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FC156" w14:textId="77777777" w:rsidR="0017174E" w:rsidRPr="003A7EC4" w:rsidRDefault="0017174E" w:rsidP="0017174E">
      <w:pPr>
        <w:pStyle w:val="1"/>
        <w:spacing w:before="0" w:after="0" w:line="276" w:lineRule="auto"/>
        <w:ind w:firstLine="0"/>
        <w:jc w:val="center"/>
      </w:pPr>
      <w:bookmarkStart w:id="0" w:name="_Toc84499259"/>
      <w:bookmarkStart w:id="1" w:name="_Hlk98839701"/>
      <w:r w:rsidRPr="003A7EC4">
        <w:t xml:space="preserve">Приложение </w:t>
      </w:r>
      <w:r w:rsidRPr="003A7EC4">
        <w:rPr>
          <w:lang w:val="ru-RU"/>
        </w:rPr>
        <w:t>3 П</w:t>
      </w:r>
      <w:proofErr w:type="spellStart"/>
      <w:r w:rsidRPr="003A7EC4">
        <w:t>рограммы</w:t>
      </w:r>
      <w:proofErr w:type="spellEnd"/>
      <w:r w:rsidRPr="003A7EC4">
        <w:t xml:space="preserve"> учебных дисциплин</w:t>
      </w:r>
      <w:bookmarkEnd w:id="0"/>
    </w:p>
    <w:p w14:paraId="49A8B0B8" w14:textId="77777777" w:rsidR="0017174E" w:rsidRPr="003A7EC4" w:rsidRDefault="0017174E" w:rsidP="0017174E">
      <w:pPr>
        <w:spacing w:after="0"/>
        <w:rPr>
          <w:rFonts w:ascii="Times New Roman" w:hAnsi="Times New Roman"/>
          <w:lang w:val="x-none" w:eastAsia="x-none"/>
        </w:rPr>
      </w:pPr>
    </w:p>
    <w:p w14:paraId="679070B0" w14:textId="77777777" w:rsidR="0017174E" w:rsidRPr="003A7EC4" w:rsidRDefault="0017174E" w:rsidP="0017174E">
      <w:pPr>
        <w:pStyle w:val="a4"/>
        <w:spacing w:after="0"/>
        <w:jc w:val="right"/>
        <w:rPr>
          <w:rFonts w:ascii="Times New Roman" w:hAnsi="Times New Roman"/>
          <w:b/>
          <w:bCs/>
        </w:rPr>
      </w:pPr>
      <w:bookmarkStart w:id="2" w:name="_Toc84499260"/>
      <w:r w:rsidRPr="003A7EC4">
        <w:rPr>
          <w:rFonts w:ascii="Times New Roman" w:hAnsi="Times New Roman"/>
          <w:b/>
          <w:bCs/>
        </w:rPr>
        <w:t>Приложение</w:t>
      </w:r>
      <w:bookmarkEnd w:id="1"/>
      <w:bookmarkEnd w:id="2"/>
      <w:r w:rsidRPr="003A7EC4">
        <w:rPr>
          <w:rFonts w:ascii="Times New Roman" w:hAnsi="Times New Roman"/>
          <w:b/>
          <w:bCs/>
        </w:rPr>
        <w:t xml:space="preserve"> 3.1</w:t>
      </w:r>
    </w:p>
    <w:p w14:paraId="2B3FF4B8" w14:textId="77777777" w:rsidR="0017174E" w:rsidRPr="003A7EC4" w:rsidRDefault="0017174E" w:rsidP="0017174E">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4F9BF615" w14:textId="77777777" w:rsidR="0017174E" w:rsidRPr="003A7EC4" w:rsidRDefault="0017174E" w:rsidP="0017174E">
      <w:pPr>
        <w:pStyle w:val="9"/>
        <w:widowControl w:val="0"/>
        <w:spacing w:before="0"/>
        <w:jc w:val="right"/>
        <w:rPr>
          <w:rFonts w:ascii="Times New Roman" w:hAnsi="Times New Roman" w:cs="Times New Roman"/>
          <w:color w:val="auto"/>
          <w:sz w:val="24"/>
          <w:szCs w:val="24"/>
        </w:rPr>
      </w:pPr>
      <w:r w:rsidRPr="003A7EC4">
        <w:rPr>
          <w:rFonts w:ascii="Times New Roman" w:hAnsi="Times New Roman" w:cs="Times New Roman"/>
          <w:color w:val="auto"/>
          <w:sz w:val="24"/>
          <w:szCs w:val="24"/>
        </w:rPr>
        <w:t xml:space="preserve">                        11.02.03 Эксплуатация оборудования радиосвязи </w:t>
      </w:r>
    </w:p>
    <w:p w14:paraId="2D3C6929" w14:textId="77777777" w:rsidR="0017174E" w:rsidRPr="003A7EC4" w:rsidRDefault="0017174E" w:rsidP="0017174E">
      <w:pPr>
        <w:pStyle w:val="9"/>
        <w:widowControl w:val="0"/>
        <w:spacing w:before="0"/>
        <w:jc w:val="right"/>
        <w:rPr>
          <w:rFonts w:ascii="Times New Roman" w:hAnsi="Times New Roman" w:cs="Times New Roman"/>
          <w:color w:val="auto"/>
          <w:sz w:val="24"/>
          <w:szCs w:val="24"/>
        </w:rPr>
      </w:pPr>
      <w:r w:rsidRPr="003A7EC4">
        <w:rPr>
          <w:rFonts w:ascii="Times New Roman" w:hAnsi="Times New Roman" w:cs="Times New Roman"/>
          <w:color w:val="auto"/>
          <w:sz w:val="24"/>
          <w:szCs w:val="24"/>
        </w:rPr>
        <w:t xml:space="preserve">и электрорадионавигации судов </w:t>
      </w:r>
    </w:p>
    <w:p w14:paraId="019B0218" w14:textId="77777777" w:rsidR="0017174E" w:rsidRPr="003A7EC4" w:rsidRDefault="0017174E" w:rsidP="0017174E">
      <w:pPr>
        <w:spacing w:after="0"/>
        <w:jc w:val="right"/>
        <w:rPr>
          <w:rFonts w:ascii="Times New Roman" w:hAnsi="Times New Roman"/>
          <w:b/>
          <w:i/>
          <w:sz w:val="24"/>
          <w:szCs w:val="24"/>
        </w:rPr>
      </w:pPr>
      <w:r w:rsidRPr="003A7EC4">
        <w:rPr>
          <w:rFonts w:ascii="Times New Roman" w:hAnsi="Times New Roman"/>
          <w:bCs/>
          <w:i/>
          <w:sz w:val="24"/>
          <w:szCs w:val="24"/>
        </w:rPr>
        <w:br/>
      </w:r>
    </w:p>
    <w:p w14:paraId="32AC0F0A" w14:textId="77777777" w:rsidR="0017174E" w:rsidRPr="003A7EC4" w:rsidRDefault="0017174E" w:rsidP="0017174E">
      <w:pPr>
        <w:spacing w:after="0"/>
        <w:jc w:val="center"/>
        <w:rPr>
          <w:rFonts w:ascii="Times New Roman" w:hAnsi="Times New Roman"/>
          <w:b/>
          <w:i/>
        </w:rPr>
      </w:pPr>
    </w:p>
    <w:p w14:paraId="0DC9AE94" w14:textId="77777777" w:rsidR="0017174E" w:rsidRPr="003A7EC4" w:rsidRDefault="0017174E" w:rsidP="0017174E">
      <w:pPr>
        <w:spacing w:after="0"/>
        <w:jc w:val="center"/>
        <w:rPr>
          <w:rFonts w:ascii="Times New Roman" w:hAnsi="Times New Roman"/>
          <w:b/>
          <w:i/>
        </w:rPr>
      </w:pPr>
    </w:p>
    <w:p w14:paraId="0D3B2EBC" w14:textId="77777777" w:rsidR="0017174E" w:rsidRPr="003A7EC4" w:rsidRDefault="0017174E" w:rsidP="0017174E">
      <w:pPr>
        <w:spacing w:after="0"/>
        <w:jc w:val="center"/>
        <w:rPr>
          <w:rFonts w:ascii="Times New Roman" w:hAnsi="Times New Roman"/>
          <w:b/>
          <w:i/>
        </w:rPr>
      </w:pPr>
    </w:p>
    <w:p w14:paraId="327C9EA7" w14:textId="77777777" w:rsidR="0017174E" w:rsidRPr="003A7EC4" w:rsidRDefault="0017174E" w:rsidP="0017174E">
      <w:pPr>
        <w:spacing w:after="0"/>
        <w:jc w:val="center"/>
        <w:rPr>
          <w:rFonts w:ascii="Times New Roman" w:hAnsi="Times New Roman"/>
          <w:b/>
          <w:i/>
        </w:rPr>
      </w:pPr>
    </w:p>
    <w:p w14:paraId="71DF3F46" w14:textId="77777777" w:rsidR="0017174E" w:rsidRPr="003A7EC4" w:rsidRDefault="0017174E" w:rsidP="0017174E">
      <w:pPr>
        <w:spacing w:after="0"/>
        <w:jc w:val="center"/>
        <w:rPr>
          <w:rFonts w:ascii="Times New Roman" w:hAnsi="Times New Roman"/>
          <w:b/>
          <w:i/>
        </w:rPr>
      </w:pPr>
    </w:p>
    <w:p w14:paraId="1C8B5761" w14:textId="77777777" w:rsidR="0017174E" w:rsidRPr="003A7EC4" w:rsidRDefault="0017174E" w:rsidP="0017174E">
      <w:pPr>
        <w:spacing w:after="0"/>
        <w:jc w:val="center"/>
        <w:rPr>
          <w:rFonts w:ascii="Times New Roman" w:hAnsi="Times New Roman"/>
          <w:b/>
          <w:i/>
        </w:rPr>
      </w:pPr>
    </w:p>
    <w:p w14:paraId="28A3F889" w14:textId="77777777" w:rsidR="0017174E" w:rsidRPr="003A7EC4" w:rsidRDefault="0017174E" w:rsidP="0017174E">
      <w:pPr>
        <w:spacing w:after="0"/>
        <w:jc w:val="center"/>
        <w:rPr>
          <w:rFonts w:ascii="Times New Roman" w:hAnsi="Times New Roman"/>
          <w:b/>
          <w:sz w:val="24"/>
          <w:szCs w:val="24"/>
        </w:rPr>
      </w:pPr>
      <w:r w:rsidRPr="003A7EC4">
        <w:rPr>
          <w:rFonts w:ascii="Times New Roman" w:hAnsi="Times New Roman"/>
          <w:b/>
          <w:sz w:val="24"/>
          <w:szCs w:val="24"/>
        </w:rPr>
        <w:t>РАБОЧАЯ ПРОГРАММА УЧЕБНОЙ ДИСЦИПЛИНЫ</w:t>
      </w:r>
    </w:p>
    <w:p w14:paraId="35826082" w14:textId="77777777" w:rsidR="0017174E" w:rsidRPr="003A7EC4" w:rsidRDefault="0017174E" w:rsidP="0017174E">
      <w:pPr>
        <w:spacing w:after="0"/>
        <w:jc w:val="center"/>
        <w:rPr>
          <w:rFonts w:ascii="Times New Roman" w:hAnsi="Times New Roman"/>
          <w:b/>
          <w:i/>
          <w:sz w:val="24"/>
          <w:szCs w:val="24"/>
          <w:u w:val="single"/>
        </w:rPr>
      </w:pPr>
    </w:p>
    <w:p w14:paraId="65BD32AA" w14:textId="77777777" w:rsidR="0017174E" w:rsidRPr="003A7EC4" w:rsidRDefault="0017174E" w:rsidP="0017174E">
      <w:pPr>
        <w:spacing w:after="0"/>
        <w:jc w:val="center"/>
        <w:rPr>
          <w:rFonts w:ascii="Times New Roman" w:hAnsi="Times New Roman"/>
          <w:bCs/>
          <w:i/>
          <w:sz w:val="20"/>
          <w:szCs w:val="20"/>
        </w:rPr>
      </w:pPr>
      <w:r w:rsidRPr="003A7EC4">
        <w:rPr>
          <w:rFonts w:ascii="Times New Roman" w:hAnsi="Times New Roman"/>
          <w:b/>
          <w:iCs/>
          <w:sz w:val="24"/>
          <w:szCs w:val="24"/>
        </w:rPr>
        <w:t>ООД.01 Русский язык</w:t>
      </w:r>
    </w:p>
    <w:p w14:paraId="264DA2FD" w14:textId="77777777" w:rsidR="0017174E" w:rsidRPr="003A7EC4" w:rsidRDefault="0017174E" w:rsidP="0017174E">
      <w:pPr>
        <w:spacing w:after="0"/>
        <w:jc w:val="center"/>
        <w:rPr>
          <w:rFonts w:ascii="Times New Roman" w:hAnsi="Times New Roman"/>
          <w:b/>
          <w:i/>
        </w:rPr>
      </w:pPr>
    </w:p>
    <w:p w14:paraId="0B7287B9" w14:textId="77777777" w:rsidR="0017174E" w:rsidRPr="003A7EC4" w:rsidRDefault="0017174E" w:rsidP="0017174E">
      <w:pPr>
        <w:spacing w:after="0"/>
        <w:rPr>
          <w:rFonts w:ascii="Times New Roman" w:hAnsi="Times New Roman"/>
          <w:b/>
          <w:i/>
        </w:rPr>
      </w:pPr>
    </w:p>
    <w:p w14:paraId="43CD8672" w14:textId="77777777" w:rsidR="0017174E" w:rsidRPr="003A7EC4" w:rsidRDefault="0017174E" w:rsidP="0017174E">
      <w:pPr>
        <w:spacing w:after="0"/>
        <w:rPr>
          <w:rFonts w:ascii="Times New Roman" w:hAnsi="Times New Roman"/>
          <w:b/>
          <w:i/>
        </w:rPr>
      </w:pPr>
    </w:p>
    <w:p w14:paraId="3EAB8CC5" w14:textId="77777777" w:rsidR="0017174E" w:rsidRPr="003A7EC4" w:rsidRDefault="0017174E" w:rsidP="0017174E">
      <w:pPr>
        <w:spacing w:after="0"/>
        <w:rPr>
          <w:rFonts w:ascii="Times New Roman" w:hAnsi="Times New Roman"/>
          <w:b/>
          <w:i/>
        </w:rPr>
      </w:pPr>
    </w:p>
    <w:p w14:paraId="564434BC" w14:textId="77777777" w:rsidR="0017174E" w:rsidRPr="003A7EC4" w:rsidRDefault="0017174E" w:rsidP="0017174E">
      <w:pPr>
        <w:spacing w:after="0"/>
        <w:rPr>
          <w:rFonts w:ascii="Times New Roman" w:hAnsi="Times New Roman"/>
          <w:b/>
          <w:i/>
        </w:rPr>
      </w:pPr>
    </w:p>
    <w:p w14:paraId="11A801F7" w14:textId="77777777" w:rsidR="0017174E" w:rsidRPr="003A7EC4" w:rsidRDefault="0017174E" w:rsidP="0017174E">
      <w:pPr>
        <w:spacing w:after="0"/>
        <w:rPr>
          <w:rFonts w:ascii="Times New Roman" w:hAnsi="Times New Roman"/>
          <w:b/>
          <w:i/>
        </w:rPr>
      </w:pPr>
    </w:p>
    <w:p w14:paraId="75602942" w14:textId="77777777" w:rsidR="0017174E" w:rsidRPr="003A7EC4" w:rsidRDefault="0017174E" w:rsidP="0017174E">
      <w:pPr>
        <w:spacing w:after="0"/>
        <w:rPr>
          <w:rFonts w:ascii="Times New Roman" w:hAnsi="Times New Roman"/>
          <w:b/>
          <w:i/>
        </w:rPr>
      </w:pPr>
    </w:p>
    <w:p w14:paraId="051BC297" w14:textId="77777777" w:rsidR="0017174E" w:rsidRPr="003A7EC4" w:rsidRDefault="0017174E" w:rsidP="0017174E">
      <w:pPr>
        <w:spacing w:after="0"/>
        <w:rPr>
          <w:rFonts w:ascii="Times New Roman" w:hAnsi="Times New Roman"/>
          <w:b/>
          <w:i/>
        </w:rPr>
      </w:pPr>
    </w:p>
    <w:p w14:paraId="1504C6D7" w14:textId="2F95E162" w:rsidR="0017174E" w:rsidRDefault="0017174E" w:rsidP="0017174E">
      <w:pPr>
        <w:spacing w:after="0"/>
        <w:rPr>
          <w:rFonts w:ascii="Times New Roman" w:hAnsi="Times New Roman"/>
          <w:b/>
          <w:i/>
        </w:rPr>
      </w:pPr>
    </w:p>
    <w:p w14:paraId="23F43D00" w14:textId="6BD4FF04" w:rsidR="00097402" w:rsidRDefault="00097402" w:rsidP="0017174E">
      <w:pPr>
        <w:spacing w:after="0"/>
        <w:rPr>
          <w:rFonts w:ascii="Times New Roman" w:hAnsi="Times New Roman"/>
          <w:b/>
          <w:i/>
        </w:rPr>
      </w:pPr>
    </w:p>
    <w:p w14:paraId="65482A5F" w14:textId="1C8E6A56" w:rsidR="00097402" w:rsidRDefault="00097402" w:rsidP="0017174E">
      <w:pPr>
        <w:spacing w:after="0"/>
        <w:rPr>
          <w:rFonts w:ascii="Times New Roman" w:hAnsi="Times New Roman"/>
          <w:b/>
          <w:i/>
        </w:rPr>
      </w:pPr>
    </w:p>
    <w:p w14:paraId="1E922755" w14:textId="67FBA34C" w:rsidR="00097402" w:rsidRDefault="00097402" w:rsidP="0017174E">
      <w:pPr>
        <w:spacing w:after="0"/>
        <w:rPr>
          <w:rFonts w:ascii="Times New Roman" w:hAnsi="Times New Roman"/>
          <w:b/>
          <w:i/>
        </w:rPr>
      </w:pPr>
    </w:p>
    <w:p w14:paraId="3BB47606" w14:textId="15208EBC" w:rsidR="00097402" w:rsidRDefault="00097402" w:rsidP="0017174E">
      <w:pPr>
        <w:spacing w:after="0"/>
        <w:rPr>
          <w:rFonts w:ascii="Times New Roman" w:hAnsi="Times New Roman"/>
          <w:b/>
          <w:i/>
        </w:rPr>
      </w:pPr>
    </w:p>
    <w:p w14:paraId="1D1091E0" w14:textId="1FB8EE1B" w:rsidR="00097402" w:rsidRDefault="00097402" w:rsidP="0017174E">
      <w:pPr>
        <w:spacing w:after="0"/>
        <w:rPr>
          <w:rFonts w:ascii="Times New Roman" w:hAnsi="Times New Roman"/>
          <w:b/>
          <w:i/>
        </w:rPr>
      </w:pPr>
    </w:p>
    <w:p w14:paraId="14935056" w14:textId="727DB481" w:rsidR="00097402" w:rsidRDefault="00097402" w:rsidP="0017174E">
      <w:pPr>
        <w:spacing w:after="0"/>
        <w:rPr>
          <w:rFonts w:ascii="Times New Roman" w:hAnsi="Times New Roman"/>
          <w:b/>
          <w:i/>
        </w:rPr>
      </w:pPr>
    </w:p>
    <w:p w14:paraId="5B829AB8" w14:textId="3C766760" w:rsidR="00097402" w:rsidRDefault="00097402" w:rsidP="0017174E">
      <w:pPr>
        <w:spacing w:after="0"/>
        <w:rPr>
          <w:rFonts w:ascii="Times New Roman" w:hAnsi="Times New Roman"/>
          <w:b/>
          <w:i/>
        </w:rPr>
      </w:pPr>
    </w:p>
    <w:p w14:paraId="2568A23F" w14:textId="3A251298" w:rsidR="00097402" w:rsidRDefault="00097402" w:rsidP="0017174E">
      <w:pPr>
        <w:spacing w:after="0"/>
        <w:rPr>
          <w:rFonts w:ascii="Times New Roman" w:hAnsi="Times New Roman"/>
          <w:b/>
          <w:i/>
        </w:rPr>
      </w:pPr>
    </w:p>
    <w:p w14:paraId="3B47248A" w14:textId="33519B60" w:rsidR="00097402" w:rsidRDefault="00097402" w:rsidP="0017174E">
      <w:pPr>
        <w:spacing w:after="0"/>
        <w:rPr>
          <w:rFonts w:ascii="Times New Roman" w:hAnsi="Times New Roman"/>
          <w:b/>
          <w:i/>
        </w:rPr>
      </w:pPr>
    </w:p>
    <w:p w14:paraId="5CC27229" w14:textId="2AA28941" w:rsidR="00097402" w:rsidRDefault="00097402" w:rsidP="0017174E">
      <w:pPr>
        <w:spacing w:after="0"/>
        <w:rPr>
          <w:rFonts w:ascii="Times New Roman" w:hAnsi="Times New Roman"/>
          <w:b/>
          <w:i/>
        </w:rPr>
      </w:pPr>
    </w:p>
    <w:p w14:paraId="38784DD8" w14:textId="7A4F1907" w:rsidR="00097402" w:rsidRDefault="00097402" w:rsidP="0017174E">
      <w:pPr>
        <w:spacing w:after="0"/>
        <w:rPr>
          <w:rFonts w:ascii="Times New Roman" w:hAnsi="Times New Roman"/>
          <w:b/>
          <w:i/>
        </w:rPr>
      </w:pPr>
    </w:p>
    <w:p w14:paraId="47801F46" w14:textId="193C927B" w:rsidR="00097402" w:rsidRDefault="00097402" w:rsidP="0017174E">
      <w:pPr>
        <w:spacing w:after="0"/>
        <w:rPr>
          <w:rFonts w:ascii="Times New Roman" w:hAnsi="Times New Roman"/>
          <w:b/>
          <w:i/>
        </w:rPr>
      </w:pPr>
    </w:p>
    <w:p w14:paraId="43CC2830" w14:textId="0A2E996D" w:rsidR="00097402" w:rsidRDefault="00097402" w:rsidP="0017174E">
      <w:pPr>
        <w:spacing w:after="0"/>
        <w:rPr>
          <w:rFonts w:ascii="Times New Roman" w:hAnsi="Times New Roman"/>
          <w:b/>
          <w:i/>
        </w:rPr>
      </w:pPr>
    </w:p>
    <w:p w14:paraId="38C091DC" w14:textId="4EA885A7" w:rsidR="00097402" w:rsidRDefault="00097402" w:rsidP="0017174E">
      <w:pPr>
        <w:spacing w:after="0"/>
        <w:rPr>
          <w:rFonts w:ascii="Times New Roman" w:hAnsi="Times New Roman"/>
          <w:b/>
          <w:i/>
        </w:rPr>
      </w:pPr>
    </w:p>
    <w:p w14:paraId="321C449D" w14:textId="018118ED" w:rsidR="00097402" w:rsidRDefault="00097402" w:rsidP="0017174E">
      <w:pPr>
        <w:spacing w:after="0"/>
        <w:rPr>
          <w:rFonts w:ascii="Times New Roman" w:hAnsi="Times New Roman"/>
          <w:b/>
          <w:i/>
        </w:rPr>
      </w:pPr>
    </w:p>
    <w:p w14:paraId="50A5E010" w14:textId="0691A6DA" w:rsidR="00097402" w:rsidRDefault="00097402" w:rsidP="0017174E">
      <w:pPr>
        <w:spacing w:after="0"/>
        <w:rPr>
          <w:rFonts w:ascii="Times New Roman" w:hAnsi="Times New Roman"/>
          <w:b/>
          <w:i/>
        </w:rPr>
      </w:pPr>
    </w:p>
    <w:p w14:paraId="1CBA9A64" w14:textId="3DC1B3B6" w:rsidR="00097402" w:rsidRDefault="00097402" w:rsidP="0017174E">
      <w:pPr>
        <w:spacing w:after="0"/>
        <w:rPr>
          <w:rFonts w:ascii="Times New Roman" w:hAnsi="Times New Roman"/>
          <w:b/>
          <w:i/>
        </w:rPr>
      </w:pPr>
    </w:p>
    <w:p w14:paraId="4B182E99" w14:textId="77777777" w:rsidR="00097402" w:rsidRPr="003A7EC4" w:rsidRDefault="00097402" w:rsidP="0017174E">
      <w:pPr>
        <w:spacing w:after="0"/>
        <w:rPr>
          <w:rFonts w:ascii="Times New Roman" w:hAnsi="Times New Roman"/>
          <w:b/>
          <w:i/>
        </w:rPr>
      </w:pPr>
    </w:p>
    <w:p w14:paraId="734CF17B" w14:textId="77777777" w:rsidR="0017174E" w:rsidRPr="003A7EC4" w:rsidRDefault="0017174E" w:rsidP="0017174E">
      <w:pPr>
        <w:spacing w:after="0"/>
        <w:rPr>
          <w:rFonts w:ascii="Times New Roman" w:hAnsi="Times New Roman"/>
          <w:b/>
          <w:i/>
        </w:rPr>
      </w:pPr>
    </w:p>
    <w:p w14:paraId="69D8F18B" w14:textId="77777777" w:rsidR="0017174E" w:rsidRPr="003A7EC4" w:rsidRDefault="0017174E" w:rsidP="0017174E">
      <w:pPr>
        <w:spacing w:after="0"/>
        <w:rPr>
          <w:rFonts w:ascii="Times New Roman" w:hAnsi="Times New Roman"/>
          <w:b/>
          <w:i/>
        </w:rPr>
      </w:pPr>
    </w:p>
    <w:p w14:paraId="42B7570F" w14:textId="77777777" w:rsidR="0017174E" w:rsidRPr="003A7EC4" w:rsidRDefault="0017174E" w:rsidP="0017174E">
      <w:pPr>
        <w:spacing w:after="0"/>
        <w:rPr>
          <w:rFonts w:ascii="Times New Roman" w:hAnsi="Times New Roman"/>
          <w:b/>
          <w:i/>
        </w:rPr>
      </w:pPr>
    </w:p>
    <w:p w14:paraId="0E93B411" w14:textId="77777777" w:rsidR="00712D90" w:rsidRPr="003A7EC4" w:rsidRDefault="0017174E" w:rsidP="0017174E">
      <w:pPr>
        <w:spacing w:after="0"/>
        <w:jc w:val="center"/>
        <w:rPr>
          <w:rFonts w:ascii="Times New Roman" w:hAnsi="Times New Roman"/>
          <w:b/>
          <w:bCs/>
          <w:iCs/>
          <w:sz w:val="24"/>
          <w:szCs w:val="24"/>
        </w:rPr>
      </w:pPr>
      <w:r w:rsidRPr="003A7EC4">
        <w:rPr>
          <w:rFonts w:ascii="Times New Roman" w:hAnsi="Times New Roman"/>
          <w:b/>
          <w:bCs/>
          <w:iCs/>
          <w:sz w:val="24"/>
          <w:szCs w:val="24"/>
        </w:rPr>
        <w:t>2022 г.</w:t>
      </w:r>
    </w:p>
    <w:p w14:paraId="536FACF1" w14:textId="77777777" w:rsidR="0017174E" w:rsidRPr="003A7EC4" w:rsidRDefault="0017174E" w:rsidP="0017174E">
      <w:pPr>
        <w:spacing w:after="0"/>
        <w:jc w:val="center"/>
        <w:rPr>
          <w:rFonts w:ascii="Times New Roman" w:hAnsi="Times New Roman"/>
          <w:b/>
          <w:bCs/>
          <w:iCs/>
          <w:sz w:val="24"/>
          <w:szCs w:val="24"/>
        </w:rPr>
      </w:pPr>
    </w:p>
    <w:p w14:paraId="7E4A7F4D" w14:textId="77777777" w:rsidR="0017174E" w:rsidRPr="003A7EC4" w:rsidRDefault="0017174E" w:rsidP="0017174E">
      <w:pPr>
        <w:spacing w:after="0"/>
        <w:jc w:val="center"/>
        <w:rPr>
          <w:rFonts w:ascii="Times New Roman" w:hAnsi="Times New Roman"/>
          <w:b/>
        </w:rPr>
      </w:pPr>
      <w:r w:rsidRPr="003A7EC4">
        <w:rPr>
          <w:rFonts w:ascii="Times New Roman" w:hAnsi="Times New Roman"/>
          <w:b/>
        </w:rPr>
        <w:lastRenderedPageBreak/>
        <w:t>Содержание</w:t>
      </w:r>
    </w:p>
    <w:bookmarkStart w:id="3" w:name="_Toc354583998"/>
    <w:p w14:paraId="0B02A071" w14:textId="77777777" w:rsidR="0017174E" w:rsidRPr="003A7EC4" w:rsidRDefault="0017174E" w:rsidP="0017174E">
      <w:pPr>
        <w:pStyle w:val="25"/>
        <w:tabs>
          <w:tab w:val="right" w:leader="dot" w:pos="9628"/>
        </w:tabs>
        <w:spacing w:line="276" w:lineRule="auto"/>
        <w:rPr>
          <w:noProof/>
          <w:sz w:val="22"/>
          <w:szCs w:val="22"/>
        </w:rPr>
      </w:pPr>
      <w:r w:rsidRPr="003A7EC4">
        <w:fldChar w:fldCharType="begin"/>
      </w:r>
      <w:r w:rsidRPr="003A7EC4">
        <w:instrText xml:space="preserve"> TOC \o "1-3" \h \z \u </w:instrText>
      </w:r>
      <w:r w:rsidRPr="003A7EC4">
        <w:fldChar w:fldCharType="separate"/>
      </w:r>
      <w:hyperlink w:anchor="_Toc106953871" w:history="1"/>
    </w:p>
    <w:p w14:paraId="7ED1BF14"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72" w:history="1">
        <w:r w:rsidR="0017174E" w:rsidRPr="003A7EC4">
          <w:rPr>
            <w:rStyle w:val="af"/>
            <w:b w:val="0"/>
            <w:noProof/>
            <w:color w:val="auto"/>
            <w:sz w:val="24"/>
            <w:szCs w:val="24"/>
          </w:rPr>
          <w:t>1 ПОЯСНИТЕЛЬНАЯ ЗАПИСКА</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_Toc106953872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3</w:t>
        </w:r>
        <w:r w:rsidR="0017174E" w:rsidRPr="003A7EC4">
          <w:rPr>
            <w:b w:val="0"/>
            <w:noProof/>
            <w:webHidden/>
            <w:sz w:val="24"/>
            <w:szCs w:val="24"/>
          </w:rPr>
          <w:fldChar w:fldCharType="end"/>
        </w:r>
      </w:hyperlink>
    </w:p>
    <w:p w14:paraId="4F9C4CAA"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73" w:history="1">
        <w:r w:rsidR="0017174E" w:rsidRPr="003A7EC4">
          <w:rPr>
            <w:rStyle w:val="af"/>
            <w:b w:val="0"/>
            <w:noProof/>
            <w:color w:val="auto"/>
            <w:sz w:val="24"/>
            <w:szCs w:val="24"/>
          </w:rPr>
          <w:t>2 ОБЩАЯ ХАРАКТЕРИСТИКА УЧЕБНОЙ ДИСЦИПЛИНЫ «РУССКИЙ ЯЗЫК»</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_Toc106953873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3</w:t>
        </w:r>
        <w:r w:rsidR="0017174E" w:rsidRPr="003A7EC4">
          <w:rPr>
            <w:b w:val="0"/>
            <w:noProof/>
            <w:webHidden/>
            <w:sz w:val="24"/>
            <w:szCs w:val="24"/>
          </w:rPr>
          <w:fldChar w:fldCharType="end"/>
        </w:r>
      </w:hyperlink>
    </w:p>
    <w:p w14:paraId="3A35ECE6"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74" w:history="1">
        <w:r w:rsidR="0017174E" w:rsidRPr="003A7EC4">
          <w:rPr>
            <w:rStyle w:val="af"/>
            <w:b w:val="0"/>
            <w:noProof/>
            <w:color w:val="auto"/>
            <w:sz w:val="24"/>
            <w:szCs w:val="24"/>
          </w:rPr>
          <w:t>3 МЕСТО УЧЕБНОЙ ДИСЦИПЛИНЫ В УЧЕБНОМ ПЛАНЕ</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_Toc106953874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5</w:t>
        </w:r>
        <w:r w:rsidR="0017174E" w:rsidRPr="003A7EC4">
          <w:rPr>
            <w:b w:val="0"/>
            <w:noProof/>
            <w:webHidden/>
            <w:sz w:val="24"/>
            <w:szCs w:val="24"/>
          </w:rPr>
          <w:fldChar w:fldCharType="end"/>
        </w:r>
      </w:hyperlink>
    </w:p>
    <w:p w14:paraId="41CE16E9"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75" w:history="1">
        <w:r w:rsidR="0017174E" w:rsidRPr="003A7EC4">
          <w:rPr>
            <w:rStyle w:val="af"/>
            <w:b w:val="0"/>
            <w:noProof/>
            <w:color w:val="auto"/>
            <w:sz w:val="24"/>
            <w:szCs w:val="24"/>
          </w:rPr>
          <w:t>4 РЕЗУЛЬТАТЫ ОСВОЕНИЯ УЧЕБНОЙ ДИСЦИПЛИНЫ</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_Toc106953875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5</w:t>
        </w:r>
        <w:r w:rsidR="0017174E" w:rsidRPr="003A7EC4">
          <w:rPr>
            <w:b w:val="0"/>
            <w:noProof/>
            <w:webHidden/>
            <w:sz w:val="24"/>
            <w:szCs w:val="24"/>
          </w:rPr>
          <w:fldChar w:fldCharType="end"/>
        </w:r>
      </w:hyperlink>
    </w:p>
    <w:p w14:paraId="1A51BCF1"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76" w:history="1">
        <w:r w:rsidR="0017174E" w:rsidRPr="003A7EC4">
          <w:rPr>
            <w:rStyle w:val="af"/>
            <w:b w:val="0"/>
            <w:noProof/>
            <w:color w:val="auto"/>
            <w:sz w:val="24"/>
            <w:szCs w:val="24"/>
          </w:rPr>
          <w:t>5 СОДЕРЖАНИЕ УЧЕБНОЙ ДИСЦИПЛИНЫ</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_Toc106953876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7</w:t>
        </w:r>
        <w:r w:rsidR="0017174E" w:rsidRPr="003A7EC4">
          <w:rPr>
            <w:b w:val="0"/>
            <w:noProof/>
            <w:webHidden/>
            <w:sz w:val="24"/>
            <w:szCs w:val="24"/>
          </w:rPr>
          <w:fldChar w:fldCharType="end"/>
        </w:r>
      </w:hyperlink>
    </w:p>
    <w:p w14:paraId="4CCA2A4A"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77" w:history="1">
        <w:r w:rsidR="0017174E" w:rsidRPr="003A7EC4">
          <w:rPr>
            <w:rStyle w:val="af"/>
            <w:b w:val="0"/>
            <w:noProof/>
            <w:color w:val="auto"/>
            <w:sz w:val="24"/>
            <w:szCs w:val="24"/>
          </w:rPr>
          <w:t>6 ТЕМАТИЧЕСКОЕ ПЛАНИРОВАНИЕ</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_Toc106953877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14</w:t>
        </w:r>
        <w:r w:rsidR="0017174E" w:rsidRPr="003A7EC4">
          <w:rPr>
            <w:b w:val="0"/>
            <w:noProof/>
            <w:webHidden/>
            <w:sz w:val="24"/>
            <w:szCs w:val="24"/>
          </w:rPr>
          <w:fldChar w:fldCharType="end"/>
        </w:r>
      </w:hyperlink>
    </w:p>
    <w:p w14:paraId="02C53054"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80" w:history="1">
        <w:r w:rsidR="0017174E" w:rsidRPr="003A7EC4">
          <w:rPr>
            <w:rStyle w:val="af"/>
            <w:b w:val="0"/>
            <w:noProof/>
            <w:color w:val="auto"/>
            <w:sz w:val="24"/>
            <w:szCs w:val="24"/>
          </w:rPr>
          <w:t>7 ХАРАКТЕРИСТИКА ОСНОВНЫХ ВИДОВ УЧЕБНОЙ ДЕЯТЕЛЬНОСТИ ОБУЧАЮЩИХСЯ</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_Toc106953880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20</w:t>
        </w:r>
        <w:r w:rsidR="0017174E" w:rsidRPr="003A7EC4">
          <w:rPr>
            <w:b w:val="0"/>
            <w:noProof/>
            <w:webHidden/>
            <w:sz w:val="24"/>
            <w:szCs w:val="24"/>
          </w:rPr>
          <w:fldChar w:fldCharType="end"/>
        </w:r>
      </w:hyperlink>
    </w:p>
    <w:p w14:paraId="61DBB904"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81" w:history="1">
        <w:r w:rsidR="0017174E" w:rsidRPr="003A7EC4">
          <w:rPr>
            <w:rStyle w:val="af"/>
            <w:b w:val="0"/>
            <w:noProof/>
            <w:color w:val="auto"/>
            <w:sz w:val="24"/>
            <w:szCs w:val="24"/>
          </w:rPr>
          <w:t>8 УЧеБнО-меТОДиЧеСкОе и маТериаЛЬнО-ТеХниЧеСкОе ОБеСПеЧение ПрОГраммЫ УЧеБнОЙ ДиСЦиПЛинЫ «РУССКИЙ ЯЗЫК»</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_Toc106953881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24</w:t>
        </w:r>
        <w:r w:rsidR="0017174E" w:rsidRPr="003A7EC4">
          <w:rPr>
            <w:b w:val="0"/>
            <w:noProof/>
            <w:webHidden/>
            <w:sz w:val="24"/>
            <w:szCs w:val="24"/>
          </w:rPr>
          <w:fldChar w:fldCharType="end"/>
        </w:r>
      </w:hyperlink>
    </w:p>
    <w:p w14:paraId="4555B8A1" w14:textId="77777777" w:rsidR="0017174E" w:rsidRPr="003A7EC4" w:rsidRDefault="00607001" w:rsidP="0017174E">
      <w:pPr>
        <w:pStyle w:val="11"/>
        <w:tabs>
          <w:tab w:val="right" w:leader="dot" w:pos="9628"/>
        </w:tabs>
        <w:spacing w:before="0" w:after="0" w:line="276" w:lineRule="auto"/>
        <w:rPr>
          <w:b w:val="0"/>
          <w:bCs w:val="0"/>
          <w:caps w:val="0"/>
          <w:noProof/>
          <w:sz w:val="24"/>
          <w:szCs w:val="24"/>
        </w:rPr>
      </w:pPr>
      <w:hyperlink w:anchor="_Toc106953883" w:history="1">
        <w:r w:rsidR="0017174E" w:rsidRPr="003A7EC4">
          <w:rPr>
            <w:rStyle w:val="af"/>
            <w:b w:val="0"/>
            <w:noProof/>
            <w:color w:val="auto"/>
            <w:sz w:val="24"/>
            <w:szCs w:val="24"/>
          </w:rPr>
          <w:t>9  ПЛАНИРУЕМЫЕ РЕЗУЛЬТАТЫ ИЗУЧЕНИЯ УЧЕБНОЙ ДИСЦИПЛИНЫ</w:t>
        </w:r>
        <w:r w:rsidR="0017174E" w:rsidRPr="003A7EC4">
          <w:rPr>
            <w:b w:val="0"/>
            <w:noProof/>
            <w:webHidden/>
            <w:sz w:val="24"/>
            <w:szCs w:val="24"/>
          </w:rPr>
          <w:tab/>
        </w:r>
        <w:r w:rsidR="0017174E" w:rsidRPr="003A7EC4">
          <w:rPr>
            <w:b w:val="0"/>
            <w:noProof/>
            <w:webHidden/>
            <w:sz w:val="24"/>
            <w:szCs w:val="24"/>
          </w:rPr>
          <w:fldChar w:fldCharType="begin"/>
        </w:r>
        <w:r w:rsidR="0017174E" w:rsidRPr="003A7EC4">
          <w:rPr>
            <w:b w:val="0"/>
            <w:noProof/>
            <w:webHidden/>
            <w:sz w:val="24"/>
            <w:szCs w:val="24"/>
          </w:rPr>
          <w:instrText xml:space="preserve"> PAGEREF _Toc106953883 \h </w:instrText>
        </w:r>
        <w:r w:rsidR="0017174E" w:rsidRPr="003A7EC4">
          <w:rPr>
            <w:b w:val="0"/>
            <w:noProof/>
            <w:webHidden/>
            <w:sz w:val="24"/>
            <w:szCs w:val="24"/>
          </w:rPr>
        </w:r>
        <w:r w:rsidR="0017174E" w:rsidRPr="003A7EC4">
          <w:rPr>
            <w:b w:val="0"/>
            <w:noProof/>
            <w:webHidden/>
            <w:sz w:val="24"/>
            <w:szCs w:val="24"/>
          </w:rPr>
          <w:fldChar w:fldCharType="separate"/>
        </w:r>
        <w:r w:rsidR="0017174E" w:rsidRPr="003A7EC4">
          <w:rPr>
            <w:b w:val="0"/>
            <w:noProof/>
            <w:webHidden/>
            <w:sz w:val="24"/>
            <w:szCs w:val="24"/>
          </w:rPr>
          <w:t>26</w:t>
        </w:r>
        <w:r w:rsidR="0017174E" w:rsidRPr="003A7EC4">
          <w:rPr>
            <w:b w:val="0"/>
            <w:noProof/>
            <w:webHidden/>
            <w:sz w:val="24"/>
            <w:szCs w:val="24"/>
          </w:rPr>
          <w:fldChar w:fldCharType="end"/>
        </w:r>
      </w:hyperlink>
    </w:p>
    <w:p w14:paraId="0498D1BB" w14:textId="77777777" w:rsidR="0017174E" w:rsidRPr="003A7EC4" w:rsidRDefault="0017174E" w:rsidP="0017174E">
      <w:pPr>
        <w:pStyle w:val="1"/>
        <w:spacing w:before="0" w:after="0" w:line="276" w:lineRule="auto"/>
        <w:ind w:left="709"/>
        <w:rPr>
          <w:bCs w:val="0"/>
        </w:rPr>
      </w:pPr>
      <w:r w:rsidRPr="003A7EC4">
        <w:rPr>
          <w:b w:val="0"/>
          <w:bCs w:val="0"/>
        </w:rPr>
        <w:fldChar w:fldCharType="end"/>
      </w:r>
      <w:r w:rsidRPr="003A7EC4">
        <w:rPr>
          <w:b w:val="0"/>
          <w:bCs w:val="0"/>
        </w:rPr>
        <w:br w:type="page"/>
      </w:r>
      <w:bookmarkStart w:id="4" w:name="_Toc106953872"/>
      <w:bookmarkStart w:id="5" w:name="_Toc478034848"/>
      <w:bookmarkEnd w:id="3"/>
      <w:r w:rsidRPr="003A7EC4">
        <w:rPr>
          <w:bCs w:val="0"/>
        </w:rPr>
        <w:lastRenderedPageBreak/>
        <w:t>1 ПОЯСНИТЕЛЬНАЯ ЗАПИСКА</w:t>
      </w:r>
      <w:bookmarkEnd w:id="4"/>
    </w:p>
    <w:p w14:paraId="75B2B338" w14:textId="77777777" w:rsidR="0017174E" w:rsidRPr="003A7EC4" w:rsidRDefault="0017174E" w:rsidP="0017174E">
      <w:pPr>
        <w:widowControl w:val="0"/>
        <w:tabs>
          <w:tab w:val="left" w:pos="993"/>
        </w:tabs>
        <w:autoSpaceDE w:val="0"/>
        <w:autoSpaceDN w:val="0"/>
        <w:adjustRightInd w:val="0"/>
        <w:spacing w:after="0"/>
        <w:ind w:firstLine="709"/>
        <w:jc w:val="both"/>
        <w:rPr>
          <w:rFonts w:ascii="Times New Roman" w:hAnsi="Times New Roman"/>
          <w:b/>
          <w:bCs/>
        </w:rPr>
      </w:pPr>
    </w:p>
    <w:p w14:paraId="639265B3" w14:textId="77777777" w:rsidR="0017174E" w:rsidRPr="003A7EC4" w:rsidRDefault="0017174E" w:rsidP="0017174E">
      <w:pPr>
        <w:pStyle w:val="c82c15c122"/>
        <w:widowControl w:val="0"/>
        <w:tabs>
          <w:tab w:val="left" w:pos="993"/>
        </w:tabs>
        <w:spacing w:before="0" w:beforeAutospacing="0" w:after="0" w:afterAutospacing="0" w:line="276" w:lineRule="auto"/>
        <w:ind w:firstLine="709"/>
        <w:jc w:val="both"/>
      </w:pPr>
      <w:r w:rsidRPr="003A7EC4">
        <w:rPr>
          <w:rStyle w:val="c2"/>
        </w:rPr>
        <w:t>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11.02.03 Эксплуатация оборудования радиосвязи и электрорадионавигации судов.</w:t>
      </w:r>
    </w:p>
    <w:p w14:paraId="025475B3"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3A7EC4">
          <w:rPr>
            <w:rStyle w:val="c2"/>
          </w:rPr>
          <w:t>2016 г</w:t>
        </w:r>
      </w:smartTag>
      <w:r w:rsidRPr="003A7EC4">
        <w:rPr>
          <w:rStyle w:val="c2"/>
        </w:rPr>
        <w:t xml:space="preserve">.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3A7EC4">
          <w:rPr>
            <w:rStyle w:val="c2"/>
          </w:rPr>
          <w:t>2016 г</w:t>
        </w:r>
      </w:smartTag>
      <w:r w:rsidRPr="003A7EC4">
        <w:rPr>
          <w:rStyle w:val="c2"/>
        </w:rPr>
        <w:t>. №2/16-з).</w:t>
      </w:r>
    </w:p>
    <w:p w14:paraId="7D33F631"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Содержание программы «Русский язык» направлено на достижение следующих </w:t>
      </w:r>
      <w:r w:rsidRPr="003A7EC4">
        <w:rPr>
          <w:rStyle w:val="c5"/>
          <w:b/>
          <w:bCs/>
        </w:rPr>
        <w:t>целей:</w:t>
      </w:r>
    </w:p>
    <w:p w14:paraId="4D78AF69" w14:textId="77777777" w:rsidR="0017174E" w:rsidRPr="003A7EC4" w:rsidRDefault="0017174E" w:rsidP="002A419E">
      <w:pPr>
        <w:widowControl w:val="0"/>
        <w:numPr>
          <w:ilvl w:val="0"/>
          <w:numId w:val="1"/>
        </w:numPr>
        <w:tabs>
          <w:tab w:val="left" w:pos="993"/>
        </w:tabs>
        <w:spacing w:after="0"/>
        <w:ind w:left="0" w:firstLine="709"/>
        <w:jc w:val="both"/>
        <w:rPr>
          <w:rFonts w:ascii="Times New Roman" w:hAnsi="Times New Roman"/>
        </w:rPr>
      </w:pPr>
      <w:r w:rsidRPr="003A7EC4">
        <w:rPr>
          <w:rStyle w:val="c2"/>
          <w:rFonts w:ascii="Times New Roman" w:hAnsi="Times New Roman"/>
        </w:rPr>
        <w:t xml:space="preserve">совершенствование </w:t>
      </w:r>
      <w:proofErr w:type="spellStart"/>
      <w:r w:rsidRPr="003A7EC4">
        <w:rPr>
          <w:rStyle w:val="c2"/>
          <w:rFonts w:ascii="Times New Roman" w:hAnsi="Times New Roman"/>
        </w:rPr>
        <w:t>общеучебных</w:t>
      </w:r>
      <w:proofErr w:type="spellEnd"/>
      <w:r w:rsidRPr="003A7EC4">
        <w:rPr>
          <w:rStyle w:val="c2"/>
          <w:rFonts w:ascii="Times New Roman" w:hAnsi="Times New Roman"/>
        </w:rPr>
        <w:t xml:space="preserve"> умений и навыков обучаемых: языковых, речемыслительных, орфографических, пунктуационных, стилистических;</w:t>
      </w:r>
    </w:p>
    <w:p w14:paraId="29EE386C" w14:textId="77777777" w:rsidR="0017174E" w:rsidRPr="003A7EC4" w:rsidRDefault="0017174E" w:rsidP="002A419E">
      <w:pPr>
        <w:widowControl w:val="0"/>
        <w:numPr>
          <w:ilvl w:val="0"/>
          <w:numId w:val="1"/>
        </w:numPr>
        <w:tabs>
          <w:tab w:val="left" w:pos="993"/>
        </w:tabs>
        <w:spacing w:after="0"/>
        <w:ind w:left="0" w:firstLine="709"/>
        <w:jc w:val="both"/>
        <w:rPr>
          <w:rFonts w:ascii="Times New Roman" w:hAnsi="Times New Roman"/>
        </w:rPr>
      </w:pPr>
      <w:r w:rsidRPr="003A7EC4">
        <w:rPr>
          <w:rStyle w:val="c2"/>
          <w:rFonts w:ascii="Times New Roman" w:hAnsi="Times New Roman"/>
        </w:rPr>
        <w:t xml:space="preserve">формирование функциональной грамотности и всех видов компетенций (лингвистической (языковедческой), коммуникативной, </w:t>
      </w:r>
      <w:proofErr w:type="spellStart"/>
      <w:r w:rsidRPr="003A7EC4">
        <w:rPr>
          <w:rStyle w:val="c2"/>
          <w:rFonts w:ascii="Times New Roman" w:hAnsi="Times New Roman"/>
        </w:rPr>
        <w:t>культуроведческой</w:t>
      </w:r>
      <w:proofErr w:type="spellEnd"/>
      <w:r w:rsidRPr="003A7EC4">
        <w:rPr>
          <w:rStyle w:val="c2"/>
          <w:rFonts w:ascii="Times New Roman" w:hAnsi="Times New Roman"/>
        </w:rPr>
        <w:t>);</w:t>
      </w:r>
    </w:p>
    <w:p w14:paraId="32F74294" w14:textId="77777777" w:rsidR="0017174E" w:rsidRPr="003A7EC4" w:rsidRDefault="0017174E" w:rsidP="002A419E">
      <w:pPr>
        <w:widowControl w:val="0"/>
        <w:numPr>
          <w:ilvl w:val="0"/>
          <w:numId w:val="1"/>
        </w:numPr>
        <w:tabs>
          <w:tab w:val="left" w:pos="993"/>
        </w:tabs>
        <w:spacing w:after="0"/>
        <w:ind w:left="0" w:firstLine="709"/>
        <w:jc w:val="both"/>
        <w:rPr>
          <w:rFonts w:ascii="Times New Roman" w:hAnsi="Times New Roman"/>
        </w:rPr>
      </w:pPr>
      <w:r w:rsidRPr="003A7EC4">
        <w:rPr>
          <w:rStyle w:val="c2"/>
          <w:rFonts w:ascii="Times New Roman" w:hAnsi="Times New Roman"/>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52C1FC36" w14:textId="77777777" w:rsidR="0017174E" w:rsidRPr="003A7EC4" w:rsidRDefault="0017174E" w:rsidP="002A419E">
      <w:pPr>
        <w:widowControl w:val="0"/>
        <w:numPr>
          <w:ilvl w:val="0"/>
          <w:numId w:val="1"/>
        </w:numPr>
        <w:tabs>
          <w:tab w:val="left" w:pos="993"/>
        </w:tabs>
        <w:spacing w:after="0"/>
        <w:ind w:left="0" w:firstLine="709"/>
        <w:jc w:val="both"/>
        <w:rPr>
          <w:rFonts w:ascii="Times New Roman" w:hAnsi="Times New Roman"/>
        </w:rPr>
      </w:pPr>
      <w:r w:rsidRPr="003A7EC4">
        <w:rPr>
          <w:rStyle w:val="c2"/>
          <w:rFonts w:ascii="Times New Roman" w:hAnsi="Times New Roman"/>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76F5724A" w14:textId="77777777" w:rsidR="0017174E" w:rsidRPr="003A7EC4" w:rsidRDefault="0017174E" w:rsidP="0017174E">
      <w:pPr>
        <w:pStyle w:val="c15c72"/>
        <w:widowControl w:val="0"/>
        <w:tabs>
          <w:tab w:val="left" w:pos="993"/>
        </w:tabs>
        <w:spacing w:before="0" w:beforeAutospacing="0" w:after="0" w:afterAutospacing="0" w:line="276" w:lineRule="auto"/>
        <w:ind w:firstLine="709"/>
        <w:jc w:val="both"/>
      </w:pPr>
      <w:r w:rsidRPr="003A7EC4">
        <w:rPr>
          <w:rStyle w:val="c2"/>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412E7672" w14:textId="77777777" w:rsidR="0017174E" w:rsidRPr="003A7EC4" w:rsidRDefault="0017174E" w:rsidP="0017174E">
      <w:pPr>
        <w:widowControl w:val="0"/>
        <w:tabs>
          <w:tab w:val="left" w:pos="993"/>
        </w:tabs>
        <w:autoSpaceDE w:val="0"/>
        <w:autoSpaceDN w:val="0"/>
        <w:adjustRightInd w:val="0"/>
        <w:spacing w:after="0"/>
        <w:ind w:firstLine="709"/>
        <w:jc w:val="both"/>
        <w:rPr>
          <w:rFonts w:ascii="Times New Roman" w:hAnsi="Times New Roman"/>
          <w:b/>
          <w:bCs/>
        </w:rPr>
      </w:pPr>
    </w:p>
    <w:p w14:paraId="2E82CD1B" w14:textId="77777777" w:rsidR="0017174E" w:rsidRPr="003A7EC4" w:rsidRDefault="0017174E" w:rsidP="0017174E">
      <w:pPr>
        <w:pStyle w:val="1"/>
        <w:spacing w:before="0" w:after="0" w:line="276" w:lineRule="auto"/>
        <w:rPr>
          <w:bCs w:val="0"/>
        </w:rPr>
      </w:pPr>
      <w:bookmarkStart w:id="6" w:name="_Toc106953873"/>
      <w:r w:rsidRPr="003A7EC4">
        <w:rPr>
          <w:bCs w:val="0"/>
        </w:rPr>
        <w:t>2 ОБЩАЯ ХАРАКТЕРИСТИКА УЧЕБНОЙ ДИСЦИПЛИНЫ «РУССКИЙ ЯЗЫК»</w:t>
      </w:r>
      <w:bookmarkEnd w:id="6"/>
    </w:p>
    <w:p w14:paraId="6B03488B" w14:textId="77777777" w:rsidR="0017174E" w:rsidRPr="003A7EC4" w:rsidRDefault="0017174E" w:rsidP="0017174E">
      <w:pPr>
        <w:widowControl w:val="0"/>
        <w:tabs>
          <w:tab w:val="left" w:pos="993"/>
        </w:tabs>
        <w:autoSpaceDE w:val="0"/>
        <w:autoSpaceDN w:val="0"/>
        <w:adjustRightInd w:val="0"/>
        <w:spacing w:after="0"/>
        <w:ind w:firstLine="709"/>
        <w:jc w:val="both"/>
        <w:rPr>
          <w:rFonts w:ascii="Times New Roman" w:hAnsi="Times New Roman"/>
          <w:b/>
          <w:bCs/>
        </w:rPr>
      </w:pPr>
    </w:p>
    <w:p w14:paraId="7802DE20" w14:textId="77777777" w:rsidR="0017174E" w:rsidRPr="003A7EC4" w:rsidRDefault="0017174E" w:rsidP="0017174E">
      <w:pPr>
        <w:pStyle w:val="c82c107c15c127"/>
        <w:widowControl w:val="0"/>
        <w:tabs>
          <w:tab w:val="left" w:pos="993"/>
        </w:tabs>
        <w:spacing w:before="0" w:beforeAutospacing="0" w:after="0" w:afterAutospacing="0" w:line="276" w:lineRule="auto"/>
        <w:ind w:firstLine="709"/>
        <w:jc w:val="both"/>
      </w:pPr>
      <w:r w:rsidRPr="003A7EC4">
        <w:rPr>
          <w:rStyle w:val="c2"/>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2110658B"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r w:rsidRPr="003A7EC4">
        <w:rPr>
          <w:rStyle w:val="c2"/>
        </w:rPr>
        <w:lastRenderedPageBreak/>
        <w:t xml:space="preserve">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лингвистической (языковедческой) и </w:t>
      </w:r>
      <w:proofErr w:type="spellStart"/>
      <w:r w:rsidRPr="003A7EC4">
        <w:rPr>
          <w:rStyle w:val="c2"/>
        </w:rPr>
        <w:t>культуроведческой</w:t>
      </w:r>
      <w:proofErr w:type="spellEnd"/>
      <w:r w:rsidRPr="003A7EC4">
        <w:rPr>
          <w:rStyle w:val="c2"/>
        </w:rPr>
        <w:t xml:space="preserve"> </w:t>
      </w:r>
      <w:r w:rsidRPr="003A7EC4">
        <w:rPr>
          <w:rStyle w:val="c5"/>
          <w:bCs/>
        </w:rPr>
        <w:t>компетенций.</w:t>
      </w:r>
    </w:p>
    <w:p w14:paraId="0D1438FA"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5BDA7A21" w14:textId="77777777" w:rsidR="0017174E" w:rsidRPr="003A7EC4" w:rsidRDefault="0017174E" w:rsidP="0017174E">
      <w:pPr>
        <w:pStyle w:val="c82c15c115"/>
        <w:widowControl w:val="0"/>
        <w:tabs>
          <w:tab w:val="left" w:pos="993"/>
        </w:tabs>
        <w:spacing w:before="0" w:beforeAutospacing="0" w:after="0" w:afterAutospacing="0" w:line="276" w:lineRule="auto"/>
        <w:ind w:firstLine="709"/>
        <w:jc w:val="both"/>
      </w:pPr>
      <w:r w:rsidRPr="003A7EC4">
        <w:rPr>
          <w:rStyle w:val="c5c20"/>
          <w:bCs/>
          <w:i/>
          <w:iCs/>
        </w:rPr>
        <w:t xml:space="preserve">Коммуникативная </w:t>
      </w:r>
      <w:r w:rsidRPr="003A7EC4">
        <w:rPr>
          <w:rStyle w:val="c2"/>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678C1D60"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 xml:space="preserve">Формирование </w:t>
      </w:r>
      <w:r w:rsidRPr="003A7EC4">
        <w:rPr>
          <w:rStyle w:val="c5c20"/>
          <w:bCs/>
          <w:i/>
          <w:iCs/>
        </w:rPr>
        <w:t>лингвистической (языковедческой)</w:t>
      </w:r>
      <w:r w:rsidRPr="003A7EC4">
        <w:rPr>
          <w:rStyle w:val="c5c20"/>
          <w:b/>
          <w:bCs/>
          <w:i/>
          <w:iCs/>
        </w:rPr>
        <w:t xml:space="preserve"> </w:t>
      </w:r>
      <w:r w:rsidRPr="003A7EC4">
        <w:rPr>
          <w:rStyle w:val="c2"/>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054FE078"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 xml:space="preserve">Формирование </w:t>
      </w:r>
      <w:proofErr w:type="spellStart"/>
      <w:r w:rsidRPr="003A7EC4">
        <w:rPr>
          <w:rStyle w:val="c5c20"/>
          <w:bCs/>
          <w:i/>
          <w:iCs/>
        </w:rPr>
        <w:t>культуроведческой</w:t>
      </w:r>
      <w:proofErr w:type="spellEnd"/>
      <w:r w:rsidRPr="003A7EC4">
        <w:rPr>
          <w:rStyle w:val="c5c20"/>
          <w:bCs/>
          <w:i/>
          <w:iCs/>
        </w:rPr>
        <w:t xml:space="preserve"> </w:t>
      </w:r>
      <w:r w:rsidRPr="003A7EC4">
        <w:rPr>
          <w:rStyle w:val="c2"/>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646300FB"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При освоении специальности СПО технического профиля профессионального образования русский язык изучается на базовом уровне ФГОС среднего общего образования. 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45298F86"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6673E88F"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07ADB0D6"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14:paraId="2D65B106"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rPr>
          <w:rStyle w:val="c2"/>
        </w:rPr>
      </w:pPr>
      <w:r w:rsidRPr="003A7EC4">
        <w:rPr>
          <w:rStyle w:val="c2"/>
        </w:rPr>
        <w:t xml:space="preserve">Изучение общеобразовательной учебной дисциплины «Русский язык» завершается </w:t>
      </w:r>
      <w:r w:rsidRPr="003A7EC4">
        <w:rPr>
          <w:rStyle w:val="c2"/>
        </w:rPr>
        <w:lastRenderedPageBreak/>
        <w:t>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3144FE42" w14:textId="77777777" w:rsidR="00C5648D" w:rsidRPr="003A7EC4" w:rsidRDefault="00C5648D" w:rsidP="00C5648D">
      <w:pPr>
        <w:pStyle w:val="c13"/>
        <w:widowControl w:val="0"/>
        <w:tabs>
          <w:tab w:val="left" w:pos="993"/>
        </w:tabs>
        <w:spacing w:before="0" w:beforeAutospacing="0" w:after="0" w:afterAutospacing="0"/>
        <w:ind w:firstLine="709"/>
        <w:jc w:val="both"/>
        <w:rPr>
          <w:rStyle w:val="c2"/>
        </w:rPr>
      </w:pPr>
    </w:p>
    <w:p w14:paraId="3EDB03F7" w14:textId="77777777" w:rsidR="00C5648D" w:rsidRPr="003A7EC4" w:rsidRDefault="0017174E" w:rsidP="00C5648D">
      <w:pPr>
        <w:pStyle w:val="1"/>
        <w:spacing w:before="0" w:line="276" w:lineRule="auto"/>
      </w:pPr>
      <w:bookmarkStart w:id="7" w:name="_Toc106953874"/>
      <w:r w:rsidRPr="003A7EC4">
        <w:t>3 МЕСТО УЧЕБНОЙ ДИСЦИПЛИНЫ В УЧЕБНОМ ПЛАНЕ</w:t>
      </w:r>
      <w:bookmarkEnd w:id="7"/>
    </w:p>
    <w:p w14:paraId="7333FA56" w14:textId="77777777" w:rsidR="0017174E" w:rsidRPr="003A7EC4" w:rsidRDefault="0017174E" w:rsidP="00C5648D">
      <w:pPr>
        <w:pStyle w:val="c82c127c107c15"/>
        <w:widowControl w:val="0"/>
        <w:tabs>
          <w:tab w:val="left" w:pos="993"/>
        </w:tabs>
        <w:spacing w:before="0" w:beforeAutospacing="0" w:after="0" w:afterAutospacing="0" w:line="276" w:lineRule="auto"/>
        <w:ind w:firstLine="709"/>
        <w:jc w:val="both"/>
      </w:pPr>
      <w:r w:rsidRPr="003A7EC4">
        <w:rPr>
          <w:rStyle w:val="c2"/>
        </w:rPr>
        <w:t>Учебная дисциплина «Русский язык» является учебным предметом обязательной предметной области «Русский язык и литература» ФГОС среднего общего образования.</w:t>
      </w:r>
    </w:p>
    <w:p w14:paraId="2C17ACC1"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34B372A"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В учебных планах ППССЗ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79011F0" w14:textId="77777777" w:rsidR="0017174E" w:rsidRPr="003A7EC4" w:rsidRDefault="0017174E" w:rsidP="0017174E">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0D0CE933" w14:textId="77777777" w:rsidR="0017174E" w:rsidRPr="003A7EC4" w:rsidRDefault="0017174E" w:rsidP="0017174E">
      <w:pPr>
        <w:pStyle w:val="1"/>
        <w:spacing w:before="0" w:after="0" w:line="276" w:lineRule="auto"/>
        <w:rPr>
          <w:bCs w:val="0"/>
        </w:rPr>
      </w:pPr>
      <w:bookmarkStart w:id="8" w:name="_Toc106953875"/>
      <w:r w:rsidRPr="003A7EC4">
        <w:rPr>
          <w:bCs w:val="0"/>
        </w:rPr>
        <w:t>4 РЕЗУЛЬТАТЫ ОСВОЕНИЯ УЧЕБНОЙ ДИСЦИПЛИНЫ</w:t>
      </w:r>
      <w:bookmarkEnd w:id="8"/>
    </w:p>
    <w:p w14:paraId="435B082B" w14:textId="77777777" w:rsidR="0017174E" w:rsidRPr="003A7EC4" w:rsidRDefault="0017174E" w:rsidP="0017174E">
      <w:pPr>
        <w:widowControl w:val="0"/>
        <w:tabs>
          <w:tab w:val="left" w:pos="993"/>
        </w:tabs>
        <w:autoSpaceDE w:val="0"/>
        <w:autoSpaceDN w:val="0"/>
        <w:adjustRightInd w:val="0"/>
        <w:spacing w:after="0"/>
        <w:ind w:firstLine="709"/>
        <w:jc w:val="both"/>
        <w:rPr>
          <w:rFonts w:ascii="Times New Roman" w:hAnsi="Times New Roman"/>
          <w:b/>
          <w:bCs/>
        </w:rPr>
      </w:pPr>
    </w:p>
    <w:p w14:paraId="16552DC5" w14:textId="77777777" w:rsidR="0017174E" w:rsidRPr="003A7EC4" w:rsidRDefault="0017174E" w:rsidP="0017174E">
      <w:pPr>
        <w:pStyle w:val="c82c117c128c15"/>
        <w:widowControl w:val="0"/>
        <w:tabs>
          <w:tab w:val="left" w:pos="993"/>
        </w:tabs>
        <w:spacing w:before="0" w:beforeAutospacing="0" w:after="0" w:afterAutospacing="0" w:line="276" w:lineRule="auto"/>
        <w:ind w:firstLine="709"/>
        <w:jc w:val="both"/>
        <w:rPr>
          <w:rStyle w:val="c5"/>
          <w:bCs/>
        </w:rPr>
      </w:pPr>
      <w:r w:rsidRPr="003A7EC4">
        <w:rPr>
          <w:rStyle w:val="c2"/>
        </w:rPr>
        <w:t xml:space="preserve">Освоение содержания учебной дисциплины «Русский язык» обеспечивает достижение студентами следующих </w:t>
      </w:r>
      <w:r w:rsidRPr="003A7EC4">
        <w:rPr>
          <w:rStyle w:val="c5"/>
          <w:bCs/>
        </w:rPr>
        <w:t>результатов:</w:t>
      </w:r>
    </w:p>
    <w:p w14:paraId="5CC9915E" w14:textId="77777777" w:rsidR="0017174E" w:rsidRPr="003A7EC4" w:rsidRDefault="0017174E" w:rsidP="0017174E">
      <w:pPr>
        <w:pStyle w:val="c82c23c159"/>
        <w:widowControl w:val="0"/>
        <w:tabs>
          <w:tab w:val="left" w:pos="993"/>
        </w:tabs>
        <w:spacing w:before="0" w:beforeAutospacing="0" w:after="0" w:afterAutospacing="0" w:line="276" w:lineRule="auto"/>
        <w:ind w:firstLine="709"/>
        <w:jc w:val="both"/>
        <w:rPr>
          <w:rStyle w:val="c5c20"/>
          <w:bCs/>
          <w:i/>
          <w:iCs/>
        </w:rPr>
      </w:pPr>
      <w:r w:rsidRPr="003A7EC4">
        <w:rPr>
          <w:rStyle w:val="c5c20"/>
          <w:bCs/>
          <w:i/>
          <w:iCs/>
        </w:rPr>
        <w:t>личностных:</w:t>
      </w:r>
    </w:p>
    <w:p w14:paraId="3BDAA2D5" w14:textId="77777777" w:rsidR="0017174E" w:rsidRPr="003A7EC4" w:rsidRDefault="0017174E" w:rsidP="002A419E">
      <w:pPr>
        <w:pStyle w:val="c82c23c159"/>
        <w:widowControl w:val="0"/>
        <w:numPr>
          <w:ilvl w:val="0"/>
          <w:numId w:val="2"/>
        </w:numPr>
        <w:tabs>
          <w:tab w:val="left" w:pos="993"/>
        </w:tabs>
        <w:spacing w:before="0" w:beforeAutospacing="0" w:after="0" w:afterAutospacing="0" w:line="276" w:lineRule="auto"/>
        <w:ind w:left="0" w:firstLine="709"/>
        <w:jc w:val="both"/>
        <w:rPr>
          <w:rStyle w:val="c2"/>
        </w:rPr>
      </w:pPr>
      <w:r w:rsidRPr="003A7EC4">
        <w:rPr>
          <w:rStyle w:val="c2"/>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4DA59D7E" w14:textId="77777777" w:rsidR="0017174E" w:rsidRPr="003A7EC4" w:rsidRDefault="0017174E" w:rsidP="002A419E">
      <w:pPr>
        <w:pStyle w:val="c82c23c159"/>
        <w:widowControl w:val="0"/>
        <w:numPr>
          <w:ilvl w:val="0"/>
          <w:numId w:val="2"/>
        </w:numPr>
        <w:tabs>
          <w:tab w:val="left" w:pos="993"/>
        </w:tabs>
        <w:spacing w:before="0" w:beforeAutospacing="0" w:after="0" w:afterAutospacing="0" w:line="276" w:lineRule="auto"/>
        <w:ind w:left="0" w:firstLine="709"/>
        <w:jc w:val="both"/>
        <w:rPr>
          <w:rStyle w:val="c2"/>
        </w:rPr>
      </w:pPr>
      <w:r w:rsidRPr="003A7EC4">
        <w:rPr>
          <w:rStyle w:val="c2"/>
        </w:rPr>
        <w:t>понимание роли родного языка как основы успешной социализации личности;</w:t>
      </w:r>
    </w:p>
    <w:p w14:paraId="6597DBFD" w14:textId="77777777" w:rsidR="0017174E" w:rsidRPr="003A7EC4" w:rsidRDefault="0017174E" w:rsidP="002A419E">
      <w:pPr>
        <w:pStyle w:val="c82c23c159"/>
        <w:widowControl w:val="0"/>
        <w:numPr>
          <w:ilvl w:val="0"/>
          <w:numId w:val="2"/>
        </w:numPr>
        <w:tabs>
          <w:tab w:val="left" w:pos="993"/>
        </w:tabs>
        <w:spacing w:before="0" w:beforeAutospacing="0" w:after="0" w:afterAutospacing="0" w:line="276" w:lineRule="auto"/>
        <w:ind w:left="0" w:firstLine="709"/>
        <w:jc w:val="both"/>
        <w:rPr>
          <w:rStyle w:val="c2"/>
        </w:rPr>
      </w:pPr>
      <w:r w:rsidRPr="003A7EC4">
        <w:rPr>
          <w:rStyle w:val="c2"/>
        </w:rPr>
        <w:t>осознание эстетической ценности, потребности сохранить чистоту русского языка как явления национальной культуры;</w:t>
      </w:r>
    </w:p>
    <w:p w14:paraId="0DDF645C" w14:textId="77777777" w:rsidR="0017174E" w:rsidRPr="003A7EC4" w:rsidRDefault="0017174E" w:rsidP="002A419E">
      <w:pPr>
        <w:pStyle w:val="c82c23c159"/>
        <w:widowControl w:val="0"/>
        <w:numPr>
          <w:ilvl w:val="0"/>
          <w:numId w:val="2"/>
        </w:numPr>
        <w:tabs>
          <w:tab w:val="left" w:pos="993"/>
        </w:tabs>
        <w:spacing w:before="0" w:beforeAutospacing="0" w:after="0" w:afterAutospacing="0" w:line="276" w:lineRule="auto"/>
        <w:ind w:left="0" w:firstLine="709"/>
        <w:jc w:val="both"/>
        <w:rPr>
          <w:rStyle w:val="c2"/>
        </w:rPr>
      </w:pPr>
      <w:r w:rsidRPr="003A7EC4">
        <w:rPr>
          <w:rStyle w:val="c2"/>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E19E308" w14:textId="77777777" w:rsidR="0017174E" w:rsidRPr="003A7EC4" w:rsidRDefault="0017174E" w:rsidP="002A419E">
      <w:pPr>
        <w:pStyle w:val="c82c23c159"/>
        <w:widowControl w:val="0"/>
        <w:numPr>
          <w:ilvl w:val="0"/>
          <w:numId w:val="2"/>
        </w:numPr>
        <w:tabs>
          <w:tab w:val="left" w:pos="993"/>
        </w:tabs>
        <w:spacing w:before="0" w:beforeAutospacing="0" w:after="0" w:afterAutospacing="0" w:line="276" w:lineRule="auto"/>
        <w:ind w:left="0" w:firstLine="709"/>
        <w:jc w:val="both"/>
        <w:rPr>
          <w:rStyle w:val="c2"/>
        </w:rPr>
      </w:pPr>
      <w:r w:rsidRPr="003A7EC4">
        <w:rPr>
          <w:rStyle w:val="c2"/>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522779EE" w14:textId="77777777" w:rsidR="0017174E" w:rsidRPr="003A7EC4" w:rsidRDefault="0017174E" w:rsidP="002A419E">
      <w:pPr>
        <w:pStyle w:val="c82c23c159"/>
        <w:widowControl w:val="0"/>
        <w:numPr>
          <w:ilvl w:val="0"/>
          <w:numId w:val="2"/>
        </w:numPr>
        <w:tabs>
          <w:tab w:val="left" w:pos="993"/>
        </w:tabs>
        <w:spacing w:before="0" w:beforeAutospacing="0" w:after="0" w:afterAutospacing="0" w:line="276" w:lineRule="auto"/>
        <w:ind w:left="0" w:firstLine="709"/>
        <w:jc w:val="both"/>
        <w:rPr>
          <w:rStyle w:val="c2"/>
        </w:rPr>
      </w:pPr>
      <w:r w:rsidRPr="003A7EC4">
        <w:rPr>
          <w:rStyle w:val="c2"/>
        </w:rPr>
        <w:t>готовность и способность к самостоятельной, творческой и ответственной деятельности;</w:t>
      </w:r>
    </w:p>
    <w:p w14:paraId="4F7D7900" w14:textId="77777777" w:rsidR="0017174E" w:rsidRPr="003A7EC4" w:rsidRDefault="0017174E" w:rsidP="002A419E">
      <w:pPr>
        <w:pStyle w:val="c82c23c159"/>
        <w:widowControl w:val="0"/>
        <w:numPr>
          <w:ilvl w:val="0"/>
          <w:numId w:val="2"/>
        </w:numPr>
        <w:tabs>
          <w:tab w:val="left" w:pos="993"/>
        </w:tabs>
        <w:spacing w:before="0" w:beforeAutospacing="0" w:after="0" w:afterAutospacing="0" w:line="276" w:lineRule="auto"/>
        <w:ind w:left="0" w:firstLine="709"/>
        <w:jc w:val="both"/>
        <w:rPr>
          <w:rStyle w:val="c2"/>
        </w:rPr>
      </w:pPr>
      <w:r w:rsidRPr="003A7EC4">
        <w:rPr>
          <w:rStyle w:val="c2"/>
        </w:rPr>
        <w:t>способность к самооценке на основе наблюдения за собственной речью, потребность речевого самосовершенствования;</w:t>
      </w:r>
    </w:p>
    <w:p w14:paraId="1B97D12A" w14:textId="77777777" w:rsidR="0017174E" w:rsidRPr="003A7EC4" w:rsidRDefault="0017174E" w:rsidP="0017174E">
      <w:pPr>
        <w:pStyle w:val="c82c131"/>
        <w:widowControl w:val="0"/>
        <w:tabs>
          <w:tab w:val="left" w:pos="993"/>
        </w:tabs>
        <w:spacing w:before="0" w:beforeAutospacing="0" w:after="0" w:afterAutospacing="0" w:line="276" w:lineRule="auto"/>
        <w:ind w:firstLine="709"/>
        <w:jc w:val="both"/>
        <w:rPr>
          <w:rStyle w:val="c5c20"/>
          <w:bCs/>
          <w:i/>
          <w:iCs/>
        </w:rPr>
      </w:pPr>
      <w:r w:rsidRPr="003A7EC4">
        <w:rPr>
          <w:rStyle w:val="c5c20"/>
          <w:bCs/>
          <w:i/>
          <w:iCs/>
        </w:rPr>
        <w:t>метапредметных:</w:t>
      </w:r>
    </w:p>
    <w:p w14:paraId="2A3FFBC5" w14:textId="77777777" w:rsidR="0017174E" w:rsidRPr="003A7EC4" w:rsidRDefault="0017174E" w:rsidP="002A419E">
      <w:pPr>
        <w:pStyle w:val="c82c131"/>
        <w:widowControl w:val="0"/>
        <w:numPr>
          <w:ilvl w:val="0"/>
          <w:numId w:val="3"/>
        </w:numPr>
        <w:tabs>
          <w:tab w:val="left" w:pos="993"/>
        </w:tabs>
        <w:spacing w:before="0" w:beforeAutospacing="0" w:after="0" w:afterAutospacing="0" w:line="276" w:lineRule="auto"/>
        <w:ind w:left="0" w:firstLine="709"/>
        <w:jc w:val="both"/>
        <w:rPr>
          <w:rStyle w:val="c2"/>
        </w:rPr>
      </w:pPr>
      <w:r w:rsidRPr="003A7EC4">
        <w:rPr>
          <w:rStyle w:val="c2"/>
        </w:rPr>
        <w:t>владение всеми видами речевой деятельности: аудированием, чтением (пониманием), говорением, письмом;</w:t>
      </w:r>
    </w:p>
    <w:p w14:paraId="73AA814A" w14:textId="77777777" w:rsidR="0017174E" w:rsidRPr="003A7EC4" w:rsidRDefault="0017174E" w:rsidP="002A419E">
      <w:pPr>
        <w:pStyle w:val="c82c131"/>
        <w:widowControl w:val="0"/>
        <w:numPr>
          <w:ilvl w:val="0"/>
          <w:numId w:val="3"/>
        </w:numPr>
        <w:tabs>
          <w:tab w:val="left" w:pos="993"/>
        </w:tabs>
        <w:spacing w:before="0" w:beforeAutospacing="0" w:after="0" w:afterAutospacing="0" w:line="276" w:lineRule="auto"/>
        <w:ind w:left="0" w:firstLine="709"/>
        <w:jc w:val="both"/>
        <w:rPr>
          <w:rStyle w:val="c2"/>
        </w:rPr>
      </w:pPr>
      <w:r w:rsidRPr="003A7EC4">
        <w:rPr>
          <w:rStyle w:val="c2"/>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6F2EF415" w14:textId="77777777" w:rsidR="0017174E" w:rsidRPr="003A7EC4" w:rsidRDefault="0017174E" w:rsidP="002A419E">
      <w:pPr>
        <w:pStyle w:val="c82c131"/>
        <w:widowControl w:val="0"/>
        <w:numPr>
          <w:ilvl w:val="0"/>
          <w:numId w:val="3"/>
        </w:numPr>
        <w:tabs>
          <w:tab w:val="left" w:pos="993"/>
        </w:tabs>
        <w:spacing w:before="0" w:beforeAutospacing="0" w:after="0" w:afterAutospacing="0" w:line="276" w:lineRule="auto"/>
        <w:ind w:left="0" w:firstLine="709"/>
        <w:jc w:val="both"/>
        <w:rPr>
          <w:rStyle w:val="c2"/>
        </w:rPr>
      </w:pPr>
      <w:r w:rsidRPr="003A7EC4">
        <w:rPr>
          <w:rStyle w:val="c2"/>
        </w:rPr>
        <w:t xml:space="preserve">применение навыков сотрудничества со сверстниками, детьми младшего возраста, </w:t>
      </w:r>
      <w:r w:rsidRPr="003A7EC4">
        <w:rPr>
          <w:rStyle w:val="c2"/>
        </w:rPr>
        <w:lastRenderedPageBreak/>
        <w:t>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7756C1BC" w14:textId="77777777" w:rsidR="0017174E" w:rsidRPr="003A7EC4" w:rsidRDefault="0017174E" w:rsidP="002A419E">
      <w:pPr>
        <w:pStyle w:val="c82c131"/>
        <w:widowControl w:val="0"/>
        <w:numPr>
          <w:ilvl w:val="0"/>
          <w:numId w:val="3"/>
        </w:numPr>
        <w:tabs>
          <w:tab w:val="left" w:pos="993"/>
        </w:tabs>
        <w:spacing w:before="0" w:beforeAutospacing="0" w:after="0" w:afterAutospacing="0" w:line="276" w:lineRule="auto"/>
        <w:ind w:left="0" w:firstLine="709"/>
        <w:jc w:val="both"/>
        <w:rPr>
          <w:rStyle w:val="c2"/>
        </w:rPr>
      </w:pPr>
      <w:r w:rsidRPr="003A7EC4">
        <w:rPr>
          <w:rStyle w:val="c2"/>
        </w:rPr>
        <w:t>овладение нормами речевого поведения в различных ситуациях межличностного и межкультурного общения;</w:t>
      </w:r>
    </w:p>
    <w:p w14:paraId="56535018" w14:textId="77777777" w:rsidR="0017174E" w:rsidRPr="003A7EC4" w:rsidRDefault="0017174E" w:rsidP="002A419E">
      <w:pPr>
        <w:pStyle w:val="c82c131"/>
        <w:widowControl w:val="0"/>
        <w:numPr>
          <w:ilvl w:val="0"/>
          <w:numId w:val="3"/>
        </w:numPr>
        <w:tabs>
          <w:tab w:val="left" w:pos="993"/>
        </w:tabs>
        <w:spacing w:before="0" w:beforeAutospacing="0" w:after="0" w:afterAutospacing="0" w:line="276" w:lineRule="auto"/>
        <w:ind w:left="0" w:firstLine="709"/>
        <w:jc w:val="both"/>
        <w:rPr>
          <w:rStyle w:val="c2"/>
        </w:rPr>
      </w:pPr>
      <w:r w:rsidRPr="003A7EC4">
        <w:rPr>
          <w:rStyle w:val="c2"/>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553479DD" w14:textId="77777777" w:rsidR="0017174E" w:rsidRPr="003A7EC4" w:rsidRDefault="0017174E" w:rsidP="002A419E">
      <w:pPr>
        <w:pStyle w:val="c82c131"/>
        <w:widowControl w:val="0"/>
        <w:numPr>
          <w:ilvl w:val="0"/>
          <w:numId w:val="3"/>
        </w:numPr>
        <w:tabs>
          <w:tab w:val="left" w:pos="993"/>
        </w:tabs>
        <w:spacing w:before="0" w:beforeAutospacing="0" w:after="0" w:afterAutospacing="0" w:line="276" w:lineRule="auto"/>
        <w:ind w:left="0" w:firstLine="709"/>
        <w:jc w:val="both"/>
        <w:rPr>
          <w:rStyle w:val="c2"/>
        </w:rPr>
      </w:pPr>
      <w:r w:rsidRPr="003A7EC4">
        <w:rPr>
          <w:rStyle w:val="c2"/>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5934089F" w14:textId="77777777" w:rsidR="0017174E" w:rsidRPr="003A7EC4" w:rsidRDefault="0017174E" w:rsidP="0017174E">
      <w:pPr>
        <w:pStyle w:val="c82c124"/>
        <w:widowControl w:val="0"/>
        <w:tabs>
          <w:tab w:val="left" w:pos="993"/>
        </w:tabs>
        <w:spacing w:before="0" w:beforeAutospacing="0" w:after="0" w:afterAutospacing="0" w:line="276" w:lineRule="auto"/>
        <w:ind w:firstLine="709"/>
        <w:jc w:val="both"/>
        <w:rPr>
          <w:rStyle w:val="c5c20"/>
          <w:bCs/>
          <w:i/>
          <w:iCs/>
        </w:rPr>
      </w:pPr>
      <w:r w:rsidRPr="003A7EC4">
        <w:rPr>
          <w:rStyle w:val="c5c20"/>
          <w:bCs/>
          <w:i/>
          <w:iCs/>
        </w:rPr>
        <w:t>предметных:</w:t>
      </w:r>
    </w:p>
    <w:p w14:paraId="3C3BA6D6"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сформированность понятий о нормах русского литературного языка и применение знаний о них в речевой практике;</w:t>
      </w:r>
    </w:p>
    <w:p w14:paraId="577C28DF"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5138D7A4"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владение навыками самоанализа и самооценки на основе наблюдений за собственной речью;</w:t>
      </w:r>
    </w:p>
    <w:p w14:paraId="0CB5863F"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владение умением анализировать текст с точки зрения наличия в нем явной и скрытой, основной и второстепенной информации;</w:t>
      </w:r>
    </w:p>
    <w:p w14:paraId="2AEBE64C"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владение умением представлять тексты в виде тезисов, конспектов, аннотаций, рефератов, сочинений различных жанров;</w:t>
      </w:r>
    </w:p>
    <w:p w14:paraId="36EEA90F"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сформированность представлений об изобразительно-выразительных возможностях русского языка;</w:t>
      </w:r>
    </w:p>
    <w:p w14:paraId="7CD867CE"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сформированность умений учитывать исторический, историко-культурный контекст и контекст творчества писателя в процессе анализа текста;</w:t>
      </w:r>
    </w:p>
    <w:p w14:paraId="1513555B"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21BE3FEE"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1AA745F6" w14:textId="77777777" w:rsidR="0017174E" w:rsidRPr="003A7EC4" w:rsidRDefault="0017174E" w:rsidP="002A419E">
      <w:pPr>
        <w:pStyle w:val="c82c124"/>
        <w:widowControl w:val="0"/>
        <w:numPr>
          <w:ilvl w:val="0"/>
          <w:numId w:val="4"/>
        </w:numPr>
        <w:tabs>
          <w:tab w:val="left" w:pos="993"/>
        </w:tabs>
        <w:spacing w:before="0" w:beforeAutospacing="0" w:after="0" w:afterAutospacing="0" w:line="276" w:lineRule="auto"/>
        <w:ind w:left="0" w:firstLine="709"/>
        <w:jc w:val="both"/>
        <w:rPr>
          <w:rStyle w:val="c2"/>
        </w:rPr>
      </w:pPr>
      <w:r w:rsidRPr="003A7EC4">
        <w:rPr>
          <w:rStyle w:val="c2"/>
        </w:rPr>
        <w:t>сформированность представлений о системе стилей языка художественной литературы.</w:t>
      </w:r>
    </w:p>
    <w:p w14:paraId="1E33A032" w14:textId="77777777" w:rsidR="0017174E" w:rsidRPr="003A7EC4" w:rsidRDefault="0017174E" w:rsidP="0017174E">
      <w:pPr>
        <w:pStyle w:val="c82c124"/>
        <w:widowControl w:val="0"/>
        <w:tabs>
          <w:tab w:val="left" w:pos="993"/>
        </w:tabs>
        <w:spacing w:before="0" w:beforeAutospacing="0" w:after="0" w:afterAutospacing="0" w:line="276" w:lineRule="auto"/>
        <w:ind w:firstLine="709"/>
        <w:jc w:val="both"/>
      </w:pPr>
    </w:p>
    <w:p w14:paraId="3D956FFC" w14:textId="77777777" w:rsidR="0017174E" w:rsidRPr="003A7EC4" w:rsidRDefault="0017174E" w:rsidP="0017174E">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Style w:val="c2"/>
          <w:rFonts w:ascii="Times New Roman" w:hAnsi="Times New Roman"/>
        </w:rPr>
      </w:pPr>
      <w:r w:rsidRPr="003A7EC4">
        <w:rPr>
          <w:rStyle w:val="c2"/>
          <w:rFonts w:ascii="Times New Roman" w:hAnsi="Times New Roman"/>
        </w:rPr>
        <w:t>В результате изучения дисциплины у обучающихся формируются элементы следующих общих компетенций:</w:t>
      </w:r>
    </w:p>
    <w:p w14:paraId="28F5FDE0"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t xml:space="preserve">ОК. 1. Понимать сущность и социальную значимость своей будущей </w:t>
      </w:r>
      <w:proofErr w:type="spellStart"/>
      <w:r w:rsidRPr="003A7EC4">
        <w:rPr>
          <w:rFonts w:ascii="Times New Roman" w:hAnsi="Times New Roman"/>
        </w:rPr>
        <w:t>профес</w:t>
      </w:r>
      <w:proofErr w:type="spellEnd"/>
      <w:r w:rsidRPr="003A7EC4">
        <w:rPr>
          <w:rFonts w:ascii="Times New Roman" w:hAnsi="Times New Roman"/>
        </w:rPr>
        <w:t>-сии, проявлять к ней устойчивый интерес.</w:t>
      </w:r>
    </w:p>
    <w:p w14:paraId="0019405D"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t>ОК. 2.Организовать собственную деятельность, выбирать типовые методы и способы выполнения профессиональных задач, оценивать их эффективность и ка-</w:t>
      </w:r>
      <w:proofErr w:type="spellStart"/>
      <w:r w:rsidRPr="003A7EC4">
        <w:rPr>
          <w:rFonts w:ascii="Times New Roman" w:hAnsi="Times New Roman"/>
        </w:rPr>
        <w:t>чество</w:t>
      </w:r>
      <w:proofErr w:type="spellEnd"/>
      <w:r w:rsidRPr="003A7EC4">
        <w:rPr>
          <w:rFonts w:ascii="Times New Roman" w:hAnsi="Times New Roman"/>
        </w:rPr>
        <w:t>.</w:t>
      </w:r>
    </w:p>
    <w:p w14:paraId="63C6D5EC"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lastRenderedPageBreak/>
        <w:t>ОК. 3. Принимать решения в стандартных и нестандартных ситуациях и нести за них ответственность.</w:t>
      </w:r>
    </w:p>
    <w:p w14:paraId="5E09AA08"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t>ОК. 4.Осуществлять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33CCE094"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t>ОК. 5.Использовать информационно-коммуникационные технологии в про-</w:t>
      </w:r>
      <w:proofErr w:type="spellStart"/>
      <w:r w:rsidRPr="003A7EC4">
        <w:rPr>
          <w:rFonts w:ascii="Times New Roman" w:hAnsi="Times New Roman"/>
        </w:rPr>
        <w:t>фессиональной</w:t>
      </w:r>
      <w:proofErr w:type="spellEnd"/>
      <w:r w:rsidRPr="003A7EC4">
        <w:rPr>
          <w:rFonts w:ascii="Times New Roman" w:hAnsi="Times New Roman"/>
        </w:rPr>
        <w:t xml:space="preserve"> деятельности.</w:t>
      </w:r>
    </w:p>
    <w:p w14:paraId="55D06847"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t>ОК. 6.Работать в коллективе и в команде, эффективно общаться с коллегами, руководством, потребителями.</w:t>
      </w:r>
    </w:p>
    <w:p w14:paraId="373D55D1"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t>ОК. 7.Брать на себя ответственность за работу членов команды (подчиненных), результат выполнения заданий.</w:t>
      </w:r>
    </w:p>
    <w:p w14:paraId="47120D97"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t>ОК. 8. Самостоятельно определять задачи профессионального и личностного развития, заниматься самообразованием, осознанно планировать повышение ква-</w:t>
      </w:r>
      <w:proofErr w:type="spellStart"/>
      <w:r w:rsidRPr="003A7EC4">
        <w:rPr>
          <w:rFonts w:ascii="Times New Roman" w:hAnsi="Times New Roman"/>
        </w:rPr>
        <w:t>лификации</w:t>
      </w:r>
      <w:proofErr w:type="spellEnd"/>
      <w:r w:rsidRPr="003A7EC4">
        <w:rPr>
          <w:rFonts w:ascii="Times New Roman" w:hAnsi="Times New Roman"/>
        </w:rPr>
        <w:t>.</w:t>
      </w:r>
    </w:p>
    <w:p w14:paraId="1AA02B74" w14:textId="77777777" w:rsidR="0017174E" w:rsidRPr="003A7EC4" w:rsidRDefault="0017174E" w:rsidP="0017174E">
      <w:pPr>
        <w:tabs>
          <w:tab w:val="left" w:pos="1560"/>
        </w:tabs>
        <w:spacing w:after="0"/>
        <w:ind w:firstLine="709"/>
        <w:jc w:val="both"/>
        <w:rPr>
          <w:rFonts w:ascii="Times New Roman" w:hAnsi="Times New Roman"/>
        </w:rPr>
      </w:pPr>
      <w:r w:rsidRPr="003A7EC4">
        <w:rPr>
          <w:rFonts w:ascii="Times New Roman" w:hAnsi="Times New Roman"/>
        </w:rPr>
        <w:t xml:space="preserve">ОК. 9. Ориентироваться в условиях частой смены технологий в </w:t>
      </w:r>
      <w:proofErr w:type="spellStart"/>
      <w:r w:rsidRPr="003A7EC4">
        <w:rPr>
          <w:rFonts w:ascii="Times New Roman" w:hAnsi="Times New Roman"/>
        </w:rPr>
        <w:t>профессио-нальной</w:t>
      </w:r>
      <w:proofErr w:type="spellEnd"/>
      <w:r w:rsidRPr="003A7EC4">
        <w:rPr>
          <w:rFonts w:ascii="Times New Roman" w:hAnsi="Times New Roman"/>
        </w:rPr>
        <w:t xml:space="preserve"> деятельности.</w:t>
      </w:r>
    </w:p>
    <w:p w14:paraId="0DAFD391" w14:textId="77777777" w:rsidR="0017174E" w:rsidRPr="003A7EC4" w:rsidRDefault="0017174E" w:rsidP="0017174E">
      <w:pPr>
        <w:widowControl w:val="0"/>
        <w:tabs>
          <w:tab w:val="left" w:pos="993"/>
        </w:tabs>
        <w:spacing w:after="0"/>
        <w:ind w:firstLine="709"/>
        <w:jc w:val="both"/>
        <w:rPr>
          <w:rFonts w:ascii="Times New Roman" w:hAnsi="Times New Roman"/>
        </w:rPr>
      </w:pPr>
    </w:p>
    <w:p w14:paraId="2D540DA9" w14:textId="77777777" w:rsidR="0017174E" w:rsidRPr="003A7EC4" w:rsidRDefault="0017174E" w:rsidP="0017174E">
      <w:pPr>
        <w:pStyle w:val="1"/>
        <w:spacing w:before="0" w:after="0" w:line="276" w:lineRule="auto"/>
        <w:rPr>
          <w:bCs w:val="0"/>
        </w:rPr>
      </w:pPr>
      <w:bookmarkStart w:id="9" w:name="_Toc106953876"/>
      <w:r w:rsidRPr="003A7EC4">
        <w:rPr>
          <w:bCs w:val="0"/>
        </w:rPr>
        <w:t>5 СОДЕРЖАНИЕ УЧЕБНОЙ ДИСЦИПЛИНЫ</w:t>
      </w:r>
      <w:bookmarkEnd w:id="9"/>
    </w:p>
    <w:p w14:paraId="0C9CD7C7" w14:textId="77777777" w:rsidR="0017174E" w:rsidRPr="003A7EC4" w:rsidRDefault="0017174E" w:rsidP="0017174E">
      <w:pPr>
        <w:widowControl w:val="0"/>
        <w:tabs>
          <w:tab w:val="left" w:pos="993"/>
        </w:tabs>
        <w:spacing w:after="0"/>
        <w:ind w:firstLine="709"/>
        <w:jc w:val="both"/>
        <w:rPr>
          <w:rFonts w:ascii="Times New Roman" w:hAnsi="Times New Roman"/>
          <w:b/>
          <w:bCs/>
        </w:rPr>
      </w:pPr>
    </w:p>
    <w:p w14:paraId="780E966D" w14:textId="77777777" w:rsidR="0017174E" w:rsidRPr="003A7EC4" w:rsidRDefault="0017174E" w:rsidP="0017174E">
      <w:pPr>
        <w:pStyle w:val="c24"/>
        <w:widowControl w:val="0"/>
        <w:tabs>
          <w:tab w:val="left" w:pos="993"/>
        </w:tabs>
        <w:spacing w:before="0" w:beforeAutospacing="0" w:after="0" w:afterAutospacing="0" w:line="276" w:lineRule="auto"/>
        <w:ind w:firstLine="709"/>
        <w:jc w:val="both"/>
      </w:pPr>
      <w:r w:rsidRPr="003A7EC4">
        <w:rPr>
          <w:rStyle w:val="c48"/>
          <w:b/>
          <w:bCs/>
        </w:rPr>
        <w:t>Введение</w:t>
      </w:r>
    </w:p>
    <w:p w14:paraId="62ADC915" w14:textId="77777777" w:rsidR="0017174E" w:rsidRPr="003A7EC4" w:rsidRDefault="0017174E" w:rsidP="0017174E">
      <w:pPr>
        <w:pStyle w:val="c82c117c60"/>
        <w:widowControl w:val="0"/>
        <w:tabs>
          <w:tab w:val="left" w:pos="993"/>
        </w:tabs>
        <w:spacing w:before="0" w:beforeAutospacing="0" w:after="0" w:afterAutospacing="0" w:line="276" w:lineRule="auto"/>
        <w:ind w:firstLine="709"/>
        <w:jc w:val="both"/>
      </w:pPr>
      <w:r w:rsidRPr="003A7EC4">
        <w:rPr>
          <w:rStyle w:val="c2"/>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400823A3"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rPr>
          <w:rStyle w:val="c2"/>
        </w:rPr>
      </w:pPr>
      <w:r w:rsidRPr="003A7EC4">
        <w:rPr>
          <w:rStyle w:val="c2"/>
        </w:rPr>
        <w:t xml:space="preserve">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специальности 11.02.03 Эксплуатация оборудования радиосвязи и электрорадионавигации судов </w:t>
      </w:r>
    </w:p>
    <w:p w14:paraId="134C0B78"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5c20"/>
          <w:b/>
          <w:bCs/>
          <w:i/>
          <w:iCs/>
        </w:rPr>
        <w:t>Практические занятия</w:t>
      </w:r>
    </w:p>
    <w:p w14:paraId="6760B99B" w14:textId="77777777" w:rsidR="0017174E" w:rsidRPr="003A7EC4" w:rsidRDefault="0017174E" w:rsidP="0017174E">
      <w:pPr>
        <w:pStyle w:val="c12"/>
        <w:widowControl w:val="0"/>
        <w:tabs>
          <w:tab w:val="left" w:pos="993"/>
        </w:tabs>
        <w:spacing w:before="0" w:beforeAutospacing="0" w:after="0" w:afterAutospacing="0" w:line="276" w:lineRule="auto"/>
        <w:ind w:firstLine="709"/>
        <w:jc w:val="both"/>
      </w:pPr>
      <w:r w:rsidRPr="003A7EC4">
        <w:rPr>
          <w:rStyle w:val="c2"/>
        </w:rPr>
        <w:t>Освоение общих закономерностей лингвистического анализа.</w:t>
      </w:r>
    </w:p>
    <w:p w14:paraId="04BD664C"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rPr>
          <w:rStyle w:val="c2"/>
        </w:rPr>
      </w:pPr>
      <w:r w:rsidRPr="003A7EC4">
        <w:rPr>
          <w:rStyle w:val="c2"/>
        </w:rPr>
        <w:t>Выполнение заданий по обобщению знаний о современном русском языке как науке и анализу методов языкового исследования.</w:t>
      </w:r>
    </w:p>
    <w:p w14:paraId="710A362B"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p>
    <w:p w14:paraId="2FCCF12E" w14:textId="77777777" w:rsidR="0017174E" w:rsidRPr="003A7EC4" w:rsidRDefault="0017174E" w:rsidP="0017174E">
      <w:pPr>
        <w:pStyle w:val="c29"/>
        <w:widowControl w:val="0"/>
        <w:tabs>
          <w:tab w:val="left" w:pos="993"/>
        </w:tabs>
        <w:spacing w:before="0" w:beforeAutospacing="0" w:after="0" w:afterAutospacing="0" w:line="276" w:lineRule="auto"/>
        <w:ind w:firstLine="709"/>
        <w:jc w:val="both"/>
      </w:pPr>
      <w:r w:rsidRPr="003A7EC4">
        <w:rPr>
          <w:rStyle w:val="c48"/>
          <w:b/>
          <w:bCs/>
        </w:rPr>
        <w:t>1. Язык и речь. Функциональные стили речи</w:t>
      </w:r>
    </w:p>
    <w:p w14:paraId="644D385E" w14:textId="77777777" w:rsidR="0017174E" w:rsidRPr="003A7EC4" w:rsidRDefault="0017174E" w:rsidP="0017174E">
      <w:pPr>
        <w:pStyle w:val="c82c117"/>
        <w:widowControl w:val="0"/>
        <w:tabs>
          <w:tab w:val="left" w:pos="993"/>
        </w:tabs>
        <w:spacing w:before="0" w:beforeAutospacing="0" w:after="0" w:afterAutospacing="0" w:line="276" w:lineRule="auto"/>
        <w:ind w:firstLine="709"/>
        <w:jc w:val="both"/>
      </w:pPr>
      <w:r w:rsidRPr="003A7EC4">
        <w:rPr>
          <w:rStyle w:val="c2"/>
        </w:rPr>
        <w:t>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w:t>
      </w:r>
    </w:p>
    <w:p w14:paraId="01785302" w14:textId="77777777" w:rsidR="0017174E" w:rsidRPr="003A7EC4" w:rsidRDefault="0017174E" w:rsidP="0017174E">
      <w:pPr>
        <w:pStyle w:val="c12"/>
        <w:widowControl w:val="0"/>
        <w:tabs>
          <w:tab w:val="left" w:pos="993"/>
        </w:tabs>
        <w:spacing w:before="0" w:beforeAutospacing="0" w:after="0" w:afterAutospacing="0" w:line="276" w:lineRule="auto"/>
        <w:ind w:firstLine="709"/>
        <w:jc w:val="both"/>
      </w:pPr>
      <w:r w:rsidRPr="003A7EC4">
        <w:rPr>
          <w:rStyle w:val="c2"/>
        </w:rPr>
        <w:t>Функциональные стили речи и их особенности.</w:t>
      </w:r>
    </w:p>
    <w:p w14:paraId="00151393" w14:textId="77777777" w:rsidR="0017174E" w:rsidRPr="003A7EC4" w:rsidRDefault="0017174E" w:rsidP="0017174E">
      <w:pPr>
        <w:pStyle w:val="c68"/>
        <w:widowControl w:val="0"/>
        <w:tabs>
          <w:tab w:val="left" w:pos="993"/>
        </w:tabs>
        <w:spacing w:before="0" w:beforeAutospacing="0" w:after="0" w:afterAutospacing="0" w:line="276" w:lineRule="auto"/>
        <w:ind w:firstLine="709"/>
        <w:jc w:val="both"/>
      </w:pPr>
      <w:r w:rsidRPr="003A7EC4">
        <w:rPr>
          <w:rStyle w:val="c2"/>
        </w:rPr>
        <w:t>Разговорный стиль речи, его основные признаки, сфера использования. Научный стиль речи. Основные жанры научного стиля: доклад, статья, сообщение и др.</w:t>
      </w:r>
    </w:p>
    <w:p w14:paraId="439CA972"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Официально-деловой стиль речи, его признаки, назначение. Жанры официально-делового стиля: заявление, доверенность, расписка, резюме и др.</w:t>
      </w:r>
    </w:p>
    <w:p w14:paraId="6C1D64D8"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p w14:paraId="3EB2B1C6"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Художественный стиль речи, его основные признаки: образность, использование изобразительно-выразительных средств и др.</w:t>
      </w:r>
    </w:p>
    <w:p w14:paraId="685AC3C8"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7D15BB1A"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lastRenderedPageBreak/>
        <w:t xml:space="preserve">Функционально-смысловые типы речи (повествование, описание, рассуждение). </w:t>
      </w:r>
      <w:r w:rsidRPr="003A7EC4">
        <w:rPr>
          <w:rStyle w:val="c2c20"/>
          <w:i/>
          <w:iCs/>
        </w:rPr>
        <w:t>Соединение в тексте различных типов речи.</w:t>
      </w:r>
    </w:p>
    <w:p w14:paraId="45B7C06B" w14:textId="77777777" w:rsidR="0017174E" w:rsidRPr="003A7EC4" w:rsidRDefault="0017174E" w:rsidP="0017174E">
      <w:pPr>
        <w:pStyle w:val="c12"/>
        <w:widowControl w:val="0"/>
        <w:tabs>
          <w:tab w:val="left" w:pos="993"/>
        </w:tabs>
        <w:spacing w:before="0" w:beforeAutospacing="0" w:after="0" w:afterAutospacing="0" w:line="276" w:lineRule="auto"/>
        <w:ind w:firstLine="709"/>
        <w:jc w:val="both"/>
      </w:pPr>
      <w:r w:rsidRPr="003A7EC4">
        <w:rPr>
          <w:rStyle w:val="c2"/>
        </w:rPr>
        <w:t>Лингвостилистический анализ текста.</w:t>
      </w:r>
    </w:p>
    <w:p w14:paraId="355D98F8" w14:textId="77777777" w:rsidR="0017174E" w:rsidRPr="003A7EC4" w:rsidRDefault="0017174E" w:rsidP="0017174E">
      <w:pPr>
        <w:pStyle w:val="c7"/>
        <w:widowControl w:val="0"/>
        <w:tabs>
          <w:tab w:val="left" w:pos="993"/>
        </w:tabs>
        <w:spacing w:before="0" w:beforeAutospacing="0" w:after="0" w:afterAutospacing="0" w:line="276" w:lineRule="auto"/>
        <w:ind w:firstLine="709"/>
        <w:jc w:val="both"/>
      </w:pPr>
      <w:r w:rsidRPr="003A7EC4">
        <w:rPr>
          <w:rStyle w:val="c5c20"/>
          <w:b/>
          <w:bCs/>
          <w:i/>
          <w:iCs/>
        </w:rPr>
        <w:t>Практические занятия</w:t>
      </w:r>
    </w:p>
    <w:p w14:paraId="62C24299" w14:textId="77777777" w:rsidR="0017174E" w:rsidRPr="003A7EC4" w:rsidRDefault="0017174E" w:rsidP="0017174E">
      <w:pPr>
        <w:pStyle w:val="c68c148"/>
        <w:widowControl w:val="0"/>
        <w:tabs>
          <w:tab w:val="left" w:pos="993"/>
        </w:tabs>
        <w:spacing w:before="0" w:beforeAutospacing="0" w:after="0" w:afterAutospacing="0" w:line="276" w:lineRule="auto"/>
        <w:ind w:firstLine="709"/>
        <w:jc w:val="both"/>
      </w:pPr>
      <w:r w:rsidRPr="003A7EC4">
        <w:rPr>
          <w:rStyle w:val="c2"/>
        </w:rPr>
        <w:t>Анализ основных стилевых разновидностей письменной и устной речи. Определение типа, стиля, жанра текста (по заданному способу). Анализ структуры текста.</w:t>
      </w:r>
    </w:p>
    <w:p w14:paraId="5181E5FC" w14:textId="77777777" w:rsidR="0017174E" w:rsidRPr="003A7EC4" w:rsidRDefault="0017174E" w:rsidP="0017174E">
      <w:pPr>
        <w:pStyle w:val="c68c148"/>
        <w:widowControl w:val="0"/>
        <w:tabs>
          <w:tab w:val="left" w:pos="993"/>
        </w:tabs>
        <w:spacing w:before="0" w:beforeAutospacing="0" w:after="0" w:afterAutospacing="0" w:line="276" w:lineRule="auto"/>
        <w:ind w:firstLine="709"/>
        <w:jc w:val="both"/>
      </w:pPr>
      <w:r w:rsidRPr="003A7EC4">
        <w:rPr>
          <w:rStyle w:val="c2"/>
        </w:rPr>
        <w:t xml:space="preserve">Лингвостилистический (стилистический, </w:t>
      </w:r>
      <w:proofErr w:type="spellStart"/>
      <w:r w:rsidRPr="003A7EC4">
        <w:rPr>
          <w:rStyle w:val="c2"/>
        </w:rPr>
        <w:t>речеведческий</w:t>
      </w:r>
      <w:proofErr w:type="spellEnd"/>
      <w:r w:rsidRPr="003A7EC4">
        <w:rPr>
          <w:rStyle w:val="c2"/>
        </w:rPr>
        <w:t>) анализ текста. Освоение видов переработки текста.</w:t>
      </w:r>
    </w:p>
    <w:p w14:paraId="7F60DECB" w14:textId="77777777" w:rsidR="0017174E" w:rsidRPr="003A7EC4" w:rsidRDefault="0017174E" w:rsidP="0017174E">
      <w:pPr>
        <w:pStyle w:val="c68"/>
        <w:widowControl w:val="0"/>
        <w:tabs>
          <w:tab w:val="left" w:pos="993"/>
        </w:tabs>
        <w:spacing w:before="0" w:beforeAutospacing="0" w:after="0" w:afterAutospacing="0" w:line="276" w:lineRule="auto"/>
        <w:ind w:firstLine="709"/>
        <w:jc w:val="both"/>
        <w:rPr>
          <w:rStyle w:val="c2"/>
        </w:rPr>
      </w:pPr>
      <w:r w:rsidRPr="003A7EC4">
        <w:rPr>
          <w:rStyle w:val="c2"/>
        </w:rPr>
        <w:t>Изучение особенностей построения текста разных функциональных типов. Составление связного высказывания на заданную тему, в том числе на лингвистическую.</w:t>
      </w:r>
    </w:p>
    <w:p w14:paraId="42500151" w14:textId="77777777" w:rsidR="0017174E" w:rsidRPr="003A7EC4" w:rsidRDefault="0017174E" w:rsidP="0017174E">
      <w:pPr>
        <w:pStyle w:val="c68"/>
        <w:widowControl w:val="0"/>
        <w:tabs>
          <w:tab w:val="left" w:pos="993"/>
        </w:tabs>
        <w:spacing w:before="0" w:beforeAutospacing="0" w:after="0" w:afterAutospacing="0" w:line="276" w:lineRule="auto"/>
        <w:ind w:firstLine="709"/>
        <w:jc w:val="both"/>
      </w:pPr>
    </w:p>
    <w:p w14:paraId="124F45BD" w14:textId="77777777" w:rsidR="0017174E" w:rsidRPr="003A7EC4" w:rsidRDefault="0017174E" w:rsidP="0017174E">
      <w:pPr>
        <w:pStyle w:val="c29"/>
        <w:widowControl w:val="0"/>
        <w:tabs>
          <w:tab w:val="left" w:pos="993"/>
        </w:tabs>
        <w:spacing w:before="0" w:beforeAutospacing="0" w:after="0" w:afterAutospacing="0" w:line="276" w:lineRule="auto"/>
        <w:ind w:firstLine="709"/>
        <w:jc w:val="both"/>
      </w:pPr>
      <w:r w:rsidRPr="003A7EC4">
        <w:rPr>
          <w:rStyle w:val="c48"/>
          <w:b/>
          <w:bCs/>
        </w:rPr>
        <w:t>2. Фонетика, орфоэпия, графика, орфография</w:t>
      </w:r>
    </w:p>
    <w:p w14:paraId="063317D0" w14:textId="77777777" w:rsidR="0017174E" w:rsidRPr="003A7EC4" w:rsidRDefault="0017174E" w:rsidP="0017174E">
      <w:pPr>
        <w:pStyle w:val="c83c82c15"/>
        <w:widowControl w:val="0"/>
        <w:tabs>
          <w:tab w:val="left" w:pos="993"/>
        </w:tabs>
        <w:spacing w:before="0" w:beforeAutospacing="0" w:after="0" w:afterAutospacing="0" w:line="276" w:lineRule="auto"/>
        <w:ind w:firstLine="709"/>
        <w:jc w:val="both"/>
      </w:pPr>
      <w:r w:rsidRPr="003A7EC4">
        <w:rPr>
          <w:rStyle w:val="c2"/>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p w14:paraId="71254A38"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3E9D475F" w14:textId="77777777" w:rsidR="0017174E" w:rsidRPr="003A7EC4" w:rsidRDefault="0017174E" w:rsidP="0017174E">
      <w:pPr>
        <w:pStyle w:val="c68c15c137"/>
        <w:widowControl w:val="0"/>
        <w:tabs>
          <w:tab w:val="left" w:pos="993"/>
        </w:tabs>
        <w:spacing w:before="0" w:beforeAutospacing="0" w:after="0" w:afterAutospacing="0" w:line="276" w:lineRule="auto"/>
        <w:ind w:firstLine="709"/>
        <w:jc w:val="both"/>
      </w:pPr>
      <w:r w:rsidRPr="003A7EC4">
        <w:rPr>
          <w:rStyle w:val="c2c20"/>
          <w:i/>
          <w:iCs/>
        </w:rPr>
        <w:t>Благозвучие речи. Звукопись как изобразительное средство. Ассонанс, аллитерация.</w:t>
      </w:r>
    </w:p>
    <w:p w14:paraId="32C7D942" w14:textId="77777777" w:rsidR="0017174E" w:rsidRPr="003A7EC4" w:rsidRDefault="0017174E" w:rsidP="0017174E">
      <w:pPr>
        <w:pStyle w:val="c82c107c15c144"/>
        <w:widowControl w:val="0"/>
        <w:tabs>
          <w:tab w:val="left" w:pos="993"/>
        </w:tabs>
        <w:spacing w:before="0" w:beforeAutospacing="0" w:after="0" w:afterAutospacing="0" w:line="276" w:lineRule="auto"/>
        <w:ind w:firstLine="709"/>
        <w:jc w:val="both"/>
      </w:pPr>
      <w:r w:rsidRPr="003A7EC4">
        <w:rPr>
          <w:rStyle w:val="c2"/>
        </w:rPr>
        <w:t xml:space="preserve">Правописание безударных гласных, звонких и глухих согласных. Употребление буквы ь. Правописание </w:t>
      </w:r>
      <w:r w:rsidRPr="003A7EC4">
        <w:rPr>
          <w:rStyle w:val="c2c20"/>
          <w:i/>
          <w:iCs/>
        </w:rPr>
        <w:t xml:space="preserve">о/е </w:t>
      </w:r>
      <w:r w:rsidRPr="003A7EC4">
        <w:rPr>
          <w:rStyle w:val="c2"/>
        </w:rPr>
        <w:t xml:space="preserve">после шипящих и ц. Правописание приставок на з-/с-. Правописание </w:t>
      </w:r>
      <w:r w:rsidRPr="003A7EC4">
        <w:rPr>
          <w:rStyle w:val="c2c20"/>
          <w:i/>
          <w:iCs/>
        </w:rPr>
        <w:t xml:space="preserve">и/ы </w:t>
      </w:r>
      <w:r w:rsidRPr="003A7EC4">
        <w:rPr>
          <w:rStyle w:val="c2"/>
        </w:rPr>
        <w:t>после приставок.</w:t>
      </w:r>
    </w:p>
    <w:p w14:paraId="37E69956" w14:textId="77777777" w:rsidR="0017174E" w:rsidRPr="003A7EC4" w:rsidRDefault="0017174E" w:rsidP="0017174E">
      <w:pPr>
        <w:pStyle w:val="c7"/>
        <w:widowControl w:val="0"/>
        <w:tabs>
          <w:tab w:val="left" w:pos="993"/>
        </w:tabs>
        <w:spacing w:before="0" w:beforeAutospacing="0" w:after="0" w:afterAutospacing="0" w:line="276" w:lineRule="auto"/>
        <w:ind w:firstLine="709"/>
        <w:jc w:val="both"/>
      </w:pPr>
      <w:r w:rsidRPr="003A7EC4">
        <w:rPr>
          <w:rStyle w:val="c5c20"/>
          <w:b/>
          <w:bCs/>
          <w:i/>
          <w:iCs/>
        </w:rPr>
        <w:t>Практические занятия</w:t>
      </w:r>
    </w:p>
    <w:p w14:paraId="24954259"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Выявление закономерностей функционирования фонетической системы русского языка.</w:t>
      </w:r>
    </w:p>
    <w:p w14:paraId="0D1F1C76" w14:textId="77777777" w:rsidR="0017174E" w:rsidRPr="003A7EC4" w:rsidRDefault="0017174E" w:rsidP="0017174E">
      <w:pPr>
        <w:pStyle w:val="c16c49"/>
        <w:widowControl w:val="0"/>
        <w:tabs>
          <w:tab w:val="left" w:pos="993"/>
        </w:tabs>
        <w:spacing w:before="0" w:beforeAutospacing="0" w:after="0" w:afterAutospacing="0" w:line="276" w:lineRule="auto"/>
        <w:ind w:firstLine="709"/>
        <w:jc w:val="both"/>
      </w:pPr>
      <w:r w:rsidRPr="003A7EC4">
        <w:rPr>
          <w:rStyle w:val="c2"/>
        </w:rPr>
        <w:t>Сопоставление устной и письменной речи.</w:t>
      </w:r>
    </w:p>
    <w:p w14:paraId="7D93A352"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Наблюдение над функционированием правил орфографии и пунктуации в образцах письменных текстов.</w:t>
      </w:r>
    </w:p>
    <w:p w14:paraId="23ED736E" w14:textId="77777777" w:rsidR="0017174E" w:rsidRPr="003A7EC4" w:rsidRDefault="0017174E" w:rsidP="0017174E">
      <w:pPr>
        <w:pStyle w:val="c12c59"/>
        <w:widowControl w:val="0"/>
        <w:tabs>
          <w:tab w:val="left" w:pos="993"/>
        </w:tabs>
        <w:spacing w:before="0" w:beforeAutospacing="0" w:after="0" w:afterAutospacing="0" w:line="276" w:lineRule="auto"/>
        <w:ind w:right="2016" w:firstLine="709"/>
        <w:jc w:val="both"/>
        <w:rPr>
          <w:rStyle w:val="c2"/>
        </w:rPr>
      </w:pPr>
      <w:r w:rsidRPr="003A7EC4">
        <w:rPr>
          <w:rStyle w:val="c2"/>
        </w:rPr>
        <w:t>Фонетический, орфоэпический и графический анализ слова. Наблюдение над выразительными средствами фонетики</w:t>
      </w:r>
    </w:p>
    <w:p w14:paraId="67721980" w14:textId="77777777" w:rsidR="0017174E" w:rsidRPr="003A7EC4" w:rsidRDefault="0017174E" w:rsidP="0017174E">
      <w:pPr>
        <w:pStyle w:val="c12c59"/>
        <w:widowControl w:val="0"/>
        <w:tabs>
          <w:tab w:val="left" w:pos="993"/>
        </w:tabs>
        <w:spacing w:before="0" w:beforeAutospacing="0" w:after="0" w:afterAutospacing="0" w:line="276" w:lineRule="auto"/>
        <w:ind w:right="2016" w:firstLine="709"/>
        <w:jc w:val="both"/>
      </w:pPr>
    </w:p>
    <w:p w14:paraId="1F493BD6" w14:textId="77777777" w:rsidR="0017174E" w:rsidRPr="003A7EC4" w:rsidRDefault="0017174E" w:rsidP="0017174E">
      <w:pPr>
        <w:pStyle w:val="c82c138c33"/>
        <w:widowControl w:val="0"/>
        <w:tabs>
          <w:tab w:val="left" w:pos="993"/>
        </w:tabs>
        <w:spacing w:before="0" w:beforeAutospacing="0" w:after="0" w:afterAutospacing="0" w:line="276" w:lineRule="auto"/>
        <w:ind w:firstLine="709"/>
        <w:jc w:val="both"/>
      </w:pPr>
      <w:r w:rsidRPr="003A7EC4">
        <w:rPr>
          <w:rStyle w:val="c48"/>
          <w:b/>
          <w:bCs/>
        </w:rPr>
        <w:t>3. Лексикология и фразеология</w:t>
      </w:r>
    </w:p>
    <w:p w14:paraId="57894FA4" w14:textId="77777777" w:rsidR="0017174E" w:rsidRPr="003A7EC4" w:rsidRDefault="0017174E" w:rsidP="0017174E">
      <w:pPr>
        <w:pStyle w:val="c63c15c128"/>
        <w:widowControl w:val="0"/>
        <w:tabs>
          <w:tab w:val="left" w:pos="993"/>
        </w:tabs>
        <w:spacing w:before="0" w:beforeAutospacing="0" w:after="0" w:afterAutospacing="0" w:line="276" w:lineRule="auto"/>
        <w:ind w:firstLine="709"/>
        <w:jc w:val="both"/>
      </w:pPr>
      <w:r w:rsidRPr="003A7EC4">
        <w:rPr>
          <w:rStyle w:val="c2"/>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w:t>
      </w:r>
      <w:r w:rsidRPr="003A7EC4">
        <w:rPr>
          <w:rStyle w:val="c2c20"/>
          <w:i/>
          <w:iCs/>
        </w:rPr>
        <w:t>Изобразительные возможности синонимов, антонимов, омонимов, паронимов. Контекстуальные синонимы и антонимы. Градация. Антитеза.</w:t>
      </w:r>
    </w:p>
    <w:p w14:paraId="49C12AAF"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Русская лексика с точки зрения ее происхождения (исконно русская, заимствованная лексика, старославянизмы).</w:t>
      </w:r>
    </w:p>
    <w:p w14:paraId="128F48D4" w14:textId="77777777" w:rsidR="0017174E" w:rsidRPr="003A7EC4" w:rsidRDefault="0017174E" w:rsidP="0017174E">
      <w:pPr>
        <w:pStyle w:val="c41c15"/>
        <w:widowControl w:val="0"/>
        <w:tabs>
          <w:tab w:val="left" w:pos="993"/>
        </w:tabs>
        <w:spacing w:before="0" w:beforeAutospacing="0" w:after="0" w:afterAutospacing="0" w:line="276" w:lineRule="auto"/>
        <w:ind w:firstLine="709"/>
        <w:jc w:val="both"/>
      </w:pPr>
      <w:r w:rsidRPr="003A7EC4">
        <w:rPr>
          <w:rStyle w:val="c2"/>
        </w:rPr>
        <w:t>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w:t>
      </w:r>
    </w:p>
    <w:p w14:paraId="1DE9AAE9"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284E6179"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 xml:space="preserve">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w:t>
      </w:r>
      <w:r w:rsidRPr="003A7EC4">
        <w:rPr>
          <w:rStyle w:val="c2"/>
        </w:rPr>
        <w:lastRenderedPageBreak/>
        <w:t>разбор.</w:t>
      </w:r>
    </w:p>
    <w:p w14:paraId="61FE149B"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Лексические нормы. Лексические ошибки и их исправление. Ошибки в употреблении фразеологических единиц и их исправление.</w:t>
      </w:r>
    </w:p>
    <w:p w14:paraId="6B695A3E" w14:textId="77777777" w:rsidR="0017174E" w:rsidRPr="003A7EC4" w:rsidRDefault="0017174E" w:rsidP="0017174E">
      <w:pPr>
        <w:pStyle w:val="c7"/>
        <w:widowControl w:val="0"/>
        <w:tabs>
          <w:tab w:val="left" w:pos="993"/>
        </w:tabs>
        <w:spacing w:before="0" w:beforeAutospacing="0" w:after="0" w:afterAutospacing="0" w:line="276" w:lineRule="auto"/>
        <w:ind w:firstLine="709"/>
        <w:jc w:val="both"/>
      </w:pPr>
      <w:r w:rsidRPr="003A7EC4">
        <w:rPr>
          <w:rStyle w:val="c5c20"/>
          <w:b/>
          <w:bCs/>
          <w:i/>
          <w:iCs/>
        </w:rPr>
        <w:t>Практические занятия</w:t>
      </w:r>
    </w:p>
    <w:p w14:paraId="43B7F7DB"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Лингвистическое исследование лексических и фразеологических единиц — выведение алгоритма лексического анализа.</w:t>
      </w:r>
    </w:p>
    <w:p w14:paraId="03AC65CD"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14:paraId="07CA29C4" w14:textId="77777777" w:rsidR="0017174E" w:rsidRPr="003A7EC4" w:rsidRDefault="0017174E" w:rsidP="0017174E">
      <w:pPr>
        <w:pStyle w:val="c12"/>
        <w:widowControl w:val="0"/>
        <w:tabs>
          <w:tab w:val="left" w:pos="993"/>
        </w:tabs>
        <w:spacing w:before="0" w:beforeAutospacing="0" w:after="0" w:afterAutospacing="0" w:line="276" w:lineRule="auto"/>
        <w:ind w:firstLine="709"/>
        <w:jc w:val="both"/>
      </w:pPr>
      <w:r w:rsidRPr="003A7EC4">
        <w:rPr>
          <w:rStyle w:val="c2"/>
        </w:rPr>
        <w:t>Лексический и фразеологический анализ слова.</w:t>
      </w:r>
    </w:p>
    <w:p w14:paraId="71B0F1D5" w14:textId="77777777" w:rsidR="0017174E" w:rsidRPr="003A7EC4" w:rsidRDefault="0017174E" w:rsidP="0017174E">
      <w:pPr>
        <w:pStyle w:val="c16c49"/>
        <w:widowControl w:val="0"/>
        <w:tabs>
          <w:tab w:val="left" w:pos="993"/>
        </w:tabs>
        <w:spacing w:before="0" w:beforeAutospacing="0" w:after="0" w:afterAutospacing="0" w:line="276" w:lineRule="auto"/>
        <w:ind w:firstLine="709"/>
        <w:jc w:val="both"/>
      </w:pPr>
      <w:r w:rsidRPr="003A7EC4">
        <w:rPr>
          <w:rStyle w:val="c2"/>
        </w:rPr>
        <w:t>Подбор текстов с изучаемым языковым явлением.</w:t>
      </w:r>
    </w:p>
    <w:p w14:paraId="2C3A69F9" w14:textId="77777777" w:rsidR="0017174E" w:rsidRPr="003A7EC4" w:rsidRDefault="0017174E" w:rsidP="0017174E">
      <w:pPr>
        <w:pStyle w:val="c16"/>
        <w:widowControl w:val="0"/>
        <w:tabs>
          <w:tab w:val="left" w:pos="993"/>
        </w:tabs>
        <w:spacing w:before="0" w:beforeAutospacing="0" w:after="0" w:afterAutospacing="0" w:line="276" w:lineRule="auto"/>
        <w:ind w:firstLine="709"/>
        <w:jc w:val="both"/>
        <w:rPr>
          <w:rStyle w:val="c2"/>
        </w:rPr>
      </w:pPr>
      <w:r w:rsidRPr="003A7EC4">
        <w:rPr>
          <w:rStyle w:val="c2"/>
        </w:rPr>
        <w:t>Наблюдение над изобразительно-выразительными средствами лексики. Составление связного высказывания с использованием заданных лексем, в том числе на лингвистическую тему.</w:t>
      </w:r>
    </w:p>
    <w:p w14:paraId="58003705" w14:textId="77777777" w:rsidR="0017174E" w:rsidRPr="003A7EC4" w:rsidRDefault="0017174E" w:rsidP="0017174E">
      <w:pPr>
        <w:pStyle w:val="c16"/>
        <w:widowControl w:val="0"/>
        <w:tabs>
          <w:tab w:val="left" w:pos="993"/>
        </w:tabs>
        <w:spacing w:before="0" w:beforeAutospacing="0" w:after="0" w:afterAutospacing="0" w:line="276" w:lineRule="auto"/>
        <w:ind w:firstLine="709"/>
        <w:jc w:val="both"/>
      </w:pPr>
    </w:p>
    <w:p w14:paraId="1B4B922F" w14:textId="77777777" w:rsidR="0017174E" w:rsidRPr="003A7EC4" w:rsidRDefault="0017174E" w:rsidP="0017174E">
      <w:pPr>
        <w:pStyle w:val="c82c33c125"/>
        <w:widowControl w:val="0"/>
        <w:tabs>
          <w:tab w:val="left" w:pos="993"/>
        </w:tabs>
        <w:spacing w:before="0" w:beforeAutospacing="0" w:after="0" w:afterAutospacing="0" w:line="276" w:lineRule="auto"/>
        <w:ind w:firstLine="709"/>
        <w:jc w:val="both"/>
      </w:pPr>
      <w:r w:rsidRPr="003A7EC4">
        <w:rPr>
          <w:rStyle w:val="c48"/>
          <w:b/>
          <w:bCs/>
        </w:rPr>
        <w:t xml:space="preserve">4. </w:t>
      </w:r>
      <w:proofErr w:type="spellStart"/>
      <w:r w:rsidRPr="003A7EC4">
        <w:rPr>
          <w:rStyle w:val="c48"/>
          <w:b/>
          <w:bCs/>
        </w:rPr>
        <w:t>Морфемика</w:t>
      </w:r>
      <w:proofErr w:type="spellEnd"/>
      <w:r w:rsidRPr="003A7EC4">
        <w:rPr>
          <w:rStyle w:val="c48"/>
          <w:b/>
          <w:bCs/>
        </w:rPr>
        <w:t>, словообразование, орфография</w:t>
      </w:r>
    </w:p>
    <w:p w14:paraId="3D33E6F9" w14:textId="77777777" w:rsidR="0017174E" w:rsidRPr="003A7EC4" w:rsidRDefault="0017174E" w:rsidP="0017174E">
      <w:pPr>
        <w:pStyle w:val="c82c107c15c129"/>
        <w:widowControl w:val="0"/>
        <w:tabs>
          <w:tab w:val="left" w:pos="993"/>
        </w:tabs>
        <w:spacing w:before="0" w:beforeAutospacing="0" w:after="0" w:afterAutospacing="0" w:line="276" w:lineRule="auto"/>
        <w:ind w:firstLine="709"/>
        <w:jc w:val="both"/>
      </w:pPr>
      <w:r w:rsidRPr="003A7EC4">
        <w:rPr>
          <w:rStyle w:val="c2"/>
        </w:rPr>
        <w:t>Понятие морфемы как значимой части слова. Многозначность морфем. Синонимия и антонимия морфем. Морфемный разбор слова.</w:t>
      </w:r>
    </w:p>
    <w:p w14:paraId="0B30A664"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3A7EC4">
        <w:rPr>
          <w:rStyle w:val="c2c20"/>
          <w:i/>
          <w:iCs/>
        </w:rPr>
        <w:t xml:space="preserve">Понятие об этимологии. </w:t>
      </w:r>
      <w:r w:rsidRPr="003A7EC4">
        <w:rPr>
          <w:rStyle w:val="c2"/>
        </w:rPr>
        <w:t>Словообразовательный анализ.</w:t>
      </w:r>
    </w:p>
    <w:p w14:paraId="646C0C30" w14:textId="77777777" w:rsidR="0017174E" w:rsidRPr="003A7EC4" w:rsidRDefault="0017174E" w:rsidP="0017174E">
      <w:pPr>
        <w:pStyle w:val="c15c21"/>
        <w:widowControl w:val="0"/>
        <w:tabs>
          <w:tab w:val="left" w:pos="993"/>
        </w:tabs>
        <w:spacing w:before="0" w:beforeAutospacing="0" w:after="0" w:afterAutospacing="0" w:line="276" w:lineRule="auto"/>
        <w:ind w:firstLine="709"/>
        <w:jc w:val="both"/>
      </w:pPr>
      <w:r w:rsidRPr="003A7EC4">
        <w:rPr>
          <w:rStyle w:val="c2c20"/>
          <w:i/>
          <w:iCs/>
        </w:rPr>
        <w:t xml:space="preserve">Употребление приставок в разных стилях речи. Употребление суффиксов в разных стилях речи. </w:t>
      </w:r>
      <w:r w:rsidRPr="003A7EC4">
        <w:rPr>
          <w:rStyle w:val="c2"/>
        </w:rPr>
        <w:t>Речевые ошибки, связанные с неоправданным повтором однокоренных слов.</w:t>
      </w:r>
    </w:p>
    <w:p w14:paraId="201C80AE"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 xml:space="preserve">Правописание чередующихся гласных в корнях слов. Правописание приставок </w:t>
      </w:r>
      <w:r w:rsidRPr="003A7EC4">
        <w:rPr>
          <w:rStyle w:val="c2c20"/>
          <w:i/>
          <w:iCs/>
        </w:rPr>
        <w:t xml:space="preserve">при- </w:t>
      </w:r>
      <w:r w:rsidRPr="003A7EC4">
        <w:rPr>
          <w:rStyle w:val="c2"/>
        </w:rPr>
        <w:t xml:space="preserve">/ </w:t>
      </w:r>
      <w:r w:rsidRPr="003A7EC4">
        <w:rPr>
          <w:rStyle w:val="c2c20"/>
          <w:i/>
          <w:iCs/>
        </w:rPr>
        <w:t xml:space="preserve">пре- </w:t>
      </w:r>
      <w:r w:rsidRPr="003A7EC4">
        <w:rPr>
          <w:rStyle w:val="c2"/>
        </w:rPr>
        <w:t>Правописание сложных слов.</w:t>
      </w:r>
    </w:p>
    <w:p w14:paraId="008154A1" w14:textId="77777777" w:rsidR="0017174E" w:rsidRPr="003A7EC4" w:rsidRDefault="0017174E" w:rsidP="0017174E">
      <w:pPr>
        <w:pStyle w:val="c7"/>
        <w:widowControl w:val="0"/>
        <w:tabs>
          <w:tab w:val="left" w:pos="993"/>
        </w:tabs>
        <w:spacing w:before="0" w:beforeAutospacing="0" w:after="0" w:afterAutospacing="0" w:line="276" w:lineRule="auto"/>
        <w:ind w:firstLine="709"/>
        <w:jc w:val="both"/>
      </w:pPr>
      <w:r w:rsidRPr="003A7EC4">
        <w:rPr>
          <w:rStyle w:val="c5c20"/>
          <w:b/>
          <w:bCs/>
          <w:i/>
          <w:iCs/>
        </w:rPr>
        <w:t>Практические занятия</w:t>
      </w:r>
    </w:p>
    <w:p w14:paraId="7C98478D" w14:textId="77777777" w:rsidR="0017174E" w:rsidRPr="003A7EC4" w:rsidRDefault="0017174E" w:rsidP="0017174E">
      <w:pPr>
        <w:pStyle w:val="c16c49"/>
        <w:widowControl w:val="0"/>
        <w:tabs>
          <w:tab w:val="left" w:pos="993"/>
        </w:tabs>
        <w:spacing w:before="0" w:beforeAutospacing="0" w:after="0" w:afterAutospacing="0" w:line="276" w:lineRule="auto"/>
        <w:ind w:firstLine="709"/>
        <w:jc w:val="both"/>
      </w:pPr>
      <w:r w:rsidRPr="003A7EC4">
        <w:rPr>
          <w:rStyle w:val="c2"/>
        </w:rPr>
        <w:t>Наблюдение над значением морфем и их функциями в тексте.</w:t>
      </w:r>
    </w:p>
    <w:p w14:paraId="78FDECB9" w14:textId="77777777" w:rsidR="0017174E" w:rsidRPr="003A7EC4" w:rsidRDefault="0017174E" w:rsidP="0017174E">
      <w:pPr>
        <w:pStyle w:val="c82c15c94"/>
        <w:widowControl w:val="0"/>
        <w:tabs>
          <w:tab w:val="left" w:pos="993"/>
        </w:tabs>
        <w:spacing w:before="0" w:beforeAutospacing="0" w:after="0" w:afterAutospacing="0" w:line="276" w:lineRule="auto"/>
        <w:ind w:firstLine="709"/>
        <w:jc w:val="both"/>
      </w:pPr>
      <w:r w:rsidRPr="003A7EC4">
        <w:rPr>
          <w:rStyle w:val="c2"/>
        </w:rPr>
        <w:t xml:space="preserve">Анализ </w:t>
      </w:r>
      <w:proofErr w:type="spellStart"/>
      <w:r w:rsidRPr="003A7EC4">
        <w:rPr>
          <w:rStyle w:val="c2"/>
        </w:rPr>
        <w:t>одноструктурных</w:t>
      </w:r>
      <w:proofErr w:type="spellEnd"/>
      <w:r w:rsidRPr="003A7EC4">
        <w:rPr>
          <w:rStyle w:val="c2"/>
        </w:rPr>
        <w:t xml:space="preserve"> слов с морфемами-омонимами; сопоставление слов с морфемами-синонимами.</w:t>
      </w:r>
    </w:p>
    <w:p w14:paraId="406F6E5E"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14:paraId="0DE9DB0D"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Наблюдение над функционированием правил орфографии и пунктуации в образцах письменных текстов.</w:t>
      </w:r>
    </w:p>
    <w:p w14:paraId="5F853F76"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Составление текстов (устных и письменных) с использованием однокоренных слов, слов одной структуры.</w:t>
      </w:r>
    </w:p>
    <w:p w14:paraId="15E0857C"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rPr>
          <w:rStyle w:val="c2"/>
        </w:rPr>
      </w:pPr>
      <w:r w:rsidRPr="003A7EC4">
        <w:rPr>
          <w:rStyle w:val="c2"/>
        </w:rPr>
        <w:t>Морфемный, словообразовательный, этимологический анализ для понимания внутренней формы слова, наблюдения за историческими процессами.</w:t>
      </w:r>
    </w:p>
    <w:p w14:paraId="616DA3F0"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p>
    <w:p w14:paraId="46370960" w14:textId="77777777" w:rsidR="0017174E" w:rsidRPr="003A7EC4" w:rsidRDefault="0017174E" w:rsidP="0017174E">
      <w:pPr>
        <w:pStyle w:val="c82c33c138"/>
        <w:widowControl w:val="0"/>
        <w:tabs>
          <w:tab w:val="left" w:pos="993"/>
        </w:tabs>
        <w:spacing w:before="0" w:beforeAutospacing="0" w:after="0" w:afterAutospacing="0" w:line="276" w:lineRule="auto"/>
        <w:ind w:firstLine="709"/>
        <w:jc w:val="both"/>
      </w:pPr>
      <w:r w:rsidRPr="003A7EC4">
        <w:rPr>
          <w:rStyle w:val="c48"/>
          <w:b/>
          <w:bCs/>
        </w:rPr>
        <w:t>5. Морфология и орфография</w:t>
      </w:r>
    </w:p>
    <w:p w14:paraId="486F83E3" w14:textId="77777777" w:rsidR="0017174E" w:rsidRPr="003A7EC4" w:rsidRDefault="0017174E" w:rsidP="0017174E">
      <w:pPr>
        <w:pStyle w:val="c82c107c15c160"/>
        <w:widowControl w:val="0"/>
        <w:tabs>
          <w:tab w:val="left" w:pos="993"/>
        </w:tabs>
        <w:spacing w:before="0" w:beforeAutospacing="0" w:after="0" w:afterAutospacing="0" w:line="276" w:lineRule="auto"/>
        <w:ind w:firstLine="709"/>
        <w:jc w:val="both"/>
      </w:pPr>
      <w:r w:rsidRPr="003A7EC4">
        <w:rPr>
          <w:rStyle w:val="c2"/>
        </w:rPr>
        <w:t xml:space="preserve">Грамматические признаки слова (грамматическое значение, грамматическая форма и синтаксическая функция). Знаменательные и незнаменательные части речи и их роль в построении текста. </w:t>
      </w:r>
      <w:r w:rsidRPr="003A7EC4">
        <w:rPr>
          <w:rStyle w:val="c2c20"/>
          <w:i/>
          <w:iCs/>
        </w:rPr>
        <w:t>Основные выразительные средства морфологии.</w:t>
      </w:r>
    </w:p>
    <w:p w14:paraId="79237766"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5"/>
          <w:b/>
          <w:bCs/>
        </w:rPr>
        <w:t xml:space="preserve">Имя существительное. </w:t>
      </w:r>
      <w:r w:rsidRPr="003A7EC4">
        <w:rPr>
          <w:rStyle w:val="c2"/>
        </w:rPr>
        <w:t xml:space="preserve">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w:t>
      </w:r>
      <w:r w:rsidRPr="003A7EC4">
        <w:rPr>
          <w:rStyle w:val="c2"/>
        </w:rPr>
        <w:lastRenderedPageBreak/>
        <w:t>Морфологический разбор имени существительного. Употребление форм имен существительных в речи.</w:t>
      </w:r>
    </w:p>
    <w:p w14:paraId="60A87F63"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5"/>
          <w:b/>
          <w:bCs/>
        </w:rPr>
        <w:t xml:space="preserve">Имя прилагательное. </w:t>
      </w:r>
      <w:r w:rsidRPr="003A7EC4">
        <w:rPr>
          <w:rStyle w:val="c2"/>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p w14:paraId="3B2BD234"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5"/>
          <w:b/>
          <w:bCs/>
        </w:rPr>
        <w:t xml:space="preserve">Имя числительное. </w:t>
      </w:r>
      <w:r w:rsidRPr="003A7EC4">
        <w:rPr>
          <w:rStyle w:val="c2"/>
        </w:rPr>
        <w:t>Лексико-грамматические разряды имен числительных. Правописание числительных. Морфологический разбор имени числительного.</w:t>
      </w:r>
    </w:p>
    <w:p w14:paraId="1B2BFB8C"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Употребление числительных в речи. Сочетание числительных </w:t>
      </w:r>
      <w:r w:rsidRPr="003A7EC4">
        <w:rPr>
          <w:rStyle w:val="c2c20"/>
          <w:i/>
          <w:iCs/>
        </w:rPr>
        <w:t xml:space="preserve">оба, обе, двое, трое </w:t>
      </w:r>
      <w:r w:rsidRPr="003A7EC4">
        <w:rPr>
          <w:rStyle w:val="c2"/>
        </w:rPr>
        <w:t>и других с существительными разного рода.</w:t>
      </w:r>
    </w:p>
    <w:p w14:paraId="015DD77F" w14:textId="77777777" w:rsidR="0017174E" w:rsidRPr="003A7EC4" w:rsidRDefault="0017174E" w:rsidP="0017174E">
      <w:pPr>
        <w:pStyle w:val="c82c15c105"/>
        <w:widowControl w:val="0"/>
        <w:tabs>
          <w:tab w:val="left" w:pos="993"/>
        </w:tabs>
        <w:spacing w:before="0" w:beforeAutospacing="0" w:after="0" w:afterAutospacing="0" w:line="276" w:lineRule="auto"/>
        <w:ind w:firstLine="709"/>
        <w:jc w:val="both"/>
      </w:pPr>
      <w:r w:rsidRPr="003A7EC4">
        <w:rPr>
          <w:rStyle w:val="c5"/>
          <w:b/>
          <w:bCs/>
        </w:rPr>
        <w:t xml:space="preserve">Местоимение. </w:t>
      </w:r>
      <w:r w:rsidRPr="003A7EC4">
        <w:rPr>
          <w:rStyle w:val="c2"/>
        </w:rPr>
        <w:t>Значение местоимения. Лексико-грамматические разряды местоимений. Правописание местоимений. Морфологический разбор местоимения.</w:t>
      </w:r>
    </w:p>
    <w:p w14:paraId="0820C801"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Употребление местоимений в речи. Местоимение как средство связи предложений в тексте. </w:t>
      </w:r>
      <w:r w:rsidRPr="003A7EC4">
        <w:rPr>
          <w:rStyle w:val="c2c20"/>
          <w:i/>
          <w:iCs/>
        </w:rPr>
        <w:t>Синонимия местоименных форм.</w:t>
      </w:r>
    </w:p>
    <w:p w14:paraId="6CA58FED" w14:textId="77777777" w:rsidR="0017174E" w:rsidRPr="003A7EC4" w:rsidRDefault="0017174E" w:rsidP="0017174E">
      <w:pPr>
        <w:pStyle w:val="c16c23"/>
        <w:widowControl w:val="0"/>
        <w:tabs>
          <w:tab w:val="left" w:pos="993"/>
        </w:tabs>
        <w:spacing w:before="0" w:beforeAutospacing="0" w:after="0" w:afterAutospacing="0" w:line="276" w:lineRule="auto"/>
        <w:ind w:firstLine="709"/>
        <w:jc w:val="both"/>
      </w:pPr>
      <w:r w:rsidRPr="003A7EC4">
        <w:rPr>
          <w:rStyle w:val="c5"/>
          <w:b/>
          <w:bCs/>
        </w:rPr>
        <w:t xml:space="preserve">Глагол </w:t>
      </w:r>
      <w:r w:rsidRPr="003A7EC4">
        <w:rPr>
          <w:rStyle w:val="c2"/>
        </w:rPr>
        <w:t>Грамматические признаки глагола.</w:t>
      </w:r>
    </w:p>
    <w:p w14:paraId="268F59F8"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Правописание суффиксов и личных окончаний глагола. Правописание</w:t>
      </w:r>
      <w:r w:rsidRPr="003A7EC4">
        <w:rPr>
          <w:rStyle w:val="apple-converted-space"/>
        </w:rPr>
        <w:t> </w:t>
      </w:r>
      <w:r w:rsidRPr="003A7EC4">
        <w:rPr>
          <w:rStyle w:val="c2c20"/>
          <w:i/>
          <w:iCs/>
        </w:rPr>
        <w:t>не</w:t>
      </w:r>
      <w:r w:rsidRPr="003A7EC4">
        <w:rPr>
          <w:rStyle w:val="apple-converted-space"/>
          <w:i/>
          <w:iCs/>
        </w:rPr>
        <w:t> </w:t>
      </w:r>
      <w:r w:rsidRPr="003A7EC4">
        <w:rPr>
          <w:rStyle w:val="c2"/>
        </w:rPr>
        <w:t>с глаголами. Морфологический разбор глагола.</w:t>
      </w:r>
    </w:p>
    <w:p w14:paraId="647B3950"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 xml:space="preserve">Употребление форм глагола в речи. </w:t>
      </w:r>
      <w:r w:rsidRPr="003A7EC4">
        <w:rPr>
          <w:rStyle w:val="c2c20"/>
          <w:i/>
          <w:iCs/>
        </w:rPr>
        <w:t>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w:t>
      </w:r>
    </w:p>
    <w:p w14:paraId="66529112"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5"/>
          <w:b/>
          <w:bCs/>
        </w:rPr>
        <w:t xml:space="preserve">Причастие как особая форма глагола. </w:t>
      </w:r>
      <w:r w:rsidRPr="003A7EC4">
        <w:rPr>
          <w:rStyle w:val="c2"/>
        </w:rPr>
        <w:t xml:space="preserve">Образование действительных и страдательных причастий. Правописание суффиксов и окончаний причастий. Правописание </w:t>
      </w:r>
      <w:r w:rsidRPr="003A7EC4">
        <w:rPr>
          <w:rStyle w:val="c2c20"/>
          <w:i/>
          <w:iCs/>
        </w:rPr>
        <w:t xml:space="preserve">не </w:t>
      </w:r>
      <w:r w:rsidRPr="003A7EC4">
        <w:rPr>
          <w:rStyle w:val="c2"/>
        </w:rPr>
        <w:t>с причастиями. Правописание -н- и -</w:t>
      </w:r>
      <w:proofErr w:type="spellStart"/>
      <w:r w:rsidRPr="003A7EC4">
        <w:rPr>
          <w:rStyle w:val="c2"/>
        </w:rPr>
        <w:t>нн</w:t>
      </w:r>
      <w:proofErr w:type="spellEnd"/>
      <w:r w:rsidRPr="003A7EC4">
        <w:rPr>
          <w:rStyle w:val="c2"/>
        </w:rPr>
        <w:t>-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p w14:paraId="089445AC" w14:textId="77777777" w:rsidR="0017174E" w:rsidRPr="003A7EC4" w:rsidRDefault="0017174E" w:rsidP="0017174E">
      <w:pPr>
        <w:pStyle w:val="c133c82c60c142"/>
        <w:widowControl w:val="0"/>
        <w:tabs>
          <w:tab w:val="left" w:pos="993"/>
        </w:tabs>
        <w:spacing w:before="0" w:beforeAutospacing="0" w:after="0" w:afterAutospacing="0" w:line="276" w:lineRule="auto"/>
        <w:ind w:firstLine="709"/>
        <w:jc w:val="both"/>
      </w:pPr>
      <w:r w:rsidRPr="003A7EC4">
        <w:rPr>
          <w:rStyle w:val="c2c20"/>
          <w:i/>
          <w:iCs/>
        </w:rPr>
        <w:t>Употребление причастий в текстах разных стилей. Синонимия причастий.</w:t>
      </w:r>
    </w:p>
    <w:p w14:paraId="3B417AB4"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5"/>
          <w:b/>
          <w:bCs/>
        </w:rPr>
        <w:t xml:space="preserve">Деепричастие как особая форма глагола. </w:t>
      </w:r>
      <w:r w:rsidRPr="003A7EC4">
        <w:rPr>
          <w:rStyle w:val="c2"/>
        </w:rPr>
        <w:t xml:space="preserve">Образование деепричастий совершенного и несовершенного вида. Правописание </w:t>
      </w:r>
      <w:r w:rsidRPr="003A7EC4">
        <w:rPr>
          <w:rStyle w:val="c2c20"/>
          <w:i/>
          <w:iCs/>
        </w:rPr>
        <w:t xml:space="preserve">не </w:t>
      </w:r>
      <w:r w:rsidRPr="003A7EC4">
        <w:rPr>
          <w:rStyle w:val="c2"/>
        </w:rPr>
        <w:t>с деепричастиями. Деепричастный оборот и знаки препинания в предложениях с деепричастным оборотом. Морфологический разбор деепричастия.</w:t>
      </w:r>
    </w:p>
    <w:p w14:paraId="5A0D0D1A" w14:textId="77777777" w:rsidR="0017174E" w:rsidRPr="003A7EC4" w:rsidRDefault="0017174E" w:rsidP="0017174E">
      <w:pPr>
        <w:pStyle w:val="c68c15c116"/>
        <w:widowControl w:val="0"/>
        <w:tabs>
          <w:tab w:val="left" w:pos="993"/>
        </w:tabs>
        <w:spacing w:before="0" w:beforeAutospacing="0" w:after="0" w:afterAutospacing="0" w:line="276" w:lineRule="auto"/>
        <w:ind w:firstLine="709"/>
        <w:jc w:val="both"/>
      </w:pPr>
      <w:r w:rsidRPr="003A7EC4">
        <w:rPr>
          <w:rStyle w:val="c2c20"/>
          <w:i/>
          <w:iCs/>
        </w:rPr>
        <w:t xml:space="preserve">Употребление деепричастий в текстах разных стилей. </w:t>
      </w:r>
      <w:r w:rsidRPr="003A7EC4">
        <w:rPr>
          <w:rStyle w:val="c2"/>
        </w:rPr>
        <w:t xml:space="preserve">Особенности построения предложений с деепричастиями. </w:t>
      </w:r>
      <w:r w:rsidRPr="003A7EC4">
        <w:rPr>
          <w:rStyle w:val="c2c20"/>
          <w:i/>
          <w:iCs/>
        </w:rPr>
        <w:t>Синонимия деепричастий.</w:t>
      </w:r>
    </w:p>
    <w:p w14:paraId="41BC83C0"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5"/>
          <w:b/>
          <w:bCs/>
        </w:rPr>
        <w:t xml:space="preserve">Наречие. </w:t>
      </w:r>
      <w:r w:rsidRPr="003A7EC4">
        <w:rPr>
          <w:rStyle w:val="c2"/>
        </w:rPr>
        <w:t>Грамматические признаки наречия. Степени сравнения наречий. Правописание наречий. Отличие наречий от слов-омонимов.</w:t>
      </w:r>
    </w:p>
    <w:p w14:paraId="78172667" w14:textId="77777777" w:rsidR="0017174E" w:rsidRPr="003A7EC4" w:rsidRDefault="0017174E" w:rsidP="0017174E">
      <w:pPr>
        <w:pStyle w:val="c16c23"/>
        <w:widowControl w:val="0"/>
        <w:tabs>
          <w:tab w:val="left" w:pos="993"/>
        </w:tabs>
        <w:spacing w:before="0" w:beforeAutospacing="0" w:after="0" w:afterAutospacing="0" w:line="276" w:lineRule="auto"/>
        <w:ind w:firstLine="709"/>
        <w:jc w:val="both"/>
      </w:pPr>
      <w:r w:rsidRPr="003A7EC4">
        <w:rPr>
          <w:rStyle w:val="c2"/>
        </w:rPr>
        <w:t>Морфологический разбор наречия.</w:t>
      </w:r>
    </w:p>
    <w:p w14:paraId="2B292C77"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 xml:space="preserve">Употребление наречия в речи. </w:t>
      </w:r>
      <w:r w:rsidRPr="003A7EC4">
        <w:rPr>
          <w:rStyle w:val="c2c20"/>
          <w:i/>
          <w:iCs/>
        </w:rPr>
        <w:t xml:space="preserve">Синонимия наречий при характеристике признака действия. </w:t>
      </w:r>
      <w:r w:rsidRPr="003A7EC4">
        <w:rPr>
          <w:rStyle w:val="c2"/>
        </w:rPr>
        <w:t>Использование местоименных наречий для связи предложений в тексте.</w:t>
      </w:r>
    </w:p>
    <w:p w14:paraId="659B8C32" w14:textId="77777777" w:rsidR="0017174E" w:rsidRPr="003A7EC4" w:rsidRDefault="0017174E" w:rsidP="0017174E">
      <w:pPr>
        <w:pStyle w:val="c115c82c15"/>
        <w:widowControl w:val="0"/>
        <w:tabs>
          <w:tab w:val="left" w:pos="993"/>
        </w:tabs>
        <w:spacing w:before="0" w:beforeAutospacing="0" w:after="0" w:afterAutospacing="0" w:line="276" w:lineRule="auto"/>
        <w:ind w:firstLine="709"/>
        <w:jc w:val="both"/>
      </w:pPr>
      <w:r w:rsidRPr="003A7EC4">
        <w:rPr>
          <w:rStyle w:val="c5"/>
          <w:b/>
          <w:bCs/>
        </w:rPr>
        <w:t xml:space="preserve">Слова категории состояния (безлично-предикативные слова). </w:t>
      </w:r>
      <w:r w:rsidRPr="003A7EC4">
        <w:rPr>
          <w:rStyle w:val="c2"/>
        </w:rPr>
        <w:t>Отличие слов категории состояния от слов-омонимов. Группы слов категории состояния. Их функции в речи.</w:t>
      </w:r>
    </w:p>
    <w:p w14:paraId="1B5E587F" w14:textId="77777777" w:rsidR="0017174E" w:rsidRPr="003A7EC4" w:rsidRDefault="0017174E" w:rsidP="0017174E">
      <w:pPr>
        <w:pStyle w:val="c23c53"/>
        <w:widowControl w:val="0"/>
        <w:tabs>
          <w:tab w:val="left" w:pos="993"/>
        </w:tabs>
        <w:spacing w:before="0" w:beforeAutospacing="0" w:after="0" w:afterAutospacing="0" w:line="276" w:lineRule="auto"/>
        <w:ind w:firstLine="709"/>
        <w:jc w:val="both"/>
      </w:pPr>
      <w:r w:rsidRPr="003A7EC4">
        <w:rPr>
          <w:rStyle w:val="c2c20"/>
          <w:i/>
          <w:iCs/>
        </w:rPr>
        <w:t>Служебные части речи</w:t>
      </w:r>
    </w:p>
    <w:p w14:paraId="0D75BD0F"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5"/>
          <w:b/>
          <w:bCs/>
        </w:rPr>
        <w:t xml:space="preserve">Предлог как часть речи. </w:t>
      </w:r>
      <w:r w:rsidRPr="003A7EC4">
        <w:rPr>
          <w:rStyle w:val="c2"/>
        </w:rPr>
        <w:t xml:space="preserve">Правописание предлогов. Отличие производных предлогов </w:t>
      </w:r>
      <w:r w:rsidRPr="003A7EC4">
        <w:rPr>
          <w:rStyle w:val="c2c20"/>
          <w:i/>
          <w:iCs/>
        </w:rPr>
        <w:t xml:space="preserve">(в течение, в продолжение, вследствие </w:t>
      </w:r>
      <w:r w:rsidRPr="003A7EC4">
        <w:rPr>
          <w:rStyle w:val="c2"/>
        </w:rPr>
        <w:t>и др.) от слов-омонимов.</w:t>
      </w:r>
    </w:p>
    <w:p w14:paraId="78E28F69"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Употребление предлогов в составе словосочетаний. Употребление существительных с предлогами </w:t>
      </w:r>
      <w:r w:rsidRPr="003A7EC4">
        <w:rPr>
          <w:rStyle w:val="c2c20"/>
          <w:i/>
          <w:iCs/>
        </w:rPr>
        <w:t xml:space="preserve">благодаря, вопреки, согласно </w:t>
      </w:r>
      <w:r w:rsidRPr="003A7EC4">
        <w:rPr>
          <w:rStyle w:val="c2"/>
        </w:rPr>
        <w:t>и др.</w:t>
      </w:r>
    </w:p>
    <w:p w14:paraId="26A49A5E" w14:textId="77777777" w:rsidR="0017174E" w:rsidRPr="003A7EC4" w:rsidRDefault="0017174E" w:rsidP="0017174E">
      <w:pPr>
        <w:pStyle w:val="c133c82c147c15"/>
        <w:widowControl w:val="0"/>
        <w:tabs>
          <w:tab w:val="left" w:pos="993"/>
        </w:tabs>
        <w:spacing w:before="0" w:beforeAutospacing="0" w:after="0" w:afterAutospacing="0" w:line="276" w:lineRule="auto"/>
        <w:ind w:firstLine="709"/>
        <w:jc w:val="both"/>
      </w:pPr>
      <w:r w:rsidRPr="003A7EC4">
        <w:rPr>
          <w:rStyle w:val="c5"/>
          <w:b/>
          <w:bCs/>
        </w:rPr>
        <w:t xml:space="preserve">Союз как часть речи. </w:t>
      </w:r>
      <w:r w:rsidRPr="003A7EC4">
        <w:rPr>
          <w:rStyle w:val="c2"/>
        </w:rPr>
        <w:t xml:space="preserve">Правописание союзов. Отличие союзов </w:t>
      </w:r>
      <w:r w:rsidRPr="003A7EC4">
        <w:rPr>
          <w:rStyle w:val="c2c20"/>
          <w:i/>
          <w:iCs/>
        </w:rPr>
        <w:t xml:space="preserve">тоже, также, чтобы, </w:t>
      </w:r>
      <w:r w:rsidRPr="003A7EC4">
        <w:rPr>
          <w:rStyle w:val="c2c20"/>
          <w:i/>
          <w:iCs/>
        </w:rPr>
        <w:lastRenderedPageBreak/>
        <w:t xml:space="preserve">зато </w:t>
      </w:r>
      <w:r w:rsidRPr="003A7EC4">
        <w:rPr>
          <w:rStyle w:val="c2"/>
        </w:rPr>
        <w:t>от слов-омонимов.</w:t>
      </w:r>
    </w:p>
    <w:p w14:paraId="13C2DF4B"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Употребление союзов в простом и сложном предложении. Союзы как средство связи предложений в тексте.</w:t>
      </w:r>
    </w:p>
    <w:p w14:paraId="35FCFD3D" w14:textId="77777777" w:rsidR="0017174E" w:rsidRPr="003A7EC4" w:rsidRDefault="0017174E" w:rsidP="0017174E">
      <w:pPr>
        <w:pStyle w:val="c41c15"/>
        <w:widowControl w:val="0"/>
        <w:tabs>
          <w:tab w:val="left" w:pos="993"/>
        </w:tabs>
        <w:spacing w:before="0" w:beforeAutospacing="0" w:after="0" w:afterAutospacing="0" w:line="276" w:lineRule="auto"/>
        <w:ind w:firstLine="709"/>
        <w:jc w:val="both"/>
      </w:pPr>
      <w:r w:rsidRPr="003A7EC4">
        <w:rPr>
          <w:rStyle w:val="c5"/>
          <w:b/>
          <w:bCs/>
        </w:rPr>
        <w:t xml:space="preserve">Частица как часть речи. </w:t>
      </w:r>
      <w:r w:rsidRPr="003A7EC4">
        <w:rPr>
          <w:rStyle w:val="c2"/>
        </w:rPr>
        <w:t xml:space="preserve">Правописание частиц. Правописание частиц </w:t>
      </w:r>
      <w:r w:rsidRPr="003A7EC4">
        <w:rPr>
          <w:rStyle w:val="c2c20"/>
          <w:i/>
          <w:iCs/>
        </w:rPr>
        <w:t xml:space="preserve">не </w:t>
      </w:r>
      <w:r w:rsidRPr="003A7EC4">
        <w:rPr>
          <w:rStyle w:val="c2"/>
        </w:rPr>
        <w:t xml:space="preserve">и </w:t>
      </w:r>
      <w:r w:rsidRPr="003A7EC4">
        <w:rPr>
          <w:rStyle w:val="c2c20"/>
          <w:i/>
          <w:iCs/>
        </w:rPr>
        <w:t xml:space="preserve">ни </w:t>
      </w:r>
      <w:r w:rsidRPr="003A7EC4">
        <w:rPr>
          <w:rStyle w:val="c2"/>
        </w:rPr>
        <w:t xml:space="preserve">с разными частями речи. </w:t>
      </w:r>
      <w:r w:rsidRPr="003A7EC4">
        <w:rPr>
          <w:rStyle w:val="c2c20"/>
          <w:i/>
          <w:iCs/>
        </w:rPr>
        <w:t xml:space="preserve">Частицы как средство выразительности речи. </w:t>
      </w:r>
      <w:r w:rsidRPr="003A7EC4">
        <w:rPr>
          <w:rStyle w:val="c2"/>
        </w:rPr>
        <w:t>Употребление частиц в речи.</w:t>
      </w:r>
    </w:p>
    <w:p w14:paraId="458BE174"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5"/>
          <w:b/>
          <w:bCs/>
        </w:rPr>
        <w:t xml:space="preserve">Междометия и звукоподражательные слова. </w:t>
      </w:r>
      <w:r w:rsidRPr="003A7EC4">
        <w:rPr>
          <w:rStyle w:val="c2"/>
        </w:rPr>
        <w:t>Правописание междометий и звукоподражаний. Знаки препинания в предложениях с междометиями. Употребление междометий в речи.</w:t>
      </w:r>
    </w:p>
    <w:p w14:paraId="2255063E" w14:textId="77777777" w:rsidR="0017174E" w:rsidRPr="003A7EC4" w:rsidRDefault="0017174E" w:rsidP="0017174E">
      <w:pPr>
        <w:pStyle w:val="c68c71"/>
        <w:widowControl w:val="0"/>
        <w:tabs>
          <w:tab w:val="left" w:pos="993"/>
        </w:tabs>
        <w:spacing w:before="0" w:beforeAutospacing="0" w:after="0" w:afterAutospacing="0" w:line="276" w:lineRule="auto"/>
        <w:ind w:firstLine="709"/>
        <w:jc w:val="both"/>
      </w:pPr>
      <w:r w:rsidRPr="003A7EC4">
        <w:rPr>
          <w:rStyle w:val="c5c20"/>
          <w:b/>
          <w:bCs/>
          <w:i/>
          <w:iCs/>
        </w:rPr>
        <w:t>Практические занятия</w:t>
      </w:r>
    </w:p>
    <w:p w14:paraId="32DD4FF7"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14:paraId="6F518F98"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Наблюдение над значением словоформ разных частей речи и их функциями в тексте.</w:t>
      </w:r>
    </w:p>
    <w:p w14:paraId="26FEA465"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Анализ и характеристика общего грамматического значения, морфологических и синтаксических признаков слов разных частей речи.</w:t>
      </w:r>
    </w:p>
    <w:p w14:paraId="11F57902" w14:textId="77777777" w:rsidR="0017174E" w:rsidRPr="003A7EC4" w:rsidRDefault="0017174E" w:rsidP="0017174E">
      <w:pPr>
        <w:pStyle w:val="c16c23"/>
        <w:widowControl w:val="0"/>
        <w:tabs>
          <w:tab w:val="left" w:pos="993"/>
        </w:tabs>
        <w:spacing w:before="0" w:beforeAutospacing="0" w:after="0" w:afterAutospacing="0" w:line="276" w:lineRule="auto"/>
        <w:ind w:firstLine="709"/>
        <w:jc w:val="both"/>
      </w:pPr>
      <w:r w:rsidRPr="003A7EC4">
        <w:rPr>
          <w:rStyle w:val="c2"/>
        </w:rPr>
        <w:t>Сопоставление лексического и грамматического значения слов.</w:t>
      </w:r>
    </w:p>
    <w:p w14:paraId="112FEBB1"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Выявление нормы употребления сходных грамматических форм в письменной речи обучающихся.</w:t>
      </w:r>
    </w:p>
    <w:p w14:paraId="76718DFC"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
    <w:p w14:paraId="7D60EE96"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Составление словосочетаний, предложений, текстов (устных и письменных) с использованием нужной словоформы с учетом различных типов и стилей речи.</w:t>
      </w:r>
    </w:p>
    <w:p w14:paraId="0AADDC05"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Наблюдение над функционированием правил орфографии и пунктуации в образцах письменных текстов.</w:t>
      </w:r>
    </w:p>
    <w:p w14:paraId="4ADE521B" w14:textId="77777777" w:rsidR="0017174E" w:rsidRPr="003A7EC4" w:rsidRDefault="0017174E" w:rsidP="0017174E">
      <w:pPr>
        <w:pStyle w:val="c16c23"/>
        <w:widowControl w:val="0"/>
        <w:tabs>
          <w:tab w:val="left" w:pos="993"/>
        </w:tabs>
        <w:spacing w:before="0" w:beforeAutospacing="0" w:after="0" w:afterAutospacing="0" w:line="276" w:lineRule="auto"/>
        <w:ind w:firstLine="709"/>
        <w:jc w:val="both"/>
        <w:rPr>
          <w:rStyle w:val="c2"/>
        </w:rPr>
      </w:pPr>
      <w:r w:rsidRPr="003A7EC4">
        <w:rPr>
          <w:rStyle w:val="c2"/>
        </w:rPr>
        <w:t xml:space="preserve">Подбор текстов с определенными орфограммами и </w:t>
      </w:r>
      <w:proofErr w:type="spellStart"/>
      <w:r w:rsidRPr="003A7EC4">
        <w:rPr>
          <w:rStyle w:val="c2"/>
        </w:rPr>
        <w:t>пунктограммами</w:t>
      </w:r>
      <w:proofErr w:type="spellEnd"/>
      <w:r w:rsidRPr="003A7EC4">
        <w:rPr>
          <w:rStyle w:val="c2"/>
        </w:rPr>
        <w:t>.</w:t>
      </w:r>
    </w:p>
    <w:p w14:paraId="4E00A8AE" w14:textId="77777777" w:rsidR="0017174E" w:rsidRPr="003A7EC4" w:rsidRDefault="0017174E" w:rsidP="0017174E">
      <w:pPr>
        <w:pStyle w:val="c16c23"/>
        <w:widowControl w:val="0"/>
        <w:tabs>
          <w:tab w:val="left" w:pos="993"/>
        </w:tabs>
        <w:spacing w:before="0" w:beforeAutospacing="0" w:after="0" w:afterAutospacing="0" w:line="276" w:lineRule="auto"/>
        <w:ind w:firstLine="709"/>
        <w:jc w:val="both"/>
      </w:pPr>
    </w:p>
    <w:p w14:paraId="0A53F102" w14:textId="77777777" w:rsidR="0017174E" w:rsidRPr="003A7EC4" w:rsidRDefault="0017174E" w:rsidP="0017174E">
      <w:pPr>
        <w:pStyle w:val="c33c61"/>
        <w:widowControl w:val="0"/>
        <w:tabs>
          <w:tab w:val="left" w:pos="993"/>
        </w:tabs>
        <w:spacing w:before="0" w:beforeAutospacing="0" w:after="0" w:afterAutospacing="0" w:line="276" w:lineRule="auto"/>
        <w:ind w:firstLine="709"/>
        <w:jc w:val="both"/>
      </w:pPr>
      <w:r w:rsidRPr="003A7EC4">
        <w:rPr>
          <w:rStyle w:val="c48"/>
          <w:b/>
          <w:bCs/>
        </w:rPr>
        <w:t>6. Синтаксис и пунктуация</w:t>
      </w:r>
    </w:p>
    <w:p w14:paraId="51518C61" w14:textId="77777777" w:rsidR="0017174E" w:rsidRPr="003A7EC4" w:rsidRDefault="0017174E" w:rsidP="0017174E">
      <w:pPr>
        <w:pStyle w:val="c82c15c83"/>
        <w:widowControl w:val="0"/>
        <w:tabs>
          <w:tab w:val="left" w:pos="993"/>
        </w:tabs>
        <w:spacing w:before="0" w:beforeAutospacing="0" w:after="0" w:afterAutospacing="0" w:line="276" w:lineRule="auto"/>
        <w:ind w:firstLine="709"/>
        <w:jc w:val="both"/>
      </w:pPr>
      <w:r w:rsidRPr="003A7EC4">
        <w:rPr>
          <w:rStyle w:val="c5"/>
          <w:b/>
          <w:bCs/>
        </w:rPr>
        <w:t xml:space="preserve">Основные единицы синтаксиса. </w:t>
      </w:r>
      <w:r w:rsidRPr="003A7EC4">
        <w:rPr>
          <w:rStyle w:val="c2"/>
        </w:rPr>
        <w:t xml:space="preserve">Словосочетание, предложение, сложное синтаксическое целое. </w:t>
      </w:r>
      <w:r w:rsidRPr="003A7EC4">
        <w:rPr>
          <w:rStyle w:val="c2c20"/>
          <w:i/>
          <w:iCs/>
        </w:rPr>
        <w:t>Основные выразительные средства синтаксиса.</w:t>
      </w:r>
    </w:p>
    <w:p w14:paraId="408336FC" w14:textId="77777777" w:rsidR="0017174E" w:rsidRPr="003A7EC4" w:rsidRDefault="0017174E" w:rsidP="0017174E">
      <w:pPr>
        <w:pStyle w:val="c41c15"/>
        <w:widowControl w:val="0"/>
        <w:tabs>
          <w:tab w:val="left" w:pos="993"/>
        </w:tabs>
        <w:spacing w:before="0" w:beforeAutospacing="0" w:after="0" w:afterAutospacing="0" w:line="276" w:lineRule="auto"/>
        <w:ind w:firstLine="709"/>
        <w:jc w:val="both"/>
      </w:pPr>
      <w:r w:rsidRPr="003A7EC4">
        <w:rPr>
          <w:rStyle w:val="c5"/>
          <w:b/>
          <w:bCs/>
        </w:rPr>
        <w:t xml:space="preserve">Словосочетание. </w:t>
      </w:r>
      <w:r w:rsidRPr="003A7EC4">
        <w:rPr>
          <w:rStyle w:val="c2"/>
        </w:rPr>
        <w:t xml:space="preserve">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w:t>
      </w:r>
      <w:r w:rsidRPr="003A7EC4">
        <w:rPr>
          <w:rStyle w:val="c2c20"/>
          <w:i/>
          <w:iCs/>
        </w:rPr>
        <w:t>Синонимия словосочетаний.</w:t>
      </w:r>
    </w:p>
    <w:p w14:paraId="04E141E9"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5"/>
          <w:b/>
          <w:bCs/>
        </w:rPr>
        <w:t xml:space="preserve">Простое предложение. </w:t>
      </w:r>
      <w:r w:rsidRPr="003A7EC4">
        <w:rPr>
          <w:rStyle w:val="c2"/>
        </w:rPr>
        <w:t>Виды предложений по цели высказывания; восклицательные предложения. Интонационное богатство русской речи.</w:t>
      </w:r>
    </w:p>
    <w:p w14:paraId="50AA2B62" w14:textId="77777777" w:rsidR="0017174E" w:rsidRPr="003A7EC4" w:rsidRDefault="0017174E" w:rsidP="0017174E">
      <w:pPr>
        <w:pStyle w:val="c35c15"/>
        <w:widowControl w:val="0"/>
        <w:tabs>
          <w:tab w:val="left" w:pos="993"/>
        </w:tabs>
        <w:spacing w:before="0" w:beforeAutospacing="0" w:after="0" w:afterAutospacing="0" w:line="276" w:lineRule="auto"/>
        <w:ind w:firstLine="709"/>
        <w:jc w:val="both"/>
      </w:pPr>
      <w:r w:rsidRPr="003A7EC4">
        <w:rPr>
          <w:rStyle w:val="c2"/>
        </w:rPr>
        <w:t>Логическое ударение. Прямой и обратный порядок слов.</w:t>
      </w:r>
      <w:r w:rsidRPr="003A7EC4">
        <w:rPr>
          <w:rStyle w:val="apple-converted-space"/>
        </w:rPr>
        <w:t> </w:t>
      </w:r>
      <w:r w:rsidRPr="003A7EC4">
        <w:rPr>
          <w:rStyle w:val="c2c20"/>
          <w:i/>
          <w:iCs/>
        </w:rPr>
        <w:t>Стилистические функции и роль порядка слов в предложении.</w:t>
      </w:r>
    </w:p>
    <w:p w14:paraId="2B4F4118"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Грамматическая основа простого двусоставного предложения. Тире между подлежащим и сказуемым. Согласование сказуемого с подлежащим. </w:t>
      </w:r>
      <w:r w:rsidRPr="003A7EC4">
        <w:rPr>
          <w:rStyle w:val="c2c20"/>
          <w:i/>
          <w:iCs/>
        </w:rPr>
        <w:t>Синонимия составных сказуемых. Единство видовременных форм глаголов-сказуемых как средство связи предложений в тексте.</w:t>
      </w:r>
    </w:p>
    <w:p w14:paraId="1A80FE2D"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Второстепенные члены предложения (определение, приложение, обстоятельство, дополнение).</w:t>
      </w:r>
    </w:p>
    <w:p w14:paraId="61A3D09F" w14:textId="77777777" w:rsidR="0017174E" w:rsidRPr="003A7EC4" w:rsidRDefault="0017174E" w:rsidP="0017174E">
      <w:pPr>
        <w:pStyle w:val="c68"/>
        <w:widowControl w:val="0"/>
        <w:tabs>
          <w:tab w:val="left" w:pos="993"/>
        </w:tabs>
        <w:spacing w:before="0" w:beforeAutospacing="0" w:after="0" w:afterAutospacing="0" w:line="276" w:lineRule="auto"/>
        <w:ind w:firstLine="709"/>
        <w:jc w:val="both"/>
      </w:pPr>
      <w:r w:rsidRPr="003A7EC4">
        <w:rPr>
          <w:rStyle w:val="c2"/>
        </w:rPr>
        <w:t xml:space="preserve">Роль второстепенных членов предложения в построении текста. </w:t>
      </w:r>
      <w:r w:rsidRPr="003A7EC4">
        <w:rPr>
          <w:rStyle w:val="c2c20"/>
          <w:i/>
          <w:iCs/>
        </w:rPr>
        <w:t xml:space="preserve">Синонимия согласованных и несогласованных определений. Обстоятельства времени и места как </w:t>
      </w:r>
      <w:r w:rsidRPr="003A7EC4">
        <w:rPr>
          <w:rStyle w:val="c2c20"/>
          <w:i/>
          <w:iCs/>
        </w:rPr>
        <w:lastRenderedPageBreak/>
        <w:t xml:space="preserve">средство связи предложений в тексте. </w:t>
      </w:r>
      <w:r w:rsidRPr="003A7EC4">
        <w:rPr>
          <w:rStyle w:val="c2"/>
        </w:rPr>
        <w:t>Односоставное и неполное предложение.</w:t>
      </w:r>
    </w:p>
    <w:p w14:paraId="64876084" w14:textId="77777777" w:rsidR="0017174E" w:rsidRPr="003A7EC4" w:rsidRDefault="0017174E" w:rsidP="0017174E">
      <w:pPr>
        <w:pStyle w:val="c16c103"/>
        <w:widowControl w:val="0"/>
        <w:tabs>
          <w:tab w:val="left" w:pos="993"/>
        </w:tabs>
        <w:spacing w:before="0" w:beforeAutospacing="0" w:after="0" w:afterAutospacing="0" w:line="276" w:lineRule="auto"/>
        <w:ind w:firstLine="709"/>
        <w:jc w:val="both"/>
      </w:pPr>
      <w:r w:rsidRPr="003A7EC4">
        <w:rPr>
          <w:rStyle w:val="c2"/>
        </w:rPr>
        <w:t>Односоставные предложения с главным членом в форме подлежащего.</w:t>
      </w:r>
    </w:p>
    <w:p w14:paraId="388E925A" w14:textId="77777777" w:rsidR="0017174E" w:rsidRPr="003A7EC4" w:rsidRDefault="0017174E" w:rsidP="0017174E">
      <w:pPr>
        <w:pStyle w:val="c16c103"/>
        <w:widowControl w:val="0"/>
        <w:tabs>
          <w:tab w:val="left" w:pos="993"/>
        </w:tabs>
        <w:spacing w:before="0" w:beforeAutospacing="0" w:after="0" w:afterAutospacing="0" w:line="276" w:lineRule="auto"/>
        <w:ind w:firstLine="709"/>
        <w:jc w:val="both"/>
      </w:pPr>
      <w:r w:rsidRPr="003A7EC4">
        <w:rPr>
          <w:rStyle w:val="c2"/>
        </w:rPr>
        <w:t>Односоставные предложения с главным членом в форме сказуемого.</w:t>
      </w:r>
    </w:p>
    <w:p w14:paraId="50915DD6" w14:textId="77777777" w:rsidR="0017174E" w:rsidRPr="003A7EC4" w:rsidRDefault="0017174E" w:rsidP="0017174E">
      <w:pPr>
        <w:pStyle w:val="c41c15"/>
        <w:widowControl w:val="0"/>
        <w:tabs>
          <w:tab w:val="left" w:pos="993"/>
        </w:tabs>
        <w:spacing w:before="0" w:beforeAutospacing="0" w:after="0" w:afterAutospacing="0" w:line="276" w:lineRule="auto"/>
        <w:ind w:firstLine="709"/>
        <w:jc w:val="both"/>
      </w:pPr>
      <w:r w:rsidRPr="003A7EC4">
        <w:rPr>
          <w:rStyle w:val="c2c20"/>
          <w:i/>
          <w:iCs/>
        </w:rPr>
        <w:t>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p>
    <w:p w14:paraId="73C9BE18" w14:textId="77777777" w:rsidR="0017174E" w:rsidRPr="003A7EC4" w:rsidRDefault="0017174E" w:rsidP="0017174E">
      <w:pPr>
        <w:pStyle w:val="c15c73"/>
        <w:widowControl w:val="0"/>
        <w:tabs>
          <w:tab w:val="left" w:pos="993"/>
        </w:tabs>
        <w:spacing w:before="0" w:beforeAutospacing="0" w:after="0" w:afterAutospacing="0" w:line="276" w:lineRule="auto"/>
        <w:ind w:firstLine="709"/>
        <w:jc w:val="both"/>
      </w:pPr>
      <w:r w:rsidRPr="003A7EC4">
        <w:rPr>
          <w:rStyle w:val="c5"/>
          <w:b/>
          <w:bCs/>
        </w:rPr>
        <w:t>Односложное простое предложение.</w:t>
      </w:r>
      <w:r w:rsidRPr="003A7EC4">
        <w:rPr>
          <w:rStyle w:val="apple-converted-space"/>
          <w:b/>
          <w:bCs/>
        </w:rPr>
        <w:t xml:space="preserve"> </w:t>
      </w:r>
      <w:r w:rsidRPr="003A7EC4">
        <w:rPr>
          <w:rStyle w:val="c2"/>
        </w:rPr>
        <w:t>Предложения с однородными членами и знаки препинания в них. Однородные и неоднородные определения.</w:t>
      </w:r>
    </w:p>
    <w:p w14:paraId="1D8E9961"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Употребление однородных членов предложения в разных стилях речи. </w:t>
      </w:r>
      <w:r w:rsidRPr="003A7EC4">
        <w:rPr>
          <w:rStyle w:val="c2c20"/>
          <w:i/>
          <w:iCs/>
        </w:rPr>
        <w:t>Синонимика ряда однородных членов предложения с союзами и без союзов.</w:t>
      </w:r>
    </w:p>
    <w:p w14:paraId="029EDF0E"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 xml:space="preserve">Предложения с обособленными и уточняющими членами. Обособление определений. </w:t>
      </w:r>
      <w:r w:rsidRPr="003A7EC4">
        <w:rPr>
          <w:rStyle w:val="c2c20"/>
          <w:i/>
          <w:iCs/>
        </w:rPr>
        <w:t xml:space="preserve">Синонимия обособленных и необособленных определений. </w:t>
      </w:r>
      <w:r w:rsidRPr="003A7EC4">
        <w:rPr>
          <w:rStyle w:val="c2"/>
        </w:rPr>
        <w:t>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предложения.</w:t>
      </w:r>
      <w:r w:rsidRPr="003A7EC4">
        <w:rPr>
          <w:rStyle w:val="apple-converted-space"/>
        </w:rPr>
        <w:t xml:space="preserve"> </w:t>
      </w:r>
      <w:r w:rsidRPr="003A7EC4">
        <w:rPr>
          <w:rStyle w:val="c2c20"/>
          <w:i/>
          <w:iCs/>
        </w:rPr>
        <w:t>Стилистическая роль обособленных и необособленных членов предложения.</w:t>
      </w:r>
    </w:p>
    <w:p w14:paraId="23DFD422"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p w14:paraId="5CD9F119" w14:textId="77777777" w:rsidR="0017174E" w:rsidRPr="003A7EC4" w:rsidRDefault="0017174E" w:rsidP="0017174E">
      <w:pPr>
        <w:pStyle w:val="c68c15c74"/>
        <w:widowControl w:val="0"/>
        <w:tabs>
          <w:tab w:val="left" w:pos="993"/>
        </w:tabs>
        <w:spacing w:before="0" w:beforeAutospacing="0" w:after="0" w:afterAutospacing="0" w:line="276" w:lineRule="auto"/>
        <w:ind w:firstLine="709"/>
        <w:jc w:val="both"/>
      </w:pPr>
      <w:r w:rsidRPr="003A7EC4">
        <w:rPr>
          <w:rStyle w:val="c2"/>
        </w:rPr>
        <w:t xml:space="preserve">Знаки препинания при обращении. </w:t>
      </w:r>
      <w:r w:rsidRPr="003A7EC4">
        <w:rPr>
          <w:rStyle w:val="c2c20"/>
          <w:i/>
          <w:iCs/>
        </w:rPr>
        <w:t>Использование обращений в разных стилях речи как средства характеристики адресата и передачи авторского отношения к нему.</w:t>
      </w:r>
    </w:p>
    <w:p w14:paraId="30032745"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5"/>
          <w:b/>
          <w:bCs/>
        </w:rPr>
        <w:t xml:space="preserve">Сложное предложение. </w:t>
      </w:r>
      <w:r w:rsidRPr="003A7EC4">
        <w:rPr>
          <w:rStyle w:val="c2"/>
        </w:rPr>
        <w:t xml:space="preserve">Сложносочиненное предложение. Знаки препинания в сложносочиненном предложении. </w:t>
      </w:r>
      <w:r w:rsidRPr="003A7EC4">
        <w:rPr>
          <w:rStyle w:val="c2c20"/>
          <w:i/>
          <w:iCs/>
        </w:rPr>
        <w:t xml:space="preserve">Синонимика сложносочиненных предложений с различными союзами. </w:t>
      </w:r>
      <w:r w:rsidRPr="003A7EC4">
        <w:rPr>
          <w:rStyle w:val="c2"/>
        </w:rPr>
        <w:t>Употребление сложносочиненных предложений в речи.</w:t>
      </w:r>
    </w:p>
    <w:p w14:paraId="04065E15"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5"/>
          <w:b/>
          <w:bCs/>
        </w:rPr>
        <w:t xml:space="preserve">Сложноподчиненное предложение. </w:t>
      </w:r>
      <w:r w:rsidRPr="003A7EC4">
        <w:rPr>
          <w:rStyle w:val="c2"/>
        </w:rPr>
        <w:t>Знаки препинания в сложноподчиненном предложении. Использование сложноподчиненных предложений в разных типах и стилях речи.</w:t>
      </w:r>
    </w:p>
    <w:p w14:paraId="03540135"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5"/>
          <w:b/>
          <w:bCs/>
        </w:rPr>
        <w:t xml:space="preserve">Бессоюзное сложное предложение. </w:t>
      </w:r>
      <w:r w:rsidRPr="003A7EC4">
        <w:rPr>
          <w:rStyle w:val="c2"/>
        </w:rPr>
        <w:t>Знаки препинания в бессоюзном сложном предложении. Использование бессоюзных сложных предложений в речи.</w:t>
      </w:r>
    </w:p>
    <w:p w14:paraId="48BEFCDC"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t xml:space="preserve">Знаки препинания в сложном предложении с разными видами связи. </w:t>
      </w:r>
      <w:r w:rsidRPr="003A7EC4">
        <w:rPr>
          <w:rStyle w:val="c2c20"/>
          <w:i/>
          <w:iCs/>
        </w:rPr>
        <w:t>Синонимика простых и сложных предложений (простые и сложноподчиненные предложения, сложные союзные и бессоюзные предложения).</w:t>
      </w:r>
    </w:p>
    <w:p w14:paraId="61F75D03"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Способы передачи чужой речи. Знаки препинания при прямой речи. Замена прямой речи косвенной. Знаки препинания при цитатах.</w:t>
      </w:r>
    </w:p>
    <w:p w14:paraId="69B82BCE" w14:textId="77777777" w:rsidR="0017174E" w:rsidRPr="003A7EC4" w:rsidRDefault="0017174E" w:rsidP="0017174E">
      <w:pPr>
        <w:pStyle w:val="c12"/>
        <w:widowControl w:val="0"/>
        <w:tabs>
          <w:tab w:val="left" w:pos="993"/>
        </w:tabs>
        <w:spacing w:before="0" w:beforeAutospacing="0" w:after="0" w:afterAutospacing="0" w:line="276" w:lineRule="auto"/>
        <w:ind w:firstLine="709"/>
        <w:jc w:val="both"/>
      </w:pPr>
      <w:r w:rsidRPr="003A7EC4">
        <w:rPr>
          <w:rStyle w:val="c2"/>
        </w:rPr>
        <w:t>Оформление диалога. Знаки препинания при диалоге.</w:t>
      </w:r>
    </w:p>
    <w:p w14:paraId="5975775E" w14:textId="77777777" w:rsidR="0017174E" w:rsidRPr="003A7EC4" w:rsidRDefault="0017174E" w:rsidP="0017174E">
      <w:pPr>
        <w:pStyle w:val="c7"/>
        <w:widowControl w:val="0"/>
        <w:tabs>
          <w:tab w:val="left" w:pos="993"/>
        </w:tabs>
        <w:spacing w:before="0" w:beforeAutospacing="0" w:after="0" w:afterAutospacing="0" w:line="276" w:lineRule="auto"/>
        <w:ind w:firstLine="709"/>
        <w:jc w:val="both"/>
      </w:pPr>
      <w:r w:rsidRPr="003A7EC4">
        <w:rPr>
          <w:rStyle w:val="c5c20"/>
          <w:b/>
          <w:bCs/>
          <w:i/>
          <w:iCs/>
        </w:rPr>
        <w:t>Практические занятия</w:t>
      </w:r>
    </w:p>
    <w:p w14:paraId="0A7142D1"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Исследование текстов для выявления существенных признаков синтаксических понятий, освоения основных научных положений о синтаксическом уровне современной системы русского языка, ее нормах и тенденциях развития.</w:t>
      </w:r>
    </w:p>
    <w:p w14:paraId="361D1475" w14:textId="77777777" w:rsidR="0017174E" w:rsidRPr="003A7EC4" w:rsidRDefault="0017174E" w:rsidP="0017174E">
      <w:pPr>
        <w:pStyle w:val="c16c49"/>
        <w:widowControl w:val="0"/>
        <w:tabs>
          <w:tab w:val="left" w:pos="993"/>
        </w:tabs>
        <w:spacing w:before="0" w:beforeAutospacing="0" w:after="0" w:afterAutospacing="0" w:line="276" w:lineRule="auto"/>
        <w:ind w:firstLine="709"/>
        <w:jc w:val="both"/>
      </w:pPr>
      <w:r w:rsidRPr="003A7EC4">
        <w:rPr>
          <w:rStyle w:val="c2"/>
        </w:rPr>
        <w:t>Наблюдение над существенными признаками словосочетания.</w:t>
      </w:r>
    </w:p>
    <w:p w14:paraId="14A69FC1" w14:textId="77777777" w:rsidR="0017174E" w:rsidRPr="003A7EC4" w:rsidRDefault="0017174E" w:rsidP="0017174E">
      <w:pPr>
        <w:pStyle w:val="c12"/>
        <w:widowControl w:val="0"/>
        <w:tabs>
          <w:tab w:val="left" w:pos="993"/>
        </w:tabs>
        <w:spacing w:before="0" w:beforeAutospacing="0" w:after="0" w:afterAutospacing="0" w:line="276" w:lineRule="auto"/>
        <w:ind w:firstLine="709"/>
        <w:jc w:val="both"/>
      </w:pPr>
      <w:r w:rsidRPr="003A7EC4">
        <w:rPr>
          <w:rStyle w:val="c2"/>
        </w:rPr>
        <w:t>Особенности употребления словосочетаний.</w:t>
      </w:r>
    </w:p>
    <w:p w14:paraId="574B5B05" w14:textId="77777777" w:rsidR="0017174E" w:rsidRPr="003A7EC4" w:rsidRDefault="0017174E" w:rsidP="0017174E">
      <w:pPr>
        <w:pStyle w:val="c16c49"/>
        <w:widowControl w:val="0"/>
        <w:tabs>
          <w:tab w:val="left" w:pos="993"/>
        </w:tabs>
        <w:spacing w:before="0" w:beforeAutospacing="0" w:after="0" w:afterAutospacing="0" w:line="276" w:lineRule="auto"/>
        <w:ind w:firstLine="709"/>
        <w:jc w:val="both"/>
      </w:pPr>
      <w:r w:rsidRPr="003A7EC4">
        <w:rPr>
          <w:rStyle w:val="c2"/>
        </w:rPr>
        <w:t>Синонимия словосочетаний.</w:t>
      </w:r>
    </w:p>
    <w:p w14:paraId="00EFB998"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Наблюдение над существенными признаками простого и сложного предложения; использование способа анализа структуры и семантики простого и сложного предложения.</w:t>
      </w:r>
    </w:p>
    <w:p w14:paraId="07AFA97B" w14:textId="77777777" w:rsidR="0017174E" w:rsidRPr="003A7EC4" w:rsidRDefault="0017174E" w:rsidP="0017174E">
      <w:pPr>
        <w:pStyle w:val="c16c49"/>
        <w:widowControl w:val="0"/>
        <w:tabs>
          <w:tab w:val="left" w:pos="993"/>
        </w:tabs>
        <w:spacing w:before="0" w:beforeAutospacing="0" w:after="0" w:afterAutospacing="0" w:line="276" w:lineRule="auto"/>
        <w:ind w:firstLine="709"/>
        <w:jc w:val="both"/>
      </w:pPr>
      <w:r w:rsidRPr="003A7EC4">
        <w:rPr>
          <w:rStyle w:val="c2"/>
        </w:rPr>
        <w:t xml:space="preserve">Анализ роли разных типов простых и сложных предложений в </w:t>
      </w:r>
      <w:proofErr w:type="spellStart"/>
      <w:r w:rsidRPr="003A7EC4">
        <w:rPr>
          <w:rStyle w:val="c2"/>
        </w:rPr>
        <w:t>текстообразовании</w:t>
      </w:r>
      <w:proofErr w:type="spellEnd"/>
      <w:r w:rsidRPr="003A7EC4">
        <w:rPr>
          <w:rStyle w:val="c2"/>
        </w:rPr>
        <w:t>. Сопоставление устной и письменной речи.</w:t>
      </w:r>
    </w:p>
    <w:p w14:paraId="79057C11" w14:textId="77777777" w:rsidR="0017174E" w:rsidRPr="003A7EC4" w:rsidRDefault="0017174E" w:rsidP="0017174E">
      <w:pPr>
        <w:pStyle w:val="c13"/>
        <w:widowControl w:val="0"/>
        <w:tabs>
          <w:tab w:val="left" w:pos="993"/>
        </w:tabs>
        <w:spacing w:before="0" w:beforeAutospacing="0" w:after="0" w:afterAutospacing="0" w:line="276" w:lineRule="auto"/>
        <w:ind w:firstLine="709"/>
        <w:jc w:val="both"/>
      </w:pPr>
      <w:r w:rsidRPr="003A7EC4">
        <w:rPr>
          <w:rStyle w:val="c2"/>
        </w:rPr>
        <w:lastRenderedPageBreak/>
        <w:t>Наблюдение над функционированием правил пунктуации в образцах письменных текстов.</w:t>
      </w:r>
    </w:p>
    <w:p w14:paraId="6275A035"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Упражнения по синтаксической синонимии: двусоставное/односоставное предложение, предложение с обособленными определениями и обстоятельствами / сложноподчиненное предложение с придаточными определительными и обстоятельственными и др.</w:t>
      </w:r>
    </w:p>
    <w:p w14:paraId="558FF56F" w14:textId="77777777" w:rsidR="0017174E" w:rsidRPr="003A7EC4" w:rsidRDefault="0017174E" w:rsidP="0017174E">
      <w:pPr>
        <w:pStyle w:val="c16"/>
        <w:widowControl w:val="0"/>
        <w:tabs>
          <w:tab w:val="left" w:pos="993"/>
        </w:tabs>
        <w:spacing w:before="0" w:beforeAutospacing="0" w:after="0" w:afterAutospacing="0" w:line="276" w:lineRule="auto"/>
        <w:ind w:firstLine="709"/>
        <w:jc w:val="both"/>
      </w:pPr>
      <w:r w:rsidRPr="003A7EC4">
        <w:rPr>
          <w:rStyle w:val="c2"/>
        </w:rPr>
        <w:t>Анализ ошибок и недочетов в построении простого (сложного) предложения. Составление схем простых и сложных предложений и составление предложений по схемам.</w:t>
      </w:r>
    </w:p>
    <w:p w14:paraId="0EC7778C" w14:textId="77777777" w:rsidR="0017174E" w:rsidRPr="003A7EC4" w:rsidRDefault="0017174E" w:rsidP="0017174E">
      <w:pPr>
        <w:pStyle w:val="c6"/>
        <w:widowControl w:val="0"/>
        <w:tabs>
          <w:tab w:val="left" w:pos="993"/>
        </w:tabs>
        <w:spacing w:before="0" w:beforeAutospacing="0" w:after="0" w:afterAutospacing="0" w:line="276" w:lineRule="auto"/>
        <w:ind w:firstLine="709"/>
        <w:jc w:val="both"/>
      </w:pPr>
      <w:r w:rsidRPr="003A7EC4">
        <w:rPr>
          <w:rStyle w:val="c2"/>
        </w:rPr>
        <w:t>Составление связного высказывания с использованием предложений определенной структуры, в том числе на лингвистическую тему.</w:t>
      </w:r>
    </w:p>
    <w:p w14:paraId="1541EFA2" w14:textId="77777777" w:rsidR="0017174E" w:rsidRPr="003A7EC4" w:rsidRDefault="0017174E" w:rsidP="0017174E">
      <w:pPr>
        <w:pStyle w:val="c16c49"/>
        <w:widowControl w:val="0"/>
        <w:tabs>
          <w:tab w:val="left" w:pos="993"/>
        </w:tabs>
        <w:spacing w:before="0" w:beforeAutospacing="0" w:after="0" w:afterAutospacing="0" w:line="276" w:lineRule="auto"/>
        <w:ind w:firstLine="709"/>
        <w:jc w:val="both"/>
        <w:rPr>
          <w:rStyle w:val="c2"/>
        </w:rPr>
      </w:pPr>
      <w:r w:rsidRPr="003A7EC4">
        <w:rPr>
          <w:rStyle w:val="c2"/>
        </w:rPr>
        <w:t>Применение синтаксического и пунктуационного разбора простого предложения.</w:t>
      </w:r>
    </w:p>
    <w:p w14:paraId="1D92CF0E" w14:textId="77777777" w:rsidR="0017174E" w:rsidRPr="003A7EC4" w:rsidRDefault="0017174E" w:rsidP="0017174E">
      <w:pPr>
        <w:pStyle w:val="c24c93"/>
        <w:widowControl w:val="0"/>
        <w:tabs>
          <w:tab w:val="left" w:pos="993"/>
        </w:tabs>
        <w:spacing w:before="0" w:beforeAutospacing="0" w:after="0" w:afterAutospacing="0" w:line="276" w:lineRule="auto"/>
        <w:ind w:right="1752" w:firstLine="709"/>
        <w:jc w:val="both"/>
        <w:rPr>
          <w:rStyle w:val="c48"/>
          <w:b/>
          <w:bCs/>
        </w:rPr>
      </w:pPr>
      <w:r w:rsidRPr="003A7EC4">
        <w:rPr>
          <w:rStyle w:val="c48"/>
          <w:b/>
          <w:bCs/>
        </w:rPr>
        <w:t>Темы рефератов (докладов), индивидуальных проектов</w:t>
      </w:r>
    </w:p>
    <w:p w14:paraId="241DFE37"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Русский язык среди других языков мира.</w:t>
      </w:r>
    </w:p>
    <w:p w14:paraId="2DAE4B50"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Языковой вкус. Языковая норма. Языковая агрессия.</w:t>
      </w:r>
    </w:p>
    <w:p w14:paraId="128C12E8"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Языковой портрет современника.</w:t>
      </w:r>
    </w:p>
    <w:p w14:paraId="22BE15C4"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Молодежный сленг и жаргон.</w:t>
      </w:r>
    </w:p>
    <w:p w14:paraId="7155BE9E"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Деятельность М.В. Ломоносова в развитии и популяризации русского литературного языка.</w:t>
      </w:r>
    </w:p>
    <w:p w14:paraId="017E9901"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А.С. Пушкин — создатель современного русского литературного языка.</w:t>
      </w:r>
    </w:p>
    <w:p w14:paraId="70C07A86"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Русский литературный язык на рубеже XX—XXI веков.</w:t>
      </w:r>
    </w:p>
    <w:p w14:paraId="23296B9B"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Формы существования национального русского языка: русский литературный язык, просторечие, диалекты, жаргонизмы.</w:t>
      </w:r>
    </w:p>
    <w:p w14:paraId="0711E12B"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Язык и культура.</w:t>
      </w:r>
    </w:p>
    <w:p w14:paraId="53F7E984"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Культурно-речевые традиции русского языка и современное состояние русской устной речи.</w:t>
      </w:r>
    </w:p>
    <w:p w14:paraId="68C63DF3"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Вопросы экологии русского языка.</w:t>
      </w:r>
    </w:p>
    <w:p w14:paraId="18437AAE"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Виды делового общения, их языковые особенности.</w:t>
      </w:r>
    </w:p>
    <w:p w14:paraId="6FC63229"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Языковые особенности научного стиля речи.</w:t>
      </w:r>
    </w:p>
    <w:p w14:paraId="217F3DA4"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Особенности художественного стиля.</w:t>
      </w:r>
    </w:p>
    <w:p w14:paraId="296C820A"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Публицистический стиль: языковые особенности, сфера использования.</w:t>
      </w:r>
    </w:p>
    <w:p w14:paraId="42C57BB8"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Экспрессивные средства языка в художественном тексте.</w:t>
      </w:r>
    </w:p>
    <w:p w14:paraId="2D2823A0"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СМИ и культура речи.</w:t>
      </w:r>
    </w:p>
    <w:p w14:paraId="77EB8C89"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Устная и письменная формы существования русского языка и сферы их применения.</w:t>
      </w:r>
    </w:p>
    <w:p w14:paraId="227B54B0"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Стилистическое использование профессиональной и терминологической лексики в произведениях художественной литературы.</w:t>
      </w:r>
    </w:p>
    <w:p w14:paraId="706CB395"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Текст и его назначение. Типы текстов по смыслу и стилю.</w:t>
      </w:r>
    </w:p>
    <w:p w14:paraId="15325E8E"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Русское письмо и его эволюция.</w:t>
      </w:r>
    </w:p>
    <w:p w14:paraId="48623824"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Функционирование звуков языка в тексте: звукопись, анафора, аллитерация.</w:t>
      </w:r>
    </w:p>
    <w:p w14:paraId="7B108CA6"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Антонимы и их роль в речи.</w:t>
      </w:r>
    </w:p>
    <w:p w14:paraId="44F0B8C3"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Синонимия в русском языке. Типы синонимов. Роль синонимов в организации речи.</w:t>
      </w:r>
    </w:p>
    <w:p w14:paraId="61ECDF70"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Старославянизмы и их роль в развитии русского языка.</w:t>
      </w:r>
    </w:p>
    <w:p w14:paraId="5744BA48"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Русская фразеология как средство экспрессивности в русском языке.</w:t>
      </w:r>
    </w:p>
    <w:p w14:paraId="02AB39E5"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В. И. Даль как создатель «Словаря живого великорусского языка».</w:t>
      </w:r>
    </w:p>
    <w:p w14:paraId="7DD8C295"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Строение русского слова. Способы образования слов в русском языке.</w:t>
      </w:r>
    </w:p>
    <w:p w14:paraId="7FADB767"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Исторические изменения в структуре слова.</w:t>
      </w:r>
    </w:p>
    <w:p w14:paraId="4661E321"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Учение о частях речи в русской грамматике.</w:t>
      </w:r>
    </w:p>
    <w:p w14:paraId="34533471"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Грамматические нормы русского языка.</w:t>
      </w:r>
    </w:p>
    <w:p w14:paraId="770FA984"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Лексико-грамматические разряды имен существительных (на материале произведений художественной литературы).</w:t>
      </w:r>
    </w:p>
    <w:p w14:paraId="2EE71E52"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lastRenderedPageBreak/>
        <w:t>Прилагательные, их разряды, синтаксическая и стилистическая роль (на примере лирики русских поэтов).</w:t>
      </w:r>
    </w:p>
    <w:p w14:paraId="738302E2"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 xml:space="preserve">Категория наклонения глагола и ее роль в </w:t>
      </w:r>
      <w:proofErr w:type="spellStart"/>
      <w:r w:rsidRPr="003A7EC4">
        <w:rPr>
          <w:rStyle w:val="c2"/>
          <w:rFonts w:ascii="Times New Roman" w:hAnsi="Times New Roman"/>
        </w:rPr>
        <w:t>текстообразовании</w:t>
      </w:r>
      <w:proofErr w:type="spellEnd"/>
      <w:r w:rsidRPr="003A7EC4">
        <w:rPr>
          <w:rStyle w:val="c2"/>
          <w:rFonts w:ascii="Times New Roman" w:hAnsi="Times New Roman"/>
        </w:rPr>
        <w:t>.</w:t>
      </w:r>
    </w:p>
    <w:p w14:paraId="041282CE"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Вопрос о причастии и деепричастии в русской грамматике.</w:t>
      </w:r>
    </w:p>
    <w:p w14:paraId="5530BF20"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Наречия и слова категории состояния: семантика, синтаксические функции, употребление.</w:t>
      </w:r>
    </w:p>
    <w:p w14:paraId="4A21017F"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Слова-омонимы в морфологии русского языка.</w:t>
      </w:r>
    </w:p>
    <w:p w14:paraId="6F433AED"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Роль словосочетания в построении предложения.</w:t>
      </w:r>
    </w:p>
    <w:p w14:paraId="0138957B"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Односоставные предложения в русском языке: особенности структуры и семантики.</w:t>
      </w:r>
    </w:p>
    <w:p w14:paraId="72CB3B10"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Синтаксическая роль инфинитива.</w:t>
      </w:r>
    </w:p>
    <w:p w14:paraId="79A5DB88"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Предложения с однородными членами и их функции в речи.</w:t>
      </w:r>
    </w:p>
    <w:p w14:paraId="6AE3EC69"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Обособленные члены предложения и их роль в организации текста.</w:t>
      </w:r>
    </w:p>
    <w:p w14:paraId="44F169A9"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Структура и стилистическая роль вводных и вставных конструкций.</w:t>
      </w:r>
    </w:p>
    <w:p w14:paraId="7C6F596C"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Монолог и диалог. Особенности построения и употребления.</w:t>
      </w:r>
    </w:p>
    <w:p w14:paraId="56C68D0D"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Синонимика простых предложений.</w:t>
      </w:r>
    </w:p>
    <w:p w14:paraId="1A1E1FA4"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Синонимика сложных предложений.</w:t>
      </w:r>
    </w:p>
    <w:p w14:paraId="10B089FB"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Использование сложных предложений в речи.</w:t>
      </w:r>
    </w:p>
    <w:p w14:paraId="5FAA2CE3"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Способы введения чужой речи в текст.</w:t>
      </w:r>
    </w:p>
    <w:p w14:paraId="1E88DDFA"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Русская пунктуация и ее назначение.</w:t>
      </w:r>
    </w:p>
    <w:p w14:paraId="03B88DAD" w14:textId="77777777" w:rsidR="0017174E" w:rsidRPr="003A7EC4" w:rsidRDefault="0017174E" w:rsidP="002A419E">
      <w:pPr>
        <w:widowControl w:val="0"/>
        <w:numPr>
          <w:ilvl w:val="0"/>
          <w:numId w:val="5"/>
        </w:numPr>
        <w:tabs>
          <w:tab w:val="left" w:pos="993"/>
        </w:tabs>
        <w:spacing w:after="0"/>
        <w:ind w:left="0" w:firstLine="709"/>
        <w:jc w:val="both"/>
        <w:rPr>
          <w:rFonts w:ascii="Times New Roman" w:hAnsi="Times New Roman"/>
        </w:rPr>
      </w:pPr>
      <w:r w:rsidRPr="003A7EC4">
        <w:rPr>
          <w:rStyle w:val="c2"/>
          <w:rFonts w:ascii="Times New Roman" w:hAnsi="Times New Roman"/>
        </w:rPr>
        <w:t>Порядок слов в предложении и его роль в организации художественного текста.</w:t>
      </w:r>
    </w:p>
    <w:p w14:paraId="5A1FCEC2" w14:textId="77777777" w:rsidR="0017174E" w:rsidRPr="003A7EC4" w:rsidRDefault="0017174E" w:rsidP="0017174E">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outlineLvl w:val="0"/>
        <w:rPr>
          <w:rFonts w:ascii="Times New Roman" w:hAnsi="Times New Roman"/>
          <w:b/>
        </w:rPr>
      </w:pPr>
    </w:p>
    <w:p w14:paraId="114BC910" w14:textId="77777777" w:rsidR="0017174E" w:rsidRPr="003A7EC4" w:rsidRDefault="0017174E" w:rsidP="0017174E">
      <w:pPr>
        <w:pStyle w:val="1"/>
        <w:spacing w:before="0" w:after="0" w:line="276" w:lineRule="auto"/>
      </w:pPr>
      <w:bookmarkStart w:id="10" w:name="_Toc106953877"/>
      <w:r w:rsidRPr="003A7EC4">
        <w:t>6 ТЕМАТИЧЕСКОЕ ПЛАНИРОВАНИЕ</w:t>
      </w:r>
      <w:bookmarkEnd w:id="10"/>
    </w:p>
    <w:bookmarkEnd w:id="5"/>
    <w:p w14:paraId="236D2376" w14:textId="77777777" w:rsidR="0017174E" w:rsidRPr="003A7EC4" w:rsidRDefault="0017174E" w:rsidP="0017174E">
      <w:pPr>
        <w:pStyle w:val="c40c15c107"/>
        <w:widowControl w:val="0"/>
        <w:tabs>
          <w:tab w:val="left" w:pos="993"/>
        </w:tabs>
        <w:spacing w:before="0" w:beforeAutospacing="0" w:after="0" w:afterAutospacing="0" w:line="276" w:lineRule="auto"/>
        <w:ind w:firstLine="709"/>
        <w:jc w:val="both"/>
        <w:rPr>
          <w:rStyle w:val="c2"/>
          <w:sz w:val="2"/>
          <w:szCs w:val="2"/>
        </w:rPr>
      </w:pPr>
      <w:r w:rsidRPr="003A7EC4">
        <w:rPr>
          <w:rStyle w:val="c2"/>
        </w:rPr>
        <w:t>При реализации содержания общеобразовательной учебной дисциплины «Русский язык»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96 часов, из них аудиторная (обязательная) нагрузка обучающихся - 78 часов; промежуточная аттестация – 18 часов.</w:t>
      </w:r>
    </w:p>
    <w:p w14:paraId="2CF625A2" w14:textId="77777777" w:rsidR="0017174E" w:rsidRPr="003A7EC4" w:rsidRDefault="0017174E" w:rsidP="00C5648D">
      <w:pPr>
        <w:pStyle w:val="2"/>
        <w:widowControl w:val="0"/>
        <w:spacing w:before="0"/>
        <w:ind w:firstLine="709"/>
        <w:rPr>
          <w:rFonts w:ascii="Times New Roman" w:hAnsi="Times New Roman" w:cs="Times New Roman"/>
          <w:color w:val="auto"/>
          <w:sz w:val="24"/>
          <w:szCs w:val="24"/>
        </w:rPr>
      </w:pPr>
      <w:bookmarkStart w:id="11" w:name="_Toc42680353"/>
      <w:bookmarkStart w:id="12" w:name="_Toc2842367"/>
      <w:bookmarkStart w:id="13" w:name="_Toc106953878"/>
      <w:bookmarkStart w:id="14" w:name="_Toc336264354"/>
      <w:bookmarkStart w:id="15" w:name="_Toc478034850"/>
      <w:r w:rsidRPr="003A7EC4">
        <w:rPr>
          <w:rFonts w:ascii="Times New Roman" w:hAnsi="Times New Roman" w:cs="Times New Roman"/>
          <w:color w:val="auto"/>
          <w:sz w:val="24"/>
          <w:szCs w:val="24"/>
        </w:rPr>
        <w:t>6.1 Тематический план</w:t>
      </w:r>
      <w:bookmarkEnd w:id="11"/>
      <w:bookmarkEnd w:id="12"/>
      <w:bookmarkEnd w:id="13"/>
    </w:p>
    <w:p w14:paraId="7A0E816E" w14:textId="77777777" w:rsidR="00335B6E" w:rsidRPr="003A7EC4" w:rsidRDefault="00335B6E" w:rsidP="00335B6E">
      <w:pPr>
        <w:widowControl w:val="0"/>
        <w:spacing w:after="0" w:line="240" w:lineRule="auto"/>
        <w:rPr>
          <w:rFonts w:ascii="Times New Roman" w:hAnsi="Times New Roman"/>
          <w:lang w:eastAsia="x-none"/>
        </w:rPr>
      </w:pPr>
      <w:bookmarkStart w:id="16" w:name="_Toc42680354"/>
      <w:bookmarkStart w:id="17" w:name="_Toc2842368"/>
      <w:bookmarkStart w:id="18" w:name="_Toc67363546"/>
      <w:bookmarkStart w:id="19" w:name="_Toc106953879"/>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5"/>
        <w:gridCol w:w="1985"/>
      </w:tblGrid>
      <w:tr w:rsidR="003A7EC4" w:rsidRPr="003A7EC4" w14:paraId="2F7E3FEE" w14:textId="77777777" w:rsidTr="00335B6E">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1988410A"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rPr>
            </w:pPr>
            <w:r w:rsidRPr="003A7EC4">
              <w:rPr>
                <w:rFonts w:ascii="Times New Roman" w:hAnsi="Times New Roman"/>
                <w:bCs/>
              </w:rPr>
              <w:t>Вид учебной работы</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1B33DBA6"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rPr>
            </w:pPr>
            <w:r w:rsidRPr="003A7EC4">
              <w:rPr>
                <w:rFonts w:ascii="Times New Roman" w:hAnsi="Times New Roman"/>
                <w:bCs/>
              </w:rPr>
              <w:t>Количество часов</w:t>
            </w:r>
          </w:p>
        </w:tc>
      </w:tr>
      <w:tr w:rsidR="003A7EC4" w:rsidRPr="003A7EC4" w14:paraId="2BC26B60" w14:textId="77777777" w:rsidTr="00335B6E">
        <w:tc>
          <w:tcPr>
            <w:tcW w:w="9750" w:type="dxa"/>
            <w:gridSpan w:val="2"/>
            <w:tcBorders>
              <w:top w:val="single" w:sz="4" w:space="0" w:color="auto"/>
              <w:left w:val="single" w:sz="4" w:space="0" w:color="auto"/>
              <w:bottom w:val="single" w:sz="4" w:space="0" w:color="auto"/>
              <w:right w:val="single" w:sz="4" w:space="0" w:color="auto"/>
            </w:tcBorders>
            <w:hideMark/>
          </w:tcPr>
          <w:p w14:paraId="19675206"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bCs/>
              </w:rPr>
              <w:t>Аудиторные занятия. Содержание обучения</w:t>
            </w:r>
          </w:p>
        </w:tc>
      </w:tr>
      <w:tr w:rsidR="003A7EC4" w:rsidRPr="003A7EC4" w14:paraId="6600B2C4" w14:textId="77777777" w:rsidTr="00335B6E">
        <w:tc>
          <w:tcPr>
            <w:tcW w:w="7765" w:type="dxa"/>
            <w:tcBorders>
              <w:top w:val="single" w:sz="4" w:space="0" w:color="auto"/>
              <w:left w:val="single" w:sz="4" w:space="0" w:color="auto"/>
              <w:bottom w:val="single" w:sz="4" w:space="0" w:color="auto"/>
              <w:right w:val="single" w:sz="4" w:space="0" w:color="auto"/>
            </w:tcBorders>
            <w:hideMark/>
          </w:tcPr>
          <w:p w14:paraId="5C9E0862"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Введение</w:t>
            </w:r>
          </w:p>
        </w:tc>
        <w:tc>
          <w:tcPr>
            <w:tcW w:w="1985" w:type="dxa"/>
            <w:tcBorders>
              <w:top w:val="single" w:sz="4" w:space="0" w:color="auto"/>
              <w:left w:val="single" w:sz="4" w:space="0" w:color="auto"/>
              <w:bottom w:val="single" w:sz="4" w:space="0" w:color="auto"/>
              <w:right w:val="single" w:sz="4" w:space="0" w:color="auto"/>
            </w:tcBorders>
            <w:hideMark/>
          </w:tcPr>
          <w:p w14:paraId="35B46E85" w14:textId="77777777" w:rsidR="00335B6E" w:rsidRPr="003A7EC4" w:rsidRDefault="00335B6E" w:rsidP="00335B6E">
            <w:pPr>
              <w:shd w:val="clear" w:color="auto" w:fill="FFFFFF"/>
              <w:spacing w:after="0" w:line="240" w:lineRule="auto"/>
              <w:jc w:val="center"/>
              <w:rPr>
                <w:rFonts w:ascii="Times New Roman" w:hAnsi="Times New Roman"/>
              </w:rPr>
            </w:pPr>
            <w:r w:rsidRPr="003A7EC4">
              <w:rPr>
                <w:rFonts w:ascii="Times New Roman" w:hAnsi="Times New Roman"/>
              </w:rPr>
              <w:t>2</w:t>
            </w:r>
          </w:p>
        </w:tc>
      </w:tr>
      <w:tr w:rsidR="003A7EC4" w:rsidRPr="003A7EC4" w14:paraId="0E689390" w14:textId="77777777" w:rsidTr="00335B6E">
        <w:tc>
          <w:tcPr>
            <w:tcW w:w="7765" w:type="dxa"/>
            <w:tcBorders>
              <w:top w:val="single" w:sz="4" w:space="0" w:color="auto"/>
              <w:left w:val="single" w:sz="4" w:space="0" w:color="auto"/>
              <w:bottom w:val="single" w:sz="4" w:space="0" w:color="auto"/>
              <w:right w:val="single" w:sz="4" w:space="0" w:color="auto"/>
            </w:tcBorders>
            <w:hideMark/>
          </w:tcPr>
          <w:p w14:paraId="43D6E9DC"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Раздел  1. Фонетика, орфоэпия,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26D682E7" w14:textId="77777777" w:rsidR="00335B6E" w:rsidRPr="003A7EC4" w:rsidRDefault="00335B6E" w:rsidP="00335B6E">
            <w:pPr>
              <w:widowControl w:val="0"/>
              <w:shd w:val="clear" w:color="auto" w:fill="FFFFFF"/>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rPr>
              <w:t>4</w:t>
            </w:r>
          </w:p>
        </w:tc>
      </w:tr>
      <w:tr w:rsidR="003A7EC4" w:rsidRPr="003A7EC4" w14:paraId="52DC02AC" w14:textId="77777777" w:rsidTr="00335B6E">
        <w:tc>
          <w:tcPr>
            <w:tcW w:w="7765" w:type="dxa"/>
            <w:tcBorders>
              <w:top w:val="single" w:sz="4" w:space="0" w:color="auto"/>
              <w:left w:val="single" w:sz="4" w:space="0" w:color="auto"/>
              <w:bottom w:val="single" w:sz="4" w:space="0" w:color="auto"/>
              <w:right w:val="single" w:sz="4" w:space="0" w:color="auto"/>
            </w:tcBorders>
            <w:hideMark/>
          </w:tcPr>
          <w:p w14:paraId="5CF1C544"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Раздел 2.  Лексика и фразеология</w:t>
            </w:r>
          </w:p>
        </w:tc>
        <w:tc>
          <w:tcPr>
            <w:tcW w:w="1985" w:type="dxa"/>
            <w:tcBorders>
              <w:top w:val="single" w:sz="4" w:space="0" w:color="auto"/>
              <w:left w:val="single" w:sz="4" w:space="0" w:color="auto"/>
              <w:bottom w:val="single" w:sz="4" w:space="0" w:color="auto"/>
              <w:right w:val="single" w:sz="4" w:space="0" w:color="auto"/>
            </w:tcBorders>
            <w:hideMark/>
          </w:tcPr>
          <w:p w14:paraId="4229A642" w14:textId="77777777" w:rsidR="00335B6E" w:rsidRPr="003A7EC4" w:rsidRDefault="00335B6E" w:rsidP="00335B6E">
            <w:pPr>
              <w:widowControl w:val="0"/>
              <w:shd w:val="clear" w:color="auto" w:fill="FFFFFF"/>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rPr>
              <w:t>8</w:t>
            </w:r>
          </w:p>
        </w:tc>
      </w:tr>
      <w:tr w:rsidR="003A7EC4" w:rsidRPr="003A7EC4" w14:paraId="549985F2" w14:textId="77777777" w:rsidTr="00335B6E">
        <w:tc>
          <w:tcPr>
            <w:tcW w:w="7765" w:type="dxa"/>
            <w:tcBorders>
              <w:top w:val="single" w:sz="4" w:space="0" w:color="auto"/>
              <w:left w:val="single" w:sz="4" w:space="0" w:color="auto"/>
              <w:bottom w:val="single" w:sz="4" w:space="0" w:color="auto"/>
              <w:right w:val="single" w:sz="4" w:space="0" w:color="auto"/>
            </w:tcBorders>
            <w:hideMark/>
          </w:tcPr>
          <w:p w14:paraId="5D5F7260"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Раздел 3. </w:t>
            </w:r>
            <w:proofErr w:type="spellStart"/>
            <w:r w:rsidRPr="003A7EC4">
              <w:rPr>
                <w:rFonts w:ascii="Times New Roman" w:hAnsi="Times New Roman"/>
              </w:rPr>
              <w:t>Морфемика</w:t>
            </w:r>
            <w:proofErr w:type="spellEnd"/>
            <w:r w:rsidRPr="003A7EC4">
              <w:rPr>
                <w:rFonts w:ascii="Times New Roman" w:hAnsi="Times New Roman"/>
              </w:rPr>
              <w:t>, словообразование,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31B3AA50" w14:textId="77777777" w:rsidR="00335B6E" w:rsidRPr="003A7EC4" w:rsidRDefault="00335B6E" w:rsidP="00335B6E">
            <w:pPr>
              <w:widowControl w:val="0"/>
              <w:shd w:val="clear" w:color="auto" w:fill="FFFFFF"/>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rPr>
              <w:t>8</w:t>
            </w:r>
          </w:p>
        </w:tc>
      </w:tr>
      <w:tr w:rsidR="003A7EC4" w:rsidRPr="003A7EC4" w14:paraId="149B6CD1" w14:textId="77777777" w:rsidTr="00335B6E">
        <w:tc>
          <w:tcPr>
            <w:tcW w:w="7765" w:type="dxa"/>
            <w:tcBorders>
              <w:top w:val="single" w:sz="4" w:space="0" w:color="auto"/>
              <w:left w:val="single" w:sz="4" w:space="0" w:color="auto"/>
              <w:bottom w:val="single" w:sz="4" w:space="0" w:color="auto"/>
              <w:right w:val="single" w:sz="4" w:space="0" w:color="auto"/>
            </w:tcBorders>
            <w:hideMark/>
          </w:tcPr>
          <w:p w14:paraId="20B46850"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Раздел 4.  Морфология и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44127EE8"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rPr>
              <w:t>30</w:t>
            </w:r>
          </w:p>
        </w:tc>
      </w:tr>
      <w:tr w:rsidR="003A7EC4" w:rsidRPr="003A7EC4" w14:paraId="1B8FBFBB" w14:textId="77777777" w:rsidTr="00335B6E">
        <w:tc>
          <w:tcPr>
            <w:tcW w:w="7765" w:type="dxa"/>
            <w:tcBorders>
              <w:top w:val="single" w:sz="4" w:space="0" w:color="auto"/>
              <w:left w:val="single" w:sz="4" w:space="0" w:color="auto"/>
              <w:bottom w:val="single" w:sz="4" w:space="0" w:color="auto"/>
              <w:right w:val="single" w:sz="4" w:space="0" w:color="auto"/>
            </w:tcBorders>
            <w:hideMark/>
          </w:tcPr>
          <w:p w14:paraId="29AA3BEF"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Раздел 5. Синтаксис и пунктуация</w:t>
            </w:r>
          </w:p>
        </w:tc>
        <w:tc>
          <w:tcPr>
            <w:tcW w:w="1985" w:type="dxa"/>
            <w:tcBorders>
              <w:top w:val="single" w:sz="4" w:space="0" w:color="auto"/>
              <w:left w:val="single" w:sz="4" w:space="0" w:color="auto"/>
              <w:bottom w:val="single" w:sz="4" w:space="0" w:color="auto"/>
              <w:right w:val="single" w:sz="4" w:space="0" w:color="auto"/>
            </w:tcBorders>
            <w:hideMark/>
          </w:tcPr>
          <w:p w14:paraId="02CA0789"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rPr>
              <w:t>26</w:t>
            </w:r>
          </w:p>
        </w:tc>
      </w:tr>
      <w:tr w:rsidR="003A7EC4" w:rsidRPr="003A7EC4" w14:paraId="714D898F" w14:textId="77777777" w:rsidTr="00335B6E">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74BB1BCF"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Итого  аудиторная работа</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4926D1DB"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rPr>
              <w:t>78</w:t>
            </w:r>
          </w:p>
        </w:tc>
      </w:tr>
      <w:tr w:rsidR="003A7EC4" w:rsidRPr="003A7EC4" w14:paraId="02CCDD73" w14:textId="77777777" w:rsidTr="00335B6E">
        <w:tc>
          <w:tcPr>
            <w:tcW w:w="7766" w:type="dxa"/>
            <w:tcBorders>
              <w:top w:val="single" w:sz="4" w:space="0" w:color="auto"/>
              <w:left w:val="single" w:sz="4" w:space="0" w:color="auto"/>
              <w:bottom w:val="single" w:sz="4" w:space="0" w:color="auto"/>
              <w:right w:val="single" w:sz="4" w:space="0" w:color="auto"/>
            </w:tcBorders>
            <w:hideMark/>
          </w:tcPr>
          <w:p w14:paraId="46A32C55"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rPr>
                <w:rFonts w:ascii="Times New Roman" w:hAnsi="Times New Roman"/>
              </w:rPr>
            </w:pPr>
            <w:r w:rsidRPr="003A7EC4">
              <w:rPr>
                <w:rFonts w:ascii="Times New Roman" w:hAnsi="Times New Roman"/>
                <w:bCs/>
              </w:rPr>
              <w:t>Внеаудиторная самостоятельная работа</w:t>
            </w:r>
          </w:p>
        </w:tc>
        <w:tc>
          <w:tcPr>
            <w:tcW w:w="1984" w:type="dxa"/>
            <w:tcBorders>
              <w:top w:val="single" w:sz="4" w:space="0" w:color="auto"/>
              <w:left w:val="single" w:sz="4" w:space="0" w:color="auto"/>
              <w:bottom w:val="single" w:sz="4" w:space="0" w:color="auto"/>
              <w:right w:val="single" w:sz="4" w:space="0" w:color="auto"/>
            </w:tcBorders>
          </w:tcPr>
          <w:p w14:paraId="7CE89C9B"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bCs/>
              </w:rPr>
              <w:t>28</w:t>
            </w:r>
          </w:p>
        </w:tc>
      </w:tr>
      <w:tr w:rsidR="003A7EC4" w:rsidRPr="003A7EC4" w14:paraId="67B81666" w14:textId="77777777" w:rsidTr="00335B6E">
        <w:tc>
          <w:tcPr>
            <w:tcW w:w="7765" w:type="dxa"/>
            <w:tcBorders>
              <w:top w:val="single" w:sz="4" w:space="0" w:color="auto"/>
              <w:left w:val="single" w:sz="4" w:space="0" w:color="auto"/>
              <w:bottom w:val="single" w:sz="4" w:space="0" w:color="auto"/>
              <w:right w:val="single" w:sz="4" w:space="0" w:color="auto"/>
            </w:tcBorders>
            <w:hideMark/>
          </w:tcPr>
          <w:p w14:paraId="08583110"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rPr>
                <w:rFonts w:ascii="Times New Roman" w:hAnsi="Times New Roman"/>
              </w:rPr>
            </w:pPr>
            <w:r w:rsidRPr="003A7EC4">
              <w:rPr>
                <w:rFonts w:ascii="Times New Roman" w:hAnsi="Times New Roman"/>
              </w:rPr>
              <w:t>Консультация</w:t>
            </w:r>
          </w:p>
        </w:tc>
        <w:tc>
          <w:tcPr>
            <w:tcW w:w="1985" w:type="dxa"/>
            <w:tcBorders>
              <w:top w:val="single" w:sz="4" w:space="0" w:color="auto"/>
              <w:left w:val="single" w:sz="4" w:space="0" w:color="auto"/>
              <w:bottom w:val="single" w:sz="4" w:space="0" w:color="auto"/>
              <w:right w:val="single" w:sz="4" w:space="0" w:color="auto"/>
            </w:tcBorders>
            <w:hideMark/>
          </w:tcPr>
          <w:p w14:paraId="3A5EF3B4"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rPr>
            </w:pPr>
            <w:r w:rsidRPr="003A7EC4">
              <w:rPr>
                <w:rFonts w:ascii="Times New Roman" w:hAnsi="Times New Roman"/>
                <w:bCs/>
              </w:rPr>
              <w:t>11</w:t>
            </w:r>
          </w:p>
        </w:tc>
      </w:tr>
      <w:tr w:rsidR="003A7EC4" w:rsidRPr="003A7EC4" w14:paraId="63F2BA96" w14:textId="77777777" w:rsidTr="00335B6E">
        <w:tc>
          <w:tcPr>
            <w:tcW w:w="9750" w:type="dxa"/>
            <w:gridSpan w:val="2"/>
            <w:tcBorders>
              <w:top w:val="single" w:sz="4" w:space="0" w:color="auto"/>
              <w:left w:val="single" w:sz="4" w:space="0" w:color="auto"/>
              <w:bottom w:val="single" w:sz="4" w:space="0" w:color="auto"/>
              <w:right w:val="single" w:sz="4" w:space="0" w:color="auto"/>
            </w:tcBorders>
            <w:hideMark/>
          </w:tcPr>
          <w:p w14:paraId="1C4025B1"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iCs/>
              </w:rPr>
            </w:pPr>
            <w:r w:rsidRPr="003A7EC4">
              <w:rPr>
                <w:rFonts w:ascii="Times New Roman" w:hAnsi="Times New Roman"/>
                <w:bCs/>
                <w:iCs/>
              </w:rPr>
              <w:t>Промежуточная аттестация в форме  экзамена, 2 семестр7</w:t>
            </w:r>
          </w:p>
        </w:tc>
      </w:tr>
      <w:tr w:rsidR="003A7EC4" w:rsidRPr="003A7EC4" w14:paraId="2D412446" w14:textId="77777777" w:rsidTr="00335B6E">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71ECEAAD"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28F3D50D"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center"/>
              <w:rPr>
                <w:rFonts w:ascii="Times New Roman" w:hAnsi="Times New Roman"/>
              </w:rPr>
            </w:pPr>
            <w:r w:rsidRPr="003A7EC4">
              <w:rPr>
                <w:rFonts w:ascii="Times New Roman" w:hAnsi="Times New Roman"/>
              </w:rPr>
              <w:t>117</w:t>
            </w:r>
          </w:p>
        </w:tc>
      </w:tr>
    </w:tbl>
    <w:p w14:paraId="37194F06" w14:textId="77777777" w:rsidR="00335B6E" w:rsidRPr="003A7EC4" w:rsidRDefault="00335B6E" w:rsidP="00335B6E">
      <w:pPr>
        <w:spacing w:after="0" w:line="240" w:lineRule="auto"/>
        <w:rPr>
          <w:rFonts w:ascii="Times New Roman" w:hAnsi="Times New Roman"/>
        </w:rPr>
        <w:sectPr w:rsidR="00335B6E" w:rsidRPr="003A7EC4">
          <w:pgSz w:w="11906" w:h="16838"/>
          <w:pgMar w:top="1134" w:right="1134" w:bottom="1134" w:left="1134" w:header="709" w:footer="566" w:gutter="0"/>
          <w:cols w:space="720"/>
        </w:sectPr>
      </w:pPr>
    </w:p>
    <w:bookmarkEnd w:id="14"/>
    <w:bookmarkEnd w:id="15"/>
    <w:bookmarkEnd w:id="16"/>
    <w:bookmarkEnd w:id="17"/>
    <w:bookmarkEnd w:id="18"/>
    <w:bookmarkEnd w:id="19"/>
    <w:p w14:paraId="60F9587E" w14:textId="77777777" w:rsidR="00335B6E" w:rsidRPr="003A7EC4" w:rsidRDefault="00335B6E" w:rsidP="00335B6E">
      <w:pPr>
        <w:pStyle w:val="2"/>
        <w:widowControl w:val="0"/>
        <w:spacing w:before="0"/>
        <w:rPr>
          <w:rFonts w:ascii="Times New Roman" w:hAnsi="Times New Roman" w:cs="Times New Roman"/>
          <w:i/>
          <w:color w:val="auto"/>
          <w:sz w:val="24"/>
          <w:szCs w:val="24"/>
        </w:rPr>
      </w:pPr>
      <w:r w:rsidRPr="003A7EC4">
        <w:rPr>
          <w:rFonts w:ascii="Times New Roman" w:hAnsi="Times New Roman" w:cs="Times New Roman"/>
          <w:color w:val="auto"/>
          <w:sz w:val="24"/>
          <w:szCs w:val="24"/>
        </w:rPr>
        <w:lastRenderedPageBreak/>
        <w:t>6.2 Тематическое планирование  учебной дисциплины «Русский язык»</w:t>
      </w:r>
    </w:p>
    <w:p w14:paraId="58C4C645" w14:textId="77777777" w:rsidR="00335B6E" w:rsidRPr="003A7EC4" w:rsidRDefault="00335B6E" w:rsidP="00335B6E">
      <w:pPr>
        <w:widowControl w:val="0"/>
        <w:spacing w:after="0" w:line="240" w:lineRule="auto"/>
        <w:ind w:firstLine="708"/>
        <w:rPr>
          <w:rFonts w:ascii="Times New Roman" w:hAnsi="Times New Roman"/>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10383"/>
        <w:gridCol w:w="998"/>
        <w:gridCol w:w="825"/>
      </w:tblGrid>
      <w:tr w:rsidR="003A7EC4" w:rsidRPr="003A7EC4" w14:paraId="5C8A9D0E" w14:textId="77777777" w:rsidTr="00335B6E">
        <w:trPr>
          <w:trHeight w:val="20"/>
          <w:tblHeader/>
        </w:trPr>
        <w:tc>
          <w:tcPr>
            <w:tcW w:w="916" w:type="pct"/>
            <w:shd w:val="clear" w:color="auto" w:fill="F2F2F2"/>
            <w:vAlign w:val="center"/>
          </w:tcPr>
          <w:p w14:paraId="0FF71F82" w14:textId="77777777" w:rsidR="00335B6E" w:rsidRPr="003A7EC4" w:rsidRDefault="00335B6E" w:rsidP="00335B6E">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3474" w:type="pct"/>
            <w:shd w:val="clear" w:color="auto" w:fill="F2F2F2"/>
            <w:vAlign w:val="center"/>
          </w:tcPr>
          <w:p w14:paraId="16807AEC" w14:textId="77777777" w:rsidR="00335B6E" w:rsidRPr="003A7EC4" w:rsidRDefault="00335B6E" w:rsidP="00335B6E">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334" w:type="pct"/>
            <w:shd w:val="clear" w:color="auto" w:fill="F2F2F2"/>
            <w:vAlign w:val="center"/>
          </w:tcPr>
          <w:p w14:paraId="59F86827" w14:textId="77777777" w:rsidR="00335B6E" w:rsidRPr="003A7EC4" w:rsidRDefault="00335B6E" w:rsidP="00335B6E">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276" w:type="pct"/>
            <w:shd w:val="clear" w:color="auto" w:fill="F2F2F2"/>
          </w:tcPr>
          <w:p w14:paraId="29C097C1" w14:textId="77777777" w:rsidR="00335B6E" w:rsidRPr="003A7EC4" w:rsidRDefault="00335B6E" w:rsidP="00335B6E">
            <w:pPr>
              <w:suppressAutoHyphens/>
              <w:spacing w:after="0" w:line="240" w:lineRule="auto"/>
              <w:jc w:val="center"/>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7CF88FC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4CB80909" w14:textId="77777777" w:rsidR="00335B6E" w:rsidRPr="003A7EC4" w:rsidRDefault="00335B6E" w:rsidP="00335B6E">
            <w:pPr>
              <w:shd w:val="clear" w:color="auto" w:fill="FFFFFF"/>
              <w:spacing w:after="0" w:line="240" w:lineRule="auto"/>
              <w:jc w:val="both"/>
              <w:rPr>
                <w:rFonts w:ascii="Times New Roman" w:hAnsi="Times New Roman"/>
                <w:sz w:val="20"/>
                <w:szCs w:val="20"/>
              </w:rPr>
            </w:pPr>
            <w:r w:rsidRPr="003A7EC4">
              <w:rPr>
                <w:rFonts w:ascii="Times New Roman" w:hAnsi="Times New Roman"/>
                <w:b/>
                <w:iCs/>
                <w:sz w:val="20"/>
                <w:szCs w:val="20"/>
              </w:rPr>
              <w:t>Введение</w:t>
            </w:r>
          </w:p>
        </w:tc>
        <w:tc>
          <w:tcPr>
            <w:tcW w:w="3474" w:type="pct"/>
            <w:tcBorders>
              <w:top w:val="single" w:sz="4" w:space="0" w:color="auto"/>
              <w:left w:val="single" w:sz="4" w:space="0" w:color="auto"/>
              <w:bottom w:val="single" w:sz="4" w:space="0" w:color="auto"/>
              <w:right w:val="single" w:sz="4" w:space="0" w:color="auto"/>
            </w:tcBorders>
          </w:tcPr>
          <w:p w14:paraId="4B3F8E23" w14:textId="77777777" w:rsidR="00335B6E" w:rsidRPr="003A7EC4" w:rsidRDefault="00335B6E" w:rsidP="00335B6E">
            <w:pPr>
              <w:shd w:val="clear" w:color="auto" w:fill="FFFFFF"/>
              <w:spacing w:after="0" w:line="240" w:lineRule="auto"/>
              <w:jc w:val="both"/>
              <w:rPr>
                <w:rFonts w:ascii="Times New Roman" w:hAnsi="Times New Roman"/>
                <w:b/>
                <w:sz w:val="20"/>
                <w:szCs w:val="20"/>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hideMark/>
          </w:tcPr>
          <w:p w14:paraId="603CB5D2" w14:textId="77777777" w:rsidR="00335B6E" w:rsidRPr="003A7EC4" w:rsidRDefault="00335B6E" w:rsidP="00335B6E">
            <w:pPr>
              <w:shd w:val="clear" w:color="auto" w:fill="FFFFFF"/>
              <w:spacing w:after="0" w:line="240" w:lineRule="auto"/>
              <w:jc w:val="center"/>
              <w:rPr>
                <w:rFonts w:ascii="Times New Roman" w:hAnsi="Times New Roman"/>
                <w:b/>
                <w:sz w:val="20"/>
                <w:szCs w:val="20"/>
              </w:rPr>
            </w:pPr>
            <w:r w:rsidRPr="003A7EC4">
              <w:rPr>
                <w:rFonts w:ascii="Times New Roman" w:hAnsi="Times New Roman"/>
                <w:b/>
                <w:sz w:val="20"/>
                <w:szCs w:val="20"/>
              </w:rPr>
              <w:t>2</w:t>
            </w:r>
          </w:p>
        </w:tc>
        <w:tc>
          <w:tcPr>
            <w:tcW w:w="276" w:type="pct"/>
            <w:vMerge w:val="restart"/>
            <w:tcBorders>
              <w:top w:val="single" w:sz="4" w:space="0" w:color="auto"/>
              <w:left w:val="single" w:sz="4" w:space="0" w:color="auto"/>
              <w:right w:val="single" w:sz="4" w:space="0" w:color="auto"/>
            </w:tcBorders>
            <w:vAlign w:val="center"/>
          </w:tcPr>
          <w:p w14:paraId="141822B7" w14:textId="77777777" w:rsidR="00335B6E" w:rsidRPr="003A7EC4" w:rsidRDefault="00335B6E" w:rsidP="00335B6E">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720526CC"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66AFF80A" w14:textId="77777777" w:rsidR="00335B6E" w:rsidRPr="003A7EC4" w:rsidRDefault="00335B6E" w:rsidP="00335B6E">
            <w:pPr>
              <w:shd w:val="clear" w:color="auto" w:fill="FFFFFF"/>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7CB8D80" w14:textId="77777777" w:rsidR="00335B6E" w:rsidRPr="003A7EC4" w:rsidRDefault="00335B6E" w:rsidP="00335B6E">
            <w:pPr>
              <w:shd w:val="clear" w:color="auto" w:fill="FFFFFF"/>
              <w:spacing w:after="0" w:line="240" w:lineRule="auto"/>
              <w:jc w:val="both"/>
              <w:rPr>
                <w:rFonts w:ascii="Times New Roman" w:hAnsi="Times New Roman"/>
                <w:sz w:val="20"/>
                <w:szCs w:val="20"/>
              </w:rPr>
            </w:pPr>
            <w:r w:rsidRPr="003A7EC4">
              <w:rPr>
                <w:rStyle w:val="fontstyle01"/>
                <w:rFonts w:ascii="Times New Roman" w:hAnsi="Times New Roman"/>
                <w:color w:val="auto"/>
                <w:sz w:val="20"/>
                <w:szCs w:val="20"/>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w:t>
            </w:r>
            <w:r w:rsidRPr="003A7EC4">
              <w:rPr>
                <w:rFonts w:ascii="Times New Roman" w:hAnsi="Times New Roman"/>
                <w:sz w:val="20"/>
                <w:szCs w:val="20"/>
              </w:rPr>
              <w:t xml:space="preserve">Проблемы экологии языка. </w:t>
            </w:r>
            <w:r w:rsidRPr="003A7EC4">
              <w:rPr>
                <w:rStyle w:val="fontstyle01"/>
                <w:rFonts w:ascii="Times New Roman" w:hAnsi="Times New Roman"/>
                <w:color w:val="auto"/>
                <w:sz w:val="20"/>
                <w:szCs w:val="20"/>
              </w:rPr>
              <w:t>Значение русского языка при освоении профессии СПО и специальности СПО.</w:t>
            </w:r>
            <w:r w:rsidRPr="003A7EC4">
              <w:rPr>
                <w:rFonts w:ascii="Times New Roman" w:hAnsi="Times New Roman"/>
                <w:sz w:val="20"/>
                <w:szCs w:val="20"/>
              </w:rPr>
              <w:t xml:space="preserve"> </w:t>
            </w:r>
            <w:r w:rsidRPr="003A7EC4">
              <w:rPr>
                <w:rFonts w:ascii="Times New Roman" w:hAnsi="Times New Roman"/>
                <w:iCs/>
                <w:sz w:val="20"/>
                <w:szCs w:val="20"/>
              </w:rPr>
              <w:t>Входной контроль</w:t>
            </w:r>
          </w:p>
        </w:tc>
        <w:tc>
          <w:tcPr>
            <w:tcW w:w="334" w:type="pct"/>
            <w:vMerge/>
            <w:tcBorders>
              <w:left w:val="single" w:sz="4" w:space="0" w:color="auto"/>
              <w:bottom w:val="single" w:sz="4" w:space="0" w:color="auto"/>
              <w:right w:val="single" w:sz="4" w:space="0" w:color="auto"/>
            </w:tcBorders>
          </w:tcPr>
          <w:p w14:paraId="27001043"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487CACFC" w14:textId="77777777" w:rsidR="00335B6E" w:rsidRPr="003A7EC4" w:rsidRDefault="00335B6E" w:rsidP="00335B6E">
            <w:pPr>
              <w:widowControl w:val="0"/>
              <w:spacing w:after="0" w:line="240" w:lineRule="auto"/>
              <w:jc w:val="center"/>
              <w:rPr>
                <w:rFonts w:ascii="Times New Roman" w:hAnsi="Times New Roman"/>
                <w:b/>
                <w:sz w:val="20"/>
                <w:szCs w:val="20"/>
              </w:rPr>
            </w:pPr>
          </w:p>
        </w:tc>
      </w:tr>
      <w:tr w:rsidR="003A7EC4" w:rsidRPr="003A7EC4" w14:paraId="31D04230"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4AAE457D"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b/>
                <w:sz w:val="20"/>
                <w:szCs w:val="20"/>
              </w:rPr>
              <w:t>Раздел  1. Фонетика, орфоэпия, орфография</w:t>
            </w:r>
          </w:p>
        </w:tc>
        <w:tc>
          <w:tcPr>
            <w:tcW w:w="3474" w:type="pct"/>
            <w:tcBorders>
              <w:top w:val="single" w:sz="4" w:space="0" w:color="auto"/>
              <w:left w:val="single" w:sz="4" w:space="0" w:color="auto"/>
              <w:bottom w:val="single" w:sz="4" w:space="0" w:color="auto"/>
              <w:right w:val="single" w:sz="4" w:space="0" w:color="auto"/>
            </w:tcBorders>
          </w:tcPr>
          <w:p w14:paraId="1AAC9D1C" w14:textId="77777777" w:rsidR="00335B6E" w:rsidRPr="003A7EC4" w:rsidRDefault="00335B6E" w:rsidP="00335B6E">
            <w:pPr>
              <w:shd w:val="clear" w:color="auto" w:fill="FFFFFF"/>
              <w:spacing w:after="0" w:line="240" w:lineRule="auto"/>
              <w:jc w:val="both"/>
              <w:rPr>
                <w:rFonts w:ascii="Times New Roman" w:hAnsi="Times New Roman"/>
                <w:b/>
                <w:sz w:val="20"/>
                <w:szCs w:val="20"/>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hideMark/>
          </w:tcPr>
          <w:p w14:paraId="6B1406B3" w14:textId="77777777" w:rsidR="00335B6E" w:rsidRPr="003A7EC4" w:rsidRDefault="00335B6E" w:rsidP="00335B6E">
            <w:pPr>
              <w:shd w:val="clear" w:color="auto" w:fill="FFFFFF"/>
              <w:spacing w:after="0" w:line="240" w:lineRule="auto"/>
              <w:jc w:val="center"/>
              <w:rPr>
                <w:rFonts w:ascii="Times New Roman" w:hAnsi="Times New Roman"/>
                <w:b/>
                <w:sz w:val="20"/>
                <w:szCs w:val="20"/>
              </w:rPr>
            </w:pPr>
            <w:r w:rsidRPr="003A7EC4">
              <w:rPr>
                <w:rFonts w:ascii="Times New Roman" w:hAnsi="Times New Roman"/>
                <w:b/>
                <w:sz w:val="20"/>
                <w:szCs w:val="20"/>
              </w:rPr>
              <w:t>4</w:t>
            </w:r>
          </w:p>
        </w:tc>
        <w:tc>
          <w:tcPr>
            <w:tcW w:w="276" w:type="pct"/>
            <w:vMerge w:val="restart"/>
            <w:tcBorders>
              <w:top w:val="single" w:sz="4" w:space="0" w:color="auto"/>
              <w:left w:val="single" w:sz="4" w:space="0" w:color="auto"/>
              <w:right w:val="single" w:sz="4" w:space="0" w:color="auto"/>
            </w:tcBorders>
            <w:vAlign w:val="center"/>
          </w:tcPr>
          <w:p w14:paraId="7A51DE76"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1FE6E99E"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D8805E1" w14:textId="77777777" w:rsidR="00335B6E" w:rsidRPr="003A7EC4" w:rsidRDefault="00335B6E" w:rsidP="00335B6E">
            <w:pPr>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656456F"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sz w:val="20"/>
                <w:szCs w:val="20"/>
              </w:rPr>
              <w:t>Тема 1.1. Культура звучащей речи. Диалектные и просторечные черты в произношении.</w:t>
            </w:r>
            <w:r w:rsidRPr="003A7EC4">
              <w:rPr>
                <w:rStyle w:val="fontstyle01"/>
                <w:rFonts w:ascii="Times New Roman" w:hAnsi="Times New Roman"/>
                <w:color w:val="auto"/>
                <w:sz w:val="20"/>
                <w:szCs w:val="20"/>
              </w:rPr>
              <w:t xml:space="preserve"> Наблюдение над выразительными средствами фонетики.</w:t>
            </w:r>
          </w:p>
        </w:tc>
        <w:tc>
          <w:tcPr>
            <w:tcW w:w="334" w:type="pct"/>
            <w:vMerge/>
            <w:tcBorders>
              <w:left w:val="single" w:sz="4" w:space="0" w:color="auto"/>
              <w:right w:val="single" w:sz="4" w:space="0" w:color="auto"/>
            </w:tcBorders>
          </w:tcPr>
          <w:p w14:paraId="36B26BBF"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5DC4F9B"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5D041F4C"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789D130F" w14:textId="77777777" w:rsidR="00335B6E" w:rsidRPr="003A7EC4" w:rsidRDefault="00335B6E" w:rsidP="00335B6E">
            <w:pPr>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CF11D49"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sz w:val="20"/>
                <w:szCs w:val="20"/>
              </w:rPr>
              <w:t xml:space="preserve">Тема 1.2. Сопоставление устной и письменной речи. </w:t>
            </w:r>
            <w:r w:rsidRPr="003A7EC4">
              <w:rPr>
                <w:rFonts w:ascii="Times New Roman" w:hAnsi="Times New Roman"/>
                <w:iCs/>
                <w:sz w:val="20"/>
                <w:szCs w:val="20"/>
              </w:rPr>
              <w:t>Орфоэпические нормы</w:t>
            </w:r>
            <w:r w:rsidRPr="003A7EC4">
              <w:rPr>
                <w:rFonts w:ascii="Times New Roman" w:hAnsi="Times New Roman"/>
                <w:sz w:val="20"/>
                <w:szCs w:val="20"/>
              </w:rPr>
              <w:t xml:space="preserve">. Выполнение упражнений с использованием орфоэпического словаря. </w:t>
            </w:r>
          </w:p>
        </w:tc>
        <w:tc>
          <w:tcPr>
            <w:tcW w:w="334" w:type="pct"/>
            <w:vMerge/>
            <w:tcBorders>
              <w:left w:val="single" w:sz="4" w:space="0" w:color="auto"/>
              <w:bottom w:val="single" w:sz="4" w:space="0" w:color="auto"/>
              <w:right w:val="single" w:sz="4" w:space="0" w:color="auto"/>
            </w:tcBorders>
          </w:tcPr>
          <w:p w14:paraId="08FD56A9"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79F23C66"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1E36703D"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2318566"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b/>
                <w:sz w:val="20"/>
                <w:szCs w:val="20"/>
              </w:rPr>
              <w:t>Раздел</w:t>
            </w:r>
            <w:r w:rsidRPr="003A7EC4">
              <w:rPr>
                <w:rFonts w:ascii="Times New Roman" w:hAnsi="Times New Roman"/>
                <w:b/>
                <w:iCs/>
                <w:sz w:val="20"/>
                <w:szCs w:val="20"/>
              </w:rPr>
              <w:t xml:space="preserve"> 2.  Лексика и фразеология</w:t>
            </w:r>
          </w:p>
        </w:tc>
        <w:tc>
          <w:tcPr>
            <w:tcW w:w="3474" w:type="pct"/>
            <w:tcBorders>
              <w:top w:val="single" w:sz="4" w:space="0" w:color="auto"/>
              <w:left w:val="single" w:sz="4" w:space="0" w:color="auto"/>
              <w:bottom w:val="single" w:sz="4" w:space="0" w:color="auto"/>
              <w:right w:val="single" w:sz="4" w:space="0" w:color="auto"/>
            </w:tcBorders>
          </w:tcPr>
          <w:p w14:paraId="40D744EA" w14:textId="77777777" w:rsidR="00335B6E" w:rsidRPr="003A7EC4" w:rsidRDefault="00335B6E" w:rsidP="00335B6E">
            <w:pPr>
              <w:shd w:val="clear" w:color="auto" w:fill="FFFFFF"/>
              <w:spacing w:after="0" w:line="240" w:lineRule="auto"/>
              <w:jc w:val="both"/>
              <w:rPr>
                <w:rFonts w:ascii="Times New Roman" w:hAnsi="Times New Roman"/>
                <w:b/>
                <w:sz w:val="20"/>
                <w:szCs w:val="20"/>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hideMark/>
          </w:tcPr>
          <w:p w14:paraId="1D7B9AF5" w14:textId="77777777" w:rsidR="00335B6E" w:rsidRPr="003A7EC4" w:rsidRDefault="00335B6E" w:rsidP="00335B6E">
            <w:pPr>
              <w:shd w:val="clear" w:color="auto" w:fill="FFFFFF"/>
              <w:spacing w:after="0" w:line="240" w:lineRule="auto"/>
              <w:jc w:val="center"/>
              <w:rPr>
                <w:rFonts w:ascii="Times New Roman" w:hAnsi="Times New Roman"/>
                <w:b/>
                <w:sz w:val="20"/>
                <w:szCs w:val="20"/>
              </w:rPr>
            </w:pPr>
            <w:r w:rsidRPr="003A7EC4">
              <w:rPr>
                <w:rFonts w:ascii="Times New Roman" w:hAnsi="Times New Roman"/>
                <w:b/>
                <w:sz w:val="20"/>
                <w:szCs w:val="20"/>
              </w:rPr>
              <w:t>8</w:t>
            </w:r>
          </w:p>
        </w:tc>
        <w:tc>
          <w:tcPr>
            <w:tcW w:w="276" w:type="pct"/>
            <w:vMerge w:val="restart"/>
            <w:tcBorders>
              <w:top w:val="single" w:sz="4" w:space="0" w:color="auto"/>
              <w:left w:val="single" w:sz="4" w:space="0" w:color="auto"/>
              <w:right w:val="single" w:sz="4" w:space="0" w:color="auto"/>
            </w:tcBorders>
            <w:vAlign w:val="center"/>
          </w:tcPr>
          <w:p w14:paraId="29F45A3C"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734C7B9F"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97C8FBB"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AA2BBEC"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2.1.  Слово в лексической системе языка. Лексическое и грамматическое значение слова.</w:t>
            </w:r>
            <w:r w:rsidRPr="003A7EC4">
              <w:rPr>
                <w:rFonts w:ascii="Times New Roman" w:hAnsi="Times New Roman"/>
                <w:b/>
                <w:iCs/>
                <w:sz w:val="20"/>
                <w:szCs w:val="20"/>
              </w:rPr>
              <w:t xml:space="preserve"> </w:t>
            </w:r>
            <w:r w:rsidRPr="003A7EC4">
              <w:rPr>
                <w:rFonts w:ascii="Times New Roman" w:hAnsi="Times New Roman"/>
                <w:sz w:val="20"/>
                <w:szCs w:val="20"/>
              </w:rPr>
              <w:t xml:space="preserve">Изобразительно-выразительные возможности лексики. </w:t>
            </w:r>
          </w:p>
        </w:tc>
        <w:tc>
          <w:tcPr>
            <w:tcW w:w="334" w:type="pct"/>
            <w:vMerge/>
            <w:tcBorders>
              <w:left w:val="single" w:sz="4" w:space="0" w:color="auto"/>
              <w:right w:val="single" w:sz="4" w:space="0" w:color="auto"/>
            </w:tcBorders>
          </w:tcPr>
          <w:p w14:paraId="40100F0C"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431E0FAF"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61093B04"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82F74CD"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FA0C7FF"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iCs/>
                <w:sz w:val="20"/>
                <w:szCs w:val="20"/>
              </w:rPr>
              <w:t>Тема 2.2.</w:t>
            </w:r>
            <w:r w:rsidRPr="003A7EC4">
              <w:rPr>
                <w:rFonts w:ascii="Times New Roman" w:hAnsi="Times New Roman"/>
                <w:b/>
                <w:iCs/>
                <w:sz w:val="20"/>
                <w:szCs w:val="20"/>
              </w:rPr>
              <w:t xml:space="preserve"> </w:t>
            </w:r>
            <w:r w:rsidRPr="003A7EC4">
              <w:rPr>
                <w:rFonts w:ascii="Times New Roman" w:hAnsi="Times New Roman"/>
                <w:sz w:val="20"/>
                <w:szCs w:val="20"/>
              </w:rPr>
              <w:t>Синонимия и речевая культура речи. Изобразительные возможности синонимов, антонимов, паронимов, омонимов. Контекстуальные синонимы и антонимы.   Градация. Антитеза.</w:t>
            </w:r>
          </w:p>
        </w:tc>
        <w:tc>
          <w:tcPr>
            <w:tcW w:w="334" w:type="pct"/>
            <w:vMerge/>
            <w:tcBorders>
              <w:left w:val="single" w:sz="4" w:space="0" w:color="auto"/>
              <w:right w:val="single" w:sz="4" w:space="0" w:color="auto"/>
            </w:tcBorders>
          </w:tcPr>
          <w:p w14:paraId="46254E37"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20365FE3"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0367A4E6"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A29E118"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3AD2AFC"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2.3. Лексические нормы. Лексические ошибки и их исправление. Ошибки в употреблении фразеологических единиц и их исправление.</w:t>
            </w:r>
          </w:p>
        </w:tc>
        <w:tc>
          <w:tcPr>
            <w:tcW w:w="334" w:type="pct"/>
            <w:vMerge/>
            <w:tcBorders>
              <w:left w:val="single" w:sz="4" w:space="0" w:color="auto"/>
              <w:right w:val="single" w:sz="4" w:space="0" w:color="auto"/>
            </w:tcBorders>
          </w:tcPr>
          <w:p w14:paraId="5556FA82"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04D53BE6"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54BF53D8"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3A2DC3D4" w14:textId="77777777" w:rsidR="00335B6E" w:rsidRPr="003A7EC4" w:rsidRDefault="00335B6E" w:rsidP="00335B6E">
            <w:pPr>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8BE5F4E"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sz w:val="20"/>
                <w:szCs w:val="20"/>
              </w:rPr>
              <w:t>Контрольно-обобщающее занятие по разделу. Сжатое изложение с элементом сочинения-рассуждения</w:t>
            </w:r>
          </w:p>
        </w:tc>
        <w:tc>
          <w:tcPr>
            <w:tcW w:w="334" w:type="pct"/>
            <w:vMerge/>
            <w:tcBorders>
              <w:left w:val="single" w:sz="4" w:space="0" w:color="auto"/>
              <w:bottom w:val="single" w:sz="4" w:space="0" w:color="auto"/>
              <w:right w:val="single" w:sz="4" w:space="0" w:color="auto"/>
            </w:tcBorders>
          </w:tcPr>
          <w:p w14:paraId="0A5AEB29"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5CFC43BB"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7A2C7A01"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4B00696C" w14:textId="77777777" w:rsidR="00335B6E" w:rsidRPr="003A7EC4" w:rsidRDefault="00335B6E" w:rsidP="00335B6E">
            <w:pPr>
              <w:spacing w:after="0" w:line="240" w:lineRule="auto"/>
              <w:jc w:val="both"/>
              <w:rPr>
                <w:rFonts w:ascii="Times New Roman" w:hAnsi="Times New Roman"/>
                <w:b/>
                <w:sz w:val="20"/>
                <w:szCs w:val="20"/>
              </w:rPr>
            </w:pPr>
            <w:r w:rsidRPr="003A7EC4">
              <w:rPr>
                <w:rFonts w:ascii="Times New Roman" w:hAnsi="Times New Roman"/>
                <w:b/>
                <w:sz w:val="20"/>
                <w:szCs w:val="20"/>
              </w:rPr>
              <w:t>Раздел</w:t>
            </w:r>
            <w:r w:rsidRPr="003A7EC4">
              <w:rPr>
                <w:rFonts w:ascii="Times New Roman" w:hAnsi="Times New Roman"/>
                <w:b/>
                <w:iCs/>
                <w:sz w:val="20"/>
                <w:szCs w:val="20"/>
              </w:rPr>
              <w:t xml:space="preserve"> 3. </w:t>
            </w:r>
            <w:proofErr w:type="spellStart"/>
            <w:r w:rsidRPr="003A7EC4">
              <w:rPr>
                <w:rFonts w:ascii="Times New Roman" w:hAnsi="Times New Roman"/>
                <w:b/>
                <w:iCs/>
                <w:sz w:val="20"/>
                <w:szCs w:val="20"/>
              </w:rPr>
              <w:t>Морфемика</w:t>
            </w:r>
            <w:proofErr w:type="spellEnd"/>
            <w:r w:rsidRPr="003A7EC4">
              <w:rPr>
                <w:rFonts w:ascii="Times New Roman" w:hAnsi="Times New Roman"/>
                <w:b/>
                <w:iCs/>
                <w:sz w:val="20"/>
                <w:szCs w:val="20"/>
              </w:rPr>
              <w:t>, словообразование, орфография</w:t>
            </w:r>
          </w:p>
        </w:tc>
        <w:tc>
          <w:tcPr>
            <w:tcW w:w="3474" w:type="pct"/>
            <w:tcBorders>
              <w:top w:val="single" w:sz="4" w:space="0" w:color="auto"/>
              <w:left w:val="single" w:sz="4" w:space="0" w:color="auto"/>
              <w:bottom w:val="single" w:sz="4" w:space="0" w:color="auto"/>
              <w:right w:val="single" w:sz="4" w:space="0" w:color="auto"/>
            </w:tcBorders>
          </w:tcPr>
          <w:p w14:paraId="69D939E9" w14:textId="77777777" w:rsidR="00335B6E" w:rsidRPr="003A7EC4" w:rsidRDefault="00335B6E" w:rsidP="00335B6E">
            <w:pPr>
              <w:shd w:val="clear" w:color="auto" w:fill="FFFFFF"/>
              <w:spacing w:after="0" w:line="240" w:lineRule="auto"/>
              <w:jc w:val="both"/>
              <w:rPr>
                <w:rFonts w:ascii="Times New Roman" w:hAnsi="Times New Roman"/>
                <w:b/>
                <w:sz w:val="20"/>
                <w:szCs w:val="20"/>
              </w:rPr>
            </w:pPr>
            <w:r w:rsidRPr="003A7EC4">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4D8F8C24" w14:textId="77777777" w:rsidR="00335B6E" w:rsidRPr="003A7EC4" w:rsidRDefault="00335B6E" w:rsidP="00335B6E">
            <w:pPr>
              <w:shd w:val="clear" w:color="auto" w:fill="FFFFFF"/>
              <w:spacing w:after="0" w:line="240" w:lineRule="auto"/>
              <w:jc w:val="center"/>
              <w:rPr>
                <w:rFonts w:ascii="Times New Roman" w:hAnsi="Times New Roman"/>
                <w:b/>
                <w:sz w:val="20"/>
                <w:szCs w:val="20"/>
              </w:rPr>
            </w:pPr>
            <w:r w:rsidRPr="003A7EC4">
              <w:rPr>
                <w:rFonts w:ascii="Times New Roman" w:hAnsi="Times New Roman"/>
                <w:b/>
                <w:sz w:val="20"/>
                <w:szCs w:val="20"/>
              </w:rPr>
              <w:t>8</w:t>
            </w:r>
          </w:p>
        </w:tc>
        <w:tc>
          <w:tcPr>
            <w:tcW w:w="276" w:type="pct"/>
            <w:vMerge w:val="restart"/>
            <w:tcBorders>
              <w:top w:val="single" w:sz="4" w:space="0" w:color="auto"/>
              <w:left w:val="single" w:sz="4" w:space="0" w:color="auto"/>
              <w:right w:val="single" w:sz="4" w:space="0" w:color="auto"/>
            </w:tcBorders>
            <w:vAlign w:val="center"/>
          </w:tcPr>
          <w:p w14:paraId="17001B85"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1CBDEAA3"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7517D83" w14:textId="77777777" w:rsidR="00335B6E" w:rsidRPr="003A7EC4" w:rsidRDefault="00335B6E" w:rsidP="00335B6E">
            <w:pPr>
              <w:spacing w:after="0" w:line="240" w:lineRule="auto"/>
              <w:jc w:val="both"/>
              <w:rPr>
                <w:rFonts w:ascii="Times New Roman" w:hAnsi="Times New Roman"/>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C48DBE3" w14:textId="77777777" w:rsidR="00335B6E" w:rsidRPr="003A7EC4" w:rsidRDefault="00335B6E" w:rsidP="00335B6E">
            <w:pPr>
              <w:spacing w:after="0" w:line="240" w:lineRule="auto"/>
              <w:jc w:val="both"/>
              <w:rPr>
                <w:rFonts w:ascii="Times New Roman" w:hAnsi="Times New Roman"/>
                <w:b/>
                <w:sz w:val="20"/>
                <w:szCs w:val="20"/>
              </w:rPr>
            </w:pPr>
            <w:r w:rsidRPr="003A7EC4">
              <w:rPr>
                <w:rFonts w:ascii="Times New Roman" w:hAnsi="Times New Roman"/>
                <w:iCs/>
                <w:sz w:val="20"/>
                <w:szCs w:val="20"/>
              </w:rPr>
              <w:t>Тема 3.1.</w:t>
            </w:r>
            <w:r w:rsidRPr="003A7EC4">
              <w:rPr>
                <w:rFonts w:ascii="Times New Roman" w:hAnsi="Times New Roman"/>
                <w:b/>
                <w:iCs/>
                <w:sz w:val="20"/>
                <w:szCs w:val="20"/>
              </w:rPr>
              <w:t xml:space="preserve"> </w:t>
            </w:r>
            <w:r w:rsidRPr="003A7EC4">
              <w:rPr>
                <w:rFonts w:ascii="Times New Roman" w:hAnsi="Times New Roman"/>
                <w:sz w:val="20"/>
                <w:szCs w:val="20"/>
              </w:rPr>
              <w:t>Морфемный анализ слова. Наблюдение над значением морфем и их функциями в текст.</w:t>
            </w:r>
          </w:p>
        </w:tc>
        <w:tc>
          <w:tcPr>
            <w:tcW w:w="334" w:type="pct"/>
            <w:vMerge w:val="restart"/>
            <w:tcBorders>
              <w:top w:val="single" w:sz="4" w:space="0" w:color="auto"/>
              <w:left w:val="single" w:sz="4" w:space="0" w:color="auto"/>
              <w:right w:val="single" w:sz="4" w:space="0" w:color="auto"/>
            </w:tcBorders>
          </w:tcPr>
          <w:p w14:paraId="02287061"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646BF5B4"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1E612F03"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CDF3D71"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B44E3CD"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3.2.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334" w:type="pct"/>
            <w:vMerge/>
            <w:tcBorders>
              <w:left w:val="single" w:sz="4" w:space="0" w:color="auto"/>
              <w:right w:val="single" w:sz="4" w:space="0" w:color="auto"/>
            </w:tcBorders>
            <w:hideMark/>
          </w:tcPr>
          <w:p w14:paraId="7CE421CF"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56F20972"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18F0C5BB"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1553C57"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DF89C91"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3.3. Правописание чередующихся гласных в корнях слов. Правописание приставок при- / пре-. Правописание сложных слов.</w:t>
            </w:r>
          </w:p>
        </w:tc>
        <w:tc>
          <w:tcPr>
            <w:tcW w:w="334" w:type="pct"/>
            <w:vMerge/>
            <w:tcBorders>
              <w:left w:val="single" w:sz="4" w:space="0" w:color="auto"/>
              <w:right w:val="single" w:sz="4" w:space="0" w:color="auto"/>
            </w:tcBorders>
            <w:hideMark/>
          </w:tcPr>
          <w:p w14:paraId="159B1AAE"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A5B3AEE"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5CA91611"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67DE67C7"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A403D1F" w14:textId="77777777" w:rsidR="00335B6E" w:rsidRPr="003A7EC4" w:rsidRDefault="00335B6E" w:rsidP="00335B6E">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Контрольно-обобщающее занятие по разделу. </w:t>
            </w:r>
            <w:r w:rsidRPr="003A7EC4">
              <w:rPr>
                <w:rFonts w:ascii="Times New Roman" w:hAnsi="Times New Roman"/>
                <w:iCs/>
                <w:sz w:val="20"/>
                <w:szCs w:val="20"/>
              </w:rPr>
              <w:t>Лингвистический анализ текста (по страницам изученных произведений).</w:t>
            </w:r>
          </w:p>
        </w:tc>
        <w:tc>
          <w:tcPr>
            <w:tcW w:w="334" w:type="pct"/>
            <w:vMerge/>
            <w:tcBorders>
              <w:left w:val="single" w:sz="4" w:space="0" w:color="auto"/>
              <w:bottom w:val="single" w:sz="4" w:space="0" w:color="auto"/>
              <w:right w:val="single" w:sz="4" w:space="0" w:color="auto"/>
            </w:tcBorders>
            <w:hideMark/>
          </w:tcPr>
          <w:p w14:paraId="6D75A374"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550C8722"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2CAB1C6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5DC06789"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b/>
                <w:iCs/>
                <w:sz w:val="20"/>
                <w:szCs w:val="20"/>
              </w:rPr>
              <w:t>Раздел 4.  Морфология и орфография</w:t>
            </w:r>
          </w:p>
        </w:tc>
        <w:tc>
          <w:tcPr>
            <w:tcW w:w="3474" w:type="pct"/>
            <w:tcBorders>
              <w:top w:val="single" w:sz="4" w:space="0" w:color="auto"/>
              <w:left w:val="single" w:sz="4" w:space="0" w:color="auto"/>
              <w:bottom w:val="single" w:sz="4" w:space="0" w:color="auto"/>
              <w:right w:val="single" w:sz="4" w:space="0" w:color="auto"/>
            </w:tcBorders>
          </w:tcPr>
          <w:p w14:paraId="3950D90C" w14:textId="77777777" w:rsidR="00335B6E" w:rsidRPr="003A7EC4" w:rsidRDefault="00335B6E" w:rsidP="00335B6E">
            <w:pPr>
              <w:spacing w:after="0" w:line="240" w:lineRule="auto"/>
              <w:jc w:val="both"/>
              <w:rPr>
                <w:rFonts w:ascii="Times New Roman" w:hAnsi="Times New Roman"/>
                <w:b/>
                <w:sz w:val="20"/>
                <w:szCs w:val="20"/>
              </w:rPr>
            </w:pPr>
            <w:r w:rsidRPr="003A7EC4">
              <w:rPr>
                <w:rFonts w:ascii="Times New Roman" w:hAnsi="Times New Roman"/>
                <w:b/>
                <w:bCs/>
                <w:sz w:val="20"/>
                <w:szCs w:val="20"/>
                <w:lang w:eastAsia="en-US"/>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6DA378E0" w14:textId="77777777" w:rsidR="00335B6E" w:rsidRPr="003A7EC4" w:rsidRDefault="00335B6E" w:rsidP="00335B6E">
            <w:pPr>
              <w:spacing w:after="0" w:line="240" w:lineRule="auto"/>
              <w:rPr>
                <w:rFonts w:ascii="Times New Roman" w:hAnsi="Times New Roman"/>
                <w:b/>
                <w:sz w:val="20"/>
                <w:szCs w:val="20"/>
              </w:rPr>
            </w:pPr>
            <w:r w:rsidRPr="003A7EC4">
              <w:rPr>
                <w:rFonts w:ascii="Times New Roman" w:hAnsi="Times New Roman"/>
                <w:b/>
                <w:sz w:val="20"/>
                <w:szCs w:val="20"/>
              </w:rPr>
              <w:t>18</w:t>
            </w:r>
          </w:p>
        </w:tc>
        <w:tc>
          <w:tcPr>
            <w:tcW w:w="276" w:type="pct"/>
            <w:vMerge w:val="restart"/>
            <w:tcBorders>
              <w:top w:val="single" w:sz="4" w:space="0" w:color="auto"/>
              <w:left w:val="single" w:sz="4" w:space="0" w:color="auto"/>
              <w:right w:val="single" w:sz="4" w:space="0" w:color="auto"/>
            </w:tcBorders>
            <w:vAlign w:val="center"/>
          </w:tcPr>
          <w:p w14:paraId="33610936"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415E57E1"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B6CA52F" w14:textId="77777777" w:rsidR="00335B6E" w:rsidRPr="003A7EC4" w:rsidRDefault="00335B6E" w:rsidP="00335B6E">
            <w:pPr>
              <w:spacing w:after="0" w:line="240" w:lineRule="auto"/>
              <w:jc w:val="both"/>
              <w:rPr>
                <w:rFonts w:ascii="Times New Roman" w:hAnsi="Times New Roman"/>
                <w:b/>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209BDC9" w14:textId="77777777" w:rsidR="00335B6E" w:rsidRPr="003A7EC4" w:rsidRDefault="00335B6E" w:rsidP="00335B6E">
            <w:pPr>
              <w:spacing w:after="0" w:line="240" w:lineRule="auto"/>
              <w:jc w:val="both"/>
              <w:rPr>
                <w:rFonts w:ascii="Times New Roman" w:hAnsi="Times New Roman"/>
                <w:b/>
                <w:iCs/>
                <w:sz w:val="20"/>
                <w:szCs w:val="20"/>
              </w:rPr>
            </w:pPr>
            <w:r w:rsidRPr="003A7EC4">
              <w:rPr>
                <w:rFonts w:ascii="Times New Roman" w:hAnsi="Times New Roman"/>
                <w:b/>
                <w:iCs/>
                <w:sz w:val="20"/>
                <w:szCs w:val="20"/>
              </w:rPr>
              <w:t xml:space="preserve">Тема </w:t>
            </w:r>
            <w:r w:rsidRPr="003A7EC4">
              <w:rPr>
                <w:rFonts w:ascii="Times New Roman" w:hAnsi="Times New Roman"/>
                <w:iCs/>
                <w:sz w:val="20"/>
                <w:szCs w:val="20"/>
              </w:rPr>
              <w:t>4.1. Классификация значимых частей речи. Стилистическая роль частей речи. Дифференциация значений существительных в зависимости от родовых окончаний.</w:t>
            </w:r>
          </w:p>
        </w:tc>
        <w:tc>
          <w:tcPr>
            <w:tcW w:w="334" w:type="pct"/>
            <w:vMerge w:val="restart"/>
            <w:tcBorders>
              <w:top w:val="single" w:sz="4" w:space="0" w:color="auto"/>
              <w:left w:val="single" w:sz="4" w:space="0" w:color="auto"/>
              <w:right w:val="single" w:sz="4" w:space="0" w:color="auto"/>
            </w:tcBorders>
            <w:hideMark/>
          </w:tcPr>
          <w:p w14:paraId="5AC2AD52" w14:textId="77777777" w:rsidR="00335B6E" w:rsidRPr="003A7EC4" w:rsidRDefault="00335B6E" w:rsidP="00335B6E">
            <w:pPr>
              <w:spacing w:after="0" w:line="240" w:lineRule="auto"/>
              <w:rPr>
                <w:rFonts w:ascii="Times New Roman" w:hAnsi="Times New Roman"/>
                <w:b/>
                <w:sz w:val="20"/>
                <w:szCs w:val="20"/>
              </w:rPr>
            </w:pPr>
          </w:p>
        </w:tc>
        <w:tc>
          <w:tcPr>
            <w:tcW w:w="276" w:type="pct"/>
            <w:vMerge/>
            <w:tcBorders>
              <w:left w:val="single" w:sz="4" w:space="0" w:color="auto"/>
              <w:right w:val="single" w:sz="4" w:space="0" w:color="auto"/>
            </w:tcBorders>
            <w:vAlign w:val="center"/>
          </w:tcPr>
          <w:p w14:paraId="798012CE"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6F7A606C"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B5E3412" w14:textId="77777777" w:rsidR="00335B6E" w:rsidRPr="003A7EC4" w:rsidRDefault="00335B6E" w:rsidP="00335B6E">
            <w:pPr>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8006E81"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iCs/>
                <w:sz w:val="20"/>
                <w:szCs w:val="20"/>
              </w:rPr>
              <w:t>Тема 4.2. Правописание имён существительных.</w:t>
            </w:r>
          </w:p>
        </w:tc>
        <w:tc>
          <w:tcPr>
            <w:tcW w:w="334" w:type="pct"/>
            <w:vMerge/>
            <w:tcBorders>
              <w:left w:val="single" w:sz="4" w:space="0" w:color="auto"/>
              <w:right w:val="single" w:sz="4" w:space="0" w:color="auto"/>
            </w:tcBorders>
          </w:tcPr>
          <w:p w14:paraId="539C2E24" w14:textId="77777777" w:rsidR="00335B6E" w:rsidRPr="003A7EC4" w:rsidRDefault="00335B6E" w:rsidP="00335B6E">
            <w:pPr>
              <w:shd w:val="clear" w:color="auto" w:fill="FFFFFF"/>
              <w:spacing w:after="0" w:line="240" w:lineRule="auto"/>
              <w:jc w:val="center"/>
              <w:rPr>
                <w:rFonts w:ascii="Times New Roman" w:hAnsi="Times New Roman"/>
                <w:iCs/>
                <w:sz w:val="20"/>
                <w:szCs w:val="20"/>
              </w:rPr>
            </w:pPr>
          </w:p>
        </w:tc>
        <w:tc>
          <w:tcPr>
            <w:tcW w:w="276" w:type="pct"/>
            <w:vMerge/>
            <w:tcBorders>
              <w:left w:val="single" w:sz="4" w:space="0" w:color="auto"/>
              <w:right w:val="single" w:sz="4" w:space="0" w:color="auto"/>
            </w:tcBorders>
            <w:vAlign w:val="center"/>
          </w:tcPr>
          <w:p w14:paraId="29A30EC5" w14:textId="77777777" w:rsidR="00335B6E" w:rsidRPr="003A7EC4" w:rsidRDefault="00335B6E" w:rsidP="00335B6E">
            <w:pPr>
              <w:widowControl w:val="0"/>
              <w:shd w:val="clear" w:color="auto" w:fill="FFFFFF"/>
              <w:spacing w:after="0" w:line="240" w:lineRule="auto"/>
              <w:jc w:val="center"/>
              <w:rPr>
                <w:rFonts w:ascii="Times New Roman" w:hAnsi="Times New Roman"/>
                <w:iCs/>
                <w:sz w:val="20"/>
                <w:szCs w:val="20"/>
              </w:rPr>
            </w:pPr>
          </w:p>
        </w:tc>
      </w:tr>
      <w:tr w:rsidR="003A7EC4" w:rsidRPr="003A7EC4" w14:paraId="0B6278E4"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4D20CAA" w14:textId="77777777" w:rsidR="00335B6E" w:rsidRPr="003A7EC4" w:rsidRDefault="00335B6E" w:rsidP="00335B6E">
            <w:pPr>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93CB24B"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iCs/>
                <w:sz w:val="20"/>
                <w:szCs w:val="20"/>
              </w:rPr>
              <w:t xml:space="preserve">Тема 4.3.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Употребление форм имен прилагательных в речи. </w:t>
            </w:r>
          </w:p>
        </w:tc>
        <w:tc>
          <w:tcPr>
            <w:tcW w:w="334" w:type="pct"/>
            <w:vMerge/>
            <w:tcBorders>
              <w:left w:val="single" w:sz="4" w:space="0" w:color="auto"/>
              <w:right w:val="single" w:sz="4" w:space="0" w:color="auto"/>
            </w:tcBorders>
          </w:tcPr>
          <w:p w14:paraId="3890CD99"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262C4512"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319F9C5F"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BC482E4" w14:textId="77777777" w:rsidR="00335B6E" w:rsidRPr="003A7EC4" w:rsidRDefault="00335B6E" w:rsidP="00335B6E">
            <w:pPr>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CDE4A49"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iCs/>
                <w:sz w:val="20"/>
                <w:szCs w:val="20"/>
              </w:rPr>
              <w:t>Тема 4.4. Местоимение и контекст. Местоимение как средство связи предложений в тексте. Синонимия местоименных форм.</w:t>
            </w:r>
          </w:p>
        </w:tc>
        <w:tc>
          <w:tcPr>
            <w:tcW w:w="334" w:type="pct"/>
            <w:vMerge/>
            <w:tcBorders>
              <w:left w:val="single" w:sz="4" w:space="0" w:color="auto"/>
              <w:right w:val="single" w:sz="4" w:space="0" w:color="auto"/>
            </w:tcBorders>
          </w:tcPr>
          <w:p w14:paraId="16D483C0"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1CF1D30"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60037000"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33EAB92" w14:textId="77777777" w:rsidR="00335B6E" w:rsidRPr="003A7EC4" w:rsidRDefault="00335B6E" w:rsidP="00335B6E">
            <w:pPr>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648EFAF"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iCs/>
                <w:sz w:val="20"/>
                <w:szCs w:val="20"/>
              </w:rPr>
              <w:t>Тема 4.5. Лексико-грамматические разряды имен числительных. Правописание числительных. Морфологический разбор имени числительного.</w:t>
            </w:r>
          </w:p>
        </w:tc>
        <w:tc>
          <w:tcPr>
            <w:tcW w:w="334" w:type="pct"/>
            <w:vMerge/>
            <w:tcBorders>
              <w:left w:val="single" w:sz="4" w:space="0" w:color="auto"/>
              <w:bottom w:val="single" w:sz="4" w:space="0" w:color="auto"/>
              <w:right w:val="single" w:sz="4" w:space="0" w:color="auto"/>
            </w:tcBorders>
          </w:tcPr>
          <w:p w14:paraId="571FD8C6"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BCC19B7"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0CB18566"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EEC86D7" w14:textId="77777777" w:rsidR="00335B6E" w:rsidRPr="003A7EC4" w:rsidRDefault="00335B6E" w:rsidP="00335B6E">
            <w:pPr>
              <w:spacing w:after="0" w:line="240" w:lineRule="auto"/>
              <w:jc w:val="both"/>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2FDD3F3" w14:textId="77777777" w:rsidR="00335B6E" w:rsidRPr="003A7EC4" w:rsidRDefault="00335B6E" w:rsidP="00335B6E">
            <w:pPr>
              <w:spacing w:after="0" w:line="240" w:lineRule="auto"/>
              <w:jc w:val="both"/>
              <w:rPr>
                <w:rFonts w:ascii="Times New Roman" w:hAnsi="Times New Roman"/>
                <w:iCs/>
                <w:sz w:val="20"/>
                <w:szCs w:val="20"/>
              </w:rPr>
            </w:pPr>
            <w:r w:rsidRPr="003A7EC4">
              <w:rPr>
                <w:rFonts w:ascii="Times New Roman" w:hAnsi="Times New Roman"/>
                <w:iCs/>
                <w:sz w:val="20"/>
                <w:szCs w:val="20"/>
              </w:rPr>
              <w:t xml:space="preserve">Тема 4.6. Грамматические признаки глагола. Правописание суффиксов и личных окончаний глагола. </w:t>
            </w:r>
            <w:r w:rsidRPr="003A7EC4">
              <w:rPr>
                <w:rFonts w:ascii="Times New Roman" w:hAnsi="Times New Roman"/>
                <w:iCs/>
                <w:sz w:val="20"/>
                <w:szCs w:val="20"/>
              </w:rPr>
              <w:br/>
              <w:t xml:space="preserve">Употребление глагольных форм в художественном тексте </w:t>
            </w:r>
          </w:p>
        </w:tc>
        <w:tc>
          <w:tcPr>
            <w:tcW w:w="334" w:type="pct"/>
            <w:vMerge w:val="restart"/>
            <w:tcBorders>
              <w:top w:val="single" w:sz="4" w:space="0" w:color="auto"/>
              <w:left w:val="single" w:sz="4" w:space="0" w:color="auto"/>
              <w:right w:val="single" w:sz="4" w:space="0" w:color="auto"/>
            </w:tcBorders>
          </w:tcPr>
          <w:p w14:paraId="6EB8F634"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48CA1C6E"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52863760"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15760F1"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02EAA95"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iCs/>
                <w:sz w:val="20"/>
                <w:szCs w:val="20"/>
              </w:rPr>
              <w:t>Тема 4.7. Причастие как особая форма глагола. Образование действительных и страдательных причастий. Правописание суффиксов и окончаний причастий. Употребление причастий в текстах разных стилей. Синонимия причастий.</w:t>
            </w:r>
          </w:p>
        </w:tc>
        <w:tc>
          <w:tcPr>
            <w:tcW w:w="334" w:type="pct"/>
            <w:vMerge/>
            <w:tcBorders>
              <w:left w:val="single" w:sz="4" w:space="0" w:color="auto"/>
              <w:right w:val="single" w:sz="4" w:space="0" w:color="auto"/>
            </w:tcBorders>
            <w:hideMark/>
          </w:tcPr>
          <w:p w14:paraId="7952F655"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EC123C5"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587961C9"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2072CA1" w14:textId="77777777" w:rsidR="00335B6E" w:rsidRPr="003A7EC4" w:rsidRDefault="00335B6E" w:rsidP="00335B6E">
            <w:pPr>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847CC4A" w14:textId="77777777" w:rsidR="00335B6E" w:rsidRPr="003A7EC4" w:rsidRDefault="00335B6E" w:rsidP="00335B6E">
            <w:pPr>
              <w:spacing w:after="0" w:line="240" w:lineRule="auto"/>
              <w:rPr>
                <w:rFonts w:ascii="Times New Roman" w:hAnsi="Times New Roman"/>
                <w:sz w:val="20"/>
                <w:szCs w:val="20"/>
              </w:rPr>
            </w:pPr>
            <w:r w:rsidRPr="003A7EC4">
              <w:rPr>
                <w:rFonts w:ascii="Times New Roman" w:hAnsi="Times New Roman"/>
                <w:iCs/>
                <w:sz w:val="20"/>
                <w:szCs w:val="20"/>
              </w:rPr>
              <w:t xml:space="preserve">Тема 4.8. Особенности построения предложений с деепричастиями. Синонимика деепричастных оборотов. Правописание деепричастий. Употребление наречий в речи. </w:t>
            </w:r>
          </w:p>
        </w:tc>
        <w:tc>
          <w:tcPr>
            <w:tcW w:w="334" w:type="pct"/>
            <w:vMerge/>
            <w:tcBorders>
              <w:left w:val="single" w:sz="4" w:space="0" w:color="auto"/>
              <w:right w:val="single" w:sz="4" w:space="0" w:color="auto"/>
            </w:tcBorders>
            <w:hideMark/>
          </w:tcPr>
          <w:p w14:paraId="25752EBE"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1B8F032C"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40A66A3D"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43A93BB4" w14:textId="77777777" w:rsidR="00335B6E" w:rsidRPr="003A7EC4" w:rsidRDefault="00335B6E" w:rsidP="00335B6E">
            <w:pPr>
              <w:spacing w:after="0" w:line="240" w:lineRule="auto"/>
              <w:rPr>
                <w:rFonts w:ascii="Times New Roman" w:hAnsi="Times New Roman"/>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E644081" w14:textId="77777777" w:rsidR="00335B6E" w:rsidRPr="003A7EC4" w:rsidRDefault="00335B6E" w:rsidP="00335B6E">
            <w:pPr>
              <w:spacing w:after="0" w:line="240" w:lineRule="auto"/>
              <w:rPr>
                <w:rFonts w:ascii="Times New Roman" w:hAnsi="Times New Roman"/>
                <w:iCs/>
                <w:sz w:val="20"/>
                <w:szCs w:val="20"/>
              </w:rPr>
            </w:pPr>
            <w:r w:rsidRPr="003A7EC4">
              <w:rPr>
                <w:rFonts w:ascii="Times New Roman" w:hAnsi="Times New Roman"/>
                <w:iCs/>
                <w:sz w:val="20"/>
                <w:szCs w:val="20"/>
              </w:rPr>
              <w:t>Итоговое занятие. Дифференцированный зачет.</w:t>
            </w:r>
          </w:p>
        </w:tc>
        <w:tc>
          <w:tcPr>
            <w:tcW w:w="334" w:type="pct"/>
            <w:vMerge/>
            <w:tcBorders>
              <w:left w:val="single" w:sz="4" w:space="0" w:color="auto"/>
              <w:right w:val="single" w:sz="4" w:space="0" w:color="auto"/>
            </w:tcBorders>
            <w:hideMark/>
          </w:tcPr>
          <w:p w14:paraId="770B8614"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102398B7"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6198D4DB"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4B46841F" w14:textId="77777777" w:rsidR="00335B6E" w:rsidRPr="003A7EC4" w:rsidRDefault="00335B6E" w:rsidP="00335B6E">
            <w:pPr>
              <w:spacing w:after="0" w:line="240" w:lineRule="auto"/>
              <w:jc w:val="both"/>
              <w:rPr>
                <w:rFonts w:ascii="Times New Roman" w:hAnsi="Times New Roman"/>
                <w:b/>
                <w:iCs/>
                <w:sz w:val="20"/>
                <w:szCs w:val="20"/>
              </w:rPr>
            </w:pPr>
            <w:r w:rsidRPr="003A7EC4">
              <w:rPr>
                <w:rFonts w:ascii="Times New Roman" w:hAnsi="Times New Roman"/>
                <w:b/>
                <w:iCs/>
                <w:sz w:val="20"/>
                <w:szCs w:val="20"/>
              </w:rPr>
              <w:t>Раздел 4.  Морфология и орфография</w:t>
            </w:r>
          </w:p>
          <w:p w14:paraId="6B476A8E" w14:textId="77777777" w:rsidR="00335B6E" w:rsidRPr="003A7EC4" w:rsidRDefault="00335B6E" w:rsidP="00335B6E">
            <w:pPr>
              <w:spacing w:after="0" w:line="240" w:lineRule="auto"/>
              <w:jc w:val="both"/>
              <w:rPr>
                <w:rFonts w:ascii="Times New Roman" w:hAnsi="Times New Roman"/>
                <w:b/>
                <w:iCs/>
                <w:sz w:val="20"/>
                <w:szCs w:val="20"/>
              </w:rPr>
            </w:pPr>
            <w:r w:rsidRPr="003A7EC4">
              <w:rPr>
                <w:rFonts w:ascii="Times New Roman" w:hAnsi="Times New Roman"/>
                <w:b/>
                <w:iCs/>
                <w:sz w:val="20"/>
                <w:szCs w:val="20"/>
              </w:rPr>
              <w:t xml:space="preserve"> ( продолжение)</w:t>
            </w:r>
          </w:p>
        </w:tc>
        <w:tc>
          <w:tcPr>
            <w:tcW w:w="3474" w:type="pct"/>
            <w:tcBorders>
              <w:top w:val="single" w:sz="4" w:space="0" w:color="auto"/>
              <w:left w:val="single" w:sz="4" w:space="0" w:color="auto"/>
              <w:bottom w:val="single" w:sz="4" w:space="0" w:color="auto"/>
              <w:right w:val="single" w:sz="4" w:space="0" w:color="auto"/>
            </w:tcBorders>
          </w:tcPr>
          <w:p w14:paraId="2DCFCCDD" w14:textId="77777777" w:rsidR="00335B6E" w:rsidRPr="003A7EC4" w:rsidRDefault="00335B6E" w:rsidP="00335B6E">
            <w:pPr>
              <w:shd w:val="clear" w:color="auto" w:fill="FFFFFF"/>
              <w:spacing w:after="0" w:line="240" w:lineRule="auto"/>
              <w:jc w:val="both"/>
              <w:rPr>
                <w:rFonts w:ascii="Times New Roman" w:hAnsi="Times New Roman"/>
                <w:b/>
                <w:iCs/>
                <w:sz w:val="20"/>
                <w:szCs w:val="20"/>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hideMark/>
          </w:tcPr>
          <w:p w14:paraId="17F2F6C1" w14:textId="77777777" w:rsidR="00335B6E" w:rsidRPr="003A7EC4" w:rsidRDefault="00335B6E" w:rsidP="00335B6E">
            <w:pPr>
              <w:shd w:val="clear" w:color="auto" w:fill="FFFFFF"/>
              <w:spacing w:after="0" w:line="240" w:lineRule="auto"/>
              <w:jc w:val="center"/>
              <w:rPr>
                <w:rFonts w:ascii="Times New Roman" w:hAnsi="Times New Roman"/>
                <w:b/>
                <w:iCs/>
                <w:sz w:val="20"/>
                <w:szCs w:val="20"/>
              </w:rPr>
            </w:pPr>
            <w:r w:rsidRPr="003A7EC4">
              <w:rPr>
                <w:rFonts w:ascii="Times New Roman" w:hAnsi="Times New Roman"/>
                <w:b/>
                <w:iCs/>
                <w:sz w:val="20"/>
                <w:szCs w:val="20"/>
              </w:rPr>
              <w:t>12</w:t>
            </w:r>
          </w:p>
        </w:tc>
        <w:tc>
          <w:tcPr>
            <w:tcW w:w="276" w:type="pct"/>
            <w:tcBorders>
              <w:top w:val="single" w:sz="4" w:space="0" w:color="auto"/>
              <w:left w:val="single" w:sz="4" w:space="0" w:color="auto"/>
              <w:bottom w:val="single" w:sz="4" w:space="0" w:color="auto"/>
              <w:right w:val="single" w:sz="4" w:space="0" w:color="auto"/>
            </w:tcBorders>
          </w:tcPr>
          <w:p w14:paraId="5EF113FE" w14:textId="77777777" w:rsidR="00335B6E" w:rsidRPr="003A7EC4" w:rsidRDefault="00335B6E" w:rsidP="00335B6E">
            <w:pPr>
              <w:spacing w:after="0" w:line="240" w:lineRule="auto"/>
              <w:jc w:val="center"/>
              <w:rPr>
                <w:rFonts w:ascii="Times New Roman" w:hAnsi="Times New Roman"/>
                <w:b/>
                <w:sz w:val="20"/>
                <w:szCs w:val="20"/>
              </w:rPr>
            </w:pPr>
          </w:p>
        </w:tc>
      </w:tr>
      <w:tr w:rsidR="003A7EC4" w:rsidRPr="003A7EC4" w14:paraId="1415EA41"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F2AD0BE"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896D42D"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iCs/>
                <w:sz w:val="20"/>
                <w:szCs w:val="20"/>
              </w:rPr>
              <w:t xml:space="preserve">Тема 4.9. Правописание наречий. НЕ с различными частями речи. </w:t>
            </w:r>
            <w:r w:rsidRPr="003A7EC4">
              <w:rPr>
                <w:rFonts w:ascii="Times New Roman" w:hAnsi="Times New Roman"/>
                <w:bCs/>
                <w:iCs/>
                <w:sz w:val="20"/>
                <w:szCs w:val="20"/>
              </w:rPr>
              <w:t>Слова категории состояния (безлично-предикативные слова)</w:t>
            </w:r>
            <w:r w:rsidRPr="003A7EC4">
              <w:rPr>
                <w:rFonts w:ascii="Times New Roman" w:hAnsi="Times New Roman"/>
                <w:iCs/>
                <w:sz w:val="20"/>
                <w:szCs w:val="20"/>
              </w:rPr>
              <w:t>. Отличие слов категории состояния от слов-омонимов. Группы слов категории состояния. Их функции в речи.</w:t>
            </w:r>
          </w:p>
        </w:tc>
        <w:tc>
          <w:tcPr>
            <w:tcW w:w="334" w:type="pct"/>
            <w:vMerge/>
            <w:tcBorders>
              <w:left w:val="single" w:sz="4" w:space="0" w:color="auto"/>
              <w:right w:val="single" w:sz="4" w:space="0" w:color="auto"/>
            </w:tcBorders>
          </w:tcPr>
          <w:p w14:paraId="7D56A34D"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val="restart"/>
            <w:tcBorders>
              <w:top w:val="single" w:sz="4" w:space="0" w:color="auto"/>
              <w:left w:val="single" w:sz="4" w:space="0" w:color="auto"/>
              <w:right w:val="single" w:sz="4" w:space="0" w:color="auto"/>
            </w:tcBorders>
            <w:vAlign w:val="center"/>
          </w:tcPr>
          <w:p w14:paraId="7FC3C2D2"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4E161350"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7C86BBF"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EDA57B3"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 xml:space="preserve">Тема 4.10. </w:t>
            </w:r>
            <w:r w:rsidRPr="003A7EC4">
              <w:rPr>
                <w:rFonts w:ascii="Times New Roman" w:hAnsi="Times New Roman"/>
                <w:iCs/>
                <w:sz w:val="20"/>
                <w:szCs w:val="20"/>
              </w:rPr>
              <w:t>Н-НН в различных частях речи</w:t>
            </w:r>
            <w:r w:rsidRPr="003A7EC4">
              <w:rPr>
                <w:rFonts w:ascii="Times New Roman" w:hAnsi="Times New Roman"/>
                <w:sz w:val="20"/>
                <w:szCs w:val="20"/>
              </w:rPr>
              <w:t xml:space="preserve"> </w:t>
            </w:r>
          </w:p>
        </w:tc>
        <w:tc>
          <w:tcPr>
            <w:tcW w:w="334" w:type="pct"/>
            <w:vMerge/>
            <w:tcBorders>
              <w:left w:val="single" w:sz="4" w:space="0" w:color="auto"/>
              <w:right w:val="single" w:sz="4" w:space="0" w:color="auto"/>
            </w:tcBorders>
          </w:tcPr>
          <w:p w14:paraId="29635BA6"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63BFBF2D"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4772A82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FEFC877" w14:textId="77777777" w:rsidR="00335B6E" w:rsidRPr="003A7EC4" w:rsidRDefault="00335B6E" w:rsidP="00335B6E">
            <w:pPr>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CEA665A" w14:textId="77777777" w:rsidR="00335B6E" w:rsidRPr="003A7EC4" w:rsidRDefault="00335B6E" w:rsidP="00335B6E">
            <w:pPr>
              <w:spacing w:after="0" w:line="240" w:lineRule="auto"/>
              <w:rPr>
                <w:rFonts w:ascii="Times New Roman" w:hAnsi="Times New Roman"/>
                <w:sz w:val="20"/>
                <w:szCs w:val="20"/>
              </w:rPr>
            </w:pPr>
            <w:r w:rsidRPr="003A7EC4">
              <w:rPr>
                <w:rFonts w:ascii="Times New Roman" w:hAnsi="Times New Roman"/>
                <w:sz w:val="20"/>
                <w:szCs w:val="20"/>
              </w:rPr>
              <w:t xml:space="preserve">Тема 4.11. Правописание предлогов. </w:t>
            </w:r>
          </w:p>
        </w:tc>
        <w:tc>
          <w:tcPr>
            <w:tcW w:w="334" w:type="pct"/>
            <w:vMerge/>
            <w:tcBorders>
              <w:left w:val="single" w:sz="4" w:space="0" w:color="auto"/>
              <w:right w:val="single" w:sz="4" w:space="0" w:color="auto"/>
            </w:tcBorders>
          </w:tcPr>
          <w:p w14:paraId="776584D3"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0CA595DB"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42BB98CB"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4A8F553"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0D823E1"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4.12.  Употребление союзов в простом и сложном предложении. Союзы как средство связи предложений в тексте. Правописание союзов.</w:t>
            </w:r>
          </w:p>
        </w:tc>
        <w:tc>
          <w:tcPr>
            <w:tcW w:w="334" w:type="pct"/>
            <w:vMerge/>
            <w:tcBorders>
              <w:left w:val="single" w:sz="4" w:space="0" w:color="auto"/>
              <w:right w:val="single" w:sz="4" w:space="0" w:color="auto"/>
            </w:tcBorders>
          </w:tcPr>
          <w:p w14:paraId="6EE54773"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6CF30960"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1B40C5FA"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1E17365"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114C6C1"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4.13. Частица как средство выразительности речи. Правописание частиц. Междометия и звукоподражательные слова в речи.</w:t>
            </w:r>
          </w:p>
        </w:tc>
        <w:tc>
          <w:tcPr>
            <w:tcW w:w="334" w:type="pct"/>
            <w:vMerge/>
            <w:tcBorders>
              <w:left w:val="single" w:sz="4" w:space="0" w:color="auto"/>
              <w:right w:val="single" w:sz="4" w:space="0" w:color="auto"/>
            </w:tcBorders>
          </w:tcPr>
          <w:p w14:paraId="0519A485"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43C943F4"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5AF71656"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EF7D599" w14:textId="77777777" w:rsidR="00335B6E" w:rsidRPr="003A7EC4" w:rsidRDefault="00335B6E" w:rsidP="00335B6E">
            <w:pPr>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4CA16E4" w14:textId="77777777" w:rsidR="00335B6E" w:rsidRPr="003A7EC4" w:rsidRDefault="00335B6E" w:rsidP="00335B6E">
            <w:pPr>
              <w:spacing w:after="0" w:line="240" w:lineRule="auto"/>
              <w:rPr>
                <w:rFonts w:ascii="Times New Roman" w:hAnsi="Times New Roman"/>
                <w:sz w:val="20"/>
                <w:szCs w:val="20"/>
              </w:rPr>
            </w:pPr>
            <w:r w:rsidRPr="003A7EC4">
              <w:rPr>
                <w:rFonts w:ascii="Times New Roman" w:hAnsi="Times New Roman"/>
                <w:sz w:val="20"/>
                <w:szCs w:val="20"/>
              </w:rPr>
              <w:t>Контрольно-обобщающее занятие по разделу. Комплексный анализ текста</w:t>
            </w:r>
          </w:p>
        </w:tc>
        <w:tc>
          <w:tcPr>
            <w:tcW w:w="334" w:type="pct"/>
            <w:vMerge/>
            <w:tcBorders>
              <w:left w:val="single" w:sz="4" w:space="0" w:color="auto"/>
              <w:bottom w:val="single" w:sz="4" w:space="0" w:color="auto"/>
              <w:right w:val="single" w:sz="4" w:space="0" w:color="auto"/>
            </w:tcBorders>
          </w:tcPr>
          <w:p w14:paraId="77DCE72A"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709D3B41"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4EF25DEE"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5420C678" w14:textId="77777777" w:rsidR="00335B6E" w:rsidRPr="003A7EC4" w:rsidRDefault="00335B6E" w:rsidP="00335B6E">
            <w:pPr>
              <w:shd w:val="clear" w:color="auto" w:fill="FFFFFF"/>
              <w:spacing w:after="0" w:line="240" w:lineRule="auto"/>
              <w:ind w:firstLine="10"/>
              <w:jc w:val="both"/>
              <w:rPr>
                <w:rFonts w:ascii="Times New Roman" w:hAnsi="Times New Roman"/>
                <w:b/>
                <w:iCs/>
                <w:sz w:val="20"/>
                <w:szCs w:val="20"/>
              </w:rPr>
            </w:pPr>
            <w:r w:rsidRPr="003A7EC4">
              <w:rPr>
                <w:rFonts w:ascii="Times New Roman" w:hAnsi="Times New Roman"/>
                <w:b/>
                <w:iCs/>
                <w:sz w:val="20"/>
                <w:szCs w:val="20"/>
              </w:rPr>
              <w:t>Раздел 5. Синтаксис и пунктуация</w:t>
            </w:r>
          </w:p>
        </w:tc>
        <w:tc>
          <w:tcPr>
            <w:tcW w:w="3474" w:type="pct"/>
            <w:tcBorders>
              <w:top w:val="single" w:sz="4" w:space="0" w:color="auto"/>
              <w:left w:val="single" w:sz="4" w:space="0" w:color="auto"/>
              <w:bottom w:val="single" w:sz="4" w:space="0" w:color="auto"/>
              <w:right w:val="single" w:sz="4" w:space="0" w:color="auto"/>
            </w:tcBorders>
          </w:tcPr>
          <w:p w14:paraId="086AD2A6" w14:textId="77777777" w:rsidR="00335B6E" w:rsidRPr="003A7EC4" w:rsidRDefault="00335B6E" w:rsidP="00335B6E">
            <w:pPr>
              <w:shd w:val="clear" w:color="auto" w:fill="FFFFFF"/>
              <w:spacing w:after="0" w:line="240" w:lineRule="auto"/>
              <w:jc w:val="both"/>
              <w:rPr>
                <w:rFonts w:ascii="Times New Roman" w:hAnsi="Times New Roman"/>
                <w:b/>
                <w:iCs/>
                <w:sz w:val="20"/>
                <w:szCs w:val="20"/>
              </w:rPr>
            </w:pPr>
          </w:p>
        </w:tc>
        <w:tc>
          <w:tcPr>
            <w:tcW w:w="334" w:type="pct"/>
            <w:vMerge w:val="restart"/>
            <w:tcBorders>
              <w:top w:val="single" w:sz="4" w:space="0" w:color="auto"/>
              <w:left w:val="single" w:sz="4" w:space="0" w:color="auto"/>
              <w:right w:val="single" w:sz="4" w:space="0" w:color="auto"/>
            </w:tcBorders>
            <w:hideMark/>
          </w:tcPr>
          <w:p w14:paraId="051FD0BF" w14:textId="77777777" w:rsidR="00335B6E" w:rsidRPr="003A7EC4" w:rsidRDefault="00335B6E" w:rsidP="00335B6E">
            <w:pPr>
              <w:shd w:val="clear" w:color="auto" w:fill="FFFFFF"/>
              <w:spacing w:after="0" w:line="240" w:lineRule="auto"/>
              <w:jc w:val="center"/>
              <w:rPr>
                <w:rFonts w:ascii="Times New Roman" w:hAnsi="Times New Roman"/>
                <w:b/>
                <w:iCs/>
                <w:sz w:val="20"/>
                <w:szCs w:val="20"/>
              </w:rPr>
            </w:pPr>
            <w:r w:rsidRPr="003A7EC4">
              <w:rPr>
                <w:rFonts w:ascii="Times New Roman" w:hAnsi="Times New Roman"/>
                <w:b/>
                <w:iCs/>
                <w:sz w:val="20"/>
                <w:szCs w:val="20"/>
              </w:rPr>
              <w:t>26</w:t>
            </w:r>
          </w:p>
        </w:tc>
        <w:tc>
          <w:tcPr>
            <w:tcW w:w="276" w:type="pct"/>
            <w:tcBorders>
              <w:top w:val="single" w:sz="4" w:space="0" w:color="auto"/>
              <w:left w:val="single" w:sz="4" w:space="0" w:color="auto"/>
              <w:bottom w:val="single" w:sz="4" w:space="0" w:color="auto"/>
              <w:right w:val="single" w:sz="4" w:space="0" w:color="auto"/>
            </w:tcBorders>
            <w:vAlign w:val="center"/>
          </w:tcPr>
          <w:p w14:paraId="3097E9D5" w14:textId="77777777" w:rsidR="00335B6E" w:rsidRPr="003A7EC4" w:rsidRDefault="00335B6E" w:rsidP="00335B6E">
            <w:pPr>
              <w:widowControl w:val="0"/>
              <w:shd w:val="clear" w:color="auto" w:fill="FFFFFF"/>
              <w:spacing w:after="0" w:line="240" w:lineRule="auto"/>
              <w:jc w:val="center"/>
              <w:rPr>
                <w:rFonts w:ascii="Times New Roman" w:hAnsi="Times New Roman"/>
                <w:b/>
                <w:iCs/>
                <w:sz w:val="20"/>
                <w:szCs w:val="20"/>
              </w:rPr>
            </w:pPr>
          </w:p>
        </w:tc>
      </w:tr>
      <w:tr w:rsidR="003A7EC4" w:rsidRPr="003A7EC4" w14:paraId="16F4EA33"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30A4D3A" w14:textId="77777777" w:rsidR="00335B6E" w:rsidRPr="003A7EC4" w:rsidRDefault="00335B6E" w:rsidP="00335B6E">
            <w:pPr>
              <w:shd w:val="clear" w:color="auto" w:fill="FFFFFF"/>
              <w:spacing w:after="0" w:line="240" w:lineRule="auto"/>
              <w:ind w:firstLine="10"/>
              <w:jc w:val="both"/>
              <w:rPr>
                <w:rFonts w:ascii="Times New Roman" w:hAnsi="Times New Roman"/>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D4174C5" w14:textId="77777777" w:rsidR="00335B6E" w:rsidRPr="003A7EC4" w:rsidRDefault="00335B6E" w:rsidP="00335B6E">
            <w:pPr>
              <w:shd w:val="clear" w:color="auto" w:fill="FFFFFF"/>
              <w:spacing w:after="0" w:line="240" w:lineRule="auto"/>
              <w:ind w:firstLine="10"/>
              <w:jc w:val="both"/>
              <w:rPr>
                <w:rFonts w:ascii="Times New Roman" w:hAnsi="Times New Roman"/>
                <w:b/>
                <w:sz w:val="20"/>
                <w:szCs w:val="20"/>
              </w:rPr>
            </w:pPr>
            <w:r w:rsidRPr="003A7EC4">
              <w:rPr>
                <w:rFonts w:ascii="Times New Roman" w:hAnsi="Times New Roman"/>
                <w:sz w:val="20"/>
                <w:szCs w:val="20"/>
              </w:rPr>
              <w:t>Тема 5.1. Основные единицы синтаксиса. Словосочетание.</w:t>
            </w:r>
            <w:r w:rsidRPr="003A7EC4">
              <w:rPr>
                <w:rFonts w:ascii="Times New Roman" w:hAnsi="Times New Roman"/>
                <w:b/>
                <w:sz w:val="20"/>
                <w:szCs w:val="20"/>
              </w:rPr>
              <w:t xml:space="preserve"> </w:t>
            </w:r>
            <w:r w:rsidRPr="003A7EC4">
              <w:rPr>
                <w:rFonts w:ascii="Times New Roman" w:hAnsi="Times New Roman"/>
                <w:sz w:val="20"/>
                <w:szCs w:val="20"/>
              </w:rPr>
              <w:t xml:space="preserve">Словосочетание, предложение, сложное синтаксическое целое. Строение словосочетания. Виды связи слов в словосочетании. Нормы построения словосочетаний. </w:t>
            </w:r>
            <w:r w:rsidRPr="003A7EC4">
              <w:rPr>
                <w:rStyle w:val="fontstyle01"/>
                <w:rFonts w:ascii="Times New Roman" w:hAnsi="Times New Roman"/>
                <w:color w:val="auto"/>
                <w:sz w:val="20"/>
                <w:szCs w:val="20"/>
              </w:rPr>
              <w:t>Синонимия словосочетаний.</w:t>
            </w:r>
            <w:r w:rsidRPr="003A7EC4">
              <w:rPr>
                <w:rFonts w:ascii="Times New Roman" w:hAnsi="Times New Roman"/>
                <w:sz w:val="20"/>
                <w:szCs w:val="20"/>
              </w:rPr>
              <w:t xml:space="preserve"> Синтаксический разбор словосочетаний. Значение словосочетания в построении предложения. </w:t>
            </w:r>
          </w:p>
        </w:tc>
        <w:tc>
          <w:tcPr>
            <w:tcW w:w="334" w:type="pct"/>
            <w:vMerge/>
            <w:tcBorders>
              <w:left w:val="single" w:sz="4" w:space="0" w:color="auto"/>
              <w:right w:val="single" w:sz="4" w:space="0" w:color="auto"/>
            </w:tcBorders>
          </w:tcPr>
          <w:p w14:paraId="5329AD70"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val="restart"/>
            <w:tcBorders>
              <w:top w:val="single" w:sz="4" w:space="0" w:color="auto"/>
              <w:left w:val="single" w:sz="4" w:space="0" w:color="auto"/>
              <w:right w:val="single" w:sz="4" w:space="0" w:color="auto"/>
            </w:tcBorders>
            <w:vAlign w:val="center"/>
          </w:tcPr>
          <w:p w14:paraId="00EF95E8"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p w14:paraId="02568E32"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4D99CE62"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208F701D"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39CCBFFC"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7EEDE9E7"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08334E70"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3354DA8E"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59515872"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20BAE59B"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3D073D21"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59C10250"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5C82A368"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1AC3BFA6"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p w14:paraId="629C083D"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 xml:space="preserve">ОК 1- </w:t>
            </w:r>
            <w:r w:rsidRPr="003A7EC4">
              <w:rPr>
                <w:rFonts w:ascii="Times New Roman" w:hAnsi="Times New Roman"/>
                <w:sz w:val="20"/>
                <w:szCs w:val="20"/>
              </w:rPr>
              <w:lastRenderedPageBreak/>
              <w:t>ОК 9</w:t>
            </w:r>
          </w:p>
        </w:tc>
      </w:tr>
      <w:tr w:rsidR="003A7EC4" w:rsidRPr="003A7EC4" w14:paraId="215B85C4"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CC9586E"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3524CC0"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sz w:val="20"/>
                <w:szCs w:val="20"/>
              </w:rPr>
              <w:t>Тема 5.2. Простое предложение.</w:t>
            </w:r>
            <w:r w:rsidRPr="003A7EC4">
              <w:rPr>
                <w:rFonts w:ascii="Times New Roman" w:hAnsi="Times New Roman"/>
                <w:b/>
                <w:sz w:val="20"/>
                <w:szCs w:val="20"/>
              </w:rPr>
              <w:t xml:space="preserve"> </w:t>
            </w:r>
            <w:r w:rsidRPr="003A7EC4">
              <w:rPr>
                <w:rFonts w:ascii="Times New Roman" w:hAnsi="Times New Roman"/>
                <w:sz w:val="20"/>
                <w:szCs w:val="20"/>
              </w:rPr>
              <w:t>Виды предложений по цели высказывания. Интонационное богатство русской речи. Типы интонационных конструкций. Логическое ударение. Прямой и обратный порядок слов.</w:t>
            </w:r>
          </w:p>
        </w:tc>
        <w:tc>
          <w:tcPr>
            <w:tcW w:w="334" w:type="pct"/>
            <w:vMerge/>
            <w:tcBorders>
              <w:left w:val="single" w:sz="4" w:space="0" w:color="auto"/>
              <w:right w:val="single" w:sz="4" w:space="0" w:color="auto"/>
            </w:tcBorders>
          </w:tcPr>
          <w:p w14:paraId="675744F4"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19FD315D"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60A3192E"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F2786E5"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A6EDF1A"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sz w:val="20"/>
                <w:szCs w:val="20"/>
              </w:rPr>
              <w:t>Тема 5.3. Грамматическая основа простого двусоставного предложения. Тире между подлежащим и сказуемым. Согласование сказуемого с подлежащим.</w:t>
            </w:r>
          </w:p>
        </w:tc>
        <w:tc>
          <w:tcPr>
            <w:tcW w:w="334" w:type="pct"/>
            <w:vMerge/>
            <w:tcBorders>
              <w:left w:val="single" w:sz="4" w:space="0" w:color="auto"/>
              <w:right w:val="single" w:sz="4" w:space="0" w:color="auto"/>
            </w:tcBorders>
          </w:tcPr>
          <w:p w14:paraId="4A71AF1A"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06575D4D"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0EBCE7FD"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C09DB1E"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lang w:eastAsia="en-US"/>
              </w:rPr>
            </w:pPr>
          </w:p>
        </w:tc>
        <w:tc>
          <w:tcPr>
            <w:tcW w:w="3474" w:type="pct"/>
            <w:tcBorders>
              <w:top w:val="single" w:sz="4" w:space="0" w:color="auto"/>
              <w:left w:val="single" w:sz="4" w:space="0" w:color="auto"/>
              <w:bottom w:val="single" w:sz="4" w:space="0" w:color="auto"/>
              <w:right w:val="single" w:sz="4" w:space="0" w:color="auto"/>
            </w:tcBorders>
          </w:tcPr>
          <w:p w14:paraId="5127ECD5"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sz w:val="20"/>
                <w:szCs w:val="20"/>
              </w:rPr>
              <w:t xml:space="preserve">Тема 5.4. Второстепенные члены предложения (определение, приложение, обстоятельство, дополнение). Односоставные предложения. Неполные предложения. </w:t>
            </w:r>
          </w:p>
          <w:p w14:paraId="03B5869E"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sz w:val="20"/>
                <w:szCs w:val="20"/>
              </w:rPr>
              <w:t>Тема 5.5. Предложения с однородными членами и знаки препинания при них. Однородные и неоднородные определения. </w:t>
            </w:r>
          </w:p>
          <w:p w14:paraId="65FA09B4"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lang w:eastAsia="en-US"/>
              </w:rPr>
            </w:pPr>
          </w:p>
        </w:tc>
        <w:tc>
          <w:tcPr>
            <w:tcW w:w="334" w:type="pct"/>
            <w:vMerge/>
            <w:tcBorders>
              <w:left w:val="single" w:sz="4" w:space="0" w:color="auto"/>
              <w:right w:val="single" w:sz="4" w:space="0" w:color="auto"/>
            </w:tcBorders>
          </w:tcPr>
          <w:p w14:paraId="445321F8"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444B104B"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283DE668"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01C871E"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17831D5"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sz w:val="20"/>
                <w:szCs w:val="20"/>
              </w:rPr>
              <w:t xml:space="preserve">Тема 5.6. Предложения с обособленными и уточняющими членами предложениями (обособление определений, дополнений и обстоятельств). </w:t>
            </w:r>
          </w:p>
          <w:p w14:paraId="5B1CB177"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sz w:val="20"/>
                <w:szCs w:val="20"/>
              </w:rPr>
              <w:t>Тема 5.7. Использование обращения как средства характеристики адресата и передачи авторского отношения к нему. Отработка практических навыков пунктуации при обращении.</w:t>
            </w:r>
          </w:p>
        </w:tc>
        <w:tc>
          <w:tcPr>
            <w:tcW w:w="334" w:type="pct"/>
            <w:vMerge/>
            <w:tcBorders>
              <w:left w:val="single" w:sz="4" w:space="0" w:color="auto"/>
              <w:right w:val="single" w:sz="4" w:space="0" w:color="auto"/>
            </w:tcBorders>
          </w:tcPr>
          <w:p w14:paraId="76D0F878"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49D9166B"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7FBA826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9BCEDF5"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001C977"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sz w:val="20"/>
                <w:szCs w:val="20"/>
              </w:rPr>
              <w:t>Тема 5.8. Употребление вводных слов и конструкций в речи. Использование вводных конструкций как средства связи предложений в тексте. Отработка практических навыков пунктуации вводных слов и вводных конструкций.</w:t>
            </w:r>
          </w:p>
        </w:tc>
        <w:tc>
          <w:tcPr>
            <w:tcW w:w="334" w:type="pct"/>
            <w:vMerge/>
            <w:tcBorders>
              <w:left w:val="single" w:sz="4" w:space="0" w:color="auto"/>
              <w:right w:val="single" w:sz="4" w:space="0" w:color="auto"/>
            </w:tcBorders>
          </w:tcPr>
          <w:p w14:paraId="2F9A9E91"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59C1ED54"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46EBF428"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128E5C2"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9031C92" w14:textId="77777777" w:rsidR="00335B6E" w:rsidRPr="003A7EC4" w:rsidRDefault="00335B6E" w:rsidP="00335B6E">
            <w:pPr>
              <w:shd w:val="clear" w:color="auto" w:fill="FFFFFF"/>
              <w:spacing w:after="0" w:line="240" w:lineRule="auto"/>
              <w:ind w:firstLine="10"/>
              <w:jc w:val="both"/>
              <w:rPr>
                <w:rFonts w:ascii="Times New Roman" w:hAnsi="Times New Roman"/>
                <w:sz w:val="20"/>
                <w:szCs w:val="20"/>
              </w:rPr>
            </w:pPr>
            <w:r w:rsidRPr="003A7EC4">
              <w:rPr>
                <w:rFonts w:ascii="Times New Roman" w:hAnsi="Times New Roman"/>
                <w:sz w:val="20"/>
                <w:szCs w:val="20"/>
              </w:rPr>
              <w:t>Тема 5.9. Приложения. Виды приложений, их обособление и согласование.</w:t>
            </w:r>
          </w:p>
        </w:tc>
        <w:tc>
          <w:tcPr>
            <w:tcW w:w="334" w:type="pct"/>
            <w:vMerge/>
            <w:tcBorders>
              <w:left w:val="single" w:sz="4" w:space="0" w:color="auto"/>
              <w:bottom w:val="single" w:sz="4" w:space="0" w:color="auto"/>
              <w:right w:val="single" w:sz="4" w:space="0" w:color="auto"/>
            </w:tcBorders>
          </w:tcPr>
          <w:p w14:paraId="576BBF64"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5B9A3B90"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46449263"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5026B23"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8D4F7EE"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5.10. Способы передачи чужой речи. Знаки препинания при прямой речи. Замена прямой речи косвенной. Цитирование. Знаки препинания при цитатах. Оформление диалога. Знаки препинания при диалоге</w:t>
            </w:r>
            <w:r w:rsidRPr="003A7EC4">
              <w:rPr>
                <w:rFonts w:ascii="Times New Roman" w:hAnsi="Times New Roman"/>
                <w:b/>
                <w:bCs/>
                <w:sz w:val="20"/>
                <w:szCs w:val="20"/>
              </w:rPr>
              <w:t>.</w:t>
            </w:r>
          </w:p>
        </w:tc>
        <w:tc>
          <w:tcPr>
            <w:tcW w:w="334" w:type="pct"/>
            <w:vMerge w:val="restart"/>
            <w:tcBorders>
              <w:top w:val="single" w:sz="4" w:space="0" w:color="auto"/>
              <w:left w:val="single" w:sz="4" w:space="0" w:color="auto"/>
              <w:right w:val="single" w:sz="4" w:space="0" w:color="auto"/>
            </w:tcBorders>
          </w:tcPr>
          <w:p w14:paraId="0D38339D"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4020D2D2"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0908C1B9"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FB0C079"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AD4B9FF"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5.11. Употребление сложносочиненных предложений в разных типах и стилях речи. Пунктуация в сложносочиненном предложении.</w:t>
            </w:r>
          </w:p>
        </w:tc>
        <w:tc>
          <w:tcPr>
            <w:tcW w:w="334" w:type="pct"/>
            <w:vMerge/>
            <w:tcBorders>
              <w:left w:val="single" w:sz="4" w:space="0" w:color="auto"/>
              <w:right w:val="single" w:sz="4" w:space="0" w:color="auto"/>
            </w:tcBorders>
          </w:tcPr>
          <w:p w14:paraId="5DF055E2"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681BAEAB"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317F7493"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FFC8364"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5495B1D"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5.12. Употребление сложноподчиненных предложений в разных типах и стилях речи. Пунктуация в сложноподчиненном предложении.</w:t>
            </w:r>
          </w:p>
        </w:tc>
        <w:tc>
          <w:tcPr>
            <w:tcW w:w="334" w:type="pct"/>
            <w:vMerge/>
            <w:tcBorders>
              <w:left w:val="single" w:sz="4" w:space="0" w:color="auto"/>
              <w:right w:val="single" w:sz="4" w:space="0" w:color="auto"/>
            </w:tcBorders>
          </w:tcPr>
          <w:p w14:paraId="6A391B75"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2BDF52FD"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708C9B73"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1A7FBE1" w14:textId="77777777" w:rsidR="00335B6E" w:rsidRPr="003A7EC4" w:rsidRDefault="00335B6E" w:rsidP="00335B6E">
            <w:pPr>
              <w:spacing w:after="0" w:line="240" w:lineRule="auto"/>
              <w:jc w:val="both"/>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4769D5D" w14:textId="77777777" w:rsidR="00335B6E" w:rsidRPr="003A7EC4" w:rsidRDefault="00335B6E" w:rsidP="00335B6E">
            <w:pPr>
              <w:spacing w:after="0" w:line="240" w:lineRule="auto"/>
              <w:jc w:val="both"/>
              <w:rPr>
                <w:rFonts w:ascii="Times New Roman" w:hAnsi="Times New Roman"/>
                <w:sz w:val="20"/>
                <w:szCs w:val="20"/>
              </w:rPr>
            </w:pPr>
            <w:r w:rsidRPr="003A7EC4">
              <w:rPr>
                <w:rFonts w:ascii="Times New Roman" w:hAnsi="Times New Roman"/>
                <w:sz w:val="20"/>
                <w:szCs w:val="20"/>
              </w:rPr>
              <w:t>Тема 5.13. Употребление бессоюзных сложных предложений в разных типах и стилях речи. Пунктуация в бессоюзном сложном предложении.</w:t>
            </w:r>
          </w:p>
        </w:tc>
        <w:tc>
          <w:tcPr>
            <w:tcW w:w="334" w:type="pct"/>
            <w:vMerge/>
            <w:tcBorders>
              <w:left w:val="single" w:sz="4" w:space="0" w:color="auto"/>
              <w:right w:val="single" w:sz="4" w:space="0" w:color="auto"/>
            </w:tcBorders>
          </w:tcPr>
          <w:p w14:paraId="757FBC38"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4064A7F8"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7440191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D347A1F" w14:textId="77777777" w:rsidR="00335B6E" w:rsidRPr="003A7EC4" w:rsidRDefault="00335B6E" w:rsidP="00335B6E">
            <w:pPr>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13DCE1B" w14:textId="77777777" w:rsidR="00335B6E" w:rsidRPr="003A7EC4" w:rsidRDefault="00335B6E" w:rsidP="00335B6E">
            <w:pPr>
              <w:spacing w:after="0" w:line="240" w:lineRule="auto"/>
              <w:rPr>
                <w:rFonts w:ascii="Times New Roman" w:hAnsi="Times New Roman"/>
                <w:sz w:val="20"/>
                <w:szCs w:val="20"/>
              </w:rPr>
            </w:pPr>
            <w:r w:rsidRPr="003A7EC4">
              <w:rPr>
                <w:rFonts w:ascii="Times New Roman" w:hAnsi="Times New Roman"/>
                <w:sz w:val="20"/>
                <w:szCs w:val="20"/>
              </w:rPr>
              <w:t>Тема 5.14. Сложные синтаксические конструкции. Корректура текста</w:t>
            </w:r>
          </w:p>
        </w:tc>
        <w:tc>
          <w:tcPr>
            <w:tcW w:w="334" w:type="pct"/>
            <w:vMerge/>
            <w:tcBorders>
              <w:left w:val="single" w:sz="4" w:space="0" w:color="auto"/>
              <w:right w:val="single" w:sz="4" w:space="0" w:color="auto"/>
            </w:tcBorders>
          </w:tcPr>
          <w:p w14:paraId="7B18A949"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right w:val="single" w:sz="4" w:space="0" w:color="auto"/>
            </w:tcBorders>
            <w:vAlign w:val="center"/>
          </w:tcPr>
          <w:p w14:paraId="7C2360A8"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r w:rsidR="003A7EC4" w:rsidRPr="003A7EC4" w14:paraId="7A32C3CD"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5A0EB41C" w14:textId="77777777" w:rsidR="00335B6E" w:rsidRPr="003A7EC4" w:rsidRDefault="00335B6E" w:rsidP="00335B6E">
            <w:pPr>
              <w:spacing w:after="0" w:line="240" w:lineRule="auto"/>
              <w:rPr>
                <w:rFonts w:ascii="Times New Roman" w:hAnsi="Times New Roman"/>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12077A8" w14:textId="77777777" w:rsidR="00335B6E" w:rsidRPr="003A7EC4" w:rsidRDefault="00335B6E" w:rsidP="00335B6E">
            <w:pPr>
              <w:spacing w:after="0" w:line="240" w:lineRule="auto"/>
              <w:rPr>
                <w:rFonts w:ascii="Times New Roman" w:hAnsi="Times New Roman"/>
                <w:sz w:val="20"/>
                <w:szCs w:val="20"/>
              </w:rPr>
            </w:pPr>
            <w:r w:rsidRPr="003A7EC4">
              <w:rPr>
                <w:rFonts w:ascii="Times New Roman" w:hAnsi="Times New Roman"/>
                <w:sz w:val="20"/>
                <w:szCs w:val="20"/>
              </w:rPr>
              <w:t xml:space="preserve">Контрольно-обобщающее занятие по разделу 5. </w:t>
            </w:r>
          </w:p>
        </w:tc>
        <w:tc>
          <w:tcPr>
            <w:tcW w:w="334" w:type="pct"/>
            <w:vMerge/>
            <w:tcBorders>
              <w:left w:val="single" w:sz="4" w:space="0" w:color="auto"/>
              <w:bottom w:val="single" w:sz="4" w:space="0" w:color="auto"/>
              <w:right w:val="single" w:sz="4" w:space="0" w:color="auto"/>
            </w:tcBorders>
          </w:tcPr>
          <w:p w14:paraId="559B2792" w14:textId="77777777" w:rsidR="00335B6E" w:rsidRPr="003A7EC4" w:rsidRDefault="00335B6E" w:rsidP="00335B6E">
            <w:pPr>
              <w:shd w:val="clear" w:color="auto" w:fill="FFFFFF"/>
              <w:spacing w:after="0" w:line="240" w:lineRule="auto"/>
              <w:jc w:val="center"/>
              <w:rPr>
                <w:rFonts w:ascii="Times New Roman" w:hAnsi="Times New Roman"/>
                <w:sz w:val="20"/>
                <w:szCs w:val="20"/>
              </w:rPr>
            </w:pPr>
          </w:p>
        </w:tc>
        <w:tc>
          <w:tcPr>
            <w:tcW w:w="276" w:type="pct"/>
            <w:vMerge/>
            <w:tcBorders>
              <w:left w:val="single" w:sz="4" w:space="0" w:color="auto"/>
              <w:bottom w:val="single" w:sz="4" w:space="0" w:color="auto"/>
              <w:right w:val="single" w:sz="4" w:space="0" w:color="auto"/>
            </w:tcBorders>
            <w:vAlign w:val="center"/>
          </w:tcPr>
          <w:p w14:paraId="3C49E714" w14:textId="77777777" w:rsidR="00335B6E" w:rsidRPr="003A7EC4" w:rsidRDefault="00335B6E" w:rsidP="00335B6E">
            <w:pPr>
              <w:widowControl w:val="0"/>
              <w:shd w:val="clear" w:color="auto" w:fill="FFFFFF"/>
              <w:spacing w:after="0" w:line="240" w:lineRule="auto"/>
              <w:jc w:val="center"/>
              <w:rPr>
                <w:rFonts w:ascii="Times New Roman" w:hAnsi="Times New Roman"/>
                <w:sz w:val="20"/>
                <w:szCs w:val="20"/>
              </w:rPr>
            </w:pPr>
          </w:p>
        </w:tc>
      </w:tr>
    </w:tbl>
    <w:p w14:paraId="088E9200" w14:textId="77777777" w:rsidR="00335B6E" w:rsidRPr="003A7EC4" w:rsidRDefault="00335B6E" w:rsidP="00335B6E">
      <w:pPr>
        <w:widowControl w:val="0"/>
        <w:spacing w:after="0" w:line="240" w:lineRule="auto"/>
        <w:rPr>
          <w:rFonts w:ascii="Times New Roman" w:hAnsi="Times New Roman"/>
        </w:rPr>
        <w:sectPr w:rsidR="00335B6E" w:rsidRPr="003A7EC4" w:rsidSect="00335B6E">
          <w:headerReference w:type="default" r:id="rId8"/>
          <w:footerReference w:type="default" r:id="rId9"/>
          <w:pgSz w:w="16838" w:h="11906" w:orient="landscape" w:code="9"/>
          <w:pgMar w:top="1134" w:right="1134" w:bottom="1134" w:left="1134" w:header="709" w:footer="567" w:gutter="0"/>
          <w:cols w:space="708"/>
          <w:docGrid w:linePitch="360"/>
        </w:sectPr>
      </w:pPr>
    </w:p>
    <w:p w14:paraId="6083CDA9" w14:textId="77777777" w:rsidR="00335B6E" w:rsidRPr="003A7EC4" w:rsidRDefault="00335B6E" w:rsidP="00335B6E">
      <w:pPr>
        <w:pStyle w:val="1"/>
        <w:spacing w:before="0"/>
        <w:jc w:val="both"/>
        <w:rPr>
          <w:caps/>
        </w:rPr>
      </w:pPr>
      <w:bookmarkStart w:id="20" w:name="_Toc106953880"/>
      <w:r w:rsidRPr="003A7EC4">
        <w:rPr>
          <w:caps/>
        </w:rPr>
        <w:lastRenderedPageBreak/>
        <w:t>7 ХАРАКТЕРИСТИКА ОСНОВНЫХ ВИДОВ УЧЕБНОЙ ДЕЯТЕЛЬНОСТИ ОБУЧАЮЩИХСЯ</w:t>
      </w:r>
      <w:bookmarkEnd w:id="20"/>
    </w:p>
    <w:p w14:paraId="3B75A70F" w14:textId="77777777" w:rsidR="00335B6E" w:rsidRPr="003A7EC4" w:rsidRDefault="00335B6E" w:rsidP="00335B6E">
      <w:pPr>
        <w:widowControl w:val="0"/>
        <w:tabs>
          <w:tab w:val="left" w:pos="2700"/>
        </w:tabs>
        <w:autoSpaceDE w:val="0"/>
        <w:autoSpaceDN w:val="0"/>
        <w:adjustRightInd w:val="0"/>
        <w:spacing w:after="0" w:line="240" w:lineRule="auto"/>
        <w:ind w:firstLine="540"/>
        <w:jc w:val="both"/>
        <w:outlineLvl w:val="0"/>
        <w:rPr>
          <w:rFonts w:ascii="Times New Roman" w:hAnsi="Times New Roman"/>
          <w:b/>
          <w:cap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6832"/>
      </w:tblGrid>
      <w:tr w:rsidR="003A7EC4" w:rsidRPr="003A7EC4" w14:paraId="2487CA86" w14:textId="77777777" w:rsidTr="00335B6E">
        <w:tc>
          <w:tcPr>
            <w:tcW w:w="2235" w:type="dxa"/>
            <w:shd w:val="clear" w:color="auto" w:fill="D9D9D9"/>
          </w:tcPr>
          <w:p w14:paraId="2B96BC0C" w14:textId="77777777" w:rsidR="00335B6E" w:rsidRPr="003A7EC4" w:rsidRDefault="00335B6E" w:rsidP="00335B6E">
            <w:pPr>
              <w:widowControl w:val="0"/>
              <w:tabs>
                <w:tab w:val="left" w:pos="2700"/>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Содержание </w:t>
            </w:r>
          </w:p>
          <w:p w14:paraId="50B8EAC8" w14:textId="77777777" w:rsidR="00335B6E" w:rsidRPr="003A7EC4" w:rsidRDefault="00335B6E" w:rsidP="00335B6E">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обучения</w:t>
            </w:r>
          </w:p>
        </w:tc>
        <w:tc>
          <w:tcPr>
            <w:tcW w:w="6832" w:type="dxa"/>
            <w:shd w:val="clear" w:color="auto" w:fill="D9D9D9"/>
          </w:tcPr>
          <w:p w14:paraId="6113CD00" w14:textId="77777777" w:rsidR="00335B6E" w:rsidRPr="003A7EC4" w:rsidRDefault="00335B6E" w:rsidP="00335B6E">
            <w:pPr>
              <w:widowControl w:val="0"/>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w:t>
            </w:r>
          </w:p>
          <w:p w14:paraId="4FAC6ABE" w14:textId="77777777" w:rsidR="00335B6E" w:rsidRPr="003A7EC4" w:rsidRDefault="00335B6E" w:rsidP="00335B6E">
            <w:pPr>
              <w:widowControl w:val="0"/>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(на уровне учебных действий)</w:t>
            </w:r>
          </w:p>
        </w:tc>
      </w:tr>
      <w:tr w:rsidR="003A7EC4" w:rsidRPr="003A7EC4" w14:paraId="6763C8CA" w14:textId="77777777" w:rsidTr="00335B6E">
        <w:tc>
          <w:tcPr>
            <w:tcW w:w="2235" w:type="dxa"/>
          </w:tcPr>
          <w:p w14:paraId="087145CF" w14:textId="77777777" w:rsidR="00335B6E" w:rsidRPr="003A7EC4" w:rsidRDefault="00335B6E" w:rsidP="00335B6E">
            <w:pPr>
              <w:widowControl w:val="0"/>
              <w:tabs>
                <w:tab w:val="left" w:pos="2700"/>
              </w:tabs>
              <w:autoSpaceDE w:val="0"/>
              <w:autoSpaceDN w:val="0"/>
              <w:adjustRightInd w:val="0"/>
              <w:spacing w:after="0" w:line="240" w:lineRule="auto"/>
              <w:rPr>
                <w:rFonts w:ascii="Times New Roman" w:hAnsi="Times New Roman"/>
                <w:sz w:val="20"/>
                <w:szCs w:val="20"/>
              </w:rPr>
            </w:pPr>
            <w:r w:rsidRPr="003A7EC4">
              <w:rPr>
                <w:rStyle w:val="c19"/>
                <w:rFonts w:ascii="Times New Roman" w:hAnsi="Times New Roman"/>
                <w:b/>
                <w:bCs/>
                <w:sz w:val="20"/>
                <w:szCs w:val="20"/>
              </w:rPr>
              <w:t>Введение</w:t>
            </w:r>
          </w:p>
        </w:tc>
        <w:tc>
          <w:tcPr>
            <w:tcW w:w="6832" w:type="dxa"/>
          </w:tcPr>
          <w:p w14:paraId="7C8FC27A" w14:textId="77777777" w:rsidR="00335B6E" w:rsidRPr="003A7EC4" w:rsidRDefault="00335B6E" w:rsidP="002A419E">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3A7EC4">
              <w:rPr>
                <w:rStyle w:val="c30c4"/>
                <w:sz w:val="20"/>
                <w:szCs w:val="20"/>
              </w:rPr>
              <w:t>Извлекать из разных источников и преобразовывать информацию о языке как развивающемся явлении, о связи языка и культуры;</w:t>
            </w:r>
          </w:p>
          <w:p w14:paraId="3224CFF0" w14:textId="77777777" w:rsidR="00335B6E" w:rsidRPr="003A7EC4" w:rsidRDefault="00335B6E" w:rsidP="002A419E">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3A7EC4">
              <w:rPr>
                <w:rStyle w:val="c30c4"/>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4949E95A" w14:textId="77777777" w:rsidR="00335B6E" w:rsidRPr="003A7EC4" w:rsidRDefault="00335B6E" w:rsidP="002A419E">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3A7EC4">
              <w:rPr>
                <w:rStyle w:val="c30c4"/>
                <w:sz w:val="20"/>
                <w:szCs w:val="20"/>
              </w:rPr>
              <w:t>составлять связное высказывание (сочинение-рассуждение) в устной или письменной форме;</w:t>
            </w:r>
          </w:p>
          <w:p w14:paraId="338A0042" w14:textId="77777777" w:rsidR="00335B6E" w:rsidRPr="003A7EC4" w:rsidRDefault="00335B6E" w:rsidP="002A419E">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3A7EC4">
              <w:rPr>
                <w:rStyle w:val="c30c4"/>
                <w:sz w:val="20"/>
                <w:szCs w:val="20"/>
              </w:rPr>
              <w:t>приводить примеры, которые доказывают, что изучение языка позволяет лучше узнать историю и культуру страны;</w:t>
            </w:r>
          </w:p>
          <w:p w14:paraId="5038A04B" w14:textId="77777777" w:rsidR="00335B6E" w:rsidRPr="003A7EC4" w:rsidRDefault="00335B6E" w:rsidP="002A419E">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3A7EC4">
              <w:rPr>
                <w:rStyle w:val="c30c4"/>
                <w:sz w:val="20"/>
                <w:szCs w:val="20"/>
              </w:rPr>
              <w:t>определять тему, основную мысль текстов о роли русского языка в жизни общества;</w:t>
            </w:r>
          </w:p>
          <w:p w14:paraId="276A3F8E" w14:textId="77777777" w:rsidR="00335B6E" w:rsidRPr="003A7EC4" w:rsidRDefault="00335B6E" w:rsidP="002A419E">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3A7EC4">
              <w:rPr>
                <w:rStyle w:val="c30c4"/>
                <w:sz w:val="20"/>
                <w:szCs w:val="20"/>
              </w:rPr>
              <w:t>вычитывать разные виды информации; проводить языковой разбор текстов; извлекать информацию из разных источников (таблиц, схем);</w:t>
            </w:r>
          </w:p>
          <w:p w14:paraId="3214EA0D" w14:textId="77777777" w:rsidR="00335B6E" w:rsidRPr="003A7EC4" w:rsidRDefault="00335B6E" w:rsidP="002A419E">
            <w:pPr>
              <w:pStyle w:val="c16c27"/>
              <w:widowControl w:val="0"/>
              <w:numPr>
                <w:ilvl w:val="0"/>
                <w:numId w:val="7"/>
              </w:numPr>
              <w:tabs>
                <w:tab w:val="left" w:pos="390"/>
              </w:tabs>
              <w:spacing w:before="0" w:beforeAutospacing="0" w:after="0" w:afterAutospacing="0"/>
              <w:ind w:left="0" w:firstLine="176"/>
              <w:jc w:val="both"/>
              <w:rPr>
                <w:sz w:val="20"/>
                <w:szCs w:val="20"/>
              </w:rPr>
            </w:pPr>
            <w:r w:rsidRPr="003A7EC4">
              <w:rPr>
                <w:rStyle w:val="c30c4"/>
                <w:sz w:val="20"/>
                <w:szCs w:val="20"/>
              </w:rPr>
              <w:t>преобразовывать информацию; строить рассуждение о роли русского языка в жизни человека</w:t>
            </w:r>
          </w:p>
        </w:tc>
      </w:tr>
      <w:tr w:rsidR="003A7EC4" w:rsidRPr="003A7EC4" w14:paraId="62CD0F9F" w14:textId="77777777" w:rsidTr="00335B6E">
        <w:tc>
          <w:tcPr>
            <w:tcW w:w="2235" w:type="dxa"/>
          </w:tcPr>
          <w:p w14:paraId="7A1AE5F0" w14:textId="77777777" w:rsidR="00335B6E" w:rsidRPr="003A7EC4" w:rsidRDefault="00335B6E" w:rsidP="00335B6E">
            <w:pPr>
              <w:widowControl w:val="0"/>
              <w:tabs>
                <w:tab w:val="left" w:pos="2700"/>
              </w:tabs>
              <w:autoSpaceDE w:val="0"/>
              <w:autoSpaceDN w:val="0"/>
              <w:adjustRightInd w:val="0"/>
              <w:spacing w:after="0" w:line="240" w:lineRule="auto"/>
              <w:rPr>
                <w:rFonts w:ascii="Times New Roman" w:hAnsi="Times New Roman"/>
                <w:sz w:val="20"/>
                <w:szCs w:val="20"/>
              </w:rPr>
            </w:pPr>
            <w:r w:rsidRPr="003A7EC4">
              <w:rPr>
                <w:rStyle w:val="c19"/>
                <w:rFonts w:ascii="Times New Roman" w:hAnsi="Times New Roman"/>
                <w:b/>
                <w:bCs/>
                <w:sz w:val="20"/>
                <w:szCs w:val="20"/>
              </w:rPr>
              <w:t>Язык и речь. Функциональные стили речи</w:t>
            </w:r>
          </w:p>
        </w:tc>
        <w:tc>
          <w:tcPr>
            <w:tcW w:w="6832" w:type="dxa"/>
          </w:tcPr>
          <w:p w14:paraId="74F4325A"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Выразительно читать текст, определять тему, функциональный тип речи, формулировать основную мысль художественных текстов;</w:t>
            </w:r>
          </w:p>
          <w:p w14:paraId="573CA4CC"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вычитывать разные виды информации;</w:t>
            </w:r>
          </w:p>
          <w:p w14:paraId="4C8B1AEC"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характеризовать средства и способы связи предложений в тексте;</w:t>
            </w:r>
          </w:p>
          <w:p w14:paraId="0F94B065"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563FD24E"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характеризовать изобразительно-выразительные средства языка, указывать их роль в идейно-художественном содержании текста;</w:t>
            </w:r>
          </w:p>
          <w:p w14:paraId="6973DC57"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составлять связное высказывание (сочинение) в устной и письменной форме на основе проанализированных текстов; определять эмоциональный настрой текста;</w:t>
            </w:r>
          </w:p>
          <w:p w14:paraId="1CD8E5ED"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анализировать речь с точки зрения правильности, точности, выразительности, уместности употребления языковых средств;</w:t>
            </w:r>
          </w:p>
          <w:p w14:paraId="47F9734A"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подбирать примеры по темам, взятым из изучаемых художественных произведений;</w:t>
            </w:r>
          </w:p>
          <w:p w14:paraId="47C8AE95"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оценивать чужие и собственные речевые высказывания разной функциональной направленности с точки зрения соответствия их коммуникативным задачам и нормам современного русского литературного языка;</w:t>
            </w:r>
          </w:p>
          <w:p w14:paraId="78DE55A7"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sz w:val="20"/>
                <w:szCs w:val="20"/>
              </w:rPr>
            </w:pPr>
            <w:r w:rsidRPr="003A7EC4">
              <w:rPr>
                <w:rStyle w:val="c30c4"/>
                <w:sz w:val="20"/>
                <w:szCs w:val="20"/>
              </w:rPr>
              <w:t>исправлять речевые недостатки, редактировать текст;</w:t>
            </w:r>
          </w:p>
          <w:p w14:paraId="0488EB79"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выступать перед аудиторией сверстников с небольшими информационными сообщениями, докладами на учебно-научную тему;</w:t>
            </w:r>
          </w:p>
          <w:p w14:paraId="13BE218E"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анализировать и сравнивать русский речевой этикет с речевым этикетом отдельных народов России и мира;</w:t>
            </w:r>
          </w:p>
          <w:p w14:paraId="0019F897"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различать тексты разных функциональных стилей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7F626E93"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анализировать тексты разных жанров научного (учебно-научного), публицистического, официально-делового стилей, разговорной речи;</w:t>
            </w:r>
          </w:p>
          <w:p w14:paraId="7E3906AB"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rStyle w:val="c30c4"/>
                <w:sz w:val="20"/>
                <w:szCs w:val="20"/>
              </w:rPr>
            </w:pPr>
            <w:r w:rsidRPr="003A7EC4">
              <w:rPr>
                <w:rStyle w:val="c30c4"/>
                <w:sz w:val="20"/>
                <w:szCs w:val="20"/>
              </w:rPr>
              <w:t>создавать устные и письменные высказывания разных стилей, жанров и типов речи (отзыв, сообщение, доклад; интервью, репортаж, эссе; расписка, доверенность, заявление; рассказ, беседа, спор);</w:t>
            </w:r>
          </w:p>
          <w:p w14:paraId="6CC1D31E"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3"/>
              <w:jc w:val="both"/>
              <w:rPr>
                <w:sz w:val="20"/>
                <w:szCs w:val="20"/>
              </w:rPr>
            </w:pPr>
            <w:r w:rsidRPr="003A7EC4">
              <w:rPr>
                <w:rStyle w:val="c30c4"/>
                <w:sz w:val="20"/>
                <w:szCs w:val="20"/>
              </w:rPr>
              <w:t>подбирать тексты разных функциональных типов и стилей; осуществлять информационную переработку текста, создавать вторичный текст, используя разные виды переработки текста (план, тезисы, конспект, реферат, аннотацию, рецензию)</w:t>
            </w:r>
          </w:p>
        </w:tc>
      </w:tr>
    </w:tbl>
    <w:p w14:paraId="6FDD2BFD" w14:textId="77777777" w:rsidR="00335B6E" w:rsidRPr="003A7EC4" w:rsidRDefault="00335B6E" w:rsidP="00335B6E">
      <w:pPr>
        <w:widowControl w:val="0"/>
        <w:spacing w:after="0" w:line="240" w:lineRule="auto"/>
        <w:rPr>
          <w:rFonts w:ascii="Times New Roman" w:hAnsi="Times New Roman"/>
        </w:rPr>
      </w:pPr>
      <w:r w:rsidRPr="003A7EC4">
        <w:rPr>
          <w:rFonts w:ascii="Times New Roman" w:hAnsi="Times New Roman"/>
        </w:rPr>
        <w:br w:type="page"/>
      </w:r>
      <w:r w:rsidRPr="003A7EC4">
        <w:rPr>
          <w:rFonts w:ascii="Times New Roman" w:hAnsi="Times New Roman"/>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3A7EC4" w:rsidRPr="003A7EC4" w14:paraId="170095C3" w14:textId="77777777" w:rsidTr="00335B6E">
        <w:tc>
          <w:tcPr>
            <w:tcW w:w="2235" w:type="dxa"/>
            <w:shd w:val="clear" w:color="auto" w:fill="D9D9D9"/>
          </w:tcPr>
          <w:p w14:paraId="12ED71F6" w14:textId="77777777" w:rsidR="00335B6E" w:rsidRPr="003A7EC4" w:rsidRDefault="00335B6E" w:rsidP="00335B6E">
            <w:pPr>
              <w:widowControl w:val="0"/>
              <w:tabs>
                <w:tab w:val="left" w:pos="2700"/>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Содержание </w:t>
            </w:r>
          </w:p>
          <w:p w14:paraId="3A39B752" w14:textId="77777777" w:rsidR="00335B6E" w:rsidRPr="003A7EC4" w:rsidRDefault="00335B6E" w:rsidP="00335B6E">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обучения</w:t>
            </w:r>
          </w:p>
        </w:tc>
        <w:tc>
          <w:tcPr>
            <w:tcW w:w="7512" w:type="dxa"/>
            <w:shd w:val="clear" w:color="auto" w:fill="D9D9D9"/>
          </w:tcPr>
          <w:p w14:paraId="533A8D2B" w14:textId="77777777" w:rsidR="00335B6E" w:rsidRPr="003A7EC4" w:rsidRDefault="00335B6E" w:rsidP="00335B6E">
            <w:pPr>
              <w:widowControl w:val="0"/>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w:t>
            </w:r>
          </w:p>
          <w:p w14:paraId="0846964C" w14:textId="77777777" w:rsidR="00335B6E" w:rsidRPr="003A7EC4" w:rsidRDefault="00335B6E" w:rsidP="00335B6E">
            <w:pPr>
              <w:widowControl w:val="0"/>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(на уровне учебных действий)</w:t>
            </w:r>
          </w:p>
        </w:tc>
      </w:tr>
      <w:tr w:rsidR="003A7EC4" w:rsidRPr="003A7EC4" w14:paraId="0CEE7C89" w14:textId="77777777" w:rsidTr="00335B6E">
        <w:tc>
          <w:tcPr>
            <w:tcW w:w="2235" w:type="dxa"/>
          </w:tcPr>
          <w:p w14:paraId="0C7E1D81" w14:textId="77777777" w:rsidR="00335B6E" w:rsidRPr="003A7EC4" w:rsidRDefault="00335B6E" w:rsidP="00335B6E">
            <w:pPr>
              <w:widowControl w:val="0"/>
              <w:tabs>
                <w:tab w:val="left" w:pos="2700"/>
              </w:tabs>
              <w:autoSpaceDE w:val="0"/>
              <w:autoSpaceDN w:val="0"/>
              <w:adjustRightInd w:val="0"/>
              <w:spacing w:after="0" w:line="240" w:lineRule="auto"/>
              <w:rPr>
                <w:rFonts w:ascii="Times New Roman" w:hAnsi="Times New Roman"/>
                <w:sz w:val="20"/>
                <w:szCs w:val="20"/>
              </w:rPr>
            </w:pPr>
            <w:r w:rsidRPr="003A7EC4">
              <w:rPr>
                <w:rStyle w:val="c19"/>
                <w:rFonts w:ascii="Times New Roman" w:hAnsi="Times New Roman"/>
                <w:b/>
                <w:bCs/>
                <w:sz w:val="20"/>
                <w:szCs w:val="20"/>
              </w:rPr>
              <w:t xml:space="preserve">Лексикология  и фразеология </w:t>
            </w:r>
          </w:p>
        </w:tc>
        <w:tc>
          <w:tcPr>
            <w:tcW w:w="7512" w:type="dxa"/>
          </w:tcPr>
          <w:p w14:paraId="5D3E9229"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2"/>
              <w:jc w:val="both"/>
              <w:rPr>
                <w:rStyle w:val="c30c4"/>
                <w:sz w:val="20"/>
                <w:szCs w:val="20"/>
              </w:rPr>
            </w:pPr>
            <w:r w:rsidRPr="003A7EC4">
              <w:rPr>
                <w:rStyle w:val="c30c4"/>
                <w:sz w:val="20"/>
                <w:szCs w:val="20"/>
              </w:rPr>
              <w:t>Аргументировать различие лексического и грамматического значения слова; опознавать основные выразительные средства лексики и фразеологии в публицистической и художественной речи и оценивать их;</w:t>
            </w:r>
          </w:p>
          <w:p w14:paraId="447A26DB"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2"/>
              <w:jc w:val="both"/>
              <w:rPr>
                <w:rStyle w:val="c30c4"/>
                <w:sz w:val="20"/>
                <w:szCs w:val="20"/>
              </w:rPr>
            </w:pPr>
            <w:r w:rsidRPr="003A7EC4">
              <w:rPr>
                <w:rStyle w:val="c30c4"/>
                <w:sz w:val="20"/>
                <w:szCs w:val="20"/>
              </w:rPr>
              <w:t>объяснять особенности употребления лексических средств в текстах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p>
          <w:p w14:paraId="1D3171FB" w14:textId="77777777" w:rsidR="00335B6E" w:rsidRPr="003A7EC4" w:rsidRDefault="00335B6E" w:rsidP="002A419E">
            <w:pPr>
              <w:pStyle w:val="c16c27"/>
              <w:widowControl w:val="0"/>
              <w:numPr>
                <w:ilvl w:val="0"/>
                <w:numId w:val="8"/>
              </w:numPr>
              <w:tabs>
                <w:tab w:val="left" w:pos="360"/>
              </w:tabs>
              <w:spacing w:before="0" w:beforeAutospacing="0" w:after="0" w:afterAutospacing="0"/>
              <w:ind w:left="0" w:firstLine="142"/>
              <w:jc w:val="both"/>
              <w:rPr>
                <w:sz w:val="20"/>
                <w:szCs w:val="20"/>
              </w:rPr>
            </w:pPr>
            <w:r w:rsidRPr="003A7EC4">
              <w:rPr>
                <w:rStyle w:val="c30c4"/>
                <w:sz w:val="20"/>
                <w:szCs w:val="20"/>
              </w:rPr>
              <w:t>познавать основные виды тропов, построенных на переносном значении слова (метафора, эпитет, олицетворение)</w:t>
            </w:r>
          </w:p>
        </w:tc>
      </w:tr>
      <w:tr w:rsidR="003A7EC4" w:rsidRPr="003A7EC4" w14:paraId="2B1F4FAA" w14:textId="77777777" w:rsidTr="00335B6E">
        <w:tc>
          <w:tcPr>
            <w:tcW w:w="2235" w:type="dxa"/>
          </w:tcPr>
          <w:p w14:paraId="342C38C9" w14:textId="77777777" w:rsidR="00335B6E" w:rsidRPr="003A7EC4" w:rsidRDefault="00335B6E" w:rsidP="00335B6E">
            <w:pPr>
              <w:widowControl w:val="0"/>
              <w:tabs>
                <w:tab w:val="left" w:pos="2700"/>
              </w:tabs>
              <w:autoSpaceDE w:val="0"/>
              <w:autoSpaceDN w:val="0"/>
              <w:adjustRightInd w:val="0"/>
              <w:spacing w:after="0" w:line="240" w:lineRule="auto"/>
              <w:rPr>
                <w:rFonts w:ascii="Times New Roman" w:hAnsi="Times New Roman"/>
                <w:sz w:val="20"/>
                <w:szCs w:val="20"/>
              </w:rPr>
            </w:pPr>
            <w:r w:rsidRPr="003A7EC4">
              <w:rPr>
                <w:rStyle w:val="c19"/>
                <w:rFonts w:ascii="Times New Roman" w:hAnsi="Times New Roman"/>
                <w:b/>
                <w:bCs/>
                <w:sz w:val="20"/>
                <w:szCs w:val="20"/>
              </w:rPr>
              <w:t>Фонетика, орфоэпия, орфография</w:t>
            </w:r>
          </w:p>
        </w:tc>
        <w:tc>
          <w:tcPr>
            <w:tcW w:w="7512" w:type="dxa"/>
          </w:tcPr>
          <w:p w14:paraId="1F8B4685" w14:textId="77777777" w:rsidR="00335B6E" w:rsidRPr="003A7EC4" w:rsidRDefault="00335B6E" w:rsidP="002A419E">
            <w:pPr>
              <w:widowControl w:val="0"/>
              <w:numPr>
                <w:ilvl w:val="0"/>
                <w:numId w:val="9"/>
              </w:numPr>
              <w:tabs>
                <w:tab w:val="num" w:pos="33"/>
                <w:tab w:val="left" w:pos="315"/>
              </w:tabs>
              <w:spacing w:after="0" w:line="240" w:lineRule="auto"/>
              <w:ind w:left="0" w:firstLine="142"/>
              <w:jc w:val="both"/>
              <w:rPr>
                <w:rFonts w:ascii="Times New Roman" w:hAnsi="Times New Roman"/>
                <w:sz w:val="20"/>
                <w:szCs w:val="20"/>
              </w:rPr>
            </w:pPr>
            <w:r w:rsidRPr="003A7EC4">
              <w:rPr>
                <w:rFonts w:ascii="Times New Roman" w:hAnsi="Times New Roman"/>
                <w:sz w:val="20"/>
                <w:szCs w:val="20"/>
              </w:rPr>
              <w:t>Проводить фонетический разбор; извлекать необходимую информацию по изучаемой теме из таблиц, схем учебника;</w:t>
            </w:r>
          </w:p>
          <w:p w14:paraId="3D1D2B71" w14:textId="77777777" w:rsidR="00335B6E" w:rsidRPr="003A7EC4" w:rsidRDefault="00335B6E" w:rsidP="002A419E">
            <w:pPr>
              <w:widowControl w:val="0"/>
              <w:numPr>
                <w:ilvl w:val="0"/>
                <w:numId w:val="9"/>
              </w:numPr>
              <w:tabs>
                <w:tab w:val="num" w:pos="33"/>
                <w:tab w:val="left" w:pos="315"/>
              </w:tabs>
              <w:spacing w:after="0" w:line="240" w:lineRule="auto"/>
              <w:ind w:left="0" w:firstLine="142"/>
              <w:jc w:val="both"/>
              <w:rPr>
                <w:rFonts w:ascii="Times New Roman" w:hAnsi="Times New Roman"/>
                <w:sz w:val="20"/>
                <w:szCs w:val="20"/>
              </w:rPr>
            </w:pPr>
            <w:r w:rsidRPr="003A7EC4">
              <w:rPr>
                <w:rFonts w:ascii="Times New Roman" w:hAnsi="Times New Roman"/>
                <w:sz w:val="20"/>
                <w:szCs w:val="20"/>
              </w:rPr>
              <w:t>извлекать необходимую информацию из мультимедийных орфоэпических словарей и справочников; использовать ее в различных видах деятельности;</w:t>
            </w:r>
          </w:p>
          <w:p w14:paraId="231860B3" w14:textId="77777777" w:rsidR="00335B6E" w:rsidRPr="003A7EC4" w:rsidRDefault="00335B6E" w:rsidP="002A419E">
            <w:pPr>
              <w:widowControl w:val="0"/>
              <w:numPr>
                <w:ilvl w:val="0"/>
                <w:numId w:val="9"/>
              </w:numPr>
              <w:tabs>
                <w:tab w:val="num" w:pos="33"/>
                <w:tab w:val="left" w:pos="315"/>
              </w:tabs>
              <w:spacing w:after="0" w:line="240" w:lineRule="auto"/>
              <w:ind w:left="0" w:firstLine="142"/>
              <w:jc w:val="both"/>
              <w:rPr>
                <w:rFonts w:ascii="Times New Roman" w:hAnsi="Times New Roman"/>
                <w:sz w:val="20"/>
                <w:szCs w:val="20"/>
              </w:rPr>
            </w:pPr>
            <w:r w:rsidRPr="003A7EC4">
              <w:rPr>
                <w:rFonts w:ascii="Times New Roman" w:hAnsi="Times New Roman"/>
                <w:sz w:val="20"/>
                <w:szCs w:val="20"/>
              </w:rPr>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14:paraId="794273E9" w14:textId="77777777" w:rsidR="00335B6E" w:rsidRPr="003A7EC4" w:rsidRDefault="00335B6E" w:rsidP="002A419E">
            <w:pPr>
              <w:widowControl w:val="0"/>
              <w:numPr>
                <w:ilvl w:val="0"/>
                <w:numId w:val="9"/>
              </w:numPr>
              <w:tabs>
                <w:tab w:val="num" w:pos="33"/>
                <w:tab w:val="left" w:pos="315"/>
              </w:tabs>
              <w:spacing w:after="0" w:line="240" w:lineRule="auto"/>
              <w:ind w:left="0" w:firstLine="142"/>
              <w:jc w:val="both"/>
              <w:rPr>
                <w:rFonts w:ascii="Times New Roman" w:hAnsi="Times New Roman"/>
                <w:sz w:val="20"/>
                <w:szCs w:val="20"/>
              </w:rPr>
            </w:pPr>
            <w:r w:rsidRPr="003A7EC4">
              <w:rPr>
                <w:rFonts w:ascii="Times New Roman" w:hAnsi="Times New Roman"/>
                <w:sz w:val="20"/>
                <w:szCs w:val="20"/>
              </w:rPr>
              <w:t>проводить операции синтеза и анализа с целью обобщения признаков, характеристик, фактов и т. д.;</w:t>
            </w:r>
          </w:p>
          <w:p w14:paraId="0565BD64" w14:textId="77777777" w:rsidR="00335B6E" w:rsidRPr="003A7EC4" w:rsidRDefault="00335B6E" w:rsidP="002A419E">
            <w:pPr>
              <w:widowControl w:val="0"/>
              <w:numPr>
                <w:ilvl w:val="0"/>
                <w:numId w:val="9"/>
              </w:numPr>
              <w:tabs>
                <w:tab w:val="num" w:pos="33"/>
                <w:tab w:val="left" w:pos="315"/>
              </w:tabs>
              <w:spacing w:after="0" w:line="240" w:lineRule="auto"/>
              <w:ind w:left="0" w:firstLine="142"/>
              <w:jc w:val="both"/>
              <w:rPr>
                <w:rFonts w:ascii="Times New Roman" w:hAnsi="Times New Roman"/>
                <w:sz w:val="20"/>
                <w:szCs w:val="20"/>
              </w:rPr>
            </w:pPr>
            <w:r w:rsidRPr="003A7EC4">
              <w:rPr>
                <w:rFonts w:ascii="Times New Roman" w:hAnsi="Times New Roman"/>
                <w:sz w:val="20"/>
                <w:szCs w:val="20"/>
              </w:rPr>
              <w:t>извлекать необходимую информацию из орфоэпических словарей и справочников; опознавать основные выразительные средства фонетики ( звукозапись)</w:t>
            </w:r>
          </w:p>
        </w:tc>
      </w:tr>
      <w:tr w:rsidR="003A7EC4" w:rsidRPr="003A7EC4" w14:paraId="5870B6BD" w14:textId="77777777" w:rsidTr="00335B6E">
        <w:tc>
          <w:tcPr>
            <w:tcW w:w="2235" w:type="dxa"/>
          </w:tcPr>
          <w:p w14:paraId="6B3FF849" w14:textId="77777777" w:rsidR="00335B6E" w:rsidRPr="003A7EC4" w:rsidRDefault="00335B6E" w:rsidP="00335B6E">
            <w:pPr>
              <w:widowControl w:val="0"/>
              <w:tabs>
                <w:tab w:val="left" w:pos="2700"/>
              </w:tabs>
              <w:autoSpaceDE w:val="0"/>
              <w:autoSpaceDN w:val="0"/>
              <w:adjustRightInd w:val="0"/>
              <w:spacing w:after="0" w:line="240" w:lineRule="auto"/>
              <w:rPr>
                <w:rStyle w:val="c19"/>
                <w:rFonts w:ascii="Times New Roman" w:hAnsi="Times New Roman"/>
                <w:b/>
                <w:bCs/>
                <w:sz w:val="20"/>
                <w:szCs w:val="20"/>
              </w:rPr>
            </w:pPr>
            <w:proofErr w:type="spellStart"/>
            <w:r w:rsidRPr="003A7EC4">
              <w:rPr>
                <w:rStyle w:val="c19"/>
                <w:rFonts w:ascii="Times New Roman" w:hAnsi="Times New Roman"/>
                <w:b/>
                <w:bCs/>
                <w:sz w:val="20"/>
                <w:szCs w:val="20"/>
              </w:rPr>
              <w:t>Морфемика</w:t>
            </w:r>
            <w:proofErr w:type="spellEnd"/>
            <w:r w:rsidRPr="003A7EC4">
              <w:rPr>
                <w:rStyle w:val="c19"/>
                <w:rFonts w:ascii="Times New Roman" w:hAnsi="Times New Roman"/>
                <w:b/>
                <w:bCs/>
                <w:sz w:val="20"/>
                <w:szCs w:val="20"/>
              </w:rPr>
              <w:t xml:space="preserve">, </w:t>
            </w:r>
          </w:p>
          <w:p w14:paraId="1024E5F5" w14:textId="77777777" w:rsidR="00335B6E" w:rsidRPr="003A7EC4" w:rsidRDefault="00335B6E" w:rsidP="00335B6E">
            <w:pPr>
              <w:widowControl w:val="0"/>
              <w:tabs>
                <w:tab w:val="left" w:pos="2700"/>
              </w:tabs>
              <w:autoSpaceDE w:val="0"/>
              <w:autoSpaceDN w:val="0"/>
              <w:adjustRightInd w:val="0"/>
              <w:spacing w:after="0" w:line="240" w:lineRule="auto"/>
              <w:rPr>
                <w:rStyle w:val="c19"/>
                <w:rFonts w:ascii="Times New Roman" w:hAnsi="Times New Roman"/>
                <w:b/>
                <w:bCs/>
                <w:sz w:val="20"/>
                <w:szCs w:val="20"/>
              </w:rPr>
            </w:pPr>
            <w:r w:rsidRPr="003A7EC4">
              <w:rPr>
                <w:rStyle w:val="c19"/>
                <w:rFonts w:ascii="Times New Roman" w:hAnsi="Times New Roman"/>
                <w:b/>
                <w:bCs/>
                <w:sz w:val="20"/>
                <w:szCs w:val="20"/>
              </w:rPr>
              <w:t xml:space="preserve">словообразование, </w:t>
            </w:r>
          </w:p>
          <w:p w14:paraId="7296AEF5" w14:textId="77777777" w:rsidR="00335B6E" w:rsidRPr="003A7EC4" w:rsidRDefault="00335B6E" w:rsidP="00335B6E">
            <w:pPr>
              <w:widowControl w:val="0"/>
              <w:tabs>
                <w:tab w:val="left" w:pos="2700"/>
              </w:tabs>
              <w:autoSpaceDE w:val="0"/>
              <w:autoSpaceDN w:val="0"/>
              <w:adjustRightInd w:val="0"/>
              <w:spacing w:after="0" w:line="240" w:lineRule="auto"/>
              <w:rPr>
                <w:rFonts w:ascii="Times New Roman" w:hAnsi="Times New Roman"/>
                <w:sz w:val="20"/>
                <w:szCs w:val="20"/>
              </w:rPr>
            </w:pPr>
            <w:r w:rsidRPr="003A7EC4">
              <w:rPr>
                <w:rStyle w:val="c19"/>
                <w:rFonts w:ascii="Times New Roman" w:hAnsi="Times New Roman"/>
                <w:b/>
                <w:bCs/>
                <w:sz w:val="20"/>
                <w:szCs w:val="20"/>
              </w:rPr>
              <w:t>орфография.</w:t>
            </w:r>
          </w:p>
        </w:tc>
        <w:tc>
          <w:tcPr>
            <w:tcW w:w="7512" w:type="dxa"/>
          </w:tcPr>
          <w:p w14:paraId="19C2EDBC" w14:textId="77777777" w:rsidR="00335B6E" w:rsidRPr="003A7EC4" w:rsidRDefault="00335B6E" w:rsidP="002A419E">
            <w:pPr>
              <w:pStyle w:val="c16c27"/>
              <w:widowControl w:val="0"/>
              <w:numPr>
                <w:ilvl w:val="0"/>
                <w:numId w:val="6"/>
              </w:numPr>
              <w:tabs>
                <w:tab w:val="left" w:pos="315"/>
              </w:tabs>
              <w:spacing w:before="0" w:beforeAutospacing="0" w:after="0" w:afterAutospacing="0"/>
              <w:ind w:left="0" w:firstLine="142"/>
              <w:jc w:val="both"/>
              <w:rPr>
                <w:sz w:val="20"/>
                <w:szCs w:val="20"/>
              </w:rPr>
            </w:pPr>
            <w:r w:rsidRPr="003A7EC4">
              <w:rPr>
                <w:sz w:val="20"/>
                <w:szCs w:val="20"/>
              </w:rPr>
              <w:t>Опознавать, наблюдать изучаемое языковое явление, извлекать его из текста;</w:t>
            </w:r>
          </w:p>
          <w:p w14:paraId="6626FB2B" w14:textId="77777777" w:rsidR="00335B6E" w:rsidRPr="003A7EC4" w:rsidRDefault="00335B6E" w:rsidP="002A419E">
            <w:pPr>
              <w:pStyle w:val="c16c27"/>
              <w:widowControl w:val="0"/>
              <w:numPr>
                <w:ilvl w:val="0"/>
                <w:numId w:val="6"/>
              </w:numPr>
              <w:tabs>
                <w:tab w:val="left" w:pos="315"/>
              </w:tabs>
              <w:spacing w:before="0" w:beforeAutospacing="0" w:after="0" w:afterAutospacing="0"/>
              <w:ind w:left="0" w:firstLine="142"/>
              <w:jc w:val="both"/>
              <w:rPr>
                <w:sz w:val="20"/>
                <w:szCs w:val="20"/>
              </w:rPr>
            </w:pPr>
            <w:r w:rsidRPr="003A7EC4">
              <w:rPr>
                <w:sz w:val="20"/>
                <w:szCs w:val="20"/>
              </w:rPr>
              <w:t>проводить морфемный, словообразовательный, этимологический, орфографический анализ;</w:t>
            </w:r>
          </w:p>
          <w:p w14:paraId="007E9178" w14:textId="77777777" w:rsidR="00335B6E" w:rsidRPr="003A7EC4" w:rsidRDefault="00335B6E" w:rsidP="002A419E">
            <w:pPr>
              <w:pStyle w:val="c16c27"/>
              <w:widowControl w:val="0"/>
              <w:numPr>
                <w:ilvl w:val="0"/>
                <w:numId w:val="6"/>
              </w:numPr>
              <w:tabs>
                <w:tab w:val="left" w:pos="315"/>
              </w:tabs>
              <w:spacing w:before="0" w:beforeAutospacing="0" w:after="0" w:afterAutospacing="0"/>
              <w:ind w:left="0" w:firstLine="142"/>
              <w:jc w:val="both"/>
              <w:rPr>
                <w:sz w:val="20"/>
                <w:szCs w:val="20"/>
              </w:rPr>
            </w:pPr>
            <w:r w:rsidRPr="003A7EC4">
              <w:rPr>
                <w:sz w:val="20"/>
                <w:szCs w:val="20"/>
              </w:rPr>
              <w:t>извлекать необходимую информацию по изучаемой теме из таблиц, схем учебника;</w:t>
            </w:r>
          </w:p>
          <w:p w14:paraId="129F4AD7" w14:textId="77777777" w:rsidR="00335B6E" w:rsidRPr="003A7EC4" w:rsidRDefault="00335B6E" w:rsidP="002A419E">
            <w:pPr>
              <w:pStyle w:val="c16c27"/>
              <w:widowControl w:val="0"/>
              <w:numPr>
                <w:ilvl w:val="0"/>
                <w:numId w:val="6"/>
              </w:numPr>
              <w:tabs>
                <w:tab w:val="left" w:pos="315"/>
              </w:tabs>
              <w:spacing w:before="0" w:beforeAutospacing="0" w:after="0" w:afterAutospacing="0"/>
              <w:ind w:left="0" w:firstLine="142"/>
              <w:jc w:val="both"/>
              <w:rPr>
                <w:sz w:val="20"/>
                <w:szCs w:val="20"/>
              </w:rPr>
            </w:pPr>
            <w:r w:rsidRPr="003A7EC4">
              <w:rPr>
                <w:sz w:val="20"/>
                <w:szCs w:val="20"/>
              </w:rPr>
              <w:t>характеризовать словообразовательные цепочки и словообразовательные гнезда, устанавливая смысловую и структурную  связь однокоренных слов;</w:t>
            </w:r>
          </w:p>
          <w:p w14:paraId="0406CDF6" w14:textId="77777777" w:rsidR="00335B6E" w:rsidRPr="003A7EC4" w:rsidRDefault="00335B6E" w:rsidP="002A419E">
            <w:pPr>
              <w:pStyle w:val="c16c27"/>
              <w:widowControl w:val="0"/>
              <w:numPr>
                <w:ilvl w:val="0"/>
                <w:numId w:val="6"/>
              </w:numPr>
              <w:tabs>
                <w:tab w:val="left" w:pos="315"/>
              </w:tabs>
              <w:spacing w:before="0" w:beforeAutospacing="0" w:after="0" w:afterAutospacing="0"/>
              <w:ind w:left="0" w:firstLine="142"/>
              <w:jc w:val="both"/>
              <w:rPr>
                <w:sz w:val="20"/>
                <w:szCs w:val="20"/>
              </w:rPr>
            </w:pPr>
            <w:r w:rsidRPr="003A7EC4">
              <w:rPr>
                <w:sz w:val="20"/>
                <w:szCs w:val="20"/>
              </w:rPr>
              <w:t>опознавать основные выразительные средства словообразования в художественной речи и оценивать их;</w:t>
            </w:r>
          </w:p>
          <w:p w14:paraId="141809A9" w14:textId="77777777" w:rsidR="00335B6E" w:rsidRPr="003A7EC4" w:rsidRDefault="00335B6E" w:rsidP="002A419E">
            <w:pPr>
              <w:pStyle w:val="c16c27"/>
              <w:widowControl w:val="0"/>
              <w:numPr>
                <w:ilvl w:val="0"/>
                <w:numId w:val="6"/>
              </w:numPr>
              <w:tabs>
                <w:tab w:val="left" w:pos="315"/>
              </w:tabs>
              <w:spacing w:before="0" w:beforeAutospacing="0" w:after="0" w:afterAutospacing="0"/>
              <w:ind w:left="0" w:firstLine="142"/>
              <w:jc w:val="both"/>
              <w:rPr>
                <w:sz w:val="20"/>
                <w:szCs w:val="20"/>
              </w:rPr>
            </w:pPr>
            <w:r w:rsidRPr="003A7EC4">
              <w:rPr>
                <w:sz w:val="20"/>
                <w:szCs w:val="20"/>
              </w:rPr>
              <w:t>извлекать необходимую информацию из морфемных, словообразовательных и этимологических словарей и справочников, в том числе мультимедийных;</w:t>
            </w:r>
          </w:p>
          <w:p w14:paraId="79374576" w14:textId="77777777" w:rsidR="00335B6E" w:rsidRPr="003A7EC4" w:rsidRDefault="00335B6E" w:rsidP="002A419E">
            <w:pPr>
              <w:pStyle w:val="c16c27"/>
              <w:widowControl w:val="0"/>
              <w:numPr>
                <w:ilvl w:val="0"/>
                <w:numId w:val="6"/>
              </w:numPr>
              <w:tabs>
                <w:tab w:val="left" w:pos="315"/>
              </w:tabs>
              <w:spacing w:before="0" w:beforeAutospacing="0" w:after="0" w:afterAutospacing="0"/>
              <w:ind w:left="0" w:firstLine="142"/>
              <w:jc w:val="both"/>
              <w:rPr>
                <w:rStyle w:val="c30c4"/>
                <w:sz w:val="20"/>
                <w:szCs w:val="20"/>
              </w:rPr>
            </w:pPr>
            <w:r w:rsidRPr="003A7EC4">
              <w:rPr>
                <w:sz w:val="20"/>
                <w:szCs w:val="20"/>
              </w:rPr>
              <w:t>использовать этимологическую справку для объяснения правописания и лексического значения слова.</w:t>
            </w:r>
          </w:p>
        </w:tc>
      </w:tr>
      <w:tr w:rsidR="003A7EC4" w:rsidRPr="003A7EC4" w14:paraId="0535EF12" w14:textId="77777777" w:rsidTr="00335B6E">
        <w:tc>
          <w:tcPr>
            <w:tcW w:w="2235" w:type="dxa"/>
          </w:tcPr>
          <w:p w14:paraId="771F646C" w14:textId="77777777" w:rsidR="00335B6E" w:rsidRPr="003A7EC4" w:rsidRDefault="00335B6E" w:rsidP="00335B6E">
            <w:pPr>
              <w:widowControl w:val="0"/>
              <w:tabs>
                <w:tab w:val="left" w:pos="2700"/>
              </w:tabs>
              <w:autoSpaceDE w:val="0"/>
              <w:autoSpaceDN w:val="0"/>
              <w:adjustRightInd w:val="0"/>
              <w:spacing w:after="0" w:line="240" w:lineRule="auto"/>
              <w:rPr>
                <w:rStyle w:val="c19"/>
                <w:rFonts w:ascii="Times New Roman" w:hAnsi="Times New Roman"/>
                <w:b/>
                <w:bCs/>
                <w:sz w:val="20"/>
                <w:szCs w:val="20"/>
              </w:rPr>
            </w:pPr>
            <w:r w:rsidRPr="003A7EC4">
              <w:rPr>
                <w:rStyle w:val="c19"/>
                <w:rFonts w:ascii="Times New Roman" w:hAnsi="Times New Roman"/>
                <w:b/>
                <w:bCs/>
                <w:sz w:val="20"/>
                <w:szCs w:val="20"/>
              </w:rPr>
              <w:t>Морфология и орфография</w:t>
            </w:r>
          </w:p>
        </w:tc>
        <w:tc>
          <w:tcPr>
            <w:tcW w:w="7512" w:type="dxa"/>
          </w:tcPr>
          <w:p w14:paraId="0A5C756E" w14:textId="77777777" w:rsidR="00335B6E" w:rsidRPr="003A7EC4" w:rsidRDefault="00335B6E" w:rsidP="002A419E">
            <w:pPr>
              <w:pStyle w:val="c16c27"/>
              <w:widowControl w:val="0"/>
              <w:numPr>
                <w:ilvl w:val="0"/>
                <w:numId w:val="6"/>
              </w:numPr>
              <w:tabs>
                <w:tab w:val="left" w:pos="285"/>
              </w:tabs>
              <w:spacing w:before="0" w:beforeAutospacing="0" w:after="0" w:afterAutospacing="0"/>
              <w:ind w:left="0" w:firstLine="142"/>
              <w:jc w:val="both"/>
              <w:rPr>
                <w:sz w:val="20"/>
                <w:szCs w:val="20"/>
              </w:rPr>
            </w:pPr>
            <w:r w:rsidRPr="003A7EC4">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3A7EC4">
              <w:rPr>
                <w:sz w:val="20"/>
                <w:szCs w:val="20"/>
              </w:rPr>
              <w:t>текстообразующей</w:t>
            </w:r>
            <w:proofErr w:type="spellEnd"/>
            <w:r w:rsidRPr="003A7EC4">
              <w:rPr>
                <w:sz w:val="20"/>
                <w:szCs w:val="20"/>
              </w:rPr>
              <w:t xml:space="preserve"> роли;</w:t>
            </w:r>
          </w:p>
          <w:p w14:paraId="1811A98C" w14:textId="77777777" w:rsidR="00335B6E" w:rsidRPr="003A7EC4" w:rsidRDefault="00335B6E" w:rsidP="002A419E">
            <w:pPr>
              <w:pStyle w:val="c16c27"/>
              <w:widowControl w:val="0"/>
              <w:numPr>
                <w:ilvl w:val="0"/>
                <w:numId w:val="6"/>
              </w:numPr>
              <w:tabs>
                <w:tab w:val="left" w:pos="285"/>
              </w:tabs>
              <w:spacing w:before="0" w:beforeAutospacing="0" w:after="0" w:afterAutospacing="0"/>
              <w:ind w:left="0" w:firstLine="142"/>
              <w:jc w:val="both"/>
              <w:rPr>
                <w:sz w:val="20"/>
                <w:szCs w:val="20"/>
              </w:rPr>
            </w:pPr>
            <w:r w:rsidRPr="003A7EC4">
              <w:rPr>
                <w:sz w:val="20"/>
                <w:szCs w:val="20"/>
              </w:rPr>
              <w:t>проводить морфологический, орфографический, пунктуационный анализ;</w:t>
            </w:r>
          </w:p>
          <w:p w14:paraId="78A21641" w14:textId="77777777" w:rsidR="00335B6E" w:rsidRPr="003A7EC4" w:rsidRDefault="00335B6E" w:rsidP="002A419E">
            <w:pPr>
              <w:pStyle w:val="c16c27"/>
              <w:widowControl w:val="0"/>
              <w:numPr>
                <w:ilvl w:val="0"/>
                <w:numId w:val="6"/>
              </w:numPr>
              <w:tabs>
                <w:tab w:val="left" w:pos="285"/>
              </w:tabs>
              <w:spacing w:before="0" w:beforeAutospacing="0" w:after="0" w:afterAutospacing="0"/>
              <w:ind w:left="0" w:firstLine="142"/>
              <w:jc w:val="both"/>
              <w:rPr>
                <w:sz w:val="20"/>
                <w:szCs w:val="20"/>
              </w:rPr>
            </w:pPr>
            <w:r w:rsidRPr="003A7EC4">
              <w:rPr>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7D3CB6DE" w14:textId="77777777" w:rsidR="00335B6E" w:rsidRPr="003A7EC4" w:rsidRDefault="00335B6E" w:rsidP="002A419E">
            <w:pPr>
              <w:pStyle w:val="c16c27"/>
              <w:widowControl w:val="0"/>
              <w:numPr>
                <w:ilvl w:val="0"/>
                <w:numId w:val="6"/>
              </w:numPr>
              <w:tabs>
                <w:tab w:val="left" w:pos="285"/>
              </w:tabs>
              <w:spacing w:before="0" w:beforeAutospacing="0" w:after="0" w:afterAutospacing="0"/>
              <w:ind w:left="0" w:firstLine="142"/>
              <w:jc w:val="both"/>
              <w:rPr>
                <w:sz w:val="20"/>
                <w:szCs w:val="20"/>
              </w:rPr>
            </w:pPr>
            <w:r w:rsidRPr="003A7EC4">
              <w:rPr>
                <w:sz w:val="20"/>
                <w:szCs w:val="20"/>
              </w:rPr>
              <w:t>определять круг орфографических и пунктуационных правил, по которым следует ориентироваться в конкретном случае;</w:t>
            </w:r>
          </w:p>
          <w:p w14:paraId="1D405B36" w14:textId="77777777" w:rsidR="00335B6E" w:rsidRPr="003A7EC4" w:rsidRDefault="00335B6E" w:rsidP="002A419E">
            <w:pPr>
              <w:pStyle w:val="c16c27"/>
              <w:widowControl w:val="0"/>
              <w:numPr>
                <w:ilvl w:val="0"/>
                <w:numId w:val="6"/>
              </w:numPr>
              <w:tabs>
                <w:tab w:val="left" w:pos="285"/>
              </w:tabs>
              <w:spacing w:before="0" w:beforeAutospacing="0" w:after="0" w:afterAutospacing="0"/>
              <w:ind w:left="0" w:firstLine="142"/>
              <w:jc w:val="both"/>
              <w:rPr>
                <w:sz w:val="20"/>
                <w:szCs w:val="20"/>
              </w:rPr>
            </w:pPr>
            <w:r w:rsidRPr="003A7EC4">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48F7E422" w14:textId="77777777" w:rsidR="00335B6E" w:rsidRPr="003A7EC4" w:rsidRDefault="00335B6E" w:rsidP="002A419E">
            <w:pPr>
              <w:pStyle w:val="c16c27"/>
              <w:widowControl w:val="0"/>
              <w:numPr>
                <w:ilvl w:val="0"/>
                <w:numId w:val="6"/>
              </w:numPr>
              <w:tabs>
                <w:tab w:val="left" w:pos="285"/>
              </w:tabs>
              <w:spacing w:before="0" w:beforeAutospacing="0" w:after="0" w:afterAutospacing="0"/>
              <w:ind w:left="0" w:firstLine="142"/>
              <w:jc w:val="both"/>
              <w:rPr>
                <w:sz w:val="20"/>
                <w:szCs w:val="20"/>
              </w:rPr>
            </w:pPr>
            <w:r w:rsidRPr="003A7EC4">
              <w:rPr>
                <w:sz w:val="20"/>
                <w:szCs w:val="20"/>
              </w:rPr>
              <w:t xml:space="preserve">составлять монологическое высказывание на лингвистическую тему в устной или письменной форме; анализировать текст с целью обнаружения изученных понятий (категорий), орфограмм, </w:t>
            </w:r>
            <w:proofErr w:type="spellStart"/>
            <w:r w:rsidRPr="003A7EC4">
              <w:rPr>
                <w:sz w:val="20"/>
                <w:szCs w:val="20"/>
              </w:rPr>
              <w:t>пунктограмм</w:t>
            </w:r>
            <w:proofErr w:type="spellEnd"/>
            <w:r w:rsidRPr="003A7EC4">
              <w:rPr>
                <w:sz w:val="20"/>
                <w:szCs w:val="20"/>
              </w:rPr>
              <w:t>;</w:t>
            </w:r>
          </w:p>
          <w:p w14:paraId="68F7CB0F" w14:textId="77777777" w:rsidR="00335B6E" w:rsidRPr="003A7EC4" w:rsidRDefault="00335B6E" w:rsidP="002A419E">
            <w:pPr>
              <w:pStyle w:val="c16c27"/>
              <w:widowControl w:val="0"/>
              <w:numPr>
                <w:ilvl w:val="0"/>
                <w:numId w:val="6"/>
              </w:numPr>
              <w:tabs>
                <w:tab w:val="left" w:pos="285"/>
              </w:tabs>
              <w:spacing w:before="0" w:beforeAutospacing="0" w:after="0" w:afterAutospacing="0"/>
              <w:ind w:left="0" w:firstLine="142"/>
              <w:jc w:val="both"/>
              <w:rPr>
                <w:sz w:val="20"/>
                <w:szCs w:val="20"/>
              </w:rPr>
            </w:pPr>
            <w:r w:rsidRPr="003A7EC4">
              <w:rPr>
                <w:sz w:val="20"/>
                <w:szCs w:val="20"/>
              </w:rPr>
              <w:t xml:space="preserve">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3A7EC4">
              <w:rPr>
                <w:sz w:val="20"/>
                <w:szCs w:val="20"/>
              </w:rPr>
              <w:t>текстообразовании</w:t>
            </w:r>
            <w:proofErr w:type="spellEnd"/>
          </w:p>
        </w:tc>
      </w:tr>
    </w:tbl>
    <w:p w14:paraId="0121393E" w14:textId="77777777" w:rsidR="00335B6E" w:rsidRPr="003A7EC4" w:rsidRDefault="00335B6E" w:rsidP="00335B6E">
      <w:pPr>
        <w:widowControl w:val="0"/>
        <w:spacing w:after="0" w:line="240" w:lineRule="auto"/>
        <w:rPr>
          <w:rFonts w:ascii="Times New Roman" w:hAnsi="Times New Roman"/>
          <w:sz w:val="20"/>
          <w:szCs w:val="20"/>
        </w:rPr>
      </w:pPr>
      <w:r w:rsidRPr="003A7EC4">
        <w:rPr>
          <w:rFonts w:ascii="Times New Roman" w:hAnsi="Times New Roman"/>
          <w:sz w:val="20"/>
          <w:szCs w:val="20"/>
        </w:rPr>
        <w:br w:type="page"/>
      </w:r>
      <w:r w:rsidRPr="003A7EC4">
        <w:rPr>
          <w:rFonts w:ascii="Times New Roman" w:hAnsi="Times New Roman"/>
          <w:sz w:val="20"/>
          <w:szCs w:val="20"/>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3A7EC4" w:rsidRPr="003A7EC4" w14:paraId="43432997" w14:textId="77777777" w:rsidTr="00335B6E">
        <w:tc>
          <w:tcPr>
            <w:tcW w:w="2235" w:type="dxa"/>
            <w:tcBorders>
              <w:top w:val="single" w:sz="4" w:space="0" w:color="auto"/>
              <w:left w:val="single" w:sz="4" w:space="0" w:color="auto"/>
              <w:bottom w:val="single" w:sz="4" w:space="0" w:color="auto"/>
              <w:right w:val="single" w:sz="4" w:space="0" w:color="auto"/>
            </w:tcBorders>
            <w:shd w:val="clear" w:color="auto" w:fill="D9D9D9"/>
          </w:tcPr>
          <w:p w14:paraId="729DBFBC" w14:textId="77777777" w:rsidR="00335B6E" w:rsidRPr="003A7EC4" w:rsidRDefault="00335B6E" w:rsidP="00335B6E">
            <w:pPr>
              <w:widowControl w:val="0"/>
              <w:spacing w:after="0" w:line="240" w:lineRule="auto"/>
              <w:jc w:val="center"/>
              <w:rPr>
                <w:rFonts w:ascii="Times New Roman" w:hAnsi="Times New Roman"/>
                <w:b/>
                <w:sz w:val="20"/>
                <w:szCs w:val="20"/>
              </w:rPr>
            </w:pPr>
            <w:r w:rsidRPr="003A7EC4">
              <w:rPr>
                <w:rFonts w:ascii="Times New Roman" w:hAnsi="Times New Roman"/>
                <w:b/>
                <w:sz w:val="20"/>
                <w:szCs w:val="20"/>
              </w:rPr>
              <w:t xml:space="preserve">Содержание </w:t>
            </w:r>
          </w:p>
          <w:p w14:paraId="28D182B0" w14:textId="77777777" w:rsidR="00335B6E" w:rsidRPr="003A7EC4" w:rsidRDefault="00335B6E" w:rsidP="00335B6E">
            <w:pPr>
              <w:widowControl w:val="0"/>
              <w:spacing w:after="0" w:line="240" w:lineRule="auto"/>
              <w:jc w:val="center"/>
              <w:rPr>
                <w:rFonts w:ascii="Times New Roman" w:hAnsi="Times New Roman"/>
                <w:b/>
                <w:sz w:val="20"/>
                <w:szCs w:val="20"/>
              </w:rPr>
            </w:pPr>
            <w:r w:rsidRPr="003A7EC4">
              <w:rPr>
                <w:rFonts w:ascii="Times New Roman" w:hAnsi="Times New Roman"/>
                <w:b/>
                <w:sz w:val="20"/>
                <w:szCs w:val="20"/>
              </w:rPr>
              <w:t>обучения</w:t>
            </w:r>
          </w:p>
        </w:tc>
        <w:tc>
          <w:tcPr>
            <w:tcW w:w="7512" w:type="dxa"/>
            <w:tcBorders>
              <w:top w:val="single" w:sz="4" w:space="0" w:color="auto"/>
              <w:left w:val="single" w:sz="4" w:space="0" w:color="auto"/>
              <w:bottom w:val="single" w:sz="4" w:space="0" w:color="auto"/>
              <w:right w:val="single" w:sz="4" w:space="0" w:color="auto"/>
            </w:tcBorders>
            <w:shd w:val="clear" w:color="auto" w:fill="D9D9D9"/>
          </w:tcPr>
          <w:p w14:paraId="088F74D4" w14:textId="77777777" w:rsidR="00335B6E" w:rsidRPr="003A7EC4" w:rsidRDefault="00335B6E" w:rsidP="00335B6E">
            <w:pPr>
              <w:pStyle w:val="c16c27"/>
              <w:widowControl w:val="0"/>
              <w:tabs>
                <w:tab w:val="left" w:pos="300"/>
              </w:tabs>
              <w:spacing w:before="0" w:beforeAutospacing="0" w:after="0" w:afterAutospacing="0"/>
              <w:ind w:firstLine="176"/>
              <w:jc w:val="center"/>
              <w:rPr>
                <w:b/>
                <w:sz w:val="20"/>
                <w:szCs w:val="20"/>
              </w:rPr>
            </w:pPr>
            <w:r w:rsidRPr="003A7EC4">
              <w:rPr>
                <w:b/>
                <w:sz w:val="20"/>
                <w:szCs w:val="20"/>
              </w:rPr>
              <w:t>Характеристика основных видов деятельности студентов</w:t>
            </w:r>
          </w:p>
          <w:p w14:paraId="0281A929" w14:textId="77777777" w:rsidR="00335B6E" w:rsidRPr="003A7EC4" w:rsidRDefault="00335B6E" w:rsidP="00335B6E">
            <w:pPr>
              <w:pStyle w:val="c16c27"/>
              <w:widowControl w:val="0"/>
              <w:tabs>
                <w:tab w:val="left" w:pos="300"/>
              </w:tabs>
              <w:spacing w:before="0" w:beforeAutospacing="0" w:after="0" w:afterAutospacing="0"/>
              <w:ind w:firstLine="176"/>
              <w:jc w:val="center"/>
              <w:rPr>
                <w:sz w:val="20"/>
                <w:szCs w:val="20"/>
              </w:rPr>
            </w:pPr>
            <w:r w:rsidRPr="003A7EC4">
              <w:rPr>
                <w:b/>
                <w:sz w:val="20"/>
                <w:szCs w:val="20"/>
              </w:rPr>
              <w:t>(на уровне учебных действий)</w:t>
            </w:r>
          </w:p>
        </w:tc>
      </w:tr>
      <w:tr w:rsidR="00335B6E" w:rsidRPr="003A7EC4" w14:paraId="035584CC" w14:textId="77777777" w:rsidTr="00335B6E">
        <w:tc>
          <w:tcPr>
            <w:tcW w:w="2235" w:type="dxa"/>
          </w:tcPr>
          <w:p w14:paraId="029F5955" w14:textId="77777777" w:rsidR="00335B6E" w:rsidRPr="003A7EC4" w:rsidRDefault="00335B6E" w:rsidP="00335B6E">
            <w:pPr>
              <w:pStyle w:val="c16c27"/>
              <w:widowControl w:val="0"/>
              <w:spacing w:before="0" w:beforeAutospacing="0" w:after="0" w:afterAutospacing="0"/>
              <w:rPr>
                <w:b/>
                <w:bCs/>
                <w:sz w:val="20"/>
                <w:szCs w:val="20"/>
              </w:rPr>
            </w:pPr>
            <w:r w:rsidRPr="003A7EC4">
              <w:rPr>
                <w:b/>
                <w:sz w:val="20"/>
                <w:szCs w:val="20"/>
              </w:rPr>
              <w:t>Синтаксис и пунктуация.</w:t>
            </w:r>
          </w:p>
        </w:tc>
        <w:tc>
          <w:tcPr>
            <w:tcW w:w="7512" w:type="dxa"/>
          </w:tcPr>
          <w:p w14:paraId="3632C355"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3A7EC4">
              <w:rPr>
                <w:sz w:val="20"/>
                <w:szCs w:val="20"/>
              </w:rPr>
              <w:t>текстообразующей</w:t>
            </w:r>
            <w:proofErr w:type="spellEnd"/>
            <w:r w:rsidRPr="003A7EC4">
              <w:rPr>
                <w:sz w:val="20"/>
                <w:szCs w:val="20"/>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w:t>
            </w:r>
          </w:p>
          <w:p w14:paraId="547C6939"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 xml:space="preserve"> комментировать ответы товарищей;</w:t>
            </w:r>
          </w:p>
          <w:p w14:paraId="43DD9C47"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 xml:space="preserve">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3A7EC4">
              <w:rPr>
                <w:sz w:val="20"/>
                <w:szCs w:val="20"/>
              </w:rPr>
              <w:t>пунктограмм</w:t>
            </w:r>
            <w:proofErr w:type="spellEnd"/>
            <w:r w:rsidRPr="003A7EC4">
              <w:rPr>
                <w:sz w:val="20"/>
                <w:szCs w:val="20"/>
              </w:rPr>
              <w:t>;</w:t>
            </w:r>
          </w:p>
          <w:p w14:paraId="27C13134"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 xml:space="preserve"> составлять синтаксические конструкции (словосочетания, предложения) по опорным словам, схемам, заданным темам, соблюдая основные синтаксические нормы;</w:t>
            </w:r>
          </w:p>
          <w:p w14:paraId="39895076"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63E09E06"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 xml:space="preserve">определять роль синтаксических конструкций в </w:t>
            </w:r>
            <w:proofErr w:type="spellStart"/>
            <w:r w:rsidRPr="003A7EC4">
              <w:rPr>
                <w:sz w:val="20"/>
                <w:szCs w:val="20"/>
              </w:rPr>
              <w:t>текстообразовании</w:t>
            </w:r>
            <w:proofErr w:type="spellEnd"/>
            <w:r w:rsidRPr="003A7EC4">
              <w:rPr>
                <w:sz w:val="20"/>
                <w:szCs w:val="20"/>
              </w:rPr>
              <w:t>; находить в тексте стилистические фигуры;</w:t>
            </w:r>
          </w:p>
          <w:p w14:paraId="3B1B403F"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составлять связное высказывание (сочинение) на лингвистическую тему в устной и письменной форме по теме занятия;</w:t>
            </w:r>
          </w:p>
          <w:p w14:paraId="1F7C723A"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извлекать необходимую информацию из мультимедийных словарей и справочников по правописанию; использовать эту информацию в процессе письма;</w:t>
            </w:r>
          </w:p>
          <w:p w14:paraId="0436DD89"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производить синонимическую замену синтаксических конструкций;</w:t>
            </w:r>
          </w:p>
          <w:p w14:paraId="47DD88AA"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составлять монологическое высказывание на лингвистическую тему в устной или письменной форме;</w:t>
            </w:r>
          </w:p>
          <w:p w14:paraId="18D0CEEE"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пунктуационно оформлять предложения с разными смысловыми отрезками; определять роль знаков препинания в простых и сложных предложениях;</w:t>
            </w:r>
          </w:p>
          <w:p w14:paraId="1D9F4CE4" w14:textId="77777777" w:rsidR="00335B6E" w:rsidRPr="003A7EC4" w:rsidRDefault="00335B6E" w:rsidP="002A419E">
            <w:pPr>
              <w:pStyle w:val="c16c27"/>
              <w:widowControl w:val="0"/>
              <w:numPr>
                <w:ilvl w:val="0"/>
                <w:numId w:val="6"/>
              </w:numPr>
              <w:tabs>
                <w:tab w:val="left" w:pos="300"/>
              </w:tabs>
              <w:spacing w:before="0" w:beforeAutospacing="0" w:after="0" w:afterAutospacing="0"/>
              <w:ind w:left="0" w:firstLine="176"/>
              <w:jc w:val="both"/>
              <w:rPr>
                <w:sz w:val="20"/>
                <w:szCs w:val="20"/>
              </w:rPr>
            </w:pPr>
            <w:r w:rsidRPr="003A7EC4">
              <w:rPr>
                <w:sz w:val="20"/>
                <w:szCs w:val="20"/>
              </w:rPr>
              <w:t>составлять схемы предложений, конструировать предложения по схемам</w:t>
            </w:r>
          </w:p>
        </w:tc>
      </w:tr>
    </w:tbl>
    <w:p w14:paraId="02D441E8" w14:textId="77777777" w:rsidR="00335B6E" w:rsidRPr="003A7EC4" w:rsidRDefault="00335B6E" w:rsidP="00335B6E">
      <w:pPr>
        <w:widowControl w:val="0"/>
        <w:spacing w:after="0" w:line="240" w:lineRule="auto"/>
        <w:rPr>
          <w:rFonts w:ascii="Times New Roman" w:hAnsi="Times New Roman"/>
        </w:rPr>
      </w:pPr>
    </w:p>
    <w:p w14:paraId="23F112D0" w14:textId="77777777" w:rsidR="00335B6E" w:rsidRPr="003A7EC4" w:rsidRDefault="00335B6E" w:rsidP="00335B6E">
      <w:pPr>
        <w:pStyle w:val="1"/>
        <w:spacing w:before="0"/>
        <w:jc w:val="both"/>
        <w:rPr>
          <w:caps/>
        </w:rPr>
      </w:pPr>
      <w:bookmarkStart w:id="21" w:name="_Toc516223411"/>
      <w:bookmarkStart w:id="22" w:name="_Toc106953881"/>
      <w:r w:rsidRPr="003A7EC4">
        <w:t xml:space="preserve">8 </w:t>
      </w:r>
      <w:r w:rsidRPr="003A7EC4">
        <w:rPr>
          <w:caps/>
        </w:rPr>
        <w:t>УЧеБнО-меТОДиЧеСкОе и маТериаЛЬнО-ТеХниЧеСкОе ОБеСПеЧение ПрОГраммЫ УЧеБнОЙ ДиСЦиПЛинЫ «РУССКИЙ ЯЗЫК»</w:t>
      </w:r>
      <w:bookmarkEnd w:id="21"/>
      <w:bookmarkEnd w:id="22"/>
    </w:p>
    <w:p w14:paraId="726B6B83"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rPr>
      </w:pPr>
    </w:p>
    <w:p w14:paraId="1E08690B"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A7EC4">
        <w:rPr>
          <w:rFonts w:ascii="Times New Roman" w:hAnsi="Times New Roman"/>
          <w:bCs/>
        </w:rPr>
        <w:t>Наличие помещений: № 1315 кабинет русского языка и литературы.</w:t>
      </w:r>
    </w:p>
    <w:p w14:paraId="43B28690"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A7EC4">
        <w:rPr>
          <w:rFonts w:ascii="Times New Roman" w:hAnsi="Times New Roman"/>
          <w:bCs/>
        </w:rPr>
        <w:t xml:space="preserve">Оборудование учебного кабинета: </w:t>
      </w:r>
    </w:p>
    <w:p w14:paraId="32E12BAA"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A7EC4">
        <w:rPr>
          <w:rFonts w:ascii="Times New Roman" w:hAnsi="Times New Roman"/>
          <w:bCs/>
        </w:rPr>
        <w:t>Комплект мебели для учебного процесса.</w:t>
      </w:r>
    </w:p>
    <w:p w14:paraId="0354DB13"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A7EC4">
        <w:rPr>
          <w:rFonts w:ascii="Times New Roman" w:hAnsi="Times New Roman"/>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696511DC"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A7EC4">
        <w:rPr>
          <w:rFonts w:ascii="Times New Roman" w:hAnsi="Times New Roman"/>
          <w:bCs/>
        </w:rPr>
        <w:t>Технические средства обучения: телевизор, видеомагнитофон.</w:t>
      </w:r>
    </w:p>
    <w:p w14:paraId="656B1A56" w14:textId="77777777" w:rsidR="00335B6E" w:rsidRPr="003A7EC4" w:rsidRDefault="00335B6E" w:rsidP="00335B6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Cs/>
        </w:rPr>
      </w:pPr>
      <w:r w:rsidRPr="003A7EC4">
        <w:rPr>
          <w:rFonts w:ascii="Times New Roman" w:hAnsi="Times New Roman"/>
          <w:bCs/>
        </w:rPr>
        <w:t>Мультимедийное оборудование: компьютер, проектор.</w:t>
      </w:r>
    </w:p>
    <w:p w14:paraId="58DE37EC"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A7EC4">
        <w:rPr>
          <w:rFonts w:ascii="Times New Roman" w:hAnsi="Times New Roman"/>
          <w:bCs/>
        </w:rPr>
        <w:t xml:space="preserve">Программное обеспечение: Microsoft </w:t>
      </w:r>
      <w:proofErr w:type="spellStart"/>
      <w:r w:rsidRPr="003A7EC4">
        <w:rPr>
          <w:rFonts w:ascii="Times New Roman" w:hAnsi="Times New Roman"/>
          <w:bCs/>
        </w:rPr>
        <w:t>Volume</w:t>
      </w:r>
      <w:proofErr w:type="spellEnd"/>
      <w:r w:rsidRPr="003A7EC4">
        <w:rPr>
          <w:rFonts w:ascii="Times New Roman" w:hAnsi="Times New Roman"/>
          <w:bCs/>
        </w:rPr>
        <w:t xml:space="preserve"> </w:t>
      </w:r>
      <w:proofErr w:type="spellStart"/>
      <w:r w:rsidRPr="003A7EC4">
        <w:rPr>
          <w:rFonts w:ascii="Times New Roman" w:hAnsi="Times New Roman"/>
          <w:bCs/>
        </w:rPr>
        <w:t>Licensing</w:t>
      </w:r>
      <w:proofErr w:type="spellEnd"/>
      <w:r w:rsidRPr="003A7EC4">
        <w:rPr>
          <w:rFonts w:ascii="Times New Roman" w:hAnsi="Times New Roman"/>
          <w:bCs/>
        </w:rPr>
        <w:t xml:space="preserve"> Service Center, Код соглашения V9002148, с 30.06.2016 по 30.06.2022г; Лицензионный сертификат №17ЕО-200318-123656-303-2678 Kaspersky </w:t>
      </w:r>
      <w:proofErr w:type="spellStart"/>
      <w:r w:rsidRPr="003A7EC4">
        <w:rPr>
          <w:rFonts w:ascii="Times New Roman" w:hAnsi="Times New Roman"/>
          <w:bCs/>
        </w:rPr>
        <w:t>Endpoint</w:t>
      </w:r>
      <w:proofErr w:type="spellEnd"/>
      <w:r w:rsidRPr="003A7EC4">
        <w:rPr>
          <w:rFonts w:ascii="Times New Roman" w:hAnsi="Times New Roman"/>
          <w:bCs/>
        </w:rPr>
        <w:t xml:space="preserve"> Security для бизнеса – Расширенный </w:t>
      </w:r>
      <w:r w:rsidRPr="003A7EC4">
        <w:rPr>
          <w:rFonts w:ascii="Times New Roman" w:hAnsi="Times New Roman"/>
          <w:bCs/>
          <w:lang w:val="en-US"/>
        </w:rPr>
        <w:t>Russian</w:t>
      </w:r>
      <w:r w:rsidRPr="003A7EC4">
        <w:rPr>
          <w:rFonts w:ascii="Times New Roman" w:hAnsi="Times New Roman"/>
          <w:bCs/>
        </w:rPr>
        <w:t xml:space="preserve"> </w:t>
      </w:r>
      <w:r w:rsidRPr="003A7EC4">
        <w:rPr>
          <w:rFonts w:ascii="Times New Roman" w:hAnsi="Times New Roman"/>
          <w:bCs/>
          <w:lang w:val="en-US"/>
        </w:rPr>
        <w:t>Edition</w:t>
      </w:r>
      <w:r w:rsidRPr="003A7EC4">
        <w:rPr>
          <w:rFonts w:ascii="Times New Roman" w:hAnsi="Times New Roman"/>
          <w:bCs/>
        </w:rPr>
        <w:t xml:space="preserve"> c 18.03. 2018 по 26.03.2022.</w:t>
      </w:r>
    </w:p>
    <w:p w14:paraId="60143B0A" w14:textId="77777777" w:rsidR="00335B6E" w:rsidRPr="003A7EC4" w:rsidRDefault="00335B6E" w:rsidP="00335B6E">
      <w:pPr>
        <w:widowControl w:val="0"/>
        <w:spacing w:after="0" w:line="240" w:lineRule="auto"/>
        <w:jc w:val="both"/>
        <w:rPr>
          <w:rFonts w:ascii="Times New Roman" w:hAnsi="Times New Roman"/>
        </w:rPr>
      </w:pPr>
    </w:p>
    <w:p w14:paraId="0329D477" w14:textId="77777777" w:rsidR="00335B6E" w:rsidRPr="003A7EC4" w:rsidRDefault="00335B6E" w:rsidP="00335B6E">
      <w:pPr>
        <w:pStyle w:val="2"/>
        <w:spacing w:before="0"/>
        <w:jc w:val="center"/>
        <w:rPr>
          <w:rFonts w:ascii="Times New Roman" w:hAnsi="Times New Roman" w:cs="Times New Roman"/>
          <w:i/>
          <w:color w:val="auto"/>
          <w:sz w:val="24"/>
          <w:szCs w:val="24"/>
        </w:rPr>
      </w:pPr>
      <w:bookmarkStart w:id="23" w:name="_Toc106953882"/>
      <w:r w:rsidRPr="003A7EC4">
        <w:rPr>
          <w:rFonts w:ascii="Times New Roman" w:hAnsi="Times New Roman" w:cs="Times New Roman"/>
          <w:color w:val="auto"/>
          <w:sz w:val="24"/>
          <w:szCs w:val="24"/>
        </w:rPr>
        <w:t>РЕКОМЕНДУЕМАЯ ЛИТЕРАТУРА</w:t>
      </w:r>
      <w:bookmarkEnd w:id="23"/>
    </w:p>
    <w:p w14:paraId="76C886EF" w14:textId="77777777" w:rsidR="00335B6E" w:rsidRPr="003A7EC4" w:rsidRDefault="00335B6E" w:rsidP="00335B6E">
      <w:pPr>
        <w:widowControl w:val="0"/>
        <w:spacing w:after="0" w:line="240" w:lineRule="auto"/>
        <w:jc w:val="center"/>
        <w:rPr>
          <w:rFonts w:ascii="Times New Roman" w:hAnsi="Times New Roman"/>
          <w:b/>
        </w:rPr>
      </w:pPr>
    </w:p>
    <w:p w14:paraId="05ED7764" w14:textId="77777777" w:rsidR="00335B6E" w:rsidRPr="003A7EC4" w:rsidRDefault="00335B6E" w:rsidP="00335B6E">
      <w:pPr>
        <w:spacing w:after="0" w:line="240" w:lineRule="auto"/>
        <w:jc w:val="center"/>
        <w:rPr>
          <w:rFonts w:ascii="Times New Roman" w:hAnsi="Times New Roman"/>
          <w:b/>
          <w:bCs/>
        </w:rPr>
      </w:pPr>
      <w:r w:rsidRPr="003A7EC4">
        <w:rPr>
          <w:rFonts w:ascii="Times New Roman" w:hAnsi="Times New Roman"/>
          <w:b/>
          <w:bCs/>
        </w:rPr>
        <w:t>Основные источники</w:t>
      </w:r>
    </w:p>
    <w:p w14:paraId="0209E56A" w14:textId="77777777" w:rsidR="00335B6E" w:rsidRPr="003A7EC4" w:rsidRDefault="00335B6E" w:rsidP="00335B6E">
      <w:pPr>
        <w:widowControl w:val="0"/>
        <w:shd w:val="clear" w:color="auto" w:fill="FFFFFF"/>
        <w:tabs>
          <w:tab w:val="left" w:pos="426"/>
          <w:tab w:val="left" w:pos="993"/>
        </w:tabs>
        <w:spacing w:after="0" w:line="240" w:lineRule="auto"/>
        <w:jc w:val="both"/>
        <w:rPr>
          <w:rFonts w:ascii="Times New Roman" w:hAnsi="Times New Roman"/>
          <w:bCs/>
        </w:rPr>
      </w:pPr>
    </w:p>
    <w:p w14:paraId="50B2BBD2" w14:textId="77777777" w:rsidR="00335B6E" w:rsidRPr="003A7EC4" w:rsidRDefault="00335B6E" w:rsidP="002A419E">
      <w:pPr>
        <w:widowControl w:val="0"/>
        <w:numPr>
          <w:ilvl w:val="0"/>
          <w:numId w:val="15"/>
        </w:numPr>
        <w:shd w:val="clear" w:color="auto" w:fill="FFFFFF"/>
        <w:tabs>
          <w:tab w:val="left" w:pos="426"/>
          <w:tab w:val="left" w:pos="993"/>
        </w:tabs>
        <w:autoSpaceDE w:val="0"/>
        <w:autoSpaceDN w:val="0"/>
        <w:adjustRightInd w:val="0"/>
        <w:spacing w:after="0" w:line="240" w:lineRule="auto"/>
        <w:ind w:left="0" w:firstLine="0"/>
        <w:jc w:val="both"/>
        <w:rPr>
          <w:rFonts w:ascii="Times New Roman" w:eastAsia="Calibri" w:hAnsi="Times New Roman"/>
          <w:bCs/>
          <w:lang w:eastAsia="en-US"/>
        </w:rPr>
      </w:pPr>
      <w:r w:rsidRPr="003A7EC4">
        <w:rPr>
          <w:rFonts w:ascii="Times New Roman" w:hAnsi="Times New Roman"/>
          <w:bCs/>
        </w:rPr>
        <w:t xml:space="preserve">Введенская, Л. А. </w:t>
      </w:r>
      <w:r w:rsidRPr="003A7EC4">
        <w:rPr>
          <w:rFonts w:ascii="Times New Roman" w:hAnsi="Times New Roman"/>
        </w:rPr>
        <w:t xml:space="preserve">Русский язык. Культура речи. Деловое общение [Электронный ресурс]: учебник / Л. А. Введенская, Л. Г. Павлова, Е. Ю. Кашаева. - 3-е изд. – М.: </w:t>
      </w:r>
      <w:proofErr w:type="spellStart"/>
      <w:r w:rsidRPr="003A7EC4">
        <w:rPr>
          <w:rFonts w:ascii="Times New Roman" w:hAnsi="Times New Roman"/>
        </w:rPr>
        <w:t>Кнорус</w:t>
      </w:r>
      <w:proofErr w:type="spellEnd"/>
      <w:r w:rsidRPr="003A7EC4">
        <w:rPr>
          <w:rFonts w:ascii="Times New Roman" w:hAnsi="Times New Roman"/>
        </w:rPr>
        <w:t>, 2019.</w:t>
      </w:r>
    </w:p>
    <w:p w14:paraId="73DC367D" w14:textId="77777777" w:rsidR="00335B6E" w:rsidRPr="003A7EC4" w:rsidRDefault="00335B6E" w:rsidP="002A419E">
      <w:pPr>
        <w:widowControl w:val="0"/>
        <w:numPr>
          <w:ilvl w:val="0"/>
          <w:numId w:val="15"/>
        </w:numPr>
        <w:shd w:val="clear" w:color="auto" w:fill="FFFFFF"/>
        <w:tabs>
          <w:tab w:val="left" w:pos="426"/>
          <w:tab w:val="left" w:pos="993"/>
        </w:tabs>
        <w:autoSpaceDE w:val="0"/>
        <w:autoSpaceDN w:val="0"/>
        <w:adjustRightInd w:val="0"/>
        <w:spacing w:after="0" w:line="240" w:lineRule="auto"/>
        <w:ind w:left="0" w:firstLine="0"/>
        <w:jc w:val="both"/>
        <w:rPr>
          <w:rFonts w:ascii="Times New Roman" w:eastAsia="Calibri" w:hAnsi="Times New Roman"/>
          <w:bCs/>
          <w:lang w:eastAsia="en-US"/>
        </w:rPr>
      </w:pPr>
      <w:proofErr w:type="spellStart"/>
      <w:r w:rsidRPr="003A7EC4">
        <w:rPr>
          <w:rFonts w:ascii="Times New Roman" w:hAnsi="Times New Roman"/>
          <w:bCs/>
        </w:rPr>
        <w:t>Воителева</w:t>
      </w:r>
      <w:proofErr w:type="spellEnd"/>
      <w:r w:rsidRPr="003A7EC4">
        <w:rPr>
          <w:rFonts w:ascii="Times New Roman" w:hAnsi="Times New Roman"/>
          <w:bCs/>
        </w:rPr>
        <w:t xml:space="preserve">, Т.М. Русский язык: орфография, пунктуация, культура речи: учебно-практическое пособие [Электронный ресурс]. – М.: </w:t>
      </w:r>
      <w:proofErr w:type="spellStart"/>
      <w:r w:rsidRPr="003A7EC4">
        <w:rPr>
          <w:rFonts w:ascii="Times New Roman" w:hAnsi="Times New Roman"/>
          <w:bCs/>
        </w:rPr>
        <w:t>Кнорус</w:t>
      </w:r>
      <w:proofErr w:type="spellEnd"/>
      <w:r w:rsidRPr="003A7EC4">
        <w:rPr>
          <w:rFonts w:ascii="Times New Roman" w:hAnsi="Times New Roman"/>
          <w:bCs/>
        </w:rPr>
        <w:t xml:space="preserve">, 2019. – </w:t>
      </w:r>
      <w:proofErr w:type="spellStart"/>
      <w:r w:rsidRPr="003A7EC4">
        <w:rPr>
          <w:rFonts w:ascii="Times New Roman" w:hAnsi="Times New Roman"/>
          <w:bCs/>
        </w:rPr>
        <w:t>on-line</w:t>
      </w:r>
      <w:proofErr w:type="spellEnd"/>
    </w:p>
    <w:p w14:paraId="62234A07" w14:textId="77777777" w:rsidR="00335B6E" w:rsidRPr="003A7EC4" w:rsidRDefault="00335B6E" w:rsidP="002A419E">
      <w:pPr>
        <w:numPr>
          <w:ilvl w:val="0"/>
          <w:numId w:val="15"/>
        </w:numPr>
        <w:tabs>
          <w:tab w:val="left" w:pos="426"/>
        </w:tabs>
        <w:spacing w:after="0" w:line="240" w:lineRule="auto"/>
        <w:ind w:left="0" w:firstLine="0"/>
        <w:jc w:val="both"/>
        <w:rPr>
          <w:rFonts w:ascii="Times New Roman" w:hAnsi="Times New Roman"/>
          <w:bCs/>
        </w:rPr>
      </w:pPr>
      <w:r w:rsidRPr="003A7EC4">
        <w:rPr>
          <w:rFonts w:ascii="Times New Roman" w:hAnsi="Times New Roman"/>
          <w:bCs/>
        </w:rPr>
        <w:t xml:space="preserve">Голуб, И. Б. Русский язык [Электронный ресурс]: справочник / И. Б. Голуб. – М.: </w:t>
      </w:r>
      <w:proofErr w:type="spellStart"/>
      <w:r w:rsidRPr="003A7EC4">
        <w:rPr>
          <w:rFonts w:ascii="Times New Roman" w:hAnsi="Times New Roman"/>
          <w:bCs/>
        </w:rPr>
        <w:t>Кнорус</w:t>
      </w:r>
      <w:proofErr w:type="spellEnd"/>
      <w:r w:rsidRPr="003A7EC4">
        <w:rPr>
          <w:rFonts w:ascii="Times New Roman" w:hAnsi="Times New Roman"/>
          <w:bCs/>
        </w:rPr>
        <w:t>, 2020.</w:t>
      </w:r>
    </w:p>
    <w:p w14:paraId="7EDBC8AE" w14:textId="77777777" w:rsidR="00335B6E" w:rsidRPr="003A7EC4" w:rsidRDefault="00335B6E" w:rsidP="002A419E">
      <w:pPr>
        <w:numPr>
          <w:ilvl w:val="0"/>
          <w:numId w:val="15"/>
        </w:numPr>
        <w:tabs>
          <w:tab w:val="left" w:pos="426"/>
        </w:tabs>
        <w:spacing w:after="0" w:line="240" w:lineRule="auto"/>
        <w:ind w:left="0" w:firstLine="0"/>
        <w:jc w:val="both"/>
        <w:rPr>
          <w:rFonts w:ascii="Times New Roman" w:hAnsi="Times New Roman"/>
          <w:bCs/>
        </w:rPr>
      </w:pPr>
      <w:r w:rsidRPr="003A7EC4">
        <w:rPr>
          <w:rFonts w:ascii="Times New Roman" w:hAnsi="Times New Roman"/>
          <w:bCs/>
        </w:rPr>
        <w:t xml:space="preserve">Голуб, И. Б. Секреты русского языка. О сложном увлекательно и просто [Электронный ресурс]: учебное пособие / И. Б. Голуб. – М.: </w:t>
      </w:r>
      <w:proofErr w:type="spellStart"/>
      <w:r w:rsidRPr="003A7EC4">
        <w:rPr>
          <w:rFonts w:ascii="Times New Roman" w:hAnsi="Times New Roman"/>
          <w:bCs/>
        </w:rPr>
        <w:t>Кнорус</w:t>
      </w:r>
      <w:proofErr w:type="spellEnd"/>
      <w:r w:rsidRPr="003A7EC4">
        <w:rPr>
          <w:rFonts w:ascii="Times New Roman" w:hAnsi="Times New Roman"/>
          <w:bCs/>
        </w:rPr>
        <w:t>, 2021.</w:t>
      </w:r>
    </w:p>
    <w:p w14:paraId="50AEA8C1" w14:textId="77777777" w:rsidR="00335B6E" w:rsidRPr="003A7EC4" w:rsidRDefault="00335B6E" w:rsidP="002A419E">
      <w:pPr>
        <w:widowControl w:val="0"/>
        <w:numPr>
          <w:ilvl w:val="0"/>
          <w:numId w:val="15"/>
        </w:numPr>
        <w:shd w:val="clear" w:color="auto" w:fill="FFFFFF"/>
        <w:tabs>
          <w:tab w:val="left" w:pos="426"/>
          <w:tab w:val="left" w:pos="993"/>
        </w:tabs>
        <w:autoSpaceDE w:val="0"/>
        <w:autoSpaceDN w:val="0"/>
        <w:adjustRightInd w:val="0"/>
        <w:spacing w:after="0" w:line="240" w:lineRule="auto"/>
        <w:ind w:left="0" w:firstLine="0"/>
        <w:jc w:val="both"/>
        <w:rPr>
          <w:rFonts w:ascii="Times New Roman" w:eastAsia="Calibri" w:hAnsi="Times New Roman"/>
          <w:bCs/>
          <w:lang w:eastAsia="en-US"/>
        </w:rPr>
      </w:pPr>
      <w:r w:rsidRPr="003A7EC4">
        <w:rPr>
          <w:rFonts w:ascii="Times New Roman" w:hAnsi="Times New Roman"/>
          <w:bCs/>
        </w:rPr>
        <w:t>Русский язык и</w:t>
      </w:r>
      <w:r w:rsidRPr="003A7EC4">
        <w:rPr>
          <w:rFonts w:ascii="Times New Roman" w:hAnsi="Times New Roman"/>
        </w:rPr>
        <w:t xml:space="preserve"> культура речи [Электронный ресурс]: учебник / В. Д. Черняк [и др.]. – М.: </w:t>
      </w:r>
      <w:proofErr w:type="spellStart"/>
      <w:r w:rsidRPr="003A7EC4">
        <w:rPr>
          <w:rFonts w:ascii="Times New Roman" w:hAnsi="Times New Roman"/>
        </w:rPr>
        <w:t>Кнорус</w:t>
      </w:r>
      <w:proofErr w:type="spellEnd"/>
      <w:r w:rsidRPr="003A7EC4">
        <w:rPr>
          <w:rFonts w:ascii="Times New Roman" w:hAnsi="Times New Roman"/>
        </w:rPr>
        <w:t xml:space="preserve">, </w:t>
      </w:r>
      <w:r w:rsidRPr="003A7EC4">
        <w:rPr>
          <w:rFonts w:ascii="Times New Roman" w:hAnsi="Times New Roman"/>
        </w:rPr>
        <w:lastRenderedPageBreak/>
        <w:t>2018.</w:t>
      </w:r>
    </w:p>
    <w:p w14:paraId="578CE388" w14:textId="77777777" w:rsidR="00335B6E" w:rsidRPr="003A7EC4" w:rsidRDefault="00335B6E" w:rsidP="002A419E">
      <w:pPr>
        <w:numPr>
          <w:ilvl w:val="0"/>
          <w:numId w:val="15"/>
        </w:numPr>
        <w:tabs>
          <w:tab w:val="left" w:pos="426"/>
        </w:tabs>
        <w:spacing w:after="0" w:line="240" w:lineRule="auto"/>
        <w:ind w:left="0" w:firstLine="0"/>
        <w:jc w:val="both"/>
        <w:rPr>
          <w:rFonts w:ascii="Times New Roman" w:hAnsi="Times New Roman"/>
          <w:bCs/>
        </w:rPr>
      </w:pPr>
      <w:r w:rsidRPr="003A7EC4">
        <w:rPr>
          <w:rFonts w:ascii="Times New Roman" w:eastAsia="Calibri" w:hAnsi="Times New Roman"/>
          <w:bCs/>
          <w:lang w:eastAsia="en-US"/>
        </w:rPr>
        <w:t>Русский язык. 10-11</w:t>
      </w:r>
      <w:r w:rsidRPr="003A7EC4">
        <w:rPr>
          <w:rFonts w:ascii="Times New Roman" w:eastAsia="Calibri" w:hAnsi="Times New Roman"/>
          <w:lang w:eastAsia="en-US"/>
        </w:rPr>
        <w:t xml:space="preserve"> </w:t>
      </w:r>
      <w:proofErr w:type="spellStart"/>
      <w:r w:rsidRPr="003A7EC4">
        <w:rPr>
          <w:rFonts w:ascii="Times New Roman" w:eastAsia="Calibri" w:hAnsi="Times New Roman"/>
          <w:lang w:eastAsia="en-US"/>
        </w:rPr>
        <w:t>кл</w:t>
      </w:r>
      <w:proofErr w:type="spellEnd"/>
      <w:r w:rsidRPr="003A7EC4">
        <w:rPr>
          <w:rFonts w:ascii="Times New Roman" w:eastAsia="Calibri" w:hAnsi="Times New Roman"/>
          <w:lang w:eastAsia="en-US"/>
        </w:rPr>
        <w:t xml:space="preserve">.: учебник для </w:t>
      </w:r>
      <w:proofErr w:type="spellStart"/>
      <w:r w:rsidRPr="003A7EC4">
        <w:rPr>
          <w:rFonts w:ascii="Times New Roman" w:eastAsia="Calibri" w:hAnsi="Times New Roman"/>
          <w:lang w:eastAsia="en-US"/>
        </w:rPr>
        <w:t>общеобразоват</w:t>
      </w:r>
      <w:proofErr w:type="spellEnd"/>
      <w:r w:rsidRPr="003A7EC4">
        <w:rPr>
          <w:rFonts w:ascii="Times New Roman" w:eastAsia="Calibri" w:hAnsi="Times New Roman"/>
          <w:lang w:eastAsia="en-US"/>
        </w:rPr>
        <w:t>. учреждений / В. Ф. Греков, С. Е. Крючков, Л. А. Чешко. - М: Просвещение, 2019. - 368 с.</w:t>
      </w:r>
    </w:p>
    <w:p w14:paraId="5301B611" w14:textId="77777777" w:rsidR="00335B6E" w:rsidRPr="003A7EC4" w:rsidRDefault="00335B6E" w:rsidP="002A419E">
      <w:pPr>
        <w:numPr>
          <w:ilvl w:val="0"/>
          <w:numId w:val="15"/>
        </w:numPr>
        <w:tabs>
          <w:tab w:val="left" w:pos="426"/>
        </w:tabs>
        <w:spacing w:after="0" w:line="240" w:lineRule="auto"/>
        <w:ind w:left="0" w:firstLine="0"/>
        <w:jc w:val="both"/>
        <w:rPr>
          <w:rFonts w:ascii="Times New Roman" w:hAnsi="Times New Roman"/>
          <w:bCs/>
        </w:rPr>
      </w:pPr>
      <w:proofErr w:type="spellStart"/>
      <w:r w:rsidRPr="003A7EC4">
        <w:rPr>
          <w:rFonts w:ascii="Times New Roman" w:hAnsi="Times New Roman"/>
          <w:bCs/>
        </w:rPr>
        <w:t>Рябкова</w:t>
      </w:r>
      <w:proofErr w:type="spellEnd"/>
      <w:r w:rsidRPr="003A7EC4">
        <w:rPr>
          <w:rFonts w:ascii="Times New Roman" w:hAnsi="Times New Roman"/>
          <w:bCs/>
        </w:rPr>
        <w:t xml:space="preserve">, Н. И. Основы культуры русской речи [Электронный ресурс]: учебное пособие / Н. И. </w:t>
      </w:r>
      <w:proofErr w:type="spellStart"/>
      <w:r w:rsidRPr="003A7EC4">
        <w:rPr>
          <w:rFonts w:ascii="Times New Roman" w:hAnsi="Times New Roman"/>
          <w:bCs/>
        </w:rPr>
        <w:t>Рябкова</w:t>
      </w:r>
      <w:proofErr w:type="spellEnd"/>
      <w:r w:rsidRPr="003A7EC4">
        <w:rPr>
          <w:rFonts w:ascii="Times New Roman" w:hAnsi="Times New Roman"/>
          <w:bCs/>
        </w:rPr>
        <w:t xml:space="preserve">. – М.: Берлин: Директ-медиа, 2020. – 312 с. </w:t>
      </w:r>
    </w:p>
    <w:p w14:paraId="03B285F8" w14:textId="77777777" w:rsidR="00335B6E" w:rsidRPr="003A7EC4" w:rsidRDefault="00335B6E" w:rsidP="00335B6E">
      <w:pPr>
        <w:spacing w:after="0" w:line="240" w:lineRule="auto"/>
        <w:jc w:val="center"/>
        <w:rPr>
          <w:rFonts w:ascii="Times New Roman" w:hAnsi="Times New Roman"/>
          <w:b/>
          <w:bCs/>
        </w:rPr>
      </w:pPr>
    </w:p>
    <w:p w14:paraId="72CA1BC2" w14:textId="77777777" w:rsidR="00335B6E" w:rsidRPr="003A7EC4" w:rsidRDefault="00335B6E" w:rsidP="00335B6E">
      <w:pPr>
        <w:spacing w:after="0" w:line="240" w:lineRule="auto"/>
        <w:jc w:val="center"/>
        <w:rPr>
          <w:rFonts w:ascii="Times New Roman" w:hAnsi="Times New Roman"/>
          <w:b/>
          <w:bCs/>
        </w:rPr>
      </w:pPr>
      <w:r w:rsidRPr="003A7EC4">
        <w:rPr>
          <w:rFonts w:ascii="Times New Roman" w:hAnsi="Times New Roman"/>
          <w:b/>
          <w:bCs/>
        </w:rPr>
        <w:t>Дополнительные источники</w:t>
      </w:r>
    </w:p>
    <w:p w14:paraId="4E97E92C" w14:textId="77777777" w:rsidR="00335B6E" w:rsidRPr="003A7EC4" w:rsidRDefault="00335B6E" w:rsidP="00335B6E">
      <w:pPr>
        <w:spacing w:after="0" w:line="240" w:lineRule="auto"/>
        <w:jc w:val="center"/>
        <w:rPr>
          <w:rFonts w:ascii="Times New Roman" w:hAnsi="Times New Roman"/>
          <w:b/>
          <w:bCs/>
        </w:rPr>
      </w:pPr>
    </w:p>
    <w:p w14:paraId="34D91507" w14:textId="77777777" w:rsidR="00335B6E" w:rsidRPr="003A7EC4" w:rsidRDefault="00335B6E" w:rsidP="002A419E">
      <w:pPr>
        <w:numPr>
          <w:ilvl w:val="0"/>
          <w:numId w:val="14"/>
        </w:numPr>
        <w:tabs>
          <w:tab w:val="left" w:pos="426"/>
        </w:tabs>
        <w:spacing w:after="0" w:line="240" w:lineRule="auto"/>
        <w:ind w:left="0" w:firstLine="0"/>
        <w:jc w:val="both"/>
        <w:rPr>
          <w:rFonts w:ascii="Times New Roman" w:hAnsi="Times New Roman"/>
          <w:bCs/>
        </w:rPr>
      </w:pPr>
      <w:bookmarkStart w:id="24" w:name="_Toc490482567"/>
      <w:r w:rsidRPr="003A7EC4">
        <w:rPr>
          <w:rFonts w:ascii="Times New Roman" w:hAnsi="Times New Roman"/>
          <w:bCs/>
        </w:rPr>
        <w:t xml:space="preserve">Русский язык: 10-11 классы: учебное пособие для </w:t>
      </w:r>
      <w:proofErr w:type="spellStart"/>
      <w:r w:rsidRPr="003A7EC4">
        <w:rPr>
          <w:rFonts w:ascii="Times New Roman" w:hAnsi="Times New Roman"/>
          <w:bCs/>
        </w:rPr>
        <w:t>общеобразоват</w:t>
      </w:r>
      <w:proofErr w:type="spellEnd"/>
      <w:r w:rsidRPr="003A7EC4">
        <w:rPr>
          <w:rFonts w:ascii="Times New Roman" w:hAnsi="Times New Roman"/>
          <w:bCs/>
        </w:rPr>
        <w:t>. учреждений / В. Ф. Греков, С. Е. Крючков, Л. А. Чешко. - 5-е изд. – М.: Просвещение, 2020</w:t>
      </w:r>
    </w:p>
    <w:p w14:paraId="0708716F" w14:textId="77777777" w:rsidR="00335B6E" w:rsidRPr="003A7EC4" w:rsidRDefault="00335B6E" w:rsidP="002A419E">
      <w:pPr>
        <w:numPr>
          <w:ilvl w:val="0"/>
          <w:numId w:val="14"/>
        </w:numPr>
        <w:tabs>
          <w:tab w:val="left" w:pos="426"/>
        </w:tabs>
        <w:spacing w:after="0" w:line="240" w:lineRule="auto"/>
        <w:ind w:left="0" w:firstLine="0"/>
        <w:jc w:val="both"/>
        <w:rPr>
          <w:rFonts w:ascii="Times New Roman" w:hAnsi="Times New Roman"/>
          <w:bCs/>
        </w:rPr>
      </w:pPr>
      <w:r w:rsidRPr="003A7EC4">
        <w:rPr>
          <w:rFonts w:ascii="Times New Roman" w:hAnsi="Times New Roman"/>
          <w:bCs/>
        </w:rPr>
        <w:t xml:space="preserve">Голуб, И. Б. Секреты русского языка. О сложном увлекательно и просто [Электронный ресурс]: учебное пособие / И. Б. Голуб. – М.: </w:t>
      </w:r>
      <w:proofErr w:type="spellStart"/>
      <w:r w:rsidRPr="003A7EC4">
        <w:rPr>
          <w:rFonts w:ascii="Times New Roman" w:hAnsi="Times New Roman"/>
          <w:bCs/>
        </w:rPr>
        <w:t>Кнорус</w:t>
      </w:r>
      <w:proofErr w:type="spellEnd"/>
      <w:r w:rsidRPr="003A7EC4">
        <w:rPr>
          <w:rFonts w:ascii="Times New Roman" w:hAnsi="Times New Roman"/>
          <w:bCs/>
        </w:rPr>
        <w:t xml:space="preserve">, 2021. - 274 </w:t>
      </w:r>
      <w:proofErr w:type="spellStart"/>
      <w:r w:rsidRPr="003A7EC4">
        <w:rPr>
          <w:rFonts w:ascii="Times New Roman" w:hAnsi="Times New Roman"/>
          <w:bCs/>
        </w:rPr>
        <w:t>on-line</w:t>
      </w:r>
      <w:proofErr w:type="spellEnd"/>
    </w:p>
    <w:p w14:paraId="69F4522A" w14:textId="77777777" w:rsidR="00335B6E" w:rsidRPr="003A7EC4" w:rsidRDefault="00335B6E" w:rsidP="002A419E">
      <w:pPr>
        <w:numPr>
          <w:ilvl w:val="0"/>
          <w:numId w:val="14"/>
        </w:numPr>
        <w:tabs>
          <w:tab w:val="left" w:pos="426"/>
        </w:tabs>
        <w:spacing w:after="0" w:line="240" w:lineRule="auto"/>
        <w:ind w:left="0" w:firstLine="0"/>
        <w:jc w:val="both"/>
        <w:rPr>
          <w:rFonts w:ascii="Times New Roman" w:hAnsi="Times New Roman"/>
          <w:bCs/>
        </w:rPr>
      </w:pPr>
      <w:r w:rsidRPr="003A7EC4">
        <w:rPr>
          <w:rFonts w:ascii="Times New Roman" w:hAnsi="Times New Roman"/>
          <w:bCs/>
        </w:rPr>
        <w:t xml:space="preserve">Голуб, И. Б. Русский язык [Электронный ресурс]: справочник / И. Б. Голуб. - М.: </w:t>
      </w:r>
      <w:proofErr w:type="spellStart"/>
      <w:r w:rsidRPr="003A7EC4">
        <w:rPr>
          <w:rFonts w:ascii="Times New Roman" w:hAnsi="Times New Roman"/>
          <w:bCs/>
        </w:rPr>
        <w:t>Кнорус</w:t>
      </w:r>
      <w:proofErr w:type="spellEnd"/>
      <w:r w:rsidRPr="003A7EC4">
        <w:rPr>
          <w:rFonts w:ascii="Times New Roman" w:hAnsi="Times New Roman"/>
          <w:bCs/>
        </w:rPr>
        <w:t>, 2020</w:t>
      </w:r>
    </w:p>
    <w:p w14:paraId="5D0100DA" w14:textId="77777777" w:rsidR="00335B6E" w:rsidRPr="003A7EC4" w:rsidRDefault="00335B6E" w:rsidP="00335B6E">
      <w:pPr>
        <w:widowControl w:val="0"/>
        <w:shd w:val="clear" w:color="auto" w:fill="FFFFFF"/>
        <w:tabs>
          <w:tab w:val="left" w:pos="426"/>
          <w:tab w:val="left" w:pos="993"/>
        </w:tabs>
        <w:autoSpaceDE w:val="0"/>
        <w:autoSpaceDN w:val="0"/>
        <w:adjustRightInd w:val="0"/>
        <w:spacing w:after="0" w:line="240" w:lineRule="auto"/>
        <w:jc w:val="both"/>
        <w:rPr>
          <w:rFonts w:ascii="Times New Roman" w:eastAsia="Calibri" w:hAnsi="Times New Roman"/>
          <w:bCs/>
          <w:lang w:eastAsia="en-US"/>
        </w:rPr>
      </w:pPr>
    </w:p>
    <w:p w14:paraId="0A8AA51B" w14:textId="77777777" w:rsidR="00335B6E" w:rsidRPr="003A7EC4" w:rsidRDefault="00335B6E" w:rsidP="00335B6E">
      <w:pPr>
        <w:spacing w:after="0" w:line="240" w:lineRule="auto"/>
        <w:jc w:val="center"/>
        <w:rPr>
          <w:rFonts w:ascii="Times New Roman" w:hAnsi="Times New Roman"/>
          <w:b/>
        </w:rPr>
      </w:pPr>
      <w:r w:rsidRPr="003A7EC4">
        <w:rPr>
          <w:rFonts w:ascii="Times New Roman" w:hAnsi="Times New Roman"/>
          <w:b/>
        </w:rPr>
        <w:t>Для преподавателей</w:t>
      </w:r>
      <w:bookmarkEnd w:id="24"/>
    </w:p>
    <w:p w14:paraId="03ECC498" w14:textId="77777777" w:rsidR="00335B6E" w:rsidRPr="003A7EC4" w:rsidRDefault="00335B6E" w:rsidP="00335B6E">
      <w:pPr>
        <w:spacing w:after="0" w:line="240" w:lineRule="auto"/>
        <w:jc w:val="center"/>
        <w:rPr>
          <w:rFonts w:ascii="Times New Roman" w:hAnsi="Times New Roman"/>
          <w:b/>
        </w:rPr>
      </w:pPr>
    </w:p>
    <w:p w14:paraId="2D3EAF25" w14:textId="77777777" w:rsidR="00335B6E" w:rsidRPr="003A7EC4" w:rsidRDefault="00335B6E" w:rsidP="002A419E">
      <w:pPr>
        <w:widowControl w:val="0"/>
        <w:numPr>
          <w:ilvl w:val="0"/>
          <w:numId w:val="17"/>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3A7EC4">
        <w:rPr>
          <w:rFonts w:ascii="Times New Roman" w:hAnsi="Times New Roman"/>
          <w:bCs/>
        </w:rPr>
        <w:t>Федеральный закон от 29.12.2012 №273-ФЗ «Об образовании в Российской Федерации».</w:t>
      </w:r>
    </w:p>
    <w:p w14:paraId="58D1F38F" w14:textId="77777777" w:rsidR="00335B6E" w:rsidRPr="003A7EC4" w:rsidRDefault="00335B6E" w:rsidP="002A419E">
      <w:pPr>
        <w:widowControl w:val="0"/>
        <w:numPr>
          <w:ilvl w:val="0"/>
          <w:numId w:val="17"/>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3A7EC4">
        <w:rPr>
          <w:rFonts w:ascii="Times New Roman" w:hAnsi="Times New Roman"/>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09799BFB" w14:textId="77777777" w:rsidR="00335B6E" w:rsidRPr="003A7EC4" w:rsidRDefault="00335B6E" w:rsidP="002A419E">
      <w:pPr>
        <w:widowControl w:val="0"/>
        <w:numPr>
          <w:ilvl w:val="0"/>
          <w:numId w:val="17"/>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3A7EC4">
        <w:rPr>
          <w:rFonts w:ascii="Times New Roman" w:hAnsi="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1961964C" w14:textId="77777777" w:rsidR="00335B6E" w:rsidRPr="003A7EC4" w:rsidRDefault="00335B6E" w:rsidP="002A419E">
      <w:pPr>
        <w:widowControl w:val="0"/>
        <w:numPr>
          <w:ilvl w:val="0"/>
          <w:numId w:val="17"/>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3A7EC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FCF983B" w14:textId="77777777" w:rsidR="00335B6E" w:rsidRPr="003A7EC4" w:rsidRDefault="00335B6E" w:rsidP="002A419E">
      <w:pPr>
        <w:widowControl w:val="0"/>
        <w:numPr>
          <w:ilvl w:val="0"/>
          <w:numId w:val="17"/>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3A7EC4">
        <w:rPr>
          <w:rFonts w:ascii="Times New Roman" w:hAnsi="Times New Roman"/>
        </w:rPr>
        <w:t>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№637-р.</w:t>
      </w:r>
    </w:p>
    <w:p w14:paraId="6A0FF93B" w14:textId="77777777" w:rsidR="00335B6E" w:rsidRPr="003A7EC4" w:rsidRDefault="00335B6E" w:rsidP="002A419E">
      <w:pPr>
        <w:widowControl w:val="0"/>
        <w:numPr>
          <w:ilvl w:val="0"/>
          <w:numId w:val="17"/>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3A7EC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01D9388F" w14:textId="77777777" w:rsidR="00335B6E" w:rsidRPr="003A7EC4" w:rsidRDefault="00335B6E" w:rsidP="002A419E">
      <w:pPr>
        <w:widowControl w:val="0"/>
        <w:numPr>
          <w:ilvl w:val="0"/>
          <w:numId w:val="17"/>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rPr>
      </w:pPr>
      <w:r w:rsidRPr="003A7EC4">
        <w:rPr>
          <w:rFonts w:ascii="Times New Roman" w:hAnsi="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55B7D8D" w14:textId="77777777" w:rsidR="00335B6E" w:rsidRPr="003A7EC4" w:rsidRDefault="00335B6E" w:rsidP="00335B6E">
      <w:pPr>
        <w:widowControl w:val="0"/>
        <w:shd w:val="clear" w:color="auto" w:fill="FFFFFF"/>
        <w:tabs>
          <w:tab w:val="left" w:pos="426"/>
          <w:tab w:val="left" w:pos="993"/>
        </w:tabs>
        <w:spacing w:after="0" w:line="240" w:lineRule="auto"/>
        <w:jc w:val="both"/>
        <w:rPr>
          <w:rFonts w:ascii="Times New Roman" w:hAnsi="Times New Roman"/>
          <w:bCs/>
        </w:rPr>
      </w:pPr>
    </w:p>
    <w:p w14:paraId="21EC3529" w14:textId="77777777" w:rsidR="00335B6E" w:rsidRPr="003A7EC4" w:rsidRDefault="00335B6E" w:rsidP="00335B6E">
      <w:pPr>
        <w:widowControl w:val="0"/>
        <w:tabs>
          <w:tab w:val="left" w:pos="993"/>
        </w:tabs>
        <w:spacing w:after="0" w:line="240" w:lineRule="auto"/>
        <w:jc w:val="center"/>
        <w:rPr>
          <w:rFonts w:ascii="Times New Roman" w:hAnsi="Times New Roman"/>
          <w:b/>
        </w:rPr>
      </w:pPr>
      <w:r w:rsidRPr="003A7EC4">
        <w:rPr>
          <w:rFonts w:ascii="Times New Roman" w:hAnsi="Times New Roman"/>
          <w:b/>
        </w:rPr>
        <w:t>Электронные образовательные ресурсы</w:t>
      </w:r>
    </w:p>
    <w:p w14:paraId="7DC0336F" w14:textId="77777777" w:rsidR="00335B6E" w:rsidRPr="003A7EC4" w:rsidRDefault="00335B6E" w:rsidP="00335B6E">
      <w:pPr>
        <w:widowControl w:val="0"/>
        <w:tabs>
          <w:tab w:val="left" w:pos="993"/>
        </w:tabs>
        <w:spacing w:after="0" w:line="240" w:lineRule="auto"/>
        <w:jc w:val="center"/>
        <w:rPr>
          <w:rFonts w:ascii="Times New Roman" w:hAnsi="Times New Roman"/>
          <w:b/>
        </w:rPr>
      </w:pPr>
    </w:p>
    <w:p w14:paraId="51821A34" w14:textId="77777777" w:rsidR="00335B6E" w:rsidRPr="003A7EC4" w:rsidRDefault="00335B6E" w:rsidP="002A419E">
      <w:pPr>
        <w:numPr>
          <w:ilvl w:val="0"/>
          <w:numId w:val="16"/>
        </w:numPr>
        <w:tabs>
          <w:tab w:val="left" w:pos="1134"/>
        </w:tabs>
        <w:spacing w:after="0" w:line="240" w:lineRule="auto"/>
        <w:ind w:left="0" w:firstLine="0"/>
        <w:jc w:val="both"/>
        <w:rPr>
          <w:rFonts w:ascii="Times New Roman" w:hAnsi="Times New Roman"/>
        </w:rPr>
      </w:pPr>
      <w:r w:rsidRPr="003A7EC4">
        <w:rPr>
          <w:rFonts w:ascii="Times New Roman" w:eastAsia="Calibri" w:hAnsi="Times New Roman"/>
        </w:rPr>
        <w:t>ЭБС «Университетская библиотека Онлайн» - контракт № 6 от 18.03.2019 г. на оказание услуг по организации доступа к базовой коллекции ЭБС.</w:t>
      </w:r>
      <w:r w:rsidRPr="003A7EC4">
        <w:rPr>
          <w:rFonts w:ascii="Times New Roman" w:hAnsi="Times New Roman"/>
        </w:rPr>
        <w:t xml:space="preserve"> </w:t>
      </w:r>
      <w:hyperlink r:id="rId10" w:history="1">
        <w:r w:rsidRPr="003A7EC4">
          <w:rPr>
            <w:rStyle w:val="af"/>
            <w:rFonts w:ascii="Times New Roman" w:eastAsia="Calibri" w:hAnsi="Times New Roman"/>
            <w:color w:val="auto"/>
          </w:rPr>
          <w:t>https://biblioclub.ru/</w:t>
        </w:r>
      </w:hyperlink>
      <w:r w:rsidRPr="003A7EC4">
        <w:rPr>
          <w:rFonts w:ascii="Times New Roman" w:eastAsia="Calibri" w:hAnsi="Times New Roman"/>
          <w:bCs/>
        </w:rPr>
        <w:t>cadem</w:t>
      </w:r>
    </w:p>
    <w:p w14:paraId="07341C47" w14:textId="77777777" w:rsidR="00335B6E" w:rsidRPr="003A7EC4" w:rsidRDefault="00335B6E" w:rsidP="002A419E">
      <w:pPr>
        <w:numPr>
          <w:ilvl w:val="0"/>
          <w:numId w:val="16"/>
        </w:numPr>
        <w:tabs>
          <w:tab w:val="left" w:pos="1134"/>
        </w:tabs>
        <w:spacing w:after="0" w:line="240" w:lineRule="auto"/>
        <w:ind w:left="0" w:firstLine="0"/>
        <w:jc w:val="both"/>
        <w:rPr>
          <w:rFonts w:ascii="Times New Roman" w:hAnsi="Times New Roman"/>
        </w:rPr>
      </w:pPr>
      <w:r w:rsidRPr="003A7EC4">
        <w:rPr>
          <w:rFonts w:ascii="Times New Roman" w:eastAsia="Calibri" w:hAnsi="Times New Roman"/>
        </w:rPr>
        <w:t>ЭБС Академия ООО «ОИЦ «Академия» - (Лицензионный договор № 000431/ЭБ-19 от 09.04.2019) на оказание услуг по предоставлению доступа к электронным изданиям.</w:t>
      </w:r>
      <w:r w:rsidRPr="003A7EC4">
        <w:rPr>
          <w:rFonts w:ascii="Times New Roman" w:hAnsi="Times New Roman"/>
        </w:rPr>
        <w:t xml:space="preserve"> - </w:t>
      </w:r>
      <w:hyperlink r:id="rId11" w:history="1">
        <w:r w:rsidRPr="003A7EC4">
          <w:rPr>
            <w:rStyle w:val="af"/>
            <w:rFonts w:ascii="Times New Roman" w:eastAsia="Calibri" w:hAnsi="Times New Roman"/>
            <w:color w:val="auto"/>
          </w:rPr>
          <w:t>https://www.academia-moscow.ru</w:t>
        </w:r>
      </w:hyperlink>
    </w:p>
    <w:p w14:paraId="752D8C08" w14:textId="77777777" w:rsidR="00335B6E" w:rsidRPr="003A7EC4" w:rsidRDefault="00335B6E" w:rsidP="002A419E">
      <w:pPr>
        <w:numPr>
          <w:ilvl w:val="0"/>
          <w:numId w:val="16"/>
        </w:numPr>
        <w:tabs>
          <w:tab w:val="left" w:pos="1134"/>
        </w:tabs>
        <w:spacing w:after="0" w:line="240" w:lineRule="auto"/>
        <w:ind w:left="0" w:firstLine="0"/>
        <w:jc w:val="both"/>
        <w:rPr>
          <w:rStyle w:val="af"/>
          <w:rFonts w:ascii="Times New Roman" w:eastAsia="Calibri" w:hAnsi="Times New Roman"/>
          <w:color w:val="auto"/>
        </w:rPr>
      </w:pPr>
      <w:r w:rsidRPr="003A7EC4">
        <w:rPr>
          <w:rFonts w:ascii="Times New Roman" w:hAnsi="Times New Roman"/>
        </w:rPr>
        <w:t xml:space="preserve">ЭБС </w:t>
      </w:r>
      <w:proofErr w:type="spellStart"/>
      <w:r w:rsidRPr="003A7EC4">
        <w:rPr>
          <w:rFonts w:ascii="Times New Roman" w:hAnsi="Times New Roman"/>
        </w:rPr>
        <w:t>Кнорус</w:t>
      </w:r>
      <w:proofErr w:type="spellEnd"/>
      <w:r w:rsidRPr="003A7EC4">
        <w:rPr>
          <w:rFonts w:ascii="Times New Roman" w:hAnsi="Times New Roman"/>
        </w:rPr>
        <w:t xml:space="preserve"> ООО «</w:t>
      </w:r>
      <w:proofErr w:type="spellStart"/>
      <w:r w:rsidRPr="003A7EC4">
        <w:rPr>
          <w:rFonts w:ascii="Times New Roman" w:hAnsi="Times New Roman"/>
        </w:rPr>
        <w:t>КноРус</w:t>
      </w:r>
      <w:proofErr w:type="spellEnd"/>
      <w:r w:rsidRPr="003A7EC4">
        <w:rPr>
          <w:rFonts w:ascii="Times New Roman" w:hAnsi="Times New Roman"/>
        </w:rPr>
        <w:t xml:space="preserve"> медиа» Договор № 18499443 от 013.01.2020 </w:t>
      </w:r>
      <w:proofErr w:type="spellStart"/>
      <w:r w:rsidRPr="003A7EC4">
        <w:rPr>
          <w:rFonts w:ascii="Times New Roman" w:hAnsi="Times New Roman"/>
        </w:rPr>
        <w:t>г.на</w:t>
      </w:r>
      <w:proofErr w:type="spellEnd"/>
      <w:r w:rsidRPr="003A7EC4">
        <w:rPr>
          <w:rFonts w:ascii="Times New Roman" w:hAnsi="Times New Roman"/>
        </w:rPr>
        <w:t xml:space="preserve"> использование электронной библиотечной системы BOOK.ru. - </w:t>
      </w:r>
      <w:hyperlink r:id="rId12" w:history="1">
        <w:r w:rsidRPr="003A7EC4">
          <w:rPr>
            <w:rStyle w:val="af"/>
            <w:rFonts w:ascii="Times New Roman" w:eastAsia="Calibri" w:hAnsi="Times New Roman"/>
            <w:color w:val="auto"/>
          </w:rPr>
          <w:t>https://www.book.ru/</w:t>
        </w:r>
      </w:hyperlink>
    </w:p>
    <w:p w14:paraId="6F62109B" w14:textId="77777777" w:rsidR="00335B6E" w:rsidRPr="003A7EC4" w:rsidRDefault="00335B6E" w:rsidP="00335B6E">
      <w:pPr>
        <w:pStyle w:val="ConsPlusNormal"/>
        <w:jc w:val="both"/>
        <w:outlineLvl w:val="0"/>
        <w:rPr>
          <w:rFonts w:ascii="Times New Roman" w:hAnsi="Times New Roman" w:cs="Times New Roman"/>
          <w:b/>
          <w:sz w:val="24"/>
          <w:szCs w:val="24"/>
        </w:rPr>
      </w:pPr>
      <w:bookmarkStart w:id="25" w:name="_Toc106953883"/>
    </w:p>
    <w:p w14:paraId="2023F456" w14:textId="77777777" w:rsidR="00335B6E" w:rsidRPr="003A7EC4" w:rsidRDefault="00335B6E" w:rsidP="00335B6E">
      <w:pPr>
        <w:pStyle w:val="ConsPlusNormal"/>
        <w:jc w:val="both"/>
        <w:outlineLvl w:val="0"/>
        <w:rPr>
          <w:rFonts w:ascii="Times New Roman" w:hAnsi="Times New Roman" w:cs="Times New Roman"/>
          <w:b/>
          <w:sz w:val="24"/>
          <w:szCs w:val="24"/>
        </w:rPr>
      </w:pPr>
      <w:r w:rsidRPr="003A7EC4">
        <w:rPr>
          <w:rFonts w:ascii="Times New Roman" w:hAnsi="Times New Roman" w:cs="Times New Roman"/>
          <w:b/>
          <w:sz w:val="24"/>
          <w:szCs w:val="24"/>
        </w:rPr>
        <w:t>9  ПЛАНИРУЕМЫЕ РЕЗУЛЬТАТЫ ИЗУЧЕНИЯ УЧЕБНОЙ ДИСЦИПЛИНЫ</w:t>
      </w:r>
      <w:bookmarkStart w:id="26" w:name="_Toc336264358"/>
      <w:bookmarkStart w:id="27" w:name="_Toc478034851"/>
      <w:bookmarkEnd w:id="25"/>
    </w:p>
    <w:bookmarkEnd w:id="26"/>
    <w:bookmarkEnd w:id="27"/>
    <w:p w14:paraId="1E613B9F" w14:textId="77777777" w:rsidR="00335B6E" w:rsidRPr="003A7EC4" w:rsidRDefault="00335B6E" w:rsidP="00335B6E">
      <w:pPr>
        <w:widowControl w:val="0"/>
        <w:spacing w:after="0" w:line="240" w:lineRule="auto"/>
        <w:jc w:val="both"/>
        <w:rPr>
          <w:rFonts w:ascii="Times New Roman" w:hAnsi="Times New Roman"/>
          <w:bCs/>
        </w:rPr>
      </w:pPr>
    </w:p>
    <w:p w14:paraId="1338F4F7" w14:textId="77777777" w:rsidR="00335B6E" w:rsidRPr="003A7EC4" w:rsidRDefault="00335B6E" w:rsidP="00335B6E">
      <w:pPr>
        <w:widowControl w:val="0"/>
        <w:spacing w:after="0" w:line="240" w:lineRule="auto"/>
        <w:jc w:val="both"/>
        <w:rPr>
          <w:rFonts w:ascii="Times New Roman" w:hAnsi="Times New Roman"/>
          <w:bCs/>
        </w:rPr>
      </w:pPr>
      <w:r w:rsidRPr="003A7EC4">
        <w:rPr>
          <w:rFonts w:ascii="Times New Roman" w:hAnsi="Times New Roman"/>
          <w:bCs/>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0B1A7609" w14:textId="77777777" w:rsidR="00335B6E" w:rsidRPr="003A7EC4" w:rsidRDefault="00335B6E" w:rsidP="00335B6E">
      <w:pPr>
        <w:widowControl w:val="0"/>
        <w:spacing w:after="0" w:line="240" w:lineRule="auto"/>
        <w:jc w:val="both"/>
        <w:rPr>
          <w:rFonts w:ascii="Times New Roman" w:hAnsi="Times New Roman"/>
          <w:bC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1276"/>
        <w:gridCol w:w="4283"/>
      </w:tblGrid>
      <w:tr w:rsidR="003A7EC4" w:rsidRPr="003A7EC4" w14:paraId="6A599439" w14:textId="77777777" w:rsidTr="00335B6E">
        <w:trPr>
          <w:trHeight w:val="108"/>
          <w:tblHeader/>
        </w:trPr>
        <w:tc>
          <w:tcPr>
            <w:tcW w:w="4926" w:type="dxa"/>
            <w:gridSpan w:val="2"/>
            <w:tcBorders>
              <w:bottom w:val="single" w:sz="4" w:space="0" w:color="auto"/>
            </w:tcBorders>
            <w:shd w:val="clear" w:color="auto" w:fill="D9D9D9"/>
            <w:vAlign w:val="center"/>
          </w:tcPr>
          <w:p w14:paraId="112EE3A1" w14:textId="77777777" w:rsidR="00335B6E" w:rsidRPr="003A7EC4" w:rsidRDefault="00335B6E" w:rsidP="00335B6E">
            <w:pPr>
              <w:widowControl w:val="0"/>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Cs/>
                <w:sz w:val="20"/>
                <w:szCs w:val="20"/>
              </w:rPr>
              <w:lastRenderedPageBreak/>
              <w:br w:type="page"/>
            </w:r>
            <w:r w:rsidRPr="003A7EC4">
              <w:rPr>
                <w:rFonts w:ascii="Times New Roman" w:hAnsi="Times New Roman"/>
                <w:b/>
                <w:bCs/>
                <w:sz w:val="20"/>
                <w:szCs w:val="20"/>
              </w:rPr>
              <w:t>Результаты обучения</w:t>
            </w:r>
          </w:p>
        </w:tc>
        <w:tc>
          <w:tcPr>
            <w:tcW w:w="4283" w:type="dxa"/>
            <w:vMerge w:val="restart"/>
            <w:shd w:val="clear" w:color="auto" w:fill="D9D9D9"/>
            <w:vAlign w:val="center"/>
          </w:tcPr>
          <w:p w14:paraId="4EDF5F58" w14:textId="77777777" w:rsidR="00335B6E" w:rsidRPr="003A7EC4" w:rsidRDefault="00335B6E" w:rsidP="00335B6E">
            <w:pPr>
              <w:widowControl w:val="0"/>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Формы и методы контроля и оценки результатов обучения</w:t>
            </w:r>
          </w:p>
        </w:tc>
      </w:tr>
      <w:tr w:rsidR="003A7EC4" w:rsidRPr="003A7EC4" w14:paraId="74AAD639" w14:textId="77777777" w:rsidTr="00335B6E">
        <w:trPr>
          <w:trHeight w:val="412"/>
          <w:tblHeader/>
        </w:trPr>
        <w:tc>
          <w:tcPr>
            <w:tcW w:w="3650" w:type="dxa"/>
            <w:tcBorders>
              <w:bottom w:val="single" w:sz="4" w:space="0" w:color="auto"/>
            </w:tcBorders>
            <w:shd w:val="clear" w:color="auto" w:fill="D9D9D9"/>
            <w:vAlign w:val="center"/>
          </w:tcPr>
          <w:p w14:paraId="09984612" w14:textId="77777777" w:rsidR="00335B6E" w:rsidRPr="003A7EC4" w:rsidRDefault="00335B6E" w:rsidP="00335B6E">
            <w:pPr>
              <w:widowControl w:val="0"/>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Предметные</w:t>
            </w:r>
          </w:p>
        </w:tc>
        <w:tc>
          <w:tcPr>
            <w:tcW w:w="1276" w:type="dxa"/>
            <w:tcBorders>
              <w:bottom w:val="single" w:sz="4" w:space="0" w:color="auto"/>
            </w:tcBorders>
            <w:shd w:val="clear" w:color="auto" w:fill="D9D9D9"/>
            <w:vAlign w:val="center"/>
          </w:tcPr>
          <w:p w14:paraId="31C4E194" w14:textId="77777777" w:rsidR="00335B6E" w:rsidRPr="003A7EC4" w:rsidRDefault="00335B6E" w:rsidP="00335B6E">
            <w:pPr>
              <w:widowControl w:val="0"/>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Метапредметные, личностные</w:t>
            </w:r>
          </w:p>
        </w:tc>
        <w:tc>
          <w:tcPr>
            <w:tcW w:w="4283" w:type="dxa"/>
            <w:vMerge/>
            <w:tcBorders>
              <w:bottom w:val="single" w:sz="4" w:space="0" w:color="auto"/>
            </w:tcBorders>
            <w:shd w:val="clear" w:color="auto" w:fill="auto"/>
            <w:vAlign w:val="center"/>
          </w:tcPr>
          <w:p w14:paraId="690EB7B7" w14:textId="77777777" w:rsidR="00335B6E" w:rsidRPr="003A7EC4" w:rsidRDefault="00335B6E" w:rsidP="00335B6E">
            <w:pPr>
              <w:widowControl w:val="0"/>
              <w:autoSpaceDE w:val="0"/>
              <w:autoSpaceDN w:val="0"/>
              <w:adjustRightInd w:val="0"/>
              <w:spacing w:after="0" w:line="240" w:lineRule="auto"/>
              <w:jc w:val="center"/>
              <w:rPr>
                <w:rFonts w:ascii="Times New Roman" w:hAnsi="Times New Roman"/>
                <w:b/>
                <w:bCs/>
                <w:sz w:val="20"/>
                <w:szCs w:val="20"/>
              </w:rPr>
            </w:pPr>
          </w:p>
        </w:tc>
      </w:tr>
      <w:tr w:rsidR="003A7EC4" w:rsidRPr="003A7EC4" w14:paraId="058B47D5" w14:textId="77777777" w:rsidTr="00335B6E">
        <w:trPr>
          <w:trHeight w:val="246"/>
        </w:trPr>
        <w:tc>
          <w:tcPr>
            <w:tcW w:w="9209" w:type="dxa"/>
            <w:gridSpan w:val="3"/>
            <w:tcBorders>
              <w:bottom w:val="single" w:sz="4" w:space="0" w:color="auto"/>
            </w:tcBorders>
            <w:shd w:val="clear" w:color="auto" w:fill="auto"/>
          </w:tcPr>
          <w:p w14:paraId="58E93461" w14:textId="77777777" w:rsidR="00335B6E" w:rsidRPr="003A7EC4" w:rsidRDefault="00335B6E" w:rsidP="00335B6E">
            <w:pPr>
              <w:widowControl w:val="0"/>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b/>
                <w:bCs/>
                <w:sz w:val="20"/>
                <w:szCs w:val="20"/>
              </w:rPr>
              <w:t>Уметь:</w:t>
            </w:r>
          </w:p>
        </w:tc>
      </w:tr>
      <w:tr w:rsidR="003A7EC4" w:rsidRPr="003A7EC4" w14:paraId="3B0C503D" w14:textId="77777777" w:rsidTr="00335B6E">
        <w:trPr>
          <w:trHeight w:val="392"/>
        </w:trPr>
        <w:tc>
          <w:tcPr>
            <w:tcW w:w="3650" w:type="dxa"/>
            <w:tcBorders>
              <w:bottom w:val="single" w:sz="4" w:space="0" w:color="auto"/>
            </w:tcBorders>
            <w:shd w:val="clear" w:color="auto" w:fill="auto"/>
          </w:tcPr>
          <w:p w14:paraId="4B4F5AA5" w14:textId="77777777" w:rsidR="00335B6E" w:rsidRPr="003A7EC4" w:rsidRDefault="00335B6E" w:rsidP="00335B6E">
            <w:pPr>
              <w:widowControl w:val="0"/>
              <w:tabs>
                <w:tab w:val="left" w:pos="360"/>
                <w:tab w:val="left" w:pos="993"/>
              </w:tabs>
              <w:spacing w:after="0" w:line="240" w:lineRule="auto"/>
              <w:jc w:val="both"/>
              <w:rPr>
                <w:rFonts w:ascii="Times New Roman" w:hAnsi="Times New Roman"/>
                <w:b/>
                <w:bCs/>
                <w:sz w:val="20"/>
                <w:szCs w:val="20"/>
              </w:rPr>
            </w:pPr>
            <w:r w:rsidRPr="003A7EC4">
              <w:rPr>
                <w:rFonts w:ascii="Times New Roman" w:hAnsi="Times New Roman"/>
                <w:b/>
                <w:bCs/>
                <w:sz w:val="20"/>
                <w:szCs w:val="20"/>
              </w:rPr>
              <w:t xml:space="preserve">У.1 </w:t>
            </w:r>
            <w:r w:rsidRPr="003A7EC4">
              <w:rPr>
                <w:rFonts w:ascii="Times New Roman" w:hAnsi="Times New Roman"/>
                <w:bCs/>
                <w:sz w:val="20"/>
                <w:szCs w:val="20"/>
              </w:rPr>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276" w:type="dxa"/>
            <w:tcBorders>
              <w:bottom w:val="single" w:sz="4" w:space="0" w:color="auto"/>
            </w:tcBorders>
            <w:shd w:val="clear" w:color="auto" w:fill="auto"/>
            <w:vAlign w:val="center"/>
          </w:tcPr>
          <w:p w14:paraId="3E55427C" w14:textId="77777777" w:rsidR="00335B6E" w:rsidRPr="003A7EC4" w:rsidRDefault="00335B6E" w:rsidP="00335B6E">
            <w:pPr>
              <w:widowControl w:val="0"/>
              <w:spacing w:after="0" w:line="240" w:lineRule="auto"/>
              <w:jc w:val="center"/>
              <w:rPr>
                <w:rFonts w:ascii="Times New Roman" w:hAnsi="Times New Roman"/>
                <w:bCs/>
                <w:sz w:val="20"/>
                <w:szCs w:val="20"/>
              </w:rPr>
            </w:pPr>
            <w:r w:rsidRPr="003A7EC4">
              <w:rPr>
                <w:rFonts w:ascii="Times New Roman" w:hAnsi="Times New Roman"/>
                <w:bCs/>
                <w:sz w:val="20"/>
                <w:szCs w:val="20"/>
              </w:rPr>
              <w:t>ОК1-ОК9</w:t>
            </w:r>
          </w:p>
        </w:tc>
        <w:tc>
          <w:tcPr>
            <w:tcW w:w="4283" w:type="dxa"/>
            <w:tcBorders>
              <w:bottom w:val="single" w:sz="4" w:space="0" w:color="auto"/>
            </w:tcBorders>
          </w:tcPr>
          <w:p w14:paraId="67E46104"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-устный опрос: </w:t>
            </w:r>
          </w:p>
          <w:p w14:paraId="3F6ACBB7"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-проверка выполнения внеаудиторных самостоятельных работ </w:t>
            </w:r>
          </w:p>
          <w:p w14:paraId="7F160F95"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-тестирование.</w:t>
            </w:r>
          </w:p>
          <w:p w14:paraId="0C60BABF"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Комплексный анализ текста. Изложения и сочинения. Творческая письменная работа</w:t>
            </w:r>
          </w:p>
          <w:p w14:paraId="75E8EF59"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Выполнение упражнений</w:t>
            </w:r>
          </w:p>
          <w:p w14:paraId="043331DB"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Промежуточная аттестация –экзамен</w:t>
            </w:r>
          </w:p>
        </w:tc>
      </w:tr>
      <w:tr w:rsidR="003A7EC4" w:rsidRPr="003A7EC4" w14:paraId="06FB93EE" w14:textId="77777777" w:rsidTr="00335B6E">
        <w:trPr>
          <w:trHeight w:val="301"/>
        </w:trPr>
        <w:tc>
          <w:tcPr>
            <w:tcW w:w="3650" w:type="dxa"/>
            <w:tcBorders>
              <w:bottom w:val="single" w:sz="4" w:space="0" w:color="auto"/>
            </w:tcBorders>
            <w:shd w:val="clear" w:color="auto" w:fill="auto"/>
          </w:tcPr>
          <w:p w14:paraId="626EF80B" w14:textId="77777777" w:rsidR="00335B6E" w:rsidRPr="003A7EC4" w:rsidRDefault="00335B6E" w:rsidP="00335B6E">
            <w:pPr>
              <w:widowControl w:val="0"/>
              <w:tabs>
                <w:tab w:val="left" w:pos="360"/>
                <w:tab w:val="left" w:pos="993"/>
              </w:tabs>
              <w:spacing w:after="0" w:line="240" w:lineRule="auto"/>
              <w:jc w:val="both"/>
              <w:rPr>
                <w:rFonts w:ascii="Times New Roman" w:hAnsi="Times New Roman"/>
                <w:b/>
                <w:bCs/>
                <w:sz w:val="20"/>
                <w:szCs w:val="20"/>
              </w:rPr>
            </w:pPr>
            <w:r w:rsidRPr="003A7EC4">
              <w:rPr>
                <w:rFonts w:ascii="Times New Roman" w:hAnsi="Times New Roman"/>
                <w:b/>
                <w:bCs/>
                <w:sz w:val="20"/>
                <w:szCs w:val="20"/>
              </w:rPr>
              <w:t xml:space="preserve">У.2 </w:t>
            </w:r>
            <w:r w:rsidRPr="003A7EC4">
              <w:rPr>
                <w:rFonts w:ascii="Times New Roman" w:hAnsi="Times New Roman"/>
                <w:bCs/>
                <w:sz w:val="20"/>
                <w:szCs w:val="20"/>
              </w:rPr>
              <w:t>Анализировать языковые единицы с точки зрения правильности, точности и уместности их употребления;</w:t>
            </w:r>
          </w:p>
          <w:p w14:paraId="562EAD90" w14:textId="77777777" w:rsidR="00335B6E" w:rsidRPr="003A7EC4" w:rsidRDefault="00335B6E" w:rsidP="00335B6E">
            <w:pPr>
              <w:widowControl w:val="0"/>
              <w:tabs>
                <w:tab w:val="left" w:pos="360"/>
                <w:tab w:val="left" w:pos="993"/>
              </w:tabs>
              <w:spacing w:after="0" w:line="240" w:lineRule="auto"/>
              <w:jc w:val="both"/>
              <w:rPr>
                <w:rFonts w:ascii="Times New Roman" w:hAnsi="Times New Roman"/>
                <w:bCs/>
                <w:sz w:val="20"/>
                <w:szCs w:val="20"/>
              </w:rPr>
            </w:pPr>
            <w:r w:rsidRPr="003A7EC4">
              <w:rPr>
                <w:rFonts w:ascii="Times New Roman" w:hAnsi="Times New Roman"/>
                <w:bCs/>
                <w:sz w:val="20"/>
                <w:szCs w:val="20"/>
              </w:rPr>
              <w:t>проводить лингвистический анализ текстов различных функциональных стилей и разновидностей языка;</w:t>
            </w:r>
          </w:p>
        </w:tc>
        <w:tc>
          <w:tcPr>
            <w:tcW w:w="1276" w:type="dxa"/>
            <w:tcBorders>
              <w:bottom w:val="single" w:sz="4" w:space="0" w:color="auto"/>
            </w:tcBorders>
            <w:shd w:val="clear" w:color="auto" w:fill="auto"/>
          </w:tcPr>
          <w:p w14:paraId="57C558E9" w14:textId="77777777" w:rsidR="00335B6E" w:rsidRPr="003A7EC4" w:rsidRDefault="00335B6E" w:rsidP="00335B6E">
            <w:pPr>
              <w:widowControl w:val="0"/>
              <w:spacing w:after="0" w:line="240" w:lineRule="auto"/>
              <w:jc w:val="center"/>
              <w:rPr>
                <w:rFonts w:ascii="Times New Roman" w:hAnsi="Times New Roman"/>
                <w:bCs/>
                <w:sz w:val="20"/>
                <w:szCs w:val="20"/>
              </w:rPr>
            </w:pPr>
            <w:r w:rsidRPr="003A7EC4">
              <w:rPr>
                <w:rFonts w:ascii="Times New Roman" w:hAnsi="Times New Roman"/>
                <w:bCs/>
                <w:sz w:val="20"/>
                <w:szCs w:val="20"/>
              </w:rPr>
              <w:t>ОК1-ОК9</w:t>
            </w:r>
          </w:p>
        </w:tc>
        <w:tc>
          <w:tcPr>
            <w:tcW w:w="4283" w:type="dxa"/>
            <w:tcBorders>
              <w:bottom w:val="single" w:sz="4" w:space="0" w:color="auto"/>
            </w:tcBorders>
          </w:tcPr>
          <w:p w14:paraId="48F0B630"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Текущий контроль:</w:t>
            </w:r>
          </w:p>
          <w:p w14:paraId="558A3D95"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-устный опрос: </w:t>
            </w:r>
          </w:p>
          <w:p w14:paraId="3369576B"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-проверка выполнения внеаудиторных самостоятельных работ </w:t>
            </w:r>
          </w:p>
          <w:p w14:paraId="6B4B78FD"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-тестирование.</w:t>
            </w:r>
          </w:p>
          <w:p w14:paraId="496D68F0"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Комплексный анализ текста. Изложения и сочинения. Творческая письменная работа</w:t>
            </w:r>
          </w:p>
          <w:p w14:paraId="055F8FBD"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Выполнение упражнений</w:t>
            </w:r>
          </w:p>
          <w:p w14:paraId="3E1A0340"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Промежуточная аттестация –экзамен</w:t>
            </w:r>
          </w:p>
        </w:tc>
      </w:tr>
      <w:tr w:rsidR="003A7EC4" w:rsidRPr="003A7EC4" w14:paraId="1BCA2F41" w14:textId="77777777" w:rsidTr="00335B6E">
        <w:trPr>
          <w:trHeight w:val="301"/>
        </w:trPr>
        <w:tc>
          <w:tcPr>
            <w:tcW w:w="3650" w:type="dxa"/>
            <w:shd w:val="clear" w:color="auto" w:fill="auto"/>
          </w:tcPr>
          <w:p w14:paraId="7C66D797"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3A7EC4">
              <w:rPr>
                <w:rFonts w:ascii="Times New Roman" w:hAnsi="Times New Roman"/>
                <w:b/>
                <w:bCs/>
                <w:sz w:val="20"/>
                <w:szCs w:val="20"/>
              </w:rPr>
              <w:t xml:space="preserve">У.3 </w:t>
            </w:r>
            <w:r w:rsidRPr="003A7EC4">
              <w:rPr>
                <w:rFonts w:ascii="Times New Roman" w:hAnsi="Times New Roman"/>
                <w:bCs/>
                <w:sz w:val="20"/>
                <w:szCs w:val="20"/>
              </w:rPr>
              <w:t>Писать изложения с элементами сочинения;</w:t>
            </w:r>
          </w:p>
          <w:p w14:paraId="1069BCA9"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уметь раскрывать тему; </w:t>
            </w:r>
          </w:p>
          <w:p w14:paraId="43775C29"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уметь использовать языковые средства в соответствии со стилем, темой и задачей высказывания; </w:t>
            </w:r>
          </w:p>
          <w:p w14:paraId="551776A5"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соблюдать языковые нормы и правила правописания.</w:t>
            </w:r>
          </w:p>
        </w:tc>
        <w:tc>
          <w:tcPr>
            <w:tcW w:w="1276" w:type="dxa"/>
            <w:shd w:val="clear" w:color="auto" w:fill="auto"/>
          </w:tcPr>
          <w:p w14:paraId="002F8B69" w14:textId="77777777" w:rsidR="00335B6E" w:rsidRPr="003A7EC4" w:rsidRDefault="00335B6E" w:rsidP="00335B6E">
            <w:pPr>
              <w:widowControl w:val="0"/>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bCs/>
                <w:sz w:val="20"/>
                <w:szCs w:val="20"/>
              </w:rPr>
              <w:t>ОК1-ОК9</w:t>
            </w:r>
          </w:p>
        </w:tc>
        <w:tc>
          <w:tcPr>
            <w:tcW w:w="4283" w:type="dxa"/>
          </w:tcPr>
          <w:p w14:paraId="3B03EB19"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Текущий контроль:</w:t>
            </w:r>
          </w:p>
          <w:p w14:paraId="205F0184"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-устный опрос: </w:t>
            </w:r>
          </w:p>
          <w:p w14:paraId="77C9E83C"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-проверка выполнения внеаудиторных самостоятельных работ </w:t>
            </w:r>
          </w:p>
          <w:p w14:paraId="17DF4A59"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-тестирование. Комплексный анализ текста</w:t>
            </w:r>
          </w:p>
          <w:p w14:paraId="6C33F83E"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Изложения и сочинения. Творческая письменная работа. Выполнение упражнений</w:t>
            </w:r>
          </w:p>
          <w:p w14:paraId="20C76068"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Промежуточная аттестация – экзамен</w:t>
            </w:r>
          </w:p>
        </w:tc>
      </w:tr>
      <w:tr w:rsidR="003A7EC4" w:rsidRPr="003A7EC4" w14:paraId="21967B67" w14:textId="77777777" w:rsidTr="00335B6E">
        <w:trPr>
          <w:trHeight w:val="301"/>
        </w:trPr>
        <w:tc>
          <w:tcPr>
            <w:tcW w:w="3650" w:type="dxa"/>
            <w:shd w:val="clear" w:color="auto" w:fill="auto"/>
          </w:tcPr>
          <w:p w14:paraId="3683904E"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
                <w:bCs/>
                <w:sz w:val="20"/>
                <w:szCs w:val="20"/>
              </w:rPr>
              <w:t>З.1.</w:t>
            </w:r>
            <w:r w:rsidRPr="003A7EC4">
              <w:rPr>
                <w:rFonts w:ascii="Times New Roman" w:hAnsi="Times New Roman"/>
                <w:bCs/>
                <w:sz w:val="20"/>
                <w:szCs w:val="20"/>
              </w:rPr>
              <w:t xml:space="preserve"> разные жанры научного (учебно-научного), публицистического, официально-делового стилей, разговорной речи</w:t>
            </w:r>
          </w:p>
          <w:p w14:paraId="7043C2F2"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
                <w:bCs/>
                <w:sz w:val="20"/>
                <w:szCs w:val="20"/>
              </w:rPr>
              <w:t>З.2.</w:t>
            </w:r>
            <w:r w:rsidRPr="003A7EC4">
              <w:rPr>
                <w:rFonts w:ascii="Times New Roman" w:hAnsi="Times New Roman"/>
                <w:bCs/>
                <w:sz w:val="20"/>
                <w:szCs w:val="20"/>
              </w:rPr>
              <w:t xml:space="preserve">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729AAA1C"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
                <w:bCs/>
                <w:sz w:val="20"/>
                <w:szCs w:val="20"/>
              </w:rPr>
              <w:t>З.3.</w:t>
            </w:r>
            <w:r w:rsidRPr="003A7EC4">
              <w:rPr>
                <w:rFonts w:ascii="Times New Roman" w:hAnsi="Times New Roman"/>
                <w:bCs/>
                <w:sz w:val="20"/>
                <w:szCs w:val="20"/>
              </w:rPr>
              <w:t xml:space="preserve"> Понятия:</w:t>
            </w:r>
          </w:p>
          <w:p w14:paraId="327CD91A" w14:textId="77777777" w:rsidR="00335B6E" w:rsidRPr="003A7EC4" w:rsidRDefault="00335B6E" w:rsidP="00335B6E">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Cs/>
                <w:sz w:val="20"/>
                <w:szCs w:val="20"/>
              </w:rPr>
              <w:t>Синонимия и речевая культура речи.</w:t>
            </w:r>
          </w:p>
          <w:p w14:paraId="7AA187B1"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Cs/>
                <w:sz w:val="20"/>
                <w:szCs w:val="20"/>
              </w:rPr>
              <w:t>Фразеологизмы и крылатые выражения в речи.</w:t>
            </w:r>
          </w:p>
          <w:p w14:paraId="21DF9BEC"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
                <w:bCs/>
                <w:sz w:val="20"/>
                <w:szCs w:val="20"/>
              </w:rPr>
              <w:t>З.4.</w:t>
            </w:r>
            <w:r w:rsidRPr="003A7EC4">
              <w:rPr>
                <w:rFonts w:ascii="Times New Roman" w:hAnsi="Times New Roman"/>
                <w:bCs/>
                <w:sz w:val="20"/>
                <w:szCs w:val="20"/>
              </w:rPr>
              <w:t xml:space="preserve"> Орфоэпические нормы языка</w:t>
            </w:r>
          </w:p>
        </w:tc>
        <w:tc>
          <w:tcPr>
            <w:tcW w:w="1276" w:type="dxa"/>
            <w:shd w:val="clear" w:color="auto" w:fill="auto"/>
          </w:tcPr>
          <w:p w14:paraId="1A6D61B6" w14:textId="77777777" w:rsidR="00335B6E" w:rsidRPr="003A7EC4" w:rsidRDefault="00335B6E" w:rsidP="00335B6E">
            <w:pPr>
              <w:widowControl w:val="0"/>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bCs/>
                <w:sz w:val="20"/>
                <w:szCs w:val="20"/>
              </w:rPr>
              <w:t>ОК1-ОК9</w:t>
            </w:r>
          </w:p>
        </w:tc>
        <w:tc>
          <w:tcPr>
            <w:tcW w:w="4283" w:type="dxa"/>
          </w:tcPr>
          <w:p w14:paraId="714A46B3"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Текущий контроль:</w:t>
            </w:r>
          </w:p>
          <w:p w14:paraId="49873B16"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-устный опрос: </w:t>
            </w:r>
          </w:p>
          <w:p w14:paraId="63F290C9"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-проверка выполнения внеаудиторных самостоятельных работ </w:t>
            </w:r>
          </w:p>
          <w:p w14:paraId="6BA94808"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-тестирование.</w:t>
            </w:r>
          </w:p>
          <w:p w14:paraId="583D5304"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Комплексный анализ текста</w:t>
            </w:r>
          </w:p>
          <w:p w14:paraId="43A6A0E3"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Изложения и сочинения</w:t>
            </w:r>
          </w:p>
          <w:p w14:paraId="6A76F589"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Творческая письменная работа</w:t>
            </w:r>
          </w:p>
          <w:p w14:paraId="70B67723"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Выполнение упражнений</w:t>
            </w:r>
          </w:p>
          <w:p w14:paraId="230568E9"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Промежуточная аттестация – экзамен</w:t>
            </w:r>
          </w:p>
        </w:tc>
      </w:tr>
      <w:tr w:rsidR="00335B6E" w:rsidRPr="003A7EC4" w14:paraId="2CB40908" w14:textId="77777777" w:rsidTr="00335B6E">
        <w:trPr>
          <w:trHeight w:val="301"/>
        </w:trPr>
        <w:tc>
          <w:tcPr>
            <w:tcW w:w="3650" w:type="dxa"/>
            <w:shd w:val="clear" w:color="auto" w:fill="auto"/>
          </w:tcPr>
          <w:p w14:paraId="2508E035"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
                <w:bCs/>
                <w:sz w:val="20"/>
                <w:szCs w:val="20"/>
              </w:rPr>
              <w:t>З.5.</w:t>
            </w:r>
            <w:r w:rsidRPr="003A7EC4">
              <w:rPr>
                <w:rFonts w:ascii="Times New Roman" w:hAnsi="Times New Roman"/>
                <w:bCs/>
                <w:sz w:val="20"/>
                <w:szCs w:val="20"/>
              </w:rPr>
              <w:t xml:space="preserve"> Классификацию значимых частей речи. Стилистическую роль частей речи. Правописание частей речи</w:t>
            </w:r>
          </w:p>
          <w:p w14:paraId="608E1729"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
                <w:bCs/>
                <w:sz w:val="20"/>
                <w:szCs w:val="20"/>
              </w:rPr>
              <w:t>З.6.</w:t>
            </w:r>
            <w:r w:rsidRPr="003A7EC4">
              <w:rPr>
                <w:rFonts w:ascii="Times New Roman" w:hAnsi="Times New Roman"/>
                <w:bCs/>
                <w:sz w:val="20"/>
                <w:szCs w:val="20"/>
              </w:rPr>
              <w:t xml:space="preserve"> Правила пунктуации при однородных членах.</w:t>
            </w:r>
          </w:p>
          <w:p w14:paraId="461B6BCB"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 Использование обращения как средства характеристики адресата и передачи авторского отношения к нему.</w:t>
            </w:r>
          </w:p>
          <w:p w14:paraId="250313CE"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3A7EC4">
              <w:rPr>
                <w:rFonts w:ascii="Times New Roman" w:hAnsi="Times New Roman"/>
                <w:bCs/>
                <w:sz w:val="20"/>
                <w:szCs w:val="20"/>
              </w:rPr>
              <w:t>Знаки препинания при прямой речи.</w:t>
            </w:r>
          </w:p>
          <w:p w14:paraId="021B7D23" w14:textId="77777777" w:rsidR="00335B6E" w:rsidRPr="003A7EC4" w:rsidRDefault="00335B6E" w:rsidP="00335B6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3A7EC4">
              <w:rPr>
                <w:rFonts w:ascii="Times New Roman" w:hAnsi="Times New Roman"/>
                <w:bCs/>
                <w:sz w:val="20"/>
                <w:szCs w:val="20"/>
              </w:rPr>
              <w:t>Пунктуационные правила  в сложном предложении.</w:t>
            </w:r>
          </w:p>
        </w:tc>
        <w:tc>
          <w:tcPr>
            <w:tcW w:w="1276" w:type="dxa"/>
            <w:shd w:val="clear" w:color="auto" w:fill="auto"/>
          </w:tcPr>
          <w:p w14:paraId="739C5D23" w14:textId="77777777" w:rsidR="00335B6E" w:rsidRPr="003A7EC4" w:rsidRDefault="00335B6E" w:rsidP="00335B6E">
            <w:pPr>
              <w:widowControl w:val="0"/>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bCs/>
                <w:sz w:val="20"/>
                <w:szCs w:val="20"/>
              </w:rPr>
              <w:t>ОК1-ОК9</w:t>
            </w:r>
          </w:p>
        </w:tc>
        <w:tc>
          <w:tcPr>
            <w:tcW w:w="4283" w:type="dxa"/>
          </w:tcPr>
          <w:p w14:paraId="50ADF51D"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Текущий контроль:</w:t>
            </w:r>
          </w:p>
          <w:p w14:paraId="3CA12B95"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-устный опрос: </w:t>
            </w:r>
          </w:p>
          <w:p w14:paraId="0E11C900"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-проверка выполнения внеаудиторных самостоятельных работ </w:t>
            </w:r>
          </w:p>
          <w:p w14:paraId="5B58BE9E"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-тестирование.</w:t>
            </w:r>
          </w:p>
          <w:p w14:paraId="7695A762"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Комплексный анализ текста</w:t>
            </w:r>
          </w:p>
          <w:p w14:paraId="664361B2"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Изложения и сочинения</w:t>
            </w:r>
          </w:p>
          <w:p w14:paraId="4207D6AF"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Творческая письменная работа</w:t>
            </w:r>
          </w:p>
          <w:p w14:paraId="41C3DC6E"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Выполнение упражнений</w:t>
            </w:r>
          </w:p>
          <w:p w14:paraId="11EC2E2C" w14:textId="77777777" w:rsidR="00335B6E" w:rsidRPr="003A7EC4" w:rsidRDefault="00335B6E" w:rsidP="00335B6E">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Промежуточная аттестация – экзамен</w:t>
            </w:r>
          </w:p>
        </w:tc>
      </w:tr>
    </w:tbl>
    <w:p w14:paraId="11CB307B" w14:textId="77777777" w:rsidR="00335B6E" w:rsidRPr="003A7EC4" w:rsidRDefault="00335B6E" w:rsidP="00335B6E">
      <w:pPr>
        <w:pStyle w:val="1"/>
        <w:spacing w:before="0"/>
        <w:rPr>
          <w:sz w:val="20"/>
          <w:szCs w:val="20"/>
        </w:rPr>
      </w:pPr>
    </w:p>
    <w:p w14:paraId="3B0F977B" w14:textId="77777777" w:rsidR="00335B6E" w:rsidRPr="003A7EC4" w:rsidRDefault="00335B6E" w:rsidP="00335B6E">
      <w:pPr>
        <w:spacing w:after="0" w:line="240" w:lineRule="auto"/>
        <w:jc w:val="right"/>
        <w:outlineLvl w:val="1"/>
        <w:rPr>
          <w:rFonts w:ascii="Times New Roman" w:hAnsi="Times New Roman"/>
          <w:b/>
          <w:bCs/>
        </w:rPr>
      </w:pPr>
      <w:r w:rsidRPr="003A7EC4">
        <w:rPr>
          <w:rFonts w:ascii="Times New Roman" w:hAnsi="Times New Roman"/>
          <w:b/>
          <w:bCs/>
        </w:rPr>
        <w:br w:type="page"/>
      </w:r>
      <w:r w:rsidRPr="003A7EC4">
        <w:rPr>
          <w:rFonts w:ascii="Times New Roman" w:hAnsi="Times New Roman"/>
          <w:b/>
          <w:bCs/>
        </w:rPr>
        <w:lastRenderedPageBreak/>
        <w:t>Приложение 3.2</w:t>
      </w:r>
    </w:p>
    <w:p w14:paraId="60331762" w14:textId="77777777" w:rsidR="00C2085A" w:rsidRPr="003A7EC4" w:rsidRDefault="00C2085A" w:rsidP="00C2085A">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2314F24E" w14:textId="77777777" w:rsidR="00C2085A" w:rsidRPr="003A7EC4" w:rsidRDefault="00C2085A" w:rsidP="00C2085A">
      <w:pPr>
        <w:pStyle w:val="9"/>
        <w:widowControl w:val="0"/>
        <w:spacing w:before="0" w:line="240" w:lineRule="auto"/>
        <w:jc w:val="right"/>
        <w:rPr>
          <w:rFonts w:ascii="Times New Roman" w:eastAsia="Times New Roman" w:hAnsi="Times New Roman" w:cs="Times New Roman"/>
          <w:i w:val="0"/>
          <w:iCs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eastAsia="Times New Roman" w:hAnsi="Times New Roman" w:cs="Times New Roman"/>
          <w:i w:val="0"/>
          <w:iCs w:val="0"/>
          <w:color w:val="auto"/>
          <w:sz w:val="24"/>
          <w:szCs w:val="24"/>
        </w:rPr>
        <w:t xml:space="preserve">11.02.03 Эксплуатация оборудования радиосвязи </w:t>
      </w:r>
    </w:p>
    <w:p w14:paraId="75A05CCB" w14:textId="77777777" w:rsidR="00C2085A" w:rsidRPr="003A7EC4" w:rsidRDefault="00C2085A" w:rsidP="00C2085A">
      <w:pPr>
        <w:pStyle w:val="9"/>
        <w:widowControl w:val="0"/>
        <w:spacing w:before="0" w:line="240" w:lineRule="auto"/>
        <w:jc w:val="right"/>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и электрорадионавигации судов </w:t>
      </w:r>
    </w:p>
    <w:p w14:paraId="2414DC5F" w14:textId="77777777" w:rsidR="00335B6E" w:rsidRPr="003A7EC4" w:rsidRDefault="00335B6E" w:rsidP="00335B6E">
      <w:pPr>
        <w:spacing w:after="0" w:line="240" w:lineRule="auto"/>
        <w:jc w:val="right"/>
        <w:outlineLvl w:val="1"/>
        <w:rPr>
          <w:rFonts w:ascii="Times New Roman" w:hAnsi="Times New Roman"/>
          <w:b/>
          <w:bCs/>
        </w:rPr>
      </w:pPr>
    </w:p>
    <w:p w14:paraId="4F56EF78" w14:textId="77777777" w:rsidR="00335B6E" w:rsidRPr="003A7EC4" w:rsidRDefault="00335B6E" w:rsidP="00335B6E">
      <w:pPr>
        <w:spacing w:after="0" w:line="240" w:lineRule="auto"/>
        <w:jc w:val="right"/>
        <w:outlineLvl w:val="1"/>
        <w:rPr>
          <w:rFonts w:ascii="Times New Roman" w:hAnsi="Times New Roman"/>
          <w:b/>
          <w:bCs/>
        </w:rPr>
      </w:pPr>
    </w:p>
    <w:p w14:paraId="552DA8F5" w14:textId="77777777" w:rsidR="00335B6E" w:rsidRPr="003A7EC4" w:rsidRDefault="00335B6E" w:rsidP="00335B6E">
      <w:pPr>
        <w:spacing w:after="0" w:line="240" w:lineRule="auto"/>
        <w:jc w:val="right"/>
        <w:outlineLvl w:val="1"/>
        <w:rPr>
          <w:rFonts w:ascii="Times New Roman" w:hAnsi="Times New Roman"/>
          <w:b/>
          <w:bCs/>
        </w:rPr>
      </w:pPr>
    </w:p>
    <w:p w14:paraId="53B79B17" w14:textId="77777777" w:rsidR="00335B6E" w:rsidRPr="003A7EC4" w:rsidRDefault="00335B6E" w:rsidP="00335B6E">
      <w:pPr>
        <w:spacing w:after="0" w:line="240" w:lineRule="auto"/>
        <w:jc w:val="center"/>
        <w:rPr>
          <w:rFonts w:ascii="Times New Roman" w:hAnsi="Times New Roman"/>
          <w:b/>
        </w:rPr>
      </w:pPr>
    </w:p>
    <w:p w14:paraId="45C5A443" w14:textId="77777777" w:rsidR="00335B6E" w:rsidRPr="003A7EC4" w:rsidRDefault="00335B6E" w:rsidP="00335B6E">
      <w:pPr>
        <w:spacing w:after="0" w:line="240" w:lineRule="auto"/>
        <w:jc w:val="center"/>
        <w:rPr>
          <w:rFonts w:ascii="Times New Roman" w:hAnsi="Times New Roman"/>
          <w:b/>
        </w:rPr>
      </w:pPr>
    </w:p>
    <w:p w14:paraId="4A3B6F30" w14:textId="77777777" w:rsidR="00335B6E" w:rsidRPr="003A7EC4" w:rsidRDefault="00335B6E" w:rsidP="00335B6E">
      <w:pPr>
        <w:spacing w:after="0" w:line="240" w:lineRule="auto"/>
        <w:jc w:val="center"/>
        <w:rPr>
          <w:rFonts w:ascii="Times New Roman" w:hAnsi="Times New Roman"/>
          <w:b/>
        </w:rPr>
      </w:pPr>
    </w:p>
    <w:p w14:paraId="65255DE6" w14:textId="77777777" w:rsidR="00335B6E" w:rsidRPr="003A7EC4" w:rsidRDefault="00335B6E" w:rsidP="00335B6E">
      <w:pPr>
        <w:spacing w:after="0" w:line="240" w:lineRule="auto"/>
        <w:jc w:val="center"/>
        <w:rPr>
          <w:rFonts w:ascii="Times New Roman" w:hAnsi="Times New Roman"/>
          <w:b/>
        </w:rPr>
      </w:pPr>
    </w:p>
    <w:p w14:paraId="65903C1C" w14:textId="77777777" w:rsidR="00335B6E" w:rsidRPr="003A7EC4" w:rsidRDefault="00335B6E" w:rsidP="00335B6E">
      <w:pPr>
        <w:spacing w:after="0" w:line="240" w:lineRule="auto"/>
        <w:jc w:val="center"/>
        <w:rPr>
          <w:rFonts w:ascii="Times New Roman" w:hAnsi="Times New Roman"/>
          <w:b/>
        </w:rPr>
      </w:pPr>
    </w:p>
    <w:p w14:paraId="695EEC2A" w14:textId="77777777" w:rsidR="00335B6E" w:rsidRPr="003A7EC4" w:rsidRDefault="00335B6E" w:rsidP="00335B6E">
      <w:pPr>
        <w:spacing w:after="0" w:line="240" w:lineRule="auto"/>
        <w:jc w:val="center"/>
        <w:rPr>
          <w:rFonts w:ascii="Times New Roman" w:hAnsi="Times New Roman"/>
          <w:b/>
        </w:rPr>
      </w:pPr>
    </w:p>
    <w:p w14:paraId="7996F9F8" w14:textId="77777777" w:rsidR="00335B6E" w:rsidRPr="003A7EC4" w:rsidRDefault="00335B6E" w:rsidP="00335B6E">
      <w:pPr>
        <w:spacing w:after="0" w:line="240" w:lineRule="auto"/>
        <w:jc w:val="center"/>
        <w:rPr>
          <w:rFonts w:ascii="Times New Roman" w:hAnsi="Times New Roman"/>
          <w:b/>
        </w:rPr>
      </w:pPr>
    </w:p>
    <w:p w14:paraId="3000A2D2" w14:textId="77777777" w:rsidR="00335B6E" w:rsidRPr="003A7EC4" w:rsidRDefault="00335B6E" w:rsidP="00335B6E">
      <w:pPr>
        <w:spacing w:after="0" w:line="240" w:lineRule="auto"/>
        <w:jc w:val="center"/>
        <w:rPr>
          <w:rFonts w:ascii="Times New Roman" w:hAnsi="Times New Roman"/>
          <w:b/>
        </w:rPr>
      </w:pPr>
    </w:p>
    <w:p w14:paraId="2373125B" w14:textId="77777777" w:rsidR="00335B6E" w:rsidRPr="003A7EC4" w:rsidRDefault="00335B6E" w:rsidP="00335B6E">
      <w:pPr>
        <w:spacing w:after="0" w:line="240" w:lineRule="auto"/>
        <w:jc w:val="center"/>
        <w:rPr>
          <w:rFonts w:ascii="Times New Roman" w:hAnsi="Times New Roman"/>
          <w:b/>
        </w:rPr>
      </w:pPr>
    </w:p>
    <w:p w14:paraId="1093EC27" w14:textId="77777777" w:rsidR="00335B6E" w:rsidRPr="003A7EC4" w:rsidRDefault="00335B6E" w:rsidP="00335B6E">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15D74566" w14:textId="77777777" w:rsidR="00335B6E" w:rsidRPr="003A7EC4" w:rsidRDefault="00335B6E" w:rsidP="00335B6E">
      <w:pPr>
        <w:spacing w:after="0" w:line="240" w:lineRule="auto"/>
        <w:jc w:val="center"/>
        <w:rPr>
          <w:rFonts w:ascii="Times New Roman" w:hAnsi="Times New Roman"/>
          <w:b/>
        </w:rPr>
      </w:pPr>
      <w:r w:rsidRPr="003A7EC4">
        <w:rPr>
          <w:rFonts w:ascii="Times New Roman" w:hAnsi="Times New Roman"/>
          <w:b/>
        </w:rPr>
        <w:t>ООД.02  Родной язык</w:t>
      </w:r>
    </w:p>
    <w:p w14:paraId="7E8E1A7D" w14:textId="77777777" w:rsidR="00335B6E" w:rsidRPr="003A7EC4" w:rsidRDefault="00335B6E" w:rsidP="00335B6E">
      <w:pPr>
        <w:spacing w:after="0" w:line="240" w:lineRule="auto"/>
        <w:jc w:val="center"/>
        <w:rPr>
          <w:rFonts w:ascii="Times New Roman" w:hAnsi="Times New Roman"/>
          <w:b/>
        </w:rPr>
      </w:pPr>
    </w:p>
    <w:p w14:paraId="2C9B35B5" w14:textId="77777777" w:rsidR="00335B6E" w:rsidRPr="003A7EC4" w:rsidRDefault="00335B6E" w:rsidP="00335B6E">
      <w:pPr>
        <w:spacing w:after="0" w:line="240" w:lineRule="auto"/>
        <w:jc w:val="center"/>
        <w:rPr>
          <w:rFonts w:ascii="Times New Roman" w:hAnsi="Times New Roman"/>
          <w:b/>
        </w:rPr>
      </w:pPr>
    </w:p>
    <w:p w14:paraId="596823D0" w14:textId="77777777" w:rsidR="00335B6E" w:rsidRPr="003A7EC4" w:rsidRDefault="00335B6E" w:rsidP="00335B6E">
      <w:pPr>
        <w:spacing w:after="0" w:line="240" w:lineRule="auto"/>
        <w:jc w:val="center"/>
        <w:rPr>
          <w:rFonts w:ascii="Times New Roman" w:hAnsi="Times New Roman"/>
          <w:b/>
        </w:rPr>
      </w:pPr>
    </w:p>
    <w:p w14:paraId="0B32D236" w14:textId="77777777" w:rsidR="00335B6E" w:rsidRPr="003A7EC4" w:rsidRDefault="00335B6E" w:rsidP="00335B6E">
      <w:pPr>
        <w:spacing w:after="0" w:line="240" w:lineRule="auto"/>
        <w:jc w:val="center"/>
        <w:rPr>
          <w:rFonts w:ascii="Times New Roman" w:hAnsi="Times New Roman"/>
          <w:b/>
        </w:rPr>
      </w:pPr>
    </w:p>
    <w:p w14:paraId="37B70775" w14:textId="77777777" w:rsidR="00335B6E" w:rsidRPr="003A7EC4" w:rsidRDefault="00335B6E" w:rsidP="00335B6E">
      <w:pPr>
        <w:spacing w:after="0" w:line="240" w:lineRule="auto"/>
        <w:jc w:val="center"/>
        <w:rPr>
          <w:rFonts w:ascii="Times New Roman" w:hAnsi="Times New Roman"/>
          <w:b/>
        </w:rPr>
      </w:pPr>
    </w:p>
    <w:p w14:paraId="03A5E2EF" w14:textId="77777777" w:rsidR="00335B6E" w:rsidRPr="003A7EC4" w:rsidRDefault="00335B6E" w:rsidP="00335B6E">
      <w:pPr>
        <w:spacing w:after="0" w:line="240" w:lineRule="auto"/>
        <w:jc w:val="center"/>
        <w:rPr>
          <w:rFonts w:ascii="Times New Roman" w:hAnsi="Times New Roman"/>
          <w:b/>
        </w:rPr>
      </w:pPr>
    </w:p>
    <w:p w14:paraId="0DFF8C9F" w14:textId="77777777" w:rsidR="00335B6E" w:rsidRPr="003A7EC4" w:rsidRDefault="00335B6E" w:rsidP="00335B6E">
      <w:pPr>
        <w:spacing w:after="0" w:line="240" w:lineRule="auto"/>
        <w:jc w:val="center"/>
        <w:rPr>
          <w:rFonts w:ascii="Times New Roman" w:hAnsi="Times New Roman"/>
          <w:b/>
        </w:rPr>
      </w:pPr>
    </w:p>
    <w:p w14:paraId="1FC2602B" w14:textId="77777777" w:rsidR="00335B6E" w:rsidRPr="003A7EC4" w:rsidRDefault="00335B6E" w:rsidP="00335B6E">
      <w:pPr>
        <w:spacing w:after="0" w:line="240" w:lineRule="auto"/>
        <w:jc w:val="center"/>
        <w:rPr>
          <w:rFonts w:ascii="Times New Roman" w:hAnsi="Times New Roman"/>
          <w:b/>
        </w:rPr>
      </w:pPr>
    </w:p>
    <w:p w14:paraId="7EF01221" w14:textId="77777777" w:rsidR="00335B6E" w:rsidRPr="003A7EC4" w:rsidRDefault="00335B6E" w:rsidP="00335B6E">
      <w:pPr>
        <w:spacing w:after="0" w:line="240" w:lineRule="auto"/>
        <w:jc w:val="center"/>
        <w:rPr>
          <w:rFonts w:ascii="Times New Roman" w:hAnsi="Times New Roman"/>
          <w:b/>
        </w:rPr>
      </w:pPr>
    </w:p>
    <w:p w14:paraId="5AF48B40" w14:textId="77777777" w:rsidR="00335B6E" w:rsidRPr="003A7EC4" w:rsidRDefault="00335B6E" w:rsidP="00335B6E">
      <w:pPr>
        <w:spacing w:after="0" w:line="240" w:lineRule="auto"/>
        <w:jc w:val="center"/>
        <w:rPr>
          <w:rFonts w:ascii="Times New Roman" w:hAnsi="Times New Roman"/>
          <w:b/>
        </w:rPr>
      </w:pPr>
    </w:p>
    <w:p w14:paraId="728EFB7A" w14:textId="77777777" w:rsidR="00335B6E" w:rsidRPr="003A7EC4" w:rsidRDefault="00335B6E" w:rsidP="00335B6E">
      <w:pPr>
        <w:spacing w:after="0" w:line="240" w:lineRule="auto"/>
        <w:jc w:val="center"/>
        <w:rPr>
          <w:rFonts w:ascii="Times New Roman" w:hAnsi="Times New Roman"/>
          <w:b/>
        </w:rPr>
      </w:pPr>
    </w:p>
    <w:p w14:paraId="7252605E" w14:textId="77777777" w:rsidR="00335B6E" w:rsidRPr="003A7EC4" w:rsidRDefault="00335B6E" w:rsidP="00335B6E">
      <w:pPr>
        <w:spacing w:after="0" w:line="240" w:lineRule="auto"/>
        <w:jc w:val="center"/>
        <w:rPr>
          <w:rFonts w:ascii="Times New Roman" w:hAnsi="Times New Roman"/>
          <w:b/>
        </w:rPr>
      </w:pPr>
    </w:p>
    <w:p w14:paraId="5D47E976" w14:textId="77777777" w:rsidR="00335B6E" w:rsidRPr="003A7EC4" w:rsidRDefault="00335B6E" w:rsidP="00335B6E">
      <w:pPr>
        <w:spacing w:after="0" w:line="240" w:lineRule="auto"/>
        <w:jc w:val="center"/>
        <w:rPr>
          <w:rFonts w:ascii="Times New Roman" w:hAnsi="Times New Roman"/>
          <w:b/>
        </w:rPr>
      </w:pPr>
    </w:p>
    <w:p w14:paraId="2AD442B0" w14:textId="77777777" w:rsidR="00335B6E" w:rsidRPr="003A7EC4" w:rsidRDefault="00335B6E" w:rsidP="00335B6E">
      <w:pPr>
        <w:spacing w:after="0" w:line="240" w:lineRule="auto"/>
        <w:jc w:val="center"/>
        <w:rPr>
          <w:rFonts w:ascii="Times New Roman" w:hAnsi="Times New Roman"/>
          <w:b/>
        </w:rPr>
      </w:pPr>
    </w:p>
    <w:p w14:paraId="2C0F2637" w14:textId="77777777" w:rsidR="00335B6E" w:rsidRPr="003A7EC4" w:rsidRDefault="00335B6E" w:rsidP="00335B6E">
      <w:pPr>
        <w:spacing w:after="0" w:line="240" w:lineRule="auto"/>
        <w:jc w:val="center"/>
        <w:rPr>
          <w:rFonts w:ascii="Times New Roman" w:hAnsi="Times New Roman"/>
          <w:b/>
        </w:rPr>
      </w:pPr>
    </w:p>
    <w:p w14:paraId="5C39E25F" w14:textId="77777777" w:rsidR="00335B6E" w:rsidRPr="003A7EC4" w:rsidRDefault="00335B6E" w:rsidP="00335B6E">
      <w:pPr>
        <w:spacing w:after="0" w:line="240" w:lineRule="auto"/>
        <w:jc w:val="center"/>
        <w:rPr>
          <w:rFonts w:ascii="Times New Roman" w:hAnsi="Times New Roman"/>
          <w:b/>
        </w:rPr>
      </w:pPr>
    </w:p>
    <w:p w14:paraId="33AE40E9" w14:textId="77777777" w:rsidR="00335B6E" w:rsidRPr="003A7EC4" w:rsidRDefault="00335B6E" w:rsidP="00335B6E">
      <w:pPr>
        <w:spacing w:after="0" w:line="240" w:lineRule="auto"/>
        <w:jc w:val="center"/>
        <w:rPr>
          <w:rFonts w:ascii="Times New Roman" w:hAnsi="Times New Roman"/>
          <w:b/>
        </w:rPr>
      </w:pPr>
    </w:p>
    <w:p w14:paraId="3EFD01C9" w14:textId="77777777" w:rsidR="00335B6E" w:rsidRPr="003A7EC4" w:rsidRDefault="00335B6E" w:rsidP="00335B6E">
      <w:pPr>
        <w:spacing w:after="0" w:line="240" w:lineRule="auto"/>
        <w:jc w:val="center"/>
        <w:rPr>
          <w:rFonts w:ascii="Times New Roman" w:hAnsi="Times New Roman"/>
          <w:b/>
        </w:rPr>
      </w:pPr>
    </w:p>
    <w:p w14:paraId="0B3A5F61" w14:textId="77777777" w:rsidR="00335B6E" w:rsidRPr="003A7EC4" w:rsidRDefault="00335B6E" w:rsidP="00335B6E">
      <w:pPr>
        <w:spacing w:after="0" w:line="240" w:lineRule="auto"/>
        <w:jc w:val="center"/>
        <w:rPr>
          <w:rFonts w:ascii="Times New Roman" w:hAnsi="Times New Roman"/>
          <w:b/>
        </w:rPr>
      </w:pPr>
    </w:p>
    <w:p w14:paraId="5969BA2B" w14:textId="77777777" w:rsidR="00335B6E" w:rsidRPr="003A7EC4" w:rsidRDefault="00335B6E" w:rsidP="00335B6E">
      <w:pPr>
        <w:spacing w:after="0" w:line="240" w:lineRule="auto"/>
        <w:jc w:val="center"/>
        <w:rPr>
          <w:rFonts w:ascii="Times New Roman" w:hAnsi="Times New Roman"/>
          <w:b/>
        </w:rPr>
      </w:pPr>
    </w:p>
    <w:p w14:paraId="4817EAB9" w14:textId="77777777" w:rsidR="00335B6E" w:rsidRPr="003A7EC4" w:rsidRDefault="00335B6E" w:rsidP="00335B6E">
      <w:pPr>
        <w:spacing w:after="0" w:line="240" w:lineRule="auto"/>
        <w:jc w:val="center"/>
        <w:rPr>
          <w:rFonts w:ascii="Times New Roman" w:hAnsi="Times New Roman"/>
          <w:b/>
        </w:rPr>
      </w:pPr>
    </w:p>
    <w:p w14:paraId="589492A6" w14:textId="77777777" w:rsidR="00335B6E" w:rsidRPr="003A7EC4" w:rsidRDefault="00335B6E" w:rsidP="00335B6E">
      <w:pPr>
        <w:spacing w:after="0" w:line="240" w:lineRule="auto"/>
        <w:jc w:val="center"/>
        <w:rPr>
          <w:rFonts w:ascii="Times New Roman" w:hAnsi="Times New Roman"/>
          <w:b/>
        </w:rPr>
      </w:pPr>
    </w:p>
    <w:p w14:paraId="56CAC32B" w14:textId="77777777" w:rsidR="00335B6E" w:rsidRPr="003A7EC4" w:rsidRDefault="00335B6E" w:rsidP="00335B6E">
      <w:pPr>
        <w:spacing w:after="0" w:line="240" w:lineRule="auto"/>
        <w:jc w:val="center"/>
        <w:rPr>
          <w:rFonts w:ascii="Times New Roman" w:hAnsi="Times New Roman"/>
          <w:b/>
        </w:rPr>
      </w:pPr>
    </w:p>
    <w:p w14:paraId="3BAE32CC" w14:textId="77777777" w:rsidR="00335B6E" w:rsidRPr="003A7EC4" w:rsidRDefault="00335B6E" w:rsidP="00335B6E">
      <w:pPr>
        <w:spacing w:after="0" w:line="240" w:lineRule="auto"/>
        <w:jc w:val="center"/>
        <w:rPr>
          <w:rFonts w:ascii="Times New Roman" w:hAnsi="Times New Roman"/>
          <w:b/>
        </w:rPr>
      </w:pPr>
    </w:p>
    <w:p w14:paraId="24DF7E59" w14:textId="77777777" w:rsidR="00335B6E" w:rsidRPr="003A7EC4" w:rsidRDefault="00335B6E" w:rsidP="00335B6E">
      <w:pPr>
        <w:spacing w:after="0" w:line="240" w:lineRule="auto"/>
        <w:jc w:val="center"/>
        <w:rPr>
          <w:rFonts w:ascii="Times New Roman" w:hAnsi="Times New Roman"/>
          <w:b/>
        </w:rPr>
      </w:pPr>
    </w:p>
    <w:p w14:paraId="2CFEE5B0" w14:textId="77777777" w:rsidR="00335B6E" w:rsidRPr="003A7EC4" w:rsidRDefault="00335B6E" w:rsidP="00335B6E">
      <w:pPr>
        <w:spacing w:after="0" w:line="240" w:lineRule="auto"/>
        <w:jc w:val="center"/>
        <w:rPr>
          <w:rFonts w:ascii="Times New Roman" w:hAnsi="Times New Roman"/>
          <w:b/>
        </w:rPr>
      </w:pPr>
    </w:p>
    <w:p w14:paraId="49BE641C" w14:textId="77777777" w:rsidR="00335B6E" w:rsidRPr="003A7EC4" w:rsidRDefault="00335B6E" w:rsidP="00335B6E">
      <w:pPr>
        <w:spacing w:after="0" w:line="240" w:lineRule="auto"/>
        <w:jc w:val="center"/>
        <w:rPr>
          <w:rFonts w:ascii="Times New Roman" w:hAnsi="Times New Roman"/>
          <w:b/>
        </w:rPr>
      </w:pPr>
    </w:p>
    <w:p w14:paraId="2813517A" w14:textId="77777777" w:rsidR="00335B6E" w:rsidRPr="003A7EC4" w:rsidRDefault="00335B6E" w:rsidP="00335B6E">
      <w:pPr>
        <w:spacing w:after="0" w:line="240" w:lineRule="auto"/>
        <w:jc w:val="center"/>
        <w:rPr>
          <w:rFonts w:ascii="Times New Roman" w:hAnsi="Times New Roman"/>
          <w:b/>
        </w:rPr>
      </w:pPr>
    </w:p>
    <w:p w14:paraId="08297DDB" w14:textId="77777777" w:rsidR="00335B6E" w:rsidRPr="003A7EC4" w:rsidRDefault="00335B6E" w:rsidP="00335B6E">
      <w:pPr>
        <w:spacing w:after="0" w:line="240" w:lineRule="auto"/>
        <w:jc w:val="center"/>
        <w:rPr>
          <w:rFonts w:ascii="Times New Roman" w:hAnsi="Times New Roman"/>
          <w:b/>
        </w:rPr>
      </w:pPr>
    </w:p>
    <w:p w14:paraId="3ACDE771" w14:textId="77777777" w:rsidR="00335B6E" w:rsidRPr="003A7EC4" w:rsidRDefault="00335B6E" w:rsidP="00335B6E">
      <w:pPr>
        <w:spacing w:after="0" w:line="240" w:lineRule="auto"/>
        <w:jc w:val="center"/>
        <w:rPr>
          <w:rFonts w:ascii="Times New Roman" w:hAnsi="Times New Roman"/>
          <w:b/>
        </w:rPr>
      </w:pPr>
    </w:p>
    <w:p w14:paraId="0834AC53" w14:textId="77777777" w:rsidR="00335B6E" w:rsidRPr="003A7EC4" w:rsidRDefault="00335B6E" w:rsidP="00335B6E">
      <w:pPr>
        <w:spacing w:after="0" w:line="240" w:lineRule="auto"/>
        <w:jc w:val="center"/>
        <w:rPr>
          <w:rFonts w:ascii="Times New Roman" w:hAnsi="Times New Roman"/>
          <w:b/>
        </w:rPr>
      </w:pPr>
    </w:p>
    <w:p w14:paraId="67C3B08F" w14:textId="77777777" w:rsidR="00335B6E" w:rsidRPr="003A7EC4" w:rsidRDefault="00335B6E" w:rsidP="00335B6E">
      <w:pPr>
        <w:spacing w:after="0" w:line="240" w:lineRule="auto"/>
        <w:jc w:val="center"/>
        <w:rPr>
          <w:rFonts w:ascii="Times New Roman" w:hAnsi="Times New Roman"/>
          <w:b/>
        </w:rPr>
      </w:pPr>
    </w:p>
    <w:p w14:paraId="595957EE" w14:textId="77777777" w:rsidR="00335B6E" w:rsidRPr="003A7EC4" w:rsidRDefault="00335B6E" w:rsidP="00335B6E">
      <w:pPr>
        <w:spacing w:after="0" w:line="240" w:lineRule="auto"/>
        <w:jc w:val="center"/>
        <w:rPr>
          <w:rFonts w:ascii="Times New Roman" w:hAnsi="Times New Roman"/>
          <w:b/>
        </w:rPr>
      </w:pPr>
    </w:p>
    <w:p w14:paraId="538F3A93" w14:textId="77777777" w:rsidR="00335B6E" w:rsidRPr="003A7EC4" w:rsidRDefault="00335B6E" w:rsidP="00335B6E">
      <w:pPr>
        <w:spacing w:after="0" w:line="240" w:lineRule="auto"/>
        <w:jc w:val="center"/>
        <w:rPr>
          <w:rFonts w:ascii="Times New Roman" w:hAnsi="Times New Roman"/>
          <w:b/>
        </w:rPr>
      </w:pPr>
    </w:p>
    <w:p w14:paraId="38C6EF92" w14:textId="77777777" w:rsidR="00335B6E" w:rsidRPr="003A7EC4" w:rsidRDefault="00335B6E" w:rsidP="00335B6E">
      <w:pPr>
        <w:spacing w:after="0" w:line="240" w:lineRule="auto"/>
        <w:jc w:val="center"/>
        <w:rPr>
          <w:rFonts w:ascii="Times New Roman" w:hAnsi="Times New Roman"/>
          <w:b/>
        </w:rPr>
      </w:pPr>
    </w:p>
    <w:p w14:paraId="42E18988" w14:textId="77777777" w:rsidR="00335B6E" w:rsidRPr="003A7EC4" w:rsidRDefault="00335B6E" w:rsidP="00335B6E">
      <w:pPr>
        <w:spacing w:after="0" w:line="240" w:lineRule="auto"/>
        <w:jc w:val="center"/>
        <w:rPr>
          <w:rFonts w:ascii="Times New Roman" w:hAnsi="Times New Roman"/>
          <w:b/>
        </w:rPr>
      </w:pPr>
      <w:r w:rsidRPr="003A7EC4">
        <w:rPr>
          <w:rFonts w:ascii="Times New Roman" w:hAnsi="Times New Roman"/>
          <w:b/>
          <w:bCs/>
          <w:iCs/>
        </w:rPr>
        <w:t>2022 г.</w:t>
      </w:r>
    </w:p>
    <w:p w14:paraId="616609E9" w14:textId="77777777" w:rsidR="00335B6E" w:rsidRPr="003A7EC4" w:rsidRDefault="00335B6E" w:rsidP="00335B6E">
      <w:pPr>
        <w:spacing w:after="0" w:line="240" w:lineRule="auto"/>
        <w:jc w:val="center"/>
        <w:rPr>
          <w:rFonts w:ascii="Times New Roman" w:hAnsi="Times New Roman"/>
          <w:b/>
        </w:rPr>
      </w:pPr>
      <w:r w:rsidRPr="003A7EC4">
        <w:rPr>
          <w:rFonts w:ascii="Times New Roman" w:hAnsi="Times New Roman"/>
          <w:b/>
        </w:rPr>
        <w:br w:type="page"/>
      </w:r>
    </w:p>
    <w:p w14:paraId="229711E1" w14:textId="77777777" w:rsidR="00335B6E" w:rsidRPr="003A7EC4" w:rsidRDefault="00335B6E" w:rsidP="00335B6E">
      <w:pPr>
        <w:spacing w:after="0" w:line="240" w:lineRule="auto"/>
        <w:jc w:val="center"/>
        <w:rPr>
          <w:rFonts w:ascii="Times New Roman" w:hAnsi="Times New Roman"/>
          <w:b/>
        </w:rPr>
      </w:pPr>
      <w:r w:rsidRPr="003A7EC4">
        <w:rPr>
          <w:rFonts w:ascii="Times New Roman" w:hAnsi="Times New Roman"/>
          <w:b/>
        </w:rPr>
        <w:lastRenderedPageBreak/>
        <w:t>Содержание</w:t>
      </w:r>
    </w:p>
    <w:sdt>
      <w:sdtPr>
        <w:rPr>
          <w:rFonts w:ascii="Times New Roman" w:hAnsi="Times New Roman"/>
          <w:b w:val="0"/>
          <w:bCs w:val="0"/>
          <w:color w:val="auto"/>
          <w:sz w:val="24"/>
          <w:szCs w:val="24"/>
        </w:rPr>
        <w:id w:val="-67582126"/>
        <w:docPartObj>
          <w:docPartGallery w:val="Table of Contents"/>
          <w:docPartUnique/>
        </w:docPartObj>
      </w:sdtPr>
      <w:sdtEndPr>
        <w:rPr>
          <w:sz w:val="22"/>
          <w:szCs w:val="22"/>
        </w:rPr>
      </w:sdtEndPr>
      <w:sdtContent>
        <w:p w14:paraId="18959D3D" w14:textId="77777777" w:rsidR="00335B6E" w:rsidRPr="003A7EC4" w:rsidRDefault="00335B6E" w:rsidP="00335B6E">
          <w:pPr>
            <w:pStyle w:val="af8"/>
            <w:spacing w:before="0" w:line="240" w:lineRule="auto"/>
            <w:rPr>
              <w:rFonts w:ascii="Times New Roman" w:eastAsiaTheme="majorEastAsia" w:hAnsi="Times New Roman"/>
              <w:b w:val="0"/>
              <w:color w:val="auto"/>
              <w:sz w:val="24"/>
              <w:szCs w:val="24"/>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6"/>
            <w:gridCol w:w="942"/>
          </w:tblGrid>
          <w:tr w:rsidR="003A7EC4" w:rsidRPr="003A7EC4" w14:paraId="61DB30B3" w14:textId="77777777" w:rsidTr="00335B6E">
            <w:tc>
              <w:tcPr>
                <w:tcW w:w="8897" w:type="dxa"/>
              </w:tcPr>
              <w:p w14:paraId="3EBDDEFD" w14:textId="77777777" w:rsidR="00335B6E" w:rsidRPr="003A7EC4" w:rsidRDefault="00335B6E" w:rsidP="00335B6E">
                <w:pPr>
                  <w:pStyle w:val="af8"/>
                  <w:spacing w:before="0" w:line="240" w:lineRule="auto"/>
                  <w:rPr>
                    <w:rFonts w:ascii="Times New Roman" w:eastAsiaTheme="minorEastAsia" w:hAnsi="Times New Roman"/>
                    <w:b w:val="0"/>
                    <w:bCs w:val="0"/>
                    <w:caps/>
                    <w:noProof/>
                    <w:color w:val="auto"/>
                    <w:sz w:val="24"/>
                    <w:szCs w:val="24"/>
                  </w:rPr>
                </w:pPr>
                <w:r w:rsidRPr="003A7EC4">
                  <w:rPr>
                    <w:rFonts w:ascii="Times New Roman" w:eastAsiaTheme="majorEastAsia" w:hAnsi="Times New Roman"/>
                    <w:b w:val="0"/>
                    <w:color w:val="auto"/>
                    <w:sz w:val="24"/>
                    <w:szCs w:val="24"/>
                  </w:rPr>
                  <w:fldChar w:fldCharType="begin"/>
                </w:r>
                <w:r w:rsidRPr="003A7EC4">
                  <w:rPr>
                    <w:rFonts w:ascii="Times New Roman" w:hAnsi="Times New Roman"/>
                    <w:b w:val="0"/>
                    <w:color w:val="auto"/>
                    <w:sz w:val="24"/>
                    <w:szCs w:val="24"/>
                  </w:rPr>
                  <w:instrText xml:space="preserve"> TOC \o "1-3" \h \z \u </w:instrText>
                </w:r>
                <w:r w:rsidRPr="003A7EC4">
                  <w:rPr>
                    <w:rFonts w:ascii="Times New Roman" w:eastAsiaTheme="majorEastAsia" w:hAnsi="Times New Roman"/>
                    <w:b w:val="0"/>
                    <w:color w:val="auto"/>
                    <w:sz w:val="24"/>
                    <w:szCs w:val="24"/>
                  </w:rPr>
                  <w:fldChar w:fldCharType="separate"/>
                </w:r>
                <w:hyperlink w:anchor="_Toc18683529" w:history="1">
                  <w:r w:rsidRPr="003A7EC4">
                    <w:rPr>
                      <w:rStyle w:val="af"/>
                      <w:rFonts w:ascii="Times New Roman" w:hAnsi="Times New Roman"/>
                      <w:b w:val="0"/>
                      <w:noProof/>
                      <w:color w:val="auto"/>
                      <w:sz w:val="24"/>
                      <w:szCs w:val="24"/>
                    </w:rPr>
                    <w:t>1. ПОЯСНИТЕЛЬНАЯ ЗАПИСКА</w:t>
                  </w:r>
                  <w:r w:rsidRPr="003A7EC4">
                    <w:rPr>
                      <w:rFonts w:ascii="Times New Roman" w:hAnsi="Times New Roman"/>
                      <w:b w:val="0"/>
                      <w:noProof/>
                      <w:webHidden/>
                      <w:color w:val="auto"/>
                      <w:sz w:val="24"/>
                      <w:szCs w:val="24"/>
                    </w:rPr>
                    <w:tab/>
                  </w:r>
                  <w:r w:rsidRPr="003A7EC4">
                    <w:rPr>
                      <w:rFonts w:ascii="Times New Roman" w:hAnsi="Times New Roman"/>
                      <w:b w:val="0"/>
                      <w:noProof/>
                      <w:webHidden/>
                      <w:color w:val="auto"/>
                      <w:sz w:val="24"/>
                      <w:szCs w:val="24"/>
                    </w:rPr>
                    <w:tab/>
                  </w:r>
                  <w:r w:rsidRPr="003A7EC4">
                    <w:rPr>
                      <w:rFonts w:ascii="Times New Roman" w:hAnsi="Times New Roman"/>
                      <w:b w:val="0"/>
                      <w:noProof/>
                      <w:webHidden/>
                      <w:color w:val="auto"/>
                      <w:sz w:val="24"/>
                      <w:szCs w:val="24"/>
                    </w:rPr>
                    <w:tab/>
                  </w:r>
                  <w:r w:rsidRPr="003A7EC4">
                    <w:rPr>
                      <w:rFonts w:ascii="Times New Roman" w:hAnsi="Times New Roman"/>
                      <w:b w:val="0"/>
                      <w:noProof/>
                      <w:webHidden/>
                      <w:color w:val="auto"/>
                      <w:sz w:val="24"/>
                      <w:szCs w:val="24"/>
                    </w:rPr>
                    <w:tab/>
                  </w:r>
                  <w:r w:rsidRPr="003A7EC4">
                    <w:rPr>
                      <w:rFonts w:ascii="Times New Roman" w:hAnsi="Times New Roman"/>
                      <w:b w:val="0"/>
                      <w:noProof/>
                      <w:webHidden/>
                      <w:color w:val="auto"/>
                      <w:sz w:val="24"/>
                      <w:szCs w:val="24"/>
                    </w:rPr>
                    <w:tab/>
                  </w:r>
                  <w:r w:rsidRPr="003A7EC4">
                    <w:rPr>
                      <w:rFonts w:ascii="Times New Roman" w:hAnsi="Times New Roman"/>
                      <w:b w:val="0"/>
                      <w:noProof/>
                      <w:webHidden/>
                      <w:color w:val="auto"/>
                      <w:sz w:val="24"/>
                      <w:szCs w:val="24"/>
                    </w:rPr>
                    <w:tab/>
                    <w:t xml:space="preserve">    </w:t>
                  </w:r>
                </w:hyperlink>
              </w:p>
              <w:p w14:paraId="152061BC" w14:textId="77777777" w:rsidR="00335B6E" w:rsidRPr="003A7EC4" w:rsidRDefault="00607001" w:rsidP="00335B6E">
                <w:pPr>
                  <w:pStyle w:val="11"/>
                  <w:spacing w:before="0" w:after="0"/>
                  <w:rPr>
                    <w:rFonts w:eastAsiaTheme="minorEastAsia"/>
                    <w:b w:val="0"/>
                    <w:sz w:val="24"/>
                    <w:szCs w:val="24"/>
                  </w:rPr>
                </w:pPr>
                <w:hyperlink w:anchor="_Toc18683530" w:history="1">
                  <w:r w:rsidR="00335B6E" w:rsidRPr="003A7EC4">
                    <w:rPr>
                      <w:rStyle w:val="af"/>
                      <w:b w:val="0"/>
                      <w:color w:val="auto"/>
                    </w:rPr>
                    <w:t>2. ОБЩАЯ ХАРАКТЕРИСТИКА УЧЕБНОЙ ДИСЦИПЛИНЫ «РОДНОЙ ЯЗЫК»</w:t>
                  </w:r>
                  <w:r w:rsidR="00335B6E" w:rsidRPr="003A7EC4">
                    <w:rPr>
                      <w:b w:val="0"/>
                      <w:webHidden/>
                      <w:sz w:val="24"/>
                      <w:szCs w:val="24"/>
                    </w:rPr>
                    <w:tab/>
                  </w:r>
                </w:hyperlink>
              </w:p>
              <w:p w14:paraId="16522A43" w14:textId="77777777" w:rsidR="00335B6E" w:rsidRPr="003A7EC4" w:rsidRDefault="00607001" w:rsidP="00335B6E">
                <w:pPr>
                  <w:pStyle w:val="11"/>
                  <w:spacing w:before="0" w:after="0"/>
                  <w:rPr>
                    <w:rFonts w:eastAsiaTheme="minorEastAsia"/>
                    <w:b w:val="0"/>
                    <w:sz w:val="24"/>
                    <w:szCs w:val="24"/>
                  </w:rPr>
                </w:pPr>
                <w:hyperlink w:anchor="_Toc18683531" w:history="1">
                  <w:r w:rsidR="00335B6E" w:rsidRPr="003A7EC4">
                    <w:rPr>
                      <w:rStyle w:val="af"/>
                      <w:b w:val="0"/>
                      <w:color w:val="auto"/>
                    </w:rPr>
                    <w:t>3. МЕСТО УЧЕБНОЙ ДИСЦИПЛИНЫ В УЧЕБНОМ ПЛАНЕ</w:t>
                  </w:r>
                  <w:r w:rsidR="00335B6E" w:rsidRPr="003A7EC4">
                    <w:rPr>
                      <w:b w:val="0"/>
                      <w:webHidden/>
                      <w:sz w:val="24"/>
                      <w:szCs w:val="24"/>
                    </w:rPr>
                    <w:tab/>
                  </w:r>
                </w:hyperlink>
              </w:p>
              <w:p w14:paraId="692C1252" w14:textId="77777777" w:rsidR="00335B6E" w:rsidRPr="003A7EC4" w:rsidRDefault="00607001" w:rsidP="00335B6E">
                <w:pPr>
                  <w:pStyle w:val="11"/>
                  <w:spacing w:before="0" w:after="0"/>
                  <w:rPr>
                    <w:rFonts w:eastAsiaTheme="minorEastAsia"/>
                    <w:b w:val="0"/>
                    <w:sz w:val="24"/>
                    <w:szCs w:val="24"/>
                  </w:rPr>
                </w:pPr>
                <w:hyperlink w:anchor="_Toc18683532" w:history="1">
                  <w:r w:rsidR="00335B6E" w:rsidRPr="003A7EC4">
                    <w:rPr>
                      <w:rStyle w:val="af"/>
                      <w:b w:val="0"/>
                      <w:color w:val="auto"/>
                    </w:rPr>
                    <w:t>4. РЕЗУЛЬТАТЫ ОСВОЕНИЯ УЧЕБНОЙ ДИСЦИПЛИНЫ</w:t>
                  </w:r>
                  <w:r w:rsidR="00335B6E" w:rsidRPr="003A7EC4">
                    <w:rPr>
                      <w:b w:val="0"/>
                      <w:webHidden/>
                      <w:sz w:val="24"/>
                      <w:szCs w:val="24"/>
                    </w:rPr>
                    <w:tab/>
                  </w:r>
                </w:hyperlink>
              </w:p>
              <w:p w14:paraId="5AC7C6A7" w14:textId="77777777" w:rsidR="00335B6E" w:rsidRPr="003A7EC4" w:rsidRDefault="00607001" w:rsidP="00335B6E">
                <w:pPr>
                  <w:pStyle w:val="11"/>
                  <w:spacing w:before="0" w:after="0"/>
                  <w:rPr>
                    <w:rFonts w:eastAsiaTheme="minorEastAsia"/>
                    <w:b w:val="0"/>
                    <w:sz w:val="24"/>
                    <w:szCs w:val="24"/>
                  </w:rPr>
                </w:pPr>
                <w:hyperlink w:anchor="_Toc18683533" w:history="1">
                  <w:r w:rsidR="00335B6E" w:rsidRPr="003A7EC4">
                    <w:rPr>
                      <w:rStyle w:val="af"/>
                      <w:b w:val="0"/>
                      <w:color w:val="auto"/>
                    </w:rPr>
                    <w:t>5. СОДЕРЖАНИЕ УЧЕБНОЙ ДИСЦИПЛИНЫ</w:t>
                  </w:r>
                  <w:r w:rsidR="00335B6E" w:rsidRPr="003A7EC4">
                    <w:rPr>
                      <w:b w:val="0"/>
                      <w:webHidden/>
                      <w:sz w:val="24"/>
                      <w:szCs w:val="24"/>
                    </w:rPr>
                    <w:tab/>
                  </w:r>
                </w:hyperlink>
              </w:p>
              <w:p w14:paraId="3D1CDFF7" w14:textId="77777777" w:rsidR="00335B6E" w:rsidRPr="003A7EC4" w:rsidRDefault="00607001" w:rsidP="00335B6E">
                <w:pPr>
                  <w:pStyle w:val="11"/>
                  <w:spacing w:before="0" w:after="0"/>
                  <w:rPr>
                    <w:rFonts w:eastAsiaTheme="minorEastAsia"/>
                    <w:b w:val="0"/>
                    <w:sz w:val="24"/>
                    <w:szCs w:val="24"/>
                  </w:rPr>
                </w:pPr>
                <w:hyperlink w:anchor="_Toc18683534" w:history="1">
                  <w:r w:rsidR="00335B6E" w:rsidRPr="003A7EC4">
                    <w:rPr>
                      <w:rStyle w:val="af"/>
                      <w:b w:val="0"/>
                      <w:color w:val="auto"/>
                    </w:rPr>
                    <w:t>6. ТЕМАТИЧЕСКОЕ ПЛАНИРОВАНИЕ</w:t>
                  </w:r>
                  <w:r w:rsidR="00335B6E" w:rsidRPr="003A7EC4">
                    <w:rPr>
                      <w:b w:val="0"/>
                      <w:webHidden/>
                      <w:sz w:val="24"/>
                      <w:szCs w:val="24"/>
                    </w:rPr>
                    <w:tab/>
                  </w:r>
                </w:hyperlink>
              </w:p>
              <w:p w14:paraId="17C8E4C5" w14:textId="77777777" w:rsidR="00335B6E" w:rsidRPr="003A7EC4" w:rsidRDefault="00607001" w:rsidP="00335B6E">
                <w:pPr>
                  <w:pStyle w:val="11"/>
                  <w:spacing w:before="0" w:after="0"/>
                  <w:rPr>
                    <w:rFonts w:eastAsiaTheme="minorEastAsia"/>
                    <w:b w:val="0"/>
                    <w:sz w:val="24"/>
                    <w:szCs w:val="24"/>
                  </w:rPr>
                </w:pPr>
                <w:hyperlink w:anchor="_Toc18683537" w:history="1">
                  <w:r w:rsidR="00335B6E" w:rsidRPr="003A7EC4">
                    <w:rPr>
                      <w:rStyle w:val="af"/>
                      <w:b w:val="0"/>
                      <w:color w:val="auto"/>
                    </w:rPr>
                    <w:t>7. ХАРАКТЕРИСТИКА ОСНОВНЫХ ВИДОВ УЧЕБНОЙ ДЕЯТЕЛЬНОСТИ СТУДЕНТОВ</w:t>
                  </w:r>
                </w:hyperlink>
              </w:p>
              <w:p w14:paraId="10FD0B79" w14:textId="77777777" w:rsidR="00335B6E" w:rsidRPr="003A7EC4" w:rsidRDefault="00607001" w:rsidP="00335B6E">
                <w:pPr>
                  <w:pStyle w:val="11"/>
                  <w:spacing w:before="0" w:after="0"/>
                  <w:rPr>
                    <w:rFonts w:eastAsiaTheme="minorEastAsia"/>
                    <w:b w:val="0"/>
                    <w:sz w:val="24"/>
                    <w:szCs w:val="24"/>
                  </w:rPr>
                </w:pPr>
                <w:hyperlink w:anchor="_Toc18683538" w:history="1">
                  <w:r w:rsidR="00335B6E" w:rsidRPr="003A7EC4">
                    <w:rPr>
                      <w:rStyle w:val="af"/>
                      <w:b w:val="0"/>
                      <w:color w:val="auto"/>
                    </w:rPr>
                    <w:t>8 УЧеБнО-меТОДиЧеСкОе и маТериаЛЬнО-ТеХниЧеСкОе ОБеСПеЧение ПрОГраммЫ УЧеБнОЙ ДиСЦиПЛинЫ «РОДНОЙ ЯЗЫК»</w:t>
                  </w:r>
                  <w:r w:rsidR="00335B6E" w:rsidRPr="003A7EC4">
                    <w:rPr>
                      <w:b w:val="0"/>
                      <w:webHidden/>
                      <w:sz w:val="24"/>
                      <w:szCs w:val="24"/>
                    </w:rPr>
                    <w:tab/>
                  </w:r>
                </w:hyperlink>
              </w:p>
              <w:p w14:paraId="56ADD362" w14:textId="77777777" w:rsidR="00335B6E" w:rsidRPr="003A7EC4" w:rsidRDefault="00607001" w:rsidP="00335B6E">
                <w:pPr>
                  <w:pStyle w:val="11"/>
                  <w:spacing w:before="0" w:after="0"/>
                  <w:rPr>
                    <w:rFonts w:eastAsiaTheme="minorEastAsia"/>
                    <w:b w:val="0"/>
                    <w:sz w:val="24"/>
                    <w:szCs w:val="24"/>
                  </w:rPr>
                </w:pPr>
                <w:hyperlink w:anchor="_Toc18683539" w:history="1">
                  <w:r w:rsidR="00335B6E" w:rsidRPr="003A7EC4">
                    <w:rPr>
                      <w:rStyle w:val="af"/>
                      <w:b w:val="0"/>
                      <w:color w:val="auto"/>
                    </w:rPr>
                    <w:t>РЕКОМЕНДУЕМАЯ ЛИТЕРАТУРА</w:t>
                  </w:r>
                  <w:r w:rsidR="00335B6E" w:rsidRPr="003A7EC4">
                    <w:rPr>
                      <w:b w:val="0"/>
                      <w:webHidden/>
                      <w:sz w:val="24"/>
                      <w:szCs w:val="24"/>
                    </w:rPr>
                    <w:tab/>
                  </w:r>
                </w:hyperlink>
              </w:p>
              <w:p w14:paraId="659339CE" w14:textId="77777777" w:rsidR="00335B6E" w:rsidRPr="003A7EC4" w:rsidRDefault="00607001" w:rsidP="00335B6E">
                <w:pPr>
                  <w:pStyle w:val="11"/>
                  <w:spacing w:before="0" w:after="0"/>
                  <w:rPr>
                    <w:rFonts w:eastAsiaTheme="minorEastAsia"/>
                  </w:rPr>
                </w:pPr>
                <w:hyperlink w:anchor="_Toc18683540" w:history="1">
                  <w:r w:rsidR="00335B6E" w:rsidRPr="003A7EC4">
                    <w:rPr>
                      <w:rStyle w:val="af"/>
                      <w:b w:val="0"/>
                      <w:color w:val="auto"/>
                    </w:rPr>
                    <w:t>9. Планируемые результаты изучения дисциплины «Родной язык»</w:t>
                  </w:r>
                  <w:r w:rsidR="00335B6E" w:rsidRPr="003A7EC4">
                    <w:rPr>
                      <w:b w:val="0"/>
                      <w:webHidden/>
                      <w:sz w:val="24"/>
                      <w:szCs w:val="24"/>
                    </w:rPr>
                    <w:tab/>
                  </w:r>
                </w:hyperlink>
              </w:p>
              <w:p w14:paraId="5C1D808E" w14:textId="77777777" w:rsidR="00335B6E" w:rsidRPr="003A7EC4" w:rsidRDefault="00335B6E" w:rsidP="00335B6E">
                <w:pPr>
                  <w:pStyle w:val="af8"/>
                  <w:spacing w:before="0" w:line="240" w:lineRule="auto"/>
                  <w:rPr>
                    <w:rFonts w:ascii="Times New Roman" w:eastAsiaTheme="majorEastAsia" w:hAnsi="Times New Roman"/>
                    <w:b w:val="0"/>
                    <w:color w:val="auto"/>
                    <w:sz w:val="24"/>
                    <w:szCs w:val="24"/>
                  </w:rPr>
                </w:pPr>
                <w:r w:rsidRPr="003A7EC4">
                  <w:rPr>
                    <w:rFonts w:ascii="Times New Roman" w:hAnsi="Times New Roman"/>
                    <w:bCs w:val="0"/>
                    <w:color w:val="auto"/>
                  </w:rPr>
                  <w:fldChar w:fldCharType="end"/>
                </w:r>
              </w:p>
            </w:tc>
            <w:tc>
              <w:tcPr>
                <w:tcW w:w="957" w:type="dxa"/>
              </w:tcPr>
              <w:p w14:paraId="72D9B6ED" w14:textId="77777777" w:rsidR="00335B6E" w:rsidRPr="003A7EC4" w:rsidRDefault="00335B6E" w:rsidP="00335B6E">
                <w:pPr>
                  <w:pStyle w:val="af8"/>
                  <w:spacing w:before="0" w:line="240" w:lineRule="auto"/>
                  <w:rPr>
                    <w:rFonts w:ascii="Times New Roman" w:hAnsi="Times New Roman"/>
                    <w:b w:val="0"/>
                    <w:noProof/>
                    <w:webHidden/>
                    <w:color w:val="auto"/>
                    <w:sz w:val="24"/>
                    <w:szCs w:val="24"/>
                  </w:rPr>
                </w:pPr>
                <w:r w:rsidRPr="003A7EC4">
                  <w:rPr>
                    <w:rFonts w:ascii="Times New Roman" w:hAnsi="Times New Roman"/>
                    <w:b w:val="0"/>
                    <w:noProof/>
                    <w:webHidden/>
                    <w:color w:val="auto"/>
                    <w:sz w:val="24"/>
                    <w:szCs w:val="24"/>
                  </w:rPr>
                  <w:t>23</w:t>
                </w:r>
              </w:p>
              <w:p w14:paraId="254B9F28" w14:textId="77777777" w:rsidR="00335B6E" w:rsidRPr="003A7EC4" w:rsidRDefault="00335B6E" w:rsidP="00335B6E">
                <w:pPr>
                  <w:pStyle w:val="af8"/>
                  <w:spacing w:before="0" w:line="240" w:lineRule="auto"/>
                  <w:rPr>
                    <w:rFonts w:ascii="Times New Roman" w:hAnsi="Times New Roman"/>
                    <w:b w:val="0"/>
                    <w:webHidden/>
                    <w:color w:val="auto"/>
                    <w:sz w:val="24"/>
                    <w:szCs w:val="24"/>
                  </w:rPr>
                </w:pPr>
                <w:r w:rsidRPr="003A7EC4">
                  <w:rPr>
                    <w:rFonts w:ascii="Times New Roman" w:hAnsi="Times New Roman"/>
                    <w:b w:val="0"/>
                    <w:webHidden/>
                    <w:color w:val="auto"/>
                    <w:sz w:val="24"/>
                    <w:szCs w:val="24"/>
                  </w:rPr>
                  <w:t>24</w:t>
                </w:r>
              </w:p>
              <w:p w14:paraId="61257B26" w14:textId="77777777" w:rsidR="00335B6E" w:rsidRPr="003A7EC4" w:rsidRDefault="00335B6E" w:rsidP="00335B6E">
                <w:pPr>
                  <w:pStyle w:val="af8"/>
                  <w:spacing w:before="0" w:line="240" w:lineRule="auto"/>
                  <w:rPr>
                    <w:rFonts w:ascii="Times New Roman" w:hAnsi="Times New Roman"/>
                    <w:b w:val="0"/>
                    <w:webHidden/>
                    <w:color w:val="auto"/>
                    <w:sz w:val="24"/>
                    <w:szCs w:val="24"/>
                  </w:rPr>
                </w:pPr>
                <w:r w:rsidRPr="003A7EC4">
                  <w:rPr>
                    <w:rFonts w:ascii="Times New Roman" w:hAnsi="Times New Roman"/>
                    <w:b w:val="0"/>
                    <w:webHidden/>
                    <w:color w:val="auto"/>
                    <w:sz w:val="24"/>
                    <w:szCs w:val="24"/>
                  </w:rPr>
                  <w:t>26</w:t>
                </w:r>
              </w:p>
              <w:p w14:paraId="75F254CA" w14:textId="77777777" w:rsidR="00335B6E" w:rsidRPr="003A7EC4" w:rsidRDefault="00335B6E" w:rsidP="00335B6E">
                <w:pPr>
                  <w:pStyle w:val="af8"/>
                  <w:spacing w:before="0" w:line="240" w:lineRule="auto"/>
                  <w:rPr>
                    <w:rFonts w:ascii="Times New Roman" w:hAnsi="Times New Roman"/>
                    <w:b w:val="0"/>
                    <w:webHidden/>
                    <w:color w:val="auto"/>
                    <w:sz w:val="24"/>
                    <w:szCs w:val="24"/>
                  </w:rPr>
                </w:pPr>
                <w:r w:rsidRPr="003A7EC4">
                  <w:rPr>
                    <w:rFonts w:ascii="Times New Roman" w:hAnsi="Times New Roman"/>
                    <w:b w:val="0"/>
                    <w:webHidden/>
                    <w:color w:val="auto"/>
                    <w:sz w:val="24"/>
                    <w:szCs w:val="24"/>
                  </w:rPr>
                  <w:t>27</w:t>
                </w:r>
              </w:p>
              <w:p w14:paraId="6CABD07A" w14:textId="77777777" w:rsidR="00335B6E" w:rsidRPr="003A7EC4" w:rsidRDefault="00335B6E" w:rsidP="00335B6E">
                <w:pPr>
                  <w:pStyle w:val="af8"/>
                  <w:spacing w:before="0" w:line="240" w:lineRule="auto"/>
                  <w:rPr>
                    <w:rFonts w:ascii="Times New Roman" w:hAnsi="Times New Roman"/>
                    <w:b w:val="0"/>
                    <w:webHidden/>
                    <w:color w:val="auto"/>
                    <w:sz w:val="24"/>
                    <w:szCs w:val="24"/>
                  </w:rPr>
                </w:pPr>
                <w:r w:rsidRPr="003A7EC4">
                  <w:rPr>
                    <w:rFonts w:ascii="Times New Roman" w:hAnsi="Times New Roman"/>
                    <w:b w:val="0"/>
                    <w:webHidden/>
                    <w:color w:val="auto"/>
                    <w:sz w:val="24"/>
                    <w:szCs w:val="24"/>
                  </w:rPr>
                  <w:t>30</w:t>
                </w:r>
              </w:p>
              <w:p w14:paraId="1669C558" w14:textId="77777777" w:rsidR="00335B6E" w:rsidRPr="003A7EC4" w:rsidRDefault="00335B6E" w:rsidP="00335B6E">
                <w:pPr>
                  <w:spacing w:after="0"/>
                  <w:rPr>
                    <w:rFonts w:ascii="Times New Roman" w:hAnsi="Times New Roman"/>
                    <w:webHidden/>
                    <w:sz w:val="24"/>
                    <w:szCs w:val="24"/>
                  </w:rPr>
                </w:pPr>
                <w:r w:rsidRPr="003A7EC4">
                  <w:rPr>
                    <w:rFonts w:ascii="Times New Roman" w:hAnsi="Times New Roman"/>
                    <w:webHidden/>
                    <w:sz w:val="24"/>
                    <w:szCs w:val="24"/>
                  </w:rPr>
                  <w:t>37</w:t>
                </w:r>
              </w:p>
              <w:p w14:paraId="72C47F88" w14:textId="77777777" w:rsidR="00335B6E" w:rsidRPr="003A7EC4" w:rsidRDefault="00335B6E" w:rsidP="00335B6E">
                <w:pPr>
                  <w:spacing w:after="0"/>
                  <w:rPr>
                    <w:rFonts w:ascii="Times New Roman" w:hAnsi="Times New Roman"/>
                    <w:webHidden/>
                    <w:sz w:val="24"/>
                    <w:szCs w:val="24"/>
                  </w:rPr>
                </w:pPr>
                <w:r w:rsidRPr="003A7EC4">
                  <w:rPr>
                    <w:rFonts w:ascii="Times New Roman" w:hAnsi="Times New Roman"/>
                    <w:webHidden/>
                    <w:sz w:val="24"/>
                    <w:szCs w:val="24"/>
                  </w:rPr>
                  <w:t>37</w:t>
                </w:r>
              </w:p>
              <w:p w14:paraId="775D77F1" w14:textId="77777777" w:rsidR="00335B6E" w:rsidRPr="003A7EC4" w:rsidRDefault="00335B6E" w:rsidP="00335B6E">
                <w:pPr>
                  <w:spacing w:after="0"/>
                  <w:rPr>
                    <w:rFonts w:ascii="Times New Roman" w:hAnsi="Times New Roman"/>
                    <w:webHidden/>
                    <w:sz w:val="24"/>
                    <w:szCs w:val="24"/>
                  </w:rPr>
                </w:pPr>
                <w:r w:rsidRPr="003A7EC4">
                  <w:rPr>
                    <w:rFonts w:ascii="Times New Roman" w:hAnsi="Times New Roman"/>
                    <w:webHidden/>
                    <w:sz w:val="24"/>
                    <w:szCs w:val="24"/>
                  </w:rPr>
                  <w:t>38</w:t>
                </w:r>
              </w:p>
              <w:p w14:paraId="57CF5C59" w14:textId="77777777" w:rsidR="00335B6E" w:rsidRPr="003A7EC4" w:rsidRDefault="00335B6E" w:rsidP="00335B6E">
                <w:pPr>
                  <w:spacing w:after="0"/>
                  <w:rPr>
                    <w:rFonts w:ascii="Times New Roman" w:hAnsi="Times New Roman"/>
                    <w:webHidden/>
                    <w:sz w:val="24"/>
                    <w:szCs w:val="24"/>
                  </w:rPr>
                </w:pPr>
              </w:p>
              <w:p w14:paraId="4916AFA7" w14:textId="77777777" w:rsidR="00335B6E" w:rsidRPr="003A7EC4" w:rsidRDefault="00335B6E" w:rsidP="00335B6E">
                <w:pPr>
                  <w:spacing w:after="0"/>
                  <w:rPr>
                    <w:rFonts w:ascii="Times New Roman" w:hAnsi="Times New Roman"/>
                    <w:webHidden/>
                    <w:sz w:val="24"/>
                    <w:szCs w:val="24"/>
                  </w:rPr>
                </w:pPr>
                <w:r w:rsidRPr="003A7EC4">
                  <w:rPr>
                    <w:rFonts w:ascii="Times New Roman" w:hAnsi="Times New Roman"/>
                    <w:webHidden/>
                    <w:sz w:val="24"/>
                    <w:szCs w:val="24"/>
                  </w:rPr>
                  <w:t>41</w:t>
                </w:r>
              </w:p>
              <w:p w14:paraId="065D7409" w14:textId="77777777" w:rsidR="00335B6E" w:rsidRPr="003A7EC4" w:rsidRDefault="00335B6E" w:rsidP="00335B6E">
                <w:pPr>
                  <w:spacing w:after="0"/>
                  <w:rPr>
                    <w:rFonts w:ascii="Times New Roman" w:hAnsi="Times New Roman"/>
                    <w:webHidden/>
                    <w:sz w:val="24"/>
                    <w:szCs w:val="24"/>
                  </w:rPr>
                </w:pPr>
              </w:p>
              <w:p w14:paraId="4A3932FE" w14:textId="77777777" w:rsidR="00335B6E" w:rsidRPr="003A7EC4" w:rsidRDefault="00335B6E" w:rsidP="00335B6E">
                <w:pPr>
                  <w:spacing w:after="0"/>
                  <w:rPr>
                    <w:rFonts w:ascii="Times New Roman" w:hAnsi="Times New Roman"/>
                    <w:webHidden/>
                    <w:sz w:val="24"/>
                    <w:szCs w:val="24"/>
                  </w:rPr>
                </w:pPr>
                <w:r w:rsidRPr="003A7EC4">
                  <w:rPr>
                    <w:rFonts w:ascii="Times New Roman" w:hAnsi="Times New Roman"/>
                    <w:webHidden/>
                    <w:sz w:val="24"/>
                    <w:szCs w:val="24"/>
                  </w:rPr>
                  <w:t>43</w:t>
                </w:r>
              </w:p>
              <w:p w14:paraId="0F661D2F" w14:textId="77777777" w:rsidR="00335B6E" w:rsidRPr="003A7EC4" w:rsidRDefault="00335B6E" w:rsidP="00335B6E">
                <w:pPr>
                  <w:spacing w:after="0"/>
                  <w:rPr>
                    <w:rFonts w:ascii="Times New Roman" w:hAnsi="Times New Roman"/>
                    <w:webHidden/>
                    <w:sz w:val="24"/>
                    <w:szCs w:val="24"/>
                  </w:rPr>
                </w:pPr>
                <w:r w:rsidRPr="003A7EC4">
                  <w:rPr>
                    <w:rFonts w:ascii="Times New Roman" w:hAnsi="Times New Roman"/>
                    <w:webHidden/>
                    <w:sz w:val="24"/>
                    <w:szCs w:val="24"/>
                  </w:rPr>
                  <w:t>43</w:t>
                </w:r>
              </w:p>
              <w:p w14:paraId="5B7A3E8F" w14:textId="77777777" w:rsidR="00335B6E" w:rsidRPr="003A7EC4" w:rsidRDefault="00335B6E" w:rsidP="00335B6E">
                <w:pPr>
                  <w:spacing w:after="0"/>
                  <w:rPr>
                    <w:rFonts w:ascii="Times New Roman" w:hAnsi="Times New Roman"/>
                    <w:webHidden/>
                    <w:sz w:val="24"/>
                    <w:szCs w:val="24"/>
                  </w:rPr>
                </w:pPr>
              </w:p>
              <w:p w14:paraId="7BBECD69" w14:textId="77777777" w:rsidR="00335B6E" w:rsidRPr="003A7EC4" w:rsidRDefault="00335B6E" w:rsidP="00335B6E">
                <w:pPr>
                  <w:spacing w:after="0"/>
                  <w:rPr>
                    <w:rFonts w:ascii="Times New Roman" w:eastAsiaTheme="majorEastAsia" w:hAnsi="Times New Roman"/>
                  </w:rPr>
                </w:pPr>
                <w:r w:rsidRPr="003A7EC4">
                  <w:rPr>
                    <w:rFonts w:ascii="Times New Roman" w:hAnsi="Times New Roman"/>
                    <w:webHidden/>
                    <w:sz w:val="24"/>
                    <w:szCs w:val="24"/>
                  </w:rPr>
                  <w:t>46</w:t>
                </w:r>
              </w:p>
            </w:tc>
          </w:tr>
        </w:tbl>
        <w:p w14:paraId="30E83119" w14:textId="77777777" w:rsidR="00335B6E" w:rsidRPr="003A7EC4" w:rsidRDefault="00607001" w:rsidP="00335B6E">
          <w:pPr>
            <w:tabs>
              <w:tab w:val="left" w:pos="0"/>
            </w:tabs>
            <w:spacing w:after="0" w:line="240" w:lineRule="auto"/>
            <w:jc w:val="right"/>
            <w:rPr>
              <w:rFonts w:ascii="Times New Roman" w:hAnsi="Times New Roman"/>
            </w:rPr>
          </w:pPr>
        </w:p>
      </w:sdtContent>
    </w:sdt>
    <w:p w14:paraId="56B05F67" w14:textId="77777777" w:rsidR="00335B6E" w:rsidRPr="003A7EC4" w:rsidRDefault="00335B6E" w:rsidP="00335B6E">
      <w:pPr>
        <w:spacing w:after="0" w:line="240" w:lineRule="auto"/>
        <w:rPr>
          <w:rFonts w:ascii="Times New Roman" w:hAnsi="Times New Roman"/>
          <w:b/>
        </w:rPr>
      </w:pPr>
    </w:p>
    <w:p w14:paraId="4748CBA8" w14:textId="77777777" w:rsidR="00335B6E" w:rsidRPr="003A7EC4" w:rsidRDefault="00335B6E" w:rsidP="00335B6E">
      <w:pPr>
        <w:tabs>
          <w:tab w:val="left" w:pos="284"/>
          <w:tab w:val="left" w:pos="567"/>
          <w:tab w:val="left" w:pos="10348"/>
        </w:tabs>
        <w:suppressAutoHyphens/>
        <w:spacing w:after="0" w:line="240" w:lineRule="auto"/>
        <w:jc w:val="both"/>
        <w:rPr>
          <w:rFonts w:ascii="Times New Roman" w:hAnsi="Times New Roman"/>
          <w:lang w:eastAsia="ar-SA"/>
        </w:rPr>
      </w:pPr>
    </w:p>
    <w:p w14:paraId="4EB9D2AF" w14:textId="77777777" w:rsidR="00335B6E" w:rsidRPr="003A7EC4" w:rsidRDefault="00335B6E" w:rsidP="00335B6E">
      <w:pPr>
        <w:spacing w:after="0" w:line="240" w:lineRule="auto"/>
        <w:rPr>
          <w:rFonts w:ascii="Times New Roman" w:hAnsi="Times New Roman"/>
          <w:b/>
          <w:bCs/>
        </w:rPr>
      </w:pPr>
      <w:r w:rsidRPr="003A7EC4">
        <w:rPr>
          <w:rFonts w:ascii="Times New Roman" w:hAnsi="Times New Roman"/>
          <w:b/>
          <w:bCs/>
        </w:rPr>
        <w:br w:type="page"/>
      </w:r>
    </w:p>
    <w:p w14:paraId="49D45792" w14:textId="77777777" w:rsidR="00335B6E" w:rsidRPr="003A7EC4" w:rsidRDefault="00335B6E" w:rsidP="00335B6E">
      <w:pPr>
        <w:pStyle w:val="1"/>
        <w:spacing w:before="0"/>
        <w:jc w:val="both"/>
        <w:rPr>
          <w:b w:val="0"/>
          <w:bCs w:val="0"/>
        </w:rPr>
      </w:pPr>
      <w:bookmarkStart w:id="28" w:name="_Toc18683529"/>
      <w:r w:rsidRPr="003A7EC4">
        <w:lastRenderedPageBreak/>
        <w:t>1. ПОЯСНИТЕЛЬНАЯ ЗАПИСКА</w:t>
      </w:r>
      <w:bookmarkEnd w:id="28"/>
    </w:p>
    <w:p w14:paraId="72304744"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b/>
          <w:bCs/>
        </w:rPr>
      </w:pPr>
    </w:p>
    <w:p w14:paraId="412AE3A1"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Программа общеобразовательной учебной дисциплины «Родной язык» предназначена для изучения родного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p>
    <w:p w14:paraId="256B6EEE" w14:textId="77777777" w:rsidR="00C2085A" w:rsidRPr="003A7EC4" w:rsidRDefault="00C2085A" w:rsidP="00C2085A">
      <w:pPr>
        <w:pStyle w:val="9"/>
        <w:widowControl w:val="0"/>
        <w:spacing w:before="0" w:line="240" w:lineRule="auto"/>
        <w:jc w:val="both"/>
        <w:rPr>
          <w:rFonts w:ascii="Times New Roman" w:hAnsi="Times New Roman" w:cs="Times New Roman"/>
          <w:color w:val="auto"/>
          <w:sz w:val="24"/>
          <w:szCs w:val="24"/>
        </w:rPr>
      </w:pPr>
      <w:r w:rsidRPr="003A7EC4">
        <w:rPr>
          <w:rFonts w:ascii="Times New Roman" w:eastAsia="Times New Roman" w:hAnsi="Times New Roman" w:cs="Times New Roman"/>
          <w:i w:val="0"/>
          <w:iCs w:val="0"/>
          <w:color w:val="auto"/>
          <w:sz w:val="24"/>
          <w:szCs w:val="24"/>
        </w:rPr>
        <w:t>11.02.03 Эксплуатация оборудования радиосвязи и электрорадионавигации судов.</w:t>
      </w:r>
    </w:p>
    <w:p w14:paraId="258B7954"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«Родной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72BA4F53"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Содержание программы «Родной язык» направлено на достижение следующих </w:t>
      </w:r>
      <w:r w:rsidRPr="003A7EC4">
        <w:rPr>
          <w:rFonts w:ascii="Times New Roman" w:hAnsi="Times New Roman"/>
          <w:b/>
          <w:bCs/>
          <w:sz w:val="24"/>
          <w:szCs w:val="24"/>
        </w:rPr>
        <w:t>целей:</w:t>
      </w:r>
    </w:p>
    <w:p w14:paraId="70820BC0" w14:textId="77777777" w:rsidR="00335B6E" w:rsidRPr="003A7EC4" w:rsidRDefault="00335B6E" w:rsidP="002A419E">
      <w:pPr>
        <w:numPr>
          <w:ilvl w:val="0"/>
          <w:numId w:val="11"/>
        </w:numPr>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совершенствование </w:t>
      </w:r>
      <w:proofErr w:type="spellStart"/>
      <w:r w:rsidRPr="003A7EC4">
        <w:rPr>
          <w:rFonts w:ascii="Times New Roman" w:hAnsi="Times New Roman"/>
          <w:sz w:val="24"/>
          <w:szCs w:val="24"/>
        </w:rPr>
        <w:t>общеучебных</w:t>
      </w:r>
      <w:proofErr w:type="spellEnd"/>
      <w:r w:rsidRPr="003A7EC4">
        <w:rPr>
          <w:rFonts w:ascii="Times New Roman" w:hAnsi="Times New Roman"/>
          <w:sz w:val="24"/>
          <w:szCs w:val="24"/>
        </w:rPr>
        <w:t xml:space="preserve"> умений и навыков обучаемых: языковых, речемыслительных, орфографических, пунктуационных, стилистических;</w:t>
      </w:r>
    </w:p>
    <w:p w14:paraId="4809B478" w14:textId="77777777" w:rsidR="00335B6E" w:rsidRPr="003A7EC4" w:rsidRDefault="00335B6E" w:rsidP="002A419E">
      <w:pPr>
        <w:numPr>
          <w:ilvl w:val="0"/>
          <w:numId w:val="11"/>
        </w:numPr>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3A7EC4">
        <w:rPr>
          <w:rFonts w:ascii="Times New Roman" w:hAnsi="Times New Roman"/>
          <w:sz w:val="24"/>
          <w:szCs w:val="24"/>
        </w:rPr>
        <w:t>культуроведческой</w:t>
      </w:r>
      <w:proofErr w:type="spellEnd"/>
      <w:r w:rsidRPr="003A7EC4">
        <w:rPr>
          <w:rFonts w:ascii="Times New Roman" w:hAnsi="Times New Roman"/>
          <w:sz w:val="24"/>
          <w:szCs w:val="24"/>
        </w:rPr>
        <w:t>);</w:t>
      </w:r>
    </w:p>
    <w:p w14:paraId="375D32D7" w14:textId="77777777" w:rsidR="00335B6E" w:rsidRPr="003A7EC4" w:rsidRDefault="00335B6E" w:rsidP="002A419E">
      <w:pPr>
        <w:numPr>
          <w:ilvl w:val="0"/>
          <w:numId w:val="11"/>
        </w:numPr>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совершенствование умений обучающихся осмысливать закономерности языка, правильно, стилистически верно использовать языковые единицы в устной и</w:t>
      </w:r>
    </w:p>
    <w:p w14:paraId="0D743461"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письменной речи в разных речевых ситуациях;</w:t>
      </w:r>
    </w:p>
    <w:p w14:paraId="3E0A31A6" w14:textId="77777777" w:rsidR="00335B6E" w:rsidRPr="003A7EC4" w:rsidRDefault="00335B6E" w:rsidP="002A419E">
      <w:pPr>
        <w:numPr>
          <w:ilvl w:val="0"/>
          <w:numId w:val="11"/>
        </w:numPr>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281F80ED"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 программы подготовки специалистов среднего звена (ППССЗ).</w:t>
      </w:r>
    </w:p>
    <w:p w14:paraId="5BA1D2D9"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Программа учебной дисциплины «Родной язык»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виды самостоятельных работ, тематику рефератов (докладов), индивидуальных проектов, учитывая специфику программ подготовки специалистов среднего звена, осваиваемой специальности.</w:t>
      </w:r>
    </w:p>
    <w:p w14:paraId="6A22A4FF" w14:textId="77777777" w:rsidR="00335B6E" w:rsidRPr="003A7EC4" w:rsidRDefault="00335B6E" w:rsidP="00335B6E">
      <w:pPr>
        <w:autoSpaceDE w:val="0"/>
        <w:autoSpaceDN w:val="0"/>
        <w:adjustRightInd w:val="0"/>
        <w:spacing w:after="0" w:line="240" w:lineRule="auto"/>
        <w:rPr>
          <w:rFonts w:ascii="Times New Roman" w:hAnsi="Times New Roman"/>
          <w:sz w:val="24"/>
          <w:szCs w:val="24"/>
        </w:rPr>
      </w:pPr>
    </w:p>
    <w:p w14:paraId="4E20C67E" w14:textId="77777777" w:rsidR="00335B6E" w:rsidRPr="003A7EC4" w:rsidRDefault="00335B6E" w:rsidP="00335B6E">
      <w:pPr>
        <w:pStyle w:val="1"/>
        <w:spacing w:before="0"/>
        <w:jc w:val="both"/>
        <w:rPr>
          <w:b w:val="0"/>
          <w:bCs w:val="0"/>
        </w:rPr>
      </w:pPr>
      <w:bookmarkStart w:id="29" w:name="_Toc18683530"/>
      <w:r w:rsidRPr="003A7EC4">
        <w:t>2. ОБЩАЯ ХАРАКТЕРИСТИКА УЧЕБНОЙ ДИСЦИПЛИНЫ «РОДНОЙ ЯЗЫК»</w:t>
      </w:r>
      <w:bookmarkEnd w:id="29"/>
    </w:p>
    <w:p w14:paraId="5A6BB347"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b/>
          <w:bCs/>
          <w:sz w:val="24"/>
          <w:szCs w:val="24"/>
        </w:rPr>
      </w:pPr>
    </w:p>
    <w:p w14:paraId="70C98D05"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7F33FE09"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Содержание учебной дисциплины «Родной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r w:rsidRPr="003A7EC4">
        <w:rPr>
          <w:rFonts w:ascii="Times New Roman" w:hAnsi="Times New Roman"/>
          <w:sz w:val="24"/>
          <w:szCs w:val="24"/>
        </w:rPr>
        <w:lastRenderedPageBreak/>
        <w:t xml:space="preserve">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w:t>
      </w:r>
      <w:proofErr w:type="spellStart"/>
      <w:r w:rsidRPr="003A7EC4">
        <w:rPr>
          <w:rFonts w:ascii="Times New Roman" w:hAnsi="Times New Roman"/>
          <w:sz w:val="24"/>
          <w:szCs w:val="24"/>
        </w:rPr>
        <w:t>культуроведческой</w:t>
      </w:r>
      <w:proofErr w:type="spellEnd"/>
      <w:r w:rsidRPr="003A7EC4">
        <w:rPr>
          <w:rFonts w:ascii="Times New Roman" w:hAnsi="Times New Roman"/>
          <w:sz w:val="24"/>
          <w:szCs w:val="24"/>
        </w:rPr>
        <w:t xml:space="preserve"> </w:t>
      </w:r>
      <w:r w:rsidRPr="003A7EC4">
        <w:rPr>
          <w:rFonts w:ascii="Times New Roman" w:hAnsi="Times New Roman"/>
          <w:b/>
          <w:bCs/>
          <w:sz w:val="24"/>
          <w:szCs w:val="24"/>
        </w:rPr>
        <w:t>компетенций</w:t>
      </w:r>
      <w:r w:rsidRPr="003A7EC4">
        <w:rPr>
          <w:rFonts w:ascii="Times New Roman" w:hAnsi="Times New Roman"/>
          <w:sz w:val="24"/>
          <w:szCs w:val="24"/>
        </w:rPr>
        <w:t>.</w:t>
      </w:r>
    </w:p>
    <w:p w14:paraId="08A59DFA"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54AA394A"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 xml:space="preserve">Коммуникативная </w:t>
      </w:r>
      <w:r w:rsidRPr="003A7EC4">
        <w:rPr>
          <w:rFonts w:ascii="Times New Roman" w:hAnsi="Times New Roman"/>
          <w:sz w:val="24"/>
          <w:szCs w:val="24"/>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2164B1F0"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Формирование </w:t>
      </w:r>
      <w:r w:rsidRPr="003A7EC4">
        <w:rPr>
          <w:rFonts w:ascii="Times New Roman" w:hAnsi="Times New Roman"/>
          <w:b/>
          <w:bCs/>
          <w:iCs/>
          <w:sz w:val="24"/>
          <w:szCs w:val="24"/>
        </w:rPr>
        <w:t xml:space="preserve">языковой </w:t>
      </w:r>
      <w:r w:rsidRPr="003A7EC4">
        <w:rPr>
          <w:rFonts w:ascii="Times New Roman" w:hAnsi="Times New Roman"/>
          <w:sz w:val="24"/>
          <w:szCs w:val="24"/>
        </w:rPr>
        <w:t xml:space="preserve">и </w:t>
      </w:r>
      <w:r w:rsidRPr="003A7EC4">
        <w:rPr>
          <w:rFonts w:ascii="Times New Roman" w:hAnsi="Times New Roman"/>
          <w:b/>
          <w:bCs/>
          <w:iCs/>
          <w:sz w:val="24"/>
          <w:szCs w:val="24"/>
        </w:rPr>
        <w:t xml:space="preserve">лингвистической </w:t>
      </w:r>
      <w:r w:rsidRPr="003A7EC4">
        <w:rPr>
          <w:rFonts w:ascii="Times New Roman" w:hAnsi="Times New Roman"/>
          <w:b/>
          <w:bCs/>
          <w:sz w:val="24"/>
          <w:szCs w:val="24"/>
        </w:rPr>
        <w:t>(</w:t>
      </w:r>
      <w:r w:rsidRPr="003A7EC4">
        <w:rPr>
          <w:rFonts w:ascii="Times New Roman" w:hAnsi="Times New Roman"/>
          <w:b/>
          <w:bCs/>
          <w:iCs/>
          <w:sz w:val="24"/>
          <w:szCs w:val="24"/>
        </w:rPr>
        <w:t>языковедческой</w:t>
      </w:r>
      <w:r w:rsidRPr="003A7EC4">
        <w:rPr>
          <w:rFonts w:ascii="Times New Roman" w:hAnsi="Times New Roman"/>
          <w:b/>
          <w:bCs/>
          <w:sz w:val="24"/>
          <w:szCs w:val="24"/>
        </w:rPr>
        <w:t xml:space="preserve">) </w:t>
      </w:r>
      <w:r w:rsidRPr="003A7EC4">
        <w:rPr>
          <w:rFonts w:ascii="Times New Roman" w:hAnsi="Times New Roman"/>
          <w:sz w:val="24"/>
          <w:szCs w:val="24"/>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2F0B06CD"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Формирование </w:t>
      </w:r>
      <w:proofErr w:type="spellStart"/>
      <w:r w:rsidRPr="003A7EC4">
        <w:rPr>
          <w:rFonts w:ascii="Times New Roman" w:hAnsi="Times New Roman"/>
          <w:b/>
          <w:bCs/>
          <w:iCs/>
          <w:sz w:val="24"/>
          <w:szCs w:val="24"/>
        </w:rPr>
        <w:t>культуроведческой</w:t>
      </w:r>
      <w:proofErr w:type="spellEnd"/>
      <w:r w:rsidRPr="003A7EC4">
        <w:rPr>
          <w:rFonts w:ascii="Times New Roman" w:hAnsi="Times New Roman"/>
          <w:b/>
          <w:bCs/>
          <w:iCs/>
          <w:sz w:val="24"/>
          <w:szCs w:val="24"/>
        </w:rPr>
        <w:t xml:space="preserve"> </w:t>
      </w:r>
      <w:r w:rsidRPr="003A7EC4">
        <w:rPr>
          <w:rFonts w:ascii="Times New Roman" w:hAnsi="Times New Roman"/>
          <w:sz w:val="24"/>
          <w:szCs w:val="24"/>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5510AC4E"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14:paraId="7BAF1143"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 освоении специальностей СПО технического, естественнонаучного, социально-экономического профилей профессионального образования русский язык изучается на базовом уровне ФГОС среднего общего образования.</w:t>
      </w:r>
    </w:p>
    <w:p w14:paraId="06362AE2"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6717D72C"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Изучение русского языка как профильной учебной дисциплины предполагает обеспечить более высокий уровень языковой подготовки обучающихся. Особое внимание уделяется усвоению функциональных стилей речи и особенностям употребления языковых единиц в соответствии с речевой ситуацией. Усилена речевая направленность примерного содержания, что проявляется в увеличении часов на разделы «Язык и речь», «Функциональные стили» и др., в увеличении доли самостоятельной работы обучающихся и различных форм творческой деятельности (подготовки и защиты рефератов, индивидуальных проектов).</w:t>
      </w:r>
    </w:p>
    <w:p w14:paraId="18A6A03C"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w:t>
      </w:r>
      <w:r w:rsidRPr="003A7EC4">
        <w:rPr>
          <w:rFonts w:ascii="Times New Roman" w:hAnsi="Times New Roman"/>
          <w:sz w:val="24"/>
          <w:szCs w:val="24"/>
        </w:rPr>
        <w:lastRenderedPageBreak/>
        <w:t>данных понятий. Таким образом, создаются условия для успешной реализации деятельностного подхода к изучению русского языка.</w:t>
      </w:r>
    </w:p>
    <w:p w14:paraId="4B5DCAD4"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683B0739"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Реализация содержания учебной дисциплины «Родной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«Родной язык» для профессиональных образовательных организаций СПО обладает самостоятельностью и цельностью.</w:t>
      </w:r>
    </w:p>
    <w:p w14:paraId="3B90F83D"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разделе программы «Содержание учебной дисциплины» курсивом выделен материал, который при изучении русского языка контролю не подлежит.</w:t>
      </w:r>
    </w:p>
    <w:p w14:paraId="43901088" w14:textId="77777777" w:rsidR="00335B6E" w:rsidRPr="003A7EC4" w:rsidRDefault="00335B6E" w:rsidP="00335B6E">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Изучение общеобразовательной учебной дисциплины «Родной язык»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08D6F91E" w14:textId="77777777" w:rsidR="00335B6E" w:rsidRPr="003A7EC4" w:rsidRDefault="00335B6E" w:rsidP="00335B6E">
      <w:pPr>
        <w:tabs>
          <w:tab w:val="left" w:pos="142"/>
        </w:tabs>
        <w:autoSpaceDE w:val="0"/>
        <w:autoSpaceDN w:val="0"/>
        <w:adjustRightInd w:val="0"/>
        <w:spacing w:after="0" w:line="240" w:lineRule="auto"/>
        <w:ind w:firstLine="709"/>
        <w:jc w:val="both"/>
        <w:rPr>
          <w:rFonts w:ascii="Times New Roman" w:hAnsi="Times New Roman"/>
          <w:sz w:val="24"/>
          <w:szCs w:val="24"/>
        </w:rPr>
      </w:pPr>
    </w:p>
    <w:p w14:paraId="3A1FA0DB" w14:textId="77777777" w:rsidR="00335B6E" w:rsidRPr="003A7EC4" w:rsidRDefault="00335B6E" w:rsidP="00335B6E">
      <w:pPr>
        <w:pStyle w:val="1"/>
        <w:tabs>
          <w:tab w:val="left" w:pos="142"/>
        </w:tabs>
        <w:spacing w:before="0"/>
        <w:jc w:val="both"/>
        <w:rPr>
          <w:b w:val="0"/>
        </w:rPr>
      </w:pPr>
      <w:bookmarkStart w:id="30" w:name="_Toc18683531"/>
      <w:r w:rsidRPr="003A7EC4">
        <w:t>3. МЕСТО УЧЕБНОЙ ДИСЦИПЛИНЫ В УЧЕБНОМ ПЛАНЕ</w:t>
      </w:r>
      <w:bookmarkEnd w:id="30"/>
    </w:p>
    <w:p w14:paraId="6A6ACACC" w14:textId="77777777" w:rsidR="00335B6E" w:rsidRPr="003A7EC4" w:rsidRDefault="00335B6E" w:rsidP="00335B6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DF2DAC3" w14:textId="77777777" w:rsidR="00335B6E" w:rsidRPr="003A7EC4" w:rsidRDefault="00335B6E" w:rsidP="00335B6E">
      <w:pPr>
        <w:tabs>
          <w:tab w:val="left" w:pos="142"/>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«Родной язык» является обязательной предметной области «Родной язык и родная литература» ФГОС среднего общего образования.</w:t>
      </w:r>
    </w:p>
    <w:p w14:paraId="08BF3ED7" w14:textId="77777777" w:rsidR="00335B6E" w:rsidRPr="003A7EC4" w:rsidRDefault="00335B6E" w:rsidP="00335B6E">
      <w:pPr>
        <w:tabs>
          <w:tab w:val="left" w:pos="142"/>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«Родной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BDA62F9" w14:textId="77777777" w:rsidR="00335B6E" w:rsidRPr="003A7EC4" w:rsidRDefault="00335B6E" w:rsidP="00335B6E">
      <w:pPr>
        <w:tabs>
          <w:tab w:val="left" w:pos="142"/>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учебных планах  ППССЗ учебная дисциплина «Родной  язык»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7413AC04" w14:textId="77777777" w:rsidR="00335B6E" w:rsidRPr="003A7EC4" w:rsidRDefault="00335B6E" w:rsidP="00335B6E">
      <w:pPr>
        <w:tabs>
          <w:tab w:val="left" w:pos="142"/>
        </w:tabs>
        <w:autoSpaceDE w:val="0"/>
        <w:autoSpaceDN w:val="0"/>
        <w:adjustRightInd w:val="0"/>
        <w:spacing w:after="0" w:line="240" w:lineRule="auto"/>
        <w:ind w:firstLine="709"/>
        <w:jc w:val="both"/>
        <w:rPr>
          <w:rFonts w:ascii="Times New Roman" w:hAnsi="Times New Roman"/>
          <w:sz w:val="24"/>
          <w:szCs w:val="24"/>
        </w:rPr>
      </w:pPr>
    </w:p>
    <w:p w14:paraId="31BB132F" w14:textId="77777777" w:rsidR="00335B6E" w:rsidRPr="003A7EC4" w:rsidRDefault="00335B6E" w:rsidP="00335B6E">
      <w:pPr>
        <w:pStyle w:val="1"/>
        <w:tabs>
          <w:tab w:val="left" w:pos="142"/>
        </w:tabs>
        <w:spacing w:before="0"/>
        <w:jc w:val="both"/>
      </w:pPr>
      <w:bookmarkStart w:id="31" w:name="_Toc18683532"/>
      <w:r w:rsidRPr="003A7EC4">
        <w:rPr>
          <w:bCs w:val="0"/>
        </w:rPr>
        <w:t>4.</w:t>
      </w:r>
      <w:r w:rsidRPr="003A7EC4">
        <w:t xml:space="preserve"> РЕЗУЛЬТАТЫ ОСВОЕНИЯ УЧЕБНОЙ ДИСЦИПЛИНЫ</w:t>
      </w:r>
      <w:bookmarkEnd w:id="31"/>
    </w:p>
    <w:p w14:paraId="70DBC41E" w14:textId="77777777" w:rsidR="00335B6E" w:rsidRPr="003A7EC4" w:rsidRDefault="00335B6E" w:rsidP="00335B6E">
      <w:pPr>
        <w:tabs>
          <w:tab w:val="left" w:pos="142"/>
        </w:tabs>
        <w:spacing w:after="0" w:line="240" w:lineRule="auto"/>
        <w:ind w:firstLine="709"/>
        <w:jc w:val="both"/>
        <w:rPr>
          <w:rFonts w:ascii="Times New Roman" w:hAnsi="Times New Roman"/>
          <w:sz w:val="24"/>
          <w:szCs w:val="24"/>
        </w:rPr>
      </w:pPr>
    </w:p>
    <w:p w14:paraId="39FFAF21" w14:textId="77777777" w:rsidR="00335B6E" w:rsidRPr="003A7EC4" w:rsidRDefault="00335B6E" w:rsidP="00335B6E">
      <w:pPr>
        <w:tabs>
          <w:tab w:val="left" w:pos="142"/>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Освоение содержания учебной дисциплины «Родной язык» обеспечивает достижение студентами следующих </w:t>
      </w:r>
      <w:r w:rsidRPr="003A7EC4">
        <w:rPr>
          <w:rFonts w:ascii="Times New Roman" w:hAnsi="Times New Roman"/>
          <w:b/>
          <w:bCs/>
          <w:sz w:val="24"/>
          <w:szCs w:val="24"/>
        </w:rPr>
        <w:t>результатов:</w:t>
      </w:r>
    </w:p>
    <w:p w14:paraId="20EE6520" w14:textId="77777777" w:rsidR="00335B6E" w:rsidRPr="003A7EC4" w:rsidRDefault="00335B6E" w:rsidP="00335B6E">
      <w:pPr>
        <w:tabs>
          <w:tab w:val="left" w:pos="142"/>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iCs/>
          <w:sz w:val="24"/>
          <w:szCs w:val="24"/>
        </w:rPr>
        <w:t>личностных</w:t>
      </w:r>
      <w:r w:rsidRPr="003A7EC4">
        <w:rPr>
          <w:rFonts w:ascii="Times New Roman" w:hAnsi="Times New Roman"/>
          <w:b/>
          <w:bCs/>
          <w:sz w:val="24"/>
          <w:szCs w:val="24"/>
        </w:rPr>
        <w:t>:</w:t>
      </w:r>
    </w:p>
    <w:p w14:paraId="74AA31D2"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40464425"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понимание роли родного языка как основы успешной социализации личности; осознание эстетической ценности, потребности сохранить чистоту русского  языка как явления национальной культуры;</w:t>
      </w:r>
    </w:p>
    <w:p w14:paraId="62B106D9"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C6090A5"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5F99CD4D"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готовность и способность к самостоятельной, творческой и ответственной  деятельности;</w:t>
      </w:r>
    </w:p>
    <w:p w14:paraId="2A65E821"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lastRenderedPageBreak/>
        <w:t>способность к самооценке на основе наблюдения за собственной речью, потребность речевого самосовершенствования;</w:t>
      </w:r>
    </w:p>
    <w:p w14:paraId="2286F5B5" w14:textId="77777777" w:rsidR="00335B6E" w:rsidRPr="003A7EC4" w:rsidRDefault="00335B6E" w:rsidP="00335B6E">
      <w:pPr>
        <w:tabs>
          <w:tab w:val="left" w:pos="142"/>
          <w:tab w:val="left" w:pos="993"/>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iCs/>
          <w:sz w:val="24"/>
          <w:szCs w:val="24"/>
        </w:rPr>
        <w:t>метапредметных</w:t>
      </w:r>
      <w:r w:rsidRPr="003A7EC4">
        <w:rPr>
          <w:rFonts w:ascii="Times New Roman" w:hAnsi="Times New Roman"/>
          <w:b/>
          <w:bCs/>
          <w:sz w:val="24"/>
          <w:szCs w:val="24"/>
        </w:rPr>
        <w:t>:</w:t>
      </w:r>
    </w:p>
    <w:p w14:paraId="2E8CF1AE"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владение всеми видами речевой деятельности: аудированием, чтением (пониманием), говорением, письмом;</w:t>
      </w:r>
    </w:p>
    <w:p w14:paraId="70205A47"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24344D3B"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05839898"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овладение нормами речевого поведения в различных ситуациях межличностного и межкультурного общения;</w:t>
      </w:r>
    </w:p>
    <w:p w14:paraId="2481AFA0"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E3B4DA4"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641E4F1D" w14:textId="77777777" w:rsidR="00335B6E" w:rsidRPr="003A7EC4" w:rsidRDefault="00335B6E" w:rsidP="00335B6E">
      <w:pPr>
        <w:tabs>
          <w:tab w:val="left" w:pos="142"/>
          <w:tab w:val="left" w:pos="993"/>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iCs/>
          <w:sz w:val="24"/>
          <w:szCs w:val="24"/>
        </w:rPr>
        <w:t>предметных</w:t>
      </w:r>
      <w:r w:rsidRPr="003A7EC4">
        <w:rPr>
          <w:rFonts w:ascii="Times New Roman" w:hAnsi="Times New Roman"/>
          <w:b/>
          <w:bCs/>
          <w:sz w:val="24"/>
          <w:szCs w:val="24"/>
        </w:rPr>
        <w:t>:</w:t>
      </w:r>
    </w:p>
    <w:p w14:paraId="79CDF0C3"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сформированность понятий о нормах русского литературного языка и применение знаний о них в речевой практике;</w:t>
      </w:r>
    </w:p>
    <w:p w14:paraId="6C9A51E3"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774464C7"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владение навыками самоанализа и самооценки на основе наблюдений за собственной речью; владение умением анализировать текст с точки зрения наличия в нем явной и скрытой, основной и второстепенной информации;</w:t>
      </w:r>
    </w:p>
    <w:p w14:paraId="15DB151D"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14:paraId="10C5C5E4"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сформированность представлений об изобразительно-выразительных возможностях русского языка;</w:t>
      </w:r>
    </w:p>
    <w:p w14:paraId="0E4572D4"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текста;</w:t>
      </w:r>
    </w:p>
    <w:p w14:paraId="1952EEEF"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1DA4F7FB" w14:textId="77777777" w:rsidR="00335B6E" w:rsidRPr="003A7EC4" w:rsidRDefault="00335B6E" w:rsidP="002A419E">
      <w:pPr>
        <w:numPr>
          <w:ilvl w:val="0"/>
          <w:numId w:val="11"/>
        </w:numPr>
        <w:tabs>
          <w:tab w:val="left" w:pos="142"/>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сформированность представлений о системе стилей языка художественной литературы.</w:t>
      </w:r>
    </w:p>
    <w:p w14:paraId="5CCA11A7" w14:textId="77777777" w:rsidR="00335B6E" w:rsidRPr="003A7EC4" w:rsidRDefault="00335B6E" w:rsidP="00335B6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результате изучения дисциплины у обучающихся формируются элементы следующих компетенций:</w:t>
      </w:r>
    </w:p>
    <w:p w14:paraId="4F1419B8" w14:textId="77777777" w:rsidR="00335B6E" w:rsidRPr="003A7EC4" w:rsidRDefault="00335B6E" w:rsidP="00335B6E">
      <w:pPr>
        <w:pStyle w:val="1"/>
        <w:spacing w:before="0"/>
        <w:jc w:val="both"/>
        <w:rPr>
          <w:b w:val="0"/>
          <w:bCs w:val="0"/>
        </w:rPr>
      </w:pPr>
      <w:bookmarkStart w:id="32" w:name="_Toc18683533"/>
      <w:r w:rsidRPr="003A7EC4">
        <w:rPr>
          <w:b w:val="0"/>
          <w:bCs w:val="0"/>
        </w:rPr>
        <w:lastRenderedPageBreak/>
        <w:t>ОК 1</w:t>
      </w:r>
      <w:r w:rsidR="00C2085A" w:rsidRPr="003A7EC4">
        <w:rPr>
          <w:b w:val="0"/>
          <w:bCs w:val="0"/>
          <w:lang w:val="ru-RU"/>
        </w:rPr>
        <w:t>.</w:t>
      </w:r>
      <w:r w:rsidR="00C2085A" w:rsidRPr="003A7EC4">
        <w:rPr>
          <w:b w:val="0"/>
          <w:bCs w:val="0"/>
        </w:rPr>
        <w:t xml:space="preserve"> П</w:t>
      </w:r>
      <w:r w:rsidRPr="003A7EC4">
        <w:rPr>
          <w:b w:val="0"/>
          <w:bCs w:val="0"/>
        </w:rPr>
        <w:t>онимать сущность и социальную значимость своей будущей профессии, проявлять к ней устойчивый интерес;</w:t>
      </w:r>
    </w:p>
    <w:p w14:paraId="512B90D1" w14:textId="77777777" w:rsidR="00335B6E" w:rsidRPr="003A7EC4" w:rsidRDefault="00C2085A" w:rsidP="00335B6E">
      <w:pPr>
        <w:pStyle w:val="1"/>
        <w:spacing w:before="0"/>
        <w:jc w:val="both"/>
        <w:rPr>
          <w:b w:val="0"/>
          <w:bCs w:val="0"/>
        </w:rPr>
      </w:pPr>
      <w:r w:rsidRPr="003A7EC4">
        <w:rPr>
          <w:b w:val="0"/>
          <w:bCs w:val="0"/>
        </w:rPr>
        <w:t>ОК 2.</w:t>
      </w:r>
      <w:r w:rsidR="00335B6E" w:rsidRPr="003A7EC4">
        <w:rPr>
          <w:b w:val="0"/>
          <w:bCs w:val="0"/>
        </w:rPr>
        <w:t xml:space="preserve"> </w:t>
      </w:r>
      <w:r w:rsidRPr="003A7EC4">
        <w:rPr>
          <w:b w:val="0"/>
          <w:bCs w:val="0"/>
          <w:lang w:val="ru-RU"/>
        </w:rPr>
        <w:t>О</w:t>
      </w:r>
      <w:proofErr w:type="spellStart"/>
      <w:r w:rsidR="00335B6E" w:rsidRPr="003A7EC4">
        <w:rPr>
          <w:b w:val="0"/>
          <w:bCs w:val="0"/>
        </w:rPr>
        <w:t>рганизовывать</w:t>
      </w:r>
      <w:proofErr w:type="spellEnd"/>
      <w:r w:rsidR="00335B6E" w:rsidRPr="003A7EC4">
        <w:rPr>
          <w:b w:val="0"/>
          <w:bCs w:val="0"/>
        </w:rPr>
        <w:t xml:space="preserve"> собственную деятельность, выбирать типовые методы и способы выполнения профессиональных задач, оценивать их эффективность и качество;</w:t>
      </w:r>
    </w:p>
    <w:p w14:paraId="0F5F8E20" w14:textId="77777777" w:rsidR="00335B6E" w:rsidRPr="003A7EC4" w:rsidRDefault="00335B6E" w:rsidP="00335B6E">
      <w:pPr>
        <w:pStyle w:val="1"/>
        <w:spacing w:before="0"/>
        <w:jc w:val="both"/>
        <w:rPr>
          <w:b w:val="0"/>
          <w:bCs w:val="0"/>
        </w:rPr>
      </w:pPr>
      <w:r w:rsidRPr="003A7EC4">
        <w:rPr>
          <w:b w:val="0"/>
          <w:bCs w:val="0"/>
        </w:rPr>
        <w:t>ОК 3</w:t>
      </w:r>
      <w:r w:rsidR="00C2085A" w:rsidRPr="003A7EC4">
        <w:rPr>
          <w:b w:val="0"/>
          <w:bCs w:val="0"/>
          <w:lang w:val="ru-RU"/>
        </w:rPr>
        <w:t>.</w:t>
      </w:r>
      <w:r w:rsidRPr="003A7EC4">
        <w:rPr>
          <w:b w:val="0"/>
          <w:bCs w:val="0"/>
        </w:rPr>
        <w:t xml:space="preserve"> </w:t>
      </w:r>
      <w:r w:rsidR="00C2085A" w:rsidRPr="003A7EC4">
        <w:rPr>
          <w:b w:val="0"/>
          <w:bCs w:val="0"/>
          <w:lang w:val="ru-RU"/>
        </w:rPr>
        <w:t>П</w:t>
      </w:r>
      <w:proofErr w:type="spellStart"/>
      <w:r w:rsidRPr="003A7EC4">
        <w:rPr>
          <w:b w:val="0"/>
          <w:bCs w:val="0"/>
        </w:rPr>
        <w:t>ринимать</w:t>
      </w:r>
      <w:proofErr w:type="spellEnd"/>
      <w:r w:rsidRPr="003A7EC4">
        <w:rPr>
          <w:b w:val="0"/>
          <w:bCs w:val="0"/>
        </w:rPr>
        <w:t xml:space="preserve"> решения в стандартных и нестандартных ситуациях и нести за них ответственность;</w:t>
      </w:r>
    </w:p>
    <w:p w14:paraId="5FDC2030" w14:textId="77777777" w:rsidR="00335B6E" w:rsidRPr="003A7EC4" w:rsidRDefault="00335B6E" w:rsidP="00335B6E">
      <w:pPr>
        <w:pStyle w:val="1"/>
        <w:spacing w:before="0"/>
        <w:jc w:val="both"/>
        <w:rPr>
          <w:b w:val="0"/>
          <w:bCs w:val="0"/>
        </w:rPr>
      </w:pPr>
      <w:r w:rsidRPr="003A7EC4">
        <w:rPr>
          <w:b w:val="0"/>
          <w:bCs w:val="0"/>
        </w:rPr>
        <w:t>ОК 4</w:t>
      </w:r>
      <w:r w:rsidR="00C2085A" w:rsidRPr="003A7EC4">
        <w:rPr>
          <w:b w:val="0"/>
          <w:bCs w:val="0"/>
          <w:lang w:val="ru-RU"/>
        </w:rPr>
        <w:t>.</w:t>
      </w:r>
      <w:r w:rsidR="00C2085A" w:rsidRPr="003A7EC4">
        <w:rPr>
          <w:b w:val="0"/>
          <w:bCs w:val="0"/>
        </w:rPr>
        <w:t xml:space="preserve"> О</w:t>
      </w:r>
      <w:r w:rsidRPr="003A7EC4">
        <w:rPr>
          <w:b w:val="0"/>
          <w:bCs w:val="0"/>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ACBC4FB" w14:textId="77777777" w:rsidR="00335B6E" w:rsidRPr="003A7EC4" w:rsidRDefault="00C2085A" w:rsidP="00335B6E">
      <w:pPr>
        <w:pStyle w:val="1"/>
        <w:spacing w:before="0"/>
        <w:jc w:val="both"/>
        <w:rPr>
          <w:b w:val="0"/>
          <w:bCs w:val="0"/>
        </w:rPr>
      </w:pPr>
      <w:r w:rsidRPr="003A7EC4">
        <w:rPr>
          <w:b w:val="0"/>
          <w:bCs w:val="0"/>
        </w:rPr>
        <w:t>ОК 5. И</w:t>
      </w:r>
      <w:r w:rsidR="00335B6E" w:rsidRPr="003A7EC4">
        <w:rPr>
          <w:b w:val="0"/>
          <w:bCs w:val="0"/>
        </w:rPr>
        <w:t>спользовать информационно-коммуникационные технологии в профессиональной деятельности;</w:t>
      </w:r>
    </w:p>
    <w:p w14:paraId="1650881C" w14:textId="77777777" w:rsidR="00335B6E" w:rsidRPr="003A7EC4" w:rsidRDefault="00C2085A" w:rsidP="00335B6E">
      <w:pPr>
        <w:pStyle w:val="1"/>
        <w:spacing w:before="0"/>
        <w:jc w:val="both"/>
        <w:rPr>
          <w:b w:val="0"/>
          <w:bCs w:val="0"/>
        </w:rPr>
      </w:pPr>
      <w:r w:rsidRPr="003A7EC4">
        <w:rPr>
          <w:b w:val="0"/>
          <w:bCs w:val="0"/>
        </w:rPr>
        <w:t>ОК 6. Р</w:t>
      </w:r>
      <w:r w:rsidR="00335B6E" w:rsidRPr="003A7EC4">
        <w:rPr>
          <w:b w:val="0"/>
          <w:bCs w:val="0"/>
        </w:rPr>
        <w:t>аботать в коллективе и команде, эффективно общаться с коллегами, руководством, потребителями;</w:t>
      </w:r>
    </w:p>
    <w:p w14:paraId="2A82531E" w14:textId="77777777" w:rsidR="00335B6E" w:rsidRPr="003A7EC4" w:rsidRDefault="00335B6E" w:rsidP="00335B6E">
      <w:pPr>
        <w:pStyle w:val="1"/>
        <w:spacing w:before="0"/>
        <w:jc w:val="both"/>
        <w:rPr>
          <w:b w:val="0"/>
          <w:bCs w:val="0"/>
        </w:rPr>
      </w:pPr>
      <w:r w:rsidRPr="003A7EC4">
        <w:rPr>
          <w:b w:val="0"/>
          <w:bCs w:val="0"/>
        </w:rPr>
        <w:t>ОК 7</w:t>
      </w:r>
      <w:r w:rsidR="00C2085A" w:rsidRPr="003A7EC4">
        <w:rPr>
          <w:b w:val="0"/>
          <w:bCs w:val="0"/>
          <w:lang w:val="ru-RU"/>
        </w:rPr>
        <w:t>.</w:t>
      </w:r>
      <w:r w:rsidR="00C2085A" w:rsidRPr="003A7EC4">
        <w:rPr>
          <w:b w:val="0"/>
          <w:bCs w:val="0"/>
        </w:rPr>
        <w:t xml:space="preserve"> Б</w:t>
      </w:r>
      <w:r w:rsidRPr="003A7EC4">
        <w:rPr>
          <w:b w:val="0"/>
          <w:bCs w:val="0"/>
        </w:rPr>
        <w:t>рать на себя ответственность за работу членов команды (подчиненных), результат выполнения заданий;</w:t>
      </w:r>
    </w:p>
    <w:p w14:paraId="64BB8189" w14:textId="77777777" w:rsidR="00335B6E" w:rsidRPr="003A7EC4" w:rsidRDefault="00335B6E" w:rsidP="00335B6E">
      <w:pPr>
        <w:pStyle w:val="1"/>
        <w:spacing w:before="0"/>
        <w:jc w:val="both"/>
        <w:rPr>
          <w:b w:val="0"/>
          <w:bCs w:val="0"/>
        </w:rPr>
      </w:pPr>
      <w:r w:rsidRPr="003A7EC4">
        <w:rPr>
          <w:b w:val="0"/>
          <w:bCs w:val="0"/>
        </w:rPr>
        <w:t xml:space="preserve">ОК 8 </w:t>
      </w:r>
      <w:r w:rsidR="00C2085A" w:rsidRPr="003A7EC4">
        <w:rPr>
          <w:b w:val="0"/>
          <w:bCs w:val="0"/>
          <w:lang w:val="ru-RU"/>
        </w:rPr>
        <w:t>С</w:t>
      </w:r>
      <w:proofErr w:type="spellStart"/>
      <w:r w:rsidR="00C2085A" w:rsidRPr="003A7EC4">
        <w:rPr>
          <w:b w:val="0"/>
          <w:bCs w:val="0"/>
        </w:rPr>
        <w:t>амостоятельно</w:t>
      </w:r>
      <w:proofErr w:type="spellEnd"/>
      <w:r w:rsidRPr="003A7EC4">
        <w:rPr>
          <w:b w:val="0"/>
          <w:bCs w:val="0"/>
        </w:rPr>
        <w:t xml:space="preserve"> определять задачи профессионального и личностного развития, заниматься самообразованием, осознанно планировать повышение квалификации;</w:t>
      </w:r>
    </w:p>
    <w:p w14:paraId="0865443B" w14:textId="77777777" w:rsidR="00335B6E" w:rsidRPr="003A7EC4" w:rsidRDefault="00C2085A" w:rsidP="00335B6E">
      <w:pPr>
        <w:pStyle w:val="1"/>
        <w:spacing w:before="0"/>
        <w:jc w:val="both"/>
        <w:rPr>
          <w:b w:val="0"/>
          <w:bCs w:val="0"/>
        </w:rPr>
      </w:pPr>
      <w:r w:rsidRPr="003A7EC4">
        <w:rPr>
          <w:b w:val="0"/>
          <w:bCs w:val="0"/>
        </w:rPr>
        <w:t>ОК 9.</w:t>
      </w:r>
      <w:r w:rsidR="00335B6E" w:rsidRPr="003A7EC4">
        <w:rPr>
          <w:b w:val="0"/>
          <w:bCs w:val="0"/>
        </w:rPr>
        <w:t xml:space="preserve"> </w:t>
      </w:r>
      <w:r w:rsidRPr="003A7EC4">
        <w:rPr>
          <w:b w:val="0"/>
          <w:bCs w:val="0"/>
          <w:lang w:val="ru-RU"/>
        </w:rPr>
        <w:t>О</w:t>
      </w:r>
      <w:proofErr w:type="spellStart"/>
      <w:r w:rsidR="00335B6E" w:rsidRPr="003A7EC4">
        <w:rPr>
          <w:b w:val="0"/>
          <w:bCs w:val="0"/>
        </w:rPr>
        <w:t>риентироваться</w:t>
      </w:r>
      <w:proofErr w:type="spellEnd"/>
      <w:r w:rsidR="00335B6E" w:rsidRPr="003A7EC4">
        <w:rPr>
          <w:b w:val="0"/>
          <w:bCs w:val="0"/>
        </w:rPr>
        <w:t xml:space="preserve"> в условиях частой смены технологий в профессиональной деятельности.</w:t>
      </w:r>
    </w:p>
    <w:p w14:paraId="2FF74EA5" w14:textId="77777777" w:rsidR="00335B6E" w:rsidRPr="003A7EC4" w:rsidRDefault="00335B6E" w:rsidP="00335B6E">
      <w:pPr>
        <w:pStyle w:val="1"/>
        <w:spacing w:before="0"/>
        <w:jc w:val="both"/>
        <w:rPr>
          <w:b w:val="0"/>
          <w:bCs w:val="0"/>
          <w:lang w:val="ru-RU"/>
        </w:rPr>
      </w:pPr>
      <w:r w:rsidRPr="003A7EC4">
        <w:t>5. СОДЕРЖАНИЕ УЧЕБНОЙ ДИСЦИПЛИНЫ</w:t>
      </w:r>
      <w:bookmarkEnd w:id="32"/>
    </w:p>
    <w:p w14:paraId="3D90E729" w14:textId="77777777" w:rsidR="00335B6E" w:rsidRPr="003A7EC4" w:rsidRDefault="00335B6E" w:rsidP="00335B6E">
      <w:pPr>
        <w:spacing w:after="0" w:line="240" w:lineRule="auto"/>
        <w:ind w:firstLine="709"/>
        <w:jc w:val="both"/>
        <w:rPr>
          <w:rFonts w:ascii="Times New Roman" w:hAnsi="Times New Roman"/>
          <w:b/>
          <w:bCs/>
          <w:sz w:val="24"/>
          <w:szCs w:val="24"/>
        </w:rPr>
      </w:pPr>
    </w:p>
    <w:p w14:paraId="7B00D3DA"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Введение</w:t>
      </w:r>
    </w:p>
    <w:p w14:paraId="69CC48BB"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специальностей СПО.</w:t>
      </w:r>
    </w:p>
    <w:p w14:paraId="5D0F158F"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26BAF0CF"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Освоение общих закономерностей лингвистического анализа.</w:t>
      </w:r>
    </w:p>
    <w:p w14:paraId="6CB4F137"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Выполнение заданий по обобщению знаний о современном русском языке как науке и анализу методов языкового исследования.</w:t>
      </w:r>
    </w:p>
    <w:p w14:paraId="7496B7C6"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Национальный русский язык</w:t>
      </w:r>
    </w:p>
    <w:p w14:paraId="55151D3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Язык и речь. Функции языка. Признаки, характеризующие язык и речь. Особенности устной и письменной речи. Русский язык, его составляющие (территориальные диалекты, жаргоны, арго, литературный язык как высшая форма национального русского языка). Выдающиеся писатели и общественные деятели о русском языке, его богатстве,  силе и выразительности.</w:t>
      </w:r>
    </w:p>
    <w:p w14:paraId="260FA62C"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4166A6DF"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Коллективное составление схемы “Структура языка”. Работа с толковыми словарями русского языка. Выполнение упражнений по культуре речи</w:t>
      </w:r>
    </w:p>
    <w:p w14:paraId="1A1C9E64"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Культура речи родного языка.</w:t>
      </w:r>
    </w:p>
    <w:p w14:paraId="56F532F3"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Характеристика понятия “культура речи”. Три составляющих компонента культура речи: нормативный, коммуникативный и этический. Коммуникативные качества речи. Качества хорошей речи: правильность, богатство, точность, логичность, чистота, уместность, выразительность. Как взаимодействуют язык и культура?</w:t>
      </w:r>
    </w:p>
    <w:p w14:paraId="17B07F34"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690CA915"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Диагностирующий тест по нормам русского языка.</w:t>
      </w:r>
    </w:p>
    <w:p w14:paraId="25BF7780"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b/>
          <w:sz w:val="24"/>
          <w:szCs w:val="24"/>
        </w:rPr>
        <w:t>Языковая норма, её динамика и вариативность</w:t>
      </w:r>
      <w:r w:rsidRPr="003A7EC4">
        <w:rPr>
          <w:rFonts w:ascii="Times New Roman" w:hAnsi="Times New Roman"/>
          <w:sz w:val="24"/>
          <w:szCs w:val="24"/>
        </w:rPr>
        <w:t>.</w:t>
      </w:r>
    </w:p>
    <w:p w14:paraId="3D58406B"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 xml:space="preserve">Наличие норм – важнейший признак литературного языка. Языковая норма – явление историческое. Виды норм: орфоэпическая, орфографическая, словообразовательная, лексическая, морфологическая, синтаксическая, интонационная, пунктуационная, стилистическая. </w:t>
      </w:r>
    </w:p>
    <w:p w14:paraId="7DAC1751"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Формирование норм литературного языка. Три степени нормативности.</w:t>
      </w:r>
    </w:p>
    <w:p w14:paraId="4E078572"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Экология языка. Статьи и публикации "в защиту слова". От кого следует "защищать" и "охранять" язык?</w:t>
      </w:r>
    </w:p>
    <w:p w14:paraId="11974C8B"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74603A13"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Выступления учащихся с докладами: “Историческая смена норм литературного языка”, “Источники установления языковой нормы”</w:t>
      </w:r>
    </w:p>
    <w:p w14:paraId="2AA0D2FB"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Выполнение упражнений по культуре речи.</w:t>
      </w:r>
    </w:p>
    <w:p w14:paraId="76CAA632"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Орфоэпические нормы языка.</w:t>
      </w:r>
    </w:p>
    <w:p w14:paraId="5756C326"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Звуковой уровень речи. Орфоэпические трудности. Фонетические средства языковой выразительности. Звук в поэтической речи. Звукопись как художественный приём. Звукоподражание, аллитерация и ассонанс.</w:t>
      </w:r>
    </w:p>
    <w:p w14:paraId="368973BA"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Практические занятия</w:t>
      </w:r>
    </w:p>
    <w:p w14:paraId="52298820"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Работа с орфоэпическими словарями.</w:t>
      </w:r>
    </w:p>
    <w:p w14:paraId="1E582080"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Типы орфоэпических ошибок (твёрдое\ мягкое произношение согласных в заимствованных словах, произношение сочетания </w:t>
      </w:r>
      <w:proofErr w:type="spellStart"/>
      <w:r w:rsidRPr="003A7EC4">
        <w:rPr>
          <w:rFonts w:ascii="Times New Roman" w:hAnsi="Times New Roman"/>
          <w:sz w:val="24"/>
          <w:szCs w:val="24"/>
        </w:rPr>
        <w:t>чн</w:t>
      </w:r>
      <w:proofErr w:type="spellEnd"/>
      <w:r w:rsidRPr="003A7EC4">
        <w:rPr>
          <w:rFonts w:ascii="Times New Roman" w:hAnsi="Times New Roman"/>
          <w:sz w:val="24"/>
          <w:szCs w:val="24"/>
        </w:rPr>
        <w:t xml:space="preserve"> и т.д.)</w:t>
      </w:r>
    </w:p>
    <w:p w14:paraId="35E37F0E"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Лексика. Фразеология. Лексические нормы.</w:t>
      </w:r>
    </w:p>
    <w:p w14:paraId="738E0A88"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Слово, его назначение в речи. Слово как выразительное средство речи (использование в устной и письменной речи метафор, метонимии, синекдохи, антитезы, оксюморона, контекстуальных и общеязыковых синонимов и антонимов, омонимов, устаревших слов и неологизмов)</w:t>
      </w:r>
    </w:p>
    <w:p w14:paraId="2B370A6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Особенности заимствованных слов в русском языке. Признаки иноязычного происхождения слов.</w:t>
      </w:r>
    </w:p>
    <w:p w14:paraId="7997DDB9"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Фразеологизмы, их использование в речи. Пословицы и поговорки в речи. Крылатые слова и выражения.</w:t>
      </w:r>
    </w:p>
    <w:p w14:paraId="5221F226"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Лексические нормы. Нарушение лексических норм как речевая ошибка (употребление слова в несвойственном ему значении, нарушение лексической сочетаемости, лишние слова в речи, тавтология и неуместное повторение слов, смешение паронимов, плеоназм)</w:t>
      </w:r>
    </w:p>
    <w:p w14:paraId="7B538407"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4DFCF3C8"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Лексический анализ текстов. Работа со словарями и справочниками. Выполнение упражнений по устранению лексических ошибок.</w:t>
      </w:r>
    </w:p>
    <w:p w14:paraId="7C212794" w14:textId="77777777" w:rsidR="00335B6E" w:rsidRPr="003A7EC4" w:rsidRDefault="00335B6E" w:rsidP="00335B6E">
      <w:pPr>
        <w:spacing w:after="0" w:line="240" w:lineRule="auto"/>
        <w:ind w:firstLine="709"/>
        <w:jc w:val="both"/>
        <w:rPr>
          <w:rFonts w:ascii="Times New Roman" w:hAnsi="Times New Roman"/>
          <w:b/>
          <w:sz w:val="24"/>
          <w:szCs w:val="24"/>
        </w:rPr>
      </w:pPr>
      <w:proofErr w:type="spellStart"/>
      <w:r w:rsidRPr="003A7EC4">
        <w:rPr>
          <w:rFonts w:ascii="Times New Roman" w:hAnsi="Times New Roman"/>
          <w:b/>
          <w:sz w:val="24"/>
          <w:szCs w:val="24"/>
        </w:rPr>
        <w:t>Морфемика</w:t>
      </w:r>
      <w:proofErr w:type="spellEnd"/>
      <w:r w:rsidRPr="003A7EC4">
        <w:rPr>
          <w:rFonts w:ascii="Times New Roman" w:hAnsi="Times New Roman"/>
          <w:b/>
          <w:sz w:val="24"/>
          <w:szCs w:val="24"/>
        </w:rPr>
        <w:t>: словообразовательные нормы</w:t>
      </w:r>
    </w:p>
    <w:p w14:paraId="1EF8567F"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Грамматические трудности, связанные с образованием слов. Уместность употребления слов различных словообразовательных типов. Словотворчество. Словообразовательные модели.</w:t>
      </w:r>
    </w:p>
    <w:p w14:paraId="381B182F"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027B98F2"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Работа с этимологическими и словообразовательными словарями.           </w:t>
      </w:r>
    </w:p>
    <w:p w14:paraId="5AA73588"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Выполнение упражнений по культуре речи</w:t>
      </w:r>
    </w:p>
    <w:p w14:paraId="5BBD9665"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Морфология. Морфологические нормы</w:t>
      </w:r>
    </w:p>
    <w:p w14:paraId="133F986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Понятие морфологии. Способы выражения грамматических значений в современном русском языке.</w:t>
      </w:r>
    </w:p>
    <w:p w14:paraId="09C7717B"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Морфологические нормы.</w:t>
      </w:r>
    </w:p>
    <w:p w14:paraId="43593408"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Имя существительное: ошибки в формах числа, ошибки в падежных формах, склонение имён собственных, трудности в определении рода имён существительных.</w:t>
      </w:r>
    </w:p>
    <w:p w14:paraId="502DE129"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Имя прилагательное: употребление степеней сравнения.</w:t>
      </w:r>
    </w:p>
    <w:p w14:paraId="0B23BBF6"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Имя числительное: ошибки в образовании форм.</w:t>
      </w:r>
    </w:p>
    <w:p w14:paraId="74EE8C94"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Местоимение: трудности в формообразовании личных и притяжательных местоимений, трудности в употреблении, местоимения и вежливость.</w:t>
      </w:r>
    </w:p>
    <w:p w14:paraId="7E93FD27"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 xml:space="preserve">Глагол и его форма: трудность в образовании глагола и его форм, нарушение </w:t>
      </w:r>
      <w:proofErr w:type="spellStart"/>
      <w:r w:rsidRPr="003A7EC4">
        <w:rPr>
          <w:rFonts w:ascii="Times New Roman" w:hAnsi="Times New Roman"/>
          <w:sz w:val="24"/>
          <w:szCs w:val="24"/>
        </w:rPr>
        <w:t>видо</w:t>
      </w:r>
      <w:proofErr w:type="spellEnd"/>
      <w:r w:rsidRPr="003A7EC4">
        <w:rPr>
          <w:rFonts w:ascii="Times New Roman" w:hAnsi="Times New Roman"/>
          <w:sz w:val="24"/>
          <w:szCs w:val="24"/>
        </w:rPr>
        <w:t>-временных отношений глаголов.</w:t>
      </w:r>
    </w:p>
    <w:p w14:paraId="0E63B6E2"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Наречие: трудности в образовании и употреблении.</w:t>
      </w:r>
    </w:p>
    <w:p w14:paraId="226BBD5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Служебная часть речи: трудности в употреблении предлогов и союзов.</w:t>
      </w:r>
    </w:p>
    <w:p w14:paraId="1A4C7AA5"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0309C7F7"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Нахождение морфологических ошибок (род заимствованных существительных и аббревиатур; формы мн. ч. именительного и родительного падежей; склонение числительных)</w:t>
      </w:r>
    </w:p>
    <w:p w14:paraId="2948EECD"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Коррекция текстов.</w:t>
      </w:r>
    </w:p>
    <w:p w14:paraId="6DFDFE6C"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Синтаксис. Синтаксические нормы.</w:t>
      </w:r>
    </w:p>
    <w:p w14:paraId="44165ECF"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Понятие о синтаксисе. Синтаксические нормы. Ошибки в согласовании и управлении слов. Трудные случаи согласования подлежащего и сказуемого. Ошибки в употреблении деепричастных и причастных оборотов. Нарушение границ предложения (парцелляция) как грамматическая ошибка. Парцелляция как средство выразительности. Фигура умолчания. Использование риторических вопросов, восклицаний и обращений. Нарушение порядка слов. Инверсия как средство выразительности. Выразительные возможности односоставных и неполных предложений. Ошибки, связанные с употреблением однородных членов предложения. Ошибки в построении сложного предложения. Ошибки в использовании прямой и косвенной речи Синтаксическая бедность языка. Параллелизм как выразительное средство.</w:t>
      </w:r>
    </w:p>
    <w:p w14:paraId="2940027E"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17AC66B4"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Синтаксический анализ текстов, их коррекция. Выполнение упражнений по устранению синтаксических ошибок (согласование подлежащего и сказуемого; употребление деепричастного оборота; ошибки в построении словосочетаний; ошибки в структуре сложных предложений)</w:t>
      </w:r>
    </w:p>
    <w:p w14:paraId="4BECD371"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Общение. Основы психологии общения</w:t>
      </w:r>
    </w:p>
    <w:p w14:paraId="57787DE6"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Проявление индивидуальных особенностей личности в общении. Восприятие и понимание в процессе общения</w:t>
      </w:r>
    </w:p>
    <w:p w14:paraId="4482D751"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Невербальные и вербальные средства общения. Способы понимания общения</w:t>
      </w:r>
    </w:p>
    <w:p w14:paraId="6A8B1471"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Нормы поведения в типичных ситуациях. (Общение в группе и «тет-а-тет» Конфликт и методы урегулирования конфликта)</w:t>
      </w:r>
    </w:p>
    <w:p w14:paraId="749C20F8"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24A9B5D8"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Собирание фактов и языкового материала. Подготовка сообщений, рефератов</w:t>
      </w:r>
    </w:p>
    <w:p w14:paraId="1DB1DABD"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Этика общения</w:t>
      </w:r>
    </w:p>
    <w:p w14:paraId="4B215223"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Этика и этикет. Нравственная культура общения. Разговорный стиль. Тенденции развития разговорного стиля. Новые явления в разговорном стиле начала XXI века. </w:t>
      </w:r>
    </w:p>
    <w:p w14:paraId="5858DB82"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Назначение речевого этикета</w:t>
      </w:r>
    </w:p>
    <w:p w14:paraId="63E9FF6A"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Формулы речевого этикета. Обращение в русском речевом этикете</w:t>
      </w:r>
    </w:p>
    <w:p w14:paraId="22F862A5"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Этические нормы разговора (в том числе и телефонного), беседы.      </w:t>
      </w:r>
    </w:p>
    <w:p w14:paraId="2DED2551"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7DBD51F0"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Выступления учащихся с докладами: </w:t>
      </w:r>
    </w:p>
    <w:p w14:paraId="62FD6942"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Ролевая игра.</w:t>
      </w:r>
    </w:p>
    <w:p w14:paraId="2EBBF998"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Основные направления совершенствования навыков говорения</w:t>
      </w:r>
    </w:p>
    <w:p w14:paraId="7C631647"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Культура устной речи на современном этапе.</w:t>
      </w:r>
    </w:p>
    <w:p w14:paraId="005AAEBD"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Борьба с негативными явлениями, нарушающими требования простоты, чистоты, языковой точности речи. Заимствования. "Американизация" русского языка и проблема чистоты языка. Жаргоны. Типы современного жаргона. "Вирус канцелярита". Его проявления в речи. Речевые штампы. Слова-спутники. Многословие. Его разновидности. Тавтология. Неправильное словоупотребление. Лексические и грамматические ошибки. Индивидуальное словотворчество. Неправильное расположение слов. Низкий уровень речевой культуры. Бедность словаря. Слова-"паразиты", сокращения. Орфоэпические ошибки.</w:t>
      </w:r>
    </w:p>
    <w:p w14:paraId="31EE2F66"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199D3260"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Нахождение ошибок </w:t>
      </w:r>
    </w:p>
    <w:p w14:paraId="3EA25854"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Коррекция текстов.</w:t>
      </w:r>
    </w:p>
    <w:p w14:paraId="752364FB"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Деловая игра «Экзамен для редактора»</w:t>
      </w:r>
    </w:p>
    <w:p w14:paraId="69E5E28C"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Речевые нормы научного стиля речи: реферат</w:t>
      </w:r>
    </w:p>
    <w:p w14:paraId="33310E52"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Общие требования к написанию и оформлению реферата. Структура реферата. Титульный лист. Оглавление. Введение. Основная часть. Заключение. Список источников литературы.</w:t>
      </w:r>
    </w:p>
    <w:p w14:paraId="7BFF241F"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Оформление ссылок: сносок и примечаний.</w:t>
      </w:r>
    </w:p>
    <w:p w14:paraId="0619AC48"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Оформление цитат. Общие и языковые правила цитирования.</w:t>
      </w:r>
    </w:p>
    <w:p w14:paraId="21F2F2BE"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0057196D"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Составление </w:t>
      </w:r>
    </w:p>
    <w:p w14:paraId="28771921"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плана реферата. </w:t>
      </w:r>
    </w:p>
    <w:p w14:paraId="7C0BD91C"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Оформление реферата</w:t>
      </w:r>
    </w:p>
    <w:p w14:paraId="6D94F264"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Деловая письменная речь</w:t>
      </w:r>
    </w:p>
    <w:p w14:paraId="0623E3D6"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Интернациональные свойства русской официально-деловой письменной речи</w:t>
      </w:r>
    </w:p>
    <w:p w14:paraId="29E845CF"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Официально-деловой стиль.</w:t>
      </w:r>
    </w:p>
    <w:p w14:paraId="4ECAF176"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Общие требования, предъявляемые к документу: достоверность, актуальность, убедительность и полнота информации, лаконизм.</w:t>
      </w:r>
    </w:p>
    <w:p w14:paraId="5A9E1ED9"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Общие функции документа: информационная, социальная, коммуникативная, культурная.</w:t>
      </w:r>
    </w:p>
    <w:p w14:paraId="7F1242A5"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Специальные функции документа: управленческая, правовая, функция исторического источника.</w:t>
      </w:r>
    </w:p>
    <w:p w14:paraId="7A93AFA5"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0EC648F3"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67E95D6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Оформление деловых бумаг</w:t>
      </w:r>
    </w:p>
    <w:p w14:paraId="7EB225EA"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Реклама в деловой речи</w:t>
      </w:r>
    </w:p>
    <w:p w14:paraId="136583DD"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История рекламы. Три разновидности рекламы по форме выражения: устная, изобразительная и письменная.</w:t>
      </w:r>
    </w:p>
    <w:p w14:paraId="38806085"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Общая характеристика рекламы. Цели, функции типы рекламы. Структура рекламы. Язык рекламы.</w:t>
      </w:r>
    </w:p>
    <w:p w14:paraId="3003A0BD"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Как не надо делать рекламу: неэтичная, скучная реклама.</w:t>
      </w:r>
    </w:p>
    <w:p w14:paraId="163A4502"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Социокультурная роль рекламы.</w:t>
      </w:r>
    </w:p>
    <w:p w14:paraId="5476291A"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5413C04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Составление (конструирование) рекламы</w:t>
      </w:r>
    </w:p>
    <w:p w14:paraId="14C565D4"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Проблемы эффективной коммуникации</w:t>
      </w:r>
    </w:p>
    <w:p w14:paraId="73E0224C"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Риторика</w:t>
      </w:r>
    </w:p>
    <w:p w14:paraId="7890A4DC"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Понятие об ораторском искусстве в наши дни. Оратор и его аудитория. Три уровня ораторского искусства (три условия успеха оратора).</w:t>
      </w:r>
    </w:p>
    <w:p w14:paraId="60117173"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Публицистический стиль.</w:t>
      </w:r>
    </w:p>
    <w:p w14:paraId="183A276A"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Владение материалом ("что говорить") как главное условие публичной речи. Грамотная речь. Словарный запас (общие сведения). Композиция речи: вступление, основная часть и заключение. Их назначение. </w:t>
      </w:r>
    </w:p>
    <w:p w14:paraId="0A06D0CC"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Оратор и его аудитория.</w:t>
      </w:r>
    </w:p>
    <w:p w14:paraId="4284D9EE"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Классификация выступлений</w:t>
      </w:r>
    </w:p>
    <w:p w14:paraId="7DA965A9"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 xml:space="preserve"> </w:t>
      </w:r>
      <w:r w:rsidRPr="003A7EC4">
        <w:rPr>
          <w:rFonts w:ascii="Times New Roman" w:hAnsi="Times New Roman"/>
          <w:sz w:val="24"/>
          <w:szCs w:val="24"/>
        </w:rPr>
        <w:t>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p w14:paraId="66ADFB4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Образ оратора ("кто говорит"). </w:t>
      </w:r>
    </w:p>
    <w:p w14:paraId="3B8EC35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Факторы, создающие облик оратора.</w:t>
      </w:r>
    </w:p>
    <w:p w14:paraId="6EE9B36E"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Классификация выступлений</w:t>
      </w:r>
    </w:p>
    <w:p w14:paraId="16956B57" w14:textId="77777777" w:rsidR="00335B6E" w:rsidRPr="003A7EC4" w:rsidRDefault="00335B6E" w:rsidP="00335B6E">
      <w:pPr>
        <w:spacing w:after="0" w:line="240" w:lineRule="auto"/>
        <w:ind w:firstLine="709"/>
        <w:jc w:val="both"/>
        <w:rPr>
          <w:rFonts w:ascii="Times New Roman" w:hAnsi="Times New Roman"/>
          <w:sz w:val="24"/>
          <w:szCs w:val="24"/>
        </w:rPr>
      </w:pPr>
    </w:p>
    <w:p w14:paraId="7D439D20" w14:textId="77777777" w:rsidR="00335B6E" w:rsidRPr="003A7EC4" w:rsidRDefault="00335B6E" w:rsidP="00335B6E">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lastRenderedPageBreak/>
        <w:t>Практические занятия</w:t>
      </w:r>
    </w:p>
    <w:p w14:paraId="25EFE17E" w14:textId="77777777" w:rsidR="00335B6E" w:rsidRPr="003A7EC4" w:rsidRDefault="00335B6E" w:rsidP="00335B6E">
      <w:pPr>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Собирание фактов материала. </w:t>
      </w:r>
    </w:p>
    <w:p w14:paraId="7EAA64D4" w14:textId="77777777" w:rsidR="00335B6E" w:rsidRPr="003A7EC4" w:rsidRDefault="00335B6E" w:rsidP="00335B6E">
      <w:pPr>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Деловая игра «Образ оратора»</w:t>
      </w:r>
    </w:p>
    <w:p w14:paraId="69EB12D9"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Подготовка публичного выступления</w:t>
      </w:r>
    </w:p>
    <w:p w14:paraId="7A3EF628" w14:textId="77777777" w:rsidR="00335B6E" w:rsidRPr="003A7EC4" w:rsidRDefault="00335B6E" w:rsidP="00335B6E">
      <w:pPr>
        <w:spacing w:after="0" w:line="240" w:lineRule="auto"/>
        <w:ind w:firstLine="709"/>
        <w:jc w:val="both"/>
        <w:rPr>
          <w:rFonts w:ascii="Times New Roman" w:hAnsi="Times New Roman"/>
          <w:b/>
          <w:sz w:val="24"/>
          <w:szCs w:val="24"/>
        </w:rPr>
      </w:pPr>
      <w:r w:rsidRPr="003A7EC4">
        <w:rPr>
          <w:rFonts w:ascii="Times New Roman" w:hAnsi="Times New Roman"/>
          <w:b/>
          <w:sz w:val="24"/>
          <w:szCs w:val="24"/>
        </w:rPr>
        <w:t>Деловой этикет</w:t>
      </w:r>
    </w:p>
    <w:p w14:paraId="5C7648E0"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40D6AC64"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Понятие этикет. Этикет делового общения. Искусство полемики</w:t>
      </w:r>
    </w:p>
    <w:p w14:paraId="06A04B34"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Деловая беседа и ее структура. Факторы, способствующие успеху деловой беседы. Деловая беседа по телефону. </w:t>
      </w:r>
      <w:proofErr w:type="spellStart"/>
      <w:r w:rsidRPr="003A7EC4">
        <w:rPr>
          <w:rFonts w:ascii="Times New Roman" w:hAnsi="Times New Roman"/>
          <w:sz w:val="24"/>
          <w:szCs w:val="24"/>
        </w:rPr>
        <w:t>Этикетно</w:t>
      </w:r>
      <w:proofErr w:type="spellEnd"/>
      <w:r w:rsidRPr="003A7EC4">
        <w:rPr>
          <w:rFonts w:ascii="Times New Roman" w:hAnsi="Times New Roman"/>
          <w:sz w:val="24"/>
          <w:szCs w:val="24"/>
        </w:rPr>
        <w:t>-речевые формулы общения по телефону.</w:t>
      </w:r>
    </w:p>
    <w:p w14:paraId="4E71B952"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sz w:val="24"/>
          <w:szCs w:val="24"/>
        </w:rPr>
        <w:t>Деловые переговоры. Организация и функциональные аспекты, стратегия и тактика ведения переговоров</w:t>
      </w:r>
    </w:p>
    <w:p w14:paraId="7BDF57CD" w14:textId="77777777" w:rsidR="00335B6E" w:rsidRPr="003A7EC4" w:rsidRDefault="00335B6E" w:rsidP="00335B6E">
      <w:pPr>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 xml:space="preserve">Практические занятия. </w:t>
      </w:r>
      <w:r w:rsidRPr="003A7EC4">
        <w:rPr>
          <w:rFonts w:ascii="Times New Roman" w:hAnsi="Times New Roman"/>
          <w:sz w:val="24"/>
          <w:szCs w:val="24"/>
        </w:rPr>
        <w:t>Проектная работа</w:t>
      </w:r>
    </w:p>
    <w:p w14:paraId="42384B95" w14:textId="77777777" w:rsidR="00335B6E" w:rsidRPr="003A7EC4" w:rsidRDefault="00335B6E" w:rsidP="00335B6E">
      <w:pPr>
        <w:spacing w:after="0" w:line="240" w:lineRule="auto"/>
        <w:rPr>
          <w:rFonts w:ascii="Times New Roman" w:hAnsi="Times New Roman"/>
          <w:sz w:val="24"/>
          <w:szCs w:val="24"/>
        </w:rPr>
      </w:pPr>
    </w:p>
    <w:p w14:paraId="04B87391" w14:textId="77777777" w:rsidR="00335B6E" w:rsidRPr="003A7EC4" w:rsidRDefault="00335B6E" w:rsidP="00335B6E">
      <w:pPr>
        <w:pStyle w:val="1"/>
        <w:spacing w:before="0"/>
        <w:jc w:val="both"/>
      </w:pPr>
      <w:bookmarkStart w:id="33" w:name="_Toc18683534"/>
      <w:r w:rsidRPr="003A7EC4">
        <w:t>6. ТЕМАТИЧЕСКОЕ ПЛАНИРОВАНИЕ</w:t>
      </w:r>
      <w:bookmarkEnd w:id="33"/>
    </w:p>
    <w:p w14:paraId="33362C63" w14:textId="77777777" w:rsidR="00335B6E" w:rsidRPr="003A7EC4" w:rsidRDefault="00335B6E" w:rsidP="00335B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p w14:paraId="405199F9" w14:textId="77777777" w:rsidR="00335B6E" w:rsidRPr="003A7EC4" w:rsidRDefault="00335B6E" w:rsidP="00335B6E">
      <w:pPr>
        <w:shd w:val="clear" w:color="auto" w:fill="FFFFFF"/>
        <w:spacing w:after="0" w:line="240" w:lineRule="auto"/>
        <w:ind w:firstLine="709"/>
        <w:jc w:val="both"/>
        <w:rPr>
          <w:rFonts w:ascii="Times New Roman" w:hAnsi="Times New Roman"/>
        </w:rPr>
      </w:pPr>
      <w:r w:rsidRPr="003A7EC4">
        <w:rPr>
          <w:rFonts w:ascii="Times New Roman" w:hAnsi="Times New Roman"/>
        </w:rPr>
        <w:t>По специальностям СПО технологического профиля профессионального образования —36 часов, из них аудиторная (обязательная) нагрузка обучающихся,—36 часов; внеаудиторная самостоятельная работа студентов — 13 часов, консультации - 2 часа.</w:t>
      </w:r>
    </w:p>
    <w:p w14:paraId="158CAE4A" w14:textId="77777777" w:rsidR="00335B6E" w:rsidRPr="003A7EC4" w:rsidRDefault="00335B6E" w:rsidP="00335B6E">
      <w:pPr>
        <w:shd w:val="clear" w:color="auto" w:fill="FFFFFF"/>
        <w:spacing w:after="0" w:line="240" w:lineRule="auto"/>
        <w:ind w:firstLine="709"/>
        <w:jc w:val="both"/>
        <w:rPr>
          <w:rFonts w:ascii="Times New Roman" w:hAnsi="Times New Roman"/>
        </w:rPr>
      </w:pPr>
    </w:p>
    <w:p w14:paraId="510715A3" w14:textId="77777777" w:rsidR="00335B6E" w:rsidRPr="003A7EC4" w:rsidRDefault="00335B6E" w:rsidP="00335B6E">
      <w:pPr>
        <w:pStyle w:val="1"/>
        <w:spacing w:before="0"/>
        <w:jc w:val="both"/>
      </w:pPr>
      <w:bookmarkStart w:id="34" w:name="_Toc18683535"/>
      <w:r w:rsidRPr="003A7EC4">
        <w:t>6.1 Тематический план по дисциплине «Родной язык»</w:t>
      </w:r>
      <w:bookmarkEnd w:id="34"/>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7"/>
        <w:gridCol w:w="1983"/>
      </w:tblGrid>
      <w:tr w:rsidR="003A7EC4" w:rsidRPr="003A7EC4" w14:paraId="281516FC" w14:textId="77777777" w:rsidTr="00335B6E">
        <w:tc>
          <w:tcPr>
            <w:tcW w:w="7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D5F65E" w14:textId="77777777" w:rsidR="00335B6E" w:rsidRPr="003A7EC4" w:rsidRDefault="00335B6E" w:rsidP="00335B6E">
            <w:pPr>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b/>
                <w:bCs/>
                <w:sz w:val="20"/>
                <w:szCs w:val="20"/>
              </w:rPr>
              <w:t>Вид учебной работы</w:t>
            </w:r>
          </w:p>
        </w:tc>
        <w:tc>
          <w:tcPr>
            <w:tcW w:w="1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593A0F" w14:textId="77777777" w:rsidR="00335B6E" w:rsidRPr="003A7EC4" w:rsidRDefault="00335B6E" w:rsidP="00335B6E">
            <w:pPr>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b/>
                <w:bCs/>
                <w:sz w:val="20"/>
                <w:szCs w:val="20"/>
              </w:rPr>
              <w:t>Количество часов</w:t>
            </w:r>
          </w:p>
        </w:tc>
      </w:tr>
      <w:tr w:rsidR="003A7EC4" w:rsidRPr="003A7EC4" w14:paraId="7115139A" w14:textId="77777777" w:rsidTr="00335B6E">
        <w:tc>
          <w:tcPr>
            <w:tcW w:w="9600" w:type="dxa"/>
            <w:gridSpan w:val="2"/>
            <w:tcBorders>
              <w:top w:val="single" w:sz="4" w:space="0" w:color="auto"/>
              <w:left w:val="single" w:sz="4" w:space="0" w:color="auto"/>
              <w:bottom w:val="single" w:sz="4" w:space="0" w:color="auto"/>
              <w:right w:val="single" w:sz="4" w:space="0" w:color="auto"/>
            </w:tcBorders>
          </w:tcPr>
          <w:p w14:paraId="4C1F8A9A"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
                <w:bCs/>
                <w:sz w:val="20"/>
                <w:szCs w:val="20"/>
              </w:rPr>
              <w:t>Аудиторные занятия. Содержание обучения</w:t>
            </w:r>
          </w:p>
        </w:tc>
      </w:tr>
      <w:tr w:rsidR="003A7EC4" w:rsidRPr="003A7EC4" w14:paraId="16CD6CBE" w14:textId="77777777" w:rsidTr="00335B6E">
        <w:tc>
          <w:tcPr>
            <w:tcW w:w="7617" w:type="dxa"/>
            <w:tcBorders>
              <w:top w:val="single" w:sz="4" w:space="0" w:color="auto"/>
              <w:left w:val="single" w:sz="4" w:space="0" w:color="auto"/>
              <w:bottom w:val="single" w:sz="4" w:space="0" w:color="auto"/>
              <w:right w:val="single" w:sz="4" w:space="0" w:color="auto"/>
            </w:tcBorders>
          </w:tcPr>
          <w:p w14:paraId="509DFD18"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Введение  </w:t>
            </w:r>
          </w:p>
        </w:tc>
        <w:tc>
          <w:tcPr>
            <w:tcW w:w="1983" w:type="dxa"/>
            <w:tcBorders>
              <w:top w:val="single" w:sz="4" w:space="0" w:color="auto"/>
              <w:left w:val="single" w:sz="4" w:space="0" w:color="auto"/>
              <w:bottom w:val="single" w:sz="4" w:space="0" w:color="auto"/>
              <w:right w:val="single" w:sz="4" w:space="0" w:color="auto"/>
            </w:tcBorders>
          </w:tcPr>
          <w:p w14:paraId="58036F30"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2</w:t>
            </w:r>
          </w:p>
        </w:tc>
      </w:tr>
      <w:tr w:rsidR="003A7EC4" w:rsidRPr="003A7EC4" w14:paraId="3EE5021F" w14:textId="77777777" w:rsidTr="00335B6E">
        <w:tc>
          <w:tcPr>
            <w:tcW w:w="7617" w:type="dxa"/>
            <w:tcBorders>
              <w:top w:val="single" w:sz="4" w:space="0" w:color="auto"/>
              <w:left w:val="single" w:sz="4" w:space="0" w:color="auto"/>
              <w:bottom w:val="single" w:sz="4" w:space="0" w:color="auto"/>
              <w:right w:val="single" w:sz="4" w:space="0" w:color="auto"/>
            </w:tcBorders>
          </w:tcPr>
          <w:p w14:paraId="61D16281"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iCs/>
                <w:sz w:val="20"/>
                <w:szCs w:val="20"/>
              </w:rPr>
              <w:t>Национальный русский язык</w:t>
            </w:r>
          </w:p>
        </w:tc>
        <w:tc>
          <w:tcPr>
            <w:tcW w:w="1983" w:type="dxa"/>
            <w:tcBorders>
              <w:top w:val="single" w:sz="4" w:space="0" w:color="auto"/>
              <w:left w:val="single" w:sz="4" w:space="0" w:color="auto"/>
              <w:bottom w:val="single" w:sz="4" w:space="0" w:color="auto"/>
              <w:right w:val="single" w:sz="4" w:space="0" w:color="auto"/>
            </w:tcBorders>
          </w:tcPr>
          <w:p w14:paraId="38BCD285"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2</w:t>
            </w:r>
          </w:p>
        </w:tc>
      </w:tr>
      <w:tr w:rsidR="003A7EC4" w:rsidRPr="003A7EC4" w14:paraId="1C02CB11" w14:textId="77777777" w:rsidTr="00335B6E">
        <w:tc>
          <w:tcPr>
            <w:tcW w:w="7617" w:type="dxa"/>
            <w:tcBorders>
              <w:top w:val="single" w:sz="4" w:space="0" w:color="auto"/>
              <w:left w:val="single" w:sz="4" w:space="0" w:color="auto"/>
              <w:bottom w:val="single" w:sz="4" w:space="0" w:color="auto"/>
              <w:right w:val="single" w:sz="4" w:space="0" w:color="auto"/>
            </w:tcBorders>
          </w:tcPr>
          <w:p w14:paraId="728F35E0"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Культура речи родного языка.</w:t>
            </w:r>
          </w:p>
        </w:tc>
        <w:tc>
          <w:tcPr>
            <w:tcW w:w="1983" w:type="dxa"/>
            <w:tcBorders>
              <w:top w:val="single" w:sz="4" w:space="0" w:color="auto"/>
              <w:left w:val="single" w:sz="4" w:space="0" w:color="auto"/>
              <w:bottom w:val="single" w:sz="4" w:space="0" w:color="auto"/>
              <w:right w:val="single" w:sz="4" w:space="0" w:color="auto"/>
            </w:tcBorders>
          </w:tcPr>
          <w:p w14:paraId="7B12D1AD"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6</w:t>
            </w:r>
          </w:p>
        </w:tc>
      </w:tr>
      <w:tr w:rsidR="003A7EC4" w:rsidRPr="003A7EC4" w14:paraId="4BF46731" w14:textId="77777777" w:rsidTr="00335B6E">
        <w:tc>
          <w:tcPr>
            <w:tcW w:w="7617" w:type="dxa"/>
            <w:tcBorders>
              <w:top w:val="single" w:sz="4" w:space="0" w:color="auto"/>
              <w:left w:val="single" w:sz="4" w:space="0" w:color="auto"/>
              <w:bottom w:val="single" w:sz="4" w:space="0" w:color="auto"/>
              <w:right w:val="single" w:sz="4" w:space="0" w:color="auto"/>
            </w:tcBorders>
          </w:tcPr>
          <w:p w14:paraId="32351056"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Морфология. Морфологические нормы</w:t>
            </w:r>
          </w:p>
        </w:tc>
        <w:tc>
          <w:tcPr>
            <w:tcW w:w="1983" w:type="dxa"/>
            <w:tcBorders>
              <w:top w:val="single" w:sz="4" w:space="0" w:color="auto"/>
              <w:left w:val="single" w:sz="4" w:space="0" w:color="auto"/>
              <w:bottom w:val="single" w:sz="4" w:space="0" w:color="auto"/>
              <w:right w:val="single" w:sz="4" w:space="0" w:color="auto"/>
            </w:tcBorders>
          </w:tcPr>
          <w:p w14:paraId="38C07FD2"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2</w:t>
            </w:r>
          </w:p>
        </w:tc>
      </w:tr>
      <w:tr w:rsidR="003A7EC4" w:rsidRPr="003A7EC4" w14:paraId="7E36079A" w14:textId="77777777" w:rsidTr="00335B6E">
        <w:tc>
          <w:tcPr>
            <w:tcW w:w="7617" w:type="dxa"/>
            <w:tcBorders>
              <w:top w:val="single" w:sz="4" w:space="0" w:color="auto"/>
              <w:left w:val="single" w:sz="4" w:space="0" w:color="auto"/>
              <w:bottom w:val="single" w:sz="4" w:space="0" w:color="auto"/>
              <w:right w:val="single" w:sz="4" w:space="0" w:color="auto"/>
            </w:tcBorders>
          </w:tcPr>
          <w:p w14:paraId="7A279CB6"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iCs/>
                <w:sz w:val="20"/>
                <w:szCs w:val="20"/>
              </w:rPr>
              <w:t>Синтаксис. Синтаксические нормы</w:t>
            </w:r>
          </w:p>
        </w:tc>
        <w:tc>
          <w:tcPr>
            <w:tcW w:w="1983" w:type="dxa"/>
            <w:tcBorders>
              <w:top w:val="single" w:sz="4" w:space="0" w:color="auto"/>
              <w:left w:val="single" w:sz="4" w:space="0" w:color="auto"/>
              <w:bottom w:val="single" w:sz="4" w:space="0" w:color="auto"/>
              <w:right w:val="single" w:sz="4" w:space="0" w:color="auto"/>
            </w:tcBorders>
          </w:tcPr>
          <w:p w14:paraId="5CB3F11F"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2</w:t>
            </w:r>
          </w:p>
        </w:tc>
      </w:tr>
      <w:tr w:rsidR="003A7EC4" w:rsidRPr="003A7EC4" w14:paraId="7240BBC1" w14:textId="77777777" w:rsidTr="00335B6E">
        <w:tc>
          <w:tcPr>
            <w:tcW w:w="7617" w:type="dxa"/>
            <w:tcBorders>
              <w:top w:val="single" w:sz="4" w:space="0" w:color="auto"/>
              <w:left w:val="single" w:sz="4" w:space="0" w:color="auto"/>
              <w:bottom w:val="single" w:sz="4" w:space="0" w:color="auto"/>
              <w:right w:val="single" w:sz="4" w:space="0" w:color="auto"/>
            </w:tcBorders>
          </w:tcPr>
          <w:p w14:paraId="79CE9AE0"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Общение. Основы психологии общения</w:t>
            </w:r>
          </w:p>
        </w:tc>
        <w:tc>
          <w:tcPr>
            <w:tcW w:w="1983" w:type="dxa"/>
            <w:tcBorders>
              <w:top w:val="single" w:sz="4" w:space="0" w:color="auto"/>
              <w:left w:val="single" w:sz="4" w:space="0" w:color="auto"/>
              <w:bottom w:val="single" w:sz="4" w:space="0" w:color="auto"/>
              <w:right w:val="single" w:sz="4" w:space="0" w:color="auto"/>
            </w:tcBorders>
          </w:tcPr>
          <w:p w14:paraId="06186E00"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6</w:t>
            </w:r>
          </w:p>
        </w:tc>
      </w:tr>
      <w:tr w:rsidR="003A7EC4" w:rsidRPr="003A7EC4" w14:paraId="22280C34" w14:textId="77777777" w:rsidTr="00335B6E">
        <w:tc>
          <w:tcPr>
            <w:tcW w:w="7617" w:type="dxa"/>
            <w:tcBorders>
              <w:top w:val="single" w:sz="4" w:space="0" w:color="auto"/>
              <w:left w:val="single" w:sz="4" w:space="0" w:color="auto"/>
              <w:bottom w:val="single" w:sz="4" w:space="0" w:color="auto"/>
              <w:right w:val="single" w:sz="4" w:space="0" w:color="auto"/>
            </w:tcBorders>
          </w:tcPr>
          <w:p w14:paraId="386FDF70"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Основные направления совершенствования навыков говорения. Культура устной речи на современном этапе</w:t>
            </w:r>
          </w:p>
        </w:tc>
        <w:tc>
          <w:tcPr>
            <w:tcW w:w="1983" w:type="dxa"/>
            <w:tcBorders>
              <w:top w:val="single" w:sz="4" w:space="0" w:color="auto"/>
              <w:left w:val="single" w:sz="4" w:space="0" w:color="auto"/>
              <w:bottom w:val="single" w:sz="4" w:space="0" w:color="auto"/>
              <w:right w:val="single" w:sz="4" w:space="0" w:color="auto"/>
            </w:tcBorders>
          </w:tcPr>
          <w:p w14:paraId="36DB9D23"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4</w:t>
            </w:r>
          </w:p>
        </w:tc>
      </w:tr>
      <w:tr w:rsidR="003A7EC4" w:rsidRPr="003A7EC4" w14:paraId="10481178" w14:textId="77777777" w:rsidTr="00335B6E">
        <w:tc>
          <w:tcPr>
            <w:tcW w:w="7617" w:type="dxa"/>
            <w:tcBorders>
              <w:top w:val="single" w:sz="4" w:space="0" w:color="auto"/>
              <w:left w:val="single" w:sz="4" w:space="0" w:color="auto"/>
              <w:bottom w:val="single" w:sz="4" w:space="0" w:color="auto"/>
              <w:right w:val="single" w:sz="4" w:space="0" w:color="auto"/>
            </w:tcBorders>
          </w:tcPr>
          <w:p w14:paraId="7568DB1D"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Деловая письменная речь. </w:t>
            </w:r>
          </w:p>
          <w:p w14:paraId="52AAD887"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Интернациональные свойства русской официально-деловой письменной речи</w:t>
            </w:r>
          </w:p>
        </w:tc>
        <w:tc>
          <w:tcPr>
            <w:tcW w:w="1983" w:type="dxa"/>
            <w:tcBorders>
              <w:top w:val="single" w:sz="4" w:space="0" w:color="auto"/>
              <w:left w:val="single" w:sz="4" w:space="0" w:color="auto"/>
              <w:bottom w:val="single" w:sz="4" w:space="0" w:color="auto"/>
              <w:right w:val="single" w:sz="4" w:space="0" w:color="auto"/>
            </w:tcBorders>
          </w:tcPr>
          <w:p w14:paraId="7F418995"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4</w:t>
            </w:r>
          </w:p>
        </w:tc>
      </w:tr>
      <w:tr w:rsidR="003A7EC4" w:rsidRPr="003A7EC4" w14:paraId="5AAF10C0" w14:textId="77777777" w:rsidTr="00335B6E">
        <w:tc>
          <w:tcPr>
            <w:tcW w:w="7617" w:type="dxa"/>
            <w:tcBorders>
              <w:top w:val="single" w:sz="4" w:space="0" w:color="auto"/>
              <w:left w:val="single" w:sz="4" w:space="0" w:color="auto"/>
              <w:bottom w:val="single" w:sz="4" w:space="0" w:color="auto"/>
              <w:right w:val="single" w:sz="4" w:space="0" w:color="auto"/>
            </w:tcBorders>
          </w:tcPr>
          <w:p w14:paraId="37D2D148"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Проблемы эффективной коммуникации. Риторика</w:t>
            </w:r>
          </w:p>
        </w:tc>
        <w:tc>
          <w:tcPr>
            <w:tcW w:w="1983" w:type="dxa"/>
            <w:tcBorders>
              <w:top w:val="single" w:sz="4" w:space="0" w:color="auto"/>
              <w:left w:val="single" w:sz="4" w:space="0" w:color="auto"/>
              <w:bottom w:val="single" w:sz="4" w:space="0" w:color="auto"/>
              <w:right w:val="single" w:sz="4" w:space="0" w:color="auto"/>
            </w:tcBorders>
          </w:tcPr>
          <w:p w14:paraId="2DB382D6"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6</w:t>
            </w:r>
          </w:p>
        </w:tc>
      </w:tr>
      <w:tr w:rsidR="003A7EC4" w:rsidRPr="003A7EC4" w14:paraId="51E54724" w14:textId="77777777" w:rsidTr="00335B6E">
        <w:tc>
          <w:tcPr>
            <w:tcW w:w="7617" w:type="dxa"/>
            <w:tcBorders>
              <w:top w:val="single" w:sz="4" w:space="0" w:color="auto"/>
              <w:left w:val="single" w:sz="4" w:space="0" w:color="auto"/>
              <w:bottom w:val="single" w:sz="4" w:space="0" w:color="auto"/>
              <w:right w:val="single" w:sz="4" w:space="0" w:color="auto"/>
            </w:tcBorders>
          </w:tcPr>
          <w:p w14:paraId="09227AC2"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b/>
                <w:bCs/>
                <w:sz w:val="20"/>
                <w:szCs w:val="20"/>
              </w:rPr>
              <w:t>Итого  аудиторная работа</w:t>
            </w:r>
          </w:p>
        </w:tc>
        <w:tc>
          <w:tcPr>
            <w:tcW w:w="1983" w:type="dxa"/>
            <w:tcBorders>
              <w:top w:val="single" w:sz="4" w:space="0" w:color="auto"/>
              <w:left w:val="single" w:sz="4" w:space="0" w:color="auto"/>
              <w:bottom w:val="single" w:sz="4" w:space="0" w:color="auto"/>
              <w:right w:val="single" w:sz="4" w:space="0" w:color="auto"/>
            </w:tcBorders>
          </w:tcPr>
          <w:p w14:paraId="0ACC1243"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b/>
                <w:bCs/>
                <w:sz w:val="20"/>
                <w:szCs w:val="20"/>
              </w:rPr>
              <w:t>36</w:t>
            </w:r>
          </w:p>
        </w:tc>
      </w:tr>
      <w:tr w:rsidR="003A7EC4" w:rsidRPr="003A7EC4" w14:paraId="7B617501" w14:textId="77777777" w:rsidTr="00335B6E">
        <w:trPr>
          <w:trHeight w:val="690"/>
        </w:trPr>
        <w:tc>
          <w:tcPr>
            <w:tcW w:w="7617" w:type="dxa"/>
            <w:tcBorders>
              <w:top w:val="single" w:sz="4" w:space="0" w:color="auto"/>
              <w:left w:val="single" w:sz="4" w:space="0" w:color="auto"/>
              <w:right w:val="single" w:sz="4" w:space="0" w:color="auto"/>
            </w:tcBorders>
          </w:tcPr>
          <w:p w14:paraId="63E70FC2"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
                <w:bCs/>
                <w:sz w:val="20"/>
                <w:szCs w:val="20"/>
              </w:rPr>
              <w:t>Внеаудиторная самостоятельная работа</w:t>
            </w:r>
          </w:p>
          <w:p w14:paraId="325483F5"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Подготовка выступлений по заданным темам, докладов, рефератов, эссе, индивидуальных проектов с использованием информационных технологий и др.</w:t>
            </w:r>
          </w:p>
        </w:tc>
        <w:tc>
          <w:tcPr>
            <w:tcW w:w="1983" w:type="dxa"/>
            <w:tcBorders>
              <w:top w:val="single" w:sz="4" w:space="0" w:color="auto"/>
              <w:left w:val="single" w:sz="4" w:space="0" w:color="auto"/>
              <w:right w:val="single" w:sz="4" w:space="0" w:color="auto"/>
            </w:tcBorders>
          </w:tcPr>
          <w:p w14:paraId="6F5718DB"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
                <w:bCs/>
                <w:sz w:val="20"/>
                <w:szCs w:val="20"/>
              </w:rPr>
              <w:t>13</w:t>
            </w:r>
          </w:p>
        </w:tc>
      </w:tr>
      <w:tr w:rsidR="003A7EC4" w:rsidRPr="003A7EC4" w14:paraId="6D6B2FE4" w14:textId="77777777" w:rsidTr="00335B6E">
        <w:tc>
          <w:tcPr>
            <w:tcW w:w="7617" w:type="dxa"/>
            <w:tcBorders>
              <w:top w:val="single" w:sz="4" w:space="0" w:color="auto"/>
              <w:left w:val="single" w:sz="4" w:space="0" w:color="auto"/>
              <w:bottom w:val="single" w:sz="4" w:space="0" w:color="auto"/>
              <w:right w:val="single" w:sz="4" w:space="0" w:color="auto"/>
            </w:tcBorders>
          </w:tcPr>
          <w:p w14:paraId="64D2937C"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Консультации</w:t>
            </w:r>
          </w:p>
        </w:tc>
        <w:tc>
          <w:tcPr>
            <w:tcW w:w="1983" w:type="dxa"/>
            <w:tcBorders>
              <w:top w:val="single" w:sz="4" w:space="0" w:color="auto"/>
              <w:left w:val="single" w:sz="4" w:space="0" w:color="auto"/>
              <w:bottom w:val="single" w:sz="4" w:space="0" w:color="auto"/>
              <w:right w:val="single" w:sz="4" w:space="0" w:color="auto"/>
            </w:tcBorders>
          </w:tcPr>
          <w:p w14:paraId="7D70DA14"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b/>
                <w:bCs/>
                <w:sz w:val="20"/>
                <w:szCs w:val="20"/>
              </w:rPr>
              <w:t>2</w:t>
            </w:r>
          </w:p>
        </w:tc>
      </w:tr>
      <w:tr w:rsidR="003A7EC4" w:rsidRPr="003A7EC4" w14:paraId="174B0C35" w14:textId="77777777" w:rsidTr="00335B6E">
        <w:tc>
          <w:tcPr>
            <w:tcW w:w="9600" w:type="dxa"/>
            <w:gridSpan w:val="2"/>
            <w:tcBorders>
              <w:top w:val="single" w:sz="4" w:space="0" w:color="auto"/>
              <w:left w:val="single" w:sz="4" w:space="0" w:color="auto"/>
              <w:bottom w:val="single" w:sz="4" w:space="0" w:color="auto"/>
              <w:right w:val="single" w:sz="4" w:space="0" w:color="auto"/>
            </w:tcBorders>
          </w:tcPr>
          <w:p w14:paraId="44193D22"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bCs/>
                <w:iCs/>
                <w:sz w:val="20"/>
                <w:szCs w:val="20"/>
              </w:rPr>
            </w:pPr>
          </w:p>
        </w:tc>
      </w:tr>
      <w:tr w:rsidR="00335B6E" w:rsidRPr="003A7EC4" w14:paraId="19A76302" w14:textId="77777777" w:rsidTr="00335B6E">
        <w:tc>
          <w:tcPr>
            <w:tcW w:w="7617" w:type="dxa"/>
            <w:tcBorders>
              <w:top w:val="single" w:sz="4" w:space="0" w:color="auto"/>
              <w:left w:val="single" w:sz="4" w:space="0" w:color="auto"/>
              <w:bottom w:val="single" w:sz="4" w:space="0" w:color="auto"/>
              <w:right w:val="single" w:sz="4" w:space="0" w:color="auto"/>
            </w:tcBorders>
          </w:tcPr>
          <w:p w14:paraId="35201257"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
                <w:bCs/>
                <w:sz w:val="20"/>
                <w:szCs w:val="20"/>
              </w:rPr>
              <w:t>Всего</w:t>
            </w:r>
          </w:p>
        </w:tc>
        <w:tc>
          <w:tcPr>
            <w:tcW w:w="1983" w:type="dxa"/>
            <w:tcBorders>
              <w:top w:val="single" w:sz="4" w:space="0" w:color="auto"/>
              <w:left w:val="single" w:sz="4" w:space="0" w:color="auto"/>
              <w:bottom w:val="single" w:sz="4" w:space="0" w:color="auto"/>
              <w:right w:val="single" w:sz="4" w:space="0" w:color="auto"/>
            </w:tcBorders>
          </w:tcPr>
          <w:p w14:paraId="2A6C5937" w14:textId="77777777" w:rsidR="00335B6E" w:rsidRPr="003A7EC4" w:rsidRDefault="00335B6E" w:rsidP="00335B6E">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
                <w:bCs/>
                <w:sz w:val="20"/>
                <w:szCs w:val="20"/>
              </w:rPr>
              <w:t>51</w:t>
            </w:r>
          </w:p>
        </w:tc>
      </w:tr>
    </w:tbl>
    <w:p w14:paraId="458DF6E7" w14:textId="77777777" w:rsidR="00335B6E" w:rsidRPr="003A7EC4" w:rsidRDefault="00335B6E" w:rsidP="00335B6E">
      <w:pPr>
        <w:spacing w:after="0" w:line="240" w:lineRule="auto"/>
        <w:jc w:val="both"/>
        <w:rPr>
          <w:rFonts w:ascii="Times New Roman" w:hAnsi="Times New Roman"/>
        </w:rPr>
      </w:pPr>
    </w:p>
    <w:p w14:paraId="7245D814" w14:textId="77777777" w:rsidR="00335B6E" w:rsidRPr="003A7EC4" w:rsidRDefault="00335B6E" w:rsidP="00335B6E">
      <w:pPr>
        <w:spacing w:after="0" w:line="240" w:lineRule="auto"/>
        <w:jc w:val="both"/>
        <w:rPr>
          <w:rFonts w:ascii="Times New Roman" w:hAnsi="Times New Roman"/>
        </w:rPr>
        <w:sectPr w:rsidR="00335B6E" w:rsidRPr="003A7EC4" w:rsidSect="00335B6E">
          <w:pgSz w:w="11906" w:h="16838"/>
          <w:pgMar w:top="1134" w:right="1134" w:bottom="1134" w:left="1134" w:header="709" w:footer="566" w:gutter="0"/>
          <w:cols w:space="708"/>
          <w:titlePg/>
          <w:docGrid w:linePitch="360"/>
        </w:sectPr>
      </w:pPr>
    </w:p>
    <w:p w14:paraId="7C7F6123" w14:textId="77777777" w:rsidR="00335B6E" w:rsidRPr="003A7EC4" w:rsidRDefault="00335B6E" w:rsidP="00335B6E">
      <w:pPr>
        <w:pStyle w:val="1"/>
        <w:spacing w:before="0"/>
        <w:jc w:val="both"/>
      </w:pPr>
      <w:bookmarkStart w:id="35" w:name="_Toc18683536"/>
      <w:r w:rsidRPr="003A7EC4">
        <w:rPr>
          <w:bCs w:val="0"/>
        </w:rPr>
        <w:lastRenderedPageBreak/>
        <w:t>6.2</w:t>
      </w:r>
      <w:r w:rsidRPr="003A7EC4">
        <w:t xml:space="preserve">. </w:t>
      </w:r>
      <w:r w:rsidRPr="003A7EC4">
        <w:rPr>
          <w:bCs w:val="0"/>
        </w:rPr>
        <w:t>Т</w:t>
      </w:r>
      <w:r w:rsidRPr="003A7EC4">
        <w:t>ематическое планирование  учебной дисциплины «Родной  язык»</w:t>
      </w:r>
      <w:bookmarkEnd w:id="35"/>
    </w:p>
    <w:p w14:paraId="3DBE6EE1" w14:textId="77777777" w:rsidR="00335B6E" w:rsidRPr="003A7EC4" w:rsidRDefault="00335B6E" w:rsidP="00335B6E">
      <w:pPr>
        <w:widowControl w:val="0"/>
        <w:spacing w:after="0" w:line="240" w:lineRule="auto"/>
        <w:ind w:firstLine="708"/>
        <w:rPr>
          <w:rFonts w:ascii="Times New Roman" w:hAnsi="Times New Roman"/>
        </w:rPr>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21"/>
        <w:gridCol w:w="820"/>
      </w:tblGrid>
      <w:tr w:rsidR="003A7EC4" w:rsidRPr="003A7EC4" w14:paraId="1F8E9F37" w14:textId="77777777" w:rsidTr="00335B6E">
        <w:trPr>
          <w:trHeight w:val="20"/>
          <w:tblHeader/>
        </w:trPr>
        <w:tc>
          <w:tcPr>
            <w:tcW w:w="849" w:type="pct"/>
            <w:shd w:val="clear" w:color="auto" w:fill="F2F2F2"/>
            <w:vAlign w:val="center"/>
          </w:tcPr>
          <w:p w14:paraId="4DB08E9F" w14:textId="77777777" w:rsidR="00335B6E" w:rsidRPr="003A7EC4" w:rsidRDefault="00335B6E" w:rsidP="00335B6E">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3537" w:type="pct"/>
            <w:shd w:val="clear" w:color="auto" w:fill="F2F2F2"/>
            <w:vAlign w:val="center"/>
          </w:tcPr>
          <w:p w14:paraId="095C3E49" w14:textId="77777777" w:rsidR="00335B6E" w:rsidRPr="003A7EC4" w:rsidRDefault="00335B6E" w:rsidP="00335B6E">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337" w:type="pct"/>
            <w:gridSpan w:val="2"/>
            <w:shd w:val="clear" w:color="auto" w:fill="F2F2F2"/>
            <w:vAlign w:val="center"/>
          </w:tcPr>
          <w:p w14:paraId="32CE25CD" w14:textId="77777777" w:rsidR="00335B6E" w:rsidRPr="003A7EC4" w:rsidRDefault="00335B6E" w:rsidP="00335B6E">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277" w:type="pct"/>
            <w:shd w:val="clear" w:color="auto" w:fill="F2F2F2"/>
          </w:tcPr>
          <w:p w14:paraId="298CF48D" w14:textId="77777777" w:rsidR="00335B6E" w:rsidRPr="003A7EC4" w:rsidRDefault="00335B6E" w:rsidP="00335B6E">
            <w:pPr>
              <w:suppressAutoHyphens/>
              <w:spacing w:after="0" w:line="240" w:lineRule="auto"/>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0EE17CA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D7EBA3A"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Введение.</w:t>
            </w:r>
          </w:p>
        </w:tc>
        <w:tc>
          <w:tcPr>
            <w:tcW w:w="3537" w:type="pct"/>
            <w:tcBorders>
              <w:top w:val="single" w:sz="4" w:space="0" w:color="auto"/>
              <w:left w:val="single" w:sz="4" w:space="0" w:color="auto"/>
              <w:bottom w:val="single" w:sz="4" w:space="0" w:color="auto"/>
              <w:right w:val="single" w:sz="4" w:space="0" w:color="auto"/>
            </w:tcBorders>
          </w:tcPr>
          <w:p w14:paraId="41BB1438"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1037752"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3D054980"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3B923E31"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B77111D"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1D88391"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r w:rsidRPr="003A7EC4">
              <w:rPr>
                <w:rFonts w:ascii="Times New Roman" w:hAnsi="Times New Roman"/>
                <w:iCs/>
                <w:sz w:val="20"/>
                <w:szCs w:val="20"/>
                <w:lang w:eastAsia="en-US"/>
              </w:rPr>
              <w:t>Русский язык в современном мире. Язык и культура.</w:t>
            </w:r>
          </w:p>
        </w:tc>
        <w:tc>
          <w:tcPr>
            <w:tcW w:w="330" w:type="pct"/>
            <w:vMerge/>
            <w:tcBorders>
              <w:left w:val="single" w:sz="4" w:space="0" w:color="auto"/>
              <w:bottom w:val="single" w:sz="4" w:space="0" w:color="auto"/>
              <w:right w:val="single" w:sz="4" w:space="0" w:color="auto"/>
            </w:tcBorders>
          </w:tcPr>
          <w:p w14:paraId="0A3C193C"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3EA0D82E"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0BA5F3C3"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7468C3B3" w14:textId="77777777" w:rsidR="00335B6E" w:rsidRPr="003A7EC4" w:rsidRDefault="00335B6E" w:rsidP="00335B6E">
            <w:pPr>
              <w:widowControl w:val="0"/>
              <w:shd w:val="clear" w:color="auto" w:fill="FFFFFF"/>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Тема 1. Национальный русский язык</w:t>
            </w:r>
          </w:p>
        </w:tc>
        <w:tc>
          <w:tcPr>
            <w:tcW w:w="3537" w:type="pct"/>
            <w:tcBorders>
              <w:top w:val="single" w:sz="4" w:space="0" w:color="auto"/>
              <w:left w:val="single" w:sz="4" w:space="0" w:color="auto"/>
              <w:bottom w:val="single" w:sz="4" w:space="0" w:color="auto"/>
              <w:right w:val="single" w:sz="4" w:space="0" w:color="auto"/>
            </w:tcBorders>
          </w:tcPr>
          <w:p w14:paraId="7228AB6D"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1D45691D"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0ADE4266"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28B56560"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88535DC"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97037B4"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r w:rsidRPr="003A7EC4">
              <w:rPr>
                <w:rFonts w:ascii="Times New Roman" w:hAnsi="Times New Roman"/>
                <w:iCs/>
                <w:sz w:val="20"/>
                <w:szCs w:val="20"/>
                <w:lang w:eastAsia="en-US"/>
              </w:rPr>
              <w:t>Тема 1 Национальный русский язык</w:t>
            </w:r>
          </w:p>
        </w:tc>
        <w:tc>
          <w:tcPr>
            <w:tcW w:w="330" w:type="pct"/>
            <w:vMerge/>
            <w:tcBorders>
              <w:left w:val="single" w:sz="4" w:space="0" w:color="auto"/>
              <w:bottom w:val="single" w:sz="4" w:space="0" w:color="auto"/>
              <w:right w:val="single" w:sz="4" w:space="0" w:color="auto"/>
            </w:tcBorders>
          </w:tcPr>
          <w:p w14:paraId="5115B4C1"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48C42B13"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1B0CA378"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1FED5D0" w14:textId="77777777" w:rsidR="00335B6E" w:rsidRPr="003A7EC4" w:rsidRDefault="00335B6E" w:rsidP="00335B6E">
            <w:pPr>
              <w:widowControl w:val="0"/>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 xml:space="preserve">Тема 2. </w:t>
            </w:r>
            <w:r w:rsidRPr="003A7EC4">
              <w:rPr>
                <w:rFonts w:ascii="Times New Roman" w:hAnsi="Times New Roman"/>
                <w:sz w:val="20"/>
                <w:szCs w:val="20"/>
                <w:lang w:eastAsia="en-US"/>
              </w:rPr>
              <w:t>Культура речи родного языка.</w:t>
            </w:r>
          </w:p>
        </w:tc>
        <w:tc>
          <w:tcPr>
            <w:tcW w:w="3537" w:type="pct"/>
            <w:tcBorders>
              <w:top w:val="single" w:sz="4" w:space="0" w:color="auto"/>
              <w:left w:val="single" w:sz="4" w:space="0" w:color="auto"/>
              <w:bottom w:val="single" w:sz="4" w:space="0" w:color="auto"/>
              <w:right w:val="single" w:sz="4" w:space="0" w:color="auto"/>
            </w:tcBorders>
          </w:tcPr>
          <w:p w14:paraId="385D6068" w14:textId="77777777" w:rsidR="00335B6E" w:rsidRPr="003A7EC4" w:rsidRDefault="00335B6E" w:rsidP="00335B6E">
            <w:pPr>
              <w:widowControl w:val="0"/>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148596F" w14:textId="77777777" w:rsidR="00335B6E" w:rsidRPr="003A7EC4" w:rsidRDefault="00335B6E" w:rsidP="00335B6E">
            <w:pPr>
              <w:widowControl w:val="0"/>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6</w:t>
            </w:r>
          </w:p>
        </w:tc>
        <w:tc>
          <w:tcPr>
            <w:tcW w:w="284" w:type="pct"/>
            <w:gridSpan w:val="2"/>
            <w:vMerge w:val="restart"/>
            <w:tcBorders>
              <w:top w:val="single" w:sz="4" w:space="0" w:color="auto"/>
              <w:left w:val="single" w:sz="4" w:space="0" w:color="auto"/>
              <w:right w:val="single" w:sz="4" w:space="0" w:color="auto"/>
            </w:tcBorders>
          </w:tcPr>
          <w:p w14:paraId="7F9BE77D" w14:textId="77777777" w:rsidR="00335B6E" w:rsidRPr="003A7EC4" w:rsidRDefault="00335B6E" w:rsidP="00335B6E">
            <w:pPr>
              <w:widowControl w:val="0"/>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59FE99FF"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EE7EC37"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25DC79B"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sz w:val="20"/>
                <w:szCs w:val="20"/>
                <w:lang w:eastAsia="en-US"/>
              </w:rPr>
              <w:t>Тема 2.1. Качества хорошей речи.</w:t>
            </w:r>
          </w:p>
          <w:p w14:paraId="52BF660A"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sz w:val="20"/>
                <w:szCs w:val="20"/>
                <w:lang w:eastAsia="en-US"/>
              </w:rPr>
              <w:t>Орфоэпические нормы языка.</w:t>
            </w:r>
          </w:p>
        </w:tc>
        <w:tc>
          <w:tcPr>
            <w:tcW w:w="330" w:type="pct"/>
            <w:vMerge/>
            <w:tcBorders>
              <w:left w:val="single" w:sz="4" w:space="0" w:color="auto"/>
              <w:right w:val="single" w:sz="4" w:space="0" w:color="auto"/>
            </w:tcBorders>
          </w:tcPr>
          <w:p w14:paraId="13BA7A95"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73FD5DA6"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604640B9"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766ACAC"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8FAFE93"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sz w:val="20"/>
                <w:szCs w:val="20"/>
                <w:lang w:eastAsia="en-US"/>
              </w:rPr>
              <w:t>Тема 2.2. Лексические нормы.</w:t>
            </w:r>
          </w:p>
        </w:tc>
        <w:tc>
          <w:tcPr>
            <w:tcW w:w="330" w:type="pct"/>
            <w:vMerge/>
            <w:tcBorders>
              <w:left w:val="single" w:sz="4" w:space="0" w:color="auto"/>
              <w:right w:val="single" w:sz="4" w:space="0" w:color="auto"/>
            </w:tcBorders>
          </w:tcPr>
          <w:p w14:paraId="3005412B"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54A1DA73"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651AB72E"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22DD5F9"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3765FFD"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sz w:val="20"/>
                <w:szCs w:val="20"/>
                <w:lang w:eastAsia="en-US"/>
              </w:rPr>
              <w:t xml:space="preserve">Тема 2.3. </w:t>
            </w:r>
            <w:proofErr w:type="spellStart"/>
            <w:r w:rsidRPr="003A7EC4">
              <w:rPr>
                <w:rFonts w:ascii="Times New Roman" w:hAnsi="Times New Roman"/>
                <w:sz w:val="20"/>
                <w:szCs w:val="20"/>
                <w:lang w:eastAsia="en-US"/>
              </w:rPr>
              <w:t>Морфемика</w:t>
            </w:r>
            <w:proofErr w:type="spellEnd"/>
            <w:r w:rsidRPr="003A7EC4">
              <w:rPr>
                <w:rFonts w:ascii="Times New Roman" w:hAnsi="Times New Roman"/>
                <w:sz w:val="20"/>
                <w:szCs w:val="20"/>
                <w:lang w:eastAsia="en-US"/>
              </w:rPr>
              <w:t>: словообразовательные нормы</w:t>
            </w:r>
          </w:p>
        </w:tc>
        <w:tc>
          <w:tcPr>
            <w:tcW w:w="330" w:type="pct"/>
            <w:vMerge/>
            <w:tcBorders>
              <w:left w:val="single" w:sz="4" w:space="0" w:color="auto"/>
              <w:right w:val="single" w:sz="4" w:space="0" w:color="auto"/>
            </w:tcBorders>
          </w:tcPr>
          <w:p w14:paraId="5F4D3F08"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317809BF"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0AB01780"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CF254E6" w14:textId="77777777" w:rsidR="00335B6E" w:rsidRPr="003A7EC4" w:rsidRDefault="00335B6E" w:rsidP="00335B6E">
            <w:pPr>
              <w:keepNext/>
              <w:tabs>
                <w:tab w:val="left" w:pos="851"/>
              </w:tabs>
              <w:spacing w:after="0" w:line="240" w:lineRule="auto"/>
              <w:jc w:val="both"/>
              <w:outlineLvl w:val="0"/>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7AFD8B2"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roofErr w:type="spellStart"/>
            <w:r w:rsidRPr="003A7EC4">
              <w:rPr>
                <w:rFonts w:ascii="Times New Roman" w:hAnsi="Times New Roman"/>
                <w:sz w:val="20"/>
                <w:szCs w:val="20"/>
                <w:lang w:eastAsia="en-US"/>
              </w:rPr>
              <w:t>Cамостоятельная</w:t>
            </w:r>
            <w:proofErr w:type="spellEnd"/>
            <w:r w:rsidRPr="003A7EC4">
              <w:rPr>
                <w:rFonts w:ascii="Times New Roman" w:hAnsi="Times New Roman"/>
                <w:sz w:val="20"/>
                <w:szCs w:val="20"/>
                <w:lang w:eastAsia="en-US"/>
              </w:rPr>
              <w:t xml:space="preserve"> работа №1</w:t>
            </w:r>
            <w:bookmarkStart w:id="36" w:name="_Toc491153662"/>
            <w:r w:rsidRPr="003A7EC4">
              <w:rPr>
                <w:rFonts w:ascii="Times New Roman" w:hAnsi="Times New Roman"/>
                <w:sz w:val="20"/>
                <w:szCs w:val="20"/>
                <w:lang w:eastAsia="en-US"/>
              </w:rPr>
              <w:t xml:space="preserve">. </w:t>
            </w:r>
            <w:bookmarkEnd w:id="36"/>
            <w:r w:rsidRPr="003A7EC4">
              <w:rPr>
                <w:rFonts w:ascii="Times New Roman" w:hAnsi="Times New Roman"/>
                <w:sz w:val="20"/>
                <w:szCs w:val="20"/>
                <w:lang w:eastAsia="en-US"/>
              </w:rPr>
              <w:t>Культура речи родного языка.</w:t>
            </w:r>
          </w:p>
        </w:tc>
        <w:tc>
          <w:tcPr>
            <w:tcW w:w="330" w:type="pct"/>
            <w:vMerge/>
            <w:tcBorders>
              <w:left w:val="single" w:sz="4" w:space="0" w:color="auto"/>
              <w:bottom w:val="single" w:sz="4" w:space="0" w:color="auto"/>
              <w:right w:val="single" w:sz="4" w:space="0" w:color="auto"/>
            </w:tcBorders>
          </w:tcPr>
          <w:p w14:paraId="0018CFAD"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52E3DD5D"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711ACD34"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20823B08"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 xml:space="preserve">Тема 3. </w:t>
            </w:r>
            <w:r w:rsidRPr="003A7EC4">
              <w:rPr>
                <w:rFonts w:ascii="Times New Roman" w:hAnsi="Times New Roman"/>
                <w:sz w:val="20"/>
                <w:szCs w:val="20"/>
                <w:lang w:eastAsia="en-US"/>
              </w:rPr>
              <w:t>Морфология. Морфологические нормы</w:t>
            </w:r>
          </w:p>
        </w:tc>
        <w:tc>
          <w:tcPr>
            <w:tcW w:w="3537" w:type="pct"/>
            <w:tcBorders>
              <w:top w:val="single" w:sz="4" w:space="0" w:color="auto"/>
              <w:left w:val="single" w:sz="4" w:space="0" w:color="auto"/>
              <w:bottom w:val="single" w:sz="4" w:space="0" w:color="auto"/>
              <w:right w:val="single" w:sz="4" w:space="0" w:color="auto"/>
            </w:tcBorders>
          </w:tcPr>
          <w:p w14:paraId="3F1F57DB"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307A3E02"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5CA99736"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4C57CF3C"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C3F34E2"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FDC98A6"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sz w:val="20"/>
                <w:szCs w:val="20"/>
                <w:lang w:eastAsia="en-US"/>
              </w:rPr>
              <w:t>Тема 3.1. Понятие морфологии. Способы выражения грамматических значений в современном русском языке.</w:t>
            </w:r>
          </w:p>
          <w:p w14:paraId="1CD8C3EA"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sz w:val="20"/>
                <w:szCs w:val="20"/>
                <w:lang w:eastAsia="en-US"/>
              </w:rPr>
              <w:t>Морфологические нормы.</w:t>
            </w:r>
          </w:p>
          <w:p w14:paraId="42E0B6E8"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330" w:type="pct"/>
            <w:vMerge/>
            <w:tcBorders>
              <w:left w:val="single" w:sz="4" w:space="0" w:color="auto"/>
              <w:bottom w:val="single" w:sz="4" w:space="0" w:color="auto"/>
              <w:right w:val="single" w:sz="4" w:space="0" w:color="auto"/>
            </w:tcBorders>
          </w:tcPr>
          <w:p w14:paraId="41D5C663"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41289137"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6769B769"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FB60BFC" w14:textId="77777777" w:rsidR="00335B6E" w:rsidRPr="003A7EC4" w:rsidRDefault="00335B6E" w:rsidP="00335B6E">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Тема 4. Синтаксис. Синтаксические нормы.</w:t>
            </w:r>
          </w:p>
        </w:tc>
        <w:tc>
          <w:tcPr>
            <w:tcW w:w="3537" w:type="pct"/>
            <w:tcBorders>
              <w:top w:val="single" w:sz="4" w:space="0" w:color="auto"/>
              <w:left w:val="single" w:sz="4" w:space="0" w:color="auto"/>
              <w:bottom w:val="single" w:sz="4" w:space="0" w:color="auto"/>
              <w:right w:val="single" w:sz="4" w:space="0" w:color="auto"/>
            </w:tcBorders>
          </w:tcPr>
          <w:p w14:paraId="65F69E8F"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12DAFE3"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2</w:t>
            </w:r>
          </w:p>
        </w:tc>
        <w:tc>
          <w:tcPr>
            <w:tcW w:w="284" w:type="pct"/>
            <w:gridSpan w:val="2"/>
            <w:vMerge w:val="restart"/>
            <w:tcBorders>
              <w:top w:val="single" w:sz="4" w:space="0" w:color="auto"/>
              <w:left w:val="single" w:sz="4" w:space="0" w:color="auto"/>
              <w:right w:val="single" w:sz="4" w:space="0" w:color="auto"/>
            </w:tcBorders>
          </w:tcPr>
          <w:p w14:paraId="10C16C70"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400D6E91"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DAE3639" w14:textId="77777777" w:rsidR="00335B6E" w:rsidRPr="003A7EC4" w:rsidRDefault="00335B6E" w:rsidP="00335B6E">
            <w:pPr>
              <w:widowControl w:val="0"/>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7F6304F1"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r w:rsidRPr="003A7EC4">
              <w:rPr>
                <w:rFonts w:ascii="Times New Roman" w:hAnsi="Times New Roman"/>
                <w:iCs/>
                <w:sz w:val="20"/>
                <w:szCs w:val="20"/>
                <w:lang w:eastAsia="en-US"/>
              </w:rPr>
              <w:t>Тема 4.1. Понятие о синтаксисе. Синтаксические нормы. Ошибки в согласовании и управлении слов.</w:t>
            </w:r>
          </w:p>
        </w:tc>
        <w:tc>
          <w:tcPr>
            <w:tcW w:w="330" w:type="pct"/>
            <w:vMerge/>
            <w:tcBorders>
              <w:left w:val="single" w:sz="4" w:space="0" w:color="auto"/>
              <w:bottom w:val="single" w:sz="4" w:space="0" w:color="auto"/>
              <w:right w:val="single" w:sz="4" w:space="0" w:color="auto"/>
            </w:tcBorders>
          </w:tcPr>
          <w:p w14:paraId="14C18265"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5EB42572"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6DE7B84F"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E577695" w14:textId="77777777" w:rsidR="00335B6E" w:rsidRPr="003A7EC4" w:rsidRDefault="00335B6E" w:rsidP="00335B6E">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lang w:eastAsia="en-US"/>
              </w:rPr>
            </w:pPr>
            <w:r w:rsidRPr="003A7EC4">
              <w:rPr>
                <w:rFonts w:ascii="Times New Roman" w:hAnsi="Times New Roman"/>
                <w:sz w:val="20"/>
                <w:szCs w:val="20"/>
                <w:lang w:eastAsia="en-US"/>
              </w:rPr>
              <w:t>Тема 5. Общение. Основы психологии общения</w:t>
            </w:r>
          </w:p>
        </w:tc>
        <w:tc>
          <w:tcPr>
            <w:tcW w:w="3537" w:type="pct"/>
            <w:tcBorders>
              <w:top w:val="single" w:sz="4" w:space="0" w:color="auto"/>
              <w:left w:val="single" w:sz="4" w:space="0" w:color="auto"/>
              <w:bottom w:val="single" w:sz="4" w:space="0" w:color="auto"/>
              <w:right w:val="single" w:sz="4" w:space="0" w:color="auto"/>
            </w:tcBorders>
          </w:tcPr>
          <w:p w14:paraId="5C6D1E06"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6125BB99"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6</w:t>
            </w:r>
          </w:p>
        </w:tc>
        <w:tc>
          <w:tcPr>
            <w:tcW w:w="284" w:type="pct"/>
            <w:gridSpan w:val="2"/>
            <w:vMerge w:val="restart"/>
            <w:tcBorders>
              <w:top w:val="single" w:sz="4" w:space="0" w:color="auto"/>
              <w:left w:val="single" w:sz="4" w:space="0" w:color="auto"/>
              <w:right w:val="single" w:sz="4" w:space="0" w:color="auto"/>
            </w:tcBorders>
          </w:tcPr>
          <w:p w14:paraId="7F9ABA3D"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2998722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D969C2B"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5F205FF"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sz w:val="20"/>
                <w:szCs w:val="20"/>
                <w:lang w:eastAsia="en-US"/>
              </w:rPr>
              <w:t>Тема 5.1 Проявление индивидуальных особенностей личности в общении. Восприятие и понимание в процессе общения. Невербальные и вербальные средства общения.</w:t>
            </w:r>
          </w:p>
        </w:tc>
        <w:tc>
          <w:tcPr>
            <w:tcW w:w="330" w:type="pct"/>
            <w:vMerge/>
            <w:tcBorders>
              <w:left w:val="single" w:sz="4" w:space="0" w:color="auto"/>
              <w:right w:val="single" w:sz="4" w:space="0" w:color="auto"/>
            </w:tcBorders>
          </w:tcPr>
          <w:p w14:paraId="70DCE286"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64EB152E"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277EC757"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85F55D2"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C6C4077"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sz w:val="20"/>
                <w:szCs w:val="20"/>
                <w:lang w:eastAsia="en-US"/>
              </w:rPr>
              <w:t>Тема 5.2. Этика и этикет. Нравственная культура общения.</w:t>
            </w:r>
          </w:p>
        </w:tc>
        <w:tc>
          <w:tcPr>
            <w:tcW w:w="330" w:type="pct"/>
            <w:vMerge/>
            <w:tcBorders>
              <w:left w:val="single" w:sz="4" w:space="0" w:color="auto"/>
              <w:right w:val="single" w:sz="4" w:space="0" w:color="auto"/>
            </w:tcBorders>
          </w:tcPr>
          <w:p w14:paraId="3FF1F3A4"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401CAF53"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0F4B8C3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5B21352" w14:textId="77777777" w:rsidR="00335B6E" w:rsidRPr="003A7EC4" w:rsidRDefault="00335B6E" w:rsidP="00335B6E">
            <w:pPr>
              <w:widowControl w:val="0"/>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B9C0BE7" w14:textId="77777777" w:rsidR="00335B6E" w:rsidRPr="003A7EC4" w:rsidRDefault="00335B6E" w:rsidP="00335B6E">
            <w:pPr>
              <w:widowControl w:val="0"/>
              <w:spacing w:after="0" w:line="240" w:lineRule="auto"/>
              <w:jc w:val="both"/>
              <w:rPr>
                <w:rFonts w:ascii="Times New Roman" w:hAnsi="Times New Roman"/>
                <w:sz w:val="20"/>
                <w:szCs w:val="20"/>
                <w:lang w:eastAsia="en-US"/>
              </w:rPr>
            </w:pPr>
            <w:r w:rsidRPr="003A7EC4">
              <w:rPr>
                <w:rFonts w:ascii="Times New Roman" w:hAnsi="Times New Roman"/>
                <w:sz w:val="20"/>
                <w:szCs w:val="20"/>
                <w:lang w:eastAsia="en-US"/>
              </w:rPr>
              <w:t>Тема 5.3. Формулы речевого этикета. Обращение в русском речевом этикете. Этические нормы разговора (в том числе и телефонного), беседы</w:t>
            </w:r>
          </w:p>
        </w:tc>
        <w:tc>
          <w:tcPr>
            <w:tcW w:w="330" w:type="pct"/>
            <w:vMerge/>
            <w:tcBorders>
              <w:left w:val="single" w:sz="4" w:space="0" w:color="auto"/>
              <w:right w:val="single" w:sz="4" w:space="0" w:color="auto"/>
            </w:tcBorders>
          </w:tcPr>
          <w:p w14:paraId="0C8171F7"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5CFDCA6C"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37E2B15F"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04E1069" w14:textId="77777777" w:rsidR="00335B6E" w:rsidRPr="003A7EC4" w:rsidRDefault="00335B6E" w:rsidP="00335B6E">
            <w:pPr>
              <w:widowControl w:val="0"/>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DD87977" w14:textId="77777777" w:rsidR="00335B6E" w:rsidRPr="003A7EC4" w:rsidRDefault="00335B6E" w:rsidP="00335B6E">
            <w:pPr>
              <w:keepNext/>
              <w:tabs>
                <w:tab w:val="left" w:pos="851"/>
              </w:tabs>
              <w:spacing w:after="0" w:line="240" w:lineRule="auto"/>
              <w:jc w:val="both"/>
              <w:outlineLvl w:val="0"/>
              <w:rPr>
                <w:rFonts w:ascii="Times New Roman" w:hAnsi="Times New Roman"/>
                <w:sz w:val="20"/>
                <w:szCs w:val="20"/>
                <w:lang w:eastAsia="en-US"/>
              </w:rPr>
            </w:pPr>
            <w:proofErr w:type="spellStart"/>
            <w:r w:rsidRPr="003A7EC4">
              <w:rPr>
                <w:rFonts w:ascii="Times New Roman" w:hAnsi="Times New Roman"/>
                <w:sz w:val="20"/>
                <w:szCs w:val="20"/>
                <w:lang w:eastAsia="en-US"/>
              </w:rPr>
              <w:t>Cамостоятельная</w:t>
            </w:r>
            <w:proofErr w:type="spellEnd"/>
            <w:r w:rsidRPr="003A7EC4">
              <w:rPr>
                <w:rFonts w:ascii="Times New Roman" w:hAnsi="Times New Roman"/>
                <w:sz w:val="20"/>
                <w:szCs w:val="20"/>
                <w:lang w:eastAsia="en-US"/>
              </w:rPr>
              <w:t xml:space="preserve"> работа №2.Общение. Основы психологии общения</w:t>
            </w:r>
          </w:p>
          <w:p w14:paraId="64B8A498" w14:textId="77777777" w:rsidR="00335B6E" w:rsidRPr="003A7EC4" w:rsidRDefault="00335B6E" w:rsidP="00335B6E">
            <w:pPr>
              <w:widowControl w:val="0"/>
              <w:spacing w:after="0" w:line="240" w:lineRule="auto"/>
              <w:jc w:val="both"/>
              <w:rPr>
                <w:rFonts w:ascii="Times New Roman" w:hAnsi="Times New Roman"/>
                <w:sz w:val="20"/>
                <w:szCs w:val="20"/>
                <w:lang w:eastAsia="en-US"/>
              </w:rPr>
            </w:pPr>
          </w:p>
        </w:tc>
        <w:tc>
          <w:tcPr>
            <w:tcW w:w="330" w:type="pct"/>
            <w:vMerge/>
            <w:tcBorders>
              <w:left w:val="single" w:sz="4" w:space="0" w:color="auto"/>
              <w:bottom w:val="single" w:sz="4" w:space="0" w:color="auto"/>
              <w:right w:val="single" w:sz="4" w:space="0" w:color="auto"/>
            </w:tcBorders>
          </w:tcPr>
          <w:p w14:paraId="1A8F374F"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03498E3F"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67E99ABA"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EBB62FB" w14:textId="77777777" w:rsidR="00335B6E" w:rsidRPr="003A7EC4" w:rsidRDefault="00335B6E" w:rsidP="00335B6E">
            <w:pPr>
              <w:widowControl w:val="0"/>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Тема 6.  Основные направления совершенствования навыков говорения. Культура устной речи на современном этапе.</w:t>
            </w:r>
          </w:p>
        </w:tc>
        <w:tc>
          <w:tcPr>
            <w:tcW w:w="3537" w:type="pct"/>
            <w:tcBorders>
              <w:top w:val="single" w:sz="4" w:space="0" w:color="auto"/>
              <w:left w:val="single" w:sz="4" w:space="0" w:color="auto"/>
              <w:bottom w:val="single" w:sz="4" w:space="0" w:color="auto"/>
              <w:right w:val="single" w:sz="4" w:space="0" w:color="auto"/>
            </w:tcBorders>
          </w:tcPr>
          <w:p w14:paraId="45D0FD04"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D876761"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4</w:t>
            </w:r>
          </w:p>
        </w:tc>
        <w:tc>
          <w:tcPr>
            <w:tcW w:w="284" w:type="pct"/>
            <w:gridSpan w:val="2"/>
            <w:vMerge w:val="restart"/>
            <w:tcBorders>
              <w:top w:val="single" w:sz="4" w:space="0" w:color="auto"/>
              <w:left w:val="single" w:sz="4" w:space="0" w:color="auto"/>
              <w:right w:val="single" w:sz="4" w:space="0" w:color="auto"/>
            </w:tcBorders>
          </w:tcPr>
          <w:p w14:paraId="4E95E7C7"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09E262FE"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7E1BED2" w14:textId="77777777" w:rsidR="00335B6E" w:rsidRPr="003A7EC4" w:rsidRDefault="00335B6E" w:rsidP="00335B6E">
            <w:pPr>
              <w:widowControl w:val="0"/>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7A622B51" w14:textId="77777777" w:rsidR="00335B6E" w:rsidRPr="003A7EC4" w:rsidRDefault="00335B6E" w:rsidP="00335B6E">
            <w:pPr>
              <w:widowControl w:val="0"/>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Тема 6.1 Борьба с негативными явлениями, нарушающими требования простоты, чистоты, языковой точности речи.</w:t>
            </w:r>
          </w:p>
        </w:tc>
        <w:tc>
          <w:tcPr>
            <w:tcW w:w="330" w:type="pct"/>
            <w:vMerge/>
            <w:tcBorders>
              <w:left w:val="single" w:sz="4" w:space="0" w:color="auto"/>
              <w:right w:val="single" w:sz="4" w:space="0" w:color="auto"/>
            </w:tcBorders>
          </w:tcPr>
          <w:p w14:paraId="2324C900"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553FC12B"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19B83E14"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CFC71FB" w14:textId="77777777" w:rsidR="00335B6E" w:rsidRPr="003A7EC4" w:rsidRDefault="00335B6E" w:rsidP="00335B6E">
            <w:pPr>
              <w:widowControl w:val="0"/>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BAD7D82" w14:textId="77777777" w:rsidR="00335B6E" w:rsidRPr="003A7EC4" w:rsidRDefault="00335B6E" w:rsidP="00335B6E">
            <w:pPr>
              <w:widowControl w:val="0"/>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 xml:space="preserve">Тема 6.2 </w:t>
            </w:r>
            <w:r w:rsidRPr="003A7EC4">
              <w:rPr>
                <w:rFonts w:ascii="Times New Roman" w:hAnsi="Times New Roman"/>
                <w:sz w:val="20"/>
                <w:szCs w:val="20"/>
                <w:lang w:eastAsia="en-US"/>
              </w:rPr>
              <w:t>Индивидуальное словотворчество. Неправильное расположение слов. Низкий уровень речевой культуры</w:t>
            </w:r>
          </w:p>
        </w:tc>
        <w:tc>
          <w:tcPr>
            <w:tcW w:w="330" w:type="pct"/>
            <w:vMerge/>
            <w:tcBorders>
              <w:left w:val="single" w:sz="4" w:space="0" w:color="auto"/>
              <w:right w:val="single" w:sz="4" w:space="0" w:color="auto"/>
            </w:tcBorders>
          </w:tcPr>
          <w:p w14:paraId="19B4971B"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4015A719"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3F4ADE3F"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C32507E"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4146D9B3"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Самостоятельная работа №3. Основные направления совершенствования навыков говорения. Культура устной речи на современном этапе.</w:t>
            </w:r>
          </w:p>
          <w:p w14:paraId="561A7F65"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30" w:type="pct"/>
            <w:vMerge/>
            <w:tcBorders>
              <w:left w:val="single" w:sz="4" w:space="0" w:color="auto"/>
              <w:bottom w:val="single" w:sz="4" w:space="0" w:color="auto"/>
              <w:right w:val="single" w:sz="4" w:space="0" w:color="auto"/>
            </w:tcBorders>
          </w:tcPr>
          <w:p w14:paraId="51961796"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0613C3CA"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3FE03263"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63CE3C4"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Тема 7. Деловая письменная речь</w:t>
            </w:r>
          </w:p>
          <w:p w14:paraId="58FA979D" w14:textId="77777777" w:rsidR="00335B6E" w:rsidRPr="003A7EC4" w:rsidRDefault="00335B6E" w:rsidP="00335B6E">
            <w:pPr>
              <w:widowControl w:val="0"/>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 xml:space="preserve">Интернациональные свойства русской </w:t>
            </w:r>
            <w:r w:rsidRPr="003A7EC4">
              <w:rPr>
                <w:rFonts w:ascii="Times New Roman" w:hAnsi="Times New Roman"/>
                <w:iCs/>
                <w:sz w:val="20"/>
                <w:szCs w:val="20"/>
                <w:lang w:eastAsia="en-US"/>
              </w:rPr>
              <w:lastRenderedPageBreak/>
              <w:t>официально-деловой письменной речи</w:t>
            </w:r>
          </w:p>
        </w:tc>
        <w:tc>
          <w:tcPr>
            <w:tcW w:w="3537" w:type="pct"/>
            <w:tcBorders>
              <w:top w:val="single" w:sz="4" w:space="0" w:color="auto"/>
              <w:left w:val="single" w:sz="4" w:space="0" w:color="auto"/>
              <w:bottom w:val="single" w:sz="4" w:space="0" w:color="auto"/>
              <w:right w:val="single" w:sz="4" w:space="0" w:color="auto"/>
            </w:tcBorders>
          </w:tcPr>
          <w:p w14:paraId="209751D5"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lastRenderedPageBreak/>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682B0C27"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4</w:t>
            </w:r>
          </w:p>
        </w:tc>
        <w:tc>
          <w:tcPr>
            <w:tcW w:w="284" w:type="pct"/>
            <w:gridSpan w:val="2"/>
            <w:vMerge w:val="restart"/>
            <w:tcBorders>
              <w:top w:val="single" w:sz="4" w:space="0" w:color="auto"/>
              <w:left w:val="single" w:sz="4" w:space="0" w:color="auto"/>
              <w:right w:val="single" w:sz="4" w:space="0" w:color="auto"/>
            </w:tcBorders>
          </w:tcPr>
          <w:p w14:paraId="567E21B6"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48B49859"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6F9CFB1"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08A176F8"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Тема 7.1. Официально-деловой стиль.</w:t>
            </w:r>
          </w:p>
          <w:p w14:paraId="355DCE61"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Общие требования, предъявляемые к документу: достоверность, актуальность, убедительность и полнота информации, лаконизм.</w:t>
            </w:r>
          </w:p>
        </w:tc>
        <w:tc>
          <w:tcPr>
            <w:tcW w:w="330" w:type="pct"/>
            <w:vMerge/>
            <w:tcBorders>
              <w:left w:val="single" w:sz="4" w:space="0" w:color="auto"/>
              <w:right w:val="single" w:sz="4" w:space="0" w:color="auto"/>
            </w:tcBorders>
          </w:tcPr>
          <w:p w14:paraId="6AC3213F"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5ADF6F10"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5B183A80"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3455883"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6616CB0"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 xml:space="preserve">Тема 7.2. </w:t>
            </w:r>
            <w:r w:rsidRPr="003A7EC4">
              <w:rPr>
                <w:rFonts w:ascii="Times New Roman" w:hAnsi="Times New Roman"/>
                <w:sz w:val="20"/>
                <w:szCs w:val="20"/>
                <w:lang w:eastAsia="en-US"/>
              </w:rPr>
              <w:t>Реклама в деловой речи</w:t>
            </w:r>
          </w:p>
        </w:tc>
        <w:tc>
          <w:tcPr>
            <w:tcW w:w="330" w:type="pct"/>
            <w:vMerge/>
            <w:tcBorders>
              <w:left w:val="single" w:sz="4" w:space="0" w:color="auto"/>
              <w:right w:val="single" w:sz="4" w:space="0" w:color="auto"/>
            </w:tcBorders>
          </w:tcPr>
          <w:p w14:paraId="02936047"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6AE12A14"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26D18074"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B892D5F" w14:textId="77777777" w:rsidR="00335B6E" w:rsidRPr="003A7EC4" w:rsidRDefault="00335B6E" w:rsidP="00335B6E">
            <w:pPr>
              <w:keepNext/>
              <w:tabs>
                <w:tab w:val="left" w:pos="851"/>
              </w:tabs>
              <w:spacing w:after="0" w:line="240" w:lineRule="auto"/>
              <w:jc w:val="both"/>
              <w:outlineLvl w:val="0"/>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689E6C6D"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bookmarkStart w:id="37" w:name="_Toc491153665"/>
            <w:bookmarkStart w:id="38" w:name="_Toc491251616"/>
            <w:proofErr w:type="spellStart"/>
            <w:r w:rsidRPr="003A7EC4">
              <w:rPr>
                <w:rFonts w:ascii="Times New Roman" w:hAnsi="Times New Roman"/>
                <w:sz w:val="20"/>
                <w:szCs w:val="20"/>
                <w:lang w:eastAsia="en-US"/>
              </w:rPr>
              <w:t>Cамостоятельная</w:t>
            </w:r>
            <w:proofErr w:type="spellEnd"/>
            <w:r w:rsidRPr="003A7EC4">
              <w:rPr>
                <w:rFonts w:ascii="Times New Roman" w:hAnsi="Times New Roman"/>
                <w:sz w:val="20"/>
                <w:szCs w:val="20"/>
                <w:lang w:eastAsia="en-US"/>
              </w:rPr>
              <w:t xml:space="preserve"> работа №4</w:t>
            </w:r>
            <w:bookmarkStart w:id="39" w:name="_Toc491153666"/>
            <w:bookmarkEnd w:id="37"/>
            <w:r w:rsidRPr="003A7EC4">
              <w:rPr>
                <w:rFonts w:ascii="Times New Roman" w:hAnsi="Times New Roman"/>
                <w:sz w:val="20"/>
                <w:szCs w:val="20"/>
                <w:lang w:eastAsia="en-US"/>
              </w:rPr>
              <w:t>.</w:t>
            </w:r>
            <w:bookmarkEnd w:id="38"/>
            <w:bookmarkEnd w:id="39"/>
            <w:r w:rsidRPr="003A7EC4">
              <w:rPr>
                <w:rFonts w:ascii="Times New Roman" w:hAnsi="Times New Roman"/>
                <w:sz w:val="20"/>
                <w:szCs w:val="20"/>
                <w:lang w:eastAsia="en-US"/>
              </w:rPr>
              <w:t xml:space="preserve"> Деловая письменная речь. Интернациональные свойства русской официально-деловой письменной речи</w:t>
            </w:r>
          </w:p>
        </w:tc>
        <w:tc>
          <w:tcPr>
            <w:tcW w:w="330" w:type="pct"/>
            <w:vMerge/>
            <w:tcBorders>
              <w:left w:val="single" w:sz="4" w:space="0" w:color="auto"/>
              <w:bottom w:val="single" w:sz="4" w:space="0" w:color="auto"/>
              <w:right w:val="single" w:sz="4" w:space="0" w:color="auto"/>
            </w:tcBorders>
          </w:tcPr>
          <w:p w14:paraId="20B2866A"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7BDB4ACC"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54669147"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E399DDC" w14:textId="77777777" w:rsidR="00335B6E" w:rsidRPr="003A7EC4" w:rsidRDefault="00335B6E" w:rsidP="00335B6E">
            <w:pPr>
              <w:widowControl w:val="0"/>
              <w:spacing w:after="0" w:line="240" w:lineRule="auto"/>
              <w:jc w:val="both"/>
              <w:rPr>
                <w:rFonts w:ascii="Times New Roman" w:hAnsi="Times New Roman"/>
                <w:sz w:val="20"/>
                <w:szCs w:val="20"/>
                <w:lang w:eastAsia="en-US"/>
              </w:rPr>
            </w:pPr>
            <w:r w:rsidRPr="003A7EC4">
              <w:rPr>
                <w:rFonts w:ascii="Times New Roman" w:hAnsi="Times New Roman"/>
                <w:iCs/>
                <w:sz w:val="20"/>
                <w:szCs w:val="20"/>
                <w:lang w:eastAsia="en-US"/>
              </w:rPr>
              <w:t>Тема 8.  Проблемы эффективной коммуникации. Риторика</w:t>
            </w:r>
          </w:p>
        </w:tc>
        <w:tc>
          <w:tcPr>
            <w:tcW w:w="3537" w:type="pct"/>
            <w:tcBorders>
              <w:top w:val="single" w:sz="4" w:space="0" w:color="auto"/>
              <w:left w:val="single" w:sz="4" w:space="0" w:color="auto"/>
              <w:bottom w:val="single" w:sz="4" w:space="0" w:color="auto"/>
              <w:right w:val="single" w:sz="4" w:space="0" w:color="auto"/>
            </w:tcBorders>
          </w:tcPr>
          <w:p w14:paraId="1369D1D9"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DA42BE6"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8</w:t>
            </w:r>
          </w:p>
        </w:tc>
        <w:tc>
          <w:tcPr>
            <w:tcW w:w="284" w:type="pct"/>
            <w:gridSpan w:val="2"/>
            <w:vMerge/>
            <w:tcBorders>
              <w:left w:val="single" w:sz="4" w:space="0" w:color="auto"/>
              <w:bottom w:val="single" w:sz="4" w:space="0" w:color="auto"/>
              <w:right w:val="single" w:sz="4" w:space="0" w:color="auto"/>
            </w:tcBorders>
          </w:tcPr>
          <w:p w14:paraId="7E350DFD"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p>
        </w:tc>
      </w:tr>
      <w:tr w:rsidR="003A7EC4" w:rsidRPr="003A7EC4" w14:paraId="526EE67D"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DE0400F" w14:textId="77777777" w:rsidR="00335B6E" w:rsidRPr="003A7EC4" w:rsidRDefault="00335B6E" w:rsidP="00335B6E">
            <w:pPr>
              <w:widowControl w:val="0"/>
              <w:spacing w:after="0" w:line="240" w:lineRule="auto"/>
              <w:jc w:val="both"/>
              <w:rPr>
                <w:rFonts w:ascii="Times New Roman" w:hAnsi="Times New Roman"/>
                <w:b/>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1F06758A" w14:textId="77777777" w:rsidR="00335B6E" w:rsidRPr="003A7EC4" w:rsidRDefault="00335B6E" w:rsidP="00335B6E">
            <w:pPr>
              <w:widowControl w:val="0"/>
              <w:spacing w:after="0" w:line="240" w:lineRule="auto"/>
              <w:jc w:val="both"/>
              <w:rPr>
                <w:rFonts w:ascii="Times New Roman" w:hAnsi="Times New Roman"/>
                <w:b/>
                <w:sz w:val="20"/>
                <w:szCs w:val="20"/>
                <w:lang w:eastAsia="en-US"/>
              </w:rPr>
            </w:pPr>
            <w:r w:rsidRPr="003A7EC4">
              <w:rPr>
                <w:rFonts w:ascii="Times New Roman" w:hAnsi="Times New Roman"/>
                <w:iCs/>
                <w:sz w:val="20"/>
                <w:szCs w:val="20"/>
                <w:lang w:eastAsia="en-US"/>
              </w:rPr>
              <w:t>Тема 8.1.</w:t>
            </w:r>
            <w:r w:rsidRPr="003A7EC4">
              <w:rPr>
                <w:rFonts w:ascii="Times New Roman" w:hAnsi="Times New Roman"/>
                <w:b/>
                <w:iCs/>
                <w:sz w:val="20"/>
                <w:szCs w:val="20"/>
                <w:lang w:eastAsia="en-US"/>
              </w:rPr>
              <w:t xml:space="preserve"> </w:t>
            </w:r>
            <w:r w:rsidRPr="003A7EC4">
              <w:rPr>
                <w:rFonts w:ascii="Times New Roman" w:hAnsi="Times New Roman"/>
                <w:sz w:val="20"/>
                <w:szCs w:val="20"/>
                <w:lang w:eastAsia="en-US"/>
              </w:rPr>
              <w:t>Понятие об ораторском искусстве в наши дни. Оратор и его аудитория. Три уровня ораторского искусства (три условия успеха оратора).</w:t>
            </w:r>
          </w:p>
        </w:tc>
        <w:tc>
          <w:tcPr>
            <w:tcW w:w="330" w:type="pct"/>
            <w:vMerge/>
            <w:tcBorders>
              <w:left w:val="single" w:sz="4" w:space="0" w:color="auto"/>
              <w:right w:val="single" w:sz="4" w:space="0" w:color="auto"/>
            </w:tcBorders>
          </w:tcPr>
          <w:p w14:paraId="55D7ECCC"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val="restart"/>
            <w:tcBorders>
              <w:top w:val="single" w:sz="4" w:space="0" w:color="auto"/>
              <w:left w:val="single" w:sz="4" w:space="0" w:color="auto"/>
              <w:right w:val="single" w:sz="4" w:space="0" w:color="auto"/>
            </w:tcBorders>
          </w:tcPr>
          <w:p w14:paraId="57A43AC1"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sz w:val="20"/>
                <w:szCs w:val="20"/>
              </w:rPr>
              <w:t>ОК 1- ОК 9</w:t>
            </w:r>
          </w:p>
        </w:tc>
      </w:tr>
      <w:tr w:rsidR="003A7EC4" w:rsidRPr="003A7EC4" w14:paraId="2DE7C5D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38D243A"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58B37E3D"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Тема 8.2</w:t>
            </w:r>
            <w:r w:rsidRPr="003A7EC4">
              <w:rPr>
                <w:rFonts w:ascii="Times New Roman" w:hAnsi="Times New Roman"/>
                <w:b/>
                <w:iCs/>
                <w:sz w:val="20"/>
                <w:szCs w:val="20"/>
                <w:lang w:eastAsia="en-US"/>
              </w:rPr>
              <w:t>.</w:t>
            </w:r>
            <w:r w:rsidRPr="003A7EC4">
              <w:rPr>
                <w:rFonts w:ascii="Times New Roman" w:hAnsi="Times New Roman"/>
                <w:sz w:val="20"/>
                <w:szCs w:val="20"/>
                <w:lang w:eastAsia="en-US"/>
              </w:rPr>
              <w:t xml:space="preserve"> </w:t>
            </w:r>
            <w:r w:rsidRPr="003A7EC4">
              <w:rPr>
                <w:rFonts w:ascii="Times New Roman" w:hAnsi="Times New Roman"/>
                <w:iCs/>
                <w:sz w:val="20"/>
                <w:szCs w:val="20"/>
                <w:lang w:eastAsia="en-US"/>
              </w:rPr>
              <w:t xml:space="preserve">Образ оратора ("кто говорит").  Факторы, создающие облик оратора. Классификация выступлений </w:t>
            </w:r>
          </w:p>
        </w:tc>
        <w:tc>
          <w:tcPr>
            <w:tcW w:w="330" w:type="pct"/>
            <w:vMerge/>
            <w:tcBorders>
              <w:left w:val="single" w:sz="4" w:space="0" w:color="auto"/>
              <w:right w:val="single" w:sz="4" w:space="0" w:color="auto"/>
            </w:tcBorders>
          </w:tcPr>
          <w:p w14:paraId="78FEDAB3"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6418FE7C"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p>
        </w:tc>
      </w:tr>
      <w:tr w:rsidR="003A7EC4" w:rsidRPr="003A7EC4" w14:paraId="05463004"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F9CDCE9"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FD3A565"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Тема 8.3</w:t>
            </w:r>
            <w:r w:rsidRPr="003A7EC4">
              <w:rPr>
                <w:rFonts w:ascii="Times New Roman" w:hAnsi="Times New Roman"/>
                <w:sz w:val="20"/>
                <w:szCs w:val="20"/>
                <w:lang w:eastAsia="en-US"/>
              </w:rPr>
              <w:t xml:space="preserve"> Подготовка к проектной зачетной работе</w:t>
            </w:r>
          </w:p>
        </w:tc>
        <w:tc>
          <w:tcPr>
            <w:tcW w:w="330" w:type="pct"/>
            <w:vMerge/>
            <w:tcBorders>
              <w:left w:val="single" w:sz="4" w:space="0" w:color="auto"/>
              <w:right w:val="single" w:sz="4" w:space="0" w:color="auto"/>
            </w:tcBorders>
          </w:tcPr>
          <w:p w14:paraId="657CE9DB"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0424726B"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p>
        </w:tc>
      </w:tr>
      <w:tr w:rsidR="003A7EC4" w:rsidRPr="003A7EC4" w14:paraId="45095C1D"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0ACC551"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2F1AB9A6" w14:textId="77777777" w:rsidR="00335B6E" w:rsidRPr="003A7EC4" w:rsidRDefault="00335B6E" w:rsidP="00335B6E">
            <w:pPr>
              <w:widowControl w:val="0"/>
              <w:spacing w:after="0" w:line="240" w:lineRule="auto"/>
              <w:jc w:val="both"/>
              <w:rPr>
                <w:rFonts w:ascii="Times New Roman" w:hAnsi="Times New Roman"/>
                <w:iCs/>
                <w:sz w:val="20"/>
                <w:szCs w:val="20"/>
                <w:lang w:eastAsia="en-US"/>
              </w:rPr>
            </w:pPr>
            <w:r w:rsidRPr="003A7EC4">
              <w:rPr>
                <w:rFonts w:ascii="Times New Roman" w:hAnsi="Times New Roman"/>
                <w:iCs/>
                <w:sz w:val="20"/>
                <w:szCs w:val="20"/>
                <w:lang w:eastAsia="en-US"/>
              </w:rPr>
              <w:t>Консультация по выполнению проектной работы</w:t>
            </w:r>
          </w:p>
        </w:tc>
        <w:tc>
          <w:tcPr>
            <w:tcW w:w="330" w:type="pct"/>
            <w:vMerge/>
            <w:tcBorders>
              <w:left w:val="single" w:sz="4" w:space="0" w:color="auto"/>
              <w:right w:val="single" w:sz="4" w:space="0" w:color="auto"/>
            </w:tcBorders>
          </w:tcPr>
          <w:p w14:paraId="2F50EDA6"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4EB9B2B3"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p>
        </w:tc>
      </w:tr>
      <w:tr w:rsidR="003A7EC4" w:rsidRPr="003A7EC4" w14:paraId="57A6B3FA"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131F8B45" w14:textId="77777777" w:rsidR="00335B6E" w:rsidRPr="003A7EC4" w:rsidRDefault="00335B6E" w:rsidP="00335B6E">
            <w:pPr>
              <w:keepNext/>
              <w:tabs>
                <w:tab w:val="left" w:pos="851"/>
              </w:tabs>
              <w:spacing w:after="0" w:line="240" w:lineRule="auto"/>
              <w:jc w:val="both"/>
              <w:outlineLvl w:val="0"/>
              <w:rPr>
                <w:rFonts w:ascii="Times New Roman"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tcPr>
          <w:p w14:paraId="3C2E9B87" w14:textId="77777777" w:rsidR="00335B6E" w:rsidRPr="003A7EC4" w:rsidRDefault="00335B6E" w:rsidP="00335B6E">
            <w:pPr>
              <w:keepNext/>
              <w:tabs>
                <w:tab w:val="left" w:pos="851"/>
              </w:tabs>
              <w:spacing w:after="0" w:line="240" w:lineRule="auto"/>
              <w:jc w:val="both"/>
              <w:outlineLvl w:val="0"/>
              <w:rPr>
                <w:rFonts w:ascii="Times New Roman" w:hAnsi="Times New Roman"/>
                <w:iCs/>
                <w:sz w:val="20"/>
                <w:szCs w:val="20"/>
                <w:lang w:eastAsia="en-US"/>
              </w:rPr>
            </w:pPr>
            <w:bookmarkStart w:id="40" w:name="_Toc491153667"/>
            <w:bookmarkStart w:id="41" w:name="_Toc491251617"/>
            <w:proofErr w:type="spellStart"/>
            <w:r w:rsidRPr="003A7EC4">
              <w:rPr>
                <w:rFonts w:ascii="Times New Roman" w:hAnsi="Times New Roman"/>
                <w:iCs/>
                <w:sz w:val="20"/>
                <w:szCs w:val="20"/>
                <w:lang w:eastAsia="en-US"/>
              </w:rPr>
              <w:t>Cамостоятельная</w:t>
            </w:r>
            <w:proofErr w:type="spellEnd"/>
            <w:r w:rsidRPr="003A7EC4">
              <w:rPr>
                <w:rFonts w:ascii="Times New Roman" w:hAnsi="Times New Roman"/>
                <w:iCs/>
                <w:sz w:val="20"/>
                <w:szCs w:val="20"/>
                <w:lang w:eastAsia="en-US"/>
              </w:rPr>
              <w:t xml:space="preserve"> работа №5</w:t>
            </w:r>
            <w:bookmarkEnd w:id="40"/>
            <w:r w:rsidRPr="003A7EC4">
              <w:rPr>
                <w:rFonts w:ascii="Times New Roman" w:hAnsi="Times New Roman"/>
                <w:iCs/>
                <w:sz w:val="20"/>
                <w:szCs w:val="20"/>
                <w:lang w:eastAsia="en-US"/>
              </w:rPr>
              <w:t>.</w:t>
            </w:r>
            <w:bookmarkEnd w:id="41"/>
            <w:r w:rsidRPr="003A7EC4">
              <w:rPr>
                <w:rFonts w:ascii="Times New Roman" w:hAnsi="Times New Roman"/>
                <w:iCs/>
                <w:sz w:val="20"/>
                <w:szCs w:val="20"/>
                <w:lang w:eastAsia="en-US"/>
              </w:rPr>
              <w:t>Проблемы эффективной коммуникации. Риторика</w:t>
            </w:r>
          </w:p>
        </w:tc>
        <w:tc>
          <w:tcPr>
            <w:tcW w:w="330" w:type="pct"/>
            <w:vMerge/>
            <w:tcBorders>
              <w:left w:val="single" w:sz="4" w:space="0" w:color="auto"/>
              <w:bottom w:val="single" w:sz="4" w:space="0" w:color="auto"/>
              <w:right w:val="single" w:sz="4" w:space="0" w:color="auto"/>
            </w:tcBorders>
          </w:tcPr>
          <w:p w14:paraId="63114C21"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right w:val="single" w:sz="4" w:space="0" w:color="auto"/>
            </w:tcBorders>
          </w:tcPr>
          <w:p w14:paraId="29A26FC5" w14:textId="77777777" w:rsidR="00335B6E" w:rsidRPr="003A7EC4" w:rsidRDefault="00335B6E" w:rsidP="00335B6E">
            <w:pPr>
              <w:widowControl w:val="0"/>
              <w:shd w:val="clear" w:color="auto" w:fill="FFFFFF"/>
              <w:spacing w:after="0" w:line="240" w:lineRule="auto"/>
              <w:rPr>
                <w:rFonts w:ascii="Times New Roman" w:hAnsi="Times New Roman"/>
                <w:b/>
                <w:sz w:val="20"/>
                <w:szCs w:val="20"/>
                <w:lang w:eastAsia="en-US"/>
              </w:rPr>
            </w:pPr>
          </w:p>
        </w:tc>
      </w:tr>
      <w:tr w:rsidR="003A7EC4" w:rsidRPr="003A7EC4" w14:paraId="0D65785B"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86" w:type="pct"/>
            <w:gridSpan w:val="2"/>
            <w:tcBorders>
              <w:top w:val="single" w:sz="4" w:space="0" w:color="auto"/>
              <w:left w:val="single" w:sz="4" w:space="0" w:color="auto"/>
              <w:bottom w:val="single" w:sz="4" w:space="0" w:color="auto"/>
              <w:right w:val="single" w:sz="4" w:space="0" w:color="auto"/>
            </w:tcBorders>
          </w:tcPr>
          <w:p w14:paraId="31536EBD"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tcPr>
          <w:p w14:paraId="68CC183B"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c>
          <w:tcPr>
            <w:tcW w:w="284" w:type="pct"/>
            <w:gridSpan w:val="2"/>
            <w:vMerge/>
            <w:tcBorders>
              <w:left w:val="single" w:sz="4" w:space="0" w:color="auto"/>
              <w:bottom w:val="single" w:sz="4" w:space="0" w:color="auto"/>
              <w:right w:val="single" w:sz="4" w:space="0" w:color="auto"/>
            </w:tcBorders>
          </w:tcPr>
          <w:p w14:paraId="78CA8BE3" w14:textId="77777777" w:rsidR="00335B6E" w:rsidRPr="003A7EC4" w:rsidRDefault="00335B6E" w:rsidP="00335B6E">
            <w:pPr>
              <w:widowControl w:val="0"/>
              <w:shd w:val="clear" w:color="auto" w:fill="FFFFFF"/>
              <w:spacing w:after="0" w:line="240" w:lineRule="auto"/>
              <w:rPr>
                <w:rFonts w:ascii="Times New Roman" w:hAnsi="Times New Roman"/>
                <w:sz w:val="20"/>
                <w:szCs w:val="20"/>
                <w:lang w:eastAsia="en-US"/>
              </w:rPr>
            </w:pPr>
          </w:p>
        </w:tc>
      </w:tr>
      <w:tr w:rsidR="003A7EC4" w:rsidRPr="003A7EC4" w14:paraId="05F0F772" w14:textId="77777777" w:rsidTr="00335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tcPr>
          <w:p w14:paraId="08C6FC53" w14:textId="77777777" w:rsidR="00335B6E" w:rsidRPr="003A7EC4" w:rsidRDefault="00335B6E" w:rsidP="00335B6E">
            <w:pPr>
              <w:widowControl w:val="0"/>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Итого</w:t>
            </w:r>
          </w:p>
        </w:tc>
        <w:tc>
          <w:tcPr>
            <w:tcW w:w="3537" w:type="pct"/>
            <w:tcBorders>
              <w:top w:val="single" w:sz="4" w:space="0" w:color="auto"/>
              <w:left w:val="single" w:sz="4" w:space="0" w:color="auto"/>
              <w:bottom w:val="single" w:sz="4" w:space="0" w:color="auto"/>
              <w:right w:val="single" w:sz="4" w:space="0" w:color="auto"/>
            </w:tcBorders>
            <w:shd w:val="clear" w:color="auto" w:fill="D9D9D9"/>
          </w:tcPr>
          <w:p w14:paraId="54CAB7A5" w14:textId="77777777" w:rsidR="00335B6E" w:rsidRPr="003A7EC4" w:rsidRDefault="00335B6E" w:rsidP="00335B6E">
            <w:pPr>
              <w:widowControl w:val="0"/>
              <w:spacing w:after="0" w:line="240" w:lineRule="auto"/>
              <w:rPr>
                <w:rFonts w:ascii="Times New Roman" w:hAnsi="Times New Roman"/>
                <w:b/>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shd w:val="clear" w:color="auto" w:fill="D9D9D9"/>
          </w:tcPr>
          <w:p w14:paraId="7FF41752" w14:textId="77777777" w:rsidR="00335B6E" w:rsidRPr="003A7EC4" w:rsidRDefault="00335B6E" w:rsidP="00335B6E">
            <w:pPr>
              <w:widowControl w:val="0"/>
              <w:spacing w:after="0" w:line="240" w:lineRule="auto"/>
              <w:rPr>
                <w:rFonts w:ascii="Times New Roman" w:hAnsi="Times New Roman"/>
                <w:b/>
                <w:sz w:val="20"/>
                <w:szCs w:val="20"/>
                <w:lang w:eastAsia="en-US"/>
              </w:rPr>
            </w:pPr>
            <w:r w:rsidRPr="003A7EC4">
              <w:rPr>
                <w:rFonts w:ascii="Times New Roman" w:hAnsi="Times New Roman"/>
                <w:b/>
                <w:sz w:val="20"/>
                <w:szCs w:val="20"/>
                <w:lang w:eastAsia="en-US"/>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tcPr>
          <w:p w14:paraId="522F9196" w14:textId="77777777" w:rsidR="00335B6E" w:rsidRPr="003A7EC4" w:rsidRDefault="00335B6E" w:rsidP="00335B6E">
            <w:pPr>
              <w:widowControl w:val="0"/>
              <w:spacing w:after="0" w:line="240" w:lineRule="auto"/>
              <w:rPr>
                <w:rFonts w:ascii="Times New Roman" w:hAnsi="Times New Roman"/>
                <w:b/>
                <w:sz w:val="20"/>
                <w:szCs w:val="20"/>
                <w:lang w:eastAsia="en-US"/>
              </w:rPr>
            </w:pPr>
          </w:p>
        </w:tc>
      </w:tr>
    </w:tbl>
    <w:p w14:paraId="08517CA0" w14:textId="77777777" w:rsidR="00335B6E" w:rsidRPr="003A7EC4" w:rsidRDefault="00335B6E" w:rsidP="00335B6E">
      <w:pPr>
        <w:spacing w:after="0" w:line="240" w:lineRule="auto"/>
        <w:rPr>
          <w:rFonts w:ascii="Times New Roman" w:hAnsi="Times New Roman"/>
        </w:rPr>
      </w:pPr>
    </w:p>
    <w:p w14:paraId="3926C00C" w14:textId="77777777" w:rsidR="00335B6E" w:rsidRPr="003A7EC4" w:rsidRDefault="00335B6E" w:rsidP="00335B6E">
      <w:pPr>
        <w:spacing w:after="0" w:line="240" w:lineRule="auto"/>
        <w:rPr>
          <w:rFonts w:ascii="Times New Roman" w:eastAsia="Calibri" w:hAnsi="Times New Roman"/>
          <w:lang w:eastAsia="en-US"/>
        </w:rPr>
      </w:pPr>
    </w:p>
    <w:p w14:paraId="1EA24F7F" w14:textId="77777777" w:rsidR="00335B6E" w:rsidRPr="003A7EC4" w:rsidRDefault="00335B6E" w:rsidP="00335B6E">
      <w:pPr>
        <w:spacing w:after="0" w:line="240" w:lineRule="auto"/>
        <w:rPr>
          <w:rFonts w:ascii="Times New Roman" w:eastAsia="Calibri" w:hAnsi="Times New Roman"/>
          <w:lang w:eastAsia="en-US"/>
        </w:rPr>
        <w:sectPr w:rsidR="00335B6E" w:rsidRPr="003A7EC4" w:rsidSect="00335B6E">
          <w:type w:val="continuous"/>
          <w:pgSz w:w="16838" w:h="11906" w:orient="landscape"/>
          <w:pgMar w:top="1134" w:right="1134" w:bottom="1134" w:left="1134" w:header="708" w:footer="708" w:gutter="0"/>
          <w:cols w:space="708"/>
          <w:docGrid w:linePitch="360"/>
        </w:sectPr>
      </w:pPr>
    </w:p>
    <w:p w14:paraId="53D08B62" w14:textId="77777777" w:rsidR="00335B6E" w:rsidRPr="003A7EC4" w:rsidRDefault="00335B6E" w:rsidP="00335B6E">
      <w:pPr>
        <w:tabs>
          <w:tab w:val="left" w:pos="2700"/>
        </w:tabs>
        <w:autoSpaceDE w:val="0"/>
        <w:autoSpaceDN w:val="0"/>
        <w:adjustRightInd w:val="0"/>
        <w:spacing w:after="0" w:line="240" w:lineRule="auto"/>
        <w:jc w:val="both"/>
        <w:outlineLvl w:val="0"/>
        <w:rPr>
          <w:rFonts w:ascii="Times New Roman" w:hAnsi="Times New Roman"/>
          <w:b/>
          <w:caps/>
        </w:rPr>
      </w:pPr>
      <w:bookmarkStart w:id="42" w:name="_Toc18683537"/>
      <w:r w:rsidRPr="003A7EC4">
        <w:rPr>
          <w:rFonts w:ascii="Times New Roman" w:hAnsi="Times New Roman"/>
          <w:b/>
          <w:caps/>
        </w:rPr>
        <w:lastRenderedPageBreak/>
        <w:t>7. ХАРАКТЕРИСТИКА ОСНОВНЫХ ВИДОВ УЧЕБНОЙ ДЕЯТЕЛЬНОСТИ СТУДЕНТОВ</w:t>
      </w:r>
      <w:bookmarkEnd w:id="42"/>
    </w:p>
    <w:p w14:paraId="02801D0D"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33"/>
      </w:tblGrid>
      <w:tr w:rsidR="003A7EC4" w:rsidRPr="003A7EC4" w14:paraId="3562EC90" w14:textId="77777777" w:rsidTr="00C2085A">
        <w:trPr>
          <w:tblHeader/>
        </w:trPr>
        <w:tc>
          <w:tcPr>
            <w:tcW w:w="2376" w:type="dxa"/>
            <w:shd w:val="clear" w:color="auto" w:fill="D9D9D9" w:themeFill="background1" w:themeFillShade="D9"/>
          </w:tcPr>
          <w:p w14:paraId="07E72529" w14:textId="77777777" w:rsidR="00335B6E" w:rsidRPr="003A7EC4" w:rsidRDefault="00335B6E" w:rsidP="00335B6E">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Содержание обучения</w:t>
            </w:r>
          </w:p>
        </w:tc>
        <w:tc>
          <w:tcPr>
            <w:tcW w:w="6833" w:type="dxa"/>
            <w:shd w:val="clear" w:color="auto" w:fill="D9D9D9" w:themeFill="background1" w:themeFillShade="D9"/>
          </w:tcPr>
          <w:p w14:paraId="49895A88" w14:textId="77777777" w:rsidR="00335B6E" w:rsidRPr="003A7EC4" w:rsidRDefault="00335B6E" w:rsidP="00335B6E">
            <w:pPr>
              <w:tabs>
                <w:tab w:val="left" w:pos="2700"/>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6DAD4297" w14:textId="77777777" w:rsidTr="00C2085A">
        <w:tc>
          <w:tcPr>
            <w:tcW w:w="2376" w:type="dxa"/>
          </w:tcPr>
          <w:p w14:paraId="2F1A20B6"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Style w:val="c19"/>
                <w:rFonts w:ascii="Times New Roman" w:hAnsi="Times New Roman"/>
                <w:b/>
                <w:bCs/>
                <w:sz w:val="20"/>
                <w:szCs w:val="20"/>
              </w:rPr>
              <w:t>Введение</w:t>
            </w:r>
          </w:p>
        </w:tc>
        <w:tc>
          <w:tcPr>
            <w:tcW w:w="6833" w:type="dxa"/>
          </w:tcPr>
          <w:p w14:paraId="1865BC23" w14:textId="77777777" w:rsidR="00335B6E" w:rsidRPr="003A7EC4" w:rsidRDefault="00335B6E" w:rsidP="00335B6E">
            <w:pPr>
              <w:pStyle w:val="c16c27"/>
              <w:spacing w:before="0" w:beforeAutospacing="0" w:after="0" w:afterAutospacing="0"/>
              <w:jc w:val="both"/>
              <w:rPr>
                <w:sz w:val="20"/>
                <w:szCs w:val="20"/>
              </w:rPr>
            </w:pPr>
            <w:r w:rsidRPr="003A7EC4">
              <w:rPr>
                <w:rStyle w:val="c4"/>
                <w:sz w:val="20"/>
                <w:szCs w:val="20"/>
              </w:rPr>
              <w:t xml:space="preserve">• </w:t>
            </w:r>
            <w:r w:rsidRPr="003A7EC4">
              <w:rPr>
                <w:rStyle w:val="c30c4"/>
                <w:sz w:val="20"/>
                <w:szCs w:val="20"/>
              </w:rPr>
              <w:t>Извлекать из разных источников и преобразовывать информацию о языке как развивающемся явлении, о связи языка и культуры;</w:t>
            </w:r>
          </w:p>
          <w:p w14:paraId="11EF5246" w14:textId="77777777" w:rsidR="00335B6E" w:rsidRPr="003A7EC4" w:rsidRDefault="00335B6E" w:rsidP="00335B6E">
            <w:pPr>
              <w:pStyle w:val="c16c27"/>
              <w:spacing w:before="0" w:beforeAutospacing="0" w:after="0" w:afterAutospacing="0"/>
              <w:jc w:val="both"/>
              <w:rPr>
                <w:sz w:val="20"/>
                <w:szCs w:val="20"/>
              </w:rPr>
            </w:pPr>
            <w:r w:rsidRPr="003A7EC4">
              <w:rPr>
                <w:rStyle w:val="c4"/>
                <w:sz w:val="20"/>
                <w:szCs w:val="20"/>
              </w:rPr>
              <w:t xml:space="preserve">• </w:t>
            </w:r>
            <w:r w:rsidRPr="003A7EC4">
              <w:rPr>
                <w:rStyle w:val="c30c4"/>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25340CD1" w14:textId="77777777" w:rsidR="00335B6E" w:rsidRPr="003A7EC4" w:rsidRDefault="00335B6E" w:rsidP="00335B6E">
            <w:pPr>
              <w:pStyle w:val="c16c27"/>
              <w:spacing w:before="0" w:beforeAutospacing="0" w:after="0" w:afterAutospacing="0"/>
              <w:jc w:val="both"/>
              <w:rPr>
                <w:sz w:val="20"/>
                <w:szCs w:val="20"/>
              </w:rPr>
            </w:pPr>
            <w:r w:rsidRPr="003A7EC4">
              <w:rPr>
                <w:rStyle w:val="c4"/>
                <w:sz w:val="20"/>
                <w:szCs w:val="20"/>
              </w:rPr>
              <w:t xml:space="preserve">• </w:t>
            </w:r>
            <w:r w:rsidRPr="003A7EC4">
              <w:rPr>
                <w:rStyle w:val="c30c4"/>
                <w:sz w:val="20"/>
                <w:szCs w:val="20"/>
              </w:rPr>
              <w:t>составлять связное высказывание (сочинение-рассуждение) в устной или письменной форме;</w:t>
            </w:r>
          </w:p>
          <w:p w14:paraId="58DC690B" w14:textId="77777777" w:rsidR="00335B6E" w:rsidRPr="003A7EC4" w:rsidRDefault="00335B6E" w:rsidP="00335B6E">
            <w:pPr>
              <w:pStyle w:val="c16c27"/>
              <w:spacing w:before="0" w:beforeAutospacing="0" w:after="0" w:afterAutospacing="0"/>
              <w:jc w:val="both"/>
              <w:rPr>
                <w:sz w:val="20"/>
                <w:szCs w:val="20"/>
              </w:rPr>
            </w:pPr>
            <w:r w:rsidRPr="003A7EC4">
              <w:rPr>
                <w:rStyle w:val="c4"/>
                <w:sz w:val="20"/>
                <w:szCs w:val="20"/>
              </w:rPr>
              <w:t>•</w:t>
            </w:r>
            <w:r w:rsidRPr="003A7EC4">
              <w:rPr>
                <w:rStyle w:val="c26"/>
                <w:sz w:val="20"/>
              </w:rPr>
              <w:t xml:space="preserve"> </w:t>
            </w:r>
            <w:r w:rsidRPr="003A7EC4">
              <w:rPr>
                <w:rStyle w:val="c30c4"/>
                <w:sz w:val="20"/>
                <w:szCs w:val="20"/>
              </w:rPr>
              <w:t>приводить примеры, которые доказывают, что изучение языка позволяет лучше узнать историю и культуру страны;</w:t>
            </w:r>
          </w:p>
          <w:p w14:paraId="1AB6B0E7" w14:textId="77777777" w:rsidR="00335B6E" w:rsidRPr="003A7EC4" w:rsidRDefault="00335B6E" w:rsidP="00335B6E">
            <w:pPr>
              <w:pStyle w:val="c16c27"/>
              <w:spacing w:before="0" w:beforeAutospacing="0" w:after="0" w:afterAutospacing="0"/>
              <w:jc w:val="both"/>
              <w:rPr>
                <w:sz w:val="20"/>
                <w:szCs w:val="20"/>
              </w:rPr>
            </w:pPr>
            <w:r w:rsidRPr="003A7EC4">
              <w:rPr>
                <w:rStyle w:val="c4"/>
                <w:sz w:val="20"/>
                <w:szCs w:val="20"/>
              </w:rPr>
              <w:t xml:space="preserve">• </w:t>
            </w:r>
            <w:r w:rsidRPr="003A7EC4">
              <w:rPr>
                <w:rStyle w:val="c30c4"/>
                <w:sz w:val="20"/>
                <w:szCs w:val="20"/>
              </w:rPr>
              <w:t>определять тему, основную мысль текстов о роли русского языка в жизни общества;</w:t>
            </w:r>
          </w:p>
        </w:tc>
      </w:tr>
      <w:tr w:rsidR="003A7EC4" w:rsidRPr="003A7EC4" w14:paraId="1B5A8DDE" w14:textId="77777777" w:rsidTr="00C2085A">
        <w:tc>
          <w:tcPr>
            <w:tcW w:w="2376" w:type="dxa"/>
          </w:tcPr>
          <w:p w14:paraId="2AE08F4C"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
                <w:bCs/>
                <w:iCs/>
                <w:sz w:val="20"/>
                <w:szCs w:val="20"/>
              </w:rPr>
              <w:t>Национальный русский язык</w:t>
            </w:r>
          </w:p>
        </w:tc>
        <w:tc>
          <w:tcPr>
            <w:tcW w:w="6833" w:type="dxa"/>
          </w:tcPr>
          <w:p w14:paraId="03E61494"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Выразительно читать текст, определять тему, функциональный тип речи, формулировать основную мысль художественных текстов; вычитывать разные виды информации; </w:t>
            </w:r>
          </w:p>
          <w:p w14:paraId="2CB02D8F"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характеризовать средства и способы связи предложений в тексте; </w:t>
            </w:r>
          </w:p>
          <w:p w14:paraId="7DD09ED6"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476A7A6B"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характеризовать изобразительно-выразительные средства языка, </w:t>
            </w:r>
          </w:p>
          <w:p w14:paraId="5AE72C51"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указывать их роль в идейно-художественном содержании текста;</w:t>
            </w:r>
          </w:p>
          <w:p w14:paraId="719C0A45"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связное высказывание (сочинение) в устной и письменной форме на основе проанализированных текстов;</w:t>
            </w:r>
          </w:p>
          <w:p w14:paraId="0A42FA06"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определять эмоциональный настрой текста;</w:t>
            </w:r>
          </w:p>
          <w:p w14:paraId="467E5C85"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анализировать речь с точки зрения правильности, точности, выразительности, уместности употребления языковых средств;</w:t>
            </w:r>
          </w:p>
          <w:p w14:paraId="78B037D3"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подбирать примеры по темам, взятым из изучаемых художественных произведений;</w:t>
            </w:r>
          </w:p>
        </w:tc>
      </w:tr>
      <w:tr w:rsidR="003A7EC4" w:rsidRPr="003A7EC4" w14:paraId="0A5712E0" w14:textId="77777777" w:rsidTr="00C2085A">
        <w:tc>
          <w:tcPr>
            <w:tcW w:w="2376" w:type="dxa"/>
          </w:tcPr>
          <w:p w14:paraId="7C014CFF"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
                <w:iCs/>
                <w:sz w:val="20"/>
                <w:szCs w:val="20"/>
              </w:rPr>
              <w:t>Культура речи родного языка</w:t>
            </w:r>
          </w:p>
        </w:tc>
        <w:tc>
          <w:tcPr>
            <w:tcW w:w="6833" w:type="dxa"/>
          </w:tcPr>
          <w:p w14:paraId="58F3BA30"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Формирование норм литературного языка. Три степени нормативности.</w:t>
            </w:r>
          </w:p>
          <w:p w14:paraId="193A9E7A"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Выступления учащихся с докладами</w:t>
            </w:r>
          </w:p>
          <w:p w14:paraId="78DE7C64"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Работа с орфоэпическими словарями</w:t>
            </w:r>
          </w:p>
        </w:tc>
      </w:tr>
      <w:tr w:rsidR="003A7EC4" w:rsidRPr="003A7EC4" w14:paraId="45B8A9F1" w14:textId="77777777" w:rsidTr="00C2085A">
        <w:tc>
          <w:tcPr>
            <w:tcW w:w="2376" w:type="dxa"/>
          </w:tcPr>
          <w:p w14:paraId="497BC94E"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Морфология. Морфологические нормы</w:t>
            </w:r>
          </w:p>
          <w:p w14:paraId="2CE69C70"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p>
        </w:tc>
        <w:tc>
          <w:tcPr>
            <w:tcW w:w="6833" w:type="dxa"/>
          </w:tcPr>
          <w:p w14:paraId="260C4C21"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3A7EC4">
              <w:rPr>
                <w:rFonts w:ascii="Times New Roman" w:hAnsi="Times New Roman"/>
                <w:sz w:val="20"/>
                <w:szCs w:val="20"/>
              </w:rPr>
              <w:t>текстообразующей</w:t>
            </w:r>
            <w:proofErr w:type="spellEnd"/>
            <w:r w:rsidRPr="003A7EC4">
              <w:rPr>
                <w:rFonts w:ascii="Times New Roman" w:hAnsi="Times New Roman"/>
                <w:sz w:val="20"/>
                <w:szCs w:val="20"/>
              </w:rPr>
              <w:t xml:space="preserve"> роли;</w:t>
            </w:r>
          </w:p>
          <w:p w14:paraId="40D166DA"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проводить морфологический, орфографический, пунктуационный анализ;</w:t>
            </w:r>
          </w:p>
          <w:p w14:paraId="3C63A35F"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557F35BF"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определять круг орфографических и пунктуационных правил, по которым следует ориентироваться в конкретном случае;</w:t>
            </w:r>
          </w:p>
          <w:p w14:paraId="0C3DD01C"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3A656EFB"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монологическое высказывание на лингвистическую •</w:t>
            </w:r>
          </w:p>
          <w:p w14:paraId="605F5E7C"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тему в устной или письменной форме; анализировать текст с целью обнаружения изученных понятий (категорий), орфограмм, </w:t>
            </w:r>
            <w:proofErr w:type="spellStart"/>
            <w:r w:rsidRPr="003A7EC4">
              <w:rPr>
                <w:rFonts w:ascii="Times New Roman" w:hAnsi="Times New Roman"/>
                <w:sz w:val="20"/>
                <w:szCs w:val="20"/>
              </w:rPr>
              <w:t>пунктограмм</w:t>
            </w:r>
            <w:proofErr w:type="spellEnd"/>
            <w:r w:rsidRPr="003A7EC4">
              <w:rPr>
                <w:rFonts w:ascii="Times New Roman" w:hAnsi="Times New Roman"/>
                <w:sz w:val="20"/>
                <w:szCs w:val="20"/>
              </w:rPr>
              <w:t xml:space="preserve">; 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3A7EC4">
              <w:rPr>
                <w:rFonts w:ascii="Times New Roman" w:hAnsi="Times New Roman"/>
                <w:sz w:val="20"/>
                <w:szCs w:val="20"/>
              </w:rPr>
              <w:t>текстообразовании</w:t>
            </w:r>
            <w:proofErr w:type="spellEnd"/>
            <w:r w:rsidRPr="003A7EC4">
              <w:rPr>
                <w:rFonts w:ascii="Times New Roman" w:hAnsi="Times New Roman"/>
                <w:sz w:val="20"/>
                <w:szCs w:val="20"/>
              </w:rPr>
              <w:t xml:space="preserve"> </w:t>
            </w:r>
          </w:p>
        </w:tc>
      </w:tr>
      <w:tr w:rsidR="003A7EC4" w:rsidRPr="003A7EC4" w14:paraId="60F68502" w14:textId="77777777" w:rsidTr="00C2085A">
        <w:tc>
          <w:tcPr>
            <w:tcW w:w="2376" w:type="dxa"/>
          </w:tcPr>
          <w:p w14:paraId="585C55CC" w14:textId="77777777" w:rsidR="00335B6E" w:rsidRPr="003A7EC4" w:rsidRDefault="00335B6E" w:rsidP="00335B6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3A7EC4">
              <w:rPr>
                <w:rFonts w:ascii="Times New Roman" w:hAnsi="Times New Roman"/>
                <w:b/>
                <w:iCs/>
                <w:sz w:val="20"/>
                <w:szCs w:val="20"/>
              </w:rPr>
              <w:t>Синтаксис. Синтаксические нормы.</w:t>
            </w:r>
          </w:p>
        </w:tc>
        <w:tc>
          <w:tcPr>
            <w:tcW w:w="6833" w:type="dxa"/>
          </w:tcPr>
          <w:p w14:paraId="69544561"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3A7EC4">
              <w:rPr>
                <w:rFonts w:ascii="Times New Roman" w:hAnsi="Times New Roman"/>
                <w:sz w:val="20"/>
                <w:szCs w:val="20"/>
              </w:rPr>
              <w:t>текстообразующей</w:t>
            </w:r>
            <w:proofErr w:type="spellEnd"/>
            <w:r w:rsidRPr="003A7EC4">
              <w:rPr>
                <w:rFonts w:ascii="Times New Roman" w:hAnsi="Times New Roman"/>
                <w:sz w:val="20"/>
                <w:szCs w:val="20"/>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 комментировать ответы товарищей; 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3A7EC4">
              <w:rPr>
                <w:rFonts w:ascii="Times New Roman" w:hAnsi="Times New Roman"/>
                <w:sz w:val="20"/>
                <w:szCs w:val="20"/>
              </w:rPr>
              <w:t>пунктограмм</w:t>
            </w:r>
            <w:proofErr w:type="spellEnd"/>
            <w:r w:rsidRPr="003A7EC4">
              <w:rPr>
                <w:rFonts w:ascii="Times New Roman" w:hAnsi="Times New Roman"/>
                <w:sz w:val="20"/>
                <w:szCs w:val="20"/>
              </w:rPr>
              <w:t>;</w:t>
            </w:r>
          </w:p>
        </w:tc>
      </w:tr>
      <w:tr w:rsidR="003A7EC4" w:rsidRPr="003A7EC4" w14:paraId="70E99644" w14:textId="77777777" w:rsidTr="00C2085A">
        <w:tc>
          <w:tcPr>
            <w:tcW w:w="2376" w:type="dxa"/>
          </w:tcPr>
          <w:p w14:paraId="6C5997B5" w14:textId="77777777" w:rsidR="00335B6E" w:rsidRPr="003A7EC4" w:rsidRDefault="00335B6E" w:rsidP="00335B6E">
            <w:pPr>
              <w:autoSpaceDE w:val="0"/>
              <w:autoSpaceDN w:val="0"/>
              <w:adjustRightInd w:val="0"/>
              <w:spacing w:after="0" w:line="240" w:lineRule="auto"/>
              <w:jc w:val="both"/>
              <w:rPr>
                <w:rFonts w:ascii="Times New Roman" w:hAnsi="Times New Roman"/>
                <w:iCs/>
                <w:sz w:val="20"/>
                <w:szCs w:val="20"/>
              </w:rPr>
            </w:pPr>
            <w:r w:rsidRPr="003A7EC4">
              <w:rPr>
                <w:rFonts w:ascii="Times New Roman" w:hAnsi="Times New Roman"/>
                <w:b/>
                <w:bCs/>
                <w:sz w:val="20"/>
                <w:szCs w:val="20"/>
              </w:rPr>
              <w:t>Общение. Основы психологии общения</w:t>
            </w:r>
          </w:p>
        </w:tc>
        <w:tc>
          <w:tcPr>
            <w:tcW w:w="6833" w:type="dxa"/>
          </w:tcPr>
          <w:p w14:paraId="441DEFDE"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Проявление индивидуальных особенностей личности в общении. Восприятие и понимание в процессе общения</w:t>
            </w:r>
          </w:p>
          <w:p w14:paraId="4B87EDE4"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Собирание фактов и языкового материала. Подготовка сообщений, рефератов </w:t>
            </w:r>
          </w:p>
          <w:p w14:paraId="38BE204A"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lastRenderedPageBreak/>
              <w:t>Выступления учащихся с докладами</w:t>
            </w:r>
          </w:p>
        </w:tc>
      </w:tr>
      <w:tr w:rsidR="003A7EC4" w:rsidRPr="003A7EC4" w14:paraId="4F1369A7" w14:textId="77777777" w:rsidTr="00C2085A">
        <w:tc>
          <w:tcPr>
            <w:tcW w:w="2376" w:type="dxa"/>
          </w:tcPr>
          <w:p w14:paraId="4C36914F" w14:textId="77777777" w:rsidR="00335B6E" w:rsidRPr="003A7EC4" w:rsidRDefault="00335B6E" w:rsidP="00335B6E">
            <w:pPr>
              <w:spacing w:after="0" w:line="240" w:lineRule="auto"/>
              <w:jc w:val="both"/>
              <w:rPr>
                <w:rFonts w:ascii="Times New Roman" w:hAnsi="Times New Roman"/>
                <w:b/>
                <w:sz w:val="20"/>
                <w:szCs w:val="20"/>
              </w:rPr>
            </w:pPr>
            <w:r w:rsidRPr="003A7EC4">
              <w:rPr>
                <w:rFonts w:ascii="Times New Roman" w:hAnsi="Times New Roman"/>
                <w:b/>
                <w:sz w:val="20"/>
                <w:szCs w:val="20"/>
              </w:rPr>
              <w:lastRenderedPageBreak/>
              <w:t>Основные направления совершенствования навыков говорения</w:t>
            </w:r>
          </w:p>
          <w:p w14:paraId="64715F09" w14:textId="77777777" w:rsidR="00335B6E" w:rsidRPr="003A7EC4" w:rsidRDefault="00335B6E" w:rsidP="00335B6E">
            <w:pPr>
              <w:spacing w:after="0" w:line="240" w:lineRule="auto"/>
              <w:jc w:val="both"/>
              <w:rPr>
                <w:rFonts w:ascii="Times New Roman" w:hAnsi="Times New Roman"/>
                <w:b/>
                <w:bCs/>
                <w:sz w:val="20"/>
                <w:szCs w:val="20"/>
              </w:rPr>
            </w:pPr>
            <w:r w:rsidRPr="003A7EC4">
              <w:rPr>
                <w:rFonts w:ascii="Times New Roman" w:hAnsi="Times New Roman"/>
                <w:b/>
                <w:sz w:val="20"/>
                <w:szCs w:val="20"/>
              </w:rPr>
              <w:t>Культура устной речи на современном этапе.</w:t>
            </w:r>
          </w:p>
        </w:tc>
        <w:tc>
          <w:tcPr>
            <w:tcW w:w="6833" w:type="dxa"/>
          </w:tcPr>
          <w:p w14:paraId="6C57C637"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Борьба с негативными явлениями, нарушающими требования простоты, чистоты, языковой точности речи.</w:t>
            </w:r>
          </w:p>
          <w:p w14:paraId="7E5C2609"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Нахождение ошибок. Коррекция текстов.</w:t>
            </w:r>
          </w:p>
          <w:p w14:paraId="302C236D"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Составление плана реферата. </w:t>
            </w:r>
          </w:p>
          <w:p w14:paraId="2857E5B0" w14:textId="77777777" w:rsidR="00335B6E" w:rsidRPr="003A7EC4" w:rsidRDefault="00335B6E" w:rsidP="00335B6E">
            <w:pPr>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Оформление реферата.</w:t>
            </w:r>
          </w:p>
        </w:tc>
      </w:tr>
      <w:tr w:rsidR="003A7EC4" w:rsidRPr="003A7EC4" w14:paraId="58218513" w14:textId="77777777" w:rsidTr="00C2085A">
        <w:tc>
          <w:tcPr>
            <w:tcW w:w="2376" w:type="dxa"/>
          </w:tcPr>
          <w:p w14:paraId="36C907E8"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b/>
                <w:bCs/>
                <w:iCs/>
                <w:sz w:val="20"/>
                <w:szCs w:val="20"/>
              </w:rPr>
            </w:pPr>
            <w:r w:rsidRPr="003A7EC4">
              <w:rPr>
                <w:rFonts w:ascii="Times New Roman" w:hAnsi="Times New Roman"/>
                <w:b/>
                <w:bCs/>
                <w:iCs/>
                <w:sz w:val="20"/>
                <w:szCs w:val="20"/>
              </w:rPr>
              <w:t>Деловая письменная речь</w:t>
            </w:r>
          </w:p>
          <w:p w14:paraId="594119C2"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b/>
                <w:bCs/>
                <w:iCs/>
                <w:sz w:val="20"/>
                <w:szCs w:val="20"/>
              </w:rPr>
              <w:t>Интернациональные свойства русской официально-деловой письменной речи</w:t>
            </w:r>
          </w:p>
        </w:tc>
        <w:tc>
          <w:tcPr>
            <w:tcW w:w="6833" w:type="dxa"/>
          </w:tcPr>
          <w:p w14:paraId="31861672"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Знать понятия: История рекламы. Три разновидности рекламы по форме выражения: устная, изобразительная и письменная.</w:t>
            </w:r>
          </w:p>
          <w:p w14:paraId="0017EDA2"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Общая характеристика рекламы. Цели, функции типы рекламы. Структура рекламы. Язык рекламы.</w:t>
            </w:r>
          </w:p>
          <w:p w14:paraId="310407A4"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Как не надо делать рекламу: неэтичная, скучная реклама.</w:t>
            </w:r>
          </w:p>
          <w:p w14:paraId="02A5E35E"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Социокультурная роль рекламы.</w:t>
            </w:r>
          </w:p>
          <w:p w14:paraId="31104486"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Оформление деловых бумаг</w:t>
            </w:r>
          </w:p>
        </w:tc>
      </w:tr>
      <w:tr w:rsidR="00335B6E" w:rsidRPr="003A7EC4" w14:paraId="312A65ED" w14:textId="77777777" w:rsidTr="00C2085A">
        <w:tc>
          <w:tcPr>
            <w:tcW w:w="2376" w:type="dxa"/>
          </w:tcPr>
          <w:p w14:paraId="18FB03D2"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b/>
                <w:bCs/>
                <w:iCs/>
                <w:sz w:val="20"/>
                <w:szCs w:val="20"/>
              </w:rPr>
            </w:pPr>
            <w:r w:rsidRPr="003A7EC4">
              <w:rPr>
                <w:rFonts w:ascii="Times New Roman" w:hAnsi="Times New Roman"/>
                <w:b/>
                <w:bCs/>
                <w:iCs/>
                <w:sz w:val="20"/>
                <w:szCs w:val="20"/>
              </w:rPr>
              <w:t>Проблемы эффективной коммуникации.</w:t>
            </w:r>
          </w:p>
          <w:p w14:paraId="70CE4190"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b/>
                <w:bCs/>
                <w:iCs/>
                <w:sz w:val="20"/>
                <w:szCs w:val="20"/>
              </w:rPr>
            </w:pPr>
            <w:r w:rsidRPr="003A7EC4">
              <w:rPr>
                <w:rFonts w:ascii="Times New Roman" w:hAnsi="Times New Roman"/>
                <w:b/>
                <w:bCs/>
                <w:iCs/>
                <w:sz w:val="20"/>
                <w:szCs w:val="20"/>
              </w:rPr>
              <w:t>Риторика</w:t>
            </w:r>
          </w:p>
        </w:tc>
        <w:tc>
          <w:tcPr>
            <w:tcW w:w="6833" w:type="dxa"/>
          </w:tcPr>
          <w:p w14:paraId="33B62CF2"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6EE70EA9" w14:textId="77777777" w:rsidR="00335B6E" w:rsidRPr="003A7EC4" w:rsidRDefault="00335B6E" w:rsidP="00335B6E">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Ораторские выступления</w:t>
            </w:r>
          </w:p>
        </w:tc>
      </w:tr>
    </w:tbl>
    <w:p w14:paraId="42950ABE" w14:textId="77777777" w:rsidR="00335B6E" w:rsidRPr="003A7EC4" w:rsidRDefault="00335B6E" w:rsidP="00335B6E">
      <w:pPr>
        <w:spacing w:after="0" w:line="240" w:lineRule="auto"/>
        <w:rPr>
          <w:rFonts w:ascii="Times New Roman" w:hAnsi="Times New Roman"/>
        </w:rPr>
      </w:pPr>
      <w:bookmarkStart w:id="43" w:name="_Toc18403157"/>
    </w:p>
    <w:p w14:paraId="6AC9E619" w14:textId="77777777" w:rsidR="00335B6E" w:rsidRPr="003A7EC4" w:rsidRDefault="00335B6E" w:rsidP="00335B6E">
      <w:pPr>
        <w:pStyle w:val="1"/>
        <w:spacing w:before="0"/>
        <w:jc w:val="both"/>
        <w:rPr>
          <w:caps/>
        </w:rPr>
      </w:pPr>
      <w:bookmarkStart w:id="44" w:name="_Toc18683538"/>
      <w:r w:rsidRPr="003A7EC4">
        <w:t xml:space="preserve">8 </w:t>
      </w:r>
      <w:r w:rsidRPr="003A7EC4">
        <w:rPr>
          <w:caps/>
        </w:rPr>
        <w:t>УЧеБнО-меТОДиЧеСкОе и маТериаЛЬнО-ТеХниЧеСкОе ОБеСПеЧение ПрОГраммЫ УЧеБнОЙ ДиСЦиПЛинЫ «РОДНОЙ ЯЗЫК»</w:t>
      </w:r>
      <w:bookmarkEnd w:id="43"/>
      <w:bookmarkEnd w:id="44"/>
    </w:p>
    <w:p w14:paraId="5E8D4D6F"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sz w:val="24"/>
          <w:szCs w:val="24"/>
        </w:rPr>
      </w:pPr>
    </w:p>
    <w:p w14:paraId="6DE07B01"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Наличие помещений: кабинет русского языка и литературы.</w:t>
      </w:r>
    </w:p>
    <w:p w14:paraId="57DBD3D7"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Оборудование учебного кабинета: </w:t>
      </w:r>
    </w:p>
    <w:p w14:paraId="275AD053"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Комплект мебели для учебного процесса.</w:t>
      </w:r>
    </w:p>
    <w:p w14:paraId="61F6C53C"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52F97AC5" w14:textId="77777777" w:rsidR="00335B6E" w:rsidRPr="003A7EC4" w:rsidRDefault="00335B6E" w:rsidP="00335B6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Мультимедийное оборудование: компьютер, проектор.</w:t>
      </w:r>
    </w:p>
    <w:p w14:paraId="47E7A797" w14:textId="77777777" w:rsidR="00335B6E" w:rsidRPr="003A7EC4" w:rsidRDefault="00335B6E" w:rsidP="00335B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Программное обеспечение: Microsoft </w:t>
      </w:r>
      <w:proofErr w:type="spellStart"/>
      <w:r w:rsidRPr="003A7EC4">
        <w:rPr>
          <w:rFonts w:ascii="Times New Roman" w:hAnsi="Times New Roman"/>
          <w:bCs/>
          <w:sz w:val="24"/>
          <w:szCs w:val="24"/>
        </w:rPr>
        <w:t>Volume</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Licensing</w:t>
      </w:r>
      <w:proofErr w:type="spellEnd"/>
      <w:r w:rsidRPr="003A7EC4">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3A7EC4">
        <w:rPr>
          <w:rFonts w:ascii="Times New Roman" w:hAnsi="Times New Roman"/>
          <w:bCs/>
          <w:sz w:val="24"/>
          <w:szCs w:val="24"/>
        </w:rPr>
        <w:t>Endpoint</w:t>
      </w:r>
      <w:proofErr w:type="spellEnd"/>
      <w:r w:rsidRPr="003A7EC4">
        <w:rPr>
          <w:rFonts w:ascii="Times New Roman" w:hAnsi="Times New Roman"/>
          <w:bCs/>
          <w:sz w:val="24"/>
          <w:szCs w:val="24"/>
        </w:rPr>
        <w:t xml:space="preserve"> Security для бизнеса – Расширенный </w:t>
      </w:r>
      <w:r w:rsidRPr="003A7EC4">
        <w:rPr>
          <w:rFonts w:ascii="Times New Roman" w:hAnsi="Times New Roman"/>
          <w:bCs/>
          <w:sz w:val="24"/>
          <w:szCs w:val="24"/>
          <w:lang w:val="en-US"/>
        </w:rPr>
        <w:t>Russian</w:t>
      </w:r>
      <w:r w:rsidRPr="003A7EC4">
        <w:rPr>
          <w:rFonts w:ascii="Times New Roman" w:hAnsi="Times New Roman"/>
          <w:bCs/>
          <w:sz w:val="24"/>
          <w:szCs w:val="24"/>
        </w:rPr>
        <w:t xml:space="preserve"> </w:t>
      </w:r>
      <w:r w:rsidRPr="003A7EC4">
        <w:rPr>
          <w:rFonts w:ascii="Times New Roman" w:hAnsi="Times New Roman"/>
          <w:bCs/>
          <w:sz w:val="24"/>
          <w:szCs w:val="24"/>
          <w:lang w:val="en-US"/>
        </w:rPr>
        <w:t>Edition</w:t>
      </w:r>
      <w:r w:rsidRPr="003A7EC4">
        <w:rPr>
          <w:rFonts w:ascii="Times New Roman" w:hAnsi="Times New Roman"/>
          <w:bCs/>
          <w:sz w:val="24"/>
          <w:szCs w:val="24"/>
        </w:rPr>
        <w:t xml:space="preserve"> c 18.03. 2018 по 26.03.2022.</w:t>
      </w:r>
    </w:p>
    <w:p w14:paraId="1D152566" w14:textId="77777777" w:rsidR="00335B6E" w:rsidRPr="003A7EC4" w:rsidRDefault="00335B6E" w:rsidP="00335B6E">
      <w:pPr>
        <w:spacing w:after="0" w:line="240" w:lineRule="auto"/>
        <w:rPr>
          <w:rFonts w:ascii="Times New Roman" w:hAnsi="Times New Roman"/>
          <w:sz w:val="24"/>
          <w:szCs w:val="24"/>
        </w:rPr>
      </w:pPr>
      <w:bookmarkStart w:id="45" w:name="_Toc18403158"/>
      <w:bookmarkStart w:id="46" w:name="_Toc18683539"/>
    </w:p>
    <w:p w14:paraId="4F486FDA" w14:textId="77777777" w:rsidR="00335B6E" w:rsidRPr="003A7EC4" w:rsidRDefault="00335B6E" w:rsidP="00335B6E">
      <w:pPr>
        <w:pStyle w:val="1"/>
        <w:spacing w:before="0"/>
      </w:pPr>
      <w:r w:rsidRPr="003A7EC4">
        <w:t>РЕКОМЕНДУЕМАЯ ЛИТЕРАТУРА</w:t>
      </w:r>
      <w:bookmarkEnd w:id="45"/>
      <w:bookmarkEnd w:id="46"/>
    </w:p>
    <w:p w14:paraId="28F7E812" w14:textId="77777777" w:rsidR="00335B6E" w:rsidRPr="003A7EC4" w:rsidRDefault="00335B6E" w:rsidP="00335B6E">
      <w:pPr>
        <w:widowControl w:val="0"/>
        <w:spacing w:after="0" w:line="240" w:lineRule="auto"/>
        <w:rPr>
          <w:rFonts w:ascii="Times New Roman" w:hAnsi="Times New Roman"/>
          <w:b/>
          <w:sz w:val="24"/>
          <w:szCs w:val="24"/>
        </w:rPr>
      </w:pPr>
      <w:r w:rsidRPr="003A7EC4">
        <w:rPr>
          <w:rFonts w:ascii="Times New Roman" w:hAnsi="Times New Roman"/>
          <w:b/>
          <w:sz w:val="24"/>
          <w:szCs w:val="24"/>
        </w:rPr>
        <w:t>Основные источники</w:t>
      </w:r>
    </w:p>
    <w:p w14:paraId="498EC744" w14:textId="77777777" w:rsidR="00335B6E" w:rsidRPr="003A7EC4" w:rsidRDefault="00335B6E" w:rsidP="00335B6E">
      <w:pPr>
        <w:widowControl w:val="0"/>
        <w:tabs>
          <w:tab w:val="left" w:pos="1080"/>
        </w:tabs>
        <w:spacing w:after="0" w:line="240" w:lineRule="auto"/>
        <w:jc w:val="both"/>
        <w:rPr>
          <w:rFonts w:ascii="Times New Roman" w:hAnsi="Times New Roman"/>
          <w:bCs/>
          <w:sz w:val="24"/>
          <w:szCs w:val="24"/>
        </w:rPr>
      </w:pPr>
    </w:p>
    <w:p w14:paraId="057F558C" w14:textId="77777777" w:rsidR="00335B6E" w:rsidRPr="003A7EC4" w:rsidRDefault="00335B6E" w:rsidP="002A419E">
      <w:pPr>
        <w:pStyle w:val="afd"/>
        <w:widowControl w:val="0"/>
        <w:numPr>
          <w:ilvl w:val="0"/>
          <w:numId w:val="18"/>
        </w:numPr>
        <w:tabs>
          <w:tab w:val="left" w:pos="1080"/>
        </w:tabs>
        <w:spacing w:before="0" w:after="0"/>
        <w:ind w:left="0" w:firstLine="709"/>
        <w:contextualSpacing/>
        <w:jc w:val="both"/>
        <w:rPr>
          <w:bCs/>
        </w:rPr>
      </w:pPr>
      <w:r w:rsidRPr="003A7EC4">
        <w:rPr>
          <w:bCs/>
        </w:rPr>
        <w:t xml:space="preserve">Русский язык и культура речи [Электронный ресурс]: учебник / В. Д. Черняк [и др.]. – М.: </w:t>
      </w:r>
      <w:proofErr w:type="spellStart"/>
      <w:r w:rsidRPr="003A7EC4">
        <w:rPr>
          <w:bCs/>
        </w:rPr>
        <w:t>Кнорус</w:t>
      </w:r>
      <w:proofErr w:type="spellEnd"/>
      <w:r w:rsidRPr="003A7EC4">
        <w:rPr>
          <w:bCs/>
        </w:rPr>
        <w:t>, 2019.</w:t>
      </w:r>
    </w:p>
    <w:p w14:paraId="0101872C" w14:textId="77777777" w:rsidR="00335B6E" w:rsidRPr="003A7EC4" w:rsidRDefault="00335B6E" w:rsidP="002A419E">
      <w:pPr>
        <w:pStyle w:val="afd"/>
        <w:widowControl w:val="0"/>
        <w:numPr>
          <w:ilvl w:val="0"/>
          <w:numId w:val="18"/>
        </w:numPr>
        <w:tabs>
          <w:tab w:val="left" w:pos="1080"/>
        </w:tabs>
        <w:spacing w:before="0" w:after="0"/>
        <w:ind w:left="0" w:firstLine="709"/>
        <w:contextualSpacing/>
        <w:jc w:val="both"/>
        <w:rPr>
          <w:bCs/>
        </w:rPr>
      </w:pPr>
      <w:r w:rsidRPr="003A7EC4">
        <w:rPr>
          <w:bCs/>
        </w:rPr>
        <w:t xml:space="preserve">Сергеева, Е. В. Русский язык и культура речи [Электронный ресурс]: учебник / Е. В. Сергеева. – М.: </w:t>
      </w:r>
      <w:proofErr w:type="spellStart"/>
      <w:r w:rsidRPr="003A7EC4">
        <w:rPr>
          <w:bCs/>
        </w:rPr>
        <w:t>Кнорус</w:t>
      </w:r>
      <w:proofErr w:type="spellEnd"/>
      <w:r w:rsidRPr="003A7EC4">
        <w:rPr>
          <w:bCs/>
        </w:rPr>
        <w:t xml:space="preserve">, 2017. -  </w:t>
      </w:r>
      <w:proofErr w:type="spellStart"/>
      <w:r w:rsidRPr="003A7EC4">
        <w:rPr>
          <w:bCs/>
        </w:rPr>
        <w:t>on-line</w:t>
      </w:r>
      <w:proofErr w:type="spellEnd"/>
      <w:r w:rsidRPr="003A7EC4">
        <w:rPr>
          <w:bCs/>
        </w:rPr>
        <w:t>.</w:t>
      </w:r>
    </w:p>
    <w:p w14:paraId="32AB5603" w14:textId="77777777" w:rsidR="00335B6E" w:rsidRPr="003A7EC4" w:rsidRDefault="00335B6E" w:rsidP="00335B6E">
      <w:pPr>
        <w:widowControl w:val="0"/>
        <w:tabs>
          <w:tab w:val="left" w:pos="1080"/>
        </w:tabs>
        <w:spacing w:after="0" w:line="240" w:lineRule="auto"/>
        <w:ind w:firstLine="709"/>
        <w:jc w:val="both"/>
        <w:rPr>
          <w:rFonts w:ascii="Times New Roman" w:hAnsi="Times New Roman"/>
          <w:bCs/>
          <w:sz w:val="24"/>
          <w:szCs w:val="24"/>
        </w:rPr>
      </w:pPr>
    </w:p>
    <w:p w14:paraId="720F7F50" w14:textId="77777777" w:rsidR="00335B6E" w:rsidRPr="003A7EC4" w:rsidRDefault="00335B6E" w:rsidP="00335B6E">
      <w:pPr>
        <w:spacing w:after="0" w:line="240" w:lineRule="auto"/>
        <w:ind w:firstLine="709"/>
        <w:rPr>
          <w:rFonts w:ascii="Times New Roman" w:hAnsi="Times New Roman"/>
          <w:b/>
          <w:bCs/>
          <w:sz w:val="24"/>
          <w:szCs w:val="24"/>
        </w:rPr>
      </w:pPr>
      <w:r w:rsidRPr="003A7EC4">
        <w:rPr>
          <w:rFonts w:ascii="Times New Roman" w:hAnsi="Times New Roman"/>
          <w:b/>
          <w:bCs/>
          <w:sz w:val="24"/>
          <w:szCs w:val="24"/>
        </w:rPr>
        <w:t>Дополнительные источники</w:t>
      </w:r>
    </w:p>
    <w:p w14:paraId="57941DAE" w14:textId="77777777" w:rsidR="00335B6E" w:rsidRPr="003A7EC4" w:rsidRDefault="00335B6E" w:rsidP="002A419E">
      <w:pPr>
        <w:pStyle w:val="afd"/>
        <w:widowControl w:val="0"/>
        <w:numPr>
          <w:ilvl w:val="0"/>
          <w:numId w:val="19"/>
        </w:numPr>
        <w:tabs>
          <w:tab w:val="left" w:pos="1080"/>
        </w:tabs>
        <w:spacing w:before="0" w:after="0"/>
        <w:ind w:left="0" w:firstLine="709"/>
        <w:contextualSpacing/>
        <w:jc w:val="both"/>
        <w:rPr>
          <w:bCs/>
        </w:rPr>
      </w:pPr>
      <w:r w:rsidRPr="003A7EC4">
        <w:rPr>
          <w:bCs/>
        </w:rPr>
        <w:t xml:space="preserve">Руднев, В. Н. Русский язык и культура речи [Электронный ресурс]: учебное пособие / В. Н. Руднев. – М.: </w:t>
      </w:r>
      <w:proofErr w:type="spellStart"/>
      <w:r w:rsidRPr="003A7EC4">
        <w:rPr>
          <w:bCs/>
        </w:rPr>
        <w:t>КноРус</w:t>
      </w:r>
      <w:proofErr w:type="spellEnd"/>
      <w:r w:rsidRPr="003A7EC4">
        <w:rPr>
          <w:bCs/>
        </w:rPr>
        <w:t xml:space="preserve">, 2016. -  </w:t>
      </w:r>
      <w:proofErr w:type="spellStart"/>
      <w:r w:rsidRPr="003A7EC4">
        <w:rPr>
          <w:bCs/>
        </w:rPr>
        <w:t>on-line</w:t>
      </w:r>
      <w:proofErr w:type="spellEnd"/>
      <w:r w:rsidRPr="003A7EC4">
        <w:rPr>
          <w:bCs/>
        </w:rPr>
        <w:t>.</w:t>
      </w:r>
    </w:p>
    <w:p w14:paraId="684376F2" w14:textId="77777777" w:rsidR="00335B6E" w:rsidRPr="003A7EC4" w:rsidRDefault="00335B6E" w:rsidP="002A419E">
      <w:pPr>
        <w:pStyle w:val="afd"/>
        <w:widowControl w:val="0"/>
        <w:numPr>
          <w:ilvl w:val="0"/>
          <w:numId w:val="19"/>
        </w:numPr>
        <w:tabs>
          <w:tab w:val="left" w:pos="1080"/>
        </w:tabs>
        <w:spacing w:before="0" w:after="0"/>
        <w:ind w:left="0" w:firstLine="709"/>
        <w:contextualSpacing/>
        <w:jc w:val="both"/>
        <w:rPr>
          <w:bCs/>
        </w:rPr>
      </w:pPr>
      <w:proofErr w:type="spellStart"/>
      <w:r w:rsidRPr="003A7EC4">
        <w:rPr>
          <w:bCs/>
        </w:rPr>
        <w:t>Рябкова</w:t>
      </w:r>
      <w:proofErr w:type="spellEnd"/>
      <w:r w:rsidRPr="003A7EC4">
        <w:rPr>
          <w:bCs/>
        </w:rPr>
        <w:t xml:space="preserve">, Н. И. Основы культуры русской речи [Электронный ресурс]: учебное пособие / Н. И. </w:t>
      </w:r>
      <w:proofErr w:type="spellStart"/>
      <w:r w:rsidRPr="003A7EC4">
        <w:rPr>
          <w:bCs/>
        </w:rPr>
        <w:t>Рябкова</w:t>
      </w:r>
      <w:proofErr w:type="spellEnd"/>
      <w:r w:rsidRPr="003A7EC4">
        <w:rPr>
          <w:bCs/>
        </w:rPr>
        <w:t xml:space="preserve">. – М.; Берлин: Директ-медиа, 2020. - 312 с. - </w:t>
      </w:r>
      <w:proofErr w:type="spellStart"/>
      <w:r w:rsidRPr="003A7EC4">
        <w:rPr>
          <w:bCs/>
        </w:rPr>
        <w:t>on-line</w:t>
      </w:r>
      <w:proofErr w:type="spellEnd"/>
      <w:r w:rsidRPr="003A7EC4">
        <w:rPr>
          <w:bCs/>
        </w:rPr>
        <w:t>.</w:t>
      </w:r>
    </w:p>
    <w:p w14:paraId="7F3720D7" w14:textId="77777777" w:rsidR="00335B6E" w:rsidRPr="003A7EC4" w:rsidRDefault="00335B6E" w:rsidP="00335B6E">
      <w:pPr>
        <w:widowControl w:val="0"/>
        <w:shd w:val="clear" w:color="auto" w:fill="FFFFFF"/>
        <w:tabs>
          <w:tab w:val="left" w:pos="426"/>
          <w:tab w:val="left" w:pos="993"/>
        </w:tabs>
        <w:autoSpaceDE w:val="0"/>
        <w:autoSpaceDN w:val="0"/>
        <w:adjustRightInd w:val="0"/>
        <w:spacing w:after="0" w:line="240" w:lineRule="auto"/>
        <w:ind w:firstLine="709"/>
        <w:jc w:val="both"/>
        <w:rPr>
          <w:rFonts w:ascii="Times New Roman" w:eastAsia="Calibri" w:hAnsi="Times New Roman"/>
          <w:bCs/>
          <w:sz w:val="24"/>
          <w:szCs w:val="24"/>
          <w:lang w:eastAsia="en-US"/>
        </w:rPr>
      </w:pPr>
    </w:p>
    <w:p w14:paraId="00F3CCC6" w14:textId="77777777" w:rsidR="00335B6E" w:rsidRPr="003A7EC4" w:rsidRDefault="00335B6E" w:rsidP="00C2085A">
      <w:pPr>
        <w:spacing w:after="0" w:line="240" w:lineRule="auto"/>
        <w:ind w:firstLine="709"/>
        <w:rPr>
          <w:rFonts w:ascii="Times New Roman" w:hAnsi="Times New Roman"/>
          <w:b/>
          <w:sz w:val="24"/>
          <w:szCs w:val="24"/>
        </w:rPr>
      </w:pPr>
      <w:r w:rsidRPr="003A7EC4">
        <w:rPr>
          <w:rFonts w:ascii="Times New Roman" w:hAnsi="Times New Roman"/>
          <w:b/>
          <w:sz w:val="24"/>
          <w:szCs w:val="24"/>
        </w:rPr>
        <w:t>Для преподавателей</w:t>
      </w:r>
    </w:p>
    <w:p w14:paraId="2403745D" w14:textId="77777777" w:rsidR="00335B6E" w:rsidRPr="003A7EC4" w:rsidRDefault="00335B6E" w:rsidP="002A419E">
      <w:pPr>
        <w:widowControl w:val="0"/>
        <w:numPr>
          <w:ilvl w:val="0"/>
          <w:numId w:val="1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Федеральный закон от 29.12.2012 №273-ФЗ «Об образовании в Российской Федерации».</w:t>
      </w:r>
    </w:p>
    <w:p w14:paraId="3393E29D" w14:textId="77777777" w:rsidR="00335B6E" w:rsidRPr="003A7EC4" w:rsidRDefault="00335B6E" w:rsidP="002A419E">
      <w:pPr>
        <w:widowControl w:val="0"/>
        <w:numPr>
          <w:ilvl w:val="0"/>
          <w:numId w:val="1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4B69634F" w14:textId="77777777" w:rsidR="00335B6E" w:rsidRPr="003A7EC4" w:rsidRDefault="00335B6E" w:rsidP="002A419E">
      <w:pPr>
        <w:widowControl w:val="0"/>
        <w:numPr>
          <w:ilvl w:val="0"/>
          <w:numId w:val="1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 xml:space="preserve">Приказ Минобрнауки России от 29.12.2014 № 1645 «О внесении изменений </w:t>
      </w:r>
      <w:r w:rsidRPr="003A7EC4">
        <w:rPr>
          <w:rFonts w:ascii="Times New Roman" w:hAnsi="Times New Roman"/>
          <w:bCs/>
          <w:sz w:val="24"/>
          <w:szCs w:val="24"/>
        </w:rPr>
        <w:lastRenderedPageBreak/>
        <w:t>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2513ADB9" w14:textId="77777777" w:rsidR="00335B6E" w:rsidRPr="003A7EC4" w:rsidRDefault="00335B6E" w:rsidP="002A419E">
      <w:pPr>
        <w:widowControl w:val="0"/>
        <w:numPr>
          <w:ilvl w:val="0"/>
          <w:numId w:val="1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7EFC5018" w14:textId="77777777" w:rsidR="00335B6E" w:rsidRPr="003A7EC4" w:rsidRDefault="00335B6E" w:rsidP="002A419E">
      <w:pPr>
        <w:widowControl w:val="0"/>
        <w:numPr>
          <w:ilvl w:val="0"/>
          <w:numId w:val="1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sz w:val="24"/>
          <w:szCs w:val="24"/>
        </w:rPr>
        <w:t>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№637-р.</w:t>
      </w:r>
    </w:p>
    <w:p w14:paraId="3099AA45" w14:textId="77777777" w:rsidR="00335B6E" w:rsidRPr="003A7EC4" w:rsidRDefault="00335B6E" w:rsidP="002A419E">
      <w:pPr>
        <w:widowControl w:val="0"/>
        <w:numPr>
          <w:ilvl w:val="0"/>
          <w:numId w:val="1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1225F528" w14:textId="77777777" w:rsidR="00335B6E" w:rsidRPr="003A7EC4" w:rsidRDefault="00335B6E" w:rsidP="002A419E">
      <w:pPr>
        <w:widowControl w:val="0"/>
        <w:numPr>
          <w:ilvl w:val="0"/>
          <w:numId w:val="1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53ABC13" w14:textId="77777777" w:rsidR="00335B6E" w:rsidRPr="003A7EC4" w:rsidRDefault="00335B6E" w:rsidP="00335B6E">
      <w:pPr>
        <w:widowControl w:val="0"/>
        <w:shd w:val="clear" w:color="auto" w:fill="FFFFFF"/>
        <w:tabs>
          <w:tab w:val="left" w:pos="426"/>
          <w:tab w:val="left" w:pos="993"/>
        </w:tabs>
        <w:spacing w:after="0" w:line="240" w:lineRule="auto"/>
        <w:ind w:firstLine="709"/>
        <w:jc w:val="both"/>
        <w:rPr>
          <w:rFonts w:ascii="Times New Roman" w:hAnsi="Times New Roman"/>
          <w:bCs/>
          <w:sz w:val="24"/>
          <w:szCs w:val="24"/>
        </w:rPr>
      </w:pPr>
    </w:p>
    <w:p w14:paraId="494DF5C0" w14:textId="77777777" w:rsidR="00335B6E" w:rsidRPr="003A7EC4" w:rsidRDefault="00335B6E" w:rsidP="00C2085A">
      <w:pPr>
        <w:widowControl w:val="0"/>
        <w:tabs>
          <w:tab w:val="left" w:pos="993"/>
        </w:tabs>
        <w:spacing w:after="0" w:line="240" w:lineRule="auto"/>
        <w:ind w:firstLine="709"/>
        <w:rPr>
          <w:rFonts w:ascii="Times New Roman" w:hAnsi="Times New Roman"/>
          <w:b/>
          <w:sz w:val="24"/>
          <w:szCs w:val="24"/>
        </w:rPr>
      </w:pPr>
      <w:r w:rsidRPr="003A7EC4">
        <w:rPr>
          <w:rFonts w:ascii="Times New Roman" w:hAnsi="Times New Roman"/>
          <w:b/>
          <w:sz w:val="24"/>
          <w:szCs w:val="24"/>
        </w:rPr>
        <w:t>Электронные образовательные ресурсы</w:t>
      </w:r>
    </w:p>
    <w:p w14:paraId="4ED9A037" w14:textId="77777777" w:rsidR="00335B6E" w:rsidRPr="003A7EC4" w:rsidRDefault="00335B6E" w:rsidP="002A419E">
      <w:pPr>
        <w:pStyle w:val="afd"/>
        <w:numPr>
          <w:ilvl w:val="0"/>
          <w:numId w:val="20"/>
        </w:numPr>
        <w:tabs>
          <w:tab w:val="left" w:pos="1134"/>
        </w:tabs>
        <w:spacing w:after="0"/>
        <w:ind w:left="0" w:firstLine="567"/>
        <w:rPr>
          <w:rFonts w:eastAsia="Calibri"/>
        </w:rPr>
      </w:pPr>
      <w:r w:rsidRPr="003A7EC4">
        <w:t>ЭБС «</w:t>
      </w:r>
      <w:proofErr w:type="spellStart"/>
      <w:r w:rsidRPr="003A7EC4">
        <w:t>Кнорус</w:t>
      </w:r>
      <w:proofErr w:type="spellEnd"/>
      <w:r w:rsidRPr="003A7EC4">
        <w:t>». ООО «</w:t>
      </w:r>
      <w:proofErr w:type="spellStart"/>
      <w:r w:rsidRPr="003A7EC4">
        <w:t>Кнорус</w:t>
      </w:r>
      <w:proofErr w:type="spellEnd"/>
      <w:r w:rsidRPr="003A7EC4">
        <w:t xml:space="preserve"> медиа» Договор № 18499443 от 013.01.2020 </w:t>
      </w:r>
      <w:proofErr w:type="spellStart"/>
      <w:r w:rsidRPr="003A7EC4">
        <w:t>г.на</w:t>
      </w:r>
      <w:proofErr w:type="spellEnd"/>
      <w:r w:rsidRPr="003A7EC4">
        <w:t xml:space="preserve"> использование электронной библиотечной системы BOOK.ru. - </w:t>
      </w:r>
      <w:hyperlink r:id="rId13" w:history="1">
        <w:r w:rsidRPr="003A7EC4">
          <w:rPr>
            <w:rStyle w:val="af"/>
            <w:rFonts w:eastAsia="Calibri"/>
            <w:color w:val="auto"/>
          </w:rPr>
          <w:t>https://www.book.ru/</w:t>
        </w:r>
      </w:hyperlink>
    </w:p>
    <w:p w14:paraId="0DE4332D" w14:textId="77777777" w:rsidR="00335B6E" w:rsidRPr="003A7EC4" w:rsidRDefault="00335B6E" w:rsidP="002A419E">
      <w:pPr>
        <w:pStyle w:val="afd"/>
        <w:numPr>
          <w:ilvl w:val="0"/>
          <w:numId w:val="20"/>
        </w:numPr>
        <w:tabs>
          <w:tab w:val="left" w:pos="1134"/>
        </w:tabs>
        <w:spacing w:after="0"/>
        <w:ind w:left="0" w:firstLine="567"/>
        <w:outlineLvl w:val="1"/>
        <w:rPr>
          <w:rStyle w:val="af"/>
          <w:b/>
          <w:bCs/>
          <w:color w:val="auto"/>
          <w:sz w:val="22"/>
          <w:szCs w:val="22"/>
        </w:rPr>
      </w:pPr>
      <w:r w:rsidRPr="003A7EC4">
        <w:rPr>
          <w:rFonts w:eastAsia="Calibri"/>
        </w:rPr>
        <w:t>ЭБС «Академия». ООО «ОИЦ «Академия» - (Лицензионный договор № 000431/ЭБ-19 от 09.04.2019) на оказание услуг по предоставлению доступа к электронным изданиям.</w:t>
      </w:r>
      <w:r w:rsidRPr="003A7EC4">
        <w:t xml:space="preserve"> - </w:t>
      </w:r>
      <w:hyperlink r:id="rId14" w:history="1">
        <w:r w:rsidRPr="003A7EC4">
          <w:rPr>
            <w:rStyle w:val="af"/>
            <w:rFonts w:eastAsia="Calibri"/>
            <w:color w:val="auto"/>
          </w:rPr>
          <w:t>https://www.academia-moscow.ru</w:t>
        </w:r>
      </w:hyperlink>
    </w:p>
    <w:p w14:paraId="068C0CFC" w14:textId="77777777" w:rsidR="00335B6E" w:rsidRPr="003A7EC4" w:rsidRDefault="00335B6E" w:rsidP="002A419E">
      <w:pPr>
        <w:pStyle w:val="afd"/>
        <w:numPr>
          <w:ilvl w:val="0"/>
          <w:numId w:val="20"/>
        </w:numPr>
        <w:tabs>
          <w:tab w:val="left" w:pos="1134"/>
        </w:tabs>
        <w:spacing w:after="0"/>
        <w:ind w:left="0" w:firstLine="567"/>
        <w:outlineLvl w:val="1"/>
        <w:rPr>
          <w:rStyle w:val="af7"/>
          <w:rFonts w:eastAsia="Calibri"/>
          <w:bCs/>
        </w:rPr>
      </w:pPr>
      <w:r w:rsidRPr="003A7EC4">
        <w:rPr>
          <w:rFonts w:eastAsia="Calibri"/>
        </w:rPr>
        <w:t>ЭБС «Университетская библиотека Онлайн» - контракт № 6 от 18.03.2019 г. на оказание услуг по организации доступа к базовой коллекции ЭБС.</w:t>
      </w:r>
      <w:r w:rsidRPr="003A7EC4">
        <w:t xml:space="preserve"> </w:t>
      </w:r>
      <w:hyperlink r:id="rId15" w:history="1">
        <w:r w:rsidRPr="003A7EC4">
          <w:rPr>
            <w:rStyle w:val="af7"/>
            <w:rFonts w:eastAsia="Calibri"/>
          </w:rPr>
          <w:t>https</w:t>
        </w:r>
        <w:r w:rsidRPr="003A7EC4">
          <w:rPr>
            <w:rStyle w:val="af7"/>
            <w:rFonts w:eastAsia="Calibri"/>
            <w:lang w:val="ru-RU"/>
          </w:rPr>
          <w:t>://</w:t>
        </w:r>
        <w:proofErr w:type="spellStart"/>
        <w:r w:rsidRPr="003A7EC4">
          <w:rPr>
            <w:rStyle w:val="af7"/>
            <w:rFonts w:eastAsia="Calibri"/>
          </w:rPr>
          <w:t>biblioclub</w:t>
        </w:r>
        <w:proofErr w:type="spellEnd"/>
        <w:r w:rsidRPr="003A7EC4">
          <w:rPr>
            <w:rStyle w:val="af7"/>
            <w:rFonts w:eastAsia="Calibri"/>
            <w:lang w:val="ru-RU"/>
          </w:rPr>
          <w:t>.</w:t>
        </w:r>
        <w:proofErr w:type="spellStart"/>
        <w:r w:rsidRPr="003A7EC4">
          <w:rPr>
            <w:rStyle w:val="af7"/>
            <w:rFonts w:eastAsia="Calibri"/>
          </w:rPr>
          <w:t>ru</w:t>
        </w:r>
        <w:proofErr w:type="spellEnd"/>
        <w:r w:rsidRPr="003A7EC4">
          <w:rPr>
            <w:rStyle w:val="af7"/>
            <w:rFonts w:eastAsia="Calibri"/>
            <w:lang w:val="ru-RU"/>
          </w:rPr>
          <w:t>/</w:t>
        </w:r>
        <w:r w:rsidRPr="003A7EC4">
          <w:rPr>
            <w:rStyle w:val="af7"/>
            <w:rFonts w:eastAsia="Calibri"/>
            <w:bCs/>
          </w:rPr>
          <w:t>c</w:t>
        </w:r>
      </w:hyperlink>
    </w:p>
    <w:p w14:paraId="45DAC589" w14:textId="77777777" w:rsidR="00C2085A" w:rsidRPr="003A7EC4" w:rsidRDefault="00335B6E" w:rsidP="00C2085A">
      <w:pPr>
        <w:pStyle w:val="afd"/>
        <w:tabs>
          <w:tab w:val="left" w:pos="1134"/>
        </w:tabs>
        <w:spacing w:after="0"/>
        <w:ind w:left="720"/>
        <w:jc w:val="right"/>
        <w:outlineLvl w:val="1"/>
        <w:rPr>
          <w:b/>
          <w:bCs/>
        </w:rPr>
      </w:pPr>
      <w:r w:rsidRPr="003A7EC4">
        <w:rPr>
          <w:rFonts w:eastAsia="Calibri"/>
          <w:bCs/>
        </w:rPr>
        <w:br w:type="column"/>
      </w:r>
      <w:r w:rsidR="00C2085A" w:rsidRPr="003A7EC4">
        <w:rPr>
          <w:b/>
          <w:bCs/>
        </w:rPr>
        <w:lastRenderedPageBreak/>
        <w:t>Приложение 3.3</w:t>
      </w:r>
    </w:p>
    <w:p w14:paraId="74D8F621" w14:textId="77777777" w:rsidR="00C2085A" w:rsidRPr="003A7EC4" w:rsidRDefault="00C2085A" w:rsidP="00C2085A">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42673644" w14:textId="77777777" w:rsidR="00C2085A" w:rsidRPr="003A7EC4" w:rsidRDefault="00C2085A" w:rsidP="00C2085A">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0C99A64C" w14:textId="77777777" w:rsidR="00C2085A" w:rsidRPr="003A7EC4" w:rsidRDefault="00C2085A" w:rsidP="00C2085A">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7D8D720B" w14:textId="77777777" w:rsidR="00C2085A" w:rsidRPr="003A7EC4" w:rsidRDefault="00C2085A" w:rsidP="00C2085A">
      <w:pPr>
        <w:spacing w:after="0" w:line="240" w:lineRule="auto"/>
        <w:jc w:val="right"/>
        <w:outlineLvl w:val="1"/>
        <w:rPr>
          <w:rFonts w:ascii="Times New Roman" w:hAnsi="Times New Roman"/>
          <w:b/>
          <w:bCs/>
        </w:rPr>
      </w:pPr>
    </w:p>
    <w:p w14:paraId="365D184B" w14:textId="77777777" w:rsidR="00C2085A" w:rsidRPr="003A7EC4" w:rsidRDefault="00C2085A" w:rsidP="00C2085A">
      <w:pPr>
        <w:spacing w:after="0" w:line="240" w:lineRule="auto"/>
        <w:jc w:val="right"/>
        <w:outlineLvl w:val="1"/>
        <w:rPr>
          <w:rFonts w:ascii="Times New Roman" w:hAnsi="Times New Roman"/>
          <w:b/>
          <w:bCs/>
        </w:rPr>
      </w:pPr>
    </w:p>
    <w:p w14:paraId="2C79B84F" w14:textId="77777777" w:rsidR="00C2085A" w:rsidRPr="003A7EC4" w:rsidRDefault="00C2085A" w:rsidP="00C2085A">
      <w:pPr>
        <w:spacing w:after="0" w:line="240" w:lineRule="auto"/>
        <w:jc w:val="right"/>
        <w:outlineLvl w:val="1"/>
        <w:rPr>
          <w:rFonts w:ascii="Times New Roman" w:hAnsi="Times New Roman"/>
          <w:b/>
          <w:bCs/>
        </w:rPr>
      </w:pPr>
    </w:p>
    <w:p w14:paraId="54A077FA" w14:textId="77777777" w:rsidR="00C2085A" w:rsidRPr="003A7EC4" w:rsidRDefault="00C2085A" w:rsidP="00C2085A">
      <w:pPr>
        <w:spacing w:after="0" w:line="240" w:lineRule="auto"/>
        <w:jc w:val="center"/>
        <w:rPr>
          <w:rFonts w:ascii="Times New Roman" w:hAnsi="Times New Roman"/>
          <w:b/>
        </w:rPr>
      </w:pPr>
    </w:p>
    <w:p w14:paraId="2B27A463" w14:textId="77777777" w:rsidR="00C2085A" w:rsidRPr="003A7EC4" w:rsidRDefault="00C2085A" w:rsidP="00C2085A">
      <w:pPr>
        <w:spacing w:after="0" w:line="240" w:lineRule="auto"/>
        <w:jc w:val="center"/>
        <w:rPr>
          <w:rFonts w:ascii="Times New Roman" w:hAnsi="Times New Roman"/>
          <w:b/>
        </w:rPr>
      </w:pPr>
    </w:p>
    <w:p w14:paraId="2ADA3964" w14:textId="77777777" w:rsidR="00C2085A" w:rsidRPr="003A7EC4" w:rsidRDefault="00C2085A" w:rsidP="00C2085A">
      <w:pPr>
        <w:spacing w:after="0" w:line="240" w:lineRule="auto"/>
        <w:jc w:val="center"/>
        <w:rPr>
          <w:rFonts w:ascii="Times New Roman" w:hAnsi="Times New Roman"/>
          <w:b/>
        </w:rPr>
      </w:pPr>
    </w:p>
    <w:p w14:paraId="10D8797D" w14:textId="77777777" w:rsidR="00C2085A" w:rsidRPr="003A7EC4" w:rsidRDefault="00C2085A" w:rsidP="00C2085A">
      <w:pPr>
        <w:spacing w:after="0" w:line="240" w:lineRule="auto"/>
        <w:jc w:val="center"/>
        <w:rPr>
          <w:rFonts w:ascii="Times New Roman" w:hAnsi="Times New Roman"/>
          <w:b/>
        </w:rPr>
      </w:pPr>
    </w:p>
    <w:p w14:paraId="5BB960D0" w14:textId="77777777" w:rsidR="00C2085A" w:rsidRPr="003A7EC4" w:rsidRDefault="00C2085A" w:rsidP="00C2085A">
      <w:pPr>
        <w:spacing w:after="0" w:line="240" w:lineRule="auto"/>
        <w:jc w:val="center"/>
        <w:rPr>
          <w:rFonts w:ascii="Times New Roman" w:hAnsi="Times New Roman"/>
          <w:b/>
        </w:rPr>
      </w:pPr>
    </w:p>
    <w:p w14:paraId="71C3F270" w14:textId="77777777" w:rsidR="00C2085A" w:rsidRPr="003A7EC4" w:rsidRDefault="00C2085A" w:rsidP="00C2085A">
      <w:pPr>
        <w:spacing w:after="0" w:line="240" w:lineRule="auto"/>
        <w:jc w:val="center"/>
        <w:rPr>
          <w:rFonts w:ascii="Times New Roman" w:hAnsi="Times New Roman"/>
          <w:b/>
        </w:rPr>
      </w:pPr>
    </w:p>
    <w:p w14:paraId="05389B97" w14:textId="77777777" w:rsidR="00C2085A" w:rsidRPr="003A7EC4" w:rsidRDefault="00C2085A" w:rsidP="00C2085A">
      <w:pPr>
        <w:spacing w:after="0" w:line="240" w:lineRule="auto"/>
        <w:jc w:val="center"/>
        <w:rPr>
          <w:rFonts w:ascii="Times New Roman" w:hAnsi="Times New Roman"/>
          <w:b/>
        </w:rPr>
      </w:pPr>
    </w:p>
    <w:p w14:paraId="67B5AEB8" w14:textId="77777777" w:rsidR="00C2085A" w:rsidRPr="003A7EC4" w:rsidRDefault="00C2085A" w:rsidP="00C2085A">
      <w:pPr>
        <w:spacing w:after="0" w:line="240" w:lineRule="auto"/>
        <w:jc w:val="center"/>
        <w:rPr>
          <w:rFonts w:ascii="Times New Roman" w:hAnsi="Times New Roman"/>
          <w:b/>
        </w:rPr>
      </w:pPr>
    </w:p>
    <w:p w14:paraId="3FFCB1E5" w14:textId="77777777" w:rsidR="00C2085A" w:rsidRPr="003A7EC4" w:rsidRDefault="00C2085A" w:rsidP="00C2085A">
      <w:pPr>
        <w:spacing w:after="0" w:line="240" w:lineRule="auto"/>
        <w:jc w:val="center"/>
        <w:rPr>
          <w:rFonts w:ascii="Times New Roman" w:hAnsi="Times New Roman"/>
          <w:b/>
        </w:rPr>
      </w:pPr>
    </w:p>
    <w:p w14:paraId="5C416AFE"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54B27314"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ООД.03. Литература</w:t>
      </w:r>
    </w:p>
    <w:p w14:paraId="5CF5BA2E" w14:textId="77777777" w:rsidR="00C2085A" w:rsidRPr="003A7EC4" w:rsidRDefault="00C2085A" w:rsidP="00C2085A">
      <w:pPr>
        <w:spacing w:after="0" w:line="240" w:lineRule="auto"/>
        <w:jc w:val="center"/>
        <w:rPr>
          <w:rFonts w:ascii="Times New Roman" w:hAnsi="Times New Roman"/>
          <w:b/>
        </w:rPr>
      </w:pPr>
    </w:p>
    <w:p w14:paraId="59F45079" w14:textId="77777777" w:rsidR="00C2085A" w:rsidRPr="003A7EC4" w:rsidRDefault="00C2085A" w:rsidP="00C2085A">
      <w:pPr>
        <w:spacing w:after="0" w:line="240" w:lineRule="auto"/>
        <w:rPr>
          <w:rFonts w:ascii="Times New Roman" w:hAnsi="Times New Roman"/>
          <w:b/>
        </w:rPr>
      </w:pPr>
    </w:p>
    <w:p w14:paraId="0CC02307" w14:textId="77777777" w:rsidR="00C2085A" w:rsidRPr="003A7EC4" w:rsidRDefault="00C2085A" w:rsidP="00C2085A">
      <w:pPr>
        <w:spacing w:after="0" w:line="240" w:lineRule="auto"/>
        <w:rPr>
          <w:rFonts w:ascii="Times New Roman" w:hAnsi="Times New Roman"/>
          <w:b/>
        </w:rPr>
      </w:pPr>
    </w:p>
    <w:p w14:paraId="420C7AB1" w14:textId="77777777" w:rsidR="00C2085A" w:rsidRPr="003A7EC4" w:rsidRDefault="00C2085A" w:rsidP="00C2085A">
      <w:pPr>
        <w:spacing w:after="0" w:line="240" w:lineRule="auto"/>
        <w:rPr>
          <w:rFonts w:ascii="Times New Roman" w:hAnsi="Times New Roman"/>
          <w:b/>
        </w:rPr>
      </w:pPr>
    </w:p>
    <w:p w14:paraId="73CBA626" w14:textId="77777777" w:rsidR="00C2085A" w:rsidRPr="003A7EC4" w:rsidRDefault="00C2085A" w:rsidP="00C2085A">
      <w:pPr>
        <w:spacing w:after="0" w:line="240" w:lineRule="auto"/>
        <w:rPr>
          <w:rFonts w:ascii="Times New Roman" w:hAnsi="Times New Roman"/>
          <w:b/>
        </w:rPr>
      </w:pPr>
    </w:p>
    <w:p w14:paraId="66B1F571" w14:textId="77777777" w:rsidR="00C2085A" w:rsidRPr="003A7EC4" w:rsidRDefault="00C2085A" w:rsidP="00C2085A">
      <w:pPr>
        <w:spacing w:after="0" w:line="240" w:lineRule="auto"/>
        <w:rPr>
          <w:rFonts w:ascii="Times New Roman" w:hAnsi="Times New Roman"/>
          <w:b/>
        </w:rPr>
      </w:pPr>
    </w:p>
    <w:p w14:paraId="5421D0C8" w14:textId="77777777" w:rsidR="00C2085A" w:rsidRPr="003A7EC4" w:rsidRDefault="00C2085A" w:rsidP="00C2085A">
      <w:pPr>
        <w:spacing w:after="0" w:line="240" w:lineRule="auto"/>
        <w:rPr>
          <w:rFonts w:ascii="Times New Roman" w:hAnsi="Times New Roman"/>
          <w:b/>
        </w:rPr>
      </w:pPr>
    </w:p>
    <w:p w14:paraId="3053759A" w14:textId="77777777" w:rsidR="00C2085A" w:rsidRPr="003A7EC4" w:rsidRDefault="00C2085A" w:rsidP="00C2085A">
      <w:pPr>
        <w:spacing w:after="0" w:line="240" w:lineRule="auto"/>
        <w:rPr>
          <w:rFonts w:ascii="Times New Roman" w:hAnsi="Times New Roman"/>
          <w:b/>
        </w:rPr>
      </w:pPr>
    </w:p>
    <w:p w14:paraId="0CD372D5" w14:textId="77777777" w:rsidR="00C2085A" w:rsidRPr="003A7EC4" w:rsidRDefault="00C2085A" w:rsidP="00C2085A">
      <w:pPr>
        <w:spacing w:after="0" w:line="240" w:lineRule="auto"/>
        <w:rPr>
          <w:rFonts w:ascii="Times New Roman" w:hAnsi="Times New Roman"/>
          <w:b/>
        </w:rPr>
      </w:pPr>
    </w:p>
    <w:p w14:paraId="26E91FB6" w14:textId="77777777" w:rsidR="00C2085A" w:rsidRPr="003A7EC4" w:rsidRDefault="00C2085A" w:rsidP="00C2085A">
      <w:pPr>
        <w:spacing w:after="0" w:line="240" w:lineRule="auto"/>
        <w:rPr>
          <w:rFonts w:ascii="Times New Roman" w:hAnsi="Times New Roman"/>
          <w:b/>
        </w:rPr>
      </w:pPr>
    </w:p>
    <w:p w14:paraId="587243C9" w14:textId="77777777" w:rsidR="00C2085A" w:rsidRPr="003A7EC4" w:rsidRDefault="00C2085A" w:rsidP="00C2085A">
      <w:pPr>
        <w:spacing w:after="0" w:line="240" w:lineRule="auto"/>
        <w:rPr>
          <w:rFonts w:ascii="Times New Roman" w:hAnsi="Times New Roman"/>
          <w:b/>
        </w:rPr>
      </w:pPr>
    </w:p>
    <w:p w14:paraId="329F587A" w14:textId="77777777" w:rsidR="00C2085A" w:rsidRPr="003A7EC4" w:rsidRDefault="00C2085A" w:rsidP="00C2085A">
      <w:pPr>
        <w:spacing w:after="0" w:line="240" w:lineRule="auto"/>
        <w:rPr>
          <w:rFonts w:ascii="Times New Roman" w:hAnsi="Times New Roman"/>
          <w:b/>
        </w:rPr>
      </w:pPr>
    </w:p>
    <w:p w14:paraId="26120DB9" w14:textId="77777777" w:rsidR="00C2085A" w:rsidRPr="003A7EC4" w:rsidRDefault="00C2085A" w:rsidP="00C2085A">
      <w:pPr>
        <w:spacing w:after="0" w:line="240" w:lineRule="auto"/>
        <w:rPr>
          <w:rFonts w:ascii="Times New Roman" w:hAnsi="Times New Roman"/>
          <w:b/>
        </w:rPr>
      </w:pPr>
    </w:p>
    <w:p w14:paraId="1DA53E09" w14:textId="77777777" w:rsidR="00C2085A" w:rsidRPr="003A7EC4" w:rsidRDefault="00C2085A" w:rsidP="00C2085A">
      <w:pPr>
        <w:spacing w:after="0" w:line="240" w:lineRule="auto"/>
        <w:rPr>
          <w:rFonts w:ascii="Times New Roman" w:hAnsi="Times New Roman"/>
          <w:b/>
        </w:rPr>
      </w:pPr>
    </w:p>
    <w:p w14:paraId="6749B237" w14:textId="77777777" w:rsidR="00C2085A" w:rsidRPr="003A7EC4" w:rsidRDefault="00C2085A" w:rsidP="00C2085A">
      <w:pPr>
        <w:spacing w:after="0" w:line="240" w:lineRule="auto"/>
        <w:rPr>
          <w:rFonts w:ascii="Times New Roman" w:hAnsi="Times New Roman"/>
          <w:b/>
        </w:rPr>
      </w:pPr>
    </w:p>
    <w:p w14:paraId="1146C4BF" w14:textId="77777777" w:rsidR="00C2085A" w:rsidRPr="003A7EC4" w:rsidRDefault="00C2085A" w:rsidP="00C2085A">
      <w:pPr>
        <w:spacing w:after="0" w:line="240" w:lineRule="auto"/>
        <w:rPr>
          <w:rFonts w:ascii="Times New Roman" w:hAnsi="Times New Roman"/>
          <w:b/>
        </w:rPr>
      </w:pPr>
    </w:p>
    <w:p w14:paraId="62F681EA" w14:textId="77777777" w:rsidR="00C2085A" w:rsidRPr="003A7EC4" w:rsidRDefault="00C2085A" w:rsidP="00C2085A">
      <w:pPr>
        <w:spacing w:after="0" w:line="240" w:lineRule="auto"/>
        <w:rPr>
          <w:rFonts w:ascii="Times New Roman" w:hAnsi="Times New Roman"/>
          <w:b/>
        </w:rPr>
      </w:pPr>
    </w:p>
    <w:p w14:paraId="25E2E67F" w14:textId="77777777" w:rsidR="00C2085A" w:rsidRPr="003A7EC4" w:rsidRDefault="00C2085A" w:rsidP="00C2085A">
      <w:pPr>
        <w:spacing w:after="0" w:line="240" w:lineRule="auto"/>
        <w:rPr>
          <w:rFonts w:ascii="Times New Roman" w:hAnsi="Times New Roman"/>
          <w:b/>
        </w:rPr>
      </w:pPr>
    </w:p>
    <w:p w14:paraId="0CB14C9D" w14:textId="77777777" w:rsidR="00C2085A" w:rsidRPr="003A7EC4" w:rsidRDefault="00C2085A" w:rsidP="00C2085A">
      <w:pPr>
        <w:spacing w:after="0" w:line="240" w:lineRule="auto"/>
        <w:rPr>
          <w:rFonts w:ascii="Times New Roman" w:hAnsi="Times New Roman"/>
          <w:b/>
        </w:rPr>
      </w:pPr>
    </w:p>
    <w:p w14:paraId="08D4D88A" w14:textId="77777777" w:rsidR="00C2085A" w:rsidRPr="003A7EC4" w:rsidRDefault="00C2085A" w:rsidP="00C2085A">
      <w:pPr>
        <w:spacing w:after="0" w:line="240" w:lineRule="auto"/>
        <w:rPr>
          <w:rFonts w:ascii="Times New Roman" w:hAnsi="Times New Roman"/>
          <w:b/>
        </w:rPr>
      </w:pPr>
    </w:p>
    <w:p w14:paraId="6883CDC5" w14:textId="77777777" w:rsidR="00C2085A" w:rsidRPr="003A7EC4" w:rsidRDefault="00C2085A" w:rsidP="00C2085A">
      <w:pPr>
        <w:spacing w:after="0" w:line="240" w:lineRule="auto"/>
        <w:rPr>
          <w:rFonts w:ascii="Times New Roman" w:hAnsi="Times New Roman"/>
          <w:b/>
        </w:rPr>
      </w:pPr>
    </w:p>
    <w:p w14:paraId="2379DBC7" w14:textId="77777777" w:rsidR="00C2085A" w:rsidRPr="003A7EC4" w:rsidRDefault="00C2085A" w:rsidP="00C2085A">
      <w:pPr>
        <w:spacing w:after="0" w:line="240" w:lineRule="auto"/>
        <w:rPr>
          <w:rFonts w:ascii="Times New Roman" w:hAnsi="Times New Roman"/>
          <w:b/>
        </w:rPr>
      </w:pPr>
    </w:p>
    <w:p w14:paraId="14F139A3" w14:textId="77777777" w:rsidR="00C2085A" w:rsidRPr="003A7EC4" w:rsidRDefault="00C2085A" w:rsidP="00C2085A">
      <w:pPr>
        <w:spacing w:after="0" w:line="240" w:lineRule="auto"/>
        <w:rPr>
          <w:rFonts w:ascii="Times New Roman" w:hAnsi="Times New Roman"/>
          <w:b/>
        </w:rPr>
      </w:pPr>
    </w:p>
    <w:p w14:paraId="053CDB9D" w14:textId="77777777" w:rsidR="00C2085A" w:rsidRPr="003A7EC4" w:rsidRDefault="00C2085A" w:rsidP="00C2085A">
      <w:pPr>
        <w:spacing w:after="0" w:line="240" w:lineRule="auto"/>
        <w:rPr>
          <w:rFonts w:ascii="Times New Roman" w:hAnsi="Times New Roman"/>
          <w:b/>
        </w:rPr>
      </w:pPr>
    </w:p>
    <w:p w14:paraId="0AC1CEC2" w14:textId="77777777" w:rsidR="00C2085A" w:rsidRPr="003A7EC4" w:rsidRDefault="00C2085A" w:rsidP="00C2085A">
      <w:pPr>
        <w:spacing w:after="0" w:line="240" w:lineRule="auto"/>
        <w:rPr>
          <w:rFonts w:ascii="Times New Roman" w:hAnsi="Times New Roman"/>
          <w:b/>
        </w:rPr>
      </w:pPr>
    </w:p>
    <w:p w14:paraId="4825AF35" w14:textId="77777777" w:rsidR="00C2085A" w:rsidRPr="003A7EC4" w:rsidRDefault="00C2085A" w:rsidP="00C2085A">
      <w:pPr>
        <w:spacing w:after="0" w:line="240" w:lineRule="auto"/>
        <w:rPr>
          <w:rFonts w:ascii="Times New Roman" w:hAnsi="Times New Roman"/>
          <w:b/>
        </w:rPr>
      </w:pPr>
    </w:p>
    <w:p w14:paraId="68BF7013" w14:textId="77777777" w:rsidR="00C2085A" w:rsidRPr="003A7EC4" w:rsidRDefault="00C2085A" w:rsidP="00C2085A">
      <w:pPr>
        <w:spacing w:after="0" w:line="240" w:lineRule="auto"/>
        <w:rPr>
          <w:rFonts w:ascii="Times New Roman" w:hAnsi="Times New Roman"/>
          <w:b/>
        </w:rPr>
      </w:pPr>
    </w:p>
    <w:p w14:paraId="133B715B" w14:textId="77777777" w:rsidR="00C2085A" w:rsidRPr="003A7EC4" w:rsidRDefault="00C2085A" w:rsidP="00C2085A">
      <w:pPr>
        <w:spacing w:after="0" w:line="240" w:lineRule="auto"/>
        <w:rPr>
          <w:rFonts w:ascii="Times New Roman" w:hAnsi="Times New Roman"/>
          <w:b/>
        </w:rPr>
      </w:pPr>
    </w:p>
    <w:p w14:paraId="6A786B79" w14:textId="77777777" w:rsidR="00C2085A" w:rsidRPr="003A7EC4" w:rsidRDefault="00C2085A" w:rsidP="00C2085A">
      <w:pPr>
        <w:spacing w:after="0" w:line="240" w:lineRule="auto"/>
        <w:rPr>
          <w:rFonts w:ascii="Times New Roman" w:hAnsi="Times New Roman"/>
          <w:b/>
        </w:rPr>
      </w:pPr>
    </w:p>
    <w:p w14:paraId="28C002BC" w14:textId="77777777" w:rsidR="00C2085A" w:rsidRPr="003A7EC4" w:rsidRDefault="00C2085A" w:rsidP="00C2085A">
      <w:pPr>
        <w:spacing w:after="0" w:line="240" w:lineRule="auto"/>
        <w:rPr>
          <w:rFonts w:ascii="Times New Roman" w:hAnsi="Times New Roman"/>
          <w:b/>
        </w:rPr>
      </w:pPr>
    </w:p>
    <w:p w14:paraId="6935B0D9" w14:textId="77777777" w:rsidR="00C2085A" w:rsidRPr="003A7EC4" w:rsidRDefault="00C2085A" w:rsidP="00C2085A">
      <w:pPr>
        <w:spacing w:after="0" w:line="240" w:lineRule="auto"/>
        <w:rPr>
          <w:rFonts w:ascii="Times New Roman" w:hAnsi="Times New Roman"/>
          <w:b/>
        </w:rPr>
      </w:pPr>
    </w:p>
    <w:p w14:paraId="4BCE6AC5" w14:textId="77777777" w:rsidR="00C2085A" w:rsidRPr="003A7EC4" w:rsidRDefault="00C2085A" w:rsidP="00C2085A">
      <w:pPr>
        <w:spacing w:after="0" w:line="240" w:lineRule="auto"/>
        <w:rPr>
          <w:rFonts w:ascii="Times New Roman" w:hAnsi="Times New Roman"/>
          <w:b/>
        </w:rPr>
      </w:pPr>
    </w:p>
    <w:p w14:paraId="48E2DDA9" w14:textId="77777777" w:rsidR="00C2085A" w:rsidRPr="003A7EC4" w:rsidRDefault="00C2085A" w:rsidP="00C2085A">
      <w:pPr>
        <w:spacing w:after="0" w:line="240" w:lineRule="auto"/>
        <w:rPr>
          <w:rFonts w:ascii="Times New Roman" w:hAnsi="Times New Roman"/>
          <w:b/>
        </w:rPr>
      </w:pPr>
    </w:p>
    <w:p w14:paraId="425E6AEB" w14:textId="77777777" w:rsidR="00C2085A" w:rsidRPr="003A7EC4" w:rsidRDefault="00C2085A" w:rsidP="00C2085A">
      <w:pPr>
        <w:spacing w:after="0" w:line="240" w:lineRule="auto"/>
        <w:rPr>
          <w:rFonts w:ascii="Times New Roman" w:hAnsi="Times New Roman"/>
          <w:b/>
        </w:rPr>
      </w:pPr>
    </w:p>
    <w:p w14:paraId="3B38A0FF" w14:textId="77777777" w:rsidR="00C2085A" w:rsidRPr="003A7EC4" w:rsidRDefault="00C2085A" w:rsidP="00C2085A">
      <w:pPr>
        <w:spacing w:after="0" w:line="240" w:lineRule="auto"/>
        <w:rPr>
          <w:rFonts w:ascii="Times New Roman" w:hAnsi="Times New Roman"/>
          <w:b/>
        </w:rPr>
      </w:pPr>
    </w:p>
    <w:p w14:paraId="0685387F"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3FD51C28" w14:textId="77777777" w:rsidR="00C2085A" w:rsidRPr="003A7EC4" w:rsidRDefault="00C2085A" w:rsidP="00C2085A">
      <w:pPr>
        <w:spacing w:after="0" w:line="240" w:lineRule="auto"/>
        <w:jc w:val="center"/>
        <w:rPr>
          <w:rFonts w:ascii="Times New Roman" w:hAnsi="Times New Roman"/>
          <w:b/>
        </w:rPr>
      </w:pPr>
    </w:p>
    <w:p w14:paraId="6DA5F0F6"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br w:type="page"/>
      </w:r>
      <w:bookmarkStart w:id="47" w:name="_Toc490468252"/>
      <w:r w:rsidRPr="003A7EC4">
        <w:rPr>
          <w:rFonts w:ascii="Times New Roman" w:hAnsi="Times New Roman"/>
          <w:b/>
        </w:rPr>
        <w:lastRenderedPageBreak/>
        <w:t>Содержание</w:t>
      </w:r>
      <w:bookmarkEnd w:id="47"/>
    </w:p>
    <w:p w14:paraId="121A03AF" w14:textId="77777777" w:rsidR="00C2085A" w:rsidRPr="003A7EC4" w:rsidRDefault="00C2085A" w:rsidP="00C2085A">
      <w:pPr>
        <w:spacing w:after="0" w:line="240" w:lineRule="auto"/>
        <w:jc w:val="center"/>
        <w:rPr>
          <w:rFonts w:ascii="Times New Roman" w:hAnsi="Times New Roman"/>
        </w:rPr>
      </w:pPr>
    </w:p>
    <w:p w14:paraId="0B0BFCDC" w14:textId="77777777" w:rsidR="00C2085A" w:rsidRPr="003A7EC4" w:rsidRDefault="00C2085A" w:rsidP="00C2085A">
      <w:pPr>
        <w:pStyle w:val="11"/>
        <w:spacing w:before="0" w:after="0"/>
        <w:rPr>
          <w:noProof/>
        </w:rPr>
      </w:pPr>
      <w:r w:rsidRPr="003A7EC4">
        <w:fldChar w:fldCharType="begin"/>
      </w:r>
      <w:r w:rsidRPr="003A7EC4">
        <w:instrText xml:space="preserve"> TOC \o "1-3" \h \z \u </w:instrText>
      </w:r>
      <w:r w:rsidRPr="003A7EC4">
        <w:fldChar w:fldCharType="separate"/>
      </w:r>
      <w:hyperlink w:anchor="_Toc4078391" w:history="1">
        <w:r w:rsidRPr="003A7EC4">
          <w:rPr>
            <w:rStyle w:val="af"/>
            <w:b w:val="0"/>
            <w:noProof/>
            <w:color w:val="auto"/>
          </w:rPr>
          <w:t>1 ПОЯСНИТЕЛЬНАЯ ЗАПИСКА</w:t>
        </w:r>
      </w:hyperlink>
    </w:p>
    <w:p w14:paraId="65F044CF" w14:textId="77777777" w:rsidR="00C2085A" w:rsidRPr="003A7EC4" w:rsidRDefault="00607001" w:rsidP="00C2085A">
      <w:pPr>
        <w:pStyle w:val="11"/>
        <w:spacing w:before="0" w:after="0"/>
        <w:rPr>
          <w:noProof/>
        </w:rPr>
      </w:pPr>
      <w:hyperlink w:anchor="_Toc4078392" w:history="1">
        <w:r w:rsidR="00C2085A" w:rsidRPr="003A7EC4">
          <w:rPr>
            <w:rStyle w:val="af"/>
            <w:b w:val="0"/>
            <w:noProof/>
            <w:color w:val="auto"/>
          </w:rPr>
          <w:t>2 ОБЩАЯ ХАРАКТЕРИСТИКА УЧЕБНОЙ ДИСЦИПЛИНЫ «ЛИТЕРАТУРА»</w:t>
        </w:r>
        <w:r w:rsidR="00C2085A" w:rsidRPr="003A7EC4">
          <w:rPr>
            <w:noProof/>
            <w:webHidden/>
          </w:rPr>
          <w:tab/>
        </w:r>
      </w:hyperlink>
    </w:p>
    <w:p w14:paraId="4D8C9E94" w14:textId="77777777" w:rsidR="00C2085A" w:rsidRPr="003A7EC4" w:rsidRDefault="00607001" w:rsidP="00C2085A">
      <w:pPr>
        <w:pStyle w:val="11"/>
        <w:spacing w:before="0" w:after="0"/>
        <w:rPr>
          <w:noProof/>
        </w:rPr>
      </w:pPr>
      <w:hyperlink w:anchor="_Toc4078393" w:history="1">
        <w:r w:rsidR="00C2085A" w:rsidRPr="003A7EC4">
          <w:rPr>
            <w:rStyle w:val="af"/>
            <w:b w:val="0"/>
            <w:noProof/>
            <w:color w:val="auto"/>
          </w:rPr>
          <w:t>3 МЕСТО УЧЕБНОЙ ДИСЦИПЛИНЫ В УЧЕБНОМ ПЛАНЕ</w:t>
        </w:r>
        <w:r w:rsidR="00C2085A" w:rsidRPr="003A7EC4">
          <w:rPr>
            <w:noProof/>
            <w:webHidden/>
          </w:rPr>
          <w:tab/>
        </w:r>
      </w:hyperlink>
    </w:p>
    <w:p w14:paraId="26AC6464" w14:textId="77777777" w:rsidR="00C2085A" w:rsidRPr="003A7EC4" w:rsidRDefault="00607001" w:rsidP="00C2085A">
      <w:pPr>
        <w:pStyle w:val="11"/>
        <w:spacing w:before="0" w:after="0"/>
        <w:rPr>
          <w:noProof/>
        </w:rPr>
      </w:pPr>
      <w:hyperlink w:anchor="_Toc4078394" w:history="1">
        <w:r w:rsidR="00C2085A" w:rsidRPr="003A7EC4">
          <w:rPr>
            <w:rStyle w:val="af"/>
            <w:b w:val="0"/>
            <w:noProof/>
            <w:color w:val="auto"/>
          </w:rPr>
          <w:t>4 РЕЗУЛЬТАТЫ ОСВОЕНИЯ УЧЕБНОЙ ДИСЦИПЛИНЫ</w:t>
        </w:r>
        <w:r w:rsidR="00C2085A" w:rsidRPr="003A7EC4">
          <w:rPr>
            <w:noProof/>
            <w:webHidden/>
          </w:rPr>
          <w:tab/>
        </w:r>
      </w:hyperlink>
    </w:p>
    <w:p w14:paraId="3E9414E3" w14:textId="77777777" w:rsidR="00C2085A" w:rsidRPr="003A7EC4" w:rsidRDefault="00607001" w:rsidP="00C2085A">
      <w:pPr>
        <w:pStyle w:val="11"/>
        <w:spacing w:before="0" w:after="0"/>
        <w:rPr>
          <w:noProof/>
        </w:rPr>
      </w:pPr>
      <w:hyperlink w:anchor="_Toc4078395" w:history="1">
        <w:r w:rsidR="00C2085A" w:rsidRPr="003A7EC4">
          <w:rPr>
            <w:rStyle w:val="af"/>
            <w:b w:val="0"/>
            <w:noProof/>
            <w:color w:val="auto"/>
          </w:rPr>
          <w:t>5 СОДЕРЖАНИЕ УЧЕБНОЙ ДИСЦИПЛИНЫ</w:t>
        </w:r>
        <w:r w:rsidR="00C2085A" w:rsidRPr="003A7EC4">
          <w:rPr>
            <w:noProof/>
            <w:webHidden/>
          </w:rPr>
          <w:tab/>
        </w:r>
      </w:hyperlink>
    </w:p>
    <w:p w14:paraId="51F22A05" w14:textId="77777777" w:rsidR="00C2085A" w:rsidRPr="003A7EC4" w:rsidRDefault="00607001" w:rsidP="00C2085A">
      <w:pPr>
        <w:pStyle w:val="11"/>
        <w:spacing w:before="0" w:after="0"/>
        <w:rPr>
          <w:noProof/>
        </w:rPr>
      </w:pPr>
      <w:hyperlink w:anchor="_Toc4078396" w:history="1">
        <w:r w:rsidR="00C2085A" w:rsidRPr="003A7EC4">
          <w:rPr>
            <w:rStyle w:val="af"/>
            <w:b w:val="0"/>
            <w:noProof/>
            <w:color w:val="auto"/>
          </w:rPr>
          <w:t>6 ТЕМАТИЧЕСКОЕ ПЛАНИРОВАНИЕ</w:t>
        </w:r>
        <w:r w:rsidR="00C2085A" w:rsidRPr="003A7EC4">
          <w:rPr>
            <w:noProof/>
            <w:webHidden/>
          </w:rPr>
          <w:tab/>
        </w:r>
      </w:hyperlink>
    </w:p>
    <w:p w14:paraId="5242EEB0" w14:textId="77777777" w:rsidR="00C2085A" w:rsidRPr="003A7EC4" w:rsidRDefault="00607001" w:rsidP="00C2085A">
      <w:pPr>
        <w:pStyle w:val="11"/>
        <w:spacing w:before="0" w:after="0"/>
        <w:rPr>
          <w:noProof/>
        </w:rPr>
      </w:pPr>
      <w:hyperlink w:anchor="_Toc4078399" w:history="1">
        <w:r w:rsidR="00C2085A" w:rsidRPr="003A7EC4">
          <w:rPr>
            <w:rStyle w:val="af"/>
            <w:b w:val="0"/>
            <w:noProof/>
            <w:color w:val="auto"/>
          </w:rPr>
          <w:t>7. ХАРАКТЕРИСТИКА ОСНОВНЫХ ВИДОВ УЧЕБНОЙ ДЕЯТЕЛЬНОСТИ СТУДЕНТОВ</w:t>
        </w:r>
      </w:hyperlink>
    </w:p>
    <w:p w14:paraId="6CCBACDA" w14:textId="77777777" w:rsidR="00C2085A" w:rsidRPr="003A7EC4" w:rsidRDefault="00607001" w:rsidP="00C2085A">
      <w:pPr>
        <w:pStyle w:val="11"/>
        <w:spacing w:before="0" w:after="0"/>
        <w:rPr>
          <w:noProof/>
        </w:rPr>
      </w:pPr>
      <w:hyperlink w:anchor="_Toc4078400" w:history="1">
        <w:r w:rsidR="00C2085A" w:rsidRPr="003A7EC4">
          <w:rPr>
            <w:rStyle w:val="af"/>
            <w:b w:val="0"/>
            <w:noProof/>
            <w:color w:val="auto"/>
          </w:rPr>
          <w:t>8 УЧЕБНО-МЕТОДИЧЕСКОЕ И МАТЕРИАЛЬНО-ТЕХНИЧЕСКОЕ ОБЕСПЕЧЕНИЕ ПРОГРАММЫ УЧЕБНОЙ ДИСЦИПЛИНЫ «ЛИТЕРАТУРА»</w:t>
        </w:r>
        <w:r w:rsidR="00C2085A" w:rsidRPr="003A7EC4">
          <w:rPr>
            <w:noProof/>
            <w:webHidden/>
          </w:rPr>
          <w:tab/>
        </w:r>
      </w:hyperlink>
    </w:p>
    <w:p w14:paraId="5CB31C02" w14:textId="77777777" w:rsidR="00C2085A" w:rsidRPr="003A7EC4" w:rsidRDefault="00607001" w:rsidP="00C2085A">
      <w:pPr>
        <w:pStyle w:val="11"/>
        <w:spacing w:before="0" w:after="0"/>
        <w:rPr>
          <w:noProof/>
          <w:sz w:val="22"/>
          <w:szCs w:val="22"/>
        </w:rPr>
      </w:pPr>
      <w:hyperlink w:anchor="_Toc4078402" w:history="1">
        <w:r w:rsidR="00C2085A" w:rsidRPr="003A7EC4">
          <w:rPr>
            <w:rStyle w:val="af"/>
            <w:b w:val="0"/>
            <w:noProof/>
            <w:color w:val="auto"/>
          </w:rPr>
          <w:t>9 ПЛАНИРУЕМЫЕ РЕЗУЛЬТАТЫ ИЗУЧЕНИЯ УЧЕБНОЙ ДИСЦИПЛИНЫ</w:t>
        </w:r>
        <w:r w:rsidR="00C2085A" w:rsidRPr="003A7EC4">
          <w:rPr>
            <w:noProof/>
            <w:webHidden/>
          </w:rPr>
          <w:tab/>
        </w:r>
      </w:hyperlink>
    </w:p>
    <w:p w14:paraId="5E465975" w14:textId="77777777" w:rsidR="00C2085A" w:rsidRPr="003A7EC4" w:rsidRDefault="00C2085A" w:rsidP="00C2085A">
      <w:pPr>
        <w:pStyle w:val="1"/>
        <w:spacing w:before="0"/>
        <w:ind w:left="709"/>
      </w:pPr>
      <w:r w:rsidRPr="003A7EC4">
        <w:rPr>
          <w:b w:val="0"/>
          <w:bCs w:val="0"/>
        </w:rPr>
        <w:fldChar w:fldCharType="end"/>
      </w:r>
      <w:r w:rsidRPr="003A7EC4">
        <w:rPr>
          <w:b w:val="0"/>
        </w:rPr>
        <w:br w:type="page"/>
      </w:r>
      <w:bookmarkStart w:id="48" w:name="_Toc4078391"/>
      <w:r w:rsidRPr="003A7EC4">
        <w:lastRenderedPageBreak/>
        <w:t>1 ПОЯСНИТЕЛЬНАЯ ЗАПИСКА</w:t>
      </w:r>
      <w:bookmarkEnd w:id="48"/>
    </w:p>
    <w:p w14:paraId="4BE2CA7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sz w:val="24"/>
          <w:szCs w:val="24"/>
        </w:rPr>
      </w:pPr>
    </w:p>
    <w:p w14:paraId="567D7BA9" w14:textId="77777777" w:rsidR="00AA060B" w:rsidRPr="003A7EC4" w:rsidRDefault="00C2085A" w:rsidP="00C2085A">
      <w:pPr>
        <w:pStyle w:val="c82c15c122"/>
        <w:widowControl w:val="0"/>
        <w:shd w:val="clear" w:color="auto" w:fill="FFFFFF"/>
        <w:spacing w:before="0" w:beforeAutospacing="0" w:after="0" w:afterAutospacing="0"/>
        <w:ind w:firstLine="709"/>
        <w:jc w:val="both"/>
        <w:rPr>
          <w:rStyle w:val="c2"/>
        </w:rPr>
      </w:pPr>
      <w:r w:rsidRPr="003A7EC4">
        <w:rPr>
          <w:rStyle w:val="c2"/>
        </w:rPr>
        <w:t xml:space="preserve">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AA060B" w:rsidRPr="003A7EC4">
        <w:rPr>
          <w:rStyle w:val="c2"/>
        </w:rPr>
        <w:t>11.02.03 Эксплуатация оборудования радиосвязи и электрорадионавигации судов.</w:t>
      </w:r>
    </w:p>
    <w:p w14:paraId="26FDF317" w14:textId="77777777" w:rsidR="00C2085A" w:rsidRPr="003A7EC4" w:rsidRDefault="00C2085A" w:rsidP="00C2085A">
      <w:pPr>
        <w:pStyle w:val="c82c15c122"/>
        <w:widowControl w:val="0"/>
        <w:shd w:val="clear" w:color="auto" w:fill="FFFFFF"/>
        <w:spacing w:before="0" w:beforeAutospacing="0" w:after="0" w:afterAutospacing="0"/>
        <w:ind w:firstLine="709"/>
        <w:jc w:val="both"/>
      </w:pPr>
      <w:r w:rsidRPr="003A7EC4">
        <w:rPr>
          <w:rStyle w:val="c2"/>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7637405" w14:textId="77777777" w:rsidR="00C2085A" w:rsidRPr="003A7EC4" w:rsidRDefault="00C2085A" w:rsidP="00C2085A">
      <w:pPr>
        <w:pStyle w:val="c6"/>
        <w:widowControl w:val="0"/>
        <w:shd w:val="clear" w:color="auto" w:fill="FFFFFF"/>
        <w:spacing w:before="0" w:beforeAutospacing="0" w:after="0" w:afterAutospacing="0"/>
        <w:ind w:firstLine="709"/>
        <w:jc w:val="both"/>
      </w:pPr>
      <w:r w:rsidRPr="003A7EC4">
        <w:rPr>
          <w:rStyle w:val="c2"/>
        </w:rPr>
        <w:t>Содержание программы «Литература» направлено на достижение следующих</w:t>
      </w:r>
      <w:r w:rsidRPr="003A7EC4">
        <w:rPr>
          <w:rStyle w:val="apple-converted-space"/>
        </w:rPr>
        <w:t xml:space="preserve"> </w:t>
      </w:r>
      <w:r w:rsidRPr="003A7EC4">
        <w:rPr>
          <w:rStyle w:val="c5"/>
          <w:b/>
          <w:bCs/>
        </w:rPr>
        <w:t>целей:</w:t>
      </w:r>
    </w:p>
    <w:p w14:paraId="3D66ECA3" w14:textId="77777777" w:rsidR="00C2085A" w:rsidRPr="003A7EC4" w:rsidRDefault="00C2085A" w:rsidP="002A419E">
      <w:pPr>
        <w:widowControl w:val="0"/>
        <w:numPr>
          <w:ilvl w:val="0"/>
          <w:numId w:val="26"/>
        </w:numPr>
        <w:shd w:val="clear" w:color="auto" w:fill="FFFFFF"/>
        <w:tabs>
          <w:tab w:val="clear" w:pos="720"/>
          <w:tab w:val="num" w:pos="0"/>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3090F6C4" w14:textId="77777777" w:rsidR="00C2085A" w:rsidRPr="003A7EC4" w:rsidRDefault="00C2085A" w:rsidP="002A419E">
      <w:pPr>
        <w:widowControl w:val="0"/>
        <w:numPr>
          <w:ilvl w:val="0"/>
          <w:numId w:val="26"/>
        </w:numPr>
        <w:shd w:val="clear" w:color="auto" w:fill="FFFFFF"/>
        <w:tabs>
          <w:tab w:val="clear" w:pos="720"/>
          <w:tab w:val="num" w:pos="0"/>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14:paraId="445796F8" w14:textId="77777777" w:rsidR="00C2085A" w:rsidRPr="003A7EC4" w:rsidRDefault="00C2085A" w:rsidP="002A419E">
      <w:pPr>
        <w:widowControl w:val="0"/>
        <w:numPr>
          <w:ilvl w:val="0"/>
          <w:numId w:val="26"/>
        </w:numPr>
        <w:shd w:val="clear" w:color="auto" w:fill="FFFFFF"/>
        <w:tabs>
          <w:tab w:val="clear" w:pos="720"/>
          <w:tab w:val="num" w:pos="0"/>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6F4772CB" w14:textId="77777777" w:rsidR="00C2085A" w:rsidRPr="003A7EC4" w:rsidRDefault="00C2085A" w:rsidP="002A419E">
      <w:pPr>
        <w:widowControl w:val="0"/>
        <w:numPr>
          <w:ilvl w:val="0"/>
          <w:numId w:val="26"/>
        </w:numPr>
        <w:shd w:val="clear" w:color="auto" w:fill="FFFFFF"/>
        <w:tabs>
          <w:tab w:val="clear" w:pos="720"/>
          <w:tab w:val="num" w:pos="0"/>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14:paraId="230BD99F"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18A8769D" w14:textId="77777777" w:rsidR="00AA060B" w:rsidRPr="003A7EC4" w:rsidRDefault="00AA060B" w:rsidP="00C2085A">
      <w:pPr>
        <w:pStyle w:val="c15c72"/>
        <w:widowControl w:val="0"/>
        <w:shd w:val="clear" w:color="auto" w:fill="FFFFFF"/>
        <w:spacing w:before="0" w:beforeAutospacing="0" w:after="0" w:afterAutospacing="0"/>
        <w:ind w:firstLine="709"/>
        <w:jc w:val="both"/>
      </w:pPr>
    </w:p>
    <w:p w14:paraId="11DB3450" w14:textId="77777777" w:rsidR="00C2085A" w:rsidRPr="003A7EC4" w:rsidRDefault="00C2085A" w:rsidP="00C2085A">
      <w:pPr>
        <w:pStyle w:val="1"/>
        <w:widowControl w:val="0"/>
        <w:spacing w:before="0"/>
        <w:jc w:val="both"/>
      </w:pPr>
      <w:bookmarkStart w:id="49" w:name="_Toc4078392"/>
      <w:r w:rsidRPr="003A7EC4">
        <w:t>2 ОБЩАЯ ХАРАКТЕРИСТИКА УЧЕБНОЙ ДИСЦИПЛИНЫ «ЛИТЕРАТУРА»</w:t>
      </w:r>
      <w:bookmarkEnd w:id="49"/>
    </w:p>
    <w:p w14:paraId="21729B49"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p>
    <w:p w14:paraId="44BBF82A"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w:t>
      </w:r>
      <w:r w:rsidRPr="003A7EC4">
        <w:rPr>
          <w:rStyle w:val="c2"/>
        </w:rPr>
        <w:lastRenderedPageBreak/>
        <w:t xml:space="preserve">ценностям нации и человечества. Литература формирует духовный облик и нравственные ориентиры молодого поколения. </w:t>
      </w:r>
    </w:p>
    <w:p w14:paraId="7A2C4962"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14:paraId="1008248C"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 xml:space="preserve"> 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литература изучается на базовом уровне ФГОС среднего общего образования. </w:t>
      </w:r>
    </w:p>
    <w:p w14:paraId="236ED0B9"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 xml:space="preserve">Изучение учебного материала по литературе предполагает дифференциацию уровней достижения обучающимися поставленных целей. Так, уровень функциональной грамотности может быть достигнут как в освоении наиболее распространенных литературных понятий и практически полезных знаний при чтении произведений русской литературы, так и в овладении способами грамотного выражения своих мыслей устно и письменно, освоении навыков общения с другими людьми. На уровне ознакомления осваиваются такие элементы содержания, как фундаментальные идеи и ценности, образующие основу человеческой культуры и обеспечивающие миропонимание и мировоззрение человека, включенного в современную общественную культуру. </w:t>
      </w:r>
    </w:p>
    <w:p w14:paraId="6D4A1615"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14:paraId="4E3E0B67"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14:paraId="3D485E49"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1C55F7A1"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 xml:space="preserve">Изучение литературных произведений для чтения и обсуждения может быть обзорным (тематика, место в творчестве писателя, жанр и т. д.). </w:t>
      </w:r>
    </w:p>
    <w:p w14:paraId="29099E8D"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 xml:space="preserve">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w:t>
      </w:r>
    </w:p>
    <w:p w14:paraId="71145080"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 xml:space="preserve">Содержание учебной дисциплины дополнено краткой теорией литературы — </w:t>
      </w:r>
      <w:r w:rsidRPr="003A7EC4">
        <w:rPr>
          <w:rStyle w:val="c2"/>
        </w:rPr>
        <w:lastRenderedPageBreak/>
        <w:t xml:space="preserve">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14:paraId="33613111" w14:textId="77777777" w:rsidR="00C2085A" w:rsidRPr="003A7EC4" w:rsidRDefault="00C2085A" w:rsidP="00C2085A">
      <w:pPr>
        <w:pStyle w:val="c15c72"/>
        <w:widowControl w:val="0"/>
        <w:shd w:val="clear" w:color="auto" w:fill="FFFFFF"/>
        <w:spacing w:before="0" w:beforeAutospacing="0" w:after="0" w:afterAutospacing="0"/>
        <w:ind w:firstLine="709"/>
        <w:jc w:val="both"/>
        <w:rPr>
          <w:rStyle w:val="c2"/>
        </w:rPr>
      </w:pPr>
      <w:r w:rsidRPr="003A7EC4">
        <w:rPr>
          <w:rStyle w:val="c2"/>
        </w:rPr>
        <w:t>Изучение литературы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32A428AD" w14:textId="77777777" w:rsidR="00AA060B" w:rsidRPr="003A7EC4" w:rsidRDefault="00AA060B" w:rsidP="00C2085A">
      <w:pPr>
        <w:pStyle w:val="c15c72"/>
        <w:widowControl w:val="0"/>
        <w:shd w:val="clear" w:color="auto" w:fill="FFFFFF"/>
        <w:spacing w:before="0" w:beforeAutospacing="0" w:after="0" w:afterAutospacing="0"/>
        <w:ind w:firstLine="709"/>
        <w:jc w:val="both"/>
        <w:rPr>
          <w:rStyle w:val="c2"/>
        </w:rPr>
      </w:pPr>
    </w:p>
    <w:p w14:paraId="5EB943F8" w14:textId="77777777" w:rsidR="00C2085A" w:rsidRPr="003A7EC4" w:rsidRDefault="00C2085A" w:rsidP="00C2085A">
      <w:pPr>
        <w:pStyle w:val="1"/>
        <w:widowControl w:val="0"/>
        <w:spacing w:before="0"/>
        <w:jc w:val="both"/>
      </w:pPr>
      <w:bookmarkStart w:id="50" w:name="_Toc4078393"/>
      <w:r w:rsidRPr="003A7EC4">
        <w:t>3 МЕСТО УЧЕБНОЙ ДИСЦИПЛИНЫ В УЧЕБНОМ ПЛАНЕ</w:t>
      </w:r>
      <w:bookmarkEnd w:id="50"/>
    </w:p>
    <w:p w14:paraId="04717A1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0661EB3" w14:textId="77777777" w:rsidR="00C2085A" w:rsidRPr="003A7EC4" w:rsidRDefault="00C2085A" w:rsidP="00C2085A">
      <w:pPr>
        <w:pStyle w:val="c82c127c107c15"/>
        <w:widowControl w:val="0"/>
        <w:shd w:val="clear" w:color="auto" w:fill="FFFFFF"/>
        <w:spacing w:before="0" w:beforeAutospacing="0" w:after="0" w:afterAutospacing="0"/>
        <w:ind w:firstLine="709"/>
        <w:jc w:val="both"/>
      </w:pPr>
      <w:r w:rsidRPr="003A7EC4">
        <w:rPr>
          <w:rStyle w:val="c2"/>
        </w:rPr>
        <w:t>Учебная дисциплина «Литература» является общеобразовательным учебным предметом обязательной предметной области «Русский язык и литература» ФГОС среднего общего образования.</w:t>
      </w:r>
    </w:p>
    <w:p w14:paraId="38B4780B" w14:textId="77777777" w:rsidR="00C2085A" w:rsidRPr="003A7EC4" w:rsidRDefault="00C2085A" w:rsidP="00C2085A">
      <w:pPr>
        <w:pStyle w:val="c6"/>
        <w:widowControl w:val="0"/>
        <w:shd w:val="clear" w:color="auto" w:fill="FFFFFF"/>
        <w:spacing w:before="0" w:beforeAutospacing="0" w:after="0" w:afterAutospacing="0"/>
        <w:ind w:firstLine="709"/>
        <w:jc w:val="both"/>
      </w:pPr>
      <w:r w:rsidRPr="003A7EC4">
        <w:rPr>
          <w:rStyle w:val="c2"/>
        </w:rPr>
        <w:t>В профессиональных образовательных организациях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7E6E0E9E" w14:textId="77777777" w:rsidR="00C2085A" w:rsidRPr="003A7EC4" w:rsidRDefault="00C2085A" w:rsidP="00C2085A">
      <w:pPr>
        <w:pStyle w:val="c13"/>
        <w:widowControl w:val="0"/>
        <w:shd w:val="clear" w:color="auto" w:fill="FFFFFF"/>
        <w:spacing w:before="0" w:beforeAutospacing="0" w:after="0" w:afterAutospacing="0"/>
        <w:ind w:firstLine="709"/>
        <w:jc w:val="both"/>
      </w:pPr>
      <w:r w:rsidRPr="003A7EC4">
        <w:rPr>
          <w:rStyle w:val="c2"/>
        </w:rPr>
        <w:t>В учебных планах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5F33AE52" w14:textId="77777777" w:rsidR="00C2085A" w:rsidRPr="003A7EC4" w:rsidRDefault="00C2085A" w:rsidP="00C2085A">
      <w:pPr>
        <w:pStyle w:val="1"/>
        <w:widowControl w:val="0"/>
        <w:spacing w:before="0"/>
        <w:jc w:val="both"/>
      </w:pPr>
      <w:bookmarkStart w:id="51" w:name="_Toc4078394"/>
    </w:p>
    <w:p w14:paraId="5CB3616B" w14:textId="77777777" w:rsidR="00C2085A" w:rsidRPr="003A7EC4" w:rsidRDefault="00C2085A" w:rsidP="00C2085A">
      <w:pPr>
        <w:pStyle w:val="1"/>
        <w:widowControl w:val="0"/>
        <w:spacing w:before="0"/>
        <w:jc w:val="both"/>
      </w:pPr>
      <w:r w:rsidRPr="003A7EC4">
        <w:t>4 РЕЗУЛЬТАТЫ ОСВОЕНИЯ УЧЕБНОЙ ДИСЦИПЛИНЫ</w:t>
      </w:r>
      <w:bookmarkEnd w:id="51"/>
    </w:p>
    <w:p w14:paraId="68AD39B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sz w:val="24"/>
          <w:szCs w:val="24"/>
        </w:rPr>
      </w:pPr>
    </w:p>
    <w:p w14:paraId="588BCDE9" w14:textId="77777777" w:rsidR="00C2085A" w:rsidRPr="003A7EC4" w:rsidRDefault="00C2085A" w:rsidP="00C2085A">
      <w:pPr>
        <w:pStyle w:val="c67"/>
        <w:widowControl w:val="0"/>
        <w:shd w:val="clear" w:color="auto" w:fill="FFFFFF"/>
        <w:tabs>
          <w:tab w:val="left" w:pos="1985"/>
        </w:tabs>
        <w:spacing w:before="0" w:beforeAutospacing="0" w:after="0" w:afterAutospacing="0"/>
        <w:ind w:firstLine="709"/>
        <w:jc w:val="both"/>
      </w:pPr>
      <w:r w:rsidRPr="003A7EC4">
        <w:rPr>
          <w:rStyle w:val="c1"/>
        </w:rPr>
        <w:t xml:space="preserve">Освоение содержания учебной дисциплины «Литература» обеспечивает достижение студентами следующих </w:t>
      </w:r>
      <w:r w:rsidRPr="003A7EC4">
        <w:rPr>
          <w:rStyle w:val="c4c50c97c65c14"/>
          <w:bCs/>
          <w:shd w:val="clear" w:color="auto" w:fill="FFFFFF"/>
        </w:rPr>
        <w:t>результатов:</w:t>
      </w:r>
    </w:p>
    <w:p w14:paraId="066758D6" w14:textId="77777777" w:rsidR="00C2085A" w:rsidRPr="003A7EC4" w:rsidRDefault="00C2085A" w:rsidP="00C2085A">
      <w:pPr>
        <w:pStyle w:val="c66"/>
        <w:widowControl w:val="0"/>
        <w:shd w:val="clear" w:color="auto" w:fill="FFFFFF"/>
        <w:tabs>
          <w:tab w:val="left" w:pos="1985"/>
        </w:tabs>
        <w:spacing w:before="0" w:beforeAutospacing="0" w:after="0" w:afterAutospacing="0"/>
        <w:ind w:firstLine="709"/>
        <w:jc w:val="both"/>
      </w:pPr>
      <w:r w:rsidRPr="003A7EC4">
        <w:rPr>
          <w:rStyle w:val="c4c14"/>
          <w:bCs/>
          <w:iCs/>
        </w:rPr>
        <w:t>личностных:</w:t>
      </w:r>
    </w:p>
    <w:p w14:paraId="45C7C084" w14:textId="77777777" w:rsidR="00C2085A" w:rsidRPr="003A7EC4" w:rsidRDefault="00C2085A" w:rsidP="002A419E">
      <w:pPr>
        <w:widowControl w:val="0"/>
        <w:numPr>
          <w:ilvl w:val="0"/>
          <w:numId w:val="27"/>
        </w:numPr>
        <w:shd w:val="clear" w:color="auto" w:fill="FFFFFF"/>
        <w:tabs>
          <w:tab w:val="left" w:pos="1134"/>
          <w:tab w:val="left" w:pos="1985"/>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1B315954" w14:textId="77777777" w:rsidR="00C2085A" w:rsidRPr="003A7EC4" w:rsidRDefault="00C2085A" w:rsidP="002A419E">
      <w:pPr>
        <w:widowControl w:val="0"/>
        <w:numPr>
          <w:ilvl w:val="0"/>
          <w:numId w:val="27"/>
        </w:numPr>
        <w:shd w:val="clear" w:color="auto" w:fill="FFFFFF"/>
        <w:tabs>
          <w:tab w:val="left" w:pos="1134"/>
          <w:tab w:val="left" w:pos="1985"/>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F3CA908" w14:textId="77777777" w:rsidR="00C2085A" w:rsidRPr="003A7EC4" w:rsidRDefault="00C2085A" w:rsidP="002A419E">
      <w:pPr>
        <w:widowControl w:val="0"/>
        <w:numPr>
          <w:ilvl w:val="0"/>
          <w:numId w:val="27"/>
        </w:numPr>
        <w:shd w:val="clear" w:color="auto" w:fill="FFFFFF"/>
        <w:tabs>
          <w:tab w:val="left" w:pos="1134"/>
          <w:tab w:val="left" w:pos="1985"/>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652D769D" w14:textId="77777777" w:rsidR="00C2085A" w:rsidRPr="003A7EC4" w:rsidRDefault="00C2085A" w:rsidP="002A419E">
      <w:pPr>
        <w:widowControl w:val="0"/>
        <w:numPr>
          <w:ilvl w:val="0"/>
          <w:numId w:val="27"/>
        </w:numPr>
        <w:shd w:val="clear" w:color="auto" w:fill="FFFFFF"/>
        <w:tabs>
          <w:tab w:val="left" w:pos="1134"/>
          <w:tab w:val="left" w:pos="1985"/>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1C2C55A8" w14:textId="77777777" w:rsidR="00C2085A" w:rsidRPr="003A7EC4" w:rsidRDefault="00C2085A" w:rsidP="002A419E">
      <w:pPr>
        <w:widowControl w:val="0"/>
        <w:numPr>
          <w:ilvl w:val="0"/>
          <w:numId w:val="27"/>
        </w:numPr>
        <w:shd w:val="clear" w:color="auto" w:fill="FFFFFF"/>
        <w:tabs>
          <w:tab w:val="left" w:pos="1134"/>
          <w:tab w:val="left" w:pos="1985"/>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эстетическое отношение к миру;</w:t>
      </w:r>
    </w:p>
    <w:p w14:paraId="6BDEC1BB" w14:textId="77777777" w:rsidR="00C2085A" w:rsidRPr="003A7EC4" w:rsidRDefault="00C2085A" w:rsidP="002A419E">
      <w:pPr>
        <w:widowControl w:val="0"/>
        <w:numPr>
          <w:ilvl w:val="0"/>
          <w:numId w:val="27"/>
        </w:numPr>
        <w:shd w:val="clear" w:color="auto" w:fill="FFFFFF"/>
        <w:tabs>
          <w:tab w:val="left" w:pos="1134"/>
          <w:tab w:val="left" w:pos="1985"/>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14:paraId="5BBB0982" w14:textId="77777777" w:rsidR="00C2085A" w:rsidRPr="003A7EC4" w:rsidRDefault="00C2085A" w:rsidP="002A419E">
      <w:pPr>
        <w:widowControl w:val="0"/>
        <w:numPr>
          <w:ilvl w:val="0"/>
          <w:numId w:val="27"/>
        </w:numPr>
        <w:shd w:val="clear" w:color="auto" w:fill="FFFFFF"/>
        <w:tabs>
          <w:tab w:val="left" w:pos="1134"/>
          <w:tab w:val="left" w:pos="1985"/>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3168B3B1" w14:textId="77777777" w:rsidR="00C2085A" w:rsidRPr="003A7EC4" w:rsidRDefault="00C2085A" w:rsidP="00C2085A">
      <w:pPr>
        <w:widowControl w:val="0"/>
        <w:shd w:val="clear" w:color="auto" w:fill="FFFFFF"/>
        <w:tabs>
          <w:tab w:val="left" w:pos="1134"/>
          <w:tab w:val="left" w:pos="1985"/>
        </w:tabs>
        <w:spacing w:after="0" w:line="240" w:lineRule="auto"/>
        <w:jc w:val="both"/>
        <w:rPr>
          <w:rFonts w:ascii="Times New Roman" w:hAnsi="Times New Roman"/>
          <w:sz w:val="24"/>
          <w:szCs w:val="24"/>
        </w:rPr>
      </w:pPr>
      <w:r w:rsidRPr="003A7EC4">
        <w:rPr>
          <w:rStyle w:val="c4c14"/>
          <w:rFonts w:ascii="Times New Roman" w:hAnsi="Times New Roman"/>
          <w:bCs/>
          <w:iCs/>
          <w:sz w:val="24"/>
          <w:szCs w:val="24"/>
        </w:rPr>
        <w:t>метапредметных:</w:t>
      </w:r>
    </w:p>
    <w:p w14:paraId="18C2639F" w14:textId="77777777" w:rsidR="00C2085A" w:rsidRPr="003A7EC4" w:rsidRDefault="00C2085A" w:rsidP="002A419E">
      <w:pPr>
        <w:widowControl w:val="0"/>
        <w:numPr>
          <w:ilvl w:val="0"/>
          <w:numId w:val="28"/>
        </w:numPr>
        <w:shd w:val="clear" w:color="auto" w:fill="FFFFFF"/>
        <w:tabs>
          <w:tab w:val="left" w:pos="1134"/>
          <w:tab w:val="left" w:pos="1985"/>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747487D3" w14:textId="77777777" w:rsidR="00C2085A" w:rsidRPr="003A7EC4" w:rsidRDefault="00C2085A" w:rsidP="002A419E">
      <w:pPr>
        <w:widowControl w:val="0"/>
        <w:numPr>
          <w:ilvl w:val="0"/>
          <w:numId w:val="28"/>
        </w:numPr>
        <w:shd w:val="clear" w:color="auto" w:fill="FFFFFF"/>
        <w:tabs>
          <w:tab w:val="left" w:pos="1134"/>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умение самостоятельно организовывать собственную деятельность, оценивать ее, определять сферу своих интересов;</w:t>
      </w:r>
    </w:p>
    <w:p w14:paraId="358BAB47" w14:textId="77777777" w:rsidR="00C2085A" w:rsidRPr="003A7EC4" w:rsidRDefault="00C2085A" w:rsidP="002A419E">
      <w:pPr>
        <w:widowControl w:val="0"/>
        <w:numPr>
          <w:ilvl w:val="0"/>
          <w:numId w:val="28"/>
        </w:numPr>
        <w:shd w:val="clear" w:color="auto" w:fill="FFFFFF"/>
        <w:tabs>
          <w:tab w:val="left" w:pos="993"/>
          <w:tab w:val="left" w:pos="1134"/>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 xml:space="preserve">умение работать с разными источниками информации, находить ее, анализировать, </w:t>
      </w:r>
      <w:r w:rsidRPr="003A7EC4">
        <w:rPr>
          <w:rStyle w:val="c1"/>
          <w:rFonts w:ascii="Times New Roman" w:hAnsi="Times New Roman"/>
          <w:sz w:val="24"/>
          <w:szCs w:val="24"/>
        </w:rPr>
        <w:lastRenderedPageBreak/>
        <w:t>использовать в самостоятельной деятельности;</w:t>
      </w:r>
    </w:p>
    <w:p w14:paraId="4A36A5EC" w14:textId="77777777" w:rsidR="00C2085A" w:rsidRPr="003A7EC4" w:rsidRDefault="00C2085A" w:rsidP="002A419E">
      <w:pPr>
        <w:widowControl w:val="0"/>
        <w:numPr>
          <w:ilvl w:val="0"/>
          <w:numId w:val="28"/>
        </w:numPr>
        <w:shd w:val="clear" w:color="auto" w:fill="FFFFFF"/>
        <w:tabs>
          <w:tab w:val="left" w:pos="993"/>
          <w:tab w:val="left" w:pos="1134"/>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2D88347D" w14:textId="77777777" w:rsidR="00C2085A" w:rsidRPr="003A7EC4" w:rsidRDefault="00C2085A" w:rsidP="00C2085A">
      <w:pPr>
        <w:widowControl w:val="0"/>
        <w:shd w:val="clear" w:color="auto" w:fill="FFFFFF"/>
        <w:tabs>
          <w:tab w:val="left" w:pos="993"/>
          <w:tab w:val="left" w:pos="1134"/>
        </w:tabs>
        <w:spacing w:after="0" w:line="240" w:lineRule="auto"/>
        <w:jc w:val="both"/>
        <w:rPr>
          <w:rFonts w:ascii="Times New Roman" w:hAnsi="Times New Roman"/>
          <w:sz w:val="24"/>
          <w:szCs w:val="24"/>
        </w:rPr>
      </w:pPr>
      <w:r w:rsidRPr="003A7EC4">
        <w:rPr>
          <w:rStyle w:val="c4c14"/>
          <w:rFonts w:ascii="Times New Roman" w:hAnsi="Times New Roman"/>
          <w:bCs/>
          <w:iCs/>
          <w:sz w:val="24"/>
          <w:szCs w:val="24"/>
        </w:rPr>
        <w:t>предметных:</w:t>
      </w:r>
    </w:p>
    <w:p w14:paraId="5D526C83" w14:textId="77777777" w:rsidR="00C2085A" w:rsidRPr="003A7EC4" w:rsidRDefault="00C2085A" w:rsidP="002A419E">
      <w:pPr>
        <w:widowControl w:val="0"/>
        <w:numPr>
          <w:ilvl w:val="0"/>
          <w:numId w:val="29"/>
        </w:numPr>
        <w:shd w:val="clear" w:color="auto" w:fill="FFFFFF"/>
        <w:tabs>
          <w:tab w:val="left" w:pos="993"/>
          <w:tab w:val="left" w:pos="1134"/>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сформированность устойчивого интереса к чтению как средству познания других культур, уважительного отношения к ним;</w:t>
      </w:r>
    </w:p>
    <w:p w14:paraId="3E19B3E8"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сформированность навыков различных видов анализа литературных произведений;</w:t>
      </w:r>
    </w:p>
    <w:p w14:paraId="7B17AEB5"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владение навыками самоанализа и самооценки на основе наблюдений за собственной речью;</w:t>
      </w:r>
    </w:p>
    <w:p w14:paraId="56965761"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владение умением анализировать текст с точки зрения наличия в нем явной и скрытой, основной и второстепенной информации;</w:t>
      </w:r>
    </w:p>
    <w:p w14:paraId="60A3075E"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14:paraId="695E86E6"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6A6A1904"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034EAB23"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7C081AC7"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Fonts w:ascii="Times New Roman" w:hAnsi="Times New Roman"/>
          <w:sz w:val="24"/>
          <w:szCs w:val="24"/>
        </w:rPr>
      </w:pPr>
      <w:r w:rsidRPr="003A7EC4">
        <w:rPr>
          <w:rStyle w:val="c1"/>
          <w:rFonts w:ascii="Times New Roman" w:hAnsi="Times New Roman"/>
          <w:sz w:val="24"/>
          <w:szCs w:val="24"/>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5DF845EB" w14:textId="77777777" w:rsidR="00C2085A" w:rsidRPr="003A7EC4" w:rsidRDefault="00C2085A" w:rsidP="002A419E">
      <w:pPr>
        <w:widowControl w:val="0"/>
        <w:numPr>
          <w:ilvl w:val="0"/>
          <w:numId w:val="29"/>
        </w:numPr>
        <w:shd w:val="clear" w:color="auto" w:fill="FFFFFF"/>
        <w:tabs>
          <w:tab w:val="left" w:pos="993"/>
        </w:tabs>
        <w:spacing w:after="0" w:line="240" w:lineRule="auto"/>
        <w:ind w:left="0" w:firstLine="709"/>
        <w:jc w:val="both"/>
        <w:rPr>
          <w:rStyle w:val="c1"/>
          <w:rFonts w:ascii="Times New Roman" w:hAnsi="Times New Roman"/>
          <w:sz w:val="24"/>
          <w:szCs w:val="24"/>
        </w:rPr>
      </w:pPr>
      <w:r w:rsidRPr="003A7EC4">
        <w:rPr>
          <w:rStyle w:val="c1"/>
          <w:rFonts w:ascii="Times New Roman" w:hAnsi="Times New Roman"/>
          <w:sz w:val="24"/>
          <w:szCs w:val="24"/>
        </w:rPr>
        <w:t>сформированность представлений о системе стилей языка художественной литературы.</w:t>
      </w:r>
    </w:p>
    <w:p w14:paraId="189F426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30C44BAE"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bookmarkStart w:id="52" w:name="_Toc4078395"/>
      <w:r w:rsidRPr="003A7EC4">
        <w:rPr>
          <w:rFonts w:ascii="Times New Roman" w:hAnsi="Times New Roman"/>
          <w:sz w:val="24"/>
          <w:szCs w:val="24"/>
        </w:rPr>
        <w:t>ОК 1</w:t>
      </w:r>
      <w:r w:rsidR="00AA060B" w:rsidRPr="003A7EC4">
        <w:rPr>
          <w:rFonts w:ascii="Times New Roman" w:hAnsi="Times New Roman"/>
          <w:sz w:val="24"/>
          <w:szCs w:val="24"/>
        </w:rPr>
        <w:t>.</w:t>
      </w:r>
      <w:r w:rsidRPr="003A7EC4">
        <w:rPr>
          <w:rFonts w:ascii="Times New Roman" w:hAnsi="Times New Roman"/>
          <w:sz w:val="24"/>
          <w:szCs w:val="24"/>
        </w:rPr>
        <w:t xml:space="preserve"> </w:t>
      </w:r>
      <w:r w:rsidR="00AA060B" w:rsidRPr="003A7EC4">
        <w:rPr>
          <w:rFonts w:ascii="Times New Roman" w:hAnsi="Times New Roman"/>
          <w:sz w:val="24"/>
          <w:szCs w:val="24"/>
        </w:rPr>
        <w:t>П</w:t>
      </w:r>
      <w:r w:rsidRPr="003A7EC4">
        <w:rPr>
          <w:rFonts w:ascii="Times New Roman" w:hAnsi="Times New Roman"/>
          <w:sz w:val="24"/>
          <w:szCs w:val="24"/>
        </w:rPr>
        <w:t>онимать сущность и социальную значимость своей будущей профессии, проявлять к ней устойчивый интерес;</w:t>
      </w:r>
    </w:p>
    <w:p w14:paraId="75982441" w14:textId="77777777" w:rsidR="00C2085A" w:rsidRPr="003A7EC4" w:rsidRDefault="00AA060B"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2. О</w:t>
      </w:r>
      <w:r w:rsidR="00C2085A" w:rsidRPr="003A7EC4">
        <w:rPr>
          <w:rFonts w:ascii="Times New Roman" w:hAnsi="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8B3CDD8" w14:textId="77777777" w:rsidR="00C2085A" w:rsidRPr="003A7EC4" w:rsidRDefault="00AA060B"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3.</w:t>
      </w:r>
      <w:r w:rsidR="00C2085A" w:rsidRPr="003A7EC4">
        <w:rPr>
          <w:rFonts w:ascii="Times New Roman" w:hAnsi="Times New Roman"/>
          <w:sz w:val="24"/>
          <w:szCs w:val="24"/>
        </w:rPr>
        <w:t xml:space="preserve"> </w:t>
      </w:r>
      <w:r w:rsidRPr="003A7EC4">
        <w:rPr>
          <w:rFonts w:ascii="Times New Roman" w:hAnsi="Times New Roman"/>
          <w:sz w:val="24"/>
          <w:szCs w:val="24"/>
        </w:rPr>
        <w:t>П</w:t>
      </w:r>
      <w:r w:rsidR="00C2085A" w:rsidRPr="003A7EC4">
        <w:rPr>
          <w:rFonts w:ascii="Times New Roman" w:hAnsi="Times New Roman"/>
          <w:sz w:val="24"/>
          <w:szCs w:val="24"/>
        </w:rPr>
        <w:t>ринимать решения в стандартных и нестандартных ситуациях и нести за них ответственность;</w:t>
      </w:r>
    </w:p>
    <w:p w14:paraId="54ECB79A" w14:textId="77777777" w:rsidR="00C2085A" w:rsidRPr="003A7EC4" w:rsidRDefault="00AA060B"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4. О</w:t>
      </w:r>
      <w:r w:rsidR="00C2085A" w:rsidRPr="003A7EC4">
        <w:rPr>
          <w:rFonts w:ascii="Times New Roman" w:hAnsi="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84C6A83" w14:textId="77777777" w:rsidR="00C2085A" w:rsidRPr="003A7EC4" w:rsidRDefault="00AA060B"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5. И</w:t>
      </w:r>
      <w:r w:rsidR="00C2085A" w:rsidRPr="003A7EC4">
        <w:rPr>
          <w:rFonts w:ascii="Times New Roman" w:hAnsi="Times New Roman"/>
          <w:sz w:val="24"/>
          <w:szCs w:val="24"/>
        </w:rPr>
        <w:t>спользовать информационно-коммуникационные технологии в профессиональной деятельности;</w:t>
      </w:r>
    </w:p>
    <w:p w14:paraId="469ED5B8" w14:textId="77777777" w:rsidR="00C2085A" w:rsidRPr="003A7EC4" w:rsidRDefault="00AA060B"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6.</w:t>
      </w:r>
      <w:r w:rsidR="00C2085A" w:rsidRPr="003A7EC4">
        <w:rPr>
          <w:rFonts w:ascii="Times New Roman" w:hAnsi="Times New Roman"/>
          <w:sz w:val="24"/>
          <w:szCs w:val="24"/>
        </w:rPr>
        <w:t xml:space="preserve"> </w:t>
      </w:r>
      <w:r w:rsidRPr="003A7EC4">
        <w:rPr>
          <w:rFonts w:ascii="Times New Roman" w:hAnsi="Times New Roman"/>
          <w:sz w:val="24"/>
          <w:szCs w:val="24"/>
        </w:rPr>
        <w:t>Р</w:t>
      </w:r>
      <w:r w:rsidR="00C2085A" w:rsidRPr="003A7EC4">
        <w:rPr>
          <w:rFonts w:ascii="Times New Roman" w:hAnsi="Times New Roman"/>
          <w:sz w:val="24"/>
          <w:szCs w:val="24"/>
        </w:rPr>
        <w:t>аботать в коллективе и команде, эффективно общаться с коллегами, руководством, потребителями;</w:t>
      </w:r>
    </w:p>
    <w:p w14:paraId="5679BB2D" w14:textId="77777777" w:rsidR="00C2085A" w:rsidRPr="003A7EC4" w:rsidRDefault="00AA060B"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7. Б</w:t>
      </w:r>
      <w:r w:rsidR="00C2085A" w:rsidRPr="003A7EC4">
        <w:rPr>
          <w:rFonts w:ascii="Times New Roman" w:hAnsi="Times New Roman"/>
          <w:sz w:val="24"/>
          <w:szCs w:val="24"/>
        </w:rPr>
        <w:t>рать на себя ответственность за работу членов команды (подчиненных), результат выполнения заданий;</w:t>
      </w:r>
    </w:p>
    <w:p w14:paraId="170E8431" w14:textId="77777777" w:rsidR="00C2085A" w:rsidRPr="003A7EC4" w:rsidRDefault="00AA060B"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8.</w:t>
      </w:r>
      <w:r w:rsidR="00C2085A" w:rsidRPr="003A7EC4">
        <w:rPr>
          <w:rFonts w:ascii="Times New Roman" w:hAnsi="Times New Roman"/>
          <w:sz w:val="24"/>
          <w:szCs w:val="24"/>
        </w:rPr>
        <w:t xml:space="preserve"> </w:t>
      </w:r>
      <w:r w:rsidRPr="003A7EC4">
        <w:rPr>
          <w:rFonts w:ascii="Times New Roman" w:hAnsi="Times New Roman"/>
          <w:sz w:val="24"/>
          <w:szCs w:val="24"/>
        </w:rPr>
        <w:t>С</w:t>
      </w:r>
      <w:r w:rsidR="00C2085A" w:rsidRPr="003A7EC4">
        <w:rPr>
          <w:rFonts w:ascii="Times New Roman" w:hAnsi="Times New Roman"/>
          <w:sz w:val="24"/>
          <w:szCs w:val="24"/>
        </w:rPr>
        <w:t>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22F21349" w14:textId="77777777" w:rsidR="00C2085A" w:rsidRPr="003A7EC4" w:rsidRDefault="00AA060B"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9.</w:t>
      </w:r>
      <w:r w:rsidR="00C2085A" w:rsidRPr="003A7EC4">
        <w:rPr>
          <w:rFonts w:ascii="Times New Roman" w:hAnsi="Times New Roman"/>
          <w:sz w:val="24"/>
          <w:szCs w:val="24"/>
        </w:rPr>
        <w:t xml:space="preserve"> </w:t>
      </w:r>
      <w:r w:rsidRPr="003A7EC4">
        <w:rPr>
          <w:rFonts w:ascii="Times New Roman" w:hAnsi="Times New Roman"/>
          <w:sz w:val="24"/>
          <w:szCs w:val="24"/>
        </w:rPr>
        <w:t>О</w:t>
      </w:r>
      <w:r w:rsidR="00C2085A" w:rsidRPr="003A7EC4">
        <w:rPr>
          <w:rFonts w:ascii="Times New Roman" w:hAnsi="Times New Roman"/>
          <w:sz w:val="24"/>
          <w:szCs w:val="24"/>
        </w:rPr>
        <w:t>риентироваться в условиях частой смены технологий в профессиональной деятельности.</w:t>
      </w:r>
    </w:p>
    <w:p w14:paraId="3BDA95EF" w14:textId="77777777" w:rsidR="00AA060B" w:rsidRPr="003A7EC4" w:rsidRDefault="00AA060B" w:rsidP="00C2085A">
      <w:pPr>
        <w:tabs>
          <w:tab w:val="left" w:pos="1560"/>
        </w:tabs>
        <w:spacing w:after="0" w:line="240" w:lineRule="auto"/>
        <w:ind w:firstLine="709"/>
        <w:jc w:val="both"/>
        <w:rPr>
          <w:rFonts w:ascii="Times New Roman" w:hAnsi="Times New Roman"/>
          <w:sz w:val="24"/>
          <w:szCs w:val="24"/>
        </w:rPr>
      </w:pPr>
    </w:p>
    <w:p w14:paraId="4BB6D76D" w14:textId="77777777" w:rsidR="00AA060B" w:rsidRPr="003A7EC4" w:rsidRDefault="00AA060B" w:rsidP="00C2085A">
      <w:pPr>
        <w:tabs>
          <w:tab w:val="left" w:pos="1560"/>
        </w:tabs>
        <w:spacing w:after="0" w:line="240" w:lineRule="auto"/>
        <w:ind w:firstLine="709"/>
        <w:jc w:val="both"/>
        <w:rPr>
          <w:rFonts w:ascii="Times New Roman" w:hAnsi="Times New Roman"/>
          <w:sz w:val="24"/>
          <w:szCs w:val="24"/>
        </w:rPr>
      </w:pPr>
    </w:p>
    <w:p w14:paraId="40735620"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p>
    <w:p w14:paraId="23BBE830" w14:textId="77777777" w:rsidR="00C2085A" w:rsidRPr="003A7EC4" w:rsidRDefault="00C2085A" w:rsidP="00C2085A">
      <w:pPr>
        <w:pStyle w:val="Style11"/>
        <w:tabs>
          <w:tab w:val="left" w:pos="9639"/>
        </w:tabs>
        <w:spacing w:line="240" w:lineRule="auto"/>
        <w:ind w:firstLine="709"/>
        <w:outlineLvl w:val="0"/>
        <w:rPr>
          <w:b/>
        </w:rPr>
      </w:pPr>
      <w:r w:rsidRPr="003A7EC4">
        <w:rPr>
          <w:b/>
        </w:rPr>
        <w:lastRenderedPageBreak/>
        <w:t>5 СОДЕРЖАНИЕ УЧЕБНОЙ ДИСЦИПЛИНЫ</w:t>
      </w:r>
      <w:bookmarkEnd w:id="52"/>
    </w:p>
    <w:p w14:paraId="7AC735C0" w14:textId="77777777" w:rsidR="00C2085A" w:rsidRPr="003A7EC4" w:rsidRDefault="00C2085A" w:rsidP="00C2085A">
      <w:pPr>
        <w:pStyle w:val="Style11"/>
        <w:tabs>
          <w:tab w:val="left" w:pos="9639"/>
        </w:tabs>
        <w:spacing w:line="240" w:lineRule="auto"/>
        <w:ind w:firstLine="709"/>
        <w:outlineLvl w:val="0"/>
        <w:rPr>
          <w:b/>
        </w:rPr>
      </w:pPr>
    </w:p>
    <w:p w14:paraId="47660F6B" w14:textId="77777777" w:rsidR="00C2085A" w:rsidRPr="003A7EC4" w:rsidRDefault="00C2085A" w:rsidP="00C2085A">
      <w:pPr>
        <w:widowControl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Введение</w:t>
      </w:r>
    </w:p>
    <w:p w14:paraId="316A61B3"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специальностей СПО.</w:t>
      </w:r>
    </w:p>
    <w:p w14:paraId="5932E418" w14:textId="77777777" w:rsidR="00C2085A" w:rsidRPr="003A7EC4" w:rsidRDefault="00C2085A" w:rsidP="00C2085A">
      <w:pPr>
        <w:widowControl w:val="0"/>
        <w:spacing w:after="0" w:line="240" w:lineRule="auto"/>
        <w:ind w:firstLine="709"/>
        <w:jc w:val="both"/>
        <w:rPr>
          <w:rFonts w:ascii="Times New Roman" w:hAnsi="Times New Roman"/>
          <w:sz w:val="24"/>
          <w:szCs w:val="24"/>
        </w:rPr>
      </w:pPr>
    </w:p>
    <w:p w14:paraId="10656548"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РУССКАЯ ЛИТЕРАТУРА XIX ВЕКА</w:t>
      </w:r>
    </w:p>
    <w:p w14:paraId="1CEB389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06E71D5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Александр Сергеевич Пушкин (1799—1837)</w:t>
      </w:r>
    </w:p>
    <w:p w14:paraId="6B5CC78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Личность писателя. Жизненный и творческий путь (с обобщением ранее изученного). </w:t>
      </w:r>
    </w:p>
    <w:p w14:paraId="615F5FB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А. С. Пушкин: лирика, повесть «Капитанская дочка». Роман «Евгений Онегин».</w:t>
      </w:r>
    </w:p>
    <w:p w14:paraId="22E8731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Лирический герой и лирический сюжет. Элегия. Поэма. Трагедия. Конфликт. Проблематика. Психологическая глубина изображения героев.</w:t>
      </w:r>
    </w:p>
    <w:p w14:paraId="4A94BB6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Исследование и подготовка доклада (сообщения или реферата): «Пушкин в воспоминаниях современников», «Предки Пушкина и его семья», «Царскосельский лицей и его воспитанники», «Судьба Н. Н. Пушкиной», «Дуэль и смерть А. С. Пушкина».</w:t>
      </w:r>
    </w:p>
    <w:p w14:paraId="46E6748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Подготовка и проведение заочной экскурсии в один из музеев А. С. Пушкина (по выбору студентов).</w:t>
      </w:r>
    </w:p>
    <w:p w14:paraId="121025A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Не менее трех стихотворений по выбору студентов.</w:t>
      </w:r>
    </w:p>
    <w:p w14:paraId="108202C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66B1C7E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Михаил Юрьевич Лермонтов (1814 — 1841)</w:t>
      </w:r>
    </w:p>
    <w:p w14:paraId="4D4F2F4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Личность и жизненный путь М. Ю. Лермонтова (с обобщением ранее изученного). </w:t>
      </w:r>
    </w:p>
    <w:p w14:paraId="71D4A2E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Лирика М. Ю. Лермонтова, «Песня про царя Ивана Васильевича, молодого опричника и удалого купца Калашникова». Поэма «Мцыри». Роман «Герой нашего времени».</w:t>
      </w:r>
    </w:p>
    <w:p w14:paraId="0579A2E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Развитие понятия о романтизме. Антитеза. Композиция.</w:t>
      </w:r>
    </w:p>
    <w:p w14:paraId="266A3F1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Портреты М.Ю. Лермонтова. Картины и рисунки М.Ю. Лермонтова. Произведения М. Ю. Лермонтова в творчестве русских живописцев и художников-иллюстраторов.</w:t>
      </w:r>
    </w:p>
    <w:p w14:paraId="55026B4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Исследование и подготовка доклада (сообщения или реферата): «Кавказ в судьбе и творчестве Лермонтова», «М.Ю. Лермонтов в воспоминаниях современников», «М. Ю. Лермонтов — художник», «Любовная лирика Лермонтова».</w:t>
      </w:r>
    </w:p>
    <w:p w14:paraId="58D9950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Подготовка и проведение заочной экскурсии в один из музеев М. Ю. Лермонтова (по выбору студентов).</w:t>
      </w:r>
    </w:p>
    <w:p w14:paraId="2E36DD0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Не менее трех стихотворений по выбору студентов.</w:t>
      </w:r>
    </w:p>
    <w:p w14:paraId="09CAF55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4A32FE9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Николай Васильевич Гоголь (1809—1852)</w:t>
      </w:r>
    </w:p>
    <w:p w14:paraId="215DEDF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w:t>
      </w:r>
      <w:proofErr w:type="spellStart"/>
      <w:r w:rsidRPr="003A7EC4">
        <w:rPr>
          <w:rFonts w:ascii="Times New Roman" w:hAnsi="Times New Roman"/>
          <w:sz w:val="24"/>
          <w:szCs w:val="24"/>
        </w:rPr>
        <w:t>Н.В.Гоголя</w:t>
      </w:r>
      <w:proofErr w:type="spellEnd"/>
      <w:r w:rsidRPr="003A7EC4">
        <w:rPr>
          <w:rFonts w:ascii="Times New Roman" w:hAnsi="Times New Roman"/>
          <w:sz w:val="24"/>
          <w:szCs w:val="24"/>
        </w:rPr>
        <w:t xml:space="preserve"> в русской литературе.</w:t>
      </w:r>
    </w:p>
    <w:p w14:paraId="2B7E703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sz w:val="24"/>
          <w:szCs w:val="24"/>
        </w:rPr>
      </w:pPr>
      <w:r w:rsidRPr="003A7EC4">
        <w:rPr>
          <w:rFonts w:ascii="Times New Roman" w:hAnsi="Times New Roman"/>
          <w:b/>
          <w:sz w:val="24"/>
          <w:szCs w:val="24"/>
        </w:rPr>
        <w:t>Особенности развития русской литературы во второй половине XIX века</w:t>
      </w:r>
    </w:p>
    <w:p w14:paraId="2CA4189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w:t>
      </w:r>
      <w:proofErr w:type="spellStart"/>
      <w:r w:rsidRPr="003A7EC4">
        <w:rPr>
          <w:rFonts w:ascii="Times New Roman" w:hAnsi="Times New Roman"/>
          <w:sz w:val="24"/>
          <w:szCs w:val="24"/>
        </w:rPr>
        <w:t>И.К.Айвазовский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В.В.Верещагин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В.М.Васнецов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Н.Н.Ге</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И.Н.Крамской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В.Г.Перов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И.Е.Репин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В.И.Суриков</w:t>
      </w:r>
      <w:proofErr w:type="spellEnd"/>
      <w:r w:rsidRPr="003A7EC4">
        <w:rPr>
          <w:rFonts w:ascii="Times New Roman" w:hAnsi="Times New Roman"/>
          <w:sz w:val="24"/>
          <w:szCs w:val="24"/>
        </w:rPr>
        <w:t>). Мастера русского реалистического пейзажа (</w:t>
      </w:r>
      <w:proofErr w:type="spellStart"/>
      <w:r w:rsidRPr="003A7EC4">
        <w:rPr>
          <w:rFonts w:ascii="Times New Roman" w:hAnsi="Times New Roman"/>
          <w:sz w:val="24"/>
          <w:szCs w:val="24"/>
        </w:rPr>
        <w:t>И.И.Левитан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В.Д.Поленов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А.К.Саврасов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И.И.Шишкин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Ф.А.Васильев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А.И.Куинджи</w:t>
      </w:r>
      <w:proofErr w:type="spellEnd"/>
      <w:r w:rsidRPr="003A7EC4">
        <w:rPr>
          <w:rFonts w:ascii="Times New Roman" w:hAnsi="Times New Roman"/>
          <w:sz w:val="24"/>
          <w:szCs w:val="24"/>
        </w:rPr>
        <w:t xml:space="preserve">) (на примере 3—4 художников по выбору преподавателя). Содружество русских </w:t>
      </w:r>
      <w:r w:rsidRPr="003A7EC4">
        <w:rPr>
          <w:rFonts w:ascii="Times New Roman" w:hAnsi="Times New Roman"/>
          <w:sz w:val="24"/>
          <w:szCs w:val="24"/>
        </w:rPr>
        <w:lastRenderedPageBreak/>
        <w:t>композиторов «Могучая кучка» (</w:t>
      </w:r>
      <w:proofErr w:type="spellStart"/>
      <w:r w:rsidRPr="003A7EC4">
        <w:rPr>
          <w:rFonts w:ascii="Times New Roman" w:hAnsi="Times New Roman"/>
          <w:sz w:val="24"/>
          <w:szCs w:val="24"/>
        </w:rPr>
        <w:t>М.А.Балакирев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М.П.Мусоргский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А.И.Бородин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Н.А.Римский</w:t>
      </w:r>
      <w:proofErr w:type="spellEnd"/>
      <w:r w:rsidRPr="003A7EC4">
        <w:rPr>
          <w:rFonts w:ascii="Times New Roman" w:hAnsi="Times New Roman"/>
          <w:sz w:val="24"/>
          <w:szCs w:val="24"/>
        </w:rPr>
        <w:t>-Корсаков).</w:t>
      </w:r>
    </w:p>
    <w:p w14:paraId="2E50498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Малый театр — «второй Московский университет в России». </w:t>
      </w:r>
      <w:proofErr w:type="spellStart"/>
      <w:r w:rsidRPr="003A7EC4">
        <w:rPr>
          <w:rFonts w:ascii="Times New Roman" w:hAnsi="Times New Roman"/>
          <w:sz w:val="24"/>
          <w:szCs w:val="24"/>
        </w:rPr>
        <w:t>М.С.Щепкин</w:t>
      </w:r>
      <w:proofErr w:type="spellEnd"/>
      <w:r w:rsidRPr="003A7EC4">
        <w:rPr>
          <w:rFonts w:ascii="Times New Roman" w:hAnsi="Times New Roman"/>
          <w:sz w:val="24"/>
          <w:szCs w:val="24"/>
        </w:rPr>
        <w:t xml:space="preserve"> — основоположник русского сценического реализма. Первый публичный музей национального русского искусства — Третьяковская галерея в Москве.</w:t>
      </w:r>
    </w:p>
    <w:p w14:paraId="592260E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Подготовка и проведение заочной экскурсии «По залам Третьяковской галереи».</w:t>
      </w:r>
    </w:p>
    <w:p w14:paraId="16EBED49" w14:textId="77777777" w:rsidR="00C2085A" w:rsidRPr="003A7EC4" w:rsidRDefault="00C2085A" w:rsidP="00C2085A">
      <w:pPr>
        <w:widowControl w:val="0"/>
        <w:spacing w:after="0" w:line="240" w:lineRule="auto"/>
        <w:ind w:firstLine="709"/>
        <w:jc w:val="both"/>
        <w:rPr>
          <w:rFonts w:ascii="Times New Roman" w:hAnsi="Times New Roman"/>
          <w:sz w:val="24"/>
          <w:szCs w:val="24"/>
        </w:rPr>
      </w:pPr>
    </w:p>
    <w:p w14:paraId="73FAD6E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Александр Николаевич Островский (1823—1886)</w:t>
      </w:r>
    </w:p>
    <w:p w14:paraId="7913E78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Жизненный и творческий путь </w:t>
      </w:r>
      <w:proofErr w:type="spellStart"/>
      <w:r w:rsidRPr="003A7EC4">
        <w:rPr>
          <w:rFonts w:ascii="Times New Roman" w:hAnsi="Times New Roman"/>
          <w:sz w:val="24"/>
          <w:szCs w:val="24"/>
        </w:rPr>
        <w:t>А.Н.Островского</w:t>
      </w:r>
      <w:proofErr w:type="spellEnd"/>
      <w:r w:rsidRPr="003A7EC4">
        <w:rPr>
          <w:rFonts w:ascii="Times New Roman" w:hAnsi="Times New Roman"/>
          <w:sz w:val="24"/>
          <w:szCs w:val="24"/>
        </w:rPr>
        <w:t xml:space="preserve"> (с обобщением ранее изученного). Социально-культурная новизна драматургии А. Н. Островского. Темы «горячего сердца» и «темного царства» в творчестве </w:t>
      </w:r>
      <w:proofErr w:type="spellStart"/>
      <w:r w:rsidRPr="003A7EC4">
        <w:rPr>
          <w:rFonts w:ascii="Times New Roman" w:hAnsi="Times New Roman"/>
          <w:sz w:val="24"/>
          <w:szCs w:val="24"/>
        </w:rPr>
        <w:t>А.Н.Островского</w:t>
      </w:r>
      <w:proofErr w:type="spellEnd"/>
      <w:r w:rsidRPr="003A7EC4">
        <w:rPr>
          <w:rFonts w:ascii="Times New Roman" w:hAnsi="Times New Roman"/>
          <w:sz w:val="24"/>
          <w:szCs w:val="24"/>
        </w:rPr>
        <w:t>.</w:t>
      </w:r>
    </w:p>
    <w:p w14:paraId="0BA7524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w:t>
      </w:r>
      <w:proofErr w:type="spellStart"/>
      <w:r w:rsidRPr="003A7EC4">
        <w:rPr>
          <w:rFonts w:ascii="Times New Roman" w:hAnsi="Times New Roman"/>
          <w:sz w:val="24"/>
          <w:szCs w:val="24"/>
        </w:rPr>
        <w:t>Н.А.Добролюбова</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Д.И.Писарева</w:t>
      </w:r>
      <w:proofErr w:type="spellEnd"/>
      <w:r w:rsidRPr="003A7EC4">
        <w:rPr>
          <w:rFonts w:ascii="Times New Roman" w:hAnsi="Times New Roman"/>
          <w:sz w:val="24"/>
          <w:szCs w:val="24"/>
        </w:rPr>
        <w:t>. Позиция автора и его идеал. Роль персонажей второго ряда в пьесе.</w:t>
      </w:r>
    </w:p>
    <w:p w14:paraId="2D0B8AD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Малый театр и драматургия </w:t>
      </w:r>
      <w:proofErr w:type="spellStart"/>
      <w:r w:rsidRPr="003A7EC4">
        <w:rPr>
          <w:rFonts w:ascii="Times New Roman" w:hAnsi="Times New Roman"/>
          <w:sz w:val="24"/>
          <w:szCs w:val="24"/>
        </w:rPr>
        <w:t>А.Н.Островского</w:t>
      </w:r>
      <w:proofErr w:type="spellEnd"/>
      <w:r w:rsidRPr="003A7EC4">
        <w:rPr>
          <w:rFonts w:ascii="Times New Roman" w:hAnsi="Times New Roman"/>
          <w:sz w:val="24"/>
          <w:szCs w:val="24"/>
        </w:rPr>
        <w:t>.</w:t>
      </w:r>
    </w:p>
    <w:p w14:paraId="2ED9296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 xml:space="preserve">Драма «Гроза». Статья </w:t>
      </w:r>
      <w:proofErr w:type="spellStart"/>
      <w:r w:rsidRPr="003A7EC4">
        <w:rPr>
          <w:rFonts w:ascii="Times New Roman" w:hAnsi="Times New Roman"/>
          <w:sz w:val="24"/>
          <w:szCs w:val="24"/>
        </w:rPr>
        <w:t>Н.А.Добролюбова</w:t>
      </w:r>
      <w:proofErr w:type="spellEnd"/>
      <w:r w:rsidRPr="003A7EC4">
        <w:rPr>
          <w:rFonts w:ascii="Times New Roman" w:hAnsi="Times New Roman"/>
          <w:sz w:val="24"/>
          <w:szCs w:val="24"/>
        </w:rPr>
        <w:t xml:space="preserve"> «Луч света в темном царстве». </w:t>
      </w:r>
    </w:p>
    <w:p w14:paraId="5C17089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roofErr w:type="spellStart"/>
      <w:r w:rsidRPr="003A7EC4">
        <w:rPr>
          <w:rFonts w:ascii="Times New Roman" w:hAnsi="Times New Roman"/>
          <w:iCs/>
          <w:sz w:val="24"/>
          <w:szCs w:val="24"/>
        </w:rPr>
        <w:t>Н</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Добролюбов</w:t>
      </w:r>
      <w:proofErr w:type="spellEnd"/>
      <w:r w:rsidRPr="003A7EC4">
        <w:rPr>
          <w:rFonts w:ascii="Times New Roman" w:hAnsi="Times New Roman"/>
          <w:sz w:val="24"/>
          <w:szCs w:val="24"/>
        </w:rPr>
        <w:t xml:space="preserve">, </w:t>
      </w:r>
      <w:proofErr w:type="spellStart"/>
      <w:r w:rsidRPr="003A7EC4">
        <w:rPr>
          <w:rFonts w:ascii="Times New Roman" w:hAnsi="Times New Roman"/>
          <w:iCs/>
          <w:sz w:val="24"/>
          <w:szCs w:val="24"/>
        </w:rPr>
        <w:t>Д</w:t>
      </w:r>
      <w:r w:rsidRPr="003A7EC4">
        <w:rPr>
          <w:rFonts w:ascii="Times New Roman" w:hAnsi="Times New Roman"/>
          <w:sz w:val="24"/>
          <w:szCs w:val="24"/>
        </w:rPr>
        <w:t>.</w:t>
      </w:r>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Писарев</w:t>
      </w:r>
      <w:proofErr w:type="spellEnd"/>
      <w:r w:rsidRPr="003A7EC4">
        <w:rPr>
          <w:rFonts w:ascii="Times New Roman" w:hAnsi="Times New Roman"/>
          <w:sz w:val="24"/>
          <w:szCs w:val="24"/>
        </w:rPr>
        <w:t xml:space="preserve">, </w:t>
      </w:r>
      <w:proofErr w:type="spellStart"/>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П</w:t>
      </w:r>
      <w:r w:rsidRPr="003A7EC4">
        <w:rPr>
          <w:rFonts w:ascii="Times New Roman" w:hAnsi="Times New Roman"/>
          <w:sz w:val="24"/>
          <w:szCs w:val="24"/>
        </w:rPr>
        <w:t>.</w:t>
      </w:r>
      <w:r w:rsidRPr="003A7EC4">
        <w:rPr>
          <w:rFonts w:ascii="Times New Roman" w:hAnsi="Times New Roman"/>
          <w:iCs/>
          <w:sz w:val="24"/>
          <w:szCs w:val="24"/>
        </w:rPr>
        <w:t>Григорьев</w:t>
      </w:r>
      <w:proofErr w:type="spellEnd"/>
      <w:r w:rsidRPr="003A7EC4">
        <w:rPr>
          <w:rFonts w:ascii="Times New Roman" w:hAnsi="Times New Roman"/>
          <w:iCs/>
          <w:sz w:val="24"/>
          <w:szCs w:val="24"/>
        </w:rPr>
        <w:t xml:space="preserve"> о драме </w:t>
      </w:r>
      <w:r w:rsidRPr="003A7EC4">
        <w:rPr>
          <w:rFonts w:ascii="Times New Roman" w:hAnsi="Times New Roman"/>
          <w:sz w:val="24"/>
          <w:szCs w:val="24"/>
        </w:rPr>
        <w:t>«</w:t>
      </w:r>
      <w:r w:rsidRPr="003A7EC4">
        <w:rPr>
          <w:rFonts w:ascii="Times New Roman" w:hAnsi="Times New Roman"/>
          <w:iCs/>
          <w:sz w:val="24"/>
          <w:szCs w:val="24"/>
        </w:rPr>
        <w:t>Гроза</w:t>
      </w:r>
      <w:r w:rsidRPr="003A7EC4">
        <w:rPr>
          <w:rFonts w:ascii="Times New Roman" w:hAnsi="Times New Roman"/>
          <w:sz w:val="24"/>
          <w:szCs w:val="24"/>
        </w:rPr>
        <w:t>».</w:t>
      </w:r>
    </w:p>
    <w:p w14:paraId="7AB1B2C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Демонстрация. </w:t>
      </w:r>
      <w:r w:rsidRPr="003A7EC4">
        <w:rPr>
          <w:rFonts w:ascii="Times New Roman" w:hAnsi="Times New Roman"/>
          <w:sz w:val="24"/>
          <w:szCs w:val="24"/>
        </w:rPr>
        <w:t xml:space="preserve">Фрагменты из музыкальных сочинений на сюжеты произведений </w:t>
      </w:r>
      <w:proofErr w:type="spellStart"/>
      <w:r w:rsidRPr="003A7EC4">
        <w:rPr>
          <w:rFonts w:ascii="Times New Roman" w:hAnsi="Times New Roman"/>
          <w:sz w:val="24"/>
          <w:szCs w:val="24"/>
        </w:rPr>
        <w:t>А.Н.Островского</w:t>
      </w:r>
      <w:proofErr w:type="spellEnd"/>
      <w:r w:rsidRPr="003A7EC4">
        <w:rPr>
          <w:rFonts w:ascii="Times New Roman" w:hAnsi="Times New Roman"/>
          <w:sz w:val="24"/>
          <w:szCs w:val="24"/>
        </w:rPr>
        <w:t>.</w:t>
      </w:r>
    </w:p>
    <w:p w14:paraId="0E24EE1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Развитие традиций русского театра.</w:t>
      </w:r>
    </w:p>
    <w:p w14:paraId="39CEA1D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Драма. Комедия.</w:t>
      </w:r>
    </w:p>
    <w:p w14:paraId="472301B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 xml:space="preserve">Исследование и подготовка реферата: «Значение творчества </w:t>
      </w:r>
      <w:proofErr w:type="spellStart"/>
      <w:r w:rsidRPr="003A7EC4">
        <w:rPr>
          <w:rFonts w:ascii="Times New Roman" w:hAnsi="Times New Roman"/>
          <w:sz w:val="24"/>
          <w:szCs w:val="24"/>
        </w:rPr>
        <w:t>А.Н.Островского</w:t>
      </w:r>
      <w:proofErr w:type="spellEnd"/>
      <w:r w:rsidRPr="003A7EC4">
        <w:rPr>
          <w:rFonts w:ascii="Times New Roman" w:hAnsi="Times New Roman"/>
          <w:sz w:val="24"/>
          <w:szCs w:val="24"/>
        </w:rPr>
        <w:t xml:space="preserve"> в истории русского театра»; «</w:t>
      </w:r>
      <w:r w:rsidRPr="003A7EC4">
        <w:rPr>
          <w:rFonts w:ascii="Times New Roman" w:hAnsi="Times New Roman"/>
          <w:iCs/>
          <w:sz w:val="24"/>
          <w:szCs w:val="24"/>
        </w:rPr>
        <w:t>Мир Островского на сцене и на экране</w:t>
      </w:r>
      <w:r w:rsidRPr="003A7EC4">
        <w:rPr>
          <w:rFonts w:ascii="Times New Roman" w:hAnsi="Times New Roman"/>
          <w:sz w:val="24"/>
          <w:szCs w:val="24"/>
        </w:rPr>
        <w:t>»; «</w:t>
      </w:r>
      <w:r w:rsidRPr="003A7EC4">
        <w:rPr>
          <w:rFonts w:ascii="Times New Roman" w:hAnsi="Times New Roman"/>
          <w:iCs/>
          <w:sz w:val="24"/>
          <w:szCs w:val="24"/>
        </w:rPr>
        <w:t xml:space="preserve">Мир купечества у Гоголя и Островского». Подготовка сообщений: «Экранизация произведений </w:t>
      </w:r>
      <w:proofErr w:type="spellStart"/>
      <w:r w:rsidRPr="003A7EC4">
        <w:rPr>
          <w:rFonts w:ascii="Times New Roman" w:hAnsi="Times New Roman"/>
          <w:iCs/>
          <w:sz w:val="24"/>
          <w:szCs w:val="24"/>
        </w:rPr>
        <w:t>А.Н.Островского</w:t>
      </w:r>
      <w:proofErr w:type="spellEnd"/>
      <w:r w:rsidRPr="003A7EC4">
        <w:rPr>
          <w:rFonts w:ascii="Times New Roman" w:hAnsi="Times New Roman"/>
          <w:iCs/>
          <w:sz w:val="24"/>
          <w:szCs w:val="24"/>
        </w:rPr>
        <w:t xml:space="preserve">», «Крылатые выражения в произведениях А </w:t>
      </w:r>
      <w:proofErr w:type="spellStart"/>
      <w:r w:rsidRPr="003A7EC4">
        <w:rPr>
          <w:rFonts w:ascii="Times New Roman" w:hAnsi="Times New Roman"/>
          <w:iCs/>
          <w:sz w:val="24"/>
          <w:szCs w:val="24"/>
        </w:rPr>
        <w:t>Н.Островского</w:t>
      </w:r>
      <w:proofErr w:type="spellEnd"/>
      <w:r w:rsidRPr="003A7EC4">
        <w:rPr>
          <w:rFonts w:ascii="Times New Roman" w:hAnsi="Times New Roman"/>
          <w:iCs/>
          <w:sz w:val="24"/>
          <w:szCs w:val="24"/>
        </w:rPr>
        <w:t xml:space="preserve"> и их роль в раскрытии характеров героев, идейного содержания».</w:t>
      </w:r>
    </w:p>
    <w:p w14:paraId="25053F5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r w:rsidRPr="003A7EC4">
        <w:rPr>
          <w:rFonts w:ascii="Times New Roman" w:hAnsi="Times New Roman"/>
          <w:iCs/>
          <w:sz w:val="24"/>
          <w:szCs w:val="24"/>
        </w:rPr>
        <w:t xml:space="preserve">Подготовка и проведение виртуальной экскурсии в один из музеев </w:t>
      </w:r>
      <w:proofErr w:type="spellStart"/>
      <w:r w:rsidRPr="003A7EC4">
        <w:rPr>
          <w:rFonts w:ascii="Times New Roman" w:hAnsi="Times New Roman"/>
          <w:iCs/>
          <w:sz w:val="24"/>
          <w:szCs w:val="24"/>
        </w:rPr>
        <w:t>А.Н.Островского</w:t>
      </w:r>
      <w:proofErr w:type="spellEnd"/>
      <w:r w:rsidRPr="003A7EC4">
        <w:rPr>
          <w:rFonts w:ascii="Times New Roman" w:hAnsi="Times New Roman"/>
          <w:iCs/>
          <w:sz w:val="24"/>
          <w:szCs w:val="24"/>
        </w:rPr>
        <w:t xml:space="preserve"> (по выбору студентов).</w:t>
      </w:r>
    </w:p>
    <w:p w14:paraId="555CBEF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p>
    <w:p w14:paraId="6217881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Иван Александрович Гончаров (1812—1891)</w:t>
      </w:r>
    </w:p>
    <w:p w14:paraId="3BCD8DB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r w:rsidRPr="003A7EC4">
        <w:rPr>
          <w:rFonts w:ascii="Times New Roman" w:hAnsi="Times New Roman"/>
          <w:iCs/>
          <w:sz w:val="24"/>
          <w:szCs w:val="24"/>
        </w:rPr>
        <w:t xml:space="preserve">Жизненный путь и творческая биография </w:t>
      </w:r>
      <w:proofErr w:type="spellStart"/>
      <w:r w:rsidRPr="003A7EC4">
        <w:rPr>
          <w:rFonts w:ascii="Times New Roman" w:hAnsi="Times New Roman"/>
          <w:iCs/>
          <w:sz w:val="24"/>
          <w:szCs w:val="24"/>
        </w:rPr>
        <w:t>И.А.Гончарова</w:t>
      </w:r>
      <w:proofErr w:type="spellEnd"/>
      <w:r w:rsidRPr="003A7EC4">
        <w:rPr>
          <w:rFonts w:ascii="Times New Roman" w:hAnsi="Times New Roman"/>
          <w:iCs/>
          <w:sz w:val="24"/>
          <w:szCs w:val="24"/>
        </w:rPr>
        <w:t xml:space="preserve">. Роль </w:t>
      </w:r>
      <w:proofErr w:type="spellStart"/>
      <w:r w:rsidRPr="003A7EC4">
        <w:rPr>
          <w:rFonts w:ascii="Times New Roman" w:hAnsi="Times New Roman"/>
          <w:iCs/>
          <w:sz w:val="24"/>
          <w:szCs w:val="24"/>
        </w:rPr>
        <w:t>В.Г.Белинского</w:t>
      </w:r>
      <w:proofErr w:type="spellEnd"/>
      <w:r w:rsidRPr="003A7EC4">
        <w:rPr>
          <w:rFonts w:ascii="Times New Roman" w:hAnsi="Times New Roman"/>
          <w:iCs/>
          <w:sz w:val="24"/>
          <w:szCs w:val="24"/>
        </w:rPr>
        <w:t xml:space="preserve">  жизни </w:t>
      </w:r>
      <w:proofErr w:type="spellStart"/>
      <w:r w:rsidRPr="003A7EC4">
        <w:rPr>
          <w:rFonts w:ascii="Times New Roman" w:hAnsi="Times New Roman"/>
          <w:iCs/>
          <w:sz w:val="24"/>
          <w:szCs w:val="24"/>
        </w:rPr>
        <w:t>И.А.Гончарова</w:t>
      </w:r>
      <w:proofErr w:type="spellEnd"/>
      <w:r w:rsidRPr="003A7EC4">
        <w:rPr>
          <w:rFonts w:ascii="Times New Roman" w:hAnsi="Times New Roman"/>
          <w:iCs/>
          <w:sz w:val="24"/>
          <w:szCs w:val="24"/>
        </w:rPr>
        <w:t>.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57C25C6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r w:rsidRPr="003A7EC4">
        <w:rPr>
          <w:rFonts w:ascii="Times New Roman" w:hAnsi="Times New Roman"/>
          <w:iCs/>
          <w:sz w:val="24"/>
          <w:szCs w:val="24"/>
        </w:rPr>
        <w:t>Оценка романа «Обломов» в критике (</w:t>
      </w:r>
      <w:proofErr w:type="spellStart"/>
      <w:r w:rsidRPr="003A7EC4">
        <w:rPr>
          <w:rFonts w:ascii="Times New Roman" w:hAnsi="Times New Roman"/>
          <w:iCs/>
          <w:sz w:val="24"/>
          <w:szCs w:val="24"/>
        </w:rPr>
        <w:t>Н.Добролюбова</w:t>
      </w:r>
      <w:proofErr w:type="spellEnd"/>
      <w:r w:rsidRPr="003A7EC4">
        <w:rPr>
          <w:rFonts w:ascii="Times New Roman" w:hAnsi="Times New Roman"/>
          <w:iCs/>
          <w:sz w:val="24"/>
          <w:szCs w:val="24"/>
        </w:rPr>
        <w:t xml:space="preserve">, </w:t>
      </w:r>
      <w:proofErr w:type="spellStart"/>
      <w:r w:rsidRPr="003A7EC4">
        <w:rPr>
          <w:rFonts w:ascii="Times New Roman" w:hAnsi="Times New Roman"/>
          <w:iCs/>
          <w:sz w:val="24"/>
          <w:szCs w:val="24"/>
        </w:rPr>
        <w:t>Д.И.Писарева</w:t>
      </w:r>
      <w:proofErr w:type="spellEnd"/>
      <w:r w:rsidRPr="003A7EC4">
        <w:rPr>
          <w:rFonts w:ascii="Times New Roman" w:hAnsi="Times New Roman"/>
          <w:iCs/>
          <w:sz w:val="24"/>
          <w:szCs w:val="24"/>
        </w:rPr>
        <w:t xml:space="preserve">, </w:t>
      </w:r>
      <w:proofErr w:type="spellStart"/>
      <w:r w:rsidRPr="003A7EC4">
        <w:rPr>
          <w:rFonts w:ascii="Times New Roman" w:hAnsi="Times New Roman"/>
          <w:iCs/>
          <w:sz w:val="24"/>
          <w:szCs w:val="24"/>
        </w:rPr>
        <w:t>И.Анненского</w:t>
      </w:r>
      <w:proofErr w:type="spellEnd"/>
      <w:r w:rsidRPr="003A7EC4">
        <w:rPr>
          <w:rFonts w:ascii="Times New Roman" w:hAnsi="Times New Roman"/>
          <w:iCs/>
          <w:sz w:val="24"/>
          <w:szCs w:val="24"/>
        </w:rPr>
        <w:t xml:space="preserve"> и др.).</w:t>
      </w:r>
    </w:p>
    <w:p w14:paraId="565FBAB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r w:rsidRPr="003A7EC4">
        <w:rPr>
          <w:rFonts w:ascii="Times New Roman" w:hAnsi="Times New Roman"/>
          <w:b/>
          <w:bCs/>
          <w:iCs/>
          <w:sz w:val="24"/>
          <w:szCs w:val="24"/>
        </w:rPr>
        <w:t xml:space="preserve">Для чтения и изучения. </w:t>
      </w:r>
      <w:r w:rsidRPr="003A7EC4">
        <w:rPr>
          <w:rFonts w:ascii="Times New Roman" w:hAnsi="Times New Roman"/>
          <w:iCs/>
          <w:sz w:val="24"/>
          <w:szCs w:val="24"/>
        </w:rPr>
        <w:t>Роман «Обломов».</w:t>
      </w:r>
    </w:p>
    <w:p w14:paraId="318B4D3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r w:rsidRPr="003A7EC4">
        <w:rPr>
          <w:rFonts w:ascii="Times New Roman" w:hAnsi="Times New Roman"/>
          <w:b/>
          <w:bCs/>
          <w:iCs/>
          <w:sz w:val="24"/>
          <w:szCs w:val="24"/>
        </w:rPr>
        <w:t xml:space="preserve">Теория литературы. </w:t>
      </w:r>
      <w:r w:rsidRPr="003A7EC4">
        <w:rPr>
          <w:rFonts w:ascii="Times New Roman" w:hAnsi="Times New Roman"/>
          <w:iCs/>
          <w:sz w:val="24"/>
          <w:szCs w:val="24"/>
        </w:rPr>
        <w:t>Социально-психологический роман.</w:t>
      </w:r>
    </w:p>
    <w:p w14:paraId="481DC9B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r w:rsidRPr="003A7EC4">
        <w:rPr>
          <w:rFonts w:ascii="Times New Roman" w:hAnsi="Times New Roman"/>
          <w:b/>
          <w:bCs/>
          <w:iCs/>
          <w:sz w:val="24"/>
          <w:szCs w:val="24"/>
        </w:rPr>
        <w:t xml:space="preserve">Демонстрации. </w:t>
      </w:r>
      <w:r w:rsidRPr="003A7EC4">
        <w:rPr>
          <w:rFonts w:ascii="Times New Roman" w:hAnsi="Times New Roman"/>
          <w:iCs/>
          <w:sz w:val="24"/>
          <w:szCs w:val="24"/>
        </w:rPr>
        <w:t xml:space="preserve">Иллюстрации Ю. С. Гершковича, К. А. </w:t>
      </w:r>
      <w:proofErr w:type="spellStart"/>
      <w:r w:rsidRPr="003A7EC4">
        <w:rPr>
          <w:rFonts w:ascii="Times New Roman" w:hAnsi="Times New Roman"/>
          <w:iCs/>
          <w:sz w:val="24"/>
          <w:szCs w:val="24"/>
        </w:rPr>
        <w:t>Трутовского</w:t>
      </w:r>
      <w:proofErr w:type="spellEnd"/>
      <w:r w:rsidRPr="003A7EC4">
        <w:rPr>
          <w:rFonts w:ascii="Times New Roman" w:hAnsi="Times New Roman"/>
          <w:iCs/>
          <w:sz w:val="24"/>
          <w:szCs w:val="24"/>
        </w:rPr>
        <w:t xml:space="preserve"> к романам Гончарова. Фрагменты из к/ф «Несколько дней из жизни И. И. Обломова»</w:t>
      </w:r>
    </w:p>
    <w:p w14:paraId="39D034B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Исследование и подготовка реферата: «</w:t>
      </w:r>
      <w:r w:rsidRPr="003A7EC4">
        <w:rPr>
          <w:rFonts w:ascii="Times New Roman" w:hAnsi="Times New Roman"/>
          <w:iCs/>
          <w:sz w:val="24"/>
          <w:szCs w:val="24"/>
        </w:rPr>
        <w:t>Захар — второй Обломов</w:t>
      </w:r>
      <w:r w:rsidRPr="003A7EC4">
        <w:rPr>
          <w:rFonts w:ascii="Times New Roman" w:hAnsi="Times New Roman"/>
          <w:sz w:val="24"/>
          <w:szCs w:val="24"/>
        </w:rPr>
        <w:t xml:space="preserve">», «Женские образы в романах Гончарова», «В чем трагедия Обломова?», «Что такое </w:t>
      </w:r>
      <w:r w:rsidRPr="003A7EC4">
        <w:rPr>
          <w:rFonts w:ascii="Times New Roman" w:hAnsi="Times New Roman"/>
          <w:sz w:val="24"/>
          <w:szCs w:val="24"/>
        </w:rPr>
        <w:lastRenderedPageBreak/>
        <w:t>“обломовщина”?», «</w:t>
      </w:r>
      <w:r w:rsidRPr="003A7EC4">
        <w:rPr>
          <w:rFonts w:ascii="Times New Roman" w:hAnsi="Times New Roman"/>
          <w:iCs/>
          <w:sz w:val="24"/>
          <w:szCs w:val="24"/>
        </w:rPr>
        <w:t xml:space="preserve">Художественная деталь в романе </w:t>
      </w:r>
      <w:r w:rsidRPr="003A7EC4">
        <w:rPr>
          <w:rFonts w:ascii="Times New Roman" w:hAnsi="Times New Roman"/>
          <w:sz w:val="24"/>
          <w:szCs w:val="24"/>
        </w:rPr>
        <w:t>“</w:t>
      </w:r>
      <w:r w:rsidRPr="003A7EC4">
        <w:rPr>
          <w:rFonts w:ascii="Times New Roman" w:hAnsi="Times New Roman"/>
          <w:iCs/>
          <w:sz w:val="24"/>
          <w:szCs w:val="24"/>
        </w:rPr>
        <w:t>Обломов</w:t>
      </w:r>
      <w:r w:rsidRPr="003A7EC4">
        <w:rPr>
          <w:rFonts w:ascii="Times New Roman" w:hAnsi="Times New Roman"/>
          <w:sz w:val="24"/>
          <w:szCs w:val="24"/>
        </w:rPr>
        <w:t>”».</w:t>
      </w:r>
    </w:p>
    <w:p w14:paraId="0382418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37184F4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Иван Сергеевич Тургенев (1818—1883)</w:t>
      </w:r>
    </w:p>
    <w:p w14:paraId="3AA626F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14:paraId="1331B93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sidRPr="003A7EC4">
        <w:rPr>
          <w:rFonts w:ascii="Times New Roman" w:hAnsi="Times New Roman"/>
          <w:sz w:val="24"/>
          <w:szCs w:val="24"/>
        </w:rPr>
        <w:t>Кукшина</w:t>
      </w:r>
      <w:proofErr w:type="spellEnd"/>
      <w:r w:rsidRPr="003A7EC4">
        <w:rPr>
          <w:rFonts w:ascii="Times New Roman" w:hAnsi="Times New Roman"/>
          <w:sz w:val="24"/>
          <w:szCs w:val="24"/>
        </w:rPr>
        <w:t xml:space="preserve">).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w:t>
      </w:r>
    </w:p>
    <w:p w14:paraId="759AFA2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Полемика вокруг романа «Отцы и дети» (Д.И. Писарев, </w:t>
      </w:r>
      <w:proofErr w:type="spellStart"/>
      <w:r w:rsidRPr="003A7EC4">
        <w:rPr>
          <w:rFonts w:ascii="Times New Roman" w:hAnsi="Times New Roman"/>
          <w:sz w:val="24"/>
          <w:szCs w:val="24"/>
        </w:rPr>
        <w:t>Н.Страхов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М.Антонович</w:t>
      </w:r>
      <w:proofErr w:type="spellEnd"/>
      <w:r w:rsidRPr="003A7EC4">
        <w:rPr>
          <w:rFonts w:ascii="Times New Roman" w:hAnsi="Times New Roman"/>
          <w:sz w:val="24"/>
          <w:szCs w:val="24"/>
        </w:rPr>
        <w:t>).</w:t>
      </w:r>
    </w:p>
    <w:p w14:paraId="557C549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 xml:space="preserve">Роман «Отцы и дети». </w:t>
      </w:r>
      <w:proofErr w:type="spellStart"/>
      <w:r w:rsidRPr="003A7EC4">
        <w:rPr>
          <w:rFonts w:ascii="Times New Roman" w:hAnsi="Times New Roman"/>
          <w:sz w:val="24"/>
          <w:szCs w:val="24"/>
        </w:rPr>
        <w:t>Д.И.Писарев</w:t>
      </w:r>
      <w:proofErr w:type="spellEnd"/>
      <w:r w:rsidRPr="003A7EC4">
        <w:rPr>
          <w:rFonts w:ascii="Times New Roman" w:hAnsi="Times New Roman"/>
          <w:sz w:val="24"/>
          <w:szCs w:val="24"/>
        </w:rPr>
        <w:t>. «Базаров».</w:t>
      </w:r>
    </w:p>
    <w:p w14:paraId="1DC6AA6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Социально-психологический роман.</w:t>
      </w:r>
    </w:p>
    <w:p w14:paraId="69851BE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Портреты </w:t>
      </w:r>
      <w:proofErr w:type="spellStart"/>
      <w:r w:rsidRPr="003A7EC4">
        <w:rPr>
          <w:rFonts w:ascii="Times New Roman" w:hAnsi="Times New Roman"/>
          <w:sz w:val="24"/>
          <w:szCs w:val="24"/>
        </w:rPr>
        <w:t>И.С.Тургенева</w:t>
      </w:r>
      <w:proofErr w:type="spellEnd"/>
      <w:r w:rsidRPr="003A7EC4">
        <w:rPr>
          <w:rFonts w:ascii="Times New Roman" w:hAnsi="Times New Roman"/>
          <w:sz w:val="24"/>
          <w:szCs w:val="24"/>
        </w:rPr>
        <w:t xml:space="preserve"> (худ. </w:t>
      </w:r>
      <w:proofErr w:type="spellStart"/>
      <w:r w:rsidRPr="003A7EC4">
        <w:rPr>
          <w:rFonts w:ascii="Times New Roman" w:hAnsi="Times New Roman"/>
          <w:sz w:val="24"/>
          <w:szCs w:val="24"/>
        </w:rPr>
        <w:t>А.Либер</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В.Перов</w:t>
      </w:r>
      <w:proofErr w:type="spellEnd"/>
      <w:r w:rsidRPr="003A7EC4">
        <w:rPr>
          <w:rFonts w:ascii="Times New Roman" w:hAnsi="Times New Roman"/>
          <w:sz w:val="24"/>
          <w:szCs w:val="24"/>
        </w:rPr>
        <w:t xml:space="preserve"> и др.). Иллюстрации к произведениям </w:t>
      </w:r>
      <w:proofErr w:type="spellStart"/>
      <w:r w:rsidRPr="003A7EC4">
        <w:rPr>
          <w:rFonts w:ascii="Times New Roman" w:hAnsi="Times New Roman"/>
          <w:sz w:val="24"/>
          <w:szCs w:val="24"/>
        </w:rPr>
        <w:t>И.С.Тургенева</w:t>
      </w:r>
      <w:proofErr w:type="spellEnd"/>
      <w:r w:rsidRPr="003A7EC4">
        <w:rPr>
          <w:rFonts w:ascii="Times New Roman" w:hAnsi="Times New Roman"/>
          <w:sz w:val="24"/>
          <w:szCs w:val="24"/>
        </w:rPr>
        <w:t xml:space="preserve"> художников </w:t>
      </w:r>
      <w:proofErr w:type="spellStart"/>
      <w:r w:rsidRPr="003A7EC4">
        <w:rPr>
          <w:rFonts w:ascii="Times New Roman" w:hAnsi="Times New Roman"/>
          <w:sz w:val="24"/>
          <w:szCs w:val="24"/>
        </w:rPr>
        <w:t>В.Домогацкого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П.М.Боклевского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К.И.Рудакова</w:t>
      </w:r>
      <w:proofErr w:type="spellEnd"/>
      <w:r w:rsidRPr="003A7EC4">
        <w:rPr>
          <w:rFonts w:ascii="Times New Roman" w:hAnsi="Times New Roman"/>
          <w:sz w:val="24"/>
          <w:szCs w:val="24"/>
        </w:rPr>
        <w:t xml:space="preserve"> (по выбору преподавателя). Романс </w:t>
      </w:r>
      <w:proofErr w:type="spellStart"/>
      <w:r w:rsidRPr="003A7EC4">
        <w:rPr>
          <w:rFonts w:ascii="Times New Roman" w:hAnsi="Times New Roman"/>
          <w:sz w:val="24"/>
          <w:szCs w:val="24"/>
        </w:rPr>
        <w:t>А.М.Абазы</w:t>
      </w:r>
      <w:proofErr w:type="spellEnd"/>
      <w:r w:rsidRPr="003A7EC4">
        <w:rPr>
          <w:rFonts w:ascii="Times New Roman" w:hAnsi="Times New Roman"/>
          <w:sz w:val="24"/>
          <w:szCs w:val="24"/>
        </w:rPr>
        <w:t xml:space="preserve"> на слова </w:t>
      </w:r>
      <w:proofErr w:type="spellStart"/>
      <w:r w:rsidRPr="003A7EC4">
        <w:rPr>
          <w:rFonts w:ascii="Times New Roman" w:hAnsi="Times New Roman"/>
          <w:sz w:val="24"/>
          <w:szCs w:val="24"/>
        </w:rPr>
        <w:t>И.С.Тургенева</w:t>
      </w:r>
      <w:proofErr w:type="spellEnd"/>
      <w:r w:rsidRPr="003A7EC4">
        <w:rPr>
          <w:rFonts w:ascii="Times New Roman" w:hAnsi="Times New Roman"/>
          <w:sz w:val="24"/>
          <w:szCs w:val="24"/>
        </w:rPr>
        <w:t xml:space="preserve"> «Утро туманное, утро седое…».</w:t>
      </w:r>
    </w:p>
    <w:p w14:paraId="328CFE0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iCs/>
          <w:sz w:val="24"/>
          <w:szCs w:val="24"/>
        </w:rPr>
        <w:t>Исследование и подготовка реферата</w:t>
      </w:r>
      <w:r w:rsidRPr="003A7EC4">
        <w:rPr>
          <w:rFonts w:ascii="Times New Roman" w:hAnsi="Times New Roman"/>
          <w:sz w:val="24"/>
          <w:szCs w:val="24"/>
        </w:rPr>
        <w:t>: «</w:t>
      </w:r>
      <w:r w:rsidRPr="003A7EC4">
        <w:rPr>
          <w:rFonts w:ascii="Times New Roman" w:hAnsi="Times New Roman"/>
          <w:iCs/>
          <w:sz w:val="24"/>
          <w:szCs w:val="24"/>
        </w:rPr>
        <w:t xml:space="preserve">Нигилизм и нигилисты в жизни и литературе </w:t>
      </w:r>
      <w:r w:rsidRPr="003A7EC4">
        <w:rPr>
          <w:rFonts w:ascii="Times New Roman" w:hAnsi="Times New Roman"/>
          <w:sz w:val="24"/>
          <w:szCs w:val="24"/>
        </w:rPr>
        <w:t>(</w:t>
      </w:r>
      <w:proofErr w:type="spellStart"/>
      <w:r w:rsidRPr="003A7EC4">
        <w:rPr>
          <w:rFonts w:ascii="Times New Roman" w:hAnsi="Times New Roman"/>
          <w:iCs/>
          <w:sz w:val="24"/>
          <w:szCs w:val="24"/>
        </w:rPr>
        <w:t>Д</w:t>
      </w:r>
      <w:r w:rsidRPr="003A7EC4">
        <w:rPr>
          <w:rFonts w:ascii="Times New Roman" w:hAnsi="Times New Roman"/>
          <w:sz w:val="24"/>
          <w:szCs w:val="24"/>
        </w:rPr>
        <w:t>.</w:t>
      </w:r>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Писарев</w:t>
      </w:r>
      <w:proofErr w:type="spellEnd"/>
      <w:r w:rsidRPr="003A7EC4">
        <w:rPr>
          <w:rFonts w:ascii="Times New Roman" w:hAnsi="Times New Roman"/>
          <w:sz w:val="24"/>
          <w:szCs w:val="24"/>
        </w:rPr>
        <w:t xml:space="preserve">,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Антонович</w:t>
      </w:r>
      <w:proofErr w:type="spellEnd"/>
      <w:r w:rsidRPr="003A7EC4">
        <w:rPr>
          <w:rFonts w:ascii="Times New Roman" w:hAnsi="Times New Roman"/>
          <w:sz w:val="24"/>
          <w:szCs w:val="24"/>
        </w:rPr>
        <w:t xml:space="preserve">, </w:t>
      </w:r>
      <w:proofErr w:type="spellStart"/>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С</w:t>
      </w:r>
      <w:r w:rsidRPr="003A7EC4">
        <w:rPr>
          <w:rFonts w:ascii="Times New Roman" w:hAnsi="Times New Roman"/>
          <w:sz w:val="24"/>
          <w:szCs w:val="24"/>
        </w:rPr>
        <w:t>.</w:t>
      </w:r>
      <w:r w:rsidRPr="003A7EC4">
        <w:rPr>
          <w:rFonts w:ascii="Times New Roman" w:hAnsi="Times New Roman"/>
          <w:iCs/>
          <w:sz w:val="24"/>
          <w:szCs w:val="24"/>
        </w:rPr>
        <w:t>Тургенев</w:t>
      </w:r>
      <w:proofErr w:type="spellEnd"/>
      <w:r w:rsidRPr="003A7EC4">
        <w:rPr>
          <w:rFonts w:ascii="Times New Roman" w:hAnsi="Times New Roman"/>
          <w:sz w:val="24"/>
          <w:szCs w:val="24"/>
        </w:rPr>
        <w:t xml:space="preserve">)». </w:t>
      </w:r>
      <w:r w:rsidRPr="003A7EC4">
        <w:rPr>
          <w:rFonts w:ascii="Times New Roman" w:hAnsi="Times New Roman"/>
          <w:iCs/>
          <w:sz w:val="24"/>
          <w:szCs w:val="24"/>
        </w:rPr>
        <w:t xml:space="preserve">Подготовка и проведение виртуальной экскурсии по литературным музеям </w:t>
      </w:r>
      <w:proofErr w:type="spellStart"/>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С</w:t>
      </w:r>
      <w:r w:rsidRPr="003A7EC4">
        <w:rPr>
          <w:rFonts w:ascii="Times New Roman" w:hAnsi="Times New Roman"/>
          <w:sz w:val="24"/>
          <w:szCs w:val="24"/>
        </w:rPr>
        <w:t>.</w:t>
      </w:r>
      <w:r w:rsidRPr="003A7EC4">
        <w:rPr>
          <w:rFonts w:ascii="Times New Roman" w:hAnsi="Times New Roman"/>
          <w:iCs/>
          <w:sz w:val="24"/>
          <w:szCs w:val="24"/>
        </w:rPr>
        <w:t>Тургенева</w:t>
      </w:r>
      <w:proofErr w:type="spellEnd"/>
      <w:r w:rsidRPr="003A7EC4">
        <w:rPr>
          <w:rFonts w:ascii="Times New Roman" w:hAnsi="Times New Roman"/>
          <w:iCs/>
          <w:sz w:val="24"/>
          <w:szCs w:val="24"/>
        </w:rPr>
        <w:t xml:space="preserve"> </w:t>
      </w:r>
      <w:r w:rsidRPr="003A7EC4">
        <w:rPr>
          <w:rFonts w:ascii="Times New Roman" w:hAnsi="Times New Roman"/>
          <w:sz w:val="24"/>
          <w:szCs w:val="24"/>
        </w:rPr>
        <w:t>(по выбору студентов).</w:t>
      </w:r>
    </w:p>
    <w:p w14:paraId="65FA55D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Одно стихотворение в прозе (по выбору студентов).</w:t>
      </w:r>
    </w:p>
    <w:p w14:paraId="4FBB15C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573E7D5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Николай Гаврилович Чернышевский (1828—1889)</w:t>
      </w:r>
    </w:p>
    <w:p w14:paraId="135BE9A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Краткий очерк жизни и творчества </w:t>
      </w:r>
      <w:proofErr w:type="spellStart"/>
      <w:r w:rsidRPr="003A7EC4">
        <w:rPr>
          <w:rFonts w:ascii="Times New Roman" w:hAnsi="Times New Roman"/>
          <w:sz w:val="24"/>
          <w:szCs w:val="24"/>
        </w:rPr>
        <w:t>Н.Г.Чернышевского</w:t>
      </w:r>
      <w:proofErr w:type="spellEnd"/>
      <w:r w:rsidRPr="003A7EC4">
        <w:rPr>
          <w:rFonts w:ascii="Times New Roman" w:hAnsi="Times New Roman"/>
          <w:sz w:val="24"/>
          <w:szCs w:val="24"/>
        </w:rPr>
        <w:t xml:space="preserve">. </w:t>
      </w:r>
    </w:p>
    <w:p w14:paraId="481F33C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Репродукции картин: </w:t>
      </w:r>
      <w:proofErr w:type="spellStart"/>
      <w:r w:rsidRPr="003A7EC4">
        <w:rPr>
          <w:rFonts w:ascii="Times New Roman" w:hAnsi="Times New Roman"/>
          <w:sz w:val="24"/>
          <w:szCs w:val="24"/>
        </w:rPr>
        <w:t>А.Руднев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Н.Г.Чернышевский</w:t>
      </w:r>
      <w:proofErr w:type="spellEnd"/>
      <w:r w:rsidRPr="003A7EC4">
        <w:rPr>
          <w:rFonts w:ascii="Times New Roman" w:hAnsi="Times New Roman"/>
          <w:sz w:val="24"/>
          <w:szCs w:val="24"/>
        </w:rPr>
        <w:t xml:space="preserve"> на допросе в сенате»; Ю. </w:t>
      </w:r>
      <w:proofErr w:type="spellStart"/>
      <w:r w:rsidRPr="003A7EC4">
        <w:rPr>
          <w:rFonts w:ascii="Times New Roman" w:hAnsi="Times New Roman"/>
          <w:sz w:val="24"/>
          <w:szCs w:val="24"/>
        </w:rPr>
        <w:t>Казмичев</w:t>
      </w:r>
      <w:proofErr w:type="spellEnd"/>
      <w:r w:rsidRPr="003A7EC4">
        <w:rPr>
          <w:rFonts w:ascii="Times New Roman" w:hAnsi="Times New Roman"/>
          <w:sz w:val="24"/>
          <w:szCs w:val="24"/>
        </w:rPr>
        <w:t xml:space="preserve"> «Защита диссертации </w:t>
      </w:r>
      <w:proofErr w:type="spellStart"/>
      <w:r w:rsidRPr="003A7EC4">
        <w:rPr>
          <w:rFonts w:ascii="Times New Roman" w:hAnsi="Times New Roman"/>
          <w:sz w:val="24"/>
          <w:szCs w:val="24"/>
        </w:rPr>
        <w:t>Н.Г.Чернышевского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В.Ладыженский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Т.Г.Шевченко</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Н.Г.Чернышевский</w:t>
      </w:r>
      <w:proofErr w:type="spellEnd"/>
      <w:r w:rsidRPr="003A7EC4">
        <w:rPr>
          <w:rFonts w:ascii="Times New Roman" w:hAnsi="Times New Roman"/>
          <w:sz w:val="24"/>
          <w:szCs w:val="24"/>
        </w:rPr>
        <w:t xml:space="preserve"> в кругу друзей». Иллюстрации к роману </w:t>
      </w:r>
      <w:proofErr w:type="spellStart"/>
      <w:r w:rsidRPr="003A7EC4">
        <w:rPr>
          <w:rFonts w:ascii="Times New Roman" w:hAnsi="Times New Roman"/>
          <w:sz w:val="24"/>
          <w:szCs w:val="24"/>
        </w:rPr>
        <w:t>Н.Г.Чернышевского</w:t>
      </w:r>
      <w:proofErr w:type="spellEnd"/>
      <w:r w:rsidRPr="003A7EC4">
        <w:rPr>
          <w:rFonts w:ascii="Times New Roman" w:hAnsi="Times New Roman"/>
          <w:sz w:val="24"/>
          <w:szCs w:val="24"/>
        </w:rPr>
        <w:t xml:space="preserve"> «Что делать?» художника </w:t>
      </w:r>
      <w:proofErr w:type="spellStart"/>
      <w:r w:rsidRPr="003A7EC4">
        <w:rPr>
          <w:rFonts w:ascii="Times New Roman" w:hAnsi="Times New Roman"/>
          <w:sz w:val="24"/>
          <w:szCs w:val="24"/>
        </w:rPr>
        <w:t>В.Минаева</w:t>
      </w:r>
      <w:proofErr w:type="spellEnd"/>
      <w:r w:rsidRPr="003A7EC4">
        <w:rPr>
          <w:rFonts w:ascii="Times New Roman" w:hAnsi="Times New Roman"/>
          <w:sz w:val="24"/>
          <w:szCs w:val="24"/>
        </w:rPr>
        <w:t>.</w:t>
      </w:r>
    </w:p>
    <w:p w14:paraId="70118AF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Творческое задание. </w:t>
      </w:r>
      <w:r w:rsidRPr="003A7EC4">
        <w:rPr>
          <w:rFonts w:ascii="Times New Roman" w:hAnsi="Times New Roman"/>
          <w:sz w:val="24"/>
          <w:szCs w:val="24"/>
        </w:rPr>
        <w:t xml:space="preserve">Исследование и подготовка реферата «Общество будущего в романе </w:t>
      </w:r>
      <w:proofErr w:type="spellStart"/>
      <w:r w:rsidRPr="003A7EC4">
        <w:rPr>
          <w:rFonts w:ascii="Times New Roman" w:hAnsi="Times New Roman"/>
          <w:sz w:val="24"/>
          <w:szCs w:val="24"/>
        </w:rPr>
        <w:t>Н.Г.Чернышевского</w:t>
      </w:r>
      <w:proofErr w:type="spellEnd"/>
      <w:r w:rsidRPr="003A7EC4">
        <w:rPr>
          <w:rFonts w:ascii="Times New Roman" w:hAnsi="Times New Roman"/>
          <w:sz w:val="24"/>
          <w:szCs w:val="24"/>
        </w:rPr>
        <w:t xml:space="preserve"> “Что делать?”».</w:t>
      </w:r>
    </w:p>
    <w:p w14:paraId="6C0E133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73049A1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Николай Семенович Лесков (1831—1895)</w:t>
      </w:r>
    </w:p>
    <w:p w14:paraId="1297841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Сведения из биографии (с обобщением ранее изученного). </w:t>
      </w:r>
    </w:p>
    <w:p w14:paraId="59B2972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335DB39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 xml:space="preserve">Михаил </w:t>
      </w:r>
      <w:proofErr w:type="spellStart"/>
      <w:r w:rsidRPr="003A7EC4">
        <w:rPr>
          <w:rFonts w:ascii="Times New Roman" w:hAnsi="Times New Roman"/>
          <w:b/>
          <w:iCs/>
          <w:sz w:val="24"/>
          <w:szCs w:val="24"/>
        </w:rPr>
        <w:t>Евграфович</w:t>
      </w:r>
      <w:proofErr w:type="spellEnd"/>
      <w:r w:rsidRPr="003A7EC4">
        <w:rPr>
          <w:rFonts w:ascii="Times New Roman" w:hAnsi="Times New Roman"/>
          <w:b/>
          <w:iCs/>
          <w:sz w:val="24"/>
          <w:szCs w:val="24"/>
        </w:rPr>
        <w:t xml:space="preserve"> Салтыков-Щедрин (1826—1889)</w:t>
      </w:r>
    </w:p>
    <w:p w14:paraId="2CBFB4C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Жизненный и творческий путь </w:t>
      </w:r>
      <w:proofErr w:type="spellStart"/>
      <w:r w:rsidRPr="003A7EC4">
        <w:rPr>
          <w:rFonts w:ascii="Times New Roman" w:hAnsi="Times New Roman"/>
          <w:sz w:val="24"/>
          <w:szCs w:val="24"/>
        </w:rPr>
        <w:t>М.Е.Салтыкова</w:t>
      </w:r>
      <w:proofErr w:type="spellEnd"/>
      <w:r w:rsidRPr="003A7EC4">
        <w:rPr>
          <w:rFonts w:ascii="Times New Roman" w:hAnsi="Times New Roman"/>
          <w:sz w:val="24"/>
          <w:szCs w:val="24"/>
        </w:rPr>
        <w:t>-Щедрина (с обобщением ранее изученного). Мировоззрение писателя.</w:t>
      </w:r>
    </w:p>
    <w:p w14:paraId="5187C32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Жанровое своеобразие, тематика и проблематика сказок </w:t>
      </w:r>
      <w:proofErr w:type="spellStart"/>
      <w:r w:rsidRPr="003A7EC4">
        <w:rPr>
          <w:rFonts w:ascii="Times New Roman" w:hAnsi="Times New Roman"/>
          <w:sz w:val="24"/>
          <w:szCs w:val="24"/>
        </w:rPr>
        <w:t>М.Е.Салтыкова</w:t>
      </w:r>
      <w:proofErr w:type="spellEnd"/>
      <w:r w:rsidRPr="003A7EC4">
        <w:rPr>
          <w:rFonts w:ascii="Times New Roman" w:hAnsi="Times New Roman"/>
          <w:sz w:val="24"/>
          <w:szCs w:val="24"/>
        </w:rPr>
        <w:t xml:space="preserve">-Щедрина. Своеобразие фантастики в сказках </w:t>
      </w:r>
      <w:proofErr w:type="spellStart"/>
      <w:r w:rsidRPr="003A7EC4">
        <w:rPr>
          <w:rFonts w:ascii="Times New Roman" w:hAnsi="Times New Roman"/>
          <w:sz w:val="24"/>
          <w:szCs w:val="24"/>
        </w:rPr>
        <w:t>М.Е.Салтыкова</w:t>
      </w:r>
      <w:proofErr w:type="spellEnd"/>
      <w:r w:rsidRPr="003A7EC4">
        <w:rPr>
          <w:rFonts w:ascii="Times New Roman" w:hAnsi="Times New Roman"/>
          <w:sz w:val="24"/>
          <w:szCs w:val="24"/>
        </w:rPr>
        <w:t>-Щедрина. Иносказательная образность сказок. Гротеск, аллегория, символика, язык сказок. Обобщающий смысл сказок.</w:t>
      </w:r>
    </w:p>
    <w:p w14:paraId="6055E51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w:t>
      </w:r>
    </w:p>
    <w:p w14:paraId="5A417E5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Роль Салтыкова-Щедрина в истории русской литературы.</w:t>
      </w:r>
    </w:p>
    <w:p w14:paraId="1D9990A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 xml:space="preserve">Фантастика в сказках </w:t>
      </w:r>
      <w:proofErr w:type="spellStart"/>
      <w:r w:rsidRPr="003A7EC4">
        <w:rPr>
          <w:rFonts w:ascii="Times New Roman" w:hAnsi="Times New Roman"/>
          <w:sz w:val="24"/>
          <w:szCs w:val="24"/>
        </w:rPr>
        <w:t>М.Е.Салтыкова</w:t>
      </w:r>
      <w:proofErr w:type="spellEnd"/>
      <w:r w:rsidRPr="003A7EC4">
        <w:rPr>
          <w:rFonts w:ascii="Times New Roman" w:hAnsi="Times New Roman"/>
          <w:sz w:val="24"/>
          <w:szCs w:val="24"/>
        </w:rPr>
        <w:t xml:space="preserve">-Щедрина как средство сатирического изображения действительности («Повесть о том, как один мужик двух </w:t>
      </w:r>
      <w:r w:rsidRPr="003A7EC4">
        <w:rPr>
          <w:rFonts w:ascii="Times New Roman" w:hAnsi="Times New Roman"/>
          <w:sz w:val="24"/>
          <w:szCs w:val="24"/>
        </w:rPr>
        <w:lastRenderedPageBreak/>
        <w:t xml:space="preserve">генералов прокормил», «Дикий помещик», «Премудрый </w:t>
      </w:r>
      <w:proofErr w:type="spellStart"/>
      <w:r w:rsidRPr="003A7EC4">
        <w:rPr>
          <w:rFonts w:ascii="Times New Roman" w:hAnsi="Times New Roman"/>
          <w:sz w:val="24"/>
          <w:szCs w:val="24"/>
        </w:rPr>
        <w:t>пискарь</w:t>
      </w:r>
      <w:proofErr w:type="spellEnd"/>
      <w:r w:rsidRPr="003A7EC4">
        <w:rPr>
          <w:rFonts w:ascii="Times New Roman" w:hAnsi="Times New Roman"/>
          <w:sz w:val="24"/>
          <w:szCs w:val="24"/>
        </w:rPr>
        <w:t>»).</w:t>
      </w:r>
    </w:p>
    <w:p w14:paraId="274FFCF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Развитие понятия сатиры. Понятия об условности в искусстве (гротеск, эзопов язык).</w:t>
      </w:r>
    </w:p>
    <w:p w14:paraId="42A93BF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Портрет М. Е. Салтыкова-Щедрина работы И. Н. Крамского. Иллюстрации художников Кукрыниксов, Ре-ми, </w:t>
      </w:r>
      <w:proofErr w:type="spellStart"/>
      <w:r w:rsidRPr="003A7EC4">
        <w:rPr>
          <w:rFonts w:ascii="Times New Roman" w:hAnsi="Times New Roman"/>
          <w:sz w:val="24"/>
          <w:szCs w:val="24"/>
        </w:rPr>
        <w:t>Н.В.Кузмина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Д.А.Шмаринова</w:t>
      </w:r>
      <w:proofErr w:type="spellEnd"/>
      <w:r w:rsidRPr="003A7EC4">
        <w:rPr>
          <w:rFonts w:ascii="Times New Roman" w:hAnsi="Times New Roman"/>
          <w:sz w:val="24"/>
          <w:szCs w:val="24"/>
        </w:rPr>
        <w:t xml:space="preserve"> к произведениям </w:t>
      </w:r>
      <w:proofErr w:type="spellStart"/>
      <w:r w:rsidRPr="003A7EC4">
        <w:rPr>
          <w:rFonts w:ascii="Times New Roman" w:hAnsi="Times New Roman"/>
          <w:sz w:val="24"/>
          <w:szCs w:val="24"/>
        </w:rPr>
        <w:t>М.Е.Салтыкова</w:t>
      </w:r>
      <w:proofErr w:type="spellEnd"/>
      <w:r w:rsidRPr="003A7EC4">
        <w:rPr>
          <w:rFonts w:ascii="Times New Roman" w:hAnsi="Times New Roman"/>
          <w:sz w:val="24"/>
          <w:szCs w:val="24"/>
        </w:rPr>
        <w:t>-Щедрина.</w:t>
      </w:r>
    </w:p>
    <w:p w14:paraId="716E6C9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Творческие задания</w:t>
      </w:r>
      <w:r w:rsidRPr="003A7EC4">
        <w:rPr>
          <w:rFonts w:ascii="Times New Roman" w:hAnsi="Times New Roman"/>
          <w:sz w:val="24"/>
          <w:szCs w:val="24"/>
        </w:rPr>
        <w:t xml:space="preserve">. </w:t>
      </w:r>
      <w:r w:rsidRPr="003A7EC4">
        <w:rPr>
          <w:rFonts w:ascii="Times New Roman" w:hAnsi="Times New Roman"/>
          <w:iCs/>
          <w:sz w:val="24"/>
          <w:szCs w:val="24"/>
        </w:rPr>
        <w:t xml:space="preserve">Подготовка сценария театрализованного представления </w:t>
      </w:r>
      <w:r w:rsidRPr="003A7EC4">
        <w:rPr>
          <w:rFonts w:ascii="Times New Roman" w:hAnsi="Times New Roman"/>
          <w:sz w:val="24"/>
          <w:szCs w:val="24"/>
        </w:rPr>
        <w:t>«</w:t>
      </w:r>
      <w:r w:rsidRPr="003A7EC4">
        <w:rPr>
          <w:rFonts w:ascii="Times New Roman" w:hAnsi="Times New Roman"/>
          <w:iCs/>
          <w:sz w:val="24"/>
          <w:szCs w:val="24"/>
        </w:rPr>
        <w:t>Градоначальники Салтыкова-Щедрина</w:t>
      </w:r>
      <w:r w:rsidRPr="003A7EC4">
        <w:rPr>
          <w:rFonts w:ascii="Times New Roman" w:hAnsi="Times New Roman"/>
          <w:sz w:val="24"/>
          <w:szCs w:val="24"/>
        </w:rPr>
        <w:t xml:space="preserve">». </w:t>
      </w:r>
      <w:r w:rsidRPr="003A7EC4">
        <w:rPr>
          <w:rFonts w:ascii="Times New Roman" w:hAnsi="Times New Roman"/>
          <w:iCs/>
          <w:sz w:val="24"/>
          <w:szCs w:val="24"/>
        </w:rPr>
        <w:t xml:space="preserve">Подготовка и проведение виртуальной экскурсии по литературным музеям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Е</w:t>
      </w:r>
      <w:r w:rsidRPr="003A7EC4">
        <w:rPr>
          <w:rFonts w:ascii="Times New Roman" w:hAnsi="Times New Roman"/>
          <w:sz w:val="24"/>
          <w:szCs w:val="24"/>
        </w:rPr>
        <w:t>.</w:t>
      </w:r>
      <w:r w:rsidRPr="003A7EC4">
        <w:rPr>
          <w:rFonts w:ascii="Times New Roman" w:hAnsi="Times New Roman"/>
          <w:iCs/>
          <w:sz w:val="24"/>
          <w:szCs w:val="24"/>
        </w:rPr>
        <w:t>Салтыкова</w:t>
      </w:r>
      <w:proofErr w:type="spellEnd"/>
      <w:r w:rsidRPr="003A7EC4">
        <w:rPr>
          <w:rFonts w:ascii="Times New Roman" w:hAnsi="Times New Roman"/>
          <w:iCs/>
          <w:sz w:val="24"/>
          <w:szCs w:val="24"/>
        </w:rPr>
        <w:t xml:space="preserve">-Щедрина </w:t>
      </w:r>
      <w:r w:rsidRPr="003A7EC4">
        <w:rPr>
          <w:rFonts w:ascii="Times New Roman" w:hAnsi="Times New Roman"/>
          <w:sz w:val="24"/>
          <w:szCs w:val="24"/>
        </w:rPr>
        <w:t>(по выбору студентов).</w:t>
      </w:r>
    </w:p>
    <w:p w14:paraId="3447B77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3E5714E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Федор Михайлович Достоевский (1821—1881)</w:t>
      </w:r>
    </w:p>
    <w:p w14:paraId="2DC970E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Сведения из жизни писателя (с обобщением ранее изученного). </w:t>
      </w:r>
    </w:p>
    <w:p w14:paraId="23FD345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14:paraId="43CDF96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Роман «Преступление и наказание».</w:t>
      </w:r>
    </w:p>
    <w:p w14:paraId="4FE67BD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Полифонизм романов Ф. М. Достоевского.</w:t>
      </w:r>
    </w:p>
    <w:p w14:paraId="5829347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Портрет </w:t>
      </w:r>
      <w:proofErr w:type="spellStart"/>
      <w:r w:rsidRPr="003A7EC4">
        <w:rPr>
          <w:rFonts w:ascii="Times New Roman" w:hAnsi="Times New Roman"/>
          <w:sz w:val="24"/>
          <w:szCs w:val="24"/>
        </w:rPr>
        <w:t>Ф.М.Достоевского</w:t>
      </w:r>
      <w:proofErr w:type="spellEnd"/>
      <w:r w:rsidRPr="003A7EC4">
        <w:rPr>
          <w:rFonts w:ascii="Times New Roman" w:hAnsi="Times New Roman"/>
          <w:sz w:val="24"/>
          <w:szCs w:val="24"/>
        </w:rPr>
        <w:t xml:space="preserve"> работы </w:t>
      </w:r>
      <w:proofErr w:type="spellStart"/>
      <w:r w:rsidRPr="003A7EC4">
        <w:rPr>
          <w:rFonts w:ascii="Times New Roman" w:hAnsi="Times New Roman"/>
          <w:sz w:val="24"/>
          <w:szCs w:val="24"/>
        </w:rPr>
        <w:t>В.Г.Перова</w:t>
      </w:r>
      <w:proofErr w:type="spellEnd"/>
      <w:r w:rsidRPr="003A7EC4">
        <w:rPr>
          <w:rFonts w:ascii="Times New Roman" w:hAnsi="Times New Roman"/>
          <w:sz w:val="24"/>
          <w:szCs w:val="24"/>
        </w:rPr>
        <w:t xml:space="preserve">. Евангелие. </w:t>
      </w:r>
      <w:proofErr w:type="spellStart"/>
      <w:r w:rsidRPr="003A7EC4">
        <w:rPr>
          <w:rFonts w:ascii="Times New Roman" w:hAnsi="Times New Roman"/>
          <w:iCs/>
          <w:sz w:val="24"/>
          <w:szCs w:val="24"/>
        </w:rPr>
        <w:t>Д</w:t>
      </w:r>
      <w:r w:rsidRPr="003A7EC4">
        <w:rPr>
          <w:rFonts w:ascii="Times New Roman" w:hAnsi="Times New Roman"/>
          <w:sz w:val="24"/>
          <w:szCs w:val="24"/>
        </w:rPr>
        <w:t>.</w:t>
      </w:r>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Писарев</w:t>
      </w:r>
      <w:proofErr w:type="spellEnd"/>
      <w:r w:rsidRPr="003A7EC4">
        <w:rPr>
          <w:rFonts w:ascii="Times New Roman" w:hAnsi="Times New Roman"/>
          <w:sz w:val="24"/>
          <w:szCs w:val="24"/>
        </w:rPr>
        <w:t xml:space="preserve">. </w:t>
      </w:r>
      <w:r w:rsidRPr="003A7EC4">
        <w:rPr>
          <w:rFonts w:ascii="Times New Roman" w:hAnsi="Times New Roman"/>
          <w:iCs/>
          <w:sz w:val="24"/>
          <w:szCs w:val="24"/>
        </w:rPr>
        <w:t xml:space="preserve">Статья </w:t>
      </w:r>
      <w:r w:rsidRPr="003A7EC4">
        <w:rPr>
          <w:rFonts w:ascii="Times New Roman" w:hAnsi="Times New Roman"/>
          <w:sz w:val="24"/>
          <w:szCs w:val="24"/>
        </w:rPr>
        <w:t>«</w:t>
      </w:r>
      <w:r w:rsidRPr="003A7EC4">
        <w:rPr>
          <w:rFonts w:ascii="Times New Roman" w:hAnsi="Times New Roman"/>
          <w:iCs/>
          <w:sz w:val="24"/>
          <w:szCs w:val="24"/>
        </w:rPr>
        <w:t>Борьба за жизнь</w:t>
      </w:r>
      <w:r w:rsidRPr="003A7EC4">
        <w:rPr>
          <w:rFonts w:ascii="Times New Roman" w:hAnsi="Times New Roman"/>
          <w:sz w:val="24"/>
          <w:szCs w:val="24"/>
        </w:rPr>
        <w:t xml:space="preserve">». Иллюстрации </w:t>
      </w:r>
      <w:proofErr w:type="spellStart"/>
      <w:r w:rsidRPr="003A7EC4">
        <w:rPr>
          <w:rFonts w:ascii="Times New Roman" w:hAnsi="Times New Roman"/>
          <w:sz w:val="24"/>
          <w:szCs w:val="24"/>
        </w:rPr>
        <w:t>П.М.Боклевского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И.Э.Грабаря</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Э.И.Неизвестного</w:t>
      </w:r>
      <w:proofErr w:type="spellEnd"/>
      <w:r w:rsidRPr="003A7EC4">
        <w:rPr>
          <w:rFonts w:ascii="Times New Roman" w:hAnsi="Times New Roman"/>
          <w:sz w:val="24"/>
          <w:szCs w:val="24"/>
        </w:rPr>
        <w:t xml:space="preserve"> к «Преступлению и наказанию». Иллюстрации </w:t>
      </w:r>
      <w:proofErr w:type="spellStart"/>
      <w:r w:rsidRPr="003A7EC4">
        <w:rPr>
          <w:rFonts w:ascii="Times New Roman" w:hAnsi="Times New Roman"/>
          <w:sz w:val="24"/>
          <w:szCs w:val="24"/>
        </w:rPr>
        <w:t>И.С.Глазунова</w:t>
      </w:r>
      <w:proofErr w:type="spellEnd"/>
      <w:r w:rsidRPr="003A7EC4">
        <w:rPr>
          <w:rFonts w:ascii="Times New Roman" w:hAnsi="Times New Roman"/>
          <w:sz w:val="24"/>
          <w:szCs w:val="24"/>
        </w:rPr>
        <w:t xml:space="preserve"> к романам Достоевского. Картина </w:t>
      </w:r>
      <w:proofErr w:type="spellStart"/>
      <w:r w:rsidRPr="003A7EC4">
        <w:rPr>
          <w:rFonts w:ascii="Times New Roman" w:hAnsi="Times New Roman"/>
          <w:sz w:val="24"/>
          <w:szCs w:val="24"/>
        </w:rPr>
        <w:t>Н.А.Ярошенко</w:t>
      </w:r>
      <w:proofErr w:type="spellEnd"/>
      <w:r w:rsidRPr="003A7EC4">
        <w:rPr>
          <w:rFonts w:ascii="Times New Roman" w:hAnsi="Times New Roman"/>
          <w:sz w:val="24"/>
          <w:szCs w:val="24"/>
        </w:rPr>
        <w:t xml:space="preserve"> «Студент». Картина </w:t>
      </w:r>
      <w:proofErr w:type="spellStart"/>
      <w:r w:rsidRPr="003A7EC4">
        <w:rPr>
          <w:rFonts w:ascii="Times New Roman" w:hAnsi="Times New Roman"/>
          <w:sz w:val="24"/>
          <w:szCs w:val="24"/>
        </w:rPr>
        <w:t>В.Г.Перова</w:t>
      </w:r>
      <w:proofErr w:type="spellEnd"/>
      <w:r w:rsidRPr="003A7EC4">
        <w:rPr>
          <w:rFonts w:ascii="Times New Roman" w:hAnsi="Times New Roman"/>
          <w:sz w:val="24"/>
          <w:szCs w:val="24"/>
        </w:rPr>
        <w:t xml:space="preserve"> «Утопленница». Кадры из х/ф «Преступление и наказание» (</w:t>
      </w:r>
      <w:proofErr w:type="spellStart"/>
      <w:r w:rsidRPr="003A7EC4">
        <w:rPr>
          <w:rFonts w:ascii="Times New Roman" w:hAnsi="Times New Roman"/>
          <w:sz w:val="24"/>
          <w:szCs w:val="24"/>
        </w:rPr>
        <w:t>реж</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Л.А.Кулиджанов</w:t>
      </w:r>
      <w:proofErr w:type="spellEnd"/>
      <w:r w:rsidRPr="003A7EC4">
        <w:rPr>
          <w:rFonts w:ascii="Times New Roman" w:hAnsi="Times New Roman"/>
          <w:sz w:val="24"/>
          <w:szCs w:val="24"/>
        </w:rPr>
        <w:t xml:space="preserve">). </w:t>
      </w:r>
      <w:r w:rsidRPr="003A7EC4">
        <w:rPr>
          <w:rFonts w:ascii="Times New Roman" w:hAnsi="Times New Roman"/>
          <w:iCs/>
          <w:sz w:val="24"/>
          <w:szCs w:val="24"/>
        </w:rPr>
        <w:t xml:space="preserve">Кадры из х/ф </w:t>
      </w:r>
      <w:r w:rsidRPr="003A7EC4">
        <w:rPr>
          <w:rFonts w:ascii="Times New Roman" w:hAnsi="Times New Roman"/>
          <w:sz w:val="24"/>
          <w:szCs w:val="24"/>
        </w:rPr>
        <w:t>«</w:t>
      </w:r>
      <w:r w:rsidRPr="003A7EC4">
        <w:rPr>
          <w:rFonts w:ascii="Times New Roman" w:hAnsi="Times New Roman"/>
          <w:iCs/>
          <w:sz w:val="24"/>
          <w:szCs w:val="24"/>
        </w:rPr>
        <w:t>Идиот</w:t>
      </w:r>
      <w:r w:rsidRPr="003A7EC4">
        <w:rPr>
          <w:rFonts w:ascii="Times New Roman" w:hAnsi="Times New Roman"/>
          <w:sz w:val="24"/>
          <w:szCs w:val="24"/>
        </w:rPr>
        <w:t>» (</w:t>
      </w:r>
      <w:proofErr w:type="spellStart"/>
      <w:r w:rsidRPr="003A7EC4">
        <w:rPr>
          <w:rFonts w:ascii="Times New Roman" w:hAnsi="Times New Roman"/>
          <w:iCs/>
          <w:sz w:val="24"/>
          <w:szCs w:val="24"/>
        </w:rPr>
        <w:t>реж</w:t>
      </w:r>
      <w:proofErr w:type="spellEnd"/>
      <w:r w:rsidRPr="003A7EC4">
        <w:rPr>
          <w:rFonts w:ascii="Times New Roman" w:hAnsi="Times New Roman"/>
          <w:sz w:val="24"/>
          <w:szCs w:val="24"/>
        </w:rPr>
        <w:t xml:space="preserve">. </w:t>
      </w:r>
      <w:proofErr w:type="spellStart"/>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Пырьев</w:t>
      </w:r>
      <w:proofErr w:type="spellEnd"/>
      <w:r w:rsidRPr="003A7EC4">
        <w:rPr>
          <w:rFonts w:ascii="Times New Roman" w:hAnsi="Times New Roman"/>
          <w:sz w:val="24"/>
          <w:szCs w:val="24"/>
        </w:rPr>
        <w:t>). Кадры из х/ф «Тихие страницы » (</w:t>
      </w:r>
      <w:proofErr w:type="spellStart"/>
      <w:r w:rsidRPr="003A7EC4">
        <w:rPr>
          <w:rFonts w:ascii="Times New Roman" w:hAnsi="Times New Roman"/>
          <w:sz w:val="24"/>
          <w:szCs w:val="24"/>
        </w:rPr>
        <w:t>реж</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А.Сокуров</w:t>
      </w:r>
      <w:proofErr w:type="spellEnd"/>
      <w:r w:rsidRPr="003A7EC4">
        <w:rPr>
          <w:rFonts w:ascii="Times New Roman" w:hAnsi="Times New Roman"/>
          <w:sz w:val="24"/>
          <w:szCs w:val="24"/>
        </w:rPr>
        <w:t>).</w:t>
      </w:r>
    </w:p>
    <w:p w14:paraId="3FCE281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Творческое задание. </w:t>
      </w:r>
      <w:r w:rsidRPr="003A7EC4">
        <w:rPr>
          <w:rFonts w:ascii="Times New Roman" w:hAnsi="Times New Roman"/>
          <w:iCs/>
          <w:sz w:val="24"/>
          <w:szCs w:val="24"/>
        </w:rPr>
        <w:t xml:space="preserve">Подготовка вопросов для проведения дискуссии </w:t>
      </w:r>
      <w:r w:rsidRPr="003A7EC4">
        <w:rPr>
          <w:rFonts w:ascii="Times New Roman" w:hAnsi="Times New Roman"/>
          <w:sz w:val="24"/>
          <w:szCs w:val="24"/>
        </w:rPr>
        <w:t>«</w:t>
      </w:r>
      <w:r w:rsidRPr="003A7EC4">
        <w:rPr>
          <w:rFonts w:ascii="Times New Roman" w:hAnsi="Times New Roman"/>
          <w:iCs/>
          <w:sz w:val="24"/>
          <w:szCs w:val="24"/>
        </w:rPr>
        <w:t>Личность Раскольникова</w:t>
      </w:r>
      <w:r w:rsidRPr="003A7EC4">
        <w:rPr>
          <w:rFonts w:ascii="Times New Roman" w:hAnsi="Times New Roman"/>
          <w:sz w:val="24"/>
          <w:szCs w:val="24"/>
        </w:rPr>
        <w:t>».</w:t>
      </w:r>
    </w:p>
    <w:p w14:paraId="62E423E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6541A42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Лев Николаевич Толстой (1828—1910)</w:t>
      </w:r>
    </w:p>
    <w:p w14:paraId="2242C96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Жизненный путь и творческая биография (с обобщением ранее изученного). Духовные искания писателя. </w:t>
      </w:r>
    </w:p>
    <w:p w14:paraId="7735437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sidRPr="003A7EC4">
        <w:rPr>
          <w:rFonts w:ascii="Times New Roman" w:hAnsi="Times New Roman"/>
          <w:sz w:val="24"/>
          <w:szCs w:val="24"/>
        </w:rPr>
        <w:t>лжепатриотизма</w:t>
      </w:r>
      <w:proofErr w:type="spellEnd"/>
      <w:r w:rsidRPr="003A7EC4">
        <w:rPr>
          <w:rFonts w:ascii="Times New Roman" w:hAnsi="Times New Roman"/>
          <w:sz w:val="24"/>
          <w:szCs w:val="24"/>
        </w:rPr>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sidRPr="003A7EC4">
        <w:rPr>
          <w:rFonts w:ascii="Times New Roman" w:hAnsi="Times New Roman"/>
          <w:sz w:val="24"/>
          <w:szCs w:val="24"/>
        </w:rPr>
        <w:t>наполеонизма</w:t>
      </w:r>
      <w:proofErr w:type="spellEnd"/>
      <w:r w:rsidRPr="003A7EC4">
        <w:rPr>
          <w:rFonts w:ascii="Times New Roman" w:hAnsi="Times New Roman"/>
          <w:sz w:val="24"/>
          <w:szCs w:val="24"/>
        </w:rPr>
        <w:t xml:space="preserve">». Патриотизм в понимании писателя. </w:t>
      </w:r>
    </w:p>
    <w:p w14:paraId="516A1E4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Мировое значение творчества </w:t>
      </w:r>
      <w:proofErr w:type="spellStart"/>
      <w:r w:rsidRPr="003A7EC4">
        <w:rPr>
          <w:rFonts w:ascii="Times New Roman" w:hAnsi="Times New Roman"/>
          <w:sz w:val="24"/>
          <w:szCs w:val="24"/>
        </w:rPr>
        <w:t>Л.Н.Толстого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Л.Н.Толстой</w:t>
      </w:r>
      <w:proofErr w:type="spellEnd"/>
      <w:r w:rsidRPr="003A7EC4">
        <w:rPr>
          <w:rFonts w:ascii="Times New Roman" w:hAnsi="Times New Roman"/>
          <w:sz w:val="24"/>
          <w:szCs w:val="24"/>
        </w:rPr>
        <w:t xml:space="preserve"> и культура XX века.</w:t>
      </w:r>
    </w:p>
    <w:p w14:paraId="6F18289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lastRenderedPageBreak/>
        <w:t xml:space="preserve">Для чтения и изучения. </w:t>
      </w:r>
      <w:r w:rsidRPr="003A7EC4">
        <w:rPr>
          <w:rFonts w:ascii="Times New Roman" w:hAnsi="Times New Roman"/>
          <w:sz w:val="24"/>
          <w:szCs w:val="24"/>
        </w:rPr>
        <w:t>Роман-эпопея «Война и мир».</w:t>
      </w:r>
    </w:p>
    <w:p w14:paraId="0CD9F57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 xml:space="preserve">«Севастопольские рассказы». </w:t>
      </w:r>
      <w:r w:rsidRPr="003A7EC4">
        <w:rPr>
          <w:rFonts w:ascii="Times New Roman" w:hAnsi="Times New Roman"/>
          <w:iCs/>
          <w:sz w:val="24"/>
          <w:szCs w:val="24"/>
        </w:rPr>
        <w:t xml:space="preserve">Роман </w:t>
      </w:r>
      <w:r w:rsidRPr="003A7EC4">
        <w:rPr>
          <w:rFonts w:ascii="Times New Roman" w:hAnsi="Times New Roman"/>
          <w:sz w:val="24"/>
          <w:szCs w:val="24"/>
        </w:rPr>
        <w:t>«</w:t>
      </w:r>
      <w:r w:rsidRPr="003A7EC4">
        <w:rPr>
          <w:rFonts w:ascii="Times New Roman" w:hAnsi="Times New Roman"/>
          <w:iCs/>
          <w:sz w:val="24"/>
          <w:szCs w:val="24"/>
        </w:rPr>
        <w:t>Анна Каренина</w:t>
      </w:r>
      <w:r w:rsidRPr="003A7EC4">
        <w:rPr>
          <w:rFonts w:ascii="Times New Roman" w:hAnsi="Times New Roman"/>
          <w:sz w:val="24"/>
          <w:szCs w:val="24"/>
        </w:rPr>
        <w:t>» (</w:t>
      </w:r>
      <w:r w:rsidRPr="003A7EC4">
        <w:rPr>
          <w:rFonts w:ascii="Times New Roman" w:hAnsi="Times New Roman"/>
          <w:iCs/>
          <w:sz w:val="24"/>
          <w:szCs w:val="24"/>
        </w:rPr>
        <w:t>общая характеристика</w:t>
      </w:r>
      <w:r w:rsidRPr="003A7EC4">
        <w:rPr>
          <w:rFonts w:ascii="Times New Roman" w:hAnsi="Times New Roman"/>
          <w:sz w:val="24"/>
          <w:szCs w:val="24"/>
        </w:rPr>
        <w:t>).</w:t>
      </w:r>
    </w:p>
    <w:p w14:paraId="20A96F6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 xml:space="preserve">Тема войны 1812 года в творчестве </w:t>
      </w:r>
      <w:proofErr w:type="spellStart"/>
      <w:r w:rsidRPr="003A7EC4">
        <w:rPr>
          <w:rFonts w:ascii="Times New Roman" w:hAnsi="Times New Roman"/>
          <w:sz w:val="24"/>
          <w:szCs w:val="24"/>
        </w:rPr>
        <w:t>М.Ю.Лермонтова</w:t>
      </w:r>
      <w:proofErr w:type="spellEnd"/>
      <w:r w:rsidRPr="003A7EC4">
        <w:rPr>
          <w:rFonts w:ascii="Times New Roman" w:hAnsi="Times New Roman"/>
          <w:sz w:val="24"/>
          <w:szCs w:val="24"/>
        </w:rPr>
        <w:t xml:space="preserve"> («Бородино»).</w:t>
      </w:r>
    </w:p>
    <w:p w14:paraId="1F229DB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Понятие о романе-эпопее.</w:t>
      </w:r>
    </w:p>
    <w:p w14:paraId="0E09B8F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Портреты </w:t>
      </w:r>
      <w:proofErr w:type="spellStart"/>
      <w:r w:rsidRPr="003A7EC4">
        <w:rPr>
          <w:rFonts w:ascii="Times New Roman" w:hAnsi="Times New Roman"/>
          <w:sz w:val="24"/>
          <w:szCs w:val="24"/>
        </w:rPr>
        <w:t>Л.Н.Толстого</w:t>
      </w:r>
      <w:proofErr w:type="spellEnd"/>
      <w:r w:rsidRPr="003A7EC4">
        <w:rPr>
          <w:rFonts w:ascii="Times New Roman" w:hAnsi="Times New Roman"/>
          <w:sz w:val="24"/>
          <w:szCs w:val="24"/>
        </w:rPr>
        <w:t xml:space="preserve"> работы </w:t>
      </w:r>
      <w:proofErr w:type="spellStart"/>
      <w:r w:rsidRPr="003A7EC4">
        <w:rPr>
          <w:rFonts w:ascii="Times New Roman" w:hAnsi="Times New Roman"/>
          <w:sz w:val="24"/>
          <w:szCs w:val="24"/>
        </w:rPr>
        <w:t>И.Е.Репина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И.Н.Крамского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Л.О.Пастернака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Н.Н.Ге</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В.В.Мешкова</w:t>
      </w:r>
      <w:proofErr w:type="spellEnd"/>
      <w:r w:rsidRPr="003A7EC4">
        <w:rPr>
          <w:rFonts w:ascii="Times New Roman" w:hAnsi="Times New Roman"/>
          <w:sz w:val="24"/>
          <w:szCs w:val="24"/>
        </w:rPr>
        <w:t xml:space="preserve">. Картины и пейзажи поместья и усадьбы Толстых в Ясной Поляне. Иллюстрации </w:t>
      </w:r>
      <w:proofErr w:type="spellStart"/>
      <w:r w:rsidRPr="003A7EC4">
        <w:rPr>
          <w:rFonts w:ascii="Times New Roman" w:hAnsi="Times New Roman"/>
          <w:sz w:val="24"/>
          <w:szCs w:val="24"/>
        </w:rPr>
        <w:t>А.Кокорина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П.Пинкисевича</w:t>
      </w:r>
      <w:proofErr w:type="spellEnd"/>
      <w:r w:rsidRPr="003A7EC4">
        <w:rPr>
          <w:rFonts w:ascii="Times New Roman" w:hAnsi="Times New Roman"/>
          <w:sz w:val="24"/>
          <w:szCs w:val="24"/>
        </w:rPr>
        <w:t xml:space="preserve"> к «Севастопольским рассказам». Иллюстрации </w:t>
      </w:r>
      <w:proofErr w:type="spellStart"/>
      <w:r w:rsidRPr="003A7EC4">
        <w:rPr>
          <w:rFonts w:ascii="Times New Roman" w:hAnsi="Times New Roman"/>
          <w:sz w:val="24"/>
          <w:szCs w:val="24"/>
        </w:rPr>
        <w:t>А.Апсита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Д.А.Шмаринова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К.И.Рудакова</w:t>
      </w:r>
      <w:proofErr w:type="spellEnd"/>
      <w:r w:rsidRPr="003A7EC4">
        <w:rPr>
          <w:rFonts w:ascii="Times New Roman" w:hAnsi="Times New Roman"/>
          <w:sz w:val="24"/>
          <w:szCs w:val="24"/>
        </w:rPr>
        <w:t xml:space="preserve"> к роману-эпопее «Война и мир». Картины </w:t>
      </w:r>
      <w:proofErr w:type="spellStart"/>
      <w:r w:rsidRPr="003A7EC4">
        <w:rPr>
          <w:rFonts w:ascii="Times New Roman" w:hAnsi="Times New Roman"/>
          <w:sz w:val="24"/>
          <w:szCs w:val="24"/>
        </w:rPr>
        <w:t>И.М.Прянишникова</w:t>
      </w:r>
      <w:proofErr w:type="spellEnd"/>
      <w:r w:rsidRPr="003A7EC4">
        <w:rPr>
          <w:rFonts w:ascii="Times New Roman" w:hAnsi="Times New Roman"/>
          <w:sz w:val="24"/>
          <w:szCs w:val="24"/>
        </w:rPr>
        <w:t xml:space="preserve"> «В 1812 году» и </w:t>
      </w:r>
      <w:proofErr w:type="spellStart"/>
      <w:r w:rsidRPr="003A7EC4">
        <w:rPr>
          <w:rFonts w:ascii="Times New Roman" w:hAnsi="Times New Roman"/>
          <w:sz w:val="24"/>
          <w:szCs w:val="24"/>
        </w:rPr>
        <w:t>А.Д.Кившенко</w:t>
      </w:r>
      <w:proofErr w:type="spellEnd"/>
      <w:r w:rsidRPr="003A7EC4">
        <w:rPr>
          <w:rFonts w:ascii="Times New Roman" w:hAnsi="Times New Roman"/>
          <w:sz w:val="24"/>
          <w:szCs w:val="24"/>
        </w:rPr>
        <w:t xml:space="preserve"> «Совет в Филях». Портрет </w:t>
      </w:r>
      <w:proofErr w:type="spellStart"/>
      <w:r w:rsidRPr="003A7EC4">
        <w:rPr>
          <w:rFonts w:ascii="Times New Roman" w:hAnsi="Times New Roman"/>
          <w:sz w:val="24"/>
          <w:szCs w:val="24"/>
        </w:rPr>
        <w:t>М.И.Кутузова</w:t>
      </w:r>
      <w:proofErr w:type="spellEnd"/>
      <w:r w:rsidRPr="003A7EC4">
        <w:rPr>
          <w:rFonts w:ascii="Times New Roman" w:hAnsi="Times New Roman"/>
          <w:sz w:val="24"/>
          <w:szCs w:val="24"/>
        </w:rPr>
        <w:t xml:space="preserve"> работы Р. Волкова. Портрет Наполеона работы П. </w:t>
      </w:r>
      <w:proofErr w:type="spellStart"/>
      <w:r w:rsidRPr="003A7EC4">
        <w:rPr>
          <w:rFonts w:ascii="Times New Roman" w:hAnsi="Times New Roman"/>
          <w:sz w:val="24"/>
          <w:szCs w:val="24"/>
        </w:rPr>
        <w:t>Деляроша</w:t>
      </w:r>
      <w:proofErr w:type="spellEnd"/>
      <w:r w:rsidRPr="003A7EC4">
        <w:rPr>
          <w:rFonts w:ascii="Times New Roman" w:hAnsi="Times New Roman"/>
          <w:sz w:val="24"/>
          <w:szCs w:val="24"/>
        </w:rPr>
        <w:t xml:space="preserve">. Гравюры </w:t>
      </w:r>
      <w:proofErr w:type="spellStart"/>
      <w:r w:rsidRPr="003A7EC4">
        <w:rPr>
          <w:rFonts w:ascii="Times New Roman" w:hAnsi="Times New Roman"/>
          <w:sz w:val="24"/>
          <w:szCs w:val="24"/>
        </w:rPr>
        <w:t>Л.Ругендаса</w:t>
      </w:r>
      <w:proofErr w:type="spellEnd"/>
      <w:r w:rsidRPr="003A7EC4">
        <w:rPr>
          <w:rFonts w:ascii="Times New Roman" w:hAnsi="Times New Roman"/>
          <w:sz w:val="24"/>
          <w:szCs w:val="24"/>
        </w:rPr>
        <w:t xml:space="preserve"> «Пожар Москвы в 1812 году» и </w:t>
      </w:r>
      <w:proofErr w:type="spellStart"/>
      <w:r w:rsidRPr="003A7EC4">
        <w:rPr>
          <w:rFonts w:ascii="Times New Roman" w:hAnsi="Times New Roman"/>
          <w:sz w:val="24"/>
          <w:szCs w:val="24"/>
        </w:rPr>
        <w:t>А.Адама</w:t>
      </w:r>
      <w:proofErr w:type="spellEnd"/>
      <w:r w:rsidRPr="003A7EC4">
        <w:rPr>
          <w:rFonts w:ascii="Times New Roman" w:hAnsi="Times New Roman"/>
          <w:sz w:val="24"/>
          <w:szCs w:val="24"/>
        </w:rPr>
        <w:t xml:space="preserve"> «Бородинское сражение. Бой за батарею Раевского». Кадры из к/ф «Война и мир» (</w:t>
      </w:r>
      <w:proofErr w:type="spellStart"/>
      <w:r w:rsidRPr="003A7EC4">
        <w:rPr>
          <w:rFonts w:ascii="Times New Roman" w:hAnsi="Times New Roman"/>
          <w:sz w:val="24"/>
          <w:szCs w:val="24"/>
        </w:rPr>
        <w:t>реж</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С.Ф.Бондарчук</w:t>
      </w:r>
      <w:proofErr w:type="spellEnd"/>
      <w:r w:rsidRPr="003A7EC4">
        <w:rPr>
          <w:rFonts w:ascii="Times New Roman" w:hAnsi="Times New Roman"/>
          <w:sz w:val="24"/>
          <w:szCs w:val="24"/>
        </w:rPr>
        <w:t xml:space="preserve">). Иллюстрации </w:t>
      </w:r>
      <w:proofErr w:type="spellStart"/>
      <w:r w:rsidRPr="003A7EC4">
        <w:rPr>
          <w:rFonts w:ascii="Times New Roman" w:hAnsi="Times New Roman"/>
          <w:sz w:val="24"/>
          <w:szCs w:val="24"/>
        </w:rPr>
        <w:t>М.А.Врубеля</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О.Г.Верейского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А.Н.Самохвалова</w:t>
      </w:r>
      <w:proofErr w:type="spellEnd"/>
      <w:r w:rsidRPr="003A7EC4">
        <w:rPr>
          <w:rFonts w:ascii="Times New Roman" w:hAnsi="Times New Roman"/>
          <w:sz w:val="24"/>
          <w:szCs w:val="24"/>
        </w:rPr>
        <w:t xml:space="preserve"> к роману «Анна Каренина». Фрагменты из к/ф «Анна Каренина» (</w:t>
      </w:r>
      <w:proofErr w:type="spellStart"/>
      <w:r w:rsidRPr="003A7EC4">
        <w:rPr>
          <w:rFonts w:ascii="Times New Roman" w:hAnsi="Times New Roman"/>
          <w:sz w:val="24"/>
          <w:szCs w:val="24"/>
        </w:rPr>
        <w:t>реж</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А.Зархи</w:t>
      </w:r>
      <w:proofErr w:type="spellEnd"/>
      <w:r w:rsidRPr="003A7EC4">
        <w:rPr>
          <w:rFonts w:ascii="Times New Roman" w:hAnsi="Times New Roman"/>
          <w:sz w:val="24"/>
          <w:szCs w:val="24"/>
        </w:rPr>
        <w:t>).</w:t>
      </w:r>
    </w:p>
    <w:p w14:paraId="2609D81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Исследование и подготовка сообщения на одну из тем (по выбору студентов): «</w:t>
      </w:r>
      <w:r w:rsidRPr="003A7EC4">
        <w:rPr>
          <w:rFonts w:ascii="Times New Roman" w:hAnsi="Times New Roman"/>
          <w:iCs/>
          <w:sz w:val="24"/>
          <w:szCs w:val="24"/>
        </w:rPr>
        <w:t xml:space="preserve">Изображение войны в </w:t>
      </w:r>
      <w:r w:rsidRPr="003A7EC4">
        <w:rPr>
          <w:rFonts w:ascii="Times New Roman" w:hAnsi="Times New Roman"/>
          <w:sz w:val="24"/>
          <w:szCs w:val="24"/>
        </w:rPr>
        <w:t>«</w:t>
      </w:r>
      <w:r w:rsidRPr="003A7EC4">
        <w:rPr>
          <w:rFonts w:ascii="Times New Roman" w:hAnsi="Times New Roman"/>
          <w:iCs/>
          <w:sz w:val="24"/>
          <w:szCs w:val="24"/>
        </w:rPr>
        <w:t>Севастопольских рассказах</w:t>
      </w:r>
      <w:r w:rsidRPr="003A7EC4">
        <w:rPr>
          <w:rFonts w:ascii="Times New Roman" w:hAnsi="Times New Roman"/>
          <w:sz w:val="24"/>
          <w:szCs w:val="24"/>
        </w:rPr>
        <w:t xml:space="preserve">» </w:t>
      </w:r>
      <w:r w:rsidRPr="003A7EC4">
        <w:rPr>
          <w:rFonts w:ascii="Times New Roman" w:hAnsi="Times New Roman"/>
          <w:iCs/>
          <w:sz w:val="24"/>
          <w:szCs w:val="24"/>
        </w:rPr>
        <w:t xml:space="preserve">и романе </w:t>
      </w:r>
      <w:r w:rsidRPr="003A7EC4">
        <w:rPr>
          <w:rFonts w:ascii="Times New Roman" w:hAnsi="Times New Roman"/>
          <w:sz w:val="24"/>
          <w:szCs w:val="24"/>
        </w:rPr>
        <w:t>«</w:t>
      </w:r>
      <w:r w:rsidRPr="003A7EC4">
        <w:rPr>
          <w:rFonts w:ascii="Times New Roman" w:hAnsi="Times New Roman"/>
          <w:iCs/>
          <w:sz w:val="24"/>
          <w:szCs w:val="24"/>
        </w:rPr>
        <w:t>Война и мир</w:t>
      </w:r>
      <w:r w:rsidRPr="003A7EC4">
        <w:rPr>
          <w:rFonts w:ascii="Times New Roman" w:hAnsi="Times New Roman"/>
          <w:sz w:val="24"/>
          <w:szCs w:val="24"/>
        </w:rPr>
        <w:t xml:space="preserve">; «Наташа </w:t>
      </w:r>
      <w:proofErr w:type="spellStart"/>
      <w:r w:rsidRPr="003A7EC4">
        <w:rPr>
          <w:rFonts w:ascii="Times New Roman" w:hAnsi="Times New Roman"/>
          <w:sz w:val="24"/>
          <w:szCs w:val="24"/>
        </w:rPr>
        <w:t>Ростова</w:t>
      </w:r>
      <w:proofErr w:type="spellEnd"/>
      <w:r w:rsidRPr="003A7EC4">
        <w:rPr>
          <w:rFonts w:ascii="Times New Roman" w:hAnsi="Times New Roman"/>
          <w:sz w:val="24"/>
          <w:szCs w:val="24"/>
        </w:rPr>
        <w:t xml:space="preserve"> — любимая героиня Толстого», «</w:t>
      </w:r>
      <w:r w:rsidRPr="003A7EC4">
        <w:rPr>
          <w:rFonts w:ascii="Times New Roman" w:hAnsi="Times New Roman"/>
          <w:iCs/>
          <w:sz w:val="24"/>
          <w:szCs w:val="24"/>
        </w:rPr>
        <w:t xml:space="preserve">Тема дома в романе </w:t>
      </w:r>
      <w:r w:rsidRPr="003A7EC4">
        <w:rPr>
          <w:rFonts w:ascii="Times New Roman" w:hAnsi="Times New Roman"/>
          <w:sz w:val="24"/>
          <w:szCs w:val="24"/>
        </w:rPr>
        <w:t>«</w:t>
      </w:r>
      <w:r w:rsidRPr="003A7EC4">
        <w:rPr>
          <w:rFonts w:ascii="Times New Roman" w:hAnsi="Times New Roman"/>
          <w:iCs/>
          <w:sz w:val="24"/>
          <w:szCs w:val="24"/>
        </w:rPr>
        <w:t>Война и мир</w:t>
      </w:r>
      <w:r w:rsidRPr="003A7EC4">
        <w:rPr>
          <w:rFonts w:ascii="Times New Roman" w:hAnsi="Times New Roman"/>
          <w:sz w:val="24"/>
          <w:szCs w:val="24"/>
        </w:rPr>
        <w:t>»; «Мой Толстой», «Мои любимые страницы романа “Война и мир”».</w:t>
      </w:r>
    </w:p>
    <w:p w14:paraId="62B4981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Составление текста диктанта по материалам жизни и творчества </w:t>
      </w:r>
      <w:proofErr w:type="spellStart"/>
      <w:r w:rsidRPr="003A7EC4">
        <w:rPr>
          <w:rFonts w:ascii="Times New Roman" w:hAnsi="Times New Roman"/>
          <w:sz w:val="24"/>
          <w:szCs w:val="24"/>
        </w:rPr>
        <w:t>Л.Н.Толстого</w:t>
      </w:r>
      <w:proofErr w:type="spellEnd"/>
      <w:r w:rsidRPr="003A7EC4">
        <w:rPr>
          <w:rFonts w:ascii="Times New Roman" w:hAnsi="Times New Roman"/>
          <w:sz w:val="24"/>
          <w:szCs w:val="24"/>
        </w:rPr>
        <w:t xml:space="preserve">. </w:t>
      </w:r>
      <w:r w:rsidRPr="003A7EC4">
        <w:rPr>
          <w:rFonts w:ascii="Times New Roman" w:hAnsi="Times New Roman"/>
          <w:iCs/>
          <w:sz w:val="24"/>
          <w:szCs w:val="24"/>
        </w:rPr>
        <w:t xml:space="preserve">Составление сценария вечера </w:t>
      </w:r>
      <w:r w:rsidRPr="003A7EC4">
        <w:rPr>
          <w:rFonts w:ascii="Times New Roman" w:hAnsi="Times New Roman"/>
          <w:sz w:val="24"/>
          <w:szCs w:val="24"/>
        </w:rPr>
        <w:t>«</w:t>
      </w:r>
      <w:r w:rsidRPr="003A7EC4">
        <w:rPr>
          <w:rFonts w:ascii="Times New Roman" w:hAnsi="Times New Roman"/>
          <w:iCs/>
          <w:sz w:val="24"/>
          <w:szCs w:val="24"/>
        </w:rPr>
        <w:t xml:space="preserve">Ожившие страницы </w:t>
      </w:r>
      <w:r w:rsidRPr="003A7EC4">
        <w:rPr>
          <w:rFonts w:ascii="Times New Roman" w:hAnsi="Times New Roman"/>
          <w:sz w:val="24"/>
          <w:szCs w:val="24"/>
        </w:rPr>
        <w:t>“</w:t>
      </w:r>
      <w:r w:rsidRPr="003A7EC4">
        <w:rPr>
          <w:rFonts w:ascii="Times New Roman" w:hAnsi="Times New Roman"/>
          <w:iCs/>
          <w:sz w:val="24"/>
          <w:szCs w:val="24"/>
        </w:rPr>
        <w:t>Войны и мира</w:t>
      </w:r>
      <w:r w:rsidRPr="003A7EC4">
        <w:rPr>
          <w:rFonts w:ascii="Times New Roman" w:hAnsi="Times New Roman"/>
          <w:sz w:val="24"/>
          <w:szCs w:val="24"/>
        </w:rPr>
        <w:t>”».</w:t>
      </w:r>
    </w:p>
    <w:p w14:paraId="453B961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Подготовка и проведение заочной экскурсии в один из музеев </w:t>
      </w:r>
      <w:proofErr w:type="spellStart"/>
      <w:r w:rsidRPr="003A7EC4">
        <w:rPr>
          <w:rFonts w:ascii="Times New Roman" w:hAnsi="Times New Roman"/>
          <w:sz w:val="24"/>
          <w:szCs w:val="24"/>
        </w:rPr>
        <w:t>Л.Н.Толстого</w:t>
      </w:r>
      <w:proofErr w:type="spellEnd"/>
      <w:r w:rsidRPr="003A7EC4">
        <w:rPr>
          <w:rFonts w:ascii="Times New Roman" w:hAnsi="Times New Roman"/>
          <w:sz w:val="24"/>
          <w:szCs w:val="24"/>
        </w:rPr>
        <w:t>.</w:t>
      </w:r>
    </w:p>
    <w:p w14:paraId="19FA44E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Отрывок из романа «Война и мир» (по выбору студентов).</w:t>
      </w:r>
    </w:p>
    <w:p w14:paraId="31331E0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1112C10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Антон Павлович Чехов (1860—1904)</w:t>
      </w:r>
    </w:p>
    <w:p w14:paraId="17846AB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sidRPr="003A7EC4">
        <w:rPr>
          <w:rFonts w:ascii="Times New Roman" w:hAnsi="Times New Roman"/>
          <w:sz w:val="24"/>
          <w:szCs w:val="24"/>
        </w:rPr>
        <w:t>А.П.Чехова</w:t>
      </w:r>
      <w:proofErr w:type="spellEnd"/>
      <w:r w:rsidRPr="003A7EC4">
        <w:rPr>
          <w:rFonts w:ascii="Times New Roman" w:hAnsi="Times New Roman"/>
          <w:sz w:val="24"/>
          <w:szCs w:val="24"/>
        </w:rPr>
        <w:t>. Новаторство Чехова. Периодизация творчества Чехова. Работа писателя в журналах. Чехов-репортер.</w:t>
      </w:r>
    </w:p>
    <w:p w14:paraId="4DFE85E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w:t>
      </w:r>
      <w:proofErr w:type="spellStart"/>
      <w:r w:rsidRPr="003A7EC4">
        <w:rPr>
          <w:rFonts w:ascii="Times New Roman" w:hAnsi="Times New Roman"/>
          <w:sz w:val="24"/>
          <w:szCs w:val="24"/>
        </w:rPr>
        <w:t>А.П.Чехова</w:t>
      </w:r>
      <w:proofErr w:type="spellEnd"/>
      <w:r w:rsidRPr="003A7EC4">
        <w:rPr>
          <w:rFonts w:ascii="Times New Roman" w:hAnsi="Times New Roman"/>
          <w:sz w:val="24"/>
          <w:szCs w:val="24"/>
        </w:rPr>
        <w:t>.</w:t>
      </w:r>
    </w:p>
    <w:p w14:paraId="3864F60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143FE42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Драматургия </w:t>
      </w:r>
      <w:proofErr w:type="spellStart"/>
      <w:r w:rsidRPr="003A7EC4">
        <w:rPr>
          <w:rFonts w:ascii="Times New Roman" w:hAnsi="Times New Roman"/>
          <w:sz w:val="24"/>
          <w:szCs w:val="24"/>
        </w:rPr>
        <w:t>А.П.Чехова</w:t>
      </w:r>
      <w:proofErr w:type="spellEnd"/>
      <w:r w:rsidRPr="003A7EC4">
        <w:rPr>
          <w:rFonts w:ascii="Times New Roman" w:hAnsi="Times New Roman"/>
          <w:sz w:val="24"/>
          <w:szCs w:val="24"/>
        </w:rPr>
        <w:t xml:space="preserve"> и Московский Художественный театр. Театр Чехова — воплощение кризиса современного общества. Роль </w:t>
      </w:r>
      <w:proofErr w:type="spellStart"/>
      <w:r w:rsidRPr="003A7EC4">
        <w:rPr>
          <w:rFonts w:ascii="Times New Roman" w:hAnsi="Times New Roman"/>
          <w:sz w:val="24"/>
          <w:szCs w:val="24"/>
        </w:rPr>
        <w:t>А.П.Чехова</w:t>
      </w:r>
      <w:proofErr w:type="spellEnd"/>
      <w:r w:rsidRPr="003A7EC4">
        <w:rPr>
          <w:rFonts w:ascii="Times New Roman" w:hAnsi="Times New Roman"/>
          <w:sz w:val="24"/>
          <w:szCs w:val="24"/>
        </w:rPr>
        <w:t xml:space="preserve"> в мировой драматургии театра.</w:t>
      </w:r>
    </w:p>
    <w:p w14:paraId="721FA18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Критика о Чехове (</w:t>
      </w:r>
      <w:proofErr w:type="spellStart"/>
      <w:r w:rsidRPr="003A7EC4">
        <w:rPr>
          <w:rFonts w:ascii="Times New Roman" w:hAnsi="Times New Roman"/>
          <w:sz w:val="24"/>
          <w:szCs w:val="24"/>
        </w:rPr>
        <w:t>И.Анненский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В.Пьецух</w:t>
      </w:r>
      <w:proofErr w:type="spellEnd"/>
      <w:r w:rsidRPr="003A7EC4">
        <w:rPr>
          <w:rFonts w:ascii="Times New Roman" w:hAnsi="Times New Roman"/>
          <w:sz w:val="24"/>
          <w:szCs w:val="24"/>
        </w:rPr>
        <w:t>).</w:t>
      </w:r>
    </w:p>
    <w:p w14:paraId="428576B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Развитие понятие о драматургии (внутреннее и внешнее действие; подтекст; роль авторских ремарок, пауз, переклички реплик и т. д.).</w:t>
      </w:r>
    </w:p>
    <w:p w14:paraId="152811E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Портреты </w:t>
      </w:r>
      <w:proofErr w:type="spellStart"/>
      <w:r w:rsidRPr="003A7EC4">
        <w:rPr>
          <w:rFonts w:ascii="Times New Roman" w:hAnsi="Times New Roman"/>
          <w:sz w:val="24"/>
          <w:szCs w:val="24"/>
        </w:rPr>
        <w:t>А.П.Чехова</w:t>
      </w:r>
      <w:proofErr w:type="spellEnd"/>
      <w:r w:rsidRPr="003A7EC4">
        <w:rPr>
          <w:rFonts w:ascii="Times New Roman" w:hAnsi="Times New Roman"/>
          <w:sz w:val="24"/>
          <w:szCs w:val="24"/>
        </w:rPr>
        <w:t xml:space="preserve"> работы художников </w:t>
      </w:r>
      <w:proofErr w:type="spellStart"/>
      <w:r w:rsidRPr="003A7EC4">
        <w:rPr>
          <w:rFonts w:ascii="Times New Roman" w:hAnsi="Times New Roman"/>
          <w:sz w:val="24"/>
          <w:szCs w:val="24"/>
        </w:rPr>
        <w:t>Н.П.Ульянова</w:t>
      </w:r>
      <w:proofErr w:type="spellEnd"/>
      <w:r w:rsidRPr="003A7EC4">
        <w:rPr>
          <w:rFonts w:ascii="Times New Roman" w:hAnsi="Times New Roman"/>
          <w:sz w:val="24"/>
          <w:szCs w:val="24"/>
        </w:rPr>
        <w:t>,</w:t>
      </w:r>
    </w:p>
    <w:p w14:paraId="3D430F4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roofErr w:type="spellStart"/>
      <w:r w:rsidRPr="003A7EC4">
        <w:rPr>
          <w:rFonts w:ascii="Times New Roman" w:hAnsi="Times New Roman"/>
          <w:sz w:val="24"/>
          <w:szCs w:val="24"/>
        </w:rPr>
        <w:t>В.А.Серова</w:t>
      </w:r>
      <w:proofErr w:type="spellEnd"/>
      <w:r w:rsidRPr="003A7EC4">
        <w:rPr>
          <w:rFonts w:ascii="Times New Roman" w:hAnsi="Times New Roman"/>
          <w:sz w:val="24"/>
          <w:szCs w:val="24"/>
        </w:rPr>
        <w:t xml:space="preserve">. Иллюстрации Кукрыниксов к рассказам </w:t>
      </w:r>
      <w:proofErr w:type="spellStart"/>
      <w:r w:rsidRPr="003A7EC4">
        <w:rPr>
          <w:rFonts w:ascii="Times New Roman" w:hAnsi="Times New Roman"/>
          <w:sz w:val="24"/>
          <w:szCs w:val="24"/>
        </w:rPr>
        <w:t>А.П.Чехова</w:t>
      </w:r>
      <w:proofErr w:type="spellEnd"/>
      <w:r w:rsidRPr="003A7EC4">
        <w:rPr>
          <w:rFonts w:ascii="Times New Roman" w:hAnsi="Times New Roman"/>
          <w:sz w:val="24"/>
          <w:szCs w:val="24"/>
        </w:rPr>
        <w:t xml:space="preserve"> «Дама с собачкой», «Анна на шее», «Лошадиная фамилия». Иллюстрации </w:t>
      </w:r>
      <w:proofErr w:type="spellStart"/>
      <w:r w:rsidRPr="003A7EC4">
        <w:rPr>
          <w:rFonts w:ascii="Times New Roman" w:hAnsi="Times New Roman"/>
          <w:sz w:val="24"/>
          <w:szCs w:val="24"/>
        </w:rPr>
        <w:t>Д.А.Дубинского</w:t>
      </w:r>
      <w:proofErr w:type="spellEnd"/>
      <w:r w:rsidRPr="003A7EC4">
        <w:rPr>
          <w:rFonts w:ascii="Times New Roman" w:hAnsi="Times New Roman"/>
          <w:sz w:val="24"/>
          <w:szCs w:val="24"/>
        </w:rPr>
        <w:t xml:space="preserve"> к рассказам </w:t>
      </w:r>
      <w:proofErr w:type="spellStart"/>
      <w:r w:rsidRPr="003A7EC4">
        <w:rPr>
          <w:rFonts w:ascii="Times New Roman" w:hAnsi="Times New Roman"/>
          <w:sz w:val="24"/>
          <w:szCs w:val="24"/>
        </w:rPr>
        <w:t>А.П.Чехова</w:t>
      </w:r>
      <w:proofErr w:type="spellEnd"/>
      <w:r w:rsidRPr="003A7EC4">
        <w:rPr>
          <w:rFonts w:ascii="Times New Roman" w:hAnsi="Times New Roman"/>
          <w:sz w:val="24"/>
          <w:szCs w:val="24"/>
        </w:rPr>
        <w:t xml:space="preserve"> «Дом с мезонином», «Человек в футляре».</w:t>
      </w:r>
    </w:p>
    <w:p w14:paraId="50ADDA2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 xml:space="preserve">Исследование и подготовка реферата: «Тема интеллигентного человека в творчестве </w:t>
      </w:r>
      <w:proofErr w:type="spellStart"/>
      <w:r w:rsidRPr="003A7EC4">
        <w:rPr>
          <w:rFonts w:ascii="Times New Roman" w:hAnsi="Times New Roman"/>
          <w:sz w:val="24"/>
          <w:szCs w:val="24"/>
        </w:rPr>
        <w:t>А.П.Чехова</w:t>
      </w:r>
      <w:proofErr w:type="spellEnd"/>
      <w:r w:rsidRPr="003A7EC4">
        <w:rPr>
          <w:rFonts w:ascii="Times New Roman" w:hAnsi="Times New Roman"/>
          <w:sz w:val="24"/>
          <w:szCs w:val="24"/>
        </w:rPr>
        <w:t>»; «</w:t>
      </w:r>
      <w:r w:rsidRPr="003A7EC4">
        <w:rPr>
          <w:rFonts w:ascii="Times New Roman" w:hAnsi="Times New Roman"/>
          <w:iCs/>
          <w:sz w:val="24"/>
          <w:szCs w:val="24"/>
        </w:rPr>
        <w:t xml:space="preserve">Пушкинские мотивы и их роль в рассказе </w:t>
      </w:r>
      <w:r w:rsidRPr="003A7EC4">
        <w:rPr>
          <w:rFonts w:ascii="Times New Roman" w:hAnsi="Times New Roman"/>
          <w:sz w:val="24"/>
          <w:szCs w:val="24"/>
        </w:rPr>
        <w:t>«</w:t>
      </w:r>
      <w:proofErr w:type="spellStart"/>
      <w:r w:rsidRPr="003A7EC4">
        <w:rPr>
          <w:rFonts w:ascii="Times New Roman" w:hAnsi="Times New Roman"/>
          <w:iCs/>
          <w:sz w:val="24"/>
          <w:szCs w:val="24"/>
        </w:rPr>
        <w:t>Ионыч</w:t>
      </w:r>
      <w:proofErr w:type="spellEnd"/>
      <w:r w:rsidRPr="003A7EC4">
        <w:rPr>
          <w:rFonts w:ascii="Times New Roman" w:hAnsi="Times New Roman"/>
          <w:sz w:val="24"/>
          <w:szCs w:val="24"/>
        </w:rPr>
        <w:t>».</w:t>
      </w:r>
    </w:p>
    <w:p w14:paraId="3896EF5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1167FEE0"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Поэзия второй половины XIX века</w:t>
      </w:r>
    </w:p>
    <w:p w14:paraId="5DA981E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4AEA8E4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lastRenderedPageBreak/>
        <w:t>Федор Иванович Тютчев (1803—1873)</w:t>
      </w:r>
    </w:p>
    <w:p w14:paraId="23604B0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Жизненный и творческий путь </w:t>
      </w:r>
      <w:proofErr w:type="spellStart"/>
      <w:r w:rsidRPr="003A7EC4">
        <w:rPr>
          <w:rFonts w:ascii="Times New Roman" w:hAnsi="Times New Roman"/>
          <w:sz w:val="24"/>
          <w:szCs w:val="24"/>
        </w:rPr>
        <w:t>Ф.И.Тютчева</w:t>
      </w:r>
      <w:proofErr w:type="spellEnd"/>
      <w:r w:rsidRPr="003A7EC4">
        <w:rPr>
          <w:rFonts w:ascii="Times New Roman" w:hAnsi="Times New Roman"/>
          <w:sz w:val="24"/>
          <w:szCs w:val="24"/>
        </w:rPr>
        <w:t xml:space="preserve"> (с обобщением ранее изученного). Философская, общественно-политическая и любовная лирика </w:t>
      </w:r>
      <w:proofErr w:type="spellStart"/>
      <w:r w:rsidRPr="003A7EC4">
        <w:rPr>
          <w:rFonts w:ascii="Times New Roman" w:hAnsi="Times New Roman"/>
          <w:sz w:val="24"/>
          <w:szCs w:val="24"/>
        </w:rPr>
        <w:t>Ф.И.Тютчева</w:t>
      </w:r>
      <w:proofErr w:type="spellEnd"/>
      <w:r w:rsidRPr="003A7EC4">
        <w:rPr>
          <w:rFonts w:ascii="Times New Roman" w:hAnsi="Times New Roman"/>
          <w:sz w:val="24"/>
          <w:szCs w:val="24"/>
        </w:rPr>
        <w:t xml:space="preserve">. Художественные особенности лирики </w:t>
      </w:r>
      <w:proofErr w:type="spellStart"/>
      <w:r w:rsidRPr="003A7EC4">
        <w:rPr>
          <w:rFonts w:ascii="Times New Roman" w:hAnsi="Times New Roman"/>
          <w:sz w:val="24"/>
          <w:szCs w:val="24"/>
        </w:rPr>
        <w:t>Ф.И.Тютчева</w:t>
      </w:r>
      <w:proofErr w:type="spellEnd"/>
      <w:r w:rsidRPr="003A7EC4">
        <w:rPr>
          <w:rFonts w:ascii="Times New Roman" w:hAnsi="Times New Roman"/>
          <w:sz w:val="24"/>
          <w:szCs w:val="24"/>
        </w:rPr>
        <w:t>.</w:t>
      </w:r>
    </w:p>
    <w:p w14:paraId="402BF9B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 xml:space="preserve">Одно стихотворение </w:t>
      </w:r>
      <w:proofErr w:type="spellStart"/>
      <w:r w:rsidRPr="003A7EC4">
        <w:rPr>
          <w:rFonts w:ascii="Times New Roman" w:hAnsi="Times New Roman"/>
          <w:sz w:val="24"/>
          <w:szCs w:val="24"/>
        </w:rPr>
        <w:t>Ф.И.Тютчева</w:t>
      </w:r>
      <w:proofErr w:type="spellEnd"/>
      <w:r w:rsidRPr="003A7EC4">
        <w:rPr>
          <w:rFonts w:ascii="Times New Roman" w:hAnsi="Times New Roman"/>
          <w:sz w:val="24"/>
          <w:szCs w:val="24"/>
        </w:rPr>
        <w:t xml:space="preserve"> (по выбору студентов).</w:t>
      </w:r>
    </w:p>
    <w:p w14:paraId="721843C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27EC7EF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Афанасий Афанасьевич Фет (1820—1892)</w:t>
      </w:r>
    </w:p>
    <w:p w14:paraId="36CF653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Жизненный и творческий путь </w:t>
      </w:r>
      <w:proofErr w:type="spellStart"/>
      <w:r w:rsidRPr="003A7EC4">
        <w:rPr>
          <w:rFonts w:ascii="Times New Roman" w:hAnsi="Times New Roman"/>
          <w:sz w:val="24"/>
          <w:szCs w:val="24"/>
        </w:rPr>
        <w:t>А.А.Фета</w:t>
      </w:r>
      <w:proofErr w:type="spellEnd"/>
      <w:r w:rsidRPr="003A7EC4">
        <w:rPr>
          <w:rFonts w:ascii="Times New Roman" w:hAnsi="Times New Roman"/>
          <w:sz w:val="24"/>
          <w:szCs w:val="24"/>
        </w:rPr>
        <w:t xml:space="preserve"> (с обобщением ранее изученного). Эстетические взгляды поэта и художественные особенности лирики </w:t>
      </w:r>
      <w:proofErr w:type="spellStart"/>
      <w:r w:rsidRPr="003A7EC4">
        <w:rPr>
          <w:rFonts w:ascii="Times New Roman" w:hAnsi="Times New Roman"/>
          <w:sz w:val="24"/>
          <w:szCs w:val="24"/>
        </w:rPr>
        <w:t>А.А.Фета</w:t>
      </w:r>
      <w:proofErr w:type="spellEnd"/>
      <w:r w:rsidRPr="003A7EC4">
        <w:rPr>
          <w:rFonts w:ascii="Times New Roman" w:hAnsi="Times New Roman"/>
          <w:sz w:val="24"/>
          <w:szCs w:val="24"/>
        </w:rPr>
        <w:t xml:space="preserve">. Темы, мотивы и художественное своеобразие лирики </w:t>
      </w:r>
      <w:proofErr w:type="spellStart"/>
      <w:r w:rsidRPr="003A7EC4">
        <w:rPr>
          <w:rFonts w:ascii="Times New Roman" w:hAnsi="Times New Roman"/>
          <w:sz w:val="24"/>
          <w:szCs w:val="24"/>
        </w:rPr>
        <w:t>А.А.Фета</w:t>
      </w:r>
      <w:proofErr w:type="spellEnd"/>
      <w:r w:rsidRPr="003A7EC4">
        <w:rPr>
          <w:rFonts w:ascii="Times New Roman" w:hAnsi="Times New Roman"/>
          <w:sz w:val="24"/>
          <w:szCs w:val="24"/>
        </w:rPr>
        <w:t>.</w:t>
      </w:r>
    </w:p>
    <w:p w14:paraId="4D6B554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 xml:space="preserve">Одно стихотворение </w:t>
      </w:r>
      <w:proofErr w:type="spellStart"/>
      <w:r w:rsidRPr="003A7EC4">
        <w:rPr>
          <w:rFonts w:ascii="Times New Roman" w:hAnsi="Times New Roman"/>
          <w:sz w:val="24"/>
          <w:szCs w:val="24"/>
        </w:rPr>
        <w:t>А.А.Фета</w:t>
      </w:r>
      <w:proofErr w:type="spellEnd"/>
      <w:r w:rsidRPr="003A7EC4">
        <w:rPr>
          <w:rFonts w:ascii="Times New Roman" w:hAnsi="Times New Roman"/>
          <w:sz w:val="24"/>
          <w:szCs w:val="24"/>
        </w:rPr>
        <w:t xml:space="preserve"> (по выбору студентов).</w:t>
      </w:r>
    </w:p>
    <w:p w14:paraId="29B49F7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1156D4C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Николай Алексеевич Некрасов (1821—1878)</w:t>
      </w:r>
    </w:p>
    <w:p w14:paraId="4B2CA3E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Жизненный и творческий путь </w:t>
      </w:r>
      <w:proofErr w:type="spellStart"/>
      <w:r w:rsidRPr="003A7EC4">
        <w:rPr>
          <w:rFonts w:ascii="Times New Roman" w:hAnsi="Times New Roman"/>
          <w:sz w:val="24"/>
          <w:szCs w:val="24"/>
        </w:rPr>
        <w:t>Н.А.Некрасова</w:t>
      </w:r>
      <w:proofErr w:type="spellEnd"/>
      <w:r w:rsidRPr="003A7EC4">
        <w:rPr>
          <w:rFonts w:ascii="Times New Roman" w:hAnsi="Times New Roman"/>
          <w:sz w:val="24"/>
          <w:szCs w:val="24"/>
        </w:rPr>
        <w:t xml:space="preserve"> (с обобщением ранее изученного). Гражданская позиция поэта. Журнал «Современник». Своеобразие тем, мотивов и образов поэзии </w:t>
      </w:r>
      <w:proofErr w:type="spellStart"/>
      <w:r w:rsidRPr="003A7EC4">
        <w:rPr>
          <w:rFonts w:ascii="Times New Roman" w:hAnsi="Times New Roman"/>
          <w:sz w:val="24"/>
          <w:szCs w:val="24"/>
        </w:rPr>
        <w:t>Н.А.Некрасова</w:t>
      </w:r>
      <w:proofErr w:type="spellEnd"/>
      <w:r w:rsidRPr="003A7EC4">
        <w:rPr>
          <w:rFonts w:ascii="Times New Roman" w:hAnsi="Times New Roman"/>
          <w:sz w:val="24"/>
          <w:szCs w:val="24"/>
        </w:rPr>
        <w:t xml:space="preserve"> 1840—1850-х и 1860—1870-х годов. Жанровое своеобразие лирики Некрасова. Любовная лирика </w:t>
      </w:r>
      <w:proofErr w:type="spellStart"/>
      <w:r w:rsidRPr="003A7EC4">
        <w:rPr>
          <w:rFonts w:ascii="Times New Roman" w:hAnsi="Times New Roman"/>
          <w:sz w:val="24"/>
          <w:szCs w:val="24"/>
        </w:rPr>
        <w:t>Н.А.Некрасова</w:t>
      </w:r>
      <w:proofErr w:type="spellEnd"/>
      <w:r w:rsidRPr="003A7EC4">
        <w:rPr>
          <w:rFonts w:ascii="Times New Roman" w:hAnsi="Times New Roman"/>
          <w:sz w:val="24"/>
          <w:szCs w:val="24"/>
        </w:rPr>
        <w:t xml:space="preserve">.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w:t>
      </w:r>
      <w:proofErr w:type="spellStart"/>
      <w:r w:rsidRPr="003A7EC4">
        <w:rPr>
          <w:rFonts w:ascii="Times New Roman" w:hAnsi="Times New Roman"/>
          <w:sz w:val="24"/>
          <w:szCs w:val="24"/>
        </w:rPr>
        <w:t>Н.А.Некрасова</w:t>
      </w:r>
      <w:proofErr w:type="spellEnd"/>
      <w:r w:rsidRPr="003A7EC4">
        <w:rPr>
          <w:rFonts w:ascii="Times New Roman" w:hAnsi="Times New Roman"/>
          <w:sz w:val="24"/>
          <w:szCs w:val="24"/>
        </w:rPr>
        <w:t>.</w:t>
      </w:r>
    </w:p>
    <w:p w14:paraId="0A98290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Подготовка и проведение заочной экскурсии в один из музеев </w:t>
      </w:r>
      <w:proofErr w:type="spellStart"/>
      <w:r w:rsidRPr="003A7EC4">
        <w:rPr>
          <w:rFonts w:ascii="Times New Roman" w:hAnsi="Times New Roman"/>
          <w:sz w:val="24"/>
          <w:szCs w:val="24"/>
        </w:rPr>
        <w:t>Н.А.Некрасова</w:t>
      </w:r>
      <w:proofErr w:type="spellEnd"/>
      <w:r w:rsidRPr="003A7EC4">
        <w:rPr>
          <w:rFonts w:ascii="Times New Roman" w:hAnsi="Times New Roman"/>
          <w:sz w:val="24"/>
          <w:szCs w:val="24"/>
        </w:rPr>
        <w:t>.</w:t>
      </w:r>
    </w:p>
    <w:p w14:paraId="0A6A210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Одно стихотворение (по выбору студентов).</w:t>
      </w:r>
    </w:p>
    <w:p w14:paraId="2480A65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767AFB73"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ЛИТЕРАТУРА ХХ ВЕКА</w:t>
      </w:r>
    </w:p>
    <w:p w14:paraId="670D576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sz w:val="24"/>
          <w:szCs w:val="24"/>
        </w:rPr>
      </w:pPr>
    </w:p>
    <w:p w14:paraId="05DFB2C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sz w:val="24"/>
          <w:szCs w:val="24"/>
        </w:rPr>
      </w:pPr>
      <w:r w:rsidRPr="003A7EC4">
        <w:rPr>
          <w:rFonts w:ascii="Times New Roman" w:hAnsi="Times New Roman"/>
          <w:b/>
          <w:sz w:val="24"/>
          <w:szCs w:val="24"/>
        </w:rPr>
        <w:t>Особенности развития литературы и других видов искусства в начале XX века</w:t>
      </w:r>
    </w:p>
    <w:p w14:paraId="71D9A53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w:t>
      </w:r>
    </w:p>
    <w:p w14:paraId="45A4795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Основные тенденции развития прозы. Реализм и модернизм в литературном процессе рубежа веков. Стилевая дифференциация реализма (</w:t>
      </w:r>
      <w:proofErr w:type="spellStart"/>
      <w:r w:rsidRPr="003A7EC4">
        <w:rPr>
          <w:rFonts w:ascii="Times New Roman" w:hAnsi="Times New Roman"/>
          <w:sz w:val="24"/>
          <w:szCs w:val="24"/>
        </w:rPr>
        <w:t>Л.Н.Толстой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В.Г.Короленко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А.П.Чехов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И.С.Шмелев</w:t>
      </w:r>
      <w:proofErr w:type="spellEnd"/>
      <w:r w:rsidRPr="003A7EC4">
        <w:rPr>
          <w:rFonts w:ascii="Times New Roman" w:hAnsi="Times New Roman"/>
          <w:sz w:val="24"/>
          <w:szCs w:val="24"/>
        </w:rPr>
        <w:t>). Дискуссия о кризисе реализма.</w:t>
      </w:r>
    </w:p>
    <w:p w14:paraId="51D0AFC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Обращение к малым эпическим формам. Модернизм как реакция на кризис реализма. Журналы сатирического направления («</w:t>
      </w:r>
      <w:proofErr w:type="spellStart"/>
      <w:r w:rsidRPr="003A7EC4">
        <w:rPr>
          <w:rFonts w:ascii="Times New Roman" w:hAnsi="Times New Roman"/>
          <w:sz w:val="24"/>
          <w:szCs w:val="24"/>
        </w:rPr>
        <w:t>Сатирикон</w:t>
      </w:r>
      <w:proofErr w:type="spellEnd"/>
      <w:r w:rsidRPr="003A7EC4">
        <w:rPr>
          <w:rFonts w:ascii="Times New Roman" w:hAnsi="Times New Roman"/>
          <w:sz w:val="24"/>
          <w:szCs w:val="24"/>
        </w:rPr>
        <w:t xml:space="preserve">», «Новый </w:t>
      </w:r>
      <w:proofErr w:type="spellStart"/>
      <w:r w:rsidRPr="003A7EC4">
        <w:rPr>
          <w:rFonts w:ascii="Times New Roman" w:hAnsi="Times New Roman"/>
          <w:sz w:val="24"/>
          <w:szCs w:val="24"/>
        </w:rPr>
        <w:t>Сатирикон</w:t>
      </w:r>
      <w:proofErr w:type="spellEnd"/>
      <w:r w:rsidRPr="003A7EC4">
        <w:rPr>
          <w:rFonts w:ascii="Times New Roman" w:hAnsi="Times New Roman"/>
          <w:sz w:val="24"/>
          <w:szCs w:val="24"/>
        </w:rPr>
        <w:t>»).</w:t>
      </w:r>
    </w:p>
    <w:p w14:paraId="4DF4AB6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 xml:space="preserve">(по выбору преподавателя). </w:t>
      </w:r>
      <w:proofErr w:type="spellStart"/>
      <w:r w:rsidRPr="003A7EC4">
        <w:rPr>
          <w:rFonts w:ascii="Times New Roman" w:hAnsi="Times New Roman"/>
          <w:sz w:val="24"/>
          <w:szCs w:val="24"/>
        </w:rPr>
        <w:t>М.Горький</w:t>
      </w:r>
      <w:proofErr w:type="spellEnd"/>
      <w:r w:rsidRPr="003A7EC4">
        <w:rPr>
          <w:rFonts w:ascii="Times New Roman" w:hAnsi="Times New Roman"/>
          <w:sz w:val="24"/>
          <w:szCs w:val="24"/>
        </w:rPr>
        <w:t xml:space="preserve"> «Человек»; </w:t>
      </w:r>
      <w:proofErr w:type="spellStart"/>
      <w:r w:rsidRPr="003A7EC4">
        <w:rPr>
          <w:rFonts w:ascii="Times New Roman" w:hAnsi="Times New Roman"/>
          <w:sz w:val="24"/>
          <w:szCs w:val="24"/>
        </w:rPr>
        <w:t>Ф.Сологуб</w:t>
      </w:r>
      <w:proofErr w:type="spellEnd"/>
      <w:r w:rsidRPr="003A7EC4">
        <w:rPr>
          <w:rFonts w:ascii="Times New Roman" w:hAnsi="Times New Roman"/>
          <w:sz w:val="24"/>
          <w:szCs w:val="24"/>
        </w:rPr>
        <w:t xml:space="preserve"> «Маленький человек»; </w:t>
      </w:r>
      <w:proofErr w:type="spellStart"/>
      <w:r w:rsidRPr="003A7EC4">
        <w:rPr>
          <w:rFonts w:ascii="Times New Roman" w:hAnsi="Times New Roman"/>
          <w:sz w:val="24"/>
          <w:szCs w:val="24"/>
        </w:rPr>
        <w:t>Л.Н.Андреев</w:t>
      </w:r>
      <w:proofErr w:type="spellEnd"/>
      <w:r w:rsidRPr="003A7EC4">
        <w:rPr>
          <w:rFonts w:ascii="Times New Roman" w:hAnsi="Times New Roman"/>
          <w:sz w:val="24"/>
          <w:szCs w:val="24"/>
        </w:rPr>
        <w:t xml:space="preserve"> драма «Жизнь Человека»; </w:t>
      </w:r>
      <w:proofErr w:type="spellStart"/>
      <w:r w:rsidRPr="003A7EC4">
        <w:rPr>
          <w:rFonts w:ascii="Times New Roman" w:hAnsi="Times New Roman"/>
          <w:sz w:val="24"/>
          <w:szCs w:val="24"/>
        </w:rPr>
        <w:t>Д.С.Мережковский</w:t>
      </w:r>
      <w:proofErr w:type="spellEnd"/>
      <w:r w:rsidRPr="003A7EC4">
        <w:rPr>
          <w:rFonts w:ascii="Times New Roman" w:hAnsi="Times New Roman"/>
          <w:sz w:val="24"/>
          <w:szCs w:val="24"/>
        </w:rPr>
        <w:t xml:space="preserve"> «О причинах упадка и о новых течениях в русской литературе»; В. Брюсов «Свобода слова»; </w:t>
      </w:r>
      <w:proofErr w:type="spellStart"/>
      <w:r w:rsidRPr="003A7EC4">
        <w:rPr>
          <w:rFonts w:ascii="Times New Roman" w:hAnsi="Times New Roman"/>
          <w:iCs/>
          <w:sz w:val="24"/>
          <w:szCs w:val="24"/>
        </w:rPr>
        <w:t>В</w:t>
      </w:r>
      <w:r w:rsidRPr="003A7EC4">
        <w:rPr>
          <w:rFonts w:ascii="Times New Roman" w:hAnsi="Times New Roman"/>
          <w:sz w:val="24"/>
          <w:szCs w:val="24"/>
        </w:rPr>
        <w:t>.</w:t>
      </w:r>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Ленин</w:t>
      </w:r>
      <w:proofErr w:type="spellEnd"/>
      <w:r w:rsidRPr="003A7EC4">
        <w:rPr>
          <w:rFonts w:ascii="Times New Roman" w:hAnsi="Times New Roman"/>
          <w:iCs/>
          <w:sz w:val="24"/>
          <w:szCs w:val="24"/>
        </w:rPr>
        <w:t xml:space="preserve"> </w:t>
      </w:r>
      <w:r w:rsidRPr="003A7EC4">
        <w:rPr>
          <w:rFonts w:ascii="Times New Roman" w:hAnsi="Times New Roman"/>
          <w:sz w:val="24"/>
          <w:szCs w:val="24"/>
        </w:rPr>
        <w:t>«</w:t>
      </w:r>
      <w:r w:rsidRPr="003A7EC4">
        <w:rPr>
          <w:rFonts w:ascii="Times New Roman" w:hAnsi="Times New Roman"/>
          <w:iCs/>
          <w:sz w:val="24"/>
          <w:szCs w:val="24"/>
        </w:rPr>
        <w:t>Партийная организация и партийная литература</w:t>
      </w:r>
      <w:r w:rsidRPr="003A7EC4">
        <w:rPr>
          <w:rFonts w:ascii="Times New Roman" w:hAnsi="Times New Roman"/>
          <w:sz w:val="24"/>
          <w:szCs w:val="24"/>
        </w:rPr>
        <w:t xml:space="preserve">»; </w:t>
      </w:r>
      <w:proofErr w:type="spellStart"/>
      <w:r w:rsidRPr="003A7EC4">
        <w:rPr>
          <w:rFonts w:ascii="Times New Roman" w:hAnsi="Times New Roman"/>
          <w:iCs/>
          <w:sz w:val="24"/>
          <w:szCs w:val="24"/>
        </w:rPr>
        <w:t>Н</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Бердяев</w:t>
      </w:r>
      <w:proofErr w:type="spellEnd"/>
      <w:r w:rsidRPr="003A7EC4">
        <w:rPr>
          <w:rFonts w:ascii="Times New Roman" w:hAnsi="Times New Roman"/>
          <w:iCs/>
          <w:sz w:val="24"/>
          <w:szCs w:val="24"/>
        </w:rPr>
        <w:t xml:space="preserve"> </w:t>
      </w:r>
      <w:r w:rsidRPr="003A7EC4">
        <w:rPr>
          <w:rFonts w:ascii="Times New Roman" w:hAnsi="Times New Roman"/>
          <w:sz w:val="24"/>
          <w:szCs w:val="24"/>
        </w:rPr>
        <w:t>«</w:t>
      </w:r>
      <w:r w:rsidRPr="003A7EC4">
        <w:rPr>
          <w:rFonts w:ascii="Times New Roman" w:hAnsi="Times New Roman"/>
          <w:iCs/>
          <w:sz w:val="24"/>
          <w:szCs w:val="24"/>
        </w:rPr>
        <w:t>Смысл искусства</w:t>
      </w:r>
      <w:r w:rsidRPr="003A7EC4">
        <w:rPr>
          <w:rFonts w:ascii="Times New Roman" w:hAnsi="Times New Roman"/>
          <w:sz w:val="24"/>
          <w:szCs w:val="24"/>
        </w:rPr>
        <w:t>».</w:t>
      </w:r>
    </w:p>
    <w:p w14:paraId="3E60722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 xml:space="preserve">Золотой век русской литературы. Литературный процесс в России в XIX веке (основные вехи). Русский реалистический роман (творчество </w:t>
      </w:r>
      <w:proofErr w:type="spellStart"/>
      <w:r w:rsidRPr="003A7EC4">
        <w:rPr>
          <w:rFonts w:ascii="Times New Roman" w:hAnsi="Times New Roman"/>
          <w:sz w:val="24"/>
          <w:szCs w:val="24"/>
        </w:rPr>
        <w:t>Л.Н.Толстого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Ф.М.Достоевского</w:t>
      </w:r>
      <w:proofErr w:type="spellEnd"/>
      <w:r w:rsidRPr="003A7EC4">
        <w:rPr>
          <w:rFonts w:ascii="Times New Roman" w:hAnsi="Times New Roman"/>
          <w:sz w:val="24"/>
          <w:szCs w:val="24"/>
        </w:rPr>
        <w:t xml:space="preserve"> и др.).</w:t>
      </w:r>
    </w:p>
    <w:p w14:paraId="1507EC9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Картины </w:t>
      </w:r>
      <w:proofErr w:type="spellStart"/>
      <w:r w:rsidRPr="003A7EC4">
        <w:rPr>
          <w:rFonts w:ascii="Times New Roman" w:hAnsi="Times New Roman"/>
          <w:sz w:val="24"/>
          <w:szCs w:val="24"/>
        </w:rPr>
        <w:t>В.А.Серова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М.А.Врубеля</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Ф.А.Малявина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Б.М.Кустодиева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К.С.Малевича</w:t>
      </w:r>
      <w:proofErr w:type="spellEnd"/>
      <w:r w:rsidRPr="003A7EC4">
        <w:rPr>
          <w:rFonts w:ascii="Times New Roman" w:hAnsi="Times New Roman"/>
          <w:sz w:val="24"/>
          <w:szCs w:val="24"/>
        </w:rPr>
        <w:t xml:space="preserve"> (по выбору учителя). «Мир искусства» (А.Н. Бенуа, </w:t>
      </w:r>
      <w:proofErr w:type="spellStart"/>
      <w:r w:rsidRPr="003A7EC4">
        <w:rPr>
          <w:rFonts w:ascii="Times New Roman" w:hAnsi="Times New Roman"/>
          <w:sz w:val="24"/>
          <w:szCs w:val="24"/>
        </w:rPr>
        <w:t>Л.С.Бакст</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С.П.Дягилев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К.А.Сомов</w:t>
      </w:r>
      <w:proofErr w:type="spellEnd"/>
      <w:r w:rsidRPr="003A7EC4">
        <w:rPr>
          <w:rFonts w:ascii="Times New Roman" w:hAnsi="Times New Roman"/>
          <w:sz w:val="24"/>
          <w:szCs w:val="24"/>
        </w:rPr>
        <w:t xml:space="preserve"> и др.). Музыка </w:t>
      </w:r>
      <w:proofErr w:type="spellStart"/>
      <w:r w:rsidRPr="003A7EC4">
        <w:rPr>
          <w:rFonts w:ascii="Times New Roman" w:hAnsi="Times New Roman"/>
          <w:sz w:val="24"/>
          <w:szCs w:val="24"/>
        </w:rPr>
        <w:t>А.К.Глазунова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А.Н.Скрябина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С.В.Рахманинова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И.Ф.Стравинского</w:t>
      </w:r>
      <w:proofErr w:type="spellEnd"/>
      <w:r w:rsidRPr="003A7EC4">
        <w:rPr>
          <w:rFonts w:ascii="Times New Roman" w:hAnsi="Times New Roman"/>
          <w:sz w:val="24"/>
          <w:szCs w:val="24"/>
        </w:rPr>
        <w:t>, С.С. Прокофьева, Н.Я.</w:t>
      </w:r>
      <w:proofErr w:type="spellStart"/>
      <w:r w:rsidRPr="003A7EC4">
        <w:rPr>
          <w:rFonts w:ascii="Times New Roman" w:hAnsi="Times New Roman"/>
          <w:sz w:val="24"/>
          <w:szCs w:val="24"/>
        </w:rPr>
        <w:t>Мясковского</w:t>
      </w:r>
      <w:proofErr w:type="spellEnd"/>
      <w:r w:rsidRPr="003A7EC4">
        <w:rPr>
          <w:rFonts w:ascii="Times New Roman" w:hAnsi="Times New Roman"/>
          <w:sz w:val="24"/>
          <w:szCs w:val="24"/>
        </w:rPr>
        <w:t xml:space="preserve">.«Русские сезоны» в Париже </w:t>
      </w:r>
      <w:proofErr w:type="spellStart"/>
      <w:r w:rsidRPr="003A7EC4">
        <w:rPr>
          <w:rFonts w:ascii="Times New Roman" w:hAnsi="Times New Roman"/>
          <w:sz w:val="24"/>
          <w:szCs w:val="24"/>
        </w:rPr>
        <w:t>С.П.Дягилева</w:t>
      </w:r>
      <w:proofErr w:type="spellEnd"/>
      <w:r w:rsidRPr="003A7EC4">
        <w:rPr>
          <w:rFonts w:ascii="Times New Roman" w:hAnsi="Times New Roman"/>
          <w:sz w:val="24"/>
          <w:szCs w:val="24"/>
        </w:rPr>
        <w:t xml:space="preserve">. Расцвет оперного искусства. </w:t>
      </w:r>
      <w:proofErr w:type="spellStart"/>
      <w:r w:rsidRPr="003A7EC4">
        <w:rPr>
          <w:rFonts w:ascii="Times New Roman" w:hAnsi="Times New Roman"/>
          <w:sz w:val="24"/>
          <w:szCs w:val="24"/>
        </w:rPr>
        <w:t>Ф.И.Шаляпин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Л.В.Собинов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А.В.Нежданова</w:t>
      </w:r>
      <w:proofErr w:type="spellEnd"/>
      <w:r w:rsidRPr="003A7EC4">
        <w:rPr>
          <w:rFonts w:ascii="Times New Roman" w:hAnsi="Times New Roman"/>
          <w:sz w:val="24"/>
          <w:szCs w:val="24"/>
        </w:rPr>
        <w:t xml:space="preserve"> (материал по выбору учителя). Театр </w:t>
      </w:r>
      <w:proofErr w:type="spellStart"/>
      <w:r w:rsidRPr="003A7EC4">
        <w:rPr>
          <w:rFonts w:ascii="Times New Roman" w:hAnsi="Times New Roman"/>
          <w:sz w:val="24"/>
          <w:szCs w:val="24"/>
        </w:rPr>
        <w:t>К.С.Станиславского</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Вс.Э.Мейерхольда</w:t>
      </w:r>
      <w:proofErr w:type="spellEnd"/>
      <w:r w:rsidRPr="003A7EC4">
        <w:rPr>
          <w:rFonts w:ascii="Times New Roman" w:hAnsi="Times New Roman"/>
          <w:sz w:val="24"/>
          <w:szCs w:val="24"/>
        </w:rPr>
        <w:t xml:space="preserve"> (обзор). Меценатство и его роль в развитии культуры.</w:t>
      </w:r>
    </w:p>
    <w:p w14:paraId="6C0BBC4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iCs/>
          <w:sz w:val="24"/>
          <w:szCs w:val="24"/>
        </w:rPr>
        <w:t>Подготовка заочной экскурсии по Третьяковской галерее</w:t>
      </w:r>
      <w:r w:rsidRPr="003A7EC4">
        <w:rPr>
          <w:rFonts w:ascii="Times New Roman" w:hAnsi="Times New Roman"/>
          <w:sz w:val="24"/>
          <w:szCs w:val="24"/>
        </w:rPr>
        <w:t xml:space="preserve">. </w:t>
      </w:r>
      <w:r w:rsidRPr="003A7EC4">
        <w:rPr>
          <w:rFonts w:ascii="Times New Roman" w:hAnsi="Times New Roman"/>
          <w:iCs/>
          <w:sz w:val="24"/>
          <w:szCs w:val="24"/>
        </w:rPr>
        <w:t xml:space="preserve">Подготовка сценария музыкальной гостиной </w:t>
      </w:r>
      <w:r w:rsidRPr="003A7EC4">
        <w:rPr>
          <w:rFonts w:ascii="Times New Roman" w:hAnsi="Times New Roman"/>
          <w:sz w:val="24"/>
          <w:szCs w:val="24"/>
        </w:rPr>
        <w:t>«</w:t>
      </w:r>
      <w:r w:rsidRPr="003A7EC4">
        <w:rPr>
          <w:rFonts w:ascii="Times New Roman" w:hAnsi="Times New Roman"/>
          <w:iCs/>
          <w:sz w:val="24"/>
          <w:szCs w:val="24"/>
        </w:rPr>
        <w:t>Музыка серебряного века</w:t>
      </w:r>
      <w:r w:rsidRPr="003A7EC4">
        <w:rPr>
          <w:rFonts w:ascii="Times New Roman" w:hAnsi="Times New Roman"/>
          <w:sz w:val="24"/>
          <w:szCs w:val="24"/>
        </w:rPr>
        <w:t>».</w:t>
      </w:r>
    </w:p>
    <w:p w14:paraId="19422FA8"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p>
    <w:p w14:paraId="1B2B074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sz w:val="24"/>
          <w:szCs w:val="24"/>
        </w:rPr>
      </w:pPr>
      <w:r w:rsidRPr="003A7EC4">
        <w:rPr>
          <w:rFonts w:ascii="Times New Roman" w:hAnsi="Times New Roman"/>
          <w:b/>
          <w:sz w:val="24"/>
          <w:szCs w:val="24"/>
        </w:rPr>
        <w:lastRenderedPageBreak/>
        <w:t>Серебряный век русской поэзии</w:t>
      </w:r>
    </w:p>
    <w:p w14:paraId="5CC371C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sidRPr="003A7EC4">
        <w:rPr>
          <w:rFonts w:ascii="Times New Roman" w:hAnsi="Times New Roman"/>
          <w:sz w:val="24"/>
          <w:szCs w:val="24"/>
        </w:rPr>
        <w:t>Габдулла</w:t>
      </w:r>
      <w:proofErr w:type="spellEnd"/>
      <w:r w:rsidRPr="003A7EC4">
        <w:rPr>
          <w:rFonts w:ascii="Times New Roman" w:hAnsi="Times New Roman"/>
          <w:sz w:val="24"/>
          <w:szCs w:val="24"/>
        </w:rPr>
        <w:t xml:space="preserve"> Тукай и др. Общая характеристика творчества (стихотворения не менее трех авторов по выбору).</w:t>
      </w:r>
    </w:p>
    <w:p w14:paraId="50EFEB1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Проблема традиций и новаторства в литературе начала ХХ века. Формы ее разрешения в творчестве реалистов, символистов, акмеистов, футуристов.</w:t>
      </w:r>
    </w:p>
    <w:p w14:paraId="1F1A42A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14:paraId="4D7C833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Поэты, творившие вне литературных течений: </w:t>
      </w:r>
      <w:proofErr w:type="spellStart"/>
      <w:r w:rsidRPr="003A7EC4">
        <w:rPr>
          <w:rFonts w:ascii="Times New Roman" w:hAnsi="Times New Roman"/>
          <w:sz w:val="24"/>
          <w:szCs w:val="24"/>
        </w:rPr>
        <w:t>И.Ф.Анненский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М.И.Цветаева</w:t>
      </w:r>
      <w:proofErr w:type="spellEnd"/>
      <w:r w:rsidRPr="003A7EC4">
        <w:rPr>
          <w:rFonts w:ascii="Times New Roman" w:hAnsi="Times New Roman"/>
          <w:sz w:val="24"/>
          <w:szCs w:val="24"/>
        </w:rPr>
        <w:t>.</w:t>
      </w:r>
    </w:p>
    <w:p w14:paraId="3CC3DBA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40CE98B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Символизм</w:t>
      </w:r>
    </w:p>
    <w:p w14:paraId="50C598C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w:t>
      </w:r>
      <w:proofErr w:type="spellStart"/>
      <w:r w:rsidRPr="003A7EC4">
        <w:rPr>
          <w:rFonts w:ascii="Times New Roman" w:hAnsi="Times New Roman"/>
          <w:sz w:val="24"/>
          <w:szCs w:val="24"/>
        </w:rPr>
        <w:t>В.Я.Брюсов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К.Д.Бальмонт</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Ф.К.Сологуб</w:t>
      </w:r>
      <w:proofErr w:type="spellEnd"/>
      <w:r w:rsidRPr="003A7EC4">
        <w:rPr>
          <w:rFonts w:ascii="Times New Roman" w:hAnsi="Times New Roman"/>
          <w:sz w:val="24"/>
          <w:szCs w:val="24"/>
        </w:rPr>
        <w:t>) и «</w:t>
      </w:r>
      <w:proofErr w:type="spellStart"/>
      <w:r w:rsidRPr="003A7EC4">
        <w:rPr>
          <w:rFonts w:ascii="Times New Roman" w:hAnsi="Times New Roman"/>
          <w:sz w:val="24"/>
          <w:szCs w:val="24"/>
        </w:rPr>
        <w:t>младосимволисты</w:t>
      </w:r>
      <w:proofErr w:type="spellEnd"/>
      <w:r w:rsidRPr="003A7EC4">
        <w:rPr>
          <w:rFonts w:ascii="Times New Roman" w:hAnsi="Times New Roman"/>
          <w:sz w:val="24"/>
          <w:szCs w:val="24"/>
        </w:rPr>
        <w:t>» (</w:t>
      </w:r>
      <w:proofErr w:type="spellStart"/>
      <w:r w:rsidRPr="003A7EC4">
        <w:rPr>
          <w:rFonts w:ascii="Times New Roman" w:hAnsi="Times New Roman"/>
          <w:sz w:val="24"/>
          <w:szCs w:val="24"/>
        </w:rPr>
        <w:t>А.Белый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А.А.Блок</w:t>
      </w:r>
      <w:proofErr w:type="spellEnd"/>
      <w:r w:rsidRPr="003A7EC4">
        <w:rPr>
          <w:rFonts w:ascii="Times New Roman" w:hAnsi="Times New Roman"/>
          <w:sz w:val="24"/>
          <w:szCs w:val="24"/>
        </w:rPr>
        <w:t>). Философские основы и эстетические принципы символизма, его связь с романтизмом.</w:t>
      </w:r>
    </w:p>
    <w:p w14:paraId="478293C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По выбору преподавателя.</w:t>
      </w:r>
    </w:p>
    <w:p w14:paraId="776D48A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Литература народов России</w:t>
      </w:r>
      <w:r w:rsidRPr="003A7EC4">
        <w:rPr>
          <w:rFonts w:ascii="Times New Roman" w:hAnsi="Times New Roman"/>
          <w:sz w:val="24"/>
          <w:szCs w:val="24"/>
        </w:rPr>
        <w:t xml:space="preserve">. </w:t>
      </w:r>
      <w:proofErr w:type="spellStart"/>
      <w:r w:rsidRPr="003A7EC4">
        <w:rPr>
          <w:rFonts w:ascii="Times New Roman" w:hAnsi="Times New Roman"/>
          <w:sz w:val="24"/>
          <w:szCs w:val="24"/>
        </w:rPr>
        <w:t>Габдулла</w:t>
      </w:r>
      <w:proofErr w:type="spellEnd"/>
      <w:r w:rsidRPr="003A7EC4">
        <w:rPr>
          <w:rFonts w:ascii="Times New Roman" w:hAnsi="Times New Roman"/>
          <w:sz w:val="24"/>
          <w:szCs w:val="24"/>
        </w:rPr>
        <w:t xml:space="preserve"> Тукай, стихотворения (по выбору преподавателя).</w:t>
      </w:r>
    </w:p>
    <w:p w14:paraId="36895AC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Зарубежная литература</w:t>
      </w:r>
      <w:r w:rsidRPr="003A7EC4">
        <w:rPr>
          <w:rFonts w:ascii="Times New Roman" w:hAnsi="Times New Roman"/>
          <w:sz w:val="24"/>
          <w:szCs w:val="24"/>
        </w:rPr>
        <w:t xml:space="preserve">. </w:t>
      </w:r>
      <w:proofErr w:type="spellStart"/>
      <w:r w:rsidRPr="003A7EC4">
        <w:rPr>
          <w:rFonts w:ascii="Times New Roman" w:hAnsi="Times New Roman"/>
          <w:sz w:val="24"/>
          <w:szCs w:val="24"/>
        </w:rPr>
        <w:t>Ш.Бодлер</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П.Верлен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А.Рембо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М.Метерлинк</w:t>
      </w:r>
      <w:proofErr w:type="spellEnd"/>
      <w:r w:rsidRPr="003A7EC4">
        <w:rPr>
          <w:rFonts w:ascii="Times New Roman" w:hAnsi="Times New Roman"/>
          <w:sz w:val="24"/>
          <w:szCs w:val="24"/>
        </w:rPr>
        <w:t>.</w:t>
      </w:r>
    </w:p>
    <w:p w14:paraId="4E6C66F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Романтическая лирика поэтов XIX века (</w:t>
      </w:r>
      <w:proofErr w:type="spellStart"/>
      <w:r w:rsidRPr="003A7EC4">
        <w:rPr>
          <w:rFonts w:ascii="Times New Roman" w:hAnsi="Times New Roman"/>
          <w:sz w:val="24"/>
          <w:szCs w:val="24"/>
        </w:rPr>
        <w:t>А.С.Пушкин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М.Ю.Лермонтов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Ф.И.Тютчев</w:t>
      </w:r>
      <w:proofErr w:type="spellEnd"/>
      <w:r w:rsidRPr="003A7EC4">
        <w:rPr>
          <w:rFonts w:ascii="Times New Roman" w:hAnsi="Times New Roman"/>
          <w:sz w:val="24"/>
          <w:szCs w:val="24"/>
        </w:rPr>
        <w:t xml:space="preserve"> и др.)</w:t>
      </w:r>
    </w:p>
    <w:p w14:paraId="2FB740C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Символизм. Акмеизм. Футуризм.</w:t>
      </w:r>
    </w:p>
    <w:p w14:paraId="243C5EA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К. Дебюсси. Симфоническая картина «Море» или прелюдия «Шаги на снегу». Импрессионизм в живописи. Европейский символизм. Творчество </w:t>
      </w:r>
      <w:proofErr w:type="spellStart"/>
      <w:r w:rsidRPr="003A7EC4">
        <w:rPr>
          <w:rFonts w:ascii="Times New Roman" w:hAnsi="Times New Roman"/>
          <w:sz w:val="24"/>
          <w:szCs w:val="24"/>
        </w:rPr>
        <w:t>А.Рембо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С.Малларме</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П.Верлена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Э.Верхарна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М.Метерлинка</w:t>
      </w:r>
      <w:proofErr w:type="spellEnd"/>
      <w:r w:rsidRPr="003A7EC4">
        <w:rPr>
          <w:rFonts w:ascii="Times New Roman" w:hAnsi="Times New Roman"/>
          <w:sz w:val="24"/>
          <w:szCs w:val="24"/>
        </w:rPr>
        <w:t xml:space="preserve">, позднего </w:t>
      </w:r>
      <w:proofErr w:type="spellStart"/>
      <w:r w:rsidRPr="003A7EC4">
        <w:rPr>
          <w:rFonts w:ascii="Times New Roman" w:hAnsi="Times New Roman"/>
          <w:sz w:val="24"/>
          <w:szCs w:val="24"/>
        </w:rPr>
        <w:t>Г.Ибсена</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К.Гамсуна</w:t>
      </w:r>
      <w:proofErr w:type="spellEnd"/>
      <w:r w:rsidRPr="003A7EC4">
        <w:rPr>
          <w:rFonts w:ascii="Times New Roman" w:hAnsi="Times New Roman"/>
          <w:sz w:val="24"/>
          <w:szCs w:val="24"/>
        </w:rPr>
        <w:t xml:space="preserve"> (по выбору учителя).</w:t>
      </w:r>
    </w:p>
    <w:p w14:paraId="3B089A3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Подготовка сценария литературного вечера «</w:t>
      </w:r>
      <w:r w:rsidRPr="003A7EC4">
        <w:rPr>
          <w:rFonts w:ascii="Times New Roman" w:hAnsi="Times New Roman"/>
          <w:iCs/>
          <w:sz w:val="24"/>
          <w:szCs w:val="24"/>
        </w:rPr>
        <w:t>Среда на башне Вячеслава Иванова</w:t>
      </w:r>
      <w:r w:rsidRPr="003A7EC4">
        <w:rPr>
          <w:rFonts w:ascii="Times New Roman" w:hAnsi="Times New Roman"/>
          <w:sz w:val="24"/>
          <w:szCs w:val="24"/>
        </w:rPr>
        <w:t>».</w:t>
      </w:r>
    </w:p>
    <w:p w14:paraId="54101BF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Валерий Яковлевич Брюсов</w:t>
      </w:r>
    </w:p>
    <w:p w14:paraId="090EE97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iCs/>
          <w:sz w:val="24"/>
          <w:szCs w:val="24"/>
        </w:rPr>
        <w:t>Сведения из биографии</w:t>
      </w:r>
      <w:r w:rsidRPr="003A7EC4">
        <w:rPr>
          <w:rFonts w:ascii="Times New Roman" w:hAnsi="Times New Roman"/>
          <w:sz w:val="24"/>
          <w:szCs w:val="24"/>
        </w:rPr>
        <w:t xml:space="preserve">. </w:t>
      </w:r>
      <w:r w:rsidRPr="003A7EC4">
        <w:rPr>
          <w:rFonts w:ascii="Times New Roman" w:hAnsi="Times New Roman"/>
          <w:iCs/>
          <w:sz w:val="24"/>
          <w:szCs w:val="24"/>
        </w:rPr>
        <w:t>Основные темы и мотивы поэзии Брюсова</w:t>
      </w:r>
      <w:r w:rsidRPr="003A7EC4">
        <w:rPr>
          <w:rFonts w:ascii="Times New Roman" w:hAnsi="Times New Roman"/>
          <w:sz w:val="24"/>
          <w:szCs w:val="24"/>
        </w:rPr>
        <w:t xml:space="preserve">. </w:t>
      </w:r>
      <w:r w:rsidRPr="003A7EC4">
        <w:rPr>
          <w:rFonts w:ascii="Times New Roman" w:hAnsi="Times New Roman"/>
          <w:iCs/>
          <w:sz w:val="24"/>
          <w:szCs w:val="24"/>
        </w:rPr>
        <w:t>Своеобразие решения темы поэта и поэзии</w:t>
      </w:r>
      <w:r w:rsidRPr="003A7EC4">
        <w:rPr>
          <w:rFonts w:ascii="Times New Roman" w:hAnsi="Times New Roman"/>
          <w:sz w:val="24"/>
          <w:szCs w:val="24"/>
        </w:rPr>
        <w:t xml:space="preserve">. </w:t>
      </w:r>
      <w:r w:rsidRPr="003A7EC4">
        <w:rPr>
          <w:rFonts w:ascii="Times New Roman" w:hAnsi="Times New Roman"/>
          <w:iCs/>
          <w:sz w:val="24"/>
          <w:szCs w:val="24"/>
        </w:rPr>
        <w:t>Культ формы в лирике Брюсова</w:t>
      </w:r>
      <w:r w:rsidRPr="003A7EC4">
        <w:rPr>
          <w:rFonts w:ascii="Times New Roman" w:hAnsi="Times New Roman"/>
          <w:sz w:val="24"/>
          <w:szCs w:val="24"/>
        </w:rPr>
        <w:t>.</w:t>
      </w:r>
    </w:p>
    <w:p w14:paraId="1C1E6BC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Для чтения и изучения</w:t>
      </w:r>
      <w:r w:rsidRPr="003A7EC4">
        <w:rPr>
          <w:rFonts w:ascii="Times New Roman" w:hAnsi="Times New Roman"/>
          <w:b/>
          <w:bCs/>
          <w:iCs/>
          <w:sz w:val="24"/>
          <w:szCs w:val="24"/>
        </w:rPr>
        <w:t xml:space="preserve">. </w:t>
      </w:r>
      <w:r w:rsidRPr="003A7EC4">
        <w:rPr>
          <w:rFonts w:ascii="Times New Roman" w:hAnsi="Times New Roman"/>
          <w:iCs/>
          <w:sz w:val="24"/>
          <w:szCs w:val="24"/>
        </w:rPr>
        <w:t xml:space="preserve">Стихотворения: </w:t>
      </w:r>
      <w:r w:rsidRPr="003A7EC4">
        <w:rPr>
          <w:rFonts w:ascii="Times New Roman" w:hAnsi="Times New Roman"/>
          <w:sz w:val="24"/>
          <w:szCs w:val="24"/>
        </w:rPr>
        <w:t>«</w:t>
      </w:r>
      <w:r w:rsidRPr="003A7EC4">
        <w:rPr>
          <w:rFonts w:ascii="Times New Roman" w:hAnsi="Times New Roman"/>
          <w:iCs/>
          <w:sz w:val="24"/>
          <w:szCs w:val="24"/>
        </w:rPr>
        <w:t>Сонет к форме</w:t>
      </w:r>
      <w:r w:rsidRPr="003A7EC4">
        <w:rPr>
          <w:rFonts w:ascii="Times New Roman" w:hAnsi="Times New Roman"/>
          <w:sz w:val="24"/>
          <w:szCs w:val="24"/>
        </w:rPr>
        <w:t>», «</w:t>
      </w:r>
      <w:r w:rsidRPr="003A7EC4">
        <w:rPr>
          <w:rFonts w:ascii="Times New Roman" w:hAnsi="Times New Roman"/>
          <w:iCs/>
          <w:sz w:val="24"/>
          <w:szCs w:val="24"/>
        </w:rPr>
        <w:t>Юному поэту</w:t>
      </w:r>
      <w:r w:rsidRPr="003A7EC4">
        <w:rPr>
          <w:rFonts w:ascii="Times New Roman" w:hAnsi="Times New Roman"/>
          <w:sz w:val="24"/>
          <w:szCs w:val="24"/>
        </w:rPr>
        <w:t>», «</w:t>
      </w:r>
      <w:r w:rsidRPr="003A7EC4">
        <w:rPr>
          <w:rFonts w:ascii="Times New Roman" w:hAnsi="Times New Roman"/>
          <w:iCs/>
          <w:sz w:val="24"/>
          <w:szCs w:val="24"/>
        </w:rPr>
        <w:t>Грядущие гунны</w:t>
      </w:r>
      <w:r w:rsidRPr="003A7EC4">
        <w:rPr>
          <w:rFonts w:ascii="Times New Roman" w:hAnsi="Times New Roman"/>
          <w:sz w:val="24"/>
          <w:szCs w:val="24"/>
        </w:rPr>
        <w:t>» (возможен выбор трех других стихотворений)</w:t>
      </w:r>
      <w:r w:rsidRPr="003A7EC4">
        <w:rPr>
          <w:rFonts w:ascii="Times New Roman" w:hAnsi="Times New Roman"/>
          <w:b/>
          <w:bCs/>
          <w:sz w:val="24"/>
          <w:szCs w:val="24"/>
        </w:rPr>
        <w:t>.</w:t>
      </w:r>
    </w:p>
    <w:p w14:paraId="561A191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Константин Дмитриевич Бальмонт</w:t>
      </w:r>
    </w:p>
    <w:p w14:paraId="424293F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iCs/>
          <w:sz w:val="24"/>
          <w:szCs w:val="24"/>
        </w:rPr>
        <w:t>Сведения из биографии</w:t>
      </w:r>
      <w:r w:rsidRPr="003A7EC4">
        <w:rPr>
          <w:rFonts w:ascii="Times New Roman" w:hAnsi="Times New Roman"/>
          <w:sz w:val="24"/>
          <w:szCs w:val="24"/>
        </w:rPr>
        <w:t xml:space="preserve">. </w:t>
      </w:r>
      <w:r w:rsidRPr="003A7EC4">
        <w:rPr>
          <w:rFonts w:ascii="Times New Roman" w:hAnsi="Times New Roman"/>
          <w:iCs/>
          <w:sz w:val="24"/>
          <w:szCs w:val="24"/>
        </w:rPr>
        <w:t>Основные темы и мотивы поэзии Бальмонта</w:t>
      </w:r>
      <w:r w:rsidRPr="003A7EC4">
        <w:rPr>
          <w:rFonts w:ascii="Times New Roman" w:hAnsi="Times New Roman"/>
          <w:sz w:val="24"/>
          <w:szCs w:val="24"/>
        </w:rPr>
        <w:t xml:space="preserve">. </w:t>
      </w:r>
      <w:r w:rsidRPr="003A7EC4">
        <w:rPr>
          <w:rFonts w:ascii="Times New Roman" w:hAnsi="Times New Roman"/>
          <w:iCs/>
          <w:sz w:val="24"/>
          <w:szCs w:val="24"/>
        </w:rPr>
        <w:t>Музыкальность стиха</w:t>
      </w:r>
      <w:r w:rsidRPr="003A7EC4">
        <w:rPr>
          <w:rFonts w:ascii="Times New Roman" w:hAnsi="Times New Roman"/>
          <w:sz w:val="24"/>
          <w:szCs w:val="24"/>
        </w:rPr>
        <w:t xml:space="preserve">, </w:t>
      </w:r>
      <w:r w:rsidRPr="003A7EC4">
        <w:rPr>
          <w:rFonts w:ascii="Times New Roman" w:hAnsi="Times New Roman"/>
          <w:iCs/>
          <w:sz w:val="24"/>
          <w:szCs w:val="24"/>
        </w:rPr>
        <w:t>изящество образов</w:t>
      </w:r>
      <w:r w:rsidRPr="003A7EC4">
        <w:rPr>
          <w:rFonts w:ascii="Times New Roman" w:hAnsi="Times New Roman"/>
          <w:sz w:val="24"/>
          <w:szCs w:val="24"/>
        </w:rPr>
        <w:t xml:space="preserve">. </w:t>
      </w:r>
      <w:r w:rsidRPr="003A7EC4">
        <w:rPr>
          <w:rFonts w:ascii="Times New Roman" w:hAnsi="Times New Roman"/>
          <w:iCs/>
          <w:sz w:val="24"/>
          <w:szCs w:val="24"/>
        </w:rPr>
        <w:t>Стремление к утонченным способам выражения чувств и мыслей</w:t>
      </w:r>
      <w:r w:rsidRPr="003A7EC4">
        <w:rPr>
          <w:rFonts w:ascii="Times New Roman" w:hAnsi="Times New Roman"/>
          <w:sz w:val="24"/>
          <w:szCs w:val="24"/>
        </w:rPr>
        <w:t>.</w:t>
      </w:r>
    </w:p>
    <w:p w14:paraId="0F32BB6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Для чтения и изучения</w:t>
      </w:r>
      <w:r w:rsidRPr="003A7EC4">
        <w:rPr>
          <w:rFonts w:ascii="Times New Roman" w:hAnsi="Times New Roman"/>
          <w:b/>
          <w:bCs/>
          <w:iCs/>
          <w:sz w:val="24"/>
          <w:szCs w:val="24"/>
        </w:rPr>
        <w:t xml:space="preserve">. </w:t>
      </w:r>
      <w:r w:rsidRPr="003A7EC4">
        <w:rPr>
          <w:rFonts w:ascii="Times New Roman" w:hAnsi="Times New Roman"/>
          <w:iCs/>
          <w:sz w:val="24"/>
          <w:szCs w:val="24"/>
        </w:rPr>
        <w:t xml:space="preserve">Стихотворения: </w:t>
      </w:r>
      <w:r w:rsidRPr="003A7EC4">
        <w:rPr>
          <w:rFonts w:ascii="Times New Roman" w:hAnsi="Times New Roman"/>
          <w:sz w:val="24"/>
          <w:szCs w:val="24"/>
        </w:rPr>
        <w:t>«</w:t>
      </w:r>
      <w:r w:rsidRPr="003A7EC4">
        <w:rPr>
          <w:rFonts w:ascii="Times New Roman" w:hAnsi="Times New Roman"/>
          <w:iCs/>
          <w:sz w:val="24"/>
          <w:szCs w:val="24"/>
        </w:rPr>
        <w:t>Я мечтою ловил уходящие тени…</w:t>
      </w:r>
      <w:r w:rsidRPr="003A7EC4">
        <w:rPr>
          <w:rFonts w:ascii="Times New Roman" w:hAnsi="Times New Roman"/>
          <w:sz w:val="24"/>
          <w:szCs w:val="24"/>
        </w:rPr>
        <w:t>», «</w:t>
      </w:r>
      <w:proofErr w:type="spellStart"/>
      <w:r w:rsidRPr="003A7EC4">
        <w:rPr>
          <w:rFonts w:ascii="Times New Roman" w:hAnsi="Times New Roman"/>
          <w:iCs/>
          <w:sz w:val="24"/>
          <w:szCs w:val="24"/>
        </w:rPr>
        <w:t>Безглагольность</w:t>
      </w:r>
      <w:proofErr w:type="spellEnd"/>
      <w:r w:rsidRPr="003A7EC4">
        <w:rPr>
          <w:rFonts w:ascii="Times New Roman" w:hAnsi="Times New Roman"/>
          <w:sz w:val="24"/>
          <w:szCs w:val="24"/>
        </w:rPr>
        <w:t>», «</w:t>
      </w:r>
      <w:r w:rsidRPr="003A7EC4">
        <w:rPr>
          <w:rFonts w:ascii="Times New Roman" w:hAnsi="Times New Roman"/>
          <w:iCs/>
          <w:sz w:val="24"/>
          <w:szCs w:val="24"/>
        </w:rPr>
        <w:t>Я в этот мир пришел</w:t>
      </w:r>
      <w:r w:rsidRPr="003A7EC4">
        <w:rPr>
          <w:rFonts w:ascii="Times New Roman" w:hAnsi="Times New Roman"/>
          <w:sz w:val="24"/>
          <w:szCs w:val="24"/>
        </w:rPr>
        <w:t xml:space="preserve">, </w:t>
      </w:r>
      <w:r w:rsidRPr="003A7EC4">
        <w:rPr>
          <w:rFonts w:ascii="Times New Roman" w:hAnsi="Times New Roman"/>
          <w:iCs/>
          <w:sz w:val="24"/>
          <w:szCs w:val="24"/>
        </w:rPr>
        <w:t>чтоб видеть солнце…</w:t>
      </w:r>
      <w:r w:rsidRPr="003A7EC4">
        <w:rPr>
          <w:rFonts w:ascii="Times New Roman" w:hAnsi="Times New Roman"/>
          <w:sz w:val="24"/>
          <w:szCs w:val="24"/>
        </w:rPr>
        <w:t>» (возможен выбор трех других стихотворений)</w:t>
      </w:r>
      <w:r w:rsidRPr="003A7EC4">
        <w:rPr>
          <w:rFonts w:ascii="Times New Roman" w:hAnsi="Times New Roman"/>
          <w:b/>
          <w:bCs/>
          <w:sz w:val="24"/>
          <w:szCs w:val="24"/>
        </w:rPr>
        <w:t>.</w:t>
      </w:r>
    </w:p>
    <w:p w14:paraId="284B338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Андрей Белый</w:t>
      </w:r>
    </w:p>
    <w:p w14:paraId="6803CFB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iCs/>
          <w:sz w:val="24"/>
          <w:szCs w:val="24"/>
        </w:rPr>
        <w:t>Сведения из биографии</w:t>
      </w:r>
      <w:r w:rsidRPr="003A7EC4">
        <w:rPr>
          <w:rFonts w:ascii="Times New Roman" w:hAnsi="Times New Roman"/>
          <w:sz w:val="24"/>
          <w:szCs w:val="24"/>
        </w:rPr>
        <w:t xml:space="preserve">. </w:t>
      </w:r>
      <w:r w:rsidRPr="003A7EC4">
        <w:rPr>
          <w:rFonts w:ascii="Times New Roman" w:hAnsi="Times New Roman"/>
          <w:iCs/>
          <w:sz w:val="24"/>
          <w:szCs w:val="24"/>
        </w:rPr>
        <w:t>Интуитивное постижение действительности</w:t>
      </w:r>
      <w:r w:rsidRPr="003A7EC4">
        <w:rPr>
          <w:rFonts w:ascii="Times New Roman" w:hAnsi="Times New Roman"/>
          <w:sz w:val="24"/>
          <w:szCs w:val="24"/>
        </w:rPr>
        <w:t xml:space="preserve">. </w:t>
      </w:r>
      <w:r w:rsidRPr="003A7EC4">
        <w:rPr>
          <w:rFonts w:ascii="Times New Roman" w:hAnsi="Times New Roman"/>
          <w:iCs/>
          <w:sz w:val="24"/>
          <w:szCs w:val="24"/>
        </w:rPr>
        <w:t>Тема родины</w:t>
      </w:r>
      <w:r w:rsidRPr="003A7EC4">
        <w:rPr>
          <w:rFonts w:ascii="Times New Roman" w:hAnsi="Times New Roman"/>
          <w:sz w:val="24"/>
          <w:szCs w:val="24"/>
        </w:rPr>
        <w:t xml:space="preserve">, </w:t>
      </w:r>
      <w:r w:rsidRPr="003A7EC4">
        <w:rPr>
          <w:rFonts w:ascii="Times New Roman" w:hAnsi="Times New Roman"/>
          <w:iCs/>
          <w:sz w:val="24"/>
          <w:szCs w:val="24"/>
        </w:rPr>
        <w:t>боль и тревога за судьбы России</w:t>
      </w:r>
      <w:r w:rsidRPr="003A7EC4">
        <w:rPr>
          <w:rFonts w:ascii="Times New Roman" w:hAnsi="Times New Roman"/>
          <w:sz w:val="24"/>
          <w:szCs w:val="24"/>
        </w:rPr>
        <w:t xml:space="preserve">. </w:t>
      </w:r>
      <w:r w:rsidRPr="003A7EC4">
        <w:rPr>
          <w:rFonts w:ascii="Times New Roman" w:hAnsi="Times New Roman"/>
          <w:iCs/>
          <w:sz w:val="24"/>
          <w:szCs w:val="24"/>
        </w:rPr>
        <w:t>Восприятие революционных событий как пришествия нового Мессии</w:t>
      </w:r>
      <w:r w:rsidRPr="003A7EC4">
        <w:rPr>
          <w:rFonts w:ascii="Times New Roman" w:hAnsi="Times New Roman"/>
          <w:sz w:val="24"/>
          <w:szCs w:val="24"/>
        </w:rPr>
        <w:t>.</w:t>
      </w:r>
    </w:p>
    <w:p w14:paraId="7543FF2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Для чтения и изучения</w:t>
      </w:r>
      <w:r w:rsidRPr="003A7EC4">
        <w:rPr>
          <w:rFonts w:ascii="Times New Roman" w:hAnsi="Times New Roman"/>
          <w:b/>
          <w:bCs/>
          <w:iCs/>
          <w:sz w:val="24"/>
          <w:szCs w:val="24"/>
        </w:rPr>
        <w:t xml:space="preserve">. </w:t>
      </w:r>
      <w:r w:rsidRPr="003A7EC4">
        <w:rPr>
          <w:rFonts w:ascii="Times New Roman" w:hAnsi="Times New Roman"/>
          <w:iCs/>
          <w:sz w:val="24"/>
          <w:szCs w:val="24"/>
        </w:rPr>
        <w:t>Стихотворения</w:t>
      </w:r>
      <w:r w:rsidRPr="003A7EC4">
        <w:rPr>
          <w:rFonts w:ascii="Times New Roman" w:hAnsi="Times New Roman"/>
          <w:sz w:val="24"/>
          <w:szCs w:val="24"/>
        </w:rPr>
        <w:t>: «</w:t>
      </w:r>
      <w:r w:rsidRPr="003A7EC4">
        <w:rPr>
          <w:rFonts w:ascii="Times New Roman" w:hAnsi="Times New Roman"/>
          <w:iCs/>
          <w:sz w:val="24"/>
          <w:szCs w:val="24"/>
        </w:rPr>
        <w:t>Раздумье</w:t>
      </w:r>
      <w:r w:rsidRPr="003A7EC4">
        <w:rPr>
          <w:rFonts w:ascii="Times New Roman" w:hAnsi="Times New Roman"/>
          <w:sz w:val="24"/>
          <w:szCs w:val="24"/>
        </w:rPr>
        <w:t>», «</w:t>
      </w:r>
      <w:r w:rsidRPr="003A7EC4">
        <w:rPr>
          <w:rFonts w:ascii="Times New Roman" w:hAnsi="Times New Roman"/>
          <w:iCs/>
          <w:sz w:val="24"/>
          <w:szCs w:val="24"/>
        </w:rPr>
        <w:t>Русь</w:t>
      </w:r>
      <w:r w:rsidRPr="003A7EC4">
        <w:rPr>
          <w:rFonts w:ascii="Times New Roman" w:hAnsi="Times New Roman"/>
          <w:sz w:val="24"/>
          <w:szCs w:val="24"/>
        </w:rPr>
        <w:t>», «</w:t>
      </w:r>
      <w:r w:rsidRPr="003A7EC4">
        <w:rPr>
          <w:rFonts w:ascii="Times New Roman" w:hAnsi="Times New Roman"/>
          <w:iCs/>
          <w:sz w:val="24"/>
          <w:szCs w:val="24"/>
        </w:rPr>
        <w:t>Родине</w:t>
      </w:r>
      <w:r w:rsidRPr="003A7EC4">
        <w:rPr>
          <w:rFonts w:ascii="Times New Roman" w:hAnsi="Times New Roman"/>
          <w:sz w:val="24"/>
          <w:szCs w:val="24"/>
        </w:rPr>
        <w:t>» (возможен выбор трех других стихотворений).</w:t>
      </w:r>
    </w:p>
    <w:p w14:paraId="4CA1A34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Зарубежная литература</w:t>
      </w:r>
      <w:r w:rsidRPr="003A7EC4">
        <w:rPr>
          <w:rFonts w:ascii="Times New Roman" w:hAnsi="Times New Roman"/>
          <w:b/>
          <w:bCs/>
          <w:iCs/>
          <w:sz w:val="24"/>
          <w:szCs w:val="24"/>
        </w:rPr>
        <w:t xml:space="preserve">. </w:t>
      </w:r>
      <w:r w:rsidRPr="003A7EC4">
        <w:rPr>
          <w:rFonts w:ascii="Times New Roman" w:hAnsi="Times New Roman"/>
          <w:iCs/>
          <w:sz w:val="24"/>
          <w:szCs w:val="24"/>
        </w:rPr>
        <w:t xml:space="preserve">Поль Верлен </w:t>
      </w:r>
      <w:r w:rsidRPr="003A7EC4">
        <w:rPr>
          <w:rFonts w:ascii="Times New Roman" w:hAnsi="Times New Roman"/>
          <w:sz w:val="24"/>
          <w:szCs w:val="24"/>
        </w:rPr>
        <w:t xml:space="preserve">(одно-два стихотворения по выбору преподавателя) </w:t>
      </w:r>
      <w:r w:rsidRPr="003A7EC4">
        <w:rPr>
          <w:rFonts w:ascii="Times New Roman" w:hAnsi="Times New Roman"/>
          <w:iCs/>
          <w:sz w:val="24"/>
          <w:szCs w:val="24"/>
        </w:rPr>
        <w:t xml:space="preserve">из сборника </w:t>
      </w:r>
      <w:r w:rsidRPr="003A7EC4">
        <w:rPr>
          <w:rFonts w:ascii="Times New Roman" w:hAnsi="Times New Roman"/>
          <w:sz w:val="24"/>
          <w:szCs w:val="24"/>
        </w:rPr>
        <w:t>«</w:t>
      </w:r>
      <w:r w:rsidRPr="003A7EC4">
        <w:rPr>
          <w:rFonts w:ascii="Times New Roman" w:hAnsi="Times New Roman"/>
          <w:iCs/>
          <w:sz w:val="24"/>
          <w:szCs w:val="24"/>
        </w:rPr>
        <w:t>Романсы без слов</w:t>
      </w:r>
      <w:r w:rsidRPr="003A7EC4">
        <w:rPr>
          <w:rFonts w:ascii="Times New Roman" w:hAnsi="Times New Roman"/>
          <w:sz w:val="24"/>
          <w:szCs w:val="24"/>
        </w:rPr>
        <w:t xml:space="preserve">». </w:t>
      </w:r>
      <w:r w:rsidRPr="003A7EC4">
        <w:rPr>
          <w:rFonts w:ascii="Times New Roman" w:hAnsi="Times New Roman"/>
          <w:iCs/>
          <w:sz w:val="24"/>
          <w:szCs w:val="24"/>
        </w:rPr>
        <w:t xml:space="preserve">Морис Метерлинк пьеса </w:t>
      </w:r>
      <w:r w:rsidRPr="003A7EC4">
        <w:rPr>
          <w:rFonts w:ascii="Times New Roman" w:hAnsi="Times New Roman"/>
          <w:sz w:val="24"/>
          <w:szCs w:val="24"/>
        </w:rPr>
        <w:t>«</w:t>
      </w:r>
      <w:r w:rsidRPr="003A7EC4">
        <w:rPr>
          <w:rFonts w:ascii="Times New Roman" w:hAnsi="Times New Roman"/>
          <w:iCs/>
          <w:sz w:val="24"/>
          <w:szCs w:val="24"/>
        </w:rPr>
        <w:t>Принцесса Мален</w:t>
      </w:r>
      <w:r w:rsidRPr="003A7EC4">
        <w:rPr>
          <w:rFonts w:ascii="Times New Roman" w:hAnsi="Times New Roman"/>
          <w:sz w:val="24"/>
          <w:szCs w:val="24"/>
        </w:rPr>
        <w:t xml:space="preserve">» </w:t>
      </w:r>
      <w:r w:rsidRPr="003A7EC4">
        <w:rPr>
          <w:rFonts w:ascii="Times New Roman" w:hAnsi="Times New Roman"/>
          <w:sz w:val="24"/>
          <w:szCs w:val="24"/>
        </w:rPr>
        <w:lastRenderedPageBreak/>
        <w:t>(</w:t>
      </w:r>
      <w:r w:rsidRPr="003A7EC4">
        <w:rPr>
          <w:rFonts w:ascii="Times New Roman" w:hAnsi="Times New Roman"/>
          <w:iCs/>
          <w:sz w:val="24"/>
          <w:szCs w:val="24"/>
        </w:rPr>
        <w:t>обзор с чтением фрагментов</w:t>
      </w:r>
      <w:r w:rsidRPr="003A7EC4">
        <w:rPr>
          <w:rFonts w:ascii="Times New Roman" w:hAnsi="Times New Roman"/>
          <w:sz w:val="24"/>
          <w:szCs w:val="24"/>
        </w:rPr>
        <w:t>).</w:t>
      </w:r>
    </w:p>
    <w:p w14:paraId="70011E7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75FAFFB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Акмеизм</w:t>
      </w:r>
    </w:p>
    <w:p w14:paraId="39300D5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Истоки акмеизма. Программа акмеизма в статье </w:t>
      </w:r>
      <w:proofErr w:type="spellStart"/>
      <w:r w:rsidRPr="003A7EC4">
        <w:rPr>
          <w:rFonts w:ascii="Times New Roman" w:hAnsi="Times New Roman"/>
          <w:sz w:val="24"/>
          <w:szCs w:val="24"/>
        </w:rPr>
        <w:t>Н.С.Гумилева</w:t>
      </w:r>
      <w:proofErr w:type="spellEnd"/>
      <w:r w:rsidRPr="003A7EC4">
        <w:rPr>
          <w:rFonts w:ascii="Times New Roman" w:hAnsi="Times New Roman"/>
          <w:sz w:val="24"/>
          <w:szCs w:val="24"/>
        </w:rPr>
        <w:t xml:space="preserve">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14:paraId="037C3C3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Николай Степанович Гумилев</w:t>
      </w:r>
    </w:p>
    <w:p w14:paraId="501FB92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 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w:t>
      </w:r>
    </w:p>
    <w:p w14:paraId="6C0E70C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Стихотворения: «Жираф», «</w:t>
      </w:r>
      <w:r w:rsidRPr="003A7EC4">
        <w:rPr>
          <w:rFonts w:ascii="Times New Roman" w:hAnsi="Times New Roman"/>
          <w:iCs/>
          <w:sz w:val="24"/>
          <w:szCs w:val="24"/>
        </w:rPr>
        <w:t>Волшебная скрипка</w:t>
      </w:r>
      <w:r w:rsidRPr="003A7EC4">
        <w:rPr>
          <w:rFonts w:ascii="Times New Roman" w:hAnsi="Times New Roman"/>
          <w:sz w:val="24"/>
          <w:szCs w:val="24"/>
        </w:rPr>
        <w:t>», «</w:t>
      </w:r>
      <w:r w:rsidRPr="003A7EC4">
        <w:rPr>
          <w:rFonts w:ascii="Times New Roman" w:hAnsi="Times New Roman"/>
          <w:iCs/>
          <w:sz w:val="24"/>
          <w:szCs w:val="24"/>
        </w:rPr>
        <w:t>Заблудившийся трамвай</w:t>
      </w:r>
      <w:r w:rsidRPr="003A7EC4">
        <w:rPr>
          <w:rFonts w:ascii="Times New Roman" w:hAnsi="Times New Roman"/>
          <w:sz w:val="24"/>
          <w:szCs w:val="24"/>
        </w:rPr>
        <w:t>» (возможен выбор трех других стихотворений)</w:t>
      </w:r>
      <w:r w:rsidRPr="003A7EC4">
        <w:rPr>
          <w:rFonts w:ascii="Times New Roman" w:hAnsi="Times New Roman"/>
          <w:b/>
          <w:bCs/>
          <w:sz w:val="24"/>
          <w:szCs w:val="24"/>
        </w:rPr>
        <w:t xml:space="preserve">. </w:t>
      </w:r>
      <w:r w:rsidRPr="003A7EC4">
        <w:rPr>
          <w:rFonts w:ascii="Times New Roman" w:hAnsi="Times New Roman"/>
          <w:iCs/>
          <w:sz w:val="24"/>
          <w:szCs w:val="24"/>
        </w:rPr>
        <w:t xml:space="preserve">Статья </w:t>
      </w:r>
      <w:r w:rsidRPr="003A7EC4">
        <w:rPr>
          <w:rFonts w:ascii="Times New Roman" w:hAnsi="Times New Roman"/>
          <w:sz w:val="24"/>
          <w:szCs w:val="24"/>
        </w:rPr>
        <w:t>«</w:t>
      </w:r>
      <w:r w:rsidRPr="003A7EC4">
        <w:rPr>
          <w:rFonts w:ascii="Times New Roman" w:hAnsi="Times New Roman"/>
          <w:iCs/>
          <w:sz w:val="24"/>
          <w:szCs w:val="24"/>
        </w:rPr>
        <w:t>Наследие символизма и акмеизма</w:t>
      </w:r>
      <w:r w:rsidRPr="003A7EC4">
        <w:rPr>
          <w:rFonts w:ascii="Times New Roman" w:hAnsi="Times New Roman"/>
          <w:sz w:val="24"/>
          <w:szCs w:val="24"/>
        </w:rPr>
        <w:t>».</w:t>
      </w:r>
    </w:p>
    <w:p w14:paraId="0109157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5489AFF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Футуризм</w:t>
      </w:r>
    </w:p>
    <w:p w14:paraId="4130EEA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Манифесты футуризма, их пафос и проблематика. Поэт как миссионер «нового искусства». Декларация о разрыве с традицией, абсолютизация «</w:t>
      </w:r>
      <w:proofErr w:type="spellStart"/>
      <w:r w:rsidRPr="003A7EC4">
        <w:rPr>
          <w:rFonts w:ascii="Times New Roman" w:hAnsi="Times New Roman"/>
          <w:sz w:val="24"/>
          <w:szCs w:val="24"/>
        </w:rPr>
        <w:t>самовитого</w:t>
      </w:r>
      <w:proofErr w:type="spellEnd"/>
      <w:r w:rsidRPr="003A7EC4">
        <w:rPr>
          <w:rFonts w:ascii="Times New Roman" w:hAnsi="Times New Roman"/>
          <w:sz w:val="24"/>
          <w:szCs w:val="24"/>
        </w:rPr>
        <w:t xml:space="preserve">»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w:t>
      </w:r>
      <w:proofErr w:type="spellStart"/>
      <w:r w:rsidRPr="003A7EC4">
        <w:rPr>
          <w:rFonts w:ascii="Times New Roman" w:hAnsi="Times New Roman"/>
          <w:sz w:val="24"/>
          <w:szCs w:val="24"/>
        </w:rPr>
        <w:t>кубофутуристы</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В.В.Маяковский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В.Хлебников</w:t>
      </w:r>
      <w:proofErr w:type="spellEnd"/>
      <w:r w:rsidRPr="003A7EC4">
        <w:rPr>
          <w:rFonts w:ascii="Times New Roman" w:hAnsi="Times New Roman"/>
          <w:sz w:val="24"/>
          <w:szCs w:val="24"/>
        </w:rPr>
        <w:t>), «Центрифуга» (</w:t>
      </w:r>
      <w:proofErr w:type="spellStart"/>
      <w:r w:rsidRPr="003A7EC4">
        <w:rPr>
          <w:rFonts w:ascii="Times New Roman" w:hAnsi="Times New Roman"/>
          <w:sz w:val="24"/>
          <w:szCs w:val="24"/>
        </w:rPr>
        <w:t>Б.Л.Пастернак</w:t>
      </w:r>
      <w:proofErr w:type="spellEnd"/>
      <w:r w:rsidRPr="003A7EC4">
        <w:rPr>
          <w:rFonts w:ascii="Times New Roman" w:hAnsi="Times New Roman"/>
          <w:sz w:val="24"/>
          <w:szCs w:val="24"/>
        </w:rPr>
        <w:t>).</w:t>
      </w:r>
    </w:p>
    <w:p w14:paraId="0D41348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Для чтения и обсуждения</w:t>
      </w:r>
      <w:r w:rsidRPr="003A7EC4">
        <w:rPr>
          <w:rFonts w:ascii="Times New Roman" w:hAnsi="Times New Roman"/>
          <w:sz w:val="24"/>
          <w:szCs w:val="24"/>
        </w:rPr>
        <w:t>. Декларация-манифест футуристов «Пощечина общественному вкусу».</w:t>
      </w:r>
    </w:p>
    <w:p w14:paraId="1988ABB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Игорь Северянин</w:t>
      </w:r>
    </w:p>
    <w:p w14:paraId="2B300CF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 Эмоциональная взволнованность и ироничность поэзии Северянина, оригинальность его словотворчества.</w:t>
      </w:r>
    </w:p>
    <w:p w14:paraId="6D6EC4E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Стихотворения: «Интродукция», «Эпилог» («Я, гений Игорь-Северянин…»), «Двусмысленная слава» (возможен выбор трех других стихотворений).</w:t>
      </w:r>
    </w:p>
    <w:p w14:paraId="4D85F72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Хлебников Велимир Владимирович</w:t>
      </w:r>
    </w:p>
    <w:p w14:paraId="2767E74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 Слово в художественном мире поэзии Хлебникова. Поэтические эксперименты. Хлебников как поэт-философ.</w:t>
      </w:r>
    </w:p>
    <w:p w14:paraId="5820E45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Стихотворения: «Заклятие смехом», «</w:t>
      </w:r>
      <w:proofErr w:type="spellStart"/>
      <w:r w:rsidRPr="003A7EC4">
        <w:rPr>
          <w:rFonts w:ascii="Times New Roman" w:hAnsi="Times New Roman"/>
          <w:sz w:val="24"/>
          <w:szCs w:val="24"/>
        </w:rPr>
        <w:t>Бобэоби</w:t>
      </w:r>
      <w:proofErr w:type="spellEnd"/>
      <w:r w:rsidRPr="003A7EC4">
        <w:rPr>
          <w:rFonts w:ascii="Times New Roman" w:hAnsi="Times New Roman"/>
          <w:sz w:val="24"/>
          <w:szCs w:val="24"/>
        </w:rPr>
        <w:t xml:space="preserve"> пелись губы…», «Еще раз, еще раз…» (возможен выбор трех других стихотворений).</w:t>
      </w:r>
    </w:p>
    <w:p w14:paraId="00E4AB0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5F81378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proofErr w:type="spellStart"/>
      <w:r w:rsidRPr="003A7EC4">
        <w:rPr>
          <w:rFonts w:ascii="Times New Roman" w:hAnsi="Times New Roman"/>
          <w:b/>
          <w:iCs/>
          <w:sz w:val="24"/>
          <w:szCs w:val="24"/>
        </w:rPr>
        <w:t>Новокрестьянская</w:t>
      </w:r>
      <w:proofErr w:type="spellEnd"/>
      <w:r w:rsidRPr="003A7EC4">
        <w:rPr>
          <w:rFonts w:ascii="Times New Roman" w:hAnsi="Times New Roman"/>
          <w:b/>
          <w:iCs/>
          <w:sz w:val="24"/>
          <w:szCs w:val="24"/>
        </w:rPr>
        <w:t xml:space="preserve"> поэзия</w:t>
      </w:r>
    </w:p>
    <w:p w14:paraId="7B3D158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Особое место в литературе начала века крестьянской поэзии. Продолжение традиций русской реалистической крестьянской поэзии XIX века в творчестве </w:t>
      </w:r>
      <w:proofErr w:type="spellStart"/>
      <w:r w:rsidRPr="003A7EC4">
        <w:rPr>
          <w:rFonts w:ascii="Times New Roman" w:hAnsi="Times New Roman"/>
          <w:sz w:val="24"/>
          <w:szCs w:val="24"/>
        </w:rPr>
        <w:t>Н.А.Клюева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С.А.Есенина</w:t>
      </w:r>
      <w:proofErr w:type="spellEnd"/>
      <w:r w:rsidRPr="003A7EC4">
        <w:rPr>
          <w:rFonts w:ascii="Times New Roman" w:hAnsi="Times New Roman"/>
          <w:sz w:val="24"/>
          <w:szCs w:val="24"/>
        </w:rPr>
        <w:t>.</w:t>
      </w:r>
    </w:p>
    <w:p w14:paraId="716FEAA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Николай Алексеевич Клюев</w:t>
      </w:r>
    </w:p>
    <w:p w14:paraId="6D8915C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w:t>
      </w:r>
      <w:r w:rsidRPr="003A7EC4">
        <w:rPr>
          <w:rFonts w:ascii="Times New Roman" w:hAnsi="Times New Roman"/>
          <w:b/>
          <w:bCs/>
          <w:sz w:val="24"/>
          <w:szCs w:val="24"/>
        </w:rPr>
        <w:t xml:space="preserve">. </w:t>
      </w:r>
      <w:r w:rsidRPr="003A7EC4">
        <w:rPr>
          <w:rFonts w:ascii="Times New Roman" w:hAnsi="Times New Roman"/>
          <w:sz w:val="24"/>
          <w:szCs w:val="24"/>
        </w:rPr>
        <w:t>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p w14:paraId="3F16484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Для чтения и обсуждения</w:t>
      </w:r>
      <w:r w:rsidRPr="003A7EC4">
        <w:rPr>
          <w:rFonts w:ascii="Times New Roman" w:hAnsi="Times New Roman"/>
          <w:sz w:val="24"/>
          <w:szCs w:val="24"/>
        </w:rPr>
        <w:t>. Стихотворения: «</w:t>
      </w:r>
      <w:proofErr w:type="spellStart"/>
      <w:r w:rsidRPr="003A7EC4">
        <w:rPr>
          <w:rFonts w:ascii="Times New Roman" w:hAnsi="Times New Roman"/>
          <w:sz w:val="24"/>
          <w:szCs w:val="24"/>
        </w:rPr>
        <w:t>Осинушка</w:t>
      </w:r>
      <w:proofErr w:type="spellEnd"/>
      <w:r w:rsidRPr="003A7EC4">
        <w:rPr>
          <w:rFonts w:ascii="Times New Roman" w:hAnsi="Times New Roman"/>
          <w:sz w:val="24"/>
          <w:szCs w:val="24"/>
        </w:rPr>
        <w:t>», «Я люблю цыганские кочевья…», «Из подвалов, из темных углов…» (возможен выбор трех других стихотворений).</w:t>
      </w:r>
    </w:p>
    <w:p w14:paraId="54E0319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Два-три стихотворения поэтов рубежа веков (по выбору студентов)</w:t>
      </w:r>
    </w:p>
    <w:p w14:paraId="37DB97F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7E60DED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Максим Горький (1868—1936)</w:t>
      </w:r>
    </w:p>
    <w:p w14:paraId="6551428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 (с обобщением ранее изученного).</w:t>
      </w:r>
    </w:p>
    <w:p w14:paraId="79723B3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14:paraId="2E57793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Пьеса «На дне». Изображение правды жизни в пьесе и ее философский смысл. Герои </w:t>
      </w:r>
      <w:r w:rsidRPr="003A7EC4">
        <w:rPr>
          <w:rFonts w:ascii="Times New Roman" w:hAnsi="Times New Roman"/>
          <w:sz w:val="24"/>
          <w:szCs w:val="24"/>
        </w:rPr>
        <w:lastRenderedPageBreak/>
        <w:t>пьесы. Спор о назначении человека. Авторская позиция и способы ее выражения. Новаторство Горького-драматурга. Горький и МХАТ. Горький-романист.</w:t>
      </w:r>
    </w:p>
    <w:p w14:paraId="6CD1F5B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iCs/>
          <w:sz w:val="24"/>
          <w:szCs w:val="24"/>
        </w:rPr>
        <w:t xml:space="preserve">Публицистика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Горького</w:t>
      </w:r>
      <w:proofErr w:type="spellEnd"/>
      <w:r w:rsidRPr="003A7EC4">
        <w:rPr>
          <w:rFonts w:ascii="Times New Roman" w:hAnsi="Times New Roman"/>
          <w:sz w:val="24"/>
          <w:szCs w:val="24"/>
        </w:rPr>
        <w:t>: «</w:t>
      </w:r>
      <w:r w:rsidRPr="003A7EC4">
        <w:rPr>
          <w:rFonts w:ascii="Times New Roman" w:hAnsi="Times New Roman"/>
          <w:iCs/>
          <w:sz w:val="24"/>
          <w:szCs w:val="24"/>
        </w:rPr>
        <w:t>Несвоевременные мысли</w:t>
      </w:r>
      <w:r w:rsidRPr="003A7EC4">
        <w:rPr>
          <w:rFonts w:ascii="Times New Roman" w:hAnsi="Times New Roman"/>
          <w:sz w:val="24"/>
          <w:szCs w:val="24"/>
        </w:rPr>
        <w:t xml:space="preserve">». </w:t>
      </w:r>
      <w:r w:rsidRPr="003A7EC4">
        <w:rPr>
          <w:rFonts w:ascii="Times New Roman" w:hAnsi="Times New Roman"/>
          <w:iCs/>
          <w:sz w:val="24"/>
          <w:szCs w:val="24"/>
        </w:rPr>
        <w:t>Поэтика заглавия</w:t>
      </w:r>
      <w:r w:rsidRPr="003A7EC4">
        <w:rPr>
          <w:rFonts w:ascii="Times New Roman" w:hAnsi="Times New Roman"/>
          <w:sz w:val="24"/>
          <w:szCs w:val="24"/>
        </w:rPr>
        <w:t xml:space="preserve">. </w:t>
      </w:r>
      <w:r w:rsidRPr="003A7EC4">
        <w:rPr>
          <w:rFonts w:ascii="Times New Roman" w:hAnsi="Times New Roman"/>
          <w:iCs/>
          <w:sz w:val="24"/>
          <w:szCs w:val="24"/>
        </w:rPr>
        <w:t xml:space="preserve">Выражение неприятия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Горьким</w:t>
      </w:r>
      <w:proofErr w:type="spellEnd"/>
      <w:r w:rsidRPr="003A7EC4">
        <w:rPr>
          <w:rFonts w:ascii="Times New Roman" w:hAnsi="Times New Roman"/>
          <w:iCs/>
          <w:sz w:val="24"/>
          <w:szCs w:val="24"/>
        </w:rPr>
        <w:t xml:space="preserve"> революционной действительности 1917—1918 годов как источник разногласий между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Горьким</w:t>
      </w:r>
      <w:proofErr w:type="spellEnd"/>
      <w:r w:rsidRPr="003A7EC4">
        <w:rPr>
          <w:rFonts w:ascii="Times New Roman" w:hAnsi="Times New Roman"/>
          <w:iCs/>
          <w:sz w:val="24"/>
          <w:szCs w:val="24"/>
        </w:rPr>
        <w:t xml:space="preserve"> и большевиками</w:t>
      </w:r>
      <w:r w:rsidRPr="003A7EC4">
        <w:rPr>
          <w:rFonts w:ascii="Times New Roman" w:hAnsi="Times New Roman"/>
          <w:sz w:val="24"/>
          <w:szCs w:val="24"/>
        </w:rPr>
        <w:t xml:space="preserve">. </w:t>
      </w:r>
      <w:r w:rsidRPr="003A7EC4">
        <w:rPr>
          <w:rFonts w:ascii="Times New Roman" w:hAnsi="Times New Roman"/>
          <w:iCs/>
          <w:sz w:val="24"/>
          <w:szCs w:val="24"/>
        </w:rPr>
        <w:t xml:space="preserve">Цикл публицистических статей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Горького</w:t>
      </w:r>
      <w:proofErr w:type="spellEnd"/>
      <w:r w:rsidRPr="003A7EC4">
        <w:rPr>
          <w:rFonts w:ascii="Times New Roman" w:hAnsi="Times New Roman"/>
          <w:iCs/>
          <w:sz w:val="24"/>
          <w:szCs w:val="24"/>
        </w:rPr>
        <w:t xml:space="preserve"> в связи с художественными произведениями писателя</w:t>
      </w:r>
      <w:r w:rsidRPr="003A7EC4">
        <w:rPr>
          <w:rFonts w:ascii="Times New Roman" w:hAnsi="Times New Roman"/>
          <w:sz w:val="24"/>
          <w:szCs w:val="24"/>
        </w:rPr>
        <w:t xml:space="preserve">. </w:t>
      </w:r>
      <w:r w:rsidRPr="003A7EC4">
        <w:rPr>
          <w:rFonts w:ascii="Times New Roman" w:hAnsi="Times New Roman"/>
          <w:iCs/>
          <w:sz w:val="24"/>
          <w:szCs w:val="24"/>
        </w:rPr>
        <w:t xml:space="preserve">Проблемы книги </w:t>
      </w:r>
      <w:r w:rsidRPr="003A7EC4">
        <w:rPr>
          <w:rFonts w:ascii="Times New Roman" w:hAnsi="Times New Roman"/>
          <w:sz w:val="24"/>
          <w:szCs w:val="24"/>
        </w:rPr>
        <w:t>«</w:t>
      </w:r>
      <w:r w:rsidRPr="003A7EC4">
        <w:rPr>
          <w:rFonts w:ascii="Times New Roman" w:hAnsi="Times New Roman"/>
          <w:iCs/>
          <w:sz w:val="24"/>
          <w:szCs w:val="24"/>
        </w:rPr>
        <w:t>Несвоевременные мысли</w:t>
      </w:r>
      <w:r w:rsidRPr="003A7EC4">
        <w:rPr>
          <w:rFonts w:ascii="Times New Roman" w:hAnsi="Times New Roman"/>
          <w:sz w:val="24"/>
          <w:szCs w:val="24"/>
        </w:rPr>
        <w:t>».</w:t>
      </w:r>
    </w:p>
    <w:p w14:paraId="4DCD4DC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Критики о Горьком. (</w:t>
      </w:r>
      <w:proofErr w:type="spellStart"/>
      <w:r w:rsidRPr="003A7EC4">
        <w:rPr>
          <w:rFonts w:ascii="Times New Roman" w:hAnsi="Times New Roman"/>
          <w:sz w:val="24"/>
          <w:szCs w:val="24"/>
        </w:rPr>
        <w:t>А.Луначарский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В.Ходасевич</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Ю.Анненский</w:t>
      </w:r>
      <w:proofErr w:type="spellEnd"/>
      <w:r w:rsidRPr="003A7EC4">
        <w:rPr>
          <w:rFonts w:ascii="Times New Roman" w:hAnsi="Times New Roman"/>
          <w:sz w:val="24"/>
          <w:szCs w:val="24"/>
        </w:rPr>
        <w:t>).</w:t>
      </w:r>
    </w:p>
    <w:p w14:paraId="582E419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Пьеса «На дне» (обзор с чтением фрагментов). «</w:t>
      </w:r>
      <w:r w:rsidRPr="003A7EC4">
        <w:rPr>
          <w:rFonts w:ascii="Times New Roman" w:hAnsi="Times New Roman"/>
          <w:iCs/>
          <w:sz w:val="24"/>
          <w:szCs w:val="24"/>
        </w:rPr>
        <w:t>Несвоевременные мысли</w:t>
      </w:r>
      <w:r w:rsidRPr="003A7EC4">
        <w:rPr>
          <w:rFonts w:ascii="Times New Roman" w:hAnsi="Times New Roman"/>
          <w:sz w:val="24"/>
          <w:szCs w:val="24"/>
        </w:rPr>
        <w:t>». Рассказы «</w:t>
      </w:r>
      <w:proofErr w:type="spellStart"/>
      <w:r w:rsidRPr="003A7EC4">
        <w:rPr>
          <w:rFonts w:ascii="Times New Roman" w:hAnsi="Times New Roman"/>
          <w:sz w:val="24"/>
          <w:szCs w:val="24"/>
        </w:rPr>
        <w:t>Челкаш</w:t>
      </w:r>
      <w:proofErr w:type="spellEnd"/>
      <w:r w:rsidRPr="003A7EC4">
        <w:rPr>
          <w:rFonts w:ascii="Times New Roman" w:hAnsi="Times New Roman"/>
          <w:sz w:val="24"/>
          <w:szCs w:val="24"/>
        </w:rPr>
        <w:t>», «</w:t>
      </w:r>
      <w:r w:rsidRPr="003A7EC4">
        <w:rPr>
          <w:rFonts w:ascii="Times New Roman" w:hAnsi="Times New Roman"/>
          <w:iCs/>
          <w:sz w:val="24"/>
          <w:szCs w:val="24"/>
        </w:rPr>
        <w:t>Коновалов</w:t>
      </w:r>
      <w:r w:rsidRPr="003A7EC4">
        <w:rPr>
          <w:rFonts w:ascii="Times New Roman" w:hAnsi="Times New Roman"/>
          <w:sz w:val="24"/>
          <w:szCs w:val="24"/>
        </w:rPr>
        <w:t>», «Старуха Изергиль».</w:t>
      </w:r>
    </w:p>
    <w:p w14:paraId="0196CCF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 xml:space="preserve">Рассказ «Макар </w:t>
      </w:r>
      <w:proofErr w:type="spellStart"/>
      <w:r w:rsidRPr="003A7EC4">
        <w:rPr>
          <w:rFonts w:ascii="Times New Roman" w:hAnsi="Times New Roman"/>
          <w:sz w:val="24"/>
          <w:szCs w:val="24"/>
        </w:rPr>
        <w:t>Чудра</w:t>
      </w:r>
      <w:proofErr w:type="spellEnd"/>
      <w:r w:rsidRPr="003A7EC4">
        <w:rPr>
          <w:rFonts w:ascii="Times New Roman" w:hAnsi="Times New Roman"/>
          <w:sz w:val="24"/>
          <w:szCs w:val="24"/>
        </w:rPr>
        <w:t xml:space="preserve">». </w:t>
      </w:r>
      <w:r w:rsidRPr="003A7EC4">
        <w:rPr>
          <w:rFonts w:ascii="Times New Roman" w:hAnsi="Times New Roman"/>
          <w:iCs/>
          <w:sz w:val="24"/>
          <w:szCs w:val="24"/>
        </w:rPr>
        <w:t xml:space="preserve">Романы </w:t>
      </w:r>
      <w:r w:rsidRPr="003A7EC4">
        <w:rPr>
          <w:rFonts w:ascii="Times New Roman" w:hAnsi="Times New Roman"/>
          <w:sz w:val="24"/>
          <w:szCs w:val="24"/>
        </w:rPr>
        <w:t>«</w:t>
      </w:r>
      <w:r w:rsidRPr="003A7EC4">
        <w:rPr>
          <w:rFonts w:ascii="Times New Roman" w:hAnsi="Times New Roman"/>
          <w:iCs/>
          <w:sz w:val="24"/>
          <w:szCs w:val="24"/>
        </w:rPr>
        <w:t>Мать</w:t>
      </w:r>
      <w:r w:rsidRPr="003A7EC4">
        <w:rPr>
          <w:rFonts w:ascii="Times New Roman" w:hAnsi="Times New Roman"/>
          <w:sz w:val="24"/>
          <w:szCs w:val="24"/>
        </w:rPr>
        <w:t>», «</w:t>
      </w:r>
      <w:r w:rsidRPr="003A7EC4">
        <w:rPr>
          <w:rFonts w:ascii="Times New Roman" w:hAnsi="Times New Roman"/>
          <w:iCs/>
          <w:sz w:val="24"/>
          <w:szCs w:val="24"/>
        </w:rPr>
        <w:t>Дело Артамоновых</w:t>
      </w:r>
      <w:r w:rsidRPr="003A7EC4">
        <w:rPr>
          <w:rFonts w:ascii="Times New Roman" w:hAnsi="Times New Roman"/>
          <w:sz w:val="24"/>
          <w:szCs w:val="24"/>
        </w:rPr>
        <w:t>», «</w:t>
      </w:r>
      <w:r w:rsidRPr="003A7EC4">
        <w:rPr>
          <w:rFonts w:ascii="Times New Roman" w:hAnsi="Times New Roman"/>
          <w:iCs/>
          <w:sz w:val="24"/>
          <w:szCs w:val="24"/>
        </w:rPr>
        <w:t>Фома Гордеев</w:t>
      </w:r>
      <w:r w:rsidRPr="003A7EC4">
        <w:rPr>
          <w:rFonts w:ascii="Times New Roman" w:hAnsi="Times New Roman"/>
          <w:sz w:val="24"/>
          <w:szCs w:val="24"/>
        </w:rPr>
        <w:t>» (по выбору преподавателя).</w:t>
      </w:r>
    </w:p>
    <w:p w14:paraId="1142FA4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 xml:space="preserve">Особенности русского романтизма (поэмы А. С. Пушкина «Цыганы», «Кавказский пленник», </w:t>
      </w:r>
      <w:proofErr w:type="spellStart"/>
      <w:r w:rsidRPr="003A7EC4">
        <w:rPr>
          <w:rFonts w:ascii="Times New Roman" w:hAnsi="Times New Roman"/>
          <w:sz w:val="24"/>
          <w:szCs w:val="24"/>
        </w:rPr>
        <w:t>М.Ю.Лермонтова</w:t>
      </w:r>
      <w:proofErr w:type="spellEnd"/>
      <w:r w:rsidRPr="003A7EC4">
        <w:rPr>
          <w:rFonts w:ascii="Times New Roman" w:hAnsi="Times New Roman"/>
          <w:sz w:val="24"/>
          <w:szCs w:val="24"/>
        </w:rPr>
        <w:t xml:space="preserve"> «Демон»).</w:t>
      </w:r>
    </w:p>
    <w:p w14:paraId="51882CA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Развитие понятия о драме.</w:t>
      </w:r>
    </w:p>
    <w:p w14:paraId="7025736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Картина </w:t>
      </w:r>
      <w:proofErr w:type="spellStart"/>
      <w:r w:rsidRPr="003A7EC4">
        <w:rPr>
          <w:rFonts w:ascii="Times New Roman" w:hAnsi="Times New Roman"/>
          <w:sz w:val="24"/>
          <w:szCs w:val="24"/>
        </w:rPr>
        <w:t>И.К.Айвазовского</w:t>
      </w:r>
      <w:proofErr w:type="spellEnd"/>
      <w:r w:rsidRPr="003A7EC4">
        <w:rPr>
          <w:rFonts w:ascii="Times New Roman" w:hAnsi="Times New Roman"/>
          <w:sz w:val="24"/>
          <w:szCs w:val="24"/>
        </w:rPr>
        <w:t xml:space="preserve"> «Девятый вал». Портреты </w:t>
      </w:r>
      <w:proofErr w:type="spellStart"/>
      <w:r w:rsidRPr="003A7EC4">
        <w:rPr>
          <w:rFonts w:ascii="Times New Roman" w:hAnsi="Times New Roman"/>
          <w:sz w:val="24"/>
          <w:szCs w:val="24"/>
        </w:rPr>
        <w:t>М.Горького</w:t>
      </w:r>
      <w:proofErr w:type="spellEnd"/>
      <w:r w:rsidRPr="003A7EC4">
        <w:rPr>
          <w:rFonts w:ascii="Times New Roman" w:hAnsi="Times New Roman"/>
          <w:sz w:val="24"/>
          <w:szCs w:val="24"/>
        </w:rPr>
        <w:t xml:space="preserve"> работы </w:t>
      </w:r>
      <w:proofErr w:type="spellStart"/>
      <w:r w:rsidRPr="003A7EC4">
        <w:rPr>
          <w:rFonts w:ascii="Times New Roman" w:hAnsi="Times New Roman"/>
          <w:sz w:val="24"/>
          <w:szCs w:val="24"/>
        </w:rPr>
        <w:t>И.Е.Репина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В.А.Серова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П.Д.Корина</w:t>
      </w:r>
      <w:proofErr w:type="spellEnd"/>
      <w:r w:rsidRPr="003A7EC4">
        <w:rPr>
          <w:rFonts w:ascii="Times New Roman" w:hAnsi="Times New Roman"/>
          <w:sz w:val="24"/>
          <w:szCs w:val="24"/>
        </w:rPr>
        <w:t>.</w:t>
      </w:r>
    </w:p>
    <w:p w14:paraId="67C9BE5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Исследование и подготовка доклада (сообщения, реферата): «</w:t>
      </w:r>
      <w:r w:rsidRPr="003A7EC4">
        <w:rPr>
          <w:rFonts w:ascii="Times New Roman" w:hAnsi="Times New Roman"/>
          <w:iCs/>
          <w:sz w:val="24"/>
          <w:szCs w:val="24"/>
        </w:rPr>
        <w:t>Гордый человек</w:t>
      </w:r>
      <w:r w:rsidRPr="003A7EC4">
        <w:rPr>
          <w:rFonts w:ascii="Times New Roman" w:hAnsi="Times New Roman"/>
          <w:sz w:val="24"/>
          <w:szCs w:val="24"/>
        </w:rPr>
        <w:t xml:space="preserve">» </w:t>
      </w:r>
      <w:r w:rsidRPr="003A7EC4">
        <w:rPr>
          <w:rFonts w:ascii="Times New Roman" w:hAnsi="Times New Roman"/>
          <w:iCs/>
          <w:sz w:val="24"/>
          <w:szCs w:val="24"/>
        </w:rPr>
        <w:t xml:space="preserve">в произведениях </w:t>
      </w:r>
      <w:proofErr w:type="spellStart"/>
      <w:r w:rsidRPr="003A7EC4">
        <w:rPr>
          <w:rFonts w:ascii="Times New Roman" w:hAnsi="Times New Roman"/>
          <w:iCs/>
          <w:sz w:val="24"/>
          <w:szCs w:val="24"/>
        </w:rPr>
        <w:t>Ф</w:t>
      </w:r>
      <w:r w:rsidRPr="003A7EC4">
        <w:rPr>
          <w:rFonts w:ascii="Times New Roman" w:hAnsi="Times New Roman"/>
          <w:sz w:val="24"/>
          <w:szCs w:val="24"/>
        </w:rPr>
        <w:t>.</w:t>
      </w:r>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Достоевского</w:t>
      </w:r>
      <w:proofErr w:type="spellEnd"/>
      <w:r w:rsidRPr="003A7EC4">
        <w:rPr>
          <w:rFonts w:ascii="Times New Roman" w:hAnsi="Times New Roman"/>
          <w:iCs/>
          <w:sz w:val="24"/>
          <w:szCs w:val="24"/>
        </w:rPr>
        <w:t xml:space="preserve"> </w:t>
      </w:r>
      <w:r w:rsidRPr="003A7EC4">
        <w:rPr>
          <w:rFonts w:ascii="Times New Roman" w:hAnsi="Times New Roman"/>
          <w:sz w:val="24"/>
          <w:szCs w:val="24"/>
        </w:rPr>
        <w:t xml:space="preserve">и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Горького</w:t>
      </w:r>
      <w:proofErr w:type="spellEnd"/>
      <w:r w:rsidRPr="003A7EC4">
        <w:rPr>
          <w:rFonts w:ascii="Times New Roman" w:hAnsi="Times New Roman"/>
          <w:sz w:val="24"/>
          <w:szCs w:val="24"/>
        </w:rPr>
        <w:t>» (произведения по выбору учащихся); «История жизни Актера» (</w:t>
      </w:r>
      <w:proofErr w:type="spellStart"/>
      <w:r w:rsidRPr="003A7EC4">
        <w:rPr>
          <w:rFonts w:ascii="Times New Roman" w:hAnsi="Times New Roman"/>
          <w:sz w:val="24"/>
          <w:szCs w:val="24"/>
        </w:rPr>
        <w:t>Бубнова</w:t>
      </w:r>
      <w:proofErr w:type="spellEnd"/>
      <w:r w:rsidRPr="003A7EC4">
        <w:rPr>
          <w:rFonts w:ascii="Times New Roman" w:hAnsi="Times New Roman"/>
          <w:sz w:val="24"/>
          <w:szCs w:val="24"/>
        </w:rPr>
        <w:t>, Пепла, Наташи или другого героя пьесы «На дне» — по выбору учащихся)</w:t>
      </w:r>
    </w:p>
    <w:p w14:paraId="4196F96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iCs/>
          <w:sz w:val="24"/>
          <w:szCs w:val="24"/>
        </w:rPr>
        <w:t>Монолог Сатина</w:t>
      </w:r>
      <w:r w:rsidRPr="003A7EC4">
        <w:rPr>
          <w:rFonts w:ascii="Times New Roman" w:hAnsi="Times New Roman"/>
          <w:sz w:val="24"/>
          <w:szCs w:val="24"/>
        </w:rPr>
        <w:t>.</w:t>
      </w:r>
    </w:p>
    <w:p w14:paraId="57E9AA7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Александр Александрович Блок (1880—1921)</w:t>
      </w:r>
    </w:p>
    <w:p w14:paraId="3A3CB7B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 (с обобщением ранее изученного).</w:t>
      </w:r>
    </w:p>
    <w:p w14:paraId="4660112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6E7F488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p w14:paraId="240D6B4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Для чтения и изучения</w:t>
      </w:r>
      <w:r w:rsidRPr="003A7EC4">
        <w:rPr>
          <w:rFonts w:ascii="Times New Roman" w:hAnsi="Times New Roman"/>
          <w:sz w:val="24"/>
          <w:szCs w:val="24"/>
        </w:rPr>
        <w:t>. Стихотворения</w:t>
      </w:r>
      <w:r w:rsidRPr="003A7EC4">
        <w:rPr>
          <w:rFonts w:ascii="Times New Roman" w:hAnsi="Times New Roman"/>
          <w:iCs/>
          <w:sz w:val="24"/>
          <w:szCs w:val="24"/>
        </w:rPr>
        <w:t xml:space="preserve">: </w:t>
      </w:r>
      <w:r w:rsidRPr="003A7EC4">
        <w:rPr>
          <w:rFonts w:ascii="Times New Roman" w:hAnsi="Times New Roman"/>
          <w:sz w:val="24"/>
          <w:szCs w:val="24"/>
        </w:rPr>
        <w:t>«Вхожу я в темные храмы», «Незнакомка», «</w:t>
      </w:r>
      <w:r w:rsidRPr="003A7EC4">
        <w:rPr>
          <w:rFonts w:ascii="Times New Roman" w:hAnsi="Times New Roman"/>
          <w:iCs/>
          <w:sz w:val="24"/>
          <w:szCs w:val="24"/>
        </w:rPr>
        <w:t>Россия</w:t>
      </w:r>
      <w:r w:rsidRPr="003A7EC4">
        <w:rPr>
          <w:rFonts w:ascii="Times New Roman" w:hAnsi="Times New Roman"/>
          <w:sz w:val="24"/>
          <w:szCs w:val="24"/>
        </w:rPr>
        <w:t>», «В ресторане», «Ночь, улица, фонарь, аптека…», «</w:t>
      </w:r>
      <w:r w:rsidRPr="003A7EC4">
        <w:rPr>
          <w:rFonts w:ascii="Times New Roman" w:hAnsi="Times New Roman"/>
          <w:iCs/>
          <w:sz w:val="24"/>
          <w:szCs w:val="24"/>
        </w:rPr>
        <w:t>На железной дороге</w:t>
      </w:r>
      <w:r w:rsidRPr="003A7EC4">
        <w:rPr>
          <w:rFonts w:ascii="Times New Roman" w:hAnsi="Times New Roman"/>
          <w:sz w:val="24"/>
          <w:szCs w:val="24"/>
        </w:rPr>
        <w:t>», «</w:t>
      </w:r>
      <w:r w:rsidRPr="003A7EC4">
        <w:rPr>
          <w:rFonts w:ascii="Times New Roman" w:hAnsi="Times New Roman"/>
          <w:iCs/>
          <w:sz w:val="24"/>
          <w:szCs w:val="24"/>
        </w:rPr>
        <w:t>Река раскинулась</w:t>
      </w:r>
      <w:r w:rsidRPr="003A7EC4">
        <w:rPr>
          <w:rFonts w:ascii="Times New Roman" w:hAnsi="Times New Roman"/>
          <w:sz w:val="24"/>
          <w:szCs w:val="24"/>
        </w:rPr>
        <w:t xml:space="preserve">. </w:t>
      </w:r>
      <w:r w:rsidRPr="003A7EC4">
        <w:rPr>
          <w:rFonts w:ascii="Times New Roman" w:hAnsi="Times New Roman"/>
          <w:iCs/>
          <w:sz w:val="24"/>
          <w:szCs w:val="24"/>
        </w:rPr>
        <w:t>Течет</w:t>
      </w:r>
      <w:r w:rsidRPr="003A7EC4">
        <w:rPr>
          <w:rFonts w:ascii="Times New Roman" w:hAnsi="Times New Roman"/>
          <w:sz w:val="24"/>
          <w:szCs w:val="24"/>
        </w:rPr>
        <w:t>…». Поэма «Двенадцать» (обзор с чтением фрагментов).</w:t>
      </w:r>
    </w:p>
    <w:p w14:paraId="31DA85A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Стихотворения: «</w:t>
      </w:r>
      <w:r w:rsidRPr="003A7EC4">
        <w:rPr>
          <w:rFonts w:ascii="Times New Roman" w:hAnsi="Times New Roman"/>
          <w:iCs/>
          <w:sz w:val="24"/>
          <w:szCs w:val="24"/>
        </w:rPr>
        <w:t>Коршун</w:t>
      </w:r>
      <w:r w:rsidRPr="003A7EC4">
        <w:rPr>
          <w:rFonts w:ascii="Times New Roman" w:hAnsi="Times New Roman"/>
          <w:sz w:val="24"/>
          <w:szCs w:val="24"/>
        </w:rPr>
        <w:t>», «</w:t>
      </w:r>
      <w:r w:rsidRPr="003A7EC4">
        <w:rPr>
          <w:rFonts w:ascii="Times New Roman" w:hAnsi="Times New Roman"/>
          <w:iCs/>
          <w:sz w:val="24"/>
          <w:szCs w:val="24"/>
        </w:rPr>
        <w:t>О</w:t>
      </w:r>
      <w:r w:rsidRPr="003A7EC4">
        <w:rPr>
          <w:rFonts w:ascii="Times New Roman" w:hAnsi="Times New Roman"/>
          <w:sz w:val="24"/>
          <w:szCs w:val="24"/>
        </w:rPr>
        <w:t xml:space="preserve">, </w:t>
      </w:r>
      <w:r w:rsidRPr="003A7EC4">
        <w:rPr>
          <w:rFonts w:ascii="Times New Roman" w:hAnsi="Times New Roman"/>
          <w:iCs/>
          <w:sz w:val="24"/>
          <w:szCs w:val="24"/>
        </w:rPr>
        <w:t>я хочу безумно жить…</w:t>
      </w:r>
      <w:r w:rsidRPr="003A7EC4">
        <w:rPr>
          <w:rFonts w:ascii="Times New Roman" w:hAnsi="Times New Roman"/>
          <w:sz w:val="24"/>
          <w:szCs w:val="24"/>
        </w:rPr>
        <w:t xml:space="preserve">», </w:t>
      </w:r>
      <w:r w:rsidRPr="003A7EC4">
        <w:rPr>
          <w:rFonts w:ascii="Times New Roman" w:hAnsi="Times New Roman"/>
          <w:iCs/>
          <w:sz w:val="24"/>
          <w:szCs w:val="24"/>
        </w:rPr>
        <w:t xml:space="preserve">цикл </w:t>
      </w:r>
      <w:r w:rsidRPr="003A7EC4">
        <w:rPr>
          <w:rFonts w:ascii="Times New Roman" w:hAnsi="Times New Roman"/>
          <w:sz w:val="24"/>
          <w:szCs w:val="24"/>
        </w:rPr>
        <w:t>«</w:t>
      </w:r>
      <w:r w:rsidRPr="003A7EC4">
        <w:rPr>
          <w:rFonts w:ascii="Times New Roman" w:hAnsi="Times New Roman"/>
          <w:iCs/>
          <w:sz w:val="24"/>
          <w:szCs w:val="24"/>
        </w:rPr>
        <w:t>Кармен</w:t>
      </w:r>
      <w:r w:rsidRPr="003A7EC4">
        <w:rPr>
          <w:rFonts w:ascii="Times New Roman" w:hAnsi="Times New Roman"/>
          <w:sz w:val="24"/>
          <w:szCs w:val="24"/>
        </w:rPr>
        <w:t>».</w:t>
      </w:r>
    </w:p>
    <w:p w14:paraId="274603E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Развитие понятия о художественной образности (образ-символ). Развитие понятия о поэме.</w:t>
      </w:r>
    </w:p>
    <w:p w14:paraId="440F88A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Демонстрации</w:t>
      </w:r>
      <w:r w:rsidRPr="003A7EC4">
        <w:rPr>
          <w:rFonts w:ascii="Times New Roman" w:hAnsi="Times New Roman"/>
          <w:sz w:val="24"/>
          <w:szCs w:val="24"/>
        </w:rPr>
        <w:t xml:space="preserve">. Картины </w:t>
      </w:r>
      <w:proofErr w:type="spellStart"/>
      <w:r w:rsidRPr="003A7EC4">
        <w:rPr>
          <w:rFonts w:ascii="Times New Roman" w:hAnsi="Times New Roman"/>
          <w:sz w:val="24"/>
          <w:szCs w:val="24"/>
        </w:rPr>
        <w:t>В.М.Васнецова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М.А.Врубеля</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К.А.Сомова</w:t>
      </w:r>
      <w:proofErr w:type="spellEnd"/>
      <w:r w:rsidRPr="003A7EC4">
        <w:rPr>
          <w:rFonts w:ascii="Times New Roman" w:hAnsi="Times New Roman"/>
          <w:sz w:val="24"/>
          <w:szCs w:val="24"/>
        </w:rPr>
        <w:t xml:space="preserve"> (по выбору учителя). Фортепианные концерты </w:t>
      </w:r>
      <w:proofErr w:type="spellStart"/>
      <w:r w:rsidRPr="003A7EC4">
        <w:rPr>
          <w:rFonts w:ascii="Times New Roman" w:hAnsi="Times New Roman"/>
          <w:sz w:val="24"/>
          <w:szCs w:val="24"/>
        </w:rPr>
        <w:t>С.В.Рахманинова</w:t>
      </w:r>
      <w:proofErr w:type="spellEnd"/>
      <w:r w:rsidRPr="003A7EC4">
        <w:rPr>
          <w:rFonts w:ascii="Times New Roman" w:hAnsi="Times New Roman"/>
          <w:sz w:val="24"/>
          <w:szCs w:val="24"/>
        </w:rPr>
        <w:t>.</w:t>
      </w:r>
    </w:p>
    <w:p w14:paraId="22FA7E8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 xml:space="preserve">Исследование и подготовка реферата (доклада, сообщения): «Тема любви в творчестве </w:t>
      </w:r>
      <w:proofErr w:type="spellStart"/>
      <w:r w:rsidRPr="003A7EC4">
        <w:rPr>
          <w:rFonts w:ascii="Times New Roman" w:hAnsi="Times New Roman"/>
          <w:sz w:val="24"/>
          <w:szCs w:val="24"/>
        </w:rPr>
        <w:t>А.С.Пушкина</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А.А.Блока</w:t>
      </w:r>
      <w:proofErr w:type="spellEnd"/>
      <w:r w:rsidRPr="003A7EC4">
        <w:rPr>
          <w:rFonts w:ascii="Times New Roman" w:hAnsi="Times New Roman"/>
          <w:sz w:val="24"/>
          <w:szCs w:val="24"/>
        </w:rPr>
        <w:t xml:space="preserve">»; «Тема России в творчестве русских поэтов </w:t>
      </w:r>
      <w:proofErr w:type="spellStart"/>
      <w:r w:rsidRPr="003A7EC4">
        <w:rPr>
          <w:rFonts w:ascii="Times New Roman" w:hAnsi="Times New Roman"/>
          <w:sz w:val="24"/>
          <w:szCs w:val="24"/>
        </w:rPr>
        <w:t>М.Ю.Лермонтова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Н.А.Некрасова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А.А.Блока</w:t>
      </w:r>
      <w:proofErr w:type="spellEnd"/>
      <w:r w:rsidRPr="003A7EC4">
        <w:rPr>
          <w:rFonts w:ascii="Times New Roman" w:hAnsi="Times New Roman"/>
          <w:sz w:val="24"/>
          <w:szCs w:val="24"/>
        </w:rPr>
        <w:t>»; «</w:t>
      </w:r>
      <w:r w:rsidRPr="003A7EC4">
        <w:rPr>
          <w:rFonts w:ascii="Times New Roman" w:hAnsi="Times New Roman"/>
          <w:iCs/>
          <w:sz w:val="24"/>
          <w:szCs w:val="24"/>
        </w:rPr>
        <w:t xml:space="preserve">Тема революции в творчестве </w:t>
      </w:r>
      <w:proofErr w:type="spellStart"/>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Блока</w:t>
      </w:r>
      <w:proofErr w:type="spellEnd"/>
      <w:r w:rsidRPr="003A7EC4">
        <w:rPr>
          <w:rFonts w:ascii="Times New Roman" w:hAnsi="Times New Roman"/>
          <w:sz w:val="24"/>
          <w:szCs w:val="24"/>
        </w:rPr>
        <w:t>».</w:t>
      </w:r>
    </w:p>
    <w:p w14:paraId="7ED4F7A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 xml:space="preserve">Два-три стихотворения </w:t>
      </w:r>
      <w:proofErr w:type="spellStart"/>
      <w:r w:rsidRPr="003A7EC4">
        <w:rPr>
          <w:rFonts w:ascii="Times New Roman" w:hAnsi="Times New Roman"/>
          <w:sz w:val="24"/>
          <w:szCs w:val="24"/>
        </w:rPr>
        <w:t>А.А.Блока</w:t>
      </w:r>
      <w:proofErr w:type="spellEnd"/>
      <w:r w:rsidRPr="003A7EC4">
        <w:rPr>
          <w:rFonts w:ascii="Times New Roman" w:hAnsi="Times New Roman"/>
          <w:sz w:val="24"/>
          <w:szCs w:val="24"/>
        </w:rPr>
        <w:t xml:space="preserve"> (по выбору студентов).</w:t>
      </w:r>
    </w:p>
    <w:p w14:paraId="4B2DB01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32CA187C"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Особенности развития литературы 1920-х годов</w:t>
      </w:r>
    </w:p>
    <w:p w14:paraId="0E1A1F9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p w14:paraId="1B3BD0A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Тема России и революции в творчестве поэтов разных поколений и мировоззрений (</w:t>
      </w:r>
      <w:proofErr w:type="spellStart"/>
      <w:r w:rsidRPr="003A7EC4">
        <w:rPr>
          <w:rFonts w:ascii="Times New Roman" w:hAnsi="Times New Roman"/>
          <w:sz w:val="24"/>
          <w:szCs w:val="24"/>
        </w:rPr>
        <w:t>А.Блок</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А.Белый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М.Волошин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А.Ахматова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М.Цветаева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О.Мандельштам</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В.Ходасевич</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lastRenderedPageBreak/>
        <w:t>В.Луговской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Н.Тихонов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Э.Багрицкий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М.Светлов</w:t>
      </w:r>
      <w:proofErr w:type="spellEnd"/>
      <w:r w:rsidRPr="003A7EC4">
        <w:rPr>
          <w:rFonts w:ascii="Times New Roman" w:hAnsi="Times New Roman"/>
          <w:sz w:val="24"/>
          <w:szCs w:val="24"/>
        </w:rPr>
        <w:t xml:space="preserve"> и др.).</w:t>
      </w:r>
    </w:p>
    <w:p w14:paraId="60C18CB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Эксперименты со словом в поисках поэтического языка новой эпохи (</w:t>
      </w:r>
      <w:proofErr w:type="spellStart"/>
      <w:r w:rsidRPr="003A7EC4">
        <w:rPr>
          <w:rFonts w:ascii="Times New Roman" w:hAnsi="Times New Roman"/>
          <w:sz w:val="24"/>
          <w:szCs w:val="24"/>
        </w:rPr>
        <w:t>В.Хлебников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А.Крученых</w:t>
      </w:r>
      <w:proofErr w:type="spellEnd"/>
      <w:r w:rsidRPr="003A7EC4">
        <w:rPr>
          <w:rFonts w:ascii="Times New Roman" w:hAnsi="Times New Roman"/>
          <w:sz w:val="24"/>
          <w:szCs w:val="24"/>
        </w:rPr>
        <w:t>, поэты-</w:t>
      </w:r>
      <w:proofErr w:type="spellStart"/>
      <w:r w:rsidRPr="003A7EC4">
        <w:rPr>
          <w:rFonts w:ascii="Times New Roman" w:hAnsi="Times New Roman"/>
          <w:sz w:val="24"/>
          <w:szCs w:val="24"/>
        </w:rPr>
        <w:t>обериуты</w:t>
      </w:r>
      <w:proofErr w:type="spellEnd"/>
      <w:r w:rsidRPr="003A7EC4">
        <w:rPr>
          <w:rFonts w:ascii="Times New Roman" w:hAnsi="Times New Roman"/>
          <w:sz w:val="24"/>
          <w:szCs w:val="24"/>
        </w:rPr>
        <w:t>).</w:t>
      </w:r>
    </w:p>
    <w:p w14:paraId="7C3FF25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Единство и многообразие русской литературы («</w:t>
      </w:r>
      <w:proofErr w:type="spellStart"/>
      <w:r w:rsidRPr="003A7EC4">
        <w:rPr>
          <w:rFonts w:ascii="Times New Roman" w:hAnsi="Times New Roman"/>
          <w:sz w:val="24"/>
          <w:szCs w:val="24"/>
        </w:rPr>
        <w:t>Серапионовы</w:t>
      </w:r>
      <w:proofErr w:type="spellEnd"/>
      <w:r w:rsidRPr="003A7EC4">
        <w:rPr>
          <w:rFonts w:ascii="Times New Roman" w:hAnsi="Times New Roman"/>
          <w:sz w:val="24"/>
          <w:szCs w:val="24"/>
        </w:rPr>
        <w:t xml:space="preserve"> братья», «Кузница» и др.).</w:t>
      </w:r>
    </w:p>
    <w:p w14:paraId="3C41C83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Разнообразие идейно-художественных позиций советских писателей в освещении темы революции и Гражданской войны.</w:t>
      </w:r>
    </w:p>
    <w:p w14:paraId="42AB4F6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4111352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Владимир Владимирович Маяковский (1893—1930)</w:t>
      </w:r>
    </w:p>
    <w:p w14:paraId="4C31B94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w:t>
      </w:r>
      <w:r w:rsidRPr="003A7EC4">
        <w:rPr>
          <w:rFonts w:ascii="Times New Roman" w:hAnsi="Times New Roman"/>
          <w:iCs/>
          <w:sz w:val="24"/>
          <w:szCs w:val="24"/>
        </w:rPr>
        <w:t xml:space="preserve">Поэма </w:t>
      </w:r>
      <w:r w:rsidRPr="003A7EC4">
        <w:rPr>
          <w:rFonts w:ascii="Times New Roman" w:hAnsi="Times New Roman"/>
          <w:sz w:val="24"/>
          <w:szCs w:val="24"/>
        </w:rPr>
        <w:t>«</w:t>
      </w:r>
      <w:r w:rsidRPr="003A7EC4">
        <w:rPr>
          <w:rFonts w:ascii="Times New Roman" w:hAnsi="Times New Roman"/>
          <w:iCs/>
          <w:sz w:val="24"/>
          <w:szCs w:val="24"/>
        </w:rPr>
        <w:t>Во весь голос</w:t>
      </w:r>
      <w:r w:rsidRPr="003A7EC4">
        <w:rPr>
          <w:rFonts w:ascii="Times New Roman" w:hAnsi="Times New Roman"/>
          <w:sz w:val="24"/>
          <w:szCs w:val="24"/>
        </w:rPr>
        <w:t>». Тема поэта и поэзии. Новаторство поэзии Маяковского. Образ поэта-гражданина.</w:t>
      </w:r>
    </w:p>
    <w:p w14:paraId="2A9D4F3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w:t>
      </w:r>
      <w:proofErr w:type="spellStart"/>
      <w:r w:rsidRPr="003A7EC4">
        <w:rPr>
          <w:rFonts w:ascii="Times New Roman" w:hAnsi="Times New Roman"/>
          <w:sz w:val="24"/>
          <w:szCs w:val="24"/>
        </w:rPr>
        <w:t>Лиличка</w:t>
      </w:r>
      <w:proofErr w:type="spellEnd"/>
      <w:r w:rsidRPr="003A7EC4">
        <w:rPr>
          <w:rFonts w:ascii="Times New Roman" w:hAnsi="Times New Roman"/>
          <w:sz w:val="24"/>
          <w:szCs w:val="24"/>
        </w:rPr>
        <w:t>!», «Люблю», «</w:t>
      </w:r>
      <w:r w:rsidRPr="003A7EC4">
        <w:rPr>
          <w:rFonts w:ascii="Times New Roman" w:hAnsi="Times New Roman"/>
          <w:iCs/>
          <w:sz w:val="24"/>
          <w:szCs w:val="24"/>
        </w:rPr>
        <w:t>Письмо Татьяне Яковлевой</w:t>
      </w:r>
      <w:r w:rsidRPr="003A7EC4">
        <w:rPr>
          <w:rFonts w:ascii="Times New Roman" w:hAnsi="Times New Roman"/>
          <w:sz w:val="24"/>
          <w:szCs w:val="24"/>
        </w:rPr>
        <w:t>».</w:t>
      </w:r>
    </w:p>
    <w:p w14:paraId="6FF44E2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Для чтения и обсуждения</w:t>
      </w:r>
      <w:r w:rsidRPr="003A7EC4">
        <w:rPr>
          <w:rFonts w:ascii="Times New Roman" w:hAnsi="Times New Roman"/>
          <w:sz w:val="24"/>
          <w:szCs w:val="24"/>
        </w:rPr>
        <w:t xml:space="preserve">. Стихотворения: «Юбилейное», «Про это», «Разговор с фининспектором о поэзии». </w:t>
      </w:r>
      <w:r w:rsidRPr="003A7EC4">
        <w:rPr>
          <w:rFonts w:ascii="Times New Roman" w:hAnsi="Times New Roman"/>
          <w:iCs/>
          <w:sz w:val="24"/>
          <w:szCs w:val="24"/>
        </w:rPr>
        <w:t xml:space="preserve">Вступление к поэме </w:t>
      </w:r>
      <w:r w:rsidRPr="003A7EC4">
        <w:rPr>
          <w:rFonts w:ascii="Times New Roman" w:hAnsi="Times New Roman"/>
          <w:sz w:val="24"/>
          <w:szCs w:val="24"/>
        </w:rPr>
        <w:t>«</w:t>
      </w:r>
      <w:r w:rsidRPr="003A7EC4">
        <w:rPr>
          <w:rFonts w:ascii="Times New Roman" w:hAnsi="Times New Roman"/>
          <w:iCs/>
          <w:sz w:val="24"/>
          <w:szCs w:val="24"/>
        </w:rPr>
        <w:t>Во весь голос</w:t>
      </w:r>
      <w:r w:rsidRPr="003A7EC4">
        <w:rPr>
          <w:rFonts w:ascii="Times New Roman" w:hAnsi="Times New Roman"/>
          <w:sz w:val="24"/>
          <w:szCs w:val="24"/>
        </w:rPr>
        <w:t xml:space="preserve">», </w:t>
      </w:r>
      <w:r w:rsidRPr="003A7EC4">
        <w:rPr>
          <w:rFonts w:ascii="Times New Roman" w:hAnsi="Times New Roman"/>
          <w:iCs/>
          <w:sz w:val="24"/>
          <w:szCs w:val="24"/>
        </w:rPr>
        <w:t xml:space="preserve">поэма </w:t>
      </w:r>
      <w:r w:rsidRPr="003A7EC4">
        <w:rPr>
          <w:rFonts w:ascii="Times New Roman" w:hAnsi="Times New Roman"/>
          <w:sz w:val="24"/>
          <w:szCs w:val="24"/>
        </w:rPr>
        <w:t>«</w:t>
      </w:r>
      <w:r w:rsidRPr="003A7EC4">
        <w:rPr>
          <w:rFonts w:ascii="Times New Roman" w:hAnsi="Times New Roman"/>
          <w:iCs/>
          <w:sz w:val="24"/>
          <w:szCs w:val="24"/>
        </w:rPr>
        <w:t>Облако в штанах</w:t>
      </w:r>
      <w:r w:rsidRPr="003A7EC4">
        <w:rPr>
          <w:rFonts w:ascii="Times New Roman" w:hAnsi="Times New Roman"/>
          <w:sz w:val="24"/>
          <w:szCs w:val="24"/>
        </w:rPr>
        <w:t xml:space="preserve">». </w:t>
      </w:r>
      <w:r w:rsidRPr="003A7EC4">
        <w:rPr>
          <w:rFonts w:ascii="Times New Roman" w:hAnsi="Times New Roman"/>
          <w:iCs/>
          <w:sz w:val="24"/>
          <w:szCs w:val="24"/>
        </w:rPr>
        <w:t xml:space="preserve">Пьесы </w:t>
      </w:r>
      <w:r w:rsidRPr="003A7EC4">
        <w:rPr>
          <w:rFonts w:ascii="Times New Roman" w:hAnsi="Times New Roman"/>
          <w:sz w:val="24"/>
          <w:szCs w:val="24"/>
        </w:rPr>
        <w:t>«</w:t>
      </w:r>
      <w:r w:rsidRPr="003A7EC4">
        <w:rPr>
          <w:rFonts w:ascii="Times New Roman" w:hAnsi="Times New Roman"/>
          <w:iCs/>
          <w:sz w:val="24"/>
          <w:szCs w:val="24"/>
        </w:rPr>
        <w:t>Клоп</w:t>
      </w:r>
      <w:r w:rsidRPr="003A7EC4">
        <w:rPr>
          <w:rFonts w:ascii="Times New Roman" w:hAnsi="Times New Roman"/>
          <w:sz w:val="24"/>
          <w:szCs w:val="24"/>
        </w:rPr>
        <w:t>», «</w:t>
      </w:r>
      <w:r w:rsidRPr="003A7EC4">
        <w:rPr>
          <w:rFonts w:ascii="Times New Roman" w:hAnsi="Times New Roman"/>
          <w:iCs/>
          <w:sz w:val="24"/>
          <w:szCs w:val="24"/>
        </w:rPr>
        <w:t>Баня</w:t>
      </w:r>
      <w:r w:rsidRPr="003A7EC4">
        <w:rPr>
          <w:rFonts w:ascii="Times New Roman" w:hAnsi="Times New Roman"/>
          <w:sz w:val="24"/>
          <w:szCs w:val="24"/>
        </w:rPr>
        <w:t>» (по выбору преподавателя).</w:t>
      </w:r>
    </w:p>
    <w:p w14:paraId="0A66832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Тема поэта и поэзии в русской литературе (</w:t>
      </w:r>
      <w:proofErr w:type="spellStart"/>
      <w:r w:rsidRPr="003A7EC4">
        <w:rPr>
          <w:rFonts w:ascii="Times New Roman" w:hAnsi="Times New Roman"/>
          <w:sz w:val="24"/>
          <w:szCs w:val="24"/>
        </w:rPr>
        <w:t>А.С.Пушкин</w:t>
      </w:r>
      <w:proofErr w:type="spellEnd"/>
      <w:r w:rsidRPr="003A7EC4">
        <w:rPr>
          <w:rFonts w:ascii="Times New Roman" w:hAnsi="Times New Roman"/>
          <w:sz w:val="24"/>
          <w:szCs w:val="24"/>
        </w:rPr>
        <w:t xml:space="preserve">. «Разговор книгопродавца с поэтом», «Поэт», «Пророк»; </w:t>
      </w:r>
      <w:proofErr w:type="spellStart"/>
      <w:r w:rsidRPr="003A7EC4">
        <w:rPr>
          <w:rFonts w:ascii="Times New Roman" w:hAnsi="Times New Roman"/>
          <w:sz w:val="24"/>
          <w:szCs w:val="24"/>
        </w:rPr>
        <w:t>М.Ю.Лермонтов</w:t>
      </w:r>
      <w:proofErr w:type="spellEnd"/>
      <w:r w:rsidRPr="003A7EC4">
        <w:rPr>
          <w:rFonts w:ascii="Times New Roman" w:hAnsi="Times New Roman"/>
          <w:sz w:val="24"/>
          <w:szCs w:val="24"/>
        </w:rPr>
        <w:t xml:space="preserve">. «Поэт», </w:t>
      </w:r>
      <w:proofErr w:type="spellStart"/>
      <w:r w:rsidRPr="003A7EC4">
        <w:rPr>
          <w:rFonts w:ascii="Times New Roman" w:hAnsi="Times New Roman"/>
          <w:sz w:val="24"/>
          <w:szCs w:val="24"/>
        </w:rPr>
        <w:t>Н.А.Некрасов</w:t>
      </w:r>
      <w:proofErr w:type="spellEnd"/>
      <w:r w:rsidRPr="003A7EC4">
        <w:rPr>
          <w:rFonts w:ascii="Times New Roman" w:hAnsi="Times New Roman"/>
          <w:sz w:val="24"/>
          <w:szCs w:val="24"/>
        </w:rPr>
        <w:t>. «Поэт и гражданин»).</w:t>
      </w:r>
    </w:p>
    <w:p w14:paraId="19C28BD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Традиции и новаторство в литературе. Новая система стихосложения. Тоническое стихосложение.</w:t>
      </w:r>
    </w:p>
    <w:p w14:paraId="577BB00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Абстрактный автопортрет В. Маяковского 1918 года, рисунки В. В. Маяковского, плакаты Д. </w:t>
      </w:r>
      <w:proofErr w:type="spellStart"/>
      <w:r w:rsidRPr="003A7EC4">
        <w:rPr>
          <w:rFonts w:ascii="Times New Roman" w:hAnsi="Times New Roman"/>
          <w:sz w:val="24"/>
          <w:szCs w:val="24"/>
        </w:rPr>
        <w:t>Моора</w:t>
      </w:r>
      <w:proofErr w:type="spellEnd"/>
      <w:r w:rsidRPr="003A7EC4">
        <w:rPr>
          <w:rFonts w:ascii="Times New Roman" w:hAnsi="Times New Roman"/>
          <w:sz w:val="24"/>
          <w:szCs w:val="24"/>
        </w:rPr>
        <w:t>.</w:t>
      </w:r>
    </w:p>
    <w:p w14:paraId="3F1D4FE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 xml:space="preserve">Исследование и подготовка реферата (доклада, сообщения): «Музыка революции в творчестве </w:t>
      </w:r>
      <w:proofErr w:type="spellStart"/>
      <w:r w:rsidRPr="003A7EC4">
        <w:rPr>
          <w:rFonts w:ascii="Times New Roman" w:hAnsi="Times New Roman"/>
          <w:sz w:val="24"/>
          <w:szCs w:val="24"/>
        </w:rPr>
        <w:t>В.В.Маяковского</w:t>
      </w:r>
      <w:proofErr w:type="spellEnd"/>
      <w:r w:rsidRPr="003A7EC4">
        <w:rPr>
          <w:rFonts w:ascii="Times New Roman" w:hAnsi="Times New Roman"/>
          <w:sz w:val="24"/>
          <w:szCs w:val="24"/>
        </w:rPr>
        <w:t>»; «</w:t>
      </w:r>
      <w:r w:rsidRPr="003A7EC4">
        <w:rPr>
          <w:rFonts w:ascii="Times New Roman" w:hAnsi="Times New Roman"/>
          <w:iCs/>
          <w:sz w:val="24"/>
          <w:szCs w:val="24"/>
        </w:rPr>
        <w:t xml:space="preserve">Сатира в произведениях </w:t>
      </w:r>
      <w:proofErr w:type="spellStart"/>
      <w:r w:rsidRPr="003A7EC4">
        <w:rPr>
          <w:rFonts w:ascii="Times New Roman" w:hAnsi="Times New Roman"/>
          <w:iCs/>
          <w:sz w:val="24"/>
          <w:szCs w:val="24"/>
        </w:rPr>
        <w:t>В</w:t>
      </w:r>
      <w:r w:rsidRPr="003A7EC4">
        <w:rPr>
          <w:rFonts w:ascii="Times New Roman" w:hAnsi="Times New Roman"/>
          <w:sz w:val="24"/>
          <w:szCs w:val="24"/>
        </w:rPr>
        <w:t>.</w:t>
      </w:r>
      <w:r w:rsidRPr="003A7EC4">
        <w:rPr>
          <w:rFonts w:ascii="Times New Roman" w:hAnsi="Times New Roman"/>
          <w:iCs/>
          <w:sz w:val="24"/>
          <w:szCs w:val="24"/>
        </w:rPr>
        <w:t>В</w:t>
      </w:r>
      <w:r w:rsidRPr="003A7EC4">
        <w:rPr>
          <w:rFonts w:ascii="Times New Roman" w:hAnsi="Times New Roman"/>
          <w:sz w:val="24"/>
          <w:szCs w:val="24"/>
        </w:rPr>
        <w:t>.</w:t>
      </w:r>
      <w:r w:rsidRPr="003A7EC4">
        <w:rPr>
          <w:rFonts w:ascii="Times New Roman" w:hAnsi="Times New Roman"/>
          <w:iCs/>
          <w:sz w:val="24"/>
          <w:szCs w:val="24"/>
        </w:rPr>
        <w:t>Маяковского</w:t>
      </w:r>
      <w:proofErr w:type="spellEnd"/>
      <w:r w:rsidRPr="003A7EC4">
        <w:rPr>
          <w:rFonts w:ascii="Times New Roman" w:hAnsi="Times New Roman"/>
          <w:sz w:val="24"/>
          <w:szCs w:val="24"/>
        </w:rPr>
        <w:t xml:space="preserve">»; </w:t>
      </w:r>
      <w:r w:rsidRPr="003A7EC4">
        <w:rPr>
          <w:rFonts w:ascii="Times New Roman" w:hAnsi="Times New Roman"/>
          <w:iCs/>
          <w:sz w:val="24"/>
          <w:szCs w:val="24"/>
        </w:rPr>
        <w:t xml:space="preserve">подготовка сценария литературного вечера </w:t>
      </w:r>
      <w:r w:rsidRPr="003A7EC4">
        <w:rPr>
          <w:rFonts w:ascii="Times New Roman" w:hAnsi="Times New Roman"/>
          <w:sz w:val="24"/>
          <w:szCs w:val="24"/>
        </w:rPr>
        <w:t>«</w:t>
      </w:r>
      <w:proofErr w:type="spellStart"/>
      <w:r w:rsidRPr="003A7EC4">
        <w:rPr>
          <w:rFonts w:ascii="Times New Roman" w:hAnsi="Times New Roman"/>
          <w:iCs/>
          <w:sz w:val="24"/>
          <w:szCs w:val="24"/>
        </w:rPr>
        <w:t>В</w:t>
      </w:r>
      <w:r w:rsidRPr="003A7EC4">
        <w:rPr>
          <w:rFonts w:ascii="Times New Roman" w:hAnsi="Times New Roman"/>
          <w:sz w:val="24"/>
          <w:szCs w:val="24"/>
        </w:rPr>
        <w:t>.</w:t>
      </w:r>
      <w:r w:rsidRPr="003A7EC4">
        <w:rPr>
          <w:rFonts w:ascii="Times New Roman" w:hAnsi="Times New Roman"/>
          <w:iCs/>
          <w:sz w:val="24"/>
          <w:szCs w:val="24"/>
        </w:rPr>
        <w:t>В</w:t>
      </w:r>
      <w:r w:rsidRPr="003A7EC4">
        <w:rPr>
          <w:rFonts w:ascii="Times New Roman" w:hAnsi="Times New Roman"/>
          <w:sz w:val="24"/>
          <w:szCs w:val="24"/>
        </w:rPr>
        <w:t>.</w:t>
      </w:r>
      <w:r w:rsidRPr="003A7EC4">
        <w:rPr>
          <w:rFonts w:ascii="Times New Roman" w:hAnsi="Times New Roman"/>
          <w:iCs/>
          <w:sz w:val="24"/>
          <w:szCs w:val="24"/>
        </w:rPr>
        <w:t>Маяковский</w:t>
      </w:r>
      <w:proofErr w:type="spellEnd"/>
      <w:r w:rsidRPr="003A7EC4">
        <w:rPr>
          <w:rFonts w:ascii="Times New Roman" w:hAnsi="Times New Roman"/>
          <w:iCs/>
          <w:sz w:val="24"/>
          <w:szCs w:val="24"/>
        </w:rPr>
        <w:t xml:space="preserve"> и поэты золотого века</w:t>
      </w:r>
      <w:r w:rsidRPr="003A7EC4">
        <w:rPr>
          <w:rFonts w:ascii="Times New Roman" w:hAnsi="Times New Roman"/>
          <w:sz w:val="24"/>
          <w:szCs w:val="24"/>
        </w:rPr>
        <w:t>».</w:t>
      </w:r>
    </w:p>
    <w:p w14:paraId="628FAD8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Два-три стихотворения (по выбору студентов).</w:t>
      </w:r>
    </w:p>
    <w:p w14:paraId="3D00247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4984246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Сергей Александрович Есенин (1895—1925)</w:t>
      </w:r>
    </w:p>
    <w:p w14:paraId="6D75533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Сведения из биографии (с обобщением ранее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sidRPr="003A7EC4">
        <w:rPr>
          <w:rFonts w:ascii="Times New Roman" w:hAnsi="Times New Roman"/>
          <w:sz w:val="24"/>
          <w:szCs w:val="24"/>
        </w:rPr>
        <w:t>зрительность</w:t>
      </w:r>
      <w:proofErr w:type="spellEnd"/>
      <w:r w:rsidRPr="003A7EC4">
        <w:rPr>
          <w:rFonts w:ascii="Times New Roman" w:hAnsi="Times New Roman"/>
          <w:sz w:val="24"/>
          <w:szCs w:val="24"/>
        </w:rPr>
        <w:t xml:space="preserve"> впечатлений, цветопись, принцип пейзажной живописи, народно-песенная основа стихов. </w:t>
      </w:r>
      <w:r w:rsidRPr="003A7EC4">
        <w:rPr>
          <w:rFonts w:ascii="Times New Roman" w:hAnsi="Times New Roman"/>
          <w:iCs/>
          <w:sz w:val="24"/>
          <w:szCs w:val="24"/>
        </w:rPr>
        <w:t xml:space="preserve">Поэма </w:t>
      </w:r>
      <w:r w:rsidRPr="003A7EC4">
        <w:rPr>
          <w:rFonts w:ascii="Times New Roman" w:hAnsi="Times New Roman"/>
          <w:sz w:val="24"/>
          <w:szCs w:val="24"/>
        </w:rPr>
        <w:t>«</w:t>
      </w:r>
      <w:r w:rsidRPr="003A7EC4">
        <w:rPr>
          <w:rFonts w:ascii="Times New Roman" w:hAnsi="Times New Roman"/>
          <w:iCs/>
          <w:sz w:val="24"/>
          <w:szCs w:val="24"/>
        </w:rPr>
        <w:t>Анна Снегина</w:t>
      </w:r>
      <w:r w:rsidRPr="003A7EC4">
        <w:rPr>
          <w:rFonts w:ascii="Times New Roman" w:hAnsi="Times New Roman"/>
          <w:sz w:val="24"/>
          <w:szCs w:val="24"/>
        </w:rPr>
        <w:t xml:space="preserve">» </w:t>
      </w:r>
      <w:r w:rsidRPr="003A7EC4">
        <w:rPr>
          <w:rFonts w:ascii="Times New Roman" w:hAnsi="Times New Roman"/>
          <w:bCs/>
          <w:iCs/>
          <w:sz w:val="24"/>
          <w:szCs w:val="24"/>
        </w:rPr>
        <w:t xml:space="preserve">— </w:t>
      </w:r>
      <w:r w:rsidRPr="003A7EC4">
        <w:rPr>
          <w:rFonts w:ascii="Times New Roman" w:hAnsi="Times New Roman"/>
          <w:iCs/>
          <w:sz w:val="24"/>
          <w:szCs w:val="24"/>
        </w:rPr>
        <w:t>поэма о судьбе человека и Родины</w:t>
      </w:r>
      <w:r w:rsidRPr="003A7EC4">
        <w:rPr>
          <w:rFonts w:ascii="Times New Roman" w:hAnsi="Times New Roman"/>
          <w:sz w:val="24"/>
          <w:szCs w:val="24"/>
        </w:rPr>
        <w:t xml:space="preserve">. </w:t>
      </w:r>
      <w:r w:rsidRPr="003A7EC4">
        <w:rPr>
          <w:rFonts w:ascii="Times New Roman" w:hAnsi="Times New Roman"/>
          <w:iCs/>
          <w:sz w:val="24"/>
          <w:szCs w:val="24"/>
        </w:rPr>
        <w:t>Лирическое и эпическое в поэме</w:t>
      </w:r>
      <w:r w:rsidRPr="003A7EC4">
        <w:rPr>
          <w:rFonts w:ascii="Times New Roman" w:hAnsi="Times New Roman"/>
          <w:sz w:val="24"/>
          <w:szCs w:val="24"/>
        </w:rPr>
        <w:t>.</w:t>
      </w:r>
    </w:p>
    <w:p w14:paraId="49064FF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Для чтения и изучения</w:t>
      </w:r>
      <w:r w:rsidRPr="003A7EC4">
        <w:rPr>
          <w:rFonts w:ascii="Times New Roman" w:hAnsi="Times New Roman"/>
          <w:sz w:val="24"/>
          <w:szCs w:val="24"/>
        </w:rPr>
        <w:t xml:space="preserve">. 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w:t>
      </w:r>
      <w:proofErr w:type="spellStart"/>
      <w:r w:rsidRPr="003A7EC4">
        <w:rPr>
          <w:rFonts w:ascii="Times New Roman" w:hAnsi="Times New Roman"/>
          <w:sz w:val="24"/>
          <w:szCs w:val="24"/>
        </w:rPr>
        <w:t>лунность</w:t>
      </w:r>
      <w:proofErr w:type="spellEnd"/>
      <w:r w:rsidRPr="003A7EC4">
        <w:rPr>
          <w:rFonts w:ascii="Times New Roman" w:hAnsi="Times New Roman"/>
          <w:sz w:val="24"/>
          <w:szCs w:val="24"/>
        </w:rPr>
        <w:t>…», «Не жалею, не зову, не плачу…», «Шаганэ, ты моя, Шаганэ…».</w:t>
      </w:r>
    </w:p>
    <w:p w14:paraId="1237125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Стихотворения: «Русь», «Сорокоуст», «</w:t>
      </w:r>
      <w:r w:rsidRPr="003A7EC4">
        <w:rPr>
          <w:rFonts w:ascii="Times New Roman" w:hAnsi="Times New Roman"/>
          <w:iCs/>
          <w:sz w:val="24"/>
          <w:szCs w:val="24"/>
        </w:rPr>
        <w:t>Мы теперь уходим понемногу…</w:t>
      </w:r>
      <w:r w:rsidRPr="003A7EC4">
        <w:rPr>
          <w:rFonts w:ascii="Times New Roman" w:hAnsi="Times New Roman"/>
          <w:sz w:val="24"/>
          <w:szCs w:val="24"/>
        </w:rPr>
        <w:t>», «</w:t>
      </w:r>
      <w:r w:rsidRPr="003A7EC4">
        <w:rPr>
          <w:rFonts w:ascii="Times New Roman" w:hAnsi="Times New Roman"/>
          <w:iCs/>
          <w:sz w:val="24"/>
          <w:szCs w:val="24"/>
        </w:rPr>
        <w:t>Русь Советская</w:t>
      </w:r>
      <w:r w:rsidRPr="003A7EC4">
        <w:rPr>
          <w:rFonts w:ascii="Times New Roman" w:hAnsi="Times New Roman"/>
          <w:sz w:val="24"/>
          <w:szCs w:val="24"/>
        </w:rPr>
        <w:t xml:space="preserve">». </w:t>
      </w:r>
      <w:r w:rsidRPr="003A7EC4">
        <w:rPr>
          <w:rFonts w:ascii="Times New Roman" w:hAnsi="Times New Roman"/>
          <w:iCs/>
          <w:sz w:val="24"/>
          <w:szCs w:val="24"/>
        </w:rPr>
        <w:t xml:space="preserve">Поэма </w:t>
      </w:r>
      <w:r w:rsidRPr="003A7EC4">
        <w:rPr>
          <w:rFonts w:ascii="Times New Roman" w:hAnsi="Times New Roman"/>
          <w:sz w:val="24"/>
          <w:szCs w:val="24"/>
        </w:rPr>
        <w:t>«</w:t>
      </w:r>
      <w:r w:rsidRPr="003A7EC4">
        <w:rPr>
          <w:rFonts w:ascii="Times New Roman" w:hAnsi="Times New Roman"/>
          <w:iCs/>
          <w:sz w:val="24"/>
          <w:szCs w:val="24"/>
        </w:rPr>
        <w:t>Анна Снегина</w:t>
      </w:r>
      <w:r w:rsidRPr="003A7EC4">
        <w:rPr>
          <w:rFonts w:ascii="Times New Roman" w:hAnsi="Times New Roman"/>
          <w:sz w:val="24"/>
          <w:szCs w:val="24"/>
        </w:rPr>
        <w:t>».</w:t>
      </w:r>
    </w:p>
    <w:p w14:paraId="65C7A2B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 xml:space="preserve">Традиции пейзажной лирики в творчестве </w:t>
      </w:r>
      <w:proofErr w:type="spellStart"/>
      <w:r w:rsidRPr="003A7EC4">
        <w:rPr>
          <w:rFonts w:ascii="Times New Roman" w:hAnsi="Times New Roman"/>
          <w:sz w:val="24"/>
          <w:szCs w:val="24"/>
        </w:rPr>
        <w:t>Ф.И.Тютчева</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А.А.Фета</w:t>
      </w:r>
      <w:proofErr w:type="spellEnd"/>
      <w:r w:rsidRPr="003A7EC4">
        <w:rPr>
          <w:rFonts w:ascii="Times New Roman" w:hAnsi="Times New Roman"/>
          <w:sz w:val="24"/>
          <w:szCs w:val="24"/>
        </w:rPr>
        <w:t>.</w:t>
      </w:r>
    </w:p>
    <w:p w14:paraId="36BA442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Развитие понятия о поэтических средствах художественной выразительности.</w:t>
      </w:r>
    </w:p>
    <w:p w14:paraId="22D4BDA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Фотографии </w:t>
      </w:r>
      <w:proofErr w:type="spellStart"/>
      <w:r w:rsidRPr="003A7EC4">
        <w:rPr>
          <w:rFonts w:ascii="Times New Roman" w:hAnsi="Times New Roman"/>
          <w:sz w:val="24"/>
          <w:szCs w:val="24"/>
        </w:rPr>
        <w:t>С.Есенина</w:t>
      </w:r>
      <w:proofErr w:type="spellEnd"/>
      <w:r w:rsidRPr="003A7EC4">
        <w:rPr>
          <w:rFonts w:ascii="Times New Roman" w:hAnsi="Times New Roman"/>
          <w:sz w:val="24"/>
          <w:szCs w:val="24"/>
        </w:rPr>
        <w:t xml:space="preserve">. Заочная экскурсия по есенинским местам: </w:t>
      </w:r>
      <w:r w:rsidRPr="003A7EC4">
        <w:rPr>
          <w:rFonts w:ascii="Times New Roman" w:hAnsi="Times New Roman"/>
          <w:sz w:val="24"/>
          <w:szCs w:val="24"/>
        </w:rPr>
        <w:lastRenderedPageBreak/>
        <w:t>Константиново — Москва. Песни, романсы на стихи С. Есенина.</w:t>
      </w:r>
    </w:p>
    <w:p w14:paraId="567C2EF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 xml:space="preserve">Исследование и подготовка доклада: «Я б навеки пошел за тобой…»; «Тема любви в творчестве </w:t>
      </w:r>
      <w:proofErr w:type="spellStart"/>
      <w:r w:rsidRPr="003A7EC4">
        <w:rPr>
          <w:rFonts w:ascii="Times New Roman" w:hAnsi="Times New Roman"/>
          <w:sz w:val="24"/>
          <w:szCs w:val="24"/>
        </w:rPr>
        <w:t>С.А.Есенина</w:t>
      </w:r>
      <w:proofErr w:type="spellEnd"/>
      <w:r w:rsidRPr="003A7EC4">
        <w:rPr>
          <w:rFonts w:ascii="Times New Roman" w:hAnsi="Times New Roman"/>
          <w:sz w:val="24"/>
          <w:szCs w:val="24"/>
        </w:rPr>
        <w:t>»; «</w:t>
      </w:r>
      <w:r w:rsidRPr="003A7EC4">
        <w:rPr>
          <w:rFonts w:ascii="Times New Roman" w:hAnsi="Times New Roman"/>
          <w:iCs/>
          <w:sz w:val="24"/>
          <w:szCs w:val="24"/>
        </w:rPr>
        <w:t xml:space="preserve">Тема Родины в творчестве </w:t>
      </w:r>
      <w:proofErr w:type="spellStart"/>
      <w:r w:rsidRPr="003A7EC4">
        <w:rPr>
          <w:rFonts w:ascii="Times New Roman" w:hAnsi="Times New Roman"/>
          <w:iCs/>
          <w:sz w:val="24"/>
          <w:szCs w:val="24"/>
        </w:rPr>
        <w:t>С</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Есенина</w:t>
      </w:r>
      <w:proofErr w:type="spellEnd"/>
      <w:r w:rsidRPr="003A7EC4">
        <w:rPr>
          <w:rFonts w:ascii="Times New Roman" w:hAnsi="Times New Roman"/>
          <w:iCs/>
          <w:sz w:val="24"/>
          <w:szCs w:val="24"/>
        </w:rPr>
        <w:t xml:space="preserve"> и </w:t>
      </w:r>
      <w:proofErr w:type="spellStart"/>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Блока</w:t>
      </w:r>
      <w:proofErr w:type="spellEnd"/>
      <w:r w:rsidRPr="003A7EC4">
        <w:rPr>
          <w:rFonts w:ascii="Times New Roman" w:hAnsi="Times New Roman"/>
          <w:sz w:val="24"/>
          <w:szCs w:val="24"/>
        </w:rPr>
        <w:t>».</w:t>
      </w:r>
    </w:p>
    <w:p w14:paraId="7523AE1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Два-три стихотворения (по выбору студентов).</w:t>
      </w:r>
    </w:p>
    <w:p w14:paraId="74DBD20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3015064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Александр Александрович Фадеев (1901—1956)</w:t>
      </w:r>
    </w:p>
    <w:p w14:paraId="319E7A0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 (с обобщением ранее изученного).</w:t>
      </w:r>
    </w:p>
    <w:p w14:paraId="27BC4D2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7DE8157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b/>
          <w:sz w:val="24"/>
          <w:szCs w:val="24"/>
        </w:rPr>
        <w:t>Роман «Разгром».</w:t>
      </w:r>
    </w:p>
    <w:p w14:paraId="4B8BBF8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Теория литературы</w:t>
      </w:r>
      <w:r w:rsidRPr="003A7EC4">
        <w:rPr>
          <w:rFonts w:ascii="Times New Roman" w:hAnsi="Times New Roman"/>
          <w:sz w:val="24"/>
          <w:szCs w:val="24"/>
        </w:rPr>
        <w:t>. Проблема положительного героя в литературе.</w:t>
      </w:r>
    </w:p>
    <w:p w14:paraId="4B3FADD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Исследование и подготовка доклада: «</w:t>
      </w:r>
      <w:proofErr w:type="spellStart"/>
      <w:r w:rsidRPr="003A7EC4">
        <w:rPr>
          <w:rFonts w:ascii="Times New Roman" w:hAnsi="Times New Roman"/>
          <w:sz w:val="24"/>
          <w:szCs w:val="24"/>
        </w:rPr>
        <w:t>А.А.Фадеев</w:t>
      </w:r>
      <w:proofErr w:type="spellEnd"/>
      <w:r w:rsidRPr="003A7EC4">
        <w:rPr>
          <w:rFonts w:ascii="Times New Roman" w:hAnsi="Times New Roman"/>
          <w:sz w:val="24"/>
          <w:szCs w:val="24"/>
        </w:rPr>
        <w:t xml:space="preserve"> в жизни  и творчестве», «</w:t>
      </w:r>
      <w:r w:rsidRPr="003A7EC4">
        <w:rPr>
          <w:rFonts w:ascii="Times New Roman" w:hAnsi="Times New Roman"/>
          <w:iCs/>
          <w:sz w:val="24"/>
          <w:szCs w:val="24"/>
        </w:rPr>
        <w:t xml:space="preserve">Взгляды </w:t>
      </w:r>
      <w:proofErr w:type="spellStart"/>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Фадеева</w:t>
      </w:r>
      <w:proofErr w:type="spellEnd"/>
      <w:r w:rsidRPr="003A7EC4">
        <w:rPr>
          <w:rFonts w:ascii="Times New Roman" w:hAnsi="Times New Roman"/>
          <w:iCs/>
          <w:sz w:val="24"/>
          <w:szCs w:val="24"/>
        </w:rPr>
        <w:t xml:space="preserve"> на литературу</w:t>
      </w:r>
      <w:r w:rsidRPr="003A7EC4">
        <w:rPr>
          <w:rFonts w:ascii="Times New Roman" w:hAnsi="Times New Roman"/>
          <w:sz w:val="24"/>
          <w:szCs w:val="24"/>
        </w:rPr>
        <w:t>», «</w:t>
      </w:r>
      <w:r w:rsidRPr="003A7EC4">
        <w:rPr>
          <w:rFonts w:ascii="Times New Roman" w:hAnsi="Times New Roman"/>
          <w:iCs/>
          <w:sz w:val="24"/>
          <w:szCs w:val="24"/>
        </w:rPr>
        <w:t xml:space="preserve">Революция в творчестве </w:t>
      </w:r>
      <w:proofErr w:type="spellStart"/>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Фадеева</w:t>
      </w:r>
      <w:proofErr w:type="spellEnd"/>
      <w:r w:rsidRPr="003A7EC4">
        <w:rPr>
          <w:rFonts w:ascii="Times New Roman" w:hAnsi="Times New Roman"/>
          <w:sz w:val="24"/>
          <w:szCs w:val="24"/>
        </w:rPr>
        <w:t>».</w:t>
      </w:r>
    </w:p>
    <w:p w14:paraId="64FC8DA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sz w:val="24"/>
          <w:szCs w:val="24"/>
        </w:rPr>
      </w:pPr>
      <w:r w:rsidRPr="003A7EC4">
        <w:rPr>
          <w:rFonts w:ascii="Times New Roman" w:hAnsi="Times New Roman"/>
          <w:b/>
          <w:sz w:val="24"/>
          <w:szCs w:val="24"/>
        </w:rPr>
        <w:t>Особенности развития литературы 1930 — начала 1940-х годов</w:t>
      </w:r>
    </w:p>
    <w:p w14:paraId="47D3589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p w14:paraId="11FAB50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Сатирическое обличение нового быта (</w:t>
      </w:r>
      <w:proofErr w:type="spellStart"/>
      <w:r w:rsidRPr="003A7EC4">
        <w:rPr>
          <w:rFonts w:ascii="Times New Roman" w:hAnsi="Times New Roman"/>
          <w:sz w:val="24"/>
          <w:szCs w:val="24"/>
        </w:rPr>
        <w:t>М.Зощенко</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И.Ильф</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Е.Петров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М.Булгаков</w:t>
      </w:r>
      <w:proofErr w:type="spellEnd"/>
      <w:r w:rsidRPr="003A7EC4">
        <w:rPr>
          <w:rFonts w:ascii="Times New Roman" w:hAnsi="Times New Roman"/>
          <w:sz w:val="24"/>
          <w:szCs w:val="24"/>
        </w:rPr>
        <w:t>).</w:t>
      </w:r>
    </w:p>
    <w:p w14:paraId="59FED5E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Марина Ивановна Цветаева (1892—1941)</w:t>
      </w:r>
    </w:p>
    <w:p w14:paraId="206015D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p w14:paraId="2133CC8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Стихотворения: «Моим стихам, написанным так рано…», «Генералам 12 года», «Кто создан из камня, кто создан из глины…», «Имя твое — птица в руке…», «Тоска по родине! Давно</w:t>
      </w:r>
      <w:r w:rsidRPr="003A7EC4">
        <w:rPr>
          <w:rFonts w:ascii="Times New Roman" w:hAnsi="Times New Roman"/>
          <w:iCs/>
          <w:sz w:val="24"/>
          <w:szCs w:val="24"/>
        </w:rPr>
        <w:t>…</w:t>
      </w:r>
      <w:r w:rsidRPr="003A7EC4">
        <w:rPr>
          <w:rFonts w:ascii="Times New Roman" w:hAnsi="Times New Roman"/>
          <w:sz w:val="24"/>
          <w:szCs w:val="24"/>
        </w:rPr>
        <w:t>», «</w:t>
      </w:r>
      <w:r w:rsidRPr="003A7EC4">
        <w:rPr>
          <w:rFonts w:ascii="Times New Roman" w:hAnsi="Times New Roman"/>
          <w:iCs/>
          <w:sz w:val="24"/>
          <w:szCs w:val="24"/>
        </w:rPr>
        <w:t>Есть счастливцы и есть счастливицы…</w:t>
      </w:r>
      <w:r w:rsidRPr="003A7EC4">
        <w:rPr>
          <w:rFonts w:ascii="Times New Roman" w:hAnsi="Times New Roman"/>
          <w:sz w:val="24"/>
          <w:szCs w:val="24"/>
        </w:rPr>
        <w:t>», «</w:t>
      </w:r>
      <w:r w:rsidRPr="003A7EC4">
        <w:rPr>
          <w:rFonts w:ascii="Times New Roman" w:hAnsi="Times New Roman"/>
          <w:iCs/>
          <w:sz w:val="24"/>
          <w:szCs w:val="24"/>
        </w:rPr>
        <w:t>Хвала богатым</w:t>
      </w:r>
      <w:r w:rsidRPr="003A7EC4">
        <w:rPr>
          <w:rFonts w:ascii="Times New Roman" w:hAnsi="Times New Roman"/>
          <w:sz w:val="24"/>
          <w:szCs w:val="24"/>
        </w:rPr>
        <w:t>».</w:t>
      </w:r>
    </w:p>
    <w:p w14:paraId="5B3A199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Развитие понятия о средствах поэтической выразительности.</w:t>
      </w:r>
    </w:p>
    <w:p w14:paraId="5EF427F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Исследование и подготовка реферата (сообщения, доклада): «</w:t>
      </w:r>
      <w:proofErr w:type="spellStart"/>
      <w:r w:rsidRPr="003A7EC4">
        <w:rPr>
          <w:rFonts w:ascii="Times New Roman" w:hAnsi="Times New Roman"/>
          <w:sz w:val="24"/>
          <w:szCs w:val="24"/>
        </w:rPr>
        <w:t>М.И.Цветаева</w:t>
      </w:r>
      <w:proofErr w:type="spellEnd"/>
      <w:r w:rsidRPr="003A7EC4">
        <w:rPr>
          <w:rFonts w:ascii="Times New Roman" w:hAnsi="Times New Roman"/>
          <w:sz w:val="24"/>
          <w:szCs w:val="24"/>
        </w:rPr>
        <w:t xml:space="preserve"> в воспоминаниях современников»,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Цветаева</w:t>
      </w:r>
      <w:proofErr w:type="spellEnd"/>
      <w:r w:rsidRPr="003A7EC4">
        <w:rPr>
          <w:rFonts w:ascii="Times New Roman" w:hAnsi="Times New Roman"/>
          <w:sz w:val="24"/>
          <w:szCs w:val="24"/>
        </w:rPr>
        <w:t xml:space="preserve">, </w:t>
      </w:r>
      <w:proofErr w:type="spellStart"/>
      <w:r w:rsidRPr="003A7EC4">
        <w:rPr>
          <w:rFonts w:ascii="Times New Roman" w:hAnsi="Times New Roman"/>
          <w:iCs/>
          <w:sz w:val="24"/>
          <w:szCs w:val="24"/>
        </w:rPr>
        <w:t>Б</w:t>
      </w:r>
      <w:r w:rsidRPr="003A7EC4">
        <w:rPr>
          <w:rFonts w:ascii="Times New Roman" w:hAnsi="Times New Roman"/>
          <w:sz w:val="24"/>
          <w:szCs w:val="24"/>
        </w:rPr>
        <w:t>.</w:t>
      </w:r>
      <w:r w:rsidRPr="003A7EC4">
        <w:rPr>
          <w:rFonts w:ascii="Times New Roman" w:hAnsi="Times New Roman"/>
          <w:iCs/>
          <w:sz w:val="24"/>
          <w:szCs w:val="24"/>
        </w:rPr>
        <w:t>Пастернак</w:t>
      </w:r>
      <w:proofErr w:type="spellEnd"/>
      <w:r w:rsidRPr="003A7EC4">
        <w:rPr>
          <w:rFonts w:ascii="Times New Roman" w:hAnsi="Times New Roman"/>
          <w:sz w:val="24"/>
          <w:szCs w:val="24"/>
        </w:rPr>
        <w:t xml:space="preserve">, </w:t>
      </w:r>
      <w:proofErr w:type="spellStart"/>
      <w:r w:rsidRPr="003A7EC4">
        <w:rPr>
          <w:rFonts w:ascii="Times New Roman" w:hAnsi="Times New Roman"/>
          <w:iCs/>
          <w:sz w:val="24"/>
          <w:szCs w:val="24"/>
        </w:rPr>
        <w:t>Р</w:t>
      </w:r>
      <w:r w:rsidRPr="003A7EC4">
        <w:rPr>
          <w:rFonts w:ascii="Times New Roman" w:hAnsi="Times New Roman"/>
          <w:sz w:val="24"/>
          <w:szCs w:val="24"/>
        </w:rPr>
        <w:t>.</w:t>
      </w:r>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Рильке</w:t>
      </w:r>
      <w:proofErr w:type="spellEnd"/>
      <w:r w:rsidRPr="003A7EC4">
        <w:rPr>
          <w:rFonts w:ascii="Times New Roman" w:hAnsi="Times New Roman"/>
          <w:iCs/>
          <w:sz w:val="24"/>
          <w:szCs w:val="24"/>
        </w:rPr>
        <w:t>: диалог поэтов</w:t>
      </w:r>
      <w:r w:rsidRPr="003A7EC4">
        <w:rPr>
          <w:rFonts w:ascii="Times New Roman" w:hAnsi="Times New Roman"/>
          <w:sz w:val="24"/>
          <w:szCs w:val="24"/>
        </w:rPr>
        <w:t>»,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Цветаева</w:t>
      </w:r>
      <w:proofErr w:type="spellEnd"/>
      <w:r w:rsidRPr="003A7EC4">
        <w:rPr>
          <w:rFonts w:ascii="Times New Roman" w:hAnsi="Times New Roman"/>
          <w:iCs/>
          <w:sz w:val="24"/>
          <w:szCs w:val="24"/>
        </w:rPr>
        <w:t xml:space="preserve"> и </w:t>
      </w:r>
      <w:proofErr w:type="spellStart"/>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Ахматова</w:t>
      </w:r>
      <w:proofErr w:type="spellEnd"/>
      <w:r w:rsidRPr="003A7EC4">
        <w:rPr>
          <w:rFonts w:ascii="Times New Roman" w:hAnsi="Times New Roman"/>
          <w:sz w:val="24"/>
          <w:szCs w:val="24"/>
        </w:rPr>
        <w:t>»,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Цветаева</w:t>
      </w:r>
      <w:proofErr w:type="spellEnd"/>
      <w:r w:rsidRPr="003A7EC4">
        <w:rPr>
          <w:rFonts w:ascii="Times New Roman" w:hAnsi="Times New Roman"/>
          <w:iCs/>
          <w:sz w:val="24"/>
          <w:szCs w:val="24"/>
        </w:rPr>
        <w:t xml:space="preserve"> — драматург</w:t>
      </w:r>
      <w:r w:rsidRPr="003A7EC4">
        <w:rPr>
          <w:rFonts w:ascii="Times New Roman" w:hAnsi="Times New Roman"/>
          <w:sz w:val="24"/>
          <w:szCs w:val="24"/>
        </w:rPr>
        <w:t>».</w:t>
      </w:r>
    </w:p>
    <w:p w14:paraId="57AF245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Подготовка и проведение заочной экскурсии в один из музеев </w:t>
      </w:r>
      <w:proofErr w:type="spellStart"/>
      <w:r w:rsidRPr="003A7EC4">
        <w:rPr>
          <w:rFonts w:ascii="Times New Roman" w:hAnsi="Times New Roman"/>
          <w:sz w:val="24"/>
          <w:szCs w:val="24"/>
        </w:rPr>
        <w:t>М.И.Цветаевой</w:t>
      </w:r>
      <w:proofErr w:type="spellEnd"/>
      <w:r w:rsidRPr="003A7EC4">
        <w:rPr>
          <w:rFonts w:ascii="Times New Roman" w:hAnsi="Times New Roman"/>
          <w:sz w:val="24"/>
          <w:szCs w:val="24"/>
        </w:rPr>
        <w:t>.</w:t>
      </w:r>
    </w:p>
    <w:p w14:paraId="751150F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Одно-два стихотворения (по выбору студентов).</w:t>
      </w:r>
    </w:p>
    <w:p w14:paraId="345B817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3581E65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Андрей Платонов (Андрей Платонович Климентов) (1899—1951)</w:t>
      </w:r>
    </w:p>
    <w:p w14:paraId="536DFE4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Сведения из биографии.</w:t>
      </w:r>
    </w:p>
    <w:p w14:paraId="3DC0DAD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Поиски положительного героя писателем</w:t>
      </w:r>
    </w:p>
    <w:p w14:paraId="2A99076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4BBEFB2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Исаак Эммануилович Бабель (1894—1940)</w:t>
      </w:r>
    </w:p>
    <w:p w14:paraId="78B6BC9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Сведения из биографии писателя. Проблематика и особенности поэтики прозы Бабеля. </w:t>
      </w:r>
      <w:r w:rsidRPr="003A7EC4">
        <w:rPr>
          <w:rFonts w:ascii="Times New Roman" w:hAnsi="Times New Roman"/>
          <w:iCs/>
          <w:sz w:val="24"/>
          <w:szCs w:val="24"/>
        </w:rPr>
        <w:t xml:space="preserve">Изображение событий Гражданской войны в книге рассказов </w:t>
      </w:r>
      <w:r w:rsidRPr="003A7EC4">
        <w:rPr>
          <w:rFonts w:ascii="Times New Roman" w:hAnsi="Times New Roman"/>
          <w:sz w:val="24"/>
          <w:szCs w:val="24"/>
        </w:rPr>
        <w:t>«</w:t>
      </w:r>
      <w:r w:rsidRPr="003A7EC4">
        <w:rPr>
          <w:rFonts w:ascii="Times New Roman" w:hAnsi="Times New Roman"/>
          <w:iCs/>
          <w:sz w:val="24"/>
          <w:szCs w:val="24"/>
        </w:rPr>
        <w:t>Конармия</w:t>
      </w:r>
      <w:r w:rsidRPr="003A7EC4">
        <w:rPr>
          <w:rFonts w:ascii="Times New Roman" w:hAnsi="Times New Roman"/>
          <w:sz w:val="24"/>
          <w:szCs w:val="24"/>
        </w:rPr>
        <w:t>». Сочетание трагического и комического, прекрасного и безобразного в рассказах Бабеля.</w:t>
      </w:r>
    </w:p>
    <w:p w14:paraId="156F005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«Конармия» (обзор с чтением фрагментов рассказов).</w:t>
      </w:r>
    </w:p>
    <w:p w14:paraId="5E6D0F0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Тема революции и Гражданской войны в русской литературе.</w:t>
      </w:r>
    </w:p>
    <w:p w14:paraId="18E752D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Теория литературы</w:t>
      </w:r>
      <w:r w:rsidRPr="003A7EC4">
        <w:rPr>
          <w:rFonts w:ascii="Times New Roman" w:hAnsi="Times New Roman"/>
          <w:sz w:val="24"/>
          <w:szCs w:val="24"/>
        </w:rPr>
        <w:t>. Развитие понятия о рассказе.</w:t>
      </w:r>
    </w:p>
    <w:p w14:paraId="7D6107B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Творческие задания</w:t>
      </w:r>
      <w:r w:rsidRPr="003A7EC4">
        <w:rPr>
          <w:rFonts w:ascii="Times New Roman" w:hAnsi="Times New Roman"/>
          <w:sz w:val="24"/>
          <w:szCs w:val="24"/>
        </w:rPr>
        <w:t>. Исследование и подготовка сообщения: «</w:t>
      </w:r>
      <w:r w:rsidRPr="003A7EC4">
        <w:rPr>
          <w:rFonts w:ascii="Times New Roman" w:hAnsi="Times New Roman"/>
          <w:iCs/>
          <w:sz w:val="24"/>
          <w:szCs w:val="24"/>
        </w:rPr>
        <w:t xml:space="preserve">Стилистика рассказов </w:t>
      </w:r>
      <w:proofErr w:type="spellStart"/>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Э</w:t>
      </w:r>
      <w:r w:rsidRPr="003A7EC4">
        <w:rPr>
          <w:rFonts w:ascii="Times New Roman" w:hAnsi="Times New Roman"/>
          <w:sz w:val="24"/>
          <w:szCs w:val="24"/>
        </w:rPr>
        <w:t>.</w:t>
      </w:r>
      <w:r w:rsidRPr="003A7EC4">
        <w:rPr>
          <w:rFonts w:ascii="Times New Roman" w:hAnsi="Times New Roman"/>
          <w:iCs/>
          <w:sz w:val="24"/>
          <w:szCs w:val="24"/>
        </w:rPr>
        <w:t>Бабеля</w:t>
      </w:r>
      <w:proofErr w:type="spellEnd"/>
      <w:r w:rsidRPr="003A7EC4">
        <w:rPr>
          <w:rFonts w:ascii="Times New Roman" w:hAnsi="Times New Roman"/>
          <w:sz w:val="24"/>
          <w:szCs w:val="24"/>
        </w:rPr>
        <w:t>», «</w:t>
      </w:r>
      <w:r w:rsidRPr="003A7EC4">
        <w:rPr>
          <w:rFonts w:ascii="Times New Roman" w:hAnsi="Times New Roman"/>
          <w:iCs/>
          <w:sz w:val="24"/>
          <w:szCs w:val="24"/>
        </w:rPr>
        <w:t xml:space="preserve">Изображение революции в </w:t>
      </w:r>
      <w:r w:rsidRPr="003A7EC4">
        <w:rPr>
          <w:rFonts w:ascii="Times New Roman" w:hAnsi="Times New Roman"/>
          <w:sz w:val="24"/>
          <w:szCs w:val="24"/>
        </w:rPr>
        <w:t>«</w:t>
      </w:r>
      <w:r w:rsidRPr="003A7EC4">
        <w:rPr>
          <w:rFonts w:ascii="Times New Roman" w:hAnsi="Times New Roman"/>
          <w:iCs/>
          <w:sz w:val="24"/>
          <w:szCs w:val="24"/>
        </w:rPr>
        <w:t>Конармии</w:t>
      </w:r>
      <w:r w:rsidRPr="003A7EC4">
        <w:rPr>
          <w:rFonts w:ascii="Times New Roman" w:hAnsi="Times New Roman"/>
          <w:sz w:val="24"/>
          <w:szCs w:val="24"/>
        </w:rPr>
        <w:t>»</w:t>
      </w:r>
      <w:r w:rsidRPr="003A7EC4">
        <w:rPr>
          <w:rFonts w:ascii="Times New Roman" w:hAnsi="Times New Roman"/>
          <w:iCs/>
          <w:sz w:val="24"/>
          <w:szCs w:val="24"/>
        </w:rPr>
        <w:t xml:space="preserve"> </w:t>
      </w:r>
      <w:proofErr w:type="spellStart"/>
      <w:r w:rsidRPr="003A7EC4">
        <w:rPr>
          <w:rFonts w:ascii="Times New Roman" w:hAnsi="Times New Roman"/>
          <w:iCs/>
          <w:sz w:val="24"/>
          <w:szCs w:val="24"/>
        </w:rPr>
        <w:t>И</w:t>
      </w:r>
      <w:r w:rsidRPr="003A7EC4">
        <w:rPr>
          <w:rFonts w:ascii="Times New Roman" w:hAnsi="Times New Roman"/>
          <w:sz w:val="24"/>
          <w:szCs w:val="24"/>
        </w:rPr>
        <w:t>.</w:t>
      </w:r>
      <w:r w:rsidRPr="003A7EC4">
        <w:rPr>
          <w:rFonts w:ascii="Times New Roman" w:hAnsi="Times New Roman"/>
          <w:iCs/>
          <w:sz w:val="24"/>
          <w:szCs w:val="24"/>
        </w:rPr>
        <w:t>Бабеля</w:t>
      </w:r>
      <w:proofErr w:type="spellEnd"/>
      <w:r w:rsidRPr="003A7EC4">
        <w:rPr>
          <w:rFonts w:ascii="Times New Roman" w:hAnsi="Times New Roman"/>
          <w:iCs/>
          <w:sz w:val="24"/>
          <w:szCs w:val="24"/>
        </w:rPr>
        <w:t xml:space="preserve"> и романе А</w:t>
      </w:r>
      <w:r w:rsidRPr="003A7EC4">
        <w:rPr>
          <w:rFonts w:ascii="Times New Roman" w:hAnsi="Times New Roman"/>
          <w:sz w:val="24"/>
          <w:szCs w:val="24"/>
        </w:rPr>
        <w:t xml:space="preserve">. </w:t>
      </w:r>
      <w:r w:rsidRPr="003A7EC4">
        <w:rPr>
          <w:rFonts w:ascii="Times New Roman" w:hAnsi="Times New Roman"/>
          <w:iCs/>
          <w:sz w:val="24"/>
          <w:szCs w:val="24"/>
        </w:rPr>
        <w:t xml:space="preserve">Фадеева </w:t>
      </w:r>
      <w:r w:rsidRPr="003A7EC4">
        <w:rPr>
          <w:rFonts w:ascii="Times New Roman" w:hAnsi="Times New Roman"/>
          <w:sz w:val="24"/>
          <w:szCs w:val="24"/>
        </w:rPr>
        <w:t>«</w:t>
      </w:r>
      <w:r w:rsidRPr="003A7EC4">
        <w:rPr>
          <w:rFonts w:ascii="Times New Roman" w:hAnsi="Times New Roman"/>
          <w:iCs/>
          <w:sz w:val="24"/>
          <w:szCs w:val="24"/>
        </w:rPr>
        <w:t>Разгром</w:t>
      </w:r>
      <w:r w:rsidRPr="003A7EC4">
        <w:rPr>
          <w:rFonts w:ascii="Times New Roman" w:hAnsi="Times New Roman"/>
          <w:sz w:val="24"/>
          <w:szCs w:val="24"/>
        </w:rPr>
        <w:t>».</w:t>
      </w:r>
    </w:p>
    <w:p w14:paraId="0E7312D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6FA67DA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lastRenderedPageBreak/>
        <w:t>Михаил Афанасьевич Булгаков (1891—1940)</w:t>
      </w:r>
    </w:p>
    <w:p w14:paraId="613018D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Краткий обзор жизни и творчества (с обобщением ранее изученного материала).</w:t>
      </w:r>
    </w:p>
    <w:p w14:paraId="0D358C3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r w:rsidRPr="003A7EC4">
        <w:rPr>
          <w:rFonts w:ascii="Times New Roman" w:hAnsi="Times New Roman"/>
          <w:b/>
          <w:bCs/>
          <w:sz w:val="24"/>
          <w:szCs w:val="24"/>
        </w:rPr>
        <w:t>Творческое задание</w:t>
      </w:r>
      <w:r w:rsidRPr="003A7EC4">
        <w:rPr>
          <w:rFonts w:ascii="Times New Roman" w:hAnsi="Times New Roman"/>
          <w:sz w:val="24"/>
          <w:szCs w:val="24"/>
        </w:rPr>
        <w:t xml:space="preserve">. </w:t>
      </w:r>
      <w:r w:rsidRPr="003A7EC4">
        <w:rPr>
          <w:rFonts w:ascii="Times New Roman" w:hAnsi="Times New Roman"/>
          <w:iCs/>
          <w:sz w:val="24"/>
          <w:szCs w:val="24"/>
        </w:rPr>
        <w:t xml:space="preserve">Подготовка заочной экскурсии по одному из музеев </w:t>
      </w:r>
      <w:proofErr w:type="spellStart"/>
      <w:r w:rsidRPr="003A7EC4">
        <w:rPr>
          <w:rFonts w:ascii="Times New Roman" w:hAnsi="Times New Roman"/>
          <w:iCs/>
          <w:sz w:val="24"/>
          <w:szCs w:val="24"/>
        </w:rPr>
        <w:t>М</w:t>
      </w:r>
      <w:r w:rsidRPr="003A7EC4">
        <w:rPr>
          <w:rFonts w:ascii="Times New Roman" w:hAnsi="Times New Roman"/>
          <w:sz w:val="24"/>
          <w:szCs w:val="24"/>
        </w:rPr>
        <w:t>.</w:t>
      </w:r>
      <w:r w:rsidRPr="003A7EC4">
        <w:rPr>
          <w:rFonts w:ascii="Times New Roman" w:hAnsi="Times New Roman"/>
          <w:iCs/>
          <w:sz w:val="24"/>
          <w:szCs w:val="24"/>
        </w:rPr>
        <w:t>А</w:t>
      </w:r>
      <w:r w:rsidRPr="003A7EC4">
        <w:rPr>
          <w:rFonts w:ascii="Times New Roman" w:hAnsi="Times New Roman"/>
          <w:sz w:val="24"/>
          <w:szCs w:val="24"/>
        </w:rPr>
        <w:t>.</w:t>
      </w:r>
      <w:r w:rsidRPr="003A7EC4">
        <w:rPr>
          <w:rFonts w:ascii="Times New Roman" w:hAnsi="Times New Roman"/>
          <w:iCs/>
          <w:sz w:val="24"/>
          <w:szCs w:val="24"/>
        </w:rPr>
        <w:t>Булгакова</w:t>
      </w:r>
      <w:proofErr w:type="spellEnd"/>
    </w:p>
    <w:p w14:paraId="5A50852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iCs/>
          <w:sz w:val="24"/>
          <w:szCs w:val="24"/>
        </w:rPr>
      </w:pPr>
    </w:p>
    <w:p w14:paraId="5E10EFF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Михаил Александрович Шолохов (1905—1984)</w:t>
      </w:r>
    </w:p>
    <w:p w14:paraId="4AD3163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Жизненный и творческий путь писателя (с обобщением ранее изученного).</w:t>
      </w:r>
    </w:p>
    <w:p w14:paraId="1F09533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Мир и человек в рассказах </w:t>
      </w:r>
      <w:proofErr w:type="spellStart"/>
      <w:r w:rsidRPr="003A7EC4">
        <w:rPr>
          <w:rFonts w:ascii="Times New Roman" w:hAnsi="Times New Roman"/>
          <w:sz w:val="24"/>
          <w:szCs w:val="24"/>
        </w:rPr>
        <w:t>М.Шолохова</w:t>
      </w:r>
      <w:proofErr w:type="spellEnd"/>
      <w:r w:rsidRPr="003A7EC4">
        <w:rPr>
          <w:rFonts w:ascii="Times New Roman" w:hAnsi="Times New Roman"/>
          <w:sz w:val="24"/>
          <w:szCs w:val="24"/>
        </w:rPr>
        <w:t xml:space="preserve">. Глубина реалистических обобщений. Трагический пафос «Донских рассказов». Поэтика раннего творчества </w:t>
      </w:r>
      <w:proofErr w:type="spellStart"/>
      <w:r w:rsidRPr="003A7EC4">
        <w:rPr>
          <w:rFonts w:ascii="Times New Roman" w:hAnsi="Times New Roman"/>
          <w:sz w:val="24"/>
          <w:szCs w:val="24"/>
        </w:rPr>
        <w:t>М.Шолохова</w:t>
      </w:r>
      <w:proofErr w:type="spellEnd"/>
      <w:r w:rsidRPr="003A7EC4">
        <w:rPr>
          <w:rFonts w:ascii="Times New Roman" w:hAnsi="Times New Roman"/>
          <w:sz w:val="24"/>
          <w:szCs w:val="24"/>
        </w:rPr>
        <w:t>.</w:t>
      </w:r>
    </w:p>
    <w:p w14:paraId="43CA472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 xml:space="preserve">(по выбору преподавателя). «Донские рассказы», </w:t>
      </w:r>
    </w:p>
    <w:p w14:paraId="4217E19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Творческое задание. </w:t>
      </w:r>
      <w:r w:rsidRPr="003A7EC4">
        <w:rPr>
          <w:rFonts w:ascii="Times New Roman" w:hAnsi="Times New Roman"/>
          <w:iCs/>
          <w:sz w:val="24"/>
          <w:szCs w:val="24"/>
        </w:rPr>
        <w:t xml:space="preserve">Исследование и подготовка доклада </w:t>
      </w:r>
      <w:r w:rsidRPr="003A7EC4">
        <w:rPr>
          <w:rFonts w:ascii="Times New Roman" w:hAnsi="Times New Roman"/>
          <w:sz w:val="24"/>
          <w:szCs w:val="24"/>
        </w:rPr>
        <w:t>«</w:t>
      </w:r>
      <w:r w:rsidRPr="003A7EC4">
        <w:rPr>
          <w:rFonts w:ascii="Times New Roman" w:hAnsi="Times New Roman"/>
          <w:iCs/>
          <w:sz w:val="24"/>
          <w:szCs w:val="24"/>
        </w:rPr>
        <w:t xml:space="preserve">Казачьи песни в романе-эпопее </w:t>
      </w:r>
      <w:r w:rsidRPr="003A7EC4">
        <w:rPr>
          <w:rFonts w:ascii="Times New Roman" w:hAnsi="Times New Roman"/>
          <w:sz w:val="24"/>
          <w:szCs w:val="24"/>
        </w:rPr>
        <w:t>«</w:t>
      </w:r>
      <w:r w:rsidRPr="003A7EC4">
        <w:rPr>
          <w:rFonts w:ascii="Times New Roman" w:hAnsi="Times New Roman"/>
          <w:iCs/>
          <w:sz w:val="24"/>
          <w:szCs w:val="24"/>
        </w:rPr>
        <w:t>Тихий Дон</w:t>
      </w:r>
      <w:r w:rsidRPr="003A7EC4">
        <w:rPr>
          <w:rFonts w:ascii="Times New Roman" w:hAnsi="Times New Roman"/>
          <w:sz w:val="24"/>
          <w:szCs w:val="24"/>
        </w:rPr>
        <w:t>»</w:t>
      </w:r>
      <w:r w:rsidRPr="003A7EC4">
        <w:rPr>
          <w:rFonts w:ascii="Times New Roman" w:hAnsi="Times New Roman"/>
          <w:iCs/>
          <w:sz w:val="24"/>
          <w:szCs w:val="24"/>
        </w:rPr>
        <w:t xml:space="preserve"> и их роль в раскрытии идейно-нравственного и эстетического содержания произведения</w:t>
      </w:r>
      <w:r w:rsidRPr="003A7EC4">
        <w:rPr>
          <w:rFonts w:ascii="Times New Roman" w:hAnsi="Times New Roman"/>
          <w:sz w:val="24"/>
          <w:szCs w:val="24"/>
        </w:rPr>
        <w:t>».</w:t>
      </w:r>
    </w:p>
    <w:p w14:paraId="2936D39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37614C36"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Особенности развития литературы периода Великой Отечественной войны и первых послевоенных лет</w:t>
      </w:r>
    </w:p>
    <w:p w14:paraId="2AB5781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Деятели литературы и искусства на защите Отечества. Живопись </w:t>
      </w:r>
      <w:proofErr w:type="spellStart"/>
      <w:r w:rsidRPr="003A7EC4">
        <w:rPr>
          <w:rFonts w:ascii="Times New Roman" w:hAnsi="Times New Roman"/>
          <w:sz w:val="24"/>
          <w:szCs w:val="24"/>
        </w:rPr>
        <w:t>А.Дейнеки</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А.Пластова</w:t>
      </w:r>
      <w:proofErr w:type="spellEnd"/>
      <w:r w:rsidRPr="003A7EC4">
        <w:rPr>
          <w:rFonts w:ascii="Times New Roman" w:hAnsi="Times New Roman"/>
          <w:sz w:val="24"/>
          <w:szCs w:val="24"/>
        </w:rPr>
        <w:t xml:space="preserve">. Музыка </w:t>
      </w:r>
      <w:proofErr w:type="spellStart"/>
      <w:r w:rsidRPr="003A7EC4">
        <w:rPr>
          <w:rFonts w:ascii="Times New Roman" w:hAnsi="Times New Roman"/>
          <w:sz w:val="24"/>
          <w:szCs w:val="24"/>
        </w:rPr>
        <w:t>Д.Шостаковича</w:t>
      </w:r>
      <w:proofErr w:type="spellEnd"/>
      <w:r w:rsidRPr="003A7EC4">
        <w:rPr>
          <w:rFonts w:ascii="Times New Roman" w:hAnsi="Times New Roman"/>
          <w:sz w:val="24"/>
          <w:szCs w:val="24"/>
        </w:rPr>
        <w:t xml:space="preserve"> и песни военных лет (</w:t>
      </w:r>
      <w:proofErr w:type="spellStart"/>
      <w:r w:rsidRPr="003A7EC4">
        <w:rPr>
          <w:rFonts w:ascii="Times New Roman" w:hAnsi="Times New Roman"/>
          <w:sz w:val="24"/>
          <w:szCs w:val="24"/>
        </w:rPr>
        <w:t>С.Соловьев</w:t>
      </w:r>
      <w:proofErr w:type="spellEnd"/>
      <w:r w:rsidRPr="003A7EC4">
        <w:rPr>
          <w:rFonts w:ascii="Times New Roman" w:hAnsi="Times New Roman"/>
          <w:sz w:val="24"/>
          <w:szCs w:val="24"/>
        </w:rPr>
        <w:t xml:space="preserve">-Седой, </w:t>
      </w:r>
      <w:proofErr w:type="spellStart"/>
      <w:r w:rsidRPr="003A7EC4">
        <w:rPr>
          <w:rFonts w:ascii="Times New Roman" w:hAnsi="Times New Roman"/>
          <w:sz w:val="24"/>
          <w:szCs w:val="24"/>
        </w:rPr>
        <w:t>В.Лебедев</w:t>
      </w:r>
      <w:proofErr w:type="spellEnd"/>
      <w:r w:rsidRPr="003A7EC4">
        <w:rPr>
          <w:rFonts w:ascii="Times New Roman" w:hAnsi="Times New Roman"/>
          <w:sz w:val="24"/>
          <w:szCs w:val="24"/>
        </w:rPr>
        <w:t xml:space="preserve">-Кумач, </w:t>
      </w:r>
      <w:proofErr w:type="spellStart"/>
      <w:r w:rsidRPr="003A7EC4">
        <w:rPr>
          <w:rFonts w:ascii="Times New Roman" w:hAnsi="Times New Roman"/>
          <w:sz w:val="24"/>
          <w:szCs w:val="24"/>
        </w:rPr>
        <w:t>И.Дунаевский</w:t>
      </w:r>
      <w:proofErr w:type="spellEnd"/>
      <w:r w:rsidRPr="003A7EC4">
        <w:rPr>
          <w:rFonts w:ascii="Times New Roman" w:hAnsi="Times New Roman"/>
          <w:sz w:val="24"/>
          <w:szCs w:val="24"/>
        </w:rPr>
        <w:t xml:space="preserve"> и др.). Кинематограф героической эпохи.</w:t>
      </w:r>
    </w:p>
    <w:p w14:paraId="0ECD580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Лирический герой в стихах поэтов-фронтовиков (</w:t>
      </w:r>
      <w:proofErr w:type="spellStart"/>
      <w:r w:rsidRPr="003A7EC4">
        <w:rPr>
          <w:rFonts w:ascii="Times New Roman" w:hAnsi="Times New Roman"/>
          <w:sz w:val="24"/>
          <w:szCs w:val="24"/>
        </w:rPr>
        <w:t>О.Берггольц</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К.Симонов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А.Твардовский</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А.Сурков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М.Исаковский</w:t>
      </w:r>
      <w:proofErr w:type="spellEnd"/>
      <w:r w:rsidRPr="003A7EC4">
        <w:rPr>
          <w:rFonts w:ascii="Times New Roman" w:hAnsi="Times New Roman"/>
          <w:sz w:val="24"/>
          <w:szCs w:val="24"/>
        </w:rPr>
        <w:t xml:space="preserve">, М. Алигер, Ю. Друнина, М. </w:t>
      </w:r>
      <w:proofErr w:type="spellStart"/>
      <w:r w:rsidRPr="003A7EC4">
        <w:rPr>
          <w:rFonts w:ascii="Times New Roman" w:hAnsi="Times New Roman"/>
          <w:sz w:val="24"/>
          <w:szCs w:val="24"/>
        </w:rPr>
        <w:t>Джалиль</w:t>
      </w:r>
      <w:proofErr w:type="spellEnd"/>
      <w:r w:rsidRPr="003A7EC4">
        <w:rPr>
          <w:rFonts w:ascii="Times New Roman" w:hAnsi="Times New Roman"/>
          <w:sz w:val="24"/>
          <w:szCs w:val="24"/>
        </w:rPr>
        <w:t xml:space="preserve"> и др.).</w:t>
      </w:r>
    </w:p>
    <w:p w14:paraId="76B71BE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Публицистика военных лет (</w:t>
      </w:r>
      <w:proofErr w:type="spellStart"/>
      <w:r w:rsidRPr="003A7EC4">
        <w:rPr>
          <w:rFonts w:ascii="Times New Roman" w:hAnsi="Times New Roman"/>
          <w:sz w:val="24"/>
          <w:szCs w:val="24"/>
        </w:rPr>
        <w:t>М.Шолохов</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И.Эренбург</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А.Толстой</w:t>
      </w:r>
      <w:proofErr w:type="spellEnd"/>
      <w:r w:rsidRPr="003A7EC4">
        <w:rPr>
          <w:rFonts w:ascii="Times New Roman" w:hAnsi="Times New Roman"/>
          <w:sz w:val="24"/>
          <w:szCs w:val="24"/>
        </w:rPr>
        <w:t>).</w:t>
      </w:r>
    </w:p>
    <w:p w14:paraId="69B61D1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Реалистическое и романтическое изображение войны в прозе: рассказы </w:t>
      </w:r>
      <w:proofErr w:type="spellStart"/>
      <w:r w:rsidRPr="003A7EC4">
        <w:rPr>
          <w:rFonts w:ascii="Times New Roman" w:hAnsi="Times New Roman"/>
          <w:sz w:val="24"/>
          <w:szCs w:val="24"/>
        </w:rPr>
        <w:t>Л.Соболева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В.Кожевникова</w:t>
      </w:r>
      <w:proofErr w:type="spellEnd"/>
      <w:r w:rsidRPr="003A7EC4">
        <w:rPr>
          <w:rFonts w:ascii="Times New Roman" w:hAnsi="Times New Roman"/>
          <w:sz w:val="24"/>
          <w:szCs w:val="24"/>
        </w:rPr>
        <w:t xml:space="preserve">, К. Паустовского, </w:t>
      </w:r>
      <w:proofErr w:type="spellStart"/>
      <w:r w:rsidRPr="003A7EC4">
        <w:rPr>
          <w:rFonts w:ascii="Times New Roman" w:hAnsi="Times New Roman"/>
          <w:sz w:val="24"/>
          <w:szCs w:val="24"/>
        </w:rPr>
        <w:t>М.Шолохова</w:t>
      </w:r>
      <w:proofErr w:type="spellEnd"/>
      <w:r w:rsidRPr="003A7EC4">
        <w:rPr>
          <w:rFonts w:ascii="Times New Roman" w:hAnsi="Times New Roman"/>
          <w:sz w:val="24"/>
          <w:szCs w:val="24"/>
        </w:rPr>
        <w:t xml:space="preserve"> и др.</w:t>
      </w:r>
    </w:p>
    <w:p w14:paraId="0A871A2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Повести и романы </w:t>
      </w:r>
      <w:proofErr w:type="spellStart"/>
      <w:r w:rsidRPr="003A7EC4">
        <w:rPr>
          <w:rFonts w:ascii="Times New Roman" w:hAnsi="Times New Roman"/>
          <w:sz w:val="24"/>
          <w:szCs w:val="24"/>
        </w:rPr>
        <w:t>Б.Горбатова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А.Бека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А.Фадеева</w:t>
      </w:r>
      <w:proofErr w:type="spellEnd"/>
      <w:r w:rsidRPr="003A7EC4">
        <w:rPr>
          <w:rFonts w:ascii="Times New Roman" w:hAnsi="Times New Roman"/>
          <w:sz w:val="24"/>
          <w:szCs w:val="24"/>
        </w:rPr>
        <w:t xml:space="preserve">. Пьесы: «Русские люди» </w:t>
      </w:r>
      <w:proofErr w:type="spellStart"/>
      <w:r w:rsidRPr="003A7EC4">
        <w:rPr>
          <w:rFonts w:ascii="Times New Roman" w:hAnsi="Times New Roman"/>
          <w:sz w:val="24"/>
          <w:szCs w:val="24"/>
        </w:rPr>
        <w:t>К.Симонова</w:t>
      </w:r>
      <w:proofErr w:type="spellEnd"/>
      <w:r w:rsidRPr="003A7EC4">
        <w:rPr>
          <w:rFonts w:ascii="Times New Roman" w:hAnsi="Times New Roman"/>
          <w:sz w:val="24"/>
          <w:szCs w:val="24"/>
        </w:rPr>
        <w:t xml:space="preserve">, «Фронт» </w:t>
      </w:r>
      <w:proofErr w:type="spellStart"/>
      <w:r w:rsidRPr="003A7EC4">
        <w:rPr>
          <w:rFonts w:ascii="Times New Roman" w:hAnsi="Times New Roman"/>
          <w:sz w:val="24"/>
          <w:szCs w:val="24"/>
        </w:rPr>
        <w:t>А.Корнейчука</w:t>
      </w:r>
      <w:proofErr w:type="spellEnd"/>
      <w:r w:rsidRPr="003A7EC4">
        <w:rPr>
          <w:rFonts w:ascii="Times New Roman" w:hAnsi="Times New Roman"/>
          <w:sz w:val="24"/>
          <w:szCs w:val="24"/>
        </w:rPr>
        <w:t xml:space="preserve"> и др.</w:t>
      </w:r>
    </w:p>
    <w:p w14:paraId="7C0239D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w:t>
      </w:r>
      <w:proofErr w:type="spellStart"/>
      <w:r w:rsidRPr="003A7EC4">
        <w:rPr>
          <w:rFonts w:ascii="Times New Roman" w:hAnsi="Times New Roman"/>
          <w:sz w:val="24"/>
          <w:szCs w:val="24"/>
        </w:rPr>
        <w:t>Э.Казакевича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В.Некрасова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А.Бека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В.Ажаева</w:t>
      </w:r>
      <w:proofErr w:type="spellEnd"/>
      <w:r w:rsidRPr="003A7EC4">
        <w:rPr>
          <w:rFonts w:ascii="Times New Roman" w:hAnsi="Times New Roman"/>
          <w:sz w:val="24"/>
          <w:szCs w:val="24"/>
        </w:rPr>
        <w:t xml:space="preserve"> и др.</w:t>
      </w:r>
    </w:p>
    <w:p w14:paraId="7C72668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Анна Андреевна Ахматова (1889—1966)</w:t>
      </w:r>
    </w:p>
    <w:p w14:paraId="4BD4B03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Жизненный и творческий путь (с обобщением ранее изученного).</w:t>
      </w:r>
    </w:p>
    <w:p w14:paraId="397855F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5885C7F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1F55C25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Поэма «Реквием». Исторический масштаб и трагизм поэмы. Трагизм жизни и судьбы лирической героини и поэтессы. Своеобразие лирики Ахматовой.</w:t>
      </w:r>
    </w:p>
    <w:p w14:paraId="380CB15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w:t>
      </w:r>
      <w:r w:rsidRPr="003A7EC4">
        <w:rPr>
          <w:rFonts w:ascii="Times New Roman" w:hAnsi="Times New Roman"/>
          <w:iCs/>
          <w:sz w:val="24"/>
          <w:szCs w:val="24"/>
        </w:rPr>
        <w:t>Родная земля</w:t>
      </w:r>
      <w:r w:rsidRPr="003A7EC4">
        <w:rPr>
          <w:rFonts w:ascii="Times New Roman" w:hAnsi="Times New Roman"/>
          <w:sz w:val="24"/>
          <w:szCs w:val="24"/>
        </w:rPr>
        <w:t>», «Мне голос был», «Победителям», «Муза». Поэма «Реквием».</w:t>
      </w:r>
    </w:p>
    <w:p w14:paraId="59FBF92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w:t>
      </w:r>
      <w:r w:rsidRPr="003A7EC4">
        <w:rPr>
          <w:rFonts w:ascii="Times New Roman" w:hAnsi="Times New Roman"/>
          <w:iCs/>
          <w:sz w:val="24"/>
          <w:szCs w:val="24"/>
        </w:rPr>
        <w:t xml:space="preserve">цикл </w:t>
      </w:r>
      <w:r w:rsidRPr="003A7EC4">
        <w:rPr>
          <w:rFonts w:ascii="Times New Roman" w:hAnsi="Times New Roman"/>
          <w:sz w:val="24"/>
          <w:szCs w:val="24"/>
        </w:rPr>
        <w:t>«</w:t>
      </w:r>
      <w:r w:rsidRPr="003A7EC4">
        <w:rPr>
          <w:rFonts w:ascii="Times New Roman" w:hAnsi="Times New Roman"/>
          <w:iCs/>
          <w:sz w:val="24"/>
          <w:szCs w:val="24"/>
        </w:rPr>
        <w:t>Тайны ремесла</w:t>
      </w:r>
      <w:r w:rsidRPr="003A7EC4">
        <w:rPr>
          <w:rFonts w:ascii="Times New Roman" w:hAnsi="Times New Roman"/>
          <w:sz w:val="24"/>
          <w:szCs w:val="24"/>
        </w:rPr>
        <w:t xml:space="preserve">», «Клятва», «Мужество», «Поэма без героя». </w:t>
      </w:r>
      <w:r w:rsidRPr="003A7EC4">
        <w:rPr>
          <w:rFonts w:ascii="Times New Roman" w:hAnsi="Times New Roman"/>
          <w:iCs/>
          <w:sz w:val="24"/>
          <w:szCs w:val="24"/>
        </w:rPr>
        <w:t>Статьи о Пушкине</w:t>
      </w:r>
      <w:r w:rsidRPr="003A7EC4">
        <w:rPr>
          <w:rFonts w:ascii="Times New Roman" w:hAnsi="Times New Roman"/>
          <w:sz w:val="24"/>
          <w:szCs w:val="24"/>
        </w:rPr>
        <w:t>.</w:t>
      </w:r>
    </w:p>
    <w:p w14:paraId="3291F68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Образ Петербурга в русской литературе XIX века (</w:t>
      </w:r>
      <w:proofErr w:type="spellStart"/>
      <w:r w:rsidRPr="003A7EC4">
        <w:rPr>
          <w:rFonts w:ascii="Times New Roman" w:hAnsi="Times New Roman"/>
          <w:sz w:val="24"/>
          <w:szCs w:val="24"/>
        </w:rPr>
        <w:t>А.С.Пушкин</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Н.В.Гоголь</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Ф.М.Достоевский</w:t>
      </w:r>
      <w:proofErr w:type="spellEnd"/>
      <w:r w:rsidRPr="003A7EC4">
        <w:rPr>
          <w:rFonts w:ascii="Times New Roman" w:hAnsi="Times New Roman"/>
          <w:sz w:val="24"/>
          <w:szCs w:val="24"/>
        </w:rPr>
        <w:t>). Любовная лирика русских поэтов.</w:t>
      </w:r>
    </w:p>
    <w:p w14:paraId="24AB7D1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Проблема традиций и новаторства в поэзии. Поэтическое мастерство.</w:t>
      </w:r>
    </w:p>
    <w:p w14:paraId="61EA082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Демонстрации. </w:t>
      </w:r>
      <w:r w:rsidRPr="003A7EC4">
        <w:rPr>
          <w:rFonts w:ascii="Times New Roman" w:hAnsi="Times New Roman"/>
          <w:sz w:val="24"/>
          <w:szCs w:val="24"/>
        </w:rPr>
        <w:t xml:space="preserve">Портреты </w:t>
      </w:r>
      <w:proofErr w:type="spellStart"/>
      <w:r w:rsidRPr="003A7EC4">
        <w:rPr>
          <w:rFonts w:ascii="Times New Roman" w:hAnsi="Times New Roman"/>
          <w:sz w:val="24"/>
          <w:szCs w:val="24"/>
        </w:rPr>
        <w:t>А.А.Ахматовой</w:t>
      </w:r>
      <w:proofErr w:type="spellEnd"/>
      <w:r w:rsidRPr="003A7EC4">
        <w:rPr>
          <w:rFonts w:ascii="Times New Roman" w:hAnsi="Times New Roman"/>
          <w:sz w:val="24"/>
          <w:szCs w:val="24"/>
        </w:rPr>
        <w:t xml:space="preserve"> кисти </w:t>
      </w:r>
      <w:proofErr w:type="spellStart"/>
      <w:r w:rsidRPr="003A7EC4">
        <w:rPr>
          <w:rFonts w:ascii="Times New Roman" w:hAnsi="Times New Roman"/>
          <w:sz w:val="24"/>
          <w:szCs w:val="24"/>
        </w:rPr>
        <w:t>К.С.Петрова</w:t>
      </w:r>
      <w:proofErr w:type="spellEnd"/>
      <w:r w:rsidRPr="003A7EC4">
        <w:rPr>
          <w:rFonts w:ascii="Times New Roman" w:hAnsi="Times New Roman"/>
          <w:sz w:val="24"/>
          <w:szCs w:val="24"/>
        </w:rPr>
        <w:t xml:space="preserve">-Водкина, </w:t>
      </w:r>
      <w:proofErr w:type="spellStart"/>
      <w:r w:rsidRPr="003A7EC4">
        <w:rPr>
          <w:rFonts w:ascii="Times New Roman" w:hAnsi="Times New Roman"/>
          <w:sz w:val="24"/>
          <w:szCs w:val="24"/>
        </w:rPr>
        <w:lastRenderedPageBreak/>
        <w:t>Ю.П.Анненкова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А.Модильяни</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И.В.Моцарт</w:t>
      </w:r>
      <w:proofErr w:type="spellEnd"/>
      <w:r w:rsidRPr="003A7EC4">
        <w:rPr>
          <w:rFonts w:ascii="Times New Roman" w:hAnsi="Times New Roman"/>
          <w:sz w:val="24"/>
          <w:szCs w:val="24"/>
        </w:rPr>
        <w:t xml:space="preserve"> «Реквием». Иллюстрации </w:t>
      </w:r>
      <w:proofErr w:type="spellStart"/>
      <w:r w:rsidRPr="003A7EC4">
        <w:rPr>
          <w:rFonts w:ascii="Times New Roman" w:hAnsi="Times New Roman"/>
          <w:sz w:val="24"/>
          <w:szCs w:val="24"/>
        </w:rPr>
        <w:t>М.В.Добужинского</w:t>
      </w:r>
      <w:proofErr w:type="spellEnd"/>
      <w:r w:rsidRPr="003A7EC4">
        <w:rPr>
          <w:rFonts w:ascii="Times New Roman" w:hAnsi="Times New Roman"/>
          <w:sz w:val="24"/>
          <w:szCs w:val="24"/>
        </w:rPr>
        <w:t xml:space="preserve"> к книге «Подорожник».</w:t>
      </w:r>
    </w:p>
    <w:p w14:paraId="6A48DB7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Творческие задания. </w:t>
      </w:r>
      <w:r w:rsidRPr="003A7EC4">
        <w:rPr>
          <w:rFonts w:ascii="Times New Roman" w:hAnsi="Times New Roman"/>
          <w:sz w:val="24"/>
          <w:szCs w:val="24"/>
        </w:rPr>
        <w:t>Исследование и подготовка реферата: «</w:t>
      </w:r>
      <w:r w:rsidRPr="003A7EC4">
        <w:rPr>
          <w:rFonts w:ascii="Times New Roman" w:hAnsi="Times New Roman"/>
          <w:iCs/>
          <w:sz w:val="24"/>
          <w:szCs w:val="24"/>
        </w:rPr>
        <w:t>Гражданские и патриотические стихи А</w:t>
      </w:r>
      <w:r w:rsidRPr="003A7EC4">
        <w:rPr>
          <w:rFonts w:ascii="Times New Roman" w:hAnsi="Times New Roman"/>
          <w:sz w:val="24"/>
          <w:szCs w:val="24"/>
        </w:rPr>
        <w:t xml:space="preserve">. </w:t>
      </w:r>
      <w:r w:rsidRPr="003A7EC4">
        <w:rPr>
          <w:rFonts w:ascii="Times New Roman" w:hAnsi="Times New Roman"/>
          <w:iCs/>
          <w:sz w:val="24"/>
          <w:szCs w:val="24"/>
        </w:rPr>
        <w:t>Ахматовой и советская литература</w:t>
      </w:r>
      <w:r w:rsidRPr="003A7EC4">
        <w:rPr>
          <w:rFonts w:ascii="Times New Roman" w:hAnsi="Times New Roman"/>
          <w:sz w:val="24"/>
          <w:szCs w:val="24"/>
        </w:rPr>
        <w:t>»; «Трагедия «</w:t>
      </w:r>
      <w:proofErr w:type="spellStart"/>
      <w:r w:rsidRPr="003A7EC4">
        <w:rPr>
          <w:rFonts w:ascii="Times New Roman" w:hAnsi="Times New Roman"/>
          <w:sz w:val="24"/>
          <w:szCs w:val="24"/>
        </w:rPr>
        <w:t>стомильонного</w:t>
      </w:r>
      <w:proofErr w:type="spellEnd"/>
      <w:r w:rsidRPr="003A7EC4">
        <w:rPr>
          <w:rFonts w:ascii="Times New Roman" w:hAnsi="Times New Roman"/>
          <w:sz w:val="24"/>
          <w:szCs w:val="24"/>
        </w:rPr>
        <w:t xml:space="preserve"> народа» в поэме </w:t>
      </w:r>
      <w:proofErr w:type="spellStart"/>
      <w:r w:rsidRPr="003A7EC4">
        <w:rPr>
          <w:rFonts w:ascii="Times New Roman" w:hAnsi="Times New Roman"/>
          <w:sz w:val="24"/>
          <w:szCs w:val="24"/>
        </w:rPr>
        <w:t>А.Ахматовой</w:t>
      </w:r>
      <w:proofErr w:type="spellEnd"/>
      <w:r w:rsidRPr="003A7EC4">
        <w:rPr>
          <w:rFonts w:ascii="Times New Roman" w:hAnsi="Times New Roman"/>
          <w:sz w:val="24"/>
          <w:szCs w:val="24"/>
        </w:rPr>
        <w:t xml:space="preserve"> «Реквием”». Подготовка виртуальной экскурсии по одному из музеев </w:t>
      </w:r>
      <w:proofErr w:type="spellStart"/>
      <w:r w:rsidRPr="003A7EC4">
        <w:rPr>
          <w:rFonts w:ascii="Times New Roman" w:hAnsi="Times New Roman"/>
          <w:sz w:val="24"/>
          <w:szCs w:val="24"/>
        </w:rPr>
        <w:t>А.Ахматовой</w:t>
      </w:r>
      <w:proofErr w:type="spellEnd"/>
      <w:r w:rsidRPr="003A7EC4">
        <w:rPr>
          <w:rFonts w:ascii="Times New Roman" w:hAnsi="Times New Roman"/>
          <w:sz w:val="24"/>
          <w:szCs w:val="24"/>
        </w:rPr>
        <w:t>.</w:t>
      </w:r>
    </w:p>
    <w:p w14:paraId="0817A59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Два-три стихотворения (по выбору студентов).</w:t>
      </w:r>
    </w:p>
    <w:p w14:paraId="0E38716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2662D382"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Особенности развития литературы 1950—1980-х годов</w:t>
      </w:r>
    </w:p>
    <w:p w14:paraId="3858F55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w:t>
      </w:r>
    </w:p>
    <w:p w14:paraId="47C8357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66B8C90F"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iCs/>
          <w:sz w:val="24"/>
          <w:szCs w:val="24"/>
        </w:rPr>
      </w:pPr>
      <w:r w:rsidRPr="003A7EC4">
        <w:rPr>
          <w:rFonts w:ascii="Times New Roman" w:hAnsi="Times New Roman"/>
          <w:b/>
          <w:iCs/>
          <w:sz w:val="24"/>
          <w:szCs w:val="24"/>
        </w:rPr>
        <w:t>Творчество писателей-прозаиков в 1950—1980-е годы</w:t>
      </w:r>
    </w:p>
    <w:p w14:paraId="5A063DA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w:t>
      </w:r>
      <w:proofErr w:type="spellStart"/>
      <w:r w:rsidRPr="003A7EC4">
        <w:rPr>
          <w:rFonts w:ascii="Times New Roman" w:hAnsi="Times New Roman"/>
          <w:sz w:val="24"/>
          <w:szCs w:val="24"/>
        </w:rPr>
        <w:t>В.Шаламова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В.Шукшина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В.Быкова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В.Распутина</w:t>
      </w:r>
      <w:proofErr w:type="spellEnd"/>
      <w:r w:rsidRPr="003A7EC4">
        <w:rPr>
          <w:rFonts w:ascii="Times New Roman" w:hAnsi="Times New Roman"/>
          <w:sz w:val="24"/>
          <w:szCs w:val="24"/>
        </w:rPr>
        <w:t>.</w:t>
      </w:r>
    </w:p>
    <w:p w14:paraId="3C79385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1174472B"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iCs/>
          <w:sz w:val="24"/>
          <w:szCs w:val="24"/>
        </w:rPr>
      </w:pPr>
      <w:r w:rsidRPr="003A7EC4">
        <w:rPr>
          <w:rFonts w:ascii="Times New Roman" w:hAnsi="Times New Roman"/>
          <w:b/>
          <w:iCs/>
          <w:sz w:val="24"/>
          <w:szCs w:val="24"/>
        </w:rPr>
        <w:t>Творчество поэтов в 1950—1980-е годы</w:t>
      </w:r>
    </w:p>
    <w:p w14:paraId="34DAE80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p w14:paraId="4D034EB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Поэзия </w:t>
      </w:r>
      <w:proofErr w:type="spellStart"/>
      <w:r w:rsidRPr="003A7EC4">
        <w:rPr>
          <w:rFonts w:ascii="Times New Roman" w:hAnsi="Times New Roman"/>
          <w:sz w:val="24"/>
          <w:szCs w:val="24"/>
        </w:rPr>
        <w:t>Н.Рубцова</w:t>
      </w:r>
      <w:proofErr w:type="spellEnd"/>
      <w:r w:rsidRPr="003A7EC4">
        <w:rPr>
          <w:rFonts w:ascii="Times New Roman" w:hAnsi="Times New Roman"/>
          <w:sz w:val="24"/>
          <w:szCs w:val="24"/>
        </w:rPr>
        <w:t xml:space="preserve">: художественные средства, своеобразие лирического героя. Тема родины в лирике поэта. Гармония человека и природы. Есенинские традиции в лирике </w:t>
      </w:r>
      <w:proofErr w:type="spellStart"/>
      <w:r w:rsidRPr="003A7EC4">
        <w:rPr>
          <w:rFonts w:ascii="Times New Roman" w:hAnsi="Times New Roman"/>
          <w:sz w:val="24"/>
          <w:szCs w:val="24"/>
        </w:rPr>
        <w:t>Н.Рубцова</w:t>
      </w:r>
      <w:proofErr w:type="spellEnd"/>
      <w:r w:rsidRPr="003A7EC4">
        <w:rPr>
          <w:rFonts w:ascii="Times New Roman" w:hAnsi="Times New Roman"/>
          <w:sz w:val="24"/>
          <w:szCs w:val="24"/>
        </w:rPr>
        <w:t>.</w:t>
      </w:r>
    </w:p>
    <w:p w14:paraId="12EFD95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Поэзия </w:t>
      </w:r>
      <w:proofErr w:type="spellStart"/>
      <w:r w:rsidRPr="003A7EC4">
        <w:rPr>
          <w:rFonts w:ascii="Times New Roman" w:hAnsi="Times New Roman"/>
          <w:sz w:val="24"/>
          <w:szCs w:val="24"/>
        </w:rPr>
        <w:t>Б.Окуджавы</w:t>
      </w:r>
      <w:proofErr w:type="spellEnd"/>
      <w:r w:rsidRPr="003A7EC4">
        <w:rPr>
          <w:rFonts w:ascii="Times New Roman" w:hAnsi="Times New Roman"/>
          <w:sz w:val="24"/>
          <w:szCs w:val="24"/>
        </w:rPr>
        <w:t xml:space="preserve">: художественные средства создания образа, своеобразие лирического героя. Тема войны, образы Москвы и Арбата в поэзии </w:t>
      </w:r>
      <w:proofErr w:type="spellStart"/>
      <w:r w:rsidRPr="003A7EC4">
        <w:rPr>
          <w:rFonts w:ascii="Times New Roman" w:hAnsi="Times New Roman"/>
          <w:sz w:val="24"/>
          <w:szCs w:val="24"/>
        </w:rPr>
        <w:t>Б.Окуджавы</w:t>
      </w:r>
      <w:proofErr w:type="spellEnd"/>
      <w:r w:rsidRPr="003A7EC4">
        <w:rPr>
          <w:rFonts w:ascii="Times New Roman" w:hAnsi="Times New Roman"/>
          <w:sz w:val="24"/>
          <w:szCs w:val="24"/>
        </w:rPr>
        <w:t>.</w:t>
      </w:r>
    </w:p>
    <w:p w14:paraId="16709E3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Поэзия </w:t>
      </w:r>
      <w:proofErr w:type="spellStart"/>
      <w:r w:rsidRPr="003A7EC4">
        <w:rPr>
          <w:rFonts w:ascii="Times New Roman" w:hAnsi="Times New Roman"/>
          <w:sz w:val="24"/>
          <w:szCs w:val="24"/>
        </w:rPr>
        <w:t>А.Вознесенского</w:t>
      </w:r>
      <w:proofErr w:type="spellEnd"/>
      <w:r w:rsidRPr="003A7EC4">
        <w:rPr>
          <w:rFonts w:ascii="Times New Roman" w:hAnsi="Times New Roman"/>
          <w:sz w:val="24"/>
          <w:szCs w:val="24"/>
        </w:rPr>
        <w:t xml:space="preserve">: художественные средства создания образа, своеобразие лирического героя. Тематика стихотворений </w:t>
      </w:r>
      <w:proofErr w:type="spellStart"/>
      <w:r w:rsidRPr="003A7EC4">
        <w:rPr>
          <w:rFonts w:ascii="Times New Roman" w:hAnsi="Times New Roman"/>
          <w:sz w:val="24"/>
          <w:szCs w:val="24"/>
        </w:rPr>
        <w:t>А.Вознесенского</w:t>
      </w:r>
      <w:proofErr w:type="spellEnd"/>
      <w:r w:rsidRPr="003A7EC4">
        <w:rPr>
          <w:rFonts w:ascii="Times New Roman" w:hAnsi="Times New Roman"/>
          <w:sz w:val="24"/>
          <w:szCs w:val="24"/>
        </w:rPr>
        <w:t>.</w:t>
      </w:r>
    </w:p>
    <w:p w14:paraId="7971864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изучения </w:t>
      </w:r>
      <w:r w:rsidRPr="003A7EC4">
        <w:rPr>
          <w:rFonts w:ascii="Times New Roman" w:hAnsi="Times New Roman"/>
          <w:sz w:val="24"/>
          <w:szCs w:val="24"/>
        </w:rPr>
        <w:t>(по выбору преподавателя)</w:t>
      </w:r>
    </w:p>
    <w:p w14:paraId="13385E4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roofErr w:type="spellStart"/>
      <w:r w:rsidRPr="003A7EC4">
        <w:rPr>
          <w:rFonts w:ascii="Times New Roman" w:hAnsi="Times New Roman"/>
          <w:b/>
          <w:bCs/>
          <w:iCs/>
          <w:sz w:val="24"/>
          <w:szCs w:val="24"/>
        </w:rPr>
        <w:t>Н.Рубцов</w:t>
      </w:r>
      <w:proofErr w:type="spellEnd"/>
      <w:r w:rsidRPr="003A7EC4">
        <w:rPr>
          <w:rFonts w:ascii="Times New Roman" w:hAnsi="Times New Roman"/>
          <w:b/>
          <w:bCs/>
          <w:sz w:val="24"/>
          <w:szCs w:val="24"/>
        </w:rPr>
        <w:t xml:space="preserve">. </w:t>
      </w:r>
      <w:r w:rsidRPr="003A7EC4">
        <w:rPr>
          <w:rFonts w:ascii="Times New Roman" w:hAnsi="Times New Roman"/>
          <w:sz w:val="24"/>
          <w:szCs w:val="24"/>
        </w:rPr>
        <w:t>Стихотворения: «Березы», «Поэзия», «Оттепель», «Не пришла», «О чем писать?…», «Сергей Есенин», «В гостях», «Грани».</w:t>
      </w:r>
    </w:p>
    <w:p w14:paraId="7484BA2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roofErr w:type="spellStart"/>
      <w:r w:rsidRPr="003A7EC4">
        <w:rPr>
          <w:rFonts w:ascii="Times New Roman" w:hAnsi="Times New Roman"/>
          <w:b/>
          <w:bCs/>
          <w:iCs/>
          <w:sz w:val="24"/>
          <w:szCs w:val="24"/>
        </w:rPr>
        <w:t>Б.Окуджава</w:t>
      </w:r>
      <w:proofErr w:type="spellEnd"/>
      <w:r w:rsidRPr="003A7EC4">
        <w:rPr>
          <w:rFonts w:ascii="Times New Roman" w:hAnsi="Times New Roman"/>
          <w:b/>
          <w:bCs/>
          <w:sz w:val="24"/>
          <w:szCs w:val="24"/>
        </w:rPr>
        <w:t xml:space="preserve">. </w:t>
      </w:r>
      <w:r w:rsidRPr="003A7EC4">
        <w:rPr>
          <w:rFonts w:ascii="Times New Roman" w:hAnsi="Times New Roman"/>
          <w:sz w:val="24"/>
          <w:szCs w:val="24"/>
        </w:rPr>
        <w:t>Стихотворения: «Арбатский дворик», «Арбатский романс», «Ангелы», «Песня кавалергарда», «Мы за ценой не постоим…».</w:t>
      </w:r>
    </w:p>
    <w:p w14:paraId="22E6628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roofErr w:type="spellStart"/>
      <w:r w:rsidRPr="003A7EC4">
        <w:rPr>
          <w:rFonts w:ascii="Times New Roman" w:hAnsi="Times New Roman"/>
          <w:b/>
          <w:bCs/>
          <w:iCs/>
          <w:sz w:val="24"/>
          <w:szCs w:val="24"/>
        </w:rPr>
        <w:t>А.Вознесенский</w:t>
      </w:r>
      <w:proofErr w:type="spellEnd"/>
      <w:r w:rsidRPr="003A7EC4">
        <w:rPr>
          <w:rFonts w:ascii="Times New Roman" w:hAnsi="Times New Roman"/>
          <w:b/>
          <w:bCs/>
          <w:sz w:val="24"/>
          <w:szCs w:val="24"/>
        </w:rPr>
        <w:t xml:space="preserve">. </w:t>
      </w:r>
      <w:r w:rsidRPr="003A7EC4">
        <w:rPr>
          <w:rFonts w:ascii="Times New Roman" w:hAnsi="Times New Roman"/>
          <w:sz w:val="24"/>
          <w:szCs w:val="24"/>
        </w:rPr>
        <w:t xml:space="preserve">Стихотворения: «Гойя», «Дорогие </w:t>
      </w:r>
      <w:proofErr w:type="spellStart"/>
      <w:r w:rsidRPr="003A7EC4">
        <w:rPr>
          <w:rFonts w:ascii="Times New Roman" w:hAnsi="Times New Roman"/>
          <w:sz w:val="24"/>
          <w:szCs w:val="24"/>
        </w:rPr>
        <w:t>литсобратья</w:t>
      </w:r>
      <w:proofErr w:type="spellEnd"/>
      <w:r w:rsidRPr="003A7EC4">
        <w:rPr>
          <w:rFonts w:ascii="Times New Roman" w:hAnsi="Times New Roman"/>
          <w:sz w:val="24"/>
          <w:szCs w:val="24"/>
        </w:rPr>
        <w:t>», «Автопортрет», «Гитара», «Смерть Шукшина», «Памятник».</w:t>
      </w:r>
    </w:p>
    <w:p w14:paraId="7B5DBDE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Повторение. </w:t>
      </w:r>
      <w:r w:rsidRPr="003A7EC4">
        <w:rPr>
          <w:rFonts w:ascii="Times New Roman" w:hAnsi="Times New Roman"/>
          <w:sz w:val="24"/>
          <w:szCs w:val="24"/>
        </w:rPr>
        <w:t>Творчество поэтов XIX — первой половины ХХ</w:t>
      </w:r>
    </w:p>
    <w:p w14:paraId="564B85A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Литература народов России</w:t>
      </w:r>
    </w:p>
    <w:p w14:paraId="2A54761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roofErr w:type="spellStart"/>
      <w:r w:rsidRPr="003A7EC4">
        <w:rPr>
          <w:rFonts w:ascii="Times New Roman" w:hAnsi="Times New Roman"/>
          <w:b/>
          <w:bCs/>
          <w:iCs/>
          <w:sz w:val="24"/>
          <w:szCs w:val="24"/>
        </w:rPr>
        <w:t>Р.Гамзатов</w:t>
      </w:r>
      <w:proofErr w:type="spellEnd"/>
      <w:r w:rsidRPr="003A7EC4">
        <w:rPr>
          <w:rFonts w:ascii="Times New Roman" w:hAnsi="Times New Roman"/>
          <w:b/>
          <w:bCs/>
          <w:sz w:val="24"/>
          <w:szCs w:val="24"/>
        </w:rPr>
        <w:t xml:space="preserve">. </w:t>
      </w:r>
      <w:r w:rsidRPr="003A7EC4">
        <w:rPr>
          <w:rFonts w:ascii="Times New Roman" w:hAnsi="Times New Roman"/>
          <w:sz w:val="24"/>
          <w:szCs w:val="24"/>
        </w:rPr>
        <w:t>Стихотворения: «Журавли», «Есть глаза у цветов», «И люблю малиновый рассвет я…», «Не торопись».</w:t>
      </w:r>
    </w:p>
    <w:p w14:paraId="054369A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 xml:space="preserve">Г </w:t>
      </w:r>
      <w:proofErr w:type="spellStart"/>
      <w:r w:rsidRPr="003A7EC4">
        <w:rPr>
          <w:rFonts w:ascii="Times New Roman" w:hAnsi="Times New Roman"/>
          <w:b/>
          <w:bCs/>
          <w:iCs/>
          <w:sz w:val="24"/>
          <w:szCs w:val="24"/>
        </w:rPr>
        <w:t>Айги</w:t>
      </w:r>
      <w:proofErr w:type="spellEnd"/>
      <w:r w:rsidRPr="003A7EC4">
        <w:rPr>
          <w:rFonts w:ascii="Times New Roman" w:hAnsi="Times New Roman"/>
          <w:sz w:val="24"/>
          <w:szCs w:val="24"/>
        </w:rPr>
        <w:t>. Произведения по выбору преподавателя.</w:t>
      </w:r>
    </w:p>
    <w:p w14:paraId="0639444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Для чтения и обсуждения </w:t>
      </w:r>
      <w:r w:rsidRPr="003A7EC4">
        <w:rPr>
          <w:rFonts w:ascii="Times New Roman" w:hAnsi="Times New Roman"/>
          <w:sz w:val="24"/>
          <w:szCs w:val="24"/>
        </w:rPr>
        <w:t>(по выбору преподавателя)</w:t>
      </w:r>
    </w:p>
    <w:p w14:paraId="5DFDF18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Теория литературы. </w:t>
      </w:r>
      <w:r w:rsidRPr="003A7EC4">
        <w:rPr>
          <w:rFonts w:ascii="Times New Roman" w:hAnsi="Times New Roman"/>
          <w:sz w:val="24"/>
          <w:szCs w:val="24"/>
        </w:rPr>
        <w:t>Лирика. Авторская песня.</w:t>
      </w:r>
    </w:p>
    <w:p w14:paraId="72277A5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Демонстрации</w:t>
      </w:r>
      <w:r w:rsidRPr="003A7EC4">
        <w:rPr>
          <w:rFonts w:ascii="Times New Roman" w:hAnsi="Times New Roman"/>
          <w:sz w:val="24"/>
          <w:szCs w:val="24"/>
        </w:rPr>
        <w:t>. Эстрадная песня, авторская песня, рок-поэзия. Тема родины в живописи 1950—1980-х годов.</w:t>
      </w:r>
    </w:p>
    <w:p w14:paraId="6F8C710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Творческие задания</w:t>
      </w:r>
      <w:r w:rsidRPr="003A7EC4">
        <w:rPr>
          <w:rFonts w:ascii="Times New Roman" w:hAnsi="Times New Roman"/>
          <w:b/>
          <w:bCs/>
          <w:iCs/>
          <w:sz w:val="24"/>
          <w:szCs w:val="24"/>
        </w:rPr>
        <w:t xml:space="preserve">. </w:t>
      </w:r>
      <w:r w:rsidRPr="003A7EC4">
        <w:rPr>
          <w:rFonts w:ascii="Times New Roman" w:hAnsi="Times New Roman"/>
          <w:sz w:val="24"/>
          <w:szCs w:val="24"/>
        </w:rPr>
        <w:t>Исследование и подготовка доклада (сообщения или реферата): «</w:t>
      </w:r>
      <w:r w:rsidRPr="003A7EC4">
        <w:rPr>
          <w:rFonts w:ascii="Times New Roman" w:hAnsi="Times New Roman"/>
          <w:iCs/>
          <w:sz w:val="24"/>
          <w:szCs w:val="24"/>
        </w:rPr>
        <w:t>Авангардные поиски в поэзии второй половины ХХ века</w:t>
      </w:r>
      <w:r w:rsidRPr="003A7EC4">
        <w:rPr>
          <w:rFonts w:ascii="Times New Roman" w:hAnsi="Times New Roman"/>
          <w:sz w:val="24"/>
          <w:szCs w:val="24"/>
        </w:rPr>
        <w:t>»; «</w:t>
      </w:r>
      <w:r w:rsidRPr="003A7EC4">
        <w:rPr>
          <w:rFonts w:ascii="Times New Roman" w:hAnsi="Times New Roman"/>
          <w:iCs/>
          <w:sz w:val="24"/>
          <w:szCs w:val="24"/>
        </w:rPr>
        <w:t xml:space="preserve">Поэзия </w:t>
      </w:r>
      <w:proofErr w:type="spellStart"/>
      <w:r w:rsidRPr="003A7EC4">
        <w:rPr>
          <w:rFonts w:ascii="Times New Roman" w:hAnsi="Times New Roman"/>
          <w:iCs/>
          <w:sz w:val="24"/>
          <w:szCs w:val="24"/>
        </w:rPr>
        <w:t>Н.Заболоцкого</w:t>
      </w:r>
      <w:proofErr w:type="spellEnd"/>
      <w:r w:rsidRPr="003A7EC4">
        <w:rPr>
          <w:rFonts w:ascii="Times New Roman" w:hAnsi="Times New Roman"/>
          <w:sz w:val="24"/>
          <w:szCs w:val="24"/>
        </w:rPr>
        <w:t xml:space="preserve">, </w:t>
      </w:r>
      <w:r w:rsidRPr="003A7EC4">
        <w:rPr>
          <w:rFonts w:ascii="Times New Roman" w:hAnsi="Times New Roman"/>
          <w:iCs/>
          <w:sz w:val="24"/>
          <w:szCs w:val="24"/>
        </w:rPr>
        <w:t>Н</w:t>
      </w:r>
      <w:r w:rsidRPr="003A7EC4">
        <w:rPr>
          <w:rFonts w:ascii="Times New Roman" w:hAnsi="Times New Roman"/>
          <w:sz w:val="24"/>
          <w:szCs w:val="24"/>
        </w:rPr>
        <w:t xml:space="preserve"> </w:t>
      </w:r>
      <w:r w:rsidRPr="003A7EC4">
        <w:rPr>
          <w:rFonts w:ascii="Times New Roman" w:hAnsi="Times New Roman"/>
          <w:iCs/>
          <w:sz w:val="24"/>
          <w:szCs w:val="24"/>
        </w:rPr>
        <w:t>Рубцова</w:t>
      </w:r>
      <w:r w:rsidRPr="003A7EC4">
        <w:rPr>
          <w:rFonts w:ascii="Times New Roman" w:hAnsi="Times New Roman"/>
          <w:sz w:val="24"/>
          <w:szCs w:val="24"/>
        </w:rPr>
        <w:t xml:space="preserve">, </w:t>
      </w:r>
      <w:proofErr w:type="spellStart"/>
      <w:r w:rsidRPr="003A7EC4">
        <w:rPr>
          <w:rFonts w:ascii="Times New Roman" w:hAnsi="Times New Roman"/>
          <w:iCs/>
          <w:sz w:val="24"/>
          <w:szCs w:val="24"/>
        </w:rPr>
        <w:t>Б.Окуджавы</w:t>
      </w:r>
      <w:proofErr w:type="spellEnd"/>
      <w:r w:rsidRPr="003A7EC4">
        <w:rPr>
          <w:rFonts w:ascii="Times New Roman" w:hAnsi="Times New Roman"/>
          <w:sz w:val="24"/>
          <w:szCs w:val="24"/>
        </w:rPr>
        <w:t xml:space="preserve">, </w:t>
      </w:r>
      <w:proofErr w:type="spellStart"/>
      <w:r w:rsidRPr="003A7EC4">
        <w:rPr>
          <w:rFonts w:ascii="Times New Roman" w:hAnsi="Times New Roman"/>
          <w:iCs/>
          <w:sz w:val="24"/>
          <w:szCs w:val="24"/>
        </w:rPr>
        <w:t>А.Вознесенского</w:t>
      </w:r>
      <w:proofErr w:type="spellEnd"/>
      <w:r w:rsidRPr="003A7EC4">
        <w:rPr>
          <w:rFonts w:ascii="Times New Roman" w:hAnsi="Times New Roman"/>
          <w:iCs/>
          <w:sz w:val="24"/>
          <w:szCs w:val="24"/>
        </w:rPr>
        <w:t xml:space="preserve"> в контексте русской литературы</w:t>
      </w:r>
      <w:r w:rsidRPr="003A7EC4">
        <w:rPr>
          <w:rFonts w:ascii="Times New Roman" w:hAnsi="Times New Roman"/>
          <w:sz w:val="24"/>
          <w:szCs w:val="24"/>
        </w:rPr>
        <w:t>».</w:t>
      </w:r>
    </w:p>
    <w:p w14:paraId="79DA1B3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Наизусть. </w:t>
      </w:r>
      <w:r w:rsidRPr="003A7EC4">
        <w:rPr>
          <w:rFonts w:ascii="Times New Roman" w:hAnsi="Times New Roman"/>
          <w:sz w:val="24"/>
          <w:szCs w:val="24"/>
        </w:rPr>
        <w:t>Два-три стихотворения (по выбору учащихся).</w:t>
      </w:r>
    </w:p>
    <w:p w14:paraId="3F5249C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52E4E71A"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iCs/>
          <w:sz w:val="24"/>
          <w:szCs w:val="24"/>
        </w:rPr>
      </w:pPr>
      <w:r w:rsidRPr="003A7EC4">
        <w:rPr>
          <w:rFonts w:ascii="Times New Roman" w:hAnsi="Times New Roman"/>
          <w:b/>
          <w:iCs/>
          <w:sz w:val="24"/>
          <w:szCs w:val="24"/>
        </w:rPr>
        <w:lastRenderedPageBreak/>
        <w:t>Драматургия 1950—1980-х годов</w:t>
      </w:r>
    </w:p>
    <w:p w14:paraId="3282B6C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w:t>
      </w:r>
      <w:proofErr w:type="spellStart"/>
      <w:r w:rsidRPr="003A7EC4">
        <w:rPr>
          <w:rFonts w:ascii="Times New Roman" w:hAnsi="Times New Roman"/>
          <w:sz w:val="24"/>
          <w:szCs w:val="24"/>
        </w:rPr>
        <w:t>В.Розова</w:t>
      </w:r>
      <w:proofErr w:type="spellEnd"/>
      <w:r w:rsidRPr="003A7EC4">
        <w:rPr>
          <w:rFonts w:ascii="Times New Roman" w:hAnsi="Times New Roman"/>
          <w:sz w:val="24"/>
          <w:szCs w:val="24"/>
        </w:rPr>
        <w:t>.</w:t>
      </w:r>
    </w:p>
    <w:p w14:paraId="5BAB8E9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5F8A38E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Александр Трифонович Твардовский (1910—1971)</w:t>
      </w:r>
    </w:p>
    <w:p w14:paraId="54B6E8E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Сведения из биографии </w:t>
      </w:r>
      <w:proofErr w:type="spellStart"/>
      <w:r w:rsidRPr="003A7EC4">
        <w:rPr>
          <w:rFonts w:ascii="Times New Roman" w:hAnsi="Times New Roman"/>
          <w:sz w:val="24"/>
          <w:szCs w:val="24"/>
        </w:rPr>
        <w:t>А.Т.Твардовского</w:t>
      </w:r>
      <w:proofErr w:type="spellEnd"/>
      <w:r w:rsidRPr="003A7EC4">
        <w:rPr>
          <w:rFonts w:ascii="Times New Roman" w:hAnsi="Times New Roman"/>
          <w:sz w:val="24"/>
          <w:szCs w:val="24"/>
        </w:rPr>
        <w:t xml:space="preserve"> (с обобщением ранее изученного). Обзор творчества </w:t>
      </w:r>
      <w:proofErr w:type="spellStart"/>
      <w:r w:rsidRPr="003A7EC4">
        <w:rPr>
          <w:rFonts w:ascii="Times New Roman" w:hAnsi="Times New Roman"/>
          <w:sz w:val="24"/>
          <w:szCs w:val="24"/>
        </w:rPr>
        <w:t>А.Т.Твардовского</w:t>
      </w:r>
      <w:proofErr w:type="spellEnd"/>
      <w:r w:rsidRPr="003A7EC4">
        <w:rPr>
          <w:rFonts w:ascii="Times New Roman" w:hAnsi="Times New Roman"/>
          <w:sz w:val="24"/>
          <w:szCs w:val="24"/>
        </w:rPr>
        <w:t xml:space="preserve">. Особенности поэтического мира. </w:t>
      </w:r>
      <w:proofErr w:type="spellStart"/>
      <w:r w:rsidRPr="003A7EC4">
        <w:rPr>
          <w:rFonts w:ascii="Times New Roman" w:hAnsi="Times New Roman"/>
          <w:sz w:val="24"/>
          <w:szCs w:val="24"/>
        </w:rPr>
        <w:t>Автобиографизм</w:t>
      </w:r>
      <w:proofErr w:type="spellEnd"/>
      <w:r w:rsidRPr="003A7EC4">
        <w:rPr>
          <w:rFonts w:ascii="Times New Roman" w:hAnsi="Times New Roman"/>
          <w:sz w:val="24"/>
          <w:szCs w:val="24"/>
        </w:rPr>
        <w:t xml:space="preserve"> поэзии Твардовского. Образ лирического героя, конкретно-исторический и общечеловеческий аспекты тематики. «Поэзия как служение и дар». </w:t>
      </w:r>
    </w:p>
    <w:p w14:paraId="081131E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16B4DBF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Александр Валентинович Вампилов (1937—1972)</w:t>
      </w:r>
    </w:p>
    <w:p w14:paraId="3367532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Обзор жизни и творчества А. Вампилова. Проза </w:t>
      </w:r>
      <w:proofErr w:type="spellStart"/>
      <w:r w:rsidRPr="003A7EC4">
        <w:rPr>
          <w:rFonts w:ascii="Times New Roman" w:hAnsi="Times New Roman"/>
          <w:sz w:val="24"/>
          <w:szCs w:val="24"/>
        </w:rPr>
        <w:t>А.Вампилова</w:t>
      </w:r>
      <w:proofErr w:type="spellEnd"/>
    </w:p>
    <w:p w14:paraId="1DEE7A8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60E05C92"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4"/>
          <w:szCs w:val="24"/>
        </w:rPr>
      </w:pPr>
      <w:r w:rsidRPr="003A7EC4">
        <w:rPr>
          <w:rFonts w:ascii="Times New Roman" w:hAnsi="Times New Roman"/>
          <w:b/>
          <w:sz w:val="24"/>
          <w:szCs w:val="24"/>
        </w:rPr>
        <w:t>Русское литературное зарубежье 1920—1990-х годов (три волны эмиграции)</w:t>
      </w:r>
    </w:p>
    <w:p w14:paraId="1A4C35B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Первая волна эмиграции русских писателей. Характерные черты литературы русского зарубежья 1920—1930-х годов. </w:t>
      </w:r>
    </w:p>
    <w:p w14:paraId="78B57DCD"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sz w:val="24"/>
          <w:szCs w:val="24"/>
        </w:rPr>
      </w:pPr>
      <w:r w:rsidRPr="003A7EC4">
        <w:rPr>
          <w:rFonts w:ascii="Times New Roman" w:hAnsi="Times New Roman"/>
          <w:b/>
          <w:sz w:val="24"/>
          <w:szCs w:val="24"/>
        </w:rPr>
        <w:t>Особенности развития литературы конца 1980—2000-х годов</w:t>
      </w:r>
    </w:p>
    <w:p w14:paraId="65A816E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Общественно-культурная ситуация в России конца ХХ — начала ХХI века. </w:t>
      </w:r>
    </w:p>
    <w:p w14:paraId="7C82CE37" w14:textId="77777777" w:rsidR="00C2085A" w:rsidRPr="003A7EC4" w:rsidRDefault="00C2085A" w:rsidP="00C2085A">
      <w:pPr>
        <w:pStyle w:val="c7"/>
        <w:widowControl w:val="0"/>
        <w:shd w:val="clear" w:color="auto" w:fill="FFFFFF"/>
        <w:spacing w:before="0" w:beforeAutospacing="0" w:after="0" w:afterAutospacing="0"/>
        <w:ind w:firstLine="709"/>
        <w:jc w:val="both"/>
        <w:outlineLvl w:val="0"/>
        <w:rPr>
          <w:rStyle w:val="c48"/>
          <w:b/>
          <w:bCs/>
        </w:rPr>
      </w:pPr>
    </w:p>
    <w:p w14:paraId="412E0652" w14:textId="77777777" w:rsidR="00C2085A" w:rsidRPr="003A7EC4" w:rsidRDefault="00C2085A" w:rsidP="00C2085A">
      <w:pPr>
        <w:pStyle w:val="c7"/>
        <w:widowControl w:val="0"/>
        <w:shd w:val="clear" w:color="auto" w:fill="FFFFFF"/>
        <w:spacing w:before="0" w:beforeAutospacing="0" w:after="0" w:afterAutospacing="0"/>
        <w:ind w:firstLine="709"/>
        <w:jc w:val="both"/>
      </w:pPr>
      <w:bookmarkStart w:id="53" w:name="_Toc490468260"/>
      <w:r w:rsidRPr="003A7EC4">
        <w:rPr>
          <w:rStyle w:val="c48"/>
          <w:b/>
          <w:bCs/>
        </w:rPr>
        <w:t>Примерные темы рефератов (докладов), индивидуальных проектов</w:t>
      </w:r>
      <w:bookmarkEnd w:id="53"/>
    </w:p>
    <w:p w14:paraId="1DB558D3" w14:textId="77777777" w:rsidR="00C2085A" w:rsidRPr="003A7EC4" w:rsidRDefault="00C2085A" w:rsidP="002A419E">
      <w:pPr>
        <w:numPr>
          <w:ilvl w:val="0"/>
          <w:numId w:val="30"/>
        </w:numPr>
        <w:tabs>
          <w:tab w:val="left" w:pos="993"/>
        </w:tabs>
        <w:spacing w:after="0" w:line="240" w:lineRule="auto"/>
        <w:ind w:left="0" w:firstLine="709"/>
        <w:rPr>
          <w:rFonts w:ascii="Times New Roman" w:hAnsi="Times New Roman"/>
          <w:sz w:val="24"/>
          <w:szCs w:val="24"/>
        </w:rPr>
      </w:pPr>
      <w:r w:rsidRPr="003A7EC4">
        <w:rPr>
          <w:rStyle w:val="c3"/>
          <w:rFonts w:ascii="Times New Roman" w:hAnsi="Times New Roman"/>
          <w:sz w:val="24"/>
          <w:szCs w:val="24"/>
        </w:rPr>
        <w:t xml:space="preserve">Эстетические взгляды Чернышевского и их отражение в романе </w:t>
      </w:r>
      <w:proofErr w:type="spellStart"/>
      <w:r w:rsidRPr="003A7EC4">
        <w:rPr>
          <w:rStyle w:val="c3"/>
          <w:rFonts w:ascii="Times New Roman" w:hAnsi="Times New Roman"/>
          <w:sz w:val="24"/>
          <w:szCs w:val="24"/>
        </w:rPr>
        <w:t>Н.Г.Чернышевского</w:t>
      </w:r>
      <w:proofErr w:type="spellEnd"/>
      <w:r w:rsidRPr="003A7EC4">
        <w:rPr>
          <w:rStyle w:val="c3"/>
          <w:rFonts w:ascii="Times New Roman" w:hAnsi="Times New Roman"/>
          <w:sz w:val="24"/>
          <w:szCs w:val="24"/>
        </w:rPr>
        <w:t xml:space="preserve"> «Что делать?»</w:t>
      </w:r>
    </w:p>
    <w:p w14:paraId="511D52BE" w14:textId="77777777" w:rsidR="00C2085A" w:rsidRPr="003A7EC4" w:rsidRDefault="00C2085A" w:rsidP="002A419E">
      <w:pPr>
        <w:numPr>
          <w:ilvl w:val="0"/>
          <w:numId w:val="30"/>
        </w:numPr>
        <w:tabs>
          <w:tab w:val="left" w:pos="993"/>
        </w:tabs>
        <w:spacing w:after="0" w:line="240" w:lineRule="auto"/>
        <w:ind w:left="0" w:firstLine="709"/>
        <w:rPr>
          <w:rStyle w:val="c78c42c107"/>
          <w:rFonts w:ascii="Times New Roman" w:hAnsi="Times New Roman"/>
          <w:b/>
          <w:sz w:val="24"/>
          <w:szCs w:val="24"/>
        </w:rPr>
      </w:pPr>
      <w:bookmarkStart w:id="54" w:name="_Toc490468261"/>
      <w:r w:rsidRPr="003A7EC4">
        <w:rPr>
          <w:rStyle w:val="c78c42c107"/>
          <w:rFonts w:ascii="Times New Roman" w:hAnsi="Times New Roman"/>
          <w:sz w:val="24"/>
          <w:szCs w:val="24"/>
        </w:rPr>
        <w:t xml:space="preserve">Общество будущего в романе </w:t>
      </w:r>
      <w:proofErr w:type="spellStart"/>
      <w:r w:rsidRPr="003A7EC4">
        <w:rPr>
          <w:rStyle w:val="c78c42c107"/>
          <w:rFonts w:ascii="Times New Roman" w:hAnsi="Times New Roman"/>
          <w:sz w:val="24"/>
          <w:szCs w:val="24"/>
        </w:rPr>
        <w:t>И.Г.Чернышевского</w:t>
      </w:r>
      <w:proofErr w:type="spellEnd"/>
      <w:r w:rsidRPr="003A7EC4">
        <w:rPr>
          <w:rStyle w:val="c78c42c107"/>
          <w:rFonts w:ascii="Times New Roman" w:hAnsi="Times New Roman"/>
          <w:sz w:val="24"/>
          <w:szCs w:val="24"/>
        </w:rPr>
        <w:t xml:space="preserve"> </w:t>
      </w:r>
      <w:r w:rsidRPr="003A7EC4">
        <w:rPr>
          <w:rStyle w:val="c3"/>
          <w:rFonts w:ascii="Times New Roman" w:hAnsi="Times New Roman"/>
          <w:sz w:val="24"/>
          <w:szCs w:val="24"/>
        </w:rPr>
        <w:t>«</w:t>
      </w:r>
      <w:r w:rsidRPr="003A7EC4">
        <w:rPr>
          <w:rStyle w:val="c78c42c107"/>
          <w:rFonts w:ascii="Times New Roman" w:hAnsi="Times New Roman"/>
          <w:sz w:val="24"/>
          <w:szCs w:val="24"/>
        </w:rPr>
        <w:t>Что делать?</w:t>
      </w:r>
      <w:r w:rsidRPr="003A7EC4">
        <w:rPr>
          <w:rStyle w:val="c3"/>
          <w:rFonts w:ascii="Times New Roman" w:hAnsi="Times New Roman"/>
          <w:sz w:val="24"/>
          <w:szCs w:val="24"/>
        </w:rPr>
        <w:t>»</w:t>
      </w:r>
      <w:r w:rsidRPr="003A7EC4">
        <w:rPr>
          <w:rStyle w:val="c78c42c107"/>
          <w:rFonts w:ascii="Times New Roman" w:hAnsi="Times New Roman"/>
          <w:sz w:val="24"/>
          <w:szCs w:val="24"/>
        </w:rPr>
        <w:t>.</w:t>
      </w:r>
      <w:bookmarkEnd w:id="54"/>
    </w:p>
    <w:p w14:paraId="6CFC36C9"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sz w:val="24"/>
          <w:szCs w:val="24"/>
        </w:rPr>
      </w:pPr>
      <w:r w:rsidRPr="003A7EC4">
        <w:rPr>
          <w:rStyle w:val="c3"/>
          <w:rFonts w:ascii="Times New Roman" w:hAnsi="Times New Roman"/>
          <w:sz w:val="24"/>
          <w:szCs w:val="24"/>
        </w:rPr>
        <w:t xml:space="preserve">Праведники в творчестве </w:t>
      </w:r>
      <w:proofErr w:type="spellStart"/>
      <w:r w:rsidRPr="003A7EC4">
        <w:rPr>
          <w:rStyle w:val="c3"/>
          <w:rFonts w:ascii="Times New Roman" w:hAnsi="Times New Roman"/>
          <w:sz w:val="24"/>
          <w:szCs w:val="24"/>
        </w:rPr>
        <w:t>Н.С.Лескова</w:t>
      </w:r>
      <w:proofErr w:type="spellEnd"/>
      <w:r w:rsidRPr="003A7EC4">
        <w:rPr>
          <w:rStyle w:val="c3"/>
          <w:rFonts w:ascii="Times New Roman" w:hAnsi="Times New Roman"/>
          <w:sz w:val="24"/>
          <w:szCs w:val="24"/>
        </w:rPr>
        <w:t>.</w:t>
      </w:r>
    </w:p>
    <w:p w14:paraId="22CEAF36" w14:textId="77777777" w:rsidR="00C2085A" w:rsidRPr="003A7EC4" w:rsidRDefault="00C2085A" w:rsidP="002A419E">
      <w:pPr>
        <w:numPr>
          <w:ilvl w:val="0"/>
          <w:numId w:val="30"/>
        </w:numPr>
        <w:tabs>
          <w:tab w:val="left" w:pos="993"/>
        </w:tabs>
        <w:spacing w:after="0" w:line="240" w:lineRule="auto"/>
        <w:ind w:left="0" w:firstLine="709"/>
        <w:rPr>
          <w:rFonts w:ascii="Times New Roman" w:hAnsi="Times New Roman"/>
          <w:sz w:val="24"/>
          <w:szCs w:val="24"/>
        </w:rPr>
      </w:pPr>
      <w:r w:rsidRPr="003A7EC4">
        <w:rPr>
          <w:rStyle w:val="c3"/>
          <w:rFonts w:ascii="Times New Roman" w:hAnsi="Times New Roman"/>
          <w:sz w:val="24"/>
          <w:szCs w:val="24"/>
        </w:rPr>
        <w:t>Особенности зарубежной литературы.</w:t>
      </w:r>
    </w:p>
    <w:p w14:paraId="6E247D8F" w14:textId="77777777" w:rsidR="00C2085A" w:rsidRPr="003A7EC4" w:rsidRDefault="00C2085A" w:rsidP="002A419E">
      <w:pPr>
        <w:numPr>
          <w:ilvl w:val="0"/>
          <w:numId w:val="30"/>
        </w:numPr>
        <w:tabs>
          <w:tab w:val="left" w:pos="993"/>
        </w:tabs>
        <w:spacing w:after="0" w:line="240" w:lineRule="auto"/>
        <w:ind w:left="0" w:firstLine="709"/>
        <w:rPr>
          <w:rFonts w:ascii="Times New Roman" w:hAnsi="Times New Roman"/>
          <w:b/>
          <w:sz w:val="24"/>
          <w:szCs w:val="24"/>
        </w:rPr>
      </w:pPr>
      <w:bookmarkStart w:id="55" w:name="_Toc490468262"/>
      <w:r w:rsidRPr="003A7EC4">
        <w:rPr>
          <w:rStyle w:val="c3"/>
          <w:rFonts w:ascii="Times New Roman" w:hAnsi="Times New Roman"/>
          <w:sz w:val="24"/>
          <w:szCs w:val="24"/>
        </w:rPr>
        <w:t>О. Бальзак «Евгения Гранде».</w:t>
      </w:r>
      <w:bookmarkEnd w:id="55"/>
    </w:p>
    <w:p w14:paraId="08F1DA14"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56" w:name="_Toc490468263"/>
      <w:r w:rsidRPr="003A7EC4">
        <w:rPr>
          <w:rStyle w:val="c3"/>
          <w:rFonts w:ascii="Times New Roman" w:hAnsi="Times New Roman"/>
          <w:sz w:val="24"/>
          <w:szCs w:val="24"/>
        </w:rPr>
        <w:t xml:space="preserve">Творческая судьба </w:t>
      </w:r>
      <w:proofErr w:type="spellStart"/>
      <w:r w:rsidRPr="003A7EC4">
        <w:rPr>
          <w:rStyle w:val="c3"/>
          <w:rFonts w:ascii="Times New Roman" w:hAnsi="Times New Roman"/>
          <w:sz w:val="24"/>
          <w:szCs w:val="24"/>
        </w:rPr>
        <w:t>Ф.И.Тютчева</w:t>
      </w:r>
      <w:proofErr w:type="spellEnd"/>
      <w:r w:rsidRPr="003A7EC4">
        <w:rPr>
          <w:rStyle w:val="c3"/>
          <w:rFonts w:ascii="Times New Roman" w:hAnsi="Times New Roman"/>
          <w:sz w:val="24"/>
          <w:szCs w:val="24"/>
        </w:rPr>
        <w:t>.</w:t>
      </w:r>
      <w:bookmarkEnd w:id="56"/>
    </w:p>
    <w:p w14:paraId="4147DFF2"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57" w:name="_Toc490468264"/>
      <w:r w:rsidRPr="003A7EC4">
        <w:rPr>
          <w:rStyle w:val="c15"/>
          <w:rFonts w:ascii="Times New Roman" w:hAnsi="Times New Roman"/>
          <w:sz w:val="24"/>
          <w:szCs w:val="24"/>
        </w:rPr>
        <w:t xml:space="preserve">Художественные особенности лирики </w:t>
      </w:r>
      <w:proofErr w:type="spellStart"/>
      <w:r w:rsidRPr="003A7EC4">
        <w:rPr>
          <w:rStyle w:val="c15"/>
          <w:rFonts w:ascii="Times New Roman" w:hAnsi="Times New Roman"/>
          <w:sz w:val="24"/>
          <w:szCs w:val="24"/>
        </w:rPr>
        <w:t>Ф.И.Тютчева</w:t>
      </w:r>
      <w:proofErr w:type="spellEnd"/>
      <w:r w:rsidRPr="003A7EC4">
        <w:rPr>
          <w:rStyle w:val="c15"/>
          <w:rFonts w:ascii="Times New Roman" w:hAnsi="Times New Roman"/>
          <w:sz w:val="24"/>
          <w:szCs w:val="24"/>
        </w:rPr>
        <w:t>.</w:t>
      </w:r>
      <w:bookmarkEnd w:id="57"/>
    </w:p>
    <w:p w14:paraId="7D6726F8"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58" w:name="_Toc490468265"/>
      <w:r w:rsidRPr="003A7EC4">
        <w:rPr>
          <w:rStyle w:val="c15"/>
          <w:rFonts w:ascii="Times New Roman" w:hAnsi="Times New Roman"/>
          <w:sz w:val="24"/>
          <w:szCs w:val="24"/>
        </w:rPr>
        <w:t xml:space="preserve">Основные мотивы лирики </w:t>
      </w:r>
      <w:proofErr w:type="spellStart"/>
      <w:r w:rsidRPr="003A7EC4">
        <w:rPr>
          <w:rStyle w:val="c15"/>
          <w:rFonts w:ascii="Times New Roman" w:hAnsi="Times New Roman"/>
          <w:sz w:val="24"/>
          <w:szCs w:val="24"/>
        </w:rPr>
        <w:t>А.А.Фета</w:t>
      </w:r>
      <w:proofErr w:type="spellEnd"/>
      <w:r w:rsidRPr="003A7EC4">
        <w:rPr>
          <w:rStyle w:val="c15"/>
          <w:rFonts w:ascii="Times New Roman" w:hAnsi="Times New Roman"/>
          <w:sz w:val="24"/>
          <w:szCs w:val="24"/>
        </w:rPr>
        <w:t>.</w:t>
      </w:r>
      <w:bookmarkEnd w:id="58"/>
    </w:p>
    <w:p w14:paraId="794EF30C"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59" w:name="_Toc490468266"/>
      <w:r w:rsidRPr="003A7EC4">
        <w:rPr>
          <w:rStyle w:val="c3"/>
          <w:rFonts w:ascii="Times New Roman" w:hAnsi="Times New Roman"/>
          <w:sz w:val="24"/>
          <w:szCs w:val="24"/>
        </w:rPr>
        <w:t xml:space="preserve">Творческая судьба </w:t>
      </w:r>
      <w:proofErr w:type="spellStart"/>
      <w:r w:rsidRPr="003A7EC4">
        <w:rPr>
          <w:rStyle w:val="c3"/>
          <w:rFonts w:ascii="Times New Roman" w:hAnsi="Times New Roman"/>
          <w:sz w:val="24"/>
          <w:szCs w:val="24"/>
        </w:rPr>
        <w:t>А.К.Толстого</w:t>
      </w:r>
      <w:bookmarkEnd w:id="59"/>
      <w:proofErr w:type="spellEnd"/>
    </w:p>
    <w:p w14:paraId="64CF1668"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60" w:name="_Toc490468267"/>
      <w:r w:rsidRPr="003A7EC4">
        <w:rPr>
          <w:rStyle w:val="c3"/>
          <w:rFonts w:ascii="Times New Roman" w:hAnsi="Times New Roman"/>
          <w:sz w:val="24"/>
          <w:szCs w:val="24"/>
        </w:rPr>
        <w:t xml:space="preserve">Дружба двух поэтов: </w:t>
      </w:r>
      <w:proofErr w:type="spellStart"/>
      <w:r w:rsidRPr="003A7EC4">
        <w:rPr>
          <w:rStyle w:val="c3"/>
          <w:rFonts w:ascii="Times New Roman" w:hAnsi="Times New Roman"/>
          <w:sz w:val="24"/>
          <w:szCs w:val="24"/>
        </w:rPr>
        <w:t>Ф.И.Тютчев</w:t>
      </w:r>
      <w:proofErr w:type="spellEnd"/>
      <w:r w:rsidRPr="003A7EC4">
        <w:rPr>
          <w:rStyle w:val="c3"/>
          <w:rFonts w:ascii="Times New Roman" w:hAnsi="Times New Roman"/>
          <w:sz w:val="24"/>
          <w:szCs w:val="24"/>
        </w:rPr>
        <w:t xml:space="preserve"> и </w:t>
      </w:r>
      <w:proofErr w:type="spellStart"/>
      <w:r w:rsidRPr="003A7EC4">
        <w:rPr>
          <w:rStyle w:val="c3"/>
          <w:rFonts w:ascii="Times New Roman" w:hAnsi="Times New Roman"/>
          <w:sz w:val="24"/>
          <w:szCs w:val="24"/>
        </w:rPr>
        <w:t>Г.Гейне</w:t>
      </w:r>
      <w:proofErr w:type="spellEnd"/>
      <w:r w:rsidRPr="003A7EC4">
        <w:rPr>
          <w:rStyle w:val="c3"/>
          <w:rFonts w:ascii="Times New Roman" w:hAnsi="Times New Roman"/>
          <w:sz w:val="24"/>
          <w:szCs w:val="24"/>
        </w:rPr>
        <w:t>.</w:t>
      </w:r>
      <w:bookmarkEnd w:id="60"/>
    </w:p>
    <w:p w14:paraId="779B8824"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61" w:name="_Toc490468268"/>
      <w:proofErr w:type="spellStart"/>
      <w:r w:rsidRPr="003A7EC4">
        <w:rPr>
          <w:rStyle w:val="c3"/>
          <w:rFonts w:ascii="Times New Roman" w:hAnsi="Times New Roman"/>
          <w:sz w:val="24"/>
          <w:szCs w:val="24"/>
        </w:rPr>
        <w:t>А.А.Фет</w:t>
      </w:r>
      <w:proofErr w:type="spellEnd"/>
      <w:r w:rsidRPr="003A7EC4">
        <w:rPr>
          <w:rStyle w:val="c3"/>
          <w:rFonts w:ascii="Times New Roman" w:hAnsi="Times New Roman"/>
          <w:sz w:val="24"/>
          <w:szCs w:val="24"/>
        </w:rPr>
        <w:t xml:space="preserve"> — переводчик</w:t>
      </w:r>
      <w:bookmarkEnd w:id="61"/>
    </w:p>
    <w:p w14:paraId="24C2D0A7"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62" w:name="_Toc490468269"/>
      <w:r w:rsidRPr="003A7EC4">
        <w:rPr>
          <w:rStyle w:val="c3"/>
          <w:rFonts w:ascii="Times New Roman" w:hAnsi="Times New Roman"/>
          <w:sz w:val="24"/>
          <w:szCs w:val="24"/>
        </w:rPr>
        <w:t xml:space="preserve">Концепция «чистого искусства» в литературно-критических статьях </w:t>
      </w:r>
      <w:proofErr w:type="spellStart"/>
      <w:r w:rsidRPr="003A7EC4">
        <w:rPr>
          <w:rStyle w:val="c3"/>
          <w:rFonts w:ascii="Times New Roman" w:hAnsi="Times New Roman"/>
          <w:sz w:val="24"/>
          <w:szCs w:val="24"/>
        </w:rPr>
        <w:t>А.А.Фета</w:t>
      </w:r>
      <w:bookmarkEnd w:id="62"/>
      <w:proofErr w:type="spellEnd"/>
    </w:p>
    <w:p w14:paraId="60CB6F02"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sz w:val="24"/>
          <w:szCs w:val="24"/>
        </w:rPr>
      </w:pPr>
      <w:bookmarkStart w:id="63" w:name="_Toc490468270"/>
      <w:r w:rsidRPr="003A7EC4">
        <w:rPr>
          <w:rStyle w:val="c3"/>
          <w:rFonts w:ascii="Times New Roman" w:hAnsi="Times New Roman"/>
          <w:sz w:val="24"/>
          <w:szCs w:val="24"/>
        </w:rPr>
        <w:t xml:space="preserve">Жизнь стихотворений </w:t>
      </w:r>
      <w:proofErr w:type="spellStart"/>
      <w:r w:rsidRPr="003A7EC4">
        <w:rPr>
          <w:rStyle w:val="c3"/>
          <w:rFonts w:ascii="Times New Roman" w:hAnsi="Times New Roman"/>
          <w:sz w:val="24"/>
          <w:szCs w:val="24"/>
        </w:rPr>
        <w:t>А.А.Фета</w:t>
      </w:r>
      <w:proofErr w:type="spellEnd"/>
      <w:r w:rsidRPr="003A7EC4">
        <w:rPr>
          <w:rStyle w:val="c3"/>
          <w:rFonts w:ascii="Times New Roman" w:hAnsi="Times New Roman"/>
          <w:sz w:val="24"/>
          <w:szCs w:val="24"/>
        </w:rPr>
        <w:t xml:space="preserve"> в музыкальном искусстве</w:t>
      </w:r>
      <w:bookmarkEnd w:id="63"/>
    </w:p>
    <w:p w14:paraId="776E7F7B" w14:textId="77777777" w:rsidR="00C2085A" w:rsidRPr="003A7EC4" w:rsidRDefault="00C2085A" w:rsidP="002A419E">
      <w:pPr>
        <w:numPr>
          <w:ilvl w:val="0"/>
          <w:numId w:val="30"/>
        </w:numPr>
        <w:tabs>
          <w:tab w:val="left" w:pos="993"/>
        </w:tabs>
        <w:spacing w:after="0" w:line="240" w:lineRule="auto"/>
        <w:ind w:left="0" w:firstLine="709"/>
        <w:rPr>
          <w:rFonts w:ascii="Times New Roman" w:hAnsi="Times New Roman"/>
          <w:sz w:val="24"/>
          <w:szCs w:val="24"/>
        </w:rPr>
      </w:pPr>
      <w:bookmarkStart w:id="64" w:name="_Toc490468271"/>
      <w:proofErr w:type="spellStart"/>
      <w:r w:rsidRPr="003A7EC4">
        <w:rPr>
          <w:rStyle w:val="c50c21c33c65c15c42c97"/>
          <w:rFonts w:ascii="Times New Roman" w:hAnsi="Times New Roman"/>
          <w:sz w:val="24"/>
          <w:szCs w:val="24"/>
          <w:shd w:val="clear" w:color="auto" w:fill="FFFFFF"/>
        </w:rPr>
        <w:t>А.К.Толстой</w:t>
      </w:r>
      <w:proofErr w:type="spellEnd"/>
      <w:r w:rsidRPr="003A7EC4">
        <w:rPr>
          <w:rStyle w:val="c50c21c33c65c15c42c97"/>
          <w:rFonts w:ascii="Times New Roman" w:hAnsi="Times New Roman"/>
          <w:sz w:val="24"/>
          <w:szCs w:val="24"/>
          <w:shd w:val="clear" w:color="auto" w:fill="FFFFFF"/>
        </w:rPr>
        <w:t xml:space="preserve"> </w:t>
      </w:r>
      <w:r w:rsidRPr="003A7EC4">
        <w:rPr>
          <w:rStyle w:val="c6c50"/>
          <w:rFonts w:ascii="Times New Roman" w:hAnsi="Times New Roman"/>
          <w:bCs/>
          <w:sz w:val="24"/>
          <w:szCs w:val="24"/>
          <w:shd w:val="clear" w:color="auto" w:fill="FFFFFF"/>
        </w:rPr>
        <w:t xml:space="preserve">— </w:t>
      </w:r>
      <w:r w:rsidRPr="003A7EC4">
        <w:rPr>
          <w:rStyle w:val="c3c50"/>
          <w:rFonts w:ascii="Times New Roman" w:hAnsi="Times New Roman"/>
          <w:sz w:val="24"/>
          <w:szCs w:val="24"/>
          <w:shd w:val="clear" w:color="auto" w:fill="FFFFFF"/>
        </w:rPr>
        <w:t>прозаик,</w:t>
      </w:r>
      <w:bookmarkEnd w:id="64"/>
    </w:p>
    <w:p w14:paraId="651D9721" w14:textId="77777777" w:rsidR="00C2085A" w:rsidRPr="003A7EC4" w:rsidRDefault="00C2085A" w:rsidP="002A419E">
      <w:pPr>
        <w:numPr>
          <w:ilvl w:val="0"/>
          <w:numId w:val="30"/>
        </w:numPr>
        <w:tabs>
          <w:tab w:val="left" w:pos="993"/>
        </w:tabs>
        <w:spacing w:after="0" w:line="240" w:lineRule="auto"/>
        <w:ind w:left="0" w:firstLine="709"/>
        <w:rPr>
          <w:rStyle w:val="c50c21c97c33c65c15c42"/>
          <w:rFonts w:ascii="Times New Roman" w:hAnsi="Times New Roman"/>
          <w:sz w:val="24"/>
          <w:szCs w:val="24"/>
        </w:rPr>
      </w:pPr>
      <w:bookmarkStart w:id="65" w:name="_Toc490468272"/>
      <w:proofErr w:type="spellStart"/>
      <w:r w:rsidRPr="003A7EC4">
        <w:rPr>
          <w:rStyle w:val="c50c21c97c33c65c15c42"/>
          <w:rFonts w:ascii="Times New Roman" w:hAnsi="Times New Roman"/>
          <w:sz w:val="24"/>
          <w:szCs w:val="24"/>
          <w:shd w:val="clear" w:color="auto" w:fill="FFFFFF"/>
        </w:rPr>
        <w:t>А.К.Толстой</w:t>
      </w:r>
      <w:proofErr w:type="spellEnd"/>
      <w:r w:rsidRPr="003A7EC4">
        <w:rPr>
          <w:rStyle w:val="c50c21c97c33c65c15c42"/>
          <w:rFonts w:ascii="Times New Roman" w:hAnsi="Times New Roman"/>
          <w:sz w:val="24"/>
          <w:szCs w:val="24"/>
          <w:shd w:val="clear" w:color="auto" w:fill="FFFFFF"/>
        </w:rPr>
        <w:t xml:space="preserve"> </w:t>
      </w:r>
      <w:r w:rsidRPr="003A7EC4">
        <w:rPr>
          <w:rStyle w:val="c6c50"/>
          <w:rFonts w:ascii="Times New Roman" w:hAnsi="Times New Roman"/>
          <w:bCs/>
          <w:sz w:val="24"/>
          <w:szCs w:val="24"/>
          <w:shd w:val="clear" w:color="auto" w:fill="FFFFFF"/>
        </w:rPr>
        <w:t xml:space="preserve">— </w:t>
      </w:r>
      <w:r w:rsidRPr="003A7EC4">
        <w:rPr>
          <w:rStyle w:val="c50c21c97c33c65c15c42"/>
          <w:rFonts w:ascii="Times New Roman" w:hAnsi="Times New Roman"/>
          <w:sz w:val="24"/>
          <w:szCs w:val="24"/>
          <w:shd w:val="clear" w:color="auto" w:fill="FFFFFF"/>
        </w:rPr>
        <w:t>драматург</w:t>
      </w:r>
      <w:bookmarkEnd w:id="65"/>
    </w:p>
    <w:p w14:paraId="3B3BBA29"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sz w:val="24"/>
          <w:szCs w:val="24"/>
        </w:rPr>
      </w:pPr>
      <w:bookmarkStart w:id="66" w:name="_Toc490468273"/>
      <w:r w:rsidRPr="003A7EC4">
        <w:rPr>
          <w:rStyle w:val="c3"/>
          <w:rFonts w:ascii="Times New Roman" w:hAnsi="Times New Roman"/>
          <w:sz w:val="24"/>
          <w:szCs w:val="24"/>
        </w:rPr>
        <w:t>Некрасовский «Современник»</w:t>
      </w:r>
      <w:bookmarkEnd w:id="66"/>
    </w:p>
    <w:p w14:paraId="7D618351"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sz w:val="24"/>
          <w:szCs w:val="24"/>
        </w:rPr>
      </w:pPr>
      <w:bookmarkStart w:id="67" w:name="_Toc490468274"/>
      <w:r w:rsidRPr="003A7EC4">
        <w:rPr>
          <w:rStyle w:val="c3"/>
          <w:rFonts w:ascii="Times New Roman" w:hAnsi="Times New Roman"/>
          <w:sz w:val="24"/>
          <w:szCs w:val="24"/>
        </w:rPr>
        <w:t xml:space="preserve">Новаторство </w:t>
      </w:r>
      <w:proofErr w:type="spellStart"/>
      <w:r w:rsidRPr="003A7EC4">
        <w:rPr>
          <w:rStyle w:val="c3"/>
          <w:rFonts w:ascii="Times New Roman" w:hAnsi="Times New Roman"/>
          <w:sz w:val="24"/>
          <w:szCs w:val="24"/>
        </w:rPr>
        <w:t>Н.А.Некрасова</w:t>
      </w:r>
      <w:proofErr w:type="spellEnd"/>
      <w:r w:rsidRPr="003A7EC4">
        <w:rPr>
          <w:rStyle w:val="c3"/>
          <w:rFonts w:ascii="Times New Roman" w:hAnsi="Times New Roman"/>
          <w:sz w:val="24"/>
          <w:szCs w:val="24"/>
        </w:rPr>
        <w:t xml:space="preserve"> в области поэтической формы («Неправильная поэзия»)</w:t>
      </w:r>
      <w:bookmarkEnd w:id="67"/>
    </w:p>
    <w:p w14:paraId="20F7C51F" w14:textId="77777777" w:rsidR="00C2085A" w:rsidRPr="003A7EC4" w:rsidRDefault="00C2085A" w:rsidP="002A419E">
      <w:pPr>
        <w:numPr>
          <w:ilvl w:val="0"/>
          <w:numId w:val="30"/>
        </w:numPr>
        <w:tabs>
          <w:tab w:val="left" w:pos="993"/>
        </w:tabs>
        <w:spacing w:after="0" w:line="240" w:lineRule="auto"/>
        <w:ind w:left="0" w:firstLine="709"/>
        <w:rPr>
          <w:rFonts w:ascii="Times New Roman" w:hAnsi="Times New Roman"/>
          <w:b/>
          <w:sz w:val="24"/>
          <w:szCs w:val="24"/>
        </w:rPr>
      </w:pPr>
      <w:bookmarkStart w:id="68" w:name="_Toc490468275"/>
      <w:r w:rsidRPr="003A7EC4">
        <w:rPr>
          <w:rStyle w:val="c3"/>
          <w:rFonts w:ascii="Times New Roman" w:hAnsi="Times New Roman"/>
          <w:sz w:val="24"/>
          <w:szCs w:val="24"/>
        </w:rPr>
        <w:t xml:space="preserve">Образы детей и произведения для детей в творчестве </w:t>
      </w:r>
      <w:proofErr w:type="spellStart"/>
      <w:r w:rsidRPr="003A7EC4">
        <w:rPr>
          <w:rStyle w:val="c3"/>
          <w:rFonts w:ascii="Times New Roman" w:hAnsi="Times New Roman"/>
          <w:sz w:val="24"/>
          <w:szCs w:val="24"/>
        </w:rPr>
        <w:t>Н.А.Некрасова</w:t>
      </w:r>
      <w:proofErr w:type="spellEnd"/>
      <w:r w:rsidRPr="003A7EC4">
        <w:rPr>
          <w:rStyle w:val="c3"/>
          <w:rFonts w:ascii="Times New Roman" w:hAnsi="Times New Roman"/>
          <w:sz w:val="24"/>
          <w:szCs w:val="24"/>
        </w:rPr>
        <w:t>,</w:t>
      </w:r>
      <w:bookmarkEnd w:id="68"/>
    </w:p>
    <w:p w14:paraId="5C51F221"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69" w:name="_Toc490468276"/>
      <w:r w:rsidRPr="003A7EC4">
        <w:rPr>
          <w:rStyle w:val="c3"/>
          <w:rFonts w:ascii="Times New Roman" w:hAnsi="Times New Roman"/>
          <w:sz w:val="24"/>
          <w:szCs w:val="24"/>
        </w:rPr>
        <w:t xml:space="preserve">Поэмы </w:t>
      </w:r>
      <w:proofErr w:type="spellStart"/>
      <w:r w:rsidRPr="003A7EC4">
        <w:rPr>
          <w:rStyle w:val="c3"/>
          <w:rFonts w:ascii="Times New Roman" w:hAnsi="Times New Roman"/>
          <w:sz w:val="24"/>
          <w:szCs w:val="24"/>
        </w:rPr>
        <w:t>Н.А.Некрасова</w:t>
      </w:r>
      <w:proofErr w:type="spellEnd"/>
      <w:r w:rsidRPr="003A7EC4">
        <w:rPr>
          <w:rStyle w:val="c3"/>
          <w:rFonts w:ascii="Times New Roman" w:hAnsi="Times New Roman"/>
          <w:sz w:val="24"/>
          <w:szCs w:val="24"/>
        </w:rPr>
        <w:t>.</w:t>
      </w:r>
      <w:bookmarkEnd w:id="69"/>
    </w:p>
    <w:p w14:paraId="4EC2BAD9"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70" w:name="_Toc490468277"/>
      <w:proofErr w:type="spellStart"/>
      <w:r w:rsidRPr="003A7EC4">
        <w:rPr>
          <w:rStyle w:val="c3"/>
          <w:rFonts w:ascii="Times New Roman" w:hAnsi="Times New Roman"/>
          <w:sz w:val="24"/>
          <w:szCs w:val="24"/>
        </w:rPr>
        <w:t>И.А.Бунин</w:t>
      </w:r>
      <w:proofErr w:type="spellEnd"/>
      <w:r w:rsidRPr="003A7EC4">
        <w:rPr>
          <w:rStyle w:val="c3"/>
          <w:rFonts w:ascii="Times New Roman" w:hAnsi="Times New Roman"/>
          <w:sz w:val="24"/>
          <w:szCs w:val="24"/>
        </w:rPr>
        <w:t>. Жизнь и творчество. Лирика. Точность воспроизведения человека и природы.</w:t>
      </w:r>
      <w:bookmarkEnd w:id="70"/>
    </w:p>
    <w:p w14:paraId="1F86EF06" w14:textId="77777777" w:rsidR="00C2085A" w:rsidRPr="003A7EC4" w:rsidRDefault="00C2085A" w:rsidP="002A419E">
      <w:pPr>
        <w:numPr>
          <w:ilvl w:val="0"/>
          <w:numId w:val="30"/>
        </w:numPr>
        <w:tabs>
          <w:tab w:val="left" w:pos="993"/>
        </w:tabs>
        <w:spacing w:after="0" w:line="240" w:lineRule="auto"/>
        <w:ind w:left="0" w:firstLine="709"/>
        <w:rPr>
          <w:rStyle w:val="c21c15c42"/>
          <w:rFonts w:ascii="Times New Roman" w:hAnsi="Times New Roman"/>
          <w:b/>
          <w:sz w:val="24"/>
          <w:szCs w:val="24"/>
        </w:rPr>
      </w:pPr>
      <w:bookmarkStart w:id="71" w:name="_Toc490468278"/>
      <w:r w:rsidRPr="003A7EC4">
        <w:rPr>
          <w:rStyle w:val="c21c15c42"/>
          <w:rFonts w:ascii="Times New Roman" w:hAnsi="Times New Roman"/>
          <w:sz w:val="24"/>
          <w:szCs w:val="24"/>
        </w:rPr>
        <w:t xml:space="preserve">Тема дворянских гнезд в творчестве </w:t>
      </w:r>
      <w:proofErr w:type="spellStart"/>
      <w:r w:rsidRPr="003A7EC4">
        <w:rPr>
          <w:rStyle w:val="c21c15c42"/>
          <w:rFonts w:ascii="Times New Roman" w:hAnsi="Times New Roman"/>
          <w:sz w:val="24"/>
          <w:szCs w:val="24"/>
        </w:rPr>
        <w:t>А.П.Чехова</w:t>
      </w:r>
      <w:proofErr w:type="spellEnd"/>
      <w:r w:rsidRPr="003A7EC4">
        <w:rPr>
          <w:rStyle w:val="c21c15c42"/>
          <w:rFonts w:ascii="Times New Roman" w:hAnsi="Times New Roman"/>
          <w:sz w:val="24"/>
          <w:szCs w:val="24"/>
        </w:rPr>
        <w:t xml:space="preserve"> и </w:t>
      </w:r>
      <w:proofErr w:type="spellStart"/>
      <w:r w:rsidRPr="003A7EC4">
        <w:rPr>
          <w:rStyle w:val="c21c15c42"/>
          <w:rFonts w:ascii="Times New Roman" w:hAnsi="Times New Roman"/>
          <w:sz w:val="24"/>
          <w:szCs w:val="24"/>
        </w:rPr>
        <w:t>И.А.Бунина</w:t>
      </w:r>
      <w:proofErr w:type="spellEnd"/>
      <w:r w:rsidRPr="003A7EC4">
        <w:rPr>
          <w:rStyle w:val="c21c15c42"/>
          <w:rFonts w:ascii="Times New Roman" w:hAnsi="Times New Roman"/>
          <w:sz w:val="24"/>
          <w:szCs w:val="24"/>
        </w:rPr>
        <w:t>.</w:t>
      </w:r>
      <w:bookmarkEnd w:id="71"/>
    </w:p>
    <w:p w14:paraId="168C8B01" w14:textId="77777777" w:rsidR="00C2085A" w:rsidRPr="003A7EC4" w:rsidRDefault="00C2085A" w:rsidP="002A419E">
      <w:pPr>
        <w:numPr>
          <w:ilvl w:val="0"/>
          <w:numId w:val="30"/>
        </w:numPr>
        <w:tabs>
          <w:tab w:val="left" w:pos="993"/>
        </w:tabs>
        <w:spacing w:after="0" w:line="240" w:lineRule="auto"/>
        <w:ind w:left="0" w:firstLine="709"/>
        <w:rPr>
          <w:rFonts w:ascii="Times New Roman" w:hAnsi="Times New Roman"/>
          <w:b/>
          <w:sz w:val="24"/>
          <w:szCs w:val="24"/>
        </w:rPr>
      </w:pPr>
      <w:bookmarkStart w:id="72" w:name="_Toc490468279"/>
      <w:r w:rsidRPr="003A7EC4">
        <w:rPr>
          <w:rStyle w:val="c3"/>
          <w:rFonts w:ascii="Times New Roman" w:hAnsi="Times New Roman"/>
          <w:sz w:val="24"/>
          <w:szCs w:val="24"/>
        </w:rPr>
        <w:t>Решение темы любви и истолкование библейского сюжета в повести «Суламифь».</w:t>
      </w:r>
      <w:bookmarkEnd w:id="72"/>
    </w:p>
    <w:p w14:paraId="28BD6654"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73" w:name="_Toc490468280"/>
      <w:r w:rsidRPr="003A7EC4">
        <w:rPr>
          <w:rStyle w:val="c50c21c97c33c65c15c42"/>
          <w:rFonts w:ascii="Times New Roman" w:hAnsi="Times New Roman"/>
          <w:sz w:val="24"/>
          <w:szCs w:val="24"/>
          <w:shd w:val="clear" w:color="auto" w:fill="FFFFFF"/>
        </w:rPr>
        <w:t xml:space="preserve">Обличительные мотивы в творчестве </w:t>
      </w:r>
      <w:proofErr w:type="spellStart"/>
      <w:r w:rsidRPr="003A7EC4">
        <w:rPr>
          <w:rStyle w:val="c50c21c97c33c65c15c42"/>
          <w:rFonts w:ascii="Times New Roman" w:hAnsi="Times New Roman"/>
          <w:sz w:val="24"/>
          <w:szCs w:val="24"/>
          <w:shd w:val="clear" w:color="auto" w:fill="FFFFFF"/>
        </w:rPr>
        <w:t>А.И.Куприна</w:t>
      </w:r>
      <w:proofErr w:type="spellEnd"/>
      <w:r w:rsidRPr="003A7EC4">
        <w:rPr>
          <w:rStyle w:val="c50c21c97c33c65c15c42"/>
          <w:rFonts w:ascii="Times New Roman" w:hAnsi="Times New Roman"/>
          <w:sz w:val="24"/>
          <w:szCs w:val="24"/>
          <w:shd w:val="clear" w:color="auto" w:fill="FFFFFF"/>
        </w:rPr>
        <w:t xml:space="preserve">. </w:t>
      </w:r>
      <w:r w:rsidRPr="003A7EC4">
        <w:rPr>
          <w:rStyle w:val="c3"/>
          <w:rFonts w:ascii="Times New Roman" w:hAnsi="Times New Roman"/>
          <w:sz w:val="24"/>
          <w:szCs w:val="24"/>
        </w:rPr>
        <w:t>Образ русского офицера в литературной традиции («Поединок»)</w:t>
      </w:r>
      <w:bookmarkEnd w:id="73"/>
    </w:p>
    <w:p w14:paraId="050B6A81"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74" w:name="_Toc490468281"/>
      <w:r w:rsidRPr="003A7EC4">
        <w:rPr>
          <w:rStyle w:val="c15"/>
          <w:rFonts w:ascii="Times New Roman" w:hAnsi="Times New Roman"/>
          <w:sz w:val="24"/>
          <w:szCs w:val="24"/>
        </w:rPr>
        <w:t>Социально - философская драма «На дне». Гуманизм писателя.</w:t>
      </w:r>
      <w:bookmarkEnd w:id="74"/>
    </w:p>
    <w:p w14:paraId="22017D01"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75" w:name="_Toc490468282"/>
      <w:r w:rsidRPr="003A7EC4">
        <w:rPr>
          <w:rStyle w:val="c3"/>
          <w:rFonts w:ascii="Times New Roman" w:hAnsi="Times New Roman"/>
          <w:sz w:val="24"/>
          <w:szCs w:val="24"/>
        </w:rPr>
        <w:t xml:space="preserve">Конфликт быта и бытия, времени и вечности. Поэзия </w:t>
      </w:r>
      <w:proofErr w:type="spellStart"/>
      <w:r w:rsidRPr="003A7EC4">
        <w:rPr>
          <w:rStyle w:val="c3"/>
          <w:rFonts w:ascii="Times New Roman" w:hAnsi="Times New Roman"/>
          <w:sz w:val="24"/>
          <w:szCs w:val="24"/>
        </w:rPr>
        <w:t>М.Цветаевой</w:t>
      </w:r>
      <w:proofErr w:type="spellEnd"/>
      <w:r w:rsidRPr="003A7EC4">
        <w:rPr>
          <w:rStyle w:val="c3"/>
          <w:rFonts w:ascii="Times New Roman" w:hAnsi="Times New Roman"/>
          <w:sz w:val="24"/>
          <w:szCs w:val="24"/>
        </w:rPr>
        <w:t xml:space="preserve"> как напряженный монолог-исповедь.</w:t>
      </w:r>
      <w:bookmarkEnd w:id="75"/>
    </w:p>
    <w:p w14:paraId="2E25544C" w14:textId="77777777" w:rsidR="00C2085A" w:rsidRPr="003A7EC4" w:rsidRDefault="00C2085A" w:rsidP="002A419E">
      <w:pPr>
        <w:numPr>
          <w:ilvl w:val="0"/>
          <w:numId w:val="30"/>
        </w:numPr>
        <w:tabs>
          <w:tab w:val="left" w:pos="993"/>
        </w:tabs>
        <w:spacing w:after="0" w:line="240" w:lineRule="auto"/>
        <w:ind w:left="0" w:firstLine="709"/>
        <w:rPr>
          <w:rStyle w:val="c20c50c21c14c15c42"/>
          <w:rFonts w:ascii="Times New Roman" w:hAnsi="Times New Roman"/>
          <w:b/>
          <w:sz w:val="24"/>
          <w:szCs w:val="24"/>
        </w:rPr>
      </w:pPr>
      <w:bookmarkStart w:id="76" w:name="_Toc490468283"/>
      <w:proofErr w:type="spellStart"/>
      <w:r w:rsidRPr="003A7EC4">
        <w:rPr>
          <w:rStyle w:val="c3c50"/>
          <w:rFonts w:ascii="Times New Roman" w:hAnsi="Times New Roman"/>
          <w:sz w:val="24"/>
          <w:szCs w:val="24"/>
          <w:shd w:val="clear" w:color="auto" w:fill="FFFFFF"/>
        </w:rPr>
        <w:lastRenderedPageBreak/>
        <w:t>М.И.Цветаева</w:t>
      </w:r>
      <w:proofErr w:type="spellEnd"/>
      <w:r w:rsidRPr="003A7EC4">
        <w:rPr>
          <w:rStyle w:val="c3c50"/>
          <w:rFonts w:ascii="Times New Roman" w:hAnsi="Times New Roman"/>
          <w:sz w:val="24"/>
          <w:szCs w:val="24"/>
          <w:shd w:val="clear" w:color="auto" w:fill="FFFFFF"/>
        </w:rPr>
        <w:t xml:space="preserve"> в воспоминаниях современников</w:t>
      </w:r>
      <w:r w:rsidRPr="003A7EC4">
        <w:rPr>
          <w:rStyle w:val="c20c50c21c14c15c42"/>
          <w:rFonts w:ascii="Times New Roman" w:hAnsi="Times New Roman"/>
          <w:iCs/>
          <w:sz w:val="24"/>
          <w:szCs w:val="24"/>
          <w:shd w:val="clear" w:color="auto" w:fill="FFFFFF"/>
        </w:rPr>
        <w:t>.</w:t>
      </w:r>
      <w:bookmarkEnd w:id="76"/>
    </w:p>
    <w:p w14:paraId="691FC5A4"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77" w:name="_Toc490468284"/>
      <w:r w:rsidRPr="003A7EC4">
        <w:rPr>
          <w:rStyle w:val="c3"/>
          <w:rFonts w:ascii="Times New Roman" w:hAnsi="Times New Roman"/>
          <w:sz w:val="24"/>
          <w:szCs w:val="24"/>
        </w:rPr>
        <w:t xml:space="preserve">Образы-символы в повести </w:t>
      </w:r>
      <w:r w:rsidRPr="003A7EC4">
        <w:rPr>
          <w:rStyle w:val="c15"/>
          <w:rFonts w:ascii="Times New Roman" w:hAnsi="Times New Roman"/>
          <w:sz w:val="24"/>
          <w:szCs w:val="24"/>
        </w:rPr>
        <w:t>«</w:t>
      </w:r>
      <w:r w:rsidRPr="003A7EC4">
        <w:rPr>
          <w:rStyle w:val="c3"/>
          <w:rFonts w:ascii="Times New Roman" w:hAnsi="Times New Roman"/>
          <w:sz w:val="24"/>
          <w:szCs w:val="24"/>
        </w:rPr>
        <w:t>Котлован</w:t>
      </w:r>
      <w:r w:rsidRPr="003A7EC4">
        <w:rPr>
          <w:rStyle w:val="c15"/>
          <w:rFonts w:ascii="Times New Roman" w:hAnsi="Times New Roman"/>
          <w:sz w:val="24"/>
          <w:szCs w:val="24"/>
        </w:rPr>
        <w:t xml:space="preserve">» </w:t>
      </w:r>
      <w:proofErr w:type="spellStart"/>
      <w:r w:rsidRPr="003A7EC4">
        <w:rPr>
          <w:rStyle w:val="c3"/>
          <w:rFonts w:ascii="Times New Roman" w:hAnsi="Times New Roman"/>
          <w:sz w:val="24"/>
          <w:szCs w:val="24"/>
        </w:rPr>
        <w:t>А.П.Платонова</w:t>
      </w:r>
      <w:bookmarkEnd w:id="77"/>
      <w:proofErr w:type="spellEnd"/>
    </w:p>
    <w:p w14:paraId="02EE2336"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78" w:name="_Toc490468285"/>
      <w:r w:rsidRPr="003A7EC4">
        <w:rPr>
          <w:rStyle w:val="c15"/>
          <w:rFonts w:ascii="Times New Roman" w:hAnsi="Times New Roman"/>
          <w:sz w:val="24"/>
          <w:szCs w:val="24"/>
        </w:rPr>
        <w:t xml:space="preserve">Проблематика и особенности поэтики </w:t>
      </w:r>
      <w:proofErr w:type="spellStart"/>
      <w:r w:rsidRPr="003A7EC4">
        <w:rPr>
          <w:rStyle w:val="c15"/>
          <w:rFonts w:ascii="Times New Roman" w:hAnsi="Times New Roman"/>
          <w:sz w:val="24"/>
          <w:szCs w:val="24"/>
        </w:rPr>
        <w:t>И.Э.Бабеля</w:t>
      </w:r>
      <w:proofErr w:type="spellEnd"/>
      <w:r w:rsidRPr="003A7EC4">
        <w:rPr>
          <w:rStyle w:val="c15"/>
          <w:rFonts w:ascii="Times New Roman" w:hAnsi="Times New Roman"/>
          <w:sz w:val="24"/>
          <w:szCs w:val="24"/>
        </w:rPr>
        <w:t>.</w:t>
      </w:r>
      <w:bookmarkEnd w:id="78"/>
    </w:p>
    <w:p w14:paraId="04C9810C"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79" w:name="_Toc490468286"/>
      <w:r w:rsidRPr="003A7EC4">
        <w:rPr>
          <w:rStyle w:val="c15"/>
          <w:rFonts w:ascii="Times New Roman" w:hAnsi="Times New Roman"/>
          <w:sz w:val="24"/>
          <w:szCs w:val="24"/>
        </w:rPr>
        <w:t xml:space="preserve">Многоплановость романа «Мастер и Маргарита» </w:t>
      </w:r>
      <w:proofErr w:type="spellStart"/>
      <w:r w:rsidRPr="003A7EC4">
        <w:rPr>
          <w:rStyle w:val="c15"/>
          <w:rFonts w:ascii="Times New Roman" w:hAnsi="Times New Roman"/>
          <w:sz w:val="24"/>
          <w:szCs w:val="24"/>
        </w:rPr>
        <w:t>М.А.Булгакова</w:t>
      </w:r>
      <w:proofErr w:type="spellEnd"/>
      <w:r w:rsidRPr="003A7EC4">
        <w:rPr>
          <w:rStyle w:val="c15"/>
          <w:rFonts w:ascii="Times New Roman" w:hAnsi="Times New Roman"/>
          <w:sz w:val="24"/>
          <w:szCs w:val="24"/>
        </w:rPr>
        <w:t>.</w:t>
      </w:r>
      <w:bookmarkEnd w:id="79"/>
    </w:p>
    <w:p w14:paraId="41686634"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80" w:name="_Toc490468287"/>
      <w:r w:rsidRPr="003A7EC4">
        <w:rPr>
          <w:rStyle w:val="c15"/>
          <w:rFonts w:ascii="Times New Roman" w:hAnsi="Times New Roman"/>
          <w:sz w:val="24"/>
          <w:szCs w:val="24"/>
        </w:rPr>
        <w:t xml:space="preserve">Воланд и его окружение в романе «Мастер и Маргарита» </w:t>
      </w:r>
      <w:proofErr w:type="spellStart"/>
      <w:r w:rsidRPr="003A7EC4">
        <w:rPr>
          <w:rStyle w:val="c15"/>
          <w:rFonts w:ascii="Times New Roman" w:hAnsi="Times New Roman"/>
          <w:sz w:val="24"/>
          <w:szCs w:val="24"/>
        </w:rPr>
        <w:t>М.А.Булгакова</w:t>
      </w:r>
      <w:proofErr w:type="spellEnd"/>
      <w:r w:rsidRPr="003A7EC4">
        <w:rPr>
          <w:rStyle w:val="c15"/>
          <w:rFonts w:ascii="Times New Roman" w:hAnsi="Times New Roman"/>
          <w:sz w:val="24"/>
          <w:szCs w:val="24"/>
        </w:rPr>
        <w:t>.</w:t>
      </w:r>
      <w:bookmarkEnd w:id="80"/>
    </w:p>
    <w:p w14:paraId="5D25B63E"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81" w:name="_Toc490468288"/>
      <w:r w:rsidRPr="003A7EC4">
        <w:rPr>
          <w:rStyle w:val="c15"/>
          <w:rFonts w:ascii="Times New Roman" w:hAnsi="Times New Roman"/>
          <w:sz w:val="24"/>
          <w:szCs w:val="24"/>
        </w:rPr>
        <w:t xml:space="preserve">Любовь и судьба Мастера в романе «Мастер и Маргарита» </w:t>
      </w:r>
      <w:proofErr w:type="spellStart"/>
      <w:r w:rsidRPr="003A7EC4">
        <w:rPr>
          <w:rStyle w:val="c15"/>
          <w:rFonts w:ascii="Times New Roman" w:hAnsi="Times New Roman"/>
          <w:sz w:val="24"/>
          <w:szCs w:val="24"/>
        </w:rPr>
        <w:t>М.А.Булгакова</w:t>
      </w:r>
      <w:bookmarkEnd w:id="81"/>
      <w:proofErr w:type="spellEnd"/>
    </w:p>
    <w:p w14:paraId="0ACD3F85" w14:textId="77777777" w:rsidR="00C2085A" w:rsidRPr="003A7EC4" w:rsidRDefault="00C2085A" w:rsidP="002A419E">
      <w:pPr>
        <w:numPr>
          <w:ilvl w:val="0"/>
          <w:numId w:val="30"/>
        </w:numPr>
        <w:tabs>
          <w:tab w:val="left" w:pos="993"/>
        </w:tabs>
        <w:spacing w:after="0" w:line="240" w:lineRule="auto"/>
        <w:ind w:left="0" w:firstLine="709"/>
        <w:rPr>
          <w:rStyle w:val="c21c15c42"/>
          <w:rFonts w:ascii="Times New Roman" w:hAnsi="Times New Roman"/>
          <w:b/>
          <w:sz w:val="24"/>
          <w:szCs w:val="24"/>
        </w:rPr>
      </w:pPr>
      <w:bookmarkStart w:id="82" w:name="_Toc490468289"/>
      <w:r w:rsidRPr="003A7EC4">
        <w:rPr>
          <w:rStyle w:val="c21c15c42"/>
          <w:rFonts w:ascii="Times New Roman" w:hAnsi="Times New Roman"/>
          <w:sz w:val="24"/>
          <w:szCs w:val="24"/>
        </w:rPr>
        <w:t xml:space="preserve">Роман «Петр Первый» </w:t>
      </w:r>
      <w:proofErr w:type="spellStart"/>
      <w:r w:rsidRPr="003A7EC4">
        <w:rPr>
          <w:rStyle w:val="c21c15c42"/>
          <w:rFonts w:ascii="Times New Roman" w:hAnsi="Times New Roman"/>
          <w:sz w:val="24"/>
          <w:szCs w:val="24"/>
        </w:rPr>
        <w:t>А.Н.Толстого</w:t>
      </w:r>
      <w:proofErr w:type="spellEnd"/>
      <w:r w:rsidRPr="003A7EC4">
        <w:rPr>
          <w:rStyle w:val="c21c15c42"/>
          <w:rFonts w:ascii="Times New Roman" w:hAnsi="Times New Roman"/>
          <w:sz w:val="24"/>
          <w:szCs w:val="24"/>
        </w:rPr>
        <w:t xml:space="preserve"> — художественная история России XVIII века</w:t>
      </w:r>
      <w:bookmarkEnd w:id="82"/>
    </w:p>
    <w:p w14:paraId="7F0A805E"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83" w:name="_Toc490468290"/>
      <w:r w:rsidRPr="003A7EC4">
        <w:rPr>
          <w:rStyle w:val="c3"/>
          <w:rFonts w:ascii="Times New Roman" w:hAnsi="Times New Roman"/>
          <w:sz w:val="24"/>
          <w:szCs w:val="24"/>
        </w:rPr>
        <w:t xml:space="preserve">Личная и общественная темы в произведениях </w:t>
      </w:r>
      <w:proofErr w:type="spellStart"/>
      <w:r w:rsidRPr="003A7EC4">
        <w:rPr>
          <w:rStyle w:val="c3"/>
          <w:rFonts w:ascii="Times New Roman" w:hAnsi="Times New Roman"/>
          <w:sz w:val="24"/>
          <w:szCs w:val="24"/>
        </w:rPr>
        <w:t>А.Ахматовой</w:t>
      </w:r>
      <w:proofErr w:type="spellEnd"/>
      <w:r w:rsidRPr="003A7EC4">
        <w:rPr>
          <w:rStyle w:val="c3"/>
          <w:rFonts w:ascii="Times New Roman" w:hAnsi="Times New Roman"/>
          <w:sz w:val="24"/>
          <w:szCs w:val="24"/>
        </w:rPr>
        <w:t>. Поэма «Реквием».</w:t>
      </w:r>
      <w:bookmarkEnd w:id="83"/>
    </w:p>
    <w:p w14:paraId="50EB990C"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84" w:name="_Toc490468291"/>
      <w:r w:rsidRPr="003A7EC4">
        <w:rPr>
          <w:rStyle w:val="c15"/>
          <w:rFonts w:ascii="Times New Roman" w:hAnsi="Times New Roman"/>
          <w:sz w:val="24"/>
          <w:szCs w:val="24"/>
        </w:rPr>
        <w:t xml:space="preserve">Творческая судьба </w:t>
      </w:r>
      <w:proofErr w:type="spellStart"/>
      <w:r w:rsidRPr="003A7EC4">
        <w:rPr>
          <w:rStyle w:val="c15"/>
          <w:rFonts w:ascii="Times New Roman" w:hAnsi="Times New Roman"/>
          <w:sz w:val="24"/>
          <w:szCs w:val="24"/>
        </w:rPr>
        <w:t>В.М.Шукшина</w:t>
      </w:r>
      <w:proofErr w:type="spellEnd"/>
      <w:r w:rsidRPr="003A7EC4">
        <w:rPr>
          <w:rStyle w:val="c15"/>
          <w:rFonts w:ascii="Times New Roman" w:hAnsi="Times New Roman"/>
          <w:sz w:val="24"/>
          <w:szCs w:val="24"/>
        </w:rPr>
        <w:t>. Обзор рассказов.</w:t>
      </w:r>
      <w:bookmarkEnd w:id="84"/>
    </w:p>
    <w:p w14:paraId="795B47C8"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85" w:name="_Toc490468292"/>
      <w:r w:rsidRPr="003A7EC4">
        <w:rPr>
          <w:rStyle w:val="c3"/>
          <w:rFonts w:ascii="Times New Roman" w:hAnsi="Times New Roman"/>
          <w:sz w:val="24"/>
          <w:szCs w:val="24"/>
        </w:rPr>
        <w:t xml:space="preserve">Художественные особенности романа </w:t>
      </w:r>
      <w:proofErr w:type="spellStart"/>
      <w:r w:rsidRPr="003A7EC4">
        <w:rPr>
          <w:rStyle w:val="c3"/>
          <w:rFonts w:ascii="Times New Roman" w:hAnsi="Times New Roman"/>
          <w:sz w:val="24"/>
          <w:szCs w:val="24"/>
        </w:rPr>
        <w:t>В.Дудинцева</w:t>
      </w:r>
      <w:proofErr w:type="spellEnd"/>
      <w:r w:rsidRPr="003A7EC4">
        <w:rPr>
          <w:rStyle w:val="c3"/>
          <w:rFonts w:ascii="Times New Roman" w:hAnsi="Times New Roman"/>
          <w:sz w:val="24"/>
          <w:szCs w:val="24"/>
        </w:rPr>
        <w:t xml:space="preserve"> «Не хлебом единым».</w:t>
      </w:r>
      <w:bookmarkEnd w:id="85"/>
    </w:p>
    <w:p w14:paraId="3DDDCF79"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86" w:name="_Toc490468293"/>
      <w:r w:rsidRPr="003A7EC4">
        <w:rPr>
          <w:rStyle w:val="c3"/>
          <w:rFonts w:ascii="Times New Roman" w:hAnsi="Times New Roman"/>
          <w:sz w:val="24"/>
          <w:szCs w:val="24"/>
        </w:rPr>
        <w:t>Проза Ю. Домбровского. «Факультет ненужных вещей».</w:t>
      </w:r>
      <w:bookmarkEnd w:id="86"/>
    </w:p>
    <w:p w14:paraId="016D2CB4"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87" w:name="_Toc490468294"/>
      <w:r w:rsidRPr="003A7EC4">
        <w:rPr>
          <w:rStyle w:val="c3"/>
          <w:rFonts w:ascii="Times New Roman" w:hAnsi="Times New Roman"/>
          <w:sz w:val="24"/>
          <w:szCs w:val="24"/>
        </w:rPr>
        <w:t xml:space="preserve">Лирика </w:t>
      </w:r>
      <w:proofErr w:type="spellStart"/>
      <w:r w:rsidRPr="003A7EC4">
        <w:rPr>
          <w:rStyle w:val="c3"/>
          <w:rFonts w:ascii="Times New Roman" w:hAnsi="Times New Roman"/>
          <w:sz w:val="24"/>
          <w:szCs w:val="24"/>
        </w:rPr>
        <w:t>Н.Заболоцкого</w:t>
      </w:r>
      <w:proofErr w:type="spellEnd"/>
      <w:r w:rsidRPr="003A7EC4">
        <w:rPr>
          <w:rStyle w:val="c3"/>
          <w:rFonts w:ascii="Times New Roman" w:hAnsi="Times New Roman"/>
          <w:sz w:val="24"/>
          <w:szCs w:val="24"/>
        </w:rPr>
        <w:t>.</w:t>
      </w:r>
      <w:bookmarkEnd w:id="87"/>
    </w:p>
    <w:p w14:paraId="54589D67" w14:textId="77777777" w:rsidR="00C2085A" w:rsidRPr="003A7EC4" w:rsidRDefault="00C2085A" w:rsidP="002A419E">
      <w:pPr>
        <w:numPr>
          <w:ilvl w:val="0"/>
          <w:numId w:val="30"/>
        </w:numPr>
        <w:tabs>
          <w:tab w:val="left" w:pos="993"/>
        </w:tabs>
        <w:spacing w:after="0" w:line="240" w:lineRule="auto"/>
        <w:ind w:left="0" w:firstLine="709"/>
        <w:rPr>
          <w:rFonts w:ascii="Times New Roman" w:hAnsi="Times New Roman"/>
          <w:b/>
          <w:sz w:val="24"/>
          <w:szCs w:val="24"/>
        </w:rPr>
      </w:pPr>
      <w:bookmarkStart w:id="88" w:name="_Toc490468295"/>
      <w:r w:rsidRPr="003A7EC4">
        <w:rPr>
          <w:rStyle w:val="c3"/>
          <w:rFonts w:ascii="Times New Roman" w:hAnsi="Times New Roman"/>
          <w:sz w:val="24"/>
          <w:szCs w:val="24"/>
        </w:rPr>
        <w:t xml:space="preserve">Лирика </w:t>
      </w:r>
      <w:proofErr w:type="spellStart"/>
      <w:r w:rsidRPr="003A7EC4">
        <w:rPr>
          <w:rStyle w:val="c3"/>
          <w:rFonts w:ascii="Times New Roman" w:hAnsi="Times New Roman"/>
          <w:sz w:val="24"/>
          <w:szCs w:val="24"/>
        </w:rPr>
        <w:t>Р.Гамзатова</w:t>
      </w:r>
      <w:proofErr w:type="spellEnd"/>
      <w:r w:rsidRPr="003A7EC4">
        <w:rPr>
          <w:rStyle w:val="c3"/>
          <w:rFonts w:ascii="Times New Roman" w:hAnsi="Times New Roman"/>
          <w:sz w:val="24"/>
          <w:szCs w:val="24"/>
        </w:rPr>
        <w:t>.</w:t>
      </w:r>
      <w:bookmarkEnd w:id="88"/>
    </w:p>
    <w:p w14:paraId="669B521B" w14:textId="77777777" w:rsidR="00C2085A" w:rsidRPr="003A7EC4" w:rsidRDefault="00C2085A" w:rsidP="002A419E">
      <w:pPr>
        <w:numPr>
          <w:ilvl w:val="0"/>
          <w:numId w:val="30"/>
        </w:numPr>
        <w:tabs>
          <w:tab w:val="left" w:pos="993"/>
        </w:tabs>
        <w:spacing w:after="0" w:line="240" w:lineRule="auto"/>
        <w:ind w:left="0" w:firstLine="709"/>
        <w:rPr>
          <w:rStyle w:val="c21c15c42"/>
          <w:rFonts w:ascii="Times New Roman" w:hAnsi="Times New Roman"/>
          <w:b/>
          <w:sz w:val="24"/>
          <w:szCs w:val="24"/>
        </w:rPr>
      </w:pPr>
      <w:bookmarkStart w:id="89" w:name="_Toc490468296"/>
      <w:r w:rsidRPr="003A7EC4">
        <w:rPr>
          <w:rStyle w:val="c21c15c42"/>
          <w:rFonts w:ascii="Times New Roman" w:hAnsi="Times New Roman"/>
          <w:sz w:val="24"/>
          <w:szCs w:val="24"/>
        </w:rPr>
        <w:t xml:space="preserve">Лирика </w:t>
      </w:r>
      <w:proofErr w:type="spellStart"/>
      <w:r w:rsidRPr="003A7EC4">
        <w:rPr>
          <w:rStyle w:val="c21c15c42"/>
          <w:rFonts w:ascii="Times New Roman" w:hAnsi="Times New Roman"/>
          <w:sz w:val="24"/>
          <w:szCs w:val="24"/>
        </w:rPr>
        <w:t>И.Бродского</w:t>
      </w:r>
      <w:proofErr w:type="spellEnd"/>
      <w:r w:rsidRPr="003A7EC4">
        <w:rPr>
          <w:rStyle w:val="c21c15c42"/>
          <w:rFonts w:ascii="Times New Roman" w:hAnsi="Times New Roman"/>
          <w:sz w:val="24"/>
          <w:szCs w:val="24"/>
        </w:rPr>
        <w:t>.</w:t>
      </w:r>
      <w:bookmarkEnd w:id="89"/>
    </w:p>
    <w:p w14:paraId="6FA9CB5E"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90" w:name="_Toc490468297"/>
      <w:r w:rsidRPr="003A7EC4">
        <w:rPr>
          <w:rStyle w:val="c3"/>
          <w:rFonts w:ascii="Times New Roman" w:hAnsi="Times New Roman"/>
          <w:sz w:val="24"/>
          <w:szCs w:val="24"/>
        </w:rPr>
        <w:t xml:space="preserve">Проза </w:t>
      </w:r>
      <w:proofErr w:type="spellStart"/>
      <w:r w:rsidRPr="003A7EC4">
        <w:rPr>
          <w:rStyle w:val="c3"/>
          <w:rFonts w:ascii="Times New Roman" w:hAnsi="Times New Roman"/>
          <w:sz w:val="24"/>
          <w:szCs w:val="24"/>
        </w:rPr>
        <w:t>Д.Гранина</w:t>
      </w:r>
      <w:proofErr w:type="spellEnd"/>
      <w:r w:rsidRPr="003A7EC4">
        <w:rPr>
          <w:rStyle w:val="c3"/>
          <w:rFonts w:ascii="Times New Roman" w:hAnsi="Times New Roman"/>
          <w:sz w:val="24"/>
          <w:szCs w:val="24"/>
        </w:rPr>
        <w:t>.</w:t>
      </w:r>
      <w:bookmarkEnd w:id="90"/>
    </w:p>
    <w:p w14:paraId="5FEBD520" w14:textId="77777777" w:rsidR="00C2085A" w:rsidRPr="003A7EC4" w:rsidRDefault="00C2085A" w:rsidP="002A419E">
      <w:pPr>
        <w:numPr>
          <w:ilvl w:val="0"/>
          <w:numId w:val="30"/>
        </w:numPr>
        <w:tabs>
          <w:tab w:val="left" w:pos="993"/>
        </w:tabs>
        <w:spacing w:after="0" w:line="240" w:lineRule="auto"/>
        <w:ind w:left="0" w:firstLine="709"/>
        <w:rPr>
          <w:rFonts w:ascii="Times New Roman" w:hAnsi="Times New Roman"/>
          <w:b/>
          <w:sz w:val="24"/>
          <w:szCs w:val="24"/>
        </w:rPr>
      </w:pPr>
      <w:bookmarkStart w:id="91" w:name="_Toc490468298"/>
      <w:r w:rsidRPr="003A7EC4">
        <w:rPr>
          <w:rStyle w:val="c3"/>
          <w:rFonts w:ascii="Times New Roman" w:hAnsi="Times New Roman"/>
          <w:sz w:val="24"/>
          <w:szCs w:val="24"/>
        </w:rPr>
        <w:t xml:space="preserve">Фантастика в прозе </w:t>
      </w:r>
      <w:proofErr w:type="spellStart"/>
      <w:r w:rsidRPr="003A7EC4">
        <w:rPr>
          <w:rStyle w:val="c3"/>
          <w:rFonts w:ascii="Times New Roman" w:hAnsi="Times New Roman"/>
          <w:sz w:val="24"/>
          <w:szCs w:val="24"/>
        </w:rPr>
        <w:t>Ч.Айтматова</w:t>
      </w:r>
      <w:proofErr w:type="spellEnd"/>
      <w:r w:rsidRPr="003A7EC4">
        <w:rPr>
          <w:rStyle w:val="c3"/>
          <w:rFonts w:ascii="Times New Roman" w:hAnsi="Times New Roman"/>
          <w:sz w:val="24"/>
          <w:szCs w:val="24"/>
        </w:rPr>
        <w:t>.</w:t>
      </w:r>
      <w:bookmarkEnd w:id="91"/>
    </w:p>
    <w:p w14:paraId="755C0FC1" w14:textId="77777777" w:rsidR="00C2085A" w:rsidRPr="003A7EC4" w:rsidRDefault="00C2085A" w:rsidP="002A419E">
      <w:pPr>
        <w:numPr>
          <w:ilvl w:val="0"/>
          <w:numId w:val="30"/>
        </w:numPr>
        <w:tabs>
          <w:tab w:val="left" w:pos="993"/>
        </w:tabs>
        <w:spacing w:after="0" w:line="240" w:lineRule="auto"/>
        <w:ind w:left="0" w:firstLine="709"/>
        <w:rPr>
          <w:rStyle w:val="c3"/>
          <w:rFonts w:ascii="Times New Roman" w:hAnsi="Times New Roman"/>
          <w:b/>
          <w:sz w:val="24"/>
          <w:szCs w:val="24"/>
        </w:rPr>
      </w:pPr>
      <w:bookmarkStart w:id="92" w:name="_Toc490468299"/>
      <w:r w:rsidRPr="003A7EC4">
        <w:rPr>
          <w:rStyle w:val="c3"/>
          <w:rFonts w:ascii="Times New Roman" w:hAnsi="Times New Roman"/>
          <w:sz w:val="24"/>
          <w:szCs w:val="24"/>
        </w:rPr>
        <w:t xml:space="preserve">Проза </w:t>
      </w:r>
      <w:proofErr w:type="spellStart"/>
      <w:r w:rsidRPr="003A7EC4">
        <w:rPr>
          <w:rStyle w:val="c3"/>
          <w:rFonts w:ascii="Times New Roman" w:hAnsi="Times New Roman"/>
          <w:sz w:val="24"/>
          <w:szCs w:val="24"/>
        </w:rPr>
        <w:t>К.Паустовского</w:t>
      </w:r>
      <w:proofErr w:type="spellEnd"/>
      <w:r w:rsidRPr="003A7EC4">
        <w:rPr>
          <w:rStyle w:val="c3"/>
          <w:rFonts w:ascii="Times New Roman" w:hAnsi="Times New Roman"/>
          <w:sz w:val="24"/>
          <w:szCs w:val="24"/>
        </w:rPr>
        <w:t>.</w:t>
      </w:r>
      <w:bookmarkEnd w:id="92"/>
    </w:p>
    <w:p w14:paraId="67D544DD"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93" w:name="_Toc490468300"/>
      <w:r w:rsidRPr="003A7EC4">
        <w:rPr>
          <w:rStyle w:val="c15"/>
          <w:rFonts w:ascii="Times New Roman" w:hAnsi="Times New Roman"/>
          <w:sz w:val="24"/>
          <w:szCs w:val="24"/>
        </w:rPr>
        <w:t>Три волны эмиграции русских писателей</w:t>
      </w:r>
      <w:bookmarkEnd w:id="93"/>
    </w:p>
    <w:p w14:paraId="7BBFC5E5"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94" w:name="_Toc490468301"/>
      <w:r w:rsidRPr="003A7EC4">
        <w:rPr>
          <w:rStyle w:val="c15"/>
          <w:rFonts w:ascii="Times New Roman" w:hAnsi="Times New Roman"/>
          <w:sz w:val="24"/>
          <w:szCs w:val="24"/>
        </w:rPr>
        <w:t>Осмысление опыта сталинских репрессий и Великой Отечественной войны  в творчестве писателей русского зарубежья.</w:t>
      </w:r>
      <w:bookmarkEnd w:id="94"/>
    </w:p>
    <w:p w14:paraId="0717ECD0" w14:textId="77777777" w:rsidR="00C2085A" w:rsidRPr="003A7EC4" w:rsidRDefault="00C2085A" w:rsidP="002A419E">
      <w:pPr>
        <w:numPr>
          <w:ilvl w:val="0"/>
          <w:numId w:val="30"/>
        </w:numPr>
        <w:tabs>
          <w:tab w:val="left" w:pos="993"/>
        </w:tabs>
        <w:spacing w:after="0" w:line="240" w:lineRule="auto"/>
        <w:ind w:left="0" w:firstLine="709"/>
        <w:rPr>
          <w:rStyle w:val="c15"/>
          <w:rFonts w:ascii="Times New Roman" w:hAnsi="Times New Roman"/>
          <w:b/>
          <w:sz w:val="24"/>
          <w:szCs w:val="24"/>
        </w:rPr>
      </w:pPr>
      <w:bookmarkStart w:id="95" w:name="_Toc490468302"/>
      <w:r w:rsidRPr="003A7EC4">
        <w:rPr>
          <w:rStyle w:val="c15"/>
          <w:rFonts w:ascii="Times New Roman" w:hAnsi="Times New Roman"/>
          <w:sz w:val="24"/>
          <w:szCs w:val="24"/>
        </w:rPr>
        <w:t xml:space="preserve">Своеобразие художественной манеры </w:t>
      </w:r>
      <w:proofErr w:type="spellStart"/>
      <w:r w:rsidRPr="003A7EC4">
        <w:rPr>
          <w:rStyle w:val="c15"/>
          <w:rFonts w:ascii="Times New Roman" w:hAnsi="Times New Roman"/>
          <w:sz w:val="24"/>
          <w:szCs w:val="24"/>
        </w:rPr>
        <w:t>В.Маканина</w:t>
      </w:r>
      <w:proofErr w:type="spellEnd"/>
      <w:r w:rsidRPr="003A7EC4">
        <w:rPr>
          <w:rStyle w:val="c15"/>
          <w:rFonts w:ascii="Times New Roman" w:hAnsi="Times New Roman"/>
          <w:sz w:val="24"/>
          <w:szCs w:val="24"/>
        </w:rPr>
        <w:t xml:space="preserve"> в рассказе </w:t>
      </w:r>
      <w:r w:rsidRPr="003A7EC4">
        <w:rPr>
          <w:rStyle w:val="c3"/>
          <w:rFonts w:ascii="Times New Roman" w:hAnsi="Times New Roman"/>
          <w:sz w:val="24"/>
          <w:szCs w:val="24"/>
        </w:rPr>
        <w:t>«</w:t>
      </w:r>
      <w:r w:rsidRPr="003A7EC4">
        <w:rPr>
          <w:rStyle w:val="c15"/>
          <w:rFonts w:ascii="Times New Roman" w:hAnsi="Times New Roman"/>
          <w:sz w:val="24"/>
          <w:szCs w:val="24"/>
        </w:rPr>
        <w:t>Где сходилось небо с холмами</w:t>
      </w:r>
      <w:r w:rsidRPr="003A7EC4">
        <w:rPr>
          <w:rStyle w:val="c3"/>
          <w:rFonts w:ascii="Times New Roman" w:hAnsi="Times New Roman"/>
          <w:sz w:val="24"/>
          <w:szCs w:val="24"/>
        </w:rPr>
        <w:t>»</w:t>
      </w:r>
      <w:r w:rsidRPr="003A7EC4">
        <w:rPr>
          <w:rStyle w:val="c15"/>
          <w:rFonts w:ascii="Times New Roman" w:hAnsi="Times New Roman"/>
          <w:sz w:val="24"/>
          <w:szCs w:val="24"/>
        </w:rPr>
        <w:t>.</w:t>
      </w:r>
      <w:bookmarkEnd w:id="95"/>
    </w:p>
    <w:p w14:paraId="3BE49C8A" w14:textId="77777777" w:rsidR="00AA060B" w:rsidRPr="003A7EC4" w:rsidRDefault="00AA060B" w:rsidP="00C2085A">
      <w:pPr>
        <w:keepNext/>
        <w:spacing w:after="0" w:line="240" w:lineRule="auto"/>
        <w:ind w:firstLine="709"/>
        <w:outlineLvl w:val="0"/>
        <w:rPr>
          <w:rFonts w:ascii="Times New Roman" w:hAnsi="Times New Roman"/>
          <w:b/>
          <w:bCs/>
          <w:kern w:val="32"/>
          <w:sz w:val="24"/>
          <w:szCs w:val="24"/>
          <w:lang w:val="x-none" w:eastAsia="x-none"/>
        </w:rPr>
      </w:pPr>
      <w:bookmarkStart w:id="96" w:name="_Toc42680511"/>
      <w:bookmarkStart w:id="97" w:name="_Toc8741870"/>
    </w:p>
    <w:p w14:paraId="4C561DB8" w14:textId="77777777" w:rsidR="00C2085A" w:rsidRPr="003A7EC4" w:rsidRDefault="00C2085A" w:rsidP="00C2085A">
      <w:pPr>
        <w:keepNext/>
        <w:spacing w:after="0" w:line="240" w:lineRule="auto"/>
        <w:ind w:firstLine="709"/>
        <w:outlineLvl w:val="0"/>
        <w:rPr>
          <w:rFonts w:ascii="Times New Roman" w:hAnsi="Times New Roman"/>
          <w:b/>
          <w:bCs/>
          <w:kern w:val="32"/>
          <w:sz w:val="24"/>
          <w:szCs w:val="24"/>
          <w:lang w:eastAsia="x-none"/>
        </w:rPr>
      </w:pPr>
      <w:r w:rsidRPr="003A7EC4">
        <w:rPr>
          <w:rFonts w:ascii="Times New Roman" w:hAnsi="Times New Roman"/>
          <w:b/>
          <w:bCs/>
          <w:kern w:val="32"/>
          <w:sz w:val="24"/>
          <w:szCs w:val="24"/>
          <w:lang w:val="x-none" w:eastAsia="x-none"/>
        </w:rPr>
        <w:t>6 ТЕМАТИЧЕСКОЕ ПЛАНИРОВАНИЕ</w:t>
      </w:r>
      <w:bookmarkEnd w:id="96"/>
      <w:bookmarkEnd w:id="97"/>
    </w:p>
    <w:p w14:paraId="1EBEEF8A" w14:textId="77777777" w:rsidR="00C2085A" w:rsidRPr="003A7EC4" w:rsidRDefault="00C2085A" w:rsidP="00C2085A">
      <w:pPr>
        <w:spacing w:after="0" w:line="240" w:lineRule="auto"/>
        <w:rPr>
          <w:rFonts w:ascii="Times New Roman" w:hAnsi="Times New Roman"/>
          <w:sz w:val="24"/>
          <w:szCs w:val="24"/>
          <w:lang w:eastAsia="x-none"/>
        </w:rPr>
      </w:pPr>
    </w:p>
    <w:p w14:paraId="1DF856DA" w14:textId="77777777" w:rsidR="00C2085A" w:rsidRPr="003A7EC4" w:rsidRDefault="00C2085A" w:rsidP="00C2085A">
      <w:pPr>
        <w:widowControl w:val="0"/>
        <w:shd w:val="clear" w:color="auto" w:fill="FFFFFF"/>
        <w:tabs>
          <w:tab w:val="left" w:pos="993"/>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При реализации содержания общеобразовательной учебной дисциплины «Литература»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118 часов. </w:t>
      </w:r>
    </w:p>
    <w:p w14:paraId="5B28BB3E" w14:textId="77777777" w:rsidR="00C2085A" w:rsidRPr="003A7EC4" w:rsidRDefault="00C2085A" w:rsidP="00C2085A">
      <w:pPr>
        <w:keepNext/>
        <w:spacing w:after="0" w:line="240" w:lineRule="auto"/>
        <w:ind w:firstLine="709"/>
        <w:outlineLvl w:val="1"/>
        <w:rPr>
          <w:rFonts w:ascii="Times New Roman" w:hAnsi="Times New Roman"/>
          <w:b/>
          <w:bCs/>
          <w:iCs/>
          <w:lang w:eastAsia="x-none"/>
        </w:rPr>
      </w:pPr>
      <w:bookmarkStart w:id="98" w:name="_Toc42680512"/>
      <w:bookmarkStart w:id="99" w:name="_Toc8741871"/>
      <w:bookmarkStart w:id="100" w:name="_Toc490569956"/>
    </w:p>
    <w:p w14:paraId="44A40F64" w14:textId="77777777" w:rsidR="00C2085A" w:rsidRPr="003A7EC4" w:rsidRDefault="00C2085A" w:rsidP="00C2085A">
      <w:pPr>
        <w:keepNext/>
        <w:spacing w:after="0" w:line="240" w:lineRule="auto"/>
        <w:ind w:firstLine="709"/>
        <w:outlineLvl w:val="1"/>
        <w:rPr>
          <w:rFonts w:ascii="Times New Roman" w:hAnsi="Times New Roman"/>
          <w:b/>
          <w:bCs/>
          <w:iCs/>
          <w:lang w:eastAsia="x-none"/>
        </w:rPr>
      </w:pPr>
      <w:r w:rsidRPr="003A7EC4">
        <w:rPr>
          <w:rFonts w:ascii="Times New Roman" w:hAnsi="Times New Roman"/>
          <w:b/>
          <w:bCs/>
          <w:iCs/>
          <w:lang w:eastAsia="x-none"/>
        </w:rPr>
        <w:t>6.</w:t>
      </w:r>
      <w:r w:rsidRPr="003A7EC4">
        <w:rPr>
          <w:rFonts w:ascii="Times New Roman" w:hAnsi="Times New Roman"/>
          <w:b/>
          <w:bCs/>
          <w:iCs/>
          <w:lang w:val="x-none" w:eastAsia="x-none"/>
        </w:rPr>
        <w:t>1 Т</w:t>
      </w:r>
      <w:r w:rsidRPr="003A7EC4">
        <w:rPr>
          <w:rFonts w:ascii="Times New Roman" w:hAnsi="Times New Roman"/>
          <w:b/>
          <w:bCs/>
          <w:iCs/>
          <w:lang w:eastAsia="x-none"/>
        </w:rPr>
        <w:t>ематический план</w:t>
      </w:r>
      <w:bookmarkEnd w:id="98"/>
      <w:bookmarkEnd w:id="99"/>
      <w:bookmarkEnd w:id="100"/>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0"/>
        <w:gridCol w:w="15"/>
        <w:gridCol w:w="1843"/>
      </w:tblGrid>
      <w:tr w:rsidR="003A7EC4" w:rsidRPr="003A7EC4" w14:paraId="7F5CA9AB" w14:textId="77777777" w:rsidTr="00C2085A">
        <w:tc>
          <w:tcPr>
            <w:tcW w:w="790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4EF4F4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Вид учебной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4BC27DB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Количество часов</w:t>
            </w:r>
          </w:p>
        </w:tc>
      </w:tr>
      <w:tr w:rsidR="003A7EC4" w:rsidRPr="003A7EC4" w14:paraId="5F9F73E2" w14:textId="77777777" w:rsidTr="00C2085A">
        <w:tc>
          <w:tcPr>
            <w:tcW w:w="7905" w:type="dxa"/>
            <w:gridSpan w:val="2"/>
            <w:tcBorders>
              <w:top w:val="single" w:sz="4" w:space="0" w:color="auto"/>
              <w:left w:val="single" w:sz="4" w:space="0" w:color="auto"/>
              <w:bottom w:val="single" w:sz="4" w:space="0" w:color="auto"/>
              <w:right w:val="single" w:sz="4" w:space="0" w:color="auto"/>
            </w:tcBorders>
            <w:hideMark/>
          </w:tcPr>
          <w:p w14:paraId="20E5F21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Аудиторные занятия. Содержание обучения.</w:t>
            </w:r>
          </w:p>
        </w:tc>
        <w:tc>
          <w:tcPr>
            <w:tcW w:w="1843" w:type="dxa"/>
            <w:tcBorders>
              <w:top w:val="single" w:sz="4" w:space="0" w:color="auto"/>
              <w:left w:val="single" w:sz="4" w:space="0" w:color="auto"/>
              <w:bottom w:val="single" w:sz="4" w:space="0" w:color="auto"/>
              <w:right w:val="single" w:sz="4" w:space="0" w:color="auto"/>
            </w:tcBorders>
          </w:tcPr>
          <w:p w14:paraId="3084543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4E3A5AA1" w14:textId="77777777" w:rsidTr="00C2085A">
        <w:tc>
          <w:tcPr>
            <w:tcW w:w="7905" w:type="dxa"/>
            <w:gridSpan w:val="2"/>
            <w:tcBorders>
              <w:top w:val="single" w:sz="4" w:space="0" w:color="auto"/>
              <w:left w:val="single" w:sz="4" w:space="0" w:color="auto"/>
              <w:bottom w:val="single" w:sz="4" w:space="0" w:color="auto"/>
              <w:right w:val="single" w:sz="4" w:space="0" w:color="auto"/>
            </w:tcBorders>
            <w:hideMark/>
          </w:tcPr>
          <w:p w14:paraId="032D7DE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Введение</w:t>
            </w:r>
          </w:p>
        </w:tc>
        <w:tc>
          <w:tcPr>
            <w:tcW w:w="1843" w:type="dxa"/>
            <w:tcBorders>
              <w:top w:val="single" w:sz="4" w:space="0" w:color="auto"/>
              <w:left w:val="single" w:sz="4" w:space="0" w:color="auto"/>
              <w:bottom w:val="single" w:sz="4" w:space="0" w:color="auto"/>
              <w:right w:val="single" w:sz="4" w:space="0" w:color="auto"/>
            </w:tcBorders>
            <w:hideMark/>
          </w:tcPr>
          <w:p w14:paraId="0343770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w:t>
            </w:r>
          </w:p>
        </w:tc>
      </w:tr>
      <w:tr w:rsidR="003A7EC4" w:rsidRPr="003A7EC4" w14:paraId="7275D944" w14:textId="77777777" w:rsidTr="00C2085A">
        <w:tc>
          <w:tcPr>
            <w:tcW w:w="7905" w:type="dxa"/>
            <w:gridSpan w:val="2"/>
            <w:tcBorders>
              <w:top w:val="single" w:sz="4" w:space="0" w:color="auto"/>
              <w:left w:val="single" w:sz="4" w:space="0" w:color="auto"/>
              <w:bottom w:val="single" w:sz="4" w:space="0" w:color="auto"/>
              <w:right w:val="single" w:sz="4" w:space="0" w:color="auto"/>
            </w:tcBorders>
            <w:hideMark/>
          </w:tcPr>
          <w:p w14:paraId="2FB3B278"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b/>
                <w:sz w:val="18"/>
                <w:szCs w:val="18"/>
              </w:rPr>
              <w:t xml:space="preserve">Раздел 1.  Развитие русской литературы и культуры в первой половине XIX века  </w:t>
            </w:r>
          </w:p>
        </w:tc>
        <w:tc>
          <w:tcPr>
            <w:tcW w:w="1843" w:type="dxa"/>
            <w:tcBorders>
              <w:top w:val="single" w:sz="4" w:space="0" w:color="auto"/>
              <w:left w:val="single" w:sz="4" w:space="0" w:color="auto"/>
              <w:bottom w:val="single" w:sz="4" w:space="0" w:color="auto"/>
              <w:right w:val="single" w:sz="4" w:space="0" w:color="auto"/>
            </w:tcBorders>
            <w:hideMark/>
          </w:tcPr>
          <w:p w14:paraId="1BD26B94"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r w:rsidRPr="003A7EC4">
              <w:rPr>
                <w:rFonts w:ascii="Times New Roman" w:hAnsi="Times New Roman"/>
                <w:b/>
                <w:sz w:val="18"/>
                <w:szCs w:val="18"/>
              </w:rPr>
              <w:t>13</w:t>
            </w:r>
          </w:p>
        </w:tc>
      </w:tr>
      <w:tr w:rsidR="003A7EC4" w:rsidRPr="003A7EC4" w14:paraId="39551089" w14:textId="77777777" w:rsidTr="00C2085A">
        <w:tc>
          <w:tcPr>
            <w:tcW w:w="7905" w:type="dxa"/>
            <w:gridSpan w:val="2"/>
            <w:tcBorders>
              <w:top w:val="single" w:sz="4" w:space="0" w:color="auto"/>
              <w:left w:val="single" w:sz="4" w:space="0" w:color="auto"/>
              <w:bottom w:val="single" w:sz="4" w:space="0" w:color="auto"/>
              <w:right w:val="single" w:sz="4" w:space="0" w:color="auto"/>
            </w:tcBorders>
            <w:hideMark/>
          </w:tcPr>
          <w:p w14:paraId="2E1CF100"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Радел 2. Особенности развития русской литературы во второй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27566B09" w14:textId="77777777" w:rsidR="00C2085A" w:rsidRPr="003A7EC4" w:rsidRDefault="00C2085A" w:rsidP="00C2085A">
            <w:pPr>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52</w:t>
            </w:r>
          </w:p>
        </w:tc>
      </w:tr>
      <w:tr w:rsidR="003A7EC4" w:rsidRPr="003A7EC4" w14:paraId="62CDE1E3" w14:textId="77777777" w:rsidTr="00C2085A">
        <w:tc>
          <w:tcPr>
            <w:tcW w:w="7905" w:type="dxa"/>
            <w:gridSpan w:val="2"/>
            <w:tcBorders>
              <w:top w:val="single" w:sz="4" w:space="0" w:color="auto"/>
              <w:left w:val="single" w:sz="4" w:space="0" w:color="auto"/>
              <w:bottom w:val="single" w:sz="4" w:space="0" w:color="auto"/>
              <w:right w:val="single" w:sz="4" w:space="0" w:color="auto"/>
            </w:tcBorders>
            <w:hideMark/>
          </w:tcPr>
          <w:p w14:paraId="0F683090" w14:textId="77777777" w:rsidR="00C2085A" w:rsidRPr="003A7EC4" w:rsidRDefault="00C2085A" w:rsidP="00C2085A">
            <w:pPr>
              <w:spacing w:after="0" w:line="240" w:lineRule="auto"/>
              <w:jc w:val="both"/>
              <w:rPr>
                <w:rFonts w:ascii="Times New Roman" w:hAnsi="Times New Roman"/>
                <w:b/>
                <w:iCs/>
                <w:sz w:val="18"/>
                <w:szCs w:val="18"/>
              </w:rPr>
            </w:pPr>
            <w:r w:rsidRPr="003A7EC4">
              <w:rPr>
                <w:rFonts w:ascii="Times New Roman" w:hAnsi="Times New Roman"/>
                <w:b/>
                <w:sz w:val="18"/>
                <w:szCs w:val="18"/>
              </w:rPr>
              <w:t>Раздел 3. Русская литература на рубеже веков</w:t>
            </w:r>
          </w:p>
        </w:tc>
        <w:tc>
          <w:tcPr>
            <w:tcW w:w="1843" w:type="dxa"/>
            <w:tcBorders>
              <w:top w:val="single" w:sz="4" w:space="0" w:color="auto"/>
              <w:left w:val="single" w:sz="4" w:space="0" w:color="auto"/>
              <w:bottom w:val="single" w:sz="4" w:space="0" w:color="auto"/>
              <w:right w:val="single" w:sz="4" w:space="0" w:color="auto"/>
            </w:tcBorders>
            <w:hideMark/>
          </w:tcPr>
          <w:p w14:paraId="2B1BC128"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r w:rsidRPr="003A7EC4">
              <w:rPr>
                <w:rFonts w:ascii="Times New Roman" w:hAnsi="Times New Roman"/>
                <w:b/>
                <w:sz w:val="18"/>
                <w:szCs w:val="18"/>
              </w:rPr>
              <w:t>23</w:t>
            </w:r>
          </w:p>
        </w:tc>
      </w:tr>
      <w:tr w:rsidR="003A7EC4" w:rsidRPr="003A7EC4" w14:paraId="03B0C9BE" w14:textId="77777777" w:rsidTr="00C2085A">
        <w:tc>
          <w:tcPr>
            <w:tcW w:w="7905" w:type="dxa"/>
            <w:gridSpan w:val="2"/>
            <w:tcBorders>
              <w:top w:val="single" w:sz="4" w:space="0" w:color="auto"/>
              <w:left w:val="single" w:sz="4" w:space="0" w:color="auto"/>
              <w:bottom w:val="single" w:sz="4" w:space="0" w:color="auto"/>
              <w:right w:val="single" w:sz="4" w:space="0" w:color="auto"/>
            </w:tcBorders>
            <w:hideMark/>
          </w:tcPr>
          <w:p w14:paraId="0F5FB0D0"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Раздел 4. Литература 20 века</w:t>
            </w:r>
          </w:p>
        </w:tc>
        <w:tc>
          <w:tcPr>
            <w:tcW w:w="1843" w:type="dxa"/>
            <w:tcBorders>
              <w:top w:val="single" w:sz="4" w:space="0" w:color="auto"/>
              <w:left w:val="single" w:sz="4" w:space="0" w:color="auto"/>
              <w:bottom w:val="single" w:sz="4" w:space="0" w:color="auto"/>
              <w:right w:val="single" w:sz="4" w:space="0" w:color="auto"/>
            </w:tcBorders>
            <w:hideMark/>
          </w:tcPr>
          <w:p w14:paraId="650ECBE4" w14:textId="77777777" w:rsidR="00C2085A" w:rsidRPr="003A7EC4" w:rsidRDefault="00C2085A" w:rsidP="00C2085A">
            <w:pPr>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28</w:t>
            </w:r>
          </w:p>
        </w:tc>
      </w:tr>
      <w:tr w:rsidR="003A7EC4" w:rsidRPr="003A7EC4" w14:paraId="5695065D" w14:textId="77777777" w:rsidTr="00C2085A">
        <w:trPr>
          <w:trHeight w:val="272"/>
        </w:trPr>
        <w:tc>
          <w:tcPr>
            <w:tcW w:w="790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0381E5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 xml:space="preserve">Итого </w:t>
            </w:r>
            <w:proofErr w:type="spellStart"/>
            <w:r w:rsidRPr="003A7EC4">
              <w:rPr>
                <w:rFonts w:ascii="Times New Roman" w:hAnsi="Times New Roman"/>
                <w:b/>
                <w:bCs/>
                <w:sz w:val="20"/>
                <w:szCs w:val="20"/>
              </w:rPr>
              <w:t>аудитоной</w:t>
            </w:r>
            <w:proofErr w:type="spellEnd"/>
            <w:r w:rsidRPr="003A7EC4">
              <w:rPr>
                <w:rFonts w:ascii="Times New Roman" w:hAnsi="Times New Roman"/>
                <w:b/>
                <w:bCs/>
                <w:sz w:val="20"/>
                <w:szCs w:val="20"/>
              </w:rPr>
              <w:t xml:space="preserve">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73EFEE4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118</w:t>
            </w:r>
          </w:p>
        </w:tc>
      </w:tr>
      <w:tr w:rsidR="003A7EC4" w:rsidRPr="003A7EC4" w14:paraId="72BF4A58" w14:textId="77777777" w:rsidTr="00C2085A">
        <w:tc>
          <w:tcPr>
            <w:tcW w:w="7890" w:type="dxa"/>
            <w:tcBorders>
              <w:top w:val="single" w:sz="4" w:space="0" w:color="auto"/>
              <w:left w:val="single" w:sz="4" w:space="0" w:color="auto"/>
              <w:bottom w:val="single" w:sz="4" w:space="0" w:color="auto"/>
              <w:right w:val="single" w:sz="4" w:space="0" w:color="auto"/>
            </w:tcBorders>
          </w:tcPr>
          <w:p w14:paraId="2E21FF4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
                <w:bCs/>
                <w:iCs/>
                <w:sz w:val="20"/>
                <w:szCs w:val="20"/>
              </w:rPr>
            </w:pPr>
            <w:r w:rsidRPr="003A7EC4">
              <w:rPr>
                <w:rFonts w:ascii="Times New Roman" w:hAnsi="Times New Roman"/>
                <w:b/>
                <w:bCs/>
                <w:iCs/>
                <w:sz w:val="20"/>
                <w:szCs w:val="20"/>
              </w:rPr>
              <w:t>Самостоятельная работа</w:t>
            </w:r>
          </w:p>
        </w:tc>
        <w:tc>
          <w:tcPr>
            <w:tcW w:w="1858" w:type="dxa"/>
            <w:gridSpan w:val="2"/>
            <w:tcBorders>
              <w:top w:val="single" w:sz="4" w:space="0" w:color="auto"/>
              <w:left w:val="single" w:sz="4" w:space="0" w:color="auto"/>
              <w:bottom w:val="single" w:sz="4" w:space="0" w:color="auto"/>
              <w:right w:val="single" w:sz="4" w:space="0" w:color="auto"/>
            </w:tcBorders>
          </w:tcPr>
          <w:p w14:paraId="694AB99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iCs/>
                <w:sz w:val="20"/>
                <w:szCs w:val="20"/>
              </w:rPr>
            </w:pPr>
            <w:r w:rsidRPr="003A7EC4">
              <w:rPr>
                <w:rFonts w:ascii="Times New Roman" w:hAnsi="Times New Roman"/>
                <w:b/>
                <w:bCs/>
                <w:iCs/>
                <w:sz w:val="20"/>
                <w:szCs w:val="20"/>
              </w:rPr>
              <w:t>47</w:t>
            </w:r>
          </w:p>
        </w:tc>
      </w:tr>
      <w:tr w:rsidR="003A7EC4" w:rsidRPr="003A7EC4" w14:paraId="4C2C1C54" w14:textId="77777777" w:rsidTr="00C2085A">
        <w:tc>
          <w:tcPr>
            <w:tcW w:w="7890" w:type="dxa"/>
            <w:tcBorders>
              <w:top w:val="single" w:sz="4" w:space="0" w:color="auto"/>
              <w:left w:val="single" w:sz="4" w:space="0" w:color="auto"/>
              <w:bottom w:val="single" w:sz="4" w:space="0" w:color="auto"/>
              <w:right w:val="single" w:sz="4" w:space="0" w:color="auto"/>
            </w:tcBorders>
          </w:tcPr>
          <w:p w14:paraId="2F94066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
                <w:bCs/>
                <w:iCs/>
                <w:sz w:val="20"/>
                <w:szCs w:val="20"/>
              </w:rPr>
            </w:pPr>
            <w:r w:rsidRPr="003A7EC4">
              <w:rPr>
                <w:rFonts w:ascii="Times New Roman" w:hAnsi="Times New Roman"/>
                <w:b/>
                <w:bCs/>
                <w:iCs/>
                <w:sz w:val="20"/>
                <w:szCs w:val="20"/>
              </w:rPr>
              <w:t>Консультации</w:t>
            </w:r>
          </w:p>
        </w:tc>
        <w:tc>
          <w:tcPr>
            <w:tcW w:w="1858" w:type="dxa"/>
            <w:gridSpan w:val="2"/>
            <w:tcBorders>
              <w:top w:val="single" w:sz="4" w:space="0" w:color="auto"/>
              <w:left w:val="single" w:sz="4" w:space="0" w:color="auto"/>
              <w:bottom w:val="single" w:sz="4" w:space="0" w:color="auto"/>
              <w:right w:val="single" w:sz="4" w:space="0" w:color="auto"/>
            </w:tcBorders>
          </w:tcPr>
          <w:p w14:paraId="5CC6A81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iCs/>
                <w:sz w:val="20"/>
                <w:szCs w:val="20"/>
              </w:rPr>
            </w:pPr>
            <w:r w:rsidRPr="003A7EC4">
              <w:rPr>
                <w:rFonts w:ascii="Times New Roman" w:hAnsi="Times New Roman"/>
                <w:b/>
                <w:bCs/>
                <w:iCs/>
                <w:sz w:val="20"/>
                <w:szCs w:val="20"/>
              </w:rPr>
              <w:t>11</w:t>
            </w:r>
          </w:p>
        </w:tc>
      </w:tr>
      <w:tr w:rsidR="003A7EC4" w:rsidRPr="003A7EC4" w14:paraId="7CFB6417" w14:textId="77777777" w:rsidTr="00C2085A">
        <w:tc>
          <w:tcPr>
            <w:tcW w:w="9748" w:type="dxa"/>
            <w:gridSpan w:val="3"/>
            <w:tcBorders>
              <w:top w:val="single" w:sz="4" w:space="0" w:color="auto"/>
              <w:left w:val="single" w:sz="4" w:space="0" w:color="auto"/>
              <w:bottom w:val="single" w:sz="4" w:space="0" w:color="auto"/>
              <w:right w:val="single" w:sz="4" w:space="0" w:color="auto"/>
            </w:tcBorders>
            <w:hideMark/>
          </w:tcPr>
          <w:p w14:paraId="53479A6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iCs/>
                <w:sz w:val="20"/>
                <w:szCs w:val="20"/>
              </w:rPr>
              <w:t>Промежуточная аттестация в форме дифференцированного зачета – 1-2 семестры</w:t>
            </w:r>
          </w:p>
        </w:tc>
      </w:tr>
      <w:tr w:rsidR="003A7EC4" w:rsidRPr="003A7EC4" w14:paraId="02409246" w14:textId="77777777" w:rsidTr="00C2085A">
        <w:tc>
          <w:tcPr>
            <w:tcW w:w="790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33BBE2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b/>
                <w:bCs/>
                <w:sz w:val="20"/>
                <w:szCs w:val="20"/>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FB3C2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lang w:val="en-US"/>
              </w:rPr>
            </w:pPr>
            <w:r w:rsidRPr="003A7EC4">
              <w:rPr>
                <w:rFonts w:ascii="Times New Roman" w:hAnsi="Times New Roman"/>
                <w:b/>
                <w:bCs/>
                <w:sz w:val="20"/>
                <w:szCs w:val="20"/>
              </w:rPr>
              <w:t>176</w:t>
            </w:r>
          </w:p>
        </w:tc>
      </w:tr>
    </w:tbl>
    <w:p w14:paraId="02382794" w14:textId="77777777" w:rsidR="00C2085A" w:rsidRPr="003A7EC4" w:rsidRDefault="00C2085A" w:rsidP="00C2085A">
      <w:pPr>
        <w:widowControl w:val="0"/>
        <w:spacing w:after="0" w:line="240" w:lineRule="auto"/>
        <w:ind w:firstLine="709"/>
        <w:jc w:val="both"/>
        <w:rPr>
          <w:rFonts w:ascii="Times New Roman" w:hAnsi="Times New Roman"/>
          <w:lang w:val="en-US"/>
        </w:rPr>
      </w:pPr>
    </w:p>
    <w:p w14:paraId="3F530952" w14:textId="77777777" w:rsidR="00C2085A" w:rsidRPr="003A7EC4" w:rsidRDefault="00C2085A" w:rsidP="00C2085A">
      <w:pPr>
        <w:spacing w:after="0" w:line="240" w:lineRule="auto"/>
        <w:rPr>
          <w:rFonts w:ascii="Times New Roman" w:hAnsi="Times New Roman"/>
          <w:b/>
        </w:rPr>
        <w:sectPr w:rsidR="00C2085A" w:rsidRPr="003A7EC4" w:rsidSect="00C2085A">
          <w:pgSz w:w="11906" w:h="16838"/>
          <w:pgMar w:top="1134" w:right="1134" w:bottom="1134" w:left="1134" w:header="709" w:footer="567" w:gutter="0"/>
          <w:cols w:space="720"/>
          <w:docGrid w:linePitch="326"/>
        </w:sectPr>
      </w:pPr>
    </w:p>
    <w:p w14:paraId="6F99743C" w14:textId="77777777" w:rsidR="00C2085A" w:rsidRPr="003A7EC4" w:rsidRDefault="00C2085A" w:rsidP="00C2085A">
      <w:pPr>
        <w:keepNext/>
        <w:spacing w:after="0" w:line="240" w:lineRule="auto"/>
        <w:ind w:firstLine="709"/>
        <w:outlineLvl w:val="1"/>
        <w:rPr>
          <w:rFonts w:ascii="Times New Roman" w:hAnsi="Times New Roman"/>
          <w:b/>
          <w:bCs/>
          <w:iCs/>
          <w:lang w:val="x-none" w:eastAsia="x-none"/>
        </w:rPr>
      </w:pPr>
      <w:bookmarkStart w:id="101" w:name="_Toc42680513"/>
      <w:bookmarkStart w:id="102" w:name="_Toc8741872"/>
      <w:r w:rsidRPr="003A7EC4">
        <w:rPr>
          <w:rFonts w:ascii="Times New Roman" w:hAnsi="Times New Roman"/>
          <w:b/>
          <w:bCs/>
          <w:iCs/>
          <w:lang w:eastAsia="x-none"/>
        </w:rPr>
        <w:lastRenderedPageBreak/>
        <w:t>6.</w:t>
      </w:r>
      <w:r w:rsidRPr="003A7EC4">
        <w:rPr>
          <w:rFonts w:ascii="Times New Roman" w:hAnsi="Times New Roman"/>
          <w:b/>
          <w:bCs/>
          <w:iCs/>
          <w:lang w:val="x-none" w:eastAsia="x-none"/>
        </w:rPr>
        <w:t xml:space="preserve">2 </w:t>
      </w:r>
      <w:r w:rsidRPr="003A7EC4">
        <w:rPr>
          <w:rFonts w:ascii="Times New Roman" w:hAnsi="Times New Roman"/>
          <w:b/>
          <w:bCs/>
          <w:iCs/>
          <w:lang w:eastAsia="x-none"/>
        </w:rPr>
        <w:t>Т</w:t>
      </w:r>
      <w:proofErr w:type="spellStart"/>
      <w:r w:rsidRPr="003A7EC4">
        <w:rPr>
          <w:rFonts w:ascii="Times New Roman" w:hAnsi="Times New Roman"/>
          <w:b/>
          <w:bCs/>
          <w:iCs/>
          <w:lang w:val="x-none" w:eastAsia="x-none"/>
        </w:rPr>
        <w:t>ематическое</w:t>
      </w:r>
      <w:proofErr w:type="spellEnd"/>
      <w:r w:rsidRPr="003A7EC4">
        <w:rPr>
          <w:rFonts w:ascii="Times New Roman" w:hAnsi="Times New Roman"/>
          <w:b/>
          <w:bCs/>
          <w:iCs/>
          <w:lang w:val="x-none" w:eastAsia="x-none"/>
        </w:rPr>
        <w:t xml:space="preserve"> планирование учебной дисциплины «Литература»</w:t>
      </w:r>
      <w:bookmarkEnd w:id="101"/>
      <w:bookmarkEnd w:id="102"/>
    </w:p>
    <w:p w14:paraId="6D0D181B" w14:textId="77777777" w:rsidR="00C2085A" w:rsidRPr="003A7EC4" w:rsidRDefault="00C2085A" w:rsidP="00C2085A">
      <w:pPr>
        <w:widowControl w:val="0"/>
        <w:spacing w:after="0" w:line="240" w:lineRule="auto"/>
        <w:ind w:firstLine="708"/>
        <w:rPr>
          <w:rFonts w:ascii="Times New Roman" w:hAnsi="Times New Roman"/>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68"/>
        <w:gridCol w:w="977"/>
        <w:gridCol w:w="836"/>
        <w:gridCol w:w="9"/>
      </w:tblGrid>
      <w:tr w:rsidR="003A7EC4" w:rsidRPr="003A7EC4" w14:paraId="48AF1700" w14:textId="77777777" w:rsidTr="00C2085A">
        <w:trPr>
          <w:trHeight w:val="20"/>
          <w:tblHeader/>
        </w:trPr>
        <w:tc>
          <w:tcPr>
            <w:tcW w:w="9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A62BCD2"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34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8F28541"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3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AEED498"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280" w:type="pct"/>
            <w:gridSpan w:val="2"/>
            <w:tcBorders>
              <w:top w:val="single" w:sz="4" w:space="0" w:color="auto"/>
              <w:left w:val="single" w:sz="4" w:space="0" w:color="auto"/>
              <w:bottom w:val="single" w:sz="4" w:space="0" w:color="auto"/>
              <w:right w:val="single" w:sz="4" w:space="0" w:color="auto"/>
            </w:tcBorders>
            <w:shd w:val="clear" w:color="auto" w:fill="F2F2F2"/>
            <w:hideMark/>
          </w:tcPr>
          <w:p w14:paraId="375EBE16"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0E7C75A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0124002" w14:textId="77777777" w:rsidR="00C2085A" w:rsidRPr="003A7EC4" w:rsidRDefault="00C2085A" w:rsidP="00C2085A">
            <w:pPr>
              <w:spacing w:after="0" w:line="240" w:lineRule="auto"/>
              <w:ind w:hanging="5"/>
              <w:jc w:val="both"/>
              <w:rPr>
                <w:rFonts w:ascii="Times New Roman" w:hAnsi="Times New Roman"/>
                <w:b/>
                <w:sz w:val="18"/>
                <w:szCs w:val="18"/>
              </w:rPr>
            </w:pPr>
            <w:r w:rsidRPr="003A7EC4">
              <w:rPr>
                <w:rFonts w:ascii="Times New Roman" w:hAnsi="Times New Roman"/>
                <w:b/>
                <w:sz w:val="18"/>
                <w:szCs w:val="18"/>
              </w:rPr>
              <w:t>Введение</w:t>
            </w:r>
          </w:p>
        </w:tc>
        <w:tc>
          <w:tcPr>
            <w:tcW w:w="3470" w:type="pct"/>
            <w:tcBorders>
              <w:top w:val="single" w:sz="4" w:space="0" w:color="auto"/>
              <w:left w:val="single" w:sz="4" w:space="0" w:color="auto"/>
              <w:bottom w:val="single" w:sz="4" w:space="0" w:color="auto"/>
              <w:right w:val="single" w:sz="4" w:space="0" w:color="auto"/>
            </w:tcBorders>
          </w:tcPr>
          <w:p w14:paraId="572E3A82"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hideMark/>
          </w:tcPr>
          <w:p w14:paraId="23876665" w14:textId="77777777" w:rsidR="00C2085A" w:rsidRPr="003A7EC4" w:rsidRDefault="00C2085A" w:rsidP="00C2085A">
            <w:pPr>
              <w:spacing w:after="0" w:line="240" w:lineRule="auto"/>
              <w:jc w:val="center"/>
              <w:rPr>
                <w:rFonts w:ascii="Times New Roman" w:hAnsi="Times New Roman"/>
                <w:b/>
                <w:sz w:val="18"/>
                <w:szCs w:val="18"/>
              </w:rPr>
            </w:pPr>
            <w:r w:rsidRPr="003A7EC4">
              <w:rPr>
                <w:rFonts w:ascii="Times New Roman" w:hAnsi="Times New Roman"/>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1C6FF7A7"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2B8D689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57BAFD35"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B90BD29" w14:textId="77777777" w:rsidR="00C2085A" w:rsidRPr="003A7EC4" w:rsidRDefault="00C2085A" w:rsidP="00C2085A">
            <w:pPr>
              <w:shd w:val="clear" w:color="auto" w:fill="FFFFFF"/>
              <w:spacing w:after="0" w:line="240" w:lineRule="auto"/>
              <w:jc w:val="both"/>
              <w:rPr>
                <w:rFonts w:ascii="Times New Roman" w:hAnsi="Times New Roman"/>
                <w:sz w:val="18"/>
                <w:szCs w:val="18"/>
              </w:rPr>
            </w:pPr>
            <w:r w:rsidRPr="003A7EC4">
              <w:rPr>
                <w:rFonts w:ascii="Times New Roman" w:hAnsi="Times New Roman"/>
                <w:sz w:val="18"/>
                <w:szCs w:val="18"/>
              </w:rPr>
              <w:t>Историко-культурный процесс и периодизация русской литературы. Специфика литературы как вида искусства. Значение литературы при освоении специальностей СПО.</w:t>
            </w:r>
          </w:p>
        </w:tc>
        <w:tc>
          <w:tcPr>
            <w:tcW w:w="324" w:type="pct"/>
            <w:vMerge/>
            <w:tcBorders>
              <w:left w:val="single" w:sz="4" w:space="0" w:color="auto"/>
              <w:bottom w:val="single" w:sz="4" w:space="0" w:color="auto"/>
              <w:right w:val="single" w:sz="4" w:space="0" w:color="auto"/>
            </w:tcBorders>
            <w:hideMark/>
          </w:tcPr>
          <w:p w14:paraId="3AB59EBE"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vAlign w:val="center"/>
          </w:tcPr>
          <w:p w14:paraId="6497B87C"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728A2EE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AF2C9F0"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b/>
                <w:sz w:val="18"/>
                <w:szCs w:val="18"/>
              </w:rPr>
              <w:t xml:space="preserve">Раздел 1.  Развитие русской литературы и культуры в первой половине XIX века  </w:t>
            </w:r>
          </w:p>
        </w:tc>
        <w:tc>
          <w:tcPr>
            <w:tcW w:w="3470" w:type="pct"/>
            <w:tcBorders>
              <w:top w:val="single" w:sz="4" w:space="0" w:color="auto"/>
              <w:left w:val="single" w:sz="4" w:space="0" w:color="auto"/>
              <w:bottom w:val="single" w:sz="4" w:space="0" w:color="auto"/>
              <w:right w:val="single" w:sz="4" w:space="0" w:color="auto"/>
            </w:tcBorders>
          </w:tcPr>
          <w:p w14:paraId="7F39EEE6"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hideMark/>
          </w:tcPr>
          <w:p w14:paraId="6C8EF15A"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r w:rsidRPr="003A7EC4">
              <w:rPr>
                <w:rFonts w:ascii="Times New Roman" w:hAnsi="Times New Roman"/>
                <w:b/>
                <w:sz w:val="18"/>
                <w:szCs w:val="18"/>
              </w:rPr>
              <w:t>13</w:t>
            </w:r>
          </w:p>
        </w:tc>
        <w:tc>
          <w:tcPr>
            <w:tcW w:w="277" w:type="pct"/>
            <w:vMerge w:val="restart"/>
            <w:tcBorders>
              <w:top w:val="single" w:sz="4" w:space="0" w:color="auto"/>
              <w:left w:val="single" w:sz="4" w:space="0" w:color="auto"/>
              <w:right w:val="single" w:sz="4" w:space="0" w:color="auto"/>
            </w:tcBorders>
          </w:tcPr>
          <w:p w14:paraId="42CDF70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57CD2D8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A35C3E2"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BA89409"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Тема 1.1. А.С. Пушкин</w:t>
            </w:r>
          </w:p>
          <w:p w14:paraId="4D43FC6E"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 xml:space="preserve">А.С. Пушкин: </w:t>
            </w:r>
            <w:r w:rsidRPr="003A7EC4">
              <w:rPr>
                <w:rStyle w:val="fontstyle01"/>
                <w:rFonts w:ascii="Times New Roman" w:hAnsi="Times New Roman"/>
                <w:color w:val="auto"/>
              </w:rPr>
              <w:t>личность, судьба, этапы творческого пути. Лирический герой и лирический сюжет.</w:t>
            </w:r>
          </w:p>
        </w:tc>
        <w:tc>
          <w:tcPr>
            <w:tcW w:w="324" w:type="pct"/>
            <w:vMerge/>
            <w:tcBorders>
              <w:left w:val="single" w:sz="4" w:space="0" w:color="auto"/>
              <w:right w:val="single" w:sz="4" w:space="0" w:color="auto"/>
            </w:tcBorders>
          </w:tcPr>
          <w:p w14:paraId="4437D5A9"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D0C9C1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5C30D3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5590BC1"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424D848"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Тема 1.2. М. Ю. Лермонтов</w:t>
            </w:r>
          </w:p>
          <w:p w14:paraId="448A3505"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М. Ю. Лермонтов: личность, судьба, этапы творческого пути.</w:t>
            </w:r>
          </w:p>
        </w:tc>
        <w:tc>
          <w:tcPr>
            <w:tcW w:w="324" w:type="pct"/>
            <w:vMerge/>
            <w:tcBorders>
              <w:left w:val="single" w:sz="4" w:space="0" w:color="auto"/>
              <w:right w:val="single" w:sz="4" w:space="0" w:color="auto"/>
            </w:tcBorders>
            <w:hideMark/>
          </w:tcPr>
          <w:p w14:paraId="0520EC31"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5B11D27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3ABFBF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6DE1054"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0254634"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Тема 1.3. Н. В. Гоголь</w:t>
            </w:r>
          </w:p>
          <w:p w14:paraId="3102EAA5"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Н. В. Гоголь: личность, жизненный и творческий путь. Значение творчества в русской литературе.</w:t>
            </w:r>
          </w:p>
        </w:tc>
        <w:tc>
          <w:tcPr>
            <w:tcW w:w="324" w:type="pct"/>
            <w:vMerge/>
            <w:tcBorders>
              <w:left w:val="single" w:sz="4" w:space="0" w:color="auto"/>
              <w:bottom w:val="single" w:sz="4" w:space="0" w:color="auto"/>
              <w:right w:val="single" w:sz="4" w:space="0" w:color="auto"/>
            </w:tcBorders>
            <w:hideMark/>
          </w:tcPr>
          <w:p w14:paraId="57F086CC"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4170139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16B17C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77ED2AF5" w14:textId="77777777" w:rsidR="00C2085A" w:rsidRPr="003A7EC4" w:rsidRDefault="00C2085A" w:rsidP="00C2085A">
            <w:pPr>
              <w:shd w:val="clear" w:color="auto" w:fill="FFFFFF"/>
              <w:spacing w:after="0" w:line="240" w:lineRule="auto"/>
              <w:jc w:val="both"/>
              <w:rPr>
                <w:rFonts w:ascii="Times New Roman" w:hAnsi="Times New Roman"/>
                <w:sz w:val="18"/>
                <w:szCs w:val="18"/>
              </w:rPr>
            </w:pPr>
            <w:r w:rsidRPr="003A7EC4">
              <w:rPr>
                <w:rFonts w:ascii="Times New Roman" w:hAnsi="Times New Roman"/>
                <w:b/>
                <w:sz w:val="18"/>
                <w:szCs w:val="18"/>
              </w:rPr>
              <w:t>Радел 2. Особенности развития русской литературы во второй половине XIX века</w:t>
            </w:r>
          </w:p>
        </w:tc>
        <w:tc>
          <w:tcPr>
            <w:tcW w:w="324" w:type="pct"/>
            <w:vMerge w:val="restart"/>
            <w:tcBorders>
              <w:top w:val="single" w:sz="4" w:space="0" w:color="auto"/>
              <w:left w:val="single" w:sz="4" w:space="0" w:color="auto"/>
              <w:right w:val="single" w:sz="4" w:space="0" w:color="auto"/>
            </w:tcBorders>
          </w:tcPr>
          <w:p w14:paraId="6095F41C" w14:textId="77777777" w:rsidR="00C2085A" w:rsidRPr="003A7EC4" w:rsidRDefault="00C2085A" w:rsidP="00C2085A">
            <w:pPr>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52</w:t>
            </w:r>
          </w:p>
        </w:tc>
        <w:tc>
          <w:tcPr>
            <w:tcW w:w="277" w:type="pct"/>
            <w:vMerge w:val="restart"/>
            <w:tcBorders>
              <w:top w:val="single" w:sz="4" w:space="0" w:color="auto"/>
              <w:left w:val="single" w:sz="4" w:space="0" w:color="auto"/>
              <w:right w:val="single" w:sz="4" w:space="0" w:color="auto"/>
            </w:tcBorders>
            <w:vAlign w:val="center"/>
          </w:tcPr>
          <w:p w14:paraId="73C2C0C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11</w:t>
            </w:r>
          </w:p>
        </w:tc>
      </w:tr>
      <w:tr w:rsidR="003A7EC4" w:rsidRPr="003A7EC4" w14:paraId="3DD179E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47C9DE3"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b/>
                <w:sz w:val="18"/>
                <w:szCs w:val="18"/>
              </w:rPr>
              <w:t>Тема 2.1.  Творчество А.Н. Островского</w:t>
            </w:r>
          </w:p>
        </w:tc>
        <w:tc>
          <w:tcPr>
            <w:tcW w:w="3470" w:type="pct"/>
            <w:tcBorders>
              <w:top w:val="single" w:sz="4" w:space="0" w:color="auto"/>
              <w:left w:val="single" w:sz="4" w:space="0" w:color="auto"/>
              <w:bottom w:val="single" w:sz="4" w:space="0" w:color="auto"/>
              <w:right w:val="single" w:sz="4" w:space="0" w:color="auto"/>
            </w:tcBorders>
          </w:tcPr>
          <w:p w14:paraId="4BC1F0D2"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6A407C95"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tcBorders>
              <w:left w:val="single" w:sz="4" w:space="0" w:color="auto"/>
              <w:right w:val="single" w:sz="4" w:space="0" w:color="auto"/>
            </w:tcBorders>
          </w:tcPr>
          <w:p w14:paraId="46F8473B"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205B0CC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83D5F3E"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57B9155"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А.Н. Островский: судьба, личность, литературно-театральное творчество. История создания пьесы «Гроза»</w:t>
            </w:r>
          </w:p>
        </w:tc>
        <w:tc>
          <w:tcPr>
            <w:tcW w:w="324" w:type="pct"/>
            <w:vMerge/>
            <w:tcBorders>
              <w:left w:val="single" w:sz="4" w:space="0" w:color="auto"/>
              <w:right w:val="single" w:sz="4" w:space="0" w:color="auto"/>
            </w:tcBorders>
          </w:tcPr>
          <w:p w14:paraId="0083527C"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900020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3CB4CC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007119A"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A3B27D3"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Город Калинов и его обитатели. Быт и нравы «темного царства»</w:t>
            </w:r>
          </w:p>
        </w:tc>
        <w:tc>
          <w:tcPr>
            <w:tcW w:w="324" w:type="pct"/>
            <w:vMerge/>
            <w:tcBorders>
              <w:left w:val="single" w:sz="4" w:space="0" w:color="auto"/>
              <w:right w:val="single" w:sz="4" w:space="0" w:color="auto"/>
            </w:tcBorders>
          </w:tcPr>
          <w:p w14:paraId="1A738C31"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5DD5F2A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521B5E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94E6E00"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0DED6E2"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Протест Катерины против «темного царства». Система образов, приемы раскрытия характеров героев драмы «Гроза».</w:t>
            </w:r>
          </w:p>
        </w:tc>
        <w:tc>
          <w:tcPr>
            <w:tcW w:w="324" w:type="pct"/>
            <w:vMerge/>
            <w:tcBorders>
              <w:left w:val="single" w:sz="4" w:space="0" w:color="auto"/>
              <w:right w:val="single" w:sz="4" w:space="0" w:color="auto"/>
            </w:tcBorders>
          </w:tcPr>
          <w:p w14:paraId="6FE6709E"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767B596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8B7AE3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94D72DC"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b/>
                <w:sz w:val="18"/>
                <w:szCs w:val="18"/>
              </w:rPr>
              <w:t>Тема 2.2. Творчество И.А.   Гончарова</w:t>
            </w:r>
          </w:p>
        </w:tc>
        <w:tc>
          <w:tcPr>
            <w:tcW w:w="3470" w:type="pct"/>
            <w:tcBorders>
              <w:top w:val="single" w:sz="4" w:space="0" w:color="auto"/>
              <w:left w:val="single" w:sz="4" w:space="0" w:color="auto"/>
              <w:bottom w:val="single" w:sz="4" w:space="0" w:color="auto"/>
              <w:right w:val="single" w:sz="4" w:space="0" w:color="auto"/>
            </w:tcBorders>
          </w:tcPr>
          <w:p w14:paraId="1B3C1E18" w14:textId="77777777" w:rsidR="00C2085A" w:rsidRPr="003A7EC4" w:rsidRDefault="00C2085A" w:rsidP="00C2085A">
            <w:pPr>
              <w:shd w:val="clear" w:color="auto" w:fill="FFFFFF"/>
              <w:spacing w:after="0" w:line="240" w:lineRule="auto"/>
              <w:jc w:val="both"/>
              <w:rPr>
                <w:rFonts w:ascii="Times New Roman" w:hAnsi="Times New Roman"/>
                <w:b/>
                <w:sz w:val="18"/>
                <w:szCs w:val="18"/>
                <w:lang w:val="en-US"/>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6C5B2CB9" w14:textId="77777777" w:rsidR="00C2085A" w:rsidRPr="003A7EC4" w:rsidRDefault="00C2085A" w:rsidP="00C2085A">
            <w:pPr>
              <w:shd w:val="clear" w:color="auto" w:fill="FFFFFF"/>
              <w:spacing w:after="0" w:line="240" w:lineRule="auto"/>
              <w:jc w:val="center"/>
              <w:rPr>
                <w:rFonts w:ascii="Times New Roman" w:hAnsi="Times New Roman"/>
                <w:b/>
                <w:sz w:val="18"/>
                <w:szCs w:val="18"/>
                <w:lang w:val="en-US"/>
              </w:rPr>
            </w:pPr>
          </w:p>
        </w:tc>
        <w:tc>
          <w:tcPr>
            <w:tcW w:w="277" w:type="pct"/>
            <w:vMerge w:val="restart"/>
            <w:tcBorders>
              <w:top w:val="single" w:sz="4" w:space="0" w:color="auto"/>
              <w:left w:val="single" w:sz="4" w:space="0" w:color="auto"/>
              <w:right w:val="single" w:sz="4" w:space="0" w:color="auto"/>
            </w:tcBorders>
          </w:tcPr>
          <w:p w14:paraId="00CFA34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56729C0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9A247A5" w14:textId="77777777" w:rsidR="00C2085A" w:rsidRPr="003A7EC4" w:rsidRDefault="00C2085A" w:rsidP="00C2085A">
            <w:pPr>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1A372EF"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sz w:val="18"/>
                <w:szCs w:val="18"/>
              </w:rPr>
              <w:t>И.А. Гончаров. Жизнь и творчество. Замысел романа «Обломов»</w:t>
            </w:r>
          </w:p>
        </w:tc>
        <w:tc>
          <w:tcPr>
            <w:tcW w:w="324" w:type="pct"/>
            <w:vMerge/>
            <w:tcBorders>
              <w:left w:val="single" w:sz="4" w:space="0" w:color="auto"/>
              <w:right w:val="single" w:sz="4" w:space="0" w:color="auto"/>
            </w:tcBorders>
          </w:tcPr>
          <w:p w14:paraId="567D2D8A"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B48E47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2E7AED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5D9763E" w14:textId="77777777" w:rsidR="00C2085A" w:rsidRPr="003A7EC4" w:rsidRDefault="00C2085A" w:rsidP="00C2085A">
            <w:pPr>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299E1FF"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sz w:val="18"/>
                <w:szCs w:val="18"/>
              </w:rPr>
              <w:t xml:space="preserve"> «Один день из жизни Обломова». Сон Обломова: его место и значение в романе.</w:t>
            </w:r>
          </w:p>
        </w:tc>
        <w:tc>
          <w:tcPr>
            <w:tcW w:w="324" w:type="pct"/>
            <w:vMerge/>
            <w:tcBorders>
              <w:left w:val="single" w:sz="4" w:space="0" w:color="auto"/>
              <w:right w:val="single" w:sz="4" w:space="0" w:color="auto"/>
            </w:tcBorders>
          </w:tcPr>
          <w:p w14:paraId="647FB353"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20F602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4B0CCE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D2AB084" w14:textId="77777777" w:rsidR="00C2085A" w:rsidRPr="003A7EC4" w:rsidRDefault="00C2085A" w:rsidP="00C2085A">
            <w:pPr>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9C2861B"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sz w:val="18"/>
                <w:szCs w:val="18"/>
              </w:rPr>
              <w:t>Обломов и Штольц – два характера, две жизненные позиции. Любовь в жизни Обломова.</w:t>
            </w:r>
          </w:p>
        </w:tc>
        <w:tc>
          <w:tcPr>
            <w:tcW w:w="324" w:type="pct"/>
            <w:vMerge/>
            <w:tcBorders>
              <w:left w:val="single" w:sz="4" w:space="0" w:color="auto"/>
              <w:right w:val="single" w:sz="4" w:space="0" w:color="auto"/>
            </w:tcBorders>
          </w:tcPr>
          <w:p w14:paraId="269F7E98"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4FC85D5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865948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DB2C4DE"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b/>
                <w:sz w:val="18"/>
                <w:szCs w:val="18"/>
              </w:rPr>
              <w:t>Тема 2.3. Творчество  И.С.  Тургенева</w:t>
            </w:r>
          </w:p>
        </w:tc>
        <w:tc>
          <w:tcPr>
            <w:tcW w:w="3470" w:type="pct"/>
            <w:tcBorders>
              <w:top w:val="single" w:sz="4" w:space="0" w:color="auto"/>
              <w:left w:val="single" w:sz="4" w:space="0" w:color="auto"/>
              <w:bottom w:val="single" w:sz="4" w:space="0" w:color="auto"/>
              <w:right w:val="single" w:sz="4" w:space="0" w:color="auto"/>
            </w:tcBorders>
          </w:tcPr>
          <w:p w14:paraId="6E373C88"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581A1CF9"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7CD6682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32358E1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BFEDC85" w14:textId="77777777" w:rsidR="00C2085A" w:rsidRPr="003A7EC4" w:rsidRDefault="00C2085A" w:rsidP="00C2085A">
            <w:pPr>
              <w:spacing w:after="0" w:line="240" w:lineRule="auto"/>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7B5EDB57" w14:textId="77777777" w:rsidR="00C2085A" w:rsidRPr="003A7EC4" w:rsidRDefault="00C2085A" w:rsidP="00C2085A">
            <w:pPr>
              <w:spacing w:after="0" w:line="240" w:lineRule="auto"/>
              <w:jc w:val="both"/>
              <w:rPr>
                <w:rFonts w:ascii="Times New Roman" w:hAnsi="Times New Roman"/>
              </w:rPr>
            </w:pPr>
            <w:r w:rsidRPr="003A7EC4">
              <w:rPr>
                <w:rFonts w:ascii="Times New Roman" w:hAnsi="Times New Roman"/>
                <w:sz w:val="18"/>
                <w:szCs w:val="18"/>
              </w:rPr>
              <w:t xml:space="preserve">Тургенев:  жизнь, судьба, творчество. История создания романа  «Отцы и дети». </w:t>
            </w:r>
            <w:r w:rsidRPr="003A7EC4">
              <w:rPr>
                <w:rStyle w:val="fontstyle01"/>
                <w:rFonts w:ascii="Times New Roman" w:hAnsi="Times New Roman"/>
                <w:color w:val="auto"/>
              </w:rPr>
              <w:t>Связь с эпохой.</w:t>
            </w:r>
            <w:r w:rsidRPr="003A7EC4">
              <w:rPr>
                <w:rFonts w:ascii="Times New Roman" w:hAnsi="Times New Roman"/>
                <w:sz w:val="20"/>
                <w:szCs w:val="20"/>
              </w:rPr>
              <w:t xml:space="preserve"> </w:t>
            </w:r>
            <w:r w:rsidRPr="003A7EC4">
              <w:rPr>
                <w:rStyle w:val="fontstyle01"/>
                <w:rFonts w:ascii="Times New Roman" w:hAnsi="Times New Roman"/>
                <w:color w:val="auto"/>
              </w:rPr>
              <w:t>Смысл названия произведения. Идейно-художественное своеобразие</w:t>
            </w:r>
          </w:p>
        </w:tc>
        <w:tc>
          <w:tcPr>
            <w:tcW w:w="324" w:type="pct"/>
            <w:vMerge/>
            <w:tcBorders>
              <w:left w:val="single" w:sz="4" w:space="0" w:color="auto"/>
              <w:right w:val="single" w:sz="4" w:space="0" w:color="auto"/>
            </w:tcBorders>
          </w:tcPr>
          <w:p w14:paraId="011190B8"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9E99CE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FCF520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B988F23" w14:textId="77777777" w:rsidR="00C2085A" w:rsidRPr="003A7EC4" w:rsidRDefault="00C2085A" w:rsidP="00C2085A">
            <w:pPr>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6B80932"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sz w:val="18"/>
                <w:szCs w:val="18"/>
              </w:rPr>
              <w:t>Взаимоотношения Базарова с Н.П. Кирсановым и П.П. Кирсановым</w:t>
            </w:r>
          </w:p>
        </w:tc>
        <w:tc>
          <w:tcPr>
            <w:tcW w:w="324" w:type="pct"/>
            <w:vMerge/>
            <w:tcBorders>
              <w:left w:val="single" w:sz="4" w:space="0" w:color="auto"/>
              <w:right w:val="single" w:sz="4" w:space="0" w:color="auto"/>
            </w:tcBorders>
          </w:tcPr>
          <w:p w14:paraId="4D458C4B"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0023FDE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F7A32D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4F8B3767" w14:textId="77777777" w:rsidR="00C2085A" w:rsidRPr="003A7EC4" w:rsidRDefault="00C2085A" w:rsidP="00C2085A">
            <w:pPr>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AD956B1"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sz w:val="18"/>
                <w:szCs w:val="18"/>
              </w:rPr>
              <w:t xml:space="preserve">Испытание любовью. Базаров и Одинцова.  Базаров и его родители. </w:t>
            </w:r>
          </w:p>
        </w:tc>
        <w:tc>
          <w:tcPr>
            <w:tcW w:w="324" w:type="pct"/>
            <w:vMerge/>
            <w:tcBorders>
              <w:left w:val="single" w:sz="4" w:space="0" w:color="auto"/>
              <w:right w:val="single" w:sz="4" w:space="0" w:color="auto"/>
            </w:tcBorders>
          </w:tcPr>
          <w:p w14:paraId="6EDF89D5"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10B79FC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A9EC4B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DFD6B3A"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sz w:val="18"/>
                <w:szCs w:val="18"/>
              </w:rPr>
              <w:t>Тема  2.4. Творчество  Н.Г. Чернышевского (обзор)</w:t>
            </w:r>
          </w:p>
          <w:p w14:paraId="3E075322"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rPr>
              <w:t xml:space="preserve"> </w:t>
            </w:r>
          </w:p>
        </w:tc>
        <w:tc>
          <w:tcPr>
            <w:tcW w:w="3470" w:type="pct"/>
            <w:tcBorders>
              <w:top w:val="single" w:sz="4" w:space="0" w:color="auto"/>
              <w:left w:val="single" w:sz="4" w:space="0" w:color="auto"/>
              <w:bottom w:val="single" w:sz="4" w:space="0" w:color="auto"/>
              <w:right w:val="single" w:sz="4" w:space="0" w:color="auto"/>
            </w:tcBorders>
          </w:tcPr>
          <w:p w14:paraId="3A0D08A2"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2110FB0E"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237C178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3B94348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67EEAA27" w14:textId="77777777" w:rsidR="00C2085A" w:rsidRPr="003A7EC4" w:rsidRDefault="00C2085A" w:rsidP="00C2085A">
            <w:pPr>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A02810B"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Сведения из биографии. Обзор произведений.</w:t>
            </w:r>
          </w:p>
          <w:p w14:paraId="5D1D6BE5" w14:textId="77777777" w:rsidR="00C2085A" w:rsidRPr="003A7EC4" w:rsidRDefault="00C2085A" w:rsidP="00C2085A">
            <w:pPr>
              <w:shd w:val="clear" w:color="auto" w:fill="FFFFFF"/>
              <w:spacing w:after="0" w:line="240" w:lineRule="auto"/>
              <w:jc w:val="both"/>
              <w:rPr>
                <w:rFonts w:ascii="Times New Roman" w:hAnsi="Times New Roman"/>
                <w:sz w:val="18"/>
                <w:szCs w:val="18"/>
              </w:rPr>
            </w:pPr>
            <w:r w:rsidRPr="003A7EC4">
              <w:rPr>
                <w:rFonts w:ascii="Times New Roman" w:hAnsi="Times New Roman"/>
                <w:sz w:val="18"/>
                <w:szCs w:val="18"/>
              </w:rPr>
              <w:t>Особенности жанра и композиции романа «Что делать». Утопические идеи в романе.</w:t>
            </w:r>
          </w:p>
        </w:tc>
        <w:tc>
          <w:tcPr>
            <w:tcW w:w="324" w:type="pct"/>
            <w:vMerge/>
            <w:tcBorders>
              <w:left w:val="single" w:sz="4" w:space="0" w:color="auto"/>
              <w:right w:val="single" w:sz="4" w:space="0" w:color="auto"/>
            </w:tcBorders>
          </w:tcPr>
          <w:p w14:paraId="4CC1156B"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265F92E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52D246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FB04C94"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sz w:val="18"/>
                <w:szCs w:val="18"/>
              </w:rPr>
              <w:t>Тема 2.5. Творчество Н.С. Лескова</w:t>
            </w:r>
          </w:p>
        </w:tc>
        <w:tc>
          <w:tcPr>
            <w:tcW w:w="3470" w:type="pct"/>
            <w:tcBorders>
              <w:top w:val="single" w:sz="4" w:space="0" w:color="auto"/>
              <w:left w:val="single" w:sz="4" w:space="0" w:color="auto"/>
              <w:bottom w:val="single" w:sz="4" w:space="0" w:color="auto"/>
              <w:right w:val="single" w:sz="4" w:space="0" w:color="auto"/>
            </w:tcBorders>
          </w:tcPr>
          <w:p w14:paraId="69769750"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0597D832"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2D4D9A8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429F0DD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FD944B9"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D2E62D8"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Художественный мир произведений Н.С. Лескова. Повесть  «Леди Макбет Мценского уезда». Художественное своеобразие произведения.</w:t>
            </w:r>
          </w:p>
        </w:tc>
        <w:tc>
          <w:tcPr>
            <w:tcW w:w="324" w:type="pct"/>
            <w:vMerge/>
            <w:tcBorders>
              <w:left w:val="single" w:sz="4" w:space="0" w:color="auto"/>
              <w:right w:val="single" w:sz="4" w:space="0" w:color="auto"/>
            </w:tcBorders>
          </w:tcPr>
          <w:p w14:paraId="0792D934"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27A3667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E4A5DB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AE2E1CC"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sz w:val="18"/>
                <w:szCs w:val="18"/>
              </w:rPr>
              <w:t>Тема 2.6. Творчество  М.Е.  Салтыкова-Щедрина</w:t>
            </w:r>
          </w:p>
        </w:tc>
        <w:tc>
          <w:tcPr>
            <w:tcW w:w="3470" w:type="pct"/>
            <w:tcBorders>
              <w:top w:val="single" w:sz="4" w:space="0" w:color="auto"/>
              <w:left w:val="single" w:sz="4" w:space="0" w:color="auto"/>
              <w:bottom w:val="single" w:sz="4" w:space="0" w:color="auto"/>
              <w:right w:val="single" w:sz="4" w:space="0" w:color="auto"/>
            </w:tcBorders>
          </w:tcPr>
          <w:p w14:paraId="1CFD3025"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382CB79C"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268CB00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5B2F66C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272"/>
        </w:trPr>
        <w:tc>
          <w:tcPr>
            <w:tcW w:w="926" w:type="pct"/>
            <w:vMerge/>
            <w:tcBorders>
              <w:left w:val="single" w:sz="4" w:space="0" w:color="auto"/>
              <w:bottom w:val="single" w:sz="4" w:space="0" w:color="auto"/>
              <w:right w:val="single" w:sz="4" w:space="0" w:color="auto"/>
            </w:tcBorders>
            <w:hideMark/>
          </w:tcPr>
          <w:p w14:paraId="05F995B7" w14:textId="77777777" w:rsidR="00C2085A" w:rsidRPr="003A7EC4" w:rsidRDefault="00C2085A" w:rsidP="00C2085A">
            <w:pPr>
              <w:spacing w:after="0" w:line="240" w:lineRule="auto"/>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52F1405B" w14:textId="77777777" w:rsidR="00C2085A" w:rsidRPr="003A7EC4" w:rsidRDefault="00C2085A" w:rsidP="00C2085A">
            <w:pPr>
              <w:shd w:val="clear" w:color="auto" w:fill="FFFFFF"/>
              <w:spacing w:after="0" w:line="240" w:lineRule="auto"/>
              <w:jc w:val="both"/>
              <w:rPr>
                <w:rFonts w:ascii="Times New Roman" w:eastAsia="Calibri" w:hAnsi="Times New Roman"/>
                <w:sz w:val="18"/>
                <w:szCs w:val="18"/>
                <w:lang w:eastAsia="en-US"/>
              </w:rPr>
            </w:pPr>
            <w:r w:rsidRPr="003A7EC4">
              <w:rPr>
                <w:rFonts w:ascii="Times New Roman" w:hAnsi="Times New Roman"/>
                <w:sz w:val="18"/>
                <w:szCs w:val="18"/>
              </w:rPr>
              <w:t xml:space="preserve">Этапы биографии и творчества М.Е. Салтыкова-Щедрина. </w:t>
            </w:r>
            <w:r w:rsidRPr="003A7EC4">
              <w:rPr>
                <w:rStyle w:val="fontstyle01"/>
                <w:rFonts w:ascii="Times New Roman" w:hAnsi="Times New Roman"/>
                <w:color w:val="auto"/>
              </w:rPr>
              <w:t>Сказки М.Е. Салтыкова-Щедрина – синтез его творчества. Литературный практикум – анализ сказки</w:t>
            </w:r>
            <w:r w:rsidRPr="003A7EC4">
              <w:rPr>
                <w:rFonts w:ascii="Times New Roman" w:hAnsi="Times New Roman"/>
              </w:rPr>
              <w:t>.</w:t>
            </w:r>
          </w:p>
        </w:tc>
        <w:tc>
          <w:tcPr>
            <w:tcW w:w="324" w:type="pct"/>
            <w:vMerge/>
            <w:tcBorders>
              <w:left w:val="single" w:sz="4" w:space="0" w:color="auto"/>
              <w:right w:val="single" w:sz="4" w:space="0" w:color="auto"/>
            </w:tcBorders>
          </w:tcPr>
          <w:p w14:paraId="0C3EC9B7"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5FCD1F1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3D9282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4862EC4"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b/>
                <w:sz w:val="18"/>
                <w:szCs w:val="18"/>
              </w:rPr>
              <w:t>Тема 2.7. Творчество Ф.М. Достоевского</w:t>
            </w:r>
          </w:p>
        </w:tc>
        <w:tc>
          <w:tcPr>
            <w:tcW w:w="3470" w:type="pct"/>
            <w:tcBorders>
              <w:top w:val="single" w:sz="4" w:space="0" w:color="auto"/>
              <w:left w:val="single" w:sz="4" w:space="0" w:color="auto"/>
              <w:bottom w:val="single" w:sz="4" w:space="0" w:color="auto"/>
              <w:right w:val="single" w:sz="4" w:space="0" w:color="auto"/>
            </w:tcBorders>
          </w:tcPr>
          <w:p w14:paraId="6ABCEC91"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6CCC6EEF"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tcBorders>
              <w:top w:val="single" w:sz="4" w:space="0" w:color="auto"/>
              <w:left w:val="single" w:sz="4" w:space="0" w:color="auto"/>
              <w:bottom w:val="single" w:sz="4" w:space="0" w:color="auto"/>
              <w:right w:val="single" w:sz="4" w:space="0" w:color="auto"/>
            </w:tcBorders>
          </w:tcPr>
          <w:p w14:paraId="79C8B51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4B089A6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CE52093" w14:textId="77777777" w:rsidR="00C2085A" w:rsidRPr="003A7EC4" w:rsidRDefault="00C2085A" w:rsidP="00C2085A">
            <w:pPr>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D1F9625"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sz w:val="18"/>
                <w:szCs w:val="18"/>
              </w:rPr>
              <w:t>Ф.М. Достоевский: жизнь, судьба, этапы творческого пути, идейные и эстетические взгляды.</w:t>
            </w:r>
          </w:p>
        </w:tc>
        <w:tc>
          <w:tcPr>
            <w:tcW w:w="324" w:type="pct"/>
            <w:vMerge/>
            <w:tcBorders>
              <w:left w:val="single" w:sz="4" w:space="0" w:color="auto"/>
              <w:right w:val="single" w:sz="4" w:space="0" w:color="auto"/>
            </w:tcBorders>
          </w:tcPr>
          <w:p w14:paraId="1FCFF51E"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val="restart"/>
            <w:tcBorders>
              <w:top w:val="single" w:sz="4" w:space="0" w:color="auto"/>
              <w:left w:val="single" w:sz="4" w:space="0" w:color="auto"/>
              <w:right w:val="single" w:sz="4" w:space="0" w:color="auto"/>
            </w:tcBorders>
          </w:tcPr>
          <w:p w14:paraId="07FB340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 xml:space="preserve">ОК 1- </w:t>
            </w:r>
            <w:r w:rsidRPr="003A7EC4">
              <w:rPr>
                <w:rFonts w:ascii="Times New Roman" w:hAnsi="Times New Roman"/>
                <w:sz w:val="18"/>
                <w:szCs w:val="18"/>
              </w:rPr>
              <w:lastRenderedPageBreak/>
              <w:t>ОК 9</w:t>
            </w:r>
          </w:p>
        </w:tc>
      </w:tr>
      <w:tr w:rsidR="003A7EC4" w:rsidRPr="003A7EC4" w14:paraId="11B3CE0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4177C44" w14:textId="77777777" w:rsidR="00C2085A" w:rsidRPr="003A7EC4" w:rsidRDefault="00C2085A" w:rsidP="00C2085A">
            <w:pPr>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4070E4D"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sz w:val="18"/>
                <w:szCs w:val="18"/>
              </w:rPr>
              <w:t>Роман «Преступление  и наказание». В Петербург Достоевского. Образ Петербурга в русской литературе 19 века. Социальные и философские истоки бунта Раскольникова. Семья Мармеладовых.  «Правда» Сони Мармеладовой. Воскрешение человека в Раскольникове через любовь</w:t>
            </w:r>
          </w:p>
        </w:tc>
        <w:tc>
          <w:tcPr>
            <w:tcW w:w="324" w:type="pct"/>
            <w:vMerge/>
            <w:tcBorders>
              <w:left w:val="single" w:sz="4" w:space="0" w:color="auto"/>
              <w:right w:val="single" w:sz="4" w:space="0" w:color="auto"/>
            </w:tcBorders>
          </w:tcPr>
          <w:p w14:paraId="0DBC7266"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17D5F0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4ED7C1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9F31897" w14:textId="77777777" w:rsidR="00C2085A" w:rsidRPr="003A7EC4" w:rsidRDefault="00C2085A" w:rsidP="00C2085A">
            <w:pPr>
              <w:spacing w:after="0" w:line="240" w:lineRule="auto"/>
              <w:jc w:val="both"/>
              <w:rPr>
                <w:rFonts w:ascii="Times New Roman" w:hAnsi="Times New Roman"/>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E0327FB" w14:textId="77777777" w:rsidR="00C2085A" w:rsidRPr="003A7EC4" w:rsidRDefault="00C2085A" w:rsidP="00C2085A">
            <w:pPr>
              <w:spacing w:after="0" w:line="240" w:lineRule="auto"/>
              <w:jc w:val="both"/>
              <w:rPr>
                <w:rFonts w:ascii="Times New Roman" w:hAnsi="Times New Roman"/>
                <w:iCs/>
                <w:sz w:val="18"/>
                <w:szCs w:val="18"/>
              </w:rPr>
            </w:pPr>
            <w:r w:rsidRPr="003A7EC4">
              <w:rPr>
                <w:rFonts w:ascii="Times New Roman" w:hAnsi="Times New Roman"/>
                <w:sz w:val="18"/>
                <w:szCs w:val="18"/>
              </w:rPr>
              <w:t>Итоговое занятие</w:t>
            </w:r>
          </w:p>
        </w:tc>
        <w:tc>
          <w:tcPr>
            <w:tcW w:w="324" w:type="pct"/>
            <w:vMerge/>
            <w:tcBorders>
              <w:left w:val="single" w:sz="4" w:space="0" w:color="auto"/>
              <w:right w:val="single" w:sz="4" w:space="0" w:color="auto"/>
            </w:tcBorders>
          </w:tcPr>
          <w:p w14:paraId="1A219AD5"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163D9E4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2D1794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5BE0241" w14:textId="77777777" w:rsidR="00C2085A" w:rsidRPr="003A7EC4" w:rsidRDefault="00C2085A" w:rsidP="00C2085A">
            <w:pPr>
              <w:spacing w:after="0" w:line="240" w:lineRule="auto"/>
              <w:jc w:val="both"/>
              <w:rPr>
                <w:rFonts w:ascii="Times New Roman" w:hAnsi="Times New Roman"/>
                <w:b/>
                <w:sz w:val="18"/>
                <w:szCs w:val="18"/>
                <w:u w:val="single"/>
              </w:rPr>
            </w:pPr>
            <w:r w:rsidRPr="003A7EC4">
              <w:rPr>
                <w:rFonts w:ascii="Times New Roman" w:hAnsi="Times New Roman"/>
                <w:b/>
                <w:sz w:val="18"/>
                <w:szCs w:val="18"/>
              </w:rPr>
              <w:t>Тема 2.8.Творчество Л.Н. Толстого</w:t>
            </w:r>
          </w:p>
        </w:tc>
        <w:tc>
          <w:tcPr>
            <w:tcW w:w="3470" w:type="pct"/>
            <w:tcBorders>
              <w:top w:val="single" w:sz="4" w:space="0" w:color="auto"/>
              <w:left w:val="single" w:sz="4" w:space="0" w:color="auto"/>
              <w:bottom w:val="single" w:sz="4" w:space="0" w:color="auto"/>
              <w:right w:val="single" w:sz="4" w:space="0" w:color="auto"/>
            </w:tcBorders>
          </w:tcPr>
          <w:p w14:paraId="55693C2C"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4136458B"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5A16AC0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5845EFC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9268D9C" w14:textId="77777777" w:rsidR="00C2085A" w:rsidRPr="003A7EC4" w:rsidRDefault="00C2085A" w:rsidP="00C2085A">
            <w:pPr>
              <w:shd w:val="clear" w:color="auto" w:fill="FFFFFF"/>
              <w:spacing w:after="0" w:line="240" w:lineRule="auto"/>
              <w:ind w:firstLine="10"/>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471353F7" w14:textId="77777777" w:rsidR="00C2085A" w:rsidRPr="003A7EC4" w:rsidRDefault="00C2085A" w:rsidP="00C2085A">
            <w:pPr>
              <w:shd w:val="clear" w:color="auto" w:fill="FFFFFF"/>
              <w:spacing w:after="0" w:line="240" w:lineRule="auto"/>
              <w:ind w:firstLine="10"/>
              <w:jc w:val="both"/>
              <w:rPr>
                <w:rFonts w:ascii="Times New Roman" w:hAnsi="Times New Roman"/>
              </w:rPr>
            </w:pPr>
            <w:r w:rsidRPr="003A7EC4">
              <w:rPr>
                <w:rFonts w:ascii="Times New Roman" w:hAnsi="Times New Roman"/>
                <w:sz w:val="18"/>
                <w:szCs w:val="18"/>
              </w:rPr>
              <w:t>Жизненный и творческий путь Л.Н. Толстого. Творческая история романа «Война и мир». Жанр,</w:t>
            </w:r>
            <w:r w:rsidRPr="003A7EC4">
              <w:rPr>
                <w:rFonts w:ascii="Times New Roman" w:hAnsi="Times New Roman"/>
                <w:sz w:val="18"/>
                <w:szCs w:val="18"/>
              </w:rPr>
              <w:br/>
              <w:t>проблематика, композиция, смысл названия.</w:t>
            </w:r>
          </w:p>
        </w:tc>
        <w:tc>
          <w:tcPr>
            <w:tcW w:w="324" w:type="pct"/>
            <w:vMerge/>
            <w:tcBorders>
              <w:left w:val="single" w:sz="4" w:space="0" w:color="auto"/>
              <w:right w:val="single" w:sz="4" w:space="0" w:color="auto"/>
            </w:tcBorders>
          </w:tcPr>
          <w:p w14:paraId="4B8910B5"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6452D1C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F8208E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E0D234E" w14:textId="77777777" w:rsidR="00C2085A" w:rsidRPr="003A7EC4" w:rsidRDefault="00C2085A" w:rsidP="00C2085A">
            <w:pPr>
              <w:shd w:val="clear" w:color="auto" w:fill="FFFFFF"/>
              <w:spacing w:after="0" w:line="240" w:lineRule="auto"/>
              <w:ind w:firstLine="10"/>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291011AC" w14:textId="77777777" w:rsidR="00C2085A" w:rsidRPr="003A7EC4" w:rsidRDefault="00C2085A" w:rsidP="00C2085A">
            <w:pPr>
              <w:shd w:val="clear" w:color="auto" w:fill="FFFFFF"/>
              <w:spacing w:after="0" w:line="240" w:lineRule="auto"/>
              <w:ind w:firstLine="10"/>
              <w:jc w:val="both"/>
              <w:rPr>
                <w:rFonts w:ascii="Times New Roman" w:hAnsi="Times New Roman"/>
                <w:b/>
                <w:sz w:val="18"/>
                <w:szCs w:val="18"/>
                <w:u w:val="single"/>
              </w:rPr>
            </w:pPr>
            <w:r w:rsidRPr="003A7EC4">
              <w:rPr>
                <w:rFonts w:ascii="Times New Roman" w:hAnsi="Times New Roman"/>
                <w:iCs/>
                <w:sz w:val="18"/>
                <w:szCs w:val="18"/>
              </w:rPr>
              <w:t xml:space="preserve">Светское общество в изображении Л.Н. Толстого. </w:t>
            </w:r>
            <w:r w:rsidRPr="003A7EC4">
              <w:rPr>
                <w:rFonts w:ascii="Times New Roman" w:hAnsi="Times New Roman"/>
                <w:sz w:val="18"/>
                <w:szCs w:val="18"/>
              </w:rPr>
              <w:t>Духовные искания Андрея Болконского и Пьера Безухова в романе.</w:t>
            </w:r>
            <w:r w:rsidRPr="003A7EC4">
              <w:rPr>
                <w:rFonts w:ascii="Times New Roman" w:hAnsi="Times New Roman"/>
                <w:iCs/>
                <w:sz w:val="18"/>
                <w:szCs w:val="18"/>
              </w:rPr>
              <w:t xml:space="preserve"> </w:t>
            </w:r>
          </w:p>
        </w:tc>
        <w:tc>
          <w:tcPr>
            <w:tcW w:w="324" w:type="pct"/>
            <w:vMerge/>
            <w:tcBorders>
              <w:left w:val="single" w:sz="4" w:space="0" w:color="auto"/>
              <w:right w:val="single" w:sz="4" w:space="0" w:color="auto"/>
            </w:tcBorders>
          </w:tcPr>
          <w:p w14:paraId="6882BF03"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AE6B38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E639CD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A9D3FA5" w14:textId="77777777" w:rsidR="00C2085A" w:rsidRPr="003A7EC4" w:rsidRDefault="00C2085A" w:rsidP="00C2085A">
            <w:pPr>
              <w:shd w:val="clear" w:color="auto" w:fill="FFFFFF"/>
              <w:spacing w:after="0" w:line="240" w:lineRule="auto"/>
              <w:jc w:val="both"/>
              <w:rPr>
                <w:rFonts w:ascii="Times New Roman" w:eastAsia="Calibri" w:hAnsi="Times New Roman"/>
                <w:b/>
                <w:sz w:val="18"/>
                <w:szCs w:val="18"/>
                <w:u w:val="single"/>
                <w:lang w:eastAsia="en-US"/>
              </w:rPr>
            </w:pPr>
          </w:p>
        </w:tc>
        <w:tc>
          <w:tcPr>
            <w:tcW w:w="3470" w:type="pct"/>
            <w:tcBorders>
              <w:top w:val="single" w:sz="4" w:space="0" w:color="auto"/>
              <w:left w:val="single" w:sz="4" w:space="0" w:color="auto"/>
              <w:bottom w:val="single" w:sz="4" w:space="0" w:color="auto"/>
              <w:right w:val="single" w:sz="4" w:space="0" w:color="auto"/>
            </w:tcBorders>
          </w:tcPr>
          <w:p w14:paraId="3D9F64CC" w14:textId="77777777" w:rsidR="00C2085A" w:rsidRPr="003A7EC4" w:rsidRDefault="00C2085A" w:rsidP="00C2085A">
            <w:pPr>
              <w:shd w:val="clear" w:color="auto" w:fill="FFFFFF"/>
              <w:spacing w:after="0" w:line="240" w:lineRule="auto"/>
              <w:ind w:firstLine="10"/>
              <w:jc w:val="both"/>
              <w:rPr>
                <w:rFonts w:ascii="Times New Roman" w:hAnsi="Times New Roman"/>
              </w:rPr>
            </w:pPr>
            <w:r w:rsidRPr="003A7EC4">
              <w:rPr>
                <w:rFonts w:ascii="Times New Roman" w:hAnsi="Times New Roman"/>
                <w:sz w:val="18"/>
                <w:szCs w:val="18"/>
              </w:rPr>
              <w:t xml:space="preserve">Изображение войны 1805-1807 гг. </w:t>
            </w:r>
            <w:proofErr w:type="spellStart"/>
            <w:r w:rsidRPr="003A7EC4">
              <w:rPr>
                <w:rStyle w:val="fontstyle01"/>
                <w:rFonts w:ascii="Times New Roman" w:hAnsi="Times New Roman"/>
                <w:color w:val="auto"/>
              </w:rPr>
              <w:t>Шенграбенское</w:t>
            </w:r>
            <w:proofErr w:type="spellEnd"/>
            <w:r w:rsidRPr="003A7EC4">
              <w:rPr>
                <w:rStyle w:val="fontstyle01"/>
                <w:rFonts w:ascii="Times New Roman" w:hAnsi="Times New Roman"/>
                <w:color w:val="auto"/>
              </w:rPr>
              <w:t xml:space="preserve"> и </w:t>
            </w:r>
            <w:proofErr w:type="spellStart"/>
            <w:r w:rsidRPr="003A7EC4">
              <w:rPr>
                <w:rStyle w:val="fontstyle01"/>
                <w:rFonts w:ascii="Times New Roman" w:hAnsi="Times New Roman"/>
                <w:color w:val="auto"/>
              </w:rPr>
              <w:t>Аустерлицкое</w:t>
            </w:r>
            <w:proofErr w:type="spellEnd"/>
            <w:r w:rsidRPr="003A7EC4">
              <w:rPr>
                <w:rStyle w:val="fontstyle01"/>
                <w:rFonts w:ascii="Times New Roman" w:hAnsi="Times New Roman"/>
                <w:color w:val="auto"/>
              </w:rPr>
              <w:t xml:space="preserve"> сражения.</w:t>
            </w:r>
          </w:p>
        </w:tc>
        <w:tc>
          <w:tcPr>
            <w:tcW w:w="324" w:type="pct"/>
            <w:vMerge/>
            <w:tcBorders>
              <w:left w:val="single" w:sz="4" w:space="0" w:color="auto"/>
              <w:right w:val="single" w:sz="4" w:space="0" w:color="auto"/>
            </w:tcBorders>
          </w:tcPr>
          <w:p w14:paraId="26EAC75E"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7EF322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7FDC8B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E84D76B" w14:textId="77777777" w:rsidR="00C2085A" w:rsidRPr="003A7EC4" w:rsidRDefault="00C2085A" w:rsidP="00C2085A">
            <w:pPr>
              <w:shd w:val="clear" w:color="auto" w:fill="FFFFFF"/>
              <w:spacing w:after="0" w:line="240" w:lineRule="auto"/>
              <w:ind w:firstLine="10"/>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2949129E" w14:textId="77777777" w:rsidR="00C2085A" w:rsidRPr="003A7EC4" w:rsidRDefault="00C2085A" w:rsidP="00C2085A">
            <w:pPr>
              <w:shd w:val="clear" w:color="auto" w:fill="FFFFFF"/>
              <w:spacing w:after="0" w:line="240" w:lineRule="auto"/>
              <w:ind w:firstLine="10"/>
              <w:jc w:val="both"/>
              <w:rPr>
                <w:rFonts w:ascii="Times New Roman" w:hAnsi="Times New Roman"/>
                <w:b/>
                <w:sz w:val="18"/>
                <w:szCs w:val="18"/>
                <w:u w:val="single"/>
              </w:rPr>
            </w:pPr>
            <w:r w:rsidRPr="003A7EC4">
              <w:rPr>
                <w:rFonts w:ascii="Times New Roman" w:hAnsi="Times New Roman"/>
                <w:sz w:val="18"/>
                <w:szCs w:val="18"/>
              </w:rPr>
              <w:t>Картины войны 1812 года. Философия войны  в  романе. Кутузов и Наполеон в  романе «Война  и  мир». Осуждение жестокости войны в романе.</w:t>
            </w:r>
          </w:p>
        </w:tc>
        <w:tc>
          <w:tcPr>
            <w:tcW w:w="324" w:type="pct"/>
            <w:vMerge/>
            <w:tcBorders>
              <w:left w:val="single" w:sz="4" w:space="0" w:color="auto"/>
              <w:right w:val="single" w:sz="4" w:space="0" w:color="auto"/>
            </w:tcBorders>
          </w:tcPr>
          <w:p w14:paraId="735BFCB4"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AFA864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688558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E0A623D"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F676965"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r w:rsidRPr="003A7EC4">
              <w:rPr>
                <w:rFonts w:ascii="Times New Roman" w:hAnsi="Times New Roman"/>
                <w:sz w:val="18"/>
                <w:szCs w:val="18"/>
              </w:rPr>
              <w:t xml:space="preserve"> «Мысль народная» в  романе  «Война  и  мир». </w:t>
            </w:r>
            <w:r w:rsidRPr="003A7EC4">
              <w:rPr>
                <w:rStyle w:val="fontstyle01"/>
                <w:rFonts w:ascii="Times New Roman" w:hAnsi="Times New Roman"/>
                <w:color w:val="auto"/>
              </w:rPr>
              <w:t>Философский смысл образа Платона Каратаева</w:t>
            </w:r>
          </w:p>
        </w:tc>
        <w:tc>
          <w:tcPr>
            <w:tcW w:w="324" w:type="pct"/>
            <w:vMerge/>
            <w:tcBorders>
              <w:left w:val="single" w:sz="4" w:space="0" w:color="auto"/>
              <w:right w:val="single" w:sz="4" w:space="0" w:color="auto"/>
            </w:tcBorders>
          </w:tcPr>
          <w:p w14:paraId="7D431A1C"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24D9CE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36A92E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746FF0D"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9B38716"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r w:rsidRPr="003A7EC4">
              <w:rPr>
                <w:rFonts w:ascii="Times New Roman" w:hAnsi="Times New Roman"/>
                <w:sz w:val="18"/>
                <w:szCs w:val="18"/>
              </w:rPr>
              <w:t xml:space="preserve">Женские образы в романе «Война и мир». Мысль семейная в романе. Семьи </w:t>
            </w:r>
            <w:proofErr w:type="spellStart"/>
            <w:r w:rsidRPr="003A7EC4">
              <w:rPr>
                <w:rFonts w:ascii="Times New Roman" w:hAnsi="Times New Roman"/>
                <w:sz w:val="18"/>
                <w:szCs w:val="18"/>
              </w:rPr>
              <w:t>Ростовых</w:t>
            </w:r>
            <w:proofErr w:type="spellEnd"/>
            <w:r w:rsidRPr="003A7EC4">
              <w:rPr>
                <w:rFonts w:ascii="Times New Roman" w:hAnsi="Times New Roman"/>
                <w:sz w:val="18"/>
                <w:szCs w:val="18"/>
              </w:rPr>
              <w:t xml:space="preserve"> и Болконских, Бергов и Курагиных. Эпилог романа.</w:t>
            </w:r>
          </w:p>
        </w:tc>
        <w:tc>
          <w:tcPr>
            <w:tcW w:w="324" w:type="pct"/>
            <w:vMerge/>
            <w:tcBorders>
              <w:left w:val="single" w:sz="4" w:space="0" w:color="auto"/>
              <w:right w:val="single" w:sz="4" w:space="0" w:color="auto"/>
            </w:tcBorders>
          </w:tcPr>
          <w:p w14:paraId="77525073"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2BE5368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5DB443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A931716"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sz w:val="18"/>
                <w:szCs w:val="18"/>
              </w:rPr>
              <w:t xml:space="preserve">Тема 2.9. Творчество А.П.  Чехова </w:t>
            </w:r>
          </w:p>
        </w:tc>
        <w:tc>
          <w:tcPr>
            <w:tcW w:w="3470" w:type="pct"/>
            <w:tcBorders>
              <w:top w:val="single" w:sz="4" w:space="0" w:color="auto"/>
              <w:left w:val="single" w:sz="4" w:space="0" w:color="auto"/>
              <w:bottom w:val="single" w:sz="4" w:space="0" w:color="auto"/>
              <w:right w:val="single" w:sz="4" w:space="0" w:color="auto"/>
            </w:tcBorders>
          </w:tcPr>
          <w:p w14:paraId="77E99F66"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5895085C"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686E987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7D6DC6E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7D6283C"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DD26FAB"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r w:rsidRPr="003A7EC4">
              <w:rPr>
                <w:rFonts w:ascii="Times New Roman" w:hAnsi="Times New Roman"/>
                <w:sz w:val="18"/>
                <w:szCs w:val="18"/>
              </w:rPr>
              <w:t>Этапы  биографии  и творчества  А.П.  Чехова. Идейно-художественный анализ рассказов «Студент», «Палата №6», «Дом с мезонином».</w:t>
            </w:r>
          </w:p>
        </w:tc>
        <w:tc>
          <w:tcPr>
            <w:tcW w:w="324" w:type="pct"/>
            <w:vMerge/>
            <w:tcBorders>
              <w:left w:val="single" w:sz="4" w:space="0" w:color="auto"/>
              <w:right w:val="single" w:sz="4" w:space="0" w:color="auto"/>
            </w:tcBorders>
          </w:tcPr>
          <w:p w14:paraId="3D12E649"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9195F6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21791B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775BAD4"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A8D4887"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r w:rsidRPr="003A7EC4">
              <w:rPr>
                <w:rFonts w:ascii="Times New Roman" w:hAnsi="Times New Roman"/>
                <w:sz w:val="18"/>
                <w:szCs w:val="18"/>
              </w:rPr>
              <w:t>Трилогия «Человек в футляре», «Крыжовник», «О любви». Отрицание автором бездуховной жизни.</w:t>
            </w:r>
          </w:p>
        </w:tc>
        <w:tc>
          <w:tcPr>
            <w:tcW w:w="324" w:type="pct"/>
            <w:vMerge/>
            <w:tcBorders>
              <w:left w:val="single" w:sz="4" w:space="0" w:color="auto"/>
              <w:right w:val="single" w:sz="4" w:space="0" w:color="auto"/>
            </w:tcBorders>
          </w:tcPr>
          <w:p w14:paraId="19246A71"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5142D3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C025B7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D3DE130"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9F4C1C2" w14:textId="77777777" w:rsidR="00C2085A" w:rsidRPr="003A7EC4" w:rsidRDefault="00C2085A" w:rsidP="00C2085A">
            <w:pPr>
              <w:shd w:val="clear" w:color="auto" w:fill="FFFFFF"/>
              <w:spacing w:after="0" w:line="240" w:lineRule="auto"/>
              <w:ind w:firstLine="10"/>
              <w:jc w:val="both"/>
              <w:rPr>
                <w:rFonts w:ascii="Times New Roman" w:hAnsi="Times New Roman"/>
                <w:sz w:val="18"/>
                <w:szCs w:val="18"/>
              </w:rPr>
            </w:pPr>
            <w:r w:rsidRPr="003A7EC4">
              <w:rPr>
                <w:rFonts w:ascii="Times New Roman" w:hAnsi="Times New Roman"/>
                <w:sz w:val="18"/>
                <w:szCs w:val="18"/>
              </w:rPr>
              <w:t>Комедия «Вишневый сад» - вершина драматургии А.П. Чехова.</w:t>
            </w:r>
          </w:p>
        </w:tc>
        <w:tc>
          <w:tcPr>
            <w:tcW w:w="324" w:type="pct"/>
            <w:vMerge/>
            <w:tcBorders>
              <w:left w:val="single" w:sz="4" w:space="0" w:color="auto"/>
              <w:right w:val="single" w:sz="4" w:space="0" w:color="auto"/>
            </w:tcBorders>
          </w:tcPr>
          <w:p w14:paraId="7DBA08B6"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64ED3B2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533EB0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17CF04E" w14:textId="77777777" w:rsidR="00C2085A" w:rsidRPr="003A7EC4" w:rsidRDefault="00C2085A" w:rsidP="00C2085A">
            <w:pPr>
              <w:autoSpaceDE w:val="0"/>
              <w:autoSpaceDN w:val="0"/>
              <w:adjustRightInd w:val="0"/>
              <w:spacing w:after="0" w:line="240" w:lineRule="auto"/>
              <w:jc w:val="both"/>
              <w:rPr>
                <w:rFonts w:ascii="Times New Roman" w:hAnsi="Times New Roman"/>
                <w:b/>
                <w:iCs/>
                <w:sz w:val="18"/>
                <w:szCs w:val="18"/>
              </w:rPr>
            </w:pPr>
            <w:r w:rsidRPr="003A7EC4">
              <w:rPr>
                <w:rFonts w:ascii="Times New Roman" w:hAnsi="Times New Roman"/>
                <w:b/>
                <w:sz w:val="18"/>
                <w:szCs w:val="18"/>
              </w:rPr>
              <w:t>Тема 2.10. Поэзия второй половины XIX века</w:t>
            </w:r>
          </w:p>
        </w:tc>
        <w:tc>
          <w:tcPr>
            <w:tcW w:w="3470" w:type="pct"/>
            <w:tcBorders>
              <w:top w:val="single" w:sz="4" w:space="0" w:color="auto"/>
              <w:left w:val="single" w:sz="4" w:space="0" w:color="auto"/>
              <w:bottom w:val="single" w:sz="4" w:space="0" w:color="auto"/>
              <w:right w:val="single" w:sz="4" w:space="0" w:color="auto"/>
            </w:tcBorders>
          </w:tcPr>
          <w:p w14:paraId="311B99CF"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0AE859E5"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tcBorders>
              <w:left w:val="single" w:sz="4" w:space="0" w:color="auto"/>
              <w:right w:val="single" w:sz="4" w:space="0" w:color="auto"/>
            </w:tcBorders>
          </w:tcPr>
          <w:p w14:paraId="0ECD4DF2" w14:textId="77777777" w:rsidR="00C2085A" w:rsidRPr="003A7EC4" w:rsidRDefault="00C2085A" w:rsidP="00C2085A">
            <w:pPr>
              <w:widowControl w:val="0"/>
              <w:shd w:val="clear" w:color="auto" w:fill="FFFFFF"/>
              <w:spacing w:after="0" w:line="240" w:lineRule="auto"/>
              <w:jc w:val="center"/>
              <w:rPr>
                <w:rFonts w:ascii="Times New Roman" w:hAnsi="Times New Roman"/>
                <w:b/>
                <w:sz w:val="18"/>
                <w:szCs w:val="18"/>
              </w:rPr>
            </w:pPr>
          </w:p>
        </w:tc>
      </w:tr>
      <w:tr w:rsidR="003A7EC4" w:rsidRPr="003A7EC4" w14:paraId="5755BA1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3CC773F"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6078C52"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sz w:val="18"/>
                <w:szCs w:val="18"/>
              </w:rPr>
              <w:t xml:space="preserve">Творчество </w:t>
            </w:r>
            <w:r w:rsidRPr="003A7EC4">
              <w:rPr>
                <w:rStyle w:val="c15"/>
                <w:rFonts w:ascii="Times New Roman" w:hAnsi="Times New Roman"/>
                <w:sz w:val="18"/>
                <w:szCs w:val="18"/>
              </w:rPr>
              <w:t xml:space="preserve">Ф.И. Тютчева, А.А. Фета, </w:t>
            </w:r>
            <w:r w:rsidRPr="003A7EC4">
              <w:rPr>
                <w:rStyle w:val="c3"/>
                <w:rFonts w:ascii="Times New Roman" w:hAnsi="Times New Roman"/>
                <w:sz w:val="18"/>
                <w:szCs w:val="18"/>
              </w:rPr>
              <w:t xml:space="preserve">А.К. Толстого. </w:t>
            </w:r>
            <w:r w:rsidRPr="003A7EC4">
              <w:rPr>
                <w:rStyle w:val="c15"/>
                <w:rFonts w:ascii="Times New Roman" w:hAnsi="Times New Roman"/>
                <w:sz w:val="18"/>
                <w:szCs w:val="18"/>
              </w:rPr>
              <w:t>Литературный практикум –</w:t>
            </w:r>
            <w:r w:rsidRPr="003A7EC4">
              <w:rPr>
                <w:rStyle w:val="c15"/>
                <w:rFonts w:ascii="Times New Roman" w:hAnsi="Times New Roman"/>
                <w:sz w:val="18"/>
                <w:szCs w:val="18"/>
              </w:rPr>
              <w:br/>
              <w:t xml:space="preserve">анализ стихотворений </w:t>
            </w:r>
          </w:p>
        </w:tc>
        <w:tc>
          <w:tcPr>
            <w:tcW w:w="324" w:type="pct"/>
            <w:vMerge/>
            <w:tcBorders>
              <w:left w:val="single" w:sz="4" w:space="0" w:color="auto"/>
              <w:right w:val="single" w:sz="4" w:space="0" w:color="auto"/>
            </w:tcBorders>
          </w:tcPr>
          <w:p w14:paraId="5A9EF6DC"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F71444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533CC9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ED05A06"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A1A59F7"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 xml:space="preserve">Н.А. Некрасов: жизнь, творчество, судьба. Русская жизнь в изображении поэта. Поэма «Кому на Руси жить хорошо». Образы правдоискателей и «народного заступника» Гриши </w:t>
            </w:r>
            <w:proofErr w:type="spellStart"/>
            <w:r w:rsidRPr="003A7EC4">
              <w:rPr>
                <w:rFonts w:ascii="Times New Roman" w:hAnsi="Times New Roman"/>
                <w:sz w:val="18"/>
                <w:szCs w:val="18"/>
              </w:rPr>
              <w:t>Добросклонова</w:t>
            </w:r>
            <w:proofErr w:type="spellEnd"/>
            <w:r w:rsidRPr="003A7EC4">
              <w:rPr>
                <w:rFonts w:ascii="Times New Roman" w:hAnsi="Times New Roman"/>
                <w:sz w:val="18"/>
                <w:szCs w:val="18"/>
              </w:rPr>
              <w:t>. Сатирические образы помещиков. Литературный практикум – характеристика эпизодов поэмы.</w:t>
            </w:r>
          </w:p>
        </w:tc>
        <w:tc>
          <w:tcPr>
            <w:tcW w:w="324" w:type="pct"/>
            <w:vMerge/>
            <w:tcBorders>
              <w:left w:val="single" w:sz="4" w:space="0" w:color="auto"/>
              <w:bottom w:val="single" w:sz="4" w:space="0" w:color="auto"/>
              <w:right w:val="single" w:sz="4" w:space="0" w:color="auto"/>
            </w:tcBorders>
          </w:tcPr>
          <w:p w14:paraId="0FFA4501" w14:textId="77777777" w:rsidR="00C2085A" w:rsidRPr="003A7EC4" w:rsidRDefault="00C2085A" w:rsidP="00C2085A">
            <w:pPr>
              <w:shd w:val="clear" w:color="auto" w:fill="FFFFFF"/>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0F35FCE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B218C7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F3D5A55" w14:textId="77777777" w:rsidR="00C2085A" w:rsidRPr="003A7EC4" w:rsidRDefault="00C2085A" w:rsidP="00C2085A">
            <w:pPr>
              <w:spacing w:after="0" w:line="240" w:lineRule="auto"/>
              <w:jc w:val="both"/>
              <w:rPr>
                <w:rFonts w:ascii="Times New Roman" w:hAnsi="Times New Roman"/>
                <w:b/>
                <w:iCs/>
                <w:sz w:val="18"/>
                <w:szCs w:val="18"/>
              </w:rPr>
            </w:pPr>
            <w:r w:rsidRPr="003A7EC4">
              <w:rPr>
                <w:rFonts w:ascii="Times New Roman" w:hAnsi="Times New Roman"/>
                <w:b/>
                <w:sz w:val="18"/>
                <w:szCs w:val="18"/>
              </w:rPr>
              <w:t>Раздел 3. Русская литература на рубеже веков</w:t>
            </w:r>
          </w:p>
        </w:tc>
        <w:tc>
          <w:tcPr>
            <w:tcW w:w="3470" w:type="pct"/>
            <w:tcBorders>
              <w:top w:val="single" w:sz="4" w:space="0" w:color="auto"/>
              <w:left w:val="single" w:sz="4" w:space="0" w:color="auto"/>
              <w:bottom w:val="single" w:sz="4" w:space="0" w:color="auto"/>
              <w:right w:val="single" w:sz="4" w:space="0" w:color="auto"/>
            </w:tcBorders>
          </w:tcPr>
          <w:p w14:paraId="7FBF4AAA" w14:textId="77777777" w:rsidR="00C2085A" w:rsidRPr="003A7EC4" w:rsidRDefault="00C2085A" w:rsidP="00C2085A">
            <w:pPr>
              <w:shd w:val="clear" w:color="auto" w:fill="FFFFFF"/>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hideMark/>
          </w:tcPr>
          <w:p w14:paraId="68A04927"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r w:rsidRPr="003A7EC4">
              <w:rPr>
                <w:rFonts w:ascii="Times New Roman" w:hAnsi="Times New Roman"/>
                <w:b/>
                <w:sz w:val="18"/>
                <w:szCs w:val="18"/>
              </w:rPr>
              <w:t>23</w:t>
            </w:r>
          </w:p>
        </w:tc>
        <w:tc>
          <w:tcPr>
            <w:tcW w:w="277" w:type="pct"/>
            <w:vMerge w:val="restart"/>
            <w:tcBorders>
              <w:top w:val="single" w:sz="4" w:space="0" w:color="auto"/>
              <w:left w:val="single" w:sz="4" w:space="0" w:color="auto"/>
              <w:right w:val="single" w:sz="4" w:space="0" w:color="auto"/>
            </w:tcBorders>
          </w:tcPr>
          <w:p w14:paraId="68233E7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341A170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1169483" w14:textId="77777777" w:rsidR="00C2085A" w:rsidRPr="003A7EC4" w:rsidRDefault="00C2085A" w:rsidP="00C2085A">
            <w:pPr>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A4C32EB"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sz w:val="18"/>
                <w:szCs w:val="18"/>
              </w:rPr>
              <w:t>Тема 3.1. Творчество И. А. Бунина и А.И. Куприна</w:t>
            </w:r>
          </w:p>
        </w:tc>
        <w:tc>
          <w:tcPr>
            <w:tcW w:w="324" w:type="pct"/>
            <w:vMerge/>
            <w:tcBorders>
              <w:left w:val="single" w:sz="4" w:space="0" w:color="auto"/>
              <w:right w:val="single" w:sz="4" w:space="0" w:color="auto"/>
            </w:tcBorders>
          </w:tcPr>
          <w:p w14:paraId="784A263A" w14:textId="77777777" w:rsidR="00C2085A" w:rsidRPr="003A7EC4" w:rsidRDefault="00C2085A" w:rsidP="00C2085A">
            <w:pPr>
              <w:shd w:val="clear" w:color="auto" w:fill="FFFFFF"/>
              <w:spacing w:after="0" w:line="240" w:lineRule="auto"/>
              <w:jc w:val="center"/>
              <w:rPr>
                <w:rFonts w:ascii="Times New Roman" w:hAnsi="Times New Roman"/>
                <w:b/>
                <w:sz w:val="18"/>
                <w:szCs w:val="18"/>
              </w:rPr>
            </w:pPr>
          </w:p>
        </w:tc>
        <w:tc>
          <w:tcPr>
            <w:tcW w:w="277" w:type="pct"/>
            <w:vMerge/>
            <w:tcBorders>
              <w:left w:val="single" w:sz="4" w:space="0" w:color="auto"/>
              <w:right w:val="single" w:sz="4" w:space="0" w:color="auto"/>
            </w:tcBorders>
          </w:tcPr>
          <w:p w14:paraId="4FA97C8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8F4162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7F29A9F"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122A43F"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Судьбы мира и цивилизации в творчестве И.А. Бунина. Идейно-художественное своеобразие рассказа «Господин из Сан-Франциско».</w:t>
            </w:r>
          </w:p>
        </w:tc>
        <w:tc>
          <w:tcPr>
            <w:tcW w:w="324" w:type="pct"/>
            <w:vMerge/>
            <w:tcBorders>
              <w:left w:val="single" w:sz="4" w:space="0" w:color="auto"/>
              <w:right w:val="single" w:sz="4" w:space="0" w:color="auto"/>
            </w:tcBorders>
          </w:tcPr>
          <w:p w14:paraId="0903E09A"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4CC340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1C66A7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703BA74"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514C284"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Тема «естественного человека» в творчестве Куприна. Идейно-художественное своеобразие повести «Олеся».</w:t>
            </w:r>
          </w:p>
        </w:tc>
        <w:tc>
          <w:tcPr>
            <w:tcW w:w="324" w:type="pct"/>
            <w:vMerge/>
            <w:tcBorders>
              <w:left w:val="single" w:sz="4" w:space="0" w:color="auto"/>
              <w:right w:val="single" w:sz="4" w:space="0" w:color="auto"/>
            </w:tcBorders>
          </w:tcPr>
          <w:p w14:paraId="18771BA5"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2C6C4CA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FA9C03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3EFBE29"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F5EFDB0"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Тема 3.2. Поэзия и культура «Серебряного века»</w:t>
            </w:r>
          </w:p>
        </w:tc>
        <w:tc>
          <w:tcPr>
            <w:tcW w:w="324" w:type="pct"/>
            <w:vMerge/>
            <w:tcBorders>
              <w:left w:val="single" w:sz="4" w:space="0" w:color="auto"/>
              <w:right w:val="single" w:sz="4" w:space="0" w:color="auto"/>
            </w:tcBorders>
          </w:tcPr>
          <w:p w14:paraId="5A373E20"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4572EC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F574DD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E3FBB7F"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E08D5EC"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Философские основы и эстетические принципы символизма</w:t>
            </w:r>
            <w:r w:rsidRPr="003A7EC4">
              <w:rPr>
                <w:rFonts w:ascii="Times New Roman" w:hAnsi="Times New Roman"/>
                <w:b/>
                <w:sz w:val="18"/>
                <w:szCs w:val="18"/>
              </w:rPr>
              <w:t>,</w:t>
            </w:r>
            <w:r w:rsidRPr="003A7EC4">
              <w:rPr>
                <w:rFonts w:ascii="Times New Roman" w:hAnsi="Times New Roman"/>
                <w:sz w:val="18"/>
                <w:szCs w:val="18"/>
              </w:rPr>
              <w:t xml:space="preserve"> его связь с романтизмом. Александр Блок. Личность и творчество. </w:t>
            </w:r>
            <w:r w:rsidRPr="003A7EC4">
              <w:rPr>
                <w:rStyle w:val="fontstyle01"/>
                <w:rFonts w:ascii="Times New Roman" w:hAnsi="Times New Roman"/>
                <w:color w:val="auto"/>
              </w:rPr>
              <w:t>Литературный практикум – анализ стихов.</w:t>
            </w:r>
          </w:p>
        </w:tc>
        <w:tc>
          <w:tcPr>
            <w:tcW w:w="324" w:type="pct"/>
            <w:vMerge/>
            <w:tcBorders>
              <w:left w:val="single" w:sz="4" w:space="0" w:color="auto"/>
              <w:right w:val="single" w:sz="4" w:space="0" w:color="auto"/>
            </w:tcBorders>
          </w:tcPr>
          <w:p w14:paraId="44038FF5"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57B67FF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6C6607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3530728" w14:textId="77777777" w:rsidR="00C2085A" w:rsidRPr="003A7EC4" w:rsidRDefault="00C2085A" w:rsidP="00C2085A">
            <w:pPr>
              <w:spacing w:after="0" w:line="240" w:lineRule="auto"/>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43464446" w14:textId="77777777" w:rsidR="00C2085A" w:rsidRPr="003A7EC4" w:rsidRDefault="00C2085A" w:rsidP="00C2085A">
            <w:pPr>
              <w:spacing w:after="0" w:line="240" w:lineRule="auto"/>
              <w:jc w:val="both"/>
              <w:rPr>
                <w:rFonts w:ascii="Times New Roman" w:hAnsi="Times New Roman"/>
              </w:rPr>
            </w:pPr>
            <w:r w:rsidRPr="003A7EC4">
              <w:rPr>
                <w:rStyle w:val="fontstyle01"/>
                <w:rFonts w:ascii="Times New Roman" w:hAnsi="Times New Roman"/>
                <w:color w:val="auto"/>
              </w:rPr>
              <w:t>Акмеизм. В мире удивительных характеров и судеб</w:t>
            </w:r>
            <w:r w:rsidRPr="003A7EC4">
              <w:rPr>
                <w:rFonts w:ascii="Times New Roman" w:hAnsi="Times New Roman"/>
                <w:sz w:val="20"/>
                <w:szCs w:val="20"/>
              </w:rPr>
              <w:br/>
            </w:r>
            <w:r w:rsidRPr="003A7EC4">
              <w:rPr>
                <w:rStyle w:val="fontstyle01"/>
                <w:rFonts w:ascii="Times New Roman" w:hAnsi="Times New Roman"/>
                <w:color w:val="auto"/>
              </w:rPr>
              <w:t>Н. Гумилёва и А. Ахматовой. Литературный практикум –</w:t>
            </w:r>
            <w:r w:rsidRPr="003A7EC4">
              <w:rPr>
                <w:rFonts w:ascii="Times New Roman" w:hAnsi="Times New Roman"/>
                <w:sz w:val="20"/>
                <w:szCs w:val="20"/>
              </w:rPr>
              <w:br/>
            </w:r>
            <w:r w:rsidRPr="003A7EC4">
              <w:rPr>
                <w:rStyle w:val="fontstyle01"/>
                <w:rFonts w:ascii="Times New Roman" w:hAnsi="Times New Roman"/>
                <w:color w:val="auto"/>
              </w:rPr>
              <w:t>анализ стихов.</w:t>
            </w:r>
          </w:p>
        </w:tc>
        <w:tc>
          <w:tcPr>
            <w:tcW w:w="324" w:type="pct"/>
            <w:vMerge/>
            <w:tcBorders>
              <w:left w:val="single" w:sz="4" w:space="0" w:color="auto"/>
              <w:right w:val="single" w:sz="4" w:space="0" w:color="auto"/>
            </w:tcBorders>
          </w:tcPr>
          <w:p w14:paraId="79B61ADA"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5A310CD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0626AE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36F45DE"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ED8158F"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Футуризм. Поэты-футуристы. Владимир Маяковский.</w:t>
            </w:r>
            <w:r w:rsidRPr="003A7EC4">
              <w:rPr>
                <w:rFonts w:ascii="Times New Roman" w:hAnsi="Times New Roman"/>
              </w:rPr>
              <w:t xml:space="preserve"> </w:t>
            </w:r>
            <w:r w:rsidRPr="003A7EC4">
              <w:rPr>
                <w:rFonts w:ascii="Times New Roman" w:hAnsi="Times New Roman"/>
                <w:sz w:val="18"/>
                <w:szCs w:val="18"/>
              </w:rPr>
              <w:t>Литературный практикум – анализ стихов.</w:t>
            </w:r>
          </w:p>
        </w:tc>
        <w:tc>
          <w:tcPr>
            <w:tcW w:w="324" w:type="pct"/>
            <w:vMerge/>
            <w:tcBorders>
              <w:left w:val="single" w:sz="4" w:space="0" w:color="auto"/>
              <w:right w:val="single" w:sz="4" w:space="0" w:color="auto"/>
            </w:tcBorders>
          </w:tcPr>
          <w:p w14:paraId="42C00CD4"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5CB900D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3F883F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AAB4914"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81F4A19"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proofErr w:type="spellStart"/>
            <w:r w:rsidRPr="003A7EC4">
              <w:rPr>
                <w:rFonts w:ascii="Times New Roman" w:hAnsi="Times New Roman"/>
                <w:sz w:val="18"/>
                <w:szCs w:val="18"/>
              </w:rPr>
              <w:t>Новокрестьянские</w:t>
            </w:r>
            <w:proofErr w:type="spellEnd"/>
            <w:r w:rsidRPr="003A7EC4">
              <w:rPr>
                <w:rFonts w:ascii="Times New Roman" w:hAnsi="Times New Roman"/>
                <w:sz w:val="18"/>
                <w:szCs w:val="18"/>
              </w:rPr>
              <w:t xml:space="preserve"> поэты.</w:t>
            </w:r>
            <w:r w:rsidRPr="003A7EC4">
              <w:rPr>
                <w:rFonts w:ascii="Times New Roman" w:hAnsi="Times New Roman"/>
                <w:b/>
                <w:bCs/>
                <w:iCs/>
                <w:sz w:val="18"/>
                <w:szCs w:val="18"/>
              </w:rPr>
              <w:t xml:space="preserve"> </w:t>
            </w:r>
            <w:r w:rsidRPr="003A7EC4">
              <w:rPr>
                <w:rFonts w:ascii="Times New Roman" w:hAnsi="Times New Roman"/>
                <w:bCs/>
                <w:iCs/>
                <w:sz w:val="18"/>
                <w:szCs w:val="18"/>
              </w:rPr>
              <w:t>Н. Алексеевич Клюев и С. Есенин.</w:t>
            </w:r>
            <w:r w:rsidRPr="003A7EC4">
              <w:rPr>
                <w:rFonts w:ascii="Times New Roman" w:hAnsi="Times New Roman"/>
              </w:rPr>
              <w:t xml:space="preserve"> </w:t>
            </w:r>
            <w:r w:rsidRPr="003A7EC4">
              <w:rPr>
                <w:rStyle w:val="fontstyle01"/>
                <w:rFonts w:ascii="Times New Roman" w:hAnsi="Times New Roman"/>
                <w:color w:val="auto"/>
              </w:rPr>
              <w:t>Литературный практикум – анализ стихов.</w:t>
            </w:r>
            <w:r w:rsidRPr="003A7EC4">
              <w:rPr>
                <w:rFonts w:ascii="Times New Roman" w:hAnsi="Times New Roman"/>
                <w:bCs/>
                <w:iCs/>
                <w:sz w:val="18"/>
                <w:szCs w:val="18"/>
              </w:rPr>
              <w:t xml:space="preserve"> </w:t>
            </w:r>
          </w:p>
        </w:tc>
        <w:tc>
          <w:tcPr>
            <w:tcW w:w="324" w:type="pct"/>
            <w:vMerge/>
            <w:tcBorders>
              <w:left w:val="single" w:sz="4" w:space="0" w:color="auto"/>
              <w:bottom w:val="single" w:sz="4" w:space="0" w:color="auto"/>
              <w:right w:val="single" w:sz="4" w:space="0" w:color="auto"/>
            </w:tcBorders>
          </w:tcPr>
          <w:p w14:paraId="236A8603"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8A3EE4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9B6C00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7FEC6037"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Раздел 4. Литература 20 века</w:t>
            </w:r>
          </w:p>
        </w:tc>
        <w:tc>
          <w:tcPr>
            <w:tcW w:w="324" w:type="pct"/>
            <w:tcBorders>
              <w:top w:val="single" w:sz="4" w:space="0" w:color="auto"/>
              <w:left w:val="single" w:sz="4" w:space="0" w:color="auto"/>
              <w:bottom w:val="single" w:sz="4" w:space="0" w:color="auto"/>
              <w:right w:val="single" w:sz="4" w:space="0" w:color="auto"/>
            </w:tcBorders>
            <w:hideMark/>
          </w:tcPr>
          <w:p w14:paraId="2A341FFC" w14:textId="77777777" w:rsidR="00C2085A" w:rsidRPr="003A7EC4" w:rsidRDefault="00C2085A" w:rsidP="00C2085A">
            <w:pPr>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28</w:t>
            </w:r>
          </w:p>
        </w:tc>
        <w:tc>
          <w:tcPr>
            <w:tcW w:w="277" w:type="pct"/>
            <w:vMerge/>
            <w:tcBorders>
              <w:left w:val="single" w:sz="4" w:space="0" w:color="auto"/>
              <w:bottom w:val="single" w:sz="4" w:space="0" w:color="auto"/>
              <w:right w:val="single" w:sz="4" w:space="0" w:color="auto"/>
            </w:tcBorders>
            <w:vAlign w:val="center"/>
          </w:tcPr>
          <w:p w14:paraId="2CBBBFB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896FE8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2F17947"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Тема 4.1. Особенности развития литературы 1920-х годов</w:t>
            </w:r>
          </w:p>
        </w:tc>
        <w:tc>
          <w:tcPr>
            <w:tcW w:w="3470" w:type="pct"/>
            <w:tcBorders>
              <w:top w:val="single" w:sz="4" w:space="0" w:color="auto"/>
              <w:left w:val="single" w:sz="4" w:space="0" w:color="auto"/>
              <w:bottom w:val="single" w:sz="4" w:space="0" w:color="auto"/>
              <w:right w:val="single" w:sz="4" w:space="0" w:color="auto"/>
            </w:tcBorders>
          </w:tcPr>
          <w:p w14:paraId="74C65D20"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tcPr>
          <w:p w14:paraId="78EF87A3" w14:textId="77777777" w:rsidR="00C2085A" w:rsidRPr="003A7EC4" w:rsidRDefault="00C2085A" w:rsidP="00C2085A">
            <w:pPr>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1833718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 xml:space="preserve">ОК 1- </w:t>
            </w:r>
            <w:r w:rsidRPr="003A7EC4">
              <w:rPr>
                <w:rFonts w:ascii="Times New Roman" w:hAnsi="Times New Roman"/>
                <w:sz w:val="18"/>
                <w:szCs w:val="18"/>
              </w:rPr>
              <w:lastRenderedPageBreak/>
              <w:t>ОК 9</w:t>
            </w:r>
          </w:p>
        </w:tc>
      </w:tr>
      <w:tr w:rsidR="003A7EC4" w:rsidRPr="003A7EC4" w14:paraId="3B38EF6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23AEE9D1"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84CC4EE"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Литературный процесс 1920-х годов Тема революции и Гражданской войны в литературе. А.А Фадеев. Роман «Разгром».</w:t>
            </w:r>
          </w:p>
        </w:tc>
        <w:tc>
          <w:tcPr>
            <w:tcW w:w="324" w:type="pct"/>
            <w:vMerge/>
            <w:tcBorders>
              <w:left w:val="single" w:sz="4" w:space="0" w:color="auto"/>
              <w:right w:val="single" w:sz="4" w:space="0" w:color="auto"/>
            </w:tcBorders>
            <w:hideMark/>
          </w:tcPr>
          <w:p w14:paraId="042B9550"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70BD00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D507B8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244AE6A"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Тема 4.2. Особенности развития литературы 1930 - начала 1940-х годов</w:t>
            </w:r>
          </w:p>
        </w:tc>
        <w:tc>
          <w:tcPr>
            <w:tcW w:w="3470" w:type="pct"/>
            <w:tcBorders>
              <w:top w:val="single" w:sz="4" w:space="0" w:color="auto"/>
              <w:left w:val="single" w:sz="4" w:space="0" w:color="auto"/>
              <w:bottom w:val="single" w:sz="4" w:space="0" w:color="auto"/>
              <w:right w:val="single" w:sz="4" w:space="0" w:color="auto"/>
            </w:tcBorders>
          </w:tcPr>
          <w:p w14:paraId="6FE3DF3D"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sz w:val="18"/>
                <w:szCs w:val="18"/>
              </w:rPr>
              <w:t>Содержание учебного материала</w:t>
            </w:r>
          </w:p>
        </w:tc>
        <w:tc>
          <w:tcPr>
            <w:tcW w:w="324" w:type="pct"/>
            <w:vMerge/>
            <w:tcBorders>
              <w:left w:val="single" w:sz="4" w:space="0" w:color="auto"/>
              <w:right w:val="single" w:sz="4" w:space="0" w:color="auto"/>
            </w:tcBorders>
            <w:hideMark/>
          </w:tcPr>
          <w:p w14:paraId="13F812FC" w14:textId="77777777" w:rsidR="00C2085A" w:rsidRPr="003A7EC4" w:rsidRDefault="00C2085A" w:rsidP="00C2085A">
            <w:pPr>
              <w:spacing w:after="0" w:line="240" w:lineRule="auto"/>
              <w:jc w:val="center"/>
              <w:rPr>
                <w:rFonts w:ascii="Times New Roman" w:hAnsi="Times New Roman"/>
                <w:b/>
                <w:sz w:val="18"/>
                <w:szCs w:val="18"/>
              </w:rPr>
            </w:pPr>
          </w:p>
        </w:tc>
        <w:tc>
          <w:tcPr>
            <w:tcW w:w="277" w:type="pct"/>
            <w:vMerge/>
            <w:tcBorders>
              <w:left w:val="single" w:sz="4" w:space="0" w:color="auto"/>
              <w:right w:val="single" w:sz="4" w:space="0" w:color="auto"/>
            </w:tcBorders>
          </w:tcPr>
          <w:p w14:paraId="2EFD0FB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90281D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tcBorders>
              <w:left w:val="single" w:sz="4" w:space="0" w:color="auto"/>
              <w:right w:val="single" w:sz="4" w:space="0" w:color="auto"/>
            </w:tcBorders>
          </w:tcPr>
          <w:p w14:paraId="539EDB27"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04A5876"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Художественные особенности поэзии</w:t>
            </w:r>
            <w:r w:rsidRPr="003A7EC4">
              <w:rPr>
                <w:rFonts w:ascii="Times New Roman" w:hAnsi="Times New Roman"/>
                <w:sz w:val="18"/>
                <w:szCs w:val="18"/>
              </w:rPr>
              <w:br/>
              <w:t xml:space="preserve">М.И. Цветаевой. Фольклорные и литературные образы и мотивы в лирике Цветаевой. Своеобразие поэтического стиля. </w:t>
            </w:r>
          </w:p>
          <w:p w14:paraId="0F3072EC"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sz w:val="18"/>
                <w:szCs w:val="18"/>
              </w:rPr>
              <w:t>Идейно-тематические и художественные особенности поэзии О. Э. Мандельштама.</w:t>
            </w:r>
          </w:p>
        </w:tc>
        <w:tc>
          <w:tcPr>
            <w:tcW w:w="324" w:type="pct"/>
            <w:vMerge/>
            <w:tcBorders>
              <w:left w:val="single" w:sz="4" w:space="0" w:color="auto"/>
              <w:right w:val="single" w:sz="4" w:space="0" w:color="auto"/>
            </w:tcBorders>
            <w:hideMark/>
          </w:tcPr>
          <w:p w14:paraId="50B58939"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5F5E201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F4F235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03B6993"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24DF1C8"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iCs/>
                <w:sz w:val="18"/>
                <w:szCs w:val="18"/>
              </w:rPr>
              <w:t>М. А. Шолохов.</w:t>
            </w:r>
            <w:r w:rsidRPr="003A7EC4">
              <w:rPr>
                <w:rFonts w:ascii="Times New Roman" w:hAnsi="Times New Roman"/>
                <w:b/>
                <w:iCs/>
                <w:sz w:val="18"/>
                <w:szCs w:val="18"/>
              </w:rPr>
              <w:t xml:space="preserve"> </w:t>
            </w:r>
            <w:r w:rsidRPr="003A7EC4">
              <w:rPr>
                <w:rFonts w:ascii="Times New Roman" w:hAnsi="Times New Roman"/>
                <w:sz w:val="18"/>
                <w:szCs w:val="18"/>
              </w:rPr>
              <w:t xml:space="preserve">Жизненный и творческий путь писателя. Мир и человек в </w:t>
            </w:r>
            <w:r w:rsidRPr="003A7EC4">
              <w:rPr>
                <w:rFonts w:ascii="Times New Roman" w:hAnsi="Times New Roman"/>
                <w:iCs/>
                <w:sz w:val="18"/>
                <w:szCs w:val="18"/>
              </w:rPr>
              <w:t>рассказах М. Шолохова. Трагический пафос «Донских рассказов». Поэтика раннего творчества М. Шолохова.</w:t>
            </w:r>
          </w:p>
        </w:tc>
        <w:tc>
          <w:tcPr>
            <w:tcW w:w="324" w:type="pct"/>
            <w:vMerge/>
            <w:tcBorders>
              <w:left w:val="single" w:sz="4" w:space="0" w:color="auto"/>
              <w:right w:val="single" w:sz="4" w:space="0" w:color="auto"/>
            </w:tcBorders>
            <w:hideMark/>
          </w:tcPr>
          <w:p w14:paraId="33418D81"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74DE4D7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3F2B2C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A0B1778" w14:textId="77777777" w:rsidR="00C2085A" w:rsidRPr="003A7EC4" w:rsidRDefault="00C2085A" w:rsidP="00C2085A">
            <w:pPr>
              <w:spacing w:after="0" w:line="240" w:lineRule="auto"/>
              <w:jc w:val="both"/>
              <w:rPr>
                <w:rFonts w:ascii="Times New Roman" w:hAnsi="Times New Roman"/>
              </w:rPr>
            </w:pPr>
          </w:p>
        </w:tc>
        <w:tc>
          <w:tcPr>
            <w:tcW w:w="3470" w:type="pct"/>
            <w:tcBorders>
              <w:top w:val="single" w:sz="4" w:space="0" w:color="auto"/>
              <w:left w:val="single" w:sz="4" w:space="0" w:color="auto"/>
              <w:bottom w:val="single" w:sz="4" w:space="0" w:color="auto"/>
              <w:right w:val="single" w:sz="4" w:space="0" w:color="auto"/>
            </w:tcBorders>
          </w:tcPr>
          <w:p w14:paraId="46903B26" w14:textId="77777777" w:rsidR="00C2085A" w:rsidRPr="003A7EC4" w:rsidRDefault="00C2085A" w:rsidP="00C2085A">
            <w:pPr>
              <w:spacing w:after="0" w:line="240" w:lineRule="auto"/>
              <w:jc w:val="both"/>
              <w:rPr>
                <w:rFonts w:ascii="Times New Roman" w:hAnsi="Times New Roman"/>
              </w:rPr>
            </w:pPr>
            <w:r w:rsidRPr="003A7EC4">
              <w:rPr>
                <w:rFonts w:ascii="Times New Roman" w:hAnsi="Times New Roman"/>
                <w:sz w:val="18"/>
                <w:szCs w:val="18"/>
              </w:rPr>
              <w:t>Роман-эпопея «Тихий Дон» М. Шолохова. Столкновение старого и нового мира в романе. Патриотизм и гуманизм романа. Образ Григория Мелехова. Литературный практикум – работа с текстом романа, поиск информации о герое.</w:t>
            </w:r>
          </w:p>
        </w:tc>
        <w:tc>
          <w:tcPr>
            <w:tcW w:w="324" w:type="pct"/>
            <w:vMerge/>
            <w:tcBorders>
              <w:left w:val="single" w:sz="4" w:space="0" w:color="auto"/>
              <w:right w:val="single" w:sz="4" w:space="0" w:color="auto"/>
            </w:tcBorders>
            <w:hideMark/>
          </w:tcPr>
          <w:p w14:paraId="2639F181"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17F2AD6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B123F5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0C0D016"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1FFBAF64"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u w:val="single"/>
              </w:rPr>
            </w:pPr>
            <w:r w:rsidRPr="003A7EC4">
              <w:rPr>
                <w:rFonts w:ascii="Times New Roman" w:hAnsi="Times New Roman"/>
                <w:iCs/>
                <w:sz w:val="18"/>
                <w:szCs w:val="18"/>
              </w:rPr>
              <w:t>М.. А. Булгаков</w:t>
            </w:r>
            <w:r w:rsidRPr="003A7EC4">
              <w:rPr>
                <w:rFonts w:ascii="Times New Roman" w:hAnsi="Times New Roman"/>
                <w:b/>
                <w:iCs/>
                <w:sz w:val="18"/>
                <w:szCs w:val="18"/>
              </w:rPr>
              <w:t xml:space="preserve">. </w:t>
            </w:r>
            <w:r w:rsidRPr="003A7EC4">
              <w:rPr>
                <w:rFonts w:ascii="Times New Roman" w:hAnsi="Times New Roman"/>
                <w:sz w:val="18"/>
                <w:szCs w:val="18"/>
              </w:rPr>
              <w:t>Очерк жизни и творчества. Гражданская война в романе «Белая гвардия».</w:t>
            </w:r>
          </w:p>
        </w:tc>
        <w:tc>
          <w:tcPr>
            <w:tcW w:w="324" w:type="pct"/>
            <w:vMerge/>
            <w:tcBorders>
              <w:left w:val="single" w:sz="4" w:space="0" w:color="auto"/>
              <w:right w:val="single" w:sz="4" w:space="0" w:color="auto"/>
            </w:tcBorders>
            <w:hideMark/>
          </w:tcPr>
          <w:p w14:paraId="1584492D"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0EF7FF8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F9BA4C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6141ADB" w14:textId="77777777" w:rsidR="00C2085A" w:rsidRPr="003A7EC4" w:rsidRDefault="00C2085A" w:rsidP="00C2085A">
            <w:pPr>
              <w:spacing w:after="0" w:line="240" w:lineRule="auto"/>
              <w:jc w:val="both"/>
              <w:rPr>
                <w:rFonts w:ascii="Times New Roman" w:hAnsi="Times New Roman"/>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2C573D3E" w14:textId="77777777" w:rsidR="00C2085A" w:rsidRPr="003A7EC4" w:rsidRDefault="00C2085A" w:rsidP="00C2085A">
            <w:pPr>
              <w:spacing w:after="0" w:line="240" w:lineRule="auto"/>
              <w:jc w:val="both"/>
              <w:rPr>
                <w:rFonts w:ascii="Times New Roman" w:hAnsi="Times New Roman"/>
                <w:b/>
                <w:sz w:val="18"/>
                <w:szCs w:val="18"/>
                <w:u w:val="single"/>
              </w:rPr>
            </w:pPr>
            <w:r w:rsidRPr="003A7EC4">
              <w:rPr>
                <w:rFonts w:ascii="Times New Roman" w:hAnsi="Times New Roman"/>
                <w:iCs/>
                <w:sz w:val="18"/>
                <w:szCs w:val="18"/>
              </w:rPr>
              <w:t xml:space="preserve">А. Платонов. Социально-философское содержание творчества А. Платонова, своеобразие художественных средств. Рассказ «Неодушевленный враг», «По небу полуночи». </w:t>
            </w:r>
          </w:p>
        </w:tc>
        <w:tc>
          <w:tcPr>
            <w:tcW w:w="324" w:type="pct"/>
            <w:vMerge/>
            <w:tcBorders>
              <w:left w:val="single" w:sz="4" w:space="0" w:color="auto"/>
              <w:right w:val="single" w:sz="4" w:space="0" w:color="auto"/>
            </w:tcBorders>
            <w:hideMark/>
          </w:tcPr>
          <w:p w14:paraId="29D54CC4"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76EEBB7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CF588E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10CE4DE"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sz w:val="18"/>
                <w:szCs w:val="18"/>
              </w:rPr>
              <w:t>Тема  4.3. Тема Великой Отечественной войны в литературе</w:t>
            </w:r>
          </w:p>
        </w:tc>
        <w:tc>
          <w:tcPr>
            <w:tcW w:w="3470" w:type="pct"/>
            <w:tcBorders>
              <w:top w:val="single" w:sz="4" w:space="0" w:color="auto"/>
              <w:left w:val="single" w:sz="4" w:space="0" w:color="auto"/>
              <w:bottom w:val="single" w:sz="4" w:space="0" w:color="auto"/>
              <w:right w:val="single" w:sz="4" w:space="0" w:color="auto"/>
            </w:tcBorders>
          </w:tcPr>
          <w:p w14:paraId="76B5078A"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hideMark/>
          </w:tcPr>
          <w:p w14:paraId="19EF32BE" w14:textId="77777777" w:rsidR="00C2085A" w:rsidRPr="003A7EC4" w:rsidRDefault="00C2085A" w:rsidP="00C2085A">
            <w:pPr>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087A756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6BF2BA8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2916254"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E75FFA4"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 xml:space="preserve"> Обзор литературы о </w:t>
            </w:r>
            <w:proofErr w:type="spellStart"/>
            <w:r w:rsidRPr="003A7EC4">
              <w:rPr>
                <w:rFonts w:ascii="Times New Roman" w:hAnsi="Times New Roman"/>
                <w:sz w:val="18"/>
                <w:szCs w:val="18"/>
              </w:rPr>
              <w:t>ВОв</w:t>
            </w:r>
            <w:proofErr w:type="spellEnd"/>
            <w:r w:rsidRPr="003A7EC4">
              <w:rPr>
                <w:rFonts w:ascii="Times New Roman" w:hAnsi="Times New Roman"/>
                <w:sz w:val="18"/>
                <w:szCs w:val="18"/>
              </w:rPr>
              <w:t>. Лирический герой в стихах поэтов-фронтовиков. Тема Великой Отечественной войны в публицистике.</w:t>
            </w:r>
          </w:p>
        </w:tc>
        <w:tc>
          <w:tcPr>
            <w:tcW w:w="324" w:type="pct"/>
            <w:vMerge/>
            <w:tcBorders>
              <w:left w:val="single" w:sz="4" w:space="0" w:color="auto"/>
              <w:right w:val="single" w:sz="4" w:space="0" w:color="auto"/>
            </w:tcBorders>
            <w:hideMark/>
          </w:tcPr>
          <w:p w14:paraId="7FDD0938"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5DB7B6F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927D8C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9EAD1F7"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085D390"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 xml:space="preserve"> «Чудовищная нелепица войны» в рассказе М. Шолохова «Судьба человека». Литературный практикум – анализ эпизода. </w:t>
            </w:r>
          </w:p>
        </w:tc>
        <w:tc>
          <w:tcPr>
            <w:tcW w:w="324" w:type="pct"/>
            <w:vMerge/>
            <w:tcBorders>
              <w:left w:val="single" w:sz="4" w:space="0" w:color="auto"/>
              <w:right w:val="single" w:sz="4" w:space="0" w:color="auto"/>
            </w:tcBorders>
            <w:hideMark/>
          </w:tcPr>
          <w:p w14:paraId="49120531"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535E066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B6AF1D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val="restart"/>
            <w:tcBorders>
              <w:top w:val="single" w:sz="4" w:space="0" w:color="auto"/>
              <w:left w:val="single" w:sz="4" w:space="0" w:color="auto"/>
              <w:right w:val="single" w:sz="4" w:space="0" w:color="auto"/>
            </w:tcBorders>
            <w:hideMark/>
          </w:tcPr>
          <w:p w14:paraId="68B4622C"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Тема 4.4.</w:t>
            </w:r>
            <w:r w:rsidRPr="003A7EC4">
              <w:rPr>
                <w:rFonts w:ascii="Times New Roman" w:hAnsi="Times New Roman"/>
                <w:sz w:val="18"/>
                <w:szCs w:val="18"/>
              </w:rPr>
              <w:t xml:space="preserve"> </w:t>
            </w:r>
            <w:r w:rsidRPr="003A7EC4">
              <w:rPr>
                <w:rFonts w:ascii="Times New Roman" w:hAnsi="Times New Roman"/>
                <w:b/>
                <w:sz w:val="18"/>
                <w:szCs w:val="18"/>
              </w:rPr>
              <w:t xml:space="preserve">Особенности развития литературы 1950—1980-х годов </w:t>
            </w:r>
          </w:p>
        </w:tc>
        <w:tc>
          <w:tcPr>
            <w:tcW w:w="3470" w:type="pct"/>
            <w:tcBorders>
              <w:top w:val="single" w:sz="4" w:space="0" w:color="auto"/>
              <w:left w:val="single" w:sz="4" w:space="0" w:color="auto"/>
              <w:bottom w:val="single" w:sz="4" w:space="0" w:color="auto"/>
              <w:right w:val="single" w:sz="4" w:space="0" w:color="auto"/>
            </w:tcBorders>
          </w:tcPr>
          <w:p w14:paraId="6B2712F0" w14:textId="77777777" w:rsidR="00C2085A" w:rsidRPr="003A7EC4" w:rsidRDefault="00C2085A" w:rsidP="00C2085A">
            <w:pPr>
              <w:spacing w:after="0" w:line="240" w:lineRule="auto"/>
              <w:jc w:val="both"/>
              <w:rPr>
                <w:rFonts w:ascii="Times New Roman" w:hAnsi="Times New Roman"/>
                <w:b/>
                <w:iCs/>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hideMark/>
          </w:tcPr>
          <w:p w14:paraId="550E830A" w14:textId="77777777" w:rsidR="00C2085A" w:rsidRPr="003A7EC4" w:rsidRDefault="00C2085A" w:rsidP="00C2085A">
            <w:pPr>
              <w:spacing w:after="0" w:line="240" w:lineRule="auto"/>
              <w:jc w:val="center"/>
              <w:rPr>
                <w:rFonts w:ascii="Times New Roman" w:hAnsi="Times New Roman"/>
                <w:b/>
                <w:iCs/>
                <w:sz w:val="18"/>
                <w:szCs w:val="18"/>
              </w:rPr>
            </w:pPr>
          </w:p>
        </w:tc>
        <w:tc>
          <w:tcPr>
            <w:tcW w:w="277" w:type="pct"/>
            <w:vMerge w:val="restart"/>
            <w:tcBorders>
              <w:top w:val="single" w:sz="4" w:space="0" w:color="auto"/>
              <w:left w:val="single" w:sz="4" w:space="0" w:color="auto"/>
              <w:right w:val="single" w:sz="4" w:space="0" w:color="auto"/>
            </w:tcBorders>
          </w:tcPr>
          <w:p w14:paraId="28C5E83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727C431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0CD30E7" w14:textId="77777777" w:rsidR="00C2085A" w:rsidRPr="003A7EC4" w:rsidRDefault="00C2085A" w:rsidP="00C2085A">
            <w:pPr>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AD9FFA9"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 xml:space="preserve">Литература периода «оттепели». «Колымские рассказы» В.Т. Шаламова. </w:t>
            </w:r>
          </w:p>
        </w:tc>
        <w:tc>
          <w:tcPr>
            <w:tcW w:w="324" w:type="pct"/>
            <w:vMerge/>
            <w:tcBorders>
              <w:left w:val="single" w:sz="4" w:space="0" w:color="auto"/>
              <w:right w:val="single" w:sz="4" w:space="0" w:color="auto"/>
            </w:tcBorders>
            <w:hideMark/>
          </w:tcPr>
          <w:p w14:paraId="5831C5E4"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0881B15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F6E2F5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425F0CB" w14:textId="77777777" w:rsidR="00C2085A" w:rsidRPr="003A7EC4" w:rsidRDefault="00C2085A" w:rsidP="00C2085A">
            <w:pPr>
              <w:spacing w:after="0" w:line="240" w:lineRule="auto"/>
              <w:jc w:val="both"/>
              <w:rPr>
                <w:rFonts w:ascii="Times New Roman" w:hAnsi="Times New Roman"/>
                <w:b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E935AE9"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iCs/>
                <w:sz w:val="18"/>
                <w:szCs w:val="18"/>
              </w:rPr>
              <w:t>А.И. Солженицын «Один день Ивана Денисовича»</w:t>
            </w:r>
          </w:p>
        </w:tc>
        <w:tc>
          <w:tcPr>
            <w:tcW w:w="324" w:type="pct"/>
            <w:vMerge/>
            <w:tcBorders>
              <w:left w:val="single" w:sz="4" w:space="0" w:color="auto"/>
              <w:right w:val="single" w:sz="4" w:space="0" w:color="auto"/>
            </w:tcBorders>
            <w:hideMark/>
          </w:tcPr>
          <w:p w14:paraId="56137B34"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tcPr>
          <w:p w14:paraId="446A5C9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FADF3E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11B28CD"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9F8EE2F"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 xml:space="preserve">Обзор творчества </w:t>
            </w:r>
            <w:r w:rsidRPr="003A7EC4">
              <w:rPr>
                <w:rFonts w:ascii="Times New Roman" w:hAnsi="Times New Roman"/>
                <w:iCs/>
                <w:sz w:val="18"/>
                <w:szCs w:val="18"/>
              </w:rPr>
              <w:t>А. Т. Твардовского. Образ лирического героя, конкретно-исторический и общечеловеческий аспекты тематики</w:t>
            </w:r>
          </w:p>
        </w:tc>
        <w:tc>
          <w:tcPr>
            <w:tcW w:w="324" w:type="pct"/>
            <w:vMerge/>
            <w:tcBorders>
              <w:left w:val="single" w:sz="4" w:space="0" w:color="auto"/>
              <w:right w:val="single" w:sz="4" w:space="0" w:color="auto"/>
            </w:tcBorders>
            <w:hideMark/>
          </w:tcPr>
          <w:p w14:paraId="2DD62CE9"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0C85AF9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89279A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F71F3E3"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b/>
                <w:sz w:val="18"/>
                <w:szCs w:val="18"/>
              </w:rPr>
              <w:t>Тема 4.5. Особенности развития литературы конца 1980-2000-х годов</w:t>
            </w:r>
          </w:p>
        </w:tc>
        <w:tc>
          <w:tcPr>
            <w:tcW w:w="3470" w:type="pct"/>
            <w:tcBorders>
              <w:top w:val="single" w:sz="4" w:space="0" w:color="auto"/>
              <w:left w:val="single" w:sz="4" w:space="0" w:color="auto"/>
              <w:bottom w:val="single" w:sz="4" w:space="0" w:color="auto"/>
              <w:right w:val="single" w:sz="4" w:space="0" w:color="auto"/>
            </w:tcBorders>
          </w:tcPr>
          <w:p w14:paraId="61A63855"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hideMark/>
          </w:tcPr>
          <w:p w14:paraId="40CC1229" w14:textId="77777777" w:rsidR="00C2085A" w:rsidRPr="003A7EC4" w:rsidRDefault="00C2085A" w:rsidP="00C2085A">
            <w:pPr>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6FE17D5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2A8DB9D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6650D540" w14:textId="77777777" w:rsidR="00C2085A" w:rsidRPr="003A7EC4" w:rsidRDefault="00C2085A" w:rsidP="00C2085A">
            <w:pPr>
              <w:autoSpaceDE w:val="0"/>
              <w:autoSpaceDN w:val="0"/>
              <w:adjustRightInd w:val="0"/>
              <w:spacing w:after="0" w:line="240" w:lineRule="auto"/>
              <w:jc w:val="both"/>
              <w:rPr>
                <w:rFonts w:ascii="Times New Roman" w:hAnsi="Times New Roman"/>
                <w:sz w:val="28"/>
                <w:szCs w:val="28"/>
              </w:rPr>
            </w:pPr>
          </w:p>
        </w:tc>
        <w:tc>
          <w:tcPr>
            <w:tcW w:w="3470" w:type="pct"/>
            <w:tcBorders>
              <w:top w:val="single" w:sz="4" w:space="0" w:color="auto"/>
              <w:left w:val="single" w:sz="4" w:space="0" w:color="auto"/>
              <w:bottom w:val="single" w:sz="4" w:space="0" w:color="auto"/>
              <w:right w:val="single" w:sz="4" w:space="0" w:color="auto"/>
            </w:tcBorders>
          </w:tcPr>
          <w:p w14:paraId="4611E831"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iCs/>
                <w:sz w:val="18"/>
                <w:szCs w:val="18"/>
              </w:rPr>
              <w:t>Многообразие художественно-стилевых поисков в поэзии 70-90-х годов 20 века (Вознесенский А., Евтушенко Е., Рубцов Н., Бродский И. и др.). Авторская песня.</w:t>
            </w:r>
          </w:p>
        </w:tc>
        <w:tc>
          <w:tcPr>
            <w:tcW w:w="324" w:type="pct"/>
            <w:vMerge/>
            <w:tcBorders>
              <w:left w:val="single" w:sz="4" w:space="0" w:color="auto"/>
              <w:right w:val="single" w:sz="4" w:space="0" w:color="auto"/>
            </w:tcBorders>
            <w:hideMark/>
          </w:tcPr>
          <w:p w14:paraId="380587E1"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tcPr>
          <w:p w14:paraId="473A81A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E8F1B3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A204255"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b/>
                <w:sz w:val="18"/>
                <w:szCs w:val="18"/>
              </w:rPr>
              <w:t xml:space="preserve">Тема 4.6. </w:t>
            </w:r>
            <w:r w:rsidRPr="003A7EC4">
              <w:rPr>
                <w:rFonts w:ascii="Times New Roman" w:hAnsi="Times New Roman"/>
                <w:sz w:val="18"/>
                <w:szCs w:val="18"/>
              </w:rPr>
              <w:t xml:space="preserve"> </w:t>
            </w:r>
            <w:r w:rsidRPr="003A7EC4">
              <w:rPr>
                <w:rFonts w:ascii="Times New Roman" w:hAnsi="Times New Roman"/>
                <w:b/>
                <w:sz w:val="18"/>
                <w:szCs w:val="18"/>
              </w:rPr>
              <w:t xml:space="preserve">Русское литературное зарубежье 1920—1990-х годов (три волны эмиграции) </w:t>
            </w:r>
          </w:p>
        </w:tc>
        <w:tc>
          <w:tcPr>
            <w:tcW w:w="3470" w:type="pct"/>
            <w:tcBorders>
              <w:top w:val="single" w:sz="4" w:space="0" w:color="auto"/>
              <w:left w:val="single" w:sz="4" w:space="0" w:color="auto"/>
              <w:bottom w:val="single" w:sz="4" w:space="0" w:color="auto"/>
              <w:right w:val="single" w:sz="4" w:space="0" w:color="auto"/>
            </w:tcBorders>
          </w:tcPr>
          <w:p w14:paraId="629D71B2" w14:textId="77777777" w:rsidR="00C2085A" w:rsidRPr="003A7EC4" w:rsidRDefault="00C2085A" w:rsidP="00C2085A">
            <w:pPr>
              <w:spacing w:after="0" w:line="240" w:lineRule="auto"/>
              <w:jc w:val="both"/>
              <w:rPr>
                <w:rFonts w:ascii="Times New Roman" w:hAnsi="Times New Roman"/>
                <w:b/>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hideMark/>
          </w:tcPr>
          <w:p w14:paraId="4D1FAA0E" w14:textId="77777777" w:rsidR="00C2085A" w:rsidRPr="003A7EC4" w:rsidRDefault="00C2085A" w:rsidP="00C2085A">
            <w:pPr>
              <w:spacing w:after="0" w:line="240" w:lineRule="auto"/>
              <w:jc w:val="center"/>
              <w:rPr>
                <w:rFonts w:ascii="Times New Roman" w:hAnsi="Times New Roman"/>
                <w:b/>
                <w:sz w:val="18"/>
                <w:szCs w:val="18"/>
              </w:rPr>
            </w:pPr>
          </w:p>
        </w:tc>
        <w:tc>
          <w:tcPr>
            <w:tcW w:w="277" w:type="pct"/>
            <w:vMerge w:val="restart"/>
            <w:tcBorders>
              <w:top w:val="single" w:sz="4" w:space="0" w:color="auto"/>
              <w:left w:val="single" w:sz="4" w:space="0" w:color="auto"/>
              <w:right w:val="single" w:sz="4" w:space="0" w:color="auto"/>
            </w:tcBorders>
          </w:tcPr>
          <w:p w14:paraId="52CBC69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 1- ОК 9</w:t>
            </w:r>
          </w:p>
        </w:tc>
      </w:tr>
      <w:tr w:rsidR="003A7EC4" w:rsidRPr="003A7EC4" w14:paraId="1DB9305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3153228"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F31DC28" w14:textId="77777777" w:rsidR="00C2085A" w:rsidRPr="003A7EC4" w:rsidRDefault="00C2085A" w:rsidP="00C2085A">
            <w:pPr>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iCs/>
                <w:sz w:val="18"/>
                <w:szCs w:val="18"/>
              </w:rPr>
              <w:t>Духовная ценность писателей русского зарубежья</w:t>
            </w:r>
          </w:p>
        </w:tc>
        <w:tc>
          <w:tcPr>
            <w:tcW w:w="324" w:type="pct"/>
            <w:vMerge/>
            <w:tcBorders>
              <w:left w:val="single" w:sz="4" w:space="0" w:color="auto"/>
              <w:right w:val="single" w:sz="4" w:space="0" w:color="auto"/>
            </w:tcBorders>
            <w:hideMark/>
          </w:tcPr>
          <w:p w14:paraId="16D7CA25"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right w:val="single" w:sz="4" w:space="0" w:color="auto"/>
            </w:tcBorders>
            <w:vAlign w:val="center"/>
          </w:tcPr>
          <w:p w14:paraId="6F72AF3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9F6E41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4806593"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CC5AECA" w14:textId="77777777" w:rsidR="00C2085A" w:rsidRPr="003A7EC4" w:rsidRDefault="00C2085A" w:rsidP="00C2085A">
            <w:pPr>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Итоговое занятие</w:t>
            </w:r>
          </w:p>
        </w:tc>
        <w:tc>
          <w:tcPr>
            <w:tcW w:w="324" w:type="pct"/>
            <w:vMerge/>
            <w:tcBorders>
              <w:left w:val="single" w:sz="4" w:space="0" w:color="auto"/>
              <w:bottom w:val="single" w:sz="4" w:space="0" w:color="auto"/>
              <w:right w:val="single" w:sz="4" w:space="0" w:color="auto"/>
            </w:tcBorders>
            <w:hideMark/>
          </w:tcPr>
          <w:p w14:paraId="36CF54EC" w14:textId="77777777" w:rsidR="00C2085A" w:rsidRPr="003A7EC4" w:rsidRDefault="00C2085A" w:rsidP="00C2085A">
            <w:pPr>
              <w:spacing w:after="0" w:line="240" w:lineRule="auto"/>
              <w:jc w:val="center"/>
              <w:rPr>
                <w:rFonts w:ascii="Times New Roman" w:hAnsi="Times New Roman"/>
                <w:sz w:val="18"/>
                <w:szCs w:val="18"/>
              </w:rPr>
            </w:pPr>
          </w:p>
        </w:tc>
        <w:tc>
          <w:tcPr>
            <w:tcW w:w="277" w:type="pct"/>
            <w:vMerge/>
            <w:tcBorders>
              <w:left w:val="single" w:sz="4" w:space="0" w:color="auto"/>
              <w:bottom w:val="single" w:sz="4" w:space="0" w:color="auto"/>
              <w:right w:val="single" w:sz="4" w:space="0" w:color="auto"/>
            </w:tcBorders>
            <w:vAlign w:val="center"/>
          </w:tcPr>
          <w:p w14:paraId="4AF9BDE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bl>
    <w:p w14:paraId="3F982CE7" w14:textId="77777777" w:rsidR="00C2085A" w:rsidRPr="003A7EC4" w:rsidRDefault="00C2085A" w:rsidP="00C2085A">
      <w:pPr>
        <w:keepNext/>
        <w:spacing w:after="0" w:line="240" w:lineRule="auto"/>
        <w:ind w:firstLine="709"/>
        <w:outlineLvl w:val="1"/>
        <w:rPr>
          <w:rFonts w:ascii="Times New Roman" w:hAnsi="Times New Roman"/>
        </w:rPr>
        <w:sectPr w:rsidR="00C2085A" w:rsidRPr="003A7EC4" w:rsidSect="00C2085A">
          <w:headerReference w:type="default" r:id="rId16"/>
          <w:footerReference w:type="default" r:id="rId17"/>
          <w:pgSz w:w="16838" w:h="11906" w:orient="landscape" w:code="9"/>
          <w:pgMar w:top="1134" w:right="1134" w:bottom="1134" w:left="1134" w:header="709" w:footer="567" w:gutter="0"/>
          <w:cols w:space="708"/>
          <w:docGrid w:linePitch="360"/>
        </w:sectPr>
      </w:pPr>
      <w:r w:rsidRPr="003A7EC4">
        <w:rPr>
          <w:rFonts w:ascii="Times New Roman" w:hAnsi="Times New Roman"/>
        </w:rPr>
        <w:t xml:space="preserve"> </w:t>
      </w:r>
    </w:p>
    <w:p w14:paraId="4BFF73C2" w14:textId="77777777" w:rsidR="00C2085A" w:rsidRPr="003A7EC4" w:rsidRDefault="00C2085A" w:rsidP="00C2085A">
      <w:pPr>
        <w:pStyle w:val="1"/>
        <w:widowControl w:val="0"/>
        <w:spacing w:before="0"/>
        <w:jc w:val="both"/>
        <w:rPr>
          <w:caps/>
        </w:rPr>
      </w:pPr>
      <w:bookmarkStart w:id="103" w:name="_Toc4078399"/>
      <w:r w:rsidRPr="003A7EC4">
        <w:rPr>
          <w:caps/>
        </w:rPr>
        <w:lastRenderedPageBreak/>
        <w:t>7. ХАРАКТЕРИСТИКА ОСНОВНЫХ ВИДОВ УЧЕБНОЙ ДЕЯТЕЛЬНОСТИ СТУДЕНТОВ</w:t>
      </w:r>
      <w:bookmarkEnd w:id="103"/>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3A7EC4" w:rsidRPr="003A7EC4" w14:paraId="65800E63" w14:textId="77777777" w:rsidTr="00C2085A">
        <w:tc>
          <w:tcPr>
            <w:tcW w:w="2802" w:type="dxa"/>
            <w:shd w:val="clear" w:color="auto" w:fill="D9D9D9"/>
            <w:vAlign w:val="center"/>
          </w:tcPr>
          <w:p w14:paraId="2208AB27"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bCs/>
                <w:sz w:val="18"/>
                <w:szCs w:val="18"/>
              </w:rPr>
            </w:pPr>
            <w:r w:rsidRPr="003A7EC4">
              <w:rPr>
                <w:rFonts w:ascii="Times New Roman" w:hAnsi="Times New Roman"/>
                <w:b/>
                <w:bCs/>
                <w:sz w:val="18"/>
                <w:szCs w:val="18"/>
              </w:rPr>
              <w:t>Содержание обучения</w:t>
            </w:r>
          </w:p>
        </w:tc>
        <w:tc>
          <w:tcPr>
            <w:tcW w:w="7087" w:type="dxa"/>
            <w:shd w:val="clear" w:color="auto" w:fill="D9D9D9"/>
            <w:vAlign w:val="center"/>
          </w:tcPr>
          <w:p w14:paraId="419AAA32"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bCs/>
                <w:sz w:val="18"/>
                <w:szCs w:val="18"/>
              </w:rPr>
            </w:pPr>
            <w:r w:rsidRPr="003A7EC4">
              <w:rPr>
                <w:rFonts w:ascii="Times New Roman" w:hAnsi="Times New Roman"/>
                <w:b/>
                <w:bCs/>
                <w:sz w:val="18"/>
                <w:szCs w:val="18"/>
              </w:rPr>
              <w:t>Характеристика основных видов учебной деятельности</w:t>
            </w:r>
          </w:p>
        </w:tc>
      </w:tr>
      <w:tr w:rsidR="003A7EC4" w:rsidRPr="003A7EC4" w14:paraId="619CF657" w14:textId="77777777" w:rsidTr="00C2085A">
        <w:tc>
          <w:tcPr>
            <w:tcW w:w="2802" w:type="dxa"/>
          </w:tcPr>
          <w:p w14:paraId="7CB4DE14"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bCs/>
                <w:sz w:val="18"/>
                <w:szCs w:val="18"/>
              </w:rPr>
            </w:pPr>
            <w:r w:rsidRPr="003A7EC4">
              <w:rPr>
                <w:rFonts w:ascii="Times New Roman" w:hAnsi="Times New Roman"/>
                <w:b/>
                <w:sz w:val="18"/>
                <w:szCs w:val="18"/>
              </w:rPr>
              <w:t xml:space="preserve">Введение </w:t>
            </w:r>
          </w:p>
        </w:tc>
        <w:tc>
          <w:tcPr>
            <w:tcW w:w="7087" w:type="dxa"/>
          </w:tcPr>
          <w:p w14:paraId="41B8979B"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Аудирование; участие в беседе, ответы на вопросы; чтение</w:t>
            </w:r>
          </w:p>
        </w:tc>
      </w:tr>
      <w:tr w:rsidR="003A7EC4" w:rsidRPr="003A7EC4" w14:paraId="7A03AACE" w14:textId="77777777" w:rsidTr="00C2085A">
        <w:tc>
          <w:tcPr>
            <w:tcW w:w="2802" w:type="dxa"/>
          </w:tcPr>
          <w:p w14:paraId="5DA34A0F"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Развитие русской литературы и культуры в первой половине XIX века</w:t>
            </w:r>
          </w:p>
        </w:tc>
        <w:tc>
          <w:tcPr>
            <w:tcW w:w="7087" w:type="dxa"/>
          </w:tcPr>
          <w:p w14:paraId="5C5D1536"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w:t>
            </w:r>
            <w:proofErr w:type="spellStart"/>
            <w:r w:rsidRPr="003A7EC4">
              <w:rPr>
                <w:rFonts w:ascii="Times New Roman" w:hAnsi="Times New Roman"/>
                <w:sz w:val="18"/>
                <w:szCs w:val="18"/>
              </w:rPr>
              <w:t>самооценивание</w:t>
            </w:r>
            <w:proofErr w:type="spellEnd"/>
            <w:r w:rsidRPr="003A7EC4">
              <w:rPr>
                <w:rFonts w:ascii="Times New Roman" w:hAnsi="Times New Roman"/>
                <w:sz w:val="18"/>
                <w:szCs w:val="18"/>
              </w:rPr>
              <w:t xml:space="preserve"> и </w:t>
            </w:r>
            <w:proofErr w:type="spellStart"/>
            <w:r w:rsidRPr="003A7EC4">
              <w:rPr>
                <w:rFonts w:ascii="Times New Roman" w:hAnsi="Times New Roman"/>
                <w:sz w:val="18"/>
                <w:szCs w:val="18"/>
              </w:rPr>
              <w:t>взаимооценивание</w:t>
            </w:r>
            <w:proofErr w:type="spellEnd"/>
            <w:r w:rsidRPr="003A7EC4">
              <w:rPr>
                <w:rFonts w:ascii="Times New Roman" w:hAnsi="Times New Roman"/>
                <w:sz w:val="18"/>
                <w:szCs w:val="18"/>
              </w:rPr>
              <w:t xml:space="preserve"> </w:t>
            </w:r>
          </w:p>
        </w:tc>
      </w:tr>
      <w:tr w:rsidR="003A7EC4" w:rsidRPr="003A7EC4" w14:paraId="64FE31BA" w14:textId="77777777" w:rsidTr="00C2085A">
        <w:tc>
          <w:tcPr>
            <w:tcW w:w="2802" w:type="dxa"/>
          </w:tcPr>
          <w:p w14:paraId="79BC9A24"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Особенности развития русской литературы во второй половине XIX века</w:t>
            </w:r>
          </w:p>
        </w:tc>
        <w:tc>
          <w:tcPr>
            <w:tcW w:w="7087" w:type="dxa"/>
          </w:tcPr>
          <w:p w14:paraId="53725A47"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w:t>
            </w:r>
            <w:proofErr w:type="spellStart"/>
            <w:r w:rsidRPr="003A7EC4">
              <w:rPr>
                <w:rFonts w:ascii="Times New Roman" w:hAnsi="Times New Roman"/>
                <w:sz w:val="18"/>
                <w:szCs w:val="18"/>
              </w:rPr>
              <w:t>самооценивание</w:t>
            </w:r>
            <w:proofErr w:type="spellEnd"/>
            <w:r w:rsidRPr="003A7EC4">
              <w:rPr>
                <w:rFonts w:ascii="Times New Roman" w:hAnsi="Times New Roman"/>
                <w:sz w:val="18"/>
                <w:szCs w:val="18"/>
              </w:rPr>
              <w:t xml:space="preserve"> и </w:t>
            </w:r>
            <w:proofErr w:type="spellStart"/>
            <w:r w:rsidRPr="003A7EC4">
              <w:rPr>
                <w:rFonts w:ascii="Times New Roman" w:hAnsi="Times New Roman"/>
                <w:sz w:val="18"/>
                <w:szCs w:val="18"/>
              </w:rPr>
              <w:t>взаимооценивание</w:t>
            </w:r>
            <w:proofErr w:type="spellEnd"/>
          </w:p>
        </w:tc>
      </w:tr>
      <w:tr w:rsidR="003A7EC4" w:rsidRPr="003A7EC4" w14:paraId="1B397F72" w14:textId="77777777" w:rsidTr="00C2085A">
        <w:tc>
          <w:tcPr>
            <w:tcW w:w="2802" w:type="dxa"/>
          </w:tcPr>
          <w:p w14:paraId="06C6A7E8"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Поэзия второй половины XIX века</w:t>
            </w:r>
          </w:p>
        </w:tc>
        <w:tc>
          <w:tcPr>
            <w:tcW w:w="7087" w:type="dxa"/>
          </w:tcPr>
          <w:p w14:paraId="0E242203"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3A7EC4" w:rsidRPr="003A7EC4" w14:paraId="5CC85364" w14:textId="77777777" w:rsidTr="00C2085A">
        <w:tc>
          <w:tcPr>
            <w:tcW w:w="2802" w:type="dxa"/>
          </w:tcPr>
          <w:p w14:paraId="07DAEE4B"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Особенности развития литературы и других видов искусства в начале XX века</w:t>
            </w:r>
          </w:p>
        </w:tc>
        <w:tc>
          <w:tcPr>
            <w:tcW w:w="7087" w:type="dxa"/>
          </w:tcPr>
          <w:p w14:paraId="74F4575C"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3A7EC4" w:rsidRPr="003A7EC4" w14:paraId="1C4A8DFB" w14:textId="77777777" w:rsidTr="00C2085A">
        <w:tc>
          <w:tcPr>
            <w:tcW w:w="2802" w:type="dxa"/>
          </w:tcPr>
          <w:p w14:paraId="0C33FD9F"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 xml:space="preserve">Особенности развития литературы 1920-х годов </w:t>
            </w:r>
          </w:p>
        </w:tc>
        <w:tc>
          <w:tcPr>
            <w:tcW w:w="7087" w:type="dxa"/>
          </w:tcPr>
          <w:p w14:paraId="41956B84"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3A7EC4" w:rsidRPr="003A7EC4" w14:paraId="08087B55" w14:textId="77777777" w:rsidTr="00C2085A">
        <w:tc>
          <w:tcPr>
            <w:tcW w:w="2802" w:type="dxa"/>
          </w:tcPr>
          <w:p w14:paraId="7335A6A7"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Особенности развития литературы 1930 — начала 1940-х годов</w:t>
            </w:r>
          </w:p>
        </w:tc>
        <w:tc>
          <w:tcPr>
            <w:tcW w:w="7087" w:type="dxa"/>
          </w:tcPr>
          <w:p w14:paraId="6C475804"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w:t>
            </w:r>
          </w:p>
        </w:tc>
      </w:tr>
      <w:tr w:rsidR="003A7EC4" w:rsidRPr="003A7EC4" w14:paraId="350C6159" w14:textId="77777777" w:rsidTr="00C2085A">
        <w:tc>
          <w:tcPr>
            <w:tcW w:w="2802" w:type="dxa"/>
          </w:tcPr>
          <w:p w14:paraId="48701251"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 xml:space="preserve">Особенности развития литературы периода Великой Отечественной войны и первых послевоенных лет </w:t>
            </w:r>
          </w:p>
        </w:tc>
        <w:tc>
          <w:tcPr>
            <w:tcW w:w="7087" w:type="dxa"/>
          </w:tcPr>
          <w:p w14:paraId="0E7B8E3D"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w:t>
            </w:r>
          </w:p>
        </w:tc>
      </w:tr>
      <w:tr w:rsidR="003A7EC4" w:rsidRPr="003A7EC4" w14:paraId="79885687" w14:textId="77777777" w:rsidTr="00C2085A">
        <w:tc>
          <w:tcPr>
            <w:tcW w:w="2802" w:type="dxa"/>
          </w:tcPr>
          <w:p w14:paraId="36FF6D19"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Особенности развития литературы 1950—1980-х годов</w:t>
            </w:r>
          </w:p>
        </w:tc>
        <w:tc>
          <w:tcPr>
            <w:tcW w:w="7087" w:type="dxa"/>
          </w:tcPr>
          <w:p w14:paraId="000922CA"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 xml:space="preserve">Аудирование; групповая аналитическая работа с текстами литературных произведений; выразительное чтение и чтение наизусть; </w:t>
            </w:r>
            <w:proofErr w:type="spellStart"/>
            <w:r w:rsidRPr="003A7EC4">
              <w:rPr>
                <w:rFonts w:ascii="Times New Roman" w:hAnsi="Times New Roman"/>
                <w:sz w:val="18"/>
                <w:szCs w:val="18"/>
              </w:rPr>
              <w:t>самооценивание</w:t>
            </w:r>
            <w:proofErr w:type="spellEnd"/>
            <w:r w:rsidRPr="003A7EC4">
              <w:rPr>
                <w:rFonts w:ascii="Times New Roman" w:hAnsi="Times New Roman"/>
                <w:sz w:val="18"/>
                <w:szCs w:val="18"/>
              </w:rPr>
              <w:t xml:space="preserve"> и </w:t>
            </w:r>
            <w:proofErr w:type="spellStart"/>
            <w:r w:rsidRPr="003A7EC4">
              <w:rPr>
                <w:rFonts w:ascii="Times New Roman" w:hAnsi="Times New Roman"/>
                <w:sz w:val="18"/>
                <w:szCs w:val="18"/>
              </w:rPr>
              <w:t>взаимооценивание</w:t>
            </w:r>
            <w:proofErr w:type="spellEnd"/>
            <w:r w:rsidRPr="003A7EC4">
              <w:rPr>
                <w:rFonts w:ascii="Times New Roman" w:hAnsi="Times New Roman"/>
                <w:sz w:val="18"/>
                <w:szCs w:val="18"/>
              </w:rPr>
              <w:t xml:space="preserve">; составление тезисного плана </w:t>
            </w:r>
          </w:p>
        </w:tc>
      </w:tr>
      <w:tr w:rsidR="003A7EC4" w:rsidRPr="003A7EC4" w14:paraId="75901C3D" w14:textId="77777777" w:rsidTr="00C2085A">
        <w:tc>
          <w:tcPr>
            <w:tcW w:w="2802" w:type="dxa"/>
          </w:tcPr>
          <w:p w14:paraId="7E6C6D41"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Русское литературное зарубежье 1920—1990-х годов (три волны эмиграции)</w:t>
            </w:r>
          </w:p>
        </w:tc>
        <w:tc>
          <w:tcPr>
            <w:tcW w:w="7087" w:type="dxa"/>
          </w:tcPr>
          <w:p w14:paraId="20A859F7"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Аудирование; участие в эвристической беседе; чтение; самостоятельная аналитическая работа с текстами художественных произведений</w:t>
            </w:r>
          </w:p>
        </w:tc>
      </w:tr>
      <w:tr w:rsidR="003A7EC4" w:rsidRPr="003A7EC4" w14:paraId="7900EC06" w14:textId="77777777" w:rsidTr="00C2085A">
        <w:tc>
          <w:tcPr>
            <w:tcW w:w="2802" w:type="dxa"/>
          </w:tcPr>
          <w:p w14:paraId="34984340"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18"/>
                <w:szCs w:val="18"/>
              </w:rPr>
            </w:pPr>
            <w:r w:rsidRPr="003A7EC4">
              <w:rPr>
                <w:rFonts w:ascii="Times New Roman" w:hAnsi="Times New Roman"/>
                <w:b/>
                <w:sz w:val="18"/>
                <w:szCs w:val="18"/>
              </w:rPr>
              <w:t xml:space="preserve">Особенности развития литературы конца 1980—2000-х годов </w:t>
            </w:r>
          </w:p>
        </w:tc>
        <w:tc>
          <w:tcPr>
            <w:tcW w:w="7087" w:type="dxa"/>
          </w:tcPr>
          <w:p w14:paraId="5058C817"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18"/>
                <w:szCs w:val="18"/>
              </w:rPr>
            </w:pPr>
            <w:r w:rsidRPr="003A7EC4">
              <w:rPr>
                <w:rFonts w:ascii="Times New Roman" w:hAnsi="Times New Roman"/>
                <w:sz w:val="18"/>
                <w:szCs w:val="18"/>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336BA1EF" w14:textId="77777777" w:rsidR="00C2085A" w:rsidRPr="003A7EC4" w:rsidRDefault="00C2085A" w:rsidP="00C2085A">
      <w:pPr>
        <w:pStyle w:val="1"/>
        <w:spacing w:before="0"/>
        <w:jc w:val="both"/>
        <w:rPr>
          <w:sz w:val="20"/>
          <w:szCs w:val="20"/>
        </w:rPr>
      </w:pPr>
      <w:r w:rsidRPr="003A7EC4">
        <w:br w:type="page"/>
      </w:r>
      <w:r w:rsidRPr="003A7EC4">
        <w:lastRenderedPageBreak/>
        <w:tab/>
      </w:r>
      <w:bookmarkStart w:id="104" w:name="_Toc4078400"/>
      <w:r w:rsidRPr="003A7EC4">
        <w:rPr>
          <w:sz w:val="20"/>
          <w:szCs w:val="20"/>
        </w:rPr>
        <w:t>8 УЧЕБНО-МЕТОДИЧЕСКОЕ И МАТЕРИАЛЬНО-ТЕХНИЧЕСКОЕ ОБЕСПЕЧЕНИЕ ПРОГРАММЫ УЧЕБНОЙ ДИСЦИПЛИНЫ «ЛИТЕРАТУРА»</w:t>
      </w:r>
      <w:bookmarkEnd w:id="104"/>
    </w:p>
    <w:p w14:paraId="43301C2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bCs/>
          <w:sz w:val="20"/>
          <w:szCs w:val="20"/>
        </w:rPr>
      </w:pPr>
    </w:p>
    <w:p w14:paraId="27B3CA5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Наличие помещений: № 1315 кабинет русского языка и литературы.</w:t>
      </w:r>
    </w:p>
    <w:p w14:paraId="3766803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Оборудование учебного кабинета: </w:t>
      </w:r>
    </w:p>
    <w:p w14:paraId="725092B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Комплект мебели для учебного процесса.</w:t>
      </w:r>
    </w:p>
    <w:p w14:paraId="181887A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001945E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Технические средства обучения: телевизор, видеомагнитофон.</w:t>
      </w:r>
    </w:p>
    <w:p w14:paraId="649A4FEE"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Мультимедийное оборудование: компьютер, проектор.</w:t>
      </w:r>
    </w:p>
    <w:p w14:paraId="0EF9481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bookmarkStart w:id="105" w:name="_Toc4078402"/>
      <w:r w:rsidRPr="003A7EC4">
        <w:rPr>
          <w:rFonts w:ascii="Times New Roman" w:hAnsi="Times New Roman"/>
          <w:bCs/>
          <w:sz w:val="24"/>
          <w:szCs w:val="24"/>
        </w:rPr>
        <w:t xml:space="preserve">Программное обеспечение: Microsoft </w:t>
      </w:r>
      <w:proofErr w:type="spellStart"/>
      <w:r w:rsidRPr="003A7EC4">
        <w:rPr>
          <w:rFonts w:ascii="Times New Roman" w:hAnsi="Times New Roman"/>
          <w:bCs/>
          <w:sz w:val="24"/>
          <w:szCs w:val="24"/>
        </w:rPr>
        <w:t>Volume</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Licensing</w:t>
      </w:r>
      <w:proofErr w:type="spellEnd"/>
      <w:r w:rsidRPr="003A7EC4">
        <w:rPr>
          <w:rFonts w:ascii="Times New Roman" w:hAnsi="Times New Roman"/>
          <w:bCs/>
          <w:sz w:val="24"/>
          <w:szCs w:val="24"/>
        </w:rPr>
        <w:t xml:space="preserve"> Service Center, Код соглашения V9002148, с 30.06.2016 по 30.06.2022 г.; Лицензионный сертификат №17ЕО-200318-123656-303-2678 Kaspersky </w:t>
      </w:r>
      <w:proofErr w:type="spellStart"/>
      <w:r w:rsidRPr="003A7EC4">
        <w:rPr>
          <w:rFonts w:ascii="Times New Roman" w:hAnsi="Times New Roman"/>
          <w:bCs/>
          <w:sz w:val="24"/>
          <w:szCs w:val="24"/>
        </w:rPr>
        <w:t>Endpoint</w:t>
      </w:r>
      <w:proofErr w:type="spellEnd"/>
      <w:r w:rsidRPr="003A7EC4">
        <w:rPr>
          <w:rFonts w:ascii="Times New Roman" w:hAnsi="Times New Roman"/>
          <w:bCs/>
          <w:sz w:val="24"/>
          <w:szCs w:val="24"/>
        </w:rPr>
        <w:t xml:space="preserve"> Security для бизнеса – Расширенный </w:t>
      </w:r>
      <w:r w:rsidRPr="003A7EC4">
        <w:rPr>
          <w:rFonts w:ascii="Times New Roman" w:hAnsi="Times New Roman"/>
          <w:bCs/>
          <w:sz w:val="24"/>
          <w:szCs w:val="24"/>
          <w:lang w:val="en-US"/>
        </w:rPr>
        <w:t>Russian</w:t>
      </w:r>
      <w:r w:rsidRPr="003A7EC4">
        <w:rPr>
          <w:rFonts w:ascii="Times New Roman" w:hAnsi="Times New Roman"/>
          <w:bCs/>
          <w:sz w:val="24"/>
          <w:szCs w:val="24"/>
        </w:rPr>
        <w:t xml:space="preserve"> </w:t>
      </w:r>
      <w:r w:rsidRPr="003A7EC4">
        <w:rPr>
          <w:rFonts w:ascii="Times New Roman" w:hAnsi="Times New Roman"/>
          <w:bCs/>
          <w:sz w:val="24"/>
          <w:szCs w:val="24"/>
          <w:lang w:val="en-US"/>
        </w:rPr>
        <w:t>Edition</w:t>
      </w:r>
      <w:r w:rsidRPr="003A7EC4">
        <w:rPr>
          <w:rFonts w:ascii="Times New Roman" w:hAnsi="Times New Roman"/>
          <w:bCs/>
          <w:sz w:val="24"/>
          <w:szCs w:val="24"/>
        </w:rPr>
        <w:t xml:space="preserve"> c 18.03. 2018 по 26.03.2022.</w:t>
      </w:r>
    </w:p>
    <w:p w14:paraId="0C4F4751" w14:textId="77777777" w:rsidR="00C2085A" w:rsidRPr="003A7EC4" w:rsidRDefault="00C2085A" w:rsidP="00C2085A">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586FA14D" w14:textId="77777777" w:rsidR="00C2085A" w:rsidRPr="003A7EC4" w:rsidRDefault="00C2085A" w:rsidP="00C2085A">
      <w:pPr>
        <w:pStyle w:val="2"/>
        <w:spacing w:before="0"/>
        <w:ind w:firstLine="709"/>
        <w:jc w:val="center"/>
        <w:rPr>
          <w:rFonts w:ascii="Times New Roman" w:hAnsi="Times New Roman" w:cs="Times New Roman"/>
          <w:i/>
          <w:caps/>
          <w:color w:val="auto"/>
          <w:sz w:val="24"/>
          <w:szCs w:val="24"/>
        </w:rPr>
      </w:pPr>
      <w:bookmarkStart w:id="106" w:name="_Toc4050513"/>
      <w:r w:rsidRPr="003A7EC4">
        <w:rPr>
          <w:rFonts w:ascii="Times New Roman" w:hAnsi="Times New Roman" w:cs="Times New Roman"/>
          <w:caps/>
          <w:color w:val="auto"/>
          <w:sz w:val="24"/>
          <w:szCs w:val="24"/>
        </w:rPr>
        <w:t>РЕКОМЕНДУЕМАЯ ЛИТЕРАТУРА</w:t>
      </w:r>
      <w:bookmarkEnd w:id="106"/>
    </w:p>
    <w:p w14:paraId="4D8BEDA0" w14:textId="77777777" w:rsidR="00C2085A" w:rsidRPr="003A7EC4" w:rsidRDefault="00C2085A" w:rsidP="00C2085A">
      <w:pPr>
        <w:spacing w:after="0" w:line="240" w:lineRule="auto"/>
        <w:ind w:firstLine="709"/>
        <w:rPr>
          <w:rFonts w:ascii="Times New Roman" w:hAnsi="Times New Roman"/>
          <w:sz w:val="24"/>
          <w:szCs w:val="24"/>
          <w:lang w:eastAsia="x-none"/>
        </w:rPr>
      </w:pPr>
    </w:p>
    <w:p w14:paraId="0C27E720"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Основные источники</w:t>
      </w:r>
    </w:p>
    <w:p w14:paraId="71DA5B7D" w14:textId="77777777" w:rsidR="00C2085A" w:rsidRPr="003A7EC4" w:rsidRDefault="00C2085A" w:rsidP="002A419E">
      <w:pPr>
        <w:widowControl w:val="0"/>
        <w:numPr>
          <w:ilvl w:val="0"/>
          <w:numId w:val="32"/>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Литература русского зарубежья: 1920-1990 [Электронный ресурс]: учебное пособие / С. В. Баранов, С. С. Васильева, С. Ю. Воробьева; ред. А. И. Смирнова. - 3-е изд. – М.: Флинта, 2017. - 639 </w:t>
      </w:r>
      <w:proofErr w:type="spellStart"/>
      <w:r w:rsidRPr="003A7EC4">
        <w:rPr>
          <w:rFonts w:ascii="Times New Roman" w:hAnsi="Times New Roman"/>
          <w:sz w:val="24"/>
          <w:szCs w:val="24"/>
        </w:rPr>
        <w:t>on-line</w:t>
      </w:r>
      <w:proofErr w:type="spellEnd"/>
      <w:r w:rsidRPr="003A7EC4">
        <w:rPr>
          <w:rFonts w:ascii="Times New Roman" w:hAnsi="Times New Roman"/>
          <w:sz w:val="24"/>
          <w:szCs w:val="24"/>
        </w:rPr>
        <w:t>.</w:t>
      </w:r>
    </w:p>
    <w:p w14:paraId="60F4B256" w14:textId="77777777" w:rsidR="00C2085A" w:rsidRPr="003A7EC4" w:rsidRDefault="00C2085A" w:rsidP="002A419E">
      <w:pPr>
        <w:widowControl w:val="0"/>
        <w:numPr>
          <w:ilvl w:val="0"/>
          <w:numId w:val="32"/>
        </w:numPr>
        <w:tabs>
          <w:tab w:val="left" w:pos="993"/>
        </w:tabs>
        <w:autoSpaceDE w:val="0"/>
        <w:autoSpaceDN w:val="0"/>
        <w:adjustRightInd w:val="0"/>
        <w:spacing w:after="0" w:line="240" w:lineRule="auto"/>
        <w:ind w:left="0" w:firstLine="709"/>
        <w:jc w:val="both"/>
        <w:rPr>
          <w:rFonts w:ascii="Times New Roman" w:hAnsi="Times New Roman"/>
          <w:sz w:val="24"/>
          <w:szCs w:val="24"/>
        </w:rPr>
      </w:pPr>
      <w:proofErr w:type="spellStart"/>
      <w:r w:rsidRPr="003A7EC4">
        <w:rPr>
          <w:rFonts w:ascii="Times New Roman" w:hAnsi="Times New Roman"/>
          <w:sz w:val="24"/>
          <w:szCs w:val="24"/>
        </w:rPr>
        <w:t>Обернихина</w:t>
      </w:r>
      <w:proofErr w:type="spellEnd"/>
      <w:r w:rsidRPr="003A7EC4">
        <w:rPr>
          <w:rFonts w:ascii="Times New Roman" w:hAnsi="Times New Roman"/>
          <w:sz w:val="24"/>
          <w:szCs w:val="24"/>
        </w:rPr>
        <w:t xml:space="preserve">, Г. А. Литература. 11 класс: углублённый уровень: [Электронный ресурс]: учебник для </w:t>
      </w:r>
      <w:proofErr w:type="spellStart"/>
      <w:r w:rsidRPr="003A7EC4">
        <w:rPr>
          <w:rFonts w:ascii="Times New Roman" w:hAnsi="Times New Roman"/>
          <w:sz w:val="24"/>
          <w:szCs w:val="24"/>
        </w:rPr>
        <w:t>общеобразоват</w:t>
      </w:r>
      <w:proofErr w:type="spellEnd"/>
      <w:r w:rsidRPr="003A7EC4">
        <w:rPr>
          <w:rFonts w:ascii="Times New Roman" w:hAnsi="Times New Roman"/>
          <w:sz w:val="24"/>
          <w:szCs w:val="24"/>
        </w:rPr>
        <w:t xml:space="preserve">. учреждений; в 2-х ч. / Г. А. </w:t>
      </w:r>
      <w:proofErr w:type="spellStart"/>
      <w:r w:rsidRPr="003A7EC4">
        <w:rPr>
          <w:rFonts w:ascii="Times New Roman" w:hAnsi="Times New Roman"/>
          <w:sz w:val="24"/>
          <w:szCs w:val="24"/>
        </w:rPr>
        <w:t>Обернихина</w:t>
      </w:r>
      <w:proofErr w:type="spellEnd"/>
      <w:r w:rsidRPr="003A7EC4">
        <w:rPr>
          <w:rFonts w:ascii="Times New Roman" w:hAnsi="Times New Roman"/>
          <w:sz w:val="24"/>
          <w:szCs w:val="24"/>
        </w:rPr>
        <w:t xml:space="preserve">, Т. В. Емельянова, Е. В. </w:t>
      </w:r>
      <w:proofErr w:type="spellStart"/>
      <w:r w:rsidRPr="003A7EC4">
        <w:rPr>
          <w:rFonts w:ascii="Times New Roman" w:hAnsi="Times New Roman"/>
          <w:sz w:val="24"/>
          <w:szCs w:val="24"/>
        </w:rPr>
        <w:t>Мацыяка</w:t>
      </w:r>
      <w:proofErr w:type="spellEnd"/>
      <w:r w:rsidRPr="003A7EC4">
        <w:rPr>
          <w:rFonts w:ascii="Times New Roman" w:hAnsi="Times New Roman"/>
          <w:sz w:val="24"/>
          <w:szCs w:val="24"/>
        </w:rPr>
        <w:t>. – М.: Русское слово. Ч. 2. -  2015.</w:t>
      </w:r>
    </w:p>
    <w:p w14:paraId="266A64AF" w14:textId="77777777" w:rsidR="00C2085A" w:rsidRPr="003A7EC4" w:rsidRDefault="00C2085A" w:rsidP="002A419E">
      <w:pPr>
        <w:widowControl w:val="0"/>
        <w:numPr>
          <w:ilvl w:val="0"/>
          <w:numId w:val="32"/>
        </w:numPr>
        <w:tabs>
          <w:tab w:val="left" w:pos="993"/>
        </w:tabs>
        <w:autoSpaceDE w:val="0"/>
        <w:autoSpaceDN w:val="0"/>
        <w:adjustRightInd w:val="0"/>
        <w:spacing w:after="0" w:line="240" w:lineRule="auto"/>
        <w:ind w:left="0" w:firstLine="709"/>
        <w:jc w:val="both"/>
        <w:rPr>
          <w:rFonts w:ascii="Times New Roman" w:hAnsi="Times New Roman"/>
          <w:sz w:val="24"/>
          <w:szCs w:val="24"/>
        </w:rPr>
      </w:pPr>
      <w:proofErr w:type="spellStart"/>
      <w:r w:rsidRPr="003A7EC4">
        <w:rPr>
          <w:rFonts w:ascii="Times New Roman" w:hAnsi="Times New Roman"/>
          <w:sz w:val="24"/>
          <w:szCs w:val="24"/>
        </w:rPr>
        <w:t>Обернихина</w:t>
      </w:r>
      <w:proofErr w:type="spellEnd"/>
      <w:r w:rsidRPr="003A7EC4">
        <w:rPr>
          <w:rFonts w:ascii="Times New Roman" w:hAnsi="Times New Roman"/>
          <w:sz w:val="24"/>
          <w:szCs w:val="24"/>
        </w:rPr>
        <w:t xml:space="preserve">, Г. А. Литература. 11 класс: углублённый уровень: [Электронный ресурс]: учебник для общеобразовательных учреждений; в 2-х ч. / Г. А. </w:t>
      </w:r>
      <w:proofErr w:type="spellStart"/>
      <w:r w:rsidRPr="003A7EC4">
        <w:rPr>
          <w:rFonts w:ascii="Times New Roman" w:hAnsi="Times New Roman"/>
          <w:sz w:val="24"/>
          <w:szCs w:val="24"/>
        </w:rPr>
        <w:t>Обернихина</w:t>
      </w:r>
      <w:proofErr w:type="spellEnd"/>
      <w:r w:rsidRPr="003A7EC4">
        <w:rPr>
          <w:rFonts w:ascii="Times New Roman" w:hAnsi="Times New Roman"/>
          <w:sz w:val="24"/>
          <w:szCs w:val="24"/>
        </w:rPr>
        <w:t xml:space="preserve">, Т. В. Емельянова, Е. В. </w:t>
      </w:r>
      <w:proofErr w:type="spellStart"/>
      <w:r w:rsidRPr="003A7EC4">
        <w:rPr>
          <w:rFonts w:ascii="Times New Roman" w:hAnsi="Times New Roman"/>
          <w:sz w:val="24"/>
          <w:szCs w:val="24"/>
        </w:rPr>
        <w:t>Мацыяка</w:t>
      </w:r>
      <w:proofErr w:type="spellEnd"/>
      <w:r w:rsidRPr="003A7EC4">
        <w:rPr>
          <w:rFonts w:ascii="Times New Roman" w:hAnsi="Times New Roman"/>
          <w:sz w:val="24"/>
          <w:szCs w:val="24"/>
        </w:rPr>
        <w:t>. – М.: Русское слово. Ч. 1. – 2015.</w:t>
      </w:r>
    </w:p>
    <w:p w14:paraId="5AA56670" w14:textId="77777777" w:rsidR="00C2085A" w:rsidRPr="003A7EC4" w:rsidRDefault="00C2085A" w:rsidP="002A419E">
      <w:pPr>
        <w:widowControl w:val="0"/>
        <w:numPr>
          <w:ilvl w:val="0"/>
          <w:numId w:val="32"/>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Русская литература XIX века: 1850-1870 [Электронный ресурс]: учебное пособие / ред.: Л. П. </w:t>
      </w:r>
      <w:proofErr w:type="spellStart"/>
      <w:r w:rsidRPr="003A7EC4">
        <w:rPr>
          <w:rFonts w:ascii="Times New Roman" w:hAnsi="Times New Roman"/>
          <w:sz w:val="24"/>
          <w:szCs w:val="24"/>
        </w:rPr>
        <w:t>Кременцова</w:t>
      </w:r>
      <w:proofErr w:type="spellEnd"/>
      <w:r w:rsidRPr="003A7EC4">
        <w:rPr>
          <w:rFonts w:ascii="Times New Roman" w:hAnsi="Times New Roman"/>
          <w:sz w:val="24"/>
          <w:szCs w:val="24"/>
        </w:rPr>
        <w:t xml:space="preserve">, С. А. </w:t>
      </w:r>
      <w:proofErr w:type="spellStart"/>
      <w:r w:rsidRPr="003A7EC4">
        <w:rPr>
          <w:rFonts w:ascii="Times New Roman" w:hAnsi="Times New Roman"/>
          <w:sz w:val="24"/>
          <w:szCs w:val="24"/>
        </w:rPr>
        <w:t>Джанумова</w:t>
      </w:r>
      <w:proofErr w:type="spellEnd"/>
      <w:r w:rsidRPr="003A7EC4">
        <w:rPr>
          <w:rFonts w:ascii="Times New Roman" w:hAnsi="Times New Roman"/>
          <w:sz w:val="24"/>
          <w:szCs w:val="24"/>
        </w:rPr>
        <w:t xml:space="preserve">. - 4-е изд. – М.: Флинта, 2017. - 287 </w:t>
      </w:r>
      <w:proofErr w:type="spellStart"/>
      <w:r w:rsidRPr="003A7EC4">
        <w:rPr>
          <w:rFonts w:ascii="Times New Roman" w:hAnsi="Times New Roman"/>
          <w:sz w:val="24"/>
          <w:szCs w:val="24"/>
        </w:rPr>
        <w:t>on-line</w:t>
      </w:r>
      <w:proofErr w:type="spellEnd"/>
    </w:p>
    <w:p w14:paraId="1657C0DD" w14:textId="77777777" w:rsidR="00C2085A" w:rsidRPr="003A7EC4" w:rsidRDefault="00C2085A" w:rsidP="002A419E">
      <w:pPr>
        <w:widowControl w:val="0"/>
        <w:numPr>
          <w:ilvl w:val="0"/>
          <w:numId w:val="32"/>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Русская литература XIX века: 1880-1890 [Электронный ресурс]: учебное пособие / ред.: Л. П. </w:t>
      </w:r>
      <w:proofErr w:type="spellStart"/>
      <w:r w:rsidRPr="003A7EC4">
        <w:rPr>
          <w:rFonts w:ascii="Times New Roman" w:hAnsi="Times New Roman"/>
          <w:sz w:val="24"/>
          <w:szCs w:val="24"/>
        </w:rPr>
        <w:t>Кременцова</w:t>
      </w:r>
      <w:proofErr w:type="spellEnd"/>
      <w:r w:rsidRPr="003A7EC4">
        <w:rPr>
          <w:rFonts w:ascii="Times New Roman" w:hAnsi="Times New Roman"/>
          <w:sz w:val="24"/>
          <w:szCs w:val="24"/>
        </w:rPr>
        <w:t xml:space="preserve">, С. А. </w:t>
      </w:r>
      <w:proofErr w:type="spellStart"/>
      <w:r w:rsidRPr="003A7EC4">
        <w:rPr>
          <w:rFonts w:ascii="Times New Roman" w:hAnsi="Times New Roman"/>
          <w:sz w:val="24"/>
          <w:szCs w:val="24"/>
        </w:rPr>
        <w:t>Джанумова</w:t>
      </w:r>
      <w:proofErr w:type="spellEnd"/>
      <w:r w:rsidRPr="003A7EC4">
        <w:rPr>
          <w:rFonts w:ascii="Times New Roman" w:hAnsi="Times New Roman"/>
          <w:sz w:val="24"/>
          <w:szCs w:val="24"/>
        </w:rPr>
        <w:t xml:space="preserve">. - 4-е изд. – М.: Флинта, 2017. - 383 </w:t>
      </w:r>
      <w:proofErr w:type="spellStart"/>
      <w:r w:rsidRPr="003A7EC4">
        <w:rPr>
          <w:rFonts w:ascii="Times New Roman" w:hAnsi="Times New Roman"/>
          <w:sz w:val="24"/>
          <w:szCs w:val="24"/>
        </w:rPr>
        <w:t>on-line</w:t>
      </w:r>
      <w:proofErr w:type="spellEnd"/>
      <w:r w:rsidRPr="003A7EC4">
        <w:rPr>
          <w:rFonts w:ascii="Times New Roman" w:hAnsi="Times New Roman"/>
          <w:sz w:val="24"/>
          <w:szCs w:val="24"/>
        </w:rPr>
        <w:t>.</w:t>
      </w:r>
    </w:p>
    <w:p w14:paraId="3F8EA086" w14:textId="77777777" w:rsidR="00C2085A" w:rsidRPr="003A7EC4" w:rsidRDefault="00C2085A" w:rsidP="00C2085A">
      <w:pPr>
        <w:widowControl w:val="0"/>
        <w:tabs>
          <w:tab w:val="left" w:pos="993"/>
        </w:tabs>
        <w:autoSpaceDE w:val="0"/>
        <w:autoSpaceDN w:val="0"/>
        <w:adjustRightInd w:val="0"/>
        <w:spacing w:after="0" w:line="240" w:lineRule="auto"/>
        <w:jc w:val="center"/>
        <w:rPr>
          <w:rFonts w:ascii="Times New Roman" w:hAnsi="Times New Roman"/>
          <w:b/>
          <w:sz w:val="24"/>
          <w:szCs w:val="24"/>
        </w:rPr>
      </w:pPr>
      <w:r w:rsidRPr="003A7EC4">
        <w:rPr>
          <w:rFonts w:ascii="Times New Roman" w:hAnsi="Times New Roman"/>
          <w:b/>
          <w:sz w:val="24"/>
          <w:szCs w:val="24"/>
        </w:rPr>
        <w:t>Дополнительная литература</w:t>
      </w:r>
    </w:p>
    <w:p w14:paraId="5DB0FE08" w14:textId="77777777" w:rsidR="00C2085A" w:rsidRPr="003A7EC4" w:rsidRDefault="00C2085A" w:rsidP="002A419E">
      <w:pPr>
        <w:widowControl w:val="0"/>
        <w:numPr>
          <w:ilvl w:val="0"/>
          <w:numId w:val="3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Литература XIX века: 10 класс [Электронный ресурс]: хрестоматия в 2-х ч. Ч. 1 / сост.: С. А. Зинин, В. И. Сахаров. - 6-е изд. – М.: Русское слово, 2015.</w:t>
      </w:r>
    </w:p>
    <w:p w14:paraId="6A0E7270" w14:textId="77777777" w:rsidR="00C2085A" w:rsidRPr="003A7EC4" w:rsidRDefault="00C2085A" w:rsidP="002A419E">
      <w:pPr>
        <w:widowControl w:val="0"/>
        <w:numPr>
          <w:ilvl w:val="0"/>
          <w:numId w:val="33"/>
        </w:numPr>
        <w:tabs>
          <w:tab w:val="left" w:pos="993"/>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Литература XIX века: 10 класс [Электронный ресурс]: хрестоматия в 2-х ч. Ч. 2 / сост.: С. А. Зинин, В. И. Сахаров. - 6-е изд. – М.: Русское слово, 2015.</w:t>
      </w:r>
    </w:p>
    <w:p w14:paraId="4749245B" w14:textId="77777777" w:rsidR="00C2085A" w:rsidRPr="003A7EC4" w:rsidRDefault="00C2085A" w:rsidP="00C2085A">
      <w:pPr>
        <w:tabs>
          <w:tab w:val="left" w:pos="993"/>
        </w:tabs>
        <w:spacing w:after="0" w:line="240" w:lineRule="auto"/>
        <w:jc w:val="both"/>
        <w:rPr>
          <w:rFonts w:ascii="Times New Roman" w:hAnsi="Times New Roman"/>
          <w:bCs/>
          <w:sz w:val="24"/>
          <w:szCs w:val="24"/>
        </w:rPr>
      </w:pPr>
    </w:p>
    <w:p w14:paraId="5C047F96" w14:textId="77777777" w:rsidR="00C2085A" w:rsidRPr="003A7EC4" w:rsidRDefault="00C2085A" w:rsidP="00C2085A">
      <w:pPr>
        <w:widowControl w:val="0"/>
        <w:autoSpaceDE w:val="0"/>
        <w:autoSpaceDN w:val="0"/>
        <w:adjustRightInd w:val="0"/>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Для преподавателей</w:t>
      </w:r>
    </w:p>
    <w:p w14:paraId="339F971A" w14:textId="77777777" w:rsidR="00C2085A" w:rsidRPr="003A7EC4" w:rsidRDefault="00C2085A" w:rsidP="002A419E">
      <w:pPr>
        <w:widowControl w:val="0"/>
        <w:numPr>
          <w:ilvl w:val="0"/>
          <w:numId w:val="31"/>
        </w:numPr>
        <w:tabs>
          <w:tab w:val="left" w:pos="851"/>
          <w:tab w:val="left" w:pos="1134"/>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Федеральный закон от 29.12.2012 № 273-ФЗ «Об образовании в Российской Федерации».</w:t>
      </w:r>
    </w:p>
    <w:p w14:paraId="0C7492B8" w14:textId="77777777" w:rsidR="00C2085A" w:rsidRPr="003A7EC4" w:rsidRDefault="00C2085A" w:rsidP="002A419E">
      <w:pPr>
        <w:widowControl w:val="0"/>
        <w:numPr>
          <w:ilvl w:val="0"/>
          <w:numId w:val="31"/>
        </w:numPr>
        <w:tabs>
          <w:tab w:val="left" w:pos="851"/>
          <w:tab w:val="left" w:pos="1134"/>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6F2D6140" w14:textId="77777777" w:rsidR="00C2085A" w:rsidRPr="003A7EC4" w:rsidRDefault="00C2085A" w:rsidP="002A419E">
      <w:pPr>
        <w:widowControl w:val="0"/>
        <w:numPr>
          <w:ilvl w:val="0"/>
          <w:numId w:val="31"/>
        </w:numPr>
        <w:tabs>
          <w:tab w:val="left" w:pos="851"/>
          <w:tab w:val="left" w:pos="1134"/>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AF8CE3C" w14:textId="77777777" w:rsidR="00C2085A" w:rsidRPr="003A7EC4" w:rsidRDefault="00C2085A" w:rsidP="002A419E">
      <w:pPr>
        <w:widowControl w:val="0"/>
        <w:numPr>
          <w:ilvl w:val="0"/>
          <w:numId w:val="3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760CA28B" w14:textId="77777777" w:rsidR="00C2085A" w:rsidRPr="003A7EC4" w:rsidRDefault="00C2085A" w:rsidP="002A419E">
      <w:pPr>
        <w:widowControl w:val="0"/>
        <w:numPr>
          <w:ilvl w:val="0"/>
          <w:numId w:val="3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w:t>
      </w:r>
      <w:r w:rsidRPr="003A7EC4">
        <w:rPr>
          <w:rFonts w:ascii="Times New Roman" w:hAnsi="Times New Roman"/>
          <w:sz w:val="24"/>
          <w:szCs w:val="24"/>
        </w:rPr>
        <w:lastRenderedPageBreak/>
        <w:t>№637-р.</w:t>
      </w:r>
    </w:p>
    <w:p w14:paraId="5DC4AB07" w14:textId="77777777" w:rsidR="00C2085A" w:rsidRPr="003A7EC4" w:rsidRDefault="00C2085A" w:rsidP="002A419E">
      <w:pPr>
        <w:widowControl w:val="0"/>
        <w:numPr>
          <w:ilvl w:val="0"/>
          <w:numId w:val="3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CE2012F" w14:textId="77777777" w:rsidR="00C2085A" w:rsidRPr="003A7EC4" w:rsidRDefault="00C2085A" w:rsidP="002A419E">
      <w:pPr>
        <w:widowControl w:val="0"/>
        <w:numPr>
          <w:ilvl w:val="0"/>
          <w:numId w:val="31"/>
        </w:numPr>
        <w:tabs>
          <w:tab w:val="left" w:pos="851"/>
          <w:tab w:val="left" w:pos="1134"/>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5545984" w14:textId="77777777" w:rsidR="00C2085A" w:rsidRPr="003A7EC4" w:rsidRDefault="00C2085A" w:rsidP="00C2085A">
      <w:pPr>
        <w:pStyle w:val="c34c55"/>
        <w:widowControl w:val="0"/>
        <w:shd w:val="clear" w:color="auto" w:fill="FFFFFF"/>
        <w:tabs>
          <w:tab w:val="left" w:pos="993"/>
        </w:tabs>
        <w:spacing w:before="0" w:beforeAutospacing="0" w:after="0" w:afterAutospacing="0"/>
        <w:jc w:val="center"/>
        <w:rPr>
          <w:b/>
        </w:rPr>
      </w:pPr>
      <w:r w:rsidRPr="003A7EC4">
        <w:rPr>
          <w:b/>
        </w:rPr>
        <w:t>Электронные образовательные ресурсы</w:t>
      </w:r>
    </w:p>
    <w:p w14:paraId="6FFAF6F0" w14:textId="77777777" w:rsidR="00C2085A" w:rsidRPr="003A7EC4" w:rsidRDefault="00C2085A" w:rsidP="002A419E">
      <w:pPr>
        <w:pStyle w:val="c34c55"/>
        <w:widowControl w:val="0"/>
        <w:numPr>
          <w:ilvl w:val="0"/>
          <w:numId w:val="34"/>
        </w:numPr>
        <w:shd w:val="clear" w:color="auto" w:fill="FFFFFF"/>
        <w:tabs>
          <w:tab w:val="left" w:pos="993"/>
        </w:tabs>
        <w:spacing w:before="0" w:beforeAutospacing="0" w:after="0" w:afterAutospacing="0"/>
        <w:ind w:left="0" w:firstLine="709"/>
        <w:jc w:val="both"/>
      </w:pPr>
      <w:r w:rsidRPr="003A7EC4">
        <w:t>ЭБС «Университетская библиотека Онлайн» - контракт № 6 от 18.03.2019 г. на оказание услуг по организации доступа к базовой коллекции ЭБС. https://biblioclub.ru/cadem</w:t>
      </w:r>
    </w:p>
    <w:p w14:paraId="09E05B2A" w14:textId="77777777" w:rsidR="00C2085A" w:rsidRPr="003A7EC4" w:rsidRDefault="00C2085A" w:rsidP="002A419E">
      <w:pPr>
        <w:pStyle w:val="c34c55"/>
        <w:widowControl w:val="0"/>
        <w:numPr>
          <w:ilvl w:val="0"/>
          <w:numId w:val="34"/>
        </w:numPr>
        <w:shd w:val="clear" w:color="auto" w:fill="FFFFFF"/>
        <w:tabs>
          <w:tab w:val="left" w:pos="993"/>
        </w:tabs>
        <w:spacing w:before="0" w:beforeAutospacing="0" w:after="0" w:afterAutospacing="0"/>
        <w:ind w:left="0" w:firstLine="709"/>
        <w:jc w:val="both"/>
      </w:pPr>
      <w:r w:rsidRPr="003A7EC4">
        <w:t>ЭБС Академия. ООО «ОИЦ «Академия» - (Лицензионный договор № 000431/ЭБ-19 от 09.04.2019) на оказание услуг по предоставлению доступа к электронным изданиям. - https://www.academia-moscow.ru</w:t>
      </w:r>
    </w:p>
    <w:p w14:paraId="7F16050A" w14:textId="77777777" w:rsidR="00C2085A" w:rsidRPr="003A7EC4" w:rsidRDefault="00C2085A" w:rsidP="002A419E">
      <w:pPr>
        <w:pStyle w:val="c34c55"/>
        <w:widowControl w:val="0"/>
        <w:numPr>
          <w:ilvl w:val="0"/>
          <w:numId w:val="34"/>
        </w:numPr>
        <w:shd w:val="clear" w:color="auto" w:fill="FFFFFF"/>
        <w:tabs>
          <w:tab w:val="left" w:pos="993"/>
        </w:tabs>
        <w:spacing w:before="0" w:beforeAutospacing="0" w:after="0" w:afterAutospacing="0"/>
        <w:ind w:left="0" w:firstLine="709"/>
        <w:jc w:val="both"/>
      </w:pPr>
      <w:r w:rsidRPr="003A7EC4">
        <w:t xml:space="preserve">ЭБС </w:t>
      </w:r>
      <w:proofErr w:type="spellStart"/>
      <w:r w:rsidRPr="003A7EC4">
        <w:t>Кнорус</w:t>
      </w:r>
      <w:proofErr w:type="spellEnd"/>
      <w:r w:rsidRPr="003A7EC4">
        <w:t>. ООО «</w:t>
      </w:r>
      <w:proofErr w:type="spellStart"/>
      <w:r w:rsidRPr="003A7EC4">
        <w:t>Кнорус</w:t>
      </w:r>
      <w:proofErr w:type="spellEnd"/>
      <w:r w:rsidRPr="003A7EC4">
        <w:t xml:space="preserve"> медиа» Договор № 18499443 от 013.01.2020 г. на использование электронной библиотечной системы BOOK.ru. - https://www.book.ru/</w:t>
      </w:r>
    </w:p>
    <w:p w14:paraId="0ACC45F9" w14:textId="77777777" w:rsidR="00C2085A" w:rsidRPr="003A7EC4" w:rsidRDefault="00C2085A" w:rsidP="00C2085A">
      <w:pPr>
        <w:pStyle w:val="1"/>
        <w:widowControl w:val="0"/>
        <w:spacing w:before="0"/>
        <w:jc w:val="center"/>
      </w:pPr>
      <w:r w:rsidRPr="003A7EC4">
        <w:br/>
        <w:t>9 ПЛАНИРУЕМЫЕ РЕЗУЛЬТАТЫ ИЗУЧЕНИЯ УЧЕБНОЙ ДИСЦИПЛИНЫ</w:t>
      </w:r>
      <w:bookmarkEnd w:id="105"/>
    </w:p>
    <w:p w14:paraId="59A52651" w14:textId="77777777" w:rsidR="00C2085A" w:rsidRPr="003A7EC4" w:rsidRDefault="00C2085A" w:rsidP="00C2085A">
      <w:pPr>
        <w:spacing w:after="0" w:line="240" w:lineRule="auto"/>
        <w:rPr>
          <w:rFonts w:ascii="Times New Roman" w:hAnsi="Times New Roman"/>
          <w:sz w:val="24"/>
          <w:szCs w:val="24"/>
          <w:lang w:eastAsia="x-none"/>
        </w:rPr>
      </w:pPr>
    </w:p>
    <w:p w14:paraId="2FBBC87E"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3A7EC4" w:rsidRPr="003A7EC4" w14:paraId="3AA9BC6D" w14:textId="77777777" w:rsidTr="00C2085A">
        <w:trPr>
          <w:trHeight w:val="268"/>
        </w:trPr>
        <w:tc>
          <w:tcPr>
            <w:tcW w:w="5637" w:type="dxa"/>
            <w:gridSpan w:val="2"/>
            <w:tcBorders>
              <w:bottom w:val="single" w:sz="4" w:space="0" w:color="auto"/>
            </w:tcBorders>
            <w:shd w:val="clear" w:color="auto" w:fill="D9D9D9"/>
            <w:vAlign w:val="center"/>
          </w:tcPr>
          <w:p w14:paraId="52076629" w14:textId="77777777" w:rsidR="00C2085A" w:rsidRPr="003A7EC4" w:rsidRDefault="00C2085A" w:rsidP="00C2085A">
            <w:pPr>
              <w:widowControl w:val="0"/>
              <w:spacing w:after="0" w:line="240" w:lineRule="auto"/>
              <w:ind w:firstLine="709"/>
              <w:jc w:val="center"/>
              <w:rPr>
                <w:rFonts w:ascii="Times New Roman" w:hAnsi="Times New Roman"/>
                <w:b/>
                <w:sz w:val="20"/>
                <w:szCs w:val="20"/>
              </w:rPr>
            </w:pPr>
            <w:r w:rsidRPr="003A7EC4">
              <w:rPr>
                <w:rFonts w:ascii="Times New Roman" w:hAnsi="Times New Roman"/>
                <w:b/>
                <w:sz w:val="20"/>
                <w:szCs w:val="20"/>
              </w:rPr>
              <w:t>Результаты обучения</w:t>
            </w:r>
          </w:p>
        </w:tc>
        <w:tc>
          <w:tcPr>
            <w:tcW w:w="4110" w:type="dxa"/>
            <w:vMerge w:val="restart"/>
            <w:shd w:val="clear" w:color="auto" w:fill="D9D9D9"/>
            <w:vAlign w:val="center"/>
          </w:tcPr>
          <w:p w14:paraId="00E70B50" w14:textId="77777777" w:rsidR="00C2085A" w:rsidRPr="003A7EC4" w:rsidRDefault="00C2085A" w:rsidP="00C2085A">
            <w:pPr>
              <w:widowControl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407C92A4" w14:textId="77777777" w:rsidTr="00C2085A">
        <w:trPr>
          <w:trHeight w:val="427"/>
        </w:trPr>
        <w:tc>
          <w:tcPr>
            <w:tcW w:w="3652" w:type="dxa"/>
            <w:tcBorders>
              <w:bottom w:val="single" w:sz="4" w:space="0" w:color="auto"/>
            </w:tcBorders>
            <w:shd w:val="clear" w:color="auto" w:fill="D9D9D9"/>
            <w:vAlign w:val="center"/>
          </w:tcPr>
          <w:p w14:paraId="1CAE7C90" w14:textId="77777777" w:rsidR="00C2085A" w:rsidRPr="003A7EC4" w:rsidRDefault="00C2085A" w:rsidP="00C2085A">
            <w:pPr>
              <w:widowControl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1985" w:type="dxa"/>
            <w:tcBorders>
              <w:bottom w:val="single" w:sz="4" w:space="0" w:color="auto"/>
            </w:tcBorders>
            <w:shd w:val="clear" w:color="auto" w:fill="D9D9D9"/>
            <w:vAlign w:val="center"/>
          </w:tcPr>
          <w:p w14:paraId="6CED72E2" w14:textId="77777777" w:rsidR="00C2085A" w:rsidRPr="003A7EC4" w:rsidRDefault="00C2085A" w:rsidP="00C2085A">
            <w:pPr>
              <w:widowControl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p>
          <w:p w14:paraId="6C5D2862" w14:textId="77777777" w:rsidR="00C2085A" w:rsidRPr="003A7EC4" w:rsidRDefault="00C2085A" w:rsidP="00C2085A">
            <w:pPr>
              <w:widowControl w:val="0"/>
              <w:spacing w:after="0" w:line="240" w:lineRule="auto"/>
              <w:jc w:val="center"/>
              <w:rPr>
                <w:rFonts w:ascii="Times New Roman" w:hAnsi="Times New Roman"/>
                <w:b/>
                <w:sz w:val="20"/>
                <w:szCs w:val="20"/>
              </w:rPr>
            </w:pPr>
            <w:r w:rsidRPr="003A7EC4">
              <w:rPr>
                <w:rFonts w:ascii="Times New Roman" w:hAnsi="Times New Roman"/>
                <w:b/>
                <w:sz w:val="20"/>
                <w:szCs w:val="20"/>
              </w:rPr>
              <w:t>личностные</w:t>
            </w:r>
          </w:p>
        </w:tc>
        <w:tc>
          <w:tcPr>
            <w:tcW w:w="4110" w:type="dxa"/>
            <w:vMerge/>
            <w:tcBorders>
              <w:bottom w:val="single" w:sz="4" w:space="0" w:color="auto"/>
            </w:tcBorders>
            <w:shd w:val="clear" w:color="auto" w:fill="D9D9D9"/>
            <w:vAlign w:val="center"/>
          </w:tcPr>
          <w:p w14:paraId="4CE3212D" w14:textId="77777777" w:rsidR="00C2085A" w:rsidRPr="003A7EC4" w:rsidRDefault="00C2085A" w:rsidP="00C2085A">
            <w:pPr>
              <w:widowControl w:val="0"/>
              <w:spacing w:after="0" w:line="240" w:lineRule="auto"/>
              <w:ind w:firstLine="709"/>
              <w:jc w:val="center"/>
              <w:rPr>
                <w:rFonts w:ascii="Times New Roman" w:hAnsi="Times New Roman"/>
                <w:b/>
                <w:sz w:val="20"/>
                <w:szCs w:val="20"/>
              </w:rPr>
            </w:pPr>
          </w:p>
        </w:tc>
      </w:tr>
      <w:tr w:rsidR="003A7EC4" w:rsidRPr="003A7EC4" w14:paraId="0B400F48" w14:textId="77777777" w:rsidTr="00C2085A">
        <w:trPr>
          <w:trHeight w:val="60"/>
        </w:trPr>
        <w:tc>
          <w:tcPr>
            <w:tcW w:w="9747" w:type="dxa"/>
            <w:gridSpan w:val="3"/>
            <w:tcBorders>
              <w:bottom w:val="single" w:sz="4" w:space="0" w:color="auto"/>
            </w:tcBorders>
            <w:shd w:val="clear" w:color="auto" w:fill="auto"/>
          </w:tcPr>
          <w:p w14:paraId="06126883" w14:textId="77777777" w:rsidR="00C2085A" w:rsidRPr="003A7EC4" w:rsidRDefault="00C2085A" w:rsidP="00C2085A">
            <w:pPr>
              <w:widowControl w:val="0"/>
              <w:spacing w:after="0" w:line="240" w:lineRule="auto"/>
              <w:rPr>
                <w:rFonts w:ascii="Times New Roman" w:hAnsi="Times New Roman"/>
                <w:b/>
                <w:sz w:val="20"/>
                <w:szCs w:val="20"/>
              </w:rPr>
            </w:pPr>
            <w:r w:rsidRPr="003A7EC4">
              <w:rPr>
                <w:rFonts w:ascii="Times New Roman" w:hAnsi="Times New Roman"/>
                <w:b/>
                <w:sz w:val="20"/>
                <w:szCs w:val="20"/>
              </w:rPr>
              <w:t>Уметь:</w:t>
            </w:r>
          </w:p>
        </w:tc>
      </w:tr>
      <w:tr w:rsidR="003A7EC4" w:rsidRPr="003A7EC4" w14:paraId="5D6684F3" w14:textId="77777777" w:rsidTr="00C2085A">
        <w:trPr>
          <w:trHeight w:val="1769"/>
        </w:trPr>
        <w:tc>
          <w:tcPr>
            <w:tcW w:w="3652" w:type="dxa"/>
            <w:shd w:val="clear" w:color="auto" w:fill="auto"/>
          </w:tcPr>
          <w:p w14:paraId="3396FEA5"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b/>
                <w:sz w:val="20"/>
                <w:szCs w:val="20"/>
              </w:rPr>
              <w:t>У.1</w:t>
            </w:r>
            <w:r w:rsidRPr="003A7EC4">
              <w:rPr>
                <w:rFonts w:ascii="Times New Roman" w:hAnsi="Times New Roman"/>
                <w:sz w:val="20"/>
                <w:szCs w:val="20"/>
              </w:rPr>
              <w:t xml:space="preserve"> -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985" w:type="dxa"/>
            <w:shd w:val="clear" w:color="auto" w:fill="auto"/>
          </w:tcPr>
          <w:p w14:paraId="42B3D057"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sz w:val="18"/>
                <w:szCs w:val="18"/>
              </w:rPr>
              <w:t>ОК 1- ОК 9</w:t>
            </w:r>
          </w:p>
        </w:tc>
        <w:tc>
          <w:tcPr>
            <w:tcW w:w="4110" w:type="dxa"/>
          </w:tcPr>
          <w:p w14:paraId="074C6FA0"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-устный опрос:</w:t>
            </w:r>
          </w:p>
          <w:p w14:paraId="1A6314AF"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iCs/>
                <w:sz w:val="20"/>
                <w:szCs w:val="20"/>
              </w:rPr>
              <w:t>-</w:t>
            </w:r>
            <w:r w:rsidRPr="003A7EC4">
              <w:rPr>
                <w:rFonts w:ascii="Times New Roman" w:hAnsi="Times New Roman"/>
                <w:bCs/>
                <w:sz w:val="20"/>
                <w:szCs w:val="20"/>
              </w:rPr>
              <w:t xml:space="preserve">проверка выполнения внеаудиторных самостоятельных работ </w:t>
            </w:r>
          </w:p>
          <w:p w14:paraId="661D42F5"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-тестирование.</w:t>
            </w:r>
          </w:p>
          <w:p w14:paraId="0B9E927D"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sz w:val="20"/>
                <w:szCs w:val="20"/>
              </w:rPr>
              <w:t xml:space="preserve">Комплексный анализ текста. Изложения и сочинения. Творческая письменная работа. Выполнение упражнений. </w:t>
            </w:r>
            <w:r w:rsidRPr="003A7EC4">
              <w:rPr>
                <w:rFonts w:ascii="Times New Roman" w:hAnsi="Times New Roman"/>
                <w:bCs/>
                <w:sz w:val="20"/>
                <w:szCs w:val="20"/>
              </w:rPr>
              <w:t>Промежуточная аттестация –дифференцированный зачет</w:t>
            </w:r>
          </w:p>
        </w:tc>
      </w:tr>
      <w:tr w:rsidR="003A7EC4" w:rsidRPr="003A7EC4" w14:paraId="2A15F36A" w14:textId="77777777" w:rsidTr="00C2085A">
        <w:trPr>
          <w:trHeight w:val="1982"/>
        </w:trPr>
        <w:tc>
          <w:tcPr>
            <w:tcW w:w="3652" w:type="dxa"/>
            <w:shd w:val="clear" w:color="auto" w:fill="auto"/>
          </w:tcPr>
          <w:p w14:paraId="41073951"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b/>
                <w:sz w:val="20"/>
                <w:szCs w:val="20"/>
              </w:rPr>
              <w:t>У.2</w:t>
            </w:r>
            <w:r w:rsidRPr="003A7EC4">
              <w:rPr>
                <w:rFonts w:ascii="Times New Roman" w:hAnsi="Times New Roman"/>
                <w:sz w:val="20"/>
                <w:szCs w:val="20"/>
              </w:rPr>
              <w:t xml:space="preserve"> </w:t>
            </w:r>
          </w:p>
          <w:p w14:paraId="4D2EA680"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 анализировать языковые единицы с точки зрения правильности, точности и уместности их употребления;</w:t>
            </w:r>
          </w:p>
          <w:p w14:paraId="11B660AF"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 проводить лингвистический анализ текстов различных функциональных стилей и разновидностей языка;</w:t>
            </w:r>
          </w:p>
        </w:tc>
        <w:tc>
          <w:tcPr>
            <w:tcW w:w="1985" w:type="dxa"/>
            <w:shd w:val="clear" w:color="auto" w:fill="auto"/>
          </w:tcPr>
          <w:p w14:paraId="1CA7C76F"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sz w:val="18"/>
                <w:szCs w:val="18"/>
              </w:rPr>
              <w:t>ОК 1- ОК 9</w:t>
            </w:r>
          </w:p>
        </w:tc>
        <w:tc>
          <w:tcPr>
            <w:tcW w:w="4110" w:type="dxa"/>
          </w:tcPr>
          <w:p w14:paraId="6B9AA717"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Текущий контроль:</w:t>
            </w:r>
          </w:p>
          <w:p w14:paraId="27091F48"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xml:space="preserve">- устный опрос: </w:t>
            </w:r>
          </w:p>
          <w:p w14:paraId="2401E5CC"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iCs/>
                <w:sz w:val="20"/>
                <w:szCs w:val="20"/>
              </w:rPr>
              <w:t xml:space="preserve">- </w:t>
            </w:r>
            <w:r w:rsidRPr="003A7EC4">
              <w:rPr>
                <w:rFonts w:ascii="Times New Roman" w:hAnsi="Times New Roman"/>
                <w:bCs/>
                <w:sz w:val="20"/>
                <w:szCs w:val="20"/>
              </w:rPr>
              <w:t xml:space="preserve">проверка выполнения внеаудиторных самостоятельных работ </w:t>
            </w:r>
          </w:p>
          <w:p w14:paraId="77D99860"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-тестирование.</w:t>
            </w:r>
          </w:p>
          <w:p w14:paraId="71B78FD6"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 xml:space="preserve">Комплексный анализ текста. Изложения и сочинения. Творческая письменная работа. Выполнение упражнений. </w:t>
            </w:r>
            <w:r w:rsidRPr="003A7EC4">
              <w:rPr>
                <w:rFonts w:ascii="Times New Roman" w:hAnsi="Times New Roman"/>
                <w:bCs/>
                <w:sz w:val="20"/>
                <w:szCs w:val="20"/>
              </w:rPr>
              <w:t>Промежуточная аттестация – дифференцированный зачет.</w:t>
            </w:r>
          </w:p>
        </w:tc>
      </w:tr>
      <w:tr w:rsidR="003A7EC4" w:rsidRPr="003A7EC4" w14:paraId="25699819" w14:textId="77777777" w:rsidTr="00C2085A">
        <w:trPr>
          <w:trHeight w:val="1982"/>
        </w:trPr>
        <w:tc>
          <w:tcPr>
            <w:tcW w:w="3652" w:type="dxa"/>
            <w:shd w:val="clear" w:color="auto" w:fill="auto"/>
          </w:tcPr>
          <w:p w14:paraId="2727E7ED" w14:textId="77777777" w:rsidR="00C2085A" w:rsidRPr="003A7EC4" w:rsidRDefault="00C2085A" w:rsidP="00C2085A">
            <w:pPr>
              <w:widowControl w:val="0"/>
              <w:spacing w:after="0" w:line="240" w:lineRule="auto"/>
              <w:rPr>
                <w:rFonts w:ascii="Times New Roman" w:hAnsi="Times New Roman"/>
                <w:b/>
                <w:sz w:val="20"/>
                <w:szCs w:val="20"/>
              </w:rPr>
            </w:pPr>
            <w:r w:rsidRPr="003A7EC4">
              <w:rPr>
                <w:rFonts w:ascii="Times New Roman" w:hAnsi="Times New Roman"/>
                <w:b/>
                <w:sz w:val="20"/>
                <w:szCs w:val="20"/>
              </w:rPr>
              <w:t>У.3</w:t>
            </w:r>
          </w:p>
          <w:p w14:paraId="40F92E56"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b/>
                <w:sz w:val="20"/>
                <w:szCs w:val="20"/>
              </w:rPr>
              <w:t>-</w:t>
            </w:r>
            <w:r w:rsidRPr="003A7EC4">
              <w:rPr>
                <w:rFonts w:ascii="Times New Roman" w:hAnsi="Times New Roman"/>
                <w:sz w:val="20"/>
                <w:szCs w:val="20"/>
              </w:rPr>
              <w:t xml:space="preserve"> писать изложения с элементами сочинения</w:t>
            </w:r>
          </w:p>
          <w:p w14:paraId="32737EC5"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 xml:space="preserve">- уметь раскрывать тему; </w:t>
            </w:r>
          </w:p>
          <w:p w14:paraId="13D32A21"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 xml:space="preserve">- уметь использовать языковые средства в соответствии со стилем, темой и задачей высказывания; </w:t>
            </w:r>
          </w:p>
          <w:p w14:paraId="2703F04F"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 соблюдать языковые нормы и правила правописания.</w:t>
            </w:r>
          </w:p>
        </w:tc>
        <w:tc>
          <w:tcPr>
            <w:tcW w:w="1985" w:type="dxa"/>
            <w:shd w:val="clear" w:color="auto" w:fill="auto"/>
          </w:tcPr>
          <w:p w14:paraId="5D26C2A4"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sz w:val="18"/>
                <w:szCs w:val="18"/>
              </w:rPr>
              <w:t>ОК 1- ОК 9</w:t>
            </w:r>
          </w:p>
        </w:tc>
        <w:tc>
          <w:tcPr>
            <w:tcW w:w="4110" w:type="dxa"/>
          </w:tcPr>
          <w:p w14:paraId="3305F368"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Текущий контроль:</w:t>
            </w:r>
          </w:p>
          <w:p w14:paraId="0657B0DB"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xml:space="preserve">- устный опрос: </w:t>
            </w:r>
          </w:p>
          <w:p w14:paraId="6D286D64"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iCs/>
                <w:sz w:val="20"/>
                <w:szCs w:val="20"/>
              </w:rPr>
              <w:t xml:space="preserve">- </w:t>
            </w:r>
            <w:r w:rsidRPr="003A7EC4">
              <w:rPr>
                <w:rFonts w:ascii="Times New Roman" w:hAnsi="Times New Roman"/>
                <w:bCs/>
                <w:sz w:val="20"/>
                <w:szCs w:val="20"/>
              </w:rPr>
              <w:t xml:space="preserve">проверка выполнения внеаудиторных самостоятельных работ </w:t>
            </w:r>
          </w:p>
          <w:p w14:paraId="42F97922"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тестирование.</w:t>
            </w:r>
          </w:p>
          <w:p w14:paraId="77A8E517"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sz w:val="20"/>
                <w:szCs w:val="20"/>
              </w:rPr>
              <w:t xml:space="preserve">Комплексный анализ текста. Изложения и сочинения. Творческая письменная работа. </w:t>
            </w:r>
            <w:r w:rsidRPr="003A7EC4">
              <w:rPr>
                <w:rFonts w:ascii="Times New Roman" w:hAnsi="Times New Roman"/>
                <w:bCs/>
                <w:sz w:val="20"/>
                <w:szCs w:val="20"/>
              </w:rPr>
              <w:t>Промежуточная аттестация –дифференцированный зачет</w:t>
            </w:r>
          </w:p>
        </w:tc>
      </w:tr>
      <w:tr w:rsidR="003A7EC4" w:rsidRPr="003A7EC4" w14:paraId="2B278480" w14:textId="77777777" w:rsidTr="00C2085A">
        <w:trPr>
          <w:trHeight w:val="1982"/>
        </w:trPr>
        <w:tc>
          <w:tcPr>
            <w:tcW w:w="3652" w:type="dxa"/>
            <w:shd w:val="clear" w:color="auto" w:fill="auto"/>
          </w:tcPr>
          <w:p w14:paraId="5EFCAA8E" w14:textId="77777777" w:rsidR="00C2085A" w:rsidRPr="003A7EC4" w:rsidRDefault="00C2085A" w:rsidP="00C2085A">
            <w:pPr>
              <w:widowControl w:val="0"/>
              <w:spacing w:after="0" w:line="240" w:lineRule="auto"/>
              <w:rPr>
                <w:rFonts w:ascii="Times New Roman" w:hAnsi="Times New Roman"/>
                <w:b/>
                <w:sz w:val="20"/>
                <w:szCs w:val="20"/>
              </w:rPr>
            </w:pPr>
            <w:r w:rsidRPr="003A7EC4">
              <w:rPr>
                <w:rFonts w:ascii="Times New Roman" w:hAnsi="Times New Roman"/>
                <w:b/>
                <w:sz w:val="20"/>
                <w:szCs w:val="20"/>
              </w:rPr>
              <w:lastRenderedPageBreak/>
              <w:t>У.4.</w:t>
            </w:r>
          </w:p>
          <w:p w14:paraId="1E2801A0"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b/>
                <w:sz w:val="20"/>
                <w:szCs w:val="20"/>
              </w:rPr>
              <w:t xml:space="preserve">- </w:t>
            </w:r>
            <w:r w:rsidRPr="003A7EC4">
              <w:rPr>
                <w:rFonts w:ascii="Times New Roman" w:hAnsi="Times New Roman"/>
                <w:sz w:val="20"/>
                <w:szCs w:val="20"/>
              </w:rPr>
              <w:t>использовать для решения познавательных и коммуникативных задач различных источников информации (словарей, энциклопедий, интернет-ресурсов и др.);</w:t>
            </w:r>
          </w:p>
        </w:tc>
        <w:tc>
          <w:tcPr>
            <w:tcW w:w="1985" w:type="dxa"/>
            <w:shd w:val="clear" w:color="auto" w:fill="auto"/>
          </w:tcPr>
          <w:p w14:paraId="7FD30A26"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sz w:val="18"/>
                <w:szCs w:val="18"/>
              </w:rPr>
              <w:t>ОК 1- ОК 9</w:t>
            </w:r>
          </w:p>
        </w:tc>
        <w:tc>
          <w:tcPr>
            <w:tcW w:w="4110" w:type="dxa"/>
          </w:tcPr>
          <w:p w14:paraId="5E394864"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Текущий контроль:</w:t>
            </w:r>
          </w:p>
          <w:p w14:paraId="569B1671"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xml:space="preserve">- устный опрос: </w:t>
            </w:r>
          </w:p>
          <w:p w14:paraId="16B8DF65"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iCs/>
                <w:sz w:val="20"/>
                <w:szCs w:val="20"/>
              </w:rPr>
              <w:t xml:space="preserve">- </w:t>
            </w:r>
            <w:r w:rsidRPr="003A7EC4">
              <w:rPr>
                <w:rFonts w:ascii="Times New Roman" w:hAnsi="Times New Roman"/>
                <w:bCs/>
                <w:sz w:val="20"/>
                <w:szCs w:val="20"/>
              </w:rPr>
              <w:t xml:space="preserve">проверка выполнения внеаудиторных самостоятельных работ </w:t>
            </w:r>
          </w:p>
          <w:p w14:paraId="4D5EE036"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тестирование.</w:t>
            </w:r>
          </w:p>
          <w:p w14:paraId="4BCC4C23"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Комплексный анализ текста. Изложения и сочинения. Творческая письменная работа. Выполнение упражнений</w:t>
            </w:r>
          </w:p>
          <w:p w14:paraId="7791B05B"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Промежуточная аттестация –дифференцированный зачет</w:t>
            </w:r>
          </w:p>
        </w:tc>
      </w:tr>
      <w:tr w:rsidR="003A7EC4" w:rsidRPr="003A7EC4" w14:paraId="12A36510" w14:textId="77777777" w:rsidTr="00C2085A">
        <w:trPr>
          <w:trHeight w:val="1982"/>
        </w:trPr>
        <w:tc>
          <w:tcPr>
            <w:tcW w:w="3652" w:type="dxa"/>
            <w:shd w:val="clear" w:color="auto" w:fill="auto"/>
          </w:tcPr>
          <w:p w14:paraId="2612FCA4" w14:textId="77777777" w:rsidR="00C2085A" w:rsidRPr="003A7EC4" w:rsidRDefault="00C2085A" w:rsidP="00C2085A">
            <w:pPr>
              <w:widowControl w:val="0"/>
              <w:spacing w:after="0" w:line="240" w:lineRule="auto"/>
              <w:rPr>
                <w:rFonts w:ascii="Times New Roman" w:hAnsi="Times New Roman"/>
                <w:b/>
                <w:sz w:val="20"/>
                <w:szCs w:val="20"/>
              </w:rPr>
            </w:pPr>
            <w:r w:rsidRPr="003A7EC4">
              <w:rPr>
                <w:rFonts w:ascii="Times New Roman" w:hAnsi="Times New Roman"/>
                <w:b/>
                <w:sz w:val="20"/>
                <w:szCs w:val="20"/>
              </w:rPr>
              <w:t>У.5</w:t>
            </w:r>
          </w:p>
          <w:p w14:paraId="4172E6C3"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b/>
                <w:sz w:val="20"/>
                <w:szCs w:val="20"/>
              </w:rPr>
              <w:t>-</w:t>
            </w:r>
            <w:r w:rsidRPr="003A7EC4">
              <w:rPr>
                <w:rFonts w:ascii="Times New Roman" w:hAnsi="Times New Roman"/>
                <w:sz w:val="20"/>
                <w:szCs w:val="20"/>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tc>
        <w:tc>
          <w:tcPr>
            <w:tcW w:w="1985" w:type="dxa"/>
            <w:shd w:val="clear" w:color="auto" w:fill="auto"/>
          </w:tcPr>
          <w:p w14:paraId="700B8FBE"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sz w:val="18"/>
                <w:szCs w:val="18"/>
              </w:rPr>
              <w:t>ОК 1- ОК 9</w:t>
            </w:r>
          </w:p>
        </w:tc>
        <w:tc>
          <w:tcPr>
            <w:tcW w:w="4110" w:type="dxa"/>
          </w:tcPr>
          <w:p w14:paraId="0696621D"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Текущий контроль:</w:t>
            </w:r>
          </w:p>
          <w:p w14:paraId="523EB033"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xml:space="preserve">- устный опрос: </w:t>
            </w:r>
          </w:p>
          <w:p w14:paraId="49FA812C"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iCs/>
                <w:sz w:val="20"/>
                <w:szCs w:val="20"/>
              </w:rPr>
              <w:t xml:space="preserve">- </w:t>
            </w:r>
            <w:r w:rsidRPr="003A7EC4">
              <w:rPr>
                <w:rFonts w:ascii="Times New Roman" w:hAnsi="Times New Roman"/>
                <w:bCs/>
                <w:sz w:val="20"/>
                <w:szCs w:val="20"/>
              </w:rPr>
              <w:t xml:space="preserve">проверка выполнения внеаудиторных самостоятельных работ </w:t>
            </w:r>
          </w:p>
          <w:p w14:paraId="2A3A5D5C"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тестирование.</w:t>
            </w:r>
          </w:p>
          <w:p w14:paraId="1C1C6D3D"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Комплексный анализ текста</w:t>
            </w:r>
          </w:p>
          <w:p w14:paraId="09977656"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sz w:val="20"/>
                <w:szCs w:val="20"/>
              </w:rPr>
              <w:t xml:space="preserve">Изложения и сочинения. Творческая письменная работа. Выполнение упражнений </w:t>
            </w:r>
            <w:r w:rsidRPr="003A7EC4">
              <w:rPr>
                <w:rFonts w:ascii="Times New Roman" w:hAnsi="Times New Roman"/>
                <w:bCs/>
                <w:sz w:val="20"/>
                <w:szCs w:val="20"/>
              </w:rPr>
              <w:t>Промежуточная аттестация –дифференцированный зачет</w:t>
            </w:r>
          </w:p>
        </w:tc>
      </w:tr>
      <w:tr w:rsidR="003A7EC4" w:rsidRPr="003A7EC4" w14:paraId="0B8DD792" w14:textId="77777777" w:rsidTr="00C2085A">
        <w:trPr>
          <w:trHeight w:val="1982"/>
        </w:trPr>
        <w:tc>
          <w:tcPr>
            <w:tcW w:w="3652" w:type="dxa"/>
            <w:shd w:val="clear" w:color="auto" w:fill="auto"/>
          </w:tcPr>
          <w:p w14:paraId="2168C38C" w14:textId="77777777" w:rsidR="00C2085A" w:rsidRPr="003A7EC4" w:rsidRDefault="00C2085A" w:rsidP="00C2085A">
            <w:pPr>
              <w:widowControl w:val="0"/>
              <w:spacing w:after="0" w:line="240" w:lineRule="auto"/>
              <w:rPr>
                <w:rFonts w:ascii="Times New Roman" w:hAnsi="Times New Roman"/>
                <w:b/>
                <w:sz w:val="20"/>
                <w:szCs w:val="20"/>
              </w:rPr>
            </w:pPr>
            <w:r w:rsidRPr="003A7EC4">
              <w:rPr>
                <w:rFonts w:ascii="Times New Roman" w:hAnsi="Times New Roman"/>
                <w:b/>
                <w:sz w:val="20"/>
                <w:szCs w:val="20"/>
              </w:rPr>
              <w:t>У.6</w:t>
            </w:r>
            <w:r w:rsidRPr="003A7EC4">
              <w:rPr>
                <w:rFonts w:ascii="Times New Roman" w:hAnsi="Times New Roman"/>
                <w:sz w:val="20"/>
                <w:szCs w:val="20"/>
              </w:rPr>
              <w:t xml:space="preserve"> Учитывать исторический, историко-культурный контекст и контекст творчества писателя в процессе анализа художественного произведения; выявлять в художественных текстах образы, темы и проблемы и выражать свое отношение к ним.</w:t>
            </w:r>
          </w:p>
        </w:tc>
        <w:tc>
          <w:tcPr>
            <w:tcW w:w="1985" w:type="dxa"/>
            <w:shd w:val="clear" w:color="auto" w:fill="auto"/>
            <w:vAlign w:val="center"/>
          </w:tcPr>
          <w:p w14:paraId="4B229632"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20"/>
                <w:szCs w:val="20"/>
              </w:rPr>
              <w:t>ОК1-ОК9</w:t>
            </w:r>
          </w:p>
        </w:tc>
        <w:tc>
          <w:tcPr>
            <w:tcW w:w="4110" w:type="dxa"/>
          </w:tcPr>
          <w:p w14:paraId="08E8C8D2"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Текущий контроль:</w:t>
            </w:r>
          </w:p>
          <w:p w14:paraId="656CCCCB"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xml:space="preserve">- устный опрос: </w:t>
            </w:r>
          </w:p>
          <w:p w14:paraId="19F983E8"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iCs/>
                <w:sz w:val="20"/>
                <w:szCs w:val="20"/>
              </w:rPr>
              <w:t xml:space="preserve">- </w:t>
            </w:r>
            <w:r w:rsidRPr="003A7EC4">
              <w:rPr>
                <w:rFonts w:ascii="Times New Roman" w:hAnsi="Times New Roman"/>
                <w:bCs/>
                <w:sz w:val="20"/>
                <w:szCs w:val="20"/>
              </w:rPr>
              <w:t xml:space="preserve">проверка выполнения внеаудиторных самостоятельных работ </w:t>
            </w:r>
          </w:p>
          <w:p w14:paraId="14460DF0"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тестирование.</w:t>
            </w:r>
          </w:p>
          <w:p w14:paraId="5E915B92"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Комплексный анализ текста</w:t>
            </w:r>
          </w:p>
          <w:p w14:paraId="0972D067"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Изложения и сочинения</w:t>
            </w:r>
          </w:p>
          <w:p w14:paraId="14B1A329"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Творческая письменная работа</w:t>
            </w:r>
          </w:p>
          <w:p w14:paraId="7DCD2805"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Выполнение упражнений</w:t>
            </w:r>
          </w:p>
          <w:p w14:paraId="428536A3"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Промежуточная аттестация –дифференцированный зачет</w:t>
            </w:r>
          </w:p>
        </w:tc>
      </w:tr>
      <w:tr w:rsidR="003A7EC4" w:rsidRPr="003A7EC4" w14:paraId="3236FE73" w14:textId="77777777" w:rsidTr="00C2085A">
        <w:trPr>
          <w:trHeight w:val="1982"/>
        </w:trPr>
        <w:tc>
          <w:tcPr>
            <w:tcW w:w="3652" w:type="dxa"/>
            <w:tcBorders>
              <w:bottom w:val="single" w:sz="4" w:space="0" w:color="auto"/>
            </w:tcBorders>
            <w:shd w:val="clear" w:color="auto" w:fill="auto"/>
          </w:tcPr>
          <w:p w14:paraId="5B93B309" w14:textId="77777777" w:rsidR="00C2085A" w:rsidRPr="003A7EC4" w:rsidRDefault="00C2085A" w:rsidP="00C2085A">
            <w:pPr>
              <w:widowControl w:val="0"/>
              <w:spacing w:after="0" w:line="240" w:lineRule="auto"/>
              <w:rPr>
                <w:rFonts w:ascii="Times New Roman" w:hAnsi="Times New Roman"/>
                <w:b/>
                <w:sz w:val="20"/>
                <w:szCs w:val="20"/>
              </w:rPr>
            </w:pPr>
            <w:r w:rsidRPr="003A7EC4">
              <w:rPr>
                <w:rFonts w:ascii="Times New Roman" w:hAnsi="Times New Roman"/>
                <w:b/>
                <w:sz w:val="20"/>
                <w:szCs w:val="20"/>
              </w:rPr>
              <w:t xml:space="preserve">Знать: </w:t>
            </w:r>
          </w:p>
          <w:p w14:paraId="4C48468C"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З.1. образную природу словесного искусства;</w:t>
            </w:r>
          </w:p>
          <w:p w14:paraId="0BC74061"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З.2.  содержание изученных литературных произведений;</w:t>
            </w:r>
          </w:p>
          <w:p w14:paraId="75FD82B5"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З.3. основные факты жизни и творчества писателей-классиков ХIХ-ХХ вв.;</w:t>
            </w:r>
          </w:p>
          <w:p w14:paraId="198C3FCF"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sz w:val="20"/>
                <w:szCs w:val="20"/>
              </w:rPr>
              <w:t>З.4.  основные закономерности историко-литературного процесса и черты литературных направлений;</w:t>
            </w:r>
          </w:p>
          <w:p w14:paraId="3478AAF6" w14:textId="77777777" w:rsidR="00C2085A" w:rsidRPr="003A7EC4" w:rsidRDefault="00C2085A" w:rsidP="00C2085A">
            <w:pPr>
              <w:widowControl w:val="0"/>
              <w:spacing w:after="0" w:line="240" w:lineRule="auto"/>
              <w:rPr>
                <w:rFonts w:ascii="Times New Roman" w:hAnsi="Times New Roman"/>
                <w:b/>
                <w:sz w:val="20"/>
                <w:szCs w:val="20"/>
              </w:rPr>
            </w:pPr>
            <w:r w:rsidRPr="003A7EC4">
              <w:rPr>
                <w:rFonts w:ascii="Times New Roman" w:hAnsi="Times New Roman"/>
                <w:sz w:val="20"/>
                <w:szCs w:val="20"/>
              </w:rPr>
              <w:t>З.5. основные теоретико-литературные понятия</w:t>
            </w:r>
          </w:p>
        </w:tc>
        <w:tc>
          <w:tcPr>
            <w:tcW w:w="1985" w:type="dxa"/>
            <w:tcBorders>
              <w:bottom w:val="single" w:sz="4" w:space="0" w:color="auto"/>
            </w:tcBorders>
            <w:shd w:val="clear" w:color="auto" w:fill="auto"/>
            <w:vAlign w:val="center"/>
          </w:tcPr>
          <w:p w14:paraId="14437324"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bCs/>
                <w:sz w:val="20"/>
                <w:szCs w:val="20"/>
              </w:rPr>
              <w:t>ОК1-ОК9</w:t>
            </w:r>
          </w:p>
        </w:tc>
        <w:tc>
          <w:tcPr>
            <w:tcW w:w="4110" w:type="dxa"/>
            <w:tcBorders>
              <w:bottom w:val="single" w:sz="4" w:space="0" w:color="auto"/>
            </w:tcBorders>
          </w:tcPr>
          <w:p w14:paraId="7AA4E266"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Текущий контроль:</w:t>
            </w:r>
          </w:p>
          <w:p w14:paraId="228E5758"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xml:space="preserve">-устный опрос: </w:t>
            </w:r>
          </w:p>
          <w:p w14:paraId="49B9A136"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 xml:space="preserve">- проверка выполнения внеаудиторных самостоятельных работ </w:t>
            </w:r>
          </w:p>
          <w:p w14:paraId="716A7113"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-тестирование.</w:t>
            </w:r>
          </w:p>
          <w:p w14:paraId="1B80EBA7"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Комплексный анализ текста</w:t>
            </w:r>
          </w:p>
          <w:p w14:paraId="3BDD21FC"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Изложения и сочинения</w:t>
            </w:r>
          </w:p>
          <w:p w14:paraId="2D6DA2DB"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Творческая письменная работа</w:t>
            </w:r>
          </w:p>
          <w:p w14:paraId="620D6B05"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Выполнение упражнений</w:t>
            </w:r>
          </w:p>
          <w:p w14:paraId="37CF9940" w14:textId="77777777" w:rsidR="00C2085A" w:rsidRPr="003A7EC4" w:rsidRDefault="00C2085A" w:rsidP="00C2085A">
            <w:pPr>
              <w:widowControl w:val="0"/>
              <w:spacing w:after="0" w:line="240" w:lineRule="auto"/>
              <w:rPr>
                <w:rFonts w:ascii="Times New Roman" w:hAnsi="Times New Roman"/>
                <w:bCs/>
                <w:sz w:val="20"/>
                <w:szCs w:val="20"/>
              </w:rPr>
            </w:pPr>
            <w:r w:rsidRPr="003A7EC4">
              <w:rPr>
                <w:rFonts w:ascii="Times New Roman" w:hAnsi="Times New Roman"/>
                <w:bCs/>
                <w:sz w:val="20"/>
                <w:szCs w:val="20"/>
              </w:rPr>
              <w:t>Промежуточная аттестация – дифференцированный зачет</w:t>
            </w:r>
          </w:p>
        </w:tc>
      </w:tr>
    </w:tbl>
    <w:p w14:paraId="02CC3F39" w14:textId="77777777" w:rsidR="00C2085A" w:rsidRPr="003A7EC4" w:rsidRDefault="00C2085A" w:rsidP="00AA060B">
      <w:pPr>
        <w:spacing w:after="0" w:line="240" w:lineRule="auto"/>
        <w:jc w:val="right"/>
        <w:rPr>
          <w:rFonts w:ascii="Times New Roman" w:hAnsi="Times New Roman"/>
          <w:b/>
          <w:bCs/>
        </w:rPr>
      </w:pPr>
      <w:r w:rsidRPr="003A7EC4">
        <w:rPr>
          <w:rFonts w:ascii="Times New Roman" w:hAnsi="Times New Roman"/>
          <w:sz w:val="20"/>
          <w:szCs w:val="20"/>
        </w:rPr>
        <w:br w:type="page"/>
      </w:r>
      <w:r w:rsidRPr="003A7EC4">
        <w:rPr>
          <w:rFonts w:ascii="Times New Roman" w:hAnsi="Times New Roman"/>
          <w:sz w:val="20"/>
          <w:szCs w:val="20"/>
        </w:rPr>
        <w:lastRenderedPageBreak/>
        <w:tab/>
      </w:r>
      <w:r w:rsidRPr="003A7EC4">
        <w:rPr>
          <w:rFonts w:ascii="Times New Roman" w:hAnsi="Times New Roman"/>
          <w:b/>
          <w:bCs/>
        </w:rPr>
        <w:t>Приложение 3.4</w:t>
      </w:r>
    </w:p>
    <w:p w14:paraId="70A21F15" w14:textId="77777777" w:rsidR="00AA060B" w:rsidRPr="003A7EC4" w:rsidRDefault="00AA060B" w:rsidP="00AA060B">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168F5D5F" w14:textId="77777777" w:rsidR="00AA060B" w:rsidRPr="003A7EC4" w:rsidRDefault="00AA060B" w:rsidP="00AA060B">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14FDCFEB" w14:textId="77777777" w:rsidR="00AA060B" w:rsidRPr="003A7EC4" w:rsidRDefault="00AA060B" w:rsidP="00AA060B">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681E2C02" w14:textId="77777777" w:rsidR="00C2085A" w:rsidRPr="003A7EC4" w:rsidRDefault="00C2085A" w:rsidP="00C2085A">
      <w:pPr>
        <w:spacing w:after="0" w:line="240" w:lineRule="auto"/>
        <w:outlineLvl w:val="1"/>
        <w:rPr>
          <w:rFonts w:ascii="Times New Roman" w:hAnsi="Times New Roman"/>
          <w:bCs/>
        </w:rPr>
      </w:pPr>
    </w:p>
    <w:p w14:paraId="688B270F" w14:textId="77777777" w:rsidR="00C2085A" w:rsidRPr="003A7EC4" w:rsidRDefault="00C2085A" w:rsidP="00C2085A">
      <w:pPr>
        <w:spacing w:after="0" w:line="240" w:lineRule="auto"/>
        <w:jc w:val="right"/>
        <w:outlineLvl w:val="1"/>
        <w:rPr>
          <w:rFonts w:ascii="Times New Roman" w:hAnsi="Times New Roman"/>
          <w:b/>
          <w:bCs/>
        </w:rPr>
      </w:pPr>
    </w:p>
    <w:p w14:paraId="3D665E97" w14:textId="77777777" w:rsidR="00C2085A" w:rsidRPr="003A7EC4" w:rsidRDefault="00C2085A" w:rsidP="00C2085A">
      <w:pPr>
        <w:spacing w:after="0" w:line="240" w:lineRule="auto"/>
        <w:jc w:val="right"/>
        <w:outlineLvl w:val="1"/>
        <w:rPr>
          <w:rFonts w:ascii="Times New Roman" w:hAnsi="Times New Roman"/>
          <w:b/>
          <w:bCs/>
        </w:rPr>
      </w:pPr>
    </w:p>
    <w:p w14:paraId="1B478F2A" w14:textId="77777777" w:rsidR="00C2085A" w:rsidRPr="003A7EC4" w:rsidRDefault="00C2085A" w:rsidP="00C2085A">
      <w:pPr>
        <w:spacing w:after="0" w:line="240" w:lineRule="auto"/>
        <w:jc w:val="center"/>
        <w:rPr>
          <w:rFonts w:ascii="Times New Roman" w:hAnsi="Times New Roman"/>
          <w:b/>
        </w:rPr>
      </w:pPr>
    </w:p>
    <w:p w14:paraId="234BFC9A" w14:textId="77777777" w:rsidR="00C2085A" w:rsidRPr="003A7EC4" w:rsidRDefault="00C2085A" w:rsidP="00C2085A">
      <w:pPr>
        <w:spacing w:after="0" w:line="240" w:lineRule="auto"/>
        <w:jc w:val="center"/>
        <w:rPr>
          <w:rFonts w:ascii="Times New Roman" w:hAnsi="Times New Roman"/>
          <w:b/>
        </w:rPr>
      </w:pPr>
    </w:p>
    <w:p w14:paraId="35265838" w14:textId="77777777" w:rsidR="00C2085A" w:rsidRPr="003A7EC4" w:rsidRDefault="00C2085A" w:rsidP="00C2085A">
      <w:pPr>
        <w:spacing w:after="0" w:line="240" w:lineRule="auto"/>
        <w:jc w:val="center"/>
        <w:rPr>
          <w:rFonts w:ascii="Times New Roman" w:hAnsi="Times New Roman"/>
          <w:b/>
        </w:rPr>
      </w:pPr>
    </w:p>
    <w:p w14:paraId="1B131FA2" w14:textId="77777777" w:rsidR="00C2085A" w:rsidRPr="003A7EC4" w:rsidRDefault="00C2085A" w:rsidP="00C2085A">
      <w:pPr>
        <w:spacing w:after="0" w:line="240" w:lineRule="auto"/>
        <w:jc w:val="center"/>
        <w:rPr>
          <w:rFonts w:ascii="Times New Roman" w:hAnsi="Times New Roman"/>
          <w:b/>
        </w:rPr>
      </w:pPr>
    </w:p>
    <w:p w14:paraId="47B141AC" w14:textId="77777777" w:rsidR="00C2085A" w:rsidRPr="003A7EC4" w:rsidRDefault="00C2085A" w:rsidP="00C2085A">
      <w:pPr>
        <w:spacing w:after="0" w:line="240" w:lineRule="auto"/>
        <w:jc w:val="center"/>
        <w:rPr>
          <w:rFonts w:ascii="Times New Roman" w:hAnsi="Times New Roman"/>
          <w:b/>
        </w:rPr>
      </w:pPr>
    </w:p>
    <w:p w14:paraId="763149AF" w14:textId="77777777" w:rsidR="00C2085A" w:rsidRPr="003A7EC4" w:rsidRDefault="00C2085A" w:rsidP="00C2085A">
      <w:pPr>
        <w:spacing w:after="0" w:line="240" w:lineRule="auto"/>
        <w:jc w:val="center"/>
        <w:rPr>
          <w:rFonts w:ascii="Times New Roman" w:hAnsi="Times New Roman"/>
          <w:b/>
        </w:rPr>
      </w:pPr>
    </w:p>
    <w:p w14:paraId="5BE4B57C" w14:textId="77777777" w:rsidR="00C2085A" w:rsidRPr="003A7EC4" w:rsidRDefault="00C2085A" w:rsidP="00C2085A">
      <w:pPr>
        <w:spacing w:after="0" w:line="240" w:lineRule="auto"/>
        <w:jc w:val="center"/>
        <w:rPr>
          <w:rFonts w:ascii="Times New Roman" w:hAnsi="Times New Roman"/>
          <w:b/>
        </w:rPr>
      </w:pPr>
    </w:p>
    <w:p w14:paraId="70133A13" w14:textId="77777777" w:rsidR="00C2085A" w:rsidRPr="003A7EC4" w:rsidRDefault="00C2085A" w:rsidP="00C2085A">
      <w:pPr>
        <w:spacing w:after="0" w:line="240" w:lineRule="auto"/>
        <w:jc w:val="center"/>
        <w:rPr>
          <w:rFonts w:ascii="Times New Roman" w:hAnsi="Times New Roman"/>
          <w:b/>
        </w:rPr>
      </w:pPr>
    </w:p>
    <w:p w14:paraId="2CA7D78D" w14:textId="77777777" w:rsidR="00C2085A" w:rsidRPr="003A7EC4" w:rsidRDefault="00C2085A" w:rsidP="00C2085A">
      <w:pPr>
        <w:spacing w:after="0" w:line="240" w:lineRule="auto"/>
        <w:jc w:val="center"/>
        <w:rPr>
          <w:rFonts w:ascii="Times New Roman" w:hAnsi="Times New Roman"/>
          <w:b/>
        </w:rPr>
      </w:pPr>
    </w:p>
    <w:p w14:paraId="3E04FE63" w14:textId="77777777" w:rsidR="00C2085A" w:rsidRPr="003A7EC4" w:rsidRDefault="00C2085A" w:rsidP="00C2085A">
      <w:pPr>
        <w:spacing w:after="0" w:line="240" w:lineRule="auto"/>
        <w:jc w:val="center"/>
        <w:rPr>
          <w:rFonts w:ascii="Times New Roman" w:hAnsi="Times New Roman"/>
          <w:b/>
        </w:rPr>
      </w:pPr>
    </w:p>
    <w:p w14:paraId="609FDE5A" w14:textId="77777777" w:rsidR="00C2085A" w:rsidRPr="003A7EC4" w:rsidRDefault="00C2085A" w:rsidP="00C2085A">
      <w:pPr>
        <w:spacing w:after="0" w:line="240" w:lineRule="auto"/>
        <w:jc w:val="center"/>
        <w:rPr>
          <w:rFonts w:ascii="Times New Roman" w:hAnsi="Times New Roman"/>
          <w:b/>
        </w:rPr>
      </w:pPr>
    </w:p>
    <w:p w14:paraId="7021F9FC" w14:textId="77777777" w:rsidR="00C2085A" w:rsidRPr="003A7EC4" w:rsidRDefault="00C2085A" w:rsidP="00C2085A">
      <w:pPr>
        <w:spacing w:after="0" w:line="240" w:lineRule="auto"/>
        <w:jc w:val="center"/>
        <w:rPr>
          <w:rFonts w:ascii="Times New Roman" w:hAnsi="Times New Roman"/>
          <w:b/>
        </w:rPr>
      </w:pPr>
    </w:p>
    <w:p w14:paraId="628029D6" w14:textId="77777777" w:rsidR="00C2085A" w:rsidRPr="003A7EC4" w:rsidRDefault="00C2085A" w:rsidP="00C2085A">
      <w:pPr>
        <w:spacing w:after="0" w:line="240" w:lineRule="auto"/>
        <w:jc w:val="center"/>
        <w:rPr>
          <w:rFonts w:ascii="Times New Roman" w:hAnsi="Times New Roman"/>
          <w:b/>
        </w:rPr>
      </w:pPr>
    </w:p>
    <w:p w14:paraId="69D1E928"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34EA8B62" w14:textId="77777777" w:rsidR="00C2085A" w:rsidRPr="003A7EC4" w:rsidRDefault="00C2085A" w:rsidP="00C2085A">
      <w:pPr>
        <w:spacing w:after="0" w:line="240" w:lineRule="auto"/>
        <w:jc w:val="center"/>
        <w:rPr>
          <w:rFonts w:ascii="Times New Roman" w:hAnsi="Times New Roman"/>
          <w:b/>
          <w:iCs/>
        </w:rPr>
      </w:pPr>
    </w:p>
    <w:p w14:paraId="24F1FF00"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ООД.04 Иностранный</w:t>
      </w:r>
      <w:r w:rsidR="00AA060B" w:rsidRPr="003A7EC4">
        <w:rPr>
          <w:rFonts w:ascii="Times New Roman" w:hAnsi="Times New Roman"/>
          <w:b/>
        </w:rPr>
        <w:t xml:space="preserve"> </w:t>
      </w:r>
      <w:r w:rsidRPr="003A7EC4">
        <w:rPr>
          <w:rFonts w:ascii="Times New Roman" w:hAnsi="Times New Roman"/>
          <w:b/>
        </w:rPr>
        <w:t>язык</w:t>
      </w:r>
    </w:p>
    <w:p w14:paraId="72D07904" w14:textId="77777777" w:rsidR="00C2085A" w:rsidRPr="003A7EC4" w:rsidRDefault="00C2085A" w:rsidP="00C2085A">
      <w:pPr>
        <w:spacing w:after="0" w:line="240" w:lineRule="auto"/>
        <w:jc w:val="center"/>
        <w:rPr>
          <w:rFonts w:ascii="Times New Roman" w:hAnsi="Times New Roman"/>
          <w:b/>
        </w:rPr>
      </w:pPr>
    </w:p>
    <w:p w14:paraId="42BF7C60" w14:textId="77777777" w:rsidR="00C2085A" w:rsidRPr="003A7EC4" w:rsidRDefault="00C2085A" w:rsidP="00C2085A">
      <w:pPr>
        <w:spacing w:after="0" w:line="240" w:lineRule="auto"/>
        <w:rPr>
          <w:rFonts w:ascii="Times New Roman" w:hAnsi="Times New Roman"/>
          <w:b/>
        </w:rPr>
      </w:pPr>
    </w:p>
    <w:p w14:paraId="47133455" w14:textId="77777777" w:rsidR="00C2085A" w:rsidRPr="003A7EC4" w:rsidRDefault="00C2085A" w:rsidP="00C2085A">
      <w:pPr>
        <w:spacing w:after="0" w:line="240" w:lineRule="auto"/>
        <w:rPr>
          <w:rFonts w:ascii="Times New Roman" w:hAnsi="Times New Roman"/>
          <w:b/>
        </w:rPr>
      </w:pPr>
    </w:p>
    <w:p w14:paraId="46CB8954" w14:textId="77777777" w:rsidR="00C2085A" w:rsidRPr="003A7EC4" w:rsidRDefault="00C2085A" w:rsidP="00C2085A">
      <w:pPr>
        <w:spacing w:after="0" w:line="240" w:lineRule="auto"/>
        <w:rPr>
          <w:rFonts w:ascii="Times New Roman" w:hAnsi="Times New Roman"/>
          <w:b/>
        </w:rPr>
      </w:pPr>
    </w:p>
    <w:p w14:paraId="09603D4D" w14:textId="77777777" w:rsidR="00C2085A" w:rsidRPr="003A7EC4" w:rsidRDefault="00C2085A" w:rsidP="00C2085A">
      <w:pPr>
        <w:spacing w:after="0" w:line="240" w:lineRule="auto"/>
        <w:rPr>
          <w:rFonts w:ascii="Times New Roman" w:hAnsi="Times New Roman"/>
          <w:b/>
        </w:rPr>
      </w:pPr>
    </w:p>
    <w:p w14:paraId="4C1C6805" w14:textId="77777777" w:rsidR="00C2085A" w:rsidRPr="003A7EC4" w:rsidRDefault="00C2085A" w:rsidP="00C2085A">
      <w:pPr>
        <w:spacing w:after="0" w:line="240" w:lineRule="auto"/>
        <w:rPr>
          <w:rFonts w:ascii="Times New Roman" w:hAnsi="Times New Roman"/>
          <w:b/>
        </w:rPr>
      </w:pPr>
    </w:p>
    <w:p w14:paraId="78CF78BB" w14:textId="77777777" w:rsidR="00C2085A" w:rsidRPr="003A7EC4" w:rsidRDefault="00C2085A" w:rsidP="00C2085A">
      <w:pPr>
        <w:spacing w:after="0" w:line="240" w:lineRule="auto"/>
        <w:rPr>
          <w:rFonts w:ascii="Times New Roman" w:hAnsi="Times New Roman"/>
          <w:b/>
        </w:rPr>
      </w:pPr>
    </w:p>
    <w:p w14:paraId="4A5793DF" w14:textId="77777777" w:rsidR="00C2085A" w:rsidRPr="003A7EC4" w:rsidRDefault="00C2085A" w:rsidP="00C2085A">
      <w:pPr>
        <w:spacing w:after="0" w:line="240" w:lineRule="auto"/>
        <w:rPr>
          <w:rFonts w:ascii="Times New Roman" w:hAnsi="Times New Roman"/>
          <w:b/>
        </w:rPr>
      </w:pPr>
    </w:p>
    <w:p w14:paraId="1CD0A842" w14:textId="77777777" w:rsidR="00C2085A" w:rsidRPr="003A7EC4" w:rsidRDefault="00C2085A" w:rsidP="00C2085A">
      <w:pPr>
        <w:spacing w:after="0" w:line="240" w:lineRule="auto"/>
        <w:rPr>
          <w:rFonts w:ascii="Times New Roman" w:hAnsi="Times New Roman"/>
          <w:b/>
        </w:rPr>
      </w:pPr>
    </w:p>
    <w:p w14:paraId="0BD3A214" w14:textId="77777777" w:rsidR="00C2085A" w:rsidRPr="003A7EC4" w:rsidRDefault="00C2085A" w:rsidP="00C2085A">
      <w:pPr>
        <w:spacing w:after="0" w:line="240" w:lineRule="auto"/>
        <w:rPr>
          <w:rFonts w:ascii="Times New Roman" w:hAnsi="Times New Roman"/>
          <w:b/>
        </w:rPr>
      </w:pPr>
    </w:p>
    <w:p w14:paraId="50FD9249" w14:textId="77777777" w:rsidR="00C2085A" w:rsidRPr="003A7EC4" w:rsidRDefault="00C2085A" w:rsidP="00C2085A">
      <w:pPr>
        <w:spacing w:after="0" w:line="240" w:lineRule="auto"/>
        <w:rPr>
          <w:rFonts w:ascii="Times New Roman" w:hAnsi="Times New Roman"/>
          <w:b/>
        </w:rPr>
      </w:pPr>
    </w:p>
    <w:p w14:paraId="2AE1DD20" w14:textId="77777777" w:rsidR="00C2085A" w:rsidRPr="003A7EC4" w:rsidRDefault="00C2085A" w:rsidP="00C2085A">
      <w:pPr>
        <w:spacing w:after="0" w:line="240" w:lineRule="auto"/>
        <w:rPr>
          <w:rFonts w:ascii="Times New Roman" w:hAnsi="Times New Roman"/>
          <w:b/>
        </w:rPr>
      </w:pPr>
    </w:p>
    <w:p w14:paraId="35ECEFF7" w14:textId="77777777" w:rsidR="00C2085A" w:rsidRPr="003A7EC4" w:rsidRDefault="00C2085A" w:rsidP="00C2085A">
      <w:pPr>
        <w:spacing w:after="0" w:line="240" w:lineRule="auto"/>
        <w:rPr>
          <w:rFonts w:ascii="Times New Roman" w:hAnsi="Times New Roman"/>
          <w:b/>
        </w:rPr>
      </w:pPr>
    </w:p>
    <w:p w14:paraId="5DBE9A50" w14:textId="77777777" w:rsidR="00C2085A" w:rsidRPr="003A7EC4" w:rsidRDefault="00C2085A" w:rsidP="00C2085A">
      <w:pPr>
        <w:spacing w:after="0" w:line="240" w:lineRule="auto"/>
        <w:rPr>
          <w:rFonts w:ascii="Times New Roman" w:hAnsi="Times New Roman"/>
          <w:b/>
        </w:rPr>
      </w:pPr>
    </w:p>
    <w:p w14:paraId="7432E91E" w14:textId="77777777" w:rsidR="00C2085A" w:rsidRPr="003A7EC4" w:rsidRDefault="00C2085A" w:rsidP="00C2085A">
      <w:pPr>
        <w:spacing w:after="0" w:line="240" w:lineRule="auto"/>
        <w:rPr>
          <w:rFonts w:ascii="Times New Roman" w:hAnsi="Times New Roman"/>
          <w:b/>
        </w:rPr>
      </w:pPr>
    </w:p>
    <w:p w14:paraId="60261FFA" w14:textId="77777777" w:rsidR="00C2085A" w:rsidRPr="003A7EC4" w:rsidRDefault="00C2085A" w:rsidP="00C2085A">
      <w:pPr>
        <w:spacing w:after="0" w:line="240" w:lineRule="auto"/>
        <w:rPr>
          <w:rFonts w:ascii="Times New Roman" w:hAnsi="Times New Roman"/>
          <w:b/>
        </w:rPr>
      </w:pPr>
    </w:p>
    <w:p w14:paraId="31A5B23B" w14:textId="77777777" w:rsidR="00C2085A" w:rsidRPr="003A7EC4" w:rsidRDefault="00C2085A" w:rsidP="00C2085A">
      <w:pPr>
        <w:spacing w:after="0" w:line="240" w:lineRule="auto"/>
        <w:rPr>
          <w:rFonts w:ascii="Times New Roman" w:hAnsi="Times New Roman"/>
          <w:b/>
        </w:rPr>
      </w:pPr>
    </w:p>
    <w:p w14:paraId="3CB3574D" w14:textId="77777777" w:rsidR="00C2085A" w:rsidRPr="003A7EC4" w:rsidRDefault="00C2085A" w:rsidP="00C2085A">
      <w:pPr>
        <w:spacing w:after="0" w:line="240" w:lineRule="auto"/>
        <w:rPr>
          <w:rFonts w:ascii="Times New Roman" w:hAnsi="Times New Roman"/>
          <w:b/>
        </w:rPr>
      </w:pPr>
    </w:p>
    <w:p w14:paraId="472904F5" w14:textId="77777777" w:rsidR="00C2085A" w:rsidRPr="003A7EC4" w:rsidRDefault="00C2085A" w:rsidP="00C2085A">
      <w:pPr>
        <w:spacing w:after="0" w:line="240" w:lineRule="auto"/>
        <w:rPr>
          <w:rFonts w:ascii="Times New Roman" w:hAnsi="Times New Roman"/>
          <w:b/>
        </w:rPr>
      </w:pPr>
    </w:p>
    <w:p w14:paraId="0BAFF8A2" w14:textId="77777777" w:rsidR="00C2085A" w:rsidRPr="003A7EC4" w:rsidRDefault="00C2085A" w:rsidP="00C2085A">
      <w:pPr>
        <w:spacing w:after="0" w:line="240" w:lineRule="auto"/>
        <w:rPr>
          <w:rFonts w:ascii="Times New Roman" w:hAnsi="Times New Roman"/>
          <w:b/>
        </w:rPr>
      </w:pPr>
    </w:p>
    <w:p w14:paraId="78E21938" w14:textId="77777777" w:rsidR="00C2085A" w:rsidRPr="003A7EC4" w:rsidRDefault="00C2085A" w:rsidP="00C2085A">
      <w:pPr>
        <w:spacing w:after="0" w:line="240" w:lineRule="auto"/>
        <w:rPr>
          <w:rFonts w:ascii="Times New Roman" w:hAnsi="Times New Roman"/>
          <w:b/>
        </w:rPr>
      </w:pPr>
    </w:p>
    <w:p w14:paraId="14EE664B" w14:textId="77777777" w:rsidR="00C2085A" w:rsidRPr="003A7EC4" w:rsidRDefault="00C2085A" w:rsidP="00C2085A">
      <w:pPr>
        <w:spacing w:after="0" w:line="240" w:lineRule="auto"/>
        <w:rPr>
          <w:rFonts w:ascii="Times New Roman" w:hAnsi="Times New Roman"/>
          <w:b/>
        </w:rPr>
      </w:pPr>
    </w:p>
    <w:p w14:paraId="18D702EC" w14:textId="77777777" w:rsidR="00C2085A" w:rsidRPr="003A7EC4" w:rsidRDefault="00C2085A" w:rsidP="00C2085A">
      <w:pPr>
        <w:spacing w:after="0" w:line="240" w:lineRule="auto"/>
        <w:rPr>
          <w:rFonts w:ascii="Times New Roman" w:hAnsi="Times New Roman"/>
          <w:b/>
        </w:rPr>
      </w:pPr>
    </w:p>
    <w:p w14:paraId="0B97C9A4" w14:textId="77777777" w:rsidR="00C2085A" w:rsidRPr="003A7EC4" w:rsidRDefault="00C2085A" w:rsidP="00C2085A">
      <w:pPr>
        <w:spacing w:after="0" w:line="240" w:lineRule="auto"/>
        <w:rPr>
          <w:rFonts w:ascii="Times New Roman" w:hAnsi="Times New Roman"/>
          <w:b/>
        </w:rPr>
      </w:pPr>
    </w:p>
    <w:p w14:paraId="591F4B01" w14:textId="77777777" w:rsidR="00C2085A" w:rsidRPr="003A7EC4" w:rsidRDefault="00C2085A" w:rsidP="00C2085A">
      <w:pPr>
        <w:spacing w:after="0" w:line="240" w:lineRule="auto"/>
        <w:rPr>
          <w:rFonts w:ascii="Times New Roman" w:hAnsi="Times New Roman"/>
          <w:b/>
        </w:rPr>
      </w:pPr>
    </w:p>
    <w:p w14:paraId="208D4892" w14:textId="77777777" w:rsidR="00C2085A" w:rsidRPr="003A7EC4" w:rsidRDefault="00C2085A" w:rsidP="00C2085A">
      <w:pPr>
        <w:spacing w:after="0" w:line="240" w:lineRule="auto"/>
        <w:rPr>
          <w:rFonts w:ascii="Times New Roman" w:hAnsi="Times New Roman"/>
          <w:b/>
        </w:rPr>
      </w:pPr>
    </w:p>
    <w:p w14:paraId="6725CF65"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30924509" w14:textId="77777777" w:rsidR="00C2085A" w:rsidRPr="003A7EC4" w:rsidRDefault="00C2085A" w:rsidP="00C2085A">
      <w:pPr>
        <w:spacing w:after="0" w:line="240" w:lineRule="auto"/>
        <w:jc w:val="center"/>
        <w:rPr>
          <w:rFonts w:ascii="Times New Roman" w:hAnsi="Times New Roman"/>
          <w:b/>
        </w:rPr>
      </w:pPr>
    </w:p>
    <w:p w14:paraId="766F40F5"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br w:type="page"/>
      </w:r>
      <w:r w:rsidRPr="003A7EC4">
        <w:rPr>
          <w:rFonts w:ascii="Times New Roman" w:hAnsi="Times New Roman"/>
          <w:b/>
        </w:rPr>
        <w:lastRenderedPageBreak/>
        <w:t>Содержание</w:t>
      </w:r>
    </w:p>
    <w:p w14:paraId="251BFD47" w14:textId="77777777" w:rsidR="00C2085A" w:rsidRPr="003A7EC4" w:rsidRDefault="00C2085A" w:rsidP="00C2085A">
      <w:pPr>
        <w:spacing w:after="0" w:line="240" w:lineRule="auto"/>
        <w:jc w:val="center"/>
        <w:rPr>
          <w:rFonts w:ascii="Times New Roman" w:hAnsi="Times New Roman"/>
        </w:rPr>
      </w:pPr>
    </w:p>
    <w:p w14:paraId="3DD05373" w14:textId="77777777" w:rsidR="00C2085A" w:rsidRPr="003A7EC4" w:rsidRDefault="00C2085A" w:rsidP="00C2085A">
      <w:pPr>
        <w:pStyle w:val="11"/>
        <w:spacing w:before="0" w:after="0"/>
        <w:rPr>
          <w:noProof/>
        </w:rPr>
      </w:pPr>
      <w:r w:rsidRPr="003A7EC4">
        <w:fldChar w:fldCharType="begin"/>
      </w:r>
      <w:r w:rsidRPr="003A7EC4">
        <w:instrText xml:space="preserve"> TOC \o "1-3" \h \z \u </w:instrText>
      </w:r>
      <w:r w:rsidRPr="003A7EC4">
        <w:fldChar w:fldCharType="separate"/>
      </w:r>
      <w:hyperlink w:anchor="_Toc4078391" w:history="1">
        <w:r w:rsidRPr="003A7EC4">
          <w:rPr>
            <w:rStyle w:val="af"/>
            <w:b w:val="0"/>
            <w:noProof/>
            <w:color w:val="auto"/>
          </w:rPr>
          <w:t>1 ПОЯСНИТЕЛЬНАЯ ЗАПИСКА</w:t>
        </w:r>
        <w:r w:rsidRPr="003A7EC4">
          <w:rPr>
            <w:noProof/>
            <w:webHidden/>
          </w:rPr>
          <w:tab/>
        </w:r>
      </w:hyperlink>
    </w:p>
    <w:p w14:paraId="7C1E47A1" w14:textId="77777777" w:rsidR="00C2085A" w:rsidRPr="003A7EC4" w:rsidRDefault="00607001" w:rsidP="00C2085A">
      <w:pPr>
        <w:pStyle w:val="11"/>
        <w:spacing w:before="0" w:after="0"/>
        <w:rPr>
          <w:noProof/>
        </w:rPr>
      </w:pPr>
      <w:hyperlink w:anchor="_Toc4078392" w:history="1">
        <w:r w:rsidR="00C2085A" w:rsidRPr="003A7EC4">
          <w:rPr>
            <w:rStyle w:val="af"/>
            <w:b w:val="0"/>
            <w:noProof/>
            <w:color w:val="auto"/>
          </w:rPr>
          <w:t>2 ОБЩАЯ ХАРАКТЕРИСТИКА УЧЕБНОЙ ДИСЦИПЛИНЫ «</w:t>
        </w:r>
        <w:r w:rsidR="00AA060B" w:rsidRPr="003A7EC4">
          <w:rPr>
            <w:rStyle w:val="af"/>
            <w:b w:val="0"/>
            <w:noProof/>
            <w:color w:val="auto"/>
          </w:rPr>
          <w:t>ИНОСТРАННЫЙ ЯЗЫК</w:t>
        </w:r>
        <w:r w:rsidR="00C2085A" w:rsidRPr="003A7EC4">
          <w:rPr>
            <w:rStyle w:val="af"/>
            <w:b w:val="0"/>
            <w:noProof/>
            <w:color w:val="auto"/>
          </w:rPr>
          <w:t>»</w:t>
        </w:r>
        <w:r w:rsidR="00C2085A" w:rsidRPr="003A7EC4">
          <w:rPr>
            <w:noProof/>
            <w:webHidden/>
          </w:rPr>
          <w:tab/>
        </w:r>
      </w:hyperlink>
    </w:p>
    <w:p w14:paraId="30AED810" w14:textId="77777777" w:rsidR="00C2085A" w:rsidRPr="003A7EC4" w:rsidRDefault="00607001" w:rsidP="00C2085A">
      <w:pPr>
        <w:pStyle w:val="11"/>
        <w:spacing w:before="0" w:after="0"/>
        <w:rPr>
          <w:noProof/>
        </w:rPr>
      </w:pPr>
      <w:hyperlink w:anchor="_Toc4078393" w:history="1">
        <w:r w:rsidR="00C2085A" w:rsidRPr="003A7EC4">
          <w:rPr>
            <w:rStyle w:val="af"/>
            <w:b w:val="0"/>
            <w:noProof/>
            <w:color w:val="auto"/>
          </w:rPr>
          <w:t>3 МЕСТО УЧЕБНОЙ ДИСЦИПЛИНЫ В УЧЕБНОМ ПЛАНЕ</w:t>
        </w:r>
        <w:r w:rsidR="00C2085A" w:rsidRPr="003A7EC4">
          <w:rPr>
            <w:noProof/>
            <w:webHidden/>
          </w:rPr>
          <w:tab/>
        </w:r>
      </w:hyperlink>
    </w:p>
    <w:p w14:paraId="3EA398EE" w14:textId="77777777" w:rsidR="00C2085A" w:rsidRPr="003A7EC4" w:rsidRDefault="00607001" w:rsidP="00C2085A">
      <w:pPr>
        <w:pStyle w:val="11"/>
        <w:spacing w:before="0" w:after="0"/>
        <w:rPr>
          <w:noProof/>
        </w:rPr>
      </w:pPr>
      <w:hyperlink w:anchor="_Toc4078394" w:history="1">
        <w:r w:rsidR="00C2085A" w:rsidRPr="003A7EC4">
          <w:rPr>
            <w:rStyle w:val="af"/>
            <w:b w:val="0"/>
            <w:noProof/>
            <w:color w:val="auto"/>
          </w:rPr>
          <w:t>4 РЕЗУЛЬТАТЫ ОСВОЕНИЯ УЧЕБНОЙ ДИСЦИПЛИНЫ</w:t>
        </w:r>
        <w:r w:rsidR="00C2085A" w:rsidRPr="003A7EC4">
          <w:rPr>
            <w:noProof/>
            <w:webHidden/>
          </w:rPr>
          <w:tab/>
        </w:r>
      </w:hyperlink>
    </w:p>
    <w:p w14:paraId="252EC85E" w14:textId="77777777" w:rsidR="00C2085A" w:rsidRPr="003A7EC4" w:rsidRDefault="00607001" w:rsidP="00C2085A">
      <w:pPr>
        <w:pStyle w:val="11"/>
        <w:spacing w:before="0" w:after="0"/>
        <w:rPr>
          <w:noProof/>
        </w:rPr>
      </w:pPr>
      <w:hyperlink w:anchor="_Toc4078395" w:history="1">
        <w:r w:rsidR="00C2085A" w:rsidRPr="003A7EC4">
          <w:rPr>
            <w:rStyle w:val="af"/>
            <w:b w:val="0"/>
            <w:noProof/>
            <w:color w:val="auto"/>
          </w:rPr>
          <w:t>5 СОДЕРЖАНИЕ УЧЕБНОЙ ДИСЦИПЛИНЫ</w:t>
        </w:r>
        <w:r w:rsidR="00C2085A" w:rsidRPr="003A7EC4">
          <w:rPr>
            <w:noProof/>
            <w:webHidden/>
          </w:rPr>
          <w:tab/>
        </w:r>
      </w:hyperlink>
    </w:p>
    <w:p w14:paraId="0EC972D4" w14:textId="77777777" w:rsidR="00C2085A" w:rsidRPr="003A7EC4" w:rsidRDefault="00607001" w:rsidP="00C2085A">
      <w:pPr>
        <w:pStyle w:val="11"/>
        <w:spacing w:before="0" w:after="0"/>
        <w:rPr>
          <w:noProof/>
        </w:rPr>
      </w:pPr>
      <w:hyperlink w:anchor="_Toc4078396" w:history="1">
        <w:r w:rsidR="00C2085A" w:rsidRPr="003A7EC4">
          <w:rPr>
            <w:rStyle w:val="af"/>
            <w:b w:val="0"/>
            <w:noProof/>
            <w:color w:val="auto"/>
          </w:rPr>
          <w:t>6 ТЕМАТИЧЕСКОЕ ПЛАНИРОВАНИЕ</w:t>
        </w:r>
        <w:r w:rsidR="00C2085A" w:rsidRPr="003A7EC4">
          <w:rPr>
            <w:noProof/>
            <w:webHidden/>
          </w:rPr>
          <w:tab/>
        </w:r>
      </w:hyperlink>
    </w:p>
    <w:p w14:paraId="6146D6BA" w14:textId="77777777" w:rsidR="00C2085A" w:rsidRPr="003A7EC4" w:rsidRDefault="00607001" w:rsidP="00C2085A">
      <w:pPr>
        <w:pStyle w:val="11"/>
        <w:spacing w:before="0" w:after="0"/>
        <w:rPr>
          <w:noProof/>
        </w:rPr>
      </w:pPr>
      <w:hyperlink w:anchor="_Toc4078399" w:history="1">
        <w:r w:rsidR="00C2085A" w:rsidRPr="003A7EC4">
          <w:rPr>
            <w:rStyle w:val="af"/>
            <w:b w:val="0"/>
            <w:noProof/>
            <w:color w:val="auto"/>
          </w:rPr>
          <w:t>7. ХАРАКТЕРИСТИКА ОСНОВНЫХ ВИДОВ УЧЕБНОЙ ДЕЯТЕЛЬНОСТИ СТУДЕНТОВ</w:t>
        </w:r>
      </w:hyperlink>
    </w:p>
    <w:p w14:paraId="75A881BF" w14:textId="77777777" w:rsidR="00C2085A" w:rsidRPr="003A7EC4" w:rsidRDefault="00607001" w:rsidP="00AA060B">
      <w:pPr>
        <w:pStyle w:val="11"/>
        <w:spacing w:before="0" w:after="0"/>
        <w:rPr>
          <w:noProof/>
        </w:rPr>
      </w:pPr>
      <w:hyperlink w:anchor="_Toc4078400" w:history="1">
        <w:r w:rsidR="00C2085A" w:rsidRPr="003A7EC4">
          <w:rPr>
            <w:rStyle w:val="af"/>
            <w:b w:val="0"/>
            <w:noProof/>
            <w:color w:val="auto"/>
          </w:rPr>
          <w:t>8 УЧЕБНО-МЕТОДИЧЕСКОЕ И МАТЕРИАЛЬНО-ТЕХНИЧЕСКОЕ ОБЕСПЕЧЕНИЕ ПРОГРАММЫ УЧЕБНОЙ ДИСЦИПЛИНЫ «</w:t>
        </w:r>
        <w:r w:rsidR="00AA060B" w:rsidRPr="003A7EC4">
          <w:rPr>
            <w:rStyle w:val="af"/>
            <w:b w:val="0"/>
            <w:noProof/>
            <w:color w:val="auto"/>
          </w:rPr>
          <w:t>ИНОСТРАННЫЙ ЯЗЫК</w:t>
        </w:r>
        <w:r w:rsidR="00C2085A" w:rsidRPr="003A7EC4">
          <w:rPr>
            <w:rStyle w:val="af"/>
            <w:b w:val="0"/>
            <w:noProof/>
            <w:color w:val="auto"/>
          </w:rPr>
          <w:t>»</w:t>
        </w:r>
        <w:r w:rsidR="00C2085A" w:rsidRPr="003A7EC4">
          <w:rPr>
            <w:noProof/>
            <w:webHidden/>
          </w:rPr>
          <w:tab/>
        </w:r>
      </w:hyperlink>
      <w:hyperlink w:anchor="_Toc4078401" w:history="1"/>
    </w:p>
    <w:p w14:paraId="5C8676F8" w14:textId="77777777" w:rsidR="00C2085A" w:rsidRPr="003A7EC4" w:rsidRDefault="00607001" w:rsidP="00C2085A">
      <w:pPr>
        <w:pStyle w:val="11"/>
        <w:spacing w:before="0" w:after="0"/>
        <w:rPr>
          <w:noProof/>
          <w:sz w:val="22"/>
          <w:szCs w:val="22"/>
        </w:rPr>
      </w:pPr>
      <w:hyperlink w:anchor="_Toc4078402" w:history="1">
        <w:r w:rsidR="00C2085A" w:rsidRPr="003A7EC4">
          <w:rPr>
            <w:rStyle w:val="af"/>
            <w:b w:val="0"/>
            <w:noProof/>
            <w:color w:val="auto"/>
          </w:rPr>
          <w:t>9 ПЛАНИРУЕМЫЕ РЕЗУЛЬТАТЫ ИЗУЧЕНИЯ УЧЕБНОЙ ДИСЦИПЛИНЫ</w:t>
        </w:r>
        <w:r w:rsidR="00C2085A" w:rsidRPr="003A7EC4">
          <w:rPr>
            <w:noProof/>
            <w:webHidden/>
          </w:rPr>
          <w:tab/>
        </w:r>
      </w:hyperlink>
    </w:p>
    <w:p w14:paraId="2D8EE83A" w14:textId="77777777" w:rsidR="00C2085A" w:rsidRPr="003A7EC4" w:rsidRDefault="00C2085A" w:rsidP="00C2085A">
      <w:pPr>
        <w:pStyle w:val="1"/>
        <w:spacing w:before="0"/>
        <w:rPr>
          <w:b w:val="0"/>
        </w:rPr>
      </w:pPr>
      <w:r w:rsidRPr="003A7EC4">
        <w:rPr>
          <w:b w:val="0"/>
          <w:bCs w:val="0"/>
        </w:rPr>
        <w:fldChar w:fldCharType="end"/>
      </w:r>
      <w:r w:rsidRPr="003A7EC4">
        <w:rPr>
          <w:b w:val="0"/>
        </w:rPr>
        <w:br w:type="page"/>
      </w:r>
      <w:bookmarkStart w:id="107" w:name="_Toc522628399"/>
      <w:r w:rsidRPr="003A7EC4">
        <w:rPr>
          <w:b w:val="0"/>
        </w:rPr>
        <w:lastRenderedPageBreak/>
        <w:t xml:space="preserve">           1. ПОЯСНИТЕЛЬНАЯ ЗАПИСКА</w:t>
      </w:r>
      <w:bookmarkEnd w:id="107"/>
    </w:p>
    <w:p w14:paraId="5E6FD4A2" w14:textId="77777777" w:rsidR="00C2085A" w:rsidRPr="003A7EC4" w:rsidRDefault="00C2085A" w:rsidP="00C2085A">
      <w:pPr>
        <w:spacing w:after="0" w:line="240" w:lineRule="auto"/>
        <w:ind w:firstLine="709"/>
        <w:rPr>
          <w:rFonts w:ascii="Times New Roman" w:hAnsi="Times New Roman"/>
          <w:sz w:val="24"/>
          <w:szCs w:val="24"/>
        </w:rPr>
      </w:pPr>
    </w:p>
    <w:p w14:paraId="033D2359" w14:textId="77777777" w:rsidR="00AA060B" w:rsidRPr="003A7EC4" w:rsidRDefault="00C2085A" w:rsidP="00AA060B">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 </w:t>
      </w:r>
      <w:r w:rsidR="00AA060B" w:rsidRPr="003A7EC4">
        <w:rPr>
          <w:rFonts w:ascii="Times New Roman" w:eastAsia="Times New Roman" w:hAnsi="Times New Roman" w:cs="Times New Roman"/>
          <w:i w:val="0"/>
          <w:iCs w:val="0"/>
          <w:color w:val="auto"/>
          <w:sz w:val="24"/>
          <w:szCs w:val="24"/>
        </w:rPr>
        <w:t xml:space="preserve">11.02.03 Эксплуатация оборудования радиосвязи и электрорадионавигации судов. </w:t>
      </w:r>
    </w:p>
    <w:p w14:paraId="5B81AE4D"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«Иностранный язык»,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w:t>
      </w:r>
    </w:p>
    <w:p w14:paraId="190896D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Содержание программы «Иностранный язык» направлено на достижение следующих </w:t>
      </w:r>
      <w:r w:rsidRPr="003A7EC4">
        <w:rPr>
          <w:rFonts w:ascii="Times New Roman" w:hAnsi="Times New Roman"/>
          <w:b/>
          <w:bCs/>
          <w:sz w:val="24"/>
          <w:szCs w:val="24"/>
        </w:rPr>
        <w:t>целей:</w:t>
      </w:r>
    </w:p>
    <w:p w14:paraId="798EAE68"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 </w:t>
      </w:r>
    </w:p>
    <w:p w14:paraId="71C5CDD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4C7730FC"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 </w:t>
      </w:r>
    </w:p>
    <w:p w14:paraId="139F1914"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воспитание личности, способной и желающей участвовать в общении на межкультурном уровне; </w:t>
      </w:r>
    </w:p>
    <w:p w14:paraId="5991CC76"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воспитание уважительного отношения к другим культурам и социальным субкультурам. </w:t>
      </w:r>
    </w:p>
    <w:p w14:paraId="495DAD8C"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29D7B62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p>
    <w:p w14:paraId="53744F16" w14:textId="77777777" w:rsidR="00C2085A" w:rsidRPr="003A7EC4" w:rsidRDefault="00C2085A" w:rsidP="00C2085A">
      <w:pPr>
        <w:pStyle w:val="1"/>
        <w:spacing w:before="0"/>
        <w:jc w:val="both"/>
        <w:rPr>
          <w:b w:val="0"/>
        </w:rPr>
      </w:pPr>
      <w:bookmarkStart w:id="108" w:name="_Toc522628400"/>
      <w:r w:rsidRPr="003A7EC4">
        <w:rPr>
          <w:b w:val="0"/>
        </w:rPr>
        <w:t>2. ОБЩАЯ ХАРАКТЕРИСТИКА УЧЕБНОЙ ДИСЦИПЛИНЫ «ИНОСТРАННЫЙ ЯЗЫК»</w:t>
      </w:r>
      <w:bookmarkEnd w:id="108"/>
    </w:p>
    <w:p w14:paraId="300AD31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p>
    <w:p w14:paraId="2A4FDF03"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Иностранный язык как учебная дисциплина характеризуется:</w:t>
      </w:r>
    </w:p>
    <w:p w14:paraId="552B3388"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14:paraId="7564C025"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интегративным характером – сочетание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14:paraId="352C402E"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w:t>
      </w:r>
      <w:proofErr w:type="spellStart"/>
      <w:r w:rsidRPr="003A7EC4">
        <w:rPr>
          <w:rFonts w:ascii="Times New Roman" w:hAnsi="Times New Roman"/>
          <w:sz w:val="24"/>
          <w:szCs w:val="24"/>
        </w:rPr>
        <w:t>полифункциональностью</w:t>
      </w:r>
      <w:proofErr w:type="spellEnd"/>
      <w:r w:rsidRPr="003A7EC4">
        <w:rPr>
          <w:rFonts w:ascii="Times New Roman" w:hAnsi="Times New Roman"/>
          <w:sz w:val="24"/>
          <w:szCs w:val="24"/>
        </w:rPr>
        <w:t xml:space="preserve">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межпредметные связи.</w:t>
      </w:r>
    </w:p>
    <w:p w14:paraId="7DA6FE8C"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Содержание учебной дисциплины направлено на формирование различных видов компетенций:</w:t>
      </w:r>
    </w:p>
    <w:p w14:paraId="0A8038E6"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-лингвистической-расширение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иностранного языка, свободное использование приобретенного словарного запаса;</w:t>
      </w:r>
    </w:p>
    <w:p w14:paraId="741382BA"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ситуаций общения, целям, намерениям и ролям партнеров по общению;</w:t>
      </w:r>
    </w:p>
    <w:p w14:paraId="2B8B1C19"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14:paraId="12C1AEBF"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14:paraId="2B5989B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социальной – развитие умения вступать в коммуникацию и поддерживать ее;</w:t>
      </w:r>
    </w:p>
    <w:p w14:paraId="2503F68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стратегической – совершенствование умения компенсировать недостаточность знания языка и опыта общения в иноязычной среде;</w:t>
      </w:r>
    </w:p>
    <w:p w14:paraId="2415B831"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предметной – развитие умения использовать знания и навыки, формируемые в рамках дисциплины «Английский язык», для решения различных проблем</w:t>
      </w:r>
    </w:p>
    <w:p w14:paraId="70480225"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Содержание учебной дисциплины «Английский язык» делится на основное, которое изучается вне зависимости от профиля профессионального образования, и профессионально направленное, предназначенное для освоения специальности СПО технического профиля профессионального образования.</w:t>
      </w:r>
    </w:p>
    <w:p w14:paraId="1587372F"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Основное содержание предполагает формирование у обучающихся совокупности следующих практических умений:</w:t>
      </w:r>
    </w:p>
    <w:p w14:paraId="7F5CD5B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т.п.;</w:t>
      </w:r>
    </w:p>
    <w:p w14:paraId="277FF745"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заполнить анкету/заявление о выдаче документа (например, туристической визы);</w:t>
      </w:r>
    </w:p>
    <w:p w14:paraId="733DDC9E"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написать энциклопедическую или справочную статью о родном городе по предложенному шаблону;</w:t>
      </w:r>
    </w:p>
    <w:p w14:paraId="27458F5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составить резюме.</w:t>
      </w:r>
    </w:p>
    <w:p w14:paraId="3298AC7C"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p>
    <w:p w14:paraId="261DED83"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Содержание учебной дисциплины «Английский язык» предусматривает освоение текстового и грамматического материала. Текстовый материал для чтения, аудирования и говорения должен быть информативным; иметь четкую структуру и логику изложения, коммуникативную направленность, воспитательную ценность; соответствовать речевому опыту и интересам обучающихся. Продолжительность </w:t>
      </w:r>
      <w:proofErr w:type="spellStart"/>
      <w:r w:rsidRPr="003A7EC4">
        <w:rPr>
          <w:rFonts w:ascii="Times New Roman" w:hAnsi="Times New Roman"/>
          <w:sz w:val="24"/>
          <w:szCs w:val="24"/>
        </w:rPr>
        <w:t>аудиотекста</w:t>
      </w:r>
      <w:proofErr w:type="spellEnd"/>
      <w:r w:rsidRPr="003A7EC4">
        <w:rPr>
          <w:rFonts w:ascii="Times New Roman" w:hAnsi="Times New Roman"/>
          <w:sz w:val="24"/>
          <w:szCs w:val="24"/>
        </w:rPr>
        <w:t xml:space="preserve"> не должна превышать 5 минут при темпе речи 200-250 слогов в минуту.</w:t>
      </w:r>
    </w:p>
    <w:p w14:paraId="652D739C"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Коммуникативная направленность обучения обусловливает использование следующих функциональных стилей и типов текстов: литературно-художественный, научный, научно-популярный, </w:t>
      </w:r>
      <w:proofErr w:type="spellStart"/>
      <w:r w:rsidRPr="003A7EC4">
        <w:rPr>
          <w:rFonts w:ascii="Times New Roman" w:hAnsi="Times New Roman"/>
          <w:sz w:val="24"/>
          <w:szCs w:val="24"/>
        </w:rPr>
        <w:t>газетно</w:t>
      </w:r>
      <w:proofErr w:type="spellEnd"/>
      <w:r w:rsidRPr="003A7EC4">
        <w:rPr>
          <w:rFonts w:ascii="Times New Roman" w:hAnsi="Times New Roman"/>
          <w:sz w:val="24"/>
          <w:szCs w:val="24"/>
        </w:rPr>
        <w:t xml:space="preserve">-публицистический, разговорный. </w:t>
      </w:r>
    </w:p>
    <w:p w14:paraId="1BB90A4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Отбираемые лексические единицы должны отвечать следующим требованиям:</w:t>
      </w:r>
    </w:p>
    <w:p w14:paraId="24CC212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обозначать понятия и явления, наиболее часто встречающиеся в литературе различных жанров и разговорной речи;</w:t>
      </w:r>
    </w:p>
    <w:p w14:paraId="461FD8F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 xml:space="preserve">- включать </w:t>
      </w:r>
      <w:proofErr w:type="spellStart"/>
      <w:r w:rsidRPr="003A7EC4">
        <w:rPr>
          <w:rFonts w:ascii="Times New Roman" w:hAnsi="Times New Roman"/>
          <w:sz w:val="24"/>
          <w:szCs w:val="24"/>
        </w:rPr>
        <w:t>безэквивалентную</w:t>
      </w:r>
      <w:proofErr w:type="spellEnd"/>
      <w:r w:rsidRPr="003A7EC4">
        <w:rPr>
          <w:rFonts w:ascii="Times New Roman" w:hAnsi="Times New Roman"/>
          <w:sz w:val="24"/>
          <w:szCs w:val="24"/>
        </w:rPr>
        <w:t xml:space="preserve">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14:paraId="4ED242E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вводить не изолированно, а в сочетании с другими лексическими единицами.</w:t>
      </w:r>
    </w:p>
    <w:p w14:paraId="735CADD1"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Грамматический материал включает следующие основные темы:</w:t>
      </w:r>
    </w:p>
    <w:p w14:paraId="4585235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Имя существительное.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3A7EC4">
        <w:rPr>
          <w:rFonts w:ascii="Times New Roman" w:hAnsi="Times New Roman"/>
          <w:sz w:val="24"/>
          <w:szCs w:val="24"/>
          <w:lang w:val="en-US"/>
        </w:rPr>
        <w:t>many</w:t>
      </w:r>
      <w:r w:rsidRPr="003A7EC4">
        <w:rPr>
          <w:rFonts w:ascii="Times New Roman" w:hAnsi="Times New Roman"/>
          <w:sz w:val="24"/>
          <w:szCs w:val="24"/>
        </w:rPr>
        <w:t xml:space="preserve">, </w:t>
      </w:r>
      <w:r w:rsidRPr="003A7EC4">
        <w:rPr>
          <w:rFonts w:ascii="Times New Roman" w:hAnsi="Times New Roman"/>
          <w:sz w:val="24"/>
          <w:szCs w:val="24"/>
          <w:lang w:val="en-US"/>
        </w:rPr>
        <w:t>much</w:t>
      </w:r>
      <w:r w:rsidRPr="003A7EC4">
        <w:rPr>
          <w:rFonts w:ascii="Times New Roman" w:hAnsi="Times New Roman"/>
          <w:sz w:val="24"/>
          <w:szCs w:val="24"/>
        </w:rPr>
        <w:t xml:space="preserve">, </w:t>
      </w:r>
      <w:r w:rsidRPr="003A7EC4">
        <w:rPr>
          <w:rFonts w:ascii="Times New Roman" w:hAnsi="Times New Roman"/>
          <w:sz w:val="24"/>
          <w:szCs w:val="24"/>
          <w:lang w:val="en-US"/>
        </w:rPr>
        <w:t>a</w:t>
      </w:r>
      <w:r w:rsidRPr="003A7EC4">
        <w:rPr>
          <w:rFonts w:ascii="Times New Roman" w:hAnsi="Times New Roman"/>
          <w:sz w:val="24"/>
          <w:szCs w:val="24"/>
        </w:rPr>
        <w:t xml:space="preserve"> </w:t>
      </w:r>
      <w:r w:rsidRPr="003A7EC4">
        <w:rPr>
          <w:rFonts w:ascii="Times New Roman" w:hAnsi="Times New Roman"/>
          <w:sz w:val="24"/>
          <w:szCs w:val="24"/>
          <w:lang w:val="en-US"/>
        </w:rPr>
        <w:t>lot</w:t>
      </w:r>
      <w:r w:rsidRPr="003A7EC4">
        <w:rPr>
          <w:rFonts w:ascii="Times New Roman" w:hAnsi="Times New Roman"/>
          <w:sz w:val="24"/>
          <w:szCs w:val="24"/>
        </w:rPr>
        <w:t xml:space="preserve"> </w:t>
      </w:r>
      <w:r w:rsidRPr="003A7EC4">
        <w:rPr>
          <w:rFonts w:ascii="Times New Roman" w:hAnsi="Times New Roman"/>
          <w:sz w:val="24"/>
          <w:szCs w:val="24"/>
          <w:lang w:val="en-US"/>
        </w:rPr>
        <w:t>of</w:t>
      </w:r>
      <w:r w:rsidRPr="003A7EC4">
        <w:rPr>
          <w:rFonts w:ascii="Times New Roman" w:hAnsi="Times New Roman"/>
          <w:sz w:val="24"/>
          <w:szCs w:val="24"/>
        </w:rPr>
        <w:t xml:space="preserve">, </w:t>
      </w:r>
      <w:r w:rsidRPr="003A7EC4">
        <w:rPr>
          <w:rFonts w:ascii="Times New Roman" w:hAnsi="Times New Roman"/>
          <w:sz w:val="24"/>
          <w:szCs w:val="24"/>
          <w:lang w:val="en-US"/>
        </w:rPr>
        <w:t>little</w:t>
      </w:r>
      <w:r w:rsidRPr="003A7EC4">
        <w:rPr>
          <w:rFonts w:ascii="Times New Roman" w:hAnsi="Times New Roman"/>
          <w:sz w:val="24"/>
          <w:szCs w:val="24"/>
        </w:rPr>
        <w:t xml:space="preserve">, </w:t>
      </w:r>
      <w:r w:rsidRPr="003A7EC4">
        <w:rPr>
          <w:rFonts w:ascii="Times New Roman" w:hAnsi="Times New Roman"/>
          <w:sz w:val="24"/>
          <w:szCs w:val="24"/>
          <w:lang w:val="en-US"/>
        </w:rPr>
        <w:t>a</w:t>
      </w:r>
      <w:r w:rsidRPr="003A7EC4">
        <w:rPr>
          <w:rFonts w:ascii="Times New Roman" w:hAnsi="Times New Roman"/>
          <w:sz w:val="24"/>
          <w:szCs w:val="24"/>
        </w:rPr>
        <w:t xml:space="preserve"> </w:t>
      </w:r>
      <w:r w:rsidRPr="003A7EC4">
        <w:rPr>
          <w:rFonts w:ascii="Times New Roman" w:hAnsi="Times New Roman"/>
          <w:sz w:val="24"/>
          <w:szCs w:val="24"/>
          <w:lang w:val="en-US"/>
        </w:rPr>
        <w:t>little</w:t>
      </w:r>
      <w:r w:rsidRPr="003A7EC4">
        <w:rPr>
          <w:rFonts w:ascii="Times New Roman" w:hAnsi="Times New Roman"/>
          <w:sz w:val="24"/>
          <w:szCs w:val="24"/>
        </w:rPr>
        <w:t xml:space="preserve">, </w:t>
      </w:r>
      <w:r w:rsidRPr="003A7EC4">
        <w:rPr>
          <w:rFonts w:ascii="Times New Roman" w:hAnsi="Times New Roman"/>
          <w:sz w:val="24"/>
          <w:szCs w:val="24"/>
          <w:lang w:val="en-US"/>
        </w:rPr>
        <w:t>few</w:t>
      </w:r>
      <w:r w:rsidRPr="003A7EC4">
        <w:rPr>
          <w:rFonts w:ascii="Times New Roman" w:hAnsi="Times New Roman"/>
          <w:sz w:val="24"/>
          <w:szCs w:val="24"/>
        </w:rPr>
        <w:t xml:space="preserve">, </w:t>
      </w:r>
      <w:r w:rsidRPr="003A7EC4">
        <w:rPr>
          <w:rFonts w:ascii="Times New Roman" w:hAnsi="Times New Roman"/>
          <w:sz w:val="24"/>
          <w:szCs w:val="24"/>
          <w:lang w:val="en-US"/>
        </w:rPr>
        <w:t>a</w:t>
      </w:r>
      <w:r w:rsidRPr="003A7EC4">
        <w:rPr>
          <w:rFonts w:ascii="Times New Roman" w:hAnsi="Times New Roman"/>
          <w:sz w:val="24"/>
          <w:szCs w:val="24"/>
        </w:rPr>
        <w:t xml:space="preserve"> </w:t>
      </w:r>
      <w:r w:rsidRPr="003A7EC4">
        <w:rPr>
          <w:rFonts w:ascii="Times New Roman" w:hAnsi="Times New Roman"/>
          <w:sz w:val="24"/>
          <w:szCs w:val="24"/>
          <w:lang w:val="en-US"/>
        </w:rPr>
        <w:t>few</w:t>
      </w:r>
      <w:r w:rsidRPr="003A7EC4">
        <w:rPr>
          <w:rFonts w:ascii="Times New Roman" w:hAnsi="Times New Roman"/>
          <w:sz w:val="24"/>
          <w:szCs w:val="24"/>
        </w:rPr>
        <w:t xml:space="preserve"> с существительными. Артикль. Артикли определенный, неопределенный, нулевой. Чтение артиклей. Употребление артиклей в устойчивых выражениях, с географическими названиями в предложениях с оборотом </w:t>
      </w:r>
      <w:r w:rsidRPr="003A7EC4">
        <w:rPr>
          <w:rFonts w:ascii="Times New Roman" w:hAnsi="Times New Roman"/>
          <w:sz w:val="24"/>
          <w:szCs w:val="24"/>
          <w:lang w:val="en-US"/>
        </w:rPr>
        <w:t>there</w:t>
      </w:r>
      <w:r w:rsidRPr="003A7EC4">
        <w:rPr>
          <w:rFonts w:ascii="Times New Roman" w:hAnsi="Times New Roman"/>
          <w:sz w:val="24"/>
          <w:szCs w:val="24"/>
        </w:rPr>
        <w:t>+</w:t>
      </w:r>
      <w:r w:rsidRPr="003A7EC4">
        <w:rPr>
          <w:rFonts w:ascii="Times New Roman" w:hAnsi="Times New Roman"/>
          <w:sz w:val="24"/>
          <w:szCs w:val="24"/>
          <w:lang w:val="en-US"/>
        </w:rPr>
        <w:t>to</w:t>
      </w:r>
      <w:r w:rsidRPr="003A7EC4">
        <w:rPr>
          <w:rFonts w:ascii="Times New Roman" w:hAnsi="Times New Roman"/>
          <w:sz w:val="24"/>
          <w:szCs w:val="24"/>
        </w:rPr>
        <w:t xml:space="preserve"> </w:t>
      </w:r>
      <w:r w:rsidRPr="003A7EC4">
        <w:rPr>
          <w:rFonts w:ascii="Times New Roman" w:hAnsi="Times New Roman"/>
          <w:sz w:val="24"/>
          <w:szCs w:val="24"/>
          <w:lang w:val="en-US"/>
        </w:rPr>
        <w:t>be</w:t>
      </w:r>
      <w:r w:rsidRPr="003A7EC4">
        <w:rPr>
          <w:rFonts w:ascii="Times New Roman" w:hAnsi="Times New Roman"/>
          <w:sz w:val="24"/>
          <w:szCs w:val="24"/>
        </w:rPr>
        <w:t>.</w:t>
      </w:r>
    </w:p>
    <w:p w14:paraId="1FA97030" w14:textId="77777777" w:rsidR="00C2085A" w:rsidRPr="003A7EC4" w:rsidRDefault="00C2085A" w:rsidP="00C2085A">
      <w:pPr>
        <w:spacing w:after="0" w:line="240" w:lineRule="auto"/>
        <w:jc w:val="both"/>
        <w:rPr>
          <w:rFonts w:ascii="Times New Roman" w:hAnsi="Times New Roman"/>
          <w:sz w:val="24"/>
          <w:szCs w:val="24"/>
        </w:rPr>
      </w:pPr>
      <w:r w:rsidRPr="003A7EC4">
        <w:rPr>
          <w:rFonts w:ascii="Times New Roman" w:hAnsi="Times New Roman"/>
          <w:sz w:val="24"/>
          <w:szCs w:val="24"/>
        </w:rPr>
        <w:t xml:space="preserve">Имя прилагательное. Образование степеней сравнения и их правописание. Сравнительные слова и обороты </w:t>
      </w:r>
      <w:r w:rsidRPr="003A7EC4">
        <w:rPr>
          <w:rFonts w:ascii="Times New Roman" w:hAnsi="Times New Roman"/>
          <w:sz w:val="24"/>
          <w:szCs w:val="24"/>
          <w:lang w:val="en-US"/>
        </w:rPr>
        <w:t>than</w:t>
      </w:r>
      <w:r w:rsidRPr="003A7EC4">
        <w:rPr>
          <w:rFonts w:ascii="Times New Roman" w:hAnsi="Times New Roman"/>
          <w:sz w:val="24"/>
          <w:szCs w:val="24"/>
        </w:rPr>
        <w:t xml:space="preserve">, </w:t>
      </w:r>
      <w:r w:rsidRPr="003A7EC4">
        <w:rPr>
          <w:rFonts w:ascii="Times New Roman" w:hAnsi="Times New Roman"/>
          <w:sz w:val="24"/>
          <w:szCs w:val="24"/>
          <w:lang w:val="en-US"/>
        </w:rPr>
        <w:t>as</w:t>
      </w:r>
      <w:r w:rsidRPr="003A7EC4">
        <w:rPr>
          <w:rFonts w:ascii="Times New Roman" w:hAnsi="Times New Roman"/>
          <w:sz w:val="24"/>
          <w:szCs w:val="24"/>
        </w:rPr>
        <w:t>…</w:t>
      </w:r>
      <w:r w:rsidRPr="003A7EC4">
        <w:rPr>
          <w:rFonts w:ascii="Times New Roman" w:hAnsi="Times New Roman"/>
          <w:sz w:val="24"/>
          <w:szCs w:val="24"/>
          <w:lang w:val="en-US"/>
        </w:rPr>
        <w:t>as</w:t>
      </w:r>
      <w:r w:rsidRPr="003A7EC4">
        <w:rPr>
          <w:rFonts w:ascii="Times New Roman" w:hAnsi="Times New Roman"/>
          <w:sz w:val="24"/>
          <w:szCs w:val="24"/>
        </w:rPr>
        <w:t xml:space="preserve">, </w:t>
      </w:r>
      <w:r w:rsidRPr="003A7EC4">
        <w:rPr>
          <w:rFonts w:ascii="Times New Roman" w:hAnsi="Times New Roman"/>
          <w:sz w:val="24"/>
          <w:szCs w:val="24"/>
          <w:lang w:val="en-US"/>
        </w:rPr>
        <w:t>not</w:t>
      </w:r>
      <w:r w:rsidRPr="003A7EC4">
        <w:rPr>
          <w:rFonts w:ascii="Times New Roman" w:hAnsi="Times New Roman"/>
          <w:sz w:val="24"/>
          <w:szCs w:val="24"/>
        </w:rPr>
        <w:t xml:space="preserve"> </w:t>
      </w:r>
      <w:r w:rsidRPr="003A7EC4">
        <w:rPr>
          <w:rFonts w:ascii="Times New Roman" w:hAnsi="Times New Roman"/>
          <w:sz w:val="24"/>
          <w:szCs w:val="24"/>
          <w:lang w:val="en-US"/>
        </w:rPr>
        <w:t>so</w:t>
      </w:r>
      <w:r w:rsidRPr="003A7EC4">
        <w:rPr>
          <w:rFonts w:ascii="Times New Roman" w:hAnsi="Times New Roman"/>
          <w:sz w:val="24"/>
          <w:szCs w:val="24"/>
        </w:rPr>
        <w:t>…</w:t>
      </w:r>
      <w:r w:rsidRPr="003A7EC4">
        <w:rPr>
          <w:rFonts w:ascii="Times New Roman" w:hAnsi="Times New Roman"/>
          <w:sz w:val="24"/>
          <w:szCs w:val="24"/>
          <w:lang w:val="en-US"/>
        </w:rPr>
        <w:t>as</w:t>
      </w:r>
      <w:r w:rsidRPr="003A7EC4">
        <w:rPr>
          <w:rFonts w:ascii="Times New Roman" w:hAnsi="Times New Roman"/>
          <w:sz w:val="24"/>
          <w:szCs w:val="24"/>
        </w:rPr>
        <w:t>. Наречие. Образование степеней сравнения. Наречия, обозначающие количество, место, направление. Предлог. Предлоги времени, места, направления и др. Местоимение. Местоимения личные, притяжательные, указательные, неопределенные, отрицательные, возвратные, взаимные, относительные, вопросительные. Имя числительное. Числительные количественные и порядковые. Дроби. Обозначение годов, дат, времени, периодов. Арифметические действия и вычисления.</w:t>
      </w:r>
    </w:p>
    <w:p w14:paraId="4241A20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Глагол. Глаголы </w:t>
      </w:r>
      <w:r w:rsidRPr="003A7EC4">
        <w:rPr>
          <w:rFonts w:ascii="Times New Roman" w:hAnsi="Times New Roman"/>
          <w:sz w:val="24"/>
          <w:szCs w:val="24"/>
          <w:lang w:val="en-US"/>
        </w:rPr>
        <w:t>to</w:t>
      </w:r>
      <w:r w:rsidRPr="003A7EC4">
        <w:rPr>
          <w:rFonts w:ascii="Times New Roman" w:hAnsi="Times New Roman"/>
          <w:sz w:val="24"/>
          <w:szCs w:val="24"/>
        </w:rPr>
        <w:t xml:space="preserve"> </w:t>
      </w:r>
      <w:r w:rsidRPr="003A7EC4">
        <w:rPr>
          <w:rFonts w:ascii="Times New Roman" w:hAnsi="Times New Roman"/>
          <w:sz w:val="24"/>
          <w:szCs w:val="24"/>
          <w:lang w:val="en-US"/>
        </w:rPr>
        <w:t>be</w:t>
      </w:r>
      <w:r w:rsidRPr="003A7EC4">
        <w:rPr>
          <w:rFonts w:ascii="Times New Roman" w:hAnsi="Times New Roman"/>
          <w:sz w:val="24"/>
          <w:szCs w:val="24"/>
        </w:rPr>
        <w:t xml:space="preserve">, </w:t>
      </w:r>
      <w:r w:rsidRPr="003A7EC4">
        <w:rPr>
          <w:rFonts w:ascii="Times New Roman" w:hAnsi="Times New Roman"/>
          <w:sz w:val="24"/>
          <w:szCs w:val="24"/>
          <w:lang w:val="en-US"/>
        </w:rPr>
        <w:t>to</w:t>
      </w:r>
      <w:r w:rsidRPr="003A7EC4">
        <w:rPr>
          <w:rFonts w:ascii="Times New Roman" w:hAnsi="Times New Roman"/>
          <w:sz w:val="24"/>
          <w:szCs w:val="24"/>
        </w:rPr>
        <w:t xml:space="preserve"> </w:t>
      </w:r>
      <w:r w:rsidRPr="003A7EC4">
        <w:rPr>
          <w:rFonts w:ascii="Times New Roman" w:hAnsi="Times New Roman"/>
          <w:sz w:val="24"/>
          <w:szCs w:val="24"/>
          <w:lang w:val="en-US"/>
        </w:rPr>
        <w:t>have</w:t>
      </w:r>
      <w:r w:rsidRPr="003A7EC4">
        <w:rPr>
          <w:rFonts w:ascii="Times New Roman" w:hAnsi="Times New Roman"/>
          <w:sz w:val="24"/>
          <w:szCs w:val="24"/>
        </w:rPr>
        <w:t xml:space="preserve">, </w:t>
      </w:r>
      <w:r w:rsidRPr="003A7EC4">
        <w:rPr>
          <w:rFonts w:ascii="Times New Roman" w:hAnsi="Times New Roman"/>
          <w:sz w:val="24"/>
          <w:szCs w:val="24"/>
          <w:lang w:val="en-US"/>
        </w:rPr>
        <w:t>to</w:t>
      </w:r>
      <w:r w:rsidRPr="003A7EC4">
        <w:rPr>
          <w:rFonts w:ascii="Times New Roman" w:hAnsi="Times New Roman"/>
          <w:sz w:val="24"/>
          <w:szCs w:val="24"/>
        </w:rPr>
        <w:t xml:space="preserve"> </w:t>
      </w:r>
      <w:r w:rsidRPr="003A7EC4">
        <w:rPr>
          <w:rFonts w:ascii="Times New Roman" w:hAnsi="Times New Roman"/>
          <w:sz w:val="24"/>
          <w:szCs w:val="24"/>
          <w:lang w:val="en-US"/>
        </w:rPr>
        <w:t>do</w:t>
      </w:r>
      <w:r w:rsidRPr="003A7EC4">
        <w:rPr>
          <w:rFonts w:ascii="Times New Roman" w:hAnsi="Times New Roman"/>
          <w:sz w:val="24"/>
          <w:szCs w:val="24"/>
        </w:rPr>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3A7EC4">
        <w:rPr>
          <w:rFonts w:ascii="Times New Roman" w:hAnsi="Times New Roman"/>
          <w:sz w:val="24"/>
          <w:szCs w:val="24"/>
          <w:lang w:val="en-US"/>
        </w:rPr>
        <w:t>to</w:t>
      </w:r>
      <w:r w:rsidRPr="003A7EC4">
        <w:rPr>
          <w:rFonts w:ascii="Times New Roman" w:hAnsi="Times New Roman"/>
          <w:sz w:val="24"/>
          <w:szCs w:val="24"/>
        </w:rPr>
        <w:t xml:space="preserve"> </w:t>
      </w:r>
      <w:r w:rsidRPr="003A7EC4">
        <w:rPr>
          <w:rFonts w:ascii="Times New Roman" w:hAnsi="Times New Roman"/>
          <w:sz w:val="24"/>
          <w:szCs w:val="24"/>
          <w:lang w:val="en-US"/>
        </w:rPr>
        <w:t>be</w:t>
      </w:r>
      <w:r w:rsidRPr="003A7EC4">
        <w:rPr>
          <w:rFonts w:ascii="Times New Roman" w:hAnsi="Times New Roman"/>
          <w:sz w:val="24"/>
          <w:szCs w:val="24"/>
        </w:rPr>
        <w:t xml:space="preserve"> </w:t>
      </w:r>
      <w:r w:rsidRPr="003A7EC4">
        <w:rPr>
          <w:rFonts w:ascii="Times New Roman" w:hAnsi="Times New Roman"/>
          <w:sz w:val="24"/>
          <w:szCs w:val="24"/>
          <w:lang w:val="en-US"/>
        </w:rPr>
        <w:t>going</w:t>
      </w:r>
      <w:r w:rsidRPr="003A7EC4">
        <w:rPr>
          <w:rFonts w:ascii="Times New Roman" w:hAnsi="Times New Roman"/>
          <w:sz w:val="24"/>
          <w:szCs w:val="24"/>
        </w:rPr>
        <w:t xml:space="preserve"> </w:t>
      </w:r>
      <w:r w:rsidRPr="003A7EC4">
        <w:rPr>
          <w:rFonts w:ascii="Times New Roman" w:hAnsi="Times New Roman"/>
          <w:sz w:val="24"/>
          <w:szCs w:val="24"/>
          <w:lang w:val="en-US"/>
        </w:rPr>
        <w:t>to</w:t>
      </w:r>
      <w:r w:rsidRPr="003A7EC4">
        <w:rPr>
          <w:rFonts w:ascii="Times New Roman" w:hAnsi="Times New Roman"/>
          <w:sz w:val="24"/>
          <w:szCs w:val="24"/>
        </w:rPr>
        <w:t xml:space="preserve"> и </w:t>
      </w:r>
      <w:r w:rsidRPr="003A7EC4">
        <w:rPr>
          <w:rFonts w:ascii="Times New Roman" w:hAnsi="Times New Roman"/>
          <w:sz w:val="24"/>
          <w:szCs w:val="24"/>
          <w:lang w:val="en-US"/>
        </w:rPr>
        <w:t>there</w:t>
      </w:r>
      <w:r w:rsidRPr="003A7EC4">
        <w:rPr>
          <w:rFonts w:ascii="Times New Roman" w:hAnsi="Times New Roman"/>
          <w:sz w:val="24"/>
          <w:szCs w:val="24"/>
        </w:rPr>
        <w:t xml:space="preserve"> + </w:t>
      </w:r>
      <w:r w:rsidRPr="003A7EC4">
        <w:rPr>
          <w:rFonts w:ascii="Times New Roman" w:hAnsi="Times New Roman"/>
          <w:sz w:val="24"/>
          <w:szCs w:val="24"/>
          <w:lang w:val="en-US"/>
        </w:rPr>
        <w:t>to</w:t>
      </w:r>
      <w:r w:rsidRPr="003A7EC4">
        <w:rPr>
          <w:rFonts w:ascii="Times New Roman" w:hAnsi="Times New Roman"/>
          <w:sz w:val="24"/>
          <w:szCs w:val="24"/>
        </w:rPr>
        <w:t xml:space="preserve"> </w:t>
      </w:r>
      <w:r w:rsidRPr="003A7EC4">
        <w:rPr>
          <w:rFonts w:ascii="Times New Roman" w:hAnsi="Times New Roman"/>
          <w:sz w:val="24"/>
          <w:szCs w:val="24"/>
          <w:lang w:val="en-US"/>
        </w:rPr>
        <w:t>be</w:t>
      </w:r>
      <w:r w:rsidRPr="003A7EC4">
        <w:rPr>
          <w:rFonts w:ascii="Times New Roman" w:hAnsi="Times New Roman"/>
          <w:sz w:val="24"/>
          <w:szCs w:val="24"/>
        </w:rPr>
        <w:t xml:space="preserve"> 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3A7EC4">
        <w:rPr>
          <w:rFonts w:ascii="Times New Roman" w:hAnsi="Times New Roman"/>
          <w:sz w:val="24"/>
          <w:szCs w:val="24"/>
          <w:lang w:val="en-US"/>
        </w:rPr>
        <w:t>Can</w:t>
      </w:r>
      <w:r w:rsidRPr="003A7EC4">
        <w:rPr>
          <w:rFonts w:ascii="Times New Roman" w:hAnsi="Times New Roman"/>
          <w:sz w:val="24"/>
          <w:szCs w:val="24"/>
        </w:rPr>
        <w:t>/</w:t>
      </w:r>
      <w:r w:rsidRPr="003A7EC4">
        <w:rPr>
          <w:rFonts w:ascii="Times New Roman" w:hAnsi="Times New Roman"/>
          <w:sz w:val="24"/>
          <w:szCs w:val="24"/>
          <w:lang w:val="en-US"/>
        </w:rPr>
        <w:t>may</w:t>
      </w:r>
      <w:r w:rsidRPr="003A7EC4">
        <w:rPr>
          <w:rFonts w:ascii="Times New Roman" w:hAnsi="Times New Roman"/>
          <w:sz w:val="24"/>
          <w:szCs w:val="24"/>
        </w:rPr>
        <w:t xml:space="preserve"> </w:t>
      </w:r>
      <w:r w:rsidRPr="003A7EC4">
        <w:rPr>
          <w:rFonts w:ascii="Times New Roman" w:hAnsi="Times New Roman"/>
          <w:sz w:val="24"/>
          <w:szCs w:val="24"/>
          <w:lang w:val="en-US"/>
        </w:rPr>
        <w:t>I</w:t>
      </w:r>
      <w:r w:rsidRPr="003A7EC4">
        <w:rPr>
          <w:rFonts w:ascii="Times New Roman" w:hAnsi="Times New Roman"/>
          <w:sz w:val="24"/>
          <w:szCs w:val="24"/>
        </w:rPr>
        <w:t xml:space="preserve"> </w:t>
      </w:r>
      <w:r w:rsidRPr="003A7EC4">
        <w:rPr>
          <w:rFonts w:ascii="Times New Roman" w:hAnsi="Times New Roman"/>
          <w:sz w:val="24"/>
          <w:szCs w:val="24"/>
          <w:lang w:val="en-US"/>
        </w:rPr>
        <w:t>help</w:t>
      </w:r>
      <w:r w:rsidRPr="003A7EC4">
        <w:rPr>
          <w:rFonts w:ascii="Times New Roman" w:hAnsi="Times New Roman"/>
          <w:sz w:val="24"/>
          <w:szCs w:val="24"/>
        </w:rPr>
        <w:t xml:space="preserve"> </w:t>
      </w:r>
      <w:r w:rsidRPr="003A7EC4">
        <w:rPr>
          <w:rFonts w:ascii="Times New Roman" w:hAnsi="Times New Roman"/>
          <w:sz w:val="24"/>
          <w:szCs w:val="24"/>
          <w:lang w:val="en-US"/>
        </w:rPr>
        <w:t>you</w:t>
      </w:r>
      <w:r w:rsidRPr="003A7EC4">
        <w:rPr>
          <w:rFonts w:ascii="Times New Roman" w:hAnsi="Times New Roman"/>
          <w:sz w:val="24"/>
          <w:szCs w:val="24"/>
        </w:rPr>
        <w:t xml:space="preserve">?, </w:t>
      </w:r>
      <w:r w:rsidRPr="003A7EC4">
        <w:rPr>
          <w:rFonts w:ascii="Times New Roman" w:hAnsi="Times New Roman"/>
          <w:sz w:val="24"/>
          <w:szCs w:val="24"/>
          <w:lang w:val="en-US"/>
        </w:rPr>
        <w:t>Should</w:t>
      </w:r>
      <w:r w:rsidRPr="003A7EC4">
        <w:rPr>
          <w:rFonts w:ascii="Times New Roman" w:hAnsi="Times New Roman"/>
          <w:sz w:val="24"/>
          <w:szCs w:val="24"/>
        </w:rPr>
        <w:t xml:space="preserve"> </w:t>
      </w:r>
      <w:r w:rsidRPr="003A7EC4">
        <w:rPr>
          <w:rFonts w:ascii="Times New Roman" w:hAnsi="Times New Roman"/>
          <w:sz w:val="24"/>
          <w:szCs w:val="24"/>
          <w:lang w:val="en-US"/>
        </w:rPr>
        <w:t>you</w:t>
      </w:r>
      <w:r w:rsidRPr="003A7EC4">
        <w:rPr>
          <w:rFonts w:ascii="Times New Roman" w:hAnsi="Times New Roman"/>
          <w:sz w:val="24"/>
          <w:szCs w:val="24"/>
        </w:rPr>
        <w:t xml:space="preserve"> </w:t>
      </w:r>
      <w:r w:rsidRPr="003A7EC4">
        <w:rPr>
          <w:rFonts w:ascii="Times New Roman" w:hAnsi="Times New Roman"/>
          <w:sz w:val="24"/>
          <w:szCs w:val="24"/>
          <w:lang w:val="en-US"/>
        </w:rPr>
        <w:t>have</w:t>
      </w:r>
      <w:r w:rsidRPr="003A7EC4">
        <w:rPr>
          <w:rFonts w:ascii="Times New Roman" w:hAnsi="Times New Roman"/>
          <w:sz w:val="24"/>
          <w:szCs w:val="24"/>
        </w:rPr>
        <w:t xml:space="preserve"> </w:t>
      </w:r>
      <w:r w:rsidRPr="003A7EC4">
        <w:rPr>
          <w:rFonts w:ascii="Times New Roman" w:hAnsi="Times New Roman"/>
          <w:sz w:val="24"/>
          <w:szCs w:val="24"/>
          <w:lang w:val="en-US"/>
        </w:rPr>
        <w:t>any</w:t>
      </w:r>
      <w:r w:rsidRPr="003A7EC4">
        <w:rPr>
          <w:rFonts w:ascii="Times New Roman" w:hAnsi="Times New Roman"/>
          <w:sz w:val="24"/>
          <w:szCs w:val="24"/>
        </w:rPr>
        <w:t xml:space="preserve"> </w:t>
      </w:r>
      <w:r w:rsidRPr="003A7EC4">
        <w:rPr>
          <w:rFonts w:ascii="Times New Roman" w:hAnsi="Times New Roman"/>
          <w:sz w:val="24"/>
          <w:szCs w:val="24"/>
          <w:lang w:val="en-US"/>
        </w:rPr>
        <w:t>questions</w:t>
      </w:r>
      <w:r w:rsidRPr="003A7EC4">
        <w:rPr>
          <w:rFonts w:ascii="Times New Roman" w:hAnsi="Times New Roman"/>
          <w:sz w:val="24"/>
          <w:szCs w:val="24"/>
        </w:rPr>
        <w:t xml:space="preserve">…, </w:t>
      </w:r>
      <w:r w:rsidRPr="003A7EC4">
        <w:rPr>
          <w:rFonts w:ascii="Times New Roman" w:hAnsi="Times New Roman"/>
          <w:sz w:val="24"/>
          <w:szCs w:val="24"/>
          <w:lang w:val="en-US"/>
        </w:rPr>
        <w:t>Should</w:t>
      </w:r>
      <w:r w:rsidRPr="003A7EC4">
        <w:rPr>
          <w:rFonts w:ascii="Times New Roman" w:hAnsi="Times New Roman"/>
          <w:sz w:val="24"/>
          <w:szCs w:val="24"/>
        </w:rPr>
        <w:t xml:space="preserve"> </w:t>
      </w:r>
      <w:r w:rsidRPr="003A7EC4">
        <w:rPr>
          <w:rFonts w:ascii="Times New Roman" w:hAnsi="Times New Roman"/>
          <w:sz w:val="24"/>
          <w:szCs w:val="24"/>
          <w:lang w:val="en-US"/>
        </w:rPr>
        <w:t>you</w:t>
      </w:r>
      <w:r w:rsidRPr="003A7EC4">
        <w:rPr>
          <w:rFonts w:ascii="Times New Roman" w:hAnsi="Times New Roman"/>
          <w:sz w:val="24"/>
          <w:szCs w:val="24"/>
        </w:rPr>
        <w:t xml:space="preserve"> </w:t>
      </w:r>
      <w:r w:rsidRPr="003A7EC4">
        <w:rPr>
          <w:rFonts w:ascii="Times New Roman" w:hAnsi="Times New Roman"/>
          <w:sz w:val="24"/>
          <w:szCs w:val="24"/>
          <w:lang w:val="en-US"/>
        </w:rPr>
        <w:t>need</w:t>
      </w:r>
      <w:r w:rsidRPr="003A7EC4">
        <w:rPr>
          <w:rFonts w:ascii="Times New Roman" w:hAnsi="Times New Roman"/>
          <w:sz w:val="24"/>
          <w:szCs w:val="24"/>
        </w:rPr>
        <w:t xml:space="preserve"> </w:t>
      </w:r>
      <w:r w:rsidRPr="003A7EC4">
        <w:rPr>
          <w:rFonts w:ascii="Times New Roman" w:hAnsi="Times New Roman"/>
          <w:sz w:val="24"/>
          <w:szCs w:val="24"/>
          <w:lang w:val="en-US"/>
        </w:rPr>
        <w:t>any</w:t>
      </w:r>
      <w:r w:rsidRPr="003A7EC4">
        <w:rPr>
          <w:rFonts w:ascii="Times New Roman" w:hAnsi="Times New Roman"/>
          <w:sz w:val="24"/>
          <w:szCs w:val="24"/>
        </w:rPr>
        <w:t xml:space="preserve"> </w:t>
      </w:r>
      <w:r w:rsidRPr="003A7EC4">
        <w:rPr>
          <w:rFonts w:ascii="Times New Roman" w:hAnsi="Times New Roman"/>
          <w:sz w:val="24"/>
          <w:szCs w:val="24"/>
          <w:lang w:val="en-US"/>
        </w:rPr>
        <w:t>further</w:t>
      </w:r>
      <w:r w:rsidRPr="003A7EC4">
        <w:rPr>
          <w:rFonts w:ascii="Times New Roman" w:hAnsi="Times New Roman"/>
          <w:sz w:val="24"/>
          <w:szCs w:val="24"/>
        </w:rPr>
        <w:t xml:space="preserve"> </w:t>
      </w:r>
      <w:r w:rsidRPr="003A7EC4">
        <w:rPr>
          <w:rFonts w:ascii="Times New Roman" w:hAnsi="Times New Roman"/>
          <w:sz w:val="24"/>
          <w:szCs w:val="24"/>
          <w:lang w:val="en-US"/>
        </w:rPr>
        <w:t>information</w:t>
      </w:r>
      <w:r w:rsidRPr="003A7EC4">
        <w:rPr>
          <w:rFonts w:ascii="Times New Roman" w:hAnsi="Times New Roman"/>
          <w:sz w:val="24"/>
          <w:szCs w:val="24"/>
        </w:rPr>
        <w:t xml:space="preserve">… и др.). </w:t>
      </w:r>
    </w:p>
    <w:p w14:paraId="6AF1B00C"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Вопросительные предложения. Специальные вопросы. Вопросительные предложения – формулы вежливости (</w:t>
      </w:r>
      <w:r w:rsidRPr="003A7EC4">
        <w:rPr>
          <w:rFonts w:ascii="Times New Roman" w:hAnsi="Times New Roman"/>
          <w:sz w:val="24"/>
          <w:szCs w:val="24"/>
          <w:lang w:val="en-US"/>
        </w:rPr>
        <w:t>Could</w:t>
      </w:r>
      <w:r w:rsidRPr="003A7EC4">
        <w:rPr>
          <w:rFonts w:ascii="Times New Roman" w:hAnsi="Times New Roman"/>
          <w:sz w:val="24"/>
          <w:szCs w:val="24"/>
        </w:rPr>
        <w:t xml:space="preserve"> </w:t>
      </w:r>
      <w:r w:rsidRPr="003A7EC4">
        <w:rPr>
          <w:rFonts w:ascii="Times New Roman" w:hAnsi="Times New Roman"/>
          <w:sz w:val="24"/>
          <w:szCs w:val="24"/>
          <w:lang w:val="en-US"/>
        </w:rPr>
        <w:t>you</w:t>
      </w:r>
      <w:r w:rsidRPr="003A7EC4">
        <w:rPr>
          <w:rFonts w:ascii="Times New Roman" w:hAnsi="Times New Roman"/>
          <w:sz w:val="24"/>
          <w:szCs w:val="24"/>
        </w:rPr>
        <w:t xml:space="preserve">, </w:t>
      </w:r>
      <w:r w:rsidRPr="003A7EC4">
        <w:rPr>
          <w:rFonts w:ascii="Times New Roman" w:hAnsi="Times New Roman"/>
          <w:sz w:val="24"/>
          <w:szCs w:val="24"/>
          <w:lang w:val="en-US"/>
        </w:rPr>
        <w:t>please</w:t>
      </w:r>
      <w:r w:rsidRPr="003A7EC4">
        <w:rPr>
          <w:rFonts w:ascii="Times New Roman" w:hAnsi="Times New Roman"/>
          <w:sz w:val="24"/>
          <w:szCs w:val="24"/>
        </w:rPr>
        <w:t xml:space="preserve">…?, </w:t>
      </w:r>
      <w:r w:rsidRPr="003A7EC4">
        <w:rPr>
          <w:rFonts w:ascii="Times New Roman" w:hAnsi="Times New Roman"/>
          <w:sz w:val="24"/>
          <w:szCs w:val="24"/>
          <w:lang w:val="en-US"/>
        </w:rPr>
        <w:t>Would</w:t>
      </w:r>
      <w:r w:rsidRPr="003A7EC4">
        <w:rPr>
          <w:rFonts w:ascii="Times New Roman" w:hAnsi="Times New Roman"/>
          <w:sz w:val="24"/>
          <w:szCs w:val="24"/>
        </w:rPr>
        <w:t xml:space="preserve"> </w:t>
      </w:r>
      <w:r w:rsidRPr="003A7EC4">
        <w:rPr>
          <w:rFonts w:ascii="Times New Roman" w:hAnsi="Times New Roman"/>
          <w:sz w:val="24"/>
          <w:szCs w:val="24"/>
          <w:lang w:val="en-US"/>
        </w:rPr>
        <w:t>you</w:t>
      </w:r>
      <w:r w:rsidRPr="003A7EC4">
        <w:rPr>
          <w:rFonts w:ascii="Times New Roman" w:hAnsi="Times New Roman"/>
          <w:sz w:val="24"/>
          <w:szCs w:val="24"/>
        </w:rPr>
        <w:t xml:space="preserve"> </w:t>
      </w:r>
      <w:r w:rsidRPr="003A7EC4">
        <w:rPr>
          <w:rFonts w:ascii="Times New Roman" w:hAnsi="Times New Roman"/>
          <w:sz w:val="24"/>
          <w:szCs w:val="24"/>
          <w:lang w:val="en-US"/>
        </w:rPr>
        <w:t>like</w:t>
      </w:r>
      <w:r w:rsidRPr="003A7EC4">
        <w:rPr>
          <w:rFonts w:ascii="Times New Roman" w:hAnsi="Times New Roman"/>
          <w:sz w:val="24"/>
          <w:szCs w:val="24"/>
        </w:rPr>
        <w:t xml:space="preserve">…?, </w:t>
      </w:r>
      <w:r w:rsidRPr="003A7EC4">
        <w:rPr>
          <w:rFonts w:ascii="Times New Roman" w:hAnsi="Times New Roman"/>
          <w:sz w:val="24"/>
          <w:szCs w:val="24"/>
          <w:lang w:val="en-US"/>
        </w:rPr>
        <w:t>Shall</w:t>
      </w:r>
      <w:r w:rsidRPr="003A7EC4">
        <w:rPr>
          <w:rFonts w:ascii="Times New Roman" w:hAnsi="Times New Roman"/>
          <w:sz w:val="24"/>
          <w:szCs w:val="24"/>
        </w:rPr>
        <w:t xml:space="preserve"> </w:t>
      </w:r>
      <w:r w:rsidRPr="003A7EC4">
        <w:rPr>
          <w:rFonts w:ascii="Times New Roman" w:hAnsi="Times New Roman"/>
          <w:sz w:val="24"/>
          <w:szCs w:val="24"/>
          <w:lang w:val="en-US"/>
        </w:rPr>
        <w:t>I</w:t>
      </w:r>
      <w:r w:rsidRPr="003A7EC4">
        <w:rPr>
          <w:rFonts w:ascii="Times New Roman" w:hAnsi="Times New Roman"/>
          <w:sz w:val="24"/>
          <w:szCs w:val="24"/>
        </w:rPr>
        <w:t>…? и др.).</w:t>
      </w:r>
    </w:p>
    <w:p w14:paraId="54FB9D7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w:t>
      </w:r>
    </w:p>
    <w:p w14:paraId="53D4C7A7" w14:textId="77777777" w:rsidR="00C2085A" w:rsidRPr="003A7EC4" w:rsidRDefault="00C2085A" w:rsidP="00C2085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24FC4150" w14:textId="77777777" w:rsidR="00C2085A" w:rsidRPr="003A7EC4" w:rsidRDefault="00C2085A" w:rsidP="00C2085A">
      <w:pPr>
        <w:pStyle w:val="1"/>
        <w:tabs>
          <w:tab w:val="left" w:pos="1134"/>
        </w:tabs>
        <w:spacing w:before="0"/>
        <w:rPr>
          <w:b w:val="0"/>
        </w:rPr>
      </w:pPr>
      <w:bookmarkStart w:id="109" w:name="_Toc522628401"/>
      <w:r w:rsidRPr="003A7EC4">
        <w:rPr>
          <w:b w:val="0"/>
        </w:rPr>
        <w:t>3. МЕСТО УЧЕБНОЙ ДИСЦИПЛИНЫ В УЧЕБНОМ ПЛАНЕ</w:t>
      </w:r>
      <w:bookmarkEnd w:id="109"/>
    </w:p>
    <w:p w14:paraId="7C626643" w14:textId="77777777" w:rsidR="00C2085A" w:rsidRPr="003A7EC4" w:rsidRDefault="00C2085A" w:rsidP="00C2085A">
      <w:pPr>
        <w:tabs>
          <w:tab w:val="left" w:pos="1134"/>
        </w:tabs>
        <w:autoSpaceDE w:val="0"/>
        <w:autoSpaceDN w:val="0"/>
        <w:adjustRightInd w:val="0"/>
        <w:spacing w:after="0" w:line="240" w:lineRule="auto"/>
        <w:ind w:firstLine="709"/>
        <w:rPr>
          <w:rFonts w:ascii="Times New Roman" w:hAnsi="Times New Roman"/>
          <w:sz w:val="24"/>
          <w:szCs w:val="24"/>
        </w:rPr>
      </w:pPr>
    </w:p>
    <w:p w14:paraId="65FA0E2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«Иностранный язык» является учебным предметом обязательной предметной области «Иностранные языки» ФГОС среднего общего образования.</w:t>
      </w:r>
    </w:p>
    <w:p w14:paraId="44FCD025"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«Иностранный язык» изучается в базовом цикле учебного плана ОПОП СПО на базе основного общего образования с получением среднего общего образования ППССЗ. </w:t>
      </w:r>
    </w:p>
    <w:p w14:paraId="31C9F236"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учебных планах, ППССЗ место учебной дисциплины «Английский язык» - в составе общих 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2B5DC222" w14:textId="77777777" w:rsidR="00C2085A" w:rsidRPr="003A7EC4" w:rsidRDefault="00C2085A" w:rsidP="00C2085A">
      <w:pPr>
        <w:spacing w:after="0" w:line="240" w:lineRule="auto"/>
        <w:rPr>
          <w:rFonts w:ascii="Times New Roman" w:hAnsi="Times New Roman"/>
          <w:b/>
        </w:rPr>
      </w:pPr>
      <w:r w:rsidRPr="003A7EC4">
        <w:rPr>
          <w:rFonts w:ascii="Times New Roman" w:hAnsi="Times New Roman"/>
          <w:b/>
        </w:rPr>
        <w:br w:type="page"/>
      </w:r>
    </w:p>
    <w:p w14:paraId="46ED54E3" w14:textId="77777777" w:rsidR="00C2085A" w:rsidRPr="003A7EC4" w:rsidRDefault="00C2085A" w:rsidP="00C2085A">
      <w:pPr>
        <w:pStyle w:val="1"/>
        <w:spacing w:before="0"/>
        <w:rPr>
          <w:b w:val="0"/>
        </w:rPr>
      </w:pPr>
      <w:bookmarkStart w:id="110" w:name="_Toc522628402"/>
      <w:r w:rsidRPr="003A7EC4">
        <w:rPr>
          <w:b w:val="0"/>
        </w:rPr>
        <w:lastRenderedPageBreak/>
        <w:t>4. РЕЗУЛЬТАТЫ ОСВОЕНИЯ УЧЕБНОЙ ДИСЦИПЛИНЫ</w:t>
      </w:r>
      <w:bookmarkEnd w:id="110"/>
    </w:p>
    <w:p w14:paraId="19DE6DB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p>
    <w:p w14:paraId="0523085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Освоение содержания учебной дисциплины «Иностранный язык» обеспечивает достижение курсантами следующих </w:t>
      </w:r>
      <w:r w:rsidRPr="003A7EC4">
        <w:rPr>
          <w:rFonts w:ascii="Times New Roman" w:hAnsi="Times New Roman"/>
          <w:b/>
          <w:bCs/>
          <w:sz w:val="24"/>
          <w:szCs w:val="24"/>
        </w:rPr>
        <w:t>результатов:</w:t>
      </w:r>
    </w:p>
    <w:p w14:paraId="2C04318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iCs/>
          <w:sz w:val="24"/>
          <w:szCs w:val="24"/>
        </w:rPr>
        <w:t>личностных</w:t>
      </w:r>
      <w:r w:rsidRPr="003A7EC4">
        <w:rPr>
          <w:rFonts w:ascii="Times New Roman" w:hAnsi="Times New Roman"/>
          <w:b/>
          <w:bCs/>
          <w:sz w:val="24"/>
          <w:szCs w:val="24"/>
        </w:rPr>
        <w:t>:</w:t>
      </w:r>
    </w:p>
    <w:p w14:paraId="37EBB5F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68AFD276"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широкого представления о достижениях национальных культур, о роли английского языка и культуры в развитии мировой культуры;</w:t>
      </w:r>
    </w:p>
    <w:p w14:paraId="3C29F8FF"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развитие интереса и способности к наблюдению за иным способом мировидения;</w:t>
      </w:r>
    </w:p>
    <w:p w14:paraId="31421957"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14:paraId="4FD2FC1E"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6C1ED8BF"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iCs/>
          <w:sz w:val="24"/>
          <w:szCs w:val="24"/>
        </w:rPr>
        <w:t>метапредметных</w:t>
      </w:r>
      <w:r w:rsidRPr="003A7EC4">
        <w:rPr>
          <w:rFonts w:ascii="Times New Roman" w:hAnsi="Times New Roman"/>
          <w:b/>
          <w:bCs/>
          <w:sz w:val="24"/>
          <w:szCs w:val="24"/>
        </w:rPr>
        <w:t>:</w:t>
      </w:r>
    </w:p>
    <w:p w14:paraId="766E0D05"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умение самостоятельно выбирать успешные коммуникативные стратегии в различных ситуациях общения; </w:t>
      </w:r>
    </w:p>
    <w:p w14:paraId="76F67FE9"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владение навыками проектной деятельности, моделирующей реальные ситуации межкультурной коммуникации; </w:t>
      </w:r>
    </w:p>
    <w:p w14:paraId="6995FAAA"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14:paraId="39BE30B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умение ясно, логично и точно излагать свою точку зрения, используя адекватные языковые средства;</w:t>
      </w:r>
    </w:p>
    <w:p w14:paraId="505E9D1D"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предметных</w:t>
      </w:r>
      <w:r w:rsidRPr="003A7EC4">
        <w:rPr>
          <w:rFonts w:ascii="Times New Roman" w:hAnsi="Times New Roman"/>
          <w:b/>
          <w:bCs/>
          <w:sz w:val="24"/>
          <w:szCs w:val="24"/>
        </w:rPr>
        <w:t>:</w:t>
      </w:r>
    </w:p>
    <w:p w14:paraId="58BE3ED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14:paraId="157CDD9A"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w:t>
      </w:r>
    </w:p>
    <w:p w14:paraId="724E1237"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14:paraId="381DCDCE"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 </w:t>
      </w:r>
    </w:p>
    <w:p w14:paraId="6A6D1B3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результате изучения дисциплины у обучающихся формируются элементы следующих компетенций:</w:t>
      </w:r>
    </w:p>
    <w:p w14:paraId="76B9325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1. Понимать сущность и социальную значимость своей будущей профессии, проявлять к ней устойчивый интерес.</w:t>
      </w:r>
    </w:p>
    <w:p w14:paraId="39CC2F8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9475F39"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3. Принимать решения в стандартных и нестандартных ситуациях и нести за них ответственность.</w:t>
      </w:r>
    </w:p>
    <w:p w14:paraId="721CF51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BF4001F"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ОК 5. Использовать информационно-коммуникационные технологии в профессиональной деятельности.</w:t>
      </w:r>
    </w:p>
    <w:p w14:paraId="3AB59415"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6. Работать в коллективе и команде, эффективно общаться с коллегами, руководством, потребителями.</w:t>
      </w:r>
    </w:p>
    <w:p w14:paraId="62FEB5E7"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7. Брать на себя ответственность за работу членов команды (подчиненных), результат выполнения заданий.</w:t>
      </w:r>
    </w:p>
    <w:p w14:paraId="60955BAC"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CEABFE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9. Ориентироваться в условиях частой смены технологий в профессиональной деятельности.</w:t>
      </w:r>
    </w:p>
    <w:p w14:paraId="34D0183F" w14:textId="77777777" w:rsidR="00AA060B" w:rsidRPr="003A7EC4" w:rsidRDefault="00AA060B" w:rsidP="00C2085A">
      <w:pPr>
        <w:pStyle w:val="1"/>
        <w:spacing w:before="0"/>
        <w:rPr>
          <w:b w:val="0"/>
        </w:rPr>
      </w:pPr>
      <w:bookmarkStart w:id="111" w:name="_Toc522628403"/>
    </w:p>
    <w:p w14:paraId="2E3EE5E1" w14:textId="77777777" w:rsidR="00C2085A" w:rsidRPr="003A7EC4" w:rsidRDefault="00D22081" w:rsidP="00C2085A">
      <w:pPr>
        <w:pStyle w:val="1"/>
        <w:spacing w:before="0"/>
      </w:pPr>
      <w:r w:rsidRPr="003A7EC4">
        <w:t>5</w:t>
      </w:r>
      <w:r w:rsidR="00C2085A" w:rsidRPr="003A7EC4">
        <w:t xml:space="preserve"> СОДЕРЖАНИЕ УЧЕБНОЙ ДИСЦИПЛИНЫ</w:t>
      </w:r>
      <w:bookmarkEnd w:id="111"/>
    </w:p>
    <w:p w14:paraId="3E05BD08" w14:textId="77777777" w:rsidR="00C2085A" w:rsidRPr="003A7EC4" w:rsidRDefault="00C2085A" w:rsidP="00C2085A">
      <w:pPr>
        <w:spacing w:after="0" w:line="240" w:lineRule="auto"/>
        <w:ind w:firstLine="709"/>
        <w:rPr>
          <w:rFonts w:ascii="Times New Roman" w:hAnsi="Times New Roman"/>
          <w:bCs/>
          <w:sz w:val="24"/>
          <w:szCs w:val="24"/>
        </w:rPr>
      </w:pPr>
    </w:p>
    <w:p w14:paraId="7D31C301" w14:textId="77777777" w:rsidR="00C2085A" w:rsidRPr="003A7EC4" w:rsidRDefault="00C2085A" w:rsidP="00C2085A">
      <w:pPr>
        <w:tabs>
          <w:tab w:val="left" w:pos="1134"/>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Введение</w:t>
      </w:r>
    </w:p>
    <w:p w14:paraId="7912FB2A" w14:textId="77777777" w:rsidR="00C2085A" w:rsidRPr="003A7EC4" w:rsidRDefault="00C2085A" w:rsidP="00C2085A">
      <w:pPr>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Цели и задачи изучения дисциплины «Английский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различие. Роль английского языка при освоении специальностей СПО.</w:t>
      </w:r>
    </w:p>
    <w:p w14:paraId="683A798F" w14:textId="77777777" w:rsidR="00C2085A" w:rsidRPr="003A7EC4" w:rsidRDefault="00C2085A" w:rsidP="002A419E">
      <w:pPr>
        <w:pStyle w:val="afd"/>
        <w:numPr>
          <w:ilvl w:val="0"/>
          <w:numId w:val="63"/>
        </w:numPr>
        <w:tabs>
          <w:tab w:val="left" w:pos="1134"/>
        </w:tabs>
        <w:spacing w:before="0" w:after="0"/>
        <w:ind w:left="0" w:firstLine="709"/>
        <w:contextualSpacing/>
        <w:jc w:val="both"/>
        <w:rPr>
          <w:lang w:eastAsia="ru-RU"/>
        </w:rPr>
      </w:pPr>
      <w:r w:rsidRPr="003A7EC4">
        <w:rPr>
          <w:bCs/>
        </w:rPr>
        <w:t>Английский язык делового общения. Цели и задачи изучения английского языка, роль самостоятельной работы.</w:t>
      </w:r>
    </w:p>
    <w:p w14:paraId="2656542B" w14:textId="77777777" w:rsidR="00C2085A" w:rsidRPr="003A7EC4" w:rsidRDefault="00C2085A" w:rsidP="00C2085A">
      <w:pPr>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2.</w:t>
      </w:r>
      <w:r w:rsidRPr="003A7EC4">
        <w:rPr>
          <w:rFonts w:ascii="Times New Roman" w:hAnsi="Times New Roman"/>
          <w:bCs/>
          <w:sz w:val="24"/>
          <w:szCs w:val="24"/>
        </w:rPr>
        <w:t xml:space="preserve"> Общие сведения об английских буквах и звуках</w:t>
      </w:r>
    </w:p>
    <w:p w14:paraId="58E7BAB4" w14:textId="77777777" w:rsidR="00C2085A" w:rsidRPr="003A7EC4" w:rsidRDefault="00C2085A" w:rsidP="00C2085A">
      <w:pPr>
        <w:shd w:val="clear" w:color="auto" w:fill="FFFFFF"/>
        <w:tabs>
          <w:tab w:val="left" w:pos="1134"/>
        </w:tabs>
        <w:spacing w:after="0" w:line="240" w:lineRule="auto"/>
        <w:ind w:firstLine="709"/>
        <w:jc w:val="both"/>
        <w:rPr>
          <w:rFonts w:ascii="Times New Roman" w:hAnsi="Times New Roman"/>
          <w:sz w:val="24"/>
          <w:szCs w:val="24"/>
        </w:rPr>
      </w:pPr>
      <w:r w:rsidRPr="003A7EC4">
        <w:rPr>
          <w:rFonts w:ascii="Times New Roman" w:hAnsi="Times New Roman"/>
          <w:bCs/>
          <w:sz w:val="24"/>
          <w:szCs w:val="24"/>
        </w:rPr>
        <w:t>Знакомство. Вступление в разговор. Представление себя.</w:t>
      </w:r>
    </w:p>
    <w:p w14:paraId="4CF2775D" w14:textId="77777777" w:rsidR="00C2085A" w:rsidRPr="003A7EC4" w:rsidRDefault="00C2085A" w:rsidP="00C2085A">
      <w:pPr>
        <w:tabs>
          <w:tab w:val="left" w:pos="1134"/>
        </w:tabs>
        <w:spacing w:after="0" w:line="240" w:lineRule="auto"/>
        <w:ind w:firstLine="709"/>
        <w:jc w:val="both"/>
        <w:rPr>
          <w:rFonts w:ascii="Times New Roman" w:hAnsi="Times New Roman"/>
          <w:bCs/>
          <w:sz w:val="24"/>
          <w:szCs w:val="24"/>
        </w:rPr>
      </w:pPr>
      <w:r w:rsidRPr="003A7EC4">
        <w:rPr>
          <w:rFonts w:ascii="Times New Roman" w:hAnsi="Times New Roman"/>
          <w:sz w:val="24"/>
          <w:szCs w:val="24"/>
        </w:rPr>
        <w:t xml:space="preserve">3 </w:t>
      </w:r>
      <w:r w:rsidRPr="003A7EC4">
        <w:rPr>
          <w:rFonts w:ascii="Times New Roman" w:hAnsi="Times New Roman"/>
          <w:bCs/>
          <w:sz w:val="24"/>
          <w:szCs w:val="24"/>
        </w:rPr>
        <w:t>Классная комната</w:t>
      </w:r>
    </w:p>
    <w:p w14:paraId="0CD9FAD0" w14:textId="77777777" w:rsidR="00C2085A" w:rsidRPr="003A7EC4" w:rsidRDefault="00C2085A" w:rsidP="00C2085A">
      <w:pPr>
        <w:tabs>
          <w:tab w:val="left" w:pos="1134"/>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4. Семья моего друга.</w:t>
      </w:r>
    </w:p>
    <w:p w14:paraId="2177B0BE" w14:textId="77777777" w:rsidR="00C2085A" w:rsidRPr="003A7EC4" w:rsidRDefault="00C2085A" w:rsidP="00C2085A">
      <w:pPr>
        <w:tabs>
          <w:tab w:val="left" w:pos="1134"/>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5. Наше жилище</w:t>
      </w:r>
    </w:p>
    <w:p w14:paraId="07C41ED3" w14:textId="77777777" w:rsidR="00C2085A" w:rsidRPr="003A7EC4" w:rsidRDefault="00C2085A" w:rsidP="00C2085A">
      <w:pPr>
        <w:tabs>
          <w:tab w:val="left" w:pos="1134"/>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6. На уроке английского языка</w:t>
      </w:r>
    </w:p>
    <w:p w14:paraId="09DF482B" w14:textId="77777777" w:rsidR="00C2085A" w:rsidRPr="003A7EC4" w:rsidRDefault="00C2085A" w:rsidP="00C2085A">
      <w:pPr>
        <w:tabs>
          <w:tab w:val="left" w:pos="1134"/>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7.Традиции приёма пищи в нашей стране, Англии.</w:t>
      </w:r>
    </w:p>
    <w:p w14:paraId="55E03FFC" w14:textId="77777777" w:rsidR="00C2085A" w:rsidRPr="003A7EC4" w:rsidRDefault="00C2085A" w:rsidP="00C2085A">
      <w:pPr>
        <w:tabs>
          <w:tab w:val="left" w:pos="1134"/>
        </w:tabs>
        <w:spacing w:after="0" w:line="240" w:lineRule="auto"/>
        <w:ind w:firstLine="709"/>
        <w:jc w:val="both"/>
        <w:rPr>
          <w:rFonts w:ascii="Times New Roman" w:hAnsi="Times New Roman"/>
          <w:sz w:val="24"/>
          <w:szCs w:val="24"/>
        </w:rPr>
      </w:pPr>
      <w:r w:rsidRPr="003A7EC4">
        <w:rPr>
          <w:rFonts w:ascii="Times New Roman" w:hAnsi="Times New Roman"/>
          <w:bCs/>
          <w:sz w:val="24"/>
          <w:szCs w:val="24"/>
        </w:rPr>
        <w:t>8.</w:t>
      </w:r>
      <w:r w:rsidRPr="003A7EC4">
        <w:rPr>
          <w:rFonts w:ascii="Times New Roman" w:hAnsi="Times New Roman"/>
          <w:sz w:val="24"/>
          <w:szCs w:val="24"/>
        </w:rPr>
        <w:t xml:space="preserve"> Время. Дни недели, месяцы. Праздники.</w:t>
      </w:r>
    </w:p>
    <w:p w14:paraId="17038064" w14:textId="77777777" w:rsidR="00C2085A" w:rsidRPr="003A7EC4" w:rsidRDefault="00C2085A" w:rsidP="00C2085A">
      <w:pPr>
        <w:tabs>
          <w:tab w:val="left" w:pos="1134"/>
        </w:tabs>
        <w:spacing w:after="0" w:line="240" w:lineRule="auto"/>
        <w:ind w:firstLine="709"/>
        <w:jc w:val="both"/>
        <w:rPr>
          <w:rFonts w:ascii="Times New Roman" w:hAnsi="Times New Roman"/>
          <w:bCs/>
          <w:sz w:val="24"/>
          <w:szCs w:val="24"/>
        </w:rPr>
      </w:pPr>
      <w:r w:rsidRPr="003A7EC4">
        <w:rPr>
          <w:rFonts w:ascii="Times New Roman" w:hAnsi="Times New Roman"/>
          <w:sz w:val="24"/>
          <w:szCs w:val="24"/>
        </w:rPr>
        <w:t>9.</w:t>
      </w:r>
      <w:r w:rsidRPr="003A7EC4">
        <w:rPr>
          <w:rFonts w:ascii="Times New Roman" w:hAnsi="Times New Roman"/>
          <w:bCs/>
          <w:sz w:val="24"/>
          <w:szCs w:val="24"/>
        </w:rPr>
        <w:t xml:space="preserve">  Времена года</w:t>
      </w:r>
    </w:p>
    <w:p w14:paraId="7C6127A2" w14:textId="77777777" w:rsidR="00C2085A" w:rsidRPr="003A7EC4" w:rsidRDefault="00C2085A" w:rsidP="00C2085A">
      <w:pPr>
        <w:tabs>
          <w:tab w:val="left" w:pos="1134"/>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10. Моя семья. Распорядок дня.</w:t>
      </w:r>
    </w:p>
    <w:p w14:paraId="363A719B" w14:textId="77777777" w:rsidR="00C2085A" w:rsidRPr="003A7EC4" w:rsidRDefault="00C2085A" w:rsidP="00C2085A">
      <w:pPr>
        <w:tabs>
          <w:tab w:val="left" w:pos="1134"/>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11. На уроке английского языка</w:t>
      </w:r>
    </w:p>
    <w:p w14:paraId="7B25159B" w14:textId="77777777" w:rsidR="00C2085A" w:rsidRPr="003A7EC4" w:rsidRDefault="00C2085A" w:rsidP="00C2085A">
      <w:pPr>
        <w:tabs>
          <w:tab w:val="left" w:pos="1134"/>
        </w:tabs>
        <w:spacing w:after="0" w:line="240" w:lineRule="auto"/>
        <w:ind w:firstLine="709"/>
        <w:jc w:val="both"/>
        <w:rPr>
          <w:rFonts w:ascii="Times New Roman" w:hAnsi="Times New Roman"/>
          <w:sz w:val="24"/>
          <w:szCs w:val="24"/>
        </w:rPr>
      </w:pPr>
      <w:r w:rsidRPr="003A7EC4">
        <w:rPr>
          <w:rFonts w:ascii="Times New Roman" w:hAnsi="Times New Roman"/>
          <w:bCs/>
          <w:sz w:val="24"/>
          <w:szCs w:val="24"/>
        </w:rPr>
        <w:t xml:space="preserve">12. Морской колледж </w:t>
      </w:r>
    </w:p>
    <w:p w14:paraId="58BAD464" w14:textId="77777777" w:rsidR="00C2085A" w:rsidRPr="003A7EC4" w:rsidRDefault="00C2085A" w:rsidP="00C2085A">
      <w:pPr>
        <w:tabs>
          <w:tab w:val="left" w:pos="1134"/>
        </w:tabs>
        <w:spacing w:after="0" w:line="240" w:lineRule="auto"/>
        <w:ind w:firstLine="709"/>
        <w:jc w:val="both"/>
        <w:rPr>
          <w:rFonts w:ascii="Times New Roman" w:hAnsi="Times New Roman"/>
          <w:sz w:val="24"/>
          <w:szCs w:val="24"/>
        </w:rPr>
      </w:pPr>
    </w:p>
    <w:p w14:paraId="1272EE8D" w14:textId="77777777" w:rsidR="00C2085A" w:rsidRPr="003A7EC4" w:rsidRDefault="00C2085A" w:rsidP="002A419E">
      <w:pPr>
        <w:pStyle w:val="1"/>
        <w:numPr>
          <w:ilvl w:val="0"/>
          <w:numId w:val="65"/>
        </w:numPr>
        <w:tabs>
          <w:tab w:val="left" w:pos="1134"/>
        </w:tabs>
        <w:spacing w:before="0" w:after="0"/>
        <w:ind w:left="0" w:firstLine="709"/>
        <w:jc w:val="both"/>
      </w:pPr>
      <w:bookmarkStart w:id="112" w:name="_Toc522628404"/>
      <w:r w:rsidRPr="003A7EC4">
        <w:t>ТЕМАТИЧЕСКОЕ ПЛАНИРОВАНИЕ</w:t>
      </w:r>
      <w:bookmarkEnd w:id="112"/>
    </w:p>
    <w:p w14:paraId="5E36521D" w14:textId="77777777" w:rsidR="00C2085A" w:rsidRPr="003A7EC4" w:rsidRDefault="00C2085A" w:rsidP="00C2085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64F919E5"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При реализации содержания общеобразовательной учебной дисциплины «Английский язык» (освоенные умения, усвоенные знания)» в пределах освоения ОПОП СПО на базе основного общего образования с получением среднего общего образования максимальная учебная нагрузка обучающихся составляет:</w:t>
      </w:r>
    </w:p>
    <w:p w14:paraId="43634D98"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по специальностям СПО технического профиля профессионального образования —170 часов, из них аудиторная (обязательная) нагрузка обучающихся, включая практические занятия, — 117 часов; внеаудиторная самостоятельная работа студентов — 46 часов, консультации – 7 часов.</w:t>
      </w:r>
    </w:p>
    <w:p w14:paraId="53A48D2B"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6AC8995D" w14:textId="77777777" w:rsidR="00C2085A" w:rsidRPr="003A7EC4" w:rsidRDefault="00C2085A" w:rsidP="00C2085A">
      <w:pPr>
        <w:spacing w:after="0" w:line="240" w:lineRule="auto"/>
        <w:rPr>
          <w:rFonts w:ascii="Times New Roman" w:hAnsi="Times New Roman"/>
          <w:bCs/>
          <w:kern w:val="32"/>
          <w:sz w:val="24"/>
          <w:szCs w:val="24"/>
          <w:lang w:val="x-none" w:eastAsia="x-none"/>
        </w:rPr>
      </w:pPr>
      <w:bookmarkStart w:id="113" w:name="_Toc522628405"/>
      <w:r w:rsidRPr="003A7EC4">
        <w:rPr>
          <w:rFonts w:ascii="Times New Roman" w:hAnsi="Times New Roman"/>
          <w:b/>
          <w:sz w:val="24"/>
          <w:szCs w:val="24"/>
        </w:rPr>
        <w:br w:type="page"/>
      </w:r>
    </w:p>
    <w:p w14:paraId="2CB07075" w14:textId="77777777" w:rsidR="00C2085A" w:rsidRPr="003A7EC4" w:rsidRDefault="00C2085A" w:rsidP="00C2085A">
      <w:pPr>
        <w:pStyle w:val="1"/>
        <w:spacing w:before="0"/>
        <w:jc w:val="both"/>
        <w:rPr>
          <w:b w:val="0"/>
        </w:rPr>
      </w:pPr>
      <w:r w:rsidRPr="003A7EC4">
        <w:rPr>
          <w:b w:val="0"/>
        </w:rPr>
        <w:lastRenderedPageBreak/>
        <w:t>6.1 ТЕМАТИЧЕСКИЙ ПЛАН</w:t>
      </w:r>
      <w:bookmarkEnd w:id="113"/>
    </w:p>
    <w:p w14:paraId="07D71319" w14:textId="77777777" w:rsidR="00C2085A" w:rsidRPr="003A7EC4" w:rsidRDefault="00C2085A" w:rsidP="00C2085A">
      <w:pPr>
        <w:tabs>
          <w:tab w:val="left" w:pos="284"/>
          <w:tab w:val="left" w:pos="567"/>
          <w:tab w:val="left" w:pos="10348"/>
        </w:tabs>
        <w:autoSpaceDE w:val="0"/>
        <w:autoSpaceDN w:val="0"/>
        <w:adjustRightInd w:val="0"/>
        <w:spacing w:after="0" w:line="240" w:lineRule="auto"/>
        <w:ind w:firstLine="709"/>
        <w:jc w:val="both"/>
        <w:rPr>
          <w:rFonts w:ascii="Times New Roman" w:hAnsi="Times New Roman"/>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7078"/>
        <w:gridCol w:w="1984"/>
      </w:tblGrid>
      <w:tr w:rsidR="003A7EC4" w:rsidRPr="003A7EC4" w14:paraId="08941A63" w14:textId="77777777" w:rsidTr="00C2085A">
        <w:tc>
          <w:tcPr>
            <w:tcW w:w="76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044A58"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A50EDF"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Количество </w:t>
            </w:r>
          </w:p>
          <w:p w14:paraId="63387958"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часов</w:t>
            </w:r>
          </w:p>
        </w:tc>
      </w:tr>
      <w:tr w:rsidR="003A7EC4" w:rsidRPr="003A7EC4" w14:paraId="16733844" w14:textId="77777777" w:rsidTr="00C2085A">
        <w:tc>
          <w:tcPr>
            <w:tcW w:w="538" w:type="dxa"/>
            <w:tcBorders>
              <w:top w:val="single" w:sz="4" w:space="0" w:color="auto"/>
              <w:left w:val="single" w:sz="4" w:space="0" w:color="auto"/>
              <w:bottom w:val="single" w:sz="4" w:space="0" w:color="auto"/>
              <w:right w:val="single" w:sz="4" w:space="0" w:color="auto"/>
            </w:tcBorders>
            <w:hideMark/>
          </w:tcPr>
          <w:p w14:paraId="34C4ED48"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p>
        </w:tc>
        <w:tc>
          <w:tcPr>
            <w:tcW w:w="9062" w:type="dxa"/>
            <w:gridSpan w:val="2"/>
            <w:tcBorders>
              <w:top w:val="single" w:sz="4" w:space="0" w:color="auto"/>
              <w:left w:val="single" w:sz="4" w:space="0" w:color="auto"/>
              <w:bottom w:val="single" w:sz="4" w:space="0" w:color="auto"/>
              <w:right w:val="single" w:sz="4" w:space="0" w:color="auto"/>
            </w:tcBorders>
          </w:tcPr>
          <w:p w14:paraId="01CFA82B"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Аудиторные занятия. Содержание обучения</w:t>
            </w:r>
          </w:p>
        </w:tc>
      </w:tr>
      <w:tr w:rsidR="003A7EC4" w:rsidRPr="003A7EC4" w14:paraId="53223075" w14:textId="77777777" w:rsidTr="00C2085A">
        <w:trPr>
          <w:trHeight w:val="438"/>
        </w:trPr>
        <w:tc>
          <w:tcPr>
            <w:tcW w:w="538" w:type="dxa"/>
            <w:tcBorders>
              <w:top w:val="single" w:sz="4" w:space="0" w:color="auto"/>
              <w:left w:val="single" w:sz="4" w:space="0" w:color="auto"/>
              <w:bottom w:val="single" w:sz="4" w:space="0" w:color="auto"/>
              <w:right w:val="single" w:sz="4" w:space="0" w:color="auto"/>
            </w:tcBorders>
          </w:tcPr>
          <w:p w14:paraId="5D42367C" w14:textId="77777777" w:rsidR="00C2085A" w:rsidRPr="003A7EC4" w:rsidRDefault="00C2085A" w:rsidP="00C2085A">
            <w:pPr>
              <w:pStyle w:val="afd"/>
              <w:tabs>
                <w:tab w:val="left" w:pos="1134"/>
              </w:tabs>
              <w:spacing w:before="0" w:after="0"/>
              <w:ind w:left="0"/>
              <w:jc w:val="both"/>
              <w:rPr>
                <w:bCs/>
                <w:sz w:val="20"/>
                <w:szCs w:val="20"/>
              </w:rPr>
            </w:pPr>
            <w:r w:rsidRPr="003A7EC4">
              <w:rPr>
                <w:bCs/>
                <w:sz w:val="20"/>
                <w:szCs w:val="20"/>
              </w:rPr>
              <w:t>1</w:t>
            </w:r>
          </w:p>
          <w:p w14:paraId="50312337" w14:textId="77777777" w:rsidR="00C2085A" w:rsidRPr="003A7EC4" w:rsidRDefault="00C2085A" w:rsidP="00C2085A">
            <w:pPr>
              <w:pStyle w:val="afd"/>
              <w:tabs>
                <w:tab w:val="left" w:pos="1134"/>
              </w:tabs>
              <w:spacing w:before="0" w:after="0"/>
              <w:ind w:left="0"/>
              <w:jc w:val="both"/>
              <w:rPr>
                <w:sz w:val="20"/>
                <w:szCs w:val="20"/>
              </w:rPr>
            </w:pPr>
            <w:r w:rsidRPr="003A7EC4">
              <w:rPr>
                <w:sz w:val="20"/>
                <w:szCs w:val="20"/>
              </w:rPr>
              <w:t>1</w:t>
            </w:r>
          </w:p>
        </w:tc>
        <w:tc>
          <w:tcPr>
            <w:tcW w:w="7078" w:type="dxa"/>
            <w:tcBorders>
              <w:top w:val="single" w:sz="4" w:space="0" w:color="auto"/>
              <w:left w:val="single" w:sz="4" w:space="0" w:color="auto"/>
              <w:bottom w:val="single" w:sz="4" w:space="0" w:color="auto"/>
              <w:right w:val="single" w:sz="4" w:space="0" w:color="auto"/>
            </w:tcBorders>
          </w:tcPr>
          <w:p w14:paraId="0820CB9A" w14:textId="77777777" w:rsidR="00C2085A" w:rsidRPr="003A7EC4" w:rsidRDefault="00C2085A" w:rsidP="00C2085A">
            <w:pPr>
              <w:pStyle w:val="afd"/>
              <w:tabs>
                <w:tab w:val="left" w:pos="1134"/>
              </w:tabs>
              <w:spacing w:before="0" w:after="0"/>
              <w:ind w:left="0"/>
              <w:jc w:val="both"/>
              <w:rPr>
                <w:b/>
                <w:sz w:val="20"/>
                <w:szCs w:val="20"/>
              </w:rPr>
            </w:pPr>
            <w:r w:rsidRPr="003A7EC4">
              <w:rPr>
                <w:bCs/>
                <w:sz w:val="20"/>
                <w:szCs w:val="20"/>
              </w:rPr>
              <w:t>Английский язык делового общения. Цели и задачи изучения английского языка, роль самостоятельной работы.</w:t>
            </w:r>
          </w:p>
        </w:tc>
        <w:tc>
          <w:tcPr>
            <w:tcW w:w="1984" w:type="dxa"/>
            <w:tcBorders>
              <w:top w:val="single" w:sz="4" w:space="0" w:color="auto"/>
              <w:left w:val="single" w:sz="4" w:space="0" w:color="auto"/>
              <w:bottom w:val="single" w:sz="4" w:space="0" w:color="auto"/>
              <w:right w:val="single" w:sz="4" w:space="0" w:color="auto"/>
            </w:tcBorders>
            <w:vAlign w:val="center"/>
          </w:tcPr>
          <w:p w14:paraId="6D2F8585"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r>
      <w:tr w:rsidR="003A7EC4" w:rsidRPr="003A7EC4" w14:paraId="211395AE" w14:textId="77777777" w:rsidTr="00C2085A">
        <w:trPr>
          <w:trHeight w:val="299"/>
        </w:trPr>
        <w:tc>
          <w:tcPr>
            <w:tcW w:w="538" w:type="dxa"/>
            <w:tcBorders>
              <w:top w:val="single" w:sz="4" w:space="0" w:color="auto"/>
              <w:left w:val="single" w:sz="4" w:space="0" w:color="auto"/>
              <w:bottom w:val="single" w:sz="4" w:space="0" w:color="auto"/>
              <w:right w:val="single" w:sz="4" w:space="0" w:color="auto"/>
            </w:tcBorders>
          </w:tcPr>
          <w:p w14:paraId="61A9DD22" w14:textId="77777777" w:rsidR="00C2085A" w:rsidRPr="003A7EC4" w:rsidRDefault="00C2085A" w:rsidP="00C2085A">
            <w:pPr>
              <w:tabs>
                <w:tab w:val="left" w:pos="1134"/>
              </w:tabs>
              <w:spacing w:after="0" w:line="240" w:lineRule="auto"/>
              <w:ind w:firstLine="709"/>
              <w:jc w:val="both"/>
              <w:rPr>
                <w:rFonts w:ascii="Times New Roman" w:hAnsi="Times New Roman"/>
                <w:sz w:val="20"/>
                <w:szCs w:val="20"/>
              </w:rPr>
            </w:pPr>
          </w:p>
          <w:p w14:paraId="4C953904" w14:textId="77777777" w:rsidR="00C2085A" w:rsidRPr="003A7EC4" w:rsidRDefault="00C2085A" w:rsidP="00C2085A">
            <w:pPr>
              <w:shd w:val="clear" w:color="auto" w:fill="FFFFFF"/>
              <w:spacing w:after="0" w:line="240" w:lineRule="auto"/>
              <w:ind w:hanging="10"/>
              <w:rPr>
                <w:rFonts w:ascii="Times New Roman" w:hAnsi="Times New Roman"/>
                <w:bCs/>
                <w:sz w:val="20"/>
                <w:szCs w:val="20"/>
              </w:rPr>
            </w:pPr>
            <w:r w:rsidRPr="003A7EC4">
              <w:rPr>
                <w:rFonts w:ascii="Times New Roman" w:hAnsi="Times New Roman"/>
                <w:bCs/>
                <w:sz w:val="20"/>
                <w:szCs w:val="20"/>
              </w:rPr>
              <w:t>2</w:t>
            </w:r>
          </w:p>
        </w:tc>
        <w:tc>
          <w:tcPr>
            <w:tcW w:w="7078" w:type="dxa"/>
            <w:tcBorders>
              <w:top w:val="single" w:sz="4" w:space="0" w:color="auto"/>
              <w:left w:val="single" w:sz="4" w:space="0" w:color="auto"/>
              <w:bottom w:val="single" w:sz="4" w:space="0" w:color="auto"/>
              <w:right w:val="single" w:sz="4" w:space="0" w:color="auto"/>
            </w:tcBorders>
          </w:tcPr>
          <w:p w14:paraId="13B93C3A"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Общие сведения об английских буквах и звуках</w:t>
            </w:r>
          </w:p>
        </w:tc>
        <w:tc>
          <w:tcPr>
            <w:tcW w:w="1984" w:type="dxa"/>
            <w:tcBorders>
              <w:top w:val="single" w:sz="4" w:space="0" w:color="auto"/>
              <w:left w:val="single" w:sz="4" w:space="0" w:color="auto"/>
              <w:bottom w:val="single" w:sz="4" w:space="0" w:color="auto"/>
              <w:right w:val="single" w:sz="4" w:space="0" w:color="auto"/>
            </w:tcBorders>
            <w:vAlign w:val="center"/>
          </w:tcPr>
          <w:p w14:paraId="44483484"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r>
      <w:tr w:rsidR="003A7EC4" w:rsidRPr="003A7EC4" w14:paraId="202B90A8" w14:textId="77777777" w:rsidTr="00C2085A">
        <w:trPr>
          <w:trHeight w:val="263"/>
        </w:trPr>
        <w:tc>
          <w:tcPr>
            <w:tcW w:w="538" w:type="dxa"/>
            <w:tcBorders>
              <w:top w:val="single" w:sz="4" w:space="0" w:color="auto"/>
              <w:left w:val="single" w:sz="4" w:space="0" w:color="auto"/>
              <w:bottom w:val="single" w:sz="4" w:space="0" w:color="auto"/>
              <w:right w:val="single" w:sz="4" w:space="0" w:color="auto"/>
            </w:tcBorders>
          </w:tcPr>
          <w:p w14:paraId="0761F301" w14:textId="77777777" w:rsidR="00C2085A" w:rsidRPr="003A7EC4" w:rsidRDefault="00C2085A" w:rsidP="00C2085A">
            <w:pPr>
              <w:shd w:val="clear" w:color="auto" w:fill="FFFFFF"/>
              <w:spacing w:after="0" w:line="240" w:lineRule="auto"/>
              <w:ind w:hanging="10"/>
              <w:rPr>
                <w:rFonts w:ascii="Times New Roman" w:hAnsi="Times New Roman"/>
                <w:sz w:val="20"/>
                <w:szCs w:val="20"/>
              </w:rPr>
            </w:pPr>
            <w:r w:rsidRPr="003A7EC4">
              <w:rPr>
                <w:rFonts w:ascii="Times New Roman" w:hAnsi="Times New Roman"/>
                <w:sz w:val="20"/>
                <w:szCs w:val="20"/>
              </w:rPr>
              <w:t>3</w:t>
            </w:r>
          </w:p>
        </w:tc>
        <w:tc>
          <w:tcPr>
            <w:tcW w:w="7078" w:type="dxa"/>
            <w:tcBorders>
              <w:top w:val="single" w:sz="4" w:space="0" w:color="auto"/>
              <w:left w:val="single" w:sz="4" w:space="0" w:color="auto"/>
              <w:bottom w:val="single" w:sz="4" w:space="0" w:color="auto"/>
              <w:right w:val="single" w:sz="4" w:space="0" w:color="auto"/>
            </w:tcBorders>
          </w:tcPr>
          <w:p w14:paraId="53B42915" w14:textId="77777777" w:rsidR="00C2085A" w:rsidRPr="003A7EC4" w:rsidRDefault="00C2085A" w:rsidP="00C2085A">
            <w:pPr>
              <w:shd w:val="clear" w:color="auto" w:fill="FFFFFF"/>
              <w:spacing w:after="0" w:line="240" w:lineRule="auto"/>
              <w:rPr>
                <w:rFonts w:ascii="Times New Roman" w:hAnsi="Times New Roman"/>
                <w:sz w:val="20"/>
                <w:szCs w:val="20"/>
              </w:rPr>
            </w:pPr>
            <w:r w:rsidRPr="003A7EC4">
              <w:rPr>
                <w:rFonts w:ascii="Times New Roman" w:hAnsi="Times New Roman"/>
                <w:bCs/>
                <w:sz w:val="20"/>
                <w:szCs w:val="20"/>
              </w:rPr>
              <w:t>Знакомство. Вступление в разговор. Представление себя.</w:t>
            </w:r>
          </w:p>
        </w:tc>
        <w:tc>
          <w:tcPr>
            <w:tcW w:w="1984" w:type="dxa"/>
            <w:tcBorders>
              <w:top w:val="single" w:sz="4" w:space="0" w:color="auto"/>
              <w:left w:val="single" w:sz="4" w:space="0" w:color="auto"/>
              <w:bottom w:val="single" w:sz="4" w:space="0" w:color="auto"/>
              <w:right w:val="single" w:sz="4" w:space="0" w:color="auto"/>
            </w:tcBorders>
            <w:vAlign w:val="center"/>
          </w:tcPr>
          <w:p w14:paraId="4198DB8D"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10</w:t>
            </w:r>
          </w:p>
        </w:tc>
      </w:tr>
      <w:tr w:rsidR="003A7EC4" w:rsidRPr="003A7EC4" w14:paraId="79B67E3B" w14:textId="77777777" w:rsidTr="00C2085A">
        <w:trPr>
          <w:trHeight w:val="208"/>
        </w:trPr>
        <w:tc>
          <w:tcPr>
            <w:tcW w:w="538" w:type="dxa"/>
            <w:tcBorders>
              <w:top w:val="single" w:sz="4" w:space="0" w:color="auto"/>
              <w:left w:val="single" w:sz="4" w:space="0" w:color="auto"/>
              <w:bottom w:val="single" w:sz="4" w:space="0" w:color="auto"/>
              <w:right w:val="single" w:sz="4" w:space="0" w:color="auto"/>
            </w:tcBorders>
          </w:tcPr>
          <w:p w14:paraId="42594E1B" w14:textId="77777777" w:rsidR="00C2085A" w:rsidRPr="003A7EC4" w:rsidRDefault="00C2085A" w:rsidP="00C2085A">
            <w:pPr>
              <w:tabs>
                <w:tab w:val="left" w:pos="1134"/>
              </w:tabs>
              <w:spacing w:after="0" w:line="240" w:lineRule="auto"/>
              <w:jc w:val="both"/>
              <w:rPr>
                <w:rFonts w:ascii="Times New Roman" w:hAnsi="Times New Roman"/>
                <w:sz w:val="20"/>
                <w:szCs w:val="20"/>
              </w:rPr>
            </w:pPr>
            <w:r w:rsidRPr="003A7EC4">
              <w:rPr>
                <w:rFonts w:ascii="Times New Roman" w:hAnsi="Times New Roman"/>
                <w:sz w:val="20"/>
                <w:szCs w:val="20"/>
              </w:rPr>
              <w:t>4</w:t>
            </w:r>
          </w:p>
        </w:tc>
        <w:tc>
          <w:tcPr>
            <w:tcW w:w="7078" w:type="dxa"/>
            <w:tcBorders>
              <w:top w:val="single" w:sz="4" w:space="0" w:color="auto"/>
              <w:left w:val="single" w:sz="4" w:space="0" w:color="auto"/>
              <w:bottom w:val="single" w:sz="4" w:space="0" w:color="auto"/>
              <w:right w:val="single" w:sz="4" w:space="0" w:color="auto"/>
            </w:tcBorders>
          </w:tcPr>
          <w:p w14:paraId="771629D0" w14:textId="77777777" w:rsidR="00C2085A" w:rsidRPr="003A7EC4" w:rsidRDefault="00C2085A" w:rsidP="00C2085A">
            <w:pPr>
              <w:tabs>
                <w:tab w:val="left" w:pos="1134"/>
              </w:tabs>
              <w:spacing w:after="0" w:line="240" w:lineRule="auto"/>
              <w:jc w:val="both"/>
              <w:rPr>
                <w:rFonts w:ascii="Times New Roman" w:hAnsi="Times New Roman"/>
                <w:sz w:val="20"/>
                <w:szCs w:val="20"/>
              </w:rPr>
            </w:pPr>
            <w:r w:rsidRPr="003A7EC4">
              <w:rPr>
                <w:rFonts w:ascii="Times New Roman" w:hAnsi="Times New Roman"/>
                <w:bCs/>
                <w:sz w:val="20"/>
                <w:szCs w:val="20"/>
              </w:rPr>
              <w:t>Классная комната</w:t>
            </w:r>
          </w:p>
        </w:tc>
        <w:tc>
          <w:tcPr>
            <w:tcW w:w="1984" w:type="dxa"/>
            <w:tcBorders>
              <w:top w:val="single" w:sz="4" w:space="0" w:color="auto"/>
              <w:left w:val="single" w:sz="4" w:space="0" w:color="auto"/>
              <w:bottom w:val="single" w:sz="4" w:space="0" w:color="auto"/>
              <w:right w:val="single" w:sz="4" w:space="0" w:color="auto"/>
            </w:tcBorders>
            <w:vAlign w:val="center"/>
          </w:tcPr>
          <w:p w14:paraId="284EFFC2"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8</w:t>
            </w:r>
          </w:p>
        </w:tc>
      </w:tr>
      <w:tr w:rsidR="003A7EC4" w:rsidRPr="003A7EC4" w14:paraId="11F5EAA1" w14:textId="77777777" w:rsidTr="00C2085A">
        <w:trPr>
          <w:trHeight w:val="275"/>
        </w:trPr>
        <w:tc>
          <w:tcPr>
            <w:tcW w:w="538" w:type="dxa"/>
            <w:tcBorders>
              <w:top w:val="single" w:sz="4" w:space="0" w:color="auto"/>
              <w:left w:val="single" w:sz="4" w:space="0" w:color="auto"/>
              <w:bottom w:val="single" w:sz="4" w:space="0" w:color="auto"/>
              <w:right w:val="single" w:sz="4" w:space="0" w:color="auto"/>
            </w:tcBorders>
          </w:tcPr>
          <w:p w14:paraId="69158595" w14:textId="77777777" w:rsidR="00C2085A" w:rsidRPr="003A7EC4" w:rsidRDefault="00C2085A" w:rsidP="00C2085A">
            <w:pPr>
              <w:tabs>
                <w:tab w:val="left" w:pos="1134"/>
              </w:tabs>
              <w:spacing w:after="0" w:line="240" w:lineRule="auto"/>
              <w:jc w:val="both"/>
              <w:rPr>
                <w:rFonts w:ascii="Times New Roman" w:hAnsi="Times New Roman"/>
                <w:sz w:val="20"/>
                <w:szCs w:val="20"/>
              </w:rPr>
            </w:pPr>
            <w:r w:rsidRPr="003A7EC4">
              <w:rPr>
                <w:rFonts w:ascii="Times New Roman" w:hAnsi="Times New Roman"/>
                <w:sz w:val="20"/>
                <w:szCs w:val="20"/>
              </w:rPr>
              <w:t>5</w:t>
            </w:r>
          </w:p>
        </w:tc>
        <w:tc>
          <w:tcPr>
            <w:tcW w:w="7078" w:type="dxa"/>
            <w:tcBorders>
              <w:top w:val="single" w:sz="4" w:space="0" w:color="auto"/>
              <w:left w:val="single" w:sz="4" w:space="0" w:color="auto"/>
              <w:bottom w:val="single" w:sz="4" w:space="0" w:color="auto"/>
              <w:right w:val="single" w:sz="4" w:space="0" w:color="auto"/>
            </w:tcBorders>
          </w:tcPr>
          <w:p w14:paraId="79B2918C" w14:textId="77777777" w:rsidR="00C2085A" w:rsidRPr="003A7EC4" w:rsidRDefault="00C2085A" w:rsidP="00C2085A">
            <w:pPr>
              <w:tabs>
                <w:tab w:val="left" w:pos="1134"/>
              </w:tabs>
              <w:spacing w:after="0" w:line="240" w:lineRule="auto"/>
              <w:jc w:val="both"/>
              <w:rPr>
                <w:rFonts w:ascii="Times New Roman" w:hAnsi="Times New Roman"/>
                <w:sz w:val="20"/>
                <w:szCs w:val="20"/>
              </w:rPr>
            </w:pPr>
            <w:r w:rsidRPr="003A7EC4">
              <w:rPr>
                <w:rFonts w:ascii="Times New Roman" w:hAnsi="Times New Roman"/>
                <w:bCs/>
                <w:sz w:val="20"/>
                <w:szCs w:val="20"/>
              </w:rPr>
              <w:t>Семья моего друга.</w:t>
            </w:r>
          </w:p>
        </w:tc>
        <w:tc>
          <w:tcPr>
            <w:tcW w:w="1984" w:type="dxa"/>
            <w:tcBorders>
              <w:top w:val="single" w:sz="4" w:space="0" w:color="auto"/>
              <w:left w:val="single" w:sz="4" w:space="0" w:color="auto"/>
              <w:bottom w:val="single" w:sz="4" w:space="0" w:color="auto"/>
              <w:right w:val="single" w:sz="4" w:space="0" w:color="auto"/>
            </w:tcBorders>
            <w:vAlign w:val="center"/>
          </w:tcPr>
          <w:p w14:paraId="5286A1B1"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12</w:t>
            </w:r>
          </w:p>
        </w:tc>
      </w:tr>
      <w:tr w:rsidR="003A7EC4" w:rsidRPr="003A7EC4" w14:paraId="759EC381" w14:textId="77777777" w:rsidTr="00C2085A">
        <w:trPr>
          <w:trHeight w:val="300"/>
        </w:trPr>
        <w:tc>
          <w:tcPr>
            <w:tcW w:w="538" w:type="dxa"/>
            <w:tcBorders>
              <w:top w:val="single" w:sz="4" w:space="0" w:color="auto"/>
              <w:left w:val="single" w:sz="4" w:space="0" w:color="auto"/>
              <w:bottom w:val="single" w:sz="4" w:space="0" w:color="auto"/>
              <w:right w:val="single" w:sz="4" w:space="0" w:color="auto"/>
            </w:tcBorders>
          </w:tcPr>
          <w:p w14:paraId="2236E879"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6</w:t>
            </w:r>
          </w:p>
        </w:tc>
        <w:tc>
          <w:tcPr>
            <w:tcW w:w="7078" w:type="dxa"/>
            <w:tcBorders>
              <w:top w:val="single" w:sz="4" w:space="0" w:color="auto"/>
              <w:left w:val="single" w:sz="4" w:space="0" w:color="auto"/>
              <w:bottom w:val="single" w:sz="4" w:space="0" w:color="auto"/>
              <w:right w:val="single" w:sz="4" w:space="0" w:color="auto"/>
            </w:tcBorders>
          </w:tcPr>
          <w:p w14:paraId="2F813676"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Наше жилище</w:t>
            </w:r>
          </w:p>
        </w:tc>
        <w:tc>
          <w:tcPr>
            <w:tcW w:w="1984" w:type="dxa"/>
            <w:tcBorders>
              <w:top w:val="single" w:sz="4" w:space="0" w:color="auto"/>
              <w:left w:val="single" w:sz="4" w:space="0" w:color="auto"/>
              <w:bottom w:val="single" w:sz="4" w:space="0" w:color="auto"/>
              <w:right w:val="single" w:sz="4" w:space="0" w:color="auto"/>
            </w:tcBorders>
            <w:vAlign w:val="center"/>
          </w:tcPr>
          <w:p w14:paraId="0B1311CE"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8</w:t>
            </w:r>
          </w:p>
        </w:tc>
      </w:tr>
      <w:tr w:rsidR="003A7EC4" w:rsidRPr="003A7EC4" w14:paraId="67A39F74" w14:textId="77777777" w:rsidTr="00C2085A">
        <w:trPr>
          <w:trHeight w:val="263"/>
        </w:trPr>
        <w:tc>
          <w:tcPr>
            <w:tcW w:w="538" w:type="dxa"/>
            <w:tcBorders>
              <w:top w:val="single" w:sz="4" w:space="0" w:color="auto"/>
              <w:left w:val="single" w:sz="4" w:space="0" w:color="auto"/>
              <w:bottom w:val="single" w:sz="4" w:space="0" w:color="auto"/>
              <w:right w:val="single" w:sz="4" w:space="0" w:color="auto"/>
            </w:tcBorders>
          </w:tcPr>
          <w:p w14:paraId="66BF2A7D"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7</w:t>
            </w:r>
          </w:p>
        </w:tc>
        <w:tc>
          <w:tcPr>
            <w:tcW w:w="7078" w:type="dxa"/>
            <w:tcBorders>
              <w:top w:val="single" w:sz="4" w:space="0" w:color="auto"/>
              <w:left w:val="single" w:sz="4" w:space="0" w:color="auto"/>
              <w:bottom w:val="single" w:sz="4" w:space="0" w:color="auto"/>
              <w:right w:val="single" w:sz="4" w:space="0" w:color="auto"/>
            </w:tcBorders>
          </w:tcPr>
          <w:p w14:paraId="4ECDFCB6"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На уроке английского языка</w:t>
            </w:r>
          </w:p>
        </w:tc>
        <w:tc>
          <w:tcPr>
            <w:tcW w:w="1984" w:type="dxa"/>
            <w:tcBorders>
              <w:top w:val="single" w:sz="4" w:space="0" w:color="auto"/>
              <w:left w:val="single" w:sz="4" w:space="0" w:color="auto"/>
              <w:bottom w:val="single" w:sz="4" w:space="0" w:color="auto"/>
              <w:right w:val="single" w:sz="4" w:space="0" w:color="auto"/>
            </w:tcBorders>
            <w:vAlign w:val="center"/>
          </w:tcPr>
          <w:p w14:paraId="4F64C342"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5</w:t>
            </w:r>
          </w:p>
        </w:tc>
      </w:tr>
      <w:tr w:rsidR="003A7EC4" w:rsidRPr="003A7EC4" w14:paraId="55985AB9" w14:textId="77777777" w:rsidTr="00C2085A">
        <w:trPr>
          <w:trHeight w:val="300"/>
        </w:trPr>
        <w:tc>
          <w:tcPr>
            <w:tcW w:w="538" w:type="dxa"/>
            <w:tcBorders>
              <w:top w:val="single" w:sz="4" w:space="0" w:color="auto"/>
              <w:left w:val="single" w:sz="4" w:space="0" w:color="auto"/>
              <w:bottom w:val="single" w:sz="4" w:space="0" w:color="auto"/>
              <w:right w:val="single" w:sz="4" w:space="0" w:color="auto"/>
            </w:tcBorders>
          </w:tcPr>
          <w:p w14:paraId="0B29153D"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8</w:t>
            </w:r>
          </w:p>
        </w:tc>
        <w:tc>
          <w:tcPr>
            <w:tcW w:w="7078" w:type="dxa"/>
            <w:tcBorders>
              <w:top w:val="single" w:sz="4" w:space="0" w:color="auto"/>
              <w:left w:val="single" w:sz="4" w:space="0" w:color="auto"/>
              <w:bottom w:val="single" w:sz="4" w:space="0" w:color="auto"/>
              <w:right w:val="single" w:sz="4" w:space="0" w:color="auto"/>
            </w:tcBorders>
          </w:tcPr>
          <w:p w14:paraId="42206E72"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Традиции приёма пищи в нашей стране, Англии.</w:t>
            </w:r>
          </w:p>
        </w:tc>
        <w:tc>
          <w:tcPr>
            <w:tcW w:w="1984" w:type="dxa"/>
            <w:tcBorders>
              <w:top w:val="single" w:sz="4" w:space="0" w:color="auto"/>
              <w:left w:val="single" w:sz="4" w:space="0" w:color="auto"/>
              <w:bottom w:val="single" w:sz="4" w:space="0" w:color="auto"/>
              <w:right w:val="single" w:sz="4" w:space="0" w:color="auto"/>
            </w:tcBorders>
            <w:vAlign w:val="center"/>
          </w:tcPr>
          <w:p w14:paraId="7139E879"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8</w:t>
            </w:r>
          </w:p>
        </w:tc>
      </w:tr>
      <w:tr w:rsidR="003A7EC4" w:rsidRPr="003A7EC4" w14:paraId="33F87B5C" w14:textId="77777777" w:rsidTr="00C2085A">
        <w:trPr>
          <w:trHeight w:val="350"/>
        </w:trPr>
        <w:tc>
          <w:tcPr>
            <w:tcW w:w="538" w:type="dxa"/>
            <w:tcBorders>
              <w:top w:val="single" w:sz="4" w:space="0" w:color="auto"/>
              <w:left w:val="single" w:sz="4" w:space="0" w:color="auto"/>
              <w:bottom w:val="single" w:sz="4" w:space="0" w:color="auto"/>
              <w:right w:val="single" w:sz="4" w:space="0" w:color="auto"/>
            </w:tcBorders>
          </w:tcPr>
          <w:p w14:paraId="50DD5348"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9</w:t>
            </w:r>
          </w:p>
        </w:tc>
        <w:tc>
          <w:tcPr>
            <w:tcW w:w="7078" w:type="dxa"/>
            <w:tcBorders>
              <w:top w:val="single" w:sz="4" w:space="0" w:color="auto"/>
              <w:left w:val="single" w:sz="4" w:space="0" w:color="auto"/>
              <w:bottom w:val="single" w:sz="4" w:space="0" w:color="auto"/>
              <w:right w:val="single" w:sz="4" w:space="0" w:color="auto"/>
            </w:tcBorders>
          </w:tcPr>
          <w:p w14:paraId="55D0D675"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sz w:val="20"/>
                <w:szCs w:val="20"/>
              </w:rPr>
              <w:t>Время. Дни недели, месяцы. Праздники.</w:t>
            </w:r>
          </w:p>
        </w:tc>
        <w:tc>
          <w:tcPr>
            <w:tcW w:w="1984" w:type="dxa"/>
            <w:tcBorders>
              <w:top w:val="single" w:sz="4" w:space="0" w:color="auto"/>
              <w:left w:val="single" w:sz="4" w:space="0" w:color="auto"/>
              <w:bottom w:val="single" w:sz="4" w:space="0" w:color="auto"/>
              <w:right w:val="single" w:sz="4" w:space="0" w:color="auto"/>
            </w:tcBorders>
            <w:vAlign w:val="center"/>
          </w:tcPr>
          <w:p w14:paraId="47C03686"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8</w:t>
            </w:r>
          </w:p>
        </w:tc>
      </w:tr>
      <w:tr w:rsidR="003A7EC4" w:rsidRPr="003A7EC4" w14:paraId="6C07E2DA" w14:textId="77777777" w:rsidTr="00C2085A">
        <w:trPr>
          <w:trHeight w:val="300"/>
        </w:trPr>
        <w:tc>
          <w:tcPr>
            <w:tcW w:w="538" w:type="dxa"/>
            <w:tcBorders>
              <w:top w:val="single" w:sz="4" w:space="0" w:color="auto"/>
              <w:left w:val="single" w:sz="4" w:space="0" w:color="auto"/>
              <w:bottom w:val="single" w:sz="4" w:space="0" w:color="auto"/>
              <w:right w:val="single" w:sz="4" w:space="0" w:color="auto"/>
            </w:tcBorders>
          </w:tcPr>
          <w:p w14:paraId="5EA1599A"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10</w:t>
            </w:r>
          </w:p>
        </w:tc>
        <w:tc>
          <w:tcPr>
            <w:tcW w:w="7078" w:type="dxa"/>
            <w:tcBorders>
              <w:top w:val="single" w:sz="4" w:space="0" w:color="auto"/>
              <w:left w:val="single" w:sz="4" w:space="0" w:color="auto"/>
              <w:bottom w:val="single" w:sz="4" w:space="0" w:color="auto"/>
              <w:right w:val="single" w:sz="4" w:space="0" w:color="auto"/>
            </w:tcBorders>
          </w:tcPr>
          <w:p w14:paraId="6EF75956"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Времена года</w:t>
            </w:r>
          </w:p>
        </w:tc>
        <w:tc>
          <w:tcPr>
            <w:tcW w:w="1984" w:type="dxa"/>
            <w:tcBorders>
              <w:top w:val="single" w:sz="4" w:space="0" w:color="auto"/>
              <w:left w:val="single" w:sz="4" w:space="0" w:color="auto"/>
              <w:bottom w:val="single" w:sz="4" w:space="0" w:color="auto"/>
              <w:right w:val="single" w:sz="4" w:space="0" w:color="auto"/>
            </w:tcBorders>
            <w:vAlign w:val="center"/>
          </w:tcPr>
          <w:p w14:paraId="222B23C4"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12</w:t>
            </w:r>
          </w:p>
        </w:tc>
      </w:tr>
      <w:tr w:rsidR="003A7EC4" w:rsidRPr="003A7EC4" w14:paraId="613C7784" w14:textId="77777777" w:rsidTr="00C2085A">
        <w:trPr>
          <w:trHeight w:val="300"/>
        </w:trPr>
        <w:tc>
          <w:tcPr>
            <w:tcW w:w="538" w:type="dxa"/>
            <w:tcBorders>
              <w:top w:val="single" w:sz="4" w:space="0" w:color="auto"/>
              <w:left w:val="single" w:sz="4" w:space="0" w:color="auto"/>
              <w:bottom w:val="single" w:sz="4" w:space="0" w:color="auto"/>
              <w:right w:val="single" w:sz="4" w:space="0" w:color="auto"/>
            </w:tcBorders>
          </w:tcPr>
          <w:p w14:paraId="0596BE6F" w14:textId="77777777" w:rsidR="00C2085A" w:rsidRPr="003A7EC4" w:rsidRDefault="00C2085A" w:rsidP="00C2085A">
            <w:pPr>
              <w:tabs>
                <w:tab w:val="left" w:pos="1134"/>
              </w:tabs>
              <w:spacing w:after="0" w:line="240" w:lineRule="auto"/>
              <w:jc w:val="both"/>
              <w:rPr>
                <w:rFonts w:ascii="Times New Roman" w:hAnsi="Times New Roman"/>
                <w:sz w:val="20"/>
                <w:szCs w:val="20"/>
              </w:rPr>
            </w:pPr>
            <w:r w:rsidRPr="003A7EC4">
              <w:rPr>
                <w:rFonts w:ascii="Times New Roman" w:hAnsi="Times New Roman"/>
                <w:sz w:val="20"/>
                <w:szCs w:val="20"/>
              </w:rPr>
              <w:t>11</w:t>
            </w:r>
          </w:p>
        </w:tc>
        <w:tc>
          <w:tcPr>
            <w:tcW w:w="7078" w:type="dxa"/>
            <w:tcBorders>
              <w:top w:val="single" w:sz="4" w:space="0" w:color="auto"/>
              <w:left w:val="single" w:sz="4" w:space="0" w:color="auto"/>
              <w:bottom w:val="single" w:sz="4" w:space="0" w:color="auto"/>
              <w:right w:val="single" w:sz="4" w:space="0" w:color="auto"/>
            </w:tcBorders>
          </w:tcPr>
          <w:p w14:paraId="031457E8" w14:textId="77777777" w:rsidR="00C2085A" w:rsidRPr="003A7EC4" w:rsidRDefault="00C2085A" w:rsidP="00C2085A">
            <w:pPr>
              <w:tabs>
                <w:tab w:val="left" w:pos="1134"/>
              </w:tabs>
              <w:spacing w:after="0" w:line="240" w:lineRule="auto"/>
              <w:jc w:val="both"/>
              <w:rPr>
                <w:rFonts w:ascii="Times New Roman" w:hAnsi="Times New Roman"/>
                <w:sz w:val="20"/>
                <w:szCs w:val="20"/>
              </w:rPr>
            </w:pPr>
            <w:r w:rsidRPr="003A7EC4">
              <w:rPr>
                <w:rFonts w:ascii="Times New Roman" w:hAnsi="Times New Roman"/>
                <w:bCs/>
                <w:sz w:val="20"/>
                <w:szCs w:val="20"/>
              </w:rPr>
              <w:t>Моя семья. Распорядок дня.</w:t>
            </w:r>
          </w:p>
        </w:tc>
        <w:tc>
          <w:tcPr>
            <w:tcW w:w="1984" w:type="dxa"/>
            <w:tcBorders>
              <w:top w:val="single" w:sz="4" w:space="0" w:color="auto"/>
              <w:left w:val="single" w:sz="4" w:space="0" w:color="auto"/>
              <w:bottom w:val="single" w:sz="4" w:space="0" w:color="auto"/>
              <w:right w:val="single" w:sz="4" w:space="0" w:color="auto"/>
            </w:tcBorders>
            <w:vAlign w:val="center"/>
          </w:tcPr>
          <w:p w14:paraId="3E7D1FDF"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lang w:val="en-US"/>
              </w:rPr>
            </w:pPr>
            <w:r w:rsidRPr="003A7EC4">
              <w:rPr>
                <w:rFonts w:ascii="Times New Roman" w:hAnsi="Times New Roman"/>
                <w:b/>
                <w:bCs/>
                <w:sz w:val="20"/>
                <w:szCs w:val="20"/>
              </w:rPr>
              <w:t>1</w:t>
            </w:r>
            <w:r w:rsidRPr="003A7EC4">
              <w:rPr>
                <w:rFonts w:ascii="Times New Roman" w:hAnsi="Times New Roman"/>
                <w:b/>
                <w:bCs/>
                <w:sz w:val="20"/>
                <w:szCs w:val="20"/>
                <w:lang w:val="en-US"/>
              </w:rPr>
              <w:t>4</w:t>
            </w:r>
          </w:p>
        </w:tc>
      </w:tr>
      <w:tr w:rsidR="003A7EC4" w:rsidRPr="003A7EC4" w14:paraId="0534B57D" w14:textId="77777777" w:rsidTr="00C2085A">
        <w:trPr>
          <w:trHeight w:val="275"/>
        </w:trPr>
        <w:tc>
          <w:tcPr>
            <w:tcW w:w="538" w:type="dxa"/>
            <w:tcBorders>
              <w:top w:val="single" w:sz="4" w:space="0" w:color="auto"/>
              <w:left w:val="single" w:sz="4" w:space="0" w:color="auto"/>
              <w:bottom w:val="single" w:sz="4" w:space="0" w:color="auto"/>
              <w:right w:val="single" w:sz="4" w:space="0" w:color="auto"/>
            </w:tcBorders>
          </w:tcPr>
          <w:p w14:paraId="67C1FB10"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12</w:t>
            </w:r>
          </w:p>
        </w:tc>
        <w:tc>
          <w:tcPr>
            <w:tcW w:w="7078" w:type="dxa"/>
            <w:tcBorders>
              <w:top w:val="single" w:sz="4" w:space="0" w:color="auto"/>
              <w:left w:val="single" w:sz="4" w:space="0" w:color="auto"/>
              <w:bottom w:val="single" w:sz="4" w:space="0" w:color="auto"/>
              <w:right w:val="single" w:sz="4" w:space="0" w:color="auto"/>
            </w:tcBorders>
          </w:tcPr>
          <w:p w14:paraId="17C9752C"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На уроке английского языка</w:t>
            </w:r>
          </w:p>
        </w:tc>
        <w:tc>
          <w:tcPr>
            <w:tcW w:w="1984" w:type="dxa"/>
            <w:tcBorders>
              <w:top w:val="single" w:sz="4" w:space="0" w:color="auto"/>
              <w:left w:val="single" w:sz="4" w:space="0" w:color="auto"/>
              <w:bottom w:val="single" w:sz="4" w:space="0" w:color="auto"/>
              <w:right w:val="single" w:sz="4" w:space="0" w:color="auto"/>
            </w:tcBorders>
            <w:vAlign w:val="center"/>
          </w:tcPr>
          <w:p w14:paraId="26A0E317"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10</w:t>
            </w:r>
          </w:p>
        </w:tc>
      </w:tr>
      <w:tr w:rsidR="003A7EC4" w:rsidRPr="003A7EC4" w14:paraId="0D36D3FF" w14:textId="77777777" w:rsidTr="00C2085A">
        <w:trPr>
          <w:trHeight w:val="313"/>
        </w:trPr>
        <w:tc>
          <w:tcPr>
            <w:tcW w:w="538" w:type="dxa"/>
            <w:tcBorders>
              <w:top w:val="single" w:sz="4" w:space="0" w:color="auto"/>
              <w:left w:val="single" w:sz="4" w:space="0" w:color="auto"/>
              <w:bottom w:val="single" w:sz="4" w:space="0" w:color="auto"/>
              <w:right w:val="single" w:sz="4" w:space="0" w:color="auto"/>
            </w:tcBorders>
          </w:tcPr>
          <w:p w14:paraId="52231E80"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13</w:t>
            </w:r>
          </w:p>
        </w:tc>
        <w:tc>
          <w:tcPr>
            <w:tcW w:w="7078" w:type="dxa"/>
            <w:tcBorders>
              <w:top w:val="single" w:sz="4" w:space="0" w:color="auto"/>
              <w:left w:val="single" w:sz="4" w:space="0" w:color="auto"/>
              <w:bottom w:val="single" w:sz="4" w:space="0" w:color="auto"/>
              <w:right w:val="single" w:sz="4" w:space="0" w:color="auto"/>
            </w:tcBorders>
          </w:tcPr>
          <w:p w14:paraId="28560724" w14:textId="77777777" w:rsidR="00C2085A" w:rsidRPr="003A7EC4" w:rsidRDefault="00C2085A" w:rsidP="00C2085A">
            <w:pPr>
              <w:tabs>
                <w:tab w:val="left" w:pos="1134"/>
              </w:tabs>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Морской колледж                                                     </w:t>
            </w:r>
          </w:p>
        </w:tc>
        <w:tc>
          <w:tcPr>
            <w:tcW w:w="1984" w:type="dxa"/>
            <w:tcBorders>
              <w:top w:val="single" w:sz="4" w:space="0" w:color="auto"/>
              <w:left w:val="single" w:sz="4" w:space="0" w:color="auto"/>
              <w:bottom w:val="single" w:sz="4" w:space="0" w:color="auto"/>
              <w:right w:val="single" w:sz="4" w:space="0" w:color="auto"/>
            </w:tcBorders>
            <w:vAlign w:val="center"/>
          </w:tcPr>
          <w:p w14:paraId="075CC679"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14</w:t>
            </w:r>
          </w:p>
        </w:tc>
      </w:tr>
      <w:tr w:rsidR="003A7EC4" w:rsidRPr="003A7EC4" w14:paraId="38E571DE" w14:textId="77777777" w:rsidTr="00C2085A">
        <w:trPr>
          <w:trHeight w:val="401"/>
        </w:trPr>
        <w:tc>
          <w:tcPr>
            <w:tcW w:w="538" w:type="dxa"/>
            <w:tcBorders>
              <w:top w:val="single" w:sz="4" w:space="0" w:color="auto"/>
              <w:left w:val="single" w:sz="4" w:space="0" w:color="auto"/>
              <w:bottom w:val="single" w:sz="4" w:space="0" w:color="auto"/>
              <w:right w:val="single" w:sz="4" w:space="0" w:color="auto"/>
            </w:tcBorders>
          </w:tcPr>
          <w:p w14:paraId="0B6F8E6B"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right"/>
              <w:rPr>
                <w:rFonts w:ascii="Times New Roman" w:hAnsi="Times New Roman"/>
                <w:bCs/>
                <w:sz w:val="20"/>
                <w:szCs w:val="20"/>
              </w:rPr>
            </w:pPr>
          </w:p>
        </w:tc>
        <w:tc>
          <w:tcPr>
            <w:tcW w:w="7078" w:type="dxa"/>
            <w:tcBorders>
              <w:top w:val="single" w:sz="4" w:space="0" w:color="auto"/>
              <w:left w:val="single" w:sz="4" w:space="0" w:color="auto"/>
              <w:bottom w:val="single" w:sz="4" w:space="0" w:color="auto"/>
              <w:right w:val="single" w:sz="4" w:space="0" w:color="auto"/>
            </w:tcBorders>
          </w:tcPr>
          <w:p w14:paraId="51B75BDD"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right"/>
              <w:rPr>
                <w:rFonts w:ascii="Times New Roman" w:hAnsi="Times New Roman"/>
                <w:bCs/>
                <w:sz w:val="20"/>
                <w:szCs w:val="20"/>
              </w:rPr>
            </w:pPr>
            <w:r w:rsidRPr="003A7EC4">
              <w:rPr>
                <w:rFonts w:ascii="Times New Roman" w:hAnsi="Times New Roman"/>
                <w:b/>
                <w:sz w:val="20"/>
                <w:szCs w:val="20"/>
              </w:rPr>
              <w:t>Итого</w:t>
            </w:r>
          </w:p>
        </w:tc>
        <w:tc>
          <w:tcPr>
            <w:tcW w:w="1984" w:type="dxa"/>
            <w:tcBorders>
              <w:top w:val="single" w:sz="4" w:space="0" w:color="auto"/>
              <w:left w:val="single" w:sz="4" w:space="0" w:color="auto"/>
              <w:bottom w:val="single" w:sz="4" w:space="0" w:color="auto"/>
              <w:right w:val="single" w:sz="4" w:space="0" w:color="auto"/>
            </w:tcBorders>
            <w:vAlign w:val="center"/>
          </w:tcPr>
          <w:p w14:paraId="024C0195"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lang w:val="en-US"/>
              </w:rPr>
            </w:pPr>
            <w:r w:rsidRPr="003A7EC4">
              <w:rPr>
                <w:rFonts w:ascii="Times New Roman" w:hAnsi="Times New Roman"/>
                <w:b/>
                <w:bCs/>
                <w:sz w:val="20"/>
                <w:szCs w:val="20"/>
                <w:lang w:val="en-US"/>
              </w:rPr>
              <w:t>117</w:t>
            </w:r>
          </w:p>
        </w:tc>
      </w:tr>
      <w:tr w:rsidR="003A7EC4" w:rsidRPr="003A7EC4" w14:paraId="328B4739" w14:textId="77777777" w:rsidTr="00C2085A">
        <w:tc>
          <w:tcPr>
            <w:tcW w:w="9600" w:type="dxa"/>
            <w:gridSpan w:val="3"/>
            <w:tcBorders>
              <w:top w:val="single" w:sz="4" w:space="0" w:color="auto"/>
              <w:left w:val="single" w:sz="4" w:space="0" w:color="auto"/>
              <w:bottom w:val="single" w:sz="4" w:space="0" w:color="auto"/>
              <w:right w:val="single" w:sz="4" w:space="0" w:color="auto"/>
            </w:tcBorders>
            <w:hideMark/>
          </w:tcPr>
          <w:p w14:paraId="554E2917"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Внеаудиторная самостоятельная работа</w:t>
            </w:r>
          </w:p>
        </w:tc>
      </w:tr>
      <w:tr w:rsidR="003A7EC4" w:rsidRPr="003A7EC4" w14:paraId="3F2E5D31" w14:textId="77777777" w:rsidTr="00C2085A">
        <w:tc>
          <w:tcPr>
            <w:tcW w:w="7616" w:type="dxa"/>
            <w:gridSpan w:val="2"/>
            <w:tcBorders>
              <w:top w:val="single" w:sz="4" w:space="0" w:color="auto"/>
              <w:left w:val="single" w:sz="4" w:space="0" w:color="auto"/>
              <w:bottom w:val="single" w:sz="4" w:space="0" w:color="auto"/>
              <w:right w:val="single" w:sz="4" w:space="0" w:color="auto"/>
            </w:tcBorders>
            <w:hideMark/>
          </w:tcPr>
          <w:p w14:paraId="243836D1"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9BB2FD"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46</w:t>
            </w:r>
          </w:p>
        </w:tc>
      </w:tr>
      <w:tr w:rsidR="003A7EC4" w:rsidRPr="003A7EC4" w14:paraId="74322389" w14:textId="77777777" w:rsidTr="00C2085A">
        <w:tc>
          <w:tcPr>
            <w:tcW w:w="7616" w:type="dxa"/>
            <w:gridSpan w:val="2"/>
            <w:tcBorders>
              <w:top w:val="single" w:sz="4" w:space="0" w:color="auto"/>
              <w:left w:val="single" w:sz="4" w:space="0" w:color="auto"/>
              <w:bottom w:val="single" w:sz="4" w:space="0" w:color="auto"/>
              <w:right w:val="single" w:sz="4" w:space="0" w:color="auto"/>
            </w:tcBorders>
          </w:tcPr>
          <w:p w14:paraId="70B9ED00"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Консультации</w:t>
            </w:r>
          </w:p>
        </w:tc>
        <w:tc>
          <w:tcPr>
            <w:tcW w:w="1984" w:type="dxa"/>
            <w:tcBorders>
              <w:top w:val="single" w:sz="4" w:space="0" w:color="auto"/>
              <w:left w:val="single" w:sz="4" w:space="0" w:color="auto"/>
              <w:bottom w:val="single" w:sz="4" w:space="0" w:color="auto"/>
              <w:right w:val="single" w:sz="4" w:space="0" w:color="auto"/>
            </w:tcBorders>
            <w:vAlign w:val="center"/>
          </w:tcPr>
          <w:p w14:paraId="27C60ECA"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7</w:t>
            </w:r>
          </w:p>
        </w:tc>
      </w:tr>
      <w:tr w:rsidR="003A7EC4" w:rsidRPr="003A7EC4" w14:paraId="4C28CD95" w14:textId="77777777" w:rsidTr="00C2085A">
        <w:tc>
          <w:tcPr>
            <w:tcW w:w="9600" w:type="dxa"/>
            <w:gridSpan w:val="3"/>
            <w:tcBorders>
              <w:top w:val="single" w:sz="4" w:space="0" w:color="auto"/>
              <w:left w:val="single" w:sz="4" w:space="0" w:color="auto"/>
              <w:bottom w:val="single" w:sz="4" w:space="0" w:color="auto"/>
              <w:right w:val="single" w:sz="4" w:space="0" w:color="auto"/>
            </w:tcBorders>
            <w:hideMark/>
          </w:tcPr>
          <w:p w14:paraId="428A3BE6"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Cs/>
                <w:iCs/>
                <w:sz w:val="20"/>
                <w:szCs w:val="20"/>
              </w:rPr>
            </w:pPr>
            <w:r w:rsidRPr="003A7EC4">
              <w:rPr>
                <w:rFonts w:ascii="Times New Roman" w:hAnsi="Times New Roman"/>
                <w:bCs/>
                <w:iCs/>
                <w:sz w:val="20"/>
                <w:szCs w:val="20"/>
              </w:rPr>
              <w:t>Промежуточная аттестация в форме дифференцированного зачета, 2 семестр</w:t>
            </w:r>
          </w:p>
        </w:tc>
      </w:tr>
      <w:tr w:rsidR="003A7EC4" w:rsidRPr="003A7EC4" w14:paraId="3CFE0943" w14:textId="77777777" w:rsidTr="00C2085A">
        <w:tc>
          <w:tcPr>
            <w:tcW w:w="7616" w:type="dxa"/>
            <w:gridSpan w:val="2"/>
            <w:tcBorders>
              <w:top w:val="single" w:sz="4" w:space="0" w:color="auto"/>
              <w:left w:val="single" w:sz="4" w:space="0" w:color="auto"/>
              <w:bottom w:val="single" w:sz="4" w:space="0" w:color="auto"/>
              <w:right w:val="single" w:sz="4" w:space="0" w:color="auto"/>
            </w:tcBorders>
            <w:hideMark/>
          </w:tcPr>
          <w:p w14:paraId="54639D9A"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3A7EC4">
              <w:rPr>
                <w:rFonts w:ascii="Times New Roman" w:hAnsi="Times New Roman"/>
                <w:b/>
                <w:bCs/>
                <w:sz w:val="20"/>
                <w:szCs w:val="20"/>
              </w:rPr>
              <w:t>Всего</w:t>
            </w:r>
          </w:p>
        </w:tc>
        <w:tc>
          <w:tcPr>
            <w:tcW w:w="1984" w:type="dxa"/>
            <w:tcBorders>
              <w:top w:val="single" w:sz="4" w:space="0" w:color="auto"/>
              <w:left w:val="single" w:sz="4" w:space="0" w:color="auto"/>
              <w:bottom w:val="single" w:sz="4" w:space="0" w:color="auto"/>
              <w:right w:val="single" w:sz="4" w:space="0" w:color="auto"/>
            </w:tcBorders>
            <w:hideMark/>
          </w:tcPr>
          <w:p w14:paraId="0CA1F9EF"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170</w:t>
            </w:r>
          </w:p>
        </w:tc>
      </w:tr>
    </w:tbl>
    <w:p w14:paraId="78B61518" w14:textId="77777777" w:rsidR="00C2085A" w:rsidRPr="003A7EC4" w:rsidRDefault="00C2085A" w:rsidP="00C2085A">
      <w:pPr>
        <w:spacing w:after="0" w:line="240" w:lineRule="auto"/>
        <w:rPr>
          <w:rFonts w:ascii="Times New Roman" w:hAnsi="Times New Roman"/>
        </w:rPr>
        <w:sectPr w:rsidR="00C2085A" w:rsidRPr="003A7EC4" w:rsidSect="00C2085A">
          <w:headerReference w:type="default" r:id="rId18"/>
          <w:footerReference w:type="default" r:id="rId19"/>
          <w:pgSz w:w="11906" w:h="16838"/>
          <w:pgMar w:top="1134" w:right="1134" w:bottom="1134" w:left="1134" w:header="709" w:footer="566" w:gutter="0"/>
          <w:cols w:space="720"/>
          <w:titlePg/>
          <w:docGrid w:linePitch="299"/>
        </w:sectPr>
      </w:pPr>
    </w:p>
    <w:p w14:paraId="7C543E0A" w14:textId="77777777" w:rsidR="00C2085A" w:rsidRPr="003A7EC4" w:rsidRDefault="00C2085A" w:rsidP="00C2085A">
      <w:pPr>
        <w:pStyle w:val="1"/>
        <w:spacing w:before="0"/>
        <w:rPr>
          <w:b w:val="0"/>
        </w:rPr>
      </w:pPr>
      <w:bookmarkStart w:id="114" w:name="_Toc522628406"/>
      <w:r w:rsidRPr="003A7EC4">
        <w:rPr>
          <w:b w:val="0"/>
        </w:rPr>
        <w:lastRenderedPageBreak/>
        <w:t>6.2. Тематическое планирование учебной дисциплины</w:t>
      </w:r>
      <w:bookmarkEnd w:id="114"/>
    </w:p>
    <w:p w14:paraId="46DCFD71" w14:textId="77777777" w:rsidR="00C2085A" w:rsidRPr="003A7EC4" w:rsidRDefault="00C2085A" w:rsidP="00C2085A">
      <w:pPr>
        <w:spacing w:after="0" w:line="240" w:lineRule="auto"/>
        <w:ind w:firstLine="709"/>
        <w:rPr>
          <w:rFonts w:ascii="Times New Roman" w:eastAsia="Calibri" w:hAnsi="Times New Roman"/>
          <w:sz w:val="24"/>
          <w:szCs w:val="24"/>
        </w:rPr>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841"/>
      </w:tblGrid>
      <w:tr w:rsidR="003A7EC4" w:rsidRPr="003A7EC4" w14:paraId="6F9DF5D6" w14:textId="77777777" w:rsidTr="00C2085A">
        <w:trPr>
          <w:trHeight w:val="20"/>
          <w:tblHeader/>
        </w:trPr>
        <w:tc>
          <w:tcPr>
            <w:tcW w:w="8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6F3C2FA" w14:textId="77777777" w:rsidR="00C2085A" w:rsidRPr="003A7EC4" w:rsidRDefault="00C2085A" w:rsidP="00C2085A">
            <w:pPr>
              <w:suppressAutoHyphens/>
              <w:jc w:val="center"/>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353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08BAC03" w14:textId="77777777" w:rsidR="00C2085A" w:rsidRPr="003A7EC4" w:rsidRDefault="00C2085A" w:rsidP="00C2085A">
            <w:pPr>
              <w:suppressAutoHyphens/>
              <w:jc w:val="center"/>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952DBF6" w14:textId="77777777" w:rsidR="00C2085A" w:rsidRPr="003A7EC4" w:rsidRDefault="00C2085A" w:rsidP="00C2085A">
            <w:pPr>
              <w:suppressAutoHyphens/>
              <w:spacing w:after="0"/>
              <w:jc w:val="center"/>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284" w:type="pct"/>
            <w:tcBorders>
              <w:top w:val="single" w:sz="4" w:space="0" w:color="auto"/>
              <w:left w:val="single" w:sz="4" w:space="0" w:color="auto"/>
              <w:bottom w:val="single" w:sz="4" w:space="0" w:color="auto"/>
              <w:right w:val="single" w:sz="4" w:space="0" w:color="auto"/>
            </w:tcBorders>
            <w:shd w:val="clear" w:color="auto" w:fill="F2F2F2"/>
            <w:hideMark/>
          </w:tcPr>
          <w:p w14:paraId="3ACD435C" w14:textId="77777777" w:rsidR="00C2085A" w:rsidRPr="003A7EC4" w:rsidRDefault="00C2085A" w:rsidP="00C2085A">
            <w:pPr>
              <w:suppressAutoHyphens/>
              <w:jc w:val="center"/>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26AABDC2" w14:textId="77777777" w:rsidTr="00C2085A">
        <w:tc>
          <w:tcPr>
            <w:tcW w:w="84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9ED15A5" w14:textId="77777777" w:rsidR="00C2085A" w:rsidRPr="003A7EC4" w:rsidRDefault="00C2085A" w:rsidP="00C2085A">
            <w:pPr>
              <w:widowControl w:val="0"/>
              <w:spacing w:after="0" w:line="240" w:lineRule="auto"/>
              <w:jc w:val="center"/>
              <w:rPr>
                <w:rFonts w:ascii="Times New Roman" w:eastAsia="Calibri" w:hAnsi="Times New Roman"/>
                <w:b/>
                <w:sz w:val="20"/>
                <w:szCs w:val="20"/>
                <w:lang w:eastAsia="en-US"/>
              </w:rPr>
            </w:pPr>
            <w:r w:rsidRPr="003A7EC4">
              <w:rPr>
                <w:rFonts w:ascii="Times New Roman" w:eastAsia="Calibri" w:hAnsi="Times New Roman"/>
                <w:b/>
                <w:sz w:val="20"/>
                <w:szCs w:val="20"/>
              </w:rPr>
              <w:t>1 семестр</w:t>
            </w:r>
          </w:p>
        </w:tc>
        <w:tc>
          <w:tcPr>
            <w:tcW w:w="3537" w:type="pct"/>
            <w:tcBorders>
              <w:top w:val="single" w:sz="4" w:space="0" w:color="auto"/>
              <w:left w:val="single" w:sz="4" w:space="0" w:color="auto"/>
              <w:bottom w:val="single" w:sz="4" w:space="0" w:color="auto"/>
              <w:right w:val="single" w:sz="4" w:space="0" w:color="auto"/>
            </w:tcBorders>
            <w:shd w:val="clear" w:color="auto" w:fill="D9D9D9"/>
            <w:vAlign w:val="center"/>
          </w:tcPr>
          <w:p w14:paraId="37641B02" w14:textId="77777777" w:rsidR="00C2085A" w:rsidRPr="003A7EC4" w:rsidRDefault="00C2085A" w:rsidP="00C2085A">
            <w:pPr>
              <w:widowControl w:val="0"/>
              <w:spacing w:after="0" w:line="240" w:lineRule="auto"/>
              <w:jc w:val="center"/>
              <w:rPr>
                <w:rFonts w:ascii="Times New Roman" w:eastAsia="Calibri" w:hAnsi="Times New Roman"/>
                <w:b/>
                <w:sz w:val="20"/>
                <w:szCs w:val="20"/>
                <w:lang w:eastAsia="en-US"/>
              </w:rPr>
            </w:pPr>
          </w:p>
        </w:tc>
        <w:tc>
          <w:tcPr>
            <w:tcW w:w="3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66CDAD2" w14:textId="77777777" w:rsidR="00C2085A" w:rsidRPr="003A7EC4" w:rsidRDefault="00C2085A" w:rsidP="00C2085A">
            <w:pPr>
              <w:widowControl w:val="0"/>
              <w:spacing w:after="0" w:line="240" w:lineRule="auto"/>
              <w:jc w:val="center"/>
              <w:rPr>
                <w:rFonts w:ascii="Times New Roman" w:eastAsia="Calibri" w:hAnsi="Times New Roman"/>
                <w:b/>
                <w:sz w:val="20"/>
                <w:szCs w:val="20"/>
                <w:lang w:eastAsia="en-US"/>
              </w:rPr>
            </w:pPr>
            <w:r w:rsidRPr="003A7EC4">
              <w:rPr>
                <w:rFonts w:ascii="Times New Roman" w:eastAsia="Calibri" w:hAnsi="Times New Roman"/>
                <w:b/>
                <w:sz w:val="20"/>
                <w:szCs w:val="20"/>
              </w:rPr>
              <w:t>51</w:t>
            </w:r>
          </w:p>
        </w:tc>
        <w:tc>
          <w:tcPr>
            <w:tcW w:w="284" w:type="pct"/>
            <w:tcBorders>
              <w:top w:val="single" w:sz="4" w:space="0" w:color="auto"/>
              <w:left w:val="single" w:sz="4" w:space="0" w:color="auto"/>
              <w:bottom w:val="single" w:sz="4" w:space="0" w:color="auto"/>
              <w:right w:val="single" w:sz="4" w:space="0" w:color="auto"/>
            </w:tcBorders>
            <w:shd w:val="clear" w:color="auto" w:fill="D9D9D9"/>
            <w:vAlign w:val="center"/>
          </w:tcPr>
          <w:p w14:paraId="69135B84" w14:textId="77777777" w:rsidR="00C2085A" w:rsidRPr="003A7EC4" w:rsidRDefault="00C2085A" w:rsidP="00C2085A">
            <w:pPr>
              <w:widowControl w:val="0"/>
              <w:spacing w:after="0" w:line="240" w:lineRule="auto"/>
              <w:jc w:val="center"/>
              <w:rPr>
                <w:rFonts w:ascii="Times New Roman" w:eastAsia="Calibri" w:hAnsi="Times New Roman"/>
                <w:b/>
                <w:sz w:val="20"/>
                <w:szCs w:val="20"/>
                <w:lang w:eastAsia="en-US"/>
              </w:rPr>
            </w:pPr>
          </w:p>
        </w:tc>
      </w:tr>
      <w:tr w:rsidR="003A7EC4" w:rsidRPr="003A7EC4" w14:paraId="01D8BF8A"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7F3E770B"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iCs/>
                <w:sz w:val="20"/>
                <w:szCs w:val="20"/>
              </w:rPr>
              <w:t>Раздел 1. Введение.</w:t>
            </w:r>
          </w:p>
        </w:tc>
        <w:tc>
          <w:tcPr>
            <w:tcW w:w="3537" w:type="pct"/>
            <w:tcBorders>
              <w:top w:val="single" w:sz="4" w:space="0" w:color="auto"/>
              <w:left w:val="single" w:sz="4" w:space="0" w:color="auto"/>
              <w:bottom w:val="single" w:sz="4" w:space="0" w:color="auto"/>
              <w:right w:val="single" w:sz="4" w:space="0" w:color="auto"/>
            </w:tcBorders>
            <w:hideMark/>
          </w:tcPr>
          <w:p w14:paraId="1A69CA59" w14:textId="77777777" w:rsidR="00C2085A" w:rsidRPr="003A7EC4" w:rsidRDefault="00C2085A" w:rsidP="00C2085A">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bCs/>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hideMark/>
          </w:tcPr>
          <w:p w14:paraId="67847ACB"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r w:rsidRPr="003A7EC4">
              <w:rPr>
                <w:rFonts w:ascii="Times New Roman" w:hAnsi="Times New Roman"/>
                <w:b/>
                <w:sz w:val="20"/>
                <w:szCs w:val="20"/>
              </w:rPr>
              <w:t>2</w:t>
            </w:r>
          </w:p>
        </w:tc>
        <w:tc>
          <w:tcPr>
            <w:tcW w:w="284" w:type="pct"/>
            <w:vMerge w:val="restart"/>
            <w:tcBorders>
              <w:top w:val="single" w:sz="4" w:space="0" w:color="auto"/>
              <w:left w:val="single" w:sz="4" w:space="0" w:color="auto"/>
              <w:bottom w:val="single" w:sz="4" w:space="0" w:color="auto"/>
              <w:right w:val="single" w:sz="4" w:space="0" w:color="auto"/>
            </w:tcBorders>
            <w:hideMark/>
          </w:tcPr>
          <w:p w14:paraId="60679C01"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r w:rsidRPr="003A7EC4">
              <w:rPr>
                <w:rFonts w:ascii="Times New Roman" w:hAnsi="Times New Roman"/>
                <w:sz w:val="18"/>
                <w:szCs w:val="18"/>
              </w:rPr>
              <w:t>ОК 1- ОК 9</w:t>
            </w:r>
          </w:p>
        </w:tc>
      </w:tr>
      <w:tr w:rsidR="003A7EC4" w:rsidRPr="003A7EC4" w14:paraId="2641FB71"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338B732"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1D8DD7E" w14:textId="77777777" w:rsidR="00C2085A" w:rsidRPr="003A7EC4" w:rsidRDefault="00C2085A" w:rsidP="00C2085A">
            <w:pPr>
              <w:widowControl w:val="0"/>
              <w:shd w:val="clear" w:color="auto" w:fill="FFFFFF"/>
              <w:spacing w:after="0" w:line="240" w:lineRule="auto"/>
              <w:rPr>
                <w:rFonts w:ascii="Times New Roman" w:hAnsi="Times New Roman"/>
                <w:sz w:val="20"/>
                <w:szCs w:val="20"/>
                <w:lang w:eastAsia="en-US"/>
              </w:rPr>
            </w:pPr>
            <w:r w:rsidRPr="003A7EC4">
              <w:rPr>
                <w:rFonts w:ascii="Times New Roman" w:hAnsi="Times New Roman"/>
                <w:iCs/>
                <w:sz w:val="20"/>
                <w:szCs w:val="20"/>
              </w:rPr>
              <w:t>Тема 1.1 Английский язык делового общения. Цели и задачи изучения английского языка, роль самостоятельной работы.</w:t>
            </w:r>
          </w:p>
        </w:tc>
        <w:tc>
          <w:tcPr>
            <w:tcW w:w="330" w:type="pct"/>
            <w:vMerge/>
            <w:tcBorders>
              <w:left w:val="single" w:sz="4" w:space="0" w:color="auto"/>
              <w:bottom w:val="single" w:sz="4" w:space="0" w:color="auto"/>
              <w:right w:val="single" w:sz="4" w:space="0" w:color="auto"/>
            </w:tcBorders>
            <w:hideMark/>
          </w:tcPr>
          <w:p w14:paraId="57B623E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8D56A7"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2BC8A74A" w14:textId="77777777" w:rsidTr="00C2085A">
        <w:trPr>
          <w:trHeight w:val="470"/>
        </w:trPr>
        <w:tc>
          <w:tcPr>
            <w:tcW w:w="849" w:type="pct"/>
            <w:tcBorders>
              <w:top w:val="single" w:sz="4" w:space="0" w:color="auto"/>
              <w:left w:val="single" w:sz="4" w:space="0" w:color="auto"/>
              <w:bottom w:val="nil"/>
              <w:right w:val="single" w:sz="4" w:space="0" w:color="auto"/>
            </w:tcBorders>
            <w:hideMark/>
          </w:tcPr>
          <w:p w14:paraId="4C57EF6C"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lang w:eastAsia="en-US"/>
              </w:rPr>
            </w:pPr>
            <w:r w:rsidRPr="003A7EC4">
              <w:rPr>
                <w:rFonts w:ascii="Times New Roman" w:hAnsi="Times New Roman"/>
                <w:iCs/>
                <w:sz w:val="20"/>
                <w:szCs w:val="20"/>
              </w:rPr>
              <w:t xml:space="preserve">Раздел 2 Коррективный курс </w:t>
            </w:r>
          </w:p>
        </w:tc>
        <w:tc>
          <w:tcPr>
            <w:tcW w:w="3537" w:type="pct"/>
            <w:tcBorders>
              <w:top w:val="single" w:sz="4" w:space="0" w:color="auto"/>
              <w:left w:val="single" w:sz="4" w:space="0" w:color="auto"/>
              <w:bottom w:val="nil"/>
              <w:right w:val="single" w:sz="4" w:space="0" w:color="auto"/>
            </w:tcBorders>
            <w:hideMark/>
          </w:tcPr>
          <w:p w14:paraId="6488F19D" w14:textId="77777777" w:rsidR="00C2085A" w:rsidRPr="003A7EC4" w:rsidRDefault="00C2085A" w:rsidP="00C2085A">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rPr>
              <w:t>Содержание учебного материала</w:t>
            </w:r>
          </w:p>
        </w:tc>
        <w:tc>
          <w:tcPr>
            <w:tcW w:w="330" w:type="pct"/>
            <w:tcBorders>
              <w:top w:val="single" w:sz="4" w:space="0" w:color="auto"/>
              <w:left w:val="single" w:sz="4" w:space="0" w:color="auto"/>
              <w:bottom w:val="nil"/>
              <w:right w:val="single" w:sz="4" w:space="0" w:color="auto"/>
            </w:tcBorders>
            <w:hideMark/>
          </w:tcPr>
          <w:p w14:paraId="74AA016D"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r w:rsidRPr="003A7EC4">
              <w:rPr>
                <w:rFonts w:ascii="Times New Roman" w:hAnsi="Times New Roman"/>
                <w:b/>
                <w:sz w:val="20"/>
                <w:szCs w:val="20"/>
              </w:rPr>
              <w:t>91</w:t>
            </w:r>
          </w:p>
        </w:tc>
        <w:tc>
          <w:tcPr>
            <w:tcW w:w="284" w:type="pct"/>
            <w:tcBorders>
              <w:top w:val="single" w:sz="4" w:space="0" w:color="auto"/>
              <w:left w:val="single" w:sz="4" w:space="0" w:color="auto"/>
              <w:bottom w:val="nil"/>
              <w:right w:val="single" w:sz="4" w:space="0" w:color="auto"/>
            </w:tcBorders>
            <w:hideMark/>
          </w:tcPr>
          <w:p w14:paraId="3905BA4B"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r w:rsidRPr="003A7EC4">
              <w:rPr>
                <w:rFonts w:ascii="Times New Roman" w:hAnsi="Times New Roman"/>
                <w:sz w:val="18"/>
                <w:szCs w:val="18"/>
              </w:rPr>
              <w:t>ОК 1- ОК 9</w:t>
            </w:r>
          </w:p>
        </w:tc>
      </w:tr>
      <w:tr w:rsidR="003A7EC4" w:rsidRPr="003A7EC4" w14:paraId="7BAA609D"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4BC685C4" w14:textId="77777777" w:rsidR="00C2085A" w:rsidRPr="003A7EC4" w:rsidRDefault="00C2085A" w:rsidP="00C2085A">
            <w:pPr>
              <w:widowControl w:val="0"/>
              <w:spacing w:after="0" w:line="240" w:lineRule="auto"/>
              <w:jc w:val="both"/>
              <w:rPr>
                <w:rFonts w:ascii="Times New Roman" w:hAnsi="Times New Roman"/>
                <w:sz w:val="20"/>
                <w:szCs w:val="20"/>
                <w:lang w:eastAsia="en-US"/>
              </w:rPr>
            </w:pPr>
            <w:r w:rsidRPr="003A7EC4">
              <w:rPr>
                <w:rFonts w:ascii="Times New Roman" w:hAnsi="Times New Roman"/>
                <w:bCs/>
                <w:sz w:val="20"/>
                <w:szCs w:val="20"/>
              </w:rPr>
              <w:t>Тема 2.1 Общие сведения об английских буквах и звуках.</w:t>
            </w:r>
          </w:p>
        </w:tc>
        <w:tc>
          <w:tcPr>
            <w:tcW w:w="3537" w:type="pct"/>
            <w:tcBorders>
              <w:top w:val="single" w:sz="4" w:space="0" w:color="auto"/>
              <w:left w:val="single" w:sz="4" w:space="0" w:color="auto"/>
              <w:bottom w:val="single" w:sz="4" w:space="0" w:color="auto"/>
              <w:right w:val="single" w:sz="4" w:space="0" w:color="auto"/>
            </w:tcBorders>
            <w:hideMark/>
          </w:tcPr>
          <w:p w14:paraId="1A069FC6"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0B2C342B" w14:textId="77777777" w:rsidR="00C2085A" w:rsidRPr="003A7EC4" w:rsidRDefault="00C2085A" w:rsidP="00C2085A">
            <w:pPr>
              <w:widowControl w:val="0"/>
              <w:spacing w:after="0" w:line="240" w:lineRule="auto"/>
              <w:jc w:val="center"/>
              <w:rPr>
                <w:rFonts w:ascii="Times New Roman" w:hAnsi="Times New Roman"/>
                <w:b/>
                <w:sz w:val="20"/>
                <w:szCs w:val="20"/>
                <w:lang w:eastAsia="en-US"/>
              </w:rPr>
            </w:pPr>
            <w:r w:rsidRPr="003A7EC4">
              <w:rPr>
                <w:rFonts w:ascii="Times New Roman" w:hAnsi="Times New Roman"/>
                <w:b/>
                <w:sz w:val="20"/>
                <w:szCs w:val="20"/>
                <w:lang w:eastAsia="en-US"/>
              </w:rPr>
              <w:t>6</w:t>
            </w:r>
          </w:p>
        </w:tc>
        <w:tc>
          <w:tcPr>
            <w:tcW w:w="284" w:type="pct"/>
            <w:vMerge w:val="restart"/>
            <w:tcBorders>
              <w:top w:val="single" w:sz="4" w:space="0" w:color="auto"/>
              <w:left w:val="single" w:sz="4" w:space="0" w:color="auto"/>
              <w:bottom w:val="single" w:sz="4" w:space="0" w:color="auto"/>
              <w:right w:val="single" w:sz="4" w:space="0" w:color="auto"/>
            </w:tcBorders>
            <w:hideMark/>
          </w:tcPr>
          <w:p w14:paraId="39DA02CE" w14:textId="77777777" w:rsidR="00C2085A" w:rsidRPr="003A7EC4" w:rsidRDefault="00C2085A" w:rsidP="00C2085A">
            <w:pPr>
              <w:widowControl w:val="0"/>
              <w:spacing w:after="0" w:line="240" w:lineRule="auto"/>
              <w:jc w:val="center"/>
              <w:rPr>
                <w:rFonts w:ascii="Times New Roman" w:hAnsi="Times New Roman"/>
                <w:b/>
                <w:sz w:val="20"/>
                <w:szCs w:val="20"/>
                <w:lang w:eastAsia="en-US"/>
              </w:rPr>
            </w:pPr>
            <w:r w:rsidRPr="003A7EC4">
              <w:rPr>
                <w:rFonts w:ascii="Times New Roman" w:hAnsi="Times New Roman"/>
                <w:sz w:val="18"/>
                <w:szCs w:val="18"/>
              </w:rPr>
              <w:t>ОК 1- ОК 9</w:t>
            </w:r>
          </w:p>
        </w:tc>
      </w:tr>
      <w:tr w:rsidR="003A7EC4" w:rsidRPr="003A7EC4" w14:paraId="3FFC7EFE"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24967B0"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51BA021"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bCs/>
                <w:sz w:val="20"/>
                <w:szCs w:val="20"/>
              </w:rPr>
              <w:t>Алфавит. Гласные, согласные звуки. Понятие  о транскрипции.</w:t>
            </w:r>
          </w:p>
        </w:tc>
        <w:tc>
          <w:tcPr>
            <w:tcW w:w="330" w:type="pct"/>
            <w:vMerge/>
            <w:tcBorders>
              <w:left w:val="single" w:sz="4" w:space="0" w:color="auto"/>
              <w:right w:val="single" w:sz="4" w:space="0" w:color="auto"/>
            </w:tcBorders>
          </w:tcPr>
          <w:p w14:paraId="6FDAFFFB" w14:textId="77777777" w:rsidR="00C2085A" w:rsidRPr="003A7EC4" w:rsidRDefault="00C2085A" w:rsidP="00C2085A">
            <w:pPr>
              <w:widowControl w:val="0"/>
              <w:spacing w:after="0" w:line="240" w:lineRule="auto"/>
              <w:jc w:val="center"/>
              <w:rPr>
                <w:rFonts w:ascii="Times New Roman" w:hAnsi="Times New Roman"/>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9B32E6"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1B8AE905"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4A09D28"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0B9DAED"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bCs/>
                <w:sz w:val="20"/>
                <w:szCs w:val="20"/>
              </w:rPr>
              <w:t>Правила чтения, интонация, ударение. Понятие об артикле.</w:t>
            </w:r>
          </w:p>
        </w:tc>
        <w:tc>
          <w:tcPr>
            <w:tcW w:w="330" w:type="pct"/>
            <w:vMerge/>
            <w:tcBorders>
              <w:left w:val="single" w:sz="4" w:space="0" w:color="auto"/>
              <w:right w:val="single" w:sz="4" w:space="0" w:color="auto"/>
            </w:tcBorders>
          </w:tcPr>
          <w:p w14:paraId="6510964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6310DE"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14EE566E"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B1A2C86"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62AE3FF"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bCs/>
                <w:sz w:val="20"/>
                <w:szCs w:val="20"/>
              </w:rPr>
              <w:t xml:space="preserve">Лексика по теме. Глагол </w:t>
            </w:r>
            <w:r w:rsidRPr="003A7EC4">
              <w:rPr>
                <w:rFonts w:ascii="Times New Roman" w:hAnsi="Times New Roman"/>
                <w:bCs/>
                <w:sz w:val="20"/>
                <w:szCs w:val="20"/>
                <w:lang w:val="en-US"/>
              </w:rPr>
              <w:t>to</w:t>
            </w:r>
            <w:r w:rsidRPr="003A7EC4">
              <w:rPr>
                <w:rFonts w:ascii="Times New Roman" w:hAnsi="Times New Roman"/>
                <w:bCs/>
                <w:sz w:val="20"/>
                <w:szCs w:val="20"/>
              </w:rPr>
              <w:t xml:space="preserve"> </w:t>
            </w:r>
            <w:r w:rsidRPr="003A7EC4">
              <w:rPr>
                <w:rFonts w:ascii="Times New Roman" w:hAnsi="Times New Roman"/>
                <w:bCs/>
                <w:sz w:val="20"/>
                <w:szCs w:val="20"/>
                <w:lang w:val="en-US"/>
              </w:rPr>
              <w:t>be</w:t>
            </w:r>
          </w:p>
        </w:tc>
        <w:tc>
          <w:tcPr>
            <w:tcW w:w="330" w:type="pct"/>
            <w:vMerge/>
            <w:tcBorders>
              <w:left w:val="single" w:sz="4" w:space="0" w:color="auto"/>
              <w:right w:val="single" w:sz="4" w:space="0" w:color="auto"/>
            </w:tcBorders>
          </w:tcPr>
          <w:p w14:paraId="6679AD3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7E3E3"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4BA821D0"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6768112"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B42517A"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bCs/>
                <w:sz w:val="20"/>
                <w:szCs w:val="20"/>
              </w:rPr>
              <w:t>Самостоятельная работа № 1 выучить фразы по теме</w:t>
            </w:r>
          </w:p>
        </w:tc>
        <w:tc>
          <w:tcPr>
            <w:tcW w:w="330" w:type="pct"/>
            <w:vMerge/>
            <w:tcBorders>
              <w:left w:val="single" w:sz="4" w:space="0" w:color="auto"/>
              <w:bottom w:val="single" w:sz="4" w:space="0" w:color="auto"/>
              <w:right w:val="single" w:sz="4" w:space="0" w:color="auto"/>
            </w:tcBorders>
          </w:tcPr>
          <w:p w14:paraId="1A3C892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6F3EA"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61AF88EB"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0C25FF2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bCs/>
                <w:sz w:val="20"/>
                <w:szCs w:val="20"/>
              </w:rPr>
              <w:t>Тема 2.2 Знакомство</w:t>
            </w:r>
          </w:p>
        </w:tc>
        <w:tc>
          <w:tcPr>
            <w:tcW w:w="3537" w:type="pct"/>
            <w:tcBorders>
              <w:top w:val="single" w:sz="4" w:space="0" w:color="auto"/>
              <w:left w:val="single" w:sz="4" w:space="0" w:color="auto"/>
              <w:bottom w:val="single" w:sz="4" w:space="0" w:color="auto"/>
              <w:right w:val="single" w:sz="4" w:space="0" w:color="auto"/>
            </w:tcBorders>
            <w:hideMark/>
          </w:tcPr>
          <w:p w14:paraId="28BB60A7"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3777B17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r w:rsidRPr="003A7EC4">
              <w:rPr>
                <w:rFonts w:ascii="Times New Roman" w:hAnsi="Times New Roman"/>
                <w:sz w:val="20"/>
                <w:szCs w:val="20"/>
                <w:lang w:eastAsia="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DF46E6"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7EDC5086"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624956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483ADA9"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bCs/>
                <w:sz w:val="20"/>
                <w:szCs w:val="20"/>
              </w:rPr>
              <w:t xml:space="preserve">Артикли. Глагол </w:t>
            </w:r>
            <w:r w:rsidRPr="003A7EC4">
              <w:rPr>
                <w:rFonts w:ascii="Times New Roman" w:hAnsi="Times New Roman"/>
                <w:bCs/>
                <w:sz w:val="20"/>
                <w:szCs w:val="20"/>
                <w:lang w:val="en-US"/>
              </w:rPr>
              <w:t>to</w:t>
            </w:r>
            <w:r w:rsidRPr="003A7EC4">
              <w:rPr>
                <w:rFonts w:ascii="Times New Roman" w:hAnsi="Times New Roman"/>
                <w:bCs/>
                <w:sz w:val="20"/>
                <w:szCs w:val="20"/>
              </w:rPr>
              <w:t xml:space="preserve"> </w:t>
            </w:r>
            <w:r w:rsidRPr="003A7EC4">
              <w:rPr>
                <w:rFonts w:ascii="Times New Roman" w:hAnsi="Times New Roman"/>
                <w:bCs/>
                <w:sz w:val="20"/>
                <w:szCs w:val="20"/>
                <w:lang w:val="en-US"/>
              </w:rPr>
              <w:t>be</w:t>
            </w:r>
            <w:r w:rsidRPr="003A7EC4">
              <w:rPr>
                <w:rFonts w:ascii="Times New Roman" w:hAnsi="Times New Roman"/>
                <w:bCs/>
                <w:sz w:val="20"/>
                <w:szCs w:val="20"/>
              </w:rPr>
              <w:t xml:space="preserve">. Местоимение </w:t>
            </w:r>
            <w:r w:rsidRPr="003A7EC4">
              <w:rPr>
                <w:rFonts w:ascii="Times New Roman" w:hAnsi="Times New Roman"/>
                <w:bCs/>
                <w:sz w:val="20"/>
                <w:szCs w:val="20"/>
                <w:lang w:val="en-US"/>
              </w:rPr>
              <w:t>it</w:t>
            </w:r>
            <w:r w:rsidRPr="003A7EC4">
              <w:rPr>
                <w:rFonts w:ascii="Times New Roman" w:hAnsi="Times New Roman"/>
                <w:bCs/>
                <w:sz w:val="20"/>
                <w:szCs w:val="20"/>
              </w:rPr>
              <w:t>. Правила чтения. Общие вопросы</w:t>
            </w:r>
          </w:p>
        </w:tc>
        <w:tc>
          <w:tcPr>
            <w:tcW w:w="330" w:type="pct"/>
            <w:vMerge/>
            <w:tcBorders>
              <w:left w:val="single" w:sz="4" w:space="0" w:color="auto"/>
              <w:right w:val="single" w:sz="4" w:space="0" w:color="auto"/>
            </w:tcBorders>
          </w:tcPr>
          <w:p w14:paraId="2AAA1D2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2D95E5"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5363AD08"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50A18D1"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nil"/>
              <w:right w:val="single" w:sz="4" w:space="0" w:color="auto"/>
            </w:tcBorders>
            <w:hideMark/>
          </w:tcPr>
          <w:p w14:paraId="4F66F8BE" w14:textId="77777777" w:rsidR="00C2085A" w:rsidRPr="003A7EC4" w:rsidRDefault="00C2085A" w:rsidP="00C2085A">
            <w:pPr>
              <w:shd w:val="clear" w:color="auto" w:fill="FFFFFF"/>
              <w:spacing w:after="0" w:line="240" w:lineRule="auto"/>
              <w:ind w:hanging="10"/>
              <w:rPr>
                <w:rFonts w:ascii="Times New Roman" w:hAnsi="Times New Roman"/>
                <w:sz w:val="20"/>
                <w:szCs w:val="20"/>
              </w:rPr>
            </w:pPr>
            <w:r w:rsidRPr="003A7EC4">
              <w:rPr>
                <w:rFonts w:ascii="Times New Roman" w:hAnsi="Times New Roman"/>
                <w:bCs/>
                <w:sz w:val="20"/>
                <w:szCs w:val="20"/>
              </w:rPr>
              <w:t>Вступление в разговор. Представление себя.</w:t>
            </w:r>
          </w:p>
          <w:p w14:paraId="3C6183AA" w14:textId="77777777" w:rsidR="00C2085A" w:rsidRPr="003A7EC4" w:rsidRDefault="00C2085A" w:rsidP="00C2085A">
            <w:pPr>
              <w:spacing w:after="0" w:line="240" w:lineRule="auto"/>
              <w:jc w:val="both"/>
              <w:rPr>
                <w:rFonts w:ascii="Times New Roman" w:hAnsi="Times New Roman"/>
                <w:sz w:val="20"/>
                <w:szCs w:val="20"/>
                <w:lang w:eastAsia="en-US"/>
              </w:rPr>
            </w:pPr>
            <w:r w:rsidRPr="003A7EC4">
              <w:rPr>
                <w:rFonts w:ascii="Times New Roman" w:hAnsi="Times New Roman"/>
                <w:bCs/>
                <w:sz w:val="20"/>
                <w:szCs w:val="20"/>
              </w:rPr>
              <w:t>Повелительное наклонение. Работа с лексикой. Правила чтения</w:t>
            </w:r>
          </w:p>
        </w:tc>
        <w:tc>
          <w:tcPr>
            <w:tcW w:w="330" w:type="pct"/>
            <w:vMerge/>
            <w:tcBorders>
              <w:left w:val="single" w:sz="4" w:space="0" w:color="auto"/>
              <w:right w:val="single" w:sz="4" w:space="0" w:color="auto"/>
            </w:tcBorders>
          </w:tcPr>
          <w:p w14:paraId="0404E72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248734"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036B9093"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1F1EF4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974B1A3"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bCs/>
                <w:sz w:val="20"/>
                <w:szCs w:val="20"/>
              </w:rPr>
              <w:t xml:space="preserve">Работа с лексикой .Правила чтения.  Место прилагательного в предложении. </w:t>
            </w:r>
          </w:p>
        </w:tc>
        <w:tc>
          <w:tcPr>
            <w:tcW w:w="330" w:type="pct"/>
            <w:vMerge/>
            <w:tcBorders>
              <w:left w:val="single" w:sz="4" w:space="0" w:color="auto"/>
              <w:right w:val="single" w:sz="4" w:space="0" w:color="auto"/>
            </w:tcBorders>
          </w:tcPr>
          <w:p w14:paraId="7CCF7AF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ACBA15"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798A9E38"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095FBD1"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nil"/>
              <w:right w:val="single" w:sz="4" w:space="0" w:color="auto"/>
            </w:tcBorders>
            <w:hideMark/>
          </w:tcPr>
          <w:p w14:paraId="24EA6568" w14:textId="77777777" w:rsidR="00C2085A" w:rsidRPr="003A7EC4" w:rsidRDefault="00C2085A" w:rsidP="00C2085A">
            <w:pPr>
              <w:shd w:val="clear" w:color="auto" w:fill="FFFFFF"/>
              <w:spacing w:after="0" w:line="240" w:lineRule="auto"/>
              <w:rPr>
                <w:rFonts w:ascii="Times New Roman" w:hAnsi="Times New Roman"/>
                <w:bCs/>
                <w:sz w:val="20"/>
                <w:szCs w:val="20"/>
                <w:lang w:eastAsia="en-US"/>
              </w:rPr>
            </w:pPr>
            <w:r w:rsidRPr="003A7EC4">
              <w:rPr>
                <w:rFonts w:ascii="Times New Roman" w:hAnsi="Times New Roman"/>
                <w:bCs/>
                <w:sz w:val="20"/>
                <w:szCs w:val="20"/>
              </w:rPr>
              <w:t>Предлоги местонахождения. Работа с лексикой. Правила чтения.</w:t>
            </w:r>
          </w:p>
        </w:tc>
        <w:tc>
          <w:tcPr>
            <w:tcW w:w="330" w:type="pct"/>
            <w:vMerge/>
            <w:tcBorders>
              <w:left w:val="single" w:sz="4" w:space="0" w:color="auto"/>
              <w:right w:val="single" w:sz="4" w:space="0" w:color="auto"/>
            </w:tcBorders>
          </w:tcPr>
          <w:p w14:paraId="4F41108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3413E"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32FB012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5E4BB1C"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2EB093F"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Предлоги места и направления. Правила чтения. Работа с лексикой Обучение чтению.</w:t>
            </w:r>
          </w:p>
        </w:tc>
        <w:tc>
          <w:tcPr>
            <w:tcW w:w="330" w:type="pct"/>
            <w:vMerge/>
            <w:tcBorders>
              <w:left w:val="single" w:sz="4" w:space="0" w:color="auto"/>
              <w:right w:val="single" w:sz="4" w:space="0" w:color="auto"/>
            </w:tcBorders>
          </w:tcPr>
          <w:p w14:paraId="4DCE9B3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47075"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7D9D96C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2694941"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C2C3301"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Самостоятельная работа № 2 Выучить правила чтения согласных, буквосочетаний. Выучить слова и выражения по теме</w:t>
            </w:r>
          </w:p>
        </w:tc>
        <w:tc>
          <w:tcPr>
            <w:tcW w:w="330" w:type="pct"/>
            <w:vMerge/>
            <w:tcBorders>
              <w:left w:val="single" w:sz="4" w:space="0" w:color="auto"/>
              <w:bottom w:val="single" w:sz="4" w:space="0" w:color="auto"/>
              <w:right w:val="single" w:sz="4" w:space="0" w:color="auto"/>
            </w:tcBorders>
          </w:tcPr>
          <w:p w14:paraId="46AD98E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CF091F"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5FA908DB" w14:textId="77777777" w:rsidTr="00C2085A">
        <w:tc>
          <w:tcPr>
            <w:tcW w:w="849" w:type="pct"/>
            <w:vMerge w:val="restart"/>
            <w:tcBorders>
              <w:top w:val="nil"/>
              <w:left w:val="single" w:sz="4" w:space="0" w:color="auto"/>
              <w:bottom w:val="single" w:sz="4" w:space="0" w:color="auto"/>
              <w:right w:val="single" w:sz="4" w:space="0" w:color="auto"/>
            </w:tcBorders>
            <w:hideMark/>
          </w:tcPr>
          <w:p w14:paraId="21ADD95D" w14:textId="77777777" w:rsidR="00C2085A" w:rsidRPr="003A7EC4" w:rsidRDefault="00C2085A" w:rsidP="00C2085A">
            <w:pPr>
              <w:keepNext/>
              <w:tabs>
                <w:tab w:val="left" w:pos="851"/>
              </w:tabs>
              <w:spacing w:after="0" w:line="240" w:lineRule="auto"/>
              <w:jc w:val="both"/>
              <w:outlineLvl w:val="0"/>
              <w:rPr>
                <w:rFonts w:ascii="Times New Roman" w:hAnsi="Times New Roman"/>
                <w:sz w:val="20"/>
                <w:szCs w:val="20"/>
                <w:lang w:eastAsia="en-US"/>
              </w:rPr>
            </w:pPr>
            <w:r w:rsidRPr="003A7EC4">
              <w:rPr>
                <w:rFonts w:ascii="Times New Roman" w:hAnsi="Times New Roman"/>
                <w:bCs/>
                <w:sz w:val="20"/>
                <w:szCs w:val="20"/>
              </w:rPr>
              <w:t>Тема 2.3 Классная комната</w:t>
            </w:r>
          </w:p>
        </w:tc>
        <w:tc>
          <w:tcPr>
            <w:tcW w:w="3537" w:type="pct"/>
            <w:tcBorders>
              <w:top w:val="single" w:sz="4" w:space="0" w:color="auto"/>
              <w:left w:val="single" w:sz="4" w:space="0" w:color="auto"/>
              <w:bottom w:val="single" w:sz="4" w:space="0" w:color="auto"/>
              <w:right w:val="single" w:sz="4" w:space="0" w:color="auto"/>
            </w:tcBorders>
            <w:hideMark/>
          </w:tcPr>
          <w:p w14:paraId="25787783" w14:textId="77777777" w:rsidR="00C2085A" w:rsidRPr="003A7EC4" w:rsidRDefault="00C2085A" w:rsidP="00C2085A">
            <w:pPr>
              <w:shd w:val="clear" w:color="auto" w:fill="FFFFFF"/>
              <w:spacing w:after="0" w:line="240" w:lineRule="auto"/>
              <w:ind w:firstLine="10"/>
              <w:rPr>
                <w:rFonts w:ascii="Times New Roman" w:hAnsi="Times New Roman"/>
                <w:bCs/>
                <w:sz w:val="20"/>
                <w:szCs w:val="20"/>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198DB54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r w:rsidRPr="003A7EC4">
              <w:rPr>
                <w:rFonts w:ascii="Times New Roman" w:hAnsi="Times New Roman"/>
                <w:sz w:val="20"/>
                <w:szCs w:val="20"/>
                <w:lang w:eastAsia="en-US"/>
              </w:rPr>
              <w:t>8</w:t>
            </w:r>
          </w:p>
          <w:p w14:paraId="6C714D9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B9CAE1"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61F6C857"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72C5A1B5"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2D98907" w14:textId="77777777" w:rsidR="00C2085A" w:rsidRPr="003A7EC4" w:rsidRDefault="00C2085A" w:rsidP="00C2085A">
            <w:pPr>
              <w:shd w:val="clear" w:color="auto" w:fill="FFFFFF"/>
              <w:spacing w:after="0" w:line="240" w:lineRule="auto"/>
              <w:ind w:firstLine="10"/>
              <w:rPr>
                <w:rFonts w:ascii="Times New Roman" w:hAnsi="Times New Roman"/>
                <w:bCs/>
                <w:sz w:val="20"/>
                <w:szCs w:val="20"/>
                <w:lang w:eastAsia="en-US"/>
              </w:rPr>
            </w:pPr>
            <w:r w:rsidRPr="003A7EC4">
              <w:rPr>
                <w:rFonts w:ascii="Times New Roman" w:hAnsi="Times New Roman"/>
                <w:bCs/>
                <w:sz w:val="20"/>
                <w:szCs w:val="20"/>
              </w:rPr>
              <w:t>Правила чтения согласных и буквосочетаний. Лексика по теме .Множественное число существительных.</w:t>
            </w:r>
            <w:r w:rsidRPr="003A7EC4">
              <w:rPr>
                <w:rFonts w:ascii="Times New Roman" w:hAnsi="Times New Roman"/>
                <w:sz w:val="20"/>
                <w:szCs w:val="20"/>
              </w:rPr>
              <w:t xml:space="preserve"> Указательные местоимения</w:t>
            </w:r>
          </w:p>
        </w:tc>
        <w:tc>
          <w:tcPr>
            <w:tcW w:w="330" w:type="pct"/>
            <w:vMerge/>
            <w:tcBorders>
              <w:left w:val="single" w:sz="4" w:space="0" w:color="auto"/>
              <w:right w:val="single" w:sz="4" w:space="0" w:color="auto"/>
            </w:tcBorders>
            <w:hideMark/>
          </w:tcPr>
          <w:p w14:paraId="0E6A972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358331"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2C0B1935"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53708DC4"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FFB8214"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sz w:val="20"/>
                <w:szCs w:val="20"/>
              </w:rPr>
              <w:t>Специальные и альтернативные вопросы. Работа с лексикой.</w:t>
            </w:r>
          </w:p>
        </w:tc>
        <w:tc>
          <w:tcPr>
            <w:tcW w:w="330" w:type="pct"/>
            <w:vMerge/>
            <w:tcBorders>
              <w:left w:val="single" w:sz="4" w:space="0" w:color="auto"/>
              <w:right w:val="single" w:sz="4" w:space="0" w:color="auto"/>
            </w:tcBorders>
            <w:hideMark/>
          </w:tcPr>
          <w:p w14:paraId="0EBA05F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84BB1E"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0BE4BE07"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40D2DFA5"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4DA8B2A"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sz w:val="20"/>
                <w:szCs w:val="20"/>
              </w:rPr>
              <w:t xml:space="preserve">Работа с текстом. </w:t>
            </w:r>
            <w:proofErr w:type="spellStart"/>
            <w:r w:rsidRPr="003A7EC4">
              <w:rPr>
                <w:rFonts w:ascii="Times New Roman" w:hAnsi="Times New Roman"/>
                <w:sz w:val="20"/>
                <w:szCs w:val="20"/>
              </w:rPr>
              <w:t>Вопросо</w:t>
            </w:r>
            <w:proofErr w:type="spellEnd"/>
            <w:r w:rsidRPr="003A7EC4">
              <w:rPr>
                <w:rFonts w:ascii="Times New Roman" w:hAnsi="Times New Roman"/>
                <w:sz w:val="20"/>
                <w:szCs w:val="20"/>
              </w:rPr>
              <w:t>-ответные упражнения.</w:t>
            </w:r>
          </w:p>
        </w:tc>
        <w:tc>
          <w:tcPr>
            <w:tcW w:w="330" w:type="pct"/>
            <w:vMerge/>
            <w:tcBorders>
              <w:left w:val="single" w:sz="4" w:space="0" w:color="auto"/>
              <w:right w:val="single" w:sz="4" w:space="0" w:color="auto"/>
            </w:tcBorders>
            <w:hideMark/>
          </w:tcPr>
          <w:p w14:paraId="7F19BC5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5C7AEE"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0180389B"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615AC38B"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20CA3C1"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sz w:val="20"/>
                <w:szCs w:val="20"/>
              </w:rPr>
              <w:t>Знакомство с новой лексикой по теме. Обучение аудированию</w:t>
            </w:r>
          </w:p>
        </w:tc>
        <w:tc>
          <w:tcPr>
            <w:tcW w:w="330" w:type="pct"/>
            <w:vMerge/>
            <w:tcBorders>
              <w:left w:val="single" w:sz="4" w:space="0" w:color="auto"/>
              <w:right w:val="single" w:sz="4" w:space="0" w:color="auto"/>
            </w:tcBorders>
            <w:hideMark/>
          </w:tcPr>
          <w:p w14:paraId="69F3116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EFAB02"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3FE26F87"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2F0853B9"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D80A9A3"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sz w:val="20"/>
                <w:szCs w:val="20"/>
              </w:rPr>
              <w:t>Самостоятельная работа №3 Выучить слова по теме.</w:t>
            </w:r>
          </w:p>
        </w:tc>
        <w:tc>
          <w:tcPr>
            <w:tcW w:w="330" w:type="pct"/>
            <w:vMerge/>
            <w:tcBorders>
              <w:left w:val="single" w:sz="4" w:space="0" w:color="auto"/>
              <w:right w:val="single" w:sz="4" w:space="0" w:color="auto"/>
            </w:tcBorders>
          </w:tcPr>
          <w:p w14:paraId="7BF8B7D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22281"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64DF4CF8" w14:textId="77777777" w:rsidTr="00C2085A">
        <w:trPr>
          <w:trHeight w:val="45"/>
        </w:trPr>
        <w:tc>
          <w:tcPr>
            <w:tcW w:w="0" w:type="auto"/>
            <w:vMerge/>
            <w:tcBorders>
              <w:top w:val="nil"/>
              <w:left w:val="single" w:sz="4" w:space="0" w:color="auto"/>
              <w:bottom w:val="single" w:sz="4" w:space="0" w:color="auto"/>
              <w:right w:val="single" w:sz="4" w:space="0" w:color="auto"/>
            </w:tcBorders>
            <w:vAlign w:val="center"/>
            <w:hideMark/>
          </w:tcPr>
          <w:p w14:paraId="6CDD5E8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37FCAF1"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sz w:val="20"/>
                <w:szCs w:val="20"/>
              </w:rPr>
              <w:t>Самостоятельная работа№4:Подготовить рассказ о классной комнате.</w:t>
            </w:r>
          </w:p>
        </w:tc>
        <w:tc>
          <w:tcPr>
            <w:tcW w:w="330" w:type="pct"/>
            <w:vMerge/>
            <w:tcBorders>
              <w:left w:val="single" w:sz="4" w:space="0" w:color="auto"/>
              <w:bottom w:val="single" w:sz="4" w:space="0" w:color="auto"/>
              <w:right w:val="single" w:sz="4" w:space="0" w:color="auto"/>
            </w:tcBorders>
          </w:tcPr>
          <w:p w14:paraId="5899430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E898B"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46DB1386" w14:textId="77777777" w:rsidTr="00C2085A">
        <w:trPr>
          <w:trHeight w:val="581"/>
        </w:trPr>
        <w:tc>
          <w:tcPr>
            <w:tcW w:w="849" w:type="pct"/>
            <w:vMerge w:val="restart"/>
            <w:tcBorders>
              <w:top w:val="single" w:sz="4" w:space="0" w:color="auto"/>
              <w:left w:val="single" w:sz="4" w:space="0" w:color="auto"/>
              <w:bottom w:val="single" w:sz="4" w:space="0" w:color="auto"/>
              <w:right w:val="single" w:sz="4" w:space="0" w:color="auto"/>
            </w:tcBorders>
            <w:hideMark/>
          </w:tcPr>
          <w:p w14:paraId="6598BE20" w14:textId="77777777" w:rsidR="00C2085A" w:rsidRPr="003A7EC4" w:rsidRDefault="00C2085A" w:rsidP="00C2085A">
            <w:pPr>
              <w:keepNext/>
              <w:tabs>
                <w:tab w:val="left" w:pos="851"/>
              </w:tabs>
              <w:spacing w:after="0" w:line="240" w:lineRule="auto"/>
              <w:jc w:val="both"/>
              <w:outlineLvl w:val="0"/>
              <w:rPr>
                <w:rFonts w:ascii="Times New Roman" w:hAnsi="Times New Roman"/>
                <w:sz w:val="20"/>
                <w:szCs w:val="20"/>
                <w:lang w:eastAsia="en-US"/>
              </w:rPr>
            </w:pPr>
            <w:r w:rsidRPr="003A7EC4">
              <w:rPr>
                <w:rFonts w:ascii="Times New Roman" w:hAnsi="Times New Roman"/>
                <w:bCs/>
                <w:sz w:val="20"/>
                <w:szCs w:val="20"/>
              </w:rPr>
              <w:t>Тема 2.4 Семья моего друга.</w:t>
            </w:r>
          </w:p>
        </w:tc>
        <w:tc>
          <w:tcPr>
            <w:tcW w:w="3537" w:type="pct"/>
            <w:tcBorders>
              <w:top w:val="single" w:sz="4" w:space="0" w:color="auto"/>
              <w:left w:val="single" w:sz="4" w:space="0" w:color="auto"/>
              <w:bottom w:val="single" w:sz="4" w:space="0" w:color="auto"/>
              <w:right w:val="single" w:sz="4" w:space="0" w:color="auto"/>
            </w:tcBorders>
            <w:hideMark/>
          </w:tcPr>
          <w:p w14:paraId="2FC2D161"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FE7447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r w:rsidRPr="003A7EC4">
              <w:rPr>
                <w:rFonts w:ascii="Times New Roman" w:hAnsi="Times New Roman"/>
                <w:sz w:val="20"/>
                <w:szCs w:val="20"/>
                <w:lang w:eastAsia="en-U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3A54FC"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652237F7" w14:textId="77777777" w:rsidTr="00C2085A">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88DC8F"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68254D4" w14:textId="77777777" w:rsidR="00C2085A" w:rsidRPr="003A7EC4" w:rsidRDefault="00C2085A" w:rsidP="00C2085A">
            <w:pPr>
              <w:shd w:val="clear" w:color="auto" w:fill="FFFFFF"/>
              <w:spacing w:after="0" w:line="240" w:lineRule="auto"/>
              <w:ind w:firstLine="10"/>
              <w:rPr>
                <w:rFonts w:ascii="Times New Roman" w:hAnsi="Times New Roman"/>
                <w:bCs/>
                <w:sz w:val="20"/>
                <w:szCs w:val="20"/>
                <w:lang w:eastAsia="en-US"/>
              </w:rPr>
            </w:pPr>
            <w:r w:rsidRPr="003A7EC4">
              <w:rPr>
                <w:rFonts w:ascii="Times New Roman" w:hAnsi="Times New Roman"/>
                <w:bCs/>
                <w:sz w:val="20"/>
                <w:szCs w:val="20"/>
              </w:rPr>
              <w:t>Правила чтения гласных в третьем типе слога и буквосочетаний. Личные местоимения. Притяжательные местоимения</w:t>
            </w:r>
          </w:p>
        </w:tc>
        <w:tc>
          <w:tcPr>
            <w:tcW w:w="330" w:type="pct"/>
            <w:vMerge/>
            <w:tcBorders>
              <w:left w:val="single" w:sz="4" w:space="0" w:color="auto"/>
              <w:right w:val="single" w:sz="4" w:space="0" w:color="auto"/>
            </w:tcBorders>
          </w:tcPr>
          <w:p w14:paraId="30FD450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DC241"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23A90EE0" w14:textId="77777777" w:rsidTr="00C2085A">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9DE69"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76660A0" w14:textId="77777777" w:rsidR="00C2085A" w:rsidRPr="003A7EC4" w:rsidRDefault="00C2085A" w:rsidP="00C2085A">
            <w:pPr>
              <w:shd w:val="clear" w:color="auto" w:fill="FFFFFF"/>
              <w:spacing w:after="0" w:line="240" w:lineRule="auto"/>
              <w:ind w:firstLine="10"/>
              <w:rPr>
                <w:rFonts w:ascii="Times New Roman" w:hAnsi="Times New Roman"/>
                <w:bCs/>
                <w:sz w:val="20"/>
                <w:szCs w:val="20"/>
              </w:rPr>
            </w:pPr>
            <w:r w:rsidRPr="003A7EC4">
              <w:rPr>
                <w:rFonts w:ascii="Times New Roman" w:hAnsi="Times New Roman"/>
                <w:bCs/>
                <w:sz w:val="20"/>
                <w:szCs w:val="20"/>
              </w:rPr>
              <w:t>Личные местоимения. Притяжательные местоимения</w:t>
            </w:r>
          </w:p>
          <w:p w14:paraId="4D95A4FA"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lastRenderedPageBreak/>
              <w:t>Грамматические упражнения на закрепление материала.</w:t>
            </w:r>
          </w:p>
        </w:tc>
        <w:tc>
          <w:tcPr>
            <w:tcW w:w="330" w:type="pct"/>
            <w:vMerge/>
            <w:tcBorders>
              <w:left w:val="single" w:sz="4" w:space="0" w:color="auto"/>
              <w:right w:val="single" w:sz="4" w:space="0" w:color="auto"/>
            </w:tcBorders>
          </w:tcPr>
          <w:p w14:paraId="00E6F64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27AAD"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70758ABA" w14:textId="77777777" w:rsidTr="00C2085A">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AC6604"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BD27B9A"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Притяжательный  падеж существительных. Лексика по теме.</w:t>
            </w:r>
          </w:p>
        </w:tc>
        <w:tc>
          <w:tcPr>
            <w:tcW w:w="330" w:type="pct"/>
            <w:vMerge/>
            <w:tcBorders>
              <w:left w:val="single" w:sz="4" w:space="0" w:color="auto"/>
              <w:right w:val="single" w:sz="4" w:space="0" w:color="auto"/>
            </w:tcBorders>
          </w:tcPr>
          <w:p w14:paraId="74DC75B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9E0012"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1F6A66DE" w14:textId="77777777" w:rsidTr="00C2085A">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7F9C1"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2154871"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Вопросы к подлежащему. Работа с текстом ст.35 упр.15 №1</w:t>
            </w:r>
          </w:p>
        </w:tc>
        <w:tc>
          <w:tcPr>
            <w:tcW w:w="330" w:type="pct"/>
            <w:vMerge/>
            <w:tcBorders>
              <w:left w:val="single" w:sz="4" w:space="0" w:color="auto"/>
              <w:right w:val="single" w:sz="4" w:space="0" w:color="auto"/>
            </w:tcBorders>
          </w:tcPr>
          <w:p w14:paraId="5588DD0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946EC5"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63484B7C" w14:textId="77777777" w:rsidTr="00C2085A">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F90A52"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00DC40F"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Устная речь по теме. Грамматические упражнения</w:t>
            </w:r>
          </w:p>
        </w:tc>
        <w:tc>
          <w:tcPr>
            <w:tcW w:w="330" w:type="pct"/>
            <w:vMerge/>
            <w:tcBorders>
              <w:left w:val="single" w:sz="4" w:space="0" w:color="auto"/>
              <w:right w:val="single" w:sz="4" w:space="0" w:color="auto"/>
            </w:tcBorders>
          </w:tcPr>
          <w:p w14:paraId="4B2725E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E4E595"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69CE0CEC" w14:textId="77777777" w:rsidTr="00C2085A">
        <w:trPr>
          <w:trHeight w:val="45"/>
        </w:trPr>
        <w:tc>
          <w:tcPr>
            <w:tcW w:w="849" w:type="pct"/>
            <w:vMerge w:val="restart"/>
            <w:tcBorders>
              <w:top w:val="single" w:sz="4" w:space="0" w:color="auto"/>
              <w:left w:val="single" w:sz="4" w:space="0" w:color="auto"/>
              <w:bottom w:val="single" w:sz="4" w:space="0" w:color="auto"/>
              <w:right w:val="single" w:sz="4" w:space="0" w:color="auto"/>
            </w:tcBorders>
          </w:tcPr>
          <w:p w14:paraId="6784C363" w14:textId="77777777" w:rsidR="00C2085A" w:rsidRPr="003A7EC4" w:rsidRDefault="00C2085A" w:rsidP="00C2085A">
            <w:pPr>
              <w:keepNext/>
              <w:tabs>
                <w:tab w:val="left" w:pos="851"/>
              </w:tabs>
              <w:spacing w:after="0" w:line="240" w:lineRule="auto"/>
              <w:jc w:val="both"/>
              <w:outlineLvl w:val="0"/>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B48AA05"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Знакомство с новой лексикой. Работа с текстом «</w:t>
            </w:r>
            <w:r w:rsidRPr="003A7EC4">
              <w:rPr>
                <w:rFonts w:ascii="Times New Roman" w:hAnsi="Times New Roman"/>
                <w:bCs/>
                <w:sz w:val="20"/>
                <w:szCs w:val="20"/>
                <w:lang w:val="en-US"/>
              </w:rPr>
              <w:t>Good</w:t>
            </w:r>
            <w:r w:rsidRPr="003A7EC4">
              <w:rPr>
                <w:rFonts w:ascii="Times New Roman" w:hAnsi="Times New Roman"/>
                <w:bCs/>
                <w:sz w:val="20"/>
                <w:szCs w:val="20"/>
              </w:rPr>
              <w:t xml:space="preserve"> </w:t>
            </w:r>
            <w:r w:rsidRPr="003A7EC4">
              <w:rPr>
                <w:rFonts w:ascii="Times New Roman" w:hAnsi="Times New Roman"/>
                <w:bCs/>
                <w:sz w:val="20"/>
                <w:szCs w:val="20"/>
                <w:lang w:val="en-US"/>
              </w:rPr>
              <w:t>friends</w:t>
            </w:r>
            <w:r w:rsidRPr="003A7EC4">
              <w:rPr>
                <w:rFonts w:ascii="Times New Roman" w:hAnsi="Times New Roman"/>
                <w:bCs/>
                <w:sz w:val="20"/>
                <w:szCs w:val="20"/>
              </w:rPr>
              <w:t>»</w:t>
            </w:r>
          </w:p>
        </w:tc>
        <w:tc>
          <w:tcPr>
            <w:tcW w:w="330" w:type="pct"/>
            <w:vMerge/>
            <w:tcBorders>
              <w:left w:val="single" w:sz="4" w:space="0" w:color="auto"/>
              <w:right w:val="single" w:sz="4" w:space="0" w:color="auto"/>
            </w:tcBorders>
          </w:tcPr>
          <w:p w14:paraId="5DAF61B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vMerge w:val="restart"/>
            <w:tcBorders>
              <w:top w:val="single" w:sz="4" w:space="0" w:color="auto"/>
              <w:left w:val="single" w:sz="4" w:space="0" w:color="auto"/>
              <w:bottom w:val="single" w:sz="4" w:space="0" w:color="auto"/>
              <w:right w:val="single" w:sz="4" w:space="0" w:color="auto"/>
            </w:tcBorders>
            <w:hideMark/>
          </w:tcPr>
          <w:p w14:paraId="2C44E33B" w14:textId="77777777" w:rsidR="00C2085A" w:rsidRPr="003A7EC4" w:rsidRDefault="00C2085A" w:rsidP="00C2085A">
            <w:pPr>
              <w:widowControl w:val="0"/>
              <w:spacing w:after="0" w:line="240" w:lineRule="auto"/>
              <w:jc w:val="center"/>
              <w:rPr>
                <w:rFonts w:ascii="Times New Roman" w:hAnsi="Times New Roman"/>
                <w:sz w:val="20"/>
                <w:szCs w:val="20"/>
                <w:lang w:eastAsia="en-US"/>
              </w:rPr>
            </w:pPr>
            <w:r w:rsidRPr="003A7EC4">
              <w:rPr>
                <w:rFonts w:ascii="Times New Roman" w:hAnsi="Times New Roman"/>
                <w:sz w:val="18"/>
                <w:szCs w:val="18"/>
              </w:rPr>
              <w:t>ОК 1- ОК 9</w:t>
            </w:r>
          </w:p>
        </w:tc>
      </w:tr>
      <w:tr w:rsidR="003A7EC4" w:rsidRPr="003A7EC4" w14:paraId="229140F6" w14:textId="77777777" w:rsidTr="00C2085A">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D2A64F"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C42DFBE"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Консультация: правила чтения, местоимения</w:t>
            </w:r>
          </w:p>
        </w:tc>
        <w:tc>
          <w:tcPr>
            <w:tcW w:w="330" w:type="pct"/>
            <w:vMerge/>
            <w:tcBorders>
              <w:left w:val="single" w:sz="4" w:space="0" w:color="auto"/>
              <w:right w:val="single" w:sz="4" w:space="0" w:color="auto"/>
            </w:tcBorders>
          </w:tcPr>
          <w:p w14:paraId="3C8E5AF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44482A"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01CC1A0D" w14:textId="77777777" w:rsidTr="00C2085A">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75DEB5"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9ED8836"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Самостоятельная работа №5:выучить личные и притяжательные местоимения</w:t>
            </w:r>
          </w:p>
        </w:tc>
        <w:tc>
          <w:tcPr>
            <w:tcW w:w="330" w:type="pct"/>
            <w:vMerge/>
            <w:tcBorders>
              <w:left w:val="single" w:sz="4" w:space="0" w:color="auto"/>
              <w:right w:val="single" w:sz="4" w:space="0" w:color="auto"/>
            </w:tcBorders>
          </w:tcPr>
          <w:p w14:paraId="288F843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D1057C"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025ECED8"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E101A7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AD36A53" w14:textId="77777777" w:rsidR="00C2085A" w:rsidRPr="003A7EC4" w:rsidRDefault="00C2085A" w:rsidP="00C2085A">
            <w:pPr>
              <w:shd w:val="clear" w:color="auto" w:fill="FFFFFF"/>
              <w:spacing w:after="0" w:line="240" w:lineRule="auto"/>
              <w:ind w:firstLine="10"/>
              <w:rPr>
                <w:rFonts w:ascii="Times New Roman" w:hAnsi="Times New Roman"/>
                <w:sz w:val="20"/>
                <w:szCs w:val="20"/>
                <w:lang w:eastAsia="en-US"/>
              </w:rPr>
            </w:pPr>
            <w:r w:rsidRPr="003A7EC4">
              <w:rPr>
                <w:rFonts w:ascii="Times New Roman" w:hAnsi="Times New Roman"/>
                <w:bCs/>
                <w:sz w:val="20"/>
                <w:szCs w:val="20"/>
              </w:rPr>
              <w:t>самостоятельная работа №6Составить рассказ о семье своего друга.</w:t>
            </w:r>
          </w:p>
        </w:tc>
        <w:tc>
          <w:tcPr>
            <w:tcW w:w="330" w:type="pct"/>
            <w:vMerge/>
            <w:tcBorders>
              <w:left w:val="single" w:sz="4" w:space="0" w:color="auto"/>
              <w:bottom w:val="single" w:sz="4" w:space="0" w:color="auto"/>
              <w:right w:val="single" w:sz="4" w:space="0" w:color="auto"/>
            </w:tcBorders>
          </w:tcPr>
          <w:p w14:paraId="3BA2B3A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26AF9"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0E004E61" w14:textId="77777777" w:rsidTr="00C2085A">
        <w:tc>
          <w:tcPr>
            <w:tcW w:w="849" w:type="pct"/>
            <w:vMerge w:val="restart"/>
            <w:tcBorders>
              <w:top w:val="nil"/>
              <w:left w:val="single" w:sz="4" w:space="0" w:color="auto"/>
              <w:bottom w:val="single" w:sz="4" w:space="0" w:color="auto"/>
              <w:right w:val="single" w:sz="4" w:space="0" w:color="auto"/>
            </w:tcBorders>
            <w:hideMark/>
          </w:tcPr>
          <w:p w14:paraId="0A31D5AA" w14:textId="77777777" w:rsidR="00C2085A" w:rsidRPr="003A7EC4" w:rsidRDefault="00C2085A" w:rsidP="00C2085A">
            <w:pPr>
              <w:keepNext/>
              <w:tabs>
                <w:tab w:val="left" w:pos="851"/>
              </w:tabs>
              <w:spacing w:after="0" w:line="240" w:lineRule="auto"/>
              <w:jc w:val="both"/>
              <w:outlineLvl w:val="0"/>
              <w:rPr>
                <w:rFonts w:ascii="Times New Roman" w:hAnsi="Times New Roman"/>
                <w:sz w:val="20"/>
                <w:szCs w:val="20"/>
                <w:lang w:val="en-US" w:eastAsia="en-US"/>
              </w:rPr>
            </w:pPr>
            <w:r w:rsidRPr="003A7EC4">
              <w:rPr>
                <w:rFonts w:ascii="Times New Roman" w:hAnsi="Times New Roman"/>
                <w:bCs/>
                <w:sz w:val="20"/>
                <w:szCs w:val="20"/>
              </w:rPr>
              <w:t>Тема</w:t>
            </w:r>
            <w:r w:rsidRPr="003A7EC4">
              <w:rPr>
                <w:rFonts w:ascii="Times New Roman" w:hAnsi="Times New Roman"/>
                <w:bCs/>
                <w:sz w:val="20"/>
                <w:szCs w:val="20"/>
                <w:lang w:val="en-US"/>
              </w:rPr>
              <w:t xml:space="preserve"> 2.5 There is no place like home</w:t>
            </w:r>
          </w:p>
        </w:tc>
        <w:tc>
          <w:tcPr>
            <w:tcW w:w="3537" w:type="pct"/>
            <w:tcBorders>
              <w:top w:val="single" w:sz="4" w:space="0" w:color="auto"/>
              <w:left w:val="single" w:sz="4" w:space="0" w:color="auto"/>
              <w:bottom w:val="single" w:sz="4" w:space="0" w:color="auto"/>
              <w:right w:val="single" w:sz="4" w:space="0" w:color="auto"/>
            </w:tcBorders>
            <w:hideMark/>
          </w:tcPr>
          <w:p w14:paraId="34DEA025" w14:textId="77777777" w:rsidR="00C2085A" w:rsidRPr="003A7EC4" w:rsidRDefault="00C2085A" w:rsidP="00C2085A">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hideMark/>
          </w:tcPr>
          <w:p w14:paraId="5BB27D8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r w:rsidRPr="003A7EC4">
              <w:rPr>
                <w:rFonts w:ascii="Times New Roman" w:hAnsi="Times New Roman"/>
                <w:sz w:val="20"/>
                <w:szCs w:val="20"/>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77E2C"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2138220E"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3CCBA466" w14:textId="77777777" w:rsidR="00C2085A" w:rsidRPr="003A7EC4" w:rsidRDefault="00C2085A" w:rsidP="00C2085A">
            <w:pPr>
              <w:spacing w:after="0" w:line="240" w:lineRule="auto"/>
              <w:rPr>
                <w:rFonts w:ascii="Times New Roman" w:hAnsi="Times New Roman"/>
                <w:sz w:val="20"/>
                <w:szCs w:val="20"/>
                <w:lang w:val="en-US"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B6EA9A1" w14:textId="77777777" w:rsidR="00C2085A" w:rsidRPr="003A7EC4" w:rsidRDefault="00C2085A" w:rsidP="00C2085A">
            <w:pPr>
              <w:shd w:val="clear" w:color="auto" w:fill="FFFFFF"/>
              <w:spacing w:after="0" w:line="240" w:lineRule="auto"/>
              <w:ind w:firstLine="10"/>
              <w:rPr>
                <w:rFonts w:ascii="Times New Roman" w:hAnsi="Times New Roman"/>
                <w:bCs/>
                <w:sz w:val="20"/>
                <w:szCs w:val="20"/>
                <w:lang w:eastAsia="en-US"/>
              </w:rPr>
            </w:pPr>
            <w:r w:rsidRPr="003A7EC4">
              <w:rPr>
                <w:rFonts w:ascii="Times New Roman" w:hAnsi="Times New Roman"/>
                <w:bCs/>
                <w:sz w:val="20"/>
                <w:szCs w:val="20"/>
              </w:rPr>
              <w:t>Правила чтения гласных в четвёртом  типе чтения. Личные местоимения в объектном падеже. Работа с лексикой по теме (№2 ст.27)</w:t>
            </w:r>
          </w:p>
        </w:tc>
        <w:tc>
          <w:tcPr>
            <w:tcW w:w="330" w:type="pct"/>
            <w:vMerge/>
            <w:tcBorders>
              <w:left w:val="single" w:sz="4" w:space="0" w:color="auto"/>
              <w:right w:val="single" w:sz="4" w:space="0" w:color="auto"/>
            </w:tcBorders>
          </w:tcPr>
          <w:p w14:paraId="0F6E77C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F5011B"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5E2D1C88"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017F443D" w14:textId="77777777" w:rsidR="00C2085A" w:rsidRPr="003A7EC4" w:rsidRDefault="00C2085A" w:rsidP="00C2085A">
            <w:pPr>
              <w:spacing w:after="0" w:line="240" w:lineRule="auto"/>
              <w:rPr>
                <w:rFonts w:ascii="Times New Roman" w:hAnsi="Times New Roman"/>
                <w:sz w:val="20"/>
                <w:szCs w:val="20"/>
                <w:lang w:val="en-US"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A6980C6" w14:textId="77777777" w:rsidR="00C2085A" w:rsidRPr="003A7EC4" w:rsidRDefault="00C2085A" w:rsidP="00C2085A">
            <w:pPr>
              <w:shd w:val="clear" w:color="auto" w:fill="FFFFFF"/>
              <w:spacing w:after="0" w:line="240" w:lineRule="auto"/>
              <w:ind w:firstLine="10"/>
              <w:rPr>
                <w:rFonts w:ascii="Times New Roman" w:hAnsi="Times New Roman"/>
                <w:bCs/>
                <w:sz w:val="20"/>
                <w:szCs w:val="20"/>
                <w:lang w:eastAsia="en-US"/>
              </w:rPr>
            </w:pPr>
            <w:r w:rsidRPr="003A7EC4">
              <w:rPr>
                <w:rFonts w:ascii="Times New Roman" w:hAnsi="Times New Roman"/>
                <w:bCs/>
                <w:sz w:val="20"/>
                <w:szCs w:val="20"/>
              </w:rPr>
              <w:t xml:space="preserve">Прямое и косвенное дополнение. Оборот </w:t>
            </w:r>
            <w:r w:rsidRPr="003A7EC4">
              <w:rPr>
                <w:rFonts w:ascii="Times New Roman" w:hAnsi="Times New Roman"/>
                <w:bCs/>
                <w:sz w:val="20"/>
                <w:szCs w:val="20"/>
                <w:lang w:val="en-US"/>
              </w:rPr>
              <w:t>there</w:t>
            </w:r>
            <w:r w:rsidRPr="003A7EC4">
              <w:rPr>
                <w:rFonts w:ascii="Times New Roman" w:hAnsi="Times New Roman"/>
                <w:bCs/>
                <w:sz w:val="20"/>
                <w:szCs w:val="20"/>
              </w:rPr>
              <w:t xml:space="preserve"> </w:t>
            </w:r>
            <w:r w:rsidRPr="003A7EC4">
              <w:rPr>
                <w:rFonts w:ascii="Times New Roman" w:hAnsi="Times New Roman"/>
                <w:bCs/>
                <w:sz w:val="20"/>
                <w:szCs w:val="20"/>
                <w:lang w:val="en-US"/>
              </w:rPr>
              <w:t>is</w:t>
            </w:r>
            <w:r w:rsidRPr="003A7EC4">
              <w:rPr>
                <w:rFonts w:ascii="Times New Roman" w:hAnsi="Times New Roman"/>
                <w:bCs/>
                <w:sz w:val="20"/>
                <w:szCs w:val="20"/>
              </w:rPr>
              <w:t>/</w:t>
            </w:r>
            <w:r w:rsidRPr="003A7EC4">
              <w:rPr>
                <w:rFonts w:ascii="Times New Roman" w:hAnsi="Times New Roman"/>
                <w:bCs/>
                <w:sz w:val="20"/>
                <w:szCs w:val="20"/>
                <w:lang w:val="en-US"/>
              </w:rPr>
              <w:t>are</w:t>
            </w:r>
          </w:p>
        </w:tc>
        <w:tc>
          <w:tcPr>
            <w:tcW w:w="330" w:type="pct"/>
            <w:vMerge/>
            <w:tcBorders>
              <w:left w:val="single" w:sz="4" w:space="0" w:color="auto"/>
              <w:right w:val="single" w:sz="4" w:space="0" w:color="auto"/>
            </w:tcBorders>
          </w:tcPr>
          <w:p w14:paraId="0C7DF0A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59835"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BB3493" w14:paraId="548B98A5"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03AC6587"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7BF9089" w14:textId="77777777" w:rsidR="00C2085A" w:rsidRPr="003A7EC4" w:rsidRDefault="00C2085A" w:rsidP="00C2085A">
            <w:pPr>
              <w:pStyle w:val="affb"/>
              <w:spacing w:line="276" w:lineRule="auto"/>
              <w:rPr>
                <w:bCs/>
                <w:sz w:val="20"/>
                <w:szCs w:val="20"/>
                <w:lang w:val="en-US" w:eastAsia="en-US"/>
              </w:rPr>
            </w:pPr>
            <w:r w:rsidRPr="003A7EC4">
              <w:rPr>
                <w:bCs/>
                <w:sz w:val="20"/>
                <w:szCs w:val="20"/>
                <w:lang w:eastAsia="en-US"/>
              </w:rPr>
              <w:t xml:space="preserve">Неопределённые местоимения </w:t>
            </w:r>
            <w:proofErr w:type="spellStart"/>
            <w:r w:rsidRPr="003A7EC4">
              <w:rPr>
                <w:bCs/>
                <w:sz w:val="20"/>
                <w:szCs w:val="20"/>
                <w:lang w:eastAsia="en-US"/>
              </w:rPr>
              <w:t>some</w:t>
            </w:r>
            <w:proofErr w:type="spellEnd"/>
            <w:r w:rsidRPr="003A7EC4">
              <w:rPr>
                <w:bCs/>
                <w:sz w:val="20"/>
                <w:szCs w:val="20"/>
                <w:lang w:eastAsia="en-US"/>
              </w:rPr>
              <w:t xml:space="preserve">, </w:t>
            </w:r>
            <w:proofErr w:type="spellStart"/>
            <w:r w:rsidRPr="003A7EC4">
              <w:rPr>
                <w:bCs/>
                <w:sz w:val="20"/>
                <w:szCs w:val="20"/>
                <w:lang w:eastAsia="en-US"/>
              </w:rPr>
              <w:t>any</w:t>
            </w:r>
            <w:proofErr w:type="spellEnd"/>
            <w:r w:rsidRPr="003A7EC4">
              <w:rPr>
                <w:bCs/>
                <w:sz w:val="20"/>
                <w:szCs w:val="20"/>
                <w:lang w:eastAsia="en-US"/>
              </w:rPr>
              <w:t xml:space="preserve">, </w:t>
            </w:r>
            <w:proofErr w:type="spellStart"/>
            <w:r w:rsidRPr="003A7EC4">
              <w:rPr>
                <w:bCs/>
                <w:sz w:val="20"/>
                <w:szCs w:val="20"/>
                <w:lang w:eastAsia="en-US"/>
              </w:rPr>
              <w:t>no</w:t>
            </w:r>
            <w:proofErr w:type="spellEnd"/>
            <w:r w:rsidRPr="003A7EC4">
              <w:rPr>
                <w:bCs/>
                <w:sz w:val="20"/>
                <w:szCs w:val="20"/>
                <w:lang w:eastAsia="en-US"/>
              </w:rPr>
              <w:t>. Работа с лексикой по теме.</w:t>
            </w:r>
            <w:r w:rsidRPr="003A7EC4">
              <w:rPr>
                <w:sz w:val="20"/>
                <w:szCs w:val="20"/>
                <w:lang w:eastAsia="en-US"/>
              </w:rPr>
              <w:t xml:space="preserve"> Работа</w:t>
            </w:r>
            <w:r w:rsidRPr="003A7EC4">
              <w:rPr>
                <w:sz w:val="20"/>
                <w:szCs w:val="20"/>
                <w:lang w:val="en-US" w:eastAsia="en-US"/>
              </w:rPr>
              <w:t xml:space="preserve"> </w:t>
            </w:r>
            <w:r w:rsidRPr="003A7EC4">
              <w:rPr>
                <w:sz w:val="20"/>
                <w:szCs w:val="20"/>
                <w:lang w:eastAsia="en-US"/>
              </w:rPr>
              <w:t>с</w:t>
            </w:r>
            <w:r w:rsidRPr="003A7EC4">
              <w:rPr>
                <w:sz w:val="20"/>
                <w:szCs w:val="20"/>
                <w:lang w:val="en-US" w:eastAsia="en-US"/>
              </w:rPr>
              <w:t xml:space="preserve"> </w:t>
            </w:r>
            <w:r w:rsidRPr="003A7EC4">
              <w:rPr>
                <w:sz w:val="20"/>
                <w:szCs w:val="20"/>
                <w:lang w:eastAsia="en-US"/>
              </w:rPr>
              <w:t>текстом</w:t>
            </w:r>
            <w:r w:rsidRPr="003A7EC4">
              <w:rPr>
                <w:sz w:val="20"/>
                <w:szCs w:val="20"/>
                <w:lang w:val="en-US" w:eastAsia="en-US"/>
              </w:rPr>
              <w:t xml:space="preserve">  “So Many Men so Many Minds” (</w:t>
            </w:r>
            <w:proofErr w:type="spellStart"/>
            <w:r w:rsidRPr="003A7EC4">
              <w:rPr>
                <w:sz w:val="20"/>
                <w:szCs w:val="20"/>
                <w:lang w:eastAsia="en-US"/>
              </w:rPr>
              <w:t>упр</w:t>
            </w:r>
            <w:proofErr w:type="spellEnd"/>
            <w:r w:rsidRPr="003A7EC4">
              <w:rPr>
                <w:sz w:val="20"/>
                <w:szCs w:val="20"/>
                <w:lang w:val="en-US" w:eastAsia="en-US"/>
              </w:rPr>
              <w:t xml:space="preserve">. 7, 8, 9, 10) </w:t>
            </w:r>
          </w:p>
        </w:tc>
        <w:tc>
          <w:tcPr>
            <w:tcW w:w="330" w:type="pct"/>
            <w:vMerge/>
            <w:tcBorders>
              <w:left w:val="single" w:sz="4" w:space="0" w:color="auto"/>
              <w:right w:val="single" w:sz="4" w:space="0" w:color="auto"/>
            </w:tcBorders>
          </w:tcPr>
          <w:p w14:paraId="5B189CD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6432A" w14:textId="77777777" w:rsidR="00C2085A" w:rsidRPr="003A7EC4" w:rsidRDefault="00C2085A" w:rsidP="00C2085A">
            <w:pPr>
              <w:spacing w:after="0" w:line="240" w:lineRule="auto"/>
              <w:rPr>
                <w:rFonts w:ascii="Times New Roman" w:hAnsi="Times New Roman"/>
                <w:sz w:val="20"/>
                <w:szCs w:val="20"/>
                <w:lang w:val="en-US" w:eastAsia="en-US"/>
              </w:rPr>
            </w:pPr>
          </w:p>
        </w:tc>
      </w:tr>
      <w:tr w:rsidR="003A7EC4" w:rsidRPr="003A7EC4" w14:paraId="03CFC782"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0A6BCB7C" w14:textId="77777777" w:rsidR="00C2085A" w:rsidRPr="003A7EC4" w:rsidRDefault="00C2085A" w:rsidP="00C2085A">
            <w:pPr>
              <w:spacing w:after="0" w:line="240" w:lineRule="auto"/>
              <w:rPr>
                <w:rFonts w:ascii="Times New Roman" w:hAnsi="Times New Roman"/>
                <w:sz w:val="20"/>
                <w:szCs w:val="20"/>
                <w:lang w:val="en-US"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46A09D8" w14:textId="77777777" w:rsidR="00C2085A" w:rsidRPr="003A7EC4" w:rsidRDefault="00C2085A" w:rsidP="00C2085A">
            <w:pPr>
              <w:pStyle w:val="affb"/>
              <w:spacing w:line="276" w:lineRule="auto"/>
              <w:rPr>
                <w:sz w:val="20"/>
                <w:szCs w:val="20"/>
                <w:lang w:eastAsia="en-US"/>
              </w:rPr>
            </w:pPr>
            <w:r w:rsidRPr="003A7EC4">
              <w:rPr>
                <w:sz w:val="20"/>
                <w:szCs w:val="20"/>
                <w:lang w:eastAsia="en-US"/>
              </w:rPr>
              <w:t xml:space="preserve">Описание жилья в Британии. Работа с текстом ” British </w:t>
            </w:r>
            <w:proofErr w:type="spellStart"/>
            <w:r w:rsidRPr="003A7EC4">
              <w:rPr>
                <w:sz w:val="20"/>
                <w:szCs w:val="20"/>
                <w:lang w:eastAsia="en-US"/>
              </w:rPr>
              <w:t>Homes</w:t>
            </w:r>
            <w:proofErr w:type="spellEnd"/>
            <w:r w:rsidRPr="003A7EC4">
              <w:rPr>
                <w:sz w:val="20"/>
                <w:szCs w:val="20"/>
                <w:lang w:eastAsia="en-US"/>
              </w:rPr>
              <w:t xml:space="preserve">” (упр. 16, 17, 18, 19) </w:t>
            </w:r>
          </w:p>
        </w:tc>
        <w:tc>
          <w:tcPr>
            <w:tcW w:w="330" w:type="pct"/>
            <w:vMerge/>
            <w:tcBorders>
              <w:left w:val="single" w:sz="4" w:space="0" w:color="auto"/>
              <w:right w:val="single" w:sz="4" w:space="0" w:color="auto"/>
            </w:tcBorders>
          </w:tcPr>
          <w:p w14:paraId="53088D5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335B3"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55E8636E"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55257189"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8816E29" w14:textId="77777777" w:rsidR="00C2085A" w:rsidRPr="003A7EC4" w:rsidRDefault="00C2085A" w:rsidP="00C2085A">
            <w:pPr>
              <w:spacing w:after="0" w:line="240" w:lineRule="auto"/>
              <w:jc w:val="both"/>
              <w:rPr>
                <w:rFonts w:ascii="Times New Roman" w:hAnsi="Times New Roman"/>
                <w:bCs/>
                <w:sz w:val="20"/>
                <w:szCs w:val="20"/>
                <w:lang w:eastAsia="en-US"/>
              </w:rPr>
            </w:pPr>
            <w:r w:rsidRPr="003A7EC4">
              <w:rPr>
                <w:rFonts w:ascii="Times New Roman" w:hAnsi="Times New Roman"/>
                <w:bCs/>
                <w:sz w:val="20"/>
                <w:szCs w:val="20"/>
              </w:rPr>
              <w:t>Консультация: составление диалогов по теме</w:t>
            </w:r>
          </w:p>
        </w:tc>
        <w:tc>
          <w:tcPr>
            <w:tcW w:w="330" w:type="pct"/>
            <w:vMerge/>
            <w:tcBorders>
              <w:left w:val="single" w:sz="4" w:space="0" w:color="auto"/>
              <w:right w:val="single" w:sz="4" w:space="0" w:color="auto"/>
            </w:tcBorders>
          </w:tcPr>
          <w:p w14:paraId="386BE91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DB1604"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52D391BF"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4F3B53D8"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20C59FD" w14:textId="77777777" w:rsidR="00C2085A" w:rsidRPr="003A7EC4" w:rsidRDefault="00C2085A" w:rsidP="00C2085A">
            <w:pPr>
              <w:spacing w:after="0" w:line="240" w:lineRule="auto"/>
              <w:jc w:val="both"/>
              <w:rPr>
                <w:rFonts w:ascii="Times New Roman" w:hAnsi="Times New Roman"/>
                <w:bCs/>
                <w:sz w:val="20"/>
                <w:szCs w:val="20"/>
                <w:lang w:eastAsia="en-US"/>
              </w:rPr>
            </w:pPr>
            <w:r w:rsidRPr="003A7EC4">
              <w:rPr>
                <w:rFonts w:ascii="Times New Roman" w:hAnsi="Times New Roman"/>
                <w:bCs/>
                <w:sz w:val="20"/>
                <w:szCs w:val="20"/>
              </w:rPr>
              <w:t>Самостоятельная работа №7:выучить правила по теме, личные местоимения</w:t>
            </w:r>
          </w:p>
        </w:tc>
        <w:tc>
          <w:tcPr>
            <w:tcW w:w="330" w:type="pct"/>
            <w:vMerge/>
            <w:tcBorders>
              <w:left w:val="single" w:sz="4" w:space="0" w:color="auto"/>
              <w:right w:val="single" w:sz="4" w:space="0" w:color="auto"/>
            </w:tcBorders>
          </w:tcPr>
          <w:p w14:paraId="1EE5148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256AA"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49F0A189"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198B2BFF"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B23A6CA" w14:textId="77777777" w:rsidR="00C2085A" w:rsidRPr="003A7EC4" w:rsidRDefault="00C2085A" w:rsidP="00C2085A">
            <w:pPr>
              <w:spacing w:after="0" w:line="240" w:lineRule="auto"/>
              <w:jc w:val="both"/>
              <w:rPr>
                <w:rFonts w:ascii="Times New Roman" w:hAnsi="Times New Roman"/>
                <w:bCs/>
                <w:sz w:val="20"/>
                <w:szCs w:val="20"/>
                <w:lang w:eastAsia="en-US"/>
              </w:rPr>
            </w:pPr>
            <w:r w:rsidRPr="003A7EC4">
              <w:rPr>
                <w:rFonts w:ascii="Times New Roman" w:hAnsi="Times New Roman"/>
                <w:bCs/>
                <w:sz w:val="20"/>
                <w:szCs w:val="20"/>
              </w:rPr>
              <w:t xml:space="preserve">Самостоятельная работа №8 </w:t>
            </w:r>
            <w:r w:rsidRPr="003A7EC4">
              <w:rPr>
                <w:rFonts w:ascii="Times New Roman" w:hAnsi="Times New Roman"/>
                <w:sz w:val="20"/>
                <w:szCs w:val="20"/>
              </w:rPr>
              <w:t>Подготовить рассказ о интерьере своей квартиры, комнаты</w:t>
            </w:r>
          </w:p>
        </w:tc>
        <w:tc>
          <w:tcPr>
            <w:tcW w:w="330" w:type="pct"/>
            <w:vMerge/>
            <w:tcBorders>
              <w:left w:val="single" w:sz="4" w:space="0" w:color="auto"/>
              <w:bottom w:val="single" w:sz="4" w:space="0" w:color="auto"/>
              <w:right w:val="single" w:sz="4" w:space="0" w:color="auto"/>
            </w:tcBorders>
          </w:tcPr>
          <w:p w14:paraId="71C23BF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846A59"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59F58C40"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2F71F05E"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bCs/>
                <w:sz w:val="18"/>
                <w:szCs w:val="18"/>
              </w:rPr>
              <w:t>Тема 2.6 На уроке английского языка</w:t>
            </w:r>
          </w:p>
        </w:tc>
        <w:tc>
          <w:tcPr>
            <w:tcW w:w="3537" w:type="pct"/>
            <w:tcBorders>
              <w:top w:val="single" w:sz="4" w:space="0" w:color="auto"/>
              <w:left w:val="single" w:sz="4" w:space="0" w:color="auto"/>
              <w:bottom w:val="single" w:sz="4" w:space="0" w:color="auto"/>
              <w:right w:val="single" w:sz="4" w:space="0" w:color="auto"/>
            </w:tcBorders>
            <w:hideMark/>
          </w:tcPr>
          <w:p w14:paraId="411F19B2" w14:textId="77777777" w:rsidR="00C2085A" w:rsidRPr="003A7EC4" w:rsidRDefault="00C2085A" w:rsidP="00C2085A">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61298972"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r w:rsidRPr="003A7EC4">
              <w:rPr>
                <w:rFonts w:ascii="Times New Roman" w:hAnsi="Times New Roman"/>
                <w:b/>
                <w:sz w:val="20"/>
                <w:szCs w:val="20"/>
                <w:lang w:eastAsia="en-US"/>
              </w:rPr>
              <w:t>6</w:t>
            </w:r>
          </w:p>
          <w:p w14:paraId="118AB4B5"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p>
        </w:tc>
        <w:tc>
          <w:tcPr>
            <w:tcW w:w="284" w:type="pct"/>
            <w:vMerge w:val="restart"/>
            <w:tcBorders>
              <w:top w:val="single" w:sz="4" w:space="0" w:color="auto"/>
              <w:left w:val="single" w:sz="4" w:space="0" w:color="auto"/>
              <w:bottom w:val="single" w:sz="4" w:space="0" w:color="auto"/>
              <w:right w:val="single" w:sz="4" w:space="0" w:color="auto"/>
            </w:tcBorders>
            <w:hideMark/>
          </w:tcPr>
          <w:p w14:paraId="11433283"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r w:rsidRPr="003A7EC4">
              <w:rPr>
                <w:rFonts w:ascii="Times New Roman" w:hAnsi="Times New Roman"/>
                <w:sz w:val="18"/>
                <w:szCs w:val="18"/>
              </w:rPr>
              <w:t>ОК 1- ОК 9</w:t>
            </w:r>
          </w:p>
        </w:tc>
      </w:tr>
      <w:tr w:rsidR="003A7EC4" w:rsidRPr="003A7EC4" w14:paraId="63CF1346"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C126A16"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97CAAFB" w14:textId="77777777" w:rsidR="00C2085A" w:rsidRPr="003A7EC4" w:rsidRDefault="00C2085A" w:rsidP="00C2085A">
            <w:pPr>
              <w:shd w:val="clear" w:color="auto" w:fill="FFFFFF"/>
              <w:spacing w:after="0" w:line="240" w:lineRule="auto"/>
              <w:ind w:firstLine="10"/>
              <w:rPr>
                <w:rFonts w:ascii="Times New Roman" w:hAnsi="Times New Roman"/>
                <w:bCs/>
                <w:sz w:val="18"/>
                <w:szCs w:val="18"/>
                <w:lang w:eastAsia="en-US"/>
              </w:rPr>
            </w:pPr>
            <w:r w:rsidRPr="003A7EC4">
              <w:rPr>
                <w:rFonts w:ascii="Times New Roman" w:hAnsi="Times New Roman"/>
                <w:bCs/>
                <w:sz w:val="18"/>
                <w:szCs w:val="18"/>
              </w:rPr>
              <w:t>Введение лексики по теме. Работа с текстом «</w:t>
            </w:r>
            <w:r w:rsidRPr="003A7EC4">
              <w:rPr>
                <w:rFonts w:ascii="Times New Roman" w:hAnsi="Times New Roman"/>
                <w:bCs/>
                <w:sz w:val="18"/>
                <w:szCs w:val="18"/>
                <w:lang w:val="en-US"/>
              </w:rPr>
              <w:t>At</w:t>
            </w:r>
            <w:r w:rsidRPr="003A7EC4">
              <w:rPr>
                <w:rFonts w:ascii="Times New Roman" w:hAnsi="Times New Roman"/>
                <w:bCs/>
                <w:sz w:val="18"/>
                <w:szCs w:val="18"/>
              </w:rPr>
              <w:t xml:space="preserve"> </w:t>
            </w:r>
            <w:r w:rsidRPr="003A7EC4">
              <w:rPr>
                <w:rFonts w:ascii="Times New Roman" w:hAnsi="Times New Roman"/>
                <w:bCs/>
                <w:sz w:val="18"/>
                <w:szCs w:val="18"/>
                <w:lang w:val="en-US"/>
              </w:rPr>
              <w:t>the</w:t>
            </w:r>
            <w:r w:rsidRPr="003A7EC4">
              <w:rPr>
                <w:rFonts w:ascii="Times New Roman" w:hAnsi="Times New Roman"/>
                <w:bCs/>
                <w:sz w:val="18"/>
                <w:szCs w:val="18"/>
              </w:rPr>
              <w:t xml:space="preserve"> </w:t>
            </w:r>
            <w:r w:rsidRPr="003A7EC4">
              <w:rPr>
                <w:rFonts w:ascii="Times New Roman" w:hAnsi="Times New Roman"/>
                <w:bCs/>
                <w:sz w:val="18"/>
                <w:szCs w:val="18"/>
                <w:lang w:val="en-US"/>
              </w:rPr>
              <w:t>English</w:t>
            </w:r>
            <w:r w:rsidRPr="003A7EC4">
              <w:rPr>
                <w:rFonts w:ascii="Times New Roman" w:hAnsi="Times New Roman"/>
                <w:bCs/>
                <w:sz w:val="18"/>
                <w:szCs w:val="18"/>
              </w:rPr>
              <w:t xml:space="preserve"> </w:t>
            </w:r>
            <w:r w:rsidRPr="003A7EC4">
              <w:rPr>
                <w:rFonts w:ascii="Times New Roman" w:hAnsi="Times New Roman"/>
                <w:bCs/>
                <w:sz w:val="18"/>
                <w:szCs w:val="18"/>
                <w:lang w:val="en-US"/>
              </w:rPr>
              <w:t>lesson</w:t>
            </w:r>
            <w:r w:rsidRPr="003A7EC4">
              <w:rPr>
                <w:rFonts w:ascii="Times New Roman" w:hAnsi="Times New Roman"/>
                <w:bCs/>
                <w:sz w:val="18"/>
                <w:szCs w:val="18"/>
              </w:rPr>
              <w:t>»</w:t>
            </w:r>
          </w:p>
        </w:tc>
        <w:tc>
          <w:tcPr>
            <w:tcW w:w="330" w:type="pct"/>
            <w:vMerge/>
            <w:tcBorders>
              <w:left w:val="single" w:sz="4" w:space="0" w:color="auto"/>
              <w:right w:val="single" w:sz="4" w:space="0" w:color="auto"/>
            </w:tcBorders>
            <w:hideMark/>
          </w:tcPr>
          <w:p w14:paraId="2EB8229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4F385"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5656BCE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A235C18"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990BB44" w14:textId="77777777" w:rsidR="00C2085A" w:rsidRPr="003A7EC4" w:rsidRDefault="00C2085A" w:rsidP="00C2085A">
            <w:pPr>
              <w:shd w:val="clear" w:color="auto" w:fill="FFFFFF"/>
              <w:spacing w:after="0" w:line="240" w:lineRule="auto"/>
              <w:ind w:firstLine="10"/>
              <w:rPr>
                <w:rFonts w:ascii="Times New Roman" w:hAnsi="Times New Roman"/>
                <w:bCs/>
                <w:sz w:val="18"/>
                <w:szCs w:val="18"/>
                <w:lang w:eastAsia="en-US"/>
              </w:rPr>
            </w:pPr>
            <w:r w:rsidRPr="003A7EC4">
              <w:rPr>
                <w:rFonts w:ascii="Times New Roman" w:hAnsi="Times New Roman"/>
                <w:bCs/>
                <w:sz w:val="18"/>
                <w:szCs w:val="18"/>
              </w:rPr>
              <w:t>Устная речь учащихся по теме.</w:t>
            </w:r>
          </w:p>
        </w:tc>
        <w:tc>
          <w:tcPr>
            <w:tcW w:w="330" w:type="pct"/>
            <w:vMerge/>
            <w:tcBorders>
              <w:left w:val="single" w:sz="4" w:space="0" w:color="auto"/>
              <w:right w:val="single" w:sz="4" w:space="0" w:color="auto"/>
            </w:tcBorders>
            <w:hideMark/>
          </w:tcPr>
          <w:p w14:paraId="206D028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70BA7"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5BBB999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8994BA5"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BF7EA76" w14:textId="77777777" w:rsidR="00C2085A" w:rsidRPr="003A7EC4" w:rsidRDefault="00C2085A" w:rsidP="00C2085A">
            <w:pPr>
              <w:shd w:val="clear" w:color="auto" w:fill="FFFFFF"/>
              <w:spacing w:after="0" w:line="240" w:lineRule="auto"/>
              <w:ind w:firstLine="10"/>
              <w:rPr>
                <w:rFonts w:ascii="Times New Roman" w:hAnsi="Times New Roman"/>
                <w:bCs/>
                <w:sz w:val="18"/>
                <w:szCs w:val="18"/>
                <w:lang w:val="en-US" w:eastAsia="en-US"/>
              </w:rPr>
            </w:pPr>
            <w:r w:rsidRPr="003A7EC4">
              <w:rPr>
                <w:rFonts w:ascii="Times New Roman" w:hAnsi="Times New Roman"/>
                <w:bCs/>
                <w:sz w:val="18"/>
                <w:szCs w:val="18"/>
              </w:rPr>
              <w:t>Итоговое занятие</w:t>
            </w:r>
          </w:p>
        </w:tc>
        <w:tc>
          <w:tcPr>
            <w:tcW w:w="330" w:type="pct"/>
            <w:vMerge/>
            <w:tcBorders>
              <w:left w:val="single" w:sz="4" w:space="0" w:color="auto"/>
              <w:bottom w:val="single" w:sz="4" w:space="0" w:color="auto"/>
              <w:right w:val="single" w:sz="4" w:space="0" w:color="auto"/>
            </w:tcBorders>
            <w:hideMark/>
          </w:tcPr>
          <w:p w14:paraId="40EA6B7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29695A"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20F2BC53"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6FFB495"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ABF8E98" w14:textId="77777777" w:rsidR="00C2085A" w:rsidRPr="003A7EC4" w:rsidRDefault="00C2085A" w:rsidP="00C2085A">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Cs/>
                <w:sz w:val="18"/>
                <w:szCs w:val="18"/>
              </w:rPr>
              <w:t>Самостоятельная работа №9: выучить рапорт дежурного</w:t>
            </w:r>
          </w:p>
        </w:tc>
        <w:tc>
          <w:tcPr>
            <w:tcW w:w="330" w:type="pct"/>
            <w:tcBorders>
              <w:top w:val="single" w:sz="4" w:space="0" w:color="auto"/>
              <w:left w:val="single" w:sz="4" w:space="0" w:color="auto"/>
              <w:bottom w:val="single" w:sz="4" w:space="0" w:color="auto"/>
              <w:right w:val="single" w:sz="4" w:space="0" w:color="auto"/>
            </w:tcBorders>
          </w:tcPr>
          <w:p w14:paraId="01CE4E97"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A9A383" w14:textId="77777777" w:rsidR="00C2085A" w:rsidRPr="003A7EC4" w:rsidRDefault="00C2085A" w:rsidP="00C2085A">
            <w:pPr>
              <w:spacing w:after="0" w:line="240" w:lineRule="auto"/>
              <w:rPr>
                <w:rFonts w:ascii="Times New Roman" w:hAnsi="Times New Roman"/>
                <w:b/>
                <w:sz w:val="20"/>
                <w:szCs w:val="20"/>
                <w:lang w:eastAsia="en-US"/>
              </w:rPr>
            </w:pPr>
          </w:p>
        </w:tc>
      </w:tr>
      <w:tr w:rsidR="003A7EC4" w:rsidRPr="003A7EC4" w14:paraId="38FB25A7"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1B2F7D91"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sz w:val="20"/>
                <w:szCs w:val="18"/>
              </w:rPr>
              <w:t>Тема 2.6.</w:t>
            </w:r>
            <w:r w:rsidRPr="003A7EC4">
              <w:rPr>
                <w:rFonts w:ascii="Times New Roman" w:hAnsi="Times New Roman"/>
                <w:sz w:val="20"/>
                <w:szCs w:val="18"/>
                <w:lang w:val="en-US"/>
              </w:rPr>
              <w:t>Eating traditions</w:t>
            </w:r>
          </w:p>
        </w:tc>
        <w:tc>
          <w:tcPr>
            <w:tcW w:w="3537" w:type="pct"/>
            <w:tcBorders>
              <w:top w:val="single" w:sz="4" w:space="0" w:color="auto"/>
              <w:left w:val="single" w:sz="4" w:space="0" w:color="auto"/>
              <w:bottom w:val="single" w:sz="4" w:space="0" w:color="auto"/>
              <w:right w:val="single" w:sz="4" w:space="0" w:color="auto"/>
            </w:tcBorders>
            <w:hideMark/>
          </w:tcPr>
          <w:p w14:paraId="07F0ED1C" w14:textId="77777777" w:rsidR="00C2085A" w:rsidRPr="003A7EC4" w:rsidRDefault="00C2085A" w:rsidP="00C2085A">
            <w:pPr>
              <w:widowControl w:val="0"/>
              <w:shd w:val="clear" w:color="auto" w:fill="FFFFFF"/>
              <w:spacing w:after="0" w:line="240" w:lineRule="auto"/>
              <w:rPr>
                <w:rFonts w:ascii="Times New Roman" w:hAnsi="Times New Roman"/>
                <w:b/>
                <w:sz w:val="20"/>
                <w:szCs w:val="20"/>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0C4FEF3"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r w:rsidRPr="003A7EC4">
              <w:rPr>
                <w:rFonts w:ascii="Times New Roman" w:hAnsi="Times New Roman"/>
                <w:b/>
                <w:sz w:val="20"/>
                <w:szCs w:val="20"/>
                <w:lang w:eastAsia="en-US"/>
              </w:rPr>
              <w:t>8</w:t>
            </w:r>
          </w:p>
        </w:tc>
        <w:tc>
          <w:tcPr>
            <w:tcW w:w="284" w:type="pct"/>
            <w:vMerge w:val="restart"/>
            <w:tcBorders>
              <w:top w:val="single" w:sz="4" w:space="0" w:color="auto"/>
              <w:left w:val="single" w:sz="4" w:space="0" w:color="auto"/>
              <w:bottom w:val="single" w:sz="4" w:space="0" w:color="auto"/>
              <w:right w:val="single" w:sz="4" w:space="0" w:color="auto"/>
            </w:tcBorders>
          </w:tcPr>
          <w:p w14:paraId="60757775"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r w:rsidRPr="003A7EC4">
              <w:rPr>
                <w:rFonts w:ascii="Times New Roman" w:hAnsi="Times New Roman"/>
                <w:sz w:val="18"/>
                <w:szCs w:val="18"/>
              </w:rPr>
              <w:t>ОК 1- ОК 9</w:t>
            </w:r>
          </w:p>
          <w:p w14:paraId="1574B2C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3F49203"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5E05BB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B2AA84F" w14:textId="77777777" w:rsidR="00C2085A" w:rsidRPr="003A7EC4" w:rsidRDefault="00C2085A" w:rsidP="00C2085A">
            <w:pPr>
              <w:shd w:val="clear" w:color="auto" w:fill="FFFFFF"/>
              <w:spacing w:after="0" w:line="240" w:lineRule="auto"/>
              <w:rPr>
                <w:rFonts w:ascii="Times New Roman" w:hAnsi="Times New Roman"/>
                <w:sz w:val="20"/>
                <w:szCs w:val="18"/>
                <w:lang w:eastAsia="en-US"/>
              </w:rPr>
            </w:pPr>
            <w:r w:rsidRPr="003A7EC4">
              <w:rPr>
                <w:rFonts w:ascii="Times New Roman" w:hAnsi="Times New Roman"/>
                <w:sz w:val="20"/>
                <w:szCs w:val="18"/>
              </w:rPr>
              <w:t xml:space="preserve">Чтение буквосочетаний. Ударение. Местоимения </w:t>
            </w:r>
            <w:r w:rsidRPr="003A7EC4">
              <w:rPr>
                <w:rFonts w:ascii="Times New Roman" w:hAnsi="Times New Roman"/>
                <w:sz w:val="20"/>
                <w:szCs w:val="18"/>
                <w:lang w:val="en-US"/>
              </w:rPr>
              <w:t>little</w:t>
            </w:r>
            <w:r w:rsidRPr="003A7EC4">
              <w:rPr>
                <w:rFonts w:ascii="Times New Roman" w:hAnsi="Times New Roman"/>
                <w:sz w:val="20"/>
                <w:szCs w:val="18"/>
              </w:rPr>
              <w:t>,</w:t>
            </w:r>
            <w:r w:rsidRPr="003A7EC4">
              <w:rPr>
                <w:rFonts w:ascii="Times New Roman" w:hAnsi="Times New Roman"/>
                <w:sz w:val="20"/>
                <w:szCs w:val="18"/>
                <w:lang w:val="en-US"/>
              </w:rPr>
              <w:t>much</w:t>
            </w:r>
            <w:r w:rsidRPr="003A7EC4">
              <w:rPr>
                <w:rFonts w:ascii="Times New Roman" w:hAnsi="Times New Roman"/>
                <w:sz w:val="20"/>
                <w:szCs w:val="18"/>
              </w:rPr>
              <w:t>,</w:t>
            </w:r>
            <w:r w:rsidRPr="003A7EC4">
              <w:rPr>
                <w:rFonts w:ascii="Times New Roman" w:hAnsi="Times New Roman"/>
                <w:sz w:val="20"/>
                <w:szCs w:val="18"/>
                <w:lang w:val="en-US"/>
              </w:rPr>
              <w:t>few</w:t>
            </w:r>
            <w:r w:rsidRPr="003A7EC4">
              <w:rPr>
                <w:rFonts w:ascii="Times New Roman" w:hAnsi="Times New Roman"/>
                <w:sz w:val="20"/>
                <w:szCs w:val="18"/>
              </w:rPr>
              <w:t>,</w:t>
            </w:r>
            <w:r w:rsidRPr="003A7EC4">
              <w:rPr>
                <w:rFonts w:ascii="Times New Roman" w:hAnsi="Times New Roman"/>
                <w:sz w:val="20"/>
                <w:szCs w:val="18"/>
                <w:lang w:val="en-US"/>
              </w:rPr>
              <w:t>many</w:t>
            </w:r>
            <w:r w:rsidRPr="003A7EC4">
              <w:rPr>
                <w:rFonts w:ascii="Times New Roman" w:hAnsi="Times New Roman"/>
                <w:sz w:val="20"/>
                <w:szCs w:val="18"/>
              </w:rPr>
              <w:t xml:space="preserve">. </w:t>
            </w:r>
          </w:p>
        </w:tc>
        <w:tc>
          <w:tcPr>
            <w:tcW w:w="330" w:type="pct"/>
            <w:vMerge/>
            <w:tcBorders>
              <w:left w:val="single" w:sz="4" w:space="0" w:color="auto"/>
              <w:right w:val="single" w:sz="4" w:space="0" w:color="auto"/>
            </w:tcBorders>
          </w:tcPr>
          <w:p w14:paraId="0E87C71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CFEB8"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2DE5F1C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8926DA2"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484B2F2" w14:textId="77777777" w:rsidR="00C2085A" w:rsidRPr="003A7EC4" w:rsidRDefault="00C2085A" w:rsidP="00C2085A">
            <w:pPr>
              <w:spacing w:after="0" w:line="240" w:lineRule="auto"/>
              <w:jc w:val="both"/>
              <w:rPr>
                <w:rFonts w:ascii="Times New Roman" w:hAnsi="Times New Roman"/>
                <w:sz w:val="20"/>
                <w:szCs w:val="18"/>
                <w:lang w:eastAsia="en-US"/>
              </w:rPr>
            </w:pPr>
            <w:r w:rsidRPr="003A7EC4">
              <w:rPr>
                <w:rFonts w:ascii="Times New Roman" w:hAnsi="Times New Roman"/>
                <w:sz w:val="20"/>
                <w:szCs w:val="18"/>
              </w:rPr>
              <w:t xml:space="preserve">Глагол </w:t>
            </w:r>
            <w:proofErr w:type="spellStart"/>
            <w:r w:rsidRPr="003A7EC4">
              <w:rPr>
                <w:rFonts w:ascii="Times New Roman" w:hAnsi="Times New Roman"/>
                <w:sz w:val="20"/>
                <w:szCs w:val="18"/>
              </w:rPr>
              <w:t>to</w:t>
            </w:r>
            <w:proofErr w:type="spellEnd"/>
            <w:r w:rsidRPr="003A7EC4">
              <w:rPr>
                <w:rFonts w:ascii="Times New Roman" w:hAnsi="Times New Roman"/>
                <w:sz w:val="20"/>
                <w:szCs w:val="18"/>
              </w:rPr>
              <w:t xml:space="preserve"> </w:t>
            </w:r>
            <w:proofErr w:type="spellStart"/>
            <w:r w:rsidRPr="003A7EC4">
              <w:rPr>
                <w:rFonts w:ascii="Times New Roman" w:hAnsi="Times New Roman"/>
                <w:sz w:val="20"/>
                <w:szCs w:val="18"/>
              </w:rPr>
              <w:t>have</w:t>
            </w:r>
            <w:proofErr w:type="spellEnd"/>
            <w:r w:rsidRPr="003A7EC4">
              <w:rPr>
                <w:rFonts w:ascii="Times New Roman" w:hAnsi="Times New Roman"/>
                <w:sz w:val="20"/>
                <w:szCs w:val="18"/>
              </w:rPr>
              <w:t>. Грамматические упражнения. Исчисляемые и неисчисляемые существительные. Продукты питания (новые слова)</w:t>
            </w:r>
          </w:p>
        </w:tc>
        <w:tc>
          <w:tcPr>
            <w:tcW w:w="330" w:type="pct"/>
            <w:vMerge/>
            <w:tcBorders>
              <w:left w:val="single" w:sz="4" w:space="0" w:color="auto"/>
              <w:right w:val="single" w:sz="4" w:space="0" w:color="auto"/>
            </w:tcBorders>
            <w:hideMark/>
          </w:tcPr>
          <w:p w14:paraId="51D1D89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FCBAF"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1C52C9AD"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97A6824"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7FA1408" w14:textId="77777777" w:rsidR="00C2085A" w:rsidRPr="003A7EC4" w:rsidRDefault="00C2085A" w:rsidP="00C2085A">
            <w:pPr>
              <w:pStyle w:val="affb"/>
              <w:spacing w:line="276" w:lineRule="auto"/>
              <w:rPr>
                <w:sz w:val="20"/>
                <w:szCs w:val="18"/>
                <w:lang w:eastAsia="en-US"/>
              </w:rPr>
            </w:pPr>
            <w:r w:rsidRPr="003A7EC4">
              <w:rPr>
                <w:sz w:val="20"/>
                <w:szCs w:val="18"/>
                <w:lang w:eastAsia="en-US"/>
              </w:rPr>
              <w:t xml:space="preserve">Прием пищи в Британии Работа с текстом « British </w:t>
            </w:r>
            <w:proofErr w:type="spellStart"/>
            <w:r w:rsidRPr="003A7EC4">
              <w:rPr>
                <w:sz w:val="20"/>
                <w:szCs w:val="18"/>
                <w:lang w:eastAsia="en-US"/>
              </w:rPr>
              <w:t>Meals</w:t>
            </w:r>
            <w:proofErr w:type="spellEnd"/>
            <w:r w:rsidRPr="003A7EC4">
              <w:rPr>
                <w:sz w:val="20"/>
                <w:szCs w:val="18"/>
                <w:lang w:eastAsia="en-US"/>
              </w:rPr>
              <w:t xml:space="preserve">» (упр. 6, 7, 8, 10,12) </w:t>
            </w:r>
          </w:p>
        </w:tc>
        <w:tc>
          <w:tcPr>
            <w:tcW w:w="330" w:type="pct"/>
            <w:vMerge/>
            <w:tcBorders>
              <w:left w:val="single" w:sz="4" w:space="0" w:color="auto"/>
              <w:right w:val="single" w:sz="4" w:space="0" w:color="auto"/>
            </w:tcBorders>
            <w:hideMark/>
          </w:tcPr>
          <w:p w14:paraId="6FDF406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B6DD40"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7C537CD5"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F0FBB21"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98AAD32" w14:textId="77777777" w:rsidR="00C2085A" w:rsidRPr="003A7EC4" w:rsidRDefault="00C2085A" w:rsidP="00C2085A">
            <w:pPr>
              <w:pStyle w:val="affb"/>
              <w:spacing w:line="276" w:lineRule="auto"/>
              <w:rPr>
                <w:sz w:val="20"/>
                <w:szCs w:val="18"/>
                <w:lang w:eastAsia="en-US"/>
              </w:rPr>
            </w:pPr>
            <w:r w:rsidRPr="003A7EC4">
              <w:rPr>
                <w:sz w:val="20"/>
                <w:szCs w:val="18"/>
                <w:lang w:eastAsia="en-US"/>
              </w:rPr>
              <w:t>Традиции питания в твоей  семье</w:t>
            </w:r>
          </w:p>
        </w:tc>
        <w:tc>
          <w:tcPr>
            <w:tcW w:w="330" w:type="pct"/>
            <w:vMerge/>
            <w:tcBorders>
              <w:left w:val="single" w:sz="4" w:space="0" w:color="auto"/>
              <w:bottom w:val="single" w:sz="4" w:space="0" w:color="auto"/>
              <w:right w:val="single" w:sz="4" w:space="0" w:color="auto"/>
            </w:tcBorders>
            <w:hideMark/>
          </w:tcPr>
          <w:p w14:paraId="2823003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CC7939"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4CE214C0"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9E9049F"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B630A5F" w14:textId="77777777" w:rsidR="00C2085A" w:rsidRPr="003A7EC4" w:rsidRDefault="00C2085A" w:rsidP="00C2085A">
            <w:pPr>
              <w:pStyle w:val="affb"/>
              <w:spacing w:line="276" w:lineRule="auto"/>
              <w:rPr>
                <w:sz w:val="20"/>
                <w:szCs w:val="18"/>
                <w:lang w:eastAsia="en-US"/>
              </w:rPr>
            </w:pPr>
            <w:r w:rsidRPr="003A7EC4">
              <w:rPr>
                <w:sz w:val="20"/>
                <w:szCs w:val="18"/>
                <w:lang w:eastAsia="en-US"/>
              </w:rPr>
              <w:t xml:space="preserve">Самостоятельная работа №10: подготовить высказывание на тему: Мое любимое блюдо (упр. 11, 17) </w:t>
            </w:r>
          </w:p>
        </w:tc>
        <w:tc>
          <w:tcPr>
            <w:tcW w:w="330" w:type="pct"/>
            <w:tcBorders>
              <w:top w:val="single" w:sz="4" w:space="0" w:color="auto"/>
              <w:left w:val="single" w:sz="4" w:space="0" w:color="auto"/>
              <w:bottom w:val="single" w:sz="4" w:space="0" w:color="auto"/>
              <w:right w:val="single" w:sz="4" w:space="0" w:color="auto"/>
            </w:tcBorders>
          </w:tcPr>
          <w:p w14:paraId="5191CAB5"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A66AE"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7C6D917E"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1842E70A"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sz w:val="20"/>
                <w:szCs w:val="20"/>
              </w:rPr>
              <w:t>Тема 2.7 Время. Дни недели, месяцы. Праздники.</w:t>
            </w:r>
          </w:p>
        </w:tc>
        <w:tc>
          <w:tcPr>
            <w:tcW w:w="3537" w:type="pct"/>
            <w:tcBorders>
              <w:top w:val="single" w:sz="4" w:space="0" w:color="auto"/>
              <w:left w:val="single" w:sz="4" w:space="0" w:color="auto"/>
              <w:bottom w:val="single" w:sz="4" w:space="0" w:color="auto"/>
              <w:right w:val="single" w:sz="4" w:space="0" w:color="auto"/>
            </w:tcBorders>
            <w:hideMark/>
          </w:tcPr>
          <w:p w14:paraId="59A62394" w14:textId="77777777" w:rsidR="00C2085A" w:rsidRPr="003A7EC4" w:rsidRDefault="00C2085A" w:rsidP="00C2085A">
            <w:pPr>
              <w:pStyle w:val="affb"/>
              <w:spacing w:line="276" w:lineRule="auto"/>
              <w:rPr>
                <w:b/>
                <w:sz w:val="20"/>
                <w:szCs w:val="20"/>
                <w:lang w:eastAsia="en-US"/>
              </w:rPr>
            </w:pPr>
            <w:r w:rsidRPr="003A7EC4">
              <w:rPr>
                <w:rFonts w:eastAsia="Times New Roman"/>
                <w:b/>
                <w:sz w:val="20"/>
                <w:szCs w:val="20"/>
                <w:lang w:eastAsia="en-U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5AFC067"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r w:rsidRPr="003A7EC4">
              <w:rPr>
                <w:rFonts w:ascii="Times New Roman" w:hAnsi="Times New Roman"/>
                <w:b/>
                <w:sz w:val="20"/>
                <w:szCs w:val="20"/>
                <w:lang w:eastAsia="en-US"/>
              </w:rPr>
              <w:t>8</w:t>
            </w:r>
          </w:p>
          <w:p w14:paraId="52750EE0"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C890F2"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6F4F06F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273791A"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2F98454" w14:textId="77777777" w:rsidR="00C2085A" w:rsidRPr="003A7EC4" w:rsidRDefault="00C2085A" w:rsidP="00C2085A">
            <w:pPr>
              <w:spacing w:after="0" w:line="240" w:lineRule="auto"/>
              <w:jc w:val="both"/>
              <w:rPr>
                <w:rFonts w:ascii="Times New Roman" w:hAnsi="Times New Roman"/>
                <w:bCs/>
                <w:sz w:val="20"/>
                <w:szCs w:val="20"/>
                <w:lang w:eastAsia="en-US"/>
              </w:rPr>
            </w:pPr>
            <w:r w:rsidRPr="003A7EC4">
              <w:rPr>
                <w:rFonts w:ascii="Times New Roman" w:hAnsi="Times New Roman"/>
                <w:sz w:val="20"/>
                <w:szCs w:val="20"/>
              </w:rPr>
              <w:t>Порядковые и количественные числительные.</w:t>
            </w:r>
          </w:p>
        </w:tc>
        <w:tc>
          <w:tcPr>
            <w:tcW w:w="330" w:type="pct"/>
            <w:vMerge/>
            <w:tcBorders>
              <w:left w:val="single" w:sz="4" w:space="0" w:color="auto"/>
              <w:right w:val="single" w:sz="4" w:space="0" w:color="auto"/>
            </w:tcBorders>
            <w:hideMark/>
          </w:tcPr>
          <w:p w14:paraId="695678F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B4551"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02CB1051"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5CC44EB"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87CD4F2"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sz w:val="20"/>
                <w:szCs w:val="20"/>
              </w:rPr>
              <w:t>Знакомство с новой лексикой. Время по часам. Предлоги времени.</w:t>
            </w:r>
          </w:p>
        </w:tc>
        <w:tc>
          <w:tcPr>
            <w:tcW w:w="330" w:type="pct"/>
            <w:vMerge/>
            <w:tcBorders>
              <w:left w:val="single" w:sz="4" w:space="0" w:color="auto"/>
              <w:right w:val="single" w:sz="4" w:space="0" w:color="auto"/>
            </w:tcBorders>
            <w:hideMark/>
          </w:tcPr>
          <w:p w14:paraId="78021F2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711F51"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67BA1C4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33D9525"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C8F7C3E"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sz w:val="20"/>
                <w:szCs w:val="20"/>
              </w:rPr>
              <w:t>Самостоятельная работа №11 выучить числительные, время по часам</w:t>
            </w:r>
          </w:p>
        </w:tc>
        <w:tc>
          <w:tcPr>
            <w:tcW w:w="330" w:type="pct"/>
            <w:vMerge/>
            <w:tcBorders>
              <w:left w:val="single" w:sz="4" w:space="0" w:color="auto"/>
              <w:right w:val="single" w:sz="4" w:space="0" w:color="auto"/>
            </w:tcBorders>
          </w:tcPr>
          <w:p w14:paraId="179E322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72E5B"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37CF0E31"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9DB5A48"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F23667B"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sz w:val="20"/>
                <w:szCs w:val="20"/>
              </w:rPr>
              <w:t>Работа с текстом “</w:t>
            </w:r>
            <w:r w:rsidRPr="003A7EC4">
              <w:rPr>
                <w:rFonts w:ascii="Times New Roman" w:hAnsi="Times New Roman"/>
                <w:sz w:val="20"/>
                <w:szCs w:val="20"/>
                <w:lang w:val="en-US"/>
              </w:rPr>
              <w:t>Round</w:t>
            </w:r>
            <w:r w:rsidRPr="003A7EC4">
              <w:rPr>
                <w:rFonts w:ascii="Times New Roman" w:hAnsi="Times New Roman"/>
                <w:sz w:val="20"/>
                <w:szCs w:val="20"/>
              </w:rPr>
              <w:t xml:space="preserve"> </w:t>
            </w:r>
            <w:r w:rsidRPr="003A7EC4">
              <w:rPr>
                <w:rFonts w:ascii="Times New Roman" w:hAnsi="Times New Roman"/>
                <w:sz w:val="20"/>
                <w:szCs w:val="20"/>
                <w:lang w:val="en-US"/>
              </w:rPr>
              <w:t>the</w:t>
            </w:r>
            <w:r w:rsidRPr="003A7EC4">
              <w:rPr>
                <w:rFonts w:ascii="Times New Roman" w:hAnsi="Times New Roman"/>
                <w:sz w:val="20"/>
                <w:szCs w:val="20"/>
              </w:rPr>
              <w:t xml:space="preserve"> </w:t>
            </w:r>
            <w:r w:rsidRPr="003A7EC4">
              <w:rPr>
                <w:rFonts w:ascii="Times New Roman" w:hAnsi="Times New Roman"/>
                <w:sz w:val="20"/>
                <w:szCs w:val="20"/>
                <w:lang w:val="en-US"/>
              </w:rPr>
              <w:t>year</w:t>
            </w:r>
            <w:r w:rsidRPr="003A7EC4">
              <w:rPr>
                <w:rFonts w:ascii="Times New Roman" w:hAnsi="Times New Roman"/>
                <w:sz w:val="20"/>
                <w:szCs w:val="20"/>
              </w:rPr>
              <w:t>” Грамматические упражнения.</w:t>
            </w:r>
          </w:p>
        </w:tc>
        <w:tc>
          <w:tcPr>
            <w:tcW w:w="330" w:type="pct"/>
            <w:vMerge/>
            <w:tcBorders>
              <w:left w:val="single" w:sz="4" w:space="0" w:color="auto"/>
              <w:right w:val="single" w:sz="4" w:space="0" w:color="auto"/>
            </w:tcBorders>
            <w:hideMark/>
          </w:tcPr>
          <w:p w14:paraId="2C1F4CD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45509"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0A4F7D52"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D603210"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E6D5580"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sz w:val="20"/>
                <w:szCs w:val="20"/>
              </w:rPr>
              <w:t>Контроль лексики по теме. Беседа по теме. Диалогическая речь по теме.</w:t>
            </w:r>
          </w:p>
        </w:tc>
        <w:tc>
          <w:tcPr>
            <w:tcW w:w="330" w:type="pct"/>
            <w:vMerge/>
            <w:tcBorders>
              <w:left w:val="single" w:sz="4" w:space="0" w:color="auto"/>
              <w:right w:val="single" w:sz="4" w:space="0" w:color="auto"/>
            </w:tcBorders>
            <w:hideMark/>
          </w:tcPr>
          <w:p w14:paraId="1375C02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88769"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78BD377B"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68772C8"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54B1AC7" w14:textId="77777777" w:rsidR="00C2085A" w:rsidRPr="003A7EC4" w:rsidRDefault="00C2085A" w:rsidP="00C2085A">
            <w:pPr>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работа№12: прочитать и перевести текст «</w:t>
            </w:r>
            <w:r w:rsidRPr="003A7EC4">
              <w:rPr>
                <w:rFonts w:ascii="Times New Roman" w:hAnsi="Times New Roman"/>
                <w:sz w:val="20"/>
                <w:szCs w:val="20"/>
                <w:lang w:val="en-US"/>
              </w:rPr>
              <w:t>Round</w:t>
            </w:r>
            <w:r w:rsidRPr="003A7EC4">
              <w:rPr>
                <w:rFonts w:ascii="Times New Roman" w:hAnsi="Times New Roman"/>
                <w:sz w:val="20"/>
                <w:szCs w:val="20"/>
              </w:rPr>
              <w:t xml:space="preserve"> </w:t>
            </w:r>
            <w:r w:rsidRPr="003A7EC4">
              <w:rPr>
                <w:rFonts w:ascii="Times New Roman" w:hAnsi="Times New Roman"/>
                <w:sz w:val="20"/>
                <w:szCs w:val="20"/>
                <w:lang w:val="en-US"/>
              </w:rPr>
              <w:t>the</w:t>
            </w:r>
            <w:r w:rsidRPr="003A7EC4">
              <w:rPr>
                <w:rFonts w:ascii="Times New Roman" w:hAnsi="Times New Roman"/>
                <w:sz w:val="20"/>
                <w:szCs w:val="20"/>
              </w:rPr>
              <w:t xml:space="preserve"> </w:t>
            </w:r>
            <w:r w:rsidRPr="003A7EC4">
              <w:rPr>
                <w:rFonts w:ascii="Times New Roman" w:hAnsi="Times New Roman"/>
                <w:sz w:val="20"/>
                <w:szCs w:val="20"/>
                <w:lang w:val="en-US"/>
              </w:rPr>
              <w:t>year</w:t>
            </w:r>
            <w:r w:rsidRPr="003A7EC4">
              <w:rPr>
                <w:rFonts w:ascii="Times New Roman" w:hAnsi="Times New Roman"/>
                <w:sz w:val="20"/>
                <w:szCs w:val="20"/>
              </w:rPr>
              <w:t xml:space="preserve">”; </w:t>
            </w:r>
          </w:p>
          <w:p w14:paraId="1D4F2002" w14:textId="77777777" w:rsidR="00C2085A" w:rsidRPr="003A7EC4" w:rsidRDefault="00C2085A" w:rsidP="00C2085A">
            <w:pPr>
              <w:shd w:val="clear" w:color="auto" w:fill="FFFFFF"/>
              <w:spacing w:after="0" w:line="240" w:lineRule="auto"/>
              <w:rPr>
                <w:rFonts w:ascii="Times New Roman" w:hAnsi="Times New Roman"/>
                <w:sz w:val="20"/>
                <w:szCs w:val="20"/>
                <w:lang w:eastAsia="en-US"/>
              </w:rPr>
            </w:pPr>
            <w:r w:rsidRPr="003A7EC4">
              <w:rPr>
                <w:rFonts w:ascii="Times New Roman" w:hAnsi="Times New Roman"/>
                <w:sz w:val="20"/>
                <w:szCs w:val="20"/>
              </w:rPr>
              <w:t>выучить название дней недели, месяцев</w:t>
            </w:r>
          </w:p>
        </w:tc>
        <w:tc>
          <w:tcPr>
            <w:tcW w:w="330" w:type="pct"/>
            <w:vMerge/>
            <w:tcBorders>
              <w:left w:val="single" w:sz="4" w:space="0" w:color="auto"/>
              <w:bottom w:val="single" w:sz="4" w:space="0" w:color="auto"/>
              <w:right w:val="single" w:sz="4" w:space="0" w:color="auto"/>
            </w:tcBorders>
          </w:tcPr>
          <w:p w14:paraId="7F8BACC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70A6D6" w14:textId="77777777" w:rsidR="00C2085A" w:rsidRPr="003A7EC4" w:rsidRDefault="00C2085A" w:rsidP="00C2085A">
            <w:pPr>
              <w:spacing w:after="0" w:line="240" w:lineRule="auto"/>
              <w:rPr>
                <w:rFonts w:ascii="Times New Roman" w:hAnsi="Times New Roman"/>
                <w:sz w:val="18"/>
                <w:szCs w:val="18"/>
              </w:rPr>
            </w:pPr>
          </w:p>
        </w:tc>
      </w:tr>
      <w:tr w:rsidR="003A7EC4" w:rsidRPr="003A7EC4" w14:paraId="616F1140" w14:textId="77777777" w:rsidTr="00C2085A">
        <w:tc>
          <w:tcPr>
            <w:tcW w:w="849" w:type="pct"/>
            <w:vMerge w:val="restart"/>
            <w:tcBorders>
              <w:top w:val="single" w:sz="4" w:space="0" w:color="auto"/>
              <w:left w:val="single" w:sz="4" w:space="0" w:color="auto"/>
              <w:bottom w:val="single" w:sz="4" w:space="0" w:color="auto"/>
              <w:right w:val="single" w:sz="4" w:space="0" w:color="auto"/>
            </w:tcBorders>
          </w:tcPr>
          <w:p w14:paraId="0E065E6D"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bCs/>
                <w:sz w:val="20"/>
                <w:szCs w:val="18"/>
              </w:rPr>
              <w:t>Тема 2.8 Времена года</w:t>
            </w:r>
          </w:p>
          <w:p w14:paraId="25612F13"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p w14:paraId="1C57BD94"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D1089CA" w14:textId="77777777" w:rsidR="00C2085A" w:rsidRPr="003A7EC4" w:rsidRDefault="00C2085A" w:rsidP="00C2085A">
            <w:pPr>
              <w:shd w:val="clear" w:color="auto" w:fill="FFFFFF"/>
              <w:spacing w:after="0" w:line="240" w:lineRule="auto"/>
              <w:ind w:hanging="10"/>
              <w:rPr>
                <w:rFonts w:ascii="Times New Roman" w:hAnsi="Times New Roman"/>
                <w:sz w:val="20"/>
                <w:szCs w:val="18"/>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2E82FEF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r w:rsidRPr="003A7EC4">
              <w:rPr>
                <w:rFonts w:ascii="Times New Roman" w:hAnsi="Times New Roman"/>
                <w:sz w:val="20"/>
                <w:szCs w:val="20"/>
                <w:lang w:eastAsia="en-US"/>
              </w:rPr>
              <w:t>12</w:t>
            </w:r>
          </w:p>
        </w:tc>
        <w:tc>
          <w:tcPr>
            <w:tcW w:w="284" w:type="pct"/>
            <w:vMerge w:val="restart"/>
            <w:tcBorders>
              <w:top w:val="single" w:sz="4" w:space="0" w:color="auto"/>
              <w:left w:val="single" w:sz="4" w:space="0" w:color="auto"/>
              <w:bottom w:val="nil"/>
              <w:right w:val="single" w:sz="4" w:space="0" w:color="auto"/>
            </w:tcBorders>
          </w:tcPr>
          <w:p w14:paraId="727C6235"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r w:rsidRPr="003A7EC4">
              <w:rPr>
                <w:rFonts w:ascii="Times New Roman" w:hAnsi="Times New Roman"/>
                <w:sz w:val="18"/>
                <w:szCs w:val="18"/>
              </w:rPr>
              <w:t>ОК 1- ОК 9</w:t>
            </w:r>
          </w:p>
          <w:p w14:paraId="28D07D9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565FA9AC"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CF5A6B4"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7093B27" w14:textId="77777777" w:rsidR="00C2085A" w:rsidRPr="003A7EC4" w:rsidRDefault="00C2085A" w:rsidP="00C2085A">
            <w:pPr>
              <w:shd w:val="clear" w:color="auto" w:fill="FFFFFF"/>
              <w:spacing w:after="0" w:line="240" w:lineRule="auto"/>
              <w:ind w:hanging="10"/>
              <w:rPr>
                <w:rFonts w:ascii="Times New Roman" w:hAnsi="Times New Roman"/>
                <w:sz w:val="20"/>
                <w:szCs w:val="18"/>
                <w:lang w:eastAsia="en-US"/>
              </w:rPr>
            </w:pPr>
            <w:r w:rsidRPr="003A7EC4">
              <w:rPr>
                <w:rFonts w:ascii="Times New Roman" w:hAnsi="Times New Roman"/>
                <w:bCs/>
                <w:sz w:val="20"/>
                <w:szCs w:val="18"/>
              </w:rPr>
              <w:t>Правила чтения буквосочетаний. Степени сравнения прилагательных</w:t>
            </w:r>
          </w:p>
        </w:tc>
        <w:tc>
          <w:tcPr>
            <w:tcW w:w="330" w:type="pct"/>
            <w:vMerge/>
            <w:tcBorders>
              <w:left w:val="single" w:sz="4" w:space="0" w:color="auto"/>
              <w:right w:val="single" w:sz="4" w:space="0" w:color="auto"/>
            </w:tcBorders>
          </w:tcPr>
          <w:p w14:paraId="382F396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06BB3151"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650875A7"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EFCFCA2"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A74A1D4" w14:textId="77777777" w:rsidR="00C2085A" w:rsidRPr="003A7EC4" w:rsidRDefault="00C2085A" w:rsidP="00C2085A">
            <w:pPr>
              <w:shd w:val="clear" w:color="auto" w:fill="FFFFFF"/>
              <w:spacing w:after="0" w:line="240" w:lineRule="auto"/>
              <w:ind w:hanging="10"/>
              <w:rPr>
                <w:rFonts w:ascii="Times New Roman" w:hAnsi="Times New Roman"/>
                <w:bCs/>
                <w:sz w:val="20"/>
                <w:szCs w:val="18"/>
                <w:lang w:eastAsia="en-US"/>
              </w:rPr>
            </w:pPr>
            <w:r w:rsidRPr="003A7EC4">
              <w:rPr>
                <w:rFonts w:ascii="Times New Roman" w:hAnsi="Times New Roman"/>
                <w:bCs/>
                <w:sz w:val="20"/>
                <w:szCs w:val="18"/>
              </w:rPr>
              <w:t>Сравнительные предложения</w:t>
            </w:r>
          </w:p>
        </w:tc>
        <w:tc>
          <w:tcPr>
            <w:tcW w:w="330" w:type="pct"/>
            <w:vMerge/>
            <w:tcBorders>
              <w:left w:val="single" w:sz="4" w:space="0" w:color="auto"/>
              <w:right w:val="single" w:sz="4" w:space="0" w:color="auto"/>
            </w:tcBorders>
          </w:tcPr>
          <w:p w14:paraId="277106B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361BD6B4"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4F0B8F0E"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09685B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993EB6E" w14:textId="77777777" w:rsidR="00C2085A" w:rsidRPr="003A7EC4" w:rsidRDefault="00C2085A" w:rsidP="00C2085A">
            <w:pPr>
              <w:shd w:val="clear" w:color="auto" w:fill="FFFFFF"/>
              <w:spacing w:after="0" w:line="240" w:lineRule="auto"/>
              <w:ind w:hanging="10"/>
              <w:rPr>
                <w:rFonts w:ascii="Times New Roman" w:hAnsi="Times New Roman"/>
                <w:bCs/>
                <w:sz w:val="20"/>
                <w:szCs w:val="18"/>
                <w:lang w:eastAsia="en-US"/>
              </w:rPr>
            </w:pPr>
            <w:r w:rsidRPr="003A7EC4">
              <w:rPr>
                <w:rFonts w:ascii="Times New Roman" w:hAnsi="Times New Roman"/>
                <w:sz w:val="20"/>
                <w:szCs w:val="18"/>
              </w:rPr>
              <w:t>Самостоятельная работа№13: выучить правило образования степеней сравнения прилагательных</w:t>
            </w:r>
          </w:p>
        </w:tc>
        <w:tc>
          <w:tcPr>
            <w:tcW w:w="330" w:type="pct"/>
            <w:vMerge/>
            <w:tcBorders>
              <w:left w:val="single" w:sz="4" w:space="0" w:color="auto"/>
              <w:right w:val="single" w:sz="4" w:space="0" w:color="auto"/>
            </w:tcBorders>
          </w:tcPr>
          <w:p w14:paraId="3ABBDF2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46C0513"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7D3CCAA5"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97BEE2C"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26CB88A" w14:textId="77777777" w:rsidR="00C2085A" w:rsidRPr="003A7EC4" w:rsidRDefault="00C2085A" w:rsidP="00C2085A">
            <w:pPr>
              <w:shd w:val="clear" w:color="auto" w:fill="FFFFFF"/>
              <w:spacing w:after="0" w:line="240" w:lineRule="auto"/>
              <w:ind w:hanging="5"/>
              <w:rPr>
                <w:rFonts w:ascii="Times New Roman" w:hAnsi="Times New Roman"/>
                <w:sz w:val="20"/>
                <w:szCs w:val="18"/>
                <w:lang w:eastAsia="en-US"/>
              </w:rPr>
            </w:pPr>
            <w:r w:rsidRPr="003A7EC4">
              <w:rPr>
                <w:rFonts w:ascii="Times New Roman" w:hAnsi="Times New Roman"/>
                <w:bCs/>
                <w:sz w:val="20"/>
                <w:szCs w:val="18"/>
              </w:rPr>
              <w:t>Степени сравнения наречий. Притяжательные местоимения-существительные</w:t>
            </w:r>
          </w:p>
        </w:tc>
        <w:tc>
          <w:tcPr>
            <w:tcW w:w="330" w:type="pct"/>
            <w:vMerge/>
            <w:tcBorders>
              <w:left w:val="single" w:sz="4" w:space="0" w:color="auto"/>
              <w:right w:val="single" w:sz="4" w:space="0" w:color="auto"/>
            </w:tcBorders>
          </w:tcPr>
          <w:p w14:paraId="4FF08CE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A5B579B"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5EE43E0D"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0370704"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A14EDA8" w14:textId="77777777" w:rsidR="00C2085A" w:rsidRPr="003A7EC4" w:rsidRDefault="00C2085A" w:rsidP="00C2085A">
            <w:pPr>
              <w:shd w:val="clear" w:color="auto" w:fill="FFFFFF"/>
              <w:spacing w:after="0" w:line="240" w:lineRule="auto"/>
              <w:rPr>
                <w:rFonts w:ascii="Times New Roman" w:hAnsi="Times New Roman"/>
                <w:sz w:val="20"/>
                <w:szCs w:val="18"/>
                <w:lang w:eastAsia="en-US"/>
              </w:rPr>
            </w:pPr>
            <w:r w:rsidRPr="003A7EC4">
              <w:rPr>
                <w:rFonts w:ascii="Times New Roman" w:hAnsi="Times New Roman"/>
                <w:bCs/>
                <w:sz w:val="20"/>
                <w:szCs w:val="18"/>
              </w:rPr>
              <w:t>Безличные предложения. Введение новой лексики Чтение , перевод текста”</w:t>
            </w:r>
            <w:r w:rsidRPr="003A7EC4">
              <w:rPr>
                <w:rFonts w:ascii="Times New Roman" w:hAnsi="Times New Roman"/>
                <w:bCs/>
                <w:sz w:val="20"/>
                <w:szCs w:val="18"/>
                <w:lang w:val="en-US"/>
              </w:rPr>
              <w:t>Seasons</w:t>
            </w:r>
            <w:r w:rsidRPr="003A7EC4">
              <w:rPr>
                <w:rFonts w:ascii="Times New Roman" w:hAnsi="Times New Roman"/>
                <w:bCs/>
                <w:sz w:val="20"/>
                <w:szCs w:val="18"/>
              </w:rPr>
              <w:t>’.</w:t>
            </w:r>
          </w:p>
        </w:tc>
        <w:tc>
          <w:tcPr>
            <w:tcW w:w="330" w:type="pct"/>
            <w:vMerge/>
            <w:tcBorders>
              <w:left w:val="single" w:sz="4" w:space="0" w:color="auto"/>
              <w:right w:val="single" w:sz="4" w:space="0" w:color="auto"/>
            </w:tcBorders>
          </w:tcPr>
          <w:p w14:paraId="0FEE31A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3FF2C109"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4851B27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52D5302"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6D66F35" w14:textId="77777777" w:rsidR="00C2085A" w:rsidRPr="003A7EC4" w:rsidRDefault="00C2085A" w:rsidP="00C2085A">
            <w:pPr>
              <w:shd w:val="clear" w:color="auto" w:fill="FFFFFF"/>
              <w:spacing w:after="0" w:line="240" w:lineRule="auto"/>
              <w:rPr>
                <w:rFonts w:ascii="Times New Roman" w:hAnsi="Times New Roman"/>
                <w:bCs/>
                <w:sz w:val="20"/>
                <w:szCs w:val="18"/>
                <w:lang w:eastAsia="en-US"/>
              </w:rPr>
            </w:pPr>
            <w:r w:rsidRPr="003A7EC4">
              <w:rPr>
                <w:rFonts w:ascii="Times New Roman" w:hAnsi="Times New Roman"/>
                <w:bCs/>
                <w:sz w:val="20"/>
                <w:szCs w:val="18"/>
              </w:rPr>
              <w:t>Работа с лексикой. Чтение, перевод  текста по теме. Грамматические упражнения.</w:t>
            </w:r>
          </w:p>
        </w:tc>
        <w:tc>
          <w:tcPr>
            <w:tcW w:w="330" w:type="pct"/>
            <w:vMerge/>
            <w:tcBorders>
              <w:left w:val="single" w:sz="4" w:space="0" w:color="auto"/>
              <w:right w:val="single" w:sz="4" w:space="0" w:color="auto"/>
            </w:tcBorders>
          </w:tcPr>
          <w:p w14:paraId="4B752B4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690A39A1"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28A8A11A"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138B5C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7A1993B" w14:textId="77777777" w:rsidR="00C2085A" w:rsidRPr="003A7EC4" w:rsidRDefault="00C2085A" w:rsidP="00C2085A">
            <w:pPr>
              <w:shd w:val="clear" w:color="auto" w:fill="FFFFFF"/>
              <w:spacing w:after="0" w:line="240" w:lineRule="auto"/>
              <w:ind w:firstLine="10"/>
              <w:rPr>
                <w:rFonts w:ascii="Times New Roman" w:hAnsi="Times New Roman"/>
                <w:sz w:val="20"/>
                <w:szCs w:val="18"/>
              </w:rPr>
            </w:pPr>
            <w:r w:rsidRPr="003A7EC4">
              <w:rPr>
                <w:rFonts w:ascii="Times New Roman" w:hAnsi="Times New Roman"/>
                <w:bCs/>
                <w:sz w:val="20"/>
                <w:szCs w:val="18"/>
              </w:rPr>
              <w:t>Вопросно-ответные упражнения по тексту</w:t>
            </w:r>
          </w:p>
          <w:p w14:paraId="0D8070C3" w14:textId="77777777" w:rsidR="00C2085A" w:rsidRPr="003A7EC4" w:rsidRDefault="00C2085A" w:rsidP="00C2085A">
            <w:pPr>
              <w:shd w:val="clear" w:color="auto" w:fill="FFFFFF"/>
              <w:spacing w:after="0" w:line="240" w:lineRule="auto"/>
              <w:ind w:firstLine="10"/>
              <w:rPr>
                <w:rFonts w:ascii="Times New Roman" w:hAnsi="Times New Roman"/>
                <w:sz w:val="20"/>
                <w:szCs w:val="18"/>
                <w:lang w:eastAsia="en-US"/>
              </w:rPr>
            </w:pPr>
            <w:r w:rsidRPr="003A7EC4">
              <w:rPr>
                <w:rFonts w:ascii="Times New Roman" w:hAnsi="Times New Roman"/>
                <w:sz w:val="20"/>
                <w:szCs w:val="18"/>
              </w:rPr>
              <w:t>Устная речь учащихся по теме.</w:t>
            </w:r>
          </w:p>
        </w:tc>
        <w:tc>
          <w:tcPr>
            <w:tcW w:w="330" w:type="pct"/>
            <w:vMerge/>
            <w:tcBorders>
              <w:left w:val="single" w:sz="4" w:space="0" w:color="auto"/>
              <w:right w:val="single" w:sz="4" w:space="0" w:color="auto"/>
            </w:tcBorders>
          </w:tcPr>
          <w:p w14:paraId="13729F5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2F569BED"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2C8CC3B8"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839194A"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18C2A95" w14:textId="77777777" w:rsidR="00C2085A" w:rsidRPr="003A7EC4" w:rsidRDefault="00C2085A" w:rsidP="00C2085A">
            <w:pPr>
              <w:shd w:val="clear" w:color="auto" w:fill="FFFFFF"/>
              <w:spacing w:after="0" w:line="240" w:lineRule="auto"/>
              <w:ind w:firstLine="10"/>
              <w:rPr>
                <w:rFonts w:ascii="Times New Roman" w:hAnsi="Times New Roman"/>
                <w:sz w:val="20"/>
                <w:szCs w:val="18"/>
                <w:lang w:eastAsia="en-US"/>
              </w:rPr>
            </w:pPr>
            <w:r w:rsidRPr="003A7EC4">
              <w:rPr>
                <w:rFonts w:ascii="Times New Roman" w:hAnsi="Times New Roman"/>
                <w:bCs/>
                <w:sz w:val="20"/>
                <w:szCs w:val="18"/>
              </w:rPr>
              <w:t>самостоятельная работа№14:составить диалог по теме «Погода в моем городе»; составить прогноз погоды на неделю</w:t>
            </w:r>
          </w:p>
        </w:tc>
        <w:tc>
          <w:tcPr>
            <w:tcW w:w="330" w:type="pct"/>
            <w:vMerge/>
            <w:tcBorders>
              <w:left w:val="single" w:sz="4" w:space="0" w:color="auto"/>
              <w:right w:val="single" w:sz="4" w:space="0" w:color="auto"/>
            </w:tcBorders>
          </w:tcPr>
          <w:p w14:paraId="294A9C4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nil"/>
              <w:left w:val="single" w:sz="4" w:space="0" w:color="auto"/>
              <w:bottom w:val="nil"/>
              <w:right w:val="single" w:sz="4" w:space="0" w:color="auto"/>
            </w:tcBorders>
          </w:tcPr>
          <w:p w14:paraId="2E59227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28F29A9D"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F3D2710"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81053A6" w14:textId="77777777" w:rsidR="00C2085A" w:rsidRPr="003A7EC4" w:rsidRDefault="00C2085A" w:rsidP="00C2085A">
            <w:pPr>
              <w:shd w:val="clear" w:color="auto" w:fill="FFFFFF"/>
              <w:spacing w:after="0" w:line="240" w:lineRule="auto"/>
              <w:ind w:firstLine="10"/>
              <w:rPr>
                <w:rFonts w:ascii="Times New Roman" w:hAnsi="Times New Roman"/>
                <w:bCs/>
                <w:sz w:val="20"/>
                <w:szCs w:val="18"/>
                <w:lang w:eastAsia="en-US"/>
              </w:rPr>
            </w:pPr>
            <w:r w:rsidRPr="003A7EC4">
              <w:rPr>
                <w:rFonts w:ascii="Times New Roman" w:hAnsi="Times New Roman"/>
                <w:bCs/>
                <w:sz w:val="20"/>
                <w:szCs w:val="18"/>
              </w:rPr>
              <w:t>Консультация: образование степеней сравнения прилагательных</w:t>
            </w:r>
          </w:p>
        </w:tc>
        <w:tc>
          <w:tcPr>
            <w:tcW w:w="330" w:type="pct"/>
            <w:vMerge/>
            <w:tcBorders>
              <w:left w:val="single" w:sz="4" w:space="0" w:color="auto"/>
              <w:bottom w:val="single" w:sz="4" w:space="0" w:color="auto"/>
              <w:right w:val="single" w:sz="4" w:space="0" w:color="auto"/>
            </w:tcBorders>
          </w:tcPr>
          <w:p w14:paraId="0565E20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nil"/>
              <w:left w:val="single" w:sz="4" w:space="0" w:color="auto"/>
              <w:bottom w:val="nil"/>
              <w:right w:val="single" w:sz="4" w:space="0" w:color="auto"/>
            </w:tcBorders>
          </w:tcPr>
          <w:p w14:paraId="309D989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319E6A37"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7E224BC1"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r w:rsidRPr="003A7EC4">
              <w:rPr>
                <w:rFonts w:ascii="Times New Roman" w:hAnsi="Times New Roman"/>
                <w:bCs/>
                <w:sz w:val="20"/>
                <w:szCs w:val="18"/>
              </w:rPr>
              <w:t>Тема 2.9. Моя семья. Распорядок дня.</w:t>
            </w:r>
          </w:p>
        </w:tc>
        <w:tc>
          <w:tcPr>
            <w:tcW w:w="3537" w:type="pct"/>
            <w:tcBorders>
              <w:top w:val="single" w:sz="4" w:space="0" w:color="auto"/>
              <w:left w:val="single" w:sz="4" w:space="0" w:color="auto"/>
              <w:bottom w:val="single" w:sz="4" w:space="0" w:color="auto"/>
              <w:right w:val="single" w:sz="4" w:space="0" w:color="auto"/>
            </w:tcBorders>
            <w:hideMark/>
          </w:tcPr>
          <w:p w14:paraId="04C11956" w14:textId="77777777" w:rsidR="00C2085A" w:rsidRPr="003A7EC4" w:rsidRDefault="00C2085A" w:rsidP="00C2085A">
            <w:pPr>
              <w:shd w:val="clear" w:color="auto" w:fill="FFFFFF"/>
              <w:spacing w:after="0" w:line="240" w:lineRule="auto"/>
              <w:ind w:firstLine="10"/>
              <w:rPr>
                <w:rFonts w:ascii="Times New Roman" w:hAnsi="Times New Roman"/>
                <w:bCs/>
                <w:sz w:val="20"/>
                <w:szCs w:val="18"/>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EF5B33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r w:rsidRPr="003A7EC4">
              <w:rPr>
                <w:rFonts w:ascii="Times New Roman" w:hAnsi="Times New Roman"/>
                <w:sz w:val="20"/>
                <w:szCs w:val="20"/>
                <w:lang w:eastAsia="en-US"/>
              </w:rPr>
              <w:t>12</w:t>
            </w:r>
          </w:p>
        </w:tc>
        <w:tc>
          <w:tcPr>
            <w:tcW w:w="284" w:type="pct"/>
            <w:vMerge w:val="restart"/>
            <w:tcBorders>
              <w:top w:val="single" w:sz="4" w:space="0" w:color="auto"/>
              <w:left w:val="single" w:sz="4" w:space="0" w:color="auto"/>
              <w:bottom w:val="nil"/>
              <w:right w:val="single" w:sz="4" w:space="0" w:color="auto"/>
            </w:tcBorders>
          </w:tcPr>
          <w:p w14:paraId="32E8F696"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r w:rsidRPr="003A7EC4">
              <w:rPr>
                <w:rFonts w:ascii="Times New Roman" w:hAnsi="Times New Roman"/>
                <w:sz w:val="18"/>
                <w:szCs w:val="18"/>
              </w:rPr>
              <w:t>ОК 1- ОК 9</w:t>
            </w:r>
          </w:p>
          <w:p w14:paraId="2E48958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04DA473D"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55D7C99"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E81D167" w14:textId="77777777" w:rsidR="00C2085A" w:rsidRPr="003A7EC4" w:rsidRDefault="00C2085A" w:rsidP="00C2085A">
            <w:pPr>
              <w:shd w:val="clear" w:color="auto" w:fill="FFFFFF"/>
              <w:spacing w:after="0" w:line="240" w:lineRule="auto"/>
              <w:ind w:firstLine="10"/>
              <w:rPr>
                <w:rFonts w:ascii="Times New Roman" w:hAnsi="Times New Roman"/>
                <w:bCs/>
                <w:sz w:val="20"/>
                <w:szCs w:val="18"/>
                <w:lang w:eastAsia="en-US"/>
              </w:rPr>
            </w:pPr>
            <w:r w:rsidRPr="003A7EC4">
              <w:rPr>
                <w:rFonts w:ascii="Times New Roman" w:hAnsi="Times New Roman"/>
                <w:bCs/>
                <w:sz w:val="20"/>
                <w:szCs w:val="18"/>
              </w:rPr>
              <w:t>Правила чтения буквосочетаний. Настоящее простое время. Образование. Наречия простого времени.</w:t>
            </w:r>
          </w:p>
        </w:tc>
        <w:tc>
          <w:tcPr>
            <w:tcW w:w="330" w:type="pct"/>
            <w:vMerge/>
            <w:tcBorders>
              <w:left w:val="single" w:sz="4" w:space="0" w:color="auto"/>
              <w:right w:val="single" w:sz="4" w:space="0" w:color="auto"/>
            </w:tcBorders>
          </w:tcPr>
          <w:p w14:paraId="254B0B6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4B011D9F"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1AD39EE2"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4EBA6E8"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F6EF184" w14:textId="77777777" w:rsidR="00C2085A" w:rsidRPr="003A7EC4" w:rsidRDefault="00C2085A" w:rsidP="00C2085A">
            <w:pPr>
              <w:spacing w:after="0" w:line="240" w:lineRule="auto"/>
              <w:jc w:val="both"/>
              <w:rPr>
                <w:rFonts w:ascii="Times New Roman" w:hAnsi="Times New Roman"/>
                <w:sz w:val="20"/>
                <w:szCs w:val="18"/>
                <w:lang w:eastAsia="en-US"/>
              </w:rPr>
            </w:pPr>
            <w:r w:rsidRPr="003A7EC4">
              <w:rPr>
                <w:rFonts w:ascii="Times New Roman" w:hAnsi="Times New Roman"/>
                <w:bCs/>
                <w:sz w:val="20"/>
                <w:szCs w:val="18"/>
              </w:rPr>
              <w:t xml:space="preserve">Вопросительные и отрицательные формы глаголов в </w:t>
            </w:r>
            <w:r w:rsidRPr="003A7EC4">
              <w:rPr>
                <w:rFonts w:ascii="Times New Roman" w:hAnsi="Times New Roman"/>
                <w:bCs/>
                <w:sz w:val="20"/>
                <w:szCs w:val="18"/>
                <w:lang w:val="en-US"/>
              </w:rPr>
              <w:t>Present</w:t>
            </w:r>
            <w:r w:rsidRPr="003A7EC4">
              <w:rPr>
                <w:rFonts w:ascii="Times New Roman" w:hAnsi="Times New Roman"/>
                <w:bCs/>
                <w:sz w:val="20"/>
                <w:szCs w:val="18"/>
              </w:rPr>
              <w:t xml:space="preserve"> </w:t>
            </w:r>
            <w:r w:rsidRPr="003A7EC4">
              <w:rPr>
                <w:rFonts w:ascii="Times New Roman" w:hAnsi="Times New Roman"/>
                <w:bCs/>
                <w:sz w:val="20"/>
                <w:szCs w:val="18"/>
                <w:lang w:val="en-US"/>
              </w:rPr>
              <w:t>simple</w:t>
            </w:r>
            <w:r w:rsidRPr="003A7EC4">
              <w:rPr>
                <w:rFonts w:ascii="Times New Roman" w:hAnsi="Times New Roman"/>
                <w:bCs/>
                <w:sz w:val="20"/>
                <w:szCs w:val="18"/>
              </w:rPr>
              <w:t>.</w:t>
            </w:r>
            <w:r w:rsidRPr="003A7EC4">
              <w:rPr>
                <w:rFonts w:ascii="Times New Roman" w:hAnsi="Times New Roman"/>
                <w:sz w:val="20"/>
                <w:szCs w:val="18"/>
              </w:rPr>
              <w:t xml:space="preserve"> Введение новой лексики по теме.</w:t>
            </w:r>
          </w:p>
        </w:tc>
        <w:tc>
          <w:tcPr>
            <w:tcW w:w="330" w:type="pct"/>
            <w:vMerge/>
            <w:tcBorders>
              <w:left w:val="single" w:sz="4" w:space="0" w:color="auto"/>
              <w:right w:val="single" w:sz="4" w:space="0" w:color="auto"/>
            </w:tcBorders>
          </w:tcPr>
          <w:p w14:paraId="7E34299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322D9C58"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44555045"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382FF72"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38E8CDC"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 xml:space="preserve">Вопросы к подлежащему. Глагол </w:t>
            </w:r>
            <w:r w:rsidRPr="003A7EC4">
              <w:rPr>
                <w:rFonts w:ascii="Times New Roman" w:hAnsi="Times New Roman"/>
                <w:bCs/>
                <w:sz w:val="20"/>
                <w:szCs w:val="18"/>
                <w:lang w:val="en-US"/>
              </w:rPr>
              <w:t>to</w:t>
            </w:r>
            <w:r w:rsidRPr="003A7EC4">
              <w:rPr>
                <w:rFonts w:ascii="Times New Roman" w:hAnsi="Times New Roman"/>
                <w:bCs/>
                <w:sz w:val="20"/>
                <w:szCs w:val="18"/>
              </w:rPr>
              <w:t xml:space="preserve"> </w:t>
            </w:r>
            <w:r w:rsidRPr="003A7EC4">
              <w:rPr>
                <w:rFonts w:ascii="Times New Roman" w:hAnsi="Times New Roman"/>
                <w:bCs/>
                <w:sz w:val="20"/>
                <w:szCs w:val="18"/>
                <w:lang w:val="en-US"/>
              </w:rPr>
              <w:t>have</w:t>
            </w:r>
            <w:r w:rsidRPr="003A7EC4">
              <w:rPr>
                <w:rFonts w:ascii="Times New Roman" w:hAnsi="Times New Roman"/>
                <w:bCs/>
                <w:sz w:val="20"/>
                <w:szCs w:val="18"/>
              </w:rPr>
              <w:t xml:space="preserve"> в </w:t>
            </w:r>
            <w:r w:rsidRPr="003A7EC4">
              <w:rPr>
                <w:rFonts w:ascii="Times New Roman" w:hAnsi="Times New Roman"/>
                <w:bCs/>
                <w:sz w:val="20"/>
                <w:szCs w:val="18"/>
                <w:lang w:val="en-US"/>
              </w:rPr>
              <w:t>Present</w:t>
            </w:r>
            <w:r w:rsidRPr="003A7EC4">
              <w:rPr>
                <w:rFonts w:ascii="Times New Roman" w:hAnsi="Times New Roman"/>
                <w:bCs/>
                <w:sz w:val="20"/>
                <w:szCs w:val="18"/>
              </w:rPr>
              <w:t xml:space="preserve"> </w:t>
            </w:r>
            <w:r w:rsidRPr="003A7EC4">
              <w:rPr>
                <w:rFonts w:ascii="Times New Roman" w:hAnsi="Times New Roman"/>
                <w:bCs/>
                <w:sz w:val="20"/>
                <w:szCs w:val="18"/>
                <w:lang w:val="en-US"/>
              </w:rPr>
              <w:t>Simple</w:t>
            </w:r>
            <w:r w:rsidRPr="003A7EC4">
              <w:rPr>
                <w:rFonts w:ascii="Times New Roman" w:hAnsi="Times New Roman"/>
                <w:bCs/>
                <w:sz w:val="20"/>
                <w:szCs w:val="18"/>
              </w:rPr>
              <w:t>. Работа с лексикой по теме.</w:t>
            </w:r>
          </w:p>
        </w:tc>
        <w:tc>
          <w:tcPr>
            <w:tcW w:w="330" w:type="pct"/>
            <w:vMerge/>
            <w:tcBorders>
              <w:left w:val="single" w:sz="4" w:space="0" w:color="auto"/>
              <w:right w:val="single" w:sz="4" w:space="0" w:color="auto"/>
            </w:tcBorders>
          </w:tcPr>
          <w:p w14:paraId="5EBEA29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27096C8"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6393F5DC"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7F54A3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82C45EB"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sz w:val="20"/>
                <w:szCs w:val="18"/>
              </w:rPr>
              <w:t xml:space="preserve">Самостоятельная работа №15: выучить правило образования </w:t>
            </w:r>
            <w:r w:rsidRPr="003A7EC4">
              <w:rPr>
                <w:rFonts w:ascii="Times New Roman" w:hAnsi="Times New Roman"/>
                <w:sz w:val="20"/>
                <w:szCs w:val="18"/>
                <w:lang w:val="en-US"/>
              </w:rPr>
              <w:t>Present</w:t>
            </w:r>
            <w:r w:rsidRPr="003A7EC4">
              <w:rPr>
                <w:rFonts w:ascii="Times New Roman" w:hAnsi="Times New Roman"/>
                <w:sz w:val="20"/>
                <w:szCs w:val="18"/>
              </w:rPr>
              <w:t xml:space="preserve"> </w:t>
            </w:r>
            <w:r w:rsidRPr="003A7EC4">
              <w:rPr>
                <w:rFonts w:ascii="Times New Roman" w:hAnsi="Times New Roman"/>
                <w:sz w:val="20"/>
                <w:szCs w:val="18"/>
                <w:lang w:val="en-US"/>
              </w:rPr>
              <w:t>Simple</w:t>
            </w:r>
          </w:p>
        </w:tc>
        <w:tc>
          <w:tcPr>
            <w:tcW w:w="330" w:type="pct"/>
            <w:vMerge/>
            <w:tcBorders>
              <w:left w:val="single" w:sz="4" w:space="0" w:color="auto"/>
              <w:right w:val="single" w:sz="4" w:space="0" w:color="auto"/>
            </w:tcBorders>
          </w:tcPr>
          <w:p w14:paraId="1583157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60DB9946"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5B791EA0"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E4BD42F"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E17F20D" w14:textId="77777777" w:rsidR="00C2085A" w:rsidRPr="003A7EC4" w:rsidRDefault="00C2085A" w:rsidP="00C2085A">
            <w:pPr>
              <w:shd w:val="clear" w:color="auto" w:fill="FFFFFF"/>
              <w:spacing w:after="0" w:line="240" w:lineRule="auto"/>
              <w:ind w:firstLine="10"/>
              <w:rPr>
                <w:rFonts w:ascii="Times New Roman" w:hAnsi="Times New Roman"/>
                <w:bCs/>
                <w:sz w:val="20"/>
                <w:szCs w:val="18"/>
              </w:rPr>
            </w:pPr>
            <w:r w:rsidRPr="003A7EC4">
              <w:rPr>
                <w:rFonts w:ascii="Times New Roman" w:hAnsi="Times New Roman"/>
                <w:bCs/>
                <w:sz w:val="20"/>
                <w:szCs w:val="18"/>
              </w:rPr>
              <w:t xml:space="preserve">Глагол </w:t>
            </w:r>
            <w:r w:rsidRPr="003A7EC4">
              <w:rPr>
                <w:rFonts w:ascii="Times New Roman" w:hAnsi="Times New Roman"/>
                <w:bCs/>
                <w:sz w:val="20"/>
                <w:szCs w:val="18"/>
                <w:lang w:val="en-US"/>
              </w:rPr>
              <w:t>to</w:t>
            </w:r>
            <w:r w:rsidRPr="003A7EC4">
              <w:rPr>
                <w:rFonts w:ascii="Times New Roman" w:hAnsi="Times New Roman"/>
                <w:bCs/>
                <w:sz w:val="20"/>
                <w:szCs w:val="18"/>
              </w:rPr>
              <w:t xml:space="preserve"> </w:t>
            </w:r>
            <w:r w:rsidRPr="003A7EC4">
              <w:rPr>
                <w:rFonts w:ascii="Times New Roman" w:hAnsi="Times New Roman"/>
                <w:bCs/>
                <w:sz w:val="20"/>
                <w:szCs w:val="18"/>
                <w:lang w:val="en-US"/>
              </w:rPr>
              <w:t>let</w:t>
            </w:r>
            <w:r w:rsidRPr="003A7EC4">
              <w:rPr>
                <w:rFonts w:ascii="Times New Roman" w:hAnsi="Times New Roman"/>
                <w:bCs/>
                <w:sz w:val="20"/>
                <w:szCs w:val="18"/>
              </w:rPr>
              <w:t xml:space="preserve"> в повелительном наклонении. Отработка лексики в речи учащихся. Работа с текстом</w:t>
            </w:r>
          </w:p>
          <w:p w14:paraId="77ADDAE6" w14:textId="77777777" w:rsidR="00C2085A" w:rsidRPr="003A7EC4" w:rsidRDefault="00C2085A" w:rsidP="00C2085A">
            <w:pPr>
              <w:spacing w:after="0" w:line="240" w:lineRule="auto"/>
              <w:jc w:val="both"/>
              <w:rPr>
                <w:rFonts w:ascii="Times New Roman" w:hAnsi="Times New Roman"/>
                <w:sz w:val="20"/>
                <w:szCs w:val="18"/>
                <w:lang w:eastAsia="en-US"/>
              </w:rPr>
            </w:pPr>
            <w:r w:rsidRPr="003A7EC4">
              <w:rPr>
                <w:rFonts w:ascii="Times New Roman" w:hAnsi="Times New Roman"/>
                <w:bCs/>
                <w:sz w:val="20"/>
                <w:szCs w:val="18"/>
              </w:rPr>
              <w:t>“</w:t>
            </w:r>
            <w:r w:rsidRPr="003A7EC4">
              <w:rPr>
                <w:rFonts w:ascii="Times New Roman" w:hAnsi="Times New Roman"/>
                <w:bCs/>
                <w:sz w:val="20"/>
                <w:szCs w:val="18"/>
                <w:lang w:val="en-US"/>
              </w:rPr>
              <w:t>The</w:t>
            </w:r>
            <w:r w:rsidRPr="003A7EC4">
              <w:rPr>
                <w:rFonts w:ascii="Times New Roman" w:hAnsi="Times New Roman"/>
                <w:bCs/>
                <w:sz w:val="20"/>
                <w:szCs w:val="18"/>
              </w:rPr>
              <w:t xml:space="preserve"> </w:t>
            </w:r>
            <w:proofErr w:type="spellStart"/>
            <w:r w:rsidRPr="003A7EC4">
              <w:rPr>
                <w:rFonts w:ascii="Times New Roman" w:hAnsi="Times New Roman"/>
                <w:bCs/>
                <w:sz w:val="20"/>
                <w:szCs w:val="18"/>
                <w:lang w:val="en-US"/>
              </w:rPr>
              <w:t>Novikovs</w:t>
            </w:r>
            <w:proofErr w:type="spellEnd"/>
            <w:r w:rsidRPr="003A7EC4">
              <w:rPr>
                <w:rFonts w:ascii="Times New Roman" w:hAnsi="Times New Roman"/>
                <w:bCs/>
                <w:sz w:val="20"/>
                <w:szCs w:val="18"/>
              </w:rPr>
              <w:t xml:space="preserve">”  </w:t>
            </w:r>
            <w:proofErr w:type="spellStart"/>
            <w:r w:rsidRPr="003A7EC4">
              <w:rPr>
                <w:rFonts w:ascii="Times New Roman" w:hAnsi="Times New Roman"/>
                <w:bCs/>
                <w:sz w:val="20"/>
                <w:szCs w:val="18"/>
              </w:rPr>
              <w:t>Вопросо</w:t>
            </w:r>
            <w:proofErr w:type="spellEnd"/>
            <w:r w:rsidRPr="003A7EC4">
              <w:rPr>
                <w:rFonts w:ascii="Times New Roman" w:hAnsi="Times New Roman"/>
                <w:bCs/>
                <w:sz w:val="20"/>
                <w:szCs w:val="18"/>
              </w:rPr>
              <w:t>-ответные упражнения по тексту.</w:t>
            </w:r>
          </w:p>
        </w:tc>
        <w:tc>
          <w:tcPr>
            <w:tcW w:w="330" w:type="pct"/>
            <w:vMerge/>
            <w:tcBorders>
              <w:left w:val="single" w:sz="4" w:space="0" w:color="auto"/>
              <w:right w:val="single" w:sz="4" w:space="0" w:color="auto"/>
            </w:tcBorders>
          </w:tcPr>
          <w:p w14:paraId="63B3A54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7DD7D0FB"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5CB9DFD3"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098BA43"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E2E89E3" w14:textId="77777777" w:rsidR="00C2085A" w:rsidRPr="003A7EC4" w:rsidRDefault="00C2085A" w:rsidP="00C2085A">
            <w:pPr>
              <w:shd w:val="clear" w:color="auto" w:fill="FFFFFF"/>
              <w:spacing w:after="0" w:line="240" w:lineRule="auto"/>
              <w:ind w:firstLine="10"/>
              <w:rPr>
                <w:rFonts w:ascii="Times New Roman" w:hAnsi="Times New Roman"/>
                <w:sz w:val="20"/>
                <w:szCs w:val="18"/>
                <w:lang w:eastAsia="en-US"/>
              </w:rPr>
            </w:pPr>
            <w:r w:rsidRPr="003A7EC4">
              <w:rPr>
                <w:rFonts w:ascii="Times New Roman" w:hAnsi="Times New Roman"/>
                <w:sz w:val="20"/>
                <w:szCs w:val="18"/>
              </w:rPr>
              <w:t>Рабочий день Александра. Новая лексика.</w:t>
            </w:r>
          </w:p>
        </w:tc>
        <w:tc>
          <w:tcPr>
            <w:tcW w:w="330" w:type="pct"/>
            <w:vMerge/>
            <w:tcBorders>
              <w:left w:val="single" w:sz="4" w:space="0" w:color="auto"/>
              <w:right w:val="single" w:sz="4" w:space="0" w:color="auto"/>
            </w:tcBorders>
          </w:tcPr>
          <w:p w14:paraId="2A6C925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2238163D"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3C67FC2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1CC8E4C"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F7BE1FB" w14:textId="77777777" w:rsidR="00C2085A" w:rsidRPr="003A7EC4" w:rsidRDefault="00C2085A" w:rsidP="00C2085A">
            <w:pPr>
              <w:shd w:val="clear" w:color="auto" w:fill="FFFFFF"/>
              <w:spacing w:after="0" w:line="240" w:lineRule="auto"/>
              <w:ind w:firstLine="10"/>
              <w:rPr>
                <w:rFonts w:ascii="Times New Roman" w:hAnsi="Times New Roman"/>
                <w:sz w:val="20"/>
                <w:szCs w:val="18"/>
                <w:lang w:eastAsia="en-US"/>
              </w:rPr>
            </w:pPr>
            <w:r w:rsidRPr="003A7EC4">
              <w:rPr>
                <w:rFonts w:ascii="Times New Roman" w:hAnsi="Times New Roman"/>
                <w:bCs/>
                <w:sz w:val="20"/>
                <w:szCs w:val="18"/>
              </w:rPr>
              <w:t>Устная речь учащихся по теме”</w:t>
            </w:r>
            <w:r w:rsidRPr="003A7EC4">
              <w:rPr>
                <w:rFonts w:ascii="Times New Roman" w:hAnsi="Times New Roman"/>
                <w:bCs/>
                <w:sz w:val="20"/>
                <w:szCs w:val="18"/>
                <w:lang w:val="en-US"/>
              </w:rPr>
              <w:t>My</w:t>
            </w:r>
            <w:r w:rsidRPr="003A7EC4">
              <w:rPr>
                <w:rFonts w:ascii="Times New Roman" w:hAnsi="Times New Roman"/>
                <w:bCs/>
                <w:sz w:val="20"/>
                <w:szCs w:val="18"/>
              </w:rPr>
              <w:t xml:space="preserve"> </w:t>
            </w:r>
            <w:r w:rsidRPr="003A7EC4">
              <w:rPr>
                <w:rFonts w:ascii="Times New Roman" w:hAnsi="Times New Roman"/>
                <w:bCs/>
                <w:sz w:val="20"/>
                <w:szCs w:val="18"/>
                <w:lang w:val="en-US"/>
              </w:rPr>
              <w:t>working</w:t>
            </w:r>
            <w:r w:rsidRPr="003A7EC4">
              <w:rPr>
                <w:rFonts w:ascii="Times New Roman" w:hAnsi="Times New Roman"/>
                <w:bCs/>
                <w:sz w:val="20"/>
                <w:szCs w:val="18"/>
              </w:rPr>
              <w:t xml:space="preserve"> </w:t>
            </w:r>
            <w:r w:rsidRPr="003A7EC4">
              <w:rPr>
                <w:rFonts w:ascii="Times New Roman" w:hAnsi="Times New Roman"/>
                <w:bCs/>
                <w:sz w:val="20"/>
                <w:szCs w:val="18"/>
                <w:lang w:val="en-US"/>
              </w:rPr>
              <w:t>day</w:t>
            </w:r>
            <w:r w:rsidRPr="003A7EC4">
              <w:rPr>
                <w:rFonts w:ascii="Times New Roman" w:hAnsi="Times New Roman"/>
                <w:bCs/>
                <w:sz w:val="20"/>
                <w:szCs w:val="18"/>
              </w:rPr>
              <w:t>” Контроль лексики по теме</w:t>
            </w:r>
          </w:p>
        </w:tc>
        <w:tc>
          <w:tcPr>
            <w:tcW w:w="330" w:type="pct"/>
            <w:vMerge/>
            <w:tcBorders>
              <w:left w:val="single" w:sz="4" w:space="0" w:color="auto"/>
              <w:right w:val="single" w:sz="4" w:space="0" w:color="auto"/>
            </w:tcBorders>
          </w:tcPr>
          <w:p w14:paraId="4E995B5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6C52B7F4"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65836F0B"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C426A51"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1AF59E10" w14:textId="77777777" w:rsidR="00C2085A" w:rsidRPr="003A7EC4" w:rsidRDefault="00C2085A" w:rsidP="00C2085A">
            <w:pPr>
              <w:shd w:val="clear" w:color="auto" w:fill="FFFFFF"/>
              <w:spacing w:after="0" w:line="240" w:lineRule="auto"/>
              <w:ind w:firstLine="10"/>
              <w:rPr>
                <w:rFonts w:ascii="Times New Roman" w:hAnsi="Times New Roman"/>
                <w:sz w:val="20"/>
                <w:szCs w:val="18"/>
                <w:lang w:eastAsia="en-US"/>
              </w:rPr>
            </w:pPr>
            <w:r w:rsidRPr="003A7EC4">
              <w:rPr>
                <w:rFonts w:ascii="Times New Roman" w:hAnsi="Times New Roman"/>
                <w:bCs/>
                <w:sz w:val="20"/>
                <w:szCs w:val="18"/>
              </w:rPr>
              <w:t>Самостоятельная работа № 16:выучить правила темы, наречия простого времени. Составить рассказ по теме «Мой рабочий день»</w:t>
            </w:r>
          </w:p>
        </w:tc>
        <w:tc>
          <w:tcPr>
            <w:tcW w:w="330" w:type="pct"/>
            <w:vMerge/>
            <w:tcBorders>
              <w:left w:val="single" w:sz="4" w:space="0" w:color="auto"/>
              <w:right w:val="single" w:sz="4" w:space="0" w:color="auto"/>
            </w:tcBorders>
          </w:tcPr>
          <w:p w14:paraId="5BBD905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12586E12"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21FFE0D6"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E47F646" w14:textId="77777777" w:rsidR="00C2085A" w:rsidRPr="003A7EC4" w:rsidRDefault="00C2085A" w:rsidP="00C2085A">
            <w:pPr>
              <w:spacing w:after="0" w:line="240" w:lineRule="auto"/>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9BFD03F"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 xml:space="preserve">Консультация: употребление глаголов в </w:t>
            </w:r>
            <w:r w:rsidRPr="003A7EC4">
              <w:rPr>
                <w:rFonts w:ascii="Times New Roman" w:hAnsi="Times New Roman"/>
                <w:bCs/>
                <w:sz w:val="20"/>
                <w:szCs w:val="18"/>
                <w:lang w:val="en-US"/>
              </w:rPr>
              <w:t>Present</w:t>
            </w:r>
            <w:r w:rsidRPr="003A7EC4">
              <w:rPr>
                <w:rFonts w:ascii="Times New Roman" w:hAnsi="Times New Roman"/>
                <w:bCs/>
                <w:sz w:val="20"/>
                <w:szCs w:val="18"/>
              </w:rPr>
              <w:t xml:space="preserve"> </w:t>
            </w:r>
            <w:r w:rsidRPr="003A7EC4">
              <w:rPr>
                <w:rFonts w:ascii="Times New Roman" w:hAnsi="Times New Roman"/>
                <w:bCs/>
                <w:sz w:val="20"/>
                <w:szCs w:val="18"/>
                <w:lang w:val="en-US"/>
              </w:rPr>
              <w:t>simple</w:t>
            </w:r>
          </w:p>
        </w:tc>
        <w:tc>
          <w:tcPr>
            <w:tcW w:w="330" w:type="pct"/>
            <w:vMerge/>
            <w:tcBorders>
              <w:left w:val="single" w:sz="4" w:space="0" w:color="auto"/>
              <w:bottom w:val="single" w:sz="4" w:space="0" w:color="auto"/>
              <w:right w:val="single" w:sz="4" w:space="0" w:color="auto"/>
            </w:tcBorders>
          </w:tcPr>
          <w:p w14:paraId="3EA4BB4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0B0998F"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4C843ADA" w14:textId="77777777" w:rsidTr="00C2085A">
        <w:tc>
          <w:tcPr>
            <w:tcW w:w="849" w:type="pct"/>
            <w:tcBorders>
              <w:top w:val="nil"/>
              <w:left w:val="single" w:sz="4" w:space="0" w:color="auto"/>
              <w:bottom w:val="single" w:sz="4" w:space="0" w:color="auto"/>
              <w:right w:val="single" w:sz="4" w:space="0" w:color="auto"/>
            </w:tcBorders>
            <w:hideMark/>
          </w:tcPr>
          <w:p w14:paraId="70613C12" w14:textId="77777777" w:rsidR="00C2085A" w:rsidRPr="003A7EC4" w:rsidRDefault="00C2085A" w:rsidP="00C2085A">
            <w:pPr>
              <w:spacing w:after="0"/>
              <w:rPr>
                <w:rFonts w:ascii="Times New Roman" w:hAnsi="Times New Roman"/>
                <w:sz w:val="20"/>
                <w:szCs w:val="20"/>
                <w:lang w:eastAsia="en-US"/>
              </w:rPr>
            </w:pPr>
            <w:r w:rsidRPr="003A7EC4">
              <w:rPr>
                <w:rFonts w:ascii="Times New Roman" w:hAnsi="Times New Roman"/>
                <w:sz w:val="20"/>
                <w:szCs w:val="20"/>
              </w:rPr>
              <w:t>Раздел 3 Основной курс</w:t>
            </w:r>
          </w:p>
        </w:tc>
        <w:tc>
          <w:tcPr>
            <w:tcW w:w="35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D4A5F92" w14:textId="77777777" w:rsidR="00C2085A" w:rsidRPr="003A7EC4" w:rsidRDefault="00C2085A" w:rsidP="00C2085A">
            <w:pPr>
              <w:spacing w:after="0"/>
              <w:rPr>
                <w:rFonts w:ascii="Times New Roman" w:hAnsi="Times New Roman"/>
                <w:sz w:val="20"/>
                <w:szCs w:val="20"/>
                <w:lang w:eastAsia="en-US"/>
              </w:rPr>
            </w:pPr>
            <w:r w:rsidRPr="003A7EC4">
              <w:rPr>
                <w:rFonts w:ascii="Times New Roman" w:hAnsi="Times New Roman"/>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09414693" w14:textId="77777777" w:rsidR="00C2085A" w:rsidRPr="003A7EC4" w:rsidRDefault="00C2085A" w:rsidP="00C2085A">
            <w:pPr>
              <w:spacing w:after="0"/>
              <w:jc w:val="center"/>
              <w:rPr>
                <w:rFonts w:ascii="Times New Roman" w:hAnsi="Times New Roman"/>
                <w:b/>
                <w:sz w:val="20"/>
                <w:szCs w:val="20"/>
                <w:lang w:eastAsia="en-US"/>
              </w:rPr>
            </w:pPr>
            <w:r w:rsidRPr="003A7EC4">
              <w:rPr>
                <w:rFonts w:ascii="Times New Roman" w:hAnsi="Times New Roman"/>
                <w:b/>
                <w:sz w:val="20"/>
                <w:szCs w:val="20"/>
                <w:lang w:eastAsia="en-US"/>
              </w:rPr>
              <w:t>24</w:t>
            </w:r>
          </w:p>
        </w:tc>
        <w:tc>
          <w:tcPr>
            <w:tcW w:w="284" w:type="pct"/>
            <w:vMerge w:val="restart"/>
            <w:tcBorders>
              <w:top w:val="single" w:sz="4" w:space="0" w:color="auto"/>
              <w:left w:val="single" w:sz="4" w:space="0" w:color="auto"/>
              <w:bottom w:val="nil"/>
              <w:right w:val="single" w:sz="4" w:space="0" w:color="auto"/>
            </w:tcBorders>
            <w:hideMark/>
          </w:tcPr>
          <w:p w14:paraId="283D2369" w14:textId="77777777" w:rsidR="00C2085A" w:rsidRPr="003A7EC4" w:rsidRDefault="00C2085A" w:rsidP="00C2085A">
            <w:pPr>
              <w:spacing w:after="0"/>
              <w:rPr>
                <w:rFonts w:ascii="Times New Roman" w:hAnsi="Times New Roman"/>
                <w:sz w:val="20"/>
                <w:szCs w:val="20"/>
                <w:lang w:eastAsia="en-US"/>
              </w:rPr>
            </w:pPr>
            <w:r w:rsidRPr="003A7EC4">
              <w:rPr>
                <w:rFonts w:ascii="Times New Roman" w:hAnsi="Times New Roman"/>
                <w:sz w:val="20"/>
                <w:szCs w:val="20"/>
              </w:rPr>
              <w:t>ОК 1- ОК 9</w:t>
            </w:r>
          </w:p>
        </w:tc>
      </w:tr>
      <w:tr w:rsidR="003A7EC4" w:rsidRPr="003A7EC4" w14:paraId="3AFD0AF2" w14:textId="77777777" w:rsidTr="00C2085A">
        <w:tc>
          <w:tcPr>
            <w:tcW w:w="849" w:type="pct"/>
            <w:tcBorders>
              <w:top w:val="nil"/>
              <w:left w:val="single" w:sz="4" w:space="0" w:color="auto"/>
              <w:bottom w:val="single" w:sz="4" w:space="0" w:color="auto"/>
              <w:right w:val="single" w:sz="4" w:space="0" w:color="auto"/>
            </w:tcBorders>
            <w:hideMark/>
          </w:tcPr>
          <w:p w14:paraId="07D29085" w14:textId="77777777" w:rsidR="00C2085A" w:rsidRPr="003A7EC4" w:rsidRDefault="00C2085A" w:rsidP="00C2085A">
            <w:pPr>
              <w:spacing w:after="0" w:line="240" w:lineRule="auto"/>
              <w:rPr>
                <w:rFonts w:ascii="Times New Roman" w:hAnsi="Times New Roman"/>
                <w:bCs/>
                <w:sz w:val="20"/>
                <w:szCs w:val="20"/>
                <w:lang w:eastAsia="en-US"/>
              </w:rPr>
            </w:pPr>
            <w:r w:rsidRPr="003A7EC4">
              <w:rPr>
                <w:rFonts w:ascii="Times New Roman" w:hAnsi="Times New Roman"/>
                <w:bCs/>
                <w:sz w:val="20"/>
                <w:szCs w:val="20"/>
              </w:rPr>
              <w:t>Тема 3.1. На уроке английского языка</w:t>
            </w:r>
          </w:p>
        </w:tc>
        <w:tc>
          <w:tcPr>
            <w:tcW w:w="3537" w:type="pct"/>
            <w:tcBorders>
              <w:top w:val="single" w:sz="4" w:space="0" w:color="auto"/>
              <w:left w:val="single" w:sz="4" w:space="0" w:color="auto"/>
              <w:bottom w:val="single" w:sz="4" w:space="0" w:color="auto"/>
              <w:right w:val="single" w:sz="4" w:space="0" w:color="auto"/>
            </w:tcBorders>
            <w:hideMark/>
          </w:tcPr>
          <w:p w14:paraId="33FEF132" w14:textId="77777777" w:rsidR="00C2085A" w:rsidRPr="003A7EC4" w:rsidRDefault="00C2085A" w:rsidP="00C2085A">
            <w:pPr>
              <w:spacing w:after="0" w:line="240" w:lineRule="auto"/>
              <w:jc w:val="both"/>
              <w:rPr>
                <w:rFonts w:ascii="Times New Roman" w:hAnsi="Times New Roman"/>
                <w:bCs/>
                <w:sz w:val="18"/>
                <w:szCs w:val="18"/>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677CB7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r w:rsidRPr="003A7EC4">
              <w:rPr>
                <w:rFonts w:ascii="Times New Roman" w:hAnsi="Times New Roman"/>
                <w:sz w:val="20"/>
                <w:szCs w:val="20"/>
                <w:lang w:eastAsia="en-US"/>
              </w:rPr>
              <w:t>10</w:t>
            </w:r>
          </w:p>
        </w:tc>
        <w:tc>
          <w:tcPr>
            <w:tcW w:w="0" w:type="auto"/>
            <w:vMerge/>
            <w:tcBorders>
              <w:top w:val="single" w:sz="4" w:space="0" w:color="auto"/>
              <w:left w:val="single" w:sz="4" w:space="0" w:color="auto"/>
              <w:bottom w:val="nil"/>
              <w:right w:val="single" w:sz="4" w:space="0" w:color="auto"/>
            </w:tcBorders>
            <w:vAlign w:val="center"/>
            <w:hideMark/>
          </w:tcPr>
          <w:p w14:paraId="4CC4F523"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1F0FEEB6" w14:textId="77777777" w:rsidTr="00C2085A">
        <w:tc>
          <w:tcPr>
            <w:tcW w:w="849" w:type="pct"/>
            <w:tcBorders>
              <w:top w:val="nil"/>
              <w:left w:val="single" w:sz="4" w:space="0" w:color="auto"/>
              <w:bottom w:val="single" w:sz="4" w:space="0" w:color="auto"/>
              <w:right w:val="single" w:sz="4" w:space="0" w:color="auto"/>
            </w:tcBorders>
          </w:tcPr>
          <w:p w14:paraId="1899A77B"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9BACAAF"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Причастие настоящего времени. Настоящее длительное время.</w:t>
            </w:r>
          </w:p>
        </w:tc>
        <w:tc>
          <w:tcPr>
            <w:tcW w:w="330" w:type="pct"/>
            <w:vMerge/>
            <w:tcBorders>
              <w:left w:val="single" w:sz="4" w:space="0" w:color="auto"/>
              <w:right w:val="single" w:sz="4" w:space="0" w:color="auto"/>
            </w:tcBorders>
          </w:tcPr>
          <w:p w14:paraId="6DFE93D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5A7A40AC"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BB3493" w14:paraId="19527E02" w14:textId="77777777" w:rsidTr="00C2085A">
        <w:tc>
          <w:tcPr>
            <w:tcW w:w="849" w:type="pct"/>
            <w:tcBorders>
              <w:top w:val="nil"/>
              <w:left w:val="single" w:sz="4" w:space="0" w:color="auto"/>
              <w:bottom w:val="single" w:sz="4" w:space="0" w:color="auto"/>
              <w:right w:val="single" w:sz="4" w:space="0" w:color="auto"/>
            </w:tcBorders>
          </w:tcPr>
          <w:p w14:paraId="414588FE"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3A5600D" w14:textId="77777777" w:rsidR="00C2085A" w:rsidRPr="003A7EC4" w:rsidRDefault="00C2085A" w:rsidP="00C2085A">
            <w:pPr>
              <w:shd w:val="clear" w:color="auto" w:fill="FFFFFF"/>
              <w:spacing w:after="0" w:line="240" w:lineRule="auto"/>
              <w:ind w:firstLine="10"/>
              <w:rPr>
                <w:rFonts w:ascii="Times New Roman" w:hAnsi="Times New Roman"/>
                <w:bCs/>
                <w:sz w:val="20"/>
                <w:szCs w:val="18"/>
              </w:rPr>
            </w:pPr>
            <w:r w:rsidRPr="003A7EC4">
              <w:rPr>
                <w:rFonts w:ascii="Times New Roman" w:hAnsi="Times New Roman"/>
                <w:sz w:val="20"/>
                <w:szCs w:val="18"/>
              </w:rPr>
              <w:t xml:space="preserve"> </w:t>
            </w:r>
            <w:r w:rsidRPr="003A7EC4">
              <w:rPr>
                <w:rFonts w:ascii="Times New Roman" w:hAnsi="Times New Roman"/>
                <w:bCs/>
                <w:sz w:val="20"/>
                <w:szCs w:val="18"/>
              </w:rPr>
              <w:t xml:space="preserve">Знакомство с новой лексикой по теме. </w:t>
            </w:r>
          </w:p>
          <w:p w14:paraId="1A629C28" w14:textId="77777777" w:rsidR="00C2085A" w:rsidRPr="003A7EC4" w:rsidRDefault="00C2085A" w:rsidP="00C2085A">
            <w:pPr>
              <w:shd w:val="clear" w:color="auto" w:fill="FFFFFF"/>
              <w:spacing w:after="0" w:line="240" w:lineRule="auto"/>
              <w:ind w:firstLine="10"/>
              <w:rPr>
                <w:rFonts w:ascii="Times New Roman" w:hAnsi="Times New Roman"/>
                <w:bCs/>
                <w:sz w:val="20"/>
                <w:szCs w:val="18"/>
                <w:lang w:val="en-US" w:eastAsia="en-US"/>
              </w:rPr>
            </w:pPr>
            <w:r w:rsidRPr="003A7EC4">
              <w:rPr>
                <w:rFonts w:ascii="Times New Roman" w:hAnsi="Times New Roman"/>
                <w:bCs/>
                <w:sz w:val="20"/>
                <w:szCs w:val="18"/>
              </w:rPr>
              <w:t>Выражение</w:t>
            </w:r>
            <w:r w:rsidRPr="003A7EC4">
              <w:rPr>
                <w:rFonts w:ascii="Times New Roman" w:hAnsi="Times New Roman"/>
                <w:bCs/>
                <w:sz w:val="20"/>
                <w:szCs w:val="18"/>
                <w:lang w:val="en-US"/>
              </w:rPr>
              <w:t xml:space="preserve"> to be going (to do)</w:t>
            </w:r>
          </w:p>
        </w:tc>
        <w:tc>
          <w:tcPr>
            <w:tcW w:w="330" w:type="pct"/>
            <w:vMerge/>
            <w:tcBorders>
              <w:left w:val="single" w:sz="4" w:space="0" w:color="auto"/>
              <w:right w:val="single" w:sz="4" w:space="0" w:color="auto"/>
            </w:tcBorders>
            <w:hideMark/>
          </w:tcPr>
          <w:p w14:paraId="540D5E4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val="en-US" w:eastAsia="en-US"/>
              </w:rPr>
            </w:pPr>
          </w:p>
        </w:tc>
        <w:tc>
          <w:tcPr>
            <w:tcW w:w="0" w:type="auto"/>
            <w:vMerge/>
            <w:tcBorders>
              <w:top w:val="single" w:sz="4" w:space="0" w:color="auto"/>
              <w:left w:val="single" w:sz="4" w:space="0" w:color="auto"/>
              <w:bottom w:val="nil"/>
              <w:right w:val="single" w:sz="4" w:space="0" w:color="auto"/>
            </w:tcBorders>
            <w:vAlign w:val="center"/>
            <w:hideMark/>
          </w:tcPr>
          <w:p w14:paraId="1FE7C3E2" w14:textId="77777777" w:rsidR="00C2085A" w:rsidRPr="003A7EC4" w:rsidRDefault="00C2085A" w:rsidP="00C2085A">
            <w:pPr>
              <w:spacing w:after="0" w:line="240" w:lineRule="auto"/>
              <w:rPr>
                <w:rFonts w:ascii="Times New Roman" w:hAnsi="Times New Roman"/>
                <w:sz w:val="20"/>
                <w:szCs w:val="20"/>
                <w:lang w:val="en-US" w:eastAsia="en-US"/>
              </w:rPr>
            </w:pPr>
          </w:p>
        </w:tc>
      </w:tr>
      <w:tr w:rsidR="003A7EC4" w:rsidRPr="003A7EC4" w14:paraId="5E4A3543" w14:textId="77777777" w:rsidTr="00C2085A">
        <w:trPr>
          <w:trHeight w:val="278"/>
        </w:trPr>
        <w:tc>
          <w:tcPr>
            <w:tcW w:w="849" w:type="pct"/>
            <w:tcBorders>
              <w:top w:val="nil"/>
              <w:left w:val="single" w:sz="4" w:space="0" w:color="auto"/>
              <w:bottom w:val="single" w:sz="4" w:space="0" w:color="auto"/>
              <w:right w:val="single" w:sz="4" w:space="0" w:color="auto"/>
            </w:tcBorders>
          </w:tcPr>
          <w:p w14:paraId="0CB8E274"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val="en-US"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BD439CF" w14:textId="77777777" w:rsidR="00C2085A" w:rsidRPr="003A7EC4" w:rsidRDefault="00C2085A" w:rsidP="00C2085A">
            <w:pPr>
              <w:shd w:val="clear" w:color="auto" w:fill="FFFFFF"/>
              <w:spacing w:after="0" w:line="240" w:lineRule="auto"/>
              <w:ind w:firstLine="10"/>
              <w:rPr>
                <w:rFonts w:ascii="Times New Roman" w:hAnsi="Times New Roman"/>
                <w:sz w:val="20"/>
                <w:szCs w:val="18"/>
                <w:lang w:eastAsia="en-US"/>
              </w:rPr>
            </w:pPr>
            <w:r w:rsidRPr="003A7EC4">
              <w:rPr>
                <w:rFonts w:ascii="Times New Roman" w:hAnsi="Times New Roman"/>
                <w:bCs/>
                <w:sz w:val="20"/>
                <w:szCs w:val="18"/>
              </w:rPr>
              <w:t>Работа с лексикой по теме. Обучение переводу с использованием нового грамматического материала.</w:t>
            </w:r>
          </w:p>
        </w:tc>
        <w:tc>
          <w:tcPr>
            <w:tcW w:w="330" w:type="pct"/>
            <w:vMerge/>
            <w:tcBorders>
              <w:left w:val="single" w:sz="4" w:space="0" w:color="auto"/>
              <w:right w:val="single" w:sz="4" w:space="0" w:color="auto"/>
            </w:tcBorders>
            <w:hideMark/>
          </w:tcPr>
          <w:p w14:paraId="07BA807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18DFD710"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27F21B4C" w14:textId="77777777" w:rsidTr="00C2085A">
        <w:tc>
          <w:tcPr>
            <w:tcW w:w="849" w:type="pct"/>
            <w:tcBorders>
              <w:top w:val="nil"/>
              <w:left w:val="single" w:sz="4" w:space="0" w:color="auto"/>
              <w:bottom w:val="single" w:sz="4" w:space="0" w:color="auto"/>
              <w:right w:val="single" w:sz="4" w:space="0" w:color="auto"/>
            </w:tcBorders>
          </w:tcPr>
          <w:p w14:paraId="5FEA2AD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357B9D8E" w14:textId="77777777" w:rsidR="00C2085A" w:rsidRPr="003A7EC4" w:rsidRDefault="00C2085A" w:rsidP="00C2085A">
            <w:pPr>
              <w:shd w:val="clear" w:color="auto" w:fill="FFFFFF"/>
              <w:spacing w:after="0" w:line="240" w:lineRule="auto"/>
              <w:ind w:firstLine="10"/>
              <w:rPr>
                <w:rFonts w:ascii="Times New Roman" w:hAnsi="Times New Roman"/>
                <w:bCs/>
                <w:sz w:val="20"/>
                <w:szCs w:val="18"/>
                <w:lang w:eastAsia="en-US"/>
              </w:rPr>
            </w:pPr>
            <w:r w:rsidRPr="003A7EC4">
              <w:rPr>
                <w:rFonts w:ascii="Times New Roman" w:hAnsi="Times New Roman"/>
                <w:bCs/>
                <w:sz w:val="20"/>
                <w:szCs w:val="18"/>
              </w:rPr>
              <w:t>Работа с текстом: чтение, перевод.</w:t>
            </w:r>
            <w:r w:rsidRPr="003A7EC4">
              <w:rPr>
                <w:rFonts w:ascii="Times New Roman" w:hAnsi="Times New Roman"/>
                <w:sz w:val="20"/>
                <w:szCs w:val="18"/>
              </w:rPr>
              <w:t xml:space="preserve"> Грамматические упражнения на употребления глаголов в </w:t>
            </w:r>
            <w:r w:rsidRPr="003A7EC4">
              <w:rPr>
                <w:rFonts w:ascii="Times New Roman" w:hAnsi="Times New Roman"/>
                <w:sz w:val="20"/>
                <w:szCs w:val="18"/>
                <w:lang w:val="en-US"/>
              </w:rPr>
              <w:t>Present</w:t>
            </w:r>
            <w:r w:rsidRPr="003A7EC4">
              <w:rPr>
                <w:rFonts w:ascii="Times New Roman" w:hAnsi="Times New Roman"/>
                <w:sz w:val="20"/>
                <w:szCs w:val="18"/>
              </w:rPr>
              <w:t xml:space="preserve"> </w:t>
            </w:r>
            <w:r w:rsidRPr="003A7EC4">
              <w:rPr>
                <w:rFonts w:ascii="Times New Roman" w:hAnsi="Times New Roman"/>
                <w:sz w:val="20"/>
                <w:szCs w:val="18"/>
                <w:lang w:val="en-US"/>
              </w:rPr>
              <w:t>Simple</w:t>
            </w:r>
            <w:r w:rsidRPr="003A7EC4">
              <w:rPr>
                <w:rFonts w:ascii="Times New Roman" w:hAnsi="Times New Roman"/>
                <w:sz w:val="20"/>
                <w:szCs w:val="18"/>
              </w:rPr>
              <w:t xml:space="preserve"> ,</w:t>
            </w:r>
            <w:r w:rsidRPr="003A7EC4">
              <w:rPr>
                <w:rFonts w:ascii="Times New Roman" w:hAnsi="Times New Roman"/>
                <w:sz w:val="20"/>
                <w:szCs w:val="18"/>
                <w:lang w:val="en-US"/>
              </w:rPr>
              <w:t>Present</w:t>
            </w:r>
            <w:r w:rsidRPr="003A7EC4">
              <w:rPr>
                <w:rFonts w:ascii="Times New Roman" w:hAnsi="Times New Roman"/>
                <w:sz w:val="20"/>
                <w:szCs w:val="18"/>
              </w:rPr>
              <w:t xml:space="preserve"> </w:t>
            </w:r>
            <w:r w:rsidRPr="003A7EC4">
              <w:rPr>
                <w:rFonts w:ascii="Times New Roman" w:hAnsi="Times New Roman"/>
                <w:sz w:val="20"/>
                <w:szCs w:val="18"/>
                <w:lang w:val="en-US"/>
              </w:rPr>
              <w:t>Progressive</w:t>
            </w:r>
          </w:p>
        </w:tc>
        <w:tc>
          <w:tcPr>
            <w:tcW w:w="330" w:type="pct"/>
            <w:vMerge/>
            <w:tcBorders>
              <w:left w:val="single" w:sz="4" w:space="0" w:color="auto"/>
              <w:right w:val="single" w:sz="4" w:space="0" w:color="auto"/>
            </w:tcBorders>
            <w:hideMark/>
          </w:tcPr>
          <w:p w14:paraId="625823A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6A5DB4E8"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68408044" w14:textId="77777777" w:rsidTr="00C2085A">
        <w:tc>
          <w:tcPr>
            <w:tcW w:w="849" w:type="pct"/>
            <w:tcBorders>
              <w:top w:val="nil"/>
              <w:left w:val="single" w:sz="4" w:space="0" w:color="auto"/>
              <w:bottom w:val="single" w:sz="4" w:space="0" w:color="auto"/>
              <w:right w:val="single" w:sz="4" w:space="0" w:color="auto"/>
            </w:tcBorders>
          </w:tcPr>
          <w:p w14:paraId="0E0E057C"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AF5157A" w14:textId="77777777" w:rsidR="00C2085A" w:rsidRPr="003A7EC4" w:rsidRDefault="00C2085A" w:rsidP="00C2085A">
            <w:pPr>
              <w:shd w:val="clear" w:color="auto" w:fill="FFFFFF"/>
              <w:spacing w:after="0" w:line="240" w:lineRule="auto"/>
              <w:ind w:firstLine="10"/>
              <w:rPr>
                <w:rFonts w:ascii="Times New Roman" w:hAnsi="Times New Roman"/>
                <w:bCs/>
                <w:sz w:val="20"/>
                <w:szCs w:val="18"/>
                <w:lang w:eastAsia="en-US"/>
              </w:rPr>
            </w:pPr>
            <w:r w:rsidRPr="003A7EC4">
              <w:rPr>
                <w:rFonts w:ascii="Times New Roman" w:hAnsi="Times New Roman"/>
                <w:bCs/>
                <w:sz w:val="20"/>
                <w:szCs w:val="18"/>
              </w:rPr>
              <w:t>Беседа по теме с использованием нового лексического материал .Контроль лексики.</w:t>
            </w:r>
          </w:p>
        </w:tc>
        <w:tc>
          <w:tcPr>
            <w:tcW w:w="330" w:type="pct"/>
            <w:vMerge/>
            <w:tcBorders>
              <w:left w:val="single" w:sz="4" w:space="0" w:color="auto"/>
              <w:right w:val="single" w:sz="4" w:space="0" w:color="auto"/>
            </w:tcBorders>
            <w:hideMark/>
          </w:tcPr>
          <w:p w14:paraId="3745C25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single" w:sz="4" w:space="0" w:color="auto"/>
              <w:left w:val="single" w:sz="4" w:space="0" w:color="auto"/>
              <w:bottom w:val="nil"/>
              <w:right w:val="single" w:sz="4" w:space="0" w:color="auto"/>
            </w:tcBorders>
            <w:vAlign w:val="center"/>
            <w:hideMark/>
          </w:tcPr>
          <w:p w14:paraId="0A3D2EFE"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55B6689D" w14:textId="77777777" w:rsidTr="00C2085A">
        <w:tc>
          <w:tcPr>
            <w:tcW w:w="849" w:type="pct"/>
            <w:tcBorders>
              <w:top w:val="nil"/>
              <w:left w:val="single" w:sz="4" w:space="0" w:color="auto"/>
              <w:bottom w:val="single" w:sz="4" w:space="0" w:color="auto"/>
              <w:right w:val="single" w:sz="4" w:space="0" w:color="auto"/>
            </w:tcBorders>
          </w:tcPr>
          <w:p w14:paraId="0D85A12D"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5A84E11C"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Самостоятельная работа №17 Подготовить сообщение по теме «Мой урок английского языка»</w:t>
            </w:r>
          </w:p>
        </w:tc>
        <w:tc>
          <w:tcPr>
            <w:tcW w:w="330" w:type="pct"/>
            <w:vMerge/>
            <w:tcBorders>
              <w:left w:val="single" w:sz="4" w:space="0" w:color="auto"/>
              <w:right w:val="single" w:sz="4" w:space="0" w:color="auto"/>
            </w:tcBorders>
          </w:tcPr>
          <w:p w14:paraId="36BCDDF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vMerge w:val="restart"/>
            <w:tcBorders>
              <w:top w:val="nil"/>
              <w:left w:val="single" w:sz="4" w:space="0" w:color="auto"/>
              <w:bottom w:val="single" w:sz="4" w:space="0" w:color="auto"/>
              <w:right w:val="single" w:sz="4" w:space="0" w:color="auto"/>
            </w:tcBorders>
          </w:tcPr>
          <w:p w14:paraId="069D258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2F1F79DD" w14:textId="77777777" w:rsidTr="00C2085A">
        <w:tc>
          <w:tcPr>
            <w:tcW w:w="849" w:type="pct"/>
            <w:tcBorders>
              <w:top w:val="single" w:sz="4" w:space="0" w:color="auto"/>
              <w:left w:val="single" w:sz="4" w:space="0" w:color="auto"/>
              <w:bottom w:val="single" w:sz="4" w:space="0" w:color="auto"/>
              <w:right w:val="single" w:sz="4" w:space="0" w:color="auto"/>
            </w:tcBorders>
          </w:tcPr>
          <w:p w14:paraId="51D8396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6F202E77"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 xml:space="preserve">Консультация: употребление глаголов в </w:t>
            </w:r>
            <w:r w:rsidRPr="003A7EC4">
              <w:rPr>
                <w:rFonts w:ascii="Times New Roman" w:hAnsi="Times New Roman"/>
                <w:bCs/>
                <w:sz w:val="20"/>
                <w:szCs w:val="18"/>
                <w:lang w:val="en-US"/>
              </w:rPr>
              <w:t>Present</w:t>
            </w:r>
            <w:r w:rsidRPr="003A7EC4">
              <w:rPr>
                <w:rFonts w:ascii="Times New Roman" w:hAnsi="Times New Roman"/>
                <w:bCs/>
                <w:sz w:val="20"/>
                <w:szCs w:val="18"/>
              </w:rPr>
              <w:t xml:space="preserve"> </w:t>
            </w:r>
            <w:r w:rsidRPr="003A7EC4">
              <w:rPr>
                <w:rFonts w:ascii="Times New Roman" w:hAnsi="Times New Roman"/>
                <w:bCs/>
                <w:sz w:val="20"/>
                <w:szCs w:val="18"/>
                <w:lang w:val="en-US"/>
              </w:rPr>
              <w:t>Progressive</w:t>
            </w:r>
          </w:p>
        </w:tc>
        <w:tc>
          <w:tcPr>
            <w:tcW w:w="330" w:type="pct"/>
            <w:vMerge/>
            <w:tcBorders>
              <w:left w:val="single" w:sz="4" w:space="0" w:color="auto"/>
              <w:bottom w:val="nil"/>
              <w:right w:val="single" w:sz="4" w:space="0" w:color="auto"/>
            </w:tcBorders>
          </w:tcPr>
          <w:p w14:paraId="40A36E9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0" w:type="auto"/>
            <w:vMerge/>
            <w:tcBorders>
              <w:top w:val="nil"/>
              <w:left w:val="single" w:sz="4" w:space="0" w:color="auto"/>
              <w:bottom w:val="single" w:sz="4" w:space="0" w:color="auto"/>
              <w:right w:val="single" w:sz="4" w:space="0" w:color="auto"/>
            </w:tcBorders>
            <w:vAlign w:val="center"/>
            <w:hideMark/>
          </w:tcPr>
          <w:p w14:paraId="58D644EF" w14:textId="77777777" w:rsidR="00C2085A" w:rsidRPr="003A7EC4" w:rsidRDefault="00C2085A" w:rsidP="00C2085A">
            <w:pPr>
              <w:spacing w:after="0" w:line="240" w:lineRule="auto"/>
              <w:rPr>
                <w:rFonts w:ascii="Times New Roman" w:hAnsi="Times New Roman"/>
                <w:sz w:val="20"/>
                <w:szCs w:val="20"/>
                <w:lang w:eastAsia="en-US"/>
              </w:rPr>
            </w:pPr>
          </w:p>
        </w:tc>
      </w:tr>
      <w:tr w:rsidR="003A7EC4" w:rsidRPr="003A7EC4" w14:paraId="31784F94" w14:textId="77777777" w:rsidTr="00C2085A">
        <w:tc>
          <w:tcPr>
            <w:tcW w:w="849" w:type="pct"/>
            <w:tcBorders>
              <w:top w:val="single" w:sz="4" w:space="0" w:color="auto"/>
              <w:left w:val="single" w:sz="4" w:space="0" w:color="auto"/>
              <w:bottom w:val="single" w:sz="4" w:space="0" w:color="auto"/>
              <w:right w:val="single" w:sz="4" w:space="0" w:color="auto"/>
            </w:tcBorders>
            <w:hideMark/>
          </w:tcPr>
          <w:p w14:paraId="6592E27B"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val="en-US" w:eastAsia="en-US"/>
              </w:rPr>
            </w:pPr>
            <w:r w:rsidRPr="003A7EC4">
              <w:rPr>
                <w:rFonts w:ascii="Times New Roman" w:hAnsi="Times New Roman"/>
                <w:bCs/>
                <w:sz w:val="20"/>
                <w:szCs w:val="18"/>
              </w:rPr>
              <w:t>Тема</w:t>
            </w:r>
            <w:r w:rsidRPr="003A7EC4">
              <w:rPr>
                <w:rFonts w:ascii="Times New Roman" w:hAnsi="Times New Roman"/>
                <w:bCs/>
                <w:sz w:val="20"/>
                <w:szCs w:val="18"/>
                <w:lang w:val="en-US"/>
              </w:rPr>
              <w:t xml:space="preserve"> 3.2 At the Maritime college</w:t>
            </w:r>
          </w:p>
        </w:tc>
        <w:tc>
          <w:tcPr>
            <w:tcW w:w="3537" w:type="pct"/>
            <w:tcBorders>
              <w:top w:val="single" w:sz="4" w:space="0" w:color="auto"/>
              <w:left w:val="single" w:sz="4" w:space="0" w:color="auto"/>
              <w:bottom w:val="single" w:sz="4" w:space="0" w:color="auto"/>
              <w:right w:val="single" w:sz="4" w:space="0" w:color="auto"/>
            </w:tcBorders>
            <w:hideMark/>
          </w:tcPr>
          <w:p w14:paraId="4F0788A9" w14:textId="77777777" w:rsidR="00C2085A" w:rsidRPr="003A7EC4" w:rsidRDefault="00C2085A" w:rsidP="00C2085A">
            <w:pPr>
              <w:spacing w:after="0" w:line="240" w:lineRule="auto"/>
              <w:jc w:val="both"/>
              <w:rPr>
                <w:rFonts w:ascii="Times New Roman" w:hAnsi="Times New Roman"/>
                <w:b/>
                <w:bCs/>
                <w:sz w:val="20"/>
                <w:szCs w:val="18"/>
                <w:lang w:val="en-US" w:eastAsia="en-US"/>
              </w:rPr>
            </w:pPr>
            <w:proofErr w:type="spellStart"/>
            <w:r w:rsidRPr="003A7EC4">
              <w:rPr>
                <w:rFonts w:ascii="Times New Roman" w:hAnsi="Times New Roman"/>
                <w:b/>
                <w:bCs/>
                <w:sz w:val="20"/>
                <w:szCs w:val="18"/>
                <w:lang w:val="en-US"/>
              </w:rPr>
              <w:t>Содержание</w:t>
            </w:r>
            <w:proofErr w:type="spellEnd"/>
            <w:r w:rsidRPr="003A7EC4">
              <w:rPr>
                <w:rFonts w:ascii="Times New Roman" w:hAnsi="Times New Roman"/>
                <w:b/>
                <w:bCs/>
                <w:sz w:val="20"/>
                <w:szCs w:val="18"/>
                <w:lang w:val="en-US"/>
              </w:rPr>
              <w:t xml:space="preserve"> </w:t>
            </w:r>
            <w:proofErr w:type="spellStart"/>
            <w:r w:rsidRPr="003A7EC4">
              <w:rPr>
                <w:rFonts w:ascii="Times New Roman" w:hAnsi="Times New Roman"/>
                <w:b/>
                <w:bCs/>
                <w:sz w:val="20"/>
                <w:szCs w:val="18"/>
                <w:lang w:val="en-US"/>
              </w:rPr>
              <w:t>учебного</w:t>
            </w:r>
            <w:proofErr w:type="spellEnd"/>
            <w:r w:rsidRPr="003A7EC4">
              <w:rPr>
                <w:rFonts w:ascii="Times New Roman" w:hAnsi="Times New Roman"/>
                <w:b/>
                <w:bCs/>
                <w:sz w:val="20"/>
                <w:szCs w:val="18"/>
                <w:lang w:val="en-US"/>
              </w:rPr>
              <w:t xml:space="preserve"> </w:t>
            </w:r>
            <w:proofErr w:type="spellStart"/>
            <w:r w:rsidRPr="003A7EC4">
              <w:rPr>
                <w:rFonts w:ascii="Times New Roman" w:hAnsi="Times New Roman"/>
                <w:b/>
                <w:bCs/>
                <w:sz w:val="20"/>
                <w:szCs w:val="18"/>
                <w:lang w:val="en-US"/>
              </w:rPr>
              <w:t>материала</w:t>
            </w:r>
            <w:proofErr w:type="spellEnd"/>
          </w:p>
        </w:tc>
        <w:tc>
          <w:tcPr>
            <w:tcW w:w="330" w:type="pct"/>
            <w:vMerge w:val="restart"/>
            <w:tcBorders>
              <w:top w:val="single" w:sz="4" w:space="0" w:color="auto"/>
              <w:left w:val="single" w:sz="4" w:space="0" w:color="auto"/>
              <w:right w:val="single" w:sz="4" w:space="0" w:color="auto"/>
            </w:tcBorders>
          </w:tcPr>
          <w:p w14:paraId="6F129E8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r w:rsidRPr="003A7EC4">
              <w:rPr>
                <w:rFonts w:ascii="Times New Roman" w:hAnsi="Times New Roman"/>
                <w:sz w:val="20"/>
                <w:szCs w:val="20"/>
                <w:lang w:eastAsia="en-US"/>
              </w:rPr>
              <w:t>14</w:t>
            </w:r>
          </w:p>
        </w:tc>
        <w:tc>
          <w:tcPr>
            <w:tcW w:w="284" w:type="pct"/>
            <w:tcBorders>
              <w:top w:val="single" w:sz="4" w:space="0" w:color="auto"/>
              <w:left w:val="single" w:sz="4" w:space="0" w:color="auto"/>
              <w:bottom w:val="nil"/>
              <w:right w:val="single" w:sz="4" w:space="0" w:color="auto"/>
            </w:tcBorders>
          </w:tcPr>
          <w:p w14:paraId="3858606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472EA17F" w14:textId="77777777" w:rsidTr="00C2085A">
        <w:tc>
          <w:tcPr>
            <w:tcW w:w="849" w:type="pct"/>
            <w:tcBorders>
              <w:top w:val="single" w:sz="4" w:space="0" w:color="auto"/>
              <w:left w:val="single" w:sz="4" w:space="0" w:color="auto"/>
              <w:bottom w:val="single" w:sz="4" w:space="0" w:color="auto"/>
              <w:right w:val="single" w:sz="4" w:space="0" w:color="auto"/>
            </w:tcBorders>
          </w:tcPr>
          <w:p w14:paraId="6F919EA7"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0806E38"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 xml:space="preserve">Местоимения, производные от </w:t>
            </w:r>
            <w:r w:rsidRPr="003A7EC4">
              <w:rPr>
                <w:rFonts w:ascii="Times New Roman" w:hAnsi="Times New Roman"/>
                <w:bCs/>
                <w:sz w:val="20"/>
                <w:szCs w:val="18"/>
                <w:lang w:val="en-US"/>
              </w:rPr>
              <w:t>some</w:t>
            </w:r>
            <w:r w:rsidRPr="003A7EC4">
              <w:rPr>
                <w:rFonts w:ascii="Times New Roman" w:hAnsi="Times New Roman"/>
                <w:bCs/>
                <w:sz w:val="20"/>
                <w:szCs w:val="18"/>
              </w:rPr>
              <w:t xml:space="preserve">, </w:t>
            </w:r>
            <w:r w:rsidRPr="003A7EC4">
              <w:rPr>
                <w:rFonts w:ascii="Times New Roman" w:hAnsi="Times New Roman"/>
                <w:bCs/>
                <w:sz w:val="20"/>
                <w:szCs w:val="18"/>
                <w:lang w:val="en-US"/>
              </w:rPr>
              <w:t>any</w:t>
            </w:r>
            <w:r w:rsidRPr="003A7EC4">
              <w:rPr>
                <w:rFonts w:ascii="Times New Roman" w:hAnsi="Times New Roman"/>
                <w:bCs/>
                <w:sz w:val="20"/>
                <w:szCs w:val="18"/>
              </w:rPr>
              <w:t xml:space="preserve">, </w:t>
            </w:r>
            <w:r w:rsidRPr="003A7EC4">
              <w:rPr>
                <w:rFonts w:ascii="Times New Roman" w:hAnsi="Times New Roman"/>
                <w:bCs/>
                <w:sz w:val="20"/>
                <w:szCs w:val="18"/>
                <w:lang w:val="en-US"/>
              </w:rPr>
              <w:t>no</w:t>
            </w:r>
            <w:r w:rsidRPr="003A7EC4">
              <w:rPr>
                <w:rFonts w:ascii="Times New Roman" w:hAnsi="Times New Roman"/>
                <w:bCs/>
                <w:sz w:val="20"/>
                <w:szCs w:val="18"/>
              </w:rPr>
              <w:t xml:space="preserve">, </w:t>
            </w:r>
            <w:r w:rsidRPr="003A7EC4">
              <w:rPr>
                <w:rFonts w:ascii="Times New Roman" w:hAnsi="Times New Roman"/>
                <w:bCs/>
                <w:sz w:val="20"/>
                <w:szCs w:val="18"/>
                <w:lang w:val="en-US"/>
              </w:rPr>
              <w:t>every</w:t>
            </w:r>
            <w:r w:rsidRPr="003A7EC4">
              <w:rPr>
                <w:rFonts w:ascii="Times New Roman" w:hAnsi="Times New Roman"/>
                <w:bCs/>
                <w:sz w:val="20"/>
                <w:szCs w:val="18"/>
              </w:rPr>
              <w:t>. Лексика по теме</w:t>
            </w:r>
          </w:p>
        </w:tc>
        <w:tc>
          <w:tcPr>
            <w:tcW w:w="330" w:type="pct"/>
            <w:vMerge/>
            <w:tcBorders>
              <w:left w:val="single" w:sz="4" w:space="0" w:color="auto"/>
              <w:right w:val="single" w:sz="4" w:space="0" w:color="auto"/>
            </w:tcBorders>
            <w:hideMark/>
          </w:tcPr>
          <w:p w14:paraId="1A11366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2161FCD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36CA39F5" w14:textId="77777777" w:rsidTr="00C2085A">
        <w:tc>
          <w:tcPr>
            <w:tcW w:w="849" w:type="pct"/>
            <w:tcBorders>
              <w:top w:val="single" w:sz="4" w:space="0" w:color="auto"/>
              <w:left w:val="single" w:sz="4" w:space="0" w:color="auto"/>
              <w:bottom w:val="single" w:sz="4" w:space="0" w:color="auto"/>
              <w:right w:val="single" w:sz="4" w:space="0" w:color="auto"/>
            </w:tcBorders>
          </w:tcPr>
          <w:p w14:paraId="62F65E99"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0980F24"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Существительные, употребляемые только в единственном, множественном числе. Работа с лексикой по теме.</w:t>
            </w:r>
          </w:p>
        </w:tc>
        <w:tc>
          <w:tcPr>
            <w:tcW w:w="330" w:type="pct"/>
            <w:vMerge/>
            <w:tcBorders>
              <w:left w:val="single" w:sz="4" w:space="0" w:color="auto"/>
              <w:right w:val="single" w:sz="4" w:space="0" w:color="auto"/>
            </w:tcBorders>
            <w:hideMark/>
          </w:tcPr>
          <w:p w14:paraId="04899FB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2EC0D57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0FC2265F" w14:textId="77777777" w:rsidTr="00C2085A">
        <w:tc>
          <w:tcPr>
            <w:tcW w:w="849" w:type="pct"/>
            <w:tcBorders>
              <w:top w:val="single" w:sz="4" w:space="0" w:color="auto"/>
              <w:left w:val="single" w:sz="4" w:space="0" w:color="auto"/>
              <w:bottom w:val="single" w:sz="4" w:space="0" w:color="auto"/>
              <w:right w:val="single" w:sz="4" w:space="0" w:color="auto"/>
            </w:tcBorders>
          </w:tcPr>
          <w:p w14:paraId="071E2BEC"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B87ADE4"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Работа с текстом”</w:t>
            </w:r>
            <w:r w:rsidRPr="003A7EC4">
              <w:rPr>
                <w:rFonts w:ascii="Times New Roman" w:hAnsi="Times New Roman"/>
                <w:bCs/>
                <w:sz w:val="20"/>
                <w:szCs w:val="18"/>
                <w:lang w:val="en-US"/>
              </w:rPr>
              <w:t>At</w:t>
            </w:r>
            <w:r w:rsidRPr="003A7EC4">
              <w:rPr>
                <w:rFonts w:ascii="Times New Roman" w:hAnsi="Times New Roman"/>
                <w:bCs/>
                <w:sz w:val="20"/>
                <w:szCs w:val="18"/>
              </w:rPr>
              <w:t xml:space="preserve"> </w:t>
            </w:r>
            <w:r w:rsidRPr="003A7EC4">
              <w:rPr>
                <w:rFonts w:ascii="Times New Roman" w:hAnsi="Times New Roman"/>
                <w:bCs/>
                <w:sz w:val="20"/>
                <w:szCs w:val="18"/>
                <w:lang w:val="en-US"/>
              </w:rPr>
              <w:t>the</w:t>
            </w:r>
            <w:r w:rsidRPr="003A7EC4">
              <w:rPr>
                <w:rFonts w:ascii="Times New Roman" w:hAnsi="Times New Roman"/>
                <w:bCs/>
                <w:sz w:val="20"/>
                <w:szCs w:val="18"/>
              </w:rPr>
              <w:t xml:space="preserve"> </w:t>
            </w:r>
            <w:r w:rsidRPr="003A7EC4">
              <w:rPr>
                <w:rFonts w:ascii="Times New Roman" w:hAnsi="Times New Roman"/>
                <w:bCs/>
                <w:sz w:val="20"/>
                <w:szCs w:val="18"/>
                <w:lang w:val="en-US"/>
              </w:rPr>
              <w:t>maritime</w:t>
            </w:r>
            <w:r w:rsidRPr="003A7EC4">
              <w:rPr>
                <w:rFonts w:ascii="Times New Roman" w:hAnsi="Times New Roman"/>
                <w:bCs/>
                <w:sz w:val="20"/>
                <w:szCs w:val="18"/>
              </w:rPr>
              <w:t xml:space="preserve"> </w:t>
            </w:r>
            <w:r w:rsidRPr="003A7EC4">
              <w:rPr>
                <w:rFonts w:ascii="Times New Roman" w:hAnsi="Times New Roman"/>
                <w:bCs/>
                <w:sz w:val="20"/>
                <w:szCs w:val="18"/>
                <w:lang w:val="en-US"/>
              </w:rPr>
              <w:t>college</w:t>
            </w:r>
            <w:r w:rsidRPr="003A7EC4">
              <w:rPr>
                <w:rFonts w:ascii="Times New Roman" w:hAnsi="Times New Roman"/>
                <w:bCs/>
                <w:sz w:val="20"/>
                <w:szCs w:val="18"/>
              </w:rPr>
              <w:t xml:space="preserve">” </w:t>
            </w:r>
            <w:proofErr w:type="spellStart"/>
            <w:r w:rsidRPr="003A7EC4">
              <w:rPr>
                <w:rFonts w:ascii="Times New Roman" w:hAnsi="Times New Roman"/>
                <w:bCs/>
                <w:sz w:val="20"/>
                <w:szCs w:val="18"/>
              </w:rPr>
              <w:t>Вопросо</w:t>
            </w:r>
            <w:proofErr w:type="spellEnd"/>
            <w:r w:rsidRPr="003A7EC4">
              <w:rPr>
                <w:rFonts w:ascii="Times New Roman" w:hAnsi="Times New Roman"/>
                <w:bCs/>
                <w:sz w:val="20"/>
                <w:szCs w:val="18"/>
              </w:rPr>
              <w:t>-ответные упражнения.</w:t>
            </w:r>
          </w:p>
        </w:tc>
        <w:tc>
          <w:tcPr>
            <w:tcW w:w="330" w:type="pct"/>
            <w:vMerge/>
            <w:tcBorders>
              <w:left w:val="single" w:sz="4" w:space="0" w:color="auto"/>
              <w:right w:val="single" w:sz="4" w:space="0" w:color="auto"/>
            </w:tcBorders>
            <w:hideMark/>
          </w:tcPr>
          <w:p w14:paraId="0F26BD4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5C38F2A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249452A8" w14:textId="77777777" w:rsidTr="00C2085A">
        <w:tc>
          <w:tcPr>
            <w:tcW w:w="849" w:type="pct"/>
            <w:tcBorders>
              <w:top w:val="single" w:sz="4" w:space="0" w:color="auto"/>
              <w:left w:val="single" w:sz="4" w:space="0" w:color="auto"/>
              <w:bottom w:val="single" w:sz="4" w:space="0" w:color="auto"/>
              <w:right w:val="single" w:sz="4" w:space="0" w:color="auto"/>
            </w:tcBorders>
          </w:tcPr>
          <w:p w14:paraId="2646D059"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05B3A4E7"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Работа с текстом”</w:t>
            </w:r>
            <w:r w:rsidRPr="003A7EC4">
              <w:rPr>
                <w:rFonts w:ascii="Times New Roman" w:hAnsi="Times New Roman"/>
                <w:bCs/>
                <w:sz w:val="20"/>
                <w:szCs w:val="18"/>
                <w:lang w:val="en-US"/>
              </w:rPr>
              <w:t>Beyond</w:t>
            </w:r>
            <w:r w:rsidRPr="003A7EC4">
              <w:rPr>
                <w:rFonts w:ascii="Times New Roman" w:hAnsi="Times New Roman"/>
                <w:bCs/>
                <w:sz w:val="20"/>
                <w:szCs w:val="18"/>
              </w:rPr>
              <w:t xml:space="preserve"> </w:t>
            </w:r>
            <w:r w:rsidRPr="003A7EC4">
              <w:rPr>
                <w:rFonts w:ascii="Times New Roman" w:hAnsi="Times New Roman"/>
                <w:bCs/>
                <w:sz w:val="20"/>
                <w:szCs w:val="18"/>
                <w:lang w:val="en-US"/>
              </w:rPr>
              <w:t>our</w:t>
            </w:r>
            <w:r w:rsidRPr="003A7EC4">
              <w:rPr>
                <w:rFonts w:ascii="Times New Roman" w:hAnsi="Times New Roman"/>
                <w:bCs/>
                <w:sz w:val="20"/>
                <w:szCs w:val="18"/>
              </w:rPr>
              <w:t xml:space="preserve"> </w:t>
            </w:r>
            <w:r w:rsidRPr="003A7EC4">
              <w:rPr>
                <w:rFonts w:ascii="Times New Roman" w:hAnsi="Times New Roman"/>
                <w:bCs/>
                <w:sz w:val="20"/>
                <w:szCs w:val="18"/>
                <w:lang w:val="en-US"/>
              </w:rPr>
              <w:t>dreams</w:t>
            </w:r>
            <w:r w:rsidRPr="003A7EC4">
              <w:rPr>
                <w:rFonts w:ascii="Times New Roman" w:hAnsi="Times New Roman"/>
                <w:bCs/>
                <w:sz w:val="20"/>
                <w:szCs w:val="18"/>
              </w:rPr>
              <w:t>”.Введение новой лексики.</w:t>
            </w:r>
          </w:p>
        </w:tc>
        <w:tc>
          <w:tcPr>
            <w:tcW w:w="330" w:type="pct"/>
            <w:vMerge/>
            <w:tcBorders>
              <w:left w:val="single" w:sz="4" w:space="0" w:color="auto"/>
              <w:right w:val="single" w:sz="4" w:space="0" w:color="auto"/>
            </w:tcBorders>
            <w:hideMark/>
          </w:tcPr>
          <w:p w14:paraId="57C9D8B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758C5B3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2D73E18F" w14:textId="77777777" w:rsidTr="00C2085A">
        <w:tc>
          <w:tcPr>
            <w:tcW w:w="849" w:type="pct"/>
            <w:tcBorders>
              <w:top w:val="single" w:sz="4" w:space="0" w:color="auto"/>
              <w:left w:val="single" w:sz="4" w:space="0" w:color="auto"/>
              <w:bottom w:val="single" w:sz="4" w:space="0" w:color="auto"/>
              <w:right w:val="single" w:sz="4" w:space="0" w:color="auto"/>
            </w:tcBorders>
          </w:tcPr>
          <w:p w14:paraId="6933AC4E"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E660BCB"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Работа с лексикой по теме. Аудирование текстов по теме.</w:t>
            </w:r>
          </w:p>
        </w:tc>
        <w:tc>
          <w:tcPr>
            <w:tcW w:w="330" w:type="pct"/>
            <w:vMerge/>
            <w:tcBorders>
              <w:left w:val="single" w:sz="4" w:space="0" w:color="auto"/>
              <w:right w:val="single" w:sz="4" w:space="0" w:color="auto"/>
            </w:tcBorders>
            <w:hideMark/>
          </w:tcPr>
          <w:p w14:paraId="2BDF545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31B2A51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385BB1B8" w14:textId="77777777" w:rsidTr="00C2085A">
        <w:tc>
          <w:tcPr>
            <w:tcW w:w="849" w:type="pct"/>
            <w:tcBorders>
              <w:top w:val="single" w:sz="4" w:space="0" w:color="auto"/>
              <w:left w:val="single" w:sz="4" w:space="0" w:color="auto"/>
              <w:bottom w:val="single" w:sz="4" w:space="0" w:color="auto"/>
              <w:right w:val="single" w:sz="4" w:space="0" w:color="auto"/>
            </w:tcBorders>
          </w:tcPr>
          <w:p w14:paraId="51A0F700"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2730A2DA"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Экскурсия в Музей колледжа. Контроль лексики. Грамматические упражнения по изученным темам.</w:t>
            </w:r>
          </w:p>
        </w:tc>
        <w:tc>
          <w:tcPr>
            <w:tcW w:w="330" w:type="pct"/>
            <w:vMerge/>
            <w:tcBorders>
              <w:left w:val="single" w:sz="4" w:space="0" w:color="auto"/>
              <w:right w:val="single" w:sz="4" w:space="0" w:color="auto"/>
            </w:tcBorders>
            <w:hideMark/>
          </w:tcPr>
          <w:p w14:paraId="0FE4559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45B47E3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24C8A3D6" w14:textId="77777777" w:rsidTr="00C2085A">
        <w:tc>
          <w:tcPr>
            <w:tcW w:w="849" w:type="pct"/>
            <w:tcBorders>
              <w:top w:val="single" w:sz="4" w:space="0" w:color="auto"/>
              <w:left w:val="single" w:sz="4" w:space="0" w:color="auto"/>
              <w:bottom w:val="single" w:sz="4" w:space="0" w:color="auto"/>
              <w:right w:val="single" w:sz="4" w:space="0" w:color="auto"/>
            </w:tcBorders>
          </w:tcPr>
          <w:p w14:paraId="30BDA53B"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7678838D"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Рассказ об истории колледжа, его повседневной жизни, праздниках</w:t>
            </w:r>
          </w:p>
        </w:tc>
        <w:tc>
          <w:tcPr>
            <w:tcW w:w="330" w:type="pct"/>
            <w:vMerge/>
            <w:tcBorders>
              <w:left w:val="single" w:sz="4" w:space="0" w:color="auto"/>
              <w:bottom w:val="single" w:sz="4" w:space="0" w:color="auto"/>
              <w:right w:val="single" w:sz="4" w:space="0" w:color="auto"/>
            </w:tcBorders>
            <w:hideMark/>
          </w:tcPr>
          <w:p w14:paraId="085B9E2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nil"/>
              <w:right w:val="single" w:sz="4" w:space="0" w:color="auto"/>
            </w:tcBorders>
          </w:tcPr>
          <w:p w14:paraId="3DCE0CA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1861D957" w14:textId="77777777" w:rsidTr="00C2085A">
        <w:tc>
          <w:tcPr>
            <w:tcW w:w="849" w:type="pct"/>
            <w:tcBorders>
              <w:top w:val="single" w:sz="4" w:space="0" w:color="auto"/>
              <w:left w:val="single" w:sz="4" w:space="0" w:color="auto"/>
              <w:bottom w:val="single" w:sz="4" w:space="0" w:color="auto"/>
              <w:right w:val="single" w:sz="4" w:space="0" w:color="auto"/>
            </w:tcBorders>
          </w:tcPr>
          <w:p w14:paraId="4042068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hideMark/>
          </w:tcPr>
          <w:p w14:paraId="4002702B" w14:textId="77777777" w:rsidR="00C2085A" w:rsidRPr="003A7EC4" w:rsidRDefault="00C2085A" w:rsidP="00C2085A">
            <w:pPr>
              <w:spacing w:after="0" w:line="240" w:lineRule="auto"/>
              <w:jc w:val="both"/>
              <w:rPr>
                <w:rFonts w:ascii="Times New Roman" w:hAnsi="Times New Roman"/>
                <w:bCs/>
                <w:sz w:val="20"/>
                <w:szCs w:val="18"/>
                <w:lang w:eastAsia="en-US"/>
              </w:rPr>
            </w:pPr>
            <w:r w:rsidRPr="003A7EC4">
              <w:rPr>
                <w:rFonts w:ascii="Times New Roman" w:hAnsi="Times New Roman"/>
                <w:bCs/>
                <w:sz w:val="20"/>
                <w:szCs w:val="18"/>
              </w:rPr>
              <w:t>самостоятельная работа № 18 Подготовить сообщение по теме «Наш колледж»</w:t>
            </w:r>
          </w:p>
        </w:tc>
        <w:tc>
          <w:tcPr>
            <w:tcW w:w="330" w:type="pct"/>
            <w:tcBorders>
              <w:top w:val="single" w:sz="4" w:space="0" w:color="auto"/>
              <w:left w:val="single" w:sz="4" w:space="0" w:color="auto"/>
              <w:bottom w:val="single" w:sz="4" w:space="0" w:color="auto"/>
              <w:right w:val="single" w:sz="4" w:space="0" w:color="auto"/>
            </w:tcBorders>
          </w:tcPr>
          <w:p w14:paraId="389601C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c>
          <w:tcPr>
            <w:tcW w:w="284" w:type="pct"/>
            <w:tcBorders>
              <w:top w:val="single" w:sz="4" w:space="0" w:color="auto"/>
              <w:left w:val="single" w:sz="4" w:space="0" w:color="auto"/>
              <w:bottom w:val="single" w:sz="4" w:space="0" w:color="auto"/>
              <w:right w:val="single" w:sz="4" w:space="0" w:color="auto"/>
            </w:tcBorders>
          </w:tcPr>
          <w:p w14:paraId="6DCE24A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lang w:eastAsia="en-US"/>
              </w:rPr>
            </w:pPr>
          </w:p>
        </w:tc>
      </w:tr>
      <w:tr w:rsidR="003A7EC4" w:rsidRPr="003A7EC4" w14:paraId="117C9EE7" w14:textId="77777777" w:rsidTr="00C2085A">
        <w:trPr>
          <w:gridBefore w:val="3"/>
          <w:wBefore w:w="4716" w:type="pct"/>
          <w:trHeight w:val="100"/>
        </w:trPr>
        <w:tc>
          <w:tcPr>
            <w:tcW w:w="284" w:type="pct"/>
            <w:tcBorders>
              <w:top w:val="nil"/>
              <w:left w:val="nil"/>
              <w:bottom w:val="nil"/>
              <w:right w:val="nil"/>
            </w:tcBorders>
          </w:tcPr>
          <w:p w14:paraId="7CDBA602" w14:textId="77777777" w:rsidR="00C2085A" w:rsidRPr="003A7EC4" w:rsidRDefault="00C2085A" w:rsidP="00C2085A">
            <w:pPr>
              <w:spacing w:after="0" w:line="240" w:lineRule="auto"/>
              <w:rPr>
                <w:rFonts w:ascii="Times New Roman" w:hAnsi="Times New Roman"/>
                <w:lang w:eastAsia="en-US"/>
              </w:rPr>
            </w:pPr>
          </w:p>
        </w:tc>
      </w:tr>
    </w:tbl>
    <w:p w14:paraId="74E8C747"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xml:space="preserve"> </w:t>
      </w:r>
    </w:p>
    <w:p w14:paraId="2131D3F3" w14:textId="77777777" w:rsidR="00C2085A" w:rsidRPr="003A7EC4" w:rsidRDefault="00C2085A" w:rsidP="00C2085A">
      <w:pPr>
        <w:spacing w:after="0" w:line="240" w:lineRule="auto"/>
        <w:rPr>
          <w:rFonts w:ascii="Times New Roman" w:hAnsi="Times New Roman"/>
        </w:rPr>
        <w:sectPr w:rsidR="00C2085A" w:rsidRPr="003A7EC4" w:rsidSect="00C2085A">
          <w:pgSz w:w="16838" w:h="11906" w:orient="landscape"/>
          <w:pgMar w:top="1134" w:right="1134" w:bottom="1134" w:left="1134" w:header="709" w:footer="566" w:gutter="0"/>
          <w:cols w:space="720"/>
          <w:docGrid w:linePitch="299"/>
        </w:sectPr>
      </w:pPr>
    </w:p>
    <w:p w14:paraId="0F9CCD26" w14:textId="77777777" w:rsidR="00C2085A" w:rsidRPr="003A7EC4" w:rsidRDefault="00C2085A" w:rsidP="00C2085A">
      <w:pPr>
        <w:pStyle w:val="1"/>
        <w:spacing w:before="0"/>
        <w:jc w:val="both"/>
        <w:rPr>
          <w:b w:val="0"/>
        </w:rPr>
      </w:pPr>
      <w:bookmarkStart w:id="115" w:name="_Toc522628407"/>
      <w:r w:rsidRPr="003A7EC4">
        <w:rPr>
          <w:b w:val="0"/>
        </w:rPr>
        <w:lastRenderedPageBreak/>
        <w:t>7. ХАРАКТЕРИСТИКА ОСНОВНЫХ ВИДОВ УЧЕБНОЙ ДЕЯТЕЛЬНОСТИ СТУДЕНТОВ</w:t>
      </w:r>
      <w:bookmarkEnd w:id="115"/>
    </w:p>
    <w:p w14:paraId="0D76E34E" w14:textId="77777777" w:rsidR="00C2085A" w:rsidRPr="003A7EC4" w:rsidRDefault="00C2085A" w:rsidP="00C2085A">
      <w:pPr>
        <w:tabs>
          <w:tab w:val="left" w:pos="2700"/>
        </w:tabs>
        <w:autoSpaceDE w:val="0"/>
        <w:autoSpaceDN w:val="0"/>
        <w:adjustRightInd w:val="0"/>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3A7EC4" w:rsidRPr="003A7EC4" w14:paraId="6978D097" w14:textId="77777777" w:rsidTr="00C2085A">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FAD92A"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69F214"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6F582064" w14:textId="77777777" w:rsidTr="00C2085A">
        <w:tc>
          <w:tcPr>
            <w:tcW w:w="9889" w:type="dxa"/>
            <w:gridSpan w:val="2"/>
            <w:tcBorders>
              <w:top w:val="single" w:sz="4" w:space="0" w:color="auto"/>
              <w:left w:val="single" w:sz="4" w:space="0" w:color="auto"/>
              <w:bottom w:val="single" w:sz="4" w:space="0" w:color="auto"/>
              <w:right w:val="single" w:sz="4" w:space="0" w:color="auto"/>
            </w:tcBorders>
          </w:tcPr>
          <w:p w14:paraId="5AE71D33"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ВИДЫ РЕЧЕВОЙ ДЕЯТЕЛЬНОСТИ</w:t>
            </w:r>
          </w:p>
        </w:tc>
      </w:tr>
      <w:tr w:rsidR="003A7EC4" w:rsidRPr="003A7EC4" w14:paraId="64BB3608" w14:textId="77777777" w:rsidTr="00C2085A">
        <w:trPr>
          <w:trHeight w:val="406"/>
        </w:trPr>
        <w:tc>
          <w:tcPr>
            <w:tcW w:w="2660" w:type="dxa"/>
            <w:tcBorders>
              <w:top w:val="single" w:sz="4" w:space="0" w:color="auto"/>
              <w:left w:val="single" w:sz="4" w:space="0" w:color="auto"/>
              <w:bottom w:val="single" w:sz="4" w:space="0" w:color="auto"/>
              <w:right w:val="single" w:sz="4" w:space="0" w:color="auto"/>
            </w:tcBorders>
          </w:tcPr>
          <w:p w14:paraId="22DF87A1"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Аудирование</w:t>
            </w:r>
          </w:p>
        </w:tc>
        <w:tc>
          <w:tcPr>
            <w:tcW w:w="7229" w:type="dxa"/>
            <w:tcBorders>
              <w:top w:val="single" w:sz="4" w:space="0" w:color="auto"/>
              <w:left w:val="single" w:sz="4" w:space="0" w:color="auto"/>
              <w:bottom w:val="single" w:sz="4" w:space="0" w:color="auto"/>
              <w:right w:val="single" w:sz="4" w:space="0" w:color="auto"/>
            </w:tcBorders>
          </w:tcPr>
          <w:p w14:paraId="7462E328"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Выделять наиболее существенные элементы сообщения.</w:t>
            </w:r>
          </w:p>
          <w:p w14:paraId="10B1742A"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Извлекать необходимую информацию.</w:t>
            </w:r>
          </w:p>
          <w:p w14:paraId="02C221D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Отделять объективную информацию от субъективной.</w:t>
            </w:r>
          </w:p>
          <w:p w14:paraId="6C98D98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Адаптироваться к индивидуальным особенностям говорящего, его темпу речи.</w:t>
            </w:r>
          </w:p>
          <w:p w14:paraId="3EDDA7C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Пользоваться языковой и контекстуальной догадкой, прогнозированием.</w:t>
            </w:r>
          </w:p>
          <w:p w14:paraId="587B1DD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Получать дополнительную информацию и уточнять полученную с помощью переспроса или просьбы.</w:t>
            </w:r>
          </w:p>
          <w:p w14:paraId="0634AE0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Выражать свое отношение (согласие, несогласие) к прослушанной информации, обосновывая его.</w:t>
            </w:r>
          </w:p>
          <w:p w14:paraId="2E06069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реферат, аннотацию прослушанного текста; составлять таблицу, схему на основе информации из текста.</w:t>
            </w:r>
          </w:p>
          <w:p w14:paraId="3838590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Передавать на английском (устно или письменно) содержание услышанного.</w:t>
            </w:r>
          </w:p>
        </w:tc>
      </w:tr>
      <w:tr w:rsidR="003A7EC4" w:rsidRPr="003A7EC4" w14:paraId="74441136" w14:textId="77777777" w:rsidTr="00C2085A">
        <w:tc>
          <w:tcPr>
            <w:tcW w:w="2660" w:type="dxa"/>
            <w:tcBorders>
              <w:top w:val="single" w:sz="4" w:space="0" w:color="auto"/>
              <w:left w:val="single" w:sz="4" w:space="0" w:color="auto"/>
              <w:bottom w:val="single" w:sz="4" w:space="0" w:color="auto"/>
              <w:right w:val="single" w:sz="4" w:space="0" w:color="auto"/>
            </w:tcBorders>
          </w:tcPr>
          <w:p w14:paraId="7D14B35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Говорение:</w:t>
            </w:r>
          </w:p>
          <w:p w14:paraId="1E31C43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sz w:val="20"/>
                <w:szCs w:val="20"/>
              </w:rPr>
              <w:t>• монологическая речь</w:t>
            </w:r>
          </w:p>
        </w:tc>
        <w:tc>
          <w:tcPr>
            <w:tcW w:w="7229" w:type="dxa"/>
            <w:tcBorders>
              <w:top w:val="single" w:sz="4" w:space="0" w:color="auto"/>
              <w:left w:val="single" w:sz="4" w:space="0" w:color="auto"/>
              <w:bottom w:val="single" w:sz="4" w:space="0" w:color="auto"/>
              <w:right w:val="single" w:sz="4" w:space="0" w:color="auto"/>
            </w:tcBorders>
          </w:tcPr>
          <w:p w14:paraId="7640315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Cs/>
                <w:sz w:val="20"/>
                <w:szCs w:val="20"/>
              </w:rPr>
              <w:t>Делать подготовленное сообщение (краткое, развернутое) различного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14:paraId="17B1B08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Cs/>
                <w:sz w:val="20"/>
                <w:szCs w:val="20"/>
              </w:rPr>
              <w:t>Комментировать услышанное/увиденное/прочитанное.</w:t>
            </w:r>
          </w:p>
          <w:p w14:paraId="16CDB6F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Cs/>
                <w:sz w:val="20"/>
                <w:szCs w:val="20"/>
              </w:rPr>
              <w:t>Составлять устный реферат услышанного или прочитанного текста.</w:t>
            </w:r>
          </w:p>
          <w:p w14:paraId="6CF0AA4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Cs/>
                <w:sz w:val="20"/>
                <w:szCs w:val="20"/>
              </w:rPr>
              <w:t>Составлять вопросы для интервью.</w:t>
            </w:r>
          </w:p>
          <w:p w14:paraId="67C10E0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Cs/>
                <w:sz w:val="20"/>
                <w:szCs w:val="20"/>
              </w:rPr>
              <w:t>Давать определения известным явлениям, понятиям, предметам.</w:t>
            </w:r>
          </w:p>
        </w:tc>
      </w:tr>
      <w:tr w:rsidR="003A7EC4" w:rsidRPr="003A7EC4" w14:paraId="2808427B" w14:textId="77777777" w:rsidTr="00C2085A">
        <w:tc>
          <w:tcPr>
            <w:tcW w:w="2660" w:type="dxa"/>
            <w:tcBorders>
              <w:top w:val="single" w:sz="4" w:space="0" w:color="auto"/>
              <w:left w:val="single" w:sz="4" w:space="0" w:color="auto"/>
              <w:bottom w:val="single" w:sz="4" w:space="0" w:color="auto"/>
              <w:right w:val="single" w:sz="4" w:space="0" w:color="auto"/>
            </w:tcBorders>
          </w:tcPr>
          <w:p w14:paraId="72552951"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диалогическая речь</w:t>
            </w:r>
          </w:p>
        </w:tc>
        <w:tc>
          <w:tcPr>
            <w:tcW w:w="7229" w:type="dxa"/>
            <w:tcBorders>
              <w:top w:val="single" w:sz="4" w:space="0" w:color="auto"/>
              <w:left w:val="single" w:sz="4" w:space="0" w:color="auto"/>
              <w:bottom w:val="single" w:sz="4" w:space="0" w:color="auto"/>
              <w:right w:val="single" w:sz="4" w:space="0" w:color="auto"/>
            </w:tcBorders>
          </w:tcPr>
          <w:p w14:paraId="481F0D6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Уточнять и дополнять сказанное.</w:t>
            </w:r>
          </w:p>
          <w:p w14:paraId="6A52D1F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Использовать адекватные эмоционально-экспрессивные средства, мимику и жесты.</w:t>
            </w:r>
          </w:p>
          <w:p w14:paraId="064D892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Соблюдать логику и последовательность высказываний.</w:t>
            </w:r>
          </w:p>
          <w:p w14:paraId="6793A59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Использовать монологические высказывания (развернутые реплики) в диалогической речи.</w:t>
            </w:r>
          </w:p>
          <w:p w14:paraId="264548F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Принимать участие в диалогах (полилогах) различных видов (диалог-рассуждение, диалог-расспрос, диалог-побуждение, диалог-обмен информацией, диалог-обмен мнениями, дискуссия, полемика) на заданную тему или в соответствии с ситуацией; приводить аргументацию и делать заключения.</w:t>
            </w:r>
          </w:p>
          <w:p w14:paraId="4B0CBF7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Выражать отношение (оценку, согласие, несогласие) к высказываниям партнера.</w:t>
            </w:r>
          </w:p>
          <w:p w14:paraId="4318FCC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Приводить интервью на заданную тему.</w:t>
            </w:r>
          </w:p>
          <w:p w14:paraId="30A58CD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Запрашивать необходимую информацию.</w:t>
            </w:r>
          </w:p>
          <w:p w14:paraId="5A1929A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Задавать вопросы, пользоваться переспросами.</w:t>
            </w:r>
          </w:p>
          <w:p w14:paraId="1260278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Уточнять и дополнять сказанное, пользоваться перифразами.</w:t>
            </w:r>
          </w:p>
          <w:p w14:paraId="0DD8B4B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Инициировать общение, проявлять инициативу, обращаться за помощью к партнеру, подхватывать и дополнять его мысль, корректно прерывать партнера, менять тему разговора, завершать разговор.</w:t>
            </w:r>
          </w:p>
          <w:p w14:paraId="4D9AA2E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Концентрировать и распределять внимание в процессе общения.</w:t>
            </w:r>
          </w:p>
          <w:p w14:paraId="4069705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Быстро реагировать на реплики партнера.</w:t>
            </w:r>
          </w:p>
        </w:tc>
      </w:tr>
      <w:tr w:rsidR="003A7EC4" w:rsidRPr="003A7EC4" w14:paraId="4B45B2FD" w14:textId="77777777" w:rsidTr="00C2085A">
        <w:tc>
          <w:tcPr>
            <w:tcW w:w="2660" w:type="dxa"/>
            <w:tcBorders>
              <w:top w:val="single" w:sz="4" w:space="0" w:color="auto"/>
              <w:left w:val="single" w:sz="4" w:space="0" w:color="auto"/>
              <w:bottom w:val="single" w:sz="4" w:space="0" w:color="auto"/>
              <w:right w:val="single" w:sz="4" w:space="0" w:color="auto"/>
            </w:tcBorders>
          </w:tcPr>
          <w:p w14:paraId="5FEB1FFB"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Чтение</w:t>
            </w:r>
          </w:p>
          <w:p w14:paraId="5A36BBF8"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просмотровое</w:t>
            </w:r>
          </w:p>
        </w:tc>
        <w:tc>
          <w:tcPr>
            <w:tcW w:w="7229" w:type="dxa"/>
            <w:tcBorders>
              <w:top w:val="single" w:sz="4" w:space="0" w:color="auto"/>
              <w:left w:val="single" w:sz="4" w:space="0" w:color="auto"/>
              <w:bottom w:val="single" w:sz="4" w:space="0" w:color="auto"/>
              <w:right w:val="single" w:sz="4" w:space="0" w:color="auto"/>
            </w:tcBorders>
          </w:tcPr>
          <w:p w14:paraId="00D6067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Определять тип и структурно-композиционные особенности текста.</w:t>
            </w:r>
          </w:p>
          <w:p w14:paraId="2DC3CAB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Получать самое общее представление о содержании текста, прогнозировать его содержание по заголовку, известным понятиям, терминам, географическим названиям, именам собственным.</w:t>
            </w:r>
          </w:p>
        </w:tc>
      </w:tr>
    </w:tbl>
    <w:p w14:paraId="4BF082B1" w14:textId="77777777" w:rsidR="00C2085A" w:rsidRPr="003A7EC4" w:rsidRDefault="00C2085A" w:rsidP="00C2085A">
      <w:pPr>
        <w:spacing w:after="0" w:line="240" w:lineRule="auto"/>
        <w:ind w:firstLine="709"/>
        <w:rPr>
          <w:rFonts w:ascii="Times New Roman" w:hAnsi="Times New Roman"/>
          <w:sz w:val="24"/>
          <w:szCs w:val="24"/>
        </w:rPr>
      </w:pPr>
      <w:r w:rsidRPr="003A7EC4">
        <w:rPr>
          <w:rFonts w:ascii="Times New Roman" w:hAnsi="Times New Roman"/>
        </w:rPr>
        <w:br w:type="page"/>
      </w:r>
      <w:r w:rsidRPr="003A7EC4">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3A7EC4" w:rsidRPr="003A7EC4" w14:paraId="2DD225F8" w14:textId="77777777" w:rsidTr="00C2085A">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D29C50"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C384FF"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54FB436B" w14:textId="77777777" w:rsidTr="00C2085A">
        <w:tc>
          <w:tcPr>
            <w:tcW w:w="2660" w:type="dxa"/>
            <w:tcBorders>
              <w:top w:val="single" w:sz="4" w:space="0" w:color="auto"/>
              <w:left w:val="single" w:sz="4" w:space="0" w:color="auto"/>
              <w:bottom w:val="single" w:sz="4" w:space="0" w:color="auto"/>
              <w:right w:val="single" w:sz="4" w:space="0" w:color="auto"/>
            </w:tcBorders>
          </w:tcPr>
          <w:p w14:paraId="72077455"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поисковое</w:t>
            </w:r>
          </w:p>
        </w:tc>
        <w:tc>
          <w:tcPr>
            <w:tcW w:w="7229" w:type="dxa"/>
            <w:tcBorders>
              <w:top w:val="single" w:sz="4" w:space="0" w:color="auto"/>
              <w:left w:val="single" w:sz="4" w:space="0" w:color="auto"/>
              <w:bottom w:val="single" w:sz="4" w:space="0" w:color="auto"/>
              <w:right w:val="single" w:sz="4" w:space="0" w:color="auto"/>
            </w:tcBorders>
          </w:tcPr>
          <w:p w14:paraId="2306C788"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Извлекать из текста наиболее важную информацию.</w:t>
            </w:r>
          </w:p>
          <w:p w14:paraId="5621808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Находить информацию, относящуюся к определенной теме или отвечающую определенным критериям.</w:t>
            </w:r>
          </w:p>
          <w:p w14:paraId="5E4D7A6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Находить фрагменты текста, требующие детального изучения.</w:t>
            </w:r>
          </w:p>
          <w:p w14:paraId="5D5D07A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Группировать информацию по определенным признакам.</w:t>
            </w:r>
          </w:p>
        </w:tc>
      </w:tr>
      <w:tr w:rsidR="003A7EC4" w:rsidRPr="003A7EC4" w14:paraId="73BB0147" w14:textId="77777777" w:rsidTr="00C2085A">
        <w:tc>
          <w:tcPr>
            <w:tcW w:w="2660" w:type="dxa"/>
            <w:tcBorders>
              <w:top w:val="single" w:sz="4" w:space="0" w:color="auto"/>
              <w:left w:val="single" w:sz="4" w:space="0" w:color="auto"/>
              <w:bottom w:val="single" w:sz="4" w:space="0" w:color="auto"/>
              <w:right w:val="single" w:sz="4" w:space="0" w:color="auto"/>
            </w:tcBorders>
          </w:tcPr>
          <w:p w14:paraId="46565116"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ознакомительное</w:t>
            </w:r>
          </w:p>
        </w:tc>
        <w:tc>
          <w:tcPr>
            <w:tcW w:w="7229" w:type="dxa"/>
            <w:tcBorders>
              <w:top w:val="single" w:sz="4" w:space="0" w:color="auto"/>
              <w:left w:val="single" w:sz="4" w:space="0" w:color="auto"/>
              <w:bottom w:val="single" w:sz="4" w:space="0" w:color="auto"/>
              <w:right w:val="single" w:sz="4" w:space="0" w:color="auto"/>
            </w:tcBorders>
          </w:tcPr>
          <w:p w14:paraId="7871A47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Использовать полученную информацию в других видах деятельности (например, в докладе, учебном проекте, ролевой игре).</w:t>
            </w:r>
          </w:p>
          <w:p w14:paraId="3ABE48A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Понимать основное содержание текста, определять его главную мысль.</w:t>
            </w:r>
          </w:p>
          <w:p w14:paraId="30F64B7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Оценивать и интерпретировать содержание текста, высказывать свое отношение к нему.</w:t>
            </w:r>
          </w:p>
        </w:tc>
      </w:tr>
      <w:tr w:rsidR="003A7EC4" w:rsidRPr="003A7EC4" w14:paraId="52BAAE99" w14:textId="77777777" w:rsidTr="00C2085A">
        <w:tc>
          <w:tcPr>
            <w:tcW w:w="2660" w:type="dxa"/>
            <w:tcBorders>
              <w:top w:val="single" w:sz="4" w:space="0" w:color="auto"/>
              <w:left w:val="single" w:sz="4" w:space="0" w:color="auto"/>
              <w:bottom w:val="single" w:sz="4" w:space="0" w:color="auto"/>
              <w:right w:val="single" w:sz="4" w:space="0" w:color="auto"/>
            </w:tcBorders>
          </w:tcPr>
          <w:p w14:paraId="682CFF32"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изучающее</w:t>
            </w:r>
          </w:p>
        </w:tc>
        <w:tc>
          <w:tcPr>
            <w:tcW w:w="7229" w:type="dxa"/>
            <w:tcBorders>
              <w:top w:val="single" w:sz="4" w:space="0" w:color="auto"/>
              <w:left w:val="single" w:sz="4" w:space="0" w:color="auto"/>
              <w:bottom w:val="single" w:sz="4" w:space="0" w:color="auto"/>
              <w:right w:val="single" w:sz="4" w:space="0" w:color="auto"/>
            </w:tcBorders>
          </w:tcPr>
          <w:p w14:paraId="21470B7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Обобщать информацию, полученную из текста, классифицировать её, делать выводы.</w:t>
            </w:r>
          </w:p>
          <w:p w14:paraId="3D908A9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Использовать полученную информацию в других видах деятельности (например, в докладе, учебном проекте, ролевой игре).</w:t>
            </w:r>
          </w:p>
          <w:p w14:paraId="6D215D9A"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Полно и точно понимать содержание текста, в том числе с помощью словаря.</w:t>
            </w:r>
          </w:p>
          <w:p w14:paraId="3410D73B"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Оценивать и интерпретировать содержание текста, высказывать свое отношение к нему.</w:t>
            </w:r>
          </w:p>
          <w:p w14:paraId="051DB6B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Обобщать информацию, полученную из текста, классифицировать её, делать выводы.</w:t>
            </w:r>
          </w:p>
          <w:p w14:paraId="5FF6905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Отделять объективную информацию от субъективной.</w:t>
            </w:r>
          </w:p>
          <w:p w14:paraId="110C7D5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Устанавливать причинно-следственные связи.</w:t>
            </w:r>
          </w:p>
          <w:p w14:paraId="2730AE9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Извлекать необходимую информацию.</w:t>
            </w:r>
          </w:p>
          <w:p w14:paraId="11A5F39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реферат, аннотацию текста.</w:t>
            </w:r>
          </w:p>
          <w:p w14:paraId="267E34C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таблицу, схему с использованием информации из текста.</w:t>
            </w:r>
          </w:p>
        </w:tc>
      </w:tr>
      <w:tr w:rsidR="003A7EC4" w:rsidRPr="003A7EC4" w14:paraId="5BB38A07" w14:textId="77777777" w:rsidTr="00C2085A">
        <w:tc>
          <w:tcPr>
            <w:tcW w:w="2660" w:type="dxa"/>
            <w:tcBorders>
              <w:top w:val="single" w:sz="4" w:space="0" w:color="auto"/>
              <w:left w:val="single" w:sz="4" w:space="0" w:color="auto"/>
              <w:bottom w:val="single" w:sz="4" w:space="0" w:color="auto"/>
              <w:right w:val="single" w:sz="4" w:space="0" w:color="auto"/>
            </w:tcBorders>
          </w:tcPr>
          <w:p w14:paraId="5EC8FF4B"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письмо</w:t>
            </w:r>
          </w:p>
        </w:tc>
        <w:tc>
          <w:tcPr>
            <w:tcW w:w="7229" w:type="dxa"/>
            <w:tcBorders>
              <w:top w:val="single" w:sz="4" w:space="0" w:color="auto"/>
              <w:left w:val="single" w:sz="4" w:space="0" w:color="auto"/>
              <w:bottom w:val="single" w:sz="4" w:space="0" w:color="auto"/>
              <w:right w:val="single" w:sz="4" w:space="0" w:color="auto"/>
            </w:tcBorders>
          </w:tcPr>
          <w:p w14:paraId="5FF6C6A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Описывать различные события, факты, явления, комментировать их, делать обобщения и выводы.</w:t>
            </w:r>
          </w:p>
          <w:p w14:paraId="193099F1"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Выражать и обосновывать свою точку зрения с использованием эмоционально-оценочных средств.</w:t>
            </w:r>
          </w:p>
          <w:p w14:paraId="788E63C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Использовать образец в качестве опоры для составления собственного текста (например, справочного или энциклопедического характера).</w:t>
            </w:r>
          </w:p>
          <w:p w14:paraId="0996B01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Писать письма и заявления, в том числе электронные, личного и делового характера с соблюдением правил оформления таких писем.</w:t>
            </w:r>
          </w:p>
          <w:p w14:paraId="74EE6AA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Запрашивать интересующую информацию.</w:t>
            </w:r>
          </w:p>
          <w:p w14:paraId="797E4BA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Заполнять анкеты, бланки сведениями личного или делового характера, числовыми данными.</w:t>
            </w:r>
          </w:p>
          <w:p w14:paraId="7D292E7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резюме.</w:t>
            </w:r>
          </w:p>
          <w:p w14:paraId="2FE9761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описание вакансий.</w:t>
            </w:r>
          </w:p>
          <w:p w14:paraId="2A64DE0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простые технические спецификации, инструкции по эксплуатации.</w:t>
            </w:r>
          </w:p>
          <w:p w14:paraId="7AA65B7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расписание на день, списки дел, покупок и др.</w:t>
            </w:r>
          </w:p>
          <w:p w14:paraId="5B0F51B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Фиксировать основные сведения в процессе чтения или прослушивания текста, в том числе в виде таблицы, схемы, графика.</w:t>
            </w:r>
          </w:p>
          <w:p w14:paraId="75BF054A"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Составлять развернутый план, конспект, реферат, аннотацию устного выступления или печатного текста, в том числе для дальнейшего использования в устной и письменной речи (например, в докладах, интервью, собеседованиях, совещаниях, переговорах).</w:t>
            </w:r>
          </w:p>
          <w:p w14:paraId="3C3AD4FB"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Делать письменный пересказ текста; писать эссе (содержащие описание, повествование, рассуждение), обзоры, рецензии.</w:t>
            </w:r>
          </w:p>
          <w:p w14:paraId="380966A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Готовить текст презентации с использованием технических средств.</w:t>
            </w:r>
          </w:p>
        </w:tc>
      </w:tr>
    </w:tbl>
    <w:p w14:paraId="11C31054" w14:textId="77777777" w:rsidR="00C2085A" w:rsidRPr="003A7EC4" w:rsidRDefault="00C2085A" w:rsidP="00C2085A">
      <w:pPr>
        <w:spacing w:after="0" w:line="240" w:lineRule="auto"/>
        <w:ind w:firstLine="709"/>
        <w:rPr>
          <w:rFonts w:ascii="Times New Roman" w:hAnsi="Times New Roman"/>
          <w:sz w:val="24"/>
          <w:szCs w:val="24"/>
        </w:rPr>
      </w:pPr>
      <w:r w:rsidRPr="003A7EC4">
        <w:rPr>
          <w:rFonts w:ascii="Times New Roman" w:hAnsi="Times New Roman"/>
        </w:rPr>
        <w:br w:type="page"/>
      </w:r>
      <w:r w:rsidRPr="003A7EC4">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3A7EC4" w:rsidRPr="003A7EC4" w14:paraId="6BE82B01" w14:textId="77777777" w:rsidTr="00C2085A">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561B92"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6C543B"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180663E4" w14:textId="77777777" w:rsidTr="00C2085A">
        <w:tc>
          <w:tcPr>
            <w:tcW w:w="9889" w:type="dxa"/>
            <w:gridSpan w:val="2"/>
            <w:tcBorders>
              <w:top w:val="single" w:sz="4" w:space="0" w:color="auto"/>
              <w:left w:val="single" w:sz="4" w:space="0" w:color="auto"/>
              <w:bottom w:val="single" w:sz="4" w:space="0" w:color="auto"/>
              <w:right w:val="single" w:sz="4" w:space="0" w:color="auto"/>
            </w:tcBorders>
          </w:tcPr>
          <w:p w14:paraId="44C6C1D2"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sz w:val="20"/>
                <w:szCs w:val="20"/>
              </w:rPr>
            </w:pPr>
            <w:r w:rsidRPr="003A7EC4">
              <w:rPr>
                <w:rFonts w:ascii="Times New Roman" w:hAnsi="Times New Roman"/>
                <w:b/>
                <w:sz w:val="20"/>
                <w:szCs w:val="20"/>
              </w:rPr>
              <w:t>РЕЧЕВЫЕ НАВЫКИ И УМЕНИЯ</w:t>
            </w:r>
          </w:p>
        </w:tc>
      </w:tr>
      <w:tr w:rsidR="003A7EC4" w:rsidRPr="003A7EC4" w14:paraId="674DCEA8" w14:textId="77777777" w:rsidTr="00C2085A">
        <w:tc>
          <w:tcPr>
            <w:tcW w:w="2660" w:type="dxa"/>
            <w:tcBorders>
              <w:top w:val="single" w:sz="4" w:space="0" w:color="auto"/>
              <w:left w:val="single" w:sz="4" w:space="0" w:color="auto"/>
              <w:bottom w:val="single" w:sz="4" w:space="0" w:color="auto"/>
              <w:right w:val="single" w:sz="4" w:space="0" w:color="auto"/>
            </w:tcBorders>
          </w:tcPr>
          <w:p w14:paraId="4832EA0F"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Лексические навыки</w:t>
            </w:r>
          </w:p>
        </w:tc>
        <w:tc>
          <w:tcPr>
            <w:tcW w:w="7229" w:type="dxa"/>
            <w:tcBorders>
              <w:top w:val="single" w:sz="4" w:space="0" w:color="auto"/>
              <w:left w:val="single" w:sz="4" w:space="0" w:color="auto"/>
              <w:bottom w:val="single" w:sz="4" w:space="0" w:color="auto"/>
              <w:right w:val="single" w:sz="4" w:space="0" w:color="auto"/>
            </w:tcBorders>
          </w:tcPr>
          <w:p w14:paraId="644A1F2F"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Правильно употреблять лексику в зависимости от коммуникативного намерения; обладать быстрой реакцией при выборе лексических единиц.</w:t>
            </w:r>
          </w:p>
          <w:p w14:paraId="0A9B30D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Правильно сочетать слова в синтагмах и предложениях.</w:t>
            </w:r>
          </w:p>
          <w:p w14:paraId="7EAD1E4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w:t>
            </w:r>
            <w:proofErr w:type="spellStart"/>
            <w:r w:rsidRPr="003A7EC4">
              <w:rPr>
                <w:rFonts w:ascii="Times New Roman" w:hAnsi="Times New Roman"/>
                <w:sz w:val="20"/>
                <w:szCs w:val="20"/>
              </w:rPr>
              <w:t>first</w:t>
            </w:r>
            <w:proofErr w:type="spellEnd"/>
            <w:r w:rsidRPr="003A7EC4">
              <w:rPr>
                <w:rFonts w:ascii="Times New Roman" w:hAnsi="Times New Roman"/>
                <w:sz w:val="20"/>
                <w:szCs w:val="20"/>
              </w:rPr>
              <w:t>(</w:t>
            </w:r>
            <w:proofErr w:type="spellStart"/>
            <w:r w:rsidRPr="003A7EC4">
              <w:rPr>
                <w:rFonts w:ascii="Times New Roman" w:hAnsi="Times New Roman"/>
                <w:sz w:val="20"/>
                <w:szCs w:val="20"/>
              </w:rPr>
              <w:t>ly</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second</w:t>
            </w:r>
            <w:proofErr w:type="spellEnd"/>
            <w:r w:rsidRPr="003A7EC4">
              <w:rPr>
                <w:rFonts w:ascii="Times New Roman" w:hAnsi="Times New Roman"/>
                <w:sz w:val="20"/>
                <w:szCs w:val="20"/>
              </w:rPr>
              <w:t>(</w:t>
            </w:r>
            <w:proofErr w:type="spellStart"/>
            <w:r w:rsidRPr="003A7EC4">
              <w:rPr>
                <w:rFonts w:ascii="Times New Roman" w:hAnsi="Times New Roman"/>
                <w:sz w:val="20"/>
                <w:szCs w:val="20"/>
              </w:rPr>
              <w:t>ly</w:t>
            </w:r>
            <w:proofErr w:type="spellEnd"/>
            <w:r w:rsidRPr="003A7EC4">
              <w:rPr>
                <w:rFonts w:ascii="Times New Roman" w:hAnsi="Times New Roman"/>
                <w:sz w:val="20"/>
                <w:szCs w:val="20"/>
              </w:rPr>
              <w:t>),</w:t>
            </w:r>
            <w:proofErr w:type="spellStart"/>
            <w:r w:rsidRPr="003A7EC4">
              <w:rPr>
                <w:rFonts w:ascii="Times New Roman" w:hAnsi="Times New Roman"/>
                <w:sz w:val="20"/>
                <w:szCs w:val="20"/>
              </w:rPr>
              <w:t>finally</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on</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the</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one</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hand</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on</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the</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other</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hand</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however</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so</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therefore</w:t>
            </w:r>
            <w:proofErr w:type="spellEnd"/>
            <w:r w:rsidRPr="003A7EC4">
              <w:rPr>
                <w:rFonts w:ascii="Times New Roman" w:hAnsi="Times New Roman"/>
                <w:sz w:val="20"/>
                <w:szCs w:val="20"/>
              </w:rPr>
              <w:t xml:space="preserve"> и др.).</w:t>
            </w:r>
          </w:p>
          <w:p w14:paraId="526FDE9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Выбирать наиболее подходящий или корректный для конкретной ситуации синоним или антоним (например, </w:t>
            </w:r>
            <w:proofErr w:type="spellStart"/>
            <w:r w:rsidRPr="003A7EC4">
              <w:rPr>
                <w:rFonts w:ascii="Times New Roman" w:hAnsi="Times New Roman"/>
                <w:sz w:val="20"/>
                <w:szCs w:val="20"/>
              </w:rPr>
              <w:t>plump</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big</w:t>
            </w:r>
            <w:proofErr w:type="spellEnd"/>
            <w:r w:rsidRPr="003A7EC4">
              <w:rPr>
                <w:rFonts w:ascii="Times New Roman" w:hAnsi="Times New Roman"/>
                <w:sz w:val="20"/>
                <w:szCs w:val="20"/>
              </w:rPr>
              <w:t xml:space="preserve">, но не </w:t>
            </w:r>
            <w:proofErr w:type="spellStart"/>
            <w:r w:rsidRPr="003A7EC4">
              <w:rPr>
                <w:rFonts w:ascii="Times New Roman" w:hAnsi="Times New Roman"/>
                <w:sz w:val="20"/>
                <w:szCs w:val="20"/>
              </w:rPr>
              <w:t>fat</w:t>
            </w:r>
            <w:proofErr w:type="spellEnd"/>
            <w:r w:rsidRPr="003A7EC4">
              <w:rPr>
                <w:rFonts w:ascii="Times New Roman" w:hAnsi="Times New Roman"/>
                <w:sz w:val="20"/>
                <w:szCs w:val="20"/>
              </w:rPr>
              <w:t xml:space="preserve"> при описании чужой внешности; </w:t>
            </w:r>
            <w:proofErr w:type="spellStart"/>
            <w:r w:rsidRPr="003A7EC4">
              <w:rPr>
                <w:rFonts w:ascii="Times New Roman" w:hAnsi="Times New Roman"/>
                <w:sz w:val="20"/>
                <w:szCs w:val="20"/>
              </w:rPr>
              <w:t>broad</w:t>
            </w:r>
            <w:proofErr w:type="spellEnd"/>
            <w:r w:rsidRPr="003A7EC4">
              <w:rPr>
                <w:rFonts w:ascii="Times New Roman" w:hAnsi="Times New Roman"/>
                <w:sz w:val="20"/>
                <w:szCs w:val="20"/>
              </w:rPr>
              <w:t>/</w:t>
            </w:r>
            <w:proofErr w:type="spellStart"/>
            <w:r w:rsidRPr="003A7EC4">
              <w:rPr>
                <w:rFonts w:ascii="Times New Roman" w:hAnsi="Times New Roman"/>
                <w:sz w:val="20"/>
                <w:szCs w:val="20"/>
              </w:rPr>
              <w:t>wide</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avenue</w:t>
            </w:r>
            <w:proofErr w:type="spellEnd"/>
            <w:r w:rsidRPr="003A7EC4">
              <w:rPr>
                <w:rFonts w:ascii="Times New Roman" w:hAnsi="Times New Roman"/>
                <w:sz w:val="20"/>
                <w:szCs w:val="20"/>
              </w:rPr>
              <w:t xml:space="preserve">, но </w:t>
            </w:r>
            <w:proofErr w:type="spellStart"/>
            <w:r w:rsidRPr="003A7EC4">
              <w:rPr>
                <w:rFonts w:ascii="Times New Roman" w:hAnsi="Times New Roman"/>
                <w:sz w:val="20"/>
                <w:szCs w:val="20"/>
              </w:rPr>
              <w:t>broad</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shoulders</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healthy</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ill</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BrE</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sick</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AmE</w:t>
            </w:r>
            <w:proofErr w:type="spellEnd"/>
            <w:r w:rsidRPr="003A7EC4">
              <w:rPr>
                <w:rFonts w:ascii="Times New Roman" w:hAnsi="Times New Roman"/>
                <w:sz w:val="20"/>
                <w:szCs w:val="20"/>
              </w:rPr>
              <w:t>)).</w:t>
            </w:r>
          </w:p>
          <w:p w14:paraId="28BB1B4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Распознавать на письме и в речевом потоке изученные лексические единицы.</w:t>
            </w:r>
          </w:p>
          <w:p w14:paraId="2D1327A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Определять значения и грамматическую функцию слов, опираясь на правила словообразования в английском языке (аффиксация, конверсия, заимствование).</w:t>
            </w:r>
          </w:p>
          <w:p w14:paraId="52E4DA81"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Различать сходные по написанию и звучанию слова.</w:t>
            </w:r>
          </w:p>
          <w:p w14:paraId="309F607B"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Пользоваться контекстом, прогнозированием и речевой догадкой при восприятии письменных и устных текстов.</w:t>
            </w:r>
          </w:p>
          <w:p w14:paraId="6D450B7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Определять происхождение слов с помощью словаря (</w:t>
            </w:r>
            <w:proofErr w:type="spellStart"/>
            <w:r w:rsidRPr="003A7EC4">
              <w:rPr>
                <w:rFonts w:ascii="Times New Roman" w:hAnsi="Times New Roman"/>
                <w:sz w:val="20"/>
                <w:szCs w:val="20"/>
              </w:rPr>
              <w:t>Olympiad</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gym</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piano</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laptop</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computer</w:t>
            </w:r>
            <w:proofErr w:type="spellEnd"/>
            <w:r w:rsidRPr="003A7EC4">
              <w:rPr>
                <w:rFonts w:ascii="Times New Roman" w:hAnsi="Times New Roman"/>
                <w:sz w:val="20"/>
                <w:szCs w:val="20"/>
              </w:rPr>
              <w:t xml:space="preserve"> и др.).</w:t>
            </w:r>
          </w:p>
          <w:p w14:paraId="0CD5208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Уметь расшифровывать некоторые аббревиатуры (G8, UN, EU, WTO, NATO и др.).</w:t>
            </w:r>
          </w:p>
        </w:tc>
      </w:tr>
      <w:tr w:rsidR="003A7EC4" w:rsidRPr="003A7EC4" w14:paraId="71B9A2E5" w14:textId="77777777" w:rsidTr="00C2085A">
        <w:tc>
          <w:tcPr>
            <w:tcW w:w="2660" w:type="dxa"/>
            <w:tcBorders>
              <w:top w:val="single" w:sz="4" w:space="0" w:color="auto"/>
              <w:left w:val="single" w:sz="4" w:space="0" w:color="auto"/>
              <w:bottom w:val="single" w:sz="4" w:space="0" w:color="auto"/>
              <w:right w:val="single" w:sz="4" w:space="0" w:color="auto"/>
            </w:tcBorders>
          </w:tcPr>
          <w:p w14:paraId="2EFDE749"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Грамматические навыки</w:t>
            </w:r>
          </w:p>
        </w:tc>
        <w:tc>
          <w:tcPr>
            <w:tcW w:w="7229" w:type="dxa"/>
            <w:tcBorders>
              <w:top w:val="single" w:sz="4" w:space="0" w:color="auto"/>
              <w:left w:val="single" w:sz="4" w:space="0" w:color="auto"/>
              <w:bottom w:val="single" w:sz="4" w:space="0" w:color="auto"/>
              <w:right w:val="single" w:sz="4" w:space="0" w:color="auto"/>
            </w:tcBorders>
          </w:tcPr>
          <w:p w14:paraId="5D9EB6B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Знать основные различия систем английского и русского языков:</w:t>
            </w:r>
          </w:p>
          <w:p w14:paraId="2CD419C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наличие грамматических явлений, не присущих русскому языку (артикль, герундий и др.);</w:t>
            </w:r>
          </w:p>
          <w:p w14:paraId="5FED502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предложений, порядок членов предложения и др.).</w:t>
            </w:r>
          </w:p>
          <w:p w14:paraId="2E284A0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Правильно пользоваться основными грамматическими средствами английского языка (средства атрибуции, выражения количества, сравнения, модальности, образа и цели действия, выражения просьбы, совета и др.).</w:t>
            </w:r>
          </w:p>
          <w:p w14:paraId="5AAD877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Формулировать грамматические правила, в том числе с использованием графической опоры (образца, схемы, таблицы).</w:t>
            </w:r>
          </w:p>
          <w:p w14:paraId="4E321F7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Распознавать, образовывать и правильно употреблять в речи основные морфологические формы и синтаксические конструкции в зависимости от ситуации общения (например, сокращенные формы, широко употребительные в разговорной речи и имеющие ограниченное применение в официальной речи).</w:t>
            </w:r>
          </w:p>
          <w:p w14:paraId="73EF010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w:t>
            </w:r>
          </w:p>
          <w:p w14:paraId="33069A9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Различать сходные по форме и звучанию грамматические явления (например, причастие </w:t>
            </w:r>
            <w:proofErr w:type="spellStart"/>
            <w:r w:rsidRPr="003A7EC4">
              <w:rPr>
                <w:rFonts w:ascii="Times New Roman" w:hAnsi="Times New Roman"/>
                <w:sz w:val="20"/>
                <w:szCs w:val="20"/>
              </w:rPr>
              <w:t>IIи</w:t>
            </w:r>
            <w:proofErr w:type="spellEnd"/>
            <w:r w:rsidRPr="003A7EC4">
              <w:rPr>
                <w:rFonts w:ascii="Times New Roman" w:hAnsi="Times New Roman"/>
                <w:sz w:val="20"/>
                <w:szCs w:val="20"/>
              </w:rPr>
              <w:t xml:space="preserve"> сказуемое в </w:t>
            </w:r>
            <w:proofErr w:type="spellStart"/>
            <w:r w:rsidRPr="003A7EC4">
              <w:rPr>
                <w:rFonts w:ascii="Times New Roman" w:hAnsi="Times New Roman"/>
                <w:sz w:val="20"/>
                <w:szCs w:val="20"/>
              </w:rPr>
              <w:t>Past</w:t>
            </w:r>
            <w:proofErr w:type="spellEnd"/>
            <w:r w:rsidRPr="003A7EC4">
              <w:rPr>
                <w:rFonts w:ascii="Times New Roman" w:hAnsi="Times New Roman"/>
                <w:sz w:val="20"/>
                <w:szCs w:val="20"/>
              </w:rPr>
              <w:t xml:space="preserve"> Simple, причастие I и герундий, притяжательное местоимение и личное местоимение + </w:t>
            </w:r>
            <w:proofErr w:type="spellStart"/>
            <w:r w:rsidRPr="003A7EC4">
              <w:rPr>
                <w:rFonts w:ascii="Times New Roman" w:hAnsi="Times New Roman"/>
                <w:sz w:val="20"/>
                <w:szCs w:val="20"/>
              </w:rPr>
              <w:t>is</w:t>
            </w:r>
            <w:proofErr w:type="spellEnd"/>
            <w:r w:rsidRPr="003A7EC4">
              <w:rPr>
                <w:rFonts w:ascii="Times New Roman" w:hAnsi="Times New Roman"/>
                <w:sz w:val="20"/>
                <w:szCs w:val="20"/>
              </w:rPr>
              <w:t xml:space="preserve"> в сокращенной форме при восприятии на слух: </w:t>
            </w:r>
            <w:proofErr w:type="spellStart"/>
            <w:r w:rsidRPr="003A7EC4">
              <w:rPr>
                <w:rFonts w:ascii="Times New Roman" w:hAnsi="Times New Roman"/>
                <w:sz w:val="20"/>
                <w:szCs w:val="20"/>
              </w:rPr>
              <w:t>his</w:t>
            </w:r>
            <w:proofErr w:type="spellEnd"/>
            <w:r w:rsidRPr="003A7EC4">
              <w:rPr>
                <w:rFonts w:ascii="Times New Roman" w:hAnsi="Times New Roman"/>
                <w:sz w:val="20"/>
                <w:szCs w:val="20"/>
              </w:rPr>
              <w:t xml:space="preserve"> – </w:t>
            </w:r>
            <w:proofErr w:type="spellStart"/>
            <w:r w:rsidRPr="003A7EC4">
              <w:rPr>
                <w:rFonts w:ascii="Times New Roman" w:hAnsi="Times New Roman"/>
                <w:sz w:val="20"/>
                <w:szCs w:val="20"/>
              </w:rPr>
              <w:t>he’s</w:t>
            </w:r>
            <w:proofErr w:type="spellEnd"/>
            <w:r w:rsidRPr="003A7EC4">
              <w:rPr>
                <w:rFonts w:ascii="Times New Roman" w:hAnsi="Times New Roman"/>
                <w:sz w:val="20"/>
                <w:szCs w:val="20"/>
              </w:rPr>
              <w:t xml:space="preserve"> и др.).</w:t>
            </w:r>
          </w:p>
          <w:p w14:paraId="1F649BC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прогнозирование формы множественного числа существительного по окончании его начальной формы). Определять структуру простого и сложного предложения, устанавливать логические, временные, причинно-следственные, сочинительные, подчинительные и другие связи и отношения между элементами предложения и текста.</w:t>
            </w:r>
          </w:p>
        </w:tc>
      </w:tr>
    </w:tbl>
    <w:p w14:paraId="79AB1776" w14:textId="77777777" w:rsidR="00C2085A" w:rsidRPr="003A7EC4" w:rsidRDefault="00C2085A" w:rsidP="00C2085A">
      <w:pPr>
        <w:spacing w:after="0" w:line="240" w:lineRule="auto"/>
        <w:ind w:firstLine="709"/>
        <w:rPr>
          <w:rFonts w:ascii="Times New Roman" w:hAnsi="Times New Roman"/>
          <w:sz w:val="24"/>
          <w:szCs w:val="24"/>
        </w:rPr>
      </w:pPr>
      <w:r w:rsidRPr="003A7EC4">
        <w:rPr>
          <w:rFonts w:ascii="Times New Roman" w:hAnsi="Times New Roman"/>
        </w:rPr>
        <w:br w:type="page"/>
      </w:r>
      <w:r w:rsidRPr="003A7EC4">
        <w:rPr>
          <w:rFonts w:ascii="Times New Roman" w:hAnsi="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3A7EC4" w:rsidRPr="003A7EC4" w14:paraId="71A8F065" w14:textId="77777777" w:rsidTr="00C2085A">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AFF5D7"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770935"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46464FA7" w14:textId="77777777" w:rsidTr="00C2085A">
        <w:tc>
          <w:tcPr>
            <w:tcW w:w="2660" w:type="dxa"/>
            <w:tcBorders>
              <w:top w:val="single" w:sz="4" w:space="0" w:color="auto"/>
              <w:left w:val="single" w:sz="4" w:space="0" w:color="auto"/>
              <w:bottom w:val="single" w:sz="4" w:space="0" w:color="auto"/>
              <w:right w:val="single" w:sz="4" w:space="0" w:color="auto"/>
            </w:tcBorders>
          </w:tcPr>
          <w:p w14:paraId="791B5118"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Орфографические навыки</w:t>
            </w:r>
          </w:p>
        </w:tc>
        <w:tc>
          <w:tcPr>
            <w:tcW w:w="7229" w:type="dxa"/>
            <w:tcBorders>
              <w:top w:val="single" w:sz="4" w:space="0" w:color="auto"/>
              <w:left w:val="single" w:sz="4" w:space="0" w:color="auto"/>
              <w:bottom w:val="single" w:sz="4" w:space="0" w:color="auto"/>
              <w:right w:val="single" w:sz="4" w:space="0" w:color="auto"/>
            </w:tcBorders>
          </w:tcPr>
          <w:p w14:paraId="2802FB9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Усвоить правописание слов, предназначенных для продуктивного усвоения.</w:t>
            </w:r>
          </w:p>
          <w:p w14:paraId="157A525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Применять правила орфографии и пунктуации в речи.</w:t>
            </w:r>
          </w:p>
          <w:p w14:paraId="10B53A2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Знать основные различия в орфографии и пунктуации британского и американского вариантов английского языка.</w:t>
            </w:r>
          </w:p>
          <w:p w14:paraId="1383E71F"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Проверять написание и перенос слов по словарю.</w:t>
            </w:r>
          </w:p>
        </w:tc>
      </w:tr>
      <w:tr w:rsidR="003A7EC4" w:rsidRPr="003A7EC4" w14:paraId="0EDA558F" w14:textId="77777777" w:rsidTr="00C2085A">
        <w:tc>
          <w:tcPr>
            <w:tcW w:w="2660" w:type="dxa"/>
            <w:tcBorders>
              <w:top w:val="single" w:sz="4" w:space="0" w:color="auto"/>
              <w:left w:val="single" w:sz="4" w:space="0" w:color="auto"/>
              <w:bottom w:val="single" w:sz="4" w:space="0" w:color="auto"/>
              <w:right w:val="single" w:sz="4" w:space="0" w:color="auto"/>
            </w:tcBorders>
          </w:tcPr>
          <w:p w14:paraId="126A86C6"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Произносительные навыки</w:t>
            </w:r>
          </w:p>
        </w:tc>
        <w:tc>
          <w:tcPr>
            <w:tcW w:w="7229" w:type="dxa"/>
            <w:tcBorders>
              <w:top w:val="single" w:sz="4" w:space="0" w:color="auto"/>
              <w:left w:val="single" w:sz="4" w:space="0" w:color="auto"/>
              <w:bottom w:val="single" w:sz="4" w:space="0" w:color="auto"/>
              <w:right w:val="single" w:sz="4" w:space="0" w:color="auto"/>
            </w:tcBorders>
          </w:tcPr>
          <w:p w14:paraId="1BC109E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Владеть Международным фонетическим алфавитом, уметь читать слова в транскрипционной записи.</w:t>
            </w:r>
          </w:p>
          <w:p w14:paraId="57A50688"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Знать технику </w:t>
            </w:r>
            <w:proofErr w:type="spellStart"/>
            <w:r w:rsidRPr="003A7EC4">
              <w:rPr>
                <w:rFonts w:ascii="Times New Roman" w:hAnsi="Times New Roman"/>
                <w:sz w:val="20"/>
                <w:szCs w:val="20"/>
              </w:rPr>
              <w:t>артикулирования</w:t>
            </w:r>
            <w:proofErr w:type="spellEnd"/>
            <w:r w:rsidRPr="003A7EC4">
              <w:rPr>
                <w:rFonts w:ascii="Times New Roman" w:hAnsi="Times New Roman"/>
                <w:sz w:val="20"/>
                <w:szCs w:val="20"/>
              </w:rPr>
              <w:t xml:space="preserve"> отдельных звуков и звукосочетаний.</w:t>
            </w:r>
          </w:p>
          <w:p w14:paraId="70F86AAB"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Формулировать правила чтения гласных и согласных букв и буквосочетаний; знать типы слогов.</w:t>
            </w:r>
          </w:p>
          <w:p w14:paraId="0521051B"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Соблюдать ударения в словах и фразах.</w:t>
            </w:r>
          </w:p>
          <w:p w14:paraId="5ECD8E5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Знать ритмико-интонационные особенности различных типов предложений: повествовательного; побудительного; вопросительного, включая разделительный и риторический вопросы; восклицательного.</w:t>
            </w:r>
          </w:p>
        </w:tc>
      </w:tr>
      <w:tr w:rsidR="00C2085A" w:rsidRPr="003A7EC4" w14:paraId="57DB5905" w14:textId="77777777" w:rsidTr="00C2085A">
        <w:tc>
          <w:tcPr>
            <w:tcW w:w="2660" w:type="dxa"/>
            <w:tcBorders>
              <w:top w:val="single" w:sz="4" w:space="0" w:color="auto"/>
              <w:left w:val="single" w:sz="4" w:space="0" w:color="auto"/>
              <w:bottom w:val="single" w:sz="4" w:space="0" w:color="auto"/>
              <w:right w:val="single" w:sz="4" w:space="0" w:color="auto"/>
            </w:tcBorders>
          </w:tcPr>
          <w:p w14:paraId="6910FA08"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Специальные навыки и умения</w:t>
            </w:r>
          </w:p>
        </w:tc>
        <w:tc>
          <w:tcPr>
            <w:tcW w:w="7229" w:type="dxa"/>
            <w:tcBorders>
              <w:top w:val="single" w:sz="4" w:space="0" w:color="auto"/>
              <w:left w:val="single" w:sz="4" w:space="0" w:color="auto"/>
              <w:bottom w:val="single" w:sz="4" w:space="0" w:color="auto"/>
              <w:right w:val="single" w:sz="4" w:space="0" w:color="auto"/>
            </w:tcBorders>
          </w:tcPr>
          <w:p w14:paraId="4B54EFC1"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Cs/>
                <w:sz w:val="20"/>
                <w:szCs w:val="20"/>
              </w:rPr>
              <w:t>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w:t>
            </w:r>
          </w:p>
          <w:p w14:paraId="147E99B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bCs/>
                <w:sz w:val="20"/>
                <w:szCs w:val="20"/>
              </w:rPr>
              <w:t xml:space="preserve">Составлять </w:t>
            </w:r>
            <w:proofErr w:type="spellStart"/>
            <w:r w:rsidRPr="003A7EC4">
              <w:rPr>
                <w:rFonts w:ascii="Times New Roman" w:hAnsi="Times New Roman"/>
                <w:bCs/>
                <w:sz w:val="20"/>
                <w:szCs w:val="20"/>
              </w:rPr>
              <w:t>ассоциограммы</w:t>
            </w:r>
            <w:proofErr w:type="spellEnd"/>
            <w:r w:rsidRPr="003A7EC4">
              <w:rPr>
                <w:rFonts w:ascii="Times New Roman" w:hAnsi="Times New Roman"/>
                <w:bCs/>
                <w:sz w:val="20"/>
                <w:szCs w:val="20"/>
              </w:rPr>
              <w:t xml:space="preserve"> и разрабатывать мнемонические средства для закрепления лексики, запоминания грамматических правил и др.</w:t>
            </w:r>
          </w:p>
        </w:tc>
      </w:tr>
    </w:tbl>
    <w:p w14:paraId="14F2EB5D"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aps/>
          <w:sz w:val="24"/>
          <w:szCs w:val="24"/>
        </w:rPr>
      </w:pPr>
    </w:p>
    <w:p w14:paraId="463BFA65" w14:textId="77777777" w:rsidR="00C2085A" w:rsidRPr="003A7EC4" w:rsidRDefault="00C2085A" w:rsidP="00D22081">
      <w:pPr>
        <w:pStyle w:val="1"/>
        <w:spacing w:before="0"/>
        <w:jc w:val="both"/>
        <w:rPr>
          <w:b w:val="0"/>
        </w:rPr>
      </w:pPr>
      <w:bookmarkStart w:id="116" w:name="_Toc481738109"/>
      <w:bookmarkStart w:id="117" w:name="_Toc479688730"/>
      <w:bookmarkStart w:id="118" w:name="_Toc522628408"/>
      <w:r w:rsidRPr="003A7EC4">
        <w:rPr>
          <w:b w:val="0"/>
        </w:rPr>
        <w:t>8. УЧЕБНО-МЕТОДИЧЕСКОЕ И МАТЕРИАЛЬНО-ТЕХНИЧЕСКОЕ ОБЕСПЕЧЕНИЕ ПРОГРАММЫ УЧЕБНОЙ ДИСЦИПЛИНЫ «</w:t>
      </w:r>
      <w:bookmarkEnd w:id="116"/>
      <w:bookmarkEnd w:id="117"/>
      <w:r w:rsidRPr="003A7EC4">
        <w:rPr>
          <w:b w:val="0"/>
        </w:rPr>
        <w:t>Иностранного языка»</w:t>
      </w:r>
      <w:bookmarkEnd w:id="118"/>
    </w:p>
    <w:p w14:paraId="0601C398" w14:textId="77777777" w:rsidR="00C2085A" w:rsidRPr="003A7EC4" w:rsidRDefault="00C2085A" w:rsidP="00C2085A">
      <w:pPr>
        <w:tabs>
          <w:tab w:val="left" w:pos="2892"/>
        </w:tabs>
        <w:spacing w:after="0" w:line="240" w:lineRule="auto"/>
        <w:ind w:firstLine="567"/>
        <w:jc w:val="both"/>
        <w:rPr>
          <w:rFonts w:ascii="Times New Roman" w:hAnsi="Times New Roman"/>
          <w:bCs/>
          <w:caps/>
          <w:sz w:val="24"/>
          <w:szCs w:val="24"/>
        </w:rPr>
      </w:pPr>
    </w:p>
    <w:p w14:paraId="0CB95BF7" w14:textId="77777777" w:rsidR="00C2085A" w:rsidRPr="003A7EC4" w:rsidRDefault="00C2085A" w:rsidP="00C2085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Оборудование учебного кабинета</w:t>
      </w:r>
      <w:r w:rsidR="00D22081" w:rsidRPr="003A7EC4">
        <w:rPr>
          <w:rFonts w:ascii="Times New Roman" w:hAnsi="Times New Roman"/>
          <w:bCs/>
          <w:sz w:val="24"/>
          <w:szCs w:val="24"/>
        </w:rPr>
        <w:t xml:space="preserve"> «</w:t>
      </w:r>
      <w:r w:rsidRPr="003A7EC4">
        <w:rPr>
          <w:rFonts w:ascii="Times New Roman" w:hAnsi="Times New Roman"/>
          <w:bCs/>
          <w:sz w:val="24"/>
          <w:szCs w:val="24"/>
        </w:rPr>
        <w:t>Иностранного языка</w:t>
      </w:r>
      <w:r w:rsidR="00D22081" w:rsidRPr="003A7EC4">
        <w:rPr>
          <w:rFonts w:ascii="Times New Roman" w:hAnsi="Times New Roman"/>
          <w:bCs/>
          <w:sz w:val="24"/>
          <w:szCs w:val="24"/>
        </w:rPr>
        <w:t>»</w:t>
      </w:r>
      <w:r w:rsidRPr="003A7EC4">
        <w:rPr>
          <w:rFonts w:ascii="Times New Roman" w:hAnsi="Times New Roman"/>
          <w:bCs/>
          <w:sz w:val="24"/>
          <w:szCs w:val="24"/>
        </w:rPr>
        <w:t xml:space="preserve">: </w:t>
      </w:r>
    </w:p>
    <w:p w14:paraId="3E09B99E" w14:textId="77777777" w:rsidR="00C2085A" w:rsidRPr="003A7EC4" w:rsidRDefault="00C2085A" w:rsidP="00C2085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Комплекты мебели для учебного процесса.</w:t>
      </w:r>
    </w:p>
    <w:p w14:paraId="1622C6A8" w14:textId="77777777" w:rsidR="00C2085A" w:rsidRPr="003A7EC4" w:rsidRDefault="00C2085A" w:rsidP="00C2085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Средства обучения: - грамматические таблицы и плакаты по английскому  языку, компле</w:t>
      </w:r>
      <w:r w:rsidR="00D22081" w:rsidRPr="003A7EC4">
        <w:rPr>
          <w:rFonts w:ascii="Times New Roman" w:hAnsi="Times New Roman"/>
          <w:bCs/>
          <w:sz w:val="24"/>
          <w:szCs w:val="24"/>
        </w:rPr>
        <w:t>кт учебно-</w:t>
      </w:r>
      <w:r w:rsidRPr="003A7EC4">
        <w:rPr>
          <w:rFonts w:ascii="Times New Roman" w:hAnsi="Times New Roman"/>
          <w:bCs/>
          <w:sz w:val="24"/>
          <w:szCs w:val="24"/>
        </w:rPr>
        <w:t>наглядных пособий.</w:t>
      </w:r>
    </w:p>
    <w:p w14:paraId="4F2BCFDB" w14:textId="77777777" w:rsidR="00C2085A" w:rsidRPr="003A7EC4" w:rsidRDefault="00C2085A" w:rsidP="00C2085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Мультимедийное оборудование, - ноутбук «Samsung» с лицензионным программным обеспечением.</w:t>
      </w:r>
    </w:p>
    <w:p w14:paraId="5ED1E092"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sz w:val="24"/>
          <w:szCs w:val="24"/>
        </w:rPr>
      </w:pPr>
      <w:r w:rsidRPr="003A7EC4">
        <w:rPr>
          <w:rFonts w:ascii="Times New Roman" w:eastAsia="Calibri" w:hAnsi="Times New Roman"/>
          <w:sz w:val="24"/>
          <w:szCs w:val="24"/>
        </w:rPr>
        <w:t>Мультимедийное оборудование: персональный компьютер.</w:t>
      </w:r>
    </w:p>
    <w:p w14:paraId="34A11CFA"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bCs/>
          <w:sz w:val="24"/>
          <w:szCs w:val="24"/>
        </w:rPr>
        <w:t xml:space="preserve">Программное обеспечение: Microsoft </w:t>
      </w:r>
      <w:proofErr w:type="spellStart"/>
      <w:r w:rsidRPr="003A7EC4">
        <w:rPr>
          <w:rFonts w:ascii="Times New Roman" w:hAnsi="Times New Roman"/>
          <w:bCs/>
          <w:sz w:val="24"/>
          <w:szCs w:val="24"/>
        </w:rPr>
        <w:t>Volume</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Licensing</w:t>
      </w:r>
      <w:proofErr w:type="spellEnd"/>
      <w:r w:rsidRPr="003A7EC4">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3A7EC4">
        <w:rPr>
          <w:rFonts w:ascii="Times New Roman" w:hAnsi="Times New Roman"/>
          <w:bCs/>
          <w:sz w:val="24"/>
          <w:szCs w:val="24"/>
        </w:rPr>
        <w:t>Endpoint</w:t>
      </w:r>
      <w:proofErr w:type="spellEnd"/>
      <w:r w:rsidRPr="003A7EC4">
        <w:rPr>
          <w:rFonts w:ascii="Times New Roman" w:hAnsi="Times New Roman"/>
          <w:bCs/>
          <w:sz w:val="24"/>
          <w:szCs w:val="24"/>
        </w:rPr>
        <w:t xml:space="preserve"> Security для бизнеса – Расширенный </w:t>
      </w:r>
      <w:r w:rsidRPr="003A7EC4">
        <w:rPr>
          <w:rFonts w:ascii="Times New Roman" w:hAnsi="Times New Roman"/>
          <w:bCs/>
          <w:sz w:val="24"/>
          <w:szCs w:val="24"/>
          <w:lang w:val="en-US"/>
        </w:rPr>
        <w:t>Russian</w:t>
      </w:r>
      <w:r w:rsidRPr="003A7EC4">
        <w:rPr>
          <w:rFonts w:ascii="Times New Roman" w:hAnsi="Times New Roman"/>
          <w:bCs/>
          <w:sz w:val="24"/>
          <w:szCs w:val="24"/>
        </w:rPr>
        <w:t xml:space="preserve"> </w:t>
      </w:r>
      <w:r w:rsidRPr="003A7EC4">
        <w:rPr>
          <w:rFonts w:ascii="Times New Roman" w:hAnsi="Times New Roman"/>
          <w:bCs/>
          <w:sz w:val="24"/>
          <w:szCs w:val="24"/>
          <w:lang w:val="en-US"/>
        </w:rPr>
        <w:t>Edition</w:t>
      </w:r>
      <w:r w:rsidRPr="003A7EC4">
        <w:rPr>
          <w:rFonts w:ascii="Times New Roman" w:hAnsi="Times New Roman"/>
          <w:bCs/>
          <w:sz w:val="24"/>
          <w:szCs w:val="24"/>
        </w:rPr>
        <w:t xml:space="preserve"> c 18.03. 2018 по 26.03.2022.</w:t>
      </w:r>
    </w:p>
    <w:p w14:paraId="23E177CB" w14:textId="77777777" w:rsidR="00C2085A" w:rsidRPr="003A7EC4" w:rsidRDefault="00C2085A" w:rsidP="00C2085A">
      <w:pPr>
        <w:spacing w:after="0" w:line="240" w:lineRule="auto"/>
        <w:jc w:val="center"/>
        <w:rPr>
          <w:rFonts w:ascii="Times New Roman" w:hAnsi="Times New Roman"/>
          <w:b/>
          <w:bCs/>
          <w:sz w:val="24"/>
          <w:szCs w:val="24"/>
        </w:rPr>
      </w:pPr>
    </w:p>
    <w:p w14:paraId="1BBD597A" w14:textId="77777777" w:rsidR="00C2085A" w:rsidRPr="003A7EC4" w:rsidRDefault="00C2085A" w:rsidP="00C2085A">
      <w:pPr>
        <w:pStyle w:val="1"/>
        <w:spacing w:before="0"/>
        <w:jc w:val="center"/>
      </w:pPr>
      <w:bookmarkStart w:id="119" w:name="_Toc522628409"/>
      <w:r w:rsidRPr="003A7EC4">
        <w:t>РЕКОМЕНДУЕМАЯ ЛИТЕРАТУРА</w:t>
      </w:r>
      <w:bookmarkEnd w:id="119"/>
    </w:p>
    <w:p w14:paraId="4A1E4FAC" w14:textId="77777777" w:rsidR="00C2085A" w:rsidRPr="003A7EC4" w:rsidRDefault="00C2085A" w:rsidP="00C2085A">
      <w:pPr>
        <w:spacing w:after="0" w:line="240" w:lineRule="auto"/>
        <w:jc w:val="center"/>
        <w:rPr>
          <w:rFonts w:ascii="Times New Roman" w:hAnsi="Times New Roman"/>
          <w:b/>
          <w:sz w:val="24"/>
          <w:szCs w:val="24"/>
        </w:rPr>
      </w:pPr>
      <w:r w:rsidRPr="003A7EC4">
        <w:rPr>
          <w:rFonts w:ascii="Times New Roman" w:hAnsi="Times New Roman"/>
          <w:b/>
          <w:sz w:val="24"/>
          <w:szCs w:val="24"/>
        </w:rPr>
        <w:t>для курсантов</w:t>
      </w:r>
    </w:p>
    <w:p w14:paraId="07E355BA" w14:textId="77777777" w:rsidR="00C2085A" w:rsidRPr="003A7EC4" w:rsidRDefault="00C2085A" w:rsidP="00C2085A">
      <w:pPr>
        <w:spacing w:after="0" w:line="240" w:lineRule="auto"/>
        <w:jc w:val="center"/>
        <w:rPr>
          <w:rFonts w:ascii="Times New Roman" w:hAnsi="Times New Roman"/>
          <w:b/>
          <w:sz w:val="24"/>
          <w:szCs w:val="24"/>
        </w:rPr>
      </w:pPr>
    </w:p>
    <w:p w14:paraId="375C64B0" w14:textId="77777777" w:rsidR="00C2085A" w:rsidRPr="003A7EC4" w:rsidRDefault="00C2085A" w:rsidP="002A419E">
      <w:pPr>
        <w:pStyle w:val="afd"/>
        <w:numPr>
          <w:ilvl w:val="0"/>
          <w:numId w:val="66"/>
        </w:numPr>
        <w:tabs>
          <w:tab w:val="left" w:pos="1134"/>
        </w:tabs>
        <w:spacing w:before="0" w:after="0"/>
        <w:ind w:left="0" w:firstLine="709"/>
        <w:contextualSpacing/>
        <w:jc w:val="both"/>
        <w:rPr>
          <w:bCs/>
        </w:rPr>
      </w:pPr>
      <w:proofErr w:type="spellStart"/>
      <w:r w:rsidRPr="003A7EC4">
        <w:rPr>
          <w:bCs/>
        </w:rPr>
        <w:t>Китаевич</w:t>
      </w:r>
      <w:proofErr w:type="spellEnd"/>
      <w:r w:rsidRPr="003A7EC4">
        <w:rPr>
          <w:bCs/>
        </w:rPr>
        <w:t xml:space="preserve"> Б.Е., Сергеева М.Н., Каминская Л.И., Вохмянин С.Н. Учебник английского языка для моряков; </w:t>
      </w:r>
      <w:proofErr w:type="spellStart"/>
      <w:r w:rsidRPr="003A7EC4">
        <w:rPr>
          <w:bCs/>
        </w:rPr>
        <w:t>Моск.гос</w:t>
      </w:r>
      <w:proofErr w:type="spellEnd"/>
      <w:r w:rsidRPr="003A7EC4">
        <w:rPr>
          <w:bCs/>
        </w:rPr>
        <w:t xml:space="preserve">. акад. вод. транспорта.- 7-е изд. – М: </w:t>
      </w:r>
      <w:proofErr w:type="spellStart"/>
      <w:r w:rsidRPr="003A7EC4">
        <w:rPr>
          <w:bCs/>
        </w:rPr>
        <w:t>Рконсульт</w:t>
      </w:r>
      <w:proofErr w:type="spellEnd"/>
      <w:r w:rsidRPr="003A7EC4">
        <w:rPr>
          <w:bCs/>
        </w:rPr>
        <w:t>, 2017</w:t>
      </w:r>
    </w:p>
    <w:p w14:paraId="6E8F7C8A" w14:textId="77777777" w:rsidR="00C2085A" w:rsidRPr="003A7EC4" w:rsidRDefault="00C2085A" w:rsidP="002A419E">
      <w:pPr>
        <w:pStyle w:val="afd"/>
        <w:numPr>
          <w:ilvl w:val="0"/>
          <w:numId w:val="66"/>
        </w:numPr>
        <w:tabs>
          <w:tab w:val="left" w:pos="1134"/>
        </w:tabs>
        <w:spacing w:before="0" w:after="0"/>
        <w:ind w:left="0" w:firstLine="709"/>
        <w:contextualSpacing/>
        <w:jc w:val="both"/>
        <w:rPr>
          <w:bCs/>
        </w:rPr>
      </w:pPr>
      <w:r w:rsidRPr="003A7EC4">
        <w:rPr>
          <w:bCs/>
          <w:lang w:eastAsia="ru-RU"/>
        </w:rPr>
        <w:t xml:space="preserve">Карпова, Т. А. </w:t>
      </w:r>
      <w:r w:rsidRPr="003A7EC4">
        <w:rPr>
          <w:lang w:eastAsia="ru-RU"/>
        </w:rPr>
        <w:t xml:space="preserve">Английский язык для колледжей [Текст]  : учеб. пособие для сред. проф. образования / Т. А. Карпова. - 15-е изд. - Москва : </w:t>
      </w:r>
      <w:proofErr w:type="spellStart"/>
      <w:r w:rsidRPr="003A7EC4">
        <w:rPr>
          <w:lang w:eastAsia="ru-RU"/>
        </w:rPr>
        <w:t>КноРус</w:t>
      </w:r>
      <w:proofErr w:type="spellEnd"/>
      <w:r w:rsidRPr="003A7EC4">
        <w:rPr>
          <w:lang w:eastAsia="ru-RU"/>
        </w:rPr>
        <w:t>, 2019.</w:t>
      </w:r>
    </w:p>
    <w:p w14:paraId="11A9BAB7" w14:textId="77777777" w:rsidR="00C2085A" w:rsidRPr="003A7EC4" w:rsidRDefault="00C2085A" w:rsidP="002A419E">
      <w:pPr>
        <w:pStyle w:val="afd"/>
        <w:numPr>
          <w:ilvl w:val="0"/>
          <w:numId w:val="66"/>
        </w:numPr>
        <w:tabs>
          <w:tab w:val="left" w:pos="1134"/>
        </w:tabs>
        <w:spacing w:before="0" w:after="0"/>
        <w:ind w:left="0" w:firstLine="709"/>
        <w:contextualSpacing/>
        <w:jc w:val="both"/>
        <w:rPr>
          <w:bCs/>
        </w:rPr>
      </w:pPr>
      <w:r w:rsidRPr="003A7EC4">
        <w:rPr>
          <w:bCs/>
        </w:rPr>
        <w:t xml:space="preserve">Карпова, Т. А. </w:t>
      </w:r>
      <w:r w:rsidRPr="003A7EC4">
        <w:t xml:space="preserve">Английский язык для колледжей. Практикум + </w:t>
      </w:r>
      <w:proofErr w:type="spellStart"/>
      <w:r w:rsidRPr="003A7EC4">
        <w:t>еПриложение</w:t>
      </w:r>
      <w:proofErr w:type="spellEnd"/>
      <w:r w:rsidRPr="003A7EC4">
        <w:t xml:space="preserve">: тесты [Электронный ресурс]  : учебное пособие / Т. А. Карпова, А. С. </w:t>
      </w:r>
      <w:proofErr w:type="spellStart"/>
      <w:r w:rsidRPr="003A7EC4">
        <w:t>Восковская</w:t>
      </w:r>
      <w:proofErr w:type="spellEnd"/>
      <w:r w:rsidRPr="003A7EC4">
        <w:t xml:space="preserve"> , М. В. Мельничук. - Москва : КНОРУС, 2018</w:t>
      </w:r>
    </w:p>
    <w:p w14:paraId="376CA645" w14:textId="77777777" w:rsidR="00C2085A" w:rsidRPr="003A7EC4" w:rsidRDefault="00C2085A" w:rsidP="002A419E">
      <w:pPr>
        <w:pStyle w:val="afd"/>
        <w:numPr>
          <w:ilvl w:val="0"/>
          <w:numId w:val="66"/>
        </w:numPr>
        <w:tabs>
          <w:tab w:val="left" w:pos="1134"/>
        </w:tabs>
        <w:spacing w:before="0" w:after="0"/>
        <w:ind w:left="0" w:firstLine="709"/>
        <w:contextualSpacing/>
        <w:jc w:val="both"/>
        <w:rPr>
          <w:bCs/>
        </w:rPr>
      </w:pPr>
      <w:r w:rsidRPr="003A7EC4">
        <w:rPr>
          <w:bCs/>
          <w:lang w:eastAsia="ru-RU"/>
        </w:rPr>
        <w:t xml:space="preserve">Planet </w:t>
      </w:r>
      <w:proofErr w:type="spellStart"/>
      <w:r w:rsidRPr="003A7EC4">
        <w:rPr>
          <w:bCs/>
          <w:lang w:eastAsia="ru-RU"/>
        </w:rPr>
        <w:t>of</w:t>
      </w:r>
      <w:proofErr w:type="spellEnd"/>
      <w:r w:rsidRPr="003A7EC4">
        <w:rPr>
          <w:bCs/>
          <w:lang w:eastAsia="ru-RU"/>
        </w:rPr>
        <w:t xml:space="preserve"> English</w:t>
      </w:r>
      <w:r w:rsidRPr="003A7EC4">
        <w:rPr>
          <w:lang w:eastAsia="ru-RU"/>
        </w:rPr>
        <w:t xml:space="preserve"> [Электронный ресурс] : учебник английского языка для учреждений СПО / Г. Т. </w:t>
      </w:r>
      <w:proofErr w:type="spellStart"/>
      <w:r w:rsidRPr="003A7EC4">
        <w:rPr>
          <w:lang w:eastAsia="ru-RU"/>
        </w:rPr>
        <w:t>Безкоровайная</w:t>
      </w:r>
      <w:proofErr w:type="spellEnd"/>
      <w:r w:rsidRPr="003A7EC4">
        <w:rPr>
          <w:lang w:eastAsia="ru-RU"/>
        </w:rPr>
        <w:t xml:space="preserve">. - 4-е изд. - Электрон. дан. - СПб. : Академия, 2017. - </w:t>
      </w:r>
      <w:proofErr w:type="spellStart"/>
      <w:r w:rsidRPr="003A7EC4">
        <w:rPr>
          <w:lang w:eastAsia="ru-RU"/>
        </w:rPr>
        <w:t>on-line</w:t>
      </w:r>
      <w:proofErr w:type="spellEnd"/>
      <w:r w:rsidRPr="003A7EC4">
        <w:rPr>
          <w:lang w:eastAsia="ru-RU"/>
        </w:rPr>
        <w:t>. - (Среднее проф. образование).</w:t>
      </w:r>
    </w:p>
    <w:p w14:paraId="5E3369D9" w14:textId="77777777" w:rsidR="00C2085A" w:rsidRPr="003A7EC4" w:rsidRDefault="00C2085A" w:rsidP="00C2085A">
      <w:pPr>
        <w:spacing w:after="0" w:line="240" w:lineRule="auto"/>
        <w:jc w:val="center"/>
        <w:rPr>
          <w:rFonts w:ascii="Times New Roman" w:hAnsi="Times New Roman"/>
          <w:sz w:val="24"/>
          <w:szCs w:val="24"/>
        </w:rPr>
      </w:pPr>
    </w:p>
    <w:p w14:paraId="7570A04A" w14:textId="77777777" w:rsidR="00C2085A" w:rsidRPr="003A7EC4" w:rsidRDefault="00C2085A" w:rsidP="00C2085A">
      <w:pPr>
        <w:spacing w:after="0" w:line="240" w:lineRule="auto"/>
        <w:jc w:val="center"/>
        <w:rPr>
          <w:rFonts w:ascii="Times New Roman" w:hAnsi="Times New Roman"/>
          <w:sz w:val="24"/>
          <w:szCs w:val="24"/>
        </w:rPr>
      </w:pPr>
      <w:r w:rsidRPr="003A7EC4">
        <w:rPr>
          <w:rFonts w:ascii="Times New Roman" w:hAnsi="Times New Roman"/>
          <w:b/>
          <w:bCs/>
          <w:sz w:val="24"/>
          <w:szCs w:val="24"/>
        </w:rPr>
        <w:t>Для преподавателей:</w:t>
      </w:r>
    </w:p>
    <w:p w14:paraId="7CC23DC0" w14:textId="77777777" w:rsidR="00C2085A" w:rsidRPr="003A7EC4" w:rsidRDefault="00C2085A" w:rsidP="00C2085A">
      <w:pPr>
        <w:spacing w:after="0" w:line="240" w:lineRule="auto"/>
        <w:jc w:val="center"/>
        <w:rPr>
          <w:rFonts w:ascii="Times New Roman" w:hAnsi="Times New Roman"/>
          <w:sz w:val="24"/>
          <w:szCs w:val="24"/>
        </w:rPr>
      </w:pPr>
    </w:p>
    <w:p w14:paraId="42C7ED27" w14:textId="77777777" w:rsidR="00C2085A" w:rsidRPr="003A7EC4" w:rsidRDefault="00C2085A" w:rsidP="00C2085A">
      <w:pPr>
        <w:pStyle w:val="afd"/>
        <w:spacing w:before="0" w:after="0"/>
        <w:ind w:left="0" w:firstLine="709"/>
        <w:jc w:val="both"/>
      </w:pPr>
      <w:r w:rsidRPr="003A7EC4">
        <w:lastRenderedPageBreak/>
        <w:t>1.Федеральный закон Российской Федерации от 29 декабря 2012 г. № 273 – ФЗ «Об образовании в Российской Федерации».</w:t>
      </w:r>
    </w:p>
    <w:p w14:paraId="0AE1DB7F" w14:textId="77777777" w:rsidR="00C2085A" w:rsidRPr="003A7EC4" w:rsidRDefault="00C2085A" w:rsidP="00C2085A">
      <w:pPr>
        <w:pStyle w:val="afd"/>
        <w:spacing w:before="0" w:after="0"/>
        <w:ind w:left="0" w:firstLine="709"/>
        <w:jc w:val="both"/>
      </w:pPr>
      <w:r w:rsidRPr="003A7EC4">
        <w:t>2.Приказ Минобрнауки России от 17 мая 2012 г. № 413 «Об утверждении федерального государственного стандарта среднего (полного) общего образования».</w:t>
      </w:r>
    </w:p>
    <w:p w14:paraId="15AE40F3" w14:textId="77777777" w:rsidR="00C2085A" w:rsidRPr="003A7EC4" w:rsidRDefault="00C2085A" w:rsidP="00C2085A">
      <w:pPr>
        <w:pStyle w:val="afd"/>
        <w:spacing w:before="0" w:after="0"/>
        <w:ind w:left="0" w:firstLine="709"/>
        <w:jc w:val="both"/>
      </w:pPr>
      <w:r w:rsidRPr="003A7EC4">
        <w:t>3.Приказ Минобрнауки России от 29 декабря 2014 г. № 1645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58FE6B64" w14:textId="77777777" w:rsidR="00C2085A" w:rsidRPr="003A7EC4" w:rsidRDefault="00C2085A" w:rsidP="00C2085A">
      <w:pPr>
        <w:pStyle w:val="afd"/>
        <w:spacing w:before="0" w:after="0"/>
        <w:ind w:left="0" w:firstLine="709"/>
        <w:jc w:val="both"/>
      </w:pPr>
      <w:r w:rsidRPr="003A7EC4">
        <w:t>4.Письмо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36AAF40" w14:textId="77777777" w:rsidR="00C2085A" w:rsidRPr="003A7EC4" w:rsidRDefault="00C2085A" w:rsidP="00C2085A">
      <w:pPr>
        <w:spacing w:after="0" w:line="240" w:lineRule="auto"/>
        <w:jc w:val="center"/>
        <w:rPr>
          <w:rFonts w:ascii="Times New Roman" w:hAnsi="Times New Roman"/>
          <w:b/>
          <w:bCs/>
          <w:sz w:val="24"/>
          <w:szCs w:val="24"/>
        </w:rPr>
      </w:pPr>
    </w:p>
    <w:p w14:paraId="1ED1EE83" w14:textId="77777777" w:rsidR="00C2085A" w:rsidRPr="003A7EC4" w:rsidRDefault="00C2085A" w:rsidP="00C2085A">
      <w:pPr>
        <w:spacing w:after="0" w:line="240" w:lineRule="auto"/>
        <w:jc w:val="center"/>
        <w:rPr>
          <w:rFonts w:ascii="Times New Roman" w:hAnsi="Times New Roman"/>
          <w:b/>
          <w:bCs/>
          <w:sz w:val="24"/>
          <w:szCs w:val="24"/>
        </w:rPr>
      </w:pPr>
      <w:r w:rsidRPr="003A7EC4">
        <w:rPr>
          <w:rFonts w:ascii="Times New Roman" w:hAnsi="Times New Roman"/>
          <w:b/>
          <w:bCs/>
          <w:sz w:val="24"/>
          <w:szCs w:val="24"/>
        </w:rPr>
        <w:t>Интернет-ресурсы:</w:t>
      </w:r>
    </w:p>
    <w:p w14:paraId="76B7DD45" w14:textId="77777777" w:rsidR="00C2085A" w:rsidRPr="003A7EC4" w:rsidRDefault="00C2085A" w:rsidP="00C2085A">
      <w:pPr>
        <w:spacing w:after="0" w:line="240" w:lineRule="auto"/>
        <w:jc w:val="center"/>
        <w:rPr>
          <w:rFonts w:ascii="Times New Roman" w:hAnsi="Times New Roman"/>
          <w:b/>
          <w:sz w:val="24"/>
          <w:szCs w:val="24"/>
        </w:rPr>
      </w:pPr>
    </w:p>
    <w:p w14:paraId="06B09D6D" w14:textId="77777777" w:rsidR="00C2085A" w:rsidRPr="003A7EC4" w:rsidRDefault="00C2085A" w:rsidP="002A419E">
      <w:pPr>
        <w:pStyle w:val="afd"/>
        <w:numPr>
          <w:ilvl w:val="0"/>
          <w:numId w:val="64"/>
        </w:numPr>
        <w:tabs>
          <w:tab w:val="left" w:pos="1134"/>
        </w:tabs>
        <w:spacing w:before="0" w:after="0"/>
        <w:ind w:left="0" w:firstLine="709"/>
        <w:contextualSpacing/>
        <w:rPr>
          <w:lang w:eastAsia="ru-RU"/>
        </w:rPr>
      </w:pPr>
      <w:proofErr w:type="spellStart"/>
      <w:r w:rsidRPr="003A7EC4">
        <w:rPr>
          <w:lang w:eastAsia="ru-RU"/>
        </w:rPr>
        <w:t>www</w:t>
      </w:r>
      <w:proofErr w:type="spellEnd"/>
      <w:r w:rsidRPr="003A7EC4">
        <w:rPr>
          <w:lang w:eastAsia="ru-RU"/>
        </w:rPr>
        <w:t>. lingvo-online.ru (более 30 англо-русских, русско-английских и толковых словарей общей и отраслевой лексики).</w:t>
      </w:r>
    </w:p>
    <w:p w14:paraId="40940DBA" w14:textId="77777777" w:rsidR="00C2085A" w:rsidRPr="003A7EC4" w:rsidRDefault="00607001" w:rsidP="002A419E">
      <w:pPr>
        <w:pStyle w:val="afd"/>
        <w:numPr>
          <w:ilvl w:val="0"/>
          <w:numId w:val="64"/>
        </w:numPr>
        <w:tabs>
          <w:tab w:val="left" w:pos="1134"/>
        </w:tabs>
        <w:spacing w:before="0" w:after="0"/>
        <w:ind w:left="0" w:firstLine="709"/>
        <w:contextualSpacing/>
        <w:rPr>
          <w:lang w:eastAsia="ru-RU"/>
        </w:rPr>
      </w:pPr>
      <w:hyperlink r:id="rId20" w:history="1">
        <w:r w:rsidR="00C2085A" w:rsidRPr="003A7EC4">
          <w:rPr>
            <w:lang w:eastAsia="ru-RU"/>
          </w:rPr>
          <w:t>www.macmillanddictionary.com/dictionary/british/enjoy</w:t>
        </w:r>
      </w:hyperlink>
      <w:r w:rsidR="00C2085A" w:rsidRPr="003A7EC4">
        <w:rPr>
          <w:lang w:eastAsia="ru-RU"/>
        </w:rPr>
        <w:t> (Macmillan Dictionary с возможностью прослушать произношение слов).</w:t>
      </w:r>
    </w:p>
    <w:p w14:paraId="0ADF7C14" w14:textId="77777777" w:rsidR="00C2085A" w:rsidRPr="003A7EC4" w:rsidRDefault="00607001" w:rsidP="002A419E">
      <w:pPr>
        <w:pStyle w:val="afd"/>
        <w:numPr>
          <w:ilvl w:val="0"/>
          <w:numId w:val="64"/>
        </w:numPr>
        <w:tabs>
          <w:tab w:val="left" w:pos="1134"/>
        </w:tabs>
        <w:spacing w:before="0" w:after="0"/>
        <w:ind w:left="0" w:firstLine="709"/>
        <w:contextualSpacing/>
        <w:rPr>
          <w:lang w:eastAsia="ru-RU"/>
        </w:rPr>
      </w:pPr>
      <w:hyperlink r:id="rId21" w:history="1">
        <w:r w:rsidR="00C2085A" w:rsidRPr="003A7EC4">
          <w:rPr>
            <w:lang w:eastAsia="ru-RU"/>
          </w:rPr>
          <w:t>www.britannica.com</w:t>
        </w:r>
      </w:hyperlink>
      <w:r w:rsidR="00C2085A" w:rsidRPr="003A7EC4">
        <w:rPr>
          <w:lang w:eastAsia="ru-RU"/>
        </w:rPr>
        <w:t> (энциклопедия «Британника»).</w:t>
      </w:r>
    </w:p>
    <w:p w14:paraId="3AA7C722" w14:textId="77777777" w:rsidR="00C2085A" w:rsidRPr="003A7EC4" w:rsidRDefault="00C2085A" w:rsidP="002A419E">
      <w:pPr>
        <w:pStyle w:val="afd"/>
        <w:numPr>
          <w:ilvl w:val="0"/>
          <w:numId w:val="64"/>
        </w:numPr>
        <w:tabs>
          <w:tab w:val="left" w:pos="1134"/>
        </w:tabs>
        <w:spacing w:before="0" w:after="0"/>
        <w:ind w:left="0" w:firstLine="709"/>
        <w:contextualSpacing/>
        <w:rPr>
          <w:lang w:val="en-US" w:eastAsia="ru-RU"/>
        </w:rPr>
      </w:pPr>
      <w:r w:rsidRPr="003A7EC4">
        <w:rPr>
          <w:lang w:val="en-US" w:eastAsia="ru-RU"/>
        </w:rPr>
        <w:t xml:space="preserve">www. </w:t>
      </w:r>
      <w:proofErr w:type="spellStart"/>
      <w:r w:rsidRPr="003A7EC4">
        <w:rPr>
          <w:lang w:val="en-US" w:eastAsia="ru-RU"/>
        </w:rPr>
        <w:t>ldoceonline</w:t>
      </w:r>
      <w:proofErr w:type="spellEnd"/>
      <w:r w:rsidRPr="003A7EC4">
        <w:rPr>
          <w:lang w:val="en-US" w:eastAsia="ru-RU"/>
        </w:rPr>
        <w:t>/com (Longman Dictionary of Contemporary English).</w:t>
      </w:r>
    </w:p>
    <w:p w14:paraId="518F4236" w14:textId="77777777" w:rsidR="00C2085A" w:rsidRPr="003A7EC4" w:rsidRDefault="00C2085A" w:rsidP="00C2085A">
      <w:pPr>
        <w:spacing w:after="0" w:line="240" w:lineRule="auto"/>
        <w:jc w:val="center"/>
        <w:rPr>
          <w:rFonts w:ascii="Times New Roman" w:hAnsi="Times New Roman"/>
          <w:b/>
          <w:bCs/>
          <w:sz w:val="24"/>
          <w:szCs w:val="24"/>
          <w:lang w:val="en-US"/>
        </w:rPr>
      </w:pPr>
    </w:p>
    <w:p w14:paraId="7FEBE9CE" w14:textId="77777777" w:rsidR="00C2085A" w:rsidRPr="003A7EC4" w:rsidRDefault="00C2085A" w:rsidP="00C2085A">
      <w:pPr>
        <w:spacing w:after="0" w:line="240" w:lineRule="auto"/>
        <w:jc w:val="center"/>
        <w:rPr>
          <w:rFonts w:ascii="Times New Roman" w:hAnsi="Times New Roman"/>
          <w:b/>
          <w:bCs/>
          <w:sz w:val="24"/>
          <w:szCs w:val="24"/>
        </w:rPr>
      </w:pPr>
      <w:r w:rsidRPr="003A7EC4">
        <w:rPr>
          <w:rFonts w:ascii="Times New Roman" w:hAnsi="Times New Roman"/>
          <w:b/>
          <w:bCs/>
          <w:sz w:val="24"/>
          <w:szCs w:val="24"/>
        </w:rPr>
        <w:t>Электронные образовательные ресурсы</w:t>
      </w:r>
    </w:p>
    <w:p w14:paraId="18757C06" w14:textId="77777777" w:rsidR="00C2085A" w:rsidRPr="003A7EC4" w:rsidRDefault="00C2085A" w:rsidP="00C2085A">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rPr>
      </w:pPr>
      <w:r w:rsidRPr="003A7EC4">
        <w:rPr>
          <w:rFonts w:ascii="Times New Roman" w:eastAsia="Calibri" w:hAnsi="Times New Roman"/>
          <w:bCs/>
          <w:sz w:val="24"/>
          <w:szCs w:val="24"/>
        </w:rPr>
        <w:t>1. ЭБС «</w:t>
      </w:r>
      <w:r w:rsidRPr="003A7EC4">
        <w:rPr>
          <w:rFonts w:ascii="Times New Roman" w:eastAsia="Calibri" w:hAnsi="Times New Roman"/>
          <w:bCs/>
          <w:sz w:val="24"/>
          <w:szCs w:val="24"/>
          <w:lang w:val="en-US"/>
        </w:rPr>
        <w:t>Book</w:t>
      </w:r>
      <w:r w:rsidRPr="003A7EC4">
        <w:rPr>
          <w:rFonts w:ascii="Times New Roman" w:eastAsia="Calibri" w:hAnsi="Times New Roman"/>
          <w:bCs/>
          <w:sz w:val="24"/>
          <w:szCs w:val="24"/>
        </w:rPr>
        <w:t>.</w:t>
      </w:r>
      <w:proofErr w:type="spellStart"/>
      <w:r w:rsidRPr="003A7EC4">
        <w:rPr>
          <w:rFonts w:ascii="Times New Roman" w:eastAsia="Calibri" w:hAnsi="Times New Roman"/>
          <w:bCs/>
          <w:sz w:val="24"/>
          <w:szCs w:val="24"/>
          <w:lang w:val="en-US"/>
        </w:rPr>
        <w:t>ru</w:t>
      </w:r>
      <w:proofErr w:type="spellEnd"/>
      <w:r w:rsidRPr="003A7EC4">
        <w:rPr>
          <w:rFonts w:ascii="Times New Roman" w:eastAsia="Calibri" w:hAnsi="Times New Roman"/>
          <w:bCs/>
          <w:sz w:val="24"/>
          <w:szCs w:val="24"/>
        </w:rPr>
        <w:t xml:space="preserve">», </w:t>
      </w:r>
      <w:r w:rsidRPr="003A7EC4">
        <w:rPr>
          <w:rFonts w:ascii="Times New Roman" w:eastAsia="Calibri" w:hAnsi="Times New Roman"/>
          <w:bCs/>
          <w:sz w:val="24"/>
          <w:szCs w:val="24"/>
          <w:lang w:val="en-US"/>
        </w:rPr>
        <w:t>https</w:t>
      </w:r>
      <w:r w:rsidRPr="003A7EC4">
        <w:rPr>
          <w:rFonts w:ascii="Times New Roman" w:eastAsia="Calibri" w:hAnsi="Times New Roman"/>
          <w:bCs/>
          <w:sz w:val="24"/>
          <w:szCs w:val="24"/>
        </w:rPr>
        <w:t>://</w:t>
      </w:r>
      <w:r w:rsidRPr="003A7EC4">
        <w:rPr>
          <w:rFonts w:ascii="Times New Roman" w:eastAsia="Calibri" w:hAnsi="Times New Roman"/>
          <w:bCs/>
          <w:sz w:val="24"/>
          <w:szCs w:val="24"/>
          <w:lang w:val="en-US"/>
        </w:rPr>
        <w:t>www</w:t>
      </w:r>
      <w:r w:rsidRPr="003A7EC4">
        <w:rPr>
          <w:rFonts w:ascii="Times New Roman" w:eastAsia="Calibri" w:hAnsi="Times New Roman"/>
          <w:bCs/>
          <w:sz w:val="24"/>
          <w:szCs w:val="24"/>
        </w:rPr>
        <w:t>.</w:t>
      </w:r>
      <w:r w:rsidRPr="003A7EC4">
        <w:rPr>
          <w:rFonts w:ascii="Times New Roman" w:eastAsia="Calibri" w:hAnsi="Times New Roman"/>
          <w:bCs/>
          <w:sz w:val="24"/>
          <w:szCs w:val="24"/>
          <w:lang w:val="en-US"/>
        </w:rPr>
        <w:t>book</w:t>
      </w:r>
      <w:r w:rsidRPr="003A7EC4">
        <w:rPr>
          <w:rFonts w:ascii="Times New Roman" w:eastAsia="Calibri" w:hAnsi="Times New Roman"/>
          <w:bCs/>
          <w:sz w:val="24"/>
          <w:szCs w:val="24"/>
        </w:rPr>
        <w:t>.</w:t>
      </w:r>
      <w:proofErr w:type="spellStart"/>
      <w:r w:rsidRPr="003A7EC4">
        <w:rPr>
          <w:rFonts w:ascii="Times New Roman" w:eastAsia="Calibri" w:hAnsi="Times New Roman"/>
          <w:bCs/>
          <w:sz w:val="24"/>
          <w:szCs w:val="24"/>
          <w:lang w:val="en-US"/>
        </w:rPr>
        <w:t>ru</w:t>
      </w:r>
      <w:proofErr w:type="spellEnd"/>
    </w:p>
    <w:p w14:paraId="6E23B324" w14:textId="77777777" w:rsidR="00C2085A" w:rsidRPr="003A7EC4" w:rsidRDefault="00C2085A" w:rsidP="00C2085A">
      <w:pPr>
        <w:spacing w:after="0" w:line="240" w:lineRule="auto"/>
        <w:ind w:firstLine="709"/>
        <w:rPr>
          <w:rFonts w:ascii="Times New Roman" w:eastAsia="Calibri" w:hAnsi="Times New Roman"/>
          <w:bCs/>
          <w:sz w:val="24"/>
          <w:szCs w:val="24"/>
        </w:rPr>
      </w:pPr>
      <w:r w:rsidRPr="003A7EC4">
        <w:rPr>
          <w:rFonts w:ascii="Times New Roman" w:eastAsia="Calibri" w:hAnsi="Times New Roman"/>
          <w:bCs/>
          <w:sz w:val="24"/>
          <w:szCs w:val="24"/>
        </w:rPr>
        <w:t>2. ЭБС « ЮРАЙТ»</w:t>
      </w:r>
      <w:hyperlink r:id="rId22" w:history="1">
        <w:r w:rsidRPr="003A7EC4">
          <w:rPr>
            <w:rStyle w:val="af"/>
            <w:rFonts w:ascii="Times New Roman" w:eastAsia="Calibri" w:hAnsi="Times New Roman"/>
            <w:color w:val="auto"/>
            <w:lang w:val="en-US"/>
          </w:rPr>
          <w:t>https</w:t>
        </w:r>
        <w:r w:rsidRPr="003A7EC4">
          <w:rPr>
            <w:rStyle w:val="af"/>
            <w:rFonts w:ascii="Times New Roman" w:eastAsia="Calibri" w:hAnsi="Times New Roman"/>
            <w:color w:val="auto"/>
          </w:rPr>
          <w:t>://</w:t>
        </w:r>
        <w:r w:rsidRPr="003A7EC4">
          <w:rPr>
            <w:rStyle w:val="af"/>
            <w:rFonts w:ascii="Times New Roman" w:eastAsia="Calibri" w:hAnsi="Times New Roman"/>
            <w:color w:val="auto"/>
            <w:lang w:val="en-US"/>
          </w:rPr>
          <w:t>www</w:t>
        </w:r>
        <w:r w:rsidRPr="003A7EC4">
          <w:rPr>
            <w:rStyle w:val="af"/>
            <w:rFonts w:ascii="Times New Roman" w:eastAsia="Calibri" w:hAnsi="Times New Roman"/>
            <w:color w:val="auto"/>
          </w:rPr>
          <w:t>.</w:t>
        </w:r>
        <w:proofErr w:type="spellStart"/>
        <w:r w:rsidRPr="003A7EC4">
          <w:rPr>
            <w:rStyle w:val="af"/>
            <w:rFonts w:ascii="Times New Roman" w:eastAsia="Calibri" w:hAnsi="Times New Roman"/>
            <w:color w:val="auto"/>
            <w:lang w:val="en-US"/>
          </w:rPr>
          <w:t>biblio</w:t>
        </w:r>
        <w:proofErr w:type="spellEnd"/>
        <w:r w:rsidRPr="003A7EC4">
          <w:rPr>
            <w:rStyle w:val="af"/>
            <w:rFonts w:ascii="Times New Roman" w:eastAsia="Calibri" w:hAnsi="Times New Roman"/>
            <w:color w:val="auto"/>
          </w:rPr>
          <w:t>-</w:t>
        </w:r>
        <w:r w:rsidRPr="003A7EC4">
          <w:rPr>
            <w:rStyle w:val="af"/>
            <w:rFonts w:ascii="Times New Roman" w:eastAsia="Calibri" w:hAnsi="Times New Roman"/>
            <w:color w:val="auto"/>
            <w:lang w:val="en-US"/>
          </w:rPr>
          <w:t>online</w:t>
        </w:r>
        <w:r w:rsidRPr="003A7EC4">
          <w:rPr>
            <w:rStyle w:val="af"/>
            <w:rFonts w:ascii="Times New Roman" w:eastAsia="Calibri" w:hAnsi="Times New Roman"/>
            <w:color w:val="auto"/>
          </w:rPr>
          <w:t>.</w:t>
        </w:r>
        <w:proofErr w:type="spellStart"/>
        <w:r w:rsidRPr="003A7EC4">
          <w:rPr>
            <w:rStyle w:val="af"/>
            <w:rFonts w:ascii="Times New Roman" w:eastAsia="Calibri" w:hAnsi="Times New Roman"/>
            <w:color w:val="auto"/>
            <w:lang w:val="en-US"/>
          </w:rPr>
          <w:t>ru</w:t>
        </w:r>
        <w:proofErr w:type="spellEnd"/>
      </w:hyperlink>
    </w:p>
    <w:p w14:paraId="6A9C586C" w14:textId="77777777" w:rsidR="00C2085A" w:rsidRPr="003A7EC4" w:rsidRDefault="00C2085A" w:rsidP="00C2085A">
      <w:pPr>
        <w:spacing w:after="0" w:line="240" w:lineRule="auto"/>
        <w:ind w:firstLine="709"/>
        <w:rPr>
          <w:rFonts w:ascii="Times New Roman" w:eastAsia="Calibri" w:hAnsi="Times New Roman"/>
          <w:bCs/>
          <w:sz w:val="24"/>
          <w:szCs w:val="24"/>
        </w:rPr>
      </w:pPr>
      <w:r w:rsidRPr="003A7EC4">
        <w:rPr>
          <w:rFonts w:ascii="Times New Roman" w:eastAsia="Calibri" w:hAnsi="Times New Roman"/>
          <w:bCs/>
          <w:sz w:val="24"/>
          <w:szCs w:val="24"/>
        </w:rPr>
        <w:t>3.</w:t>
      </w:r>
      <w:r w:rsidRPr="003A7EC4">
        <w:rPr>
          <w:rFonts w:ascii="Times New Roman" w:hAnsi="Times New Roman"/>
          <w:sz w:val="24"/>
          <w:szCs w:val="24"/>
        </w:rPr>
        <w:t xml:space="preserve"> </w:t>
      </w:r>
      <w:r w:rsidRPr="003A7EC4">
        <w:rPr>
          <w:rFonts w:ascii="Times New Roman" w:eastAsia="Calibri" w:hAnsi="Times New Roman"/>
          <w:bCs/>
          <w:sz w:val="24"/>
          <w:szCs w:val="24"/>
        </w:rPr>
        <w:t xml:space="preserve">ЭБС  «Академия», </w:t>
      </w:r>
      <w:r w:rsidRPr="003A7EC4">
        <w:rPr>
          <w:rFonts w:ascii="Times New Roman" w:eastAsia="Calibri" w:hAnsi="Times New Roman"/>
          <w:bCs/>
          <w:sz w:val="24"/>
          <w:szCs w:val="24"/>
          <w:lang w:val="en-US"/>
        </w:rPr>
        <w:t>https</w:t>
      </w:r>
      <w:r w:rsidRPr="003A7EC4">
        <w:rPr>
          <w:rFonts w:ascii="Times New Roman" w:eastAsia="Calibri" w:hAnsi="Times New Roman"/>
          <w:bCs/>
          <w:sz w:val="24"/>
          <w:szCs w:val="24"/>
        </w:rPr>
        <w:t>://</w:t>
      </w:r>
      <w:r w:rsidRPr="003A7EC4">
        <w:rPr>
          <w:rFonts w:ascii="Times New Roman" w:eastAsia="Calibri" w:hAnsi="Times New Roman"/>
          <w:bCs/>
          <w:sz w:val="24"/>
          <w:szCs w:val="24"/>
          <w:lang w:val="en-US"/>
        </w:rPr>
        <w:t>www</w:t>
      </w:r>
      <w:r w:rsidRPr="003A7EC4">
        <w:rPr>
          <w:rFonts w:ascii="Times New Roman" w:eastAsia="Calibri" w:hAnsi="Times New Roman"/>
          <w:bCs/>
          <w:sz w:val="24"/>
          <w:szCs w:val="24"/>
        </w:rPr>
        <w:t>.</w:t>
      </w:r>
      <w:r w:rsidRPr="003A7EC4">
        <w:rPr>
          <w:rFonts w:ascii="Times New Roman" w:eastAsia="Calibri" w:hAnsi="Times New Roman"/>
          <w:bCs/>
          <w:sz w:val="24"/>
          <w:szCs w:val="24"/>
          <w:lang w:val="en-US"/>
        </w:rPr>
        <w:t>academia</w:t>
      </w:r>
      <w:r w:rsidRPr="003A7EC4">
        <w:rPr>
          <w:rFonts w:ascii="Times New Roman" w:eastAsia="Calibri" w:hAnsi="Times New Roman"/>
          <w:bCs/>
          <w:sz w:val="24"/>
          <w:szCs w:val="24"/>
        </w:rPr>
        <w:t>-</w:t>
      </w:r>
      <w:proofErr w:type="spellStart"/>
      <w:r w:rsidRPr="003A7EC4">
        <w:rPr>
          <w:rFonts w:ascii="Times New Roman" w:eastAsia="Calibri" w:hAnsi="Times New Roman"/>
          <w:bCs/>
          <w:sz w:val="24"/>
          <w:szCs w:val="24"/>
          <w:lang w:val="en-US"/>
        </w:rPr>
        <w:t>moscow</w:t>
      </w:r>
      <w:proofErr w:type="spellEnd"/>
      <w:r w:rsidRPr="003A7EC4">
        <w:rPr>
          <w:rFonts w:ascii="Times New Roman" w:eastAsia="Calibri" w:hAnsi="Times New Roman"/>
          <w:bCs/>
          <w:sz w:val="24"/>
          <w:szCs w:val="24"/>
        </w:rPr>
        <w:t>.</w:t>
      </w:r>
      <w:proofErr w:type="spellStart"/>
      <w:r w:rsidRPr="003A7EC4">
        <w:rPr>
          <w:rFonts w:ascii="Times New Roman" w:eastAsia="Calibri" w:hAnsi="Times New Roman"/>
          <w:bCs/>
          <w:sz w:val="24"/>
          <w:szCs w:val="24"/>
          <w:lang w:val="en-US"/>
        </w:rPr>
        <w:t>ru</w:t>
      </w:r>
      <w:proofErr w:type="spellEnd"/>
    </w:p>
    <w:p w14:paraId="0AF91A41" w14:textId="77777777" w:rsidR="00C2085A" w:rsidRPr="003A7EC4" w:rsidRDefault="00C2085A" w:rsidP="00C2085A">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Cs/>
          <w:sz w:val="24"/>
          <w:szCs w:val="24"/>
        </w:rPr>
      </w:pPr>
      <w:r w:rsidRPr="003A7EC4">
        <w:rPr>
          <w:rFonts w:ascii="Times New Roman" w:eastAsia="Calibri" w:hAnsi="Times New Roman"/>
          <w:bCs/>
          <w:sz w:val="24"/>
          <w:szCs w:val="24"/>
        </w:rPr>
        <w:t>4.</w:t>
      </w:r>
      <w:r w:rsidRPr="003A7EC4">
        <w:rPr>
          <w:rFonts w:ascii="Times New Roman" w:hAnsi="Times New Roman"/>
          <w:sz w:val="24"/>
          <w:szCs w:val="24"/>
        </w:rPr>
        <w:t xml:space="preserve"> </w:t>
      </w:r>
      <w:r w:rsidRPr="003A7EC4">
        <w:rPr>
          <w:rFonts w:ascii="Times New Roman" w:eastAsia="Calibri" w:hAnsi="Times New Roman"/>
          <w:bCs/>
          <w:sz w:val="24"/>
          <w:szCs w:val="24"/>
        </w:rPr>
        <w:t xml:space="preserve">Издательство «Лань», </w:t>
      </w:r>
      <w:r w:rsidRPr="003A7EC4">
        <w:rPr>
          <w:rFonts w:ascii="Times New Roman" w:eastAsia="Calibri" w:hAnsi="Times New Roman"/>
          <w:bCs/>
          <w:sz w:val="24"/>
          <w:szCs w:val="24"/>
          <w:lang w:val="en-US"/>
        </w:rPr>
        <w:t>https</w:t>
      </w:r>
      <w:r w:rsidRPr="003A7EC4">
        <w:rPr>
          <w:rFonts w:ascii="Times New Roman" w:eastAsia="Calibri" w:hAnsi="Times New Roman"/>
          <w:bCs/>
          <w:sz w:val="24"/>
          <w:szCs w:val="24"/>
        </w:rPr>
        <w:t>://</w:t>
      </w:r>
      <w:r w:rsidRPr="003A7EC4">
        <w:rPr>
          <w:rFonts w:ascii="Times New Roman" w:eastAsia="Calibri" w:hAnsi="Times New Roman"/>
          <w:bCs/>
          <w:sz w:val="24"/>
          <w:szCs w:val="24"/>
          <w:lang w:val="en-US"/>
        </w:rPr>
        <w:t>e</w:t>
      </w:r>
      <w:r w:rsidRPr="003A7EC4">
        <w:rPr>
          <w:rFonts w:ascii="Times New Roman" w:eastAsia="Calibri" w:hAnsi="Times New Roman"/>
          <w:bCs/>
          <w:sz w:val="24"/>
          <w:szCs w:val="24"/>
        </w:rPr>
        <w:t>.</w:t>
      </w:r>
      <w:proofErr w:type="spellStart"/>
      <w:r w:rsidRPr="003A7EC4">
        <w:rPr>
          <w:rFonts w:ascii="Times New Roman" w:eastAsia="Calibri" w:hAnsi="Times New Roman"/>
          <w:bCs/>
          <w:sz w:val="24"/>
          <w:szCs w:val="24"/>
          <w:lang w:val="en-US"/>
        </w:rPr>
        <w:t>lanbook</w:t>
      </w:r>
      <w:proofErr w:type="spellEnd"/>
      <w:r w:rsidRPr="003A7EC4">
        <w:rPr>
          <w:rFonts w:ascii="Times New Roman" w:eastAsia="Calibri" w:hAnsi="Times New Roman"/>
          <w:bCs/>
          <w:sz w:val="24"/>
          <w:szCs w:val="24"/>
        </w:rPr>
        <w:t>.</w:t>
      </w:r>
      <w:r w:rsidRPr="003A7EC4">
        <w:rPr>
          <w:rFonts w:ascii="Times New Roman" w:eastAsia="Calibri" w:hAnsi="Times New Roman"/>
          <w:bCs/>
          <w:sz w:val="24"/>
          <w:szCs w:val="24"/>
          <w:lang w:val="en-US"/>
        </w:rPr>
        <w:t>com</w:t>
      </w:r>
    </w:p>
    <w:p w14:paraId="1170DC2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eastAsia="Calibri" w:hAnsi="Times New Roman"/>
          <w:bCs/>
          <w:sz w:val="24"/>
          <w:szCs w:val="24"/>
        </w:rPr>
        <w:t>5.Электронно-библиотечная система «Университетская библиотека онлайн»,https://www.biblioclub.ru</w:t>
      </w:r>
    </w:p>
    <w:p w14:paraId="31B9670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30B35D1A" w14:textId="77777777" w:rsidR="00C2085A" w:rsidRPr="003A7EC4" w:rsidRDefault="00C2085A" w:rsidP="00C2085A">
      <w:pPr>
        <w:pStyle w:val="1"/>
        <w:spacing w:before="0"/>
        <w:jc w:val="both"/>
      </w:pPr>
      <w:bookmarkStart w:id="120" w:name="_Toc522628410"/>
      <w:r w:rsidRPr="003A7EC4">
        <w:t>9.ПЛАНИРУЕМЫЕ РЕЗУЛЬТАТЫ ИЗУЧЕНИЯ УЧЕБНОГО ПРЕДМЕТА, КУРСА</w:t>
      </w:r>
      <w:bookmarkEnd w:id="120"/>
    </w:p>
    <w:p w14:paraId="6C078031" w14:textId="77777777" w:rsidR="00C2085A" w:rsidRPr="003A7EC4" w:rsidRDefault="00C2085A" w:rsidP="00C2085A">
      <w:pPr>
        <w:spacing w:after="0" w:line="240" w:lineRule="auto"/>
        <w:ind w:firstLine="709"/>
        <w:jc w:val="both"/>
        <w:rPr>
          <w:rFonts w:ascii="Times New Roman" w:hAnsi="Times New Roman"/>
          <w:sz w:val="24"/>
          <w:szCs w:val="24"/>
        </w:rPr>
      </w:pPr>
    </w:p>
    <w:p w14:paraId="76CDB82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занятий, тестирования, а также выполнения обучающимися индивидуальных заданий, самостоятельных работ.</w:t>
      </w:r>
    </w:p>
    <w:p w14:paraId="4D1EC726" w14:textId="77777777" w:rsidR="00C2085A" w:rsidRPr="003A7EC4" w:rsidRDefault="00C2085A" w:rsidP="00C2085A">
      <w:pPr>
        <w:spacing w:after="0" w:line="240" w:lineRule="auto"/>
        <w:ind w:firstLine="709"/>
        <w:jc w:val="both"/>
        <w:rPr>
          <w:rFonts w:ascii="Times New Roman" w:hAnsi="Times New Roman"/>
          <w:sz w:val="24"/>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6"/>
        <w:gridCol w:w="2130"/>
        <w:gridCol w:w="3818"/>
        <w:gridCol w:w="11"/>
      </w:tblGrid>
      <w:tr w:rsidR="003A7EC4" w:rsidRPr="003A7EC4" w14:paraId="7CC38CFC" w14:textId="77777777" w:rsidTr="00C2085A">
        <w:trPr>
          <w:gridAfter w:val="1"/>
          <w:wAfter w:w="11" w:type="dxa"/>
          <w:trHeight w:val="60"/>
        </w:trPr>
        <w:tc>
          <w:tcPr>
            <w:tcW w:w="620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0CAD6F2"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Результаты обучения</w:t>
            </w:r>
          </w:p>
        </w:tc>
        <w:tc>
          <w:tcPr>
            <w:tcW w:w="3819" w:type="dxa"/>
            <w:vMerge w:val="restart"/>
            <w:tcBorders>
              <w:top w:val="single" w:sz="4" w:space="0" w:color="auto"/>
              <w:left w:val="single" w:sz="4" w:space="0" w:color="auto"/>
              <w:right w:val="single" w:sz="4" w:space="0" w:color="auto"/>
            </w:tcBorders>
            <w:shd w:val="clear" w:color="auto" w:fill="D9D9D9"/>
            <w:vAlign w:val="center"/>
            <w:hideMark/>
          </w:tcPr>
          <w:p w14:paraId="70A4C918"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1BA9A8F1" w14:textId="77777777" w:rsidTr="00C2085A">
        <w:trPr>
          <w:gridAfter w:val="1"/>
          <w:wAfter w:w="11" w:type="dxa"/>
          <w:trHeight w:val="60"/>
        </w:trPr>
        <w:tc>
          <w:tcPr>
            <w:tcW w:w="4077" w:type="dxa"/>
            <w:tcBorders>
              <w:top w:val="single" w:sz="4" w:space="0" w:color="auto"/>
              <w:left w:val="single" w:sz="4" w:space="0" w:color="auto"/>
              <w:bottom w:val="single" w:sz="4" w:space="0" w:color="auto"/>
              <w:right w:val="single" w:sz="4" w:space="0" w:color="auto"/>
            </w:tcBorders>
            <w:shd w:val="clear" w:color="auto" w:fill="D9D9D9"/>
            <w:vAlign w:val="center"/>
          </w:tcPr>
          <w:p w14:paraId="750495B5"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212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F02BD3"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3819" w:type="dxa"/>
            <w:vMerge/>
            <w:tcBorders>
              <w:left w:val="single" w:sz="4" w:space="0" w:color="auto"/>
              <w:bottom w:val="single" w:sz="4" w:space="0" w:color="auto"/>
              <w:right w:val="single" w:sz="4" w:space="0" w:color="auto"/>
            </w:tcBorders>
            <w:shd w:val="clear" w:color="auto" w:fill="D9D9D9"/>
            <w:vAlign w:val="center"/>
          </w:tcPr>
          <w:p w14:paraId="57CE2D38"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p>
        </w:tc>
      </w:tr>
      <w:tr w:rsidR="003A7EC4" w:rsidRPr="003A7EC4" w14:paraId="79E40785" w14:textId="77777777" w:rsidTr="00C2085A">
        <w:trPr>
          <w:gridAfter w:val="1"/>
          <w:wAfter w:w="11" w:type="dxa"/>
          <w:trHeight w:val="60"/>
        </w:trPr>
        <w:tc>
          <w:tcPr>
            <w:tcW w:w="4077" w:type="dxa"/>
            <w:tcBorders>
              <w:top w:val="single" w:sz="4" w:space="0" w:color="auto"/>
              <w:left w:val="single" w:sz="4" w:space="0" w:color="auto"/>
              <w:bottom w:val="single" w:sz="4" w:space="0" w:color="auto"/>
              <w:right w:val="single" w:sz="4" w:space="0" w:color="auto"/>
            </w:tcBorders>
            <w:hideMark/>
          </w:tcPr>
          <w:p w14:paraId="56C2F918"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b/>
                <w:sz w:val="20"/>
                <w:szCs w:val="20"/>
              </w:rPr>
            </w:pPr>
            <w:r w:rsidRPr="003A7EC4">
              <w:rPr>
                <w:rFonts w:ascii="Times New Roman" w:eastAsia="Calibri" w:hAnsi="Times New Roman"/>
                <w:b/>
                <w:bCs/>
                <w:sz w:val="20"/>
                <w:szCs w:val="20"/>
              </w:rPr>
              <w:t>Освоенные умения</w:t>
            </w:r>
          </w:p>
        </w:tc>
        <w:tc>
          <w:tcPr>
            <w:tcW w:w="2128" w:type="dxa"/>
            <w:tcBorders>
              <w:top w:val="single" w:sz="4" w:space="0" w:color="auto"/>
              <w:left w:val="single" w:sz="4" w:space="0" w:color="auto"/>
              <w:bottom w:val="single" w:sz="4" w:space="0" w:color="auto"/>
              <w:right w:val="single" w:sz="4" w:space="0" w:color="auto"/>
            </w:tcBorders>
          </w:tcPr>
          <w:p w14:paraId="10DAFBDE" w14:textId="77777777" w:rsidR="00C2085A" w:rsidRPr="003A7EC4" w:rsidRDefault="00C2085A" w:rsidP="00C2085A">
            <w:pPr>
              <w:widowControl w:val="0"/>
              <w:autoSpaceDE w:val="0"/>
              <w:autoSpaceDN w:val="0"/>
              <w:adjustRightInd w:val="0"/>
              <w:spacing w:after="0" w:line="240" w:lineRule="auto"/>
              <w:ind w:firstLine="320"/>
              <w:jc w:val="both"/>
              <w:rPr>
                <w:rFonts w:ascii="Times New Roman" w:hAnsi="Times New Roman"/>
                <w:b/>
                <w:sz w:val="20"/>
                <w:szCs w:val="20"/>
              </w:rPr>
            </w:pPr>
          </w:p>
        </w:tc>
        <w:tc>
          <w:tcPr>
            <w:tcW w:w="3819" w:type="dxa"/>
            <w:tcBorders>
              <w:top w:val="single" w:sz="4" w:space="0" w:color="auto"/>
              <w:left w:val="single" w:sz="4" w:space="0" w:color="auto"/>
              <w:bottom w:val="single" w:sz="4" w:space="0" w:color="auto"/>
              <w:right w:val="single" w:sz="4" w:space="0" w:color="auto"/>
            </w:tcBorders>
          </w:tcPr>
          <w:p w14:paraId="3BFD2793" w14:textId="77777777" w:rsidR="00C2085A" w:rsidRPr="003A7EC4" w:rsidRDefault="00C2085A" w:rsidP="00C2085A">
            <w:pPr>
              <w:widowControl w:val="0"/>
              <w:autoSpaceDE w:val="0"/>
              <w:autoSpaceDN w:val="0"/>
              <w:adjustRightInd w:val="0"/>
              <w:spacing w:after="0" w:line="240" w:lineRule="auto"/>
              <w:ind w:firstLine="320"/>
              <w:jc w:val="both"/>
              <w:rPr>
                <w:rFonts w:ascii="Times New Roman" w:hAnsi="Times New Roman"/>
                <w:b/>
                <w:sz w:val="20"/>
                <w:szCs w:val="20"/>
              </w:rPr>
            </w:pPr>
          </w:p>
        </w:tc>
      </w:tr>
      <w:tr w:rsidR="003A7EC4" w:rsidRPr="003A7EC4" w14:paraId="0325E3D1" w14:textId="77777777" w:rsidTr="00C2085A">
        <w:trPr>
          <w:gridAfter w:val="1"/>
          <w:wAfter w:w="11" w:type="dxa"/>
          <w:trHeight w:val="1323"/>
        </w:trPr>
        <w:tc>
          <w:tcPr>
            <w:tcW w:w="4077" w:type="dxa"/>
            <w:tcBorders>
              <w:top w:val="single" w:sz="4" w:space="0" w:color="auto"/>
              <w:left w:val="single" w:sz="4" w:space="0" w:color="auto"/>
              <w:bottom w:val="single" w:sz="4" w:space="0" w:color="auto"/>
              <w:right w:val="single" w:sz="4" w:space="0" w:color="auto"/>
            </w:tcBorders>
            <w:hideMark/>
          </w:tcPr>
          <w:p w14:paraId="3C016058"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говорение</w:t>
            </w:r>
          </w:p>
          <w:p w14:paraId="1BD9E085"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0870BE9" w14:textId="77777777" w:rsidR="00C2085A" w:rsidRPr="003A7EC4" w:rsidRDefault="00C2085A" w:rsidP="00C2085A">
            <w:pPr>
              <w:widowControl w:val="0"/>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19" w:type="dxa"/>
            <w:tcBorders>
              <w:top w:val="single" w:sz="4" w:space="0" w:color="auto"/>
              <w:left w:val="single" w:sz="4" w:space="0" w:color="auto"/>
              <w:bottom w:val="single" w:sz="4" w:space="0" w:color="auto"/>
              <w:right w:val="single" w:sz="4" w:space="0" w:color="auto"/>
            </w:tcBorders>
            <w:hideMark/>
          </w:tcPr>
          <w:p w14:paraId="27E0A8F6"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умеет задавать вопросы и отвечать на них;</w:t>
            </w:r>
          </w:p>
          <w:p w14:paraId="70BEAB7F"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составлять диалоги с использованием изученной лексики.</w:t>
            </w:r>
          </w:p>
          <w:p w14:paraId="5DC627F0"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xml:space="preserve">− применять лексический минимум в монологической речи; </w:t>
            </w:r>
          </w:p>
          <w:p w14:paraId="15F7055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составлять устные высказывания;</w:t>
            </w:r>
          </w:p>
          <w:p w14:paraId="4093DA2E" w14:textId="77777777" w:rsidR="00C2085A" w:rsidRPr="003A7EC4" w:rsidRDefault="00C2085A" w:rsidP="00C2085A">
            <w:pPr>
              <w:spacing w:after="0" w:line="240" w:lineRule="auto"/>
              <w:jc w:val="both"/>
              <w:rPr>
                <w:rFonts w:ascii="Times New Roman" w:eastAsia="Calibri" w:hAnsi="Times New Roman"/>
                <w:bCs/>
                <w:sz w:val="20"/>
                <w:szCs w:val="20"/>
              </w:rPr>
            </w:pPr>
            <w:r w:rsidRPr="003A7EC4">
              <w:rPr>
                <w:rFonts w:ascii="Times New Roman" w:hAnsi="Times New Roman"/>
                <w:sz w:val="20"/>
                <w:szCs w:val="20"/>
              </w:rPr>
              <w:t>− вести беседу по теме</w:t>
            </w:r>
          </w:p>
        </w:tc>
      </w:tr>
      <w:tr w:rsidR="003A7EC4" w:rsidRPr="003A7EC4" w14:paraId="44D4A7BF" w14:textId="77777777" w:rsidTr="00C2085A">
        <w:trPr>
          <w:gridAfter w:val="1"/>
          <w:wAfter w:w="11" w:type="dxa"/>
          <w:trHeight w:val="1323"/>
        </w:trPr>
        <w:tc>
          <w:tcPr>
            <w:tcW w:w="4076" w:type="dxa"/>
            <w:tcBorders>
              <w:top w:val="single" w:sz="4" w:space="0" w:color="auto"/>
              <w:left w:val="single" w:sz="4" w:space="0" w:color="auto"/>
              <w:bottom w:val="single" w:sz="4" w:space="0" w:color="auto"/>
              <w:right w:val="single" w:sz="4" w:space="0" w:color="auto"/>
            </w:tcBorders>
          </w:tcPr>
          <w:p w14:paraId="5FA178E1"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lastRenderedPageBreak/>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tc>
        <w:tc>
          <w:tcPr>
            <w:tcW w:w="2131" w:type="dxa"/>
            <w:tcBorders>
              <w:top w:val="single" w:sz="4" w:space="0" w:color="auto"/>
              <w:left w:val="single" w:sz="4" w:space="0" w:color="auto"/>
              <w:bottom w:val="single" w:sz="4" w:space="0" w:color="auto"/>
              <w:right w:val="single" w:sz="4" w:space="0" w:color="auto"/>
            </w:tcBorders>
            <w:vAlign w:val="center"/>
          </w:tcPr>
          <w:p w14:paraId="50A7332B" w14:textId="77777777" w:rsidR="00C2085A" w:rsidRPr="003A7EC4" w:rsidRDefault="00C2085A" w:rsidP="00C2085A">
            <w:pPr>
              <w:widowControl w:val="0"/>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tcPr>
          <w:p w14:paraId="3962EAE3"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умеет задавать вопросы и отвечать на них;</w:t>
            </w:r>
          </w:p>
          <w:p w14:paraId="22D9E06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составлять диалоги с использованием изученной лексики.</w:t>
            </w:r>
          </w:p>
          <w:p w14:paraId="1B81C1E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xml:space="preserve">− применять лексический минимум в монологической речи; </w:t>
            </w:r>
          </w:p>
          <w:p w14:paraId="5BF7AA0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составлять устные высказывания;</w:t>
            </w:r>
          </w:p>
          <w:p w14:paraId="4741DD54" w14:textId="77777777" w:rsidR="00C2085A" w:rsidRPr="003A7EC4" w:rsidRDefault="00C2085A" w:rsidP="00C2085A">
            <w:pPr>
              <w:spacing w:after="0" w:line="240" w:lineRule="auto"/>
              <w:jc w:val="both"/>
              <w:rPr>
                <w:rFonts w:ascii="Times New Roman" w:eastAsia="Calibri" w:hAnsi="Times New Roman"/>
                <w:bCs/>
                <w:sz w:val="20"/>
                <w:szCs w:val="20"/>
              </w:rPr>
            </w:pPr>
            <w:r w:rsidRPr="003A7EC4">
              <w:rPr>
                <w:rFonts w:ascii="Times New Roman" w:hAnsi="Times New Roman"/>
                <w:sz w:val="20"/>
                <w:szCs w:val="20"/>
              </w:rPr>
              <w:t>− вести беседу по теме</w:t>
            </w:r>
          </w:p>
        </w:tc>
      </w:tr>
      <w:tr w:rsidR="003A7EC4" w:rsidRPr="003A7EC4" w14:paraId="47FBFE52" w14:textId="77777777" w:rsidTr="00C2085A">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2D342820"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аудирование</w:t>
            </w:r>
          </w:p>
          <w:p w14:paraId="44F41004"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понимать относительно полно (общий смысл) высказывания на изучаемом иностранном языке в различных ситуациях общения;</w:t>
            </w:r>
          </w:p>
          <w:p w14:paraId="621752BA"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33CD8B47"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оценивать важность/новизну информации, определять свое отношение к ней:</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F64F73C" w14:textId="77777777" w:rsidR="00C2085A" w:rsidRPr="003A7EC4" w:rsidRDefault="00C2085A" w:rsidP="00C2085A">
            <w:pPr>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hideMark/>
          </w:tcPr>
          <w:p w14:paraId="0F6DADD7"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произносить правильно слова после прослушивания аудиозаписи;</w:t>
            </w:r>
          </w:p>
          <w:p w14:paraId="7DB2BA16"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понимать сообщения монологического характера или диалоги в аудиозаписи;</w:t>
            </w:r>
          </w:p>
          <w:p w14:paraId="4C99EBE8" w14:textId="77777777" w:rsidR="00C2085A" w:rsidRPr="003A7EC4" w:rsidRDefault="00C2085A" w:rsidP="00C2085A">
            <w:pPr>
              <w:spacing w:after="0" w:line="240" w:lineRule="auto"/>
              <w:rPr>
                <w:rFonts w:ascii="Times New Roman" w:eastAsia="Calibri" w:hAnsi="Times New Roman"/>
                <w:bCs/>
                <w:sz w:val="20"/>
                <w:szCs w:val="20"/>
              </w:rPr>
            </w:pPr>
            <w:r w:rsidRPr="003A7EC4">
              <w:rPr>
                <w:rFonts w:ascii="Times New Roman" w:hAnsi="Times New Roman"/>
                <w:sz w:val="20"/>
                <w:szCs w:val="20"/>
              </w:rPr>
              <w:t>- выполнять задания после прослушивания аудиозаписи</w:t>
            </w:r>
          </w:p>
        </w:tc>
      </w:tr>
      <w:tr w:rsidR="003A7EC4" w:rsidRPr="003A7EC4" w14:paraId="17AF598F" w14:textId="77777777" w:rsidTr="00C2085A">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29585DDE"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чтение</w:t>
            </w:r>
          </w:p>
          <w:p w14:paraId="3E15CB77" w14:textId="77777777" w:rsidR="00C2085A" w:rsidRPr="003A7EC4" w:rsidRDefault="00C2085A" w:rsidP="00C2085A">
            <w:pPr>
              <w:tabs>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52B6873" w14:textId="77777777" w:rsidR="00C2085A" w:rsidRPr="003A7EC4" w:rsidRDefault="00C2085A" w:rsidP="00C2085A">
            <w:pPr>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vAlign w:val="center"/>
            <w:hideMark/>
          </w:tcPr>
          <w:p w14:paraId="4D52E3E9"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извлекать информацию со словарем и без словаря при чтении текстов;</w:t>
            </w:r>
          </w:p>
          <w:p w14:paraId="7FFE3D34"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отвечать на вопросы по содержанию текста;</w:t>
            </w:r>
          </w:p>
          <w:p w14:paraId="577EF2BE"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составлять план для пересказа текста с использованием ключевых слов и опорных предложений;</w:t>
            </w:r>
          </w:p>
          <w:p w14:paraId="3C3350CB" w14:textId="77777777" w:rsidR="00C2085A" w:rsidRPr="003A7EC4" w:rsidRDefault="00C2085A" w:rsidP="00C2085A">
            <w:pPr>
              <w:spacing w:after="0" w:line="240" w:lineRule="auto"/>
              <w:jc w:val="both"/>
              <w:rPr>
                <w:rFonts w:ascii="Times New Roman" w:eastAsia="Calibri" w:hAnsi="Times New Roman"/>
                <w:bCs/>
                <w:sz w:val="20"/>
                <w:szCs w:val="20"/>
              </w:rPr>
            </w:pPr>
            <w:r w:rsidRPr="003A7EC4">
              <w:rPr>
                <w:rFonts w:ascii="Times New Roman" w:hAnsi="Times New Roman"/>
                <w:sz w:val="20"/>
                <w:szCs w:val="20"/>
              </w:rPr>
              <w:t>-  пересказывать текст</w:t>
            </w:r>
          </w:p>
        </w:tc>
      </w:tr>
      <w:tr w:rsidR="003A7EC4" w:rsidRPr="003A7EC4" w14:paraId="450DB6C5" w14:textId="77777777" w:rsidTr="00C2085A">
        <w:trPr>
          <w:gridAfter w:val="1"/>
          <w:wAfter w:w="11" w:type="dxa"/>
          <w:trHeight w:val="60"/>
        </w:trPr>
        <w:tc>
          <w:tcPr>
            <w:tcW w:w="4076" w:type="dxa"/>
            <w:tcBorders>
              <w:top w:val="single" w:sz="4" w:space="0" w:color="auto"/>
              <w:left w:val="single" w:sz="4" w:space="0" w:color="auto"/>
              <w:bottom w:val="single" w:sz="4" w:space="0" w:color="auto"/>
              <w:right w:val="single" w:sz="4" w:space="0" w:color="auto"/>
            </w:tcBorders>
            <w:hideMark/>
          </w:tcPr>
          <w:p w14:paraId="3D0B864F" w14:textId="77777777" w:rsidR="00C2085A" w:rsidRPr="003A7EC4" w:rsidRDefault="00C2085A" w:rsidP="00C2085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письменная речь</w:t>
            </w:r>
          </w:p>
          <w:p w14:paraId="7E2C69D9" w14:textId="77777777" w:rsidR="00C2085A" w:rsidRPr="003A7EC4" w:rsidRDefault="00C2085A" w:rsidP="00C2085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описывать явления, события, излагать факты в письме личного характера;</w:t>
            </w:r>
          </w:p>
          <w:p w14:paraId="08E5B248" w14:textId="77777777" w:rsidR="00C2085A" w:rsidRPr="003A7EC4" w:rsidRDefault="00C2085A" w:rsidP="00C2085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–сообщать сведения о себе в форме, принятой в стране/странах изучаемого языка;</w:t>
            </w:r>
          </w:p>
          <w:p w14:paraId="6EF51ECA" w14:textId="77777777" w:rsidR="00C2085A" w:rsidRPr="003A7EC4" w:rsidRDefault="00C2085A" w:rsidP="00C2085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использовать приобретенные знания и умения в практической и профессиональной деятельности, повседневной жизни.</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CAB12C9" w14:textId="77777777" w:rsidR="00C2085A" w:rsidRPr="003A7EC4" w:rsidRDefault="00C2085A" w:rsidP="00C2085A">
            <w:pPr>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vAlign w:val="center"/>
          </w:tcPr>
          <w:p w14:paraId="59FC75F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использовать необходимую лексику в письме личного характера;</w:t>
            </w:r>
          </w:p>
          <w:p w14:paraId="454699D6"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правильно построить предложения в соответствии с грамматическими нормами английского языка;</w:t>
            </w:r>
          </w:p>
          <w:p w14:paraId="4088926A"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правильно написать личное письмо с соблюдением этикетных форм письменной речи;</w:t>
            </w:r>
          </w:p>
          <w:p w14:paraId="5265C705"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составить сообщение о себе;</w:t>
            </w:r>
          </w:p>
          <w:p w14:paraId="2590F4D8" w14:textId="77777777" w:rsidR="00C2085A" w:rsidRPr="003A7EC4" w:rsidRDefault="00C2085A" w:rsidP="00C2085A">
            <w:pPr>
              <w:spacing w:after="0" w:line="240" w:lineRule="auto"/>
              <w:jc w:val="both"/>
              <w:rPr>
                <w:rFonts w:ascii="Times New Roman" w:eastAsia="Calibri" w:hAnsi="Times New Roman"/>
                <w:bCs/>
                <w:sz w:val="20"/>
                <w:szCs w:val="20"/>
              </w:rPr>
            </w:pPr>
            <w:r w:rsidRPr="003A7EC4">
              <w:rPr>
                <w:rFonts w:ascii="Times New Roman" w:hAnsi="Times New Roman"/>
                <w:sz w:val="20"/>
                <w:szCs w:val="20"/>
              </w:rPr>
              <w:t>- заполнить анкету</w:t>
            </w:r>
          </w:p>
        </w:tc>
      </w:tr>
      <w:tr w:rsidR="003A7EC4" w:rsidRPr="003A7EC4" w14:paraId="34E37854" w14:textId="77777777" w:rsidTr="00C2085A">
        <w:trPr>
          <w:trHeight w:val="80"/>
        </w:trPr>
        <w:tc>
          <w:tcPr>
            <w:tcW w:w="4076" w:type="dxa"/>
            <w:tcBorders>
              <w:top w:val="single" w:sz="4" w:space="0" w:color="auto"/>
              <w:left w:val="single" w:sz="4" w:space="0" w:color="auto"/>
              <w:bottom w:val="single" w:sz="4" w:space="0" w:color="auto"/>
              <w:right w:val="single" w:sz="4" w:space="0" w:color="auto"/>
            </w:tcBorders>
            <w:hideMark/>
          </w:tcPr>
          <w:p w14:paraId="3A29752A" w14:textId="77777777" w:rsidR="00C2085A" w:rsidRPr="003A7EC4" w:rsidRDefault="00C2085A" w:rsidP="00C2085A">
            <w:pPr>
              <w:tabs>
                <w:tab w:val="left" w:pos="993"/>
              </w:tabs>
              <w:spacing w:after="0" w:line="240" w:lineRule="auto"/>
              <w:rPr>
                <w:rFonts w:ascii="Times New Roman" w:eastAsia="Calibri" w:hAnsi="Times New Roman"/>
                <w:b/>
                <w:sz w:val="20"/>
                <w:szCs w:val="20"/>
              </w:rPr>
            </w:pPr>
            <w:r w:rsidRPr="003A7EC4">
              <w:rPr>
                <w:rFonts w:ascii="Times New Roman" w:eastAsia="Calibri" w:hAnsi="Times New Roman"/>
                <w:b/>
                <w:sz w:val="20"/>
                <w:szCs w:val="20"/>
              </w:rPr>
              <w:t>Усвоенные знания</w:t>
            </w:r>
          </w:p>
        </w:tc>
        <w:tc>
          <w:tcPr>
            <w:tcW w:w="2131" w:type="dxa"/>
            <w:tcBorders>
              <w:top w:val="single" w:sz="4" w:space="0" w:color="auto"/>
              <w:left w:val="single" w:sz="4" w:space="0" w:color="auto"/>
              <w:bottom w:val="single" w:sz="4" w:space="0" w:color="auto"/>
              <w:right w:val="single" w:sz="4" w:space="0" w:color="auto"/>
            </w:tcBorders>
            <w:vAlign w:val="center"/>
          </w:tcPr>
          <w:p w14:paraId="63809EAD" w14:textId="77777777" w:rsidR="00C2085A" w:rsidRPr="003A7EC4" w:rsidRDefault="00C2085A" w:rsidP="00C2085A">
            <w:pPr>
              <w:spacing w:after="0" w:line="240" w:lineRule="auto"/>
              <w:rPr>
                <w:rFonts w:ascii="Times New Roman" w:eastAsia="Calibri" w:hAnsi="Times New Roman"/>
                <w:b/>
                <w:sz w:val="20"/>
                <w:szCs w:val="20"/>
              </w:rPr>
            </w:pPr>
          </w:p>
        </w:tc>
        <w:tc>
          <w:tcPr>
            <w:tcW w:w="3828" w:type="dxa"/>
            <w:gridSpan w:val="2"/>
            <w:tcBorders>
              <w:top w:val="single" w:sz="4" w:space="0" w:color="auto"/>
              <w:left w:val="single" w:sz="4" w:space="0" w:color="auto"/>
              <w:bottom w:val="single" w:sz="4" w:space="0" w:color="auto"/>
              <w:right w:val="single" w:sz="4" w:space="0" w:color="auto"/>
            </w:tcBorders>
          </w:tcPr>
          <w:p w14:paraId="58544B8E" w14:textId="77777777" w:rsidR="00C2085A" w:rsidRPr="003A7EC4" w:rsidRDefault="00C2085A" w:rsidP="00C2085A">
            <w:pPr>
              <w:spacing w:after="0" w:line="240" w:lineRule="auto"/>
              <w:rPr>
                <w:rFonts w:ascii="Times New Roman" w:eastAsia="Calibri" w:hAnsi="Times New Roman"/>
                <w:b/>
                <w:bCs/>
                <w:sz w:val="20"/>
                <w:szCs w:val="20"/>
              </w:rPr>
            </w:pPr>
          </w:p>
        </w:tc>
      </w:tr>
      <w:tr w:rsidR="003A7EC4" w:rsidRPr="003A7EC4" w14:paraId="3D2FA512" w14:textId="77777777" w:rsidTr="00C2085A">
        <w:trPr>
          <w:trHeight w:val="60"/>
        </w:trPr>
        <w:tc>
          <w:tcPr>
            <w:tcW w:w="4076" w:type="dxa"/>
            <w:tcBorders>
              <w:top w:val="single" w:sz="4" w:space="0" w:color="auto"/>
              <w:left w:val="single" w:sz="4" w:space="0" w:color="auto"/>
              <w:bottom w:val="single" w:sz="4" w:space="0" w:color="auto"/>
              <w:right w:val="single" w:sz="4" w:space="0" w:color="auto"/>
            </w:tcBorders>
            <w:hideMark/>
          </w:tcPr>
          <w:p w14:paraId="158BFE04" w14:textId="77777777" w:rsidR="00C2085A" w:rsidRPr="003A7EC4" w:rsidRDefault="00C2085A" w:rsidP="00C2085A">
            <w:pPr>
              <w:tabs>
                <w:tab w:val="left" w:pos="314"/>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значения новых лексических единиц, связанных с тематикой данного этапа и с соответствующими ситуациями общения;</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69CAE94" w14:textId="77777777" w:rsidR="00C2085A" w:rsidRPr="003A7EC4" w:rsidRDefault="00C2085A" w:rsidP="00C2085A">
            <w:pPr>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28" w:type="dxa"/>
            <w:gridSpan w:val="2"/>
            <w:tcBorders>
              <w:top w:val="single" w:sz="4" w:space="0" w:color="auto"/>
              <w:left w:val="single" w:sz="4" w:space="0" w:color="auto"/>
              <w:bottom w:val="single" w:sz="4" w:space="0" w:color="auto"/>
              <w:right w:val="single" w:sz="4" w:space="0" w:color="auto"/>
            </w:tcBorders>
            <w:hideMark/>
          </w:tcPr>
          <w:p w14:paraId="33E2366A" w14:textId="77777777" w:rsidR="00C2085A" w:rsidRPr="003A7EC4" w:rsidRDefault="00C2085A" w:rsidP="00C2085A">
            <w:pPr>
              <w:autoSpaceDE w:val="0"/>
              <w:autoSpaceDN w:val="0"/>
              <w:adjustRightInd w:val="0"/>
              <w:spacing w:after="0" w:line="240" w:lineRule="auto"/>
              <w:jc w:val="both"/>
              <w:rPr>
                <w:rFonts w:ascii="Times New Roman" w:eastAsiaTheme="minorEastAsia" w:hAnsi="Times New Roman"/>
                <w:sz w:val="20"/>
                <w:szCs w:val="20"/>
              </w:rPr>
            </w:pPr>
            <w:r w:rsidRPr="003A7EC4">
              <w:rPr>
                <w:rFonts w:ascii="Times New Roman" w:eastAsiaTheme="minorEastAsia" w:hAnsi="Times New Roman"/>
                <w:sz w:val="20"/>
                <w:szCs w:val="20"/>
              </w:rPr>
              <w:t>- необходимый лексический минимум;</w:t>
            </w:r>
          </w:p>
          <w:p w14:paraId="084E4166" w14:textId="77777777" w:rsidR="00C2085A" w:rsidRPr="003A7EC4" w:rsidRDefault="00C2085A" w:rsidP="00C2085A">
            <w:pPr>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Theme="minorEastAsia" w:hAnsi="Times New Roman"/>
                <w:sz w:val="20"/>
                <w:szCs w:val="20"/>
              </w:rPr>
              <w:t>-  единицы речевого этикета;</w:t>
            </w:r>
          </w:p>
        </w:tc>
      </w:tr>
      <w:tr w:rsidR="003A7EC4" w:rsidRPr="003A7EC4" w14:paraId="6CB7ED8D" w14:textId="77777777" w:rsidTr="00C2085A">
        <w:trPr>
          <w:trHeight w:val="80"/>
        </w:trPr>
        <w:tc>
          <w:tcPr>
            <w:tcW w:w="4076" w:type="dxa"/>
            <w:tcBorders>
              <w:top w:val="single" w:sz="4" w:space="0" w:color="auto"/>
              <w:left w:val="single" w:sz="4" w:space="0" w:color="auto"/>
              <w:bottom w:val="single" w:sz="4" w:space="0" w:color="auto"/>
              <w:right w:val="single" w:sz="4" w:space="0" w:color="auto"/>
            </w:tcBorders>
            <w:hideMark/>
          </w:tcPr>
          <w:p w14:paraId="67DC7429" w14:textId="77777777" w:rsidR="00C2085A" w:rsidRPr="003A7EC4" w:rsidRDefault="00C2085A" w:rsidP="00C2085A">
            <w:pPr>
              <w:tabs>
                <w:tab w:val="left" w:pos="314"/>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языковой материал: 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F6133D2" w14:textId="77777777" w:rsidR="00C2085A" w:rsidRPr="003A7EC4" w:rsidRDefault="00C2085A" w:rsidP="00C2085A">
            <w:pPr>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28" w:type="dxa"/>
            <w:gridSpan w:val="2"/>
            <w:tcBorders>
              <w:top w:val="single" w:sz="4" w:space="0" w:color="auto"/>
              <w:left w:val="single" w:sz="4" w:space="0" w:color="auto"/>
              <w:bottom w:val="single" w:sz="4" w:space="0" w:color="auto"/>
              <w:right w:val="single" w:sz="4" w:space="0" w:color="auto"/>
            </w:tcBorders>
            <w:hideMark/>
          </w:tcPr>
          <w:p w14:paraId="1F0DBA7C"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применяет необходимый лексический минимум в диалогической и монологической речи</w:t>
            </w:r>
          </w:p>
        </w:tc>
      </w:tr>
      <w:tr w:rsidR="003A7EC4" w:rsidRPr="003A7EC4" w14:paraId="12AF4FD3" w14:textId="77777777" w:rsidTr="00C2085A">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67213780" w14:textId="77777777" w:rsidR="00C2085A" w:rsidRPr="003A7EC4" w:rsidRDefault="00C2085A" w:rsidP="00C2085A">
            <w:pPr>
              <w:tabs>
                <w:tab w:val="left" w:pos="314"/>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05B1E51" w14:textId="77777777" w:rsidR="00C2085A" w:rsidRPr="003A7EC4" w:rsidRDefault="00C2085A" w:rsidP="00C2085A">
            <w:pPr>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hideMark/>
          </w:tcPr>
          <w:p w14:paraId="42A6C3B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необходимый грамматический минимум</w:t>
            </w:r>
          </w:p>
        </w:tc>
      </w:tr>
    </w:tbl>
    <w:p w14:paraId="6A961BAE" w14:textId="77777777" w:rsidR="00C2085A" w:rsidRPr="003A7EC4" w:rsidRDefault="00C2085A" w:rsidP="00C2085A">
      <w:pPr>
        <w:spacing w:after="0" w:line="240" w:lineRule="auto"/>
        <w:ind w:firstLine="709"/>
        <w:rPr>
          <w:rFonts w:ascii="Times New Roman" w:hAnsi="Times New Roman"/>
          <w:sz w:val="24"/>
          <w:szCs w:val="24"/>
        </w:rPr>
      </w:pPr>
      <w:r w:rsidRPr="003A7EC4">
        <w:rPr>
          <w:rFonts w:ascii="Times New Roman" w:hAnsi="Times New Roman"/>
        </w:rPr>
        <w:br w:type="page"/>
      </w:r>
      <w:r w:rsidRPr="003A7EC4">
        <w:rPr>
          <w:rFonts w:ascii="Times New Roman" w:hAnsi="Times New Roman"/>
          <w:sz w:val="24"/>
          <w:szCs w:val="24"/>
        </w:rPr>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6"/>
        <w:gridCol w:w="2131"/>
        <w:gridCol w:w="3817"/>
        <w:gridCol w:w="11"/>
      </w:tblGrid>
      <w:tr w:rsidR="003A7EC4" w:rsidRPr="003A7EC4" w14:paraId="460A6A47" w14:textId="77777777" w:rsidTr="00C2085A">
        <w:trPr>
          <w:trHeight w:val="60"/>
        </w:trPr>
        <w:tc>
          <w:tcPr>
            <w:tcW w:w="620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BB0CDBC"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Результаты обучения</w:t>
            </w:r>
          </w:p>
        </w:tc>
        <w:tc>
          <w:tcPr>
            <w:tcW w:w="3828" w:type="dxa"/>
            <w:gridSpan w:val="2"/>
            <w:vMerge w:val="restart"/>
            <w:tcBorders>
              <w:top w:val="single" w:sz="4" w:space="0" w:color="auto"/>
              <w:left w:val="single" w:sz="4" w:space="0" w:color="auto"/>
              <w:right w:val="single" w:sz="4" w:space="0" w:color="auto"/>
            </w:tcBorders>
            <w:shd w:val="clear" w:color="auto" w:fill="D9D9D9"/>
            <w:vAlign w:val="center"/>
            <w:hideMark/>
          </w:tcPr>
          <w:p w14:paraId="68D171DF"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7EC219F7" w14:textId="77777777" w:rsidTr="00C2085A">
        <w:trPr>
          <w:trHeight w:val="60"/>
        </w:trPr>
        <w:tc>
          <w:tcPr>
            <w:tcW w:w="4076" w:type="dxa"/>
            <w:tcBorders>
              <w:top w:val="single" w:sz="4" w:space="0" w:color="auto"/>
              <w:left w:val="single" w:sz="4" w:space="0" w:color="auto"/>
              <w:bottom w:val="single" w:sz="4" w:space="0" w:color="auto"/>
              <w:right w:val="single" w:sz="4" w:space="0" w:color="auto"/>
            </w:tcBorders>
            <w:shd w:val="clear" w:color="auto" w:fill="D9D9D9"/>
            <w:vAlign w:val="center"/>
          </w:tcPr>
          <w:p w14:paraId="189BFFB6"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21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AD9B65"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3828" w:type="dxa"/>
            <w:gridSpan w:val="2"/>
            <w:vMerge/>
            <w:tcBorders>
              <w:left w:val="single" w:sz="4" w:space="0" w:color="auto"/>
              <w:bottom w:val="single" w:sz="4" w:space="0" w:color="auto"/>
              <w:right w:val="single" w:sz="4" w:space="0" w:color="auto"/>
            </w:tcBorders>
            <w:shd w:val="clear" w:color="auto" w:fill="D9D9D9"/>
            <w:vAlign w:val="center"/>
          </w:tcPr>
          <w:p w14:paraId="262F46F6"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p>
        </w:tc>
      </w:tr>
      <w:tr w:rsidR="003A7EC4" w:rsidRPr="003A7EC4" w14:paraId="0BCC8900" w14:textId="77777777" w:rsidTr="00C2085A">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776B0752" w14:textId="77777777" w:rsidR="00C2085A" w:rsidRPr="003A7EC4" w:rsidRDefault="00C2085A" w:rsidP="00C2085A">
            <w:pPr>
              <w:tabs>
                <w:tab w:val="left" w:pos="314"/>
                <w:tab w:val="left" w:pos="993"/>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004D8E3" w14:textId="77777777" w:rsidR="00C2085A" w:rsidRPr="003A7EC4" w:rsidRDefault="00C2085A" w:rsidP="00C2085A">
            <w:pPr>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hideMark/>
          </w:tcPr>
          <w:p w14:paraId="35015F4C"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необходимый лексический минимум;</w:t>
            </w:r>
          </w:p>
          <w:p w14:paraId="10B1B07E" w14:textId="77777777" w:rsidR="00C2085A" w:rsidRPr="003A7EC4" w:rsidRDefault="00C2085A" w:rsidP="00C2085A">
            <w:pPr>
              <w:spacing w:after="0" w:line="240" w:lineRule="auto"/>
              <w:jc w:val="both"/>
              <w:rPr>
                <w:rFonts w:ascii="Times New Roman" w:eastAsia="Calibri" w:hAnsi="Times New Roman"/>
                <w:bCs/>
                <w:sz w:val="20"/>
                <w:szCs w:val="20"/>
              </w:rPr>
            </w:pPr>
            <w:r w:rsidRPr="003A7EC4">
              <w:rPr>
                <w:rFonts w:ascii="Times New Roman" w:hAnsi="Times New Roman"/>
                <w:sz w:val="20"/>
                <w:szCs w:val="20"/>
              </w:rPr>
              <w:t>- необходимую социокультурную и страноведческую информацию, используемую в речевом общении;</w:t>
            </w:r>
          </w:p>
        </w:tc>
      </w:tr>
      <w:tr w:rsidR="00C2085A" w:rsidRPr="003A7EC4" w14:paraId="71076293" w14:textId="77777777" w:rsidTr="00C2085A">
        <w:trPr>
          <w:gridAfter w:val="1"/>
          <w:wAfter w:w="11" w:type="dxa"/>
          <w:trHeight w:val="301"/>
        </w:trPr>
        <w:tc>
          <w:tcPr>
            <w:tcW w:w="4076" w:type="dxa"/>
            <w:tcBorders>
              <w:top w:val="single" w:sz="4" w:space="0" w:color="auto"/>
              <w:left w:val="single" w:sz="4" w:space="0" w:color="auto"/>
              <w:bottom w:val="single" w:sz="4" w:space="0" w:color="auto"/>
              <w:right w:val="single" w:sz="4" w:space="0" w:color="auto"/>
            </w:tcBorders>
            <w:hideMark/>
          </w:tcPr>
          <w:p w14:paraId="40B07375" w14:textId="77777777" w:rsidR="00C2085A" w:rsidRPr="003A7EC4" w:rsidRDefault="00C2085A" w:rsidP="00C2085A">
            <w:pPr>
              <w:tabs>
                <w:tab w:val="left" w:pos="314"/>
              </w:tabs>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тексты, построенные на языковом материале повседневного общения</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C4A1AA8" w14:textId="77777777" w:rsidR="00C2085A" w:rsidRPr="003A7EC4" w:rsidRDefault="00C2085A" w:rsidP="00C2085A">
            <w:pPr>
              <w:spacing w:after="0" w:line="240" w:lineRule="auto"/>
              <w:jc w:val="center"/>
              <w:rPr>
                <w:rFonts w:ascii="Times New Roman" w:eastAsia="Calibri" w:hAnsi="Times New Roman"/>
                <w:sz w:val="20"/>
                <w:szCs w:val="20"/>
              </w:rPr>
            </w:pPr>
            <w:r w:rsidRPr="003A7EC4">
              <w:rPr>
                <w:rFonts w:ascii="Times New Roman" w:eastAsia="Calibri" w:hAnsi="Times New Roman"/>
                <w:sz w:val="20"/>
                <w:szCs w:val="20"/>
              </w:rPr>
              <w:t>ОК 1-9</w:t>
            </w:r>
          </w:p>
        </w:tc>
        <w:tc>
          <w:tcPr>
            <w:tcW w:w="3817" w:type="dxa"/>
            <w:tcBorders>
              <w:top w:val="single" w:sz="4" w:space="0" w:color="auto"/>
              <w:left w:val="single" w:sz="4" w:space="0" w:color="auto"/>
              <w:bottom w:val="single" w:sz="4" w:space="0" w:color="auto"/>
              <w:right w:val="single" w:sz="4" w:space="0" w:color="auto"/>
            </w:tcBorders>
            <w:hideMark/>
          </w:tcPr>
          <w:p w14:paraId="51ED7FFD"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переводит тексты с извлечением информации со словарем и без словаря, используя языковой материал повседневного общения;</w:t>
            </w:r>
          </w:p>
          <w:p w14:paraId="1F53E866" w14:textId="77777777" w:rsidR="00C2085A" w:rsidRPr="003A7EC4" w:rsidRDefault="00C2085A" w:rsidP="00C2085A">
            <w:pPr>
              <w:spacing w:after="0" w:line="240" w:lineRule="auto"/>
              <w:jc w:val="both"/>
              <w:rPr>
                <w:rFonts w:ascii="Times New Roman" w:eastAsia="Calibri" w:hAnsi="Times New Roman"/>
                <w:bCs/>
                <w:sz w:val="20"/>
                <w:szCs w:val="20"/>
              </w:rPr>
            </w:pPr>
            <w:r w:rsidRPr="003A7EC4">
              <w:rPr>
                <w:rFonts w:ascii="Times New Roman" w:hAnsi="Times New Roman"/>
                <w:sz w:val="20"/>
                <w:szCs w:val="20"/>
              </w:rPr>
              <w:t>- составляет планы и тезисы, пересказывает текст.</w:t>
            </w:r>
          </w:p>
        </w:tc>
      </w:tr>
    </w:tbl>
    <w:p w14:paraId="435D9338" w14:textId="77777777" w:rsidR="00C2085A" w:rsidRPr="003A7EC4" w:rsidRDefault="00C2085A" w:rsidP="00C2085A">
      <w:pPr>
        <w:spacing w:after="0" w:line="240" w:lineRule="auto"/>
        <w:rPr>
          <w:rFonts w:ascii="Times New Roman" w:hAnsi="Times New Roman"/>
        </w:rPr>
      </w:pPr>
    </w:p>
    <w:p w14:paraId="77E5A1E2" w14:textId="77777777" w:rsidR="00C2085A" w:rsidRPr="003A7EC4" w:rsidRDefault="00C2085A" w:rsidP="00C2085A">
      <w:pPr>
        <w:spacing w:after="0" w:line="240" w:lineRule="auto"/>
        <w:jc w:val="right"/>
        <w:outlineLvl w:val="1"/>
        <w:rPr>
          <w:rFonts w:ascii="Times New Roman" w:hAnsi="Times New Roman"/>
          <w:b/>
          <w:bCs/>
        </w:rPr>
      </w:pPr>
      <w:r w:rsidRPr="003A7EC4">
        <w:rPr>
          <w:rFonts w:ascii="Times New Roman" w:hAnsi="Times New Roman"/>
          <w:b/>
          <w:bCs/>
          <w:sz w:val="20"/>
          <w:szCs w:val="20"/>
        </w:rPr>
        <w:br w:type="column"/>
      </w:r>
      <w:bookmarkStart w:id="121" w:name="_Toc106959095"/>
      <w:r w:rsidRPr="003A7EC4">
        <w:rPr>
          <w:rFonts w:ascii="Times New Roman" w:hAnsi="Times New Roman"/>
          <w:b/>
          <w:bCs/>
        </w:rPr>
        <w:lastRenderedPageBreak/>
        <w:t>Приложение 3.</w:t>
      </w:r>
      <w:bookmarkEnd w:id="121"/>
      <w:r w:rsidRPr="003A7EC4">
        <w:rPr>
          <w:rFonts w:ascii="Times New Roman" w:hAnsi="Times New Roman"/>
          <w:b/>
          <w:bCs/>
        </w:rPr>
        <w:t>5</w:t>
      </w:r>
    </w:p>
    <w:p w14:paraId="3F805370" w14:textId="77777777" w:rsidR="00D22081" w:rsidRPr="003A7EC4" w:rsidRDefault="00D22081" w:rsidP="00D22081">
      <w:pPr>
        <w:pStyle w:val="9"/>
        <w:widowControl w:val="0"/>
        <w:spacing w:before="0" w:line="240" w:lineRule="auto"/>
        <w:jc w:val="right"/>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11.02.03 Эксплуатация оборудования радиосвязи </w:t>
      </w:r>
    </w:p>
    <w:p w14:paraId="390DBEBD" w14:textId="77777777" w:rsidR="00D22081" w:rsidRPr="003A7EC4" w:rsidRDefault="00D22081" w:rsidP="00D22081">
      <w:pPr>
        <w:pStyle w:val="9"/>
        <w:widowControl w:val="0"/>
        <w:spacing w:before="0" w:line="240" w:lineRule="auto"/>
        <w:jc w:val="right"/>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и электрорадионавигации судов </w:t>
      </w:r>
    </w:p>
    <w:p w14:paraId="5F5B2456" w14:textId="77777777" w:rsidR="00C2085A" w:rsidRPr="003A7EC4" w:rsidRDefault="00C2085A" w:rsidP="00C2085A">
      <w:pPr>
        <w:spacing w:after="0" w:line="240" w:lineRule="auto"/>
        <w:jc w:val="right"/>
        <w:outlineLvl w:val="1"/>
        <w:rPr>
          <w:rFonts w:ascii="Times New Roman" w:hAnsi="Times New Roman"/>
          <w:b/>
          <w:bCs/>
        </w:rPr>
      </w:pPr>
    </w:p>
    <w:p w14:paraId="468DE29D" w14:textId="77777777" w:rsidR="00C2085A" w:rsidRPr="003A7EC4" w:rsidRDefault="00C2085A" w:rsidP="00C2085A">
      <w:pPr>
        <w:spacing w:after="0" w:line="240" w:lineRule="auto"/>
        <w:jc w:val="right"/>
        <w:outlineLvl w:val="1"/>
        <w:rPr>
          <w:rFonts w:ascii="Times New Roman" w:hAnsi="Times New Roman"/>
          <w:b/>
          <w:bCs/>
        </w:rPr>
      </w:pPr>
    </w:p>
    <w:p w14:paraId="4C3B860A" w14:textId="77777777" w:rsidR="00C2085A" w:rsidRPr="003A7EC4" w:rsidRDefault="00C2085A" w:rsidP="00C2085A">
      <w:pPr>
        <w:spacing w:after="0" w:line="240" w:lineRule="auto"/>
        <w:jc w:val="right"/>
        <w:outlineLvl w:val="1"/>
        <w:rPr>
          <w:rFonts w:ascii="Times New Roman" w:hAnsi="Times New Roman"/>
          <w:b/>
          <w:bCs/>
        </w:rPr>
      </w:pPr>
    </w:p>
    <w:p w14:paraId="229201C8" w14:textId="77777777" w:rsidR="00C2085A" w:rsidRPr="003A7EC4" w:rsidRDefault="00C2085A" w:rsidP="00C2085A">
      <w:pPr>
        <w:spacing w:after="0" w:line="240" w:lineRule="auto"/>
        <w:jc w:val="center"/>
        <w:rPr>
          <w:rFonts w:ascii="Times New Roman" w:hAnsi="Times New Roman"/>
          <w:b/>
        </w:rPr>
      </w:pPr>
    </w:p>
    <w:p w14:paraId="565B0875" w14:textId="77777777" w:rsidR="00C2085A" w:rsidRPr="003A7EC4" w:rsidRDefault="00C2085A" w:rsidP="00C2085A">
      <w:pPr>
        <w:spacing w:after="0" w:line="240" w:lineRule="auto"/>
        <w:jc w:val="center"/>
        <w:rPr>
          <w:rFonts w:ascii="Times New Roman" w:hAnsi="Times New Roman"/>
          <w:b/>
        </w:rPr>
      </w:pPr>
    </w:p>
    <w:p w14:paraId="7D60502F" w14:textId="77777777" w:rsidR="00C2085A" w:rsidRPr="003A7EC4" w:rsidRDefault="00C2085A" w:rsidP="00C2085A">
      <w:pPr>
        <w:spacing w:after="0" w:line="240" w:lineRule="auto"/>
        <w:jc w:val="center"/>
        <w:rPr>
          <w:rFonts w:ascii="Times New Roman" w:hAnsi="Times New Roman"/>
          <w:b/>
        </w:rPr>
      </w:pPr>
    </w:p>
    <w:p w14:paraId="72F1198D" w14:textId="77777777" w:rsidR="00C2085A" w:rsidRPr="003A7EC4" w:rsidRDefault="00C2085A" w:rsidP="00C2085A">
      <w:pPr>
        <w:spacing w:after="0" w:line="240" w:lineRule="auto"/>
        <w:jc w:val="center"/>
        <w:rPr>
          <w:rFonts w:ascii="Times New Roman" w:hAnsi="Times New Roman"/>
          <w:b/>
        </w:rPr>
      </w:pPr>
    </w:p>
    <w:p w14:paraId="266E2771" w14:textId="77777777" w:rsidR="00C2085A" w:rsidRPr="003A7EC4" w:rsidRDefault="00C2085A" w:rsidP="00C2085A">
      <w:pPr>
        <w:spacing w:after="0" w:line="240" w:lineRule="auto"/>
        <w:jc w:val="center"/>
        <w:rPr>
          <w:rFonts w:ascii="Times New Roman" w:hAnsi="Times New Roman"/>
          <w:b/>
        </w:rPr>
      </w:pPr>
    </w:p>
    <w:p w14:paraId="6AEBDF35" w14:textId="77777777" w:rsidR="00C2085A" w:rsidRPr="003A7EC4" w:rsidRDefault="00C2085A" w:rsidP="00C2085A">
      <w:pPr>
        <w:spacing w:after="0" w:line="240" w:lineRule="auto"/>
        <w:jc w:val="center"/>
        <w:rPr>
          <w:rFonts w:ascii="Times New Roman" w:hAnsi="Times New Roman"/>
          <w:b/>
        </w:rPr>
      </w:pPr>
    </w:p>
    <w:p w14:paraId="75DEE731" w14:textId="77777777" w:rsidR="00C2085A" w:rsidRPr="003A7EC4" w:rsidRDefault="00C2085A" w:rsidP="00C2085A">
      <w:pPr>
        <w:spacing w:after="0" w:line="240" w:lineRule="auto"/>
        <w:jc w:val="center"/>
        <w:rPr>
          <w:rFonts w:ascii="Times New Roman" w:hAnsi="Times New Roman"/>
          <w:b/>
        </w:rPr>
      </w:pPr>
    </w:p>
    <w:p w14:paraId="03583538" w14:textId="77777777" w:rsidR="00C2085A" w:rsidRPr="003A7EC4" w:rsidRDefault="00C2085A" w:rsidP="00C2085A">
      <w:pPr>
        <w:spacing w:after="0" w:line="240" w:lineRule="auto"/>
        <w:jc w:val="center"/>
        <w:rPr>
          <w:rFonts w:ascii="Times New Roman" w:hAnsi="Times New Roman"/>
          <w:b/>
        </w:rPr>
      </w:pPr>
    </w:p>
    <w:p w14:paraId="69FE66E7"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5FBEA9A5" w14:textId="77777777" w:rsidR="00C2085A" w:rsidRPr="003A7EC4" w:rsidRDefault="00C2085A" w:rsidP="00C2085A">
      <w:pPr>
        <w:spacing w:after="0" w:line="240" w:lineRule="auto"/>
        <w:rPr>
          <w:rFonts w:ascii="Times New Roman" w:hAnsi="Times New Roman"/>
          <w:b/>
        </w:rPr>
      </w:pPr>
    </w:p>
    <w:p w14:paraId="307F1734" w14:textId="77777777" w:rsidR="00C2085A" w:rsidRPr="003A7EC4" w:rsidRDefault="00C2085A" w:rsidP="00C2085A">
      <w:pPr>
        <w:spacing w:after="0" w:line="240" w:lineRule="auto"/>
        <w:rPr>
          <w:rFonts w:ascii="Times New Roman" w:hAnsi="Times New Roman"/>
          <w:b/>
        </w:rPr>
      </w:pPr>
    </w:p>
    <w:p w14:paraId="16A9EDD3"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ООД.05  История</w:t>
      </w:r>
    </w:p>
    <w:p w14:paraId="10157984" w14:textId="77777777" w:rsidR="00C2085A" w:rsidRPr="003A7EC4" w:rsidRDefault="00C2085A" w:rsidP="00C2085A">
      <w:pPr>
        <w:spacing w:after="0" w:line="240" w:lineRule="auto"/>
        <w:rPr>
          <w:rFonts w:ascii="Times New Roman" w:hAnsi="Times New Roman"/>
          <w:b/>
        </w:rPr>
      </w:pPr>
    </w:p>
    <w:p w14:paraId="22E389D5" w14:textId="77777777" w:rsidR="00C2085A" w:rsidRPr="003A7EC4" w:rsidRDefault="00C2085A" w:rsidP="00C2085A">
      <w:pPr>
        <w:spacing w:after="0" w:line="240" w:lineRule="auto"/>
        <w:rPr>
          <w:rFonts w:ascii="Times New Roman" w:hAnsi="Times New Roman"/>
          <w:b/>
        </w:rPr>
      </w:pPr>
    </w:p>
    <w:p w14:paraId="0E2B71CB" w14:textId="77777777" w:rsidR="00C2085A" w:rsidRPr="003A7EC4" w:rsidRDefault="00C2085A" w:rsidP="00C2085A">
      <w:pPr>
        <w:spacing w:after="0" w:line="240" w:lineRule="auto"/>
        <w:rPr>
          <w:rFonts w:ascii="Times New Roman" w:hAnsi="Times New Roman"/>
          <w:b/>
        </w:rPr>
      </w:pPr>
    </w:p>
    <w:p w14:paraId="33B9422D" w14:textId="77777777" w:rsidR="00C2085A" w:rsidRPr="003A7EC4" w:rsidRDefault="00C2085A" w:rsidP="00C2085A">
      <w:pPr>
        <w:spacing w:after="0" w:line="240" w:lineRule="auto"/>
        <w:rPr>
          <w:rFonts w:ascii="Times New Roman" w:hAnsi="Times New Roman"/>
          <w:b/>
        </w:rPr>
      </w:pPr>
    </w:p>
    <w:p w14:paraId="652C927C" w14:textId="77777777" w:rsidR="00C2085A" w:rsidRPr="003A7EC4" w:rsidRDefault="00C2085A" w:rsidP="00C2085A">
      <w:pPr>
        <w:spacing w:after="0" w:line="240" w:lineRule="auto"/>
        <w:rPr>
          <w:rFonts w:ascii="Times New Roman" w:hAnsi="Times New Roman"/>
          <w:b/>
        </w:rPr>
      </w:pPr>
    </w:p>
    <w:p w14:paraId="79FC8C97" w14:textId="77777777" w:rsidR="00C2085A" w:rsidRPr="003A7EC4" w:rsidRDefault="00C2085A" w:rsidP="00C2085A">
      <w:pPr>
        <w:spacing w:after="0" w:line="240" w:lineRule="auto"/>
        <w:rPr>
          <w:rFonts w:ascii="Times New Roman" w:hAnsi="Times New Roman"/>
          <w:b/>
        </w:rPr>
      </w:pPr>
    </w:p>
    <w:p w14:paraId="68AA6C1F" w14:textId="77777777" w:rsidR="00C2085A" w:rsidRPr="003A7EC4" w:rsidRDefault="00C2085A" w:rsidP="00C2085A">
      <w:pPr>
        <w:spacing w:after="0" w:line="240" w:lineRule="auto"/>
        <w:rPr>
          <w:rFonts w:ascii="Times New Roman" w:hAnsi="Times New Roman"/>
          <w:b/>
        </w:rPr>
      </w:pPr>
    </w:p>
    <w:p w14:paraId="6D02D76C" w14:textId="77777777" w:rsidR="00C2085A" w:rsidRPr="003A7EC4" w:rsidRDefault="00C2085A" w:rsidP="00C2085A">
      <w:pPr>
        <w:spacing w:after="0" w:line="240" w:lineRule="auto"/>
        <w:rPr>
          <w:rFonts w:ascii="Times New Roman" w:hAnsi="Times New Roman"/>
          <w:b/>
        </w:rPr>
      </w:pPr>
    </w:p>
    <w:p w14:paraId="210F353C" w14:textId="77777777" w:rsidR="00C2085A" w:rsidRPr="003A7EC4" w:rsidRDefault="00C2085A" w:rsidP="00C2085A">
      <w:pPr>
        <w:spacing w:after="0" w:line="240" w:lineRule="auto"/>
        <w:rPr>
          <w:rFonts w:ascii="Times New Roman" w:hAnsi="Times New Roman"/>
          <w:b/>
        </w:rPr>
      </w:pPr>
    </w:p>
    <w:p w14:paraId="5F7A00F5" w14:textId="77777777" w:rsidR="00C2085A" w:rsidRPr="003A7EC4" w:rsidRDefault="00C2085A" w:rsidP="00C2085A">
      <w:pPr>
        <w:spacing w:after="0" w:line="240" w:lineRule="auto"/>
        <w:rPr>
          <w:rFonts w:ascii="Times New Roman" w:hAnsi="Times New Roman"/>
          <w:b/>
        </w:rPr>
      </w:pPr>
    </w:p>
    <w:p w14:paraId="66839FC0" w14:textId="77777777" w:rsidR="00C2085A" w:rsidRPr="003A7EC4" w:rsidRDefault="00C2085A" w:rsidP="00C2085A">
      <w:pPr>
        <w:spacing w:after="0" w:line="240" w:lineRule="auto"/>
        <w:rPr>
          <w:rFonts w:ascii="Times New Roman" w:hAnsi="Times New Roman"/>
          <w:b/>
        </w:rPr>
      </w:pPr>
    </w:p>
    <w:p w14:paraId="62948667" w14:textId="77777777" w:rsidR="00C2085A" w:rsidRPr="003A7EC4" w:rsidRDefault="00C2085A" w:rsidP="00C2085A">
      <w:pPr>
        <w:spacing w:after="0" w:line="240" w:lineRule="auto"/>
        <w:rPr>
          <w:rFonts w:ascii="Times New Roman" w:hAnsi="Times New Roman"/>
          <w:b/>
        </w:rPr>
      </w:pPr>
    </w:p>
    <w:p w14:paraId="76F50EB5" w14:textId="77777777" w:rsidR="00C2085A" w:rsidRPr="003A7EC4" w:rsidRDefault="00C2085A" w:rsidP="00C2085A">
      <w:pPr>
        <w:spacing w:after="0" w:line="240" w:lineRule="auto"/>
        <w:rPr>
          <w:rFonts w:ascii="Times New Roman" w:hAnsi="Times New Roman"/>
          <w:b/>
        </w:rPr>
      </w:pPr>
    </w:p>
    <w:p w14:paraId="3242282C" w14:textId="77777777" w:rsidR="00C2085A" w:rsidRPr="003A7EC4" w:rsidRDefault="00C2085A" w:rsidP="00C2085A">
      <w:pPr>
        <w:spacing w:after="0" w:line="240" w:lineRule="auto"/>
        <w:rPr>
          <w:rFonts w:ascii="Times New Roman" w:hAnsi="Times New Roman"/>
          <w:b/>
        </w:rPr>
      </w:pPr>
    </w:p>
    <w:p w14:paraId="2F0BE18C" w14:textId="77777777" w:rsidR="00C2085A" w:rsidRPr="003A7EC4" w:rsidRDefault="00C2085A" w:rsidP="00C2085A">
      <w:pPr>
        <w:spacing w:after="0" w:line="240" w:lineRule="auto"/>
        <w:rPr>
          <w:rFonts w:ascii="Times New Roman" w:hAnsi="Times New Roman"/>
          <w:b/>
        </w:rPr>
      </w:pPr>
    </w:p>
    <w:p w14:paraId="75D88F39" w14:textId="77777777" w:rsidR="00C2085A" w:rsidRPr="003A7EC4" w:rsidRDefault="00C2085A" w:rsidP="00C2085A">
      <w:pPr>
        <w:spacing w:after="0" w:line="240" w:lineRule="auto"/>
        <w:rPr>
          <w:rFonts w:ascii="Times New Roman" w:hAnsi="Times New Roman"/>
          <w:b/>
        </w:rPr>
      </w:pPr>
    </w:p>
    <w:p w14:paraId="0FFB75F8" w14:textId="77777777" w:rsidR="00C2085A" w:rsidRPr="003A7EC4" w:rsidRDefault="00C2085A" w:rsidP="00C2085A">
      <w:pPr>
        <w:spacing w:after="0" w:line="240" w:lineRule="auto"/>
        <w:rPr>
          <w:rFonts w:ascii="Times New Roman" w:hAnsi="Times New Roman"/>
          <w:b/>
        </w:rPr>
      </w:pPr>
    </w:p>
    <w:p w14:paraId="3CE9731A" w14:textId="77777777" w:rsidR="00C2085A" w:rsidRPr="003A7EC4" w:rsidRDefault="00C2085A" w:rsidP="00C2085A">
      <w:pPr>
        <w:spacing w:after="0" w:line="240" w:lineRule="auto"/>
        <w:rPr>
          <w:rFonts w:ascii="Times New Roman" w:hAnsi="Times New Roman"/>
          <w:b/>
        </w:rPr>
      </w:pPr>
    </w:p>
    <w:p w14:paraId="62F17546" w14:textId="77777777" w:rsidR="00C2085A" w:rsidRPr="003A7EC4" w:rsidRDefault="00C2085A" w:rsidP="00C2085A">
      <w:pPr>
        <w:spacing w:after="0" w:line="240" w:lineRule="auto"/>
        <w:rPr>
          <w:rFonts w:ascii="Times New Roman" w:hAnsi="Times New Roman"/>
          <w:b/>
        </w:rPr>
      </w:pPr>
    </w:p>
    <w:p w14:paraId="642CED8C" w14:textId="77777777" w:rsidR="00C2085A" w:rsidRPr="003A7EC4" w:rsidRDefault="00C2085A" w:rsidP="00C2085A">
      <w:pPr>
        <w:spacing w:after="0" w:line="240" w:lineRule="auto"/>
        <w:rPr>
          <w:rFonts w:ascii="Times New Roman" w:hAnsi="Times New Roman"/>
          <w:b/>
        </w:rPr>
      </w:pPr>
    </w:p>
    <w:p w14:paraId="2AA1FC03" w14:textId="77777777" w:rsidR="00C2085A" w:rsidRPr="003A7EC4" w:rsidRDefault="00C2085A" w:rsidP="00C2085A">
      <w:pPr>
        <w:spacing w:after="0" w:line="240" w:lineRule="auto"/>
        <w:rPr>
          <w:rFonts w:ascii="Times New Roman" w:hAnsi="Times New Roman"/>
          <w:b/>
        </w:rPr>
      </w:pPr>
    </w:p>
    <w:p w14:paraId="234DC500" w14:textId="77777777" w:rsidR="00C2085A" w:rsidRPr="003A7EC4" w:rsidRDefault="00C2085A" w:rsidP="00C2085A">
      <w:pPr>
        <w:spacing w:after="0" w:line="240" w:lineRule="auto"/>
        <w:rPr>
          <w:rFonts w:ascii="Times New Roman" w:hAnsi="Times New Roman"/>
          <w:b/>
        </w:rPr>
      </w:pPr>
    </w:p>
    <w:p w14:paraId="798B5688" w14:textId="77777777" w:rsidR="00C2085A" w:rsidRPr="003A7EC4" w:rsidRDefault="00C2085A" w:rsidP="00C2085A">
      <w:pPr>
        <w:spacing w:after="0" w:line="240" w:lineRule="auto"/>
        <w:rPr>
          <w:rFonts w:ascii="Times New Roman" w:hAnsi="Times New Roman"/>
          <w:b/>
        </w:rPr>
      </w:pPr>
    </w:p>
    <w:p w14:paraId="71838ED2" w14:textId="77777777" w:rsidR="00C2085A" w:rsidRPr="003A7EC4" w:rsidRDefault="00C2085A" w:rsidP="00C2085A">
      <w:pPr>
        <w:spacing w:after="0" w:line="240" w:lineRule="auto"/>
        <w:rPr>
          <w:rFonts w:ascii="Times New Roman" w:hAnsi="Times New Roman"/>
          <w:b/>
        </w:rPr>
      </w:pPr>
    </w:p>
    <w:p w14:paraId="5F0B1263" w14:textId="77777777" w:rsidR="00C2085A" w:rsidRPr="003A7EC4" w:rsidRDefault="00C2085A" w:rsidP="00C2085A">
      <w:pPr>
        <w:spacing w:after="0" w:line="240" w:lineRule="auto"/>
        <w:rPr>
          <w:rFonts w:ascii="Times New Roman" w:hAnsi="Times New Roman"/>
          <w:b/>
        </w:rPr>
      </w:pPr>
    </w:p>
    <w:p w14:paraId="46CD42CC" w14:textId="77777777" w:rsidR="00C2085A" w:rsidRPr="003A7EC4" w:rsidRDefault="00C2085A" w:rsidP="00C2085A">
      <w:pPr>
        <w:spacing w:after="0" w:line="240" w:lineRule="auto"/>
        <w:rPr>
          <w:rFonts w:ascii="Times New Roman" w:hAnsi="Times New Roman"/>
          <w:b/>
        </w:rPr>
      </w:pPr>
    </w:p>
    <w:p w14:paraId="4B8855FD" w14:textId="77777777" w:rsidR="00C2085A" w:rsidRPr="003A7EC4" w:rsidRDefault="00C2085A" w:rsidP="00C2085A">
      <w:pPr>
        <w:spacing w:after="0" w:line="240" w:lineRule="auto"/>
        <w:rPr>
          <w:rFonts w:ascii="Times New Roman" w:hAnsi="Times New Roman"/>
          <w:b/>
        </w:rPr>
      </w:pPr>
    </w:p>
    <w:p w14:paraId="4857A87F" w14:textId="77777777" w:rsidR="00C2085A" w:rsidRPr="003A7EC4" w:rsidRDefault="00C2085A" w:rsidP="00C2085A">
      <w:pPr>
        <w:spacing w:after="0" w:line="240" w:lineRule="auto"/>
        <w:rPr>
          <w:rFonts w:ascii="Times New Roman" w:hAnsi="Times New Roman"/>
          <w:b/>
        </w:rPr>
      </w:pPr>
    </w:p>
    <w:p w14:paraId="65E7E4F4" w14:textId="77777777" w:rsidR="00C2085A" w:rsidRPr="003A7EC4" w:rsidRDefault="00C2085A" w:rsidP="00C2085A">
      <w:pPr>
        <w:spacing w:after="0" w:line="240" w:lineRule="auto"/>
        <w:rPr>
          <w:rFonts w:ascii="Times New Roman" w:hAnsi="Times New Roman"/>
          <w:b/>
        </w:rPr>
      </w:pPr>
    </w:p>
    <w:p w14:paraId="0C475629" w14:textId="77777777" w:rsidR="00C2085A" w:rsidRPr="003A7EC4" w:rsidRDefault="00C2085A" w:rsidP="00C2085A">
      <w:pPr>
        <w:spacing w:after="0" w:line="240" w:lineRule="auto"/>
        <w:rPr>
          <w:rFonts w:ascii="Times New Roman" w:hAnsi="Times New Roman"/>
          <w:b/>
        </w:rPr>
      </w:pPr>
    </w:p>
    <w:p w14:paraId="27C11D7E" w14:textId="77777777" w:rsidR="00C2085A" w:rsidRPr="003A7EC4" w:rsidRDefault="00C2085A" w:rsidP="00C2085A">
      <w:pPr>
        <w:spacing w:after="0" w:line="240" w:lineRule="auto"/>
        <w:rPr>
          <w:rFonts w:ascii="Times New Roman" w:hAnsi="Times New Roman"/>
          <w:b/>
        </w:rPr>
      </w:pPr>
    </w:p>
    <w:p w14:paraId="36951FE6" w14:textId="77777777" w:rsidR="00C2085A" w:rsidRPr="003A7EC4" w:rsidRDefault="00C2085A" w:rsidP="00C2085A">
      <w:pPr>
        <w:spacing w:after="0" w:line="240" w:lineRule="auto"/>
        <w:rPr>
          <w:rFonts w:ascii="Times New Roman" w:hAnsi="Times New Roman"/>
          <w:b/>
        </w:rPr>
      </w:pPr>
    </w:p>
    <w:p w14:paraId="11F58C14" w14:textId="77777777" w:rsidR="00C2085A" w:rsidRPr="003A7EC4" w:rsidRDefault="00C2085A" w:rsidP="00C2085A">
      <w:pPr>
        <w:spacing w:after="0" w:line="240" w:lineRule="auto"/>
        <w:rPr>
          <w:rFonts w:ascii="Times New Roman" w:hAnsi="Times New Roman"/>
          <w:b/>
        </w:rPr>
      </w:pPr>
    </w:p>
    <w:p w14:paraId="140BA6B9" w14:textId="77777777" w:rsidR="00C2085A" w:rsidRPr="003A7EC4" w:rsidRDefault="00C2085A" w:rsidP="00C2085A">
      <w:pPr>
        <w:spacing w:after="0" w:line="240" w:lineRule="auto"/>
        <w:rPr>
          <w:rFonts w:ascii="Times New Roman" w:hAnsi="Times New Roman"/>
          <w:b/>
        </w:rPr>
      </w:pPr>
    </w:p>
    <w:p w14:paraId="1E07B750" w14:textId="77777777" w:rsidR="00C2085A" w:rsidRPr="003A7EC4" w:rsidRDefault="00C2085A" w:rsidP="00C2085A">
      <w:pPr>
        <w:spacing w:after="0" w:line="240" w:lineRule="auto"/>
        <w:rPr>
          <w:rFonts w:ascii="Times New Roman" w:hAnsi="Times New Roman"/>
          <w:b/>
        </w:rPr>
      </w:pPr>
    </w:p>
    <w:p w14:paraId="29104311" w14:textId="77777777" w:rsidR="00C2085A" w:rsidRPr="003A7EC4" w:rsidRDefault="00C2085A" w:rsidP="00C2085A">
      <w:pPr>
        <w:spacing w:after="0" w:line="240" w:lineRule="auto"/>
        <w:rPr>
          <w:rFonts w:ascii="Times New Roman" w:hAnsi="Times New Roman"/>
          <w:b/>
        </w:rPr>
      </w:pPr>
    </w:p>
    <w:p w14:paraId="6FE9B632"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73FF7FE4"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br w:type="column"/>
      </w:r>
      <w:r w:rsidRPr="003A7EC4">
        <w:rPr>
          <w:rFonts w:ascii="Times New Roman" w:hAnsi="Times New Roman"/>
          <w:b/>
        </w:rPr>
        <w:lastRenderedPageBreak/>
        <w:t>Содержание</w:t>
      </w:r>
    </w:p>
    <w:p w14:paraId="2BDA450A" w14:textId="77777777" w:rsidR="00C2085A" w:rsidRPr="003A7EC4" w:rsidRDefault="00C2085A" w:rsidP="00C2085A">
      <w:pPr>
        <w:widowControl w:val="0"/>
        <w:spacing w:after="0" w:line="240" w:lineRule="auto"/>
        <w:jc w:val="center"/>
        <w:rPr>
          <w:rFonts w:ascii="Times New Roman" w:hAnsi="Times New Roman"/>
          <w:b/>
        </w:rPr>
      </w:pPr>
    </w:p>
    <w:p w14:paraId="6F976A2B" w14:textId="77777777" w:rsidR="00C2085A" w:rsidRPr="003A7EC4" w:rsidRDefault="00C2085A" w:rsidP="00C2085A">
      <w:pPr>
        <w:widowControl w:val="0"/>
        <w:spacing w:after="0" w:line="240" w:lineRule="auto"/>
        <w:jc w:val="center"/>
        <w:rPr>
          <w:rFonts w:ascii="Times New Roman" w:hAnsi="Times New Roman"/>
          <w:b/>
        </w:rPr>
      </w:pPr>
    </w:p>
    <w:p w14:paraId="1ED0F626" w14:textId="77777777" w:rsidR="00C2085A" w:rsidRPr="003A7EC4" w:rsidRDefault="00C2085A" w:rsidP="00C2085A">
      <w:pPr>
        <w:pStyle w:val="25"/>
        <w:ind w:left="0"/>
        <w:rPr>
          <w:rFonts w:eastAsiaTheme="minorEastAsia"/>
          <w:smallCaps/>
          <w:noProof/>
        </w:rPr>
      </w:pPr>
      <w:r w:rsidRPr="003A7EC4">
        <w:rPr>
          <w:b/>
          <w:bCs/>
          <w:caps/>
          <w:smallCaps/>
        </w:rPr>
        <w:fldChar w:fldCharType="begin"/>
      </w:r>
      <w:r w:rsidRPr="003A7EC4">
        <w:rPr>
          <w:b/>
        </w:rPr>
        <w:instrText xml:space="preserve"> TOC \o "1-3" \h \z \u </w:instrText>
      </w:r>
      <w:r w:rsidRPr="003A7EC4">
        <w:rPr>
          <w:b/>
          <w:bCs/>
          <w:caps/>
          <w:smallCaps/>
        </w:rPr>
        <w:fldChar w:fldCharType="separate"/>
      </w:r>
    </w:p>
    <w:p w14:paraId="517FD377" w14:textId="77777777" w:rsidR="00C2085A" w:rsidRPr="003A7EC4" w:rsidRDefault="00607001" w:rsidP="00C2085A">
      <w:pPr>
        <w:pStyle w:val="11"/>
        <w:spacing w:before="0" w:after="0"/>
        <w:rPr>
          <w:rFonts w:eastAsiaTheme="minorEastAsia"/>
          <w:noProof/>
          <w:sz w:val="24"/>
          <w:szCs w:val="24"/>
        </w:rPr>
      </w:pPr>
      <w:hyperlink w:anchor="_Toc106959096" w:history="1">
        <w:r w:rsidR="00C2085A" w:rsidRPr="003A7EC4">
          <w:rPr>
            <w:rStyle w:val="af"/>
            <w:b w:val="0"/>
            <w:noProof/>
            <w:color w:val="auto"/>
          </w:rPr>
          <w:t>. ПОЯСНИТЕЛЬНАЯ ЗАПИСКА</w:t>
        </w:r>
        <w:r w:rsidR="00C2085A" w:rsidRPr="003A7EC4">
          <w:rPr>
            <w:noProof/>
            <w:webHidden/>
            <w:sz w:val="24"/>
            <w:szCs w:val="24"/>
          </w:rPr>
          <w:tab/>
        </w:r>
      </w:hyperlink>
    </w:p>
    <w:p w14:paraId="2FE056E5" w14:textId="77777777" w:rsidR="00C2085A" w:rsidRPr="003A7EC4" w:rsidRDefault="00607001" w:rsidP="00C2085A">
      <w:pPr>
        <w:pStyle w:val="11"/>
        <w:spacing w:before="0" w:after="0"/>
        <w:rPr>
          <w:rFonts w:eastAsiaTheme="minorEastAsia"/>
          <w:noProof/>
          <w:sz w:val="24"/>
          <w:szCs w:val="24"/>
        </w:rPr>
      </w:pPr>
      <w:hyperlink w:anchor="_Toc106959097" w:history="1">
        <w:r w:rsidR="00C2085A" w:rsidRPr="003A7EC4">
          <w:rPr>
            <w:rStyle w:val="af"/>
            <w:b w:val="0"/>
            <w:noProof/>
            <w:color w:val="auto"/>
          </w:rPr>
          <w:t>2. ОБЩАЯ ХАРАКТЕРИСТИКА УЧЕБНОЙ ДИСЦИПЛИНЫ «ИСТОРИЯ»</w:t>
        </w:r>
        <w:r w:rsidR="00C2085A" w:rsidRPr="003A7EC4">
          <w:rPr>
            <w:noProof/>
            <w:webHidden/>
            <w:sz w:val="24"/>
            <w:szCs w:val="24"/>
          </w:rPr>
          <w:tab/>
        </w:r>
      </w:hyperlink>
    </w:p>
    <w:p w14:paraId="4C7260CA" w14:textId="77777777" w:rsidR="00C2085A" w:rsidRPr="003A7EC4" w:rsidRDefault="00607001" w:rsidP="00C2085A">
      <w:pPr>
        <w:pStyle w:val="11"/>
        <w:spacing w:before="0" w:after="0"/>
        <w:rPr>
          <w:rFonts w:eastAsiaTheme="minorEastAsia"/>
          <w:noProof/>
          <w:sz w:val="24"/>
          <w:szCs w:val="24"/>
        </w:rPr>
      </w:pPr>
      <w:hyperlink w:anchor="_Toc106959098" w:history="1">
        <w:r w:rsidR="00C2085A" w:rsidRPr="003A7EC4">
          <w:rPr>
            <w:rStyle w:val="af"/>
            <w:b w:val="0"/>
            <w:noProof/>
            <w:color w:val="auto"/>
          </w:rPr>
          <w:t>3 МЕСТО УЧЕБНОЙ ДИСЦИПЛИНЫ В УЧЕБНОМ ПЛАНЕ</w:t>
        </w:r>
        <w:r w:rsidR="00C2085A" w:rsidRPr="003A7EC4">
          <w:rPr>
            <w:noProof/>
            <w:webHidden/>
            <w:sz w:val="24"/>
            <w:szCs w:val="24"/>
          </w:rPr>
          <w:tab/>
        </w:r>
      </w:hyperlink>
    </w:p>
    <w:p w14:paraId="5AF7F7CD" w14:textId="77777777" w:rsidR="00C2085A" w:rsidRPr="003A7EC4" w:rsidRDefault="00607001" w:rsidP="00C2085A">
      <w:pPr>
        <w:pStyle w:val="11"/>
        <w:spacing w:before="0" w:after="0"/>
        <w:rPr>
          <w:rFonts w:eastAsiaTheme="minorEastAsia"/>
          <w:noProof/>
          <w:sz w:val="24"/>
          <w:szCs w:val="24"/>
        </w:rPr>
      </w:pPr>
      <w:hyperlink w:anchor="_Toc106959099" w:history="1">
        <w:r w:rsidR="00C2085A" w:rsidRPr="003A7EC4">
          <w:rPr>
            <w:rStyle w:val="af"/>
            <w:b w:val="0"/>
            <w:noProof/>
            <w:color w:val="auto"/>
          </w:rPr>
          <w:t>4. РЕЗУЛЬТАТЫ ОСВОЕНИЯ УЧЕБНОЙ ДИСЦИПЛИНЫ</w:t>
        </w:r>
        <w:r w:rsidR="00C2085A" w:rsidRPr="003A7EC4">
          <w:rPr>
            <w:noProof/>
            <w:webHidden/>
            <w:sz w:val="24"/>
            <w:szCs w:val="24"/>
          </w:rPr>
          <w:tab/>
        </w:r>
      </w:hyperlink>
    </w:p>
    <w:p w14:paraId="75EA6C2E" w14:textId="77777777" w:rsidR="00C2085A" w:rsidRPr="003A7EC4" w:rsidRDefault="00607001" w:rsidP="00C2085A">
      <w:pPr>
        <w:pStyle w:val="11"/>
        <w:spacing w:before="0" w:after="0"/>
        <w:rPr>
          <w:rFonts w:eastAsiaTheme="minorEastAsia"/>
          <w:noProof/>
          <w:sz w:val="24"/>
          <w:szCs w:val="24"/>
        </w:rPr>
      </w:pPr>
      <w:hyperlink w:anchor="_Toc106959100" w:history="1">
        <w:r w:rsidR="00C2085A" w:rsidRPr="003A7EC4">
          <w:rPr>
            <w:rStyle w:val="af"/>
            <w:b w:val="0"/>
            <w:noProof/>
            <w:color w:val="auto"/>
          </w:rPr>
          <w:t>5 СОДЕРЖАНИЕ УЧЕБНОЙ ДИСЦИПЛИНЫ</w:t>
        </w:r>
        <w:r w:rsidR="00C2085A" w:rsidRPr="003A7EC4">
          <w:rPr>
            <w:noProof/>
            <w:webHidden/>
            <w:sz w:val="24"/>
            <w:szCs w:val="24"/>
          </w:rPr>
          <w:tab/>
        </w:r>
      </w:hyperlink>
    </w:p>
    <w:p w14:paraId="3D451274" w14:textId="77777777" w:rsidR="00C2085A" w:rsidRPr="003A7EC4" w:rsidRDefault="00607001" w:rsidP="00C2085A">
      <w:pPr>
        <w:pStyle w:val="11"/>
        <w:spacing w:before="0" w:after="0"/>
        <w:rPr>
          <w:rFonts w:eastAsiaTheme="minorEastAsia"/>
          <w:noProof/>
          <w:sz w:val="24"/>
          <w:szCs w:val="24"/>
        </w:rPr>
      </w:pPr>
      <w:hyperlink w:anchor="_Toc106959105" w:history="1">
        <w:r w:rsidR="00C2085A" w:rsidRPr="003A7EC4">
          <w:rPr>
            <w:rStyle w:val="af"/>
            <w:b w:val="0"/>
            <w:noProof/>
            <w:color w:val="auto"/>
          </w:rPr>
          <w:t>6. ТЕМАТИЧЕСКОЕ ПЛАНИРОВАНИЕ</w:t>
        </w:r>
        <w:r w:rsidR="00C2085A" w:rsidRPr="003A7EC4">
          <w:rPr>
            <w:noProof/>
            <w:webHidden/>
            <w:sz w:val="24"/>
            <w:szCs w:val="24"/>
          </w:rPr>
          <w:tab/>
        </w:r>
      </w:hyperlink>
    </w:p>
    <w:p w14:paraId="1DE1BBCB" w14:textId="77777777" w:rsidR="00C2085A" w:rsidRPr="003A7EC4" w:rsidRDefault="00607001" w:rsidP="00C2085A">
      <w:pPr>
        <w:pStyle w:val="11"/>
        <w:spacing w:before="0" w:after="0"/>
        <w:rPr>
          <w:rFonts w:eastAsiaTheme="minorEastAsia"/>
          <w:noProof/>
          <w:sz w:val="24"/>
          <w:szCs w:val="24"/>
        </w:rPr>
      </w:pPr>
      <w:hyperlink w:anchor="_Toc106959110" w:history="1">
        <w:r w:rsidR="00C2085A" w:rsidRPr="003A7EC4">
          <w:rPr>
            <w:rStyle w:val="af"/>
            <w:b w:val="0"/>
            <w:noProof/>
            <w:color w:val="auto"/>
          </w:rPr>
          <w:t>7. ХАРАКТЕРИСТИКА ОСНОВНЫХ ВИДОВ УЧЕБНОЙ ДЕЯТЕЛЬНОСТИ СТУДЕНТОВ</w:t>
        </w:r>
        <w:r w:rsidR="00C2085A" w:rsidRPr="003A7EC4">
          <w:rPr>
            <w:noProof/>
            <w:webHidden/>
            <w:sz w:val="24"/>
            <w:szCs w:val="24"/>
          </w:rPr>
          <w:tab/>
        </w:r>
      </w:hyperlink>
    </w:p>
    <w:p w14:paraId="77EE1171" w14:textId="77777777" w:rsidR="00C2085A" w:rsidRPr="003A7EC4" w:rsidRDefault="00607001" w:rsidP="00C2085A">
      <w:pPr>
        <w:pStyle w:val="11"/>
        <w:spacing w:before="0" w:after="0"/>
        <w:rPr>
          <w:rFonts w:eastAsiaTheme="minorEastAsia"/>
          <w:noProof/>
          <w:sz w:val="24"/>
          <w:szCs w:val="24"/>
        </w:rPr>
      </w:pPr>
      <w:hyperlink w:anchor="_Toc106959111" w:history="1">
        <w:r w:rsidR="00C2085A" w:rsidRPr="003A7EC4">
          <w:rPr>
            <w:rStyle w:val="af"/>
            <w:b w:val="0"/>
            <w:noProof/>
            <w:color w:val="auto"/>
          </w:rPr>
          <w:t>8 УЧеБнО-меТОДиЧеСкОе и маТериаЛЬнО-ТеХниЧеСкОе ОБеСПеЧение ПрОГраммЫ УЧеБнОЙ ДиСЦиПЛинЫ «ИСТОРИЯ»</w:t>
        </w:r>
        <w:r w:rsidR="00C2085A" w:rsidRPr="003A7EC4">
          <w:rPr>
            <w:noProof/>
            <w:webHidden/>
            <w:sz w:val="24"/>
            <w:szCs w:val="24"/>
          </w:rPr>
          <w:tab/>
        </w:r>
      </w:hyperlink>
    </w:p>
    <w:p w14:paraId="03200CD2" w14:textId="77777777" w:rsidR="00C2085A" w:rsidRPr="003A7EC4" w:rsidRDefault="00607001" w:rsidP="00C2085A">
      <w:pPr>
        <w:pStyle w:val="11"/>
        <w:spacing w:before="0" w:after="0"/>
      </w:pPr>
      <w:hyperlink w:anchor="_Toc106959113" w:history="1">
        <w:r w:rsidR="00C2085A" w:rsidRPr="003A7EC4">
          <w:rPr>
            <w:rStyle w:val="af"/>
            <w:b w:val="0"/>
            <w:noProof/>
            <w:color w:val="auto"/>
          </w:rPr>
          <w:t>9 ПЛАНИРУЕМЫЕ РЕЗУЛЬТАТЫ ИЗУЧЕНИЯ УЧЕБНОГО ПРЕДМЕТА</w:t>
        </w:r>
        <w:r w:rsidR="00C2085A" w:rsidRPr="003A7EC4">
          <w:rPr>
            <w:noProof/>
            <w:webHidden/>
            <w:sz w:val="24"/>
            <w:szCs w:val="24"/>
          </w:rPr>
          <w:tab/>
        </w:r>
        <w:r w:rsidR="00C2085A" w:rsidRPr="003A7EC4">
          <w:rPr>
            <w:noProof/>
            <w:webHidden/>
            <w:sz w:val="24"/>
            <w:szCs w:val="24"/>
          </w:rPr>
          <w:fldChar w:fldCharType="begin"/>
        </w:r>
        <w:r w:rsidR="00C2085A" w:rsidRPr="003A7EC4">
          <w:rPr>
            <w:noProof/>
            <w:webHidden/>
            <w:sz w:val="24"/>
            <w:szCs w:val="24"/>
          </w:rPr>
          <w:instrText xml:space="preserve"> PAGEREF _Toc106959113 \h </w:instrText>
        </w:r>
        <w:r w:rsidR="00C2085A" w:rsidRPr="003A7EC4">
          <w:rPr>
            <w:noProof/>
            <w:webHidden/>
            <w:sz w:val="24"/>
            <w:szCs w:val="24"/>
          </w:rPr>
        </w:r>
        <w:r w:rsidR="00C2085A" w:rsidRPr="003A7EC4">
          <w:rPr>
            <w:noProof/>
            <w:webHidden/>
            <w:sz w:val="24"/>
            <w:szCs w:val="24"/>
          </w:rPr>
          <w:fldChar w:fldCharType="end"/>
        </w:r>
      </w:hyperlink>
      <w:r w:rsidR="00C2085A" w:rsidRPr="003A7EC4">
        <w:rPr>
          <w:b w:val="0"/>
        </w:rPr>
        <w:fldChar w:fldCharType="end"/>
      </w:r>
    </w:p>
    <w:p w14:paraId="7F9895FF" w14:textId="77777777" w:rsidR="00C2085A" w:rsidRPr="003A7EC4" w:rsidRDefault="00C2085A" w:rsidP="00C2085A">
      <w:pPr>
        <w:spacing w:after="0" w:line="240" w:lineRule="auto"/>
        <w:rPr>
          <w:rFonts w:ascii="Times New Roman" w:hAnsi="Times New Roman"/>
        </w:rPr>
      </w:pPr>
    </w:p>
    <w:p w14:paraId="1BBF634F" w14:textId="77777777" w:rsidR="00C2085A" w:rsidRPr="003A7EC4" w:rsidRDefault="00C2085A" w:rsidP="00C2085A">
      <w:pPr>
        <w:spacing w:after="0" w:line="240" w:lineRule="auto"/>
        <w:rPr>
          <w:rFonts w:ascii="Times New Roman" w:hAnsi="Times New Roman"/>
        </w:rPr>
      </w:pPr>
    </w:p>
    <w:p w14:paraId="18518812" w14:textId="77777777" w:rsidR="00C2085A" w:rsidRPr="003A7EC4" w:rsidRDefault="00C2085A" w:rsidP="00C2085A">
      <w:pPr>
        <w:spacing w:after="0" w:line="240" w:lineRule="auto"/>
        <w:rPr>
          <w:rFonts w:ascii="Times New Roman" w:hAnsi="Times New Roman"/>
        </w:rPr>
      </w:pPr>
      <w:r w:rsidRPr="003A7EC4">
        <w:rPr>
          <w:rFonts w:ascii="Times New Roman" w:hAnsi="Times New Roman"/>
        </w:rPr>
        <w:br w:type="page"/>
      </w:r>
    </w:p>
    <w:p w14:paraId="0ADDE120" w14:textId="77777777" w:rsidR="00C2085A" w:rsidRPr="003A7EC4" w:rsidRDefault="00C2085A" w:rsidP="00C2085A">
      <w:pPr>
        <w:spacing w:after="0" w:line="240" w:lineRule="auto"/>
        <w:rPr>
          <w:rFonts w:ascii="Times New Roman" w:hAnsi="Times New Roman"/>
        </w:rPr>
      </w:pPr>
    </w:p>
    <w:p w14:paraId="7D124025" w14:textId="77777777" w:rsidR="00C2085A" w:rsidRPr="003A7EC4" w:rsidRDefault="00C2085A" w:rsidP="00C2085A">
      <w:pPr>
        <w:pStyle w:val="1"/>
        <w:widowControl w:val="0"/>
        <w:spacing w:before="0"/>
      </w:pPr>
      <w:bookmarkStart w:id="122" w:name="_Toc106959096"/>
      <w:r w:rsidRPr="003A7EC4">
        <w:t xml:space="preserve">           1  ПОЯСНИТЕЛЬНАЯ ЗАПИСКА</w:t>
      </w:r>
      <w:bookmarkEnd w:id="122"/>
    </w:p>
    <w:p w14:paraId="4033BC22" w14:textId="77777777" w:rsidR="00C2085A" w:rsidRPr="003A7EC4" w:rsidRDefault="00C2085A" w:rsidP="00C2085A">
      <w:pPr>
        <w:widowControl w:val="0"/>
        <w:spacing w:after="0" w:line="240" w:lineRule="auto"/>
        <w:rPr>
          <w:rFonts w:ascii="Times New Roman" w:hAnsi="Times New Roman"/>
          <w:b/>
          <w:bCs/>
        </w:rPr>
      </w:pPr>
    </w:p>
    <w:p w14:paraId="1BC54563" w14:textId="77777777" w:rsidR="00D22081" w:rsidRPr="003A7EC4" w:rsidRDefault="00C2085A" w:rsidP="00D22081">
      <w:pPr>
        <w:pStyle w:val="9"/>
        <w:widowControl w:val="0"/>
        <w:spacing w:before="0" w:line="240" w:lineRule="auto"/>
        <w:ind w:firstLine="851"/>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2"/>
          <w:szCs w:val="22"/>
        </w:rPr>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 </w:t>
      </w:r>
      <w:r w:rsidR="00D22081" w:rsidRPr="003A7EC4">
        <w:rPr>
          <w:rFonts w:ascii="Times New Roman" w:eastAsia="Times New Roman" w:hAnsi="Times New Roman" w:cs="Times New Roman"/>
          <w:i w:val="0"/>
          <w:iCs w:val="0"/>
          <w:color w:val="auto"/>
          <w:sz w:val="22"/>
          <w:szCs w:val="22"/>
        </w:rPr>
        <w:t>11.02.03 Эксплуатация оборудования радиосвязи и электрорадионавигации</w:t>
      </w:r>
      <w:r w:rsidR="00D22081" w:rsidRPr="003A7EC4">
        <w:rPr>
          <w:rFonts w:ascii="Times New Roman" w:eastAsia="Times New Roman" w:hAnsi="Times New Roman" w:cs="Times New Roman"/>
          <w:i w:val="0"/>
          <w:iCs w:val="0"/>
          <w:color w:val="auto"/>
          <w:sz w:val="24"/>
          <w:szCs w:val="24"/>
        </w:rPr>
        <w:t xml:space="preserve"> судов.</w:t>
      </w:r>
    </w:p>
    <w:p w14:paraId="7A03A30E" w14:textId="77777777" w:rsidR="00C2085A" w:rsidRPr="003A7EC4" w:rsidRDefault="00D22081" w:rsidP="00D22081">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 xml:space="preserve"> </w:t>
      </w:r>
      <w:r w:rsidR="00C2085A" w:rsidRPr="003A7EC4">
        <w:rPr>
          <w:rFonts w:ascii="Times New Roman" w:hAnsi="Times New Roman"/>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89343D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rPr>
      </w:pPr>
      <w:r w:rsidRPr="003A7EC4">
        <w:rPr>
          <w:rFonts w:ascii="Times New Roman" w:hAnsi="Times New Roman"/>
        </w:rPr>
        <w:t xml:space="preserve">Содержание программы «История» направлено на достижение следующих </w:t>
      </w:r>
      <w:r w:rsidRPr="003A7EC4">
        <w:rPr>
          <w:rFonts w:ascii="Times New Roman" w:hAnsi="Times New Roman"/>
          <w:b/>
          <w:bCs/>
        </w:rPr>
        <w:t>целей:</w:t>
      </w:r>
    </w:p>
    <w:p w14:paraId="449ECE19"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формирование у молодого поколения исторических ориентиров самоидентификации в современном мире, гражданской идентичности личности;</w:t>
      </w:r>
    </w:p>
    <w:p w14:paraId="1B556F13"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формирование понимания истории как процесса эволюции общества, цивилизации и истории как науки;</w:t>
      </w:r>
    </w:p>
    <w:p w14:paraId="3792E526"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усвоение интегративной системы знаний об истории человечества при особом внимании к месту и роли России во всемирно-историческом процессе;</w:t>
      </w:r>
    </w:p>
    <w:p w14:paraId="196DB3F4"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развитие способности у обучающихся осмысливать важнейшие исторические события, процессы и явления; </w:t>
      </w:r>
    </w:p>
    <w:p w14:paraId="209D669E"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5176801B"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4A1D7B4D"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68101D99"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4D4C749C"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углубление интереса к изучению социально-экономических и политико-правовых дисциплин; </w:t>
      </w:r>
    </w:p>
    <w:p w14:paraId="09227272"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умение получать информацию из различных источников, анализировать, систематизировать ее, делать выводы и прогнозы; </w:t>
      </w:r>
    </w:p>
    <w:p w14:paraId="098D36DD"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 </w:t>
      </w:r>
    </w:p>
    <w:p w14:paraId="097E7FA6"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формирование мотивации к общественно полезной деятельности, повышение стремления к самовоспитанию, самореализации, самоконтролю; </w:t>
      </w:r>
    </w:p>
    <w:p w14:paraId="54F3C218"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применение полученных знаний и умений в практической деятельности в различных сферах общественной жизни.</w:t>
      </w:r>
    </w:p>
    <w:p w14:paraId="2669F4CD"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w:t>
      </w:r>
      <w:r w:rsidRPr="003A7EC4">
        <w:rPr>
          <w:lang w:eastAsia="ru-RU"/>
        </w:rPr>
        <w:lastRenderedPageBreak/>
        <w:t xml:space="preserve">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49E12D65" w14:textId="77777777" w:rsidR="00C2085A" w:rsidRPr="003A7EC4" w:rsidRDefault="00C2085A" w:rsidP="002A419E">
      <w:pPr>
        <w:pStyle w:val="afd"/>
        <w:widowControl w:val="0"/>
        <w:numPr>
          <w:ilvl w:val="0"/>
          <w:numId w:val="35"/>
        </w:numPr>
        <w:tabs>
          <w:tab w:val="left" w:pos="993"/>
        </w:tabs>
        <w:autoSpaceDE w:val="0"/>
        <w:autoSpaceDN w:val="0"/>
        <w:adjustRightInd w:val="0"/>
        <w:spacing w:before="0" w:after="0"/>
        <w:ind w:left="0" w:firstLine="709"/>
        <w:contextualSpacing/>
        <w:jc w:val="both"/>
        <w:rPr>
          <w:lang w:eastAsia="ru-RU"/>
        </w:rPr>
      </w:pPr>
    </w:p>
    <w:p w14:paraId="5E975C1F" w14:textId="77777777" w:rsidR="00C2085A" w:rsidRPr="003A7EC4" w:rsidRDefault="00C2085A" w:rsidP="00C2085A">
      <w:pPr>
        <w:pStyle w:val="1"/>
        <w:widowControl w:val="0"/>
        <w:spacing w:before="0"/>
      </w:pPr>
      <w:bookmarkStart w:id="123" w:name="_Toc106959097"/>
      <w:r w:rsidRPr="003A7EC4">
        <w:t>2. ОБЩАЯ ХАРАКТЕРИСТИКА УЧЕБНОЙ ДИСЦИПЛИНЫ «ИСТОРИЯ»</w:t>
      </w:r>
      <w:bookmarkEnd w:id="123"/>
    </w:p>
    <w:p w14:paraId="6FB608B2" w14:textId="77777777" w:rsidR="00C2085A" w:rsidRPr="003A7EC4" w:rsidRDefault="00C2085A" w:rsidP="00C2085A">
      <w:pPr>
        <w:widowControl w:val="0"/>
        <w:autoSpaceDE w:val="0"/>
        <w:autoSpaceDN w:val="0"/>
        <w:adjustRightInd w:val="0"/>
        <w:spacing w:after="0" w:line="240" w:lineRule="auto"/>
        <w:ind w:firstLine="709"/>
        <w:rPr>
          <w:rFonts w:ascii="Times New Roman" w:hAnsi="Times New Roman"/>
          <w:b/>
          <w:bCs/>
        </w:rPr>
      </w:pPr>
    </w:p>
    <w:p w14:paraId="3578830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w:t>
      </w:r>
    </w:p>
    <w:p w14:paraId="6B47B92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14:paraId="3997C31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14:paraId="0E236D9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002F405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При отборе содержания учебной дисциплины «История» учитывались следующие принципы:</w:t>
      </w:r>
    </w:p>
    <w:p w14:paraId="2FC3722A" w14:textId="77777777" w:rsidR="00C2085A" w:rsidRPr="003A7EC4" w:rsidRDefault="00C2085A" w:rsidP="002A419E">
      <w:pPr>
        <w:pStyle w:val="afd"/>
        <w:widowControl w:val="0"/>
        <w:numPr>
          <w:ilvl w:val="0"/>
          <w:numId w:val="36"/>
        </w:numPr>
        <w:tabs>
          <w:tab w:val="left" w:pos="993"/>
        </w:tabs>
        <w:autoSpaceDE w:val="0"/>
        <w:autoSpaceDN w:val="0"/>
        <w:adjustRightInd w:val="0"/>
        <w:spacing w:before="0" w:after="0"/>
        <w:ind w:left="0" w:firstLine="709"/>
        <w:contextualSpacing/>
        <w:jc w:val="both"/>
        <w:rPr>
          <w:lang w:eastAsia="ru-RU"/>
        </w:rPr>
      </w:pPr>
      <w:r w:rsidRPr="003A7EC4">
        <w:rPr>
          <w:lang w:eastAsia="ru-RU"/>
        </w:rPr>
        <w:t>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77FF9012" w14:textId="77777777" w:rsidR="00C2085A" w:rsidRPr="003A7EC4" w:rsidRDefault="00C2085A" w:rsidP="002A419E">
      <w:pPr>
        <w:pStyle w:val="afd"/>
        <w:widowControl w:val="0"/>
        <w:numPr>
          <w:ilvl w:val="0"/>
          <w:numId w:val="36"/>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направленность содержания на развитие патриотических чувств обучающихся, воспитание у них гражданских качеств, толерантности мышления; </w:t>
      </w:r>
    </w:p>
    <w:p w14:paraId="2246F076" w14:textId="77777777" w:rsidR="00C2085A" w:rsidRPr="003A7EC4" w:rsidRDefault="00C2085A" w:rsidP="002A419E">
      <w:pPr>
        <w:pStyle w:val="afd"/>
        <w:widowControl w:val="0"/>
        <w:numPr>
          <w:ilvl w:val="0"/>
          <w:numId w:val="36"/>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 </w:t>
      </w:r>
    </w:p>
    <w:p w14:paraId="1683A454" w14:textId="77777777" w:rsidR="00C2085A" w:rsidRPr="003A7EC4" w:rsidRDefault="00C2085A" w:rsidP="002A419E">
      <w:pPr>
        <w:pStyle w:val="afd"/>
        <w:widowControl w:val="0"/>
        <w:numPr>
          <w:ilvl w:val="0"/>
          <w:numId w:val="36"/>
        </w:numPr>
        <w:tabs>
          <w:tab w:val="left" w:pos="993"/>
        </w:tabs>
        <w:autoSpaceDE w:val="0"/>
        <w:autoSpaceDN w:val="0"/>
        <w:adjustRightInd w:val="0"/>
        <w:spacing w:before="0" w:after="0"/>
        <w:ind w:left="0" w:firstLine="709"/>
        <w:contextualSpacing/>
        <w:jc w:val="both"/>
        <w:rPr>
          <w:lang w:eastAsia="ru-RU"/>
        </w:rPr>
      </w:pPr>
      <w:r w:rsidRPr="003A7EC4">
        <w:rPr>
          <w:lang w:eastAsia="ru-RU"/>
        </w:rPr>
        <w:t>акцент на сравнении процессов, происходивших в различных странах, показ общеисторических тенденций и специфики отдельных стран;</w:t>
      </w:r>
    </w:p>
    <w:p w14:paraId="5343EC9A" w14:textId="77777777" w:rsidR="00C2085A" w:rsidRPr="003A7EC4" w:rsidRDefault="00C2085A" w:rsidP="002A419E">
      <w:pPr>
        <w:pStyle w:val="afd"/>
        <w:widowControl w:val="0"/>
        <w:numPr>
          <w:ilvl w:val="0"/>
          <w:numId w:val="36"/>
        </w:numPr>
        <w:tabs>
          <w:tab w:val="left" w:pos="993"/>
        </w:tabs>
        <w:autoSpaceDE w:val="0"/>
        <w:autoSpaceDN w:val="0"/>
        <w:adjustRightInd w:val="0"/>
        <w:spacing w:before="0" w:after="0"/>
        <w:ind w:left="0" w:firstLine="709"/>
        <w:contextualSpacing/>
        <w:jc w:val="both"/>
        <w:rPr>
          <w:lang w:eastAsia="ru-RU"/>
        </w:rPr>
      </w:pPr>
      <w:r w:rsidRPr="003A7EC4">
        <w:rPr>
          <w:lang w:eastAsia="ru-RU"/>
        </w:rPr>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14:paraId="6FD8B1B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14:paraId="672707FB" w14:textId="77777777" w:rsidR="00C2085A" w:rsidRPr="003A7EC4" w:rsidRDefault="00C2085A" w:rsidP="002A419E">
      <w:pPr>
        <w:pStyle w:val="afd"/>
        <w:widowControl w:val="0"/>
        <w:numPr>
          <w:ilvl w:val="0"/>
          <w:numId w:val="37"/>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эволюция хозяйственной деятельности людей в зависимости от уровня развития производительных сил и характера экономических отношений; </w:t>
      </w:r>
    </w:p>
    <w:p w14:paraId="5F6A1919" w14:textId="77777777" w:rsidR="00C2085A" w:rsidRPr="003A7EC4" w:rsidRDefault="00C2085A" w:rsidP="002A419E">
      <w:pPr>
        <w:pStyle w:val="afd"/>
        <w:widowControl w:val="0"/>
        <w:numPr>
          <w:ilvl w:val="0"/>
          <w:numId w:val="37"/>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процессы формирования и развития </w:t>
      </w:r>
      <w:proofErr w:type="spellStart"/>
      <w:r w:rsidRPr="003A7EC4">
        <w:rPr>
          <w:lang w:eastAsia="ru-RU"/>
        </w:rPr>
        <w:t>этнонациональных</w:t>
      </w:r>
      <w:proofErr w:type="spellEnd"/>
      <w:r w:rsidRPr="003A7EC4">
        <w:rPr>
          <w:lang w:eastAsia="ru-RU"/>
        </w:rPr>
        <w:t>, социальных, религиозных и политических общностей;</w:t>
      </w:r>
      <w:r w:rsidRPr="003A7EC4">
        <w:t xml:space="preserve"> </w:t>
      </w:r>
      <w:r w:rsidRPr="003A7EC4">
        <w:rPr>
          <w:lang w:eastAsia="ru-RU"/>
        </w:rPr>
        <w:t>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0451CA0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При освоении специальностей СПО технического профиля история изучается на базовом уровне ФГОС среднего общего образования.</w:t>
      </w:r>
    </w:p>
    <w:p w14:paraId="50BFF7E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В процессе изучения истории рекомендуется посещение:</w:t>
      </w:r>
    </w:p>
    <w:p w14:paraId="6F96742B" w14:textId="77777777" w:rsidR="00C2085A" w:rsidRPr="003A7EC4" w:rsidRDefault="00C2085A" w:rsidP="002A419E">
      <w:pPr>
        <w:pStyle w:val="afd"/>
        <w:widowControl w:val="0"/>
        <w:numPr>
          <w:ilvl w:val="0"/>
          <w:numId w:val="38"/>
        </w:numPr>
        <w:tabs>
          <w:tab w:val="left" w:pos="993"/>
        </w:tabs>
        <w:autoSpaceDE w:val="0"/>
        <w:autoSpaceDN w:val="0"/>
        <w:adjustRightInd w:val="0"/>
        <w:spacing w:before="0" w:after="0"/>
        <w:ind w:left="0" w:firstLine="709"/>
        <w:contextualSpacing/>
        <w:jc w:val="both"/>
        <w:rPr>
          <w:lang w:eastAsia="ru-RU"/>
        </w:rPr>
      </w:pPr>
      <w:r w:rsidRPr="003A7EC4">
        <w:rPr>
          <w:lang w:eastAsia="ru-RU"/>
        </w:rPr>
        <w:t>исторических и культурных центров городов и поселений (архитектурных комплексов кремлей, замков и дворцов, городских кварталов и т. п.);</w:t>
      </w:r>
    </w:p>
    <w:p w14:paraId="79F37D3E" w14:textId="77777777" w:rsidR="00C2085A" w:rsidRPr="003A7EC4" w:rsidRDefault="00C2085A" w:rsidP="002A419E">
      <w:pPr>
        <w:pStyle w:val="afd"/>
        <w:widowControl w:val="0"/>
        <w:numPr>
          <w:ilvl w:val="0"/>
          <w:numId w:val="38"/>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исторических, краеведческих, этнографических, историко-литературных, художественных и других музеев (в том числе музеев под открытым небом); </w:t>
      </w:r>
    </w:p>
    <w:p w14:paraId="0D18BBD2" w14:textId="77777777" w:rsidR="00C2085A" w:rsidRPr="003A7EC4" w:rsidRDefault="00C2085A" w:rsidP="002A419E">
      <w:pPr>
        <w:pStyle w:val="afd"/>
        <w:widowControl w:val="0"/>
        <w:numPr>
          <w:ilvl w:val="0"/>
          <w:numId w:val="38"/>
        </w:numPr>
        <w:tabs>
          <w:tab w:val="left" w:pos="993"/>
        </w:tabs>
        <w:autoSpaceDE w:val="0"/>
        <w:autoSpaceDN w:val="0"/>
        <w:adjustRightInd w:val="0"/>
        <w:spacing w:before="0" w:after="0"/>
        <w:ind w:left="0" w:firstLine="709"/>
        <w:contextualSpacing/>
        <w:jc w:val="both"/>
        <w:rPr>
          <w:lang w:eastAsia="ru-RU"/>
        </w:rPr>
      </w:pPr>
      <w:r w:rsidRPr="003A7EC4">
        <w:rPr>
          <w:lang w:eastAsia="ru-RU"/>
        </w:rPr>
        <w:t>мест исторических событий, памятников истории и культуры;</w:t>
      </w:r>
    </w:p>
    <w:p w14:paraId="08EA2A5B" w14:textId="77777777" w:rsidR="00C2085A" w:rsidRPr="003A7EC4" w:rsidRDefault="00C2085A" w:rsidP="002A419E">
      <w:pPr>
        <w:pStyle w:val="afd"/>
        <w:widowControl w:val="0"/>
        <w:numPr>
          <w:ilvl w:val="0"/>
          <w:numId w:val="38"/>
        </w:numPr>
        <w:tabs>
          <w:tab w:val="left" w:pos="993"/>
        </w:tabs>
        <w:autoSpaceDE w:val="0"/>
        <w:autoSpaceDN w:val="0"/>
        <w:adjustRightInd w:val="0"/>
        <w:spacing w:before="0" w:after="0"/>
        <w:ind w:left="0" w:firstLine="709"/>
        <w:contextualSpacing/>
        <w:jc w:val="both"/>
        <w:rPr>
          <w:lang w:eastAsia="ru-RU"/>
        </w:rPr>
      </w:pPr>
      <w:r w:rsidRPr="003A7EC4">
        <w:rPr>
          <w:lang w:eastAsia="ru-RU"/>
        </w:rPr>
        <w:t>воинских мемориалов, памятников боевой славы;</w:t>
      </w:r>
    </w:p>
    <w:p w14:paraId="1A6787FA" w14:textId="77777777" w:rsidR="00C2085A" w:rsidRPr="003A7EC4" w:rsidRDefault="00C2085A" w:rsidP="002A419E">
      <w:pPr>
        <w:pStyle w:val="afd"/>
        <w:widowControl w:val="0"/>
        <w:numPr>
          <w:ilvl w:val="0"/>
          <w:numId w:val="38"/>
        </w:numPr>
        <w:tabs>
          <w:tab w:val="left" w:pos="993"/>
        </w:tabs>
        <w:autoSpaceDE w:val="0"/>
        <w:autoSpaceDN w:val="0"/>
        <w:adjustRightInd w:val="0"/>
        <w:spacing w:before="0" w:after="0"/>
        <w:ind w:left="0" w:firstLine="709"/>
        <w:contextualSpacing/>
        <w:jc w:val="both"/>
        <w:rPr>
          <w:lang w:eastAsia="ru-RU"/>
        </w:rPr>
      </w:pPr>
      <w:r w:rsidRPr="003A7EC4">
        <w:rPr>
          <w:lang w:eastAsia="ru-RU"/>
        </w:rPr>
        <w:t>мест археологических раскопок.</w:t>
      </w:r>
    </w:p>
    <w:p w14:paraId="10D84E0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 xml:space="preserve">Неотъемлемой частью образовательного процесса являются выполнение обучающимися </w:t>
      </w:r>
      <w:r w:rsidRPr="003A7EC4">
        <w:rPr>
          <w:rFonts w:ascii="Times New Roman" w:hAnsi="Times New Roman"/>
        </w:rPr>
        <w:lastRenderedPageBreak/>
        <w:t>практических заданий, индивидуальных проектов, подготовка рефератов (докладов).</w:t>
      </w:r>
    </w:p>
    <w:p w14:paraId="55360B9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Изучение общеобразовательной учебной дисциплины «История» завершается подведением итогов в форме дифференцированного зачета рамках промежуточной аттестации студентов в процессе освоения ОПОП СПО с получением среднего общего образования (ППССЗ).</w:t>
      </w:r>
    </w:p>
    <w:p w14:paraId="15680178" w14:textId="77777777" w:rsidR="00C2085A" w:rsidRPr="003A7EC4" w:rsidRDefault="00C2085A" w:rsidP="00C2085A">
      <w:pPr>
        <w:widowControl w:val="0"/>
        <w:spacing w:after="0" w:line="240" w:lineRule="auto"/>
        <w:rPr>
          <w:rFonts w:ascii="Times New Roman" w:hAnsi="Times New Roman"/>
        </w:rPr>
      </w:pPr>
    </w:p>
    <w:p w14:paraId="520D08FF" w14:textId="77777777" w:rsidR="00C2085A" w:rsidRPr="003A7EC4" w:rsidRDefault="00C2085A" w:rsidP="00C2085A">
      <w:pPr>
        <w:pStyle w:val="1"/>
        <w:widowControl w:val="0"/>
        <w:spacing w:before="0"/>
        <w:jc w:val="both"/>
      </w:pPr>
      <w:bookmarkStart w:id="124" w:name="_Toc106959098"/>
      <w:r w:rsidRPr="003A7EC4">
        <w:t>3 МЕСТО УЧЕБНОЙ ДИСЦИПЛИНЫ В УЧЕБНОМ ПЛАНЕ</w:t>
      </w:r>
      <w:bookmarkEnd w:id="124"/>
    </w:p>
    <w:p w14:paraId="591F058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p w14:paraId="16235B7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Учебная дисциплина «История» является учебным предметом обязательной предметной области «Общественные науки» ФГОС среднего общего образования.</w:t>
      </w:r>
    </w:p>
    <w:p w14:paraId="6579AFA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В учебных планах ППССЗ место учебной дисциплины «История» — в составе базовых учебных дисциплин, формируемых из обязательных предметных областей ФГОС среднего общего образования для специальностей СПО технического профиля профессионального образования.</w:t>
      </w:r>
    </w:p>
    <w:p w14:paraId="0853E945"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p>
    <w:p w14:paraId="1628A282" w14:textId="77777777" w:rsidR="00C2085A" w:rsidRPr="003A7EC4" w:rsidRDefault="00C2085A" w:rsidP="00C2085A">
      <w:pPr>
        <w:pStyle w:val="1"/>
        <w:widowControl w:val="0"/>
        <w:spacing w:before="0"/>
        <w:jc w:val="both"/>
      </w:pPr>
      <w:bookmarkStart w:id="125" w:name="_Toc106959099"/>
      <w:r w:rsidRPr="003A7EC4">
        <w:t>4. РЕЗУЛЬТАТЫ ОСВОЕНИЯ УЧЕБНОЙ ДИСЦИПЛИНЫ</w:t>
      </w:r>
      <w:bookmarkEnd w:id="125"/>
    </w:p>
    <w:p w14:paraId="2FEF0FA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p>
    <w:p w14:paraId="0139070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rPr>
      </w:pPr>
      <w:r w:rsidRPr="003A7EC4">
        <w:rPr>
          <w:rFonts w:ascii="Times New Roman" w:hAnsi="Times New Roman"/>
        </w:rPr>
        <w:t>Освоение содержания учебной дисциплины «История» обеспечивает достижение студентами следующих результатов:</w:t>
      </w:r>
    </w:p>
    <w:p w14:paraId="03CFBE0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rPr>
      </w:pPr>
      <w:r w:rsidRPr="003A7EC4">
        <w:rPr>
          <w:rFonts w:ascii="Times New Roman" w:hAnsi="Times New Roman"/>
          <w:b/>
        </w:rPr>
        <w:t>личностных:</w:t>
      </w:r>
    </w:p>
    <w:p w14:paraId="53BA29F9"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27E91E77"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5429020"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готовность к служению Отечеству, его защите; </w:t>
      </w:r>
    </w:p>
    <w:p w14:paraId="559FEDBF"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73709538"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1198792"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0B72BA31"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14:paraId="4B5DAE96"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14:paraId="63FF8097"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5BF5015D"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 −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614224D3"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lastRenderedPageBreak/>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418B9CE7"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 −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240F1320" w14:textId="77777777" w:rsidR="00C2085A" w:rsidRPr="003A7EC4" w:rsidRDefault="00C2085A" w:rsidP="002A419E">
      <w:pPr>
        <w:pStyle w:val="afd"/>
        <w:widowControl w:val="0"/>
        <w:numPr>
          <w:ilvl w:val="0"/>
          <w:numId w:val="39"/>
        </w:numPr>
        <w:tabs>
          <w:tab w:val="left" w:pos="993"/>
        </w:tabs>
        <w:autoSpaceDE w:val="0"/>
        <w:autoSpaceDN w:val="0"/>
        <w:adjustRightInd w:val="0"/>
        <w:spacing w:before="0" w:after="0"/>
        <w:ind w:left="0" w:firstLine="709"/>
        <w:contextualSpacing/>
        <w:jc w:val="both"/>
        <w:rPr>
          <w:lang w:eastAsia="ru-RU"/>
        </w:rPr>
      </w:pPr>
      <w:r w:rsidRPr="003A7EC4">
        <w:rPr>
          <w:lang w:eastAsia="ru-RU"/>
        </w:rPr>
        <w:t>− ответственное отношение к созданию семьи на основе осознанного принятия ценностей семейной жизни;</w:t>
      </w:r>
    </w:p>
    <w:p w14:paraId="715D77DB" w14:textId="77777777" w:rsidR="00C2085A" w:rsidRPr="003A7EC4" w:rsidRDefault="00C2085A" w:rsidP="00C2085A">
      <w:pPr>
        <w:widowControl w:val="0"/>
        <w:spacing w:after="0" w:line="240" w:lineRule="auto"/>
        <w:rPr>
          <w:rFonts w:ascii="Times New Roman" w:hAnsi="Times New Roman"/>
          <w:b/>
        </w:rPr>
      </w:pPr>
    </w:p>
    <w:p w14:paraId="29CC067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rPr>
      </w:pPr>
      <w:r w:rsidRPr="003A7EC4">
        <w:rPr>
          <w:rFonts w:ascii="Times New Roman" w:hAnsi="Times New Roman"/>
          <w:b/>
        </w:rPr>
        <w:t>метапредметных:</w:t>
      </w:r>
    </w:p>
    <w:p w14:paraId="1320F174"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1DBAA08"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1316EC45"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172D42D"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5D42BCA1"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44B571C"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14:paraId="3959B938"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42237056"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649968A9"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 </w:t>
      </w:r>
    </w:p>
    <w:p w14:paraId="6C50F7EE"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9444BCF"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 умение определять назначение и функции различных социальных, экономических и правовых институтов;</w:t>
      </w:r>
    </w:p>
    <w:p w14:paraId="4C1D4932"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 умение самостоятельно оценивать и принимать решения, определяющие</w:t>
      </w:r>
    </w:p>
    <w:p w14:paraId="1A8DECE4"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стратегию поведения, с учетом гражданских и нравственных ценностей;</w:t>
      </w:r>
    </w:p>
    <w:p w14:paraId="51C5A59E" w14:textId="77777777" w:rsidR="00C2085A" w:rsidRPr="003A7EC4" w:rsidRDefault="00C2085A" w:rsidP="002A419E">
      <w:pPr>
        <w:pStyle w:val="afd"/>
        <w:widowControl w:val="0"/>
        <w:numPr>
          <w:ilvl w:val="0"/>
          <w:numId w:val="40"/>
        </w:numPr>
        <w:tabs>
          <w:tab w:val="left" w:pos="993"/>
        </w:tabs>
        <w:autoSpaceDE w:val="0"/>
        <w:autoSpaceDN w:val="0"/>
        <w:adjustRightInd w:val="0"/>
        <w:spacing w:before="0" w:after="0"/>
        <w:ind w:left="0" w:firstLine="709"/>
        <w:contextualSpacing/>
        <w:jc w:val="both"/>
        <w:rPr>
          <w:lang w:eastAsia="ru-RU"/>
        </w:rPr>
      </w:pPr>
      <w:r w:rsidRPr="003A7EC4">
        <w:rPr>
          <w:lang w:eastAsia="ru-RU"/>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14:paraId="266F807B"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rPr>
      </w:pPr>
      <w:r w:rsidRPr="003A7EC4">
        <w:rPr>
          <w:rFonts w:ascii="Times New Roman" w:hAnsi="Times New Roman"/>
          <w:b/>
        </w:rPr>
        <w:lastRenderedPageBreak/>
        <w:t>предметных:</w:t>
      </w:r>
    </w:p>
    <w:p w14:paraId="1EA0BF9C" w14:textId="77777777" w:rsidR="00C2085A" w:rsidRPr="003A7EC4" w:rsidRDefault="00C2085A" w:rsidP="002A419E">
      <w:pPr>
        <w:pStyle w:val="afd"/>
        <w:widowControl w:val="0"/>
        <w:numPr>
          <w:ilvl w:val="0"/>
          <w:numId w:val="41"/>
        </w:numPr>
        <w:tabs>
          <w:tab w:val="left" w:pos="993"/>
        </w:tabs>
        <w:autoSpaceDE w:val="0"/>
        <w:autoSpaceDN w:val="0"/>
        <w:adjustRightInd w:val="0"/>
        <w:spacing w:before="0" w:after="0"/>
        <w:ind w:left="0" w:firstLine="709"/>
        <w:contextualSpacing/>
        <w:jc w:val="both"/>
        <w:rPr>
          <w:lang w:eastAsia="ru-RU"/>
        </w:rPr>
      </w:pPr>
      <w:r w:rsidRPr="003A7EC4">
        <w:rPr>
          <w:lang w:eastAsia="ru-RU"/>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17E37DBE" w14:textId="77777777" w:rsidR="00C2085A" w:rsidRPr="003A7EC4" w:rsidRDefault="00C2085A" w:rsidP="002A419E">
      <w:pPr>
        <w:pStyle w:val="afd"/>
        <w:widowControl w:val="0"/>
        <w:numPr>
          <w:ilvl w:val="0"/>
          <w:numId w:val="41"/>
        </w:numPr>
        <w:tabs>
          <w:tab w:val="left" w:pos="993"/>
        </w:tabs>
        <w:autoSpaceDE w:val="0"/>
        <w:autoSpaceDN w:val="0"/>
        <w:adjustRightInd w:val="0"/>
        <w:spacing w:before="0" w:after="0"/>
        <w:ind w:left="0" w:firstLine="709"/>
        <w:contextualSpacing/>
        <w:jc w:val="both"/>
        <w:rPr>
          <w:lang w:eastAsia="ru-RU"/>
        </w:rPr>
      </w:pPr>
      <w:r w:rsidRPr="003A7EC4">
        <w:rPr>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p w14:paraId="0D5BB319" w14:textId="77777777" w:rsidR="00C2085A" w:rsidRPr="003A7EC4" w:rsidRDefault="00C2085A" w:rsidP="002A419E">
      <w:pPr>
        <w:pStyle w:val="afd"/>
        <w:widowControl w:val="0"/>
        <w:numPr>
          <w:ilvl w:val="0"/>
          <w:numId w:val="41"/>
        </w:numPr>
        <w:tabs>
          <w:tab w:val="left" w:pos="993"/>
        </w:tabs>
        <w:autoSpaceDE w:val="0"/>
        <w:autoSpaceDN w:val="0"/>
        <w:adjustRightInd w:val="0"/>
        <w:spacing w:before="0" w:after="0"/>
        <w:ind w:left="0" w:firstLine="709"/>
        <w:contextualSpacing/>
        <w:jc w:val="both"/>
        <w:rPr>
          <w:lang w:eastAsia="ru-RU"/>
        </w:rPr>
      </w:pPr>
      <w:r w:rsidRPr="003A7EC4">
        <w:rPr>
          <w:lang w:eastAsia="ru-RU"/>
        </w:rPr>
        <w:t>сформированность умений применять исторические знания в профессиональной и общественной деятельности, поликультурном общении;</w:t>
      </w:r>
    </w:p>
    <w:p w14:paraId="11F28E17" w14:textId="77777777" w:rsidR="00C2085A" w:rsidRPr="003A7EC4" w:rsidRDefault="00C2085A" w:rsidP="002A419E">
      <w:pPr>
        <w:pStyle w:val="afd"/>
        <w:widowControl w:val="0"/>
        <w:numPr>
          <w:ilvl w:val="0"/>
          <w:numId w:val="41"/>
        </w:numPr>
        <w:tabs>
          <w:tab w:val="left" w:pos="993"/>
        </w:tabs>
        <w:autoSpaceDE w:val="0"/>
        <w:autoSpaceDN w:val="0"/>
        <w:adjustRightInd w:val="0"/>
        <w:spacing w:before="0" w:after="0"/>
        <w:ind w:left="0" w:firstLine="709"/>
        <w:contextualSpacing/>
        <w:jc w:val="both"/>
        <w:rPr>
          <w:lang w:eastAsia="ru-RU"/>
        </w:rPr>
      </w:pPr>
      <w:r w:rsidRPr="003A7EC4">
        <w:rPr>
          <w:lang w:eastAsia="ru-RU"/>
        </w:rPr>
        <w:t>владение навыками проектной деятельности и исторической реконструкции с привлечением различных источников;</w:t>
      </w:r>
    </w:p>
    <w:p w14:paraId="2141D130" w14:textId="77777777" w:rsidR="00C2085A" w:rsidRPr="003A7EC4" w:rsidRDefault="00C2085A" w:rsidP="002A419E">
      <w:pPr>
        <w:pStyle w:val="afd"/>
        <w:widowControl w:val="0"/>
        <w:numPr>
          <w:ilvl w:val="0"/>
          <w:numId w:val="41"/>
        </w:numPr>
        <w:tabs>
          <w:tab w:val="left" w:pos="993"/>
        </w:tabs>
        <w:autoSpaceDE w:val="0"/>
        <w:autoSpaceDN w:val="0"/>
        <w:adjustRightInd w:val="0"/>
        <w:spacing w:before="0" w:after="0"/>
        <w:ind w:left="0" w:firstLine="709"/>
        <w:contextualSpacing/>
        <w:jc w:val="both"/>
        <w:rPr>
          <w:lang w:eastAsia="ru-RU"/>
        </w:rPr>
      </w:pPr>
      <w:r w:rsidRPr="003A7EC4">
        <w:rPr>
          <w:lang w:eastAsia="ru-RU"/>
        </w:rPr>
        <w:t>сформированность умений вести диалог, обосновывать свою точку зрения в дискуссии по исторической тематике.</w:t>
      </w:r>
    </w:p>
    <w:p w14:paraId="7502E73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 xml:space="preserve">− сформированность знаний об обществе как целостной развивающейся системе в единстве и взаимодействии его основных сфер и институтов; </w:t>
      </w:r>
    </w:p>
    <w:p w14:paraId="0B6C2AF4"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 владение базовым понятийным аппаратом социальных наук;</w:t>
      </w:r>
    </w:p>
    <w:p w14:paraId="4FB898B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 владение умениями выявлять причинно-следственные, функциональные, иерархические и другие связи социальных объектов и процессов;</w:t>
      </w:r>
    </w:p>
    <w:p w14:paraId="77C6DE7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 xml:space="preserve">− сформированность представлений об основных тенденциях и возможных перспективах развития мирового сообщества в глобальном мире; </w:t>
      </w:r>
    </w:p>
    <w:p w14:paraId="2352955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 сформированность представлений о методах познания социальных явлений</w:t>
      </w:r>
    </w:p>
    <w:p w14:paraId="3236FC8C"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и процессов;</w:t>
      </w:r>
    </w:p>
    <w:p w14:paraId="0283629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 xml:space="preserve">− владение умениями применять полученные знания в повседневной жизни, прогнозировать последствия принимаемых решений; </w:t>
      </w:r>
    </w:p>
    <w:p w14:paraId="05696178"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 сформированность навыков оценивания социальной информации, умений,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36CCF7B0"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p w14:paraId="7046E328"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В результате изучения дисциплины у обучающихся формируются элементы следующих общих компетенций:</w:t>
      </w:r>
    </w:p>
    <w:p w14:paraId="6A856A58" w14:textId="77777777" w:rsidR="00C2085A" w:rsidRPr="003A7EC4" w:rsidRDefault="00C2085A" w:rsidP="00C2085A">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A7EC4">
        <w:rPr>
          <w:rFonts w:ascii="Times New Roman" w:hAnsi="Times New Roman"/>
        </w:rPr>
        <w:t>В результате изучения дисциплины у обучающихся формируются элементы следующих общих компетенций:</w:t>
      </w:r>
    </w:p>
    <w:p w14:paraId="1B4D92B4" w14:textId="77777777" w:rsidR="00C2085A" w:rsidRPr="003A7EC4" w:rsidRDefault="00D22081" w:rsidP="00C2085A">
      <w:pPr>
        <w:widowControl w:val="0"/>
        <w:spacing w:after="0" w:line="240" w:lineRule="auto"/>
        <w:ind w:firstLine="709"/>
        <w:rPr>
          <w:rFonts w:ascii="Times New Roman" w:hAnsi="Times New Roman"/>
        </w:rPr>
      </w:pPr>
      <w:r w:rsidRPr="003A7EC4">
        <w:rPr>
          <w:rFonts w:ascii="Times New Roman" w:hAnsi="Times New Roman"/>
        </w:rPr>
        <w:t>ОК 1.</w:t>
      </w:r>
      <w:r w:rsidR="00C2085A" w:rsidRPr="003A7EC4">
        <w:rPr>
          <w:rFonts w:ascii="Times New Roman" w:hAnsi="Times New Roman"/>
        </w:rPr>
        <w:t xml:space="preserve"> </w:t>
      </w:r>
      <w:r w:rsidRPr="003A7EC4">
        <w:rPr>
          <w:rFonts w:ascii="Times New Roman" w:hAnsi="Times New Roman"/>
        </w:rPr>
        <w:t>П</w:t>
      </w:r>
      <w:r w:rsidR="00C2085A" w:rsidRPr="003A7EC4">
        <w:rPr>
          <w:rFonts w:ascii="Times New Roman" w:hAnsi="Times New Roman"/>
        </w:rPr>
        <w:t>онимать сущность и социальную значимость своей будущей профессии, проявлять к ней устойчивый интерес;</w:t>
      </w:r>
    </w:p>
    <w:p w14:paraId="0A01C9FA" w14:textId="77777777" w:rsidR="00C2085A" w:rsidRPr="003A7EC4" w:rsidRDefault="00D22081" w:rsidP="00C2085A">
      <w:pPr>
        <w:widowControl w:val="0"/>
        <w:spacing w:after="0" w:line="240" w:lineRule="auto"/>
        <w:ind w:firstLine="709"/>
        <w:rPr>
          <w:rFonts w:ascii="Times New Roman" w:hAnsi="Times New Roman"/>
        </w:rPr>
      </w:pPr>
      <w:r w:rsidRPr="003A7EC4">
        <w:rPr>
          <w:rFonts w:ascii="Times New Roman" w:hAnsi="Times New Roman"/>
        </w:rPr>
        <w:t>ОК 2. О</w:t>
      </w:r>
      <w:r w:rsidR="00C2085A" w:rsidRPr="003A7EC4">
        <w:rPr>
          <w:rFonts w:ascii="Times New Roman" w:hAnsi="Times New Roman"/>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1AE3359" w14:textId="77777777" w:rsidR="00C2085A" w:rsidRPr="003A7EC4" w:rsidRDefault="00D22081" w:rsidP="00C2085A">
      <w:pPr>
        <w:widowControl w:val="0"/>
        <w:spacing w:after="0" w:line="240" w:lineRule="auto"/>
        <w:ind w:firstLine="709"/>
        <w:rPr>
          <w:rFonts w:ascii="Times New Roman" w:hAnsi="Times New Roman"/>
        </w:rPr>
      </w:pPr>
      <w:r w:rsidRPr="003A7EC4">
        <w:rPr>
          <w:rFonts w:ascii="Times New Roman" w:hAnsi="Times New Roman"/>
        </w:rPr>
        <w:t>ОК 3. П</w:t>
      </w:r>
      <w:r w:rsidR="00C2085A" w:rsidRPr="003A7EC4">
        <w:rPr>
          <w:rFonts w:ascii="Times New Roman" w:hAnsi="Times New Roman"/>
        </w:rPr>
        <w:t>ринимать решения в стандартных и нестандартных ситуациях и нести за них ответственность;</w:t>
      </w:r>
    </w:p>
    <w:p w14:paraId="12F4814D" w14:textId="77777777" w:rsidR="00C2085A" w:rsidRPr="003A7EC4" w:rsidRDefault="00D22081" w:rsidP="00C2085A">
      <w:pPr>
        <w:widowControl w:val="0"/>
        <w:spacing w:after="0" w:line="240" w:lineRule="auto"/>
        <w:ind w:firstLine="709"/>
        <w:rPr>
          <w:rFonts w:ascii="Times New Roman" w:hAnsi="Times New Roman"/>
        </w:rPr>
      </w:pPr>
      <w:r w:rsidRPr="003A7EC4">
        <w:rPr>
          <w:rFonts w:ascii="Times New Roman" w:hAnsi="Times New Roman"/>
        </w:rPr>
        <w:t>ОК 4. О</w:t>
      </w:r>
      <w:r w:rsidR="00C2085A" w:rsidRPr="003A7EC4">
        <w:rPr>
          <w:rFonts w:ascii="Times New Roman" w:hAnsi="Times New Roman"/>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91121A5" w14:textId="77777777" w:rsidR="00C2085A" w:rsidRPr="003A7EC4" w:rsidRDefault="00D22081" w:rsidP="00C2085A">
      <w:pPr>
        <w:widowControl w:val="0"/>
        <w:spacing w:after="0" w:line="240" w:lineRule="auto"/>
        <w:ind w:firstLine="709"/>
        <w:rPr>
          <w:rFonts w:ascii="Times New Roman" w:hAnsi="Times New Roman"/>
        </w:rPr>
      </w:pPr>
      <w:r w:rsidRPr="003A7EC4">
        <w:rPr>
          <w:rFonts w:ascii="Times New Roman" w:hAnsi="Times New Roman"/>
        </w:rPr>
        <w:t>ОК 5.</w:t>
      </w:r>
      <w:r w:rsidR="00C2085A" w:rsidRPr="003A7EC4">
        <w:rPr>
          <w:rFonts w:ascii="Times New Roman" w:hAnsi="Times New Roman"/>
        </w:rPr>
        <w:t xml:space="preserve"> </w:t>
      </w:r>
      <w:r w:rsidRPr="003A7EC4">
        <w:rPr>
          <w:rFonts w:ascii="Times New Roman" w:hAnsi="Times New Roman"/>
        </w:rPr>
        <w:t>И</w:t>
      </w:r>
      <w:r w:rsidR="00C2085A" w:rsidRPr="003A7EC4">
        <w:rPr>
          <w:rFonts w:ascii="Times New Roman" w:hAnsi="Times New Roman"/>
        </w:rPr>
        <w:t>спользовать информационно-коммуникационные технологии в профессиональной деятельности;</w:t>
      </w:r>
    </w:p>
    <w:p w14:paraId="31448A0A" w14:textId="77777777" w:rsidR="00C2085A" w:rsidRPr="003A7EC4" w:rsidRDefault="00D22081" w:rsidP="00C2085A">
      <w:pPr>
        <w:widowControl w:val="0"/>
        <w:spacing w:after="0" w:line="240" w:lineRule="auto"/>
        <w:ind w:firstLine="709"/>
        <w:rPr>
          <w:rFonts w:ascii="Times New Roman" w:hAnsi="Times New Roman"/>
        </w:rPr>
      </w:pPr>
      <w:r w:rsidRPr="003A7EC4">
        <w:rPr>
          <w:rFonts w:ascii="Times New Roman" w:hAnsi="Times New Roman"/>
        </w:rPr>
        <w:t>ОК 6. Р</w:t>
      </w:r>
      <w:r w:rsidR="00C2085A" w:rsidRPr="003A7EC4">
        <w:rPr>
          <w:rFonts w:ascii="Times New Roman" w:hAnsi="Times New Roman"/>
        </w:rPr>
        <w:t>аботать в коллективе и команде, эффективно общаться с коллегами, руководством, потребителями;</w:t>
      </w:r>
    </w:p>
    <w:p w14:paraId="2D7065F8" w14:textId="77777777" w:rsidR="00C2085A" w:rsidRPr="003A7EC4" w:rsidRDefault="00D22081" w:rsidP="00C2085A">
      <w:pPr>
        <w:widowControl w:val="0"/>
        <w:spacing w:after="0" w:line="240" w:lineRule="auto"/>
        <w:ind w:firstLine="709"/>
        <w:rPr>
          <w:rFonts w:ascii="Times New Roman" w:hAnsi="Times New Roman"/>
        </w:rPr>
      </w:pPr>
      <w:r w:rsidRPr="003A7EC4">
        <w:rPr>
          <w:rFonts w:ascii="Times New Roman" w:hAnsi="Times New Roman"/>
        </w:rPr>
        <w:t>ОК 7. Б</w:t>
      </w:r>
      <w:r w:rsidR="00C2085A" w:rsidRPr="003A7EC4">
        <w:rPr>
          <w:rFonts w:ascii="Times New Roman" w:hAnsi="Times New Roman"/>
        </w:rPr>
        <w:t>рать на себя ответственность за работу членов команды (подчиненных), результат выполнения заданий;</w:t>
      </w:r>
    </w:p>
    <w:p w14:paraId="4C04A7BF" w14:textId="77777777" w:rsidR="00C2085A" w:rsidRPr="003A7EC4" w:rsidRDefault="00D22081" w:rsidP="00C2085A">
      <w:pPr>
        <w:widowControl w:val="0"/>
        <w:spacing w:after="0" w:line="240" w:lineRule="auto"/>
        <w:ind w:firstLine="709"/>
        <w:rPr>
          <w:rFonts w:ascii="Times New Roman" w:hAnsi="Times New Roman"/>
        </w:rPr>
      </w:pPr>
      <w:r w:rsidRPr="003A7EC4">
        <w:rPr>
          <w:rFonts w:ascii="Times New Roman" w:hAnsi="Times New Roman"/>
        </w:rPr>
        <w:t>ОК 8. С</w:t>
      </w:r>
      <w:r w:rsidR="00C2085A" w:rsidRPr="003A7EC4">
        <w:rPr>
          <w:rFonts w:ascii="Times New Roman" w:hAnsi="Times New Roman"/>
        </w:rPr>
        <w:t>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69A41D41" w14:textId="77777777" w:rsidR="00C2085A" w:rsidRPr="003A7EC4" w:rsidRDefault="00C2085A" w:rsidP="00C2085A">
      <w:pPr>
        <w:widowControl w:val="0"/>
        <w:spacing w:after="0" w:line="240" w:lineRule="auto"/>
        <w:ind w:firstLine="709"/>
        <w:rPr>
          <w:rFonts w:ascii="Times New Roman" w:hAnsi="Times New Roman"/>
        </w:rPr>
      </w:pPr>
      <w:r w:rsidRPr="003A7EC4">
        <w:rPr>
          <w:rFonts w:ascii="Times New Roman" w:hAnsi="Times New Roman"/>
        </w:rPr>
        <w:t>ОК 9</w:t>
      </w:r>
      <w:r w:rsidR="00D22081" w:rsidRPr="003A7EC4">
        <w:rPr>
          <w:rFonts w:ascii="Times New Roman" w:hAnsi="Times New Roman"/>
        </w:rPr>
        <w:t>.</w:t>
      </w:r>
      <w:r w:rsidRPr="003A7EC4">
        <w:rPr>
          <w:rFonts w:ascii="Times New Roman" w:hAnsi="Times New Roman"/>
        </w:rPr>
        <w:t xml:space="preserve"> </w:t>
      </w:r>
      <w:r w:rsidR="00D22081" w:rsidRPr="003A7EC4">
        <w:rPr>
          <w:rFonts w:ascii="Times New Roman" w:hAnsi="Times New Roman"/>
        </w:rPr>
        <w:t>О</w:t>
      </w:r>
      <w:r w:rsidRPr="003A7EC4">
        <w:rPr>
          <w:rFonts w:ascii="Times New Roman" w:hAnsi="Times New Roman"/>
        </w:rPr>
        <w:t>риентироваться в условиях частой смены технологий в профессиональной деятельности.</w:t>
      </w:r>
    </w:p>
    <w:p w14:paraId="580342C5" w14:textId="77777777" w:rsidR="00C2085A" w:rsidRPr="003A7EC4" w:rsidRDefault="00C2085A" w:rsidP="00C2085A">
      <w:pPr>
        <w:widowControl w:val="0"/>
        <w:spacing w:after="0" w:line="240" w:lineRule="auto"/>
        <w:ind w:firstLine="709"/>
        <w:rPr>
          <w:rFonts w:ascii="Times New Roman" w:hAnsi="Times New Roman"/>
        </w:rPr>
      </w:pPr>
    </w:p>
    <w:p w14:paraId="10255896" w14:textId="77777777" w:rsidR="00D22081" w:rsidRPr="003A7EC4" w:rsidRDefault="00D22081" w:rsidP="00C2085A">
      <w:pPr>
        <w:widowControl w:val="0"/>
        <w:spacing w:after="0" w:line="240" w:lineRule="auto"/>
        <w:ind w:firstLine="709"/>
        <w:rPr>
          <w:rFonts w:ascii="Times New Roman" w:hAnsi="Times New Roman"/>
        </w:rPr>
      </w:pPr>
    </w:p>
    <w:p w14:paraId="03C41DE1" w14:textId="77777777" w:rsidR="00D22081" w:rsidRPr="003A7EC4" w:rsidRDefault="00D22081" w:rsidP="00C2085A">
      <w:pPr>
        <w:widowControl w:val="0"/>
        <w:spacing w:after="0" w:line="240" w:lineRule="auto"/>
        <w:ind w:firstLine="709"/>
        <w:rPr>
          <w:rFonts w:ascii="Times New Roman" w:hAnsi="Times New Roman"/>
        </w:rPr>
      </w:pPr>
    </w:p>
    <w:p w14:paraId="15BAFABC" w14:textId="77777777" w:rsidR="00D22081" w:rsidRPr="003A7EC4" w:rsidRDefault="00D22081" w:rsidP="00C2085A">
      <w:pPr>
        <w:widowControl w:val="0"/>
        <w:spacing w:after="0" w:line="240" w:lineRule="auto"/>
        <w:ind w:firstLine="709"/>
        <w:rPr>
          <w:rFonts w:ascii="Times New Roman" w:hAnsi="Times New Roman"/>
        </w:rPr>
      </w:pPr>
    </w:p>
    <w:p w14:paraId="4131C867" w14:textId="77777777" w:rsidR="00D22081" w:rsidRPr="003A7EC4" w:rsidRDefault="00D22081" w:rsidP="00C2085A">
      <w:pPr>
        <w:widowControl w:val="0"/>
        <w:spacing w:after="0" w:line="240" w:lineRule="auto"/>
        <w:ind w:firstLine="709"/>
        <w:rPr>
          <w:rFonts w:ascii="Times New Roman" w:hAnsi="Times New Roman"/>
        </w:rPr>
      </w:pPr>
    </w:p>
    <w:p w14:paraId="2DE1E38C" w14:textId="77777777" w:rsidR="00D22081" w:rsidRPr="003A7EC4" w:rsidRDefault="00D22081" w:rsidP="00C2085A">
      <w:pPr>
        <w:widowControl w:val="0"/>
        <w:spacing w:after="0" w:line="240" w:lineRule="auto"/>
        <w:ind w:firstLine="709"/>
        <w:rPr>
          <w:rFonts w:ascii="Times New Roman" w:hAnsi="Times New Roman"/>
        </w:rPr>
      </w:pPr>
    </w:p>
    <w:p w14:paraId="4DE33A51" w14:textId="77777777" w:rsidR="00C2085A" w:rsidRPr="003A7EC4" w:rsidRDefault="00C2085A" w:rsidP="00C2085A">
      <w:pPr>
        <w:pStyle w:val="1"/>
        <w:widowControl w:val="0"/>
        <w:spacing w:before="0"/>
      </w:pPr>
      <w:bookmarkStart w:id="126" w:name="_Toc106959100"/>
      <w:r w:rsidRPr="003A7EC4">
        <w:lastRenderedPageBreak/>
        <w:t xml:space="preserve">5 СОДЕРЖАНИЕ </w:t>
      </w:r>
      <w:bookmarkEnd w:id="126"/>
      <w:r w:rsidRPr="003A7EC4">
        <w:t>УЧЕБНОЙ ДИСЦИПЛИНЫ</w:t>
      </w:r>
    </w:p>
    <w:p w14:paraId="214101B4" w14:textId="77777777" w:rsidR="00C2085A" w:rsidRPr="003A7EC4" w:rsidRDefault="00C2085A" w:rsidP="00C2085A">
      <w:pPr>
        <w:spacing w:after="0" w:line="240" w:lineRule="auto"/>
        <w:rPr>
          <w:rFonts w:ascii="Times New Roman" w:hAnsi="Times New Roman"/>
          <w:lang w:eastAsia="en-US"/>
        </w:rPr>
      </w:pPr>
    </w:p>
    <w:p w14:paraId="55EB2CC8" w14:textId="77777777" w:rsidR="00C2085A" w:rsidRPr="003A7EC4" w:rsidRDefault="00C2085A" w:rsidP="00C2085A">
      <w:pPr>
        <w:pStyle w:val="1"/>
        <w:widowControl w:val="0"/>
        <w:spacing w:before="0"/>
      </w:pPr>
      <w:r w:rsidRPr="003A7EC4">
        <w:t>Часть 1</w:t>
      </w:r>
    </w:p>
    <w:p w14:paraId="3A21DF0E" w14:textId="77777777" w:rsidR="00C2085A" w:rsidRPr="003A7EC4" w:rsidRDefault="00C2085A" w:rsidP="00C2085A">
      <w:pPr>
        <w:widowControl w:val="0"/>
        <w:spacing w:after="0" w:line="240" w:lineRule="auto"/>
        <w:ind w:firstLine="709"/>
        <w:rPr>
          <w:rFonts w:ascii="Times New Roman" w:hAnsi="Times New Roman"/>
          <w:b/>
          <w:bCs/>
        </w:rPr>
      </w:pPr>
    </w:p>
    <w:p w14:paraId="4076F33A" w14:textId="77777777" w:rsidR="00C2085A" w:rsidRPr="003A7EC4" w:rsidRDefault="00C2085A" w:rsidP="00C2085A">
      <w:pPr>
        <w:widowControl w:val="0"/>
        <w:tabs>
          <w:tab w:val="left" w:pos="1134"/>
        </w:tabs>
        <w:spacing w:after="0" w:line="240" w:lineRule="auto"/>
        <w:jc w:val="center"/>
        <w:rPr>
          <w:rFonts w:ascii="Times New Roman" w:hAnsi="Times New Roman"/>
          <w:b/>
          <w:bCs/>
        </w:rPr>
      </w:pPr>
      <w:r w:rsidRPr="003A7EC4">
        <w:rPr>
          <w:rFonts w:ascii="Times New Roman" w:hAnsi="Times New Roman"/>
          <w:b/>
          <w:bCs/>
        </w:rPr>
        <w:t>Введение</w:t>
      </w:r>
    </w:p>
    <w:p w14:paraId="2E5DDB6D"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rPr>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p w14:paraId="61B7B8E4"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603CE9EE"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1. Древнейшая стадия истории человечества.</w:t>
      </w:r>
    </w:p>
    <w:p w14:paraId="1BE726E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Происхождение человека. Люди эпохи палеолита.</w:t>
      </w:r>
      <w:r w:rsidRPr="003A7EC4">
        <w:rPr>
          <w:rFonts w:ascii="Times New Roman" w:hAnsi="Times New Roman"/>
        </w:rPr>
        <w:t xml:space="preserve">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p>
    <w:p w14:paraId="0DCC44C9"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Неолитическая революция и ее последствия.</w:t>
      </w:r>
      <w:r w:rsidRPr="003A7EC4">
        <w:rPr>
          <w:rFonts w:ascii="Times New Roman" w:hAnsi="Times New Roman"/>
        </w:rPr>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14:paraId="707796D4"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36E22B9E"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2. Цивилизации Древнего мира</w:t>
      </w:r>
    </w:p>
    <w:p w14:paraId="1DB015C1"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Древнейшие государства.</w:t>
      </w:r>
      <w:r w:rsidRPr="003A7EC4">
        <w:rPr>
          <w:rFonts w:ascii="Times New Roman" w:hAnsi="Times New Roman"/>
        </w:rPr>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w:t>
      </w:r>
      <w:proofErr w:type="spellStart"/>
      <w:r w:rsidRPr="003A7EC4">
        <w:rPr>
          <w:rFonts w:ascii="Times New Roman" w:hAnsi="Times New Roman"/>
        </w:rPr>
        <w:t>Хараппская</w:t>
      </w:r>
      <w:proofErr w:type="spellEnd"/>
      <w:r w:rsidRPr="003A7EC4">
        <w:rPr>
          <w:rFonts w:ascii="Times New Roman" w:hAnsi="Times New Roman"/>
        </w:rPr>
        <w:t xml:space="preserve"> цивилизация Индии. Индия под властью </w:t>
      </w:r>
      <w:proofErr w:type="spellStart"/>
      <w:r w:rsidRPr="003A7EC4">
        <w:rPr>
          <w:rFonts w:ascii="Times New Roman" w:hAnsi="Times New Roman"/>
        </w:rPr>
        <w:t>ариев</w:t>
      </w:r>
      <w:proofErr w:type="spellEnd"/>
      <w:r w:rsidRPr="003A7EC4">
        <w:rPr>
          <w:rFonts w:ascii="Times New Roman" w:hAnsi="Times New Roman"/>
        </w:rPr>
        <w:t>. Зарождение древнекитайской цивилизации.</w:t>
      </w:r>
    </w:p>
    <w:p w14:paraId="073F604A"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Великие державы Древнего Востока.</w:t>
      </w:r>
      <w:r w:rsidRPr="003A7EC4">
        <w:rPr>
          <w:rFonts w:ascii="Times New Roman" w:hAnsi="Times New Roman"/>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14:paraId="255D9BD3"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Древняя Греция.</w:t>
      </w:r>
      <w:r w:rsidRPr="003A7EC4">
        <w:rPr>
          <w:rFonts w:ascii="Times New Roman" w:hAnsi="Times New Roman"/>
        </w:rPr>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Причины и результаты кризиса полиса. Македонское завоевание Греции. Походы Александра Македонского и их результаты.</w:t>
      </w:r>
    </w:p>
    <w:p w14:paraId="132FB630"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Древний Рим</w:t>
      </w:r>
      <w:r w:rsidRPr="003A7EC4">
        <w:rPr>
          <w:rFonts w:ascii="Times New Roman" w:hAnsi="Times New Roman"/>
        </w:rPr>
        <w:t>.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p w14:paraId="286CFC52"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Культура и религия Древнего мира.</w:t>
      </w:r>
      <w:r w:rsidRPr="003A7EC4">
        <w:rPr>
          <w:rFonts w:ascii="Times New Roman" w:hAnsi="Times New Roman"/>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Возникновение христианства. Особенности христианского вероучения и церковной структуры. </w:t>
      </w:r>
    </w:p>
    <w:p w14:paraId="7818A80F"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64F43238"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3. Цивилизации Запада и Востока в Средние века</w:t>
      </w:r>
    </w:p>
    <w:p w14:paraId="0737886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Великое переселение народов и образование варварских королевств в Европе</w:t>
      </w:r>
      <w:r w:rsidRPr="003A7EC4">
        <w:rPr>
          <w:rFonts w:ascii="Times New Roman" w:hAnsi="Times New Roman"/>
        </w:rPr>
        <w:t>.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w:t>
      </w:r>
    </w:p>
    <w:p w14:paraId="7878AD22"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lastRenderedPageBreak/>
        <w:t>Возникновение ислама. Арабские завоевания.</w:t>
      </w:r>
      <w:r w:rsidRPr="003A7EC4">
        <w:rPr>
          <w:rFonts w:ascii="Times New Roman" w:hAnsi="Times New Roman"/>
        </w:rPr>
        <w:t xml:space="preserve"> Арабы. Мухаммед и его учение. Возникновение ислама. Основы мусульманского вероучения. Образование Арабского халифата. Арабские завоевания. Культура исламского мира Развитие науки. </w:t>
      </w:r>
    </w:p>
    <w:p w14:paraId="4896E9C3"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Византийская империя</w:t>
      </w:r>
      <w:r w:rsidRPr="003A7EC4">
        <w:rPr>
          <w:rFonts w:ascii="Times New Roman" w:hAnsi="Times New Roman"/>
        </w:rPr>
        <w:t>.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 завоевания и падение Византии. Культура Византии. Искусство, иконопись, архитектура. Влияние Византии на государственность и культуру России.</w:t>
      </w:r>
    </w:p>
    <w:p w14:paraId="6092B3C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Восток в Средние века.</w:t>
      </w:r>
      <w:r w:rsidRPr="003A7EC4">
        <w:rPr>
          <w:rFonts w:ascii="Times New Roman" w:hAnsi="Times New Roman"/>
        </w:rPr>
        <w:t xml:space="preserve">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p w14:paraId="7707E69B"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Империя Карла Великого и ее распад.</w:t>
      </w:r>
      <w:r w:rsidRPr="003A7EC4">
        <w:rPr>
          <w:rFonts w:ascii="Times New Roman" w:hAnsi="Times New Roman"/>
        </w:rPr>
        <w:t xml:space="preserve"> </w:t>
      </w:r>
      <w:r w:rsidRPr="003A7EC4">
        <w:rPr>
          <w:rFonts w:ascii="Times New Roman" w:hAnsi="Times New Roman"/>
          <w:b/>
        </w:rPr>
        <w:t>Феодальная раздробленность в Европе.</w:t>
      </w:r>
      <w:r w:rsidRPr="003A7EC4">
        <w:rPr>
          <w:rFonts w:ascii="Times New Roman" w:hAnsi="Times New Roman"/>
        </w:rPr>
        <w:t xml:space="preserve"> Королевство франков. Военная реформа Карла </w:t>
      </w:r>
      <w:proofErr w:type="spellStart"/>
      <w:r w:rsidRPr="003A7EC4">
        <w:rPr>
          <w:rFonts w:ascii="Times New Roman" w:hAnsi="Times New Roman"/>
        </w:rPr>
        <w:t>Мартела</w:t>
      </w:r>
      <w:proofErr w:type="spellEnd"/>
      <w:r w:rsidRPr="003A7EC4">
        <w:rPr>
          <w:rFonts w:ascii="Times New Roman" w:hAnsi="Times New Roman"/>
        </w:rPr>
        <w:t xml:space="preserve"> и ее значение.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p>
    <w:p w14:paraId="0526B82E"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Основные черты западноевропейского феодализма.</w:t>
      </w:r>
      <w:r w:rsidRPr="003A7EC4">
        <w:rPr>
          <w:rFonts w:ascii="Times New Roman" w:hAnsi="Times New Roman"/>
        </w:rPr>
        <w:t xml:space="preserve"> Средневековое общество. Феодализм: понятие, основные черты. Феодальное землевладение, вассально-ленные отношения.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14:paraId="3974778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Средневековый западноевропейский город</w:t>
      </w:r>
      <w:r w:rsidRPr="003A7EC4">
        <w:rPr>
          <w:rFonts w:ascii="Times New Roman" w:hAnsi="Times New Roman"/>
        </w:rPr>
        <w:t>. 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14:paraId="441A666F"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Католическая церковь в Средние века</w:t>
      </w:r>
      <w:r w:rsidRPr="003A7EC4">
        <w:rPr>
          <w:rFonts w:ascii="Times New Roman" w:hAnsi="Times New Roman"/>
        </w:rPr>
        <w:t>.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43D89BD9"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Зарождение централизованных государств в Европе.</w:t>
      </w:r>
      <w:r w:rsidRPr="003A7EC4">
        <w:rPr>
          <w:rFonts w:ascii="Times New Roman" w:hAnsi="Times New Roman"/>
        </w:rPr>
        <w:t xml:space="preserve"> Англия и Франция в Средние века. Великая хартия вольностей. Франция под властью </w:t>
      </w:r>
      <w:proofErr w:type="spellStart"/>
      <w:r w:rsidRPr="003A7EC4">
        <w:rPr>
          <w:rFonts w:ascii="Times New Roman" w:hAnsi="Times New Roman"/>
        </w:rPr>
        <w:t>Капетингов</w:t>
      </w:r>
      <w:proofErr w:type="spellEnd"/>
      <w:r w:rsidRPr="003A7EC4">
        <w:rPr>
          <w:rFonts w:ascii="Times New Roman" w:hAnsi="Times New Roman"/>
        </w:rPr>
        <w:t xml:space="preserve">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14:paraId="67DFA06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Средневековая культура Западной Европы. Начало Ренессанса.</w:t>
      </w:r>
      <w:r w:rsidRPr="003A7EC4">
        <w:rPr>
          <w:rFonts w:ascii="Times New Roman" w:hAnsi="Times New Roman"/>
        </w:rPr>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p w14:paraId="0919A80D"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3850AE46"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4. От Древней Руси к Российскому государству</w:t>
      </w:r>
    </w:p>
    <w:p w14:paraId="0A3A8C13"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Образование Древнерусского государства.</w:t>
      </w:r>
      <w:r w:rsidRPr="003A7EC4">
        <w:rPr>
          <w:rFonts w:ascii="Times New Roman" w:hAnsi="Times New Roman"/>
        </w:rPr>
        <w:t xml:space="preserve">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Походы Святослава.</w:t>
      </w:r>
    </w:p>
    <w:p w14:paraId="031C63D0"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Крещение Руси и его значение.</w:t>
      </w:r>
      <w:r w:rsidRPr="003A7EC4">
        <w:rPr>
          <w:rFonts w:ascii="Times New Roman" w:hAnsi="Times New Roman"/>
        </w:rPr>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14:paraId="732DCACC"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Общество Древней Руси.</w:t>
      </w:r>
      <w:r w:rsidRPr="003A7EC4">
        <w:rPr>
          <w:rFonts w:ascii="Times New Roman" w:hAnsi="Times New Roman"/>
        </w:rPr>
        <w:t xml:space="preserve"> 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14:paraId="3EC9E2B5"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Раздробленность на Руси.</w:t>
      </w:r>
      <w:r w:rsidRPr="003A7EC4">
        <w:rPr>
          <w:rFonts w:ascii="Times New Roman" w:hAnsi="Times New Roman"/>
        </w:rPr>
        <w:t xml:space="preserve">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620B0834"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lastRenderedPageBreak/>
        <w:t>Древнерусская культура.</w:t>
      </w:r>
      <w:r w:rsidRPr="003A7EC4">
        <w:rPr>
          <w:rFonts w:ascii="Times New Roman" w:hAnsi="Times New Roman"/>
        </w:rPr>
        <w:t xml:space="preserve"> Особенности древнерусской культуры. Возникновение письменности. Летописание. Литература. Былинный эпос. Деревянное и каменное зодчество. Живопись. Иконы. Декоративно-прикладное искусство. Развитие местных художественных школ.</w:t>
      </w:r>
    </w:p>
    <w:p w14:paraId="5C46938C"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Монгольское завоевание и его последствия.</w:t>
      </w:r>
      <w:r w:rsidRPr="003A7EC4">
        <w:rPr>
          <w:rFonts w:ascii="Times New Roman" w:hAnsi="Times New Roman"/>
        </w:rPr>
        <w:t xml:space="preserve"> Монгольское нашествие. Сражение на Калке. Поход монголов на Северо-Западную Русь. Героическая оборона русских городов.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1A9747D7"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Начало возвышения Москвы.</w:t>
      </w:r>
      <w:r w:rsidRPr="003A7EC4">
        <w:rPr>
          <w:rFonts w:ascii="Times New Roman" w:hAnsi="Times New Roman"/>
        </w:rPr>
        <w:t xml:space="preserve"> Причины и основные этапы объединения русских земель. Москва и Тверь: борьба за великое княжение. Причины и ход возвышения Москвы. Княжеская власть и церковь. Дмитрий Донской. Начало борьбы с ордынским владычеством. Куликовская битва, ее значение.</w:t>
      </w:r>
    </w:p>
    <w:p w14:paraId="38ABBEC0"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Образование единого Русского государства.</w:t>
      </w:r>
      <w:r w:rsidRPr="003A7EC4">
        <w:rPr>
          <w:rFonts w:ascii="Times New Roman" w:hAnsi="Times New Roman"/>
        </w:rPr>
        <w:t xml:space="preserve">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Система землевладения. Положение крестьян, ограничение их свободы. Предпосылки и начало складывания крепостнической системы.</w:t>
      </w:r>
    </w:p>
    <w:p w14:paraId="2FC195B5"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3098FEF2"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5. Россия в ХVI— ХVII веках: от великого княжества к царству</w:t>
      </w:r>
    </w:p>
    <w:p w14:paraId="78795A9C"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Россия в правление Ивана Грозного.</w:t>
      </w:r>
      <w:r w:rsidRPr="003A7EC4">
        <w:rPr>
          <w:rFonts w:ascii="Times New Roman" w:hAnsi="Times New Roman"/>
        </w:rPr>
        <w:t xml:space="preserve"> Иван IV. Избранная рада. Реформы 1550-х годов 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62960490"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Смутное время начала XVII века</w:t>
      </w:r>
      <w:r w:rsidRPr="003A7EC4">
        <w:rPr>
          <w:rFonts w:ascii="Times New Roman" w:hAnsi="Times New Roman"/>
        </w:rPr>
        <w:t xml:space="preserve">. Царствование </w:t>
      </w:r>
      <w:proofErr w:type="spellStart"/>
      <w:r w:rsidRPr="003A7EC4">
        <w:rPr>
          <w:rFonts w:ascii="Times New Roman" w:hAnsi="Times New Roman"/>
        </w:rPr>
        <w:t>Б.Годунова</w:t>
      </w:r>
      <w:proofErr w:type="spellEnd"/>
      <w:r w:rsidRPr="003A7EC4">
        <w:rPr>
          <w:rFonts w:ascii="Times New Roman" w:hAnsi="Times New Roman"/>
        </w:rPr>
        <w:t xml:space="preserve">. Смута: причины, участники, последствия. Самозванцы. Восстание под предводительством </w:t>
      </w:r>
      <w:proofErr w:type="spellStart"/>
      <w:r w:rsidRPr="003A7EC4">
        <w:rPr>
          <w:rFonts w:ascii="Times New Roman" w:hAnsi="Times New Roman"/>
        </w:rPr>
        <w:t>И.Болотникова</w:t>
      </w:r>
      <w:proofErr w:type="spellEnd"/>
      <w:r w:rsidRPr="003A7EC4">
        <w:rPr>
          <w:rFonts w:ascii="Times New Roman" w:hAnsi="Times New Roman"/>
        </w:rPr>
        <w:t xml:space="preserve">.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w:t>
      </w:r>
      <w:proofErr w:type="spellStart"/>
      <w:r w:rsidRPr="003A7EC4">
        <w:rPr>
          <w:rFonts w:ascii="Times New Roman" w:hAnsi="Times New Roman"/>
        </w:rPr>
        <w:t>К.Минина</w:t>
      </w:r>
      <w:proofErr w:type="spellEnd"/>
      <w:r w:rsidRPr="003A7EC4">
        <w:rPr>
          <w:rFonts w:ascii="Times New Roman" w:hAnsi="Times New Roman"/>
        </w:rPr>
        <w:t xml:space="preserve"> и </w:t>
      </w:r>
      <w:proofErr w:type="spellStart"/>
      <w:r w:rsidRPr="003A7EC4">
        <w:rPr>
          <w:rFonts w:ascii="Times New Roman" w:hAnsi="Times New Roman"/>
        </w:rPr>
        <w:t>Д.Пожарского</w:t>
      </w:r>
      <w:proofErr w:type="spellEnd"/>
      <w:r w:rsidRPr="003A7EC4">
        <w:rPr>
          <w:rFonts w:ascii="Times New Roman" w:hAnsi="Times New Roman"/>
        </w:rPr>
        <w:t>. Освобождение Москвы. Начало царствования династии Романовых.</w:t>
      </w:r>
    </w:p>
    <w:p w14:paraId="3039E5C0"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Экономическое и социальное развитие России в XVII веке. Народные движения</w:t>
      </w:r>
      <w:r w:rsidRPr="003A7EC4">
        <w:rPr>
          <w:rFonts w:ascii="Times New Roman" w:hAnsi="Times New Roman"/>
        </w:rPr>
        <w:t xml:space="preserve">.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w:t>
      </w:r>
      <w:proofErr w:type="spellStart"/>
      <w:r w:rsidRPr="003A7EC4">
        <w:rPr>
          <w:rFonts w:ascii="Times New Roman" w:hAnsi="Times New Roman"/>
        </w:rPr>
        <w:t>С.Т.Разина</w:t>
      </w:r>
      <w:proofErr w:type="spellEnd"/>
      <w:r w:rsidRPr="003A7EC4">
        <w:rPr>
          <w:rFonts w:ascii="Times New Roman" w:hAnsi="Times New Roman"/>
        </w:rPr>
        <w:t>.</w:t>
      </w:r>
    </w:p>
    <w:p w14:paraId="382FBDA2"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Становление абсолютизма в России.</w:t>
      </w:r>
      <w:r w:rsidRPr="003A7EC4">
        <w:rPr>
          <w:rFonts w:ascii="Times New Roman" w:hAnsi="Times New Roman"/>
        </w:rPr>
        <w:t xml:space="preserve"> Внешняя политика России в ХVII веке.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14:paraId="1A8AC340"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Культура Руси конца XIII— XVII веков.</w:t>
      </w:r>
      <w:r w:rsidRPr="003A7EC4">
        <w:rPr>
          <w:rFonts w:ascii="Times New Roman" w:hAnsi="Times New Roman"/>
        </w:rPr>
        <w:t xml:space="preserve"> Культура XIII— XV веков. Летописание. Важнейшие памятники литератур. Развитие зодчества (Московский Кремль). Расцвет иконописи (</w:t>
      </w:r>
      <w:proofErr w:type="spellStart"/>
      <w:r w:rsidRPr="003A7EC4">
        <w:rPr>
          <w:rFonts w:ascii="Times New Roman" w:hAnsi="Times New Roman"/>
        </w:rPr>
        <w:t>Ф.Грек</w:t>
      </w:r>
      <w:proofErr w:type="spellEnd"/>
      <w:r w:rsidRPr="003A7EC4">
        <w:rPr>
          <w:rFonts w:ascii="Times New Roman" w:hAnsi="Times New Roman"/>
        </w:rPr>
        <w:t xml:space="preserve">, </w:t>
      </w:r>
      <w:proofErr w:type="spellStart"/>
      <w:r w:rsidRPr="003A7EC4">
        <w:rPr>
          <w:rFonts w:ascii="Times New Roman" w:hAnsi="Times New Roman"/>
        </w:rPr>
        <w:t>А.Рублев</w:t>
      </w:r>
      <w:proofErr w:type="spellEnd"/>
      <w:r w:rsidRPr="003A7EC4">
        <w:rPr>
          <w:rFonts w:ascii="Times New Roman" w:hAnsi="Times New Roman"/>
        </w:rPr>
        <w:t>).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w:t>
      </w:r>
      <w:proofErr w:type="spellStart"/>
      <w:r w:rsidRPr="003A7EC4">
        <w:rPr>
          <w:rFonts w:ascii="Times New Roman" w:hAnsi="Times New Roman"/>
        </w:rPr>
        <w:t>С.Ушаков</w:t>
      </w:r>
      <w:proofErr w:type="spellEnd"/>
      <w:r w:rsidRPr="003A7EC4">
        <w:rPr>
          <w:rFonts w:ascii="Times New Roman" w:hAnsi="Times New Roman"/>
        </w:rPr>
        <w:t>).</w:t>
      </w:r>
    </w:p>
    <w:p w14:paraId="5871281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081C0341"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6. Страны Запада и Востока в ХVI — ХVIII веке</w:t>
      </w:r>
    </w:p>
    <w:p w14:paraId="35B5829F"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Экономическое развитие и перемены в западноевропейском обществе.</w:t>
      </w:r>
      <w:r w:rsidRPr="003A7EC4">
        <w:rPr>
          <w:rFonts w:ascii="Times New Roman" w:hAnsi="Times New Roman"/>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p w14:paraId="0F60D579"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Великие географические открытия. Образование колониальных империй</w:t>
      </w:r>
      <w:r w:rsidRPr="003A7EC4">
        <w:rPr>
          <w:rFonts w:ascii="Times New Roman" w:hAnsi="Times New Roman"/>
        </w:rPr>
        <w:t xml:space="preserve">. Великие </w:t>
      </w:r>
      <w:r w:rsidRPr="003A7EC4">
        <w:rPr>
          <w:rFonts w:ascii="Times New Roman" w:hAnsi="Times New Roman"/>
        </w:rPr>
        <w:lastRenderedPageBreak/>
        <w:t>географические открытия, их технические, экономические и интеллектуальные предпосылки. Поиски пути в Индию и открытие Нового Света (</w:t>
      </w:r>
      <w:proofErr w:type="spellStart"/>
      <w:r w:rsidRPr="003A7EC4">
        <w:rPr>
          <w:rFonts w:ascii="Times New Roman" w:hAnsi="Times New Roman"/>
        </w:rPr>
        <w:t>Х.Колумб</w:t>
      </w:r>
      <w:proofErr w:type="spellEnd"/>
      <w:r w:rsidRPr="003A7EC4">
        <w:rPr>
          <w:rFonts w:ascii="Times New Roman" w:hAnsi="Times New Roman"/>
        </w:rPr>
        <w:t xml:space="preserve">, Васко да Гама, </w:t>
      </w:r>
      <w:proofErr w:type="spellStart"/>
      <w:r w:rsidRPr="003A7EC4">
        <w:rPr>
          <w:rFonts w:ascii="Times New Roman" w:hAnsi="Times New Roman"/>
        </w:rPr>
        <w:t>Ф.Магеллан</w:t>
      </w:r>
      <w:proofErr w:type="spellEnd"/>
      <w:r w:rsidRPr="003A7EC4">
        <w:rPr>
          <w:rFonts w:ascii="Times New Roman" w:hAnsi="Times New Roman"/>
        </w:rPr>
        <w:t>). Разделы сфер влияния и начало формирования колониальной системы. Политические, экономические и культурные последствия Великих географических открытий.</w:t>
      </w:r>
    </w:p>
    <w:p w14:paraId="10EA2FEB"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Возрождение и гуманизм в Западной Европе</w:t>
      </w:r>
      <w:r w:rsidRPr="003A7EC4">
        <w:rPr>
          <w:rFonts w:ascii="Times New Roman" w:hAnsi="Times New Roman"/>
        </w:rPr>
        <w:t>.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033CFD40"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Реформация и контрреформация.</w:t>
      </w:r>
      <w:r w:rsidRPr="003A7EC4">
        <w:rPr>
          <w:rFonts w:ascii="Times New Roman" w:hAnsi="Times New Roman"/>
        </w:rPr>
        <w:t xml:space="preserve"> 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55CC408A"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Становление абсолютизма в европейских странах.</w:t>
      </w:r>
      <w:r w:rsidRPr="003A7EC4">
        <w:rPr>
          <w:rFonts w:ascii="Times New Roman" w:hAnsi="Times New Roman"/>
        </w:rPr>
        <w:t xml:space="preserve"> Абсолютизм как общественно-политическая система. Абсолютизм во Франции. Религиозные войны и правление Генриха IV. 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w:t>
      </w:r>
    </w:p>
    <w:p w14:paraId="17D4C222"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Англия в XVII— ХVIII веках.</w:t>
      </w:r>
      <w:r w:rsidRPr="003A7EC4">
        <w:rPr>
          <w:rFonts w:ascii="Times New Roman" w:hAnsi="Times New Roman"/>
        </w:rPr>
        <w:t xml:space="preserve"> Причины и начало революции в Англии. Протекторат </w:t>
      </w:r>
      <w:proofErr w:type="spellStart"/>
      <w:r w:rsidRPr="003A7EC4">
        <w:rPr>
          <w:rFonts w:ascii="Times New Roman" w:hAnsi="Times New Roman"/>
        </w:rPr>
        <w:t>О.Кромвеля</w:t>
      </w:r>
      <w:proofErr w:type="spellEnd"/>
      <w:r w:rsidRPr="003A7EC4">
        <w:rPr>
          <w:rFonts w:ascii="Times New Roman" w:hAnsi="Times New Roman"/>
        </w:rPr>
        <w:t>.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w:t>
      </w:r>
    </w:p>
    <w:p w14:paraId="58284E3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Востока в XVI — XVIII веках</w:t>
      </w:r>
      <w:r w:rsidRPr="003A7EC4">
        <w:rPr>
          <w:rFonts w:ascii="Times New Roman" w:hAnsi="Times New Roman"/>
        </w:rPr>
        <w:t xml:space="preserve">.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w:t>
      </w:r>
      <w:proofErr w:type="spellStart"/>
      <w:r w:rsidRPr="003A7EC4">
        <w:rPr>
          <w:rFonts w:ascii="Times New Roman" w:hAnsi="Times New Roman"/>
        </w:rPr>
        <w:t>Сёгунат</w:t>
      </w:r>
      <w:proofErr w:type="spellEnd"/>
      <w:r w:rsidRPr="003A7EC4">
        <w:rPr>
          <w:rFonts w:ascii="Times New Roman" w:hAnsi="Times New Roman"/>
        </w:rPr>
        <w:t xml:space="preserve"> Токугавы в Японии.</w:t>
      </w:r>
    </w:p>
    <w:p w14:paraId="1D4D9935"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Страны Востока и колониальная экспансия европейцев.</w:t>
      </w:r>
      <w:r w:rsidRPr="003A7EC4">
        <w:rPr>
          <w:rFonts w:ascii="Times New Roman" w:hAnsi="Times New Roman"/>
        </w:rPr>
        <w:t xml:space="preserve">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p w14:paraId="44FB3815"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Международные отношения в XVII— XVIII веках</w:t>
      </w:r>
      <w:r w:rsidRPr="003A7EC4">
        <w:rPr>
          <w:rFonts w:ascii="Times New Roman" w:hAnsi="Times New Roman"/>
        </w:rPr>
        <w:t>.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p w14:paraId="74A34F73"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Развитие европейской культуры и науки в XVII— XVIII веках. Эпоха просвещения.</w:t>
      </w:r>
      <w:r w:rsidRPr="003A7EC4">
        <w:rPr>
          <w:rFonts w:ascii="Times New Roman" w:hAnsi="Times New Roman"/>
        </w:rPr>
        <w:t xml:space="preserve">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w:t>
      </w:r>
      <w:proofErr w:type="spellStart"/>
      <w:r w:rsidRPr="003A7EC4">
        <w:rPr>
          <w:rFonts w:ascii="Times New Roman" w:hAnsi="Times New Roman"/>
        </w:rPr>
        <w:t>Ш.Монтескьё</w:t>
      </w:r>
      <w:proofErr w:type="spellEnd"/>
      <w:r w:rsidRPr="003A7EC4">
        <w:rPr>
          <w:rFonts w:ascii="Times New Roman" w:hAnsi="Times New Roman"/>
        </w:rPr>
        <w:t xml:space="preserve">, </w:t>
      </w:r>
      <w:proofErr w:type="spellStart"/>
      <w:r w:rsidRPr="003A7EC4">
        <w:rPr>
          <w:rFonts w:ascii="Times New Roman" w:hAnsi="Times New Roman"/>
        </w:rPr>
        <w:t>Ж.Ж.Руссо</w:t>
      </w:r>
      <w:proofErr w:type="spellEnd"/>
      <w:r w:rsidRPr="003A7EC4">
        <w:rPr>
          <w:rFonts w:ascii="Times New Roman" w:hAnsi="Times New Roman"/>
        </w:rPr>
        <w:t>.</w:t>
      </w:r>
    </w:p>
    <w:p w14:paraId="382BD61B"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Война за независимость и образование США</w:t>
      </w:r>
      <w:r w:rsidRPr="003A7EC4">
        <w:rPr>
          <w:rFonts w:ascii="Times New Roman" w:hAnsi="Times New Roman"/>
        </w:rPr>
        <w:t>. Причины борьбы английских колоний в Северной Америке за независимость. Декларация независимости США. Образование США. Война за независимость как первая буржуазная революция в США. Конституция США. Билль о правах.</w:t>
      </w:r>
    </w:p>
    <w:p w14:paraId="04C18FDF"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Французская революция конца XVIII века.</w:t>
      </w:r>
      <w:r w:rsidRPr="003A7EC4">
        <w:rPr>
          <w:rFonts w:ascii="Times New Roman" w:hAnsi="Times New Roman"/>
        </w:rPr>
        <w:t xml:space="preserve">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14:paraId="10B90B1F"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25EC6514"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7. Россия в конце ХVII — ХVIII веков: от царства к империи</w:t>
      </w:r>
    </w:p>
    <w:p w14:paraId="78EE684F"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Россия в эпоху петровских преобразований.</w:t>
      </w:r>
      <w:r w:rsidRPr="003A7EC4">
        <w:rPr>
          <w:rFonts w:ascii="Times New Roman" w:hAnsi="Times New Roman"/>
        </w:rPr>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w:t>
      </w:r>
      <w:r w:rsidRPr="003A7EC4">
        <w:rPr>
          <w:rFonts w:ascii="Times New Roman" w:hAnsi="Times New Roman"/>
        </w:rPr>
        <w:lastRenderedPageBreak/>
        <w:t>преобразований Петра Великого.</w:t>
      </w:r>
    </w:p>
    <w:p w14:paraId="6D2499CE"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Экономическое и социальное развитие в XVIII веке. Народные движения</w:t>
      </w:r>
      <w:r w:rsidRPr="003A7EC4">
        <w:rPr>
          <w:rFonts w:ascii="Times New Roman" w:hAnsi="Times New Roman"/>
        </w:rPr>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14:paraId="302D5E76"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Внутренняя и внешняя политика России в середине — второй половине XVIII века</w:t>
      </w:r>
      <w:r w:rsidRPr="003A7EC4">
        <w:rPr>
          <w:rFonts w:ascii="Times New Roman" w:hAnsi="Times New Roman"/>
        </w:rPr>
        <w:t>. Дворцовые перевороты: причины, сущность, последствия. Внутренняя и внешняя 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w:t>
      </w:r>
      <w:proofErr w:type="spellStart"/>
      <w:r w:rsidRPr="003A7EC4">
        <w:rPr>
          <w:rFonts w:ascii="Times New Roman" w:hAnsi="Times New Roman"/>
        </w:rPr>
        <w:t>П.А.Румянцев</w:t>
      </w:r>
      <w:proofErr w:type="spellEnd"/>
      <w:r w:rsidRPr="003A7EC4">
        <w:rPr>
          <w:rFonts w:ascii="Times New Roman" w:hAnsi="Times New Roman"/>
        </w:rPr>
        <w:t xml:space="preserve">, </w:t>
      </w:r>
      <w:proofErr w:type="spellStart"/>
      <w:r w:rsidRPr="003A7EC4">
        <w:rPr>
          <w:rFonts w:ascii="Times New Roman" w:hAnsi="Times New Roman"/>
        </w:rPr>
        <w:t>А.В.Суворов</w:t>
      </w:r>
      <w:proofErr w:type="spellEnd"/>
      <w:r w:rsidRPr="003A7EC4">
        <w:rPr>
          <w:rFonts w:ascii="Times New Roman" w:hAnsi="Times New Roman"/>
        </w:rPr>
        <w:t xml:space="preserve">, </w:t>
      </w:r>
      <w:proofErr w:type="spellStart"/>
      <w:r w:rsidRPr="003A7EC4">
        <w:rPr>
          <w:rFonts w:ascii="Times New Roman" w:hAnsi="Times New Roman"/>
        </w:rPr>
        <w:t>Ф.Ф.Ушаков</w:t>
      </w:r>
      <w:proofErr w:type="spellEnd"/>
      <w:r w:rsidRPr="003A7EC4">
        <w:rPr>
          <w:rFonts w:ascii="Times New Roman" w:hAnsi="Times New Roman"/>
        </w:rPr>
        <w:t xml:space="preserve">). Присоединение и освоение Крыма и Новороссии; </w:t>
      </w:r>
      <w:proofErr w:type="spellStart"/>
      <w:r w:rsidRPr="003A7EC4">
        <w:rPr>
          <w:rFonts w:ascii="Times New Roman" w:hAnsi="Times New Roman"/>
        </w:rPr>
        <w:t>Г.А.Потемкин</w:t>
      </w:r>
      <w:proofErr w:type="spellEnd"/>
      <w:r w:rsidRPr="003A7EC4">
        <w:rPr>
          <w:rFonts w:ascii="Times New Roman" w:hAnsi="Times New Roman"/>
        </w:rPr>
        <w:t xml:space="preserve">. Участие России в разделах Речи Посполитой. Внешняя политика Павла I. Итальянский и Швейцарский походы </w:t>
      </w:r>
      <w:proofErr w:type="spellStart"/>
      <w:r w:rsidRPr="003A7EC4">
        <w:rPr>
          <w:rFonts w:ascii="Times New Roman" w:hAnsi="Times New Roman"/>
        </w:rPr>
        <w:t>А.В.Суворова</w:t>
      </w:r>
      <w:proofErr w:type="spellEnd"/>
      <w:r w:rsidRPr="003A7EC4">
        <w:rPr>
          <w:rFonts w:ascii="Times New Roman" w:hAnsi="Times New Roman"/>
        </w:rPr>
        <w:t xml:space="preserve">, Средиземноморская экспедиция </w:t>
      </w:r>
      <w:proofErr w:type="spellStart"/>
      <w:r w:rsidRPr="003A7EC4">
        <w:rPr>
          <w:rFonts w:ascii="Times New Roman" w:hAnsi="Times New Roman"/>
        </w:rPr>
        <w:t>Ф.Ф.Ушакова</w:t>
      </w:r>
      <w:proofErr w:type="spellEnd"/>
      <w:r w:rsidRPr="003A7EC4">
        <w:rPr>
          <w:rFonts w:ascii="Times New Roman" w:hAnsi="Times New Roman"/>
        </w:rPr>
        <w:t>.</w:t>
      </w:r>
    </w:p>
    <w:p w14:paraId="578D9AA0"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Русская культура XVIII века</w:t>
      </w:r>
      <w:r w:rsidRPr="003A7EC4">
        <w:rPr>
          <w:rFonts w:ascii="Times New Roman" w:hAnsi="Times New Roman"/>
        </w:rPr>
        <w:t>. Нововведения в культуре петровских времен. Просвещение и научные знания (</w:t>
      </w:r>
      <w:proofErr w:type="spellStart"/>
      <w:r w:rsidRPr="003A7EC4">
        <w:rPr>
          <w:rFonts w:ascii="Times New Roman" w:hAnsi="Times New Roman"/>
        </w:rPr>
        <w:t>Ф.Прокопович</w:t>
      </w:r>
      <w:proofErr w:type="spellEnd"/>
      <w:r w:rsidRPr="003A7EC4">
        <w:rPr>
          <w:rFonts w:ascii="Times New Roman" w:hAnsi="Times New Roman"/>
        </w:rPr>
        <w:t xml:space="preserve">. </w:t>
      </w:r>
      <w:proofErr w:type="spellStart"/>
      <w:r w:rsidRPr="003A7EC4">
        <w:rPr>
          <w:rFonts w:ascii="Times New Roman" w:hAnsi="Times New Roman"/>
        </w:rPr>
        <w:t>И.Т.Посошков</w:t>
      </w:r>
      <w:proofErr w:type="spellEnd"/>
      <w:r w:rsidRPr="003A7EC4">
        <w:rPr>
          <w:rFonts w:ascii="Times New Roman" w:hAnsi="Times New Roman"/>
        </w:rPr>
        <w:t xml:space="preserve">). Литература и искусство. Культура и быт России во второй половине XVIII века. Становление отечественной науки; </w:t>
      </w:r>
      <w:proofErr w:type="spellStart"/>
      <w:r w:rsidRPr="003A7EC4">
        <w:rPr>
          <w:rFonts w:ascii="Times New Roman" w:hAnsi="Times New Roman"/>
        </w:rPr>
        <w:t>М.В.Ломоносов</w:t>
      </w:r>
      <w:proofErr w:type="spellEnd"/>
      <w:r w:rsidRPr="003A7EC4">
        <w:rPr>
          <w:rFonts w:ascii="Times New Roman" w:hAnsi="Times New Roman"/>
        </w:rPr>
        <w:t>. Историческая наука (</w:t>
      </w:r>
      <w:proofErr w:type="spellStart"/>
      <w:r w:rsidRPr="003A7EC4">
        <w:rPr>
          <w:rFonts w:ascii="Times New Roman" w:hAnsi="Times New Roman"/>
        </w:rPr>
        <w:t>В.Н.Татищев</w:t>
      </w:r>
      <w:proofErr w:type="spellEnd"/>
      <w:r w:rsidRPr="003A7EC4">
        <w:rPr>
          <w:rFonts w:ascii="Times New Roman" w:hAnsi="Times New Roman"/>
        </w:rPr>
        <w:t>). Русские изобретатели (</w:t>
      </w:r>
      <w:proofErr w:type="spellStart"/>
      <w:r w:rsidRPr="003A7EC4">
        <w:rPr>
          <w:rFonts w:ascii="Times New Roman" w:hAnsi="Times New Roman"/>
        </w:rPr>
        <w:t>И.И.Ползунов</w:t>
      </w:r>
      <w:proofErr w:type="spellEnd"/>
      <w:r w:rsidRPr="003A7EC4">
        <w:rPr>
          <w:rFonts w:ascii="Times New Roman" w:hAnsi="Times New Roman"/>
        </w:rPr>
        <w:t xml:space="preserve">, </w:t>
      </w:r>
      <w:proofErr w:type="spellStart"/>
      <w:r w:rsidRPr="003A7EC4">
        <w:rPr>
          <w:rFonts w:ascii="Times New Roman" w:hAnsi="Times New Roman"/>
        </w:rPr>
        <w:t>И.П.Кулибин</w:t>
      </w:r>
      <w:proofErr w:type="spellEnd"/>
      <w:r w:rsidRPr="003A7EC4">
        <w:rPr>
          <w:rFonts w:ascii="Times New Roman" w:hAnsi="Times New Roman"/>
        </w:rPr>
        <w:t>). Общественная мысль (</w:t>
      </w:r>
      <w:proofErr w:type="spellStart"/>
      <w:r w:rsidRPr="003A7EC4">
        <w:rPr>
          <w:rFonts w:ascii="Times New Roman" w:hAnsi="Times New Roman"/>
        </w:rPr>
        <w:t>Н.И.Новиков</w:t>
      </w:r>
      <w:proofErr w:type="spellEnd"/>
      <w:r w:rsidRPr="003A7EC4">
        <w:rPr>
          <w:rFonts w:ascii="Times New Roman" w:hAnsi="Times New Roman"/>
        </w:rPr>
        <w:t xml:space="preserve">, </w:t>
      </w:r>
      <w:proofErr w:type="spellStart"/>
      <w:r w:rsidRPr="003A7EC4">
        <w:rPr>
          <w:rFonts w:ascii="Times New Roman" w:hAnsi="Times New Roman"/>
        </w:rPr>
        <w:t>А.Н.Радищев</w:t>
      </w:r>
      <w:proofErr w:type="spellEnd"/>
      <w:r w:rsidRPr="003A7EC4">
        <w:rPr>
          <w:rFonts w:ascii="Times New Roman" w:hAnsi="Times New Roman"/>
        </w:rPr>
        <w:t>). Литература: основные направления, жанры, писатели (</w:t>
      </w:r>
      <w:proofErr w:type="spellStart"/>
      <w:r w:rsidRPr="003A7EC4">
        <w:rPr>
          <w:rFonts w:ascii="Times New Roman" w:hAnsi="Times New Roman"/>
        </w:rPr>
        <w:t>А.П.Сумароков</w:t>
      </w:r>
      <w:proofErr w:type="spellEnd"/>
      <w:r w:rsidRPr="003A7EC4">
        <w:rPr>
          <w:rFonts w:ascii="Times New Roman" w:hAnsi="Times New Roman"/>
        </w:rPr>
        <w:t xml:space="preserve">, Н.М. Карамзин, </w:t>
      </w:r>
      <w:proofErr w:type="spellStart"/>
      <w:r w:rsidRPr="003A7EC4">
        <w:rPr>
          <w:rFonts w:ascii="Times New Roman" w:hAnsi="Times New Roman"/>
        </w:rPr>
        <w:t>Г.Р.Державин</w:t>
      </w:r>
      <w:proofErr w:type="spellEnd"/>
      <w:r w:rsidRPr="003A7EC4">
        <w:rPr>
          <w:rFonts w:ascii="Times New Roman" w:hAnsi="Times New Roman"/>
        </w:rPr>
        <w:t xml:space="preserve">, </w:t>
      </w:r>
      <w:proofErr w:type="spellStart"/>
      <w:r w:rsidRPr="003A7EC4">
        <w:rPr>
          <w:rFonts w:ascii="Times New Roman" w:hAnsi="Times New Roman"/>
        </w:rPr>
        <w:t>Д.И.Фонвизин</w:t>
      </w:r>
      <w:proofErr w:type="spellEnd"/>
      <w:r w:rsidRPr="003A7EC4">
        <w:rPr>
          <w:rFonts w:ascii="Times New Roman" w:hAnsi="Times New Roman"/>
        </w:rPr>
        <w:t>). Развитие архитектуры, живописи, скульптуры, музыки (стили и течения, художники и их произведения). Театр (</w:t>
      </w:r>
      <w:proofErr w:type="spellStart"/>
      <w:r w:rsidRPr="003A7EC4">
        <w:rPr>
          <w:rFonts w:ascii="Times New Roman" w:hAnsi="Times New Roman"/>
        </w:rPr>
        <w:t>Ф.Г.Волков</w:t>
      </w:r>
      <w:proofErr w:type="spellEnd"/>
      <w:r w:rsidRPr="003A7EC4">
        <w:rPr>
          <w:rFonts w:ascii="Times New Roman" w:hAnsi="Times New Roman"/>
        </w:rPr>
        <w:t>).</w:t>
      </w:r>
    </w:p>
    <w:p w14:paraId="6E71CA15"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1E627F4B"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8. Становление индустриальной цивилизации</w:t>
      </w:r>
    </w:p>
    <w:p w14:paraId="43BA16DE"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Промышленный переворот и его последствия.</w:t>
      </w:r>
      <w:r w:rsidRPr="003A7EC4">
        <w:rPr>
          <w:rFonts w:ascii="Times New Roman" w:hAnsi="Times New Roman"/>
        </w:rPr>
        <w:t xml:space="preserve"> Промышленный переворот (промышленная революция), его причины и последствия. Важнейшие изобретения.</w:t>
      </w:r>
      <w:r w:rsidRPr="003A7EC4">
        <w:rPr>
          <w:rFonts w:ascii="Times New Roman" w:eastAsia="Calibri" w:hAnsi="Times New Roman"/>
        </w:rPr>
        <w:t xml:space="preserve"> </w:t>
      </w:r>
      <w:r w:rsidRPr="003A7EC4">
        <w:rPr>
          <w:rFonts w:ascii="Times New Roman" w:hAnsi="Times New Roman"/>
        </w:rPr>
        <w:t>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w:t>
      </w:r>
    </w:p>
    <w:p w14:paraId="550C2C72"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Международные отношения.</w:t>
      </w:r>
      <w:r w:rsidRPr="003A7EC4">
        <w:rPr>
          <w:rFonts w:ascii="Times New Roman" w:hAnsi="Times New Roman"/>
        </w:rPr>
        <w:t xml:space="preserve">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начало образования Антанты.</w:t>
      </w:r>
    </w:p>
    <w:p w14:paraId="4F11FD89"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Политическое развитие стран Европы и Америки.</w:t>
      </w:r>
      <w:r w:rsidRPr="003A7EC4">
        <w:rPr>
          <w:rFonts w:ascii="Times New Roman" w:hAnsi="Times New Roman"/>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w:t>
      </w:r>
      <w:proofErr w:type="spellStart"/>
      <w:r w:rsidRPr="003A7EC4">
        <w:rPr>
          <w:rFonts w:ascii="Times New Roman" w:hAnsi="Times New Roman"/>
        </w:rPr>
        <w:t>А.Линкольн</w:t>
      </w:r>
      <w:proofErr w:type="spellEnd"/>
      <w:r w:rsidRPr="003A7EC4">
        <w:rPr>
          <w:rFonts w:ascii="Times New Roman" w:hAnsi="Times New Roman"/>
        </w:rPr>
        <w:t xml:space="preserve">. Гражданская война в США. Отмена рабства. Итоги войны. Распространение социалистических идей. Учение </w:t>
      </w:r>
      <w:proofErr w:type="spellStart"/>
      <w:r w:rsidRPr="003A7EC4">
        <w:rPr>
          <w:rFonts w:ascii="Times New Roman" w:hAnsi="Times New Roman"/>
        </w:rPr>
        <w:t>К.Маркса</w:t>
      </w:r>
      <w:proofErr w:type="spellEnd"/>
      <w:r w:rsidRPr="003A7EC4">
        <w:rPr>
          <w:rFonts w:ascii="Times New Roman" w:hAnsi="Times New Roman"/>
        </w:rPr>
        <w:t xml:space="preserve">. Рост рабочего движения. Деятельность I Интернационала. Возникновение социал-демократии. Образование II Интернационала. </w:t>
      </w:r>
    </w:p>
    <w:p w14:paraId="00384EBC"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Развитие западноевропейской культуры</w:t>
      </w:r>
      <w:r w:rsidRPr="003A7EC4">
        <w:rPr>
          <w:rFonts w:ascii="Times New Roman" w:hAnsi="Times New Roman"/>
        </w:rPr>
        <w:t xml:space="preserve">. Литература. Изобразительное искусство. Музыка. Романтизм, реализм, символизм в художественном творчестве. Секуляризация науки. Теория </w:t>
      </w:r>
      <w:proofErr w:type="spellStart"/>
      <w:r w:rsidRPr="003A7EC4">
        <w:rPr>
          <w:rFonts w:ascii="Times New Roman" w:hAnsi="Times New Roman"/>
        </w:rPr>
        <w:t>Ч.Дарвина</w:t>
      </w:r>
      <w:proofErr w:type="spellEnd"/>
      <w:r w:rsidRPr="003A7EC4">
        <w:rPr>
          <w:rFonts w:ascii="Times New Roman" w:hAnsi="Times New Roman"/>
        </w:rPr>
        <w:t>. Важнейшие научные открытия. Влияние культурных изменений на повседневную жизнь и быт людей. Автомобили и воздухоплавание.</w:t>
      </w:r>
    </w:p>
    <w:p w14:paraId="0B312D3C"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78A10D58"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9. Процесс модернизации в традиционных обществах Востока</w:t>
      </w:r>
    </w:p>
    <w:p w14:paraId="5589DA2D"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Колониальная экспансия европейских стран</w:t>
      </w:r>
      <w:r w:rsidRPr="003A7EC4">
        <w:rPr>
          <w:rFonts w:ascii="Times New Roman" w:hAnsi="Times New Roman"/>
        </w:rPr>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Восстание сипаев и реформы в управлении Индии.</w:t>
      </w:r>
    </w:p>
    <w:p w14:paraId="2483CC96"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Китай и Япония</w:t>
      </w:r>
      <w:r w:rsidRPr="003A7EC4">
        <w:rPr>
          <w:rFonts w:ascii="Times New Roman" w:hAnsi="Times New Roman"/>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w:t>
      </w:r>
      <w:proofErr w:type="spellStart"/>
      <w:r w:rsidRPr="003A7EC4">
        <w:rPr>
          <w:rFonts w:ascii="Times New Roman" w:hAnsi="Times New Roman"/>
        </w:rPr>
        <w:t>сёгуната</w:t>
      </w:r>
      <w:proofErr w:type="spellEnd"/>
      <w:r w:rsidRPr="003A7EC4">
        <w:rPr>
          <w:rFonts w:ascii="Times New Roman" w:hAnsi="Times New Roman"/>
        </w:rPr>
        <w:t xml:space="preserve"> Токугава. Насильственное </w:t>
      </w:r>
      <w:r w:rsidRPr="003A7EC4">
        <w:rPr>
          <w:rFonts w:ascii="Times New Roman" w:hAnsi="Times New Roman"/>
        </w:rPr>
        <w:lastRenderedPageBreak/>
        <w:t>«открытие» Японии. Революция Мэйдзи и ее последствия. Усиление Японии и начало ее экспансии в Восточной Азии.</w:t>
      </w:r>
    </w:p>
    <w:p w14:paraId="6F4C60F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6030F910"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10. Российская империя в ХIХ веке</w:t>
      </w:r>
    </w:p>
    <w:p w14:paraId="51CFB51A"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Внутренняя и внешняя политика</w:t>
      </w:r>
      <w:r w:rsidRPr="003A7EC4">
        <w:rPr>
          <w:rFonts w:ascii="Times New Roman" w:hAnsi="Times New Roman"/>
        </w:rPr>
        <w:t xml:space="preserve"> России в начале XIX века. Император Александр I и его окружение. Создание министерств. Указ о вольных хлебопашцах. Проект </w:t>
      </w:r>
      <w:proofErr w:type="spellStart"/>
      <w:r w:rsidRPr="003A7EC4">
        <w:rPr>
          <w:rFonts w:ascii="Times New Roman" w:hAnsi="Times New Roman"/>
        </w:rPr>
        <w:t>М.М.Сперанского</w:t>
      </w:r>
      <w:proofErr w:type="spellEnd"/>
      <w:r w:rsidRPr="003A7EC4">
        <w:rPr>
          <w:rFonts w:ascii="Times New Roman" w:hAnsi="Times New Roman"/>
        </w:rPr>
        <w:t>.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w:t>
      </w:r>
      <w:proofErr w:type="spellStart"/>
      <w:r w:rsidRPr="003A7EC4">
        <w:rPr>
          <w:rFonts w:ascii="Times New Roman" w:hAnsi="Times New Roman"/>
        </w:rPr>
        <w:t>М.И.Кутузов</w:t>
      </w:r>
      <w:proofErr w:type="spellEnd"/>
      <w:r w:rsidRPr="003A7EC4">
        <w:rPr>
          <w:rFonts w:ascii="Times New Roman" w:hAnsi="Times New Roman"/>
        </w:rPr>
        <w:t xml:space="preserve">, </w:t>
      </w:r>
      <w:proofErr w:type="spellStart"/>
      <w:r w:rsidRPr="003A7EC4">
        <w:rPr>
          <w:rFonts w:ascii="Times New Roman" w:hAnsi="Times New Roman"/>
        </w:rPr>
        <w:t>П.И.Багратион</w:t>
      </w:r>
      <w:proofErr w:type="spellEnd"/>
      <w:r w:rsidRPr="003A7EC4">
        <w:rPr>
          <w:rFonts w:ascii="Times New Roman" w:hAnsi="Times New Roman"/>
        </w:rPr>
        <w:t xml:space="preserve">, </w:t>
      </w:r>
      <w:proofErr w:type="spellStart"/>
      <w:r w:rsidRPr="003A7EC4">
        <w:rPr>
          <w:rFonts w:ascii="Times New Roman" w:hAnsi="Times New Roman"/>
        </w:rPr>
        <w:t>Н.Н.Раевский</w:t>
      </w:r>
      <w:proofErr w:type="spellEnd"/>
      <w:r w:rsidRPr="003A7EC4">
        <w:rPr>
          <w:rFonts w:ascii="Times New Roman" w:hAnsi="Times New Roman"/>
        </w:rPr>
        <w:t xml:space="preserve">, </w:t>
      </w:r>
      <w:proofErr w:type="spellStart"/>
      <w:r w:rsidRPr="003A7EC4">
        <w:rPr>
          <w:rFonts w:ascii="Times New Roman" w:hAnsi="Times New Roman"/>
        </w:rPr>
        <w:t>Д.В.Давыдов</w:t>
      </w:r>
      <w:proofErr w:type="spellEnd"/>
      <w:r w:rsidRPr="003A7EC4">
        <w:rPr>
          <w:rFonts w:ascii="Times New Roman" w:hAnsi="Times New Roman"/>
        </w:rPr>
        <w:t xml:space="preserve"> и др.). Причины победы России в Отечественной войне 1812 года Заграничный поход русской армии 1813—1814 годов. Венский конгресс. Изменение внутриполитического курса Александра I в 1816 — 1825 годах. Аракчеевщина. Военные поселения.</w:t>
      </w:r>
    </w:p>
    <w:p w14:paraId="28637B91"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Движение декабристов</w:t>
      </w:r>
      <w:r w:rsidRPr="003A7EC4">
        <w:rPr>
          <w:rFonts w:ascii="Times New Roman" w:hAnsi="Times New Roman"/>
        </w:rPr>
        <w:t xml:space="preserve">. Движение декабристов: предпосылки возникновения, идейные основы и цели, первые организации, их участники. Южное общество; «Русская правда» </w:t>
      </w:r>
      <w:proofErr w:type="spellStart"/>
      <w:r w:rsidRPr="003A7EC4">
        <w:rPr>
          <w:rFonts w:ascii="Times New Roman" w:hAnsi="Times New Roman"/>
        </w:rPr>
        <w:t>П.И.Пестеля</w:t>
      </w:r>
      <w:proofErr w:type="spellEnd"/>
      <w:r w:rsidRPr="003A7EC4">
        <w:rPr>
          <w:rFonts w:ascii="Times New Roman" w:hAnsi="Times New Roman"/>
        </w:rPr>
        <w:t xml:space="preserve">. Северное общество; Конституция </w:t>
      </w:r>
      <w:proofErr w:type="spellStart"/>
      <w:r w:rsidRPr="003A7EC4">
        <w:rPr>
          <w:rFonts w:ascii="Times New Roman" w:hAnsi="Times New Roman"/>
        </w:rPr>
        <w:t>Н.М.Муравьева</w:t>
      </w:r>
      <w:proofErr w:type="spellEnd"/>
      <w:r w:rsidRPr="003A7EC4">
        <w:rPr>
          <w:rFonts w:ascii="Times New Roman" w:hAnsi="Times New Roman"/>
        </w:rPr>
        <w:t>. Выступления декабристов в Санкт-Петербурге (14 декабря 1825 года) и на юге, их итоги. Значение движения декабристов.</w:t>
      </w:r>
    </w:p>
    <w:p w14:paraId="0B882A58"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Внутренняя политика Николая I</w:t>
      </w:r>
      <w:r w:rsidRPr="003A7EC4">
        <w:rPr>
          <w:rFonts w:ascii="Times New Roman" w:hAnsi="Times New Roman"/>
        </w:rPr>
        <w:t xml:space="preserve">.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w:t>
      </w:r>
      <w:proofErr w:type="spellStart"/>
      <w:r w:rsidRPr="003A7EC4">
        <w:rPr>
          <w:rFonts w:ascii="Times New Roman" w:hAnsi="Times New Roman"/>
        </w:rPr>
        <w:t>П.Д.Киселева</w:t>
      </w:r>
      <w:proofErr w:type="spellEnd"/>
      <w:r w:rsidRPr="003A7EC4">
        <w:rPr>
          <w:rFonts w:ascii="Times New Roman" w:hAnsi="Times New Roman"/>
        </w:rPr>
        <w:t xml:space="preserve">. Начало промышленного переворота, его экономические и социальные последствия. Финансовая реформа </w:t>
      </w:r>
      <w:proofErr w:type="spellStart"/>
      <w:r w:rsidRPr="003A7EC4">
        <w:rPr>
          <w:rFonts w:ascii="Times New Roman" w:hAnsi="Times New Roman"/>
        </w:rPr>
        <w:t>Е.Ф.Канкрина</w:t>
      </w:r>
      <w:proofErr w:type="spellEnd"/>
      <w:r w:rsidRPr="003A7EC4">
        <w:rPr>
          <w:rFonts w:ascii="Times New Roman" w:hAnsi="Times New Roman"/>
        </w:rPr>
        <w:t>. Теория официальной народности (</w:t>
      </w:r>
      <w:proofErr w:type="spellStart"/>
      <w:r w:rsidRPr="003A7EC4">
        <w:rPr>
          <w:rFonts w:ascii="Times New Roman" w:hAnsi="Times New Roman"/>
        </w:rPr>
        <w:t>С.С.Уваров</w:t>
      </w:r>
      <w:proofErr w:type="spellEnd"/>
      <w:r w:rsidRPr="003A7EC4">
        <w:rPr>
          <w:rFonts w:ascii="Times New Roman" w:hAnsi="Times New Roman"/>
        </w:rPr>
        <w:t>).</w:t>
      </w:r>
    </w:p>
    <w:p w14:paraId="01CD1C15"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Общественное движение во второй четверти XIX века.</w:t>
      </w:r>
      <w:r w:rsidRPr="003A7EC4">
        <w:rPr>
          <w:rFonts w:ascii="Times New Roman" w:hAnsi="Times New Roman"/>
        </w:rPr>
        <w:t xml:space="preserve"> Оппозиционная общественная мысль. «Философическое письмо» </w:t>
      </w:r>
      <w:proofErr w:type="spellStart"/>
      <w:r w:rsidRPr="003A7EC4">
        <w:rPr>
          <w:rFonts w:ascii="Times New Roman" w:hAnsi="Times New Roman"/>
        </w:rPr>
        <w:t>П.Я.Чаадаева</w:t>
      </w:r>
      <w:proofErr w:type="spellEnd"/>
      <w:r w:rsidRPr="003A7EC4">
        <w:rPr>
          <w:rFonts w:ascii="Times New Roman" w:hAnsi="Times New Roman"/>
        </w:rPr>
        <w:t xml:space="preserve">. Славянофилы (К.С. и </w:t>
      </w:r>
      <w:proofErr w:type="spellStart"/>
      <w:r w:rsidRPr="003A7EC4">
        <w:rPr>
          <w:rFonts w:ascii="Times New Roman" w:hAnsi="Times New Roman"/>
        </w:rPr>
        <w:t>И.С.Аксаковы</w:t>
      </w:r>
      <w:proofErr w:type="spellEnd"/>
      <w:r w:rsidRPr="003A7EC4">
        <w:rPr>
          <w:rFonts w:ascii="Times New Roman" w:hAnsi="Times New Roman"/>
        </w:rPr>
        <w:t xml:space="preserve">, И.В. и </w:t>
      </w:r>
      <w:proofErr w:type="spellStart"/>
      <w:r w:rsidRPr="003A7EC4">
        <w:rPr>
          <w:rFonts w:ascii="Times New Roman" w:hAnsi="Times New Roman"/>
        </w:rPr>
        <w:t>П.В.Киреевские</w:t>
      </w:r>
      <w:proofErr w:type="spellEnd"/>
      <w:r w:rsidRPr="003A7EC4">
        <w:rPr>
          <w:rFonts w:ascii="Times New Roman" w:hAnsi="Times New Roman"/>
        </w:rPr>
        <w:t xml:space="preserve">, </w:t>
      </w:r>
      <w:proofErr w:type="spellStart"/>
      <w:r w:rsidRPr="003A7EC4">
        <w:rPr>
          <w:rFonts w:ascii="Times New Roman" w:hAnsi="Times New Roman"/>
        </w:rPr>
        <w:t>А.С.Хомяков</w:t>
      </w:r>
      <w:proofErr w:type="spellEnd"/>
      <w:r w:rsidRPr="003A7EC4">
        <w:rPr>
          <w:rFonts w:ascii="Times New Roman" w:hAnsi="Times New Roman"/>
        </w:rPr>
        <w:t xml:space="preserve">, </w:t>
      </w:r>
      <w:proofErr w:type="spellStart"/>
      <w:r w:rsidRPr="003A7EC4">
        <w:rPr>
          <w:rFonts w:ascii="Times New Roman" w:hAnsi="Times New Roman"/>
        </w:rPr>
        <w:t>Ю.Ф.Самарин</w:t>
      </w:r>
      <w:proofErr w:type="spellEnd"/>
      <w:r w:rsidRPr="003A7EC4">
        <w:rPr>
          <w:rFonts w:ascii="Times New Roman" w:hAnsi="Times New Roman"/>
        </w:rPr>
        <w:t xml:space="preserve"> и др.) и западники (</w:t>
      </w:r>
      <w:proofErr w:type="spellStart"/>
      <w:r w:rsidRPr="003A7EC4">
        <w:rPr>
          <w:rFonts w:ascii="Times New Roman" w:hAnsi="Times New Roman"/>
        </w:rPr>
        <w:t>К.Д.Кавелин</w:t>
      </w:r>
      <w:proofErr w:type="spellEnd"/>
      <w:r w:rsidRPr="003A7EC4">
        <w:rPr>
          <w:rFonts w:ascii="Times New Roman" w:hAnsi="Times New Roman"/>
        </w:rPr>
        <w:t xml:space="preserve">, </w:t>
      </w:r>
      <w:proofErr w:type="spellStart"/>
      <w:r w:rsidRPr="003A7EC4">
        <w:rPr>
          <w:rFonts w:ascii="Times New Roman" w:hAnsi="Times New Roman"/>
        </w:rPr>
        <w:t>С.М.Соловьев</w:t>
      </w:r>
      <w:proofErr w:type="spellEnd"/>
      <w:r w:rsidRPr="003A7EC4">
        <w:rPr>
          <w:rFonts w:ascii="Times New Roman" w:hAnsi="Times New Roman"/>
        </w:rPr>
        <w:t xml:space="preserve">, </w:t>
      </w:r>
      <w:proofErr w:type="spellStart"/>
      <w:r w:rsidRPr="003A7EC4">
        <w:rPr>
          <w:rFonts w:ascii="Times New Roman" w:hAnsi="Times New Roman"/>
        </w:rPr>
        <w:t>Т.Н.Грановский</w:t>
      </w:r>
      <w:proofErr w:type="spellEnd"/>
      <w:r w:rsidRPr="003A7EC4">
        <w:rPr>
          <w:rFonts w:ascii="Times New Roman" w:hAnsi="Times New Roman"/>
        </w:rPr>
        <w:t xml:space="preserve"> и др.). Революционно-социалистические течения (</w:t>
      </w:r>
      <w:proofErr w:type="spellStart"/>
      <w:r w:rsidRPr="003A7EC4">
        <w:rPr>
          <w:rFonts w:ascii="Times New Roman" w:hAnsi="Times New Roman"/>
        </w:rPr>
        <w:t>А.И.Герцен</w:t>
      </w:r>
      <w:proofErr w:type="spellEnd"/>
      <w:r w:rsidRPr="003A7EC4">
        <w:rPr>
          <w:rFonts w:ascii="Times New Roman" w:hAnsi="Times New Roman"/>
        </w:rPr>
        <w:t xml:space="preserve">, </w:t>
      </w:r>
      <w:proofErr w:type="spellStart"/>
      <w:r w:rsidRPr="003A7EC4">
        <w:rPr>
          <w:rFonts w:ascii="Times New Roman" w:hAnsi="Times New Roman"/>
        </w:rPr>
        <w:t>Н.П.Огарев</w:t>
      </w:r>
      <w:proofErr w:type="spellEnd"/>
      <w:r w:rsidRPr="003A7EC4">
        <w:rPr>
          <w:rFonts w:ascii="Times New Roman" w:hAnsi="Times New Roman"/>
        </w:rPr>
        <w:t xml:space="preserve">, </w:t>
      </w:r>
      <w:proofErr w:type="spellStart"/>
      <w:r w:rsidRPr="003A7EC4">
        <w:rPr>
          <w:rFonts w:ascii="Times New Roman" w:hAnsi="Times New Roman"/>
        </w:rPr>
        <w:t>В.Г.Белинский</w:t>
      </w:r>
      <w:proofErr w:type="spellEnd"/>
      <w:r w:rsidRPr="003A7EC4">
        <w:rPr>
          <w:rFonts w:ascii="Times New Roman" w:hAnsi="Times New Roman"/>
        </w:rPr>
        <w:t xml:space="preserve">). Общество петрашевцев. Создание </w:t>
      </w:r>
      <w:proofErr w:type="spellStart"/>
      <w:r w:rsidRPr="003A7EC4">
        <w:rPr>
          <w:rFonts w:ascii="Times New Roman" w:hAnsi="Times New Roman"/>
        </w:rPr>
        <w:t>А.И.Герценом</w:t>
      </w:r>
      <w:proofErr w:type="spellEnd"/>
      <w:r w:rsidRPr="003A7EC4">
        <w:rPr>
          <w:rFonts w:ascii="Times New Roman" w:hAnsi="Times New Roman"/>
        </w:rPr>
        <w:t xml:space="preserve"> теории русского социализма и его издательская деятельность.</w:t>
      </w:r>
    </w:p>
    <w:p w14:paraId="34BB0841"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Внешняя политика России во второй четверти XIX века</w:t>
      </w:r>
      <w:r w:rsidRPr="003A7EC4">
        <w:rPr>
          <w:rFonts w:ascii="Times New Roman" w:hAnsi="Times New Roman"/>
        </w:rPr>
        <w:t>.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p w14:paraId="0638690E"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Отмена крепостного права и реформы 60 — 70-х годов XIX века</w:t>
      </w:r>
      <w:r w:rsidRPr="003A7EC4">
        <w:rPr>
          <w:rFonts w:ascii="Times New Roman" w:hAnsi="Times New Roman"/>
        </w:rPr>
        <w:t>.</w:t>
      </w:r>
      <w:r w:rsidRPr="003A7EC4">
        <w:rPr>
          <w:rFonts w:ascii="Times New Roman" w:hAnsi="Times New Roman"/>
          <w:b/>
        </w:rPr>
        <w:t xml:space="preserve"> Контрреформы</w:t>
      </w:r>
      <w:r w:rsidRPr="003A7EC4">
        <w:rPr>
          <w:rFonts w:ascii="Times New Roman" w:hAnsi="Times New Roman"/>
        </w:rPr>
        <w:t xml:space="preserve">. 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w:t>
      </w:r>
      <w:proofErr w:type="spellStart"/>
      <w:r w:rsidRPr="003A7EC4">
        <w:rPr>
          <w:rFonts w:ascii="Times New Roman" w:hAnsi="Times New Roman"/>
        </w:rPr>
        <w:t>М.Т.Лорис</w:t>
      </w:r>
      <w:proofErr w:type="spellEnd"/>
      <w:r w:rsidRPr="003A7EC4">
        <w:rPr>
          <w:rFonts w:ascii="Times New Roman" w:hAnsi="Times New Roman"/>
        </w:rPr>
        <w:t>-Меликова». Александр III. Причины контрреформ, их основные направления и последствия.</w:t>
      </w:r>
    </w:p>
    <w:p w14:paraId="3D22F47C"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Общественное движение во второй половине XIX века</w:t>
      </w:r>
      <w:r w:rsidRPr="003A7EC4">
        <w:rPr>
          <w:rFonts w:ascii="Times New Roman" w:hAnsi="Times New Roman"/>
        </w:rPr>
        <w:t xml:space="preserve">.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w:t>
      </w:r>
      <w:proofErr w:type="spellStart"/>
      <w:r w:rsidRPr="003A7EC4">
        <w:rPr>
          <w:rFonts w:ascii="Times New Roman" w:hAnsi="Times New Roman"/>
        </w:rPr>
        <w:t>А.Бакунин</w:t>
      </w:r>
      <w:proofErr w:type="spellEnd"/>
      <w:r w:rsidRPr="003A7EC4">
        <w:rPr>
          <w:rFonts w:ascii="Times New Roman" w:hAnsi="Times New Roman"/>
        </w:rPr>
        <w:t xml:space="preserve">, </w:t>
      </w:r>
      <w:proofErr w:type="spellStart"/>
      <w:r w:rsidRPr="003A7EC4">
        <w:rPr>
          <w:rFonts w:ascii="Times New Roman" w:hAnsi="Times New Roman"/>
        </w:rPr>
        <w:t>П.Л.Лавров</w:t>
      </w:r>
      <w:proofErr w:type="spellEnd"/>
      <w:r w:rsidRPr="003A7EC4">
        <w:rPr>
          <w:rFonts w:ascii="Times New Roman" w:hAnsi="Times New Roman"/>
        </w:rPr>
        <w:t xml:space="preserve">, </w:t>
      </w:r>
      <w:proofErr w:type="spellStart"/>
      <w:r w:rsidRPr="003A7EC4">
        <w:rPr>
          <w:rFonts w:ascii="Times New Roman" w:hAnsi="Times New Roman"/>
        </w:rPr>
        <w:t>П.Н.Ткачев</w:t>
      </w:r>
      <w:proofErr w:type="spellEnd"/>
      <w:r w:rsidRPr="003A7EC4">
        <w:rPr>
          <w:rFonts w:ascii="Times New Roman" w:hAnsi="Times New Roman"/>
        </w:rPr>
        <w:t>),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p w14:paraId="010A0DF2"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Экономическое развитие во второй половине XIX века.</w:t>
      </w:r>
      <w:r w:rsidRPr="003A7EC4">
        <w:rPr>
          <w:rFonts w:ascii="Times New Roman" w:hAnsi="Times New Roman"/>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w:t>
      </w:r>
      <w:proofErr w:type="spellStart"/>
      <w:r w:rsidRPr="003A7EC4">
        <w:rPr>
          <w:rFonts w:ascii="Times New Roman" w:hAnsi="Times New Roman"/>
        </w:rPr>
        <w:t>Н.X.Бунге</w:t>
      </w:r>
      <w:proofErr w:type="spellEnd"/>
      <w:r w:rsidRPr="003A7EC4">
        <w:rPr>
          <w:rFonts w:ascii="Times New Roman" w:hAnsi="Times New Roman"/>
        </w:rPr>
        <w:t xml:space="preserve">, </w:t>
      </w:r>
      <w:proofErr w:type="spellStart"/>
      <w:r w:rsidRPr="003A7EC4">
        <w:rPr>
          <w:rFonts w:ascii="Times New Roman" w:hAnsi="Times New Roman"/>
        </w:rPr>
        <w:t>С.Ю.Витте</w:t>
      </w:r>
      <w:proofErr w:type="spellEnd"/>
      <w:r w:rsidRPr="003A7EC4">
        <w:rPr>
          <w:rFonts w:ascii="Times New Roman" w:hAnsi="Times New Roman"/>
        </w:rPr>
        <w:t>). Разработка рабочего законодательства.</w:t>
      </w:r>
    </w:p>
    <w:p w14:paraId="79C5A8AB"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Внешняя политика России во второй половине XIX века</w:t>
      </w:r>
      <w:r w:rsidRPr="003A7EC4">
        <w:rPr>
          <w:rFonts w:ascii="Times New Roman" w:hAnsi="Times New Roman"/>
        </w:rPr>
        <w:t xml:space="preserve">. Европейская политика. </w:t>
      </w:r>
      <w:proofErr w:type="spellStart"/>
      <w:r w:rsidRPr="003A7EC4">
        <w:rPr>
          <w:rFonts w:ascii="Times New Roman" w:hAnsi="Times New Roman"/>
        </w:rPr>
        <w:t>А.М.Горчаков</w:t>
      </w:r>
      <w:proofErr w:type="spellEnd"/>
      <w:r w:rsidRPr="003A7EC4">
        <w:rPr>
          <w:rFonts w:ascii="Times New Roman" w:hAnsi="Times New Roman"/>
        </w:rPr>
        <w:t xml:space="preserve"> и преодоление последствий поражения в Крымской войне. Русско-турецкая война 1877—1878 годов, ход военных действий на Балканах — в Закавказье.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14:paraId="2EE4AB53"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 xml:space="preserve">Русская культура XIX века. </w:t>
      </w:r>
      <w:r w:rsidRPr="003A7EC4">
        <w:rPr>
          <w:rFonts w:ascii="Times New Roman" w:hAnsi="Times New Roman"/>
        </w:rPr>
        <w:t>Развитие науки и техники (</w:t>
      </w:r>
      <w:proofErr w:type="spellStart"/>
      <w:r w:rsidRPr="003A7EC4">
        <w:rPr>
          <w:rFonts w:ascii="Times New Roman" w:hAnsi="Times New Roman"/>
        </w:rPr>
        <w:t>Н.И.Лобачевский</w:t>
      </w:r>
      <w:proofErr w:type="spellEnd"/>
      <w:r w:rsidRPr="003A7EC4">
        <w:rPr>
          <w:rFonts w:ascii="Times New Roman" w:hAnsi="Times New Roman"/>
        </w:rPr>
        <w:t xml:space="preserve">, </w:t>
      </w:r>
      <w:proofErr w:type="spellStart"/>
      <w:r w:rsidRPr="003A7EC4">
        <w:rPr>
          <w:rFonts w:ascii="Times New Roman" w:hAnsi="Times New Roman"/>
        </w:rPr>
        <w:t>Н.И.Пирогов</w:t>
      </w:r>
      <w:proofErr w:type="spellEnd"/>
      <w:r w:rsidRPr="003A7EC4">
        <w:rPr>
          <w:rFonts w:ascii="Times New Roman" w:hAnsi="Times New Roman"/>
        </w:rPr>
        <w:t xml:space="preserve">, </w:t>
      </w:r>
      <w:proofErr w:type="spellStart"/>
      <w:r w:rsidRPr="003A7EC4">
        <w:rPr>
          <w:rFonts w:ascii="Times New Roman" w:hAnsi="Times New Roman"/>
        </w:rPr>
        <w:t>Н.Н.Зинин</w:t>
      </w:r>
      <w:proofErr w:type="spellEnd"/>
      <w:r w:rsidRPr="003A7EC4">
        <w:rPr>
          <w:rFonts w:ascii="Times New Roman" w:hAnsi="Times New Roman"/>
        </w:rPr>
        <w:t xml:space="preserve">, </w:t>
      </w:r>
      <w:proofErr w:type="spellStart"/>
      <w:r w:rsidRPr="003A7EC4">
        <w:rPr>
          <w:rFonts w:ascii="Times New Roman" w:hAnsi="Times New Roman"/>
        </w:rPr>
        <w:t>Б.С.Якоби</w:t>
      </w:r>
      <w:proofErr w:type="spellEnd"/>
      <w:r w:rsidRPr="003A7EC4">
        <w:rPr>
          <w:rFonts w:ascii="Times New Roman" w:hAnsi="Times New Roman"/>
        </w:rPr>
        <w:t xml:space="preserve">, </w:t>
      </w:r>
      <w:proofErr w:type="spellStart"/>
      <w:r w:rsidRPr="003A7EC4">
        <w:rPr>
          <w:rFonts w:ascii="Times New Roman" w:hAnsi="Times New Roman"/>
        </w:rPr>
        <w:t>А.Г.Столетов</w:t>
      </w:r>
      <w:proofErr w:type="spellEnd"/>
      <w:r w:rsidRPr="003A7EC4">
        <w:rPr>
          <w:rFonts w:ascii="Times New Roman" w:hAnsi="Times New Roman"/>
        </w:rPr>
        <w:t xml:space="preserve">, </w:t>
      </w:r>
      <w:proofErr w:type="spellStart"/>
      <w:r w:rsidRPr="003A7EC4">
        <w:rPr>
          <w:rFonts w:ascii="Times New Roman" w:hAnsi="Times New Roman"/>
        </w:rPr>
        <w:t>Д.И.Менделеев</w:t>
      </w:r>
      <w:proofErr w:type="spellEnd"/>
      <w:r w:rsidRPr="003A7EC4">
        <w:rPr>
          <w:rFonts w:ascii="Times New Roman" w:hAnsi="Times New Roman"/>
        </w:rPr>
        <w:t xml:space="preserve">, </w:t>
      </w:r>
      <w:proofErr w:type="spellStart"/>
      <w:r w:rsidRPr="003A7EC4">
        <w:rPr>
          <w:rFonts w:ascii="Times New Roman" w:hAnsi="Times New Roman"/>
        </w:rPr>
        <w:t>И.М.Сеченов</w:t>
      </w:r>
      <w:proofErr w:type="spellEnd"/>
      <w:r w:rsidRPr="003A7EC4">
        <w:rPr>
          <w:rFonts w:ascii="Times New Roman" w:hAnsi="Times New Roman"/>
        </w:rPr>
        <w:t xml:space="preserve">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w:t>
      </w:r>
      <w:proofErr w:type="spellStart"/>
      <w:r w:rsidRPr="003A7EC4">
        <w:rPr>
          <w:rFonts w:ascii="Times New Roman" w:hAnsi="Times New Roman"/>
        </w:rPr>
        <w:t>В.А.Жуковский</w:t>
      </w:r>
      <w:proofErr w:type="spellEnd"/>
      <w:r w:rsidRPr="003A7EC4">
        <w:rPr>
          <w:rFonts w:ascii="Times New Roman" w:hAnsi="Times New Roman"/>
        </w:rPr>
        <w:t xml:space="preserve">, </w:t>
      </w:r>
      <w:proofErr w:type="spellStart"/>
      <w:r w:rsidRPr="003A7EC4">
        <w:rPr>
          <w:rFonts w:ascii="Times New Roman" w:hAnsi="Times New Roman"/>
        </w:rPr>
        <w:t>А.С.Пушкин</w:t>
      </w:r>
      <w:proofErr w:type="spellEnd"/>
      <w:r w:rsidRPr="003A7EC4">
        <w:rPr>
          <w:rFonts w:ascii="Times New Roman" w:hAnsi="Times New Roman"/>
        </w:rPr>
        <w:t xml:space="preserve">, </w:t>
      </w:r>
      <w:proofErr w:type="spellStart"/>
      <w:r w:rsidRPr="003A7EC4">
        <w:rPr>
          <w:rFonts w:ascii="Times New Roman" w:hAnsi="Times New Roman"/>
        </w:rPr>
        <w:lastRenderedPageBreak/>
        <w:t>М.Ю.Лермонтов</w:t>
      </w:r>
      <w:proofErr w:type="spellEnd"/>
      <w:r w:rsidRPr="003A7EC4">
        <w:rPr>
          <w:rFonts w:ascii="Times New Roman" w:hAnsi="Times New Roman"/>
        </w:rPr>
        <w:t xml:space="preserve">, </w:t>
      </w:r>
      <w:proofErr w:type="spellStart"/>
      <w:r w:rsidRPr="003A7EC4">
        <w:rPr>
          <w:rFonts w:ascii="Times New Roman" w:hAnsi="Times New Roman"/>
        </w:rPr>
        <w:t>Н.В.Гоголь</w:t>
      </w:r>
      <w:proofErr w:type="spellEnd"/>
      <w:r w:rsidRPr="003A7EC4">
        <w:rPr>
          <w:rFonts w:ascii="Times New Roman" w:hAnsi="Times New Roman"/>
        </w:rPr>
        <w:t xml:space="preserve"> и др.). Общественное звучание литературы (</w:t>
      </w:r>
      <w:proofErr w:type="spellStart"/>
      <w:r w:rsidRPr="003A7EC4">
        <w:rPr>
          <w:rFonts w:ascii="Times New Roman" w:hAnsi="Times New Roman"/>
        </w:rPr>
        <w:t>Н.А.Некрасов</w:t>
      </w:r>
      <w:proofErr w:type="spellEnd"/>
      <w:r w:rsidRPr="003A7EC4">
        <w:rPr>
          <w:rFonts w:ascii="Times New Roman" w:hAnsi="Times New Roman"/>
        </w:rPr>
        <w:t xml:space="preserve">, </w:t>
      </w:r>
      <w:proofErr w:type="spellStart"/>
      <w:r w:rsidRPr="003A7EC4">
        <w:rPr>
          <w:rFonts w:ascii="Times New Roman" w:hAnsi="Times New Roman"/>
        </w:rPr>
        <w:t>И.С.Тургенев</w:t>
      </w:r>
      <w:proofErr w:type="spellEnd"/>
      <w:r w:rsidRPr="003A7EC4">
        <w:rPr>
          <w:rFonts w:ascii="Times New Roman" w:hAnsi="Times New Roman"/>
        </w:rPr>
        <w:t xml:space="preserve">, </w:t>
      </w:r>
      <w:proofErr w:type="spellStart"/>
      <w:r w:rsidRPr="003A7EC4">
        <w:rPr>
          <w:rFonts w:ascii="Times New Roman" w:hAnsi="Times New Roman"/>
        </w:rPr>
        <w:t>Л.Н.Толстой</w:t>
      </w:r>
      <w:proofErr w:type="spellEnd"/>
      <w:r w:rsidRPr="003A7EC4">
        <w:rPr>
          <w:rFonts w:ascii="Times New Roman" w:hAnsi="Times New Roman"/>
        </w:rPr>
        <w:t xml:space="preserve">, </w:t>
      </w:r>
      <w:proofErr w:type="spellStart"/>
      <w:r w:rsidRPr="003A7EC4">
        <w:rPr>
          <w:rFonts w:ascii="Times New Roman" w:hAnsi="Times New Roman"/>
        </w:rPr>
        <w:t>Ф.М.Достоевский</w:t>
      </w:r>
      <w:proofErr w:type="spellEnd"/>
      <w:r w:rsidRPr="003A7EC4">
        <w:rPr>
          <w:rFonts w:ascii="Times New Roman" w:hAnsi="Times New Roman"/>
        </w:rPr>
        <w:t>). Становление и развитие национальной музыкальной школы (</w:t>
      </w:r>
      <w:proofErr w:type="spellStart"/>
      <w:r w:rsidRPr="003A7EC4">
        <w:rPr>
          <w:rFonts w:ascii="Times New Roman" w:hAnsi="Times New Roman"/>
        </w:rPr>
        <w:t>М.И.Глинка</w:t>
      </w:r>
      <w:proofErr w:type="spellEnd"/>
      <w:r w:rsidRPr="003A7EC4">
        <w:rPr>
          <w:rFonts w:ascii="Times New Roman" w:hAnsi="Times New Roman"/>
        </w:rPr>
        <w:t xml:space="preserve">, </w:t>
      </w:r>
      <w:proofErr w:type="spellStart"/>
      <w:r w:rsidRPr="003A7EC4">
        <w:rPr>
          <w:rFonts w:ascii="Times New Roman" w:hAnsi="Times New Roman"/>
        </w:rPr>
        <w:t>П.И.Чайковский</w:t>
      </w:r>
      <w:proofErr w:type="spellEnd"/>
      <w:r w:rsidRPr="003A7EC4">
        <w:rPr>
          <w:rFonts w:ascii="Times New Roman" w:hAnsi="Times New Roman"/>
        </w:rPr>
        <w:t>,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158D5045"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694D149F" w14:textId="77777777" w:rsidR="00C2085A" w:rsidRPr="003A7EC4" w:rsidRDefault="00C2085A" w:rsidP="00C2085A">
      <w:pPr>
        <w:widowControl w:val="0"/>
        <w:tabs>
          <w:tab w:val="left" w:pos="1134"/>
        </w:tabs>
        <w:spacing w:after="0" w:line="240" w:lineRule="auto"/>
        <w:jc w:val="center"/>
        <w:rPr>
          <w:rFonts w:ascii="Times New Roman" w:hAnsi="Times New Roman"/>
        </w:rPr>
      </w:pPr>
      <w:r w:rsidRPr="003A7EC4">
        <w:rPr>
          <w:rFonts w:ascii="Times New Roman" w:hAnsi="Times New Roman"/>
          <w:b/>
        </w:rPr>
        <w:t>11. От Новой истории к Новейше</w:t>
      </w:r>
      <w:r w:rsidRPr="003A7EC4">
        <w:rPr>
          <w:rFonts w:ascii="Times New Roman" w:hAnsi="Times New Roman"/>
        </w:rPr>
        <w:t>й</w:t>
      </w:r>
    </w:p>
    <w:p w14:paraId="4D1D0262"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Мир в начале ХХ века.</w:t>
      </w:r>
      <w:r w:rsidRPr="003A7EC4">
        <w:rPr>
          <w:rFonts w:ascii="Times New Roman" w:hAnsi="Times New Roman"/>
        </w:rPr>
        <w:t xml:space="preserve"> 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p>
    <w:p w14:paraId="6CF155A5"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Пробуждение Азии в начале ХХ века</w:t>
      </w:r>
      <w:r w:rsidRPr="003A7EC4">
        <w:rPr>
          <w:rFonts w:ascii="Times New Roman" w:hAnsi="Times New Roman"/>
        </w:rPr>
        <w:t xml:space="preserve">. Колонии, зависимые страны и метрополии. </w:t>
      </w:r>
      <w:proofErr w:type="spellStart"/>
      <w:r w:rsidRPr="003A7EC4">
        <w:rPr>
          <w:rFonts w:ascii="Times New Roman" w:hAnsi="Times New Roman"/>
        </w:rPr>
        <w:t>Синьхайская</w:t>
      </w:r>
      <w:proofErr w:type="spellEnd"/>
      <w:r w:rsidRPr="003A7EC4">
        <w:rPr>
          <w:rFonts w:ascii="Times New Roman" w:hAnsi="Times New Roman"/>
        </w:rPr>
        <w:t xml:space="preserve">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p w14:paraId="016F984D"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rPr>
        <w:t>Россия на рубеже XIX— XX веков.</w:t>
      </w:r>
      <w:r w:rsidRPr="003A7EC4">
        <w:rPr>
          <w:rFonts w:ascii="Times New Roman" w:hAnsi="Times New Roman"/>
        </w:rPr>
        <w:t xml:space="preserve">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w:t>
      </w:r>
      <w:proofErr w:type="spellStart"/>
      <w:r w:rsidRPr="003A7EC4">
        <w:rPr>
          <w:rFonts w:ascii="Times New Roman" w:hAnsi="Times New Roman"/>
        </w:rPr>
        <w:t>Г.В.Плеханов</w:t>
      </w:r>
      <w:proofErr w:type="spellEnd"/>
      <w:r w:rsidRPr="003A7EC4">
        <w:rPr>
          <w:rFonts w:ascii="Times New Roman" w:hAnsi="Times New Roman"/>
        </w:rPr>
        <w:t xml:space="preserve">, </w:t>
      </w:r>
      <w:proofErr w:type="spellStart"/>
      <w:r w:rsidRPr="003A7EC4">
        <w:rPr>
          <w:rFonts w:ascii="Times New Roman" w:hAnsi="Times New Roman"/>
        </w:rPr>
        <w:t>В.М.Чернов</w:t>
      </w:r>
      <w:proofErr w:type="spellEnd"/>
      <w:r w:rsidRPr="003A7EC4">
        <w:rPr>
          <w:rFonts w:ascii="Times New Roman" w:hAnsi="Times New Roman"/>
        </w:rPr>
        <w:t xml:space="preserve">, </w:t>
      </w:r>
      <w:proofErr w:type="spellStart"/>
      <w:r w:rsidRPr="003A7EC4">
        <w:rPr>
          <w:rFonts w:ascii="Times New Roman" w:hAnsi="Times New Roman"/>
        </w:rPr>
        <w:t>В.И.Ленин</w:t>
      </w:r>
      <w:proofErr w:type="spellEnd"/>
      <w:r w:rsidRPr="003A7EC4">
        <w:rPr>
          <w:rFonts w:ascii="Times New Roman" w:hAnsi="Times New Roman"/>
        </w:rPr>
        <w:t xml:space="preserve">, </w:t>
      </w:r>
      <w:proofErr w:type="spellStart"/>
      <w:r w:rsidRPr="003A7EC4">
        <w:rPr>
          <w:rFonts w:ascii="Times New Roman" w:hAnsi="Times New Roman"/>
        </w:rPr>
        <w:t>Ю.О.Мартов</w:t>
      </w:r>
      <w:proofErr w:type="spellEnd"/>
      <w:r w:rsidRPr="003A7EC4">
        <w:rPr>
          <w:rFonts w:ascii="Times New Roman" w:hAnsi="Times New Roman"/>
        </w:rPr>
        <w:t xml:space="preserve">, </w:t>
      </w:r>
      <w:proofErr w:type="spellStart"/>
      <w:r w:rsidRPr="003A7EC4">
        <w:rPr>
          <w:rFonts w:ascii="Times New Roman" w:hAnsi="Times New Roman"/>
        </w:rPr>
        <w:t>П.Б.Струве</w:t>
      </w:r>
      <w:proofErr w:type="spellEnd"/>
      <w:r w:rsidRPr="003A7EC4">
        <w:rPr>
          <w:rFonts w:ascii="Times New Roman" w:hAnsi="Times New Roman"/>
        </w:rPr>
        <w:t xml:space="preserve">). Усиление рабочего и крестьянского движения. Внешняя политика России. Конференции в Гааге. Русско-японская война 1904 — 1905 годов: планы сторон, основные сражения. </w:t>
      </w:r>
      <w:proofErr w:type="spellStart"/>
      <w:r w:rsidRPr="003A7EC4">
        <w:rPr>
          <w:rFonts w:ascii="Times New Roman" w:hAnsi="Times New Roman"/>
        </w:rPr>
        <w:t>Портсмутский</w:t>
      </w:r>
      <w:proofErr w:type="spellEnd"/>
      <w:r w:rsidRPr="003A7EC4">
        <w:rPr>
          <w:rFonts w:ascii="Times New Roman" w:hAnsi="Times New Roman"/>
        </w:rPr>
        <w:t xml:space="preserve"> мир</w:t>
      </w:r>
    </w:p>
    <w:p w14:paraId="3132711B"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Революция 1905—1907 годов в России. </w:t>
      </w:r>
      <w:r w:rsidRPr="003A7EC4">
        <w:rPr>
          <w:rFonts w:ascii="Times New Roman" w:hAnsi="Times New Roman"/>
        </w:rPr>
        <w:t>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7729D5F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Россия в период столыпинских реформ. </w:t>
      </w:r>
      <w:proofErr w:type="spellStart"/>
      <w:r w:rsidRPr="003A7EC4">
        <w:rPr>
          <w:rFonts w:ascii="Times New Roman" w:hAnsi="Times New Roman"/>
        </w:rPr>
        <w:t>П.А.Столыпин</w:t>
      </w:r>
      <w:proofErr w:type="spellEnd"/>
      <w:r w:rsidRPr="003A7EC4">
        <w:rPr>
          <w:rFonts w:ascii="Times New Roman" w:hAnsi="Times New Roman"/>
        </w:rPr>
        <w:t xml:space="preserve"> как государственный деятель. Программа </w:t>
      </w:r>
      <w:proofErr w:type="spellStart"/>
      <w:r w:rsidRPr="003A7EC4">
        <w:rPr>
          <w:rFonts w:ascii="Times New Roman" w:hAnsi="Times New Roman"/>
        </w:rPr>
        <w:t>П.А.Столыпина</w:t>
      </w:r>
      <w:proofErr w:type="spellEnd"/>
      <w:r w:rsidRPr="003A7EC4">
        <w:rPr>
          <w:rFonts w:ascii="Times New Roman" w:hAnsi="Times New Roman"/>
        </w:rPr>
        <w:t>,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 1914 годы. Обострение внешнеполитической обстановки.</w:t>
      </w:r>
    </w:p>
    <w:p w14:paraId="1B01B90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Серебряный век русской культуры. </w:t>
      </w:r>
      <w:r w:rsidRPr="003A7EC4">
        <w:rPr>
          <w:rFonts w:ascii="Times New Roman" w:hAnsi="Times New Roman"/>
        </w:rPr>
        <w:t>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14:paraId="2C236F59"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rPr>
      </w:pPr>
      <w:r w:rsidRPr="003A7EC4">
        <w:rPr>
          <w:rFonts w:ascii="Times New Roman" w:hAnsi="Times New Roman"/>
          <w:b/>
          <w:bCs/>
        </w:rPr>
        <w:t xml:space="preserve">Первая мировая война. Боевые действия 1914—1918 годов. </w:t>
      </w:r>
      <w:r w:rsidRPr="003A7EC4">
        <w:rPr>
          <w:rFonts w:ascii="Times New Roman" w:hAnsi="Times New Roman"/>
        </w:rPr>
        <w:t xml:space="preserve">Особенности и участники войны. </w:t>
      </w:r>
      <w:r w:rsidRPr="003A7EC4">
        <w:rPr>
          <w:rFonts w:ascii="Times New Roman" w:hAnsi="Times New Roman"/>
          <w:iCs/>
        </w:rPr>
        <w:t xml:space="preserve">Начальный период боевых действий </w:t>
      </w:r>
      <w:r w:rsidRPr="003A7EC4">
        <w:rPr>
          <w:rFonts w:ascii="Times New Roman" w:hAnsi="Times New Roman"/>
        </w:rPr>
        <w:t>(</w:t>
      </w:r>
      <w:r w:rsidRPr="003A7EC4">
        <w:rPr>
          <w:rFonts w:ascii="Times New Roman" w:hAnsi="Times New Roman"/>
          <w:iCs/>
        </w:rPr>
        <w:t>август</w:t>
      </w:r>
      <w:r w:rsidRPr="003A7EC4">
        <w:rPr>
          <w:rFonts w:ascii="Times New Roman" w:hAnsi="Times New Roman"/>
        </w:rPr>
        <w:t>—</w:t>
      </w:r>
      <w:r w:rsidRPr="003A7EC4">
        <w:rPr>
          <w:rFonts w:ascii="Times New Roman" w:hAnsi="Times New Roman"/>
          <w:iCs/>
        </w:rPr>
        <w:t>декабрь 1914 года</w:t>
      </w:r>
      <w:r w:rsidRPr="003A7EC4">
        <w:rPr>
          <w:rFonts w:ascii="Times New Roman" w:hAnsi="Times New Roman"/>
        </w:rPr>
        <w:t>).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w:t>
      </w:r>
    </w:p>
    <w:p w14:paraId="66737934"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rPr>
      </w:pPr>
      <w:r w:rsidRPr="003A7EC4">
        <w:rPr>
          <w:rFonts w:ascii="Times New Roman" w:hAnsi="Times New Roman"/>
          <w:b/>
          <w:bCs/>
        </w:rPr>
        <w:t xml:space="preserve">Первая мировая война и общество. </w:t>
      </w:r>
      <w:r w:rsidRPr="003A7EC4">
        <w:rPr>
          <w:rFonts w:ascii="Times New Roman" w:hAnsi="Times New Roman"/>
        </w:rPr>
        <w:t>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76FDB1DB"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rPr>
      </w:pPr>
      <w:r w:rsidRPr="003A7EC4">
        <w:rPr>
          <w:rFonts w:ascii="Times New Roman" w:hAnsi="Times New Roman"/>
          <w:b/>
          <w:bCs/>
        </w:rPr>
        <w:t xml:space="preserve">Февральская революция в России. От Февраля к Октябрю. </w:t>
      </w:r>
      <w:r w:rsidRPr="003A7EC4">
        <w:rPr>
          <w:rFonts w:ascii="Times New Roman" w:hAnsi="Times New Roman"/>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p w14:paraId="7D9D02F6"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bCs/>
        </w:rPr>
        <w:t xml:space="preserve">Гражданская война в России. </w:t>
      </w:r>
      <w:r w:rsidRPr="003A7EC4">
        <w:rPr>
          <w:rFonts w:ascii="Times New Roman" w:hAnsi="Times New Roman"/>
        </w:rPr>
        <w:t xml:space="preserve">Причины Гражданской войны. Красные и белые: политические </w:t>
      </w:r>
      <w:r w:rsidRPr="003A7EC4">
        <w:rPr>
          <w:rFonts w:ascii="Times New Roman" w:hAnsi="Times New Roman"/>
        </w:rPr>
        <w:lastRenderedPageBreak/>
        <w:t>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14:paraId="0B87807F"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p>
    <w:p w14:paraId="6859359E"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12. Межвоенный период (1918-1939)</w:t>
      </w:r>
    </w:p>
    <w:p w14:paraId="416AD20E"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bCs/>
        </w:rPr>
        <w:t xml:space="preserve">Европа и США. </w:t>
      </w:r>
      <w:r w:rsidRPr="003A7EC4">
        <w:rPr>
          <w:rFonts w:ascii="Times New Roman" w:hAnsi="Times New Roman"/>
        </w:rPr>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3A092CE4"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bCs/>
        </w:rPr>
        <w:t xml:space="preserve">Недемократические режимы. </w:t>
      </w:r>
      <w:r w:rsidRPr="003A7EC4">
        <w:rPr>
          <w:rFonts w:ascii="Times New Roman" w:hAnsi="Times New Roman"/>
        </w:rPr>
        <w:t xml:space="preserve">Захват фашистами власти в Италии. Победа нацистов в Германии. </w:t>
      </w:r>
      <w:proofErr w:type="spellStart"/>
      <w:r w:rsidRPr="003A7EC4">
        <w:rPr>
          <w:rFonts w:ascii="Times New Roman" w:hAnsi="Times New Roman"/>
        </w:rPr>
        <w:t>А.Гитлер</w:t>
      </w:r>
      <w:proofErr w:type="spellEnd"/>
      <w:r w:rsidRPr="003A7EC4">
        <w:rPr>
          <w:rFonts w:ascii="Times New Roman" w:hAnsi="Times New Roman"/>
        </w:rPr>
        <w:t xml:space="preserve"> — фюрер германского народа. Внутренняя политика </w:t>
      </w:r>
      <w:proofErr w:type="spellStart"/>
      <w:r w:rsidRPr="003A7EC4">
        <w:rPr>
          <w:rFonts w:ascii="Times New Roman" w:hAnsi="Times New Roman"/>
        </w:rPr>
        <w:t>А.Гитлера</w:t>
      </w:r>
      <w:proofErr w:type="spellEnd"/>
      <w:r w:rsidRPr="003A7EC4">
        <w:rPr>
          <w:rFonts w:ascii="Times New Roman" w:hAnsi="Times New Roman"/>
        </w:rPr>
        <w:t>,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p w14:paraId="0D0BFD7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Турция, Китай, Индия, Япония. </w:t>
      </w:r>
      <w:r w:rsidRPr="003A7EC4">
        <w:rPr>
          <w:rFonts w:ascii="Times New Roman" w:hAnsi="Times New Roman"/>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p w14:paraId="2006D75B"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r w:rsidRPr="003A7EC4">
        <w:rPr>
          <w:rFonts w:ascii="Times New Roman" w:hAnsi="Times New Roman"/>
          <w:b/>
          <w:bCs/>
        </w:rPr>
        <w:t xml:space="preserve">Международные отношения. </w:t>
      </w:r>
      <w:r w:rsidRPr="003A7EC4">
        <w:rPr>
          <w:rFonts w:ascii="Times New Roman" w:hAnsi="Times New Roman"/>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3A7EC4">
        <w:rPr>
          <w:rFonts w:ascii="Times New Roman" w:eastAsia="Calibri" w:hAnsi="Times New Roman"/>
        </w:rPr>
        <w:t>Западная политика «умиротворения» агрессоров. Аншлюс Австрии. Мюнхенский сговор и раздел Чехословакии.</w:t>
      </w:r>
    </w:p>
    <w:p w14:paraId="418088D6"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r w:rsidRPr="003A7EC4">
        <w:rPr>
          <w:rFonts w:ascii="Times New Roman" w:eastAsia="Calibri" w:hAnsi="Times New Roman"/>
          <w:b/>
          <w:bCs/>
        </w:rPr>
        <w:t xml:space="preserve">Культура в первой половине ХХ века. </w:t>
      </w:r>
      <w:r w:rsidRPr="003A7EC4">
        <w:rPr>
          <w:rFonts w:ascii="Times New Roman" w:eastAsia="Calibri" w:hAnsi="Times New Roman"/>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w:t>
      </w:r>
    </w:p>
    <w:p w14:paraId="7B0E5E38"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r w:rsidRPr="003A7EC4">
        <w:rPr>
          <w:rFonts w:ascii="Times New Roman" w:eastAsia="Calibri" w:hAnsi="Times New Roman"/>
          <w:b/>
          <w:bCs/>
        </w:rPr>
        <w:t xml:space="preserve">Новая экономическая политика в Советской России. Образование СССР. </w:t>
      </w:r>
      <w:r w:rsidRPr="003A7EC4">
        <w:rPr>
          <w:rFonts w:ascii="Times New Roman" w:eastAsia="Calibri" w:hAnsi="Times New Roman"/>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Укрепление позиций страны на международной арене.</w:t>
      </w:r>
    </w:p>
    <w:p w14:paraId="71417A6F"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r w:rsidRPr="003A7EC4">
        <w:rPr>
          <w:rFonts w:ascii="Times New Roman" w:eastAsia="Calibri" w:hAnsi="Times New Roman"/>
          <w:b/>
          <w:bCs/>
        </w:rPr>
        <w:t xml:space="preserve">Индустриализация и коллективизация в СССР. </w:t>
      </w:r>
      <w:r w:rsidRPr="003A7EC4">
        <w:rPr>
          <w:rFonts w:ascii="Times New Roman" w:eastAsia="Calibri" w:hAnsi="Times New Roman"/>
        </w:rPr>
        <w:t>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14:paraId="7802EA55"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r w:rsidRPr="003A7EC4">
        <w:rPr>
          <w:rFonts w:ascii="Times New Roman" w:eastAsia="Calibri" w:hAnsi="Times New Roman"/>
          <w:b/>
          <w:bCs/>
        </w:rPr>
        <w:t xml:space="preserve">Советское государство и общество в 1920 — 1930-е годы. </w:t>
      </w:r>
      <w:r w:rsidRPr="003A7EC4">
        <w:rPr>
          <w:rFonts w:ascii="Times New Roman" w:eastAsia="Calibri" w:hAnsi="Times New Roman"/>
        </w:rPr>
        <w:t xml:space="preserve">Особенности советской политической системы: </w:t>
      </w:r>
      <w:proofErr w:type="spellStart"/>
      <w:r w:rsidRPr="003A7EC4">
        <w:rPr>
          <w:rFonts w:ascii="Times New Roman" w:eastAsia="Calibri" w:hAnsi="Times New Roman"/>
        </w:rPr>
        <w:t>однопартийность</w:t>
      </w:r>
      <w:proofErr w:type="spellEnd"/>
      <w:r w:rsidRPr="003A7EC4">
        <w:rPr>
          <w:rFonts w:ascii="Times New Roman" w:eastAsia="Calibri" w:hAnsi="Times New Roman"/>
        </w:rPr>
        <w:t>,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w:t>
      </w:r>
    </w:p>
    <w:p w14:paraId="22E4C261"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rPr>
      </w:pPr>
      <w:r w:rsidRPr="003A7EC4">
        <w:rPr>
          <w:rFonts w:ascii="Times New Roman" w:eastAsia="Calibri" w:hAnsi="Times New Roman"/>
          <w:b/>
          <w:bCs/>
        </w:rPr>
        <w:t xml:space="preserve">Советская культура в 1920—1930-е годы. </w:t>
      </w:r>
      <w:r w:rsidRPr="003A7EC4">
        <w:rPr>
          <w:rFonts w:ascii="Times New Roman" w:eastAsia="Calibri" w:hAnsi="Times New Roman"/>
        </w:rPr>
        <w:t>«Культурная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3D01D4B0"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p>
    <w:p w14:paraId="0A49286D" w14:textId="77777777" w:rsidR="00C2085A" w:rsidRPr="003A7EC4" w:rsidRDefault="00C2085A" w:rsidP="00C2085A">
      <w:pPr>
        <w:widowControl w:val="0"/>
        <w:tabs>
          <w:tab w:val="left" w:pos="1134"/>
        </w:tabs>
        <w:spacing w:after="0" w:line="240" w:lineRule="auto"/>
        <w:jc w:val="center"/>
        <w:rPr>
          <w:rFonts w:ascii="Times New Roman" w:eastAsia="Calibri" w:hAnsi="Times New Roman"/>
          <w:b/>
          <w:bCs/>
        </w:rPr>
      </w:pPr>
      <w:r w:rsidRPr="003A7EC4">
        <w:rPr>
          <w:rFonts w:ascii="Times New Roman" w:eastAsia="Calibri" w:hAnsi="Times New Roman"/>
          <w:b/>
        </w:rPr>
        <w:t>13. Вторая мировая война. Великая Отечественная война</w:t>
      </w:r>
    </w:p>
    <w:p w14:paraId="33A091D3"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rPr>
      </w:pPr>
      <w:r w:rsidRPr="003A7EC4">
        <w:rPr>
          <w:rFonts w:ascii="Times New Roman" w:eastAsia="Calibri" w:hAnsi="Times New Roman"/>
          <w:b/>
          <w:bCs/>
        </w:rPr>
        <w:lastRenderedPageBreak/>
        <w:t xml:space="preserve">Накануне мировой войны. </w:t>
      </w:r>
      <w:r w:rsidRPr="003A7EC4">
        <w:rPr>
          <w:rFonts w:ascii="Times New Roman" w:eastAsia="Calibri" w:hAnsi="Times New Roman"/>
          <w:iCs/>
        </w:rPr>
        <w:t>Мир в конце 1930</w:t>
      </w:r>
      <w:r w:rsidRPr="003A7EC4">
        <w:rPr>
          <w:rFonts w:ascii="Times New Roman" w:eastAsia="Calibri" w:hAnsi="Times New Roman"/>
        </w:rPr>
        <w:t>-</w:t>
      </w:r>
      <w:r w:rsidRPr="003A7EC4">
        <w:rPr>
          <w:rFonts w:ascii="Times New Roman" w:eastAsia="Calibri" w:hAnsi="Times New Roman"/>
          <w:iCs/>
        </w:rPr>
        <w:t>х годов</w:t>
      </w:r>
      <w:r w:rsidRPr="003A7EC4">
        <w:rPr>
          <w:rFonts w:ascii="Times New Roman" w:eastAsia="Calibri" w:hAnsi="Times New Roman"/>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32071648"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r w:rsidRPr="003A7EC4">
        <w:rPr>
          <w:rFonts w:ascii="Times New Roman" w:eastAsia="Calibri" w:hAnsi="Times New Roman"/>
          <w:b/>
          <w:bCs/>
        </w:rPr>
        <w:t xml:space="preserve">Первый период Второй мировой войны. Бои на Тихом океане. </w:t>
      </w:r>
      <w:r w:rsidRPr="003A7EC4">
        <w:rPr>
          <w:rFonts w:ascii="Times New Roman" w:eastAsia="Calibri" w:hAnsi="Times New Roman"/>
        </w:rPr>
        <w:t>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годах.</w:t>
      </w:r>
    </w:p>
    <w:p w14:paraId="54EE9EB3"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rPr>
      </w:pPr>
      <w:r w:rsidRPr="003A7EC4">
        <w:rPr>
          <w:rFonts w:ascii="Times New Roman" w:eastAsia="Calibri" w:hAnsi="Times New Roman"/>
          <w:b/>
          <w:bCs/>
        </w:rPr>
        <w:t xml:space="preserve">Второй период Второй мировой войны. </w:t>
      </w:r>
      <w:r w:rsidRPr="003A7EC4">
        <w:rPr>
          <w:rFonts w:ascii="Times New Roman" w:eastAsia="Calibri" w:hAnsi="Times New Roman"/>
        </w:rPr>
        <w:t>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режим. Геноцид. Холокост. Движение Сопротивления</w:t>
      </w:r>
      <w:r w:rsidRPr="003A7EC4">
        <w:rPr>
          <w:rFonts w:ascii="Times New Roman" w:eastAsia="Calibri" w:hAnsi="Times New Roman"/>
          <w:b/>
          <w:bCs/>
        </w:rPr>
        <w:t xml:space="preserve">. </w:t>
      </w:r>
      <w:r w:rsidRPr="003A7EC4">
        <w:rPr>
          <w:rFonts w:ascii="Times New Roman" w:eastAsia="Calibri" w:hAnsi="Times New Roman"/>
        </w:rPr>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p w14:paraId="614B0AFF"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p>
    <w:p w14:paraId="16F1CDE7" w14:textId="77777777" w:rsidR="00C2085A" w:rsidRPr="003A7EC4" w:rsidRDefault="00C2085A" w:rsidP="00C2085A">
      <w:pPr>
        <w:widowControl w:val="0"/>
        <w:tabs>
          <w:tab w:val="left" w:pos="1134"/>
        </w:tabs>
        <w:spacing w:after="0" w:line="240" w:lineRule="auto"/>
        <w:jc w:val="center"/>
        <w:rPr>
          <w:rFonts w:ascii="Times New Roman" w:eastAsia="Calibri" w:hAnsi="Times New Roman"/>
          <w:b/>
          <w:bCs/>
        </w:rPr>
      </w:pPr>
      <w:r w:rsidRPr="003A7EC4">
        <w:rPr>
          <w:rFonts w:ascii="Times New Roman" w:eastAsia="Calibri" w:hAnsi="Times New Roman"/>
          <w:b/>
        </w:rPr>
        <w:t>14. Соревнование социальных систем. Современный мир.</w:t>
      </w:r>
    </w:p>
    <w:p w14:paraId="5574D4A8"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r w:rsidRPr="003A7EC4">
        <w:rPr>
          <w:rFonts w:ascii="Times New Roman" w:eastAsia="Calibri" w:hAnsi="Times New Roman"/>
          <w:b/>
          <w:bCs/>
        </w:rPr>
        <w:t xml:space="preserve">Послевоенное устройство мира. Начало «холодной войны». </w:t>
      </w:r>
      <w:r w:rsidRPr="003A7EC4">
        <w:rPr>
          <w:rFonts w:ascii="Times New Roman" w:eastAsia="Calibri" w:hAnsi="Times New Roman"/>
        </w:rPr>
        <w:t>Итоги Второй мировой 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14:paraId="7E0F24A4" w14:textId="77777777" w:rsidR="00C2085A" w:rsidRPr="003A7EC4" w:rsidRDefault="00C2085A" w:rsidP="00C2085A">
      <w:pPr>
        <w:widowControl w:val="0"/>
        <w:tabs>
          <w:tab w:val="left" w:pos="1134"/>
        </w:tabs>
        <w:spacing w:after="0" w:line="240" w:lineRule="auto"/>
        <w:ind w:firstLine="709"/>
        <w:jc w:val="both"/>
        <w:rPr>
          <w:rFonts w:ascii="Times New Roman" w:eastAsia="Calibri" w:hAnsi="Times New Roman"/>
          <w:b/>
          <w:bCs/>
          <w:iCs/>
        </w:rPr>
      </w:pPr>
      <w:r w:rsidRPr="003A7EC4">
        <w:rPr>
          <w:rFonts w:ascii="Times New Roman" w:eastAsia="Calibri" w:hAnsi="Times New Roman"/>
          <w:b/>
          <w:bCs/>
        </w:rPr>
        <w:t xml:space="preserve">Ведущие капиталистические страны. </w:t>
      </w:r>
      <w:r w:rsidRPr="003A7EC4">
        <w:rPr>
          <w:rFonts w:ascii="Times New Roman" w:eastAsia="Calibri" w:hAnsi="Times New Roman"/>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25FDB233"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eastAsia="Calibri" w:hAnsi="Times New Roman"/>
          <w:b/>
          <w:bCs/>
        </w:rPr>
        <w:t xml:space="preserve">Страны Восточной Европы. </w:t>
      </w:r>
      <w:r w:rsidRPr="003A7EC4">
        <w:rPr>
          <w:rFonts w:ascii="Times New Roman" w:eastAsia="Calibri" w:hAnsi="Times New Roman"/>
        </w:rPr>
        <w:t xml:space="preserve">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w:t>
      </w:r>
      <w:proofErr w:type="spellStart"/>
      <w:r w:rsidRPr="003A7EC4">
        <w:rPr>
          <w:rFonts w:ascii="Times New Roman" w:eastAsia="Calibri" w:hAnsi="Times New Roman"/>
        </w:rPr>
        <w:t>Я.Кадар</w:t>
      </w:r>
      <w:proofErr w:type="spellEnd"/>
      <w:r w:rsidRPr="003A7EC4">
        <w:rPr>
          <w:rFonts w:ascii="Times New Roman" w:eastAsia="Calibri" w:hAnsi="Times New Roman"/>
        </w:rPr>
        <w:t xml:space="preserve">.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w:t>
      </w:r>
      <w:r w:rsidRPr="003A7EC4">
        <w:rPr>
          <w:rFonts w:ascii="Times New Roman" w:hAnsi="Times New Roman"/>
        </w:rPr>
        <w:t>«Шоковая терапия» и социальные последствия перехода к рынку. Восточная Европа в начале ХХ века.</w:t>
      </w:r>
    </w:p>
    <w:p w14:paraId="10AA0381"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Крушение колониальной системы. </w:t>
      </w:r>
      <w:r w:rsidRPr="003A7EC4">
        <w:rPr>
          <w:rFonts w:ascii="Times New Roman" w:hAnsi="Times New Roman"/>
        </w:rPr>
        <w:t>Освобождение от колониальной зависимости стран Азии (Вьетнама, Индии, Индонезии).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65552F72"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Индия, Пакистан, Китай. </w:t>
      </w:r>
      <w:r w:rsidRPr="003A7EC4">
        <w:rPr>
          <w:rFonts w:ascii="Times New Roman" w:hAnsi="Times New Roman"/>
        </w:rPr>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100A227A"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Страны Латинской Америки. </w:t>
      </w:r>
      <w:r w:rsidRPr="003A7EC4">
        <w:rPr>
          <w:rFonts w:ascii="Times New Roman" w:hAnsi="Times New Roman"/>
        </w:rPr>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w:t>
      </w:r>
      <w:r w:rsidRPr="003A7EC4">
        <w:rPr>
          <w:rFonts w:ascii="Times New Roman" w:hAnsi="Times New Roman"/>
        </w:rPr>
        <w:lastRenderedPageBreak/>
        <w:t xml:space="preserve">Чилийская революция. </w:t>
      </w:r>
      <w:proofErr w:type="spellStart"/>
      <w:r w:rsidRPr="003A7EC4">
        <w:rPr>
          <w:rFonts w:ascii="Times New Roman" w:hAnsi="Times New Roman"/>
        </w:rPr>
        <w:t>С.Альенде</w:t>
      </w:r>
      <w:proofErr w:type="spellEnd"/>
      <w:r w:rsidRPr="003A7EC4">
        <w:rPr>
          <w:rFonts w:ascii="Times New Roman" w:hAnsi="Times New Roman"/>
        </w:rPr>
        <w:t xml:space="preserve">. Сандинистская революция в Никарагуа. «Левый поворот» в конце ХХ — начале ХХI века. Президент Венесуэлы У. Чавес и его последователи в других странах. </w:t>
      </w:r>
    </w:p>
    <w:p w14:paraId="6FD951AC"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Международные отношения. </w:t>
      </w:r>
      <w:r w:rsidRPr="003A7EC4">
        <w:rPr>
          <w:rFonts w:ascii="Times New Roman" w:hAnsi="Times New Roman"/>
        </w:rPr>
        <w:t>Международные конфликты и кризисы в 1950 — 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Многополярный мир, его основные центры.</w:t>
      </w:r>
    </w:p>
    <w:p w14:paraId="7F1F2BE4"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bCs/>
        </w:rPr>
        <w:t xml:space="preserve">Развитие культуры. </w:t>
      </w:r>
      <w:r w:rsidRPr="003A7EC4">
        <w:rPr>
          <w:rFonts w:ascii="Times New Roman" w:hAnsi="Times New Roman"/>
        </w:rPr>
        <w:t>Крупнейшие научные открытия второй половины ХХ — начала 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14:paraId="69E3C622"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p>
    <w:p w14:paraId="6234ED60" w14:textId="77777777" w:rsidR="00C2085A" w:rsidRPr="003A7EC4" w:rsidRDefault="00C2085A" w:rsidP="00C2085A">
      <w:pPr>
        <w:widowControl w:val="0"/>
        <w:tabs>
          <w:tab w:val="left" w:pos="1134"/>
        </w:tabs>
        <w:spacing w:after="0" w:line="240" w:lineRule="auto"/>
        <w:jc w:val="center"/>
        <w:rPr>
          <w:rFonts w:ascii="Times New Roman" w:hAnsi="Times New Roman"/>
          <w:b/>
        </w:rPr>
      </w:pPr>
      <w:r w:rsidRPr="003A7EC4">
        <w:rPr>
          <w:rFonts w:ascii="Times New Roman" w:hAnsi="Times New Roman"/>
          <w:b/>
        </w:rPr>
        <w:t>15. Апогей и кризис советской системы. 1945 — 1991 годы</w:t>
      </w:r>
    </w:p>
    <w:p w14:paraId="238372B7"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СССР в послевоенные годы. </w:t>
      </w:r>
      <w:r w:rsidRPr="003A7EC4">
        <w:rPr>
          <w:rFonts w:ascii="Times New Roman" w:hAnsi="Times New Roman"/>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w:t>
      </w:r>
      <w:r w:rsidRPr="003A7EC4">
        <w:rPr>
          <w:rFonts w:ascii="Times New Roman" w:eastAsia="Calibri" w:hAnsi="Times New Roman"/>
        </w:rPr>
        <w:t xml:space="preserve"> </w:t>
      </w:r>
      <w:r w:rsidRPr="003A7EC4">
        <w:rPr>
          <w:rFonts w:ascii="Times New Roman" w:hAnsi="Times New Roman"/>
        </w:rPr>
        <w:t>Положение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годов.</w:t>
      </w:r>
    </w:p>
    <w:p w14:paraId="04D48D1B"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СССР в 1950-х — начале 1960-х годов. </w:t>
      </w:r>
      <w:r w:rsidRPr="003A7EC4">
        <w:rPr>
          <w:rFonts w:ascii="Times New Roman" w:hAnsi="Times New Roman"/>
        </w:rPr>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14:paraId="6936083E"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СССР во второй половине 1960-х — начале 1980-х годов. </w:t>
      </w:r>
      <w:r w:rsidRPr="003A7EC4">
        <w:rPr>
          <w:rFonts w:ascii="Times New Roman" w:hAnsi="Times New Roman"/>
        </w:rPr>
        <w:t xml:space="preserve">Противоречия внутриполитического курса </w:t>
      </w:r>
      <w:proofErr w:type="spellStart"/>
      <w:r w:rsidRPr="003A7EC4">
        <w:rPr>
          <w:rFonts w:ascii="Times New Roman" w:hAnsi="Times New Roman"/>
        </w:rPr>
        <w:t>Н.С.Хрущева</w:t>
      </w:r>
      <w:proofErr w:type="spellEnd"/>
      <w:r w:rsidRPr="003A7EC4">
        <w:rPr>
          <w:rFonts w:ascii="Times New Roman" w:hAnsi="Times New Roman"/>
        </w:rPr>
        <w:t xml:space="preserve">. Причины отставки </w:t>
      </w:r>
      <w:proofErr w:type="spellStart"/>
      <w:r w:rsidRPr="003A7EC4">
        <w:rPr>
          <w:rFonts w:ascii="Times New Roman" w:hAnsi="Times New Roman"/>
        </w:rPr>
        <w:t>Н.С.Хрущева</w:t>
      </w:r>
      <w:proofErr w:type="spellEnd"/>
      <w:r w:rsidRPr="003A7EC4">
        <w:rPr>
          <w:rFonts w:ascii="Times New Roman" w:hAnsi="Times New Roman"/>
        </w:rPr>
        <w:t xml:space="preserve">. </w:t>
      </w:r>
      <w:proofErr w:type="spellStart"/>
      <w:r w:rsidRPr="003A7EC4">
        <w:rPr>
          <w:rFonts w:ascii="Times New Roman" w:hAnsi="Times New Roman"/>
        </w:rPr>
        <w:t>Л.И.Брежнев</w:t>
      </w:r>
      <w:proofErr w:type="spellEnd"/>
      <w:r w:rsidRPr="003A7EC4">
        <w:rPr>
          <w:rFonts w:ascii="Times New Roman" w:hAnsi="Times New Roman"/>
        </w:rPr>
        <w:t>.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14:paraId="58E71EA5"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СССР в годы перестройки. </w:t>
      </w:r>
      <w:r w:rsidRPr="003A7EC4">
        <w:rPr>
          <w:rFonts w:ascii="Times New Roman" w:hAnsi="Times New Roman"/>
        </w:rPr>
        <w:t xml:space="preserve">Предпосылки перемен. </w:t>
      </w:r>
      <w:proofErr w:type="spellStart"/>
      <w:r w:rsidRPr="003A7EC4">
        <w:rPr>
          <w:rFonts w:ascii="Times New Roman" w:hAnsi="Times New Roman"/>
        </w:rPr>
        <w:t>М.С.Горбачев</w:t>
      </w:r>
      <w:proofErr w:type="spellEnd"/>
      <w:r w:rsidRPr="003A7EC4">
        <w:rPr>
          <w:rFonts w:ascii="Times New Roman" w:hAnsi="Times New Roman"/>
        </w:rPr>
        <w:t>.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СССР.</w:t>
      </w:r>
    </w:p>
    <w:p w14:paraId="358F7DE7"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r w:rsidRPr="003A7EC4">
        <w:rPr>
          <w:rFonts w:ascii="Times New Roman" w:hAnsi="Times New Roman"/>
          <w:b/>
          <w:bCs/>
        </w:rPr>
        <w:t xml:space="preserve">Развитие советской культуры (1945 — 1991 годы). </w:t>
      </w:r>
      <w:r w:rsidRPr="003A7EC4">
        <w:rPr>
          <w:rFonts w:ascii="Times New Roman" w:hAnsi="Times New Roman"/>
        </w:rPr>
        <w:t>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СССР. Научно-техническая революция.</w:t>
      </w:r>
      <w:r w:rsidRPr="003A7EC4">
        <w:rPr>
          <w:rFonts w:ascii="Times New Roman" w:eastAsia="Calibri" w:hAnsi="Times New Roman"/>
        </w:rPr>
        <w:t xml:space="preserve"> </w:t>
      </w:r>
      <w:r w:rsidRPr="003A7EC4">
        <w:rPr>
          <w:rFonts w:ascii="Times New Roman" w:hAnsi="Times New Roman"/>
        </w:rPr>
        <w:t>спехи советской космонавтики (</w:t>
      </w:r>
      <w:proofErr w:type="spellStart"/>
      <w:r w:rsidRPr="003A7EC4">
        <w:rPr>
          <w:rFonts w:ascii="Times New Roman" w:hAnsi="Times New Roman"/>
        </w:rPr>
        <w:t>С.П.Королев</w:t>
      </w:r>
      <w:proofErr w:type="spellEnd"/>
      <w:r w:rsidRPr="003A7EC4">
        <w:rPr>
          <w:rFonts w:ascii="Times New Roman" w:hAnsi="Times New Roman"/>
        </w:rPr>
        <w:t xml:space="preserve">, </w:t>
      </w:r>
      <w:proofErr w:type="spellStart"/>
      <w:r w:rsidRPr="003A7EC4">
        <w:rPr>
          <w:rFonts w:ascii="Times New Roman" w:hAnsi="Times New Roman"/>
        </w:rPr>
        <w:t>Ю.А.Гагарин</w:t>
      </w:r>
      <w:proofErr w:type="spellEnd"/>
      <w:r w:rsidRPr="003A7EC4">
        <w:rPr>
          <w:rFonts w:ascii="Times New Roman" w:hAnsi="Times New Roman"/>
        </w:rPr>
        <w:t>). Развитие образования в СССР.</w:t>
      </w:r>
    </w:p>
    <w:p w14:paraId="5CDDD837"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p>
    <w:p w14:paraId="45BC92E4" w14:textId="77777777" w:rsidR="00C2085A" w:rsidRPr="003A7EC4" w:rsidRDefault="00C2085A" w:rsidP="00C2085A">
      <w:pPr>
        <w:widowControl w:val="0"/>
        <w:tabs>
          <w:tab w:val="left" w:pos="1134"/>
        </w:tabs>
        <w:spacing w:after="0" w:line="240" w:lineRule="auto"/>
        <w:jc w:val="center"/>
        <w:rPr>
          <w:rFonts w:ascii="Times New Roman" w:hAnsi="Times New Roman"/>
          <w:b/>
          <w:bCs/>
        </w:rPr>
      </w:pPr>
      <w:r w:rsidRPr="003A7EC4">
        <w:rPr>
          <w:rFonts w:ascii="Times New Roman" w:hAnsi="Times New Roman"/>
          <w:b/>
        </w:rPr>
        <w:t>16. Российская Федерация на рубеже ХХ— ХХI веков.</w:t>
      </w:r>
    </w:p>
    <w:p w14:paraId="6E5C17A8"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rPr>
      </w:pPr>
      <w:r w:rsidRPr="003A7EC4">
        <w:rPr>
          <w:rFonts w:ascii="Times New Roman" w:hAnsi="Times New Roman"/>
          <w:b/>
          <w:bCs/>
        </w:rPr>
        <w:t xml:space="preserve">Формирование российской государственности. </w:t>
      </w:r>
      <w:r w:rsidRPr="003A7EC4">
        <w:rPr>
          <w:rFonts w:ascii="Times New Roman" w:hAnsi="Times New Roman"/>
        </w:rPr>
        <w:t xml:space="preserve">Б.Н. Ельцин. Политический кризис осени 1993 года. Принятие Конституции России1993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Б.Н. </w:t>
      </w:r>
      <w:r w:rsidRPr="003A7EC4">
        <w:rPr>
          <w:rFonts w:ascii="Times New Roman" w:hAnsi="Times New Roman"/>
        </w:rPr>
        <w:lastRenderedPageBreak/>
        <w:t xml:space="preserve">Ельцина. Деятельность Президента России </w:t>
      </w:r>
      <w:proofErr w:type="spellStart"/>
      <w:r w:rsidRPr="003A7EC4">
        <w:rPr>
          <w:rFonts w:ascii="Times New Roman" w:hAnsi="Times New Roman"/>
        </w:rPr>
        <w:t>В.В.Путина</w:t>
      </w:r>
      <w:proofErr w:type="spellEnd"/>
      <w:r w:rsidRPr="003A7EC4">
        <w:rPr>
          <w:rFonts w:ascii="Times New Roman" w:hAnsi="Times New Roman"/>
        </w:rPr>
        <w:t xml:space="preserve">: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Президентские выборы 2008 года. Президент России </w:t>
      </w:r>
      <w:proofErr w:type="spellStart"/>
      <w:r w:rsidRPr="003A7EC4">
        <w:rPr>
          <w:rFonts w:ascii="Times New Roman" w:hAnsi="Times New Roman"/>
        </w:rPr>
        <w:t>Д.А.Медведев</w:t>
      </w:r>
      <w:proofErr w:type="spellEnd"/>
      <w:r w:rsidRPr="003A7EC4">
        <w:rPr>
          <w:rFonts w:ascii="Times New Roman" w:hAnsi="Times New Roman"/>
        </w:rPr>
        <w:t xml:space="preserve">.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3A7EC4">
        <w:rPr>
          <w:rFonts w:ascii="Times New Roman" w:hAnsi="Times New Roman"/>
          <w:iCs/>
        </w:rPr>
        <w:t>Многообразие стилей художественной культуры. Достижения и противоречия культурного развития.</w:t>
      </w:r>
    </w:p>
    <w:p w14:paraId="5E047846" w14:textId="77777777" w:rsidR="00C2085A" w:rsidRPr="003A7EC4" w:rsidRDefault="00C2085A" w:rsidP="00C2085A">
      <w:pPr>
        <w:widowControl w:val="0"/>
        <w:tabs>
          <w:tab w:val="left" w:pos="1134"/>
        </w:tabs>
        <w:spacing w:after="0" w:line="240" w:lineRule="auto"/>
        <w:ind w:firstLine="709"/>
        <w:jc w:val="both"/>
        <w:rPr>
          <w:rFonts w:ascii="Times New Roman" w:hAnsi="Times New Roman"/>
          <w:iCs/>
        </w:rPr>
      </w:pPr>
      <w:r w:rsidRPr="003A7EC4">
        <w:rPr>
          <w:rFonts w:ascii="Times New Roman" w:hAnsi="Times New Roman"/>
          <w:iCs/>
        </w:rPr>
        <w:t>Политический кризис на Украине и воссоединение Крыма с Россией.</w:t>
      </w:r>
    </w:p>
    <w:p w14:paraId="6C86F32A" w14:textId="77777777" w:rsidR="00C2085A" w:rsidRPr="003A7EC4" w:rsidRDefault="00C2085A" w:rsidP="00C2085A">
      <w:pPr>
        <w:widowControl w:val="0"/>
        <w:tabs>
          <w:tab w:val="left" w:pos="1134"/>
        </w:tabs>
        <w:spacing w:after="0" w:line="240" w:lineRule="auto"/>
        <w:ind w:firstLine="709"/>
        <w:jc w:val="both"/>
        <w:rPr>
          <w:rFonts w:ascii="Times New Roman" w:hAnsi="Times New Roman"/>
        </w:rPr>
      </w:pPr>
    </w:p>
    <w:p w14:paraId="102B7504" w14:textId="77777777" w:rsidR="00C2085A" w:rsidRPr="003A7EC4" w:rsidRDefault="00C2085A" w:rsidP="00C2085A">
      <w:pPr>
        <w:pStyle w:val="1"/>
        <w:spacing w:before="0"/>
      </w:pPr>
      <w:r w:rsidRPr="003A7EC4">
        <w:t xml:space="preserve"> Часть 2</w:t>
      </w:r>
    </w:p>
    <w:p w14:paraId="6E34DD83" w14:textId="77777777" w:rsidR="00C2085A" w:rsidRPr="003A7EC4" w:rsidRDefault="00C2085A" w:rsidP="00C2085A">
      <w:pPr>
        <w:spacing w:after="0" w:line="240" w:lineRule="auto"/>
        <w:rPr>
          <w:rFonts w:ascii="Times New Roman" w:hAnsi="Times New Roman"/>
        </w:rPr>
      </w:pPr>
    </w:p>
    <w:p w14:paraId="7D22DA3B"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b/>
          <w:bCs/>
        </w:rPr>
        <w:t>Введение</w:t>
      </w:r>
    </w:p>
    <w:p w14:paraId="3D1AFC26"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p w14:paraId="4F481B3D" w14:textId="77777777" w:rsidR="00C2085A" w:rsidRPr="003A7EC4" w:rsidRDefault="00C2085A" w:rsidP="00C2085A">
      <w:pPr>
        <w:widowControl w:val="0"/>
        <w:spacing w:after="0" w:line="240" w:lineRule="auto"/>
        <w:ind w:firstLine="709"/>
        <w:jc w:val="both"/>
        <w:rPr>
          <w:rFonts w:ascii="Times New Roman" w:hAnsi="Times New Roman"/>
        </w:rPr>
      </w:pPr>
    </w:p>
    <w:p w14:paraId="1C49E068"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t>1.Человек. Человек в системе общественных отношений</w:t>
      </w:r>
    </w:p>
    <w:p w14:paraId="5932C92D"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1.1. Природа человека, врожденные и приобретенные качества</w:t>
      </w:r>
    </w:p>
    <w:p w14:paraId="0C5CA38F" w14:textId="77777777" w:rsidR="00C2085A" w:rsidRPr="003A7EC4" w:rsidRDefault="00C2085A" w:rsidP="00C2085A">
      <w:pPr>
        <w:widowControl w:val="0"/>
        <w:spacing w:after="0" w:line="240" w:lineRule="auto"/>
        <w:ind w:firstLine="709"/>
        <w:jc w:val="both"/>
        <w:rPr>
          <w:rFonts w:ascii="Times New Roman" w:hAnsi="Times New Roman"/>
          <w:iCs/>
        </w:rPr>
      </w:pPr>
      <w:r w:rsidRPr="003A7EC4">
        <w:rPr>
          <w:rFonts w:ascii="Times New Roman" w:hAnsi="Times New Roman"/>
        </w:rPr>
        <w:t>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интересы. Социализация личности. Самосознание и социальное поведение. Цель и смысл человеческой 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w:t>
      </w:r>
      <w:r w:rsidRPr="003A7EC4">
        <w:rPr>
          <w:rFonts w:ascii="Times New Roman" w:hAnsi="Times New Roman"/>
          <w:iCs/>
        </w:rPr>
        <w:t xml:space="preserve"> </w:t>
      </w:r>
    </w:p>
    <w:p w14:paraId="58FB611E"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1.2</w:t>
      </w:r>
      <w:r w:rsidRPr="003A7EC4">
        <w:rPr>
          <w:rFonts w:ascii="Times New Roman" w:hAnsi="Times New Roman"/>
        </w:rPr>
        <w:t xml:space="preserve">. </w:t>
      </w:r>
      <w:r w:rsidRPr="003A7EC4">
        <w:rPr>
          <w:rFonts w:ascii="Times New Roman" w:hAnsi="Times New Roman"/>
          <w:iCs/>
        </w:rPr>
        <w:t>Духовная культура личности и общества</w:t>
      </w:r>
    </w:p>
    <w:p w14:paraId="3EC99045" w14:textId="77777777" w:rsidR="00C2085A" w:rsidRPr="003A7EC4" w:rsidRDefault="00C2085A" w:rsidP="00C2085A">
      <w:pPr>
        <w:widowControl w:val="0"/>
        <w:spacing w:after="0" w:line="240" w:lineRule="auto"/>
        <w:ind w:firstLine="709"/>
        <w:jc w:val="both"/>
        <w:rPr>
          <w:rFonts w:ascii="Times New Roman" w:hAnsi="Times New Roman"/>
          <w:iCs/>
        </w:rPr>
      </w:pPr>
      <w:r w:rsidRPr="003A7EC4">
        <w:rPr>
          <w:rFonts w:ascii="Times New Roman" w:hAnsi="Times New Roman"/>
        </w:rPr>
        <w:t>Понятие о культуре. Духовная культура личности и общества, ее значение в общественной жизни. Культура народная, массовая и элитарная. Экранная культура — 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в обществе. Этикет. Учреждения культуры. Государственные гарантии свободы доступа к культурным ценностям.</w:t>
      </w:r>
      <w:r w:rsidRPr="003A7EC4">
        <w:rPr>
          <w:rFonts w:ascii="Times New Roman" w:hAnsi="Times New Roman"/>
          <w:iCs/>
        </w:rPr>
        <w:t xml:space="preserve"> </w:t>
      </w:r>
    </w:p>
    <w:p w14:paraId="55B06EC6"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1.3.</w:t>
      </w:r>
      <w:r w:rsidRPr="003A7EC4">
        <w:rPr>
          <w:rFonts w:ascii="Times New Roman" w:hAnsi="Times New Roman"/>
        </w:rPr>
        <w:t xml:space="preserve"> </w:t>
      </w:r>
      <w:r w:rsidRPr="003A7EC4">
        <w:rPr>
          <w:rFonts w:ascii="Times New Roman" w:hAnsi="Times New Roman"/>
          <w:iCs/>
        </w:rPr>
        <w:t>Наука и образование в современном мире</w:t>
      </w:r>
    </w:p>
    <w:p w14:paraId="6C96753F" w14:textId="77777777" w:rsidR="00C2085A" w:rsidRPr="003A7EC4" w:rsidRDefault="00C2085A" w:rsidP="00C2085A">
      <w:pPr>
        <w:widowControl w:val="0"/>
        <w:spacing w:after="0" w:line="240" w:lineRule="auto"/>
        <w:ind w:firstLine="709"/>
        <w:jc w:val="both"/>
        <w:rPr>
          <w:rFonts w:ascii="Times New Roman" w:hAnsi="Times New Roman"/>
          <w:iCs/>
        </w:rPr>
      </w:pPr>
      <w:r w:rsidRPr="003A7EC4">
        <w:rPr>
          <w:rFonts w:ascii="Times New Roman" w:hAnsi="Times New Roman"/>
        </w:rPr>
        <w:t>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Система образования в Российской Федерации. Государственные гарантии в получении образования. Профессиональное образование.</w:t>
      </w:r>
      <w:r w:rsidRPr="003A7EC4">
        <w:rPr>
          <w:rFonts w:ascii="Times New Roman" w:hAnsi="Times New Roman"/>
          <w:iCs/>
        </w:rPr>
        <w:t xml:space="preserve"> </w:t>
      </w:r>
    </w:p>
    <w:p w14:paraId="631CF17D"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1.4.</w:t>
      </w:r>
      <w:r w:rsidRPr="003A7EC4">
        <w:rPr>
          <w:rFonts w:ascii="Times New Roman" w:hAnsi="Times New Roman"/>
        </w:rPr>
        <w:t xml:space="preserve"> </w:t>
      </w:r>
      <w:r w:rsidRPr="003A7EC4">
        <w:rPr>
          <w:rFonts w:ascii="Times New Roman" w:hAnsi="Times New Roman"/>
          <w:iCs/>
        </w:rPr>
        <w:t>Мораль</w:t>
      </w:r>
      <w:r w:rsidRPr="003A7EC4">
        <w:rPr>
          <w:rFonts w:ascii="Times New Roman" w:hAnsi="Times New Roman"/>
        </w:rPr>
        <w:t xml:space="preserve">, </w:t>
      </w:r>
      <w:r w:rsidRPr="003A7EC4">
        <w:rPr>
          <w:rFonts w:ascii="Times New Roman" w:hAnsi="Times New Roman"/>
          <w:iCs/>
        </w:rPr>
        <w:t>искусство и религия как элементы духовной культуры</w:t>
      </w:r>
    </w:p>
    <w:p w14:paraId="68692F22" w14:textId="77777777" w:rsidR="00C2085A" w:rsidRPr="003A7EC4" w:rsidRDefault="00C2085A" w:rsidP="00C2085A">
      <w:pPr>
        <w:widowControl w:val="0"/>
        <w:spacing w:after="0" w:line="240" w:lineRule="auto"/>
        <w:ind w:firstLine="709"/>
        <w:jc w:val="both"/>
        <w:rPr>
          <w:rFonts w:ascii="Times New Roman" w:hAnsi="Times New Roman"/>
          <w:b/>
          <w:bCs/>
          <w:iCs/>
        </w:rPr>
      </w:pPr>
      <w:r w:rsidRPr="003A7EC4">
        <w:rPr>
          <w:rFonts w:ascii="Times New Roman" w:hAnsi="Times New Roman"/>
        </w:rPr>
        <w:t>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w:t>
      </w:r>
    </w:p>
    <w:p w14:paraId="26422CAE"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b/>
          <w:bCs/>
          <w:iCs/>
        </w:rPr>
        <w:lastRenderedPageBreak/>
        <w:t>Практические занятия</w:t>
      </w:r>
    </w:p>
    <w:p w14:paraId="53B8D651"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Духовная культура личности и общества. Виды культуры. Наука в современном мире. Роль образования в жизни человека и общества. Мораль. Религия. Искусство. </w:t>
      </w:r>
    </w:p>
    <w:p w14:paraId="7502C9B9" w14:textId="77777777" w:rsidR="00C2085A" w:rsidRPr="003A7EC4" w:rsidRDefault="00C2085A" w:rsidP="00C2085A">
      <w:pPr>
        <w:widowControl w:val="0"/>
        <w:spacing w:after="0" w:line="240" w:lineRule="auto"/>
        <w:ind w:firstLine="709"/>
        <w:jc w:val="both"/>
        <w:rPr>
          <w:rFonts w:ascii="Times New Roman" w:hAnsi="Times New Roman"/>
        </w:rPr>
      </w:pPr>
    </w:p>
    <w:p w14:paraId="0701B86B" w14:textId="77777777" w:rsidR="00C2085A" w:rsidRPr="003A7EC4" w:rsidRDefault="00C2085A" w:rsidP="00C2085A">
      <w:pPr>
        <w:widowControl w:val="0"/>
        <w:spacing w:after="0" w:line="240" w:lineRule="auto"/>
        <w:jc w:val="center"/>
        <w:rPr>
          <w:rFonts w:ascii="Times New Roman" w:hAnsi="Times New Roman"/>
          <w:iCs/>
        </w:rPr>
      </w:pPr>
      <w:r w:rsidRPr="003A7EC4">
        <w:rPr>
          <w:rFonts w:ascii="Times New Roman" w:hAnsi="Times New Roman"/>
          <w:b/>
        </w:rPr>
        <w:t xml:space="preserve">2. Общество как сложная  динамическая система </w:t>
      </w:r>
    </w:p>
    <w:p w14:paraId="680C9E3C" w14:textId="77777777" w:rsidR="00C2085A" w:rsidRPr="003A7EC4" w:rsidRDefault="00C2085A" w:rsidP="00C2085A">
      <w:pPr>
        <w:widowControl w:val="0"/>
        <w:spacing w:after="0" w:line="240" w:lineRule="auto"/>
        <w:ind w:firstLine="709"/>
        <w:jc w:val="both"/>
        <w:rPr>
          <w:rFonts w:ascii="Times New Roman" w:hAnsi="Times New Roman"/>
          <w:b/>
          <w:bCs/>
          <w:iCs/>
        </w:rPr>
      </w:pPr>
      <w:r w:rsidRPr="003A7EC4">
        <w:rPr>
          <w:rFonts w:ascii="Times New Roman" w:hAnsi="Times New Roman"/>
        </w:rPr>
        <w:t>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гуманитарные аспекты глобальных проблем.</w:t>
      </w:r>
    </w:p>
    <w:p w14:paraId="471F5AEF"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b/>
          <w:bCs/>
          <w:iCs/>
        </w:rPr>
        <w:t>Практические занятия</w:t>
      </w:r>
      <w:r w:rsidRPr="003A7EC4">
        <w:rPr>
          <w:rFonts w:ascii="Times New Roman" w:hAnsi="Times New Roman"/>
        </w:rPr>
        <w:t xml:space="preserve"> </w:t>
      </w:r>
    </w:p>
    <w:p w14:paraId="18F05553"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Человек, индивид, личность. Потребности, способности и интересы. Мировоззрение. Типы мировоззрения. Основные институты общества. Общество и природа. Глобализация.</w:t>
      </w:r>
    </w:p>
    <w:p w14:paraId="5706041A" w14:textId="77777777" w:rsidR="00C2085A" w:rsidRPr="003A7EC4" w:rsidRDefault="00C2085A" w:rsidP="00C2085A">
      <w:pPr>
        <w:widowControl w:val="0"/>
        <w:spacing w:after="0" w:line="240" w:lineRule="auto"/>
        <w:ind w:firstLine="709"/>
        <w:jc w:val="both"/>
        <w:rPr>
          <w:rFonts w:ascii="Times New Roman" w:hAnsi="Times New Roman"/>
        </w:rPr>
      </w:pPr>
    </w:p>
    <w:p w14:paraId="1CD84711" w14:textId="77777777" w:rsidR="00C2085A" w:rsidRPr="003A7EC4" w:rsidRDefault="00C2085A" w:rsidP="00C2085A">
      <w:pPr>
        <w:widowControl w:val="0"/>
        <w:spacing w:after="0" w:line="240" w:lineRule="auto"/>
        <w:jc w:val="center"/>
        <w:rPr>
          <w:rFonts w:ascii="Times New Roman" w:hAnsi="Times New Roman"/>
          <w:b/>
          <w:iCs/>
        </w:rPr>
      </w:pPr>
      <w:r w:rsidRPr="003A7EC4">
        <w:rPr>
          <w:rFonts w:ascii="Times New Roman" w:hAnsi="Times New Roman"/>
          <w:b/>
        </w:rPr>
        <w:t>3. Экономика</w:t>
      </w:r>
    </w:p>
    <w:p w14:paraId="302B270D"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3</w:t>
      </w:r>
      <w:r w:rsidRPr="003A7EC4">
        <w:rPr>
          <w:rFonts w:ascii="Times New Roman" w:hAnsi="Times New Roman"/>
        </w:rPr>
        <w:t>.</w:t>
      </w:r>
      <w:r w:rsidRPr="003A7EC4">
        <w:rPr>
          <w:rFonts w:ascii="Times New Roman" w:hAnsi="Times New Roman"/>
          <w:iCs/>
        </w:rPr>
        <w:t>1</w:t>
      </w:r>
      <w:r w:rsidRPr="003A7EC4">
        <w:rPr>
          <w:rFonts w:ascii="Times New Roman" w:hAnsi="Times New Roman"/>
        </w:rPr>
        <w:t xml:space="preserve">. </w:t>
      </w:r>
      <w:r w:rsidRPr="003A7EC4">
        <w:rPr>
          <w:rFonts w:ascii="Times New Roman" w:hAnsi="Times New Roman"/>
          <w:iCs/>
        </w:rPr>
        <w:t>Экономика и экономическая наука</w:t>
      </w:r>
      <w:r w:rsidRPr="003A7EC4">
        <w:rPr>
          <w:rFonts w:ascii="Times New Roman" w:hAnsi="Times New Roman"/>
        </w:rPr>
        <w:t xml:space="preserve">. </w:t>
      </w:r>
      <w:r w:rsidRPr="003A7EC4">
        <w:rPr>
          <w:rFonts w:ascii="Times New Roman" w:hAnsi="Times New Roman"/>
          <w:iCs/>
        </w:rPr>
        <w:t>Экономические системы</w:t>
      </w:r>
    </w:p>
    <w:p w14:paraId="0285E954"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w:t>
      </w:r>
    </w:p>
    <w:p w14:paraId="6654F98E"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3</w:t>
      </w:r>
      <w:r w:rsidRPr="003A7EC4">
        <w:rPr>
          <w:rFonts w:ascii="Times New Roman" w:hAnsi="Times New Roman"/>
        </w:rPr>
        <w:t>.</w:t>
      </w:r>
      <w:r w:rsidRPr="003A7EC4">
        <w:rPr>
          <w:rFonts w:ascii="Times New Roman" w:hAnsi="Times New Roman"/>
          <w:iCs/>
        </w:rPr>
        <w:t>2</w:t>
      </w:r>
      <w:r w:rsidRPr="003A7EC4">
        <w:rPr>
          <w:rFonts w:ascii="Times New Roman" w:hAnsi="Times New Roman"/>
        </w:rPr>
        <w:t xml:space="preserve">. </w:t>
      </w:r>
      <w:r w:rsidRPr="003A7EC4">
        <w:rPr>
          <w:rFonts w:ascii="Times New Roman" w:hAnsi="Times New Roman"/>
          <w:iCs/>
        </w:rPr>
        <w:t>Рынок</w:t>
      </w:r>
      <w:r w:rsidRPr="003A7EC4">
        <w:rPr>
          <w:rFonts w:ascii="Times New Roman" w:hAnsi="Times New Roman"/>
        </w:rPr>
        <w:t xml:space="preserve">. </w:t>
      </w:r>
      <w:r w:rsidRPr="003A7EC4">
        <w:rPr>
          <w:rFonts w:ascii="Times New Roman" w:hAnsi="Times New Roman"/>
          <w:iCs/>
        </w:rPr>
        <w:t>Фирма</w:t>
      </w:r>
      <w:r w:rsidRPr="003A7EC4">
        <w:rPr>
          <w:rFonts w:ascii="Times New Roman" w:hAnsi="Times New Roman"/>
        </w:rPr>
        <w:t xml:space="preserve">. </w:t>
      </w:r>
      <w:r w:rsidRPr="003A7EC4">
        <w:rPr>
          <w:rFonts w:ascii="Times New Roman" w:hAnsi="Times New Roman"/>
          <w:iCs/>
        </w:rPr>
        <w:t>Роль государства в экономике</w:t>
      </w:r>
    </w:p>
    <w:p w14:paraId="64F6A5B6"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w:t>
      </w:r>
    </w:p>
    <w:p w14:paraId="654021E3"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3</w:t>
      </w:r>
      <w:r w:rsidRPr="003A7EC4">
        <w:rPr>
          <w:rFonts w:ascii="Times New Roman" w:hAnsi="Times New Roman"/>
        </w:rPr>
        <w:t>.</w:t>
      </w:r>
      <w:r w:rsidRPr="003A7EC4">
        <w:rPr>
          <w:rFonts w:ascii="Times New Roman" w:hAnsi="Times New Roman"/>
          <w:iCs/>
        </w:rPr>
        <w:t>3</w:t>
      </w:r>
      <w:r w:rsidRPr="003A7EC4">
        <w:rPr>
          <w:rFonts w:ascii="Times New Roman" w:hAnsi="Times New Roman"/>
        </w:rPr>
        <w:t xml:space="preserve">. </w:t>
      </w:r>
      <w:r w:rsidRPr="003A7EC4">
        <w:rPr>
          <w:rFonts w:ascii="Times New Roman" w:hAnsi="Times New Roman"/>
          <w:iCs/>
        </w:rPr>
        <w:t>Рынок труда и безработица</w:t>
      </w:r>
    </w:p>
    <w:p w14:paraId="6860FB72"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w:t>
      </w:r>
    </w:p>
    <w:p w14:paraId="6B9B3986"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3</w:t>
      </w:r>
      <w:r w:rsidRPr="003A7EC4">
        <w:rPr>
          <w:rFonts w:ascii="Times New Roman" w:hAnsi="Times New Roman"/>
        </w:rPr>
        <w:t>.</w:t>
      </w:r>
      <w:r w:rsidRPr="003A7EC4">
        <w:rPr>
          <w:rFonts w:ascii="Times New Roman" w:hAnsi="Times New Roman"/>
          <w:iCs/>
        </w:rPr>
        <w:t>4</w:t>
      </w:r>
      <w:r w:rsidRPr="003A7EC4">
        <w:rPr>
          <w:rFonts w:ascii="Times New Roman" w:hAnsi="Times New Roman"/>
        </w:rPr>
        <w:t xml:space="preserve">. </w:t>
      </w:r>
      <w:r w:rsidRPr="003A7EC4">
        <w:rPr>
          <w:rFonts w:ascii="Times New Roman" w:hAnsi="Times New Roman"/>
          <w:iCs/>
        </w:rPr>
        <w:t>Основные проблемы экономики России</w:t>
      </w:r>
    </w:p>
    <w:p w14:paraId="3CFAC636"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Элементы международной экономики</w:t>
      </w:r>
    </w:p>
    <w:p w14:paraId="7B92DB42" w14:textId="77777777" w:rsidR="00C2085A" w:rsidRPr="003A7EC4" w:rsidRDefault="00C2085A" w:rsidP="00C2085A">
      <w:pPr>
        <w:widowControl w:val="0"/>
        <w:spacing w:after="0" w:line="240" w:lineRule="auto"/>
        <w:ind w:firstLine="709"/>
        <w:jc w:val="both"/>
        <w:rPr>
          <w:rFonts w:ascii="Times New Roman" w:hAnsi="Times New Roman"/>
          <w:b/>
          <w:bCs/>
          <w:iCs/>
        </w:rPr>
      </w:pPr>
      <w:r w:rsidRPr="003A7EC4">
        <w:rPr>
          <w:rFonts w:ascii="Times New Roman" w:hAnsi="Times New Roman"/>
        </w:rPr>
        <w:t>Становление современной рыночной экономики России. 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r w:rsidRPr="003A7EC4">
        <w:rPr>
          <w:rFonts w:ascii="Times New Roman" w:hAnsi="Times New Roman"/>
          <w:b/>
          <w:bCs/>
          <w:iCs/>
        </w:rPr>
        <w:t xml:space="preserve"> </w:t>
      </w:r>
    </w:p>
    <w:p w14:paraId="4BF2646B"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b/>
          <w:bCs/>
          <w:iCs/>
        </w:rPr>
        <w:t>Практические занятия</w:t>
      </w:r>
      <w:r w:rsidRPr="003A7EC4">
        <w:rPr>
          <w:rFonts w:ascii="Times New Roman" w:hAnsi="Times New Roman"/>
        </w:rPr>
        <w:t xml:space="preserve"> </w:t>
      </w:r>
    </w:p>
    <w:p w14:paraId="2D033703"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Экономика как наука. Типы экономических систем. Факторы спроса и предложения. Функции государства в экономике. Причины безработицы и трудоустройство. Особенности современной экономики России.</w:t>
      </w:r>
    </w:p>
    <w:p w14:paraId="6F623545"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 </w:t>
      </w:r>
    </w:p>
    <w:p w14:paraId="25A28756" w14:textId="77777777" w:rsidR="00C2085A" w:rsidRPr="003A7EC4" w:rsidRDefault="00C2085A" w:rsidP="00C2085A">
      <w:pPr>
        <w:widowControl w:val="0"/>
        <w:spacing w:after="0" w:line="240" w:lineRule="auto"/>
        <w:jc w:val="center"/>
        <w:rPr>
          <w:rFonts w:ascii="Times New Roman" w:hAnsi="Times New Roman"/>
          <w:b/>
          <w:iCs/>
        </w:rPr>
      </w:pPr>
      <w:r w:rsidRPr="003A7EC4">
        <w:rPr>
          <w:rFonts w:ascii="Times New Roman" w:hAnsi="Times New Roman"/>
          <w:b/>
        </w:rPr>
        <w:t>4. Социальные отношения</w:t>
      </w:r>
    </w:p>
    <w:p w14:paraId="672EBE0A"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4</w:t>
      </w:r>
      <w:r w:rsidRPr="003A7EC4">
        <w:rPr>
          <w:rFonts w:ascii="Times New Roman" w:hAnsi="Times New Roman"/>
        </w:rPr>
        <w:t>.</w:t>
      </w:r>
      <w:r w:rsidRPr="003A7EC4">
        <w:rPr>
          <w:rFonts w:ascii="Times New Roman" w:hAnsi="Times New Roman"/>
          <w:iCs/>
        </w:rPr>
        <w:t>1</w:t>
      </w:r>
      <w:r w:rsidRPr="003A7EC4">
        <w:rPr>
          <w:rFonts w:ascii="Times New Roman" w:hAnsi="Times New Roman"/>
        </w:rPr>
        <w:t xml:space="preserve">. </w:t>
      </w:r>
      <w:r w:rsidRPr="003A7EC4">
        <w:rPr>
          <w:rFonts w:ascii="Times New Roman" w:hAnsi="Times New Roman"/>
          <w:iCs/>
        </w:rPr>
        <w:t>Социальная роль и стратификация</w:t>
      </w:r>
    </w:p>
    <w:p w14:paraId="073D70A2"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w:t>
      </w:r>
      <w:r w:rsidRPr="003A7EC4">
        <w:rPr>
          <w:rFonts w:ascii="Times New Roman" w:hAnsi="Times New Roman"/>
        </w:rPr>
        <w:lastRenderedPageBreak/>
        <w:t xml:space="preserve">юношеском возрасте. Социальные роли человека в семье и трудовом коллективе. Социальный статус и престиж. Престижность профессиональной деятельности. </w:t>
      </w:r>
    </w:p>
    <w:p w14:paraId="5B16B903"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4</w:t>
      </w:r>
      <w:r w:rsidRPr="003A7EC4">
        <w:rPr>
          <w:rFonts w:ascii="Times New Roman" w:hAnsi="Times New Roman"/>
        </w:rPr>
        <w:t>.</w:t>
      </w:r>
      <w:r w:rsidRPr="003A7EC4">
        <w:rPr>
          <w:rFonts w:ascii="Times New Roman" w:hAnsi="Times New Roman"/>
          <w:iCs/>
        </w:rPr>
        <w:t>2</w:t>
      </w:r>
      <w:r w:rsidRPr="003A7EC4">
        <w:rPr>
          <w:rFonts w:ascii="Times New Roman" w:hAnsi="Times New Roman"/>
        </w:rPr>
        <w:t xml:space="preserve">. </w:t>
      </w:r>
      <w:r w:rsidRPr="003A7EC4">
        <w:rPr>
          <w:rFonts w:ascii="Times New Roman" w:hAnsi="Times New Roman"/>
          <w:iCs/>
        </w:rPr>
        <w:t>Социальные нормы и конфликты</w:t>
      </w:r>
    </w:p>
    <w:p w14:paraId="11C490D8"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 </w:t>
      </w:r>
    </w:p>
    <w:p w14:paraId="3CF55F66"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4</w:t>
      </w:r>
      <w:r w:rsidRPr="003A7EC4">
        <w:rPr>
          <w:rFonts w:ascii="Times New Roman" w:hAnsi="Times New Roman"/>
        </w:rPr>
        <w:t>.</w:t>
      </w:r>
      <w:r w:rsidRPr="003A7EC4">
        <w:rPr>
          <w:rFonts w:ascii="Times New Roman" w:hAnsi="Times New Roman"/>
          <w:iCs/>
        </w:rPr>
        <w:t>3</w:t>
      </w:r>
      <w:r w:rsidRPr="003A7EC4">
        <w:rPr>
          <w:rFonts w:ascii="Times New Roman" w:hAnsi="Times New Roman"/>
        </w:rPr>
        <w:t xml:space="preserve">. </w:t>
      </w:r>
      <w:r w:rsidRPr="003A7EC4">
        <w:rPr>
          <w:rFonts w:ascii="Times New Roman" w:hAnsi="Times New Roman"/>
          <w:iCs/>
        </w:rPr>
        <w:t>Важнейшие социальные общности и группы</w:t>
      </w:r>
    </w:p>
    <w:p w14:paraId="2C5996FC"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w:t>
      </w:r>
      <w:proofErr w:type="spellStart"/>
      <w:r w:rsidRPr="003A7EC4">
        <w:rPr>
          <w:rFonts w:ascii="Times New Roman" w:hAnsi="Times New Roman"/>
        </w:rPr>
        <w:t>этносоциальные</w:t>
      </w:r>
      <w:proofErr w:type="spellEnd"/>
      <w:r w:rsidRPr="003A7EC4">
        <w:rPr>
          <w:rFonts w:ascii="Times New Roman" w:hAnsi="Times New Roman"/>
        </w:rPr>
        <w:t xml:space="preserve"> конфликты, пути их разрешения. 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w:t>
      </w:r>
    </w:p>
    <w:p w14:paraId="04020D9A"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b/>
          <w:bCs/>
          <w:iCs/>
        </w:rPr>
        <w:t>Практические занятия</w:t>
      </w:r>
    </w:p>
    <w:p w14:paraId="5DD08E6E"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Социальная стратификация. Виды социальных норм. Социальные конфликты. Социальная стратификация в современной России. Межнациональные отношения. Семья в современной России. </w:t>
      </w:r>
    </w:p>
    <w:p w14:paraId="24F508B9"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t>5. Политика</w:t>
      </w:r>
    </w:p>
    <w:p w14:paraId="675C7739"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5</w:t>
      </w:r>
      <w:r w:rsidRPr="003A7EC4">
        <w:rPr>
          <w:rFonts w:ascii="Times New Roman" w:hAnsi="Times New Roman"/>
        </w:rPr>
        <w:t>.</w:t>
      </w:r>
      <w:r w:rsidRPr="003A7EC4">
        <w:rPr>
          <w:rFonts w:ascii="Times New Roman" w:hAnsi="Times New Roman"/>
          <w:iCs/>
        </w:rPr>
        <w:t>1</w:t>
      </w:r>
      <w:r w:rsidRPr="003A7EC4">
        <w:rPr>
          <w:rFonts w:ascii="Times New Roman" w:hAnsi="Times New Roman"/>
        </w:rPr>
        <w:t xml:space="preserve">. </w:t>
      </w:r>
      <w:r w:rsidRPr="003A7EC4">
        <w:rPr>
          <w:rFonts w:ascii="Times New Roman" w:hAnsi="Times New Roman"/>
          <w:iCs/>
        </w:rPr>
        <w:t>Политика и власть</w:t>
      </w:r>
      <w:r w:rsidRPr="003A7EC4">
        <w:rPr>
          <w:rFonts w:ascii="Times New Roman" w:hAnsi="Times New Roman"/>
        </w:rPr>
        <w:t xml:space="preserve">. </w:t>
      </w:r>
      <w:r w:rsidRPr="003A7EC4">
        <w:rPr>
          <w:rFonts w:ascii="Times New Roman" w:hAnsi="Times New Roman"/>
          <w:iCs/>
        </w:rPr>
        <w:t>Государство в политической системе</w:t>
      </w:r>
    </w:p>
    <w:p w14:paraId="6156B3A0"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Понятие власти. Типы общественной власти. Политика как общественное явление. Политическая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w:t>
      </w:r>
    </w:p>
    <w:p w14:paraId="5635ECDF"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 Условия формирования демократических институтов и традиций. Правовое государство, понятие и признаки.</w:t>
      </w:r>
    </w:p>
    <w:p w14:paraId="6DCD087E"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5</w:t>
      </w:r>
      <w:r w:rsidRPr="003A7EC4">
        <w:rPr>
          <w:rFonts w:ascii="Times New Roman" w:hAnsi="Times New Roman"/>
        </w:rPr>
        <w:t>.</w:t>
      </w:r>
      <w:r w:rsidRPr="003A7EC4">
        <w:rPr>
          <w:rFonts w:ascii="Times New Roman" w:hAnsi="Times New Roman"/>
          <w:iCs/>
        </w:rPr>
        <w:t>2</w:t>
      </w:r>
      <w:r w:rsidRPr="003A7EC4">
        <w:rPr>
          <w:rFonts w:ascii="Times New Roman" w:hAnsi="Times New Roman"/>
        </w:rPr>
        <w:t xml:space="preserve">. </w:t>
      </w:r>
      <w:r w:rsidRPr="003A7EC4">
        <w:rPr>
          <w:rFonts w:ascii="Times New Roman" w:hAnsi="Times New Roman"/>
          <w:iCs/>
        </w:rPr>
        <w:t>Участники политического процесса</w:t>
      </w:r>
    </w:p>
    <w:p w14:paraId="6DCBAFAC"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w:t>
      </w:r>
      <w:proofErr w:type="spellStart"/>
      <w:r w:rsidRPr="003A7EC4">
        <w:rPr>
          <w:rFonts w:ascii="Times New Roman" w:hAnsi="Times New Roman"/>
        </w:rPr>
        <w:t>идейнополитические</w:t>
      </w:r>
      <w:proofErr w:type="spellEnd"/>
      <w:r w:rsidRPr="003A7EC4">
        <w:rPr>
          <w:rFonts w:ascii="Times New Roman" w:hAnsi="Times New Roman"/>
        </w:rPr>
        <w:t xml:space="preserve">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w:t>
      </w:r>
    </w:p>
    <w:p w14:paraId="3A1F5AE3"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b/>
          <w:bCs/>
          <w:iCs/>
        </w:rPr>
        <w:t>Практические занятия</w:t>
      </w:r>
    </w:p>
    <w:p w14:paraId="5FEE849D"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Политическая система общества, ее структура. Государство в политической системе 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14:paraId="5C62662E" w14:textId="77777777" w:rsidR="00C2085A" w:rsidRPr="003A7EC4" w:rsidRDefault="00C2085A" w:rsidP="00C2085A">
      <w:pPr>
        <w:widowControl w:val="0"/>
        <w:spacing w:after="0" w:line="240" w:lineRule="auto"/>
        <w:ind w:firstLine="709"/>
        <w:jc w:val="both"/>
        <w:rPr>
          <w:rFonts w:ascii="Times New Roman" w:hAnsi="Times New Roman"/>
        </w:rPr>
      </w:pPr>
    </w:p>
    <w:p w14:paraId="45F6E92C"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t>6. Право</w:t>
      </w:r>
    </w:p>
    <w:p w14:paraId="2C5C1D7E"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iCs/>
        </w:rPr>
        <w:t>6</w:t>
      </w:r>
      <w:r w:rsidRPr="003A7EC4">
        <w:rPr>
          <w:rFonts w:ascii="Times New Roman" w:hAnsi="Times New Roman"/>
        </w:rPr>
        <w:t>.</w:t>
      </w:r>
      <w:r w:rsidRPr="003A7EC4">
        <w:rPr>
          <w:rFonts w:ascii="Times New Roman" w:hAnsi="Times New Roman"/>
          <w:iCs/>
        </w:rPr>
        <w:t>1</w:t>
      </w:r>
      <w:r w:rsidRPr="003A7EC4">
        <w:rPr>
          <w:rFonts w:ascii="Times New Roman" w:hAnsi="Times New Roman"/>
        </w:rPr>
        <w:t xml:space="preserve">. </w:t>
      </w:r>
      <w:r w:rsidRPr="003A7EC4">
        <w:rPr>
          <w:rFonts w:ascii="Times New Roman" w:hAnsi="Times New Roman"/>
          <w:iCs/>
        </w:rPr>
        <w:t>Правовое регулирование общественных отношений</w:t>
      </w:r>
    </w:p>
    <w:p w14:paraId="64E442D0"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14:paraId="23E40FD0"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6</w:t>
      </w:r>
      <w:r w:rsidRPr="003A7EC4">
        <w:rPr>
          <w:rFonts w:ascii="Times New Roman" w:hAnsi="Times New Roman"/>
        </w:rPr>
        <w:t>.</w:t>
      </w:r>
      <w:r w:rsidRPr="003A7EC4">
        <w:rPr>
          <w:rFonts w:ascii="Times New Roman" w:hAnsi="Times New Roman"/>
          <w:iCs/>
        </w:rPr>
        <w:t>2</w:t>
      </w:r>
      <w:r w:rsidRPr="003A7EC4">
        <w:rPr>
          <w:rFonts w:ascii="Times New Roman" w:hAnsi="Times New Roman"/>
        </w:rPr>
        <w:t xml:space="preserve">. </w:t>
      </w:r>
      <w:r w:rsidRPr="003A7EC4">
        <w:rPr>
          <w:rFonts w:ascii="Times New Roman" w:hAnsi="Times New Roman"/>
          <w:iCs/>
        </w:rPr>
        <w:t>Основы конституционного права Российской Федерации</w:t>
      </w:r>
    </w:p>
    <w:p w14:paraId="7F3F67C4"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lastRenderedPageBreak/>
        <w:t>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службы. Международная защита прав человека в условиях мирного и военного времени.</w:t>
      </w:r>
    </w:p>
    <w:p w14:paraId="3E7CB5CD" w14:textId="77777777" w:rsidR="00C2085A" w:rsidRPr="003A7EC4" w:rsidRDefault="00C2085A" w:rsidP="00C2085A">
      <w:pPr>
        <w:widowControl w:val="0"/>
        <w:spacing w:after="0" w:line="240" w:lineRule="auto"/>
        <w:jc w:val="center"/>
        <w:rPr>
          <w:rFonts w:ascii="Times New Roman" w:hAnsi="Times New Roman"/>
        </w:rPr>
      </w:pPr>
      <w:r w:rsidRPr="003A7EC4">
        <w:rPr>
          <w:rFonts w:ascii="Times New Roman" w:hAnsi="Times New Roman"/>
          <w:iCs/>
        </w:rPr>
        <w:t>6</w:t>
      </w:r>
      <w:r w:rsidRPr="003A7EC4">
        <w:rPr>
          <w:rFonts w:ascii="Times New Roman" w:hAnsi="Times New Roman"/>
        </w:rPr>
        <w:t>.</w:t>
      </w:r>
      <w:r w:rsidRPr="003A7EC4">
        <w:rPr>
          <w:rFonts w:ascii="Times New Roman" w:hAnsi="Times New Roman"/>
          <w:iCs/>
        </w:rPr>
        <w:t>3</w:t>
      </w:r>
      <w:r w:rsidRPr="003A7EC4">
        <w:rPr>
          <w:rFonts w:ascii="Times New Roman" w:hAnsi="Times New Roman"/>
        </w:rPr>
        <w:t xml:space="preserve">. </w:t>
      </w:r>
      <w:r w:rsidRPr="003A7EC4">
        <w:rPr>
          <w:rFonts w:ascii="Times New Roman" w:hAnsi="Times New Roman"/>
          <w:iCs/>
        </w:rPr>
        <w:t>Отрасли российского права</w:t>
      </w:r>
    </w:p>
    <w:p w14:paraId="51574D04"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 xml:space="preserve">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на интеллектуальную собственность. Основания приобретения права собственности: купля-продажа, мена, наследование, дарение. Личные неимущественные 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14:paraId="1D32809A"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b/>
          <w:bCs/>
          <w:iCs/>
        </w:rPr>
        <w:t>Практические занятия</w:t>
      </w:r>
      <w:r w:rsidRPr="003A7EC4">
        <w:rPr>
          <w:rFonts w:ascii="Times New Roman" w:hAnsi="Times New Roman"/>
        </w:rPr>
        <w:t xml:space="preserve"> </w:t>
      </w:r>
    </w:p>
    <w:p w14:paraId="357C47DF"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Право в системе социальных норм. Система права. Формы права. Конституционное право. Права и обязанности человека и гражданина. Гражданское право. Трудовое право. Административное право. Уголовное право.</w:t>
      </w:r>
    </w:p>
    <w:p w14:paraId="7BDE0B20"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t>Примерные темы рефератов (докладов), индивидуальных проектов</w:t>
      </w:r>
    </w:p>
    <w:p w14:paraId="105DD805" w14:textId="77777777" w:rsidR="00C2085A" w:rsidRPr="003A7EC4" w:rsidRDefault="00C2085A" w:rsidP="00C2085A">
      <w:pPr>
        <w:widowControl w:val="0"/>
        <w:spacing w:after="0" w:line="240" w:lineRule="auto"/>
        <w:jc w:val="center"/>
        <w:rPr>
          <w:rFonts w:ascii="Times New Roman" w:hAnsi="Times New Roman"/>
          <w:b/>
        </w:rPr>
      </w:pPr>
    </w:p>
    <w:p w14:paraId="7B34E1FF"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Человек, индивид, личность: взаимосвязь понятий.</w:t>
      </w:r>
    </w:p>
    <w:p w14:paraId="36CEFDF5"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Влияние характера человека на его взаимоотношения с окружающими людьми.</w:t>
      </w:r>
    </w:p>
    <w:p w14:paraId="3DF15F78"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Проблема познаваемости мира в трудах ученых.</w:t>
      </w:r>
    </w:p>
    <w:p w14:paraId="6FE852A9"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Я или мы: взаимодействие людей в обществе.</w:t>
      </w:r>
    </w:p>
    <w:p w14:paraId="3EB815F4"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Индустриальная революция: плюсы и минусы.</w:t>
      </w:r>
    </w:p>
    <w:p w14:paraId="372F1585"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Глобальные проблемы человечества.</w:t>
      </w:r>
    </w:p>
    <w:p w14:paraId="24596E07"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Современная массовая культура: достижение или деградация?</w:t>
      </w:r>
    </w:p>
    <w:p w14:paraId="15DECCCD"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Наука в современном мире: все ли достижения полезны человеку?</w:t>
      </w:r>
    </w:p>
    <w:p w14:paraId="1F63882D"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Кем быть? Проблема выбора профессии.</w:t>
      </w:r>
    </w:p>
    <w:p w14:paraId="486BE690"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Современные религии.</w:t>
      </w:r>
    </w:p>
    <w:p w14:paraId="6E78EF56"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Роль искусства в обществе.</w:t>
      </w:r>
    </w:p>
    <w:p w14:paraId="3082ABF5"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Экономика современного общества.</w:t>
      </w:r>
    </w:p>
    <w:p w14:paraId="200B9745"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Структура современного рынка товаров и услуг.</w:t>
      </w:r>
    </w:p>
    <w:p w14:paraId="77B6ED8E"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Безработица в современном мире: сравнительная характеристика уровня и причин безработицы в разных странах.</w:t>
      </w:r>
    </w:p>
    <w:p w14:paraId="3FC46955"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Я и мои социальные роли.</w:t>
      </w:r>
    </w:p>
    <w:p w14:paraId="6D09A862"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Современные социальные конфликты.</w:t>
      </w:r>
    </w:p>
    <w:p w14:paraId="268DB4E2"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Современная молодежь: проблемы и перспективы.</w:t>
      </w:r>
    </w:p>
    <w:p w14:paraId="2561108E"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proofErr w:type="spellStart"/>
      <w:r w:rsidRPr="003A7EC4">
        <w:t>Этносоциальные</w:t>
      </w:r>
      <w:proofErr w:type="spellEnd"/>
      <w:r w:rsidRPr="003A7EC4">
        <w:t xml:space="preserve"> конфликты в современном мире.</w:t>
      </w:r>
    </w:p>
    <w:p w14:paraId="17C4D1E2"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Семья как ячейка общества.</w:t>
      </w:r>
    </w:p>
    <w:p w14:paraId="74B48AB6"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Политическая власть: история и современность.</w:t>
      </w:r>
    </w:p>
    <w:p w14:paraId="4D3A707C"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Политическая система современного российского общества.</w:t>
      </w:r>
    </w:p>
    <w:p w14:paraId="55FA355D"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Содержание внутренних и внешних функций государства на примере современной России.</w:t>
      </w:r>
    </w:p>
    <w:p w14:paraId="7ADE1556"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lastRenderedPageBreak/>
        <w:t>Формы государства: сравнительная характеристика (два государства на выбор: одно — из истории, другое — современное).</w:t>
      </w:r>
    </w:p>
    <w:p w14:paraId="34E57B4E"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Формы участия личности в политической жизни.</w:t>
      </w:r>
    </w:p>
    <w:p w14:paraId="62B82AF0"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Политические партии современной России.</w:t>
      </w:r>
    </w:p>
    <w:p w14:paraId="4E541D97" w14:textId="77777777" w:rsidR="00C2085A" w:rsidRPr="003A7EC4" w:rsidRDefault="00C2085A" w:rsidP="002A419E">
      <w:pPr>
        <w:pStyle w:val="afd"/>
        <w:widowControl w:val="0"/>
        <w:numPr>
          <w:ilvl w:val="0"/>
          <w:numId w:val="46"/>
        </w:numPr>
        <w:tabs>
          <w:tab w:val="left" w:pos="993"/>
        </w:tabs>
        <w:spacing w:before="0" w:after="0"/>
        <w:ind w:left="0" w:firstLine="709"/>
        <w:contextualSpacing/>
        <w:jc w:val="both"/>
      </w:pPr>
      <w:r w:rsidRPr="003A7EC4">
        <w:t>Право и социальные нормы.</w:t>
      </w:r>
    </w:p>
    <w:p w14:paraId="0C0012FC" w14:textId="77777777" w:rsidR="00C2085A" w:rsidRPr="003A7EC4" w:rsidRDefault="00C2085A" w:rsidP="00C2085A">
      <w:pPr>
        <w:pStyle w:val="1"/>
        <w:widowControl w:val="0"/>
        <w:spacing w:before="0"/>
      </w:pPr>
      <w:bookmarkStart w:id="127" w:name="_Toc106959105"/>
      <w:r w:rsidRPr="003A7EC4">
        <w:t>6. ТЕМАТИЧЕСКОЕ ПЛАНИРОВАНИЕ</w:t>
      </w:r>
      <w:bookmarkEnd w:id="127"/>
    </w:p>
    <w:p w14:paraId="79E4FAF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При реализации содержания общеобразовательной учебной дисциплины «История»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224 часа.</w:t>
      </w:r>
    </w:p>
    <w:p w14:paraId="607C3F53" w14:textId="77777777" w:rsidR="00D22081" w:rsidRPr="003A7EC4" w:rsidRDefault="00D22081"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19964785" w14:textId="77777777" w:rsidR="00C2085A" w:rsidRPr="003A7EC4" w:rsidRDefault="00C2085A" w:rsidP="00D22081">
      <w:pPr>
        <w:spacing w:after="0" w:line="240" w:lineRule="auto"/>
        <w:ind w:firstLine="709"/>
        <w:rPr>
          <w:rFonts w:ascii="Times New Roman" w:hAnsi="Times New Roman"/>
          <w:i/>
          <w:sz w:val="24"/>
          <w:szCs w:val="24"/>
        </w:rPr>
      </w:pPr>
      <w:bookmarkStart w:id="128" w:name="_Toc106959106"/>
      <w:r w:rsidRPr="003A7EC4">
        <w:rPr>
          <w:rFonts w:ascii="Times New Roman" w:hAnsi="Times New Roman"/>
          <w:sz w:val="24"/>
          <w:szCs w:val="24"/>
        </w:rPr>
        <w:t>6.1 Тематический план</w:t>
      </w:r>
      <w:bookmarkEnd w:id="128"/>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843"/>
      </w:tblGrid>
      <w:tr w:rsidR="003A7EC4" w:rsidRPr="003A7EC4" w14:paraId="09330CB1" w14:textId="77777777" w:rsidTr="00C2085A">
        <w:trPr>
          <w:tblHeader/>
        </w:trPr>
        <w:tc>
          <w:tcPr>
            <w:tcW w:w="80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42702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Вид учебной работы</w:t>
            </w:r>
          </w:p>
        </w:tc>
        <w:tc>
          <w:tcPr>
            <w:tcW w:w="1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D5D39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Количество</w:t>
            </w:r>
          </w:p>
          <w:p w14:paraId="3623745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часов</w:t>
            </w:r>
          </w:p>
        </w:tc>
      </w:tr>
      <w:tr w:rsidR="003A7EC4" w:rsidRPr="003A7EC4" w14:paraId="2AB383BB" w14:textId="77777777" w:rsidTr="00C2085A">
        <w:tc>
          <w:tcPr>
            <w:tcW w:w="9918" w:type="dxa"/>
            <w:gridSpan w:val="3"/>
            <w:tcBorders>
              <w:top w:val="single" w:sz="4" w:space="0" w:color="auto"/>
              <w:left w:val="single" w:sz="4" w:space="0" w:color="auto"/>
              <w:bottom w:val="single" w:sz="4" w:space="0" w:color="auto"/>
              <w:right w:val="single" w:sz="4" w:space="0" w:color="auto"/>
            </w:tcBorders>
            <w:hideMark/>
          </w:tcPr>
          <w:p w14:paraId="067AA90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 xml:space="preserve">Содержание обучения Часть1 </w:t>
            </w:r>
          </w:p>
        </w:tc>
      </w:tr>
      <w:tr w:rsidR="003A7EC4" w:rsidRPr="003A7EC4" w14:paraId="2883DCFF"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43D15F0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Введение  </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237249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w:t>
            </w:r>
          </w:p>
        </w:tc>
      </w:tr>
      <w:tr w:rsidR="003A7EC4" w:rsidRPr="003A7EC4" w14:paraId="537378F7"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65C1ED3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Древнейшая стадия истории человечества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BB5406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w:t>
            </w:r>
          </w:p>
        </w:tc>
      </w:tr>
      <w:tr w:rsidR="003A7EC4" w:rsidRPr="003A7EC4" w14:paraId="6ACAF909"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0FF4909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Цивилизации Древнего мира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345CE50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6</w:t>
            </w:r>
          </w:p>
        </w:tc>
      </w:tr>
      <w:tr w:rsidR="003A7EC4" w:rsidRPr="003A7EC4" w14:paraId="3C773E44"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07C0B0A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Цивилизации Запада и Востока в Средние века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0645BD2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10</w:t>
            </w:r>
          </w:p>
        </w:tc>
      </w:tr>
      <w:tr w:rsidR="003A7EC4" w:rsidRPr="003A7EC4" w14:paraId="295EC9A2"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459C852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От Древней Руси к Российскому государству</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0AD09D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10</w:t>
            </w:r>
          </w:p>
        </w:tc>
      </w:tr>
      <w:tr w:rsidR="003A7EC4" w:rsidRPr="003A7EC4" w14:paraId="56361FE9"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346A077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Россия в ХVI— ХVII веках: от великого княжества к царству</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62AE5D1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6</w:t>
            </w:r>
          </w:p>
        </w:tc>
      </w:tr>
      <w:tr w:rsidR="003A7EC4" w:rsidRPr="003A7EC4" w14:paraId="6DA18292"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7572FE5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Страны Запада и Востока в ХVI— ХVIII веках</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794417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8</w:t>
            </w:r>
          </w:p>
        </w:tc>
      </w:tr>
      <w:tr w:rsidR="003A7EC4" w:rsidRPr="003A7EC4" w14:paraId="23EACFF6"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681B084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Россия в конце ХVII— ХVIII веков: от царства к империи</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7019AC1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6</w:t>
            </w:r>
          </w:p>
        </w:tc>
      </w:tr>
      <w:tr w:rsidR="003A7EC4" w:rsidRPr="003A7EC4" w14:paraId="45581898"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0238C47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Становление индустриальной цивилизации</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6D5061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4</w:t>
            </w:r>
          </w:p>
        </w:tc>
      </w:tr>
      <w:tr w:rsidR="003A7EC4" w:rsidRPr="003A7EC4" w14:paraId="122EF7A9"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5FB4677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Процесс модернизации в традиционных обществах Востока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6F14D4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w:t>
            </w:r>
          </w:p>
        </w:tc>
      </w:tr>
      <w:tr w:rsidR="003A7EC4" w:rsidRPr="003A7EC4" w14:paraId="0C9D99EE"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2EDFD7D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Российская империя в XIX веке</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C6793C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12</w:t>
            </w:r>
          </w:p>
        </w:tc>
      </w:tr>
      <w:tr w:rsidR="003A7EC4" w:rsidRPr="003A7EC4" w14:paraId="567EC80A"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1527085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От Новой истории к Новейшей</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578CDE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10</w:t>
            </w:r>
          </w:p>
        </w:tc>
      </w:tr>
      <w:tr w:rsidR="003A7EC4" w:rsidRPr="003A7EC4" w14:paraId="7E31DC6E"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58CD144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Межвоенный период (1918-1939)</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4E8FD02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10</w:t>
            </w:r>
          </w:p>
        </w:tc>
      </w:tr>
      <w:tr w:rsidR="003A7EC4" w:rsidRPr="003A7EC4" w14:paraId="55BFA769"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59E26DD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Вторая мировая война. Великая Отечественная война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E9D5B2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8</w:t>
            </w:r>
          </w:p>
        </w:tc>
      </w:tr>
      <w:tr w:rsidR="003A7EC4" w:rsidRPr="003A7EC4" w14:paraId="53FDF025"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34864DB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Соревнование социальных систем. Современный мир. </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F607F3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8</w:t>
            </w:r>
          </w:p>
        </w:tc>
      </w:tr>
      <w:tr w:rsidR="003A7EC4" w:rsidRPr="003A7EC4" w14:paraId="508F9C65"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4FF2A2F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Апогей и кризис советской системы 1945 — 1991 годов</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A63C52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8</w:t>
            </w:r>
          </w:p>
        </w:tc>
      </w:tr>
      <w:tr w:rsidR="003A7EC4" w:rsidRPr="003A7EC4" w14:paraId="069ADC8B" w14:textId="77777777" w:rsidTr="00C2085A">
        <w:tc>
          <w:tcPr>
            <w:tcW w:w="8044" w:type="dxa"/>
            <w:tcBorders>
              <w:top w:val="single" w:sz="4" w:space="0" w:color="auto"/>
              <w:left w:val="single" w:sz="4" w:space="0" w:color="auto"/>
              <w:bottom w:val="single" w:sz="4" w:space="0" w:color="auto"/>
              <w:right w:val="single" w:sz="4" w:space="0" w:color="auto"/>
            </w:tcBorders>
            <w:hideMark/>
          </w:tcPr>
          <w:p w14:paraId="306FBB1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Российская Федерация на рубеже ХХ— ХХI веков</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496A1B0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4</w:t>
            </w:r>
          </w:p>
        </w:tc>
      </w:tr>
      <w:tr w:rsidR="003A7EC4" w:rsidRPr="003A7EC4" w14:paraId="6BFFABC8" w14:textId="77777777" w:rsidTr="00C2085A">
        <w:tc>
          <w:tcPr>
            <w:tcW w:w="8044" w:type="dxa"/>
            <w:tcBorders>
              <w:top w:val="single" w:sz="4" w:space="0" w:color="auto"/>
              <w:left w:val="single" w:sz="4" w:space="0" w:color="auto"/>
              <w:bottom w:val="single" w:sz="4" w:space="0" w:color="auto"/>
              <w:right w:val="single" w:sz="4" w:space="0" w:color="auto"/>
            </w:tcBorders>
          </w:tcPr>
          <w:p w14:paraId="7E0B788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b/>
                <w:bCs/>
                <w:sz w:val="20"/>
                <w:szCs w:val="20"/>
              </w:rPr>
              <w:t>Итого</w:t>
            </w:r>
          </w:p>
        </w:tc>
        <w:tc>
          <w:tcPr>
            <w:tcW w:w="1874" w:type="dxa"/>
            <w:gridSpan w:val="2"/>
            <w:tcBorders>
              <w:top w:val="single" w:sz="4" w:space="0" w:color="auto"/>
              <w:left w:val="single" w:sz="4" w:space="0" w:color="auto"/>
              <w:bottom w:val="single" w:sz="4" w:space="0" w:color="auto"/>
              <w:right w:val="single" w:sz="4" w:space="0" w:color="auto"/>
            </w:tcBorders>
            <w:vAlign w:val="center"/>
          </w:tcPr>
          <w:p w14:paraId="191C413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116</w:t>
            </w:r>
          </w:p>
        </w:tc>
      </w:tr>
      <w:tr w:rsidR="003A7EC4" w:rsidRPr="003A7EC4" w14:paraId="7990E787" w14:textId="77777777" w:rsidTr="00C2085A">
        <w:tc>
          <w:tcPr>
            <w:tcW w:w="9918" w:type="dxa"/>
            <w:gridSpan w:val="3"/>
            <w:tcBorders>
              <w:top w:val="single" w:sz="4" w:space="0" w:color="auto"/>
              <w:left w:val="single" w:sz="4" w:space="0" w:color="auto"/>
              <w:bottom w:val="single" w:sz="4" w:space="0" w:color="auto"/>
              <w:right w:val="single" w:sz="4" w:space="0" w:color="auto"/>
            </w:tcBorders>
            <w:hideMark/>
          </w:tcPr>
          <w:p w14:paraId="4A6E03B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Внеаудиторная самостоятельная работа</w:t>
            </w:r>
          </w:p>
        </w:tc>
      </w:tr>
      <w:tr w:rsidR="003A7EC4" w:rsidRPr="003A7EC4" w14:paraId="48EB5F32" w14:textId="77777777" w:rsidTr="00C2085A">
        <w:tc>
          <w:tcPr>
            <w:tcW w:w="8075" w:type="dxa"/>
            <w:gridSpan w:val="2"/>
            <w:tcBorders>
              <w:top w:val="single" w:sz="4" w:space="0" w:color="auto"/>
              <w:left w:val="single" w:sz="4" w:space="0" w:color="auto"/>
              <w:bottom w:val="single" w:sz="4" w:space="0" w:color="auto"/>
              <w:right w:val="single" w:sz="4" w:space="0" w:color="auto"/>
            </w:tcBorders>
            <w:hideMark/>
          </w:tcPr>
          <w:p w14:paraId="470F2FC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2CA8204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42</w:t>
            </w:r>
          </w:p>
        </w:tc>
      </w:tr>
      <w:tr w:rsidR="003A7EC4" w:rsidRPr="003A7EC4" w14:paraId="3C47812F"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08AFD05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Консультации по разделам</w:t>
            </w:r>
          </w:p>
        </w:tc>
        <w:tc>
          <w:tcPr>
            <w:tcW w:w="1843" w:type="dxa"/>
            <w:tcBorders>
              <w:top w:val="single" w:sz="4" w:space="0" w:color="auto"/>
              <w:left w:val="single" w:sz="4" w:space="0" w:color="auto"/>
              <w:bottom w:val="single" w:sz="4" w:space="0" w:color="auto"/>
              <w:right w:val="single" w:sz="4" w:space="0" w:color="auto"/>
            </w:tcBorders>
            <w:vAlign w:val="center"/>
          </w:tcPr>
          <w:p w14:paraId="5BD9596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8</w:t>
            </w:r>
          </w:p>
        </w:tc>
      </w:tr>
      <w:tr w:rsidR="003A7EC4" w:rsidRPr="003A7EC4" w14:paraId="7FF35436" w14:textId="77777777" w:rsidTr="00C2085A">
        <w:tc>
          <w:tcPr>
            <w:tcW w:w="8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33CDD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Итого по Часть 1</w:t>
            </w:r>
          </w:p>
        </w:tc>
        <w:tc>
          <w:tcPr>
            <w:tcW w:w="18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6C0B1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166</w:t>
            </w:r>
          </w:p>
        </w:tc>
      </w:tr>
      <w:tr w:rsidR="003A7EC4" w:rsidRPr="003A7EC4" w14:paraId="5BC0887B" w14:textId="77777777" w:rsidTr="00C2085A">
        <w:tc>
          <w:tcPr>
            <w:tcW w:w="9918" w:type="dxa"/>
            <w:gridSpan w:val="3"/>
            <w:tcBorders>
              <w:top w:val="single" w:sz="4" w:space="0" w:color="auto"/>
              <w:left w:val="single" w:sz="4" w:space="0" w:color="auto"/>
              <w:bottom w:val="single" w:sz="4" w:space="0" w:color="auto"/>
              <w:right w:val="single" w:sz="4" w:space="0" w:color="auto"/>
            </w:tcBorders>
            <w:hideMark/>
          </w:tcPr>
          <w:p w14:paraId="34F2A56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 xml:space="preserve">Содержание обучения Часть2 </w:t>
            </w:r>
          </w:p>
        </w:tc>
      </w:tr>
      <w:tr w:rsidR="003A7EC4" w:rsidRPr="003A7EC4" w14:paraId="5E0F0293" w14:textId="77777777" w:rsidTr="00C2085A">
        <w:tc>
          <w:tcPr>
            <w:tcW w:w="8075" w:type="dxa"/>
            <w:gridSpan w:val="2"/>
            <w:tcBorders>
              <w:top w:val="single" w:sz="4" w:space="0" w:color="auto"/>
              <w:left w:val="single" w:sz="4" w:space="0" w:color="auto"/>
              <w:bottom w:val="single" w:sz="4" w:space="0" w:color="auto"/>
              <w:right w:val="single" w:sz="4" w:space="0" w:color="auto"/>
            </w:tcBorders>
            <w:hideMark/>
          </w:tcPr>
          <w:p w14:paraId="0440C0A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Введение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32ADA8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w:t>
            </w:r>
          </w:p>
        </w:tc>
      </w:tr>
      <w:tr w:rsidR="003A7EC4" w:rsidRPr="003A7EC4" w14:paraId="1DD7F9F3"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00E2B9D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1. Человек. Человек в системе общественных отношений</w:t>
            </w:r>
          </w:p>
        </w:tc>
        <w:tc>
          <w:tcPr>
            <w:tcW w:w="1843" w:type="dxa"/>
            <w:tcBorders>
              <w:top w:val="single" w:sz="4" w:space="0" w:color="auto"/>
              <w:left w:val="single" w:sz="4" w:space="0" w:color="auto"/>
              <w:bottom w:val="single" w:sz="4" w:space="0" w:color="auto"/>
              <w:right w:val="single" w:sz="4" w:space="0" w:color="auto"/>
            </w:tcBorders>
            <w:vAlign w:val="center"/>
          </w:tcPr>
          <w:p w14:paraId="14FF366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20</w:t>
            </w:r>
          </w:p>
        </w:tc>
      </w:tr>
      <w:tr w:rsidR="003A7EC4" w:rsidRPr="003A7EC4" w14:paraId="5D7E5573"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019C920C" w14:textId="77777777" w:rsidR="00C2085A" w:rsidRPr="003A7EC4" w:rsidRDefault="00C2085A" w:rsidP="002A419E">
            <w:pPr>
              <w:widowControl w:val="0"/>
              <w:numPr>
                <w:ilvl w:val="1"/>
                <w:numId w:val="45"/>
              </w:numPr>
              <w:tabs>
                <w:tab w:val="left" w:pos="284"/>
                <w:tab w:val="left" w:pos="567"/>
                <w:tab w:val="left" w:pos="10348"/>
              </w:tabs>
              <w:autoSpaceDE w:val="0"/>
              <w:autoSpaceDN w:val="0"/>
              <w:adjustRightInd w:val="0"/>
              <w:spacing w:after="0" w:line="240" w:lineRule="auto"/>
              <w:ind w:left="0"/>
              <w:contextualSpacing/>
              <w:jc w:val="both"/>
              <w:rPr>
                <w:rFonts w:ascii="Times New Roman" w:eastAsia="Calibri" w:hAnsi="Times New Roman"/>
                <w:sz w:val="20"/>
                <w:szCs w:val="20"/>
              </w:rPr>
            </w:pPr>
            <w:r w:rsidRPr="003A7EC4">
              <w:rPr>
                <w:rFonts w:ascii="Times New Roman" w:eastAsia="Calibri" w:hAnsi="Times New Roman"/>
                <w:sz w:val="20"/>
                <w:szCs w:val="20"/>
              </w:rPr>
              <w:t>. Природа человека, врожденные и приобретенные качества</w:t>
            </w:r>
          </w:p>
        </w:tc>
        <w:tc>
          <w:tcPr>
            <w:tcW w:w="1843" w:type="dxa"/>
            <w:tcBorders>
              <w:top w:val="single" w:sz="4" w:space="0" w:color="auto"/>
              <w:left w:val="single" w:sz="4" w:space="0" w:color="auto"/>
              <w:bottom w:val="single" w:sz="4" w:space="0" w:color="auto"/>
              <w:right w:val="single" w:sz="4" w:space="0" w:color="auto"/>
            </w:tcBorders>
            <w:vAlign w:val="center"/>
          </w:tcPr>
          <w:p w14:paraId="6E9B790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sz w:val="20"/>
                <w:szCs w:val="20"/>
              </w:rPr>
              <w:t>6</w:t>
            </w:r>
          </w:p>
        </w:tc>
      </w:tr>
      <w:tr w:rsidR="003A7EC4" w:rsidRPr="003A7EC4" w14:paraId="74F6FA2C"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52A0F30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1.2. Духовная культура личности и общества</w:t>
            </w:r>
          </w:p>
        </w:tc>
        <w:tc>
          <w:tcPr>
            <w:tcW w:w="1843" w:type="dxa"/>
            <w:tcBorders>
              <w:top w:val="single" w:sz="4" w:space="0" w:color="auto"/>
              <w:left w:val="single" w:sz="4" w:space="0" w:color="auto"/>
              <w:bottom w:val="single" w:sz="4" w:space="0" w:color="auto"/>
              <w:right w:val="single" w:sz="4" w:space="0" w:color="auto"/>
            </w:tcBorders>
            <w:vAlign w:val="center"/>
          </w:tcPr>
          <w:p w14:paraId="0397E34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sz w:val="20"/>
                <w:szCs w:val="20"/>
              </w:rPr>
              <w:t>2</w:t>
            </w:r>
          </w:p>
        </w:tc>
      </w:tr>
      <w:tr w:rsidR="003A7EC4" w:rsidRPr="003A7EC4" w14:paraId="3BB3C1C5"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41E872F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1.3. Наука и образование в современном мире</w:t>
            </w:r>
          </w:p>
        </w:tc>
        <w:tc>
          <w:tcPr>
            <w:tcW w:w="1843" w:type="dxa"/>
            <w:tcBorders>
              <w:top w:val="single" w:sz="4" w:space="0" w:color="auto"/>
              <w:left w:val="single" w:sz="4" w:space="0" w:color="auto"/>
              <w:bottom w:val="single" w:sz="4" w:space="0" w:color="auto"/>
              <w:right w:val="single" w:sz="4" w:space="0" w:color="auto"/>
            </w:tcBorders>
            <w:vAlign w:val="center"/>
          </w:tcPr>
          <w:p w14:paraId="0D8ED5F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sz w:val="20"/>
                <w:szCs w:val="20"/>
              </w:rPr>
              <w:t>8</w:t>
            </w:r>
          </w:p>
        </w:tc>
      </w:tr>
      <w:tr w:rsidR="003A7EC4" w:rsidRPr="003A7EC4" w14:paraId="02DE1780"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7A1D764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sz w:val="20"/>
                <w:szCs w:val="20"/>
              </w:rPr>
              <w:t>1.4. Мораль, искусство и религия как элементы духовной культуры</w:t>
            </w:r>
          </w:p>
        </w:tc>
        <w:tc>
          <w:tcPr>
            <w:tcW w:w="1843" w:type="dxa"/>
            <w:tcBorders>
              <w:top w:val="single" w:sz="4" w:space="0" w:color="auto"/>
              <w:left w:val="single" w:sz="4" w:space="0" w:color="auto"/>
              <w:bottom w:val="single" w:sz="4" w:space="0" w:color="auto"/>
              <w:right w:val="single" w:sz="4" w:space="0" w:color="auto"/>
            </w:tcBorders>
            <w:vAlign w:val="center"/>
          </w:tcPr>
          <w:p w14:paraId="574EBE0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4</w:t>
            </w:r>
          </w:p>
        </w:tc>
      </w:tr>
      <w:tr w:rsidR="003A7EC4" w:rsidRPr="003A7EC4" w14:paraId="57F329F6"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1D38390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2.Общество как сложная динамическая система</w:t>
            </w:r>
          </w:p>
        </w:tc>
        <w:tc>
          <w:tcPr>
            <w:tcW w:w="1843" w:type="dxa"/>
            <w:tcBorders>
              <w:top w:val="single" w:sz="4" w:space="0" w:color="auto"/>
              <w:left w:val="single" w:sz="4" w:space="0" w:color="auto"/>
              <w:bottom w:val="single" w:sz="4" w:space="0" w:color="auto"/>
              <w:right w:val="single" w:sz="4" w:space="0" w:color="auto"/>
            </w:tcBorders>
            <w:vAlign w:val="center"/>
          </w:tcPr>
          <w:p w14:paraId="10EFBB5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4</w:t>
            </w:r>
          </w:p>
        </w:tc>
      </w:tr>
      <w:tr w:rsidR="003A7EC4" w:rsidRPr="003A7EC4" w14:paraId="1A7854A9"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269D9A0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3. Экономика</w:t>
            </w:r>
          </w:p>
        </w:tc>
        <w:tc>
          <w:tcPr>
            <w:tcW w:w="1843" w:type="dxa"/>
            <w:tcBorders>
              <w:top w:val="single" w:sz="4" w:space="0" w:color="auto"/>
              <w:left w:val="single" w:sz="4" w:space="0" w:color="auto"/>
              <w:bottom w:val="single" w:sz="4" w:space="0" w:color="auto"/>
              <w:right w:val="single" w:sz="4" w:space="0" w:color="auto"/>
            </w:tcBorders>
            <w:vAlign w:val="center"/>
          </w:tcPr>
          <w:p w14:paraId="072B12A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26</w:t>
            </w:r>
          </w:p>
        </w:tc>
      </w:tr>
      <w:tr w:rsidR="003A7EC4" w:rsidRPr="003A7EC4" w14:paraId="496CE9C9"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15549AC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sz w:val="20"/>
                <w:szCs w:val="20"/>
              </w:rPr>
              <w:t>3.1. Экономика и экономическая наука. Экономические системы</w:t>
            </w:r>
          </w:p>
        </w:tc>
        <w:tc>
          <w:tcPr>
            <w:tcW w:w="1843" w:type="dxa"/>
            <w:tcBorders>
              <w:top w:val="single" w:sz="4" w:space="0" w:color="auto"/>
              <w:left w:val="single" w:sz="4" w:space="0" w:color="auto"/>
              <w:bottom w:val="single" w:sz="4" w:space="0" w:color="auto"/>
              <w:right w:val="single" w:sz="4" w:space="0" w:color="auto"/>
            </w:tcBorders>
            <w:vAlign w:val="center"/>
          </w:tcPr>
          <w:p w14:paraId="69C1C34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6</w:t>
            </w:r>
          </w:p>
        </w:tc>
      </w:tr>
      <w:tr w:rsidR="003A7EC4" w:rsidRPr="003A7EC4" w14:paraId="29DDB1B2"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725194F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3.2. Рынок. Фирма. Роль государства в экономике</w:t>
            </w:r>
          </w:p>
        </w:tc>
        <w:tc>
          <w:tcPr>
            <w:tcW w:w="1843" w:type="dxa"/>
            <w:tcBorders>
              <w:top w:val="single" w:sz="4" w:space="0" w:color="auto"/>
              <w:left w:val="single" w:sz="4" w:space="0" w:color="auto"/>
              <w:bottom w:val="single" w:sz="4" w:space="0" w:color="auto"/>
              <w:right w:val="single" w:sz="4" w:space="0" w:color="auto"/>
            </w:tcBorders>
            <w:vAlign w:val="center"/>
          </w:tcPr>
          <w:p w14:paraId="3ECBC1F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10</w:t>
            </w:r>
          </w:p>
        </w:tc>
      </w:tr>
      <w:tr w:rsidR="003A7EC4" w:rsidRPr="003A7EC4" w14:paraId="2623E004"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38F6C8A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3.3. Рынок труда и безработица</w:t>
            </w:r>
          </w:p>
        </w:tc>
        <w:tc>
          <w:tcPr>
            <w:tcW w:w="1843" w:type="dxa"/>
            <w:tcBorders>
              <w:top w:val="single" w:sz="4" w:space="0" w:color="auto"/>
              <w:left w:val="single" w:sz="4" w:space="0" w:color="auto"/>
              <w:bottom w:val="single" w:sz="4" w:space="0" w:color="auto"/>
              <w:right w:val="single" w:sz="4" w:space="0" w:color="auto"/>
            </w:tcBorders>
            <w:vAlign w:val="center"/>
          </w:tcPr>
          <w:p w14:paraId="6E7C004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6</w:t>
            </w:r>
          </w:p>
        </w:tc>
      </w:tr>
      <w:tr w:rsidR="003A7EC4" w:rsidRPr="003A7EC4" w14:paraId="5DF299FF"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4955B7B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3.4. Основные проблемы экономики России. Элементы международной экономики</w:t>
            </w:r>
          </w:p>
        </w:tc>
        <w:tc>
          <w:tcPr>
            <w:tcW w:w="1843" w:type="dxa"/>
            <w:tcBorders>
              <w:top w:val="single" w:sz="4" w:space="0" w:color="auto"/>
              <w:left w:val="single" w:sz="4" w:space="0" w:color="auto"/>
              <w:bottom w:val="single" w:sz="4" w:space="0" w:color="auto"/>
              <w:right w:val="single" w:sz="4" w:space="0" w:color="auto"/>
            </w:tcBorders>
            <w:vAlign w:val="center"/>
          </w:tcPr>
          <w:p w14:paraId="7875E58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4</w:t>
            </w:r>
          </w:p>
        </w:tc>
      </w:tr>
      <w:tr w:rsidR="003A7EC4" w:rsidRPr="003A7EC4" w14:paraId="4C3BE1C2"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3F0AA98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4. Социальные отношения</w:t>
            </w:r>
          </w:p>
        </w:tc>
        <w:tc>
          <w:tcPr>
            <w:tcW w:w="1843" w:type="dxa"/>
            <w:tcBorders>
              <w:top w:val="single" w:sz="4" w:space="0" w:color="auto"/>
              <w:left w:val="single" w:sz="4" w:space="0" w:color="auto"/>
              <w:bottom w:val="single" w:sz="4" w:space="0" w:color="auto"/>
              <w:right w:val="single" w:sz="4" w:space="0" w:color="auto"/>
            </w:tcBorders>
            <w:vAlign w:val="center"/>
          </w:tcPr>
          <w:p w14:paraId="1716440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16</w:t>
            </w:r>
          </w:p>
        </w:tc>
      </w:tr>
      <w:tr w:rsidR="003A7EC4" w:rsidRPr="003A7EC4" w14:paraId="443ADBE6"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3050B1E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sz w:val="20"/>
                <w:szCs w:val="20"/>
              </w:rPr>
              <w:t>4.1. Социальная роль и стратификация</w:t>
            </w:r>
          </w:p>
        </w:tc>
        <w:tc>
          <w:tcPr>
            <w:tcW w:w="1843" w:type="dxa"/>
            <w:tcBorders>
              <w:top w:val="single" w:sz="4" w:space="0" w:color="auto"/>
              <w:left w:val="single" w:sz="4" w:space="0" w:color="auto"/>
              <w:bottom w:val="single" w:sz="4" w:space="0" w:color="auto"/>
              <w:right w:val="single" w:sz="4" w:space="0" w:color="auto"/>
            </w:tcBorders>
            <w:vAlign w:val="center"/>
          </w:tcPr>
          <w:p w14:paraId="22C6EB3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4</w:t>
            </w:r>
          </w:p>
        </w:tc>
      </w:tr>
      <w:tr w:rsidR="003A7EC4" w:rsidRPr="003A7EC4" w14:paraId="005E3F3D"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2112D98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sz w:val="20"/>
                <w:szCs w:val="20"/>
              </w:rPr>
              <w:t>4.2. Социальные нормы и конфликты</w:t>
            </w:r>
          </w:p>
        </w:tc>
        <w:tc>
          <w:tcPr>
            <w:tcW w:w="1843" w:type="dxa"/>
            <w:tcBorders>
              <w:top w:val="single" w:sz="4" w:space="0" w:color="auto"/>
              <w:left w:val="single" w:sz="4" w:space="0" w:color="auto"/>
              <w:bottom w:val="single" w:sz="4" w:space="0" w:color="auto"/>
              <w:right w:val="single" w:sz="4" w:space="0" w:color="auto"/>
            </w:tcBorders>
            <w:vAlign w:val="center"/>
          </w:tcPr>
          <w:p w14:paraId="6B2EE04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6</w:t>
            </w:r>
          </w:p>
        </w:tc>
      </w:tr>
      <w:tr w:rsidR="003A7EC4" w:rsidRPr="003A7EC4" w14:paraId="6BCC4B64"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3AACB2F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sz w:val="20"/>
                <w:szCs w:val="20"/>
              </w:rPr>
              <w:t>4.3. Важнейшие социальные общности и группы</w:t>
            </w:r>
          </w:p>
        </w:tc>
        <w:tc>
          <w:tcPr>
            <w:tcW w:w="1843" w:type="dxa"/>
            <w:tcBorders>
              <w:top w:val="single" w:sz="4" w:space="0" w:color="auto"/>
              <w:left w:val="single" w:sz="4" w:space="0" w:color="auto"/>
              <w:bottom w:val="single" w:sz="4" w:space="0" w:color="auto"/>
              <w:right w:val="single" w:sz="4" w:space="0" w:color="auto"/>
            </w:tcBorders>
            <w:vAlign w:val="center"/>
          </w:tcPr>
          <w:p w14:paraId="0E5B9E1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6</w:t>
            </w:r>
          </w:p>
        </w:tc>
      </w:tr>
      <w:tr w:rsidR="003A7EC4" w:rsidRPr="003A7EC4" w14:paraId="66A1B01F"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17752B4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5. Политика</w:t>
            </w:r>
          </w:p>
        </w:tc>
        <w:tc>
          <w:tcPr>
            <w:tcW w:w="1843" w:type="dxa"/>
            <w:tcBorders>
              <w:top w:val="single" w:sz="4" w:space="0" w:color="auto"/>
              <w:left w:val="single" w:sz="4" w:space="0" w:color="auto"/>
              <w:bottom w:val="single" w:sz="4" w:space="0" w:color="auto"/>
              <w:right w:val="single" w:sz="4" w:space="0" w:color="auto"/>
            </w:tcBorders>
            <w:vAlign w:val="center"/>
          </w:tcPr>
          <w:p w14:paraId="0509DE4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12</w:t>
            </w:r>
          </w:p>
        </w:tc>
      </w:tr>
      <w:tr w:rsidR="003A7EC4" w:rsidRPr="003A7EC4" w14:paraId="599EE9F3"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63EE7D0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sz w:val="20"/>
                <w:szCs w:val="20"/>
              </w:rPr>
              <w:t xml:space="preserve">5.1. Политика и власть. Государство в политической системе. </w:t>
            </w:r>
          </w:p>
        </w:tc>
        <w:tc>
          <w:tcPr>
            <w:tcW w:w="1843" w:type="dxa"/>
            <w:tcBorders>
              <w:top w:val="single" w:sz="4" w:space="0" w:color="auto"/>
              <w:left w:val="single" w:sz="4" w:space="0" w:color="auto"/>
              <w:bottom w:val="single" w:sz="4" w:space="0" w:color="auto"/>
              <w:right w:val="single" w:sz="4" w:space="0" w:color="auto"/>
            </w:tcBorders>
            <w:vAlign w:val="center"/>
          </w:tcPr>
          <w:p w14:paraId="4F3FB21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6</w:t>
            </w:r>
          </w:p>
        </w:tc>
      </w:tr>
      <w:tr w:rsidR="003A7EC4" w:rsidRPr="003A7EC4" w14:paraId="32A884AD"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4081FCD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5.2. Участники политического процесса</w:t>
            </w:r>
          </w:p>
        </w:tc>
        <w:tc>
          <w:tcPr>
            <w:tcW w:w="1843" w:type="dxa"/>
            <w:tcBorders>
              <w:top w:val="single" w:sz="4" w:space="0" w:color="auto"/>
              <w:left w:val="single" w:sz="4" w:space="0" w:color="auto"/>
              <w:bottom w:val="single" w:sz="4" w:space="0" w:color="auto"/>
              <w:right w:val="single" w:sz="4" w:space="0" w:color="auto"/>
            </w:tcBorders>
            <w:vAlign w:val="center"/>
          </w:tcPr>
          <w:p w14:paraId="55CCF38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6</w:t>
            </w:r>
          </w:p>
        </w:tc>
      </w:tr>
      <w:tr w:rsidR="003A7EC4" w:rsidRPr="003A7EC4" w14:paraId="6E458A2B"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05F69E8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lastRenderedPageBreak/>
              <w:t>6. Право</w:t>
            </w:r>
          </w:p>
        </w:tc>
        <w:tc>
          <w:tcPr>
            <w:tcW w:w="1843" w:type="dxa"/>
            <w:tcBorders>
              <w:top w:val="single" w:sz="4" w:space="0" w:color="auto"/>
              <w:left w:val="single" w:sz="4" w:space="0" w:color="auto"/>
              <w:bottom w:val="single" w:sz="4" w:space="0" w:color="auto"/>
              <w:right w:val="single" w:sz="4" w:space="0" w:color="auto"/>
            </w:tcBorders>
            <w:vAlign w:val="center"/>
          </w:tcPr>
          <w:p w14:paraId="612BF43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28</w:t>
            </w:r>
          </w:p>
        </w:tc>
      </w:tr>
      <w:tr w:rsidR="003A7EC4" w:rsidRPr="003A7EC4" w14:paraId="514DC532"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7CD294C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sz w:val="20"/>
                <w:szCs w:val="20"/>
              </w:rPr>
              <w:t>6.1. Правовое регулирование общественных отношений</w:t>
            </w:r>
          </w:p>
        </w:tc>
        <w:tc>
          <w:tcPr>
            <w:tcW w:w="1843" w:type="dxa"/>
            <w:tcBorders>
              <w:top w:val="single" w:sz="4" w:space="0" w:color="auto"/>
              <w:left w:val="single" w:sz="4" w:space="0" w:color="auto"/>
              <w:bottom w:val="single" w:sz="4" w:space="0" w:color="auto"/>
              <w:right w:val="single" w:sz="4" w:space="0" w:color="auto"/>
            </w:tcBorders>
            <w:vAlign w:val="center"/>
          </w:tcPr>
          <w:p w14:paraId="35A335A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6</w:t>
            </w:r>
          </w:p>
        </w:tc>
      </w:tr>
      <w:tr w:rsidR="003A7EC4" w:rsidRPr="003A7EC4" w14:paraId="4DC57955"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2F92E93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sz w:val="20"/>
                <w:szCs w:val="20"/>
              </w:rPr>
              <w:t>6.2. Основы конституционного права Российской Федерации</w:t>
            </w:r>
          </w:p>
        </w:tc>
        <w:tc>
          <w:tcPr>
            <w:tcW w:w="1843" w:type="dxa"/>
            <w:tcBorders>
              <w:top w:val="single" w:sz="4" w:space="0" w:color="auto"/>
              <w:left w:val="single" w:sz="4" w:space="0" w:color="auto"/>
              <w:bottom w:val="single" w:sz="4" w:space="0" w:color="auto"/>
              <w:right w:val="single" w:sz="4" w:space="0" w:color="auto"/>
            </w:tcBorders>
            <w:vAlign w:val="center"/>
          </w:tcPr>
          <w:p w14:paraId="320A3CA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10</w:t>
            </w:r>
          </w:p>
        </w:tc>
      </w:tr>
      <w:tr w:rsidR="003A7EC4" w:rsidRPr="003A7EC4" w14:paraId="445B2FA6"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2BCC813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6.3. Отрасли российского права</w:t>
            </w:r>
          </w:p>
        </w:tc>
        <w:tc>
          <w:tcPr>
            <w:tcW w:w="1843" w:type="dxa"/>
            <w:tcBorders>
              <w:top w:val="single" w:sz="4" w:space="0" w:color="auto"/>
              <w:left w:val="single" w:sz="4" w:space="0" w:color="auto"/>
              <w:bottom w:val="single" w:sz="4" w:space="0" w:color="auto"/>
              <w:right w:val="single" w:sz="4" w:space="0" w:color="auto"/>
            </w:tcBorders>
            <w:vAlign w:val="center"/>
          </w:tcPr>
          <w:p w14:paraId="5F86759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sz w:val="20"/>
                <w:szCs w:val="20"/>
              </w:rPr>
            </w:pPr>
            <w:r w:rsidRPr="003A7EC4">
              <w:rPr>
                <w:rFonts w:ascii="Times New Roman" w:hAnsi="Times New Roman"/>
                <w:bCs/>
                <w:sz w:val="20"/>
                <w:szCs w:val="20"/>
              </w:rPr>
              <w:t>12</w:t>
            </w:r>
          </w:p>
        </w:tc>
      </w:tr>
      <w:tr w:rsidR="003A7EC4" w:rsidRPr="003A7EC4" w14:paraId="3777D786" w14:textId="77777777" w:rsidTr="00C2085A">
        <w:tc>
          <w:tcPr>
            <w:tcW w:w="8075" w:type="dxa"/>
            <w:gridSpan w:val="2"/>
            <w:tcBorders>
              <w:top w:val="single" w:sz="4" w:space="0" w:color="auto"/>
              <w:left w:val="single" w:sz="4" w:space="0" w:color="auto"/>
              <w:bottom w:val="single" w:sz="4" w:space="0" w:color="auto"/>
              <w:right w:val="single" w:sz="4" w:space="0" w:color="auto"/>
            </w:tcBorders>
            <w:hideMark/>
          </w:tcPr>
          <w:p w14:paraId="793FD9C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193A04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108</w:t>
            </w:r>
          </w:p>
        </w:tc>
      </w:tr>
      <w:tr w:rsidR="003A7EC4" w:rsidRPr="003A7EC4" w14:paraId="46894428" w14:textId="77777777" w:rsidTr="00C2085A">
        <w:tc>
          <w:tcPr>
            <w:tcW w:w="9918" w:type="dxa"/>
            <w:gridSpan w:val="3"/>
            <w:tcBorders>
              <w:top w:val="single" w:sz="4" w:space="0" w:color="auto"/>
              <w:left w:val="single" w:sz="4" w:space="0" w:color="auto"/>
              <w:bottom w:val="single" w:sz="4" w:space="0" w:color="auto"/>
              <w:right w:val="single" w:sz="4" w:space="0" w:color="auto"/>
            </w:tcBorders>
            <w:hideMark/>
          </w:tcPr>
          <w:p w14:paraId="0B93F77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Внеаудиторная самостоятельная работа</w:t>
            </w:r>
          </w:p>
        </w:tc>
      </w:tr>
      <w:tr w:rsidR="003A7EC4" w:rsidRPr="003A7EC4" w14:paraId="51B9D75A" w14:textId="77777777" w:rsidTr="00C2085A">
        <w:tc>
          <w:tcPr>
            <w:tcW w:w="8075" w:type="dxa"/>
            <w:gridSpan w:val="2"/>
            <w:tcBorders>
              <w:top w:val="single" w:sz="4" w:space="0" w:color="auto"/>
              <w:left w:val="single" w:sz="4" w:space="0" w:color="auto"/>
              <w:bottom w:val="single" w:sz="4" w:space="0" w:color="auto"/>
              <w:right w:val="single" w:sz="4" w:space="0" w:color="auto"/>
            </w:tcBorders>
            <w:hideMark/>
          </w:tcPr>
          <w:p w14:paraId="1B0887A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3148D25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37</w:t>
            </w:r>
          </w:p>
        </w:tc>
      </w:tr>
      <w:tr w:rsidR="003A7EC4" w:rsidRPr="003A7EC4" w14:paraId="61C335D9" w14:textId="77777777" w:rsidTr="00C2085A">
        <w:tc>
          <w:tcPr>
            <w:tcW w:w="8075" w:type="dxa"/>
            <w:gridSpan w:val="2"/>
            <w:tcBorders>
              <w:top w:val="single" w:sz="4" w:space="0" w:color="auto"/>
              <w:left w:val="single" w:sz="4" w:space="0" w:color="auto"/>
              <w:bottom w:val="single" w:sz="4" w:space="0" w:color="auto"/>
              <w:right w:val="single" w:sz="4" w:space="0" w:color="auto"/>
            </w:tcBorders>
          </w:tcPr>
          <w:p w14:paraId="618774A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Консультации</w:t>
            </w:r>
          </w:p>
        </w:tc>
        <w:tc>
          <w:tcPr>
            <w:tcW w:w="1843" w:type="dxa"/>
            <w:tcBorders>
              <w:top w:val="single" w:sz="4" w:space="0" w:color="auto"/>
              <w:left w:val="single" w:sz="4" w:space="0" w:color="auto"/>
              <w:bottom w:val="single" w:sz="4" w:space="0" w:color="auto"/>
              <w:right w:val="single" w:sz="4" w:space="0" w:color="auto"/>
            </w:tcBorders>
            <w:vAlign w:val="center"/>
          </w:tcPr>
          <w:p w14:paraId="2494210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r>
      <w:tr w:rsidR="003A7EC4" w:rsidRPr="003A7EC4" w14:paraId="7405A6E8" w14:textId="77777777" w:rsidTr="00C2085A">
        <w:tc>
          <w:tcPr>
            <w:tcW w:w="807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F5A3C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Итого  по Часть 2</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99740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151</w:t>
            </w:r>
          </w:p>
        </w:tc>
      </w:tr>
      <w:tr w:rsidR="003A7EC4" w:rsidRPr="003A7EC4" w14:paraId="2C28237E" w14:textId="77777777" w:rsidTr="00C2085A">
        <w:tc>
          <w:tcPr>
            <w:tcW w:w="9918" w:type="dxa"/>
            <w:gridSpan w:val="3"/>
            <w:tcBorders>
              <w:top w:val="single" w:sz="4" w:space="0" w:color="auto"/>
              <w:left w:val="single" w:sz="4" w:space="0" w:color="auto"/>
              <w:bottom w:val="single" w:sz="4" w:space="0" w:color="auto"/>
              <w:right w:val="single" w:sz="4" w:space="0" w:color="auto"/>
            </w:tcBorders>
            <w:hideMark/>
          </w:tcPr>
          <w:p w14:paraId="17E0F51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iCs/>
                <w:sz w:val="20"/>
                <w:szCs w:val="20"/>
              </w:rPr>
            </w:pPr>
            <w:r w:rsidRPr="003A7EC4">
              <w:rPr>
                <w:rFonts w:ascii="Times New Roman" w:hAnsi="Times New Roman"/>
                <w:bCs/>
                <w:iCs/>
                <w:sz w:val="20"/>
                <w:szCs w:val="20"/>
              </w:rPr>
              <w:t>Промежуточная аттестация в форме дифференцированного зачета, 2 семестр</w:t>
            </w:r>
          </w:p>
        </w:tc>
      </w:tr>
      <w:tr w:rsidR="003A7EC4" w:rsidRPr="003A7EC4" w14:paraId="3806D17D" w14:textId="77777777" w:rsidTr="00C2085A">
        <w:tc>
          <w:tcPr>
            <w:tcW w:w="807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E656F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3A7EC4">
              <w:rPr>
                <w:rFonts w:ascii="Times New Roman" w:hAnsi="Times New Roman"/>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A3126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 xml:space="preserve">317 </w:t>
            </w:r>
          </w:p>
        </w:tc>
      </w:tr>
    </w:tbl>
    <w:p w14:paraId="789F85D8" w14:textId="77777777" w:rsidR="00C2085A" w:rsidRPr="003A7EC4" w:rsidRDefault="00C2085A" w:rsidP="00C2085A">
      <w:pPr>
        <w:widowControl w:val="0"/>
        <w:spacing w:after="0" w:line="240" w:lineRule="auto"/>
        <w:rPr>
          <w:rFonts w:ascii="Times New Roman" w:hAnsi="Times New Roman"/>
        </w:rPr>
      </w:pPr>
    </w:p>
    <w:p w14:paraId="1ADE9CB8" w14:textId="77777777" w:rsidR="00C2085A" w:rsidRPr="003A7EC4" w:rsidRDefault="00C2085A" w:rsidP="00C2085A">
      <w:pPr>
        <w:widowControl w:val="0"/>
        <w:spacing w:after="0" w:line="240" w:lineRule="auto"/>
        <w:rPr>
          <w:rFonts w:ascii="Times New Roman" w:hAnsi="Times New Roman"/>
        </w:rPr>
        <w:sectPr w:rsidR="00C2085A" w:rsidRPr="003A7EC4" w:rsidSect="00C2085A">
          <w:pgSz w:w="11906" w:h="16838"/>
          <w:pgMar w:top="1134" w:right="1134" w:bottom="1134" w:left="1134" w:header="709" w:footer="566" w:gutter="0"/>
          <w:cols w:space="720"/>
          <w:titlePg/>
          <w:docGrid w:linePitch="299"/>
        </w:sectPr>
      </w:pPr>
    </w:p>
    <w:p w14:paraId="692EEC06" w14:textId="77777777" w:rsidR="00C2085A" w:rsidRPr="003A7EC4" w:rsidRDefault="00C2085A" w:rsidP="00C2085A">
      <w:pPr>
        <w:pStyle w:val="2"/>
        <w:widowControl w:val="0"/>
        <w:spacing w:before="0"/>
        <w:ind w:firstLine="709"/>
        <w:rPr>
          <w:rFonts w:ascii="Times New Roman" w:hAnsi="Times New Roman" w:cs="Times New Roman"/>
          <w:i/>
          <w:color w:val="auto"/>
          <w:sz w:val="24"/>
        </w:rPr>
      </w:pPr>
      <w:bookmarkStart w:id="129" w:name="_Toc106959108"/>
      <w:r w:rsidRPr="003A7EC4">
        <w:rPr>
          <w:rFonts w:ascii="Times New Roman" w:hAnsi="Times New Roman" w:cs="Times New Roman"/>
          <w:color w:val="auto"/>
          <w:sz w:val="24"/>
        </w:rPr>
        <w:lastRenderedPageBreak/>
        <w:t>6.2. Тематическое планирование учебной дисциплины</w:t>
      </w:r>
      <w:bookmarkEnd w:id="129"/>
    </w:p>
    <w:p w14:paraId="48219053" w14:textId="77777777" w:rsidR="00C2085A" w:rsidRPr="003A7EC4" w:rsidRDefault="00C2085A" w:rsidP="00C2085A">
      <w:pPr>
        <w:spacing w:after="0" w:line="240" w:lineRule="auto"/>
        <w:rPr>
          <w:rFonts w:ascii="Times New Roman" w:hAnsi="Times New Roman"/>
          <w:lang w:eastAsia="en-US"/>
        </w:rPr>
      </w:pPr>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10351"/>
        <w:gridCol w:w="995"/>
        <w:gridCol w:w="983"/>
      </w:tblGrid>
      <w:tr w:rsidR="003A7EC4" w:rsidRPr="003A7EC4" w14:paraId="70164547" w14:textId="77777777" w:rsidTr="00C2085A">
        <w:trPr>
          <w:trHeight w:val="20"/>
          <w:tblHeader/>
        </w:trPr>
        <w:tc>
          <w:tcPr>
            <w:tcW w:w="936" w:type="pct"/>
            <w:shd w:val="clear" w:color="auto" w:fill="F2F2F2"/>
            <w:vAlign w:val="center"/>
          </w:tcPr>
          <w:p w14:paraId="4AAA9A71" w14:textId="77777777" w:rsidR="00C2085A" w:rsidRPr="003A7EC4" w:rsidRDefault="00C2085A" w:rsidP="00C2085A">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3412" w:type="pct"/>
            <w:shd w:val="clear" w:color="auto" w:fill="F2F2F2"/>
            <w:vAlign w:val="center"/>
          </w:tcPr>
          <w:p w14:paraId="0DF3B62C" w14:textId="77777777" w:rsidR="00C2085A" w:rsidRPr="003A7EC4" w:rsidRDefault="00C2085A" w:rsidP="00C2085A">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328" w:type="pct"/>
            <w:shd w:val="clear" w:color="auto" w:fill="F2F2F2"/>
            <w:vAlign w:val="center"/>
          </w:tcPr>
          <w:p w14:paraId="59A076A5" w14:textId="77777777" w:rsidR="00C2085A" w:rsidRPr="003A7EC4" w:rsidRDefault="00C2085A" w:rsidP="00C2085A">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324" w:type="pct"/>
            <w:shd w:val="clear" w:color="auto" w:fill="F2F2F2"/>
          </w:tcPr>
          <w:p w14:paraId="7BF48EC6" w14:textId="77777777" w:rsidR="00C2085A" w:rsidRPr="003A7EC4" w:rsidRDefault="00C2085A" w:rsidP="00C2085A">
            <w:pPr>
              <w:suppressAutoHyphens/>
              <w:spacing w:after="0" w:line="240" w:lineRule="auto"/>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7A58483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6C9EAB" w14:textId="77777777" w:rsidR="00C2085A" w:rsidRPr="003A7EC4" w:rsidRDefault="00C2085A" w:rsidP="00C2085A">
            <w:pPr>
              <w:widowControl w:val="0"/>
              <w:spacing w:after="0" w:line="240" w:lineRule="auto"/>
              <w:jc w:val="center"/>
              <w:rPr>
                <w:rFonts w:ascii="Times New Roman" w:hAnsi="Times New Roman"/>
                <w:b/>
                <w:iCs/>
                <w:sz w:val="18"/>
                <w:szCs w:val="18"/>
              </w:rPr>
            </w:pPr>
            <w:r w:rsidRPr="003A7EC4">
              <w:rPr>
                <w:rFonts w:ascii="Times New Roman" w:hAnsi="Times New Roman"/>
                <w:b/>
                <w:iCs/>
                <w:sz w:val="18"/>
                <w:szCs w:val="18"/>
              </w:rPr>
              <w:t xml:space="preserve">Часть 1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F0FD2EC" w14:textId="77777777" w:rsidR="00C2085A" w:rsidRPr="003A7EC4" w:rsidRDefault="00C2085A" w:rsidP="00C2085A">
            <w:pPr>
              <w:widowControl w:val="0"/>
              <w:spacing w:after="0" w:line="240" w:lineRule="auto"/>
              <w:jc w:val="both"/>
              <w:rPr>
                <w:rFonts w:ascii="Times New Roman" w:hAnsi="Times New Roman"/>
                <w:b/>
                <w:bCs/>
                <w:sz w:val="18"/>
                <w:szCs w:val="18"/>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D1B888A" w14:textId="77777777" w:rsidR="00C2085A" w:rsidRPr="003A7EC4" w:rsidRDefault="00C2085A" w:rsidP="00C2085A">
            <w:pPr>
              <w:widowControl w:val="0"/>
              <w:spacing w:after="0" w:line="240" w:lineRule="auto"/>
              <w:jc w:val="center"/>
              <w:rPr>
                <w:rFonts w:ascii="Times New Roman" w:hAnsi="Times New Roman"/>
                <w:b/>
                <w:b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24520A0D"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696907B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36" w:type="pct"/>
            <w:vMerge w:val="restart"/>
            <w:tcBorders>
              <w:top w:val="single" w:sz="4" w:space="0" w:color="auto"/>
              <w:left w:val="single" w:sz="4" w:space="0" w:color="auto"/>
              <w:right w:val="single" w:sz="4" w:space="0" w:color="auto"/>
            </w:tcBorders>
            <w:shd w:val="clear" w:color="auto" w:fill="auto"/>
            <w:vAlign w:val="center"/>
          </w:tcPr>
          <w:p w14:paraId="27D69E3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18"/>
                <w:szCs w:val="18"/>
              </w:rPr>
            </w:pPr>
            <w:r w:rsidRPr="003A7EC4">
              <w:rPr>
                <w:rFonts w:ascii="Times New Roman" w:hAnsi="Times New Roman"/>
                <w:b/>
                <w:iCs/>
                <w:sz w:val="18"/>
                <w:szCs w:val="18"/>
              </w:rPr>
              <w:t>Введение</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6F7FE410"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185D3C57" w14:textId="77777777" w:rsidR="00C2085A" w:rsidRPr="003A7EC4" w:rsidRDefault="00C2085A" w:rsidP="00C2085A">
            <w:pPr>
              <w:widowControl w:val="0"/>
              <w:spacing w:after="0" w:line="240" w:lineRule="auto"/>
              <w:jc w:val="center"/>
              <w:rPr>
                <w:rFonts w:ascii="Times New Roman" w:hAnsi="Times New Roman"/>
                <w:b/>
                <w:iCs/>
                <w:sz w:val="18"/>
                <w:szCs w:val="18"/>
              </w:rPr>
            </w:pPr>
            <w:r w:rsidRPr="003A7EC4">
              <w:rPr>
                <w:rFonts w:ascii="Times New Roman" w:hAnsi="Times New Roman"/>
                <w:b/>
                <w:iCs/>
                <w:sz w:val="18"/>
                <w:szCs w:val="18"/>
              </w:rPr>
              <w:t>2</w:t>
            </w:r>
          </w:p>
          <w:p w14:paraId="4BE09944" w14:textId="77777777" w:rsidR="00C2085A" w:rsidRPr="003A7EC4" w:rsidRDefault="00C2085A" w:rsidP="00C2085A">
            <w:pPr>
              <w:widowControl w:val="0"/>
              <w:spacing w:after="0" w:line="240" w:lineRule="auto"/>
              <w:jc w:val="center"/>
              <w:rPr>
                <w:rFonts w:ascii="Times New Roman" w:hAnsi="Times New Roman"/>
                <w:b/>
                <w:iCs/>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0264A05F" w14:textId="77777777" w:rsidR="00C2085A" w:rsidRPr="003A7EC4" w:rsidRDefault="00C2085A" w:rsidP="00C2085A">
            <w:pPr>
              <w:widowControl w:val="0"/>
              <w:spacing w:after="0" w:line="240" w:lineRule="auto"/>
              <w:jc w:val="center"/>
              <w:rPr>
                <w:rFonts w:ascii="Times New Roman" w:hAnsi="Times New Roman"/>
                <w:iCs/>
                <w:sz w:val="18"/>
                <w:szCs w:val="18"/>
              </w:rPr>
            </w:pPr>
            <w:r w:rsidRPr="003A7EC4">
              <w:rPr>
                <w:rFonts w:ascii="Times New Roman" w:hAnsi="Times New Roman"/>
                <w:iCs/>
                <w:sz w:val="18"/>
                <w:szCs w:val="18"/>
              </w:rPr>
              <w:t>ОК 1 – ОК 9</w:t>
            </w:r>
          </w:p>
        </w:tc>
      </w:tr>
      <w:tr w:rsidR="003A7EC4" w:rsidRPr="003A7EC4" w14:paraId="6B73D08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7D5AFCC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6A17A8D"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iCs/>
                <w:sz w:val="18"/>
                <w:szCs w:val="18"/>
              </w:rPr>
              <w:t>Введение. Основы исторического знания.</w:t>
            </w:r>
          </w:p>
        </w:tc>
        <w:tc>
          <w:tcPr>
            <w:tcW w:w="328" w:type="pct"/>
            <w:vMerge/>
            <w:tcBorders>
              <w:left w:val="single" w:sz="4" w:space="0" w:color="auto"/>
              <w:bottom w:val="single" w:sz="4" w:space="0" w:color="auto"/>
              <w:right w:val="single" w:sz="4" w:space="0" w:color="auto"/>
            </w:tcBorders>
            <w:shd w:val="clear" w:color="auto" w:fill="auto"/>
            <w:vAlign w:val="center"/>
          </w:tcPr>
          <w:p w14:paraId="1BE735B0"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00358D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CDFAA9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55147DA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b/>
                <w:sz w:val="18"/>
                <w:szCs w:val="18"/>
              </w:rPr>
              <w:t>Раздел 1. Древнейшая стадия истории человечества.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E252DA3"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3548202"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2</w:t>
            </w:r>
          </w:p>
          <w:p w14:paraId="1C0C5E9F"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2196AFB6"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5AA9484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B9F412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7939C7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3A7EC4">
              <w:rPr>
                <w:rFonts w:ascii="Times New Roman" w:hAnsi="Times New Roman"/>
                <w:sz w:val="18"/>
                <w:szCs w:val="18"/>
              </w:rPr>
              <w:t xml:space="preserve">Тема 1.1. Происхождение и развитие древнего человека. </w:t>
            </w:r>
          </w:p>
        </w:tc>
        <w:tc>
          <w:tcPr>
            <w:tcW w:w="328" w:type="pct"/>
            <w:vMerge/>
            <w:tcBorders>
              <w:left w:val="single" w:sz="4" w:space="0" w:color="auto"/>
              <w:right w:val="single" w:sz="4" w:space="0" w:color="auto"/>
            </w:tcBorders>
            <w:shd w:val="clear" w:color="auto" w:fill="auto"/>
            <w:vAlign w:val="center"/>
            <w:hideMark/>
          </w:tcPr>
          <w:p w14:paraId="04E70BAE"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EB7C26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9462F8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2B4780E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127CF1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3A7EC4">
              <w:rPr>
                <w:rFonts w:ascii="Times New Roman" w:hAnsi="Times New Roman"/>
                <w:sz w:val="18"/>
                <w:szCs w:val="18"/>
              </w:rPr>
              <w:t xml:space="preserve">Самостоятельная работа: №1 Люди эпохи палеолита </w:t>
            </w:r>
          </w:p>
        </w:tc>
        <w:tc>
          <w:tcPr>
            <w:tcW w:w="328" w:type="pct"/>
            <w:vMerge/>
            <w:tcBorders>
              <w:left w:val="single" w:sz="4" w:space="0" w:color="auto"/>
              <w:bottom w:val="single" w:sz="4" w:space="0" w:color="auto"/>
              <w:right w:val="single" w:sz="4" w:space="0" w:color="auto"/>
            </w:tcBorders>
            <w:shd w:val="clear" w:color="auto" w:fill="auto"/>
            <w:vAlign w:val="center"/>
          </w:tcPr>
          <w:p w14:paraId="1F417F27"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2EB7B92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9F8FD2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7499661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b/>
                <w:sz w:val="18"/>
                <w:szCs w:val="18"/>
              </w:rPr>
              <w:t>Раздел 2. Цивилизации Древнего мира.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3BEF6936"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6AA40E10"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6</w:t>
            </w:r>
          </w:p>
          <w:p w14:paraId="32BC66A9"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00BB3BFD"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4656F4E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0157DE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38B714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3A7EC4">
              <w:rPr>
                <w:rFonts w:ascii="Times New Roman" w:hAnsi="Times New Roman"/>
                <w:sz w:val="18"/>
                <w:szCs w:val="18"/>
              </w:rPr>
              <w:t>Тема 2.1. Древнейшие государства</w:t>
            </w:r>
          </w:p>
        </w:tc>
        <w:tc>
          <w:tcPr>
            <w:tcW w:w="328" w:type="pct"/>
            <w:vMerge/>
            <w:tcBorders>
              <w:left w:val="single" w:sz="4" w:space="0" w:color="auto"/>
              <w:right w:val="single" w:sz="4" w:space="0" w:color="auto"/>
            </w:tcBorders>
            <w:shd w:val="clear" w:color="auto" w:fill="auto"/>
            <w:vAlign w:val="center"/>
            <w:hideMark/>
          </w:tcPr>
          <w:p w14:paraId="7786747B"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C2F86E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9CEDD7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0FE298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18C9B5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3A7EC4">
              <w:rPr>
                <w:rFonts w:ascii="Times New Roman" w:hAnsi="Times New Roman"/>
                <w:sz w:val="18"/>
                <w:szCs w:val="18"/>
              </w:rPr>
              <w:t>Тема 2.2. Великие державы древнего Востока.</w:t>
            </w:r>
          </w:p>
        </w:tc>
        <w:tc>
          <w:tcPr>
            <w:tcW w:w="328" w:type="pct"/>
            <w:vMerge/>
            <w:tcBorders>
              <w:left w:val="single" w:sz="4" w:space="0" w:color="auto"/>
              <w:right w:val="single" w:sz="4" w:space="0" w:color="auto"/>
            </w:tcBorders>
            <w:shd w:val="clear" w:color="auto" w:fill="auto"/>
            <w:vAlign w:val="center"/>
            <w:hideMark/>
          </w:tcPr>
          <w:p w14:paraId="0A30AE14"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892FBB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5F25CF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013728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51DF8D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rPr>
            </w:pPr>
            <w:r w:rsidRPr="003A7EC4">
              <w:rPr>
                <w:rFonts w:ascii="Times New Roman" w:hAnsi="Times New Roman"/>
                <w:sz w:val="18"/>
                <w:szCs w:val="18"/>
              </w:rPr>
              <w:t>Тема 2.3. Древняя Греция. Древний Рим</w:t>
            </w:r>
          </w:p>
        </w:tc>
        <w:tc>
          <w:tcPr>
            <w:tcW w:w="328" w:type="pct"/>
            <w:vMerge/>
            <w:tcBorders>
              <w:left w:val="single" w:sz="4" w:space="0" w:color="auto"/>
              <w:right w:val="single" w:sz="4" w:space="0" w:color="auto"/>
            </w:tcBorders>
            <w:shd w:val="clear" w:color="auto" w:fill="auto"/>
            <w:vAlign w:val="center"/>
            <w:hideMark/>
          </w:tcPr>
          <w:p w14:paraId="49DFB355"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5EFA75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CE9BD1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6DE52C5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E32A3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3A7EC4">
              <w:rPr>
                <w:rFonts w:ascii="Times New Roman" w:hAnsi="Times New Roman"/>
                <w:sz w:val="18"/>
                <w:szCs w:val="18"/>
              </w:rPr>
              <w:t>Самостоятельная работа: №2 «Культура и религия Древнего мира».</w:t>
            </w:r>
          </w:p>
        </w:tc>
        <w:tc>
          <w:tcPr>
            <w:tcW w:w="328" w:type="pct"/>
            <w:vMerge/>
            <w:tcBorders>
              <w:left w:val="single" w:sz="4" w:space="0" w:color="auto"/>
              <w:bottom w:val="single" w:sz="4" w:space="0" w:color="auto"/>
              <w:right w:val="single" w:sz="4" w:space="0" w:color="auto"/>
            </w:tcBorders>
            <w:shd w:val="clear" w:color="auto" w:fill="auto"/>
            <w:vAlign w:val="center"/>
          </w:tcPr>
          <w:p w14:paraId="24D7A918"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007ED62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04A72D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4E07833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b/>
                <w:sz w:val="18"/>
                <w:szCs w:val="18"/>
              </w:rPr>
              <w:t>Раздел 3. Цивилизации Запада и Востока в Средние века.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1142410C"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5C6139F"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10</w:t>
            </w:r>
          </w:p>
          <w:p w14:paraId="0AEB7F53"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07804E59"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23BB0DE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324790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943A9A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3.1. Великое переселение народов и образование варварских королевств в Европе</w:t>
            </w:r>
          </w:p>
        </w:tc>
        <w:tc>
          <w:tcPr>
            <w:tcW w:w="328" w:type="pct"/>
            <w:vMerge/>
            <w:tcBorders>
              <w:left w:val="single" w:sz="4" w:space="0" w:color="auto"/>
              <w:right w:val="single" w:sz="4" w:space="0" w:color="auto"/>
            </w:tcBorders>
            <w:shd w:val="clear" w:color="auto" w:fill="auto"/>
            <w:vAlign w:val="center"/>
            <w:hideMark/>
          </w:tcPr>
          <w:p w14:paraId="43CF6625"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068E7F6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4F0634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A103AB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BA87CD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3.2. Возникновение Ислама. Арабские завоевания.</w:t>
            </w:r>
          </w:p>
        </w:tc>
        <w:tc>
          <w:tcPr>
            <w:tcW w:w="328" w:type="pct"/>
            <w:vMerge/>
            <w:tcBorders>
              <w:left w:val="single" w:sz="4" w:space="0" w:color="auto"/>
              <w:right w:val="single" w:sz="4" w:space="0" w:color="auto"/>
            </w:tcBorders>
            <w:shd w:val="clear" w:color="auto" w:fill="auto"/>
            <w:vAlign w:val="center"/>
            <w:hideMark/>
          </w:tcPr>
          <w:p w14:paraId="49CAAE42"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7F8BE58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055016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51E47E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5BA4FD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3.3. Византийская империя</w:t>
            </w:r>
          </w:p>
        </w:tc>
        <w:tc>
          <w:tcPr>
            <w:tcW w:w="328" w:type="pct"/>
            <w:vMerge/>
            <w:tcBorders>
              <w:left w:val="single" w:sz="4" w:space="0" w:color="auto"/>
              <w:right w:val="single" w:sz="4" w:space="0" w:color="auto"/>
            </w:tcBorders>
            <w:shd w:val="clear" w:color="auto" w:fill="auto"/>
            <w:vAlign w:val="center"/>
            <w:hideMark/>
          </w:tcPr>
          <w:p w14:paraId="07952DBE"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01088EA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E1F939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823550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E821B4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Тема 3.4. Восток в Средние века.</w:t>
            </w:r>
          </w:p>
        </w:tc>
        <w:tc>
          <w:tcPr>
            <w:tcW w:w="328" w:type="pct"/>
            <w:vMerge/>
            <w:tcBorders>
              <w:left w:val="single" w:sz="4" w:space="0" w:color="auto"/>
              <w:right w:val="single" w:sz="4" w:space="0" w:color="auto"/>
            </w:tcBorders>
            <w:shd w:val="clear" w:color="auto" w:fill="auto"/>
            <w:vAlign w:val="center"/>
            <w:hideMark/>
          </w:tcPr>
          <w:p w14:paraId="005E3B6F"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3A1AB85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C04BD7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C6ECF5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216211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Тема 3.5. Империя Карла Великого и ее распад. Феодальная раздробленность в Европе</w:t>
            </w:r>
          </w:p>
        </w:tc>
        <w:tc>
          <w:tcPr>
            <w:tcW w:w="328" w:type="pct"/>
            <w:vMerge/>
            <w:tcBorders>
              <w:left w:val="single" w:sz="4" w:space="0" w:color="auto"/>
              <w:right w:val="single" w:sz="4" w:space="0" w:color="auto"/>
            </w:tcBorders>
            <w:shd w:val="clear" w:color="auto" w:fill="auto"/>
            <w:vAlign w:val="center"/>
            <w:hideMark/>
          </w:tcPr>
          <w:p w14:paraId="760138D0"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27ED774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75ECC9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CE5A20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0859C9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Самостоятельная работа: №3. Средневековый западноевропейский город.</w:t>
            </w:r>
            <w:r w:rsidRPr="003A7EC4">
              <w:rPr>
                <w:rFonts w:ascii="Times New Roman" w:eastAsia="Calibri" w:hAnsi="Times New Roman"/>
              </w:rPr>
              <w:t xml:space="preserve"> </w:t>
            </w:r>
            <w:r w:rsidRPr="003A7EC4">
              <w:rPr>
                <w:rFonts w:ascii="Times New Roman" w:hAnsi="Times New Roman"/>
                <w:sz w:val="18"/>
                <w:szCs w:val="18"/>
              </w:rPr>
              <w:t>Католическая церковь в Средние века. Крестовые походы.</w:t>
            </w:r>
          </w:p>
        </w:tc>
        <w:tc>
          <w:tcPr>
            <w:tcW w:w="328" w:type="pct"/>
            <w:vMerge/>
            <w:tcBorders>
              <w:left w:val="single" w:sz="4" w:space="0" w:color="auto"/>
              <w:right w:val="single" w:sz="4" w:space="0" w:color="auto"/>
            </w:tcBorders>
            <w:shd w:val="clear" w:color="auto" w:fill="auto"/>
            <w:vAlign w:val="center"/>
          </w:tcPr>
          <w:p w14:paraId="30D43F18"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9853C1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F185ED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ADBAA5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8221A7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Самостоятельная работа: №4 «Средневековая культура Западной Европы. Начало ренессанса».</w:t>
            </w:r>
          </w:p>
        </w:tc>
        <w:tc>
          <w:tcPr>
            <w:tcW w:w="328" w:type="pct"/>
            <w:vMerge/>
            <w:tcBorders>
              <w:left w:val="single" w:sz="4" w:space="0" w:color="auto"/>
              <w:right w:val="single" w:sz="4" w:space="0" w:color="auto"/>
            </w:tcBorders>
            <w:shd w:val="clear" w:color="auto" w:fill="auto"/>
            <w:vAlign w:val="center"/>
          </w:tcPr>
          <w:p w14:paraId="6F5DA7FC"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702523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8573B5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54FB691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BFBBBB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Консультация по разделам 1-3</w:t>
            </w:r>
          </w:p>
        </w:tc>
        <w:tc>
          <w:tcPr>
            <w:tcW w:w="328" w:type="pct"/>
            <w:vMerge/>
            <w:tcBorders>
              <w:left w:val="single" w:sz="4" w:space="0" w:color="auto"/>
              <w:bottom w:val="single" w:sz="4" w:space="0" w:color="auto"/>
              <w:right w:val="single" w:sz="4" w:space="0" w:color="auto"/>
            </w:tcBorders>
            <w:shd w:val="clear" w:color="auto" w:fill="auto"/>
            <w:vAlign w:val="center"/>
          </w:tcPr>
          <w:p w14:paraId="135E7C29"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2ACDE85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70EE6F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58BEAAC" w14:textId="77777777" w:rsidR="00C2085A" w:rsidRPr="003A7EC4" w:rsidRDefault="00C2085A" w:rsidP="00C2085A">
            <w:pPr>
              <w:widowControl w:val="0"/>
              <w:spacing w:after="0" w:line="240" w:lineRule="auto"/>
              <w:jc w:val="center"/>
              <w:rPr>
                <w:rFonts w:ascii="Times New Roman" w:hAnsi="Times New Roman"/>
                <w:b/>
                <w:iCs/>
                <w:sz w:val="18"/>
                <w:szCs w:val="18"/>
              </w:rPr>
            </w:pPr>
            <w:r w:rsidRPr="003A7EC4">
              <w:rPr>
                <w:rFonts w:ascii="Times New Roman" w:hAnsi="Times New Roman"/>
                <w:b/>
                <w:sz w:val="18"/>
                <w:szCs w:val="18"/>
              </w:rPr>
              <w:t>Раздел 4. От Древней Руси к Российскому государству.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63B68433"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6BFA8FD0" w14:textId="77777777" w:rsidR="00C2085A" w:rsidRPr="003A7EC4" w:rsidRDefault="00C2085A" w:rsidP="00C2085A">
            <w:pPr>
              <w:widowControl w:val="0"/>
              <w:spacing w:after="0" w:line="240" w:lineRule="auto"/>
              <w:jc w:val="center"/>
              <w:rPr>
                <w:rFonts w:ascii="Times New Roman" w:hAnsi="Times New Roman"/>
                <w:b/>
                <w:bCs/>
                <w:sz w:val="18"/>
                <w:szCs w:val="18"/>
              </w:rPr>
            </w:pPr>
            <w:r w:rsidRPr="003A7EC4">
              <w:rPr>
                <w:rFonts w:ascii="Times New Roman" w:hAnsi="Times New Roman"/>
                <w:b/>
                <w:bCs/>
                <w:sz w:val="18"/>
                <w:szCs w:val="18"/>
              </w:rPr>
              <w:t>10</w:t>
            </w:r>
          </w:p>
          <w:p w14:paraId="066BFF00" w14:textId="77777777" w:rsidR="00C2085A" w:rsidRPr="003A7EC4" w:rsidRDefault="00C2085A" w:rsidP="00C2085A">
            <w:pPr>
              <w:widowControl w:val="0"/>
              <w:spacing w:after="0" w:line="240" w:lineRule="auto"/>
              <w:jc w:val="center"/>
              <w:rPr>
                <w:rFonts w:ascii="Times New Roman" w:hAnsi="Times New Roman"/>
                <w:b/>
                <w:bCs/>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78224DC8"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173A21C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1C0897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67A43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3A7EC4">
              <w:rPr>
                <w:rFonts w:ascii="Times New Roman" w:hAnsi="Times New Roman"/>
                <w:sz w:val="18"/>
                <w:szCs w:val="18"/>
              </w:rPr>
              <w:t>Тема 4.1. Образование Древнерусского государства.</w:t>
            </w:r>
          </w:p>
        </w:tc>
        <w:tc>
          <w:tcPr>
            <w:tcW w:w="328" w:type="pct"/>
            <w:vMerge/>
            <w:tcBorders>
              <w:left w:val="single" w:sz="4" w:space="0" w:color="auto"/>
              <w:right w:val="single" w:sz="4" w:space="0" w:color="auto"/>
            </w:tcBorders>
            <w:shd w:val="clear" w:color="auto" w:fill="auto"/>
            <w:hideMark/>
          </w:tcPr>
          <w:p w14:paraId="5D133B6D" w14:textId="77777777" w:rsidR="00C2085A" w:rsidRPr="003A7EC4" w:rsidRDefault="00C2085A" w:rsidP="00C2085A">
            <w:pPr>
              <w:widowControl w:val="0"/>
              <w:spacing w:after="0" w:line="240" w:lineRule="auto"/>
              <w:jc w:val="center"/>
              <w:rPr>
                <w:rFonts w:ascii="Times New Roman" w:hAnsi="Times New Roman"/>
                <w:sz w:val="18"/>
                <w:szCs w:val="18"/>
                <w:lang w:val="en-US"/>
              </w:rPr>
            </w:pPr>
          </w:p>
        </w:tc>
        <w:tc>
          <w:tcPr>
            <w:tcW w:w="324" w:type="pct"/>
            <w:vMerge/>
            <w:tcBorders>
              <w:left w:val="single" w:sz="4" w:space="0" w:color="auto"/>
              <w:right w:val="single" w:sz="4" w:space="0" w:color="auto"/>
            </w:tcBorders>
            <w:shd w:val="clear" w:color="auto" w:fill="auto"/>
          </w:tcPr>
          <w:p w14:paraId="45DBAAF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C5C2E4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C2E2ED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C8221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3A7EC4">
              <w:rPr>
                <w:rFonts w:ascii="Times New Roman" w:hAnsi="Times New Roman"/>
                <w:sz w:val="18"/>
                <w:szCs w:val="18"/>
              </w:rPr>
              <w:t>Тема 4.2 Крещение Руси и его значение.</w:t>
            </w:r>
          </w:p>
        </w:tc>
        <w:tc>
          <w:tcPr>
            <w:tcW w:w="328" w:type="pct"/>
            <w:vMerge/>
            <w:tcBorders>
              <w:left w:val="single" w:sz="4" w:space="0" w:color="auto"/>
              <w:right w:val="single" w:sz="4" w:space="0" w:color="auto"/>
            </w:tcBorders>
            <w:shd w:val="clear" w:color="auto" w:fill="auto"/>
            <w:vAlign w:val="center"/>
            <w:hideMark/>
          </w:tcPr>
          <w:p w14:paraId="52D06502"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FBFCE5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EB6AE8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7"/>
        </w:trPr>
        <w:tc>
          <w:tcPr>
            <w:tcW w:w="936" w:type="pct"/>
            <w:vMerge/>
            <w:tcBorders>
              <w:left w:val="single" w:sz="4" w:space="0" w:color="auto"/>
              <w:right w:val="single" w:sz="4" w:space="0" w:color="auto"/>
            </w:tcBorders>
            <w:shd w:val="clear" w:color="auto" w:fill="auto"/>
            <w:vAlign w:val="center"/>
          </w:tcPr>
          <w:p w14:paraId="17677278" w14:textId="77777777" w:rsidR="00C2085A" w:rsidRPr="003A7EC4" w:rsidRDefault="00C2085A" w:rsidP="00C2085A">
            <w:pPr>
              <w:widowControl w:val="0"/>
              <w:spacing w:after="0" w:line="240" w:lineRule="auto"/>
              <w:jc w:val="both"/>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69F2CEC" w14:textId="77777777" w:rsidR="00C2085A" w:rsidRPr="003A7EC4" w:rsidRDefault="00C2085A" w:rsidP="00C2085A">
            <w:pPr>
              <w:widowControl w:val="0"/>
              <w:spacing w:after="0" w:line="240" w:lineRule="auto"/>
              <w:jc w:val="both"/>
              <w:rPr>
                <w:rFonts w:ascii="Times New Roman" w:hAnsi="Times New Roman"/>
                <w:sz w:val="18"/>
                <w:szCs w:val="18"/>
              </w:rPr>
            </w:pPr>
            <w:r w:rsidRPr="003A7EC4">
              <w:rPr>
                <w:rFonts w:ascii="Times New Roman" w:hAnsi="Times New Roman"/>
                <w:sz w:val="18"/>
                <w:szCs w:val="18"/>
              </w:rPr>
              <w:t>Самостоятельная работа: №5 «Общество Древней Руси».</w:t>
            </w:r>
          </w:p>
        </w:tc>
        <w:tc>
          <w:tcPr>
            <w:tcW w:w="328" w:type="pct"/>
            <w:vMerge/>
            <w:tcBorders>
              <w:left w:val="single" w:sz="4" w:space="0" w:color="auto"/>
              <w:right w:val="single" w:sz="4" w:space="0" w:color="auto"/>
            </w:tcBorders>
            <w:shd w:val="clear" w:color="auto" w:fill="auto"/>
            <w:vAlign w:val="center"/>
          </w:tcPr>
          <w:p w14:paraId="538B56F0"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393231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DC1595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21535F1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672F51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3A7EC4">
              <w:rPr>
                <w:rFonts w:ascii="Times New Roman" w:hAnsi="Times New Roman"/>
                <w:sz w:val="18"/>
                <w:szCs w:val="18"/>
              </w:rPr>
              <w:t>Тема 4.3. Раздробленность на Руси.</w:t>
            </w:r>
          </w:p>
        </w:tc>
        <w:tc>
          <w:tcPr>
            <w:tcW w:w="328" w:type="pct"/>
            <w:vMerge/>
            <w:tcBorders>
              <w:left w:val="single" w:sz="4" w:space="0" w:color="auto"/>
              <w:right w:val="single" w:sz="4" w:space="0" w:color="auto"/>
            </w:tcBorders>
            <w:shd w:val="clear" w:color="auto" w:fill="auto"/>
            <w:vAlign w:val="center"/>
            <w:hideMark/>
          </w:tcPr>
          <w:p w14:paraId="5330DB4D"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145A0D6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1C0F52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D8C995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5E4B1A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3A7EC4">
              <w:rPr>
                <w:rFonts w:ascii="Times New Roman" w:hAnsi="Times New Roman"/>
                <w:sz w:val="18"/>
                <w:szCs w:val="18"/>
              </w:rPr>
              <w:t>Самостоятельная работа №6 «Древнерусская культура».</w:t>
            </w:r>
          </w:p>
        </w:tc>
        <w:tc>
          <w:tcPr>
            <w:tcW w:w="328" w:type="pct"/>
            <w:vMerge/>
            <w:tcBorders>
              <w:left w:val="single" w:sz="4" w:space="0" w:color="auto"/>
              <w:right w:val="single" w:sz="4" w:space="0" w:color="auto"/>
            </w:tcBorders>
            <w:shd w:val="clear" w:color="auto" w:fill="auto"/>
            <w:vAlign w:val="center"/>
          </w:tcPr>
          <w:p w14:paraId="617FE281"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221478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327F77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288E7F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375AE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3A7EC4">
              <w:rPr>
                <w:rFonts w:ascii="Times New Roman" w:hAnsi="Times New Roman"/>
                <w:sz w:val="18"/>
                <w:szCs w:val="18"/>
              </w:rPr>
              <w:t>Тема 4.4. Монгольское завоевания и его последствия.</w:t>
            </w:r>
          </w:p>
        </w:tc>
        <w:tc>
          <w:tcPr>
            <w:tcW w:w="328" w:type="pct"/>
            <w:vMerge/>
            <w:tcBorders>
              <w:left w:val="single" w:sz="4" w:space="0" w:color="auto"/>
              <w:right w:val="single" w:sz="4" w:space="0" w:color="auto"/>
            </w:tcBorders>
            <w:shd w:val="clear" w:color="auto" w:fill="auto"/>
            <w:vAlign w:val="center"/>
            <w:hideMark/>
          </w:tcPr>
          <w:p w14:paraId="2BA6181F"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DF8217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BEA9D2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F4E77E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05A148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18"/>
                <w:szCs w:val="18"/>
              </w:rPr>
            </w:pPr>
            <w:r w:rsidRPr="003A7EC4">
              <w:rPr>
                <w:rFonts w:ascii="Times New Roman" w:hAnsi="Times New Roman"/>
                <w:sz w:val="18"/>
                <w:szCs w:val="18"/>
              </w:rPr>
              <w:t>Тема 4.5.Начало возвышения Москвы.</w:t>
            </w:r>
            <w:r w:rsidRPr="003A7EC4">
              <w:rPr>
                <w:rFonts w:ascii="Times New Roman" w:hAnsi="Times New Roman"/>
                <w:iCs/>
                <w:sz w:val="18"/>
                <w:szCs w:val="18"/>
              </w:rPr>
              <w:t xml:space="preserve"> Образования единого Русского государства.</w:t>
            </w:r>
          </w:p>
        </w:tc>
        <w:tc>
          <w:tcPr>
            <w:tcW w:w="328" w:type="pct"/>
            <w:vMerge/>
            <w:tcBorders>
              <w:left w:val="single" w:sz="4" w:space="0" w:color="auto"/>
              <w:right w:val="single" w:sz="4" w:space="0" w:color="auto"/>
            </w:tcBorders>
            <w:shd w:val="clear" w:color="auto" w:fill="auto"/>
            <w:vAlign w:val="center"/>
            <w:hideMark/>
          </w:tcPr>
          <w:p w14:paraId="5AD19F49"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36D8881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2F3226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629B81C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CDF03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8"/>
                <w:szCs w:val="18"/>
              </w:rPr>
            </w:pPr>
            <w:r w:rsidRPr="003A7EC4">
              <w:rPr>
                <w:rFonts w:ascii="Times New Roman" w:hAnsi="Times New Roman"/>
                <w:sz w:val="18"/>
                <w:szCs w:val="18"/>
              </w:rPr>
              <w:t xml:space="preserve">Самостоятельная работа: №7 «Преобразования Ивана </w:t>
            </w:r>
            <w:r w:rsidRPr="003A7EC4">
              <w:rPr>
                <w:rFonts w:ascii="Times New Roman" w:hAnsi="Times New Roman"/>
                <w:sz w:val="18"/>
                <w:szCs w:val="18"/>
                <w:lang w:val="en-US"/>
              </w:rPr>
              <w:t>III</w:t>
            </w:r>
            <w:r w:rsidRPr="003A7EC4">
              <w:rPr>
                <w:rFonts w:ascii="Times New Roman" w:hAnsi="Times New Roman"/>
                <w:sz w:val="18"/>
                <w:szCs w:val="18"/>
              </w:rPr>
              <w:t>»</w:t>
            </w:r>
          </w:p>
        </w:tc>
        <w:tc>
          <w:tcPr>
            <w:tcW w:w="328" w:type="pct"/>
            <w:vMerge/>
            <w:tcBorders>
              <w:left w:val="single" w:sz="4" w:space="0" w:color="auto"/>
              <w:bottom w:val="single" w:sz="4" w:space="0" w:color="auto"/>
              <w:right w:val="single" w:sz="4" w:space="0" w:color="auto"/>
            </w:tcBorders>
            <w:shd w:val="clear" w:color="auto" w:fill="auto"/>
            <w:vAlign w:val="center"/>
          </w:tcPr>
          <w:p w14:paraId="3184D6FB"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503817B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6927F9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147C59A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b/>
                <w:bCs/>
                <w:sz w:val="18"/>
                <w:szCs w:val="18"/>
              </w:rPr>
              <w:t xml:space="preserve">Раздел 5. Россия в </w:t>
            </w:r>
            <w:r w:rsidRPr="003A7EC4">
              <w:rPr>
                <w:rFonts w:ascii="Times New Roman" w:hAnsi="Times New Roman"/>
                <w:b/>
                <w:bCs/>
                <w:sz w:val="18"/>
                <w:szCs w:val="18"/>
                <w:lang w:val="en-US"/>
              </w:rPr>
              <w:t>XVI</w:t>
            </w:r>
            <w:r w:rsidRPr="003A7EC4">
              <w:rPr>
                <w:rFonts w:ascii="Times New Roman" w:hAnsi="Times New Roman"/>
                <w:b/>
                <w:bCs/>
                <w:sz w:val="18"/>
                <w:szCs w:val="18"/>
              </w:rPr>
              <w:t xml:space="preserve"> – </w:t>
            </w:r>
            <w:r w:rsidRPr="003A7EC4">
              <w:rPr>
                <w:rFonts w:ascii="Times New Roman" w:hAnsi="Times New Roman"/>
                <w:b/>
                <w:bCs/>
                <w:sz w:val="18"/>
                <w:szCs w:val="18"/>
                <w:lang w:val="en-US"/>
              </w:rPr>
              <w:t>XVII</w:t>
            </w:r>
            <w:r w:rsidRPr="003A7EC4">
              <w:rPr>
                <w:rFonts w:ascii="Times New Roman" w:hAnsi="Times New Roman"/>
                <w:b/>
                <w:bCs/>
                <w:sz w:val="18"/>
                <w:szCs w:val="18"/>
              </w:rPr>
              <w:t xml:space="preserve"> веках: от великого княжества к царству.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18771E0"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4283F91"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6</w:t>
            </w:r>
          </w:p>
          <w:p w14:paraId="571B896C"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5673E12E"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021BFF9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D35DAE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61BFDA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Тема 5.1.Россия в правление Ивана Грозного</w:t>
            </w:r>
          </w:p>
        </w:tc>
        <w:tc>
          <w:tcPr>
            <w:tcW w:w="328" w:type="pct"/>
            <w:vMerge/>
            <w:tcBorders>
              <w:left w:val="single" w:sz="4" w:space="0" w:color="auto"/>
              <w:right w:val="single" w:sz="4" w:space="0" w:color="auto"/>
            </w:tcBorders>
            <w:shd w:val="clear" w:color="auto" w:fill="auto"/>
            <w:vAlign w:val="center"/>
            <w:hideMark/>
          </w:tcPr>
          <w:p w14:paraId="7ADFB84D"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3AE55B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53B3A7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728114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72C969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Тема 5.2. Смутное время начала </w:t>
            </w:r>
            <w:r w:rsidRPr="003A7EC4">
              <w:rPr>
                <w:rFonts w:ascii="Times New Roman" w:hAnsi="Times New Roman"/>
                <w:bCs/>
                <w:sz w:val="18"/>
                <w:szCs w:val="18"/>
                <w:lang w:val="en-US"/>
              </w:rPr>
              <w:t>XVII</w:t>
            </w:r>
            <w:r w:rsidRPr="003A7EC4">
              <w:rPr>
                <w:rFonts w:ascii="Times New Roman" w:hAnsi="Times New Roman"/>
                <w:bCs/>
                <w:sz w:val="18"/>
                <w:szCs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7499BA44"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88BC61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58298E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C3FE15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B3CFB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Тема 5.3. Экономическое и социальное развитие России в </w:t>
            </w:r>
            <w:r w:rsidRPr="003A7EC4">
              <w:rPr>
                <w:rFonts w:ascii="Times New Roman" w:hAnsi="Times New Roman"/>
                <w:bCs/>
                <w:sz w:val="18"/>
                <w:szCs w:val="18"/>
                <w:lang w:val="en-US"/>
              </w:rPr>
              <w:t>XVII</w:t>
            </w:r>
            <w:r w:rsidRPr="003A7EC4">
              <w:rPr>
                <w:rFonts w:ascii="Times New Roman" w:hAnsi="Times New Roman"/>
                <w:bCs/>
                <w:sz w:val="18"/>
                <w:szCs w:val="18"/>
              </w:rPr>
              <w:t xml:space="preserve"> веке. </w:t>
            </w:r>
          </w:p>
        </w:tc>
        <w:tc>
          <w:tcPr>
            <w:tcW w:w="328" w:type="pct"/>
            <w:vMerge/>
            <w:tcBorders>
              <w:left w:val="single" w:sz="4" w:space="0" w:color="auto"/>
              <w:right w:val="single" w:sz="4" w:space="0" w:color="auto"/>
            </w:tcBorders>
            <w:shd w:val="clear" w:color="auto" w:fill="auto"/>
            <w:vAlign w:val="center"/>
            <w:hideMark/>
          </w:tcPr>
          <w:p w14:paraId="0233AF64"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3DC4CF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3D1B38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E316EB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9728D7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3A7EC4">
              <w:rPr>
                <w:rFonts w:ascii="Times New Roman" w:hAnsi="Times New Roman"/>
                <w:sz w:val="18"/>
                <w:szCs w:val="18"/>
              </w:rPr>
              <w:t>Самостоятельная работа №8 «Народные движения».</w:t>
            </w:r>
          </w:p>
        </w:tc>
        <w:tc>
          <w:tcPr>
            <w:tcW w:w="328" w:type="pct"/>
            <w:vMerge/>
            <w:tcBorders>
              <w:left w:val="single" w:sz="4" w:space="0" w:color="auto"/>
              <w:right w:val="single" w:sz="4" w:space="0" w:color="auto"/>
            </w:tcBorders>
            <w:shd w:val="clear" w:color="auto" w:fill="auto"/>
            <w:vAlign w:val="center"/>
          </w:tcPr>
          <w:p w14:paraId="4AAB2192"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233AF1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BB0069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0EE1A45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169F34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Самостоятельная работа №9 «Культура России конца </w:t>
            </w:r>
            <w:r w:rsidRPr="003A7EC4">
              <w:rPr>
                <w:rFonts w:ascii="Times New Roman" w:hAnsi="Times New Roman"/>
                <w:sz w:val="18"/>
                <w:szCs w:val="18"/>
                <w:lang w:val="en-US"/>
              </w:rPr>
              <w:t>XIII</w:t>
            </w:r>
            <w:r w:rsidRPr="003A7EC4">
              <w:rPr>
                <w:rFonts w:ascii="Times New Roman" w:hAnsi="Times New Roman"/>
                <w:sz w:val="18"/>
                <w:szCs w:val="18"/>
              </w:rPr>
              <w:t xml:space="preserve">- </w:t>
            </w:r>
            <w:r w:rsidRPr="003A7EC4">
              <w:rPr>
                <w:rFonts w:ascii="Times New Roman" w:hAnsi="Times New Roman"/>
                <w:sz w:val="18"/>
                <w:szCs w:val="18"/>
                <w:lang w:val="en-US"/>
              </w:rPr>
              <w:t>XVII</w:t>
            </w:r>
            <w:r w:rsidRPr="003A7EC4">
              <w:rPr>
                <w:rFonts w:ascii="Times New Roman" w:hAnsi="Times New Roman"/>
                <w:sz w:val="18"/>
                <w:szCs w:val="18"/>
              </w:rPr>
              <w:t xml:space="preserve"> веков»</w:t>
            </w:r>
          </w:p>
        </w:tc>
        <w:tc>
          <w:tcPr>
            <w:tcW w:w="328" w:type="pct"/>
            <w:vMerge/>
            <w:tcBorders>
              <w:left w:val="single" w:sz="4" w:space="0" w:color="auto"/>
              <w:bottom w:val="single" w:sz="4" w:space="0" w:color="auto"/>
              <w:right w:val="single" w:sz="4" w:space="0" w:color="auto"/>
            </w:tcBorders>
            <w:shd w:val="clear" w:color="auto" w:fill="auto"/>
            <w:vAlign w:val="center"/>
          </w:tcPr>
          <w:p w14:paraId="58A68637"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0777D84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846385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4AFA761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3A7EC4">
              <w:rPr>
                <w:rFonts w:ascii="Times New Roman" w:hAnsi="Times New Roman"/>
                <w:b/>
                <w:bCs/>
                <w:sz w:val="18"/>
                <w:szCs w:val="18"/>
              </w:rPr>
              <w:t xml:space="preserve">Раздел 6. Страны Запада и </w:t>
            </w:r>
            <w:r w:rsidRPr="003A7EC4">
              <w:rPr>
                <w:rFonts w:ascii="Times New Roman" w:hAnsi="Times New Roman"/>
                <w:b/>
                <w:bCs/>
                <w:sz w:val="18"/>
                <w:szCs w:val="18"/>
              </w:rPr>
              <w:lastRenderedPageBreak/>
              <w:t xml:space="preserve">Востока в </w:t>
            </w:r>
            <w:r w:rsidRPr="003A7EC4">
              <w:rPr>
                <w:rFonts w:ascii="Times New Roman" w:hAnsi="Times New Roman"/>
                <w:b/>
                <w:bCs/>
                <w:sz w:val="18"/>
                <w:szCs w:val="18"/>
                <w:lang w:val="en-US"/>
              </w:rPr>
              <w:t>XVI</w:t>
            </w:r>
            <w:r w:rsidRPr="003A7EC4">
              <w:rPr>
                <w:rFonts w:ascii="Times New Roman" w:hAnsi="Times New Roman"/>
                <w:b/>
                <w:bCs/>
                <w:sz w:val="18"/>
                <w:szCs w:val="18"/>
              </w:rPr>
              <w:t xml:space="preserve"> - </w:t>
            </w:r>
            <w:r w:rsidRPr="003A7EC4">
              <w:rPr>
                <w:rFonts w:ascii="Times New Roman" w:hAnsi="Times New Roman"/>
                <w:b/>
                <w:bCs/>
                <w:sz w:val="18"/>
                <w:szCs w:val="18"/>
                <w:lang w:val="en-US"/>
              </w:rPr>
              <w:t>XVIII</w:t>
            </w:r>
            <w:r w:rsidRPr="003A7EC4">
              <w:rPr>
                <w:rFonts w:ascii="Times New Roman" w:hAnsi="Times New Roman"/>
                <w:b/>
                <w:bCs/>
                <w:sz w:val="18"/>
                <w:szCs w:val="18"/>
              </w:rPr>
              <w:t xml:space="preserve"> веках.</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59083DC" w14:textId="77777777" w:rsidR="00C2085A" w:rsidRPr="003A7EC4" w:rsidRDefault="00C2085A" w:rsidP="00C2085A">
            <w:pPr>
              <w:widowControl w:val="0"/>
              <w:spacing w:after="0" w:line="240" w:lineRule="auto"/>
              <w:jc w:val="both"/>
              <w:rPr>
                <w:rFonts w:ascii="Times New Roman" w:hAnsi="Times New Roman"/>
                <w:b/>
                <w:bCs/>
                <w:sz w:val="18"/>
                <w:szCs w:val="18"/>
              </w:rPr>
            </w:pP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141F30F1"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8</w:t>
            </w:r>
          </w:p>
          <w:p w14:paraId="0BA552DD"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60689C6F"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 xml:space="preserve">ОК 1 – </w:t>
            </w:r>
            <w:r w:rsidRPr="003A7EC4">
              <w:rPr>
                <w:rFonts w:ascii="Times New Roman" w:hAnsi="Times New Roman"/>
                <w:iCs/>
                <w:sz w:val="18"/>
                <w:szCs w:val="18"/>
              </w:rPr>
              <w:lastRenderedPageBreak/>
              <w:t>ОК 9</w:t>
            </w:r>
          </w:p>
        </w:tc>
      </w:tr>
      <w:tr w:rsidR="003A7EC4" w:rsidRPr="003A7EC4" w14:paraId="38A26FA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8EC88F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550703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Тема 6.1.Экономическое развитие и перемены в западноевропейском обществе.</w:t>
            </w:r>
          </w:p>
        </w:tc>
        <w:tc>
          <w:tcPr>
            <w:tcW w:w="328" w:type="pct"/>
            <w:vMerge/>
            <w:tcBorders>
              <w:left w:val="single" w:sz="4" w:space="0" w:color="auto"/>
              <w:right w:val="single" w:sz="4" w:space="0" w:color="auto"/>
            </w:tcBorders>
            <w:shd w:val="clear" w:color="auto" w:fill="auto"/>
            <w:vAlign w:val="center"/>
            <w:hideMark/>
          </w:tcPr>
          <w:p w14:paraId="49EE8038"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DB9B6B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BCF9B4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AA335B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250563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6.2. Великие географические открытия. Образования колониальных империй.</w:t>
            </w:r>
          </w:p>
        </w:tc>
        <w:tc>
          <w:tcPr>
            <w:tcW w:w="328" w:type="pct"/>
            <w:vMerge/>
            <w:tcBorders>
              <w:left w:val="single" w:sz="4" w:space="0" w:color="auto"/>
              <w:right w:val="single" w:sz="4" w:space="0" w:color="auto"/>
            </w:tcBorders>
            <w:shd w:val="clear" w:color="auto" w:fill="auto"/>
            <w:vAlign w:val="center"/>
            <w:hideMark/>
          </w:tcPr>
          <w:p w14:paraId="0F095B2C"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4FB67F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451D88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68425F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6B2543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№10 «Возрождение и гуманизм в Западной Европе».</w:t>
            </w:r>
          </w:p>
        </w:tc>
        <w:tc>
          <w:tcPr>
            <w:tcW w:w="328" w:type="pct"/>
            <w:vMerge/>
            <w:tcBorders>
              <w:left w:val="single" w:sz="4" w:space="0" w:color="auto"/>
              <w:right w:val="single" w:sz="4" w:space="0" w:color="auto"/>
            </w:tcBorders>
            <w:shd w:val="clear" w:color="auto" w:fill="auto"/>
            <w:vAlign w:val="center"/>
          </w:tcPr>
          <w:p w14:paraId="6255C51A"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F7771B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687BCC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2EBF66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1598F8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6.3. Реформация и контрреформация. Становление абсолютизма в европейских странах.</w:t>
            </w:r>
          </w:p>
        </w:tc>
        <w:tc>
          <w:tcPr>
            <w:tcW w:w="328" w:type="pct"/>
            <w:vMerge/>
            <w:tcBorders>
              <w:left w:val="single" w:sz="4" w:space="0" w:color="auto"/>
              <w:right w:val="single" w:sz="4" w:space="0" w:color="auto"/>
            </w:tcBorders>
            <w:shd w:val="clear" w:color="auto" w:fill="auto"/>
            <w:vAlign w:val="center"/>
            <w:hideMark/>
          </w:tcPr>
          <w:p w14:paraId="53E44FBD"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8D3F5C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09BF13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06161F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2F8854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6.4. Страны Востока в XVI - XVIII веках. Колониальная экспансия европейцев.</w:t>
            </w:r>
          </w:p>
        </w:tc>
        <w:tc>
          <w:tcPr>
            <w:tcW w:w="328" w:type="pct"/>
            <w:vMerge/>
            <w:tcBorders>
              <w:left w:val="single" w:sz="4" w:space="0" w:color="auto"/>
              <w:right w:val="single" w:sz="4" w:space="0" w:color="auto"/>
            </w:tcBorders>
            <w:shd w:val="clear" w:color="auto" w:fill="auto"/>
            <w:vAlign w:val="center"/>
            <w:hideMark/>
          </w:tcPr>
          <w:p w14:paraId="531D6C8D"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ADA37D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1FEEA5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4980BB58" w14:textId="77777777" w:rsidR="00C2085A" w:rsidRPr="003A7EC4" w:rsidRDefault="00C2085A" w:rsidP="00C2085A">
            <w:pPr>
              <w:widowControl w:val="0"/>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A9FF0F0"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11 «Развитие европейской культуры и науки в XVII - XVIII веках. Эпоха просвещения».</w:t>
            </w:r>
          </w:p>
        </w:tc>
        <w:tc>
          <w:tcPr>
            <w:tcW w:w="328" w:type="pct"/>
            <w:vMerge/>
            <w:tcBorders>
              <w:left w:val="single" w:sz="4" w:space="0" w:color="auto"/>
              <w:bottom w:val="single" w:sz="4" w:space="0" w:color="auto"/>
              <w:right w:val="single" w:sz="4" w:space="0" w:color="auto"/>
            </w:tcBorders>
            <w:shd w:val="clear" w:color="auto" w:fill="auto"/>
            <w:vAlign w:val="center"/>
          </w:tcPr>
          <w:p w14:paraId="14EB1C74"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1AAF4BE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7F3DBD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3B7162F3"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7 Россия в конце</w:t>
            </w:r>
            <w:r w:rsidRPr="003A7EC4">
              <w:rPr>
                <w:rFonts w:ascii="Times New Roman" w:hAnsi="Times New Roman"/>
                <w:sz w:val="18"/>
                <w:szCs w:val="18"/>
              </w:rPr>
              <w:t xml:space="preserve"> </w:t>
            </w:r>
            <w:r w:rsidRPr="003A7EC4">
              <w:rPr>
                <w:rFonts w:ascii="Times New Roman" w:hAnsi="Times New Roman"/>
                <w:b/>
                <w:sz w:val="18"/>
                <w:szCs w:val="18"/>
              </w:rPr>
              <w:t>XVII - XVIII веке: от царства к империи.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7EDDF78"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BA2B43E"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6</w:t>
            </w:r>
          </w:p>
          <w:p w14:paraId="3BE98A76"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0971A5D7"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1E63F9E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145531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919BF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Тема 7.1.Россия в эпоху петровских преобразований.</w:t>
            </w:r>
          </w:p>
        </w:tc>
        <w:tc>
          <w:tcPr>
            <w:tcW w:w="328" w:type="pct"/>
            <w:vMerge/>
            <w:tcBorders>
              <w:left w:val="single" w:sz="4" w:space="0" w:color="auto"/>
              <w:right w:val="single" w:sz="4" w:space="0" w:color="auto"/>
            </w:tcBorders>
            <w:shd w:val="clear" w:color="auto" w:fill="auto"/>
            <w:vAlign w:val="center"/>
            <w:hideMark/>
          </w:tcPr>
          <w:p w14:paraId="0C18D07C"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F02EDA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A0D8CA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C76214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E67F6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3A7EC4">
              <w:rPr>
                <w:rFonts w:ascii="Times New Roman" w:hAnsi="Times New Roman"/>
                <w:sz w:val="18"/>
                <w:szCs w:val="18"/>
              </w:rPr>
              <w:t>Тема 7.2. Экономическое и социальное развитие в XVIII веке. Народные движения.</w:t>
            </w:r>
          </w:p>
        </w:tc>
        <w:tc>
          <w:tcPr>
            <w:tcW w:w="328" w:type="pct"/>
            <w:vMerge/>
            <w:tcBorders>
              <w:left w:val="single" w:sz="4" w:space="0" w:color="auto"/>
              <w:right w:val="single" w:sz="4" w:space="0" w:color="auto"/>
            </w:tcBorders>
            <w:shd w:val="clear" w:color="auto" w:fill="auto"/>
            <w:vAlign w:val="center"/>
            <w:hideMark/>
          </w:tcPr>
          <w:p w14:paraId="57B23C4D"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6BC0446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D6BF56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4DA673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9B5B24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Самостоятельная работа № 12 «Русская культура XVIII века».</w:t>
            </w:r>
          </w:p>
        </w:tc>
        <w:tc>
          <w:tcPr>
            <w:tcW w:w="328" w:type="pct"/>
            <w:vMerge/>
            <w:tcBorders>
              <w:left w:val="single" w:sz="4" w:space="0" w:color="auto"/>
              <w:right w:val="single" w:sz="4" w:space="0" w:color="auto"/>
            </w:tcBorders>
            <w:shd w:val="clear" w:color="auto" w:fill="auto"/>
            <w:vAlign w:val="center"/>
          </w:tcPr>
          <w:p w14:paraId="5A85CBE0"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9EB280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750133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1B24E3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06FF0C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Консультация по разделам 4-7 </w:t>
            </w:r>
          </w:p>
        </w:tc>
        <w:tc>
          <w:tcPr>
            <w:tcW w:w="328" w:type="pct"/>
            <w:vMerge/>
            <w:tcBorders>
              <w:left w:val="single" w:sz="4" w:space="0" w:color="auto"/>
              <w:right w:val="single" w:sz="4" w:space="0" w:color="auto"/>
            </w:tcBorders>
            <w:shd w:val="clear" w:color="auto" w:fill="auto"/>
            <w:vAlign w:val="center"/>
          </w:tcPr>
          <w:p w14:paraId="717580E6"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3DED9A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7815F0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35FDE60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86E1AC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7.3. Внутренняя и внешняя политика России в середине – второй половине XVIII века. Тестирование по разделам  1-7</w:t>
            </w:r>
          </w:p>
        </w:tc>
        <w:tc>
          <w:tcPr>
            <w:tcW w:w="328" w:type="pct"/>
            <w:vMerge/>
            <w:tcBorders>
              <w:left w:val="single" w:sz="4" w:space="0" w:color="auto"/>
              <w:bottom w:val="single" w:sz="4" w:space="0" w:color="auto"/>
              <w:right w:val="single" w:sz="4" w:space="0" w:color="auto"/>
            </w:tcBorders>
            <w:shd w:val="clear" w:color="auto" w:fill="auto"/>
            <w:vAlign w:val="center"/>
          </w:tcPr>
          <w:p w14:paraId="6305BFF2"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6EA1929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5FE0FE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4926936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8"/>
                <w:szCs w:val="18"/>
              </w:rPr>
            </w:pPr>
            <w:r w:rsidRPr="003A7EC4">
              <w:rPr>
                <w:rFonts w:ascii="Times New Roman" w:hAnsi="Times New Roman"/>
                <w:b/>
                <w:sz w:val="18"/>
                <w:szCs w:val="18"/>
              </w:rPr>
              <w:t>Раздел 8. Становление индустриальной цивилизации.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67F117A0"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7244D16"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4</w:t>
            </w:r>
          </w:p>
          <w:p w14:paraId="36AE176A"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4FC50FDA"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122F705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EB639B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FCFE40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8.1.Промышленный переворот и его последствия.</w:t>
            </w:r>
          </w:p>
        </w:tc>
        <w:tc>
          <w:tcPr>
            <w:tcW w:w="328" w:type="pct"/>
            <w:vMerge/>
            <w:tcBorders>
              <w:left w:val="single" w:sz="4" w:space="0" w:color="auto"/>
              <w:right w:val="single" w:sz="4" w:space="0" w:color="auto"/>
            </w:tcBorders>
            <w:shd w:val="clear" w:color="auto" w:fill="auto"/>
            <w:vAlign w:val="center"/>
            <w:hideMark/>
          </w:tcPr>
          <w:p w14:paraId="656D0C75"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383CBD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CA73AA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0F66C4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8A517D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8.2. Международные отношения. Политическое развитие стран Европы и Америки.</w:t>
            </w:r>
          </w:p>
        </w:tc>
        <w:tc>
          <w:tcPr>
            <w:tcW w:w="328" w:type="pct"/>
            <w:vMerge/>
            <w:tcBorders>
              <w:left w:val="single" w:sz="4" w:space="0" w:color="auto"/>
              <w:right w:val="single" w:sz="4" w:space="0" w:color="auto"/>
            </w:tcBorders>
            <w:shd w:val="clear" w:color="auto" w:fill="auto"/>
            <w:vAlign w:val="center"/>
            <w:hideMark/>
          </w:tcPr>
          <w:p w14:paraId="008F8AF7"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DD2D7A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61259F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7681944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422897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№13 «Развитие западноевропейской культуры».</w:t>
            </w:r>
          </w:p>
        </w:tc>
        <w:tc>
          <w:tcPr>
            <w:tcW w:w="328" w:type="pct"/>
            <w:vMerge/>
            <w:tcBorders>
              <w:left w:val="single" w:sz="4" w:space="0" w:color="auto"/>
              <w:bottom w:val="single" w:sz="4" w:space="0" w:color="auto"/>
              <w:right w:val="single" w:sz="4" w:space="0" w:color="auto"/>
            </w:tcBorders>
            <w:shd w:val="clear" w:color="auto" w:fill="auto"/>
            <w:vAlign w:val="center"/>
          </w:tcPr>
          <w:p w14:paraId="1C0159A7"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AD91BF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B6A72B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39137D4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3A7EC4">
              <w:rPr>
                <w:rFonts w:ascii="Times New Roman" w:hAnsi="Times New Roman"/>
                <w:b/>
                <w:sz w:val="18"/>
                <w:szCs w:val="18"/>
              </w:rPr>
              <w:t>Раздел 9. Процесс модернизация в традиционных обществах востока.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BBAE1F1" w14:textId="77777777" w:rsidR="00C2085A" w:rsidRPr="003A7EC4" w:rsidRDefault="00C2085A" w:rsidP="00C2085A">
            <w:pPr>
              <w:widowControl w:val="0"/>
              <w:spacing w:after="0" w:line="240" w:lineRule="auto"/>
              <w:jc w:val="both"/>
              <w:rPr>
                <w:rFonts w:ascii="Times New Roman" w:hAnsi="Times New Roman"/>
                <w:b/>
                <w:bCs/>
                <w:sz w:val="18"/>
                <w:szCs w:val="18"/>
              </w:rPr>
            </w:pPr>
            <w:r w:rsidRPr="003A7EC4">
              <w:rPr>
                <w:rFonts w:ascii="Times New Roman" w:hAnsi="Times New Roman"/>
                <w:b/>
                <w:bCs/>
                <w:sz w:val="18"/>
                <w:szCs w:val="18"/>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B7AB4C5"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2</w:t>
            </w:r>
          </w:p>
          <w:p w14:paraId="7D75915A"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225614D8"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0BCB9A1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hideMark/>
          </w:tcPr>
          <w:p w14:paraId="1DBFC4E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0F287E5"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sz w:val="18"/>
                <w:szCs w:val="18"/>
              </w:rPr>
              <w:t>Тема 9.1. Колониальная экспансия европейских стран. Индия. Китай и Япония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53544730"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633BE4F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DBF790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1CE4483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b/>
                <w:sz w:val="18"/>
                <w:szCs w:val="18"/>
              </w:rPr>
              <w:t>Раздел 10. Российская империя в XIX веке.</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CB24ABA"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EE9B3FC"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12</w:t>
            </w:r>
          </w:p>
          <w:p w14:paraId="46AAB279"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1D8DA353"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7AAD341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593AFA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DC681E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10.1.Внутренняя и внешняя политика России в начале</w:t>
            </w:r>
            <w:r w:rsidRPr="003A7EC4">
              <w:rPr>
                <w:rFonts w:ascii="Times New Roman" w:eastAsia="Calibri" w:hAnsi="Times New Roman"/>
              </w:rPr>
              <w:t xml:space="preserve"> </w:t>
            </w:r>
            <w:r w:rsidRPr="003A7EC4">
              <w:rPr>
                <w:rFonts w:ascii="Times New Roman" w:hAnsi="Times New Roman"/>
                <w:sz w:val="18"/>
                <w:szCs w:val="18"/>
              </w:rPr>
              <w:t>XIX века.</w:t>
            </w:r>
          </w:p>
        </w:tc>
        <w:tc>
          <w:tcPr>
            <w:tcW w:w="328" w:type="pct"/>
            <w:vMerge/>
            <w:tcBorders>
              <w:left w:val="single" w:sz="4" w:space="0" w:color="auto"/>
              <w:right w:val="single" w:sz="4" w:space="0" w:color="auto"/>
            </w:tcBorders>
            <w:shd w:val="clear" w:color="auto" w:fill="auto"/>
            <w:vAlign w:val="center"/>
            <w:hideMark/>
          </w:tcPr>
          <w:p w14:paraId="2371FB12"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66B9A2F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879C2A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1B370A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BF68A7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10.2. Движение декабристов.</w:t>
            </w:r>
          </w:p>
        </w:tc>
        <w:tc>
          <w:tcPr>
            <w:tcW w:w="328" w:type="pct"/>
            <w:vMerge/>
            <w:tcBorders>
              <w:left w:val="single" w:sz="4" w:space="0" w:color="auto"/>
              <w:right w:val="single" w:sz="4" w:space="0" w:color="auto"/>
            </w:tcBorders>
            <w:shd w:val="clear" w:color="auto" w:fill="auto"/>
            <w:vAlign w:val="center"/>
            <w:hideMark/>
          </w:tcPr>
          <w:p w14:paraId="7C2AED77"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5E4E03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39326A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22CFDA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30C7F2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10.3. Внутренняя политика Николая I.</w:t>
            </w:r>
          </w:p>
        </w:tc>
        <w:tc>
          <w:tcPr>
            <w:tcW w:w="328" w:type="pct"/>
            <w:vMerge/>
            <w:tcBorders>
              <w:left w:val="single" w:sz="4" w:space="0" w:color="auto"/>
              <w:right w:val="single" w:sz="4" w:space="0" w:color="auto"/>
            </w:tcBorders>
            <w:shd w:val="clear" w:color="auto" w:fill="auto"/>
            <w:vAlign w:val="center"/>
            <w:hideMark/>
          </w:tcPr>
          <w:p w14:paraId="2176186A"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A9364E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64C151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F3E664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7E67F9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14 «Общественное движение во второй четверти XIX века».</w:t>
            </w:r>
          </w:p>
        </w:tc>
        <w:tc>
          <w:tcPr>
            <w:tcW w:w="328" w:type="pct"/>
            <w:vMerge/>
            <w:tcBorders>
              <w:left w:val="single" w:sz="4" w:space="0" w:color="auto"/>
              <w:right w:val="single" w:sz="4" w:space="0" w:color="auto"/>
            </w:tcBorders>
            <w:shd w:val="clear" w:color="auto" w:fill="auto"/>
            <w:vAlign w:val="center"/>
          </w:tcPr>
          <w:p w14:paraId="10B8CC59"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C8430A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10529C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FD3098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E221E0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 Тема 10.4. Внешняя политика России во второй четверти XIX века</w:t>
            </w:r>
          </w:p>
        </w:tc>
        <w:tc>
          <w:tcPr>
            <w:tcW w:w="328" w:type="pct"/>
            <w:vMerge/>
            <w:tcBorders>
              <w:left w:val="single" w:sz="4" w:space="0" w:color="auto"/>
              <w:right w:val="single" w:sz="4" w:space="0" w:color="auto"/>
            </w:tcBorders>
            <w:shd w:val="clear" w:color="auto" w:fill="auto"/>
            <w:vAlign w:val="center"/>
          </w:tcPr>
          <w:p w14:paraId="5DE77246"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317BEF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382B33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E1F6A7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64333A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10.5. Отмена крепостного права и реформы 60-70 –х годов XIX века.</w:t>
            </w:r>
          </w:p>
        </w:tc>
        <w:tc>
          <w:tcPr>
            <w:tcW w:w="328" w:type="pct"/>
            <w:vMerge/>
            <w:tcBorders>
              <w:left w:val="single" w:sz="4" w:space="0" w:color="auto"/>
              <w:right w:val="single" w:sz="4" w:space="0" w:color="auto"/>
            </w:tcBorders>
            <w:shd w:val="clear" w:color="auto" w:fill="auto"/>
            <w:vAlign w:val="center"/>
          </w:tcPr>
          <w:p w14:paraId="3B21C697"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9CC73C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A52F87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821627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3CAB51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15 «Общественное движение во второй половине XIX века».</w:t>
            </w:r>
          </w:p>
        </w:tc>
        <w:tc>
          <w:tcPr>
            <w:tcW w:w="328" w:type="pct"/>
            <w:vMerge/>
            <w:tcBorders>
              <w:left w:val="single" w:sz="4" w:space="0" w:color="auto"/>
              <w:right w:val="single" w:sz="4" w:space="0" w:color="auto"/>
            </w:tcBorders>
            <w:shd w:val="clear" w:color="auto" w:fill="auto"/>
            <w:vAlign w:val="center"/>
          </w:tcPr>
          <w:p w14:paraId="6291E8A1"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129647F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71C0E0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C13AAA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985A67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10.6. Экономическое развитие во второй половине XIX века.</w:t>
            </w:r>
          </w:p>
        </w:tc>
        <w:tc>
          <w:tcPr>
            <w:tcW w:w="328" w:type="pct"/>
            <w:vMerge/>
            <w:tcBorders>
              <w:left w:val="single" w:sz="4" w:space="0" w:color="auto"/>
              <w:right w:val="single" w:sz="4" w:space="0" w:color="auto"/>
            </w:tcBorders>
            <w:shd w:val="clear" w:color="auto" w:fill="auto"/>
            <w:vAlign w:val="center"/>
            <w:hideMark/>
          </w:tcPr>
          <w:p w14:paraId="074F59F4"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A3AA6C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D4AF84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5A53338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4ECAE1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Самостоятельная работа №16 «Русская культура XIX века».</w:t>
            </w:r>
          </w:p>
        </w:tc>
        <w:tc>
          <w:tcPr>
            <w:tcW w:w="328" w:type="pct"/>
            <w:vMerge/>
            <w:tcBorders>
              <w:left w:val="single" w:sz="4" w:space="0" w:color="auto"/>
              <w:bottom w:val="single" w:sz="4" w:space="0" w:color="auto"/>
              <w:right w:val="single" w:sz="4" w:space="0" w:color="auto"/>
            </w:tcBorders>
            <w:shd w:val="clear" w:color="auto" w:fill="auto"/>
            <w:vAlign w:val="center"/>
          </w:tcPr>
          <w:p w14:paraId="46DF7F59"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07254EC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EDD248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023EEE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b/>
                <w:sz w:val="18"/>
                <w:szCs w:val="18"/>
              </w:rPr>
              <w:t>Раздел 11. От Новой истории к Новейшей.</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D8FBF7E"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EB246DB"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bCs/>
                <w:sz w:val="18"/>
                <w:szCs w:val="18"/>
              </w:rPr>
              <w:t>10</w:t>
            </w:r>
          </w:p>
          <w:p w14:paraId="6854E7A5"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1C47859A"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041937D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4D063F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99777F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3A7EC4">
              <w:rPr>
                <w:rFonts w:ascii="Times New Roman" w:hAnsi="Times New Roman"/>
                <w:sz w:val="18"/>
              </w:rPr>
              <w:t xml:space="preserve">Тема 11.1.Мир в начале </w:t>
            </w:r>
            <w:r w:rsidRPr="003A7EC4">
              <w:rPr>
                <w:rFonts w:ascii="Times New Roman" w:hAnsi="Times New Roman"/>
                <w:sz w:val="18"/>
                <w:lang w:val="en-US"/>
              </w:rPr>
              <w:t>XX</w:t>
            </w:r>
            <w:r w:rsidRPr="003A7EC4">
              <w:rPr>
                <w:rFonts w:ascii="Times New Roman" w:hAnsi="Times New Roman"/>
                <w:sz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52E1D68F"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3CF0FCA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622060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67FC3D0" w14:textId="77777777" w:rsidR="00C2085A" w:rsidRPr="003A7EC4" w:rsidRDefault="00C2085A" w:rsidP="00C2085A">
            <w:pPr>
              <w:widowControl w:val="0"/>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E87EFCE" w14:textId="77777777" w:rsidR="00C2085A" w:rsidRPr="003A7EC4" w:rsidRDefault="00C2085A" w:rsidP="00C2085A">
            <w:pPr>
              <w:widowControl w:val="0"/>
              <w:spacing w:after="0" w:line="240" w:lineRule="auto"/>
              <w:rPr>
                <w:rFonts w:ascii="Times New Roman" w:hAnsi="Times New Roman"/>
                <w:iCs/>
                <w:sz w:val="18"/>
              </w:rPr>
            </w:pPr>
            <w:r w:rsidRPr="003A7EC4">
              <w:rPr>
                <w:rFonts w:ascii="Times New Roman" w:hAnsi="Times New Roman"/>
                <w:sz w:val="18"/>
                <w:szCs w:val="18"/>
              </w:rPr>
              <w:t xml:space="preserve">Тема 11.2.Пробуждение Азии в начале </w:t>
            </w:r>
            <w:r w:rsidRPr="003A7EC4">
              <w:rPr>
                <w:rFonts w:ascii="Times New Roman" w:hAnsi="Times New Roman"/>
                <w:sz w:val="18"/>
                <w:lang w:val="en-US"/>
              </w:rPr>
              <w:t>XX</w:t>
            </w:r>
            <w:r w:rsidRPr="003A7EC4">
              <w:rPr>
                <w:rFonts w:ascii="Times New Roman" w:hAnsi="Times New Roman"/>
                <w:sz w:val="18"/>
              </w:rPr>
              <w:t xml:space="preserve"> века</w:t>
            </w:r>
            <w:r w:rsidRPr="003A7EC4">
              <w:rPr>
                <w:rFonts w:ascii="Times New Roman" w:hAnsi="Times New Roman"/>
                <w:sz w:val="18"/>
                <w:szCs w:val="18"/>
              </w:rPr>
              <w:t>.</w:t>
            </w:r>
          </w:p>
        </w:tc>
        <w:tc>
          <w:tcPr>
            <w:tcW w:w="328" w:type="pct"/>
            <w:vMerge/>
            <w:tcBorders>
              <w:left w:val="single" w:sz="4" w:space="0" w:color="auto"/>
              <w:right w:val="single" w:sz="4" w:space="0" w:color="auto"/>
            </w:tcBorders>
            <w:shd w:val="clear" w:color="auto" w:fill="auto"/>
            <w:vAlign w:val="center"/>
            <w:hideMark/>
          </w:tcPr>
          <w:p w14:paraId="4007AB98"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014EC68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5F535C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24CFE4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EC2B0C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 xml:space="preserve">Тема 11.3.Россия на рубеже XIX – </w:t>
            </w:r>
            <w:r w:rsidRPr="003A7EC4">
              <w:rPr>
                <w:rFonts w:ascii="Times New Roman" w:hAnsi="Times New Roman"/>
                <w:sz w:val="18"/>
                <w:lang w:val="en-US"/>
              </w:rPr>
              <w:t>XX</w:t>
            </w:r>
            <w:r w:rsidRPr="003A7EC4">
              <w:rPr>
                <w:rFonts w:ascii="Times New Roman" w:hAnsi="Times New Roman"/>
                <w:sz w:val="18"/>
              </w:rPr>
              <w:t xml:space="preserve"> веков</w:t>
            </w:r>
            <w:r w:rsidRPr="003A7EC4">
              <w:rPr>
                <w:rFonts w:ascii="Times New Roman" w:hAnsi="Times New Roman"/>
                <w:sz w:val="18"/>
                <w:szCs w:val="18"/>
              </w:rPr>
              <w:t>.</w:t>
            </w:r>
          </w:p>
        </w:tc>
        <w:tc>
          <w:tcPr>
            <w:tcW w:w="328" w:type="pct"/>
            <w:vMerge/>
            <w:tcBorders>
              <w:left w:val="single" w:sz="4" w:space="0" w:color="auto"/>
              <w:right w:val="single" w:sz="4" w:space="0" w:color="auto"/>
            </w:tcBorders>
            <w:shd w:val="clear" w:color="auto" w:fill="auto"/>
            <w:vAlign w:val="center"/>
            <w:hideMark/>
          </w:tcPr>
          <w:p w14:paraId="0E0549E5"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7BF08A4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5EA19E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B1C326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3C6C54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11.4. Революция 1905 – 1907 годов в России.</w:t>
            </w:r>
          </w:p>
        </w:tc>
        <w:tc>
          <w:tcPr>
            <w:tcW w:w="328" w:type="pct"/>
            <w:vMerge/>
            <w:tcBorders>
              <w:left w:val="single" w:sz="4" w:space="0" w:color="auto"/>
              <w:right w:val="single" w:sz="4" w:space="0" w:color="auto"/>
            </w:tcBorders>
            <w:shd w:val="clear" w:color="auto" w:fill="auto"/>
            <w:vAlign w:val="center"/>
            <w:hideMark/>
          </w:tcPr>
          <w:p w14:paraId="3B8C0F0A"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0729B3F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465DDA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0F12AA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EFD4FA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11.5. Россия в период столыпинских реформ</w:t>
            </w:r>
          </w:p>
        </w:tc>
        <w:tc>
          <w:tcPr>
            <w:tcW w:w="328" w:type="pct"/>
            <w:vMerge/>
            <w:tcBorders>
              <w:left w:val="single" w:sz="4" w:space="0" w:color="auto"/>
              <w:right w:val="single" w:sz="4" w:space="0" w:color="auto"/>
            </w:tcBorders>
            <w:shd w:val="clear" w:color="auto" w:fill="auto"/>
            <w:vAlign w:val="center"/>
            <w:hideMark/>
          </w:tcPr>
          <w:p w14:paraId="76E5D2D2"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69D5A69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16E700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2F4485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088568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№17 «Серебряный век русской культуры»</w:t>
            </w:r>
          </w:p>
        </w:tc>
        <w:tc>
          <w:tcPr>
            <w:tcW w:w="328" w:type="pct"/>
            <w:vMerge/>
            <w:tcBorders>
              <w:left w:val="single" w:sz="4" w:space="0" w:color="auto"/>
              <w:right w:val="single" w:sz="4" w:space="0" w:color="auto"/>
            </w:tcBorders>
            <w:shd w:val="clear" w:color="auto" w:fill="auto"/>
            <w:vAlign w:val="center"/>
          </w:tcPr>
          <w:p w14:paraId="496C2480"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4C129D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17F988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4CB7C8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D7425C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Самостоятельная работа №18 «Первая мировая война и общество». </w:t>
            </w:r>
          </w:p>
        </w:tc>
        <w:tc>
          <w:tcPr>
            <w:tcW w:w="328" w:type="pct"/>
            <w:vMerge/>
            <w:tcBorders>
              <w:left w:val="single" w:sz="4" w:space="0" w:color="auto"/>
              <w:right w:val="single" w:sz="4" w:space="0" w:color="auto"/>
            </w:tcBorders>
            <w:shd w:val="clear" w:color="auto" w:fill="auto"/>
            <w:vAlign w:val="center"/>
          </w:tcPr>
          <w:p w14:paraId="0BDAE126"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66FC20B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D011E0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470BEFB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FF792C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№19 «Октябрьская революция в России и ее последствия».</w:t>
            </w:r>
          </w:p>
        </w:tc>
        <w:tc>
          <w:tcPr>
            <w:tcW w:w="328" w:type="pct"/>
            <w:vMerge/>
            <w:tcBorders>
              <w:left w:val="single" w:sz="4" w:space="0" w:color="auto"/>
              <w:bottom w:val="single" w:sz="4" w:space="0" w:color="auto"/>
              <w:right w:val="single" w:sz="4" w:space="0" w:color="auto"/>
            </w:tcBorders>
            <w:shd w:val="clear" w:color="auto" w:fill="auto"/>
            <w:vAlign w:val="center"/>
          </w:tcPr>
          <w:p w14:paraId="47C598BB"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028114A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030020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tcPr>
          <w:p w14:paraId="1EEA05EE"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b/>
                <w:sz w:val="18"/>
                <w:szCs w:val="18"/>
              </w:rPr>
              <w:t>Раздел 12. Межвоенный период (1918-1939)</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2F250F5"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5188424"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10</w:t>
            </w:r>
          </w:p>
          <w:p w14:paraId="489261AC"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32B9E26B"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756F1FD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CCABA9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865B40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12.1.Европа и США.</w:t>
            </w:r>
          </w:p>
        </w:tc>
        <w:tc>
          <w:tcPr>
            <w:tcW w:w="328" w:type="pct"/>
            <w:vMerge/>
            <w:tcBorders>
              <w:left w:val="single" w:sz="4" w:space="0" w:color="auto"/>
              <w:right w:val="single" w:sz="4" w:space="0" w:color="auto"/>
            </w:tcBorders>
            <w:shd w:val="clear" w:color="auto" w:fill="auto"/>
            <w:vAlign w:val="center"/>
          </w:tcPr>
          <w:p w14:paraId="30B7998D"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E8A947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28062E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325E0F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F3507E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12.2. Недемократические режимы.</w:t>
            </w:r>
          </w:p>
        </w:tc>
        <w:tc>
          <w:tcPr>
            <w:tcW w:w="328" w:type="pct"/>
            <w:vMerge/>
            <w:tcBorders>
              <w:left w:val="single" w:sz="4" w:space="0" w:color="auto"/>
              <w:right w:val="single" w:sz="4" w:space="0" w:color="auto"/>
            </w:tcBorders>
            <w:shd w:val="clear" w:color="auto" w:fill="auto"/>
            <w:vAlign w:val="center"/>
          </w:tcPr>
          <w:p w14:paraId="507BFE88"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3FE07F4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B62536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25FC92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FB5D49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Самостоятельная работа №20 «Турция, Китай, Индия, Япония» </w:t>
            </w:r>
          </w:p>
        </w:tc>
        <w:tc>
          <w:tcPr>
            <w:tcW w:w="328" w:type="pct"/>
            <w:vMerge/>
            <w:tcBorders>
              <w:left w:val="single" w:sz="4" w:space="0" w:color="auto"/>
              <w:right w:val="single" w:sz="4" w:space="0" w:color="auto"/>
            </w:tcBorders>
            <w:shd w:val="clear" w:color="auto" w:fill="auto"/>
            <w:vAlign w:val="center"/>
          </w:tcPr>
          <w:p w14:paraId="1DA84C8A"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C8D14C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404E61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8"/>
        </w:trPr>
        <w:tc>
          <w:tcPr>
            <w:tcW w:w="936" w:type="pct"/>
            <w:vMerge/>
            <w:tcBorders>
              <w:left w:val="single" w:sz="4" w:space="0" w:color="auto"/>
              <w:right w:val="single" w:sz="4" w:space="0" w:color="auto"/>
            </w:tcBorders>
            <w:shd w:val="clear" w:color="auto" w:fill="auto"/>
            <w:vAlign w:val="center"/>
          </w:tcPr>
          <w:p w14:paraId="7625A892" w14:textId="77777777" w:rsidR="00C2085A" w:rsidRPr="003A7EC4" w:rsidRDefault="00C2085A" w:rsidP="00C2085A">
            <w:pPr>
              <w:widowControl w:val="0"/>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DC0DE4E"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Тема 12.3.Международные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0B1D1428"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59AF06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E6D3A3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AFC28B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6B2FA4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3A7EC4">
              <w:rPr>
                <w:rFonts w:ascii="Times New Roman" w:hAnsi="Times New Roman"/>
                <w:sz w:val="18"/>
                <w:szCs w:val="18"/>
              </w:rPr>
              <w:t>Самостоятельная работа № 21 «Культура в первой половине</w:t>
            </w:r>
            <w:r w:rsidRPr="003A7EC4">
              <w:rPr>
                <w:rFonts w:ascii="Times New Roman" w:hAnsi="Times New Roman"/>
                <w:sz w:val="18"/>
              </w:rPr>
              <w:t xml:space="preserve"> </w:t>
            </w:r>
            <w:r w:rsidRPr="003A7EC4">
              <w:rPr>
                <w:rFonts w:ascii="Times New Roman" w:hAnsi="Times New Roman"/>
                <w:sz w:val="18"/>
                <w:lang w:val="en-US"/>
              </w:rPr>
              <w:t>XX</w:t>
            </w:r>
            <w:r w:rsidRPr="003A7EC4">
              <w:rPr>
                <w:rFonts w:ascii="Times New Roman" w:hAnsi="Times New Roman"/>
                <w:sz w:val="18"/>
              </w:rPr>
              <w:t xml:space="preserve"> века».</w:t>
            </w:r>
            <w:r w:rsidRPr="003A7EC4">
              <w:rPr>
                <w:rFonts w:ascii="Times New Roman" w:hAnsi="Times New Roman"/>
                <w:sz w:val="18"/>
                <w:szCs w:val="18"/>
              </w:rPr>
              <w:t xml:space="preserve"> </w:t>
            </w:r>
          </w:p>
        </w:tc>
        <w:tc>
          <w:tcPr>
            <w:tcW w:w="328" w:type="pct"/>
            <w:vMerge/>
            <w:tcBorders>
              <w:left w:val="single" w:sz="4" w:space="0" w:color="auto"/>
              <w:right w:val="single" w:sz="4" w:space="0" w:color="auto"/>
            </w:tcBorders>
            <w:shd w:val="clear" w:color="auto" w:fill="auto"/>
            <w:vAlign w:val="center"/>
          </w:tcPr>
          <w:p w14:paraId="6B39458B"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F2DE31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CF7ABC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F5F933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0A0992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12.4. Новая экономическая политика в Советской России. Образование СССР.</w:t>
            </w:r>
          </w:p>
        </w:tc>
        <w:tc>
          <w:tcPr>
            <w:tcW w:w="328" w:type="pct"/>
            <w:vMerge/>
            <w:tcBorders>
              <w:left w:val="single" w:sz="4" w:space="0" w:color="auto"/>
              <w:right w:val="single" w:sz="4" w:space="0" w:color="auto"/>
            </w:tcBorders>
            <w:shd w:val="clear" w:color="auto" w:fill="auto"/>
            <w:vAlign w:val="center"/>
            <w:hideMark/>
          </w:tcPr>
          <w:p w14:paraId="6C2028BC"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28C79DA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D8F3F7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4855C7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B39080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12.5. Индустриализация и коллективизация в СССР. Советское государство и общество в 1920-1930-е годы.</w:t>
            </w:r>
          </w:p>
        </w:tc>
        <w:tc>
          <w:tcPr>
            <w:tcW w:w="328" w:type="pct"/>
            <w:vMerge/>
            <w:tcBorders>
              <w:left w:val="single" w:sz="4" w:space="0" w:color="auto"/>
              <w:right w:val="single" w:sz="4" w:space="0" w:color="auto"/>
            </w:tcBorders>
            <w:shd w:val="clear" w:color="auto" w:fill="auto"/>
            <w:vAlign w:val="center"/>
            <w:hideMark/>
          </w:tcPr>
          <w:p w14:paraId="35F63410"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13807C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6E1FA1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1B81F6A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3E0DA6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22 «Советская культура в 1920 – 1930-е годы</w:t>
            </w:r>
            <w:r w:rsidRPr="003A7EC4">
              <w:rPr>
                <w:rFonts w:ascii="Times New Roman" w:hAnsi="Times New Roman"/>
                <w:sz w:val="18"/>
              </w:rPr>
              <w:t>».</w:t>
            </w:r>
          </w:p>
        </w:tc>
        <w:tc>
          <w:tcPr>
            <w:tcW w:w="328" w:type="pct"/>
            <w:vMerge/>
            <w:tcBorders>
              <w:left w:val="single" w:sz="4" w:space="0" w:color="auto"/>
              <w:bottom w:val="single" w:sz="4" w:space="0" w:color="auto"/>
              <w:right w:val="single" w:sz="4" w:space="0" w:color="auto"/>
            </w:tcBorders>
            <w:shd w:val="clear" w:color="auto" w:fill="auto"/>
            <w:vAlign w:val="center"/>
          </w:tcPr>
          <w:p w14:paraId="4428A5C5"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666C616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889337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6445BB7"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13. Вторая мировая война.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77F2BAA"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4BAC45E"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8</w:t>
            </w:r>
          </w:p>
          <w:p w14:paraId="7C0C190B"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7729C576"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013A6CC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6288DA03" w14:textId="77777777" w:rsidR="00C2085A" w:rsidRPr="003A7EC4" w:rsidRDefault="00C2085A" w:rsidP="00C2085A">
            <w:pPr>
              <w:widowControl w:val="0"/>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720873F"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iCs/>
                <w:sz w:val="18"/>
              </w:rPr>
              <w:t>Тема 13.1.Накануне мировой войны.</w:t>
            </w:r>
          </w:p>
        </w:tc>
        <w:tc>
          <w:tcPr>
            <w:tcW w:w="328" w:type="pct"/>
            <w:vMerge/>
            <w:tcBorders>
              <w:left w:val="single" w:sz="4" w:space="0" w:color="auto"/>
              <w:right w:val="single" w:sz="4" w:space="0" w:color="auto"/>
            </w:tcBorders>
            <w:shd w:val="clear" w:color="auto" w:fill="auto"/>
            <w:vAlign w:val="center"/>
            <w:hideMark/>
          </w:tcPr>
          <w:p w14:paraId="75F153C6" w14:textId="77777777" w:rsidR="00C2085A" w:rsidRPr="003A7EC4" w:rsidRDefault="00C2085A" w:rsidP="00C2085A">
            <w:pPr>
              <w:widowControl w:val="0"/>
              <w:spacing w:after="0" w:line="240" w:lineRule="auto"/>
              <w:jc w:val="center"/>
              <w:rPr>
                <w:rFonts w:ascii="Times New Roman" w:hAnsi="Times New Roman"/>
                <w:b/>
                <w:bCs/>
                <w:sz w:val="18"/>
                <w:szCs w:val="18"/>
              </w:rPr>
            </w:pPr>
          </w:p>
        </w:tc>
        <w:tc>
          <w:tcPr>
            <w:tcW w:w="324" w:type="pct"/>
            <w:vMerge/>
            <w:tcBorders>
              <w:left w:val="single" w:sz="4" w:space="0" w:color="auto"/>
              <w:right w:val="single" w:sz="4" w:space="0" w:color="auto"/>
            </w:tcBorders>
            <w:shd w:val="clear" w:color="auto" w:fill="auto"/>
          </w:tcPr>
          <w:p w14:paraId="4627D59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FAE54E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396B12F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BC341F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3A7EC4">
              <w:rPr>
                <w:rFonts w:ascii="Times New Roman" w:hAnsi="Times New Roman"/>
                <w:iCs/>
                <w:sz w:val="18"/>
              </w:rPr>
              <w:t>Тема 13.2.Первый период Второй мировой войны. Бои на Тихом океане.</w:t>
            </w:r>
          </w:p>
        </w:tc>
        <w:tc>
          <w:tcPr>
            <w:tcW w:w="328" w:type="pct"/>
            <w:vMerge/>
            <w:tcBorders>
              <w:left w:val="single" w:sz="4" w:space="0" w:color="auto"/>
              <w:right w:val="single" w:sz="4" w:space="0" w:color="auto"/>
            </w:tcBorders>
            <w:shd w:val="clear" w:color="auto" w:fill="auto"/>
            <w:vAlign w:val="center"/>
          </w:tcPr>
          <w:p w14:paraId="6CC62A18"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0949CF9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FE0727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0DFD36A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62793B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3A7EC4">
              <w:rPr>
                <w:rFonts w:ascii="Times New Roman" w:hAnsi="Times New Roman"/>
                <w:iCs/>
                <w:sz w:val="18"/>
              </w:rPr>
              <w:t>Тема 13.3. Второй период второй мировой войны.</w:t>
            </w:r>
          </w:p>
        </w:tc>
        <w:tc>
          <w:tcPr>
            <w:tcW w:w="328" w:type="pct"/>
            <w:vMerge/>
            <w:tcBorders>
              <w:left w:val="single" w:sz="4" w:space="0" w:color="auto"/>
              <w:right w:val="single" w:sz="4" w:space="0" w:color="auto"/>
            </w:tcBorders>
            <w:shd w:val="clear" w:color="auto" w:fill="auto"/>
            <w:vAlign w:val="center"/>
          </w:tcPr>
          <w:p w14:paraId="775BB464"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14244E6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585FCF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709385F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687F71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3A7EC4">
              <w:rPr>
                <w:rFonts w:ascii="Times New Roman" w:hAnsi="Times New Roman"/>
                <w:iCs/>
                <w:sz w:val="18"/>
              </w:rPr>
              <w:t>Сталинградская битва и начало коренного перелома в ходе Великой Отечественной войны.</w:t>
            </w:r>
          </w:p>
        </w:tc>
        <w:tc>
          <w:tcPr>
            <w:tcW w:w="328" w:type="pct"/>
            <w:vMerge/>
            <w:tcBorders>
              <w:left w:val="single" w:sz="4" w:space="0" w:color="auto"/>
              <w:right w:val="single" w:sz="4" w:space="0" w:color="auto"/>
            </w:tcBorders>
            <w:shd w:val="clear" w:color="auto" w:fill="auto"/>
            <w:vAlign w:val="center"/>
          </w:tcPr>
          <w:p w14:paraId="091E8EB7" w14:textId="77777777" w:rsidR="00C2085A" w:rsidRPr="003A7EC4" w:rsidRDefault="00C2085A" w:rsidP="00C2085A">
            <w:pPr>
              <w:widowControl w:val="0"/>
              <w:spacing w:after="0" w:line="240" w:lineRule="auto"/>
              <w:jc w:val="center"/>
              <w:rPr>
                <w:rFonts w:ascii="Times New Roman" w:hAnsi="Times New Roman"/>
                <w:bCs/>
                <w:sz w:val="18"/>
                <w:szCs w:val="18"/>
              </w:rPr>
            </w:pPr>
          </w:p>
        </w:tc>
        <w:tc>
          <w:tcPr>
            <w:tcW w:w="324" w:type="pct"/>
            <w:vMerge/>
            <w:tcBorders>
              <w:left w:val="single" w:sz="4" w:space="0" w:color="auto"/>
              <w:right w:val="single" w:sz="4" w:space="0" w:color="auto"/>
            </w:tcBorders>
            <w:shd w:val="clear" w:color="auto" w:fill="auto"/>
          </w:tcPr>
          <w:p w14:paraId="7455AAC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3DEDD8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5045A99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B88630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3A7EC4">
              <w:rPr>
                <w:rFonts w:ascii="Times New Roman" w:hAnsi="Times New Roman"/>
                <w:iCs/>
                <w:sz w:val="18"/>
              </w:rPr>
              <w:t>Самостоятельная работа №23. Подготовка проекта «Война в памяти народа».</w:t>
            </w:r>
          </w:p>
        </w:tc>
        <w:tc>
          <w:tcPr>
            <w:tcW w:w="328" w:type="pct"/>
            <w:vMerge/>
            <w:tcBorders>
              <w:left w:val="single" w:sz="4" w:space="0" w:color="auto"/>
              <w:right w:val="single" w:sz="4" w:space="0" w:color="auto"/>
            </w:tcBorders>
            <w:shd w:val="clear" w:color="auto" w:fill="auto"/>
            <w:vAlign w:val="center"/>
          </w:tcPr>
          <w:p w14:paraId="5A4C7EA0"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3A2B3F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A4036F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27E552D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3A8EBC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18"/>
              </w:rPr>
            </w:pPr>
            <w:r w:rsidRPr="003A7EC4">
              <w:rPr>
                <w:rFonts w:ascii="Times New Roman" w:hAnsi="Times New Roman"/>
                <w:iCs/>
                <w:sz w:val="18"/>
              </w:rPr>
              <w:t>Консультация по теме «Вторая мировая война»</w:t>
            </w:r>
          </w:p>
        </w:tc>
        <w:tc>
          <w:tcPr>
            <w:tcW w:w="328" w:type="pct"/>
            <w:vMerge/>
            <w:tcBorders>
              <w:left w:val="single" w:sz="4" w:space="0" w:color="auto"/>
              <w:bottom w:val="single" w:sz="4" w:space="0" w:color="auto"/>
              <w:right w:val="single" w:sz="4" w:space="0" w:color="auto"/>
            </w:tcBorders>
            <w:shd w:val="clear" w:color="auto" w:fill="auto"/>
            <w:vAlign w:val="center"/>
          </w:tcPr>
          <w:p w14:paraId="226A4F65"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6374933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B8836A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val="restart"/>
            <w:tcBorders>
              <w:top w:val="single" w:sz="4" w:space="0" w:color="auto"/>
              <w:left w:val="single" w:sz="4" w:space="0" w:color="auto"/>
              <w:right w:val="single" w:sz="4" w:space="0" w:color="auto"/>
            </w:tcBorders>
            <w:shd w:val="clear" w:color="auto" w:fill="auto"/>
            <w:vAlign w:val="center"/>
          </w:tcPr>
          <w:p w14:paraId="5C896BFC" w14:textId="77777777" w:rsidR="00C2085A" w:rsidRPr="003A7EC4" w:rsidRDefault="00C2085A" w:rsidP="00C2085A">
            <w:pPr>
              <w:widowControl w:val="0"/>
              <w:spacing w:after="0" w:line="240" w:lineRule="auto"/>
              <w:rPr>
                <w:rFonts w:ascii="Times New Roman" w:hAnsi="Times New Roman"/>
                <w:iCs/>
                <w:sz w:val="18"/>
              </w:rPr>
            </w:pPr>
            <w:r w:rsidRPr="003A7EC4">
              <w:rPr>
                <w:rFonts w:ascii="Times New Roman" w:hAnsi="Times New Roman"/>
                <w:b/>
                <w:sz w:val="18"/>
                <w:szCs w:val="18"/>
              </w:rPr>
              <w:t xml:space="preserve">Раздел 14. Соревнование социальных систем. Современный мир.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F007C9D"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0B9533F" w14:textId="77777777" w:rsidR="00C2085A" w:rsidRPr="003A7EC4" w:rsidRDefault="00C2085A" w:rsidP="00C2085A">
            <w:pPr>
              <w:widowControl w:val="0"/>
              <w:spacing w:after="0" w:line="240" w:lineRule="auto"/>
              <w:jc w:val="center"/>
              <w:rPr>
                <w:rFonts w:ascii="Times New Roman" w:hAnsi="Times New Roman"/>
                <w:b/>
                <w:bCs/>
                <w:sz w:val="18"/>
                <w:szCs w:val="18"/>
              </w:rPr>
            </w:pPr>
            <w:r w:rsidRPr="003A7EC4">
              <w:rPr>
                <w:rFonts w:ascii="Times New Roman" w:hAnsi="Times New Roman"/>
                <w:b/>
                <w:sz w:val="18"/>
                <w:szCs w:val="18"/>
              </w:rPr>
              <w:t>8</w:t>
            </w:r>
          </w:p>
          <w:p w14:paraId="10BB8B48" w14:textId="77777777" w:rsidR="00C2085A" w:rsidRPr="003A7EC4" w:rsidRDefault="00C2085A" w:rsidP="00C2085A">
            <w:pPr>
              <w:widowControl w:val="0"/>
              <w:spacing w:after="0" w:line="240" w:lineRule="auto"/>
              <w:jc w:val="center"/>
              <w:rPr>
                <w:rFonts w:ascii="Times New Roman" w:hAnsi="Times New Roman"/>
                <w:b/>
                <w:bCs/>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05DAF225"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344A3E9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73A4996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C9CDE6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18"/>
                <w:szCs w:val="18"/>
              </w:rPr>
            </w:pPr>
            <w:r w:rsidRPr="003A7EC4">
              <w:rPr>
                <w:rFonts w:ascii="Times New Roman" w:hAnsi="Times New Roman"/>
                <w:sz w:val="18"/>
                <w:szCs w:val="18"/>
              </w:rPr>
              <w:t>Тема 14.1. Послевоенное устройство мира. Начало «холодной войны».</w:t>
            </w:r>
          </w:p>
        </w:tc>
        <w:tc>
          <w:tcPr>
            <w:tcW w:w="328" w:type="pct"/>
            <w:vMerge/>
            <w:tcBorders>
              <w:left w:val="single" w:sz="4" w:space="0" w:color="auto"/>
              <w:right w:val="single" w:sz="4" w:space="0" w:color="auto"/>
            </w:tcBorders>
            <w:shd w:val="clear" w:color="auto" w:fill="auto"/>
            <w:vAlign w:val="center"/>
          </w:tcPr>
          <w:p w14:paraId="790BF54B"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ACE381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55C4A2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F501334" w14:textId="77777777" w:rsidR="00C2085A" w:rsidRPr="003A7EC4" w:rsidRDefault="00C2085A" w:rsidP="00C2085A">
            <w:pPr>
              <w:widowControl w:val="0"/>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DFD7E64"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Тема 14.2.Ведущие капиталистические страны. Страны Восточной Европы.</w:t>
            </w:r>
          </w:p>
        </w:tc>
        <w:tc>
          <w:tcPr>
            <w:tcW w:w="328" w:type="pct"/>
            <w:vMerge/>
            <w:tcBorders>
              <w:left w:val="single" w:sz="4" w:space="0" w:color="auto"/>
              <w:right w:val="single" w:sz="4" w:space="0" w:color="auto"/>
            </w:tcBorders>
            <w:shd w:val="clear" w:color="auto" w:fill="auto"/>
            <w:vAlign w:val="center"/>
            <w:hideMark/>
          </w:tcPr>
          <w:p w14:paraId="60E6ADA0"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0C9FB12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0D0A50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095DFB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0B31FC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14.4.Крушение колониальной системы.</w:t>
            </w:r>
          </w:p>
        </w:tc>
        <w:tc>
          <w:tcPr>
            <w:tcW w:w="328" w:type="pct"/>
            <w:vMerge/>
            <w:tcBorders>
              <w:left w:val="single" w:sz="4" w:space="0" w:color="auto"/>
              <w:right w:val="single" w:sz="4" w:space="0" w:color="auto"/>
            </w:tcBorders>
            <w:shd w:val="clear" w:color="auto" w:fill="auto"/>
            <w:vAlign w:val="center"/>
            <w:hideMark/>
          </w:tcPr>
          <w:p w14:paraId="62D70203"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6D751C6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66F390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F576A7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79B184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24 «Индия, Пакистан, Китай».</w:t>
            </w:r>
          </w:p>
        </w:tc>
        <w:tc>
          <w:tcPr>
            <w:tcW w:w="328" w:type="pct"/>
            <w:vMerge/>
            <w:tcBorders>
              <w:left w:val="single" w:sz="4" w:space="0" w:color="auto"/>
              <w:right w:val="single" w:sz="4" w:space="0" w:color="auto"/>
            </w:tcBorders>
            <w:shd w:val="clear" w:color="auto" w:fill="auto"/>
            <w:vAlign w:val="center"/>
          </w:tcPr>
          <w:p w14:paraId="140095CC"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757F79C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E8DC32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3ECBAC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C7602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14.5. 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7AC19B66"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tcBorders>
              <w:left w:val="single" w:sz="4" w:space="0" w:color="auto"/>
              <w:right w:val="single" w:sz="4" w:space="0" w:color="auto"/>
            </w:tcBorders>
            <w:shd w:val="clear" w:color="auto" w:fill="auto"/>
          </w:tcPr>
          <w:p w14:paraId="70739E5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D510A7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3F8553E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8F1052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25 «Развитие культуры».</w:t>
            </w:r>
          </w:p>
        </w:tc>
        <w:tc>
          <w:tcPr>
            <w:tcW w:w="328" w:type="pct"/>
            <w:vMerge/>
            <w:tcBorders>
              <w:left w:val="single" w:sz="4" w:space="0" w:color="auto"/>
              <w:bottom w:val="single" w:sz="4" w:space="0" w:color="auto"/>
              <w:right w:val="single" w:sz="4" w:space="0" w:color="auto"/>
            </w:tcBorders>
            <w:shd w:val="clear" w:color="auto" w:fill="auto"/>
            <w:vAlign w:val="center"/>
          </w:tcPr>
          <w:p w14:paraId="5160B95C"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06B3DDC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575943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690A6C63"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b/>
                <w:sz w:val="18"/>
                <w:szCs w:val="18"/>
              </w:rPr>
              <w:t>Раздел 15. Апогей и кризис советской системы. 1945 – 1991 годы.</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FECFBEA"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18913B4"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8</w:t>
            </w:r>
          </w:p>
          <w:p w14:paraId="12C5B61D"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45E82238"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5C0EE9A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AC3BB9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00D0A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18"/>
                <w:szCs w:val="18"/>
              </w:rPr>
            </w:pPr>
            <w:r w:rsidRPr="003A7EC4">
              <w:rPr>
                <w:rFonts w:ascii="Times New Roman" w:hAnsi="Times New Roman"/>
                <w:sz w:val="18"/>
                <w:szCs w:val="18"/>
              </w:rPr>
              <w:t>Тема 15.1. СССР в послевоенные годы.</w:t>
            </w:r>
          </w:p>
        </w:tc>
        <w:tc>
          <w:tcPr>
            <w:tcW w:w="328" w:type="pct"/>
            <w:vMerge/>
            <w:tcBorders>
              <w:left w:val="single" w:sz="4" w:space="0" w:color="auto"/>
              <w:right w:val="single" w:sz="4" w:space="0" w:color="auto"/>
            </w:tcBorders>
            <w:shd w:val="clear" w:color="auto" w:fill="auto"/>
            <w:vAlign w:val="center"/>
            <w:hideMark/>
          </w:tcPr>
          <w:p w14:paraId="745131A4"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69EA496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B9907D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3279C5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1A49CA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15.2. СССР в 1950 – начале 1960-х годов.</w:t>
            </w:r>
          </w:p>
        </w:tc>
        <w:tc>
          <w:tcPr>
            <w:tcW w:w="328" w:type="pct"/>
            <w:vMerge/>
            <w:tcBorders>
              <w:left w:val="single" w:sz="4" w:space="0" w:color="auto"/>
              <w:right w:val="single" w:sz="4" w:space="0" w:color="auto"/>
            </w:tcBorders>
            <w:shd w:val="clear" w:color="auto" w:fill="auto"/>
            <w:vAlign w:val="center"/>
            <w:hideMark/>
          </w:tcPr>
          <w:p w14:paraId="031B7D1B"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509B29A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698709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8CF9C3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FA9291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15.3. СССР во второй половине 1960-х – начале 1980-х годов.</w:t>
            </w:r>
          </w:p>
        </w:tc>
        <w:tc>
          <w:tcPr>
            <w:tcW w:w="328" w:type="pct"/>
            <w:vMerge/>
            <w:tcBorders>
              <w:left w:val="single" w:sz="4" w:space="0" w:color="auto"/>
              <w:right w:val="single" w:sz="4" w:space="0" w:color="auto"/>
            </w:tcBorders>
            <w:shd w:val="clear" w:color="auto" w:fill="auto"/>
            <w:vAlign w:val="center"/>
          </w:tcPr>
          <w:p w14:paraId="179B721D"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4175931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F303A7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123E9C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9CD705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Тема 15.4. СССР в годы перестройки.</w:t>
            </w:r>
          </w:p>
        </w:tc>
        <w:tc>
          <w:tcPr>
            <w:tcW w:w="328" w:type="pct"/>
            <w:vMerge/>
            <w:tcBorders>
              <w:left w:val="single" w:sz="4" w:space="0" w:color="auto"/>
              <w:right w:val="single" w:sz="4" w:space="0" w:color="auto"/>
            </w:tcBorders>
            <w:shd w:val="clear" w:color="auto" w:fill="auto"/>
            <w:vAlign w:val="center"/>
          </w:tcPr>
          <w:p w14:paraId="695B4751"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tcPr>
          <w:p w14:paraId="6DCBD17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C5E014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383FDEE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556ADB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26 «Развитие советской культуры (1945 – 1991 годы)».</w:t>
            </w:r>
          </w:p>
        </w:tc>
        <w:tc>
          <w:tcPr>
            <w:tcW w:w="328" w:type="pct"/>
            <w:vMerge/>
            <w:tcBorders>
              <w:left w:val="single" w:sz="4" w:space="0" w:color="auto"/>
              <w:bottom w:val="single" w:sz="4" w:space="0" w:color="auto"/>
              <w:right w:val="single" w:sz="4" w:space="0" w:color="auto"/>
            </w:tcBorders>
            <w:shd w:val="clear" w:color="auto" w:fill="auto"/>
            <w:vAlign w:val="center"/>
          </w:tcPr>
          <w:p w14:paraId="69540E7D"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tcPr>
          <w:p w14:paraId="58BCC1A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21EC57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tcPr>
          <w:p w14:paraId="1D62EF6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b/>
                <w:sz w:val="18"/>
                <w:szCs w:val="18"/>
              </w:rPr>
              <w:t xml:space="preserve">Раздел 16.Российская Федерация на рубеже </w:t>
            </w:r>
            <w:r w:rsidRPr="003A7EC4">
              <w:rPr>
                <w:rFonts w:ascii="Times New Roman" w:hAnsi="Times New Roman"/>
                <w:b/>
                <w:sz w:val="18"/>
                <w:szCs w:val="18"/>
                <w:lang w:val="en-US"/>
              </w:rPr>
              <w:t>XX</w:t>
            </w:r>
            <w:r w:rsidRPr="003A7EC4">
              <w:rPr>
                <w:rFonts w:ascii="Times New Roman" w:hAnsi="Times New Roman"/>
                <w:b/>
                <w:sz w:val="18"/>
                <w:szCs w:val="18"/>
              </w:rPr>
              <w:t xml:space="preserve"> – </w:t>
            </w:r>
            <w:r w:rsidRPr="003A7EC4">
              <w:rPr>
                <w:rFonts w:ascii="Times New Roman" w:hAnsi="Times New Roman"/>
                <w:b/>
                <w:sz w:val="18"/>
                <w:szCs w:val="18"/>
                <w:lang w:val="en-US"/>
              </w:rPr>
              <w:t>XXI</w:t>
            </w:r>
            <w:r w:rsidRPr="003A7EC4">
              <w:rPr>
                <w:rFonts w:ascii="Times New Roman" w:hAnsi="Times New Roman"/>
                <w:b/>
                <w:sz w:val="18"/>
                <w:szCs w:val="18"/>
              </w:rPr>
              <w:t xml:space="preserve"> веков.</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7884079"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11E6947"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4</w:t>
            </w:r>
          </w:p>
          <w:p w14:paraId="46B9A46E" w14:textId="77777777" w:rsidR="00C2085A" w:rsidRPr="003A7EC4" w:rsidRDefault="00C2085A" w:rsidP="00C2085A">
            <w:pPr>
              <w:widowControl w:val="0"/>
              <w:spacing w:after="0" w:line="240" w:lineRule="auto"/>
              <w:jc w:val="center"/>
              <w:rPr>
                <w:rFonts w:ascii="Times New Roman" w:hAnsi="Times New Roman"/>
                <w:b/>
                <w:sz w:val="18"/>
                <w:szCs w:val="18"/>
              </w:rPr>
            </w:pPr>
          </w:p>
        </w:tc>
        <w:tc>
          <w:tcPr>
            <w:tcW w:w="324" w:type="pct"/>
            <w:vMerge w:val="restart"/>
            <w:tcBorders>
              <w:top w:val="single" w:sz="4" w:space="0" w:color="auto"/>
              <w:left w:val="single" w:sz="4" w:space="0" w:color="auto"/>
              <w:right w:val="single" w:sz="4" w:space="0" w:color="auto"/>
            </w:tcBorders>
            <w:shd w:val="clear" w:color="auto" w:fill="auto"/>
          </w:tcPr>
          <w:p w14:paraId="5AE5EF6B"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iCs/>
                <w:sz w:val="18"/>
                <w:szCs w:val="18"/>
              </w:rPr>
              <w:t>ОК 1 – ОК 9</w:t>
            </w:r>
          </w:p>
        </w:tc>
      </w:tr>
      <w:tr w:rsidR="003A7EC4" w:rsidRPr="003A7EC4" w14:paraId="3CD2CFD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1897DA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A573D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Тема 16.1. Россия в конце </w:t>
            </w:r>
            <w:r w:rsidRPr="003A7EC4">
              <w:rPr>
                <w:rFonts w:ascii="Times New Roman" w:hAnsi="Times New Roman"/>
                <w:sz w:val="18"/>
                <w:szCs w:val="18"/>
                <w:lang w:val="en-US"/>
              </w:rPr>
              <w:t>XX</w:t>
            </w:r>
            <w:r w:rsidRPr="003A7EC4">
              <w:rPr>
                <w:rFonts w:ascii="Times New Roman" w:hAnsi="Times New Roman"/>
                <w:sz w:val="18"/>
                <w:szCs w:val="18"/>
              </w:rPr>
              <w:t xml:space="preserve"> века. </w:t>
            </w:r>
          </w:p>
        </w:tc>
        <w:tc>
          <w:tcPr>
            <w:tcW w:w="328" w:type="pct"/>
            <w:vMerge/>
            <w:tcBorders>
              <w:left w:val="single" w:sz="4" w:space="0" w:color="auto"/>
              <w:right w:val="single" w:sz="4" w:space="0" w:color="auto"/>
            </w:tcBorders>
            <w:shd w:val="clear" w:color="auto" w:fill="auto"/>
            <w:vAlign w:val="center"/>
          </w:tcPr>
          <w:p w14:paraId="2058C2BD"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vAlign w:val="center"/>
          </w:tcPr>
          <w:p w14:paraId="08338DC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8CF3DF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E7CBFC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2D515A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 xml:space="preserve">Тема 16.2. Россия в начале </w:t>
            </w:r>
            <w:r w:rsidRPr="003A7EC4">
              <w:rPr>
                <w:rFonts w:ascii="Times New Roman" w:hAnsi="Times New Roman"/>
                <w:sz w:val="18"/>
                <w:szCs w:val="18"/>
                <w:lang w:val="en-US"/>
              </w:rPr>
              <w:t>XXI</w:t>
            </w:r>
            <w:r w:rsidRPr="003A7EC4">
              <w:rPr>
                <w:rFonts w:ascii="Times New Roman" w:hAnsi="Times New Roman"/>
                <w:sz w:val="18"/>
                <w:szCs w:val="18"/>
              </w:rPr>
              <w:t xml:space="preserve"> века.</w:t>
            </w:r>
          </w:p>
        </w:tc>
        <w:tc>
          <w:tcPr>
            <w:tcW w:w="328" w:type="pct"/>
            <w:vMerge/>
            <w:tcBorders>
              <w:left w:val="single" w:sz="4" w:space="0" w:color="auto"/>
              <w:right w:val="single" w:sz="4" w:space="0" w:color="auto"/>
            </w:tcBorders>
            <w:shd w:val="clear" w:color="auto" w:fill="auto"/>
            <w:vAlign w:val="center"/>
          </w:tcPr>
          <w:p w14:paraId="13AB4BC2"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vAlign w:val="center"/>
          </w:tcPr>
          <w:p w14:paraId="2D86008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6EB7AF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1882CE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02F786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8"/>
                <w:szCs w:val="18"/>
              </w:rPr>
            </w:pPr>
            <w:r w:rsidRPr="003A7EC4">
              <w:rPr>
                <w:rFonts w:ascii="Times New Roman" w:hAnsi="Times New Roman"/>
                <w:sz w:val="18"/>
                <w:szCs w:val="18"/>
              </w:rPr>
              <w:t>Самостоятельная работа № 27 «Ключевые события политической истории современной России в XXI веке».</w:t>
            </w:r>
          </w:p>
        </w:tc>
        <w:tc>
          <w:tcPr>
            <w:tcW w:w="328" w:type="pct"/>
            <w:vMerge/>
            <w:tcBorders>
              <w:left w:val="single" w:sz="4" w:space="0" w:color="auto"/>
              <w:right w:val="single" w:sz="4" w:space="0" w:color="auto"/>
            </w:tcBorders>
            <w:shd w:val="clear" w:color="auto" w:fill="auto"/>
            <w:vAlign w:val="center"/>
          </w:tcPr>
          <w:p w14:paraId="282AE322"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auto"/>
            <w:vAlign w:val="center"/>
          </w:tcPr>
          <w:p w14:paraId="10584F6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87FE90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32D906F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AECCBC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Консультация по разделам 8 -16.</w:t>
            </w:r>
          </w:p>
        </w:tc>
        <w:tc>
          <w:tcPr>
            <w:tcW w:w="328" w:type="pct"/>
            <w:vMerge/>
            <w:tcBorders>
              <w:left w:val="single" w:sz="4" w:space="0" w:color="auto"/>
              <w:bottom w:val="single" w:sz="4" w:space="0" w:color="auto"/>
              <w:right w:val="single" w:sz="4" w:space="0" w:color="auto"/>
            </w:tcBorders>
            <w:shd w:val="clear" w:color="auto" w:fill="auto"/>
            <w:vAlign w:val="center"/>
          </w:tcPr>
          <w:p w14:paraId="79537FC4" w14:textId="77777777" w:rsidR="00C2085A" w:rsidRPr="003A7EC4" w:rsidRDefault="00C2085A" w:rsidP="00C2085A">
            <w:pPr>
              <w:widowControl w:val="0"/>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3596B8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bl>
    <w:p w14:paraId="0E1C4F9F" w14:textId="77777777" w:rsidR="00C2085A" w:rsidRPr="003A7EC4" w:rsidRDefault="00C2085A" w:rsidP="00C2085A">
      <w:pPr>
        <w:spacing w:after="0" w:line="240" w:lineRule="auto"/>
        <w:rPr>
          <w:rFonts w:ascii="Times New Roman" w:hAnsi="Times New Roman"/>
        </w:rPr>
      </w:pPr>
      <w:r w:rsidRPr="003A7EC4">
        <w:rPr>
          <w:rFonts w:ascii="Times New Roman" w:hAnsi="Times New Roman"/>
        </w:rPr>
        <w:br w:type="page"/>
      </w:r>
    </w:p>
    <w:tbl>
      <w:tblPr>
        <w:tblW w:w="511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0492"/>
        <w:gridCol w:w="994"/>
        <w:gridCol w:w="849"/>
      </w:tblGrid>
      <w:tr w:rsidR="003A7EC4" w:rsidRPr="003A7EC4" w14:paraId="740272B2" w14:textId="77777777" w:rsidTr="00C2085A">
        <w:trPr>
          <w:trHeight w:val="20"/>
          <w:tblHeader/>
        </w:trPr>
        <w:tc>
          <w:tcPr>
            <w:tcW w:w="8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F274D91" w14:textId="77777777" w:rsidR="00C2085A" w:rsidRPr="003A7EC4" w:rsidRDefault="00C2085A" w:rsidP="00C2085A">
            <w:pPr>
              <w:suppressAutoHyphens/>
              <w:spacing w:after="0" w:line="240" w:lineRule="auto"/>
              <w:rPr>
                <w:rFonts w:ascii="Times New Roman" w:hAnsi="Times New Roman"/>
                <w:b/>
                <w:bCs/>
                <w:sz w:val="20"/>
                <w:szCs w:val="20"/>
                <w:lang w:eastAsia="en-US"/>
              </w:rPr>
            </w:pPr>
            <w:r w:rsidRPr="003A7EC4">
              <w:rPr>
                <w:rFonts w:ascii="Times New Roman" w:hAnsi="Times New Roman"/>
                <w:b/>
                <w:bCs/>
                <w:sz w:val="20"/>
                <w:szCs w:val="20"/>
                <w:lang w:eastAsia="en-US"/>
              </w:rPr>
              <w:lastRenderedPageBreak/>
              <w:t>Наименование разделов и тем</w:t>
            </w:r>
          </w:p>
        </w:tc>
        <w:tc>
          <w:tcPr>
            <w:tcW w:w="35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1D7A677" w14:textId="77777777" w:rsidR="00C2085A" w:rsidRPr="003A7EC4" w:rsidRDefault="00C2085A" w:rsidP="00C2085A">
            <w:pPr>
              <w:suppressAutoHyphens/>
              <w:spacing w:after="0" w:line="240" w:lineRule="auto"/>
              <w:rPr>
                <w:rFonts w:ascii="Times New Roman" w:hAnsi="Times New Roman"/>
                <w:b/>
                <w:bCs/>
                <w:sz w:val="20"/>
                <w:szCs w:val="20"/>
                <w:lang w:eastAsia="en-US"/>
              </w:rPr>
            </w:pPr>
            <w:r w:rsidRPr="003A7EC4">
              <w:rPr>
                <w:rFonts w:ascii="Times New Roman" w:hAnsi="Times New Roman"/>
                <w:b/>
                <w:bCs/>
                <w:sz w:val="20"/>
                <w:szCs w:val="20"/>
                <w:lang w:eastAsia="en-US"/>
              </w:rPr>
              <w:t>Содержание учебного материала и формы организации деятельности обучающихся</w:t>
            </w:r>
          </w:p>
        </w:tc>
        <w:tc>
          <w:tcPr>
            <w:tcW w:w="33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91A078F" w14:textId="77777777" w:rsidR="00C2085A" w:rsidRPr="003A7EC4" w:rsidRDefault="00C2085A" w:rsidP="00C2085A">
            <w:pPr>
              <w:suppressAutoHyphens/>
              <w:spacing w:after="0" w:line="240" w:lineRule="auto"/>
              <w:rPr>
                <w:rFonts w:ascii="Times New Roman" w:hAnsi="Times New Roman"/>
                <w:b/>
                <w:bCs/>
                <w:sz w:val="20"/>
                <w:szCs w:val="20"/>
                <w:lang w:eastAsia="en-US"/>
              </w:rPr>
            </w:pPr>
            <w:r w:rsidRPr="003A7EC4">
              <w:rPr>
                <w:rFonts w:ascii="Times New Roman" w:hAnsi="Times New Roman"/>
                <w:b/>
                <w:bCs/>
                <w:sz w:val="20"/>
                <w:szCs w:val="20"/>
                <w:lang w:eastAsia="en-US"/>
              </w:rPr>
              <w:t xml:space="preserve">Объем, акад. ч </w:t>
            </w:r>
          </w:p>
        </w:tc>
        <w:tc>
          <w:tcPr>
            <w:tcW w:w="285" w:type="pct"/>
            <w:tcBorders>
              <w:top w:val="single" w:sz="4" w:space="0" w:color="auto"/>
              <w:left w:val="single" w:sz="4" w:space="0" w:color="auto"/>
              <w:bottom w:val="single" w:sz="4" w:space="0" w:color="auto"/>
              <w:right w:val="single" w:sz="4" w:space="0" w:color="auto"/>
            </w:tcBorders>
            <w:shd w:val="clear" w:color="auto" w:fill="F2F2F2"/>
            <w:hideMark/>
          </w:tcPr>
          <w:p w14:paraId="56A0DB1B" w14:textId="77777777" w:rsidR="00C2085A" w:rsidRPr="003A7EC4" w:rsidRDefault="00C2085A" w:rsidP="00C2085A">
            <w:pPr>
              <w:suppressAutoHyphens/>
              <w:spacing w:after="0" w:line="240" w:lineRule="auto"/>
              <w:rPr>
                <w:rFonts w:ascii="Times New Roman" w:hAnsi="Times New Roman"/>
                <w:b/>
                <w:bCs/>
                <w:sz w:val="20"/>
                <w:szCs w:val="20"/>
                <w:lang w:eastAsia="en-US"/>
              </w:rPr>
            </w:pPr>
            <w:r w:rsidRPr="003A7EC4">
              <w:rPr>
                <w:rFonts w:ascii="Times New Roman" w:hAnsi="Times New Roman"/>
                <w:sz w:val="20"/>
                <w:szCs w:val="20"/>
                <w:lang w:eastAsia="en-US"/>
              </w:rPr>
              <w:t>Код ПК, ОК</w:t>
            </w:r>
          </w:p>
        </w:tc>
      </w:tr>
      <w:tr w:rsidR="003A7EC4" w:rsidRPr="003A7EC4" w14:paraId="1EAE74A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F71957" w14:textId="77777777" w:rsidR="00C2085A" w:rsidRPr="003A7EC4" w:rsidRDefault="00C2085A" w:rsidP="00C2085A">
            <w:pPr>
              <w:widowControl w:val="0"/>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Часть 2</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93F00D"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1C6D0D93"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r>
      <w:tr w:rsidR="003A7EC4" w:rsidRPr="003A7EC4" w14:paraId="37B7AAC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57" w:type="pct"/>
            <w:vMerge w:val="restart"/>
            <w:tcBorders>
              <w:top w:val="single" w:sz="4" w:space="0" w:color="auto"/>
              <w:left w:val="single" w:sz="4" w:space="0" w:color="auto"/>
              <w:right w:val="single" w:sz="4" w:space="0" w:color="auto"/>
            </w:tcBorders>
            <w:shd w:val="clear" w:color="auto" w:fill="auto"/>
            <w:vAlign w:val="center"/>
          </w:tcPr>
          <w:p w14:paraId="25BD0F1E" w14:textId="77777777" w:rsidR="00C2085A" w:rsidRPr="003A7EC4" w:rsidRDefault="00C2085A" w:rsidP="00C2085A">
            <w:pPr>
              <w:widowControl w:val="0"/>
              <w:spacing w:after="0" w:line="240" w:lineRule="auto"/>
              <w:ind w:hanging="5"/>
              <w:rPr>
                <w:rFonts w:ascii="Times New Roman" w:eastAsia="Calibri" w:hAnsi="Times New Roman"/>
                <w:b/>
                <w:sz w:val="18"/>
                <w:szCs w:val="18"/>
              </w:rPr>
            </w:pPr>
            <w:r w:rsidRPr="003A7EC4">
              <w:rPr>
                <w:rFonts w:ascii="Times New Roman" w:eastAsia="Calibri" w:hAnsi="Times New Roman"/>
                <w:b/>
                <w:sz w:val="18"/>
                <w:szCs w:val="18"/>
              </w:rPr>
              <w:t>Введение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0F9C870"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698B6905"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2</w:t>
            </w:r>
          </w:p>
          <w:p w14:paraId="2448DA1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19E3155F"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5326E30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57" w:type="pct"/>
            <w:vMerge/>
            <w:tcBorders>
              <w:left w:val="single" w:sz="4" w:space="0" w:color="auto"/>
              <w:bottom w:val="single" w:sz="4" w:space="0" w:color="auto"/>
              <w:right w:val="single" w:sz="4" w:space="0" w:color="auto"/>
            </w:tcBorders>
            <w:shd w:val="clear" w:color="auto" w:fill="auto"/>
            <w:vAlign w:val="center"/>
            <w:hideMark/>
          </w:tcPr>
          <w:p w14:paraId="1C1EDF19" w14:textId="77777777" w:rsidR="00C2085A" w:rsidRPr="003A7EC4" w:rsidRDefault="00C2085A" w:rsidP="00C2085A">
            <w:pPr>
              <w:widowControl w:val="0"/>
              <w:shd w:val="clear" w:color="auto" w:fill="FFFFFF"/>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76176E8" w14:textId="77777777" w:rsidR="00C2085A" w:rsidRPr="003A7EC4" w:rsidRDefault="00C2085A" w:rsidP="00C2085A">
            <w:pPr>
              <w:widowControl w:val="0"/>
              <w:shd w:val="clear" w:color="auto" w:fill="FFFFFF"/>
              <w:spacing w:after="0" w:line="240" w:lineRule="auto"/>
              <w:jc w:val="both"/>
              <w:rPr>
                <w:rFonts w:ascii="Times New Roman" w:eastAsia="Calibri" w:hAnsi="Times New Roman"/>
                <w:sz w:val="18"/>
                <w:szCs w:val="18"/>
              </w:rPr>
            </w:pPr>
            <w:r w:rsidRPr="003A7EC4">
              <w:rPr>
                <w:rFonts w:ascii="Times New Roman" w:eastAsia="Calibri" w:hAnsi="Times New Roman"/>
                <w:bCs/>
                <w:sz w:val="18"/>
                <w:szCs w:val="18"/>
              </w:rPr>
              <w:t>Введение. Понятие общества, предмет обществознания.</w:t>
            </w:r>
          </w:p>
        </w:tc>
        <w:tc>
          <w:tcPr>
            <w:tcW w:w="334" w:type="pct"/>
            <w:vMerge/>
            <w:tcBorders>
              <w:left w:val="single" w:sz="4" w:space="0" w:color="auto"/>
              <w:bottom w:val="single" w:sz="4" w:space="0" w:color="auto"/>
              <w:right w:val="single" w:sz="4" w:space="0" w:color="auto"/>
            </w:tcBorders>
            <w:shd w:val="clear" w:color="auto" w:fill="auto"/>
            <w:vAlign w:val="center"/>
            <w:hideMark/>
          </w:tcPr>
          <w:p w14:paraId="211B7E4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36C8DF2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DD01BD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E0F617" w14:textId="77777777" w:rsidR="00C2085A" w:rsidRPr="003A7EC4" w:rsidRDefault="00C2085A" w:rsidP="00C2085A">
            <w:pPr>
              <w:widowControl w:val="0"/>
              <w:shd w:val="clear" w:color="auto" w:fill="FFFFFF"/>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Раздел 1.</w:t>
            </w:r>
            <w:r w:rsidRPr="003A7EC4">
              <w:rPr>
                <w:rFonts w:ascii="Times New Roman" w:eastAsia="Calibri" w:hAnsi="Times New Roman"/>
                <w:sz w:val="18"/>
                <w:szCs w:val="18"/>
              </w:rPr>
              <w:t xml:space="preserve"> </w:t>
            </w:r>
            <w:r w:rsidRPr="003A7EC4">
              <w:rPr>
                <w:rFonts w:ascii="Times New Roman" w:eastAsia="Calibri" w:hAnsi="Times New Roman"/>
                <w:b/>
                <w:sz w:val="18"/>
                <w:szCs w:val="18"/>
              </w:rPr>
              <w:t>Человек. Человек в системе общественных отношений</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4D82B4"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229C35FE"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ОК 1 – ОК 9</w:t>
            </w:r>
          </w:p>
        </w:tc>
      </w:tr>
      <w:tr w:rsidR="003A7EC4" w:rsidRPr="003A7EC4" w14:paraId="65B6AE9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57" w:type="pct"/>
            <w:vMerge w:val="restart"/>
            <w:tcBorders>
              <w:top w:val="single" w:sz="4" w:space="0" w:color="auto"/>
              <w:left w:val="single" w:sz="4" w:space="0" w:color="auto"/>
              <w:right w:val="single" w:sz="4" w:space="0" w:color="auto"/>
            </w:tcBorders>
            <w:shd w:val="clear" w:color="auto" w:fill="auto"/>
            <w:vAlign w:val="center"/>
            <w:hideMark/>
          </w:tcPr>
          <w:p w14:paraId="13C86398" w14:textId="77777777" w:rsidR="00C2085A" w:rsidRPr="003A7EC4" w:rsidRDefault="00C2085A" w:rsidP="00C2085A">
            <w:pPr>
              <w:widowControl w:val="0"/>
              <w:shd w:val="clear" w:color="auto" w:fill="FFFFFF"/>
              <w:spacing w:after="0" w:line="240" w:lineRule="auto"/>
              <w:jc w:val="both"/>
              <w:rPr>
                <w:rFonts w:ascii="Times New Roman" w:eastAsia="Calibri" w:hAnsi="Times New Roman"/>
                <w:b/>
                <w:bCs/>
                <w:sz w:val="18"/>
                <w:szCs w:val="18"/>
              </w:rPr>
            </w:pPr>
            <w:r w:rsidRPr="003A7EC4">
              <w:rPr>
                <w:rFonts w:ascii="Times New Roman" w:eastAsia="Calibri" w:hAnsi="Times New Roman"/>
                <w:b/>
                <w:sz w:val="18"/>
                <w:szCs w:val="18"/>
              </w:rPr>
              <w:t>Тема 1.1. Природа человека, врожденные и приобретенные качества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9A16DF4"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1103D1C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6</w:t>
            </w:r>
          </w:p>
          <w:p w14:paraId="5A948D1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tcBorders>
              <w:left w:val="single" w:sz="4" w:space="0" w:color="auto"/>
              <w:right w:val="single" w:sz="4" w:space="0" w:color="auto"/>
            </w:tcBorders>
            <w:shd w:val="clear" w:color="auto" w:fill="auto"/>
          </w:tcPr>
          <w:p w14:paraId="0FF5D9F1"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r>
      <w:tr w:rsidR="003A7EC4" w:rsidRPr="003A7EC4" w14:paraId="06AC98D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57" w:type="pct"/>
            <w:vMerge/>
            <w:tcBorders>
              <w:left w:val="single" w:sz="4" w:space="0" w:color="auto"/>
              <w:right w:val="single" w:sz="4" w:space="0" w:color="auto"/>
            </w:tcBorders>
            <w:shd w:val="clear" w:color="auto" w:fill="auto"/>
            <w:vAlign w:val="center"/>
          </w:tcPr>
          <w:p w14:paraId="2C53DD79" w14:textId="77777777" w:rsidR="00C2085A" w:rsidRPr="003A7EC4" w:rsidRDefault="00C2085A" w:rsidP="00C2085A">
            <w:pPr>
              <w:widowControl w:val="0"/>
              <w:shd w:val="clear" w:color="auto" w:fill="FFFFFF"/>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8643AE8" w14:textId="77777777" w:rsidR="00C2085A" w:rsidRPr="003A7EC4" w:rsidRDefault="00C2085A" w:rsidP="00C2085A">
            <w:pPr>
              <w:widowControl w:val="0"/>
              <w:shd w:val="clear" w:color="auto" w:fill="FFFFFF"/>
              <w:spacing w:after="0" w:line="240" w:lineRule="auto"/>
              <w:jc w:val="both"/>
              <w:rPr>
                <w:rFonts w:ascii="Times New Roman" w:eastAsia="Calibri" w:hAnsi="Times New Roman"/>
                <w:sz w:val="18"/>
                <w:szCs w:val="18"/>
              </w:rPr>
            </w:pPr>
            <w:r w:rsidRPr="003A7EC4">
              <w:rPr>
                <w:rFonts w:ascii="Times New Roman" w:eastAsia="Calibri" w:hAnsi="Times New Roman"/>
                <w:bCs/>
                <w:sz w:val="18"/>
                <w:szCs w:val="18"/>
              </w:rPr>
              <w:t>Человек, индивид, личность.</w:t>
            </w:r>
          </w:p>
        </w:tc>
        <w:tc>
          <w:tcPr>
            <w:tcW w:w="334" w:type="pct"/>
            <w:vMerge/>
            <w:tcBorders>
              <w:left w:val="single" w:sz="4" w:space="0" w:color="auto"/>
              <w:right w:val="single" w:sz="4" w:space="0" w:color="auto"/>
            </w:tcBorders>
            <w:shd w:val="clear" w:color="auto" w:fill="auto"/>
            <w:vAlign w:val="center"/>
            <w:hideMark/>
          </w:tcPr>
          <w:p w14:paraId="2834A8D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73E937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7E2BAB6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66F808A"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EA2F637"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sz w:val="18"/>
                <w:szCs w:val="18"/>
              </w:rPr>
              <w:t>Проблема познаваемости мира.</w:t>
            </w:r>
          </w:p>
        </w:tc>
        <w:tc>
          <w:tcPr>
            <w:tcW w:w="334" w:type="pct"/>
            <w:vMerge/>
            <w:tcBorders>
              <w:left w:val="single" w:sz="4" w:space="0" w:color="auto"/>
              <w:right w:val="single" w:sz="4" w:space="0" w:color="auto"/>
            </w:tcBorders>
            <w:shd w:val="clear" w:color="auto" w:fill="auto"/>
            <w:vAlign w:val="center"/>
            <w:hideMark/>
          </w:tcPr>
          <w:p w14:paraId="6CCC6BC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94F9C4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810B36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C5B9D9B"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1BA21A5"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bCs/>
                <w:sz w:val="18"/>
                <w:szCs w:val="18"/>
              </w:rPr>
              <w:t>Человек в группе. Многообразие мира общения.</w:t>
            </w:r>
          </w:p>
        </w:tc>
        <w:tc>
          <w:tcPr>
            <w:tcW w:w="334" w:type="pct"/>
            <w:vMerge/>
            <w:tcBorders>
              <w:left w:val="single" w:sz="4" w:space="0" w:color="auto"/>
              <w:right w:val="single" w:sz="4" w:space="0" w:color="auto"/>
            </w:tcBorders>
            <w:shd w:val="clear" w:color="auto" w:fill="auto"/>
            <w:vAlign w:val="center"/>
            <w:hideMark/>
          </w:tcPr>
          <w:p w14:paraId="2CA984C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E582F0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4A9BFAB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53BF2F23"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8803ECF"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r w:rsidRPr="003A7EC4">
              <w:rPr>
                <w:rFonts w:ascii="Times New Roman" w:eastAsia="Calibri" w:hAnsi="Times New Roman"/>
                <w:bCs/>
                <w:sz w:val="18"/>
                <w:szCs w:val="18"/>
              </w:rPr>
              <w:t>Самостоятельная работа № 1 Выполнение домашнего задания по теме 1.1.</w:t>
            </w:r>
          </w:p>
          <w:p w14:paraId="1AF67706"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r w:rsidRPr="003A7EC4">
              <w:rPr>
                <w:rFonts w:ascii="Times New Roman" w:eastAsia="Calibri" w:hAnsi="Times New Roman"/>
                <w:bCs/>
                <w:sz w:val="18"/>
                <w:szCs w:val="18"/>
              </w:rPr>
              <w:t>Тематика самостоятельной работы:</w:t>
            </w:r>
          </w:p>
          <w:p w14:paraId="7C40E343"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r w:rsidRPr="003A7EC4">
              <w:rPr>
                <w:rFonts w:ascii="Times New Roman" w:eastAsia="Calibri" w:hAnsi="Times New Roman"/>
                <w:bCs/>
                <w:sz w:val="18"/>
                <w:szCs w:val="18"/>
              </w:rPr>
              <w:t>1. «Мир увлечений».</w:t>
            </w:r>
          </w:p>
          <w:p w14:paraId="605B897C"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r w:rsidRPr="003A7EC4">
              <w:rPr>
                <w:rFonts w:ascii="Times New Roman" w:eastAsia="Calibri" w:hAnsi="Times New Roman"/>
                <w:bCs/>
                <w:sz w:val="18"/>
                <w:szCs w:val="18"/>
              </w:rPr>
              <w:t>2. «Самопознание. В чем смысл жизни?».</w:t>
            </w:r>
          </w:p>
        </w:tc>
        <w:tc>
          <w:tcPr>
            <w:tcW w:w="334" w:type="pct"/>
            <w:vMerge/>
            <w:tcBorders>
              <w:left w:val="single" w:sz="4" w:space="0" w:color="auto"/>
              <w:bottom w:val="single" w:sz="4" w:space="0" w:color="auto"/>
              <w:right w:val="single" w:sz="4" w:space="0" w:color="auto"/>
            </w:tcBorders>
            <w:shd w:val="clear" w:color="auto" w:fill="auto"/>
            <w:vAlign w:val="center"/>
          </w:tcPr>
          <w:p w14:paraId="32B6358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13309A4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D4FADB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CED7B7E"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
                <w:bCs/>
                <w:sz w:val="18"/>
                <w:szCs w:val="18"/>
              </w:rPr>
            </w:pPr>
            <w:r w:rsidRPr="003A7EC4">
              <w:rPr>
                <w:rFonts w:ascii="Times New Roman" w:eastAsia="Calibri" w:hAnsi="Times New Roman"/>
                <w:b/>
                <w:bCs/>
                <w:sz w:val="18"/>
                <w:szCs w:val="18"/>
              </w:rPr>
              <w:t>Тема.1.2.  Духовная культура личности и общества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DA78224"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3E38721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2</w:t>
            </w:r>
          </w:p>
          <w:p w14:paraId="167E0CD0"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7CBE585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11E33FF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4C9050C"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ED391F3" w14:textId="77777777" w:rsidR="00C2085A" w:rsidRPr="003A7EC4" w:rsidRDefault="00C2085A" w:rsidP="00C2085A">
            <w:pPr>
              <w:widowControl w:val="0"/>
              <w:shd w:val="clear" w:color="auto" w:fill="FFFFFF"/>
              <w:spacing w:after="0" w:line="240" w:lineRule="auto"/>
              <w:jc w:val="both"/>
              <w:rPr>
                <w:rFonts w:ascii="Times New Roman" w:eastAsia="Calibri" w:hAnsi="Times New Roman"/>
                <w:sz w:val="18"/>
                <w:szCs w:val="18"/>
              </w:rPr>
            </w:pPr>
            <w:r w:rsidRPr="003A7EC4">
              <w:rPr>
                <w:rFonts w:ascii="Times New Roman" w:eastAsia="Calibri" w:hAnsi="Times New Roman"/>
                <w:bCs/>
                <w:sz w:val="18"/>
                <w:szCs w:val="18"/>
              </w:rPr>
              <w:t>Духовная культура личности и общества, ее значение в общественной жизни.</w:t>
            </w:r>
          </w:p>
        </w:tc>
        <w:tc>
          <w:tcPr>
            <w:tcW w:w="334" w:type="pct"/>
            <w:vMerge/>
            <w:tcBorders>
              <w:left w:val="single" w:sz="4" w:space="0" w:color="auto"/>
              <w:bottom w:val="single" w:sz="4" w:space="0" w:color="auto"/>
              <w:right w:val="single" w:sz="4" w:space="0" w:color="auto"/>
            </w:tcBorders>
            <w:shd w:val="clear" w:color="auto" w:fill="auto"/>
            <w:vAlign w:val="center"/>
          </w:tcPr>
          <w:p w14:paraId="6592E30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4F1C75E2"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C1AF64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61A7B11"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
                <w:bCs/>
                <w:sz w:val="18"/>
                <w:szCs w:val="18"/>
              </w:rPr>
            </w:pPr>
            <w:r w:rsidRPr="003A7EC4">
              <w:rPr>
                <w:rFonts w:ascii="Times New Roman" w:eastAsia="Calibri" w:hAnsi="Times New Roman"/>
                <w:b/>
                <w:bCs/>
                <w:sz w:val="18"/>
                <w:szCs w:val="18"/>
              </w:rPr>
              <w:t>Тема.1.3. Наука и образование в современном мире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0F010D1"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24C2135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8</w:t>
            </w:r>
          </w:p>
          <w:p w14:paraId="446DD72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44E3395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75EA3D0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167B6F3"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2E24CFC"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r w:rsidRPr="003A7EC4">
              <w:rPr>
                <w:rFonts w:ascii="Times New Roman" w:eastAsia="Calibri" w:hAnsi="Times New Roman"/>
                <w:bCs/>
                <w:sz w:val="18"/>
                <w:szCs w:val="18"/>
              </w:rPr>
              <w:t>Наука. Естественные и социально-гуманитарные науки</w:t>
            </w:r>
          </w:p>
        </w:tc>
        <w:tc>
          <w:tcPr>
            <w:tcW w:w="334" w:type="pct"/>
            <w:vMerge/>
            <w:tcBorders>
              <w:left w:val="single" w:sz="4" w:space="0" w:color="auto"/>
              <w:right w:val="single" w:sz="4" w:space="0" w:color="auto"/>
            </w:tcBorders>
            <w:shd w:val="clear" w:color="auto" w:fill="auto"/>
            <w:vAlign w:val="center"/>
          </w:tcPr>
          <w:p w14:paraId="4EB04F0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CD5174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7C98F68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6333D22"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6BD1F3C"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r w:rsidRPr="003A7EC4">
              <w:rPr>
                <w:rFonts w:ascii="Times New Roman" w:eastAsia="Calibri" w:hAnsi="Times New Roman"/>
                <w:bCs/>
                <w:sz w:val="18"/>
                <w:szCs w:val="18"/>
              </w:rPr>
              <w:t>Образование как способ передачи знаний и опыта.</w:t>
            </w:r>
          </w:p>
        </w:tc>
        <w:tc>
          <w:tcPr>
            <w:tcW w:w="334" w:type="pct"/>
            <w:vMerge/>
            <w:tcBorders>
              <w:left w:val="single" w:sz="4" w:space="0" w:color="auto"/>
              <w:right w:val="single" w:sz="4" w:space="0" w:color="auto"/>
            </w:tcBorders>
            <w:shd w:val="clear" w:color="auto" w:fill="auto"/>
            <w:vAlign w:val="center"/>
          </w:tcPr>
          <w:p w14:paraId="0064317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1ECB6972"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C79866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335B504"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E6E2190"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r w:rsidRPr="003A7EC4">
              <w:rPr>
                <w:rFonts w:ascii="Times New Roman" w:eastAsia="Calibri" w:hAnsi="Times New Roman"/>
                <w:bCs/>
                <w:sz w:val="18"/>
                <w:szCs w:val="18"/>
              </w:rPr>
              <w:t>Роль образования в жизни человека и общества.</w:t>
            </w:r>
          </w:p>
        </w:tc>
        <w:tc>
          <w:tcPr>
            <w:tcW w:w="334" w:type="pct"/>
            <w:vMerge/>
            <w:tcBorders>
              <w:left w:val="single" w:sz="4" w:space="0" w:color="auto"/>
              <w:right w:val="single" w:sz="4" w:space="0" w:color="auto"/>
            </w:tcBorders>
            <w:shd w:val="clear" w:color="auto" w:fill="auto"/>
            <w:vAlign w:val="center"/>
          </w:tcPr>
          <w:p w14:paraId="320A5340"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128921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75D3862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7D24DAAD"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9E61BD5"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Cs/>
                <w:sz w:val="18"/>
                <w:szCs w:val="18"/>
              </w:rPr>
            </w:pPr>
            <w:r w:rsidRPr="003A7EC4">
              <w:rPr>
                <w:rFonts w:ascii="Times New Roman" w:eastAsia="Calibri" w:hAnsi="Times New Roman"/>
                <w:bCs/>
                <w:sz w:val="18"/>
                <w:szCs w:val="18"/>
              </w:rPr>
              <w:t>Система образования в Российской Федерации.</w:t>
            </w:r>
          </w:p>
        </w:tc>
        <w:tc>
          <w:tcPr>
            <w:tcW w:w="334" w:type="pct"/>
            <w:vMerge/>
            <w:tcBorders>
              <w:left w:val="single" w:sz="4" w:space="0" w:color="auto"/>
              <w:bottom w:val="single" w:sz="4" w:space="0" w:color="auto"/>
              <w:right w:val="single" w:sz="4" w:space="0" w:color="auto"/>
            </w:tcBorders>
            <w:shd w:val="clear" w:color="auto" w:fill="auto"/>
            <w:vAlign w:val="center"/>
          </w:tcPr>
          <w:p w14:paraId="5BC66CF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664EBDC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451BD7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4ECDB672"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b/>
                <w:bCs/>
                <w:sz w:val="18"/>
                <w:szCs w:val="18"/>
              </w:rPr>
            </w:pPr>
            <w:r w:rsidRPr="003A7EC4">
              <w:rPr>
                <w:rFonts w:ascii="Times New Roman" w:eastAsia="Calibri" w:hAnsi="Times New Roman"/>
                <w:b/>
                <w:bCs/>
                <w:sz w:val="18"/>
                <w:szCs w:val="18"/>
              </w:rPr>
              <w:t>Тема.1.4. Мораль, искусство и религия как элементы духовной культуры.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4DD0310"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6DCB59D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4</w:t>
            </w:r>
          </w:p>
          <w:p w14:paraId="2D43B0C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18E1AA5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545458B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EDDD4CB"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F395ECA"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bCs/>
                <w:sz w:val="18"/>
                <w:szCs w:val="18"/>
              </w:rPr>
              <w:t>Искусство и его роль в жизни общества.</w:t>
            </w:r>
          </w:p>
        </w:tc>
        <w:tc>
          <w:tcPr>
            <w:tcW w:w="334" w:type="pct"/>
            <w:vMerge/>
            <w:tcBorders>
              <w:left w:val="single" w:sz="4" w:space="0" w:color="auto"/>
              <w:right w:val="single" w:sz="4" w:space="0" w:color="auto"/>
            </w:tcBorders>
            <w:shd w:val="clear" w:color="auto" w:fill="auto"/>
            <w:vAlign w:val="center"/>
          </w:tcPr>
          <w:p w14:paraId="66F64CB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11E9E07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B25BE2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2DB71FD" w14:textId="77777777" w:rsidR="00C2085A" w:rsidRPr="003A7EC4" w:rsidRDefault="00C2085A" w:rsidP="00C2085A">
            <w:pPr>
              <w:widowControl w:val="0"/>
              <w:shd w:val="clear" w:color="auto" w:fill="FFFFFF"/>
              <w:spacing w:after="0" w:line="240" w:lineRule="auto"/>
              <w:ind w:hanging="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7B0E221" w14:textId="77777777" w:rsidR="00C2085A" w:rsidRPr="003A7EC4" w:rsidRDefault="00C2085A" w:rsidP="00C2085A">
            <w:pPr>
              <w:widowControl w:val="0"/>
              <w:shd w:val="clear" w:color="auto" w:fill="FFFFFF"/>
              <w:spacing w:after="0" w:line="240" w:lineRule="auto"/>
              <w:ind w:hanging="10"/>
              <w:jc w:val="both"/>
              <w:rPr>
                <w:rFonts w:ascii="Times New Roman" w:eastAsia="Calibri" w:hAnsi="Times New Roman"/>
                <w:sz w:val="18"/>
                <w:szCs w:val="18"/>
              </w:rPr>
            </w:pPr>
            <w:r w:rsidRPr="003A7EC4">
              <w:rPr>
                <w:rFonts w:ascii="Times New Roman" w:eastAsia="Calibri" w:hAnsi="Times New Roman"/>
                <w:bCs/>
                <w:sz w:val="18"/>
                <w:szCs w:val="18"/>
              </w:rPr>
              <w:t>Взаимосвязь морали, религии и культуры в современном обществе.</w:t>
            </w:r>
          </w:p>
        </w:tc>
        <w:tc>
          <w:tcPr>
            <w:tcW w:w="334" w:type="pct"/>
            <w:vMerge/>
            <w:tcBorders>
              <w:left w:val="single" w:sz="4" w:space="0" w:color="auto"/>
              <w:right w:val="single" w:sz="4" w:space="0" w:color="auto"/>
            </w:tcBorders>
            <w:shd w:val="clear" w:color="auto" w:fill="auto"/>
            <w:vAlign w:val="center"/>
          </w:tcPr>
          <w:p w14:paraId="57E0096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48D62A6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33947E7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1FBFCD6" w14:textId="77777777" w:rsidR="00C2085A" w:rsidRPr="003A7EC4" w:rsidRDefault="00C2085A" w:rsidP="00C2085A">
            <w:pPr>
              <w:widowControl w:val="0"/>
              <w:shd w:val="clear" w:color="auto" w:fill="FFFFFF"/>
              <w:spacing w:after="0" w:line="240" w:lineRule="auto"/>
              <w:ind w:hanging="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B1F7974" w14:textId="77777777" w:rsidR="00C2085A" w:rsidRPr="003A7EC4" w:rsidRDefault="00C2085A" w:rsidP="00C2085A">
            <w:pPr>
              <w:widowControl w:val="0"/>
              <w:shd w:val="clear" w:color="auto" w:fill="FFFFFF"/>
              <w:spacing w:after="0" w:line="240" w:lineRule="auto"/>
              <w:ind w:hanging="10"/>
              <w:jc w:val="both"/>
              <w:rPr>
                <w:rFonts w:ascii="Times New Roman" w:eastAsia="Calibri" w:hAnsi="Times New Roman"/>
                <w:bCs/>
                <w:sz w:val="18"/>
                <w:szCs w:val="18"/>
              </w:rPr>
            </w:pPr>
            <w:r w:rsidRPr="003A7EC4">
              <w:rPr>
                <w:rFonts w:ascii="Times New Roman" w:eastAsia="Calibri" w:hAnsi="Times New Roman"/>
                <w:bCs/>
                <w:sz w:val="18"/>
                <w:szCs w:val="18"/>
              </w:rPr>
              <w:t>Самостоятельная работа № 2 Выполнение домашнего задания по разделу 1.</w:t>
            </w:r>
          </w:p>
          <w:p w14:paraId="11833D92" w14:textId="77777777" w:rsidR="00C2085A" w:rsidRPr="003A7EC4" w:rsidRDefault="00C2085A" w:rsidP="00C2085A">
            <w:pPr>
              <w:widowControl w:val="0"/>
              <w:shd w:val="clear" w:color="auto" w:fill="FFFFFF"/>
              <w:spacing w:after="0" w:line="240" w:lineRule="auto"/>
              <w:ind w:hanging="10"/>
              <w:jc w:val="both"/>
              <w:rPr>
                <w:rFonts w:ascii="Times New Roman" w:eastAsia="Calibri" w:hAnsi="Times New Roman"/>
                <w:bCs/>
                <w:sz w:val="18"/>
                <w:szCs w:val="18"/>
              </w:rPr>
            </w:pPr>
            <w:r w:rsidRPr="003A7EC4">
              <w:rPr>
                <w:rFonts w:ascii="Times New Roman" w:eastAsia="Calibri" w:hAnsi="Times New Roman"/>
                <w:bCs/>
                <w:sz w:val="18"/>
                <w:szCs w:val="18"/>
              </w:rPr>
              <w:t>Тематика самостоятельной работы:</w:t>
            </w:r>
          </w:p>
          <w:p w14:paraId="72DDC920" w14:textId="77777777" w:rsidR="00C2085A" w:rsidRPr="003A7EC4" w:rsidRDefault="00C2085A" w:rsidP="00C2085A">
            <w:pPr>
              <w:widowControl w:val="0"/>
              <w:shd w:val="clear" w:color="auto" w:fill="FFFFFF"/>
              <w:spacing w:after="0" w:line="240" w:lineRule="auto"/>
              <w:ind w:hanging="10"/>
              <w:jc w:val="both"/>
              <w:rPr>
                <w:rFonts w:ascii="Times New Roman" w:eastAsia="Calibri" w:hAnsi="Times New Roman"/>
                <w:bCs/>
                <w:sz w:val="18"/>
                <w:szCs w:val="18"/>
              </w:rPr>
            </w:pPr>
            <w:r w:rsidRPr="003A7EC4">
              <w:rPr>
                <w:rFonts w:ascii="Times New Roman" w:eastAsia="Calibri" w:hAnsi="Times New Roman"/>
                <w:bCs/>
                <w:sz w:val="18"/>
                <w:szCs w:val="18"/>
              </w:rPr>
              <w:t>1. «Виды народного творчества».</w:t>
            </w:r>
          </w:p>
        </w:tc>
        <w:tc>
          <w:tcPr>
            <w:tcW w:w="334" w:type="pct"/>
            <w:vMerge/>
            <w:tcBorders>
              <w:left w:val="single" w:sz="4" w:space="0" w:color="auto"/>
              <w:right w:val="single" w:sz="4" w:space="0" w:color="auto"/>
            </w:tcBorders>
            <w:shd w:val="clear" w:color="auto" w:fill="auto"/>
            <w:vAlign w:val="center"/>
          </w:tcPr>
          <w:p w14:paraId="4179CE9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8F6EAA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D9E374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2C4F38C"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8C02AE9"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sz w:val="18"/>
                <w:szCs w:val="18"/>
              </w:rPr>
              <w:t>Консультация по разделу 1.</w:t>
            </w:r>
          </w:p>
        </w:tc>
        <w:tc>
          <w:tcPr>
            <w:tcW w:w="334" w:type="pct"/>
            <w:vMerge/>
            <w:tcBorders>
              <w:left w:val="single" w:sz="4" w:space="0" w:color="auto"/>
              <w:bottom w:val="single" w:sz="4" w:space="0" w:color="auto"/>
              <w:right w:val="single" w:sz="4" w:space="0" w:color="auto"/>
            </w:tcBorders>
            <w:shd w:val="clear" w:color="auto" w:fill="auto"/>
            <w:vAlign w:val="center"/>
          </w:tcPr>
          <w:p w14:paraId="3F3AF972"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54806B3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42CCF7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BAB8BE" w14:textId="77777777" w:rsidR="00C2085A" w:rsidRPr="003A7EC4" w:rsidRDefault="00C2085A" w:rsidP="00C2085A">
            <w:pPr>
              <w:widowControl w:val="0"/>
              <w:spacing w:after="0" w:line="240" w:lineRule="auto"/>
              <w:ind w:hanging="5"/>
              <w:jc w:val="both"/>
              <w:rPr>
                <w:rFonts w:ascii="Times New Roman" w:eastAsia="Calibri" w:hAnsi="Times New Roman"/>
                <w:b/>
                <w:sz w:val="18"/>
                <w:szCs w:val="18"/>
              </w:rPr>
            </w:pPr>
            <w:r w:rsidRPr="003A7EC4">
              <w:rPr>
                <w:rFonts w:ascii="Times New Roman" w:eastAsia="Calibri" w:hAnsi="Times New Roman"/>
                <w:b/>
                <w:sz w:val="18"/>
                <w:szCs w:val="18"/>
              </w:rPr>
              <w:t>Раздел 2. Общество как сложная динамическая система.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2B4E1BBB" w14:textId="77777777" w:rsidR="00C2085A" w:rsidRPr="003A7EC4" w:rsidRDefault="00C2085A" w:rsidP="00C2085A">
            <w:pPr>
              <w:widowControl w:val="0"/>
              <w:spacing w:after="0" w:line="240" w:lineRule="auto"/>
              <w:ind w:hanging="5"/>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6E8A8C14" w14:textId="77777777" w:rsidR="00C2085A" w:rsidRPr="003A7EC4" w:rsidRDefault="00C2085A" w:rsidP="00C2085A">
            <w:pPr>
              <w:widowControl w:val="0"/>
              <w:spacing w:after="0" w:line="240" w:lineRule="auto"/>
              <w:ind w:hanging="5"/>
              <w:jc w:val="center"/>
              <w:rPr>
                <w:rFonts w:ascii="Times New Roman" w:eastAsia="Calibri" w:hAnsi="Times New Roman"/>
                <w:b/>
                <w:sz w:val="18"/>
                <w:szCs w:val="18"/>
              </w:rPr>
            </w:pPr>
            <w:r w:rsidRPr="003A7EC4">
              <w:rPr>
                <w:rFonts w:ascii="Times New Roman" w:eastAsia="Calibri" w:hAnsi="Times New Roman"/>
                <w:b/>
                <w:sz w:val="18"/>
                <w:szCs w:val="18"/>
              </w:rPr>
              <w:t>ОК 1 – ОК 9</w:t>
            </w:r>
          </w:p>
        </w:tc>
      </w:tr>
      <w:tr w:rsidR="003A7EC4" w:rsidRPr="003A7EC4" w14:paraId="2656497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6207108"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sz w:val="18"/>
                <w:szCs w:val="18"/>
              </w:rPr>
              <w:t>Тема 2.1 Представление об обществе как сложной динамичной системе.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59D2775"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68FF8E6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r w:rsidRPr="003A7EC4">
              <w:rPr>
                <w:rFonts w:ascii="Times New Roman" w:eastAsia="Calibri" w:hAnsi="Times New Roman"/>
                <w:sz w:val="18"/>
                <w:szCs w:val="18"/>
              </w:rPr>
              <w:t>4</w:t>
            </w:r>
          </w:p>
        </w:tc>
        <w:tc>
          <w:tcPr>
            <w:tcW w:w="285" w:type="pct"/>
            <w:vMerge/>
            <w:tcBorders>
              <w:left w:val="single" w:sz="4" w:space="0" w:color="auto"/>
              <w:right w:val="single" w:sz="4" w:space="0" w:color="auto"/>
            </w:tcBorders>
            <w:shd w:val="clear" w:color="auto" w:fill="auto"/>
          </w:tcPr>
          <w:p w14:paraId="2F0678D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3260628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74C2128"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EA0E2B6"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bCs/>
                <w:sz w:val="18"/>
                <w:szCs w:val="18"/>
              </w:rPr>
              <w:t>Особенности современного мира.</w:t>
            </w:r>
          </w:p>
        </w:tc>
        <w:tc>
          <w:tcPr>
            <w:tcW w:w="334" w:type="pct"/>
            <w:vMerge/>
            <w:tcBorders>
              <w:left w:val="single" w:sz="4" w:space="0" w:color="auto"/>
              <w:right w:val="single" w:sz="4" w:space="0" w:color="auto"/>
            </w:tcBorders>
            <w:shd w:val="clear" w:color="auto" w:fill="auto"/>
            <w:vAlign w:val="center"/>
          </w:tcPr>
          <w:p w14:paraId="1D26182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979D800"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4ECCB2A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6B179F0"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19FC74D"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3 Выполнение домашнего задания по разделу 2.</w:t>
            </w:r>
          </w:p>
          <w:p w14:paraId="79ADAA03"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16603B84" w14:textId="77777777" w:rsidR="00C2085A" w:rsidRPr="003A7EC4" w:rsidRDefault="00C2085A" w:rsidP="00C2085A">
            <w:pPr>
              <w:widowControl w:val="0"/>
              <w:shd w:val="clear" w:color="auto" w:fill="FFFFFF"/>
              <w:spacing w:after="0" w:line="240" w:lineRule="auto"/>
              <w:ind w:firstLine="10"/>
              <w:jc w:val="both"/>
              <w:rPr>
                <w:rFonts w:ascii="Times New Roman" w:eastAsia="Calibri" w:hAnsi="Times New Roman"/>
                <w:sz w:val="18"/>
                <w:szCs w:val="18"/>
              </w:rPr>
            </w:pPr>
            <w:r w:rsidRPr="003A7EC4">
              <w:rPr>
                <w:rFonts w:ascii="Times New Roman" w:eastAsia="Calibri" w:hAnsi="Times New Roman"/>
                <w:sz w:val="18"/>
                <w:szCs w:val="18"/>
              </w:rPr>
              <w:t>1. «Глобальные проблемы человечества».</w:t>
            </w:r>
          </w:p>
        </w:tc>
        <w:tc>
          <w:tcPr>
            <w:tcW w:w="334" w:type="pct"/>
            <w:vMerge/>
            <w:tcBorders>
              <w:left w:val="single" w:sz="4" w:space="0" w:color="auto"/>
              <w:right w:val="single" w:sz="4" w:space="0" w:color="auto"/>
            </w:tcBorders>
            <w:shd w:val="clear" w:color="auto" w:fill="auto"/>
            <w:vAlign w:val="center"/>
          </w:tcPr>
          <w:p w14:paraId="04D7E55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985D86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45D46BB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1DEF71F6" w14:textId="77777777" w:rsidR="00C2085A" w:rsidRPr="003A7EC4" w:rsidRDefault="00C2085A" w:rsidP="00C2085A">
            <w:pPr>
              <w:widowControl w:val="0"/>
              <w:shd w:val="clear" w:color="auto" w:fill="FFFFFF"/>
              <w:spacing w:after="0" w:line="240" w:lineRule="auto"/>
              <w:ind w:hanging="10"/>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5F3BF6A" w14:textId="77777777" w:rsidR="00C2085A" w:rsidRPr="003A7EC4" w:rsidRDefault="00C2085A" w:rsidP="00C2085A">
            <w:pPr>
              <w:widowControl w:val="0"/>
              <w:shd w:val="clear" w:color="auto" w:fill="FFFFFF"/>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Консультация по разделу 2.</w:t>
            </w:r>
          </w:p>
        </w:tc>
        <w:tc>
          <w:tcPr>
            <w:tcW w:w="334" w:type="pct"/>
            <w:vMerge/>
            <w:tcBorders>
              <w:left w:val="single" w:sz="4" w:space="0" w:color="auto"/>
              <w:bottom w:val="single" w:sz="4" w:space="0" w:color="auto"/>
              <w:right w:val="single" w:sz="4" w:space="0" w:color="auto"/>
            </w:tcBorders>
            <w:shd w:val="clear" w:color="auto" w:fill="auto"/>
            <w:vAlign w:val="center"/>
          </w:tcPr>
          <w:p w14:paraId="7302FF3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5505427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6AB1488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35D93A" w14:textId="77777777" w:rsidR="00C2085A" w:rsidRPr="003A7EC4" w:rsidRDefault="00C2085A" w:rsidP="00C2085A">
            <w:pPr>
              <w:widowControl w:val="0"/>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Раздел 3.Экономика.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09DB35F4"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39B187BE"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ОК 1 – ОК 9</w:t>
            </w:r>
          </w:p>
        </w:tc>
      </w:tr>
      <w:tr w:rsidR="003A7EC4" w:rsidRPr="003A7EC4" w14:paraId="6EDD6F5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2E38EDCA"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b/>
                <w:sz w:val="18"/>
                <w:szCs w:val="18"/>
              </w:rPr>
            </w:pPr>
            <w:r w:rsidRPr="003A7EC4">
              <w:rPr>
                <w:rFonts w:ascii="Times New Roman" w:eastAsia="Calibri" w:hAnsi="Times New Roman"/>
                <w:b/>
                <w:sz w:val="18"/>
                <w:szCs w:val="18"/>
              </w:rPr>
              <w:t>Тема 3.1.Экономика и экономическая наука. Экономические системы.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9072A6F"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2F3CC2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6</w:t>
            </w:r>
          </w:p>
          <w:p w14:paraId="5DECAAB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tcBorders>
              <w:left w:val="single" w:sz="4" w:space="0" w:color="auto"/>
              <w:right w:val="single" w:sz="4" w:space="0" w:color="auto"/>
            </w:tcBorders>
            <w:shd w:val="clear" w:color="auto" w:fill="auto"/>
          </w:tcPr>
          <w:p w14:paraId="5B5F376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r>
      <w:tr w:rsidR="003A7EC4" w:rsidRPr="003A7EC4" w14:paraId="4F6AC2D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0053F49"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bCs/>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459B5E7"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bCs/>
                <w:sz w:val="18"/>
                <w:szCs w:val="18"/>
              </w:rPr>
            </w:pPr>
            <w:r w:rsidRPr="003A7EC4">
              <w:rPr>
                <w:rFonts w:ascii="Times New Roman" w:eastAsia="Calibri" w:hAnsi="Times New Roman"/>
                <w:bCs/>
                <w:sz w:val="18"/>
                <w:szCs w:val="18"/>
              </w:rPr>
              <w:t xml:space="preserve">Экономика как наука и хозяйство. Главные вопросы </w:t>
            </w:r>
            <w:proofErr w:type="spellStart"/>
            <w:r w:rsidRPr="003A7EC4">
              <w:rPr>
                <w:rFonts w:ascii="Times New Roman" w:eastAsia="Calibri" w:hAnsi="Times New Roman"/>
                <w:bCs/>
                <w:sz w:val="18"/>
                <w:szCs w:val="18"/>
              </w:rPr>
              <w:t>эконо</w:t>
            </w:r>
            <w:proofErr w:type="spellEnd"/>
            <w:r w:rsidRPr="003A7EC4">
              <w:rPr>
                <w:rFonts w:ascii="Times New Roman" w:eastAsia="Calibri" w:hAnsi="Times New Roman"/>
                <w:bCs/>
                <w:sz w:val="18"/>
                <w:szCs w:val="18"/>
              </w:rPr>
              <w:t>-</w:t>
            </w:r>
          </w:p>
          <w:p w14:paraId="20A4255A"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bCs/>
                <w:sz w:val="18"/>
                <w:szCs w:val="18"/>
              </w:rPr>
            </w:pPr>
            <w:proofErr w:type="spellStart"/>
            <w:r w:rsidRPr="003A7EC4">
              <w:rPr>
                <w:rFonts w:ascii="Times New Roman" w:eastAsia="Calibri" w:hAnsi="Times New Roman"/>
                <w:bCs/>
                <w:sz w:val="18"/>
                <w:szCs w:val="18"/>
              </w:rPr>
              <w:t>мики</w:t>
            </w:r>
            <w:proofErr w:type="spellEnd"/>
            <w:r w:rsidRPr="003A7EC4">
              <w:rPr>
                <w:rFonts w:ascii="Times New Roman" w:eastAsia="Calibri" w:hAnsi="Times New Roman"/>
                <w:bCs/>
                <w:sz w:val="18"/>
                <w:szCs w:val="18"/>
              </w:rPr>
              <w:t>.</w:t>
            </w:r>
          </w:p>
        </w:tc>
        <w:tc>
          <w:tcPr>
            <w:tcW w:w="334" w:type="pct"/>
            <w:vMerge/>
            <w:tcBorders>
              <w:left w:val="single" w:sz="4" w:space="0" w:color="auto"/>
              <w:right w:val="single" w:sz="4" w:space="0" w:color="auto"/>
            </w:tcBorders>
            <w:shd w:val="clear" w:color="auto" w:fill="auto"/>
            <w:vAlign w:val="center"/>
          </w:tcPr>
          <w:p w14:paraId="5439BDA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462D358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8ABA8C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DC2CE83"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57947D7"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r w:rsidRPr="003A7EC4">
              <w:rPr>
                <w:rFonts w:ascii="Times New Roman" w:eastAsia="Calibri" w:hAnsi="Times New Roman"/>
                <w:bCs/>
                <w:sz w:val="18"/>
                <w:szCs w:val="18"/>
              </w:rPr>
              <w:t>Факторы современного производства.</w:t>
            </w:r>
          </w:p>
        </w:tc>
        <w:tc>
          <w:tcPr>
            <w:tcW w:w="334" w:type="pct"/>
            <w:vMerge/>
            <w:tcBorders>
              <w:left w:val="single" w:sz="4" w:space="0" w:color="auto"/>
              <w:right w:val="single" w:sz="4" w:space="0" w:color="auto"/>
            </w:tcBorders>
            <w:shd w:val="clear" w:color="auto" w:fill="auto"/>
            <w:vAlign w:val="center"/>
          </w:tcPr>
          <w:p w14:paraId="58C5CB2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3710C03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6ED6E47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C775C46"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A1BABD1"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r w:rsidRPr="003A7EC4">
              <w:rPr>
                <w:rFonts w:ascii="Times New Roman" w:eastAsia="Calibri" w:hAnsi="Times New Roman"/>
                <w:bCs/>
                <w:sz w:val="18"/>
                <w:szCs w:val="18"/>
              </w:rPr>
              <w:t>Типы экономических систем.</w:t>
            </w:r>
          </w:p>
        </w:tc>
        <w:tc>
          <w:tcPr>
            <w:tcW w:w="334" w:type="pct"/>
            <w:vMerge/>
            <w:tcBorders>
              <w:left w:val="single" w:sz="4" w:space="0" w:color="auto"/>
              <w:bottom w:val="single" w:sz="4" w:space="0" w:color="auto"/>
              <w:right w:val="single" w:sz="4" w:space="0" w:color="auto"/>
            </w:tcBorders>
            <w:shd w:val="clear" w:color="auto" w:fill="auto"/>
            <w:vAlign w:val="center"/>
          </w:tcPr>
          <w:p w14:paraId="729B483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4A2E574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3DC332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45082A89"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b/>
                <w:sz w:val="18"/>
                <w:szCs w:val="18"/>
              </w:rPr>
            </w:pPr>
            <w:r w:rsidRPr="003A7EC4">
              <w:rPr>
                <w:rFonts w:ascii="Times New Roman" w:eastAsia="Calibri" w:hAnsi="Times New Roman"/>
                <w:b/>
                <w:bCs/>
                <w:sz w:val="18"/>
                <w:szCs w:val="18"/>
              </w:rPr>
              <w:t>Тема 3.2.Рынок.  Фирма. Роль государства в экономике.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5549A51"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9B0F960"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10</w:t>
            </w:r>
          </w:p>
          <w:p w14:paraId="155BE3E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auto"/>
          </w:tcPr>
          <w:p w14:paraId="01437495"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hAnsi="Times New Roman"/>
                <w:iCs/>
                <w:sz w:val="18"/>
                <w:szCs w:val="18"/>
              </w:rPr>
              <w:t>ОК 1 – ОК 9</w:t>
            </w:r>
          </w:p>
        </w:tc>
      </w:tr>
      <w:tr w:rsidR="003A7EC4" w:rsidRPr="003A7EC4" w14:paraId="3AE3E05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1A3FDEC"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B510B09"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r w:rsidRPr="003A7EC4">
              <w:rPr>
                <w:rFonts w:ascii="Times New Roman" w:eastAsia="Calibri" w:hAnsi="Times New Roman"/>
                <w:bCs/>
                <w:sz w:val="18"/>
                <w:szCs w:val="18"/>
              </w:rPr>
              <w:t>Сущность и основные факторы рынка.</w:t>
            </w:r>
          </w:p>
        </w:tc>
        <w:tc>
          <w:tcPr>
            <w:tcW w:w="334" w:type="pct"/>
            <w:vMerge/>
            <w:tcBorders>
              <w:left w:val="single" w:sz="4" w:space="0" w:color="auto"/>
              <w:right w:val="single" w:sz="4" w:space="0" w:color="auto"/>
            </w:tcBorders>
            <w:shd w:val="clear" w:color="auto" w:fill="auto"/>
            <w:vAlign w:val="center"/>
          </w:tcPr>
          <w:p w14:paraId="3F210E42"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22CC73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D861C7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321AB7D"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DBCC45C"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r w:rsidRPr="003A7EC4">
              <w:rPr>
                <w:rFonts w:ascii="Times New Roman" w:eastAsia="Calibri" w:hAnsi="Times New Roman"/>
                <w:bCs/>
                <w:sz w:val="18"/>
                <w:szCs w:val="18"/>
              </w:rPr>
              <w:t>Макроэкономическое регулирование.</w:t>
            </w:r>
          </w:p>
        </w:tc>
        <w:tc>
          <w:tcPr>
            <w:tcW w:w="334" w:type="pct"/>
            <w:vMerge/>
            <w:tcBorders>
              <w:left w:val="single" w:sz="4" w:space="0" w:color="auto"/>
              <w:right w:val="single" w:sz="4" w:space="0" w:color="auto"/>
            </w:tcBorders>
            <w:shd w:val="clear" w:color="auto" w:fill="auto"/>
            <w:vAlign w:val="center"/>
          </w:tcPr>
          <w:p w14:paraId="5DC5D11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8F4419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7AA1122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CFE1748"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AD00523"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Функции государства в экономике. Понятие ВВП</w:t>
            </w:r>
          </w:p>
          <w:p w14:paraId="196203B5" w14:textId="77777777" w:rsidR="00C2085A" w:rsidRPr="003A7EC4" w:rsidRDefault="00C2085A" w:rsidP="00C2085A">
            <w:pPr>
              <w:widowControl w:val="0"/>
              <w:shd w:val="clear" w:color="auto" w:fill="FFFFFF"/>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и его структура.</w:t>
            </w:r>
          </w:p>
        </w:tc>
        <w:tc>
          <w:tcPr>
            <w:tcW w:w="334" w:type="pct"/>
            <w:vMerge/>
            <w:tcBorders>
              <w:left w:val="single" w:sz="4" w:space="0" w:color="auto"/>
              <w:right w:val="single" w:sz="4" w:space="0" w:color="auto"/>
            </w:tcBorders>
            <w:shd w:val="clear" w:color="auto" w:fill="auto"/>
            <w:vAlign w:val="center"/>
          </w:tcPr>
          <w:p w14:paraId="6034F11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A131F3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CB1BE4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041B969"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472ABD0"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Экономический рост в обществе.</w:t>
            </w:r>
          </w:p>
        </w:tc>
        <w:tc>
          <w:tcPr>
            <w:tcW w:w="334" w:type="pct"/>
            <w:vMerge/>
            <w:tcBorders>
              <w:left w:val="single" w:sz="4" w:space="0" w:color="auto"/>
              <w:right w:val="single" w:sz="4" w:space="0" w:color="auto"/>
            </w:tcBorders>
            <w:shd w:val="clear" w:color="auto" w:fill="auto"/>
            <w:vAlign w:val="center"/>
          </w:tcPr>
          <w:p w14:paraId="7E362D0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F69E63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430B8C8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9DC50E0"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41780FC"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4 Выполнение домашнего задания по теме 3.1, и 3.2.</w:t>
            </w:r>
          </w:p>
          <w:p w14:paraId="54BC14B1"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4E72BFA3"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1.</w:t>
            </w:r>
            <w:r w:rsidRPr="003A7EC4">
              <w:rPr>
                <w:rFonts w:ascii="Times New Roman" w:eastAsia="Calibri" w:hAnsi="Times New Roman"/>
                <w:sz w:val="18"/>
                <w:szCs w:val="18"/>
              </w:rPr>
              <w:tab/>
              <w:t xml:space="preserve"> «История денег».</w:t>
            </w:r>
          </w:p>
          <w:p w14:paraId="232EBB4A"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«Достижения НТР». </w:t>
            </w:r>
          </w:p>
        </w:tc>
        <w:tc>
          <w:tcPr>
            <w:tcW w:w="334" w:type="pct"/>
            <w:vMerge/>
            <w:tcBorders>
              <w:left w:val="single" w:sz="4" w:space="0" w:color="auto"/>
              <w:right w:val="single" w:sz="4" w:space="0" w:color="auto"/>
            </w:tcBorders>
            <w:shd w:val="clear" w:color="auto" w:fill="auto"/>
            <w:vAlign w:val="center"/>
          </w:tcPr>
          <w:p w14:paraId="52D3CF0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2B98AB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233FCB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2D1A44FF"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lang w:val="en-US"/>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3D5C872"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Спрос на труд и его факторы. Предложение труда.</w:t>
            </w:r>
          </w:p>
        </w:tc>
        <w:tc>
          <w:tcPr>
            <w:tcW w:w="334" w:type="pct"/>
            <w:vMerge/>
            <w:tcBorders>
              <w:left w:val="single" w:sz="4" w:space="0" w:color="auto"/>
              <w:bottom w:val="single" w:sz="4" w:space="0" w:color="auto"/>
              <w:right w:val="single" w:sz="4" w:space="0" w:color="auto"/>
            </w:tcBorders>
            <w:shd w:val="clear" w:color="auto" w:fill="auto"/>
            <w:vAlign w:val="center"/>
          </w:tcPr>
          <w:p w14:paraId="1B77A72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5853CED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359BE5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7362DB" w14:textId="77777777" w:rsidR="00C2085A" w:rsidRPr="003A7EC4" w:rsidRDefault="00C2085A" w:rsidP="00C2085A">
            <w:pPr>
              <w:widowControl w:val="0"/>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Раздел 3. Экономика (продолжение).</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8A44BFE"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10</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62042058"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r>
      <w:tr w:rsidR="003A7EC4" w:rsidRPr="003A7EC4" w14:paraId="40F9115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34E7D870"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b/>
                <w:sz w:val="18"/>
                <w:szCs w:val="18"/>
              </w:rPr>
            </w:pPr>
            <w:r w:rsidRPr="003A7EC4">
              <w:rPr>
                <w:rFonts w:ascii="Times New Roman" w:eastAsia="Calibri" w:hAnsi="Times New Roman"/>
                <w:b/>
                <w:sz w:val="18"/>
                <w:szCs w:val="18"/>
              </w:rPr>
              <w:t>Тема 3.3 Рынок труда  и безработица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D670971"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p w14:paraId="34E21C34" w14:textId="77777777" w:rsidR="00C2085A" w:rsidRPr="003A7EC4" w:rsidRDefault="00C2085A" w:rsidP="00C2085A">
            <w:pPr>
              <w:widowControl w:val="0"/>
              <w:shd w:val="clear" w:color="auto" w:fill="FFFFFF"/>
              <w:spacing w:after="0" w:line="240" w:lineRule="auto"/>
              <w:jc w:val="both"/>
              <w:rPr>
                <w:rFonts w:ascii="Times New Roman" w:eastAsia="Calibri" w:hAnsi="Times New Roman"/>
                <w:b/>
                <w:sz w:val="18"/>
                <w:szCs w:val="18"/>
              </w:rPr>
            </w:pPr>
          </w:p>
        </w:tc>
        <w:tc>
          <w:tcPr>
            <w:tcW w:w="334" w:type="pct"/>
            <w:vMerge w:val="restart"/>
            <w:tcBorders>
              <w:top w:val="single" w:sz="4" w:space="0" w:color="auto"/>
              <w:left w:val="single" w:sz="4" w:space="0" w:color="auto"/>
              <w:right w:val="single" w:sz="4" w:space="0" w:color="auto"/>
            </w:tcBorders>
            <w:shd w:val="clear" w:color="auto" w:fill="auto"/>
            <w:vAlign w:val="center"/>
          </w:tcPr>
          <w:p w14:paraId="6160BCC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4</w:t>
            </w:r>
          </w:p>
          <w:p w14:paraId="5737CA01"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auto"/>
          </w:tcPr>
          <w:p w14:paraId="124D77C9"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hAnsi="Times New Roman"/>
                <w:iCs/>
                <w:sz w:val="18"/>
                <w:szCs w:val="18"/>
              </w:rPr>
              <w:t>ОК 1 – ОК 9</w:t>
            </w:r>
          </w:p>
        </w:tc>
      </w:tr>
      <w:tr w:rsidR="003A7EC4" w:rsidRPr="003A7EC4" w14:paraId="41880BC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E1A2C37"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D1F0103"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Роль профсоюзов и государства на рынках труда.</w:t>
            </w:r>
          </w:p>
        </w:tc>
        <w:tc>
          <w:tcPr>
            <w:tcW w:w="334" w:type="pct"/>
            <w:vMerge/>
            <w:tcBorders>
              <w:left w:val="single" w:sz="4" w:space="0" w:color="auto"/>
              <w:right w:val="single" w:sz="4" w:space="0" w:color="auto"/>
            </w:tcBorders>
            <w:shd w:val="clear" w:color="auto" w:fill="auto"/>
            <w:vAlign w:val="center"/>
          </w:tcPr>
          <w:p w14:paraId="6976B16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981543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063C1C3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1B39D187"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427ECE8"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Понятие безработицы, ее причины и экономические последствия.</w:t>
            </w:r>
          </w:p>
        </w:tc>
        <w:tc>
          <w:tcPr>
            <w:tcW w:w="334" w:type="pct"/>
            <w:vMerge/>
            <w:tcBorders>
              <w:left w:val="single" w:sz="4" w:space="0" w:color="auto"/>
              <w:bottom w:val="single" w:sz="4" w:space="0" w:color="auto"/>
              <w:right w:val="single" w:sz="4" w:space="0" w:color="auto"/>
            </w:tcBorders>
            <w:shd w:val="clear" w:color="auto" w:fill="auto"/>
            <w:vAlign w:val="center"/>
          </w:tcPr>
          <w:p w14:paraId="5AB830F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673C0FE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E93CAE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4B1436E3"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b/>
                <w:sz w:val="18"/>
                <w:szCs w:val="18"/>
              </w:rPr>
            </w:pPr>
            <w:r w:rsidRPr="003A7EC4">
              <w:rPr>
                <w:rFonts w:ascii="Times New Roman" w:eastAsia="Calibri" w:hAnsi="Times New Roman"/>
                <w:b/>
                <w:sz w:val="18"/>
                <w:szCs w:val="18"/>
              </w:rPr>
              <w:t>Тема 3.3 Рынок труда  и безработица (продолжение)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18A7D6D"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18FAAC12"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2</w:t>
            </w:r>
          </w:p>
          <w:p w14:paraId="63A7F07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3CC14C2A"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124651E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6DC3CCF"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A15CE2E"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Защита прав потребителя. Основные доходы и расходы семьи.</w:t>
            </w:r>
          </w:p>
        </w:tc>
        <w:tc>
          <w:tcPr>
            <w:tcW w:w="334" w:type="pct"/>
            <w:vMerge/>
            <w:tcBorders>
              <w:left w:val="single" w:sz="4" w:space="0" w:color="auto"/>
              <w:right w:val="single" w:sz="4" w:space="0" w:color="auto"/>
            </w:tcBorders>
            <w:shd w:val="clear" w:color="auto" w:fill="auto"/>
            <w:vAlign w:val="center"/>
          </w:tcPr>
          <w:p w14:paraId="219393A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3594387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607FC37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EC087EC"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B2B3862"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5 Выполнение домашнего задания по теме 3.3.</w:t>
            </w:r>
          </w:p>
          <w:p w14:paraId="341EE4AA"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2037182A"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1.</w:t>
            </w:r>
            <w:r w:rsidRPr="003A7EC4">
              <w:rPr>
                <w:rFonts w:ascii="Times New Roman" w:eastAsia="Calibri" w:hAnsi="Times New Roman"/>
                <w:sz w:val="18"/>
                <w:szCs w:val="18"/>
              </w:rPr>
              <w:tab/>
              <w:t xml:space="preserve"> «Экономические и социальные особенности стран».</w:t>
            </w:r>
          </w:p>
          <w:p w14:paraId="7CA6C4E4"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«Знакомство с международными и национальными валютами мира».</w:t>
            </w:r>
          </w:p>
        </w:tc>
        <w:tc>
          <w:tcPr>
            <w:tcW w:w="334" w:type="pct"/>
            <w:vMerge/>
            <w:tcBorders>
              <w:left w:val="single" w:sz="4" w:space="0" w:color="auto"/>
              <w:bottom w:val="single" w:sz="4" w:space="0" w:color="auto"/>
              <w:right w:val="single" w:sz="4" w:space="0" w:color="auto"/>
            </w:tcBorders>
            <w:shd w:val="clear" w:color="auto" w:fill="auto"/>
            <w:vAlign w:val="center"/>
          </w:tcPr>
          <w:p w14:paraId="24DC638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35E2FFE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0F7490F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07A8CD1"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b/>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878E693"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b/>
                <w:sz w:val="18"/>
                <w:szCs w:val="18"/>
              </w:rPr>
            </w:pPr>
            <w:r w:rsidRPr="003A7EC4">
              <w:rPr>
                <w:rFonts w:ascii="Times New Roman" w:eastAsia="Calibri" w:hAnsi="Times New Roman"/>
                <w:b/>
                <w:sz w:val="18"/>
                <w:szCs w:val="18"/>
              </w:rPr>
              <w:t>Тема 3.4. Основные проблемы экономики России. Элементы международной экономики</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132552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4</w:t>
            </w:r>
          </w:p>
          <w:p w14:paraId="32FA1C3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auto"/>
          </w:tcPr>
          <w:p w14:paraId="4018B8C1"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hAnsi="Times New Roman"/>
                <w:iCs/>
                <w:sz w:val="18"/>
                <w:szCs w:val="18"/>
              </w:rPr>
              <w:t>ОК 1 – ОК 9</w:t>
            </w:r>
          </w:p>
        </w:tc>
      </w:tr>
      <w:tr w:rsidR="003A7EC4" w:rsidRPr="003A7EC4" w14:paraId="330E291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5EB21B1"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878265E"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Особенности современной экономики России, ее экономические институты</w:t>
            </w:r>
          </w:p>
        </w:tc>
        <w:tc>
          <w:tcPr>
            <w:tcW w:w="334" w:type="pct"/>
            <w:vMerge/>
            <w:tcBorders>
              <w:left w:val="single" w:sz="4" w:space="0" w:color="auto"/>
              <w:right w:val="single" w:sz="4" w:space="0" w:color="auto"/>
            </w:tcBorders>
            <w:shd w:val="clear" w:color="auto" w:fill="auto"/>
            <w:vAlign w:val="center"/>
          </w:tcPr>
          <w:p w14:paraId="2464BE4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47E4E411"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3FA9238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14ADA5A"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FA792B9"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Организация международной торговли. Государственная политика в области</w:t>
            </w:r>
          </w:p>
          <w:p w14:paraId="0AB4AFDB"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международной торговли.</w:t>
            </w:r>
          </w:p>
        </w:tc>
        <w:tc>
          <w:tcPr>
            <w:tcW w:w="334" w:type="pct"/>
            <w:vMerge/>
            <w:tcBorders>
              <w:left w:val="single" w:sz="4" w:space="0" w:color="auto"/>
              <w:right w:val="single" w:sz="4" w:space="0" w:color="auto"/>
            </w:tcBorders>
            <w:shd w:val="clear" w:color="auto" w:fill="auto"/>
            <w:vAlign w:val="center"/>
          </w:tcPr>
          <w:p w14:paraId="50CB26B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1C99499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7F68D6B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6C42384"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D93715E"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6 Выполнение домашнего задания по разделу 3.</w:t>
            </w:r>
          </w:p>
          <w:p w14:paraId="5C710AFF"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77BFCF65"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1.</w:t>
            </w:r>
            <w:r w:rsidRPr="003A7EC4">
              <w:rPr>
                <w:rFonts w:ascii="Times New Roman" w:eastAsia="Calibri" w:hAnsi="Times New Roman"/>
                <w:sz w:val="18"/>
                <w:szCs w:val="18"/>
              </w:rPr>
              <w:tab/>
              <w:t xml:space="preserve"> «Экономические и социальные особенности стран».</w:t>
            </w:r>
          </w:p>
          <w:p w14:paraId="14845213"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«Россия в мировой экономике».</w:t>
            </w:r>
          </w:p>
        </w:tc>
        <w:tc>
          <w:tcPr>
            <w:tcW w:w="334" w:type="pct"/>
            <w:vMerge/>
            <w:tcBorders>
              <w:left w:val="single" w:sz="4" w:space="0" w:color="auto"/>
              <w:right w:val="single" w:sz="4" w:space="0" w:color="auto"/>
            </w:tcBorders>
            <w:shd w:val="clear" w:color="auto" w:fill="auto"/>
            <w:vAlign w:val="center"/>
          </w:tcPr>
          <w:p w14:paraId="334D6A7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3BF9F640"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91FA3A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7402A9D5"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53A51C8" w14:textId="77777777" w:rsidR="00C2085A" w:rsidRPr="003A7EC4" w:rsidRDefault="00C2085A" w:rsidP="00C2085A">
            <w:pPr>
              <w:widowControl w:val="0"/>
              <w:tabs>
                <w:tab w:val="left" w:pos="362"/>
              </w:tabs>
              <w:spacing w:after="0" w:line="240" w:lineRule="auto"/>
              <w:ind w:hanging="5"/>
              <w:jc w:val="both"/>
              <w:rPr>
                <w:rFonts w:ascii="Times New Roman" w:eastAsia="Calibri" w:hAnsi="Times New Roman"/>
                <w:sz w:val="18"/>
                <w:szCs w:val="18"/>
              </w:rPr>
            </w:pPr>
            <w:r w:rsidRPr="003A7EC4">
              <w:rPr>
                <w:rFonts w:ascii="Times New Roman" w:eastAsia="Calibri" w:hAnsi="Times New Roman"/>
                <w:sz w:val="18"/>
                <w:szCs w:val="18"/>
              </w:rPr>
              <w:t>Консультация по разделу 3.</w:t>
            </w:r>
          </w:p>
        </w:tc>
        <w:tc>
          <w:tcPr>
            <w:tcW w:w="334" w:type="pct"/>
            <w:vMerge/>
            <w:tcBorders>
              <w:left w:val="single" w:sz="4" w:space="0" w:color="auto"/>
              <w:bottom w:val="single" w:sz="4" w:space="0" w:color="auto"/>
              <w:right w:val="single" w:sz="4" w:space="0" w:color="auto"/>
            </w:tcBorders>
            <w:shd w:val="clear" w:color="auto" w:fill="auto"/>
            <w:vAlign w:val="center"/>
          </w:tcPr>
          <w:p w14:paraId="496033C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0AB050F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3A26538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D5D173" w14:textId="77777777" w:rsidR="00C2085A" w:rsidRPr="003A7EC4" w:rsidRDefault="00C2085A" w:rsidP="00C2085A">
            <w:pPr>
              <w:widowControl w:val="0"/>
              <w:spacing w:after="0" w:line="240" w:lineRule="auto"/>
              <w:jc w:val="both"/>
              <w:rPr>
                <w:rFonts w:ascii="Times New Roman" w:eastAsia="Calibri" w:hAnsi="Times New Roman"/>
                <w:b/>
                <w:sz w:val="18"/>
                <w:szCs w:val="18"/>
              </w:rPr>
            </w:pPr>
            <w:r w:rsidRPr="003A7EC4">
              <w:rPr>
                <w:rFonts w:ascii="Times New Roman" w:eastAsia="Calibri" w:hAnsi="Times New Roman"/>
                <w:b/>
                <w:bCs/>
                <w:sz w:val="18"/>
                <w:szCs w:val="18"/>
              </w:rPr>
              <w:t>Раздел 4 Социальные отношения.</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ED100D1"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43193C2D"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r>
      <w:tr w:rsidR="003A7EC4" w:rsidRPr="003A7EC4" w14:paraId="1F3D3E9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6B6033D1" w14:textId="77777777" w:rsidR="00C2085A" w:rsidRPr="003A7EC4" w:rsidRDefault="00C2085A" w:rsidP="00C2085A">
            <w:pPr>
              <w:widowControl w:val="0"/>
              <w:tabs>
                <w:tab w:val="left" w:pos="274"/>
              </w:tabs>
              <w:spacing w:after="0" w:line="240" w:lineRule="auto"/>
              <w:jc w:val="both"/>
              <w:rPr>
                <w:rFonts w:ascii="Times New Roman" w:eastAsia="Calibri" w:hAnsi="Times New Roman"/>
                <w:b/>
                <w:sz w:val="18"/>
                <w:szCs w:val="18"/>
              </w:rPr>
            </w:pPr>
            <w:r w:rsidRPr="003A7EC4">
              <w:rPr>
                <w:rFonts w:ascii="Times New Roman" w:eastAsia="Calibri" w:hAnsi="Times New Roman"/>
                <w:b/>
                <w:bCs/>
                <w:sz w:val="18"/>
                <w:szCs w:val="18"/>
              </w:rPr>
              <w:t>Тема 4.1. Социальная структура и стратификация.</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4B0D2D5"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6E95239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4</w:t>
            </w:r>
          </w:p>
          <w:p w14:paraId="6A8385D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52B25A41"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67065DE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B96EB91"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7D7E2CE" w14:textId="77777777" w:rsidR="00C2085A" w:rsidRPr="003A7EC4" w:rsidRDefault="00C2085A" w:rsidP="00C2085A">
            <w:pPr>
              <w:widowControl w:val="0"/>
              <w:tabs>
                <w:tab w:val="left" w:pos="274"/>
              </w:tabs>
              <w:spacing w:after="0" w:line="240" w:lineRule="auto"/>
              <w:jc w:val="both"/>
              <w:rPr>
                <w:rFonts w:ascii="Times New Roman" w:eastAsia="Calibri" w:hAnsi="Times New Roman"/>
                <w:bCs/>
                <w:sz w:val="18"/>
                <w:szCs w:val="18"/>
              </w:rPr>
            </w:pPr>
            <w:r w:rsidRPr="003A7EC4">
              <w:rPr>
                <w:rFonts w:ascii="Times New Roman" w:eastAsia="Calibri" w:hAnsi="Times New Roman"/>
                <w:bCs/>
                <w:sz w:val="18"/>
                <w:szCs w:val="18"/>
              </w:rPr>
              <w:t>Социальные общности и группы. Социальная</w:t>
            </w:r>
          </w:p>
          <w:p w14:paraId="7024DD76"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bCs/>
                <w:sz w:val="18"/>
                <w:szCs w:val="18"/>
              </w:rPr>
              <w:t>стратификация.</w:t>
            </w:r>
          </w:p>
        </w:tc>
        <w:tc>
          <w:tcPr>
            <w:tcW w:w="334" w:type="pct"/>
            <w:vMerge/>
            <w:tcBorders>
              <w:left w:val="single" w:sz="4" w:space="0" w:color="auto"/>
              <w:right w:val="single" w:sz="4" w:space="0" w:color="auto"/>
            </w:tcBorders>
            <w:shd w:val="clear" w:color="auto" w:fill="auto"/>
            <w:vAlign w:val="center"/>
          </w:tcPr>
          <w:p w14:paraId="5150F5E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9F6401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6284FE6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7A4DE1D9"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8DE4E1A"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Социальная роль и статус</w:t>
            </w:r>
          </w:p>
        </w:tc>
        <w:tc>
          <w:tcPr>
            <w:tcW w:w="334" w:type="pct"/>
            <w:vMerge/>
            <w:tcBorders>
              <w:left w:val="single" w:sz="4" w:space="0" w:color="auto"/>
              <w:bottom w:val="single" w:sz="4" w:space="0" w:color="auto"/>
              <w:right w:val="single" w:sz="4" w:space="0" w:color="auto"/>
            </w:tcBorders>
            <w:shd w:val="clear" w:color="auto" w:fill="auto"/>
            <w:vAlign w:val="center"/>
          </w:tcPr>
          <w:p w14:paraId="2366F01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3F16A35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3538839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23214975" w14:textId="77777777" w:rsidR="00C2085A" w:rsidRPr="003A7EC4" w:rsidRDefault="00C2085A" w:rsidP="00C2085A">
            <w:pPr>
              <w:widowControl w:val="0"/>
              <w:tabs>
                <w:tab w:val="left" w:pos="274"/>
              </w:tabs>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Тема 4.2.Социальные нормы и конфликты.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F0BC746"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11E8A3F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6</w:t>
            </w:r>
          </w:p>
          <w:p w14:paraId="24E81FC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7817698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7639868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41DE597"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9FDBD9B"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Социальный контроль. Виды социальных норм и санкций.</w:t>
            </w:r>
          </w:p>
        </w:tc>
        <w:tc>
          <w:tcPr>
            <w:tcW w:w="334" w:type="pct"/>
            <w:vMerge/>
            <w:tcBorders>
              <w:left w:val="single" w:sz="4" w:space="0" w:color="auto"/>
              <w:right w:val="single" w:sz="4" w:space="0" w:color="auto"/>
            </w:tcBorders>
            <w:shd w:val="clear" w:color="auto" w:fill="auto"/>
            <w:vAlign w:val="center"/>
          </w:tcPr>
          <w:p w14:paraId="365F9E6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D4DA181"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3A7197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7EB2A36"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3BF1795"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Социальная и личностная значимость здорового образа жизни.</w:t>
            </w:r>
          </w:p>
        </w:tc>
        <w:tc>
          <w:tcPr>
            <w:tcW w:w="334" w:type="pct"/>
            <w:vMerge/>
            <w:tcBorders>
              <w:left w:val="single" w:sz="4" w:space="0" w:color="auto"/>
              <w:right w:val="single" w:sz="4" w:space="0" w:color="auto"/>
            </w:tcBorders>
            <w:shd w:val="clear" w:color="auto" w:fill="auto"/>
            <w:vAlign w:val="center"/>
          </w:tcPr>
          <w:p w14:paraId="44F8914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EEA756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7463EC3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C886EF3"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9154B20"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Социальные конфликты и пути их решений.</w:t>
            </w:r>
          </w:p>
        </w:tc>
        <w:tc>
          <w:tcPr>
            <w:tcW w:w="334" w:type="pct"/>
            <w:vMerge/>
            <w:tcBorders>
              <w:left w:val="single" w:sz="4" w:space="0" w:color="auto"/>
              <w:right w:val="single" w:sz="4" w:space="0" w:color="auto"/>
            </w:tcBorders>
            <w:shd w:val="clear" w:color="auto" w:fill="auto"/>
            <w:vAlign w:val="center"/>
          </w:tcPr>
          <w:p w14:paraId="30EFE53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E39399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AB2DBC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3869CC07"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DC4FE7C"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7 Выполнение домашнего задания по теме 4.1.и 4.2.</w:t>
            </w:r>
          </w:p>
          <w:p w14:paraId="1963C200"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23164382"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1.</w:t>
            </w:r>
            <w:r w:rsidRPr="003A7EC4">
              <w:rPr>
                <w:rFonts w:ascii="Times New Roman" w:eastAsia="Calibri" w:hAnsi="Times New Roman"/>
                <w:sz w:val="18"/>
                <w:szCs w:val="18"/>
              </w:rPr>
              <w:tab/>
              <w:t xml:space="preserve"> «Социальные конфликты и пути их решения».</w:t>
            </w:r>
          </w:p>
          <w:p w14:paraId="28288CF9"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«Социальное законодательство и политика».</w:t>
            </w:r>
          </w:p>
        </w:tc>
        <w:tc>
          <w:tcPr>
            <w:tcW w:w="334" w:type="pct"/>
            <w:vMerge/>
            <w:tcBorders>
              <w:left w:val="single" w:sz="4" w:space="0" w:color="auto"/>
              <w:bottom w:val="single" w:sz="4" w:space="0" w:color="auto"/>
              <w:right w:val="single" w:sz="4" w:space="0" w:color="auto"/>
            </w:tcBorders>
            <w:shd w:val="clear" w:color="auto" w:fill="auto"/>
            <w:vAlign w:val="center"/>
          </w:tcPr>
          <w:p w14:paraId="36B4EF8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56558A9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094EF7A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2AA67D72" w14:textId="77777777" w:rsidR="00C2085A" w:rsidRPr="003A7EC4" w:rsidRDefault="00C2085A" w:rsidP="00C2085A">
            <w:pPr>
              <w:widowControl w:val="0"/>
              <w:tabs>
                <w:tab w:val="left" w:pos="274"/>
              </w:tabs>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Тема 4.3. Важнейшие социальные общности и группы.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0274692"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DCB25C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6</w:t>
            </w:r>
          </w:p>
          <w:p w14:paraId="457636B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631DCD0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13A5843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580B743"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6035225"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Особенности социальной стратификации в современной России.</w:t>
            </w:r>
          </w:p>
        </w:tc>
        <w:tc>
          <w:tcPr>
            <w:tcW w:w="334" w:type="pct"/>
            <w:vMerge/>
            <w:tcBorders>
              <w:left w:val="single" w:sz="4" w:space="0" w:color="auto"/>
              <w:right w:val="single" w:sz="4" w:space="0" w:color="auto"/>
            </w:tcBorders>
            <w:shd w:val="clear" w:color="auto" w:fill="auto"/>
            <w:vAlign w:val="center"/>
          </w:tcPr>
          <w:p w14:paraId="68730FE2"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135450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48523F8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FCE230C"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22360DF"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 xml:space="preserve">Этнические общности. Межнациональные отношения, </w:t>
            </w:r>
            <w:proofErr w:type="spellStart"/>
            <w:r w:rsidRPr="003A7EC4">
              <w:rPr>
                <w:rFonts w:ascii="Times New Roman" w:eastAsia="Calibri" w:hAnsi="Times New Roman"/>
                <w:sz w:val="18"/>
                <w:szCs w:val="18"/>
              </w:rPr>
              <w:t>этносоциальные</w:t>
            </w:r>
            <w:proofErr w:type="spellEnd"/>
            <w:r w:rsidRPr="003A7EC4">
              <w:rPr>
                <w:rFonts w:ascii="Times New Roman" w:eastAsia="Calibri" w:hAnsi="Times New Roman"/>
                <w:sz w:val="18"/>
                <w:szCs w:val="18"/>
              </w:rPr>
              <w:t xml:space="preserve"> конфликты, пути их разрешения.</w:t>
            </w:r>
          </w:p>
        </w:tc>
        <w:tc>
          <w:tcPr>
            <w:tcW w:w="334" w:type="pct"/>
            <w:vMerge/>
            <w:tcBorders>
              <w:left w:val="single" w:sz="4" w:space="0" w:color="auto"/>
              <w:right w:val="single" w:sz="4" w:space="0" w:color="auto"/>
            </w:tcBorders>
            <w:shd w:val="clear" w:color="auto" w:fill="auto"/>
            <w:vAlign w:val="center"/>
          </w:tcPr>
          <w:p w14:paraId="124818D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2EEA58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10F3CF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65C237E"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7CA5F81"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Семья как малая социальная группа.</w:t>
            </w:r>
          </w:p>
        </w:tc>
        <w:tc>
          <w:tcPr>
            <w:tcW w:w="334" w:type="pct"/>
            <w:vMerge/>
            <w:tcBorders>
              <w:left w:val="single" w:sz="4" w:space="0" w:color="auto"/>
              <w:right w:val="single" w:sz="4" w:space="0" w:color="auto"/>
            </w:tcBorders>
            <w:shd w:val="clear" w:color="auto" w:fill="auto"/>
            <w:vAlign w:val="center"/>
          </w:tcPr>
          <w:p w14:paraId="59BEC3A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665F90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D8B7B2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0A284C8"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5CCB736"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8 Выполнение домашнего задания по разделу 4.</w:t>
            </w:r>
          </w:p>
          <w:p w14:paraId="599D6231"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05CCC7E6"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1.</w:t>
            </w:r>
            <w:r w:rsidRPr="003A7EC4">
              <w:rPr>
                <w:rFonts w:ascii="Times New Roman" w:eastAsia="Calibri" w:hAnsi="Times New Roman"/>
                <w:sz w:val="18"/>
                <w:szCs w:val="18"/>
              </w:rPr>
              <w:tab/>
              <w:t xml:space="preserve"> «Виды молодежных субкультур»</w:t>
            </w:r>
          </w:p>
          <w:p w14:paraId="1C1D6AB8"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«Особенности национального менталитета».</w:t>
            </w:r>
          </w:p>
        </w:tc>
        <w:tc>
          <w:tcPr>
            <w:tcW w:w="334" w:type="pct"/>
            <w:vMerge/>
            <w:tcBorders>
              <w:left w:val="single" w:sz="4" w:space="0" w:color="auto"/>
              <w:right w:val="single" w:sz="4" w:space="0" w:color="auto"/>
            </w:tcBorders>
            <w:shd w:val="clear" w:color="auto" w:fill="auto"/>
            <w:vAlign w:val="center"/>
          </w:tcPr>
          <w:p w14:paraId="2F93D61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589ABA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A25341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AFFDA84"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46EA38B"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Консультация по разделу 4.</w:t>
            </w:r>
          </w:p>
        </w:tc>
        <w:tc>
          <w:tcPr>
            <w:tcW w:w="334" w:type="pct"/>
            <w:vMerge/>
            <w:tcBorders>
              <w:left w:val="single" w:sz="4" w:space="0" w:color="auto"/>
              <w:bottom w:val="single" w:sz="4" w:space="0" w:color="auto"/>
              <w:right w:val="single" w:sz="4" w:space="0" w:color="auto"/>
            </w:tcBorders>
            <w:shd w:val="clear" w:color="auto" w:fill="auto"/>
            <w:vAlign w:val="center"/>
          </w:tcPr>
          <w:p w14:paraId="7384B7B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458854A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615071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4AFAAB" w14:textId="77777777" w:rsidR="00C2085A" w:rsidRPr="003A7EC4" w:rsidRDefault="00C2085A" w:rsidP="00C2085A">
            <w:pPr>
              <w:widowControl w:val="0"/>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Раздел 5 Политика.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777F3614"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664A93CD"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ОК 1 – ОК 9</w:t>
            </w:r>
          </w:p>
        </w:tc>
      </w:tr>
      <w:tr w:rsidR="003A7EC4" w:rsidRPr="003A7EC4" w14:paraId="5F36E4A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7FBE2BEF" w14:textId="77777777" w:rsidR="00C2085A" w:rsidRPr="003A7EC4" w:rsidRDefault="00C2085A" w:rsidP="00C2085A">
            <w:pPr>
              <w:widowControl w:val="0"/>
              <w:tabs>
                <w:tab w:val="left" w:pos="274"/>
              </w:tabs>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Тема 5.1. Политика и власть. Государство в политической системе.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DA87892"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3263F8D"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6</w:t>
            </w:r>
          </w:p>
          <w:p w14:paraId="6D60B4C6"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c>
          <w:tcPr>
            <w:tcW w:w="285" w:type="pct"/>
            <w:vMerge/>
            <w:tcBorders>
              <w:left w:val="single" w:sz="4" w:space="0" w:color="auto"/>
              <w:right w:val="single" w:sz="4" w:space="0" w:color="auto"/>
            </w:tcBorders>
            <w:shd w:val="clear" w:color="auto" w:fill="auto"/>
          </w:tcPr>
          <w:p w14:paraId="320404B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r>
      <w:tr w:rsidR="003A7EC4" w:rsidRPr="003A7EC4" w14:paraId="134E605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7EFEA7C"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A0379E1"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Политическая система и ее структура.</w:t>
            </w:r>
          </w:p>
        </w:tc>
        <w:tc>
          <w:tcPr>
            <w:tcW w:w="334" w:type="pct"/>
            <w:vMerge/>
            <w:tcBorders>
              <w:left w:val="single" w:sz="4" w:space="0" w:color="auto"/>
              <w:right w:val="single" w:sz="4" w:space="0" w:color="auto"/>
            </w:tcBorders>
            <w:shd w:val="clear" w:color="auto" w:fill="auto"/>
            <w:vAlign w:val="center"/>
          </w:tcPr>
          <w:p w14:paraId="6267769E" w14:textId="77777777" w:rsidR="00C2085A" w:rsidRPr="003A7EC4" w:rsidRDefault="00C2085A" w:rsidP="00C2085A">
            <w:pPr>
              <w:widowControl w:val="0"/>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363E68F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68EB02E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0D3C14D"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6AB87EF"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Признаки государства. Внутренние и внешние функции государства.</w:t>
            </w:r>
          </w:p>
        </w:tc>
        <w:tc>
          <w:tcPr>
            <w:tcW w:w="334" w:type="pct"/>
            <w:vMerge/>
            <w:tcBorders>
              <w:left w:val="single" w:sz="4" w:space="0" w:color="auto"/>
              <w:right w:val="single" w:sz="4" w:space="0" w:color="auto"/>
            </w:tcBorders>
            <w:shd w:val="clear" w:color="auto" w:fill="auto"/>
            <w:vAlign w:val="center"/>
          </w:tcPr>
          <w:p w14:paraId="4D8A90F3" w14:textId="77777777" w:rsidR="00C2085A" w:rsidRPr="003A7EC4" w:rsidRDefault="00C2085A" w:rsidP="00C2085A">
            <w:pPr>
              <w:widowControl w:val="0"/>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7E78BC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675F8E0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1ADC1491"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80DC9AF"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Формы государства.</w:t>
            </w:r>
          </w:p>
        </w:tc>
        <w:tc>
          <w:tcPr>
            <w:tcW w:w="334" w:type="pct"/>
            <w:vMerge/>
            <w:tcBorders>
              <w:left w:val="single" w:sz="4" w:space="0" w:color="auto"/>
              <w:bottom w:val="single" w:sz="4" w:space="0" w:color="auto"/>
              <w:right w:val="single" w:sz="4" w:space="0" w:color="auto"/>
            </w:tcBorders>
            <w:shd w:val="clear" w:color="auto" w:fill="auto"/>
            <w:vAlign w:val="center"/>
          </w:tcPr>
          <w:p w14:paraId="13FEEB3C" w14:textId="77777777" w:rsidR="00C2085A" w:rsidRPr="003A7EC4" w:rsidRDefault="00C2085A" w:rsidP="00C2085A">
            <w:pPr>
              <w:widowControl w:val="0"/>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35931A2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E1B470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7D89B67" w14:textId="77777777" w:rsidR="00C2085A" w:rsidRPr="003A7EC4" w:rsidRDefault="00C2085A" w:rsidP="00C2085A">
            <w:pPr>
              <w:widowControl w:val="0"/>
              <w:tabs>
                <w:tab w:val="left" w:pos="274"/>
              </w:tabs>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Тема 5.2.Участники политического процесса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BCE97BC"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2F9FCE8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6</w:t>
            </w:r>
          </w:p>
          <w:p w14:paraId="20C3ED76"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1779937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71AEF4D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77F8DC2"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36E459D"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Личность и государство. Политическое участие</w:t>
            </w:r>
          </w:p>
          <w:p w14:paraId="58714E5B"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и его типы.</w:t>
            </w:r>
          </w:p>
        </w:tc>
        <w:tc>
          <w:tcPr>
            <w:tcW w:w="334" w:type="pct"/>
            <w:vMerge/>
            <w:tcBorders>
              <w:left w:val="single" w:sz="4" w:space="0" w:color="auto"/>
              <w:right w:val="single" w:sz="4" w:space="0" w:color="auto"/>
            </w:tcBorders>
            <w:shd w:val="clear" w:color="auto" w:fill="auto"/>
            <w:vAlign w:val="center"/>
          </w:tcPr>
          <w:p w14:paraId="0DD7ED5A" w14:textId="77777777" w:rsidR="00C2085A" w:rsidRPr="003A7EC4" w:rsidRDefault="00C2085A" w:rsidP="00C2085A">
            <w:pPr>
              <w:widowControl w:val="0"/>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FB9459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63A3365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FF4A1AB"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6EAFFCD"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Гражданское общество и государство.</w:t>
            </w:r>
          </w:p>
        </w:tc>
        <w:tc>
          <w:tcPr>
            <w:tcW w:w="334" w:type="pct"/>
            <w:vMerge/>
            <w:tcBorders>
              <w:left w:val="single" w:sz="4" w:space="0" w:color="auto"/>
              <w:right w:val="single" w:sz="4" w:space="0" w:color="auto"/>
            </w:tcBorders>
            <w:shd w:val="clear" w:color="auto" w:fill="auto"/>
            <w:vAlign w:val="center"/>
          </w:tcPr>
          <w:p w14:paraId="40643DC7" w14:textId="77777777" w:rsidR="00C2085A" w:rsidRPr="003A7EC4" w:rsidRDefault="00C2085A" w:rsidP="00C2085A">
            <w:pPr>
              <w:widowControl w:val="0"/>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0A2E11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887914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7682D14"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29615B5"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Политические партии и движения, их классификация.</w:t>
            </w:r>
          </w:p>
        </w:tc>
        <w:tc>
          <w:tcPr>
            <w:tcW w:w="334" w:type="pct"/>
            <w:vMerge/>
            <w:tcBorders>
              <w:left w:val="single" w:sz="4" w:space="0" w:color="auto"/>
              <w:right w:val="single" w:sz="4" w:space="0" w:color="auto"/>
            </w:tcBorders>
            <w:shd w:val="clear" w:color="auto" w:fill="auto"/>
            <w:vAlign w:val="center"/>
          </w:tcPr>
          <w:p w14:paraId="12CB987F" w14:textId="77777777" w:rsidR="00C2085A" w:rsidRPr="003A7EC4" w:rsidRDefault="00C2085A" w:rsidP="00C2085A">
            <w:pPr>
              <w:widowControl w:val="0"/>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7A60E8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46EC81E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3DD3AE3"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9291E77"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9 Выполнение домашнего задания по разделу 5.</w:t>
            </w:r>
          </w:p>
          <w:p w14:paraId="0982626C"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6A067CA2"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1.</w:t>
            </w:r>
            <w:r w:rsidRPr="003A7EC4">
              <w:rPr>
                <w:rFonts w:ascii="Times New Roman" w:eastAsia="Calibri" w:hAnsi="Times New Roman"/>
                <w:sz w:val="18"/>
                <w:szCs w:val="18"/>
              </w:rPr>
              <w:tab/>
              <w:t xml:space="preserve"> «Политические партии современной России и их участие в жизни общества».</w:t>
            </w:r>
          </w:p>
          <w:p w14:paraId="15E843EC"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«Гражданское общество и государство. Участие молодого гражданина в жизни современного общества России».</w:t>
            </w:r>
          </w:p>
        </w:tc>
        <w:tc>
          <w:tcPr>
            <w:tcW w:w="334" w:type="pct"/>
            <w:vMerge/>
            <w:tcBorders>
              <w:left w:val="single" w:sz="4" w:space="0" w:color="auto"/>
              <w:right w:val="single" w:sz="4" w:space="0" w:color="auto"/>
            </w:tcBorders>
            <w:shd w:val="clear" w:color="auto" w:fill="auto"/>
            <w:vAlign w:val="center"/>
          </w:tcPr>
          <w:p w14:paraId="0A826BE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48718AF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3CB7D1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7A40CE96"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34255DE" w14:textId="77777777" w:rsidR="00C2085A" w:rsidRPr="003A7EC4" w:rsidRDefault="00C2085A" w:rsidP="00C2085A">
            <w:pPr>
              <w:widowControl w:val="0"/>
              <w:tabs>
                <w:tab w:val="left" w:pos="27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Консультация по разделу 5.</w:t>
            </w:r>
          </w:p>
        </w:tc>
        <w:tc>
          <w:tcPr>
            <w:tcW w:w="334" w:type="pct"/>
            <w:vMerge/>
            <w:tcBorders>
              <w:left w:val="single" w:sz="4" w:space="0" w:color="auto"/>
              <w:bottom w:val="single" w:sz="4" w:space="0" w:color="auto"/>
              <w:right w:val="single" w:sz="4" w:space="0" w:color="auto"/>
            </w:tcBorders>
            <w:shd w:val="clear" w:color="auto" w:fill="auto"/>
            <w:vAlign w:val="center"/>
          </w:tcPr>
          <w:p w14:paraId="42E4E56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6241DD1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4B81612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89DA7C" w14:textId="77777777" w:rsidR="00C2085A" w:rsidRPr="003A7EC4" w:rsidRDefault="00C2085A" w:rsidP="00C2085A">
            <w:pPr>
              <w:widowControl w:val="0"/>
              <w:spacing w:after="0" w:line="240" w:lineRule="auto"/>
              <w:jc w:val="both"/>
              <w:rPr>
                <w:rFonts w:ascii="Times New Roman" w:eastAsia="Calibri" w:hAnsi="Times New Roman"/>
                <w:b/>
                <w:sz w:val="18"/>
                <w:szCs w:val="18"/>
              </w:rPr>
            </w:pPr>
            <w:r w:rsidRPr="003A7EC4">
              <w:rPr>
                <w:rFonts w:ascii="Times New Roman" w:eastAsia="Calibri" w:hAnsi="Times New Roman"/>
                <w:b/>
                <w:bCs/>
                <w:sz w:val="18"/>
                <w:szCs w:val="18"/>
              </w:rPr>
              <w:t xml:space="preserve">Раздел </w:t>
            </w:r>
            <w:r w:rsidRPr="003A7EC4">
              <w:rPr>
                <w:rFonts w:ascii="Times New Roman" w:eastAsia="Calibri" w:hAnsi="Times New Roman"/>
                <w:b/>
                <w:bCs/>
                <w:sz w:val="18"/>
                <w:szCs w:val="18"/>
                <w:lang w:val="en-US"/>
              </w:rPr>
              <w:t xml:space="preserve">6 </w:t>
            </w:r>
            <w:r w:rsidRPr="003A7EC4">
              <w:rPr>
                <w:rFonts w:ascii="Times New Roman" w:eastAsia="Calibri" w:hAnsi="Times New Roman"/>
                <w:b/>
                <w:bCs/>
                <w:sz w:val="18"/>
                <w:szCs w:val="18"/>
              </w:rPr>
              <w:t>Право.</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38F6A57"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6FEF5449" w14:textId="77777777" w:rsidR="00C2085A" w:rsidRPr="003A7EC4" w:rsidRDefault="00C2085A" w:rsidP="00C2085A">
            <w:pPr>
              <w:widowControl w:val="0"/>
              <w:spacing w:after="0" w:line="240" w:lineRule="auto"/>
              <w:jc w:val="center"/>
              <w:rPr>
                <w:rFonts w:ascii="Times New Roman" w:eastAsia="Calibri" w:hAnsi="Times New Roman"/>
                <w:b/>
                <w:sz w:val="18"/>
                <w:szCs w:val="18"/>
              </w:rPr>
            </w:pPr>
          </w:p>
        </w:tc>
      </w:tr>
      <w:tr w:rsidR="003A7EC4" w:rsidRPr="003A7EC4" w14:paraId="4D55C5B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3D7970C9" w14:textId="77777777" w:rsidR="00C2085A" w:rsidRPr="003A7EC4" w:rsidRDefault="00C2085A" w:rsidP="00C2085A">
            <w:pPr>
              <w:widowControl w:val="0"/>
              <w:tabs>
                <w:tab w:val="left" w:pos="249"/>
              </w:tabs>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Тема 6.1.Правовое регулирование общественных отношений.</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6E89167"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31F1A12"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6</w:t>
            </w:r>
          </w:p>
          <w:p w14:paraId="6B3815E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61AD384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26087E1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E8E5B29"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64C2CC0"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Юриспруденция как общественная наука.</w:t>
            </w:r>
          </w:p>
        </w:tc>
        <w:tc>
          <w:tcPr>
            <w:tcW w:w="334" w:type="pct"/>
            <w:vMerge/>
            <w:tcBorders>
              <w:left w:val="single" w:sz="4" w:space="0" w:color="auto"/>
              <w:right w:val="single" w:sz="4" w:space="0" w:color="auto"/>
            </w:tcBorders>
            <w:shd w:val="clear" w:color="auto" w:fill="auto"/>
            <w:vAlign w:val="center"/>
          </w:tcPr>
          <w:p w14:paraId="135DC181"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ED5401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B1D54E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EDAC427"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9A3C6B1"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Правовые и моральные нормы современного общества.</w:t>
            </w:r>
          </w:p>
        </w:tc>
        <w:tc>
          <w:tcPr>
            <w:tcW w:w="334" w:type="pct"/>
            <w:vMerge/>
            <w:tcBorders>
              <w:left w:val="single" w:sz="4" w:space="0" w:color="auto"/>
              <w:right w:val="single" w:sz="4" w:space="0" w:color="auto"/>
            </w:tcBorders>
            <w:shd w:val="clear" w:color="auto" w:fill="auto"/>
            <w:vAlign w:val="center"/>
          </w:tcPr>
          <w:p w14:paraId="3B0A2275"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0ED8B82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4532E45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1F4E3C18"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7641DF7"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Основные формы права. Юридическая ответственность и ее задачи.</w:t>
            </w:r>
          </w:p>
        </w:tc>
        <w:tc>
          <w:tcPr>
            <w:tcW w:w="334" w:type="pct"/>
            <w:vMerge/>
            <w:tcBorders>
              <w:left w:val="single" w:sz="4" w:space="0" w:color="auto"/>
              <w:bottom w:val="single" w:sz="4" w:space="0" w:color="auto"/>
              <w:right w:val="single" w:sz="4" w:space="0" w:color="auto"/>
            </w:tcBorders>
            <w:shd w:val="clear" w:color="auto" w:fill="auto"/>
            <w:vAlign w:val="center"/>
          </w:tcPr>
          <w:p w14:paraId="76DE5DE0"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4BC44FB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947D60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4C6EB4AC" w14:textId="77777777" w:rsidR="00C2085A" w:rsidRPr="003A7EC4" w:rsidRDefault="00C2085A" w:rsidP="00C2085A">
            <w:pPr>
              <w:widowControl w:val="0"/>
              <w:tabs>
                <w:tab w:val="left" w:pos="249"/>
              </w:tabs>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Тема 6.2.Основы конституционного права РФ.</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E1606DF"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3E12716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10</w:t>
            </w:r>
          </w:p>
          <w:p w14:paraId="6496495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7487D01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1415989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3E9CCBC"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B604979"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Система государственных органов РФ. Местное самоуправление</w:t>
            </w:r>
          </w:p>
        </w:tc>
        <w:tc>
          <w:tcPr>
            <w:tcW w:w="334" w:type="pct"/>
            <w:vMerge/>
            <w:tcBorders>
              <w:left w:val="single" w:sz="4" w:space="0" w:color="auto"/>
              <w:right w:val="single" w:sz="4" w:space="0" w:color="auto"/>
            </w:tcBorders>
            <w:shd w:val="clear" w:color="auto" w:fill="auto"/>
            <w:vAlign w:val="center"/>
          </w:tcPr>
          <w:p w14:paraId="67EF867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6B075A0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C55571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B8C590A"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240893B"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Правоохранительные органы Российской Федерации.</w:t>
            </w:r>
          </w:p>
        </w:tc>
        <w:tc>
          <w:tcPr>
            <w:tcW w:w="334" w:type="pct"/>
            <w:vMerge/>
            <w:tcBorders>
              <w:left w:val="single" w:sz="4" w:space="0" w:color="auto"/>
              <w:right w:val="single" w:sz="4" w:space="0" w:color="auto"/>
            </w:tcBorders>
            <w:shd w:val="clear" w:color="auto" w:fill="auto"/>
            <w:vAlign w:val="center"/>
          </w:tcPr>
          <w:p w14:paraId="30DD89E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3E004B4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9BA352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0F9B9FB"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760C2B9"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Понятие гражданства. Порядок приобретения и прекращения гражданства в РФ.</w:t>
            </w:r>
          </w:p>
        </w:tc>
        <w:tc>
          <w:tcPr>
            <w:tcW w:w="334" w:type="pct"/>
            <w:vMerge/>
            <w:tcBorders>
              <w:left w:val="single" w:sz="4" w:space="0" w:color="auto"/>
              <w:right w:val="single" w:sz="4" w:space="0" w:color="auto"/>
            </w:tcBorders>
            <w:shd w:val="clear" w:color="auto" w:fill="auto"/>
            <w:vAlign w:val="center"/>
          </w:tcPr>
          <w:p w14:paraId="061B2CA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5B8D607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610600F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7961267"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34CCF36"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Основные конституционные права и обязанности граждан в России.</w:t>
            </w:r>
          </w:p>
        </w:tc>
        <w:tc>
          <w:tcPr>
            <w:tcW w:w="334" w:type="pct"/>
            <w:vMerge/>
            <w:tcBorders>
              <w:left w:val="single" w:sz="4" w:space="0" w:color="auto"/>
              <w:right w:val="single" w:sz="4" w:space="0" w:color="auto"/>
            </w:tcBorders>
            <w:shd w:val="clear" w:color="auto" w:fill="auto"/>
            <w:vAlign w:val="center"/>
          </w:tcPr>
          <w:p w14:paraId="24B623A2"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7A81CF98"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5D36869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E5EE7CE"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9EFA3E6"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Международная защита прав человека в условиях мирного и военного времени.</w:t>
            </w:r>
          </w:p>
        </w:tc>
        <w:tc>
          <w:tcPr>
            <w:tcW w:w="334" w:type="pct"/>
            <w:vMerge/>
            <w:tcBorders>
              <w:left w:val="single" w:sz="4" w:space="0" w:color="auto"/>
              <w:right w:val="single" w:sz="4" w:space="0" w:color="auto"/>
            </w:tcBorders>
            <w:shd w:val="clear" w:color="auto" w:fill="auto"/>
            <w:vAlign w:val="center"/>
          </w:tcPr>
          <w:p w14:paraId="596F9521"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tcPr>
          <w:p w14:paraId="28B90661"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437868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FD6100C"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23250E3"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10 Выполнение домашнего задания по теме 6.2.</w:t>
            </w:r>
          </w:p>
          <w:p w14:paraId="7F55D49A"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1ACA045F"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lastRenderedPageBreak/>
              <w:t>1.</w:t>
            </w:r>
            <w:r w:rsidRPr="003A7EC4">
              <w:rPr>
                <w:rFonts w:ascii="Times New Roman" w:eastAsia="Calibri" w:hAnsi="Times New Roman"/>
                <w:sz w:val="18"/>
                <w:szCs w:val="18"/>
              </w:rPr>
              <w:tab/>
              <w:t xml:space="preserve"> «Современные изменения в Конституции России с 1993 года».</w:t>
            </w:r>
          </w:p>
          <w:p w14:paraId="53165DB1"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«Знакомство с современными Конституциями разных стран мира» (по выбору курсантов).</w:t>
            </w:r>
          </w:p>
        </w:tc>
        <w:tc>
          <w:tcPr>
            <w:tcW w:w="334" w:type="pct"/>
            <w:vMerge/>
            <w:tcBorders>
              <w:left w:val="single" w:sz="4" w:space="0" w:color="auto"/>
              <w:bottom w:val="single" w:sz="4" w:space="0" w:color="auto"/>
              <w:right w:val="single" w:sz="4" w:space="0" w:color="auto"/>
            </w:tcBorders>
            <w:shd w:val="clear" w:color="auto" w:fill="auto"/>
            <w:vAlign w:val="center"/>
          </w:tcPr>
          <w:p w14:paraId="1C153D7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tcPr>
          <w:p w14:paraId="75E318B3"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0523C59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01301042" w14:textId="77777777" w:rsidR="00C2085A" w:rsidRPr="003A7EC4" w:rsidRDefault="00C2085A" w:rsidP="00C2085A">
            <w:pPr>
              <w:widowControl w:val="0"/>
              <w:tabs>
                <w:tab w:val="left" w:pos="249"/>
              </w:tabs>
              <w:spacing w:after="0" w:line="240" w:lineRule="auto"/>
              <w:jc w:val="both"/>
              <w:rPr>
                <w:rFonts w:ascii="Times New Roman" w:eastAsia="Calibri" w:hAnsi="Times New Roman"/>
                <w:b/>
                <w:sz w:val="18"/>
                <w:szCs w:val="18"/>
              </w:rPr>
            </w:pPr>
            <w:r w:rsidRPr="003A7EC4">
              <w:rPr>
                <w:rFonts w:ascii="Times New Roman" w:eastAsia="Calibri" w:hAnsi="Times New Roman"/>
                <w:b/>
                <w:sz w:val="18"/>
                <w:szCs w:val="18"/>
              </w:rPr>
              <w:t>Тема 6.3. Отрасли российского права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BEC5E16"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25E24EF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eastAsia="Calibri" w:hAnsi="Times New Roman"/>
                <w:b/>
                <w:sz w:val="18"/>
                <w:szCs w:val="18"/>
              </w:rPr>
              <w:t>12</w:t>
            </w:r>
          </w:p>
          <w:p w14:paraId="75FCC21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p>
        </w:tc>
        <w:tc>
          <w:tcPr>
            <w:tcW w:w="285" w:type="pct"/>
            <w:vMerge w:val="restart"/>
            <w:tcBorders>
              <w:top w:val="single" w:sz="4" w:space="0" w:color="auto"/>
              <w:left w:val="single" w:sz="4" w:space="0" w:color="auto"/>
              <w:right w:val="single" w:sz="4" w:space="0" w:color="auto"/>
            </w:tcBorders>
            <w:shd w:val="clear" w:color="auto" w:fill="auto"/>
          </w:tcPr>
          <w:p w14:paraId="7CAFF3A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b/>
                <w:sz w:val="18"/>
                <w:szCs w:val="18"/>
              </w:rPr>
            </w:pPr>
            <w:r w:rsidRPr="003A7EC4">
              <w:rPr>
                <w:rFonts w:ascii="Times New Roman" w:hAnsi="Times New Roman"/>
                <w:iCs/>
                <w:sz w:val="18"/>
                <w:szCs w:val="18"/>
              </w:rPr>
              <w:t>ОК 1 – ОК 9</w:t>
            </w:r>
          </w:p>
        </w:tc>
      </w:tr>
      <w:tr w:rsidR="003A7EC4" w:rsidRPr="003A7EC4" w14:paraId="0DC34C5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860A718"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EF7311D"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Гражданское право и гражданские правоотношения.</w:t>
            </w:r>
          </w:p>
        </w:tc>
        <w:tc>
          <w:tcPr>
            <w:tcW w:w="334" w:type="pct"/>
            <w:vMerge/>
            <w:tcBorders>
              <w:left w:val="single" w:sz="4" w:space="0" w:color="auto"/>
              <w:right w:val="single" w:sz="4" w:space="0" w:color="auto"/>
            </w:tcBorders>
            <w:shd w:val="clear" w:color="auto" w:fill="auto"/>
            <w:vAlign w:val="center"/>
          </w:tcPr>
          <w:p w14:paraId="2C2406D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7D284A9C"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7D7323F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8538CD4"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84E6CD8" w14:textId="77777777" w:rsidR="00C2085A" w:rsidRPr="003A7EC4" w:rsidRDefault="00C2085A" w:rsidP="00C2085A">
            <w:pPr>
              <w:widowControl w:val="0"/>
              <w:tabs>
                <w:tab w:val="left" w:pos="249"/>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Личные имущественные права граждан РФ</w:t>
            </w:r>
          </w:p>
        </w:tc>
        <w:tc>
          <w:tcPr>
            <w:tcW w:w="334" w:type="pct"/>
            <w:vMerge/>
            <w:tcBorders>
              <w:left w:val="single" w:sz="4" w:space="0" w:color="auto"/>
              <w:right w:val="single" w:sz="4" w:space="0" w:color="auto"/>
            </w:tcBorders>
            <w:shd w:val="clear" w:color="auto" w:fill="auto"/>
            <w:vAlign w:val="center"/>
          </w:tcPr>
          <w:p w14:paraId="53B26D6A"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7F1C584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8431B9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5376690"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9668630"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Трудовое право и трудовые правоотношения.</w:t>
            </w:r>
          </w:p>
        </w:tc>
        <w:tc>
          <w:tcPr>
            <w:tcW w:w="334" w:type="pct"/>
            <w:vMerge/>
            <w:tcBorders>
              <w:left w:val="single" w:sz="4" w:space="0" w:color="auto"/>
              <w:right w:val="single" w:sz="4" w:space="0" w:color="auto"/>
            </w:tcBorders>
            <w:shd w:val="clear" w:color="auto" w:fill="auto"/>
            <w:vAlign w:val="center"/>
          </w:tcPr>
          <w:p w14:paraId="6D36E482"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6DE93FD7"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B43DD4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186F6EE"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1BBD856"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11 Выполнение домашнего задания по теме 6.3.</w:t>
            </w:r>
          </w:p>
          <w:p w14:paraId="3E6726D8"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Тематика самостоятельной работы</w:t>
            </w:r>
          </w:p>
          <w:p w14:paraId="164A10E0"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1.</w:t>
            </w:r>
            <w:r w:rsidRPr="003A7EC4">
              <w:rPr>
                <w:rFonts w:ascii="Times New Roman" w:eastAsia="Calibri" w:hAnsi="Times New Roman"/>
                <w:sz w:val="18"/>
                <w:szCs w:val="18"/>
              </w:rPr>
              <w:tab/>
              <w:t xml:space="preserve"> «Трудовой кодекс РФ. Составление трудового гражданского и морского контракта».</w:t>
            </w:r>
          </w:p>
          <w:p w14:paraId="32762423"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«Семейный кодекс РФ. Права ребенка в современном мире».</w:t>
            </w:r>
          </w:p>
        </w:tc>
        <w:tc>
          <w:tcPr>
            <w:tcW w:w="334" w:type="pct"/>
            <w:vMerge/>
            <w:tcBorders>
              <w:left w:val="single" w:sz="4" w:space="0" w:color="auto"/>
              <w:right w:val="single" w:sz="4" w:space="0" w:color="auto"/>
            </w:tcBorders>
            <w:shd w:val="clear" w:color="auto" w:fill="auto"/>
            <w:vAlign w:val="center"/>
          </w:tcPr>
          <w:p w14:paraId="7955267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52B23FBB"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422F2E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58D89D3"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1ED15A0"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Административное право и административные правоотношения.</w:t>
            </w:r>
          </w:p>
        </w:tc>
        <w:tc>
          <w:tcPr>
            <w:tcW w:w="334" w:type="pct"/>
            <w:vMerge/>
            <w:tcBorders>
              <w:left w:val="single" w:sz="4" w:space="0" w:color="auto"/>
              <w:right w:val="single" w:sz="4" w:space="0" w:color="auto"/>
            </w:tcBorders>
            <w:shd w:val="clear" w:color="auto" w:fill="auto"/>
            <w:vAlign w:val="center"/>
          </w:tcPr>
          <w:p w14:paraId="2F63A13F"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1C2DCD20"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380D946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BCE780A"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AE000D4"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Уголовное право. Уголовная ответственность.</w:t>
            </w:r>
          </w:p>
        </w:tc>
        <w:tc>
          <w:tcPr>
            <w:tcW w:w="334" w:type="pct"/>
            <w:vMerge/>
            <w:tcBorders>
              <w:left w:val="single" w:sz="4" w:space="0" w:color="auto"/>
              <w:right w:val="single" w:sz="4" w:space="0" w:color="auto"/>
            </w:tcBorders>
            <w:shd w:val="clear" w:color="auto" w:fill="auto"/>
            <w:vAlign w:val="center"/>
          </w:tcPr>
          <w:p w14:paraId="2E8CC61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69994589"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2F184F5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C030204"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A71420D"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Самостоятельная работа № 12. Выполнение домашнего задания по разделу 6.</w:t>
            </w:r>
          </w:p>
          <w:p w14:paraId="05FFA419"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Тема самостоятельной работы:</w:t>
            </w:r>
          </w:p>
          <w:p w14:paraId="3B470F7A"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1.</w:t>
            </w:r>
            <w:r w:rsidRPr="003A7EC4">
              <w:rPr>
                <w:rFonts w:ascii="Times New Roman" w:eastAsia="Calibri" w:hAnsi="Times New Roman"/>
                <w:sz w:val="18"/>
                <w:szCs w:val="18"/>
              </w:rPr>
              <w:tab/>
              <w:t xml:space="preserve"> «Декларация прав человека».</w:t>
            </w:r>
          </w:p>
          <w:p w14:paraId="30297E3C"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2.</w:t>
            </w:r>
            <w:r w:rsidRPr="003A7EC4">
              <w:rPr>
                <w:rFonts w:ascii="Times New Roman" w:eastAsia="Calibri" w:hAnsi="Times New Roman"/>
                <w:sz w:val="18"/>
                <w:szCs w:val="18"/>
              </w:rPr>
              <w:tab/>
              <w:t xml:space="preserve"> «Основные международные документы по правам человека».</w:t>
            </w:r>
          </w:p>
        </w:tc>
        <w:tc>
          <w:tcPr>
            <w:tcW w:w="334" w:type="pct"/>
            <w:vMerge/>
            <w:tcBorders>
              <w:left w:val="single" w:sz="4" w:space="0" w:color="auto"/>
              <w:right w:val="single" w:sz="4" w:space="0" w:color="auto"/>
            </w:tcBorders>
            <w:shd w:val="clear" w:color="auto" w:fill="auto"/>
            <w:vAlign w:val="center"/>
          </w:tcPr>
          <w:p w14:paraId="42DC7F24"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20065C86"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01427D1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2A92542"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E072E97"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Консультация по разделу 6.</w:t>
            </w:r>
          </w:p>
        </w:tc>
        <w:tc>
          <w:tcPr>
            <w:tcW w:w="334" w:type="pct"/>
            <w:vMerge/>
            <w:tcBorders>
              <w:left w:val="single" w:sz="4" w:space="0" w:color="auto"/>
              <w:right w:val="single" w:sz="4" w:space="0" w:color="auto"/>
            </w:tcBorders>
            <w:shd w:val="clear" w:color="auto" w:fill="auto"/>
            <w:vAlign w:val="center"/>
          </w:tcPr>
          <w:p w14:paraId="349339F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right w:val="single" w:sz="4" w:space="0" w:color="auto"/>
            </w:tcBorders>
            <w:shd w:val="clear" w:color="auto" w:fill="auto"/>
            <w:vAlign w:val="center"/>
          </w:tcPr>
          <w:p w14:paraId="0F245E4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r w:rsidR="003A7EC4" w:rsidRPr="003A7EC4" w14:paraId="1143F98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EC51838"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A3EFFC7" w14:textId="77777777" w:rsidR="00C2085A" w:rsidRPr="003A7EC4" w:rsidRDefault="00C2085A" w:rsidP="00C2085A">
            <w:pPr>
              <w:widowControl w:val="0"/>
              <w:tabs>
                <w:tab w:val="left" w:pos="324"/>
              </w:tabs>
              <w:spacing w:after="0" w:line="240" w:lineRule="auto"/>
              <w:jc w:val="both"/>
              <w:rPr>
                <w:rFonts w:ascii="Times New Roman" w:eastAsia="Calibri" w:hAnsi="Times New Roman"/>
                <w:sz w:val="18"/>
                <w:szCs w:val="18"/>
              </w:rPr>
            </w:pPr>
            <w:r w:rsidRPr="003A7EC4">
              <w:rPr>
                <w:rFonts w:ascii="Times New Roman" w:eastAsia="Calibri" w:hAnsi="Times New Roman"/>
                <w:sz w:val="18"/>
                <w:szCs w:val="18"/>
              </w:rPr>
              <w:t>Итоговое занятие. Дифференцированный зачет.</w:t>
            </w:r>
          </w:p>
        </w:tc>
        <w:tc>
          <w:tcPr>
            <w:tcW w:w="334" w:type="pct"/>
            <w:vMerge/>
            <w:tcBorders>
              <w:left w:val="single" w:sz="4" w:space="0" w:color="auto"/>
              <w:bottom w:val="single" w:sz="4" w:space="0" w:color="auto"/>
              <w:right w:val="single" w:sz="4" w:space="0" w:color="auto"/>
            </w:tcBorders>
            <w:shd w:val="clear" w:color="auto" w:fill="auto"/>
            <w:vAlign w:val="center"/>
          </w:tcPr>
          <w:p w14:paraId="7DE735CE"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2A0808BD" w14:textId="77777777" w:rsidR="00C2085A" w:rsidRPr="003A7EC4" w:rsidRDefault="00C2085A" w:rsidP="00C2085A">
            <w:pPr>
              <w:widowControl w:val="0"/>
              <w:shd w:val="clear" w:color="auto" w:fill="FFFFFF"/>
              <w:spacing w:after="0" w:line="240" w:lineRule="auto"/>
              <w:jc w:val="center"/>
              <w:rPr>
                <w:rFonts w:ascii="Times New Roman" w:eastAsia="Calibri" w:hAnsi="Times New Roman"/>
                <w:sz w:val="18"/>
                <w:szCs w:val="18"/>
              </w:rPr>
            </w:pPr>
          </w:p>
        </w:tc>
      </w:tr>
    </w:tbl>
    <w:p w14:paraId="77C872BA" w14:textId="77777777" w:rsidR="00C2085A" w:rsidRPr="003A7EC4" w:rsidRDefault="00C2085A" w:rsidP="00C2085A">
      <w:pPr>
        <w:spacing w:after="0" w:line="240" w:lineRule="auto"/>
        <w:rPr>
          <w:rFonts w:ascii="Times New Roman" w:hAnsi="Times New Roman"/>
        </w:rPr>
      </w:pPr>
    </w:p>
    <w:p w14:paraId="5FE63CBC" w14:textId="77777777" w:rsidR="00C2085A" w:rsidRPr="003A7EC4" w:rsidRDefault="00C2085A" w:rsidP="00C2085A">
      <w:pPr>
        <w:spacing w:after="0" w:line="240" w:lineRule="auto"/>
        <w:rPr>
          <w:rFonts w:ascii="Times New Roman" w:hAnsi="Times New Roman"/>
        </w:rPr>
      </w:pPr>
    </w:p>
    <w:p w14:paraId="1EB4D92E" w14:textId="77777777" w:rsidR="00C2085A" w:rsidRPr="003A7EC4" w:rsidRDefault="00C2085A" w:rsidP="00C2085A">
      <w:pPr>
        <w:widowControl w:val="0"/>
        <w:tabs>
          <w:tab w:val="left" w:pos="2700"/>
        </w:tabs>
        <w:autoSpaceDE w:val="0"/>
        <w:autoSpaceDN w:val="0"/>
        <w:adjustRightInd w:val="0"/>
        <w:spacing w:after="0" w:line="240" w:lineRule="auto"/>
        <w:ind w:firstLine="540"/>
        <w:jc w:val="both"/>
        <w:rPr>
          <w:rFonts w:ascii="Times New Roman" w:hAnsi="Times New Roman"/>
          <w:b/>
          <w:caps/>
        </w:rPr>
        <w:sectPr w:rsidR="00C2085A" w:rsidRPr="003A7EC4" w:rsidSect="00C2085A">
          <w:pgSz w:w="16838" w:h="11906" w:orient="landscape"/>
          <w:pgMar w:top="1134" w:right="1134" w:bottom="1134" w:left="1134" w:header="708" w:footer="708" w:gutter="0"/>
          <w:cols w:space="708"/>
          <w:docGrid w:linePitch="360"/>
        </w:sectPr>
      </w:pPr>
    </w:p>
    <w:p w14:paraId="1AFC8E3C" w14:textId="77777777" w:rsidR="00C2085A" w:rsidRPr="003A7EC4" w:rsidRDefault="00C2085A" w:rsidP="00C2085A">
      <w:pPr>
        <w:pStyle w:val="1"/>
        <w:widowControl w:val="0"/>
        <w:spacing w:before="0"/>
        <w:jc w:val="both"/>
      </w:pPr>
      <w:bookmarkStart w:id="130" w:name="_Toc106959110"/>
      <w:r w:rsidRPr="003A7EC4">
        <w:lastRenderedPageBreak/>
        <w:t>7. ХАРАКТЕРИСТИКА ОСНОВНЫХ ВИДОВ УЧЕБНОЙ ДЕЯТЕЛЬНОСТИ СТУДЕНТОВ</w:t>
      </w:r>
      <w:bookmarkEnd w:id="130"/>
    </w:p>
    <w:p w14:paraId="65E94313" w14:textId="77777777" w:rsidR="00C2085A" w:rsidRPr="003A7EC4" w:rsidRDefault="00C2085A" w:rsidP="00C2085A">
      <w:pPr>
        <w:widowControl w:val="0"/>
        <w:tabs>
          <w:tab w:val="left" w:pos="2700"/>
        </w:tabs>
        <w:autoSpaceDE w:val="0"/>
        <w:autoSpaceDN w:val="0"/>
        <w:adjustRightInd w:val="0"/>
        <w:spacing w:after="0" w:line="240" w:lineRule="auto"/>
        <w:ind w:firstLine="709"/>
        <w:jc w:val="both"/>
        <w:rPr>
          <w:rFonts w:ascii="Times New Roman" w:hAnsi="Times New Roman"/>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938"/>
      </w:tblGrid>
      <w:tr w:rsidR="003A7EC4" w:rsidRPr="003A7EC4" w14:paraId="616AC49C" w14:textId="77777777" w:rsidTr="00C2085A">
        <w:trPr>
          <w:tblHeader/>
        </w:trPr>
        <w:tc>
          <w:tcPr>
            <w:tcW w:w="2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BF2158"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7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6F06F4" w14:textId="77777777" w:rsidR="00C2085A" w:rsidRPr="003A7EC4" w:rsidRDefault="00C2085A" w:rsidP="00C2085A">
            <w:pPr>
              <w:widowControl w:val="0"/>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67DFB60C" w14:textId="77777777" w:rsidTr="00C2085A">
        <w:tc>
          <w:tcPr>
            <w:tcW w:w="10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058C2E" w14:textId="77777777" w:rsidR="00C2085A" w:rsidRPr="003A7EC4" w:rsidRDefault="00C2085A" w:rsidP="00C2085A">
            <w:pPr>
              <w:widowControl w:val="0"/>
              <w:tabs>
                <w:tab w:val="left" w:pos="2700"/>
              </w:tabs>
              <w:autoSpaceDE w:val="0"/>
              <w:autoSpaceDN w:val="0"/>
              <w:adjustRightInd w:val="0"/>
              <w:spacing w:after="0" w:line="240" w:lineRule="auto"/>
              <w:ind w:firstLine="540"/>
              <w:rPr>
                <w:rFonts w:ascii="Times New Roman" w:hAnsi="Times New Roman"/>
                <w:b/>
                <w:bCs/>
                <w:sz w:val="20"/>
                <w:szCs w:val="20"/>
              </w:rPr>
            </w:pPr>
            <w:r w:rsidRPr="003A7EC4">
              <w:rPr>
                <w:rFonts w:ascii="Times New Roman" w:hAnsi="Times New Roman"/>
                <w:b/>
                <w:bCs/>
                <w:sz w:val="20"/>
                <w:szCs w:val="20"/>
              </w:rPr>
              <w:t xml:space="preserve">Часть 1 </w:t>
            </w:r>
          </w:p>
        </w:tc>
      </w:tr>
      <w:tr w:rsidR="003A7EC4" w:rsidRPr="003A7EC4" w14:paraId="46E762C5"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C57D56F"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Введение</w:t>
            </w:r>
          </w:p>
        </w:tc>
        <w:tc>
          <w:tcPr>
            <w:tcW w:w="7938" w:type="dxa"/>
            <w:tcBorders>
              <w:top w:val="single" w:sz="4" w:space="0" w:color="auto"/>
              <w:left w:val="single" w:sz="4" w:space="0" w:color="auto"/>
              <w:bottom w:val="single" w:sz="4" w:space="0" w:color="auto"/>
              <w:right w:val="single" w:sz="4" w:space="0" w:color="auto"/>
            </w:tcBorders>
            <w:hideMark/>
          </w:tcPr>
          <w:p w14:paraId="20A3CC7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3A7EC4" w:rsidRPr="003A7EC4" w14:paraId="604D8034"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35C4F73C" w14:textId="77777777" w:rsidR="00C2085A" w:rsidRPr="003A7EC4" w:rsidRDefault="00C2085A" w:rsidP="00C2085A">
            <w:pPr>
              <w:widowControl w:val="0"/>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eastAsia="Calibri" w:hAnsi="Times New Roman"/>
                <w:b/>
                <w:bCs/>
                <w:sz w:val="20"/>
                <w:szCs w:val="20"/>
              </w:rPr>
              <w:t>1. ДРЕВНЕЙШАЯ СТАДИЯ ИСТОРИИ ЧЕЛОВЕЧЕСТВА</w:t>
            </w:r>
          </w:p>
        </w:tc>
      </w:tr>
      <w:tr w:rsidR="003A7EC4" w:rsidRPr="003A7EC4" w14:paraId="27445EE8"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83C28B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eastAsia="Calibri" w:hAnsi="Times New Roman"/>
                <w:bCs/>
                <w:sz w:val="20"/>
                <w:szCs w:val="20"/>
              </w:rPr>
              <w:t>Происхождение человека. Люди эпохи палеолита</w:t>
            </w:r>
          </w:p>
        </w:tc>
        <w:tc>
          <w:tcPr>
            <w:tcW w:w="7938" w:type="dxa"/>
            <w:tcBorders>
              <w:top w:val="single" w:sz="4" w:space="0" w:color="auto"/>
              <w:left w:val="single" w:sz="4" w:space="0" w:color="auto"/>
              <w:bottom w:val="single" w:sz="4" w:space="0" w:color="auto"/>
              <w:right w:val="single" w:sz="4" w:space="0" w:color="auto"/>
            </w:tcBorders>
            <w:hideMark/>
          </w:tcPr>
          <w:p w14:paraId="56F244C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мест наиболее известных археологических находок на территории России</w:t>
            </w:r>
          </w:p>
        </w:tc>
      </w:tr>
      <w:tr w:rsidR="003A7EC4" w:rsidRPr="003A7EC4" w14:paraId="78621EEB"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04F9A601" w14:textId="77777777" w:rsidR="00C2085A" w:rsidRPr="003A7EC4" w:rsidRDefault="00C2085A" w:rsidP="00C2085A">
            <w:pPr>
              <w:widowControl w:val="0"/>
              <w:tabs>
                <w:tab w:val="left" w:pos="2700"/>
              </w:tabs>
              <w:autoSpaceDE w:val="0"/>
              <w:autoSpaceDN w:val="0"/>
              <w:adjustRightInd w:val="0"/>
              <w:spacing w:after="0" w:line="240" w:lineRule="auto"/>
              <w:ind w:firstLine="540"/>
              <w:jc w:val="center"/>
              <w:rPr>
                <w:rFonts w:ascii="Times New Roman" w:hAnsi="Times New Roman"/>
                <w:sz w:val="20"/>
                <w:szCs w:val="20"/>
              </w:rPr>
            </w:pPr>
            <w:r w:rsidRPr="003A7EC4">
              <w:rPr>
                <w:rFonts w:ascii="Times New Roman" w:eastAsia="Calibri" w:hAnsi="Times New Roman"/>
                <w:b/>
                <w:bCs/>
                <w:sz w:val="20"/>
                <w:szCs w:val="20"/>
              </w:rPr>
              <w:t>2. ЦИВИЛИЗАЦИИ ДРЕВНЕГО МИРА</w:t>
            </w:r>
          </w:p>
        </w:tc>
      </w:tr>
      <w:tr w:rsidR="003A7EC4" w:rsidRPr="003A7EC4" w14:paraId="40F6928B"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749242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eastAsia="Calibri" w:hAnsi="Times New Roman"/>
                <w:bCs/>
                <w:sz w:val="20"/>
                <w:szCs w:val="20"/>
              </w:rPr>
              <w:t>Древнейшие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7BFD56C4"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3A7EC4" w:rsidRPr="003A7EC4" w14:paraId="6102F503"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E60A35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eastAsia="Calibri" w:hAnsi="Times New Roman"/>
                <w:bCs/>
                <w:sz w:val="20"/>
                <w:szCs w:val="20"/>
              </w:rPr>
              <w:t>Великие державы Древнего Востока</w:t>
            </w:r>
          </w:p>
        </w:tc>
        <w:tc>
          <w:tcPr>
            <w:tcW w:w="7938" w:type="dxa"/>
            <w:tcBorders>
              <w:top w:val="single" w:sz="4" w:space="0" w:color="auto"/>
              <w:left w:val="single" w:sz="4" w:space="0" w:color="auto"/>
              <w:bottom w:val="single" w:sz="4" w:space="0" w:color="auto"/>
              <w:right w:val="single" w:sz="4" w:space="0" w:color="auto"/>
            </w:tcBorders>
            <w:hideMark/>
          </w:tcPr>
          <w:p w14:paraId="6C67B11F"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3A7EC4" w:rsidRPr="003A7EC4" w14:paraId="1A530D9A"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97E4C9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eastAsia="Calibri" w:hAnsi="Times New Roman"/>
                <w:bCs/>
                <w:sz w:val="20"/>
                <w:szCs w:val="20"/>
              </w:rPr>
              <w:t>Древняя Греция</w:t>
            </w:r>
          </w:p>
        </w:tc>
        <w:tc>
          <w:tcPr>
            <w:tcW w:w="7938" w:type="dxa"/>
            <w:tcBorders>
              <w:top w:val="single" w:sz="4" w:space="0" w:color="auto"/>
              <w:left w:val="single" w:sz="4" w:space="0" w:color="auto"/>
              <w:bottom w:val="single" w:sz="4" w:space="0" w:color="auto"/>
              <w:right w:val="single" w:sz="4" w:space="0" w:color="auto"/>
            </w:tcBorders>
            <w:hideMark/>
          </w:tcPr>
          <w:p w14:paraId="0D4CB777"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w:t>
            </w:r>
          </w:p>
          <w:p w14:paraId="532700B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3A7EC4" w:rsidRPr="003A7EC4" w14:paraId="75AA81B4"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F3D8B5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eastAsia="Calibri" w:hAnsi="Times New Roman"/>
                <w:bCs/>
                <w:sz w:val="20"/>
                <w:szCs w:val="20"/>
              </w:rPr>
              <w:t>Древний Рим</w:t>
            </w:r>
          </w:p>
        </w:tc>
        <w:tc>
          <w:tcPr>
            <w:tcW w:w="7938" w:type="dxa"/>
            <w:tcBorders>
              <w:top w:val="single" w:sz="4" w:space="0" w:color="auto"/>
              <w:left w:val="single" w:sz="4" w:space="0" w:color="auto"/>
              <w:bottom w:val="single" w:sz="4" w:space="0" w:color="auto"/>
              <w:right w:val="single" w:sz="4" w:space="0" w:color="auto"/>
            </w:tcBorders>
            <w:hideMark/>
          </w:tcPr>
          <w:p w14:paraId="77182E0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3A7EC4" w:rsidRPr="003A7EC4" w14:paraId="6B734EB0"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293EDB64"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eastAsia="Calibri" w:hAnsi="Times New Roman"/>
                <w:b/>
                <w:bCs/>
                <w:sz w:val="20"/>
                <w:szCs w:val="20"/>
              </w:rPr>
              <w:t>3. ЦИВИЛИЗАЦИИ ЗАПАДА И ВОСТОКА В СРЕДНИЕ ВЕКА</w:t>
            </w:r>
          </w:p>
        </w:tc>
      </w:tr>
      <w:tr w:rsidR="003A7EC4" w:rsidRPr="003A7EC4" w14:paraId="1F80905B"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19E9B17"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eastAsia="Calibri" w:hAnsi="Times New Roman"/>
                <w:bCs/>
                <w:sz w:val="20"/>
                <w:szCs w:val="20"/>
              </w:rPr>
              <w:t>Великое переселение народов и образование варварских королевств в Европе</w:t>
            </w:r>
          </w:p>
        </w:tc>
        <w:tc>
          <w:tcPr>
            <w:tcW w:w="7938" w:type="dxa"/>
            <w:tcBorders>
              <w:top w:val="single" w:sz="4" w:space="0" w:color="auto"/>
              <w:left w:val="single" w:sz="4" w:space="0" w:color="auto"/>
              <w:bottom w:val="single" w:sz="4" w:space="0" w:color="auto"/>
              <w:right w:val="single" w:sz="4" w:space="0" w:color="auto"/>
            </w:tcBorders>
            <w:hideMark/>
          </w:tcPr>
          <w:p w14:paraId="7CB0A395"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eastAsia="Calibri" w:hAnsi="Times New Roman"/>
                <w:sz w:val="20"/>
                <w:szCs w:val="20"/>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3A7EC4" w:rsidRPr="003A7EC4" w14:paraId="6D1F2DA0"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222EA50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eastAsia="Calibri" w:hAnsi="Times New Roman"/>
                <w:bCs/>
                <w:sz w:val="20"/>
                <w:szCs w:val="20"/>
              </w:rPr>
              <w:t>Возникновение ислама. Арабские завоевания</w:t>
            </w:r>
          </w:p>
        </w:tc>
        <w:tc>
          <w:tcPr>
            <w:tcW w:w="7938" w:type="dxa"/>
            <w:tcBorders>
              <w:top w:val="single" w:sz="4" w:space="0" w:color="auto"/>
              <w:left w:val="single" w:sz="4" w:space="0" w:color="auto"/>
              <w:bottom w:val="single" w:sz="4" w:space="0" w:color="auto"/>
              <w:right w:val="single" w:sz="4" w:space="0" w:color="auto"/>
            </w:tcBorders>
            <w:hideMark/>
          </w:tcPr>
          <w:p w14:paraId="727E2A0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eastAsia="Calibri" w:hAnsi="Times New Roman"/>
                <w:sz w:val="20"/>
                <w:szCs w:val="20"/>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3A7EC4" w:rsidRPr="003A7EC4" w14:paraId="0542CD79"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026404B"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eastAsia="Calibri" w:hAnsi="Times New Roman"/>
                <w:bCs/>
                <w:sz w:val="20"/>
                <w:szCs w:val="20"/>
              </w:rPr>
              <w:t>Византийская империя</w:t>
            </w:r>
          </w:p>
        </w:tc>
        <w:tc>
          <w:tcPr>
            <w:tcW w:w="7938" w:type="dxa"/>
            <w:tcBorders>
              <w:top w:val="single" w:sz="4" w:space="0" w:color="auto"/>
              <w:left w:val="single" w:sz="4" w:space="0" w:color="auto"/>
              <w:bottom w:val="single" w:sz="4" w:space="0" w:color="auto"/>
              <w:right w:val="single" w:sz="4" w:space="0" w:color="auto"/>
            </w:tcBorders>
            <w:hideMark/>
          </w:tcPr>
          <w:p w14:paraId="367D701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b/>
                <w:bCs/>
                <w:sz w:val="20"/>
                <w:szCs w:val="20"/>
              </w:rPr>
            </w:pPr>
            <w:r w:rsidRPr="003A7EC4">
              <w:rPr>
                <w:rFonts w:ascii="Times New Roman" w:eastAsia="Calibri" w:hAnsi="Times New Roman"/>
                <w:sz w:val="20"/>
                <w:szCs w:val="20"/>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3A7EC4" w:rsidRPr="003A7EC4" w14:paraId="2E4B3F0E"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ED152A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eastAsia="Calibri" w:hAnsi="Times New Roman"/>
                <w:bCs/>
                <w:sz w:val="20"/>
                <w:szCs w:val="20"/>
              </w:rPr>
              <w:t>Восток в Средние века</w:t>
            </w:r>
          </w:p>
        </w:tc>
        <w:tc>
          <w:tcPr>
            <w:tcW w:w="7938" w:type="dxa"/>
            <w:tcBorders>
              <w:top w:val="single" w:sz="4" w:space="0" w:color="auto"/>
              <w:left w:val="single" w:sz="4" w:space="0" w:color="auto"/>
              <w:bottom w:val="single" w:sz="4" w:space="0" w:color="auto"/>
              <w:right w:val="single" w:sz="4" w:space="0" w:color="auto"/>
            </w:tcBorders>
            <w:hideMark/>
          </w:tcPr>
          <w:p w14:paraId="6F5BC2C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3A7EC4" w:rsidRPr="003A7EC4" w14:paraId="746AC2D2"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7BEC6F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eastAsia="Calibri" w:hAnsi="Times New Roman"/>
                <w:bCs/>
                <w:sz w:val="20"/>
                <w:szCs w:val="20"/>
              </w:rPr>
              <w:t>Империя Карла Великого и ее распад. Феодальная раздробленность в Европе</w:t>
            </w:r>
          </w:p>
        </w:tc>
        <w:tc>
          <w:tcPr>
            <w:tcW w:w="7938" w:type="dxa"/>
            <w:tcBorders>
              <w:top w:val="single" w:sz="4" w:space="0" w:color="auto"/>
              <w:left w:val="single" w:sz="4" w:space="0" w:color="auto"/>
              <w:bottom w:val="single" w:sz="4" w:space="0" w:color="auto"/>
              <w:right w:val="single" w:sz="4" w:space="0" w:color="auto"/>
            </w:tcBorders>
            <w:hideMark/>
          </w:tcPr>
          <w:p w14:paraId="0CE2D0A3"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 xml:space="preserve">Раскрытие сущности военной реформы Карла </w:t>
            </w:r>
            <w:proofErr w:type="spellStart"/>
            <w:r w:rsidRPr="003A7EC4">
              <w:rPr>
                <w:rFonts w:ascii="Times New Roman" w:eastAsia="Calibri" w:hAnsi="Times New Roman"/>
                <w:sz w:val="20"/>
                <w:szCs w:val="20"/>
              </w:rPr>
              <w:t>Мартелла</w:t>
            </w:r>
            <w:proofErr w:type="spellEnd"/>
            <w:r w:rsidRPr="003A7EC4">
              <w:rPr>
                <w:rFonts w:ascii="Times New Roman" w:eastAsia="Calibri" w:hAnsi="Times New Roman"/>
                <w:sz w:val="20"/>
                <w:szCs w:val="20"/>
              </w:rPr>
              <w:t xml:space="preserve">, его влияния на успехи франкских королей. Рассказ о причинах, ходе и последствиях походов Карла Великого, значении образования его империи. Объяснение термина </w:t>
            </w:r>
            <w:r w:rsidRPr="003A7EC4">
              <w:rPr>
                <w:rFonts w:ascii="Times New Roman" w:eastAsia="Calibri" w:hAnsi="Times New Roman"/>
                <w:iCs/>
                <w:sz w:val="20"/>
                <w:szCs w:val="20"/>
              </w:rPr>
              <w:t>каролингское возрождение</w:t>
            </w:r>
            <w:r w:rsidRPr="003A7EC4">
              <w:rPr>
                <w:rFonts w:ascii="Times New Roman" w:eastAsia="Calibri" w:hAnsi="Times New Roman"/>
                <w:sz w:val="20"/>
                <w:szCs w:val="20"/>
              </w:rPr>
              <w:t>. Объяснение причин походов норманнов, указание на их последствия</w:t>
            </w:r>
          </w:p>
        </w:tc>
      </w:tr>
      <w:tr w:rsidR="003A7EC4" w:rsidRPr="003A7EC4" w14:paraId="0253C821"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3EC0E8A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eastAsia="Calibri" w:hAnsi="Times New Roman"/>
                <w:bCs/>
                <w:sz w:val="20"/>
                <w:szCs w:val="20"/>
              </w:rPr>
              <w:t>Католическая церковь в Средние века. Крестовые походы</w:t>
            </w:r>
          </w:p>
        </w:tc>
        <w:tc>
          <w:tcPr>
            <w:tcW w:w="7938" w:type="dxa"/>
            <w:tcBorders>
              <w:top w:val="single" w:sz="4" w:space="0" w:color="auto"/>
              <w:left w:val="single" w:sz="4" w:space="0" w:color="auto"/>
              <w:bottom w:val="single" w:sz="4" w:space="0" w:color="auto"/>
              <w:right w:val="single" w:sz="4" w:space="0" w:color="auto"/>
            </w:tcBorders>
            <w:hideMark/>
          </w:tcPr>
          <w:p w14:paraId="09AB0E64"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3A7EC4" w:rsidRPr="003A7EC4" w14:paraId="6B60D5E9"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3315D7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eastAsia="Calibri" w:hAnsi="Times New Roman"/>
                <w:bCs/>
                <w:sz w:val="20"/>
                <w:szCs w:val="20"/>
              </w:rPr>
              <w:lastRenderedPageBreak/>
              <w:t>Средневековая культура Западной Европы. Начало Ренессанса</w:t>
            </w:r>
          </w:p>
        </w:tc>
        <w:tc>
          <w:tcPr>
            <w:tcW w:w="7938" w:type="dxa"/>
            <w:tcBorders>
              <w:top w:val="single" w:sz="4" w:space="0" w:color="auto"/>
              <w:left w:val="single" w:sz="4" w:space="0" w:color="auto"/>
              <w:bottom w:val="single" w:sz="4" w:space="0" w:color="auto"/>
              <w:right w:val="single" w:sz="4" w:space="0" w:color="auto"/>
            </w:tcBorders>
            <w:hideMark/>
          </w:tcPr>
          <w:p w14:paraId="77DCC43A"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 xml:space="preserve">Подготовка сообщения, презентации на тему «Первые европейские университеты». Хар-ка основных худ. стилей </w:t>
            </w:r>
            <w:proofErr w:type="spellStart"/>
            <w:r w:rsidRPr="003A7EC4">
              <w:rPr>
                <w:rFonts w:ascii="Times New Roman" w:eastAsia="Calibri" w:hAnsi="Times New Roman"/>
                <w:sz w:val="20"/>
                <w:szCs w:val="20"/>
              </w:rPr>
              <w:t>средневек</w:t>
            </w:r>
            <w:proofErr w:type="spellEnd"/>
            <w:r w:rsidRPr="003A7EC4">
              <w:rPr>
                <w:rFonts w:ascii="Times New Roman" w:eastAsia="Calibri" w:hAnsi="Times New Roman"/>
                <w:sz w:val="20"/>
                <w:szCs w:val="20"/>
              </w:rPr>
              <w:t>.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3A7EC4" w:rsidRPr="003A7EC4" w14:paraId="4D0A3311"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7CFB3AC3" w14:textId="77777777" w:rsidR="00C2085A" w:rsidRPr="003A7EC4" w:rsidRDefault="00C2085A" w:rsidP="00C2085A">
            <w:pPr>
              <w:widowControl w:val="0"/>
              <w:tabs>
                <w:tab w:val="left" w:pos="2700"/>
              </w:tabs>
              <w:autoSpaceDE w:val="0"/>
              <w:autoSpaceDN w:val="0"/>
              <w:adjustRightInd w:val="0"/>
              <w:spacing w:after="0" w:line="240" w:lineRule="auto"/>
              <w:ind w:firstLine="540"/>
              <w:jc w:val="center"/>
              <w:rPr>
                <w:rFonts w:ascii="Times New Roman" w:hAnsi="Times New Roman"/>
                <w:sz w:val="20"/>
                <w:szCs w:val="20"/>
              </w:rPr>
            </w:pPr>
            <w:r w:rsidRPr="003A7EC4">
              <w:rPr>
                <w:rFonts w:ascii="Times New Roman" w:eastAsia="Calibri" w:hAnsi="Times New Roman"/>
                <w:b/>
                <w:bCs/>
                <w:sz w:val="20"/>
                <w:szCs w:val="20"/>
              </w:rPr>
              <w:t>4. ОТ ДРЕВНЕЙ РУСИ К РОССИЙСКОМУ ГОСУДАРСТВУ</w:t>
            </w:r>
          </w:p>
        </w:tc>
      </w:tr>
      <w:tr w:rsidR="003A7EC4" w:rsidRPr="003A7EC4" w14:paraId="0EF473D3"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B55E02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eastAsia="Calibri" w:hAnsi="Times New Roman"/>
                <w:bCs/>
                <w:sz w:val="20"/>
                <w:szCs w:val="20"/>
              </w:rPr>
              <w:t>Образование Древнерусского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48841A5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eastAsia="Calibri" w:hAnsi="Times New Roman"/>
                <w:sz w:val="20"/>
                <w:szCs w:val="20"/>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3A7EC4" w:rsidRPr="003A7EC4" w14:paraId="3DFA5DC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530C19C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Крещение Руси и его значение</w:t>
            </w:r>
          </w:p>
        </w:tc>
        <w:tc>
          <w:tcPr>
            <w:tcW w:w="7938" w:type="dxa"/>
            <w:tcBorders>
              <w:top w:val="single" w:sz="4" w:space="0" w:color="auto"/>
              <w:left w:val="single" w:sz="4" w:space="0" w:color="auto"/>
              <w:bottom w:val="single" w:sz="4" w:space="0" w:color="auto"/>
              <w:right w:val="single" w:sz="4" w:space="0" w:color="auto"/>
            </w:tcBorders>
            <w:hideMark/>
          </w:tcPr>
          <w:p w14:paraId="1246B78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3A7EC4" w:rsidRPr="003A7EC4" w14:paraId="2309CEB7"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8ED531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Общество Древней Руси</w:t>
            </w:r>
          </w:p>
        </w:tc>
        <w:tc>
          <w:tcPr>
            <w:tcW w:w="7938" w:type="dxa"/>
            <w:tcBorders>
              <w:top w:val="single" w:sz="4" w:space="0" w:color="auto"/>
              <w:left w:val="single" w:sz="4" w:space="0" w:color="auto"/>
              <w:bottom w:val="single" w:sz="4" w:space="0" w:color="auto"/>
              <w:right w:val="single" w:sz="4" w:space="0" w:color="auto"/>
            </w:tcBorders>
            <w:hideMark/>
          </w:tcPr>
          <w:p w14:paraId="5398ABF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3A7EC4" w:rsidRPr="003A7EC4" w14:paraId="74977E5B"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A4C0DD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Раздробленность на Руси</w:t>
            </w:r>
          </w:p>
        </w:tc>
        <w:tc>
          <w:tcPr>
            <w:tcW w:w="7938" w:type="dxa"/>
            <w:tcBorders>
              <w:top w:val="single" w:sz="4" w:space="0" w:color="auto"/>
              <w:left w:val="single" w:sz="4" w:space="0" w:color="auto"/>
              <w:bottom w:val="single" w:sz="4" w:space="0" w:color="auto"/>
              <w:right w:val="single" w:sz="4" w:space="0" w:color="auto"/>
            </w:tcBorders>
            <w:hideMark/>
          </w:tcPr>
          <w:p w14:paraId="62BC806B"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3A7EC4" w:rsidRPr="003A7EC4" w14:paraId="0744D3E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2D7621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Монгольское завоевание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4BDA0D8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3A7EC4" w:rsidRPr="003A7EC4" w14:paraId="5233ACA9"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682D83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Начало возвышения Москвы</w:t>
            </w:r>
          </w:p>
        </w:tc>
        <w:tc>
          <w:tcPr>
            <w:tcW w:w="7938" w:type="dxa"/>
            <w:tcBorders>
              <w:top w:val="single" w:sz="4" w:space="0" w:color="auto"/>
              <w:left w:val="single" w:sz="4" w:space="0" w:color="auto"/>
              <w:bottom w:val="single" w:sz="4" w:space="0" w:color="auto"/>
              <w:right w:val="single" w:sz="4" w:space="0" w:color="auto"/>
            </w:tcBorders>
            <w:hideMark/>
          </w:tcPr>
          <w:p w14:paraId="14AD2A1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3A7EC4" w:rsidRPr="003A7EC4" w14:paraId="443A1040"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2373AB1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Образование единого 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2778113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3A7EC4" w:rsidRPr="003A7EC4" w14:paraId="260DA4E9"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028E3ED8"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5. РОССИЯ В ХVI— ХVII ВЕКАХ: ОТ ВЕЛИКОГО КНЯЖЕСТВА К ЦАРСТВУ</w:t>
            </w:r>
          </w:p>
        </w:tc>
      </w:tr>
      <w:tr w:rsidR="003A7EC4" w:rsidRPr="003A7EC4" w14:paraId="05A0EEC8"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47C3A3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Россия в правление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Ивана Грозного</w:t>
            </w:r>
          </w:p>
        </w:tc>
        <w:tc>
          <w:tcPr>
            <w:tcW w:w="7938" w:type="dxa"/>
            <w:tcBorders>
              <w:top w:val="single" w:sz="4" w:space="0" w:color="auto"/>
              <w:left w:val="single" w:sz="4" w:space="0" w:color="auto"/>
              <w:bottom w:val="single" w:sz="4" w:space="0" w:color="auto"/>
              <w:right w:val="single" w:sz="4" w:space="0" w:color="auto"/>
            </w:tcBorders>
            <w:hideMark/>
          </w:tcPr>
          <w:p w14:paraId="5CD229F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
                <w:bCs/>
                <w:sz w:val="20"/>
                <w:szCs w:val="20"/>
              </w:rPr>
            </w:pPr>
            <w:r w:rsidRPr="003A7EC4">
              <w:rPr>
                <w:rFonts w:ascii="Times New Roman" w:eastAsia="Calibri" w:hAnsi="Times New Roman"/>
                <w:sz w:val="20"/>
                <w:szCs w:val="20"/>
              </w:rPr>
              <w:t>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причин, сущности и последствий опричнины. Обоснование оценки итогов правления Ивана Грозного</w:t>
            </w:r>
          </w:p>
        </w:tc>
      </w:tr>
      <w:tr w:rsidR="003A7EC4" w:rsidRPr="003A7EC4" w14:paraId="5A89F015"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9F5206A"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Смутное время начала</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XVII века</w:t>
            </w:r>
          </w:p>
        </w:tc>
        <w:tc>
          <w:tcPr>
            <w:tcW w:w="7938" w:type="dxa"/>
            <w:tcBorders>
              <w:top w:val="single" w:sz="4" w:space="0" w:color="auto"/>
              <w:left w:val="single" w:sz="4" w:space="0" w:color="auto"/>
              <w:bottom w:val="single" w:sz="4" w:space="0" w:color="auto"/>
              <w:right w:val="single" w:sz="4" w:space="0" w:color="auto"/>
            </w:tcBorders>
            <w:hideMark/>
          </w:tcPr>
          <w:p w14:paraId="1BE9270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Объяснение смысла понятий: «Смутное время», «самозванец», «крестоцеловальная запись», «ополчение», «национально-освободительное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w:t>
            </w:r>
          </w:p>
        </w:tc>
      </w:tr>
      <w:tr w:rsidR="003A7EC4" w:rsidRPr="003A7EC4" w14:paraId="6E4983A1"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8CC4199"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Экономическое и социальное развитие России</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 XVII веке. Народные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движения</w:t>
            </w:r>
          </w:p>
        </w:tc>
        <w:tc>
          <w:tcPr>
            <w:tcW w:w="7938" w:type="dxa"/>
            <w:tcBorders>
              <w:top w:val="single" w:sz="4" w:space="0" w:color="auto"/>
              <w:left w:val="single" w:sz="4" w:space="0" w:color="auto"/>
              <w:bottom w:val="single" w:sz="4" w:space="0" w:color="auto"/>
              <w:right w:val="single" w:sz="4" w:space="0" w:color="auto"/>
            </w:tcBorders>
            <w:hideMark/>
          </w:tcPr>
          <w:p w14:paraId="4EFD80F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3A7EC4" w:rsidRPr="003A7EC4" w14:paraId="51810633"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54BBA04"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Культура Руси конца</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XIII— XVII веков</w:t>
            </w:r>
          </w:p>
        </w:tc>
        <w:tc>
          <w:tcPr>
            <w:tcW w:w="7938" w:type="dxa"/>
            <w:tcBorders>
              <w:top w:val="single" w:sz="4" w:space="0" w:color="auto"/>
              <w:left w:val="single" w:sz="4" w:space="0" w:color="auto"/>
              <w:bottom w:val="single" w:sz="4" w:space="0" w:color="auto"/>
              <w:right w:val="single" w:sz="4" w:space="0" w:color="auto"/>
            </w:tcBorders>
            <w:hideMark/>
          </w:tcPr>
          <w:p w14:paraId="152BEF1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Составление систематической таблицы о достижениях культуры Руси в XIII— XVII веках. Подготовка описания выдающихся памятников культуры ХIII— 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 ХVIII веков и их создателях (в том числе связанных с </w:t>
            </w:r>
            <w:r w:rsidRPr="003A7EC4">
              <w:rPr>
                <w:rFonts w:ascii="Times New Roman" w:eastAsia="Calibri" w:hAnsi="Times New Roman"/>
                <w:sz w:val="20"/>
                <w:szCs w:val="20"/>
              </w:rPr>
              <w:lastRenderedPageBreak/>
              <w:t>историей своего региона)</w:t>
            </w:r>
          </w:p>
        </w:tc>
      </w:tr>
      <w:tr w:rsidR="003A7EC4" w:rsidRPr="003A7EC4" w14:paraId="34C0320C"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5DD7A41F"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lastRenderedPageBreak/>
              <w:t>6. СТРАНЫ ЗАПАДА И ВОСТОКА В ХVI — ХVIII ВЕКАХ</w:t>
            </w:r>
          </w:p>
        </w:tc>
      </w:tr>
      <w:tr w:rsidR="003A7EC4" w:rsidRPr="003A7EC4" w14:paraId="35654EDA"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C4CC8B5"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Экономическое развитие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и перемены в западноевропейском обществе</w:t>
            </w:r>
          </w:p>
        </w:tc>
        <w:tc>
          <w:tcPr>
            <w:tcW w:w="7938" w:type="dxa"/>
            <w:tcBorders>
              <w:top w:val="single" w:sz="4" w:space="0" w:color="auto"/>
              <w:left w:val="single" w:sz="4" w:space="0" w:color="auto"/>
              <w:bottom w:val="single" w:sz="4" w:space="0" w:color="auto"/>
              <w:right w:val="single" w:sz="4" w:space="0" w:color="auto"/>
            </w:tcBorders>
            <w:hideMark/>
          </w:tcPr>
          <w:p w14:paraId="38BC932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
                <w:bCs/>
                <w:sz w:val="20"/>
                <w:szCs w:val="20"/>
              </w:rPr>
            </w:pPr>
            <w:r w:rsidRPr="003A7EC4">
              <w:rPr>
                <w:rFonts w:ascii="Times New Roman" w:eastAsia="Calibri" w:hAnsi="Times New Roman"/>
                <w:sz w:val="20"/>
                <w:szCs w:val="20"/>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 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w:t>
            </w:r>
          </w:p>
        </w:tc>
      </w:tr>
      <w:tr w:rsidR="003A7EC4" w:rsidRPr="003A7EC4" w14:paraId="17160594"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A8ED053"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Великие географические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открытия. Образования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колониальных империй</w:t>
            </w:r>
          </w:p>
        </w:tc>
        <w:tc>
          <w:tcPr>
            <w:tcW w:w="7938" w:type="dxa"/>
            <w:tcBorders>
              <w:top w:val="single" w:sz="4" w:space="0" w:color="auto"/>
              <w:left w:val="single" w:sz="4" w:space="0" w:color="auto"/>
              <w:bottom w:val="single" w:sz="4" w:space="0" w:color="auto"/>
              <w:right w:val="single" w:sz="4" w:space="0" w:color="auto"/>
            </w:tcBorders>
            <w:hideMark/>
          </w:tcPr>
          <w:p w14:paraId="23DAAC7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
                <w:bCs/>
                <w:sz w:val="20"/>
                <w:szCs w:val="20"/>
              </w:rPr>
            </w:pPr>
            <w:r w:rsidRPr="003A7EC4">
              <w:rPr>
                <w:rFonts w:ascii="Times New Roman" w:eastAsia="Calibri" w:hAnsi="Times New Roman"/>
                <w:sz w:val="20"/>
                <w:szCs w:val="20"/>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3A7EC4" w:rsidRPr="003A7EC4" w14:paraId="4475F8B7"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2E0BDC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Возрождение и гуманизм</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 Западной Европе</w:t>
            </w:r>
          </w:p>
        </w:tc>
        <w:tc>
          <w:tcPr>
            <w:tcW w:w="7938" w:type="dxa"/>
            <w:tcBorders>
              <w:top w:val="single" w:sz="4" w:space="0" w:color="auto"/>
              <w:left w:val="single" w:sz="4" w:space="0" w:color="auto"/>
              <w:bottom w:val="single" w:sz="4" w:space="0" w:color="auto"/>
              <w:right w:val="single" w:sz="4" w:space="0" w:color="auto"/>
            </w:tcBorders>
            <w:hideMark/>
          </w:tcPr>
          <w:p w14:paraId="42DD7247"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
                <w:bCs/>
                <w:sz w:val="20"/>
                <w:szCs w:val="20"/>
              </w:rPr>
            </w:pPr>
            <w:r w:rsidRPr="003A7EC4">
              <w:rPr>
                <w:rFonts w:ascii="Times New Roman" w:eastAsia="Calibri" w:hAnsi="Times New Roman"/>
                <w:sz w:val="20"/>
                <w:szCs w:val="20"/>
              </w:rPr>
              <w:t>Объяснение и применение в историческом контексте понятий: «Возрождение», «Ренессанс», «гуманизм». Хар-ка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3A7EC4" w:rsidRPr="003A7EC4" w14:paraId="3BEEC012"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CD36609"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Реформация и контрреформация</w:t>
            </w:r>
          </w:p>
        </w:tc>
        <w:tc>
          <w:tcPr>
            <w:tcW w:w="7938" w:type="dxa"/>
            <w:tcBorders>
              <w:top w:val="single" w:sz="4" w:space="0" w:color="auto"/>
              <w:left w:val="single" w:sz="4" w:space="0" w:color="auto"/>
              <w:bottom w:val="single" w:sz="4" w:space="0" w:color="auto"/>
              <w:right w:val="single" w:sz="4" w:space="0" w:color="auto"/>
            </w:tcBorders>
            <w:hideMark/>
          </w:tcPr>
          <w:p w14:paraId="54FE5424"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
                <w:bCs/>
                <w:sz w:val="20"/>
                <w:szCs w:val="20"/>
              </w:rPr>
            </w:pPr>
            <w:r w:rsidRPr="003A7EC4">
              <w:rPr>
                <w:rFonts w:ascii="Times New Roman" w:eastAsia="Calibri" w:hAnsi="Times New Roman"/>
                <w:sz w:val="20"/>
                <w:szCs w:val="20"/>
              </w:rPr>
              <w:t xml:space="preserve">Объяснение и применение в </w:t>
            </w:r>
            <w:proofErr w:type="spellStart"/>
            <w:r w:rsidRPr="003A7EC4">
              <w:rPr>
                <w:rFonts w:ascii="Times New Roman" w:eastAsia="Calibri" w:hAnsi="Times New Roman"/>
                <w:sz w:val="20"/>
                <w:szCs w:val="20"/>
              </w:rPr>
              <w:t>истор</w:t>
            </w:r>
            <w:proofErr w:type="spellEnd"/>
            <w:r w:rsidRPr="003A7EC4">
              <w:rPr>
                <w:rFonts w:ascii="Times New Roman" w:eastAsia="Calibri" w:hAnsi="Times New Roman"/>
                <w:sz w:val="20"/>
                <w:szCs w:val="20"/>
              </w:rPr>
              <w:t>.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 его различных течений. Хар-ка основных событий и последствий Реформации и религиозных войн</w:t>
            </w:r>
          </w:p>
        </w:tc>
      </w:tr>
      <w:tr w:rsidR="003A7EC4" w:rsidRPr="003A7EC4" w14:paraId="387BBA7C"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514B47F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Становление абсолютизма в европейских странах</w:t>
            </w:r>
          </w:p>
        </w:tc>
        <w:tc>
          <w:tcPr>
            <w:tcW w:w="7938" w:type="dxa"/>
            <w:tcBorders>
              <w:top w:val="single" w:sz="4" w:space="0" w:color="auto"/>
              <w:left w:val="single" w:sz="4" w:space="0" w:color="auto"/>
              <w:bottom w:val="single" w:sz="4" w:space="0" w:color="auto"/>
              <w:right w:val="single" w:sz="4" w:space="0" w:color="auto"/>
            </w:tcBorders>
            <w:hideMark/>
          </w:tcPr>
          <w:p w14:paraId="50145E8A"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3A7EC4" w:rsidRPr="003A7EC4" w14:paraId="47857B53"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DAE0587"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Страны Востока и колониальная экспансия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европейцев</w:t>
            </w:r>
          </w:p>
        </w:tc>
        <w:tc>
          <w:tcPr>
            <w:tcW w:w="7938" w:type="dxa"/>
            <w:tcBorders>
              <w:top w:val="single" w:sz="4" w:space="0" w:color="auto"/>
              <w:left w:val="single" w:sz="4" w:space="0" w:color="auto"/>
              <w:bottom w:val="single" w:sz="4" w:space="0" w:color="auto"/>
              <w:right w:val="single" w:sz="4" w:space="0" w:color="auto"/>
            </w:tcBorders>
            <w:hideMark/>
          </w:tcPr>
          <w:p w14:paraId="18170E1F"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Рассказ с использованием карты о колониальных захватах европейских государств в Африке в XVI — 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3A7EC4" w:rsidRPr="003A7EC4" w14:paraId="4627AF5B"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6D9049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Развитие европейской</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культуры и науки</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 XVII— XVIII веках.</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Эпоха Просвещения</w:t>
            </w:r>
          </w:p>
        </w:tc>
        <w:tc>
          <w:tcPr>
            <w:tcW w:w="7938" w:type="dxa"/>
            <w:tcBorders>
              <w:top w:val="single" w:sz="4" w:space="0" w:color="auto"/>
              <w:left w:val="single" w:sz="4" w:space="0" w:color="auto"/>
              <w:bottom w:val="single" w:sz="4" w:space="0" w:color="auto"/>
              <w:right w:val="single" w:sz="4" w:space="0" w:color="auto"/>
            </w:tcBorders>
            <w:hideMark/>
          </w:tcPr>
          <w:p w14:paraId="2E9285E7"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3A7EC4" w:rsidRPr="003A7EC4" w14:paraId="7BA382CC"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B7F17F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Французская революция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конца XVIII века</w:t>
            </w:r>
          </w:p>
        </w:tc>
        <w:tc>
          <w:tcPr>
            <w:tcW w:w="7938" w:type="dxa"/>
            <w:tcBorders>
              <w:top w:val="single" w:sz="4" w:space="0" w:color="auto"/>
              <w:left w:val="single" w:sz="4" w:space="0" w:color="auto"/>
              <w:bottom w:val="single" w:sz="4" w:space="0" w:color="auto"/>
              <w:right w:val="single" w:sz="4" w:space="0" w:color="auto"/>
            </w:tcBorders>
            <w:hideMark/>
          </w:tcPr>
          <w:p w14:paraId="55C82E4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3A7EC4" w:rsidRPr="003A7EC4" w14:paraId="3A9D8341"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4ADDD0BB"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7. РОССИЯ В КОНЦЕ ХVII— ХVIII ВЕКЕ: ОТ ЦАРСТВА К ИМПЕРИИ</w:t>
            </w:r>
          </w:p>
        </w:tc>
      </w:tr>
      <w:tr w:rsidR="003A7EC4" w:rsidRPr="003A7EC4" w14:paraId="7131C45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7C12EFA"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Россия в эпоху петровских преобразований</w:t>
            </w:r>
          </w:p>
        </w:tc>
        <w:tc>
          <w:tcPr>
            <w:tcW w:w="7938" w:type="dxa"/>
            <w:tcBorders>
              <w:top w:val="single" w:sz="4" w:space="0" w:color="auto"/>
              <w:left w:val="single" w:sz="4" w:space="0" w:color="auto"/>
              <w:bottom w:val="single" w:sz="4" w:space="0" w:color="auto"/>
              <w:right w:val="single" w:sz="4" w:space="0" w:color="auto"/>
            </w:tcBorders>
            <w:hideMark/>
          </w:tcPr>
          <w:p w14:paraId="593408E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мнений историков о причинах петровских преобразований.</w:t>
            </w:r>
          </w:p>
          <w:p w14:paraId="3C468F3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Представление характеристики реформ Петра I:</w:t>
            </w:r>
          </w:p>
          <w:p w14:paraId="79EFF54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1) в государственном управлении;</w:t>
            </w:r>
          </w:p>
          <w:p w14:paraId="05A1CAF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2) в экономике и социальной политике;</w:t>
            </w:r>
          </w:p>
          <w:p w14:paraId="2AF4FAE4"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3) в военном деле;</w:t>
            </w:r>
          </w:p>
          <w:p w14:paraId="1349D26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4) в сфере культуры и быта.</w:t>
            </w:r>
          </w:p>
          <w:p w14:paraId="1219572B"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 ходе и ключевых событиях, итогах Северной войны. Характеристика отношения различных слоев российского общества к преобразовательской деятельности Петра I</w:t>
            </w:r>
          </w:p>
        </w:tc>
      </w:tr>
      <w:tr w:rsidR="003A7EC4" w:rsidRPr="003A7EC4" w14:paraId="26D53F85"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D47296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Экономическое и социальное развитие в XVIII веке. Народные движения</w:t>
            </w:r>
          </w:p>
        </w:tc>
        <w:tc>
          <w:tcPr>
            <w:tcW w:w="7938" w:type="dxa"/>
            <w:tcBorders>
              <w:top w:val="single" w:sz="4" w:space="0" w:color="auto"/>
              <w:left w:val="single" w:sz="4" w:space="0" w:color="auto"/>
              <w:bottom w:val="single" w:sz="4" w:space="0" w:color="auto"/>
              <w:right w:val="single" w:sz="4" w:space="0" w:color="auto"/>
            </w:tcBorders>
            <w:hideMark/>
          </w:tcPr>
          <w:p w14:paraId="4E0B695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основных черт социально-экономического развития России в середине — второй половине XVIII века. Рассказ с использованием карты о причинах, ходе, результатах восстания под предводительством Е. И. Пугачева</w:t>
            </w:r>
          </w:p>
        </w:tc>
      </w:tr>
      <w:tr w:rsidR="003A7EC4" w:rsidRPr="003A7EC4" w14:paraId="4CFFBADC"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5DF2900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Внутренняя и внешняя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политика России в середине — второй половине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3D8C5E0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w:t>
            </w:r>
            <w:r w:rsidRPr="003A7EC4">
              <w:rPr>
                <w:rFonts w:ascii="Times New Roman" w:eastAsia="Calibri" w:hAnsi="Times New Roman"/>
                <w:sz w:val="20"/>
                <w:szCs w:val="20"/>
              </w:rPr>
              <w:lastRenderedPageBreak/>
              <w:t>характеристика результатов внешней политики</w:t>
            </w:r>
          </w:p>
        </w:tc>
      </w:tr>
      <w:tr w:rsidR="003A7EC4" w:rsidRPr="003A7EC4" w14:paraId="4406873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9B069F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lastRenderedPageBreak/>
              <w:t>Русская культура</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4FDE96C7"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w:t>
            </w:r>
          </w:p>
          <w:p w14:paraId="294B2CE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3A7EC4" w:rsidRPr="003A7EC4" w14:paraId="299D35C5"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497F0986"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8. СТАНОВЛЕНИЕ ИНДУСТРИАЛЬНОЙ ЦИВИЛИЗАЦИИ</w:t>
            </w:r>
          </w:p>
        </w:tc>
      </w:tr>
      <w:tr w:rsidR="003A7EC4" w:rsidRPr="003A7EC4" w14:paraId="0C0F8B49"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F24831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Промышленный переворот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06C69A0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3A7EC4" w:rsidRPr="003A7EC4" w14:paraId="2290A4DF"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B5F1E59"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Международные отношения</w:t>
            </w:r>
          </w:p>
        </w:tc>
        <w:tc>
          <w:tcPr>
            <w:tcW w:w="7938" w:type="dxa"/>
            <w:tcBorders>
              <w:top w:val="single" w:sz="4" w:space="0" w:color="auto"/>
              <w:left w:val="single" w:sz="4" w:space="0" w:color="auto"/>
              <w:bottom w:val="single" w:sz="4" w:space="0" w:color="auto"/>
              <w:right w:val="single" w:sz="4" w:space="0" w:color="auto"/>
            </w:tcBorders>
            <w:hideMark/>
          </w:tcPr>
          <w:p w14:paraId="1B1C2A54"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 — начале ХХ века»</w:t>
            </w:r>
          </w:p>
        </w:tc>
      </w:tr>
      <w:tr w:rsidR="003A7EC4" w:rsidRPr="003A7EC4" w14:paraId="01B06AE2"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2211B603"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Политическое развитие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стран Европы и Америки</w:t>
            </w:r>
          </w:p>
        </w:tc>
        <w:tc>
          <w:tcPr>
            <w:tcW w:w="7938" w:type="dxa"/>
            <w:tcBorders>
              <w:top w:val="single" w:sz="4" w:space="0" w:color="auto"/>
              <w:left w:val="single" w:sz="4" w:space="0" w:color="auto"/>
              <w:bottom w:val="single" w:sz="4" w:space="0" w:color="auto"/>
              <w:right w:val="single" w:sz="4" w:space="0" w:color="auto"/>
            </w:tcBorders>
            <w:hideMark/>
          </w:tcPr>
          <w:p w14:paraId="1C80510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w:t>
            </w:r>
          </w:p>
        </w:tc>
      </w:tr>
      <w:tr w:rsidR="003A7EC4" w:rsidRPr="003A7EC4" w14:paraId="0D3EDC19"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68011992"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9. ПРОЦЕСС МОДЕРНИЗАЦИИ В ТРАДИЦИОННЫХ ОБЩЕСТВАХ ВОСТОКА</w:t>
            </w:r>
          </w:p>
        </w:tc>
      </w:tr>
      <w:tr w:rsidR="003A7EC4" w:rsidRPr="003A7EC4" w14:paraId="654A207A"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3F8E5E5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Колониальная экспансия европейских стран.</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Индия</w:t>
            </w:r>
          </w:p>
        </w:tc>
        <w:tc>
          <w:tcPr>
            <w:tcW w:w="7938" w:type="dxa"/>
            <w:tcBorders>
              <w:top w:val="single" w:sz="4" w:space="0" w:color="auto"/>
              <w:left w:val="single" w:sz="4" w:space="0" w:color="auto"/>
              <w:bottom w:val="single" w:sz="4" w:space="0" w:color="auto"/>
              <w:right w:val="single" w:sz="4" w:space="0" w:color="auto"/>
            </w:tcBorders>
            <w:hideMark/>
          </w:tcPr>
          <w:p w14:paraId="53C5C60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 XIX веках; объяснение, в чем состояли цели и методы колониальной политики европейцев.</w:t>
            </w:r>
          </w:p>
        </w:tc>
      </w:tr>
      <w:tr w:rsidR="003A7EC4" w:rsidRPr="003A7EC4" w14:paraId="7C99BAAB"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7CCDBC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Cs/>
                <w:sz w:val="20"/>
                <w:szCs w:val="20"/>
              </w:rPr>
            </w:pPr>
            <w:r w:rsidRPr="003A7EC4">
              <w:rPr>
                <w:rFonts w:ascii="Times New Roman" w:eastAsia="Calibri" w:hAnsi="Times New Roman"/>
                <w:bCs/>
                <w:sz w:val="20"/>
                <w:szCs w:val="20"/>
              </w:rPr>
              <w:t>Китай и Япония</w:t>
            </w:r>
          </w:p>
        </w:tc>
        <w:tc>
          <w:tcPr>
            <w:tcW w:w="7938" w:type="dxa"/>
            <w:tcBorders>
              <w:top w:val="single" w:sz="4" w:space="0" w:color="auto"/>
              <w:left w:val="single" w:sz="4" w:space="0" w:color="auto"/>
              <w:bottom w:val="single" w:sz="4" w:space="0" w:color="auto"/>
              <w:right w:val="single" w:sz="4" w:space="0" w:color="auto"/>
            </w:tcBorders>
            <w:hideMark/>
          </w:tcPr>
          <w:p w14:paraId="3918845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3A7EC4" w:rsidRPr="003A7EC4" w14:paraId="4D1D0984"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309B33C0"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10. РОССИЙСКАЯ ИМПЕРИЯ В ХIХ ВЕКЕ</w:t>
            </w:r>
          </w:p>
        </w:tc>
      </w:tr>
      <w:tr w:rsidR="003A7EC4" w:rsidRPr="003A7EC4" w14:paraId="00B065F5"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E02F2B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Внутренняя и внешняя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политика России в начале XIX века</w:t>
            </w:r>
          </w:p>
        </w:tc>
        <w:tc>
          <w:tcPr>
            <w:tcW w:w="7938" w:type="dxa"/>
            <w:tcBorders>
              <w:top w:val="single" w:sz="4" w:space="0" w:color="auto"/>
              <w:left w:val="single" w:sz="4" w:space="0" w:color="auto"/>
              <w:bottom w:val="single" w:sz="4" w:space="0" w:color="auto"/>
              <w:right w:val="single" w:sz="4" w:space="0" w:color="auto"/>
            </w:tcBorders>
            <w:hideMark/>
          </w:tcPr>
          <w:p w14:paraId="0225D6D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w:t>
            </w:r>
          </w:p>
        </w:tc>
      </w:tr>
      <w:tr w:rsidR="003A7EC4" w:rsidRPr="003A7EC4" w14:paraId="3EC4D013"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A4405AE"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Движение декабристов</w:t>
            </w:r>
          </w:p>
        </w:tc>
        <w:tc>
          <w:tcPr>
            <w:tcW w:w="7938" w:type="dxa"/>
            <w:tcBorders>
              <w:top w:val="single" w:sz="4" w:space="0" w:color="auto"/>
              <w:left w:val="single" w:sz="4" w:space="0" w:color="auto"/>
              <w:bottom w:val="single" w:sz="4" w:space="0" w:color="auto"/>
              <w:right w:val="single" w:sz="4" w:space="0" w:color="auto"/>
            </w:tcBorders>
            <w:hideMark/>
          </w:tcPr>
          <w:p w14:paraId="6E9AABF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3A7EC4" w:rsidRPr="003A7EC4" w14:paraId="7936972C"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F6F39C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Внутренняя политика</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Николая I</w:t>
            </w:r>
          </w:p>
        </w:tc>
        <w:tc>
          <w:tcPr>
            <w:tcW w:w="7938" w:type="dxa"/>
            <w:tcBorders>
              <w:top w:val="single" w:sz="4" w:space="0" w:color="auto"/>
              <w:left w:val="single" w:sz="4" w:space="0" w:color="auto"/>
              <w:bottom w:val="single" w:sz="4" w:space="0" w:color="auto"/>
              <w:right w:val="single" w:sz="4" w:space="0" w:color="auto"/>
            </w:tcBorders>
            <w:hideMark/>
          </w:tcPr>
          <w:p w14:paraId="0907543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3A7EC4" w:rsidRPr="003A7EC4" w14:paraId="5794EA21"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3E5260F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Общественное движение во второй четверти</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795F498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общественно-политической мысли России XIX века сохранили свое значение для современности (при проведении круглого стола, дискуссии)</w:t>
            </w:r>
          </w:p>
        </w:tc>
      </w:tr>
      <w:tr w:rsidR="003A7EC4" w:rsidRPr="003A7EC4" w14:paraId="3A6329F6"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6E6DA6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Внешняя политика России во второй четверти</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6155F9F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3A7EC4" w:rsidRPr="003A7EC4" w14:paraId="7D641A8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94D82C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Отмена крепостного</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lastRenderedPageBreak/>
              <w:t>права и реформы</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60 — 70-х годов</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XIX века.</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Контрреформы</w:t>
            </w:r>
          </w:p>
        </w:tc>
        <w:tc>
          <w:tcPr>
            <w:tcW w:w="7938" w:type="dxa"/>
            <w:tcBorders>
              <w:top w:val="single" w:sz="4" w:space="0" w:color="auto"/>
              <w:left w:val="single" w:sz="4" w:space="0" w:color="auto"/>
              <w:bottom w:val="single" w:sz="4" w:space="0" w:color="auto"/>
              <w:right w:val="single" w:sz="4" w:space="0" w:color="auto"/>
            </w:tcBorders>
            <w:hideMark/>
          </w:tcPr>
          <w:p w14:paraId="7D9FFAC4"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lastRenderedPageBreak/>
              <w:t xml:space="preserve">Раскрытие основного содержания Великих реформ 1860 — 1870-х годов (крестьянской, </w:t>
            </w:r>
            <w:r w:rsidRPr="003A7EC4">
              <w:rPr>
                <w:rFonts w:ascii="Times New Roman" w:eastAsia="Calibri" w:hAnsi="Times New Roman"/>
                <w:sz w:val="20"/>
                <w:szCs w:val="20"/>
              </w:rPr>
              <w:lastRenderedPageBreak/>
              <w:t>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 — 1890-е годы, сущности и последствий политики</w:t>
            </w:r>
          </w:p>
        </w:tc>
      </w:tr>
      <w:tr w:rsidR="003A7EC4" w:rsidRPr="003A7EC4" w14:paraId="17179871"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45B7C0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lastRenderedPageBreak/>
              <w:t>Общественное движение во второй половине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44B2B6B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3A7EC4" w:rsidRPr="003A7EC4" w14:paraId="517CC979"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F3FEF5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Экономическое развитие во второй половине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52CE5AC3"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w:t>
            </w:r>
          </w:p>
        </w:tc>
      </w:tr>
      <w:tr w:rsidR="003A7EC4" w:rsidRPr="003A7EC4" w14:paraId="7DC30FF9"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3B4A109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Русская культура XIX века</w:t>
            </w:r>
          </w:p>
        </w:tc>
        <w:tc>
          <w:tcPr>
            <w:tcW w:w="7938" w:type="dxa"/>
            <w:tcBorders>
              <w:top w:val="single" w:sz="4" w:space="0" w:color="auto"/>
              <w:left w:val="single" w:sz="4" w:space="0" w:color="auto"/>
              <w:bottom w:val="single" w:sz="4" w:space="0" w:color="auto"/>
              <w:right w:val="single" w:sz="4" w:space="0" w:color="auto"/>
            </w:tcBorders>
            <w:hideMark/>
          </w:tcPr>
          <w:p w14:paraId="236BE87F"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w:t>
            </w:r>
          </w:p>
        </w:tc>
      </w:tr>
      <w:tr w:rsidR="003A7EC4" w:rsidRPr="003A7EC4" w14:paraId="64228C2D"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3F48BA5E"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11. ОТ НОВОЙ ИСТОРИИ К НОВЕЙШЕЙ</w:t>
            </w:r>
          </w:p>
        </w:tc>
      </w:tr>
      <w:tr w:rsidR="003A7EC4" w:rsidRPr="003A7EC4" w14:paraId="0079091F"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C6886F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Мир 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710FA6A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3A7EC4" w:rsidRPr="003A7EC4" w14:paraId="04466A6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3E5FA36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Пробуждение Азии</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760DA38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3A7EC4" w:rsidRPr="003A7EC4" w14:paraId="5AB268AC"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C6D941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Россия на рубеже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XIX— XX веков</w:t>
            </w:r>
          </w:p>
        </w:tc>
        <w:tc>
          <w:tcPr>
            <w:tcW w:w="7938" w:type="dxa"/>
            <w:tcBorders>
              <w:top w:val="single" w:sz="4" w:space="0" w:color="auto"/>
              <w:left w:val="single" w:sz="4" w:space="0" w:color="auto"/>
              <w:bottom w:val="single" w:sz="4" w:space="0" w:color="auto"/>
              <w:right w:val="single" w:sz="4" w:space="0" w:color="auto"/>
            </w:tcBorders>
            <w:hideMark/>
          </w:tcPr>
          <w:p w14:paraId="32D61A0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Объяснение, в чем заключались главные противоречия в политическом, экономическом, социальном развитии России в начале ХХ века. Представление характеристики Николая II (в форме эссе, реферата). Систематизация материала о развитии экономики в начале ХХ века, выявление ее характерных черт</w:t>
            </w:r>
          </w:p>
        </w:tc>
      </w:tr>
      <w:tr w:rsidR="003A7EC4" w:rsidRPr="003A7EC4" w14:paraId="6AC1065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966634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Революция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1905 — 1907 годов</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 России</w:t>
            </w:r>
          </w:p>
        </w:tc>
        <w:tc>
          <w:tcPr>
            <w:tcW w:w="7938" w:type="dxa"/>
            <w:tcBorders>
              <w:top w:val="single" w:sz="4" w:space="0" w:color="auto"/>
              <w:left w:val="single" w:sz="4" w:space="0" w:color="auto"/>
              <w:bottom w:val="single" w:sz="4" w:space="0" w:color="auto"/>
              <w:right w:val="single" w:sz="4" w:space="0" w:color="auto"/>
            </w:tcBorders>
            <w:hideMark/>
          </w:tcPr>
          <w:p w14:paraId="37FC727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об основных событиях российской революции 1905 — 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 — 1907 годов в своем регионе. Оценка итогов революции 1905 — 1907 годов</w:t>
            </w:r>
          </w:p>
        </w:tc>
      </w:tr>
      <w:tr w:rsidR="003A7EC4" w:rsidRPr="003A7EC4" w14:paraId="4E6DFB1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A1E1FA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Россия в период столыпинских реформ</w:t>
            </w:r>
          </w:p>
        </w:tc>
        <w:tc>
          <w:tcPr>
            <w:tcW w:w="7938" w:type="dxa"/>
            <w:tcBorders>
              <w:top w:val="single" w:sz="4" w:space="0" w:color="auto"/>
              <w:left w:val="single" w:sz="4" w:space="0" w:color="auto"/>
              <w:bottom w:val="single" w:sz="4" w:space="0" w:color="auto"/>
              <w:right w:val="single" w:sz="4" w:space="0" w:color="auto"/>
            </w:tcBorders>
            <w:hideMark/>
          </w:tcPr>
          <w:p w14:paraId="40B081B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3A7EC4" w:rsidRPr="003A7EC4" w14:paraId="3103443F"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C475E0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Серебряный век русской</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культуры</w:t>
            </w:r>
          </w:p>
        </w:tc>
        <w:tc>
          <w:tcPr>
            <w:tcW w:w="7938" w:type="dxa"/>
            <w:tcBorders>
              <w:top w:val="single" w:sz="4" w:space="0" w:color="auto"/>
              <w:left w:val="single" w:sz="4" w:space="0" w:color="auto"/>
              <w:bottom w:val="single" w:sz="4" w:space="0" w:color="auto"/>
              <w:right w:val="single" w:sz="4" w:space="0" w:color="auto"/>
            </w:tcBorders>
            <w:hideMark/>
          </w:tcPr>
          <w:p w14:paraId="08EE175F"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w:t>
            </w:r>
          </w:p>
        </w:tc>
      </w:tr>
      <w:tr w:rsidR="003A7EC4" w:rsidRPr="003A7EC4" w14:paraId="5F86284A"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55DE93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Первая мировая война.</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Боевые действия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1914 — 1918 годов</w:t>
            </w:r>
          </w:p>
        </w:tc>
        <w:tc>
          <w:tcPr>
            <w:tcW w:w="7938" w:type="dxa"/>
            <w:tcBorders>
              <w:top w:val="single" w:sz="4" w:space="0" w:color="auto"/>
              <w:left w:val="single" w:sz="4" w:space="0" w:color="auto"/>
              <w:bottom w:val="single" w:sz="4" w:space="0" w:color="auto"/>
              <w:right w:val="single" w:sz="4" w:space="0" w:color="auto"/>
            </w:tcBorders>
            <w:hideMark/>
          </w:tcPr>
          <w:p w14:paraId="5EC8FC5B"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3A7EC4" w:rsidRPr="003A7EC4" w14:paraId="6E385D0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38C49B0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Первая мировая война</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и общество</w:t>
            </w:r>
          </w:p>
        </w:tc>
        <w:tc>
          <w:tcPr>
            <w:tcW w:w="7938" w:type="dxa"/>
            <w:tcBorders>
              <w:top w:val="single" w:sz="4" w:space="0" w:color="auto"/>
              <w:left w:val="single" w:sz="4" w:space="0" w:color="auto"/>
              <w:bottom w:val="single" w:sz="4" w:space="0" w:color="auto"/>
              <w:right w:val="single" w:sz="4" w:space="0" w:color="auto"/>
            </w:tcBorders>
            <w:hideMark/>
          </w:tcPr>
          <w:p w14:paraId="697CA7A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Анализ материала о влиянии войны на развитие общества в воюющих странах. Характеристика жизни людей на фронтах и в тылу (с использованием исторических </w:t>
            </w:r>
            <w:r w:rsidRPr="003A7EC4">
              <w:rPr>
                <w:rFonts w:ascii="Times New Roman" w:eastAsia="Calibri" w:hAnsi="Times New Roman"/>
                <w:sz w:val="20"/>
                <w:szCs w:val="20"/>
              </w:rPr>
              <w:lastRenderedPageBreak/>
              <w:t>источников, мемуаров). Объяснение, как война воздействовала на положение в России, высказывание суждения по вопросу «Война — путь к революции?»</w:t>
            </w:r>
          </w:p>
        </w:tc>
      </w:tr>
      <w:tr w:rsidR="003A7EC4" w:rsidRPr="003A7EC4" w14:paraId="419F072A"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3569C1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lastRenderedPageBreak/>
              <w:t>Октябрьская революция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 России и ее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2CAE9BE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собрание». Характеристика обстоятельств и последствий заключения Брестского мира. Участие в обсуждении роли В. И. Ленина в истории ХХ века</w:t>
            </w:r>
          </w:p>
        </w:tc>
      </w:tr>
      <w:tr w:rsidR="003A7EC4" w:rsidRPr="003A7EC4" w14:paraId="71732AC4"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0CE2BCD7"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12. МЕЖВОЕННЫЙ ПЕРИОД (1918-1939)</w:t>
            </w:r>
          </w:p>
        </w:tc>
      </w:tr>
      <w:tr w:rsidR="003A7EC4" w:rsidRPr="003A7EC4" w14:paraId="28B206B6"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A3C96E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Европа и США</w:t>
            </w:r>
          </w:p>
        </w:tc>
        <w:tc>
          <w:tcPr>
            <w:tcW w:w="7938" w:type="dxa"/>
            <w:tcBorders>
              <w:top w:val="single" w:sz="4" w:space="0" w:color="auto"/>
              <w:left w:val="single" w:sz="4" w:space="0" w:color="auto"/>
              <w:bottom w:val="single" w:sz="4" w:space="0" w:color="auto"/>
              <w:right w:val="single" w:sz="4" w:space="0" w:color="auto"/>
            </w:tcBorders>
            <w:hideMark/>
          </w:tcPr>
          <w:p w14:paraId="317676A3"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 — 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 — 1933 годов и его последствий. Объяснение сущности, причин успеха и противоречий «нового курса» президента США </w:t>
            </w:r>
            <w:proofErr w:type="spellStart"/>
            <w:r w:rsidRPr="003A7EC4">
              <w:rPr>
                <w:rFonts w:ascii="Times New Roman" w:eastAsia="Calibri" w:hAnsi="Times New Roman"/>
                <w:sz w:val="20"/>
                <w:szCs w:val="20"/>
              </w:rPr>
              <w:t>Ф.Рузвельта</w:t>
            </w:r>
            <w:proofErr w:type="spellEnd"/>
          </w:p>
        </w:tc>
      </w:tr>
      <w:tr w:rsidR="003A7EC4" w:rsidRPr="003A7EC4" w14:paraId="496A02C1"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50B8302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Недемократические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режимы</w:t>
            </w:r>
          </w:p>
        </w:tc>
        <w:tc>
          <w:tcPr>
            <w:tcW w:w="7938" w:type="dxa"/>
            <w:tcBorders>
              <w:top w:val="single" w:sz="4" w:space="0" w:color="auto"/>
              <w:left w:val="single" w:sz="4" w:space="0" w:color="auto"/>
              <w:bottom w:val="single" w:sz="4" w:space="0" w:color="auto"/>
              <w:right w:val="single" w:sz="4" w:space="0" w:color="auto"/>
            </w:tcBorders>
            <w:hideMark/>
          </w:tcPr>
          <w:p w14:paraId="451B752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3A7EC4" w:rsidRPr="003A7EC4" w14:paraId="13C60810"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2F878B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Турция, Китай, Индия,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Япония</w:t>
            </w:r>
          </w:p>
        </w:tc>
        <w:tc>
          <w:tcPr>
            <w:tcW w:w="7938" w:type="dxa"/>
            <w:tcBorders>
              <w:top w:val="single" w:sz="4" w:space="0" w:color="auto"/>
              <w:left w:val="single" w:sz="4" w:space="0" w:color="auto"/>
              <w:bottom w:val="single" w:sz="4" w:space="0" w:color="auto"/>
              <w:right w:val="single" w:sz="4" w:space="0" w:color="auto"/>
            </w:tcBorders>
            <w:hideMark/>
          </w:tcPr>
          <w:p w14:paraId="113AB1D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опыта и итогов реформ и революций как путей модернизации в странах Азии. Раскрытие особенностей освободительного движения 1920 — 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3A7EC4" w:rsidRPr="003A7EC4" w14:paraId="56EB3C67" w14:textId="77777777" w:rsidTr="00C2085A">
        <w:trPr>
          <w:trHeight w:val="60"/>
        </w:trPr>
        <w:tc>
          <w:tcPr>
            <w:tcW w:w="2269" w:type="dxa"/>
            <w:tcBorders>
              <w:top w:val="single" w:sz="4" w:space="0" w:color="auto"/>
              <w:left w:val="single" w:sz="4" w:space="0" w:color="auto"/>
              <w:bottom w:val="single" w:sz="4" w:space="0" w:color="auto"/>
              <w:right w:val="single" w:sz="4" w:space="0" w:color="auto"/>
            </w:tcBorders>
            <w:hideMark/>
          </w:tcPr>
          <w:p w14:paraId="2F300EB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Международные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61B0CE67"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основных этапов и тенденций развития международных отношений в 1920 — 1930-е годы. Участие в дискуссии о предпосылках, характере и значении важнейших международных событий 1920 — 1930-х годов</w:t>
            </w:r>
          </w:p>
        </w:tc>
      </w:tr>
      <w:tr w:rsidR="003A7EC4" w:rsidRPr="003A7EC4" w14:paraId="178C46C5"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979265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Культура в первой половине ХХ века</w:t>
            </w:r>
          </w:p>
        </w:tc>
        <w:tc>
          <w:tcPr>
            <w:tcW w:w="7938" w:type="dxa"/>
            <w:tcBorders>
              <w:top w:val="single" w:sz="4" w:space="0" w:color="auto"/>
              <w:left w:val="single" w:sz="4" w:space="0" w:color="auto"/>
              <w:bottom w:val="single" w:sz="4" w:space="0" w:color="auto"/>
              <w:right w:val="single" w:sz="4" w:space="0" w:color="auto"/>
            </w:tcBorders>
            <w:hideMark/>
          </w:tcPr>
          <w:p w14:paraId="57C0B929"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основных течений в литературе и искусстве 1920 — 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 — 1930-е годы, выявление черт их различия и сходства</w:t>
            </w:r>
          </w:p>
        </w:tc>
      </w:tr>
      <w:tr w:rsidR="003A7EC4" w:rsidRPr="003A7EC4" w14:paraId="0E00B1DA"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B83A41E"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Новая экономическая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политика в Советской</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России. Образование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СССР</w:t>
            </w:r>
          </w:p>
        </w:tc>
        <w:tc>
          <w:tcPr>
            <w:tcW w:w="7938" w:type="dxa"/>
            <w:tcBorders>
              <w:top w:val="single" w:sz="4" w:space="0" w:color="auto"/>
              <w:left w:val="single" w:sz="4" w:space="0" w:color="auto"/>
              <w:bottom w:val="single" w:sz="4" w:space="0" w:color="auto"/>
              <w:right w:val="single" w:sz="4" w:space="0" w:color="auto"/>
            </w:tcBorders>
            <w:hideMark/>
          </w:tcPr>
          <w:p w14:paraId="043C07B7"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w:t>
            </w:r>
            <w:proofErr w:type="spellStart"/>
            <w:r w:rsidRPr="003A7EC4">
              <w:rPr>
                <w:rFonts w:ascii="Times New Roman" w:eastAsia="Calibri" w:hAnsi="Times New Roman"/>
                <w:sz w:val="20"/>
                <w:szCs w:val="20"/>
              </w:rPr>
              <w:t>осн</w:t>
            </w:r>
            <w:proofErr w:type="spellEnd"/>
            <w:r w:rsidRPr="003A7EC4">
              <w:rPr>
                <w:rFonts w:ascii="Times New Roman" w:eastAsia="Calibri" w:hAnsi="Times New Roman"/>
                <w:sz w:val="20"/>
                <w:szCs w:val="20"/>
              </w:rPr>
              <w:t>. содержания и результатов внутрипартийной борьбы в 1920 — 1930-е годы</w:t>
            </w:r>
          </w:p>
        </w:tc>
      </w:tr>
      <w:tr w:rsidR="003A7EC4" w:rsidRPr="003A7EC4" w14:paraId="351BCD0A"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4BB3BEC7"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Индустриализация</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и коллективизация в СССР</w:t>
            </w:r>
          </w:p>
        </w:tc>
        <w:tc>
          <w:tcPr>
            <w:tcW w:w="7938" w:type="dxa"/>
            <w:tcBorders>
              <w:top w:val="single" w:sz="4" w:space="0" w:color="auto"/>
              <w:left w:val="single" w:sz="4" w:space="0" w:color="auto"/>
              <w:bottom w:val="single" w:sz="4" w:space="0" w:color="auto"/>
              <w:right w:val="single" w:sz="4" w:space="0" w:color="auto"/>
            </w:tcBorders>
            <w:hideMark/>
          </w:tcPr>
          <w:p w14:paraId="49AAB62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3A7EC4" w:rsidRPr="003A7EC4" w14:paraId="5D88D861"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695D9A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 xml:space="preserve">  Советская культура</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 1920 — 1930-е годы</w:t>
            </w:r>
          </w:p>
        </w:tc>
        <w:tc>
          <w:tcPr>
            <w:tcW w:w="7938" w:type="dxa"/>
            <w:tcBorders>
              <w:top w:val="single" w:sz="4" w:space="0" w:color="auto"/>
              <w:left w:val="single" w:sz="4" w:space="0" w:color="auto"/>
              <w:bottom w:val="single" w:sz="4" w:space="0" w:color="auto"/>
              <w:right w:val="single" w:sz="4" w:space="0" w:color="auto"/>
            </w:tcBorders>
            <w:hideMark/>
          </w:tcPr>
          <w:p w14:paraId="3DCC3137"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w:t>
            </w:r>
          </w:p>
        </w:tc>
      </w:tr>
      <w:tr w:rsidR="003A7EC4" w:rsidRPr="003A7EC4" w14:paraId="284495E9"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65E1F36D"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b/>
                <w:sz w:val="20"/>
                <w:szCs w:val="20"/>
              </w:rPr>
            </w:pPr>
            <w:r w:rsidRPr="003A7EC4">
              <w:rPr>
                <w:rFonts w:ascii="Times New Roman" w:eastAsia="Calibri" w:hAnsi="Times New Roman"/>
                <w:b/>
                <w:bCs/>
                <w:sz w:val="20"/>
                <w:szCs w:val="20"/>
              </w:rPr>
              <w:t>13. ВТОРАЯ МИРОВАЯ ВОЙНА</w:t>
            </w:r>
          </w:p>
        </w:tc>
      </w:tr>
      <w:tr w:rsidR="003A7EC4" w:rsidRPr="003A7EC4" w14:paraId="638EA0F3"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A37C20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Накануне мировой</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войны</w:t>
            </w:r>
          </w:p>
        </w:tc>
        <w:tc>
          <w:tcPr>
            <w:tcW w:w="7938" w:type="dxa"/>
            <w:tcBorders>
              <w:top w:val="single" w:sz="4" w:space="0" w:color="auto"/>
              <w:left w:val="single" w:sz="4" w:space="0" w:color="auto"/>
              <w:bottom w:val="single" w:sz="4" w:space="0" w:color="auto"/>
              <w:right w:val="single" w:sz="4" w:space="0" w:color="auto"/>
            </w:tcBorders>
            <w:hideMark/>
          </w:tcPr>
          <w:p w14:paraId="781BF4E3"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 </w:t>
            </w:r>
          </w:p>
        </w:tc>
      </w:tr>
      <w:tr w:rsidR="003A7EC4" w:rsidRPr="003A7EC4" w14:paraId="70F8DA34" w14:textId="77777777" w:rsidTr="00C2085A">
        <w:trPr>
          <w:trHeight w:val="1954"/>
        </w:trPr>
        <w:tc>
          <w:tcPr>
            <w:tcW w:w="2269" w:type="dxa"/>
            <w:tcBorders>
              <w:top w:val="single" w:sz="4" w:space="0" w:color="auto"/>
              <w:left w:val="single" w:sz="4" w:space="0" w:color="auto"/>
              <w:bottom w:val="single" w:sz="4" w:space="0" w:color="auto"/>
              <w:right w:val="single" w:sz="4" w:space="0" w:color="auto"/>
            </w:tcBorders>
            <w:hideMark/>
          </w:tcPr>
          <w:p w14:paraId="71C1671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lastRenderedPageBreak/>
              <w:t>Первый период</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Второй мировой войны.</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Бои на Тихом океане</w:t>
            </w:r>
          </w:p>
        </w:tc>
        <w:tc>
          <w:tcPr>
            <w:tcW w:w="7938" w:type="dxa"/>
            <w:tcBorders>
              <w:top w:val="single" w:sz="4" w:space="0" w:color="auto"/>
              <w:left w:val="single" w:sz="4" w:space="0" w:color="auto"/>
              <w:bottom w:val="single" w:sz="4" w:space="0" w:color="auto"/>
              <w:right w:val="single" w:sz="4" w:space="0" w:color="auto"/>
            </w:tcBorders>
            <w:hideMark/>
          </w:tcPr>
          <w:p w14:paraId="239D9F6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Называние с использованием карты участников и основных этапов Второй мировой войны. Хар-ка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w:t>
            </w:r>
          </w:p>
        </w:tc>
      </w:tr>
      <w:tr w:rsidR="003A7EC4" w:rsidRPr="003A7EC4" w14:paraId="33E8812F" w14:textId="77777777" w:rsidTr="00C2085A">
        <w:trPr>
          <w:trHeight w:val="125"/>
        </w:trPr>
        <w:tc>
          <w:tcPr>
            <w:tcW w:w="2269" w:type="dxa"/>
            <w:tcBorders>
              <w:top w:val="single" w:sz="4" w:space="0" w:color="auto"/>
              <w:left w:val="single" w:sz="4" w:space="0" w:color="auto"/>
              <w:bottom w:val="single" w:sz="4" w:space="0" w:color="auto"/>
              <w:right w:val="single" w:sz="4" w:space="0" w:color="auto"/>
            </w:tcBorders>
          </w:tcPr>
          <w:p w14:paraId="15D7E80A" w14:textId="77777777" w:rsidR="00C2085A" w:rsidRPr="003A7EC4" w:rsidRDefault="00C2085A" w:rsidP="00C2085A">
            <w:pPr>
              <w:spacing w:after="0" w:line="240" w:lineRule="auto"/>
              <w:rPr>
                <w:rFonts w:ascii="Times New Roman" w:eastAsia="Calibri" w:hAnsi="Times New Roman"/>
                <w:bCs/>
                <w:sz w:val="20"/>
                <w:szCs w:val="20"/>
              </w:rPr>
            </w:pPr>
          </w:p>
        </w:tc>
        <w:tc>
          <w:tcPr>
            <w:tcW w:w="7938" w:type="dxa"/>
            <w:tcBorders>
              <w:top w:val="single" w:sz="4" w:space="0" w:color="auto"/>
              <w:left w:val="single" w:sz="4" w:space="0" w:color="auto"/>
              <w:bottom w:val="single" w:sz="4" w:space="0" w:color="auto"/>
              <w:right w:val="single" w:sz="4" w:space="0" w:color="auto"/>
            </w:tcBorders>
          </w:tcPr>
          <w:p w14:paraId="16ED97E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 антигитлеровской коалиции и роли дипломатии в годы войны.</w:t>
            </w:r>
          </w:p>
        </w:tc>
      </w:tr>
      <w:tr w:rsidR="003A7EC4" w:rsidRPr="003A7EC4" w14:paraId="67812240"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9B0B7D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Второй период</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Второй мировой войны</w:t>
            </w:r>
          </w:p>
        </w:tc>
        <w:tc>
          <w:tcPr>
            <w:tcW w:w="7938" w:type="dxa"/>
            <w:tcBorders>
              <w:top w:val="single" w:sz="4" w:space="0" w:color="auto"/>
              <w:left w:val="single" w:sz="4" w:space="0" w:color="auto"/>
              <w:bottom w:val="single" w:sz="4" w:space="0" w:color="auto"/>
              <w:right w:val="single" w:sz="4" w:space="0" w:color="auto"/>
            </w:tcBorders>
            <w:hideMark/>
          </w:tcPr>
          <w:p w14:paraId="0B8AD103"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Отечественной войн, их исторического значения. Участие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3A7EC4" w:rsidRPr="003A7EC4" w14:paraId="41B7094B"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600BDA00"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14. СОРЕВНОВАНИЕ СОЦИАЛЬНЫХ СИСТЕМ. СОВРЕМЕННЫЙ МИР</w:t>
            </w:r>
          </w:p>
        </w:tc>
      </w:tr>
      <w:tr w:rsidR="003A7EC4" w:rsidRPr="003A7EC4" w14:paraId="0612C7E9"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25EC4D2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Послевоенное устройство</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мира. Начало «холодной</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войны»</w:t>
            </w:r>
          </w:p>
        </w:tc>
        <w:tc>
          <w:tcPr>
            <w:tcW w:w="7938" w:type="dxa"/>
            <w:tcBorders>
              <w:top w:val="single" w:sz="4" w:space="0" w:color="auto"/>
              <w:left w:val="single" w:sz="4" w:space="0" w:color="auto"/>
              <w:bottom w:val="single" w:sz="4" w:space="0" w:color="auto"/>
              <w:right w:val="single" w:sz="4" w:space="0" w:color="auto"/>
            </w:tcBorders>
            <w:hideMark/>
          </w:tcPr>
          <w:p w14:paraId="7559836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3A7EC4" w:rsidRPr="003A7EC4" w14:paraId="4ED02EC5"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98BDFD5"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Ведущие капиталистические страны</w:t>
            </w:r>
          </w:p>
        </w:tc>
        <w:tc>
          <w:tcPr>
            <w:tcW w:w="7938" w:type="dxa"/>
            <w:tcBorders>
              <w:top w:val="single" w:sz="4" w:space="0" w:color="auto"/>
              <w:left w:val="single" w:sz="4" w:space="0" w:color="auto"/>
              <w:bottom w:val="single" w:sz="4" w:space="0" w:color="auto"/>
              <w:right w:val="single" w:sz="4" w:space="0" w:color="auto"/>
            </w:tcBorders>
            <w:hideMark/>
          </w:tcPr>
          <w:p w14:paraId="2616ABF9"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 Представление обзора политической истории США во второй половине ХХ — начале XXI века. Высказывание суждения о том, в чем выражается, чем объясняется лидерство США в современном мире и каковы его последствия.</w:t>
            </w:r>
          </w:p>
        </w:tc>
      </w:tr>
      <w:tr w:rsidR="003A7EC4" w:rsidRPr="003A7EC4" w14:paraId="039F224F"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239F281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Крушение колониальной</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системы</w:t>
            </w:r>
          </w:p>
        </w:tc>
        <w:tc>
          <w:tcPr>
            <w:tcW w:w="7938" w:type="dxa"/>
            <w:tcBorders>
              <w:top w:val="single" w:sz="4" w:space="0" w:color="auto"/>
              <w:left w:val="single" w:sz="4" w:space="0" w:color="auto"/>
              <w:bottom w:val="single" w:sz="4" w:space="0" w:color="auto"/>
              <w:right w:val="single" w:sz="4" w:space="0" w:color="auto"/>
            </w:tcBorders>
            <w:hideMark/>
          </w:tcPr>
          <w:p w14:paraId="2BD0C841"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w:t>
            </w:r>
          </w:p>
        </w:tc>
      </w:tr>
      <w:tr w:rsidR="003A7EC4" w:rsidRPr="003A7EC4" w14:paraId="0B8239FE"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AF3E92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Индия, Пакистан, Китай</w:t>
            </w:r>
          </w:p>
        </w:tc>
        <w:tc>
          <w:tcPr>
            <w:tcW w:w="7938" w:type="dxa"/>
            <w:tcBorders>
              <w:top w:val="single" w:sz="4" w:space="0" w:color="auto"/>
              <w:left w:val="single" w:sz="4" w:space="0" w:color="auto"/>
              <w:bottom w:val="single" w:sz="4" w:space="0" w:color="auto"/>
              <w:right w:val="single" w:sz="4" w:space="0" w:color="auto"/>
            </w:tcBorders>
            <w:hideMark/>
          </w:tcPr>
          <w:p w14:paraId="4A431B7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особенностей процесса национального освобождения и становления государственности в Индии и Пакистане. Объяснение причин успехов в развитии Китая и Индии в конце ХХ — 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3A7EC4" w:rsidRPr="003A7EC4" w14:paraId="4AAA7E7D"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DF785D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Страны Латинской</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Америки</w:t>
            </w:r>
          </w:p>
        </w:tc>
        <w:tc>
          <w:tcPr>
            <w:tcW w:w="7938" w:type="dxa"/>
            <w:tcBorders>
              <w:top w:val="single" w:sz="4" w:space="0" w:color="auto"/>
              <w:left w:val="single" w:sz="4" w:space="0" w:color="auto"/>
              <w:bottom w:val="single" w:sz="4" w:space="0" w:color="auto"/>
              <w:right w:val="single" w:sz="4" w:space="0" w:color="auto"/>
            </w:tcBorders>
            <w:hideMark/>
          </w:tcPr>
          <w:p w14:paraId="3BD738CA"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w:t>
            </w:r>
          </w:p>
        </w:tc>
      </w:tr>
      <w:tr w:rsidR="003A7EC4" w:rsidRPr="003A7EC4" w14:paraId="288B7B62"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9C36AD7"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Международные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28E65D06"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 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w:t>
            </w:r>
          </w:p>
        </w:tc>
      </w:tr>
      <w:tr w:rsidR="003A7EC4" w:rsidRPr="003A7EC4" w14:paraId="1D378AB4"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0A092E07"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r w:rsidRPr="003A7EC4">
              <w:rPr>
                <w:rFonts w:ascii="Times New Roman" w:eastAsia="Calibri" w:hAnsi="Times New Roman"/>
                <w:b/>
                <w:bCs/>
                <w:sz w:val="20"/>
                <w:szCs w:val="20"/>
              </w:rPr>
              <w:t>15. АПОГЕЙ И КРИЗИС СОВЕТСКОЙ СИСТЕМЫ. 1945 — 1991 ГОДЫ</w:t>
            </w:r>
          </w:p>
        </w:tc>
      </w:tr>
      <w:tr w:rsidR="003A7EC4" w:rsidRPr="003A7EC4" w14:paraId="4CDBE9BC"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76D0CBC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СССР в послевоенные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годы</w:t>
            </w:r>
          </w:p>
        </w:tc>
        <w:tc>
          <w:tcPr>
            <w:tcW w:w="7938" w:type="dxa"/>
            <w:tcBorders>
              <w:top w:val="single" w:sz="4" w:space="0" w:color="auto"/>
              <w:left w:val="single" w:sz="4" w:space="0" w:color="auto"/>
              <w:bottom w:val="single" w:sz="4" w:space="0" w:color="auto"/>
              <w:right w:val="single" w:sz="4" w:space="0" w:color="auto"/>
            </w:tcBorders>
            <w:hideMark/>
          </w:tcPr>
          <w:p w14:paraId="4327119F"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возрождения различных сторон жизни советского общества в послевоенные годы. </w:t>
            </w:r>
            <w:r w:rsidRPr="003A7EC4">
              <w:rPr>
                <w:rFonts w:ascii="Times New Roman" w:eastAsia="Calibri" w:hAnsi="Times New Roman"/>
                <w:sz w:val="20"/>
                <w:szCs w:val="20"/>
              </w:rPr>
              <w:lastRenderedPageBreak/>
              <w:t>Проведение поиска информации о жизни людей в послевоенные годы (с привлечением мемуарной, художественной литературы).</w:t>
            </w:r>
          </w:p>
        </w:tc>
      </w:tr>
      <w:tr w:rsidR="003A7EC4" w:rsidRPr="003A7EC4" w14:paraId="18661992"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2BA2BD7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lastRenderedPageBreak/>
              <w:t>СССР в 1950 — начале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1960-х годов</w:t>
            </w:r>
          </w:p>
        </w:tc>
        <w:tc>
          <w:tcPr>
            <w:tcW w:w="7938" w:type="dxa"/>
            <w:tcBorders>
              <w:top w:val="single" w:sz="4" w:space="0" w:color="auto"/>
              <w:left w:val="single" w:sz="4" w:space="0" w:color="auto"/>
              <w:bottom w:val="single" w:sz="4" w:space="0" w:color="auto"/>
              <w:right w:val="single" w:sz="4" w:space="0" w:color="auto"/>
            </w:tcBorders>
            <w:hideMark/>
          </w:tcPr>
          <w:p w14:paraId="1D4C6FB4"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p>
        </w:tc>
      </w:tr>
      <w:tr w:rsidR="003A7EC4" w:rsidRPr="003A7EC4" w14:paraId="374A207C"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1FEFACF7"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СССР во второй половине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1960-х — начале</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1980-х годов</w:t>
            </w:r>
          </w:p>
        </w:tc>
        <w:tc>
          <w:tcPr>
            <w:tcW w:w="7938" w:type="dxa"/>
            <w:tcBorders>
              <w:top w:val="single" w:sz="4" w:space="0" w:color="auto"/>
              <w:left w:val="single" w:sz="4" w:space="0" w:color="auto"/>
              <w:bottom w:val="single" w:sz="4" w:space="0" w:color="auto"/>
              <w:right w:val="single" w:sz="4" w:space="0" w:color="auto"/>
            </w:tcBorders>
            <w:hideMark/>
          </w:tcPr>
          <w:p w14:paraId="48CB38A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Систематизация материала о тенденциях и результатах экономического и социального развития СССР в 1965 —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 — середине 1980-х годов (в том числе путем опроса родственников, людей старших поколений). Оценка государственной деятельности Л. И. Брежнева.</w:t>
            </w:r>
          </w:p>
        </w:tc>
      </w:tr>
      <w:tr w:rsidR="003A7EC4" w:rsidRPr="003A7EC4" w14:paraId="2CD0D9E8"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31CD148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СССР в годы перестройки</w:t>
            </w:r>
          </w:p>
        </w:tc>
        <w:tc>
          <w:tcPr>
            <w:tcW w:w="7938" w:type="dxa"/>
            <w:tcBorders>
              <w:top w:val="single" w:sz="4" w:space="0" w:color="auto"/>
              <w:left w:val="single" w:sz="4" w:space="0" w:color="auto"/>
              <w:bottom w:val="single" w:sz="4" w:space="0" w:color="auto"/>
              <w:right w:val="single" w:sz="4" w:space="0" w:color="auto"/>
            </w:tcBorders>
            <w:hideMark/>
          </w:tcPr>
          <w:p w14:paraId="2398827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w:t>
            </w:r>
          </w:p>
        </w:tc>
      </w:tr>
      <w:tr w:rsidR="003A7EC4" w:rsidRPr="003A7EC4" w14:paraId="06610B25"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63445D3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Развитие советской культуры (1945 — 1991 годы)</w:t>
            </w:r>
          </w:p>
        </w:tc>
        <w:tc>
          <w:tcPr>
            <w:tcW w:w="7938" w:type="dxa"/>
            <w:tcBorders>
              <w:top w:val="single" w:sz="4" w:space="0" w:color="auto"/>
              <w:left w:val="single" w:sz="4" w:space="0" w:color="auto"/>
              <w:bottom w:val="single" w:sz="4" w:space="0" w:color="auto"/>
              <w:right w:val="single" w:sz="4" w:space="0" w:color="auto"/>
            </w:tcBorders>
            <w:hideMark/>
          </w:tcPr>
          <w:p w14:paraId="50B9E3B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 — 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w:t>
            </w:r>
          </w:p>
        </w:tc>
      </w:tr>
      <w:tr w:rsidR="003A7EC4" w:rsidRPr="003A7EC4" w14:paraId="01721C44" w14:textId="77777777" w:rsidTr="00C2085A">
        <w:tc>
          <w:tcPr>
            <w:tcW w:w="10207" w:type="dxa"/>
            <w:gridSpan w:val="2"/>
            <w:tcBorders>
              <w:top w:val="single" w:sz="4" w:space="0" w:color="auto"/>
              <w:left w:val="single" w:sz="4" w:space="0" w:color="auto"/>
              <w:bottom w:val="single" w:sz="4" w:space="0" w:color="auto"/>
              <w:right w:val="single" w:sz="4" w:space="0" w:color="auto"/>
            </w:tcBorders>
            <w:hideMark/>
          </w:tcPr>
          <w:p w14:paraId="53F537FF"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sz w:val="20"/>
                <w:szCs w:val="20"/>
              </w:rPr>
            </w:pPr>
          </w:p>
        </w:tc>
      </w:tr>
      <w:tr w:rsidR="003A7EC4" w:rsidRPr="003A7EC4" w14:paraId="1A7B492D" w14:textId="77777777" w:rsidTr="00C2085A">
        <w:tc>
          <w:tcPr>
            <w:tcW w:w="102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B2FC07"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eastAsia="Calibri" w:hAnsi="Times New Roman"/>
                <w:b/>
                <w:sz w:val="20"/>
                <w:szCs w:val="20"/>
              </w:rPr>
            </w:pPr>
            <w:r w:rsidRPr="003A7EC4">
              <w:rPr>
                <w:rFonts w:ascii="Times New Roman" w:eastAsia="Calibri" w:hAnsi="Times New Roman"/>
                <w:b/>
                <w:bCs/>
                <w:sz w:val="20"/>
                <w:szCs w:val="20"/>
              </w:rPr>
              <w:t>16. РОССИЙСКАЯ ФЕДЕРАЦИЯ НА РУБЕЖЕ ХХ— ХХI ВЕКОВ</w:t>
            </w:r>
          </w:p>
        </w:tc>
      </w:tr>
      <w:tr w:rsidR="003A7EC4" w:rsidRPr="003A7EC4" w14:paraId="33FD3636" w14:textId="77777777" w:rsidTr="00C2085A">
        <w:trPr>
          <w:trHeight w:val="88"/>
        </w:trPr>
        <w:tc>
          <w:tcPr>
            <w:tcW w:w="2269" w:type="dxa"/>
            <w:tcBorders>
              <w:top w:val="single" w:sz="4" w:space="0" w:color="auto"/>
              <w:left w:val="single" w:sz="4" w:space="0" w:color="auto"/>
              <w:bottom w:val="single" w:sz="4" w:space="0" w:color="auto"/>
              <w:right w:val="single" w:sz="4" w:space="0" w:color="auto"/>
            </w:tcBorders>
          </w:tcPr>
          <w:p w14:paraId="06B2FDE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eastAsia="Calibri" w:hAnsi="Times New Roman"/>
                <w:bCs/>
                <w:sz w:val="20"/>
                <w:szCs w:val="20"/>
              </w:rPr>
            </w:pPr>
            <w:r w:rsidRPr="003A7EC4">
              <w:rPr>
                <w:rFonts w:ascii="Times New Roman" w:eastAsia="Calibri" w:hAnsi="Times New Roman"/>
                <w:bCs/>
                <w:sz w:val="20"/>
                <w:szCs w:val="20"/>
              </w:rPr>
              <w:t>Россия в конце ХХ —</w:t>
            </w:r>
            <w:r w:rsidRPr="003A7EC4">
              <w:rPr>
                <w:rFonts w:ascii="Times New Roman" w:eastAsia="Calibri" w:hAnsi="Times New Roman"/>
                <w:sz w:val="20"/>
                <w:szCs w:val="20"/>
              </w:rPr>
              <w:t xml:space="preserve"> </w:t>
            </w:r>
            <w:r w:rsidRPr="003A7EC4">
              <w:rPr>
                <w:rFonts w:ascii="Times New Roman" w:eastAsia="Calibri" w:hAnsi="Times New Roman"/>
                <w:bCs/>
                <w:sz w:val="20"/>
                <w:szCs w:val="20"/>
              </w:rPr>
              <w:t>начале ХХI века</w:t>
            </w:r>
          </w:p>
        </w:tc>
        <w:tc>
          <w:tcPr>
            <w:tcW w:w="7938" w:type="dxa"/>
            <w:tcBorders>
              <w:top w:val="single" w:sz="4" w:space="0" w:color="auto"/>
              <w:left w:val="single" w:sz="4" w:space="0" w:color="auto"/>
              <w:bottom w:val="single" w:sz="4" w:space="0" w:color="auto"/>
              <w:right w:val="single" w:sz="4" w:space="0" w:color="auto"/>
            </w:tcBorders>
          </w:tcPr>
          <w:p w14:paraId="1BC3721B"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w:t>
            </w:r>
          </w:p>
        </w:tc>
      </w:tr>
      <w:tr w:rsidR="003A7EC4" w:rsidRPr="003A7EC4" w14:paraId="17FE3655" w14:textId="77777777" w:rsidTr="00C2085A">
        <w:trPr>
          <w:trHeight w:val="88"/>
        </w:trPr>
        <w:tc>
          <w:tcPr>
            <w:tcW w:w="10207" w:type="dxa"/>
            <w:gridSpan w:val="2"/>
            <w:tcBorders>
              <w:top w:val="single" w:sz="4" w:space="0" w:color="auto"/>
              <w:left w:val="single" w:sz="4" w:space="0" w:color="auto"/>
              <w:bottom w:val="single" w:sz="4" w:space="0" w:color="auto"/>
              <w:right w:val="single" w:sz="4" w:space="0" w:color="auto"/>
            </w:tcBorders>
          </w:tcPr>
          <w:p w14:paraId="141580E3"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eastAsia="Calibri" w:hAnsi="Times New Roman"/>
                <w:b/>
                <w:sz w:val="20"/>
                <w:szCs w:val="20"/>
              </w:rPr>
            </w:pPr>
            <w:r w:rsidRPr="003A7EC4">
              <w:rPr>
                <w:rFonts w:ascii="Times New Roman" w:eastAsia="Calibri" w:hAnsi="Times New Roman"/>
                <w:b/>
                <w:sz w:val="20"/>
                <w:szCs w:val="20"/>
              </w:rPr>
              <w:t>Часть 2</w:t>
            </w:r>
          </w:p>
        </w:tc>
      </w:tr>
      <w:tr w:rsidR="003A7EC4" w:rsidRPr="003A7EC4" w14:paraId="4A92DEF3" w14:textId="77777777" w:rsidTr="00C2085A">
        <w:tc>
          <w:tcPr>
            <w:tcW w:w="2269" w:type="dxa"/>
            <w:tcBorders>
              <w:top w:val="single" w:sz="4" w:space="0" w:color="auto"/>
              <w:left w:val="single" w:sz="4" w:space="0" w:color="auto"/>
              <w:bottom w:val="single" w:sz="4" w:space="0" w:color="auto"/>
              <w:right w:val="single" w:sz="4" w:space="0" w:color="auto"/>
            </w:tcBorders>
            <w:hideMark/>
          </w:tcPr>
          <w:p w14:paraId="0E771D02" w14:textId="77777777" w:rsidR="00C2085A" w:rsidRPr="003A7EC4" w:rsidRDefault="00C2085A" w:rsidP="00C2085A">
            <w:pPr>
              <w:widowControl w:val="0"/>
              <w:tabs>
                <w:tab w:val="left" w:pos="2700"/>
              </w:tabs>
              <w:autoSpaceDE w:val="0"/>
              <w:autoSpaceDN w:val="0"/>
              <w:adjustRightInd w:val="0"/>
              <w:spacing w:after="0" w:line="240" w:lineRule="auto"/>
              <w:ind w:hanging="120"/>
              <w:rPr>
                <w:rFonts w:ascii="Times New Roman" w:hAnsi="Times New Roman"/>
                <w:sz w:val="20"/>
                <w:szCs w:val="20"/>
              </w:rPr>
            </w:pPr>
            <w:r w:rsidRPr="003A7EC4">
              <w:rPr>
                <w:rFonts w:ascii="Times New Roman" w:hAnsi="Times New Roman"/>
                <w:bCs/>
                <w:sz w:val="20"/>
                <w:szCs w:val="20"/>
              </w:rPr>
              <w:t>Введение</w:t>
            </w:r>
          </w:p>
        </w:tc>
        <w:tc>
          <w:tcPr>
            <w:tcW w:w="7938" w:type="dxa"/>
            <w:tcBorders>
              <w:top w:val="single" w:sz="4" w:space="0" w:color="auto"/>
              <w:left w:val="single" w:sz="4" w:space="0" w:color="auto"/>
              <w:bottom w:val="single" w:sz="4" w:space="0" w:color="auto"/>
              <w:right w:val="single" w:sz="4" w:space="0" w:color="auto"/>
            </w:tcBorders>
          </w:tcPr>
          <w:p w14:paraId="0AA08173"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Знание особенностей социальных наук, специфики объекта их изучения.</w:t>
            </w:r>
          </w:p>
        </w:tc>
      </w:tr>
      <w:tr w:rsidR="003A7EC4" w:rsidRPr="003A7EC4" w14:paraId="67021C97" w14:textId="77777777" w:rsidTr="00C2085A">
        <w:tc>
          <w:tcPr>
            <w:tcW w:w="10207" w:type="dxa"/>
            <w:gridSpan w:val="2"/>
            <w:tcBorders>
              <w:top w:val="single" w:sz="4" w:space="0" w:color="auto"/>
              <w:left w:val="single" w:sz="4" w:space="0" w:color="auto"/>
              <w:bottom w:val="single" w:sz="4" w:space="0" w:color="auto"/>
              <w:right w:val="single" w:sz="4" w:space="0" w:color="auto"/>
            </w:tcBorders>
          </w:tcPr>
          <w:p w14:paraId="7F7FDB04" w14:textId="77777777" w:rsidR="00C2085A" w:rsidRPr="003A7EC4" w:rsidRDefault="00C2085A" w:rsidP="00C2085A">
            <w:pPr>
              <w:widowControl w:val="0"/>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1. ЧЕЛОВЕК. ЧЕЛОВЕК В СИСТЕМЕ ОБЩЕСТВЕННЫХ ОТНОШЕНИЙ</w:t>
            </w:r>
          </w:p>
        </w:tc>
      </w:tr>
      <w:tr w:rsidR="003A7EC4" w:rsidRPr="003A7EC4" w14:paraId="1F589357" w14:textId="77777777" w:rsidTr="00C2085A">
        <w:tc>
          <w:tcPr>
            <w:tcW w:w="2269" w:type="dxa"/>
            <w:tcBorders>
              <w:top w:val="single" w:sz="4" w:space="0" w:color="auto"/>
              <w:left w:val="single" w:sz="4" w:space="0" w:color="auto"/>
              <w:bottom w:val="single" w:sz="4" w:space="0" w:color="auto"/>
              <w:right w:val="single" w:sz="4" w:space="0" w:color="auto"/>
            </w:tcBorders>
          </w:tcPr>
          <w:p w14:paraId="570FBBA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1.1. Природа человека, врожденные и приобретенные качества</w:t>
            </w:r>
          </w:p>
        </w:tc>
        <w:tc>
          <w:tcPr>
            <w:tcW w:w="7938" w:type="dxa"/>
            <w:tcBorders>
              <w:top w:val="single" w:sz="4" w:space="0" w:color="auto"/>
              <w:left w:val="single" w:sz="4" w:space="0" w:color="auto"/>
              <w:bottom w:val="single" w:sz="4" w:space="0" w:color="auto"/>
              <w:right w:val="single" w:sz="4" w:space="0" w:color="auto"/>
            </w:tcBorders>
          </w:tcPr>
          <w:p w14:paraId="119FA82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давать характеристику понятий: «человек», «индивид», «личность», «деятельность», «мышление».</w:t>
            </w:r>
          </w:p>
          <w:p w14:paraId="3501AA05"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xml:space="preserve">Знание о том, что такое характер, социализация личности, самосознание и социальное поведение. </w:t>
            </w:r>
          </w:p>
          <w:p w14:paraId="1BE445D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Знание о том, что такое понятие истины, ее критерии; общение и взаимодействие, конфликты.</w:t>
            </w:r>
          </w:p>
        </w:tc>
      </w:tr>
      <w:tr w:rsidR="003A7EC4" w:rsidRPr="003A7EC4" w14:paraId="054A0EB5" w14:textId="77777777" w:rsidTr="00C2085A">
        <w:tc>
          <w:tcPr>
            <w:tcW w:w="2269" w:type="dxa"/>
            <w:tcBorders>
              <w:top w:val="single" w:sz="4" w:space="0" w:color="auto"/>
              <w:left w:val="single" w:sz="4" w:space="0" w:color="auto"/>
              <w:bottom w:val="single" w:sz="4" w:space="0" w:color="auto"/>
              <w:right w:val="single" w:sz="4" w:space="0" w:color="auto"/>
            </w:tcBorders>
          </w:tcPr>
          <w:p w14:paraId="24192D99"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1.2. Духовная культура личности и общества</w:t>
            </w:r>
          </w:p>
        </w:tc>
        <w:tc>
          <w:tcPr>
            <w:tcW w:w="7938" w:type="dxa"/>
            <w:tcBorders>
              <w:top w:val="single" w:sz="4" w:space="0" w:color="auto"/>
              <w:left w:val="single" w:sz="4" w:space="0" w:color="auto"/>
              <w:bottom w:val="single" w:sz="4" w:space="0" w:color="auto"/>
              <w:right w:val="single" w:sz="4" w:space="0" w:color="auto"/>
            </w:tcBorders>
          </w:tcPr>
          <w:p w14:paraId="74F71AE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разъяснять понятия: «культура», «духовная культура личности и общества»; демонстрация ее значения в общественной жизни. Умение различать культуру народную, массовую, элитарную. Показ особенностей молодежной субкультуры. Освещение проблем духовного кризиса и духовного поиска в молодежной среде; взаимодействия и взаимосвязи различных культур.</w:t>
            </w:r>
          </w:p>
          <w:p w14:paraId="46CEEA7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Характеристика культуры общения, труда, учебы, поведения в обществе, этикета.</w:t>
            </w:r>
          </w:p>
          <w:p w14:paraId="0B0621C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называть учреждения культуры, рассказывать о государственных гарантиях свободы доступа к культурным ценностям.</w:t>
            </w:r>
          </w:p>
        </w:tc>
      </w:tr>
      <w:tr w:rsidR="003A7EC4" w:rsidRPr="003A7EC4" w14:paraId="3669675D" w14:textId="77777777" w:rsidTr="00C2085A">
        <w:tc>
          <w:tcPr>
            <w:tcW w:w="2269" w:type="dxa"/>
            <w:tcBorders>
              <w:top w:val="single" w:sz="4" w:space="0" w:color="auto"/>
              <w:left w:val="single" w:sz="4" w:space="0" w:color="auto"/>
              <w:bottom w:val="single" w:sz="4" w:space="0" w:color="auto"/>
              <w:right w:val="single" w:sz="4" w:space="0" w:color="auto"/>
            </w:tcBorders>
          </w:tcPr>
          <w:p w14:paraId="0522F99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xml:space="preserve">1.3 Наука и образование в </w:t>
            </w:r>
            <w:r w:rsidRPr="003A7EC4">
              <w:rPr>
                <w:rFonts w:ascii="Times New Roman" w:hAnsi="Times New Roman"/>
                <w:sz w:val="20"/>
                <w:szCs w:val="20"/>
              </w:rPr>
              <w:lastRenderedPageBreak/>
              <w:t>современном мире</w:t>
            </w:r>
          </w:p>
        </w:tc>
        <w:tc>
          <w:tcPr>
            <w:tcW w:w="7938" w:type="dxa"/>
            <w:tcBorders>
              <w:top w:val="single" w:sz="4" w:space="0" w:color="auto"/>
              <w:left w:val="single" w:sz="4" w:space="0" w:color="auto"/>
              <w:bottom w:val="single" w:sz="4" w:space="0" w:color="auto"/>
              <w:right w:val="single" w:sz="4" w:space="0" w:color="auto"/>
            </w:tcBorders>
          </w:tcPr>
          <w:p w14:paraId="29CCF1E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lastRenderedPageBreak/>
              <w:t>Различение естественных и социально-гуманитарных наук. Знание особенностей труда ученого, ответственности ученого перед обществом</w:t>
            </w:r>
          </w:p>
        </w:tc>
      </w:tr>
      <w:tr w:rsidR="003A7EC4" w:rsidRPr="003A7EC4" w14:paraId="6A242E3A" w14:textId="77777777" w:rsidTr="00C2085A">
        <w:tc>
          <w:tcPr>
            <w:tcW w:w="2269" w:type="dxa"/>
            <w:tcBorders>
              <w:top w:val="single" w:sz="4" w:space="0" w:color="auto"/>
              <w:left w:val="single" w:sz="4" w:space="0" w:color="auto"/>
              <w:bottom w:val="single" w:sz="4" w:space="0" w:color="auto"/>
              <w:right w:val="single" w:sz="4" w:space="0" w:color="auto"/>
            </w:tcBorders>
          </w:tcPr>
          <w:p w14:paraId="04AF2DF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1.4 Мораль, искусство и религия как элементы духовной культуры</w:t>
            </w:r>
          </w:p>
        </w:tc>
        <w:tc>
          <w:tcPr>
            <w:tcW w:w="7938" w:type="dxa"/>
            <w:tcBorders>
              <w:top w:val="single" w:sz="4" w:space="0" w:color="auto"/>
              <w:left w:val="single" w:sz="4" w:space="0" w:color="auto"/>
              <w:bottom w:val="single" w:sz="4" w:space="0" w:color="auto"/>
              <w:right w:val="single" w:sz="4" w:space="0" w:color="auto"/>
            </w:tcBorders>
          </w:tcPr>
          <w:p w14:paraId="4F82DB4E"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Раскрытие смысла понятий: «мораль», «религия», «искусство» и их роли в жизни людей</w:t>
            </w:r>
          </w:p>
        </w:tc>
      </w:tr>
      <w:tr w:rsidR="003A7EC4" w:rsidRPr="003A7EC4" w14:paraId="079FC57C" w14:textId="77777777" w:rsidTr="00C2085A">
        <w:tc>
          <w:tcPr>
            <w:tcW w:w="10207" w:type="dxa"/>
            <w:gridSpan w:val="2"/>
            <w:tcBorders>
              <w:top w:val="single" w:sz="4" w:space="0" w:color="auto"/>
              <w:left w:val="single" w:sz="4" w:space="0" w:color="auto"/>
              <w:bottom w:val="single" w:sz="4" w:space="0" w:color="auto"/>
              <w:right w:val="single" w:sz="4" w:space="0" w:color="auto"/>
            </w:tcBorders>
          </w:tcPr>
          <w:p w14:paraId="090E60AF" w14:textId="77777777" w:rsidR="00C2085A" w:rsidRPr="003A7EC4" w:rsidRDefault="00C2085A" w:rsidP="00C2085A">
            <w:pPr>
              <w:pStyle w:val="afd"/>
              <w:widowControl w:val="0"/>
              <w:tabs>
                <w:tab w:val="left" w:pos="2700"/>
              </w:tabs>
              <w:autoSpaceDE w:val="0"/>
              <w:autoSpaceDN w:val="0"/>
              <w:adjustRightInd w:val="0"/>
              <w:spacing w:before="0" w:after="0"/>
              <w:ind w:left="0"/>
              <w:jc w:val="center"/>
              <w:rPr>
                <w:b/>
                <w:bCs/>
                <w:sz w:val="20"/>
                <w:szCs w:val="20"/>
                <w:lang w:eastAsia="ru-RU"/>
              </w:rPr>
            </w:pPr>
            <w:r w:rsidRPr="003A7EC4">
              <w:rPr>
                <w:b/>
                <w:bCs/>
                <w:sz w:val="20"/>
                <w:szCs w:val="20"/>
                <w:lang w:eastAsia="ru-RU"/>
              </w:rPr>
              <w:t>2. ОБЩЕСТВО КАК СЛОЖНАЯ ДИНАМИЧЕСКАЯ СИСТЕМА</w:t>
            </w:r>
          </w:p>
        </w:tc>
      </w:tr>
      <w:tr w:rsidR="003A7EC4" w:rsidRPr="003A7EC4" w14:paraId="2519C060" w14:textId="77777777" w:rsidTr="00C2085A">
        <w:tc>
          <w:tcPr>
            <w:tcW w:w="2269" w:type="dxa"/>
            <w:tcBorders>
              <w:top w:val="single" w:sz="4" w:space="0" w:color="auto"/>
              <w:left w:val="single" w:sz="4" w:space="0" w:color="auto"/>
              <w:bottom w:val="single" w:sz="4" w:space="0" w:color="auto"/>
              <w:right w:val="single" w:sz="4" w:space="0" w:color="auto"/>
            </w:tcBorders>
          </w:tcPr>
          <w:p w14:paraId="1767EA7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2.1 Общество как сложная система</w:t>
            </w:r>
          </w:p>
        </w:tc>
        <w:tc>
          <w:tcPr>
            <w:tcW w:w="7938" w:type="dxa"/>
            <w:tcBorders>
              <w:top w:val="single" w:sz="4" w:space="0" w:color="auto"/>
              <w:left w:val="single" w:sz="4" w:space="0" w:color="auto"/>
              <w:bottom w:val="single" w:sz="4" w:space="0" w:color="auto"/>
              <w:right w:val="single" w:sz="4" w:space="0" w:color="auto"/>
            </w:tcBorders>
          </w:tcPr>
          <w:p w14:paraId="089A5E2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Представление об обществе как сложной динамичной системе, взаимодействии общества и природы. Умение давать определение понятий: «эволюция», «революция», «общественный прогресс»</w:t>
            </w:r>
          </w:p>
        </w:tc>
      </w:tr>
      <w:tr w:rsidR="003A7EC4" w:rsidRPr="003A7EC4" w14:paraId="625FF07D" w14:textId="77777777" w:rsidTr="00C2085A">
        <w:tc>
          <w:tcPr>
            <w:tcW w:w="10207" w:type="dxa"/>
            <w:gridSpan w:val="2"/>
            <w:tcBorders>
              <w:top w:val="single" w:sz="4" w:space="0" w:color="auto"/>
              <w:left w:val="single" w:sz="4" w:space="0" w:color="auto"/>
              <w:bottom w:val="single" w:sz="4" w:space="0" w:color="auto"/>
              <w:right w:val="single" w:sz="4" w:space="0" w:color="auto"/>
            </w:tcBorders>
            <w:vAlign w:val="center"/>
          </w:tcPr>
          <w:p w14:paraId="67F5F90A" w14:textId="77777777" w:rsidR="00C2085A" w:rsidRPr="003A7EC4" w:rsidRDefault="00C2085A" w:rsidP="00C2085A">
            <w:pPr>
              <w:widowControl w:val="0"/>
              <w:tabs>
                <w:tab w:val="left" w:pos="2700"/>
              </w:tabs>
              <w:autoSpaceDE w:val="0"/>
              <w:autoSpaceDN w:val="0"/>
              <w:adjustRightInd w:val="0"/>
              <w:spacing w:after="0" w:line="240" w:lineRule="auto"/>
              <w:ind w:firstLine="540"/>
              <w:jc w:val="center"/>
              <w:rPr>
                <w:rFonts w:ascii="Times New Roman" w:hAnsi="Times New Roman"/>
                <w:b/>
                <w:sz w:val="20"/>
                <w:szCs w:val="20"/>
              </w:rPr>
            </w:pPr>
            <w:r w:rsidRPr="003A7EC4">
              <w:rPr>
                <w:rFonts w:ascii="Times New Roman" w:hAnsi="Times New Roman"/>
                <w:b/>
                <w:sz w:val="20"/>
                <w:szCs w:val="20"/>
              </w:rPr>
              <w:t>3. ЭКОНОМИКА</w:t>
            </w:r>
          </w:p>
        </w:tc>
      </w:tr>
      <w:tr w:rsidR="003A7EC4" w:rsidRPr="003A7EC4" w14:paraId="4E6C0805" w14:textId="77777777" w:rsidTr="00C2085A">
        <w:tc>
          <w:tcPr>
            <w:tcW w:w="2269" w:type="dxa"/>
            <w:tcBorders>
              <w:top w:val="single" w:sz="4" w:space="0" w:color="auto"/>
              <w:left w:val="single" w:sz="4" w:space="0" w:color="auto"/>
              <w:bottom w:val="single" w:sz="4" w:space="0" w:color="auto"/>
              <w:right w:val="single" w:sz="4" w:space="0" w:color="auto"/>
            </w:tcBorders>
          </w:tcPr>
          <w:p w14:paraId="1599CEE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sz w:val="20"/>
                <w:szCs w:val="20"/>
              </w:rPr>
              <w:t>3.1. Экономика и экономическая наука. Экономические системы</w:t>
            </w:r>
          </w:p>
        </w:tc>
        <w:tc>
          <w:tcPr>
            <w:tcW w:w="7938" w:type="dxa"/>
            <w:tcBorders>
              <w:top w:val="single" w:sz="4" w:space="0" w:color="auto"/>
              <w:left w:val="single" w:sz="4" w:space="0" w:color="auto"/>
              <w:bottom w:val="single" w:sz="4" w:space="0" w:color="auto"/>
              <w:right w:val="single" w:sz="4" w:space="0" w:color="auto"/>
            </w:tcBorders>
          </w:tcPr>
          <w:p w14:paraId="48A3C93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давать характеристику понятий: «экономика»; «типы экономических систем»; традиционной, централизованной (командной) и рыночной экономики</w:t>
            </w:r>
          </w:p>
        </w:tc>
      </w:tr>
      <w:tr w:rsidR="003A7EC4" w:rsidRPr="003A7EC4" w14:paraId="169A4830" w14:textId="77777777" w:rsidTr="00C2085A">
        <w:tc>
          <w:tcPr>
            <w:tcW w:w="2269" w:type="dxa"/>
            <w:tcBorders>
              <w:top w:val="single" w:sz="4" w:space="0" w:color="auto"/>
              <w:left w:val="single" w:sz="4" w:space="0" w:color="auto"/>
              <w:bottom w:val="single" w:sz="4" w:space="0" w:color="auto"/>
              <w:right w:val="single" w:sz="4" w:space="0" w:color="auto"/>
            </w:tcBorders>
          </w:tcPr>
          <w:p w14:paraId="217C800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3.2. Рынок. Фирма. Роль государства в экономике</w:t>
            </w:r>
          </w:p>
        </w:tc>
        <w:tc>
          <w:tcPr>
            <w:tcW w:w="7938" w:type="dxa"/>
            <w:tcBorders>
              <w:top w:val="single" w:sz="4" w:space="0" w:color="auto"/>
              <w:left w:val="single" w:sz="4" w:space="0" w:color="auto"/>
              <w:bottom w:val="single" w:sz="4" w:space="0" w:color="auto"/>
              <w:right w:val="single" w:sz="4" w:space="0" w:color="auto"/>
            </w:tcBorders>
          </w:tcPr>
          <w:p w14:paraId="40479E8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давать определение понятий: «спрос и предложение»; «издержки», «выручка», «прибыль», «деньги», «процент», «экономический рост и развитие», «налоги», «государственный бюджет»</w:t>
            </w:r>
          </w:p>
        </w:tc>
      </w:tr>
      <w:tr w:rsidR="003A7EC4" w:rsidRPr="003A7EC4" w14:paraId="5C3D9D98" w14:textId="77777777" w:rsidTr="00C2085A">
        <w:tc>
          <w:tcPr>
            <w:tcW w:w="2269" w:type="dxa"/>
            <w:tcBorders>
              <w:top w:val="single" w:sz="4" w:space="0" w:color="auto"/>
              <w:left w:val="single" w:sz="4" w:space="0" w:color="auto"/>
              <w:bottom w:val="single" w:sz="4" w:space="0" w:color="auto"/>
              <w:right w:val="single" w:sz="4" w:space="0" w:color="auto"/>
            </w:tcBorders>
          </w:tcPr>
          <w:p w14:paraId="37D01F6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3.3. Рынок труда и безработица</w:t>
            </w:r>
          </w:p>
        </w:tc>
        <w:tc>
          <w:tcPr>
            <w:tcW w:w="7938" w:type="dxa"/>
            <w:tcBorders>
              <w:top w:val="single" w:sz="4" w:space="0" w:color="auto"/>
              <w:left w:val="single" w:sz="4" w:space="0" w:color="auto"/>
              <w:bottom w:val="single" w:sz="4" w:space="0" w:color="auto"/>
              <w:right w:val="single" w:sz="4" w:space="0" w:color="auto"/>
            </w:tcBorders>
          </w:tcPr>
          <w:p w14:paraId="46523EB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Знание понятий «спрос на труд» и «предложение труда»; понятия безработицы, ее причины и экономических последствий</w:t>
            </w:r>
          </w:p>
        </w:tc>
      </w:tr>
      <w:tr w:rsidR="003A7EC4" w:rsidRPr="003A7EC4" w14:paraId="5E2A4F87" w14:textId="77777777" w:rsidTr="00C2085A">
        <w:tc>
          <w:tcPr>
            <w:tcW w:w="2269" w:type="dxa"/>
            <w:tcBorders>
              <w:top w:val="single" w:sz="4" w:space="0" w:color="auto"/>
              <w:left w:val="single" w:sz="4" w:space="0" w:color="auto"/>
              <w:bottom w:val="single" w:sz="4" w:space="0" w:color="auto"/>
              <w:right w:val="single" w:sz="4" w:space="0" w:color="auto"/>
            </w:tcBorders>
          </w:tcPr>
          <w:p w14:paraId="42D3AE4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3.4. Основные проблемы экономики России. Элементы международной экономики</w:t>
            </w:r>
          </w:p>
        </w:tc>
        <w:tc>
          <w:tcPr>
            <w:tcW w:w="7938" w:type="dxa"/>
            <w:tcBorders>
              <w:top w:val="single" w:sz="4" w:space="0" w:color="auto"/>
              <w:left w:val="single" w:sz="4" w:space="0" w:color="auto"/>
              <w:bottom w:val="single" w:sz="4" w:space="0" w:color="auto"/>
              <w:right w:val="single" w:sz="4" w:space="0" w:color="auto"/>
            </w:tcBorders>
          </w:tcPr>
          <w:p w14:paraId="4DD0CBE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Характеристика становления современной рыночной экономики России, ее особенностей; организации международной торговли</w:t>
            </w:r>
          </w:p>
        </w:tc>
      </w:tr>
      <w:tr w:rsidR="003A7EC4" w:rsidRPr="003A7EC4" w14:paraId="7D1D4A9B" w14:textId="77777777" w:rsidTr="00C2085A">
        <w:tc>
          <w:tcPr>
            <w:tcW w:w="10207" w:type="dxa"/>
            <w:gridSpan w:val="2"/>
            <w:tcBorders>
              <w:top w:val="single" w:sz="4" w:space="0" w:color="auto"/>
              <w:left w:val="single" w:sz="4" w:space="0" w:color="auto"/>
              <w:bottom w:val="single" w:sz="4" w:space="0" w:color="auto"/>
              <w:right w:val="single" w:sz="4" w:space="0" w:color="auto"/>
            </w:tcBorders>
            <w:vAlign w:val="center"/>
          </w:tcPr>
          <w:p w14:paraId="1839D140"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4. СОЦИАЛЬНЫЕ ОТНОШЕНИЯ</w:t>
            </w:r>
          </w:p>
        </w:tc>
      </w:tr>
      <w:tr w:rsidR="003A7EC4" w:rsidRPr="003A7EC4" w14:paraId="00BB5513" w14:textId="77777777" w:rsidTr="00C2085A">
        <w:tc>
          <w:tcPr>
            <w:tcW w:w="2269" w:type="dxa"/>
            <w:tcBorders>
              <w:top w:val="single" w:sz="4" w:space="0" w:color="auto"/>
              <w:left w:val="single" w:sz="4" w:space="0" w:color="auto"/>
              <w:bottom w:val="single" w:sz="4" w:space="0" w:color="auto"/>
              <w:right w:val="single" w:sz="4" w:space="0" w:color="auto"/>
            </w:tcBorders>
          </w:tcPr>
          <w:p w14:paraId="67C40BA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sz w:val="20"/>
                <w:szCs w:val="20"/>
              </w:rPr>
              <w:t>4.1. Социальная роль и стратификация</w:t>
            </w:r>
          </w:p>
        </w:tc>
        <w:tc>
          <w:tcPr>
            <w:tcW w:w="7938" w:type="dxa"/>
            <w:tcBorders>
              <w:top w:val="single" w:sz="4" w:space="0" w:color="auto"/>
              <w:left w:val="single" w:sz="4" w:space="0" w:color="auto"/>
              <w:bottom w:val="single" w:sz="4" w:space="0" w:color="auto"/>
              <w:right w:val="single" w:sz="4" w:space="0" w:color="auto"/>
            </w:tcBorders>
          </w:tcPr>
          <w:p w14:paraId="66FFDC8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Знание понятий «социальные отношения» и «социальная стратификация». Определение социальных ролей человека в обществе</w:t>
            </w:r>
          </w:p>
        </w:tc>
      </w:tr>
      <w:tr w:rsidR="003A7EC4" w:rsidRPr="003A7EC4" w14:paraId="02457A94" w14:textId="77777777" w:rsidTr="00C2085A">
        <w:tc>
          <w:tcPr>
            <w:tcW w:w="2269" w:type="dxa"/>
            <w:tcBorders>
              <w:top w:val="single" w:sz="4" w:space="0" w:color="auto"/>
              <w:left w:val="single" w:sz="4" w:space="0" w:color="auto"/>
              <w:bottom w:val="single" w:sz="4" w:space="0" w:color="auto"/>
              <w:right w:val="single" w:sz="4" w:space="0" w:color="auto"/>
            </w:tcBorders>
          </w:tcPr>
          <w:p w14:paraId="2DBB785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4.2. Социальные нормы и конфликты</w:t>
            </w:r>
          </w:p>
        </w:tc>
        <w:tc>
          <w:tcPr>
            <w:tcW w:w="7938" w:type="dxa"/>
            <w:tcBorders>
              <w:top w:val="single" w:sz="4" w:space="0" w:color="auto"/>
              <w:left w:val="single" w:sz="4" w:space="0" w:color="auto"/>
              <w:bottom w:val="single" w:sz="4" w:space="0" w:color="auto"/>
              <w:right w:val="single" w:sz="4" w:space="0" w:color="auto"/>
            </w:tcBorders>
          </w:tcPr>
          <w:p w14:paraId="0C03A109"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r>
      <w:tr w:rsidR="003A7EC4" w:rsidRPr="003A7EC4" w14:paraId="55B5CA3C" w14:textId="77777777" w:rsidTr="00C2085A">
        <w:tc>
          <w:tcPr>
            <w:tcW w:w="2269" w:type="dxa"/>
            <w:tcBorders>
              <w:top w:val="single" w:sz="4" w:space="0" w:color="auto"/>
              <w:left w:val="single" w:sz="4" w:space="0" w:color="auto"/>
              <w:bottom w:val="single" w:sz="4" w:space="0" w:color="auto"/>
              <w:right w:val="single" w:sz="4" w:space="0" w:color="auto"/>
            </w:tcBorders>
          </w:tcPr>
          <w:p w14:paraId="3E7C203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4.3. Важнейшие социальные общности и группы</w:t>
            </w:r>
          </w:p>
        </w:tc>
        <w:tc>
          <w:tcPr>
            <w:tcW w:w="7938" w:type="dxa"/>
            <w:tcBorders>
              <w:top w:val="single" w:sz="4" w:space="0" w:color="auto"/>
              <w:left w:val="single" w:sz="4" w:space="0" w:color="auto"/>
              <w:bottom w:val="single" w:sz="4" w:space="0" w:color="auto"/>
              <w:right w:val="single" w:sz="4" w:space="0" w:color="auto"/>
            </w:tcBorders>
          </w:tcPr>
          <w:p w14:paraId="3AEDF3F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Объяснение особенностей социальной стратификации в современной России, видов социальных групп (молодежи, этнических общностей, семьи)</w:t>
            </w:r>
          </w:p>
        </w:tc>
      </w:tr>
      <w:tr w:rsidR="003A7EC4" w:rsidRPr="003A7EC4" w14:paraId="6A2099C3" w14:textId="77777777" w:rsidTr="00C2085A">
        <w:tc>
          <w:tcPr>
            <w:tcW w:w="10207" w:type="dxa"/>
            <w:gridSpan w:val="2"/>
            <w:tcBorders>
              <w:top w:val="single" w:sz="4" w:space="0" w:color="auto"/>
              <w:left w:val="single" w:sz="4" w:space="0" w:color="auto"/>
              <w:bottom w:val="single" w:sz="4" w:space="0" w:color="auto"/>
              <w:right w:val="single" w:sz="4" w:space="0" w:color="auto"/>
            </w:tcBorders>
            <w:vAlign w:val="center"/>
          </w:tcPr>
          <w:p w14:paraId="3A1C48C6"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5. ПОЛИТИКА</w:t>
            </w:r>
          </w:p>
        </w:tc>
      </w:tr>
      <w:tr w:rsidR="003A7EC4" w:rsidRPr="003A7EC4" w14:paraId="7559E275" w14:textId="77777777" w:rsidTr="00C2085A">
        <w:tc>
          <w:tcPr>
            <w:tcW w:w="2269" w:type="dxa"/>
            <w:tcBorders>
              <w:top w:val="single" w:sz="4" w:space="0" w:color="auto"/>
              <w:left w:val="single" w:sz="4" w:space="0" w:color="auto"/>
              <w:bottom w:val="single" w:sz="4" w:space="0" w:color="auto"/>
              <w:right w:val="single" w:sz="4" w:space="0" w:color="auto"/>
            </w:tcBorders>
          </w:tcPr>
          <w:p w14:paraId="7FB7B2C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5.1. Политика и власть. Государство в политической системе</w:t>
            </w:r>
          </w:p>
        </w:tc>
        <w:tc>
          <w:tcPr>
            <w:tcW w:w="7938" w:type="dxa"/>
            <w:tcBorders>
              <w:top w:val="single" w:sz="4" w:space="0" w:color="auto"/>
              <w:left w:val="single" w:sz="4" w:space="0" w:color="auto"/>
              <w:bottom w:val="single" w:sz="4" w:space="0" w:color="auto"/>
              <w:right w:val="single" w:sz="4" w:space="0" w:color="auto"/>
            </w:tcBorders>
          </w:tcPr>
          <w:p w14:paraId="4551FCBE"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давать определение понятий: «власть», «политическая система», «внутренняя структура политической системы». Характеристика внутренних и внешних функций государства, форм государства: форм правления, территориально-государственного устройства, политического режима.</w:t>
            </w:r>
          </w:p>
        </w:tc>
      </w:tr>
      <w:tr w:rsidR="003A7EC4" w:rsidRPr="003A7EC4" w14:paraId="3433619E" w14:textId="77777777" w:rsidTr="00C2085A">
        <w:tc>
          <w:tcPr>
            <w:tcW w:w="2269" w:type="dxa"/>
            <w:tcBorders>
              <w:top w:val="single" w:sz="4" w:space="0" w:color="auto"/>
              <w:left w:val="single" w:sz="4" w:space="0" w:color="auto"/>
              <w:bottom w:val="single" w:sz="4" w:space="0" w:color="auto"/>
              <w:right w:val="single" w:sz="4" w:space="0" w:color="auto"/>
            </w:tcBorders>
          </w:tcPr>
          <w:p w14:paraId="14518FC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5.2. Участники политического процесса</w:t>
            </w:r>
          </w:p>
        </w:tc>
        <w:tc>
          <w:tcPr>
            <w:tcW w:w="7938" w:type="dxa"/>
            <w:tcBorders>
              <w:top w:val="single" w:sz="4" w:space="0" w:color="auto"/>
              <w:left w:val="single" w:sz="4" w:space="0" w:color="auto"/>
              <w:bottom w:val="single" w:sz="4" w:space="0" w:color="auto"/>
              <w:right w:val="single" w:sz="4" w:space="0" w:color="auto"/>
            </w:tcBorders>
          </w:tcPr>
          <w:p w14:paraId="18048C4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Характеристика взаимоотношений личности и государства.</w:t>
            </w:r>
          </w:p>
          <w:p w14:paraId="01870765"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Знание понятий «гражданское общество» и «правовое государство». Характеристика избирательной кампании в Российской Федерации</w:t>
            </w:r>
          </w:p>
        </w:tc>
      </w:tr>
      <w:tr w:rsidR="003A7EC4" w:rsidRPr="003A7EC4" w14:paraId="2CA41D7C" w14:textId="77777777" w:rsidTr="00C2085A">
        <w:tc>
          <w:tcPr>
            <w:tcW w:w="10207" w:type="dxa"/>
            <w:gridSpan w:val="2"/>
            <w:tcBorders>
              <w:top w:val="single" w:sz="4" w:space="0" w:color="auto"/>
              <w:left w:val="single" w:sz="4" w:space="0" w:color="auto"/>
              <w:bottom w:val="single" w:sz="4" w:space="0" w:color="auto"/>
              <w:right w:val="single" w:sz="4" w:space="0" w:color="auto"/>
            </w:tcBorders>
          </w:tcPr>
          <w:p w14:paraId="3234BF85"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6. ПРАВО</w:t>
            </w:r>
          </w:p>
        </w:tc>
      </w:tr>
      <w:tr w:rsidR="003A7EC4" w:rsidRPr="003A7EC4" w14:paraId="4F2A2660" w14:textId="77777777" w:rsidTr="00C2085A">
        <w:tc>
          <w:tcPr>
            <w:tcW w:w="2269" w:type="dxa"/>
            <w:tcBorders>
              <w:top w:val="single" w:sz="4" w:space="0" w:color="auto"/>
              <w:left w:val="single" w:sz="4" w:space="0" w:color="auto"/>
              <w:bottom w:val="single" w:sz="4" w:space="0" w:color="auto"/>
              <w:right w:val="single" w:sz="4" w:space="0" w:color="auto"/>
            </w:tcBorders>
          </w:tcPr>
          <w:p w14:paraId="2F0BD6CE"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6.1. Правовое регулирование общественных отношений</w:t>
            </w:r>
          </w:p>
        </w:tc>
        <w:tc>
          <w:tcPr>
            <w:tcW w:w="7938" w:type="dxa"/>
            <w:tcBorders>
              <w:top w:val="single" w:sz="4" w:space="0" w:color="auto"/>
              <w:left w:val="single" w:sz="4" w:space="0" w:color="auto"/>
              <w:bottom w:val="single" w:sz="4" w:space="0" w:color="auto"/>
              <w:right w:val="single" w:sz="4" w:space="0" w:color="auto"/>
            </w:tcBorders>
          </w:tcPr>
          <w:p w14:paraId="743C7A3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Выделение роли права в системе социальных норм. Умение давать характеристику системе права</w:t>
            </w:r>
          </w:p>
        </w:tc>
      </w:tr>
      <w:tr w:rsidR="003A7EC4" w:rsidRPr="003A7EC4" w14:paraId="2F8BF7E9" w14:textId="77777777" w:rsidTr="00C2085A">
        <w:tc>
          <w:tcPr>
            <w:tcW w:w="2269" w:type="dxa"/>
            <w:tcBorders>
              <w:top w:val="single" w:sz="4" w:space="0" w:color="auto"/>
              <w:left w:val="single" w:sz="4" w:space="0" w:color="auto"/>
              <w:bottom w:val="single" w:sz="4" w:space="0" w:color="auto"/>
              <w:right w:val="single" w:sz="4" w:space="0" w:color="auto"/>
            </w:tcBorders>
          </w:tcPr>
          <w:p w14:paraId="1F0F198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6.2. Основы конституционного права Российской Федерации</w:t>
            </w:r>
          </w:p>
        </w:tc>
        <w:tc>
          <w:tcPr>
            <w:tcW w:w="7938" w:type="dxa"/>
            <w:tcBorders>
              <w:top w:val="single" w:sz="4" w:space="0" w:color="auto"/>
              <w:left w:val="single" w:sz="4" w:space="0" w:color="auto"/>
              <w:bottom w:val="single" w:sz="4" w:space="0" w:color="auto"/>
              <w:right w:val="single" w:sz="4" w:space="0" w:color="auto"/>
            </w:tcBorders>
          </w:tcPr>
          <w:p w14:paraId="2154068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давать характеристику основам конституционного строя Российской Федерации, системам государственной власти РФ, правам и свободам граждан</w:t>
            </w:r>
          </w:p>
        </w:tc>
      </w:tr>
      <w:tr w:rsidR="003A7EC4" w:rsidRPr="003A7EC4" w14:paraId="68A103E5" w14:textId="77777777" w:rsidTr="00C2085A">
        <w:tc>
          <w:tcPr>
            <w:tcW w:w="2269" w:type="dxa"/>
            <w:tcBorders>
              <w:top w:val="single" w:sz="4" w:space="0" w:color="auto"/>
              <w:left w:val="single" w:sz="4" w:space="0" w:color="auto"/>
              <w:bottom w:val="single" w:sz="4" w:space="0" w:color="auto"/>
              <w:right w:val="single" w:sz="4" w:space="0" w:color="auto"/>
            </w:tcBorders>
          </w:tcPr>
          <w:p w14:paraId="27B27153"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6.3. Отрасли российского права</w:t>
            </w:r>
          </w:p>
        </w:tc>
        <w:tc>
          <w:tcPr>
            <w:tcW w:w="7938" w:type="dxa"/>
            <w:tcBorders>
              <w:top w:val="single" w:sz="4" w:space="0" w:color="auto"/>
              <w:left w:val="single" w:sz="4" w:space="0" w:color="auto"/>
              <w:bottom w:val="single" w:sz="4" w:space="0" w:color="auto"/>
              <w:right w:val="single" w:sz="4" w:space="0" w:color="auto"/>
            </w:tcBorders>
          </w:tcPr>
          <w:p w14:paraId="03B2422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давать характеристику и знать содержание основных отраслей российского права</w:t>
            </w:r>
          </w:p>
        </w:tc>
      </w:tr>
    </w:tbl>
    <w:p w14:paraId="041F62B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aps/>
        </w:rPr>
      </w:pPr>
    </w:p>
    <w:p w14:paraId="431A463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aps/>
        </w:rPr>
      </w:pPr>
    </w:p>
    <w:p w14:paraId="6203A57C" w14:textId="77777777" w:rsidR="00C2085A" w:rsidRPr="003A7EC4" w:rsidRDefault="00C2085A" w:rsidP="00C2085A">
      <w:pPr>
        <w:pStyle w:val="1"/>
        <w:widowControl w:val="0"/>
        <w:spacing w:before="0"/>
        <w:jc w:val="both"/>
        <w:rPr>
          <w:caps/>
        </w:rPr>
      </w:pPr>
      <w:bookmarkStart w:id="131" w:name="_Toc517432141"/>
      <w:bookmarkStart w:id="132" w:name="_Toc106959111"/>
      <w:r w:rsidRPr="003A7EC4">
        <w:t xml:space="preserve">8 </w:t>
      </w:r>
      <w:r w:rsidRPr="003A7EC4">
        <w:rPr>
          <w:caps/>
        </w:rPr>
        <w:t>УЧеБнО-меТОДиЧеСкОе и маТериаЛЬнО-ТеХниЧеСкОе ОБеСПеЧение ПрОГраммЫ УЧеБнОЙ ДиСЦиПЛинЫ «ИСТОРИЯ»</w:t>
      </w:r>
      <w:bookmarkEnd w:id="131"/>
      <w:bookmarkEnd w:id="132"/>
    </w:p>
    <w:p w14:paraId="40F05E2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60593C1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 xml:space="preserve">Наличие помещений: кабинет </w:t>
      </w:r>
      <w:r w:rsidR="0036517F" w:rsidRPr="003A7EC4">
        <w:rPr>
          <w:rFonts w:ascii="Times New Roman" w:hAnsi="Times New Roman"/>
          <w:bCs/>
        </w:rPr>
        <w:t>«С</w:t>
      </w:r>
      <w:r w:rsidRPr="003A7EC4">
        <w:rPr>
          <w:rFonts w:ascii="Times New Roman" w:hAnsi="Times New Roman"/>
          <w:bCs/>
        </w:rPr>
        <w:t>оциально-экономических дисциплин</w:t>
      </w:r>
      <w:r w:rsidR="0036517F" w:rsidRPr="003A7EC4">
        <w:rPr>
          <w:rFonts w:ascii="Times New Roman" w:hAnsi="Times New Roman"/>
          <w:bCs/>
        </w:rPr>
        <w:t>»</w:t>
      </w:r>
      <w:r w:rsidRPr="003A7EC4">
        <w:rPr>
          <w:rFonts w:ascii="Times New Roman" w:hAnsi="Times New Roman"/>
          <w:bCs/>
        </w:rPr>
        <w:t>.</w:t>
      </w:r>
    </w:p>
    <w:p w14:paraId="5A63E99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 xml:space="preserve">Оборудование учебного кабинета: </w:t>
      </w:r>
    </w:p>
    <w:p w14:paraId="46063E5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Комплект мебели для учебного процесса.</w:t>
      </w:r>
    </w:p>
    <w:p w14:paraId="7893928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lastRenderedPageBreak/>
        <w:t>Средства обучения: доска классная, комплект учебно-наглядных пособий.</w:t>
      </w:r>
    </w:p>
    <w:p w14:paraId="50696B4F" w14:textId="77777777" w:rsidR="00C2085A" w:rsidRPr="003A7EC4" w:rsidRDefault="00C2085A" w:rsidP="00C2085A">
      <w:pPr>
        <w:widowControl w:val="0"/>
        <w:spacing w:after="0" w:line="240" w:lineRule="auto"/>
        <w:ind w:firstLine="709"/>
        <w:jc w:val="both"/>
        <w:rPr>
          <w:rFonts w:ascii="Times New Roman" w:hAnsi="Times New Roman"/>
          <w:bCs/>
        </w:rPr>
      </w:pPr>
      <w:r w:rsidRPr="003A7EC4">
        <w:rPr>
          <w:rFonts w:ascii="Times New Roman" w:hAnsi="Times New Roman"/>
          <w:bCs/>
        </w:rPr>
        <w:t>Мультимедийное оборудование: ноутбук, проектор.</w:t>
      </w:r>
    </w:p>
    <w:p w14:paraId="774691E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 xml:space="preserve">Программное обеспечение: Microsoft </w:t>
      </w:r>
      <w:proofErr w:type="spellStart"/>
      <w:r w:rsidRPr="003A7EC4">
        <w:rPr>
          <w:rFonts w:ascii="Times New Roman" w:hAnsi="Times New Roman"/>
          <w:bCs/>
        </w:rPr>
        <w:t>Volume</w:t>
      </w:r>
      <w:proofErr w:type="spellEnd"/>
      <w:r w:rsidRPr="003A7EC4">
        <w:rPr>
          <w:rFonts w:ascii="Times New Roman" w:hAnsi="Times New Roman"/>
          <w:bCs/>
        </w:rPr>
        <w:t xml:space="preserve"> </w:t>
      </w:r>
      <w:proofErr w:type="spellStart"/>
      <w:r w:rsidRPr="003A7EC4">
        <w:rPr>
          <w:rFonts w:ascii="Times New Roman" w:hAnsi="Times New Roman"/>
          <w:bCs/>
        </w:rPr>
        <w:t>Licensing</w:t>
      </w:r>
      <w:proofErr w:type="spellEnd"/>
      <w:r w:rsidRPr="003A7EC4">
        <w:rPr>
          <w:rFonts w:ascii="Times New Roman" w:hAnsi="Times New Roman"/>
          <w:bCs/>
        </w:rPr>
        <w:t xml:space="preserve"> Service Center, Код соглашения  V9002148, с 30.06.2016 по 30.06.2022г; Лицензионный сертификат №17ЕО-171225-104450-377-871 Kaspersky </w:t>
      </w:r>
      <w:proofErr w:type="spellStart"/>
      <w:r w:rsidRPr="003A7EC4">
        <w:rPr>
          <w:rFonts w:ascii="Times New Roman" w:hAnsi="Times New Roman"/>
          <w:bCs/>
        </w:rPr>
        <w:t>Endpoint</w:t>
      </w:r>
      <w:proofErr w:type="spellEnd"/>
      <w:r w:rsidRPr="003A7EC4">
        <w:rPr>
          <w:rFonts w:ascii="Times New Roman" w:hAnsi="Times New Roman"/>
          <w:bCs/>
        </w:rPr>
        <w:t xml:space="preserve"> Security c 26.12.2017 по 13.03.2020 г.</w:t>
      </w:r>
    </w:p>
    <w:p w14:paraId="69596EA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26F75EE1" w14:textId="77777777" w:rsidR="00C2085A" w:rsidRPr="003A7EC4" w:rsidRDefault="00C2085A" w:rsidP="00C2085A">
      <w:pPr>
        <w:pStyle w:val="2"/>
        <w:widowControl w:val="0"/>
        <w:spacing w:before="0"/>
        <w:jc w:val="center"/>
        <w:rPr>
          <w:rFonts w:ascii="Times New Roman" w:hAnsi="Times New Roman" w:cs="Times New Roman"/>
          <w:i/>
          <w:color w:val="auto"/>
          <w:sz w:val="24"/>
          <w:szCs w:val="24"/>
        </w:rPr>
      </w:pPr>
      <w:bookmarkStart w:id="133" w:name="_Toc517432142"/>
      <w:bookmarkStart w:id="134" w:name="_Toc106959112"/>
      <w:r w:rsidRPr="003A7EC4">
        <w:rPr>
          <w:rFonts w:ascii="Times New Roman" w:hAnsi="Times New Roman" w:cs="Times New Roman"/>
          <w:color w:val="auto"/>
          <w:sz w:val="24"/>
          <w:szCs w:val="24"/>
        </w:rPr>
        <w:t>РЕКОМЕНДУЕМАЯ ЛИТЕРАТУРА</w:t>
      </w:r>
      <w:bookmarkEnd w:id="133"/>
      <w:bookmarkEnd w:id="134"/>
    </w:p>
    <w:p w14:paraId="7AFF9F86" w14:textId="77777777" w:rsidR="00C2085A" w:rsidRPr="003A7EC4" w:rsidRDefault="00C2085A" w:rsidP="00C2085A">
      <w:pPr>
        <w:widowControl w:val="0"/>
        <w:spacing w:after="0" w:line="240" w:lineRule="auto"/>
        <w:rPr>
          <w:rFonts w:ascii="Times New Roman" w:hAnsi="Times New Roman"/>
        </w:rPr>
      </w:pPr>
    </w:p>
    <w:p w14:paraId="3B97C3F4"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t>Основные источники учебной дисциплины История:</w:t>
      </w:r>
    </w:p>
    <w:p w14:paraId="48452D40" w14:textId="77777777" w:rsidR="00C2085A" w:rsidRPr="003A7EC4" w:rsidRDefault="00C2085A" w:rsidP="002A419E">
      <w:pPr>
        <w:pStyle w:val="afd"/>
        <w:widowControl w:val="0"/>
        <w:numPr>
          <w:ilvl w:val="0"/>
          <w:numId w:val="48"/>
        </w:numPr>
        <w:tabs>
          <w:tab w:val="left" w:pos="567"/>
          <w:tab w:val="left" w:pos="851"/>
          <w:tab w:val="left" w:pos="1080"/>
        </w:tabs>
        <w:spacing w:before="0" w:after="0"/>
        <w:ind w:left="0" w:firstLine="709"/>
        <w:contextualSpacing/>
        <w:jc w:val="both"/>
      </w:pPr>
      <w:r w:rsidRPr="003A7EC4">
        <w:t xml:space="preserve">Артемов В.В. История (для всех специальностей СПО) (6-е изд.) Москва : Академия, 2017. – </w:t>
      </w:r>
      <w:r w:rsidRPr="003A7EC4">
        <w:rPr>
          <w:lang w:val="en-US"/>
        </w:rPr>
        <w:t>on-line</w:t>
      </w:r>
      <w:r w:rsidRPr="003A7EC4">
        <w:t>.</w:t>
      </w:r>
    </w:p>
    <w:p w14:paraId="20E5C047" w14:textId="77777777" w:rsidR="00C2085A" w:rsidRPr="003A7EC4" w:rsidRDefault="00C2085A" w:rsidP="002A419E">
      <w:pPr>
        <w:pStyle w:val="afd"/>
        <w:widowControl w:val="0"/>
        <w:numPr>
          <w:ilvl w:val="0"/>
          <w:numId w:val="48"/>
        </w:numPr>
        <w:tabs>
          <w:tab w:val="left" w:pos="567"/>
          <w:tab w:val="left" w:pos="851"/>
          <w:tab w:val="left" w:pos="1080"/>
        </w:tabs>
        <w:spacing w:before="0" w:after="0"/>
        <w:ind w:left="0" w:firstLine="709"/>
        <w:contextualSpacing/>
        <w:jc w:val="both"/>
      </w:pPr>
      <w:r w:rsidRPr="003A7EC4">
        <w:rPr>
          <w:bCs/>
        </w:rPr>
        <w:t xml:space="preserve">Семин, В.П. История: Россия и мир [Электронный ресурс]: учебник / В. </w:t>
      </w:r>
      <w:proofErr w:type="spellStart"/>
      <w:r w:rsidRPr="003A7EC4">
        <w:rPr>
          <w:bCs/>
        </w:rPr>
        <w:t>П.Семин</w:t>
      </w:r>
      <w:proofErr w:type="spellEnd"/>
      <w:r w:rsidRPr="003A7EC4">
        <w:rPr>
          <w:bCs/>
        </w:rPr>
        <w:t>. - М.: КНОРУС, 2016;</w:t>
      </w:r>
    </w:p>
    <w:p w14:paraId="290E16F9" w14:textId="77777777" w:rsidR="00C2085A" w:rsidRPr="003A7EC4" w:rsidRDefault="00C2085A" w:rsidP="002A419E">
      <w:pPr>
        <w:pStyle w:val="afd"/>
        <w:widowControl w:val="0"/>
        <w:numPr>
          <w:ilvl w:val="0"/>
          <w:numId w:val="48"/>
        </w:numPr>
        <w:tabs>
          <w:tab w:val="left" w:pos="567"/>
          <w:tab w:val="left" w:pos="851"/>
          <w:tab w:val="left" w:pos="1080"/>
        </w:tabs>
        <w:spacing w:before="0" w:after="0"/>
        <w:ind w:left="0" w:firstLine="709"/>
        <w:contextualSpacing/>
        <w:jc w:val="both"/>
      </w:pPr>
      <w:r w:rsidRPr="003A7EC4">
        <w:rPr>
          <w:bCs/>
        </w:rPr>
        <w:t xml:space="preserve">История [Электронный ресурс]: учебник / </w:t>
      </w:r>
      <w:proofErr w:type="spellStart"/>
      <w:r w:rsidRPr="003A7EC4">
        <w:rPr>
          <w:bCs/>
        </w:rPr>
        <w:t>С.И.Самыгин</w:t>
      </w:r>
      <w:proofErr w:type="spellEnd"/>
      <w:r w:rsidRPr="003A7EC4">
        <w:rPr>
          <w:bCs/>
        </w:rPr>
        <w:t xml:space="preserve">, </w:t>
      </w:r>
      <w:proofErr w:type="spellStart"/>
      <w:r w:rsidRPr="003A7EC4">
        <w:rPr>
          <w:bCs/>
        </w:rPr>
        <w:t>П.С.Самыгин</w:t>
      </w:r>
      <w:proofErr w:type="spellEnd"/>
      <w:r w:rsidRPr="003A7EC4">
        <w:rPr>
          <w:bCs/>
        </w:rPr>
        <w:t xml:space="preserve">, </w:t>
      </w:r>
      <w:proofErr w:type="spellStart"/>
      <w:r w:rsidRPr="003A7EC4">
        <w:rPr>
          <w:bCs/>
        </w:rPr>
        <w:t>В.Н.Шевелев</w:t>
      </w:r>
      <w:proofErr w:type="spellEnd"/>
      <w:r w:rsidRPr="003A7EC4">
        <w:rPr>
          <w:bCs/>
        </w:rPr>
        <w:t>. - М.: КНОРУС, 2016.</w:t>
      </w:r>
    </w:p>
    <w:p w14:paraId="1C940442" w14:textId="77777777" w:rsidR="00C2085A" w:rsidRPr="003A7EC4" w:rsidRDefault="00C2085A" w:rsidP="002A419E">
      <w:pPr>
        <w:pStyle w:val="afd"/>
        <w:widowControl w:val="0"/>
        <w:numPr>
          <w:ilvl w:val="0"/>
          <w:numId w:val="48"/>
        </w:numPr>
        <w:tabs>
          <w:tab w:val="left" w:pos="567"/>
          <w:tab w:val="left" w:pos="851"/>
        </w:tabs>
        <w:spacing w:before="0" w:after="0"/>
        <w:ind w:left="0" w:firstLine="709"/>
        <w:contextualSpacing/>
        <w:jc w:val="both"/>
        <w:rPr>
          <w:bCs/>
        </w:rPr>
      </w:pPr>
      <w:r w:rsidRPr="003A7EC4">
        <w:rPr>
          <w:bCs/>
        </w:rPr>
        <w:t xml:space="preserve">Дворниченко, А. Ю. История России [Электронный ресурс]  : учебник / А. Ю. Дворниченко, Ю. В. Тот, М. В. </w:t>
      </w:r>
      <w:proofErr w:type="spellStart"/>
      <w:r w:rsidRPr="003A7EC4">
        <w:rPr>
          <w:bCs/>
        </w:rPr>
        <w:t>Ходяков</w:t>
      </w:r>
      <w:proofErr w:type="spellEnd"/>
      <w:r w:rsidRPr="003A7EC4">
        <w:rPr>
          <w:bCs/>
        </w:rPr>
        <w:t xml:space="preserve">. - Москва : </w:t>
      </w:r>
      <w:proofErr w:type="spellStart"/>
      <w:r w:rsidRPr="003A7EC4">
        <w:rPr>
          <w:bCs/>
        </w:rPr>
        <w:t>КноРус</w:t>
      </w:r>
      <w:proofErr w:type="spellEnd"/>
      <w:r w:rsidRPr="003A7EC4">
        <w:rPr>
          <w:bCs/>
        </w:rPr>
        <w:t>, 2018 ЭБС КНОРУС</w:t>
      </w:r>
    </w:p>
    <w:p w14:paraId="75741B7C" w14:textId="77777777" w:rsidR="00C2085A" w:rsidRPr="003A7EC4" w:rsidRDefault="00C2085A" w:rsidP="002A419E">
      <w:pPr>
        <w:pStyle w:val="afd"/>
        <w:widowControl w:val="0"/>
        <w:numPr>
          <w:ilvl w:val="0"/>
          <w:numId w:val="48"/>
        </w:numPr>
        <w:tabs>
          <w:tab w:val="left" w:pos="567"/>
          <w:tab w:val="left" w:pos="851"/>
          <w:tab w:val="left" w:pos="993"/>
        </w:tabs>
        <w:spacing w:before="0" w:after="0"/>
        <w:ind w:left="0" w:firstLine="709"/>
        <w:contextualSpacing/>
        <w:jc w:val="both"/>
        <w:rPr>
          <w:bCs/>
        </w:rPr>
      </w:pPr>
      <w:r w:rsidRPr="003A7EC4">
        <w:rPr>
          <w:bCs/>
        </w:rPr>
        <w:t xml:space="preserve">5. Федоров, В. А. История России с древнейших времен до наших дней [Электронный ресурс]  : учебник / В. А. Федоров, В. И. Моряков, Ю. А. </w:t>
      </w:r>
      <w:proofErr w:type="spellStart"/>
      <w:r w:rsidRPr="003A7EC4">
        <w:rPr>
          <w:bCs/>
        </w:rPr>
        <w:t>Щетинов</w:t>
      </w:r>
      <w:proofErr w:type="spellEnd"/>
      <w:r w:rsidRPr="003A7EC4">
        <w:rPr>
          <w:bCs/>
        </w:rPr>
        <w:t xml:space="preserve">. - Москва : </w:t>
      </w:r>
      <w:proofErr w:type="spellStart"/>
      <w:r w:rsidRPr="003A7EC4">
        <w:rPr>
          <w:bCs/>
        </w:rPr>
        <w:t>КноРус</w:t>
      </w:r>
      <w:proofErr w:type="spellEnd"/>
      <w:r w:rsidRPr="003A7EC4">
        <w:rPr>
          <w:bCs/>
        </w:rPr>
        <w:t>, 2018</w:t>
      </w:r>
      <w:r w:rsidRPr="003A7EC4">
        <w:rPr>
          <w:bCs/>
        </w:rPr>
        <w:tab/>
        <w:t>ЭБС КНОРУС</w:t>
      </w:r>
    </w:p>
    <w:p w14:paraId="024F5724" w14:textId="77777777" w:rsidR="00C2085A" w:rsidRPr="003A7EC4" w:rsidRDefault="00C2085A" w:rsidP="002A419E">
      <w:pPr>
        <w:pStyle w:val="afd"/>
        <w:widowControl w:val="0"/>
        <w:numPr>
          <w:ilvl w:val="0"/>
          <w:numId w:val="48"/>
        </w:numPr>
        <w:tabs>
          <w:tab w:val="left" w:pos="567"/>
          <w:tab w:val="left" w:pos="851"/>
          <w:tab w:val="left" w:pos="993"/>
        </w:tabs>
        <w:spacing w:before="0" w:after="0"/>
        <w:ind w:left="0" w:firstLine="709"/>
        <w:contextualSpacing/>
        <w:jc w:val="both"/>
        <w:rPr>
          <w:bCs/>
        </w:rPr>
      </w:pPr>
      <w:r w:rsidRPr="003A7EC4">
        <w:rPr>
          <w:bCs/>
        </w:rPr>
        <w:t xml:space="preserve">Важенин, А.Г. Обществознание для профессий и специальностей технического, естественно-научного, гуманитарного профилей [Электронный ресурс]: учебник / </w:t>
      </w:r>
      <w:proofErr w:type="spellStart"/>
      <w:r w:rsidRPr="003A7EC4">
        <w:rPr>
          <w:bCs/>
        </w:rPr>
        <w:t>А.Г.Важенин</w:t>
      </w:r>
      <w:proofErr w:type="spellEnd"/>
      <w:r w:rsidRPr="003A7EC4">
        <w:rPr>
          <w:bCs/>
        </w:rPr>
        <w:t xml:space="preserve">. - 4-е изд. - </w:t>
      </w:r>
      <w:proofErr w:type="spellStart"/>
      <w:r w:rsidRPr="003A7EC4">
        <w:rPr>
          <w:bCs/>
        </w:rPr>
        <w:t>Электрон.дан</w:t>
      </w:r>
      <w:proofErr w:type="spellEnd"/>
      <w:r w:rsidRPr="003A7EC4">
        <w:rPr>
          <w:bCs/>
        </w:rPr>
        <w:t>. – М.: Академия, 2017</w:t>
      </w:r>
    </w:p>
    <w:p w14:paraId="38CEB38E" w14:textId="77777777" w:rsidR="00C2085A" w:rsidRPr="003A7EC4" w:rsidRDefault="00C2085A" w:rsidP="002A419E">
      <w:pPr>
        <w:pStyle w:val="afd"/>
        <w:widowControl w:val="0"/>
        <w:numPr>
          <w:ilvl w:val="0"/>
          <w:numId w:val="48"/>
        </w:numPr>
        <w:tabs>
          <w:tab w:val="left" w:pos="567"/>
          <w:tab w:val="left" w:pos="851"/>
          <w:tab w:val="left" w:pos="993"/>
        </w:tabs>
        <w:spacing w:before="0" w:after="0"/>
        <w:ind w:left="0" w:firstLine="709"/>
        <w:contextualSpacing/>
        <w:jc w:val="both"/>
        <w:rPr>
          <w:bCs/>
        </w:rPr>
      </w:pPr>
      <w:r w:rsidRPr="003A7EC4">
        <w:rPr>
          <w:bCs/>
        </w:rPr>
        <w:t>Губин, В. Д. Обществознание [Электронный ресурс] : учебник / В. Д. Губин, М. Б. Буланова, В. Р. Филатов. - Электрон. дан. - М. : КНОРУС, 2018 ЭБС КНОРУС</w:t>
      </w:r>
    </w:p>
    <w:p w14:paraId="6CCB2042" w14:textId="77777777" w:rsidR="00C2085A" w:rsidRPr="003A7EC4" w:rsidRDefault="00C2085A" w:rsidP="00C2085A">
      <w:pPr>
        <w:widowControl w:val="0"/>
        <w:spacing w:after="0" w:line="240" w:lineRule="auto"/>
        <w:jc w:val="both"/>
        <w:rPr>
          <w:rFonts w:ascii="Times New Roman" w:hAnsi="Times New Roman"/>
          <w:bCs/>
        </w:rPr>
      </w:pPr>
    </w:p>
    <w:p w14:paraId="47A1745E" w14:textId="77777777" w:rsidR="00C2085A" w:rsidRPr="003A7EC4" w:rsidRDefault="00C2085A" w:rsidP="002A419E">
      <w:pPr>
        <w:pStyle w:val="afd"/>
        <w:widowControl w:val="0"/>
        <w:numPr>
          <w:ilvl w:val="0"/>
          <w:numId w:val="48"/>
        </w:numPr>
        <w:spacing w:before="0" w:after="0"/>
        <w:ind w:left="0"/>
        <w:contextualSpacing/>
        <w:jc w:val="center"/>
        <w:rPr>
          <w:b/>
        </w:rPr>
      </w:pPr>
      <w:r w:rsidRPr="003A7EC4">
        <w:rPr>
          <w:b/>
        </w:rPr>
        <w:t>Дополнительные источники Часть 1:</w:t>
      </w:r>
    </w:p>
    <w:p w14:paraId="17FA25AC" w14:textId="77777777" w:rsidR="00C2085A" w:rsidRPr="003A7EC4" w:rsidRDefault="00C2085A" w:rsidP="002A419E">
      <w:pPr>
        <w:pStyle w:val="afd"/>
        <w:widowControl w:val="0"/>
        <w:numPr>
          <w:ilvl w:val="0"/>
          <w:numId w:val="42"/>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iCs/>
        </w:rPr>
      </w:pPr>
      <w:r w:rsidRPr="003A7EC4">
        <w:rPr>
          <w:bCs/>
          <w:iCs/>
        </w:rPr>
        <w:t>Вяземский Е.Е., Стрелова О.Ю. Уроки истории: думаем, спорим, размышляем. — М., 2012.</w:t>
      </w:r>
    </w:p>
    <w:p w14:paraId="7284040F" w14:textId="77777777" w:rsidR="00C2085A" w:rsidRPr="003A7EC4" w:rsidRDefault="00C2085A" w:rsidP="002A419E">
      <w:pPr>
        <w:pStyle w:val="afd"/>
        <w:widowControl w:val="0"/>
        <w:numPr>
          <w:ilvl w:val="0"/>
          <w:numId w:val="42"/>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iCs/>
        </w:rPr>
      </w:pPr>
      <w:r w:rsidRPr="003A7EC4">
        <w:rPr>
          <w:bCs/>
          <w:iCs/>
        </w:rPr>
        <w:t>Вяземский Е.Е., Стрелова О.Ю. Педагогические подходы к реализации концепции единого учебника истории. — М., 2015.</w:t>
      </w:r>
    </w:p>
    <w:p w14:paraId="4D9CA5B7" w14:textId="77777777" w:rsidR="00C2085A" w:rsidRPr="003A7EC4" w:rsidRDefault="00C2085A" w:rsidP="002A419E">
      <w:pPr>
        <w:pStyle w:val="afd"/>
        <w:widowControl w:val="0"/>
        <w:numPr>
          <w:ilvl w:val="0"/>
          <w:numId w:val="42"/>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iCs/>
        </w:rPr>
      </w:pPr>
      <w:r w:rsidRPr="003A7EC4">
        <w:rPr>
          <w:bCs/>
          <w:iCs/>
        </w:rPr>
        <w:t>Шевченко Н.И.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0D8E3779" w14:textId="77777777" w:rsidR="00C2085A" w:rsidRPr="003A7EC4" w:rsidRDefault="00C2085A" w:rsidP="002A419E">
      <w:pPr>
        <w:pStyle w:val="afd"/>
        <w:widowControl w:val="0"/>
        <w:numPr>
          <w:ilvl w:val="0"/>
          <w:numId w:val="42"/>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iCs/>
        </w:rPr>
      </w:pPr>
      <w:r w:rsidRPr="003A7EC4">
        <w:rPr>
          <w:bCs/>
          <w:iCs/>
        </w:rPr>
        <w:t xml:space="preserve">История России. 1900 — 1946 гг.: кн. для учителя / под ред. </w:t>
      </w:r>
      <w:proofErr w:type="spellStart"/>
      <w:r w:rsidRPr="003A7EC4">
        <w:rPr>
          <w:bCs/>
          <w:iCs/>
        </w:rPr>
        <w:t>А.В.Филиппова</w:t>
      </w:r>
      <w:proofErr w:type="spellEnd"/>
      <w:r w:rsidRPr="003A7EC4">
        <w:rPr>
          <w:bCs/>
          <w:iCs/>
        </w:rPr>
        <w:t xml:space="preserve">, </w:t>
      </w:r>
      <w:proofErr w:type="spellStart"/>
      <w:r w:rsidRPr="003A7EC4">
        <w:rPr>
          <w:bCs/>
          <w:iCs/>
        </w:rPr>
        <w:t>А.А.Данилова</w:t>
      </w:r>
      <w:proofErr w:type="spellEnd"/>
      <w:r w:rsidRPr="003A7EC4">
        <w:rPr>
          <w:bCs/>
          <w:iCs/>
        </w:rPr>
        <w:t>. — М., 2010.</w:t>
      </w:r>
    </w:p>
    <w:p w14:paraId="23F2D634" w14:textId="77777777" w:rsidR="00C2085A" w:rsidRPr="003A7EC4" w:rsidRDefault="00C2085A" w:rsidP="002A419E">
      <w:pPr>
        <w:widowControl w:val="0"/>
        <w:numPr>
          <w:ilvl w:val="0"/>
          <w:numId w:val="42"/>
        </w:numPr>
        <w:tabs>
          <w:tab w:val="left" w:pos="993"/>
          <w:tab w:val="left" w:pos="1080"/>
        </w:tabs>
        <w:spacing w:after="0" w:line="240" w:lineRule="auto"/>
        <w:ind w:left="0" w:firstLine="709"/>
        <w:jc w:val="both"/>
        <w:rPr>
          <w:rFonts w:ascii="Times New Roman" w:hAnsi="Times New Roman"/>
          <w:bCs/>
          <w:iCs/>
        </w:rPr>
      </w:pPr>
      <w:r w:rsidRPr="003A7EC4">
        <w:rPr>
          <w:rFonts w:ascii="Times New Roman" w:hAnsi="Times New Roman"/>
          <w:bCs/>
          <w:iCs/>
        </w:rPr>
        <w:t>Концепция нового учебно-методического комплекса по отечественной истории // Вестник образования. — 2014. — № 13. — С. 10 — 124.</w:t>
      </w:r>
    </w:p>
    <w:p w14:paraId="36105A0A" w14:textId="77777777" w:rsidR="00C2085A" w:rsidRPr="003A7EC4" w:rsidRDefault="00C2085A" w:rsidP="00C2085A">
      <w:pPr>
        <w:widowControl w:val="0"/>
        <w:tabs>
          <w:tab w:val="left" w:pos="993"/>
          <w:tab w:val="left" w:pos="1080"/>
        </w:tabs>
        <w:spacing w:after="0" w:line="240" w:lineRule="auto"/>
        <w:jc w:val="both"/>
        <w:rPr>
          <w:rFonts w:ascii="Times New Roman" w:hAnsi="Times New Roman"/>
          <w:bCs/>
          <w:iCs/>
        </w:rPr>
      </w:pPr>
    </w:p>
    <w:p w14:paraId="2C5B009C"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t>Дополнительные источники Часть 2:</w:t>
      </w:r>
    </w:p>
    <w:p w14:paraId="3A332562"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Конституция Российской Федерации 1993 г. (последняя редакция).</w:t>
      </w:r>
    </w:p>
    <w:p w14:paraId="572DE9BB"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Водный кодекс РФ (введен в действие Федеральным законом от 03.06.2006 № 74-ФЗ) //СЗ РФ. — 2006. — № 23. — Ст. 2381.</w:t>
      </w:r>
    </w:p>
    <w:p w14:paraId="176C8F91"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Гражданский кодекс РФ. Ч. 1 (введен в действие Федеральным законом от 30.11.1994 № 51-ФЗ) // СЗ РФ. — 1994. — № 32. — Ст. 3301.</w:t>
      </w:r>
    </w:p>
    <w:p w14:paraId="3ACC5EFB"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Гражданский кодекс РФ. Ч. 2 (введен в действие Федеральным законом от 26.01.1996 № 14-ФЗ) // СЗ РФ. — 1996. — № 5. — Ст. 410.</w:t>
      </w:r>
    </w:p>
    <w:p w14:paraId="4D648A97"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Гражданский кодекс РФ. Ч. 3 (введен в действие Федеральным законом от 26.11.2001 № 46-ФЗ) // СЗ РФ. — 2001. — № 49. — Ст. 4552.</w:t>
      </w:r>
    </w:p>
    <w:p w14:paraId="2525A0AB"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Гражданский кодекс РФ. Ч. 4 (введен в действие Федеральным законом от 18.12.2006 № 230-ФЗ) // СЗ РФ. — 2006. — № 52 (ч. I). — Ст. 5496.</w:t>
      </w:r>
    </w:p>
    <w:p w14:paraId="2F91837C"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Земельный кодекс РФ (введен в действие Федеральным законом от 25.10.2001 № 136-ФЗ) //СЗ РФ. — 2001. — № 44. — Ст. 4147.</w:t>
      </w:r>
    </w:p>
    <w:p w14:paraId="7C6DEAD5"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 xml:space="preserve">Кодекс РФ об административных правонарушениях (введен в действие Федеральным </w:t>
      </w:r>
      <w:r w:rsidRPr="003A7EC4">
        <w:rPr>
          <w:rFonts w:ascii="Times New Roman" w:eastAsia="Calibri" w:hAnsi="Times New Roman"/>
          <w:bCs/>
        </w:rPr>
        <w:lastRenderedPageBreak/>
        <w:t>законом от 30.12.2001 № 195-ФЗ) // СЗ РФ. — 2002. — № 1 (Ч. I). — Ст. 1.</w:t>
      </w:r>
    </w:p>
    <w:p w14:paraId="1FD6F5D3"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Трудовой кодекс РФ (введен в действие Федеральным законом от 30.12.2001 № 197-ФЗ) //СЗ РФ. — 2002. — № 1 (Ч. I). — Ст. 3.</w:t>
      </w:r>
    </w:p>
    <w:p w14:paraId="14A170A7"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Уголовный кодекс РФ (введен в действие Федеральным законом от 13.06.1996 № 63-ФЗ) //СЗ РФ. — 1996. — № 25. — Ст. 2954.</w:t>
      </w:r>
    </w:p>
    <w:p w14:paraId="106B77B5"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Закон РФ от 07.02.1992 № 2300-1 «О защите прав потребителей» // СЗ РФ. — 1992. — № 15. — Ст. 766.</w:t>
      </w:r>
    </w:p>
    <w:p w14:paraId="05DC27B6"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Закон РФ от 19.04.1991 № 1032-1 «О занятости населения в Российской Федерации» //Ведомости Съезда народных депутатов РФ и ВС РФ. — 1991. — № 18. — Ст. 566.</w:t>
      </w:r>
    </w:p>
    <w:p w14:paraId="69EC1322"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Закон РФ от 31.05.2002 № 62-ФЗ «О гражданстве Российской Федерации» // СЗ РФ. — 2002. Закон РФ от 21.02.1992 № 2395-1 «О недрах» (с изм. и доп.) // СЗ РФ. — 1995. — № 10. Ст. 823.</w:t>
      </w:r>
    </w:p>
    <w:p w14:paraId="20A6EB07"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 xml:space="preserve">Закон РФ от 11.02.1993 № 4462-1 «О Нотариате» (с изм. и доп.) // СЗ РФ. — 1993. Федеральный закон от 31.05.2002 г. № 63-ФЗ «Об адвокатской деятельности и адвокатуре в Российской Федерации» // СЗ РФ. — 2002. </w:t>
      </w:r>
    </w:p>
    <w:p w14:paraId="3E931FB2"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 xml:space="preserve">Федеральный закон от 29.12.2012 № 273-ФЗ «Об образовании в Российской Федерации» // СЗ РФ. — 2012. </w:t>
      </w:r>
    </w:p>
    <w:p w14:paraId="2D33B353"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 xml:space="preserve">Федеральный закон от 30.03.1999 № 52-ФЗ «О санитарно-эпидемиологическом благополучии населения» // СЗ РФ. — 1999. — № 14. — Ст. 1650. </w:t>
      </w:r>
    </w:p>
    <w:p w14:paraId="337351D1"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Федеральный закон от 10.01.2002 № 7-ФЗ «Об охране окружающей среды» // СЗ РФ. 2002. — № 2. — Ст. 133.</w:t>
      </w:r>
    </w:p>
    <w:p w14:paraId="6A169085"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 xml:space="preserve">Федеральный закон от 24.04.1995 № 52-ФЗ «О животном мире» // Российская газета. —1995. — 4 мая. </w:t>
      </w:r>
    </w:p>
    <w:p w14:paraId="7EB33719"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 xml:space="preserve">Федеральный закон от 04.05.1999 № 96-ФЗ «Об охране атмосферного воздуха» // СЗ РФ.— 1999. — № 18. — Ст. 2222. </w:t>
      </w:r>
    </w:p>
    <w:p w14:paraId="3C55B2CB"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Указ Президента РФ от 16.05.1996 № 724 «О поэтапном сокращении применения смертной казни в связи с вхождением России в Совет Европы» // Российские вести.  1996. —18 мая.</w:t>
      </w:r>
    </w:p>
    <w:p w14:paraId="3EB8E133"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Указ Президента РФ от 07.05.2012 № 596 «О долгосрочной государственной экономической политике» // Российская газета. — 2012. — 9 мая.</w:t>
      </w:r>
    </w:p>
    <w:p w14:paraId="55A437FE"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 xml:space="preserve">Единый государственный экзамен. Контрольные измерительные материалы. Обществознание. — М., 2017. </w:t>
      </w:r>
    </w:p>
    <w:p w14:paraId="1804FCA5" w14:textId="77777777" w:rsidR="00C2085A" w:rsidRPr="003A7EC4" w:rsidRDefault="00C2085A" w:rsidP="002A419E">
      <w:pPr>
        <w:widowControl w:val="0"/>
        <w:numPr>
          <w:ilvl w:val="0"/>
          <w:numId w:val="47"/>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bCs/>
        </w:rPr>
      </w:pPr>
      <w:r w:rsidRPr="003A7EC4">
        <w:rPr>
          <w:rFonts w:ascii="Times New Roman" w:eastAsia="Calibri" w:hAnsi="Times New Roman"/>
          <w:bCs/>
        </w:rPr>
        <w:t>Учебно-тренировочные материалы для сдачи ЕГЭ. — М., 2017.</w:t>
      </w:r>
    </w:p>
    <w:p w14:paraId="125CF29A" w14:textId="77777777" w:rsidR="00C2085A" w:rsidRPr="003A7EC4" w:rsidRDefault="00C2085A" w:rsidP="00C2085A">
      <w:pPr>
        <w:widowControl w:val="0"/>
        <w:tabs>
          <w:tab w:val="left" w:pos="993"/>
          <w:tab w:val="left" w:pos="1080"/>
        </w:tabs>
        <w:spacing w:after="0" w:line="240" w:lineRule="auto"/>
        <w:jc w:val="both"/>
        <w:rPr>
          <w:rFonts w:ascii="Times New Roman" w:hAnsi="Times New Roman"/>
          <w:bCs/>
          <w:iCs/>
        </w:rPr>
      </w:pPr>
    </w:p>
    <w:p w14:paraId="12D3BB51" w14:textId="77777777" w:rsidR="00C2085A" w:rsidRPr="003A7EC4" w:rsidRDefault="00C2085A" w:rsidP="00C2085A">
      <w:pPr>
        <w:widowControl w:val="0"/>
        <w:tabs>
          <w:tab w:val="left" w:pos="993"/>
          <w:tab w:val="left" w:pos="1080"/>
        </w:tabs>
        <w:spacing w:after="0" w:line="240" w:lineRule="auto"/>
        <w:jc w:val="both"/>
        <w:rPr>
          <w:rFonts w:ascii="Times New Roman" w:hAnsi="Times New Roman"/>
          <w:bCs/>
          <w:iCs/>
        </w:rPr>
      </w:pPr>
    </w:p>
    <w:p w14:paraId="5FC5BCD5"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t>Для преподавателей:</w:t>
      </w:r>
    </w:p>
    <w:p w14:paraId="3FEA303D" w14:textId="77777777" w:rsidR="00C2085A" w:rsidRPr="003A7EC4" w:rsidRDefault="00C2085A" w:rsidP="002A419E">
      <w:pPr>
        <w:widowControl w:val="0"/>
        <w:numPr>
          <w:ilvl w:val="0"/>
          <w:numId w:val="43"/>
        </w:numPr>
        <w:tabs>
          <w:tab w:val="left" w:pos="993"/>
        </w:tabs>
        <w:spacing w:after="0" w:line="240" w:lineRule="auto"/>
        <w:ind w:left="0" w:firstLine="709"/>
        <w:jc w:val="both"/>
        <w:rPr>
          <w:rFonts w:ascii="Times New Roman" w:hAnsi="Times New Roman"/>
        </w:rPr>
      </w:pPr>
      <w:r w:rsidRPr="003A7EC4">
        <w:rPr>
          <w:rFonts w:ascii="Times New Roman" w:hAnsi="Times New Roman"/>
        </w:rPr>
        <w:t>Федеральный закон от 29.12.2012 № 273-ФЗ «Об образовании в Российской Федерации».</w:t>
      </w:r>
    </w:p>
    <w:p w14:paraId="16496D7A" w14:textId="77777777" w:rsidR="00C2085A" w:rsidRPr="003A7EC4" w:rsidRDefault="00C2085A" w:rsidP="002A419E">
      <w:pPr>
        <w:widowControl w:val="0"/>
        <w:numPr>
          <w:ilvl w:val="0"/>
          <w:numId w:val="43"/>
        </w:numPr>
        <w:tabs>
          <w:tab w:val="left" w:pos="993"/>
        </w:tabs>
        <w:spacing w:after="0" w:line="240" w:lineRule="auto"/>
        <w:ind w:left="0" w:firstLine="709"/>
        <w:jc w:val="both"/>
        <w:rPr>
          <w:rFonts w:ascii="Times New Roman" w:hAnsi="Times New Roman"/>
        </w:rPr>
      </w:pPr>
      <w:r w:rsidRPr="003A7EC4">
        <w:rPr>
          <w:rFonts w:ascii="Times New Roman" w:hAnsi="Times New Roman"/>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19F9A894" w14:textId="77777777" w:rsidR="00C2085A" w:rsidRPr="003A7EC4" w:rsidRDefault="00C2085A" w:rsidP="002A419E">
      <w:pPr>
        <w:widowControl w:val="0"/>
        <w:numPr>
          <w:ilvl w:val="0"/>
          <w:numId w:val="43"/>
        </w:numPr>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19C505A4" w14:textId="77777777" w:rsidR="00C2085A" w:rsidRPr="003A7EC4" w:rsidRDefault="00C2085A" w:rsidP="002A419E">
      <w:pPr>
        <w:widowControl w:val="0"/>
        <w:numPr>
          <w:ilvl w:val="0"/>
          <w:numId w:val="43"/>
        </w:numPr>
        <w:tabs>
          <w:tab w:val="left" w:pos="993"/>
        </w:tabs>
        <w:spacing w:after="0" w:line="240" w:lineRule="auto"/>
        <w:ind w:left="0" w:firstLine="709"/>
        <w:jc w:val="both"/>
        <w:rPr>
          <w:rFonts w:ascii="Times New Roman" w:hAnsi="Times New Roman"/>
        </w:rPr>
      </w:pPr>
      <w:r w:rsidRPr="003A7EC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3676302F" w14:textId="77777777" w:rsidR="00C2085A" w:rsidRPr="003A7EC4" w:rsidRDefault="00C2085A" w:rsidP="002A419E">
      <w:pPr>
        <w:widowControl w:val="0"/>
        <w:numPr>
          <w:ilvl w:val="0"/>
          <w:numId w:val="43"/>
        </w:numPr>
        <w:tabs>
          <w:tab w:val="left" w:pos="993"/>
        </w:tabs>
        <w:spacing w:after="0" w:line="240" w:lineRule="auto"/>
        <w:ind w:left="0" w:firstLine="709"/>
        <w:jc w:val="both"/>
        <w:rPr>
          <w:rFonts w:ascii="Times New Roman" w:hAnsi="Times New Roman"/>
        </w:rPr>
      </w:pPr>
      <w:r w:rsidRPr="003A7EC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F23391D" w14:textId="77777777" w:rsidR="00C2085A" w:rsidRPr="003A7EC4" w:rsidRDefault="00C2085A" w:rsidP="002A419E">
      <w:pPr>
        <w:widowControl w:val="0"/>
        <w:numPr>
          <w:ilvl w:val="0"/>
          <w:numId w:val="43"/>
        </w:numPr>
        <w:tabs>
          <w:tab w:val="left" w:pos="993"/>
        </w:tabs>
        <w:spacing w:after="0" w:line="240" w:lineRule="auto"/>
        <w:ind w:left="0" w:firstLine="709"/>
        <w:jc w:val="both"/>
        <w:rPr>
          <w:rFonts w:ascii="Times New Roman" w:hAnsi="Times New Roman"/>
        </w:rPr>
      </w:pPr>
      <w:r w:rsidRPr="003A7EC4">
        <w:rPr>
          <w:rFonts w:ascii="Times New Roman" w:hAnsi="Times New Roman"/>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552F6A9" w14:textId="77777777" w:rsidR="00C2085A" w:rsidRPr="003A7EC4" w:rsidRDefault="00C2085A" w:rsidP="00C2085A">
      <w:pPr>
        <w:widowControl w:val="0"/>
        <w:tabs>
          <w:tab w:val="left" w:pos="993"/>
        </w:tabs>
        <w:spacing w:after="0" w:line="240" w:lineRule="auto"/>
        <w:jc w:val="both"/>
        <w:rPr>
          <w:rFonts w:ascii="Times New Roman" w:hAnsi="Times New Roman"/>
        </w:rPr>
      </w:pPr>
    </w:p>
    <w:p w14:paraId="4ACD853D"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t>Электронные образовательные ресурсы</w:t>
      </w:r>
    </w:p>
    <w:p w14:paraId="497D58D1" w14:textId="77777777" w:rsidR="00C2085A" w:rsidRPr="003A7EC4" w:rsidRDefault="00C2085A" w:rsidP="002A419E">
      <w:pPr>
        <w:widowControl w:val="0"/>
        <w:numPr>
          <w:ilvl w:val="0"/>
          <w:numId w:val="12"/>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lang w:val="en-US"/>
        </w:rPr>
      </w:pPr>
      <w:r w:rsidRPr="003A7EC4">
        <w:rPr>
          <w:rFonts w:ascii="Times New Roman" w:hAnsi="Times New Roman"/>
        </w:rPr>
        <w:t>ЭБС</w:t>
      </w:r>
      <w:r w:rsidRPr="003A7EC4">
        <w:rPr>
          <w:rFonts w:ascii="Times New Roman" w:hAnsi="Times New Roman"/>
          <w:lang w:val="en-US"/>
        </w:rPr>
        <w:t xml:space="preserve"> «Book.ru», https://www.book.ru</w:t>
      </w:r>
    </w:p>
    <w:p w14:paraId="68C513BA" w14:textId="77777777" w:rsidR="00C2085A" w:rsidRPr="003A7EC4" w:rsidRDefault="00C2085A" w:rsidP="002A419E">
      <w:pPr>
        <w:widowControl w:val="0"/>
        <w:numPr>
          <w:ilvl w:val="0"/>
          <w:numId w:val="12"/>
        </w:numPr>
        <w:tabs>
          <w:tab w:val="left" w:pos="916"/>
          <w:tab w:val="left" w:pos="993"/>
          <w:tab w:val="left" w:pos="1134"/>
        </w:tabs>
        <w:spacing w:after="0" w:line="240" w:lineRule="auto"/>
        <w:ind w:left="0" w:firstLine="709"/>
        <w:jc w:val="both"/>
        <w:rPr>
          <w:rFonts w:ascii="Times New Roman" w:hAnsi="Times New Roman"/>
        </w:rPr>
      </w:pPr>
      <w:r w:rsidRPr="003A7EC4">
        <w:rPr>
          <w:rFonts w:ascii="Times New Roman" w:hAnsi="Times New Roman"/>
        </w:rPr>
        <w:lastRenderedPageBreak/>
        <w:t xml:space="preserve">ЭБС «ЮРАЙТ», </w:t>
      </w:r>
      <w:hyperlink r:id="rId23" w:history="1">
        <w:r w:rsidRPr="003A7EC4">
          <w:rPr>
            <w:rFonts w:ascii="Times New Roman" w:hAnsi="Times New Roman"/>
          </w:rPr>
          <w:t>https://www.biblio-online.ru</w:t>
        </w:r>
      </w:hyperlink>
    </w:p>
    <w:p w14:paraId="6B92C38C" w14:textId="77777777" w:rsidR="00C2085A" w:rsidRPr="003A7EC4" w:rsidRDefault="00C2085A" w:rsidP="002A419E">
      <w:pPr>
        <w:widowControl w:val="0"/>
        <w:numPr>
          <w:ilvl w:val="0"/>
          <w:numId w:val="12"/>
        </w:numPr>
        <w:tabs>
          <w:tab w:val="left" w:pos="916"/>
          <w:tab w:val="left" w:pos="993"/>
          <w:tab w:val="left" w:pos="1134"/>
        </w:tabs>
        <w:spacing w:after="0" w:line="240" w:lineRule="auto"/>
        <w:ind w:left="0" w:firstLine="709"/>
        <w:jc w:val="both"/>
        <w:rPr>
          <w:rFonts w:ascii="Times New Roman" w:hAnsi="Times New Roman"/>
        </w:rPr>
      </w:pPr>
      <w:r w:rsidRPr="003A7EC4">
        <w:rPr>
          <w:rFonts w:ascii="Times New Roman" w:hAnsi="Times New Roman"/>
        </w:rPr>
        <w:t>ЭБС  «Академия», https://www.academia-moscow.ru</w:t>
      </w:r>
    </w:p>
    <w:p w14:paraId="7864D129" w14:textId="77777777" w:rsidR="00C2085A" w:rsidRPr="003A7EC4" w:rsidRDefault="00C2085A" w:rsidP="002A419E">
      <w:pPr>
        <w:widowControl w:val="0"/>
        <w:numPr>
          <w:ilvl w:val="0"/>
          <w:numId w:val="12"/>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rPr>
      </w:pPr>
      <w:r w:rsidRPr="003A7EC4">
        <w:rPr>
          <w:rFonts w:ascii="Times New Roman" w:hAnsi="Times New Roman"/>
        </w:rPr>
        <w:t>Издательство «Лань», https://e.lanbook.com</w:t>
      </w:r>
    </w:p>
    <w:p w14:paraId="4EB9031C" w14:textId="77777777" w:rsidR="00C2085A" w:rsidRPr="003A7EC4" w:rsidRDefault="00C2085A" w:rsidP="002A419E">
      <w:pPr>
        <w:widowControl w:val="0"/>
        <w:numPr>
          <w:ilvl w:val="0"/>
          <w:numId w:val="12"/>
        </w:numPr>
        <w:tabs>
          <w:tab w:val="left" w:pos="916"/>
          <w:tab w:val="left" w:pos="993"/>
          <w:tab w:val="left" w:pos="1134"/>
        </w:tabs>
        <w:spacing w:after="0" w:line="240" w:lineRule="auto"/>
        <w:ind w:left="0" w:firstLine="709"/>
        <w:jc w:val="both"/>
        <w:rPr>
          <w:rStyle w:val="af"/>
          <w:rFonts w:ascii="Times New Roman" w:hAnsi="Times New Roman"/>
          <w:color w:val="auto"/>
        </w:rPr>
      </w:pPr>
      <w:r w:rsidRPr="003A7EC4">
        <w:rPr>
          <w:rFonts w:ascii="Times New Roman" w:hAnsi="Times New Roman"/>
        </w:rPr>
        <w:t xml:space="preserve">ЭБС «Университетская библиотека онлайн», </w:t>
      </w:r>
      <w:hyperlink r:id="rId24" w:history="1">
        <w:r w:rsidRPr="003A7EC4">
          <w:rPr>
            <w:rStyle w:val="af"/>
            <w:rFonts w:ascii="Times New Roman" w:hAnsi="Times New Roman"/>
            <w:color w:val="auto"/>
          </w:rPr>
          <w:t>https://www.biblioclub.ru</w:t>
        </w:r>
      </w:hyperlink>
    </w:p>
    <w:p w14:paraId="2AB934B2" w14:textId="77777777" w:rsidR="00C2085A" w:rsidRPr="003A7EC4" w:rsidRDefault="00C2085A" w:rsidP="00C2085A">
      <w:pPr>
        <w:widowControl w:val="0"/>
        <w:tabs>
          <w:tab w:val="left" w:pos="916"/>
          <w:tab w:val="left" w:pos="993"/>
          <w:tab w:val="left" w:pos="1134"/>
        </w:tabs>
        <w:spacing w:after="0" w:line="240" w:lineRule="auto"/>
        <w:jc w:val="both"/>
        <w:rPr>
          <w:rFonts w:ascii="Times New Roman" w:hAnsi="Times New Roman"/>
        </w:rPr>
      </w:pPr>
    </w:p>
    <w:p w14:paraId="1E275D3E" w14:textId="77777777" w:rsidR="00C2085A" w:rsidRPr="003A7EC4" w:rsidRDefault="00C2085A" w:rsidP="00C2085A">
      <w:pPr>
        <w:widowControl w:val="0"/>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A7EC4">
        <w:rPr>
          <w:rFonts w:ascii="Times New Roman" w:hAnsi="Times New Roman"/>
          <w:b/>
          <w:bCs/>
        </w:rPr>
        <w:t>Интернет-ресурсы</w:t>
      </w:r>
    </w:p>
    <w:p w14:paraId="6730DF6C" w14:textId="77777777" w:rsidR="00C2085A" w:rsidRPr="003A7EC4" w:rsidRDefault="00C2085A" w:rsidP="002A419E">
      <w:pPr>
        <w:pStyle w:val="afd"/>
        <w:widowControl w:val="0"/>
        <w:numPr>
          <w:ilvl w:val="0"/>
          <w:numId w:val="4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3A7EC4">
        <w:rPr>
          <w:bCs/>
          <w:lang w:val="en-US"/>
        </w:rPr>
        <w:t>www</w:t>
      </w:r>
      <w:r w:rsidRPr="003A7EC4">
        <w:rPr>
          <w:bCs/>
        </w:rPr>
        <w:t>.</w:t>
      </w:r>
      <w:proofErr w:type="spellStart"/>
      <w:r w:rsidRPr="003A7EC4">
        <w:rPr>
          <w:bCs/>
          <w:lang w:val="en-US"/>
        </w:rPr>
        <w:t>gumer</w:t>
      </w:r>
      <w:proofErr w:type="spellEnd"/>
      <w:r w:rsidRPr="003A7EC4">
        <w:rPr>
          <w:bCs/>
        </w:rPr>
        <w:t>.</w:t>
      </w:r>
      <w:proofErr w:type="spellStart"/>
      <w:r w:rsidRPr="003A7EC4">
        <w:rPr>
          <w:bCs/>
          <w:lang w:val="en-US"/>
        </w:rPr>
        <w:t>info</w:t>
      </w:r>
      <w:proofErr w:type="spellEnd"/>
      <w:r w:rsidRPr="003A7EC4">
        <w:rPr>
          <w:bCs/>
        </w:rPr>
        <w:t xml:space="preserve"> (Библиотека </w:t>
      </w:r>
      <w:proofErr w:type="spellStart"/>
      <w:r w:rsidRPr="003A7EC4">
        <w:rPr>
          <w:bCs/>
        </w:rPr>
        <w:t>Гумер</w:t>
      </w:r>
      <w:proofErr w:type="spellEnd"/>
      <w:r w:rsidRPr="003A7EC4">
        <w:rPr>
          <w:bCs/>
        </w:rPr>
        <w:t>).</w:t>
      </w:r>
    </w:p>
    <w:p w14:paraId="58F83283" w14:textId="77777777" w:rsidR="00C2085A" w:rsidRPr="003A7EC4" w:rsidRDefault="00C2085A" w:rsidP="002A419E">
      <w:pPr>
        <w:pStyle w:val="afd"/>
        <w:widowControl w:val="0"/>
        <w:numPr>
          <w:ilvl w:val="0"/>
          <w:numId w:val="4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3A7EC4">
        <w:rPr>
          <w:bCs/>
          <w:lang w:val="en-US"/>
        </w:rPr>
        <w:t>www</w:t>
      </w:r>
      <w:r w:rsidRPr="003A7EC4">
        <w:rPr>
          <w:bCs/>
        </w:rPr>
        <w:t>.</w:t>
      </w:r>
      <w:proofErr w:type="spellStart"/>
      <w:r w:rsidRPr="003A7EC4">
        <w:rPr>
          <w:bCs/>
          <w:lang w:val="en-US"/>
        </w:rPr>
        <w:t>hist</w:t>
      </w:r>
      <w:proofErr w:type="spellEnd"/>
      <w:r w:rsidRPr="003A7EC4">
        <w:rPr>
          <w:bCs/>
        </w:rPr>
        <w:t>.</w:t>
      </w:r>
      <w:proofErr w:type="spellStart"/>
      <w:r w:rsidRPr="003A7EC4">
        <w:rPr>
          <w:bCs/>
          <w:lang w:val="en-US"/>
        </w:rPr>
        <w:t>msu</w:t>
      </w:r>
      <w:proofErr w:type="spellEnd"/>
      <w:r w:rsidRPr="003A7EC4">
        <w:rPr>
          <w:bCs/>
        </w:rPr>
        <w:t>.</w:t>
      </w:r>
      <w:proofErr w:type="spellStart"/>
      <w:r w:rsidRPr="003A7EC4">
        <w:rPr>
          <w:bCs/>
          <w:lang w:val="en-US"/>
        </w:rPr>
        <w:t>ru</w:t>
      </w:r>
      <w:proofErr w:type="spellEnd"/>
      <w:r w:rsidRPr="003A7EC4">
        <w:rPr>
          <w:bCs/>
        </w:rPr>
        <w:t>/</w:t>
      </w:r>
      <w:r w:rsidRPr="003A7EC4">
        <w:rPr>
          <w:bCs/>
          <w:lang w:val="en-US"/>
        </w:rPr>
        <w:t>ER</w:t>
      </w:r>
      <w:r w:rsidRPr="003A7EC4">
        <w:rPr>
          <w:bCs/>
        </w:rPr>
        <w:t>/</w:t>
      </w:r>
      <w:proofErr w:type="spellStart"/>
      <w:r w:rsidRPr="003A7EC4">
        <w:rPr>
          <w:bCs/>
          <w:lang w:val="en-US"/>
        </w:rPr>
        <w:t>Etext</w:t>
      </w:r>
      <w:proofErr w:type="spellEnd"/>
      <w:r w:rsidRPr="003A7EC4">
        <w:rPr>
          <w:bCs/>
        </w:rPr>
        <w:t>/</w:t>
      </w:r>
      <w:r w:rsidRPr="003A7EC4">
        <w:rPr>
          <w:bCs/>
          <w:lang w:val="en-US"/>
        </w:rPr>
        <w:t>PICT</w:t>
      </w:r>
      <w:r w:rsidRPr="003A7EC4">
        <w:rPr>
          <w:bCs/>
        </w:rPr>
        <w:t>/</w:t>
      </w:r>
      <w:proofErr w:type="spellStart"/>
      <w:r w:rsidRPr="003A7EC4">
        <w:rPr>
          <w:bCs/>
          <w:lang w:val="en-US"/>
        </w:rPr>
        <w:t>feudal</w:t>
      </w:r>
      <w:proofErr w:type="spellEnd"/>
      <w:r w:rsidRPr="003A7EC4">
        <w:rPr>
          <w:bCs/>
        </w:rPr>
        <w:t xml:space="preserve">. </w:t>
      </w:r>
      <w:r w:rsidRPr="003A7EC4">
        <w:rPr>
          <w:bCs/>
          <w:lang w:val="en-US"/>
        </w:rPr>
        <w:t>htm</w:t>
      </w:r>
      <w:r w:rsidRPr="003A7EC4">
        <w:rPr>
          <w:bCs/>
        </w:rPr>
        <w:t xml:space="preserve"> (Библиотека Исторического факультета МГУ).</w:t>
      </w:r>
    </w:p>
    <w:p w14:paraId="44B6A43B" w14:textId="77777777" w:rsidR="00C2085A" w:rsidRPr="003A7EC4" w:rsidRDefault="00C2085A" w:rsidP="002A419E">
      <w:pPr>
        <w:pStyle w:val="afd"/>
        <w:widowControl w:val="0"/>
        <w:numPr>
          <w:ilvl w:val="0"/>
          <w:numId w:val="4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3A7EC4">
        <w:rPr>
          <w:bCs/>
          <w:lang w:val="en-US"/>
        </w:rPr>
        <w:t>www</w:t>
      </w:r>
      <w:r w:rsidRPr="003A7EC4">
        <w:rPr>
          <w:bCs/>
        </w:rPr>
        <w:t>.</w:t>
      </w:r>
      <w:proofErr w:type="spellStart"/>
      <w:r w:rsidRPr="003A7EC4">
        <w:rPr>
          <w:bCs/>
          <w:lang w:val="en-US"/>
        </w:rPr>
        <w:t>plekhanovfound</w:t>
      </w:r>
      <w:proofErr w:type="spellEnd"/>
      <w:r w:rsidRPr="003A7EC4">
        <w:rPr>
          <w:bCs/>
        </w:rPr>
        <w:t>.</w:t>
      </w:r>
      <w:proofErr w:type="spellStart"/>
      <w:r w:rsidRPr="003A7EC4">
        <w:rPr>
          <w:bCs/>
          <w:lang w:val="en-US"/>
        </w:rPr>
        <w:t>ru</w:t>
      </w:r>
      <w:proofErr w:type="spellEnd"/>
      <w:r w:rsidRPr="003A7EC4">
        <w:rPr>
          <w:bCs/>
        </w:rPr>
        <w:t>/</w:t>
      </w:r>
      <w:proofErr w:type="spellStart"/>
      <w:r w:rsidRPr="003A7EC4">
        <w:rPr>
          <w:bCs/>
          <w:lang w:val="en-US"/>
        </w:rPr>
        <w:t>library</w:t>
      </w:r>
      <w:proofErr w:type="spellEnd"/>
      <w:r w:rsidRPr="003A7EC4">
        <w:rPr>
          <w:bCs/>
        </w:rPr>
        <w:t xml:space="preserve"> (Библиотека социал-демократа).</w:t>
      </w:r>
    </w:p>
    <w:p w14:paraId="2DC740B4" w14:textId="77777777" w:rsidR="00C2085A" w:rsidRPr="003A7EC4" w:rsidRDefault="00C2085A" w:rsidP="002A419E">
      <w:pPr>
        <w:pStyle w:val="afd"/>
        <w:widowControl w:val="0"/>
        <w:numPr>
          <w:ilvl w:val="0"/>
          <w:numId w:val="4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3A7EC4">
        <w:rPr>
          <w:bCs/>
          <w:lang w:val="en-US"/>
        </w:rPr>
        <w:t>www</w:t>
      </w:r>
      <w:r w:rsidRPr="003A7EC4">
        <w:rPr>
          <w:bCs/>
        </w:rPr>
        <w:t>.</w:t>
      </w:r>
      <w:proofErr w:type="spellStart"/>
      <w:r w:rsidRPr="003A7EC4">
        <w:rPr>
          <w:bCs/>
          <w:lang w:val="en-US"/>
        </w:rPr>
        <w:t>bibliotekar</w:t>
      </w:r>
      <w:proofErr w:type="spellEnd"/>
      <w:r w:rsidRPr="003A7EC4">
        <w:rPr>
          <w:bCs/>
        </w:rPr>
        <w:t>.</w:t>
      </w:r>
      <w:proofErr w:type="spellStart"/>
      <w:r w:rsidRPr="003A7EC4">
        <w:rPr>
          <w:bCs/>
          <w:lang w:val="en-US"/>
        </w:rPr>
        <w:t>ru</w:t>
      </w:r>
      <w:proofErr w:type="spellEnd"/>
      <w:r w:rsidRPr="003A7EC4">
        <w:rPr>
          <w:bCs/>
        </w:rPr>
        <w:t xml:space="preserve"> (</w:t>
      </w:r>
      <w:proofErr w:type="spellStart"/>
      <w:r w:rsidRPr="003A7EC4">
        <w:rPr>
          <w:bCs/>
        </w:rPr>
        <w:t>Библиотекарь.Ру</w:t>
      </w:r>
      <w:proofErr w:type="spellEnd"/>
      <w:r w:rsidRPr="003A7EC4">
        <w:rPr>
          <w:bCs/>
        </w:rPr>
        <w:t xml:space="preserve">: электронная библиотека </w:t>
      </w:r>
      <w:proofErr w:type="spellStart"/>
      <w:r w:rsidRPr="003A7EC4">
        <w:rPr>
          <w:bCs/>
        </w:rPr>
        <w:t>нехудоже-ственной</w:t>
      </w:r>
      <w:proofErr w:type="spellEnd"/>
      <w:r w:rsidRPr="003A7EC4">
        <w:rPr>
          <w:bCs/>
        </w:rPr>
        <w:t xml:space="preserve"> литературы по русской и мировой истории, искусству, культуре, приклад-</w:t>
      </w:r>
      <w:proofErr w:type="spellStart"/>
      <w:r w:rsidRPr="003A7EC4">
        <w:rPr>
          <w:bCs/>
        </w:rPr>
        <w:t>ным</w:t>
      </w:r>
      <w:proofErr w:type="spellEnd"/>
      <w:r w:rsidRPr="003A7EC4">
        <w:rPr>
          <w:bCs/>
        </w:rPr>
        <w:t xml:space="preserve"> наукам).</w:t>
      </w:r>
    </w:p>
    <w:p w14:paraId="500A07FD" w14:textId="77777777" w:rsidR="00C2085A" w:rsidRPr="003A7EC4" w:rsidRDefault="00C2085A" w:rsidP="002A419E">
      <w:pPr>
        <w:pStyle w:val="afd"/>
        <w:widowControl w:val="0"/>
        <w:numPr>
          <w:ilvl w:val="0"/>
          <w:numId w:val="44"/>
        </w:numPr>
        <w:tabs>
          <w:tab w:val="left" w:pos="916"/>
          <w:tab w:val="left" w:pos="993"/>
          <w:tab w:val="left" w:pos="1134"/>
        </w:tabs>
        <w:spacing w:before="0" w:after="0"/>
        <w:ind w:left="0" w:firstLine="709"/>
        <w:contextualSpacing/>
        <w:jc w:val="both"/>
      </w:pPr>
      <w:r w:rsidRPr="003A7EC4">
        <w:rPr>
          <w:bCs/>
          <w:lang w:val="en-US"/>
        </w:rPr>
        <w:t>https</w:t>
      </w:r>
      <w:r w:rsidRPr="003A7EC4">
        <w:rPr>
          <w:bCs/>
        </w:rPr>
        <w:t>://</w:t>
      </w:r>
      <w:proofErr w:type="spellStart"/>
      <w:r w:rsidRPr="003A7EC4">
        <w:rPr>
          <w:bCs/>
          <w:lang w:val="en-US"/>
        </w:rPr>
        <w:t>ru</w:t>
      </w:r>
      <w:proofErr w:type="spellEnd"/>
      <w:r w:rsidRPr="003A7EC4">
        <w:rPr>
          <w:bCs/>
        </w:rPr>
        <w:t>.</w:t>
      </w:r>
      <w:proofErr w:type="spellStart"/>
      <w:r w:rsidRPr="003A7EC4">
        <w:rPr>
          <w:bCs/>
          <w:lang w:val="en-US"/>
        </w:rPr>
        <w:t>wikipedia</w:t>
      </w:r>
      <w:proofErr w:type="spellEnd"/>
      <w:r w:rsidRPr="003A7EC4">
        <w:rPr>
          <w:bCs/>
        </w:rPr>
        <w:t>.</w:t>
      </w:r>
      <w:proofErr w:type="spellStart"/>
      <w:r w:rsidRPr="003A7EC4">
        <w:rPr>
          <w:bCs/>
          <w:lang w:val="en-US"/>
        </w:rPr>
        <w:t>org</w:t>
      </w:r>
      <w:proofErr w:type="spellEnd"/>
      <w:r w:rsidRPr="003A7EC4">
        <w:rPr>
          <w:bCs/>
        </w:rPr>
        <w:t xml:space="preserve"> (Википедия: свободная энциклопедия).</w:t>
      </w:r>
    </w:p>
    <w:p w14:paraId="2BE16382" w14:textId="77777777" w:rsidR="00C2085A" w:rsidRPr="003A7EC4" w:rsidRDefault="00C2085A" w:rsidP="002A419E">
      <w:pPr>
        <w:pStyle w:val="afd"/>
        <w:widowControl w:val="0"/>
        <w:numPr>
          <w:ilvl w:val="0"/>
          <w:numId w:val="44"/>
        </w:numPr>
        <w:tabs>
          <w:tab w:val="left" w:pos="916"/>
          <w:tab w:val="left" w:pos="993"/>
          <w:tab w:val="left" w:pos="1134"/>
        </w:tabs>
        <w:spacing w:before="0" w:after="0"/>
        <w:ind w:left="0" w:firstLine="709"/>
        <w:contextualSpacing/>
        <w:jc w:val="both"/>
      </w:pPr>
      <w:r w:rsidRPr="003A7EC4">
        <w:t>www.openclass.ru (Открытый класс: сетевые образовательные сообщества).</w:t>
      </w:r>
    </w:p>
    <w:p w14:paraId="00B3299A" w14:textId="77777777" w:rsidR="00C2085A" w:rsidRPr="003A7EC4" w:rsidRDefault="00C2085A" w:rsidP="002A419E">
      <w:pPr>
        <w:pStyle w:val="afd"/>
        <w:widowControl w:val="0"/>
        <w:numPr>
          <w:ilvl w:val="0"/>
          <w:numId w:val="44"/>
        </w:numPr>
        <w:tabs>
          <w:tab w:val="left" w:pos="916"/>
          <w:tab w:val="left" w:pos="993"/>
          <w:tab w:val="left" w:pos="1134"/>
        </w:tabs>
        <w:spacing w:before="0" w:after="0"/>
        <w:ind w:left="0" w:firstLine="709"/>
        <w:contextualSpacing/>
        <w:jc w:val="both"/>
      </w:pPr>
      <w:r w:rsidRPr="003A7EC4">
        <w:t>www.school-collection.edu.ru (Единая коллекция цифровых образовательных ресурсов).</w:t>
      </w:r>
    </w:p>
    <w:p w14:paraId="744FB556" w14:textId="77777777" w:rsidR="00C2085A" w:rsidRPr="003A7EC4" w:rsidRDefault="00C2085A" w:rsidP="002A419E">
      <w:pPr>
        <w:pStyle w:val="afd"/>
        <w:widowControl w:val="0"/>
        <w:numPr>
          <w:ilvl w:val="0"/>
          <w:numId w:val="44"/>
        </w:numPr>
        <w:tabs>
          <w:tab w:val="left" w:pos="916"/>
          <w:tab w:val="left" w:pos="993"/>
          <w:tab w:val="left" w:pos="1134"/>
        </w:tabs>
        <w:spacing w:before="0" w:after="0"/>
        <w:ind w:left="0" w:firstLine="709"/>
        <w:contextualSpacing/>
        <w:jc w:val="both"/>
      </w:pPr>
      <w:r w:rsidRPr="003A7EC4">
        <w:t>www.festival.1september.ru (Фестиваль педагогических идей «Открытый урок»)</w:t>
      </w:r>
    </w:p>
    <w:p w14:paraId="30EC8D85" w14:textId="77777777" w:rsidR="00C2085A" w:rsidRPr="003A7EC4" w:rsidRDefault="00C2085A" w:rsidP="002A419E">
      <w:pPr>
        <w:pStyle w:val="afd"/>
        <w:widowControl w:val="0"/>
        <w:numPr>
          <w:ilvl w:val="0"/>
          <w:numId w:val="44"/>
        </w:numPr>
        <w:tabs>
          <w:tab w:val="left" w:pos="916"/>
          <w:tab w:val="left" w:pos="993"/>
          <w:tab w:val="left" w:pos="1134"/>
        </w:tabs>
        <w:spacing w:before="0" w:after="0"/>
        <w:ind w:left="0" w:firstLine="709"/>
        <w:contextualSpacing/>
        <w:jc w:val="both"/>
      </w:pPr>
      <w:r w:rsidRPr="003A7EC4">
        <w:t>www.base.garant.ru («ГАРАНТ» — информационно-правовой портал).</w:t>
      </w:r>
    </w:p>
    <w:p w14:paraId="7DFDEE45" w14:textId="77777777" w:rsidR="00C2085A" w:rsidRPr="003A7EC4" w:rsidRDefault="00C2085A" w:rsidP="002A419E">
      <w:pPr>
        <w:pStyle w:val="afd"/>
        <w:widowControl w:val="0"/>
        <w:numPr>
          <w:ilvl w:val="0"/>
          <w:numId w:val="44"/>
        </w:numPr>
        <w:tabs>
          <w:tab w:val="left" w:pos="916"/>
          <w:tab w:val="left" w:pos="993"/>
          <w:tab w:val="left" w:pos="1134"/>
        </w:tabs>
        <w:spacing w:before="0" w:after="0"/>
        <w:ind w:left="0" w:firstLine="709"/>
        <w:contextualSpacing/>
        <w:jc w:val="both"/>
      </w:pPr>
      <w:r w:rsidRPr="003A7EC4">
        <w:t>www.istrodina.com (Российский исторический иллюстрированный журнал «Родина»).</w:t>
      </w:r>
    </w:p>
    <w:p w14:paraId="11AACDCC" w14:textId="77777777" w:rsidR="00C2085A" w:rsidRPr="003A7EC4" w:rsidRDefault="00C2085A" w:rsidP="002A419E">
      <w:pPr>
        <w:pStyle w:val="afd"/>
        <w:widowControl w:val="0"/>
        <w:numPr>
          <w:ilvl w:val="0"/>
          <w:numId w:val="44"/>
        </w:numPr>
        <w:tabs>
          <w:tab w:val="left" w:pos="916"/>
          <w:tab w:val="left" w:pos="993"/>
          <w:tab w:val="left" w:pos="1134"/>
        </w:tabs>
        <w:spacing w:before="0" w:after="0"/>
        <w:ind w:left="0" w:firstLine="709"/>
        <w:contextualSpacing/>
        <w:jc w:val="both"/>
      </w:pPr>
      <w:r w:rsidRPr="003A7EC4">
        <w:t>Гуманитарные и социально-экономические науки. База данных Научной электронной библиотеки «eLIBRARY.RU» http://elibrary.ru/title_about.asp?id=8639</w:t>
      </w:r>
    </w:p>
    <w:p w14:paraId="60A5C0FB" w14:textId="77777777" w:rsidR="00C2085A" w:rsidRPr="003A7EC4" w:rsidRDefault="00C2085A" w:rsidP="002A419E">
      <w:pPr>
        <w:pStyle w:val="afd"/>
        <w:widowControl w:val="0"/>
        <w:numPr>
          <w:ilvl w:val="0"/>
          <w:numId w:val="44"/>
        </w:numPr>
        <w:tabs>
          <w:tab w:val="left" w:pos="916"/>
          <w:tab w:val="left" w:pos="993"/>
          <w:tab w:val="left" w:pos="1134"/>
        </w:tabs>
        <w:spacing w:before="0" w:after="0"/>
        <w:ind w:left="0" w:firstLine="709"/>
        <w:contextualSpacing/>
        <w:jc w:val="both"/>
      </w:pPr>
    </w:p>
    <w:p w14:paraId="51E94E06" w14:textId="77777777" w:rsidR="00C2085A" w:rsidRPr="003A7EC4" w:rsidRDefault="00C2085A" w:rsidP="00C2085A">
      <w:pPr>
        <w:widowControl w:val="0"/>
        <w:tabs>
          <w:tab w:val="left" w:pos="916"/>
          <w:tab w:val="left" w:pos="993"/>
          <w:tab w:val="left" w:pos="1134"/>
        </w:tabs>
        <w:spacing w:after="0" w:line="240" w:lineRule="auto"/>
        <w:jc w:val="both"/>
        <w:rPr>
          <w:rFonts w:ascii="Times New Roman" w:hAnsi="Times New Roman"/>
        </w:rPr>
      </w:pPr>
    </w:p>
    <w:p w14:paraId="7E632B25" w14:textId="77777777" w:rsidR="00C2085A" w:rsidRPr="003A7EC4" w:rsidRDefault="00C2085A" w:rsidP="00C2085A">
      <w:pPr>
        <w:spacing w:after="0" w:line="240" w:lineRule="auto"/>
        <w:rPr>
          <w:rFonts w:ascii="Times New Roman" w:hAnsi="Times New Roman"/>
        </w:rPr>
      </w:pPr>
    </w:p>
    <w:p w14:paraId="3D7B2B05" w14:textId="77777777" w:rsidR="00C2085A" w:rsidRPr="003A7EC4" w:rsidRDefault="00C2085A" w:rsidP="00C2085A">
      <w:pPr>
        <w:pStyle w:val="afd"/>
        <w:widowControl w:val="0"/>
        <w:autoSpaceDE w:val="0"/>
        <w:autoSpaceDN w:val="0"/>
        <w:adjustRightInd w:val="0"/>
        <w:spacing w:before="0" w:after="0"/>
        <w:ind w:left="0" w:firstLine="709"/>
        <w:jc w:val="both"/>
        <w:outlineLvl w:val="0"/>
        <w:rPr>
          <w:b/>
        </w:rPr>
      </w:pPr>
      <w:bookmarkStart w:id="135" w:name="_Toc106959113"/>
      <w:r w:rsidRPr="003A7EC4">
        <w:rPr>
          <w:b/>
        </w:rPr>
        <w:t>9 ПЛАНИРУЕМЫЕ РЕЗУЛЬТАТЫ ИЗУЧЕНИЯ УЧЕБНОГО ПРЕДМЕТА</w:t>
      </w:r>
      <w:bookmarkEnd w:id="135"/>
    </w:p>
    <w:p w14:paraId="392E2CF8" w14:textId="77777777" w:rsidR="00C2085A" w:rsidRPr="003A7EC4" w:rsidRDefault="00C2085A" w:rsidP="00C2085A">
      <w:pPr>
        <w:widowControl w:val="0"/>
        <w:spacing w:after="0" w:line="240" w:lineRule="auto"/>
        <w:jc w:val="both"/>
        <w:rPr>
          <w:rFonts w:ascii="Times New Roman" w:hAnsi="Times New Roman"/>
        </w:rPr>
      </w:pPr>
    </w:p>
    <w:p w14:paraId="3B7FEAE1" w14:textId="77777777" w:rsidR="00C2085A" w:rsidRPr="003A7EC4" w:rsidRDefault="00C2085A" w:rsidP="00C2085A">
      <w:pPr>
        <w:widowControl w:val="0"/>
        <w:spacing w:after="0" w:line="240" w:lineRule="auto"/>
        <w:ind w:firstLine="709"/>
        <w:jc w:val="both"/>
        <w:rPr>
          <w:rFonts w:ascii="Times New Roman" w:hAnsi="Times New Roman"/>
        </w:rPr>
      </w:pPr>
      <w:r w:rsidRPr="003A7EC4">
        <w:rPr>
          <w:rFonts w:ascii="Times New Roman" w:hAnsi="Times New Roman"/>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1"/>
        <w:gridCol w:w="48"/>
        <w:gridCol w:w="1653"/>
        <w:gridCol w:w="3402"/>
      </w:tblGrid>
      <w:tr w:rsidR="003A7EC4" w:rsidRPr="003A7EC4" w14:paraId="4AA10321" w14:textId="77777777" w:rsidTr="00C2085A">
        <w:trPr>
          <w:trHeight w:val="60"/>
          <w:tblHeader/>
        </w:trPr>
        <w:tc>
          <w:tcPr>
            <w:tcW w:w="4821" w:type="dxa"/>
            <w:tcBorders>
              <w:top w:val="single" w:sz="4" w:space="0" w:color="auto"/>
              <w:left w:val="single" w:sz="4" w:space="0" w:color="auto"/>
              <w:bottom w:val="single" w:sz="4" w:space="0" w:color="auto"/>
              <w:right w:val="single" w:sz="4" w:space="0" w:color="auto"/>
            </w:tcBorders>
            <w:shd w:val="clear" w:color="auto" w:fill="D9D9D9"/>
            <w:vAlign w:val="center"/>
          </w:tcPr>
          <w:p w14:paraId="356289D6"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Результаты обучения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04EB741" w14:textId="77777777" w:rsidR="00C2085A" w:rsidRPr="003A7EC4" w:rsidRDefault="00C2085A" w:rsidP="00C2085A">
            <w:pPr>
              <w:widowControl w:val="0"/>
              <w:autoSpaceDE w:val="0"/>
              <w:autoSpaceDN w:val="0"/>
              <w:adjustRightInd w:val="0"/>
              <w:spacing w:after="0" w:line="240" w:lineRule="auto"/>
              <w:ind w:hanging="141"/>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06D8EA4B"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4CA94B2F" w14:textId="77777777" w:rsidTr="00C2085A">
        <w:trPr>
          <w:trHeight w:val="60"/>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E01F88F" w14:textId="77777777" w:rsidR="00C2085A" w:rsidRPr="003A7EC4" w:rsidRDefault="00C2085A" w:rsidP="00C2085A">
            <w:pPr>
              <w:widowControl w:val="0"/>
              <w:autoSpaceDE w:val="0"/>
              <w:autoSpaceDN w:val="0"/>
              <w:adjustRightInd w:val="0"/>
              <w:spacing w:after="0" w:line="240" w:lineRule="auto"/>
              <w:rPr>
                <w:rFonts w:ascii="Times New Roman" w:hAnsi="Times New Roman"/>
                <w:b/>
                <w:sz w:val="20"/>
                <w:szCs w:val="20"/>
              </w:rPr>
            </w:pPr>
            <w:r w:rsidRPr="003A7EC4">
              <w:rPr>
                <w:rFonts w:ascii="Times New Roman" w:hAnsi="Times New Roman"/>
                <w:b/>
                <w:sz w:val="20"/>
                <w:szCs w:val="20"/>
              </w:rPr>
              <w:t>Часть 1</w:t>
            </w:r>
          </w:p>
        </w:tc>
      </w:tr>
      <w:tr w:rsidR="003A7EC4" w:rsidRPr="003A7EC4" w14:paraId="069B248C" w14:textId="77777777" w:rsidTr="00C2085A">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15B61D9F" w14:textId="77777777" w:rsidR="00C2085A" w:rsidRPr="003A7EC4" w:rsidRDefault="00C2085A" w:rsidP="00C2085A">
            <w:pPr>
              <w:widowControl w:val="0"/>
              <w:autoSpaceDE w:val="0"/>
              <w:autoSpaceDN w:val="0"/>
              <w:adjustRightInd w:val="0"/>
              <w:spacing w:after="0" w:line="240" w:lineRule="auto"/>
              <w:ind w:firstLine="8"/>
              <w:jc w:val="both"/>
              <w:rPr>
                <w:rFonts w:ascii="Times New Roman" w:hAnsi="Times New Roman"/>
                <w:b/>
                <w:sz w:val="20"/>
                <w:szCs w:val="20"/>
              </w:rPr>
            </w:pPr>
            <w:r w:rsidRPr="003A7EC4">
              <w:rPr>
                <w:rFonts w:ascii="Times New Roman" w:hAnsi="Times New Roman"/>
                <w:b/>
                <w:sz w:val="20"/>
                <w:szCs w:val="20"/>
              </w:rPr>
              <w:t>Освоенные умения</w:t>
            </w:r>
          </w:p>
        </w:tc>
      </w:tr>
      <w:tr w:rsidR="003A7EC4" w:rsidRPr="003A7EC4" w14:paraId="17C36393" w14:textId="77777777" w:rsidTr="00C2085A">
        <w:trPr>
          <w:trHeight w:val="301"/>
        </w:trPr>
        <w:tc>
          <w:tcPr>
            <w:tcW w:w="4821" w:type="dxa"/>
            <w:tcBorders>
              <w:top w:val="single" w:sz="4" w:space="0" w:color="auto"/>
              <w:left w:val="single" w:sz="4" w:space="0" w:color="auto"/>
              <w:bottom w:val="single" w:sz="4" w:space="0" w:color="auto"/>
              <w:right w:val="single" w:sz="4" w:space="0" w:color="auto"/>
            </w:tcBorders>
            <w:hideMark/>
          </w:tcPr>
          <w:p w14:paraId="08D5C2CA" w14:textId="77777777" w:rsidR="00C2085A" w:rsidRPr="003A7EC4" w:rsidRDefault="00C2085A" w:rsidP="00C2085A">
            <w:pPr>
              <w:widowControl w:val="0"/>
              <w:tabs>
                <w:tab w:val="num" w:pos="720"/>
              </w:tabs>
              <w:spacing w:after="0" w:line="240" w:lineRule="auto"/>
              <w:ind w:firstLine="8"/>
              <w:jc w:val="both"/>
              <w:rPr>
                <w:rFonts w:ascii="Times New Roman" w:hAnsi="Times New Roman"/>
                <w:sz w:val="20"/>
                <w:szCs w:val="20"/>
              </w:rPr>
            </w:pPr>
            <w:r w:rsidRPr="003A7EC4">
              <w:rPr>
                <w:rFonts w:ascii="Times New Roman" w:eastAsia="Calibri" w:hAnsi="Times New Roman"/>
                <w:bCs/>
                <w:sz w:val="20"/>
                <w:szCs w:val="20"/>
              </w:rPr>
              <w:t>Характеризовать и различать исторические описания и факты, выделять их существенные признаки, закономерности развития и устанавливать причинно-следственные связи между событиями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B9E6E24" w14:textId="77777777" w:rsidR="00C2085A" w:rsidRPr="003A7EC4" w:rsidRDefault="00C2085A" w:rsidP="00C2085A">
            <w:pPr>
              <w:widowControl w:val="0"/>
              <w:tabs>
                <w:tab w:val="num" w:pos="0"/>
                <w:tab w:val="left" w:pos="401"/>
              </w:tabs>
              <w:spacing w:after="0" w:line="240" w:lineRule="auto"/>
              <w:ind w:firstLine="8"/>
              <w:jc w:val="center"/>
              <w:rPr>
                <w:rFonts w:ascii="Times New Roman" w:hAnsi="Times New Roman"/>
                <w:bCs/>
                <w:sz w:val="20"/>
                <w:szCs w:val="20"/>
              </w:rPr>
            </w:pPr>
            <w:r w:rsidRPr="003A7EC4">
              <w:rPr>
                <w:rFonts w:ascii="Times New Roman" w:hAnsi="Times New Roman"/>
                <w:bCs/>
                <w:sz w:val="20"/>
                <w:szCs w:val="20"/>
              </w:rPr>
              <w:t>ОК1 – ОК5</w:t>
            </w:r>
          </w:p>
        </w:tc>
        <w:tc>
          <w:tcPr>
            <w:tcW w:w="3402" w:type="dxa"/>
            <w:tcBorders>
              <w:top w:val="single" w:sz="4" w:space="0" w:color="auto"/>
              <w:left w:val="single" w:sz="4" w:space="0" w:color="auto"/>
              <w:bottom w:val="single" w:sz="4" w:space="0" w:color="auto"/>
              <w:right w:val="single" w:sz="4" w:space="0" w:color="auto"/>
            </w:tcBorders>
            <w:hideMark/>
          </w:tcPr>
          <w:p w14:paraId="57F41BBD" w14:textId="77777777" w:rsidR="00C2085A" w:rsidRPr="003A7EC4" w:rsidRDefault="00C2085A" w:rsidP="00C2085A">
            <w:pPr>
              <w:widowControl w:val="0"/>
              <w:tabs>
                <w:tab w:val="left" w:pos="321"/>
                <w:tab w:val="left" w:pos="677"/>
              </w:tabs>
              <w:spacing w:after="0" w:line="240" w:lineRule="auto"/>
              <w:ind w:firstLine="8"/>
              <w:rPr>
                <w:rFonts w:ascii="Times New Roman" w:hAnsi="Times New Roman"/>
                <w:bCs/>
                <w:sz w:val="20"/>
                <w:szCs w:val="20"/>
              </w:rPr>
            </w:pPr>
            <w:r w:rsidRPr="003A7EC4">
              <w:rPr>
                <w:rFonts w:ascii="Times New Roman" w:hAnsi="Times New Roman"/>
                <w:bCs/>
                <w:sz w:val="20"/>
                <w:szCs w:val="20"/>
              </w:rPr>
              <w:t>- Составление сравнительных характеристик, опрос- соревнование по рядам;</w:t>
            </w:r>
          </w:p>
          <w:p w14:paraId="4AD9187F" w14:textId="77777777" w:rsidR="00C2085A" w:rsidRPr="003A7EC4" w:rsidRDefault="00C2085A" w:rsidP="00C2085A">
            <w:pPr>
              <w:widowControl w:val="0"/>
              <w:tabs>
                <w:tab w:val="left" w:pos="314"/>
              </w:tabs>
              <w:spacing w:after="0" w:line="240" w:lineRule="auto"/>
              <w:ind w:firstLine="8"/>
              <w:rPr>
                <w:rFonts w:ascii="Times New Roman" w:hAnsi="Times New Roman"/>
                <w:bCs/>
                <w:sz w:val="20"/>
                <w:szCs w:val="20"/>
              </w:rPr>
            </w:pPr>
            <w:r w:rsidRPr="003A7EC4">
              <w:rPr>
                <w:rFonts w:ascii="Times New Roman" w:hAnsi="Times New Roman"/>
                <w:bCs/>
                <w:sz w:val="20"/>
                <w:szCs w:val="20"/>
              </w:rPr>
              <w:t>- Самостоятельная проверочная работа.</w:t>
            </w:r>
          </w:p>
          <w:p w14:paraId="058D9D20" w14:textId="77777777" w:rsidR="00C2085A" w:rsidRPr="003A7EC4" w:rsidRDefault="00C2085A" w:rsidP="00C2085A">
            <w:pPr>
              <w:widowControl w:val="0"/>
              <w:tabs>
                <w:tab w:val="left" w:pos="314"/>
              </w:tabs>
              <w:spacing w:after="0" w:line="240" w:lineRule="auto"/>
              <w:ind w:firstLine="8"/>
              <w:rPr>
                <w:rFonts w:ascii="Times New Roman" w:hAnsi="Times New Roman"/>
                <w:bCs/>
                <w:sz w:val="20"/>
                <w:szCs w:val="20"/>
              </w:rPr>
            </w:pPr>
            <w:r w:rsidRPr="003A7EC4">
              <w:rPr>
                <w:rFonts w:ascii="Times New Roman" w:hAnsi="Times New Roman"/>
                <w:bCs/>
                <w:sz w:val="20"/>
                <w:szCs w:val="20"/>
              </w:rPr>
              <w:t>- Составление таблиц;</w:t>
            </w:r>
          </w:p>
          <w:p w14:paraId="24D19810" w14:textId="77777777" w:rsidR="00C2085A" w:rsidRPr="003A7EC4" w:rsidRDefault="00C2085A" w:rsidP="00C2085A">
            <w:pPr>
              <w:widowControl w:val="0"/>
              <w:tabs>
                <w:tab w:val="left" w:pos="314"/>
              </w:tabs>
              <w:spacing w:after="0" w:line="240" w:lineRule="auto"/>
              <w:ind w:firstLine="8"/>
              <w:rPr>
                <w:rFonts w:ascii="Times New Roman" w:hAnsi="Times New Roman"/>
                <w:bCs/>
                <w:sz w:val="20"/>
                <w:szCs w:val="20"/>
              </w:rPr>
            </w:pPr>
            <w:r w:rsidRPr="003A7EC4">
              <w:rPr>
                <w:rFonts w:ascii="Times New Roman" w:hAnsi="Times New Roman"/>
                <w:bCs/>
                <w:sz w:val="20"/>
                <w:szCs w:val="20"/>
              </w:rPr>
              <w:t>- Написание рефератов</w:t>
            </w:r>
          </w:p>
        </w:tc>
      </w:tr>
      <w:tr w:rsidR="003A7EC4" w:rsidRPr="003A7EC4" w14:paraId="332B49AA" w14:textId="77777777" w:rsidTr="00C2085A">
        <w:trPr>
          <w:trHeight w:val="301"/>
        </w:trPr>
        <w:tc>
          <w:tcPr>
            <w:tcW w:w="4821" w:type="dxa"/>
            <w:tcBorders>
              <w:top w:val="single" w:sz="4" w:space="0" w:color="auto"/>
              <w:left w:val="single" w:sz="4" w:space="0" w:color="auto"/>
              <w:bottom w:val="single" w:sz="4" w:space="0" w:color="auto"/>
              <w:right w:val="single" w:sz="4" w:space="0" w:color="auto"/>
            </w:tcBorders>
            <w:hideMark/>
          </w:tcPr>
          <w:p w14:paraId="3DCFB600" w14:textId="77777777" w:rsidR="00C2085A" w:rsidRPr="003A7EC4" w:rsidRDefault="00C2085A" w:rsidP="00C2085A">
            <w:pPr>
              <w:widowControl w:val="0"/>
              <w:tabs>
                <w:tab w:val="left" w:pos="465"/>
              </w:tabs>
              <w:spacing w:after="0" w:line="240" w:lineRule="auto"/>
              <w:ind w:firstLine="8"/>
              <w:contextualSpacing/>
              <w:jc w:val="both"/>
              <w:rPr>
                <w:rFonts w:ascii="Times New Roman" w:hAnsi="Times New Roman"/>
                <w:sz w:val="20"/>
                <w:szCs w:val="20"/>
              </w:rPr>
            </w:pPr>
            <w:r w:rsidRPr="003A7EC4">
              <w:rPr>
                <w:rFonts w:ascii="Times New Roman" w:hAnsi="Times New Roman"/>
                <w:bCs/>
                <w:sz w:val="20"/>
                <w:szCs w:val="20"/>
              </w:rPr>
              <w:t>Анализировать историческую информацию, представленную в разных источниках и проводить её поиск;</w:t>
            </w:r>
          </w:p>
          <w:p w14:paraId="6485EF4C" w14:textId="77777777" w:rsidR="00C2085A" w:rsidRPr="003A7EC4" w:rsidRDefault="00C2085A" w:rsidP="00C2085A">
            <w:pPr>
              <w:widowControl w:val="0"/>
              <w:tabs>
                <w:tab w:val="num" w:pos="720"/>
              </w:tabs>
              <w:spacing w:after="0" w:line="240" w:lineRule="auto"/>
              <w:ind w:firstLine="8"/>
              <w:jc w:val="both"/>
              <w:rPr>
                <w:rFonts w:ascii="Times New Roman" w:hAnsi="Times New Roman"/>
                <w:sz w:val="20"/>
                <w:szCs w:val="20"/>
              </w:rPr>
            </w:pPr>
            <w:r w:rsidRPr="003A7EC4">
              <w:rPr>
                <w:rFonts w:ascii="Times New Roman" w:hAnsi="Times New Roman"/>
                <w:bCs/>
                <w:sz w:val="20"/>
                <w:szCs w:val="20"/>
              </w:rPr>
              <w:t>Участвовать в дискуссиях</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13A1386" w14:textId="77777777" w:rsidR="00C2085A" w:rsidRPr="003A7EC4" w:rsidRDefault="00C2085A" w:rsidP="00C2085A">
            <w:pPr>
              <w:widowControl w:val="0"/>
              <w:tabs>
                <w:tab w:val="num" w:pos="0"/>
                <w:tab w:val="left" w:pos="401"/>
              </w:tabs>
              <w:spacing w:after="0" w:line="240" w:lineRule="auto"/>
              <w:ind w:firstLine="8"/>
              <w:jc w:val="center"/>
              <w:rPr>
                <w:rFonts w:ascii="Times New Roman" w:hAnsi="Times New Roman"/>
                <w:bCs/>
                <w:sz w:val="20"/>
                <w:szCs w:val="20"/>
              </w:rPr>
            </w:pPr>
            <w:r w:rsidRPr="003A7EC4">
              <w:rPr>
                <w:rFonts w:ascii="Times New Roman" w:hAnsi="Times New Roman"/>
                <w:bCs/>
                <w:sz w:val="20"/>
                <w:szCs w:val="20"/>
              </w:rPr>
              <w:t>ОК4 – ОК7</w:t>
            </w:r>
          </w:p>
        </w:tc>
        <w:tc>
          <w:tcPr>
            <w:tcW w:w="3402" w:type="dxa"/>
            <w:tcBorders>
              <w:top w:val="single" w:sz="4" w:space="0" w:color="auto"/>
              <w:left w:val="single" w:sz="4" w:space="0" w:color="auto"/>
              <w:bottom w:val="single" w:sz="4" w:space="0" w:color="auto"/>
              <w:right w:val="single" w:sz="4" w:space="0" w:color="auto"/>
            </w:tcBorders>
          </w:tcPr>
          <w:p w14:paraId="2C0BB826" w14:textId="77777777" w:rsidR="00C2085A" w:rsidRPr="003A7EC4" w:rsidRDefault="00C2085A" w:rsidP="00C2085A">
            <w:pPr>
              <w:widowControl w:val="0"/>
              <w:tabs>
                <w:tab w:val="left" w:pos="299"/>
              </w:tabs>
              <w:spacing w:after="0" w:line="240" w:lineRule="auto"/>
              <w:ind w:firstLine="8"/>
              <w:contextualSpacing/>
              <w:rPr>
                <w:rFonts w:ascii="Times New Roman" w:hAnsi="Times New Roman"/>
                <w:bCs/>
                <w:sz w:val="20"/>
                <w:szCs w:val="20"/>
              </w:rPr>
            </w:pPr>
            <w:r w:rsidRPr="003A7EC4">
              <w:rPr>
                <w:rFonts w:ascii="Times New Roman" w:hAnsi="Times New Roman"/>
                <w:bCs/>
                <w:sz w:val="20"/>
                <w:szCs w:val="20"/>
              </w:rPr>
              <w:t>- Составление текстов по заданной теме;</w:t>
            </w:r>
          </w:p>
          <w:p w14:paraId="58A453AF" w14:textId="77777777" w:rsidR="00C2085A" w:rsidRPr="003A7EC4" w:rsidRDefault="00C2085A" w:rsidP="00C2085A">
            <w:pPr>
              <w:widowControl w:val="0"/>
              <w:spacing w:after="0" w:line="240" w:lineRule="auto"/>
              <w:ind w:firstLine="8"/>
              <w:rPr>
                <w:rFonts w:ascii="Times New Roman" w:hAnsi="Times New Roman"/>
                <w:bCs/>
                <w:sz w:val="20"/>
                <w:szCs w:val="20"/>
              </w:rPr>
            </w:pPr>
            <w:r w:rsidRPr="003A7EC4">
              <w:rPr>
                <w:rFonts w:ascii="Times New Roman" w:hAnsi="Times New Roman"/>
                <w:bCs/>
                <w:sz w:val="20"/>
                <w:szCs w:val="20"/>
              </w:rPr>
              <w:t>- Тестовая проверка знаний</w:t>
            </w:r>
          </w:p>
        </w:tc>
      </w:tr>
      <w:tr w:rsidR="003A7EC4" w:rsidRPr="003A7EC4" w14:paraId="3CF648C9" w14:textId="77777777" w:rsidTr="00C2085A">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1EB5BBE7" w14:textId="77777777" w:rsidR="00C2085A" w:rsidRPr="003A7EC4" w:rsidRDefault="00C2085A" w:rsidP="00C2085A">
            <w:pPr>
              <w:widowControl w:val="0"/>
              <w:tabs>
                <w:tab w:val="num" w:pos="0"/>
                <w:tab w:val="left" w:pos="385"/>
              </w:tabs>
              <w:spacing w:after="0" w:line="240" w:lineRule="auto"/>
              <w:ind w:firstLine="8"/>
              <w:jc w:val="both"/>
              <w:rPr>
                <w:rFonts w:ascii="Times New Roman" w:hAnsi="Times New Roman"/>
                <w:b/>
                <w:bCs/>
                <w:sz w:val="20"/>
                <w:szCs w:val="20"/>
              </w:rPr>
            </w:pPr>
            <w:r w:rsidRPr="003A7EC4">
              <w:rPr>
                <w:rFonts w:ascii="Times New Roman" w:hAnsi="Times New Roman"/>
                <w:b/>
                <w:sz w:val="20"/>
                <w:szCs w:val="20"/>
              </w:rPr>
              <w:t>Усвоенные знания</w:t>
            </w:r>
          </w:p>
        </w:tc>
      </w:tr>
      <w:tr w:rsidR="003A7EC4" w:rsidRPr="003A7EC4" w14:paraId="3B030408" w14:textId="77777777" w:rsidTr="00C2085A">
        <w:trPr>
          <w:trHeight w:val="607"/>
        </w:trPr>
        <w:tc>
          <w:tcPr>
            <w:tcW w:w="4821" w:type="dxa"/>
            <w:tcBorders>
              <w:top w:val="single" w:sz="4" w:space="0" w:color="auto"/>
              <w:left w:val="single" w:sz="4" w:space="0" w:color="auto"/>
              <w:bottom w:val="single" w:sz="4" w:space="0" w:color="auto"/>
              <w:right w:val="single" w:sz="4" w:space="0" w:color="auto"/>
            </w:tcBorders>
          </w:tcPr>
          <w:p w14:paraId="4F5325E1" w14:textId="77777777" w:rsidR="00C2085A" w:rsidRPr="003A7EC4" w:rsidRDefault="00C2085A" w:rsidP="00C2085A">
            <w:pPr>
              <w:widowControl w:val="0"/>
              <w:spacing w:after="0" w:line="240" w:lineRule="auto"/>
              <w:ind w:firstLine="8"/>
              <w:jc w:val="both"/>
              <w:rPr>
                <w:rFonts w:ascii="Times New Roman" w:hAnsi="Times New Roman"/>
                <w:sz w:val="20"/>
                <w:szCs w:val="20"/>
              </w:rPr>
            </w:pPr>
            <w:r w:rsidRPr="003A7EC4">
              <w:rPr>
                <w:rFonts w:ascii="Times New Roman" w:hAnsi="Times New Roman"/>
                <w:bCs/>
                <w:sz w:val="20"/>
                <w:szCs w:val="20"/>
              </w:rPr>
              <w:t>Основные факты и явления характеризующие целостность отечественной и всемирной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3E100EE" w14:textId="77777777" w:rsidR="00C2085A" w:rsidRPr="003A7EC4" w:rsidRDefault="00C2085A" w:rsidP="00C2085A">
            <w:pPr>
              <w:widowControl w:val="0"/>
              <w:tabs>
                <w:tab w:val="num" w:pos="0"/>
                <w:tab w:val="left" w:pos="401"/>
              </w:tabs>
              <w:spacing w:after="0" w:line="240" w:lineRule="auto"/>
              <w:ind w:firstLine="8"/>
              <w:jc w:val="center"/>
              <w:rPr>
                <w:rFonts w:ascii="Times New Roman" w:hAnsi="Times New Roman"/>
                <w:bCs/>
                <w:sz w:val="20"/>
                <w:szCs w:val="20"/>
              </w:rPr>
            </w:pPr>
            <w:r w:rsidRPr="003A7EC4">
              <w:rPr>
                <w:rFonts w:ascii="Times New Roman" w:hAnsi="Times New Roman"/>
                <w:bCs/>
                <w:sz w:val="20"/>
                <w:szCs w:val="20"/>
              </w:rPr>
              <w:t>ОК4; ОК5; ОК8</w:t>
            </w:r>
          </w:p>
        </w:tc>
        <w:tc>
          <w:tcPr>
            <w:tcW w:w="3402" w:type="dxa"/>
            <w:tcBorders>
              <w:top w:val="single" w:sz="4" w:space="0" w:color="auto"/>
              <w:left w:val="single" w:sz="4" w:space="0" w:color="auto"/>
              <w:bottom w:val="single" w:sz="4" w:space="0" w:color="auto"/>
              <w:right w:val="single" w:sz="4" w:space="0" w:color="auto"/>
            </w:tcBorders>
          </w:tcPr>
          <w:p w14:paraId="29ED7C49" w14:textId="77777777" w:rsidR="00C2085A" w:rsidRPr="003A7EC4" w:rsidRDefault="00C2085A" w:rsidP="00C2085A">
            <w:pPr>
              <w:widowControl w:val="0"/>
              <w:spacing w:after="0" w:line="240" w:lineRule="auto"/>
              <w:ind w:firstLine="8"/>
              <w:jc w:val="both"/>
              <w:rPr>
                <w:rFonts w:ascii="Times New Roman" w:hAnsi="Times New Roman"/>
                <w:bCs/>
                <w:sz w:val="20"/>
                <w:szCs w:val="20"/>
              </w:rPr>
            </w:pPr>
            <w:r w:rsidRPr="003A7EC4">
              <w:rPr>
                <w:rFonts w:ascii="Times New Roman" w:hAnsi="Times New Roman"/>
                <w:bCs/>
                <w:sz w:val="20"/>
                <w:szCs w:val="20"/>
              </w:rPr>
              <w:t>Написание эссе. Беседа.</w:t>
            </w:r>
          </w:p>
          <w:p w14:paraId="16C5BD7C" w14:textId="77777777" w:rsidR="00C2085A" w:rsidRPr="003A7EC4" w:rsidRDefault="00C2085A" w:rsidP="00C2085A">
            <w:pPr>
              <w:widowControl w:val="0"/>
              <w:spacing w:after="0" w:line="240" w:lineRule="auto"/>
              <w:ind w:firstLine="8"/>
              <w:jc w:val="both"/>
              <w:rPr>
                <w:rFonts w:ascii="Times New Roman" w:hAnsi="Times New Roman"/>
                <w:bCs/>
                <w:sz w:val="20"/>
                <w:szCs w:val="20"/>
              </w:rPr>
            </w:pPr>
            <w:r w:rsidRPr="003A7EC4">
              <w:rPr>
                <w:rFonts w:ascii="Times New Roman" w:hAnsi="Times New Roman"/>
                <w:bCs/>
                <w:sz w:val="20"/>
                <w:szCs w:val="20"/>
              </w:rPr>
              <w:t>Дискуссия.</w:t>
            </w:r>
          </w:p>
        </w:tc>
      </w:tr>
      <w:tr w:rsidR="003A7EC4" w:rsidRPr="003A7EC4" w14:paraId="65D8333C" w14:textId="77777777" w:rsidTr="00C2085A">
        <w:trPr>
          <w:trHeight w:val="301"/>
        </w:trPr>
        <w:tc>
          <w:tcPr>
            <w:tcW w:w="4821" w:type="dxa"/>
            <w:tcBorders>
              <w:top w:val="single" w:sz="4" w:space="0" w:color="auto"/>
              <w:left w:val="single" w:sz="4" w:space="0" w:color="auto"/>
              <w:bottom w:val="single" w:sz="4" w:space="0" w:color="auto"/>
              <w:right w:val="single" w:sz="4" w:space="0" w:color="auto"/>
            </w:tcBorders>
          </w:tcPr>
          <w:p w14:paraId="7DBE7368" w14:textId="77777777" w:rsidR="00C2085A" w:rsidRPr="003A7EC4" w:rsidRDefault="00C2085A" w:rsidP="00C2085A">
            <w:pPr>
              <w:widowControl w:val="0"/>
              <w:spacing w:after="0" w:line="240" w:lineRule="auto"/>
              <w:ind w:firstLine="8"/>
              <w:jc w:val="both"/>
              <w:rPr>
                <w:rFonts w:ascii="Times New Roman" w:hAnsi="Times New Roman"/>
                <w:sz w:val="20"/>
                <w:szCs w:val="20"/>
              </w:rPr>
            </w:pPr>
            <w:r w:rsidRPr="003A7EC4">
              <w:rPr>
                <w:rFonts w:ascii="Times New Roman" w:hAnsi="Times New Roman"/>
                <w:bCs/>
                <w:sz w:val="20"/>
                <w:szCs w:val="20"/>
              </w:rPr>
              <w:t>Особенности исторического пути России, её в мировом сообществе;</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E5E4815" w14:textId="77777777" w:rsidR="00C2085A" w:rsidRPr="003A7EC4" w:rsidRDefault="00C2085A" w:rsidP="00C2085A">
            <w:pPr>
              <w:widowControl w:val="0"/>
              <w:tabs>
                <w:tab w:val="num" w:pos="0"/>
                <w:tab w:val="left" w:pos="401"/>
              </w:tabs>
              <w:spacing w:after="0" w:line="240" w:lineRule="auto"/>
              <w:ind w:firstLine="8"/>
              <w:jc w:val="center"/>
              <w:rPr>
                <w:rFonts w:ascii="Times New Roman" w:hAnsi="Times New Roman"/>
                <w:bCs/>
                <w:sz w:val="20"/>
                <w:szCs w:val="20"/>
              </w:rPr>
            </w:pPr>
            <w:r w:rsidRPr="003A7EC4">
              <w:rPr>
                <w:rFonts w:ascii="Times New Roman" w:hAnsi="Times New Roman"/>
                <w:bCs/>
                <w:sz w:val="20"/>
                <w:szCs w:val="20"/>
              </w:rPr>
              <w:t>ОК5; ОК8</w:t>
            </w:r>
          </w:p>
        </w:tc>
        <w:tc>
          <w:tcPr>
            <w:tcW w:w="3402" w:type="dxa"/>
            <w:tcBorders>
              <w:top w:val="single" w:sz="4" w:space="0" w:color="auto"/>
              <w:left w:val="single" w:sz="4" w:space="0" w:color="auto"/>
              <w:bottom w:val="single" w:sz="4" w:space="0" w:color="auto"/>
              <w:right w:val="single" w:sz="4" w:space="0" w:color="auto"/>
            </w:tcBorders>
          </w:tcPr>
          <w:p w14:paraId="5200054D" w14:textId="77777777" w:rsidR="00C2085A" w:rsidRPr="003A7EC4" w:rsidRDefault="00C2085A" w:rsidP="00C2085A">
            <w:pPr>
              <w:widowControl w:val="0"/>
              <w:spacing w:after="0" w:line="240" w:lineRule="auto"/>
              <w:ind w:firstLine="8"/>
              <w:jc w:val="both"/>
              <w:rPr>
                <w:rFonts w:ascii="Times New Roman" w:hAnsi="Times New Roman"/>
                <w:bCs/>
                <w:sz w:val="20"/>
                <w:szCs w:val="20"/>
              </w:rPr>
            </w:pPr>
            <w:r w:rsidRPr="003A7EC4">
              <w:rPr>
                <w:rFonts w:ascii="Times New Roman" w:hAnsi="Times New Roman"/>
                <w:bCs/>
                <w:sz w:val="20"/>
                <w:szCs w:val="20"/>
              </w:rPr>
              <w:t>Устный опрос или беседа.</w:t>
            </w:r>
          </w:p>
        </w:tc>
      </w:tr>
      <w:tr w:rsidR="003A7EC4" w:rsidRPr="003A7EC4" w14:paraId="39E571C3" w14:textId="77777777" w:rsidTr="00C2085A">
        <w:trPr>
          <w:trHeight w:val="301"/>
        </w:trPr>
        <w:tc>
          <w:tcPr>
            <w:tcW w:w="4821" w:type="dxa"/>
            <w:tcBorders>
              <w:top w:val="single" w:sz="4" w:space="0" w:color="auto"/>
              <w:left w:val="single" w:sz="4" w:space="0" w:color="auto"/>
              <w:bottom w:val="single" w:sz="4" w:space="0" w:color="auto"/>
              <w:right w:val="single" w:sz="4" w:space="0" w:color="auto"/>
            </w:tcBorders>
          </w:tcPr>
          <w:p w14:paraId="323283F4" w14:textId="77777777" w:rsidR="00C2085A" w:rsidRPr="003A7EC4" w:rsidRDefault="00C2085A" w:rsidP="00C2085A">
            <w:pPr>
              <w:widowControl w:val="0"/>
              <w:spacing w:after="0" w:line="240" w:lineRule="auto"/>
              <w:ind w:firstLine="8"/>
              <w:jc w:val="both"/>
              <w:rPr>
                <w:rFonts w:ascii="Times New Roman" w:hAnsi="Times New Roman"/>
                <w:sz w:val="20"/>
                <w:szCs w:val="20"/>
              </w:rPr>
            </w:pPr>
            <w:r w:rsidRPr="003A7EC4">
              <w:rPr>
                <w:rFonts w:ascii="Times New Roman" w:hAnsi="Times New Roman"/>
                <w:bCs/>
                <w:sz w:val="20"/>
                <w:szCs w:val="20"/>
              </w:rPr>
              <w:t>Основные исторические термины и даты, и периодизацию всемирной и отечественной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6FCE47B" w14:textId="77777777" w:rsidR="00C2085A" w:rsidRPr="003A7EC4" w:rsidRDefault="00C2085A" w:rsidP="00C2085A">
            <w:pPr>
              <w:widowControl w:val="0"/>
              <w:tabs>
                <w:tab w:val="num" w:pos="0"/>
                <w:tab w:val="left" w:pos="401"/>
              </w:tabs>
              <w:spacing w:after="0" w:line="240" w:lineRule="auto"/>
              <w:ind w:firstLine="8"/>
              <w:jc w:val="center"/>
              <w:rPr>
                <w:rFonts w:ascii="Times New Roman" w:hAnsi="Times New Roman"/>
                <w:bCs/>
                <w:sz w:val="20"/>
                <w:szCs w:val="20"/>
              </w:rPr>
            </w:pPr>
            <w:r w:rsidRPr="003A7EC4">
              <w:rPr>
                <w:rFonts w:ascii="Times New Roman" w:hAnsi="Times New Roman"/>
                <w:bCs/>
                <w:sz w:val="20"/>
                <w:szCs w:val="20"/>
              </w:rPr>
              <w:t>ОК3; ОК4; ОК6</w:t>
            </w:r>
          </w:p>
        </w:tc>
        <w:tc>
          <w:tcPr>
            <w:tcW w:w="3402" w:type="dxa"/>
            <w:tcBorders>
              <w:top w:val="single" w:sz="4" w:space="0" w:color="auto"/>
              <w:left w:val="single" w:sz="4" w:space="0" w:color="auto"/>
              <w:bottom w:val="single" w:sz="4" w:space="0" w:color="auto"/>
              <w:right w:val="single" w:sz="4" w:space="0" w:color="auto"/>
            </w:tcBorders>
          </w:tcPr>
          <w:p w14:paraId="3ED62F68" w14:textId="77777777" w:rsidR="00C2085A" w:rsidRPr="003A7EC4" w:rsidRDefault="00C2085A" w:rsidP="00C2085A">
            <w:pPr>
              <w:widowControl w:val="0"/>
              <w:spacing w:after="0" w:line="240" w:lineRule="auto"/>
              <w:ind w:firstLine="8"/>
              <w:jc w:val="both"/>
              <w:rPr>
                <w:rFonts w:ascii="Times New Roman" w:hAnsi="Times New Roman"/>
                <w:bCs/>
                <w:sz w:val="20"/>
                <w:szCs w:val="20"/>
              </w:rPr>
            </w:pPr>
            <w:r w:rsidRPr="003A7EC4">
              <w:rPr>
                <w:rFonts w:ascii="Times New Roman" w:hAnsi="Times New Roman"/>
                <w:bCs/>
                <w:sz w:val="20"/>
                <w:szCs w:val="20"/>
              </w:rPr>
              <w:t>Составление сравнительных таблиц, схем, сравнительных характеристик.</w:t>
            </w:r>
          </w:p>
        </w:tc>
      </w:tr>
      <w:tr w:rsidR="003A7EC4" w:rsidRPr="003A7EC4" w14:paraId="7444A17B" w14:textId="77777777" w:rsidTr="00C2085A">
        <w:trPr>
          <w:trHeight w:val="301"/>
        </w:trPr>
        <w:tc>
          <w:tcPr>
            <w:tcW w:w="4821" w:type="dxa"/>
            <w:tcBorders>
              <w:top w:val="single" w:sz="4" w:space="0" w:color="auto"/>
              <w:left w:val="single" w:sz="4" w:space="0" w:color="auto"/>
              <w:bottom w:val="single" w:sz="4" w:space="0" w:color="auto"/>
              <w:right w:val="single" w:sz="4" w:space="0" w:color="auto"/>
            </w:tcBorders>
          </w:tcPr>
          <w:p w14:paraId="324A1C88" w14:textId="77777777" w:rsidR="00C2085A" w:rsidRPr="003A7EC4" w:rsidRDefault="00C2085A" w:rsidP="00C2085A">
            <w:pPr>
              <w:widowControl w:val="0"/>
              <w:spacing w:after="0" w:line="240" w:lineRule="auto"/>
              <w:ind w:firstLine="8"/>
              <w:jc w:val="both"/>
              <w:rPr>
                <w:rFonts w:ascii="Times New Roman" w:hAnsi="Times New Roman"/>
                <w:sz w:val="20"/>
                <w:szCs w:val="20"/>
              </w:rPr>
            </w:pPr>
            <w:r w:rsidRPr="003A7EC4">
              <w:rPr>
                <w:rFonts w:ascii="Times New Roman" w:hAnsi="Times New Roman"/>
                <w:bCs/>
                <w:sz w:val="20"/>
                <w:szCs w:val="20"/>
              </w:rPr>
              <w:t>Современные версии и трактовки важнейших проблем отечественной и всемирной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0356D50" w14:textId="77777777" w:rsidR="00C2085A" w:rsidRPr="003A7EC4" w:rsidRDefault="00C2085A" w:rsidP="00C2085A">
            <w:pPr>
              <w:widowControl w:val="0"/>
              <w:tabs>
                <w:tab w:val="num" w:pos="0"/>
                <w:tab w:val="left" w:pos="401"/>
              </w:tabs>
              <w:spacing w:after="0" w:line="240" w:lineRule="auto"/>
              <w:ind w:firstLine="8"/>
              <w:jc w:val="center"/>
              <w:rPr>
                <w:rFonts w:ascii="Times New Roman" w:hAnsi="Times New Roman"/>
                <w:bCs/>
                <w:sz w:val="20"/>
                <w:szCs w:val="20"/>
              </w:rPr>
            </w:pPr>
            <w:r w:rsidRPr="003A7EC4">
              <w:rPr>
                <w:rFonts w:ascii="Times New Roman" w:hAnsi="Times New Roman"/>
                <w:bCs/>
                <w:sz w:val="20"/>
                <w:szCs w:val="20"/>
              </w:rPr>
              <w:t>ОК6 – ОК9</w:t>
            </w:r>
          </w:p>
        </w:tc>
        <w:tc>
          <w:tcPr>
            <w:tcW w:w="3402" w:type="dxa"/>
            <w:tcBorders>
              <w:top w:val="single" w:sz="4" w:space="0" w:color="auto"/>
              <w:left w:val="single" w:sz="4" w:space="0" w:color="auto"/>
              <w:bottom w:val="single" w:sz="4" w:space="0" w:color="auto"/>
              <w:right w:val="single" w:sz="4" w:space="0" w:color="auto"/>
            </w:tcBorders>
          </w:tcPr>
          <w:p w14:paraId="7CAF8314" w14:textId="77777777" w:rsidR="00C2085A" w:rsidRPr="003A7EC4" w:rsidRDefault="00C2085A" w:rsidP="00C2085A">
            <w:pPr>
              <w:widowControl w:val="0"/>
              <w:spacing w:after="0" w:line="240" w:lineRule="auto"/>
              <w:ind w:firstLine="8"/>
              <w:jc w:val="both"/>
              <w:rPr>
                <w:rFonts w:ascii="Times New Roman" w:hAnsi="Times New Roman"/>
                <w:bCs/>
                <w:sz w:val="20"/>
                <w:szCs w:val="20"/>
              </w:rPr>
            </w:pPr>
            <w:r w:rsidRPr="003A7EC4">
              <w:rPr>
                <w:rFonts w:ascii="Times New Roman" w:hAnsi="Times New Roman"/>
                <w:sz w:val="20"/>
                <w:szCs w:val="20"/>
              </w:rPr>
              <w:t>Дискуссия, беседа. Устный опрос. Сравнительная характеристика.</w:t>
            </w:r>
          </w:p>
        </w:tc>
      </w:tr>
      <w:tr w:rsidR="003A7EC4" w:rsidRPr="003A7EC4" w14:paraId="33182435" w14:textId="77777777" w:rsidTr="00C2085A">
        <w:trPr>
          <w:trHeight w:val="301"/>
        </w:trPr>
        <w:tc>
          <w:tcPr>
            <w:tcW w:w="4821" w:type="dxa"/>
            <w:tcBorders>
              <w:top w:val="single" w:sz="4" w:space="0" w:color="auto"/>
              <w:left w:val="single" w:sz="4" w:space="0" w:color="auto"/>
              <w:bottom w:val="single" w:sz="4" w:space="0" w:color="auto"/>
              <w:right w:val="single" w:sz="4" w:space="0" w:color="auto"/>
            </w:tcBorders>
            <w:shd w:val="clear" w:color="auto" w:fill="D9D9D9"/>
            <w:vAlign w:val="center"/>
          </w:tcPr>
          <w:p w14:paraId="07F3D869"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Результаты обучения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0C1D6D6" w14:textId="77777777" w:rsidR="00C2085A" w:rsidRPr="003A7EC4" w:rsidRDefault="00C2085A" w:rsidP="00C2085A">
            <w:pPr>
              <w:widowControl w:val="0"/>
              <w:autoSpaceDE w:val="0"/>
              <w:autoSpaceDN w:val="0"/>
              <w:adjustRightInd w:val="0"/>
              <w:spacing w:after="0" w:line="240" w:lineRule="auto"/>
              <w:ind w:hanging="141"/>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175BAD68"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5176EDDA" w14:textId="77777777" w:rsidTr="00C2085A">
        <w:trPr>
          <w:trHeight w:val="301"/>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031CC49" w14:textId="77777777" w:rsidR="00C2085A" w:rsidRPr="003A7EC4" w:rsidRDefault="00C2085A" w:rsidP="00C2085A">
            <w:pPr>
              <w:widowControl w:val="0"/>
              <w:autoSpaceDE w:val="0"/>
              <w:autoSpaceDN w:val="0"/>
              <w:adjustRightInd w:val="0"/>
              <w:spacing w:after="0" w:line="240" w:lineRule="auto"/>
              <w:rPr>
                <w:rFonts w:ascii="Times New Roman" w:hAnsi="Times New Roman"/>
                <w:b/>
                <w:sz w:val="20"/>
                <w:szCs w:val="20"/>
              </w:rPr>
            </w:pPr>
            <w:r w:rsidRPr="003A7EC4">
              <w:rPr>
                <w:rFonts w:ascii="Times New Roman" w:hAnsi="Times New Roman"/>
                <w:b/>
                <w:sz w:val="20"/>
                <w:szCs w:val="20"/>
              </w:rPr>
              <w:t>Часть 2</w:t>
            </w:r>
          </w:p>
        </w:tc>
      </w:tr>
      <w:tr w:rsidR="003A7EC4" w:rsidRPr="003A7EC4" w14:paraId="296984B5" w14:textId="77777777" w:rsidTr="00C2085A">
        <w:trPr>
          <w:trHeight w:val="60"/>
        </w:trPr>
        <w:tc>
          <w:tcPr>
            <w:tcW w:w="486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A8F9C29" w14:textId="77777777" w:rsidR="00C2085A" w:rsidRPr="003A7EC4" w:rsidRDefault="00C2085A" w:rsidP="00C2085A">
            <w:pPr>
              <w:widowControl w:val="0"/>
              <w:autoSpaceDE w:val="0"/>
              <w:autoSpaceDN w:val="0"/>
              <w:adjustRightInd w:val="0"/>
              <w:spacing w:after="0" w:line="240" w:lineRule="auto"/>
              <w:ind w:firstLine="8"/>
              <w:jc w:val="both"/>
              <w:rPr>
                <w:rFonts w:ascii="Times New Roman" w:hAnsi="Times New Roman"/>
                <w:b/>
                <w:sz w:val="20"/>
                <w:szCs w:val="20"/>
              </w:rPr>
            </w:pPr>
            <w:r w:rsidRPr="003A7EC4">
              <w:rPr>
                <w:rFonts w:ascii="Times New Roman" w:hAnsi="Times New Roman"/>
                <w:b/>
                <w:sz w:val="20"/>
                <w:szCs w:val="20"/>
              </w:rPr>
              <w:lastRenderedPageBreak/>
              <w:t>Предметные</w:t>
            </w:r>
          </w:p>
        </w:tc>
        <w:tc>
          <w:tcPr>
            <w:tcW w:w="165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66B42C" w14:textId="77777777" w:rsidR="00C2085A" w:rsidRPr="003A7EC4" w:rsidRDefault="00C2085A" w:rsidP="00C2085A">
            <w:pPr>
              <w:widowControl w:val="0"/>
              <w:autoSpaceDE w:val="0"/>
              <w:autoSpaceDN w:val="0"/>
              <w:adjustRightInd w:val="0"/>
              <w:spacing w:after="0" w:line="240" w:lineRule="auto"/>
              <w:ind w:firstLine="8"/>
              <w:jc w:val="both"/>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491AEFAC" w14:textId="77777777" w:rsidR="00C2085A" w:rsidRPr="003A7EC4" w:rsidRDefault="00C2085A" w:rsidP="00C2085A">
            <w:pPr>
              <w:widowControl w:val="0"/>
              <w:autoSpaceDE w:val="0"/>
              <w:autoSpaceDN w:val="0"/>
              <w:adjustRightInd w:val="0"/>
              <w:spacing w:after="0" w:line="240" w:lineRule="auto"/>
              <w:ind w:firstLine="8"/>
              <w:jc w:val="both"/>
              <w:rPr>
                <w:rFonts w:ascii="Times New Roman" w:hAnsi="Times New Roman"/>
                <w:b/>
                <w:sz w:val="20"/>
                <w:szCs w:val="20"/>
              </w:rPr>
            </w:pPr>
          </w:p>
        </w:tc>
      </w:tr>
      <w:tr w:rsidR="003A7EC4" w:rsidRPr="003A7EC4" w14:paraId="4D8156AD" w14:textId="77777777" w:rsidTr="00C2085A">
        <w:trPr>
          <w:trHeight w:val="60"/>
        </w:trPr>
        <w:tc>
          <w:tcPr>
            <w:tcW w:w="9924" w:type="dxa"/>
            <w:gridSpan w:val="4"/>
            <w:tcBorders>
              <w:top w:val="single" w:sz="4" w:space="0" w:color="auto"/>
              <w:left w:val="single" w:sz="4" w:space="0" w:color="auto"/>
              <w:bottom w:val="single" w:sz="4" w:space="0" w:color="auto"/>
              <w:right w:val="single" w:sz="4" w:space="0" w:color="auto"/>
            </w:tcBorders>
          </w:tcPr>
          <w:p w14:paraId="5014EAD2" w14:textId="77777777" w:rsidR="00C2085A" w:rsidRPr="003A7EC4" w:rsidRDefault="00C2085A" w:rsidP="00C2085A">
            <w:pPr>
              <w:widowControl w:val="0"/>
              <w:autoSpaceDE w:val="0"/>
              <w:autoSpaceDN w:val="0"/>
              <w:adjustRightInd w:val="0"/>
              <w:spacing w:after="0" w:line="240" w:lineRule="auto"/>
              <w:ind w:firstLine="320"/>
              <w:jc w:val="both"/>
              <w:rPr>
                <w:rFonts w:ascii="Times New Roman" w:hAnsi="Times New Roman"/>
                <w:b/>
                <w:sz w:val="20"/>
                <w:szCs w:val="20"/>
              </w:rPr>
            </w:pPr>
            <w:r w:rsidRPr="003A7EC4">
              <w:rPr>
                <w:rFonts w:ascii="Times New Roman" w:hAnsi="Times New Roman"/>
                <w:b/>
                <w:bCs/>
                <w:sz w:val="20"/>
                <w:szCs w:val="20"/>
              </w:rPr>
              <w:t>Освоенные умения</w:t>
            </w:r>
          </w:p>
        </w:tc>
      </w:tr>
      <w:tr w:rsidR="003A7EC4" w:rsidRPr="003A7EC4" w14:paraId="7DC2BF0D" w14:textId="77777777" w:rsidTr="00C2085A">
        <w:trPr>
          <w:trHeight w:val="808"/>
        </w:trPr>
        <w:tc>
          <w:tcPr>
            <w:tcW w:w="4869" w:type="dxa"/>
            <w:gridSpan w:val="2"/>
            <w:tcBorders>
              <w:top w:val="single" w:sz="4" w:space="0" w:color="auto"/>
              <w:left w:val="single" w:sz="4" w:space="0" w:color="auto"/>
              <w:bottom w:val="single" w:sz="4" w:space="0" w:color="auto"/>
              <w:right w:val="single" w:sz="4" w:space="0" w:color="auto"/>
            </w:tcBorders>
            <w:hideMark/>
          </w:tcPr>
          <w:p w14:paraId="75E70343" w14:textId="77777777" w:rsidR="00C2085A" w:rsidRPr="003A7EC4" w:rsidRDefault="00C2085A" w:rsidP="00C2085A">
            <w:pPr>
              <w:widowControl w:val="0"/>
              <w:tabs>
                <w:tab w:val="left" w:pos="993"/>
              </w:tabs>
              <w:spacing w:after="0" w:line="240" w:lineRule="auto"/>
              <w:jc w:val="both"/>
              <w:rPr>
                <w:rFonts w:ascii="Times New Roman" w:hAnsi="Times New Roman"/>
                <w:sz w:val="20"/>
                <w:szCs w:val="20"/>
              </w:rPr>
            </w:pPr>
            <w:r w:rsidRPr="003A7EC4">
              <w:rPr>
                <w:rFonts w:ascii="Times New Roman" w:hAnsi="Times New Roman"/>
                <w:sz w:val="20"/>
                <w:szCs w:val="20"/>
              </w:rPr>
              <w:t>Умение давать характеристику понятий: «человек», «индивид», «личность», «деятельность», «мышление».</w:t>
            </w:r>
          </w:p>
        </w:tc>
        <w:tc>
          <w:tcPr>
            <w:tcW w:w="1653" w:type="dxa"/>
            <w:tcBorders>
              <w:top w:val="single" w:sz="4" w:space="0" w:color="auto"/>
              <w:left w:val="single" w:sz="4" w:space="0" w:color="auto"/>
              <w:bottom w:val="single" w:sz="4" w:space="0" w:color="auto"/>
              <w:right w:val="single" w:sz="4" w:space="0" w:color="auto"/>
            </w:tcBorders>
            <w:vAlign w:val="center"/>
          </w:tcPr>
          <w:p w14:paraId="3A750811"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tcPr>
          <w:p w14:paraId="36C34F37"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Написание эссе.</w:t>
            </w:r>
          </w:p>
        </w:tc>
      </w:tr>
      <w:tr w:rsidR="003A7EC4" w:rsidRPr="003A7EC4" w14:paraId="7CD8B719" w14:textId="77777777" w:rsidTr="00C2085A">
        <w:trPr>
          <w:trHeight w:val="60"/>
        </w:trPr>
        <w:tc>
          <w:tcPr>
            <w:tcW w:w="4869" w:type="dxa"/>
            <w:gridSpan w:val="2"/>
            <w:tcBorders>
              <w:top w:val="single" w:sz="4" w:space="0" w:color="auto"/>
              <w:left w:val="single" w:sz="4" w:space="0" w:color="auto"/>
              <w:bottom w:val="single" w:sz="4" w:space="0" w:color="auto"/>
              <w:right w:val="single" w:sz="4" w:space="0" w:color="auto"/>
            </w:tcBorders>
            <w:hideMark/>
          </w:tcPr>
          <w:p w14:paraId="33286044" w14:textId="77777777" w:rsidR="00C2085A" w:rsidRPr="003A7EC4" w:rsidRDefault="00C2085A" w:rsidP="00C2085A">
            <w:pPr>
              <w:widowControl w:val="0"/>
              <w:tabs>
                <w:tab w:val="left" w:pos="993"/>
              </w:tabs>
              <w:spacing w:after="0" w:line="240" w:lineRule="auto"/>
              <w:jc w:val="both"/>
              <w:rPr>
                <w:rFonts w:ascii="Times New Roman" w:hAnsi="Times New Roman"/>
                <w:sz w:val="20"/>
                <w:szCs w:val="20"/>
              </w:rPr>
            </w:pPr>
            <w:r w:rsidRPr="003A7EC4">
              <w:rPr>
                <w:rFonts w:ascii="Times New Roman" w:hAnsi="Times New Roman"/>
                <w:sz w:val="20"/>
                <w:szCs w:val="20"/>
              </w:rPr>
              <w:t>- участия в диалоге или дискуссии;</w:t>
            </w:r>
          </w:p>
        </w:tc>
        <w:tc>
          <w:tcPr>
            <w:tcW w:w="1653" w:type="dxa"/>
            <w:tcBorders>
              <w:top w:val="single" w:sz="4" w:space="0" w:color="auto"/>
              <w:left w:val="single" w:sz="4" w:space="0" w:color="auto"/>
              <w:bottom w:val="single" w:sz="4" w:space="0" w:color="auto"/>
              <w:right w:val="single" w:sz="4" w:space="0" w:color="auto"/>
            </w:tcBorders>
            <w:hideMark/>
          </w:tcPr>
          <w:p w14:paraId="2F01E500"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hideMark/>
          </w:tcPr>
          <w:p w14:paraId="76BAF1BC"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Устный опрос или беседа.</w:t>
            </w:r>
          </w:p>
        </w:tc>
      </w:tr>
      <w:tr w:rsidR="003A7EC4" w:rsidRPr="003A7EC4" w14:paraId="4D5E0EA2" w14:textId="77777777" w:rsidTr="00C2085A">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20F53963" w14:textId="77777777" w:rsidR="00C2085A" w:rsidRPr="003A7EC4" w:rsidRDefault="00C2085A" w:rsidP="00C2085A">
            <w:pPr>
              <w:widowControl w:val="0"/>
              <w:tabs>
                <w:tab w:val="left" w:pos="993"/>
              </w:tabs>
              <w:spacing w:after="0" w:line="240" w:lineRule="auto"/>
              <w:jc w:val="both"/>
              <w:rPr>
                <w:rFonts w:ascii="Times New Roman" w:hAnsi="Times New Roman"/>
                <w:sz w:val="20"/>
                <w:szCs w:val="20"/>
              </w:rPr>
            </w:pPr>
            <w:r w:rsidRPr="003A7EC4">
              <w:rPr>
                <w:rFonts w:ascii="Times New Roman" w:hAnsi="Times New Roman"/>
                <w:sz w:val="20"/>
                <w:szCs w:val="20"/>
              </w:rPr>
              <w:t>- использование навыков общественного и исторического анализа при критическом восприятии информации;</w:t>
            </w:r>
          </w:p>
        </w:tc>
        <w:tc>
          <w:tcPr>
            <w:tcW w:w="1653" w:type="dxa"/>
            <w:tcBorders>
              <w:top w:val="single" w:sz="4" w:space="0" w:color="auto"/>
              <w:left w:val="single" w:sz="4" w:space="0" w:color="auto"/>
              <w:bottom w:val="single" w:sz="4" w:space="0" w:color="auto"/>
              <w:right w:val="single" w:sz="4" w:space="0" w:color="auto"/>
            </w:tcBorders>
            <w:hideMark/>
          </w:tcPr>
          <w:p w14:paraId="7AA755D1"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hideMark/>
          </w:tcPr>
          <w:p w14:paraId="00941E61"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Составление сравнительных таблиц, схем, сравнительных характеристик.</w:t>
            </w:r>
          </w:p>
        </w:tc>
      </w:tr>
      <w:tr w:rsidR="003A7EC4" w:rsidRPr="003A7EC4" w14:paraId="7C3A197A" w14:textId="77777777" w:rsidTr="00C2085A">
        <w:trPr>
          <w:trHeight w:val="60"/>
        </w:trPr>
        <w:tc>
          <w:tcPr>
            <w:tcW w:w="4869" w:type="dxa"/>
            <w:gridSpan w:val="2"/>
            <w:tcBorders>
              <w:top w:val="single" w:sz="4" w:space="0" w:color="auto"/>
              <w:left w:val="single" w:sz="4" w:space="0" w:color="auto"/>
              <w:bottom w:val="single" w:sz="4" w:space="0" w:color="auto"/>
              <w:right w:val="single" w:sz="4" w:space="0" w:color="auto"/>
            </w:tcBorders>
            <w:hideMark/>
          </w:tcPr>
          <w:p w14:paraId="2C643AD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3A7EC4">
              <w:rPr>
                <w:rFonts w:ascii="Times New Roman" w:hAnsi="Times New Roman"/>
                <w:sz w:val="20"/>
                <w:szCs w:val="20"/>
              </w:rPr>
              <w:t>- осознание себя гражданином России.</w:t>
            </w:r>
          </w:p>
        </w:tc>
        <w:tc>
          <w:tcPr>
            <w:tcW w:w="1653" w:type="dxa"/>
            <w:tcBorders>
              <w:top w:val="single" w:sz="4" w:space="0" w:color="auto"/>
              <w:left w:val="single" w:sz="4" w:space="0" w:color="auto"/>
              <w:bottom w:val="single" w:sz="4" w:space="0" w:color="auto"/>
              <w:right w:val="single" w:sz="4" w:space="0" w:color="auto"/>
            </w:tcBorders>
          </w:tcPr>
          <w:p w14:paraId="1C311A54"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tcPr>
          <w:p w14:paraId="22CBB70C"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Участие в общественных мероприятиях колледжа, посвященных историческим датам и событиям.</w:t>
            </w:r>
          </w:p>
        </w:tc>
      </w:tr>
      <w:tr w:rsidR="003A7EC4" w:rsidRPr="003A7EC4" w14:paraId="3A94B138" w14:textId="77777777" w:rsidTr="00C2085A">
        <w:trPr>
          <w:trHeight w:val="80"/>
        </w:trPr>
        <w:tc>
          <w:tcPr>
            <w:tcW w:w="4869" w:type="dxa"/>
            <w:gridSpan w:val="2"/>
            <w:tcBorders>
              <w:top w:val="single" w:sz="4" w:space="0" w:color="auto"/>
              <w:bottom w:val="single" w:sz="4" w:space="0" w:color="auto"/>
            </w:tcBorders>
            <w:shd w:val="clear" w:color="auto" w:fill="auto"/>
          </w:tcPr>
          <w:p w14:paraId="5BF06085"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 использование навыков общественного анализа при критическом  восприятии информации;</w:t>
            </w:r>
          </w:p>
        </w:tc>
        <w:tc>
          <w:tcPr>
            <w:tcW w:w="1653" w:type="dxa"/>
            <w:tcBorders>
              <w:top w:val="single" w:sz="4" w:space="0" w:color="auto"/>
              <w:bottom w:val="single" w:sz="4" w:space="0" w:color="auto"/>
            </w:tcBorders>
          </w:tcPr>
          <w:p w14:paraId="2FB3AA41"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bottom w:val="single" w:sz="4" w:space="0" w:color="auto"/>
            </w:tcBorders>
            <w:shd w:val="clear" w:color="auto" w:fill="auto"/>
          </w:tcPr>
          <w:p w14:paraId="1A975496"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Тестирование, письменный опрос.</w:t>
            </w:r>
          </w:p>
        </w:tc>
      </w:tr>
      <w:tr w:rsidR="003A7EC4" w:rsidRPr="003A7EC4" w14:paraId="6D403DAF" w14:textId="77777777" w:rsidTr="00C2085A">
        <w:trPr>
          <w:trHeight w:val="80"/>
        </w:trPr>
        <w:tc>
          <w:tcPr>
            <w:tcW w:w="9924" w:type="dxa"/>
            <w:gridSpan w:val="4"/>
            <w:tcBorders>
              <w:top w:val="single" w:sz="4" w:space="0" w:color="auto"/>
              <w:bottom w:val="single" w:sz="4" w:space="0" w:color="auto"/>
            </w:tcBorders>
            <w:shd w:val="clear" w:color="auto" w:fill="auto"/>
          </w:tcPr>
          <w:p w14:paraId="755F8A0E" w14:textId="77777777" w:rsidR="00C2085A" w:rsidRPr="003A7EC4" w:rsidRDefault="00C2085A" w:rsidP="00C2085A">
            <w:pPr>
              <w:widowControl w:val="0"/>
              <w:spacing w:after="0" w:line="240" w:lineRule="auto"/>
              <w:jc w:val="both"/>
              <w:rPr>
                <w:rFonts w:ascii="Times New Roman" w:hAnsi="Times New Roman"/>
                <w:b/>
                <w:bCs/>
                <w:sz w:val="20"/>
                <w:szCs w:val="20"/>
              </w:rPr>
            </w:pPr>
            <w:r w:rsidRPr="003A7EC4">
              <w:rPr>
                <w:rFonts w:ascii="Times New Roman" w:hAnsi="Times New Roman"/>
                <w:b/>
                <w:sz w:val="20"/>
                <w:szCs w:val="20"/>
              </w:rPr>
              <w:t>Усвоенные знания</w:t>
            </w:r>
          </w:p>
        </w:tc>
      </w:tr>
      <w:tr w:rsidR="003A7EC4" w:rsidRPr="003A7EC4" w14:paraId="6D8D2203" w14:textId="77777777" w:rsidTr="00C2085A">
        <w:trPr>
          <w:trHeight w:val="1428"/>
        </w:trPr>
        <w:tc>
          <w:tcPr>
            <w:tcW w:w="4869" w:type="dxa"/>
            <w:gridSpan w:val="2"/>
            <w:tcBorders>
              <w:top w:val="single" w:sz="4" w:space="0" w:color="auto"/>
              <w:bottom w:val="single" w:sz="4" w:space="0" w:color="auto"/>
            </w:tcBorders>
            <w:shd w:val="clear" w:color="auto" w:fill="auto"/>
          </w:tcPr>
          <w:p w14:paraId="548B537D" w14:textId="77777777" w:rsidR="00C2085A" w:rsidRPr="003A7EC4" w:rsidRDefault="00C2085A" w:rsidP="00C2085A">
            <w:pPr>
              <w:widowControl w:val="0"/>
              <w:tabs>
                <w:tab w:val="left" w:pos="314"/>
                <w:tab w:val="left" w:pos="993"/>
              </w:tabs>
              <w:spacing w:after="0" w:line="240" w:lineRule="auto"/>
              <w:jc w:val="both"/>
              <w:rPr>
                <w:rFonts w:ascii="Times New Roman" w:hAnsi="Times New Roman"/>
                <w:sz w:val="20"/>
                <w:szCs w:val="20"/>
              </w:rPr>
            </w:pPr>
            <w:r w:rsidRPr="003A7EC4">
              <w:rPr>
                <w:rFonts w:ascii="Times New Roman" w:hAnsi="Times New Roman"/>
                <w:sz w:val="20"/>
                <w:szCs w:val="20"/>
              </w:rPr>
              <w:t>- Знать и воспринимать общероссийскую идентичность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tc>
        <w:tc>
          <w:tcPr>
            <w:tcW w:w="1653" w:type="dxa"/>
            <w:tcBorders>
              <w:top w:val="single" w:sz="4" w:space="0" w:color="auto"/>
              <w:bottom w:val="single" w:sz="4" w:space="0" w:color="auto"/>
            </w:tcBorders>
          </w:tcPr>
          <w:p w14:paraId="000ED86D"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bottom w:val="single" w:sz="4" w:space="0" w:color="auto"/>
            </w:tcBorders>
            <w:shd w:val="clear" w:color="auto" w:fill="auto"/>
          </w:tcPr>
          <w:p w14:paraId="5491844B"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Написание эссе.</w:t>
            </w:r>
          </w:p>
        </w:tc>
      </w:tr>
      <w:tr w:rsidR="003A7EC4" w:rsidRPr="003A7EC4" w14:paraId="6EBF7D41" w14:textId="77777777" w:rsidTr="00C2085A">
        <w:trPr>
          <w:trHeight w:val="80"/>
        </w:trPr>
        <w:tc>
          <w:tcPr>
            <w:tcW w:w="4869" w:type="dxa"/>
            <w:gridSpan w:val="2"/>
            <w:tcBorders>
              <w:top w:val="single" w:sz="4" w:space="0" w:color="auto"/>
              <w:bottom w:val="single" w:sz="4" w:space="0" w:color="auto"/>
            </w:tcBorders>
            <w:shd w:val="clear" w:color="auto" w:fill="auto"/>
          </w:tcPr>
          <w:p w14:paraId="5A5EC2BA" w14:textId="77777777" w:rsidR="00C2085A" w:rsidRPr="003A7EC4" w:rsidRDefault="00C2085A" w:rsidP="00C2085A">
            <w:pPr>
              <w:widowControl w:val="0"/>
              <w:tabs>
                <w:tab w:val="left" w:pos="314"/>
                <w:tab w:val="left" w:pos="993"/>
              </w:tabs>
              <w:spacing w:after="0" w:line="240" w:lineRule="auto"/>
              <w:jc w:val="both"/>
              <w:rPr>
                <w:rFonts w:ascii="Times New Roman" w:hAnsi="Times New Roman"/>
                <w:sz w:val="20"/>
                <w:szCs w:val="20"/>
              </w:rPr>
            </w:pPr>
            <w:r w:rsidRPr="003A7EC4">
              <w:rPr>
                <w:rFonts w:ascii="Times New Roman" w:hAnsi="Times New Roman"/>
                <w:sz w:val="20"/>
                <w:szCs w:val="20"/>
              </w:rPr>
              <w:t>-Развивать и знать личность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tc>
        <w:tc>
          <w:tcPr>
            <w:tcW w:w="1653" w:type="dxa"/>
            <w:tcBorders>
              <w:top w:val="single" w:sz="4" w:space="0" w:color="auto"/>
              <w:bottom w:val="single" w:sz="4" w:space="0" w:color="auto"/>
            </w:tcBorders>
          </w:tcPr>
          <w:p w14:paraId="00613A4F"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bottom w:val="single" w:sz="4" w:space="0" w:color="auto"/>
            </w:tcBorders>
            <w:shd w:val="clear" w:color="auto" w:fill="auto"/>
          </w:tcPr>
          <w:p w14:paraId="2D0688EB"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Участие в общественных мероприятиях колледжа, посвященных историческим датам и событиям.</w:t>
            </w:r>
          </w:p>
        </w:tc>
      </w:tr>
      <w:tr w:rsidR="003A7EC4" w:rsidRPr="003A7EC4" w14:paraId="455492A4" w14:textId="77777777" w:rsidTr="00C2085A">
        <w:trPr>
          <w:trHeight w:val="80"/>
        </w:trPr>
        <w:tc>
          <w:tcPr>
            <w:tcW w:w="4869" w:type="dxa"/>
            <w:gridSpan w:val="2"/>
            <w:tcBorders>
              <w:top w:val="single" w:sz="4" w:space="0" w:color="auto"/>
              <w:bottom w:val="single" w:sz="4" w:space="0" w:color="auto"/>
            </w:tcBorders>
            <w:shd w:val="clear" w:color="auto" w:fill="auto"/>
          </w:tcPr>
          <w:p w14:paraId="433525B1" w14:textId="77777777" w:rsidR="00C2085A" w:rsidRPr="003A7EC4" w:rsidRDefault="00C2085A" w:rsidP="00C2085A">
            <w:pPr>
              <w:widowControl w:val="0"/>
              <w:tabs>
                <w:tab w:val="left" w:pos="314"/>
                <w:tab w:val="left" w:pos="993"/>
              </w:tabs>
              <w:spacing w:after="0" w:line="240" w:lineRule="auto"/>
              <w:jc w:val="both"/>
              <w:rPr>
                <w:rFonts w:ascii="Times New Roman" w:hAnsi="Times New Roman"/>
                <w:sz w:val="20"/>
                <w:szCs w:val="20"/>
              </w:rPr>
            </w:pPr>
            <w:r w:rsidRPr="003A7EC4">
              <w:rPr>
                <w:rFonts w:ascii="Times New Roman" w:hAnsi="Times New Roman"/>
                <w:sz w:val="20"/>
                <w:szCs w:val="20"/>
              </w:rPr>
              <w:t>- Знать и осваивать систему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tc>
        <w:tc>
          <w:tcPr>
            <w:tcW w:w="1653" w:type="dxa"/>
            <w:tcBorders>
              <w:top w:val="single" w:sz="4" w:space="0" w:color="auto"/>
              <w:bottom w:val="single" w:sz="4" w:space="0" w:color="auto"/>
            </w:tcBorders>
          </w:tcPr>
          <w:p w14:paraId="68F3D389"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bottom w:val="single" w:sz="4" w:space="0" w:color="auto"/>
            </w:tcBorders>
            <w:shd w:val="clear" w:color="auto" w:fill="auto"/>
          </w:tcPr>
          <w:p w14:paraId="6D071F9C"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Составление электронных презентаций и рефератов, докладов.</w:t>
            </w:r>
          </w:p>
        </w:tc>
      </w:tr>
      <w:tr w:rsidR="003A7EC4" w:rsidRPr="003A7EC4" w14:paraId="432809E8" w14:textId="77777777" w:rsidTr="00C2085A">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588A77DE" w14:textId="77777777" w:rsidR="00C2085A" w:rsidRPr="003A7EC4" w:rsidRDefault="00C2085A" w:rsidP="00C2085A">
            <w:pPr>
              <w:widowControl w:val="0"/>
              <w:tabs>
                <w:tab w:val="left" w:pos="314"/>
                <w:tab w:val="left" w:pos="993"/>
              </w:tabs>
              <w:spacing w:after="0" w:line="240" w:lineRule="auto"/>
              <w:jc w:val="both"/>
              <w:rPr>
                <w:rFonts w:ascii="Times New Roman" w:hAnsi="Times New Roman"/>
                <w:sz w:val="20"/>
                <w:szCs w:val="20"/>
              </w:rPr>
            </w:pPr>
            <w:r w:rsidRPr="003A7EC4">
              <w:rPr>
                <w:rFonts w:ascii="Times New Roman" w:hAnsi="Times New Roman"/>
                <w:sz w:val="20"/>
                <w:szCs w:val="20"/>
              </w:rPr>
              <w:t>- Знать и овладевать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tc>
        <w:tc>
          <w:tcPr>
            <w:tcW w:w="1653" w:type="dxa"/>
            <w:tcBorders>
              <w:top w:val="single" w:sz="4" w:space="0" w:color="auto"/>
              <w:left w:val="single" w:sz="4" w:space="0" w:color="auto"/>
              <w:bottom w:val="single" w:sz="4" w:space="0" w:color="auto"/>
              <w:right w:val="single" w:sz="4" w:space="0" w:color="auto"/>
            </w:tcBorders>
            <w:hideMark/>
          </w:tcPr>
          <w:p w14:paraId="532554C4"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hideMark/>
          </w:tcPr>
          <w:p w14:paraId="5A31CA3A"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Участие в общественных мероприятиях колледжа, посвященных историческим датам и событиям, общественно значимым делам и памятным датам в честь рыбного морского флота России.</w:t>
            </w:r>
          </w:p>
        </w:tc>
      </w:tr>
      <w:tr w:rsidR="003A7EC4" w:rsidRPr="003A7EC4" w14:paraId="7D428980" w14:textId="77777777" w:rsidTr="00C2085A">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7210E644" w14:textId="77777777" w:rsidR="00C2085A" w:rsidRPr="003A7EC4" w:rsidRDefault="00C2085A" w:rsidP="00C2085A">
            <w:pPr>
              <w:widowControl w:val="0"/>
              <w:tabs>
                <w:tab w:val="left" w:pos="314"/>
              </w:tabs>
              <w:spacing w:after="0" w:line="240" w:lineRule="auto"/>
              <w:jc w:val="both"/>
              <w:rPr>
                <w:rFonts w:ascii="Times New Roman" w:hAnsi="Times New Roman"/>
                <w:sz w:val="20"/>
                <w:szCs w:val="20"/>
              </w:rPr>
            </w:pPr>
            <w:r w:rsidRPr="003A7EC4">
              <w:rPr>
                <w:rFonts w:ascii="Times New Roman" w:hAnsi="Times New Roman"/>
                <w:sz w:val="20"/>
                <w:szCs w:val="20"/>
              </w:rPr>
              <w:t>-Знать и формировать опыт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w:t>
            </w:r>
          </w:p>
        </w:tc>
        <w:tc>
          <w:tcPr>
            <w:tcW w:w="1653" w:type="dxa"/>
            <w:tcBorders>
              <w:top w:val="single" w:sz="4" w:space="0" w:color="auto"/>
              <w:left w:val="single" w:sz="4" w:space="0" w:color="auto"/>
              <w:bottom w:val="single" w:sz="4" w:space="0" w:color="auto"/>
              <w:right w:val="single" w:sz="4" w:space="0" w:color="auto"/>
            </w:tcBorders>
            <w:hideMark/>
          </w:tcPr>
          <w:p w14:paraId="0D5EA881"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ОК1-ОК9</w:t>
            </w:r>
          </w:p>
        </w:tc>
        <w:tc>
          <w:tcPr>
            <w:tcW w:w="3402" w:type="dxa"/>
            <w:tcBorders>
              <w:top w:val="single" w:sz="4" w:space="0" w:color="auto"/>
              <w:left w:val="single" w:sz="4" w:space="0" w:color="auto"/>
              <w:bottom w:val="single" w:sz="4" w:space="0" w:color="auto"/>
              <w:right w:val="single" w:sz="4" w:space="0" w:color="auto"/>
            </w:tcBorders>
            <w:hideMark/>
          </w:tcPr>
          <w:p w14:paraId="037322A0"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Участие в общественных мероприятиях колледжа, посвященных историческим датам и событиям.</w:t>
            </w:r>
          </w:p>
          <w:p w14:paraId="73040BB8"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Составление электронных презентаций и рефератов, докладов</w:t>
            </w:r>
          </w:p>
        </w:tc>
      </w:tr>
    </w:tbl>
    <w:p w14:paraId="7CA1F6D9" w14:textId="77777777" w:rsidR="00C2085A" w:rsidRPr="003A7EC4" w:rsidRDefault="00C2085A" w:rsidP="00C2085A">
      <w:pPr>
        <w:spacing w:after="0" w:line="240" w:lineRule="auto"/>
        <w:jc w:val="both"/>
        <w:rPr>
          <w:rFonts w:ascii="Times New Roman" w:eastAsia="Calibri" w:hAnsi="Times New Roman"/>
          <w:bCs/>
        </w:rPr>
      </w:pPr>
    </w:p>
    <w:p w14:paraId="6C87CCB4" w14:textId="77777777" w:rsidR="00C2085A" w:rsidRPr="003A7EC4" w:rsidRDefault="00C2085A" w:rsidP="00C2085A">
      <w:pPr>
        <w:spacing w:after="0" w:line="240" w:lineRule="auto"/>
        <w:jc w:val="both"/>
        <w:rPr>
          <w:rFonts w:ascii="Times New Roman" w:hAnsi="Times New Roman"/>
        </w:rPr>
      </w:pPr>
    </w:p>
    <w:p w14:paraId="30C5088F" w14:textId="77777777" w:rsidR="00C2085A" w:rsidRPr="003A7EC4" w:rsidRDefault="00C2085A" w:rsidP="00C2085A">
      <w:pPr>
        <w:spacing w:after="0" w:line="240" w:lineRule="auto"/>
        <w:jc w:val="right"/>
        <w:outlineLvl w:val="1"/>
        <w:rPr>
          <w:rFonts w:ascii="Times New Roman" w:hAnsi="Times New Roman"/>
          <w:b/>
          <w:bCs/>
        </w:rPr>
      </w:pPr>
      <w:r w:rsidRPr="003A7EC4">
        <w:rPr>
          <w:rFonts w:ascii="Times New Roman" w:hAnsi="Times New Roman"/>
          <w:b/>
          <w:bCs/>
        </w:rPr>
        <w:br w:type="column"/>
      </w:r>
      <w:r w:rsidRPr="003A7EC4">
        <w:rPr>
          <w:rFonts w:ascii="Times New Roman" w:hAnsi="Times New Roman"/>
          <w:b/>
          <w:bCs/>
        </w:rPr>
        <w:lastRenderedPageBreak/>
        <w:t>Приложение 3.6</w:t>
      </w:r>
    </w:p>
    <w:p w14:paraId="11E61079" w14:textId="77777777" w:rsidR="0036517F" w:rsidRPr="003A7EC4" w:rsidRDefault="0036517F" w:rsidP="0036517F">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4212A01D" w14:textId="77777777" w:rsidR="0036517F" w:rsidRPr="003A7EC4" w:rsidRDefault="0036517F" w:rsidP="0036517F">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5F954E2D" w14:textId="77777777" w:rsidR="0036517F" w:rsidRPr="003A7EC4" w:rsidRDefault="0036517F" w:rsidP="0036517F">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7DE505C9" w14:textId="77777777" w:rsidR="00C2085A" w:rsidRPr="003A7EC4" w:rsidRDefault="00C2085A" w:rsidP="00C2085A">
      <w:pPr>
        <w:spacing w:after="0" w:line="240" w:lineRule="auto"/>
        <w:jc w:val="right"/>
        <w:outlineLvl w:val="1"/>
        <w:rPr>
          <w:rFonts w:ascii="Times New Roman" w:hAnsi="Times New Roman"/>
          <w:b/>
          <w:bCs/>
        </w:rPr>
      </w:pPr>
    </w:p>
    <w:p w14:paraId="561BF05F" w14:textId="77777777" w:rsidR="00C2085A" w:rsidRPr="003A7EC4" w:rsidRDefault="00C2085A" w:rsidP="00C2085A">
      <w:pPr>
        <w:spacing w:after="0" w:line="240" w:lineRule="auto"/>
        <w:jc w:val="right"/>
        <w:outlineLvl w:val="1"/>
        <w:rPr>
          <w:rFonts w:ascii="Times New Roman" w:hAnsi="Times New Roman"/>
          <w:b/>
          <w:bCs/>
        </w:rPr>
      </w:pPr>
    </w:p>
    <w:p w14:paraId="08E14C33" w14:textId="77777777" w:rsidR="00C2085A" w:rsidRPr="003A7EC4" w:rsidRDefault="00C2085A" w:rsidP="00C2085A">
      <w:pPr>
        <w:spacing w:after="0" w:line="240" w:lineRule="auto"/>
        <w:jc w:val="right"/>
        <w:outlineLvl w:val="1"/>
        <w:rPr>
          <w:rFonts w:ascii="Times New Roman" w:hAnsi="Times New Roman"/>
          <w:b/>
          <w:bCs/>
        </w:rPr>
      </w:pPr>
    </w:p>
    <w:p w14:paraId="4634F248" w14:textId="77777777" w:rsidR="00C2085A" w:rsidRPr="003A7EC4" w:rsidRDefault="00C2085A" w:rsidP="00C2085A">
      <w:pPr>
        <w:spacing w:after="0" w:line="240" w:lineRule="auto"/>
        <w:rPr>
          <w:rFonts w:ascii="Times New Roman" w:hAnsi="Times New Roman"/>
          <w:b/>
        </w:rPr>
      </w:pPr>
    </w:p>
    <w:p w14:paraId="783F7F02" w14:textId="77777777" w:rsidR="00C2085A" w:rsidRPr="003A7EC4" w:rsidRDefault="00C2085A" w:rsidP="00C2085A">
      <w:pPr>
        <w:spacing w:after="0" w:line="240" w:lineRule="auto"/>
        <w:rPr>
          <w:rFonts w:ascii="Times New Roman" w:hAnsi="Times New Roman"/>
          <w:b/>
        </w:rPr>
      </w:pPr>
    </w:p>
    <w:p w14:paraId="36F85B2D" w14:textId="77777777" w:rsidR="00C2085A" w:rsidRPr="003A7EC4" w:rsidRDefault="00C2085A" w:rsidP="00C2085A">
      <w:pPr>
        <w:spacing w:after="0" w:line="240" w:lineRule="auto"/>
        <w:rPr>
          <w:rFonts w:ascii="Times New Roman" w:hAnsi="Times New Roman"/>
          <w:b/>
        </w:rPr>
      </w:pPr>
    </w:p>
    <w:p w14:paraId="70CE931A" w14:textId="77777777" w:rsidR="00C2085A" w:rsidRPr="003A7EC4" w:rsidRDefault="00C2085A" w:rsidP="00C2085A">
      <w:pPr>
        <w:spacing w:after="0" w:line="240" w:lineRule="auto"/>
        <w:rPr>
          <w:rFonts w:ascii="Times New Roman" w:hAnsi="Times New Roman"/>
          <w:b/>
        </w:rPr>
      </w:pPr>
    </w:p>
    <w:p w14:paraId="3FEE50C5" w14:textId="77777777" w:rsidR="00C2085A" w:rsidRPr="003A7EC4" w:rsidRDefault="00C2085A" w:rsidP="00C2085A">
      <w:pPr>
        <w:spacing w:after="0" w:line="240" w:lineRule="auto"/>
        <w:rPr>
          <w:rFonts w:ascii="Times New Roman" w:hAnsi="Times New Roman"/>
          <w:b/>
        </w:rPr>
      </w:pPr>
    </w:p>
    <w:p w14:paraId="349D6704" w14:textId="77777777" w:rsidR="00C2085A" w:rsidRPr="003A7EC4" w:rsidRDefault="00C2085A" w:rsidP="00C2085A">
      <w:pPr>
        <w:spacing w:after="0" w:line="240" w:lineRule="auto"/>
        <w:rPr>
          <w:rFonts w:ascii="Times New Roman" w:hAnsi="Times New Roman"/>
          <w:b/>
        </w:rPr>
      </w:pPr>
    </w:p>
    <w:p w14:paraId="1585C8F1" w14:textId="77777777" w:rsidR="00C2085A" w:rsidRPr="003A7EC4" w:rsidRDefault="00C2085A" w:rsidP="00C2085A">
      <w:pPr>
        <w:spacing w:after="0" w:line="240" w:lineRule="auto"/>
        <w:rPr>
          <w:rFonts w:ascii="Times New Roman" w:hAnsi="Times New Roman"/>
          <w:b/>
        </w:rPr>
      </w:pPr>
    </w:p>
    <w:p w14:paraId="487A79C7" w14:textId="77777777" w:rsidR="00C2085A" w:rsidRPr="003A7EC4" w:rsidRDefault="00C2085A" w:rsidP="00C2085A">
      <w:pPr>
        <w:spacing w:after="0" w:line="240" w:lineRule="auto"/>
        <w:rPr>
          <w:rFonts w:ascii="Times New Roman" w:hAnsi="Times New Roman"/>
          <w:b/>
        </w:rPr>
      </w:pPr>
    </w:p>
    <w:p w14:paraId="1D9E91ED" w14:textId="77777777" w:rsidR="00C2085A" w:rsidRPr="003A7EC4" w:rsidRDefault="00C2085A" w:rsidP="00C2085A">
      <w:pPr>
        <w:spacing w:after="0" w:line="240" w:lineRule="auto"/>
        <w:jc w:val="center"/>
        <w:rPr>
          <w:rFonts w:ascii="Times New Roman" w:hAnsi="Times New Roman"/>
          <w:b/>
        </w:rPr>
      </w:pPr>
    </w:p>
    <w:p w14:paraId="6750E146"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24DF32C4"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ООД.6 ФИЗИЧЕСКАЯ КУЛЬТУРА</w:t>
      </w:r>
    </w:p>
    <w:p w14:paraId="21AB581B" w14:textId="77777777" w:rsidR="00C2085A" w:rsidRPr="003A7EC4" w:rsidRDefault="00C2085A" w:rsidP="00C2085A">
      <w:pPr>
        <w:spacing w:after="0" w:line="240" w:lineRule="auto"/>
        <w:rPr>
          <w:rFonts w:ascii="Times New Roman" w:hAnsi="Times New Roman"/>
          <w:b/>
        </w:rPr>
      </w:pPr>
    </w:p>
    <w:p w14:paraId="455FC18D" w14:textId="77777777" w:rsidR="00C2085A" w:rsidRPr="003A7EC4" w:rsidRDefault="00C2085A" w:rsidP="00C2085A">
      <w:pPr>
        <w:spacing w:after="0" w:line="240" w:lineRule="auto"/>
        <w:rPr>
          <w:rFonts w:ascii="Times New Roman" w:hAnsi="Times New Roman"/>
          <w:b/>
        </w:rPr>
      </w:pPr>
    </w:p>
    <w:p w14:paraId="05910B7A" w14:textId="77777777" w:rsidR="00C2085A" w:rsidRPr="003A7EC4" w:rsidRDefault="00C2085A" w:rsidP="00C2085A">
      <w:pPr>
        <w:spacing w:after="0" w:line="240" w:lineRule="auto"/>
        <w:rPr>
          <w:rFonts w:ascii="Times New Roman" w:hAnsi="Times New Roman"/>
          <w:b/>
        </w:rPr>
      </w:pPr>
    </w:p>
    <w:p w14:paraId="28720536" w14:textId="77777777" w:rsidR="00C2085A" w:rsidRPr="003A7EC4" w:rsidRDefault="00C2085A" w:rsidP="00C2085A">
      <w:pPr>
        <w:spacing w:after="0" w:line="240" w:lineRule="auto"/>
        <w:rPr>
          <w:rFonts w:ascii="Times New Roman" w:hAnsi="Times New Roman"/>
          <w:b/>
        </w:rPr>
      </w:pPr>
    </w:p>
    <w:p w14:paraId="393EC3CE" w14:textId="77777777" w:rsidR="00C2085A" w:rsidRPr="003A7EC4" w:rsidRDefault="00C2085A" w:rsidP="00C2085A">
      <w:pPr>
        <w:spacing w:after="0" w:line="240" w:lineRule="auto"/>
        <w:rPr>
          <w:rFonts w:ascii="Times New Roman" w:hAnsi="Times New Roman"/>
          <w:b/>
        </w:rPr>
      </w:pPr>
    </w:p>
    <w:p w14:paraId="37EA91D9" w14:textId="77777777" w:rsidR="00C2085A" w:rsidRPr="003A7EC4" w:rsidRDefault="00C2085A" w:rsidP="00C2085A">
      <w:pPr>
        <w:spacing w:after="0" w:line="240" w:lineRule="auto"/>
        <w:rPr>
          <w:rFonts w:ascii="Times New Roman" w:hAnsi="Times New Roman"/>
          <w:b/>
        </w:rPr>
      </w:pPr>
    </w:p>
    <w:p w14:paraId="3CEA0DC5" w14:textId="77777777" w:rsidR="00C2085A" w:rsidRPr="003A7EC4" w:rsidRDefault="00C2085A" w:rsidP="00C2085A">
      <w:pPr>
        <w:spacing w:after="0" w:line="240" w:lineRule="auto"/>
        <w:rPr>
          <w:rFonts w:ascii="Times New Roman" w:hAnsi="Times New Roman"/>
          <w:b/>
        </w:rPr>
      </w:pPr>
    </w:p>
    <w:p w14:paraId="7A1F1388" w14:textId="77777777" w:rsidR="00C2085A" w:rsidRPr="003A7EC4" w:rsidRDefault="00C2085A" w:rsidP="00C2085A">
      <w:pPr>
        <w:spacing w:after="0" w:line="240" w:lineRule="auto"/>
        <w:rPr>
          <w:rFonts w:ascii="Times New Roman" w:hAnsi="Times New Roman"/>
          <w:b/>
        </w:rPr>
      </w:pPr>
    </w:p>
    <w:p w14:paraId="153D47DD" w14:textId="77777777" w:rsidR="00C2085A" w:rsidRPr="003A7EC4" w:rsidRDefault="00C2085A" w:rsidP="00C2085A">
      <w:pPr>
        <w:spacing w:after="0" w:line="240" w:lineRule="auto"/>
        <w:rPr>
          <w:rFonts w:ascii="Times New Roman" w:hAnsi="Times New Roman"/>
          <w:b/>
        </w:rPr>
      </w:pPr>
    </w:p>
    <w:p w14:paraId="6AFA9BB6" w14:textId="77777777" w:rsidR="00C2085A" w:rsidRPr="003A7EC4" w:rsidRDefault="00C2085A" w:rsidP="00C2085A">
      <w:pPr>
        <w:spacing w:after="0" w:line="240" w:lineRule="auto"/>
        <w:rPr>
          <w:rFonts w:ascii="Times New Roman" w:hAnsi="Times New Roman"/>
          <w:b/>
        </w:rPr>
      </w:pPr>
    </w:p>
    <w:p w14:paraId="2B347853" w14:textId="77777777" w:rsidR="00C2085A" w:rsidRPr="003A7EC4" w:rsidRDefault="00C2085A" w:rsidP="00C2085A">
      <w:pPr>
        <w:spacing w:after="0" w:line="240" w:lineRule="auto"/>
        <w:rPr>
          <w:rFonts w:ascii="Times New Roman" w:hAnsi="Times New Roman"/>
          <w:b/>
        </w:rPr>
      </w:pPr>
    </w:p>
    <w:p w14:paraId="16F8CE83" w14:textId="77777777" w:rsidR="00C2085A" w:rsidRPr="003A7EC4" w:rsidRDefault="00C2085A" w:rsidP="00C2085A">
      <w:pPr>
        <w:spacing w:after="0" w:line="240" w:lineRule="auto"/>
        <w:rPr>
          <w:rFonts w:ascii="Times New Roman" w:hAnsi="Times New Roman"/>
          <w:b/>
        </w:rPr>
      </w:pPr>
    </w:p>
    <w:p w14:paraId="62174091" w14:textId="77777777" w:rsidR="00C2085A" w:rsidRPr="003A7EC4" w:rsidRDefault="00C2085A" w:rsidP="00C2085A">
      <w:pPr>
        <w:spacing w:after="0" w:line="240" w:lineRule="auto"/>
        <w:rPr>
          <w:rFonts w:ascii="Times New Roman" w:hAnsi="Times New Roman"/>
          <w:b/>
        </w:rPr>
      </w:pPr>
    </w:p>
    <w:p w14:paraId="3114F7BB" w14:textId="77777777" w:rsidR="00C2085A" w:rsidRPr="003A7EC4" w:rsidRDefault="00C2085A" w:rsidP="00C2085A">
      <w:pPr>
        <w:spacing w:after="0" w:line="240" w:lineRule="auto"/>
        <w:rPr>
          <w:rFonts w:ascii="Times New Roman" w:hAnsi="Times New Roman"/>
          <w:b/>
        </w:rPr>
      </w:pPr>
    </w:p>
    <w:p w14:paraId="0C70A0D8" w14:textId="77777777" w:rsidR="00C2085A" w:rsidRPr="003A7EC4" w:rsidRDefault="00C2085A" w:rsidP="00C2085A">
      <w:pPr>
        <w:spacing w:after="0" w:line="240" w:lineRule="auto"/>
        <w:rPr>
          <w:rFonts w:ascii="Times New Roman" w:hAnsi="Times New Roman"/>
          <w:b/>
        </w:rPr>
      </w:pPr>
    </w:p>
    <w:p w14:paraId="57D74520" w14:textId="77777777" w:rsidR="00C2085A" w:rsidRPr="003A7EC4" w:rsidRDefault="00C2085A" w:rsidP="00C2085A">
      <w:pPr>
        <w:spacing w:after="0" w:line="240" w:lineRule="auto"/>
        <w:rPr>
          <w:rFonts w:ascii="Times New Roman" w:hAnsi="Times New Roman"/>
          <w:b/>
        </w:rPr>
      </w:pPr>
    </w:p>
    <w:p w14:paraId="7883C17A" w14:textId="77777777" w:rsidR="00C2085A" w:rsidRPr="003A7EC4" w:rsidRDefault="00C2085A" w:rsidP="00C2085A">
      <w:pPr>
        <w:spacing w:after="0" w:line="240" w:lineRule="auto"/>
        <w:rPr>
          <w:rFonts w:ascii="Times New Roman" w:hAnsi="Times New Roman"/>
          <w:b/>
        </w:rPr>
      </w:pPr>
    </w:p>
    <w:p w14:paraId="71A251E4" w14:textId="77777777" w:rsidR="00C2085A" w:rsidRPr="003A7EC4" w:rsidRDefault="00C2085A" w:rsidP="00C2085A">
      <w:pPr>
        <w:spacing w:after="0" w:line="240" w:lineRule="auto"/>
        <w:rPr>
          <w:rFonts w:ascii="Times New Roman" w:hAnsi="Times New Roman"/>
          <w:b/>
        </w:rPr>
      </w:pPr>
    </w:p>
    <w:p w14:paraId="7B2C794E" w14:textId="77777777" w:rsidR="00C2085A" w:rsidRPr="003A7EC4" w:rsidRDefault="00C2085A" w:rsidP="00C2085A">
      <w:pPr>
        <w:spacing w:after="0" w:line="240" w:lineRule="auto"/>
        <w:rPr>
          <w:rFonts w:ascii="Times New Roman" w:hAnsi="Times New Roman"/>
          <w:b/>
        </w:rPr>
      </w:pPr>
    </w:p>
    <w:p w14:paraId="7436B1AC" w14:textId="77777777" w:rsidR="00C2085A" w:rsidRPr="003A7EC4" w:rsidRDefault="00C2085A" w:rsidP="00C2085A">
      <w:pPr>
        <w:spacing w:after="0" w:line="240" w:lineRule="auto"/>
        <w:rPr>
          <w:rFonts w:ascii="Times New Roman" w:hAnsi="Times New Roman"/>
          <w:b/>
        </w:rPr>
      </w:pPr>
    </w:p>
    <w:p w14:paraId="714B1BED" w14:textId="77777777" w:rsidR="00C2085A" w:rsidRPr="003A7EC4" w:rsidRDefault="00C2085A" w:rsidP="00C2085A">
      <w:pPr>
        <w:spacing w:after="0" w:line="240" w:lineRule="auto"/>
        <w:rPr>
          <w:rFonts w:ascii="Times New Roman" w:hAnsi="Times New Roman"/>
          <w:b/>
        </w:rPr>
      </w:pPr>
    </w:p>
    <w:p w14:paraId="697B4A75" w14:textId="77777777" w:rsidR="00C2085A" w:rsidRPr="003A7EC4" w:rsidRDefault="00C2085A" w:rsidP="00C2085A">
      <w:pPr>
        <w:spacing w:after="0" w:line="240" w:lineRule="auto"/>
        <w:rPr>
          <w:rFonts w:ascii="Times New Roman" w:hAnsi="Times New Roman"/>
          <w:b/>
        </w:rPr>
      </w:pPr>
    </w:p>
    <w:p w14:paraId="39E451FB" w14:textId="77777777" w:rsidR="00C2085A" w:rsidRPr="003A7EC4" w:rsidRDefault="00C2085A" w:rsidP="00C2085A">
      <w:pPr>
        <w:spacing w:after="0" w:line="240" w:lineRule="auto"/>
        <w:rPr>
          <w:rFonts w:ascii="Times New Roman" w:hAnsi="Times New Roman"/>
          <w:b/>
        </w:rPr>
      </w:pPr>
    </w:p>
    <w:p w14:paraId="0729DE1B" w14:textId="77777777" w:rsidR="00C2085A" w:rsidRPr="003A7EC4" w:rsidRDefault="00C2085A" w:rsidP="00C2085A">
      <w:pPr>
        <w:spacing w:after="0" w:line="240" w:lineRule="auto"/>
        <w:rPr>
          <w:rFonts w:ascii="Times New Roman" w:hAnsi="Times New Roman"/>
          <w:b/>
        </w:rPr>
      </w:pPr>
    </w:p>
    <w:p w14:paraId="6C3A7611" w14:textId="77777777" w:rsidR="00C2085A" w:rsidRPr="003A7EC4" w:rsidRDefault="00C2085A" w:rsidP="00C2085A">
      <w:pPr>
        <w:spacing w:after="0" w:line="240" w:lineRule="auto"/>
        <w:rPr>
          <w:rFonts w:ascii="Times New Roman" w:hAnsi="Times New Roman"/>
          <w:b/>
        </w:rPr>
      </w:pPr>
    </w:p>
    <w:p w14:paraId="19D0563A" w14:textId="77777777" w:rsidR="00C2085A" w:rsidRPr="003A7EC4" w:rsidRDefault="00C2085A" w:rsidP="00C2085A">
      <w:pPr>
        <w:spacing w:after="0" w:line="240" w:lineRule="auto"/>
        <w:rPr>
          <w:rFonts w:ascii="Times New Roman" w:hAnsi="Times New Roman"/>
          <w:b/>
        </w:rPr>
      </w:pPr>
    </w:p>
    <w:p w14:paraId="68889FD9" w14:textId="77777777" w:rsidR="00C2085A" w:rsidRPr="003A7EC4" w:rsidRDefault="00C2085A" w:rsidP="00C2085A">
      <w:pPr>
        <w:spacing w:after="0" w:line="240" w:lineRule="auto"/>
        <w:rPr>
          <w:rFonts w:ascii="Times New Roman" w:hAnsi="Times New Roman"/>
          <w:b/>
        </w:rPr>
      </w:pPr>
    </w:p>
    <w:p w14:paraId="5C692B2F" w14:textId="77777777" w:rsidR="00C2085A" w:rsidRPr="003A7EC4" w:rsidRDefault="00C2085A" w:rsidP="00C2085A">
      <w:pPr>
        <w:spacing w:after="0" w:line="240" w:lineRule="auto"/>
        <w:rPr>
          <w:rFonts w:ascii="Times New Roman" w:hAnsi="Times New Roman"/>
          <w:b/>
        </w:rPr>
      </w:pPr>
    </w:p>
    <w:p w14:paraId="49AAA4BB" w14:textId="77777777" w:rsidR="00C2085A" w:rsidRPr="003A7EC4" w:rsidRDefault="00C2085A" w:rsidP="00C2085A">
      <w:pPr>
        <w:spacing w:after="0" w:line="240" w:lineRule="auto"/>
        <w:rPr>
          <w:rFonts w:ascii="Times New Roman" w:hAnsi="Times New Roman"/>
          <w:b/>
        </w:rPr>
      </w:pPr>
    </w:p>
    <w:p w14:paraId="327E8109" w14:textId="77777777" w:rsidR="00C2085A" w:rsidRPr="003A7EC4" w:rsidRDefault="00C2085A" w:rsidP="00C2085A">
      <w:pPr>
        <w:spacing w:after="0" w:line="240" w:lineRule="auto"/>
        <w:rPr>
          <w:rFonts w:ascii="Times New Roman" w:hAnsi="Times New Roman"/>
          <w:b/>
        </w:rPr>
      </w:pPr>
    </w:p>
    <w:p w14:paraId="3A290DB6" w14:textId="77777777" w:rsidR="00C2085A" w:rsidRPr="003A7EC4" w:rsidRDefault="00C2085A" w:rsidP="00C2085A">
      <w:pPr>
        <w:spacing w:after="0" w:line="240" w:lineRule="auto"/>
        <w:rPr>
          <w:rFonts w:ascii="Times New Roman" w:hAnsi="Times New Roman"/>
          <w:b/>
        </w:rPr>
      </w:pPr>
    </w:p>
    <w:p w14:paraId="53FFD7FB" w14:textId="77777777" w:rsidR="00C2085A" w:rsidRPr="003A7EC4" w:rsidRDefault="00C2085A" w:rsidP="00C2085A">
      <w:pPr>
        <w:spacing w:after="0" w:line="240" w:lineRule="auto"/>
        <w:rPr>
          <w:rFonts w:ascii="Times New Roman" w:hAnsi="Times New Roman"/>
          <w:b/>
        </w:rPr>
      </w:pPr>
    </w:p>
    <w:p w14:paraId="190DA25C" w14:textId="77777777" w:rsidR="00C2085A" w:rsidRPr="003A7EC4" w:rsidRDefault="00C2085A" w:rsidP="00C2085A">
      <w:pPr>
        <w:spacing w:after="0" w:line="240" w:lineRule="auto"/>
        <w:rPr>
          <w:rFonts w:ascii="Times New Roman" w:hAnsi="Times New Roman"/>
          <w:b/>
        </w:rPr>
      </w:pPr>
    </w:p>
    <w:p w14:paraId="3B1A65A9" w14:textId="77777777" w:rsidR="00C2085A" w:rsidRPr="003A7EC4" w:rsidRDefault="00C2085A" w:rsidP="00C2085A">
      <w:pPr>
        <w:spacing w:after="0" w:line="240" w:lineRule="auto"/>
        <w:rPr>
          <w:rFonts w:ascii="Times New Roman" w:hAnsi="Times New Roman"/>
          <w:b/>
        </w:rPr>
      </w:pPr>
    </w:p>
    <w:p w14:paraId="7EBACDBF" w14:textId="77777777" w:rsidR="00C2085A" w:rsidRPr="003A7EC4" w:rsidRDefault="00C2085A" w:rsidP="00C2085A">
      <w:pPr>
        <w:spacing w:after="0" w:line="240" w:lineRule="auto"/>
        <w:rPr>
          <w:rFonts w:ascii="Times New Roman" w:hAnsi="Times New Roman"/>
          <w:b/>
        </w:rPr>
      </w:pPr>
    </w:p>
    <w:p w14:paraId="5F7411EB" w14:textId="77777777" w:rsidR="00C2085A" w:rsidRPr="003A7EC4" w:rsidRDefault="00C2085A" w:rsidP="00C2085A">
      <w:pPr>
        <w:spacing w:after="0" w:line="240" w:lineRule="auto"/>
        <w:jc w:val="center"/>
        <w:rPr>
          <w:rFonts w:ascii="Times New Roman" w:hAnsi="Times New Roman"/>
          <w:b/>
        </w:rPr>
      </w:pPr>
    </w:p>
    <w:p w14:paraId="02E05631"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735745E7" w14:textId="77777777" w:rsidR="00C2085A" w:rsidRPr="003A7EC4" w:rsidRDefault="00C2085A" w:rsidP="00C2085A">
      <w:pPr>
        <w:spacing w:after="0" w:line="240" w:lineRule="auto"/>
        <w:rPr>
          <w:rFonts w:ascii="Times New Roman" w:hAnsi="Times New Roman"/>
        </w:rPr>
      </w:pPr>
    </w:p>
    <w:p w14:paraId="7621A049" w14:textId="77777777" w:rsidR="00C2085A" w:rsidRPr="003A7EC4" w:rsidRDefault="00C2085A" w:rsidP="00C2085A">
      <w:pPr>
        <w:spacing w:after="0" w:line="240" w:lineRule="auto"/>
        <w:jc w:val="center"/>
        <w:rPr>
          <w:rFonts w:ascii="Times New Roman" w:hAnsi="Times New Roman"/>
        </w:rPr>
      </w:pPr>
      <w:r w:rsidRPr="003A7EC4">
        <w:rPr>
          <w:rFonts w:ascii="Times New Roman" w:hAnsi="Times New Roman"/>
        </w:rPr>
        <w:br w:type="page"/>
      </w:r>
    </w:p>
    <w:p w14:paraId="030EFA8C"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rPr>
        <w:lastRenderedPageBreak/>
        <w:t>Содержание</w:t>
      </w:r>
    </w:p>
    <w:p w14:paraId="70AE813B" w14:textId="77777777" w:rsidR="00C2085A" w:rsidRPr="003A7EC4" w:rsidRDefault="00C2085A" w:rsidP="00C2085A">
      <w:pPr>
        <w:widowControl w:val="0"/>
        <w:spacing w:after="0" w:line="240" w:lineRule="auto"/>
        <w:jc w:val="center"/>
        <w:rPr>
          <w:rFonts w:ascii="Times New Roman" w:hAnsi="Times New Roman"/>
          <w:b/>
        </w:rPr>
      </w:pPr>
    </w:p>
    <w:p w14:paraId="71A0B35D" w14:textId="77777777" w:rsidR="00C2085A" w:rsidRPr="003A7EC4" w:rsidRDefault="00C2085A" w:rsidP="00C2085A">
      <w:pPr>
        <w:pStyle w:val="11"/>
        <w:tabs>
          <w:tab w:val="right" w:leader="dot" w:pos="9628"/>
        </w:tabs>
        <w:spacing w:before="0" w:after="0"/>
        <w:rPr>
          <w:b w:val="0"/>
          <w:bCs w:val="0"/>
          <w:caps w:val="0"/>
          <w:noProof/>
          <w:sz w:val="24"/>
          <w:szCs w:val="24"/>
        </w:rPr>
      </w:pPr>
      <w:r w:rsidRPr="003A7EC4">
        <w:rPr>
          <w:b w:val="0"/>
          <w:sz w:val="22"/>
          <w:szCs w:val="22"/>
        </w:rPr>
        <w:fldChar w:fldCharType="begin"/>
      </w:r>
      <w:r w:rsidRPr="003A7EC4">
        <w:rPr>
          <w:b w:val="0"/>
          <w:sz w:val="22"/>
          <w:szCs w:val="22"/>
        </w:rPr>
        <w:instrText xml:space="preserve"> TOC \o "1-3" \h \z \u </w:instrText>
      </w:r>
      <w:r w:rsidRPr="003A7EC4">
        <w:rPr>
          <w:b w:val="0"/>
          <w:sz w:val="22"/>
          <w:szCs w:val="22"/>
        </w:rPr>
        <w:fldChar w:fldCharType="separate"/>
      </w:r>
      <w:hyperlink w:anchor="_Toc4051191" w:history="1">
        <w:r w:rsidRPr="003A7EC4">
          <w:rPr>
            <w:rStyle w:val="af"/>
            <w:b w:val="0"/>
            <w:noProof/>
            <w:color w:val="auto"/>
          </w:rPr>
          <w:t>1. ПОЯСНИТЕЛЬНАЯ ЗАПИСКА</w:t>
        </w:r>
        <w:r w:rsidRPr="003A7EC4">
          <w:rPr>
            <w:b w:val="0"/>
            <w:noProof/>
            <w:webHidden/>
            <w:sz w:val="24"/>
            <w:szCs w:val="24"/>
          </w:rPr>
          <w:tab/>
        </w:r>
      </w:hyperlink>
    </w:p>
    <w:p w14:paraId="3D0DDC2A"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192" w:history="1">
        <w:r w:rsidR="00C2085A" w:rsidRPr="003A7EC4">
          <w:rPr>
            <w:rStyle w:val="af"/>
            <w:b w:val="0"/>
            <w:noProof/>
            <w:color w:val="auto"/>
          </w:rPr>
          <w:t>2. ОБЩАЯ ХАРАКТЕРИСТИКА УЧЕБНОЙ ДИСЦИПЛИНЫ «ФИЗИЧЕСКАЯ КУЛЬТУРА»</w:t>
        </w:r>
        <w:r w:rsidR="00C2085A" w:rsidRPr="003A7EC4">
          <w:rPr>
            <w:b w:val="0"/>
            <w:noProof/>
            <w:webHidden/>
            <w:sz w:val="24"/>
            <w:szCs w:val="24"/>
          </w:rPr>
          <w:tab/>
        </w:r>
      </w:hyperlink>
    </w:p>
    <w:p w14:paraId="57C407F4"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193" w:history="1">
        <w:r w:rsidR="00C2085A" w:rsidRPr="003A7EC4">
          <w:rPr>
            <w:rStyle w:val="af"/>
            <w:b w:val="0"/>
            <w:noProof/>
            <w:color w:val="auto"/>
          </w:rPr>
          <w:t>3. МЕСТО УЧЕБНОЙ ДИСЦИПЛИНЫ В УЧЕБНОМ ПЛАНЕ</w:t>
        </w:r>
        <w:r w:rsidR="00C2085A" w:rsidRPr="003A7EC4">
          <w:rPr>
            <w:b w:val="0"/>
            <w:noProof/>
            <w:webHidden/>
            <w:sz w:val="24"/>
            <w:szCs w:val="24"/>
          </w:rPr>
          <w:tab/>
        </w:r>
      </w:hyperlink>
    </w:p>
    <w:p w14:paraId="16720D89"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194" w:history="1">
        <w:r w:rsidR="00C2085A" w:rsidRPr="003A7EC4">
          <w:rPr>
            <w:rStyle w:val="af"/>
            <w:b w:val="0"/>
            <w:noProof/>
            <w:color w:val="auto"/>
          </w:rPr>
          <w:t>4. РЕЗУЛЬТАТЫ ОСВОЕНИЯ УЧЕБНОЙ ДИСЦИПЛИНЫ</w:t>
        </w:r>
        <w:r w:rsidR="00C2085A" w:rsidRPr="003A7EC4">
          <w:rPr>
            <w:b w:val="0"/>
            <w:noProof/>
            <w:webHidden/>
            <w:sz w:val="24"/>
            <w:szCs w:val="24"/>
          </w:rPr>
          <w:tab/>
        </w:r>
      </w:hyperlink>
    </w:p>
    <w:p w14:paraId="307DF7D8"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195" w:history="1">
        <w:r w:rsidR="00C2085A" w:rsidRPr="003A7EC4">
          <w:rPr>
            <w:rStyle w:val="af"/>
            <w:b w:val="0"/>
            <w:noProof/>
            <w:color w:val="auto"/>
          </w:rPr>
          <w:t>5. СОДЕРЖАНИЕ УЧЕБНОЙ ДИСЦИПЛИНЫ</w:t>
        </w:r>
        <w:r w:rsidR="00C2085A" w:rsidRPr="003A7EC4">
          <w:rPr>
            <w:b w:val="0"/>
            <w:noProof/>
            <w:webHidden/>
            <w:sz w:val="24"/>
            <w:szCs w:val="24"/>
          </w:rPr>
          <w:tab/>
        </w:r>
      </w:hyperlink>
    </w:p>
    <w:p w14:paraId="6B99E059"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196" w:history="1">
        <w:r w:rsidR="00C2085A" w:rsidRPr="003A7EC4">
          <w:rPr>
            <w:rStyle w:val="af"/>
            <w:b w:val="0"/>
            <w:noProof/>
            <w:color w:val="auto"/>
          </w:rPr>
          <w:t>6. ТЕМАТИЧЕСКОЕ ПЛАНИРОВАНИЕ</w:t>
        </w:r>
        <w:r w:rsidR="00C2085A" w:rsidRPr="003A7EC4">
          <w:rPr>
            <w:b w:val="0"/>
            <w:noProof/>
            <w:webHidden/>
            <w:sz w:val="24"/>
            <w:szCs w:val="24"/>
          </w:rPr>
          <w:tab/>
        </w:r>
      </w:hyperlink>
    </w:p>
    <w:p w14:paraId="0940B018"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199" w:history="1">
        <w:r w:rsidR="00C2085A" w:rsidRPr="003A7EC4">
          <w:rPr>
            <w:rStyle w:val="af"/>
            <w:b w:val="0"/>
            <w:noProof/>
            <w:color w:val="auto"/>
          </w:rPr>
          <w:t>7. ХАРАКТЕРИСТИКА ОСНОВНЫХ ВИДОВ УЧЕБНОЙ ДЕЯТЕЛЬНОСТИ СТУДЕНТОВ</w:t>
        </w:r>
        <w:r w:rsidR="00C2085A" w:rsidRPr="003A7EC4">
          <w:rPr>
            <w:b w:val="0"/>
            <w:noProof/>
            <w:webHidden/>
            <w:sz w:val="24"/>
            <w:szCs w:val="24"/>
          </w:rPr>
          <w:tab/>
        </w:r>
      </w:hyperlink>
    </w:p>
    <w:p w14:paraId="11B042A4"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200" w:history="1">
        <w:r w:rsidR="00C2085A" w:rsidRPr="003A7EC4">
          <w:rPr>
            <w:rStyle w:val="af"/>
            <w:b w:val="0"/>
            <w:noProof/>
            <w:color w:val="auto"/>
          </w:rPr>
          <w:t>8. УЧЕБНО-МЕТОДИЧЕСКОЕ И МАТЕРИАЛЬНО-ТЕХНИЧЕСКОЕ ОБЕСПЕЧЕНИЕ ПРОГРАММЫ УЧЕБНОЙ ДИСЦИПЛИНЫ «ФИЗИЧЕСКАЯ КУЛЬТУРА»</w:t>
        </w:r>
        <w:r w:rsidR="00C2085A" w:rsidRPr="003A7EC4">
          <w:rPr>
            <w:b w:val="0"/>
            <w:noProof/>
            <w:webHidden/>
            <w:sz w:val="24"/>
            <w:szCs w:val="24"/>
          </w:rPr>
          <w:tab/>
        </w:r>
      </w:hyperlink>
    </w:p>
    <w:p w14:paraId="31F950B7" w14:textId="77777777" w:rsidR="00C2085A" w:rsidRPr="003A7EC4" w:rsidRDefault="00607001" w:rsidP="00C2085A">
      <w:pPr>
        <w:pStyle w:val="11"/>
        <w:tabs>
          <w:tab w:val="right" w:leader="dot" w:pos="9628"/>
        </w:tabs>
        <w:spacing w:before="0" w:after="0"/>
        <w:rPr>
          <w:b w:val="0"/>
          <w:bCs w:val="0"/>
          <w:caps w:val="0"/>
          <w:noProof/>
          <w:sz w:val="22"/>
          <w:szCs w:val="22"/>
        </w:rPr>
      </w:pPr>
      <w:hyperlink w:anchor="_Toc4051202" w:history="1">
        <w:r w:rsidR="00C2085A" w:rsidRPr="003A7EC4">
          <w:rPr>
            <w:rStyle w:val="af"/>
            <w:b w:val="0"/>
            <w:noProof/>
            <w:color w:val="auto"/>
          </w:rPr>
          <w:t>9.ПЛАНИРУЕМЫЕ РЕЗУЛЬТАТЫ ИЗУЧЕНИЯ УЧЕБНОГО ПРЕДМЕТА</w:t>
        </w:r>
        <w:r w:rsidR="00C2085A" w:rsidRPr="003A7EC4">
          <w:rPr>
            <w:b w:val="0"/>
            <w:noProof/>
            <w:webHidden/>
            <w:sz w:val="24"/>
            <w:szCs w:val="24"/>
          </w:rPr>
          <w:tab/>
        </w:r>
      </w:hyperlink>
    </w:p>
    <w:p w14:paraId="449A4CBB" w14:textId="77777777" w:rsidR="00C2085A" w:rsidRPr="003A7EC4" w:rsidRDefault="00C2085A" w:rsidP="00C2085A">
      <w:pPr>
        <w:pStyle w:val="1"/>
        <w:widowControl w:val="0"/>
        <w:tabs>
          <w:tab w:val="left" w:pos="4207"/>
        </w:tabs>
        <w:spacing w:before="0"/>
      </w:pPr>
      <w:r w:rsidRPr="003A7EC4">
        <w:rPr>
          <w:sz w:val="22"/>
          <w:szCs w:val="22"/>
        </w:rPr>
        <w:fldChar w:fldCharType="end"/>
      </w:r>
      <w:r w:rsidRPr="003A7EC4">
        <w:rPr>
          <w:sz w:val="22"/>
          <w:szCs w:val="22"/>
        </w:rPr>
        <w:tab/>
      </w:r>
    </w:p>
    <w:p w14:paraId="6E7E6A03" w14:textId="77777777" w:rsidR="00C2085A" w:rsidRPr="003A7EC4" w:rsidRDefault="00C2085A" w:rsidP="00C2085A">
      <w:pPr>
        <w:pStyle w:val="1"/>
        <w:widowControl w:val="0"/>
        <w:spacing w:before="0"/>
      </w:pPr>
      <w:r w:rsidRPr="003A7EC4">
        <w:br w:type="page"/>
      </w:r>
      <w:bookmarkStart w:id="136" w:name="_Toc4051191"/>
      <w:r w:rsidRPr="003A7EC4">
        <w:lastRenderedPageBreak/>
        <w:t>1. ПОЯСНИТЕЛЬНАЯ ЗАПИСКА</w:t>
      </w:r>
      <w:bookmarkEnd w:id="136"/>
    </w:p>
    <w:p w14:paraId="02B5EB41" w14:textId="77777777" w:rsidR="00C2085A" w:rsidRPr="003A7EC4" w:rsidRDefault="00C2085A" w:rsidP="00C2085A">
      <w:pPr>
        <w:widowControl w:val="0"/>
        <w:autoSpaceDE w:val="0"/>
        <w:autoSpaceDN w:val="0"/>
        <w:adjustRightInd w:val="0"/>
        <w:spacing w:after="0" w:line="240" w:lineRule="auto"/>
        <w:rPr>
          <w:rFonts w:ascii="Times New Roman" w:eastAsiaTheme="majorEastAsia" w:hAnsi="Times New Roman"/>
          <w:bCs/>
          <w:i/>
          <w:iCs/>
          <w:sz w:val="24"/>
          <w:szCs w:val="24"/>
        </w:rPr>
      </w:pPr>
    </w:p>
    <w:p w14:paraId="180EE153" w14:textId="77777777" w:rsidR="00C2085A" w:rsidRPr="003A7EC4" w:rsidRDefault="00C2085A" w:rsidP="0036517F">
      <w:pPr>
        <w:pStyle w:val="9"/>
        <w:widowControl w:val="0"/>
        <w:spacing w:before="0" w:line="240" w:lineRule="auto"/>
        <w:ind w:firstLine="709"/>
        <w:jc w:val="both"/>
        <w:rPr>
          <w:rFonts w:ascii="Times New Roman" w:eastAsia="Times New Roman" w:hAnsi="Times New Roman" w:cs="Times New Roman"/>
          <w:bCs/>
          <w:i w:val="0"/>
          <w:iCs w:val="0"/>
          <w:color w:val="auto"/>
          <w:sz w:val="24"/>
          <w:szCs w:val="24"/>
        </w:rPr>
      </w:pPr>
      <w:r w:rsidRPr="003A7EC4">
        <w:rPr>
          <w:rFonts w:ascii="Times New Roman" w:eastAsia="Times New Roman" w:hAnsi="Times New Roman" w:cs="Times New Roman"/>
          <w:bCs/>
          <w:i w:val="0"/>
          <w:iCs w:val="0"/>
          <w:color w:val="auto"/>
          <w:sz w:val="24"/>
          <w:szCs w:val="24"/>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по специальности  </w:t>
      </w:r>
      <w:r w:rsidR="0036517F" w:rsidRPr="003A7EC4">
        <w:rPr>
          <w:rFonts w:ascii="Times New Roman" w:eastAsia="Times New Roman" w:hAnsi="Times New Roman" w:cs="Times New Roman"/>
          <w:bCs/>
          <w:i w:val="0"/>
          <w:iCs w:val="0"/>
          <w:color w:val="auto"/>
          <w:sz w:val="24"/>
          <w:szCs w:val="24"/>
        </w:rPr>
        <w:t>11.02.03 Эксплуатация оборудования радиосвязи и электрорадионавигации судов</w:t>
      </w:r>
      <w:r w:rsidRPr="003A7EC4">
        <w:rPr>
          <w:rFonts w:ascii="Times New Roman" w:eastAsia="Times New Roman" w:hAnsi="Times New Roman" w:cs="Times New Roman"/>
          <w:bCs/>
          <w:i w:val="0"/>
          <w:iCs w:val="0"/>
          <w:color w:val="auto"/>
          <w:sz w:val="24"/>
          <w:szCs w:val="24"/>
        </w:rPr>
        <w:t>,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№2/16-з).</w:t>
      </w:r>
    </w:p>
    <w:p w14:paraId="0DE6F64A"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r w:rsidRPr="003A7EC4">
        <w:rPr>
          <w:rFonts w:ascii="Times New Roman" w:hAnsi="Times New Roman"/>
          <w:bCs/>
          <w:sz w:val="24"/>
          <w:szCs w:val="24"/>
        </w:rPr>
        <w:t>Содержание программы «Физическая культура» направлено на достижение следующих целей:</w:t>
      </w:r>
    </w:p>
    <w:p w14:paraId="708323C9"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физической культуры личности будущего профессионала, востребованного на современном рынке труда;</w:t>
      </w:r>
    </w:p>
    <w:p w14:paraId="7200CAFB"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2377EDDB"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4AECA8F9"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741B3E0F"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5428AAFA"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освоение системы знаний о занятиях физической культурой, их роли и значении в формировании здорового образа жизни и социальных ориентаций;</w:t>
      </w:r>
    </w:p>
    <w:p w14:paraId="37341775"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6474A6CA" w14:textId="77777777" w:rsidR="00C2085A" w:rsidRPr="003A7EC4" w:rsidRDefault="00C2085A" w:rsidP="00C2085A">
      <w:pPr>
        <w:widowControl w:val="0"/>
        <w:tabs>
          <w:tab w:val="left" w:pos="851"/>
        </w:tabs>
        <w:autoSpaceDE w:val="0"/>
        <w:autoSpaceDN w:val="0"/>
        <w:adjustRightInd w:val="0"/>
        <w:spacing w:after="0" w:line="240" w:lineRule="auto"/>
        <w:ind w:firstLine="540"/>
        <w:jc w:val="both"/>
        <w:rPr>
          <w:rFonts w:ascii="Times New Roman" w:hAnsi="Times New Roman"/>
          <w:bCs/>
          <w:sz w:val="24"/>
          <w:szCs w:val="24"/>
        </w:rPr>
      </w:pPr>
    </w:p>
    <w:p w14:paraId="6A2F7191" w14:textId="77777777" w:rsidR="00C2085A" w:rsidRPr="003A7EC4" w:rsidRDefault="00C2085A" w:rsidP="00C2085A">
      <w:pPr>
        <w:pStyle w:val="1"/>
        <w:widowControl w:val="0"/>
        <w:spacing w:before="0"/>
        <w:jc w:val="both"/>
      </w:pPr>
      <w:bookmarkStart w:id="137" w:name="_Toc4051192"/>
      <w:r w:rsidRPr="003A7EC4">
        <w:t>2. ОБЩАЯ ХАРАКТЕРИСТИКА УЧЕБНОЙ ДИСЦИПЛИНЫ «ФИЗИЧЕСКАЯ КУЛЬТУРА»</w:t>
      </w:r>
      <w:bookmarkEnd w:id="137"/>
    </w:p>
    <w:p w14:paraId="3924ADE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4F2F614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 </w:t>
      </w:r>
    </w:p>
    <w:p w14:paraId="67B41179"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020F34A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1C63175A"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 </w:t>
      </w:r>
    </w:p>
    <w:p w14:paraId="20838BC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1) физкультурно-оздоровительной деятельностью;</w:t>
      </w:r>
    </w:p>
    <w:p w14:paraId="7195FE9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2) спортивно-оздоровительной деятельностью с прикладной ориентированной подготовкой;</w:t>
      </w:r>
    </w:p>
    <w:p w14:paraId="225615D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3) введением в профессиональную деятельность специалиста.</w:t>
      </w:r>
    </w:p>
    <w:p w14:paraId="5B90D18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Первая 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5DC28AD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0B547A47"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 </w:t>
      </w:r>
    </w:p>
    <w:p w14:paraId="42E39D0E"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310D02D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Теоретическая часть направлена на формирование у обучающихся мировоззренческой системы научно-практических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5B31F8D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Практическая часть предусматривает организацию учебно-методических и учебно-тренировочных занятий. </w:t>
      </w:r>
    </w:p>
    <w:p w14:paraId="272560E6"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определяются по выбору из числа предложенных программой.</w:t>
      </w:r>
    </w:p>
    <w:p w14:paraId="600321E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7337BC22"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 </w:t>
      </w:r>
    </w:p>
    <w:p w14:paraId="3C3946C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Для организации учебно-тренировочных занятий студентов по физической культуре кроме обязательных видов спорта (легкой атлетики, кроссовой подготовки, гимнастики, спортивных игр) дополнительно предлагаются нетрадиционные (ритмическая и атлетическая гимнастика и др.). </w:t>
      </w:r>
    </w:p>
    <w:p w14:paraId="7C5E40B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46E6DF84"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 этой целью до начала обучения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студенты проходят медицинский осмотр (диспансеризацию) и компьютерное тестирование. Анализ физического развития, физической подготовленности, состояния основных функциональных систем позволяет определить </w:t>
      </w:r>
      <w:r w:rsidRPr="003A7EC4">
        <w:rPr>
          <w:rFonts w:ascii="Times New Roman" w:hAnsi="Times New Roman"/>
          <w:sz w:val="24"/>
          <w:szCs w:val="24"/>
        </w:rPr>
        <w:lastRenderedPageBreak/>
        <w:t>медицинскую группу, в которой целесообразно заниматься обучающимся: основная, подготовительная или специальная.</w:t>
      </w:r>
    </w:p>
    <w:p w14:paraId="221995CF"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Студенты, временно освобожденные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14:paraId="4A94EB48"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1 (ГТО).</w:t>
      </w:r>
    </w:p>
    <w:p w14:paraId="4E131521"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sz w:val="24"/>
          <w:szCs w:val="24"/>
        </w:rPr>
      </w:pPr>
    </w:p>
    <w:p w14:paraId="4D1E6303" w14:textId="77777777" w:rsidR="00C2085A" w:rsidRPr="003A7EC4" w:rsidRDefault="00C2085A" w:rsidP="00C2085A">
      <w:pPr>
        <w:pStyle w:val="1"/>
        <w:spacing w:before="0"/>
      </w:pPr>
      <w:bookmarkStart w:id="138" w:name="_Toc4051193"/>
      <w:r w:rsidRPr="003A7EC4">
        <w:t>3. МЕСТО УЧЕБНОЙ ДИСЦИПЛИНЫ В УЧЕБНОМ ПЛАНЕ</w:t>
      </w:r>
      <w:bookmarkEnd w:id="138"/>
    </w:p>
    <w:p w14:paraId="21C943A2" w14:textId="77777777" w:rsidR="00C2085A" w:rsidRPr="003A7EC4" w:rsidRDefault="00C2085A" w:rsidP="00C2085A">
      <w:pPr>
        <w:pStyle w:val="1"/>
        <w:spacing w:before="0"/>
      </w:pPr>
    </w:p>
    <w:p w14:paraId="413453A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0F79F12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sz w:val="24"/>
          <w:szCs w:val="24"/>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w:t>
      </w:r>
      <w:r w:rsidRPr="003A7EC4">
        <w:rPr>
          <w:rFonts w:ascii="Times New Roman" w:hAnsi="Times New Roman"/>
          <w:bCs/>
          <w:sz w:val="24"/>
          <w:szCs w:val="24"/>
        </w:rPr>
        <w:t xml:space="preserve">общеобразовательном цикле учебного плана ОПОП СПО на базе основного общего образования с получением среднего общего образования (ППССЗ). </w:t>
      </w:r>
    </w:p>
    <w:p w14:paraId="54263E70" w14:textId="77777777" w:rsidR="0036517F" w:rsidRPr="003A7EC4" w:rsidRDefault="00C2085A" w:rsidP="0036517F">
      <w:pPr>
        <w:pStyle w:val="9"/>
        <w:widowControl w:val="0"/>
        <w:spacing w:before="0" w:line="240" w:lineRule="auto"/>
        <w:ind w:firstLine="709"/>
        <w:jc w:val="both"/>
        <w:rPr>
          <w:rFonts w:ascii="Times New Roman" w:eastAsia="Times New Roman" w:hAnsi="Times New Roman" w:cs="Times New Roman"/>
          <w:bCs/>
          <w:i w:val="0"/>
          <w:iCs w:val="0"/>
          <w:color w:val="auto"/>
          <w:sz w:val="24"/>
          <w:szCs w:val="24"/>
        </w:rPr>
      </w:pPr>
      <w:r w:rsidRPr="003A7EC4">
        <w:rPr>
          <w:rFonts w:ascii="Times New Roman" w:eastAsia="Times New Roman" w:hAnsi="Times New Roman" w:cs="Times New Roman"/>
          <w:bCs/>
          <w:i w:val="0"/>
          <w:iCs w:val="0"/>
          <w:color w:val="auto"/>
          <w:sz w:val="24"/>
          <w:szCs w:val="24"/>
        </w:rPr>
        <w:t xml:space="preserve">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специальности СПО </w:t>
      </w:r>
      <w:r w:rsidR="0036517F" w:rsidRPr="003A7EC4">
        <w:rPr>
          <w:rFonts w:ascii="Times New Roman" w:eastAsia="Times New Roman" w:hAnsi="Times New Roman" w:cs="Times New Roman"/>
          <w:bCs/>
          <w:i w:val="0"/>
          <w:iCs w:val="0"/>
          <w:color w:val="auto"/>
          <w:sz w:val="24"/>
          <w:szCs w:val="24"/>
        </w:rPr>
        <w:t xml:space="preserve">11.02.03 Эксплуатация оборудования радиосвязи и электрорадионавигации судов </w:t>
      </w:r>
    </w:p>
    <w:p w14:paraId="5A362886"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p>
    <w:p w14:paraId="6ABD94B6" w14:textId="77777777" w:rsidR="00C2085A" w:rsidRPr="003A7EC4" w:rsidRDefault="00C2085A" w:rsidP="00C2085A">
      <w:pPr>
        <w:pStyle w:val="1"/>
        <w:widowControl w:val="0"/>
        <w:spacing w:before="0"/>
        <w:jc w:val="both"/>
      </w:pPr>
      <w:bookmarkStart w:id="139" w:name="_Toc4051194"/>
      <w:r w:rsidRPr="003A7EC4">
        <w:t>4. РЕЗУЛЬТАТЫ ОСВОЕНИЯ УЧЕБНОЙ ДИСЦИПЛИНЫ</w:t>
      </w:r>
      <w:bookmarkEnd w:id="139"/>
    </w:p>
    <w:p w14:paraId="05FF09E0"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Cs/>
          <w:sz w:val="24"/>
          <w:szCs w:val="24"/>
        </w:rPr>
      </w:pPr>
    </w:p>
    <w:p w14:paraId="242A7E3D"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Освоение содержания учебной дисциплины «Физическая культура» обеспечивает достижение студентами следующих результатов:</w:t>
      </w:r>
    </w:p>
    <w:p w14:paraId="0D39B5EB"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 xml:space="preserve">личностных: </w:t>
      </w:r>
    </w:p>
    <w:p w14:paraId="7A049DFB"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готовность и способность обучающихся к саморазвитию и личностному самоопределению;</w:t>
      </w:r>
    </w:p>
    <w:p w14:paraId="1E2DAD6E"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w:t>
      </w:r>
      <w:proofErr w:type="spellStart"/>
      <w:r w:rsidRPr="003A7EC4">
        <w:rPr>
          <w:rFonts w:ascii="Times New Roman" w:hAnsi="Times New Roman"/>
          <w:bCs/>
          <w:sz w:val="24"/>
          <w:szCs w:val="24"/>
        </w:rPr>
        <w:t>валеологической</w:t>
      </w:r>
      <w:proofErr w:type="spellEnd"/>
      <w:r w:rsidRPr="003A7EC4">
        <w:rPr>
          <w:rFonts w:ascii="Times New Roman" w:hAnsi="Times New Roman"/>
          <w:bCs/>
          <w:sz w:val="24"/>
          <w:szCs w:val="24"/>
        </w:rPr>
        <w:t xml:space="preserve"> и профессиональной направленностью, неприятию вредных привычек: курения, употребления алкоголя, наркотиков;</w:t>
      </w:r>
    </w:p>
    <w:p w14:paraId="5963298E"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потребность к самостоятельному использованию физической культуры как составляющей доминанты здоровья;</w:t>
      </w:r>
    </w:p>
    <w:p w14:paraId="4C3E0932"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приобретение личного опыта творческого использования профессионально-оздоровительных средств и методов двигательной активности;</w:t>
      </w:r>
    </w:p>
    <w:p w14:paraId="02F3B07D"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59C65F69"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готовность самостоятельно использовать в трудовых и жизненных ситуациях навыки профессиональной адаптивной физической культуры; </w:t>
      </w:r>
    </w:p>
    <w:p w14:paraId="2A471B3C"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04ECA059"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способность использования системы значимых социальных и межличностных </w:t>
      </w:r>
      <w:r w:rsidRPr="003A7EC4">
        <w:rPr>
          <w:rFonts w:ascii="Times New Roman" w:hAnsi="Times New Roman"/>
          <w:bCs/>
          <w:sz w:val="24"/>
          <w:szCs w:val="24"/>
        </w:rPr>
        <w:lastRenderedPageBreak/>
        <w:t xml:space="preserve">отношений, ценностно-смысловых установок, отражающих личностные и гражданские позиции, в спортивной, оздоровительной и физкультурной деятельности; </w:t>
      </w:r>
    </w:p>
    <w:p w14:paraId="04D017C1"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3E2BFB0A"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w:t>
      </w:r>
    </w:p>
    <w:p w14:paraId="384A83C1"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умение оказывать первую помощь при занятиях спортивно-оздоровительной деятельностью; </w:t>
      </w:r>
    </w:p>
    <w:p w14:paraId="1DAD43C7"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патриотизм, уважение к своему народу, чувство ответственности перед Родиной; </w:t>
      </w:r>
    </w:p>
    <w:p w14:paraId="1B0DF9C5"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готовность к служению Отечеству, его защите;</w:t>
      </w:r>
    </w:p>
    <w:p w14:paraId="0233B131"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метапредметных:</w:t>
      </w:r>
    </w:p>
    <w:p w14:paraId="1421683D"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p w14:paraId="60A8B1EB"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42BE7956"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2041A07A"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 </w:t>
      </w:r>
    </w:p>
    <w:p w14:paraId="10B61FB2"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навыков участия в различных видах соревновательной деятельности, моделирующих профессиональную подготовку;</w:t>
      </w:r>
    </w:p>
    <w:p w14:paraId="35EAAC0F"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06D77E5D"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 xml:space="preserve">предметных: </w:t>
      </w:r>
    </w:p>
    <w:p w14:paraId="14177122"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625BD36E"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77CB17FF"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45648733"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3CA38938"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68D3ED14"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253AF9E6"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1. Понимать сущность и социальную значимость своей будущей профессии, проявлять к ней устойчивый интерес.</w:t>
      </w:r>
    </w:p>
    <w:p w14:paraId="6291BA07"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B9A97B5"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3. Принимать решения в стандартных и нестандартных ситуациях и нести за них ответственность.</w:t>
      </w:r>
    </w:p>
    <w:p w14:paraId="44BAA337"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714521E"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5.Использовать информационно-коммуникационные технологии в профессиональной деятельности.</w:t>
      </w:r>
    </w:p>
    <w:p w14:paraId="719F1A45"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6. Работать в коллективе и команде, эффективно общаться с коллегами, руководством, потребителями.</w:t>
      </w:r>
    </w:p>
    <w:p w14:paraId="7FBFACF1"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7 Брать на себя ответственность за работу членов команды (подчиненных), результат выполнения заданий.</w:t>
      </w:r>
    </w:p>
    <w:p w14:paraId="775A9EB2"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6A870A53"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ОК 9 Ориентироваться в условиях частой смены технологий в профессиональной деятельности.</w:t>
      </w:r>
    </w:p>
    <w:p w14:paraId="59A3EF23" w14:textId="77777777" w:rsidR="00C2085A" w:rsidRPr="003A7EC4" w:rsidRDefault="00C2085A" w:rsidP="00C2085A">
      <w:pPr>
        <w:widowControl w:val="0"/>
        <w:spacing w:after="0" w:line="240" w:lineRule="auto"/>
        <w:ind w:firstLine="709"/>
        <w:rPr>
          <w:rFonts w:ascii="Times New Roman" w:hAnsi="Times New Roman"/>
          <w:sz w:val="24"/>
          <w:szCs w:val="24"/>
        </w:rPr>
      </w:pPr>
    </w:p>
    <w:p w14:paraId="0119FB85" w14:textId="77777777" w:rsidR="00C2085A" w:rsidRPr="003A7EC4" w:rsidRDefault="00C2085A" w:rsidP="00C2085A">
      <w:pPr>
        <w:pStyle w:val="1"/>
        <w:widowControl w:val="0"/>
        <w:spacing w:before="0"/>
      </w:pPr>
      <w:bookmarkStart w:id="140" w:name="_Toc4051195"/>
      <w:r w:rsidRPr="003A7EC4">
        <w:t>5. СОДЕРЖАНИЕ УЧЕБНОЙ ДИСЦИПЛИНЫ</w:t>
      </w:r>
      <w:bookmarkEnd w:id="140"/>
    </w:p>
    <w:p w14:paraId="5CD2BCB6" w14:textId="77777777" w:rsidR="00C2085A" w:rsidRPr="003A7EC4" w:rsidRDefault="00C2085A" w:rsidP="00C2085A">
      <w:pPr>
        <w:widowControl w:val="0"/>
        <w:spacing w:after="0" w:line="240" w:lineRule="auto"/>
        <w:ind w:firstLine="709"/>
        <w:rPr>
          <w:rFonts w:ascii="Times New Roman" w:hAnsi="Times New Roman"/>
          <w:sz w:val="24"/>
          <w:szCs w:val="24"/>
        </w:rPr>
      </w:pPr>
    </w:p>
    <w:p w14:paraId="1B9E7015"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
          <w:bCs/>
          <w:iCs/>
          <w:sz w:val="24"/>
          <w:szCs w:val="24"/>
        </w:rPr>
        <w:t>Введение.</w:t>
      </w:r>
      <w:r w:rsidRPr="003A7EC4">
        <w:rPr>
          <w:rFonts w:ascii="Times New Roman" w:hAnsi="Times New Roman"/>
          <w:bCs/>
          <w:iCs/>
          <w:sz w:val="24"/>
          <w:szCs w:val="24"/>
        </w:rPr>
        <w:t xml:space="preserve"> Физическая культура в общекультурной и профессиональной подготовке студентов СПО.</w:t>
      </w:r>
    </w:p>
    <w:p w14:paraId="283E8C07"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028EBD71"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p w14:paraId="390643CF" w14:textId="77777777" w:rsidR="00C2085A" w:rsidRPr="003A7EC4" w:rsidRDefault="00C2085A" w:rsidP="00C2085A">
      <w:pPr>
        <w:widowControl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1. Основы здорового образа жизни. Физическая культура в обеспечении здоровья</w:t>
      </w:r>
    </w:p>
    <w:p w14:paraId="4064390A"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14:paraId="5FED0122"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p>
    <w:p w14:paraId="225160A7" w14:textId="77777777" w:rsidR="00C2085A" w:rsidRPr="003A7EC4" w:rsidRDefault="00C2085A" w:rsidP="00C2085A">
      <w:pPr>
        <w:widowControl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 xml:space="preserve">2. Основы методики самостоятельных занятий физическими упражнениями. </w:t>
      </w:r>
    </w:p>
    <w:p w14:paraId="26F59E57"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w:t>
      </w:r>
    </w:p>
    <w:p w14:paraId="37C847DF"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w:t>
      </w:r>
      <w:proofErr w:type="spellStart"/>
      <w:r w:rsidRPr="003A7EC4">
        <w:rPr>
          <w:rFonts w:ascii="Times New Roman" w:hAnsi="Times New Roman"/>
          <w:bCs/>
          <w:iCs/>
          <w:sz w:val="24"/>
          <w:szCs w:val="24"/>
        </w:rPr>
        <w:t>Сенситивность</w:t>
      </w:r>
      <w:proofErr w:type="spellEnd"/>
      <w:r w:rsidRPr="003A7EC4">
        <w:rPr>
          <w:rFonts w:ascii="Times New Roman" w:hAnsi="Times New Roman"/>
          <w:bCs/>
          <w:iCs/>
          <w:sz w:val="24"/>
          <w:szCs w:val="24"/>
        </w:rPr>
        <w:t xml:space="preserve"> в развитии профилирующих двигательных качеств.</w:t>
      </w:r>
    </w:p>
    <w:p w14:paraId="197A0ECE" w14:textId="77777777" w:rsidR="00C2085A" w:rsidRPr="003A7EC4" w:rsidRDefault="00C2085A" w:rsidP="00C2085A">
      <w:pPr>
        <w:widowControl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3. Самоконтроль, его основные методы, показатели и критерии оценки</w:t>
      </w:r>
    </w:p>
    <w:p w14:paraId="7A96B1A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w:t>
      </w:r>
      <w:r w:rsidRPr="003A7EC4">
        <w:rPr>
          <w:rFonts w:ascii="Times New Roman" w:hAnsi="Times New Roman"/>
          <w:bCs/>
          <w:iCs/>
          <w:sz w:val="24"/>
          <w:szCs w:val="24"/>
        </w:rPr>
        <w:lastRenderedPageBreak/>
        <w:t>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14:paraId="022B2693" w14:textId="77777777" w:rsidR="00C2085A" w:rsidRPr="003A7EC4" w:rsidRDefault="00C2085A" w:rsidP="00C2085A">
      <w:pPr>
        <w:widowControl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4. Психофизиологические основы учебного и производственного труда.</w:t>
      </w:r>
    </w:p>
    <w:p w14:paraId="4C737818"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факторы, ее определяющие. Основные причины изменения общего состояния студентов в период экзаменационной сессии.</w:t>
      </w:r>
    </w:p>
    <w:p w14:paraId="04D30E63"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Критерии нервно-эмоционального, психического и психофизического утомления. </w:t>
      </w:r>
    </w:p>
    <w:p w14:paraId="2FDB9208"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Методы повышения эффективности производственного и учебного труда. Значение мышечной релаксации. Аутотренинг и его использование для повышения работоспособности.</w:t>
      </w:r>
    </w:p>
    <w:p w14:paraId="157DFAE0" w14:textId="77777777" w:rsidR="00C2085A" w:rsidRPr="003A7EC4" w:rsidRDefault="00C2085A" w:rsidP="00C2085A">
      <w:pPr>
        <w:widowControl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5. Физическая культура в профессиональной деятельности специалиста</w:t>
      </w:r>
    </w:p>
    <w:p w14:paraId="1D0E1F2C"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p>
    <w:p w14:paraId="41CE8C83"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 </w:t>
      </w:r>
    </w:p>
    <w:p w14:paraId="2BF159E7" w14:textId="77777777" w:rsidR="00C2085A" w:rsidRPr="003A7EC4" w:rsidRDefault="00C2085A" w:rsidP="00C2085A">
      <w:pPr>
        <w:widowControl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Практическая часть</w:t>
      </w:r>
    </w:p>
    <w:p w14:paraId="6512C45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Учебно-методические занятия</w:t>
      </w:r>
    </w:p>
    <w:p w14:paraId="1C040EA3"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Содержание учебно-методических занятий определяется по выбору преподавателя с учетом интересов студентов.</w:t>
      </w:r>
    </w:p>
    <w:p w14:paraId="62B23770"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6A05B4A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77F14DC0"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3. Массаж и самомассаж при физическом и умственном утомлении.</w:t>
      </w:r>
    </w:p>
    <w:p w14:paraId="7F40B715"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14:paraId="70BC960A"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5.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w:t>
      </w:r>
    </w:p>
    <w:p w14:paraId="0DD4EFC1"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6. Методика определения профессионально значимых психофизиологических и двигательных качеств на основе </w:t>
      </w:r>
      <w:proofErr w:type="spellStart"/>
      <w:r w:rsidRPr="003A7EC4">
        <w:rPr>
          <w:rFonts w:ascii="Times New Roman" w:hAnsi="Times New Roman"/>
          <w:bCs/>
          <w:iCs/>
          <w:sz w:val="24"/>
          <w:szCs w:val="24"/>
        </w:rPr>
        <w:t>профессиограммы</w:t>
      </w:r>
      <w:proofErr w:type="spellEnd"/>
      <w:r w:rsidRPr="003A7EC4">
        <w:rPr>
          <w:rFonts w:ascii="Times New Roman" w:hAnsi="Times New Roman"/>
          <w:bCs/>
          <w:iCs/>
          <w:sz w:val="24"/>
          <w:szCs w:val="24"/>
        </w:rPr>
        <w:t xml:space="preserve"> специалиста. </w:t>
      </w:r>
      <w:proofErr w:type="spellStart"/>
      <w:r w:rsidRPr="003A7EC4">
        <w:rPr>
          <w:rFonts w:ascii="Times New Roman" w:hAnsi="Times New Roman"/>
          <w:bCs/>
          <w:iCs/>
          <w:sz w:val="24"/>
          <w:szCs w:val="24"/>
        </w:rPr>
        <w:t>Спортограмма</w:t>
      </w:r>
      <w:proofErr w:type="spellEnd"/>
      <w:r w:rsidRPr="003A7EC4">
        <w:rPr>
          <w:rFonts w:ascii="Times New Roman" w:hAnsi="Times New Roman"/>
          <w:bCs/>
          <w:iCs/>
          <w:sz w:val="24"/>
          <w:szCs w:val="24"/>
        </w:rPr>
        <w:t xml:space="preserve"> и </w:t>
      </w:r>
      <w:proofErr w:type="spellStart"/>
      <w:r w:rsidRPr="003A7EC4">
        <w:rPr>
          <w:rFonts w:ascii="Times New Roman" w:hAnsi="Times New Roman"/>
          <w:bCs/>
          <w:iCs/>
          <w:sz w:val="24"/>
          <w:szCs w:val="24"/>
        </w:rPr>
        <w:t>профессиограмма</w:t>
      </w:r>
      <w:proofErr w:type="spellEnd"/>
      <w:r w:rsidRPr="003A7EC4">
        <w:rPr>
          <w:rFonts w:ascii="Times New Roman" w:hAnsi="Times New Roman"/>
          <w:bCs/>
          <w:iCs/>
          <w:sz w:val="24"/>
          <w:szCs w:val="24"/>
        </w:rPr>
        <w:t>.</w:t>
      </w:r>
    </w:p>
    <w:p w14:paraId="3CFE64C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7.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066DF454"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8. Ведение личного дневника самоконтроля (индивидуальной карты здоровья). Определение уровня здоровья (по Э.Н. Вайнеру).</w:t>
      </w:r>
    </w:p>
    <w:p w14:paraId="4342E48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9. Индивидуальная оздоровительная программа двигательной активности с учетом профессиональной направленности.</w:t>
      </w:r>
    </w:p>
    <w:p w14:paraId="7846CB3D" w14:textId="77777777" w:rsidR="00C2085A" w:rsidRPr="003A7EC4" w:rsidRDefault="00C2085A" w:rsidP="00C2085A">
      <w:pPr>
        <w:widowControl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Учебно-тренировочные занятия</w:t>
      </w:r>
    </w:p>
    <w:p w14:paraId="4EEFD114"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6134D816"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1. Легкая атлетика. Кроссовая подготовка</w:t>
      </w:r>
    </w:p>
    <w:p w14:paraId="4352AC71"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Решает задачи поддержки и укрепления здоровья. Способствует развитию </w:t>
      </w:r>
      <w:r w:rsidRPr="003A7EC4">
        <w:rPr>
          <w:rFonts w:ascii="Times New Roman" w:hAnsi="Times New Roman"/>
          <w:bCs/>
          <w:iCs/>
          <w:sz w:val="24"/>
          <w:szCs w:val="24"/>
        </w:rPr>
        <w:lastRenderedPageBreak/>
        <w:t>выносливости, быстроты, скоростно-силовых качеств, упорства, трудолюбия, внимания, восприятия, мышления.</w:t>
      </w:r>
    </w:p>
    <w:p w14:paraId="55AE4CD5"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1AC662CB"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 Гимнастика</w:t>
      </w:r>
    </w:p>
    <w:p w14:paraId="47C8D04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Решает оздоровительные и профилактические задачи. Развивает силу, выносливость, координацию, гибкость, равновесие, </w:t>
      </w:r>
      <w:proofErr w:type="spellStart"/>
      <w:r w:rsidRPr="003A7EC4">
        <w:rPr>
          <w:rFonts w:ascii="Times New Roman" w:hAnsi="Times New Roman"/>
          <w:bCs/>
          <w:iCs/>
          <w:sz w:val="24"/>
          <w:szCs w:val="24"/>
        </w:rPr>
        <w:t>сенсоторику</w:t>
      </w:r>
      <w:proofErr w:type="spellEnd"/>
      <w:r w:rsidRPr="003A7EC4">
        <w:rPr>
          <w:rFonts w:ascii="Times New Roman" w:hAnsi="Times New Roman"/>
          <w:bCs/>
          <w:iCs/>
          <w:sz w:val="24"/>
          <w:szCs w:val="24"/>
        </w:rPr>
        <w:t>. Совершенствует память, внимание, целеустремленность, мышление.</w:t>
      </w:r>
    </w:p>
    <w:p w14:paraId="7DEBE98B"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p w14:paraId="5E6B75F3"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Упражнения для коррекции зрения. Комплексы упражнений вводной и производственной гимнастики.</w:t>
      </w:r>
    </w:p>
    <w:p w14:paraId="5B98E03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3. Спортивные игры</w:t>
      </w:r>
    </w:p>
    <w:p w14:paraId="12DF72C2"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214233DA"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03CBEE97"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Волейбол</w:t>
      </w:r>
    </w:p>
    <w:p w14:paraId="418CD9C4"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538B15E9"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Баскетбол</w:t>
      </w:r>
    </w:p>
    <w:p w14:paraId="19D46017"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03772109"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Футбол (для юношей)</w:t>
      </w:r>
    </w:p>
    <w:p w14:paraId="0C3AFF1C"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4E59886C"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 Виды спорта по выбору</w:t>
      </w:r>
    </w:p>
    <w:p w14:paraId="5BD37A5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Ритмическая гимнастика</w:t>
      </w:r>
    </w:p>
    <w:p w14:paraId="5B0A2789"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Занятия способствуют совершенствованию координационных способностей, </w:t>
      </w:r>
      <w:r w:rsidRPr="003A7EC4">
        <w:rPr>
          <w:rFonts w:ascii="Times New Roman" w:hAnsi="Times New Roman"/>
          <w:bCs/>
          <w:iCs/>
          <w:sz w:val="24"/>
          <w:szCs w:val="24"/>
        </w:rPr>
        <w:lastRenderedPageBreak/>
        <w:t>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14:paraId="2F9BA63C"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Индивидуально подобранные композиции из упражнений, выполняемых с разной амплитудой, траекторией, ритмом, темпом, пространственной точностью. Комплекс упражнений с профессиональной направленностью из 26—30 движений.</w:t>
      </w:r>
    </w:p>
    <w:p w14:paraId="0145221E"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Атлетическая гимнастика, работа на тренажерах</w:t>
      </w:r>
    </w:p>
    <w:p w14:paraId="543A95F7"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 </w:t>
      </w:r>
    </w:p>
    <w:p w14:paraId="6697FFFE"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p w14:paraId="7044A1B7"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Спортивная аэробика</w:t>
      </w:r>
    </w:p>
    <w:p w14:paraId="13FCDFA5"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Занятия спортивной аэробикой совершенствуют чувство темпа, ритма, координацию движений, гибкость, силу, выносливость.</w:t>
      </w:r>
    </w:p>
    <w:p w14:paraId="671C81A6"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Комбинация из спортивно-гимнастических и акробатических элементов. Обязательные элементы: подскоки, амплитудные махи ногами, упражнения для мышц живота, отжимание в упоре лежа (четырехкратное непрерывное исполнение). Дополнительные элементы: кувырки вперед и назад, падение в упор лежа, перевороты вперед, назад, в сторону, подъем разгибом с лопаток, шпагаты, сальто.</w:t>
      </w:r>
    </w:p>
    <w:p w14:paraId="4BA6ACCC"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Техника безопасности при занятии спортивной аэробикой.</w:t>
      </w:r>
    </w:p>
    <w:p w14:paraId="543FF2BD" w14:textId="77777777" w:rsidR="00C2085A" w:rsidRPr="003A7EC4" w:rsidRDefault="00C2085A" w:rsidP="00C2085A">
      <w:pPr>
        <w:widowControl w:val="0"/>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При заинтересованности обучающихся, наличии соответствующих условий и специалиста в образовательном учреждении могут проводиться также занятия по </w:t>
      </w:r>
      <w:proofErr w:type="spellStart"/>
      <w:r w:rsidRPr="003A7EC4">
        <w:rPr>
          <w:rFonts w:ascii="Times New Roman" w:hAnsi="Times New Roman"/>
          <w:bCs/>
          <w:iCs/>
          <w:sz w:val="24"/>
          <w:szCs w:val="24"/>
        </w:rPr>
        <w:t>гидроаэробике</w:t>
      </w:r>
      <w:proofErr w:type="spellEnd"/>
      <w:r w:rsidRPr="003A7EC4">
        <w:rPr>
          <w:rFonts w:ascii="Times New Roman" w:hAnsi="Times New Roman"/>
          <w:bCs/>
          <w:iCs/>
          <w:sz w:val="24"/>
          <w:szCs w:val="24"/>
        </w:rPr>
        <w:t xml:space="preserve">, </w:t>
      </w:r>
      <w:proofErr w:type="spellStart"/>
      <w:r w:rsidRPr="003A7EC4">
        <w:rPr>
          <w:rFonts w:ascii="Times New Roman" w:hAnsi="Times New Roman"/>
          <w:bCs/>
          <w:iCs/>
          <w:sz w:val="24"/>
          <w:szCs w:val="24"/>
        </w:rPr>
        <w:t>стретчинговой</w:t>
      </w:r>
      <w:proofErr w:type="spellEnd"/>
      <w:r w:rsidRPr="003A7EC4">
        <w:rPr>
          <w:rFonts w:ascii="Times New Roman" w:hAnsi="Times New Roman"/>
          <w:bCs/>
          <w:iCs/>
          <w:sz w:val="24"/>
          <w:szCs w:val="24"/>
        </w:rPr>
        <w:t xml:space="preserve"> гимнастике, гимнастической методике </w:t>
      </w:r>
      <w:proofErr w:type="spellStart"/>
      <w:r w:rsidRPr="003A7EC4">
        <w:rPr>
          <w:rFonts w:ascii="Times New Roman" w:hAnsi="Times New Roman"/>
          <w:bCs/>
          <w:iCs/>
          <w:sz w:val="24"/>
          <w:szCs w:val="24"/>
        </w:rPr>
        <w:t>хатхайоги</w:t>
      </w:r>
      <w:proofErr w:type="spellEnd"/>
      <w:r w:rsidRPr="003A7EC4">
        <w:rPr>
          <w:rFonts w:ascii="Times New Roman" w:hAnsi="Times New Roman"/>
          <w:bCs/>
          <w:iCs/>
          <w:sz w:val="24"/>
          <w:szCs w:val="24"/>
        </w:rPr>
        <w:t>, ушу, а также динамические комплексы упражнений, пауэрлифтинг, армрестлинг, бейсбол.</w:t>
      </w:r>
    </w:p>
    <w:p w14:paraId="34501454" w14:textId="77777777" w:rsidR="00C2085A" w:rsidRPr="003A7EC4" w:rsidRDefault="00C2085A" w:rsidP="00C2085A">
      <w:pPr>
        <w:pStyle w:val="1"/>
        <w:widowControl w:val="0"/>
        <w:spacing w:before="0"/>
      </w:pPr>
      <w:bookmarkStart w:id="141" w:name="_Toc4051196"/>
      <w:r w:rsidRPr="003A7EC4">
        <w:t>6. ТЕМАТИЧЕСКОЕ ПЛАНИРОВАНИЕ</w:t>
      </w:r>
      <w:bookmarkEnd w:id="141"/>
    </w:p>
    <w:p w14:paraId="7F28A1E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ind w:firstLine="709"/>
        <w:rPr>
          <w:rFonts w:ascii="Times New Roman" w:hAnsi="Times New Roman"/>
          <w:sz w:val="24"/>
          <w:szCs w:val="24"/>
        </w:rPr>
      </w:pPr>
    </w:p>
    <w:p w14:paraId="54D8B88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ind w:firstLine="567"/>
        <w:jc w:val="both"/>
        <w:rPr>
          <w:rFonts w:ascii="Times New Roman" w:hAnsi="Times New Roman"/>
          <w:sz w:val="24"/>
          <w:szCs w:val="24"/>
        </w:rPr>
      </w:pPr>
      <w:r w:rsidRPr="003A7EC4">
        <w:rPr>
          <w:rFonts w:ascii="Times New Roman" w:hAnsi="Times New Roman"/>
          <w:sz w:val="24"/>
          <w:szCs w:val="24"/>
        </w:rPr>
        <w:t>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максимальная учебная нагрузка обучающихся составляет 234 часа, из них аудиторная (обязательная) учебная нагрузка обучающихся, включая практические занятия, — 117 часов; внеаудиторная самостоятельная работа студентов — 117 часов.</w:t>
      </w:r>
    </w:p>
    <w:p w14:paraId="192C9639" w14:textId="77777777" w:rsidR="00C2085A" w:rsidRPr="003A7EC4" w:rsidRDefault="00C2085A" w:rsidP="00C2085A">
      <w:pPr>
        <w:widowControl w:val="0"/>
        <w:tabs>
          <w:tab w:val="left" w:pos="284"/>
          <w:tab w:val="left" w:pos="567"/>
          <w:tab w:val="left" w:pos="1134"/>
          <w:tab w:val="left" w:pos="10348"/>
        </w:tabs>
        <w:autoSpaceDE w:val="0"/>
        <w:autoSpaceDN w:val="0"/>
        <w:adjustRightInd w:val="0"/>
        <w:spacing w:after="0" w:line="240" w:lineRule="auto"/>
        <w:ind w:firstLine="567"/>
        <w:jc w:val="both"/>
        <w:rPr>
          <w:rFonts w:ascii="Times New Roman" w:hAnsi="Times New Roman"/>
        </w:rPr>
      </w:pPr>
    </w:p>
    <w:p w14:paraId="5E8BC77F" w14:textId="77777777" w:rsidR="00C2085A" w:rsidRPr="003A7EC4" w:rsidRDefault="00C2085A" w:rsidP="00C2085A">
      <w:pPr>
        <w:pStyle w:val="2"/>
        <w:spacing w:before="0"/>
        <w:ind w:firstLine="709"/>
        <w:rPr>
          <w:rFonts w:ascii="Times New Roman" w:hAnsi="Times New Roman" w:cs="Times New Roman"/>
          <w:i/>
          <w:color w:val="auto"/>
          <w:sz w:val="24"/>
          <w:szCs w:val="24"/>
        </w:rPr>
      </w:pPr>
      <w:bookmarkStart w:id="142" w:name="_Toc4051197"/>
      <w:r w:rsidRPr="003A7EC4">
        <w:rPr>
          <w:rFonts w:ascii="Times New Roman" w:hAnsi="Times New Roman" w:cs="Times New Roman"/>
          <w:color w:val="auto"/>
          <w:sz w:val="24"/>
          <w:szCs w:val="24"/>
        </w:rPr>
        <w:t>6.1 ТЕМАТИЧЕСКИЙ ПЛАН</w:t>
      </w:r>
      <w:bookmarkEnd w:id="142"/>
    </w:p>
    <w:p w14:paraId="3371353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ind w:firstLine="567"/>
        <w:jc w:val="both"/>
        <w:rPr>
          <w:rFonts w:ascii="Times New Roman" w:hAnsi="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7"/>
        <w:gridCol w:w="1983"/>
      </w:tblGrid>
      <w:tr w:rsidR="003A7EC4" w:rsidRPr="003A7EC4" w14:paraId="0E2F2764" w14:textId="77777777" w:rsidTr="00C2085A">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13764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ACEF2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Количество</w:t>
            </w:r>
          </w:p>
          <w:p w14:paraId="775EE2C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часов</w:t>
            </w:r>
          </w:p>
        </w:tc>
      </w:tr>
      <w:tr w:rsidR="003A7EC4" w:rsidRPr="003A7EC4" w14:paraId="1F3AFD86" w14:textId="77777777" w:rsidTr="00C2085A">
        <w:tc>
          <w:tcPr>
            <w:tcW w:w="9600" w:type="dxa"/>
            <w:gridSpan w:val="2"/>
            <w:tcBorders>
              <w:top w:val="single" w:sz="4" w:space="0" w:color="auto"/>
              <w:left w:val="single" w:sz="4" w:space="0" w:color="auto"/>
              <w:bottom w:val="single" w:sz="4" w:space="0" w:color="auto"/>
              <w:right w:val="single" w:sz="4" w:space="0" w:color="auto"/>
            </w:tcBorders>
            <w:hideMark/>
          </w:tcPr>
          <w:p w14:paraId="4206F03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Аудиторные занятия. Содержание обучения</w:t>
            </w:r>
          </w:p>
        </w:tc>
      </w:tr>
      <w:tr w:rsidR="003A7EC4" w:rsidRPr="003A7EC4" w14:paraId="42666E69" w14:textId="77777777" w:rsidTr="00C2085A">
        <w:tc>
          <w:tcPr>
            <w:tcW w:w="7616" w:type="dxa"/>
            <w:tcBorders>
              <w:top w:val="single" w:sz="4" w:space="0" w:color="auto"/>
              <w:left w:val="single" w:sz="4" w:space="0" w:color="auto"/>
              <w:bottom w:val="single" w:sz="4" w:space="0" w:color="auto"/>
              <w:right w:val="single" w:sz="4" w:space="0" w:color="auto"/>
            </w:tcBorders>
          </w:tcPr>
          <w:p w14:paraId="351CBB5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ЛЕГКАЯ АТЛЕТИКА</w:t>
            </w:r>
          </w:p>
        </w:tc>
        <w:tc>
          <w:tcPr>
            <w:tcW w:w="1984" w:type="dxa"/>
            <w:tcBorders>
              <w:top w:val="single" w:sz="4" w:space="0" w:color="auto"/>
              <w:left w:val="single" w:sz="4" w:space="0" w:color="auto"/>
              <w:bottom w:val="single" w:sz="4" w:space="0" w:color="auto"/>
              <w:right w:val="single" w:sz="4" w:space="0" w:color="auto"/>
            </w:tcBorders>
          </w:tcPr>
          <w:p w14:paraId="2A4C0B9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44</w:t>
            </w:r>
          </w:p>
        </w:tc>
      </w:tr>
      <w:tr w:rsidR="003A7EC4" w:rsidRPr="003A7EC4" w14:paraId="2288E264" w14:textId="77777777" w:rsidTr="00C2085A">
        <w:tc>
          <w:tcPr>
            <w:tcW w:w="7616" w:type="dxa"/>
            <w:tcBorders>
              <w:top w:val="single" w:sz="4" w:space="0" w:color="auto"/>
              <w:left w:val="single" w:sz="4" w:space="0" w:color="auto"/>
              <w:bottom w:val="single" w:sz="4" w:space="0" w:color="auto"/>
              <w:right w:val="single" w:sz="4" w:space="0" w:color="auto"/>
            </w:tcBorders>
          </w:tcPr>
          <w:p w14:paraId="6EA68CF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СПОРТИВНЫЕ ИГРЫ – ВОЛЕЙБОЛ</w:t>
            </w:r>
          </w:p>
        </w:tc>
        <w:tc>
          <w:tcPr>
            <w:tcW w:w="1984" w:type="dxa"/>
            <w:tcBorders>
              <w:top w:val="single" w:sz="4" w:space="0" w:color="auto"/>
              <w:left w:val="single" w:sz="4" w:space="0" w:color="auto"/>
              <w:bottom w:val="single" w:sz="4" w:space="0" w:color="auto"/>
              <w:right w:val="single" w:sz="4" w:space="0" w:color="auto"/>
            </w:tcBorders>
          </w:tcPr>
          <w:p w14:paraId="067A728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14</w:t>
            </w:r>
          </w:p>
        </w:tc>
      </w:tr>
      <w:tr w:rsidR="003A7EC4" w:rsidRPr="003A7EC4" w14:paraId="6E1E535C" w14:textId="77777777" w:rsidTr="00C2085A">
        <w:tc>
          <w:tcPr>
            <w:tcW w:w="7616" w:type="dxa"/>
            <w:tcBorders>
              <w:top w:val="single" w:sz="4" w:space="0" w:color="auto"/>
              <w:left w:val="single" w:sz="4" w:space="0" w:color="auto"/>
              <w:bottom w:val="single" w:sz="4" w:space="0" w:color="auto"/>
              <w:right w:val="single" w:sz="4" w:space="0" w:color="auto"/>
            </w:tcBorders>
          </w:tcPr>
          <w:p w14:paraId="7861CA0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ГИМНАСТИКА СПОРТИВНАЯ И АТЛЕТИЧЕСКАЯ</w:t>
            </w:r>
          </w:p>
        </w:tc>
        <w:tc>
          <w:tcPr>
            <w:tcW w:w="1984" w:type="dxa"/>
            <w:tcBorders>
              <w:top w:val="single" w:sz="4" w:space="0" w:color="auto"/>
              <w:left w:val="single" w:sz="4" w:space="0" w:color="auto"/>
              <w:bottom w:val="single" w:sz="4" w:space="0" w:color="auto"/>
              <w:right w:val="single" w:sz="4" w:space="0" w:color="auto"/>
            </w:tcBorders>
          </w:tcPr>
          <w:p w14:paraId="5A90551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41</w:t>
            </w:r>
          </w:p>
        </w:tc>
      </w:tr>
      <w:tr w:rsidR="003A7EC4" w:rsidRPr="003A7EC4" w14:paraId="749A29A3" w14:textId="77777777" w:rsidTr="00C2085A">
        <w:tc>
          <w:tcPr>
            <w:tcW w:w="7616" w:type="dxa"/>
            <w:tcBorders>
              <w:top w:val="single" w:sz="4" w:space="0" w:color="auto"/>
              <w:left w:val="single" w:sz="4" w:space="0" w:color="auto"/>
              <w:bottom w:val="single" w:sz="4" w:space="0" w:color="auto"/>
              <w:right w:val="single" w:sz="4" w:space="0" w:color="auto"/>
            </w:tcBorders>
          </w:tcPr>
          <w:p w14:paraId="1C70ED1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СПОРТИВНЫЕ ИГРЫ – БАСКЕТБОЛ</w:t>
            </w:r>
          </w:p>
        </w:tc>
        <w:tc>
          <w:tcPr>
            <w:tcW w:w="1984" w:type="dxa"/>
            <w:tcBorders>
              <w:top w:val="single" w:sz="4" w:space="0" w:color="auto"/>
              <w:left w:val="single" w:sz="4" w:space="0" w:color="auto"/>
              <w:bottom w:val="single" w:sz="4" w:space="0" w:color="auto"/>
              <w:right w:val="single" w:sz="4" w:space="0" w:color="auto"/>
            </w:tcBorders>
          </w:tcPr>
          <w:p w14:paraId="3344E1E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16</w:t>
            </w:r>
          </w:p>
        </w:tc>
      </w:tr>
      <w:tr w:rsidR="003A7EC4" w:rsidRPr="003A7EC4" w14:paraId="049CD067" w14:textId="77777777" w:rsidTr="00C2085A">
        <w:tc>
          <w:tcPr>
            <w:tcW w:w="7616" w:type="dxa"/>
            <w:tcBorders>
              <w:top w:val="single" w:sz="4" w:space="0" w:color="auto"/>
              <w:left w:val="single" w:sz="4" w:space="0" w:color="auto"/>
              <w:bottom w:val="single" w:sz="4" w:space="0" w:color="auto"/>
              <w:right w:val="single" w:sz="4" w:space="0" w:color="auto"/>
            </w:tcBorders>
          </w:tcPr>
          <w:p w14:paraId="593C353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Теоретическое занятие</w:t>
            </w:r>
          </w:p>
        </w:tc>
        <w:tc>
          <w:tcPr>
            <w:tcW w:w="1984" w:type="dxa"/>
            <w:tcBorders>
              <w:top w:val="single" w:sz="4" w:space="0" w:color="auto"/>
              <w:left w:val="single" w:sz="4" w:space="0" w:color="auto"/>
              <w:bottom w:val="single" w:sz="4" w:space="0" w:color="auto"/>
              <w:right w:val="single" w:sz="4" w:space="0" w:color="auto"/>
            </w:tcBorders>
          </w:tcPr>
          <w:p w14:paraId="75D1970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w:t>
            </w:r>
          </w:p>
        </w:tc>
      </w:tr>
      <w:tr w:rsidR="003A7EC4" w:rsidRPr="003A7EC4" w14:paraId="314BBFEC" w14:textId="77777777" w:rsidTr="00C2085A">
        <w:tc>
          <w:tcPr>
            <w:tcW w:w="7620" w:type="dxa"/>
            <w:tcBorders>
              <w:top w:val="single" w:sz="4" w:space="0" w:color="auto"/>
              <w:left w:val="single" w:sz="4" w:space="0" w:color="auto"/>
              <w:bottom w:val="single" w:sz="4" w:space="0" w:color="auto"/>
              <w:right w:val="single" w:sz="4" w:space="0" w:color="auto"/>
            </w:tcBorders>
            <w:hideMark/>
          </w:tcPr>
          <w:p w14:paraId="0EF3AA8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Итого аудиторных</w:t>
            </w:r>
          </w:p>
        </w:tc>
        <w:tc>
          <w:tcPr>
            <w:tcW w:w="1980" w:type="dxa"/>
            <w:tcBorders>
              <w:top w:val="single" w:sz="4" w:space="0" w:color="auto"/>
              <w:left w:val="single" w:sz="4" w:space="0" w:color="auto"/>
              <w:bottom w:val="single" w:sz="4" w:space="0" w:color="auto"/>
              <w:right w:val="single" w:sz="4" w:space="0" w:color="auto"/>
            </w:tcBorders>
          </w:tcPr>
          <w:p w14:paraId="34E0DB5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sz w:val="20"/>
                <w:szCs w:val="20"/>
              </w:rPr>
              <w:t>117</w:t>
            </w:r>
          </w:p>
        </w:tc>
      </w:tr>
      <w:tr w:rsidR="003A7EC4" w:rsidRPr="003A7EC4" w14:paraId="3C41797D" w14:textId="77777777" w:rsidTr="00C2085A">
        <w:tc>
          <w:tcPr>
            <w:tcW w:w="7620" w:type="dxa"/>
            <w:tcBorders>
              <w:top w:val="single" w:sz="4" w:space="0" w:color="auto"/>
              <w:left w:val="single" w:sz="4" w:space="0" w:color="auto"/>
              <w:bottom w:val="single" w:sz="4" w:space="0" w:color="auto"/>
              <w:right w:val="single" w:sz="4" w:space="0" w:color="auto"/>
            </w:tcBorders>
          </w:tcPr>
          <w:p w14:paraId="420E8B5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
                <w:bCs/>
                <w:sz w:val="20"/>
                <w:szCs w:val="20"/>
              </w:rPr>
            </w:pPr>
            <w:r w:rsidRPr="003A7EC4">
              <w:rPr>
                <w:rFonts w:ascii="Times New Roman" w:hAnsi="Times New Roman"/>
                <w:b/>
                <w:bCs/>
                <w:sz w:val="20"/>
                <w:szCs w:val="20"/>
              </w:rPr>
              <w:t>Внеаудиторная самостоятельная работа</w:t>
            </w:r>
          </w:p>
        </w:tc>
        <w:tc>
          <w:tcPr>
            <w:tcW w:w="1980" w:type="dxa"/>
            <w:tcBorders>
              <w:top w:val="single" w:sz="4" w:space="0" w:color="auto"/>
              <w:left w:val="single" w:sz="4" w:space="0" w:color="auto"/>
              <w:bottom w:val="single" w:sz="4" w:space="0" w:color="auto"/>
              <w:right w:val="single" w:sz="4" w:space="0" w:color="auto"/>
            </w:tcBorders>
          </w:tcPr>
          <w:p w14:paraId="4305455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p>
        </w:tc>
      </w:tr>
      <w:tr w:rsidR="003A7EC4" w:rsidRPr="003A7EC4" w14:paraId="3837F516"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36DE7F4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0C6DDC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117</w:t>
            </w:r>
          </w:p>
        </w:tc>
      </w:tr>
      <w:tr w:rsidR="003A7EC4" w:rsidRPr="003A7EC4" w14:paraId="0416C9EB" w14:textId="77777777" w:rsidTr="00C2085A">
        <w:tc>
          <w:tcPr>
            <w:tcW w:w="9600" w:type="dxa"/>
            <w:gridSpan w:val="2"/>
            <w:tcBorders>
              <w:top w:val="single" w:sz="4" w:space="0" w:color="auto"/>
              <w:left w:val="single" w:sz="4" w:space="0" w:color="auto"/>
              <w:bottom w:val="single" w:sz="4" w:space="0" w:color="auto"/>
              <w:right w:val="single" w:sz="4" w:space="0" w:color="auto"/>
            </w:tcBorders>
            <w:hideMark/>
          </w:tcPr>
          <w:p w14:paraId="55C2313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iCs/>
                <w:sz w:val="20"/>
                <w:szCs w:val="20"/>
              </w:rPr>
            </w:pPr>
            <w:r w:rsidRPr="003A7EC4">
              <w:rPr>
                <w:rFonts w:ascii="Times New Roman" w:hAnsi="Times New Roman"/>
                <w:bCs/>
                <w:iCs/>
                <w:sz w:val="20"/>
                <w:szCs w:val="20"/>
              </w:rPr>
              <w:t>Промежуточная аттестация в форме зачета, 1 семестр</w:t>
            </w:r>
          </w:p>
          <w:p w14:paraId="15E8191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iCs/>
                <w:sz w:val="20"/>
                <w:szCs w:val="20"/>
              </w:rPr>
            </w:pPr>
            <w:r w:rsidRPr="003A7EC4">
              <w:rPr>
                <w:rFonts w:ascii="Times New Roman" w:hAnsi="Times New Roman"/>
                <w:bCs/>
                <w:iCs/>
                <w:sz w:val="20"/>
                <w:szCs w:val="20"/>
              </w:rPr>
              <w:t>дифференцированного зачета, 2 семестр</w:t>
            </w:r>
          </w:p>
        </w:tc>
      </w:tr>
      <w:tr w:rsidR="003A7EC4" w:rsidRPr="003A7EC4" w14:paraId="1FEAA858"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794CF1F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3A7EC4">
              <w:rPr>
                <w:rFonts w:ascii="Times New Roman" w:hAnsi="Times New Roman"/>
                <w:b/>
                <w:bCs/>
                <w:sz w:val="20"/>
                <w:szCs w:val="20"/>
              </w:rPr>
              <w:t>Всего </w:t>
            </w:r>
          </w:p>
        </w:tc>
        <w:tc>
          <w:tcPr>
            <w:tcW w:w="1984" w:type="dxa"/>
            <w:tcBorders>
              <w:top w:val="single" w:sz="4" w:space="0" w:color="auto"/>
              <w:left w:val="single" w:sz="4" w:space="0" w:color="auto"/>
              <w:bottom w:val="single" w:sz="4" w:space="0" w:color="auto"/>
              <w:right w:val="single" w:sz="4" w:space="0" w:color="auto"/>
            </w:tcBorders>
            <w:hideMark/>
          </w:tcPr>
          <w:p w14:paraId="17EAA5E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234</w:t>
            </w:r>
          </w:p>
        </w:tc>
      </w:tr>
    </w:tbl>
    <w:p w14:paraId="0848F843" w14:textId="77777777" w:rsidR="00C2085A" w:rsidRPr="003A7EC4" w:rsidRDefault="00C2085A" w:rsidP="00C2085A">
      <w:pPr>
        <w:widowControl w:val="0"/>
        <w:spacing w:after="0" w:line="240" w:lineRule="auto"/>
        <w:ind w:firstLine="709"/>
        <w:jc w:val="both"/>
        <w:rPr>
          <w:rFonts w:ascii="Times New Roman" w:hAnsi="Times New Roman"/>
        </w:rPr>
        <w:sectPr w:rsidR="00C2085A" w:rsidRPr="003A7EC4" w:rsidSect="00C2085A">
          <w:pgSz w:w="11906" w:h="16838"/>
          <w:pgMar w:top="1134" w:right="1134" w:bottom="1134" w:left="1134" w:header="709" w:footer="566" w:gutter="0"/>
          <w:cols w:space="708"/>
          <w:titlePg/>
          <w:docGrid w:linePitch="360"/>
        </w:sectPr>
      </w:pPr>
    </w:p>
    <w:p w14:paraId="7268CFF8" w14:textId="77777777" w:rsidR="00C2085A" w:rsidRPr="003A7EC4" w:rsidRDefault="00C2085A" w:rsidP="00C2085A">
      <w:pPr>
        <w:pStyle w:val="2"/>
        <w:spacing w:before="0"/>
        <w:rPr>
          <w:rFonts w:ascii="Times New Roman" w:hAnsi="Times New Roman" w:cs="Times New Roman"/>
          <w:i/>
          <w:color w:val="auto"/>
          <w:sz w:val="24"/>
        </w:rPr>
      </w:pPr>
      <w:bookmarkStart w:id="143" w:name="_Toc4051198"/>
      <w:r w:rsidRPr="003A7EC4">
        <w:rPr>
          <w:rFonts w:ascii="Times New Roman" w:hAnsi="Times New Roman" w:cs="Times New Roman"/>
          <w:color w:val="auto"/>
          <w:sz w:val="24"/>
        </w:rPr>
        <w:lastRenderedPageBreak/>
        <w:t>6.2 Тематическое планирование учебной дисциплины</w:t>
      </w:r>
      <w:bookmarkEnd w:id="143"/>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841"/>
      </w:tblGrid>
      <w:tr w:rsidR="003A7EC4" w:rsidRPr="003A7EC4" w14:paraId="1B5500DE" w14:textId="77777777" w:rsidTr="00C2085A">
        <w:trPr>
          <w:trHeight w:val="20"/>
          <w:tblHeader/>
        </w:trPr>
        <w:tc>
          <w:tcPr>
            <w:tcW w:w="8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9FF4EB0" w14:textId="77777777" w:rsidR="00C2085A" w:rsidRPr="003A7EC4" w:rsidRDefault="00C2085A" w:rsidP="00C2085A">
            <w:pPr>
              <w:widowControl w:val="0"/>
              <w:spacing w:after="0" w:line="240" w:lineRule="auto"/>
              <w:rPr>
                <w:rFonts w:ascii="Times New Roman" w:hAnsi="Times New Roman"/>
                <w:b/>
                <w:bCs/>
              </w:rPr>
            </w:pPr>
            <w:r w:rsidRPr="003A7EC4">
              <w:rPr>
                <w:rFonts w:ascii="Times New Roman" w:hAnsi="Times New Roman"/>
                <w:b/>
                <w:bCs/>
              </w:rPr>
              <w:t>Наименование разделов и тем</w:t>
            </w:r>
          </w:p>
        </w:tc>
        <w:tc>
          <w:tcPr>
            <w:tcW w:w="353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27A7781" w14:textId="77777777" w:rsidR="00C2085A" w:rsidRPr="003A7EC4" w:rsidRDefault="00C2085A" w:rsidP="00C2085A">
            <w:pPr>
              <w:widowControl w:val="0"/>
              <w:spacing w:after="0" w:line="240" w:lineRule="auto"/>
              <w:rPr>
                <w:rFonts w:ascii="Times New Roman" w:hAnsi="Times New Roman"/>
                <w:b/>
                <w:bCs/>
              </w:rPr>
            </w:pPr>
            <w:r w:rsidRPr="003A7EC4">
              <w:rPr>
                <w:rFonts w:ascii="Times New Roman" w:hAnsi="Times New Roman"/>
                <w:b/>
                <w:bCs/>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F4740DD" w14:textId="77777777" w:rsidR="00C2085A" w:rsidRPr="003A7EC4" w:rsidRDefault="00C2085A" w:rsidP="00C2085A">
            <w:pPr>
              <w:widowControl w:val="0"/>
              <w:spacing w:after="0" w:line="240" w:lineRule="auto"/>
              <w:rPr>
                <w:rFonts w:ascii="Times New Roman" w:hAnsi="Times New Roman"/>
                <w:b/>
                <w:bCs/>
              </w:rPr>
            </w:pPr>
            <w:r w:rsidRPr="003A7EC4">
              <w:rPr>
                <w:rFonts w:ascii="Times New Roman" w:hAnsi="Times New Roman"/>
                <w:b/>
                <w:bCs/>
              </w:rPr>
              <w:t xml:space="preserve">Объем, акад. ч </w:t>
            </w:r>
          </w:p>
        </w:tc>
        <w:tc>
          <w:tcPr>
            <w:tcW w:w="284" w:type="pct"/>
            <w:tcBorders>
              <w:top w:val="single" w:sz="4" w:space="0" w:color="auto"/>
              <w:left w:val="single" w:sz="4" w:space="0" w:color="auto"/>
              <w:bottom w:val="single" w:sz="4" w:space="0" w:color="auto"/>
              <w:right w:val="single" w:sz="4" w:space="0" w:color="auto"/>
            </w:tcBorders>
            <w:shd w:val="clear" w:color="auto" w:fill="F2F2F2"/>
            <w:hideMark/>
          </w:tcPr>
          <w:p w14:paraId="6B90568B" w14:textId="77777777" w:rsidR="00C2085A" w:rsidRPr="003A7EC4" w:rsidRDefault="00C2085A" w:rsidP="00C2085A">
            <w:pPr>
              <w:widowControl w:val="0"/>
              <w:spacing w:after="0" w:line="240" w:lineRule="auto"/>
              <w:rPr>
                <w:rFonts w:ascii="Times New Roman" w:hAnsi="Times New Roman"/>
                <w:b/>
                <w:bCs/>
              </w:rPr>
            </w:pPr>
            <w:r w:rsidRPr="003A7EC4">
              <w:rPr>
                <w:rFonts w:ascii="Times New Roman" w:hAnsi="Times New Roman"/>
              </w:rPr>
              <w:t>Код ПК, ОК</w:t>
            </w:r>
          </w:p>
        </w:tc>
      </w:tr>
      <w:tr w:rsidR="003A7EC4" w:rsidRPr="003A7EC4" w14:paraId="05125C5C"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270F0D8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iCs/>
              </w:rPr>
              <w:t>Введение.</w:t>
            </w:r>
          </w:p>
        </w:tc>
        <w:tc>
          <w:tcPr>
            <w:tcW w:w="3537" w:type="pct"/>
            <w:tcBorders>
              <w:top w:val="single" w:sz="4" w:space="0" w:color="auto"/>
              <w:left w:val="single" w:sz="4" w:space="0" w:color="auto"/>
              <w:bottom w:val="single" w:sz="4" w:space="0" w:color="auto"/>
              <w:right w:val="single" w:sz="4" w:space="0" w:color="auto"/>
            </w:tcBorders>
            <w:hideMark/>
          </w:tcPr>
          <w:p w14:paraId="0787D050"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b/>
                <w:bCs/>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004F4ABC"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rPr>
              <w:t>2</w:t>
            </w:r>
          </w:p>
        </w:tc>
        <w:tc>
          <w:tcPr>
            <w:tcW w:w="284" w:type="pct"/>
            <w:vMerge w:val="restart"/>
            <w:tcBorders>
              <w:top w:val="single" w:sz="4" w:space="0" w:color="auto"/>
              <w:left w:val="single" w:sz="4" w:space="0" w:color="auto"/>
              <w:bottom w:val="single" w:sz="4" w:space="0" w:color="auto"/>
              <w:right w:val="single" w:sz="4" w:space="0" w:color="auto"/>
            </w:tcBorders>
            <w:hideMark/>
          </w:tcPr>
          <w:p w14:paraId="7CF2AE37"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rPr>
              <w:t>ОК 1- ОК 9</w:t>
            </w:r>
          </w:p>
        </w:tc>
      </w:tr>
      <w:tr w:rsidR="003A7EC4" w:rsidRPr="003A7EC4" w14:paraId="13F14A7D"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C6DF856"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1DCB697" w14:textId="77777777" w:rsidR="00C2085A" w:rsidRPr="003A7EC4" w:rsidRDefault="00C2085A" w:rsidP="00C2085A">
            <w:pPr>
              <w:widowControl w:val="0"/>
              <w:spacing w:after="0" w:line="240" w:lineRule="auto"/>
              <w:rPr>
                <w:rFonts w:ascii="Times New Roman" w:hAnsi="Times New Roman"/>
                <w:iCs/>
              </w:rPr>
            </w:pPr>
            <w:r w:rsidRPr="003A7EC4">
              <w:rPr>
                <w:rFonts w:ascii="Times New Roman" w:hAnsi="Times New Roman"/>
                <w:iCs/>
              </w:rPr>
              <w:t>Теоретические сведения: техника безопасности, гигиена, режим дня, самоконтроль, требования программы</w:t>
            </w:r>
          </w:p>
        </w:tc>
        <w:tc>
          <w:tcPr>
            <w:tcW w:w="330" w:type="pct"/>
            <w:vMerge/>
            <w:tcBorders>
              <w:left w:val="single" w:sz="4" w:space="0" w:color="auto"/>
              <w:right w:val="single" w:sz="4" w:space="0" w:color="auto"/>
            </w:tcBorders>
            <w:hideMark/>
          </w:tcPr>
          <w:p w14:paraId="5B556CEF"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4101DC" w14:textId="77777777" w:rsidR="00C2085A" w:rsidRPr="003A7EC4" w:rsidRDefault="00C2085A" w:rsidP="00C2085A">
            <w:pPr>
              <w:widowControl w:val="0"/>
              <w:spacing w:after="0" w:line="240" w:lineRule="auto"/>
              <w:rPr>
                <w:rFonts w:ascii="Times New Roman" w:hAnsi="Times New Roman"/>
                <w:b/>
              </w:rPr>
            </w:pPr>
          </w:p>
        </w:tc>
      </w:tr>
      <w:tr w:rsidR="003A7EC4" w:rsidRPr="003A7EC4" w14:paraId="67F2FE48"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AC350BD"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1FD2666" w14:textId="77777777" w:rsidR="00C2085A" w:rsidRPr="003A7EC4" w:rsidRDefault="00C2085A" w:rsidP="00C2085A">
            <w:pPr>
              <w:widowControl w:val="0"/>
              <w:spacing w:after="0" w:line="240" w:lineRule="auto"/>
              <w:rPr>
                <w:rFonts w:ascii="Times New Roman" w:hAnsi="Times New Roman"/>
                <w:iCs/>
              </w:rPr>
            </w:pPr>
            <w:r w:rsidRPr="003A7EC4">
              <w:rPr>
                <w:rFonts w:ascii="Times New Roman" w:hAnsi="Times New Roman"/>
                <w:iCs/>
              </w:rPr>
              <w:t>Самостоятельная работа: написание реферата по теме «ЗОЖ»</w:t>
            </w:r>
          </w:p>
        </w:tc>
        <w:tc>
          <w:tcPr>
            <w:tcW w:w="330" w:type="pct"/>
            <w:vMerge/>
            <w:tcBorders>
              <w:left w:val="single" w:sz="4" w:space="0" w:color="auto"/>
              <w:bottom w:val="single" w:sz="4" w:space="0" w:color="auto"/>
              <w:right w:val="single" w:sz="4" w:space="0" w:color="auto"/>
            </w:tcBorders>
          </w:tcPr>
          <w:p w14:paraId="07B6D254"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AF87A2"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B7AF906" w14:textId="77777777" w:rsidTr="00C2085A">
        <w:trPr>
          <w:trHeight w:val="296"/>
        </w:trPr>
        <w:tc>
          <w:tcPr>
            <w:tcW w:w="849" w:type="pct"/>
            <w:vMerge w:val="restart"/>
            <w:tcBorders>
              <w:top w:val="single" w:sz="4" w:space="0" w:color="auto"/>
              <w:left w:val="single" w:sz="4" w:space="0" w:color="auto"/>
              <w:right w:val="single" w:sz="4" w:space="0" w:color="auto"/>
            </w:tcBorders>
            <w:hideMark/>
          </w:tcPr>
          <w:p w14:paraId="70120557" w14:textId="77777777" w:rsidR="00C2085A" w:rsidRPr="003A7EC4" w:rsidRDefault="00C2085A" w:rsidP="00C2085A">
            <w:pPr>
              <w:widowControl w:val="0"/>
              <w:spacing w:after="0" w:line="240" w:lineRule="auto"/>
              <w:rPr>
                <w:rFonts w:ascii="Times New Roman" w:hAnsi="Times New Roman"/>
                <w:iCs/>
              </w:rPr>
            </w:pPr>
            <w:r w:rsidRPr="003A7EC4">
              <w:rPr>
                <w:rFonts w:ascii="Times New Roman" w:hAnsi="Times New Roman"/>
                <w:iCs/>
              </w:rPr>
              <w:t xml:space="preserve"> </w:t>
            </w:r>
            <w:r w:rsidRPr="003A7EC4">
              <w:rPr>
                <w:rFonts w:ascii="Times New Roman" w:hAnsi="Times New Roman"/>
              </w:rPr>
              <w:t>ЛЕГКАЯ АТЛЕТИКА</w:t>
            </w:r>
          </w:p>
        </w:tc>
        <w:tc>
          <w:tcPr>
            <w:tcW w:w="3537" w:type="pct"/>
            <w:tcBorders>
              <w:top w:val="single" w:sz="4" w:space="0" w:color="auto"/>
              <w:left w:val="single" w:sz="4" w:space="0" w:color="auto"/>
              <w:bottom w:val="nil"/>
              <w:right w:val="single" w:sz="4" w:space="0" w:color="auto"/>
            </w:tcBorders>
            <w:hideMark/>
          </w:tcPr>
          <w:p w14:paraId="7E63DE1A"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b/>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84C8341"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b/>
              </w:rPr>
              <w:t>44</w:t>
            </w:r>
          </w:p>
          <w:p w14:paraId="0A543F8A" w14:textId="77777777" w:rsidR="00C2085A" w:rsidRPr="003A7EC4" w:rsidRDefault="00C2085A" w:rsidP="00C2085A">
            <w:pPr>
              <w:widowControl w:val="0"/>
              <w:spacing w:after="0" w:line="240" w:lineRule="auto"/>
              <w:rPr>
                <w:rFonts w:ascii="Times New Roman" w:hAnsi="Times New Roman"/>
                <w:b/>
              </w:rPr>
            </w:pPr>
          </w:p>
        </w:tc>
        <w:tc>
          <w:tcPr>
            <w:tcW w:w="284" w:type="pct"/>
            <w:vMerge w:val="restart"/>
            <w:tcBorders>
              <w:top w:val="single" w:sz="4" w:space="0" w:color="auto"/>
              <w:left w:val="single" w:sz="4" w:space="0" w:color="auto"/>
              <w:right w:val="single" w:sz="4" w:space="0" w:color="auto"/>
            </w:tcBorders>
            <w:hideMark/>
          </w:tcPr>
          <w:p w14:paraId="5D164C53"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rPr>
              <w:t>ОК 1- ОК 9</w:t>
            </w:r>
          </w:p>
        </w:tc>
      </w:tr>
      <w:tr w:rsidR="003A7EC4" w:rsidRPr="003A7EC4" w14:paraId="436A3548" w14:textId="77777777" w:rsidTr="00C2085A">
        <w:trPr>
          <w:trHeight w:val="296"/>
        </w:trPr>
        <w:tc>
          <w:tcPr>
            <w:tcW w:w="0" w:type="auto"/>
            <w:vMerge/>
            <w:tcBorders>
              <w:left w:val="single" w:sz="4" w:space="0" w:color="auto"/>
              <w:right w:val="single" w:sz="4" w:space="0" w:color="auto"/>
            </w:tcBorders>
            <w:vAlign w:val="center"/>
            <w:hideMark/>
          </w:tcPr>
          <w:p w14:paraId="77B03218"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D7EB78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Бег на коротких отрезках: с высокого старта, с ходу 3-5х30-60 метров. Специальные упр. спринтера. Техника низкого старта.</w:t>
            </w:r>
          </w:p>
        </w:tc>
        <w:tc>
          <w:tcPr>
            <w:tcW w:w="330" w:type="pct"/>
            <w:vMerge/>
            <w:tcBorders>
              <w:left w:val="single" w:sz="4" w:space="0" w:color="auto"/>
              <w:right w:val="single" w:sz="4" w:space="0" w:color="auto"/>
            </w:tcBorders>
          </w:tcPr>
          <w:p w14:paraId="4153BD24"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448BD4A9"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B2DB680" w14:textId="77777777" w:rsidTr="00C2085A">
        <w:trPr>
          <w:trHeight w:val="296"/>
        </w:trPr>
        <w:tc>
          <w:tcPr>
            <w:tcW w:w="0" w:type="auto"/>
            <w:vMerge/>
            <w:tcBorders>
              <w:left w:val="single" w:sz="4" w:space="0" w:color="auto"/>
              <w:right w:val="single" w:sz="4" w:space="0" w:color="auto"/>
            </w:tcBorders>
            <w:vAlign w:val="center"/>
            <w:hideMark/>
          </w:tcPr>
          <w:p w14:paraId="5C8AD57C"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52CD714"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Бег на короткие дистанции. 100-200 м., низкий старт, стартовый разбег, бег по дистанции, финиширование. Подвижные игры</w:t>
            </w:r>
          </w:p>
        </w:tc>
        <w:tc>
          <w:tcPr>
            <w:tcW w:w="330" w:type="pct"/>
            <w:vMerge/>
            <w:tcBorders>
              <w:left w:val="single" w:sz="4" w:space="0" w:color="auto"/>
              <w:right w:val="single" w:sz="4" w:space="0" w:color="auto"/>
            </w:tcBorders>
          </w:tcPr>
          <w:p w14:paraId="3443FCB9"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2F43129C"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46236C7" w14:textId="77777777" w:rsidTr="00C2085A">
        <w:trPr>
          <w:trHeight w:val="296"/>
        </w:trPr>
        <w:tc>
          <w:tcPr>
            <w:tcW w:w="0" w:type="auto"/>
            <w:vMerge/>
            <w:tcBorders>
              <w:left w:val="single" w:sz="4" w:space="0" w:color="auto"/>
              <w:right w:val="single" w:sz="4" w:space="0" w:color="auto"/>
            </w:tcBorders>
            <w:vAlign w:val="center"/>
            <w:hideMark/>
          </w:tcPr>
          <w:p w14:paraId="63BF1F72"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626352D" w14:textId="77777777" w:rsidR="00C2085A" w:rsidRPr="003A7EC4" w:rsidRDefault="00C2085A" w:rsidP="00C2085A">
            <w:pPr>
              <w:widowControl w:val="0"/>
              <w:spacing w:after="0" w:line="240" w:lineRule="auto"/>
              <w:rPr>
                <w:rFonts w:ascii="Times New Roman" w:hAnsi="Times New Roman"/>
                <w:iCs/>
              </w:rPr>
            </w:pPr>
            <w:proofErr w:type="spellStart"/>
            <w:r w:rsidRPr="003A7EC4">
              <w:rPr>
                <w:rFonts w:ascii="Times New Roman" w:hAnsi="Times New Roman"/>
                <w:iCs/>
              </w:rPr>
              <w:t>Контр.норм</w:t>
            </w:r>
            <w:proofErr w:type="spellEnd"/>
            <w:r w:rsidRPr="003A7EC4">
              <w:rPr>
                <w:rFonts w:ascii="Times New Roman" w:hAnsi="Times New Roman"/>
                <w:iCs/>
              </w:rPr>
              <w:t xml:space="preserve"> в беге на 100 м. Специальные беговые упр.</w:t>
            </w:r>
          </w:p>
        </w:tc>
        <w:tc>
          <w:tcPr>
            <w:tcW w:w="330" w:type="pct"/>
            <w:vMerge/>
            <w:tcBorders>
              <w:left w:val="single" w:sz="4" w:space="0" w:color="auto"/>
              <w:right w:val="single" w:sz="4" w:space="0" w:color="auto"/>
            </w:tcBorders>
          </w:tcPr>
          <w:p w14:paraId="72D2D43D"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1D2520A6" w14:textId="77777777" w:rsidR="00C2085A" w:rsidRPr="003A7EC4" w:rsidRDefault="00C2085A" w:rsidP="00C2085A">
            <w:pPr>
              <w:widowControl w:val="0"/>
              <w:spacing w:after="0" w:line="240" w:lineRule="auto"/>
              <w:rPr>
                <w:rFonts w:ascii="Times New Roman" w:hAnsi="Times New Roman"/>
                <w:b/>
              </w:rPr>
            </w:pPr>
          </w:p>
        </w:tc>
      </w:tr>
      <w:tr w:rsidR="003A7EC4" w:rsidRPr="003A7EC4" w14:paraId="4437396B" w14:textId="77777777" w:rsidTr="00C2085A">
        <w:trPr>
          <w:trHeight w:val="296"/>
        </w:trPr>
        <w:tc>
          <w:tcPr>
            <w:tcW w:w="0" w:type="auto"/>
            <w:vMerge/>
            <w:tcBorders>
              <w:left w:val="single" w:sz="4" w:space="0" w:color="auto"/>
              <w:right w:val="single" w:sz="4" w:space="0" w:color="auto"/>
            </w:tcBorders>
            <w:vAlign w:val="center"/>
            <w:hideMark/>
          </w:tcPr>
          <w:p w14:paraId="36DC4C28"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C626888" w14:textId="77777777" w:rsidR="00C2085A" w:rsidRPr="003A7EC4" w:rsidRDefault="00C2085A" w:rsidP="00C2085A">
            <w:pPr>
              <w:widowControl w:val="0"/>
              <w:spacing w:after="0" w:line="240" w:lineRule="auto"/>
              <w:rPr>
                <w:rFonts w:ascii="Times New Roman" w:hAnsi="Times New Roman"/>
                <w:iCs/>
              </w:rPr>
            </w:pPr>
            <w:r w:rsidRPr="003A7EC4">
              <w:rPr>
                <w:rFonts w:ascii="Times New Roman" w:hAnsi="Times New Roman"/>
                <w:iCs/>
              </w:rPr>
              <w:t xml:space="preserve">Эстафеты встречные или по кругу. </w:t>
            </w:r>
            <w:proofErr w:type="spellStart"/>
            <w:r w:rsidRPr="003A7EC4">
              <w:rPr>
                <w:rFonts w:ascii="Times New Roman" w:hAnsi="Times New Roman"/>
                <w:iCs/>
              </w:rPr>
              <w:t>Заминочный</w:t>
            </w:r>
            <w:proofErr w:type="spellEnd"/>
            <w:r w:rsidRPr="003A7EC4">
              <w:rPr>
                <w:rFonts w:ascii="Times New Roman" w:hAnsi="Times New Roman"/>
                <w:iCs/>
              </w:rPr>
              <w:t xml:space="preserve"> бег 600 м.</w:t>
            </w:r>
          </w:p>
        </w:tc>
        <w:tc>
          <w:tcPr>
            <w:tcW w:w="330" w:type="pct"/>
            <w:vMerge/>
            <w:tcBorders>
              <w:left w:val="single" w:sz="4" w:space="0" w:color="auto"/>
              <w:right w:val="single" w:sz="4" w:space="0" w:color="auto"/>
            </w:tcBorders>
          </w:tcPr>
          <w:p w14:paraId="2651069E"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0D77B3BE" w14:textId="77777777" w:rsidR="00C2085A" w:rsidRPr="003A7EC4" w:rsidRDefault="00C2085A" w:rsidP="00C2085A">
            <w:pPr>
              <w:widowControl w:val="0"/>
              <w:spacing w:after="0" w:line="240" w:lineRule="auto"/>
              <w:rPr>
                <w:rFonts w:ascii="Times New Roman" w:hAnsi="Times New Roman"/>
                <w:b/>
              </w:rPr>
            </w:pPr>
          </w:p>
        </w:tc>
      </w:tr>
      <w:tr w:rsidR="003A7EC4" w:rsidRPr="003A7EC4" w14:paraId="66D7481D" w14:textId="77777777" w:rsidTr="00C2085A">
        <w:trPr>
          <w:trHeight w:val="296"/>
        </w:trPr>
        <w:tc>
          <w:tcPr>
            <w:tcW w:w="0" w:type="auto"/>
            <w:vMerge/>
            <w:tcBorders>
              <w:left w:val="single" w:sz="4" w:space="0" w:color="auto"/>
              <w:right w:val="single" w:sz="4" w:space="0" w:color="auto"/>
            </w:tcBorders>
            <w:vAlign w:val="center"/>
            <w:hideMark/>
          </w:tcPr>
          <w:p w14:paraId="15A29CF5"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A6C29BD"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Кросс 15 минут. Специальные упр. бегуна, прыгуна в длину Повторный бег с низкого старта 3х100 метров. Эстафеты</w:t>
            </w:r>
          </w:p>
        </w:tc>
        <w:tc>
          <w:tcPr>
            <w:tcW w:w="330" w:type="pct"/>
            <w:vMerge/>
            <w:tcBorders>
              <w:left w:val="single" w:sz="4" w:space="0" w:color="auto"/>
              <w:right w:val="single" w:sz="4" w:space="0" w:color="auto"/>
            </w:tcBorders>
          </w:tcPr>
          <w:p w14:paraId="4289FD1E"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42C05059" w14:textId="77777777" w:rsidR="00C2085A" w:rsidRPr="003A7EC4" w:rsidRDefault="00C2085A" w:rsidP="00C2085A">
            <w:pPr>
              <w:widowControl w:val="0"/>
              <w:spacing w:after="0" w:line="240" w:lineRule="auto"/>
              <w:rPr>
                <w:rFonts w:ascii="Times New Roman" w:hAnsi="Times New Roman"/>
                <w:b/>
              </w:rPr>
            </w:pPr>
          </w:p>
        </w:tc>
      </w:tr>
      <w:tr w:rsidR="003A7EC4" w:rsidRPr="003A7EC4" w14:paraId="5848CBB6" w14:textId="77777777" w:rsidTr="00C2085A">
        <w:trPr>
          <w:trHeight w:val="296"/>
        </w:trPr>
        <w:tc>
          <w:tcPr>
            <w:tcW w:w="0" w:type="auto"/>
            <w:vMerge/>
            <w:tcBorders>
              <w:left w:val="single" w:sz="4" w:space="0" w:color="auto"/>
              <w:right w:val="single" w:sz="4" w:space="0" w:color="auto"/>
            </w:tcBorders>
            <w:vAlign w:val="center"/>
            <w:hideMark/>
          </w:tcPr>
          <w:p w14:paraId="6BF65BF2"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53243D4"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Контр.норм</w:t>
            </w:r>
            <w:proofErr w:type="spellEnd"/>
            <w:r w:rsidRPr="003A7EC4">
              <w:rPr>
                <w:rFonts w:ascii="Times New Roman" w:hAnsi="Times New Roman"/>
              </w:rPr>
              <w:t>. в беге на 400 м. Упр. на гибкость и прыжковые Подводящие упр. для прыгуна: подбор разбега, выталкивание</w:t>
            </w:r>
          </w:p>
        </w:tc>
        <w:tc>
          <w:tcPr>
            <w:tcW w:w="330" w:type="pct"/>
            <w:vMerge/>
            <w:tcBorders>
              <w:left w:val="single" w:sz="4" w:space="0" w:color="auto"/>
              <w:right w:val="single" w:sz="4" w:space="0" w:color="auto"/>
            </w:tcBorders>
          </w:tcPr>
          <w:p w14:paraId="54611207"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2AFD739B" w14:textId="77777777" w:rsidR="00C2085A" w:rsidRPr="003A7EC4" w:rsidRDefault="00C2085A" w:rsidP="00C2085A">
            <w:pPr>
              <w:widowControl w:val="0"/>
              <w:spacing w:after="0" w:line="240" w:lineRule="auto"/>
              <w:rPr>
                <w:rFonts w:ascii="Times New Roman" w:hAnsi="Times New Roman"/>
                <w:b/>
              </w:rPr>
            </w:pPr>
          </w:p>
        </w:tc>
      </w:tr>
      <w:tr w:rsidR="003A7EC4" w:rsidRPr="003A7EC4" w14:paraId="5F923238" w14:textId="77777777" w:rsidTr="00C2085A">
        <w:trPr>
          <w:trHeight w:val="296"/>
        </w:trPr>
        <w:tc>
          <w:tcPr>
            <w:tcW w:w="0" w:type="auto"/>
            <w:vMerge/>
            <w:tcBorders>
              <w:left w:val="single" w:sz="4" w:space="0" w:color="auto"/>
              <w:right w:val="single" w:sz="4" w:space="0" w:color="auto"/>
            </w:tcBorders>
            <w:vAlign w:val="center"/>
            <w:hideMark/>
          </w:tcPr>
          <w:p w14:paraId="7BBBED1D"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384763B"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Самостоятельная работа подготовка реферата на тему: «Средства и методы развития быстроты»</w:t>
            </w:r>
          </w:p>
        </w:tc>
        <w:tc>
          <w:tcPr>
            <w:tcW w:w="330" w:type="pct"/>
            <w:vMerge/>
            <w:tcBorders>
              <w:left w:val="single" w:sz="4" w:space="0" w:color="auto"/>
              <w:right w:val="single" w:sz="4" w:space="0" w:color="auto"/>
            </w:tcBorders>
          </w:tcPr>
          <w:p w14:paraId="3BB8A9A6"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365114A8"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DED0D63" w14:textId="77777777" w:rsidTr="00C2085A">
        <w:trPr>
          <w:trHeight w:val="296"/>
        </w:trPr>
        <w:tc>
          <w:tcPr>
            <w:tcW w:w="0" w:type="auto"/>
            <w:vMerge/>
            <w:tcBorders>
              <w:left w:val="single" w:sz="4" w:space="0" w:color="auto"/>
              <w:right w:val="single" w:sz="4" w:space="0" w:color="auto"/>
            </w:tcBorders>
            <w:vAlign w:val="center"/>
            <w:hideMark/>
          </w:tcPr>
          <w:p w14:paraId="069D693C"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FDAE2EF"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Кросс 20 минут. Челночный бег 6х10. Прыжковые упражнения. Подтягивание на перекладине – к/н</w:t>
            </w:r>
          </w:p>
        </w:tc>
        <w:tc>
          <w:tcPr>
            <w:tcW w:w="330" w:type="pct"/>
            <w:vMerge/>
            <w:tcBorders>
              <w:left w:val="single" w:sz="4" w:space="0" w:color="auto"/>
              <w:right w:val="single" w:sz="4" w:space="0" w:color="auto"/>
            </w:tcBorders>
          </w:tcPr>
          <w:p w14:paraId="6B40D73E"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318E5F5C" w14:textId="77777777" w:rsidR="00C2085A" w:rsidRPr="003A7EC4" w:rsidRDefault="00C2085A" w:rsidP="00C2085A">
            <w:pPr>
              <w:widowControl w:val="0"/>
              <w:spacing w:after="0" w:line="240" w:lineRule="auto"/>
              <w:rPr>
                <w:rFonts w:ascii="Times New Roman" w:hAnsi="Times New Roman"/>
                <w:b/>
              </w:rPr>
            </w:pPr>
          </w:p>
        </w:tc>
      </w:tr>
      <w:tr w:rsidR="003A7EC4" w:rsidRPr="003A7EC4" w14:paraId="79ECD017" w14:textId="77777777" w:rsidTr="00C2085A">
        <w:trPr>
          <w:trHeight w:val="296"/>
        </w:trPr>
        <w:tc>
          <w:tcPr>
            <w:tcW w:w="0" w:type="auto"/>
            <w:vMerge/>
            <w:tcBorders>
              <w:left w:val="single" w:sz="4" w:space="0" w:color="auto"/>
              <w:right w:val="single" w:sz="4" w:space="0" w:color="auto"/>
            </w:tcBorders>
            <w:vAlign w:val="center"/>
            <w:hideMark/>
          </w:tcPr>
          <w:p w14:paraId="4A2754F3"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1F2BAC7"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Контр. норм. в беге на 1000 метров. Специальные упр. прыгун</w:t>
            </w:r>
            <w:r w:rsidRPr="003A7EC4">
              <w:rPr>
                <w:rFonts w:ascii="Times New Roman" w:hAnsi="Times New Roman"/>
                <w:bCs/>
              </w:rPr>
              <w:t xml:space="preserve"> Подбор разбега, выталкивание, приземление. </w:t>
            </w:r>
            <w:proofErr w:type="spellStart"/>
            <w:r w:rsidRPr="003A7EC4">
              <w:rPr>
                <w:rFonts w:ascii="Times New Roman" w:hAnsi="Times New Roman"/>
                <w:bCs/>
              </w:rPr>
              <w:t>Спорт.игра</w:t>
            </w:r>
            <w:proofErr w:type="spellEnd"/>
          </w:p>
        </w:tc>
        <w:tc>
          <w:tcPr>
            <w:tcW w:w="330" w:type="pct"/>
            <w:vMerge/>
            <w:tcBorders>
              <w:left w:val="single" w:sz="4" w:space="0" w:color="auto"/>
              <w:right w:val="single" w:sz="4" w:space="0" w:color="auto"/>
            </w:tcBorders>
          </w:tcPr>
          <w:p w14:paraId="37F44F97"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329E31E4" w14:textId="77777777" w:rsidR="00C2085A" w:rsidRPr="003A7EC4" w:rsidRDefault="00C2085A" w:rsidP="00C2085A">
            <w:pPr>
              <w:widowControl w:val="0"/>
              <w:spacing w:after="0" w:line="240" w:lineRule="auto"/>
              <w:rPr>
                <w:rFonts w:ascii="Times New Roman" w:hAnsi="Times New Roman"/>
                <w:b/>
              </w:rPr>
            </w:pPr>
          </w:p>
        </w:tc>
      </w:tr>
      <w:tr w:rsidR="003A7EC4" w:rsidRPr="003A7EC4" w14:paraId="27B6777C" w14:textId="77777777" w:rsidTr="00C2085A">
        <w:trPr>
          <w:trHeight w:val="296"/>
        </w:trPr>
        <w:tc>
          <w:tcPr>
            <w:tcW w:w="0" w:type="auto"/>
            <w:vMerge/>
            <w:tcBorders>
              <w:left w:val="single" w:sz="4" w:space="0" w:color="auto"/>
              <w:right w:val="single" w:sz="4" w:space="0" w:color="auto"/>
            </w:tcBorders>
            <w:vAlign w:val="center"/>
            <w:hideMark/>
          </w:tcPr>
          <w:p w14:paraId="0CF80183"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15EBB82" w14:textId="77777777" w:rsidR="00C2085A" w:rsidRPr="003A7EC4" w:rsidRDefault="00C2085A" w:rsidP="00C2085A">
            <w:pPr>
              <w:widowControl w:val="0"/>
              <w:spacing w:after="0" w:line="240" w:lineRule="auto"/>
              <w:rPr>
                <w:rFonts w:ascii="Times New Roman" w:hAnsi="Times New Roman"/>
                <w:bCs/>
              </w:rPr>
            </w:pPr>
            <w:proofErr w:type="spellStart"/>
            <w:r w:rsidRPr="003A7EC4">
              <w:rPr>
                <w:rFonts w:ascii="Times New Roman" w:hAnsi="Times New Roman"/>
                <w:bCs/>
              </w:rPr>
              <w:t>Сам.работа</w:t>
            </w:r>
            <w:proofErr w:type="spellEnd"/>
            <w:r w:rsidRPr="003A7EC4">
              <w:rPr>
                <w:rFonts w:ascii="Times New Roman" w:hAnsi="Times New Roman"/>
                <w:bCs/>
              </w:rPr>
              <w:t>: участие в соревнованиях по легкой атлетике</w:t>
            </w:r>
          </w:p>
        </w:tc>
        <w:tc>
          <w:tcPr>
            <w:tcW w:w="330" w:type="pct"/>
            <w:vMerge/>
            <w:tcBorders>
              <w:left w:val="single" w:sz="4" w:space="0" w:color="auto"/>
              <w:right w:val="single" w:sz="4" w:space="0" w:color="auto"/>
            </w:tcBorders>
          </w:tcPr>
          <w:p w14:paraId="4A4C378D"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68FC0771" w14:textId="77777777" w:rsidR="00C2085A" w:rsidRPr="003A7EC4" w:rsidRDefault="00C2085A" w:rsidP="00C2085A">
            <w:pPr>
              <w:widowControl w:val="0"/>
              <w:spacing w:after="0" w:line="240" w:lineRule="auto"/>
              <w:rPr>
                <w:rFonts w:ascii="Times New Roman" w:hAnsi="Times New Roman"/>
                <w:b/>
              </w:rPr>
            </w:pPr>
          </w:p>
        </w:tc>
      </w:tr>
      <w:tr w:rsidR="003A7EC4" w:rsidRPr="003A7EC4" w14:paraId="457933A5" w14:textId="77777777" w:rsidTr="00C2085A">
        <w:trPr>
          <w:trHeight w:val="296"/>
        </w:trPr>
        <w:tc>
          <w:tcPr>
            <w:tcW w:w="0" w:type="auto"/>
            <w:vMerge/>
            <w:tcBorders>
              <w:left w:val="single" w:sz="4" w:space="0" w:color="auto"/>
              <w:right w:val="single" w:sz="4" w:space="0" w:color="auto"/>
            </w:tcBorders>
            <w:vAlign w:val="center"/>
            <w:hideMark/>
          </w:tcPr>
          <w:p w14:paraId="1E128613"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7AE38F4"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Специальные упр. стайера. Кросс 2000-2500 м. Подвижные и спортивные игры</w:t>
            </w:r>
          </w:p>
        </w:tc>
        <w:tc>
          <w:tcPr>
            <w:tcW w:w="330" w:type="pct"/>
            <w:vMerge/>
            <w:tcBorders>
              <w:left w:val="single" w:sz="4" w:space="0" w:color="auto"/>
              <w:right w:val="single" w:sz="4" w:space="0" w:color="auto"/>
            </w:tcBorders>
          </w:tcPr>
          <w:p w14:paraId="01CBCF5F"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02DF241E" w14:textId="77777777" w:rsidR="00C2085A" w:rsidRPr="003A7EC4" w:rsidRDefault="00C2085A" w:rsidP="00C2085A">
            <w:pPr>
              <w:widowControl w:val="0"/>
              <w:spacing w:after="0" w:line="240" w:lineRule="auto"/>
              <w:rPr>
                <w:rFonts w:ascii="Times New Roman" w:hAnsi="Times New Roman"/>
                <w:b/>
              </w:rPr>
            </w:pPr>
          </w:p>
        </w:tc>
      </w:tr>
      <w:tr w:rsidR="003A7EC4" w:rsidRPr="003A7EC4" w14:paraId="498D2F34" w14:textId="77777777" w:rsidTr="00C2085A">
        <w:trPr>
          <w:trHeight w:val="296"/>
        </w:trPr>
        <w:tc>
          <w:tcPr>
            <w:tcW w:w="0" w:type="auto"/>
            <w:vMerge/>
            <w:tcBorders>
              <w:left w:val="single" w:sz="4" w:space="0" w:color="auto"/>
              <w:right w:val="single" w:sz="4" w:space="0" w:color="auto"/>
            </w:tcBorders>
            <w:vAlign w:val="center"/>
            <w:hideMark/>
          </w:tcPr>
          <w:p w14:paraId="55BF19E0"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F508FE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Бег по различному грунту в горку и под уклон. Высокий старт группой – особенности старта ОФП с прыжковыми упражнениями</w:t>
            </w:r>
          </w:p>
        </w:tc>
        <w:tc>
          <w:tcPr>
            <w:tcW w:w="330" w:type="pct"/>
            <w:vMerge/>
            <w:tcBorders>
              <w:left w:val="single" w:sz="4" w:space="0" w:color="auto"/>
              <w:right w:val="single" w:sz="4" w:space="0" w:color="auto"/>
            </w:tcBorders>
          </w:tcPr>
          <w:p w14:paraId="70AC549F"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1E374635"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C9CF093" w14:textId="77777777" w:rsidTr="00C2085A">
        <w:trPr>
          <w:trHeight w:val="296"/>
        </w:trPr>
        <w:tc>
          <w:tcPr>
            <w:tcW w:w="0" w:type="auto"/>
            <w:vMerge/>
            <w:tcBorders>
              <w:left w:val="single" w:sz="4" w:space="0" w:color="auto"/>
              <w:right w:val="single" w:sz="4" w:space="0" w:color="auto"/>
            </w:tcBorders>
            <w:vAlign w:val="center"/>
            <w:hideMark/>
          </w:tcPr>
          <w:p w14:paraId="4858B076"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D767F27"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Реферат «Методы контроля и самоконтроля в процессе занятий легкой атлетикой»</w:t>
            </w:r>
          </w:p>
        </w:tc>
        <w:tc>
          <w:tcPr>
            <w:tcW w:w="330" w:type="pct"/>
            <w:vMerge/>
            <w:tcBorders>
              <w:left w:val="single" w:sz="4" w:space="0" w:color="auto"/>
              <w:right w:val="single" w:sz="4" w:space="0" w:color="auto"/>
            </w:tcBorders>
          </w:tcPr>
          <w:p w14:paraId="15F8BE4E"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02A98697" w14:textId="77777777" w:rsidR="00C2085A" w:rsidRPr="003A7EC4" w:rsidRDefault="00C2085A" w:rsidP="00C2085A">
            <w:pPr>
              <w:widowControl w:val="0"/>
              <w:spacing w:after="0" w:line="240" w:lineRule="auto"/>
              <w:rPr>
                <w:rFonts w:ascii="Times New Roman" w:hAnsi="Times New Roman"/>
                <w:b/>
              </w:rPr>
            </w:pPr>
          </w:p>
        </w:tc>
      </w:tr>
      <w:tr w:rsidR="003A7EC4" w:rsidRPr="003A7EC4" w14:paraId="4F523102" w14:textId="77777777" w:rsidTr="00C2085A">
        <w:trPr>
          <w:trHeight w:val="296"/>
        </w:trPr>
        <w:tc>
          <w:tcPr>
            <w:tcW w:w="0" w:type="auto"/>
            <w:vMerge/>
            <w:tcBorders>
              <w:left w:val="single" w:sz="4" w:space="0" w:color="auto"/>
              <w:right w:val="single" w:sz="4" w:space="0" w:color="auto"/>
            </w:tcBorders>
            <w:vAlign w:val="center"/>
            <w:hideMark/>
          </w:tcPr>
          <w:p w14:paraId="6BC60733"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70F318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в беге на 3000 м. ОФП, спортивная игра Упражнения на гибкость</w:t>
            </w:r>
          </w:p>
        </w:tc>
        <w:tc>
          <w:tcPr>
            <w:tcW w:w="330" w:type="pct"/>
            <w:vMerge/>
            <w:tcBorders>
              <w:left w:val="single" w:sz="4" w:space="0" w:color="auto"/>
              <w:right w:val="single" w:sz="4" w:space="0" w:color="auto"/>
            </w:tcBorders>
            <w:hideMark/>
          </w:tcPr>
          <w:p w14:paraId="0CEBE794"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hideMark/>
          </w:tcPr>
          <w:p w14:paraId="511FE2F2" w14:textId="77777777" w:rsidR="00C2085A" w:rsidRPr="003A7EC4" w:rsidRDefault="00C2085A" w:rsidP="00C2085A">
            <w:pPr>
              <w:widowControl w:val="0"/>
              <w:spacing w:after="0" w:line="240" w:lineRule="auto"/>
              <w:rPr>
                <w:rFonts w:ascii="Times New Roman" w:hAnsi="Times New Roman"/>
                <w:b/>
              </w:rPr>
            </w:pPr>
          </w:p>
        </w:tc>
      </w:tr>
      <w:tr w:rsidR="003A7EC4" w:rsidRPr="003A7EC4" w14:paraId="1FA5C92E" w14:textId="77777777" w:rsidTr="00C2085A">
        <w:trPr>
          <w:trHeight w:val="296"/>
        </w:trPr>
        <w:tc>
          <w:tcPr>
            <w:tcW w:w="0" w:type="auto"/>
            <w:vMerge/>
            <w:tcBorders>
              <w:left w:val="single" w:sz="4" w:space="0" w:color="auto"/>
              <w:right w:val="single" w:sz="4" w:space="0" w:color="auto"/>
            </w:tcBorders>
            <w:vAlign w:val="center"/>
          </w:tcPr>
          <w:p w14:paraId="1F2F046D"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69C9963F"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Теорет</w:t>
            </w:r>
            <w:proofErr w:type="spellEnd"/>
            <w:r w:rsidRPr="003A7EC4">
              <w:rPr>
                <w:rFonts w:ascii="Times New Roman" w:hAnsi="Times New Roman"/>
              </w:rPr>
              <w:t>. сведения, правила поведения на занятиях  л/а</w:t>
            </w:r>
          </w:p>
        </w:tc>
        <w:tc>
          <w:tcPr>
            <w:tcW w:w="330" w:type="pct"/>
            <w:vMerge/>
            <w:tcBorders>
              <w:left w:val="single" w:sz="4" w:space="0" w:color="auto"/>
              <w:right w:val="single" w:sz="4" w:space="0" w:color="auto"/>
            </w:tcBorders>
          </w:tcPr>
          <w:p w14:paraId="7595E81E"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12F6C30F" w14:textId="77777777" w:rsidR="00C2085A" w:rsidRPr="003A7EC4" w:rsidRDefault="00C2085A" w:rsidP="00C2085A">
            <w:pPr>
              <w:widowControl w:val="0"/>
              <w:spacing w:after="0" w:line="240" w:lineRule="auto"/>
              <w:rPr>
                <w:rFonts w:ascii="Times New Roman" w:hAnsi="Times New Roman"/>
                <w:b/>
              </w:rPr>
            </w:pPr>
          </w:p>
        </w:tc>
      </w:tr>
      <w:tr w:rsidR="003A7EC4" w:rsidRPr="003A7EC4" w14:paraId="0239545B" w14:textId="77777777" w:rsidTr="00C2085A">
        <w:trPr>
          <w:trHeight w:val="296"/>
        </w:trPr>
        <w:tc>
          <w:tcPr>
            <w:tcW w:w="0" w:type="auto"/>
            <w:vMerge/>
            <w:tcBorders>
              <w:left w:val="single" w:sz="4" w:space="0" w:color="auto"/>
              <w:right w:val="single" w:sz="4" w:space="0" w:color="auto"/>
            </w:tcBorders>
            <w:vAlign w:val="center"/>
          </w:tcPr>
          <w:p w14:paraId="36239C10"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0F26EE0D"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Кроссовая подготовка, бег по различному грунту 20 мин.  ОФП с прыжковыми </w:t>
            </w:r>
            <w:proofErr w:type="spellStart"/>
            <w:r w:rsidRPr="003A7EC4">
              <w:rPr>
                <w:rFonts w:ascii="Times New Roman" w:hAnsi="Times New Roman"/>
              </w:rPr>
              <w:t>упр-ями</w:t>
            </w:r>
            <w:proofErr w:type="spellEnd"/>
          </w:p>
        </w:tc>
        <w:tc>
          <w:tcPr>
            <w:tcW w:w="330" w:type="pct"/>
            <w:vMerge/>
            <w:tcBorders>
              <w:left w:val="single" w:sz="4" w:space="0" w:color="auto"/>
              <w:right w:val="single" w:sz="4" w:space="0" w:color="auto"/>
            </w:tcBorders>
          </w:tcPr>
          <w:p w14:paraId="63873333"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54C41A7F" w14:textId="77777777" w:rsidR="00C2085A" w:rsidRPr="003A7EC4" w:rsidRDefault="00C2085A" w:rsidP="00C2085A">
            <w:pPr>
              <w:widowControl w:val="0"/>
              <w:spacing w:after="0" w:line="240" w:lineRule="auto"/>
              <w:rPr>
                <w:rFonts w:ascii="Times New Roman" w:hAnsi="Times New Roman"/>
                <w:b/>
              </w:rPr>
            </w:pPr>
          </w:p>
        </w:tc>
      </w:tr>
      <w:tr w:rsidR="003A7EC4" w:rsidRPr="003A7EC4" w14:paraId="2ABD004F" w14:textId="77777777" w:rsidTr="00C2085A">
        <w:trPr>
          <w:trHeight w:val="296"/>
        </w:trPr>
        <w:tc>
          <w:tcPr>
            <w:tcW w:w="0" w:type="auto"/>
            <w:vMerge/>
            <w:tcBorders>
              <w:left w:val="single" w:sz="4" w:space="0" w:color="auto"/>
              <w:right w:val="single" w:sz="4" w:space="0" w:color="auto"/>
            </w:tcBorders>
            <w:vAlign w:val="center"/>
          </w:tcPr>
          <w:p w14:paraId="6C65CED8"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18BD1F9F"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Кросс равномерный 20-25 мин. Высокий старт группой Эстафеты встречные или по кругу</w:t>
            </w:r>
          </w:p>
        </w:tc>
        <w:tc>
          <w:tcPr>
            <w:tcW w:w="330" w:type="pct"/>
            <w:vMerge/>
            <w:tcBorders>
              <w:left w:val="single" w:sz="4" w:space="0" w:color="auto"/>
              <w:right w:val="single" w:sz="4" w:space="0" w:color="auto"/>
            </w:tcBorders>
          </w:tcPr>
          <w:p w14:paraId="2A72D794"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12C500D1" w14:textId="77777777" w:rsidR="00C2085A" w:rsidRPr="003A7EC4" w:rsidRDefault="00C2085A" w:rsidP="00C2085A">
            <w:pPr>
              <w:widowControl w:val="0"/>
              <w:spacing w:after="0" w:line="240" w:lineRule="auto"/>
              <w:rPr>
                <w:rFonts w:ascii="Times New Roman" w:hAnsi="Times New Roman"/>
                <w:b/>
              </w:rPr>
            </w:pPr>
          </w:p>
        </w:tc>
      </w:tr>
      <w:tr w:rsidR="003A7EC4" w:rsidRPr="003A7EC4" w14:paraId="5629D3B9" w14:textId="77777777" w:rsidTr="00C2085A">
        <w:trPr>
          <w:trHeight w:val="296"/>
        </w:trPr>
        <w:tc>
          <w:tcPr>
            <w:tcW w:w="0" w:type="auto"/>
            <w:vMerge/>
            <w:tcBorders>
              <w:left w:val="single" w:sz="4" w:space="0" w:color="auto"/>
              <w:right w:val="single" w:sz="4" w:space="0" w:color="auto"/>
            </w:tcBorders>
            <w:vAlign w:val="center"/>
          </w:tcPr>
          <w:p w14:paraId="2FC19AE3"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315FB52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в беге  на 5000 метров без учета времени ОФП, спортивная игра</w:t>
            </w:r>
          </w:p>
        </w:tc>
        <w:tc>
          <w:tcPr>
            <w:tcW w:w="330" w:type="pct"/>
            <w:vMerge/>
            <w:tcBorders>
              <w:left w:val="single" w:sz="4" w:space="0" w:color="auto"/>
              <w:right w:val="single" w:sz="4" w:space="0" w:color="auto"/>
            </w:tcBorders>
          </w:tcPr>
          <w:p w14:paraId="3FB680D3"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5778F3B2"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CD28289" w14:textId="77777777" w:rsidTr="00C2085A">
        <w:trPr>
          <w:trHeight w:val="296"/>
        </w:trPr>
        <w:tc>
          <w:tcPr>
            <w:tcW w:w="0" w:type="auto"/>
            <w:vMerge/>
            <w:tcBorders>
              <w:left w:val="single" w:sz="4" w:space="0" w:color="auto"/>
              <w:right w:val="single" w:sz="4" w:space="0" w:color="auto"/>
            </w:tcBorders>
            <w:vAlign w:val="center"/>
          </w:tcPr>
          <w:p w14:paraId="1DAC34CE"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72727915"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Повторный бег на длинных отрезках 3 х 1000 м. ОФП на гимнастическом ядре. Спортивная  игра</w:t>
            </w:r>
          </w:p>
        </w:tc>
        <w:tc>
          <w:tcPr>
            <w:tcW w:w="330" w:type="pct"/>
            <w:vMerge/>
            <w:tcBorders>
              <w:left w:val="single" w:sz="4" w:space="0" w:color="auto"/>
              <w:right w:val="single" w:sz="4" w:space="0" w:color="auto"/>
            </w:tcBorders>
          </w:tcPr>
          <w:p w14:paraId="2C9C07F3"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78E9CFB6"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7FB25EE" w14:textId="77777777" w:rsidTr="00C2085A">
        <w:trPr>
          <w:trHeight w:val="296"/>
        </w:trPr>
        <w:tc>
          <w:tcPr>
            <w:tcW w:w="0" w:type="auto"/>
            <w:vMerge/>
            <w:tcBorders>
              <w:left w:val="single" w:sz="4" w:space="0" w:color="auto"/>
              <w:right w:val="single" w:sz="4" w:space="0" w:color="auto"/>
            </w:tcBorders>
            <w:vAlign w:val="center"/>
          </w:tcPr>
          <w:p w14:paraId="72E6A0B3"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14AFF88D"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судейство соревнований по легкой атлетике</w:t>
            </w:r>
          </w:p>
        </w:tc>
        <w:tc>
          <w:tcPr>
            <w:tcW w:w="330" w:type="pct"/>
            <w:vMerge/>
            <w:tcBorders>
              <w:left w:val="single" w:sz="4" w:space="0" w:color="auto"/>
              <w:right w:val="single" w:sz="4" w:space="0" w:color="auto"/>
            </w:tcBorders>
          </w:tcPr>
          <w:p w14:paraId="3DDF0713"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301F332E" w14:textId="77777777" w:rsidR="00C2085A" w:rsidRPr="003A7EC4" w:rsidRDefault="00C2085A" w:rsidP="00C2085A">
            <w:pPr>
              <w:widowControl w:val="0"/>
              <w:spacing w:after="0" w:line="240" w:lineRule="auto"/>
              <w:rPr>
                <w:rFonts w:ascii="Times New Roman" w:hAnsi="Times New Roman"/>
                <w:b/>
              </w:rPr>
            </w:pPr>
          </w:p>
        </w:tc>
      </w:tr>
      <w:tr w:rsidR="003A7EC4" w:rsidRPr="003A7EC4" w14:paraId="72529A05" w14:textId="77777777" w:rsidTr="00C2085A">
        <w:trPr>
          <w:trHeight w:val="296"/>
        </w:trPr>
        <w:tc>
          <w:tcPr>
            <w:tcW w:w="0" w:type="auto"/>
            <w:vMerge/>
            <w:tcBorders>
              <w:left w:val="single" w:sz="4" w:space="0" w:color="auto"/>
              <w:right w:val="single" w:sz="4" w:space="0" w:color="auto"/>
            </w:tcBorders>
            <w:vAlign w:val="center"/>
          </w:tcPr>
          <w:p w14:paraId="38EAFA79"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2997B3B9"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Кросс переменный по пересеченной местности 30 мин Прыжковые </w:t>
            </w:r>
            <w:proofErr w:type="spellStart"/>
            <w:r w:rsidRPr="003A7EC4">
              <w:rPr>
                <w:rFonts w:ascii="Times New Roman" w:hAnsi="Times New Roman"/>
              </w:rPr>
              <w:t>упр</w:t>
            </w:r>
            <w:proofErr w:type="spellEnd"/>
            <w:r w:rsidRPr="003A7EC4">
              <w:rPr>
                <w:rFonts w:ascii="Times New Roman" w:hAnsi="Times New Roman"/>
              </w:rPr>
              <w:t>-я, спортивная игра</w:t>
            </w:r>
          </w:p>
        </w:tc>
        <w:tc>
          <w:tcPr>
            <w:tcW w:w="330" w:type="pct"/>
            <w:vMerge/>
            <w:tcBorders>
              <w:left w:val="single" w:sz="4" w:space="0" w:color="auto"/>
              <w:right w:val="single" w:sz="4" w:space="0" w:color="auto"/>
            </w:tcBorders>
          </w:tcPr>
          <w:p w14:paraId="3BD689CA"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3070CC19" w14:textId="77777777" w:rsidR="00C2085A" w:rsidRPr="003A7EC4" w:rsidRDefault="00C2085A" w:rsidP="00C2085A">
            <w:pPr>
              <w:widowControl w:val="0"/>
              <w:spacing w:after="0" w:line="240" w:lineRule="auto"/>
              <w:rPr>
                <w:rFonts w:ascii="Times New Roman" w:hAnsi="Times New Roman"/>
                <w:b/>
              </w:rPr>
            </w:pPr>
          </w:p>
        </w:tc>
      </w:tr>
      <w:tr w:rsidR="003A7EC4" w:rsidRPr="003A7EC4" w14:paraId="51174047" w14:textId="77777777" w:rsidTr="00C2085A">
        <w:trPr>
          <w:trHeight w:val="296"/>
        </w:trPr>
        <w:tc>
          <w:tcPr>
            <w:tcW w:w="0" w:type="auto"/>
            <w:vMerge/>
            <w:tcBorders>
              <w:left w:val="single" w:sz="4" w:space="0" w:color="auto"/>
              <w:right w:val="single" w:sz="4" w:space="0" w:color="auto"/>
            </w:tcBorders>
            <w:vAlign w:val="center"/>
          </w:tcPr>
          <w:p w14:paraId="65EBA1D5"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1BAC578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в беге на 3000 метров. Общефизическая подготовка  на гимнастическом ядре</w:t>
            </w:r>
          </w:p>
        </w:tc>
        <w:tc>
          <w:tcPr>
            <w:tcW w:w="330" w:type="pct"/>
            <w:vMerge/>
            <w:tcBorders>
              <w:left w:val="single" w:sz="4" w:space="0" w:color="auto"/>
              <w:right w:val="single" w:sz="4" w:space="0" w:color="auto"/>
            </w:tcBorders>
          </w:tcPr>
          <w:p w14:paraId="3DA58B4A"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12DD5BCB" w14:textId="77777777" w:rsidR="00C2085A" w:rsidRPr="003A7EC4" w:rsidRDefault="00C2085A" w:rsidP="00C2085A">
            <w:pPr>
              <w:widowControl w:val="0"/>
              <w:spacing w:after="0" w:line="240" w:lineRule="auto"/>
              <w:rPr>
                <w:rFonts w:ascii="Times New Roman" w:hAnsi="Times New Roman"/>
                <w:b/>
              </w:rPr>
            </w:pPr>
          </w:p>
        </w:tc>
      </w:tr>
      <w:tr w:rsidR="003A7EC4" w:rsidRPr="003A7EC4" w14:paraId="01C6983B" w14:textId="77777777" w:rsidTr="00C2085A">
        <w:trPr>
          <w:trHeight w:val="296"/>
        </w:trPr>
        <w:tc>
          <w:tcPr>
            <w:tcW w:w="0" w:type="auto"/>
            <w:vMerge/>
            <w:tcBorders>
              <w:left w:val="single" w:sz="4" w:space="0" w:color="auto"/>
              <w:right w:val="single" w:sz="4" w:space="0" w:color="auto"/>
            </w:tcBorders>
            <w:vAlign w:val="center"/>
          </w:tcPr>
          <w:p w14:paraId="0409D337"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07F89C4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Повторный бег на средних отрезках 3-4 х 500-600 метр. Ознакомить с техникой передачи эстафетной палочки</w:t>
            </w:r>
          </w:p>
        </w:tc>
        <w:tc>
          <w:tcPr>
            <w:tcW w:w="330" w:type="pct"/>
            <w:vMerge/>
            <w:tcBorders>
              <w:left w:val="single" w:sz="4" w:space="0" w:color="auto"/>
              <w:right w:val="single" w:sz="4" w:space="0" w:color="auto"/>
            </w:tcBorders>
          </w:tcPr>
          <w:p w14:paraId="67902B94"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20E4BA2A" w14:textId="77777777" w:rsidR="00C2085A" w:rsidRPr="003A7EC4" w:rsidRDefault="00C2085A" w:rsidP="00C2085A">
            <w:pPr>
              <w:widowControl w:val="0"/>
              <w:spacing w:after="0" w:line="240" w:lineRule="auto"/>
              <w:rPr>
                <w:rFonts w:ascii="Times New Roman" w:hAnsi="Times New Roman"/>
                <w:b/>
              </w:rPr>
            </w:pPr>
          </w:p>
        </w:tc>
      </w:tr>
      <w:tr w:rsidR="003A7EC4" w:rsidRPr="003A7EC4" w14:paraId="76A52220" w14:textId="77777777" w:rsidTr="00C2085A">
        <w:trPr>
          <w:trHeight w:val="296"/>
        </w:trPr>
        <w:tc>
          <w:tcPr>
            <w:tcW w:w="0" w:type="auto"/>
            <w:vMerge/>
            <w:tcBorders>
              <w:left w:val="single" w:sz="4" w:space="0" w:color="auto"/>
              <w:right w:val="single" w:sz="4" w:space="0" w:color="auto"/>
            </w:tcBorders>
            <w:vAlign w:val="center"/>
          </w:tcPr>
          <w:p w14:paraId="3ACAC109"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0F5C598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посещение секции, участие в соревновании</w:t>
            </w:r>
          </w:p>
        </w:tc>
        <w:tc>
          <w:tcPr>
            <w:tcW w:w="330" w:type="pct"/>
            <w:vMerge/>
            <w:tcBorders>
              <w:left w:val="single" w:sz="4" w:space="0" w:color="auto"/>
              <w:right w:val="single" w:sz="4" w:space="0" w:color="auto"/>
            </w:tcBorders>
          </w:tcPr>
          <w:p w14:paraId="64E45A8D"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2772B561"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9F23FF5" w14:textId="77777777" w:rsidTr="00C2085A">
        <w:trPr>
          <w:trHeight w:val="296"/>
        </w:trPr>
        <w:tc>
          <w:tcPr>
            <w:tcW w:w="0" w:type="auto"/>
            <w:vMerge/>
            <w:tcBorders>
              <w:left w:val="single" w:sz="4" w:space="0" w:color="auto"/>
              <w:right w:val="single" w:sz="4" w:space="0" w:color="auto"/>
            </w:tcBorders>
            <w:vAlign w:val="center"/>
          </w:tcPr>
          <w:p w14:paraId="381B284D"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04E5E36C"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Техника низкого старта. Стартовый разбег, бег по дистанции, финиширование. Спортивная игра</w:t>
            </w:r>
          </w:p>
        </w:tc>
        <w:tc>
          <w:tcPr>
            <w:tcW w:w="330" w:type="pct"/>
            <w:vMerge/>
            <w:tcBorders>
              <w:left w:val="single" w:sz="4" w:space="0" w:color="auto"/>
              <w:right w:val="single" w:sz="4" w:space="0" w:color="auto"/>
            </w:tcBorders>
          </w:tcPr>
          <w:p w14:paraId="02526AB9"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2ED4EF6F" w14:textId="77777777" w:rsidR="00C2085A" w:rsidRPr="003A7EC4" w:rsidRDefault="00C2085A" w:rsidP="00C2085A">
            <w:pPr>
              <w:widowControl w:val="0"/>
              <w:spacing w:after="0" w:line="240" w:lineRule="auto"/>
              <w:rPr>
                <w:rFonts w:ascii="Times New Roman" w:hAnsi="Times New Roman"/>
                <w:b/>
              </w:rPr>
            </w:pPr>
          </w:p>
        </w:tc>
      </w:tr>
      <w:tr w:rsidR="003A7EC4" w:rsidRPr="003A7EC4" w14:paraId="77294F29" w14:textId="77777777" w:rsidTr="00C2085A">
        <w:trPr>
          <w:trHeight w:val="296"/>
        </w:trPr>
        <w:tc>
          <w:tcPr>
            <w:tcW w:w="0" w:type="auto"/>
            <w:vMerge/>
            <w:tcBorders>
              <w:left w:val="single" w:sz="4" w:space="0" w:color="auto"/>
              <w:right w:val="single" w:sz="4" w:space="0" w:color="auto"/>
            </w:tcBorders>
            <w:vAlign w:val="center"/>
          </w:tcPr>
          <w:p w14:paraId="1D8C6130"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2D79375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в беге на 1000 метров. Низкие старты и стартовый разбег. Спортивная игра</w:t>
            </w:r>
          </w:p>
        </w:tc>
        <w:tc>
          <w:tcPr>
            <w:tcW w:w="330" w:type="pct"/>
            <w:vMerge/>
            <w:tcBorders>
              <w:left w:val="single" w:sz="4" w:space="0" w:color="auto"/>
              <w:right w:val="single" w:sz="4" w:space="0" w:color="auto"/>
            </w:tcBorders>
          </w:tcPr>
          <w:p w14:paraId="1E4CFAB2"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0A3A3C55" w14:textId="77777777" w:rsidR="00C2085A" w:rsidRPr="003A7EC4" w:rsidRDefault="00C2085A" w:rsidP="00C2085A">
            <w:pPr>
              <w:widowControl w:val="0"/>
              <w:spacing w:after="0" w:line="240" w:lineRule="auto"/>
              <w:rPr>
                <w:rFonts w:ascii="Times New Roman" w:hAnsi="Times New Roman"/>
                <w:b/>
              </w:rPr>
            </w:pPr>
          </w:p>
        </w:tc>
      </w:tr>
      <w:tr w:rsidR="003A7EC4" w:rsidRPr="003A7EC4" w14:paraId="174592F9" w14:textId="77777777" w:rsidTr="00C2085A">
        <w:trPr>
          <w:trHeight w:val="296"/>
        </w:trPr>
        <w:tc>
          <w:tcPr>
            <w:tcW w:w="0" w:type="auto"/>
            <w:vMerge/>
            <w:tcBorders>
              <w:left w:val="single" w:sz="4" w:space="0" w:color="auto"/>
              <w:right w:val="single" w:sz="4" w:space="0" w:color="auto"/>
            </w:tcBorders>
            <w:vAlign w:val="center"/>
          </w:tcPr>
          <w:p w14:paraId="06CEC046"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44B2F1F4"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написание реферата «средства и методы развития выносливости»</w:t>
            </w:r>
          </w:p>
        </w:tc>
        <w:tc>
          <w:tcPr>
            <w:tcW w:w="330" w:type="pct"/>
            <w:vMerge/>
            <w:tcBorders>
              <w:left w:val="single" w:sz="4" w:space="0" w:color="auto"/>
              <w:right w:val="single" w:sz="4" w:space="0" w:color="auto"/>
            </w:tcBorders>
          </w:tcPr>
          <w:p w14:paraId="1FF90425"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2F20C580" w14:textId="77777777" w:rsidR="00C2085A" w:rsidRPr="003A7EC4" w:rsidRDefault="00C2085A" w:rsidP="00C2085A">
            <w:pPr>
              <w:widowControl w:val="0"/>
              <w:spacing w:after="0" w:line="240" w:lineRule="auto"/>
              <w:rPr>
                <w:rFonts w:ascii="Times New Roman" w:hAnsi="Times New Roman"/>
                <w:b/>
              </w:rPr>
            </w:pPr>
          </w:p>
        </w:tc>
      </w:tr>
      <w:tr w:rsidR="003A7EC4" w:rsidRPr="003A7EC4" w14:paraId="4B97775F" w14:textId="77777777" w:rsidTr="00C2085A">
        <w:trPr>
          <w:trHeight w:val="296"/>
        </w:trPr>
        <w:tc>
          <w:tcPr>
            <w:tcW w:w="0" w:type="auto"/>
            <w:vMerge/>
            <w:tcBorders>
              <w:left w:val="single" w:sz="4" w:space="0" w:color="auto"/>
              <w:right w:val="single" w:sz="4" w:space="0" w:color="auto"/>
            </w:tcBorders>
            <w:vAlign w:val="center"/>
          </w:tcPr>
          <w:p w14:paraId="63241B45"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7B370479"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Кросс до 3000м. Низкий старт, стартовый разбег, финиширование в повторном беге 3-4х80-100 м.</w:t>
            </w:r>
          </w:p>
        </w:tc>
        <w:tc>
          <w:tcPr>
            <w:tcW w:w="330" w:type="pct"/>
            <w:vMerge/>
            <w:tcBorders>
              <w:left w:val="single" w:sz="4" w:space="0" w:color="auto"/>
              <w:right w:val="single" w:sz="4" w:space="0" w:color="auto"/>
            </w:tcBorders>
          </w:tcPr>
          <w:p w14:paraId="08B39111"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6BD0FD6F" w14:textId="77777777" w:rsidR="00C2085A" w:rsidRPr="003A7EC4" w:rsidRDefault="00C2085A" w:rsidP="00C2085A">
            <w:pPr>
              <w:widowControl w:val="0"/>
              <w:spacing w:after="0" w:line="240" w:lineRule="auto"/>
              <w:rPr>
                <w:rFonts w:ascii="Times New Roman" w:hAnsi="Times New Roman"/>
                <w:b/>
              </w:rPr>
            </w:pPr>
          </w:p>
        </w:tc>
      </w:tr>
      <w:tr w:rsidR="003A7EC4" w:rsidRPr="003A7EC4" w14:paraId="39B185D6" w14:textId="77777777" w:rsidTr="00C2085A">
        <w:trPr>
          <w:trHeight w:val="296"/>
        </w:trPr>
        <w:tc>
          <w:tcPr>
            <w:tcW w:w="0" w:type="auto"/>
            <w:vMerge/>
            <w:tcBorders>
              <w:left w:val="single" w:sz="4" w:space="0" w:color="auto"/>
              <w:right w:val="single" w:sz="4" w:space="0" w:color="auto"/>
            </w:tcBorders>
            <w:vAlign w:val="center"/>
          </w:tcPr>
          <w:p w14:paraId="0CCB4EA8"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6E954005"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К/н в беге на 100 метров </w:t>
            </w:r>
            <w:proofErr w:type="spellStart"/>
            <w:r w:rsidRPr="003A7EC4">
              <w:rPr>
                <w:rFonts w:ascii="Times New Roman" w:hAnsi="Times New Roman"/>
              </w:rPr>
              <w:t>Упр</w:t>
            </w:r>
            <w:proofErr w:type="spellEnd"/>
            <w:r w:rsidRPr="003A7EC4">
              <w:rPr>
                <w:rFonts w:ascii="Times New Roman" w:hAnsi="Times New Roman"/>
              </w:rPr>
              <w:t>-я на гибкость и силу.</w:t>
            </w:r>
          </w:p>
        </w:tc>
        <w:tc>
          <w:tcPr>
            <w:tcW w:w="330" w:type="pct"/>
            <w:vMerge/>
            <w:tcBorders>
              <w:left w:val="single" w:sz="4" w:space="0" w:color="auto"/>
              <w:right w:val="single" w:sz="4" w:space="0" w:color="auto"/>
            </w:tcBorders>
          </w:tcPr>
          <w:p w14:paraId="6EC5FA79"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3C26DB22" w14:textId="77777777" w:rsidR="00C2085A" w:rsidRPr="003A7EC4" w:rsidRDefault="00C2085A" w:rsidP="00C2085A">
            <w:pPr>
              <w:widowControl w:val="0"/>
              <w:spacing w:after="0" w:line="240" w:lineRule="auto"/>
              <w:rPr>
                <w:rFonts w:ascii="Times New Roman" w:hAnsi="Times New Roman"/>
                <w:b/>
              </w:rPr>
            </w:pPr>
          </w:p>
        </w:tc>
      </w:tr>
      <w:tr w:rsidR="003A7EC4" w:rsidRPr="003A7EC4" w14:paraId="6AA2BF91" w14:textId="77777777" w:rsidTr="00C2085A">
        <w:trPr>
          <w:trHeight w:val="296"/>
        </w:trPr>
        <w:tc>
          <w:tcPr>
            <w:tcW w:w="0" w:type="auto"/>
            <w:vMerge/>
            <w:tcBorders>
              <w:left w:val="single" w:sz="4" w:space="0" w:color="auto"/>
              <w:right w:val="single" w:sz="4" w:space="0" w:color="auto"/>
            </w:tcBorders>
            <w:vAlign w:val="center"/>
          </w:tcPr>
          <w:p w14:paraId="6A683E74"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3C30CE91"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Досдача</w:t>
            </w:r>
            <w:proofErr w:type="spellEnd"/>
            <w:r w:rsidRPr="003A7EC4">
              <w:rPr>
                <w:rFonts w:ascii="Times New Roman" w:hAnsi="Times New Roman"/>
              </w:rPr>
              <w:t xml:space="preserve"> нормативов по легкой атлетике Упражнения на гибкость</w:t>
            </w:r>
          </w:p>
        </w:tc>
        <w:tc>
          <w:tcPr>
            <w:tcW w:w="330" w:type="pct"/>
            <w:vMerge/>
            <w:tcBorders>
              <w:left w:val="single" w:sz="4" w:space="0" w:color="auto"/>
              <w:right w:val="single" w:sz="4" w:space="0" w:color="auto"/>
            </w:tcBorders>
          </w:tcPr>
          <w:p w14:paraId="37717621"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16CDA795" w14:textId="77777777" w:rsidR="00C2085A" w:rsidRPr="003A7EC4" w:rsidRDefault="00C2085A" w:rsidP="00C2085A">
            <w:pPr>
              <w:widowControl w:val="0"/>
              <w:spacing w:after="0" w:line="240" w:lineRule="auto"/>
              <w:rPr>
                <w:rFonts w:ascii="Times New Roman" w:hAnsi="Times New Roman"/>
                <w:b/>
              </w:rPr>
            </w:pPr>
          </w:p>
        </w:tc>
      </w:tr>
      <w:tr w:rsidR="003A7EC4" w:rsidRPr="003A7EC4" w14:paraId="4057E545" w14:textId="77777777" w:rsidTr="00C2085A">
        <w:trPr>
          <w:trHeight w:val="296"/>
        </w:trPr>
        <w:tc>
          <w:tcPr>
            <w:tcW w:w="0" w:type="auto"/>
            <w:vMerge/>
            <w:tcBorders>
              <w:left w:val="single" w:sz="4" w:space="0" w:color="auto"/>
              <w:right w:val="single" w:sz="4" w:space="0" w:color="auto"/>
            </w:tcBorders>
            <w:vAlign w:val="center"/>
          </w:tcPr>
          <w:p w14:paraId="009BFF9C" w14:textId="77777777" w:rsidR="00C2085A" w:rsidRPr="003A7EC4" w:rsidRDefault="00C2085A" w:rsidP="00C2085A">
            <w:pPr>
              <w:widowControl w:val="0"/>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tcPr>
          <w:p w14:paraId="7BA9C6A8"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судейство соревнований по легкой атлетике</w:t>
            </w:r>
          </w:p>
        </w:tc>
        <w:tc>
          <w:tcPr>
            <w:tcW w:w="330" w:type="pct"/>
            <w:vMerge/>
            <w:tcBorders>
              <w:left w:val="single" w:sz="4" w:space="0" w:color="auto"/>
              <w:right w:val="single" w:sz="4" w:space="0" w:color="auto"/>
            </w:tcBorders>
          </w:tcPr>
          <w:p w14:paraId="3B3703B5" w14:textId="77777777" w:rsidR="00C2085A" w:rsidRPr="003A7EC4" w:rsidRDefault="00C2085A" w:rsidP="00C2085A">
            <w:pPr>
              <w:widowControl w:val="0"/>
              <w:spacing w:after="0" w:line="240" w:lineRule="auto"/>
              <w:rPr>
                <w:rFonts w:ascii="Times New Roman" w:hAnsi="Times New Roman"/>
              </w:rPr>
            </w:pPr>
          </w:p>
        </w:tc>
        <w:tc>
          <w:tcPr>
            <w:tcW w:w="0" w:type="auto"/>
            <w:vMerge/>
            <w:tcBorders>
              <w:left w:val="single" w:sz="4" w:space="0" w:color="auto"/>
              <w:right w:val="single" w:sz="4" w:space="0" w:color="auto"/>
            </w:tcBorders>
            <w:vAlign w:val="center"/>
          </w:tcPr>
          <w:p w14:paraId="489612B1" w14:textId="77777777" w:rsidR="00C2085A" w:rsidRPr="003A7EC4" w:rsidRDefault="00C2085A" w:rsidP="00C2085A">
            <w:pPr>
              <w:widowControl w:val="0"/>
              <w:spacing w:after="0" w:line="240" w:lineRule="auto"/>
              <w:rPr>
                <w:rFonts w:ascii="Times New Roman" w:hAnsi="Times New Roman"/>
                <w:b/>
              </w:rPr>
            </w:pPr>
          </w:p>
        </w:tc>
      </w:tr>
      <w:tr w:rsidR="003A7EC4" w:rsidRPr="003A7EC4" w14:paraId="65332B6A" w14:textId="77777777" w:rsidTr="00C2085A">
        <w:tc>
          <w:tcPr>
            <w:tcW w:w="849" w:type="pct"/>
            <w:vMerge w:val="restart"/>
            <w:tcBorders>
              <w:top w:val="single" w:sz="4" w:space="0" w:color="auto"/>
              <w:left w:val="single" w:sz="4" w:space="0" w:color="auto"/>
              <w:bottom w:val="nil"/>
              <w:right w:val="single" w:sz="4" w:space="0" w:color="auto"/>
            </w:tcBorders>
            <w:hideMark/>
          </w:tcPr>
          <w:p w14:paraId="07036129"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СПОРТИВНЫЕ ИГРЫ - ВОЛЕЙБОЛ</w:t>
            </w:r>
          </w:p>
        </w:tc>
        <w:tc>
          <w:tcPr>
            <w:tcW w:w="3537" w:type="pct"/>
            <w:tcBorders>
              <w:top w:val="single" w:sz="4" w:space="0" w:color="auto"/>
              <w:left w:val="single" w:sz="4" w:space="0" w:color="auto"/>
              <w:bottom w:val="single" w:sz="4" w:space="0" w:color="auto"/>
              <w:right w:val="single" w:sz="4" w:space="0" w:color="auto"/>
            </w:tcBorders>
            <w:hideMark/>
          </w:tcPr>
          <w:p w14:paraId="27B3144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b/>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1C1C912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14</w:t>
            </w:r>
          </w:p>
        </w:tc>
        <w:tc>
          <w:tcPr>
            <w:tcW w:w="284" w:type="pct"/>
            <w:vMerge w:val="restart"/>
            <w:tcBorders>
              <w:top w:val="single" w:sz="4" w:space="0" w:color="auto"/>
              <w:left w:val="single" w:sz="4" w:space="0" w:color="auto"/>
              <w:bottom w:val="nil"/>
              <w:right w:val="single" w:sz="4" w:space="0" w:color="auto"/>
            </w:tcBorders>
            <w:hideMark/>
          </w:tcPr>
          <w:p w14:paraId="0EF8431B"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rPr>
              <w:t>ОК 1- ОК 9</w:t>
            </w:r>
          </w:p>
        </w:tc>
      </w:tr>
      <w:tr w:rsidR="003A7EC4" w:rsidRPr="003A7EC4" w14:paraId="6F8F5017"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77155BB8"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96C965C"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Теор</w:t>
            </w:r>
            <w:proofErr w:type="spellEnd"/>
            <w:r w:rsidRPr="003A7EC4">
              <w:rPr>
                <w:rFonts w:ascii="Times New Roman" w:hAnsi="Times New Roman"/>
              </w:rPr>
              <w:t xml:space="preserve">. </w:t>
            </w:r>
            <w:proofErr w:type="spellStart"/>
            <w:r w:rsidRPr="003A7EC4">
              <w:rPr>
                <w:rFonts w:ascii="Times New Roman" w:hAnsi="Times New Roman"/>
              </w:rPr>
              <w:t>свед</w:t>
            </w:r>
            <w:proofErr w:type="spellEnd"/>
            <w:r w:rsidRPr="003A7EC4">
              <w:rPr>
                <w:rFonts w:ascii="Times New Roman" w:hAnsi="Times New Roman"/>
              </w:rPr>
              <w:t>. Правила поведения на занятиях волейболом стойки, перемещения, подводящие упр. для приема и перед. сверху двумя руками стоя на месте и в движении</w:t>
            </w:r>
          </w:p>
        </w:tc>
        <w:tc>
          <w:tcPr>
            <w:tcW w:w="330" w:type="pct"/>
            <w:vMerge/>
            <w:tcBorders>
              <w:left w:val="single" w:sz="4" w:space="0" w:color="auto"/>
              <w:right w:val="single" w:sz="4" w:space="0" w:color="auto"/>
            </w:tcBorders>
          </w:tcPr>
          <w:p w14:paraId="25D10C48"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5FD0FD39" w14:textId="77777777" w:rsidR="00C2085A" w:rsidRPr="003A7EC4" w:rsidRDefault="00C2085A" w:rsidP="00C2085A">
            <w:pPr>
              <w:widowControl w:val="0"/>
              <w:spacing w:after="0" w:line="240" w:lineRule="auto"/>
              <w:rPr>
                <w:rFonts w:ascii="Times New Roman" w:hAnsi="Times New Roman"/>
                <w:b/>
              </w:rPr>
            </w:pPr>
          </w:p>
        </w:tc>
      </w:tr>
      <w:tr w:rsidR="003A7EC4" w:rsidRPr="003A7EC4" w14:paraId="40BC322D"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68008122"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666DC13"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изучение правил по волейболу</w:t>
            </w:r>
          </w:p>
        </w:tc>
        <w:tc>
          <w:tcPr>
            <w:tcW w:w="330" w:type="pct"/>
            <w:vMerge/>
            <w:tcBorders>
              <w:left w:val="single" w:sz="4" w:space="0" w:color="auto"/>
              <w:right w:val="single" w:sz="4" w:space="0" w:color="auto"/>
            </w:tcBorders>
          </w:tcPr>
          <w:p w14:paraId="6315C63A"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55628CB0" w14:textId="77777777" w:rsidR="00C2085A" w:rsidRPr="003A7EC4" w:rsidRDefault="00C2085A" w:rsidP="00C2085A">
            <w:pPr>
              <w:widowControl w:val="0"/>
              <w:spacing w:after="0" w:line="240" w:lineRule="auto"/>
              <w:rPr>
                <w:rFonts w:ascii="Times New Roman" w:hAnsi="Times New Roman"/>
                <w:b/>
              </w:rPr>
            </w:pPr>
          </w:p>
        </w:tc>
      </w:tr>
      <w:tr w:rsidR="003A7EC4" w:rsidRPr="003A7EC4" w14:paraId="6F214FC6"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0EDDB3F4"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A4D55A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Удержание мяча сверху над собой. Подача нижняя прямая Прием мяча с подачи. Учебная игра</w:t>
            </w:r>
          </w:p>
        </w:tc>
        <w:tc>
          <w:tcPr>
            <w:tcW w:w="330" w:type="pct"/>
            <w:vMerge/>
            <w:tcBorders>
              <w:left w:val="single" w:sz="4" w:space="0" w:color="auto"/>
              <w:right w:val="single" w:sz="4" w:space="0" w:color="auto"/>
            </w:tcBorders>
          </w:tcPr>
          <w:p w14:paraId="33DCDD56"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3B240003" w14:textId="77777777" w:rsidR="00C2085A" w:rsidRPr="003A7EC4" w:rsidRDefault="00C2085A" w:rsidP="00C2085A">
            <w:pPr>
              <w:widowControl w:val="0"/>
              <w:spacing w:after="0" w:line="240" w:lineRule="auto"/>
              <w:rPr>
                <w:rFonts w:ascii="Times New Roman" w:hAnsi="Times New Roman"/>
                <w:b/>
              </w:rPr>
            </w:pPr>
          </w:p>
        </w:tc>
      </w:tr>
      <w:tr w:rsidR="003A7EC4" w:rsidRPr="003A7EC4" w14:paraId="18E74DAE"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6BFE5337"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6CB6197"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«Роль физических упражнений в профилактике заболеваний</w:t>
            </w:r>
          </w:p>
        </w:tc>
        <w:tc>
          <w:tcPr>
            <w:tcW w:w="330" w:type="pct"/>
            <w:vMerge/>
            <w:tcBorders>
              <w:left w:val="single" w:sz="4" w:space="0" w:color="auto"/>
              <w:right w:val="single" w:sz="4" w:space="0" w:color="auto"/>
            </w:tcBorders>
          </w:tcPr>
          <w:p w14:paraId="136B9408"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211AB6E6" w14:textId="77777777" w:rsidR="00C2085A" w:rsidRPr="003A7EC4" w:rsidRDefault="00C2085A" w:rsidP="00C2085A">
            <w:pPr>
              <w:widowControl w:val="0"/>
              <w:spacing w:after="0" w:line="240" w:lineRule="auto"/>
              <w:rPr>
                <w:rFonts w:ascii="Times New Roman" w:hAnsi="Times New Roman"/>
                <w:b/>
              </w:rPr>
            </w:pPr>
          </w:p>
        </w:tc>
      </w:tr>
      <w:tr w:rsidR="003A7EC4" w:rsidRPr="003A7EC4" w14:paraId="6799EF5F"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7C9BC18E"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E5D715F"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удержание в/б мяча над собой. Прием мяча с подачи. Ознакомление с верхней прямой подачей. Учебная игра</w:t>
            </w:r>
          </w:p>
        </w:tc>
        <w:tc>
          <w:tcPr>
            <w:tcW w:w="330" w:type="pct"/>
            <w:vMerge/>
            <w:tcBorders>
              <w:left w:val="single" w:sz="4" w:space="0" w:color="auto"/>
              <w:right w:val="single" w:sz="4" w:space="0" w:color="auto"/>
            </w:tcBorders>
          </w:tcPr>
          <w:p w14:paraId="61D35567"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03802F0E" w14:textId="77777777" w:rsidR="00C2085A" w:rsidRPr="003A7EC4" w:rsidRDefault="00C2085A" w:rsidP="00C2085A">
            <w:pPr>
              <w:widowControl w:val="0"/>
              <w:spacing w:after="0" w:line="240" w:lineRule="auto"/>
              <w:rPr>
                <w:rFonts w:ascii="Times New Roman" w:hAnsi="Times New Roman"/>
                <w:b/>
              </w:rPr>
            </w:pPr>
          </w:p>
        </w:tc>
      </w:tr>
      <w:tr w:rsidR="003A7EC4" w:rsidRPr="003A7EC4" w14:paraId="7726D293"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1780EDB3"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82BABD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Встречная передача и прием мяча сверху и снизу. Верхняя прямая подача, прием с подачи, розыгрыш в учебной игре</w:t>
            </w:r>
          </w:p>
        </w:tc>
        <w:tc>
          <w:tcPr>
            <w:tcW w:w="330" w:type="pct"/>
            <w:vMerge/>
            <w:tcBorders>
              <w:left w:val="single" w:sz="4" w:space="0" w:color="auto"/>
              <w:right w:val="single" w:sz="4" w:space="0" w:color="auto"/>
            </w:tcBorders>
          </w:tcPr>
          <w:p w14:paraId="4E6D3432"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4E78461E" w14:textId="77777777" w:rsidR="00C2085A" w:rsidRPr="003A7EC4" w:rsidRDefault="00C2085A" w:rsidP="00C2085A">
            <w:pPr>
              <w:widowControl w:val="0"/>
              <w:spacing w:after="0" w:line="240" w:lineRule="auto"/>
              <w:rPr>
                <w:rFonts w:ascii="Times New Roman" w:hAnsi="Times New Roman"/>
                <w:b/>
              </w:rPr>
            </w:pPr>
          </w:p>
        </w:tc>
      </w:tr>
      <w:tr w:rsidR="003A7EC4" w:rsidRPr="003A7EC4" w14:paraId="66C80931"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27693DE6"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B787AFF"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«Восстановление организма после физических и умственных нагрузок»</w:t>
            </w:r>
          </w:p>
        </w:tc>
        <w:tc>
          <w:tcPr>
            <w:tcW w:w="330" w:type="pct"/>
            <w:vMerge/>
            <w:tcBorders>
              <w:left w:val="single" w:sz="4" w:space="0" w:color="auto"/>
              <w:right w:val="single" w:sz="4" w:space="0" w:color="auto"/>
            </w:tcBorders>
          </w:tcPr>
          <w:p w14:paraId="28134555"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0657864E" w14:textId="77777777" w:rsidR="00C2085A" w:rsidRPr="003A7EC4" w:rsidRDefault="00C2085A" w:rsidP="00C2085A">
            <w:pPr>
              <w:widowControl w:val="0"/>
              <w:spacing w:after="0" w:line="240" w:lineRule="auto"/>
              <w:rPr>
                <w:rFonts w:ascii="Times New Roman" w:hAnsi="Times New Roman"/>
                <w:b/>
              </w:rPr>
            </w:pPr>
          </w:p>
        </w:tc>
      </w:tr>
      <w:tr w:rsidR="003A7EC4" w:rsidRPr="003A7EC4" w14:paraId="57192453"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2315991C"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E9F87C3"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прием и передача мяча сверху и снизу в движении. Прием мяча от сетки. Розыгрыш мяча после подачи в учебной игре мячом. Прием у верхнего края сетки. Учебная игра</w:t>
            </w:r>
          </w:p>
        </w:tc>
        <w:tc>
          <w:tcPr>
            <w:tcW w:w="330" w:type="pct"/>
            <w:vMerge/>
            <w:tcBorders>
              <w:left w:val="single" w:sz="4" w:space="0" w:color="auto"/>
              <w:right w:val="single" w:sz="4" w:space="0" w:color="auto"/>
            </w:tcBorders>
          </w:tcPr>
          <w:p w14:paraId="19280D59"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nil"/>
              <w:right w:val="single" w:sz="4" w:space="0" w:color="auto"/>
            </w:tcBorders>
            <w:vAlign w:val="center"/>
            <w:hideMark/>
          </w:tcPr>
          <w:p w14:paraId="3094CA14" w14:textId="77777777" w:rsidR="00C2085A" w:rsidRPr="003A7EC4" w:rsidRDefault="00C2085A" w:rsidP="00C2085A">
            <w:pPr>
              <w:widowControl w:val="0"/>
              <w:spacing w:after="0" w:line="240" w:lineRule="auto"/>
              <w:rPr>
                <w:rFonts w:ascii="Times New Roman" w:hAnsi="Times New Roman"/>
                <w:b/>
              </w:rPr>
            </w:pPr>
          </w:p>
        </w:tc>
      </w:tr>
      <w:tr w:rsidR="003A7EC4" w:rsidRPr="003A7EC4" w14:paraId="03507756" w14:textId="77777777" w:rsidTr="00C2085A">
        <w:tc>
          <w:tcPr>
            <w:tcW w:w="849" w:type="pct"/>
            <w:tcBorders>
              <w:top w:val="nil"/>
              <w:left w:val="single" w:sz="4" w:space="0" w:color="auto"/>
              <w:bottom w:val="nil"/>
              <w:right w:val="single" w:sz="4" w:space="0" w:color="auto"/>
            </w:tcBorders>
          </w:tcPr>
          <w:p w14:paraId="7A9373CB"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5CE2551"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Совершенствование технических навыков владения в/б</w:t>
            </w:r>
          </w:p>
        </w:tc>
        <w:tc>
          <w:tcPr>
            <w:tcW w:w="330" w:type="pct"/>
            <w:vMerge/>
            <w:tcBorders>
              <w:left w:val="single" w:sz="4" w:space="0" w:color="auto"/>
              <w:right w:val="single" w:sz="4" w:space="0" w:color="auto"/>
            </w:tcBorders>
          </w:tcPr>
          <w:p w14:paraId="507A3D90" w14:textId="77777777" w:rsidR="00C2085A" w:rsidRPr="003A7EC4" w:rsidRDefault="00C2085A" w:rsidP="00C2085A">
            <w:pPr>
              <w:widowControl w:val="0"/>
              <w:spacing w:after="0" w:line="240" w:lineRule="auto"/>
              <w:rPr>
                <w:rFonts w:ascii="Times New Roman" w:hAnsi="Times New Roman"/>
              </w:rPr>
            </w:pPr>
          </w:p>
        </w:tc>
        <w:tc>
          <w:tcPr>
            <w:tcW w:w="284" w:type="pct"/>
            <w:tcBorders>
              <w:top w:val="nil"/>
              <w:left w:val="single" w:sz="4" w:space="0" w:color="auto"/>
              <w:bottom w:val="nil"/>
              <w:right w:val="single" w:sz="4" w:space="0" w:color="auto"/>
            </w:tcBorders>
          </w:tcPr>
          <w:p w14:paraId="7C988C6F" w14:textId="77777777" w:rsidR="00C2085A" w:rsidRPr="003A7EC4" w:rsidRDefault="00C2085A" w:rsidP="00C2085A">
            <w:pPr>
              <w:widowControl w:val="0"/>
              <w:spacing w:after="0" w:line="240" w:lineRule="auto"/>
              <w:rPr>
                <w:rFonts w:ascii="Times New Roman" w:hAnsi="Times New Roman"/>
              </w:rPr>
            </w:pPr>
          </w:p>
        </w:tc>
      </w:tr>
      <w:tr w:rsidR="003A7EC4" w:rsidRPr="003A7EC4" w14:paraId="7146F8C4" w14:textId="77777777" w:rsidTr="00C2085A">
        <w:tc>
          <w:tcPr>
            <w:tcW w:w="849" w:type="pct"/>
            <w:tcBorders>
              <w:top w:val="nil"/>
              <w:left w:val="single" w:sz="4" w:space="0" w:color="auto"/>
              <w:bottom w:val="nil"/>
              <w:right w:val="single" w:sz="4" w:space="0" w:color="auto"/>
            </w:tcBorders>
          </w:tcPr>
          <w:p w14:paraId="40FEDF35"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CC5BA3E"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судейство соревнований по волейболу</w:t>
            </w:r>
          </w:p>
        </w:tc>
        <w:tc>
          <w:tcPr>
            <w:tcW w:w="330" w:type="pct"/>
            <w:vMerge/>
            <w:tcBorders>
              <w:left w:val="single" w:sz="4" w:space="0" w:color="auto"/>
              <w:right w:val="single" w:sz="4" w:space="0" w:color="auto"/>
            </w:tcBorders>
          </w:tcPr>
          <w:p w14:paraId="188699AB" w14:textId="77777777" w:rsidR="00C2085A" w:rsidRPr="003A7EC4" w:rsidRDefault="00C2085A" w:rsidP="00C2085A">
            <w:pPr>
              <w:widowControl w:val="0"/>
              <w:spacing w:after="0" w:line="240" w:lineRule="auto"/>
              <w:rPr>
                <w:rFonts w:ascii="Times New Roman" w:hAnsi="Times New Roman"/>
              </w:rPr>
            </w:pPr>
          </w:p>
        </w:tc>
        <w:tc>
          <w:tcPr>
            <w:tcW w:w="284" w:type="pct"/>
            <w:tcBorders>
              <w:top w:val="nil"/>
              <w:left w:val="single" w:sz="4" w:space="0" w:color="auto"/>
              <w:bottom w:val="nil"/>
              <w:right w:val="single" w:sz="4" w:space="0" w:color="auto"/>
            </w:tcBorders>
          </w:tcPr>
          <w:p w14:paraId="7EC1F0FC" w14:textId="77777777" w:rsidR="00C2085A" w:rsidRPr="003A7EC4" w:rsidRDefault="00C2085A" w:rsidP="00C2085A">
            <w:pPr>
              <w:widowControl w:val="0"/>
              <w:spacing w:after="0" w:line="240" w:lineRule="auto"/>
              <w:rPr>
                <w:rFonts w:ascii="Times New Roman" w:hAnsi="Times New Roman"/>
              </w:rPr>
            </w:pPr>
          </w:p>
        </w:tc>
      </w:tr>
      <w:tr w:rsidR="003A7EC4" w:rsidRPr="003A7EC4" w14:paraId="46DE1F6D" w14:textId="77777777" w:rsidTr="00C2085A">
        <w:tc>
          <w:tcPr>
            <w:tcW w:w="849" w:type="pct"/>
            <w:tcBorders>
              <w:top w:val="nil"/>
              <w:left w:val="single" w:sz="4" w:space="0" w:color="auto"/>
              <w:bottom w:val="single" w:sz="4" w:space="0" w:color="auto"/>
              <w:right w:val="single" w:sz="4" w:space="0" w:color="auto"/>
            </w:tcBorders>
          </w:tcPr>
          <w:p w14:paraId="4AC275E8"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132251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 верхняя прямая подача.  Ознакомление с нападающим ударом и одиночным блокированием. Игра</w:t>
            </w:r>
          </w:p>
        </w:tc>
        <w:tc>
          <w:tcPr>
            <w:tcW w:w="330" w:type="pct"/>
            <w:vMerge/>
            <w:tcBorders>
              <w:left w:val="single" w:sz="4" w:space="0" w:color="auto"/>
              <w:bottom w:val="single" w:sz="4" w:space="0" w:color="auto"/>
              <w:right w:val="single" w:sz="4" w:space="0" w:color="auto"/>
            </w:tcBorders>
          </w:tcPr>
          <w:p w14:paraId="1BC6AF97" w14:textId="77777777" w:rsidR="00C2085A" w:rsidRPr="003A7EC4" w:rsidRDefault="00C2085A" w:rsidP="00C2085A">
            <w:pPr>
              <w:widowControl w:val="0"/>
              <w:spacing w:after="0" w:line="240" w:lineRule="auto"/>
              <w:rPr>
                <w:rFonts w:ascii="Times New Roman" w:hAnsi="Times New Roman"/>
              </w:rPr>
            </w:pPr>
          </w:p>
        </w:tc>
        <w:tc>
          <w:tcPr>
            <w:tcW w:w="284" w:type="pct"/>
            <w:tcBorders>
              <w:top w:val="nil"/>
              <w:left w:val="single" w:sz="4" w:space="0" w:color="auto"/>
              <w:bottom w:val="single" w:sz="4" w:space="0" w:color="auto"/>
              <w:right w:val="single" w:sz="4" w:space="0" w:color="auto"/>
            </w:tcBorders>
          </w:tcPr>
          <w:p w14:paraId="304AF678" w14:textId="77777777" w:rsidR="00C2085A" w:rsidRPr="003A7EC4" w:rsidRDefault="00C2085A" w:rsidP="00C2085A">
            <w:pPr>
              <w:widowControl w:val="0"/>
              <w:spacing w:after="0" w:line="240" w:lineRule="auto"/>
              <w:rPr>
                <w:rFonts w:ascii="Times New Roman" w:hAnsi="Times New Roman"/>
              </w:rPr>
            </w:pPr>
          </w:p>
        </w:tc>
      </w:tr>
      <w:tr w:rsidR="003A7EC4" w:rsidRPr="003A7EC4" w14:paraId="48A14EBF" w14:textId="77777777" w:rsidTr="00C2085A">
        <w:trPr>
          <w:trHeight w:val="359"/>
        </w:trPr>
        <w:tc>
          <w:tcPr>
            <w:tcW w:w="849" w:type="pct"/>
            <w:vMerge w:val="restart"/>
            <w:tcBorders>
              <w:top w:val="single" w:sz="4" w:space="0" w:color="auto"/>
              <w:left w:val="single" w:sz="4" w:space="0" w:color="auto"/>
              <w:right w:val="single" w:sz="4" w:space="0" w:color="auto"/>
            </w:tcBorders>
            <w:hideMark/>
          </w:tcPr>
          <w:p w14:paraId="52687D86"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ГИМНАСТИКА СПОРТИВНАЯ И АТЛЕТИЧЕСКАЯ</w:t>
            </w:r>
          </w:p>
        </w:tc>
        <w:tc>
          <w:tcPr>
            <w:tcW w:w="3537" w:type="pct"/>
            <w:tcBorders>
              <w:top w:val="single" w:sz="4" w:space="0" w:color="auto"/>
              <w:left w:val="single" w:sz="4" w:space="0" w:color="auto"/>
              <w:bottom w:val="single" w:sz="4" w:space="0" w:color="auto"/>
              <w:right w:val="single" w:sz="4" w:space="0" w:color="auto"/>
            </w:tcBorders>
            <w:vAlign w:val="center"/>
            <w:hideMark/>
          </w:tcPr>
          <w:p w14:paraId="0DA47139"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b/>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8984EA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41</w:t>
            </w:r>
          </w:p>
        </w:tc>
        <w:tc>
          <w:tcPr>
            <w:tcW w:w="284" w:type="pct"/>
            <w:vMerge w:val="restart"/>
            <w:tcBorders>
              <w:top w:val="single" w:sz="4" w:space="0" w:color="auto"/>
              <w:left w:val="single" w:sz="4" w:space="0" w:color="auto"/>
              <w:right w:val="single" w:sz="4" w:space="0" w:color="auto"/>
            </w:tcBorders>
            <w:hideMark/>
          </w:tcPr>
          <w:p w14:paraId="060D55CD"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ОК 1- ОК 9</w:t>
            </w:r>
          </w:p>
        </w:tc>
      </w:tr>
      <w:tr w:rsidR="003A7EC4" w:rsidRPr="003A7EC4" w14:paraId="473C357C" w14:textId="77777777" w:rsidTr="00C2085A">
        <w:tc>
          <w:tcPr>
            <w:tcW w:w="0" w:type="auto"/>
            <w:vMerge/>
            <w:tcBorders>
              <w:left w:val="single" w:sz="4" w:space="0" w:color="auto"/>
              <w:right w:val="single" w:sz="4" w:space="0" w:color="auto"/>
            </w:tcBorders>
            <w:vAlign w:val="center"/>
            <w:hideMark/>
          </w:tcPr>
          <w:p w14:paraId="6F56D4D8"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1304C0A"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Теор</w:t>
            </w:r>
            <w:proofErr w:type="spellEnd"/>
            <w:r w:rsidRPr="003A7EC4">
              <w:rPr>
                <w:rFonts w:ascii="Times New Roman" w:hAnsi="Times New Roman"/>
              </w:rPr>
              <w:t xml:space="preserve">/ </w:t>
            </w:r>
            <w:proofErr w:type="spellStart"/>
            <w:r w:rsidRPr="003A7EC4">
              <w:rPr>
                <w:rFonts w:ascii="Times New Roman" w:hAnsi="Times New Roman"/>
              </w:rPr>
              <w:t>свед</w:t>
            </w:r>
            <w:proofErr w:type="spellEnd"/>
            <w:r w:rsidRPr="003A7EC4">
              <w:rPr>
                <w:rFonts w:ascii="Times New Roman" w:hAnsi="Times New Roman"/>
              </w:rPr>
              <w:t>, правила поведения и предупреждение травматизма. Подтягивание в висе, поднимание прямых ног к перекладине.-</w:t>
            </w:r>
          </w:p>
        </w:tc>
        <w:tc>
          <w:tcPr>
            <w:tcW w:w="330" w:type="pct"/>
            <w:vMerge/>
            <w:tcBorders>
              <w:left w:val="single" w:sz="4" w:space="0" w:color="auto"/>
              <w:right w:val="single" w:sz="4" w:space="0" w:color="auto"/>
            </w:tcBorders>
          </w:tcPr>
          <w:p w14:paraId="64E21949"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50F0F6E3" w14:textId="77777777" w:rsidR="00C2085A" w:rsidRPr="003A7EC4" w:rsidRDefault="00C2085A" w:rsidP="00C2085A">
            <w:pPr>
              <w:widowControl w:val="0"/>
              <w:spacing w:after="0" w:line="240" w:lineRule="auto"/>
              <w:rPr>
                <w:rFonts w:ascii="Times New Roman" w:hAnsi="Times New Roman"/>
              </w:rPr>
            </w:pPr>
          </w:p>
        </w:tc>
      </w:tr>
      <w:tr w:rsidR="003A7EC4" w:rsidRPr="003A7EC4" w14:paraId="77A01CA8" w14:textId="77777777" w:rsidTr="00C2085A">
        <w:tc>
          <w:tcPr>
            <w:tcW w:w="0" w:type="auto"/>
            <w:vMerge/>
            <w:tcBorders>
              <w:left w:val="single" w:sz="4" w:space="0" w:color="auto"/>
              <w:right w:val="single" w:sz="4" w:space="0" w:color="auto"/>
            </w:tcBorders>
            <w:vAlign w:val="center"/>
            <w:hideMark/>
          </w:tcPr>
          <w:p w14:paraId="6BDCB9C6"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DCFD812"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xml:space="preserve">: составление комплекса </w:t>
            </w:r>
            <w:proofErr w:type="spellStart"/>
            <w:r w:rsidRPr="003A7EC4">
              <w:rPr>
                <w:rFonts w:ascii="Times New Roman" w:hAnsi="Times New Roman"/>
              </w:rPr>
              <w:t>упр</w:t>
            </w:r>
            <w:proofErr w:type="spellEnd"/>
            <w:r w:rsidRPr="003A7EC4">
              <w:rPr>
                <w:rFonts w:ascii="Times New Roman" w:hAnsi="Times New Roman"/>
              </w:rPr>
              <w:t>-й производственной гимнастики</w:t>
            </w:r>
          </w:p>
        </w:tc>
        <w:tc>
          <w:tcPr>
            <w:tcW w:w="330" w:type="pct"/>
            <w:vMerge/>
            <w:tcBorders>
              <w:left w:val="single" w:sz="4" w:space="0" w:color="auto"/>
              <w:right w:val="single" w:sz="4" w:space="0" w:color="auto"/>
            </w:tcBorders>
          </w:tcPr>
          <w:p w14:paraId="79A0D6D2"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2A5E1D8B" w14:textId="77777777" w:rsidR="00C2085A" w:rsidRPr="003A7EC4" w:rsidRDefault="00C2085A" w:rsidP="00C2085A">
            <w:pPr>
              <w:widowControl w:val="0"/>
              <w:spacing w:after="0" w:line="240" w:lineRule="auto"/>
              <w:rPr>
                <w:rFonts w:ascii="Times New Roman" w:hAnsi="Times New Roman"/>
              </w:rPr>
            </w:pPr>
          </w:p>
        </w:tc>
      </w:tr>
      <w:tr w:rsidR="003A7EC4" w:rsidRPr="003A7EC4" w14:paraId="3382C765" w14:textId="77777777" w:rsidTr="00C2085A">
        <w:tc>
          <w:tcPr>
            <w:tcW w:w="0" w:type="auto"/>
            <w:vMerge/>
            <w:tcBorders>
              <w:left w:val="single" w:sz="4" w:space="0" w:color="auto"/>
              <w:right w:val="single" w:sz="4" w:space="0" w:color="auto"/>
            </w:tcBorders>
            <w:vAlign w:val="center"/>
            <w:hideMark/>
          </w:tcPr>
          <w:p w14:paraId="54785DF4"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8B93C79"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поднимание прямых ног к перекладине из виса. Комплекс</w:t>
            </w:r>
          </w:p>
          <w:p w14:paraId="6551B7D6"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круг. тренировки  ОФП на тренажерах</w:t>
            </w:r>
          </w:p>
        </w:tc>
        <w:tc>
          <w:tcPr>
            <w:tcW w:w="330" w:type="pct"/>
            <w:vMerge/>
            <w:tcBorders>
              <w:left w:val="single" w:sz="4" w:space="0" w:color="auto"/>
              <w:right w:val="single" w:sz="4" w:space="0" w:color="auto"/>
            </w:tcBorders>
          </w:tcPr>
          <w:p w14:paraId="0B066A55"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1029ED56" w14:textId="77777777" w:rsidR="00C2085A" w:rsidRPr="003A7EC4" w:rsidRDefault="00C2085A" w:rsidP="00C2085A">
            <w:pPr>
              <w:widowControl w:val="0"/>
              <w:spacing w:after="0" w:line="240" w:lineRule="auto"/>
              <w:rPr>
                <w:rFonts w:ascii="Times New Roman" w:hAnsi="Times New Roman"/>
              </w:rPr>
            </w:pPr>
          </w:p>
        </w:tc>
      </w:tr>
      <w:tr w:rsidR="003A7EC4" w:rsidRPr="003A7EC4" w14:paraId="0BAE58DD" w14:textId="77777777" w:rsidTr="00C2085A">
        <w:tc>
          <w:tcPr>
            <w:tcW w:w="0" w:type="auto"/>
            <w:vMerge/>
            <w:tcBorders>
              <w:left w:val="single" w:sz="4" w:space="0" w:color="auto"/>
              <w:right w:val="single" w:sz="4" w:space="0" w:color="auto"/>
            </w:tcBorders>
            <w:vAlign w:val="center"/>
            <w:hideMark/>
          </w:tcPr>
          <w:p w14:paraId="3B284EA6"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45E11CC"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Отжимания в упоре сериями. </w:t>
            </w:r>
            <w:proofErr w:type="spellStart"/>
            <w:r w:rsidRPr="003A7EC4">
              <w:rPr>
                <w:rFonts w:ascii="Times New Roman" w:hAnsi="Times New Roman"/>
              </w:rPr>
              <w:t>Упр</w:t>
            </w:r>
            <w:proofErr w:type="spellEnd"/>
            <w:r w:rsidRPr="003A7EC4">
              <w:rPr>
                <w:rFonts w:ascii="Times New Roman" w:hAnsi="Times New Roman"/>
              </w:rPr>
              <w:t>-я на пресс на наклонной скамье. Подтягивание из виса лежа</w:t>
            </w:r>
          </w:p>
        </w:tc>
        <w:tc>
          <w:tcPr>
            <w:tcW w:w="330" w:type="pct"/>
            <w:vMerge/>
            <w:tcBorders>
              <w:left w:val="single" w:sz="4" w:space="0" w:color="auto"/>
              <w:right w:val="single" w:sz="4" w:space="0" w:color="auto"/>
            </w:tcBorders>
          </w:tcPr>
          <w:p w14:paraId="77DD6A44"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0442A486" w14:textId="77777777" w:rsidR="00C2085A" w:rsidRPr="003A7EC4" w:rsidRDefault="00C2085A" w:rsidP="00C2085A">
            <w:pPr>
              <w:widowControl w:val="0"/>
              <w:spacing w:after="0" w:line="240" w:lineRule="auto"/>
              <w:rPr>
                <w:rFonts w:ascii="Times New Roman" w:hAnsi="Times New Roman"/>
              </w:rPr>
            </w:pPr>
          </w:p>
        </w:tc>
      </w:tr>
      <w:tr w:rsidR="003A7EC4" w:rsidRPr="003A7EC4" w14:paraId="13112628" w14:textId="77777777" w:rsidTr="00C2085A">
        <w:tc>
          <w:tcPr>
            <w:tcW w:w="0" w:type="auto"/>
            <w:vMerge/>
            <w:tcBorders>
              <w:left w:val="single" w:sz="4" w:space="0" w:color="auto"/>
              <w:right w:val="single" w:sz="4" w:space="0" w:color="auto"/>
            </w:tcBorders>
            <w:vAlign w:val="center"/>
            <w:hideMark/>
          </w:tcPr>
          <w:p w14:paraId="3A93C1E5"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1823D17"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ППФП студентов имеющих отклонения в состоянии здоровья</w:t>
            </w:r>
          </w:p>
        </w:tc>
        <w:tc>
          <w:tcPr>
            <w:tcW w:w="330" w:type="pct"/>
            <w:vMerge/>
            <w:tcBorders>
              <w:left w:val="single" w:sz="4" w:space="0" w:color="auto"/>
              <w:right w:val="single" w:sz="4" w:space="0" w:color="auto"/>
            </w:tcBorders>
          </w:tcPr>
          <w:p w14:paraId="0C6E7F77"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061C9F1F" w14:textId="77777777" w:rsidR="00C2085A" w:rsidRPr="003A7EC4" w:rsidRDefault="00C2085A" w:rsidP="00C2085A">
            <w:pPr>
              <w:widowControl w:val="0"/>
              <w:spacing w:after="0" w:line="240" w:lineRule="auto"/>
              <w:rPr>
                <w:rFonts w:ascii="Times New Roman" w:hAnsi="Times New Roman"/>
              </w:rPr>
            </w:pPr>
          </w:p>
        </w:tc>
      </w:tr>
      <w:tr w:rsidR="003A7EC4" w:rsidRPr="003A7EC4" w14:paraId="3B8DC2F9" w14:textId="77777777" w:rsidTr="00C2085A">
        <w:tc>
          <w:tcPr>
            <w:tcW w:w="0" w:type="auto"/>
            <w:vMerge/>
            <w:tcBorders>
              <w:left w:val="single" w:sz="4" w:space="0" w:color="auto"/>
              <w:right w:val="single" w:sz="4" w:space="0" w:color="auto"/>
            </w:tcBorders>
            <w:vAlign w:val="center"/>
            <w:hideMark/>
          </w:tcPr>
          <w:p w14:paraId="13F1815C"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2FC5C12"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сгибание и разгибание рук в упоре сериями. ОФП. Игра</w:t>
            </w:r>
          </w:p>
        </w:tc>
        <w:tc>
          <w:tcPr>
            <w:tcW w:w="330" w:type="pct"/>
            <w:vMerge/>
            <w:tcBorders>
              <w:left w:val="single" w:sz="4" w:space="0" w:color="auto"/>
              <w:right w:val="single" w:sz="4" w:space="0" w:color="auto"/>
            </w:tcBorders>
          </w:tcPr>
          <w:p w14:paraId="1664FA7B"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3AE9EF4A" w14:textId="77777777" w:rsidR="00C2085A" w:rsidRPr="003A7EC4" w:rsidRDefault="00C2085A" w:rsidP="00C2085A">
            <w:pPr>
              <w:widowControl w:val="0"/>
              <w:spacing w:after="0" w:line="240" w:lineRule="auto"/>
              <w:rPr>
                <w:rFonts w:ascii="Times New Roman" w:hAnsi="Times New Roman"/>
              </w:rPr>
            </w:pPr>
          </w:p>
        </w:tc>
      </w:tr>
      <w:tr w:rsidR="003A7EC4" w:rsidRPr="003A7EC4" w14:paraId="48156636" w14:textId="77777777" w:rsidTr="00C2085A">
        <w:tc>
          <w:tcPr>
            <w:tcW w:w="0" w:type="auto"/>
            <w:vMerge/>
            <w:tcBorders>
              <w:left w:val="single" w:sz="4" w:space="0" w:color="auto"/>
              <w:right w:val="single" w:sz="4" w:space="0" w:color="auto"/>
            </w:tcBorders>
            <w:vAlign w:val="center"/>
            <w:hideMark/>
          </w:tcPr>
          <w:p w14:paraId="487DA32C"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6E9AB39"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Круговая тренировка на тренажерах. Пресс на наклонной доске за 30 сек. Лазание по канату на скорость 2 способа</w:t>
            </w:r>
          </w:p>
        </w:tc>
        <w:tc>
          <w:tcPr>
            <w:tcW w:w="330" w:type="pct"/>
            <w:vMerge/>
            <w:tcBorders>
              <w:left w:val="single" w:sz="4" w:space="0" w:color="auto"/>
              <w:right w:val="single" w:sz="4" w:space="0" w:color="auto"/>
            </w:tcBorders>
          </w:tcPr>
          <w:p w14:paraId="1D5A7430"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32281E0B" w14:textId="77777777" w:rsidR="00C2085A" w:rsidRPr="003A7EC4" w:rsidRDefault="00C2085A" w:rsidP="00C2085A">
            <w:pPr>
              <w:widowControl w:val="0"/>
              <w:spacing w:after="0" w:line="240" w:lineRule="auto"/>
              <w:rPr>
                <w:rFonts w:ascii="Times New Roman" w:hAnsi="Times New Roman"/>
              </w:rPr>
            </w:pPr>
          </w:p>
        </w:tc>
      </w:tr>
      <w:tr w:rsidR="003A7EC4" w:rsidRPr="003A7EC4" w14:paraId="23F48696" w14:textId="77777777" w:rsidTr="00C2085A">
        <w:tc>
          <w:tcPr>
            <w:tcW w:w="0" w:type="auto"/>
            <w:vMerge/>
            <w:tcBorders>
              <w:left w:val="single" w:sz="4" w:space="0" w:color="auto"/>
              <w:right w:val="single" w:sz="4" w:space="0" w:color="auto"/>
            </w:tcBorders>
            <w:vAlign w:val="center"/>
            <w:hideMark/>
          </w:tcPr>
          <w:p w14:paraId="77FEF3C4"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ADA915B"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Поднимание туловища из положения лежа сериями. К/Н в лазании по канату на скорость</w:t>
            </w:r>
          </w:p>
        </w:tc>
        <w:tc>
          <w:tcPr>
            <w:tcW w:w="330" w:type="pct"/>
            <w:vMerge/>
            <w:tcBorders>
              <w:left w:val="single" w:sz="4" w:space="0" w:color="auto"/>
              <w:right w:val="single" w:sz="4" w:space="0" w:color="auto"/>
            </w:tcBorders>
          </w:tcPr>
          <w:p w14:paraId="7E06F9F1"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6CAF80FE" w14:textId="77777777" w:rsidR="00C2085A" w:rsidRPr="003A7EC4" w:rsidRDefault="00C2085A" w:rsidP="00C2085A">
            <w:pPr>
              <w:widowControl w:val="0"/>
              <w:spacing w:after="0" w:line="240" w:lineRule="auto"/>
              <w:rPr>
                <w:rFonts w:ascii="Times New Roman" w:hAnsi="Times New Roman"/>
              </w:rPr>
            </w:pPr>
          </w:p>
        </w:tc>
      </w:tr>
      <w:tr w:rsidR="003A7EC4" w:rsidRPr="003A7EC4" w14:paraId="7C415951" w14:textId="77777777" w:rsidTr="00C2085A">
        <w:tc>
          <w:tcPr>
            <w:tcW w:w="0" w:type="auto"/>
            <w:vMerge/>
            <w:tcBorders>
              <w:left w:val="single" w:sz="4" w:space="0" w:color="auto"/>
              <w:right w:val="single" w:sz="4" w:space="0" w:color="auto"/>
            </w:tcBorders>
            <w:vAlign w:val="center"/>
            <w:hideMark/>
          </w:tcPr>
          <w:p w14:paraId="76DBFB23"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03E54F7"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написание реферата «Профессионально прикладная гимнастика и ее место в физическом воспитан.</w:t>
            </w:r>
          </w:p>
        </w:tc>
        <w:tc>
          <w:tcPr>
            <w:tcW w:w="330" w:type="pct"/>
            <w:vMerge/>
            <w:tcBorders>
              <w:left w:val="single" w:sz="4" w:space="0" w:color="auto"/>
              <w:right w:val="single" w:sz="4" w:space="0" w:color="auto"/>
            </w:tcBorders>
          </w:tcPr>
          <w:p w14:paraId="224E6D43"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35C25B9D" w14:textId="77777777" w:rsidR="00C2085A" w:rsidRPr="003A7EC4" w:rsidRDefault="00C2085A" w:rsidP="00C2085A">
            <w:pPr>
              <w:widowControl w:val="0"/>
              <w:spacing w:after="0" w:line="240" w:lineRule="auto"/>
              <w:rPr>
                <w:rFonts w:ascii="Times New Roman" w:hAnsi="Times New Roman"/>
              </w:rPr>
            </w:pPr>
          </w:p>
        </w:tc>
      </w:tr>
      <w:tr w:rsidR="003A7EC4" w:rsidRPr="003A7EC4" w14:paraId="2FAF16A3" w14:textId="77777777" w:rsidTr="00C2085A">
        <w:tc>
          <w:tcPr>
            <w:tcW w:w="0" w:type="auto"/>
            <w:vMerge/>
            <w:tcBorders>
              <w:left w:val="single" w:sz="4" w:space="0" w:color="auto"/>
              <w:right w:val="single" w:sz="4" w:space="0" w:color="auto"/>
            </w:tcBorders>
            <w:vAlign w:val="center"/>
            <w:hideMark/>
          </w:tcPr>
          <w:p w14:paraId="720C7CF9"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42342BB"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поднимание туловища из положения лежа за 30 секунд ОФП на тренажерах. Спортивная игра</w:t>
            </w:r>
          </w:p>
        </w:tc>
        <w:tc>
          <w:tcPr>
            <w:tcW w:w="330" w:type="pct"/>
            <w:vMerge/>
            <w:tcBorders>
              <w:left w:val="single" w:sz="4" w:space="0" w:color="auto"/>
              <w:right w:val="single" w:sz="4" w:space="0" w:color="auto"/>
            </w:tcBorders>
          </w:tcPr>
          <w:p w14:paraId="37C3FDE4"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74EFD443" w14:textId="77777777" w:rsidR="00C2085A" w:rsidRPr="003A7EC4" w:rsidRDefault="00C2085A" w:rsidP="00C2085A">
            <w:pPr>
              <w:widowControl w:val="0"/>
              <w:spacing w:after="0" w:line="240" w:lineRule="auto"/>
              <w:rPr>
                <w:rFonts w:ascii="Times New Roman" w:hAnsi="Times New Roman"/>
              </w:rPr>
            </w:pPr>
          </w:p>
        </w:tc>
      </w:tr>
      <w:tr w:rsidR="003A7EC4" w:rsidRPr="003A7EC4" w14:paraId="2CE664BC" w14:textId="77777777" w:rsidTr="00C2085A">
        <w:tc>
          <w:tcPr>
            <w:tcW w:w="0" w:type="auto"/>
            <w:vMerge/>
            <w:tcBorders>
              <w:left w:val="single" w:sz="4" w:space="0" w:color="auto"/>
              <w:right w:val="single" w:sz="4" w:space="0" w:color="auto"/>
            </w:tcBorders>
            <w:vAlign w:val="center"/>
            <w:hideMark/>
          </w:tcPr>
          <w:p w14:paraId="6B042E46"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A702313"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Упр</w:t>
            </w:r>
            <w:proofErr w:type="spellEnd"/>
            <w:r w:rsidRPr="003A7EC4">
              <w:rPr>
                <w:rFonts w:ascii="Times New Roman" w:hAnsi="Times New Roman"/>
              </w:rPr>
              <w:t xml:space="preserve">-я с гантелями, гирями. Лазание по </w:t>
            </w:r>
            <w:proofErr w:type="spellStart"/>
            <w:r w:rsidRPr="003A7EC4">
              <w:rPr>
                <w:rFonts w:ascii="Times New Roman" w:hAnsi="Times New Roman"/>
              </w:rPr>
              <w:t>рукоходу</w:t>
            </w:r>
            <w:proofErr w:type="spellEnd"/>
            <w:r w:rsidRPr="003A7EC4">
              <w:rPr>
                <w:rFonts w:ascii="Times New Roman" w:hAnsi="Times New Roman"/>
              </w:rPr>
              <w:t>, отжимание на брусьях. ОФП на тренажерах</w:t>
            </w:r>
          </w:p>
        </w:tc>
        <w:tc>
          <w:tcPr>
            <w:tcW w:w="330" w:type="pct"/>
            <w:vMerge/>
            <w:tcBorders>
              <w:left w:val="single" w:sz="4" w:space="0" w:color="auto"/>
              <w:right w:val="single" w:sz="4" w:space="0" w:color="auto"/>
            </w:tcBorders>
          </w:tcPr>
          <w:p w14:paraId="5AFE5C41"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6B2606F9" w14:textId="77777777" w:rsidR="00C2085A" w:rsidRPr="003A7EC4" w:rsidRDefault="00C2085A" w:rsidP="00C2085A">
            <w:pPr>
              <w:widowControl w:val="0"/>
              <w:spacing w:after="0" w:line="240" w:lineRule="auto"/>
              <w:rPr>
                <w:rFonts w:ascii="Times New Roman" w:hAnsi="Times New Roman"/>
              </w:rPr>
            </w:pPr>
          </w:p>
        </w:tc>
      </w:tr>
      <w:tr w:rsidR="003A7EC4" w:rsidRPr="003A7EC4" w14:paraId="600BBD33" w14:textId="77777777" w:rsidTr="00C2085A">
        <w:tc>
          <w:tcPr>
            <w:tcW w:w="0" w:type="auto"/>
            <w:vMerge/>
            <w:tcBorders>
              <w:left w:val="single" w:sz="4" w:space="0" w:color="auto"/>
              <w:right w:val="single" w:sz="4" w:space="0" w:color="auto"/>
            </w:tcBorders>
            <w:vAlign w:val="center"/>
          </w:tcPr>
          <w:p w14:paraId="1DB357E4"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043F8645"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П/силой на перекладине, лазание на рук-ходе и  канате на выносливость</w:t>
            </w:r>
          </w:p>
        </w:tc>
        <w:tc>
          <w:tcPr>
            <w:tcW w:w="330" w:type="pct"/>
            <w:vMerge/>
            <w:tcBorders>
              <w:left w:val="single" w:sz="4" w:space="0" w:color="auto"/>
              <w:right w:val="single" w:sz="4" w:space="0" w:color="auto"/>
            </w:tcBorders>
          </w:tcPr>
          <w:p w14:paraId="140EC0A3"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1500F034" w14:textId="77777777" w:rsidR="00C2085A" w:rsidRPr="003A7EC4" w:rsidRDefault="00C2085A" w:rsidP="00C2085A">
            <w:pPr>
              <w:widowControl w:val="0"/>
              <w:spacing w:after="0" w:line="240" w:lineRule="auto"/>
              <w:rPr>
                <w:rFonts w:ascii="Times New Roman" w:hAnsi="Times New Roman"/>
              </w:rPr>
            </w:pPr>
          </w:p>
        </w:tc>
      </w:tr>
      <w:tr w:rsidR="003A7EC4" w:rsidRPr="003A7EC4" w14:paraId="3D352982" w14:textId="77777777" w:rsidTr="00C2085A">
        <w:tc>
          <w:tcPr>
            <w:tcW w:w="0" w:type="auto"/>
            <w:vMerge/>
            <w:tcBorders>
              <w:left w:val="single" w:sz="4" w:space="0" w:color="auto"/>
              <w:right w:val="single" w:sz="4" w:space="0" w:color="auto"/>
            </w:tcBorders>
            <w:vAlign w:val="center"/>
          </w:tcPr>
          <w:p w14:paraId="3D664437"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1753C10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«Организация активного отдыха и реабилитации после перенесенного заболевания»</w:t>
            </w:r>
          </w:p>
        </w:tc>
        <w:tc>
          <w:tcPr>
            <w:tcW w:w="330" w:type="pct"/>
            <w:vMerge/>
            <w:tcBorders>
              <w:left w:val="single" w:sz="4" w:space="0" w:color="auto"/>
              <w:right w:val="single" w:sz="4" w:space="0" w:color="auto"/>
            </w:tcBorders>
          </w:tcPr>
          <w:p w14:paraId="03211B96"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282C0E81" w14:textId="77777777" w:rsidR="00C2085A" w:rsidRPr="003A7EC4" w:rsidRDefault="00C2085A" w:rsidP="00C2085A">
            <w:pPr>
              <w:widowControl w:val="0"/>
              <w:spacing w:after="0" w:line="240" w:lineRule="auto"/>
              <w:rPr>
                <w:rFonts w:ascii="Times New Roman" w:hAnsi="Times New Roman"/>
              </w:rPr>
            </w:pPr>
          </w:p>
        </w:tc>
      </w:tr>
      <w:tr w:rsidR="003A7EC4" w:rsidRPr="003A7EC4" w14:paraId="565A26E3" w14:textId="77777777" w:rsidTr="00C2085A">
        <w:tc>
          <w:tcPr>
            <w:tcW w:w="0" w:type="auto"/>
            <w:vMerge/>
            <w:tcBorders>
              <w:left w:val="single" w:sz="4" w:space="0" w:color="auto"/>
              <w:right w:val="single" w:sz="4" w:space="0" w:color="auto"/>
            </w:tcBorders>
            <w:vAlign w:val="center"/>
          </w:tcPr>
          <w:p w14:paraId="3B862503"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2446B431"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К/н – лазание по </w:t>
            </w:r>
            <w:proofErr w:type="spellStart"/>
            <w:r w:rsidRPr="003A7EC4">
              <w:rPr>
                <w:rFonts w:ascii="Times New Roman" w:hAnsi="Times New Roman"/>
              </w:rPr>
              <w:t>рукоходу</w:t>
            </w:r>
            <w:proofErr w:type="spellEnd"/>
            <w:r w:rsidRPr="003A7EC4">
              <w:rPr>
                <w:rFonts w:ascii="Times New Roman" w:hAnsi="Times New Roman"/>
              </w:rPr>
              <w:t xml:space="preserve">. Рывок гири и </w:t>
            </w:r>
            <w:proofErr w:type="spellStart"/>
            <w:r w:rsidRPr="003A7EC4">
              <w:rPr>
                <w:rFonts w:ascii="Times New Roman" w:hAnsi="Times New Roman"/>
              </w:rPr>
              <w:t>упр</w:t>
            </w:r>
            <w:proofErr w:type="spellEnd"/>
            <w:r w:rsidRPr="003A7EC4">
              <w:rPr>
                <w:rFonts w:ascii="Times New Roman" w:hAnsi="Times New Roman"/>
              </w:rPr>
              <w:t>-я с гирям</w:t>
            </w:r>
          </w:p>
        </w:tc>
        <w:tc>
          <w:tcPr>
            <w:tcW w:w="330" w:type="pct"/>
            <w:vMerge/>
            <w:tcBorders>
              <w:left w:val="single" w:sz="4" w:space="0" w:color="auto"/>
              <w:right w:val="single" w:sz="4" w:space="0" w:color="auto"/>
            </w:tcBorders>
          </w:tcPr>
          <w:p w14:paraId="477B75F2"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66689CF4" w14:textId="77777777" w:rsidR="00C2085A" w:rsidRPr="003A7EC4" w:rsidRDefault="00C2085A" w:rsidP="00C2085A">
            <w:pPr>
              <w:widowControl w:val="0"/>
              <w:spacing w:after="0" w:line="240" w:lineRule="auto"/>
              <w:rPr>
                <w:rFonts w:ascii="Times New Roman" w:hAnsi="Times New Roman"/>
              </w:rPr>
            </w:pPr>
          </w:p>
        </w:tc>
      </w:tr>
      <w:tr w:rsidR="003A7EC4" w:rsidRPr="003A7EC4" w14:paraId="695A5562" w14:textId="77777777" w:rsidTr="00C2085A">
        <w:tc>
          <w:tcPr>
            <w:tcW w:w="0" w:type="auto"/>
            <w:vMerge/>
            <w:tcBorders>
              <w:left w:val="single" w:sz="4" w:space="0" w:color="auto"/>
              <w:right w:val="single" w:sz="4" w:space="0" w:color="auto"/>
            </w:tcBorders>
            <w:vAlign w:val="center"/>
          </w:tcPr>
          <w:p w14:paraId="5B92C208"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282A9881"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Лазание по канату на выносливость. П/переворотом на перекладине. Рывок гири</w:t>
            </w:r>
          </w:p>
        </w:tc>
        <w:tc>
          <w:tcPr>
            <w:tcW w:w="330" w:type="pct"/>
            <w:vMerge/>
            <w:tcBorders>
              <w:left w:val="single" w:sz="4" w:space="0" w:color="auto"/>
              <w:right w:val="single" w:sz="4" w:space="0" w:color="auto"/>
            </w:tcBorders>
          </w:tcPr>
          <w:p w14:paraId="0529606A"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1F6463EE" w14:textId="77777777" w:rsidR="00C2085A" w:rsidRPr="003A7EC4" w:rsidRDefault="00C2085A" w:rsidP="00C2085A">
            <w:pPr>
              <w:widowControl w:val="0"/>
              <w:spacing w:after="0" w:line="240" w:lineRule="auto"/>
              <w:rPr>
                <w:rFonts w:ascii="Times New Roman" w:hAnsi="Times New Roman"/>
              </w:rPr>
            </w:pPr>
          </w:p>
        </w:tc>
      </w:tr>
      <w:tr w:rsidR="003A7EC4" w:rsidRPr="003A7EC4" w14:paraId="19E268A2" w14:textId="77777777" w:rsidTr="00C2085A">
        <w:tc>
          <w:tcPr>
            <w:tcW w:w="0" w:type="auto"/>
            <w:vMerge/>
            <w:tcBorders>
              <w:left w:val="single" w:sz="4" w:space="0" w:color="auto"/>
              <w:right w:val="single" w:sz="4" w:space="0" w:color="auto"/>
            </w:tcBorders>
            <w:vAlign w:val="center"/>
          </w:tcPr>
          <w:p w14:paraId="498A8C15"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632CE8A7"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составление комплекса утренней гигиенической гимнастики</w:t>
            </w:r>
          </w:p>
        </w:tc>
        <w:tc>
          <w:tcPr>
            <w:tcW w:w="330" w:type="pct"/>
            <w:vMerge/>
            <w:tcBorders>
              <w:left w:val="single" w:sz="4" w:space="0" w:color="auto"/>
              <w:right w:val="single" w:sz="4" w:space="0" w:color="auto"/>
            </w:tcBorders>
          </w:tcPr>
          <w:p w14:paraId="4CE64581"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390542DA" w14:textId="77777777" w:rsidR="00C2085A" w:rsidRPr="003A7EC4" w:rsidRDefault="00C2085A" w:rsidP="00C2085A">
            <w:pPr>
              <w:widowControl w:val="0"/>
              <w:spacing w:after="0" w:line="240" w:lineRule="auto"/>
              <w:rPr>
                <w:rFonts w:ascii="Times New Roman" w:hAnsi="Times New Roman"/>
              </w:rPr>
            </w:pPr>
          </w:p>
        </w:tc>
      </w:tr>
      <w:tr w:rsidR="003A7EC4" w:rsidRPr="003A7EC4" w14:paraId="3B040750" w14:textId="77777777" w:rsidTr="00C2085A">
        <w:tc>
          <w:tcPr>
            <w:tcW w:w="0" w:type="auto"/>
            <w:vMerge/>
            <w:tcBorders>
              <w:left w:val="single" w:sz="4" w:space="0" w:color="auto"/>
              <w:right w:val="single" w:sz="4" w:space="0" w:color="auto"/>
            </w:tcBorders>
            <w:vAlign w:val="center"/>
          </w:tcPr>
          <w:p w14:paraId="1DD4D49D"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08ED42A3"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Подъемы силой, переворотом на перекладине Отжимание  на брусьях сериями.  Рывок гири. ОФП</w:t>
            </w:r>
          </w:p>
        </w:tc>
        <w:tc>
          <w:tcPr>
            <w:tcW w:w="330" w:type="pct"/>
            <w:vMerge/>
            <w:tcBorders>
              <w:left w:val="single" w:sz="4" w:space="0" w:color="auto"/>
              <w:right w:val="single" w:sz="4" w:space="0" w:color="auto"/>
            </w:tcBorders>
          </w:tcPr>
          <w:p w14:paraId="11221227"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631F18B7" w14:textId="77777777" w:rsidR="00C2085A" w:rsidRPr="003A7EC4" w:rsidRDefault="00C2085A" w:rsidP="00C2085A">
            <w:pPr>
              <w:widowControl w:val="0"/>
              <w:spacing w:after="0" w:line="240" w:lineRule="auto"/>
              <w:rPr>
                <w:rFonts w:ascii="Times New Roman" w:hAnsi="Times New Roman"/>
              </w:rPr>
            </w:pPr>
          </w:p>
        </w:tc>
      </w:tr>
      <w:tr w:rsidR="003A7EC4" w:rsidRPr="003A7EC4" w14:paraId="0C7DFBB2" w14:textId="77777777" w:rsidTr="00C2085A">
        <w:tc>
          <w:tcPr>
            <w:tcW w:w="0" w:type="auto"/>
            <w:vMerge/>
            <w:tcBorders>
              <w:left w:val="single" w:sz="4" w:space="0" w:color="auto"/>
              <w:right w:val="single" w:sz="4" w:space="0" w:color="auto"/>
            </w:tcBorders>
            <w:vAlign w:val="center"/>
          </w:tcPr>
          <w:p w14:paraId="249951F2"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28E96823"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отжимание в упоре на брусьях. П/силой , переворотом на перекладине. ОФП на тренажерах</w:t>
            </w:r>
          </w:p>
        </w:tc>
        <w:tc>
          <w:tcPr>
            <w:tcW w:w="330" w:type="pct"/>
            <w:vMerge/>
            <w:tcBorders>
              <w:left w:val="single" w:sz="4" w:space="0" w:color="auto"/>
              <w:right w:val="single" w:sz="4" w:space="0" w:color="auto"/>
            </w:tcBorders>
          </w:tcPr>
          <w:p w14:paraId="1D4CDB89"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288EE1ED" w14:textId="77777777" w:rsidR="00C2085A" w:rsidRPr="003A7EC4" w:rsidRDefault="00C2085A" w:rsidP="00C2085A">
            <w:pPr>
              <w:widowControl w:val="0"/>
              <w:spacing w:after="0" w:line="240" w:lineRule="auto"/>
              <w:rPr>
                <w:rFonts w:ascii="Times New Roman" w:hAnsi="Times New Roman"/>
              </w:rPr>
            </w:pPr>
          </w:p>
        </w:tc>
      </w:tr>
      <w:tr w:rsidR="003A7EC4" w:rsidRPr="003A7EC4" w14:paraId="5A702934" w14:textId="77777777" w:rsidTr="00C2085A">
        <w:tc>
          <w:tcPr>
            <w:tcW w:w="0" w:type="auto"/>
            <w:vMerge/>
            <w:tcBorders>
              <w:left w:val="single" w:sz="4" w:space="0" w:color="auto"/>
              <w:right w:val="single" w:sz="4" w:space="0" w:color="auto"/>
            </w:tcBorders>
            <w:vAlign w:val="center"/>
          </w:tcPr>
          <w:p w14:paraId="582D90C9"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671866E7"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подъем силой на перекладине. Рывок гири Лазание по канату на выносливость . ОФП</w:t>
            </w:r>
          </w:p>
        </w:tc>
        <w:tc>
          <w:tcPr>
            <w:tcW w:w="330" w:type="pct"/>
            <w:vMerge/>
            <w:tcBorders>
              <w:left w:val="single" w:sz="4" w:space="0" w:color="auto"/>
              <w:right w:val="single" w:sz="4" w:space="0" w:color="auto"/>
            </w:tcBorders>
          </w:tcPr>
          <w:p w14:paraId="2E309DBC"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1A200BC4" w14:textId="77777777" w:rsidR="00C2085A" w:rsidRPr="003A7EC4" w:rsidRDefault="00C2085A" w:rsidP="00C2085A">
            <w:pPr>
              <w:widowControl w:val="0"/>
              <w:spacing w:after="0" w:line="240" w:lineRule="auto"/>
              <w:rPr>
                <w:rFonts w:ascii="Times New Roman" w:hAnsi="Times New Roman"/>
              </w:rPr>
            </w:pPr>
          </w:p>
        </w:tc>
      </w:tr>
      <w:tr w:rsidR="003A7EC4" w:rsidRPr="003A7EC4" w14:paraId="63CFEB87" w14:textId="77777777" w:rsidTr="00C2085A">
        <w:tc>
          <w:tcPr>
            <w:tcW w:w="0" w:type="auto"/>
            <w:vMerge/>
            <w:tcBorders>
              <w:left w:val="single" w:sz="4" w:space="0" w:color="auto"/>
              <w:right w:val="single" w:sz="4" w:space="0" w:color="auto"/>
            </w:tcBorders>
            <w:vAlign w:val="center"/>
          </w:tcPr>
          <w:p w14:paraId="1BE9A947"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6E0FC62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Сам. работа: «ЛФК, общие основы и механизм лечебного действия физических </w:t>
            </w:r>
            <w:proofErr w:type="spellStart"/>
            <w:r w:rsidRPr="003A7EC4">
              <w:rPr>
                <w:rFonts w:ascii="Times New Roman" w:hAnsi="Times New Roman"/>
              </w:rPr>
              <w:t>упр</w:t>
            </w:r>
            <w:proofErr w:type="spellEnd"/>
            <w:r w:rsidRPr="003A7EC4">
              <w:rPr>
                <w:rFonts w:ascii="Times New Roman" w:hAnsi="Times New Roman"/>
              </w:rPr>
              <w:t>-й на организм</w:t>
            </w:r>
          </w:p>
        </w:tc>
        <w:tc>
          <w:tcPr>
            <w:tcW w:w="330" w:type="pct"/>
            <w:vMerge/>
            <w:tcBorders>
              <w:left w:val="single" w:sz="4" w:space="0" w:color="auto"/>
              <w:right w:val="single" w:sz="4" w:space="0" w:color="auto"/>
            </w:tcBorders>
          </w:tcPr>
          <w:p w14:paraId="6E31E3AA"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0AF7E9C5" w14:textId="77777777" w:rsidR="00C2085A" w:rsidRPr="003A7EC4" w:rsidRDefault="00C2085A" w:rsidP="00C2085A">
            <w:pPr>
              <w:widowControl w:val="0"/>
              <w:spacing w:after="0" w:line="240" w:lineRule="auto"/>
              <w:rPr>
                <w:rFonts w:ascii="Times New Roman" w:hAnsi="Times New Roman"/>
              </w:rPr>
            </w:pPr>
          </w:p>
        </w:tc>
      </w:tr>
      <w:tr w:rsidR="003A7EC4" w:rsidRPr="003A7EC4" w14:paraId="0A3DA45A" w14:textId="77777777" w:rsidTr="00C2085A">
        <w:tc>
          <w:tcPr>
            <w:tcW w:w="0" w:type="auto"/>
            <w:vMerge/>
            <w:tcBorders>
              <w:left w:val="single" w:sz="4" w:space="0" w:color="auto"/>
              <w:right w:val="single" w:sz="4" w:space="0" w:color="auto"/>
            </w:tcBorders>
            <w:vAlign w:val="center"/>
          </w:tcPr>
          <w:p w14:paraId="3A8B8664"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15AF76D5"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Комплекс круговой тренировки на тренажерах Лазание по канату на выносливость. Рывок гири</w:t>
            </w:r>
          </w:p>
        </w:tc>
        <w:tc>
          <w:tcPr>
            <w:tcW w:w="330" w:type="pct"/>
            <w:vMerge/>
            <w:tcBorders>
              <w:left w:val="single" w:sz="4" w:space="0" w:color="auto"/>
              <w:right w:val="single" w:sz="4" w:space="0" w:color="auto"/>
            </w:tcBorders>
          </w:tcPr>
          <w:p w14:paraId="076E8E51"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37567119" w14:textId="77777777" w:rsidR="00C2085A" w:rsidRPr="003A7EC4" w:rsidRDefault="00C2085A" w:rsidP="00C2085A">
            <w:pPr>
              <w:widowControl w:val="0"/>
              <w:spacing w:after="0" w:line="240" w:lineRule="auto"/>
              <w:rPr>
                <w:rFonts w:ascii="Times New Roman" w:hAnsi="Times New Roman"/>
              </w:rPr>
            </w:pPr>
          </w:p>
        </w:tc>
      </w:tr>
      <w:tr w:rsidR="003A7EC4" w:rsidRPr="003A7EC4" w14:paraId="604C6374" w14:textId="77777777" w:rsidTr="00C2085A">
        <w:tc>
          <w:tcPr>
            <w:tcW w:w="0" w:type="auto"/>
            <w:vMerge/>
            <w:tcBorders>
              <w:left w:val="single" w:sz="4" w:space="0" w:color="auto"/>
              <w:right w:val="single" w:sz="4" w:space="0" w:color="auto"/>
            </w:tcBorders>
            <w:vAlign w:val="center"/>
          </w:tcPr>
          <w:p w14:paraId="79D6C31E"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3F085F7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подъем переворотом на перекладине . ОФП</w:t>
            </w:r>
          </w:p>
        </w:tc>
        <w:tc>
          <w:tcPr>
            <w:tcW w:w="330" w:type="pct"/>
            <w:vMerge/>
            <w:tcBorders>
              <w:left w:val="single" w:sz="4" w:space="0" w:color="auto"/>
              <w:right w:val="single" w:sz="4" w:space="0" w:color="auto"/>
            </w:tcBorders>
          </w:tcPr>
          <w:p w14:paraId="3F4344F4"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12B90DA0" w14:textId="77777777" w:rsidR="00C2085A" w:rsidRPr="003A7EC4" w:rsidRDefault="00C2085A" w:rsidP="00C2085A">
            <w:pPr>
              <w:widowControl w:val="0"/>
              <w:spacing w:after="0" w:line="240" w:lineRule="auto"/>
              <w:rPr>
                <w:rFonts w:ascii="Times New Roman" w:hAnsi="Times New Roman"/>
              </w:rPr>
            </w:pPr>
          </w:p>
        </w:tc>
      </w:tr>
      <w:tr w:rsidR="003A7EC4" w:rsidRPr="003A7EC4" w14:paraId="039B7966" w14:textId="77777777" w:rsidTr="00C2085A">
        <w:tc>
          <w:tcPr>
            <w:tcW w:w="0" w:type="auto"/>
            <w:vMerge/>
            <w:tcBorders>
              <w:left w:val="single" w:sz="4" w:space="0" w:color="auto"/>
              <w:right w:val="single" w:sz="4" w:space="0" w:color="auto"/>
            </w:tcBorders>
            <w:vAlign w:val="center"/>
          </w:tcPr>
          <w:p w14:paraId="6D90390C"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50E96E61"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судейство соревнований по гимнастике</w:t>
            </w:r>
          </w:p>
        </w:tc>
        <w:tc>
          <w:tcPr>
            <w:tcW w:w="330" w:type="pct"/>
            <w:vMerge/>
            <w:tcBorders>
              <w:left w:val="single" w:sz="4" w:space="0" w:color="auto"/>
              <w:right w:val="single" w:sz="4" w:space="0" w:color="auto"/>
            </w:tcBorders>
          </w:tcPr>
          <w:p w14:paraId="263C642B"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75DB92CB" w14:textId="77777777" w:rsidR="00C2085A" w:rsidRPr="003A7EC4" w:rsidRDefault="00C2085A" w:rsidP="00C2085A">
            <w:pPr>
              <w:widowControl w:val="0"/>
              <w:spacing w:after="0" w:line="240" w:lineRule="auto"/>
              <w:rPr>
                <w:rFonts w:ascii="Times New Roman" w:hAnsi="Times New Roman"/>
              </w:rPr>
            </w:pPr>
          </w:p>
        </w:tc>
      </w:tr>
      <w:tr w:rsidR="003A7EC4" w:rsidRPr="003A7EC4" w14:paraId="46118393" w14:textId="77777777" w:rsidTr="00C2085A">
        <w:tc>
          <w:tcPr>
            <w:tcW w:w="0" w:type="auto"/>
            <w:vMerge/>
            <w:tcBorders>
              <w:left w:val="single" w:sz="4" w:space="0" w:color="auto"/>
              <w:right w:val="single" w:sz="4" w:space="0" w:color="auto"/>
            </w:tcBorders>
            <w:vAlign w:val="center"/>
          </w:tcPr>
          <w:p w14:paraId="7E8CF712"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00EF7683"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рывок гири правой и левой рукой поочередно Круговая тренировка на силовую выносливость</w:t>
            </w:r>
          </w:p>
        </w:tc>
        <w:tc>
          <w:tcPr>
            <w:tcW w:w="330" w:type="pct"/>
            <w:vMerge/>
            <w:tcBorders>
              <w:left w:val="single" w:sz="4" w:space="0" w:color="auto"/>
              <w:right w:val="single" w:sz="4" w:space="0" w:color="auto"/>
            </w:tcBorders>
          </w:tcPr>
          <w:p w14:paraId="7DA23490"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52C76243" w14:textId="77777777" w:rsidR="00C2085A" w:rsidRPr="003A7EC4" w:rsidRDefault="00C2085A" w:rsidP="00C2085A">
            <w:pPr>
              <w:widowControl w:val="0"/>
              <w:spacing w:after="0" w:line="240" w:lineRule="auto"/>
              <w:rPr>
                <w:rFonts w:ascii="Times New Roman" w:hAnsi="Times New Roman"/>
              </w:rPr>
            </w:pPr>
          </w:p>
        </w:tc>
      </w:tr>
      <w:tr w:rsidR="003A7EC4" w:rsidRPr="003A7EC4" w14:paraId="623E5EED" w14:textId="77777777" w:rsidTr="00C2085A">
        <w:tc>
          <w:tcPr>
            <w:tcW w:w="0" w:type="auto"/>
            <w:vMerge/>
            <w:tcBorders>
              <w:left w:val="single" w:sz="4" w:space="0" w:color="auto"/>
              <w:right w:val="single" w:sz="4" w:space="0" w:color="auto"/>
            </w:tcBorders>
            <w:vAlign w:val="center"/>
          </w:tcPr>
          <w:p w14:paraId="28F17313"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51D85D1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Лазание по горизонтальному канату на выносливость</w:t>
            </w:r>
          </w:p>
        </w:tc>
        <w:tc>
          <w:tcPr>
            <w:tcW w:w="330" w:type="pct"/>
            <w:vMerge/>
            <w:tcBorders>
              <w:left w:val="single" w:sz="4" w:space="0" w:color="auto"/>
              <w:right w:val="single" w:sz="4" w:space="0" w:color="auto"/>
            </w:tcBorders>
          </w:tcPr>
          <w:p w14:paraId="74793118"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685D66D1" w14:textId="77777777" w:rsidR="00C2085A" w:rsidRPr="003A7EC4" w:rsidRDefault="00C2085A" w:rsidP="00C2085A">
            <w:pPr>
              <w:widowControl w:val="0"/>
              <w:spacing w:after="0" w:line="240" w:lineRule="auto"/>
              <w:rPr>
                <w:rFonts w:ascii="Times New Roman" w:hAnsi="Times New Roman"/>
              </w:rPr>
            </w:pPr>
          </w:p>
        </w:tc>
      </w:tr>
      <w:tr w:rsidR="003A7EC4" w:rsidRPr="003A7EC4" w14:paraId="50BD010D" w14:textId="77777777" w:rsidTr="00C2085A">
        <w:tc>
          <w:tcPr>
            <w:tcW w:w="0" w:type="auto"/>
            <w:vMerge/>
            <w:tcBorders>
              <w:left w:val="single" w:sz="4" w:space="0" w:color="auto"/>
              <w:right w:val="single" w:sz="4" w:space="0" w:color="auto"/>
            </w:tcBorders>
            <w:vAlign w:val="center"/>
          </w:tcPr>
          <w:p w14:paraId="0DCCA5BC"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7EFEC58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«Формы, методы и средства ЛФК»</w:t>
            </w:r>
          </w:p>
        </w:tc>
        <w:tc>
          <w:tcPr>
            <w:tcW w:w="330" w:type="pct"/>
            <w:vMerge/>
            <w:tcBorders>
              <w:left w:val="single" w:sz="4" w:space="0" w:color="auto"/>
              <w:right w:val="single" w:sz="4" w:space="0" w:color="auto"/>
            </w:tcBorders>
          </w:tcPr>
          <w:p w14:paraId="0EECE101"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30809ABD" w14:textId="77777777" w:rsidR="00C2085A" w:rsidRPr="003A7EC4" w:rsidRDefault="00C2085A" w:rsidP="00C2085A">
            <w:pPr>
              <w:widowControl w:val="0"/>
              <w:spacing w:after="0" w:line="240" w:lineRule="auto"/>
              <w:rPr>
                <w:rFonts w:ascii="Times New Roman" w:hAnsi="Times New Roman"/>
              </w:rPr>
            </w:pPr>
          </w:p>
        </w:tc>
      </w:tr>
      <w:tr w:rsidR="003A7EC4" w:rsidRPr="003A7EC4" w14:paraId="14DA7B47" w14:textId="77777777" w:rsidTr="00C2085A">
        <w:tc>
          <w:tcPr>
            <w:tcW w:w="0" w:type="auto"/>
            <w:vMerge/>
            <w:tcBorders>
              <w:left w:val="single" w:sz="4" w:space="0" w:color="auto"/>
              <w:right w:val="single" w:sz="4" w:space="0" w:color="auto"/>
            </w:tcBorders>
            <w:vAlign w:val="center"/>
          </w:tcPr>
          <w:p w14:paraId="7DDE38FE"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513D7058"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лазание по горизонтальному канату на вынослив.</w:t>
            </w:r>
          </w:p>
        </w:tc>
        <w:tc>
          <w:tcPr>
            <w:tcW w:w="330" w:type="pct"/>
            <w:vMerge/>
            <w:tcBorders>
              <w:left w:val="single" w:sz="4" w:space="0" w:color="auto"/>
              <w:right w:val="single" w:sz="4" w:space="0" w:color="auto"/>
            </w:tcBorders>
          </w:tcPr>
          <w:p w14:paraId="3D0BB46A"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05151530" w14:textId="77777777" w:rsidR="00C2085A" w:rsidRPr="003A7EC4" w:rsidRDefault="00C2085A" w:rsidP="00C2085A">
            <w:pPr>
              <w:widowControl w:val="0"/>
              <w:spacing w:after="0" w:line="240" w:lineRule="auto"/>
              <w:rPr>
                <w:rFonts w:ascii="Times New Roman" w:hAnsi="Times New Roman"/>
              </w:rPr>
            </w:pPr>
          </w:p>
        </w:tc>
      </w:tr>
      <w:tr w:rsidR="003A7EC4" w:rsidRPr="003A7EC4" w14:paraId="6C54A9FF" w14:textId="77777777" w:rsidTr="00C2085A">
        <w:tc>
          <w:tcPr>
            <w:tcW w:w="0" w:type="auto"/>
            <w:vMerge/>
            <w:tcBorders>
              <w:left w:val="single" w:sz="4" w:space="0" w:color="auto"/>
              <w:right w:val="single" w:sz="4" w:space="0" w:color="auto"/>
            </w:tcBorders>
            <w:vAlign w:val="center"/>
          </w:tcPr>
          <w:p w14:paraId="1CB8060C"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tcPr>
          <w:p w14:paraId="5ACCB72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ОФП на тренажерах </w:t>
            </w:r>
            <w:proofErr w:type="spellStart"/>
            <w:r w:rsidRPr="003A7EC4">
              <w:rPr>
                <w:rFonts w:ascii="Times New Roman" w:hAnsi="Times New Roman"/>
              </w:rPr>
              <w:t>Досдача</w:t>
            </w:r>
            <w:proofErr w:type="spellEnd"/>
            <w:r w:rsidRPr="003A7EC4">
              <w:rPr>
                <w:rFonts w:ascii="Times New Roman" w:hAnsi="Times New Roman"/>
              </w:rPr>
              <w:t xml:space="preserve"> к/н, общефизическая подготовка</w:t>
            </w:r>
          </w:p>
        </w:tc>
        <w:tc>
          <w:tcPr>
            <w:tcW w:w="330" w:type="pct"/>
            <w:vMerge/>
            <w:tcBorders>
              <w:left w:val="single" w:sz="4" w:space="0" w:color="auto"/>
              <w:right w:val="single" w:sz="4" w:space="0" w:color="auto"/>
            </w:tcBorders>
          </w:tcPr>
          <w:p w14:paraId="7A9A2C60" w14:textId="77777777" w:rsidR="00C2085A" w:rsidRPr="003A7EC4" w:rsidRDefault="00C2085A" w:rsidP="00C2085A">
            <w:pPr>
              <w:widowControl w:val="0"/>
              <w:spacing w:after="0" w:line="240" w:lineRule="auto"/>
              <w:rPr>
                <w:rFonts w:ascii="Times New Roman" w:hAnsi="Times New Roman"/>
              </w:rPr>
            </w:pPr>
          </w:p>
        </w:tc>
        <w:tc>
          <w:tcPr>
            <w:tcW w:w="284" w:type="pct"/>
            <w:vMerge/>
            <w:tcBorders>
              <w:left w:val="single" w:sz="4" w:space="0" w:color="auto"/>
              <w:right w:val="single" w:sz="4" w:space="0" w:color="auto"/>
            </w:tcBorders>
          </w:tcPr>
          <w:p w14:paraId="07A55258" w14:textId="77777777" w:rsidR="00C2085A" w:rsidRPr="003A7EC4" w:rsidRDefault="00C2085A" w:rsidP="00C2085A">
            <w:pPr>
              <w:widowControl w:val="0"/>
              <w:spacing w:after="0" w:line="240" w:lineRule="auto"/>
              <w:rPr>
                <w:rFonts w:ascii="Times New Roman" w:hAnsi="Times New Roman"/>
              </w:rPr>
            </w:pPr>
          </w:p>
        </w:tc>
      </w:tr>
      <w:tr w:rsidR="003A7EC4" w:rsidRPr="003A7EC4" w14:paraId="2A3C39D9"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070A860A"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БАСКЕТБОЛ</w:t>
            </w:r>
          </w:p>
        </w:tc>
        <w:tc>
          <w:tcPr>
            <w:tcW w:w="3537" w:type="pct"/>
            <w:tcBorders>
              <w:top w:val="single" w:sz="4" w:space="0" w:color="auto"/>
              <w:left w:val="single" w:sz="4" w:space="0" w:color="auto"/>
              <w:bottom w:val="single" w:sz="4" w:space="0" w:color="auto"/>
              <w:right w:val="single" w:sz="4" w:space="0" w:color="auto"/>
            </w:tcBorders>
            <w:vAlign w:val="center"/>
            <w:hideMark/>
          </w:tcPr>
          <w:p w14:paraId="39C4DE69"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b/>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5095458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16</w:t>
            </w:r>
          </w:p>
        </w:tc>
        <w:tc>
          <w:tcPr>
            <w:tcW w:w="284" w:type="pct"/>
            <w:vMerge w:val="restart"/>
            <w:tcBorders>
              <w:top w:val="single" w:sz="4" w:space="0" w:color="auto"/>
              <w:left w:val="single" w:sz="4" w:space="0" w:color="auto"/>
              <w:bottom w:val="single" w:sz="4" w:space="0" w:color="auto"/>
              <w:right w:val="single" w:sz="4" w:space="0" w:color="auto"/>
            </w:tcBorders>
            <w:hideMark/>
          </w:tcPr>
          <w:p w14:paraId="099813CC"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ОК 1- ОК 9</w:t>
            </w:r>
          </w:p>
        </w:tc>
      </w:tr>
      <w:tr w:rsidR="003A7EC4" w:rsidRPr="003A7EC4" w14:paraId="1A77A650"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3841146"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C97834B"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Теоретические св.- оздоровительное и прикладное значение баскетбола Ведение, передачи, броски в движении, игра</w:t>
            </w:r>
          </w:p>
        </w:tc>
        <w:tc>
          <w:tcPr>
            <w:tcW w:w="330" w:type="pct"/>
            <w:vMerge/>
            <w:tcBorders>
              <w:left w:val="single" w:sz="4" w:space="0" w:color="auto"/>
              <w:right w:val="single" w:sz="4" w:space="0" w:color="auto"/>
            </w:tcBorders>
          </w:tcPr>
          <w:p w14:paraId="3B94BE6C"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9F778" w14:textId="77777777" w:rsidR="00C2085A" w:rsidRPr="003A7EC4" w:rsidRDefault="00C2085A" w:rsidP="00C2085A">
            <w:pPr>
              <w:widowControl w:val="0"/>
              <w:spacing w:after="0" w:line="240" w:lineRule="auto"/>
              <w:rPr>
                <w:rFonts w:ascii="Times New Roman" w:hAnsi="Times New Roman"/>
              </w:rPr>
            </w:pPr>
          </w:p>
        </w:tc>
      </w:tr>
      <w:tr w:rsidR="003A7EC4" w:rsidRPr="003A7EC4" w14:paraId="097AEA57"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B341E3B"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978AF1A" w14:textId="77777777" w:rsidR="00C2085A" w:rsidRPr="003A7EC4" w:rsidRDefault="00C2085A" w:rsidP="00C2085A">
            <w:pPr>
              <w:widowControl w:val="0"/>
              <w:spacing w:after="0" w:line="240" w:lineRule="auto"/>
              <w:rPr>
                <w:rFonts w:ascii="Times New Roman" w:hAnsi="Times New Roman"/>
              </w:rPr>
            </w:pPr>
            <w:proofErr w:type="spellStart"/>
            <w:r w:rsidRPr="003A7EC4">
              <w:rPr>
                <w:rFonts w:ascii="Times New Roman" w:hAnsi="Times New Roman"/>
              </w:rPr>
              <w:t>Сам.работа</w:t>
            </w:r>
            <w:proofErr w:type="spellEnd"/>
            <w:r w:rsidRPr="003A7EC4">
              <w:rPr>
                <w:rFonts w:ascii="Times New Roman" w:hAnsi="Times New Roman"/>
              </w:rPr>
              <w:t>: реферат на тему «Баскетбол  и его место в физическом воспитании»</w:t>
            </w:r>
          </w:p>
        </w:tc>
        <w:tc>
          <w:tcPr>
            <w:tcW w:w="330" w:type="pct"/>
            <w:vMerge/>
            <w:tcBorders>
              <w:left w:val="single" w:sz="4" w:space="0" w:color="auto"/>
              <w:right w:val="single" w:sz="4" w:space="0" w:color="auto"/>
            </w:tcBorders>
          </w:tcPr>
          <w:p w14:paraId="45E2410D"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669F0" w14:textId="77777777" w:rsidR="00C2085A" w:rsidRPr="003A7EC4" w:rsidRDefault="00C2085A" w:rsidP="00C2085A">
            <w:pPr>
              <w:widowControl w:val="0"/>
              <w:spacing w:after="0" w:line="240" w:lineRule="auto"/>
              <w:rPr>
                <w:rFonts w:ascii="Times New Roman" w:hAnsi="Times New Roman"/>
              </w:rPr>
            </w:pPr>
          </w:p>
        </w:tc>
      </w:tr>
      <w:tr w:rsidR="003A7EC4" w:rsidRPr="003A7EC4" w14:paraId="5250181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B7CD064"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E535C6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Ведение мяча с броском в движении, передачи в движении. Ловля высоколетящих мячей. Учебная игра</w:t>
            </w:r>
          </w:p>
        </w:tc>
        <w:tc>
          <w:tcPr>
            <w:tcW w:w="330" w:type="pct"/>
            <w:vMerge/>
            <w:tcBorders>
              <w:left w:val="single" w:sz="4" w:space="0" w:color="auto"/>
              <w:right w:val="single" w:sz="4" w:space="0" w:color="auto"/>
            </w:tcBorders>
          </w:tcPr>
          <w:p w14:paraId="2F0DA21B"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0BDDA" w14:textId="77777777" w:rsidR="00C2085A" w:rsidRPr="003A7EC4" w:rsidRDefault="00C2085A" w:rsidP="00C2085A">
            <w:pPr>
              <w:widowControl w:val="0"/>
              <w:spacing w:after="0" w:line="240" w:lineRule="auto"/>
              <w:rPr>
                <w:rFonts w:ascii="Times New Roman" w:hAnsi="Times New Roman"/>
              </w:rPr>
            </w:pPr>
          </w:p>
        </w:tc>
      </w:tr>
      <w:tr w:rsidR="003A7EC4" w:rsidRPr="003A7EC4" w14:paraId="297B7B9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5B8A6D5"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7E524F9"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ведение мяча с броском в движении. Штрафной бросок</w:t>
            </w:r>
          </w:p>
        </w:tc>
        <w:tc>
          <w:tcPr>
            <w:tcW w:w="330" w:type="pct"/>
            <w:vMerge/>
            <w:tcBorders>
              <w:left w:val="single" w:sz="4" w:space="0" w:color="auto"/>
              <w:right w:val="single" w:sz="4" w:space="0" w:color="auto"/>
            </w:tcBorders>
          </w:tcPr>
          <w:p w14:paraId="2CC85E5E"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D90402" w14:textId="77777777" w:rsidR="00C2085A" w:rsidRPr="003A7EC4" w:rsidRDefault="00C2085A" w:rsidP="00C2085A">
            <w:pPr>
              <w:widowControl w:val="0"/>
              <w:spacing w:after="0" w:line="240" w:lineRule="auto"/>
              <w:rPr>
                <w:rFonts w:ascii="Times New Roman" w:hAnsi="Times New Roman"/>
              </w:rPr>
            </w:pPr>
          </w:p>
        </w:tc>
      </w:tr>
      <w:tr w:rsidR="003A7EC4" w:rsidRPr="003A7EC4" w14:paraId="1E98651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14253C3"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89420E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«Формирование здорового образа жизни человека, имеющего отклонения в состоянии здоровья»</w:t>
            </w:r>
          </w:p>
        </w:tc>
        <w:tc>
          <w:tcPr>
            <w:tcW w:w="330" w:type="pct"/>
            <w:vMerge/>
            <w:tcBorders>
              <w:left w:val="single" w:sz="4" w:space="0" w:color="auto"/>
              <w:right w:val="single" w:sz="4" w:space="0" w:color="auto"/>
            </w:tcBorders>
          </w:tcPr>
          <w:p w14:paraId="15BE24B2"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926E25" w14:textId="77777777" w:rsidR="00C2085A" w:rsidRPr="003A7EC4" w:rsidRDefault="00C2085A" w:rsidP="00C2085A">
            <w:pPr>
              <w:widowControl w:val="0"/>
              <w:spacing w:after="0" w:line="240" w:lineRule="auto"/>
              <w:rPr>
                <w:rFonts w:ascii="Times New Roman" w:hAnsi="Times New Roman"/>
              </w:rPr>
            </w:pPr>
          </w:p>
        </w:tc>
      </w:tr>
      <w:tr w:rsidR="003A7EC4" w:rsidRPr="003A7EC4" w14:paraId="72B59367"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76B39E3"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7989015"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Штрафной бросок. Учебная игра. Общефизическая подготовка.</w:t>
            </w:r>
          </w:p>
        </w:tc>
        <w:tc>
          <w:tcPr>
            <w:tcW w:w="330" w:type="pct"/>
            <w:vMerge/>
            <w:tcBorders>
              <w:left w:val="single" w:sz="4" w:space="0" w:color="auto"/>
              <w:right w:val="single" w:sz="4" w:space="0" w:color="auto"/>
            </w:tcBorders>
          </w:tcPr>
          <w:p w14:paraId="42DC4E92"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BF01D2" w14:textId="77777777" w:rsidR="00C2085A" w:rsidRPr="003A7EC4" w:rsidRDefault="00C2085A" w:rsidP="00C2085A">
            <w:pPr>
              <w:widowControl w:val="0"/>
              <w:spacing w:after="0" w:line="240" w:lineRule="auto"/>
              <w:rPr>
                <w:rFonts w:ascii="Times New Roman" w:hAnsi="Times New Roman"/>
              </w:rPr>
            </w:pPr>
          </w:p>
        </w:tc>
      </w:tr>
      <w:tr w:rsidR="003A7EC4" w:rsidRPr="003A7EC4" w14:paraId="41D25EEA"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AE4C683"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5A05F3C"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штрафной бросок. Броски в прыжке, борьба за отскок,  добивание. Обманные действия на проход</w:t>
            </w:r>
          </w:p>
        </w:tc>
        <w:tc>
          <w:tcPr>
            <w:tcW w:w="330" w:type="pct"/>
            <w:vMerge/>
            <w:tcBorders>
              <w:left w:val="single" w:sz="4" w:space="0" w:color="auto"/>
              <w:right w:val="single" w:sz="4" w:space="0" w:color="auto"/>
            </w:tcBorders>
          </w:tcPr>
          <w:p w14:paraId="24728439"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74942" w14:textId="77777777" w:rsidR="00C2085A" w:rsidRPr="003A7EC4" w:rsidRDefault="00C2085A" w:rsidP="00C2085A">
            <w:pPr>
              <w:widowControl w:val="0"/>
              <w:spacing w:after="0" w:line="240" w:lineRule="auto"/>
              <w:rPr>
                <w:rFonts w:ascii="Times New Roman" w:hAnsi="Times New Roman"/>
              </w:rPr>
            </w:pPr>
          </w:p>
        </w:tc>
      </w:tr>
      <w:tr w:rsidR="003A7EC4" w:rsidRPr="003A7EC4" w14:paraId="3EEF4E6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E900D1A"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7536CF9"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Броски в прыжке, борьба за отскок, добивание. Игра</w:t>
            </w:r>
          </w:p>
        </w:tc>
        <w:tc>
          <w:tcPr>
            <w:tcW w:w="330" w:type="pct"/>
            <w:vMerge/>
            <w:tcBorders>
              <w:left w:val="single" w:sz="4" w:space="0" w:color="auto"/>
              <w:right w:val="single" w:sz="4" w:space="0" w:color="auto"/>
            </w:tcBorders>
          </w:tcPr>
          <w:p w14:paraId="16884DB9"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1A6DB4" w14:textId="77777777" w:rsidR="00C2085A" w:rsidRPr="003A7EC4" w:rsidRDefault="00C2085A" w:rsidP="00C2085A">
            <w:pPr>
              <w:widowControl w:val="0"/>
              <w:spacing w:after="0" w:line="240" w:lineRule="auto"/>
              <w:rPr>
                <w:rFonts w:ascii="Times New Roman" w:hAnsi="Times New Roman"/>
              </w:rPr>
            </w:pPr>
          </w:p>
        </w:tc>
      </w:tr>
      <w:tr w:rsidR="003A7EC4" w:rsidRPr="003A7EC4" w14:paraId="5EE5C0B2"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D9FD893"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84475B6"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К/н- бросок в прыжке после ведения и остановки. Игра с использованием разученных технических приемов</w:t>
            </w:r>
          </w:p>
        </w:tc>
        <w:tc>
          <w:tcPr>
            <w:tcW w:w="330" w:type="pct"/>
            <w:vMerge/>
            <w:tcBorders>
              <w:left w:val="single" w:sz="4" w:space="0" w:color="auto"/>
              <w:right w:val="single" w:sz="4" w:space="0" w:color="auto"/>
            </w:tcBorders>
          </w:tcPr>
          <w:p w14:paraId="7564C020"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2B72F4" w14:textId="77777777" w:rsidR="00C2085A" w:rsidRPr="003A7EC4" w:rsidRDefault="00C2085A" w:rsidP="00C2085A">
            <w:pPr>
              <w:widowControl w:val="0"/>
              <w:spacing w:after="0" w:line="240" w:lineRule="auto"/>
              <w:rPr>
                <w:rFonts w:ascii="Times New Roman" w:hAnsi="Times New Roman"/>
              </w:rPr>
            </w:pPr>
          </w:p>
        </w:tc>
      </w:tr>
      <w:tr w:rsidR="003A7EC4" w:rsidRPr="003A7EC4" w14:paraId="7D50FF92"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F1E6680"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C4EFD5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Сам. работа: «Влияние экологических факторов на здоровый образ жизни»</w:t>
            </w:r>
          </w:p>
        </w:tc>
        <w:tc>
          <w:tcPr>
            <w:tcW w:w="330" w:type="pct"/>
            <w:vMerge/>
            <w:tcBorders>
              <w:left w:val="single" w:sz="4" w:space="0" w:color="auto"/>
              <w:right w:val="single" w:sz="4" w:space="0" w:color="auto"/>
            </w:tcBorders>
          </w:tcPr>
          <w:p w14:paraId="3D58C479"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762AB4" w14:textId="77777777" w:rsidR="00C2085A" w:rsidRPr="003A7EC4" w:rsidRDefault="00C2085A" w:rsidP="00C2085A">
            <w:pPr>
              <w:widowControl w:val="0"/>
              <w:spacing w:after="0" w:line="240" w:lineRule="auto"/>
              <w:rPr>
                <w:rFonts w:ascii="Times New Roman" w:hAnsi="Times New Roman"/>
              </w:rPr>
            </w:pPr>
          </w:p>
        </w:tc>
      </w:tr>
      <w:tr w:rsidR="003A7EC4" w:rsidRPr="003A7EC4" w14:paraId="1DF8B8D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7698F7C" w14:textId="77777777" w:rsidR="00C2085A" w:rsidRPr="003A7EC4" w:rsidRDefault="00C2085A" w:rsidP="00C2085A">
            <w:pPr>
              <w:widowControl w:val="0"/>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7B23CE0"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Двусторонняя игра. </w:t>
            </w:r>
            <w:proofErr w:type="spellStart"/>
            <w:r w:rsidRPr="003A7EC4">
              <w:rPr>
                <w:rFonts w:ascii="Times New Roman" w:hAnsi="Times New Roman"/>
              </w:rPr>
              <w:t>Досдача</w:t>
            </w:r>
            <w:proofErr w:type="spellEnd"/>
            <w:r w:rsidRPr="003A7EC4">
              <w:rPr>
                <w:rFonts w:ascii="Times New Roman" w:hAnsi="Times New Roman"/>
              </w:rPr>
              <w:t xml:space="preserve"> нормативов по баскетбол</w:t>
            </w:r>
          </w:p>
        </w:tc>
        <w:tc>
          <w:tcPr>
            <w:tcW w:w="330" w:type="pct"/>
            <w:vMerge/>
            <w:tcBorders>
              <w:left w:val="single" w:sz="4" w:space="0" w:color="auto"/>
              <w:bottom w:val="single" w:sz="4" w:space="0" w:color="auto"/>
              <w:right w:val="single" w:sz="4" w:space="0" w:color="auto"/>
            </w:tcBorders>
          </w:tcPr>
          <w:p w14:paraId="2BD61306" w14:textId="77777777" w:rsidR="00C2085A" w:rsidRPr="003A7EC4" w:rsidRDefault="00C2085A" w:rsidP="00C2085A">
            <w:pPr>
              <w:widowControl w:val="0"/>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4A91E" w14:textId="77777777" w:rsidR="00C2085A" w:rsidRPr="003A7EC4" w:rsidRDefault="00C2085A" w:rsidP="00C2085A">
            <w:pPr>
              <w:widowControl w:val="0"/>
              <w:spacing w:after="0" w:line="240" w:lineRule="auto"/>
              <w:rPr>
                <w:rFonts w:ascii="Times New Roman" w:hAnsi="Times New Roman"/>
              </w:rPr>
            </w:pPr>
          </w:p>
        </w:tc>
      </w:tr>
    </w:tbl>
    <w:p w14:paraId="69D8F5BC" w14:textId="77777777" w:rsidR="00C2085A" w:rsidRPr="003A7EC4" w:rsidRDefault="00C2085A" w:rsidP="00C2085A">
      <w:pPr>
        <w:widowControl w:val="0"/>
        <w:spacing w:after="0" w:line="240" w:lineRule="auto"/>
        <w:rPr>
          <w:rFonts w:ascii="Times New Roman" w:hAnsi="Times New Roman"/>
        </w:rPr>
        <w:sectPr w:rsidR="00C2085A" w:rsidRPr="003A7EC4" w:rsidSect="00C2085A">
          <w:pgSz w:w="16838" w:h="11906" w:orient="landscape"/>
          <w:pgMar w:top="1134" w:right="1134" w:bottom="1134" w:left="1134" w:header="709" w:footer="567" w:gutter="0"/>
          <w:cols w:space="708"/>
          <w:docGrid w:linePitch="360"/>
        </w:sectPr>
      </w:pPr>
      <w:r w:rsidRPr="003A7EC4">
        <w:rPr>
          <w:rFonts w:ascii="Times New Roman" w:hAnsi="Times New Roman"/>
        </w:rPr>
        <w:br w:type="page"/>
      </w:r>
    </w:p>
    <w:p w14:paraId="43582C60" w14:textId="77777777" w:rsidR="00C2085A" w:rsidRPr="003A7EC4" w:rsidRDefault="00C2085A" w:rsidP="00C2085A">
      <w:pPr>
        <w:pStyle w:val="1"/>
        <w:widowControl w:val="0"/>
        <w:spacing w:before="0"/>
        <w:jc w:val="both"/>
      </w:pPr>
      <w:bookmarkStart w:id="144" w:name="_Toc4051199"/>
      <w:r w:rsidRPr="003A7EC4">
        <w:lastRenderedPageBreak/>
        <w:t>7. ХАРАКТЕРИСТИКА ОСНОВНЫХ ВИДОВ УЧЕБНОЙ ДЕЯТЕЛЬНОСТИ СТУДЕНТОВ</w:t>
      </w:r>
      <w:bookmarkEnd w:id="144"/>
    </w:p>
    <w:p w14:paraId="28AB3B1D" w14:textId="77777777" w:rsidR="00C2085A" w:rsidRPr="003A7EC4" w:rsidRDefault="00C2085A" w:rsidP="00C2085A">
      <w:pPr>
        <w:widowControl w:val="0"/>
        <w:tabs>
          <w:tab w:val="left" w:pos="2700"/>
        </w:tabs>
        <w:autoSpaceDE w:val="0"/>
        <w:autoSpaceDN w:val="0"/>
        <w:adjustRightInd w:val="0"/>
        <w:spacing w:after="0" w:line="240" w:lineRule="auto"/>
        <w:ind w:firstLine="709"/>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3A7EC4" w:rsidRPr="003A7EC4" w14:paraId="223355AA" w14:textId="77777777" w:rsidTr="00C2085A">
        <w:tc>
          <w:tcPr>
            <w:tcW w:w="3227" w:type="dxa"/>
            <w:shd w:val="clear" w:color="auto" w:fill="D9D9D9"/>
            <w:vAlign w:val="center"/>
          </w:tcPr>
          <w:p w14:paraId="4C079203"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6627" w:type="dxa"/>
            <w:shd w:val="clear" w:color="auto" w:fill="D9D9D9"/>
            <w:vAlign w:val="center"/>
          </w:tcPr>
          <w:p w14:paraId="59796C0F" w14:textId="77777777" w:rsidR="00C2085A" w:rsidRPr="003A7EC4" w:rsidRDefault="00C2085A" w:rsidP="00C2085A">
            <w:pPr>
              <w:widowControl w:val="0"/>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704B470F" w14:textId="77777777" w:rsidTr="00C2085A">
        <w:tc>
          <w:tcPr>
            <w:tcW w:w="3227" w:type="dxa"/>
          </w:tcPr>
          <w:p w14:paraId="266A28E9"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Ведение. Физическая</w:t>
            </w:r>
            <w:r w:rsidRPr="003A7EC4">
              <w:rPr>
                <w:rFonts w:ascii="Times New Roman" w:hAnsi="Times New Roman"/>
                <w:sz w:val="20"/>
                <w:szCs w:val="20"/>
              </w:rPr>
              <w:cr/>
              <w:t xml:space="preserve"> культура в общекультурной и профессиональной подготовке студентов СПО</w:t>
            </w:r>
          </w:p>
        </w:tc>
        <w:tc>
          <w:tcPr>
            <w:tcW w:w="6627" w:type="dxa"/>
          </w:tcPr>
          <w:p w14:paraId="51B0376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Знание современного состояния физической культуры и спорта. Умение обосновывать значение физической культуры для формирования личности профессионала, профилактики профзаболеваний. Знание оздоровительных систем физического воспитания. Владение информацией о Всероссийском физкультурно-спортивном комплексе «Готов к труду и обороне» (ГТО)</w:t>
            </w:r>
          </w:p>
        </w:tc>
      </w:tr>
      <w:tr w:rsidR="003A7EC4" w:rsidRPr="003A7EC4" w14:paraId="75C66317" w14:textId="77777777" w:rsidTr="00C2085A">
        <w:tc>
          <w:tcPr>
            <w:tcW w:w="3227" w:type="dxa"/>
          </w:tcPr>
          <w:p w14:paraId="12F1EAF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 Основы методики самостоятельных занятий физическими упражнениями</w:t>
            </w:r>
          </w:p>
        </w:tc>
        <w:tc>
          <w:tcPr>
            <w:tcW w:w="6627" w:type="dxa"/>
          </w:tcPr>
          <w:p w14:paraId="65CF910B"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Демонстрация мотивации и стремления к самостоятельным занятиям.</w:t>
            </w:r>
            <w:r w:rsidRPr="003A7EC4">
              <w:rPr>
                <w:rFonts w:ascii="Times New Roman" w:hAnsi="Times New Roman"/>
                <w:sz w:val="20"/>
                <w:szCs w:val="20"/>
              </w:rPr>
              <w:cr/>
              <w:t>Знание форм и содержания физических упражнений.</w:t>
            </w:r>
            <w:r w:rsidRPr="003A7EC4">
              <w:rPr>
                <w:rFonts w:ascii="Times New Roman" w:hAnsi="Times New Roman"/>
                <w:sz w:val="20"/>
                <w:szCs w:val="20"/>
              </w:rPr>
              <w:cr/>
              <w:t>Умение организовывать занятия физическими упражнениями</w:t>
            </w:r>
          </w:p>
          <w:p w14:paraId="66FC3D3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различной направленности с использованием знаний особенностей самостоятельных занятий для юношей и девушек. </w:t>
            </w:r>
            <w:r w:rsidRPr="003A7EC4">
              <w:rPr>
                <w:rFonts w:ascii="Times New Roman" w:hAnsi="Times New Roman"/>
                <w:sz w:val="20"/>
                <w:szCs w:val="20"/>
              </w:rPr>
              <w:cr/>
              <w:t>Знание основных принципов построения самостоятельных занятий и их гигиены</w:t>
            </w:r>
          </w:p>
        </w:tc>
      </w:tr>
      <w:tr w:rsidR="003A7EC4" w:rsidRPr="003A7EC4" w14:paraId="6B974137" w14:textId="77777777" w:rsidTr="00C2085A">
        <w:tc>
          <w:tcPr>
            <w:tcW w:w="3227" w:type="dxa"/>
          </w:tcPr>
          <w:p w14:paraId="56D454F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xml:space="preserve">2. Самоконтроль, его   основные методы, показатели и критерии  оценки </w:t>
            </w:r>
          </w:p>
        </w:tc>
        <w:tc>
          <w:tcPr>
            <w:tcW w:w="6627" w:type="dxa"/>
          </w:tcPr>
          <w:p w14:paraId="2ACBE830"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w:t>
            </w:r>
            <w:r w:rsidRPr="003A7EC4">
              <w:rPr>
                <w:rFonts w:ascii="Times New Roman" w:hAnsi="Times New Roman"/>
                <w:sz w:val="20"/>
                <w:szCs w:val="20"/>
              </w:rPr>
              <w:cr/>
              <w:t xml:space="preserve">Внесение коррекций в содержание занятий физическими упражнениями и спортом по результатам показателей контроля </w:t>
            </w:r>
          </w:p>
        </w:tc>
      </w:tr>
      <w:tr w:rsidR="003A7EC4" w:rsidRPr="003A7EC4" w14:paraId="05E1B2FF" w14:textId="77777777" w:rsidTr="00C2085A">
        <w:tc>
          <w:tcPr>
            <w:tcW w:w="3227" w:type="dxa"/>
          </w:tcPr>
          <w:p w14:paraId="24ADDBA2"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3. Психофизиологические основы учебного  и производственного  труда. Средства физической культуры в регулировании работоспособности</w:t>
            </w:r>
          </w:p>
        </w:tc>
        <w:tc>
          <w:tcPr>
            <w:tcW w:w="6627" w:type="dxa"/>
          </w:tcPr>
          <w:p w14:paraId="3CCFAB0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Знание требований, которые предъявляет профессиональная  деятельность к личности, ее психофизиологическим возможностям, здоровью и физической подготовленности. </w:t>
            </w:r>
            <w:r w:rsidRPr="003A7EC4">
              <w:rPr>
                <w:rFonts w:ascii="Times New Roman" w:hAnsi="Times New Roman"/>
                <w:sz w:val="20"/>
                <w:szCs w:val="20"/>
              </w:rPr>
              <w:cr/>
              <w:t xml:space="preserve">Использование знаний динамики работоспособности в учебном  году и в период экзаменационной сессии </w:t>
            </w:r>
            <w:r w:rsidRPr="003A7EC4">
              <w:rPr>
                <w:rFonts w:ascii="Times New Roman" w:hAnsi="Times New Roman"/>
                <w:sz w:val="20"/>
                <w:szCs w:val="20"/>
              </w:rPr>
              <w:cr/>
              <w:t>Умение определять основные критерии нервно-эмоционального,  психического и психофизического утомления. 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3A7EC4" w:rsidRPr="003A7EC4" w14:paraId="213ECC54" w14:textId="77777777" w:rsidTr="00C2085A">
        <w:tc>
          <w:tcPr>
            <w:tcW w:w="3227" w:type="dxa"/>
          </w:tcPr>
          <w:p w14:paraId="3E9C86A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4. Физическая культура в профессиональной деятельности специалиста</w:t>
            </w:r>
          </w:p>
        </w:tc>
        <w:tc>
          <w:tcPr>
            <w:tcW w:w="6627" w:type="dxa"/>
          </w:tcPr>
          <w:p w14:paraId="15E5857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Обоснование социально-экономической необходимости специальной адаптивной и психофизической подготовки к труду. </w:t>
            </w:r>
            <w:r w:rsidRPr="003A7EC4">
              <w:rPr>
                <w:rFonts w:ascii="Times New Roman" w:hAnsi="Times New Roman"/>
                <w:sz w:val="20"/>
                <w:szCs w:val="20"/>
              </w:rPr>
              <w:cr/>
              <w:t xml:space="preserve">Умение использовать оздоровительные и профилированные методы физического воспитания при занятиях различными видами двигательной активности. </w:t>
            </w:r>
            <w:r w:rsidRPr="003A7EC4">
              <w:rPr>
                <w:rFonts w:ascii="Times New Roman" w:hAnsi="Times New Roman"/>
                <w:sz w:val="20"/>
                <w:szCs w:val="20"/>
              </w:rPr>
              <w:cr/>
              <w:t>Применение средств и методов физического воспитания для профилактики профессиональных заболеваний. 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специальность предъявляет повышенные требования</w:t>
            </w:r>
          </w:p>
        </w:tc>
      </w:tr>
      <w:tr w:rsidR="003A7EC4" w:rsidRPr="003A7EC4" w14:paraId="5EC976F4" w14:textId="77777777" w:rsidTr="00C2085A">
        <w:tc>
          <w:tcPr>
            <w:tcW w:w="9854" w:type="dxa"/>
            <w:gridSpan w:val="2"/>
          </w:tcPr>
          <w:p w14:paraId="013163AC"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sz w:val="20"/>
                <w:szCs w:val="20"/>
              </w:rPr>
              <w:t>ПРАКТИЧЕСКАЯ ЧАСТЬ</w:t>
            </w:r>
          </w:p>
        </w:tc>
      </w:tr>
      <w:tr w:rsidR="003A7EC4" w:rsidRPr="003A7EC4" w14:paraId="3CAF7CFD" w14:textId="77777777" w:rsidTr="00C2085A">
        <w:tc>
          <w:tcPr>
            <w:tcW w:w="3227" w:type="dxa"/>
          </w:tcPr>
          <w:p w14:paraId="71E554B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Учебно-методические занятия</w:t>
            </w:r>
          </w:p>
        </w:tc>
        <w:tc>
          <w:tcPr>
            <w:tcW w:w="6627" w:type="dxa"/>
          </w:tcPr>
          <w:p w14:paraId="05EEFEB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Демонстрация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w:t>
            </w:r>
            <w:r w:rsidRPr="003A7EC4">
              <w:rPr>
                <w:rFonts w:ascii="Times New Roman" w:hAnsi="Times New Roman"/>
                <w:sz w:val="20"/>
                <w:szCs w:val="20"/>
              </w:rPr>
              <w:cr/>
              <w:t xml:space="preserve">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w:t>
            </w:r>
            <w:r w:rsidRPr="003A7EC4">
              <w:rPr>
                <w:rFonts w:ascii="Times New Roman" w:hAnsi="Times New Roman"/>
                <w:sz w:val="20"/>
                <w:szCs w:val="20"/>
              </w:rPr>
              <w:cr/>
              <w:t xml:space="preserve">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 </w:t>
            </w:r>
            <w:r w:rsidRPr="003A7EC4">
              <w:rPr>
                <w:rFonts w:ascii="Times New Roman" w:hAnsi="Times New Roman"/>
                <w:sz w:val="20"/>
                <w:szCs w:val="20"/>
              </w:rPr>
              <w:cr/>
              <w:t xml:space="preserve">Знание методов </w:t>
            </w:r>
            <w:proofErr w:type="spellStart"/>
            <w:r w:rsidRPr="003A7EC4">
              <w:rPr>
                <w:rFonts w:ascii="Times New Roman" w:hAnsi="Times New Roman"/>
                <w:sz w:val="20"/>
                <w:szCs w:val="20"/>
              </w:rPr>
              <w:t>здоровьесберегающих</w:t>
            </w:r>
            <w:proofErr w:type="spellEnd"/>
            <w:r w:rsidRPr="003A7EC4">
              <w:rPr>
                <w:rFonts w:ascii="Times New Roman" w:hAnsi="Times New Roman"/>
                <w:sz w:val="20"/>
                <w:szCs w:val="20"/>
              </w:rPr>
              <w:t xml:space="preserve"> технологий при работе за компьютером. </w:t>
            </w:r>
            <w:r w:rsidRPr="003A7EC4">
              <w:rPr>
                <w:rFonts w:ascii="Times New Roman" w:hAnsi="Times New Roman"/>
                <w:sz w:val="20"/>
                <w:szCs w:val="20"/>
              </w:rPr>
              <w:c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bl>
    <w:p w14:paraId="335AD811" w14:textId="77777777" w:rsidR="00C2085A" w:rsidRPr="003A7EC4" w:rsidRDefault="00C2085A" w:rsidP="00C2085A">
      <w:pPr>
        <w:widowControl w:val="0"/>
        <w:spacing w:after="0" w:line="240" w:lineRule="auto"/>
        <w:ind w:firstLine="709"/>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460"/>
      </w:tblGrid>
      <w:tr w:rsidR="003A7EC4" w:rsidRPr="003A7EC4" w14:paraId="729810DB" w14:textId="77777777" w:rsidTr="00C2085A">
        <w:tc>
          <w:tcPr>
            <w:tcW w:w="3227" w:type="dxa"/>
            <w:tcBorders>
              <w:top w:val="single" w:sz="4" w:space="0" w:color="auto"/>
              <w:left w:val="single" w:sz="4" w:space="0" w:color="auto"/>
              <w:bottom w:val="single" w:sz="4" w:space="0" w:color="auto"/>
              <w:right w:val="single" w:sz="4" w:space="0" w:color="auto"/>
            </w:tcBorders>
            <w:shd w:val="clear" w:color="auto" w:fill="D9D9D9"/>
            <w:vAlign w:val="center"/>
          </w:tcPr>
          <w:p w14:paraId="3F1FDC11"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6627" w:type="dxa"/>
            <w:tcBorders>
              <w:top w:val="single" w:sz="4" w:space="0" w:color="auto"/>
              <w:left w:val="single" w:sz="4" w:space="0" w:color="auto"/>
              <w:bottom w:val="single" w:sz="4" w:space="0" w:color="auto"/>
              <w:right w:val="single" w:sz="4" w:space="0" w:color="auto"/>
            </w:tcBorders>
            <w:shd w:val="clear" w:color="auto" w:fill="D9D9D9"/>
            <w:vAlign w:val="center"/>
          </w:tcPr>
          <w:p w14:paraId="444A547D"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71D64C84" w14:textId="77777777" w:rsidTr="00C2085A">
        <w:tc>
          <w:tcPr>
            <w:tcW w:w="9854" w:type="dxa"/>
            <w:gridSpan w:val="2"/>
            <w:vAlign w:val="center"/>
          </w:tcPr>
          <w:p w14:paraId="4ECB8C68"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sz w:val="20"/>
                <w:szCs w:val="20"/>
              </w:rPr>
              <w:t>УЧЕБНО-ТРЕНИРОВОЧНЫЕ ЗАНЯТИЯ</w:t>
            </w:r>
          </w:p>
        </w:tc>
      </w:tr>
      <w:tr w:rsidR="003A7EC4" w:rsidRPr="003A7EC4" w14:paraId="6A176FE1" w14:textId="77777777" w:rsidTr="00C2085A">
        <w:tc>
          <w:tcPr>
            <w:tcW w:w="3227" w:type="dxa"/>
          </w:tcPr>
          <w:p w14:paraId="454262E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 Легкая атлетика.   Кроссовая подготовка</w:t>
            </w:r>
          </w:p>
        </w:tc>
        <w:tc>
          <w:tcPr>
            <w:tcW w:w="6627" w:type="dxa"/>
          </w:tcPr>
          <w:p w14:paraId="1ED8468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r>
      <w:tr w:rsidR="003A7EC4" w:rsidRPr="003A7EC4" w14:paraId="37074B5E" w14:textId="77777777" w:rsidTr="00C2085A">
        <w:tc>
          <w:tcPr>
            <w:tcW w:w="3227" w:type="dxa"/>
          </w:tcPr>
          <w:p w14:paraId="202BF0B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2. Гимнастика</w:t>
            </w:r>
          </w:p>
        </w:tc>
        <w:tc>
          <w:tcPr>
            <w:tcW w:w="6627" w:type="dxa"/>
          </w:tcPr>
          <w:p w14:paraId="50BE7E7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 </w:t>
            </w:r>
            <w:r w:rsidRPr="003A7EC4">
              <w:rPr>
                <w:rFonts w:ascii="Times New Roman" w:hAnsi="Times New Roman"/>
                <w:sz w:val="20"/>
                <w:szCs w:val="20"/>
              </w:rPr>
              <w:cr/>
              <w:t xml:space="preserve">Выполнение комплексов упражнений вводной и производственной гимнастики </w:t>
            </w:r>
          </w:p>
        </w:tc>
      </w:tr>
      <w:tr w:rsidR="003A7EC4" w:rsidRPr="003A7EC4" w14:paraId="232998DE" w14:textId="77777777" w:rsidTr="00C2085A">
        <w:tc>
          <w:tcPr>
            <w:tcW w:w="3227" w:type="dxa"/>
          </w:tcPr>
          <w:p w14:paraId="2DE31357"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3. Спортивные игры</w:t>
            </w:r>
          </w:p>
        </w:tc>
        <w:tc>
          <w:tcPr>
            <w:tcW w:w="6627" w:type="dxa"/>
          </w:tcPr>
          <w:p w14:paraId="7B69C14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Освоение основных игровых элементов. </w:t>
            </w:r>
            <w:r w:rsidRPr="003A7EC4">
              <w:rPr>
                <w:rFonts w:ascii="Times New Roman" w:hAnsi="Times New Roman"/>
                <w:sz w:val="20"/>
                <w:szCs w:val="20"/>
              </w:rPr>
              <w:cr/>
              <w:t xml:space="preserve">Знание правил соревнований по избранному игровому виду спорта. </w:t>
            </w:r>
            <w:r w:rsidRPr="003A7EC4">
              <w:rPr>
                <w:rFonts w:ascii="Times New Roman" w:hAnsi="Times New Roman"/>
                <w:sz w:val="20"/>
                <w:szCs w:val="20"/>
              </w:rPr>
              <w:cr/>
              <w:t xml:space="preserve">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 </w:t>
            </w:r>
            <w:r w:rsidRPr="003A7EC4">
              <w:rPr>
                <w:rFonts w:ascii="Times New Roman" w:hAnsi="Times New Roman"/>
                <w:sz w:val="20"/>
                <w:szCs w:val="20"/>
              </w:rPr>
              <w:cr/>
              <w:t xml:space="preserve">Развитие личностно-коммуникативных качеств. </w:t>
            </w:r>
            <w:r w:rsidRPr="003A7EC4">
              <w:rPr>
                <w:rFonts w:ascii="Times New Roman" w:hAnsi="Times New Roman"/>
                <w:sz w:val="20"/>
                <w:szCs w:val="20"/>
              </w:rPr>
              <w:cr/>
              <w:t xml:space="preserve">Совершенствование восприятия, внимания, памяти, воображения, согласованности групповых взаимодействий, быстрого  принятия решений. </w:t>
            </w:r>
            <w:r w:rsidRPr="003A7EC4">
              <w:rPr>
                <w:rFonts w:ascii="Times New Roman" w:hAnsi="Times New Roman"/>
                <w:sz w:val="20"/>
                <w:szCs w:val="20"/>
              </w:rPr>
              <w:cr/>
              <w:t xml:space="preserve">Развитие волевых качеств, инициативности, самостоятельности. </w:t>
            </w:r>
            <w:r w:rsidRPr="003A7EC4">
              <w:rPr>
                <w:rFonts w:ascii="Times New Roman" w:hAnsi="Times New Roman"/>
                <w:sz w:val="20"/>
                <w:szCs w:val="20"/>
              </w:rPr>
              <w:cr/>
              <w:t xml:space="preserve">Умение выполнять технику игровых элементов на оценку. Участие в соревнованиях по избранному виду спорта. </w:t>
            </w:r>
            <w:r w:rsidRPr="003A7EC4">
              <w:rPr>
                <w:rFonts w:ascii="Times New Roman" w:hAnsi="Times New Roman"/>
                <w:sz w:val="20"/>
                <w:szCs w:val="20"/>
              </w:rPr>
              <w:cr/>
              <w:t xml:space="preserve">Освоение техники самоконтроля при занятиях; умение оказывать первую помощь при травмах в игровой ситуации </w:t>
            </w:r>
          </w:p>
        </w:tc>
      </w:tr>
      <w:tr w:rsidR="003A7EC4" w:rsidRPr="003A7EC4" w14:paraId="00BFD0C1" w14:textId="77777777" w:rsidTr="00C2085A">
        <w:tc>
          <w:tcPr>
            <w:tcW w:w="3227" w:type="dxa"/>
          </w:tcPr>
          <w:p w14:paraId="0DDA33B9"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Виды спорта по выбору</w:t>
            </w:r>
          </w:p>
        </w:tc>
        <w:tc>
          <w:tcPr>
            <w:tcW w:w="6627" w:type="dxa"/>
          </w:tcPr>
          <w:p w14:paraId="06FF0718"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составлять и выполнять индивидуально подобранные композиции из упражнений, выполняемых с разной амплитудой, траекторией, ритмом, темпом, пространственной точностью. Составление, освоение и выполнение в группе комплекса упражнений из 26—30 движений</w:t>
            </w:r>
          </w:p>
        </w:tc>
      </w:tr>
      <w:tr w:rsidR="003A7EC4" w:rsidRPr="003A7EC4" w14:paraId="549E999A" w14:textId="77777777" w:rsidTr="00C2085A">
        <w:tc>
          <w:tcPr>
            <w:tcW w:w="3227" w:type="dxa"/>
          </w:tcPr>
          <w:p w14:paraId="59B835F5"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xml:space="preserve">1. Ритмическая гимнастика </w:t>
            </w:r>
          </w:p>
        </w:tc>
        <w:tc>
          <w:tcPr>
            <w:tcW w:w="6627" w:type="dxa"/>
          </w:tcPr>
          <w:p w14:paraId="0AFADA8A"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Знание средств и методов тренировки для развития силы основных мышечных групп с эспандерами, амортизаторами из резины, гантелями, гирей, штангой. </w:t>
            </w:r>
            <w:r w:rsidRPr="003A7EC4">
              <w:rPr>
                <w:rFonts w:ascii="Times New Roman" w:hAnsi="Times New Roman"/>
                <w:sz w:val="20"/>
                <w:szCs w:val="20"/>
              </w:rPr>
              <w:cr/>
              <w:t xml:space="preserve">Умение осуществлять контроль за состоянием здоровья. </w:t>
            </w:r>
            <w:r w:rsidRPr="003A7EC4">
              <w:rPr>
                <w:rFonts w:ascii="Times New Roman" w:hAnsi="Times New Roman"/>
                <w:sz w:val="20"/>
                <w:szCs w:val="20"/>
              </w:rPr>
              <w:cr/>
              <w:t>Освоение техники безопасности занятий</w:t>
            </w:r>
          </w:p>
        </w:tc>
      </w:tr>
      <w:tr w:rsidR="003A7EC4" w:rsidRPr="003A7EC4" w14:paraId="62050DDE" w14:textId="77777777" w:rsidTr="00C2085A">
        <w:tc>
          <w:tcPr>
            <w:tcW w:w="3227" w:type="dxa"/>
          </w:tcPr>
          <w:p w14:paraId="63778EF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xml:space="preserve">2. Атлетическая гимнастика, дыхательной гимнастики. </w:t>
            </w:r>
          </w:p>
        </w:tc>
        <w:tc>
          <w:tcPr>
            <w:tcW w:w="6627" w:type="dxa"/>
          </w:tcPr>
          <w:p w14:paraId="7CB5B59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Знание и умение грамотно использовать современные методики  работа на тренажерах. Осуществление контроля и самоконтроля за состоянием здоровья. </w:t>
            </w:r>
            <w:r w:rsidRPr="003A7EC4">
              <w:rPr>
                <w:rFonts w:ascii="Times New Roman" w:hAnsi="Times New Roman"/>
                <w:sz w:val="20"/>
                <w:szCs w:val="20"/>
              </w:rPr>
              <w:cr/>
              <w:t xml:space="preserve">Знание средств и методов при занятиях дыхательной гимнастикой. </w:t>
            </w:r>
            <w:r w:rsidRPr="003A7EC4">
              <w:rPr>
                <w:rFonts w:ascii="Times New Roman" w:hAnsi="Times New Roman"/>
                <w:sz w:val="20"/>
                <w:szCs w:val="20"/>
              </w:rPr>
              <w:cr/>
              <w:t>Заполнение дневника самоконтроля</w:t>
            </w:r>
          </w:p>
        </w:tc>
      </w:tr>
      <w:tr w:rsidR="003A7EC4" w:rsidRPr="003A7EC4" w14:paraId="3DC63EFD" w14:textId="77777777" w:rsidTr="00C2085A">
        <w:tc>
          <w:tcPr>
            <w:tcW w:w="3227" w:type="dxa"/>
          </w:tcPr>
          <w:p w14:paraId="76F1E293"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3. Спортивная аэробика</w:t>
            </w:r>
          </w:p>
        </w:tc>
        <w:tc>
          <w:tcPr>
            <w:tcW w:w="6627" w:type="dxa"/>
          </w:tcPr>
          <w:p w14:paraId="388E14F1"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Овладение спортивным мастерством в избранном виде спорта. Участие в соревнованиях. </w:t>
            </w:r>
            <w:r w:rsidRPr="003A7EC4">
              <w:rPr>
                <w:rFonts w:ascii="Times New Roman" w:hAnsi="Times New Roman"/>
                <w:sz w:val="20"/>
                <w:szCs w:val="20"/>
              </w:rPr>
              <w:cr/>
              <w:t xml:space="preserve">Умение осуществлять контроль за состоянием здоровья (в динамике). </w:t>
            </w:r>
            <w:r w:rsidRPr="003A7EC4">
              <w:rPr>
                <w:rFonts w:ascii="Times New Roman" w:hAnsi="Times New Roman"/>
                <w:sz w:val="20"/>
                <w:szCs w:val="20"/>
              </w:rPr>
              <w:cr/>
              <w:t xml:space="preserve">Умение оказать первую медицинскую помощь при травмах. </w:t>
            </w:r>
            <w:r w:rsidRPr="003A7EC4">
              <w:rPr>
                <w:rFonts w:ascii="Times New Roman" w:hAnsi="Times New Roman"/>
                <w:sz w:val="20"/>
                <w:szCs w:val="20"/>
              </w:rPr>
              <w:cr/>
              <w:t>Соблюдение техники безопасности</w:t>
            </w:r>
          </w:p>
        </w:tc>
      </w:tr>
      <w:tr w:rsidR="003A7EC4" w:rsidRPr="003A7EC4" w14:paraId="2B2D8E5D" w14:textId="77777777" w:rsidTr="00C2085A">
        <w:tc>
          <w:tcPr>
            <w:tcW w:w="3227" w:type="dxa"/>
          </w:tcPr>
          <w:p w14:paraId="796B36C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Внеаудиторная самостоятельная работа</w:t>
            </w:r>
          </w:p>
        </w:tc>
        <w:tc>
          <w:tcPr>
            <w:tcW w:w="6627" w:type="dxa"/>
          </w:tcPr>
          <w:p w14:paraId="2121DD2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Овладение спортивным мастерством в избранном виде спорта. Участие в соревнованиях. </w:t>
            </w:r>
            <w:r w:rsidRPr="003A7EC4">
              <w:rPr>
                <w:rFonts w:ascii="Times New Roman" w:hAnsi="Times New Roman"/>
                <w:sz w:val="20"/>
                <w:szCs w:val="20"/>
              </w:rPr>
              <w:cr/>
              <w:t xml:space="preserve">Умение осуществлять контроль за состоянием здоровья (в динамике); умение оказывать первую медицинскую помощь при травмах. </w:t>
            </w:r>
            <w:r w:rsidRPr="003A7EC4">
              <w:rPr>
                <w:rFonts w:ascii="Times New Roman" w:hAnsi="Times New Roman"/>
                <w:sz w:val="20"/>
                <w:szCs w:val="20"/>
              </w:rPr>
              <w:cr/>
              <w:t>Соблюдение техники безопасности</w:t>
            </w:r>
          </w:p>
        </w:tc>
      </w:tr>
    </w:tbl>
    <w:p w14:paraId="0DBB48ED" w14:textId="77777777" w:rsidR="00C2085A" w:rsidRPr="003A7EC4" w:rsidRDefault="00C2085A" w:rsidP="00C2085A">
      <w:pPr>
        <w:pStyle w:val="1"/>
        <w:spacing w:before="0"/>
        <w:jc w:val="both"/>
      </w:pPr>
      <w:r w:rsidRPr="003A7EC4">
        <w:rPr>
          <w:caps/>
        </w:rPr>
        <w:br w:type="page"/>
      </w:r>
      <w:bookmarkStart w:id="145" w:name="_Toc4051200"/>
      <w:r w:rsidRPr="003A7EC4">
        <w:lastRenderedPageBreak/>
        <w:t>8. УЧЕБНО-МЕТОДИЧЕСКОЕ И МАТЕРИАЛЬНО-ТЕХНИЧЕСКОЕ ОБЕСПЕЧЕНИЕ ПРОГРАММЫ УЧЕБНОЙ ДИСЦИПЛИНЫ «ФИЗИЧЕСКАЯ КУЛЬТУРА»</w:t>
      </w:r>
      <w:bookmarkEnd w:id="145"/>
    </w:p>
    <w:p w14:paraId="64E955F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66946CA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3A7EC4">
        <w:rPr>
          <w:rFonts w:ascii="Times New Roman" w:hAnsi="Times New Roman"/>
          <w:iCs/>
          <w:sz w:val="24"/>
          <w:szCs w:val="24"/>
        </w:rPr>
        <w:t>Наличие помещений:</w:t>
      </w:r>
    </w:p>
    <w:p w14:paraId="67182C49" w14:textId="77777777" w:rsidR="00C2085A" w:rsidRPr="003A7EC4" w:rsidRDefault="00C2085A" w:rsidP="00C2085A">
      <w:pPr>
        <w:widowControl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Спортивный зал №1</w:t>
      </w:r>
    </w:p>
    <w:p w14:paraId="2567D785"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Оборудование:</w:t>
      </w:r>
    </w:p>
    <w:p w14:paraId="1BC3CB7B"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-сетка волейбольная NETEX 9,5м*1,0м-1шт.; -канат-1шт.;</w:t>
      </w:r>
    </w:p>
    <w:p w14:paraId="4161F012"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-скамьи-4 шт.;</w:t>
      </w:r>
    </w:p>
    <w:p w14:paraId="6543B9D4"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-шведские стенки-3 шт.;</w:t>
      </w:r>
    </w:p>
    <w:p w14:paraId="723CEB4E"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-кабинки душевые-2 шт.;</w:t>
      </w:r>
    </w:p>
    <w:p w14:paraId="261C01C1"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-видеомонитор DTK17» 770-1шт.;</w:t>
      </w:r>
    </w:p>
    <w:p w14:paraId="1B7C0AAE"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-системный блок CPU ATHLON 1600XP шт.;</w:t>
      </w:r>
    </w:p>
    <w:p w14:paraId="00B26638"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-стол для настольного тенниса «ЙОЛА»-1шт.;</w:t>
      </w:r>
    </w:p>
    <w:p w14:paraId="57081DE0"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-сетка н/теннис ЯШИМА-1 шт.; -часы шахматные -4шт.;</w:t>
      </w:r>
    </w:p>
    <w:p w14:paraId="6D6F08AB"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-баскетбольное кольцо профессиональное 45 W-31-270-150-2 шт.;</w:t>
      </w:r>
    </w:p>
    <w:p w14:paraId="57AC7BCF"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-мяч баскетбольный МОЛТЕН-1 шт.; -стол теннисный-3 шт.;</w:t>
      </w:r>
    </w:p>
    <w:p w14:paraId="0F169F6D"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-принтер HP Desk Jet 3420-1 шт.;</w:t>
      </w:r>
    </w:p>
    <w:p w14:paraId="71EEC94C"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-секундомер-1шт.;</w:t>
      </w:r>
    </w:p>
    <w:p w14:paraId="70AD6B5B"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-секундомер 507 память 20-1 шт.;</w:t>
      </w:r>
    </w:p>
    <w:p w14:paraId="47FC80E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3A7EC4">
        <w:rPr>
          <w:rFonts w:ascii="Times New Roman" w:hAnsi="Times New Roman"/>
          <w:iCs/>
          <w:sz w:val="24"/>
          <w:szCs w:val="24"/>
        </w:rPr>
        <w:t>-секундомер 508 память 30-1шт.;</w:t>
      </w:r>
    </w:p>
    <w:p w14:paraId="3CEA586A" w14:textId="77777777" w:rsidR="00C2085A" w:rsidRPr="003A7EC4" w:rsidRDefault="00C2085A" w:rsidP="00C2085A">
      <w:pPr>
        <w:widowControl w:val="0"/>
        <w:spacing w:after="0" w:line="240" w:lineRule="auto"/>
        <w:ind w:firstLine="709"/>
        <w:rPr>
          <w:rFonts w:ascii="Times New Roman" w:hAnsi="Times New Roman"/>
          <w:b/>
          <w:iCs/>
          <w:sz w:val="24"/>
          <w:szCs w:val="24"/>
        </w:rPr>
      </w:pPr>
      <w:r w:rsidRPr="003A7EC4">
        <w:rPr>
          <w:rFonts w:ascii="Times New Roman" w:hAnsi="Times New Roman"/>
          <w:b/>
          <w:iCs/>
          <w:sz w:val="24"/>
          <w:szCs w:val="24"/>
        </w:rPr>
        <w:t>Спортивный зал №2</w:t>
      </w:r>
    </w:p>
    <w:p w14:paraId="054EB852"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Оборудование:</w:t>
      </w:r>
    </w:p>
    <w:p w14:paraId="3801E527"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-Домик GALAXY PERSEUS 35*12;</w:t>
      </w:r>
    </w:p>
    <w:p w14:paraId="3BC0C7F5"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-домик WILLERBY GRANADA 34*10;</w:t>
      </w:r>
    </w:p>
    <w:p w14:paraId="6DC3E415"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-насос TOP RL30/7,5;</w:t>
      </w:r>
    </w:p>
    <w:p w14:paraId="0F11F0EB"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-беговая дорожка BH G-6425V F3;</w:t>
      </w:r>
    </w:p>
    <w:p w14:paraId="3E542171"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-гриф олимпийский сложный замок 214699;</w:t>
      </w:r>
    </w:p>
    <w:p w14:paraId="3C93BD20"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-комплект тренажеров для атлетической подготовки;</w:t>
      </w:r>
    </w:p>
    <w:p w14:paraId="0ACB3CA2"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-мат гимнастический/тренировочный;</w:t>
      </w:r>
    </w:p>
    <w:p w14:paraId="31E1DBAF"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-машина «Блок»; машина для спины;</w:t>
      </w:r>
    </w:p>
    <w:p w14:paraId="40B59154"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-шкаф;</w:t>
      </w:r>
    </w:p>
    <w:p w14:paraId="10952BAB"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w:t>
      </w:r>
      <w:proofErr w:type="spellStart"/>
      <w:r w:rsidRPr="003A7EC4">
        <w:rPr>
          <w:rFonts w:ascii="Times New Roman" w:hAnsi="Times New Roman"/>
          <w:iCs/>
          <w:sz w:val="24"/>
          <w:szCs w:val="24"/>
        </w:rPr>
        <w:t>министеплер</w:t>
      </w:r>
      <w:proofErr w:type="spellEnd"/>
      <w:r w:rsidRPr="003A7EC4">
        <w:rPr>
          <w:rFonts w:ascii="Times New Roman" w:hAnsi="Times New Roman"/>
          <w:iCs/>
          <w:sz w:val="24"/>
          <w:szCs w:val="24"/>
        </w:rPr>
        <w:t xml:space="preserve"> 207497;</w:t>
      </w:r>
    </w:p>
    <w:p w14:paraId="45B90507"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-огнетушитель;</w:t>
      </w:r>
    </w:p>
    <w:p w14:paraId="6602C970"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-парус для Ял-6 (комплект);</w:t>
      </w:r>
    </w:p>
    <w:p w14:paraId="13F6BD1C"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-пылесос;</w:t>
      </w:r>
    </w:p>
    <w:p w14:paraId="7BC19277"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-рукав «Универсал» 51 мм навязанный;</w:t>
      </w:r>
    </w:p>
    <w:p w14:paraId="4C1CE161"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-силовой тренажер 111342;</w:t>
      </w:r>
    </w:p>
    <w:p w14:paraId="0AFF33B6"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 xml:space="preserve">-стол для </w:t>
      </w:r>
      <w:proofErr w:type="spellStart"/>
      <w:r w:rsidRPr="003A7EC4">
        <w:rPr>
          <w:rFonts w:ascii="Times New Roman" w:hAnsi="Times New Roman"/>
          <w:iCs/>
          <w:sz w:val="24"/>
          <w:szCs w:val="24"/>
        </w:rPr>
        <w:t>армреслинга</w:t>
      </w:r>
      <w:proofErr w:type="spellEnd"/>
      <w:r w:rsidRPr="003A7EC4">
        <w:rPr>
          <w:rFonts w:ascii="Times New Roman" w:hAnsi="Times New Roman"/>
          <w:iCs/>
          <w:sz w:val="24"/>
          <w:szCs w:val="24"/>
        </w:rPr>
        <w:t>;</w:t>
      </w:r>
    </w:p>
    <w:p w14:paraId="7B6F8F0D"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-тренажер «</w:t>
      </w:r>
      <w:proofErr w:type="spellStart"/>
      <w:r w:rsidRPr="003A7EC4">
        <w:rPr>
          <w:rFonts w:ascii="Times New Roman" w:hAnsi="Times New Roman"/>
          <w:iCs/>
          <w:sz w:val="24"/>
          <w:szCs w:val="24"/>
        </w:rPr>
        <w:t>Гакк</w:t>
      </w:r>
      <w:proofErr w:type="spellEnd"/>
      <w:r w:rsidRPr="003A7EC4">
        <w:rPr>
          <w:rFonts w:ascii="Times New Roman" w:hAnsi="Times New Roman"/>
          <w:iCs/>
          <w:sz w:val="24"/>
          <w:szCs w:val="24"/>
        </w:rPr>
        <w:t>»;</w:t>
      </w:r>
    </w:p>
    <w:p w14:paraId="01CFDFEF"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-тренажер «Пек-Дек» для грудных мышц;</w:t>
      </w:r>
    </w:p>
    <w:p w14:paraId="1ECE9131"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-тренажер по армспорту;</w:t>
      </w:r>
    </w:p>
    <w:p w14:paraId="75A4D593"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-тумба;</w:t>
      </w:r>
    </w:p>
    <w:p w14:paraId="4FA251E7"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 xml:space="preserve">-штанга 140кг; </w:t>
      </w:r>
    </w:p>
    <w:p w14:paraId="212CDB2B"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 xml:space="preserve">-шуруповерт; </w:t>
      </w:r>
    </w:p>
    <w:p w14:paraId="50E0C8B4"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-жилет страховочный MQ1;</w:t>
      </w:r>
    </w:p>
    <w:p w14:paraId="5A807130"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-защита для корпуса Ж16АХ;</w:t>
      </w:r>
    </w:p>
    <w:p w14:paraId="0C832970"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-комплект тренажеров;</w:t>
      </w:r>
    </w:p>
    <w:p w14:paraId="1ED96FDA"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-мат гимнастический 1*1;</w:t>
      </w:r>
    </w:p>
    <w:p w14:paraId="16A4C096"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-машина «Бицепс»;</w:t>
      </w:r>
    </w:p>
    <w:p w14:paraId="497CEB6C"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 xml:space="preserve">-машина «Жим сидя»; </w:t>
      </w:r>
    </w:p>
    <w:p w14:paraId="58605929"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-насос;</w:t>
      </w:r>
    </w:p>
    <w:p w14:paraId="03496C50"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lastRenderedPageBreak/>
        <w:t>-насос РС-29-4;</w:t>
      </w:r>
    </w:p>
    <w:p w14:paraId="32CCFA8D"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-перчатки для рукопашного боя универсальные с открытыми пальцами;</w:t>
      </w:r>
    </w:p>
    <w:p w14:paraId="7CB4C39F"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-тренажер для ног (сгибание-разгибание);</w:t>
      </w:r>
    </w:p>
    <w:p w14:paraId="3DC197C8"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-шлем боксерский классический, кожа;</w:t>
      </w:r>
    </w:p>
    <w:p w14:paraId="46E8B896"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w:t>
      </w:r>
      <w:proofErr w:type="spellStart"/>
      <w:r w:rsidRPr="003A7EC4">
        <w:rPr>
          <w:rFonts w:ascii="Times New Roman" w:hAnsi="Times New Roman"/>
          <w:iCs/>
          <w:sz w:val="24"/>
          <w:szCs w:val="24"/>
        </w:rPr>
        <w:t>рукоход</w:t>
      </w:r>
      <w:proofErr w:type="spellEnd"/>
      <w:r w:rsidRPr="003A7EC4">
        <w:rPr>
          <w:rFonts w:ascii="Times New Roman" w:hAnsi="Times New Roman"/>
          <w:iCs/>
          <w:sz w:val="24"/>
          <w:szCs w:val="24"/>
        </w:rPr>
        <w:t>;</w:t>
      </w:r>
    </w:p>
    <w:p w14:paraId="68FE1FAB"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-канат горизонтальный, вертикальный;</w:t>
      </w:r>
    </w:p>
    <w:p w14:paraId="7811C067"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-скамьи для пресса наклонные;</w:t>
      </w:r>
    </w:p>
    <w:p w14:paraId="5C0F3517"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-козел;</w:t>
      </w:r>
    </w:p>
    <w:p w14:paraId="4E748EFE"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-комплекс силовых тренажеров;</w:t>
      </w:r>
    </w:p>
    <w:p w14:paraId="689E85BB"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-мишень для дартса;</w:t>
      </w:r>
    </w:p>
    <w:p w14:paraId="247D4082"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-грифы;</w:t>
      </w:r>
    </w:p>
    <w:p w14:paraId="74209271"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-блины от 1,5 до 50 кг;</w:t>
      </w:r>
    </w:p>
    <w:p w14:paraId="209EE360"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-перекладины гимнастические;</w:t>
      </w:r>
    </w:p>
    <w:p w14:paraId="0A85AA20"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-гири от 18 до 64 кг;</w:t>
      </w:r>
    </w:p>
    <w:p w14:paraId="44DC55B5"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-зеркала.</w:t>
      </w:r>
    </w:p>
    <w:p w14:paraId="53D0D08D"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Мультимедийное оборудование: телевизор, музыкальный центр.</w:t>
      </w:r>
    </w:p>
    <w:p w14:paraId="0CDD9C39" w14:textId="77777777" w:rsidR="00C2085A" w:rsidRPr="003A7EC4" w:rsidRDefault="00C2085A" w:rsidP="00C2085A">
      <w:pPr>
        <w:widowControl w:val="0"/>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Спортивный зал № 3 (Борцовский зал)</w:t>
      </w:r>
    </w:p>
    <w:p w14:paraId="2CBEF8DF"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Оборудование:</w:t>
      </w:r>
    </w:p>
    <w:p w14:paraId="355E4566"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-Шведские стенки;</w:t>
      </w:r>
    </w:p>
    <w:p w14:paraId="7C993158"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-скамейки гимнастические;</w:t>
      </w:r>
    </w:p>
    <w:p w14:paraId="1C06EE43"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-груша;</w:t>
      </w:r>
    </w:p>
    <w:p w14:paraId="50EF4C64"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-борцовский ковер;</w:t>
      </w:r>
    </w:p>
    <w:p w14:paraId="0752802F"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-гимнастический городок</w:t>
      </w:r>
    </w:p>
    <w:p w14:paraId="030C351D" w14:textId="77777777" w:rsidR="00C2085A" w:rsidRPr="003A7EC4" w:rsidRDefault="00C2085A" w:rsidP="00C2085A">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Мультимедийное оборудование: телевизор, видеоплеер.</w:t>
      </w:r>
    </w:p>
    <w:p w14:paraId="065E4932" w14:textId="77777777" w:rsidR="00C2085A" w:rsidRPr="003A7EC4" w:rsidRDefault="00C2085A" w:rsidP="00C2085A">
      <w:pPr>
        <w:pStyle w:val="2"/>
        <w:spacing w:before="0"/>
        <w:jc w:val="center"/>
        <w:rPr>
          <w:rFonts w:ascii="Times New Roman" w:hAnsi="Times New Roman" w:cs="Times New Roman"/>
          <w:i/>
          <w:caps/>
          <w:color w:val="auto"/>
          <w:sz w:val="24"/>
          <w:szCs w:val="24"/>
        </w:rPr>
      </w:pPr>
      <w:bookmarkStart w:id="146" w:name="_Toc4051201"/>
      <w:r w:rsidRPr="003A7EC4">
        <w:rPr>
          <w:rFonts w:ascii="Times New Roman" w:hAnsi="Times New Roman" w:cs="Times New Roman"/>
          <w:caps/>
          <w:color w:val="auto"/>
          <w:sz w:val="24"/>
          <w:szCs w:val="24"/>
        </w:rPr>
        <w:t>РЕКОМЕНДУЕМАЯ ЛИТЕРАТУРА</w:t>
      </w:r>
      <w:bookmarkEnd w:id="146"/>
    </w:p>
    <w:p w14:paraId="6A2AA45B"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Для студентов</w:t>
      </w:r>
    </w:p>
    <w:p w14:paraId="00F039CE" w14:textId="77777777" w:rsidR="00C2085A" w:rsidRPr="003A7EC4" w:rsidRDefault="00C2085A" w:rsidP="002A419E">
      <w:pPr>
        <w:widowControl w:val="0"/>
        <w:numPr>
          <w:ilvl w:val="0"/>
          <w:numId w:val="67"/>
        </w:numPr>
        <w:tabs>
          <w:tab w:val="left" w:pos="993"/>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 xml:space="preserve">Кузнецов, В.С. Физическая культура [Электронный ресурс]: учебник / </w:t>
      </w:r>
      <w:proofErr w:type="spellStart"/>
      <w:r w:rsidRPr="003A7EC4">
        <w:rPr>
          <w:rFonts w:ascii="Times New Roman" w:hAnsi="Times New Roman"/>
          <w:iCs/>
          <w:sz w:val="24"/>
          <w:szCs w:val="24"/>
        </w:rPr>
        <w:t>В.С.Кузнецов</w:t>
      </w:r>
      <w:proofErr w:type="spellEnd"/>
      <w:r w:rsidRPr="003A7EC4">
        <w:rPr>
          <w:rFonts w:ascii="Times New Roman" w:hAnsi="Times New Roman"/>
          <w:iCs/>
          <w:sz w:val="24"/>
          <w:szCs w:val="24"/>
        </w:rPr>
        <w:t xml:space="preserve">, </w:t>
      </w:r>
      <w:proofErr w:type="spellStart"/>
      <w:r w:rsidRPr="003A7EC4">
        <w:rPr>
          <w:rFonts w:ascii="Times New Roman" w:hAnsi="Times New Roman"/>
          <w:iCs/>
          <w:sz w:val="24"/>
          <w:szCs w:val="24"/>
        </w:rPr>
        <w:t>Г.А.Колодницкий</w:t>
      </w:r>
      <w:proofErr w:type="spellEnd"/>
      <w:r w:rsidRPr="003A7EC4">
        <w:rPr>
          <w:rFonts w:ascii="Times New Roman" w:hAnsi="Times New Roman"/>
          <w:iCs/>
          <w:sz w:val="24"/>
          <w:szCs w:val="24"/>
        </w:rPr>
        <w:t>. - М.:КНОРУС, 2017</w:t>
      </w:r>
    </w:p>
    <w:p w14:paraId="1AE6369B" w14:textId="77777777" w:rsidR="00C2085A" w:rsidRPr="003A7EC4" w:rsidRDefault="00C2085A" w:rsidP="002A419E">
      <w:pPr>
        <w:widowControl w:val="0"/>
        <w:numPr>
          <w:ilvl w:val="0"/>
          <w:numId w:val="67"/>
        </w:numPr>
        <w:tabs>
          <w:tab w:val="left" w:pos="993"/>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 xml:space="preserve">Барчуков, И. С. Теория и методика физического воспитания и спорта [Электронный ресурс]  : учебник / И. С. Барчуков. - Москва : </w:t>
      </w:r>
      <w:proofErr w:type="spellStart"/>
      <w:r w:rsidRPr="003A7EC4">
        <w:rPr>
          <w:rFonts w:ascii="Times New Roman" w:hAnsi="Times New Roman"/>
          <w:iCs/>
          <w:sz w:val="24"/>
          <w:szCs w:val="24"/>
        </w:rPr>
        <w:t>КноРус</w:t>
      </w:r>
      <w:proofErr w:type="spellEnd"/>
      <w:r w:rsidRPr="003A7EC4">
        <w:rPr>
          <w:rFonts w:ascii="Times New Roman" w:hAnsi="Times New Roman"/>
          <w:iCs/>
          <w:sz w:val="24"/>
          <w:szCs w:val="24"/>
        </w:rPr>
        <w:t>, 2021</w:t>
      </w:r>
    </w:p>
    <w:p w14:paraId="0CC99694" w14:textId="77777777" w:rsidR="00C2085A" w:rsidRPr="003A7EC4" w:rsidRDefault="00C2085A" w:rsidP="002A419E">
      <w:pPr>
        <w:widowControl w:val="0"/>
        <w:numPr>
          <w:ilvl w:val="0"/>
          <w:numId w:val="67"/>
        </w:numPr>
        <w:tabs>
          <w:tab w:val="left" w:pos="993"/>
        </w:tabs>
        <w:spacing w:after="0" w:line="240" w:lineRule="auto"/>
        <w:ind w:left="0" w:firstLine="709"/>
        <w:jc w:val="both"/>
        <w:rPr>
          <w:rFonts w:ascii="Times New Roman" w:hAnsi="Times New Roman"/>
          <w:iCs/>
          <w:sz w:val="24"/>
          <w:szCs w:val="24"/>
        </w:rPr>
      </w:pPr>
      <w:proofErr w:type="spellStart"/>
      <w:r w:rsidRPr="003A7EC4">
        <w:rPr>
          <w:rFonts w:ascii="Times New Roman" w:hAnsi="Times New Roman"/>
          <w:iCs/>
          <w:sz w:val="24"/>
          <w:szCs w:val="24"/>
        </w:rPr>
        <w:t>Бурякин</w:t>
      </w:r>
      <w:proofErr w:type="spellEnd"/>
      <w:r w:rsidRPr="003A7EC4">
        <w:rPr>
          <w:rFonts w:ascii="Times New Roman" w:hAnsi="Times New Roman"/>
          <w:iCs/>
          <w:sz w:val="24"/>
          <w:szCs w:val="24"/>
        </w:rPr>
        <w:t xml:space="preserve">, Ф. Г. Лечебная физическая культура и массаж [Электронный ресурс]  : учебник / Ф. Г. </w:t>
      </w:r>
      <w:proofErr w:type="spellStart"/>
      <w:r w:rsidRPr="003A7EC4">
        <w:rPr>
          <w:rFonts w:ascii="Times New Roman" w:hAnsi="Times New Roman"/>
          <w:iCs/>
          <w:sz w:val="24"/>
          <w:szCs w:val="24"/>
        </w:rPr>
        <w:t>Бурякин</w:t>
      </w:r>
      <w:proofErr w:type="spellEnd"/>
      <w:r w:rsidRPr="003A7EC4">
        <w:rPr>
          <w:rFonts w:ascii="Times New Roman" w:hAnsi="Times New Roman"/>
          <w:iCs/>
          <w:sz w:val="24"/>
          <w:szCs w:val="24"/>
        </w:rPr>
        <w:t xml:space="preserve">, В. С. Мартынихин. - Москва : </w:t>
      </w:r>
      <w:proofErr w:type="spellStart"/>
      <w:r w:rsidRPr="003A7EC4">
        <w:rPr>
          <w:rFonts w:ascii="Times New Roman" w:hAnsi="Times New Roman"/>
          <w:iCs/>
          <w:sz w:val="24"/>
          <w:szCs w:val="24"/>
        </w:rPr>
        <w:t>КноРус</w:t>
      </w:r>
      <w:proofErr w:type="spellEnd"/>
      <w:r w:rsidRPr="003A7EC4">
        <w:rPr>
          <w:rFonts w:ascii="Times New Roman" w:hAnsi="Times New Roman"/>
          <w:iCs/>
          <w:sz w:val="24"/>
          <w:szCs w:val="24"/>
        </w:rPr>
        <w:t>, 2019</w:t>
      </w:r>
    </w:p>
    <w:p w14:paraId="2CA26892" w14:textId="77777777" w:rsidR="00C2085A" w:rsidRPr="003A7EC4" w:rsidRDefault="00C2085A" w:rsidP="002A419E">
      <w:pPr>
        <w:widowControl w:val="0"/>
        <w:numPr>
          <w:ilvl w:val="0"/>
          <w:numId w:val="67"/>
        </w:numPr>
        <w:tabs>
          <w:tab w:val="left" w:pos="993"/>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 xml:space="preserve">Кузнецов, В.С. Физическая культура [Текст] : учебник для сред. проф. образования / </w:t>
      </w:r>
      <w:proofErr w:type="spellStart"/>
      <w:r w:rsidRPr="003A7EC4">
        <w:rPr>
          <w:rFonts w:ascii="Times New Roman" w:hAnsi="Times New Roman"/>
          <w:iCs/>
          <w:sz w:val="24"/>
          <w:szCs w:val="24"/>
        </w:rPr>
        <w:t>В.С.Кузнецов</w:t>
      </w:r>
      <w:proofErr w:type="spellEnd"/>
      <w:r w:rsidRPr="003A7EC4">
        <w:rPr>
          <w:rFonts w:ascii="Times New Roman" w:hAnsi="Times New Roman"/>
          <w:iCs/>
          <w:sz w:val="24"/>
          <w:szCs w:val="24"/>
        </w:rPr>
        <w:t>. - 2-е изд. - М. : КНОРУС, 2017</w:t>
      </w:r>
    </w:p>
    <w:p w14:paraId="6D927F17" w14:textId="77777777" w:rsidR="00C2085A" w:rsidRPr="003A7EC4" w:rsidRDefault="00C2085A" w:rsidP="002A419E">
      <w:pPr>
        <w:widowControl w:val="0"/>
        <w:numPr>
          <w:ilvl w:val="0"/>
          <w:numId w:val="67"/>
        </w:numPr>
        <w:tabs>
          <w:tab w:val="left" w:pos="993"/>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Евсеев, С. П. Теория и организация адаптивной физической культуры  [Электронный ресурс]  : учебник / С. П. Евсеев. - 2-е изд. - Москва : Спорт, 2016</w:t>
      </w:r>
      <w:r w:rsidRPr="003A7EC4">
        <w:rPr>
          <w:rFonts w:ascii="Times New Roman" w:hAnsi="Times New Roman"/>
          <w:iCs/>
          <w:sz w:val="24"/>
          <w:szCs w:val="24"/>
        </w:rPr>
        <w:tab/>
        <w:t>УБ ONLINE</w:t>
      </w:r>
    </w:p>
    <w:p w14:paraId="282299F1" w14:textId="77777777" w:rsidR="00C2085A" w:rsidRPr="003A7EC4" w:rsidRDefault="00C2085A" w:rsidP="002A419E">
      <w:pPr>
        <w:widowControl w:val="0"/>
        <w:numPr>
          <w:ilvl w:val="0"/>
          <w:numId w:val="67"/>
        </w:numPr>
        <w:tabs>
          <w:tab w:val="left" w:pos="993"/>
        </w:tabs>
        <w:spacing w:after="0" w:line="240" w:lineRule="auto"/>
        <w:ind w:left="0" w:firstLine="709"/>
        <w:jc w:val="both"/>
        <w:rPr>
          <w:rFonts w:ascii="Times New Roman" w:hAnsi="Times New Roman"/>
          <w:iCs/>
          <w:sz w:val="24"/>
          <w:szCs w:val="24"/>
        </w:rPr>
      </w:pPr>
      <w:proofErr w:type="spellStart"/>
      <w:r w:rsidRPr="003A7EC4">
        <w:rPr>
          <w:rFonts w:ascii="Times New Roman" w:hAnsi="Times New Roman"/>
          <w:iCs/>
          <w:sz w:val="24"/>
          <w:szCs w:val="24"/>
        </w:rPr>
        <w:t>Бурякин</w:t>
      </w:r>
      <w:proofErr w:type="spellEnd"/>
      <w:r w:rsidRPr="003A7EC4">
        <w:rPr>
          <w:rFonts w:ascii="Times New Roman" w:hAnsi="Times New Roman"/>
          <w:iCs/>
          <w:sz w:val="24"/>
          <w:szCs w:val="24"/>
        </w:rPr>
        <w:t xml:space="preserve">, Ф. Г. Лечебная физическая культура и массаж [Электронный ресурс]  : учебник / Ф. Г. </w:t>
      </w:r>
      <w:proofErr w:type="spellStart"/>
      <w:r w:rsidRPr="003A7EC4">
        <w:rPr>
          <w:rFonts w:ascii="Times New Roman" w:hAnsi="Times New Roman"/>
          <w:iCs/>
          <w:sz w:val="24"/>
          <w:szCs w:val="24"/>
        </w:rPr>
        <w:t>Бурякин</w:t>
      </w:r>
      <w:proofErr w:type="spellEnd"/>
      <w:r w:rsidRPr="003A7EC4">
        <w:rPr>
          <w:rFonts w:ascii="Times New Roman" w:hAnsi="Times New Roman"/>
          <w:iCs/>
          <w:sz w:val="24"/>
          <w:szCs w:val="24"/>
        </w:rPr>
        <w:t xml:space="preserve">, В. С. Мартынихин. - Москва : </w:t>
      </w:r>
      <w:proofErr w:type="spellStart"/>
      <w:r w:rsidRPr="003A7EC4">
        <w:rPr>
          <w:rFonts w:ascii="Times New Roman" w:hAnsi="Times New Roman"/>
          <w:iCs/>
          <w:sz w:val="24"/>
          <w:szCs w:val="24"/>
        </w:rPr>
        <w:t>КноРус</w:t>
      </w:r>
      <w:proofErr w:type="spellEnd"/>
      <w:r w:rsidRPr="003A7EC4">
        <w:rPr>
          <w:rFonts w:ascii="Times New Roman" w:hAnsi="Times New Roman"/>
          <w:iCs/>
          <w:sz w:val="24"/>
          <w:szCs w:val="24"/>
        </w:rPr>
        <w:t>, 2019</w:t>
      </w:r>
      <w:r w:rsidRPr="003A7EC4">
        <w:rPr>
          <w:rFonts w:ascii="Times New Roman" w:hAnsi="Times New Roman"/>
          <w:iCs/>
          <w:sz w:val="24"/>
          <w:szCs w:val="24"/>
        </w:rPr>
        <w:tab/>
        <w:t>ЭБС КНОРУС</w:t>
      </w:r>
    </w:p>
    <w:p w14:paraId="52788918"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p>
    <w:p w14:paraId="75302FB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3A7EC4">
        <w:rPr>
          <w:rFonts w:ascii="Times New Roman" w:hAnsi="Times New Roman"/>
          <w:b/>
          <w:iCs/>
          <w:sz w:val="24"/>
          <w:szCs w:val="24"/>
        </w:rPr>
        <w:t>Для преподавателей</w:t>
      </w:r>
    </w:p>
    <w:p w14:paraId="54A26833" w14:textId="77777777" w:rsidR="00C2085A" w:rsidRPr="003A7EC4" w:rsidRDefault="00C2085A" w:rsidP="002A419E">
      <w:pPr>
        <w:widowControl w:val="0"/>
        <w:numPr>
          <w:ilvl w:val="0"/>
          <w:numId w:val="6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Федеральный закон от 29.12.2012 №273-ФЗ «Об образовании в Российской Федерации» (в ред. федеральных законов от 07.05.2013 № 99-ФЗ, от 07.06.2013 № 120-ФЗ, от 02.07.2013 №170-ФЗ, от 23.07.2013 №203-ФЗ, от 25.11.2013 №317-ФЗ, от 03.02.2014 №11-ФЗ, от 03.02.2014 № 15-ФЗ, от 05.05.2014 №84-ФЗ, от 27.05.2014 №135-ФЗ, от 04.06.2014 №148-ФЗ, с изм., внесенными Федеральным законом от 04.06.2014 № 145-ФЗ).</w:t>
      </w:r>
    </w:p>
    <w:p w14:paraId="758450B4" w14:textId="77777777" w:rsidR="00C2085A" w:rsidRPr="003A7EC4" w:rsidRDefault="00C2085A" w:rsidP="002A419E">
      <w:pPr>
        <w:widowControl w:val="0"/>
        <w:numPr>
          <w:ilvl w:val="0"/>
          <w:numId w:val="6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701903F8" w14:textId="77777777" w:rsidR="00C2085A" w:rsidRPr="003A7EC4" w:rsidRDefault="00C2085A" w:rsidP="002A419E">
      <w:pPr>
        <w:widowControl w:val="0"/>
        <w:numPr>
          <w:ilvl w:val="0"/>
          <w:numId w:val="6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Приказ Министерства образования и наука РФ от 29.12.2014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0ABA4798" w14:textId="77777777" w:rsidR="00C2085A" w:rsidRPr="003A7EC4" w:rsidRDefault="00C2085A" w:rsidP="002A419E">
      <w:pPr>
        <w:widowControl w:val="0"/>
        <w:numPr>
          <w:ilvl w:val="0"/>
          <w:numId w:val="68"/>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lastRenderedPageBreak/>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2759477F" w14:textId="77777777" w:rsidR="00C2085A" w:rsidRPr="003A7EC4" w:rsidRDefault="00C2085A" w:rsidP="002A419E">
      <w:pPr>
        <w:widowControl w:val="0"/>
        <w:numPr>
          <w:ilvl w:val="0"/>
          <w:numId w:val="68"/>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7188C3C" w14:textId="77777777" w:rsidR="00C2085A" w:rsidRPr="003A7EC4" w:rsidRDefault="00C2085A" w:rsidP="002A419E">
      <w:pPr>
        <w:widowControl w:val="0"/>
        <w:numPr>
          <w:ilvl w:val="0"/>
          <w:numId w:val="6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Письмо Департамента государственной политики в сфере подготовки рабочих кадров и ДПО Министерства образования и наука РФ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3C89D01" w14:textId="77777777" w:rsidR="00C2085A" w:rsidRPr="003A7EC4" w:rsidRDefault="00C2085A" w:rsidP="00C2085A">
      <w:pPr>
        <w:widowControl w:val="0"/>
        <w:spacing w:after="0" w:line="240" w:lineRule="auto"/>
        <w:jc w:val="center"/>
        <w:rPr>
          <w:rFonts w:ascii="Times New Roman" w:hAnsi="Times New Roman"/>
          <w:b/>
          <w:sz w:val="24"/>
          <w:szCs w:val="24"/>
        </w:rPr>
      </w:pPr>
      <w:r w:rsidRPr="003A7EC4">
        <w:rPr>
          <w:rFonts w:ascii="Times New Roman" w:hAnsi="Times New Roman"/>
          <w:b/>
          <w:sz w:val="24"/>
          <w:szCs w:val="24"/>
        </w:rPr>
        <w:t>Электронные образовательные ресурсы</w:t>
      </w:r>
    </w:p>
    <w:p w14:paraId="723C2CF1" w14:textId="77777777" w:rsidR="00C2085A" w:rsidRPr="003A7EC4" w:rsidRDefault="00C2085A" w:rsidP="002A419E">
      <w:pPr>
        <w:widowControl w:val="0"/>
        <w:numPr>
          <w:ilvl w:val="0"/>
          <w:numId w:val="6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r w:rsidRPr="003A7EC4">
        <w:rPr>
          <w:rFonts w:ascii="Times New Roman" w:hAnsi="Times New Roman"/>
          <w:sz w:val="24"/>
          <w:szCs w:val="24"/>
        </w:rPr>
        <w:t>ЭБС</w:t>
      </w:r>
      <w:r w:rsidRPr="003A7EC4">
        <w:rPr>
          <w:rFonts w:ascii="Times New Roman" w:hAnsi="Times New Roman"/>
          <w:sz w:val="24"/>
          <w:szCs w:val="24"/>
          <w:lang w:val="en-US"/>
        </w:rPr>
        <w:t xml:space="preserve"> «Book.ru», https://www.book.ru</w:t>
      </w:r>
    </w:p>
    <w:p w14:paraId="099503E1" w14:textId="77777777" w:rsidR="00C2085A" w:rsidRPr="003A7EC4" w:rsidRDefault="00C2085A" w:rsidP="002A419E">
      <w:pPr>
        <w:widowControl w:val="0"/>
        <w:numPr>
          <w:ilvl w:val="0"/>
          <w:numId w:val="69"/>
        </w:numPr>
        <w:tabs>
          <w:tab w:val="left" w:pos="916"/>
          <w:tab w:val="left" w:pos="993"/>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ЭБС «ЮРАЙТ», </w:t>
      </w:r>
      <w:hyperlink r:id="rId25" w:history="1">
        <w:r w:rsidRPr="003A7EC4">
          <w:rPr>
            <w:rFonts w:ascii="Times New Roman" w:hAnsi="Times New Roman"/>
            <w:sz w:val="24"/>
            <w:szCs w:val="24"/>
          </w:rPr>
          <w:t>https://www.biblio-online.ru</w:t>
        </w:r>
      </w:hyperlink>
    </w:p>
    <w:p w14:paraId="34C278A0" w14:textId="77777777" w:rsidR="00C2085A" w:rsidRPr="003A7EC4" w:rsidRDefault="00C2085A" w:rsidP="002A419E">
      <w:pPr>
        <w:widowControl w:val="0"/>
        <w:numPr>
          <w:ilvl w:val="0"/>
          <w:numId w:val="69"/>
        </w:numPr>
        <w:tabs>
          <w:tab w:val="left" w:pos="916"/>
          <w:tab w:val="left" w:pos="993"/>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ЭБС  «Академия», https://www.academia-moscow.ru</w:t>
      </w:r>
    </w:p>
    <w:p w14:paraId="239A5A35" w14:textId="77777777" w:rsidR="00C2085A" w:rsidRPr="003A7EC4" w:rsidRDefault="00C2085A" w:rsidP="002A419E">
      <w:pPr>
        <w:widowControl w:val="0"/>
        <w:numPr>
          <w:ilvl w:val="0"/>
          <w:numId w:val="6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Издательство «Лань», </w:t>
      </w:r>
      <w:hyperlink r:id="rId26" w:history="1">
        <w:r w:rsidRPr="003A7EC4">
          <w:rPr>
            <w:rStyle w:val="af"/>
            <w:rFonts w:ascii="Times New Roman" w:hAnsi="Times New Roman"/>
            <w:color w:val="auto"/>
          </w:rPr>
          <w:t>https://e.lanbook.com</w:t>
        </w:r>
      </w:hyperlink>
    </w:p>
    <w:p w14:paraId="7383730D" w14:textId="77777777" w:rsidR="00C2085A" w:rsidRPr="003A7EC4" w:rsidRDefault="00C2085A" w:rsidP="002A419E">
      <w:pPr>
        <w:widowControl w:val="0"/>
        <w:numPr>
          <w:ilvl w:val="0"/>
          <w:numId w:val="69"/>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Style w:val="af"/>
          <w:rFonts w:ascii="Times New Roman" w:hAnsi="Times New Roman"/>
          <w:color w:val="auto"/>
        </w:rPr>
      </w:pPr>
      <w:r w:rsidRPr="003A7EC4">
        <w:rPr>
          <w:rFonts w:ascii="Times New Roman" w:hAnsi="Times New Roman"/>
          <w:sz w:val="24"/>
          <w:szCs w:val="24"/>
        </w:rPr>
        <w:t xml:space="preserve">ЭБС «Университетская библиотека онлайн», </w:t>
      </w:r>
      <w:hyperlink r:id="rId27" w:history="1">
        <w:r w:rsidRPr="003A7EC4">
          <w:rPr>
            <w:rStyle w:val="af"/>
            <w:rFonts w:ascii="Times New Roman" w:hAnsi="Times New Roman"/>
            <w:color w:val="auto"/>
          </w:rPr>
          <w:t>https://www.biblioclub.ru</w:t>
        </w:r>
      </w:hyperlink>
    </w:p>
    <w:p w14:paraId="14E1A4B9"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3A7EC4">
        <w:rPr>
          <w:rFonts w:ascii="Times New Roman" w:hAnsi="Times New Roman"/>
          <w:b/>
          <w:iCs/>
          <w:sz w:val="24"/>
          <w:szCs w:val="24"/>
        </w:rPr>
        <w:t>Интернет-ресурсы</w:t>
      </w:r>
    </w:p>
    <w:p w14:paraId="2F790F5F" w14:textId="77777777" w:rsidR="00C2085A" w:rsidRPr="003A7EC4" w:rsidRDefault="00C2085A" w:rsidP="002A419E">
      <w:pPr>
        <w:widowControl w:val="0"/>
        <w:numPr>
          <w:ilvl w:val="0"/>
          <w:numId w:val="7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 xml:space="preserve">www.minstm.gov.ru (Официальный сайт Министерства спорта Российской Федерации). </w:t>
      </w:r>
    </w:p>
    <w:p w14:paraId="524F71E6" w14:textId="77777777" w:rsidR="00C2085A" w:rsidRPr="003A7EC4" w:rsidRDefault="00C2085A" w:rsidP="002A419E">
      <w:pPr>
        <w:widowControl w:val="0"/>
        <w:numPr>
          <w:ilvl w:val="0"/>
          <w:numId w:val="7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www.edu.ru (Федеральный портал «Российское образование»).</w:t>
      </w:r>
    </w:p>
    <w:p w14:paraId="4CD15BD8" w14:textId="77777777" w:rsidR="00C2085A" w:rsidRPr="003A7EC4" w:rsidRDefault="00C2085A" w:rsidP="002A419E">
      <w:pPr>
        <w:widowControl w:val="0"/>
        <w:numPr>
          <w:ilvl w:val="0"/>
          <w:numId w:val="7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www.olympic.ru (Официальный сайт Олимпийского комитета России).</w:t>
      </w:r>
    </w:p>
    <w:p w14:paraId="16BD5EC3" w14:textId="77777777" w:rsidR="00C2085A" w:rsidRPr="003A7EC4" w:rsidRDefault="00C2085A" w:rsidP="002A419E">
      <w:pPr>
        <w:widowControl w:val="0"/>
        <w:numPr>
          <w:ilvl w:val="0"/>
          <w:numId w:val="70"/>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iCs/>
          <w:sz w:val="24"/>
          <w:szCs w:val="24"/>
        </w:rPr>
      </w:pPr>
      <w:r w:rsidRPr="003A7EC4">
        <w:rPr>
          <w:rFonts w:ascii="Times New Roman" w:hAnsi="Times New Roman"/>
          <w:iCs/>
          <w:sz w:val="24"/>
          <w:szCs w:val="24"/>
        </w:rPr>
        <w:t>www.goup32441.narod.ru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79E92AE4" w14:textId="77777777" w:rsidR="00C2085A" w:rsidRPr="003A7EC4" w:rsidRDefault="00C2085A" w:rsidP="00C2085A">
      <w:pPr>
        <w:pStyle w:val="1"/>
        <w:spacing w:before="0"/>
      </w:pPr>
      <w:bookmarkStart w:id="147" w:name="_Toc4051202"/>
    </w:p>
    <w:p w14:paraId="011F54AF" w14:textId="77777777" w:rsidR="00C2085A" w:rsidRPr="003A7EC4" w:rsidRDefault="00C2085A" w:rsidP="002A419E">
      <w:pPr>
        <w:pStyle w:val="1"/>
        <w:numPr>
          <w:ilvl w:val="0"/>
          <w:numId w:val="48"/>
        </w:numPr>
        <w:spacing w:before="0"/>
        <w:ind w:hanging="11"/>
      </w:pPr>
      <w:r w:rsidRPr="003A7EC4">
        <w:t>ПЛАНИРУЕМЫЕ РЕЗУЛЬТАТЫ ИЗУЧЕНИЯ УЧЕБНОГО ПРЕДМЕТА</w:t>
      </w:r>
      <w:bookmarkEnd w:id="147"/>
    </w:p>
    <w:p w14:paraId="2A0067C3"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08"/>
        <w:gridCol w:w="822"/>
        <w:gridCol w:w="1417"/>
      </w:tblGrid>
      <w:tr w:rsidR="003A7EC4" w:rsidRPr="003A7EC4" w14:paraId="61A15194" w14:textId="77777777" w:rsidTr="00C2085A">
        <w:trPr>
          <w:trHeight w:val="60"/>
        </w:trPr>
        <w:tc>
          <w:tcPr>
            <w:tcW w:w="8330" w:type="dxa"/>
            <w:gridSpan w:val="2"/>
            <w:tcBorders>
              <w:bottom w:val="single" w:sz="4" w:space="0" w:color="auto"/>
            </w:tcBorders>
            <w:shd w:val="clear" w:color="auto" w:fill="D9D9D9"/>
            <w:vAlign w:val="center"/>
          </w:tcPr>
          <w:p w14:paraId="6C99616E"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 xml:space="preserve">Результаты обучения </w:t>
            </w:r>
          </w:p>
        </w:tc>
        <w:tc>
          <w:tcPr>
            <w:tcW w:w="1417" w:type="dxa"/>
            <w:vMerge w:val="restart"/>
            <w:shd w:val="clear" w:color="auto" w:fill="D9D9D9"/>
            <w:vAlign w:val="center"/>
          </w:tcPr>
          <w:p w14:paraId="533BAA24"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w:t>
            </w:r>
          </w:p>
          <w:p w14:paraId="32FAFBF9"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 xml:space="preserve"> оценки результатов обучения</w:t>
            </w:r>
          </w:p>
        </w:tc>
      </w:tr>
      <w:tr w:rsidR="003A7EC4" w:rsidRPr="003A7EC4" w14:paraId="19D28501" w14:textId="77777777" w:rsidTr="0036517F">
        <w:trPr>
          <w:trHeight w:val="60"/>
        </w:trPr>
        <w:tc>
          <w:tcPr>
            <w:tcW w:w="7508" w:type="dxa"/>
            <w:tcBorders>
              <w:bottom w:val="single" w:sz="4" w:space="0" w:color="auto"/>
            </w:tcBorders>
            <w:shd w:val="clear" w:color="auto" w:fill="D9D9D9"/>
            <w:vAlign w:val="center"/>
          </w:tcPr>
          <w:p w14:paraId="04C3779B"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822" w:type="dxa"/>
            <w:tcBorders>
              <w:bottom w:val="single" w:sz="4" w:space="0" w:color="auto"/>
            </w:tcBorders>
            <w:shd w:val="clear" w:color="auto" w:fill="D9D9D9"/>
            <w:vAlign w:val="center"/>
          </w:tcPr>
          <w:p w14:paraId="59D02ACE"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p>
          <w:p w14:paraId="22071534"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личностные</w:t>
            </w:r>
          </w:p>
        </w:tc>
        <w:tc>
          <w:tcPr>
            <w:tcW w:w="1417" w:type="dxa"/>
            <w:vMerge/>
            <w:tcBorders>
              <w:bottom w:val="single" w:sz="4" w:space="0" w:color="auto"/>
            </w:tcBorders>
            <w:shd w:val="clear" w:color="auto" w:fill="D9D9D9"/>
            <w:vAlign w:val="center"/>
          </w:tcPr>
          <w:p w14:paraId="04C522BE"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p>
        </w:tc>
      </w:tr>
      <w:tr w:rsidR="003A7EC4" w:rsidRPr="003A7EC4" w14:paraId="04B83AC1" w14:textId="77777777" w:rsidTr="0036517F">
        <w:trPr>
          <w:trHeight w:val="60"/>
        </w:trPr>
        <w:tc>
          <w:tcPr>
            <w:tcW w:w="7508" w:type="dxa"/>
            <w:tcBorders>
              <w:bottom w:val="single" w:sz="4" w:space="0" w:color="auto"/>
            </w:tcBorders>
            <w:shd w:val="clear" w:color="auto" w:fill="auto"/>
          </w:tcPr>
          <w:p w14:paraId="3C4530C2" w14:textId="77777777" w:rsidR="00C2085A" w:rsidRPr="003A7EC4" w:rsidRDefault="00C2085A" w:rsidP="00C2085A">
            <w:pPr>
              <w:widowControl w:val="0"/>
              <w:tabs>
                <w:tab w:val="left" w:pos="567"/>
                <w:tab w:val="left" w:pos="1134"/>
              </w:tabs>
              <w:autoSpaceDE w:val="0"/>
              <w:autoSpaceDN w:val="0"/>
              <w:adjustRightInd w:val="0"/>
              <w:spacing w:after="0" w:line="240" w:lineRule="auto"/>
              <w:jc w:val="both"/>
              <w:rPr>
                <w:rFonts w:ascii="Times New Roman" w:hAnsi="Times New Roman"/>
                <w:bCs/>
                <w:sz w:val="20"/>
              </w:rPr>
            </w:pPr>
            <w:r w:rsidRPr="003A7EC4">
              <w:rPr>
                <w:rFonts w:ascii="Times New Roman" w:hAnsi="Times New Roman"/>
                <w:bCs/>
                <w:sz w:val="20"/>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456C6190" w14:textId="77777777" w:rsidR="00C2085A" w:rsidRPr="003A7EC4" w:rsidRDefault="00C2085A" w:rsidP="00C2085A">
            <w:pPr>
              <w:widowControl w:val="0"/>
              <w:tabs>
                <w:tab w:val="left" w:pos="567"/>
                <w:tab w:val="left" w:pos="1134"/>
              </w:tabs>
              <w:autoSpaceDE w:val="0"/>
              <w:autoSpaceDN w:val="0"/>
              <w:adjustRightInd w:val="0"/>
              <w:spacing w:after="0" w:line="240" w:lineRule="auto"/>
              <w:jc w:val="both"/>
              <w:rPr>
                <w:rFonts w:ascii="Times New Roman" w:hAnsi="Times New Roman"/>
                <w:bCs/>
                <w:sz w:val="20"/>
              </w:rPr>
            </w:pPr>
            <w:r w:rsidRPr="003A7EC4">
              <w:rPr>
                <w:rFonts w:ascii="Times New Roman" w:hAnsi="Times New Roman"/>
                <w:bCs/>
                <w:sz w:val="20"/>
              </w:rPr>
              <w:t>−</w:t>
            </w:r>
            <w:r w:rsidRPr="003A7EC4">
              <w:rPr>
                <w:rFonts w:ascii="Times New Roman" w:hAnsi="Times New Roman"/>
                <w:bCs/>
                <w:sz w:val="20"/>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69E7980B" w14:textId="77777777" w:rsidR="00C2085A" w:rsidRPr="003A7EC4" w:rsidRDefault="00C2085A" w:rsidP="00C2085A">
            <w:pPr>
              <w:widowControl w:val="0"/>
              <w:tabs>
                <w:tab w:val="left" w:pos="567"/>
                <w:tab w:val="left" w:pos="1134"/>
              </w:tabs>
              <w:autoSpaceDE w:val="0"/>
              <w:autoSpaceDN w:val="0"/>
              <w:adjustRightInd w:val="0"/>
              <w:spacing w:after="0" w:line="240" w:lineRule="auto"/>
              <w:jc w:val="both"/>
              <w:rPr>
                <w:rFonts w:ascii="Times New Roman" w:hAnsi="Times New Roman"/>
                <w:bCs/>
                <w:sz w:val="20"/>
              </w:rPr>
            </w:pPr>
            <w:r w:rsidRPr="003A7EC4">
              <w:rPr>
                <w:rFonts w:ascii="Times New Roman" w:hAnsi="Times New Roman"/>
                <w:bCs/>
                <w:sz w:val="20"/>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74C0C9D1" w14:textId="77777777" w:rsidR="00C2085A" w:rsidRPr="003A7EC4" w:rsidRDefault="00C2085A" w:rsidP="00C2085A">
            <w:pPr>
              <w:widowControl w:val="0"/>
              <w:tabs>
                <w:tab w:val="left" w:pos="567"/>
                <w:tab w:val="left" w:pos="1134"/>
              </w:tabs>
              <w:autoSpaceDE w:val="0"/>
              <w:autoSpaceDN w:val="0"/>
              <w:adjustRightInd w:val="0"/>
              <w:spacing w:after="0" w:line="240" w:lineRule="auto"/>
              <w:jc w:val="both"/>
              <w:rPr>
                <w:rFonts w:ascii="Times New Roman" w:hAnsi="Times New Roman"/>
                <w:bCs/>
                <w:sz w:val="20"/>
              </w:rPr>
            </w:pPr>
            <w:r w:rsidRPr="003A7EC4">
              <w:rPr>
                <w:rFonts w:ascii="Times New Roman" w:hAnsi="Times New Roman"/>
                <w:bCs/>
                <w:sz w:val="20"/>
              </w:rPr>
              <w:t>−</w:t>
            </w:r>
            <w:r w:rsidRPr="003A7EC4">
              <w:rPr>
                <w:rFonts w:ascii="Times New Roman" w:hAnsi="Times New Roman"/>
                <w:bCs/>
                <w:sz w:val="20"/>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230B3F61" w14:textId="77777777" w:rsidR="00C2085A" w:rsidRPr="003A7EC4" w:rsidRDefault="00C2085A" w:rsidP="00C2085A">
            <w:pPr>
              <w:widowControl w:val="0"/>
              <w:tabs>
                <w:tab w:val="left" w:pos="567"/>
                <w:tab w:val="left" w:pos="1134"/>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rPr>
              <w:t>−</w:t>
            </w:r>
            <w:r w:rsidRPr="003A7EC4">
              <w:rPr>
                <w:rFonts w:ascii="Times New Roman" w:hAnsi="Times New Roman"/>
                <w:bCs/>
                <w:sz w:val="20"/>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822" w:type="dxa"/>
            <w:tcBorders>
              <w:bottom w:val="single" w:sz="4" w:space="0" w:color="auto"/>
            </w:tcBorders>
            <w:shd w:val="clear" w:color="auto" w:fill="auto"/>
            <w:vAlign w:val="center"/>
          </w:tcPr>
          <w:p w14:paraId="018B27CF" w14:textId="77777777" w:rsidR="00C2085A" w:rsidRPr="003A7EC4" w:rsidRDefault="00C2085A" w:rsidP="00C2085A">
            <w:pPr>
              <w:widowControl w:val="0"/>
              <w:spacing w:after="0" w:line="240" w:lineRule="auto"/>
              <w:jc w:val="center"/>
              <w:rPr>
                <w:rFonts w:ascii="Times New Roman" w:hAnsi="Times New Roman"/>
                <w:bCs/>
                <w:sz w:val="20"/>
              </w:rPr>
            </w:pPr>
            <w:r w:rsidRPr="003A7EC4">
              <w:rPr>
                <w:rFonts w:ascii="Times New Roman" w:hAnsi="Times New Roman"/>
                <w:bCs/>
                <w:sz w:val="20"/>
              </w:rPr>
              <w:t>ОК1-ОК9</w:t>
            </w:r>
          </w:p>
        </w:tc>
        <w:tc>
          <w:tcPr>
            <w:tcW w:w="1417" w:type="dxa"/>
            <w:tcBorders>
              <w:bottom w:val="single" w:sz="4" w:space="0" w:color="auto"/>
            </w:tcBorders>
            <w:vAlign w:val="center"/>
          </w:tcPr>
          <w:p w14:paraId="5282F32F" w14:textId="77777777" w:rsidR="00C2085A" w:rsidRPr="003A7EC4" w:rsidRDefault="00C2085A" w:rsidP="00C2085A">
            <w:pPr>
              <w:widowControl w:val="0"/>
              <w:spacing w:after="0" w:line="240" w:lineRule="auto"/>
              <w:jc w:val="both"/>
              <w:rPr>
                <w:rFonts w:ascii="Times New Roman" w:hAnsi="Times New Roman"/>
                <w:bCs/>
                <w:sz w:val="20"/>
              </w:rPr>
            </w:pPr>
            <w:r w:rsidRPr="003A7EC4">
              <w:rPr>
                <w:rFonts w:ascii="Times New Roman" w:hAnsi="Times New Roman"/>
                <w:bCs/>
                <w:sz w:val="20"/>
              </w:rPr>
              <w:t>Выполнение группой поточно и индивидуальных заданий, промежуточная аттестация</w:t>
            </w:r>
          </w:p>
        </w:tc>
      </w:tr>
    </w:tbl>
    <w:p w14:paraId="2AB2B38A" w14:textId="77777777" w:rsidR="00C2085A" w:rsidRPr="003A7EC4" w:rsidRDefault="00C2085A" w:rsidP="00C2085A">
      <w:pPr>
        <w:spacing w:after="0" w:line="240" w:lineRule="auto"/>
        <w:jc w:val="right"/>
        <w:outlineLvl w:val="1"/>
        <w:rPr>
          <w:rFonts w:ascii="Times New Roman" w:hAnsi="Times New Roman"/>
          <w:b/>
          <w:bCs/>
        </w:rPr>
      </w:pPr>
      <w:r w:rsidRPr="003A7EC4">
        <w:rPr>
          <w:rFonts w:ascii="Times New Roman" w:hAnsi="Times New Roman"/>
          <w:b/>
          <w:bCs/>
        </w:rPr>
        <w:br w:type="column"/>
      </w:r>
      <w:r w:rsidRPr="003A7EC4">
        <w:rPr>
          <w:rFonts w:ascii="Times New Roman" w:hAnsi="Times New Roman"/>
          <w:b/>
          <w:bCs/>
        </w:rPr>
        <w:lastRenderedPageBreak/>
        <w:t>Приложение 3.7</w:t>
      </w:r>
    </w:p>
    <w:p w14:paraId="249E7C2B" w14:textId="77777777" w:rsidR="00E22AF7" w:rsidRPr="003A7EC4" w:rsidRDefault="00E22AF7" w:rsidP="00E22AF7">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6F0E3896" w14:textId="77777777" w:rsidR="00E22AF7" w:rsidRPr="003A7EC4" w:rsidRDefault="00E22AF7" w:rsidP="00E22AF7">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0F9DD0D3" w14:textId="77777777" w:rsidR="00E22AF7" w:rsidRPr="003A7EC4" w:rsidRDefault="00E22AF7" w:rsidP="00E22AF7">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3460EBB8" w14:textId="77777777" w:rsidR="00C2085A" w:rsidRPr="003A7EC4" w:rsidRDefault="00C2085A" w:rsidP="00C2085A">
      <w:pPr>
        <w:spacing w:after="0" w:line="240" w:lineRule="auto"/>
        <w:jc w:val="right"/>
        <w:outlineLvl w:val="1"/>
        <w:rPr>
          <w:rFonts w:ascii="Times New Roman" w:hAnsi="Times New Roman"/>
          <w:b/>
          <w:bCs/>
        </w:rPr>
      </w:pPr>
    </w:p>
    <w:p w14:paraId="053FCD1C" w14:textId="77777777" w:rsidR="00C2085A" w:rsidRPr="003A7EC4" w:rsidRDefault="00C2085A" w:rsidP="00C2085A">
      <w:pPr>
        <w:spacing w:after="0" w:line="240" w:lineRule="auto"/>
        <w:jc w:val="right"/>
        <w:outlineLvl w:val="1"/>
        <w:rPr>
          <w:rFonts w:ascii="Times New Roman" w:hAnsi="Times New Roman"/>
          <w:b/>
          <w:bCs/>
        </w:rPr>
      </w:pPr>
    </w:p>
    <w:p w14:paraId="7BAC67C9" w14:textId="77777777" w:rsidR="00C2085A" w:rsidRPr="003A7EC4" w:rsidRDefault="00C2085A" w:rsidP="00C2085A">
      <w:pPr>
        <w:spacing w:after="0" w:line="240" w:lineRule="auto"/>
        <w:jc w:val="right"/>
        <w:outlineLvl w:val="1"/>
        <w:rPr>
          <w:rFonts w:ascii="Times New Roman" w:hAnsi="Times New Roman"/>
          <w:b/>
          <w:bCs/>
        </w:rPr>
      </w:pPr>
    </w:p>
    <w:p w14:paraId="20168833" w14:textId="77777777" w:rsidR="00C2085A" w:rsidRPr="003A7EC4" w:rsidRDefault="00C2085A" w:rsidP="00C2085A">
      <w:pPr>
        <w:spacing w:after="0" w:line="240" w:lineRule="auto"/>
        <w:rPr>
          <w:rFonts w:ascii="Times New Roman" w:hAnsi="Times New Roman"/>
          <w:b/>
        </w:rPr>
      </w:pPr>
    </w:p>
    <w:p w14:paraId="1B73E1E0" w14:textId="77777777" w:rsidR="00C2085A" w:rsidRPr="003A7EC4" w:rsidRDefault="00C2085A" w:rsidP="00C2085A">
      <w:pPr>
        <w:spacing w:after="0" w:line="240" w:lineRule="auto"/>
        <w:rPr>
          <w:rFonts w:ascii="Times New Roman" w:hAnsi="Times New Roman"/>
          <w:b/>
        </w:rPr>
      </w:pPr>
    </w:p>
    <w:p w14:paraId="47ACFD94" w14:textId="77777777" w:rsidR="00C2085A" w:rsidRPr="003A7EC4" w:rsidRDefault="00C2085A" w:rsidP="00C2085A">
      <w:pPr>
        <w:spacing w:after="0" w:line="240" w:lineRule="auto"/>
        <w:rPr>
          <w:rFonts w:ascii="Times New Roman" w:hAnsi="Times New Roman"/>
          <w:b/>
        </w:rPr>
      </w:pPr>
    </w:p>
    <w:p w14:paraId="5289013D" w14:textId="77777777" w:rsidR="00C2085A" w:rsidRPr="003A7EC4" w:rsidRDefault="00C2085A" w:rsidP="00C2085A">
      <w:pPr>
        <w:spacing w:after="0" w:line="240" w:lineRule="auto"/>
        <w:rPr>
          <w:rFonts w:ascii="Times New Roman" w:hAnsi="Times New Roman"/>
          <w:b/>
        </w:rPr>
      </w:pPr>
    </w:p>
    <w:p w14:paraId="6D015F45" w14:textId="77777777" w:rsidR="00C2085A" w:rsidRPr="003A7EC4" w:rsidRDefault="00C2085A" w:rsidP="00C2085A">
      <w:pPr>
        <w:spacing w:after="0" w:line="240" w:lineRule="auto"/>
        <w:rPr>
          <w:rFonts w:ascii="Times New Roman" w:hAnsi="Times New Roman"/>
          <w:b/>
        </w:rPr>
      </w:pPr>
    </w:p>
    <w:p w14:paraId="68B0B94C" w14:textId="77777777" w:rsidR="00C2085A" w:rsidRPr="003A7EC4" w:rsidRDefault="00C2085A" w:rsidP="00C2085A">
      <w:pPr>
        <w:spacing w:after="0" w:line="240" w:lineRule="auto"/>
        <w:rPr>
          <w:rFonts w:ascii="Times New Roman" w:hAnsi="Times New Roman"/>
          <w:b/>
        </w:rPr>
      </w:pPr>
    </w:p>
    <w:p w14:paraId="5EC193B7" w14:textId="77777777" w:rsidR="00C2085A" w:rsidRPr="003A7EC4" w:rsidRDefault="00C2085A" w:rsidP="00C2085A">
      <w:pPr>
        <w:spacing w:after="0" w:line="240" w:lineRule="auto"/>
        <w:rPr>
          <w:rFonts w:ascii="Times New Roman" w:hAnsi="Times New Roman"/>
          <w:b/>
        </w:rPr>
      </w:pPr>
    </w:p>
    <w:p w14:paraId="434CBE07" w14:textId="77777777" w:rsidR="00C2085A" w:rsidRPr="003A7EC4" w:rsidRDefault="00C2085A" w:rsidP="00C2085A">
      <w:pPr>
        <w:spacing w:after="0" w:line="240" w:lineRule="auto"/>
        <w:rPr>
          <w:rFonts w:ascii="Times New Roman" w:hAnsi="Times New Roman"/>
          <w:b/>
        </w:rPr>
      </w:pPr>
    </w:p>
    <w:p w14:paraId="7222F79E" w14:textId="77777777" w:rsidR="00C2085A" w:rsidRPr="003A7EC4" w:rsidRDefault="00C2085A" w:rsidP="00C2085A">
      <w:pPr>
        <w:spacing w:after="0" w:line="240" w:lineRule="auto"/>
        <w:rPr>
          <w:rFonts w:ascii="Times New Roman" w:hAnsi="Times New Roman"/>
          <w:b/>
        </w:rPr>
      </w:pPr>
    </w:p>
    <w:p w14:paraId="428269E0" w14:textId="77777777" w:rsidR="00C2085A" w:rsidRPr="003A7EC4" w:rsidRDefault="00C2085A" w:rsidP="00C2085A">
      <w:pPr>
        <w:spacing w:after="0" w:line="240" w:lineRule="auto"/>
        <w:rPr>
          <w:rFonts w:ascii="Times New Roman" w:hAnsi="Times New Roman"/>
          <w:b/>
        </w:rPr>
      </w:pPr>
    </w:p>
    <w:p w14:paraId="20248B6C" w14:textId="77777777" w:rsidR="00C2085A" w:rsidRPr="003A7EC4" w:rsidRDefault="00C2085A" w:rsidP="00C2085A">
      <w:pPr>
        <w:spacing w:after="0" w:line="240" w:lineRule="auto"/>
        <w:rPr>
          <w:rFonts w:ascii="Times New Roman" w:hAnsi="Times New Roman"/>
          <w:b/>
        </w:rPr>
      </w:pPr>
    </w:p>
    <w:p w14:paraId="350567EE" w14:textId="77777777" w:rsidR="00C2085A" w:rsidRPr="003A7EC4" w:rsidRDefault="00C2085A" w:rsidP="00C2085A">
      <w:pPr>
        <w:spacing w:after="0" w:line="240" w:lineRule="auto"/>
        <w:rPr>
          <w:rFonts w:ascii="Times New Roman" w:hAnsi="Times New Roman"/>
          <w:b/>
        </w:rPr>
      </w:pPr>
    </w:p>
    <w:p w14:paraId="2B70EA0E" w14:textId="77777777" w:rsidR="00C2085A" w:rsidRPr="003A7EC4" w:rsidRDefault="00C2085A" w:rsidP="00C2085A">
      <w:pPr>
        <w:spacing w:after="0" w:line="240" w:lineRule="auto"/>
        <w:rPr>
          <w:rFonts w:ascii="Times New Roman" w:hAnsi="Times New Roman"/>
          <w:b/>
        </w:rPr>
      </w:pPr>
    </w:p>
    <w:p w14:paraId="25CFF7B3" w14:textId="77777777" w:rsidR="00C2085A" w:rsidRPr="003A7EC4" w:rsidRDefault="00C2085A" w:rsidP="00C2085A">
      <w:pPr>
        <w:spacing w:after="0" w:line="240" w:lineRule="auto"/>
        <w:rPr>
          <w:rFonts w:ascii="Times New Roman" w:hAnsi="Times New Roman"/>
          <w:b/>
        </w:rPr>
      </w:pPr>
    </w:p>
    <w:p w14:paraId="365E54FC" w14:textId="77777777" w:rsidR="00C2085A" w:rsidRPr="003A7EC4" w:rsidRDefault="00C2085A" w:rsidP="00C2085A">
      <w:pPr>
        <w:spacing w:after="0" w:line="240" w:lineRule="auto"/>
        <w:rPr>
          <w:rFonts w:ascii="Times New Roman" w:hAnsi="Times New Roman"/>
          <w:b/>
        </w:rPr>
      </w:pPr>
    </w:p>
    <w:p w14:paraId="5BEF21E9" w14:textId="77777777" w:rsidR="00C2085A" w:rsidRPr="003A7EC4" w:rsidRDefault="00C2085A" w:rsidP="00C2085A">
      <w:pPr>
        <w:spacing w:after="0" w:line="240" w:lineRule="auto"/>
        <w:rPr>
          <w:rFonts w:ascii="Times New Roman" w:hAnsi="Times New Roman"/>
          <w:b/>
        </w:rPr>
      </w:pPr>
    </w:p>
    <w:p w14:paraId="7FF4C3BA" w14:textId="77777777" w:rsidR="00C2085A" w:rsidRPr="003A7EC4" w:rsidRDefault="00C2085A" w:rsidP="00C2085A">
      <w:pPr>
        <w:spacing w:after="0" w:line="240" w:lineRule="auto"/>
        <w:rPr>
          <w:rFonts w:ascii="Times New Roman" w:hAnsi="Times New Roman"/>
          <w:b/>
        </w:rPr>
      </w:pPr>
    </w:p>
    <w:p w14:paraId="6C05BFD6" w14:textId="77777777" w:rsidR="00C2085A" w:rsidRPr="003A7EC4" w:rsidRDefault="00C2085A" w:rsidP="00C2085A">
      <w:pPr>
        <w:spacing w:after="0" w:line="240" w:lineRule="auto"/>
        <w:rPr>
          <w:rFonts w:ascii="Times New Roman" w:hAnsi="Times New Roman"/>
          <w:b/>
        </w:rPr>
      </w:pPr>
    </w:p>
    <w:p w14:paraId="339D6BF4" w14:textId="77777777" w:rsidR="00C2085A" w:rsidRPr="003A7EC4" w:rsidRDefault="00C2085A" w:rsidP="00C2085A">
      <w:pPr>
        <w:spacing w:after="0" w:line="240" w:lineRule="auto"/>
        <w:jc w:val="center"/>
        <w:rPr>
          <w:rFonts w:ascii="Times New Roman" w:hAnsi="Times New Roman"/>
          <w:b/>
        </w:rPr>
      </w:pPr>
    </w:p>
    <w:p w14:paraId="3943492E"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655B45DF"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ООД.07 Основы безопасности жизнедеятельности</w:t>
      </w:r>
    </w:p>
    <w:p w14:paraId="799465E2" w14:textId="77777777" w:rsidR="00C2085A" w:rsidRPr="003A7EC4" w:rsidRDefault="00C2085A" w:rsidP="00C2085A">
      <w:pPr>
        <w:spacing w:after="0" w:line="240" w:lineRule="auto"/>
        <w:rPr>
          <w:rFonts w:ascii="Times New Roman" w:hAnsi="Times New Roman"/>
          <w:b/>
        </w:rPr>
      </w:pPr>
    </w:p>
    <w:p w14:paraId="4D158231" w14:textId="77777777" w:rsidR="00C2085A" w:rsidRPr="003A7EC4" w:rsidRDefault="00C2085A" w:rsidP="00C2085A">
      <w:pPr>
        <w:spacing w:after="0" w:line="240" w:lineRule="auto"/>
        <w:rPr>
          <w:rFonts w:ascii="Times New Roman" w:hAnsi="Times New Roman"/>
          <w:b/>
        </w:rPr>
      </w:pPr>
    </w:p>
    <w:p w14:paraId="4D306BA4" w14:textId="77777777" w:rsidR="00C2085A" w:rsidRPr="003A7EC4" w:rsidRDefault="00C2085A" w:rsidP="00C2085A">
      <w:pPr>
        <w:spacing w:after="0" w:line="240" w:lineRule="auto"/>
        <w:rPr>
          <w:rFonts w:ascii="Times New Roman" w:hAnsi="Times New Roman"/>
          <w:b/>
        </w:rPr>
      </w:pPr>
    </w:p>
    <w:p w14:paraId="559E4440" w14:textId="77777777" w:rsidR="00C2085A" w:rsidRPr="003A7EC4" w:rsidRDefault="00C2085A" w:rsidP="00C2085A">
      <w:pPr>
        <w:spacing w:after="0" w:line="240" w:lineRule="auto"/>
        <w:rPr>
          <w:rFonts w:ascii="Times New Roman" w:hAnsi="Times New Roman"/>
          <w:b/>
        </w:rPr>
      </w:pPr>
    </w:p>
    <w:p w14:paraId="33AD24A4" w14:textId="77777777" w:rsidR="00C2085A" w:rsidRPr="003A7EC4" w:rsidRDefault="00C2085A" w:rsidP="00C2085A">
      <w:pPr>
        <w:spacing w:after="0" w:line="240" w:lineRule="auto"/>
        <w:rPr>
          <w:rFonts w:ascii="Times New Roman" w:hAnsi="Times New Roman"/>
          <w:b/>
        </w:rPr>
      </w:pPr>
    </w:p>
    <w:p w14:paraId="146375CE" w14:textId="77777777" w:rsidR="00C2085A" w:rsidRPr="003A7EC4" w:rsidRDefault="00C2085A" w:rsidP="00C2085A">
      <w:pPr>
        <w:spacing w:after="0" w:line="240" w:lineRule="auto"/>
        <w:rPr>
          <w:rFonts w:ascii="Times New Roman" w:hAnsi="Times New Roman"/>
          <w:b/>
        </w:rPr>
      </w:pPr>
    </w:p>
    <w:p w14:paraId="46AB2B97" w14:textId="77777777" w:rsidR="00C2085A" w:rsidRPr="003A7EC4" w:rsidRDefault="00C2085A" w:rsidP="00C2085A">
      <w:pPr>
        <w:spacing w:after="0" w:line="240" w:lineRule="auto"/>
        <w:rPr>
          <w:rFonts w:ascii="Times New Roman" w:hAnsi="Times New Roman"/>
          <w:b/>
        </w:rPr>
      </w:pPr>
    </w:p>
    <w:p w14:paraId="2FB40BD6" w14:textId="77777777" w:rsidR="00C2085A" w:rsidRPr="003A7EC4" w:rsidRDefault="00C2085A" w:rsidP="00C2085A">
      <w:pPr>
        <w:spacing w:after="0" w:line="240" w:lineRule="auto"/>
        <w:rPr>
          <w:rFonts w:ascii="Times New Roman" w:hAnsi="Times New Roman"/>
          <w:b/>
        </w:rPr>
      </w:pPr>
    </w:p>
    <w:p w14:paraId="2936CB43" w14:textId="77777777" w:rsidR="00C2085A" w:rsidRPr="003A7EC4" w:rsidRDefault="00C2085A" w:rsidP="00C2085A">
      <w:pPr>
        <w:spacing w:after="0" w:line="240" w:lineRule="auto"/>
        <w:rPr>
          <w:rFonts w:ascii="Times New Roman" w:hAnsi="Times New Roman"/>
          <w:b/>
        </w:rPr>
      </w:pPr>
    </w:p>
    <w:p w14:paraId="36209DDC" w14:textId="77777777" w:rsidR="00C2085A" w:rsidRPr="003A7EC4" w:rsidRDefault="00C2085A" w:rsidP="00C2085A">
      <w:pPr>
        <w:spacing w:after="0" w:line="240" w:lineRule="auto"/>
        <w:rPr>
          <w:rFonts w:ascii="Times New Roman" w:hAnsi="Times New Roman"/>
          <w:b/>
        </w:rPr>
      </w:pPr>
    </w:p>
    <w:p w14:paraId="1C54D691" w14:textId="77777777" w:rsidR="00C2085A" w:rsidRPr="003A7EC4" w:rsidRDefault="00C2085A" w:rsidP="00C2085A">
      <w:pPr>
        <w:spacing w:after="0" w:line="240" w:lineRule="auto"/>
        <w:rPr>
          <w:rFonts w:ascii="Times New Roman" w:hAnsi="Times New Roman"/>
          <w:b/>
        </w:rPr>
      </w:pPr>
    </w:p>
    <w:p w14:paraId="7DB843C0" w14:textId="77777777" w:rsidR="00C2085A" w:rsidRPr="003A7EC4" w:rsidRDefault="00C2085A" w:rsidP="00C2085A">
      <w:pPr>
        <w:spacing w:after="0" w:line="240" w:lineRule="auto"/>
        <w:rPr>
          <w:rFonts w:ascii="Times New Roman" w:hAnsi="Times New Roman"/>
          <w:b/>
        </w:rPr>
      </w:pPr>
    </w:p>
    <w:p w14:paraId="210C1D1B" w14:textId="77777777" w:rsidR="00C2085A" w:rsidRPr="003A7EC4" w:rsidRDefault="00C2085A" w:rsidP="00C2085A">
      <w:pPr>
        <w:spacing w:after="0" w:line="240" w:lineRule="auto"/>
        <w:rPr>
          <w:rFonts w:ascii="Times New Roman" w:hAnsi="Times New Roman"/>
          <w:b/>
        </w:rPr>
      </w:pPr>
    </w:p>
    <w:p w14:paraId="68C54E20" w14:textId="77777777" w:rsidR="00C2085A" w:rsidRPr="003A7EC4" w:rsidRDefault="00C2085A" w:rsidP="00C2085A">
      <w:pPr>
        <w:spacing w:after="0" w:line="240" w:lineRule="auto"/>
        <w:rPr>
          <w:rFonts w:ascii="Times New Roman" w:hAnsi="Times New Roman"/>
          <w:b/>
        </w:rPr>
      </w:pPr>
    </w:p>
    <w:p w14:paraId="7453201A" w14:textId="77777777" w:rsidR="00C2085A" w:rsidRPr="003A7EC4" w:rsidRDefault="00C2085A" w:rsidP="00C2085A">
      <w:pPr>
        <w:spacing w:after="0" w:line="240" w:lineRule="auto"/>
        <w:rPr>
          <w:rFonts w:ascii="Times New Roman" w:hAnsi="Times New Roman"/>
          <w:b/>
        </w:rPr>
      </w:pPr>
    </w:p>
    <w:p w14:paraId="340376AA" w14:textId="77777777" w:rsidR="00C2085A" w:rsidRPr="003A7EC4" w:rsidRDefault="00C2085A" w:rsidP="00C2085A">
      <w:pPr>
        <w:spacing w:after="0" w:line="240" w:lineRule="auto"/>
        <w:rPr>
          <w:rFonts w:ascii="Times New Roman" w:hAnsi="Times New Roman"/>
          <w:b/>
        </w:rPr>
      </w:pPr>
    </w:p>
    <w:p w14:paraId="03EC1CEC" w14:textId="77777777" w:rsidR="00C2085A" w:rsidRPr="003A7EC4" w:rsidRDefault="00C2085A" w:rsidP="00C2085A">
      <w:pPr>
        <w:spacing w:after="0" w:line="240" w:lineRule="auto"/>
        <w:rPr>
          <w:rFonts w:ascii="Times New Roman" w:hAnsi="Times New Roman"/>
          <w:b/>
        </w:rPr>
      </w:pPr>
    </w:p>
    <w:p w14:paraId="141E2FF3" w14:textId="77777777" w:rsidR="00C2085A" w:rsidRPr="003A7EC4" w:rsidRDefault="00C2085A" w:rsidP="00C2085A">
      <w:pPr>
        <w:spacing w:after="0" w:line="240" w:lineRule="auto"/>
        <w:rPr>
          <w:rFonts w:ascii="Times New Roman" w:hAnsi="Times New Roman"/>
          <w:b/>
        </w:rPr>
      </w:pPr>
    </w:p>
    <w:p w14:paraId="6522492E" w14:textId="77777777" w:rsidR="00C2085A" w:rsidRPr="003A7EC4" w:rsidRDefault="00C2085A" w:rsidP="00C2085A">
      <w:pPr>
        <w:spacing w:after="0" w:line="240" w:lineRule="auto"/>
        <w:rPr>
          <w:rFonts w:ascii="Times New Roman" w:hAnsi="Times New Roman"/>
          <w:b/>
        </w:rPr>
      </w:pPr>
    </w:p>
    <w:p w14:paraId="6F5E439F" w14:textId="77777777" w:rsidR="00C2085A" w:rsidRPr="003A7EC4" w:rsidRDefault="00C2085A" w:rsidP="00C2085A">
      <w:pPr>
        <w:spacing w:after="0" w:line="240" w:lineRule="auto"/>
        <w:rPr>
          <w:rFonts w:ascii="Times New Roman" w:hAnsi="Times New Roman"/>
          <w:b/>
        </w:rPr>
      </w:pPr>
    </w:p>
    <w:p w14:paraId="0E5529C5" w14:textId="77777777" w:rsidR="00C2085A" w:rsidRPr="003A7EC4" w:rsidRDefault="00C2085A" w:rsidP="00C2085A">
      <w:pPr>
        <w:spacing w:after="0" w:line="240" w:lineRule="auto"/>
        <w:rPr>
          <w:rFonts w:ascii="Times New Roman" w:hAnsi="Times New Roman"/>
          <w:b/>
        </w:rPr>
      </w:pPr>
    </w:p>
    <w:p w14:paraId="7430198B" w14:textId="77777777" w:rsidR="00C2085A" w:rsidRPr="003A7EC4" w:rsidRDefault="00C2085A" w:rsidP="00C2085A">
      <w:pPr>
        <w:spacing w:after="0" w:line="240" w:lineRule="auto"/>
        <w:rPr>
          <w:rFonts w:ascii="Times New Roman" w:hAnsi="Times New Roman"/>
          <w:b/>
        </w:rPr>
      </w:pPr>
    </w:p>
    <w:p w14:paraId="7450E56D" w14:textId="77777777" w:rsidR="00C2085A" w:rsidRPr="003A7EC4" w:rsidRDefault="00C2085A" w:rsidP="00C2085A">
      <w:pPr>
        <w:spacing w:after="0" w:line="240" w:lineRule="auto"/>
        <w:rPr>
          <w:rFonts w:ascii="Times New Roman" w:hAnsi="Times New Roman"/>
          <w:b/>
        </w:rPr>
      </w:pPr>
    </w:p>
    <w:p w14:paraId="5E7E7138" w14:textId="77777777" w:rsidR="00C2085A" w:rsidRPr="003A7EC4" w:rsidRDefault="00C2085A" w:rsidP="00C2085A">
      <w:pPr>
        <w:spacing w:after="0" w:line="240" w:lineRule="auto"/>
        <w:rPr>
          <w:rFonts w:ascii="Times New Roman" w:hAnsi="Times New Roman"/>
          <w:b/>
        </w:rPr>
      </w:pPr>
    </w:p>
    <w:p w14:paraId="33CA5D77" w14:textId="77777777" w:rsidR="00C2085A" w:rsidRPr="003A7EC4" w:rsidRDefault="00C2085A" w:rsidP="00C2085A">
      <w:pPr>
        <w:spacing w:after="0" w:line="240" w:lineRule="auto"/>
        <w:rPr>
          <w:rFonts w:ascii="Times New Roman" w:hAnsi="Times New Roman"/>
          <w:b/>
        </w:rPr>
      </w:pPr>
    </w:p>
    <w:p w14:paraId="75707C30" w14:textId="77777777" w:rsidR="00C2085A" w:rsidRPr="003A7EC4" w:rsidRDefault="00C2085A" w:rsidP="00C2085A">
      <w:pPr>
        <w:spacing w:after="0" w:line="240" w:lineRule="auto"/>
        <w:jc w:val="center"/>
        <w:rPr>
          <w:rFonts w:ascii="Times New Roman" w:hAnsi="Times New Roman"/>
          <w:b/>
        </w:rPr>
      </w:pPr>
    </w:p>
    <w:p w14:paraId="77593518"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3456DD12" w14:textId="77777777" w:rsidR="00C2085A" w:rsidRPr="003A7EC4" w:rsidRDefault="00C2085A" w:rsidP="00C2085A">
      <w:pPr>
        <w:spacing w:after="0" w:line="240" w:lineRule="auto"/>
        <w:rPr>
          <w:rFonts w:ascii="Times New Roman" w:hAnsi="Times New Roman"/>
        </w:rPr>
      </w:pPr>
    </w:p>
    <w:p w14:paraId="036BBF0E"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bCs/>
        </w:rPr>
        <w:br w:type="column"/>
      </w:r>
      <w:r w:rsidRPr="003A7EC4">
        <w:rPr>
          <w:rFonts w:ascii="Times New Roman" w:hAnsi="Times New Roman"/>
          <w:b/>
        </w:rPr>
        <w:lastRenderedPageBreak/>
        <w:t>Содержание</w:t>
      </w:r>
    </w:p>
    <w:p w14:paraId="578D2273" w14:textId="77777777" w:rsidR="00C2085A" w:rsidRPr="003A7EC4" w:rsidRDefault="00C2085A" w:rsidP="00C2085A">
      <w:pPr>
        <w:widowControl w:val="0"/>
        <w:spacing w:after="0" w:line="240" w:lineRule="auto"/>
        <w:jc w:val="center"/>
        <w:rPr>
          <w:rFonts w:ascii="Times New Roman" w:hAnsi="Times New Roman"/>
          <w:b/>
        </w:rPr>
      </w:pPr>
    </w:p>
    <w:p w14:paraId="5C6F6F9D" w14:textId="77777777" w:rsidR="00C2085A" w:rsidRPr="003A7EC4" w:rsidRDefault="00C2085A" w:rsidP="00C2085A">
      <w:pPr>
        <w:pStyle w:val="11"/>
        <w:tabs>
          <w:tab w:val="right" w:leader="dot" w:pos="9628"/>
        </w:tabs>
        <w:spacing w:before="0" w:after="0"/>
        <w:rPr>
          <w:b w:val="0"/>
          <w:bCs w:val="0"/>
          <w:caps w:val="0"/>
          <w:noProof/>
          <w:sz w:val="23"/>
          <w:szCs w:val="23"/>
        </w:rPr>
      </w:pPr>
      <w:r w:rsidRPr="003A7EC4">
        <w:rPr>
          <w:b w:val="0"/>
          <w:sz w:val="23"/>
          <w:szCs w:val="23"/>
        </w:rPr>
        <w:fldChar w:fldCharType="begin"/>
      </w:r>
      <w:r w:rsidRPr="003A7EC4">
        <w:rPr>
          <w:b w:val="0"/>
          <w:sz w:val="23"/>
          <w:szCs w:val="23"/>
        </w:rPr>
        <w:instrText xml:space="preserve"> TOC \o "1-3" \h \z \u </w:instrText>
      </w:r>
      <w:r w:rsidRPr="003A7EC4">
        <w:rPr>
          <w:b w:val="0"/>
          <w:sz w:val="23"/>
          <w:szCs w:val="23"/>
        </w:rPr>
        <w:fldChar w:fldCharType="separate"/>
      </w:r>
      <w:hyperlink w:anchor="_Toc4051254" w:history="1">
        <w:r w:rsidRPr="003A7EC4">
          <w:rPr>
            <w:rStyle w:val="af"/>
            <w:b w:val="0"/>
            <w:noProof/>
            <w:color w:val="auto"/>
            <w:sz w:val="23"/>
            <w:szCs w:val="23"/>
          </w:rPr>
          <w:t>1. ПОЯСНИТЕЛЬНАЯ ЗАПИСКА</w:t>
        </w:r>
        <w:r w:rsidRPr="003A7EC4">
          <w:rPr>
            <w:b w:val="0"/>
            <w:noProof/>
            <w:webHidden/>
            <w:sz w:val="23"/>
            <w:szCs w:val="23"/>
          </w:rPr>
          <w:tab/>
        </w:r>
      </w:hyperlink>
    </w:p>
    <w:p w14:paraId="3A19D212"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255" w:history="1">
        <w:r w:rsidR="00C2085A" w:rsidRPr="003A7EC4">
          <w:rPr>
            <w:rStyle w:val="af"/>
            <w:b w:val="0"/>
            <w:noProof/>
            <w:color w:val="auto"/>
            <w:sz w:val="23"/>
            <w:szCs w:val="23"/>
          </w:rPr>
          <w:t>2. ОБЩАЯ ХАРАКТЕРИСТИКА УЧЕБНОЙ ДИСЦИПЛИНЫ «ОСНОВЫ БЕЗОПАСНОСТИ ЖИЗНЕДЕЯТЕЛЬНОСТИ»</w:t>
        </w:r>
        <w:r w:rsidR="00C2085A" w:rsidRPr="003A7EC4">
          <w:rPr>
            <w:b w:val="0"/>
            <w:noProof/>
            <w:webHidden/>
            <w:sz w:val="23"/>
            <w:szCs w:val="23"/>
          </w:rPr>
          <w:tab/>
        </w:r>
      </w:hyperlink>
    </w:p>
    <w:p w14:paraId="0B9CD5EF"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256" w:history="1">
        <w:r w:rsidR="00C2085A" w:rsidRPr="003A7EC4">
          <w:rPr>
            <w:rStyle w:val="af"/>
            <w:b w:val="0"/>
            <w:noProof/>
            <w:color w:val="auto"/>
            <w:sz w:val="23"/>
            <w:szCs w:val="23"/>
          </w:rPr>
          <w:t>3. МЕСТО УЧЕБНОЙ ДИСЦИПЛИНЫ В УЧЕБНОМ ПЛАНЕ</w:t>
        </w:r>
        <w:r w:rsidR="00C2085A" w:rsidRPr="003A7EC4">
          <w:rPr>
            <w:b w:val="0"/>
            <w:noProof/>
            <w:webHidden/>
            <w:sz w:val="23"/>
            <w:szCs w:val="23"/>
          </w:rPr>
          <w:tab/>
        </w:r>
      </w:hyperlink>
    </w:p>
    <w:p w14:paraId="1AC7D9B0"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257" w:history="1">
        <w:r w:rsidR="00C2085A" w:rsidRPr="003A7EC4">
          <w:rPr>
            <w:rStyle w:val="af"/>
            <w:b w:val="0"/>
            <w:noProof/>
            <w:color w:val="auto"/>
            <w:sz w:val="23"/>
            <w:szCs w:val="23"/>
          </w:rPr>
          <w:t>4. РЕЗУЛЬТАТЫ ОСВОЕНИЯ УЧЕБНОЙ ДИСЦИПЛИНЫ</w:t>
        </w:r>
        <w:r w:rsidR="00C2085A" w:rsidRPr="003A7EC4">
          <w:rPr>
            <w:b w:val="0"/>
            <w:noProof/>
            <w:webHidden/>
            <w:sz w:val="23"/>
            <w:szCs w:val="23"/>
          </w:rPr>
          <w:tab/>
        </w:r>
      </w:hyperlink>
    </w:p>
    <w:p w14:paraId="7FF700B0"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258" w:history="1">
        <w:r w:rsidR="00C2085A" w:rsidRPr="003A7EC4">
          <w:rPr>
            <w:rStyle w:val="af"/>
            <w:b w:val="0"/>
            <w:noProof/>
            <w:color w:val="auto"/>
            <w:sz w:val="23"/>
            <w:szCs w:val="23"/>
          </w:rPr>
          <w:t>5. СОДЕРЖАНИЕ УЧЕБНОЙ ДИСЦИПЛИНЫ</w:t>
        </w:r>
        <w:r w:rsidR="00C2085A" w:rsidRPr="003A7EC4">
          <w:rPr>
            <w:b w:val="0"/>
            <w:noProof/>
            <w:webHidden/>
            <w:sz w:val="23"/>
            <w:szCs w:val="23"/>
          </w:rPr>
          <w:tab/>
        </w:r>
      </w:hyperlink>
    </w:p>
    <w:p w14:paraId="41E25247"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259" w:history="1">
        <w:r w:rsidR="00C2085A" w:rsidRPr="003A7EC4">
          <w:rPr>
            <w:rStyle w:val="af"/>
            <w:b w:val="0"/>
            <w:noProof/>
            <w:color w:val="auto"/>
            <w:sz w:val="23"/>
            <w:szCs w:val="23"/>
          </w:rPr>
          <w:t>6. ТЕМАТИЧЕСКОЕ ПЛАНИРОВАНИЕ</w:t>
        </w:r>
        <w:r w:rsidR="00C2085A" w:rsidRPr="003A7EC4">
          <w:rPr>
            <w:b w:val="0"/>
            <w:noProof/>
            <w:webHidden/>
            <w:sz w:val="23"/>
            <w:szCs w:val="23"/>
          </w:rPr>
          <w:tab/>
        </w:r>
      </w:hyperlink>
    </w:p>
    <w:p w14:paraId="227B4ED4"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262" w:history="1">
        <w:r w:rsidR="00C2085A" w:rsidRPr="003A7EC4">
          <w:rPr>
            <w:rStyle w:val="af"/>
            <w:b w:val="0"/>
            <w:noProof/>
            <w:color w:val="auto"/>
            <w:sz w:val="23"/>
            <w:szCs w:val="23"/>
          </w:rPr>
          <w:t>7 ХАРАКТЕРИСТИКА ОСНОВНЫХ ВИДОВ УЧЕБНОЙ ДЕЯТЕЛЬНОСТИ СТУДЕНТОВ</w:t>
        </w:r>
        <w:r w:rsidR="00C2085A" w:rsidRPr="003A7EC4">
          <w:rPr>
            <w:b w:val="0"/>
            <w:noProof/>
            <w:webHidden/>
            <w:sz w:val="23"/>
            <w:szCs w:val="23"/>
          </w:rPr>
          <w:tab/>
        </w:r>
        <w:r w:rsidR="00C2085A" w:rsidRPr="003A7EC4">
          <w:rPr>
            <w:b w:val="0"/>
            <w:noProof/>
            <w:webHidden/>
            <w:sz w:val="23"/>
            <w:szCs w:val="23"/>
          </w:rPr>
          <w:fldChar w:fldCharType="begin"/>
        </w:r>
        <w:r w:rsidR="00C2085A" w:rsidRPr="003A7EC4">
          <w:rPr>
            <w:b w:val="0"/>
            <w:noProof/>
            <w:webHidden/>
            <w:sz w:val="23"/>
            <w:szCs w:val="23"/>
          </w:rPr>
          <w:instrText xml:space="preserve"> PAGEREF _Toc4051262 \h </w:instrText>
        </w:r>
        <w:r w:rsidR="00C2085A" w:rsidRPr="003A7EC4">
          <w:rPr>
            <w:b w:val="0"/>
            <w:noProof/>
            <w:webHidden/>
            <w:sz w:val="23"/>
            <w:szCs w:val="23"/>
          </w:rPr>
        </w:r>
        <w:r w:rsidR="00C2085A" w:rsidRPr="003A7EC4">
          <w:rPr>
            <w:b w:val="0"/>
            <w:noProof/>
            <w:webHidden/>
            <w:sz w:val="23"/>
            <w:szCs w:val="23"/>
          </w:rPr>
          <w:fldChar w:fldCharType="end"/>
        </w:r>
      </w:hyperlink>
    </w:p>
    <w:p w14:paraId="6F8BD71B"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263" w:history="1">
        <w:r w:rsidR="00C2085A" w:rsidRPr="003A7EC4">
          <w:rPr>
            <w:rStyle w:val="af"/>
            <w:b w:val="0"/>
            <w:noProof/>
            <w:color w:val="auto"/>
            <w:sz w:val="23"/>
            <w:szCs w:val="23"/>
          </w:rPr>
          <w:t>8. УЧЕБНО-МЕТОДИЧЕСКОЕ И МАТЕРИАЛЬНО-ТЕХНИЧЕСКОЕ ОБЕСПЕЧЕНИЕ ПРОГРАММЫ УЧЕБНОЙ ДИСЦИПЛИНЫ «ОСНОВЫ БЕЗОПАСНОСТИ ЖИЗНЕДЕЯТЕЛЬНОСТИ»</w:t>
        </w:r>
        <w:r w:rsidR="00C2085A" w:rsidRPr="003A7EC4">
          <w:rPr>
            <w:b w:val="0"/>
            <w:noProof/>
            <w:webHidden/>
            <w:sz w:val="23"/>
            <w:szCs w:val="23"/>
          </w:rPr>
          <w:tab/>
        </w:r>
      </w:hyperlink>
    </w:p>
    <w:p w14:paraId="62C81A92" w14:textId="77777777" w:rsidR="00C2085A" w:rsidRPr="003A7EC4" w:rsidRDefault="00607001" w:rsidP="00C2085A">
      <w:pPr>
        <w:pStyle w:val="11"/>
        <w:tabs>
          <w:tab w:val="right" w:leader="dot" w:pos="9628"/>
        </w:tabs>
        <w:spacing w:before="0" w:after="0"/>
        <w:rPr>
          <w:b w:val="0"/>
          <w:bCs w:val="0"/>
          <w:caps w:val="0"/>
          <w:noProof/>
          <w:sz w:val="22"/>
          <w:szCs w:val="22"/>
        </w:rPr>
      </w:pPr>
      <w:hyperlink w:anchor="_Toc4051264" w:history="1">
        <w:r w:rsidR="00C2085A" w:rsidRPr="003A7EC4">
          <w:rPr>
            <w:rStyle w:val="af"/>
            <w:b w:val="0"/>
            <w:noProof/>
            <w:color w:val="auto"/>
            <w:sz w:val="23"/>
            <w:szCs w:val="23"/>
          </w:rPr>
          <w:t>9. ПЛАНИРУЕМЫЕ РЕЗУЛЬТАТЫ ИЗУЧЕНИЯ УЧЕБНОГО ПРЕДМЕТА</w:t>
        </w:r>
        <w:r w:rsidR="00C2085A" w:rsidRPr="003A7EC4">
          <w:rPr>
            <w:b w:val="0"/>
            <w:noProof/>
            <w:webHidden/>
            <w:sz w:val="23"/>
            <w:szCs w:val="23"/>
          </w:rPr>
          <w:tab/>
        </w:r>
      </w:hyperlink>
    </w:p>
    <w:p w14:paraId="31B0454E" w14:textId="77777777" w:rsidR="00C2085A" w:rsidRPr="003A7EC4" w:rsidRDefault="00C2085A" w:rsidP="00C2085A">
      <w:pPr>
        <w:pStyle w:val="1"/>
        <w:widowControl w:val="0"/>
        <w:spacing w:before="0"/>
        <w:ind w:left="709"/>
        <w:rPr>
          <w:b w:val="0"/>
        </w:rPr>
      </w:pPr>
      <w:r w:rsidRPr="003A7EC4">
        <w:rPr>
          <w:b w:val="0"/>
          <w:sz w:val="23"/>
          <w:szCs w:val="23"/>
        </w:rPr>
        <w:fldChar w:fldCharType="end"/>
      </w:r>
      <w:r w:rsidRPr="003A7EC4">
        <w:rPr>
          <w:b w:val="0"/>
          <w:sz w:val="23"/>
          <w:szCs w:val="23"/>
        </w:rPr>
        <w:br w:type="page"/>
      </w:r>
      <w:bookmarkStart w:id="148" w:name="_Toc4051254"/>
      <w:r w:rsidRPr="003A7EC4">
        <w:rPr>
          <w:b w:val="0"/>
        </w:rPr>
        <w:lastRenderedPageBreak/>
        <w:t>1. ПОЯСНИТЕЛЬНАЯ ЗАПИСКА</w:t>
      </w:r>
      <w:bookmarkEnd w:id="148"/>
    </w:p>
    <w:p w14:paraId="525F9B40" w14:textId="77777777" w:rsidR="00C2085A" w:rsidRPr="003A7EC4" w:rsidRDefault="00C2085A" w:rsidP="00C2085A">
      <w:pPr>
        <w:widowControl w:val="0"/>
        <w:autoSpaceDE w:val="0"/>
        <w:autoSpaceDN w:val="0"/>
        <w:adjustRightInd w:val="0"/>
        <w:spacing w:after="0" w:line="240" w:lineRule="auto"/>
        <w:rPr>
          <w:rFonts w:ascii="Times New Roman" w:hAnsi="Times New Roman"/>
          <w:b/>
          <w:bCs/>
        </w:rPr>
      </w:pPr>
    </w:p>
    <w:p w14:paraId="38D3BEE4" w14:textId="77777777" w:rsidR="00E22AF7" w:rsidRPr="003A7EC4" w:rsidRDefault="00C2085A" w:rsidP="00610ED2">
      <w:pPr>
        <w:pStyle w:val="9"/>
        <w:widowControl w:val="0"/>
        <w:spacing w:before="0" w:line="240" w:lineRule="auto"/>
        <w:ind w:firstLine="851"/>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E22AF7" w:rsidRPr="003A7EC4">
        <w:rPr>
          <w:rFonts w:ascii="Times New Roman" w:eastAsia="Times New Roman" w:hAnsi="Times New Roman" w:cs="Times New Roman"/>
          <w:i w:val="0"/>
          <w:iCs w:val="0"/>
          <w:color w:val="auto"/>
          <w:sz w:val="24"/>
          <w:szCs w:val="24"/>
        </w:rPr>
        <w:t>11.02.03 Эксплуатация оборудования радиосвязи и электрорадионавигации судов</w:t>
      </w:r>
      <w:r w:rsidR="00610ED2" w:rsidRPr="003A7EC4">
        <w:rPr>
          <w:rFonts w:ascii="Times New Roman" w:eastAsia="Times New Roman" w:hAnsi="Times New Roman" w:cs="Times New Roman"/>
          <w:i w:val="0"/>
          <w:iCs w:val="0"/>
          <w:color w:val="auto"/>
          <w:sz w:val="24"/>
          <w:szCs w:val="24"/>
        </w:rPr>
        <w:t>.</w:t>
      </w:r>
      <w:r w:rsidR="00E22AF7" w:rsidRPr="003A7EC4">
        <w:rPr>
          <w:rFonts w:ascii="Times New Roman" w:eastAsia="Times New Roman" w:hAnsi="Times New Roman" w:cs="Times New Roman"/>
          <w:i w:val="0"/>
          <w:iCs w:val="0"/>
          <w:color w:val="auto"/>
          <w:sz w:val="24"/>
          <w:szCs w:val="24"/>
        </w:rPr>
        <w:t xml:space="preserve"> </w:t>
      </w:r>
    </w:p>
    <w:p w14:paraId="2E4F0619" w14:textId="77777777" w:rsidR="00C2085A" w:rsidRPr="003A7EC4" w:rsidRDefault="00E22AF7" w:rsidP="00E22AF7">
      <w:pPr>
        <w:widowControl w:val="0"/>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w:t>
      </w:r>
      <w:r w:rsidR="00C2085A" w:rsidRPr="003A7EC4">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28A9BBAF"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Содержание программы «Основы безопасности жизнедеятельности» направлено на достижение следующих </w:t>
      </w:r>
      <w:r w:rsidRPr="003A7EC4">
        <w:rPr>
          <w:rFonts w:ascii="Times New Roman" w:hAnsi="Times New Roman"/>
          <w:b/>
          <w:sz w:val="24"/>
          <w:szCs w:val="24"/>
        </w:rPr>
        <w:t>целей:</w:t>
      </w:r>
    </w:p>
    <w:p w14:paraId="1291F0CF"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14:paraId="03CFEC93"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снижение отрицательного влияния человеческого фактора на безопасность личности, общества и государства;</w:t>
      </w:r>
    </w:p>
    <w:p w14:paraId="5AB37FCB"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формирование антитеррористического поведения, отрицательного отношения к приему психоактивных веществ, в том числе наркотиков;</w:t>
      </w:r>
    </w:p>
    <w:p w14:paraId="333A7805"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 xml:space="preserve">обеспечение профилактики асоциального поведения учащихся. </w:t>
      </w:r>
    </w:p>
    <w:p w14:paraId="651B3985"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p>
    <w:p w14:paraId="607A9E1F" w14:textId="77777777" w:rsidR="00C2085A" w:rsidRPr="003A7EC4" w:rsidRDefault="00C2085A" w:rsidP="00C2085A">
      <w:pPr>
        <w:pStyle w:val="1"/>
        <w:widowControl w:val="0"/>
        <w:spacing w:before="0"/>
        <w:jc w:val="both"/>
        <w:rPr>
          <w:b w:val="0"/>
        </w:rPr>
      </w:pPr>
      <w:bookmarkStart w:id="149" w:name="_Toc4051255"/>
      <w:r w:rsidRPr="003A7EC4">
        <w:rPr>
          <w:b w:val="0"/>
        </w:rPr>
        <w:t>2. ОБЩАЯ ХАРАКТЕРИСТИКА УЧЕБНОЙ ДИСЦИПЛИНЫ «ОСНОВЫ БЕЗОПАСНОСТИ ЖИЗНЕДЕЯТЕЛЬНОСТИ»</w:t>
      </w:r>
      <w:bookmarkEnd w:id="149"/>
    </w:p>
    <w:p w14:paraId="5B11004C"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sz w:val="24"/>
          <w:szCs w:val="24"/>
        </w:rPr>
      </w:pPr>
    </w:p>
    <w:p w14:paraId="3645592C"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w:t>
      </w:r>
    </w:p>
    <w:p w14:paraId="1D7AC69A"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Данная дисциплина является начальной ступенью в освоении норм и правил безопасности и обеспечении комфортных условий жизнедеятельности. </w:t>
      </w:r>
    </w:p>
    <w:p w14:paraId="0A21BEB7"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Основными содержательными темами программы являются: введение в дисциплину, </w:t>
      </w:r>
      <w:r w:rsidRPr="003A7EC4">
        <w:rPr>
          <w:rFonts w:ascii="Times New Roman" w:hAnsi="Times New Roman"/>
          <w:sz w:val="24"/>
          <w:szCs w:val="24"/>
        </w:rPr>
        <w:lastRenderedPageBreak/>
        <w:t>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знаний.</w:t>
      </w:r>
    </w:p>
    <w:p w14:paraId="4B9E31DF"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 </w:t>
      </w:r>
    </w:p>
    <w:p w14:paraId="0EEC051E" w14:textId="77777777" w:rsidR="00C2085A" w:rsidRPr="003A7EC4" w:rsidRDefault="00C2085A" w:rsidP="00C2085A">
      <w:pPr>
        <w:widowControl w:val="0"/>
        <w:autoSpaceDE w:val="0"/>
        <w:autoSpaceDN w:val="0"/>
        <w:adjustRightInd w:val="0"/>
        <w:spacing w:after="0" w:line="240" w:lineRule="auto"/>
        <w:jc w:val="both"/>
        <w:rPr>
          <w:rFonts w:ascii="Times New Roman" w:hAnsi="Times New Roman"/>
          <w:sz w:val="24"/>
          <w:szCs w:val="24"/>
        </w:rPr>
      </w:pPr>
    </w:p>
    <w:p w14:paraId="0F8CFFDB" w14:textId="77777777" w:rsidR="00C2085A" w:rsidRPr="003A7EC4" w:rsidRDefault="00C2085A" w:rsidP="00C2085A">
      <w:pPr>
        <w:pStyle w:val="1"/>
        <w:widowControl w:val="0"/>
        <w:spacing w:before="0"/>
        <w:rPr>
          <w:b w:val="0"/>
        </w:rPr>
      </w:pPr>
      <w:bookmarkStart w:id="150" w:name="_Toc4051256"/>
      <w:r w:rsidRPr="003A7EC4">
        <w:rPr>
          <w:b w:val="0"/>
        </w:rPr>
        <w:t>3. МЕСТО УЧЕБНОЙ ДИСЦИПЛИНЫ В УЧЕБНОМ ПЛАНЕ</w:t>
      </w:r>
      <w:bookmarkEnd w:id="150"/>
    </w:p>
    <w:p w14:paraId="2F4031A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CBCA26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7BAE92F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734825B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учебных планах ППССЗ место учебной дисциплины «Основы безопасности 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специальности СПО.</w:t>
      </w:r>
    </w:p>
    <w:p w14:paraId="31DC4C4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B67156F" w14:textId="77777777" w:rsidR="00C2085A" w:rsidRPr="003A7EC4" w:rsidRDefault="00C2085A" w:rsidP="00C2085A">
      <w:pPr>
        <w:pStyle w:val="1"/>
        <w:widowControl w:val="0"/>
        <w:spacing w:before="0"/>
        <w:jc w:val="both"/>
        <w:rPr>
          <w:b w:val="0"/>
        </w:rPr>
      </w:pPr>
      <w:bookmarkStart w:id="151" w:name="_Toc4051257"/>
      <w:r w:rsidRPr="003A7EC4">
        <w:rPr>
          <w:b w:val="0"/>
        </w:rPr>
        <w:t>4. РЕЗУЛЬТАТЫ ОСВОЕНИЯ УЧЕБНОЙ ДИСЦИПЛИНЫ</w:t>
      </w:r>
      <w:bookmarkEnd w:id="151"/>
    </w:p>
    <w:p w14:paraId="6CAE34C3" w14:textId="77777777" w:rsidR="00C2085A" w:rsidRPr="003A7EC4" w:rsidRDefault="00C2085A" w:rsidP="00C2085A">
      <w:pPr>
        <w:widowControl w:val="0"/>
        <w:autoSpaceDE w:val="0"/>
        <w:autoSpaceDN w:val="0"/>
        <w:adjustRightInd w:val="0"/>
        <w:spacing w:after="0" w:line="240" w:lineRule="auto"/>
        <w:ind w:firstLine="709"/>
        <w:jc w:val="both"/>
        <w:rPr>
          <w:rFonts w:ascii="Times New Roman" w:hAnsi="Times New Roman"/>
          <w:b/>
          <w:bCs/>
          <w:sz w:val="24"/>
          <w:szCs w:val="24"/>
        </w:rPr>
      </w:pPr>
    </w:p>
    <w:p w14:paraId="722B1D57"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Освоение содержания учебной дисциплины «Основы безопасности жизнедеятельности» обеспечивает достижение следующих результатов: </w:t>
      </w:r>
    </w:p>
    <w:p w14:paraId="7B118039"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 xml:space="preserve">личностных: </w:t>
      </w:r>
    </w:p>
    <w:p w14:paraId="69710104"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2F40EF77"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готовность к служению Отечеству, его защите;</w:t>
      </w:r>
    </w:p>
    <w:p w14:paraId="692F691E"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потребности соблюдать нормы здорового образа жизни, осознанно выполнять правила безопасности жизнедеятельности;</w:t>
      </w:r>
    </w:p>
    <w:p w14:paraId="5AE08946"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исключение из своей жизни вредных привычек (курения, пьянства и т.д.); </w:t>
      </w:r>
    </w:p>
    <w:p w14:paraId="72FF396A"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444A826E"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освоение приемов действий в опасных и чрезвычайных ситуациях природного, техногенного и социального характера; </w:t>
      </w:r>
    </w:p>
    <w:p w14:paraId="797A9797"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метапредметных:</w:t>
      </w:r>
    </w:p>
    <w:p w14:paraId="6F166FB1"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4AC7D29C"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6EE78781"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43466217"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w:t>
      </w:r>
      <w:r w:rsidRPr="003A7EC4">
        <w:rPr>
          <w:rFonts w:ascii="Times New Roman" w:hAnsi="Times New Roman"/>
          <w:bCs/>
          <w:sz w:val="24"/>
          <w:szCs w:val="24"/>
        </w:rPr>
        <w:tab/>
        <w:t>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p>
    <w:p w14:paraId="7E2DDA81"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14:paraId="40247203"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умений взаимодействовать с окружающими, выполнять различные социальные роли вовремя и при ликвидации последствий чрезвычайных ситуаций;</w:t>
      </w:r>
    </w:p>
    <w:p w14:paraId="5136AD56"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39A4AAB0"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7D34F1BC"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732AA44B"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45EDB9C5"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освоение знания устройства и принципов действия бытовых приборов и других технических средств, используемых в повседневной жизни;</w:t>
      </w:r>
    </w:p>
    <w:p w14:paraId="4BFCA364"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приобретение опыта локализации возможных опасных ситуаций, связанных с нарушением работы технических средств и правил их эксплуатации;</w:t>
      </w:r>
    </w:p>
    <w:p w14:paraId="36151197"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установки на здоровый образ жизни;</w:t>
      </w:r>
    </w:p>
    <w:p w14:paraId="615094A9"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14:paraId="6B640A2F" w14:textId="77777777" w:rsidR="00C2085A" w:rsidRPr="003A7EC4" w:rsidRDefault="00C2085A" w:rsidP="00C2085A">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предметных:</w:t>
      </w:r>
    </w:p>
    <w:p w14:paraId="77E79166"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09C1FEA7"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7253053C"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75FCD451"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7F6A1BA3"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освоение знания распространенных опасных и чрезвычайных ситуаций природного, техногенного и социального характера;</w:t>
      </w:r>
    </w:p>
    <w:p w14:paraId="24B331EE"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освоение знания факторов, пагубно влияющих на здоровье человека;</w:t>
      </w:r>
    </w:p>
    <w:p w14:paraId="098F38BA"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развитие знания основных мер защиты (в том числе в области гражданской обороны) и правил поведения в условиях опасных и чрезвычайных ситуаций;</w:t>
      </w:r>
    </w:p>
    <w:p w14:paraId="567FF310"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059C8F32"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622E3798"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 xml:space="preserve">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w:t>
      </w:r>
      <w:r w:rsidRPr="003A7EC4">
        <w:rPr>
          <w:rFonts w:ascii="Times New Roman" w:hAnsi="Times New Roman"/>
          <w:bCs/>
          <w:sz w:val="24"/>
          <w:szCs w:val="24"/>
        </w:rPr>
        <w:lastRenderedPageBreak/>
        <w:t>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2217B888"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030F0BFB" w14:textId="77777777" w:rsidR="00C2085A" w:rsidRPr="003A7EC4" w:rsidRDefault="00C2085A" w:rsidP="00C2085A">
      <w:pPr>
        <w:widowControl w:val="0"/>
        <w:tabs>
          <w:tab w:val="left" w:pos="960"/>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w:t>
      </w:r>
      <w:r w:rsidRPr="003A7EC4">
        <w:rPr>
          <w:rFonts w:ascii="Times New Roman" w:hAnsi="Times New Roman"/>
          <w:bCs/>
          <w:sz w:val="24"/>
          <w:szCs w:val="24"/>
        </w:rPr>
        <w:tab/>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734B561A"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2C330CF3"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1. Понимать сущность и социальную значимость своей будущей профессии, проявлять к ней устойчивый интерес.</w:t>
      </w:r>
    </w:p>
    <w:p w14:paraId="3D84873E"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0451B82"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3. Принимать решения в стандартных и нестандартных ситуациях и нести за них ответственность.</w:t>
      </w:r>
    </w:p>
    <w:p w14:paraId="163D16BB"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09DC8DE"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5. Использовать информационно-коммуникационные технологии в профессиональной деятельности.</w:t>
      </w:r>
    </w:p>
    <w:p w14:paraId="002FCAB0"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6. Работать в коллективе и в команде, эффективно общаться с коллегами, руководством, потребителями.</w:t>
      </w:r>
    </w:p>
    <w:p w14:paraId="447F73D7"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7. Брать на себя ответственность за работу членов команды (подчиненных), результат выполнения заданий.</w:t>
      </w:r>
    </w:p>
    <w:p w14:paraId="688BD7E5"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7E65DC8" w14:textId="77777777" w:rsidR="00C2085A" w:rsidRPr="003A7EC4" w:rsidRDefault="00C2085A" w:rsidP="00C2085A">
      <w:pPr>
        <w:pStyle w:val="Style11"/>
        <w:tabs>
          <w:tab w:val="left" w:pos="1134"/>
          <w:tab w:val="left" w:pos="9639"/>
        </w:tabs>
        <w:spacing w:line="240" w:lineRule="auto"/>
        <w:ind w:firstLine="709"/>
        <w:rPr>
          <w:rStyle w:val="FontStyle72"/>
        </w:rPr>
      </w:pPr>
      <w:r w:rsidRPr="003A7EC4">
        <w:rPr>
          <w:rStyle w:val="FontStyle72"/>
        </w:rPr>
        <w:t>ОК 9. Ориентироваться в условиях частой смены технологий в профессиональной деятельности.</w:t>
      </w:r>
    </w:p>
    <w:p w14:paraId="3BA8A995" w14:textId="77777777" w:rsidR="00C2085A" w:rsidRPr="003A7EC4" w:rsidRDefault="00C2085A" w:rsidP="00C2085A">
      <w:pPr>
        <w:widowControl w:val="0"/>
        <w:spacing w:after="0" w:line="240" w:lineRule="auto"/>
        <w:ind w:firstLine="709"/>
        <w:jc w:val="both"/>
        <w:rPr>
          <w:rFonts w:ascii="Times New Roman" w:hAnsi="Times New Roman"/>
          <w:sz w:val="24"/>
          <w:szCs w:val="24"/>
        </w:rPr>
      </w:pPr>
    </w:p>
    <w:p w14:paraId="507E907F" w14:textId="77777777" w:rsidR="00C2085A" w:rsidRPr="003A7EC4" w:rsidRDefault="00C2085A" w:rsidP="00C2085A">
      <w:pPr>
        <w:pStyle w:val="1"/>
        <w:widowControl w:val="0"/>
        <w:spacing w:before="0"/>
        <w:rPr>
          <w:b w:val="0"/>
        </w:rPr>
      </w:pPr>
      <w:bookmarkStart w:id="152" w:name="_Toc4051258"/>
      <w:r w:rsidRPr="003A7EC4">
        <w:rPr>
          <w:b w:val="0"/>
        </w:rPr>
        <w:t>5. СОДЕРЖАНИЕ УЧЕБНОЙ ДИСЦИПЛИНЫ</w:t>
      </w:r>
      <w:bookmarkEnd w:id="152"/>
    </w:p>
    <w:p w14:paraId="227A2A09" w14:textId="77777777" w:rsidR="00C2085A" w:rsidRPr="003A7EC4" w:rsidRDefault="00C2085A" w:rsidP="00C2085A">
      <w:pPr>
        <w:widowControl w:val="0"/>
        <w:spacing w:after="0" w:line="240" w:lineRule="auto"/>
        <w:ind w:firstLine="709"/>
        <w:jc w:val="both"/>
        <w:rPr>
          <w:rFonts w:ascii="Times New Roman" w:hAnsi="Times New Roman"/>
          <w:sz w:val="24"/>
          <w:szCs w:val="24"/>
        </w:rPr>
      </w:pPr>
    </w:p>
    <w:p w14:paraId="43AB633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Введение</w:t>
      </w:r>
    </w:p>
    <w:p w14:paraId="210983C1"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w:t>
      </w:r>
    </w:p>
    <w:p w14:paraId="05104FFE"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специальности СПО.</w:t>
      </w:r>
    </w:p>
    <w:p w14:paraId="5DD984AF"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 xml:space="preserve">1. Обеспечение личной безопасности и сохранение здоровья </w:t>
      </w:r>
    </w:p>
    <w:p w14:paraId="7CC41D5D"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14:paraId="0AA7794A"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w:t>
      </w:r>
      <w:r w:rsidRPr="003A7EC4">
        <w:rPr>
          <w:rFonts w:ascii="Times New Roman" w:hAnsi="Times New Roman"/>
          <w:bCs/>
          <w:iCs/>
          <w:sz w:val="24"/>
          <w:szCs w:val="24"/>
        </w:rPr>
        <w:lastRenderedPageBreak/>
        <w:t xml:space="preserve">влияние на здоровье. Правила личной гигиены и здоровье человека. </w:t>
      </w:r>
    </w:p>
    <w:p w14:paraId="55E4D32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1.3.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14:paraId="4684DBF4"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w:t>
      </w:r>
    </w:p>
    <w:p w14:paraId="71F6EB3E"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Наркотики, наркомания и токсикомания, общие понятия и определения. Социальные последствия пристрастия к наркотикам. Профилактика наркомании.</w:t>
      </w:r>
    </w:p>
    <w:p w14:paraId="28AB8DEE"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1.5.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14:paraId="5870A639"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14:paraId="74A5AC79"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14:paraId="12D6A102"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1.8. Опасности  современных молодежных хобби. Модели личного безопасного поведения во время занятий современными молодежными хобби.</w:t>
      </w:r>
    </w:p>
    <w:p w14:paraId="4EEB97BA"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3F2897C8"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Изучение основных положений организации рационального питания и освоение методов его гигиенической оценки. </w:t>
      </w:r>
    </w:p>
    <w:p w14:paraId="1353AC00"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Изучение моделей поведения пешеходов, велосипедистов, пассажиров и водителей транспортных средств при организации дорожного движения.</w:t>
      </w:r>
    </w:p>
    <w:p w14:paraId="0BFA3566"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 xml:space="preserve">2. Государственная система обеспечения безопасности населения </w:t>
      </w:r>
    </w:p>
    <w:p w14:paraId="18DF42C7"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2.1. Общие понятия и классификация чрезвычайных ситуаций природного и техногенного характера.</w:t>
      </w:r>
    </w:p>
    <w:p w14:paraId="48119306"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p w14:paraId="65423900"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p w14:paraId="38919D7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p w14:paraId="4552268F"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p w14:paraId="7B9E175C"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7AF31556"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2.7. Аварийно-спасательные и другие неотложные работы, проводимые в зонах </w:t>
      </w:r>
      <w:r w:rsidRPr="003A7EC4">
        <w:rPr>
          <w:rFonts w:ascii="Times New Roman" w:hAnsi="Times New Roman"/>
          <w:bCs/>
          <w:iCs/>
          <w:sz w:val="24"/>
          <w:szCs w:val="24"/>
        </w:rPr>
        <w:lastRenderedPageBreak/>
        <w:t>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14:paraId="5A867A41"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p w14:paraId="740CECBF"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2.9.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 </w:t>
      </w:r>
    </w:p>
    <w:p w14:paraId="2EE35320"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p w14:paraId="61F8B04A"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1C8FF388"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Изучение и отработка моделей поведения в условиях вынужденной природной автономии.</w:t>
      </w:r>
    </w:p>
    <w:p w14:paraId="597E6A6B"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Изучение и отработка моделей поведения в ЧС на транспорте</w:t>
      </w:r>
    </w:p>
    <w:p w14:paraId="61C565AF"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Изучение первичных средств пожаротушения.</w:t>
      </w:r>
    </w:p>
    <w:p w14:paraId="6CDACA1B"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Изучение и использование средств индивидуальной защиты от поражающих факторов в ЧС мирного и военного времени. </w:t>
      </w:r>
    </w:p>
    <w:p w14:paraId="20885E5A"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3. Основы обороны государства и воинская обязанность</w:t>
      </w:r>
    </w:p>
    <w:p w14:paraId="2A9875F1"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p w14:paraId="35F170D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Военно-космические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w:t>
      </w:r>
    </w:p>
    <w:p w14:paraId="0A821311"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Другие войска: Пограничные войска Федеральной службы безопасности Российской Федерации, Национальная гвардия, войска гражданской обороны МЧС  Росси. Их состав и предназначение.</w:t>
      </w:r>
    </w:p>
    <w:p w14:paraId="3B22206F"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14:paraId="2743111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lastRenderedPageBreak/>
        <w:t>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14:paraId="52F2DC12"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3.5.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p w14:paraId="49F17408"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4EFD3A69"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63B6B060"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p w14:paraId="729931BB"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14:paraId="7A15D17C"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3.10.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 </w:t>
      </w:r>
    </w:p>
    <w:p w14:paraId="32127A4F"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3.11. 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09EAF0B5"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w:t>
      </w:r>
      <w:r w:rsidRPr="003A7EC4">
        <w:rPr>
          <w:rFonts w:ascii="Times New Roman" w:hAnsi="Times New Roman"/>
          <w:bCs/>
          <w:iCs/>
          <w:sz w:val="24"/>
          <w:szCs w:val="24"/>
        </w:rPr>
        <w:lastRenderedPageBreak/>
        <w:t>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14:paraId="15211896"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3.13.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p>
    <w:p w14:paraId="31B8FB40"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208B880A"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Изучение способов бесконфликтного общения и саморегуляции.</w:t>
      </w:r>
    </w:p>
    <w:p w14:paraId="23EEAD8B"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Особенности службы в армии, изучение и освоение методик проведения строевой подготовки. </w:t>
      </w:r>
    </w:p>
    <w:p w14:paraId="16847308"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4. Основы медицинских знаний</w:t>
      </w:r>
    </w:p>
    <w:p w14:paraId="723DC2F5"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466D3507"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p w14:paraId="6698297A"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p w14:paraId="767C28A6"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p w14:paraId="143067C3"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20095645"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213F51E9"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4.7. Первая помощь при попадании инородных тел в верхние дыхательные пути. Основные приемы удаления инородных тел из верхних дыхательных путей. Первая помощь при отравлениях. Острое и хроническое отравление.</w:t>
      </w:r>
    </w:p>
    <w:p w14:paraId="15361E01"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4.8.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5829D558"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4.9.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p w14:paraId="57EA67A9" w14:textId="77777777" w:rsidR="00C2085A" w:rsidRPr="003A7EC4" w:rsidRDefault="00C2085A" w:rsidP="00C2085A">
      <w:pPr>
        <w:widowControl w:val="0"/>
        <w:tabs>
          <w:tab w:val="left" w:pos="1134"/>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56979E4D" w14:textId="77777777" w:rsidR="00C2085A" w:rsidRPr="003A7EC4" w:rsidRDefault="00C2085A" w:rsidP="00C2085A">
      <w:pPr>
        <w:widowControl w:val="0"/>
        <w:tabs>
          <w:tab w:val="left" w:pos="1134"/>
        </w:tabs>
        <w:spacing w:after="0" w:line="240" w:lineRule="auto"/>
        <w:ind w:firstLine="709"/>
        <w:jc w:val="both"/>
        <w:rPr>
          <w:rFonts w:ascii="Times New Roman" w:hAnsi="Times New Roman"/>
          <w:bCs/>
          <w:iCs/>
          <w:sz w:val="24"/>
          <w:szCs w:val="24"/>
        </w:rPr>
      </w:pPr>
      <w:r w:rsidRPr="003A7EC4">
        <w:rPr>
          <w:rFonts w:ascii="Times New Roman" w:hAnsi="Times New Roman"/>
          <w:bCs/>
          <w:iCs/>
          <w:sz w:val="24"/>
          <w:szCs w:val="24"/>
        </w:rPr>
        <w:t>Изучение и освоение основных приемов оказания первой помощи при кровотечениях.</w:t>
      </w:r>
    </w:p>
    <w:p w14:paraId="11A0DCFF" w14:textId="77777777" w:rsidR="00C2085A" w:rsidRPr="003A7EC4" w:rsidRDefault="00C2085A" w:rsidP="00C2085A">
      <w:pPr>
        <w:widowControl w:val="0"/>
        <w:tabs>
          <w:tab w:val="left" w:pos="1134"/>
        </w:tabs>
        <w:spacing w:after="0" w:line="240" w:lineRule="auto"/>
        <w:jc w:val="both"/>
        <w:rPr>
          <w:rFonts w:ascii="Times New Roman" w:hAnsi="Times New Roman"/>
          <w:b/>
          <w:sz w:val="24"/>
          <w:szCs w:val="24"/>
        </w:rPr>
      </w:pPr>
      <w:r w:rsidRPr="003A7EC4">
        <w:rPr>
          <w:rFonts w:ascii="Times New Roman" w:hAnsi="Times New Roman"/>
          <w:bCs/>
          <w:iCs/>
          <w:sz w:val="24"/>
          <w:szCs w:val="24"/>
        </w:rPr>
        <w:t>Изучение и освоение основных способов искусственного дыхания.</w:t>
      </w:r>
      <w:r w:rsidRPr="003A7EC4">
        <w:rPr>
          <w:rFonts w:ascii="Times New Roman" w:hAnsi="Times New Roman"/>
          <w:bCs/>
          <w:iCs/>
          <w:sz w:val="24"/>
          <w:szCs w:val="24"/>
        </w:rPr>
        <w:cr/>
      </w:r>
      <w:r w:rsidRPr="003A7EC4">
        <w:rPr>
          <w:rFonts w:ascii="Times New Roman" w:hAnsi="Times New Roman"/>
          <w:b/>
          <w:sz w:val="24"/>
          <w:szCs w:val="24"/>
        </w:rPr>
        <w:br w:type="page"/>
      </w:r>
      <w:r w:rsidRPr="003A7EC4">
        <w:rPr>
          <w:rFonts w:ascii="Times New Roman" w:hAnsi="Times New Roman"/>
          <w:b/>
          <w:sz w:val="24"/>
          <w:szCs w:val="24"/>
        </w:rPr>
        <w:lastRenderedPageBreak/>
        <w:t>Темы рефератов (докладов)</w:t>
      </w:r>
    </w:p>
    <w:p w14:paraId="634AE120"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p>
    <w:p w14:paraId="4AAB7532"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Эволюция среды обитания, переход к техносфере.</w:t>
      </w:r>
    </w:p>
    <w:p w14:paraId="2EBBE092"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Взаимодействие человека и среды обитания. </w:t>
      </w:r>
    </w:p>
    <w:p w14:paraId="78A31FF8"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Стратегия устойчивого развития как условие выживания человечества.</w:t>
      </w:r>
    </w:p>
    <w:p w14:paraId="250E729E"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Основные пути формирования культуры безопасности жизнедеятельности в современном обществе.</w:t>
      </w:r>
    </w:p>
    <w:p w14:paraId="364FE540"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Здоровый образ жизни — основа укрепления и сохранения личного здоровья. </w:t>
      </w:r>
    </w:p>
    <w:p w14:paraId="321A9786"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Факторы, способствующие укреплению здоровья.</w:t>
      </w:r>
    </w:p>
    <w:p w14:paraId="4133D043"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Организация студенческого труда, отдыха и эффективной самостоятельной работы.</w:t>
      </w:r>
    </w:p>
    <w:p w14:paraId="7BC97958"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Роль физической культуры в сохранении здоровья.</w:t>
      </w:r>
    </w:p>
    <w:p w14:paraId="7B413175"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Пути сохранения репродуктивного здоровья общества.</w:t>
      </w:r>
    </w:p>
    <w:p w14:paraId="0F134586"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Алкоголь и его влияние на здоровье человека.</w:t>
      </w:r>
    </w:p>
    <w:p w14:paraId="715EEE6F"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Табакокурение и его влияние на здоровье.</w:t>
      </w:r>
    </w:p>
    <w:p w14:paraId="61EE0079"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Наркотики и их пагубное воздействие на организм.</w:t>
      </w:r>
    </w:p>
    <w:p w14:paraId="02950E62"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Компьютерные игры и их влияние на организм человека.</w:t>
      </w:r>
    </w:p>
    <w:p w14:paraId="2B5572B6"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Особенности трудовой деятельности женщин и подростков.</w:t>
      </w:r>
    </w:p>
    <w:p w14:paraId="081E70F0"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Характеристика ЧС природного характера, наиболее вероятных для данной местности и района проживания.</w:t>
      </w:r>
    </w:p>
    <w:p w14:paraId="12DF4FE0"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Характеристика ЧС техногенного характера, наиболее вероятных для данной местности и района проживания.</w:t>
      </w:r>
    </w:p>
    <w:p w14:paraId="1C08100E"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Терроризм как основная социальная опасность современности.</w:t>
      </w:r>
    </w:p>
    <w:p w14:paraId="7C5CAE17"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Космические опасности: мифы и реальность.</w:t>
      </w:r>
    </w:p>
    <w:p w14:paraId="0A8FB3BA"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Современные средства поражения и их поражающие факторы.</w:t>
      </w:r>
    </w:p>
    <w:p w14:paraId="45EE945A"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Оповещение и информирование населения об опасности.</w:t>
      </w:r>
    </w:p>
    <w:p w14:paraId="6CBE19DC"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Инженерная защита в системе обеспечения безопасности населения.</w:t>
      </w:r>
    </w:p>
    <w:p w14:paraId="53F2EC9B"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Правовые и организационные основы обеспечения безопасности жизнедеятельности.</w:t>
      </w:r>
    </w:p>
    <w:p w14:paraId="296BCE80"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МЧС России — федеральный орган управления в области защиты населения от чрезвычайных ситуаций.</w:t>
      </w:r>
    </w:p>
    <w:p w14:paraId="27DDD653"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Структура Вооруженных Сил Российской Федерации. Виды и рода войск.</w:t>
      </w:r>
    </w:p>
    <w:p w14:paraId="0473EF1E"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Основные виды вооружения и военной техники в Российской Федерации.</w:t>
      </w:r>
    </w:p>
    <w:p w14:paraId="6EA917E1"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Военная служба как особый вид федеральной государственной службы.</w:t>
      </w:r>
    </w:p>
    <w:p w14:paraId="6806059A"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Организация и порядок призыва граждан на военную службу в Российской Федерации.</w:t>
      </w:r>
    </w:p>
    <w:p w14:paraId="4A11D051"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Боевые традиции Вооруженных Сил Российской Федерации.</w:t>
      </w:r>
    </w:p>
    <w:p w14:paraId="2871986E"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Символы воинской чести.</w:t>
      </w:r>
    </w:p>
    <w:p w14:paraId="28F1881B"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Патриотизм и верность воинскому долгу.</w:t>
      </w:r>
    </w:p>
    <w:p w14:paraId="54FF4CF9"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Дни воинской славы России.</w:t>
      </w:r>
    </w:p>
    <w:p w14:paraId="6138CC24"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Города-герои Российской Федерации.</w:t>
      </w:r>
    </w:p>
    <w:p w14:paraId="5AFC5931"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Города воинской славы Российской Федерации.</w:t>
      </w:r>
    </w:p>
    <w:p w14:paraId="1DF69E05"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Профилактика инфекционных заболеваний.</w:t>
      </w:r>
    </w:p>
    <w:p w14:paraId="1918EAE7"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Первая помощь при острой сердечной недостаточности.</w:t>
      </w:r>
    </w:p>
    <w:p w14:paraId="6BF86586"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СПИД — чума XXI века.</w:t>
      </w:r>
    </w:p>
    <w:p w14:paraId="335BBC11"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Оказание первой помощи при бытовых травмах.</w:t>
      </w:r>
    </w:p>
    <w:p w14:paraId="614AB1B7"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Духовность и здоровье семьи.</w:t>
      </w:r>
    </w:p>
    <w:p w14:paraId="099095A5"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Здоровье родителей — здоровье ребенка.</w:t>
      </w:r>
    </w:p>
    <w:p w14:paraId="0AC99E75"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Формирование здорового образа жизни с пеленок.</w:t>
      </w:r>
    </w:p>
    <w:p w14:paraId="73D094DD"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Как стать долгожителем?</w:t>
      </w:r>
    </w:p>
    <w:p w14:paraId="23EBE27D"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Рождение ребенка — высшее чудо на Земле.</w:t>
      </w:r>
    </w:p>
    <w:p w14:paraId="2B5CA729" w14:textId="77777777" w:rsidR="00C2085A" w:rsidRPr="003A7EC4" w:rsidRDefault="00C2085A" w:rsidP="002A419E">
      <w:pPr>
        <w:widowControl w:val="0"/>
        <w:numPr>
          <w:ilvl w:val="0"/>
          <w:numId w:val="7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Политика государства по поддержке семьи</w:t>
      </w:r>
    </w:p>
    <w:p w14:paraId="1C8589E4" w14:textId="77777777" w:rsidR="00C2085A" w:rsidRPr="003A7EC4" w:rsidRDefault="00C2085A" w:rsidP="00C2085A">
      <w:pPr>
        <w:pStyle w:val="1"/>
        <w:widowControl w:val="0"/>
        <w:spacing w:before="0"/>
        <w:jc w:val="both"/>
        <w:rPr>
          <w:b w:val="0"/>
        </w:rPr>
      </w:pPr>
      <w:bookmarkStart w:id="153" w:name="_Toc4051259"/>
      <w:r w:rsidRPr="003A7EC4">
        <w:rPr>
          <w:b w:val="0"/>
        </w:rPr>
        <w:lastRenderedPageBreak/>
        <w:t>6. ТЕМАТИЧЕСКОЕ ПЛАНИРОВАНИЕ</w:t>
      </w:r>
      <w:bookmarkEnd w:id="153"/>
    </w:p>
    <w:p w14:paraId="4A07B9E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4"/>
          <w:szCs w:val="24"/>
        </w:rPr>
      </w:pPr>
    </w:p>
    <w:p w14:paraId="2574D1F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ind w:firstLine="709"/>
        <w:jc w:val="both"/>
        <w:rPr>
          <w:rFonts w:ascii="Times New Roman" w:hAnsi="Times New Roman"/>
          <w:b/>
          <w:sz w:val="24"/>
          <w:szCs w:val="24"/>
        </w:rPr>
      </w:pPr>
      <w:r w:rsidRPr="003A7EC4">
        <w:rPr>
          <w:rFonts w:ascii="Times New Roman" w:hAnsi="Times New Roman"/>
          <w:sz w:val="24"/>
          <w:szCs w:val="24"/>
        </w:rPr>
        <w:t>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вне зависимости от профиля  профессионального образования максимальная учебная нагрузка обучающихся составляет: — 100 часа, из них аудиторная (обязательная) учебная нагрузка, включая практические занятия, — 68 часов; самостоятельная работа студентов  — 27 часов; консультации – 5 часов.</w:t>
      </w:r>
    </w:p>
    <w:p w14:paraId="0DA7461A" w14:textId="77777777" w:rsidR="00C2085A" w:rsidRPr="003A7EC4" w:rsidRDefault="00C2085A" w:rsidP="00C2085A">
      <w:pPr>
        <w:pStyle w:val="1"/>
        <w:widowControl w:val="0"/>
        <w:spacing w:before="0"/>
        <w:rPr>
          <w:b w:val="0"/>
        </w:rPr>
      </w:pPr>
    </w:p>
    <w:p w14:paraId="6538F95B" w14:textId="77777777" w:rsidR="00C2085A" w:rsidRPr="003A7EC4" w:rsidRDefault="00C2085A" w:rsidP="00C2085A">
      <w:pPr>
        <w:pStyle w:val="1"/>
        <w:widowControl w:val="0"/>
        <w:spacing w:before="0"/>
        <w:rPr>
          <w:b w:val="0"/>
        </w:rPr>
      </w:pPr>
      <w:bookmarkStart w:id="154" w:name="_Toc4051260"/>
      <w:r w:rsidRPr="003A7EC4">
        <w:rPr>
          <w:b w:val="0"/>
        </w:rPr>
        <w:t>6.1 ТЕМАТИЧЕСКИЙ ПЛАН</w:t>
      </w:r>
      <w:bookmarkEnd w:id="154"/>
    </w:p>
    <w:p w14:paraId="55C314D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ind w:firstLine="709"/>
        <w:jc w:val="both"/>
        <w:rPr>
          <w:rFonts w:ascii="Times New Roman" w:hAnsi="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3A7EC4" w:rsidRPr="003A7EC4" w14:paraId="64575F6C" w14:textId="77777777" w:rsidTr="00C2085A">
        <w:tc>
          <w:tcPr>
            <w:tcW w:w="7616" w:type="dxa"/>
            <w:tcBorders>
              <w:top w:val="single" w:sz="4" w:space="0" w:color="auto"/>
              <w:left w:val="single" w:sz="4" w:space="0" w:color="auto"/>
              <w:bottom w:val="single" w:sz="4" w:space="0" w:color="auto"/>
              <w:right w:val="single" w:sz="4" w:space="0" w:color="auto"/>
            </w:tcBorders>
            <w:shd w:val="clear" w:color="auto" w:fill="D9D9D9"/>
            <w:vAlign w:val="center"/>
          </w:tcPr>
          <w:p w14:paraId="380259F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4D42098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Количество</w:t>
            </w:r>
          </w:p>
          <w:p w14:paraId="7973A39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часов</w:t>
            </w:r>
          </w:p>
        </w:tc>
      </w:tr>
      <w:tr w:rsidR="003A7EC4" w:rsidRPr="003A7EC4" w14:paraId="70AE2F8D" w14:textId="77777777" w:rsidTr="00C2085A">
        <w:tc>
          <w:tcPr>
            <w:tcW w:w="9600" w:type="dxa"/>
            <w:gridSpan w:val="2"/>
            <w:tcBorders>
              <w:top w:val="single" w:sz="4" w:space="0" w:color="auto"/>
              <w:left w:val="single" w:sz="4" w:space="0" w:color="auto"/>
              <w:bottom w:val="single" w:sz="4" w:space="0" w:color="auto"/>
              <w:right w:val="single" w:sz="4" w:space="0" w:color="auto"/>
            </w:tcBorders>
          </w:tcPr>
          <w:p w14:paraId="06F4996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Аудиторные занятия. Содержание обучения</w:t>
            </w:r>
          </w:p>
        </w:tc>
      </w:tr>
      <w:tr w:rsidR="003A7EC4" w:rsidRPr="003A7EC4" w14:paraId="220EEEC3" w14:textId="77777777" w:rsidTr="00C2085A">
        <w:tc>
          <w:tcPr>
            <w:tcW w:w="7616" w:type="dxa"/>
            <w:tcBorders>
              <w:top w:val="single" w:sz="4" w:space="0" w:color="auto"/>
              <w:left w:val="single" w:sz="4" w:space="0" w:color="auto"/>
              <w:bottom w:val="single" w:sz="4" w:space="0" w:color="auto"/>
              <w:right w:val="single" w:sz="4" w:space="0" w:color="auto"/>
            </w:tcBorders>
          </w:tcPr>
          <w:p w14:paraId="65632F5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Введение</w:t>
            </w:r>
          </w:p>
        </w:tc>
        <w:tc>
          <w:tcPr>
            <w:tcW w:w="1984" w:type="dxa"/>
            <w:tcBorders>
              <w:top w:val="single" w:sz="4" w:space="0" w:color="auto"/>
              <w:left w:val="single" w:sz="4" w:space="0" w:color="auto"/>
              <w:bottom w:val="single" w:sz="4" w:space="0" w:color="auto"/>
              <w:right w:val="single" w:sz="4" w:space="0" w:color="auto"/>
            </w:tcBorders>
          </w:tcPr>
          <w:p w14:paraId="291B942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w:t>
            </w:r>
          </w:p>
        </w:tc>
      </w:tr>
      <w:tr w:rsidR="003A7EC4" w:rsidRPr="003A7EC4" w14:paraId="2F409BA6" w14:textId="77777777" w:rsidTr="00C2085A">
        <w:tc>
          <w:tcPr>
            <w:tcW w:w="7616" w:type="dxa"/>
            <w:tcBorders>
              <w:top w:val="single" w:sz="4" w:space="0" w:color="auto"/>
              <w:left w:val="single" w:sz="4" w:space="0" w:color="auto"/>
              <w:bottom w:val="single" w:sz="4" w:space="0" w:color="auto"/>
              <w:right w:val="single" w:sz="4" w:space="0" w:color="auto"/>
            </w:tcBorders>
          </w:tcPr>
          <w:p w14:paraId="31EA85D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Раздел 1. Обеспечение личной безопасности и сохранение здоровья.</w:t>
            </w:r>
          </w:p>
        </w:tc>
        <w:tc>
          <w:tcPr>
            <w:tcW w:w="1984" w:type="dxa"/>
            <w:tcBorders>
              <w:top w:val="single" w:sz="4" w:space="0" w:color="auto"/>
              <w:left w:val="single" w:sz="4" w:space="0" w:color="auto"/>
              <w:bottom w:val="single" w:sz="4" w:space="0" w:color="auto"/>
              <w:right w:val="single" w:sz="4" w:space="0" w:color="auto"/>
            </w:tcBorders>
          </w:tcPr>
          <w:p w14:paraId="0D1D11C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14</w:t>
            </w:r>
          </w:p>
        </w:tc>
      </w:tr>
      <w:tr w:rsidR="003A7EC4" w:rsidRPr="003A7EC4" w14:paraId="24F257A6" w14:textId="77777777" w:rsidTr="00C2085A">
        <w:tc>
          <w:tcPr>
            <w:tcW w:w="7616" w:type="dxa"/>
            <w:tcBorders>
              <w:top w:val="single" w:sz="4" w:space="0" w:color="auto"/>
              <w:left w:val="single" w:sz="4" w:space="0" w:color="auto"/>
              <w:bottom w:val="single" w:sz="4" w:space="0" w:color="auto"/>
              <w:right w:val="single" w:sz="4" w:space="0" w:color="auto"/>
            </w:tcBorders>
          </w:tcPr>
          <w:p w14:paraId="5C9FEF4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Раздел 2.</w:t>
            </w:r>
            <w:r w:rsidRPr="003A7EC4">
              <w:rPr>
                <w:rFonts w:ascii="Times New Roman" w:hAnsi="Times New Roman"/>
                <w:sz w:val="20"/>
                <w:szCs w:val="20"/>
              </w:rPr>
              <w:t xml:space="preserve"> Государственная система обеспечения безопасности населения</w:t>
            </w:r>
          </w:p>
        </w:tc>
        <w:tc>
          <w:tcPr>
            <w:tcW w:w="1984" w:type="dxa"/>
            <w:tcBorders>
              <w:top w:val="single" w:sz="4" w:space="0" w:color="auto"/>
              <w:left w:val="single" w:sz="4" w:space="0" w:color="auto"/>
              <w:bottom w:val="single" w:sz="4" w:space="0" w:color="auto"/>
              <w:right w:val="single" w:sz="4" w:space="0" w:color="auto"/>
            </w:tcBorders>
          </w:tcPr>
          <w:p w14:paraId="7EABEEB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16</w:t>
            </w:r>
          </w:p>
        </w:tc>
      </w:tr>
      <w:tr w:rsidR="003A7EC4" w:rsidRPr="003A7EC4" w14:paraId="2E916D8A" w14:textId="77777777" w:rsidTr="00C2085A">
        <w:tc>
          <w:tcPr>
            <w:tcW w:w="7616" w:type="dxa"/>
            <w:tcBorders>
              <w:top w:val="single" w:sz="4" w:space="0" w:color="auto"/>
              <w:left w:val="single" w:sz="4" w:space="0" w:color="auto"/>
              <w:bottom w:val="single" w:sz="4" w:space="0" w:color="auto"/>
              <w:right w:val="single" w:sz="4" w:space="0" w:color="auto"/>
            </w:tcBorders>
          </w:tcPr>
          <w:p w14:paraId="00193B5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3. Основы обороны государства и воинская обязанность</w:t>
            </w:r>
          </w:p>
        </w:tc>
        <w:tc>
          <w:tcPr>
            <w:tcW w:w="1984" w:type="dxa"/>
            <w:tcBorders>
              <w:top w:val="single" w:sz="4" w:space="0" w:color="auto"/>
              <w:left w:val="single" w:sz="4" w:space="0" w:color="auto"/>
              <w:bottom w:val="single" w:sz="4" w:space="0" w:color="auto"/>
              <w:right w:val="single" w:sz="4" w:space="0" w:color="auto"/>
            </w:tcBorders>
          </w:tcPr>
          <w:p w14:paraId="63076A9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18</w:t>
            </w:r>
          </w:p>
        </w:tc>
      </w:tr>
      <w:tr w:rsidR="003A7EC4" w:rsidRPr="003A7EC4" w14:paraId="7022548A" w14:textId="77777777" w:rsidTr="00C2085A">
        <w:tc>
          <w:tcPr>
            <w:tcW w:w="7616" w:type="dxa"/>
            <w:tcBorders>
              <w:top w:val="single" w:sz="4" w:space="0" w:color="auto"/>
              <w:left w:val="single" w:sz="4" w:space="0" w:color="auto"/>
              <w:bottom w:val="single" w:sz="4" w:space="0" w:color="auto"/>
              <w:right w:val="single" w:sz="4" w:space="0" w:color="auto"/>
            </w:tcBorders>
          </w:tcPr>
          <w:p w14:paraId="1C24153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4. Основы медицинских знаний</w:t>
            </w:r>
          </w:p>
        </w:tc>
        <w:tc>
          <w:tcPr>
            <w:tcW w:w="1984" w:type="dxa"/>
            <w:tcBorders>
              <w:top w:val="single" w:sz="4" w:space="0" w:color="auto"/>
              <w:left w:val="single" w:sz="4" w:space="0" w:color="auto"/>
              <w:bottom w:val="single" w:sz="4" w:space="0" w:color="auto"/>
              <w:right w:val="single" w:sz="4" w:space="0" w:color="auto"/>
            </w:tcBorders>
          </w:tcPr>
          <w:p w14:paraId="2F4E766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18</w:t>
            </w:r>
          </w:p>
        </w:tc>
      </w:tr>
      <w:tr w:rsidR="003A7EC4" w:rsidRPr="003A7EC4" w14:paraId="2E8F2F29" w14:textId="77777777" w:rsidTr="00C2085A">
        <w:tc>
          <w:tcPr>
            <w:tcW w:w="7616" w:type="dxa"/>
            <w:tcBorders>
              <w:top w:val="single" w:sz="4" w:space="0" w:color="auto"/>
              <w:left w:val="single" w:sz="4" w:space="0" w:color="auto"/>
              <w:bottom w:val="single" w:sz="4" w:space="0" w:color="auto"/>
              <w:right w:val="single" w:sz="4" w:space="0" w:color="auto"/>
            </w:tcBorders>
          </w:tcPr>
          <w:p w14:paraId="701238A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right"/>
              <w:rPr>
                <w:rFonts w:ascii="Times New Roman" w:hAnsi="Times New Roman"/>
                <w:b/>
                <w:bCs/>
                <w:sz w:val="20"/>
                <w:szCs w:val="20"/>
              </w:rPr>
            </w:pPr>
            <w:r w:rsidRPr="003A7EC4">
              <w:rPr>
                <w:rFonts w:ascii="Times New Roman" w:hAnsi="Times New Roman"/>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613542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 68</w:t>
            </w:r>
          </w:p>
        </w:tc>
      </w:tr>
      <w:tr w:rsidR="003A7EC4" w:rsidRPr="003A7EC4" w14:paraId="15896600" w14:textId="77777777" w:rsidTr="00C2085A">
        <w:tc>
          <w:tcPr>
            <w:tcW w:w="9600" w:type="dxa"/>
            <w:gridSpan w:val="2"/>
            <w:tcBorders>
              <w:top w:val="single" w:sz="4" w:space="0" w:color="auto"/>
              <w:left w:val="single" w:sz="4" w:space="0" w:color="auto"/>
              <w:bottom w:val="single" w:sz="4" w:space="0" w:color="auto"/>
              <w:right w:val="single" w:sz="4" w:space="0" w:color="auto"/>
            </w:tcBorders>
            <w:shd w:val="clear" w:color="auto" w:fill="auto"/>
          </w:tcPr>
          <w:p w14:paraId="4611021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Внеаудиторная самостоятельная работа</w:t>
            </w:r>
          </w:p>
        </w:tc>
      </w:tr>
      <w:tr w:rsidR="003A7EC4" w:rsidRPr="003A7EC4" w14:paraId="7E96990F" w14:textId="77777777" w:rsidTr="00C2085A">
        <w:tc>
          <w:tcPr>
            <w:tcW w:w="7616" w:type="dxa"/>
            <w:tcBorders>
              <w:top w:val="single" w:sz="4" w:space="0" w:color="auto"/>
              <w:left w:val="single" w:sz="4" w:space="0" w:color="auto"/>
              <w:bottom w:val="single" w:sz="4" w:space="0" w:color="auto"/>
              <w:right w:val="single" w:sz="4" w:space="0" w:color="auto"/>
            </w:tcBorders>
          </w:tcPr>
          <w:p w14:paraId="531AD25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703F9E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27</w:t>
            </w:r>
          </w:p>
        </w:tc>
      </w:tr>
      <w:tr w:rsidR="003A7EC4" w:rsidRPr="003A7EC4" w14:paraId="100658D9" w14:textId="77777777" w:rsidTr="00C2085A">
        <w:tc>
          <w:tcPr>
            <w:tcW w:w="7616" w:type="dxa"/>
            <w:tcBorders>
              <w:top w:val="single" w:sz="4" w:space="0" w:color="auto"/>
              <w:left w:val="single" w:sz="4" w:space="0" w:color="auto"/>
              <w:bottom w:val="single" w:sz="4" w:space="0" w:color="auto"/>
              <w:right w:val="single" w:sz="4" w:space="0" w:color="auto"/>
            </w:tcBorders>
          </w:tcPr>
          <w:p w14:paraId="727AD09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Консультации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CA1A36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5</w:t>
            </w:r>
          </w:p>
        </w:tc>
      </w:tr>
      <w:tr w:rsidR="003A7EC4" w:rsidRPr="003A7EC4" w14:paraId="1E334814" w14:textId="77777777" w:rsidTr="00C2085A">
        <w:tc>
          <w:tcPr>
            <w:tcW w:w="9600" w:type="dxa"/>
            <w:gridSpan w:val="2"/>
            <w:tcBorders>
              <w:top w:val="single" w:sz="4" w:space="0" w:color="auto"/>
              <w:left w:val="single" w:sz="4" w:space="0" w:color="auto"/>
              <w:bottom w:val="single" w:sz="4" w:space="0" w:color="auto"/>
              <w:right w:val="single" w:sz="4" w:space="0" w:color="auto"/>
            </w:tcBorders>
            <w:shd w:val="clear" w:color="auto" w:fill="auto"/>
          </w:tcPr>
          <w:p w14:paraId="5E8B39B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Cs/>
                <w:iCs/>
                <w:sz w:val="20"/>
                <w:szCs w:val="20"/>
              </w:rPr>
            </w:pPr>
            <w:r w:rsidRPr="003A7EC4">
              <w:rPr>
                <w:rFonts w:ascii="Times New Roman" w:hAnsi="Times New Roman"/>
                <w:bCs/>
                <w:iCs/>
                <w:sz w:val="20"/>
                <w:szCs w:val="20"/>
              </w:rPr>
              <w:t>Промежуточная аттестация в форме дифференцированного зачета, 2 семестр</w:t>
            </w:r>
          </w:p>
        </w:tc>
      </w:tr>
      <w:tr w:rsidR="003A7EC4" w:rsidRPr="003A7EC4" w14:paraId="2CF088B0" w14:textId="77777777" w:rsidTr="00C2085A">
        <w:tc>
          <w:tcPr>
            <w:tcW w:w="7616" w:type="dxa"/>
            <w:tcBorders>
              <w:top w:val="single" w:sz="4" w:space="0" w:color="auto"/>
              <w:left w:val="single" w:sz="4" w:space="0" w:color="auto"/>
              <w:bottom w:val="single" w:sz="4" w:space="0" w:color="auto"/>
              <w:right w:val="single" w:sz="4" w:space="0" w:color="auto"/>
            </w:tcBorders>
          </w:tcPr>
          <w:p w14:paraId="3060EC2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3A7EC4">
              <w:rPr>
                <w:rFonts w:ascii="Times New Roman" w:hAnsi="Times New Roman"/>
                <w:b/>
                <w:bCs/>
                <w:sz w:val="20"/>
                <w:szCs w:val="20"/>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14F5EB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 xml:space="preserve"> 100</w:t>
            </w:r>
          </w:p>
        </w:tc>
      </w:tr>
    </w:tbl>
    <w:p w14:paraId="22B8A05B" w14:textId="77777777" w:rsidR="00C2085A" w:rsidRPr="003A7EC4" w:rsidRDefault="00C2085A" w:rsidP="00C2085A">
      <w:pPr>
        <w:widowControl w:val="0"/>
        <w:spacing w:after="0" w:line="240" w:lineRule="auto"/>
        <w:ind w:firstLine="709"/>
        <w:jc w:val="both"/>
        <w:rPr>
          <w:rFonts w:ascii="Times New Roman" w:hAnsi="Times New Roman"/>
        </w:rPr>
        <w:sectPr w:rsidR="00C2085A" w:rsidRPr="003A7EC4" w:rsidSect="00C2085A">
          <w:pgSz w:w="11906" w:h="16838"/>
          <w:pgMar w:top="1134" w:right="1134" w:bottom="1134" w:left="1134" w:header="709" w:footer="566" w:gutter="0"/>
          <w:cols w:space="708"/>
          <w:titlePg/>
          <w:docGrid w:linePitch="360"/>
        </w:sectPr>
      </w:pPr>
    </w:p>
    <w:p w14:paraId="1FEC836D" w14:textId="77777777" w:rsidR="00C2085A" w:rsidRPr="003A7EC4" w:rsidRDefault="00C2085A" w:rsidP="00C2085A">
      <w:pPr>
        <w:pStyle w:val="1"/>
        <w:widowControl w:val="0"/>
        <w:spacing w:before="0"/>
        <w:rPr>
          <w:b w:val="0"/>
        </w:rPr>
      </w:pPr>
      <w:bookmarkStart w:id="155" w:name="_Toc4051261"/>
      <w:r w:rsidRPr="003A7EC4">
        <w:rPr>
          <w:b w:val="0"/>
        </w:rPr>
        <w:lastRenderedPageBreak/>
        <w:t>6.2 Тематическое планирование учебной дисциплины</w:t>
      </w:r>
      <w:bookmarkEnd w:id="155"/>
    </w:p>
    <w:tbl>
      <w:tblPr>
        <w:tblW w:w="5084" w:type="pct"/>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80"/>
        <w:gridCol w:w="838"/>
      </w:tblGrid>
      <w:tr w:rsidR="003A7EC4" w:rsidRPr="003A7EC4" w14:paraId="112541BF" w14:textId="77777777" w:rsidTr="00C2085A">
        <w:trPr>
          <w:trHeight w:val="20"/>
          <w:tblHeader/>
        </w:trPr>
        <w:tc>
          <w:tcPr>
            <w:tcW w:w="8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F7AA132" w14:textId="77777777" w:rsidR="00C2085A" w:rsidRPr="003A7EC4" w:rsidRDefault="00C2085A" w:rsidP="00C2085A">
            <w:pPr>
              <w:widowControl w:val="0"/>
              <w:tabs>
                <w:tab w:val="left" w:pos="2893"/>
              </w:tabs>
              <w:spacing w:after="0" w:line="240" w:lineRule="auto"/>
              <w:rPr>
                <w:rFonts w:ascii="Times New Roman" w:hAnsi="Times New Roman"/>
                <w:b/>
                <w:bCs/>
              </w:rPr>
            </w:pPr>
            <w:r w:rsidRPr="003A7EC4">
              <w:rPr>
                <w:rFonts w:ascii="Times New Roman" w:hAnsi="Times New Roman"/>
              </w:rPr>
              <w:t xml:space="preserve"> </w:t>
            </w:r>
            <w:r w:rsidRPr="003A7EC4">
              <w:rPr>
                <w:rFonts w:ascii="Times New Roman" w:hAnsi="Times New Roman"/>
                <w:b/>
                <w:bCs/>
              </w:rPr>
              <w:t>Наименование разделов и тем</w:t>
            </w:r>
          </w:p>
        </w:tc>
        <w:tc>
          <w:tcPr>
            <w:tcW w:w="353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E86E8A3" w14:textId="77777777" w:rsidR="00C2085A" w:rsidRPr="003A7EC4" w:rsidRDefault="00C2085A" w:rsidP="00C2085A">
            <w:pPr>
              <w:widowControl w:val="0"/>
              <w:tabs>
                <w:tab w:val="left" w:pos="2893"/>
              </w:tabs>
              <w:spacing w:after="0" w:line="240" w:lineRule="auto"/>
              <w:rPr>
                <w:rFonts w:ascii="Times New Roman" w:hAnsi="Times New Roman"/>
                <w:b/>
                <w:bCs/>
              </w:rPr>
            </w:pPr>
            <w:r w:rsidRPr="003A7EC4">
              <w:rPr>
                <w:rFonts w:ascii="Times New Roman" w:hAnsi="Times New Roman"/>
                <w:b/>
                <w:bCs/>
              </w:rPr>
              <w:t>Содержание учебного материала и формы организации деятельности обучающихся</w:t>
            </w:r>
          </w:p>
        </w:tc>
        <w:tc>
          <w:tcPr>
            <w:tcW w:w="33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8977728" w14:textId="77777777" w:rsidR="00C2085A" w:rsidRPr="003A7EC4" w:rsidRDefault="00C2085A" w:rsidP="00C2085A">
            <w:pPr>
              <w:widowControl w:val="0"/>
              <w:tabs>
                <w:tab w:val="left" w:pos="2893"/>
              </w:tabs>
              <w:spacing w:after="0" w:line="240" w:lineRule="auto"/>
              <w:rPr>
                <w:rFonts w:ascii="Times New Roman" w:hAnsi="Times New Roman"/>
                <w:b/>
                <w:bCs/>
              </w:rPr>
            </w:pPr>
            <w:r w:rsidRPr="003A7EC4">
              <w:rPr>
                <w:rFonts w:ascii="Times New Roman" w:hAnsi="Times New Roman"/>
                <w:b/>
                <w:bCs/>
              </w:rPr>
              <w:t xml:space="preserve">Объем, акад. ч </w:t>
            </w:r>
          </w:p>
        </w:tc>
        <w:tc>
          <w:tcPr>
            <w:tcW w:w="283" w:type="pct"/>
            <w:tcBorders>
              <w:top w:val="single" w:sz="4" w:space="0" w:color="auto"/>
              <w:left w:val="single" w:sz="4" w:space="0" w:color="auto"/>
              <w:bottom w:val="single" w:sz="4" w:space="0" w:color="auto"/>
              <w:right w:val="single" w:sz="4" w:space="0" w:color="auto"/>
            </w:tcBorders>
            <w:shd w:val="clear" w:color="auto" w:fill="F2F2F2"/>
            <w:hideMark/>
          </w:tcPr>
          <w:p w14:paraId="35C2E704" w14:textId="77777777" w:rsidR="00C2085A" w:rsidRPr="003A7EC4" w:rsidRDefault="00C2085A" w:rsidP="00C2085A">
            <w:pPr>
              <w:widowControl w:val="0"/>
              <w:tabs>
                <w:tab w:val="left" w:pos="2893"/>
              </w:tabs>
              <w:spacing w:after="0" w:line="240" w:lineRule="auto"/>
              <w:rPr>
                <w:rFonts w:ascii="Times New Roman" w:hAnsi="Times New Roman"/>
                <w:b/>
                <w:bCs/>
              </w:rPr>
            </w:pPr>
            <w:r w:rsidRPr="003A7EC4">
              <w:rPr>
                <w:rFonts w:ascii="Times New Roman" w:hAnsi="Times New Roman"/>
              </w:rPr>
              <w:t>Код ПК, ОК</w:t>
            </w:r>
          </w:p>
        </w:tc>
      </w:tr>
      <w:tr w:rsidR="003A7EC4" w:rsidRPr="003A7EC4" w14:paraId="0FFBC116" w14:textId="77777777" w:rsidTr="00C2085A">
        <w:tc>
          <w:tcPr>
            <w:tcW w:w="84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D580631" w14:textId="77777777" w:rsidR="00C2085A" w:rsidRPr="003A7EC4" w:rsidRDefault="00C2085A" w:rsidP="00C2085A">
            <w:pPr>
              <w:widowControl w:val="0"/>
              <w:tabs>
                <w:tab w:val="left" w:pos="2893"/>
              </w:tabs>
              <w:spacing w:after="0" w:line="240" w:lineRule="auto"/>
              <w:rPr>
                <w:rFonts w:ascii="Times New Roman" w:hAnsi="Times New Roman"/>
                <w:b/>
              </w:rPr>
            </w:pPr>
            <w:r w:rsidRPr="003A7EC4">
              <w:rPr>
                <w:rFonts w:ascii="Times New Roman" w:hAnsi="Times New Roman"/>
                <w:b/>
              </w:rPr>
              <w:t>2 семестр</w:t>
            </w:r>
          </w:p>
        </w:tc>
        <w:tc>
          <w:tcPr>
            <w:tcW w:w="3537" w:type="pct"/>
            <w:tcBorders>
              <w:top w:val="single" w:sz="4" w:space="0" w:color="auto"/>
              <w:left w:val="single" w:sz="4" w:space="0" w:color="auto"/>
              <w:bottom w:val="single" w:sz="4" w:space="0" w:color="auto"/>
              <w:right w:val="single" w:sz="4" w:space="0" w:color="auto"/>
            </w:tcBorders>
            <w:shd w:val="clear" w:color="auto" w:fill="D9D9D9"/>
            <w:vAlign w:val="center"/>
          </w:tcPr>
          <w:p w14:paraId="14F25C6C" w14:textId="77777777" w:rsidR="00C2085A" w:rsidRPr="003A7EC4" w:rsidRDefault="00C2085A" w:rsidP="00C2085A">
            <w:pPr>
              <w:widowControl w:val="0"/>
              <w:tabs>
                <w:tab w:val="left" w:pos="2893"/>
              </w:tabs>
              <w:spacing w:after="0" w:line="240" w:lineRule="auto"/>
              <w:rPr>
                <w:rFonts w:ascii="Times New Roman" w:hAnsi="Times New Roman"/>
                <w:b/>
              </w:rPr>
            </w:pPr>
          </w:p>
        </w:tc>
        <w:tc>
          <w:tcPr>
            <w:tcW w:w="33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0D04DD0" w14:textId="77777777" w:rsidR="00C2085A" w:rsidRPr="003A7EC4" w:rsidRDefault="00C2085A" w:rsidP="00C2085A">
            <w:pPr>
              <w:widowControl w:val="0"/>
              <w:tabs>
                <w:tab w:val="left" w:pos="2893"/>
              </w:tabs>
              <w:spacing w:after="0" w:line="240" w:lineRule="auto"/>
              <w:rPr>
                <w:rFonts w:ascii="Times New Roman" w:hAnsi="Times New Roman"/>
                <w:b/>
              </w:rPr>
            </w:pPr>
            <w:r w:rsidRPr="003A7EC4">
              <w:rPr>
                <w:rFonts w:ascii="Times New Roman" w:hAnsi="Times New Roman"/>
                <w:b/>
              </w:rPr>
              <w:t>68</w:t>
            </w:r>
          </w:p>
        </w:tc>
        <w:tc>
          <w:tcPr>
            <w:tcW w:w="283" w:type="pct"/>
            <w:tcBorders>
              <w:top w:val="single" w:sz="4" w:space="0" w:color="auto"/>
              <w:left w:val="single" w:sz="4" w:space="0" w:color="auto"/>
              <w:bottom w:val="single" w:sz="4" w:space="0" w:color="auto"/>
              <w:right w:val="single" w:sz="4" w:space="0" w:color="auto"/>
            </w:tcBorders>
            <w:shd w:val="clear" w:color="auto" w:fill="D9D9D9"/>
            <w:vAlign w:val="center"/>
          </w:tcPr>
          <w:p w14:paraId="4245EF57"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1F94B143"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482B32B9"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iCs/>
              </w:rPr>
              <w:t>Введение.</w:t>
            </w:r>
          </w:p>
        </w:tc>
        <w:tc>
          <w:tcPr>
            <w:tcW w:w="3537" w:type="pct"/>
            <w:tcBorders>
              <w:top w:val="single" w:sz="4" w:space="0" w:color="auto"/>
              <w:left w:val="single" w:sz="4" w:space="0" w:color="auto"/>
              <w:bottom w:val="single" w:sz="4" w:space="0" w:color="auto"/>
              <w:right w:val="single" w:sz="4" w:space="0" w:color="auto"/>
            </w:tcBorders>
            <w:hideMark/>
          </w:tcPr>
          <w:p w14:paraId="3C45B2DB" w14:textId="77777777" w:rsidR="00C2085A" w:rsidRPr="003A7EC4" w:rsidRDefault="00C2085A" w:rsidP="00C2085A">
            <w:pPr>
              <w:widowControl w:val="0"/>
              <w:tabs>
                <w:tab w:val="left" w:pos="2893"/>
              </w:tabs>
              <w:spacing w:after="0" w:line="240" w:lineRule="auto"/>
              <w:rPr>
                <w:rFonts w:ascii="Times New Roman" w:hAnsi="Times New Roman"/>
                <w:b/>
              </w:rPr>
            </w:pPr>
            <w:r w:rsidRPr="003A7EC4">
              <w:rPr>
                <w:rFonts w:ascii="Times New Roman" w:hAnsi="Times New Roman"/>
                <w:b/>
                <w:bCs/>
              </w:rPr>
              <w:t>Содержание учебного материала</w:t>
            </w:r>
          </w:p>
        </w:tc>
        <w:tc>
          <w:tcPr>
            <w:tcW w:w="331" w:type="pct"/>
            <w:tcBorders>
              <w:top w:val="single" w:sz="4" w:space="0" w:color="auto"/>
              <w:left w:val="single" w:sz="4" w:space="0" w:color="auto"/>
              <w:bottom w:val="single" w:sz="4" w:space="0" w:color="auto"/>
              <w:right w:val="single" w:sz="4" w:space="0" w:color="auto"/>
            </w:tcBorders>
          </w:tcPr>
          <w:p w14:paraId="58EB589E" w14:textId="77777777" w:rsidR="00C2085A" w:rsidRPr="003A7EC4" w:rsidRDefault="00C2085A" w:rsidP="00C2085A">
            <w:pPr>
              <w:widowControl w:val="0"/>
              <w:tabs>
                <w:tab w:val="left" w:pos="2893"/>
              </w:tabs>
              <w:spacing w:after="0" w:line="240" w:lineRule="auto"/>
              <w:rPr>
                <w:rFonts w:ascii="Times New Roman" w:hAnsi="Times New Roman"/>
              </w:rPr>
            </w:pPr>
          </w:p>
        </w:tc>
        <w:tc>
          <w:tcPr>
            <w:tcW w:w="283" w:type="pct"/>
            <w:vMerge w:val="restart"/>
            <w:tcBorders>
              <w:top w:val="single" w:sz="4" w:space="0" w:color="auto"/>
              <w:left w:val="single" w:sz="4" w:space="0" w:color="auto"/>
              <w:bottom w:val="single" w:sz="4" w:space="0" w:color="auto"/>
              <w:right w:val="single" w:sz="4" w:space="0" w:color="auto"/>
            </w:tcBorders>
            <w:hideMark/>
          </w:tcPr>
          <w:p w14:paraId="57B3962A" w14:textId="77777777" w:rsidR="00C2085A" w:rsidRPr="003A7EC4" w:rsidRDefault="00C2085A" w:rsidP="00C2085A">
            <w:pPr>
              <w:widowControl w:val="0"/>
              <w:tabs>
                <w:tab w:val="left" w:pos="2893"/>
              </w:tabs>
              <w:spacing w:after="0" w:line="240" w:lineRule="auto"/>
              <w:rPr>
                <w:rFonts w:ascii="Times New Roman" w:hAnsi="Times New Roman"/>
                <w:b/>
              </w:rPr>
            </w:pPr>
            <w:r w:rsidRPr="003A7EC4">
              <w:rPr>
                <w:rFonts w:ascii="Times New Roman" w:hAnsi="Times New Roman"/>
              </w:rPr>
              <w:t>ОК 1- ОК 9</w:t>
            </w:r>
          </w:p>
        </w:tc>
      </w:tr>
      <w:tr w:rsidR="003A7EC4" w:rsidRPr="003A7EC4" w14:paraId="693D9456"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6610F50"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hideMark/>
          </w:tcPr>
          <w:p w14:paraId="74953DD6"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iCs/>
              </w:rPr>
              <w:t xml:space="preserve">Введение </w:t>
            </w:r>
          </w:p>
        </w:tc>
        <w:tc>
          <w:tcPr>
            <w:tcW w:w="331" w:type="pct"/>
            <w:tcBorders>
              <w:top w:val="single" w:sz="4" w:space="0" w:color="auto"/>
              <w:left w:val="single" w:sz="4" w:space="0" w:color="auto"/>
              <w:bottom w:val="single" w:sz="4" w:space="0" w:color="auto"/>
              <w:right w:val="single" w:sz="4" w:space="0" w:color="auto"/>
            </w:tcBorders>
            <w:hideMark/>
          </w:tcPr>
          <w:p w14:paraId="1C72296A"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AB85EC"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65CD3556" w14:textId="77777777" w:rsidTr="00C2085A">
        <w:trPr>
          <w:trHeight w:val="269"/>
        </w:trPr>
        <w:tc>
          <w:tcPr>
            <w:tcW w:w="849" w:type="pct"/>
            <w:vMerge w:val="restart"/>
            <w:tcBorders>
              <w:top w:val="single" w:sz="4" w:space="0" w:color="auto"/>
              <w:left w:val="single" w:sz="4" w:space="0" w:color="auto"/>
              <w:bottom w:val="single" w:sz="4" w:space="0" w:color="auto"/>
              <w:right w:val="single" w:sz="4" w:space="0" w:color="auto"/>
            </w:tcBorders>
            <w:hideMark/>
          </w:tcPr>
          <w:p w14:paraId="7A708CC4" w14:textId="77777777" w:rsidR="00C2085A" w:rsidRPr="003A7EC4" w:rsidRDefault="00C2085A" w:rsidP="00C2085A">
            <w:pPr>
              <w:widowControl w:val="0"/>
              <w:tabs>
                <w:tab w:val="left" w:pos="2893"/>
              </w:tabs>
              <w:spacing w:after="0" w:line="240" w:lineRule="auto"/>
              <w:rPr>
                <w:rFonts w:ascii="Times New Roman" w:hAnsi="Times New Roman"/>
                <w:iCs/>
              </w:rPr>
            </w:pPr>
            <w:r w:rsidRPr="003A7EC4">
              <w:rPr>
                <w:rFonts w:ascii="Times New Roman" w:hAnsi="Times New Roman"/>
                <w:iCs/>
              </w:rPr>
              <w:t>Раздел 1. Обеспечение личной безопасности и сохранение здоровья.</w:t>
            </w:r>
          </w:p>
        </w:tc>
        <w:tc>
          <w:tcPr>
            <w:tcW w:w="3537" w:type="pct"/>
            <w:tcBorders>
              <w:top w:val="single" w:sz="4" w:space="0" w:color="auto"/>
              <w:left w:val="single" w:sz="4" w:space="0" w:color="auto"/>
              <w:bottom w:val="nil"/>
              <w:right w:val="single" w:sz="4" w:space="0" w:color="auto"/>
            </w:tcBorders>
            <w:hideMark/>
          </w:tcPr>
          <w:p w14:paraId="4AD54020" w14:textId="77777777" w:rsidR="00C2085A" w:rsidRPr="003A7EC4" w:rsidRDefault="00C2085A" w:rsidP="00C2085A">
            <w:pPr>
              <w:widowControl w:val="0"/>
              <w:tabs>
                <w:tab w:val="left" w:pos="2893"/>
              </w:tabs>
              <w:spacing w:after="0" w:line="240" w:lineRule="auto"/>
              <w:rPr>
                <w:rFonts w:ascii="Times New Roman" w:hAnsi="Times New Roman"/>
                <w:b/>
              </w:rPr>
            </w:pPr>
            <w:r w:rsidRPr="003A7EC4">
              <w:rPr>
                <w:rFonts w:ascii="Times New Roman" w:hAnsi="Times New Roman"/>
                <w:b/>
              </w:rPr>
              <w:t>Содержание учебного материала</w:t>
            </w:r>
          </w:p>
        </w:tc>
        <w:tc>
          <w:tcPr>
            <w:tcW w:w="331" w:type="pct"/>
            <w:tcBorders>
              <w:top w:val="single" w:sz="4" w:space="0" w:color="auto"/>
              <w:left w:val="single" w:sz="4" w:space="0" w:color="auto"/>
              <w:bottom w:val="nil"/>
              <w:right w:val="single" w:sz="4" w:space="0" w:color="auto"/>
            </w:tcBorders>
          </w:tcPr>
          <w:p w14:paraId="7209EE74"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14</w:t>
            </w:r>
          </w:p>
        </w:tc>
        <w:tc>
          <w:tcPr>
            <w:tcW w:w="283" w:type="pct"/>
            <w:vMerge w:val="restart"/>
            <w:tcBorders>
              <w:top w:val="single" w:sz="4" w:space="0" w:color="auto"/>
              <w:left w:val="single" w:sz="4" w:space="0" w:color="auto"/>
              <w:bottom w:val="single" w:sz="4" w:space="0" w:color="auto"/>
              <w:right w:val="single" w:sz="4" w:space="0" w:color="auto"/>
            </w:tcBorders>
            <w:hideMark/>
          </w:tcPr>
          <w:p w14:paraId="020DC863" w14:textId="77777777" w:rsidR="00C2085A" w:rsidRPr="003A7EC4" w:rsidRDefault="00C2085A" w:rsidP="00C2085A">
            <w:pPr>
              <w:widowControl w:val="0"/>
              <w:tabs>
                <w:tab w:val="left" w:pos="2893"/>
              </w:tabs>
              <w:spacing w:after="0" w:line="240" w:lineRule="auto"/>
              <w:rPr>
                <w:rFonts w:ascii="Times New Roman" w:hAnsi="Times New Roman"/>
                <w:b/>
              </w:rPr>
            </w:pPr>
            <w:r w:rsidRPr="003A7EC4">
              <w:rPr>
                <w:rFonts w:ascii="Times New Roman" w:hAnsi="Times New Roman"/>
              </w:rPr>
              <w:t>ОК 1- ОК 9</w:t>
            </w:r>
          </w:p>
        </w:tc>
      </w:tr>
      <w:tr w:rsidR="003A7EC4" w:rsidRPr="003A7EC4" w14:paraId="41B97C01"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C840701"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00D64EA"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1.1. Здоровый образ жизни как средство сохранения и укрепления  индивидуального здоровья. Влияние окружающей среды на здоровье человека.</w:t>
            </w:r>
          </w:p>
        </w:tc>
        <w:tc>
          <w:tcPr>
            <w:tcW w:w="331" w:type="pct"/>
            <w:vMerge w:val="restart"/>
            <w:tcBorders>
              <w:top w:val="single" w:sz="4" w:space="0" w:color="auto"/>
              <w:left w:val="single" w:sz="4" w:space="0" w:color="auto"/>
              <w:right w:val="single" w:sz="4" w:space="0" w:color="auto"/>
            </w:tcBorders>
          </w:tcPr>
          <w:p w14:paraId="5CE53DA6"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ADE92"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33A87D71"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3D6FA99"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95876F4"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 xml:space="preserve">Самостоятельная работа №1: выполнение </w:t>
            </w:r>
            <w:proofErr w:type="spellStart"/>
            <w:r w:rsidRPr="003A7EC4">
              <w:rPr>
                <w:rFonts w:ascii="Times New Roman" w:hAnsi="Times New Roman"/>
                <w:bCs/>
              </w:rPr>
              <w:t>дом.заданий</w:t>
            </w:r>
            <w:proofErr w:type="spellEnd"/>
            <w:r w:rsidRPr="003A7EC4">
              <w:rPr>
                <w:rFonts w:ascii="Times New Roman" w:hAnsi="Times New Roman"/>
                <w:bCs/>
              </w:rPr>
              <w:t>, конспектов занятий, учебной и дополнительной литературы.</w:t>
            </w:r>
          </w:p>
        </w:tc>
        <w:tc>
          <w:tcPr>
            <w:tcW w:w="331" w:type="pct"/>
            <w:vMerge/>
            <w:tcBorders>
              <w:left w:val="single" w:sz="4" w:space="0" w:color="auto"/>
              <w:right w:val="single" w:sz="4" w:space="0" w:color="auto"/>
            </w:tcBorders>
          </w:tcPr>
          <w:p w14:paraId="01D85166"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B778F7"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06B7BCA1"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1E11D22"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4278D54"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1.2.1 Рациональное питание и его значение для здоровья и работоспособности человека. Гигиена питания.</w:t>
            </w:r>
          </w:p>
        </w:tc>
        <w:tc>
          <w:tcPr>
            <w:tcW w:w="331" w:type="pct"/>
            <w:vMerge/>
            <w:tcBorders>
              <w:left w:val="single" w:sz="4" w:space="0" w:color="auto"/>
              <w:right w:val="single" w:sz="4" w:space="0" w:color="auto"/>
            </w:tcBorders>
          </w:tcPr>
          <w:p w14:paraId="4C65792D"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E68CE2"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42EC800E"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1CC3026"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15FFC78"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Самостоятельная работа №2: «Двигательная активность и закаливание организма. Биологические ритмы и трудоспособность человека».</w:t>
            </w:r>
          </w:p>
        </w:tc>
        <w:tc>
          <w:tcPr>
            <w:tcW w:w="331" w:type="pct"/>
            <w:vMerge/>
            <w:tcBorders>
              <w:left w:val="single" w:sz="4" w:space="0" w:color="auto"/>
              <w:right w:val="single" w:sz="4" w:space="0" w:color="auto"/>
            </w:tcBorders>
          </w:tcPr>
          <w:p w14:paraId="7A655930"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B7F39"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6B161F0B"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5F96478"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B8FF8BB"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1.2.2 Факторы, способствующие укреплению здоровья. Двигательная активность и закаливание организма. Правила личной гигиены</w:t>
            </w:r>
          </w:p>
        </w:tc>
        <w:tc>
          <w:tcPr>
            <w:tcW w:w="331" w:type="pct"/>
            <w:vMerge/>
            <w:tcBorders>
              <w:left w:val="single" w:sz="4" w:space="0" w:color="auto"/>
              <w:right w:val="single" w:sz="4" w:space="0" w:color="auto"/>
            </w:tcBorders>
          </w:tcPr>
          <w:p w14:paraId="6D45ED0E"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A42B19"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6260E5F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AB1D558"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3525D9F"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1.3 Влияние неблагоприятной окружающей среды на здоровье человека. Основные источники загрязнения окружающей среды, техносфера</w:t>
            </w:r>
          </w:p>
        </w:tc>
        <w:tc>
          <w:tcPr>
            <w:tcW w:w="331" w:type="pct"/>
            <w:vMerge/>
            <w:tcBorders>
              <w:left w:val="single" w:sz="4" w:space="0" w:color="auto"/>
              <w:right w:val="single" w:sz="4" w:space="0" w:color="auto"/>
            </w:tcBorders>
          </w:tcPr>
          <w:p w14:paraId="29DE6FA2"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D6FA5"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221A7C10"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A62B9C0"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87CDB1B"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1.4. Вредные привычки и их влияние на здоровье, профилактика вредных привычек. Наркотики и наркомания, социальные последствия.</w:t>
            </w:r>
          </w:p>
        </w:tc>
        <w:tc>
          <w:tcPr>
            <w:tcW w:w="331" w:type="pct"/>
            <w:vMerge/>
            <w:tcBorders>
              <w:left w:val="single" w:sz="4" w:space="0" w:color="auto"/>
              <w:right w:val="single" w:sz="4" w:space="0" w:color="auto"/>
            </w:tcBorders>
          </w:tcPr>
          <w:p w14:paraId="68EE8B46"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61EEFF"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589E8BE2"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D1639F7"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8BAB5DD"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Самостоятельная работа №3: «Социальные последствия вредных привычек».</w:t>
            </w:r>
          </w:p>
        </w:tc>
        <w:tc>
          <w:tcPr>
            <w:tcW w:w="331" w:type="pct"/>
            <w:vMerge/>
            <w:tcBorders>
              <w:left w:val="single" w:sz="4" w:space="0" w:color="auto"/>
              <w:right w:val="single" w:sz="4" w:space="0" w:color="auto"/>
            </w:tcBorders>
          </w:tcPr>
          <w:p w14:paraId="7DDF9FF2"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07FDC1"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73A4CCAE"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56954D6"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4E8799F"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1.5 Правила и безопасность дорожного движения. Модели поведения пешеходов, велосипедистов, пассажиров при организации дорожного движения</w:t>
            </w:r>
          </w:p>
        </w:tc>
        <w:tc>
          <w:tcPr>
            <w:tcW w:w="331" w:type="pct"/>
            <w:vMerge/>
            <w:tcBorders>
              <w:left w:val="single" w:sz="4" w:space="0" w:color="auto"/>
              <w:right w:val="single" w:sz="4" w:space="0" w:color="auto"/>
            </w:tcBorders>
          </w:tcPr>
          <w:p w14:paraId="258EA779"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BB9735"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370B811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44D15F1"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C4F7339"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1.6. Репродуктивное здоровье как составная часть здоровья человека и общества</w:t>
            </w:r>
          </w:p>
          <w:p w14:paraId="3F044625"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1.7 Правовые основы взаимоотношения полов</w:t>
            </w:r>
          </w:p>
        </w:tc>
        <w:tc>
          <w:tcPr>
            <w:tcW w:w="331" w:type="pct"/>
            <w:vMerge/>
            <w:tcBorders>
              <w:left w:val="single" w:sz="4" w:space="0" w:color="auto"/>
              <w:right w:val="single" w:sz="4" w:space="0" w:color="auto"/>
            </w:tcBorders>
          </w:tcPr>
          <w:p w14:paraId="2203DDC6"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FB0BA"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0B064B8D"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F647865"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C6B8C23"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1.8 Опасности современных молодежных хобби. Модели личного безопасного поведения во время занятий современными молодежными хобби.</w:t>
            </w:r>
          </w:p>
        </w:tc>
        <w:tc>
          <w:tcPr>
            <w:tcW w:w="331" w:type="pct"/>
            <w:vMerge/>
            <w:tcBorders>
              <w:left w:val="single" w:sz="4" w:space="0" w:color="auto"/>
              <w:right w:val="single" w:sz="4" w:space="0" w:color="auto"/>
            </w:tcBorders>
          </w:tcPr>
          <w:p w14:paraId="24EC0591"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9E3FE7"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45A9649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B8D1068"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DBB1164"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Самостоятельная работа №4: «Семья в современном обществе. Семейное законодательство РФ».</w:t>
            </w:r>
          </w:p>
        </w:tc>
        <w:tc>
          <w:tcPr>
            <w:tcW w:w="331" w:type="pct"/>
            <w:vMerge/>
            <w:tcBorders>
              <w:left w:val="single" w:sz="4" w:space="0" w:color="auto"/>
              <w:right w:val="single" w:sz="4" w:space="0" w:color="auto"/>
            </w:tcBorders>
          </w:tcPr>
          <w:p w14:paraId="4C96F83A"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BDAD2C"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65DD163C"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E8525D7" w14:textId="77777777" w:rsidR="00C2085A" w:rsidRPr="003A7EC4" w:rsidRDefault="00C2085A" w:rsidP="00C2085A">
            <w:pPr>
              <w:widowControl w:val="0"/>
              <w:tabs>
                <w:tab w:val="left" w:pos="2893"/>
              </w:tabs>
              <w:spacing w:after="0" w:line="240" w:lineRule="auto"/>
              <w:rPr>
                <w:rFonts w:ascii="Times New Roman" w:hAnsi="Times New Roman"/>
                <w:iCs/>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5095DEF"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Консультации по разделу № 1</w:t>
            </w:r>
          </w:p>
        </w:tc>
        <w:tc>
          <w:tcPr>
            <w:tcW w:w="331" w:type="pct"/>
            <w:vMerge/>
            <w:tcBorders>
              <w:left w:val="single" w:sz="4" w:space="0" w:color="auto"/>
              <w:bottom w:val="single" w:sz="4" w:space="0" w:color="auto"/>
              <w:right w:val="single" w:sz="4" w:space="0" w:color="auto"/>
            </w:tcBorders>
          </w:tcPr>
          <w:p w14:paraId="73654F78"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6B0E6" w14:textId="77777777" w:rsidR="00C2085A" w:rsidRPr="003A7EC4" w:rsidRDefault="00C2085A" w:rsidP="00C2085A">
            <w:pPr>
              <w:widowControl w:val="0"/>
              <w:tabs>
                <w:tab w:val="left" w:pos="2893"/>
              </w:tabs>
              <w:spacing w:after="0" w:line="240" w:lineRule="auto"/>
              <w:rPr>
                <w:rFonts w:ascii="Times New Roman" w:hAnsi="Times New Roman"/>
                <w:b/>
              </w:rPr>
            </w:pPr>
          </w:p>
        </w:tc>
      </w:tr>
      <w:tr w:rsidR="003A7EC4" w:rsidRPr="003A7EC4" w14:paraId="470D8B4A" w14:textId="77777777" w:rsidTr="00C2085A">
        <w:tc>
          <w:tcPr>
            <w:tcW w:w="849" w:type="pct"/>
            <w:vMerge w:val="restart"/>
            <w:tcBorders>
              <w:top w:val="single" w:sz="4" w:space="0" w:color="auto"/>
              <w:left w:val="single" w:sz="4" w:space="0" w:color="auto"/>
              <w:bottom w:val="single" w:sz="4" w:space="0" w:color="auto"/>
              <w:right w:val="single" w:sz="4" w:space="0" w:color="auto"/>
            </w:tcBorders>
            <w:hideMark/>
          </w:tcPr>
          <w:p w14:paraId="6DAADBDA"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Раздел 2. Государственная система обеспечения безопасности населения</w:t>
            </w:r>
          </w:p>
        </w:tc>
        <w:tc>
          <w:tcPr>
            <w:tcW w:w="3537" w:type="pct"/>
            <w:tcBorders>
              <w:top w:val="single" w:sz="4" w:space="0" w:color="auto"/>
              <w:left w:val="single" w:sz="4" w:space="0" w:color="auto"/>
              <w:bottom w:val="single" w:sz="4" w:space="0" w:color="auto"/>
              <w:right w:val="single" w:sz="4" w:space="0" w:color="auto"/>
            </w:tcBorders>
            <w:vAlign w:val="center"/>
            <w:hideMark/>
          </w:tcPr>
          <w:p w14:paraId="4EC13527"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
              </w:rPr>
              <w:t>Содержание учебного материала</w:t>
            </w:r>
          </w:p>
        </w:tc>
        <w:tc>
          <w:tcPr>
            <w:tcW w:w="331" w:type="pct"/>
            <w:vMerge w:val="restart"/>
            <w:tcBorders>
              <w:top w:val="single" w:sz="4" w:space="0" w:color="auto"/>
              <w:left w:val="single" w:sz="4" w:space="0" w:color="auto"/>
              <w:right w:val="single" w:sz="4" w:space="0" w:color="auto"/>
            </w:tcBorders>
            <w:hideMark/>
          </w:tcPr>
          <w:p w14:paraId="6520F5DA"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2/16</w:t>
            </w:r>
          </w:p>
        </w:tc>
        <w:tc>
          <w:tcPr>
            <w:tcW w:w="283" w:type="pct"/>
            <w:vMerge w:val="restart"/>
            <w:tcBorders>
              <w:top w:val="single" w:sz="4" w:space="0" w:color="auto"/>
              <w:left w:val="single" w:sz="4" w:space="0" w:color="auto"/>
              <w:bottom w:val="single" w:sz="4" w:space="0" w:color="auto"/>
              <w:right w:val="single" w:sz="4" w:space="0" w:color="auto"/>
            </w:tcBorders>
            <w:hideMark/>
          </w:tcPr>
          <w:p w14:paraId="3C84A07C"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ОК 1- ОК 9</w:t>
            </w:r>
          </w:p>
        </w:tc>
      </w:tr>
      <w:tr w:rsidR="003A7EC4" w:rsidRPr="003A7EC4" w14:paraId="363EAF6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DA57258"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F207959"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2.1.Общие понятия и классификация чрезвычайных ситуации природного и техногенного и социального характера Тема 2.2 Характеристика чрезвычайных ситуаций природного и техногенного характера наиболее вероятных для Калининградской области</w:t>
            </w:r>
          </w:p>
        </w:tc>
        <w:tc>
          <w:tcPr>
            <w:tcW w:w="331" w:type="pct"/>
            <w:vMerge/>
            <w:tcBorders>
              <w:left w:val="single" w:sz="4" w:space="0" w:color="auto"/>
              <w:right w:val="single" w:sz="4" w:space="0" w:color="auto"/>
            </w:tcBorders>
          </w:tcPr>
          <w:p w14:paraId="1BDC5461"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9DC941"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68201BB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DDC1F18"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0A1AE4B"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 xml:space="preserve">Самостоятельная работа №5: выполнение </w:t>
            </w:r>
            <w:proofErr w:type="spellStart"/>
            <w:r w:rsidRPr="003A7EC4">
              <w:rPr>
                <w:rFonts w:ascii="Times New Roman" w:hAnsi="Times New Roman"/>
                <w:bCs/>
              </w:rPr>
              <w:t>дом.заданий</w:t>
            </w:r>
            <w:proofErr w:type="spellEnd"/>
            <w:r w:rsidRPr="003A7EC4">
              <w:rPr>
                <w:rFonts w:ascii="Times New Roman" w:hAnsi="Times New Roman"/>
                <w:bCs/>
              </w:rPr>
              <w:t xml:space="preserve">, проработка конспектов занятий, учебной и </w:t>
            </w:r>
            <w:r w:rsidRPr="003A7EC4">
              <w:rPr>
                <w:rFonts w:ascii="Times New Roman" w:hAnsi="Times New Roman"/>
                <w:bCs/>
              </w:rPr>
              <w:lastRenderedPageBreak/>
              <w:t>дополнительной литературы.</w:t>
            </w:r>
          </w:p>
        </w:tc>
        <w:tc>
          <w:tcPr>
            <w:tcW w:w="331" w:type="pct"/>
            <w:vMerge/>
            <w:tcBorders>
              <w:left w:val="single" w:sz="4" w:space="0" w:color="auto"/>
              <w:right w:val="single" w:sz="4" w:space="0" w:color="auto"/>
            </w:tcBorders>
          </w:tcPr>
          <w:p w14:paraId="75A82D2A"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D98DC2"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197288F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2D476A7"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BD8B478"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2.3. Единая государственная система предупреждения и ликвидации ЧС (РСЧС),  история создания, структура, силы и средства, предназначение. Права и обязанности граждан РФ в области защиты населения и территорий от ЧС.</w:t>
            </w:r>
          </w:p>
        </w:tc>
        <w:tc>
          <w:tcPr>
            <w:tcW w:w="331" w:type="pct"/>
            <w:vMerge/>
            <w:tcBorders>
              <w:left w:val="single" w:sz="4" w:space="0" w:color="auto"/>
              <w:right w:val="single" w:sz="4" w:space="0" w:color="auto"/>
            </w:tcBorders>
          </w:tcPr>
          <w:p w14:paraId="6390243A"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AAD99"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0AA9FB47"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9FD6962"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9C0C5E4"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 xml:space="preserve">Самостоятельная работа №6: выполнение </w:t>
            </w:r>
            <w:proofErr w:type="spellStart"/>
            <w:r w:rsidRPr="003A7EC4">
              <w:rPr>
                <w:rFonts w:ascii="Times New Roman" w:hAnsi="Times New Roman"/>
                <w:bCs/>
              </w:rPr>
              <w:t>дом.заданий</w:t>
            </w:r>
            <w:proofErr w:type="spellEnd"/>
            <w:r w:rsidRPr="003A7EC4">
              <w:rPr>
                <w:rFonts w:ascii="Times New Roman" w:hAnsi="Times New Roman"/>
                <w:bCs/>
              </w:rPr>
              <w:t xml:space="preserve">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2374AE3F"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D6860"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2145C837"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6198273"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BAE3D56"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2.4. Гражданская оборона – составная часть обороноспособности страны. Основные понятия и определения, задачи гражданской обороны. Ядерное, химическое, бактериологическое оружие, современные средства поражения.</w:t>
            </w:r>
          </w:p>
        </w:tc>
        <w:tc>
          <w:tcPr>
            <w:tcW w:w="331" w:type="pct"/>
            <w:vMerge/>
            <w:tcBorders>
              <w:left w:val="single" w:sz="4" w:space="0" w:color="auto"/>
              <w:right w:val="single" w:sz="4" w:space="0" w:color="auto"/>
            </w:tcBorders>
          </w:tcPr>
          <w:p w14:paraId="3673D1A0"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3DC89C"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713B201E"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D1E9AA9"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A1FED1B"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 xml:space="preserve">Самостоятельная работа №7: выполнение </w:t>
            </w:r>
            <w:proofErr w:type="spellStart"/>
            <w:r w:rsidRPr="003A7EC4">
              <w:rPr>
                <w:rFonts w:ascii="Times New Roman" w:hAnsi="Times New Roman"/>
                <w:bCs/>
              </w:rPr>
              <w:t>дом.заданий</w:t>
            </w:r>
            <w:proofErr w:type="spellEnd"/>
            <w:r w:rsidRPr="003A7EC4">
              <w:rPr>
                <w:rFonts w:ascii="Times New Roman" w:hAnsi="Times New Roman"/>
                <w:bCs/>
              </w:rPr>
              <w:t>,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65D808FC" w14:textId="77777777" w:rsidR="00C2085A" w:rsidRPr="003A7EC4" w:rsidRDefault="00C2085A" w:rsidP="00C2085A">
            <w:pPr>
              <w:widowControl w:val="0"/>
              <w:tabs>
                <w:tab w:val="left" w:pos="2893"/>
              </w:tabs>
              <w:spacing w:after="0" w:line="240" w:lineRule="auto"/>
              <w:rPr>
                <w:rFonts w:ascii="Times New Roman" w:hAnsi="Times New Roman"/>
              </w:rPr>
            </w:pPr>
          </w:p>
        </w:tc>
        <w:tc>
          <w:tcPr>
            <w:tcW w:w="283" w:type="pct"/>
            <w:vMerge w:val="restart"/>
            <w:tcBorders>
              <w:top w:val="nil"/>
              <w:left w:val="single" w:sz="4" w:space="0" w:color="auto"/>
              <w:bottom w:val="single" w:sz="4" w:space="0" w:color="auto"/>
              <w:right w:val="single" w:sz="4" w:space="0" w:color="auto"/>
            </w:tcBorders>
            <w:hideMark/>
          </w:tcPr>
          <w:p w14:paraId="2BDDA622"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ОК 1- ОК 9</w:t>
            </w:r>
          </w:p>
        </w:tc>
      </w:tr>
      <w:tr w:rsidR="003A7EC4" w:rsidRPr="003A7EC4" w14:paraId="424EE28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44C20D4"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794174A"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2.5 Современные средства поражения и их поражающие факторы</w:t>
            </w:r>
          </w:p>
        </w:tc>
        <w:tc>
          <w:tcPr>
            <w:tcW w:w="331" w:type="pct"/>
            <w:vMerge/>
            <w:tcBorders>
              <w:left w:val="single" w:sz="4" w:space="0" w:color="auto"/>
              <w:right w:val="single" w:sz="4" w:space="0" w:color="auto"/>
            </w:tcBorders>
          </w:tcPr>
          <w:p w14:paraId="074E6D85"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66CC2FB3"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408C165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7565D71"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74B9B8D"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2.6 Организация инженерной защиты населения от поражающих факторов ЧС мирного и военного времени</w:t>
            </w:r>
          </w:p>
          <w:p w14:paraId="2A9B78D2"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2.7 Аварийно-спасательные и другие неотложные работы, проводимые в зонах ЧС.</w:t>
            </w:r>
          </w:p>
        </w:tc>
        <w:tc>
          <w:tcPr>
            <w:tcW w:w="331" w:type="pct"/>
            <w:vMerge/>
            <w:tcBorders>
              <w:left w:val="single" w:sz="4" w:space="0" w:color="auto"/>
              <w:right w:val="single" w:sz="4" w:space="0" w:color="auto"/>
            </w:tcBorders>
          </w:tcPr>
          <w:p w14:paraId="2976C8DD"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4D047F15"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1D41A742"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9417C37"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04732CE"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Самостоятельная работа №8: «Организация и содержание АСДНР».</w:t>
            </w:r>
          </w:p>
        </w:tc>
        <w:tc>
          <w:tcPr>
            <w:tcW w:w="331" w:type="pct"/>
            <w:vMerge/>
            <w:tcBorders>
              <w:left w:val="single" w:sz="4" w:space="0" w:color="auto"/>
              <w:right w:val="single" w:sz="4" w:space="0" w:color="auto"/>
            </w:tcBorders>
          </w:tcPr>
          <w:p w14:paraId="0674E719"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4DD270E4"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2823D6D8"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ABA4CF0"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8269BB5"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2.8 Обучение населения защите от ЧС</w:t>
            </w:r>
          </w:p>
        </w:tc>
        <w:tc>
          <w:tcPr>
            <w:tcW w:w="331" w:type="pct"/>
            <w:vMerge/>
            <w:tcBorders>
              <w:left w:val="single" w:sz="4" w:space="0" w:color="auto"/>
              <w:right w:val="single" w:sz="4" w:space="0" w:color="auto"/>
            </w:tcBorders>
          </w:tcPr>
          <w:p w14:paraId="5C3046CB"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4318C3FF"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6E474C0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1F5E1B5"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0E089EF"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 xml:space="preserve">Самостоятельная работа №9: выполнение </w:t>
            </w:r>
            <w:proofErr w:type="spellStart"/>
            <w:r w:rsidRPr="003A7EC4">
              <w:rPr>
                <w:rFonts w:ascii="Times New Roman" w:hAnsi="Times New Roman"/>
                <w:bCs/>
              </w:rPr>
              <w:t>дом.занятий</w:t>
            </w:r>
            <w:proofErr w:type="spellEnd"/>
            <w:r w:rsidRPr="003A7EC4">
              <w:rPr>
                <w:rFonts w:ascii="Times New Roman" w:hAnsi="Times New Roman"/>
                <w:bCs/>
              </w:rPr>
              <w:t>, проработка ФЗ «О защите населения и территорий о ЧС».</w:t>
            </w:r>
          </w:p>
        </w:tc>
        <w:tc>
          <w:tcPr>
            <w:tcW w:w="331" w:type="pct"/>
            <w:vMerge/>
            <w:tcBorders>
              <w:left w:val="single" w:sz="4" w:space="0" w:color="auto"/>
              <w:right w:val="single" w:sz="4" w:space="0" w:color="auto"/>
            </w:tcBorders>
          </w:tcPr>
          <w:p w14:paraId="511883F8"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348BB263"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3079EA56"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03C1D4E"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D3D09E2"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2.9 Правила безопасного поведения при угрозе террористического акта, захвате в качестве заложника</w:t>
            </w:r>
          </w:p>
        </w:tc>
        <w:tc>
          <w:tcPr>
            <w:tcW w:w="331" w:type="pct"/>
            <w:vMerge/>
            <w:tcBorders>
              <w:left w:val="single" w:sz="4" w:space="0" w:color="auto"/>
              <w:right w:val="single" w:sz="4" w:space="0" w:color="auto"/>
            </w:tcBorders>
          </w:tcPr>
          <w:p w14:paraId="09B1070F"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676889C3"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6A4A5CAA"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01FBFAE"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D095944"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2.10 Государственные службы по охране здоровья и безопасности граждан.</w:t>
            </w:r>
          </w:p>
        </w:tc>
        <w:tc>
          <w:tcPr>
            <w:tcW w:w="331" w:type="pct"/>
            <w:vMerge/>
            <w:tcBorders>
              <w:left w:val="single" w:sz="4" w:space="0" w:color="auto"/>
              <w:right w:val="single" w:sz="4" w:space="0" w:color="auto"/>
            </w:tcBorders>
          </w:tcPr>
          <w:p w14:paraId="1AB2647D"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48C5E0B5"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73AD3DE2" w14:textId="77777777" w:rsidTr="00C2085A">
        <w:trPr>
          <w:trHeight w:val="7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1C897"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80912BD"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 xml:space="preserve">Самостоятельная работа№10: выполнение </w:t>
            </w:r>
            <w:proofErr w:type="spellStart"/>
            <w:r w:rsidRPr="003A7EC4">
              <w:rPr>
                <w:rFonts w:ascii="Times New Roman" w:hAnsi="Times New Roman"/>
                <w:bCs/>
              </w:rPr>
              <w:t>дом.заданий</w:t>
            </w:r>
            <w:proofErr w:type="spellEnd"/>
            <w:r w:rsidRPr="003A7EC4">
              <w:rPr>
                <w:rFonts w:ascii="Times New Roman" w:hAnsi="Times New Roman"/>
                <w:bCs/>
              </w:rPr>
              <w:t xml:space="preserve"> по теме 2.10.,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7F2093E1"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1FD619EC"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303F33EA"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82C0E6C"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D3220E0"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Консультации по разделу №2</w:t>
            </w:r>
          </w:p>
        </w:tc>
        <w:tc>
          <w:tcPr>
            <w:tcW w:w="331" w:type="pct"/>
            <w:vMerge/>
            <w:tcBorders>
              <w:left w:val="single" w:sz="4" w:space="0" w:color="auto"/>
              <w:bottom w:val="single" w:sz="4" w:space="0" w:color="auto"/>
              <w:right w:val="single" w:sz="4" w:space="0" w:color="auto"/>
            </w:tcBorders>
          </w:tcPr>
          <w:p w14:paraId="7723EA78"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37E6E72B"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38CBB485" w14:textId="77777777" w:rsidTr="00C2085A">
        <w:tc>
          <w:tcPr>
            <w:tcW w:w="849" w:type="pct"/>
            <w:vMerge w:val="restart"/>
            <w:tcBorders>
              <w:top w:val="nil"/>
              <w:left w:val="single" w:sz="4" w:space="0" w:color="auto"/>
              <w:bottom w:val="single" w:sz="4" w:space="0" w:color="auto"/>
              <w:right w:val="single" w:sz="4" w:space="0" w:color="auto"/>
            </w:tcBorders>
            <w:hideMark/>
          </w:tcPr>
          <w:p w14:paraId="03B762F1"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Раздел 3. Основы обороны государства и воинская обязанность</w:t>
            </w:r>
          </w:p>
        </w:tc>
        <w:tc>
          <w:tcPr>
            <w:tcW w:w="3537" w:type="pct"/>
            <w:tcBorders>
              <w:top w:val="single" w:sz="4" w:space="0" w:color="auto"/>
              <w:left w:val="single" w:sz="4" w:space="0" w:color="auto"/>
              <w:bottom w:val="single" w:sz="4" w:space="0" w:color="auto"/>
              <w:right w:val="single" w:sz="4" w:space="0" w:color="auto"/>
            </w:tcBorders>
            <w:vAlign w:val="center"/>
            <w:hideMark/>
          </w:tcPr>
          <w:p w14:paraId="2D5B5D3E"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b/>
              </w:rPr>
              <w:t>Содержание учебного материала</w:t>
            </w:r>
          </w:p>
        </w:tc>
        <w:tc>
          <w:tcPr>
            <w:tcW w:w="331" w:type="pct"/>
            <w:vMerge w:val="restart"/>
            <w:tcBorders>
              <w:top w:val="single" w:sz="4" w:space="0" w:color="auto"/>
              <w:left w:val="single" w:sz="4" w:space="0" w:color="auto"/>
              <w:right w:val="single" w:sz="4" w:space="0" w:color="auto"/>
            </w:tcBorders>
            <w:hideMark/>
          </w:tcPr>
          <w:p w14:paraId="2514D503"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18</w:t>
            </w:r>
          </w:p>
          <w:p w14:paraId="2B3CA47D" w14:textId="77777777" w:rsidR="00C2085A" w:rsidRPr="003A7EC4" w:rsidRDefault="00C2085A" w:rsidP="00C2085A">
            <w:pPr>
              <w:widowControl w:val="0"/>
              <w:tabs>
                <w:tab w:val="left" w:pos="2893"/>
              </w:tabs>
              <w:spacing w:after="0" w:line="240" w:lineRule="auto"/>
              <w:rPr>
                <w:rFonts w:ascii="Times New Roman" w:hAnsi="Times New Roman"/>
              </w:rPr>
            </w:pPr>
          </w:p>
        </w:tc>
        <w:tc>
          <w:tcPr>
            <w:tcW w:w="283" w:type="pct"/>
            <w:vMerge w:val="restart"/>
            <w:tcBorders>
              <w:top w:val="nil"/>
              <w:left w:val="single" w:sz="4" w:space="0" w:color="auto"/>
              <w:bottom w:val="single" w:sz="4" w:space="0" w:color="auto"/>
              <w:right w:val="single" w:sz="4" w:space="0" w:color="auto"/>
            </w:tcBorders>
            <w:hideMark/>
          </w:tcPr>
          <w:p w14:paraId="507F256D"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ОК 1- ОК 9</w:t>
            </w:r>
          </w:p>
        </w:tc>
      </w:tr>
      <w:tr w:rsidR="003A7EC4" w:rsidRPr="003A7EC4" w14:paraId="31263183"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79D917B2"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86F0F83"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3.1. История создания Вооруженных Сил России. Организационная структура ВС РФ.</w:t>
            </w:r>
          </w:p>
        </w:tc>
        <w:tc>
          <w:tcPr>
            <w:tcW w:w="331" w:type="pct"/>
            <w:vMerge/>
            <w:tcBorders>
              <w:left w:val="single" w:sz="4" w:space="0" w:color="auto"/>
              <w:right w:val="single" w:sz="4" w:space="0" w:color="auto"/>
            </w:tcBorders>
          </w:tcPr>
          <w:p w14:paraId="77B2D433"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2283B0E6"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18C34359"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21462CC8"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C30C55B"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 xml:space="preserve">Самостоятельная работа №11: выполнение </w:t>
            </w:r>
            <w:proofErr w:type="spellStart"/>
            <w:r w:rsidRPr="003A7EC4">
              <w:rPr>
                <w:rFonts w:ascii="Times New Roman" w:hAnsi="Times New Roman"/>
              </w:rPr>
              <w:t>дом.заданий</w:t>
            </w:r>
            <w:proofErr w:type="spellEnd"/>
            <w:r w:rsidRPr="003A7EC4">
              <w:rPr>
                <w:rFonts w:ascii="Times New Roman" w:hAnsi="Times New Roman"/>
              </w:rPr>
              <w:t xml:space="preserve"> по теме 3.1., проработка конспектов, учебной и дополнительной литературы.</w:t>
            </w:r>
          </w:p>
        </w:tc>
        <w:tc>
          <w:tcPr>
            <w:tcW w:w="331" w:type="pct"/>
            <w:vMerge/>
            <w:tcBorders>
              <w:left w:val="single" w:sz="4" w:space="0" w:color="auto"/>
              <w:right w:val="single" w:sz="4" w:space="0" w:color="auto"/>
            </w:tcBorders>
          </w:tcPr>
          <w:p w14:paraId="160FFF97"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ECCFAED"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731AF5B2"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15FB5A84"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6CC41BB"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3.2. Создание Вооруженных Сил РФ, их структура и предназначение. Виды и рода войск ВС РФ.</w:t>
            </w:r>
          </w:p>
        </w:tc>
        <w:tc>
          <w:tcPr>
            <w:tcW w:w="331" w:type="pct"/>
            <w:vMerge/>
            <w:tcBorders>
              <w:left w:val="single" w:sz="4" w:space="0" w:color="auto"/>
              <w:right w:val="single" w:sz="4" w:space="0" w:color="auto"/>
            </w:tcBorders>
          </w:tcPr>
          <w:p w14:paraId="4502A396"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114A869D"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373F53FC"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6C50A47F"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CC39FA2"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3.3. Воинская обязанность. Основные понятия о воинской обязанности. Воинский учет. Дни воинской славы России – дни славных побед.</w:t>
            </w:r>
          </w:p>
        </w:tc>
        <w:tc>
          <w:tcPr>
            <w:tcW w:w="331" w:type="pct"/>
            <w:vMerge/>
            <w:tcBorders>
              <w:left w:val="single" w:sz="4" w:space="0" w:color="auto"/>
              <w:right w:val="single" w:sz="4" w:space="0" w:color="auto"/>
            </w:tcBorders>
          </w:tcPr>
          <w:p w14:paraId="27D001AA"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1DC9B51"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47961A0F"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1385B135"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AEBFCBF"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 xml:space="preserve">Тема 3.4 Обязательная подготовка граждан к военной службе Статус военнослужащего, его права, свободы и обязанности, льготы, предоставляемые военнослужащим. Уголовная ответственность за преступления </w:t>
            </w:r>
            <w:r w:rsidRPr="003A7EC4">
              <w:rPr>
                <w:rFonts w:ascii="Times New Roman" w:hAnsi="Times New Roman"/>
              </w:rPr>
              <w:lastRenderedPageBreak/>
              <w:t>против военной службы.</w:t>
            </w:r>
          </w:p>
        </w:tc>
        <w:tc>
          <w:tcPr>
            <w:tcW w:w="331" w:type="pct"/>
            <w:vMerge/>
            <w:tcBorders>
              <w:left w:val="single" w:sz="4" w:space="0" w:color="auto"/>
              <w:right w:val="single" w:sz="4" w:space="0" w:color="auto"/>
            </w:tcBorders>
          </w:tcPr>
          <w:p w14:paraId="1A4BF199"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6E80359F"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135F5EAF"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647290AE"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A255E3F"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 xml:space="preserve">Самостоятельная работа №12: выполнение </w:t>
            </w:r>
            <w:proofErr w:type="spellStart"/>
            <w:r w:rsidRPr="003A7EC4">
              <w:rPr>
                <w:rFonts w:ascii="Times New Roman" w:hAnsi="Times New Roman"/>
                <w:bCs/>
              </w:rPr>
              <w:t>дом.заданий</w:t>
            </w:r>
            <w:proofErr w:type="spellEnd"/>
            <w:r w:rsidRPr="003A7EC4">
              <w:rPr>
                <w:rFonts w:ascii="Times New Roman" w:hAnsi="Times New Roman"/>
                <w:bCs/>
              </w:rPr>
              <w:t xml:space="preserve"> по теме 3.4.,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269D541B"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CB052A4"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46E3815A"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4CC011DA"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F79AD76"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Консультации по теме 3.3</w:t>
            </w:r>
          </w:p>
        </w:tc>
        <w:tc>
          <w:tcPr>
            <w:tcW w:w="331" w:type="pct"/>
            <w:vMerge/>
            <w:tcBorders>
              <w:left w:val="single" w:sz="4" w:space="0" w:color="auto"/>
              <w:right w:val="single" w:sz="4" w:space="0" w:color="auto"/>
            </w:tcBorders>
          </w:tcPr>
          <w:p w14:paraId="7A007CD4"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7FC1BFAE"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3FE56CD9"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20E63F60"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3C1A0C02"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3.5 Призыв на военную службу</w:t>
            </w:r>
          </w:p>
        </w:tc>
        <w:tc>
          <w:tcPr>
            <w:tcW w:w="331" w:type="pct"/>
            <w:vMerge/>
            <w:tcBorders>
              <w:left w:val="single" w:sz="4" w:space="0" w:color="auto"/>
              <w:right w:val="single" w:sz="4" w:space="0" w:color="auto"/>
            </w:tcBorders>
            <w:hideMark/>
          </w:tcPr>
          <w:p w14:paraId="4E4B832A"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41F3C550"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2F5C915B"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5F8D920D"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528F907"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Самостоятельная работа №13:</w:t>
            </w:r>
          </w:p>
          <w:p w14:paraId="1FE6687F"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3.6 Прохождение военной службы по контракту.</w:t>
            </w:r>
          </w:p>
          <w:p w14:paraId="654399A4"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3.7 Альтернативная гражданская служба.</w:t>
            </w:r>
          </w:p>
        </w:tc>
        <w:tc>
          <w:tcPr>
            <w:tcW w:w="331" w:type="pct"/>
            <w:vMerge/>
            <w:tcBorders>
              <w:left w:val="single" w:sz="4" w:space="0" w:color="auto"/>
              <w:right w:val="single" w:sz="4" w:space="0" w:color="auto"/>
            </w:tcBorders>
          </w:tcPr>
          <w:p w14:paraId="6D6A09AF"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18026800"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1C382DA2"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0D41233B"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6F159BD"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3.8 Качества личности военнослужащего как защитника Отечества</w:t>
            </w:r>
          </w:p>
        </w:tc>
        <w:tc>
          <w:tcPr>
            <w:tcW w:w="331" w:type="pct"/>
            <w:vMerge/>
            <w:tcBorders>
              <w:left w:val="single" w:sz="4" w:space="0" w:color="auto"/>
              <w:right w:val="single" w:sz="4" w:space="0" w:color="auto"/>
            </w:tcBorders>
            <w:hideMark/>
          </w:tcPr>
          <w:p w14:paraId="440C7031"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2C38DB0C"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4FC843AB"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323B6443"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B8231F6"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3.9 Воинская дисциплина и ответственность</w:t>
            </w:r>
          </w:p>
        </w:tc>
        <w:tc>
          <w:tcPr>
            <w:tcW w:w="331" w:type="pct"/>
            <w:vMerge/>
            <w:tcBorders>
              <w:left w:val="single" w:sz="4" w:space="0" w:color="auto"/>
              <w:right w:val="single" w:sz="4" w:space="0" w:color="auto"/>
            </w:tcBorders>
            <w:hideMark/>
          </w:tcPr>
          <w:p w14:paraId="3CC3791E"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320A4A11"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580A2431"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50D8DAA0"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A480E5C"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3.10 Военно-профессиональная деятельность.</w:t>
            </w:r>
          </w:p>
          <w:p w14:paraId="295B97EB"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3.11 Боевые традиции Вооруженных сил России.</w:t>
            </w:r>
          </w:p>
          <w:p w14:paraId="39DFEA90"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rPr>
              <w:t>Тема 3.12 Ритуалы Вооруженных Сил Российской Федерации</w:t>
            </w:r>
          </w:p>
        </w:tc>
        <w:tc>
          <w:tcPr>
            <w:tcW w:w="331" w:type="pct"/>
            <w:vMerge/>
            <w:tcBorders>
              <w:left w:val="single" w:sz="4" w:space="0" w:color="auto"/>
              <w:right w:val="single" w:sz="4" w:space="0" w:color="auto"/>
            </w:tcBorders>
            <w:hideMark/>
          </w:tcPr>
          <w:p w14:paraId="5E366822"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6845C7AD"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53F902C7" w14:textId="77777777" w:rsidTr="00C2085A">
        <w:tc>
          <w:tcPr>
            <w:tcW w:w="0" w:type="auto"/>
            <w:vMerge/>
            <w:tcBorders>
              <w:top w:val="nil"/>
              <w:left w:val="single" w:sz="4" w:space="0" w:color="auto"/>
              <w:bottom w:val="single" w:sz="4" w:space="0" w:color="auto"/>
              <w:right w:val="single" w:sz="4" w:space="0" w:color="auto"/>
            </w:tcBorders>
            <w:vAlign w:val="center"/>
            <w:hideMark/>
          </w:tcPr>
          <w:p w14:paraId="181B5EAB"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D0B8B0D"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3.13 Элементы начальной военной подготовки: Строевой устав ВС РФ; автомат Калашникова</w:t>
            </w:r>
          </w:p>
        </w:tc>
        <w:tc>
          <w:tcPr>
            <w:tcW w:w="331" w:type="pct"/>
            <w:vMerge/>
            <w:tcBorders>
              <w:left w:val="single" w:sz="4" w:space="0" w:color="auto"/>
              <w:bottom w:val="single" w:sz="4" w:space="0" w:color="auto"/>
              <w:right w:val="single" w:sz="4" w:space="0" w:color="auto"/>
            </w:tcBorders>
            <w:hideMark/>
          </w:tcPr>
          <w:p w14:paraId="6EE2761E"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nil"/>
              <w:left w:val="single" w:sz="4" w:space="0" w:color="auto"/>
              <w:bottom w:val="single" w:sz="4" w:space="0" w:color="auto"/>
              <w:right w:val="single" w:sz="4" w:space="0" w:color="auto"/>
            </w:tcBorders>
            <w:vAlign w:val="center"/>
            <w:hideMark/>
          </w:tcPr>
          <w:p w14:paraId="00DA5B9B"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66B06EA0" w14:textId="77777777" w:rsidTr="00C2085A">
        <w:tc>
          <w:tcPr>
            <w:tcW w:w="849" w:type="pct"/>
            <w:vMerge w:val="restart"/>
            <w:tcBorders>
              <w:top w:val="single" w:sz="4" w:space="0" w:color="auto"/>
              <w:left w:val="single" w:sz="4" w:space="0" w:color="auto"/>
              <w:bottom w:val="nil"/>
              <w:right w:val="single" w:sz="4" w:space="0" w:color="auto"/>
            </w:tcBorders>
            <w:hideMark/>
          </w:tcPr>
          <w:p w14:paraId="12EC7259"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Раздел 4. Основы медицинских знаний</w:t>
            </w:r>
          </w:p>
        </w:tc>
        <w:tc>
          <w:tcPr>
            <w:tcW w:w="3537" w:type="pct"/>
            <w:tcBorders>
              <w:top w:val="single" w:sz="4" w:space="0" w:color="auto"/>
              <w:left w:val="single" w:sz="4" w:space="0" w:color="auto"/>
              <w:bottom w:val="single" w:sz="4" w:space="0" w:color="auto"/>
              <w:right w:val="single" w:sz="4" w:space="0" w:color="auto"/>
            </w:tcBorders>
            <w:vAlign w:val="center"/>
            <w:hideMark/>
          </w:tcPr>
          <w:p w14:paraId="13EB8E69"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b/>
              </w:rPr>
              <w:t>Содержание учебного материала</w:t>
            </w:r>
          </w:p>
        </w:tc>
        <w:tc>
          <w:tcPr>
            <w:tcW w:w="331" w:type="pct"/>
            <w:vMerge w:val="restart"/>
            <w:tcBorders>
              <w:top w:val="single" w:sz="4" w:space="0" w:color="auto"/>
              <w:left w:val="single" w:sz="4" w:space="0" w:color="auto"/>
              <w:right w:val="single" w:sz="4" w:space="0" w:color="auto"/>
            </w:tcBorders>
          </w:tcPr>
          <w:p w14:paraId="4EC30FF6"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18</w:t>
            </w:r>
          </w:p>
        </w:tc>
        <w:tc>
          <w:tcPr>
            <w:tcW w:w="283" w:type="pct"/>
            <w:vMerge w:val="restart"/>
            <w:tcBorders>
              <w:top w:val="single" w:sz="4" w:space="0" w:color="auto"/>
              <w:left w:val="single" w:sz="4" w:space="0" w:color="auto"/>
              <w:bottom w:val="single" w:sz="4" w:space="0" w:color="auto"/>
              <w:right w:val="single" w:sz="4" w:space="0" w:color="auto"/>
            </w:tcBorders>
            <w:hideMark/>
          </w:tcPr>
          <w:p w14:paraId="2C482497"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ОК 1- ОК 9</w:t>
            </w:r>
          </w:p>
        </w:tc>
      </w:tr>
      <w:tr w:rsidR="003A7EC4" w:rsidRPr="003A7EC4" w14:paraId="5ACA5585"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1990CBB1"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2E2F76D"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4.1 Понятие первой помощи</w:t>
            </w:r>
          </w:p>
          <w:p w14:paraId="383AFE4B"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4.2. Понятие травм и их виды.</w:t>
            </w:r>
          </w:p>
        </w:tc>
        <w:tc>
          <w:tcPr>
            <w:tcW w:w="331" w:type="pct"/>
            <w:vMerge/>
            <w:tcBorders>
              <w:left w:val="single" w:sz="4" w:space="0" w:color="auto"/>
              <w:right w:val="single" w:sz="4" w:space="0" w:color="auto"/>
            </w:tcBorders>
          </w:tcPr>
          <w:p w14:paraId="4A3A5A16"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EEBD6"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4A00955C"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1F3FB4EC"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A0C80E6" w14:textId="77777777" w:rsidR="00C2085A" w:rsidRPr="003A7EC4" w:rsidRDefault="00C2085A" w:rsidP="00C2085A">
            <w:pPr>
              <w:widowControl w:val="0"/>
              <w:tabs>
                <w:tab w:val="left" w:pos="2893"/>
              </w:tabs>
              <w:spacing w:after="0" w:line="240" w:lineRule="auto"/>
              <w:rPr>
                <w:rFonts w:ascii="Times New Roman" w:hAnsi="Times New Roman"/>
                <w:bCs/>
              </w:rPr>
            </w:pPr>
            <w:r w:rsidRPr="003A7EC4">
              <w:rPr>
                <w:rFonts w:ascii="Times New Roman" w:hAnsi="Times New Roman"/>
                <w:bCs/>
              </w:rPr>
              <w:t>Тема 4.3 Первая помощь при синдроме длительного сдавливания</w:t>
            </w:r>
          </w:p>
        </w:tc>
        <w:tc>
          <w:tcPr>
            <w:tcW w:w="331" w:type="pct"/>
            <w:vMerge/>
            <w:tcBorders>
              <w:left w:val="single" w:sz="4" w:space="0" w:color="auto"/>
              <w:right w:val="single" w:sz="4" w:space="0" w:color="auto"/>
            </w:tcBorders>
            <w:hideMark/>
          </w:tcPr>
          <w:p w14:paraId="7CB9D61C"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57F938"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06CA7DB0" w14:textId="77777777" w:rsidTr="00C2085A">
        <w:tc>
          <w:tcPr>
            <w:tcW w:w="0" w:type="auto"/>
            <w:vMerge/>
            <w:tcBorders>
              <w:top w:val="single" w:sz="4" w:space="0" w:color="auto"/>
              <w:left w:val="single" w:sz="4" w:space="0" w:color="auto"/>
              <w:bottom w:val="nil"/>
              <w:right w:val="single" w:sz="4" w:space="0" w:color="auto"/>
            </w:tcBorders>
            <w:vAlign w:val="center"/>
            <w:hideMark/>
          </w:tcPr>
          <w:p w14:paraId="136ED739"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E435DAE"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4.4 Понятие и виды кровотечений.</w:t>
            </w:r>
          </w:p>
        </w:tc>
        <w:tc>
          <w:tcPr>
            <w:tcW w:w="331" w:type="pct"/>
            <w:vMerge/>
            <w:tcBorders>
              <w:left w:val="single" w:sz="4" w:space="0" w:color="auto"/>
              <w:right w:val="single" w:sz="4" w:space="0" w:color="auto"/>
            </w:tcBorders>
            <w:hideMark/>
          </w:tcPr>
          <w:p w14:paraId="196DA9FD"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1F1738"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31C25EDB" w14:textId="77777777" w:rsidTr="00C2085A">
        <w:tc>
          <w:tcPr>
            <w:tcW w:w="849" w:type="pct"/>
            <w:tcBorders>
              <w:top w:val="nil"/>
              <w:left w:val="single" w:sz="4" w:space="0" w:color="auto"/>
              <w:bottom w:val="nil"/>
              <w:right w:val="single" w:sz="4" w:space="0" w:color="auto"/>
            </w:tcBorders>
          </w:tcPr>
          <w:p w14:paraId="21448136"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5C1DB7E7"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 xml:space="preserve">Самостоятельная работа №14: выполнение </w:t>
            </w:r>
            <w:proofErr w:type="spellStart"/>
            <w:r w:rsidRPr="003A7EC4">
              <w:rPr>
                <w:rFonts w:ascii="Times New Roman" w:hAnsi="Times New Roman"/>
              </w:rPr>
              <w:t>дом.заданий</w:t>
            </w:r>
            <w:proofErr w:type="spellEnd"/>
            <w:r w:rsidRPr="003A7EC4">
              <w:rPr>
                <w:rFonts w:ascii="Times New Roman" w:hAnsi="Times New Roman"/>
              </w:rPr>
              <w:t>,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7B24F719"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2886A6"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4F6F22DC" w14:textId="77777777" w:rsidTr="00C2085A">
        <w:tc>
          <w:tcPr>
            <w:tcW w:w="849" w:type="pct"/>
            <w:tcBorders>
              <w:top w:val="nil"/>
              <w:left w:val="single" w:sz="4" w:space="0" w:color="auto"/>
              <w:bottom w:val="nil"/>
              <w:right w:val="single" w:sz="4" w:space="0" w:color="auto"/>
            </w:tcBorders>
          </w:tcPr>
          <w:p w14:paraId="08BDB527"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0DB587B"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4.5 Первая помощь при ожогах</w:t>
            </w:r>
          </w:p>
        </w:tc>
        <w:tc>
          <w:tcPr>
            <w:tcW w:w="331" w:type="pct"/>
            <w:vMerge/>
            <w:tcBorders>
              <w:left w:val="single" w:sz="4" w:space="0" w:color="auto"/>
              <w:right w:val="single" w:sz="4" w:space="0" w:color="auto"/>
            </w:tcBorders>
            <w:hideMark/>
          </w:tcPr>
          <w:p w14:paraId="29DE532E"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29E626"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1A540441" w14:textId="77777777" w:rsidTr="00C2085A">
        <w:tc>
          <w:tcPr>
            <w:tcW w:w="849" w:type="pct"/>
            <w:tcBorders>
              <w:top w:val="nil"/>
              <w:left w:val="single" w:sz="4" w:space="0" w:color="auto"/>
              <w:bottom w:val="nil"/>
              <w:right w:val="single" w:sz="4" w:space="0" w:color="auto"/>
            </w:tcBorders>
          </w:tcPr>
          <w:p w14:paraId="759930B4"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10EE60FB"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 xml:space="preserve">Самостоятельная работа №15: выполнение </w:t>
            </w:r>
            <w:proofErr w:type="spellStart"/>
            <w:r w:rsidRPr="003A7EC4">
              <w:rPr>
                <w:rFonts w:ascii="Times New Roman" w:hAnsi="Times New Roman"/>
              </w:rPr>
              <w:t>дом.заданий</w:t>
            </w:r>
            <w:proofErr w:type="spellEnd"/>
            <w:r w:rsidRPr="003A7EC4">
              <w:rPr>
                <w:rFonts w:ascii="Times New Roman" w:hAnsi="Times New Roman"/>
              </w:rPr>
              <w:t>, проработка конспекта занятий, учебной и дополнительной литературы.</w:t>
            </w:r>
          </w:p>
        </w:tc>
        <w:tc>
          <w:tcPr>
            <w:tcW w:w="331" w:type="pct"/>
            <w:vMerge/>
            <w:tcBorders>
              <w:left w:val="single" w:sz="4" w:space="0" w:color="auto"/>
              <w:right w:val="single" w:sz="4" w:space="0" w:color="auto"/>
            </w:tcBorders>
          </w:tcPr>
          <w:p w14:paraId="240B2CC4"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11BCA"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6935F202" w14:textId="77777777" w:rsidTr="00C2085A">
        <w:tc>
          <w:tcPr>
            <w:tcW w:w="849" w:type="pct"/>
            <w:tcBorders>
              <w:top w:val="nil"/>
              <w:left w:val="single" w:sz="4" w:space="0" w:color="auto"/>
              <w:bottom w:val="nil"/>
              <w:right w:val="single" w:sz="4" w:space="0" w:color="auto"/>
            </w:tcBorders>
          </w:tcPr>
          <w:p w14:paraId="2433EC5C"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6FF487B"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4.6 Первая помощь при воздействии низких температур</w:t>
            </w:r>
          </w:p>
        </w:tc>
        <w:tc>
          <w:tcPr>
            <w:tcW w:w="331" w:type="pct"/>
            <w:vMerge/>
            <w:tcBorders>
              <w:left w:val="single" w:sz="4" w:space="0" w:color="auto"/>
              <w:right w:val="single" w:sz="4" w:space="0" w:color="auto"/>
            </w:tcBorders>
            <w:hideMark/>
          </w:tcPr>
          <w:p w14:paraId="3A8C8654"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0A10DE"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0029D356" w14:textId="77777777" w:rsidTr="00C2085A">
        <w:tc>
          <w:tcPr>
            <w:tcW w:w="849" w:type="pct"/>
            <w:tcBorders>
              <w:top w:val="nil"/>
              <w:left w:val="single" w:sz="4" w:space="0" w:color="auto"/>
              <w:bottom w:val="nil"/>
              <w:right w:val="single" w:sz="4" w:space="0" w:color="auto"/>
            </w:tcBorders>
          </w:tcPr>
          <w:p w14:paraId="55921D01"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616F86E1"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4.7 Первая помощь при попадании инородных тел в верхние дыхательные пути. Первая помощь при отравлениях</w:t>
            </w:r>
          </w:p>
        </w:tc>
        <w:tc>
          <w:tcPr>
            <w:tcW w:w="331" w:type="pct"/>
            <w:vMerge/>
            <w:tcBorders>
              <w:left w:val="single" w:sz="4" w:space="0" w:color="auto"/>
              <w:right w:val="single" w:sz="4" w:space="0" w:color="auto"/>
            </w:tcBorders>
            <w:hideMark/>
          </w:tcPr>
          <w:p w14:paraId="0E964593"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F7D818"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11978568" w14:textId="77777777" w:rsidTr="00C2085A">
        <w:tc>
          <w:tcPr>
            <w:tcW w:w="849" w:type="pct"/>
            <w:tcBorders>
              <w:top w:val="nil"/>
              <w:left w:val="single" w:sz="4" w:space="0" w:color="auto"/>
              <w:bottom w:val="nil"/>
              <w:right w:val="single" w:sz="4" w:space="0" w:color="auto"/>
            </w:tcBorders>
          </w:tcPr>
          <w:p w14:paraId="5F9D29B6"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2B56100C"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 xml:space="preserve">Самостоятельная работа №16:выполнение </w:t>
            </w:r>
            <w:proofErr w:type="spellStart"/>
            <w:r w:rsidRPr="003A7EC4">
              <w:rPr>
                <w:rFonts w:ascii="Times New Roman" w:hAnsi="Times New Roman"/>
              </w:rPr>
              <w:t>дом.заданий</w:t>
            </w:r>
            <w:proofErr w:type="spellEnd"/>
            <w:r w:rsidRPr="003A7EC4">
              <w:rPr>
                <w:rFonts w:ascii="Times New Roman" w:hAnsi="Times New Roman"/>
              </w:rPr>
              <w:t xml:space="preserve"> по теме 4.7,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1FB277ED"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F713A"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6582F99A" w14:textId="77777777" w:rsidTr="00C2085A">
        <w:tc>
          <w:tcPr>
            <w:tcW w:w="849" w:type="pct"/>
            <w:tcBorders>
              <w:top w:val="nil"/>
              <w:left w:val="single" w:sz="4" w:space="0" w:color="auto"/>
              <w:bottom w:val="nil"/>
              <w:right w:val="single" w:sz="4" w:space="0" w:color="auto"/>
            </w:tcBorders>
          </w:tcPr>
          <w:p w14:paraId="7CE59742"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EE8ACD3"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4.8 Первая помощь при отсутствии сознания.</w:t>
            </w:r>
          </w:p>
        </w:tc>
        <w:tc>
          <w:tcPr>
            <w:tcW w:w="331" w:type="pct"/>
            <w:vMerge/>
            <w:tcBorders>
              <w:left w:val="single" w:sz="4" w:space="0" w:color="auto"/>
              <w:right w:val="single" w:sz="4" w:space="0" w:color="auto"/>
            </w:tcBorders>
            <w:hideMark/>
          </w:tcPr>
          <w:p w14:paraId="0F3AD939"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AC0685"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6C388791" w14:textId="77777777" w:rsidTr="00C2085A">
        <w:tc>
          <w:tcPr>
            <w:tcW w:w="849" w:type="pct"/>
            <w:tcBorders>
              <w:top w:val="nil"/>
              <w:left w:val="single" w:sz="4" w:space="0" w:color="auto"/>
              <w:bottom w:val="nil"/>
              <w:right w:val="single" w:sz="4" w:space="0" w:color="auto"/>
            </w:tcBorders>
          </w:tcPr>
          <w:p w14:paraId="6CAE6840"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79E2613F"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Тема 4.9 Основные инфекционные болезни, их классификация и профилактика</w:t>
            </w:r>
          </w:p>
        </w:tc>
        <w:tc>
          <w:tcPr>
            <w:tcW w:w="331" w:type="pct"/>
            <w:vMerge/>
            <w:tcBorders>
              <w:left w:val="single" w:sz="4" w:space="0" w:color="auto"/>
              <w:right w:val="single" w:sz="4" w:space="0" w:color="auto"/>
            </w:tcBorders>
            <w:hideMark/>
          </w:tcPr>
          <w:p w14:paraId="7CB9B3C8"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32F045"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32740F15" w14:textId="77777777" w:rsidTr="00610ED2">
        <w:tc>
          <w:tcPr>
            <w:tcW w:w="849" w:type="pct"/>
            <w:tcBorders>
              <w:top w:val="nil"/>
              <w:left w:val="single" w:sz="4" w:space="0" w:color="auto"/>
              <w:bottom w:val="nil"/>
              <w:right w:val="single" w:sz="4" w:space="0" w:color="auto"/>
            </w:tcBorders>
          </w:tcPr>
          <w:p w14:paraId="4FB5B34C"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08AC3A90"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 xml:space="preserve">Самостоятельная работа №17: выполнение </w:t>
            </w:r>
            <w:proofErr w:type="spellStart"/>
            <w:r w:rsidRPr="003A7EC4">
              <w:rPr>
                <w:rFonts w:ascii="Times New Roman" w:hAnsi="Times New Roman"/>
              </w:rPr>
              <w:t>дом.заданий</w:t>
            </w:r>
            <w:proofErr w:type="spellEnd"/>
            <w:r w:rsidRPr="003A7EC4">
              <w:rPr>
                <w:rFonts w:ascii="Times New Roman" w:hAnsi="Times New Roman"/>
              </w:rPr>
              <w:t xml:space="preserve"> по теме 4.9., проработка конспектов занятий, учебной и дополнительной литературы.</w:t>
            </w:r>
          </w:p>
        </w:tc>
        <w:tc>
          <w:tcPr>
            <w:tcW w:w="331" w:type="pct"/>
            <w:vMerge/>
            <w:tcBorders>
              <w:left w:val="single" w:sz="4" w:space="0" w:color="auto"/>
              <w:right w:val="single" w:sz="4" w:space="0" w:color="auto"/>
            </w:tcBorders>
          </w:tcPr>
          <w:p w14:paraId="524F5285"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1D9899" w14:textId="77777777" w:rsidR="00C2085A" w:rsidRPr="003A7EC4" w:rsidRDefault="00C2085A" w:rsidP="00C2085A">
            <w:pPr>
              <w:widowControl w:val="0"/>
              <w:tabs>
                <w:tab w:val="left" w:pos="2893"/>
              </w:tabs>
              <w:spacing w:after="0" w:line="240" w:lineRule="auto"/>
              <w:rPr>
                <w:rFonts w:ascii="Times New Roman" w:hAnsi="Times New Roman"/>
              </w:rPr>
            </w:pPr>
          </w:p>
        </w:tc>
      </w:tr>
      <w:tr w:rsidR="003A7EC4" w:rsidRPr="003A7EC4" w14:paraId="65375B6F" w14:textId="77777777" w:rsidTr="00610ED2">
        <w:tc>
          <w:tcPr>
            <w:tcW w:w="849" w:type="pct"/>
            <w:tcBorders>
              <w:top w:val="nil"/>
              <w:left w:val="single" w:sz="4" w:space="0" w:color="auto"/>
              <w:bottom w:val="single" w:sz="4" w:space="0" w:color="auto"/>
              <w:right w:val="single" w:sz="4" w:space="0" w:color="auto"/>
            </w:tcBorders>
          </w:tcPr>
          <w:p w14:paraId="297368E1" w14:textId="77777777" w:rsidR="00C2085A" w:rsidRPr="003A7EC4" w:rsidRDefault="00C2085A" w:rsidP="00C2085A">
            <w:pPr>
              <w:widowControl w:val="0"/>
              <w:tabs>
                <w:tab w:val="left" w:pos="2893"/>
              </w:tabs>
              <w:spacing w:after="0" w:line="240" w:lineRule="auto"/>
              <w:rPr>
                <w:rFonts w:ascii="Times New Roman" w:hAnsi="Times New Roman"/>
              </w:rPr>
            </w:pPr>
          </w:p>
        </w:tc>
        <w:tc>
          <w:tcPr>
            <w:tcW w:w="3537" w:type="pct"/>
            <w:tcBorders>
              <w:top w:val="single" w:sz="4" w:space="0" w:color="auto"/>
              <w:left w:val="single" w:sz="4" w:space="0" w:color="auto"/>
              <w:bottom w:val="single" w:sz="4" w:space="0" w:color="auto"/>
              <w:right w:val="single" w:sz="4" w:space="0" w:color="auto"/>
            </w:tcBorders>
            <w:vAlign w:val="center"/>
            <w:hideMark/>
          </w:tcPr>
          <w:p w14:paraId="4B8B47D2" w14:textId="77777777" w:rsidR="00C2085A" w:rsidRPr="003A7EC4" w:rsidRDefault="00C2085A" w:rsidP="00C2085A">
            <w:pPr>
              <w:widowControl w:val="0"/>
              <w:tabs>
                <w:tab w:val="left" w:pos="2893"/>
              </w:tabs>
              <w:spacing w:after="0" w:line="240" w:lineRule="auto"/>
              <w:rPr>
                <w:rFonts w:ascii="Times New Roman" w:hAnsi="Times New Roman"/>
              </w:rPr>
            </w:pPr>
            <w:r w:rsidRPr="003A7EC4">
              <w:rPr>
                <w:rFonts w:ascii="Times New Roman" w:hAnsi="Times New Roman"/>
              </w:rPr>
              <w:t>Дифференцированный зачет</w:t>
            </w:r>
          </w:p>
        </w:tc>
        <w:tc>
          <w:tcPr>
            <w:tcW w:w="331" w:type="pct"/>
            <w:vMerge/>
            <w:tcBorders>
              <w:left w:val="single" w:sz="4" w:space="0" w:color="auto"/>
              <w:bottom w:val="single" w:sz="4" w:space="0" w:color="auto"/>
              <w:right w:val="single" w:sz="4" w:space="0" w:color="auto"/>
            </w:tcBorders>
            <w:hideMark/>
          </w:tcPr>
          <w:p w14:paraId="394F1317" w14:textId="77777777" w:rsidR="00C2085A" w:rsidRPr="003A7EC4" w:rsidRDefault="00C2085A" w:rsidP="00C2085A">
            <w:pPr>
              <w:widowControl w:val="0"/>
              <w:tabs>
                <w:tab w:val="left" w:pos="2893"/>
              </w:tabs>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C1DFE" w14:textId="77777777" w:rsidR="00C2085A" w:rsidRPr="003A7EC4" w:rsidRDefault="00C2085A" w:rsidP="00C2085A">
            <w:pPr>
              <w:widowControl w:val="0"/>
              <w:tabs>
                <w:tab w:val="left" w:pos="2893"/>
              </w:tabs>
              <w:spacing w:after="0" w:line="240" w:lineRule="auto"/>
              <w:rPr>
                <w:rFonts w:ascii="Times New Roman" w:hAnsi="Times New Roman"/>
              </w:rPr>
            </w:pPr>
          </w:p>
        </w:tc>
      </w:tr>
    </w:tbl>
    <w:p w14:paraId="17BB9A14" w14:textId="77777777" w:rsidR="00C2085A" w:rsidRPr="003A7EC4" w:rsidRDefault="00C2085A" w:rsidP="00C2085A">
      <w:pPr>
        <w:widowControl w:val="0"/>
        <w:tabs>
          <w:tab w:val="left" w:pos="2893"/>
        </w:tabs>
        <w:spacing w:after="0" w:line="240" w:lineRule="auto"/>
        <w:rPr>
          <w:rFonts w:ascii="Times New Roman" w:hAnsi="Times New Roman"/>
        </w:rPr>
        <w:sectPr w:rsidR="00C2085A" w:rsidRPr="003A7EC4" w:rsidSect="00C2085A">
          <w:pgSz w:w="16838" w:h="11906" w:orient="landscape"/>
          <w:pgMar w:top="1134" w:right="1134" w:bottom="1134" w:left="1134" w:header="709" w:footer="567" w:gutter="0"/>
          <w:cols w:space="708"/>
          <w:docGrid w:linePitch="360"/>
        </w:sectPr>
      </w:pPr>
    </w:p>
    <w:p w14:paraId="1312A232" w14:textId="77777777" w:rsidR="00C2085A" w:rsidRPr="003A7EC4" w:rsidRDefault="00C2085A" w:rsidP="00C2085A">
      <w:pPr>
        <w:pStyle w:val="1"/>
        <w:widowControl w:val="0"/>
        <w:spacing w:before="0"/>
        <w:jc w:val="both"/>
        <w:rPr>
          <w:b w:val="0"/>
        </w:rPr>
      </w:pPr>
      <w:bookmarkStart w:id="156" w:name="_Toc4051262"/>
      <w:r w:rsidRPr="003A7EC4">
        <w:rPr>
          <w:b w:val="0"/>
        </w:rPr>
        <w:lastRenderedPageBreak/>
        <w:t>7 ХАРАКТЕРИСТИКА ОСНОВНЫХ ВИДОВ УЧЕБНОЙ ДЕЯТЕЛЬНОСТИ СТУДЕНТОВ</w:t>
      </w:r>
      <w:bookmarkEnd w:id="156"/>
    </w:p>
    <w:p w14:paraId="4CE52318" w14:textId="77777777" w:rsidR="00C2085A" w:rsidRPr="003A7EC4" w:rsidRDefault="00C2085A" w:rsidP="00C2085A">
      <w:pPr>
        <w:widowControl w:val="0"/>
        <w:tabs>
          <w:tab w:val="left" w:pos="2700"/>
        </w:tabs>
        <w:autoSpaceDE w:val="0"/>
        <w:autoSpaceDN w:val="0"/>
        <w:adjustRightInd w:val="0"/>
        <w:spacing w:after="0" w:line="240" w:lineRule="auto"/>
        <w:ind w:firstLine="709"/>
        <w:jc w:val="both"/>
        <w:rPr>
          <w:rFonts w:ascii="Times New Roman" w:hAnsi="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237"/>
      </w:tblGrid>
      <w:tr w:rsidR="003A7EC4" w:rsidRPr="003A7EC4" w14:paraId="1838A546" w14:textId="77777777" w:rsidTr="00C2085A">
        <w:tc>
          <w:tcPr>
            <w:tcW w:w="3652" w:type="dxa"/>
            <w:shd w:val="clear" w:color="auto" w:fill="D9D9D9"/>
            <w:vAlign w:val="center"/>
          </w:tcPr>
          <w:p w14:paraId="0D801BC6"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6237" w:type="dxa"/>
            <w:shd w:val="clear" w:color="auto" w:fill="D9D9D9"/>
            <w:vAlign w:val="center"/>
          </w:tcPr>
          <w:p w14:paraId="06B63C6C"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00395B9C" w14:textId="77777777" w:rsidTr="00C2085A">
        <w:tc>
          <w:tcPr>
            <w:tcW w:w="3652" w:type="dxa"/>
          </w:tcPr>
          <w:p w14:paraId="50291E15"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
                <w:bCs/>
                <w:sz w:val="20"/>
                <w:szCs w:val="20"/>
              </w:rPr>
              <w:t>Введение</w:t>
            </w:r>
          </w:p>
        </w:tc>
        <w:tc>
          <w:tcPr>
            <w:tcW w:w="6237" w:type="dxa"/>
          </w:tcPr>
          <w:p w14:paraId="5473F98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w:t>
            </w:r>
            <w:r w:rsidRPr="003A7EC4">
              <w:rPr>
                <w:rFonts w:ascii="Times New Roman" w:hAnsi="Times New Roman"/>
                <w:sz w:val="20"/>
                <w:szCs w:val="20"/>
              </w:rPr>
              <w:cr/>
              <w:t xml:space="preserve">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 </w:t>
            </w:r>
          </w:p>
        </w:tc>
      </w:tr>
      <w:tr w:rsidR="003A7EC4" w:rsidRPr="003A7EC4" w14:paraId="4FA772F1" w14:textId="77777777" w:rsidTr="00C2085A">
        <w:tc>
          <w:tcPr>
            <w:tcW w:w="3652" w:type="dxa"/>
          </w:tcPr>
          <w:p w14:paraId="337C2AC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 Обеспечение личной  безопасности и сохранение здоровья населения.</w:t>
            </w:r>
          </w:p>
        </w:tc>
        <w:tc>
          <w:tcPr>
            <w:tcW w:w="6237" w:type="dxa"/>
          </w:tcPr>
          <w:p w14:paraId="3D826D4A"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Определение основных понятий о здоровье и здоровом образе жизни. </w:t>
            </w:r>
            <w:r w:rsidRPr="003A7EC4">
              <w:rPr>
                <w:rFonts w:ascii="Times New Roman" w:hAnsi="Times New Roman"/>
                <w:sz w:val="20"/>
                <w:szCs w:val="20"/>
              </w:rPr>
              <w:cr/>
              <w:t xml:space="preserve">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w:t>
            </w:r>
            <w:r w:rsidRPr="003A7EC4">
              <w:rPr>
                <w:rFonts w:ascii="Times New Roman" w:hAnsi="Times New Roman"/>
                <w:sz w:val="20"/>
                <w:szCs w:val="20"/>
              </w:rPr>
              <w:cr/>
              <w:t xml:space="preserve">Анализ влияния двигательной активности на здоровье человека, определение основных форм закаливания, их влияния на здоровье  человека, обоснование последствий влияния алкоголя на здоровье человека и социальных последствий употребления алкоголя. </w:t>
            </w:r>
            <w:r w:rsidRPr="003A7EC4">
              <w:rPr>
                <w:rFonts w:ascii="Times New Roman" w:hAnsi="Times New Roman"/>
                <w:sz w:val="20"/>
                <w:szCs w:val="20"/>
              </w:rPr>
              <w:cr/>
              <w:t xml:space="preserve">Анализ влияния неблагоприятной окружающей среды на здоровье человека. </w:t>
            </w:r>
            <w:r w:rsidRPr="003A7EC4">
              <w:rPr>
                <w:rFonts w:ascii="Times New Roman" w:hAnsi="Times New Roman"/>
                <w:sz w:val="20"/>
                <w:szCs w:val="20"/>
              </w:rPr>
              <w:cr/>
              <w:t xml:space="preserve">Моделирование социальных последствий пристрастия к наркотикам. </w:t>
            </w:r>
            <w:r w:rsidRPr="003A7EC4">
              <w:rPr>
                <w:rFonts w:ascii="Times New Roman" w:hAnsi="Times New Roman"/>
                <w:sz w:val="20"/>
                <w:szCs w:val="20"/>
              </w:rPr>
              <w:cr/>
              <w:t xml:space="preserve">Моделирование ситуаций по организации безопасности дорожного движения. </w:t>
            </w:r>
            <w:r w:rsidRPr="003A7EC4">
              <w:rPr>
                <w:rFonts w:ascii="Times New Roman" w:hAnsi="Times New Roman"/>
                <w:sz w:val="20"/>
                <w:szCs w:val="20"/>
              </w:rPr>
              <w:cr/>
              <w:t xml:space="preserve">Характеристика факторов, влияющих на репродуктивное здоровье человека. </w:t>
            </w:r>
            <w:r w:rsidRPr="003A7EC4">
              <w:rPr>
                <w:rFonts w:ascii="Times New Roman" w:hAnsi="Times New Roman"/>
                <w:sz w:val="20"/>
                <w:szCs w:val="20"/>
              </w:rPr>
              <w:cr/>
              <w:t>Моделирование ситуаций по применению правил сохранения и укрепления здоровья</w:t>
            </w:r>
          </w:p>
        </w:tc>
      </w:tr>
      <w:tr w:rsidR="003A7EC4" w:rsidRPr="003A7EC4" w14:paraId="0CE73693" w14:textId="77777777" w:rsidTr="00C2085A">
        <w:tc>
          <w:tcPr>
            <w:tcW w:w="3652" w:type="dxa"/>
          </w:tcPr>
          <w:p w14:paraId="65F1773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xml:space="preserve">2. Государственная система обеспечения безопасности населения </w:t>
            </w:r>
          </w:p>
        </w:tc>
        <w:tc>
          <w:tcPr>
            <w:tcW w:w="6237" w:type="dxa"/>
          </w:tcPr>
          <w:p w14:paraId="7B76855D"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w:t>
            </w:r>
            <w:r w:rsidRPr="003A7EC4">
              <w:rPr>
                <w:rFonts w:ascii="Times New Roman" w:hAnsi="Times New Roman"/>
                <w:sz w:val="20"/>
                <w:szCs w:val="20"/>
              </w:rPr>
              <w:cr/>
              <w:t xml:space="preserve">Выявление потенциально опасных ситуаций для сохранения жизни и здоровья человека, сохранения личного и общественного имущества при ЧС. </w:t>
            </w:r>
            <w:r w:rsidRPr="003A7EC4">
              <w:rPr>
                <w:rFonts w:ascii="Times New Roman" w:hAnsi="Times New Roman"/>
                <w:sz w:val="20"/>
                <w:szCs w:val="20"/>
              </w:rPr>
              <w:cr/>
              <w:t xml:space="preserve">Моделирование поведения населения при угрозе и возникновении ЧС. </w:t>
            </w:r>
            <w:r w:rsidRPr="003A7EC4">
              <w:rPr>
                <w:rFonts w:ascii="Times New Roman" w:hAnsi="Times New Roman"/>
                <w:sz w:val="20"/>
                <w:szCs w:val="20"/>
              </w:rPr>
              <w:cr/>
              <w:t xml:space="preserve">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w:t>
            </w:r>
            <w:r w:rsidRPr="003A7EC4">
              <w:rPr>
                <w:rFonts w:ascii="Times New Roman" w:hAnsi="Times New Roman"/>
                <w:sz w:val="20"/>
                <w:szCs w:val="20"/>
              </w:rPr>
              <w:cr/>
              <w:t>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bl>
    <w:p w14:paraId="1D256D90" w14:textId="77777777" w:rsidR="00C2085A" w:rsidRPr="003A7EC4" w:rsidRDefault="00C2085A" w:rsidP="00C2085A">
      <w:pPr>
        <w:widowControl w:val="0"/>
        <w:spacing w:after="0" w:line="240" w:lineRule="auto"/>
        <w:ind w:firstLine="709"/>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237"/>
      </w:tblGrid>
      <w:tr w:rsidR="003A7EC4" w:rsidRPr="003A7EC4" w14:paraId="711137F5" w14:textId="77777777" w:rsidTr="00C2085A">
        <w:tc>
          <w:tcPr>
            <w:tcW w:w="3652" w:type="dxa"/>
            <w:tcBorders>
              <w:top w:val="single" w:sz="4" w:space="0" w:color="auto"/>
              <w:left w:val="single" w:sz="4" w:space="0" w:color="auto"/>
              <w:bottom w:val="single" w:sz="4" w:space="0" w:color="auto"/>
              <w:right w:val="single" w:sz="4" w:space="0" w:color="auto"/>
            </w:tcBorders>
            <w:shd w:val="clear" w:color="auto" w:fill="D9D9D9"/>
            <w:vAlign w:val="center"/>
          </w:tcPr>
          <w:p w14:paraId="3FE8DDB7"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6237" w:type="dxa"/>
            <w:tcBorders>
              <w:top w:val="single" w:sz="4" w:space="0" w:color="auto"/>
              <w:left w:val="single" w:sz="4" w:space="0" w:color="auto"/>
              <w:bottom w:val="single" w:sz="4" w:space="0" w:color="auto"/>
              <w:right w:val="single" w:sz="4" w:space="0" w:color="auto"/>
            </w:tcBorders>
            <w:shd w:val="clear" w:color="auto" w:fill="D9D9D9"/>
            <w:vAlign w:val="center"/>
          </w:tcPr>
          <w:p w14:paraId="638E9C5B"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191ABF88" w14:textId="77777777" w:rsidTr="00C2085A">
        <w:tc>
          <w:tcPr>
            <w:tcW w:w="3652" w:type="dxa"/>
          </w:tcPr>
          <w:p w14:paraId="3C9C973C"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3. Основы обороны  государства и воинская обязанность</w:t>
            </w:r>
          </w:p>
        </w:tc>
        <w:tc>
          <w:tcPr>
            <w:tcW w:w="6237" w:type="dxa"/>
          </w:tcPr>
          <w:p w14:paraId="5E629B8E"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России.</w:t>
            </w:r>
          </w:p>
          <w:p w14:paraId="07F690B9"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Анализ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w:t>
            </w:r>
            <w:r w:rsidR="00610ED2" w:rsidRPr="003A7EC4">
              <w:rPr>
                <w:rFonts w:ascii="Times New Roman" w:hAnsi="Times New Roman"/>
                <w:sz w:val="20"/>
                <w:szCs w:val="20"/>
              </w:rPr>
              <w:t xml:space="preserve">х обязанностей военнослужащих. </w:t>
            </w:r>
            <w:r w:rsidRPr="003A7EC4">
              <w:rPr>
                <w:rFonts w:ascii="Times New Roman" w:hAnsi="Times New Roman"/>
                <w:sz w:val="20"/>
                <w:szCs w:val="20"/>
              </w:rPr>
              <w:t>Характеристика распределения времени и повседневного порядка жизни воинской части, сопоставление порядка и условий прохождения военной службы по призыву и по контракту; анализ условий прохождения альт</w:t>
            </w:r>
            <w:r w:rsidR="00610ED2" w:rsidRPr="003A7EC4">
              <w:rPr>
                <w:rFonts w:ascii="Times New Roman" w:hAnsi="Times New Roman"/>
                <w:sz w:val="20"/>
                <w:szCs w:val="20"/>
              </w:rPr>
              <w:t xml:space="preserve">ернативной гражданской службы. </w:t>
            </w:r>
            <w:r w:rsidRPr="003A7EC4">
              <w:rPr>
                <w:rFonts w:ascii="Times New Roman" w:hAnsi="Times New Roman"/>
                <w:sz w:val="20"/>
                <w:szCs w:val="20"/>
              </w:rPr>
              <w:t>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индивидуально-психологическим и профессиональным качествам гражданина; характеристика понятий «воинская дисциплина» и «ответственность»; освое</w:t>
            </w:r>
            <w:r w:rsidR="00610ED2" w:rsidRPr="003A7EC4">
              <w:rPr>
                <w:rFonts w:ascii="Times New Roman" w:hAnsi="Times New Roman"/>
                <w:sz w:val="20"/>
                <w:szCs w:val="20"/>
              </w:rPr>
              <w:t xml:space="preserve">ние основ строевой подготовки. </w:t>
            </w:r>
            <w:r w:rsidRPr="003A7EC4">
              <w:rPr>
                <w:rFonts w:ascii="Times New Roman" w:hAnsi="Times New Roman"/>
                <w:sz w:val="20"/>
                <w:szCs w:val="20"/>
              </w:rPr>
              <w:t>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r w:rsidR="00C2085A" w:rsidRPr="003A7EC4" w14:paraId="6CAC8AB9" w14:textId="77777777" w:rsidTr="00C2085A">
        <w:tc>
          <w:tcPr>
            <w:tcW w:w="3652" w:type="dxa"/>
          </w:tcPr>
          <w:p w14:paraId="32329255"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4. Основы медицинских знаний</w:t>
            </w:r>
          </w:p>
        </w:tc>
        <w:tc>
          <w:tcPr>
            <w:tcW w:w="6237" w:type="dxa"/>
          </w:tcPr>
          <w:p w14:paraId="59249D1F" w14:textId="77777777" w:rsidR="00C2085A" w:rsidRPr="003A7EC4" w:rsidRDefault="00C2085A" w:rsidP="00C2085A">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Освоение основных понятий о состояниях, при которых оказывается первая помощь; моделирование ситуаций по оказанию первой </w:t>
            </w:r>
            <w:r w:rsidR="00610ED2" w:rsidRPr="003A7EC4">
              <w:rPr>
                <w:rFonts w:ascii="Times New Roman" w:hAnsi="Times New Roman"/>
                <w:sz w:val="20"/>
                <w:szCs w:val="20"/>
              </w:rPr>
              <w:t xml:space="preserve">помощи при несчастных случаях. </w:t>
            </w:r>
            <w:r w:rsidRPr="003A7EC4">
              <w:rPr>
                <w:rFonts w:ascii="Times New Roman" w:hAnsi="Times New Roman"/>
                <w:sz w:val="20"/>
                <w:szCs w:val="20"/>
              </w:rPr>
              <w:t>Характеристик</w:t>
            </w:r>
            <w:r w:rsidR="00610ED2" w:rsidRPr="003A7EC4">
              <w:rPr>
                <w:rFonts w:ascii="Times New Roman" w:hAnsi="Times New Roman"/>
                <w:sz w:val="20"/>
                <w:szCs w:val="20"/>
              </w:rPr>
              <w:t xml:space="preserve">а основных признаков жизни. </w:t>
            </w:r>
            <w:r w:rsidRPr="003A7EC4">
              <w:rPr>
                <w:rFonts w:ascii="Times New Roman" w:hAnsi="Times New Roman"/>
                <w:sz w:val="20"/>
                <w:szCs w:val="20"/>
              </w:rPr>
              <w:t xml:space="preserve">Освоение алгоритма идентификации основных видов кровотечений, идентификация основных признаков теплового удара. Определение основных средств планирования семьи. </w:t>
            </w:r>
          </w:p>
        </w:tc>
      </w:tr>
    </w:tbl>
    <w:p w14:paraId="3252BA98" w14:textId="77777777" w:rsidR="00C2085A" w:rsidRPr="003A7EC4" w:rsidRDefault="00C2085A" w:rsidP="00C2085A">
      <w:pPr>
        <w:pStyle w:val="1"/>
        <w:widowControl w:val="0"/>
        <w:spacing w:before="0"/>
        <w:jc w:val="both"/>
        <w:rPr>
          <w:b w:val="0"/>
        </w:rPr>
      </w:pPr>
    </w:p>
    <w:p w14:paraId="2ACD158A" w14:textId="77777777" w:rsidR="00C2085A" w:rsidRPr="003A7EC4" w:rsidRDefault="00C2085A" w:rsidP="00C2085A">
      <w:pPr>
        <w:spacing w:after="0" w:line="240" w:lineRule="auto"/>
        <w:rPr>
          <w:rFonts w:ascii="Times New Roman" w:hAnsi="Times New Roman"/>
          <w:lang w:eastAsia="x-none"/>
        </w:rPr>
      </w:pPr>
    </w:p>
    <w:p w14:paraId="18C00B14" w14:textId="77777777" w:rsidR="00C2085A" w:rsidRPr="003A7EC4" w:rsidRDefault="00C2085A" w:rsidP="00C2085A">
      <w:pPr>
        <w:pStyle w:val="1"/>
        <w:widowControl w:val="0"/>
        <w:spacing w:before="0"/>
        <w:jc w:val="both"/>
        <w:rPr>
          <w:b w:val="0"/>
        </w:rPr>
      </w:pPr>
      <w:bookmarkStart w:id="157" w:name="_Toc4051263"/>
      <w:r w:rsidRPr="003A7EC4">
        <w:rPr>
          <w:b w:val="0"/>
        </w:rPr>
        <w:t>8. УЧЕБНО-МЕТОДИЧЕСКОЕ И МАТЕРИАЛЬНО-ТЕХНИЧЕСКОЕ ОБЕСПЕЧЕНИЕ ПРОГРАММЫ УЧЕБНОЙ ДИСЦИПЛИНЫ «ОСНОВЫ БЕЗОПАСНОСТИ ЖИЗНЕДЕЯТЕЛЬНОСТИ»</w:t>
      </w:r>
      <w:bookmarkEnd w:id="157"/>
    </w:p>
    <w:p w14:paraId="1A75BDB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31FC830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Наличие помещений: № 2301 кабинет безопасности жизнедеятельности.</w:t>
      </w:r>
    </w:p>
    <w:p w14:paraId="3F3A8F8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Оборудование учебного кабинета: </w:t>
      </w:r>
    </w:p>
    <w:p w14:paraId="44A244C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Комплект мебели для учебного процесса.</w:t>
      </w:r>
    </w:p>
    <w:p w14:paraId="203477D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Средства обучения: Доска классная, информационные стенды, </w:t>
      </w:r>
      <w:r w:rsidRPr="003A7EC4">
        <w:rPr>
          <w:rFonts w:ascii="Times New Roman" w:hAnsi="Times New Roman"/>
          <w:sz w:val="24"/>
          <w:szCs w:val="24"/>
        </w:rPr>
        <w:t xml:space="preserve">плакаты по военной подготовке. </w:t>
      </w:r>
    </w:p>
    <w:p w14:paraId="17E6DAF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Мультимедийное оборудование: ноутбук, проектор.</w:t>
      </w:r>
    </w:p>
    <w:p w14:paraId="0E69DC84"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sz w:val="24"/>
          <w:szCs w:val="24"/>
          <w:lang w:eastAsia="en-US"/>
        </w:rPr>
      </w:pPr>
      <w:r w:rsidRPr="003A7EC4">
        <w:rPr>
          <w:rFonts w:ascii="Times New Roman" w:eastAsia="Calibri" w:hAnsi="Times New Roman"/>
          <w:sz w:val="24"/>
          <w:szCs w:val="24"/>
          <w:lang w:eastAsia="en-US"/>
        </w:rPr>
        <w:t>Мультимедийное оборудование: персональный компьютер.</w:t>
      </w:r>
    </w:p>
    <w:p w14:paraId="0E3D77B1"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bCs/>
          <w:sz w:val="24"/>
          <w:szCs w:val="24"/>
        </w:rPr>
        <w:t xml:space="preserve">Программное обеспечение: Microsoft </w:t>
      </w:r>
      <w:proofErr w:type="spellStart"/>
      <w:r w:rsidRPr="003A7EC4">
        <w:rPr>
          <w:rFonts w:ascii="Times New Roman" w:hAnsi="Times New Roman"/>
          <w:bCs/>
          <w:sz w:val="24"/>
          <w:szCs w:val="24"/>
        </w:rPr>
        <w:t>Volume</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Licensing</w:t>
      </w:r>
      <w:proofErr w:type="spellEnd"/>
      <w:r w:rsidRPr="003A7EC4">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3A7EC4">
        <w:rPr>
          <w:rFonts w:ascii="Times New Roman" w:hAnsi="Times New Roman"/>
          <w:bCs/>
          <w:sz w:val="24"/>
          <w:szCs w:val="24"/>
        </w:rPr>
        <w:t>Endpoint</w:t>
      </w:r>
      <w:proofErr w:type="spellEnd"/>
      <w:r w:rsidRPr="003A7EC4">
        <w:rPr>
          <w:rFonts w:ascii="Times New Roman" w:hAnsi="Times New Roman"/>
          <w:bCs/>
          <w:sz w:val="24"/>
          <w:szCs w:val="24"/>
        </w:rPr>
        <w:t xml:space="preserve"> Security для бизнеса – Расширенный </w:t>
      </w:r>
      <w:r w:rsidRPr="003A7EC4">
        <w:rPr>
          <w:rFonts w:ascii="Times New Roman" w:hAnsi="Times New Roman"/>
          <w:bCs/>
          <w:sz w:val="24"/>
          <w:szCs w:val="24"/>
          <w:lang w:val="en-US"/>
        </w:rPr>
        <w:t>Russian</w:t>
      </w:r>
      <w:r w:rsidRPr="003A7EC4">
        <w:rPr>
          <w:rFonts w:ascii="Times New Roman" w:hAnsi="Times New Roman"/>
          <w:bCs/>
          <w:sz w:val="24"/>
          <w:szCs w:val="24"/>
        </w:rPr>
        <w:t xml:space="preserve"> </w:t>
      </w:r>
      <w:r w:rsidRPr="003A7EC4">
        <w:rPr>
          <w:rFonts w:ascii="Times New Roman" w:hAnsi="Times New Roman"/>
          <w:bCs/>
          <w:sz w:val="24"/>
          <w:szCs w:val="24"/>
          <w:lang w:val="en-US"/>
        </w:rPr>
        <w:t>Edition</w:t>
      </w:r>
      <w:r w:rsidRPr="003A7EC4">
        <w:rPr>
          <w:rFonts w:ascii="Times New Roman" w:hAnsi="Times New Roman"/>
          <w:bCs/>
          <w:sz w:val="24"/>
          <w:szCs w:val="24"/>
        </w:rPr>
        <w:t xml:space="preserve"> c 18.03. 2018 по 26.03.2022.</w:t>
      </w:r>
    </w:p>
    <w:p w14:paraId="67257C9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428BA84" w14:textId="77777777" w:rsidR="00C2085A" w:rsidRPr="003A7EC4" w:rsidRDefault="00C2085A" w:rsidP="00C2085A">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4"/>
          <w:szCs w:val="24"/>
        </w:rPr>
      </w:pPr>
      <w:r w:rsidRPr="003A7EC4">
        <w:rPr>
          <w:rFonts w:ascii="Times New Roman" w:hAnsi="Times New Roman"/>
          <w:b/>
          <w:caps/>
          <w:sz w:val="24"/>
          <w:szCs w:val="24"/>
        </w:rPr>
        <w:t>РЕКОМЕНДУЕМАЯ ЛИТЕРАТУРА</w:t>
      </w:r>
    </w:p>
    <w:p w14:paraId="49882CC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Для студентов</w:t>
      </w:r>
    </w:p>
    <w:p w14:paraId="0829909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3D9C348A" w14:textId="77777777" w:rsidR="00C2085A" w:rsidRPr="003A7EC4" w:rsidRDefault="00C2085A" w:rsidP="002A419E">
      <w:pPr>
        <w:pStyle w:val="afd"/>
        <w:widowControl w:val="0"/>
        <w:numPr>
          <w:ilvl w:val="0"/>
          <w:numId w:val="1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3A7EC4">
        <w:rPr>
          <w:bCs/>
        </w:rPr>
        <w:t>Микрюков</w:t>
      </w:r>
      <w:proofErr w:type="spellEnd"/>
      <w:r w:rsidRPr="003A7EC4">
        <w:rPr>
          <w:bCs/>
        </w:rPr>
        <w:t xml:space="preserve">, В.Ю. Основы безопасности жизнедеятельности + </w:t>
      </w:r>
      <w:proofErr w:type="spellStart"/>
      <w:r w:rsidRPr="003A7EC4">
        <w:rPr>
          <w:bCs/>
        </w:rPr>
        <w:t>еПриложение</w:t>
      </w:r>
      <w:proofErr w:type="spellEnd"/>
      <w:r w:rsidRPr="003A7EC4">
        <w:rPr>
          <w:bCs/>
        </w:rPr>
        <w:t xml:space="preserve"> [Электронный ресурс]: учебник для сред. проф. образования / </w:t>
      </w:r>
      <w:proofErr w:type="spellStart"/>
      <w:r w:rsidRPr="003A7EC4">
        <w:rPr>
          <w:bCs/>
        </w:rPr>
        <w:t>В.Ю.Микрюков</w:t>
      </w:r>
      <w:proofErr w:type="spellEnd"/>
      <w:r w:rsidRPr="003A7EC4">
        <w:rPr>
          <w:bCs/>
        </w:rPr>
        <w:t>. - Электрон. дан. - М.: КНОРУС, 2018</w:t>
      </w:r>
    </w:p>
    <w:p w14:paraId="2C986382" w14:textId="77777777" w:rsidR="00C2085A" w:rsidRPr="003A7EC4" w:rsidRDefault="00C2085A" w:rsidP="002A419E">
      <w:pPr>
        <w:pStyle w:val="afd"/>
        <w:widowControl w:val="0"/>
        <w:numPr>
          <w:ilvl w:val="0"/>
          <w:numId w:val="1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r w:rsidRPr="003A7EC4">
        <w:rPr>
          <w:bCs/>
        </w:rPr>
        <w:t xml:space="preserve">Сарычев, А. С. Безопасность жизнедеятельности и медицина катастроф [Электронный </w:t>
      </w:r>
      <w:r w:rsidRPr="003A7EC4">
        <w:rPr>
          <w:bCs/>
        </w:rPr>
        <w:lastRenderedPageBreak/>
        <w:t>ресурс]  : учебник / А. С. Сарычев, Я. В. Шимановская, К. А. Шимановская. - Электрон. текстовые дан. - Москва : КНОРУС, 2018</w:t>
      </w:r>
      <w:r w:rsidRPr="003A7EC4">
        <w:rPr>
          <w:bCs/>
        </w:rPr>
        <w:tab/>
        <w:t>ЭБС КНОРУС</w:t>
      </w:r>
    </w:p>
    <w:p w14:paraId="6D2E2FBE" w14:textId="77777777" w:rsidR="00C2085A" w:rsidRPr="003A7EC4" w:rsidRDefault="00C2085A" w:rsidP="002A419E">
      <w:pPr>
        <w:pStyle w:val="afd"/>
        <w:widowControl w:val="0"/>
        <w:numPr>
          <w:ilvl w:val="0"/>
          <w:numId w:val="1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3A7EC4">
        <w:rPr>
          <w:bCs/>
        </w:rPr>
        <w:t>Микрюков</w:t>
      </w:r>
      <w:proofErr w:type="spellEnd"/>
      <w:r w:rsidRPr="003A7EC4">
        <w:rPr>
          <w:bCs/>
        </w:rPr>
        <w:t xml:space="preserve">, В. Ю. Основы безопасности жизнедеятельности + </w:t>
      </w:r>
      <w:proofErr w:type="spellStart"/>
      <w:r w:rsidRPr="003A7EC4">
        <w:rPr>
          <w:bCs/>
        </w:rPr>
        <w:t>еПриложение</w:t>
      </w:r>
      <w:proofErr w:type="spellEnd"/>
      <w:r w:rsidRPr="003A7EC4">
        <w:rPr>
          <w:bCs/>
        </w:rPr>
        <w:t xml:space="preserve"> [Электронный ресурс] : учебник для сред. проф. образования / В. Ю. </w:t>
      </w:r>
      <w:proofErr w:type="spellStart"/>
      <w:r w:rsidRPr="003A7EC4">
        <w:rPr>
          <w:bCs/>
        </w:rPr>
        <w:t>Микрюков</w:t>
      </w:r>
      <w:proofErr w:type="spellEnd"/>
      <w:r w:rsidRPr="003A7EC4">
        <w:rPr>
          <w:bCs/>
        </w:rPr>
        <w:t xml:space="preserve">. - Электрон. дан. - М. : КНОРУС, 2018. - </w:t>
      </w:r>
      <w:proofErr w:type="spellStart"/>
      <w:r w:rsidRPr="003A7EC4">
        <w:rPr>
          <w:bCs/>
        </w:rPr>
        <w:t>on-line</w:t>
      </w:r>
      <w:proofErr w:type="spellEnd"/>
      <w:r w:rsidRPr="003A7EC4">
        <w:rPr>
          <w:bCs/>
        </w:rPr>
        <w:t>. ЭБС КНОРУС</w:t>
      </w:r>
    </w:p>
    <w:p w14:paraId="1FEA6ABC" w14:textId="77777777" w:rsidR="00C2085A" w:rsidRPr="003A7EC4" w:rsidRDefault="00C2085A" w:rsidP="002A419E">
      <w:pPr>
        <w:pStyle w:val="afd"/>
        <w:widowControl w:val="0"/>
        <w:numPr>
          <w:ilvl w:val="0"/>
          <w:numId w:val="1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3A7EC4">
        <w:rPr>
          <w:bCs/>
        </w:rPr>
        <w:t>Юртушкин</w:t>
      </w:r>
      <w:proofErr w:type="spellEnd"/>
      <w:r w:rsidRPr="003A7EC4">
        <w:rPr>
          <w:bCs/>
        </w:rPr>
        <w:t xml:space="preserve">, В. И. Чрезвычайные ситуации: защита населения и территорий [Электронный ресурс]  : учебное пособие для бакалавров / В. И. </w:t>
      </w:r>
      <w:proofErr w:type="spellStart"/>
      <w:r w:rsidRPr="003A7EC4">
        <w:rPr>
          <w:bCs/>
        </w:rPr>
        <w:t>Юртушкин</w:t>
      </w:r>
      <w:proofErr w:type="spellEnd"/>
      <w:r w:rsidRPr="003A7EC4">
        <w:rPr>
          <w:bCs/>
        </w:rPr>
        <w:t xml:space="preserve">. - 3-е изд., </w:t>
      </w:r>
      <w:proofErr w:type="spellStart"/>
      <w:r w:rsidRPr="003A7EC4">
        <w:rPr>
          <w:bCs/>
        </w:rPr>
        <w:t>испр</w:t>
      </w:r>
      <w:proofErr w:type="spellEnd"/>
      <w:r w:rsidRPr="003A7EC4">
        <w:rPr>
          <w:bCs/>
        </w:rPr>
        <w:t xml:space="preserve">. и доп. - Москва : </w:t>
      </w:r>
      <w:proofErr w:type="spellStart"/>
      <w:r w:rsidRPr="003A7EC4">
        <w:rPr>
          <w:bCs/>
        </w:rPr>
        <w:t>КноРус</w:t>
      </w:r>
      <w:proofErr w:type="spellEnd"/>
      <w:r w:rsidRPr="003A7EC4">
        <w:rPr>
          <w:bCs/>
        </w:rPr>
        <w:t>, 2019</w:t>
      </w:r>
      <w:r w:rsidRPr="003A7EC4">
        <w:rPr>
          <w:bCs/>
        </w:rPr>
        <w:tab/>
        <w:t>ЭБС КНОРУС</w:t>
      </w:r>
    </w:p>
    <w:p w14:paraId="7F0D788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bCs/>
          <w:sz w:val="24"/>
          <w:szCs w:val="24"/>
        </w:rPr>
      </w:pPr>
    </w:p>
    <w:p w14:paraId="42D6934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bCs/>
          <w:sz w:val="24"/>
          <w:szCs w:val="24"/>
        </w:rPr>
      </w:pPr>
      <w:r w:rsidRPr="003A7EC4">
        <w:rPr>
          <w:rFonts w:ascii="Times New Roman" w:hAnsi="Times New Roman"/>
          <w:b/>
          <w:bCs/>
          <w:sz w:val="24"/>
          <w:szCs w:val="24"/>
        </w:rPr>
        <w:t>Дополнительная литература</w:t>
      </w:r>
    </w:p>
    <w:p w14:paraId="3CDD3E3F" w14:textId="77777777" w:rsidR="00C2085A" w:rsidRPr="003A7EC4" w:rsidRDefault="00C2085A" w:rsidP="002A419E">
      <w:pPr>
        <w:pStyle w:val="afd"/>
        <w:widowControl w:val="0"/>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r w:rsidRPr="003A7EC4">
        <w:rPr>
          <w:bCs/>
        </w:rPr>
        <w:t>Косолапова Н.В., Прокопенко Н.А. Основы безопасности жизнедеятельности: учебник для сред. проф. образования. — М., 2013.</w:t>
      </w:r>
    </w:p>
    <w:p w14:paraId="0EA9D1DA" w14:textId="77777777" w:rsidR="00C2085A" w:rsidRPr="003A7EC4" w:rsidRDefault="00C2085A" w:rsidP="002A419E">
      <w:pPr>
        <w:pStyle w:val="afd"/>
        <w:widowControl w:val="0"/>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r w:rsidRPr="003A7EC4">
        <w:rPr>
          <w:bCs/>
        </w:rPr>
        <w:t xml:space="preserve">Вайнер, Э.Н. Основы медицинских знаний и здорового образа жизни [Электронный ресурс]: учебник / </w:t>
      </w:r>
      <w:proofErr w:type="spellStart"/>
      <w:r w:rsidRPr="003A7EC4">
        <w:rPr>
          <w:bCs/>
        </w:rPr>
        <w:t>Э.Н.Вайнер</w:t>
      </w:r>
      <w:proofErr w:type="spellEnd"/>
      <w:r w:rsidRPr="003A7EC4">
        <w:rPr>
          <w:bCs/>
        </w:rPr>
        <w:t>. - М.: КНОРУС, 2016</w:t>
      </w:r>
    </w:p>
    <w:p w14:paraId="23E45F4E" w14:textId="77777777" w:rsidR="00C2085A" w:rsidRPr="003A7EC4" w:rsidRDefault="00C2085A" w:rsidP="002A419E">
      <w:pPr>
        <w:pStyle w:val="afd"/>
        <w:widowControl w:val="0"/>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3A7EC4">
        <w:rPr>
          <w:bCs/>
        </w:rPr>
        <w:t>Айзман</w:t>
      </w:r>
      <w:proofErr w:type="spellEnd"/>
      <w:r w:rsidRPr="003A7EC4">
        <w:rPr>
          <w:bCs/>
        </w:rPr>
        <w:t xml:space="preserve">, Р.И. Основы медицинских знаний [Электронный ресурс]: учебное пособие / </w:t>
      </w:r>
      <w:proofErr w:type="spellStart"/>
      <w:r w:rsidRPr="003A7EC4">
        <w:rPr>
          <w:bCs/>
        </w:rPr>
        <w:t>Р.И.Айзман</w:t>
      </w:r>
      <w:proofErr w:type="spellEnd"/>
      <w:r w:rsidRPr="003A7EC4">
        <w:rPr>
          <w:bCs/>
        </w:rPr>
        <w:t>. - М.: КНОРУС, 2017.</w:t>
      </w:r>
    </w:p>
    <w:p w14:paraId="0B28F547" w14:textId="77777777" w:rsidR="00C2085A" w:rsidRPr="003A7EC4" w:rsidRDefault="00C2085A" w:rsidP="002A419E">
      <w:pPr>
        <w:pStyle w:val="afd"/>
        <w:widowControl w:val="0"/>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hanging="567"/>
        <w:jc w:val="both"/>
        <w:rPr>
          <w:bCs/>
        </w:rPr>
      </w:pPr>
      <w:proofErr w:type="spellStart"/>
      <w:r w:rsidRPr="003A7EC4">
        <w:rPr>
          <w:bCs/>
        </w:rPr>
        <w:t>Микрюков</w:t>
      </w:r>
      <w:proofErr w:type="spellEnd"/>
      <w:r w:rsidRPr="003A7EC4">
        <w:rPr>
          <w:bCs/>
        </w:rPr>
        <w:t xml:space="preserve">, </w:t>
      </w:r>
      <w:proofErr w:type="spellStart"/>
      <w:r w:rsidRPr="003A7EC4">
        <w:rPr>
          <w:bCs/>
        </w:rPr>
        <w:t>В.Ю.Основы</w:t>
      </w:r>
      <w:proofErr w:type="spellEnd"/>
      <w:r w:rsidRPr="003A7EC4">
        <w:rPr>
          <w:bCs/>
        </w:rPr>
        <w:t xml:space="preserve"> военной службы [Электронный ресурс]  : учебник / </w:t>
      </w:r>
      <w:proofErr w:type="spellStart"/>
      <w:r w:rsidRPr="003A7EC4">
        <w:rPr>
          <w:bCs/>
        </w:rPr>
        <w:t>В.Ю.Микрюков</w:t>
      </w:r>
      <w:proofErr w:type="spellEnd"/>
      <w:r w:rsidRPr="003A7EC4">
        <w:rPr>
          <w:bCs/>
        </w:rPr>
        <w:t>. - М.: КНОРУС, 2017.</w:t>
      </w:r>
    </w:p>
    <w:p w14:paraId="3D56524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339F2B1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Для преподавателей</w:t>
      </w:r>
    </w:p>
    <w:p w14:paraId="7C44B4CB"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jc w:val="center"/>
        <w:rPr>
          <w:rFonts w:ascii="Times New Roman" w:hAnsi="Times New Roman"/>
          <w:sz w:val="24"/>
          <w:szCs w:val="24"/>
        </w:rPr>
      </w:pPr>
    </w:p>
    <w:p w14:paraId="72D8CCB9"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№6-ФКЗ, от 30.12.2008 №7-ФКЗ) // СЗ РФ.  — 2009. — № 4.  — Ст. 445.</w:t>
      </w:r>
    </w:p>
    <w:p w14:paraId="0232D484"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Федеральный  закон от 29.12.2012  №  273-ФЗ (в ред. федеральных законов от 07.05.2013 №  99-ФЗ, от 07.06.2013  №120-ФЗ, от 02.07.2013 №170-ФЗ, от 23.07.2013 №  203-ФЗ,  от 25.11.2013 №317-ФЗ, от  03.02.2014 №11-ФЗ, от 03.02.2014 № 15-ФЗ, от  05.05.2014 № 84-ФЗ, от 27.05.2014 №135-ФЗ, от 04.06.2014 №148-ФЗ, с изм., внесенными Федеральным законом от 04.06.2014 №  145-ФЗ) «Об образовании в Российской Федерации».</w:t>
      </w:r>
    </w:p>
    <w:p w14:paraId="730F7071"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32598A80"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29.12.2014  № 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0232D30"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5089585D"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00FBE07"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6F9EF01"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Гражданский кодекс РФ (Ч. 1) (утвержден Федеральным законом от 30.11.94 №51-ФЗ (в ред. от 11.02.2013, с изм. и доп. от 01.03.2013) // СЗ РФ. — 1994. — №  32 (Ч. 1). — Ст.  3301.</w:t>
      </w:r>
    </w:p>
    <w:p w14:paraId="2D52D8C0"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Гражданский кодекс РФ (Ч. 2) (утвержден Федеральным законом от 26.01.96  №14-ФЗ) (в  ред. от 14.06.2012) // СЗ РФ.  — 1996.  — №5 (Ч. 2).  — Ст. 410. </w:t>
      </w:r>
    </w:p>
    <w:p w14:paraId="5E51F9FE"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Гражданский кодекс РФ (Ч. 3) (утвержден Федеральным законом от 26.11.01 №146-ФЗ) (в ред. от 05.06.2012) // СЗ РФ.  — 2001.  — №49.  — Ст. 4552.</w:t>
      </w:r>
    </w:p>
    <w:p w14:paraId="09F0609D"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Гражданский кодекс РФ (Ч. 4) (утвержден Федеральным законом от 18.12.06 №230-ФЗ) (в ред. от 08.12.2011) // СЗ РФ.  — 2006. — №  52 (Ч. 1). — Ст. 5496.</w:t>
      </w:r>
    </w:p>
    <w:p w14:paraId="65B72A9E"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Семейный кодекс Российской Федерации (утвержден Федеральным законом от 29.12.1995 №  223-ФЗ) (в ред. от 12.11.2012) // СЗ РФ. — 1996. — №1. — Ст. 16.</w:t>
      </w:r>
    </w:p>
    <w:p w14:paraId="3EEAE975"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Уголовный кодекс Российской Федерации (утвержден Федеральным законом от 13.06.1996 №63-ФЗ) (в ред. от 07.12.2011; с изм. и доп., вступающими в силу с 05.04.2013) // СЗ РФ. — 1996.  — №  25.  — Ст. 2954.</w:t>
      </w:r>
    </w:p>
    <w:p w14:paraId="550B0339"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Федеральный закон от 28.03.1998 №  53-ФЗ «О воинской обязанности и военной службе» (в ред. от 04.03.2013, с изм. от 21.03.1013) // СЗ РФ. — 1998.  — №13.  — Ст. 1475. </w:t>
      </w:r>
    </w:p>
    <w:p w14:paraId="228773C1"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Федеральный закон от 21.12.1994 №68-ФЗ «О защите населения и территорий от чрезвычайных ситуаций природного и техногенного характера» (в ред. от 11.02.2013) // СЗ РФ.  — 1994.  — №35. — Ст. 3648.</w:t>
      </w:r>
    </w:p>
    <w:p w14:paraId="417088FB"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Федеральный закон от 21.07.1997 №116-ФЗ «О промышленной безопасности опасных производственных объектов» (в ред. от 04.03.2013) // СЗ РФ. — 1997.  — №30. — Ст. 3588.</w:t>
      </w:r>
    </w:p>
    <w:p w14:paraId="1543E52B"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Федеральный закон от 25.07.2002 № 113-ФЗ «Об альтернативной гражданской  службе» (в  ред. от 30.11.2011) // СЗ РФ. — 2002.  — №  30.  — Ст. 3030.</w:t>
      </w:r>
    </w:p>
    <w:p w14:paraId="68BB703F"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Федеральный закон от 31.05.1996  №61-ФЗ «Об обороне» (в ред. от 05.04.2013)  //  СЗ РФ.  — 1996.  — №  23.  — Ст. 2750.</w:t>
      </w:r>
    </w:p>
    <w:p w14:paraId="79CE019E"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Федеральный закон от  10.01.2002  №  7-ФЗ  «Об  охране  окружающей  среды» (в ред.  от 25.06.2012, с изм. от 05.03.2013) // СЗ РФ.  — 2002.  — №2. — Ст. 133.</w:t>
      </w:r>
    </w:p>
    <w:p w14:paraId="6F20F757"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Федеральный закон от 21.11.2011 №  323-ФЗ «Об основах охраны здоровья граждан в Российской Федерации» (в ред. от 25.06.2012) // СЗ РФ.  — 2011. — N 48. — Ст. 6724.</w:t>
      </w:r>
    </w:p>
    <w:p w14:paraId="5EBDC901"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Указ Президента РФ от 05.02.2010 №146 «О Военной доктрине Российской Федерации»  //  СЗ РФ. — 2010.  — №  7.  — Ст. 724.</w:t>
      </w:r>
    </w:p>
    <w:p w14:paraId="31D503B4"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Постановление Правительства РФ от 30.12.2003 №794 «О единой государственной системе предупреждения и ликвидации чрезвычайных ситуаций» (в ред. от 18.04.2012) // СЗ РФ.  — 2004. — №2. — Ст. 121. </w:t>
      </w:r>
    </w:p>
    <w:p w14:paraId="53FBF026"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Приказ министра обороны РФ от 03.09.2011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0338C0E5"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w:t>
      </w:r>
    </w:p>
    <w:p w14:paraId="334CB190"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Приказ министра обороны Российской Федерации и Министерства образования и науки Российской Федерации от 24.02.2010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14:paraId="2044A6C7"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r w:rsidRPr="003A7EC4">
        <w:rPr>
          <w:rFonts w:ascii="Times New Roman" w:hAnsi="Times New Roman"/>
          <w:b/>
          <w:sz w:val="24"/>
          <w:szCs w:val="24"/>
        </w:rPr>
        <w:lastRenderedPageBreak/>
        <w:t>Справочники, энциклопедии</w:t>
      </w:r>
    </w:p>
    <w:p w14:paraId="04BED306" w14:textId="77777777" w:rsidR="00C2085A" w:rsidRPr="003A7EC4" w:rsidRDefault="00C2085A" w:rsidP="002A419E">
      <w:pPr>
        <w:pStyle w:val="afd"/>
        <w:widowControl w:val="0"/>
        <w:numPr>
          <w:ilvl w:val="0"/>
          <w:numId w:val="115"/>
        </w:numPr>
        <w:tabs>
          <w:tab w:val="left" w:pos="284"/>
          <w:tab w:val="left" w:pos="567"/>
          <w:tab w:val="left" w:pos="916"/>
          <w:tab w:val="left" w:pos="10348"/>
        </w:tabs>
        <w:autoSpaceDE w:val="0"/>
        <w:autoSpaceDN w:val="0"/>
        <w:adjustRightInd w:val="0"/>
        <w:spacing w:after="0"/>
        <w:jc w:val="both"/>
      </w:pPr>
      <w:r w:rsidRPr="003A7EC4">
        <w:t>Изотова М.А., Царева Т.Б. Полная энциклопедия орденов и медалей России.  — М., 2008.</w:t>
      </w:r>
    </w:p>
    <w:p w14:paraId="27B23F89" w14:textId="77777777" w:rsidR="00C2085A" w:rsidRPr="003A7EC4" w:rsidRDefault="00C2085A" w:rsidP="002A419E">
      <w:pPr>
        <w:pStyle w:val="afd"/>
        <w:widowControl w:val="0"/>
        <w:numPr>
          <w:ilvl w:val="0"/>
          <w:numId w:val="115"/>
        </w:numPr>
        <w:tabs>
          <w:tab w:val="left" w:pos="284"/>
          <w:tab w:val="left" w:pos="567"/>
          <w:tab w:val="left" w:pos="916"/>
          <w:tab w:val="left" w:pos="10348"/>
        </w:tabs>
        <w:autoSpaceDE w:val="0"/>
        <w:autoSpaceDN w:val="0"/>
        <w:adjustRightInd w:val="0"/>
        <w:spacing w:after="0"/>
        <w:jc w:val="both"/>
      </w:pPr>
      <w:r w:rsidRPr="003A7EC4">
        <w:t>Ионина Н.А. 100 великих наград. — М., 2009.</w:t>
      </w:r>
    </w:p>
    <w:p w14:paraId="7C3C20A4" w14:textId="77777777" w:rsidR="00C2085A" w:rsidRPr="003A7EC4" w:rsidRDefault="00C2085A" w:rsidP="002A419E">
      <w:pPr>
        <w:pStyle w:val="afd"/>
        <w:widowControl w:val="0"/>
        <w:numPr>
          <w:ilvl w:val="0"/>
          <w:numId w:val="115"/>
        </w:numPr>
        <w:tabs>
          <w:tab w:val="left" w:pos="284"/>
          <w:tab w:val="left" w:pos="567"/>
          <w:tab w:val="left" w:pos="916"/>
          <w:tab w:val="left" w:pos="10348"/>
        </w:tabs>
        <w:autoSpaceDE w:val="0"/>
        <w:autoSpaceDN w:val="0"/>
        <w:adjustRightInd w:val="0"/>
        <w:spacing w:after="0"/>
        <w:jc w:val="both"/>
      </w:pPr>
      <w:r w:rsidRPr="003A7EC4">
        <w:t>Каменев А.И. Энциклопедия русского офицера.  — М., 2008.</w:t>
      </w:r>
    </w:p>
    <w:p w14:paraId="29BD246C" w14:textId="77777777" w:rsidR="00C2085A" w:rsidRPr="003A7EC4" w:rsidRDefault="00C2085A" w:rsidP="002A419E">
      <w:pPr>
        <w:pStyle w:val="afd"/>
        <w:widowControl w:val="0"/>
        <w:numPr>
          <w:ilvl w:val="0"/>
          <w:numId w:val="115"/>
        </w:numPr>
        <w:tabs>
          <w:tab w:val="left" w:pos="284"/>
          <w:tab w:val="left" w:pos="567"/>
          <w:tab w:val="left" w:pos="916"/>
          <w:tab w:val="left" w:pos="10348"/>
        </w:tabs>
        <w:autoSpaceDE w:val="0"/>
        <w:autoSpaceDN w:val="0"/>
        <w:adjustRightInd w:val="0"/>
        <w:spacing w:after="0"/>
        <w:jc w:val="both"/>
      </w:pPr>
      <w:proofErr w:type="spellStart"/>
      <w:r w:rsidRPr="003A7EC4">
        <w:t>Каторин</w:t>
      </w:r>
      <w:proofErr w:type="spellEnd"/>
      <w:r w:rsidRPr="003A7EC4">
        <w:t xml:space="preserve"> Ю.Ф. Танки: иллюстрированная энциклопедия.  — М., 2011.</w:t>
      </w:r>
    </w:p>
    <w:p w14:paraId="582B0BFD" w14:textId="77777777" w:rsidR="00C2085A" w:rsidRPr="003A7EC4" w:rsidRDefault="00C2085A" w:rsidP="002A419E">
      <w:pPr>
        <w:pStyle w:val="afd"/>
        <w:widowControl w:val="0"/>
        <w:numPr>
          <w:ilvl w:val="0"/>
          <w:numId w:val="115"/>
        </w:numPr>
        <w:tabs>
          <w:tab w:val="left" w:pos="284"/>
          <w:tab w:val="left" w:pos="567"/>
          <w:tab w:val="left" w:pos="916"/>
          <w:tab w:val="left" w:pos="10348"/>
        </w:tabs>
        <w:autoSpaceDE w:val="0"/>
        <w:autoSpaceDN w:val="0"/>
        <w:adjustRightInd w:val="0"/>
        <w:spacing w:after="0"/>
        <w:jc w:val="both"/>
      </w:pPr>
      <w:proofErr w:type="spellStart"/>
      <w:r w:rsidRPr="003A7EC4">
        <w:t>Лубченков</w:t>
      </w:r>
      <w:proofErr w:type="spellEnd"/>
      <w:r w:rsidRPr="003A7EC4">
        <w:t xml:space="preserve"> Ю.Н. Русские полководцы.  — М., 2009.</w:t>
      </w:r>
    </w:p>
    <w:p w14:paraId="0677D110"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p>
    <w:p w14:paraId="3D9C18B9" w14:textId="77777777" w:rsidR="00C2085A" w:rsidRPr="003A7EC4" w:rsidRDefault="00C2085A" w:rsidP="00C2085A">
      <w:pPr>
        <w:widowControl w:val="0"/>
        <w:spacing w:after="0" w:line="240" w:lineRule="auto"/>
        <w:jc w:val="center"/>
        <w:rPr>
          <w:rFonts w:ascii="Times New Roman" w:hAnsi="Times New Roman"/>
          <w:b/>
          <w:sz w:val="24"/>
          <w:szCs w:val="24"/>
        </w:rPr>
      </w:pPr>
      <w:r w:rsidRPr="003A7EC4">
        <w:rPr>
          <w:rFonts w:ascii="Times New Roman" w:hAnsi="Times New Roman"/>
          <w:b/>
          <w:sz w:val="24"/>
          <w:szCs w:val="24"/>
        </w:rPr>
        <w:t>Электронные образовательные ресурсы</w:t>
      </w:r>
    </w:p>
    <w:p w14:paraId="286D36BE" w14:textId="77777777" w:rsidR="00C2085A" w:rsidRPr="003A7EC4" w:rsidRDefault="00C2085A" w:rsidP="002A419E">
      <w:pPr>
        <w:widowControl w:val="0"/>
        <w:numPr>
          <w:ilvl w:val="0"/>
          <w:numId w:val="118"/>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60" w:hanging="426"/>
        <w:jc w:val="both"/>
        <w:rPr>
          <w:rFonts w:ascii="Times New Roman" w:hAnsi="Times New Roman"/>
          <w:sz w:val="24"/>
          <w:szCs w:val="24"/>
          <w:lang w:val="en-US"/>
        </w:rPr>
      </w:pPr>
      <w:r w:rsidRPr="003A7EC4">
        <w:rPr>
          <w:rFonts w:ascii="Times New Roman" w:hAnsi="Times New Roman"/>
          <w:sz w:val="24"/>
          <w:szCs w:val="24"/>
          <w:lang w:val="en-US"/>
        </w:rPr>
        <w:t xml:space="preserve">  </w:t>
      </w:r>
      <w:r w:rsidRPr="003A7EC4">
        <w:rPr>
          <w:rFonts w:ascii="Times New Roman" w:hAnsi="Times New Roman"/>
          <w:sz w:val="24"/>
          <w:szCs w:val="24"/>
        </w:rPr>
        <w:t>ЭБС</w:t>
      </w:r>
      <w:r w:rsidRPr="003A7EC4">
        <w:rPr>
          <w:rFonts w:ascii="Times New Roman" w:hAnsi="Times New Roman"/>
          <w:sz w:val="24"/>
          <w:szCs w:val="24"/>
          <w:lang w:val="en-US"/>
        </w:rPr>
        <w:t xml:space="preserve"> «Book.ru», </w:t>
      </w:r>
      <w:hyperlink r:id="rId28" w:history="1">
        <w:r w:rsidRPr="003A7EC4">
          <w:rPr>
            <w:rStyle w:val="af"/>
            <w:rFonts w:ascii="Times New Roman" w:hAnsi="Times New Roman"/>
            <w:color w:val="auto"/>
            <w:lang w:val="en-US"/>
          </w:rPr>
          <w:t>https://www.book.ru</w:t>
        </w:r>
      </w:hyperlink>
      <w:r w:rsidRPr="003A7EC4">
        <w:rPr>
          <w:rFonts w:ascii="Times New Roman" w:hAnsi="Times New Roman"/>
          <w:sz w:val="24"/>
          <w:szCs w:val="24"/>
          <w:lang w:val="en-US"/>
        </w:rPr>
        <w:t xml:space="preserve"> </w:t>
      </w:r>
    </w:p>
    <w:p w14:paraId="00D9E015" w14:textId="77777777" w:rsidR="00C2085A" w:rsidRPr="003A7EC4" w:rsidRDefault="00C2085A" w:rsidP="002A419E">
      <w:pPr>
        <w:widowControl w:val="0"/>
        <w:numPr>
          <w:ilvl w:val="0"/>
          <w:numId w:val="118"/>
        </w:numPr>
        <w:tabs>
          <w:tab w:val="left" w:pos="1134"/>
        </w:tabs>
        <w:spacing w:after="0" w:line="240" w:lineRule="auto"/>
        <w:ind w:left="1560" w:hanging="426"/>
        <w:jc w:val="both"/>
        <w:rPr>
          <w:rFonts w:ascii="Times New Roman" w:hAnsi="Times New Roman"/>
          <w:sz w:val="24"/>
          <w:szCs w:val="24"/>
        </w:rPr>
      </w:pPr>
      <w:r w:rsidRPr="003A7EC4">
        <w:rPr>
          <w:rFonts w:ascii="Times New Roman" w:hAnsi="Times New Roman"/>
          <w:sz w:val="24"/>
          <w:szCs w:val="24"/>
        </w:rPr>
        <w:t xml:space="preserve">ЭБС «ЮРАЙТ», </w:t>
      </w:r>
      <w:hyperlink r:id="rId29" w:history="1">
        <w:r w:rsidRPr="003A7EC4">
          <w:rPr>
            <w:rFonts w:ascii="Times New Roman" w:hAnsi="Times New Roman"/>
            <w:sz w:val="24"/>
            <w:szCs w:val="24"/>
          </w:rPr>
          <w:t>https://www.biblio-online.ru</w:t>
        </w:r>
      </w:hyperlink>
      <w:r w:rsidRPr="003A7EC4">
        <w:rPr>
          <w:rFonts w:ascii="Times New Roman" w:hAnsi="Times New Roman"/>
          <w:sz w:val="24"/>
          <w:szCs w:val="24"/>
        </w:rPr>
        <w:t xml:space="preserve">  </w:t>
      </w:r>
    </w:p>
    <w:p w14:paraId="41763CED" w14:textId="77777777" w:rsidR="00C2085A" w:rsidRPr="003A7EC4" w:rsidRDefault="00C2085A" w:rsidP="002A419E">
      <w:pPr>
        <w:widowControl w:val="0"/>
        <w:numPr>
          <w:ilvl w:val="0"/>
          <w:numId w:val="118"/>
        </w:numPr>
        <w:tabs>
          <w:tab w:val="left" w:pos="1134"/>
        </w:tabs>
        <w:spacing w:after="0" w:line="240" w:lineRule="auto"/>
        <w:ind w:left="1560" w:hanging="426"/>
        <w:jc w:val="both"/>
        <w:rPr>
          <w:rFonts w:ascii="Times New Roman" w:hAnsi="Times New Roman"/>
          <w:sz w:val="24"/>
          <w:szCs w:val="24"/>
        </w:rPr>
      </w:pPr>
      <w:r w:rsidRPr="003A7EC4">
        <w:rPr>
          <w:rFonts w:ascii="Times New Roman" w:hAnsi="Times New Roman"/>
          <w:sz w:val="24"/>
          <w:szCs w:val="24"/>
        </w:rPr>
        <w:t xml:space="preserve">ЭБС  «Академия», </w:t>
      </w:r>
      <w:hyperlink r:id="rId30" w:history="1">
        <w:r w:rsidRPr="003A7EC4">
          <w:rPr>
            <w:rStyle w:val="af"/>
            <w:rFonts w:ascii="Times New Roman" w:hAnsi="Times New Roman"/>
            <w:color w:val="auto"/>
          </w:rPr>
          <w:t>https://www.academia-moscow.ru</w:t>
        </w:r>
      </w:hyperlink>
      <w:r w:rsidRPr="003A7EC4">
        <w:rPr>
          <w:rFonts w:ascii="Times New Roman" w:hAnsi="Times New Roman"/>
          <w:sz w:val="24"/>
          <w:szCs w:val="24"/>
        </w:rPr>
        <w:t xml:space="preserve"> </w:t>
      </w:r>
    </w:p>
    <w:p w14:paraId="700C2BE2" w14:textId="77777777" w:rsidR="00C2085A" w:rsidRPr="003A7EC4" w:rsidRDefault="00C2085A" w:rsidP="002A419E">
      <w:pPr>
        <w:widowControl w:val="0"/>
        <w:numPr>
          <w:ilvl w:val="0"/>
          <w:numId w:val="118"/>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60" w:hanging="426"/>
        <w:jc w:val="both"/>
        <w:rPr>
          <w:rFonts w:ascii="Times New Roman" w:hAnsi="Times New Roman"/>
          <w:sz w:val="24"/>
          <w:szCs w:val="24"/>
        </w:rPr>
      </w:pPr>
      <w:r w:rsidRPr="003A7EC4">
        <w:rPr>
          <w:rFonts w:ascii="Times New Roman" w:hAnsi="Times New Roman"/>
          <w:sz w:val="24"/>
          <w:szCs w:val="24"/>
        </w:rPr>
        <w:t xml:space="preserve">    Издательство «Лань», </w:t>
      </w:r>
      <w:hyperlink r:id="rId31" w:history="1">
        <w:r w:rsidRPr="003A7EC4">
          <w:rPr>
            <w:rStyle w:val="af"/>
            <w:rFonts w:ascii="Times New Roman" w:hAnsi="Times New Roman"/>
            <w:color w:val="auto"/>
          </w:rPr>
          <w:t>https://e.lanbook.com</w:t>
        </w:r>
      </w:hyperlink>
      <w:r w:rsidRPr="003A7EC4">
        <w:rPr>
          <w:rFonts w:ascii="Times New Roman" w:hAnsi="Times New Roman"/>
          <w:sz w:val="24"/>
          <w:szCs w:val="24"/>
        </w:rPr>
        <w:t xml:space="preserve"> </w:t>
      </w:r>
    </w:p>
    <w:p w14:paraId="1DFC75F7" w14:textId="77777777" w:rsidR="00C2085A" w:rsidRPr="003A7EC4" w:rsidRDefault="00C2085A" w:rsidP="002A419E">
      <w:pPr>
        <w:widowControl w:val="0"/>
        <w:numPr>
          <w:ilvl w:val="0"/>
          <w:numId w:val="118"/>
        </w:numPr>
        <w:tabs>
          <w:tab w:val="left" w:pos="1134"/>
        </w:tabs>
        <w:spacing w:after="0" w:line="240" w:lineRule="auto"/>
        <w:ind w:left="1560" w:hanging="426"/>
        <w:jc w:val="both"/>
        <w:rPr>
          <w:rFonts w:ascii="Times New Roman" w:hAnsi="Times New Roman"/>
          <w:sz w:val="24"/>
          <w:szCs w:val="24"/>
        </w:rPr>
      </w:pPr>
      <w:r w:rsidRPr="003A7EC4">
        <w:rPr>
          <w:rFonts w:ascii="Times New Roman" w:hAnsi="Times New Roman"/>
          <w:sz w:val="24"/>
          <w:szCs w:val="24"/>
        </w:rPr>
        <w:t xml:space="preserve">ЭБС «Университетская библиотека онлайн», </w:t>
      </w:r>
      <w:hyperlink r:id="rId32" w:history="1">
        <w:r w:rsidRPr="003A7EC4">
          <w:rPr>
            <w:rStyle w:val="af"/>
            <w:rFonts w:ascii="Times New Roman" w:hAnsi="Times New Roman"/>
            <w:color w:val="auto"/>
          </w:rPr>
          <w:t>https://www.biblioclub.ru</w:t>
        </w:r>
      </w:hyperlink>
    </w:p>
    <w:p w14:paraId="794637C1"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p>
    <w:p w14:paraId="15D5DBB4" w14:textId="77777777" w:rsidR="00C2085A" w:rsidRPr="003A7EC4" w:rsidRDefault="00C2085A" w:rsidP="00C2085A">
      <w:pPr>
        <w:widowControl w:val="0"/>
        <w:tabs>
          <w:tab w:val="left" w:pos="284"/>
          <w:tab w:val="left" w:pos="567"/>
          <w:tab w:val="left" w:pos="916"/>
          <w:tab w:val="left" w:pos="10348"/>
        </w:tabs>
        <w:autoSpaceDE w:val="0"/>
        <w:autoSpaceDN w:val="0"/>
        <w:adjustRightInd w:val="0"/>
        <w:spacing w:after="0" w:line="240" w:lineRule="auto"/>
        <w:jc w:val="center"/>
        <w:rPr>
          <w:rFonts w:ascii="Times New Roman" w:hAnsi="Times New Roman"/>
          <w:b/>
          <w:sz w:val="24"/>
          <w:szCs w:val="24"/>
        </w:rPr>
      </w:pPr>
      <w:r w:rsidRPr="003A7EC4">
        <w:rPr>
          <w:rFonts w:ascii="Times New Roman" w:hAnsi="Times New Roman"/>
          <w:b/>
          <w:sz w:val="24"/>
          <w:szCs w:val="24"/>
        </w:rPr>
        <w:t>Интернет-ресурсы</w:t>
      </w:r>
    </w:p>
    <w:p w14:paraId="485A5425"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www.mchs.gov.ru (сайт МЧС РФ).</w:t>
      </w:r>
    </w:p>
    <w:p w14:paraId="4C5ADB6B"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 xml:space="preserve">www.mvd.ru (сайт МВД РФ). </w:t>
      </w:r>
    </w:p>
    <w:p w14:paraId="54A078C1"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www.mil.ru (сайт Минобороны).</w:t>
      </w:r>
    </w:p>
    <w:p w14:paraId="2B4558A2"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www.fsb.ru (сайт ФСБ РФ).</w:t>
      </w:r>
    </w:p>
    <w:p w14:paraId="1E66147F"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www.dic.academic.ru (Академик. Словари и энциклопедии).</w:t>
      </w:r>
    </w:p>
    <w:p w14:paraId="4D2D1737"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lang w:val="en-US"/>
        </w:rPr>
        <w:t>www</w:t>
      </w:r>
      <w:r w:rsidRPr="003A7EC4">
        <w:rPr>
          <w:rFonts w:ascii="Times New Roman" w:hAnsi="Times New Roman"/>
          <w:sz w:val="24"/>
          <w:szCs w:val="24"/>
        </w:rPr>
        <w:t>.</w:t>
      </w:r>
      <w:proofErr w:type="spellStart"/>
      <w:r w:rsidRPr="003A7EC4">
        <w:rPr>
          <w:rFonts w:ascii="Times New Roman" w:hAnsi="Times New Roman"/>
          <w:sz w:val="24"/>
          <w:szCs w:val="24"/>
          <w:lang w:val="en-US"/>
        </w:rPr>
        <w:t>booksgid</w:t>
      </w:r>
      <w:proofErr w:type="spellEnd"/>
      <w:r w:rsidRPr="003A7EC4">
        <w:rPr>
          <w:rFonts w:ascii="Times New Roman" w:hAnsi="Times New Roman"/>
          <w:sz w:val="24"/>
          <w:szCs w:val="24"/>
        </w:rPr>
        <w:t>.</w:t>
      </w:r>
      <w:r w:rsidRPr="003A7EC4">
        <w:rPr>
          <w:rFonts w:ascii="Times New Roman" w:hAnsi="Times New Roman"/>
          <w:sz w:val="24"/>
          <w:szCs w:val="24"/>
          <w:lang w:val="en-US"/>
        </w:rPr>
        <w:t>com</w:t>
      </w:r>
      <w:r w:rsidRPr="003A7EC4">
        <w:rPr>
          <w:rFonts w:ascii="Times New Roman" w:hAnsi="Times New Roman"/>
          <w:sz w:val="24"/>
          <w:szCs w:val="24"/>
        </w:rPr>
        <w:t xml:space="preserve"> (</w:t>
      </w:r>
      <w:proofErr w:type="spellStart"/>
      <w:r w:rsidRPr="003A7EC4">
        <w:rPr>
          <w:rFonts w:ascii="Times New Roman" w:hAnsi="Times New Roman"/>
          <w:sz w:val="24"/>
          <w:szCs w:val="24"/>
        </w:rPr>
        <w:t>Воок</w:t>
      </w:r>
      <w:proofErr w:type="spellEnd"/>
      <w:r w:rsidRPr="003A7EC4">
        <w:rPr>
          <w:rFonts w:ascii="Times New Roman" w:hAnsi="Times New Roman"/>
          <w:sz w:val="24"/>
          <w:szCs w:val="24"/>
          <w:lang w:val="en-US"/>
        </w:rPr>
        <w:t>s</w:t>
      </w:r>
      <w:r w:rsidRPr="003A7EC4">
        <w:rPr>
          <w:rFonts w:ascii="Times New Roman" w:hAnsi="Times New Roman"/>
          <w:sz w:val="24"/>
          <w:szCs w:val="24"/>
        </w:rPr>
        <w:t xml:space="preserve"> </w:t>
      </w:r>
      <w:r w:rsidRPr="003A7EC4">
        <w:rPr>
          <w:rFonts w:ascii="Times New Roman" w:hAnsi="Times New Roman"/>
          <w:sz w:val="24"/>
          <w:szCs w:val="24"/>
          <w:lang w:val="en-US"/>
        </w:rPr>
        <w:t>Gid</w:t>
      </w:r>
      <w:r w:rsidRPr="003A7EC4">
        <w:rPr>
          <w:rFonts w:ascii="Times New Roman" w:hAnsi="Times New Roman"/>
          <w:sz w:val="24"/>
          <w:szCs w:val="24"/>
        </w:rPr>
        <w:t>. Электронная библиотека).</w:t>
      </w:r>
    </w:p>
    <w:p w14:paraId="55E072F8"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lang w:val="en-US"/>
        </w:rPr>
        <w:t>www</w:t>
      </w:r>
      <w:r w:rsidRPr="003A7EC4">
        <w:rPr>
          <w:rFonts w:ascii="Times New Roman" w:hAnsi="Times New Roman"/>
          <w:sz w:val="24"/>
          <w:szCs w:val="24"/>
        </w:rPr>
        <w:t>.</w:t>
      </w:r>
      <w:proofErr w:type="spellStart"/>
      <w:r w:rsidRPr="003A7EC4">
        <w:rPr>
          <w:rFonts w:ascii="Times New Roman" w:hAnsi="Times New Roman"/>
          <w:sz w:val="24"/>
          <w:szCs w:val="24"/>
          <w:lang w:val="en-US"/>
        </w:rPr>
        <w:t>globalteka</w:t>
      </w:r>
      <w:proofErr w:type="spellEnd"/>
      <w:r w:rsidRPr="003A7EC4">
        <w:rPr>
          <w:rFonts w:ascii="Times New Roman" w:hAnsi="Times New Roman"/>
          <w:sz w:val="24"/>
          <w:szCs w:val="24"/>
        </w:rPr>
        <w:t>.</w:t>
      </w:r>
      <w:proofErr w:type="spellStart"/>
      <w:r w:rsidRPr="003A7EC4">
        <w:rPr>
          <w:rFonts w:ascii="Times New Roman" w:hAnsi="Times New Roman"/>
          <w:sz w:val="24"/>
          <w:szCs w:val="24"/>
          <w:lang w:val="en-US"/>
        </w:rPr>
        <w:t>ru</w:t>
      </w:r>
      <w:proofErr w:type="spellEnd"/>
      <w:r w:rsidRPr="003A7EC4">
        <w:rPr>
          <w:rFonts w:ascii="Times New Roman" w:hAnsi="Times New Roman"/>
          <w:sz w:val="24"/>
          <w:szCs w:val="24"/>
        </w:rPr>
        <w:t>/</w:t>
      </w:r>
      <w:r w:rsidRPr="003A7EC4">
        <w:rPr>
          <w:rFonts w:ascii="Times New Roman" w:hAnsi="Times New Roman"/>
          <w:sz w:val="24"/>
          <w:szCs w:val="24"/>
          <w:lang w:val="en-US"/>
        </w:rPr>
        <w:t>index</w:t>
      </w:r>
      <w:r w:rsidRPr="003A7EC4">
        <w:rPr>
          <w:rFonts w:ascii="Times New Roman" w:hAnsi="Times New Roman"/>
          <w:sz w:val="24"/>
          <w:szCs w:val="24"/>
        </w:rPr>
        <w:t>.</w:t>
      </w:r>
      <w:r w:rsidRPr="003A7EC4">
        <w:rPr>
          <w:rFonts w:ascii="Times New Roman" w:hAnsi="Times New Roman"/>
          <w:sz w:val="24"/>
          <w:szCs w:val="24"/>
          <w:lang w:val="en-US"/>
        </w:rPr>
        <w:t>html</w:t>
      </w:r>
      <w:r w:rsidRPr="003A7EC4">
        <w:rPr>
          <w:rFonts w:ascii="Times New Roman" w:hAnsi="Times New Roman"/>
          <w:sz w:val="24"/>
          <w:szCs w:val="24"/>
        </w:rPr>
        <w:t xml:space="preserve"> (</w:t>
      </w:r>
      <w:proofErr w:type="spellStart"/>
      <w:r w:rsidRPr="003A7EC4">
        <w:rPr>
          <w:rFonts w:ascii="Times New Roman" w:hAnsi="Times New Roman"/>
          <w:sz w:val="24"/>
          <w:szCs w:val="24"/>
        </w:rPr>
        <w:t>Глобалтека</w:t>
      </w:r>
      <w:proofErr w:type="spellEnd"/>
      <w:r w:rsidRPr="003A7EC4">
        <w:rPr>
          <w:rFonts w:ascii="Times New Roman" w:hAnsi="Times New Roman"/>
          <w:sz w:val="24"/>
          <w:szCs w:val="24"/>
        </w:rPr>
        <w:t>. Глобальная библиотека научных ресурсов).</w:t>
      </w:r>
    </w:p>
    <w:p w14:paraId="1EA773B4"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www.window.edu.ru (Единое окно доступа к образовательным ресурсам).</w:t>
      </w:r>
    </w:p>
    <w:p w14:paraId="190E918A"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 xml:space="preserve">www.iprbookshop.ru (Электронно-библиотечная система </w:t>
      </w:r>
      <w:proofErr w:type="spellStart"/>
      <w:r w:rsidRPr="003A7EC4">
        <w:rPr>
          <w:rFonts w:ascii="Times New Roman" w:hAnsi="Times New Roman"/>
          <w:sz w:val="24"/>
          <w:szCs w:val="24"/>
        </w:rPr>
        <w:t>IPRbooks</w:t>
      </w:r>
      <w:proofErr w:type="spellEnd"/>
      <w:r w:rsidRPr="003A7EC4">
        <w:rPr>
          <w:rFonts w:ascii="Times New Roman" w:hAnsi="Times New Roman"/>
          <w:sz w:val="24"/>
          <w:szCs w:val="24"/>
        </w:rPr>
        <w:t>).</w:t>
      </w:r>
    </w:p>
    <w:p w14:paraId="5EF22A1B"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www.school.edu.ru/default.asp (Российский образовательный портал. Доступность,  качество, эффективность).</w:t>
      </w:r>
    </w:p>
    <w:p w14:paraId="0B4638E2"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www.ru/book (Электронная библиотечная система).</w:t>
      </w:r>
    </w:p>
    <w:p w14:paraId="2000FF3C"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www.pobediteli.ru (проект «ПОБЕДИТЕЛИ: Солдаты Великой войны»).</w:t>
      </w:r>
    </w:p>
    <w:p w14:paraId="614C5F10"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 xml:space="preserve">www.monino.ru (Музей Военно-Воздушных Сил). </w:t>
      </w:r>
    </w:p>
    <w:p w14:paraId="49E7C07A"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www.simvolika.rsl.ru (Государственные символы России. История и реальность).</w:t>
      </w:r>
    </w:p>
    <w:p w14:paraId="5ACFF617" w14:textId="77777777" w:rsidR="00C2085A" w:rsidRPr="003A7EC4" w:rsidRDefault="00C2085A" w:rsidP="00F44D19">
      <w:pPr>
        <w:widowControl w:val="0"/>
        <w:tabs>
          <w:tab w:val="left" w:pos="284"/>
          <w:tab w:val="left" w:pos="567"/>
          <w:tab w:val="left" w:pos="916"/>
          <w:tab w:val="left" w:pos="10348"/>
        </w:tabs>
        <w:autoSpaceDE w:val="0"/>
        <w:autoSpaceDN w:val="0"/>
        <w:adjustRightInd w:val="0"/>
        <w:spacing w:after="0" w:line="240" w:lineRule="auto"/>
        <w:ind w:left="709"/>
        <w:jc w:val="both"/>
        <w:rPr>
          <w:rFonts w:ascii="Times New Roman" w:hAnsi="Times New Roman"/>
          <w:sz w:val="24"/>
          <w:szCs w:val="24"/>
        </w:rPr>
      </w:pPr>
      <w:r w:rsidRPr="003A7EC4">
        <w:rPr>
          <w:rFonts w:ascii="Times New Roman" w:hAnsi="Times New Roman"/>
          <w:sz w:val="24"/>
          <w:szCs w:val="24"/>
        </w:rPr>
        <w:t>www.militera.lib.ru (Военная литература).</w:t>
      </w:r>
    </w:p>
    <w:p w14:paraId="7720AE2A" w14:textId="77777777" w:rsidR="00C2085A" w:rsidRPr="003A7EC4" w:rsidRDefault="00C2085A" w:rsidP="00C2085A">
      <w:pPr>
        <w:pStyle w:val="1"/>
        <w:widowControl w:val="0"/>
        <w:spacing w:before="0"/>
        <w:jc w:val="both"/>
        <w:rPr>
          <w:b w:val="0"/>
        </w:rPr>
      </w:pPr>
    </w:p>
    <w:p w14:paraId="3BC66AFB" w14:textId="77777777" w:rsidR="00C2085A" w:rsidRPr="003A7EC4" w:rsidRDefault="00C2085A" w:rsidP="00C2085A">
      <w:pPr>
        <w:pStyle w:val="1"/>
        <w:widowControl w:val="0"/>
        <w:spacing w:before="0"/>
        <w:jc w:val="both"/>
        <w:rPr>
          <w:b w:val="0"/>
        </w:rPr>
      </w:pPr>
      <w:bookmarkStart w:id="158" w:name="_Toc4051264"/>
      <w:r w:rsidRPr="003A7EC4">
        <w:rPr>
          <w:b w:val="0"/>
        </w:rPr>
        <w:t>9. ПЛАНИРУЕМЫЕ РЕЗУЛЬТАТЫ ИЗУЧЕНИЯ УЧЕБНОГО ПРЕДМЕТА</w:t>
      </w:r>
      <w:bookmarkEnd w:id="158"/>
    </w:p>
    <w:p w14:paraId="46030469"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8"/>
        <w:gridCol w:w="1843"/>
        <w:gridCol w:w="4536"/>
      </w:tblGrid>
      <w:tr w:rsidR="003A7EC4" w:rsidRPr="003A7EC4" w14:paraId="040A679E" w14:textId="77777777" w:rsidTr="00C2085A">
        <w:trPr>
          <w:trHeight w:val="60"/>
        </w:trPr>
        <w:tc>
          <w:tcPr>
            <w:tcW w:w="5212" w:type="dxa"/>
            <w:gridSpan w:val="2"/>
            <w:tcBorders>
              <w:bottom w:val="single" w:sz="4" w:space="0" w:color="auto"/>
            </w:tcBorders>
            <w:shd w:val="clear" w:color="auto" w:fill="D9D9D9"/>
            <w:vAlign w:val="center"/>
          </w:tcPr>
          <w:p w14:paraId="7CCD1931"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 xml:space="preserve">Результаты обучения </w:t>
            </w:r>
          </w:p>
        </w:tc>
        <w:tc>
          <w:tcPr>
            <w:tcW w:w="4535" w:type="dxa"/>
            <w:vMerge w:val="restart"/>
            <w:shd w:val="clear" w:color="auto" w:fill="D9D9D9"/>
            <w:vAlign w:val="center"/>
          </w:tcPr>
          <w:p w14:paraId="634C5FF7"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13F6F895" w14:textId="77777777" w:rsidTr="00C2085A">
        <w:trPr>
          <w:trHeight w:val="60"/>
        </w:trPr>
        <w:tc>
          <w:tcPr>
            <w:tcW w:w="3369" w:type="dxa"/>
            <w:tcBorders>
              <w:bottom w:val="single" w:sz="4" w:space="0" w:color="auto"/>
            </w:tcBorders>
            <w:shd w:val="clear" w:color="auto" w:fill="D9D9D9"/>
            <w:vAlign w:val="center"/>
          </w:tcPr>
          <w:p w14:paraId="1E35C68F"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1843" w:type="dxa"/>
            <w:tcBorders>
              <w:bottom w:val="single" w:sz="4" w:space="0" w:color="auto"/>
            </w:tcBorders>
            <w:shd w:val="clear" w:color="auto" w:fill="D9D9D9"/>
            <w:vAlign w:val="center"/>
          </w:tcPr>
          <w:p w14:paraId="100F0B3B"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4535" w:type="dxa"/>
            <w:vMerge/>
            <w:tcBorders>
              <w:bottom w:val="single" w:sz="4" w:space="0" w:color="auto"/>
            </w:tcBorders>
            <w:shd w:val="clear" w:color="auto" w:fill="D9D9D9"/>
            <w:vAlign w:val="center"/>
          </w:tcPr>
          <w:p w14:paraId="2C2EA183"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p>
        </w:tc>
      </w:tr>
      <w:tr w:rsidR="003A7EC4" w:rsidRPr="003A7EC4" w14:paraId="6CEB113D" w14:textId="77777777" w:rsidTr="00C2085A">
        <w:trPr>
          <w:trHeight w:val="60"/>
        </w:trPr>
        <w:tc>
          <w:tcPr>
            <w:tcW w:w="3369" w:type="dxa"/>
            <w:tcBorders>
              <w:bottom w:val="single" w:sz="4" w:space="0" w:color="auto"/>
            </w:tcBorders>
            <w:shd w:val="clear" w:color="auto" w:fill="auto"/>
          </w:tcPr>
          <w:p w14:paraId="04AB2561"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 основные задачи государственных служб по защите населения и территорий от ЧС природного и техногенного характера;</w:t>
            </w:r>
          </w:p>
        </w:tc>
        <w:tc>
          <w:tcPr>
            <w:tcW w:w="1843" w:type="dxa"/>
            <w:tcBorders>
              <w:bottom w:val="single" w:sz="4" w:space="0" w:color="auto"/>
            </w:tcBorders>
            <w:shd w:val="clear" w:color="auto" w:fill="auto"/>
            <w:vAlign w:val="center"/>
          </w:tcPr>
          <w:p w14:paraId="34C5A506" w14:textId="77777777" w:rsidR="00C2085A" w:rsidRPr="003A7EC4" w:rsidRDefault="00C2085A" w:rsidP="00C2085A">
            <w:pPr>
              <w:widowControl w:val="0"/>
              <w:spacing w:after="0" w:line="240" w:lineRule="auto"/>
              <w:jc w:val="center"/>
              <w:rPr>
                <w:rFonts w:ascii="Times New Roman" w:hAnsi="Times New Roman"/>
                <w:bCs/>
                <w:sz w:val="20"/>
              </w:rPr>
            </w:pPr>
            <w:r w:rsidRPr="003A7EC4">
              <w:rPr>
                <w:rFonts w:ascii="Times New Roman" w:hAnsi="Times New Roman"/>
                <w:bCs/>
                <w:sz w:val="20"/>
              </w:rPr>
              <w:t>ОК1-ОК9</w:t>
            </w:r>
          </w:p>
        </w:tc>
        <w:tc>
          <w:tcPr>
            <w:tcW w:w="4535" w:type="dxa"/>
            <w:tcBorders>
              <w:bottom w:val="single" w:sz="4" w:space="0" w:color="auto"/>
            </w:tcBorders>
          </w:tcPr>
          <w:p w14:paraId="1D58A628"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bCs/>
                <w:sz w:val="20"/>
              </w:rPr>
              <w:t>Опрос, тестирование. Изложение основных задач, стоящих перед государственными службами в области защиты населения и территорий от ЧС природного и техногенного характера, дифференцированный зачет</w:t>
            </w:r>
          </w:p>
        </w:tc>
      </w:tr>
      <w:tr w:rsidR="003A7EC4" w:rsidRPr="003A7EC4" w14:paraId="3EF19D5A" w14:textId="77777777" w:rsidTr="00C2085A">
        <w:trPr>
          <w:trHeight w:val="972"/>
        </w:trPr>
        <w:tc>
          <w:tcPr>
            <w:tcW w:w="3369" w:type="dxa"/>
            <w:tcBorders>
              <w:bottom w:val="single" w:sz="4" w:space="0" w:color="auto"/>
            </w:tcBorders>
            <w:shd w:val="clear" w:color="auto" w:fill="auto"/>
          </w:tcPr>
          <w:p w14:paraId="110140A8"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2. потенциальные опасности природного, техногенного и социального происхождения, характерные для региона проживания;</w:t>
            </w:r>
          </w:p>
        </w:tc>
        <w:tc>
          <w:tcPr>
            <w:tcW w:w="1843" w:type="dxa"/>
            <w:tcBorders>
              <w:bottom w:val="single" w:sz="4" w:space="0" w:color="auto"/>
            </w:tcBorders>
            <w:shd w:val="clear" w:color="auto" w:fill="auto"/>
            <w:vAlign w:val="center"/>
          </w:tcPr>
          <w:p w14:paraId="781A2B4B" w14:textId="77777777" w:rsidR="00C2085A" w:rsidRPr="003A7EC4" w:rsidRDefault="00C2085A" w:rsidP="00C2085A">
            <w:pPr>
              <w:widowControl w:val="0"/>
              <w:spacing w:after="0" w:line="240" w:lineRule="auto"/>
              <w:jc w:val="center"/>
              <w:rPr>
                <w:rFonts w:ascii="Times New Roman" w:hAnsi="Times New Roman"/>
                <w:bCs/>
                <w:sz w:val="20"/>
              </w:rPr>
            </w:pPr>
            <w:r w:rsidRPr="003A7EC4">
              <w:rPr>
                <w:rFonts w:ascii="Times New Roman" w:hAnsi="Times New Roman"/>
                <w:bCs/>
                <w:sz w:val="20"/>
              </w:rPr>
              <w:t>ОК1-ОК9</w:t>
            </w:r>
          </w:p>
        </w:tc>
        <w:tc>
          <w:tcPr>
            <w:tcW w:w="4535" w:type="dxa"/>
            <w:tcBorders>
              <w:bottom w:val="single" w:sz="4" w:space="0" w:color="auto"/>
            </w:tcBorders>
          </w:tcPr>
          <w:p w14:paraId="1EFBDA47"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bCs/>
                <w:sz w:val="20"/>
              </w:rPr>
              <w:t>Опрос (</w:t>
            </w:r>
            <w:r w:rsidRPr="003A7EC4">
              <w:rPr>
                <w:rFonts w:ascii="Times New Roman" w:hAnsi="Times New Roman"/>
                <w:sz w:val="20"/>
                <w:shd w:val="clear" w:color="auto" w:fill="FFFFFF"/>
              </w:rPr>
              <w:t>индивидуальный, фронтальный)</w:t>
            </w:r>
            <w:r w:rsidRPr="003A7EC4">
              <w:rPr>
                <w:rFonts w:ascii="Times New Roman" w:hAnsi="Times New Roman"/>
                <w:bCs/>
                <w:sz w:val="20"/>
              </w:rPr>
              <w:t>, письменная проверка, тестирование, проверка выполнения внеаудиторной самостоятельной работы; дифференцированный зачет</w:t>
            </w:r>
          </w:p>
        </w:tc>
      </w:tr>
      <w:tr w:rsidR="003A7EC4" w:rsidRPr="003A7EC4" w14:paraId="654199EB" w14:textId="77777777" w:rsidTr="00C2085A">
        <w:trPr>
          <w:trHeight w:val="301"/>
        </w:trPr>
        <w:tc>
          <w:tcPr>
            <w:tcW w:w="3369" w:type="dxa"/>
            <w:tcBorders>
              <w:bottom w:val="single" w:sz="4" w:space="0" w:color="auto"/>
            </w:tcBorders>
            <w:shd w:val="clear" w:color="auto" w:fill="auto"/>
          </w:tcPr>
          <w:p w14:paraId="562E4B14"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3. предназначение, структура и задачи РСЧС;</w:t>
            </w:r>
          </w:p>
        </w:tc>
        <w:tc>
          <w:tcPr>
            <w:tcW w:w="1843" w:type="dxa"/>
            <w:tcBorders>
              <w:bottom w:val="single" w:sz="4" w:space="0" w:color="auto"/>
            </w:tcBorders>
            <w:shd w:val="clear" w:color="auto" w:fill="auto"/>
            <w:vAlign w:val="center"/>
          </w:tcPr>
          <w:p w14:paraId="49031FBF" w14:textId="77777777" w:rsidR="00C2085A" w:rsidRPr="003A7EC4" w:rsidRDefault="00C2085A" w:rsidP="00C2085A">
            <w:pPr>
              <w:widowControl w:val="0"/>
              <w:spacing w:after="0" w:line="240" w:lineRule="auto"/>
              <w:jc w:val="center"/>
              <w:rPr>
                <w:rFonts w:ascii="Times New Roman" w:hAnsi="Times New Roman"/>
                <w:bCs/>
                <w:sz w:val="20"/>
              </w:rPr>
            </w:pPr>
            <w:r w:rsidRPr="003A7EC4">
              <w:rPr>
                <w:rFonts w:ascii="Times New Roman" w:hAnsi="Times New Roman"/>
                <w:bCs/>
                <w:sz w:val="20"/>
              </w:rPr>
              <w:t>ОК1-ОК9</w:t>
            </w:r>
          </w:p>
        </w:tc>
        <w:tc>
          <w:tcPr>
            <w:tcW w:w="4535" w:type="dxa"/>
            <w:tcBorders>
              <w:bottom w:val="single" w:sz="4" w:space="0" w:color="auto"/>
            </w:tcBorders>
          </w:tcPr>
          <w:p w14:paraId="17E5C84B"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bCs/>
                <w:sz w:val="20"/>
              </w:rPr>
              <w:t>Опрос (</w:t>
            </w:r>
            <w:r w:rsidRPr="003A7EC4">
              <w:rPr>
                <w:rFonts w:ascii="Times New Roman" w:hAnsi="Times New Roman"/>
                <w:sz w:val="20"/>
                <w:shd w:val="clear" w:color="auto" w:fill="FFFFFF"/>
              </w:rPr>
              <w:t>индивидуальный, фронтальный)</w:t>
            </w:r>
            <w:r w:rsidRPr="003A7EC4">
              <w:rPr>
                <w:rFonts w:ascii="Times New Roman" w:hAnsi="Times New Roman"/>
                <w:bCs/>
                <w:sz w:val="20"/>
              </w:rPr>
              <w:t xml:space="preserve">, письменная проверка, тестирование, проверка </w:t>
            </w:r>
            <w:r w:rsidRPr="003A7EC4">
              <w:rPr>
                <w:rFonts w:ascii="Times New Roman" w:hAnsi="Times New Roman"/>
                <w:bCs/>
                <w:sz w:val="20"/>
              </w:rPr>
              <w:lastRenderedPageBreak/>
              <w:t>выполнения самостоятельной работы;</w:t>
            </w:r>
          </w:p>
        </w:tc>
      </w:tr>
      <w:tr w:rsidR="003A7EC4" w:rsidRPr="003A7EC4" w14:paraId="6501E2A3" w14:textId="77777777" w:rsidTr="00C2085A">
        <w:trPr>
          <w:trHeight w:val="301"/>
        </w:trPr>
        <w:tc>
          <w:tcPr>
            <w:tcW w:w="3369" w:type="dxa"/>
            <w:tcBorders>
              <w:bottom w:val="single" w:sz="4" w:space="0" w:color="auto"/>
            </w:tcBorders>
            <w:shd w:val="clear" w:color="auto" w:fill="auto"/>
          </w:tcPr>
          <w:p w14:paraId="20BAC0D0"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lastRenderedPageBreak/>
              <w:t>4. предназначение, структура и задачи гражданской обороны;</w:t>
            </w:r>
          </w:p>
        </w:tc>
        <w:tc>
          <w:tcPr>
            <w:tcW w:w="1843" w:type="dxa"/>
            <w:tcBorders>
              <w:bottom w:val="single" w:sz="4" w:space="0" w:color="auto"/>
            </w:tcBorders>
            <w:shd w:val="clear" w:color="auto" w:fill="auto"/>
            <w:vAlign w:val="center"/>
          </w:tcPr>
          <w:p w14:paraId="3783A961"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bCs/>
                <w:sz w:val="20"/>
              </w:rPr>
              <w:t>ОК1-ОК9</w:t>
            </w:r>
          </w:p>
        </w:tc>
        <w:tc>
          <w:tcPr>
            <w:tcW w:w="4535" w:type="dxa"/>
            <w:tcBorders>
              <w:bottom w:val="single" w:sz="4" w:space="0" w:color="auto"/>
            </w:tcBorders>
          </w:tcPr>
          <w:p w14:paraId="5105C275"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bCs/>
                <w:sz w:val="20"/>
              </w:rPr>
              <w:t>Опрос (</w:t>
            </w:r>
            <w:r w:rsidRPr="003A7EC4">
              <w:rPr>
                <w:rFonts w:ascii="Times New Roman" w:hAnsi="Times New Roman"/>
                <w:sz w:val="20"/>
                <w:shd w:val="clear" w:color="auto" w:fill="FFFFFF"/>
              </w:rPr>
              <w:t>индивидуальный, фронтальный)</w:t>
            </w:r>
            <w:r w:rsidRPr="003A7EC4">
              <w:rPr>
                <w:rFonts w:ascii="Times New Roman" w:hAnsi="Times New Roman"/>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3A7EC4" w:rsidRPr="003A7EC4" w14:paraId="7A474589" w14:textId="77777777" w:rsidTr="00C2085A">
        <w:trPr>
          <w:trHeight w:val="913"/>
        </w:trPr>
        <w:tc>
          <w:tcPr>
            <w:tcW w:w="3369" w:type="dxa"/>
            <w:shd w:val="clear" w:color="auto" w:fill="auto"/>
          </w:tcPr>
          <w:p w14:paraId="146062C8"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5. основные составляющие здорового образа жизни и их влияние на безопасность жизнедеятельности;</w:t>
            </w:r>
          </w:p>
        </w:tc>
        <w:tc>
          <w:tcPr>
            <w:tcW w:w="1843" w:type="dxa"/>
            <w:shd w:val="clear" w:color="auto" w:fill="auto"/>
            <w:vAlign w:val="center"/>
          </w:tcPr>
          <w:p w14:paraId="50BA44C8"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bCs/>
                <w:sz w:val="20"/>
              </w:rPr>
              <w:t>ОК1-ОК9</w:t>
            </w:r>
          </w:p>
        </w:tc>
        <w:tc>
          <w:tcPr>
            <w:tcW w:w="4535" w:type="dxa"/>
          </w:tcPr>
          <w:p w14:paraId="14ED9A5B"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bCs/>
                <w:sz w:val="20"/>
              </w:rPr>
              <w:t>Опрос (</w:t>
            </w:r>
            <w:r w:rsidRPr="003A7EC4">
              <w:rPr>
                <w:rFonts w:ascii="Times New Roman" w:hAnsi="Times New Roman"/>
                <w:sz w:val="20"/>
                <w:shd w:val="clear" w:color="auto" w:fill="FFFFFF"/>
              </w:rPr>
              <w:t>индивидуальный, фронтальный)</w:t>
            </w:r>
            <w:r w:rsidRPr="003A7EC4">
              <w:rPr>
                <w:rFonts w:ascii="Times New Roman" w:hAnsi="Times New Roman"/>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3A7EC4" w:rsidRPr="003A7EC4" w14:paraId="23C0D292" w14:textId="77777777" w:rsidTr="00C2085A">
        <w:trPr>
          <w:trHeight w:val="60"/>
        </w:trPr>
        <w:tc>
          <w:tcPr>
            <w:tcW w:w="3369" w:type="dxa"/>
            <w:shd w:val="clear" w:color="auto" w:fill="auto"/>
          </w:tcPr>
          <w:p w14:paraId="1B43869E"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6. основы российского законодательства об обороне государства и воинской обязанности;</w:t>
            </w:r>
          </w:p>
        </w:tc>
        <w:tc>
          <w:tcPr>
            <w:tcW w:w="1843" w:type="dxa"/>
            <w:shd w:val="clear" w:color="auto" w:fill="auto"/>
            <w:vAlign w:val="center"/>
          </w:tcPr>
          <w:p w14:paraId="089019F8"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bCs/>
                <w:sz w:val="20"/>
              </w:rPr>
              <w:t>ОК1-ОК9</w:t>
            </w:r>
          </w:p>
        </w:tc>
        <w:tc>
          <w:tcPr>
            <w:tcW w:w="4535" w:type="dxa"/>
          </w:tcPr>
          <w:p w14:paraId="1B40E5E9"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bCs/>
                <w:sz w:val="20"/>
              </w:rPr>
              <w:t>Опрос (</w:t>
            </w:r>
            <w:r w:rsidRPr="003A7EC4">
              <w:rPr>
                <w:rFonts w:ascii="Times New Roman" w:hAnsi="Times New Roman"/>
                <w:sz w:val="20"/>
                <w:shd w:val="clear" w:color="auto" w:fill="FFFFFF"/>
              </w:rPr>
              <w:t>индивидуальный, фронтальный)</w:t>
            </w:r>
            <w:r w:rsidRPr="003A7EC4">
              <w:rPr>
                <w:rFonts w:ascii="Times New Roman" w:hAnsi="Times New Roman"/>
                <w:bCs/>
                <w:sz w:val="20"/>
              </w:rPr>
              <w:t>, тестирование, проверка выполнения внеаудиторных самостоятельной работы, дифференцированный зачет</w:t>
            </w:r>
          </w:p>
        </w:tc>
      </w:tr>
      <w:tr w:rsidR="003A7EC4" w:rsidRPr="003A7EC4" w14:paraId="705992FA" w14:textId="77777777" w:rsidTr="00C2085A">
        <w:trPr>
          <w:trHeight w:val="301"/>
        </w:trPr>
        <w:tc>
          <w:tcPr>
            <w:tcW w:w="3369" w:type="dxa"/>
            <w:shd w:val="clear" w:color="auto" w:fill="auto"/>
          </w:tcPr>
          <w:p w14:paraId="375AE3FC"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7. состав и предназначение Вооруженных Сил РФ;</w:t>
            </w:r>
          </w:p>
        </w:tc>
        <w:tc>
          <w:tcPr>
            <w:tcW w:w="1843" w:type="dxa"/>
            <w:shd w:val="clear" w:color="auto" w:fill="auto"/>
            <w:vAlign w:val="center"/>
          </w:tcPr>
          <w:p w14:paraId="34E9162F"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bCs/>
                <w:sz w:val="20"/>
              </w:rPr>
              <w:t>ОК1-ОК9</w:t>
            </w:r>
          </w:p>
        </w:tc>
        <w:tc>
          <w:tcPr>
            <w:tcW w:w="4535" w:type="dxa"/>
          </w:tcPr>
          <w:p w14:paraId="6D04E888" w14:textId="77777777" w:rsidR="00C2085A" w:rsidRPr="003A7EC4" w:rsidRDefault="00C2085A" w:rsidP="00C2085A">
            <w:pPr>
              <w:widowControl w:val="0"/>
              <w:spacing w:after="0" w:line="240" w:lineRule="auto"/>
              <w:jc w:val="both"/>
              <w:rPr>
                <w:rFonts w:ascii="Times New Roman" w:hAnsi="Times New Roman"/>
                <w:bCs/>
                <w:sz w:val="18"/>
                <w:szCs w:val="18"/>
              </w:rPr>
            </w:pPr>
            <w:r w:rsidRPr="003A7EC4">
              <w:rPr>
                <w:rFonts w:ascii="Times New Roman" w:hAnsi="Times New Roman"/>
                <w:bCs/>
                <w:sz w:val="20"/>
              </w:rPr>
              <w:t>Опрос (</w:t>
            </w:r>
            <w:r w:rsidRPr="003A7EC4">
              <w:rPr>
                <w:rFonts w:ascii="Times New Roman" w:hAnsi="Times New Roman"/>
                <w:sz w:val="20"/>
                <w:shd w:val="clear" w:color="auto" w:fill="FFFFFF"/>
              </w:rPr>
              <w:t>индивидуальный, фронтальный)</w:t>
            </w:r>
            <w:r w:rsidRPr="003A7EC4">
              <w:rPr>
                <w:rFonts w:ascii="Times New Roman" w:hAnsi="Times New Roman"/>
                <w:bCs/>
                <w:sz w:val="20"/>
              </w:rPr>
              <w:t>, письменная проверка, тестирование, проверка выполнения внеаудиторной самостоятельной работы, дифференцированный зачет</w:t>
            </w:r>
          </w:p>
        </w:tc>
      </w:tr>
      <w:tr w:rsidR="003A7EC4" w:rsidRPr="003A7EC4" w14:paraId="2E1A33B7" w14:textId="77777777" w:rsidTr="00C2085A">
        <w:trPr>
          <w:trHeight w:val="301"/>
        </w:trPr>
        <w:tc>
          <w:tcPr>
            <w:tcW w:w="3369" w:type="dxa"/>
            <w:shd w:val="clear" w:color="auto" w:fill="auto"/>
          </w:tcPr>
          <w:p w14:paraId="37687E7A"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8. порядок первоначальной постановки на воинский учет, медицинское освидетельствование, призыв на военную службу;</w:t>
            </w:r>
          </w:p>
        </w:tc>
        <w:tc>
          <w:tcPr>
            <w:tcW w:w="1843" w:type="dxa"/>
            <w:shd w:val="clear" w:color="auto" w:fill="auto"/>
            <w:vAlign w:val="center"/>
          </w:tcPr>
          <w:p w14:paraId="3EC8D953"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bCs/>
                <w:sz w:val="20"/>
              </w:rPr>
              <w:t>ОК1-ОК9</w:t>
            </w:r>
          </w:p>
        </w:tc>
        <w:tc>
          <w:tcPr>
            <w:tcW w:w="4535" w:type="dxa"/>
          </w:tcPr>
          <w:p w14:paraId="3A46182C" w14:textId="77777777" w:rsidR="00C2085A" w:rsidRPr="003A7EC4" w:rsidRDefault="00C2085A" w:rsidP="00C2085A">
            <w:pPr>
              <w:widowControl w:val="0"/>
              <w:spacing w:after="0" w:line="240" w:lineRule="auto"/>
              <w:jc w:val="both"/>
              <w:rPr>
                <w:rFonts w:ascii="Times New Roman" w:hAnsi="Times New Roman"/>
                <w:bCs/>
                <w:sz w:val="20"/>
              </w:rPr>
            </w:pPr>
            <w:r w:rsidRPr="003A7EC4">
              <w:rPr>
                <w:rFonts w:ascii="Times New Roman" w:hAnsi="Times New Roman"/>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3A7EC4" w:rsidRPr="003A7EC4" w14:paraId="215365AB" w14:textId="77777777" w:rsidTr="00C2085A">
        <w:trPr>
          <w:trHeight w:val="301"/>
        </w:trPr>
        <w:tc>
          <w:tcPr>
            <w:tcW w:w="3369" w:type="dxa"/>
            <w:shd w:val="clear" w:color="auto" w:fill="auto"/>
          </w:tcPr>
          <w:p w14:paraId="3E3EC441"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9. основные права и обязанности граждан до призыва на военную службу, во время прохождения военной службы и пребывания в запасе;</w:t>
            </w:r>
          </w:p>
        </w:tc>
        <w:tc>
          <w:tcPr>
            <w:tcW w:w="1843" w:type="dxa"/>
            <w:shd w:val="clear" w:color="auto" w:fill="auto"/>
            <w:vAlign w:val="center"/>
          </w:tcPr>
          <w:p w14:paraId="08FBC41D"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bCs/>
                <w:sz w:val="20"/>
              </w:rPr>
              <w:t>ОК1-ОК9</w:t>
            </w:r>
          </w:p>
        </w:tc>
        <w:tc>
          <w:tcPr>
            <w:tcW w:w="4535" w:type="dxa"/>
          </w:tcPr>
          <w:p w14:paraId="3D9F3F7D" w14:textId="77777777" w:rsidR="00C2085A" w:rsidRPr="003A7EC4" w:rsidRDefault="00C2085A" w:rsidP="00C2085A">
            <w:pPr>
              <w:widowControl w:val="0"/>
              <w:spacing w:after="0" w:line="240" w:lineRule="auto"/>
              <w:jc w:val="both"/>
              <w:rPr>
                <w:rFonts w:ascii="Times New Roman" w:hAnsi="Times New Roman"/>
                <w:bCs/>
                <w:sz w:val="20"/>
              </w:rPr>
            </w:pPr>
            <w:r w:rsidRPr="003A7EC4">
              <w:rPr>
                <w:rFonts w:ascii="Times New Roman" w:hAnsi="Times New Roman"/>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3A7EC4" w:rsidRPr="003A7EC4" w14:paraId="270A9770" w14:textId="77777777" w:rsidTr="00C2085A">
        <w:trPr>
          <w:trHeight w:val="301"/>
        </w:trPr>
        <w:tc>
          <w:tcPr>
            <w:tcW w:w="3369" w:type="dxa"/>
            <w:shd w:val="clear" w:color="auto" w:fill="auto"/>
          </w:tcPr>
          <w:p w14:paraId="177020FF"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10. основные виды военно- профессиональной деятельности, особенности прохождения военной службы по призыву и контракту, альтернативной службы;</w:t>
            </w:r>
          </w:p>
        </w:tc>
        <w:tc>
          <w:tcPr>
            <w:tcW w:w="1843" w:type="dxa"/>
            <w:shd w:val="clear" w:color="auto" w:fill="auto"/>
            <w:vAlign w:val="center"/>
          </w:tcPr>
          <w:p w14:paraId="43AEA23D"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bCs/>
                <w:sz w:val="20"/>
              </w:rPr>
              <w:t>ОК1-ОК9</w:t>
            </w:r>
          </w:p>
        </w:tc>
        <w:tc>
          <w:tcPr>
            <w:tcW w:w="4535" w:type="dxa"/>
          </w:tcPr>
          <w:p w14:paraId="1D92E291" w14:textId="77777777" w:rsidR="00C2085A" w:rsidRPr="003A7EC4" w:rsidRDefault="00C2085A" w:rsidP="00C2085A">
            <w:pPr>
              <w:widowControl w:val="0"/>
              <w:spacing w:after="0" w:line="240" w:lineRule="auto"/>
              <w:rPr>
                <w:rFonts w:ascii="Times New Roman" w:hAnsi="Times New Roman"/>
                <w:bCs/>
                <w:sz w:val="20"/>
              </w:rPr>
            </w:pPr>
            <w:r w:rsidRPr="003A7EC4">
              <w:rPr>
                <w:rFonts w:ascii="Times New Roman" w:hAnsi="Times New Roman"/>
                <w:bCs/>
                <w:sz w:val="20"/>
              </w:rPr>
              <w:t>Опрос (индивидуальный, фронтальный), тестирование, проверка выполнения внеаудиторной самостоятельной работы, дифференцированный зачет</w:t>
            </w:r>
          </w:p>
        </w:tc>
      </w:tr>
      <w:tr w:rsidR="003A7EC4" w:rsidRPr="003A7EC4" w14:paraId="4540C6D0" w14:textId="77777777" w:rsidTr="00C2085A">
        <w:trPr>
          <w:trHeight w:val="301"/>
        </w:trPr>
        <w:tc>
          <w:tcPr>
            <w:tcW w:w="3369" w:type="dxa"/>
            <w:shd w:val="clear" w:color="auto" w:fill="auto"/>
          </w:tcPr>
          <w:p w14:paraId="5C607775"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11. требования, предъявляемые военной службой к уровню подготовленности призывника;</w:t>
            </w:r>
          </w:p>
        </w:tc>
        <w:tc>
          <w:tcPr>
            <w:tcW w:w="1842" w:type="dxa"/>
            <w:shd w:val="clear" w:color="auto" w:fill="auto"/>
            <w:vAlign w:val="center"/>
          </w:tcPr>
          <w:p w14:paraId="7BD3A030" w14:textId="77777777" w:rsidR="00C2085A" w:rsidRPr="003A7EC4" w:rsidRDefault="00C2085A" w:rsidP="00C2085A">
            <w:pPr>
              <w:widowControl w:val="0"/>
              <w:spacing w:after="0" w:line="240" w:lineRule="auto"/>
              <w:jc w:val="center"/>
              <w:rPr>
                <w:rFonts w:ascii="Times New Roman" w:hAnsi="Times New Roman"/>
                <w:bCs/>
                <w:sz w:val="20"/>
                <w:szCs w:val="20"/>
              </w:rPr>
            </w:pPr>
            <w:r w:rsidRPr="003A7EC4">
              <w:rPr>
                <w:rFonts w:ascii="Times New Roman" w:hAnsi="Times New Roman"/>
                <w:bCs/>
                <w:sz w:val="20"/>
              </w:rPr>
              <w:t>ОК1-ОК9</w:t>
            </w:r>
          </w:p>
        </w:tc>
        <w:tc>
          <w:tcPr>
            <w:tcW w:w="4536" w:type="dxa"/>
          </w:tcPr>
          <w:p w14:paraId="00B545BB" w14:textId="77777777" w:rsidR="00C2085A" w:rsidRPr="003A7EC4" w:rsidRDefault="00C2085A" w:rsidP="00C2085A">
            <w:pPr>
              <w:widowControl w:val="0"/>
              <w:spacing w:after="0" w:line="240" w:lineRule="auto"/>
              <w:rPr>
                <w:rFonts w:ascii="Times New Roman" w:hAnsi="Times New Roman"/>
                <w:bCs/>
                <w:sz w:val="20"/>
              </w:rPr>
            </w:pPr>
            <w:r w:rsidRPr="003A7EC4">
              <w:rPr>
                <w:rFonts w:ascii="Times New Roman" w:hAnsi="Times New Roman"/>
                <w:bCs/>
                <w:sz w:val="20"/>
              </w:rPr>
              <w:t>Опрос (индивидуальный, фронтальный), тестирование, проверка выполнения самостоятельной работы, дифференцированный зачет</w:t>
            </w:r>
          </w:p>
        </w:tc>
      </w:tr>
      <w:tr w:rsidR="003A7EC4" w:rsidRPr="003A7EC4" w14:paraId="3F36B50E" w14:textId="77777777" w:rsidTr="00C2085A">
        <w:trPr>
          <w:trHeight w:val="60"/>
        </w:trPr>
        <w:tc>
          <w:tcPr>
            <w:tcW w:w="3369" w:type="dxa"/>
            <w:shd w:val="clear" w:color="auto" w:fill="auto"/>
          </w:tcPr>
          <w:p w14:paraId="6117F606" w14:textId="77777777" w:rsidR="00C2085A" w:rsidRPr="003A7EC4" w:rsidRDefault="00C2085A" w:rsidP="00C2085A">
            <w:pPr>
              <w:widowControl w:val="0"/>
              <w:autoSpaceDE w:val="0"/>
              <w:autoSpaceDN w:val="0"/>
              <w:adjustRightInd w:val="0"/>
              <w:spacing w:after="0" w:line="240" w:lineRule="auto"/>
              <w:rPr>
                <w:rFonts w:ascii="Times New Roman" w:hAnsi="Times New Roman"/>
                <w:b/>
                <w:sz w:val="20"/>
              </w:rPr>
            </w:pPr>
            <w:r w:rsidRPr="003A7EC4">
              <w:rPr>
                <w:rFonts w:ascii="Times New Roman" w:hAnsi="Times New Roman"/>
                <w:b/>
                <w:sz w:val="20"/>
              </w:rPr>
              <w:t>Освоенные умения:</w:t>
            </w:r>
          </w:p>
        </w:tc>
        <w:tc>
          <w:tcPr>
            <w:tcW w:w="1842" w:type="dxa"/>
            <w:shd w:val="clear" w:color="auto" w:fill="auto"/>
            <w:vAlign w:val="center"/>
          </w:tcPr>
          <w:p w14:paraId="6F462F06" w14:textId="77777777" w:rsidR="00C2085A" w:rsidRPr="003A7EC4" w:rsidRDefault="00C2085A" w:rsidP="00C2085A">
            <w:pPr>
              <w:widowControl w:val="0"/>
              <w:autoSpaceDE w:val="0"/>
              <w:autoSpaceDN w:val="0"/>
              <w:adjustRightInd w:val="0"/>
              <w:spacing w:after="0" w:line="240" w:lineRule="auto"/>
              <w:ind w:firstLine="320"/>
              <w:jc w:val="center"/>
              <w:rPr>
                <w:rFonts w:ascii="Times New Roman" w:hAnsi="Times New Roman"/>
                <w:b/>
                <w:sz w:val="20"/>
              </w:rPr>
            </w:pPr>
          </w:p>
        </w:tc>
        <w:tc>
          <w:tcPr>
            <w:tcW w:w="4536" w:type="dxa"/>
          </w:tcPr>
          <w:p w14:paraId="7286FA21" w14:textId="77777777" w:rsidR="00C2085A" w:rsidRPr="003A7EC4" w:rsidRDefault="00C2085A" w:rsidP="00C2085A">
            <w:pPr>
              <w:widowControl w:val="0"/>
              <w:autoSpaceDE w:val="0"/>
              <w:autoSpaceDN w:val="0"/>
              <w:adjustRightInd w:val="0"/>
              <w:spacing w:after="0" w:line="240" w:lineRule="auto"/>
              <w:ind w:firstLine="320"/>
              <w:rPr>
                <w:rFonts w:ascii="Times New Roman" w:hAnsi="Times New Roman"/>
                <w:b/>
                <w:sz w:val="20"/>
              </w:rPr>
            </w:pPr>
          </w:p>
        </w:tc>
      </w:tr>
      <w:tr w:rsidR="003A7EC4" w:rsidRPr="003A7EC4" w14:paraId="43FC915E" w14:textId="77777777" w:rsidTr="00C2085A">
        <w:trPr>
          <w:trHeight w:val="301"/>
        </w:trPr>
        <w:tc>
          <w:tcPr>
            <w:tcW w:w="3369" w:type="dxa"/>
            <w:shd w:val="clear" w:color="auto" w:fill="auto"/>
          </w:tcPr>
          <w:p w14:paraId="30CCB7AC" w14:textId="77777777" w:rsidR="00C2085A" w:rsidRPr="003A7EC4" w:rsidRDefault="00C2085A" w:rsidP="00C2085A">
            <w:pPr>
              <w:widowControl w:val="0"/>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1. наблюдение за деятельностью обучающихся во время деловой игры, решение проблемных ситуаций. Демонстрация способов защиты от ЧС природного и техногенного характера, согласно плану колледжа. Обоснование использования различных способов защиты.</w:t>
            </w:r>
          </w:p>
        </w:tc>
        <w:tc>
          <w:tcPr>
            <w:tcW w:w="1842" w:type="dxa"/>
            <w:shd w:val="clear" w:color="auto" w:fill="auto"/>
            <w:vAlign w:val="center"/>
          </w:tcPr>
          <w:p w14:paraId="38AF164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rPr>
            </w:pPr>
            <w:r w:rsidRPr="003A7EC4">
              <w:rPr>
                <w:rFonts w:ascii="Times New Roman" w:hAnsi="Times New Roman"/>
                <w:bCs/>
                <w:sz w:val="20"/>
              </w:rPr>
              <w:t>ОК1-ОК9</w:t>
            </w:r>
          </w:p>
        </w:tc>
        <w:tc>
          <w:tcPr>
            <w:tcW w:w="4536" w:type="dxa"/>
          </w:tcPr>
          <w:p w14:paraId="2FF7797E" w14:textId="77777777" w:rsidR="00C2085A" w:rsidRPr="003A7EC4" w:rsidRDefault="00C2085A" w:rsidP="00C2085A">
            <w:pPr>
              <w:widowControl w:val="0"/>
              <w:spacing w:after="0" w:line="240" w:lineRule="auto"/>
              <w:rPr>
                <w:rFonts w:ascii="Times New Roman" w:hAnsi="Times New Roman"/>
                <w:bCs/>
                <w:sz w:val="20"/>
              </w:rPr>
            </w:pPr>
            <w:r w:rsidRPr="003A7EC4">
              <w:rPr>
                <w:rFonts w:ascii="Times New Roman" w:hAnsi="Times New Roman"/>
                <w:bCs/>
                <w:sz w:val="20"/>
              </w:rPr>
              <w:t>Демонстрация способов защиты при получении сигнала о ЧС, согласно плану колледжа. Контроль выполнения индивидуальных домашних  заданий, дифференцированный зачет.</w:t>
            </w:r>
          </w:p>
        </w:tc>
      </w:tr>
      <w:tr w:rsidR="003A7EC4" w:rsidRPr="003A7EC4" w14:paraId="1AD0D914" w14:textId="77777777" w:rsidTr="00C2085A">
        <w:trPr>
          <w:trHeight w:val="301"/>
        </w:trPr>
        <w:tc>
          <w:tcPr>
            <w:tcW w:w="3369" w:type="dxa"/>
            <w:shd w:val="clear" w:color="auto" w:fill="auto"/>
          </w:tcPr>
          <w:p w14:paraId="4B619EA3" w14:textId="77777777" w:rsidR="00C2085A" w:rsidRPr="003A7EC4" w:rsidRDefault="00C2085A" w:rsidP="00C2085A">
            <w:pPr>
              <w:widowControl w:val="0"/>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2. демонстрация умений оказания первой медицинской помощи. Наблюдение за деятельность обучающихся во время деловой игры, решения проблемных ситуаций.</w:t>
            </w:r>
          </w:p>
        </w:tc>
        <w:tc>
          <w:tcPr>
            <w:tcW w:w="1842" w:type="dxa"/>
            <w:shd w:val="clear" w:color="auto" w:fill="auto"/>
            <w:vAlign w:val="center"/>
          </w:tcPr>
          <w:p w14:paraId="7B0FA4BC" w14:textId="77777777" w:rsidR="00C2085A" w:rsidRPr="003A7EC4" w:rsidRDefault="00C2085A" w:rsidP="00C2085A">
            <w:pPr>
              <w:widowControl w:val="0"/>
              <w:spacing w:after="0" w:line="240" w:lineRule="auto"/>
              <w:jc w:val="center"/>
              <w:rPr>
                <w:rFonts w:ascii="Times New Roman" w:hAnsi="Times New Roman"/>
                <w:bCs/>
                <w:sz w:val="18"/>
                <w:szCs w:val="18"/>
              </w:rPr>
            </w:pPr>
            <w:r w:rsidRPr="003A7EC4">
              <w:rPr>
                <w:rFonts w:ascii="Times New Roman" w:hAnsi="Times New Roman"/>
                <w:bCs/>
                <w:sz w:val="20"/>
              </w:rPr>
              <w:t>ОК1-ОК9</w:t>
            </w:r>
          </w:p>
        </w:tc>
        <w:tc>
          <w:tcPr>
            <w:tcW w:w="4536" w:type="dxa"/>
          </w:tcPr>
          <w:p w14:paraId="222FB21D" w14:textId="77777777" w:rsidR="00C2085A" w:rsidRPr="003A7EC4" w:rsidRDefault="00C2085A" w:rsidP="00C2085A">
            <w:pPr>
              <w:widowControl w:val="0"/>
              <w:spacing w:after="0" w:line="240" w:lineRule="auto"/>
              <w:rPr>
                <w:rFonts w:ascii="Times New Roman" w:hAnsi="Times New Roman"/>
                <w:bCs/>
                <w:sz w:val="20"/>
              </w:rPr>
            </w:pPr>
            <w:r w:rsidRPr="003A7EC4">
              <w:rPr>
                <w:rFonts w:ascii="Times New Roman" w:hAnsi="Times New Roman"/>
                <w:bCs/>
                <w:sz w:val="20"/>
              </w:rPr>
              <w:t>Оценка методов оказания первой медицинской помощи. Контроль выполнения самостоятельных заданий, дифференцированный зачет</w:t>
            </w:r>
          </w:p>
        </w:tc>
      </w:tr>
      <w:tr w:rsidR="00C2085A" w:rsidRPr="003A7EC4" w14:paraId="25DDD4D7" w14:textId="77777777" w:rsidTr="00C2085A">
        <w:trPr>
          <w:trHeight w:val="301"/>
        </w:trPr>
        <w:tc>
          <w:tcPr>
            <w:tcW w:w="3369" w:type="dxa"/>
            <w:shd w:val="clear" w:color="auto" w:fill="auto"/>
          </w:tcPr>
          <w:p w14:paraId="5924A63C" w14:textId="77777777" w:rsidR="00C2085A" w:rsidRPr="003A7EC4" w:rsidRDefault="00C2085A" w:rsidP="00C2085A">
            <w:pPr>
              <w:widowControl w:val="0"/>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3. наблюдение за деятельностью обучающихся во время деловой игры. Демонстрация использования средств индивидуальной и коллективной защиты.</w:t>
            </w:r>
          </w:p>
        </w:tc>
        <w:tc>
          <w:tcPr>
            <w:tcW w:w="1842" w:type="dxa"/>
            <w:shd w:val="clear" w:color="auto" w:fill="auto"/>
            <w:vAlign w:val="center"/>
          </w:tcPr>
          <w:p w14:paraId="6E0A410F"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bCs/>
                <w:sz w:val="20"/>
              </w:rPr>
              <w:t>ОК1-ОК9</w:t>
            </w:r>
          </w:p>
        </w:tc>
        <w:tc>
          <w:tcPr>
            <w:tcW w:w="4536" w:type="dxa"/>
          </w:tcPr>
          <w:p w14:paraId="1A6EC08E" w14:textId="77777777" w:rsidR="00C2085A" w:rsidRPr="003A7EC4" w:rsidRDefault="00C2085A" w:rsidP="00C2085A">
            <w:pPr>
              <w:widowControl w:val="0"/>
              <w:spacing w:after="0" w:line="240" w:lineRule="auto"/>
              <w:rPr>
                <w:rFonts w:ascii="Times New Roman" w:hAnsi="Times New Roman"/>
                <w:bCs/>
                <w:sz w:val="20"/>
              </w:rPr>
            </w:pPr>
            <w:r w:rsidRPr="003A7EC4">
              <w:rPr>
                <w:rFonts w:ascii="Times New Roman" w:hAnsi="Times New Roman"/>
                <w:bCs/>
                <w:sz w:val="20"/>
              </w:rPr>
              <w:t>Оценка средств индивидуальной и коллективной защиты. Контроль выполнения самостоятельных заданий, дифференцированный зачет</w:t>
            </w:r>
          </w:p>
        </w:tc>
      </w:tr>
    </w:tbl>
    <w:p w14:paraId="4A3AF9FF" w14:textId="77777777" w:rsidR="00C2085A" w:rsidRPr="003A7EC4" w:rsidRDefault="00C2085A" w:rsidP="00C2085A">
      <w:pPr>
        <w:widowControl w:val="0"/>
        <w:spacing w:after="0" w:line="240" w:lineRule="auto"/>
        <w:ind w:firstLine="709"/>
        <w:rPr>
          <w:rFonts w:ascii="Times New Roman" w:hAnsi="Times New Roman"/>
        </w:rPr>
      </w:pPr>
    </w:p>
    <w:p w14:paraId="539586D3" w14:textId="77777777" w:rsidR="00C2085A" w:rsidRPr="003A7EC4" w:rsidRDefault="00C2085A" w:rsidP="00C2085A">
      <w:pPr>
        <w:spacing w:after="0" w:line="240" w:lineRule="auto"/>
        <w:jc w:val="right"/>
        <w:outlineLvl w:val="1"/>
        <w:rPr>
          <w:rFonts w:ascii="Times New Roman" w:hAnsi="Times New Roman"/>
          <w:b/>
          <w:bCs/>
        </w:rPr>
      </w:pPr>
      <w:r w:rsidRPr="003A7EC4">
        <w:rPr>
          <w:rFonts w:ascii="Times New Roman" w:hAnsi="Times New Roman"/>
          <w:b/>
          <w:bCs/>
        </w:rPr>
        <w:br w:type="column"/>
      </w:r>
      <w:r w:rsidRPr="003A7EC4">
        <w:rPr>
          <w:rFonts w:ascii="Times New Roman" w:hAnsi="Times New Roman"/>
          <w:b/>
          <w:bCs/>
        </w:rPr>
        <w:lastRenderedPageBreak/>
        <w:t>Приложение 3.8</w:t>
      </w:r>
    </w:p>
    <w:p w14:paraId="2A6228AA" w14:textId="77777777" w:rsidR="00F44D19" w:rsidRPr="003A7EC4" w:rsidRDefault="00F44D19" w:rsidP="00F44D19">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12BEDDB3" w14:textId="77777777" w:rsidR="00F44D19" w:rsidRPr="003A7EC4" w:rsidRDefault="00F44D19" w:rsidP="00F44D19">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3F4BCAA2" w14:textId="77777777" w:rsidR="00F44D19" w:rsidRPr="003A7EC4" w:rsidRDefault="00F44D19" w:rsidP="00F44D19">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59A981F1" w14:textId="77777777" w:rsidR="00C2085A" w:rsidRPr="003A7EC4" w:rsidRDefault="00C2085A" w:rsidP="00C2085A">
      <w:pPr>
        <w:spacing w:after="0" w:line="240" w:lineRule="auto"/>
        <w:jc w:val="right"/>
        <w:outlineLvl w:val="1"/>
        <w:rPr>
          <w:rFonts w:ascii="Times New Roman" w:hAnsi="Times New Roman"/>
          <w:b/>
          <w:bCs/>
        </w:rPr>
      </w:pPr>
    </w:p>
    <w:p w14:paraId="56EAD344" w14:textId="77777777" w:rsidR="00C2085A" w:rsidRPr="003A7EC4" w:rsidRDefault="00C2085A" w:rsidP="00C2085A">
      <w:pPr>
        <w:spacing w:after="0" w:line="240" w:lineRule="auto"/>
        <w:jc w:val="right"/>
        <w:outlineLvl w:val="1"/>
        <w:rPr>
          <w:rFonts w:ascii="Times New Roman" w:hAnsi="Times New Roman"/>
          <w:b/>
          <w:bCs/>
        </w:rPr>
      </w:pPr>
    </w:p>
    <w:p w14:paraId="09B7B3F2" w14:textId="77777777" w:rsidR="00C2085A" w:rsidRPr="003A7EC4" w:rsidRDefault="00C2085A" w:rsidP="00C2085A">
      <w:pPr>
        <w:spacing w:after="0" w:line="240" w:lineRule="auto"/>
        <w:jc w:val="right"/>
        <w:outlineLvl w:val="1"/>
        <w:rPr>
          <w:rFonts w:ascii="Times New Roman" w:hAnsi="Times New Roman"/>
          <w:b/>
          <w:bCs/>
        </w:rPr>
      </w:pPr>
    </w:p>
    <w:p w14:paraId="677EEF07" w14:textId="77777777" w:rsidR="00C2085A" w:rsidRPr="003A7EC4" w:rsidRDefault="00C2085A" w:rsidP="00C2085A">
      <w:pPr>
        <w:spacing w:after="0" w:line="240" w:lineRule="auto"/>
        <w:rPr>
          <w:rFonts w:ascii="Times New Roman" w:hAnsi="Times New Roman"/>
          <w:b/>
        </w:rPr>
      </w:pPr>
    </w:p>
    <w:p w14:paraId="0BA4CE84" w14:textId="77777777" w:rsidR="00C2085A" w:rsidRPr="003A7EC4" w:rsidRDefault="00C2085A" w:rsidP="00C2085A">
      <w:pPr>
        <w:spacing w:after="0" w:line="240" w:lineRule="auto"/>
        <w:rPr>
          <w:rFonts w:ascii="Times New Roman" w:hAnsi="Times New Roman"/>
          <w:b/>
        </w:rPr>
      </w:pPr>
    </w:p>
    <w:p w14:paraId="4C9351CE" w14:textId="77777777" w:rsidR="00C2085A" w:rsidRPr="003A7EC4" w:rsidRDefault="00C2085A" w:rsidP="00C2085A">
      <w:pPr>
        <w:spacing w:after="0" w:line="240" w:lineRule="auto"/>
        <w:rPr>
          <w:rFonts w:ascii="Times New Roman" w:hAnsi="Times New Roman"/>
          <w:b/>
        </w:rPr>
      </w:pPr>
    </w:p>
    <w:p w14:paraId="4AB619FC" w14:textId="77777777" w:rsidR="00C2085A" w:rsidRPr="003A7EC4" w:rsidRDefault="00C2085A" w:rsidP="00C2085A">
      <w:pPr>
        <w:spacing w:after="0" w:line="240" w:lineRule="auto"/>
        <w:rPr>
          <w:rFonts w:ascii="Times New Roman" w:hAnsi="Times New Roman"/>
          <w:b/>
        </w:rPr>
      </w:pPr>
    </w:p>
    <w:p w14:paraId="470FC3B2" w14:textId="77777777" w:rsidR="00C2085A" w:rsidRPr="003A7EC4" w:rsidRDefault="00C2085A" w:rsidP="00C2085A">
      <w:pPr>
        <w:spacing w:after="0" w:line="240" w:lineRule="auto"/>
        <w:rPr>
          <w:rFonts w:ascii="Times New Roman" w:hAnsi="Times New Roman"/>
          <w:b/>
        </w:rPr>
      </w:pPr>
    </w:p>
    <w:p w14:paraId="42D353C3" w14:textId="77777777" w:rsidR="00C2085A" w:rsidRPr="003A7EC4" w:rsidRDefault="00C2085A" w:rsidP="00C2085A">
      <w:pPr>
        <w:spacing w:after="0" w:line="240" w:lineRule="auto"/>
        <w:rPr>
          <w:rFonts w:ascii="Times New Roman" w:hAnsi="Times New Roman"/>
          <w:b/>
        </w:rPr>
      </w:pPr>
    </w:p>
    <w:p w14:paraId="40414059" w14:textId="77777777" w:rsidR="00C2085A" w:rsidRPr="003A7EC4" w:rsidRDefault="00C2085A" w:rsidP="00C2085A">
      <w:pPr>
        <w:spacing w:after="0" w:line="240" w:lineRule="auto"/>
        <w:rPr>
          <w:rFonts w:ascii="Times New Roman" w:hAnsi="Times New Roman"/>
          <w:b/>
        </w:rPr>
      </w:pPr>
    </w:p>
    <w:p w14:paraId="224E6E60" w14:textId="77777777" w:rsidR="00C2085A" w:rsidRPr="003A7EC4" w:rsidRDefault="00C2085A" w:rsidP="00C2085A">
      <w:pPr>
        <w:spacing w:after="0" w:line="240" w:lineRule="auto"/>
        <w:rPr>
          <w:rFonts w:ascii="Times New Roman" w:hAnsi="Times New Roman"/>
          <w:b/>
        </w:rPr>
      </w:pPr>
    </w:p>
    <w:p w14:paraId="35ED1CC3" w14:textId="77777777" w:rsidR="00C2085A" w:rsidRPr="003A7EC4" w:rsidRDefault="00C2085A" w:rsidP="00C2085A">
      <w:pPr>
        <w:spacing w:after="0" w:line="240" w:lineRule="auto"/>
        <w:rPr>
          <w:rFonts w:ascii="Times New Roman" w:hAnsi="Times New Roman"/>
          <w:b/>
        </w:rPr>
      </w:pPr>
    </w:p>
    <w:p w14:paraId="64752E0B" w14:textId="77777777" w:rsidR="00C2085A" w:rsidRPr="003A7EC4" w:rsidRDefault="00C2085A" w:rsidP="00C2085A">
      <w:pPr>
        <w:spacing w:after="0" w:line="240" w:lineRule="auto"/>
        <w:rPr>
          <w:rFonts w:ascii="Times New Roman" w:hAnsi="Times New Roman"/>
          <w:b/>
        </w:rPr>
      </w:pPr>
    </w:p>
    <w:p w14:paraId="7E744797" w14:textId="77777777" w:rsidR="00C2085A" w:rsidRPr="003A7EC4" w:rsidRDefault="00C2085A" w:rsidP="00C2085A">
      <w:pPr>
        <w:spacing w:after="0" w:line="240" w:lineRule="auto"/>
        <w:rPr>
          <w:rFonts w:ascii="Times New Roman" w:hAnsi="Times New Roman"/>
          <w:b/>
        </w:rPr>
      </w:pPr>
    </w:p>
    <w:p w14:paraId="4DEB65C3" w14:textId="77777777" w:rsidR="00C2085A" w:rsidRPr="003A7EC4" w:rsidRDefault="00C2085A" w:rsidP="00C2085A">
      <w:pPr>
        <w:spacing w:after="0" w:line="240" w:lineRule="auto"/>
        <w:rPr>
          <w:rFonts w:ascii="Times New Roman" w:hAnsi="Times New Roman"/>
          <w:b/>
        </w:rPr>
      </w:pPr>
    </w:p>
    <w:p w14:paraId="5AABD80F" w14:textId="77777777" w:rsidR="00C2085A" w:rsidRPr="003A7EC4" w:rsidRDefault="00C2085A" w:rsidP="00C2085A">
      <w:pPr>
        <w:spacing w:after="0" w:line="240" w:lineRule="auto"/>
        <w:rPr>
          <w:rFonts w:ascii="Times New Roman" w:hAnsi="Times New Roman"/>
          <w:b/>
        </w:rPr>
      </w:pPr>
    </w:p>
    <w:p w14:paraId="0D8C98B6" w14:textId="77777777" w:rsidR="00C2085A" w:rsidRPr="003A7EC4" w:rsidRDefault="00C2085A" w:rsidP="00C2085A">
      <w:pPr>
        <w:spacing w:after="0" w:line="240" w:lineRule="auto"/>
        <w:rPr>
          <w:rFonts w:ascii="Times New Roman" w:hAnsi="Times New Roman"/>
          <w:b/>
        </w:rPr>
      </w:pPr>
    </w:p>
    <w:p w14:paraId="65CB28C0" w14:textId="77777777" w:rsidR="00C2085A" w:rsidRPr="003A7EC4" w:rsidRDefault="00C2085A" w:rsidP="00C2085A">
      <w:pPr>
        <w:spacing w:after="0" w:line="240" w:lineRule="auto"/>
        <w:rPr>
          <w:rFonts w:ascii="Times New Roman" w:hAnsi="Times New Roman"/>
          <w:b/>
        </w:rPr>
      </w:pPr>
    </w:p>
    <w:p w14:paraId="3DE73527" w14:textId="77777777" w:rsidR="00C2085A" w:rsidRPr="003A7EC4" w:rsidRDefault="00C2085A" w:rsidP="00C2085A">
      <w:pPr>
        <w:spacing w:after="0" w:line="240" w:lineRule="auto"/>
        <w:rPr>
          <w:rFonts w:ascii="Times New Roman" w:hAnsi="Times New Roman"/>
          <w:b/>
        </w:rPr>
      </w:pPr>
    </w:p>
    <w:p w14:paraId="69EEE61E" w14:textId="77777777" w:rsidR="00C2085A" w:rsidRPr="003A7EC4" w:rsidRDefault="00C2085A" w:rsidP="00C2085A">
      <w:pPr>
        <w:spacing w:after="0" w:line="240" w:lineRule="auto"/>
        <w:jc w:val="center"/>
        <w:rPr>
          <w:rFonts w:ascii="Times New Roman" w:hAnsi="Times New Roman"/>
          <w:b/>
        </w:rPr>
      </w:pPr>
    </w:p>
    <w:p w14:paraId="0CFEFBA5"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2D08AE40" w14:textId="77777777" w:rsidR="00C2085A" w:rsidRPr="003A7EC4" w:rsidRDefault="00C2085A" w:rsidP="00C2085A">
      <w:pPr>
        <w:spacing w:after="0" w:line="240" w:lineRule="auto"/>
        <w:jc w:val="center"/>
        <w:rPr>
          <w:rFonts w:ascii="Times New Roman" w:hAnsi="Times New Roman"/>
          <w:b/>
        </w:rPr>
      </w:pPr>
    </w:p>
    <w:p w14:paraId="4111A7C3"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ООД.08  Астрономия</w:t>
      </w:r>
    </w:p>
    <w:p w14:paraId="5D5DCDDD" w14:textId="77777777" w:rsidR="00C2085A" w:rsidRPr="003A7EC4" w:rsidRDefault="00C2085A" w:rsidP="00C2085A">
      <w:pPr>
        <w:spacing w:after="0" w:line="240" w:lineRule="auto"/>
        <w:rPr>
          <w:rFonts w:ascii="Times New Roman" w:hAnsi="Times New Roman"/>
          <w:b/>
        </w:rPr>
      </w:pPr>
    </w:p>
    <w:p w14:paraId="72AF71F2" w14:textId="77777777" w:rsidR="00C2085A" w:rsidRPr="003A7EC4" w:rsidRDefault="00C2085A" w:rsidP="00C2085A">
      <w:pPr>
        <w:spacing w:after="0" w:line="240" w:lineRule="auto"/>
        <w:rPr>
          <w:rFonts w:ascii="Times New Roman" w:hAnsi="Times New Roman"/>
          <w:b/>
        </w:rPr>
      </w:pPr>
    </w:p>
    <w:p w14:paraId="4FB348E0" w14:textId="77777777" w:rsidR="00C2085A" w:rsidRPr="003A7EC4" w:rsidRDefault="00C2085A" w:rsidP="00C2085A">
      <w:pPr>
        <w:spacing w:after="0" w:line="240" w:lineRule="auto"/>
        <w:rPr>
          <w:rFonts w:ascii="Times New Roman" w:hAnsi="Times New Roman"/>
          <w:b/>
        </w:rPr>
      </w:pPr>
    </w:p>
    <w:p w14:paraId="2BFF8BDF" w14:textId="77777777" w:rsidR="00C2085A" w:rsidRPr="003A7EC4" w:rsidRDefault="00C2085A" w:rsidP="00C2085A">
      <w:pPr>
        <w:spacing w:after="0" w:line="240" w:lineRule="auto"/>
        <w:rPr>
          <w:rFonts w:ascii="Times New Roman" w:hAnsi="Times New Roman"/>
          <w:b/>
        </w:rPr>
      </w:pPr>
    </w:p>
    <w:p w14:paraId="05A5C355" w14:textId="77777777" w:rsidR="00C2085A" w:rsidRPr="003A7EC4" w:rsidRDefault="00C2085A" w:rsidP="00C2085A">
      <w:pPr>
        <w:spacing w:after="0" w:line="240" w:lineRule="auto"/>
        <w:rPr>
          <w:rFonts w:ascii="Times New Roman" w:hAnsi="Times New Roman"/>
          <w:b/>
        </w:rPr>
      </w:pPr>
    </w:p>
    <w:p w14:paraId="434334C6" w14:textId="77777777" w:rsidR="00C2085A" w:rsidRPr="003A7EC4" w:rsidRDefault="00C2085A" w:rsidP="00C2085A">
      <w:pPr>
        <w:spacing w:after="0" w:line="240" w:lineRule="auto"/>
        <w:rPr>
          <w:rFonts w:ascii="Times New Roman" w:hAnsi="Times New Roman"/>
          <w:b/>
        </w:rPr>
      </w:pPr>
    </w:p>
    <w:p w14:paraId="044C5FCF" w14:textId="77777777" w:rsidR="00C2085A" w:rsidRPr="003A7EC4" w:rsidRDefault="00C2085A" w:rsidP="00C2085A">
      <w:pPr>
        <w:spacing w:after="0" w:line="240" w:lineRule="auto"/>
        <w:rPr>
          <w:rFonts w:ascii="Times New Roman" w:hAnsi="Times New Roman"/>
          <w:b/>
        </w:rPr>
      </w:pPr>
    </w:p>
    <w:p w14:paraId="01042D71" w14:textId="77777777" w:rsidR="00C2085A" w:rsidRPr="003A7EC4" w:rsidRDefault="00C2085A" w:rsidP="00C2085A">
      <w:pPr>
        <w:spacing w:after="0" w:line="240" w:lineRule="auto"/>
        <w:rPr>
          <w:rFonts w:ascii="Times New Roman" w:hAnsi="Times New Roman"/>
          <w:b/>
        </w:rPr>
      </w:pPr>
    </w:p>
    <w:p w14:paraId="18500618" w14:textId="77777777" w:rsidR="00C2085A" w:rsidRPr="003A7EC4" w:rsidRDefault="00C2085A" w:rsidP="00C2085A">
      <w:pPr>
        <w:spacing w:after="0" w:line="240" w:lineRule="auto"/>
        <w:rPr>
          <w:rFonts w:ascii="Times New Roman" w:hAnsi="Times New Roman"/>
          <w:b/>
        </w:rPr>
      </w:pPr>
    </w:p>
    <w:p w14:paraId="5106897B" w14:textId="77777777" w:rsidR="00C2085A" w:rsidRPr="003A7EC4" w:rsidRDefault="00C2085A" w:rsidP="00C2085A">
      <w:pPr>
        <w:spacing w:after="0" w:line="240" w:lineRule="auto"/>
        <w:rPr>
          <w:rFonts w:ascii="Times New Roman" w:hAnsi="Times New Roman"/>
          <w:b/>
        </w:rPr>
      </w:pPr>
    </w:p>
    <w:p w14:paraId="02D512F5" w14:textId="77777777" w:rsidR="00C2085A" w:rsidRPr="003A7EC4" w:rsidRDefault="00C2085A" w:rsidP="00C2085A">
      <w:pPr>
        <w:spacing w:after="0" w:line="240" w:lineRule="auto"/>
        <w:rPr>
          <w:rFonts w:ascii="Times New Roman" w:hAnsi="Times New Roman"/>
          <w:b/>
        </w:rPr>
      </w:pPr>
    </w:p>
    <w:p w14:paraId="434505F0" w14:textId="77777777" w:rsidR="00C2085A" w:rsidRPr="003A7EC4" w:rsidRDefault="00C2085A" w:rsidP="00C2085A">
      <w:pPr>
        <w:spacing w:after="0" w:line="240" w:lineRule="auto"/>
        <w:rPr>
          <w:rFonts w:ascii="Times New Roman" w:hAnsi="Times New Roman"/>
          <w:b/>
        </w:rPr>
      </w:pPr>
    </w:p>
    <w:p w14:paraId="4A01A639" w14:textId="77777777" w:rsidR="00C2085A" w:rsidRPr="003A7EC4" w:rsidRDefault="00C2085A" w:rsidP="00C2085A">
      <w:pPr>
        <w:spacing w:after="0" w:line="240" w:lineRule="auto"/>
        <w:rPr>
          <w:rFonts w:ascii="Times New Roman" w:hAnsi="Times New Roman"/>
          <w:b/>
        </w:rPr>
      </w:pPr>
    </w:p>
    <w:p w14:paraId="3C52C7FA" w14:textId="77777777" w:rsidR="00C2085A" w:rsidRPr="003A7EC4" w:rsidRDefault="00C2085A" w:rsidP="00C2085A">
      <w:pPr>
        <w:spacing w:after="0" w:line="240" w:lineRule="auto"/>
        <w:rPr>
          <w:rFonts w:ascii="Times New Roman" w:hAnsi="Times New Roman"/>
          <w:b/>
        </w:rPr>
      </w:pPr>
    </w:p>
    <w:p w14:paraId="4ECE918B" w14:textId="77777777" w:rsidR="00C2085A" w:rsidRPr="003A7EC4" w:rsidRDefault="00C2085A" w:rsidP="00C2085A">
      <w:pPr>
        <w:spacing w:after="0" w:line="240" w:lineRule="auto"/>
        <w:rPr>
          <w:rFonts w:ascii="Times New Roman" w:hAnsi="Times New Roman"/>
          <w:b/>
        </w:rPr>
      </w:pPr>
    </w:p>
    <w:p w14:paraId="65B26586" w14:textId="77777777" w:rsidR="00C2085A" w:rsidRPr="003A7EC4" w:rsidRDefault="00C2085A" w:rsidP="00C2085A">
      <w:pPr>
        <w:spacing w:after="0" w:line="240" w:lineRule="auto"/>
        <w:rPr>
          <w:rFonts w:ascii="Times New Roman" w:hAnsi="Times New Roman"/>
          <w:b/>
        </w:rPr>
      </w:pPr>
    </w:p>
    <w:p w14:paraId="07EDB254" w14:textId="77777777" w:rsidR="00C2085A" w:rsidRPr="003A7EC4" w:rsidRDefault="00C2085A" w:rsidP="00C2085A">
      <w:pPr>
        <w:spacing w:after="0" w:line="240" w:lineRule="auto"/>
        <w:rPr>
          <w:rFonts w:ascii="Times New Roman" w:hAnsi="Times New Roman"/>
          <w:b/>
        </w:rPr>
      </w:pPr>
    </w:p>
    <w:p w14:paraId="44DF0287" w14:textId="77777777" w:rsidR="00C2085A" w:rsidRPr="003A7EC4" w:rsidRDefault="00C2085A" w:rsidP="00C2085A">
      <w:pPr>
        <w:spacing w:after="0" w:line="240" w:lineRule="auto"/>
        <w:rPr>
          <w:rFonts w:ascii="Times New Roman" w:hAnsi="Times New Roman"/>
          <w:b/>
        </w:rPr>
      </w:pPr>
    </w:p>
    <w:p w14:paraId="3A70CFDB" w14:textId="77777777" w:rsidR="00C2085A" w:rsidRPr="003A7EC4" w:rsidRDefault="00C2085A" w:rsidP="00C2085A">
      <w:pPr>
        <w:spacing w:after="0" w:line="240" w:lineRule="auto"/>
        <w:rPr>
          <w:rFonts w:ascii="Times New Roman" w:hAnsi="Times New Roman"/>
          <w:b/>
        </w:rPr>
      </w:pPr>
    </w:p>
    <w:p w14:paraId="14E2E418" w14:textId="77777777" w:rsidR="00C2085A" w:rsidRPr="003A7EC4" w:rsidRDefault="00C2085A" w:rsidP="00C2085A">
      <w:pPr>
        <w:spacing w:after="0" w:line="240" w:lineRule="auto"/>
        <w:rPr>
          <w:rFonts w:ascii="Times New Roman" w:hAnsi="Times New Roman"/>
          <w:b/>
        </w:rPr>
      </w:pPr>
    </w:p>
    <w:p w14:paraId="5F5536E5" w14:textId="77777777" w:rsidR="00C2085A" w:rsidRPr="003A7EC4" w:rsidRDefault="00C2085A" w:rsidP="00C2085A">
      <w:pPr>
        <w:spacing w:after="0" w:line="240" w:lineRule="auto"/>
        <w:rPr>
          <w:rFonts w:ascii="Times New Roman" w:hAnsi="Times New Roman"/>
          <w:b/>
        </w:rPr>
      </w:pPr>
    </w:p>
    <w:p w14:paraId="6327E8A6" w14:textId="77777777" w:rsidR="00C2085A" w:rsidRPr="003A7EC4" w:rsidRDefault="00C2085A" w:rsidP="00C2085A">
      <w:pPr>
        <w:spacing w:after="0" w:line="240" w:lineRule="auto"/>
        <w:rPr>
          <w:rFonts w:ascii="Times New Roman" w:hAnsi="Times New Roman"/>
          <w:b/>
        </w:rPr>
      </w:pPr>
    </w:p>
    <w:p w14:paraId="0D151302" w14:textId="77777777" w:rsidR="00C2085A" w:rsidRPr="003A7EC4" w:rsidRDefault="00C2085A" w:rsidP="00C2085A">
      <w:pPr>
        <w:spacing w:after="0" w:line="240" w:lineRule="auto"/>
        <w:rPr>
          <w:rFonts w:ascii="Times New Roman" w:hAnsi="Times New Roman"/>
          <w:b/>
        </w:rPr>
      </w:pPr>
    </w:p>
    <w:p w14:paraId="7C86DA03" w14:textId="77777777" w:rsidR="00C2085A" w:rsidRPr="003A7EC4" w:rsidRDefault="00C2085A" w:rsidP="00C2085A">
      <w:pPr>
        <w:spacing w:after="0" w:line="240" w:lineRule="auto"/>
        <w:rPr>
          <w:rFonts w:ascii="Times New Roman" w:hAnsi="Times New Roman"/>
          <w:b/>
        </w:rPr>
      </w:pPr>
    </w:p>
    <w:p w14:paraId="5C669E53" w14:textId="77777777" w:rsidR="00C2085A" w:rsidRPr="003A7EC4" w:rsidRDefault="00C2085A" w:rsidP="00C2085A">
      <w:pPr>
        <w:spacing w:after="0" w:line="240" w:lineRule="auto"/>
        <w:rPr>
          <w:rFonts w:ascii="Times New Roman" w:hAnsi="Times New Roman"/>
          <w:b/>
        </w:rPr>
      </w:pPr>
    </w:p>
    <w:p w14:paraId="67D4AC18" w14:textId="77777777" w:rsidR="00C2085A" w:rsidRPr="003A7EC4" w:rsidRDefault="00C2085A" w:rsidP="00C2085A">
      <w:pPr>
        <w:spacing w:after="0" w:line="240" w:lineRule="auto"/>
        <w:rPr>
          <w:rFonts w:ascii="Times New Roman" w:hAnsi="Times New Roman"/>
          <w:b/>
        </w:rPr>
      </w:pPr>
    </w:p>
    <w:p w14:paraId="64DAFBAB" w14:textId="77777777" w:rsidR="00C2085A" w:rsidRPr="003A7EC4" w:rsidRDefault="00C2085A" w:rsidP="00C2085A">
      <w:pPr>
        <w:spacing w:after="0" w:line="240" w:lineRule="auto"/>
        <w:jc w:val="center"/>
        <w:rPr>
          <w:rFonts w:ascii="Times New Roman" w:hAnsi="Times New Roman"/>
          <w:b/>
        </w:rPr>
      </w:pPr>
    </w:p>
    <w:p w14:paraId="3FF5BEFD"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51ACD104" w14:textId="77777777" w:rsidR="00C2085A" w:rsidRPr="003A7EC4" w:rsidRDefault="00C2085A" w:rsidP="00C2085A">
      <w:pPr>
        <w:spacing w:after="0" w:line="240" w:lineRule="auto"/>
        <w:rPr>
          <w:rFonts w:ascii="Times New Roman" w:hAnsi="Times New Roman"/>
        </w:rPr>
      </w:pPr>
    </w:p>
    <w:p w14:paraId="6DDB6FE0" w14:textId="77777777" w:rsidR="00C2085A" w:rsidRPr="003A7EC4" w:rsidRDefault="00C2085A" w:rsidP="00C2085A">
      <w:pPr>
        <w:suppressAutoHyphens/>
        <w:spacing w:after="0" w:line="240" w:lineRule="auto"/>
        <w:jc w:val="center"/>
        <w:rPr>
          <w:rFonts w:ascii="Times New Roman" w:hAnsi="Times New Roman"/>
          <w:b/>
        </w:rPr>
      </w:pPr>
      <w:r w:rsidRPr="003A7EC4">
        <w:rPr>
          <w:rFonts w:ascii="Times New Roman" w:hAnsi="Times New Roman"/>
          <w:b/>
          <w:bCs/>
        </w:rPr>
        <w:br w:type="column"/>
      </w:r>
      <w:r w:rsidRPr="003A7EC4">
        <w:rPr>
          <w:rFonts w:ascii="Times New Roman" w:hAnsi="Times New Roman"/>
          <w:b/>
        </w:rPr>
        <w:lastRenderedPageBreak/>
        <w:t>Содержание</w:t>
      </w:r>
    </w:p>
    <w:p w14:paraId="165FD405" w14:textId="77777777" w:rsidR="00C2085A" w:rsidRPr="003A7EC4" w:rsidRDefault="00C2085A" w:rsidP="00C2085A">
      <w:pPr>
        <w:suppressAutoHyphens/>
        <w:spacing w:after="0" w:line="240" w:lineRule="auto"/>
        <w:jc w:val="center"/>
        <w:rPr>
          <w:rFonts w:ascii="Times New Roman" w:hAnsi="Times New Roman"/>
        </w:rPr>
      </w:pPr>
    </w:p>
    <w:p w14:paraId="7555902A" w14:textId="77777777" w:rsidR="00C2085A" w:rsidRPr="003A7EC4" w:rsidRDefault="00C2085A" w:rsidP="00C2085A">
      <w:pPr>
        <w:pStyle w:val="11"/>
        <w:tabs>
          <w:tab w:val="right" w:leader="dot" w:pos="9628"/>
        </w:tabs>
        <w:spacing w:before="0" w:after="0"/>
        <w:rPr>
          <w:b w:val="0"/>
          <w:bCs w:val="0"/>
          <w:caps w:val="0"/>
          <w:noProof/>
          <w:sz w:val="24"/>
          <w:szCs w:val="24"/>
        </w:rPr>
      </w:pPr>
      <w:r w:rsidRPr="003A7EC4">
        <w:rPr>
          <w:b w:val="0"/>
          <w:sz w:val="24"/>
          <w:szCs w:val="24"/>
        </w:rPr>
        <w:fldChar w:fldCharType="begin"/>
      </w:r>
      <w:r w:rsidRPr="003A7EC4">
        <w:rPr>
          <w:b w:val="0"/>
          <w:sz w:val="24"/>
          <w:szCs w:val="24"/>
        </w:rPr>
        <w:instrText xml:space="preserve"> TOC \o "1-3" \h \z \u </w:instrText>
      </w:r>
      <w:r w:rsidRPr="003A7EC4">
        <w:rPr>
          <w:b w:val="0"/>
          <w:sz w:val="24"/>
          <w:szCs w:val="24"/>
        </w:rPr>
        <w:fldChar w:fldCharType="separate"/>
      </w:r>
      <w:hyperlink w:anchor="_Toc4051677" w:history="1">
        <w:r w:rsidRPr="003A7EC4">
          <w:rPr>
            <w:rStyle w:val="af"/>
            <w:b w:val="0"/>
            <w:noProof/>
            <w:color w:val="auto"/>
          </w:rPr>
          <w:t>1. ПОЯСНИТЕЛЬНАЯ ЗАПИСКА</w:t>
        </w:r>
        <w:r w:rsidRPr="003A7EC4">
          <w:rPr>
            <w:b w:val="0"/>
            <w:noProof/>
            <w:webHidden/>
            <w:sz w:val="24"/>
            <w:szCs w:val="24"/>
          </w:rPr>
          <w:tab/>
        </w:r>
      </w:hyperlink>
    </w:p>
    <w:p w14:paraId="6E889EFB"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678" w:history="1">
        <w:r w:rsidR="00C2085A" w:rsidRPr="003A7EC4">
          <w:rPr>
            <w:rStyle w:val="af"/>
            <w:b w:val="0"/>
            <w:noProof/>
            <w:color w:val="auto"/>
          </w:rPr>
          <w:t>2. ОБЩАЯ ХАРАКТЕРИСТИКА УЧЕБНОЙ ДИСЦИПЛИНЫ «АСТРОНОМИЯ»</w:t>
        </w:r>
        <w:r w:rsidR="00C2085A" w:rsidRPr="003A7EC4">
          <w:rPr>
            <w:b w:val="0"/>
            <w:noProof/>
            <w:webHidden/>
            <w:sz w:val="24"/>
            <w:szCs w:val="24"/>
          </w:rPr>
          <w:tab/>
        </w:r>
      </w:hyperlink>
    </w:p>
    <w:p w14:paraId="0A47E99D"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679" w:history="1">
        <w:r w:rsidR="00C2085A" w:rsidRPr="003A7EC4">
          <w:rPr>
            <w:rStyle w:val="af"/>
            <w:b w:val="0"/>
            <w:noProof/>
            <w:color w:val="auto"/>
          </w:rPr>
          <w:t>3. МЕСТО УЧЕБНОЙ ДИСЦИПЛИНЫ В УЧЕБНОМ ПЛАНЕ</w:t>
        </w:r>
        <w:r w:rsidR="00C2085A" w:rsidRPr="003A7EC4">
          <w:rPr>
            <w:b w:val="0"/>
            <w:noProof/>
            <w:webHidden/>
            <w:sz w:val="24"/>
            <w:szCs w:val="24"/>
          </w:rPr>
          <w:tab/>
        </w:r>
      </w:hyperlink>
    </w:p>
    <w:p w14:paraId="03D9EB34"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680" w:history="1">
        <w:r w:rsidR="00C2085A" w:rsidRPr="003A7EC4">
          <w:rPr>
            <w:rStyle w:val="af"/>
            <w:b w:val="0"/>
            <w:noProof/>
            <w:color w:val="auto"/>
          </w:rPr>
          <w:t>4. РЕЗУЛЬТАТЫ ОСВОЕНИЯ УЧЕБНОЙ ДИСЦИПЛИНЫ</w:t>
        </w:r>
        <w:r w:rsidR="00C2085A" w:rsidRPr="003A7EC4">
          <w:rPr>
            <w:b w:val="0"/>
            <w:noProof/>
            <w:webHidden/>
            <w:sz w:val="24"/>
            <w:szCs w:val="24"/>
          </w:rPr>
          <w:tab/>
        </w:r>
      </w:hyperlink>
    </w:p>
    <w:p w14:paraId="5A20E216"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681" w:history="1">
        <w:r w:rsidR="00C2085A" w:rsidRPr="003A7EC4">
          <w:rPr>
            <w:rStyle w:val="af"/>
            <w:b w:val="0"/>
            <w:noProof/>
            <w:color w:val="auto"/>
          </w:rPr>
          <w:t>6. ТЕМАТИЧЕСКОЕ ПЛАНИРОВАНИЕ</w:t>
        </w:r>
        <w:r w:rsidR="00C2085A" w:rsidRPr="003A7EC4">
          <w:rPr>
            <w:b w:val="0"/>
            <w:noProof/>
            <w:webHidden/>
            <w:sz w:val="24"/>
            <w:szCs w:val="24"/>
          </w:rPr>
          <w:tab/>
        </w:r>
      </w:hyperlink>
    </w:p>
    <w:p w14:paraId="3A8E48AC"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684" w:history="1">
        <w:r w:rsidR="00C2085A" w:rsidRPr="003A7EC4">
          <w:rPr>
            <w:rStyle w:val="af"/>
            <w:b w:val="0"/>
            <w:noProof/>
            <w:color w:val="auto"/>
          </w:rPr>
          <w:t>7. ХАРАКТЕРИСТИКА ОСНОВНЫХ ВИДОВ УЧЕБНОЙ ДЕЯТЕЛЬНОСТИ СТУДЕНТОВ</w:t>
        </w:r>
        <w:r w:rsidR="00C2085A" w:rsidRPr="003A7EC4">
          <w:rPr>
            <w:b w:val="0"/>
            <w:noProof/>
            <w:webHidden/>
            <w:sz w:val="24"/>
            <w:szCs w:val="24"/>
          </w:rPr>
          <w:tab/>
        </w:r>
      </w:hyperlink>
    </w:p>
    <w:p w14:paraId="7F86D0C9"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685" w:history="1">
        <w:r w:rsidR="00C2085A" w:rsidRPr="003A7EC4">
          <w:rPr>
            <w:rStyle w:val="af"/>
            <w:b w:val="0"/>
            <w:noProof/>
            <w:color w:val="auto"/>
          </w:rPr>
          <w:t>8. УЧЕБНО-МЕТОДИЧЕСКОЕ И МАТЕРИАЛЬНО-ТЕХНИЧЕСКОЕ ОБЕСПЕЧЕНИЕ ПРОГРАММЫ УЧЕБНОЙ ДИСЦИПЛИНЫ «АСТРОНОМИЯ»</w:t>
        </w:r>
        <w:r w:rsidR="00C2085A" w:rsidRPr="003A7EC4">
          <w:rPr>
            <w:b w:val="0"/>
            <w:noProof/>
            <w:webHidden/>
            <w:sz w:val="24"/>
            <w:szCs w:val="24"/>
          </w:rPr>
          <w:tab/>
        </w:r>
      </w:hyperlink>
    </w:p>
    <w:p w14:paraId="7204BB35" w14:textId="77777777" w:rsidR="00C2085A" w:rsidRPr="003A7EC4" w:rsidRDefault="00607001" w:rsidP="00C2085A">
      <w:pPr>
        <w:pStyle w:val="11"/>
        <w:tabs>
          <w:tab w:val="right" w:leader="dot" w:pos="9628"/>
        </w:tabs>
        <w:spacing w:before="0" w:after="0"/>
        <w:rPr>
          <w:b w:val="0"/>
          <w:bCs w:val="0"/>
          <w:caps w:val="0"/>
          <w:noProof/>
          <w:sz w:val="24"/>
          <w:szCs w:val="24"/>
        </w:rPr>
      </w:pPr>
      <w:hyperlink w:anchor="_Toc4051687" w:history="1">
        <w:r w:rsidR="00C2085A" w:rsidRPr="003A7EC4">
          <w:rPr>
            <w:rStyle w:val="af"/>
            <w:b w:val="0"/>
            <w:noProof/>
            <w:color w:val="auto"/>
          </w:rPr>
          <w:t>9.ПЛАНИРУЕМЫЕ РЕЗУЛЬТАТЫ ИЗУЧЕНИЯ УЧЕБНОГО ПРЕДМЕТА, КУРСА</w:t>
        </w:r>
        <w:r w:rsidR="00C2085A" w:rsidRPr="003A7EC4">
          <w:rPr>
            <w:b w:val="0"/>
            <w:noProof/>
            <w:webHidden/>
            <w:sz w:val="24"/>
            <w:szCs w:val="24"/>
          </w:rPr>
          <w:tab/>
        </w:r>
      </w:hyperlink>
    </w:p>
    <w:p w14:paraId="3A8EDAC3" w14:textId="77777777" w:rsidR="00C2085A" w:rsidRPr="003A7EC4" w:rsidRDefault="00C2085A" w:rsidP="00F44D19">
      <w:pPr>
        <w:pStyle w:val="1"/>
        <w:suppressAutoHyphens/>
        <w:spacing w:before="0"/>
        <w:ind w:left="709" w:firstLine="0"/>
        <w:rPr>
          <w:b w:val="0"/>
          <w:bCs w:val="0"/>
        </w:rPr>
      </w:pPr>
      <w:r w:rsidRPr="003A7EC4">
        <w:rPr>
          <w:b w:val="0"/>
          <w:bCs w:val="0"/>
        </w:rPr>
        <w:fldChar w:fldCharType="end"/>
      </w:r>
      <w:r w:rsidRPr="003A7EC4">
        <w:rPr>
          <w:b w:val="0"/>
          <w:bCs w:val="0"/>
        </w:rPr>
        <w:br w:type="page"/>
      </w:r>
      <w:bookmarkStart w:id="159" w:name="_Toc4051677"/>
      <w:r w:rsidRPr="003A7EC4">
        <w:rPr>
          <w:b w:val="0"/>
          <w:bCs w:val="0"/>
        </w:rPr>
        <w:lastRenderedPageBreak/>
        <w:t>1. ПОЯСНИТЕЛЬНАЯ ЗАПИСКА</w:t>
      </w:r>
      <w:bookmarkEnd w:id="159"/>
    </w:p>
    <w:p w14:paraId="156B4415" w14:textId="77777777" w:rsidR="00C2085A" w:rsidRPr="003A7EC4" w:rsidRDefault="00C2085A" w:rsidP="00C2085A">
      <w:pPr>
        <w:suppressAutoHyphens/>
        <w:autoSpaceDE w:val="0"/>
        <w:autoSpaceDN w:val="0"/>
        <w:adjustRightInd w:val="0"/>
        <w:spacing w:after="0" w:line="240" w:lineRule="auto"/>
        <w:rPr>
          <w:rFonts w:ascii="Times New Roman" w:hAnsi="Times New Roman"/>
          <w:bCs/>
          <w:sz w:val="24"/>
          <w:szCs w:val="24"/>
        </w:rPr>
      </w:pPr>
    </w:p>
    <w:p w14:paraId="4F1F99EB" w14:textId="77777777" w:rsidR="00C2085A" w:rsidRPr="003A7EC4" w:rsidRDefault="00C2085A" w:rsidP="00F44D19">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Программа общеобразовательной учебной дисциплины «Астрономия» предназначена для изучения астрономии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w:t>
      </w:r>
      <w:r w:rsidR="00F44D19" w:rsidRPr="003A7EC4">
        <w:rPr>
          <w:rFonts w:ascii="Times New Roman" w:eastAsia="Times New Roman" w:hAnsi="Times New Roman" w:cs="Times New Roman"/>
          <w:i w:val="0"/>
          <w:iCs w:val="0"/>
          <w:color w:val="auto"/>
          <w:sz w:val="24"/>
          <w:szCs w:val="24"/>
        </w:rPr>
        <w:t xml:space="preserve">11.02.03 Эксплуатация оборудования радиосвязи и электрорадионавигации судов </w:t>
      </w:r>
      <w:r w:rsidRPr="003A7EC4">
        <w:rPr>
          <w:rFonts w:ascii="Times New Roman" w:eastAsia="Times New Roman" w:hAnsi="Times New Roman" w:cs="Times New Roman"/>
          <w:i w:val="0"/>
          <w:iCs w:val="0"/>
          <w:color w:val="auto"/>
          <w:sz w:val="24"/>
          <w:szCs w:val="24"/>
        </w:rPr>
        <w:t>.</w:t>
      </w:r>
    </w:p>
    <w:p w14:paraId="0A60A05F"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Программа учебной дисциплины «Астрономия» разработана в соответствии с Приказом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 на основании Письма Минобрнауки России «Об организации изучения учебного предмета “Астрономия”» от 20 июня 2017 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w:t>
      </w:r>
    </w:p>
    <w:p w14:paraId="37F50161"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Содержание программы «Астрономия» направлено на достижение следующих </w:t>
      </w:r>
      <w:r w:rsidRPr="003A7EC4">
        <w:rPr>
          <w:rFonts w:ascii="Times New Roman" w:hAnsi="Times New Roman"/>
          <w:b/>
          <w:bCs/>
          <w:sz w:val="24"/>
          <w:szCs w:val="24"/>
        </w:rPr>
        <w:t>целей:</w:t>
      </w:r>
    </w:p>
    <w:p w14:paraId="4D42A7CD"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sz w:val="24"/>
          <w:szCs w:val="24"/>
          <w:shd w:val="clear" w:color="auto" w:fill="FFFFFF"/>
        </w:rPr>
      </w:pPr>
      <w:r w:rsidRPr="003A7EC4">
        <w:rPr>
          <w:rFonts w:ascii="Times New Roman" w:hAnsi="Times New Roman"/>
          <w:sz w:val="24"/>
          <w:szCs w:val="24"/>
        </w:rPr>
        <w:t>•</w:t>
      </w:r>
      <w:r w:rsidRPr="003A7EC4">
        <w:rPr>
          <w:rFonts w:ascii="Times New Roman" w:hAnsi="Times New Roman"/>
          <w:sz w:val="24"/>
          <w:szCs w:val="24"/>
        </w:rPr>
        <w:tab/>
        <w:t>освоение знаний о фундаментальных законах и принципах, лежащих в основе современной естественнонаучной картины мира, наиболее важных открытиях в области астрономии, оказавших определяющее влияние на развитие техники и технологии;</w:t>
      </w:r>
    </w:p>
    <w:p w14:paraId="112C3AD8"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овладение умениями проводить наблюдения, выдвигать гипотезы и строить модели, применять полученные знания для объяснения разнообразных явлений, оценивать достоверность естественнонаучной информации развития способности к самообучению и самопознанию;</w:t>
      </w:r>
    </w:p>
    <w:p w14:paraId="68DA1C00"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 </w:t>
      </w:r>
      <w:r w:rsidRPr="003A7EC4">
        <w:rPr>
          <w:rFonts w:ascii="Times New Roman" w:hAnsi="Times New Roman"/>
          <w:sz w:val="24"/>
          <w:szCs w:val="24"/>
        </w:rPr>
        <w:tab/>
        <w:t>развитие познавательных интересов, интеллектуальных и творческих способностей в процессе приобретения знаний и умений по астрономии с использованием различных источников информации и современных информационных технологий;</w:t>
      </w:r>
    </w:p>
    <w:p w14:paraId="12711A4C"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w:t>
      </w:r>
      <w:r w:rsidRPr="003A7EC4">
        <w:rPr>
          <w:rFonts w:ascii="Times New Roman" w:hAnsi="Times New Roman"/>
          <w:sz w:val="24"/>
          <w:szCs w:val="24"/>
        </w:rPr>
        <w:tab/>
        <w:t>воспитание убежденности в возможности познания законов природы, уважительного отношения к мнению оппонента при обсуждении проблем естественно – научного содержания;</w:t>
      </w:r>
    </w:p>
    <w:p w14:paraId="180A9779"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использование приобретенных знаний и умений для решения практических задач.</w:t>
      </w:r>
    </w:p>
    <w:p w14:paraId="6961C9D5"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Главная задача курса </w:t>
      </w:r>
      <w:r w:rsidRPr="003A7EC4">
        <w:rPr>
          <w:rFonts w:ascii="Times New Roman" w:hAnsi="Times New Roman"/>
          <w:sz w:val="24"/>
          <w:szCs w:val="24"/>
        </w:rPr>
        <w:softHyphen/>
        <w:t xml:space="preserve"> дать учащимся целостное представление о строении и эволюции Вселенной, раскрыть перед ними астрономическую картину мира XXI в. Отсюда следует, что основной упор при изучении астрономии должен быть сделан на вопросы астрофизики, внегалактической астрономии, космогонии и космологии.</w:t>
      </w:r>
    </w:p>
    <w:p w14:paraId="6788D827"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p>
    <w:p w14:paraId="07D93FF7" w14:textId="77777777" w:rsidR="00C2085A" w:rsidRPr="003A7EC4" w:rsidRDefault="00C2085A" w:rsidP="00C2085A">
      <w:pPr>
        <w:pStyle w:val="1"/>
        <w:suppressAutoHyphens/>
        <w:spacing w:before="0"/>
        <w:jc w:val="both"/>
        <w:rPr>
          <w:b w:val="0"/>
        </w:rPr>
      </w:pPr>
      <w:bookmarkStart w:id="160" w:name="_Toc4051678"/>
      <w:r w:rsidRPr="003A7EC4">
        <w:rPr>
          <w:b w:val="0"/>
        </w:rPr>
        <w:t>2. ОБЩАЯ ХАРАКТЕРИСТИКА УЧЕБНОЙ ДИСЦИПЛИНЫ «АСТРОНОМИЯ»</w:t>
      </w:r>
      <w:bookmarkEnd w:id="160"/>
    </w:p>
    <w:p w14:paraId="34779A82"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Cs/>
          <w:sz w:val="24"/>
          <w:szCs w:val="24"/>
        </w:rPr>
      </w:pPr>
    </w:p>
    <w:p w14:paraId="6B6F3468"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Астрономия в российской школе всегда рассматривалась как курс, который, завершая физико-математическое образование выпускников средней школы, знакомит  их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о  непрерывно  происходящей  эволюции  нашей планеты, всех космических тел и их систем, а также самой Вселенной.</w:t>
      </w:r>
    </w:p>
    <w:p w14:paraId="243A690D"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Предмет «Астрономия» раскрывает такие понятия, как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w:t>
      </w:r>
      <w:r w:rsidRPr="003A7EC4">
        <w:rPr>
          <w:rFonts w:ascii="Times New Roman" w:hAnsi="Times New Roman"/>
          <w:sz w:val="24"/>
          <w:szCs w:val="24"/>
        </w:rPr>
        <w:lastRenderedPageBreak/>
        <w:t>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6FDCE785"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Предмет дает определение физических величин: астрономическая единица, афелий, возраст небесного тела, параллакс, парсек, период, перигелий, физические характеристики планет и звезд, их химический состав, звездная величина, радиус светила, космические расстояния, световой год, синодический и сидерический период, солнечная активность, солнечная постоянная, спектр светящихся тел Солнечной системы;</w:t>
      </w:r>
    </w:p>
    <w:p w14:paraId="08AAC451"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«Астрономия» имеет свои особенности в зависимости от профиля профессионального образования, базируется на знаниях обучающихся, полученных при изучении физики, математики и географии в основной школе.</w:t>
      </w:r>
    </w:p>
    <w:p w14:paraId="1A3A1997"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 освоении специальностей СПО технического профиля профессионального образования «Астрономия» изучается на базовом уровне ФГОС среднего общего образования, при освоении специальностей СПО естественно-научного профиля профессионального образования астрономия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14:paraId="41F4783E"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 отборе содержания учебной дисциплины «Астрономия» использован подход, в соответствии с которым обучающиеся должны усвоить знания и умения, необходимые для формирования профессиональных навыков для дальнейшей профессиональной деятельности.</w:t>
      </w:r>
    </w:p>
    <w:p w14:paraId="5AB5B9D0"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определять, измерять и рассчитывать координаты светил, анализировать, оценивать и обобщать полученные сведения, уметь находить и использовать информацию из различных источников.</w:t>
      </w:r>
    </w:p>
    <w:p w14:paraId="08A651DC" w14:textId="77777777" w:rsidR="00C2085A" w:rsidRPr="003A7EC4" w:rsidRDefault="00C2085A" w:rsidP="00C2085A">
      <w:pPr>
        <w:suppressAutoHyphens/>
        <w:autoSpaceDE w:val="0"/>
        <w:autoSpaceDN w:val="0"/>
        <w:adjustRightInd w:val="0"/>
        <w:spacing w:after="0" w:line="240" w:lineRule="auto"/>
        <w:ind w:firstLine="851"/>
        <w:jc w:val="both"/>
        <w:rPr>
          <w:rFonts w:ascii="Times New Roman" w:hAnsi="Times New Roman"/>
          <w:sz w:val="24"/>
          <w:szCs w:val="24"/>
        </w:rPr>
      </w:pPr>
    </w:p>
    <w:p w14:paraId="6F9F0A9C" w14:textId="77777777" w:rsidR="00C2085A" w:rsidRPr="003A7EC4" w:rsidRDefault="00C2085A" w:rsidP="00C2085A">
      <w:pPr>
        <w:pStyle w:val="1"/>
        <w:suppressAutoHyphens/>
        <w:spacing w:before="0"/>
        <w:ind w:firstLine="851"/>
        <w:rPr>
          <w:b w:val="0"/>
        </w:rPr>
      </w:pPr>
      <w:bookmarkStart w:id="161" w:name="_Toc4051679"/>
      <w:r w:rsidRPr="003A7EC4">
        <w:rPr>
          <w:b w:val="0"/>
        </w:rPr>
        <w:t>3. МЕСТО УЧЕБНОЙ ДИСЦИПЛИНЫ В УЧЕБНОМ ПЛАНЕ</w:t>
      </w:r>
      <w:bookmarkEnd w:id="161"/>
    </w:p>
    <w:p w14:paraId="4366EA86"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hAnsi="Times New Roman"/>
          <w:sz w:val="24"/>
          <w:szCs w:val="24"/>
        </w:rPr>
      </w:pPr>
    </w:p>
    <w:p w14:paraId="5E3FE73A"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«Астрономия» является учебным предметом по выбору из обязательной предметной области «Естественные науки» ФГОС среднего общего образования.</w:t>
      </w:r>
    </w:p>
    <w:p w14:paraId="54968006"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«Астрономия»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CBA4BDC"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sz w:val="24"/>
          <w:szCs w:val="24"/>
        </w:rPr>
      </w:pPr>
    </w:p>
    <w:p w14:paraId="01FCFD0F" w14:textId="77777777" w:rsidR="00C2085A" w:rsidRPr="003A7EC4" w:rsidRDefault="00C2085A" w:rsidP="00C2085A">
      <w:pPr>
        <w:pStyle w:val="1"/>
        <w:suppressAutoHyphens/>
        <w:spacing w:before="0"/>
        <w:rPr>
          <w:b w:val="0"/>
        </w:rPr>
      </w:pPr>
      <w:bookmarkStart w:id="162" w:name="_Toc4051680"/>
      <w:r w:rsidRPr="003A7EC4">
        <w:rPr>
          <w:b w:val="0"/>
        </w:rPr>
        <w:t>4. РЕЗУЛЬТАТЫ ОСВОЕНИЯ УЧЕБНОЙ ДИСЦИПЛИНЫ</w:t>
      </w:r>
      <w:bookmarkEnd w:id="162"/>
    </w:p>
    <w:p w14:paraId="6184DC86"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Освоение содержания учебной дисциплины «Астрономия» обеспечивает достижение студентами следующих </w:t>
      </w:r>
      <w:r w:rsidRPr="003A7EC4">
        <w:rPr>
          <w:rFonts w:ascii="Times New Roman" w:hAnsi="Times New Roman"/>
          <w:bCs/>
          <w:sz w:val="24"/>
          <w:szCs w:val="24"/>
        </w:rPr>
        <w:t>результатов:</w:t>
      </w:r>
    </w:p>
    <w:p w14:paraId="410CE3BD"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 </w:t>
      </w:r>
      <w:r w:rsidRPr="003A7EC4">
        <w:rPr>
          <w:rFonts w:ascii="Times New Roman" w:hAnsi="Times New Roman"/>
          <w:b/>
          <w:bCs/>
          <w:iCs/>
          <w:sz w:val="24"/>
          <w:szCs w:val="24"/>
        </w:rPr>
        <w:t>личностных</w:t>
      </w:r>
      <w:r w:rsidRPr="003A7EC4">
        <w:rPr>
          <w:rFonts w:ascii="Times New Roman" w:hAnsi="Times New Roman"/>
          <w:b/>
          <w:bCs/>
          <w:sz w:val="24"/>
          <w:szCs w:val="24"/>
        </w:rPr>
        <w:t>:</w:t>
      </w:r>
    </w:p>
    <w:p w14:paraId="26899916"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формирование умения управлять своей познавательной деятельностью, ответственное отношение к учению, готовность и способность к саморазвитию и самообразованию, а также осознанному построению индивидуальной образовательной деятельности на основе устойчивых познавательных интересов;</w:t>
      </w:r>
    </w:p>
    <w:p w14:paraId="07C2A927"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 формирование познавательной и информационной культуры, в том числе навыков самостоятельной работы с книгами и техническими средствами информационных технологий;</w:t>
      </w:r>
    </w:p>
    <w:p w14:paraId="51DFED92"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формирование убежденности в возможности познания законов природы и их использования на благо развития человеческой цивилизации;</w:t>
      </w:r>
    </w:p>
    <w:p w14:paraId="16A9E0EB"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формирование умения находить адекватные способы поведения, взаимодействия и сотрудничества в процессе учебной и внеучебной деятельности, проявлять уважительное отношение к мнению оппонента в ходе обсуждения спорных проблем науки.</w:t>
      </w:r>
    </w:p>
    <w:p w14:paraId="0E2659E9" w14:textId="77777777" w:rsidR="00C2085A" w:rsidRPr="003A7EC4" w:rsidRDefault="00C2085A" w:rsidP="00C2085A">
      <w:pPr>
        <w:suppressAutoHyphens/>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 </w:t>
      </w:r>
      <w:r w:rsidRPr="003A7EC4">
        <w:rPr>
          <w:rFonts w:ascii="Times New Roman" w:hAnsi="Times New Roman"/>
          <w:b/>
          <w:bCs/>
          <w:iCs/>
          <w:sz w:val="24"/>
          <w:szCs w:val="24"/>
        </w:rPr>
        <w:t>метапредметных</w:t>
      </w:r>
      <w:r w:rsidRPr="003A7EC4">
        <w:rPr>
          <w:rFonts w:ascii="Times New Roman" w:hAnsi="Times New Roman"/>
          <w:b/>
          <w:bCs/>
          <w:sz w:val="24"/>
          <w:szCs w:val="24"/>
        </w:rPr>
        <w:t>:</w:t>
      </w:r>
    </w:p>
    <w:p w14:paraId="7053FE82"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находить проблему исследования, ставить вопросы, выдвигать гипотезу, предлагать альтернативные способы решения проблемы и выбирать из них наиболее эффективный, классифицировать объекты исследования, структурировать изучаемый материал, аргументировать свою позицию, формулировать выводы и заключения;</w:t>
      </w:r>
    </w:p>
    <w:p w14:paraId="6157AA46"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анализировать наблюдаемые явления и объяснять причины их возникновения;</w:t>
      </w:r>
    </w:p>
    <w:p w14:paraId="7B2C32BE"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на практике пользоваться основными логическими приемами, методами наблюдения, моделирования, мысленного эксперимента, прогнозирования;</w:t>
      </w:r>
    </w:p>
    <w:p w14:paraId="69A391C4"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выполнять познавательные и практические задания, в том числе проектные;</w:t>
      </w:r>
    </w:p>
    <w:p w14:paraId="431BF806" w14:textId="77777777" w:rsidR="00C2085A" w:rsidRPr="003A7EC4" w:rsidRDefault="00C2085A" w:rsidP="00C2085A">
      <w:pPr>
        <w:tabs>
          <w:tab w:val="left" w:pos="993"/>
        </w:tabs>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извлекать информацию из различных источников (включая средства массовой информации и интернет-ресурсы) и критически ее оценивать;</w:t>
      </w:r>
    </w:p>
    <w:p w14:paraId="2306E6A2"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готовить сообщения и презентации с использованием материалов, полученных из Интернета и других источников.</w:t>
      </w:r>
    </w:p>
    <w:p w14:paraId="5ACA9045" w14:textId="77777777" w:rsidR="00C2085A" w:rsidRPr="003A7EC4" w:rsidRDefault="00C2085A" w:rsidP="00C2085A">
      <w:pPr>
        <w:suppressAutoHyphen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 </w:t>
      </w:r>
      <w:r w:rsidRPr="003A7EC4">
        <w:rPr>
          <w:rFonts w:ascii="Times New Roman" w:hAnsi="Times New Roman"/>
          <w:b/>
          <w:bCs/>
          <w:iCs/>
          <w:sz w:val="24"/>
          <w:szCs w:val="24"/>
        </w:rPr>
        <w:t>предметных</w:t>
      </w:r>
      <w:r w:rsidRPr="003A7EC4">
        <w:rPr>
          <w:rFonts w:ascii="Times New Roman" w:hAnsi="Times New Roman"/>
          <w:b/>
          <w:bCs/>
          <w:sz w:val="24"/>
          <w:szCs w:val="24"/>
        </w:rPr>
        <w:t>:</w:t>
      </w:r>
    </w:p>
    <w:p w14:paraId="280D827B"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2953733D"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p w14:paraId="0178BABD"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владение основными методами научного познания, используемыми в астрономии: наблюдением, описанием, измерением, экспериментом;</w:t>
      </w:r>
    </w:p>
    <w:p w14:paraId="0FA09465"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p w14:paraId="1E698EDB"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сформированность собственной позиции по отношению к информации, получаемой из разных источников.</w:t>
      </w:r>
    </w:p>
    <w:p w14:paraId="529A3452"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00D61E4C"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t>ОК 1. Понимать сущность и социальную значимость своей будущей профессии, проявлять к ней устойчивый интерес;</w:t>
      </w:r>
    </w:p>
    <w:p w14:paraId="31550601"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5D41747"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t>ОК 3.Принимать решения в стандартных и нестандартных ситуациях и нести за них ответственность;</w:t>
      </w:r>
    </w:p>
    <w:p w14:paraId="548DC5A3"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DE3E14E"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t>ОК 5. Использовать информационно-коммуникационные технологии в профессиональной деятельности;</w:t>
      </w:r>
    </w:p>
    <w:p w14:paraId="0A4762D4"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t>ОК 6. Работать в коллективе и команде, эффективно общаться с коллегами, руководством, потребителями;</w:t>
      </w:r>
    </w:p>
    <w:p w14:paraId="6FA70B4C"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t>ОК 7. Брать на себя ответственность за работу членов команды (подчиненных), результат выполнения заданий;</w:t>
      </w:r>
    </w:p>
    <w:p w14:paraId="766949DC"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0436273" w14:textId="77777777" w:rsidR="00C2085A" w:rsidRPr="003A7EC4" w:rsidRDefault="00C2085A" w:rsidP="00C2085A">
      <w:pPr>
        <w:suppressAutoHyphens/>
        <w:spacing w:after="0" w:line="240" w:lineRule="auto"/>
        <w:ind w:firstLine="709"/>
        <w:jc w:val="both"/>
        <w:rPr>
          <w:rStyle w:val="FontStyle72"/>
          <w:sz w:val="24"/>
          <w:szCs w:val="24"/>
        </w:rPr>
      </w:pPr>
      <w:r w:rsidRPr="003A7EC4">
        <w:rPr>
          <w:rStyle w:val="FontStyle72"/>
          <w:sz w:val="24"/>
          <w:szCs w:val="24"/>
        </w:rPr>
        <w:t>ОК 9. Ориентироваться в условиях частой смены технологий в профессиональной деятельности.</w:t>
      </w:r>
    </w:p>
    <w:p w14:paraId="7424B469" w14:textId="77777777" w:rsidR="00C2085A" w:rsidRPr="003A7EC4" w:rsidRDefault="00C2085A" w:rsidP="00C2085A">
      <w:pPr>
        <w:suppressAutoHyphens/>
        <w:spacing w:after="0" w:line="240" w:lineRule="auto"/>
        <w:ind w:firstLine="709"/>
        <w:jc w:val="both"/>
        <w:rPr>
          <w:rStyle w:val="FontStyle72"/>
          <w:sz w:val="24"/>
          <w:szCs w:val="24"/>
        </w:rPr>
      </w:pPr>
    </w:p>
    <w:p w14:paraId="3F2A09CB"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5. СОДЕРЖАНИЕ УЧЕБНОЙ ДИСЦИПЛИНЫ</w:t>
      </w:r>
    </w:p>
    <w:p w14:paraId="4AC68F15" w14:textId="77777777" w:rsidR="00C2085A" w:rsidRPr="003A7EC4" w:rsidRDefault="00C2085A" w:rsidP="00C2085A">
      <w:pPr>
        <w:suppressAutoHyphens/>
        <w:spacing w:after="0" w:line="240" w:lineRule="auto"/>
        <w:ind w:firstLine="709"/>
        <w:rPr>
          <w:rFonts w:ascii="Times New Roman" w:hAnsi="Times New Roman"/>
          <w:bCs/>
          <w:sz w:val="24"/>
          <w:szCs w:val="24"/>
        </w:rPr>
      </w:pPr>
    </w:p>
    <w:p w14:paraId="3E6BE668"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b/>
          <w:sz w:val="24"/>
          <w:szCs w:val="24"/>
        </w:rPr>
        <w:t>Наблюдения — основа астрономии.</w:t>
      </w:r>
    </w:p>
    <w:p w14:paraId="4C72EC16"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Особенности астрономических методов исследования. Телескопы и радиотелескопы. Всеволновая астрономия. </w:t>
      </w:r>
    </w:p>
    <w:p w14:paraId="6FD7ECB1" w14:textId="77777777" w:rsidR="00C2085A" w:rsidRPr="003A7EC4" w:rsidRDefault="00C2085A" w:rsidP="00C2085A">
      <w:pPr>
        <w:suppressAutoHyphens/>
        <w:spacing w:after="0" w:line="240" w:lineRule="auto"/>
        <w:ind w:firstLine="709"/>
        <w:jc w:val="both"/>
        <w:rPr>
          <w:rFonts w:ascii="Times New Roman" w:hAnsi="Times New Roman"/>
          <w:b/>
          <w:sz w:val="24"/>
          <w:szCs w:val="24"/>
        </w:rPr>
      </w:pPr>
      <w:r w:rsidRPr="003A7EC4">
        <w:rPr>
          <w:rFonts w:ascii="Times New Roman" w:hAnsi="Times New Roman"/>
          <w:b/>
          <w:sz w:val="24"/>
          <w:szCs w:val="24"/>
        </w:rPr>
        <w:t>Практические основы астрономии.</w:t>
      </w:r>
    </w:p>
    <w:p w14:paraId="49A0474C"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w:t>
      </w:r>
    </w:p>
    <w:p w14:paraId="24DC1856"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b/>
          <w:sz w:val="24"/>
          <w:szCs w:val="24"/>
        </w:rPr>
        <w:t>Строение Солнечной системы.</w:t>
      </w:r>
    </w:p>
    <w:p w14:paraId="2A9E5A09"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Развитие представлений о строении мира.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Солнечной системе. </w:t>
      </w:r>
    </w:p>
    <w:p w14:paraId="17F0C6FD"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b/>
          <w:sz w:val="24"/>
          <w:szCs w:val="24"/>
        </w:rPr>
        <w:t>Природа тел Солнечной системы.</w:t>
      </w:r>
      <w:r w:rsidRPr="003A7EC4">
        <w:rPr>
          <w:rFonts w:ascii="Times New Roman" w:hAnsi="Times New Roman"/>
          <w:sz w:val="24"/>
          <w:szCs w:val="24"/>
        </w:rPr>
        <w:t xml:space="preserve"> </w:t>
      </w:r>
    </w:p>
    <w:p w14:paraId="0B0EA8D6"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Солнечная система как комплекс тел, имеющих общее происхождение.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14:paraId="4C6FD3D0" w14:textId="77777777" w:rsidR="00C2085A" w:rsidRPr="003A7EC4" w:rsidRDefault="00C2085A" w:rsidP="00C2085A">
      <w:pPr>
        <w:suppressAutoHyphens/>
        <w:spacing w:after="0" w:line="240" w:lineRule="auto"/>
        <w:ind w:firstLine="709"/>
        <w:jc w:val="both"/>
        <w:rPr>
          <w:rFonts w:ascii="Times New Roman" w:hAnsi="Times New Roman"/>
          <w:b/>
          <w:sz w:val="24"/>
          <w:szCs w:val="24"/>
        </w:rPr>
      </w:pPr>
      <w:r w:rsidRPr="003A7EC4">
        <w:rPr>
          <w:rFonts w:ascii="Times New Roman" w:hAnsi="Times New Roman"/>
          <w:b/>
          <w:sz w:val="24"/>
          <w:szCs w:val="24"/>
        </w:rPr>
        <w:t>Солнце и звезды.</w:t>
      </w:r>
    </w:p>
    <w:p w14:paraId="791DA3A2" w14:textId="77777777" w:rsidR="00C2085A" w:rsidRPr="003A7EC4" w:rsidRDefault="00C2085A" w:rsidP="00C2085A">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 </w:t>
      </w:r>
    </w:p>
    <w:p w14:paraId="011B6C3A" w14:textId="77777777" w:rsidR="00C2085A" w:rsidRPr="003A7EC4" w:rsidRDefault="00C2085A" w:rsidP="00C2085A">
      <w:pPr>
        <w:suppressAutoHyphens/>
        <w:spacing w:after="0" w:line="240" w:lineRule="auto"/>
        <w:ind w:firstLine="709"/>
        <w:jc w:val="both"/>
        <w:rPr>
          <w:rFonts w:ascii="Times New Roman" w:hAnsi="Times New Roman"/>
          <w:b/>
          <w:sz w:val="24"/>
          <w:szCs w:val="24"/>
        </w:rPr>
      </w:pPr>
      <w:r w:rsidRPr="003A7EC4">
        <w:rPr>
          <w:rFonts w:ascii="Times New Roman" w:hAnsi="Times New Roman"/>
          <w:b/>
          <w:sz w:val="24"/>
          <w:szCs w:val="24"/>
        </w:rPr>
        <w:t>Строение и эволюция Вселенной.</w:t>
      </w:r>
    </w:p>
    <w:p w14:paraId="14138F9E" w14:textId="77777777" w:rsidR="00C2085A" w:rsidRPr="003A7EC4" w:rsidRDefault="00C2085A" w:rsidP="00C2085A">
      <w:pPr>
        <w:suppressAutoHyphens/>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Жизнь и разум во Вселенной. Наша Галактика. Ее размеры и структура. Два типа населения Галактики. Межзвездная среда: газ и пыль. Спиральные рукава. Ядро Галактики. 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 «Красное смещение» и закон Хаббла. Нестационарная Вселенная </w:t>
      </w:r>
      <w:proofErr w:type="spellStart"/>
      <w:r w:rsidRPr="003A7EC4">
        <w:rPr>
          <w:rFonts w:ascii="Times New Roman" w:hAnsi="Times New Roman"/>
          <w:sz w:val="24"/>
          <w:szCs w:val="24"/>
        </w:rPr>
        <w:t>А.А.Фридмана</w:t>
      </w:r>
      <w:proofErr w:type="spellEnd"/>
      <w:r w:rsidRPr="003A7EC4">
        <w:rPr>
          <w:rFonts w:ascii="Times New Roman" w:hAnsi="Times New Roman"/>
          <w:sz w:val="24"/>
          <w:szCs w:val="24"/>
        </w:rPr>
        <w:t xml:space="preserve">. Большой взрыв. Реликтовое излучение. Ускорение расширения Вселенной. «Темная энергия» и </w:t>
      </w:r>
      <w:proofErr w:type="spellStart"/>
      <w:r w:rsidRPr="003A7EC4">
        <w:rPr>
          <w:rFonts w:ascii="Times New Roman" w:hAnsi="Times New Roman"/>
          <w:sz w:val="24"/>
          <w:szCs w:val="24"/>
        </w:rPr>
        <w:t>антитяготение</w:t>
      </w:r>
      <w:proofErr w:type="spellEnd"/>
      <w:r w:rsidRPr="003A7EC4">
        <w:rPr>
          <w:rFonts w:ascii="Times New Roman" w:hAnsi="Times New Roman"/>
          <w:sz w:val="24"/>
          <w:szCs w:val="24"/>
        </w:rPr>
        <w:t>.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14:paraId="4D7949C2" w14:textId="77777777" w:rsidR="00E102F3" w:rsidRPr="003A7EC4" w:rsidRDefault="00E102F3" w:rsidP="00C2085A">
      <w:pPr>
        <w:pStyle w:val="1"/>
        <w:spacing w:before="0"/>
        <w:rPr>
          <w:b w:val="0"/>
        </w:rPr>
      </w:pPr>
      <w:bookmarkStart w:id="163" w:name="_Toc4051681"/>
    </w:p>
    <w:p w14:paraId="410F8702" w14:textId="77777777" w:rsidR="00C2085A" w:rsidRPr="003A7EC4" w:rsidRDefault="00C2085A" w:rsidP="00C2085A">
      <w:pPr>
        <w:pStyle w:val="1"/>
        <w:spacing w:before="0"/>
        <w:rPr>
          <w:b w:val="0"/>
        </w:rPr>
      </w:pPr>
      <w:r w:rsidRPr="003A7EC4">
        <w:rPr>
          <w:b w:val="0"/>
        </w:rPr>
        <w:t>6. ТЕМАТИЧЕСКОЕ ПЛАНИРОВАНИЕ</w:t>
      </w:r>
      <w:bookmarkEnd w:id="163"/>
    </w:p>
    <w:p w14:paraId="0BBB2CB3"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p w14:paraId="26AE81C1"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При реализации содержания общеобразовательной учебной дисциплины «Астрономия» в пределах освоения ОПОП СПО на базе основного общего образования с </w:t>
      </w:r>
      <w:r w:rsidRPr="003A7EC4">
        <w:rPr>
          <w:rFonts w:ascii="Times New Roman" w:hAnsi="Times New Roman"/>
          <w:bCs/>
          <w:sz w:val="24"/>
          <w:szCs w:val="24"/>
        </w:rPr>
        <w:lastRenderedPageBreak/>
        <w:t>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52 часа, из них аудиторная (обязательная) учебная нагрузка обучающихся, включая практические работы — 40 часов, внеаудиторная самостоятельная работа студентов —10 часов, консультации – 2 часа.</w:t>
      </w:r>
    </w:p>
    <w:p w14:paraId="0FB4A1D5"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bCs/>
        </w:rPr>
      </w:pPr>
    </w:p>
    <w:p w14:paraId="1FB11E41" w14:textId="77777777" w:rsidR="00C2085A" w:rsidRPr="003A7EC4" w:rsidRDefault="00C2085A" w:rsidP="00C2085A">
      <w:pPr>
        <w:pStyle w:val="1"/>
        <w:spacing w:before="0"/>
        <w:rPr>
          <w:b w:val="0"/>
        </w:rPr>
      </w:pPr>
      <w:bookmarkStart w:id="164" w:name="_Toc4051682"/>
      <w:r w:rsidRPr="003A7EC4">
        <w:rPr>
          <w:b w:val="0"/>
        </w:rPr>
        <w:t>6.1 ТЕМАТИЧЕСКИЙ ПЛАН</w:t>
      </w:r>
      <w:bookmarkEnd w:id="164"/>
    </w:p>
    <w:p w14:paraId="68E26E17"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ind w:firstLine="709"/>
        <w:rPr>
          <w:rFonts w:ascii="Times New Roman" w:hAnsi="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3A7EC4" w:rsidRPr="003A7EC4" w14:paraId="5B69EFD5" w14:textId="77777777" w:rsidTr="00C2085A">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A65753"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70E55D"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 xml:space="preserve">Количество </w:t>
            </w:r>
          </w:p>
          <w:p w14:paraId="071C154D"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часов</w:t>
            </w:r>
          </w:p>
        </w:tc>
      </w:tr>
      <w:tr w:rsidR="003A7EC4" w:rsidRPr="003A7EC4" w14:paraId="6BCC12CC" w14:textId="77777777" w:rsidTr="00C2085A">
        <w:tc>
          <w:tcPr>
            <w:tcW w:w="9600" w:type="dxa"/>
            <w:gridSpan w:val="2"/>
            <w:tcBorders>
              <w:top w:val="single" w:sz="4" w:space="0" w:color="auto"/>
              <w:left w:val="single" w:sz="4" w:space="0" w:color="auto"/>
              <w:bottom w:val="single" w:sz="4" w:space="0" w:color="auto"/>
              <w:right w:val="single" w:sz="4" w:space="0" w:color="auto"/>
            </w:tcBorders>
            <w:hideMark/>
          </w:tcPr>
          <w:p w14:paraId="0A229573"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3A7EC4">
              <w:rPr>
                <w:rFonts w:ascii="Times New Roman" w:hAnsi="Times New Roman"/>
                <w:b/>
                <w:bCs/>
              </w:rPr>
              <w:t>Аудиторные занятия. Содержание обучения</w:t>
            </w:r>
          </w:p>
        </w:tc>
      </w:tr>
      <w:tr w:rsidR="003A7EC4" w:rsidRPr="003A7EC4" w14:paraId="3F91FBC4"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0EFA1AE4"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3A7EC4">
              <w:rPr>
                <w:rFonts w:ascii="Times New Roman" w:hAnsi="Times New Roman"/>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2BE65D31"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3A7EC4">
              <w:rPr>
                <w:rFonts w:ascii="Times New Roman" w:hAnsi="Times New Roman"/>
                <w:b/>
              </w:rPr>
              <w:t>2</w:t>
            </w:r>
          </w:p>
        </w:tc>
      </w:tr>
      <w:tr w:rsidR="003A7EC4" w:rsidRPr="003A7EC4" w14:paraId="167BF3D9"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5E74554F"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3A7EC4">
              <w:rPr>
                <w:rFonts w:ascii="Times New Roman" w:hAnsi="Times New Roman"/>
              </w:rPr>
              <w:t>Звездное Небо</w:t>
            </w:r>
          </w:p>
        </w:tc>
        <w:tc>
          <w:tcPr>
            <w:tcW w:w="1984" w:type="dxa"/>
            <w:tcBorders>
              <w:top w:val="single" w:sz="4" w:space="0" w:color="auto"/>
              <w:left w:val="single" w:sz="4" w:space="0" w:color="auto"/>
              <w:bottom w:val="single" w:sz="4" w:space="0" w:color="auto"/>
              <w:right w:val="single" w:sz="4" w:space="0" w:color="auto"/>
            </w:tcBorders>
            <w:hideMark/>
          </w:tcPr>
          <w:p w14:paraId="2FF9A000"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3A7EC4">
              <w:rPr>
                <w:rFonts w:ascii="Times New Roman" w:hAnsi="Times New Roman"/>
                <w:b/>
              </w:rPr>
              <w:t>6</w:t>
            </w:r>
          </w:p>
        </w:tc>
      </w:tr>
      <w:tr w:rsidR="003A7EC4" w:rsidRPr="003A7EC4" w14:paraId="1A250495"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2C468920"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Основы измерения времени </w:t>
            </w:r>
          </w:p>
        </w:tc>
        <w:tc>
          <w:tcPr>
            <w:tcW w:w="1984" w:type="dxa"/>
            <w:tcBorders>
              <w:top w:val="single" w:sz="4" w:space="0" w:color="auto"/>
              <w:left w:val="single" w:sz="4" w:space="0" w:color="auto"/>
              <w:bottom w:val="single" w:sz="4" w:space="0" w:color="auto"/>
              <w:right w:val="single" w:sz="4" w:space="0" w:color="auto"/>
            </w:tcBorders>
            <w:hideMark/>
          </w:tcPr>
          <w:p w14:paraId="29075A6E"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3A7EC4">
              <w:rPr>
                <w:rFonts w:ascii="Times New Roman" w:hAnsi="Times New Roman"/>
                <w:b/>
              </w:rPr>
              <w:t>4</w:t>
            </w:r>
          </w:p>
        </w:tc>
      </w:tr>
      <w:tr w:rsidR="003A7EC4" w:rsidRPr="003A7EC4" w14:paraId="432411E3"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192D7AB5"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3A7EC4">
              <w:rPr>
                <w:rFonts w:ascii="Times New Roman" w:hAnsi="Times New Roman"/>
              </w:rPr>
              <w:t>Системы координат в астрономии</w:t>
            </w:r>
          </w:p>
        </w:tc>
        <w:tc>
          <w:tcPr>
            <w:tcW w:w="1984" w:type="dxa"/>
            <w:tcBorders>
              <w:top w:val="single" w:sz="4" w:space="0" w:color="auto"/>
              <w:left w:val="single" w:sz="4" w:space="0" w:color="auto"/>
              <w:bottom w:val="single" w:sz="4" w:space="0" w:color="auto"/>
              <w:right w:val="single" w:sz="4" w:space="0" w:color="auto"/>
            </w:tcBorders>
            <w:hideMark/>
          </w:tcPr>
          <w:p w14:paraId="00C93C89"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3A7EC4">
              <w:rPr>
                <w:rFonts w:ascii="Times New Roman" w:hAnsi="Times New Roman"/>
                <w:b/>
              </w:rPr>
              <w:t>10</w:t>
            </w:r>
          </w:p>
        </w:tc>
      </w:tr>
      <w:tr w:rsidR="003A7EC4" w:rsidRPr="003A7EC4" w14:paraId="0E83E0D7" w14:textId="77777777" w:rsidTr="00C2085A">
        <w:tc>
          <w:tcPr>
            <w:tcW w:w="7616" w:type="dxa"/>
            <w:tcBorders>
              <w:top w:val="single" w:sz="4" w:space="0" w:color="auto"/>
              <w:left w:val="single" w:sz="4" w:space="0" w:color="auto"/>
              <w:bottom w:val="single" w:sz="4" w:space="0" w:color="auto"/>
              <w:right w:val="single" w:sz="4" w:space="0" w:color="auto"/>
            </w:tcBorders>
          </w:tcPr>
          <w:p w14:paraId="59CEFB32"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3A7EC4">
              <w:rPr>
                <w:rFonts w:ascii="Times New Roman" w:hAnsi="Times New Roman"/>
              </w:rPr>
              <w:t>Строение Солнечной системы</w:t>
            </w:r>
          </w:p>
        </w:tc>
        <w:tc>
          <w:tcPr>
            <w:tcW w:w="1984" w:type="dxa"/>
            <w:tcBorders>
              <w:top w:val="single" w:sz="4" w:space="0" w:color="auto"/>
              <w:left w:val="single" w:sz="4" w:space="0" w:color="auto"/>
              <w:bottom w:val="single" w:sz="4" w:space="0" w:color="auto"/>
              <w:right w:val="single" w:sz="4" w:space="0" w:color="auto"/>
            </w:tcBorders>
          </w:tcPr>
          <w:p w14:paraId="74878846"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3A7EC4">
              <w:rPr>
                <w:rFonts w:ascii="Times New Roman" w:hAnsi="Times New Roman"/>
                <w:b/>
              </w:rPr>
              <w:t>8</w:t>
            </w:r>
          </w:p>
        </w:tc>
      </w:tr>
      <w:tr w:rsidR="003A7EC4" w:rsidRPr="003A7EC4" w14:paraId="21DFA4D4"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745551DF"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3A7EC4">
              <w:rPr>
                <w:rFonts w:ascii="Times New Roman" w:hAnsi="Times New Roman"/>
              </w:rPr>
              <w:t>Солнце и звезды</w:t>
            </w:r>
          </w:p>
        </w:tc>
        <w:tc>
          <w:tcPr>
            <w:tcW w:w="1984" w:type="dxa"/>
            <w:tcBorders>
              <w:top w:val="single" w:sz="4" w:space="0" w:color="auto"/>
              <w:left w:val="single" w:sz="4" w:space="0" w:color="auto"/>
              <w:bottom w:val="single" w:sz="4" w:space="0" w:color="auto"/>
              <w:right w:val="single" w:sz="4" w:space="0" w:color="auto"/>
            </w:tcBorders>
            <w:hideMark/>
          </w:tcPr>
          <w:p w14:paraId="0832D9F1"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rPr>
            </w:pPr>
            <w:r w:rsidRPr="003A7EC4">
              <w:rPr>
                <w:rFonts w:ascii="Times New Roman" w:hAnsi="Times New Roman"/>
                <w:b/>
              </w:rPr>
              <w:t>10</w:t>
            </w:r>
          </w:p>
        </w:tc>
      </w:tr>
      <w:tr w:rsidR="003A7EC4" w:rsidRPr="003A7EC4" w14:paraId="3040EE7E" w14:textId="77777777" w:rsidTr="00C2085A">
        <w:tc>
          <w:tcPr>
            <w:tcW w:w="7616" w:type="dxa"/>
            <w:tcBorders>
              <w:top w:val="single" w:sz="4" w:space="0" w:color="auto"/>
              <w:left w:val="single" w:sz="4" w:space="0" w:color="auto"/>
              <w:bottom w:val="single" w:sz="4" w:space="0" w:color="auto"/>
              <w:right w:val="single" w:sz="4" w:space="0" w:color="auto"/>
            </w:tcBorders>
          </w:tcPr>
          <w:p w14:paraId="1BC32E49"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bCs/>
              </w:rPr>
            </w:pPr>
            <w:r w:rsidRPr="003A7EC4">
              <w:rPr>
                <w:rFonts w:ascii="Times New Roman" w:hAnsi="Times New Roman"/>
              </w:rPr>
              <w:t>в т.ч. 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14:paraId="29D3751F"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Cs/>
              </w:rPr>
            </w:pPr>
            <w:r w:rsidRPr="003A7EC4">
              <w:rPr>
                <w:rFonts w:ascii="Times New Roman" w:hAnsi="Times New Roman"/>
                <w:bCs/>
              </w:rPr>
              <w:t>14</w:t>
            </w:r>
          </w:p>
        </w:tc>
      </w:tr>
      <w:tr w:rsidR="003A7EC4" w:rsidRPr="003A7EC4" w14:paraId="55E6EC75"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460A3582"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right"/>
              <w:rPr>
                <w:rFonts w:ascii="Times New Roman" w:hAnsi="Times New Roman"/>
                <w:b/>
                <w:bCs/>
              </w:rPr>
            </w:pPr>
            <w:r w:rsidRPr="003A7EC4">
              <w:rPr>
                <w:rFonts w:ascii="Times New Roman" w:hAnsi="Times New Roman"/>
                <w:b/>
                <w:bCs/>
              </w:rPr>
              <w:t>Итого</w:t>
            </w:r>
          </w:p>
        </w:tc>
        <w:tc>
          <w:tcPr>
            <w:tcW w:w="1984" w:type="dxa"/>
            <w:tcBorders>
              <w:top w:val="single" w:sz="4" w:space="0" w:color="auto"/>
              <w:left w:val="single" w:sz="4" w:space="0" w:color="auto"/>
              <w:bottom w:val="single" w:sz="4" w:space="0" w:color="auto"/>
              <w:right w:val="single" w:sz="4" w:space="0" w:color="auto"/>
            </w:tcBorders>
            <w:hideMark/>
          </w:tcPr>
          <w:p w14:paraId="10B39EFC"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40</w:t>
            </w:r>
          </w:p>
        </w:tc>
      </w:tr>
      <w:tr w:rsidR="003A7EC4" w:rsidRPr="003A7EC4" w14:paraId="7B68BA0F" w14:textId="77777777" w:rsidTr="00C2085A">
        <w:tc>
          <w:tcPr>
            <w:tcW w:w="9600" w:type="dxa"/>
            <w:gridSpan w:val="2"/>
            <w:tcBorders>
              <w:top w:val="single" w:sz="4" w:space="0" w:color="auto"/>
              <w:left w:val="single" w:sz="4" w:space="0" w:color="auto"/>
              <w:bottom w:val="single" w:sz="4" w:space="0" w:color="auto"/>
              <w:right w:val="single" w:sz="4" w:space="0" w:color="auto"/>
            </w:tcBorders>
            <w:hideMark/>
          </w:tcPr>
          <w:p w14:paraId="170A2637"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3A7EC4">
              <w:rPr>
                <w:rFonts w:ascii="Times New Roman" w:hAnsi="Times New Roman"/>
                <w:b/>
                <w:bCs/>
              </w:rPr>
              <w:t>Внеаудиторная самостоятельная работа</w:t>
            </w:r>
          </w:p>
        </w:tc>
      </w:tr>
      <w:tr w:rsidR="003A7EC4" w:rsidRPr="003A7EC4" w14:paraId="70CA921A"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7BB6C67C"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3A7EC4">
              <w:rPr>
                <w:rFonts w:ascii="Times New Roman" w:hAnsi="Times New Roman"/>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DE978C3"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3A7EC4">
              <w:rPr>
                <w:rFonts w:ascii="Times New Roman" w:hAnsi="Times New Roman"/>
                <w:b/>
                <w:bCs/>
              </w:rPr>
              <w:t>10</w:t>
            </w:r>
          </w:p>
        </w:tc>
      </w:tr>
      <w:tr w:rsidR="003A7EC4" w:rsidRPr="003A7EC4" w14:paraId="7B237E3B" w14:textId="77777777" w:rsidTr="00C2085A">
        <w:tc>
          <w:tcPr>
            <w:tcW w:w="7616" w:type="dxa"/>
            <w:tcBorders>
              <w:top w:val="single" w:sz="4" w:space="0" w:color="auto"/>
              <w:left w:val="single" w:sz="4" w:space="0" w:color="auto"/>
              <w:bottom w:val="single" w:sz="4" w:space="0" w:color="auto"/>
              <w:right w:val="single" w:sz="4" w:space="0" w:color="auto"/>
            </w:tcBorders>
          </w:tcPr>
          <w:p w14:paraId="2653D14E"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both"/>
              <w:rPr>
                <w:rFonts w:ascii="Times New Roman" w:hAnsi="Times New Roman"/>
              </w:rPr>
            </w:pPr>
            <w:r w:rsidRPr="003A7EC4">
              <w:rPr>
                <w:rFonts w:ascii="Times New Roman" w:hAnsi="Times New Roman"/>
              </w:rPr>
              <w:t>Консультации</w:t>
            </w:r>
          </w:p>
        </w:tc>
        <w:tc>
          <w:tcPr>
            <w:tcW w:w="1984" w:type="dxa"/>
            <w:tcBorders>
              <w:top w:val="single" w:sz="4" w:space="0" w:color="auto"/>
              <w:left w:val="single" w:sz="4" w:space="0" w:color="auto"/>
              <w:bottom w:val="single" w:sz="4" w:space="0" w:color="auto"/>
              <w:right w:val="single" w:sz="4" w:space="0" w:color="auto"/>
            </w:tcBorders>
            <w:vAlign w:val="center"/>
          </w:tcPr>
          <w:p w14:paraId="78915980"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2</w:t>
            </w:r>
          </w:p>
        </w:tc>
      </w:tr>
      <w:tr w:rsidR="003A7EC4" w:rsidRPr="003A7EC4" w14:paraId="12306701" w14:textId="77777777" w:rsidTr="00C2085A">
        <w:tc>
          <w:tcPr>
            <w:tcW w:w="9600" w:type="dxa"/>
            <w:gridSpan w:val="2"/>
            <w:tcBorders>
              <w:top w:val="single" w:sz="4" w:space="0" w:color="auto"/>
              <w:left w:val="single" w:sz="4" w:space="0" w:color="auto"/>
              <w:bottom w:val="single" w:sz="4" w:space="0" w:color="auto"/>
              <w:right w:val="single" w:sz="4" w:space="0" w:color="auto"/>
            </w:tcBorders>
            <w:hideMark/>
          </w:tcPr>
          <w:p w14:paraId="1BAE8BA8"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bCs/>
                <w:iCs/>
              </w:rPr>
            </w:pPr>
            <w:r w:rsidRPr="003A7EC4">
              <w:rPr>
                <w:rFonts w:ascii="Times New Roman" w:hAnsi="Times New Roman"/>
                <w:bCs/>
                <w:iCs/>
              </w:rPr>
              <w:t>Промежуточная аттестация в форме дифференцированного зачета, 2 семестр</w:t>
            </w:r>
          </w:p>
        </w:tc>
      </w:tr>
      <w:tr w:rsidR="003A7EC4" w:rsidRPr="003A7EC4" w14:paraId="15B1FD6B"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65EC42F7"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right"/>
              <w:rPr>
                <w:rFonts w:ascii="Times New Roman" w:hAnsi="Times New Roman"/>
              </w:rPr>
            </w:pPr>
            <w:r w:rsidRPr="003A7EC4">
              <w:rPr>
                <w:rFonts w:ascii="Times New Roman" w:hAnsi="Times New Roman"/>
                <w:b/>
                <w:bCs/>
              </w:rPr>
              <w:t>Всего</w:t>
            </w:r>
          </w:p>
        </w:tc>
        <w:tc>
          <w:tcPr>
            <w:tcW w:w="1984" w:type="dxa"/>
            <w:tcBorders>
              <w:top w:val="single" w:sz="4" w:space="0" w:color="auto"/>
              <w:left w:val="single" w:sz="4" w:space="0" w:color="auto"/>
              <w:bottom w:val="single" w:sz="4" w:space="0" w:color="auto"/>
              <w:right w:val="single" w:sz="4" w:space="0" w:color="auto"/>
            </w:tcBorders>
            <w:hideMark/>
          </w:tcPr>
          <w:p w14:paraId="33D1E103" w14:textId="77777777" w:rsidR="00C2085A" w:rsidRPr="003A7EC4" w:rsidRDefault="00C2085A" w:rsidP="00C2085A">
            <w:pPr>
              <w:tabs>
                <w:tab w:val="left" w:pos="284"/>
                <w:tab w:val="left" w:pos="567"/>
                <w:tab w:val="left" w:pos="10348"/>
              </w:tabs>
              <w:suppressAutoHyphens/>
              <w:autoSpaceDE w:val="0"/>
              <w:autoSpaceDN w:val="0"/>
              <w:adjustRightInd w:val="0"/>
              <w:spacing w:after="0" w:line="240" w:lineRule="auto"/>
              <w:jc w:val="center"/>
              <w:rPr>
                <w:rFonts w:ascii="Times New Roman" w:hAnsi="Times New Roman"/>
              </w:rPr>
            </w:pPr>
            <w:r w:rsidRPr="003A7EC4">
              <w:rPr>
                <w:rFonts w:ascii="Times New Roman" w:hAnsi="Times New Roman"/>
                <w:b/>
                <w:bCs/>
              </w:rPr>
              <w:t>52</w:t>
            </w:r>
          </w:p>
        </w:tc>
      </w:tr>
    </w:tbl>
    <w:p w14:paraId="6853B6BA" w14:textId="77777777" w:rsidR="00C2085A" w:rsidRPr="003A7EC4" w:rsidRDefault="00C2085A" w:rsidP="00C2085A">
      <w:pPr>
        <w:pStyle w:val="1"/>
        <w:suppressAutoHyphens/>
        <w:spacing w:before="0"/>
        <w:rPr>
          <w:b w:val="0"/>
        </w:rPr>
      </w:pPr>
      <w:bookmarkStart w:id="165" w:name="_Toc4051683"/>
      <w:r w:rsidRPr="003A7EC4">
        <w:rPr>
          <w:b w:val="0"/>
        </w:rPr>
        <w:t>6.2 Тематическое планирование учебной дисциплины</w:t>
      </w:r>
      <w:bookmarkEnd w:id="165"/>
    </w:p>
    <w:tbl>
      <w:tblPr>
        <w:tblW w:w="5084" w:type="pct"/>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6819"/>
        <w:gridCol w:w="864"/>
        <w:gridCol w:w="552"/>
      </w:tblGrid>
      <w:tr w:rsidR="003A7EC4" w:rsidRPr="003A7EC4" w14:paraId="66AA7095" w14:textId="77777777" w:rsidTr="00C2085A">
        <w:trPr>
          <w:trHeight w:val="20"/>
          <w:tblHeader/>
        </w:trPr>
        <w:tc>
          <w:tcPr>
            <w:tcW w:w="79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E95FAFF" w14:textId="77777777" w:rsidR="00C2085A" w:rsidRPr="003A7EC4" w:rsidRDefault="00C2085A" w:rsidP="00C2085A">
            <w:pPr>
              <w:suppressAutoHyphens/>
              <w:spacing w:after="0" w:line="240" w:lineRule="auto"/>
              <w:jc w:val="center"/>
              <w:rPr>
                <w:rFonts w:ascii="Times New Roman" w:hAnsi="Times New Roman"/>
                <w:b/>
                <w:bCs/>
                <w:sz w:val="20"/>
                <w:szCs w:val="20"/>
              </w:rPr>
            </w:pPr>
            <w:bookmarkStart w:id="166" w:name="_Toc4051684"/>
            <w:r w:rsidRPr="003A7EC4">
              <w:rPr>
                <w:rFonts w:ascii="Times New Roman" w:hAnsi="Times New Roman"/>
                <w:b/>
                <w:bCs/>
                <w:sz w:val="20"/>
                <w:szCs w:val="20"/>
              </w:rPr>
              <w:t>Наименование разделов и тем</w:t>
            </w:r>
          </w:p>
        </w:tc>
        <w:tc>
          <w:tcPr>
            <w:tcW w:w="349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ACB0B64"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43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A80AD75"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275" w:type="pct"/>
            <w:tcBorders>
              <w:top w:val="single" w:sz="4" w:space="0" w:color="auto"/>
              <w:left w:val="single" w:sz="4" w:space="0" w:color="auto"/>
              <w:bottom w:val="single" w:sz="4" w:space="0" w:color="auto"/>
              <w:right w:val="single" w:sz="4" w:space="0" w:color="auto"/>
            </w:tcBorders>
            <w:shd w:val="clear" w:color="auto" w:fill="F2F2F2"/>
            <w:hideMark/>
          </w:tcPr>
          <w:p w14:paraId="258B28D6"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2A55EDB1" w14:textId="77777777" w:rsidTr="00C2085A">
        <w:tc>
          <w:tcPr>
            <w:tcW w:w="794" w:type="pct"/>
            <w:vMerge w:val="restart"/>
            <w:tcBorders>
              <w:top w:val="single" w:sz="4" w:space="0" w:color="auto"/>
              <w:left w:val="single" w:sz="4" w:space="0" w:color="auto"/>
              <w:bottom w:val="single" w:sz="4" w:space="0" w:color="auto"/>
              <w:right w:val="single" w:sz="4" w:space="0" w:color="auto"/>
            </w:tcBorders>
            <w:hideMark/>
          </w:tcPr>
          <w:p w14:paraId="33ADF1FA"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iCs/>
                <w:sz w:val="20"/>
                <w:szCs w:val="20"/>
              </w:rPr>
              <w:t>Введение.</w:t>
            </w:r>
          </w:p>
        </w:tc>
        <w:tc>
          <w:tcPr>
            <w:tcW w:w="3499" w:type="pct"/>
            <w:tcBorders>
              <w:top w:val="single" w:sz="4" w:space="0" w:color="auto"/>
              <w:left w:val="single" w:sz="4" w:space="0" w:color="auto"/>
              <w:bottom w:val="single" w:sz="4" w:space="0" w:color="auto"/>
              <w:right w:val="single" w:sz="4" w:space="0" w:color="auto"/>
            </w:tcBorders>
            <w:hideMark/>
          </w:tcPr>
          <w:p w14:paraId="3328C23D" w14:textId="77777777" w:rsidR="00C2085A" w:rsidRPr="003A7EC4" w:rsidRDefault="00C2085A" w:rsidP="00C2085A">
            <w:pPr>
              <w:widowControl w:val="0"/>
              <w:shd w:val="clear" w:color="auto" w:fill="FFFFFF"/>
              <w:spacing w:after="0" w:line="240" w:lineRule="auto"/>
              <w:rPr>
                <w:rFonts w:ascii="Times New Roman" w:hAnsi="Times New Roman"/>
                <w:b/>
                <w:sz w:val="20"/>
                <w:szCs w:val="20"/>
              </w:rPr>
            </w:pPr>
            <w:r w:rsidRPr="003A7EC4">
              <w:rPr>
                <w:rFonts w:ascii="Times New Roman" w:hAnsi="Times New Roman"/>
                <w:b/>
                <w:bCs/>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3DB05D6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w:t>
            </w:r>
          </w:p>
        </w:tc>
        <w:tc>
          <w:tcPr>
            <w:tcW w:w="275" w:type="pct"/>
            <w:vMerge w:val="restart"/>
            <w:tcBorders>
              <w:top w:val="single" w:sz="4" w:space="0" w:color="auto"/>
              <w:left w:val="single" w:sz="4" w:space="0" w:color="auto"/>
              <w:bottom w:val="single" w:sz="4" w:space="0" w:color="auto"/>
              <w:right w:val="single" w:sz="4" w:space="0" w:color="auto"/>
            </w:tcBorders>
            <w:hideMark/>
          </w:tcPr>
          <w:p w14:paraId="31FBF795"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r w:rsidRPr="003A7EC4">
              <w:rPr>
                <w:rFonts w:ascii="Times New Roman" w:hAnsi="Times New Roman"/>
                <w:sz w:val="20"/>
                <w:szCs w:val="20"/>
              </w:rPr>
              <w:t>ОК 1- ОК 9</w:t>
            </w:r>
          </w:p>
        </w:tc>
      </w:tr>
      <w:tr w:rsidR="003A7EC4" w:rsidRPr="003A7EC4" w14:paraId="47B539B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D8C5B9E"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4CA39EB4" w14:textId="77777777" w:rsidR="00C2085A" w:rsidRPr="003A7EC4" w:rsidRDefault="00C2085A" w:rsidP="00C2085A">
            <w:pPr>
              <w:suppressAutoHyphens/>
              <w:spacing w:after="0" w:line="240" w:lineRule="auto"/>
              <w:rPr>
                <w:rFonts w:ascii="Times New Roman" w:hAnsi="Times New Roman"/>
                <w:sz w:val="20"/>
                <w:szCs w:val="20"/>
              </w:rPr>
            </w:pPr>
            <w:r w:rsidRPr="003A7EC4">
              <w:rPr>
                <w:rFonts w:ascii="Times New Roman" w:hAnsi="Times New Roman"/>
                <w:sz w:val="20"/>
                <w:szCs w:val="20"/>
              </w:rPr>
              <w:t>Предмет астрономия. Структура и масштабы Вселенной. Наблюдения – основа астрономии.  Телескопы.</w:t>
            </w:r>
          </w:p>
        </w:tc>
        <w:tc>
          <w:tcPr>
            <w:tcW w:w="431" w:type="pct"/>
            <w:vMerge/>
            <w:tcBorders>
              <w:left w:val="single" w:sz="4" w:space="0" w:color="auto"/>
              <w:right w:val="single" w:sz="4" w:space="0" w:color="auto"/>
            </w:tcBorders>
            <w:hideMark/>
          </w:tcPr>
          <w:p w14:paraId="3C0C453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8496A" w14:textId="77777777" w:rsidR="00C2085A" w:rsidRPr="003A7EC4" w:rsidRDefault="00C2085A" w:rsidP="00C2085A">
            <w:pPr>
              <w:spacing w:after="0" w:line="240" w:lineRule="auto"/>
              <w:rPr>
                <w:rFonts w:ascii="Times New Roman" w:hAnsi="Times New Roman"/>
                <w:b/>
                <w:sz w:val="20"/>
                <w:szCs w:val="20"/>
              </w:rPr>
            </w:pPr>
          </w:p>
        </w:tc>
      </w:tr>
      <w:tr w:rsidR="003A7EC4" w:rsidRPr="003A7EC4" w14:paraId="06E63EF3"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0E739233"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02BC5FE9"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 xml:space="preserve">Самостоятельная работа №1 Эссе на тему «Развитие технических средств астрономических наблюдений и измерений. От древности к современности». </w:t>
            </w:r>
          </w:p>
        </w:tc>
        <w:tc>
          <w:tcPr>
            <w:tcW w:w="431" w:type="pct"/>
            <w:vMerge/>
            <w:tcBorders>
              <w:left w:val="single" w:sz="4" w:space="0" w:color="auto"/>
              <w:bottom w:val="single" w:sz="4" w:space="0" w:color="auto"/>
              <w:right w:val="single" w:sz="4" w:space="0" w:color="auto"/>
            </w:tcBorders>
          </w:tcPr>
          <w:p w14:paraId="0FB815A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23A7BA" w14:textId="77777777" w:rsidR="00C2085A" w:rsidRPr="003A7EC4" w:rsidRDefault="00C2085A" w:rsidP="00C2085A">
            <w:pPr>
              <w:spacing w:after="0" w:line="240" w:lineRule="auto"/>
              <w:rPr>
                <w:rFonts w:ascii="Times New Roman" w:hAnsi="Times New Roman"/>
                <w:b/>
                <w:sz w:val="20"/>
                <w:szCs w:val="20"/>
              </w:rPr>
            </w:pPr>
          </w:p>
        </w:tc>
      </w:tr>
      <w:tr w:rsidR="003A7EC4" w:rsidRPr="003A7EC4" w14:paraId="6EB5138A" w14:textId="77777777" w:rsidTr="00C2085A">
        <w:trPr>
          <w:trHeight w:val="269"/>
        </w:trPr>
        <w:tc>
          <w:tcPr>
            <w:tcW w:w="794" w:type="pct"/>
            <w:vMerge w:val="restart"/>
            <w:tcBorders>
              <w:top w:val="single" w:sz="4" w:space="0" w:color="auto"/>
              <w:left w:val="single" w:sz="4" w:space="0" w:color="auto"/>
              <w:bottom w:val="single" w:sz="4" w:space="0" w:color="auto"/>
              <w:right w:val="single" w:sz="4" w:space="0" w:color="auto"/>
            </w:tcBorders>
            <w:hideMark/>
          </w:tcPr>
          <w:p w14:paraId="4A09A27B"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r w:rsidRPr="003A7EC4">
              <w:rPr>
                <w:rFonts w:ascii="Times New Roman" w:hAnsi="Times New Roman"/>
                <w:iCs/>
                <w:sz w:val="20"/>
                <w:szCs w:val="20"/>
              </w:rPr>
              <w:t>Тема 1. Звездное небо</w:t>
            </w:r>
          </w:p>
        </w:tc>
        <w:tc>
          <w:tcPr>
            <w:tcW w:w="3499" w:type="pct"/>
            <w:tcBorders>
              <w:top w:val="single" w:sz="4" w:space="0" w:color="auto"/>
              <w:left w:val="single" w:sz="4" w:space="0" w:color="auto"/>
              <w:bottom w:val="nil"/>
              <w:right w:val="single" w:sz="4" w:space="0" w:color="auto"/>
            </w:tcBorders>
            <w:hideMark/>
          </w:tcPr>
          <w:p w14:paraId="6EAB16FB" w14:textId="77777777" w:rsidR="00C2085A" w:rsidRPr="003A7EC4" w:rsidRDefault="00C2085A" w:rsidP="00C2085A">
            <w:pPr>
              <w:widowControl w:val="0"/>
              <w:shd w:val="clear" w:color="auto" w:fill="FFFFFF"/>
              <w:spacing w:after="0" w:line="240" w:lineRule="auto"/>
              <w:rPr>
                <w:rFonts w:ascii="Times New Roman" w:hAnsi="Times New Roman"/>
                <w:b/>
                <w:sz w:val="20"/>
                <w:szCs w:val="20"/>
              </w:rPr>
            </w:pPr>
            <w:r w:rsidRPr="003A7EC4">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349D944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6</w:t>
            </w:r>
          </w:p>
          <w:p w14:paraId="1C4DE2ED" w14:textId="77777777" w:rsidR="00C2085A" w:rsidRPr="003A7EC4" w:rsidRDefault="00C2085A" w:rsidP="00C2085A">
            <w:pPr>
              <w:widowControl w:val="0"/>
              <w:spacing w:after="0" w:line="240" w:lineRule="auto"/>
              <w:jc w:val="center"/>
              <w:rPr>
                <w:rFonts w:ascii="Times New Roman" w:hAnsi="Times New Roman"/>
                <w:sz w:val="20"/>
                <w:szCs w:val="20"/>
              </w:rPr>
            </w:pPr>
          </w:p>
          <w:p w14:paraId="730758FD"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hideMark/>
          </w:tcPr>
          <w:p w14:paraId="7BEDD945" w14:textId="77777777" w:rsidR="00C2085A" w:rsidRPr="003A7EC4" w:rsidRDefault="00C2085A" w:rsidP="00C2085A">
            <w:pPr>
              <w:widowControl w:val="0"/>
              <w:spacing w:after="0" w:line="240" w:lineRule="auto"/>
              <w:jc w:val="center"/>
              <w:rPr>
                <w:rFonts w:ascii="Times New Roman" w:hAnsi="Times New Roman"/>
                <w:b/>
                <w:sz w:val="20"/>
                <w:szCs w:val="20"/>
              </w:rPr>
            </w:pPr>
            <w:r w:rsidRPr="003A7EC4">
              <w:rPr>
                <w:rFonts w:ascii="Times New Roman" w:hAnsi="Times New Roman"/>
                <w:sz w:val="20"/>
                <w:szCs w:val="20"/>
              </w:rPr>
              <w:t>ОК 1- ОК 9</w:t>
            </w:r>
          </w:p>
        </w:tc>
      </w:tr>
      <w:tr w:rsidR="003A7EC4" w:rsidRPr="003A7EC4" w14:paraId="39998568"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3BB8F7E" w14:textId="77777777" w:rsidR="00C2085A" w:rsidRPr="003A7EC4" w:rsidRDefault="00C2085A" w:rsidP="00C2085A">
            <w:pPr>
              <w:spacing w:after="0" w:line="240" w:lineRule="auto"/>
              <w:rPr>
                <w:rFonts w:ascii="Times New Roman" w:hAnsi="Times New Roman"/>
                <w:i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3D7CA014"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Звездное небо. Наблюдения невооруженным глазом.</w:t>
            </w:r>
          </w:p>
        </w:tc>
        <w:tc>
          <w:tcPr>
            <w:tcW w:w="431" w:type="pct"/>
            <w:vMerge/>
            <w:tcBorders>
              <w:left w:val="single" w:sz="4" w:space="0" w:color="auto"/>
              <w:right w:val="single" w:sz="4" w:space="0" w:color="auto"/>
            </w:tcBorders>
            <w:hideMark/>
          </w:tcPr>
          <w:p w14:paraId="7115E7CB"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6A505A" w14:textId="77777777" w:rsidR="00C2085A" w:rsidRPr="003A7EC4" w:rsidRDefault="00C2085A" w:rsidP="00C2085A">
            <w:pPr>
              <w:spacing w:after="0" w:line="240" w:lineRule="auto"/>
              <w:rPr>
                <w:rFonts w:ascii="Times New Roman" w:hAnsi="Times New Roman"/>
                <w:b/>
                <w:sz w:val="20"/>
                <w:szCs w:val="20"/>
              </w:rPr>
            </w:pPr>
          </w:p>
        </w:tc>
      </w:tr>
      <w:tr w:rsidR="003A7EC4" w:rsidRPr="003A7EC4" w14:paraId="5D01E29A"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19FB23C" w14:textId="77777777" w:rsidR="00C2085A" w:rsidRPr="003A7EC4" w:rsidRDefault="00C2085A" w:rsidP="00C2085A">
            <w:pPr>
              <w:spacing w:after="0" w:line="240" w:lineRule="auto"/>
              <w:rPr>
                <w:rFonts w:ascii="Times New Roman" w:hAnsi="Times New Roman"/>
                <w:i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76857E43"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Практическая работа № 1 Изменение вида звездного неба в течение суток.</w:t>
            </w:r>
          </w:p>
        </w:tc>
        <w:tc>
          <w:tcPr>
            <w:tcW w:w="431" w:type="pct"/>
            <w:vMerge/>
            <w:tcBorders>
              <w:left w:val="single" w:sz="4" w:space="0" w:color="auto"/>
              <w:right w:val="single" w:sz="4" w:space="0" w:color="auto"/>
            </w:tcBorders>
            <w:hideMark/>
          </w:tcPr>
          <w:p w14:paraId="7A49C1B4"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990FD9" w14:textId="77777777" w:rsidR="00C2085A" w:rsidRPr="003A7EC4" w:rsidRDefault="00C2085A" w:rsidP="00C2085A">
            <w:pPr>
              <w:spacing w:after="0" w:line="240" w:lineRule="auto"/>
              <w:rPr>
                <w:rFonts w:ascii="Times New Roman" w:hAnsi="Times New Roman"/>
                <w:b/>
                <w:sz w:val="20"/>
                <w:szCs w:val="20"/>
              </w:rPr>
            </w:pPr>
          </w:p>
        </w:tc>
      </w:tr>
      <w:tr w:rsidR="003A7EC4" w:rsidRPr="003A7EC4" w14:paraId="6DD54976"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C5F2801" w14:textId="77777777" w:rsidR="00C2085A" w:rsidRPr="003A7EC4" w:rsidRDefault="00C2085A" w:rsidP="00C2085A">
            <w:pPr>
              <w:spacing w:after="0" w:line="240" w:lineRule="auto"/>
              <w:rPr>
                <w:rFonts w:ascii="Times New Roman" w:hAnsi="Times New Roman"/>
                <w:i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598E8414"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№2 Движение светил вокруг Северного и Южного полюса мира.</w:t>
            </w:r>
          </w:p>
        </w:tc>
        <w:tc>
          <w:tcPr>
            <w:tcW w:w="431" w:type="pct"/>
            <w:vMerge/>
            <w:tcBorders>
              <w:left w:val="single" w:sz="4" w:space="0" w:color="auto"/>
              <w:right w:val="single" w:sz="4" w:space="0" w:color="auto"/>
            </w:tcBorders>
          </w:tcPr>
          <w:p w14:paraId="4B6DEBAD"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F721B7" w14:textId="77777777" w:rsidR="00C2085A" w:rsidRPr="003A7EC4" w:rsidRDefault="00C2085A" w:rsidP="00C2085A">
            <w:pPr>
              <w:spacing w:after="0" w:line="240" w:lineRule="auto"/>
              <w:rPr>
                <w:rFonts w:ascii="Times New Roman" w:hAnsi="Times New Roman"/>
                <w:b/>
                <w:sz w:val="20"/>
                <w:szCs w:val="20"/>
              </w:rPr>
            </w:pPr>
          </w:p>
        </w:tc>
      </w:tr>
      <w:tr w:rsidR="003A7EC4" w:rsidRPr="003A7EC4" w14:paraId="6DB8EE52"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A7027DC" w14:textId="77777777" w:rsidR="00C2085A" w:rsidRPr="003A7EC4" w:rsidRDefault="00C2085A" w:rsidP="00C2085A">
            <w:pPr>
              <w:spacing w:after="0" w:line="240" w:lineRule="auto"/>
              <w:rPr>
                <w:rFonts w:ascii="Times New Roman" w:hAnsi="Times New Roman"/>
                <w:i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BB5DD4B"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Практическая работа № 2 Изменение вида звездного неба в течение года.</w:t>
            </w:r>
          </w:p>
        </w:tc>
        <w:tc>
          <w:tcPr>
            <w:tcW w:w="431" w:type="pct"/>
            <w:vMerge/>
            <w:tcBorders>
              <w:left w:val="single" w:sz="4" w:space="0" w:color="auto"/>
              <w:bottom w:val="single" w:sz="4" w:space="0" w:color="auto"/>
              <w:right w:val="single" w:sz="4" w:space="0" w:color="auto"/>
            </w:tcBorders>
            <w:hideMark/>
          </w:tcPr>
          <w:p w14:paraId="7AF74CD3"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4B3EE6" w14:textId="77777777" w:rsidR="00C2085A" w:rsidRPr="003A7EC4" w:rsidRDefault="00C2085A" w:rsidP="00C2085A">
            <w:pPr>
              <w:spacing w:after="0" w:line="240" w:lineRule="auto"/>
              <w:rPr>
                <w:rFonts w:ascii="Times New Roman" w:hAnsi="Times New Roman"/>
                <w:b/>
                <w:sz w:val="20"/>
                <w:szCs w:val="20"/>
              </w:rPr>
            </w:pPr>
          </w:p>
        </w:tc>
      </w:tr>
      <w:tr w:rsidR="003A7EC4" w:rsidRPr="003A7EC4" w14:paraId="632FEAA5" w14:textId="77777777" w:rsidTr="00C2085A">
        <w:tc>
          <w:tcPr>
            <w:tcW w:w="794" w:type="pct"/>
            <w:vMerge w:val="restart"/>
            <w:tcBorders>
              <w:top w:val="single" w:sz="4" w:space="0" w:color="auto"/>
              <w:left w:val="single" w:sz="4" w:space="0" w:color="auto"/>
              <w:bottom w:val="single" w:sz="4" w:space="0" w:color="auto"/>
              <w:right w:val="single" w:sz="4" w:space="0" w:color="auto"/>
            </w:tcBorders>
            <w:hideMark/>
          </w:tcPr>
          <w:p w14:paraId="6A9BA7DD"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Тема 2. Основы измерения времени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7083AEA9" w14:textId="77777777" w:rsidR="00C2085A" w:rsidRPr="003A7EC4" w:rsidRDefault="00C2085A" w:rsidP="00C2085A">
            <w:pPr>
              <w:widowControl w:val="0"/>
              <w:spacing w:after="0" w:line="240" w:lineRule="auto"/>
              <w:ind w:left="36" w:hanging="5"/>
              <w:jc w:val="both"/>
              <w:rPr>
                <w:rFonts w:ascii="Times New Roman" w:hAnsi="Times New Roman"/>
                <w:bCs/>
                <w:sz w:val="20"/>
                <w:szCs w:val="20"/>
              </w:rPr>
            </w:pPr>
            <w:r w:rsidRPr="003A7EC4">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06D08062"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4</w:t>
            </w:r>
          </w:p>
          <w:p w14:paraId="07D9F42A"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hideMark/>
          </w:tcPr>
          <w:p w14:paraId="4F78AA73"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53D8FC83"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049B939"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7538E28"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Звездное, всемирное, местное, поясное, декретное время.</w:t>
            </w:r>
          </w:p>
        </w:tc>
        <w:tc>
          <w:tcPr>
            <w:tcW w:w="431" w:type="pct"/>
            <w:vMerge/>
            <w:tcBorders>
              <w:left w:val="single" w:sz="4" w:space="0" w:color="auto"/>
              <w:right w:val="single" w:sz="4" w:space="0" w:color="auto"/>
            </w:tcBorders>
            <w:hideMark/>
          </w:tcPr>
          <w:p w14:paraId="0B817531"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79986B"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4A4BF34D"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65C1DE9"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56F43D4C"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Практическая работа № 3 Переход от всемирного времени к поясному и местному и обратно.</w:t>
            </w:r>
          </w:p>
        </w:tc>
        <w:tc>
          <w:tcPr>
            <w:tcW w:w="431" w:type="pct"/>
            <w:vMerge/>
            <w:tcBorders>
              <w:left w:val="single" w:sz="4" w:space="0" w:color="auto"/>
              <w:right w:val="single" w:sz="4" w:space="0" w:color="auto"/>
            </w:tcBorders>
            <w:hideMark/>
          </w:tcPr>
          <w:p w14:paraId="72E07BA6"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496DA"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6D307DFB"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EC19D19"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44B4B6E7"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№3 Измерители времени.</w:t>
            </w:r>
          </w:p>
        </w:tc>
        <w:tc>
          <w:tcPr>
            <w:tcW w:w="431" w:type="pct"/>
            <w:vMerge/>
            <w:tcBorders>
              <w:left w:val="single" w:sz="4" w:space="0" w:color="auto"/>
              <w:bottom w:val="single" w:sz="4" w:space="0" w:color="auto"/>
              <w:right w:val="single" w:sz="4" w:space="0" w:color="auto"/>
            </w:tcBorders>
          </w:tcPr>
          <w:p w14:paraId="63D98831"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4ABC8F"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027DCB7C" w14:textId="77777777" w:rsidTr="00C2085A">
        <w:tc>
          <w:tcPr>
            <w:tcW w:w="794" w:type="pct"/>
            <w:vMerge w:val="restart"/>
            <w:tcBorders>
              <w:top w:val="single" w:sz="4" w:space="0" w:color="auto"/>
              <w:left w:val="single" w:sz="4" w:space="0" w:color="auto"/>
              <w:bottom w:val="single" w:sz="4" w:space="0" w:color="auto"/>
              <w:right w:val="single" w:sz="4" w:space="0" w:color="auto"/>
            </w:tcBorders>
            <w:hideMark/>
          </w:tcPr>
          <w:p w14:paraId="785E03AF" w14:textId="77777777" w:rsidR="00C2085A" w:rsidRPr="003A7EC4" w:rsidRDefault="00C2085A" w:rsidP="00C2085A">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3. Системы координат в астрономии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49C05A5E"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7357A37C"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10</w:t>
            </w:r>
          </w:p>
        </w:tc>
        <w:tc>
          <w:tcPr>
            <w:tcW w:w="275" w:type="pct"/>
            <w:vMerge w:val="restart"/>
            <w:tcBorders>
              <w:top w:val="single" w:sz="4" w:space="0" w:color="auto"/>
              <w:left w:val="single" w:sz="4" w:space="0" w:color="auto"/>
              <w:bottom w:val="single" w:sz="4" w:space="0" w:color="auto"/>
              <w:right w:val="single" w:sz="4" w:space="0" w:color="auto"/>
            </w:tcBorders>
            <w:hideMark/>
          </w:tcPr>
          <w:p w14:paraId="0427B600" w14:textId="77777777" w:rsidR="00C2085A" w:rsidRPr="003A7EC4" w:rsidRDefault="00C2085A" w:rsidP="00C2085A">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0B148ED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EF41157" w14:textId="77777777" w:rsidR="00C2085A" w:rsidRPr="003A7EC4" w:rsidRDefault="00C2085A" w:rsidP="00C2085A">
            <w:pPr>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44A0069"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Первая экваториальная система координат.</w:t>
            </w:r>
          </w:p>
        </w:tc>
        <w:tc>
          <w:tcPr>
            <w:tcW w:w="431" w:type="pct"/>
            <w:vMerge/>
            <w:tcBorders>
              <w:left w:val="single" w:sz="4" w:space="0" w:color="auto"/>
              <w:right w:val="single" w:sz="4" w:space="0" w:color="auto"/>
            </w:tcBorders>
          </w:tcPr>
          <w:p w14:paraId="05FEA9C5" w14:textId="77777777" w:rsidR="00C2085A" w:rsidRPr="003A7EC4" w:rsidRDefault="00C2085A" w:rsidP="00C2085A">
            <w:pPr>
              <w:widowControl w:val="0"/>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39414"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2A4592DB"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EB9BF0E" w14:textId="77777777" w:rsidR="00C2085A" w:rsidRPr="003A7EC4" w:rsidRDefault="00C2085A" w:rsidP="00C2085A">
            <w:pPr>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6E33ED9"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Практическая работа №4 Определение экваториальных координат светил.</w:t>
            </w:r>
          </w:p>
        </w:tc>
        <w:tc>
          <w:tcPr>
            <w:tcW w:w="431" w:type="pct"/>
            <w:vMerge/>
            <w:tcBorders>
              <w:left w:val="single" w:sz="4" w:space="0" w:color="auto"/>
              <w:right w:val="single" w:sz="4" w:space="0" w:color="auto"/>
            </w:tcBorders>
          </w:tcPr>
          <w:p w14:paraId="76EEDE9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DE96A2"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3E8A8FA7"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4A1F9268" w14:textId="77777777" w:rsidR="00C2085A" w:rsidRPr="003A7EC4" w:rsidRDefault="00C2085A" w:rsidP="00C2085A">
            <w:pPr>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3840781F" w14:textId="77777777" w:rsidR="00C2085A" w:rsidRPr="003A7EC4" w:rsidRDefault="00C2085A" w:rsidP="00C2085A">
            <w:pPr>
              <w:suppressAutoHyphens/>
              <w:spacing w:after="0" w:line="240" w:lineRule="auto"/>
              <w:jc w:val="both"/>
              <w:rPr>
                <w:rFonts w:ascii="Times New Roman" w:hAnsi="Times New Roman"/>
                <w:sz w:val="20"/>
                <w:szCs w:val="20"/>
              </w:rPr>
            </w:pPr>
            <w:proofErr w:type="spellStart"/>
            <w:r w:rsidRPr="003A7EC4">
              <w:rPr>
                <w:rFonts w:ascii="Times New Roman" w:hAnsi="Times New Roman"/>
                <w:sz w:val="20"/>
                <w:szCs w:val="20"/>
              </w:rPr>
              <w:t>Горизонтная</w:t>
            </w:r>
            <w:proofErr w:type="spellEnd"/>
            <w:r w:rsidRPr="003A7EC4">
              <w:rPr>
                <w:rFonts w:ascii="Times New Roman" w:hAnsi="Times New Roman"/>
                <w:sz w:val="20"/>
                <w:szCs w:val="20"/>
              </w:rPr>
              <w:t xml:space="preserve"> система координат.</w:t>
            </w:r>
          </w:p>
        </w:tc>
        <w:tc>
          <w:tcPr>
            <w:tcW w:w="431" w:type="pct"/>
            <w:vMerge/>
            <w:tcBorders>
              <w:left w:val="single" w:sz="4" w:space="0" w:color="auto"/>
              <w:right w:val="single" w:sz="4" w:space="0" w:color="auto"/>
            </w:tcBorders>
          </w:tcPr>
          <w:p w14:paraId="1C4D1D0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F27E6"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573A7576"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4B5BF20" w14:textId="77777777" w:rsidR="00C2085A" w:rsidRPr="003A7EC4" w:rsidRDefault="00C2085A" w:rsidP="00C2085A">
            <w:pPr>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B721714"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 xml:space="preserve">Практическая работа №5 Определение </w:t>
            </w:r>
            <w:proofErr w:type="spellStart"/>
            <w:r w:rsidRPr="003A7EC4">
              <w:rPr>
                <w:rFonts w:ascii="Times New Roman" w:hAnsi="Times New Roman"/>
                <w:sz w:val="20"/>
                <w:szCs w:val="20"/>
              </w:rPr>
              <w:t>горизонтных</w:t>
            </w:r>
            <w:proofErr w:type="spellEnd"/>
            <w:r w:rsidRPr="003A7EC4">
              <w:rPr>
                <w:rFonts w:ascii="Times New Roman" w:hAnsi="Times New Roman"/>
                <w:sz w:val="20"/>
                <w:szCs w:val="20"/>
              </w:rPr>
              <w:t xml:space="preserve"> координат светила.</w:t>
            </w:r>
          </w:p>
        </w:tc>
        <w:tc>
          <w:tcPr>
            <w:tcW w:w="431" w:type="pct"/>
            <w:vMerge/>
            <w:tcBorders>
              <w:left w:val="single" w:sz="4" w:space="0" w:color="auto"/>
              <w:right w:val="single" w:sz="4" w:space="0" w:color="auto"/>
            </w:tcBorders>
          </w:tcPr>
          <w:p w14:paraId="52EC15A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8B5FD"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4F51D39A"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8B925CD" w14:textId="77777777" w:rsidR="00C2085A" w:rsidRPr="003A7EC4" w:rsidRDefault="00C2085A" w:rsidP="00C2085A">
            <w:pPr>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71EC25ED"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 xml:space="preserve">Практическое занятие №6 Переход от экваториальных координат к </w:t>
            </w:r>
            <w:proofErr w:type="spellStart"/>
            <w:r w:rsidRPr="003A7EC4">
              <w:rPr>
                <w:rFonts w:ascii="Times New Roman" w:hAnsi="Times New Roman"/>
                <w:sz w:val="20"/>
                <w:szCs w:val="20"/>
              </w:rPr>
              <w:t>горизонтным</w:t>
            </w:r>
            <w:proofErr w:type="spellEnd"/>
            <w:r w:rsidRPr="003A7EC4">
              <w:rPr>
                <w:rFonts w:ascii="Times New Roman" w:hAnsi="Times New Roman"/>
                <w:sz w:val="20"/>
                <w:szCs w:val="20"/>
              </w:rPr>
              <w:t xml:space="preserve"> и обратно.</w:t>
            </w:r>
          </w:p>
        </w:tc>
        <w:tc>
          <w:tcPr>
            <w:tcW w:w="431" w:type="pct"/>
            <w:vMerge/>
            <w:tcBorders>
              <w:left w:val="single" w:sz="4" w:space="0" w:color="auto"/>
              <w:right w:val="single" w:sz="4" w:space="0" w:color="auto"/>
            </w:tcBorders>
          </w:tcPr>
          <w:p w14:paraId="0B77EA1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B301F"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4ADF7D6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12F9995" w14:textId="77777777" w:rsidR="00C2085A" w:rsidRPr="003A7EC4" w:rsidRDefault="00C2085A" w:rsidP="00C2085A">
            <w:pPr>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A23AC6A"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 4 Параллактический треугольник.</w:t>
            </w:r>
          </w:p>
        </w:tc>
        <w:tc>
          <w:tcPr>
            <w:tcW w:w="431" w:type="pct"/>
            <w:vMerge/>
            <w:tcBorders>
              <w:left w:val="single" w:sz="4" w:space="0" w:color="auto"/>
              <w:right w:val="single" w:sz="4" w:space="0" w:color="auto"/>
            </w:tcBorders>
          </w:tcPr>
          <w:p w14:paraId="759A3CB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73881"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744DDB22" w14:textId="77777777" w:rsidTr="00C2085A">
        <w:trPr>
          <w:trHeight w:val="3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B0918" w14:textId="77777777" w:rsidR="00C2085A" w:rsidRPr="003A7EC4" w:rsidRDefault="00C2085A" w:rsidP="00C2085A">
            <w:pPr>
              <w:spacing w:after="0" w:line="240" w:lineRule="auto"/>
              <w:rPr>
                <w:rFonts w:ascii="Times New Roman" w:hAnsi="Times New Roman"/>
                <w:bCs/>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3FF8E9C3"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Консультация по темам 1- 3</w:t>
            </w:r>
          </w:p>
        </w:tc>
        <w:tc>
          <w:tcPr>
            <w:tcW w:w="431" w:type="pct"/>
            <w:vMerge/>
            <w:tcBorders>
              <w:left w:val="single" w:sz="4" w:space="0" w:color="auto"/>
              <w:bottom w:val="single" w:sz="4" w:space="0" w:color="auto"/>
              <w:right w:val="single" w:sz="4" w:space="0" w:color="auto"/>
            </w:tcBorders>
          </w:tcPr>
          <w:p w14:paraId="4B2CA40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E41C5"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7BD1988F" w14:textId="77777777" w:rsidTr="00C2085A">
        <w:tc>
          <w:tcPr>
            <w:tcW w:w="794" w:type="pct"/>
            <w:vMerge w:val="restart"/>
            <w:tcBorders>
              <w:top w:val="single" w:sz="4" w:space="0" w:color="auto"/>
              <w:left w:val="single" w:sz="4" w:space="0" w:color="auto"/>
              <w:bottom w:val="single" w:sz="4" w:space="0" w:color="auto"/>
              <w:right w:val="single" w:sz="4" w:space="0" w:color="auto"/>
            </w:tcBorders>
            <w:hideMark/>
          </w:tcPr>
          <w:p w14:paraId="69DCACD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Тема 4. </w:t>
            </w:r>
            <w:r w:rsidRPr="003A7EC4">
              <w:rPr>
                <w:rFonts w:ascii="Times New Roman" w:hAnsi="Times New Roman"/>
                <w:sz w:val="20"/>
                <w:szCs w:val="20"/>
              </w:rPr>
              <w:lastRenderedPageBreak/>
              <w:t>Строение Солнечной системы</w:t>
            </w:r>
          </w:p>
        </w:tc>
        <w:tc>
          <w:tcPr>
            <w:tcW w:w="3499" w:type="pct"/>
            <w:tcBorders>
              <w:top w:val="single" w:sz="4" w:space="0" w:color="auto"/>
              <w:left w:val="single" w:sz="4" w:space="0" w:color="auto"/>
              <w:bottom w:val="single" w:sz="4" w:space="0" w:color="auto"/>
              <w:right w:val="single" w:sz="4" w:space="0" w:color="auto"/>
            </w:tcBorders>
            <w:vAlign w:val="center"/>
            <w:hideMark/>
          </w:tcPr>
          <w:p w14:paraId="51E0DB3A" w14:textId="77777777" w:rsidR="00C2085A" w:rsidRPr="003A7EC4" w:rsidRDefault="00C2085A" w:rsidP="00C2085A">
            <w:pPr>
              <w:widowControl w:val="0"/>
              <w:spacing w:after="0" w:line="240" w:lineRule="auto"/>
              <w:ind w:left="36" w:hanging="5"/>
              <w:jc w:val="both"/>
              <w:rPr>
                <w:rFonts w:ascii="Times New Roman" w:hAnsi="Times New Roman"/>
                <w:sz w:val="20"/>
                <w:szCs w:val="20"/>
              </w:rPr>
            </w:pPr>
            <w:r w:rsidRPr="003A7EC4">
              <w:rPr>
                <w:rFonts w:ascii="Times New Roman" w:hAnsi="Times New Roman"/>
                <w:b/>
                <w:sz w:val="20"/>
                <w:szCs w:val="20"/>
              </w:rPr>
              <w:lastRenderedPageBreak/>
              <w:t>Содержание учебного материала</w:t>
            </w:r>
          </w:p>
        </w:tc>
        <w:tc>
          <w:tcPr>
            <w:tcW w:w="431" w:type="pct"/>
            <w:vMerge w:val="restart"/>
            <w:tcBorders>
              <w:top w:val="single" w:sz="4" w:space="0" w:color="auto"/>
              <w:left w:val="single" w:sz="4" w:space="0" w:color="auto"/>
              <w:right w:val="single" w:sz="4" w:space="0" w:color="auto"/>
            </w:tcBorders>
          </w:tcPr>
          <w:p w14:paraId="3A470F5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8</w:t>
            </w:r>
          </w:p>
          <w:p w14:paraId="5324838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hideMark/>
          </w:tcPr>
          <w:p w14:paraId="3AD7973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 xml:space="preserve">ОК </w:t>
            </w:r>
            <w:r w:rsidRPr="003A7EC4">
              <w:rPr>
                <w:rFonts w:ascii="Times New Roman" w:hAnsi="Times New Roman"/>
                <w:sz w:val="20"/>
                <w:szCs w:val="20"/>
              </w:rPr>
              <w:lastRenderedPageBreak/>
              <w:t>1- ОК 9</w:t>
            </w:r>
          </w:p>
        </w:tc>
      </w:tr>
      <w:tr w:rsidR="003A7EC4" w:rsidRPr="003A7EC4" w14:paraId="671376A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2D695E5"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D41340D" w14:textId="77777777" w:rsidR="00C2085A" w:rsidRPr="003A7EC4" w:rsidRDefault="00C2085A" w:rsidP="00C2085A">
            <w:pPr>
              <w:suppressAutoHyphens/>
              <w:spacing w:after="0" w:line="240" w:lineRule="auto"/>
              <w:jc w:val="both"/>
              <w:rPr>
                <w:rFonts w:ascii="Times New Roman" w:hAnsi="Times New Roman"/>
                <w:iCs/>
                <w:sz w:val="20"/>
                <w:szCs w:val="20"/>
              </w:rPr>
            </w:pPr>
            <w:r w:rsidRPr="003A7EC4">
              <w:rPr>
                <w:rFonts w:ascii="Times New Roman" w:hAnsi="Times New Roman"/>
                <w:sz w:val="20"/>
                <w:szCs w:val="20"/>
              </w:rPr>
              <w:t>Развитие представлений о Солнечной системе. Геоцентрическая и гелиоцентрическая модели.</w:t>
            </w:r>
          </w:p>
        </w:tc>
        <w:tc>
          <w:tcPr>
            <w:tcW w:w="431" w:type="pct"/>
            <w:vMerge/>
            <w:tcBorders>
              <w:left w:val="single" w:sz="4" w:space="0" w:color="auto"/>
              <w:right w:val="single" w:sz="4" w:space="0" w:color="auto"/>
            </w:tcBorders>
            <w:hideMark/>
          </w:tcPr>
          <w:p w14:paraId="7976C9F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2ECA4B"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5BC14341"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70BD16CD"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120A0A6" w14:textId="77777777" w:rsidR="00C2085A" w:rsidRPr="003A7EC4" w:rsidRDefault="00C2085A" w:rsidP="00C2085A">
            <w:pPr>
              <w:suppressAutoHyphens/>
              <w:spacing w:after="0" w:line="240" w:lineRule="auto"/>
              <w:jc w:val="both"/>
              <w:rPr>
                <w:rFonts w:ascii="Times New Roman" w:hAnsi="Times New Roman"/>
                <w:iCs/>
                <w:sz w:val="20"/>
                <w:szCs w:val="20"/>
              </w:rPr>
            </w:pPr>
            <w:r w:rsidRPr="003A7EC4">
              <w:rPr>
                <w:rFonts w:ascii="Times New Roman" w:hAnsi="Times New Roman"/>
                <w:iCs/>
                <w:sz w:val="20"/>
                <w:szCs w:val="20"/>
              </w:rPr>
              <w:t>Солнечная система. Природа тел.</w:t>
            </w:r>
          </w:p>
        </w:tc>
        <w:tc>
          <w:tcPr>
            <w:tcW w:w="431" w:type="pct"/>
            <w:vMerge/>
            <w:tcBorders>
              <w:left w:val="single" w:sz="4" w:space="0" w:color="auto"/>
              <w:right w:val="single" w:sz="4" w:space="0" w:color="auto"/>
            </w:tcBorders>
            <w:hideMark/>
          </w:tcPr>
          <w:p w14:paraId="7BBFC29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99F7BA"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23446397"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03E06A8"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0692200B"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Система Земля-Луна. Лунный месяц. Движение небесных тел.</w:t>
            </w:r>
          </w:p>
        </w:tc>
        <w:tc>
          <w:tcPr>
            <w:tcW w:w="431" w:type="pct"/>
            <w:vMerge/>
            <w:tcBorders>
              <w:left w:val="single" w:sz="4" w:space="0" w:color="auto"/>
              <w:right w:val="single" w:sz="4" w:space="0" w:color="auto"/>
            </w:tcBorders>
            <w:hideMark/>
          </w:tcPr>
          <w:p w14:paraId="2EE404A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92B55B"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67814F9C"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1AD5154"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4115C334"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Практическая работа №7 Законы Кеплера.</w:t>
            </w:r>
          </w:p>
        </w:tc>
        <w:tc>
          <w:tcPr>
            <w:tcW w:w="431" w:type="pct"/>
            <w:vMerge/>
            <w:tcBorders>
              <w:left w:val="single" w:sz="4" w:space="0" w:color="auto"/>
              <w:bottom w:val="single" w:sz="4" w:space="0" w:color="auto"/>
              <w:right w:val="single" w:sz="4" w:space="0" w:color="auto"/>
            </w:tcBorders>
            <w:hideMark/>
          </w:tcPr>
          <w:p w14:paraId="7AEE8AD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22C7C"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128D7B37" w14:textId="77777777" w:rsidTr="00C2085A">
        <w:tc>
          <w:tcPr>
            <w:tcW w:w="794" w:type="pct"/>
            <w:vMerge w:val="restart"/>
            <w:tcBorders>
              <w:top w:val="single" w:sz="4" w:space="0" w:color="auto"/>
              <w:left w:val="single" w:sz="4" w:space="0" w:color="auto"/>
              <w:bottom w:val="single" w:sz="4" w:space="0" w:color="auto"/>
              <w:right w:val="single" w:sz="4" w:space="0" w:color="auto"/>
            </w:tcBorders>
            <w:hideMark/>
          </w:tcPr>
          <w:p w14:paraId="66D80736"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5. Солнце и звезды</w:t>
            </w:r>
          </w:p>
        </w:tc>
        <w:tc>
          <w:tcPr>
            <w:tcW w:w="3499" w:type="pct"/>
            <w:tcBorders>
              <w:top w:val="single" w:sz="4" w:space="0" w:color="auto"/>
              <w:left w:val="single" w:sz="4" w:space="0" w:color="auto"/>
              <w:bottom w:val="single" w:sz="4" w:space="0" w:color="auto"/>
              <w:right w:val="single" w:sz="4" w:space="0" w:color="auto"/>
            </w:tcBorders>
            <w:vAlign w:val="center"/>
            <w:hideMark/>
          </w:tcPr>
          <w:p w14:paraId="08997FE8" w14:textId="77777777" w:rsidR="00C2085A" w:rsidRPr="003A7EC4" w:rsidRDefault="00C2085A" w:rsidP="00C2085A">
            <w:pPr>
              <w:widowControl w:val="0"/>
              <w:spacing w:after="0" w:line="240" w:lineRule="auto"/>
              <w:ind w:left="36" w:hanging="5"/>
              <w:jc w:val="both"/>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431" w:type="pct"/>
            <w:vMerge w:val="restart"/>
            <w:tcBorders>
              <w:top w:val="single" w:sz="4" w:space="0" w:color="auto"/>
              <w:left w:val="single" w:sz="4" w:space="0" w:color="auto"/>
              <w:bottom w:val="single" w:sz="4" w:space="0" w:color="auto"/>
              <w:right w:val="single" w:sz="4" w:space="0" w:color="auto"/>
            </w:tcBorders>
          </w:tcPr>
          <w:p w14:paraId="03CCA03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10</w:t>
            </w:r>
          </w:p>
        </w:tc>
        <w:tc>
          <w:tcPr>
            <w:tcW w:w="275" w:type="pct"/>
            <w:vMerge w:val="restart"/>
            <w:tcBorders>
              <w:top w:val="single" w:sz="4" w:space="0" w:color="auto"/>
              <w:left w:val="single" w:sz="4" w:space="0" w:color="auto"/>
              <w:bottom w:val="single" w:sz="4" w:space="0" w:color="auto"/>
              <w:right w:val="single" w:sz="4" w:space="0" w:color="auto"/>
            </w:tcBorders>
            <w:hideMark/>
          </w:tcPr>
          <w:p w14:paraId="5C2BACB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27F30CB5"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8BCB031"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59C01F04"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Строение Солнца, источники энергии звезд.</w:t>
            </w:r>
          </w:p>
        </w:tc>
        <w:tc>
          <w:tcPr>
            <w:tcW w:w="431" w:type="pct"/>
            <w:vMerge/>
            <w:tcBorders>
              <w:top w:val="single" w:sz="4" w:space="0" w:color="auto"/>
              <w:left w:val="single" w:sz="4" w:space="0" w:color="auto"/>
              <w:right w:val="single" w:sz="4" w:space="0" w:color="auto"/>
            </w:tcBorders>
          </w:tcPr>
          <w:p w14:paraId="3A72C6C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409077"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3592E1A4"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23B4FAD"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286C641C"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Скорости движения небесных тел, расстояние до звезд.</w:t>
            </w:r>
          </w:p>
        </w:tc>
        <w:tc>
          <w:tcPr>
            <w:tcW w:w="431" w:type="pct"/>
            <w:vMerge/>
            <w:tcBorders>
              <w:left w:val="single" w:sz="4" w:space="0" w:color="auto"/>
              <w:right w:val="single" w:sz="4" w:space="0" w:color="auto"/>
            </w:tcBorders>
          </w:tcPr>
          <w:p w14:paraId="61494BD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FE78D"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169D4657"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5EE72D1D"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65BA97E3"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 5 Параллакс, методы определения космических расстояний.</w:t>
            </w:r>
          </w:p>
        </w:tc>
        <w:tc>
          <w:tcPr>
            <w:tcW w:w="431" w:type="pct"/>
            <w:vMerge/>
            <w:tcBorders>
              <w:left w:val="single" w:sz="4" w:space="0" w:color="auto"/>
              <w:right w:val="single" w:sz="4" w:space="0" w:color="auto"/>
            </w:tcBorders>
          </w:tcPr>
          <w:p w14:paraId="4261BDF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0EEFD"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46EF5409"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2AA036B2"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5F5F2241" w14:textId="77777777" w:rsidR="00C2085A" w:rsidRPr="003A7EC4" w:rsidRDefault="00C2085A" w:rsidP="00C2085A">
            <w:pPr>
              <w:suppressAutoHyphens/>
              <w:spacing w:after="0" w:line="240" w:lineRule="auto"/>
              <w:jc w:val="both"/>
              <w:rPr>
                <w:rFonts w:ascii="Times New Roman" w:hAnsi="Times New Roman"/>
                <w:iCs/>
                <w:sz w:val="20"/>
                <w:szCs w:val="20"/>
              </w:rPr>
            </w:pPr>
            <w:r w:rsidRPr="003A7EC4">
              <w:rPr>
                <w:rFonts w:ascii="Times New Roman" w:hAnsi="Times New Roman"/>
                <w:sz w:val="20"/>
                <w:szCs w:val="20"/>
              </w:rPr>
              <w:t xml:space="preserve">Новые, сверхновые, двойные звезды. </w:t>
            </w:r>
          </w:p>
        </w:tc>
        <w:tc>
          <w:tcPr>
            <w:tcW w:w="431" w:type="pct"/>
            <w:vMerge/>
            <w:tcBorders>
              <w:left w:val="single" w:sz="4" w:space="0" w:color="auto"/>
              <w:right w:val="single" w:sz="4" w:space="0" w:color="auto"/>
            </w:tcBorders>
          </w:tcPr>
          <w:p w14:paraId="5FB1FE6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7A0A70"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24A3A39F"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6677C5F1"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1BF1A53D"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Строение и эволюция вселенной</w:t>
            </w:r>
          </w:p>
        </w:tc>
        <w:tc>
          <w:tcPr>
            <w:tcW w:w="431" w:type="pct"/>
            <w:vMerge/>
            <w:tcBorders>
              <w:left w:val="single" w:sz="4" w:space="0" w:color="auto"/>
              <w:right w:val="single" w:sz="4" w:space="0" w:color="auto"/>
            </w:tcBorders>
          </w:tcPr>
          <w:p w14:paraId="205CE43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ABB74C"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767F837A"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34C8C967"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15E34891"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Галактика Млечный путь. Строение. Вселенная.</w:t>
            </w:r>
          </w:p>
        </w:tc>
        <w:tc>
          <w:tcPr>
            <w:tcW w:w="431" w:type="pct"/>
            <w:vMerge/>
            <w:tcBorders>
              <w:left w:val="single" w:sz="4" w:space="0" w:color="auto"/>
              <w:right w:val="single" w:sz="4" w:space="0" w:color="auto"/>
            </w:tcBorders>
          </w:tcPr>
          <w:p w14:paraId="4B63957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6A4901"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76B0DA80" w14:textId="77777777" w:rsidTr="00C2085A">
        <w:tc>
          <w:tcPr>
            <w:tcW w:w="0" w:type="auto"/>
            <w:vMerge/>
            <w:tcBorders>
              <w:top w:val="single" w:sz="4" w:space="0" w:color="auto"/>
              <w:left w:val="single" w:sz="4" w:space="0" w:color="auto"/>
              <w:bottom w:val="single" w:sz="4" w:space="0" w:color="auto"/>
              <w:right w:val="single" w:sz="4" w:space="0" w:color="auto"/>
            </w:tcBorders>
            <w:vAlign w:val="center"/>
            <w:hideMark/>
          </w:tcPr>
          <w:p w14:paraId="14E3D08A" w14:textId="77777777" w:rsidR="00C2085A" w:rsidRPr="003A7EC4" w:rsidRDefault="00C2085A" w:rsidP="00C2085A">
            <w:pPr>
              <w:spacing w:after="0" w:line="240" w:lineRule="auto"/>
              <w:rPr>
                <w:rFonts w:ascii="Times New Roman" w:hAnsi="Times New Roman"/>
                <w:sz w:val="20"/>
                <w:szCs w:val="20"/>
              </w:rPr>
            </w:pPr>
          </w:p>
        </w:tc>
        <w:tc>
          <w:tcPr>
            <w:tcW w:w="3499" w:type="pct"/>
            <w:tcBorders>
              <w:top w:val="single" w:sz="4" w:space="0" w:color="auto"/>
              <w:left w:val="single" w:sz="4" w:space="0" w:color="auto"/>
              <w:bottom w:val="single" w:sz="4" w:space="0" w:color="auto"/>
              <w:right w:val="single" w:sz="4" w:space="0" w:color="auto"/>
            </w:tcBorders>
            <w:vAlign w:val="center"/>
            <w:hideMark/>
          </w:tcPr>
          <w:p w14:paraId="02C4034C"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Консультация по темам 4-5</w:t>
            </w:r>
          </w:p>
        </w:tc>
        <w:tc>
          <w:tcPr>
            <w:tcW w:w="431" w:type="pct"/>
            <w:vMerge/>
            <w:tcBorders>
              <w:left w:val="single" w:sz="4" w:space="0" w:color="auto"/>
              <w:bottom w:val="single" w:sz="4" w:space="0" w:color="auto"/>
              <w:right w:val="single" w:sz="4" w:space="0" w:color="auto"/>
            </w:tcBorders>
          </w:tcPr>
          <w:p w14:paraId="34BF20D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B0A8F" w14:textId="77777777" w:rsidR="00C2085A" w:rsidRPr="003A7EC4" w:rsidRDefault="00C2085A" w:rsidP="00C2085A">
            <w:pPr>
              <w:spacing w:after="0" w:line="240" w:lineRule="auto"/>
              <w:rPr>
                <w:rFonts w:ascii="Times New Roman" w:hAnsi="Times New Roman"/>
                <w:sz w:val="20"/>
                <w:szCs w:val="20"/>
              </w:rPr>
            </w:pPr>
          </w:p>
        </w:tc>
      </w:tr>
    </w:tbl>
    <w:p w14:paraId="79BB566F" w14:textId="77777777" w:rsidR="00C2085A" w:rsidRPr="003A7EC4" w:rsidRDefault="00C2085A" w:rsidP="00C2085A">
      <w:pPr>
        <w:pStyle w:val="1"/>
        <w:suppressAutoHyphens/>
        <w:spacing w:before="0"/>
        <w:jc w:val="both"/>
        <w:rPr>
          <w:b w:val="0"/>
        </w:rPr>
      </w:pPr>
    </w:p>
    <w:p w14:paraId="22EFDCEF" w14:textId="77777777" w:rsidR="00C2085A" w:rsidRPr="003A7EC4" w:rsidRDefault="00C2085A" w:rsidP="00C2085A">
      <w:pPr>
        <w:pStyle w:val="1"/>
        <w:suppressAutoHyphens/>
        <w:spacing w:before="0"/>
        <w:jc w:val="both"/>
        <w:rPr>
          <w:b w:val="0"/>
        </w:rPr>
      </w:pPr>
      <w:r w:rsidRPr="003A7EC4">
        <w:rPr>
          <w:b w:val="0"/>
        </w:rPr>
        <w:t>7. ХАРАКТЕРИСТИКА ОСНОВНЫХ ВИДОВ УЧЕБНОЙ ДЕЯТЕЛЬНОСТИ СТУДЕНТОВ</w:t>
      </w:r>
      <w:bookmarkEnd w:id="166"/>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3A7EC4" w:rsidRPr="003A7EC4" w14:paraId="1F827666" w14:textId="77777777" w:rsidTr="00C2085A">
        <w:tc>
          <w:tcPr>
            <w:tcW w:w="2660" w:type="dxa"/>
            <w:shd w:val="clear" w:color="auto" w:fill="D9D9D9"/>
            <w:vAlign w:val="center"/>
          </w:tcPr>
          <w:p w14:paraId="66FB72FF"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7229" w:type="dxa"/>
            <w:shd w:val="clear" w:color="auto" w:fill="D9D9D9"/>
            <w:vAlign w:val="center"/>
          </w:tcPr>
          <w:p w14:paraId="577786FD"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088E7533" w14:textId="77777777" w:rsidTr="00C2085A">
        <w:tc>
          <w:tcPr>
            <w:tcW w:w="2660" w:type="dxa"/>
          </w:tcPr>
          <w:p w14:paraId="6B04DC6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Введение</w:t>
            </w:r>
          </w:p>
        </w:tc>
        <w:tc>
          <w:tcPr>
            <w:tcW w:w="7229" w:type="dxa"/>
          </w:tcPr>
          <w:p w14:paraId="348841D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учебной дисциплиной. Определение роли астрономии в формировании современной естественно-научной картины мира и практической деятельности людей.</w:t>
            </w:r>
          </w:p>
          <w:p w14:paraId="6A52E0FF"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Формирование понимания своего места во вселенной.</w:t>
            </w:r>
          </w:p>
        </w:tc>
      </w:tr>
      <w:tr w:rsidR="003A7EC4" w:rsidRPr="003A7EC4" w14:paraId="270EFDC7" w14:textId="77777777" w:rsidTr="00C2085A">
        <w:tc>
          <w:tcPr>
            <w:tcW w:w="9889" w:type="dxa"/>
            <w:gridSpan w:val="2"/>
          </w:tcPr>
          <w:p w14:paraId="5C32E1D8"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ЗВЕЗДНОЕ НЕБО</w:t>
            </w:r>
          </w:p>
        </w:tc>
      </w:tr>
      <w:tr w:rsidR="003A7EC4" w:rsidRPr="003A7EC4" w14:paraId="42309B92" w14:textId="77777777" w:rsidTr="00C2085A">
        <w:tc>
          <w:tcPr>
            <w:tcW w:w="2660" w:type="dxa"/>
          </w:tcPr>
          <w:p w14:paraId="052A7AC3"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Звездное небо.</w:t>
            </w:r>
          </w:p>
          <w:p w14:paraId="49B4388C"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Наблюдения невооруженным глазом.</w:t>
            </w:r>
          </w:p>
        </w:tc>
        <w:tc>
          <w:tcPr>
            <w:tcW w:w="7229" w:type="dxa"/>
          </w:tcPr>
          <w:p w14:paraId="21EA250F"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проводить наблюдения за звездным небом.</w:t>
            </w:r>
          </w:p>
          <w:p w14:paraId="2E9C6DE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Получить представление о движении звезд.</w:t>
            </w:r>
          </w:p>
        </w:tc>
      </w:tr>
      <w:tr w:rsidR="003A7EC4" w:rsidRPr="003A7EC4" w14:paraId="37E62243" w14:textId="77777777" w:rsidTr="00C2085A">
        <w:tc>
          <w:tcPr>
            <w:tcW w:w="2660" w:type="dxa"/>
          </w:tcPr>
          <w:p w14:paraId="5DCCFE6A"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bCs/>
                <w:sz w:val="20"/>
                <w:szCs w:val="20"/>
              </w:rPr>
              <w:t>Изменение звездного неба в течение суток.</w:t>
            </w:r>
          </w:p>
        </w:tc>
        <w:tc>
          <w:tcPr>
            <w:tcW w:w="7229" w:type="dxa"/>
          </w:tcPr>
          <w:p w14:paraId="1C49023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Изучение звездного неба. Наблюдение за изменением положения звезд. Сравнение положения звезд в разное время суток.</w:t>
            </w:r>
          </w:p>
        </w:tc>
      </w:tr>
      <w:tr w:rsidR="003A7EC4" w:rsidRPr="003A7EC4" w14:paraId="5A3F599E" w14:textId="77777777" w:rsidTr="00C2085A">
        <w:tc>
          <w:tcPr>
            <w:tcW w:w="2660" w:type="dxa"/>
          </w:tcPr>
          <w:p w14:paraId="12BD45F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Изменение вида звездного неба в течение года.</w:t>
            </w:r>
          </w:p>
        </w:tc>
        <w:tc>
          <w:tcPr>
            <w:tcW w:w="7229" w:type="dxa"/>
          </w:tcPr>
          <w:p w14:paraId="02322EF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Изучение годового движения светил. Наблюдение за движением Солнца и Луны.</w:t>
            </w:r>
          </w:p>
        </w:tc>
      </w:tr>
      <w:tr w:rsidR="003A7EC4" w:rsidRPr="003A7EC4" w14:paraId="6EF029A1" w14:textId="77777777" w:rsidTr="00C2085A">
        <w:tc>
          <w:tcPr>
            <w:tcW w:w="9889" w:type="dxa"/>
            <w:gridSpan w:val="2"/>
          </w:tcPr>
          <w:p w14:paraId="4B5DF797"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ОСНОВЫ ИЗМЕРЕНИЯ ВРЕМЕНИ</w:t>
            </w:r>
          </w:p>
        </w:tc>
      </w:tr>
      <w:tr w:rsidR="003A7EC4" w:rsidRPr="003A7EC4" w14:paraId="318BC74E" w14:textId="77777777" w:rsidTr="00C2085A">
        <w:tc>
          <w:tcPr>
            <w:tcW w:w="2660" w:type="dxa"/>
          </w:tcPr>
          <w:p w14:paraId="0E79F429"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Звездное, всемирное, местное, поясное, декретное время.</w:t>
            </w:r>
          </w:p>
        </w:tc>
        <w:tc>
          <w:tcPr>
            <w:tcW w:w="7229" w:type="dxa"/>
          </w:tcPr>
          <w:p w14:paraId="7798874F"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Овладение знаниями об измерении времени. Получение представления о взаимосвязи вращения планеты и измерением времени.</w:t>
            </w:r>
          </w:p>
        </w:tc>
      </w:tr>
      <w:tr w:rsidR="003A7EC4" w:rsidRPr="003A7EC4" w14:paraId="02C1054C" w14:textId="77777777" w:rsidTr="00C2085A">
        <w:tc>
          <w:tcPr>
            <w:tcW w:w="2660" w:type="dxa"/>
          </w:tcPr>
          <w:p w14:paraId="5A69BA80"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Переход от всемирного времени к поясному и местному и обратно.</w:t>
            </w:r>
          </w:p>
        </w:tc>
        <w:tc>
          <w:tcPr>
            <w:tcW w:w="7229" w:type="dxa"/>
          </w:tcPr>
          <w:p w14:paraId="25249F1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основными стадиями онтогенеза на примере развития позвоночных животных.</w:t>
            </w:r>
          </w:p>
          <w:p w14:paraId="08F6E52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Умение рассчитывать местное, поясное время, переходить от всемирного времени и обратно. </w:t>
            </w:r>
          </w:p>
        </w:tc>
      </w:tr>
      <w:tr w:rsidR="003A7EC4" w:rsidRPr="003A7EC4" w14:paraId="6D4450F9" w14:textId="77777777" w:rsidTr="00C2085A">
        <w:tc>
          <w:tcPr>
            <w:tcW w:w="9889" w:type="dxa"/>
            <w:gridSpan w:val="2"/>
          </w:tcPr>
          <w:p w14:paraId="41F4F413"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СИСТЕМЫ КООРДИНАТ В АСТРОНОМИИ</w:t>
            </w:r>
          </w:p>
        </w:tc>
      </w:tr>
      <w:tr w:rsidR="003A7EC4" w:rsidRPr="003A7EC4" w14:paraId="50EBD886" w14:textId="77777777" w:rsidTr="00C2085A">
        <w:tc>
          <w:tcPr>
            <w:tcW w:w="2660" w:type="dxa"/>
          </w:tcPr>
          <w:p w14:paraId="70E349A7"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Первая экваториальная система координат.</w:t>
            </w:r>
          </w:p>
        </w:tc>
        <w:tc>
          <w:tcPr>
            <w:tcW w:w="7229" w:type="dxa"/>
          </w:tcPr>
          <w:p w14:paraId="5A8D8CC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со сферической системой координат.</w:t>
            </w:r>
          </w:p>
          <w:p w14:paraId="035E3A3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экваториальными системами координат. Получение представления о небесном экваторе, оси мира, небесных меридианах. Ознакомление с методами расчета экваториальных координат.</w:t>
            </w:r>
          </w:p>
        </w:tc>
      </w:tr>
      <w:tr w:rsidR="003A7EC4" w:rsidRPr="003A7EC4" w14:paraId="411C30B4" w14:textId="77777777" w:rsidTr="00C2085A">
        <w:tc>
          <w:tcPr>
            <w:tcW w:w="2660" w:type="dxa"/>
          </w:tcPr>
          <w:p w14:paraId="02DE5B49"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Определение экваториальных координат светил.</w:t>
            </w:r>
          </w:p>
        </w:tc>
        <w:tc>
          <w:tcPr>
            <w:tcW w:w="7229" w:type="dxa"/>
          </w:tcPr>
          <w:p w14:paraId="2760A16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определять экваториальные координаты светил. Формирование пространственного представления о движении небесной сферы и изменении координат с ходом времени.</w:t>
            </w:r>
          </w:p>
        </w:tc>
      </w:tr>
      <w:tr w:rsidR="003A7EC4" w:rsidRPr="003A7EC4" w14:paraId="3F049522" w14:textId="77777777" w:rsidTr="00C2085A">
        <w:tc>
          <w:tcPr>
            <w:tcW w:w="2660" w:type="dxa"/>
          </w:tcPr>
          <w:p w14:paraId="71853CC8"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proofErr w:type="spellStart"/>
            <w:r w:rsidRPr="003A7EC4">
              <w:rPr>
                <w:rFonts w:ascii="Times New Roman" w:hAnsi="Times New Roman"/>
                <w:bCs/>
                <w:sz w:val="20"/>
                <w:szCs w:val="20"/>
              </w:rPr>
              <w:t>Горизонтная</w:t>
            </w:r>
            <w:proofErr w:type="spellEnd"/>
            <w:r w:rsidRPr="003A7EC4">
              <w:rPr>
                <w:rFonts w:ascii="Times New Roman" w:hAnsi="Times New Roman"/>
                <w:bCs/>
                <w:sz w:val="20"/>
                <w:szCs w:val="20"/>
              </w:rPr>
              <w:t xml:space="preserve"> система координат.</w:t>
            </w:r>
          </w:p>
        </w:tc>
        <w:tc>
          <w:tcPr>
            <w:tcW w:w="7229" w:type="dxa"/>
          </w:tcPr>
          <w:p w14:paraId="1F79CB3B"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со сферической системой координат.</w:t>
            </w:r>
          </w:p>
          <w:p w14:paraId="1E76529A"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Получение представления об азимуте и высоте.</w:t>
            </w:r>
          </w:p>
          <w:p w14:paraId="3C4BB251"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Ознакомление методами измерения </w:t>
            </w:r>
            <w:proofErr w:type="spellStart"/>
            <w:r w:rsidRPr="003A7EC4">
              <w:rPr>
                <w:rFonts w:ascii="Times New Roman" w:hAnsi="Times New Roman"/>
                <w:sz w:val="20"/>
                <w:szCs w:val="20"/>
              </w:rPr>
              <w:t>горизонтных</w:t>
            </w:r>
            <w:proofErr w:type="spellEnd"/>
            <w:r w:rsidRPr="003A7EC4">
              <w:rPr>
                <w:rFonts w:ascii="Times New Roman" w:hAnsi="Times New Roman"/>
                <w:sz w:val="20"/>
                <w:szCs w:val="20"/>
              </w:rPr>
              <w:t xml:space="preserve"> координат.</w:t>
            </w:r>
          </w:p>
        </w:tc>
      </w:tr>
      <w:tr w:rsidR="003A7EC4" w:rsidRPr="003A7EC4" w14:paraId="22D9CEDC" w14:textId="77777777" w:rsidTr="00C2085A">
        <w:tc>
          <w:tcPr>
            <w:tcW w:w="2660" w:type="dxa"/>
          </w:tcPr>
          <w:p w14:paraId="2DDA0CAC"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bCs/>
                <w:sz w:val="20"/>
                <w:szCs w:val="20"/>
              </w:rPr>
              <w:t xml:space="preserve">Определение </w:t>
            </w:r>
            <w:proofErr w:type="spellStart"/>
            <w:r w:rsidRPr="003A7EC4">
              <w:rPr>
                <w:rFonts w:ascii="Times New Roman" w:hAnsi="Times New Roman"/>
                <w:bCs/>
                <w:sz w:val="20"/>
                <w:szCs w:val="20"/>
              </w:rPr>
              <w:t>горизонтных</w:t>
            </w:r>
            <w:proofErr w:type="spellEnd"/>
            <w:r w:rsidRPr="003A7EC4">
              <w:rPr>
                <w:rFonts w:ascii="Times New Roman" w:hAnsi="Times New Roman"/>
                <w:bCs/>
                <w:sz w:val="20"/>
                <w:szCs w:val="20"/>
              </w:rPr>
              <w:t xml:space="preserve"> координат светила.</w:t>
            </w:r>
          </w:p>
        </w:tc>
        <w:tc>
          <w:tcPr>
            <w:tcW w:w="7229" w:type="dxa"/>
          </w:tcPr>
          <w:p w14:paraId="2124FBBA"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Умение определять </w:t>
            </w:r>
            <w:proofErr w:type="spellStart"/>
            <w:r w:rsidRPr="003A7EC4">
              <w:rPr>
                <w:rFonts w:ascii="Times New Roman" w:hAnsi="Times New Roman"/>
                <w:sz w:val="20"/>
                <w:szCs w:val="20"/>
              </w:rPr>
              <w:t>горизонтные</w:t>
            </w:r>
            <w:proofErr w:type="spellEnd"/>
            <w:r w:rsidRPr="003A7EC4">
              <w:rPr>
                <w:rFonts w:ascii="Times New Roman" w:hAnsi="Times New Roman"/>
                <w:sz w:val="20"/>
                <w:szCs w:val="20"/>
              </w:rPr>
              <w:t xml:space="preserve"> координаты. Формирование представления об изменении </w:t>
            </w:r>
            <w:proofErr w:type="spellStart"/>
            <w:r w:rsidRPr="003A7EC4">
              <w:rPr>
                <w:rFonts w:ascii="Times New Roman" w:hAnsi="Times New Roman"/>
                <w:sz w:val="20"/>
                <w:szCs w:val="20"/>
              </w:rPr>
              <w:t>горизонтных</w:t>
            </w:r>
            <w:proofErr w:type="spellEnd"/>
            <w:r w:rsidRPr="003A7EC4">
              <w:rPr>
                <w:rFonts w:ascii="Times New Roman" w:hAnsi="Times New Roman"/>
                <w:sz w:val="20"/>
                <w:szCs w:val="20"/>
              </w:rPr>
              <w:t xml:space="preserve"> координат в течение суток.</w:t>
            </w:r>
          </w:p>
        </w:tc>
      </w:tr>
      <w:tr w:rsidR="003A7EC4" w:rsidRPr="003A7EC4" w14:paraId="57E4F882" w14:textId="77777777" w:rsidTr="00C2085A">
        <w:tc>
          <w:tcPr>
            <w:tcW w:w="2660" w:type="dxa"/>
          </w:tcPr>
          <w:p w14:paraId="18E1A1EB"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p>
        </w:tc>
        <w:tc>
          <w:tcPr>
            <w:tcW w:w="7229" w:type="dxa"/>
          </w:tcPr>
          <w:p w14:paraId="230D7F9A"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p>
        </w:tc>
      </w:tr>
    </w:tbl>
    <w:p w14:paraId="061E6A99" w14:textId="77777777" w:rsidR="00C2085A" w:rsidRPr="003A7EC4" w:rsidRDefault="00C2085A" w:rsidP="00C2085A">
      <w:pPr>
        <w:spacing w:after="0" w:line="240" w:lineRule="auto"/>
        <w:ind w:firstLine="708"/>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3A7EC4" w:rsidRPr="003A7EC4" w14:paraId="7E274E3D" w14:textId="77777777" w:rsidTr="00C2085A">
        <w:tc>
          <w:tcPr>
            <w:tcW w:w="2660" w:type="dxa"/>
            <w:shd w:val="clear" w:color="auto" w:fill="D9D9D9"/>
            <w:vAlign w:val="center"/>
          </w:tcPr>
          <w:p w14:paraId="57EC1B1D"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rPr>
              <w:br w:type="page"/>
            </w:r>
            <w:r w:rsidRPr="003A7EC4">
              <w:rPr>
                <w:rFonts w:ascii="Times New Roman" w:hAnsi="Times New Roman"/>
                <w:b/>
                <w:bCs/>
                <w:sz w:val="20"/>
                <w:szCs w:val="20"/>
              </w:rPr>
              <w:t>Содержание обучения</w:t>
            </w:r>
          </w:p>
        </w:tc>
        <w:tc>
          <w:tcPr>
            <w:tcW w:w="7229" w:type="dxa"/>
            <w:shd w:val="clear" w:color="auto" w:fill="D9D9D9"/>
            <w:vAlign w:val="center"/>
          </w:tcPr>
          <w:p w14:paraId="17D915D5"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5597798D" w14:textId="77777777" w:rsidTr="00C2085A">
        <w:tc>
          <w:tcPr>
            <w:tcW w:w="2660" w:type="dxa"/>
            <w:shd w:val="clear" w:color="auto" w:fill="auto"/>
          </w:tcPr>
          <w:p w14:paraId="44F16D66"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rPr>
            </w:pPr>
            <w:r w:rsidRPr="003A7EC4">
              <w:rPr>
                <w:rFonts w:ascii="Times New Roman" w:hAnsi="Times New Roman"/>
                <w:bCs/>
                <w:sz w:val="20"/>
                <w:szCs w:val="20"/>
              </w:rPr>
              <w:t xml:space="preserve">Переход от экваториальных координат к </w:t>
            </w:r>
            <w:proofErr w:type="spellStart"/>
            <w:r w:rsidRPr="003A7EC4">
              <w:rPr>
                <w:rFonts w:ascii="Times New Roman" w:hAnsi="Times New Roman"/>
                <w:bCs/>
                <w:sz w:val="20"/>
                <w:szCs w:val="20"/>
              </w:rPr>
              <w:t>горизонтным</w:t>
            </w:r>
            <w:proofErr w:type="spellEnd"/>
            <w:r w:rsidRPr="003A7EC4">
              <w:rPr>
                <w:rFonts w:ascii="Times New Roman" w:hAnsi="Times New Roman"/>
                <w:bCs/>
                <w:sz w:val="20"/>
                <w:szCs w:val="20"/>
              </w:rPr>
              <w:t xml:space="preserve"> и обратно.</w:t>
            </w:r>
          </w:p>
        </w:tc>
        <w:tc>
          <w:tcPr>
            <w:tcW w:w="7229" w:type="dxa"/>
            <w:shd w:val="clear" w:color="auto" w:fill="auto"/>
          </w:tcPr>
          <w:p w14:paraId="7CFEC9FA"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sz w:val="20"/>
                <w:szCs w:val="20"/>
              </w:rPr>
              <w:t>Умение сопоставлять разные системы координат, переходить из одних в другие. Формирование понятия о различных способах определения места объекта.</w:t>
            </w:r>
          </w:p>
        </w:tc>
      </w:tr>
      <w:tr w:rsidR="003A7EC4" w:rsidRPr="003A7EC4" w14:paraId="4BAFD4CF" w14:textId="77777777" w:rsidTr="00C2085A">
        <w:tc>
          <w:tcPr>
            <w:tcW w:w="2660" w:type="dxa"/>
            <w:shd w:val="clear" w:color="auto" w:fill="auto"/>
          </w:tcPr>
          <w:p w14:paraId="2F1EE845"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rPr>
            </w:pPr>
            <w:r w:rsidRPr="003A7EC4">
              <w:rPr>
                <w:rFonts w:ascii="Times New Roman" w:hAnsi="Times New Roman"/>
                <w:b/>
                <w:bCs/>
                <w:sz w:val="20"/>
                <w:szCs w:val="20"/>
              </w:rPr>
              <w:t>СТРОЕНИЕ СОЛНЕЧНОЙ СИСТЕМЫ</w:t>
            </w:r>
          </w:p>
        </w:tc>
        <w:tc>
          <w:tcPr>
            <w:tcW w:w="7229" w:type="dxa"/>
            <w:shd w:val="clear" w:color="auto" w:fill="auto"/>
            <w:vAlign w:val="center"/>
          </w:tcPr>
          <w:p w14:paraId="4FC174EF"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p>
        </w:tc>
      </w:tr>
      <w:tr w:rsidR="003A7EC4" w:rsidRPr="003A7EC4" w14:paraId="5D308EB7" w14:textId="77777777" w:rsidTr="00C2085A">
        <w:tc>
          <w:tcPr>
            <w:tcW w:w="2660" w:type="dxa"/>
            <w:shd w:val="clear" w:color="auto" w:fill="auto"/>
          </w:tcPr>
          <w:p w14:paraId="3383D6D3"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rPr>
            </w:pPr>
            <w:r w:rsidRPr="003A7EC4">
              <w:rPr>
                <w:rFonts w:ascii="Times New Roman" w:hAnsi="Times New Roman"/>
                <w:bCs/>
                <w:sz w:val="20"/>
                <w:szCs w:val="20"/>
              </w:rPr>
              <w:t>Развитие представлений о Солнечной системе. Геоцентрическая и гелиоцентрическая модели.</w:t>
            </w:r>
          </w:p>
        </w:tc>
        <w:tc>
          <w:tcPr>
            <w:tcW w:w="7229" w:type="dxa"/>
            <w:shd w:val="clear" w:color="auto" w:fill="auto"/>
          </w:tcPr>
          <w:p w14:paraId="63D53D6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Анализ и оценка различных теорий о строении Солнечной системы и вселенной.</w:t>
            </w:r>
          </w:p>
          <w:p w14:paraId="06A0C58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Получение представления об относительности движения небесных тел.</w:t>
            </w:r>
          </w:p>
          <w:p w14:paraId="60C769BE"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p>
        </w:tc>
      </w:tr>
      <w:tr w:rsidR="003A7EC4" w:rsidRPr="003A7EC4" w14:paraId="3CE0ACAB" w14:textId="77777777" w:rsidTr="00C2085A">
        <w:tc>
          <w:tcPr>
            <w:tcW w:w="2660" w:type="dxa"/>
            <w:shd w:val="clear" w:color="auto" w:fill="auto"/>
          </w:tcPr>
          <w:p w14:paraId="2ADFE384"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rPr>
            </w:pPr>
            <w:r w:rsidRPr="003A7EC4">
              <w:rPr>
                <w:rFonts w:ascii="Times New Roman" w:hAnsi="Times New Roman"/>
                <w:bCs/>
                <w:sz w:val="20"/>
                <w:szCs w:val="20"/>
              </w:rPr>
              <w:t>Солнечная система. Природа тел.</w:t>
            </w:r>
          </w:p>
        </w:tc>
        <w:tc>
          <w:tcPr>
            <w:tcW w:w="7229" w:type="dxa"/>
            <w:shd w:val="clear" w:color="auto" w:fill="auto"/>
          </w:tcPr>
          <w:p w14:paraId="6A27FB0B"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планетами, входящими в Солнечную систему.</w:t>
            </w:r>
          </w:p>
          <w:p w14:paraId="1AD6C8C3"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sz w:val="20"/>
                <w:szCs w:val="20"/>
              </w:rPr>
              <w:t>Усвоение взаимного движения небесных тел.</w:t>
            </w:r>
          </w:p>
        </w:tc>
      </w:tr>
      <w:tr w:rsidR="003A7EC4" w:rsidRPr="003A7EC4" w14:paraId="642B66C0" w14:textId="77777777" w:rsidTr="00C2085A">
        <w:tc>
          <w:tcPr>
            <w:tcW w:w="2660" w:type="dxa"/>
            <w:shd w:val="clear" w:color="auto" w:fill="auto"/>
          </w:tcPr>
          <w:p w14:paraId="124CEF12"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rPr>
            </w:pPr>
            <w:r w:rsidRPr="003A7EC4">
              <w:rPr>
                <w:rFonts w:ascii="Times New Roman" w:hAnsi="Times New Roman"/>
                <w:bCs/>
                <w:sz w:val="20"/>
                <w:szCs w:val="20"/>
              </w:rPr>
              <w:t>Система Земля-Луна. Лунный месяц. Движение небесных тел.</w:t>
            </w:r>
          </w:p>
        </w:tc>
        <w:tc>
          <w:tcPr>
            <w:tcW w:w="7229" w:type="dxa"/>
            <w:shd w:val="clear" w:color="auto" w:fill="auto"/>
          </w:tcPr>
          <w:p w14:paraId="2C7C3BF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Лунным календарем и фазами Луны.</w:t>
            </w:r>
          </w:p>
          <w:p w14:paraId="35143B15"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sz w:val="20"/>
                <w:szCs w:val="20"/>
              </w:rPr>
              <w:t>Умение определять возраст Луны и ее фазу.</w:t>
            </w:r>
          </w:p>
        </w:tc>
      </w:tr>
      <w:tr w:rsidR="003A7EC4" w:rsidRPr="003A7EC4" w14:paraId="1287DF36" w14:textId="77777777" w:rsidTr="00C2085A">
        <w:tc>
          <w:tcPr>
            <w:tcW w:w="2660" w:type="dxa"/>
            <w:shd w:val="clear" w:color="auto" w:fill="auto"/>
          </w:tcPr>
          <w:p w14:paraId="7011B095"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rPr>
            </w:pPr>
            <w:r w:rsidRPr="003A7EC4">
              <w:rPr>
                <w:rFonts w:ascii="Times New Roman" w:hAnsi="Times New Roman"/>
                <w:bCs/>
                <w:sz w:val="20"/>
                <w:szCs w:val="20"/>
              </w:rPr>
              <w:t>Законы Кеплера.</w:t>
            </w:r>
          </w:p>
        </w:tc>
        <w:tc>
          <w:tcPr>
            <w:tcW w:w="7229" w:type="dxa"/>
            <w:shd w:val="clear" w:color="auto" w:fill="auto"/>
          </w:tcPr>
          <w:p w14:paraId="71B0465A"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sz w:val="20"/>
                <w:szCs w:val="20"/>
              </w:rPr>
              <w:t>Умение рассчитывать периоды обращения планет и скорость движения тела по орбите.</w:t>
            </w:r>
          </w:p>
        </w:tc>
      </w:tr>
      <w:tr w:rsidR="003A7EC4" w:rsidRPr="003A7EC4" w14:paraId="47AC2263" w14:textId="77777777" w:rsidTr="00C2085A">
        <w:tc>
          <w:tcPr>
            <w:tcW w:w="9889" w:type="dxa"/>
            <w:gridSpan w:val="2"/>
          </w:tcPr>
          <w:p w14:paraId="018ADF7B"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СОЛНЦЕ И ЗВЕЗДЫ</w:t>
            </w:r>
          </w:p>
        </w:tc>
      </w:tr>
      <w:tr w:rsidR="003A7EC4" w:rsidRPr="003A7EC4" w14:paraId="4E0D321C" w14:textId="77777777" w:rsidTr="00C2085A">
        <w:tc>
          <w:tcPr>
            <w:tcW w:w="2660" w:type="dxa"/>
          </w:tcPr>
          <w:p w14:paraId="31B00C5B"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Строение Солнца, источники энергии звезд.</w:t>
            </w:r>
          </w:p>
        </w:tc>
        <w:tc>
          <w:tcPr>
            <w:tcW w:w="7229" w:type="dxa"/>
          </w:tcPr>
          <w:p w14:paraId="49D6BC9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со строением звезд.</w:t>
            </w:r>
          </w:p>
        </w:tc>
      </w:tr>
      <w:tr w:rsidR="003A7EC4" w:rsidRPr="003A7EC4" w14:paraId="0970301B" w14:textId="77777777" w:rsidTr="00C2085A">
        <w:tc>
          <w:tcPr>
            <w:tcW w:w="2660" w:type="dxa"/>
          </w:tcPr>
          <w:p w14:paraId="6B484CC9"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Скорости движения небесных тел, расстояние до звезд.</w:t>
            </w:r>
          </w:p>
        </w:tc>
        <w:tc>
          <w:tcPr>
            <w:tcW w:w="7229" w:type="dxa"/>
          </w:tcPr>
          <w:p w14:paraId="4FB6BB7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Ознакомление с системой движения небесных тел во вселенной. </w:t>
            </w:r>
          </w:p>
          <w:p w14:paraId="3041EB2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Усвоение принципа расширяющейся галактики.</w:t>
            </w:r>
          </w:p>
          <w:p w14:paraId="6BE69F0A"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Усвоение принципа расчета расстояний до звезд.</w:t>
            </w:r>
          </w:p>
        </w:tc>
      </w:tr>
      <w:tr w:rsidR="003A7EC4" w:rsidRPr="003A7EC4" w14:paraId="0DB7D0FB" w14:textId="77777777" w:rsidTr="00C2085A">
        <w:tc>
          <w:tcPr>
            <w:tcW w:w="2660" w:type="dxa"/>
          </w:tcPr>
          <w:p w14:paraId="2FF23DD2"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sz w:val="20"/>
                <w:szCs w:val="20"/>
              </w:rPr>
              <w:t>Новые, сверхновые, двойные звезды.</w:t>
            </w:r>
          </w:p>
        </w:tc>
        <w:tc>
          <w:tcPr>
            <w:tcW w:w="7229" w:type="dxa"/>
          </w:tcPr>
          <w:p w14:paraId="7B3A7C1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Формирование мировоззрения о происхождении и изменении звезд.</w:t>
            </w:r>
          </w:p>
        </w:tc>
      </w:tr>
      <w:tr w:rsidR="003A7EC4" w:rsidRPr="003A7EC4" w14:paraId="13AE7554" w14:textId="77777777" w:rsidTr="00C2085A">
        <w:tc>
          <w:tcPr>
            <w:tcW w:w="2660" w:type="dxa"/>
          </w:tcPr>
          <w:p w14:paraId="5FD8F770"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Строение и эволюция вселенной</w:t>
            </w:r>
          </w:p>
        </w:tc>
        <w:tc>
          <w:tcPr>
            <w:tcW w:w="7229" w:type="dxa"/>
          </w:tcPr>
          <w:p w14:paraId="21995DC1"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Формирование представления о происхождении вселенной и ее развитии.</w:t>
            </w:r>
          </w:p>
        </w:tc>
      </w:tr>
      <w:tr w:rsidR="00C2085A" w:rsidRPr="003A7EC4" w14:paraId="736D8104" w14:textId="77777777" w:rsidTr="00C2085A">
        <w:tc>
          <w:tcPr>
            <w:tcW w:w="2660" w:type="dxa"/>
          </w:tcPr>
          <w:p w14:paraId="26D7E48B"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Галактика Млечный путь. Строение. Вселенная.</w:t>
            </w:r>
          </w:p>
        </w:tc>
        <w:tc>
          <w:tcPr>
            <w:tcW w:w="7229" w:type="dxa"/>
          </w:tcPr>
          <w:p w14:paraId="436777D8"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Формирование мировоззрения о собственном месте во вселенной.</w:t>
            </w:r>
          </w:p>
        </w:tc>
      </w:tr>
    </w:tbl>
    <w:p w14:paraId="4AFB77B4"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aps/>
        </w:rPr>
      </w:pPr>
    </w:p>
    <w:p w14:paraId="2C2C1AF8" w14:textId="77777777" w:rsidR="00C2085A" w:rsidRPr="003A7EC4" w:rsidRDefault="00C2085A" w:rsidP="00C2085A">
      <w:pPr>
        <w:pStyle w:val="1"/>
        <w:suppressAutoHyphens/>
        <w:spacing w:before="0"/>
        <w:jc w:val="both"/>
        <w:rPr>
          <w:b w:val="0"/>
        </w:rPr>
      </w:pPr>
      <w:bookmarkStart w:id="167" w:name="_Toc4051685"/>
      <w:r w:rsidRPr="003A7EC4">
        <w:rPr>
          <w:b w:val="0"/>
        </w:rPr>
        <w:t>8. УЧЕБНО-МЕТОДИЧЕСКОЕ И МАТЕРИАЛЬНО-ТЕХНИЧЕСКОЕ ОБЕСПЕЧЕНИЕ ПРОГРАММЫ УЧЕБНОЙ ДИСЦИПЛИНЫ «АСТРОНОМИЯ»</w:t>
      </w:r>
      <w:bookmarkEnd w:id="167"/>
    </w:p>
    <w:p w14:paraId="3313691F"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p>
    <w:p w14:paraId="0AB4999D"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Наличие помещений: кабинет физики.</w:t>
      </w:r>
    </w:p>
    <w:p w14:paraId="4D75DD39"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Оборудование учебного кабинета: </w:t>
      </w:r>
    </w:p>
    <w:p w14:paraId="3DB4AE98"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Комплект мебели для учебного процесса.</w:t>
      </w:r>
    </w:p>
    <w:p w14:paraId="579AE3B8"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Средства обучения: Доска классная, информационные стенды, учебные приборы и оборудование для выполнения  практических работ:</w:t>
      </w:r>
    </w:p>
    <w:p w14:paraId="6C1EF643"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sz w:val="24"/>
          <w:szCs w:val="24"/>
          <w:lang w:eastAsia="en-US"/>
        </w:rPr>
      </w:pPr>
      <w:r w:rsidRPr="003A7EC4">
        <w:rPr>
          <w:rFonts w:ascii="Times New Roman" w:eastAsia="Calibri" w:hAnsi="Times New Roman"/>
          <w:sz w:val="24"/>
          <w:szCs w:val="24"/>
          <w:lang w:eastAsia="en-US"/>
        </w:rPr>
        <w:t>Мультимедийное оборудование: персональный компьютер.</w:t>
      </w:r>
    </w:p>
    <w:p w14:paraId="7ADA622C"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bCs/>
          <w:sz w:val="24"/>
          <w:szCs w:val="24"/>
        </w:rPr>
        <w:t xml:space="preserve">Программное обеспечение: Microsoft </w:t>
      </w:r>
      <w:proofErr w:type="spellStart"/>
      <w:r w:rsidRPr="003A7EC4">
        <w:rPr>
          <w:rFonts w:ascii="Times New Roman" w:hAnsi="Times New Roman"/>
          <w:bCs/>
          <w:sz w:val="24"/>
          <w:szCs w:val="24"/>
        </w:rPr>
        <w:t>Volume</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Licensing</w:t>
      </w:r>
      <w:proofErr w:type="spellEnd"/>
      <w:r w:rsidRPr="003A7EC4">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3A7EC4">
        <w:rPr>
          <w:rFonts w:ascii="Times New Roman" w:hAnsi="Times New Roman"/>
          <w:bCs/>
          <w:sz w:val="24"/>
          <w:szCs w:val="24"/>
        </w:rPr>
        <w:t>Endpoint</w:t>
      </w:r>
      <w:proofErr w:type="spellEnd"/>
      <w:r w:rsidRPr="003A7EC4">
        <w:rPr>
          <w:rFonts w:ascii="Times New Roman" w:hAnsi="Times New Roman"/>
          <w:bCs/>
          <w:sz w:val="24"/>
          <w:szCs w:val="24"/>
        </w:rPr>
        <w:t xml:space="preserve"> Security для бизнеса – Расширенный </w:t>
      </w:r>
      <w:r w:rsidRPr="003A7EC4">
        <w:rPr>
          <w:rFonts w:ascii="Times New Roman" w:hAnsi="Times New Roman"/>
          <w:bCs/>
          <w:sz w:val="24"/>
          <w:szCs w:val="24"/>
          <w:lang w:val="en-US"/>
        </w:rPr>
        <w:t>Russian</w:t>
      </w:r>
      <w:r w:rsidRPr="003A7EC4">
        <w:rPr>
          <w:rFonts w:ascii="Times New Roman" w:hAnsi="Times New Roman"/>
          <w:bCs/>
          <w:sz w:val="24"/>
          <w:szCs w:val="24"/>
        </w:rPr>
        <w:t xml:space="preserve"> </w:t>
      </w:r>
      <w:r w:rsidRPr="003A7EC4">
        <w:rPr>
          <w:rFonts w:ascii="Times New Roman" w:hAnsi="Times New Roman"/>
          <w:bCs/>
          <w:sz w:val="24"/>
          <w:szCs w:val="24"/>
          <w:lang w:val="en-US"/>
        </w:rPr>
        <w:t>Edition</w:t>
      </w:r>
      <w:r w:rsidRPr="003A7EC4">
        <w:rPr>
          <w:rFonts w:ascii="Times New Roman" w:hAnsi="Times New Roman"/>
          <w:bCs/>
          <w:sz w:val="24"/>
          <w:szCs w:val="24"/>
        </w:rPr>
        <w:t xml:space="preserve"> c 18.03. 2018 по 26.03.2022.</w:t>
      </w:r>
    </w:p>
    <w:p w14:paraId="26F51950" w14:textId="77777777" w:rsidR="00C2085A" w:rsidRPr="003A7EC4" w:rsidRDefault="00C2085A" w:rsidP="00C2085A">
      <w:pPr>
        <w:pStyle w:val="1"/>
        <w:suppressAutoHyphens/>
        <w:spacing w:before="0"/>
        <w:jc w:val="center"/>
      </w:pPr>
    </w:p>
    <w:p w14:paraId="23D8D81F" w14:textId="77777777" w:rsidR="00C2085A" w:rsidRPr="003A7EC4" w:rsidRDefault="00C2085A" w:rsidP="00C2085A">
      <w:pPr>
        <w:pStyle w:val="1"/>
        <w:suppressAutoHyphens/>
        <w:spacing w:before="0"/>
        <w:jc w:val="center"/>
      </w:pPr>
      <w:bookmarkStart w:id="168" w:name="_Toc4051686"/>
      <w:r w:rsidRPr="003A7EC4">
        <w:t>РЕКОМЕНДУЕМАЯ ЛИТЕРАТУРА</w:t>
      </w:r>
      <w:bookmarkEnd w:id="168"/>
    </w:p>
    <w:p w14:paraId="50E7F0BB"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sidRPr="003A7EC4">
        <w:rPr>
          <w:rFonts w:ascii="Times New Roman" w:hAnsi="Times New Roman"/>
          <w:b/>
          <w:sz w:val="24"/>
          <w:szCs w:val="24"/>
        </w:rPr>
        <w:t>Основные:</w:t>
      </w:r>
    </w:p>
    <w:p w14:paraId="6D0B1D1C"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p>
    <w:p w14:paraId="5E689994" w14:textId="77777777" w:rsidR="00C2085A" w:rsidRPr="003A7EC4" w:rsidRDefault="00C2085A" w:rsidP="00C2085A">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bCs/>
          <w:sz w:val="24"/>
          <w:szCs w:val="24"/>
          <w:lang w:eastAsia="en-US"/>
        </w:rPr>
      </w:pPr>
      <w:r w:rsidRPr="003A7EC4">
        <w:rPr>
          <w:rFonts w:ascii="Times New Roman" w:eastAsia="Calibri" w:hAnsi="Times New Roman"/>
          <w:bCs/>
          <w:sz w:val="24"/>
          <w:szCs w:val="24"/>
          <w:lang w:eastAsia="en-US"/>
        </w:rPr>
        <w:t xml:space="preserve">Логвиненко, О. В. Астрономия </w:t>
      </w:r>
      <w:proofErr w:type="spellStart"/>
      <w:r w:rsidRPr="003A7EC4">
        <w:rPr>
          <w:rFonts w:ascii="Times New Roman" w:eastAsia="Calibri" w:hAnsi="Times New Roman"/>
          <w:bCs/>
          <w:sz w:val="24"/>
          <w:szCs w:val="24"/>
          <w:lang w:eastAsia="en-US"/>
        </w:rPr>
        <w:t>еПриложение</w:t>
      </w:r>
      <w:proofErr w:type="spellEnd"/>
      <w:r w:rsidRPr="003A7EC4">
        <w:rPr>
          <w:rFonts w:ascii="Times New Roman" w:eastAsia="Calibri" w:hAnsi="Times New Roman"/>
          <w:bCs/>
          <w:sz w:val="24"/>
          <w:szCs w:val="24"/>
          <w:lang w:eastAsia="en-US"/>
        </w:rPr>
        <w:t xml:space="preserve"> [Электронный ресурс]  : учебник / О. В. Логвиненко. - Москва : </w:t>
      </w:r>
      <w:proofErr w:type="spellStart"/>
      <w:r w:rsidRPr="003A7EC4">
        <w:rPr>
          <w:rFonts w:ascii="Times New Roman" w:eastAsia="Calibri" w:hAnsi="Times New Roman"/>
          <w:bCs/>
          <w:sz w:val="24"/>
          <w:szCs w:val="24"/>
          <w:lang w:eastAsia="en-US"/>
        </w:rPr>
        <w:t>КноРус</w:t>
      </w:r>
      <w:proofErr w:type="spellEnd"/>
      <w:r w:rsidRPr="003A7EC4">
        <w:rPr>
          <w:rFonts w:ascii="Times New Roman" w:eastAsia="Calibri" w:hAnsi="Times New Roman"/>
          <w:bCs/>
          <w:sz w:val="24"/>
          <w:szCs w:val="24"/>
          <w:lang w:eastAsia="en-US"/>
        </w:rPr>
        <w:t>, 2020</w:t>
      </w:r>
    </w:p>
    <w:p w14:paraId="6DD8BDDF" w14:textId="77777777" w:rsidR="00C2085A" w:rsidRPr="003A7EC4" w:rsidRDefault="00C2085A" w:rsidP="00C2085A">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bCs/>
          <w:sz w:val="24"/>
          <w:szCs w:val="24"/>
          <w:lang w:eastAsia="en-US"/>
        </w:rPr>
      </w:pPr>
      <w:r w:rsidRPr="003A7EC4">
        <w:rPr>
          <w:rFonts w:ascii="Times New Roman" w:eastAsia="Calibri" w:hAnsi="Times New Roman"/>
          <w:bCs/>
          <w:sz w:val="24"/>
          <w:szCs w:val="24"/>
          <w:lang w:eastAsia="en-US"/>
        </w:rPr>
        <w:t xml:space="preserve">Логвиненко, О. В. Астрономия  [Электронный ресурс]  : учебно-практическое пособие / О. В. Логвиненко. - Москва : </w:t>
      </w:r>
      <w:proofErr w:type="spellStart"/>
      <w:r w:rsidRPr="003A7EC4">
        <w:rPr>
          <w:rFonts w:ascii="Times New Roman" w:eastAsia="Calibri" w:hAnsi="Times New Roman"/>
          <w:bCs/>
          <w:sz w:val="24"/>
          <w:szCs w:val="24"/>
          <w:lang w:eastAsia="en-US"/>
        </w:rPr>
        <w:t>КноРус</w:t>
      </w:r>
      <w:proofErr w:type="spellEnd"/>
      <w:r w:rsidRPr="003A7EC4">
        <w:rPr>
          <w:rFonts w:ascii="Times New Roman" w:eastAsia="Calibri" w:hAnsi="Times New Roman"/>
          <w:bCs/>
          <w:sz w:val="24"/>
          <w:szCs w:val="24"/>
          <w:lang w:eastAsia="en-US"/>
        </w:rPr>
        <w:t>, 2020</w:t>
      </w:r>
    </w:p>
    <w:p w14:paraId="2EF8FE90" w14:textId="77777777" w:rsidR="00C2085A" w:rsidRPr="003A7EC4" w:rsidRDefault="00C2085A" w:rsidP="00C2085A">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bCs/>
          <w:sz w:val="24"/>
          <w:szCs w:val="24"/>
          <w:lang w:eastAsia="en-US"/>
        </w:rPr>
      </w:pPr>
      <w:r w:rsidRPr="003A7EC4">
        <w:rPr>
          <w:rFonts w:ascii="Times New Roman" w:eastAsia="Calibri" w:hAnsi="Times New Roman"/>
          <w:bCs/>
          <w:sz w:val="24"/>
          <w:szCs w:val="24"/>
          <w:lang w:eastAsia="en-US"/>
        </w:rPr>
        <w:t xml:space="preserve">Логвиненко О.В. Астрономия: учебник [Электронный ресурс]. – Москва: </w:t>
      </w:r>
      <w:proofErr w:type="spellStart"/>
      <w:r w:rsidRPr="003A7EC4">
        <w:rPr>
          <w:rFonts w:ascii="Times New Roman" w:eastAsia="Calibri" w:hAnsi="Times New Roman"/>
          <w:bCs/>
          <w:sz w:val="24"/>
          <w:szCs w:val="24"/>
          <w:lang w:eastAsia="en-US"/>
        </w:rPr>
        <w:t>КноРус</w:t>
      </w:r>
      <w:proofErr w:type="spellEnd"/>
      <w:r w:rsidRPr="003A7EC4">
        <w:rPr>
          <w:rFonts w:ascii="Times New Roman" w:eastAsia="Calibri" w:hAnsi="Times New Roman"/>
          <w:bCs/>
          <w:sz w:val="24"/>
          <w:szCs w:val="24"/>
          <w:lang w:eastAsia="en-US"/>
        </w:rPr>
        <w:t>, 2019</w:t>
      </w:r>
    </w:p>
    <w:p w14:paraId="214A992E" w14:textId="77777777" w:rsidR="00C2085A" w:rsidRPr="003A7EC4" w:rsidRDefault="00C2085A" w:rsidP="00C2085A">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bCs/>
          <w:sz w:val="24"/>
          <w:szCs w:val="24"/>
          <w:lang w:eastAsia="en-US"/>
        </w:rPr>
      </w:pPr>
      <w:r w:rsidRPr="003A7EC4">
        <w:rPr>
          <w:rFonts w:ascii="Times New Roman" w:eastAsia="Calibri" w:hAnsi="Times New Roman"/>
          <w:bCs/>
          <w:sz w:val="24"/>
          <w:szCs w:val="24"/>
          <w:lang w:eastAsia="en-US"/>
        </w:rPr>
        <w:lastRenderedPageBreak/>
        <w:t xml:space="preserve">Солнечная система [Электронный ресурс]:научно-популярная литература / А. А. Бережной, В. В. </w:t>
      </w:r>
      <w:proofErr w:type="spellStart"/>
      <w:r w:rsidRPr="003A7EC4">
        <w:rPr>
          <w:rFonts w:ascii="Times New Roman" w:eastAsia="Calibri" w:hAnsi="Times New Roman"/>
          <w:bCs/>
          <w:sz w:val="24"/>
          <w:szCs w:val="24"/>
          <w:lang w:eastAsia="en-US"/>
        </w:rPr>
        <w:t>Бусарев</w:t>
      </w:r>
      <w:proofErr w:type="spellEnd"/>
      <w:r w:rsidRPr="003A7EC4">
        <w:rPr>
          <w:rFonts w:ascii="Times New Roman" w:eastAsia="Calibri" w:hAnsi="Times New Roman"/>
          <w:bCs/>
          <w:sz w:val="24"/>
          <w:szCs w:val="24"/>
          <w:lang w:eastAsia="en-US"/>
        </w:rPr>
        <w:t xml:space="preserve">, Л. В. </w:t>
      </w:r>
      <w:proofErr w:type="spellStart"/>
      <w:r w:rsidRPr="003A7EC4">
        <w:rPr>
          <w:rFonts w:ascii="Times New Roman" w:eastAsia="Calibri" w:hAnsi="Times New Roman"/>
          <w:bCs/>
          <w:sz w:val="24"/>
          <w:szCs w:val="24"/>
          <w:lang w:eastAsia="en-US"/>
        </w:rPr>
        <w:t>Ксанфомалити</w:t>
      </w:r>
      <w:proofErr w:type="spellEnd"/>
      <w:r w:rsidRPr="003A7EC4">
        <w:rPr>
          <w:rFonts w:ascii="Times New Roman" w:eastAsia="Calibri" w:hAnsi="Times New Roman"/>
          <w:bCs/>
          <w:sz w:val="24"/>
          <w:szCs w:val="24"/>
          <w:lang w:eastAsia="en-US"/>
        </w:rPr>
        <w:t xml:space="preserve"> ; сост. В. Г. Сурдин. - 2-е изд. - Москва : </w:t>
      </w:r>
      <w:proofErr w:type="spellStart"/>
      <w:r w:rsidRPr="003A7EC4">
        <w:rPr>
          <w:rFonts w:ascii="Times New Roman" w:eastAsia="Calibri" w:hAnsi="Times New Roman"/>
          <w:bCs/>
          <w:sz w:val="24"/>
          <w:szCs w:val="24"/>
          <w:lang w:eastAsia="en-US"/>
        </w:rPr>
        <w:t>Физматлит</w:t>
      </w:r>
      <w:proofErr w:type="spellEnd"/>
      <w:r w:rsidRPr="003A7EC4">
        <w:rPr>
          <w:rFonts w:ascii="Times New Roman" w:eastAsia="Calibri" w:hAnsi="Times New Roman"/>
          <w:bCs/>
          <w:sz w:val="24"/>
          <w:szCs w:val="24"/>
          <w:lang w:eastAsia="en-US"/>
        </w:rPr>
        <w:t>, 2017.</w:t>
      </w:r>
    </w:p>
    <w:p w14:paraId="45E33C66"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sidRPr="003A7EC4">
        <w:rPr>
          <w:rFonts w:ascii="Times New Roman" w:hAnsi="Times New Roman"/>
          <w:b/>
          <w:sz w:val="24"/>
          <w:szCs w:val="24"/>
        </w:rPr>
        <w:t>Для преподавателей:</w:t>
      </w:r>
    </w:p>
    <w:p w14:paraId="3990E1DB" w14:textId="77777777" w:rsidR="00C2085A" w:rsidRPr="003A7EC4" w:rsidRDefault="00C2085A" w:rsidP="002A419E">
      <w:pPr>
        <w:numPr>
          <w:ilvl w:val="0"/>
          <w:numId w:val="7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Федеральный закон от 29.12.2012 №273-ФЗ «Об образовании в Российской Федерации».</w:t>
      </w:r>
    </w:p>
    <w:p w14:paraId="06356F5F" w14:textId="77777777" w:rsidR="00C2085A" w:rsidRPr="003A7EC4" w:rsidRDefault="00C2085A" w:rsidP="002A419E">
      <w:pPr>
        <w:numPr>
          <w:ilvl w:val="0"/>
          <w:numId w:val="7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4AFE36B3" w14:textId="77777777" w:rsidR="00C2085A" w:rsidRPr="003A7EC4" w:rsidRDefault="00C2085A" w:rsidP="002A419E">
      <w:pPr>
        <w:numPr>
          <w:ilvl w:val="0"/>
          <w:numId w:val="7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sz w:val="24"/>
          <w:szCs w:val="24"/>
        </w:rPr>
        <w:t>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w:t>
      </w:r>
    </w:p>
    <w:p w14:paraId="15854ACB" w14:textId="77777777" w:rsidR="00C2085A" w:rsidRPr="003A7EC4" w:rsidRDefault="00C2085A" w:rsidP="002A419E">
      <w:pPr>
        <w:numPr>
          <w:ilvl w:val="0"/>
          <w:numId w:val="7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5931873" w14:textId="77777777" w:rsidR="00C2085A" w:rsidRPr="003A7EC4" w:rsidRDefault="00C2085A" w:rsidP="002A419E">
      <w:pPr>
        <w:numPr>
          <w:ilvl w:val="0"/>
          <w:numId w:val="72"/>
        </w:numPr>
        <w:tabs>
          <w:tab w:val="left" w:pos="993"/>
        </w:tabs>
        <w:suppressAutoHyphen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671DD149" w14:textId="77777777" w:rsidR="00C2085A" w:rsidRPr="003A7EC4" w:rsidRDefault="00C2085A" w:rsidP="002A419E">
      <w:pPr>
        <w:numPr>
          <w:ilvl w:val="0"/>
          <w:numId w:val="7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DF2D1BB" w14:textId="77777777" w:rsidR="00C2085A" w:rsidRPr="003A7EC4" w:rsidRDefault="00C2085A" w:rsidP="002A419E">
      <w:pPr>
        <w:numPr>
          <w:ilvl w:val="0"/>
          <w:numId w:val="72"/>
        </w:numPr>
        <w:tabs>
          <w:tab w:val="left" w:pos="993"/>
        </w:tabs>
        <w:suppressAutoHyphen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764E892" w14:textId="77777777" w:rsidR="00C2085A" w:rsidRPr="003A7EC4" w:rsidRDefault="00C2085A" w:rsidP="002A419E">
      <w:pPr>
        <w:numPr>
          <w:ilvl w:val="0"/>
          <w:numId w:val="72"/>
        </w:numPr>
        <w:tabs>
          <w:tab w:val="left" w:pos="993"/>
        </w:tabs>
        <w:suppressAutoHyphen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Письмо Минобрнауки России «Об организации изучения учебного предмета “Астрономия”» от 20 июня 2017 г. № ТС-194/08;</w:t>
      </w:r>
    </w:p>
    <w:p w14:paraId="253B09C6" w14:textId="77777777" w:rsidR="00C2085A" w:rsidRPr="003A7EC4" w:rsidRDefault="00C2085A" w:rsidP="00C2085A">
      <w:pPr>
        <w:tabs>
          <w:tab w:val="left" w:pos="993"/>
        </w:tabs>
        <w:suppressAutoHyphens/>
        <w:spacing w:after="0" w:line="240" w:lineRule="auto"/>
        <w:jc w:val="both"/>
        <w:rPr>
          <w:rFonts w:ascii="Times New Roman" w:hAnsi="Times New Roman"/>
          <w:sz w:val="24"/>
          <w:szCs w:val="24"/>
        </w:rPr>
      </w:pPr>
    </w:p>
    <w:p w14:paraId="64F2B783"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sidRPr="003A7EC4">
        <w:rPr>
          <w:rFonts w:ascii="Times New Roman" w:hAnsi="Times New Roman"/>
          <w:b/>
          <w:sz w:val="24"/>
          <w:szCs w:val="24"/>
        </w:rPr>
        <w:t>Интернет-ресурсы:</w:t>
      </w:r>
    </w:p>
    <w:p w14:paraId="4E76FA79"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www.astrogalaxy – «</w:t>
      </w:r>
      <w:proofErr w:type="spellStart"/>
      <w:r w:rsidRPr="003A7EC4">
        <w:rPr>
          <w:rFonts w:ascii="Times New Roman" w:hAnsi="Times New Roman"/>
          <w:bCs/>
          <w:sz w:val="24"/>
          <w:szCs w:val="24"/>
        </w:rPr>
        <w:t>Астрогалактика</w:t>
      </w:r>
      <w:proofErr w:type="spellEnd"/>
      <w:r w:rsidRPr="003A7EC4">
        <w:rPr>
          <w:rFonts w:ascii="Times New Roman" w:hAnsi="Times New Roman"/>
          <w:bCs/>
          <w:sz w:val="24"/>
          <w:szCs w:val="24"/>
        </w:rPr>
        <w:t>» Разделы: История астрономии, Основы астрономии, Общая астрономия (солнечная система, звезды, галактика и др.), Новости астрономии.</w:t>
      </w:r>
    </w:p>
    <w:p w14:paraId="4573E4A6"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 xml:space="preserve">www.skywatching.net – Любительская астрономия и метеорология. Информация о погоде, об астрономических явлениях, которые могут наблюдать любители астрономии. </w:t>
      </w:r>
    </w:p>
    <w:p w14:paraId="0A179557"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 xml:space="preserve">www.moscowaleks.narod.ru – сайт «Галактика». Астрономическая энциклопедия. Занимательная астрономия. Непознанная Вселенная и др. </w:t>
      </w:r>
    </w:p>
    <w:p w14:paraId="45C8E6B3"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 xml:space="preserve">www.college.ru – раздел «Открытого колледжа» по Астрономии. </w:t>
      </w:r>
    </w:p>
    <w:p w14:paraId="47472E6E"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 xml:space="preserve">www.astro.websib.ru – “Астрономия” автор и ведущий раздел Максименко А.В. (Новосибирск). Разделы: Астрономия, Космонавтика, Справочный материал, Солнечная система и </w:t>
      </w:r>
      <w:proofErr w:type="spellStart"/>
      <w:r w:rsidRPr="003A7EC4">
        <w:rPr>
          <w:rFonts w:ascii="Times New Roman" w:hAnsi="Times New Roman"/>
          <w:bCs/>
          <w:sz w:val="24"/>
          <w:szCs w:val="24"/>
        </w:rPr>
        <w:t>др</w:t>
      </w:r>
      <w:proofErr w:type="spellEnd"/>
      <w:r w:rsidRPr="003A7EC4">
        <w:rPr>
          <w:rFonts w:ascii="Times New Roman" w:hAnsi="Times New Roman"/>
          <w:bCs/>
          <w:sz w:val="24"/>
          <w:szCs w:val="24"/>
        </w:rPr>
        <w:t>/</w:t>
      </w:r>
    </w:p>
    <w:p w14:paraId="10CCFDCB"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www.x-astronom.narod.ru – сайт «Астрономия от астронома». Солнечная система, Вселенная, Интересные факты, Вид отдельных районов Земли из космоса и др. https://postnauka.ru/themes/astronomy (Открытия в астрономии, статьи, новости, библиотека)</w:t>
      </w:r>
    </w:p>
    <w:p w14:paraId="23310155"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http://meteoweb.ru/astro/ (Статьи, видео уроки для начинающих)</w:t>
      </w:r>
    </w:p>
    <w:p w14:paraId="2A0CD047"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http://blog.astronomypage.ru/category/astronomiya-nachalo/ (образовательный портал по астрономии).</w:t>
      </w:r>
    </w:p>
    <w:p w14:paraId="489F08B0" w14:textId="77777777" w:rsidR="00C2085A" w:rsidRPr="003A7EC4" w:rsidRDefault="00C2085A" w:rsidP="002A419E">
      <w:pPr>
        <w:numPr>
          <w:ilvl w:val="0"/>
          <w:numId w:val="5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http://artemastronom.blogspot.com/p/blog-page_19.html (Библиотека книг по астрономии).</w:t>
      </w:r>
    </w:p>
    <w:p w14:paraId="181D1A10" w14:textId="77777777" w:rsidR="00C2085A" w:rsidRPr="003A7EC4" w:rsidRDefault="00C2085A" w:rsidP="00C2085A">
      <w:pPr>
        <w:pStyle w:val="1"/>
        <w:suppressAutoHyphens/>
        <w:spacing w:before="0"/>
        <w:jc w:val="both"/>
        <w:rPr>
          <w:b w:val="0"/>
        </w:rPr>
      </w:pPr>
      <w:r w:rsidRPr="003A7EC4">
        <w:rPr>
          <w:b w:val="0"/>
        </w:rPr>
        <w:br w:type="page"/>
      </w:r>
      <w:bookmarkStart w:id="169" w:name="_Toc4051687"/>
      <w:r w:rsidRPr="003A7EC4">
        <w:rPr>
          <w:b w:val="0"/>
        </w:rPr>
        <w:lastRenderedPageBreak/>
        <w:t>9.ПЛАНИРУЕМЫЕ РЕЗУЛЬТАТЫ ИЗУЧЕНИЯ УЧЕБНОГО ПРЕДМЕТА, КУРСА</w:t>
      </w:r>
      <w:bookmarkEnd w:id="169"/>
    </w:p>
    <w:p w14:paraId="2F7D8E49" w14:textId="77777777" w:rsidR="00C2085A" w:rsidRPr="003A7EC4" w:rsidRDefault="00C2085A" w:rsidP="00C2085A">
      <w:pPr>
        <w:suppressAutoHyphens/>
        <w:spacing w:after="0" w:line="240" w:lineRule="auto"/>
        <w:ind w:firstLine="709"/>
        <w:jc w:val="both"/>
        <w:rPr>
          <w:rFonts w:ascii="Times New Roman" w:hAnsi="Times New Roman"/>
        </w:rPr>
      </w:pPr>
    </w:p>
    <w:p w14:paraId="7EC86261" w14:textId="77777777" w:rsidR="00C2085A" w:rsidRPr="003A7EC4" w:rsidRDefault="00C2085A" w:rsidP="00C2085A">
      <w:pPr>
        <w:suppressAutoHyphens/>
        <w:spacing w:after="0" w:line="240" w:lineRule="auto"/>
        <w:ind w:firstLine="709"/>
        <w:jc w:val="both"/>
        <w:rPr>
          <w:rFonts w:ascii="Times New Roman" w:hAnsi="Times New Roman"/>
        </w:rPr>
      </w:pPr>
      <w:r w:rsidRPr="003A7EC4">
        <w:rPr>
          <w:rFonts w:ascii="Times New Roman" w:hAnsi="Times New Roman"/>
        </w:rPr>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p w14:paraId="6873179A" w14:textId="77777777" w:rsidR="00C2085A" w:rsidRPr="003A7EC4" w:rsidRDefault="00C2085A" w:rsidP="00C2085A">
      <w:pPr>
        <w:suppressAutoHyphens/>
        <w:spacing w:after="0" w:line="240" w:lineRule="auto"/>
        <w:ind w:firstLine="709"/>
        <w:jc w:val="both"/>
        <w:rPr>
          <w:rFonts w:ascii="Times New Roman" w:hAnsi="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127"/>
        <w:gridCol w:w="4251"/>
      </w:tblGrid>
      <w:tr w:rsidR="003A7EC4" w:rsidRPr="003A7EC4" w14:paraId="3B6D1EA9" w14:textId="77777777" w:rsidTr="00C2085A">
        <w:trPr>
          <w:trHeight w:val="60"/>
        </w:trPr>
        <w:tc>
          <w:tcPr>
            <w:tcW w:w="5496" w:type="dxa"/>
            <w:gridSpan w:val="2"/>
            <w:tcBorders>
              <w:bottom w:val="single" w:sz="4" w:space="0" w:color="auto"/>
            </w:tcBorders>
            <w:shd w:val="clear" w:color="auto" w:fill="D9D9D9"/>
            <w:vAlign w:val="center"/>
          </w:tcPr>
          <w:p w14:paraId="225D4C3C" w14:textId="77777777" w:rsidR="00C2085A" w:rsidRPr="003A7EC4" w:rsidRDefault="00C2085A" w:rsidP="00C2085A">
            <w:pPr>
              <w:suppressAutoHyphen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 xml:space="preserve">Результаты обучения </w:t>
            </w:r>
          </w:p>
        </w:tc>
        <w:tc>
          <w:tcPr>
            <w:tcW w:w="4251" w:type="dxa"/>
            <w:vMerge w:val="restart"/>
            <w:shd w:val="clear" w:color="auto" w:fill="D9D9D9"/>
            <w:vAlign w:val="center"/>
          </w:tcPr>
          <w:p w14:paraId="704252BD" w14:textId="77777777" w:rsidR="00C2085A" w:rsidRPr="003A7EC4" w:rsidRDefault="00C2085A" w:rsidP="00C2085A">
            <w:pPr>
              <w:suppressAutoHyphen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6F864B2E" w14:textId="77777777" w:rsidTr="00C2085A">
        <w:trPr>
          <w:trHeight w:val="60"/>
        </w:trPr>
        <w:tc>
          <w:tcPr>
            <w:tcW w:w="3369" w:type="dxa"/>
            <w:tcBorders>
              <w:bottom w:val="single" w:sz="4" w:space="0" w:color="auto"/>
            </w:tcBorders>
            <w:shd w:val="clear" w:color="auto" w:fill="D9D9D9"/>
            <w:vAlign w:val="center"/>
          </w:tcPr>
          <w:p w14:paraId="643E18ED" w14:textId="77777777" w:rsidR="00C2085A" w:rsidRPr="003A7EC4" w:rsidRDefault="00C2085A" w:rsidP="00C2085A">
            <w:pPr>
              <w:suppressAutoHyphen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3D4F2CA4" w14:textId="77777777" w:rsidR="00C2085A" w:rsidRPr="003A7EC4" w:rsidRDefault="00C2085A" w:rsidP="00C2085A">
            <w:pPr>
              <w:suppressAutoHyphen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4251" w:type="dxa"/>
            <w:vMerge/>
            <w:tcBorders>
              <w:bottom w:val="single" w:sz="4" w:space="0" w:color="auto"/>
            </w:tcBorders>
            <w:shd w:val="clear" w:color="auto" w:fill="D9D9D9"/>
            <w:vAlign w:val="center"/>
          </w:tcPr>
          <w:p w14:paraId="217062AD" w14:textId="77777777" w:rsidR="00C2085A" w:rsidRPr="003A7EC4" w:rsidRDefault="00C2085A" w:rsidP="00C2085A">
            <w:pPr>
              <w:suppressAutoHyphens/>
              <w:autoSpaceDE w:val="0"/>
              <w:autoSpaceDN w:val="0"/>
              <w:adjustRightInd w:val="0"/>
              <w:spacing w:after="0" w:line="240" w:lineRule="auto"/>
              <w:jc w:val="center"/>
              <w:rPr>
                <w:rFonts w:ascii="Times New Roman" w:hAnsi="Times New Roman"/>
                <w:b/>
                <w:sz w:val="20"/>
                <w:szCs w:val="20"/>
              </w:rPr>
            </w:pPr>
          </w:p>
        </w:tc>
      </w:tr>
      <w:tr w:rsidR="003A7EC4" w:rsidRPr="003A7EC4" w14:paraId="2BE50560" w14:textId="77777777" w:rsidTr="00C2085A">
        <w:trPr>
          <w:trHeight w:val="60"/>
        </w:trPr>
        <w:tc>
          <w:tcPr>
            <w:tcW w:w="3369" w:type="dxa"/>
            <w:tcBorders>
              <w:bottom w:val="single" w:sz="4" w:space="0" w:color="auto"/>
            </w:tcBorders>
            <w:shd w:val="clear" w:color="auto" w:fill="auto"/>
          </w:tcPr>
          <w:p w14:paraId="0DFF16BB"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уметь:</w:t>
            </w:r>
          </w:p>
        </w:tc>
        <w:tc>
          <w:tcPr>
            <w:tcW w:w="2127" w:type="dxa"/>
            <w:tcBorders>
              <w:bottom w:val="single" w:sz="4" w:space="0" w:color="auto"/>
            </w:tcBorders>
            <w:shd w:val="clear" w:color="auto" w:fill="auto"/>
          </w:tcPr>
          <w:p w14:paraId="0E17B085" w14:textId="77777777" w:rsidR="00C2085A" w:rsidRPr="003A7EC4" w:rsidRDefault="00C2085A" w:rsidP="00C2085A">
            <w:pPr>
              <w:suppressAutoHyphens/>
              <w:autoSpaceDE w:val="0"/>
              <w:autoSpaceDN w:val="0"/>
              <w:adjustRightInd w:val="0"/>
              <w:spacing w:after="0" w:line="240" w:lineRule="auto"/>
              <w:ind w:firstLine="320"/>
              <w:jc w:val="both"/>
              <w:rPr>
                <w:rFonts w:ascii="Times New Roman" w:hAnsi="Times New Roman"/>
                <w:b/>
                <w:sz w:val="20"/>
                <w:szCs w:val="20"/>
              </w:rPr>
            </w:pPr>
          </w:p>
        </w:tc>
        <w:tc>
          <w:tcPr>
            <w:tcW w:w="4251" w:type="dxa"/>
            <w:tcBorders>
              <w:bottom w:val="single" w:sz="4" w:space="0" w:color="auto"/>
            </w:tcBorders>
          </w:tcPr>
          <w:p w14:paraId="3DDB94B7" w14:textId="77777777" w:rsidR="00C2085A" w:rsidRPr="003A7EC4" w:rsidRDefault="00C2085A" w:rsidP="00C2085A">
            <w:pPr>
              <w:suppressAutoHyphens/>
              <w:autoSpaceDE w:val="0"/>
              <w:autoSpaceDN w:val="0"/>
              <w:adjustRightInd w:val="0"/>
              <w:spacing w:after="0" w:line="240" w:lineRule="auto"/>
              <w:ind w:firstLine="320"/>
              <w:jc w:val="both"/>
              <w:rPr>
                <w:rFonts w:ascii="Times New Roman" w:hAnsi="Times New Roman"/>
                <w:b/>
                <w:sz w:val="20"/>
                <w:szCs w:val="20"/>
              </w:rPr>
            </w:pPr>
          </w:p>
        </w:tc>
      </w:tr>
      <w:tr w:rsidR="003A7EC4" w:rsidRPr="003A7EC4" w14:paraId="0B41334B" w14:textId="77777777" w:rsidTr="00C2085A">
        <w:trPr>
          <w:trHeight w:val="1347"/>
        </w:trPr>
        <w:tc>
          <w:tcPr>
            <w:tcW w:w="3369" w:type="dxa"/>
            <w:tcBorders>
              <w:bottom w:val="single" w:sz="4" w:space="0" w:color="auto"/>
            </w:tcBorders>
            <w:shd w:val="clear" w:color="auto" w:fill="auto"/>
          </w:tcPr>
          <w:p w14:paraId="0C0C0600"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использовать карту звездного неба для нахождения координат светила</w:t>
            </w:r>
          </w:p>
        </w:tc>
        <w:tc>
          <w:tcPr>
            <w:tcW w:w="2127" w:type="dxa"/>
            <w:tcBorders>
              <w:bottom w:val="single" w:sz="4" w:space="0" w:color="auto"/>
            </w:tcBorders>
            <w:shd w:val="clear" w:color="auto" w:fill="auto"/>
            <w:vAlign w:val="center"/>
          </w:tcPr>
          <w:p w14:paraId="444EE479"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Borders>
              <w:bottom w:val="single" w:sz="4" w:space="0" w:color="auto"/>
            </w:tcBorders>
          </w:tcPr>
          <w:p w14:paraId="219FD1D2"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065A3357" w14:textId="77777777" w:rsidTr="00C2085A">
        <w:trPr>
          <w:trHeight w:val="301"/>
        </w:trPr>
        <w:tc>
          <w:tcPr>
            <w:tcW w:w="3369" w:type="dxa"/>
            <w:tcBorders>
              <w:bottom w:val="single" w:sz="4" w:space="0" w:color="auto"/>
            </w:tcBorders>
            <w:shd w:val="clear" w:color="auto" w:fill="auto"/>
          </w:tcPr>
          <w:p w14:paraId="5F597B18"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выражать результаты измерений и расчетов в единицах Международной системы;</w:t>
            </w:r>
          </w:p>
        </w:tc>
        <w:tc>
          <w:tcPr>
            <w:tcW w:w="2127" w:type="dxa"/>
            <w:tcBorders>
              <w:bottom w:val="single" w:sz="4" w:space="0" w:color="auto"/>
            </w:tcBorders>
            <w:shd w:val="clear" w:color="auto" w:fill="auto"/>
            <w:vAlign w:val="center"/>
          </w:tcPr>
          <w:p w14:paraId="06D42010"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Borders>
              <w:bottom w:val="single" w:sz="4" w:space="0" w:color="auto"/>
            </w:tcBorders>
          </w:tcPr>
          <w:p w14:paraId="12DEBF36"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777A7C1E" w14:textId="77777777" w:rsidTr="00C2085A">
        <w:trPr>
          <w:trHeight w:val="301"/>
        </w:trPr>
        <w:tc>
          <w:tcPr>
            <w:tcW w:w="3369" w:type="dxa"/>
            <w:shd w:val="clear" w:color="auto" w:fill="auto"/>
          </w:tcPr>
          <w:p w14:paraId="4D705756"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приводить примеры практического использования астрономических знаний о небесных телах и их системах;</w:t>
            </w:r>
          </w:p>
        </w:tc>
        <w:tc>
          <w:tcPr>
            <w:tcW w:w="2127" w:type="dxa"/>
            <w:shd w:val="clear" w:color="auto" w:fill="auto"/>
            <w:vAlign w:val="center"/>
          </w:tcPr>
          <w:p w14:paraId="69D36A10"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Pr>
          <w:p w14:paraId="6E98D043"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0CF79177" w14:textId="77777777" w:rsidTr="00C2085A">
        <w:trPr>
          <w:trHeight w:val="301"/>
        </w:trPr>
        <w:tc>
          <w:tcPr>
            <w:tcW w:w="3369" w:type="dxa"/>
            <w:shd w:val="clear" w:color="auto" w:fill="auto"/>
          </w:tcPr>
          <w:p w14:paraId="30F88CC0"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решать задачи на применение изученных астрономических законов</w:t>
            </w:r>
          </w:p>
        </w:tc>
        <w:tc>
          <w:tcPr>
            <w:tcW w:w="2127" w:type="dxa"/>
            <w:shd w:val="clear" w:color="auto" w:fill="auto"/>
            <w:vAlign w:val="center"/>
          </w:tcPr>
          <w:p w14:paraId="4A3C7359" w14:textId="77777777" w:rsidR="00C2085A" w:rsidRPr="003A7EC4" w:rsidRDefault="00C2085A" w:rsidP="00C2085A">
            <w:pPr>
              <w:tabs>
                <w:tab w:val="num" w:pos="0"/>
                <w:tab w:val="left" w:pos="401"/>
              </w:tabs>
              <w:suppressAutoHyphens/>
              <w:spacing w:after="0" w:line="240" w:lineRule="auto"/>
              <w:jc w:val="both"/>
              <w:rPr>
                <w:rFonts w:ascii="Times New Roman" w:hAnsi="Times New Roman"/>
                <w:sz w:val="20"/>
                <w:szCs w:val="20"/>
              </w:rPr>
            </w:pPr>
            <w:r w:rsidRPr="003A7EC4">
              <w:rPr>
                <w:rFonts w:ascii="Times New Roman" w:hAnsi="Times New Roman"/>
                <w:sz w:val="20"/>
                <w:szCs w:val="20"/>
              </w:rPr>
              <w:t>ОК 1- ОК 9</w:t>
            </w:r>
          </w:p>
        </w:tc>
        <w:tc>
          <w:tcPr>
            <w:tcW w:w="4251" w:type="dxa"/>
          </w:tcPr>
          <w:p w14:paraId="0C21EFC2"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36AE3901" w14:textId="77777777" w:rsidTr="00C2085A">
        <w:trPr>
          <w:trHeight w:val="301"/>
        </w:trPr>
        <w:tc>
          <w:tcPr>
            <w:tcW w:w="3369" w:type="dxa"/>
            <w:shd w:val="clear" w:color="auto" w:fill="auto"/>
          </w:tcPr>
          <w:p w14:paraId="10942740"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2127" w:type="dxa"/>
            <w:shd w:val="clear" w:color="auto" w:fill="auto"/>
            <w:vAlign w:val="center"/>
          </w:tcPr>
          <w:p w14:paraId="1EB26B63" w14:textId="77777777" w:rsidR="00C2085A" w:rsidRPr="003A7EC4" w:rsidRDefault="00C2085A" w:rsidP="00C2085A">
            <w:pPr>
              <w:tabs>
                <w:tab w:val="num" w:pos="0"/>
                <w:tab w:val="left" w:pos="401"/>
              </w:tabs>
              <w:suppressAutoHyphens/>
              <w:spacing w:after="0" w:line="240" w:lineRule="auto"/>
              <w:jc w:val="both"/>
              <w:rPr>
                <w:rFonts w:ascii="Times New Roman" w:hAnsi="Times New Roman"/>
                <w:sz w:val="20"/>
                <w:szCs w:val="20"/>
              </w:rPr>
            </w:pPr>
            <w:r w:rsidRPr="003A7EC4">
              <w:rPr>
                <w:rFonts w:ascii="Times New Roman" w:hAnsi="Times New Roman"/>
                <w:sz w:val="20"/>
                <w:szCs w:val="20"/>
              </w:rPr>
              <w:t>ОК 1- ОК 9</w:t>
            </w:r>
          </w:p>
        </w:tc>
        <w:tc>
          <w:tcPr>
            <w:tcW w:w="4251" w:type="dxa"/>
          </w:tcPr>
          <w:p w14:paraId="3DCE8417"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335A1218" w14:textId="77777777" w:rsidTr="00C2085A">
        <w:trPr>
          <w:trHeight w:val="301"/>
        </w:trPr>
        <w:tc>
          <w:tcPr>
            <w:tcW w:w="3369" w:type="dxa"/>
            <w:shd w:val="clear" w:color="auto" w:fill="auto"/>
          </w:tcPr>
          <w:p w14:paraId="54CD9C40"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 и делать выводы и обобщения на основе сравнения и анализа;</w:t>
            </w:r>
          </w:p>
        </w:tc>
        <w:tc>
          <w:tcPr>
            <w:tcW w:w="2127" w:type="dxa"/>
            <w:shd w:val="clear" w:color="auto" w:fill="auto"/>
            <w:vAlign w:val="center"/>
          </w:tcPr>
          <w:p w14:paraId="6EF028A0"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Pr>
          <w:p w14:paraId="0E53791D"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14572748" w14:textId="77777777" w:rsidTr="00C2085A">
        <w:trPr>
          <w:trHeight w:val="301"/>
        </w:trPr>
        <w:tc>
          <w:tcPr>
            <w:tcW w:w="3369" w:type="dxa"/>
            <w:tcBorders>
              <w:bottom w:val="single" w:sz="4" w:space="0" w:color="auto"/>
            </w:tcBorders>
            <w:shd w:val="clear" w:color="auto" w:fill="auto"/>
          </w:tcPr>
          <w:p w14:paraId="21750447"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c>
          <w:tcPr>
            <w:tcW w:w="2127" w:type="dxa"/>
            <w:tcBorders>
              <w:bottom w:val="single" w:sz="4" w:space="0" w:color="auto"/>
            </w:tcBorders>
            <w:shd w:val="clear" w:color="auto" w:fill="auto"/>
            <w:vAlign w:val="center"/>
          </w:tcPr>
          <w:p w14:paraId="2131DE4D" w14:textId="77777777" w:rsidR="00C2085A" w:rsidRPr="003A7EC4" w:rsidRDefault="00C2085A" w:rsidP="00C2085A">
            <w:pPr>
              <w:tabs>
                <w:tab w:val="num" w:pos="0"/>
                <w:tab w:val="left" w:pos="401"/>
              </w:tabs>
              <w:suppressAutoHyphens/>
              <w:spacing w:after="0" w:line="240" w:lineRule="auto"/>
              <w:jc w:val="both"/>
              <w:rPr>
                <w:rFonts w:ascii="Times New Roman" w:hAnsi="Times New Roman"/>
                <w:sz w:val="20"/>
                <w:szCs w:val="20"/>
              </w:rPr>
            </w:pPr>
            <w:r w:rsidRPr="003A7EC4">
              <w:rPr>
                <w:rFonts w:ascii="Times New Roman" w:hAnsi="Times New Roman"/>
                <w:sz w:val="20"/>
                <w:szCs w:val="20"/>
              </w:rPr>
              <w:t>ОК 1- ОК 9</w:t>
            </w:r>
          </w:p>
        </w:tc>
        <w:tc>
          <w:tcPr>
            <w:tcW w:w="4251" w:type="dxa"/>
            <w:tcBorders>
              <w:bottom w:val="single" w:sz="4" w:space="0" w:color="auto"/>
            </w:tcBorders>
          </w:tcPr>
          <w:p w14:paraId="112A06E5"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6E8AAF73" w14:textId="77777777" w:rsidR="00C2085A" w:rsidRPr="003A7EC4" w:rsidRDefault="00C2085A" w:rsidP="00C2085A">
      <w:pPr>
        <w:suppressAutoHyphens/>
        <w:spacing w:after="0" w:line="240" w:lineRule="auto"/>
        <w:ind w:firstLine="709"/>
        <w:jc w:val="both"/>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127"/>
        <w:gridCol w:w="4251"/>
      </w:tblGrid>
      <w:tr w:rsidR="003A7EC4" w:rsidRPr="003A7EC4" w14:paraId="144A7917" w14:textId="77777777" w:rsidTr="00C2085A">
        <w:trPr>
          <w:trHeight w:val="60"/>
        </w:trPr>
        <w:tc>
          <w:tcPr>
            <w:tcW w:w="5496" w:type="dxa"/>
            <w:gridSpan w:val="2"/>
            <w:tcBorders>
              <w:bottom w:val="single" w:sz="4" w:space="0" w:color="auto"/>
            </w:tcBorders>
            <w:shd w:val="clear" w:color="auto" w:fill="D9D9D9"/>
            <w:vAlign w:val="center"/>
          </w:tcPr>
          <w:p w14:paraId="5979B4C1"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 xml:space="preserve">Результаты обучения </w:t>
            </w:r>
          </w:p>
        </w:tc>
        <w:tc>
          <w:tcPr>
            <w:tcW w:w="4251" w:type="dxa"/>
            <w:vMerge w:val="restart"/>
            <w:shd w:val="clear" w:color="auto" w:fill="D9D9D9"/>
            <w:vAlign w:val="center"/>
          </w:tcPr>
          <w:p w14:paraId="2D183232"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6F52BB9A" w14:textId="77777777" w:rsidTr="00C2085A">
        <w:trPr>
          <w:trHeight w:val="60"/>
        </w:trPr>
        <w:tc>
          <w:tcPr>
            <w:tcW w:w="3369" w:type="dxa"/>
            <w:tcBorders>
              <w:bottom w:val="single" w:sz="4" w:space="0" w:color="auto"/>
            </w:tcBorders>
            <w:shd w:val="clear" w:color="auto" w:fill="D9D9D9"/>
            <w:vAlign w:val="center"/>
          </w:tcPr>
          <w:p w14:paraId="0814216E"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075323AD"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4251" w:type="dxa"/>
            <w:vMerge/>
            <w:tcBorders>
              <w:bottom w:val="single" w:sz="4" w:space="0" w:color="auto"/>
            </w:tcBorders>
            <w:shd w:val="clear" w:color="auto" w:fill="D9D9D9"/>
            <w:vAlign w:val="center"/>
          </w:tcPr>
          <w:p w14:paraId="1B8C457E"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p>
        </w:tc>
      </w:tr>
      <w:tr w:rsidR="003A7EC4" w:rsidRPr="003A7EC4" w14:paraId="7B07F700" w14:textId="77777777" w:rsidTr="00C2085A">
        <w:trPr>
          <w:trHeight w:val="301"/>
        </w:trPr>
        <w:tc>
          <w:tcPr>
            <w:tcW w:w="3369" w:type="dxa"/>
            <w:shd w:val="clear" w:color="auto" w:fill="auto"/>
          </w:tcPr>
          <w:p w14:paraId="53F3F210"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изучать изменения в экосистемах на биологических моделях;</w:t>
            </w:r>
          </w:p>
        </w:tc>
        <w:tc>
          <w:tcPr>
            <w:tcW w:w="2127" w:type="dxa"/>
            <w:shd w:val="clear" w:color="auto" w:fill="auto"/>
            <w:vAlign w:val="center"/>
          </w:tcPr>
          <w:p w14:paraId="509A3809"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Pr>
          <w:p w14:paraId="4764A482"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540EC714" w14:textId="77777777" w:rsidTr="00C2085A">
        <w:trPr>
          <w:trHeight w:val="301"/>
        </w:trPr>
        <w:tc>
          <w:tcPr>
            <w:tcW w:w="3369" w:type="dxa"/>
            <w:shd w:val="clear" w:color="auto" w:fill="auto"/>
          </w:tcPr>
          <w:p w14:paraId="7B9BAACA"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2127" w:type="dxa"/>
            <w:shd w:val="clear" w:color="auto" w:fill="auto"/>
            <w:vAlign w:val="center"/>
          </w:tcPr>
          <w:p w14:paraId="1DF407E3"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Pr>
          <w:p w14:paraId="35DF56B9"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работ, сообщения</w:t>
            </w:r>
          </w:p>
        </w:tc>
      </w:tr>
      <w:tr w:rsidR="003A7EC4" w:rsidRPr="003A7EC4" w14:paraId="0C78E96C" w14:textId="77777777" w:rsidTr="00C2085A">
        <w:trPr>
          <w:trHeight w:val="60"/>
        </w:trPr>
        <w:tc>
          <w:tcPr>
            <w:tcW w:w="3369" w:type="dxa"/>
            <w:shd w:val="clear" w:color="auto" w:fill="auto"/>
          </w:tcPr>
          <w:p w14:paraId="55F83C3B" w14:textId="77777777" w:rsidR="00C2085A" w:rsidRPr="003A7EC4" w:rsidRDefault="00C2085A" w:rsidP="00C2085A">
            <w:pPr>
              <w:pStyle w:val="23"/>
              <w:suppressAutoHyphens/>
              <w:rPr>
                <w:b/>
                <w:sz w:val="20"/>
              </w:rPr>
            </w:pPr>
            <w:r w:rsidRPr="003A7EC4">
              <w:rPr>
                <w:b/>
                <w:sz w:val="20"/>
              </w:rPr>
              <w:t>Знать:</w:t>
            </w:r>
          </w:p>
        </w:tc>
        <w:tc>
          <w:tcPr>
            <w:tcW w:w="2127" w:type="dxa"/>
            <w:shd w:val="clear" w:color="auto" w:fill="auto"/>
            <w:vAlign w:val="center"/>
          </w:tcPr>
          <w:p w14:paraId="2F2B87D7" w14:textId="77777777" w:rsidR="00C2085A" w:rsidRPr="003A7EC4" w:rsidRDefault="00C2085A" w:rsidP="00C2085A">
            <w:pPr>
              <w:tabs>
                <w:tab w:val="num" w:pos="0"/>
                <w:tab w:val="left" w:pos="401"/>
              </w:tabs>
              <w:suppressAutoHyphens/>
              <w:spacing w:after="0" w:line="240" w:lineRule="auto"/>
              <w:jc w:val="both"/>
              <w:rPr>
                <w:rFonts w:ascii="Times New Roman" w:hAnsi="Times New Roman"/>
                <w:b/>
                <w:bCs/>
                <w:sz w:val="20"/>
                <w:szCs w:val="20"/>
              </w:rPr>
            </w:pPr>
          </w:p>
        </w:tc>
        <w:tc>
          <w:tcPr>
            <w:tcW w:w="4251" w:type="dxa"/>
          </w:tcPr>
          <w:p w14:paraId="340705DE" w14:textId="77777777" w:rsidR="00C2085A" w:rsidRPr="003A7EC4" w:rsidRDefault="00C2085A" w:rsidP="00C2085A">
            <w:pPr>
              <w:tabs>
                <w:tab w:val="num" w:pos="0"/>
                <w:tab w:val="left" w:pos="385"/>
              </w:tabs>
              <w:suppressAutoHyphens/>
              <w:spacing w:after="0" w:line="240" w:lineRule="auto"/>
              <w:jc w:val="both"/>
              <w:rPr>
                <w:rFonts w:ascii="Times New Roman" w:hAnsi="Times New Roman"/>
                <w:b/>
                <w:bCs/>
                <w:sz w:val="20"/>
                <w:szCs w:val="20"/>
              </w:rPr>
            </w:pPr>
          </w:p>
        </w:tc>
      </w:tr>
      <w:tr w:rsidR="003A7EC4" w:rsidRPr="003A7EC4" w14:paraId="44A6F9DC" w14:textId="77777777" w:rsidTr="00C2085A">
        <w:trPr>
          <w:trHeight w:val="301"/>
        </w:trPr>
        <w:tc>
          <w:tcPr>
            <w:tcW w:w="3369" w:type="dxa"/>
            <w:shd w:val="clear" w:color="auto" w:fill="auto"/>
          </w:tcPr>
          <w:p w14:paraId="159F8A8F" w14:textId="77777777" w:rsidR="00C2085A" w:rsidRPr="003A7EC4" w:rsidRDefault="00C2085A" w:rsidP="00C2085A">
            <w:pPr>
              <w:tabs>
                <w:tab w:val="num" w:pos="720"/>
              </w:tabs>
              <w:suppressAutoHyphens/>
              <w:spacing w:after="0" w:line="240" w:lineRule="auto"/>
              <w:jc w:val="both"/>
              <w:rPr>
                <w:rFonts w:ascii="Times New Roman" w:hAnsi="Times New Roman"/>
                <w:sz w:val="20"/>
                <w:szCs w:val="20"/>
              </w:rPr>
            </w:pPr>
            <w:r w:rsidRPr="003A7EC4">
              <w:rPr>
                <w:rFonts w:ascii="Times New Roman" w:hAnsi="Times New Roman"/>
                <w:sz w:val="20"/>
                <w:szCs w:val="20"/>
              </w:rPr>
              <w:t>смысл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tc>
        <w:tc>
          <w:tcPr>
            <w:tcW w:w="2127" w:type="dxa"/>
            <w:shd w:val="clear" w:color="auto" w:fill="auto"/>
            <w:vAlign w:val="center"/>
          </w:tcPr>
          <w:p w14:paraId="24935DE0"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Pr>
          <w:p w14:paraId="4485309E"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003B246B" w14:textId="77777777" w:rsidTr="00C2085A">
        <w:trPr>
          <w:trHeight w:val="301"/>
        </w:trPr>
        <w:tc>
          <w:tcPr>
            <w:tcW w:w="3369" w:type="dxa"/>
            <w:shd w:val="clear" w:color="auto" w:fill="auto"/>
          </w:tcPr>
          <w:p w14:paraId="54CC4C4E" w14:textId="77777777" w:rsidR="00C2085A" w:rsidRPr="003A7EC4" w:rsidRDefault="00C2085A" w:rsidP="00C2085A">
            <w:pPr>
              <w:tabs>
                <w:tab w:val="num" w:pos="720"/>
              </w:tabs>
              <w:suppressAutoHyphens/>
              <w:spacing w:after="0" w:line="240" w:lineRule="auto"/>
              <w:jc w:val="both"/>
              <w:rPr>
                <w:rFonts w:ascii="Times New Roman" w:hAnsi="Times New Roman"/>
                <w:sz w:val="20"/>
                <w:szCs w:val="20"/>
              </w:rPr>
            </w:pPr>
            <w:r w:rsidRPr="003A7EC4">
              <w:rPr>
                <w:rFonts w:ascii="Times New Roman" w:hAnsi="Times New Roman"/>
                <w:sz w:val="20"/>
                <w:szCs w:val="20"/>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shd w:val="clear" w:color="auto" w:fill="auto"/>
            <w:vAlign w:val="center"/>
          </w:tcPr>
          <w:p w14:paraId="3C982EF1" w14:textId="77777777" w:rsidR="00C2085A" w:rsidRPr="003A7EC4" w:rsidRDefault="00C2085A" w:rsidP="00C2085A">
            <w:pPr>
              <w:tabs>
                <w:tab w:val="num" w:pos="0"/>
                <w:tab w:val="left" w:pos="401"/>
              </w:tabs>
              <w:suppressAutoHyphens/>
              <w:spacing w:after="0" w:line="240" w:lineRule="auto"/>
              <w:jc w:val="both"/>
              <w:rPr>
                <w:rFonts w:ascii="Times New Roman" w:hAnsi="Times New Roman"/>
                <w:sz w:val="20"/>
                <w:szCs w:val="20"/>
              </w:rPr>
            </w:pPr>
            <w:r w:rsidRPr="003A7EC4">
              <w:rPr>
                <w:rFonts w:ascii="Times New Roman" w:hAnsi="Times New Roman"/>
                <w:sz w:val="20"/>
                <w:szCs w:val="20"/>
              </w:rPr>
              <w:t>ОК 1- ОК 9</w:t>
            </w:r>
          </w:p>
        </w:tc>
        <w:tc>
          <w:tcPr>
            <w:tcW w:w="4251" w:type="dxa"/>
          </w:tcPr>
          <w:p w14:paraId="354DAEE4"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bl>
    <w:p w14:paraId="77F0CA33" w14:textId="77777777" w:rsidR="00C2085A" w:rsidRPr="003A7EC4" w:rsidRDefault="00C2085A" w:rsidP="00C2085A">
      <w:pPr>
        <w:spacing w:after="0" w:line="240" w:lineRule="auto"/>
        <w:ind w:firstLine="709"/>
        <w:jc w:val="both"/>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127"/>
        <w:gridCol w:w="4251"/>
      </w:tblGrid>
      <w:tr w:rsidR="003A7EC4" w:rsidRPr="003A7EC4" w14:paraId="29B80BF5" w14:textId="77777777" w:rsidTr="00C2085A">
        <w:trPr>
          <w:trHeight w:val="60"/>
        </w:trPr>
        <w:tc>
          <w:tcPr>
            <w:tcW w:w="5496" w:type="dxa"/>
            <w:gridSpan w:val="2"/>
            <w:tcBorders>
              <w:bottom w:val="single" w:sz="4" w:space="0" w:color="auto"/>
            </w:tcBorders>
            <w:shd w:val="clear" w:color="auto" w:fill="D9D9D9"/>
            <w:vAlign w:val="center"/>
          </w:tcPr>
          <w:p w14:paraId="6B8A029C"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 xml:space="preserve">Результаты обучения </w:t>
            </w:r>
          </w:p>
        </w:tc>
        <w:tc>
          <w:tcPr>
            <w:tcW w:w="4251" w:type="dxa"/>
            <w:vMerge w:val="restart"/>
            <w:shd w:val="clear" w:color="auto" w:fill="D9D9D9"/>
            <w:vAlign w:val="center"/>
          </w:tcPr>
          <w:p w14:paraId="2892FB1B"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36CA5D6B" w14:textId="77777777" w:rsidTr="00C2085A">
        <w:trPr>
          <w:trHeight w:val="60"/>
        </w:trPr>
        <w:tc>
          <w:tcPr>
            <w:tcW w:w="3369" w:type="dxa"/>
            <w:tcBorders>
              <w:bottom w:val="single" w:sz="4" w:space="0" w:color="auto"/>
            </w:tcBorders>
            <w:shd w:val="clear" w:color="auto" w:fill="D9D9D9"/>
            <w:vAlign w:val="center"/>
          </w:tcPr>
          <w:p w14:paraId="14AF84FB"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2C8D55E5"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4251" w:type="dxa"/>
            <w:vMerge/>
            <w:tcBorders>
              <w:bottom w:val="single" w:sz="4" w:space="0" w:color="auto"/>
            </w:tcBorders>
            <w:shd w:val="clear" w:color="auto" w:fill="D9D9D9"/>
            <w:vAlign w:val="center"/>
          </w:tcPr>
          <w:p w14:paraId="4524FB52" w14:textId="77777777" w:rsidR="00C2085A" w:rsidRPr="003A7EC4" w:rsidRDefault="00C2085A" w:rsidP="00C2085A">
            <w:pPr>
              <w:suppressAutoHyphens/>
              <w:autoSpaceDE w:val="0"/>
              <w:autoSpaceDN w:val="0"/>
              <w:adjustRightInd w:val="0"/>
              <w:spacing w:after="0" w:line="240" w:lineRule="auto"/>
              <w:jc w:val="both"/>
              <w:rPr>
                <w:rFonts w:ascii="Times New Roman" w:hAnsi="Times New Roman"/>
                <w:b/>
                <w:sz w:val="20"/>
                <w:szCs w:val="20"/>
              </w:rPr>
            </w:pPr>
          </w:p>
        </w:tc>
      </w:tr>
      <w:tr w:rsidR="003A7EC4" w:rsidRPr="003A7EC4" w14:paraId="39D9B046" w14:textId="77777777" w:rsidTr="00C2085A">
        <w:trPr>
          <w:trHeight w:val="301"/>
        </w:trPr>
        <w:tc>
          <w:tcPr>
            <w:tcW w:w="3369" w:type="dxa"/>
            <w:shd w:val="clear" w:color="auto" w:fill="auto"/>
          </w:tcPr>
          <w:p w14:paraId="0C6EA98A"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shd w:val="clear" w:color="auto" w:fill="auto"/>
            <w:vAlign w:val="center"/>
          </w:tcPr>
          <w:p w14:paraId="0C6ADA8B"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Pr>
          <w:p w14:paraId="7A4EBDF1"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3A7EC4" w:rsidRPr="003A7EC4" w14:paraId="098CE683" w14:textId="77777777" w:rsidTr="00C2085A">
        <w:trPr>
          <w:trHeight w:val="301"/>
        </w:trPr>
        <w:tc>
          <w:tcPr>
            <w:tcW w:w="3369" w:type="dxa"/>
            <w:shd w:val="clear" w:color="auto" w:fill="auto"/>
          </w:tcPr>
          <w:p w14:paraId="6F4C52A8" w14:textId="77777777" w:rsidR="00C2085A" w:rsidRPr="003A7EC4" w:rsidRDefault="00C2085A" w:rsidP="00C2085A">
            <w:pPr>
              <w:suppressAutoHyphens/>
              <w:spacing w:after="0" w:line="240" w:lineRule="auto"/>
              <w:jc w:val="both"/>
              <w:rPr>
                <w:rFonts w:ascii="Times New Roman" w:hAnsi="Times New Roman"/>
                <w:sz w:val="20"/>
                <w:szCs w:val="20"/>
              </w:rPr>
            </w:pPr>
            <w:r w:rsidRPr="003A7EC4">
              <w:rPr>
                <w:rFonts w:ascii="Times New Roman" w:hAnsi="Times New Roman"/>
                <w:sz w:val="20"/>
                <w:szCs w:val="20"/>
              </w:rPr>
              <w:t>вклад выдающихся (в том числе отечественных) ученых в развитие Астрономии;</w:t>
            </w:r>
          </w:p>
        </w:tc>
        <w:tc>
          <w:tcPr>
            <w:tcW w:w="2127" w:type="dxa"/>
            <w:shd w:val="clear" w:color="auto" w:fill="auto"/>
            <w:vAlign w:val="center"/>
          </w:tcPr>
          <w:p w14:paraId="5E0BE014"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Pr>
          <w:p w14:paraId="08A05295"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C2085A" w:rsidRPr="003A7EC4" w14:paraId="56CB8331" w14:textId="77777777" w:rsidTr="00C2085A">
        <w:trPr>
          <w:trHeight w:val="301"/>
        </w:trPr>
        <w:tc>
          <w:tcPr>
            <w:tcW w:w="3369" w:type="dxa"/>
            <w:shd w:val="clear" w:color="auto" w:fill="auto"/>
          </w:tcPr>
          <w:p w14:paraId="7D73F4E5" w14:textId="77777777" w:rsidR="00C2085A" w:rsidRPr="003A7EC4" w:rsidRDefault="00C2085A" w:rsidP="00C2085A">
            <w:pPr>
              <w:tabs>
                <w:tab w:val="num" w:pos="720"/>
              </w:tabs>
              <w:suppressAutoHyphens/>
              <w:spacing w:after="0" w:line="240" w:lineRule="auto"/>
              <w:jc w:val="both"/>
              <w:rPr>
                <w:rFonts w:ascii="Times New Roman" w:hAnsi="Times New Roman"/>
                <w:sz w:val="20"/>
                <w:szCs w:val="20"/>
              </w:rPr>
            </w:pPr>
            <w:r w:rsidRPr="003A7EC4">
              <w:rPr>
                <w:rFonts w:ascii="Times New Roman" w:hAnsi="Times New Roman"/>
                <w:sz w:val="20"/>
                <w:szCs w:val="20"/>
              </w:rPr>
              <w:t>смысл работ и формулировку законов: Кеплера, Ньютона, Эйнштейна</w:t>
            </w:r>
          </w:p>
        </w:tc>
        <w:tc>
          <w:tcPr>
            <w:tcW w:w="2127" w:type="dxa"/>
            <w:shd w:val="clear" w:color="auto" w:fill="auto"/>
            <w:vAlign w:val="center"/>
          </w:tcPr>
          <w:p w14:paraId="6486F611" w14:textId="77777777" w:rsidR="00C2085A" w:rsidRPr="003A7EC4" w:rsidRDefault="00C2085A" w:rsidP="00C2085A">
            <w:pPr>
              <w:tabs>
                <w:tab w:val="num" w:pos="0"/>
                <w:tab w:val="left" w:pos="401"/>
              </w:tabs>
              <w:suppressAutoHyphens/>
              <w:spacing w:after="0" w:line="240" w:lineRule="auto"/>
              <w:jc w:val="both"/>
              <w:rPr>
                <w:rFonts w:ascii="Times New Roman" w:hAnsi="Times New Roman"/>
                <w:bCs/>
                <w:sz w:val="20"/>
                <w:szCs w:val="20"/>
              </w:rPr>
            </w:pPr>
            <w:r w:rsidRPr="003A7EC4">
              <w:rPr>
                <w:rFonts w:ascii="Times New Roman" w:hAnsi="Times New Roman"/>
                <w:sz w:val="20"/>
                <w:szCs w:val="20"/>
              </w:rPr>
              <w:t>ОК 1- ОК 9</w:t>
            </w:r>
          </w:p>
        </w:tc>
        <w:tc>
          <w:tcPr>
            <w:tcW w:w="4251" w:type="dxa"/>
          </w:tcPr>
          <w:p w14:paraId="289AD433" w14:textId="77777777" w:rsidR="00C2085A" w:rsidRPr="003A7EC4" w:rsidRDefault="00C2085A" w:rsidP="00C2085A">
            <w:pPr>
              <w:suppressAutoHyphens/>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5874C066" w14:textId="77777777" w:rsidR="00C2085A" w:rsidRPr="003A7EC4" w:rsidRDefault="00C2085A" w:rsidP="00C2085A">
      <w:pPr>
        <w:suppressAutoHyphens/>
        <w:spacing w:after="0" w:line="240" w:lineRule="auto"/>
        <w:rPr>
          <w:rFonts w:ascii="Times New Roman" w:hAnsi="Times New Roman"/>
        </w:rPr>
      </w:pPr>
    </w:p>
    <w:p w14:paraId="1205DB7B" w14:textId="77777777" w:rsidR="00C2085A" w:rsidRPr="003A7EC4" w:rsidRDefault="00C2085A" w:rsidP="00C2085A">
      <w:pPr>
        <w:spacing w:after="0" w:line="240" w:lineRule="auto"/>
        <w:jc w:val="right"/>
        <w:rPr>
          <w:rFonts w:ascii="Times New Roman" w:hAnsi="Times New Roman"/>
          <w:b/>
          <w:bCs/>
          <w:sz w:val="24"/>
          <w:szCs w:val="24"/>
        </w:rPr>
      </w:pPr>
      <w:r w:rsidRPr="003A7EC4">
        <w:rPr>
          <w:rFonts w:ascii="Times New Roman" w:hAnsi="Times New Roman"/>
          <w:b/>
          <w:bCs/>
        </w:rPr>
        <w:br w:type="column"/>
      </w:r>
      <w:r w:rsidRPr="003A7EC4">
        <w:rPr>
          <w:rFonts w:ascii="Times New Roman" w:hAnsi="Times New Roman"/>
          <w:b/>
          <w:bCs/>
          <w:sz w:val="24"/>
          <w:szCs w:val="24"/>
        </w:rPr>
        <w:lastRenderedPageBreak/>
        <w:t>Приложение 3.9</w:t>
      </w:r>
    </w:p>
    <w:p w14:paraId="05C1A9AC" w14:textId="77777777" w:rsidR="00E102F3" w:rsidRPr="003A7EC4" w:rsidRDefault="00E102F3" w:rsidP="00E102F3">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7196D07F" w14:textId="77777777" w:rsidR="00E102F3" w:rsidRPr="003A7EC4" w:rsidRDefault="00E102F3" w:rsidP="00E102F3">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41C98E00" w14:textId="77777777" w:rsidR="00E102F3" w:rsidRPr="003A7EC4" w:rsidRDefault="00E102F3" w:rsidP="00E102F3">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6C596532" w14:textId="77777777" w:rsidR="00C2085A" w:rsidRPr="003A7EC4" w:rsidRDefault="00C2085A" w:rsidP="00C2085A">
      <w:pPr>
        <w:spacing w:after="0" w:line="240" w:lineRule="auto"/>
        <w:jc w:val="right"/>
        <w:rPr>
          <w:rFonts w:ascii="Times New Roman" w:hAnsi="Times New Roman"/>
          <w:bCs/>
          <w:sz w:val="24"/>
          <w:szCs w:val="24"/>
        </w:rPr>
      </w:pPr>
    </w:p>
    <w:p w14:paraId="3C8C2F24" w14:textId="77777777" w:rsidR="00C2085A" w:rsidRPr="003A7EC4" w:rsidRDefault="00C2085A" w:rsidP="00C2085A">
      <w:pPr>
        <w:spacing w:after="0" w:line="240" w:lineRule="auto"/>
        <w:rPr>
          <w:rFonts w:ascii="Times New Roman" w:hAnsi="Times New Roman"/>
          <w:b/>
          <w:bCs/>
          <w:sz w:val="24"/>
          <w:szCs w:val="24"/>
        </w:rPr>
      </w:pPr>
    </w:p>
    <w:p w14:paraId="68F95B35" w14:textId="77777777" w:rsidR="00C2085A" w:rsidRPr="003A7EC4" w:rsidRDefault="00C2085A" w:rsidP="00C2085A">
      <w:pPr>
        <w:spacing w:after="0" w:line="240" w:lineRule="auto"/>
        <w:rPr>
          <w:rFonts w:ascii="Times New Roman" w:hAnsi="Times New Roman"/>
          <w:b/>
          <w:bCs/>
          <w:sz w:val="24"/>
          <w:szCs w:val="24"/>
        </w:rPr>
      </w:pPr>
    </w:p>
    <w:p w14:paraId="412CE602" w14:textId="77777777" w:rsidR="00C2085A" w:rsidRPr="003A7EC4" w:rsidRDefault="00C2085A" w:rsidP="00C2085A">
      <w:pPr>
        <w:spacing w:after="0" w:line="240" w:lineRule="auto"/>
        <w:rPr>
          <w:rFonts w:ascii="Times New Roman" w:hAnsi="Times New Roman"/>
          <w:b/>
          <w:bCs/>
          <w:sz w:val="24"/>
          <w:szCs w:val="24"/>
        </w:rPr>
      </w:pPr>
    </w:p>
    <w:p w14:paraId="7280A7D3" w14:textId="77777777" w:rsidR="00C2085A" w:rsidRPr="003A7EC4" w:rsidRDefault="00C2085A" w:rsidP="00C2085A">
      <w:pPr>
        <w:spacing w:after="0" w:line="240" w:lineRule="auto"/>
        <w:rPr>
          <w:rFonts w:ascii="Times New Roman" w:hAnsi="Times New Roman"/>
          <w:b/>
          <w:bCs/>
          <w:sz w:val="24"/>
          <w:szCs w:val="24"/>
        </w:rPr>
      </w:pPr>
    </w:p>
    <w:p w14:paraId="4CB34655" w14:textId="77777777" w:rsidR="00C2085A" w:rsidRPr="003A7EC4" w:rsidRDefault="00C2085A" w:rsidP="00C2085A">
      <w:pPr>
        <w:spacing w:after="0" w:line="240" w:lineRule="auto"/>
        <w:rPr>
          <w:rFonts w:ascii="Times New Roman" w:hAnsi="Times New Roman"/>
          <w:b/>
          <w:bCs/>
          <w:sz w:val="24"/>
          <w:szCs w:val="24"/>
        </w:rPr>
      </w:pPr>
    </w:p>
    <w:p w14:paraId="149E0E50" w14:textId="77777777" w:rsidR="00C2085A" w:rsidRPr="003A7EC4" w:rsidRDefault="00C2085A" w:rsidP="00C2085A">
      <w:pPr>
        <w:spacing w:after="0" w:line="240" w:lineRule="auto"/>
        <w:rPr>
          <w:rFonts w:ascii="Times New Roman" w:hAnsi="Times New Roman"/>
          <w:b/>
          <w:bCs/>
          <w:sz w:val="24"/>
          <w:szCs w:val="24"/>
        </w:rPr>
      </w:pPr>
    </w:p>
    <w:p w14:paraId="0E97C7F7" w14:textId="77777777" w:rsidR="00C2085A" w:rsidRPr="003A7EC4" w:rsidRDefault="00C2085A" w:rsidP="00C2085A">
      <w:pPr>
        <w:spacing w:after="0" w:line="240" w:lineRule="auto"/>
        <w:rPr>
          <w:rFonts w:ascii="Times New Roman" w:hAnsi="Times New Roman"/>
          <w:b/>
          <w:bCs/>
          <w:sz w:val="24"/>
          <w:szCs w:val="24"/>
        </w:rPr>
      </w:pPr>
    </w:p>
    <w:p w14:paraId="6FDF0B58" w14:textId="77777777" w:rsidR="00C2085A" w:rsidRPr="003A7EC4" w:rsidRDefault="00C2085A" w:rsidP="00C2085A">
      <w:pPr>
        <w:spacing w:after="0" w:line="240" w:lineRule="auto"/>
        <w:rPr>
          <w:rFonts w:ascii="Times New Roman" w:hAnsi="Times New Roman"/>
          <w:b/>
          <w:bCs/>
          <w:sz w:val="24"/>
          <w:szCs w:val="24"/>
        </w:rPr>
      </w:pPr>
    </w:p>
    <w:p w14:paraId="5AC32D26" w14:textId="77777777" w:rsidR="00C2085A" w:rsidRPr="003A7EC4" w:rsidRDefault="00C2085A" w:rsidP="00C2085A">
      <w:pPr>
        <w:spacing w:after="0" w:line="240" w:lineRule="auto"/>
        <w:jc w:val="center"/>
        <w:rPr>
          <w:rFonts w:ascii="Times New Roman" w:hAnsi="Times New Roman"/>
          <w:b/>
        </w:rPr>
      </w:pPr>
    </w:p>
    <w:p w14:paraId="0CA7E027" w14:textId="77777777" w:rsidR="00C2085A" w:rsidRPr="003A7EC4" w:rsidRDefault="00C2085A" w:rsidP="00C2085A">
      <w:pPr>
        <w:spacing w:after="0" w:line="240" w:lineRule="auto"/>
        <w:jc w:val="center"/>
        <w:rPr>
          <w:rFonts w:ascii="Times New Roman" w:hAnsi="Times New Roman"/>
          <w:b/>
        </w:rPr>
      </w:pPr>
    </w:p>
    <w:p w14:paraId="1F4EE760" w14:textId="77777777" w:rsidR="00C2085A" w:rsidRPr="003A7EC4" w:rsidRDefault="00C2085A" w:rsidP="00C2085A">
      <w:pPr>
        <w:spacing w:after="0" w:line="240" w:lineRule="auto"/>
        <w:jc w:val="center"/>
        <w:rPr>
          <w:rFonts w:ascii="Times New Roman" w:hAnsi="Times New Roman"/>
          <w:b/>
        </w:rPr>
      </w:pPr>
    </w:p>
    <w:p w14:paraId="310F11FC" w14:textId="77777777" w:rsidR="00C2085A" w:rsidRPr="003A7EC4" w:rsidRDefault="00C2085A" w:rsidP="00C2085A">
      <w:pPr>
        <w:spacing w:after="0" w:line="240" w:lineRule="auto"/>
        <w:jc w:val="center"/>
        <w:rPr>
          <w:rFonts w:ascii="Times New Roman" w:hAnsi="Times New Roman"/>
          <w:b/>
        </w:rPr>
      </w:pPr>
    </w:p>
    <w:p w14:paraId="2A31CEA9" w14:textId="77777777" w:rsidR="00C2085A" w:rsidRPr="003A7EC4" w:rsidRDefault="00C2085A" w:rsidP="00C2085A">
      <w:pPr>
        <w:spacing w:after="0" w:line="240" w:lineRule="auto"/>
        <w:jc w:val="center"/>
        <w:rPr>
          <w:rFonts w:ascii="Times New Roman" w:hAnsi="Times New Roman"/>
          <w:b/>
        </w:rPr>
      </w:pPr>
    </w:p>
    <w:p w14:paraId="53D1E244" w14:textId="77777777" w:rsidR="00C2085A" w:rsidRPr="003A7EC4" w:rsidRDefault="00C2085A" w:rsidP="00C2085A">
      <w:pPr>
        <w:spacing w:after="0" w:line="240" w:lineRule="auto"/>
        <w:jc w:val="center"/>
        <w:rPr>
          <w:rFonts w:ascii="Times New Roman" w:hAnsi="Times New Roman"/>
          <w:b/>
        </w:rPr>
      </w:pPr>
    </w:p>
    <w:p w14:paraId="35E21F5F" w14:textId="77777777" w:rsidR="00C2085A" w:rsidRPr="003A7EC4" w:rsidRDefault="00C2085A" w:rsidP="00C2085A">
      <w:pPr>
        <w:spacing w:after="0" w:line="240" w:lineRule="auto"/>
        <w:jc w:val="center"/>
        <w:rPr>
          <w:rFonts w:ascii="Times New Roman" w:hAnsi="Times New Roman"/>
          <w:b/>
        </w:rPr>
      </w:pPr>
    </w:p>
    <w:p w14:paraId="3EDA6318" w14:textId="77777777" w:rsidR="00C2085A" w:rsidRPr="003A7EC4" w:rsidRDefault="00C2085A" w:rsidP="00C2085A">
      <w:pPr>
        <w:spacing w:after="0" w:line="240" w:lineRule="auto"/>
        <w:jc w:val="center"/>
        <w:rPr>
          <w:rFonts w:ascii="Times New Roman" w:hAnsi="Times New Roman"/>
          <w:b/>
        </w:rPr>
      </w:pPr>
    </w:p>
    <w:p w14:paraId="5B18528E" w14:textId="77777777" w:rsidR="00C2085A" w:rsidRPr="003A7EC4" w:rsidRDefault="00C2085A" w:rsidP="00C2085A">
      <w:pPr>
        <w:spacing w:after="0" w:line="240" w:lineRule="auto"/>
        <w:jc w:val="center"/>
        <w:rPr>
          <w:rFonts w:ascii="Times New Roman" w:hAnsi="Times New Roman"/>
          <w:b/>
        </w:rPr>
      </w:pPr>
    </w:p>
    <w:p w14:paraId="4F23EC53" w14:textId="77777777" w:rsidR="00C2085A" w:rsidRPr="003A7EC4" w:rsidRDefault="00C2085A" w:rsidP="00C2085A">
      <w:pPr>
        <w:spacing w:after="0" w:line="240" w:lineRule="auto"/>
        <w:jc w:val="center"/>
        <w:rPr>
          <w:rFonts w:ascii="Times New Roman" w:hAnsi="Times New Roman"/>
          <w:b/>
        </w:rPr>
      </w:pPr>
    </w:p>
    <w:p w14:paraId="302E04B8" w14:textId="77777777" w:rsidR="00C2085A" w:rsidRPr="003A7EC4" w:rsidRDefault="00C2085A" w:rsidP="00C2085A">
      <w:pPr>
        <w:spacing w:after="0" w:line="240" w:lineRule="auto"/>
        <w:jc w:val="center"/>
        <w:rPr>
          <w:rFonts w:ascii="Times New Roman" w:hAnsi="Times New Roman"/>
          <w:b/>
          <w:sz w:val="24"/>
          <w:szCs w:val="24"/>
        </w:rPr>
      </w:pPr>
      <w:r w:rsidRPr="003A7EC4">
        <w:rPr>
          <w:rFonts w:ascii="Times New Roman" w:hAnsi="Times New Roman"/>
          <w:b/>
          <w:sz w:val="24"/>
          <w:szCs w:val="24"/>
        </w:rPr>
        <w:t>РАБОЧАЯ ПРОГРАММА УЧЕБНОЙ ДИСЦИПЛИНЫ</w:t>
      </w:r>
    </w:p>
    <w:p w14:paraId="7077D524" w14:textId="77777777" w:rsidR="00C2085A" w:rsidRPr="003A7EC4" w:rsidRDefault="00C2085A" w:rsidP="00C2085A">
      <w:pPr>
        <w:spacing w:after="0" w:line="240" w:lineRule="auto"/>
        <w:jc w:val="center"/>
        <w:rPr>
          <w:rFonts w:ascii="Times New Roman" w:hAnsi="Times New Roman"/>
          <w:b/>
          <w:iCs/>
          <w:sz w:val="24"/>
          <w:szCs w:val="24"/>
        </w:rPr>
      </w:pPr>
    </w:p>
    <w:p w14:paraId="4038BF2A" w14:textId="77777777" w:rsidR="00C2085A" w:rsidRPr="003A7EC4" w:rsidRDefault="00C2085A" w:rsidP="00C2085A">
      <w:pPr>
        <w:spacing w:after="0" w:line="240" w:lineRule="auto"/>
        <w:jc w:val="center"/>
        <w:rPr>
          <w:rFonts w:ascii="Times New Roman" w:hAnsi="Times New Roman"/>
          <w:b/>
          <w:iCs/>
          <w:sz w:val="24"/>
          <w:szCs w:val="24"/>
        </w:rPr>
      </w:pPr>
      <w:r w:rsidRPr="003A7EC4">
        <w:rPr>
          <w:rFonts w:ascii="Times New Roman" w:hAnsi="Times New Roman"/>
          <w:b/>
          <w:iCs/>
          <w:sz w:val="24"/>
          <w:szCs w:val="24"/>
        </w:rPr>
        <w:t xml:space="preserve"> ООД.09 Математика</w:t>
      </w:r>
    </w:p>
    <w:p w14:paraId="5C0A761D" w14:textId="77777777" w:rsidR="00C2085A" w:rsidRPr="003A7EC4" w:rsidRDefault="00C2085A" w:rsidP="00C2085A">
      <w:pPr>
        <w:spacing w:after="0" w:line="240" w:lineRule="auto"/>
        <w:jc w:val="center"/>
        <w:rPr>
          <w:rFonts w:ascii="Times New Roman" w:hAnsi="Times New Roman"/>
          <w:b/>
        </w:rPr>
      </w:pPr>
    </w:p>
    <w:p w14:paraId="186217CB" w14:textId="77777777" w:rsidR="00C2085A" w:rsidRPr="003A7EC4" w:rsidRDefault="00C2085A" w:rsidP="00C2085A">
      <w:pPr>
        <w:spacing w:after="0" w:line="240" w:lineRule="auto"/>
        <w:jc w:val="center"/>
        <w:rPr>
          <w:rFonts w:ascii="Times New Roman" w:hAnsi="Times New Roman"/>
          <w:b/>
        </w:rPr>
      </w:pPr>
    </w:p>
    <w:p w14:paraId="063797BF" w14:textId="77777777" w:rsidR="00C2085A" w:rsidRPr="003A7EC4" w:rsidRDefault="00C2085A" w:rsidP="00C2085A">
      <w:pPr>
        <w:spacing w:after="0" w:line="240" w:lineRule="auto"/>
        <w:jc w:val="center"/>
        <w:rPr>
          <w:rFonts w:ascii="Times New Roman" w:hAnsi="Times New Roman"/>
          <w:b/>
        </w:rPr>
      </w:pPr>
    </w:p>
    <w:p w14:paraId="1DC53B6D" w14:textId="77777777" w:rsidR="00C2085A" w:rsidRPr="003A7EC4" w:rsidRDefault="00C2085A" w:rsidP="00C2085A">
      <w:pPr>
        <w:spacing w:after="0" w:line="240" w:lineRule="auto"/>
        <w:jc w:val="center"/>
        <w:rPr>
          <w:rFonts w:ascii="Times New Roman" w:hAnsi="Times New Roman"/>
          <w:b/>
        </w:rPr>
      </w:pPr>
    </w:p>
    <w:p w14:paraId="3285918D" w14:textId="77777777" w:rsidR="00C2085A" w:rsidRPr="003A7EC4" w:rsidRDefault="00C2085A" w:rsidP="00C2085A">
      <w:pPr>
        <w:spacing w:after="0" w:line="240" w:lineRule="auto"/>
        <w:jc w:val="center"/>
        <w:rPr>
          <w:rFonts w:ascii="Times New Roman" w:hAnsi="Times New Roman"/>
          <w:b/>
        </w:rPr>
      </w:pPr>
    </w:p>
    <w:p w14:paraId="492D969A" w14:textId="77777777" w:rsidR="00C2085A" w:rsidRPr="003A7EC4" w:rsidRDefault="00C2085A" w:rsidP="00C2085A">
      <w:pPr>
        <w:spacing w:after="0" w:line="240" w:lineRule="auto"/>
        <w:jc w:val="center"/>
        <w:rPr>
          <w:rFonts w:ascii="Times New Roman" w:hAnsi="Times New Roman"/>
          <w:b/>
        </w:rPr>
      </w:pPr>
    </w:p>
    <w:p w14:paraId="74F77D9D" w14:textId="77777777" w:rsidR="00C2085A" w:rsidRPr="003A7EC4" w:rsidRDefault="00C2085A" w:rsidP="00C2085A">
      <w:pPr>
        <w:spacing w:after="0" w:line="240" w:lineRule="auto"/>
        <w:jc w:val="center"/>
        <w:rPr>
          <w:rFonts w:ascii="Times New Roman" w:hAnsi="Times New Roman"/>
          <w:b/>
        </w:rPr>
      </w:pPr>
    </w:p>
    <w:p w14:paraId="559AF0E9" w14:textId="77777777" w:rsidR="00C2085A" w:rsidRPr="003A7EC4" w:rsidRDefault="00C2085A" w:rsidP="00C2085A">
      <w:pPr>
        <w:spacing w:after="0" w:line="240" w:lineRule="auto"/>
        <w:jc w:val="center"/>
        <w:rPr>
          <w:rFonts w:ascii="Times New Roman" w:hAnsi="Times New Roman"/>
          <w:b/>
        </w:rPr>
      </w:pPr>
    </w:p>
    <w:p w14:paraId="341904AB" w14:textId="77777777" w:rsidR="00C2085A" w:rsidRPr="003A7EC4" w:rsidRDefault="00C2085A" w:rsidP="00C2085A">
      <w:pPr>
        <w:spacing w:after="0" w:line="240" w:lineRule="auto"/>
        <w:jc w:val="center"/>
        <w:rPr>
          <w:rFonts w:ascii="Times New Roman" w:hAnsi="Times New Roman"/>
          <w:b/>
        </w:rPr>
      </w:pPr>
    </w:p>
    <w:p w14:paraId="3ED4EEC9" w14:textId="77777777" w:rsidR="00C2085A" w:rsidRPr="003A7EC4" w:rsidRDefault="00C2085A" w:rsidP="00C2085A">
      <w:pPr>
        <w:spacing w:after="0" w:line="240" w:lineRule="auto"/>
        <w:jc w:val="center"/>
        <w:rPr>
          <w:rFonts w:ascii="Times New Roman" w:hAnsi="Times New Roman"/>
          <w:b/>
        </w:rPr>
      </w:pPr>
    </w:p>
    <w:p w14:paraId="09D9669F" w14:textId="77777777" w:rsidR="00C2085A" w:rsidRPr="003A7EC4" w:rsidRDefault="00C2085A" w:rsidP="00C2085A">
      <w:pPr>
        <w:spacing w:after="0" w:line="240" w:lineRule="auto"/>
        <w:jc w:val="center"/>
        <w:rPr>
          <w:rFonts w:ascii="Times New Roman" w:hAnsi="Times New Roman"/>
          <w:b/>
        </w:rPr>
      </w:pPr>
    </w:p>
    <w:p w14:paraId="74428DD1" w14:textId="77777777" w:rsidR="00C2085A" w:rsidRPr="003A7EC4" w:rsidRDefault="00C2085A" w:rsidP="00C2085A">
      <w:pPr>
        <w:spacing w:after="0" w:line="240" w:lineRule="auto"/>
        <w:jc w:val="center"/>
        <w:rPr>
          <w:rFonts w:ascii="Times New Roman" w:hAnsi="Times New Roman"/>
          <w:b/>
        </w:rPr>
      </w:pPr>
    </w:p>
    <w:p w14:paraId="384783A3" w14:textId="77777777" w:rsidR="00C2085A" w:rsidRPr="003A7EC4" w:rsidRDefault="00C2085A" w:rsidP="00C2085A">
      <w:pPr>
        <w:spacing w:after="0" w:line="240" w:lineRule="auto"/>
        <w:jc w:val="center"/>
        <w:rPr>
          <w:rFonts w:ascii="Times New Roman" w:hAnsi="Times New Roman"/>
          <w:b/>
        </w:rPr>
      </w:pPr>
    </w:p>
    <w:p w14:paraId="2A91CFAB" w14:textId="77777777" w:rsidR="00C2085A" w:rsidRPr="003A7EC4" w:rsidRDefault="00C2085A" w:rsidP="00C2085A">
      <w:pPr>
        <w:spacing w:after="0" w:line="240" w:lineRule="auto"/>
        <w:jc w:val="center"/>
        <w:rPr>
          <w:rFonts w:ascii="Times New Roman" w:hAnsi="Times New Roman"/>
          <w:b/>
        </w:rPr>
      </w:pPr>
    </w:p>
    <w:p w14:paraId="36D8A997" w14:textId="77777777" w:rsidR="00C2085A" w:rsidRPr="003A7EC4" w:rsidRDefault="00C2085A" w:rsidP="00C2085A">
      <w:pPr>
        <w:spacing w:after="0" w:line="240" w:lineRule="auto"/>
        <w:jc w:val="center"/>
        <w:rPr>
          <w:rFonts w:ascii="Times New Roman" w:hAnsi="Times New Roman"/>
          <w:b/>
        </w:rPr>
      </w:pPr>
    </w:p>
    <w:p w14:paraId="30EED0DC" w14:textId="77777777" w:rsidR="00C2085A" w:rsidRPr="003A7EC4" w:rsidRDefault="00C2085A" w:rsidP="00C2085A">
      <w:pPr>
        <w:spacing w:after="0" w:line="240" w:lineRule="auto"/>
        <w:jc w:val="center"/>
        <w:rPr>
          <w:rFonts w:ascii="Times New Roman" w:hAnsi="Times New Roman"/>
          <w:b/>
        </w:rPr>
      </w:pPr>
    </w:p>
    <w:p w14:paraId="54CF5AF1" w14:textId="77777777" w:rsidR="00C2085A" w:rsidRPr="003A7EC4" w:rsidRDefault="00C2085A" w:rsidP="00C2085A">
      <w:pPr>
        <w:spacing w:after="0" w:line="240" w:lineRule="auto"/>
        <w:rPr>
          <w:rFonts w:ascii="Times New Roman" w:hAnsi="Times New Roman"/>
          <w:b/>
        </w:rPr>
      </w:pPr>
    </w:p>
    <w:p w14:paraId="31E0B348" w14:textId="77777777" w:rsidR="00C2085A" w:rsidRPr="003A7EC4" w:rsidRDefault="00C2085A" w:rsidP="00C2085A">
      <w:pPr>
        <w:spacing w:after="0" w:line="240" w:lineRule="auto"/>
        <w:rPr>
          <w:rFonts w:ascii="Times New Roman" w:hAnsi="Times New Roman"/>
          <w:b/>
        </w:rPr>
      </w:pPr>
    </w:p>
    <w:p w14:paraId="144AA1EF" w14:textId="77777777" w:rsidR="00C2085A" w:rsidRPr="003A7EC4" w:rsidRDefault="00C2085A" w:rsidP="00C2085A">
      <w:pPr>
        <w:spacing w:after="0" w:line="240" w:lineRule="auto"/>
        <w:rPr>
          <w:rFonts w:ascii="Times New Roman" w:hAnsi="Times New Roman"/>
          <w:b/>
        </w:rPr>
      </w:pPr>
    </w:p>
    <w:p w14:paraId="0E32F9F6" w14:textId="77777777" w:rsidR="00C2085A" w:rsidRPr="003A7EC4" w:rsidRDefault="00C2085A" w:rsidP="00C2085A">
      <w:pPr>
        <w:spacing w:after="0" w:line="240" w:lineRule="auto"/>
        <w:rPr>
          <w:rFonts w:ascii="Times New Roman" w:hAnsi="Times New Roman"/>
          <w:b/>
        </w:rPr>
      </w:pPr>
    </w:p>
    <w:p w14:paraId="54AC0551" w14:textId="77777777" w:rsidR="00C2085A" w:rsidRPr="003A7EC4" w:rsidRDefault="00C2085A" w:rsidP="00C2085A">
      <w:pPr>
        <w:spacing w:after="0" w:line="240" w:lineRule="auto"/>
        <w:rPr>
          <w:rFonts w:ascii="Times New Roman" w:hAnsi="Times New Roman"/>
          <w:b/>
        </w:rPr>
      </w:pPr>
    </w:p>
    <w:p w14:paraId="6654E20B" w14:textId="77777777" w:rsidR="00C2085A" w:rsidRPr="003A7EC4" w:rsidRDefault="00C2085A" w:rsidP="00C2085A">
      <w:pPr>
        <w:spacing w:after="0" w:line="240" w:lineRule="auto"/>
        <w:rPr>
          <w:rFonts w:ascii="Times New Roman" w:hAnsi="Times New Roman"/>
          <w:b/>
        </w:rPr>
      </w:pPr>
    </w:p>
    <w:p w14:paraId="6170B63B" w14:textId="77777777" w:rsidR="00C2085A" w:rsidRPr="003A7EC4" w:rsidRDefault="00C2085A" w:rsidP="00C2085A">
      <w:pPr>
        <w:spacing w:after="0" w:line="240" w:lineRule="auto"/>
        <w:rPr>
          <w:rFonts w:ascii="Times New Roman" w:hAnsi="Times New Roman"/>
          <w:b/>
        </w:rPr>
      </w:pPr>
    </w:p>
    <w:p w14:paraId="3C0BE766" w14:textId="77777777" w:rsidR="00C2085A" w:rsidRPr="003A7EC4" w:rsidRDefault="00C2085A" w:rsidP="00C2085A">
      <w:pPr>
        <w:spacing w:after="0" w:line="240" w:lineRule="auto"/>
        <w:rPr>
          <w:rFonts w:ascii="Times New Roman" w:hAnsi="Times New Roman"/>
          <w:b/>
        </w:rPr>
      </w:pPr>
    </w:p>
    <w:p w14:paraId="2FB91876" w14:textId="77777777" w:rsidR="00C2085A" w:rsidRPr="003A7EC4" w:rsidRDefault="00C2085A" w:rsidP="00C2085A">
      <w:pPr>
        <w:spacing w:after="0" w:line="240" w:lineRule="auto"/>
        <w:rPr>
          <w:rFonts w:ascii="Times New Roman" w:hAnsi="Times New Roman"/>
          <w:b/>
        </w:rPr>
      </w:pPr>
    </w:p>
    <w:p w14:paraId="6AEC29A0" w14:textId="77777777" w:rsidR="00C2085A" w:rsidRPr="003A7EC4" w:rsidRDefault="00C2085A" w:rsidP="00C2085A">
      <w:pPr>
        <w:spacing w:after="0" w:line="240" w:lineRule="auto"/>
        <w:rPr>
          <w:rFonts w:ascii="Times New Roman" w:hAnsi="Times New Roman"/>
          <w:b/>
        </w:rPr>
      </w:pPr>
    </w:p>
    <w:p w14:paraId="0105D943" w14:textId="77777777" w:rsidR="00C2085A" w:rsidRPr="003A7EC4" w:rsidRDefault="00C2085A" w:rsidP="00C2085A">
      <w:pPr>
        <w:spacing w:after="0" w:line="240" w:lineRule="auto"/>
        <w:rPr>
          <w:rFonts w:ascii="Times New Roman" w:hAnsi="Times New Roman"/>
          <w:b/>
        </w:rPr>
      </w:pPr>
    </w:p>
    <w:p w14:paraId="586C95D0" w14:textId="77777777" w:rsidR="00C2085A" w:rsidRPr="003A7EC4" w:rsidRDefault="00C2085A" w:rsidP="00C2085A">
      <w:pPr>
        <w:spacing w:after="0" w:line="240" w:lineRule="auto"/>
        <w:rPr>
          <w:rFonts w:ascii="Times New Roman" w:hAnsi="Times New Roman"/>
          <w:b/>
        </w:rPr>
      </w:pPr>
    </w:p>
    <w:p w14:paraId="58BC286D" w14:textId="77777777" w:rsidR="00C2085A" w:rsidRPr="003A7EC4" w:rsidRDefault="00C2085A" w:rsidP="00C2085A">
      <w:pPr>
        <w:widowControl w:val="0"/>
        <w:spacing w:after="0" w:line="240" w:lineRule="auto"/>
        <w:jc w:val="center"/>
        <w:rPr>
          <w:rFonts w:ascii="Times New Roman" w:eastAsia="Calibri" w:hAnsi="Times New Roman"/>
          <w:b/>
          <w:sz w:val="24"/>
          <w:szCs w:val="24"/>
          <w:lang w:eastAsia="en-US"/>
        </w:rPr>
      </w:pPr>
      <w:r w:rsidRPr="003A7EC4">
        <w:rPr>
          <w:rFonts w:ascii="Times New Roman" w:hAnsi="Times New Roman"/>
          <w:b/>
          <w:bCs/>
          <w:iCs/>
          <w:sz w:val="24"/>
          <w:szCs w:val="24"/>
        </w:rPr>
        <w:t>2022г.</w:t>
      </w:r>
      <w:r w:rsidRPr="003A7EC4">
        <w:rPr>
          <w:rFonts w:ascii="Times New Roman" w:hAnsi="Times New Roman"/>
          <w:b/>
        </w:rPr>
        <w:br w:type="page"/>
      </w:r>
      <w:r w:rsidRPr="003A7EC4">
        <w:rPr>
          <w:rFonts w:ascii="Times New Roman" w:hAnsi="Times New Roman"/>
          <w:b/>
          <w:sz w:val="24"/>
          <w:szCs w:val="24"/>
        </w:rPr>
        <w:lastRenderedPageBreak/>
        <w:t>Содержание</w:t>
      </w:r>
    </w:p>
    <w:p w14:paraId="4567B710" w14:textId="77777777" w:rsidR="00C2085A" w:rsidRPr="003A7EC4" w:rsidRDefault="00C2085A" w:rsidP="00C2085A">
      <w:pPr>
        <w:widowControl w:val="0"/>
        <w:spacing w:after="0" w:line="240" w:lineRule="auto"/>
        <w:rPr>
          <w:rFonts w:ascii="Times New Roman" w:hAnsi="Times New Roman"/>
          <w:sz w:val="24"/>
          <w:szCs w:val="24"/>
        </w:rPr>
      </w:pPr>
    </w:p>
    <w:p w14:paraId="36E6B602" w14:textId="77777777" w:rsidR="00C2085A" w:rsidRPr="003A7EC4" w:rsidRDefault="00C2085A" w:rsidP="00C2085A">
      <w:pPr>
        <w:pStyle w:val="11"/>
        <w:tabs>
          <w:tab w:val="right" w:leader="dot" w:pos="9628"/>
        </w:tabs>
        <w:spacing w:before="0" w:after="0"/>
        <w:rPr>
          <w:b w:val="0"/>
          <w:noProof/>
          <w:sz w:val="24"/>
          <w:szCs w:val="24"/>
        </w:rPr>
      </w:pPr>
      <w:r w:rsidRPr="003A7EC4">
        <w:rPr>
          <w:bCs w:val="0"/>
          <w:caps w:val="0"/>
          <w:sz w:val="24"/>
          <w:szCs w:val="24"/>
        </w:rPr>
        <w:fldChar w:fldCharType="begin"/>
      </w:r>
      <w:r w:rsidRPr="003A7EC4">
        <w:rPr>
          <w:sz w:val="24"/>
          <w:szCs w:val="24"/>
        </w:rPr>
        <w:instrText xml:space="preserve"> TOC \o "1-3" \h \z \u </w:instrText>
      </w:r>
      <w:r w:rsidRPr="003A7EC4">
        <w:rPr>
          <w:bCs w:val="0"/>
          <w:caps w:val="0"/>
          <w:sz w:val="24"/>
          <w:szCs w:val="24"/>
        </w:rPr>
        <w:fldChar w:fldCharType="separate"/>
      </w:r>
      <w:hyperlink r:id="rId33" w:anchor="_Toc107602943" w:history="1">
        <w:r w:rsidRPr="003A7EC4">
          <w:rPr>
            <w:rStyle w:val="af"/>
            <w:b w:val="0"/>
            <w:noProof/>
            <w:color w:val="auto"/>
          </w:rPr>
          <w:t>1 ПОЯСНИТЕЛЬНАЯ ЗАПИСКА</w:t>
        </w:r>
        <w:r w:rsidRPr="003A7EC4">
          <w:rPr>
            <w:rStyle w:val="af"/>
            <w:b w:val="0"/>
            <w:noProof/>
            <w:webHidden/>
            <w:color w:val="auto"/>
          </w:rPr>
          <w:tab/>
        </w:r>
      </w:hyperlink>
    </w:p>
    <w:p w14:paraId="4BE1325C" w14:textId="77777777" w:rsidR="00C2085A" w:rsidRPr="003A7EC4" w:rsidRDefault="00607001" w:rsidP="00C2085A">
      <w:pPr>
        <w:pStyle w:val="11"/>
        <w:tabs>
          <w:tab w:val="right" w:leader="dot" w:pos="9628"/>
        </w:tabs>
        <w:spacing w:before="0" w:after="0"/>
        <w:rPr>
          <w:b w:val="0"/>
          <w:noProof/>
          <w:sz w:val="24"/>
          <w:szCs w:val="24"/>
        </w:rPr>
      </w:pPr>
      <w:hyperlink r:id="rId34" w:anchor="_Toc107602944" w:history="1">
        <w:r w:rsidR="00C2085A" w:rsidRPr="003A7EC4">
          <w:rPr>
            <w:rStyle w:val="af"/>
            <w:b w:val="0"/>
            <w:noProof/>
            <w:color w:val="auto"/>
          </w:rPr>
          <w:t>2 ОБЩАЯ ХАРАКТЕРИСТИКА УЧЕБНОЙ ДИСЦИПЛИНЫ «МАТЕМАТИКА»</w:t>
        </w:r>
        <w:r w:rsidR="00C2085A" w:rsidRPr="003A7EC4">
          <w:rPr>
            <w:rStyle w:val="af"/>
            <w:b w:val="0"/>
            <w:noProof/>
            <w:webHidden/>
            <w:color w:val="auto"/>
          </w:rPr>
          <w:tab/>
        </w:r>
      </w:hyperlink>
    </w:p>
    <w:p w14:paraId="1955BFC7" w14:textId="77777777" w:rsidR="00C2085A" w:rsidRPr="003A7EC4" w:rsidRDefault="00607001" w:rsidP="00C2085A">
      <w:pPr>
        <w:pStyle w:val="11"/>
        <w:tabs>
          <w:tab w:val="right" w:leader="dot" w:pos="9628"/>
        </w:tabs>
        <w:spacing w:before="0" w:after="0"/>
        <w:rPr>
          <w:b w:val="0"/>
          <w:noProof/>
          <w:sz w:val="24"/>
          <w:szCs w:val="24"/>
        </w:rPr>
      </w:pPr>
      <w:hyperlink r:id="rId35" w:anchor="_Toc107602945" w:history="1">
        <w:r w:rsidR="00C2085A" w:rsidRPr="003A7EC4">
          <w:rPr>
            <w:rStyle w:val="af"/>
            <w:b w:val="0"/>
            <w:noProof/>
            <w:color w:val="auto"/>
          </w:rPr>
          <w:t>3 МЕСТО УЧЕБНОЙ ДИСЦИПЛИНЫ В УЧЕБНОМ ПЛАНЕ</w:t>
        </w:r>
        <w:r w:rsidR="00C2085A" w:rsidRPr="003A7EC4">
          <w:rPr>
            <w:rStyle w:val="af"/>
            <w:b w:val="0"/>
            <w:noProof/>
            <w:webHidden/>
            <w:color w:val="auto"/>
          </w:rPr>
          <w:tab/>
        </w:r>
      </w:hyperlink>
    </w:p>
    <w:p w14:paraId="09AAEC4B" w14:textId="77777777" w:rsidR="00C2085A" w:rsidRPr="003A7EC4" w:rsidRDefault="00607001" w:rsidP="00C2085A">
      <w:pPr>
        <w:pStyle w:val="11"/>
        <w:tabs>
          <w:tab w:val="right" w:leader="dot" w:pos="9628"/>
        </w:tabs>
        <w:spacing w:before="0" w:after="0"/>
        <w:rPr>
          <w:b w:val="0"/>
          <w:noProof/>
          <w:sz w:val="24"/>
          <w:szCs w:val="24"/>
        </w:rPr>
      </w:pPr>
      <w:hyperlink r:id="rId36" w:anchor="_Toc107602946" w:history="1">
        <w:r w:rsidR="00C2085A" w:rsidRPr="003A7EC4">
          <w:rPr>
            <w:rStyle w:val="af"/>
            <w:b w:val="0"/>
            <w:noProof/>
            <w:color w:val="auto"/>
          </w:rPr>
          <w:t>4 РЕЗУЛЬТАТЫ ОСВОЕНИЯ УЧЕБНОЙ ДИСЦИПЛИНЫ</w:t>
        </w:r>
        <w:r w:rsidR="00C2085A" w:rsidRPr="003A7EC4">
          <w:rPr>
            <w:rStyle w:val="af"/>
            <w:b w:val="0"/>
            <w:noProof/>
            <w:webHidden/>
            <w:color w:val="auto"/>
          </w:rPr>
          <w:tab/>
        </w:r>
      </w:hyperlink>
    </w:p>
    <w:p w14:paraId="7D37B928" w14:textId="77777777" w:rsidR="00C2085A" w:rsidRPr="003A7EC4" w:rsidRDefault="00607001" w:rsidP="00C2085A">
      <w:pPr>
        <w:pStyle w:val="11"/>
        <w:tabs>
          <w:tab w:val="right" w:leader="dot" w:pos="9628"/>
        </w:tabs>
        <w:spacing w:before="0" w:after="0"/>
        <w:rPr>
          <w:b w:val="0"/>
          <w:noProof/>
          <w:sz w:val="24"/>
          <w:szCs w:val="24"/>
        </w:rPr>
      </w:pPr>
      <w:hyperlink r:id="rId37" w:anchor="_Toc107602947" w:history="1">
        <w:r w:rsidR="00C2085A" w:rsidRPr="003A7EC4">
          <w:rPr>
            <w:rStyle w:val="af"/>
            <w:b w:val="0"/>
            <w:noProof/>
            <w:color w:val="auto"/>
          </w:rPr>
          <w:t>5 СОДЕРЖАНИЕ УЧЕБНОЙ ДИСЦИПЛИНЫ</w:t>
        </w:r>
        <w:r w:rsidR="00C2085A" w:rsidRPr="003A7EC4">
          <w:rPr>
            <w:rStyle w:val="af"/>
            <w:b w:val="0"/>
            <w:noProof/>
            <w:webHidden/>
            <w:color w:val="auto"/>
          </w:rPr>
          <w:tab/>
        </w:r>
      </w:hyperlink>
    </w:p>
    <w:p w14:paraId="5DC73169" w14:textId="77777777" w:rsidR="00C2085A" w:rsidRPr="003A7EC4" w:rsidRDefault="00607001" w:rsidP="00C2085A">
      <w:pPr>
        <w:pStyle w:val="11"/>
        <w:tabs>
          <w:tab w:val="right" w:leader="dot" w:pos="9628"/>
        </w:tabs>
        <w:spacing w:before="0" w:after="0"/>
        <w:rPr>
          <w:b w:val="0"/>
          <w:noProof/>
          <w:sz w:val="24"/>
          <w:szCs w:val="24"/>
        </w:rPr>
      </w:pPr>
      <w:hyperlink r:id="rId38" w:anchor="_Toc107602948" w:history="1">
        <w:r w:rsidR="00C2085A" w:rsidRPr="003A7EC4">
          <w:rPr>
            <w:rStyle w:val="af"/>
            <w:b w:val="0"/>
            <w:noProof/>
            <w:color w:val="auto"/>
          </w:rPr>
          <w:t>6 ТЕМАТИЧЕСКОЕ ПЛАНИРОВАНИЕ</w:t>
        </w:r>
        <w:r w:rsidR="00C2085A" w:rsidRPr="003A7EC4">
          <w:rPr>
            <w:rStyle w:val="af"/>
            <w:b w:val="0"/>
            <w:noProof/>
            <w:webHidden/>
            <w:color w:val="auto"/>
          </w:rPr>
          <w:tab/>
        </w:r>
      </w:hyperlink>
    </w:p>
    <w:p w14:paraId="3DBF68FA" w14:textId="77777777" w:rsidR="00C2085A" w:rsidRPr="003A7EC4" w:rsidRDefault="00607001" w:rsidP="00C2085A">
      <w:pPr>
        <w:pStyle w:val="11"/>
        <w:tabs>
          <w:tab w:val="right" w:leader="dot" w:pos="9628"/>
        </w:tabs>
        <w:spacing w:before="0" w:after="0"/>
        <w:rPr>
          <w:b w:val="0"/>
          <w:noProof/>
          <w:sz w:val="24"/>
          <w:szCs w:val="24"/>
        </w:rPr>
      </w:pPr>
      <w:hyperlink r:id="rId39" w:anchor="_Toc107602951" w:history="1">
        <w:r w:rsidR="00C2085A" w:rsidRPr="003A7EC4">
          <w:rPr>
            <w:rStyle w:val="af"/>
            <w:b w:val="0"/>
            <w:noProof/>
            <w:color w:val="auto"/>
          </w:rPr>
          <w:t>7 ХАРАКТЕРИСТИКА ОСНОВНЫХ ВИДОВ УЧЕБНОЙ ДЕЯТЕЛЬНОСТИ ОБУЧАЮЩИХСЯ</w:t>
        </w:r>
        <w:r w:rsidR="00C2085A" w:rsidRPr="003A7EC4">
          <w:rPr>
            <w:rStyle w:val="af"/>
            <w:b w:val="0"/>
            <w:noProof/>
            <w:webHidden/>
            <w:color w:val="auto"/>
          </w:rPr>
          <w:tab/>
        </w:r>
      </w:hyperlink>
    </w:p>
    <w:p w14:paraId="732B24DF" w14:textId="77777777" w:rsidR="00C2085A" w:rsidRPr="003A7EC4" w:rsidRDefault="00607001" w:rsidP="00E102F3">
      <w:pPr>
        <w:pStyle w:val="11"/>
        <w:tabs>
          <w:tab w:val="right" w:leader="dot" w:pos="9628"/>
        </w:tabs>
        <w:spacing w:before="0" w:after="0"/>
        <w:rPr>
          <w:b w:val="0"/>
          <w:noProof/>
          <w:sz w:val="24"/>
          <w:szCs w:val="24"/>
        </w:rPr>
      </w:pPr>
      <w:hyperlink r:id="rId40" w:anchor="_Toc107602952" w:history="1">
        <w:r w:rsidR="00C2085A" w:rsidRPr="003A7EC4">
          <w:rPr>
            <w:rStyle w:val="af"/>
            <w:b w:val="0"/>
            <w:noProof/>
            <w:color w:val="auto"/>
          </w:rPr>
          <w:t>8 УЧеБнО-меТОДиЧеСкОе и маТериаЛЬнО-ТеХниЧеСкОе ОБеСПеЧение ПрОГраммЫ УЧеБнОЙ ДиСЦиПЛинЫ «маТемаТика»</w:t>
        </w:r>
        <w:r w:rsidR="00C2085A" w:rsidRPr="003A7EC4">
          <w:rPr>
            <w:rStyle w:val="af"/>
            <w:b w:val="0"/>
            <w:noProof/>
            <w:webHidden/>
            <w:color w:val="auto"/>
          </w:rPr>
          <w:tab/>
        </w:r>
      </w:hyperlink>
      <w:hyperlink r:id="rId41" w:anchor="_Toc107602953" w:history="1"/>
    </w:p>
    <w:p w14:paraId="593267FC" w14:textId="77777777" w:rsidR="00C2085A" w:rsidRPr="003A7EC4" w:rsidRDefault="00607001" w:rsidP="00C2085A">
      <w:pPr>
        <w:pStyle w:val="11"/>
        <w:tabs>
          <w:tab w:val="right" w:leader="dot" w:pos="9628"/>
        </w:tabs>
        <w:spacing w:before="0" w:after="0"/>
        <w:rPr>
          <w:b w:val="0"/>
          <w:noProof/>
          <w:sz w:val="24"/>
          <w:szCs w:val="24"/>
        </w:rPr>
      </w:pPr>
      <w:hyperlink r:id="rId42" w:anchor="_Toc107602954" w:history="1">
        <w:r w:rsidR="00C2085A" w:rsidRPr="003A7EC4">
          <w:rPr>
            <w:rStyle w:val="af"/>
            <w:b w:val="0"/>
            <w:noProof/>
            <w:color w:val="auto"/>
          </w:rPr>
          <w:t>9 ПЛАНИРУЕМЫЕ РЕЗУЛЬТАТЫ ИЗУЧЕНИЯ УЧЕБНОЙ ДИСЦИПЛИНЫ</w:t>
        </w:r>
        <w:r w:rsidR="00C2085A" w:rsidRPr="003A7EC4">
          <w:rPr>
            <w:rStyle w:val="af"/>
            <w:b w:val="0"/>
            <w:noProof/>
            <w:webHidden/>
            <w:color w:val="auto"/>
          </w:rPr>
          <w:tab/>
        </w:r>
      </w:hyperlink>
    </w:p>
    <w:p w14:paraId="7DCC1AD1" w14:textId="77777777" w:rsidR="00C2085A" w:rsidRPr="003A7EC4" w:rsidRDefault="00C2085A" w:rsidP="00C2085A">
      <w:pPr>
        <w:pStyle w:val="1"/>
        <w:widowControl w:val="0"/>
        <w:spacing w:before="0"/>
        <w:ind w:left="709"/>
        <w:rPr>
          <w:b w:val="0"/>
        </w:rPr>
      </w:pPr>
      <w:r w:rsidRPr="003A7EC4">
        <w:rPr>
          <w:b w:val="0"/>
        </w:rPr>
        <w:fldChar w:fldCharType="end"/>
      </w:r>
      <w:bookmarkStart w:id="170" w:name="_Toc462062880"/>
      <w:bookmarkStart w:id="171" w:name="_Toc479688721"/>
      <w:r w:rsidRPr="003A7EC4">
        <w:br w:type="page"/>
      </w:r>
      <w:bookmarkStart w:id="172" w:name="_Toc107602943"/>
      <w:r w:rsidRPr="003A7EC4">
        <w:rPr>
          <w:b w:val="0"/>
        </w:rPr>
        <w:lastRenderedPageBreak/>
        <w:t xml:space="preserve">1 </w:t>
      </w:r>
      <w:bookmarkEnd w:id="170"/>
      <w:r w:rsidRPr="003A7EC4">
        <w:rPr>
          <w:b w:val="0"/>
        </w:rPr>
        <w:t>ПОЯСНИТЕЛЬНАЯ ЗАПИСКА</w:t>
      </w:r>
      <w:bookmarkEnd w:id="171"/>
      <w:bookmarkEnd w:id="172"/>
    </w:p>
    <w:p w14:paraId="1A2DAFD3" w14:textId="77777777" w:rsidR="00C2085A" w:rsidRPr="003A7EC4" w:rsidRDefault="00C2085A" w:rsidP="00C2085A">
      <w:pPr>
        <w:widowControl w:val="0"/>
        <w:spacing w:after="0" w:line="240" w:lineRule="auto"/>
        <w:rPr>
          <w:rFonts w:ascii="Times New Roman" w:hAnsi="Times New Roman"/>
          <w:sz w:val="24"/>
          <w:szCs w:val="24"/>
        </w:rPr>
      </w:pPr>
    </w:p>
    <w:p w14:paraId="65BEFAB5" w14:textId="77777777" w:rsidR="00C2085A" w:rsidRPr="003A7EC4" w:rsidRDefault="00C2085A" w:rsidP="00465AC8">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w:t>
      </w:r>
      <w:r w:rsidR="00465AC8" w:rsidRPr="003A7EC4">
        <w:rPr>
          <w:rFonts w:ascii="Times New Roman" w:eastAsia="Times New Roman" w:hAnsi="Times New Roman" w:cs="Times New Roman"/>
          <w:i w:val="0"/>
          <w:iCs w:val="0"/>
          <w:color w:val="auto"/>
          <w:sz w:val="24"/>
          <w:szCs w:val="24"/>
        </w:rPr>
        <w:t>11.02.03 Эксплуатация оборудования радиосвязи и электрорадионавигации судов</w:t>
      </w:r>
      <w:r w:rsidRPr="003A7EC4">
        <w:rPr>
          <w:rFonts w:ascii="Times New Roman" w:eastAsia="Times New Roman" w:hAnsi="Times New Roman" w:cs="Times New Roman"/>
          <w:i w:val="0"/>
          <w:iCs w:val="0"/>
          <w:color w:val="auto"/>
          <w:sz w:val="24"/>
          <w:szCs w:val="24"/>
        </w:rPr>
        <w:t>).</w:t>
      </w:r>
    </w:p>
    <w:p w14:paraId="6AA4CF69"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4FB5F14B"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Содержание программы «Математика» направлено на достижение следующих </w:t>
      </w:r>
      <w:r w:rsidRPr="003A7EC4">
        <w:rPr>
          <w:rFonts w:ascii="Times New Roman" w:hAnsi="Times New Roman"/>
          <w:b/>
          <w:bCs/>
          <w:sz w:val="24"/>
          <w:szCs w:val="24"/>
        </w:rPr>
        <w:t>целей:</w:t>
      </w:r>
    </w:p>
    <w:p w14:paraId="11F6B7A5"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обеспечение сформированности представлений о социальных, культурных и исторических факторах становления математики;</w:t>
      </w:r>
    </w:p>
    <w:p w14:paraId="40EFEFE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обеспечение сформированности логического, алгоритмического и математического мышления;</w:t>
      </w:r>
    </w:p>
    <w:p w14:paraId="4FD3959C"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обеспечение сформированности умений применять полученные знания при решении различных задач;</w:t>
      </w:r>
    </w:p>
    <w:p w14:paraId="031F64F5"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6670B1F7"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0C683BF5" w14:textId="77777777" w:rsidR="00C2085A" w:rsidRPr="003A7EC4" w:rsidRDefault="00C2085A" w:rsidP="00C2085A">
      <w:pPr>
        <w:pStyle w:val="1"/>
        <w:widowControl w:val="0"/>
        <w:spacing w:before="0"/>
        <w:jc w:val="both"/>
        <w:rPr>
          <w:b w:val="0"/>
        </w:rPr>
      </w:pPr>
      <w:bookmarkStart w:id="173" w:name="_Toc107602944"/>
      <w:bookmarkStart w:id="174" w:name="_Toc479688722"/>
    </w:p>
    <w:p w14:paraId="15D0EDB7" w14:textId="77777777" w:rsidR="00C2085A" w:rsidRPr="003A7EC4" w:rsidRDefault="00C2085A" w:rsidP="00C2085A">
      <w:pPr>
        <w:pStyle w:val="1"/>
        <w:widowControl w:val="0"/>
        <w:spacing w:before="0"/>
        <w:jc w:val="both"/>
        <w:rPr>
          <w:b w:val="0"/>
        </w:rPr>
      </w:pPr>
      <w:r w:rsidRPr="003A7EC4">
        <w:rPr>
          <w:b w:val="0"/>
        </w:rPr>
        <w:t>2 ОБЩАЯ ХАРАКТЕРИСТИКА УЧЕБНОЙ ДИСЦИПЛИНЫ «МАТЕМАТИКА»</w:t>
      </w:r>
      <w:bookmarkEnd w:id="173"/>
      <w:bookmarkEnd w:id="174"/>
    </w:p>
    <w:p w14:paraId="0B3C3271" w14:textId="77777777" w:rsidR="00C2085A" w:rsidRPr="003A7EC4" w:rsidRDefault="00C2085A" w:rsidP="00C2085A">
      <w:pPr>
        <w:widowControl w:val="0"/>
        <w:spacing w:after="0" w:line="240" w:lineRule="auto"/>
        <w:ind w:firstLine="709"/>
        <w:jc w:val="both"/>
        <w:rPr>
          <w:rFonts w:ascii="Times New Roman" w:hAnsi="Times New Roman"/>
          <w:sz w:val="24"/>
          <w:szCs w:val="24"/>
        </w:rPr>
      </w:pPr>
    </w:p>
    <w:p w14:paraId="1F67CBEE"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Математика является фундаментальной общеобразовательной дисциплиной со сложившимся устойчивым содержанием и общими требованиями к подготовке обучающихся.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математики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математика изучается более углубленно, как профильная учебная дисциплина, учитывающая специфику осваиваемой специальности. Общие цели изучения математики традиционно реализуются в четырех направлениях:</w:t>
      </w:r>
    </w:p>
    <w:p w14:paraId="6C0729BF"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1) общее представление об идеях и методах математики;</w:t>
      </w:r>
    </w:p>
    <w:p w14:paraId="69D97EBE"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2) интеллектуальное развитие;</w:t>
      </w:r>
    </w:p>
    <w:p w14:paraId="57E030B0"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3) овладение необходимыми конкретными знаниями и умениями;</w:t>
      </w:r>
    </w:p>
    <w:p w14:paraId="4EB8BED5"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4) воспитательное воздействие.</w:t>
      </w:r>
    </w:p>
    <w:p w14:paraId="207DC4A0" w14:textId="77777777" w:rsidR="00C2085A" w:rsidRPr="003A7EC4" w:rsidRDefault="00C2085A" w:rsidP="00C2085A">
      <w:pPr>
        <w:widowControl w:val="0"/>
        <w:spacing w:after="0" w:line="240" w:lineRule="auto"/>
        <w:ind w:firstLine="709"/>
        <w:jc w:val="both"/>
        <w:rPr>
          <w:rFonts w:ascii="Times New Roman" w:hAnsi="Times New Roman"/>
          <w:sz w:val="24"/>
          <w:szCs w:val="24"/>
        </w:rPr>
      </w:pPr>
      <w:proofErr w:type="spellStart"/>
      <w:r w:rsidRPr="003A7EC4">
        <w:rPr>
          <w:rFonts w:ascii="Times New Roman" w:hAnsi="Times New Roman"/>
          <w:sz w:val="24"/>
          <w:szCs w:val="24"/>
        </w:rPr>
        <w:t>Профилизация</w:t>
      </w:r>
      <w:proofErr w:type="spellEnd"/>
      <w:r w:rsidRPr="003A7EC4">
        <w:rPr>
          <w:rFonts w:ascii="Times New Roman" w:hAnsi="Times New Roman"/>
          <w:sz w:val="24"/>
          <w:szCs w:val="24"/>
        </w:rPr>
        <w:t xml:space="preserve"> целей математического образования отражается на выборе приоритетов в организации учебной деятельности обучающихся. Для технического профиля </w:t>
      </w:r>
      <w:r w:rsidRPr="003A7EC4">
        <w:rPr>
          <w:rFonts w:ascii="Times New Roman" w:hAnsi="Times New Roman"/>
          <w:sz w:val="24"/>
          <w:szCs w:val="24"/>
        </w:rPr>
        <w:lastRenderedPageBreak/>
        <w:t>профессионального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w:t>
      </w:r>
    </w:p>
    <w:p w14:paraId="13ED0066" w14:textId="77777777" w:rsidR="00C2085A" w:rsidRPr="003A7EC4" w:rsidRDefault="00C2085A" w:rsidP="00C2085A">
      <w:pPr>
        <w:widowControl w:val="0"/>
        <w:tabs>
          <w:tab w:val="left" w:pos="993"/>
        </w:tabs>
        <w:spacing w:after="0" w:line="240" w:lineRule="auto"/>
        <w:ind w:firstLine="709"/>
        <w:jc w:val="both"/>
        <w:rPr>
          <w:rFonts w:ascii="Times New Roman" w:hAnsi="Times New Roman"/>
          <w:sz w:val="24"/>
          <w:szCs w:val="24"/>
        </w:rPr>
      </w:pPr>
      <w:r w:rsidRPr="003A7EC4">
        <w:rPr>
          <w:rFonts w:ascii="Times New Roman" w:hAnsi="Times New Roman"/>
          <w:sz w:val="24"/>
          <w:szCs w:val="24"/>
        </w:rPr>
        <w:t>Изучение математики как профильной общеобразовательной учебной дисциплины, учитывающей специфику осваиваемой студентами специальности СПО, обеспечивается:</w:t>
      </w:r>
    </w:p>
    <w:p w14:paraId="06350D78" w14:textId="77777777" w:rsidR="00C2085A" w:rsidRPr="003A7EC4" w:rsidRDefault="00C2085A" w:rsidP="00C2085A">
      <w:pPr>
        <w:widowControl w:val="0"/>
        <w:tabs>
          <w:tab w:val="left" w:pos="993"/>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выбором различных подходов к введению основных понятий;</w:t>
      </w:r>
    </w:p>
    <w:p w14:paraId="3C5261DA" w14:textId="77777777" w:rsidR="00C2085A" w:rsidRPr="003A7EC4" w:rsidRDefault="00C2085A" w:rsidP="00C2085A">
      <w:pPr>
        <w:widowControl w:val="0"/>
        <w:tabs>
          <w:tab w:val="left" w:pos="993"/>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формированием системы учебных заданий, обеспечивающих эффективное осуществление выбранных целевых установок;</w:t>
      </w:r>
    </w:p>
    <w:p w14:paraId="3F80B6F2" w14:textId="77777777" w:rsidR="00C2085A" w:rsidRPr="003A7EC4" w:rsidRDefault="00C2085A" w:rsidP="00C2085A">
      <w:pPr>
        <w:widowControl w:val="0"/>
        <w:tabs>
          <w:tab w:val="left" w:pos="993"/>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обогащением спектра стилей учебной деятельности за счет согласования с ведущими деятельностными характеристиками выбранной специальности.</w:t>
      </w:r>
    </w:p>
    <w:p w14:paraId="47F73815"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Профильная составляющая отражается в требованиях к подготовке обучающихся в части:</w:t>
      </w:r>
    </w:p>
    <w:p w14:paraId="722F531F" w14:textId="77777777" w:rsidR="00C2085A" w:rsidRPr="003A7EC4" w:rsidRDefault="00C2085A" w:rsidP="00C2085A">
      <w:pPr>
        <w:widowControl w:val="0"/>
        <w:tabs>
          <w:tab w:val="left" w:pos="993"/>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общей системы знаний: содержательные примеры использования математических идей и методов в профессиональной деятельности;</w:t>
      </w:r>
    </w:p>
    <w:p w14:paraId="1C94AFC5" w14:textId="77777777" w:rsidR="00C2085A" w:rsidRPr="003A7EC4" w:rsidRDefault="00C2085A" w:rsidP="00C2085A">
      <w:pPr>
        <w:widowControl w:val="0"/>
        <w:tabs>
          <w:tab w:val="left" w:pos="993"/>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умений: различие в уровне требований к сложности применяемых алгоритмов;</w:t>
      </w:r>
    </w:p>
    <w:p w14:paraId="0F27D470" w14:textId="77777777" w:rsidR="00C2085A" w:rsidRPr="003A7EC4" w:rsidRDefault="00C2085A" w:rsidP="00C2085A">
      <w:pPr>
        <w:widowControl w:val="0"/>
        <w:tabs>
          <w:tab w:val="left" w:pos="993"/>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14:paraId="060D8530"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Таким образом, реализация содержания учебной дисциплины ориентирует на приоритетную роль процессуальных характеристик учебной работы, зависящих от профиля профессионального образования, получения опыта использования математики в содержательных и профессионально значимых ситуациях по сравнению с формально-уровневыми результативными характеристиками обучения.</w:t>
      </w:r>
    </w:p>
    <w:p w14:paraId="4FBB3444"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Содержание учебной дисциплины разработано в соответствии с основными содержательными линиями обучения математике:</w:t>
      </w:r>
    </w:p>
    <w:p w14:paraId="5BD0E686"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w:t>
      </w:r>
      <w:r w:rsidRPr="003A7EC4">
        <w:rPr>
          <w:rFonts w:ascii="Times New Roman" w:hAnsi="Times New Roman"/>
          <w:b/>
          <w:sz w:val="24"/>
          <w:szCs w:val="24"/>
        </w:rPr>
        <w:t>алгебраическая линия</w:t>
      </w:r>
      <w:r w:rsidRPr="003A7EC4">
        <w:rPr>
          <w:rFonts w:ascii="Times New Roman" w:hAnsi="Times New Roman"/>
          <w:sz w:val="24"/>
          <w:szCs w:val="24"/>
        </w:rPr>
        <w:t>,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78288A01"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w:t>
      </w:r>
      <w:r w:rsidRPr="003A7EC4">
        <w:rPr>
          <w:rFonts w:ascii="Times New Roman" w:hAnsi="Times New Roman"/>
          <w:b/>
          <w:sz w:val="24"/>
          <w:szCs w:val="24"/>
        </w:rPr>
        <w:t>теоретико-функциональная линия</w:t>
      </w:r>
      <w:r w:rsidRPr="003A7EC4">
        <w:rPr>
          <w:rFonts w:ascii="Times New Roman" w:hAnsi="Times New Roman"/>
          <w:sz w:val="24"/>
          <w:szCs w:val="24"/>
        </w:rPr>
        <w:t>,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464334B6"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b/>
          <w:sz w:val="24"/>
          <w:szCs w:val="24"/>
        </w:rPr>
        <w:t>• линия уравнений и неравенств</w:t>
      </w:r>
      <w:r w:rsidRPr="003A7EC4">
        <w:rPr>
          <w:rFonts w:ascii="Times New Roman" w:hAnsi="Times New Roman"/>
          <w:sz w:val="24"/>
          <w:szCs w:val="24"/>
        </w:rPr>
        <w:t>,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
    <w:p w14:paraId="1B49F6C5"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b/>
          <w:sz w:val="24"/>
          <w:szCs w:val="24"/>
        </w:rPr>
        <w:t>• геометрическая линия</w:t>
      </w:r>
      <w:r w:rsidRPr="003A7EC4">
        <w:rPr>
          <w:rFonts w:ascii="Times New Roman" w:hAnsi="Times New Roman"/>
          <w:sz w:val="24"/>
          <w:szCs w:val="24"/>
        </w:rPr>
        <w:t>,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7F8CB66F"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b/>
          <w:sz w:val="24"/>
          <w:szCs w:val="24"/>
        </w:rPr>
        <w:t>• стохастическая линия</w:t>
      </w:r>
      <w:r w:rsidRPr="003A7EC4">
        <w:rPr>
          <w:rFonts w:ascii="Times New Roman" w:hAnsi="Times New Roman"/>
          <w:sz w:val="24"/>
          <w:szCs w:val="24"/>
        </w:rPr>
        <w:t>, основанная на развитии комбинаторных умений, представлений о вероятностно-статистических закономерностях окружающего мира.</w:t>
      </w:r>
    </w:p>
    <w:p w14:paraId="543FBC7B" w14:textId="77777777" w:rsidR="00465AC8" w:rsidRPr="003A7EC4" w:rsidRDefault="00465AC8" w:rsidP="00C2085A">
      <w:pPr>
        <w:widowControl w:val="0"/>
        <w:spacing w:after="0" w:line="240" w:lineRule="auto"/>
        <w:ind w:firstLine="709"/>
        <w:jc w:val="both"/>
        <w:rPr>
          <w:rFonts w:ascii="Times New Roman" w:hAnsi="Times New Roman"/>
          <w:sz w:val="24"/>
          <w:szCs w:val="24"/>
        </w:rPr>
      </w:pPr>
    </w:p>
    <w:p w14:paraId="2C2E93C6" w14:textId="77777777" w:rsidR="00465AC8" w:rsidRPr="003A7EC4" w:rsidRDefault="00465AC8" w:rsidP="00C2085A">
      <w:pPr>
        <w:widowControl w:val="0"/>
        <w:spacing w:after="0" w:line="240" w:lineRule="auto"/>
        <w:ind w:firstLine="709"/>
        <w:jc w:val="both"/>
        <w:rPr>
          <w:rFonts w:ascii="Times New Roman" w:hAnsi="Times New Roman"/>
          <w:sz w:val="24"/>
          <w:szCs w:val="24"/>
        </w:rPr>
      </w:pPr>
    </w:p>
    <w:p w14:paraId="11E7EBA6" w14:textId="77777777" w:rsidR="00C2085A" w:rsidRPr="003A7EC4" w:rsidRDefault="00C2085A" w:rsidP="00C2085A">
      <w:pPr>
        <w:pStyle w:val="1"/>
        <w:widowControl w:val="0"/>
        <w:spacing w:before="0"/>
        <w:rPr>
          <w:b w:val="0"/>
        </w:rPr>
      </w:pPr>
      <w:bookmarkStart w:id="175" w:name="_Toc107602945"/>
      <w:bookmarkStart w:id="176" w:name="_Toc479688723"/>
      <w:r w:rsidRPr="003A7EC4">
        <w:rPr>
          <w:b w:val="0"/>
        </w:rPr>
        <w:lastRenderedPageBreak/>
        <w:t>3 МЕСТО УЧЕБНОЙ ДИСЦИПЛИНЫ В УЧЕБНОМ ПЛАНЕ</w:t>
      </w:r>
      <w:bookmarkEnd w:id="175"/>
      <w:bookmarkEnd w:id="176"/>
    </w:p>
    <w:p w14:paraId="0947F52F" w14:textId="77777777" w:rsidR="00C2085A" w:rsidRPr="003A7EC4" w:rsidRDefault="00C2085A" w:rsidP="00C2085A">
      <w:pPr>
        <w:widowControl w:val="0"/>
        <w:spacing w:after="0" w:line="240" w:lineRule="auto"/>
        <w:ind w:firstLine="709"/>
        <w:jc w:val="both"/>
        <w:rPr>
          <w:rFonts w:ascii="Times New Roman" w:hAnsi="Times New Roman"/>
          <w:sz w:val="24"/>
          <w:szCs w:val="24"/>
          <w:lang w:val="x-none"/>
        </w:rPr>
      </w:pPr>
    </w:p>
    <w:p w14:paraId="2895B031"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14:paraId="11951069"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EA33FF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Место учебной дисциплины в структуре программы подготовки специалистов среднего звена: дисциплина входит в общеобразовательный цикл как профильная дисциплина.</w:t>
      </w:r>
    </w:p>
    <w:p w14:paraId="77DAE7C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3FAF52B" w14:textId="77777777" w:rsidR="00C2085A" w:rsidRPr="003A7EC4" w:rsidRDefault="00C2085A" w:rsidP="00C2085A">
      <w:pPr>
        <w:pStyle w:val="1"/>
        <w:widowControl w:val="0"/>
        <w:spacing w:before="0"/>
        <w:rPr>
          <w:b w:val="0"/>
        </w:rPr>
      </w:pPr>
      <w:bookmarkStart w:id="177" w:name="_Toc107602946"/>
      <w:bookmarkStart w:id="178" w:name="_Toc479688724"/>
      <w:r w:rsidRPr="003A7EC4">
        <w:rPr>
          <w:b w:val="0"/>
        </w:rPr>
        <w:t>4 РЕЗУЛЬТАТЫ ОСВОЕНИЯ УЧЕБНОЙ ДИСЦИПЛИНЫ</w:t>
      </w:r>
      <w:bookmarkEnd w:id="177"/>
      <w:bookmarkEnd w:id="178"/>
    </w:p>
    <w:p w14:paraId="6D9C42DE" w14:textId="77777777" w:rsidR="00C2085A" w:rsidRPr="003A7EC4" w:rsidRDefault="00C2085A" w:rsidP="00C2085A">
      <w:pPr>
        <w:widowControl w:val="0"/>
        <w:spacing w:after="0" w:line="240" w:lineRule="auto"/>
        <w:ind w:firstLine="709"/>
        <w:jc w:val="both"/>
        <w:rPr>
          <w:rFonts w:ascii="Times New Roman" w:hAnsi="Times New Roman"/>
          <w:sz w:val="24"/>
          <w:szCs w:val="24"/>
        </w:rPr>
      </w:pPr>
    </w:p>
    <w:p w14:paraId="1EBE2D18"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Освоение содержания учебной дисциплины «Математика» обеспечивает достижение студентами следующих </w:t>
      </w:r>
      <w:r w:rsidRPr="003A7EC4">
        <w:rPr>
          <w:rFonts w:ascii="Times New Roman" w:hAnsi="Times New Roman"/>
          <w:b/>
          <w:bCs/>
          <w:iCs/>
          <w:sz w:val="24"/>
          <w:szCs w:val="24"/>
        </w:rPr>
        <w:t>результатов</w:t>
      </w:r>
      <w:r w:rsidRPr="003A7EC4">
        <w:rPr>
          <w:rFonts w:ascii="Times New Roman" w:hAnsi="Times New Roman"/>
          <w:sz w:val="24"/>
          <w:szCs w:val="24"/>
        </w:rPr>
        <w:t>:</w:t>
      </w:r>
    </w:p>
    <w:p w14:paraId="00D4C1AC"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w:t>
      </w:r>
      <w:r w:rsidRPr="003A7EC4">
        <w:rPr>
          <w:rFonts w:ascii="Times New Roman" w:hAnsi="Times New Roman"/>
          <w:b/>
          <w:bCs/>
          <w:iCs/>
          <w:sz w:val="24"/>
          <w:szCs w:val="24"/>
        </w:rPr>
        <w:t>личностных</w:t>
      </w:r>
      <w:r w:rsidRPr="003A7EC4">
        <w:rPr>
          <w:rFonts w:ascii="Times New Roman" w:hAnsi="Times New Roman"/>
          <w:b/>
          <w:bCs/>
          <w:sz w:val="24"/>
          <w:szCs w:val="24"/>
        </w:rPr>
        <w:t>:</w:t>
      </w:r>
    </w:p>
    <w:p w14:paraId="7D168FB0"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65935995"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60E09E3D"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242386B1"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01F309CC"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63CB9440"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готовность и способность к самостоятельной творческой и ответственной деятельности;</w:t>
      </w:r>
    </w:p>
    <w:p w14:paraId="14033D7D"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5B5A8D8B"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3BF502FC" w14:textId="77777777" w:rsidR="00C2085A" w:rsidRPr="003A7EC4" w:rsidRDefault="00C2085A" w:rsidP="00C2085A">
      <w:pPr>
        <w:widowControl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 </w:t>
      </w:r>
      <w:r w:rsidRPr="003A7EC4">
        <w:rPr>
          <w:rFonts w:ascii="Times New Roman" w:hAnsi="Times New Roman"/>
          <w:b/>
          <w:bCs/>
          <w:iCs/>
          <w:sz w:val="24"/>
          <w:szCs w:val="24"/>
        </w:rPr>
        <w:t>метапредметных</w:t>
      </w:r>
      <w:r w:rsidRPr="003A7EC4">
        <w:rPr>
          <w:rFonts w:ascii="Times New Roman" w:hAnsi="Times New Roman"/>
          <w:b/>
          <w:bCs/>
          <w:sz w:val="24"/>
          <w:szCs w:val="24"/>
        </w:rPr>
        <w:t>:</w:t>
      </w:r>
    </w:p>
    <w:p w14:paraId="41805031" w14:textId="77777777" w:rsidR="00C2085A" w:rsidRPr="003A7EC4" w:rsidRDefault="00C2085A" w:rsidP="00C2085A">
      <w:pPr>
        <w:widowControl w:val="0"/>
        <w:tabs>
          <w:tab w:val="left" w:pos="851"/>
          <w:tab w:val="left" w:pos="993"/>
          <w:tab w:val="left" w:pos="1418"/>
        </w:tabs>
        <w:spacing w:after="0" w:line="240" w:lineRule="auto"/>
        <w:ind w:firstLine="709"/>
        <w:jc w:val="both"/>
        <w:rPr>
          <w:rFonts w:ascii="Times New Roman" w:hAnsi="Times New Roman"/>
          <w:sz w:val="24"/>
          <w:szCs w:val="24"/>
        </w:rPr>
      </w:pPr>
      <w:r w:rsidRPr="003A7EC4">
        <w:rPr>
          <w:rFonts w:ascii="Times New Roman" w:hAnsi="Times New Roman"/>
          <w:sz w:val="24"/>
          <w:szCs w:val="24"/>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2914F0D" w14:textId="77777777" w:rsidR="00C2085A" w:rsidRPr="003A7EC4" w:rsidRDefault="00C2085A" w:rsidP="00C2085A">
      <w:pPr>
        <w:widowControl w:val="0"/>
        <w:tabs>
          <w:tab w:val="left" w:pos="851"/>
          <w:tab w:val="left" w:pos="993"/>
          <w:tab w:val="left" w:pos="1418"/>
        </w:tabs>
        <w:spacing w:after="0" w:line="240" w:lineRule="auto"/>
        <w:ind w:firstLine="709"/>
        <w:jc w:val="both"/>
        <w:rPr>
          <w:rFonts w:ascii="Times New Roman" w:hAnsi="Times New Roman"/>
          <w:sz w:val="24"/>
          <w:szCs w:val="24"/>
        </w:rPr>
      </w:pPr>
      <w:r w:rsidRPr="003A7EC4">
        <w:rPr>
          <w:rFonts w:ascii="Times New Roman" w:hAnsi="Times New Roman"/>
          <w:sz w:val="24"/>
          <w:szCs w:val="24"/>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B928B1A" w14:textId="77777777" w:rsidR="00C2085A" w:rsidRPr="003A7EC4" w:rsidRDefault="00C2085A" w:rsidP="00C2085A">
      <w:pPr>
        <w:widowControl w:val="0"/>
        <w:tabs>
          <w:tab w:val="left" w:pos="851"/>
          <w:tab w:val="left" w:pos="993"/>
          <w:tab w:val="left" w:pos="1418"/>
        </w:tabs>
        <w:spacing w:after="0" w:line="240" w:lineRule="auto"/>
        <w:ind w:firstLine="709"/>
        <w:jc w:val="both"/>
        <w:rPr>
          <w:rFonts w:ascii="Times New Roman" w:hAnsi="Times New Roman"/>
          <w:sz w:val="24"/>
          <w:szCs w:val="24"/>
        </w:rPr>
      </w:pPr>
      <w:r w:rsidRPr="003A7EC4">
        <w:rPr>
          <w:rFonts w:ascii="Times New Roman" w:hAnsi="Times New Roman"/>
          <w:sz w:val="24"/>
          <w:szCs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FEF3524" w14:textId="77777777" w:rsidR="00C2085A" w:rsidRPr="003A7EC4" w:rsidRDefault="00C2085A" w:rsidP="00C2085A">
      <w:pPr>
        <w:widowControl w:val="0"/>
        <w:tabs>
          <w:tab w:val="left" w:pos="851"/>
          <w:tab w:val="left" w:pos="993"/>
          <w:tab w:val="left" w:pos="1418"/>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w:t>
      </w:r>
      <w:r w:rsidRPr="003A7EC4">
        <w:rPr>
          <w:rFonts w:ascii="Times New Roman" w:hAnsi="Times New Roman"/>
          <w:sz w:val="24"/>
          <w:szCs w:val="24"/>
        </w:rPr>
        <w:lastRenderedPageBreak/>
        <w:t xml:space="preserve">критически оценивать и интерпретировать информацию, получаемую из различных источников; </w:t>
      </w:r>
    </w:p>
    <w:p w14:paraId="26D697F9" w14:textId="77777777" w:rsidR="00C2085A" w:rsidRPr="003A7EC4" w:rsidRDefault="00C2085A" w:rsidP="00C2085A">
      <w:pPr>
        <w:widowControl w:val="0"/>
        <w:tabs>
          <w:tab w:val="left" w:pos="851"/>
          <w:tab w:val="left" w:pos="993"/>
          <w:tab w:val="left" w:pos="1418"/>
        </w:tabs>
        <w:spacing w:after="0" w:line="240" w:lineRule="auto"/>
        <w:ind w:firstLine="709"/>
        <w:jc w:val="both"/>
        <w:rPr>
          <w:rFonts w:ascii="Times New Roman" w:hAnsi="Times New Roman"/>
          <w:sz w:val="24"/>
          <w:szCs w:val="24"/>
        </w:rPr>
      </w:pPr>
      <w:r w:rsidRPr="003A7EC4">
        <w:rPr>
          <w:rFonts w:ascii="Times New Roman" w:hAnsi="Times New Roman"/>
          <w:sz w:val="24"/>
          <w:szCs w:val="24"/>
        </w:rPr>
        <w:t>− владение языковыми средствами: умение ясно, логично и точно излагать свою точку зрения, использовать адекватные языковые средства;</w:t>
      </w:r>
    </w:p>
    <w:p w14:paraId="1190E288" w14:textId="77777777" w:rsidR="00C2085A" w:rsidRPr="003A7EC4" w:rsidRDefault="00C2085A" w:rsidP="00C2085A">
      <w:pPr>
        <w:widowControl w:val="0"/>
        <w:tabs>
          <w:tab w:val="left" w:pos="851"/>
          <w:tab w:val="left" w:pos="993"/>
          <w:tab w:val="left" w:pos="1418"/>
        </w:tabs>
        <w:spacing w:after="0" w:line="240" w:lineRule="auto"/>
        <w:ind w:firstLine="709"/>
        <w:jc w:val="both"/>
        <w:rPr>
          <w:rFonts w:ascii="Times New Roman" w:hAnsi="Times New Roman"/>
          <w:sz w:val="24"/>
          <w:szCs w:val="24"/>
        </w:rPr>
      </w:pPr>
      <w:r w:rsidRPr="003A7EC4">
        <w:rPr>
          <w:rFonts w:ascii="Times New Roman" w:hAnsi="Times New Roman"/>
          <w:sz w:val="24"/>
          <w:szCs w:val="24"/>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14:paraId="7E4F4249" w14:textId="77777777" w:rsidR="00C2085A" w:rsidRPr="003A7EC4" w:rsidRDefault="00C2085A" w:rsidP="00C2085A">
      <w:pPr>
        <w:widowControl w:val="0"/>
        <w:tabs>
          <w:tab w:val="left" w:pos="851"/>
          <w:tab w:val="left" w:pos="993"/>
          <w:tab w:val="left" w:pos="1418"/>
        </w:tabs>
        <w:spacing w:after="0" w:line="240" w:lineRule="auto"/>
        <w:ind w:firstLine="709"/>
        <w:jc w:val="both"/>
        <w:rPr>
          <w:rFonts w:ascii="Times New Roman" w:hAnsi="Times New Roman"/>
          <w:sz w:val="24"/>
          <w:szCs w:val="24"/>
        </w:rPr>
      </w:pPr>
      <w:r w:rsidRPr="003A7EC4">
        <w:rPr>
          <w:rFonts w:ascii="Times New Roman" w:hAnsi="Times New Roman"/>
          <w:sz w:val="24"/>
          <w:szCs w:val="24"/>
        </w:rPr>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41AEE447" w14:textId="77777777" w:rsidR="00C2085A" w:rsidRPr="003A7EC4" w:rsidRDefault="00C2085A" w:rsidP="00C2085A">
      <w:pPr>
        <w:widowControl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 </w:t>
      </w:r>
      <w:r w:rsidRPr="003A7EC4">
        <w:rPr>
          <w:rFonts w:ascii="Times New Roman" w:hAnsi="Times New Roman"/>
          <w:b/>
          <w:bCs/>
          <w:iCs/>
          <w:sz w:val="24"/>
          <w:szCs w:val="24"/>
        </w:rPr>
        <w:t>предметных</w:t>
      </w:r>
      <w:r w:rsidRPr="003A7EC4">
        <w:rPr>
          <w:rFonts w:ascii="Times New Roman" w:hAnsi="Times New Roman"/>
          <w:b/>
          <w:bCs/>
          <w:sz w:val="24"/>
          <w:szCs w:val="24"/>
        </w:rPr>
        <w:t>:</w:t>
      </w:r>
    </w:p>
    <w:p w14:paraId="6D785813"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3CD7BA67"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3B16D1AB"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владение методами доказательств и алгоритмов решения, умение их применять, проводить доказательные рассуждения в ходе решения задач;</w:t>
      </w:r>
    </w:p>
    <w:p w14:paraId="75765533"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57AF7BB0"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0228FA04"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790C0E37"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5E8A5EF9"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−владение навыками использования готовых компьютерных программ при решении задач.</w:t>
      </w:r>
    </w:p>
    <w:p w14:paraId="7D6A651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Рабочая программа направлена на формирование у обучающихся элементов следующих общих компетенций: </w:t>
      </w:r>
    </w:p>
    <w:p w14:paraId="75B66153"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p w14:paraId="70C0B226"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p w14:paraId="2B7F4588"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ОК 3. Принимать решения в стандартных и нестандартных ситуациях и нести за них ответственность. </w:t>
      </w:r>
    </w:p>
    <w:p w14:paraId="4C9B3145"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78BE0D1D"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ОК 5. Использовать информационно – коммуникационные технологии в профессиональной деятельности.</w:t>
      </w:r>
    </w:p>
    <w:p w14:paraId="2E0A04B4"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ОК 6. Работать в коллективе и команде, эффективно общаться с коллегами, </w:t>
      </w:r>
      <w:r w:rsidRPr="003A7EC4">
        <w:rPr>
          <w:rFonts w:ascii="Times New Roman" w:hAnsi="Times New Roman"/>
          <w:sz w:val="24"/>
          <w:szCs w:val="24"/>
        </w:rPr>
        <w:lastRenderedPageBreak/>
        <w:t>руководством, потребителями.</w:t>
      </w:r>
    </w:p>
    <w:p w14:paraId="516327E9"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ОК 7. Брать на себя ответственность за работу членов команды (подчинённых), за результат выполнения заданий.</w:t>
      </w:r>
    </w:p>
    <w:p w14:paraId="63FEEA29"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56A22E7"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ОК 9. Ориентироваться в условиях частой смены технологий в профессиональной деятельности.</w:t>
      </w:r>
    </w:p>
    <w:p w14:paraId="13C9C300" w14:textId="77777777" w:rsidR="00C2085A" w:rsidRPr="003A7EC4" w:rsidRDefault="00C2085A" w:rsidP="00C2085A">
      <w:pPr>
        <w:pStyle w:val="1"/>
        <w:spacing w:before="0"/>
        <w:rPr>
          <w:b w:val="0"/>
        </w:rPr>
      </w:pPr>
      <w:bookmarkStart w:id="179" w:name="_Toc107602947"/>
      <w:bookmarkStart w:id="180" w:name="_Toc479688725"/>
    </w:p>
    <w:p w14:paraId="3E4A8AA0" w14:textId="77777777" w:rsidR="00C2085A" w:rsidRPr="003A7EC4" w:rsidRDefault="00C2085A" w:rsidP="00C2085A">
      <w:pPr>
        <w:pStyle w:val="1"/>
        <w:spacing w:before="0"/>
        <w:rPr>
          <w:b w:val="0"/>
        </w:rPr>
      </w:pPr>
      <w:r w:rsidRPr="003A7EC4">
        <w:rPr>
          <w:b w:val="0"/>
        </w:rPr>
        <w:t>5 СОДЕРЖАНИЕ УЧЕБНОЙ ДИСЦИПЛИНЫ</w:t>
      </w:r>
      <w:bookmarkEnd w:id="179"/>
      <w:bookmarkEnd w:id="180"/>
    </w:p>
    <w:p w14:paraId="4CB4FBBC" w14:textId="77777777" w:rsidR="00C2085A" w:rsidRPr="003A7EC4" w:rsidRDefault="00C2085A" w:rsidP="00C2085A">
      <w:pPr>
        <w:widowControl w:val="0"/>
        <w:spacing w:after="0" w:line="240" w:lineRule="auto"/>
        <w:ind w:firstLine="709"/>
        <w:rPr>
          <w:rFonts w:ascii="Times New Roman" w:hAnsi="Times New Roman"/>
          <w:sz w:val="24"/>
          <w:szCs w:val="24"/>
          <w:lang w:val="x-none" w:eastAsia="x-none"/>
        </w:rPr>
      </w:pPr>
    </w:p>
    <w:p w14:paraId="562A2C7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en-US"/>
        </w:rPr>
      </w:pPr>
      <w:r w:rsidRPr="003A7EC4">
        <w:rPr>
          <w:rFonts w:ascii="Times New Roman" w:hAnsi="Times New Roman"/>
          <w:b/>
          <w:sz w:val="24"/>
          <w:szCs w:val="24"/>
        </w:rPr>
        <w:t>Введение</w:t>
      </w:r>
    </w:p>
    <w:p w14:paraId="2AF7E064"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p w14:paraId="0268210B"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АЛГЕБРА</w:t>
      </w:r>
    </w:p>
    <w:p w14:paraId="6FC845C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3A7EC4">
        <w:rPr>
          <w:rFonts w:ascii="Times New Roman" w:hAnsi="Times New Roman"/>
          <w:b/>
          <w:iCs/>
          <w:sz w:val="24"/>
          <w:szCs w:val="24"/>
        </w:rPr>
        <w:t>Развитие понятия о числе</w:t>
      </w:r>
    </w:p>
    <w:p w14:paraId="71292E78"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Целые и рациональные числа. Действительные числа. </w:t>
      </w:r>
      <w:r w:rsidRPr="003A7EC4">
        <w:rPr>
          <w:rFonts w:ascii="Times New Roman" w:hAnsi="Times New Roman"/>
          <w:iCs/>
          <w:sz w:val="24"/>
          <w:szCs w:val="24"/>
        </w:rPr>
        <w:t>Приближенные вычисления</w:t>
      </w:r>
      <w:r w:rsidRPr="003A7EC4">
        <w:rPr>
          <w:rFonts w:ascii="Times New Roman" w:hAnsi="Times New Roman"/>
          <w:sz w:val="24"/>
          <w:szCs w:val="24"/>
        </w:rPr>
        <w:t xml:space="preserve">. </w:t>
      </w:r>
      <w:r w:rsidRPr="003A7EC4">
        <w:rPr>
          <w:rFonts w:ascii="Times New Roman" w:hAnsi="Times New Roman"/>
          <w:iCs/>
          <w:sz w:val="24"/>
          <w:szCs w:val="24"/>
        </w:rPr>
        <w:t>Комплексные числа</w:t>
      </w:r>
      <w:r w:rsidRPr="003A7EC4">
        <w:rPr>
          <w:rFonts w:ascii="Times New Roman" w:hAnsi="Times New Roman"/>
          <w:sz w:val="24"/>
          <w:szCs w:val="24"/>
        </w:rPr>
        <w:t xml:space="preserve">. </w:t>
      </w:r>
    </w:p>
    <w:p w14:paraId="53E8A04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A7EC4">
        <w:rPr>
          <w:rFonts w:ascii="Times New Roman" w:hAnsi="Times New Roman"/>
          <w:b/>
          <w:iCs/>
          <w:sz w:val="24"/>
          <w:szCs w:val="24"/>
        </w:rPr>
        <w:t>Корни</w:t>
      </w:r>
      <w:r w:rsidRPr="003A7EC4">
        <w:rPr>
          <w:rFonts w:ascii="Times New Roman" w:hAnsi="Times New Roman"/>
          <w:b/>
          <w:sz w:val="24"/>
          <w:szCs w:val="24"/>
        </w:rPr>
        <w:t xml:space="preserve">, </w:t>
      </w:r>
      <w:r w:rsidRPr="003A7EC4">
        <w:rPr>
          <w:rFonts w:ascii="Times New Roman" w:hAnsi="Times New Roman"/>
          <w:b/>
          <w:iCs/>
          <w:sz w:val="24"/>
          <w:szCs w:val="24"/>
        </w:rPr>
        <w:t>степени и логарифмы</w:t>
      </w:r>
      <w:r w:rsidRPr="003A7EC4">
        <w:rPr>
          <w:rFonts w:ascii="Times New Roman" w:hAnsi="Times New Roman"/>
          <w:iCs/>
          <w:sz w:val="24"/>
          <w:szCs w:val="24"/>
        </w:rPr>
        <w:t xml:space="preserve"> </w:t>
      </w:r>
    </w:p>
    <w:p w14:paraId="1E590F1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Корни и степени. </w:t>
      </w:r>
      <w:r w:rsidRPr="003A7EC4">
        <w:rPr>
          <w:rFonts w:ascii="Times New Roman" w:hAnsi="Times New Roman"/>
          <w:sz w:val="24"/>
          <w:szCs w:val="24"/>
        </w:rPr>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3A7EC4">
        <w:rPr>
          <w:rFonts w:ascii="Times New Roman" w:hAnsi="Times New Roman"/>
          <w:iCs/>
          <w:sz w:val="24"/>
          <w:szCs w:val="24"/>
        </w:rPr>
        <w:t>Свойства степени с действительным показателем</w:t>
      </w:r>
      <w:r w:rsidRPr="003A7EC4">
        <w:rPr>
          <w:rFonts w:ascii="Times New Roman" w:hAnsi="Times New Roman"/>
          <w:sz w:val="24"/>
          <w:szCs w:val="24"/>
        </w:rPr>
        <w:t>.</w:t>
      </w:r>
    </w:p>
    <w:p w14:paraId="59A5D780"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Логарифм. Логарифм числа. </w:t>
      </w:r>
      <w:r w:rsidRPr="003A7EC4">
        <w:rPr>
          <w:rFonts w:ascii="Times New Roman" w:hAnsi="Times New Roman"/>
          <w:sz w:val="24"/>
          <w:szCs w:val="24"/>
        </w:rPr>
        <w:t>Основное логарифмическое тождество. Десятичные и натуральные логарифмы. Правила действий с логарифмами. Переход к новому основанию.</w:t>
      </w:r>
    </w:p>
    <w:p w14:paraId="4A492F07"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Преобразование алгебраических выражений. </w:t>
      </w:r>
      <w:r w:rsidRPr="003A7EC4">
        <w:rPr>
          <w:rFonts w:ascii="Times New Roman" w:hAnsi="Times New Roman"/>
          <w:sz w:val="24"/>
          <w:szCs w:val="24"/>
        </w:rPr>
        <w:t>Преобразование рациональных, иррациональных степенных, показательных и логарифмических выражений.</w:t>
      </w:r>
    </w:p>
    <w:p w14:paraId="749DFE1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6C2A0E20"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 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 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p w14:paraId="246CC402"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ОСНОВЫ ТРИГОНОМЕТРИИ</w:t>
      </w:r>
    </w:p>
    <w:p w14:paraId="7BA8473B"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Основные понятия</w:t>
      </w:r>
    </w:p>
    <w:p w14:paraId="01C19FB8"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Радианная мера угла. Вращательное движение. Синус, косинус, тангенс и котангенс числа.</w:t>
      </w:r>
    </w:p>
    <w:p w14:paraId="7C18FDED"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Основные тригонометрические тождества</w:t>
      </w:r>
    </w:p>
    <w:p w14:paraId="65D2741E"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Формулы приведения. Формулы сложения. Формулы удвоения </w:t>
      </w:r>
      <w:r w:rsidRPr="003A7EC4">
        <w:rPr>
          <w:rFonts w:ascii="Times New Roman" w:hAnsi="Times New Roman"/>
          <w:iCs/>
          <w:sz w:val="24"/>
          <w:szCs w:val="24"/>
        </w:rPr>
        <w:t>Формулы поло-винного угла</w:t>
      </w:r>
      <w:r w:rsidRPr="003A7EC4">
        <w:rPr>
          <w:rFonts w:ascii="Times New Roman" w:hAnsi="Times New Roman"/>
          <w:sz w:val="24"/>
          <w:szCs w:val="24"/>
        </w:rPr>
        <w:t>.</w:t>
      </w:r>
    </w:p>
    <w:p w14:paraId="55BD9FF4"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Преобразования простейших тригонометрических выражений</w:t>
      </w:r>
    </w:p>
    <w:p w14:paraId="66AE338C"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Преобразование суммы тригонометрических функций в произведение и произведения в сумму. </w:t>
      </w:r>
      <w:r w:rsidRPr="003A7EC4">
        <w:rPr>
          <w:rFonts w:ascii="Times New Roman" w:hAnsi="Times New Roman"/>
          <w:iCs/>
          <w:sz w:val="24"/>
          <w:szCs w:val="24"/>
        </w:rPr>
        <w:t>Выражение тригонометрических функций через тангенс половинного аргумента</w:t>
      </w:r>
      <w:r w:rsidRPr="003A7EC4">
        <w:rPr>
          <w:rFonts w:ascii="Times New Roman" w:hAnsi="Times New Roman"/>
          <w:sz w:val="24"/>
          <w:szCs w:val="24"/>
        </w:rPr>
        <w:t xml:space="preserve">. </w:t>
      </w:r>
    </w:p>
    <w:p w14:paraId="43FC6EE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Тригонометрические уравнения и неравенства</w:t>
      </w:r>
    </w:p>
    <w:p w14:paraId="46369297"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Простейшие тригонометрические уравнения. </w:t>
      </w:r>
      <w:r w:rsidRPr="003A7EC4">
        <w:rPr>
          <w:rFonts w:ascii="Times New Roman" w:hAnsi="Times New Roman"/>
          <w:iCs/>
          <w:sz w:val="24"/>
          <w:szCs w:val="24"/>
        </w:rPr>
        <w:t>Простейшие тригонометрические неравенства</w:t>
      </w:r>
      <w:r w:rsidRPr="003A7EC4">
        <w:rPr>
          <w:rFonts w:ascii="Times New Roman" w:hAnsi="Times New Roman"/>
          <w:sz w:val="24"/>
          <w:szCs w:val="24"/>
        </w:rPr>
        <w:t>.</w:t>
      </w:r>
    </w:p>
    <w:p w14:paraId="36A2976D"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Обратные тригонометрические функции. </w:t>
      </w:r>
      <w:r w:rsidRPr="003A7EC4">
        <w:rPr>
          <w:rFonts w:ascii="Times New Roman" w:hAnsi="Times New Roman"/>
          <w:sz w:val="24"/>
          <w:szCs w:val="24"/>
        </w:rPr>
        <w:t>Арксинус, арккосинус, арктангенс.</w:t>
      </w:r>
    </w:p>
    <w:p w14:paraId="16981202"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62F78F4C"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 xml:space="preserve">Радианный метод измерения углов вращения и связь с градусной мерой. 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 Обратные тригонометрические функции: арксинус, арккосинус, арктангенс. </w:t>
      </w:r>
    </w:p>
    <w:p w14:paraId="4E4135C5"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ФУНКЦИИ, ИХ СВОЙСТВА И ГРАФИКИ</w:t>
      </w:r>
    </w:p>
    <w:p w14:paraId="36B89445"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Функции. </w:t>
      </w:r>
      <w:r w:rsidRPr="003A7EC4">
        <w:rPr>
          <w:rFonts w:ascii="Times New Roman" w:hAnsi="Times New Roman"/>
          <w:sz w:val="24"/>
          <w:szCs w:val="24"/>
        </w:rPr>
        <w:t>Область определения и множество значений; график функции, построение графиков функций, заданных различными способами.</w:t>
      </w:r>
    </w:p>
    <w:p w14:paraId="621CDC67"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Свойства функции. </w:t>
      </w:r>
      <w:r w:rsidRPr="003A7EC4">
        <w:rPr>
          <w:rFonts w:ascii="Times New Roman" w:hAnsi="Times New Roman"/>
          <w:sz w:val="24"/>
          <w:szCs w:val="24"/>
        </w:rPr>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3A7EC4">
        <w:rPr>
          <w:rFonts w:ascii="Times New Roman" w:hAnsi="Times New Roman"/>
          <w:iCs/>
          <w:sz w:val="24"/>
          <w:szCs w:val="24"/>
        </w:rPr>
        <w:t>Понятие о непрерывности функции</w:t>
      </w:r>
      <w:r w:rsidRPr="003A7EC4">
        <w:rPr>
          <w:rFonts w:ascii="Times New Roman" w:hAnsi="Times New Roman"/>
          <w:sz w:val="24"/>
          <w:szCs w:val="24"/>
        </w:rPr>
        <w:t>.</w:t>
      </w:r>
    </w:p>
    <w:p w14:paraId="0840443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Обратные функции. </w:t>
      </w:r>
      <w:r w:rsidRPr="003A7EC4">
        <w:rPr>
          <w:rFonts w:ascii="Times New Roman" w:hAnsi="Times New Roman"/>
          <w:iCs/>
          <w:sz w:val="24"/>
          <w:szCs w:val="24"/>
        </w:rPr>
        <w:t>Область определения и область значений обратной функции</w:t>
      </w:r>
      <w:r w:rsidRPr="003A7EC4">
        <w:rPr>
          <w:rFonts w:ascii="Times New Roman" w:hAnsi="Times New Roman"/>
          <w:sz w:val="24"/>
          <w:szCs w:val="24"/>
        </w:rPr>
        <w:t xml:space="preserve">. </w:t>
      </w:r>
      <w:r w:rsidRPr="003A7EC4">
        <w:rPr>
          <w:rFonts w:ascii="Times New Roman" w:hAnsi="Times New Roman"/>
          <w:iCs/>
          <w:sz w:val="24"/>
          <w:szCs w:val="24"/>
        </w:rPr>
        <w:t>График обратной функции</w:t>
      </w:r>
      <w:r w:rsidRPr="003A7EC4">
        <w:rPr>
          <w:rFonts w:ascii="Times New Roman" w:hAnsi="Times New Roman"/>
          <w:sz w:val="24"/>
          <w:szCs w:val="24"/>
        </w:rPr>
        <w:t xml:space="preserve">. </w:t>
      </w:r>
    </w:p>
    <w:p w14:paraId="2486DCC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A7EC4">
        <w:rPr>
          <w:rFonts w:ascii="Times New Roman" w:hAnsi="Times New Roman"/>
          <w:b/>
          <w:sz w:val="24"/>
          <w:szCs w:val="24"/>
        </w:rPr>
        <w:t>Степенные, показательные, логарифмические и тригонометрические функции. Обратные тригонометрические функции</w:t>
      </w:r>
    </w:p>
    <w:p w14:paraId="64D0D1D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3A7EC4">
        <w:rPr>
          <w:rFonts w:ascii="Times New Roman" w:hAnsi="Times New Roman"/>
          <w:iCs/>
          <w:sz w:val="24"/>
          <w:szCs w:val="24"/>
        </w:rPr>
        <w:t xml:space="preserve">y </w:t>
      </w:r>
      <w:r w:rsidRPr="003A7EC4">
        <w:rPr>
          <w:rFonts w:ascii="Times New Roman" w:hAnsi="Times New Roman"/>
          <w:sz w:val="24"/>
          <w:szCs w:val="24"/>
        </w:rPr>
        <w:t xml:space="preserve">= </w:t>
      </w:r>
      <w:r w:rsidRPr="003A7EC4">
        <w:rPr>
          <w:rFonts w:ascii="Times New Roman" w:hAnsi="Times New Roman"/>
          <w:iCs/>
          <w:sz w:val="24"/>
          <w:szCs w:val="24"/>
        </w:rPr>
        <w:t>x</w:t>
      </w:r>
      <w:r w:rsidRPr="003A7EC4">
        <w:rPr>
          <w:rFonts w:ascii="Times New Roman" w:hAnsi="Times New Roman"/>
          <w:sz w:val="24"/>
          <w:szCs w:val="24"/>
        </w:rPr>
        <w:t xml:space="preserve">, растяжение и сжатие вдоль осей координат. </w:t>
      </w:r>
    </w:p>
    <w:p w14:paraId="3A0E7E7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5915996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тригонометрические функции. Преобразования графика функции. Гармонические колебания. Прикладные задачи. Показательные, логарифмические, тригонометрические уравнения и </w:t>
      </w:r>
      <w:r w:rsidRPr="003A7EC4">
        <w:rPr>
          <w:rFonts w:ascii="Times New Roman" w:hAnsi="Times New Roman"/>
          <w:iCs/>
          <w:sz w:val="24"/>
          <w:szCs w:val="24"/>
        </w:rPr>
        <w:t>неравенства</w:t>
      </w:r>
      <w:r w:rsidRPr="003A7EC4">
        <w:rPr>
          <w:rFonts w:ascii="Times New Roman" w:hAnsi="Times New Roman"/>
          <w:sz w:val="24"/>
          <w:szCs w:val="24"/>
        </w:rPr>
        <w:t>.</w:t>
      </w:r>
    </w:p>
    <w:p w14:paraId="2CAA0065"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НАЧАЛА МАТЕМАТИЧЕСКОГО АНАЛИЗА</w:t>
      </w:r>
    </w:p>
    <w:p w14:paraId="10DDFA96"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Последовательности. </w:t>
      </w:r>
      <w:r w:rsidRPr="003A7EC4">
        <w:rPr>
          <w:rFonts w:ascii="Times New Roman" w:hAnsi="Times New Roman"/>
          <w:sz w:val="24"/>
          <w:szCs w:val="24"/>
        </w:rPr>
        <w:t xml:space="preserve">Способы задания и свойства числовых последовательностей. </w:t>
      </w:r>
      <w:r w:rsidRPr="003A7EC4">
        <w:rPr>
          <w:rFonts w:ascii="Times New Roman" w:hAnsi="Times New Roman"/>
          <w:iCs/>
          <w:sz w:val="24"/>
          <w:szCs w:val="24"/>
        </w:rPr>
        <w:t>Понятие о пределе последовательности</w:t>
      </w:r>
      <w:r w:rsidRPr="003A7EC4">
        <w:rPr>
          <w:rFonts w:ascii="Times New Roman" w:hAnsi="Times New Roman"/>
          <w:sz w:val="24"/>
          <w:szCs w:val="24"/>
        </w:rPr>
        <w:t xml:space="preserve">. </w:t>
      </w:r>
      <w:r w:rsidRPr="003A7EC4">
        <w:rPr>
          <w:rFonts w:ascii="Times New Roman" w:hAnsi="Times New Roman"/>
          <w:iCs/>
          <w:sz w:val="24"/>
          <w:szCs w:val="24"/>
        </w:rPr>
        <w:t>Существование предела монотонной ограниченной последовательности</w:t>
      </w:r>
      <w:r w:rsidRPr="003A7EC4">
        <w:rPr>
          <w:rFonts w:ascii="Times New Roman" w:hAnsi="Times New Roman"/>
          <w:sz w:val="24"/>
          <w:szCs w:val="24"/>
        </w:rPr>
        <w:t xml:space="preserve">. Суммирование последовательностей. Бесконечно убывающая геометрическая прогрессия и ее сумма. </w:t>
      </w:r>
    </w:p>
    <w:p w14:paraId="2EE3027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Производная. </w:t>
      </w:r>
      <w:r w:rsidRPr="003A7EC4">
        <w:rPr>
          <w:rFonts w:ascii="Times New Roman" w:hAnsi="Times New Roman"/>
          <w:sz w:val="24"/>
          <w:szCs w:val="24"/>
        </w:rPr>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3A7EC4">
        <w:rPr>
          <w:rFonts w:ascii="Times New Roman" w:hAnsi="Times New Roman"/>
          <w:iCs/>
          <w:sz w:val="24"/>
          <w:szCs w:val="24"/>
        </w:rPr>
        <w:t>Производные обратной функции и композиции функции</w:t>
      </w:r>
      <w:r w:rsidRPr="003A7EC4">
        <w:rPr>
          <w:rFonts w:ascii="Times New Roman" w:hAnsi="Times New Roman"/>
          <w:sz w:val="24"/>
          <w:szCs w:val="24"/>
        </w:rPr>
        <w:t xml:space="preserve">. Примеры использования производной для нахождения наилучшего решения в прикладных задачах. Вторая производная, ее геометрический и физический смысл. Нахождение скорости для процесса, заданного формулой и графиком. </w:t>
      </w:r>
    </w:p>
    <w:p w14:paraId="55E17A7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Первообразная и интеграл. </w:t>
      </w:r>
      <w:r w:rsidRPr="003A7EC4">
        <w:rPr>
          <w:rFonts w:ascii="Times New Roman" w:hAnsi="Times New Roman"/>
          <w:sz w:val="24"/>
          <w:szCs w:val="24"/>
        </w:rPr>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462544FC"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1ED4522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 Интеграл и первообразная. Теорема Ньютона—Лейбница. Применение интеграла к вычислению </w:t>
      </w:r>
      <w:r w:rsidRPr="003A7EC4">
        <w:rPr>
          <w:rFonts w:ascii="Times New Roman" w:hAnsi="Times New Roman"/>
          <w:sz w:val="24"/>
          <w:szCs w:val="24"/>
        </w:rPr>
        <w:lastRenderedPageBreak/>
        <w:t>физических величин и площадей.</w:t>
      </w:r>
    </w:p>
    <w:p w14:paraId="525FD358"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УРАВНЕНИЯ И НЕРАВЕНСТВА</w:t>
      </w:r>
    </w:p>
    <w:p w14:paraId="413BAD8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Уравнения и системы уравнений. </w:t>
      </w:r>
      <w:r w:rsidRPr="003A7EC4">
        <w:rPr>
          <w:rFonts w:ascii="Times New Roman" w:hAnsi="Times New Roman"/>
          <w:sz w:val="24"/>
          <w:szCs w:val="24"/>
        </w:rPr>
        <w:t>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w:t>
      </w:r>
    </w:p>
    <w:p w14:paraId="297C4C90"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Неравенства. </w:t>
      </w:r>
      <w:r w:rsidRPr="003A7EC4">
        <w:rPr>
          <w:rFonts w:ascii="Times New Roman" w:hAnsi="Times New Roman"/>
          <w:sz w:val="24"/>
          <w:szCs w:val="24"/>
        </w:rPr>
        <w:t xml:space="preserve">Рациональные, иррациональные, показательные и </w:t>
      </w:r>
      <w:r w:rsidRPr="003A7EC4">
        <w:rPr>
          <w:rFonts w:ascii="Times New Roman" w:hAnsi="Times New Roman"/>
          <w:iCs/>
          <w:sz w:val="24"/>
          <w:szCs w:val="24"/>
        </w:rPr>
        <w:t xml:space="preserve">тригонометрические </w:t>
      </w:r>
      <w:r w:rsidRPr="003A7EC4">
        <w:rPr>
          <w:rFonts w:ascii="Times New Roman" w:hAnsi="Times New Roman"/>
          <w:sz w:val="24"/>
          <w:szCs w:val="24"/>
        </w:rPr>
        <w:t>неравенства. Основные приемы их решения.</w:t>
      </w:r>
    </w:p>
    <w:p w14:paraId="2091FF37"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Использование свойств и графиков функций при решении уравнений и неравенств. </w:t>
      </w:r>
      <w:r w:rsidRPr="003A7EC4">
        <w:rPr>
          <w:rFonts w:ascii="Times New Roman" w:hAnsi="Times New Roman"/>
          <w:sz w:val="24"/>
          <w:szCs w:val="24"/>
        </w:rPr>
        <w:t xml:space="preserve">Метод интервалов. Изображение на координатной плоскости множества решений уравнений и неравенств с двумя переменными и их систем. </w:t>
      </w:r>
    </w:p>
    <w:p w14:paraId="1BF89EB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Прикладные задачи</w:t>
      </w:r>
    </w:p>
    <w:p w14:paraId="2BEDEC76"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14:paraId="619528C2"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Практические занятия</w:t>
      </w:r>
    </w:p>
    <w:p w14:paraId="324975AA"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p w14:paraId="4733D6C5"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КОМБИНАТОРИКА, СТАТИСТИКА И ТЕОРИЯ ВЕРОЯТНОСТЕЙ</w:t>
      </w:r>
    </w:p>
    <w:p w14:paraId="2AC31F8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Элементы комбинаторики</w:t>
      </w:r>
    </w:p>
    <w:p w14:paraId="1A9C6CD6"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7E080077"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Элементы теории вероятностей</w:t>
      </w:r>
    </w:p>
    <w:p w14:paraId="1406D450"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Событие, вероятность события, сложение и умножение вероятностей. </w:t>
      </w:r>
      <w:r w:rsidRPr="003A7EC4">
        <w:rPr>
          <w:rFonts w:ascii="Times New Roman" w:hAnsi="Times New Roman"/>
          <w:iCs/>
          <w:sz w:val="24"/>
          <w:szCs w:val="24"/>
        </w:rPr>
        <w:t>Понятие о независимости событий</w:t>
      </w:r>
      <w:r w:rsidRPr="003A7EC4">
        <w:rPr>
          <w:rFonts w:ascii="Times New Roman" w:hAnsi="Times New Roman"/>
          <w:sz w:val="24"/>
          <w:szCs w:val="24"/>
        </w:rPr>
        <w:t xml:space="preserve">. </w:t>
      </w:r>
      <w:r w:rsidRPr="003A7EC4">
        <w:rPr>
          <w:rFonts w:ascii="Times New Roman" w:hAnsi="Times New Roman"/>
          <w:iCs/>
          <w:sz w:val="24"/>
          <w:szCs w:val="24"/>
        </w:rPr>
        <w:t>Дискретная случайная величина</w:t>
      </w:r>
      <w:r w:rsidRPr="003A7EC4">
        <w:rPr>
          <w:rFonts w:ascii="Times New Roman" w:hAnsi="Times New Roman"/>
          <w:sz w:val="24"/>
          <w:szCs w:val="24"/>
        </w:rPr>
        <w:t xml:space="preserve">, </w:t>
      </w:r>
      <w:r w:rsidRPr="003A7EC4">
        <w:rPr>
          <w:rFonts w:ascii="Times New Roman" w:hAnsi="Times New Roman"/>
          <w:iCs/>
          <w:sz w:val="24"/>
          <w:szCs w:val="24"/>
        </w:rPr>
        <w:t>закон ее распределения</w:t>
      </w:r>
      <w:r w:rsidRPr="003A7EC4">
        <w:rPr>
          <w:rFonts w:ascii="Times New Roman" w:hAnsi="Times New Roman"/>
          <w:sz w:val="24"/>
          <w:szCs w:val="24"/>
        </w:rPr>
        <w:t xml:space="preserve">. </w:t>
      </w:r>
      <w:r w:rsidRPr="003A7EC4">
        <w:rPr>
          <w:rFonts w:ascii="Times New Roman" w:hAnsi="Times New Roman"/>
          <w:iCs/>
          <w:sz w:val="24"/>
          <w:szCs w:val="24"/>
        </w:rPr>
        <w:t>Числовые характеристики дискретной случайной величины</w:t>
      </w:r>
      <w:r w:rsidRPr="003A7EC4">
        <w:rPr>
          <w:rFonts w:ascii="Times New Roman" w:hAnsi="Times New Roman"/>
          <w:sz w:val="24"/>
          <w:szCs w:val="24"/>
        </w:rPr>
        <w:t xml:space="preserve">. </w:t>
      </w:r>
      <w:r w:rsidRPr="003A7EC4">
        <w:rPr>
          <w:rFonts w:ascii="Times New Roman" w:hAnsi="Times New Roman"/>
          <w:iCs/>
          <w:sz w:val="24"/>
          <w:szCs w:val="24"/>
        </w:rPr>
        <w:t>Понятие о законе больших чисел</w:t>
      </w:r>
      <w:r w:rsidRPr="003A7EC4">
        <w:rPr>
          <w:rFonts w:ascii="Times New Roman" w:hAnsi="Times New Roman"/>
          <w:sz w:val="24"/>
          <w:szCs w:val="24"/>
        </w:rPr>
        <w:t>.</w:t>
      </w:r>
    </w:p>
    <w:p w14:paraId="650BB6E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Элементы математической статистики</w:t>
      </w:r>
    </w:p>
    <w:p w14:paraId="0D75DFAB"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Представление данных (таблицы, диаграммы, графики), </w:t>
      </w:r>
      <w:r w:rsidRPr="003A7EC4">
        <w:rPr>
          <w:rFonts w:ascii="Times New Roman" w:hAnsi="Times New Roman"/>
          <w:iCs/>
          <w:sz w:val="24"/>
          <w:szCs w:val="24"/>
        </w:rPr>
        <w:t>генеральная совокупность</w:t>
      </w:r>
      <w:r w:rsidRPr="003A7EC4">
        <w:rPr>
          <w:rFonts w:ascii="Times New Roman" w:hAnsi="Times New Roman"/>
          <w:sz w:val="24"/>
          <w:szCs w:val="24"/>
        </w:rPr>
        <w:t xml:space="preserve">, </w:t>
      </w:r>
      <w:r w:rsidRPr="003A7EC4">
        <w:rPr>
          <w:rFonts w:ascii="Times New Roman" w:hAnsi="Times New Roman"/>
          <w:iCs/>
          <w:sz w:val="24"/>
          <w:szCs w:val="24"/>
        </w:rPr>
        <w:t>выборка</w:t>
      </w:r>
      <w:r w:rsidRPr="003A7EC4">
        <w:rPr>
          <w:rFonts w:ascii="Times New Roman" w:hAnsi="Times New Roman"/>
          <w:sz w:val="24"/>
          <w:szCs w:val="24"/>
        </w:rPr>
        <w:t xml:space="preserve">, </w:t>
      </w:r>
      <w:r w:rsidRPr="003A7EC4">
        <w:rPr>
          <w:rFonts w:ascii="Times New Roman" w:hAnsi="Times New Roman"/>
          <w:iCs/>
          <w:sz w:val="24"/>
          <w:szCs w:val="24"/>
        </w:rPr>
        <w:t>среднее арифметическое</w:t>
      </w:r>
      <w:r w:rsidRPr="003A7EC4">
        <w:rPr>
          <w:rFonts w:ascii="Times New Roman" w:hAnsi="Times New Roman"/>
          <w:sz w:val="24"/>
          <w:szCs w:val="24"/>
        </w:rPr>
        <w:t xml:space="preserve">, </w:t>
      </w:r>
      <w:r w:rsidRPr="003A7EC4">
        <w:rPr>
          <w:rFonts w:ascii="Times New Roman" w:hAnsi="Times New Roman"/>
          <w:iCs/>
          <w:sz w:val="24"/>
          <w:szCs w:val="24"/>
        </w:rPr>
        <w:t>медиана</w:t>
      </w:r>
      <w:r w:rsidRPr="003A7EC4">
        <w:rPr>
          <w:rFonts w:ascii="Times New Roman" w:hAnsi="Times New Roman"/>
          <w:sz w:val="24"/>
          <w:szCs w:val="24"/>
        </w:rPr>
        <w:t xml:space="preserve">. </w:t>
      </w:r>
      <w:r w:rsidRPr="003A7EC4">
        <w:rPr>
          <w:rFonts w:ascii="Times New Roman" w:hAnsi="Times New Roman"/>
          <w:iCs/>
          <w:sz w:val="24"/>
          <w:szCs w:val="24"/>
        </w:rPr>
        <w:t>Понятие о задачах математической статистики</w:t>
      </w:r>
      <w:r w:rsidRPr="003A7EC4">
        <w:rPr>
          <w:rFonts w:ascii="Times New Roman" w:hAnsi="Times New Roman"/>
          <w:sz w:val="24"/>
          <w:szCs w:val="24"/>
        </w:rPr>
        <w:t xml:space="preserve">. </w:t>
      </w:r>
      <w:r w:rsidRPr="003A7EC4">
        <w:rPr>
          <w:rFonts w:ascii="Times New Roman" w:hAnsi="Times New Roman"/>
          <w:iCs/>
          <w:sz w:val="24"/>
          <w:szCs w:val="24"/>
        </w:rPr>
        <w:t>Решение практических задач с применением вероятностных методов</w:t>
      </w:r>
      <w:r w:rsidRPr="003A7EC4">
        <w:rPr>
          <w:rFonts w:ascii="Times New Roman" w:hAnsi="Times New Roman"/>
          <w:sz w:val="24"/>
          <w:szCs w:val="24"/>
        </w:rPr>
        <w:t>.</w:t>
      </w:r>
    </w:p>
    <w:p w14:paraId="7E126BB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23BB98C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6EE1252B"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ГЕОМЕТРИЯ</w:t>
      </w:r>
    </w:p>
    <w:p w14:paraId="4E5BCDC5"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3A7EC4">
        <w:rPr>
          <w:rFonts w:ascii="Times New Roman" w:hAnsi="Times New Roman"/>
          <w:b/>
          <w:iCs/>
          <w:sz w:val="24"/>
          <w:szCs w:val="24"/>
        </w:rPr>
        <w:t>Прямые и плоскости в пространстве</w:t>
      </w:r>
    </w:p>
    <w:p w14:paraId="32F1CED1"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преобразования пространства: параллельный перенос, симметрия относительно плоскости. Параллельное проектирование. </w:t>
      </w:r>
      <w:r w:rsidRPr="003A7EC4">
        <w:rPr>
          <w:rFonts w:ascii="Times New Roman" w:hAnsi="Times New Roman"/>
          <w:iCs/>
          <w:sz w:val="24"/>
          <w:szCs w:val="24"/>
        </w:rPr>
        <w:t>Площадь ортогональной проекции</w:t>
      </w:r>
      <w:r w:rsidRPr="003A7EC4">
        <w:rPr>
          <w:rFonts w:ascii="Times New Roman" w:hAnsi="Times New Roman"/>
          <w:sz w:val="24"/>
          <w:szCs w:val="24"/>
        </w:rPr>
        <w:t>. Изображение пространственных фигур.</w:t>
      </w:r>
    </w:p>
    <w:p w14:paraId="0197F00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Многогранники</w:t>
      </w:r>
    </w:p>
    <w:p w14:paraId="3CDF4C87"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Вершины, ребра, грани многогранника. </w:t>
      </w:r>
      <w:r w:rsidRPr="003A7EC4">
        <w:rPr>
          <w:rFonts w:ascii="Times New Roman" w:hAnsi="Times New Roman"/>
          <w:iCs/>
          <w:sz w:val="24"/>
          <w:szCs w:val="24"/>
        </w:rPr>
        <w:t>Развертка</w:t>
      </w:r>
      <w:r w:rsidRPr="003A7EC4">
        <w:rPr>
          <w:rFonts w:ascii="Times New Roman" w:hAnsi="Times New Roman"/>
          <w:sz w:val="24"/>
          <w:szCs w:val="24"/>
        </w:rPr>
        <w:t xml:space="preserve">. </w:t>
      </w:r>
      <w:r w:rsidRPr="003A7EC4">
        <w:rPr>
          <w:rFonts w:ascii="Times New Roman" w:hAnsi="Times New Roman"/>
          <w:iCs/>
          <w:sz w:val="24"/>
          <w:szCs w:val="24"/>
        </w:rPr>
        <w:t>Многогранные углы</w:t>
      </w:r>
      <w:r w:rsidRPr="003A7EC4">
        <w:rPr>
          <w:rFonts w:ascii="Times New Roman" w:hAnsi="Times New Roman"/>
          <w:sz w:val="24"/>
          <w:szCs w:val="24"/>
        </w:rPr>
        <w:t xml:space="preserve">. </w:t>
      </w:r>
      <w:r w:rsidRPr="003A7EC4">
        <w:rPr>
          <w:rFonts w:ascii="Times New Roman" w:hAnsi="Times New Roman"/>
          <w:iCs/>
          <w:sz w:val="24"/>
          <w:szCs w:val="24"/>
        </w:rPr>
        <w:t>Выпуклые многогранники</w:t>
      </w:r>
      <w:r w:rsidRPr="003A7EC4">
        <w:rPr>
          <w:rFonts w:ascii="Times New Roman" w:hAnsi="Times New Roman"/>
          <w:sz w:val="24"/>
          <w:szCs w:val="24"/>
        </w:rPr>
        <w:t xml:space="preserve">. </w:t>
      </w:r>
      <w:r w:rsidRPr="003A7EC4">
        <w:rPr>
          <w:rFonts w:ascii="Times New Roman" w:hAnsi="Times New Roman"/>
          <w:iCs/>
          <w:sz w:val="24"/>
          <w:szCs w:val="24"/>
        </w:rPr>
        <w:t>Теорема Эйлера</w:t>
      </w:r>
      <w:r w:rsidRPr="003A7EC4">
        <w:rPr>
          <w:rFonts w:ascii="Times New Roman" w:hAnsi="Times New Roman"/>
          <w:sz w:val="24"/>
          <w:szCs w:val="24"/>
        </w:rPr>
        <w:t xml:space="preserve">. Призма. Прямая и </w:t>
      </w:r>
      <w:r w:rsidRPr="003A7EC4">
        <w:rPr>
          <w:rFonts w:ascii="Times New Roman" w:hAnsi="Times New Roman"/>
          <w:iCs/>
          <w:sz w:val="24"/>
          <w:szCs w:val="24"/>
        </w:rPr>
        <w:t xml:space="preserve">наклонная </w:t>
      </w:r>
      <w:r w:rsidRPr="003A7EC4">
        <w:rPr>
          <w:rFonts w:ascii="Times New Roman" w:hAnsi="Times New Roman"/>
          <w:sz w:val="24"/>
          <w:szCs w:val="24"/>
        </w:rPr>
        <w:t>призма. Правильная призма. Параллелепипед. Куб. Пирамида. Правильная пирамида. Усеченная пирамида. Тетраэдр. 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p w14:paraId="5D879BAD"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lastRenderedPageBreak/>
        <w:t>Тела и поверхности вращения</w:t>
      </w:r>
    </w:p>
    <w:p w14:paraId="366C2FD6"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6F74057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Шар и сфера, их сечения. Касательная плоскость к сфере. </w:t>
      </w:r>
    </w:p>
    <w:p w14:paraId="5102DFE7"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Измерения в геометрии</w:t>
      </w:r>
    </w:p>
    <w:p w14:paraId="76547EF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Объем и его измерение. Интегральная формула объема. </w:t>
      </w:r>
    </w:p>
    <w:p w14:paraId="22972EE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14:paraId="1CEF5339"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Подобие тел. Отношения площадей поверхностей и объемов подобных тел. </w:t>
      </w:r>
    </w:p>
    <w:p w14:paraId="24587C7D"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A7EC4">
        <w:rPr>
          <w:rFonts w:ascii="Times New Roman" w:hAnsi="Times New Roman"/>
          <w:b/>
          <w:sz w:val="24"/>
          <w:szCs w:val="24"/>
        </w:rPr>
        <w:t>Координаты и векторы</w:t>
      </w:r>
    </w:p>
    <w:p w14:paraId="71AC8586"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Прямоугольная (декартова) система координат в пространстве. Формула расстояния между двумя точками. Уравнения сферы, </w:t>
      </w:r>
      <w:r w:rsidRPr="003A7EC4">
        <w:rPr>
          <w:rFonts w:ascii="Times New Roman" w:hAnsi="Times New Roman"/>
          <w:iCs/>
          <w:sz w:val="24"/>
          <w:szCs w:val="24"/>
        </w:rPr>
        <w:t>плоскости и прямой</w:t>
      </w:r>
      <w:r w:rsidRPr="003A7EC4">
        <w:rPr>
          <w:rFonts w:ascii="Times New Roman" w:hAnsi="Times New Roman"/>
          <w:sz w:val="24"/>
          <w:szCs w:val="24"/>
        </w:rPr>
        <w:t xml:space="preserve">. </w:t>
      </w:r>
    </w:p>
    <w:p w14:paraId="028B55C7"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36665C94"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Использование координат и векторов при решении математических и прикладных задач.</w:t>
      </w:r>
    </w:p>
    <w:p w14:paraId="0FFA76D5"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16AD846D"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19BE022C"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Признаки и свойства параллельных и перпендикулярных плоскостей. </w:t>
      </w:r>
    </w:p>
    <w:p w14:paraId="29660AC8"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p>
    <w:p w14:paraId="4AB8685B"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Параллельное проектирование и его свойства. Взаимное расположение пространственных фигур.</w:t>
      </w:r>
    </w:p>
    <w:p w14:paraId="1F8852C3"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p w14:paraId="4BDBC54D"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p w14:paraId="492CF93B"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14:paraId="5D62399A" w14:textId="77777777" w:rsidR="00C2085A" w:rsidRPr="003A7EC4" w:rsidRDefault="00C2085A" w:rsidP="00C2085A">
      <w:pPr>
        <w:pStyle w:val="1"/>
        <w:widowControl w:val="0"/>
        <w:spacing w:before="0"/>
        <w:rPr>
          <w:b w:val="0"/>
        </w:rPr>
      </w:pPr>
      <w:bookmarkStart w:id="181" w:name="_Toc107602948"/>
      <w:bookmarkStart w:id="182" w:name="_Toc479688726"/>
      <w:r w:rsidRPr="003A7EC4">
        <w:rPr>
          <w:b w:val="0"/>
        </w:rPr>
        <w:t>6 ТЕМАТИЧЕСКОЕ ПЛАНИРОВАНИЕ</w:t>
      </w:r>
      <w:bookmarkEnd w:id="181"/>
      <w:bookmarkEnd w:id="182"/>
    </w:p>
    <w:p w14:paraId="1C48BBBD" w14:textId="77777777" w:rsidR="00C2085A" w:rsidRPr="003A7EC4" w:rsidRDefault="00C2085A" w:rsidP="00C2085A">
      <w:pPr>
        <w:spacing w:after="0" w:line="240" w:lineRule="auto"/>
        <w:rPr>
          <w:rFonts w:ascii="Times New Roman" w:hAnsi="Times New Roman"/>
          <w:sz w:val="24"/>
          <w:szCs w:val="24"/>
          <w:lang w:eastAsia="x-none"/>
        </w:rPr>
      </w:pPr>
    </w:p>
    <w:p w14:paraId="2D56FFA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lang w:eastAsia="en-US"/>
        </w:rPr>
      </w:pPr>
      <w:r w:rsidRPr="003A7EC4">
        <w:rPr>
          <w:rFonts w:ascii="Times New Roman" w:hAnsi="Times New Roman"/>
          <w:sz w:val="24"/>
          <w:szCs w:val="24"/>
        </w:rPr>
        <w:t>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технологического профиля 317 час, из них аудиторная (обязательная) нагрузка обучающихся - 222 часа; внеаудиторная самостоятельная работа студентов – 78 ча</w:t>
      </w:r>
      <w:bookmarkStart w:id="183" w:name="_Toc479688727"/>
      <w:r w:rsidRPr="003A7EC4">
        <w:rPr>
          <w:rFonts w:ascii="Times New Roman" w:hAnsi="Times New Roman"/>
          <w:sz w:val="24"/>
          <w:szCs w:val="24"/>
        </w:rPr>
        <w:t>сов, консультации – 17 часов.</w:t>
      </w:r>
    </w:p>
    <w:p w14:paraId="7D997F4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04B4C50D" w14:textId="77777777" w:rsidR="00C2085A" w:rsidRPr="003A7EC4" w:rsidRDefault="00C2085A" w:rsidP="00C2085A">
      <w:pPr>
        <w:pStyle w:val="2"/>
        <w:widowControl w:val="0"/>
        <w:spacing w:before="0"/>
        <w:ind w:firstLine="709"/>
        <w:rPr>
          <w:rFonts w:ascii="Times New Roman" w:hAnsi="Times New Roman" w:cs="Times New Roman"/>
          <w:b/>
          <w:i/>
          <w:color w:val="auto"/>
          <w:sz w:val="24"/>
          <w:szCs w:val="24"/>
        </w:rPr>
      </w:pPr>
      <w:bookmarkStart w:id="184" w:name="_Toc107602949"/>
      <w:r w:rsidRPr="003A7EC4">
        <w:rPr>
          <w:rFonts w:ascii="Times New Roman" w:hAnsi="Times New Roman" w:cs="Times New Roman"/>
          <w:color w:val="auto"/>
          <w:sz w:val="24"/>
          <w:szCs w:val="24"/>
        </w:rPr>
        <w:t>6.1 Тематический план</w:t>
      </w:r>
      <w:bookmarkEnd w:id="183"/>
      <w:bookmarkEnd w:id="184"/>
    </w:p>
    <w:p w14:paraId="25F839BF" w14:textId="77777777" w:rsidR="00C2085A" w:rsidRPr="003A7EC4" w:rsidRDefault="00C2085A" w:rsidP="00C2085A">
      <w:pPr>
        <w:widowControl w:val="0"/>
        <w:spacing w:after="0" w:line="240" w:lineRule="auto"/>
        <w:ind w:firstLine="709"/>
        <w:rPr>
          <w:rFonts w:ascii="Times New Roman" w:hAnsi="Times New Roman"/>
          <w:sz w:val="24"/>
          <w:szCs w:val="24"/>
          <w:lang w:val="x-none"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3"/>
        <w:gridCol w:w="3215"/>
      </w:tblGrid>
      <w:tr w:rsidR="003A7EC4" w:rsidRPr="003A7EC4" w14:paraId="5251CE7D" w14:textId="77777777" w:rsidTr="00C2085A">
        <w:trPr>
          <w:trHeight w:val="419"/>
        </w:trPr>
        <w:tc>
          <w:tcPr>
            <w:tcW w:w="657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ECC2CC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Вид учебной работы</w:t>
            </w:r>
          </w:p>
        </w:tc>
        <w:tc>
          <w:tcPr>
            <w:tcW w:w="327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9DF9B3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Количество часов</w:t>
            </w:r>
          </w:p>
        </w:tc>
      </w:tr>
      <w:tr w:rsidR="003A7EC4" w:rsidRPr="003A7EC4" w14:paraId="61EF6609" w14:textId="77777777" w:rsidTr="00C2085A">
        <w:trPr>
          <w:trHeight w:val="60"/>
        </w:trPr>
        <w:tc>
          <w:tcPr>
            <w:tcW w:w="9854" w:type="dxa"/>
            <w:gridSpan w:val="2"/>
            <w:tcBorders>
              <w:top w:val="single" w:sz="4" w:space="0" w:color="000000"/>
              <w:left w:val="single" w:sz="4" w:space="0" w:color="000000"/>
              <w:bottom w:val="single" w:sz="4" w:space="0" w:color="000000"/>
              <w:right w:val="single" w:sz="4" w:space="0" w:color="000000"/>
            </w:tcBorders>
            <w:vAlign w:val="center"/>
            <w:hideMark/>
          </w:tcPr>
          <w:p w14:paraId="276B7EE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Аудиторные занятия. Содержание обучения</w:t>
            </w:r>
          </w:p>
        </w:tc>
      </w:tr>
      <w:tr w:rsidR="003A7EC4" w:rsidRPr="003A7EC4" w14:paraId="57CA08A0"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382A617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3A7EC4">
              <w:rPr>
                <w:rFonts w:ascii="Times New Roman" w:hAnsi="Times New Roman"/>
              </w:rPr>
              <w:t>Введение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CEA68F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2</w:t>
            </w:r>
          </w:p>
        </w:tc>
      </w:tr>
      <w:tr w:rsidR="003A7EC4" w:rsidRPr="003A7EC4" w14:paraId="6DE3B395"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7CB9B8B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3A7EC4">
              <w:rPr>
                <w:rFonts w:ascii="Times New Roman" w:hAnsi="Times New Roman"/>
              </w:rPr>
              <w:lastRenderedPageBreak/>
              <w:t>Раздел 1. Развитие понятия о числе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BF129F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8</w:t>
            </w:r>
          </w:p>
        </w:tc>
      </w:tr>
      <w:tr w:rsidR="003A7EC4" w:rsidRPr="003A7EC4" w14:paraId="7CA2B9A8"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536D46A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3A7EC4">
              <w:rPr>
                <w:rFonts w:ascii="Times New Roman" w:hAnsi="Times New Roman"/>
              </w:rPr>
              <w:t>Раздел 2. Уравнения и неравенства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23C415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14</w:t>
            </w:r>
          </w:p>
        </w:tc>
      </w:tr>
      <w:tr w:rsidR="003A7EC4" w:rsidRPr="003A7EC4" w14:paraId="09D583C3"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09B95E3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A7EC4">
              <w:rPr>
                <w:rFonts w:ascii="Times New Roman" w:hAnsi="Times New Roman"/>
              </w:rPr>
              <w:t>Раздел 3. Корни, степени, логарифмы. Функции и графики.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75F308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36</w:t>
            </w:r>
          </w:p>
        </w:tc>
      </w:tr>
      <w:tr w:rsidR="003A7EC4" w:rsidRPr="003A7EC4" w14:paraId="43F6B0F9"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5F2C85B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3A7EC4">
              <w:rPr>
                <w:rFonts w:ascii="Times New Roman" w:hAnsi="Times New Roman"/>
              </w:rPr>
              <w:t>Раздел 4. Основы тригонометрии.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A1287F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36</w:t>
            </w:r>
          </w:p>
        </w:tc>
      </w:tr>
      <w:tr w:rsidR="003A7EC4" w:rsidRPr="003A7EC4" w14:paraId="08D76001"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69F01AAB" w14:textId="77777777" w:rsidR="00C2085A" w:rsidRPr="003A7EC4" w:rsidRDefault="00C2085A" w:rsidP="00C2085A">
            <w:pPr>
              <w:widowControl w:val="0"/>
              <w:spacing w:after="0" w:line="240" w:lineRule="auto"/>
              <w:rPr>
                <w:rFonts w:ascii="Times New Roman" w:hAnsi="Times New Roman"/>
                <w:lang w:eastAsia="en-US"/>
              </w:rPr>
            </w:pPr>
            <w:r w:rsidRPr="003A7EC4">
              <w:rPr>
                <w:rFonts w:ascii="Times New Roman" w:hAnsi="Times New Roman"/>
              </w:rPr>
              <w:t>Раздел 5. Начала математического анализа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B3C06A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40</w:t>
            </w:r>
          </w:p>
        </w:tc>
      </w:tr>
      <w:tr w:rsidR="003A7EC4" w:rsidRPr="003A7EC4" w14:paraId="599B6BE5"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498AB019" w14:textId="77777777" w:rsidR="00C2085A" w:rsidRPr="003A7EC4" w:rsidRDefault="00C2085A" w:rsidP="00C2085A">
            <w:pPr>
              <w:widowControl w:val="0"/>
              <w:spacing w:after="0" w:line="240" w:lineRule="auto"/>
              <w:rPr>
                <w:rFonts w:ascii="Times New Roman" w:hAnsi="Times New Roman"/>
                <w:lang w:eastAsia="en-US"/>
              </w:rPr>
            </w:pPr>
            <w:r w:rsidRPr="003A7EC4">
              <w:rPr>
                <w:rFonts w:ascii="Times New Roman" w:hAnsi="Times New Roman"/>
                <w:iCs/>
              </w:rPr>
              <w:t>Раздел 6. Интеграл и его применение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8928F9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32</w:t>
            </w:r>
          </w:p>
        </w:tc>
      </w:tr>
      <w:tr w:rsidR="003A7EC4" w:rsidRPr="003A7EC4" w14:paraId="7677EB35"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3A871A71" w14:textId="77777777" w:rsidR="00C2085A" w:rsidRPr="003A7EC4" w:rsidRDefault="00C2085A" w:rsidP="00C2085A">
            <w:pPr>
              <w:widowControl w:val="0"/>
              <w:spacing w:after="0" w:line="240" w:lineRule="auto"/>
              <w:rPr>
                <w:rFonts w:ascii="Times New Roman" w:hAnsi="Times New Roman"/>
                <w:lang w:eastAsia="en-US"/>
              </w:rPr>
            </w:pPr>
            <w:r w:rsidRPr="003A7EC4">
              <w:rPr>
                <w:rFonts w:ascii="Times New Roman" w:hAnsi="Times New Roman"/>
                <w:iCs/>
              </w:rPr>
              <w:t>Раздел 7. Координаты и векторы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C0E2A4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6</w:t>
            </w:r>
          </w:p>
        </w:tc>
      </w:tr>
      <w:tr w:rsidR="003A7EC4" w:rsidRPr="003A7EC4" w14:paraId="00AC3ADF"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71874A29" w14:textId="77777777" w:rsidR="00C2085A" w:rsidRPr="003A7EC4" w:rsidRDefault="00C2085A" w:rsidP="00C2085A">
            <w:pPr>
              <w:widowControl w:val="0"/>
              <w:spacing w:after="0" w:line="240" w:lineRule="auto"/>
              <w:rPr>
                <w:rFonts w:ascii="Times New Roman" w:hAnsi="Times New Roman"/>
                <w:lang w:eastAsia="en-US"/>
              </w:rPr>
            </w:pPr>
            <w:r w:rsidRPr="003A7EC4">
              <w:rPr>
                <w:rFonts w:ascii="Times New Roman" w:hAnsi="Times New Roman"/>
                <w:iCs/>
              </w:rPr>
              <w:t>Раздел 8. Прямые и плоскости в пространстве.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E34F51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8</w:t>
            </w:r>
          </w:p>
        </w:tc>
      </w:tr>
      <w:tr w:rsidR="003A7EC4" w:rsidRPr="003A7EC4" w14:paraId="71E3061B"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6A5B2EB0" w14:textId="77777777" w:rsidR="00C2085A" w:rsidRPr="003A7EC4" w:rsidRDefault="00C2085A" w:rsidP="00C2085A">
            <w:pPr>
              <w:widowControl w:val="0"/>
              <w:spacing w:after="0" w:line="240" w:lineRule="auto"/>
              <w:rPr>
                <w:rFonts w:ascii="Times New Roman" w:hAnsi="Times New Roman"/>
                <w:lang w:eastAsia="en-US"/>
              </w:rPr>
            </w:pPr>
            <w:r w:rsidRPr="003A7EC4">
              <w:rPr>
                <w:rFonts w:ascii="Times New Roman" w:hAnsi="Times New Roman"/>
                <w:iCs/>
              </w:rPr>
              <w:t>Раздел 9. Многогранники и круглые тела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71B003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28</w:t>
            </w:r>
          </w:p>
        </w:tc>
      </w:tr>
      <w:tr w:rsidR="003A7EC4" w:rsidRPr="003A7EC4" w14:paraId="2C622DDE"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2D6E1D64" w14:textId="77777777" w:rsidR="00C2085A" w:rsidRPr="003A7EC4" w:rsidRDefault="00C2085A" w:rsidP="00C2085A">
            <w:pPr>
              <w:widowControl w:val="0"/>
              <w:spacing w:after="0" w:line="240" w:lineRule="auto"/>
              <w:rPr>
                <w:rFonts w:ascii="Times New Roman" w:hAnsi="Times New Roman"/>
                <w:lang w:eastAsia="en-US"/>
              </w:rPr>
            </w:pPr>
            <w:r w:rsidRPr="003A7EC4">
              <w:rPr>
                <w:rFonts w:ascii="Times New Roman" w:hAnsi="Times New Roman"/>
              </w:rPr>
              <w:t>Раздел 10. Элементы комбинаторики, теории вероятностей и математической статистики.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46A483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12</w:t>
            </w:r>
          </w:p>
        </w:tc>
      </w:tr>
      <w:tr w:rsidR="003A7EC4" w:rsidRPr="003A7EC4" w14:paraId="0E14DEE5"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4D86721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lang w:eastAsia="en-US"/>
              </w:rPr>
            </w:pPr>
            <w:r w:rsidRPr="003A7EC4">
              <w:rPr>
                <w:rFonts w:ascii="Times New Roman" w:hAnsi="Times New Roman"/>
                <w:b/>
              </w:rPr>
              <w:t>Итого</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9D3D16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222</w:t>
            </w:r>
          </w:p>
        </w:tc>
      </w:tr>
      <w:tr w:rsidR="003A7EC4" w:rsidRPr="003A7EC4" w14:paraId="0E12942F" w14:textId="77777777" w:rsidTr="00C2085A">
        <w:tc>
          <w:tcPr>
            <w:tcW w:w="9854" w:type="dxa"/>
            <w:gridSpan w:val="2"/>
            <w:tcBorders>
              <w:top w:val="single" w:sz="4" w:space="0" w:color="000000"/>
              <w:left w:val="single" w:sz="4" w:space="0" w:color="000000"/>
              <w:bottom w:val="single" w:sz="4" w:space="0" w:color="000000"/>
              <w:right w:val="single" w:sz="4" w:space="0" w:color="000000"/>
            </w:tcBorders>
            <w:hideMark/>
          </w:tcPr>
          <w:p w14:paraId="51B7AA7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Внеаудиторная самостоятельная работа</w:t>
            </w:r>
          </w:p>
        </w:tc>
      </w:tr>
      <w:tr w:rsidR="003A7EC4" w:rsidRPr="003A7EC4" w14:paraId="5BEEEB45"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79CB8E7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3A7EC4">
              <w:rPr>
                <w:rFonts w:ascii="Times New Roman" w:hAnsi="Times New Roman"/>
              </w:rPr>
              <w:t>Работа с учебником, выполнение домашнего задания, подготовка выступлений по заданным темам, докладов, рефератов, эссе и др.</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125385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78</w:t>
            </w:r>
          </w:p>
        </w:tc>
      </w:tr>
      <w:tr w:rsidR="003A7EC4" w:rsidRPr="003A7EC4" w14:paraId="16493BF2" w14:textId="77777777" w:rsidTr="00C2085A">
        <w:tc>
          <w:tcPr>
            <w:tcW w:w="6575" w:type="dxa"/>
            <w:tcBorders>
              <w:top w:val="single" w:sz="4" w:space="0" w:color="000000"/>
              <w:left w:val="single" w:sz="4" w:space="0" w:color="000000"/>
              <w:bottom w:val="single" w:sz="4" w:space="0" w:color="000000"/>
              <w:right w:val="single" w:sz="4" w:space="0" w:color="000000"/>
            </w:tcBorders>
            <w:hideMark/>
          </w:tcPr>
          <w:p w14:paraId="77C4A07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3A7EC4">
              <w:rPr>
                <w:rFonts w:ascii="Times New Roman" w:hAnsi="Times New Roman"/>
              </w:rPr>
              <w:t>Консультации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4D4CCC5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17</w:t>
            </w:r>
          </w:p>
        </w:tc>
      </w:tr>
      <w:tr w:rsidR="003A7EC4" w:rsidRPr="003A7EC4" w14:paraId="55D4798B" w14:textId="77777777" w:rsidTr="00C2085A">
        <w:tc>
          <w:tcPr>
            <w:tcW w:w="9854" w:type="dxa"/>
            <w:gridSpan w:val="2"/>
            <w:tcBorders>
              <w:top w:val="single" w:sz="4" w:space="0" w:color="000000"/>
              <w:left w:val="single" w:sz="4" w:space="0" w:color="000000"/>
              <w:bottom w:val="single" w:sz="4" w:space="0" w:color="000000"/>
              <w:right w:val="single" w:sz="4" w:space="0" w:color="000000"/>
            </w:tcBorders>
            <w:hideMark/>
          </w:tcPr>
          <w:p w14:paraId="128D67D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eastAsia="en-US"/>
              </w:rPr>
            </w:pPr>
            <w:r w:rsidRPr="003A7EC4">
              <w:rPr>
                <w:rFonts w:ascii="Times New Roman" w:hAnsi="Times New Roman"/>
              </w:rPr>
              <w:t xml:space="preserve">Промежуточная аттестация в форме комплексного </w:t>
            </w:r>
            <w:proofErr w:type="spellStart"/>
            <w:r w:rsidRPr="003A7EC4">
              <w:rPr>
                <w:rFonts w:ascii="Times New Roman" w:hAnsi="Times New Roman"/>
              </w:rPr>
              <w:t>диф.зачета</w:t>
            </w:r>
            <w:proofErr w:type="spellEnd"/>
            <w:r w:rsidRPr="003A7EC4">
              <w:rPr>
                <w:rFonts w:ascii="Times New Roman" w:hAnsi="Times New Roman"/>
              </w:rPr>
              <w:t xml:space="preserve"> – 1 семестр, в форме экзамена - 2 семестр</w:t>
            </w:r>
          </w:p>
        </w:tc>
      </w:tr>
      <w:tr w:rsidR="003A7EC4" w:rsidRPr="003A7EC4" w14:paraId="06671E5A" w14:textId="77777777" w:rsidTr="00C2085A">
        <w:trPr>
          <w:trHeight w:val="136"/>
        </w:trPr>
        <w:tc>
          <w:tcPr>
            <w:tcW w:w="6575" w:type="dxa"/>
            <w:tcBorders>
              <w:top w:val="single" w:sz="4" w:space="0" w:color="000000"/>
              <w:left w:val="single" w:sz="4" w:space="0" w:color="000000"/>
              <w:bottom w:val="single" w:sz="4" w:space="0" w:color="000000"/>
              <w:right w:val="single" w:sz="4" w:space="0" w:color="000000"/>
            </w:tcBorders>
            <w:hideMark/>
          </w:tcPr>
          <w:p w14:paraId="5347A15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lang w:eastAsia="en-US"/>
              </w:rPr>
            </w:pPr>
            <w:r w:rsidRPr="003A7EC4">
              <w:rPr>
                <w:rFonts w:ascii="Times New Roman" w:hAnsi="Times New Roman"/>
                <w:b/>
              </w:rPr>
              <w:t>Итого</w:t>
            </w:r>
          </w:p>
        </w:tc>
        <w:tc>
          <w:tcPr>
            <w:tcW w:w="3279" w:type="dxa"/>
            <w:tcBorders>
              <w:top w:val="single" w:sz="4" w:space="0" w:color="000000"/>
              <w:left w:val="single" w:sz="4" w:space="0" w:color="000000"/>
              <w:bottom w:val="single" w:sz="4" w:space="0" w:color="000000"/>
              <w:right w:val="single" w:sz="4" w:space="0" w:color="000000"/>
            </w:tcBorders>
            <w:hideMark/>
          </w:tcPr>
          <w:p w14:paraId="7E044F6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eastAsia="en-US"/>
              </w:rPr>
            </w:pPr>
            <w:r w:rsidRPr="003A7EC4">
              <w:rPr>
                <w:rFonts w:ascii="Times New Roman" w:hAnsi="Times New Roman"/>
                <w:b/>
              </w:rPr>
              <w:t>317</w:t>
            </w:r>
          </w:p>
        </w:tc>
      </w:tr>
    </w:tbl>
    <w:p w14:paraId="3D0426F5" w14:textId="77777777" w:rsidR="00C2085A" w:rsidRPr="003A7EC4" w:rsidRDefault="00C2085A" w:rsidP="00C2085A">
      <w:pPr>
        <w:spacing w:after="0" w:line="240" w:lineRule="auto"/>
        <w:rPr>
          <w:rFonts w:ascii="Times New Roman" w:hAnsi="Times New Roman"/>
        </w:rPr>
        <w:sectPr w:rsidR="00C2085A" w:rsidRPr="003A7EC4">
          <w:pgSz w:w="11906" w:h="16838"/>
          <w:pgMar w:top="1134" w:right="1134" w:bottom="1134" w:left="1134" w:header="709" w:footer="566" w:gutter="0"/>
          <w:cols w:space="720"/>
        </w:sectPr>
      </w:pPr>
    </w:p>
    <w:p w14:paraId="63574AAF" w14:textId="77777777" w:rsidR="00C2085A" w:rsidRPr="003A7EC4" w:rsidRDefault="00C2085A" w:rsidP="00C2085A">
      <w:pPr>
        <w:pStyle w:val="2"/>
        <w:widowControl w:val="0"/>
        <w:spacing w:before="0"/>
        <w:ind w:firstLine="709"/>
        <w:rPr>
          <w:rFonts w:ascii="Times New Roman" w:hAnsi="Times New Roman" w:cs="Times New Roman"/>
          <w:b/>
          <w:i/>
          <w:color w:val="auto"/>
          <w:sz w:val="24"/>
          <w:szCs w:val="24"/>
        </w:rPr>
      </w:pPr>
    </w:p>
    <w:p w14:paraId="26D918EE" w14:textId="77777777" w:rsidR="00C2085A" w:rsidRPr="003A7EC4" w:rsidRDefault="00C2085A" w:rsidP="00C2085A">
      <w:pPr>
        <w:pStyle w:val="2"/>
        <w:widowControl w:val="0"/>
        <w:spacing w:before="0"/>
        <w:rPr>
          <w:rFonts w:ascii="Times New Roman" w:hAnsi="Times New Roman" w:cs="Times New Roman"/>
          <w:i/>
          <w:color w:val="auto"/>
          <w:sz w:val="24"/>
          <w:szCs w:val="24"/>
        </w:rPr>
      </w:pPr>
      <w:bookmarkStart w:id="185" w:name="_Toc107602950"/>
      <w:bookmarkStart w:id="186" w:name="_Toc107597320"/>
      <w:r w:rsidRPr="003A7EC4">
        <w:rPr>
          <w:rFonts w:ascii="Times New Roman" w:hAnsi="Times New Roman" w:cs="Times New Roman"/>
          <w:color w:val="auto"/>
          <w:sz w:val="24"/>
          <w:szCs w:val="24"/>
        </w:rPr>
        <w:t>6.2 Тематический план и содержание учебной дисциплины</w:t>
      </w:r>
      <w:bookmarkEnd w:id="185"/>
      <w:bookmarkEnd w:id="186"/>
    </w:p>
    <w:p w14:paraId="719E37E0" w14:textId="77777777" w:rsidR="00C2085A" w:rsidRPr="003A7EC4" w:rsidRDefault="00C2085A" w:rsidP="00C2085A">
      <w:pPr>
        <w:pStyle w:val="2"/>
        <w:widowControl w:val="0"/>
        <w:spacing w:before="0"/>
        <w:rPr>
          <w:rFonts w:ascii="Times New Roman" w:hAnsi="Times New Roman" w:cs="Times New Roman"/>
          <w:b/>
          <w:i/>
          <w:color w:val="auto"/>
          <w:sz w:val="24"/>
          <w:szCs w:val="24"/>
        </w:rPr>
      </w:pP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7984"/>
        <w:gridCol w:w="2082"/>
        <w:gridCol w:w="1523"/>
      </w:tblGrid>
      <w:tr w:rsidR="003A7EC4" w:rsidRPr="003A7EC4" w14:paraId="1E38F8C2"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vAlign w:val="center"/>
            <w:hideMark/>
          </w:tcPr>
          <w:p w14:paraId="5DD28F46" w14:textId="77777777" w:rsidR="00C2085A" w:rsidRPr="003A7EC4" w:rsidRDefault="00C2085A" w:rsidP="00C2085A">
            <w:pPr>
              <w:suppressAutoHyphens/>
              <w:spacing w:after="0" w:line="240" w:lineRule="auto"/>
              <w:jc w:val="center"/>
              <w:rPr>
                <w:rFonts w:ascii="Times New Roman" w:hAnsi="Times New Roman"/>
                <w:b/>
                <w:bCs/>
                <w:lang w:eastAsia="en-US"/>
              </w:rPr>
            </w:pPr>
            <w:r w:rsidRPr="003A7EC4">
              <w:rPr>
                <w:rFonts w:ascii="Times New Roman" w:hAnsi="Times New Roman"/>
                <w:b/>
                <w:bCs/>
              </w:rPr>
              <w:t>Наименование разделов и тем</w:t>
            </w:r>
          </w:p>
        </w:tc>
        <w:tc>
          <w:tcPr>
            <w:tcW w:w="2871" w:type="pct"/>
            <w:tcBorders>
              <w:top w:val="single" w:sz="4" w:space="0" w:color="auto"/>
              <w:left w:val="single" w:sz="4" w:space="0" w:color="auto"/>
              <w:bottom w:val="single" w:sz="4" w:space="0" w:color="auto"/>
              <w:right w:val="single" w:sz="4" w:space="0" w:color="auto"/>
            </w:tcBorders>
            <w:vAlign w:val="center"/>
            <w:hideMark/>
          </w:tcPr>
          <w:p w14:paraId="71CF56DB" w14:textId="77777777" w:rsidR="00C2085A" w:rsidRPr="003A7EC4" w:rsidRDefault="00C2085A" w:rsidP="00C2085A">
            <w:pPr>
              <w:suppressAutoHyphens/>
              <w:spacing w:after="0" w:line="240" w:lineRule="auto"/>
              <w:jc w:val="center"/>
              <w:rPr>
                <w:rFonts w:ascii="Times New Roman" w:hAnsi="Times New Roman"/>
                <w:b/>
                <w:bCs/>
                <w:lang w:eastAsia="en-US"/>
              </w:rPr>
            </w:pPr>
            <w:r w:rsidRPr="003A7EC4">
              <w:rPr>
                <w:rFonts w:ascii="Times New Roman" w:hAnsi="Times New Roman"/>
                <w:b/>
                <w:bCs/>
              </w:rPr>
              <w:t>Содержание учебного материала и формы организации деятельности обучающихся</w:t>
            </w:r>
          </w:p>
        </w:tc>
        <w:tc>
          <w:tcPr>
            <w:tcW w:w="752" w:type="pct"/>
            <w:tcBorders>
              <w:top w:val="single" w:sz="4" w:space="0" w:color="auto"/>
              <w:left w:val="single" w:sz="4" w:space="0" w:color="auto"/>
              <w:bottom w:val="single" w:sz="4" w:space="0" w:color="auto"/>
              <w:right w:val="single" w:sz="4" w:space="0" w:color="auto"/>
            </w:tcBorders>
            <w:vAlign w:val="center"/>
            <w:hideMark/>
          </w:tcPr>
          <w:p w14:paraId="3A43F503" w14:textId="77777777" w:rsidR="00C2085A" w:rsidRPr="003A7EC4" w:rsidRDefault="00C2085A" w:rsidP="00C2085A">
            <w:pPr>
              <w:suppressAutoHyphens/>
              <w:spacing w:after="0" w:line="240" w:lineRule="auto"/>
              <w:jc w:val="center"/>
              <w:rPr>
                <w:rFonts w:ascii="Times New Roman" w:hAnsi="Times New Roman"/>
                <w:b/>
                <w:bCs/>
                <w:lang w:eastAsia="en-US"/>
              </w:rPr>
            </w:pPr>
            <w:r w:rsidRPr="003A7EC4">
              <w:rPr>
                <w:rFonts w:ascii="Times New Roman" w:hAnsi="Times New Roman"/>
                <w:b/>
                <w:bCs/>
              </w:rPr>
              <w:t xml:space="preserve">Объем, акад. ч / в том числе в форме практической подготовки, </w:t>
            </w:r>
            <w:proofErr w:type="spellStart"/>
            <w:r w:rsidRPr="003A7EC4">
              <w:rPr>
                <w:rFonts w:ascii="Times New Roman" w:hAnsi="Times New Roman"/>
                <w:b/>
                <w:bCs/>
              </w:rPr>
              <w:t>акад</w:t>
            </w:r>
            <w:proofErr w:type="spellEnd"/>
            <w:r w:rsidRPr="003A7EC4">
              <w:rPr>
                <w:rFonts w:ascii="Times New Roman" w:hAnsi="Times New Roman"/>
                <w:b/>
                <w:bCs/>
              </w:rPr>
              <w:t xml:space="preserve"> ч</w:t>
            </w:r>
          </w:p>
        </w:tc>
        <w:tc>
          <w:tcPr>
            <w:tcW w:w="551" w:type="pct"/>
            <w:tcBorders>
              <w:top w:val="single" w:sz="4" w:space="0" w:color="auto"/>
              <w:left w:val="single" w:sz="4" w:space="0" w:color="auto"/>
              <w:bottom w:val="single" w:sz="4" w:space="0" w:color="auto"/>
              <w:right w:val="single" w:sz="4" w:space="0" w:color="auto"/>
            </w:tcBorders>
            <w:hideMark/>
          </w:tcPr>
          <w:p w14:paraId="5C1B4BD4" w14:textId="77777777" w:rsidR="00C2085A" w:rsidRPr="003A7EC4" w:rsidRDefault="00C2085A" w:rsidP="00C2085A">
            <w:pPr>
              <w:suppressAutoHyphens/>
              <w:spacing w:after="0" w:line="240" w:lineRule="auto"/>
              <w:jc w:val="center"/>
              <w:rPr>
                <w:rFonts w:ascii="Times New Roman" w:hAnsi="Times New Roman"/>
                <w:b/>
                <w:bCs/>
                <w:lang w:eastAsia="en-US"/>
              </w:rPr>
            </w:pPr>
            <w:r w:rsidRPr="003A7EC4">
              <w:rPr>
                <w:rFonts w:ascii="Times New Roman" w:hAnsi="Times New Roman"/>
              </w:rPr>
              <w:t>Код ПК, ОК</w:t>
            </w:r>
          </w:p>
        </w:tc>
      </w:tr>
      <w:tr w:rsidR="003A7EC4" w:rsidRPr="003A7EC4" w14:paraId="0832E00A"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0AABDDCE" w14:textId="77777777" w:rsidR="00C2085A" w:rsidRPr="003A7EC4" w:rsidRDefault="00C2085A" w:rsidP="00C2085A">
            <w:pPr>
              <w:spacing w:after="0" w:line="240" w:lineRule="auto"/>
              <w:jc w:val="center"/>
              <w:rPr>
                <w:rFonts w:ascii="Times New Roman" w:hAnsi="Times New Roman"/>
                <w:b/>
                <w:bCs/>
                <w:iCs/>
                <w:lang w:eastAsia="en-US"/>
              </w:rPr>
            </w:pPr>
            <w:r w:rsidRPr="003A7EC4">
              <w:rPr>
                <w:rFonts w:ascii="Times New Roman" w:hAnsi="Times New Roman"/>
                <w:b/>
                <w:bCs/>
                <w:iCs/>
              </w:rPr>
              <w:t>1</w:t>
            </w:r>
          </w:p>
        </w:tc>
        <w:tc>
          <w:tcPr>
            <w:tcW w:w="2871" w:type="pct"/>
            <w:tcBorders>
              <w:top w:val="single" w:sz="4" w:space="0" w:color="auto"/>
              <w:left w:val="single" w:sz="4" w:space="0" w:color="auto"/>
              <w:bottom w:val="single" w:sz="4" w:space="0" w:color="auto"/>
              <w:right w:val="single" w:sz="4" w:space="0" w:color="auto"/>
            </w:tcBorders>
            <w:hideMark/>
          </w:tcPr>
          <w:p w14:paraId="7E68EB91" w14:textId="77777777" w:rsidR="00C2085A" w:rsidRPr="003A7EC4" w:rsidRDefault="00C2085A" w:rsidP="00C2085A">
            <w:pPr>
              <w:spacing w:after="0" w:line="240" w:lineRule="auto"/>
              <w:jc w:val="center"/>
              <w:rPr>
                <w:rFonts w:ascii="Times New Roman" w:hAnsi="Times New Roman"/>
                <w:b/>
                <w:bCs/>
                <w:iCs/>
                <w:lang w:eastAsia="en-US"/>
              </w:rPr>
            </w:pPr>
            <w:r w:rsidRPr="003A7EC4">
              <w:rPr>
                <w:rFonts w:ascii="Times New Roman" w:hAnsi="Times New Roman"/>
                <w:b/>
                <w:bCs/>
                <w:iCs/>
              </w:rPr>
              <w:t>2</w:t>
            </w:r>
          </w:p>
        </w:tc>
        <w:tc>
          <w:tcPr>
            <w:tcW w:w="752" w:type="pct"/>
            <w:tcBorders>
              <w:top w:val="single" w:sz="4" w:space="0" w:color="auto"/>
              <w:left w:val="single" w:sz="4" w:space="0" w:color="auto"/>
              <w:bottom w:val="single" w:sz="4" w:space="0" w:color="auto"/>
              <w:right w:val="single" w:sz="4" w:space="0" w:color="auto"/>
            </w:tcBorders>
            <w:hideMark/>
          </w:tcPr>
          <w:p w14:paraId="1A2221AC" w14:textId="77777777" w:rsidR="00C2085A" w:rsidRPr="003A7EC4" w:rsidRDefault="00C2085A" w:rsidP="00C2085A">
            <w:pPr>
              <w:spacing w:after="0" w:line="240" w:lineRule="auto"/>
              <w:jc w:val="center"/>
              <w:rPr>
                <w:rFonts w:ascii="Times New Roman" w:hAnsi="Times New Roman"/>
                <w:b/>
                <w:bCs/>
                <w:iCs/>
                <w:lang w:eastAsia="en-US"/>
              </w:rPr>
            </w:pPr>
            <w:r w:rsidRPr="003A7EC4">
              <w:rPr>
                <w:rFonts w:ascii="Times New Roman" w:hAnsi="Times New Roman"/>
                <w:b/>
                <w:bCs/>
                <w:iCs/>
              </w:rPr>
              <w:t>3</w:t>
            </w:r>
          </w:p>
        </w:tc>
        <w:tc>
          <w:tcPr>
            <w:tcW w:w="551" w:type="pct"/>
            <w:tcBorders>
              <w:top w:val="single" w:sz="4" w:space="0" w:color="auto"/>
              <w:left w:val="single" w:sz="4" w:space="0" w:color="auto"/>
              <w:bottom w:val="single" w:sz="4" w:space="0" w:color="auto"/>
              <w:right w:val="single" w:sz="4" w:space="0" w:color="auto"/>
            </w:tcBorders>
          </w:tcPr>
          <w:p w14:paraId="2A729109" w14:textId="77777777" w:rsidR="00C2085A" w:rsidRPr="003A7EC4" w:rsidRDefault="00C2085A" w:rsidP="00C2085A">
            <w:pPr>
              <w:spacing w:after="0" w:line="240" w:lineRule="auto"/>
              <w:jc w:val="center"/>
              <w:rPr>
                <w:rFonts w:ascii="Times New Roman" w:hAnsi="Times New Roman"/>
                <w:b/>
                <w:bCs/>
                <w:iCs/>
                <w:lang w:eastAsia="en-US"/>
              </w:rPr>
            </w:pPr>
          </w:p>
        </w:tc>
      </w:tr>
      <w:tr w:rsidR="003A7EC4" w:rsidRPr="003A7EC4" w14:paraId="74E7B22F"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22C983FA" w14:textId="77777777" w:rsidR="00C2085A" w:rsidRPr="003A7EC4" w:rsidRDefault="00C2085A" w:rsidP="00C2085A">
            <w:pPr>
              <w:spacing w:after="0" w:line="240" w:lineRule="auto"/>
              <w:rPr>
                <w:rFonts w:ascii="Times New Roman" w:hAnsi="Times New Roman"/>
                <w:b/>
                <w:bCs/>
                <w:iCs/>
                <w:lang w:eastAsia="en-US"/>
              </w:rPr>
            </w:pPr>
            <w:r w:rsidRPr="003A7EC4">
              <w:rPr>
                <w:rFonts w:ascii="Times New Roman" w:hAnsi="Times New Roman"/>
                <w:b/>
                <w:bCs/>
                <w:iCs/>
              </w:rPr>
              <w:t>Введение</w:t>
            </w:r>
          </w:p>
        </w:tc>
        <w:tc>
          <w:tcPr>
            <w:tcW w:w="752" w:type="pct"/>
            <w:tcBorders>
              <w:top w:val="single" w:sz="4" w:space="0" w:color="auto"/>
              <w:left w:val="single" w:sz="4" w:space="0" w:color="auto"/>
              <w:bottom w:val="single" w:sz="4" w:space="0" w:color="auto"/>
              <w:right w:val="single" w:sz="4" w:space="0" w:color="auto"/>
            </w:tcBorders>
            <w:hideMark/>
          </w:tcPr>
          <w:p w14:paraId="27D8C4F8" w14:textId="77777777" w:rsidR="00C2085A" w:rsidRPr="003A7EC4" w:rsidRDefault="00C2085A" w:rsidP="00C2085A">
            <w:pPr>
              <w:spacing w:after="0" w:line="240" w:lineRule="auto"/>
              <w:jc w:val="center"/>
              <w:rPr>
                <w:rFonts w:ascii="Times New Roman" w:hAnsi="Times New Roman"/>
                <w:b/>
                <w:bCs/>
                <w:iCs/>
                <w:lang w:eastAsia="en-US"/>
              </w:rPr>
            </w:pPr>
            <w:r w:rsidRPr="003A7EC4">
              <w:rPr>
                <w:rFonts w:ascii="Times New Roman" w:hAnsi="Times New Roman"/>
                <w:b/>
                <w:bCs/>
                <w:iCs/>
              </w:rPr>
              <w:t>2</w:t>
            </w:r>
          </w:p>
        </w:tc>
        <w:tc>
          <w:tcPr>
            <w:tcW w:w="551" w:type="pct"/>
            <w:tcBorders>
              <w:top w:val="single" w:sz="4" w:space="0" w:color="auto"/>
              <w:left w:val="single" w:sz="4" w:space="0" w:color="auto"/>
              <w:bottom w:val="single" w:sz="4" w:space="0" w:color="auto"/>
              <w:right w:val="single" w:sz="4" w:space="0" w:color="auto"/>
            </w:tcBorders>
          </w:tcPr>
          <w:p w14:paraId="42092BF2" w14:textId="77777777" w:rsidR="00C2085A" w:rsidRPr="003A7EC4" w:rsidRDefault="00C2085A" w:rsidP="00C2085A">
            <w:pPr>
              <w:spacing w:after="0" w:line="240" w:lineRule="auto"/>
              <w:jc w:val="center"/>
              <w:rPr>
                <w:rFonts w:ascii="Times New Roman" w:hAnsi="Times New Roman"/>
                <w:b/>
                <w:bCs/>
                <w:iCs/>
                <w:lang w:eastAsia="en-US"/>
              </w:rPr>
            </w:pPr>
          </w:p>
        </w:tc>
      </w:tr>
      <w:tr w:rsidR="003A7EC4" w:rsidRPr="003A7EC4" w14:paraId="23F14FF8"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77ABBC04" w14:textId="77777777" w:rsidR="00C2085A" w:rsidRPr="003A7EC4" w:rsidRDefault="00C2085A" w:rsidP="00C2085A">
            <w:pPr>
              <w:spacing w:after="0" w:line="240" w:lineRule="auto"/>
              <w:jc w:val="center"/>
              <w:rPr>
                <w:rFonts w:ascii="Times New Roman" w:hAnsi="Times New Roman"/>
                <w:b/>
                <w:bCs/>
                <w:iCs/>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1258EAE7"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Введение. Цели и задачи изучения математики при освоении специальностей СПО.</w:t>
            </w:r>
          </w:p>
        </w:tc>
        <w:tc>
          <w:tcPr>
            <w:tcW w:w="752" w:type="pct"/>
            <w:tcBorders>
              <w:top w:val="single" w:sz="4" w:space="0" w:color="auto"/>
              <w:left w:val="single" w:sz="4" w:space="0" w:color="auto"/>
              <w:bottom w:val="single" w:sz="4" w:space="0" w:color="auto"/>
              <w:right w:val="single" w:sz="4" w:space="0" w:color="auto"/>
            </w:tcBorders>
            <w:hideMark/>
          </w:tcPr>
          <w:p w14:paraId="783866B9" w14:textId="77777777" w:rsidR="00C2085A" w:rsidRPr="003A7EC4" w:rsidRDefault="00C2085A" w:rsidP="00C2085A">
            <w:pPr>
              <w:spacing w:after="0" w:line="240" w:lineRule="auto"/>
              <w:jc w:val="center"/>
              <w:rPr>
                <w:rFonts w:ascii="Times New Roman" w:hAnsi="Times New Roman"/>
                <w:bCs/>
                <w:iCs/>
                <w:lang w:eastAsia="en-US"/>
              </w:rPr>
            </w:pPr>
          </w:p>
        </w:tc>
        <w:tc>
          <w:tcPr>
            <w:tcW w:w="551" w:type="pct"/>
            <w:tcBorders>
              <w:top w:val="single" w:sz="4" w:space="0" w:color="auto"/>
              <w:left w:val="single" w:sz="4" w:space="0" w:color="auto"/>
              <w:bottom w:val="single" w:sz="4" w:space="0" w:color="auto"/>
              <w:right w:val="single" w:sz="4" w:space="0" w:color="auto"/>
            </w:tcBorders>
          </w:tcPr>
          <w:p w14:paraId="26C9BA00" w14:textId="77777777" w:rsidR="00C2085A" w:rsidRPr="003A7EC4" w:rsidRDefault="00C2085A" w:rsidP="00C2085A">
            <w:pPr>
              <w:spacing w:after="0" w:line="240" w:lineRule="auto"/>
              <w:jc w:val="center"/>
              <w:rPr>
                <w:rFonts w:ascii="Times New Roman" w:hAnsi="Times New Roman"/>
                <w:b/>
                <w:bCs/>
                <w:iCs/>
                <w:lang w:eastAsia="en-US"/>
              </w:rPr>
            </w:pPr>
          </w:p>
        </w:tc>
      </w:tr>
      <w:tr w:rsidR="003A7EC4" w:rsidRPr="003A7EC4" w14:paraId="0BDDDFBF"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tcPr>
          <w:p w14:paraId="7B9598E2" w14:textId="77777777" w:rsidR="00C2085A" w:rsidRPr="003A7EC4" w:rsidRDefault="00C2085A" w:rsidP="00C2085A">
            <w:pPr>
              <w:spacing w:after="0" w:line="240" w:lineRule="auto"/>
              <w:rPr>
                <w:rFonts w:ascii="Times New Roman" w:hAnsi="Times New Roman"/>
                <w:b/>
                <w:bCs/>
                <w:lang w:eastAsia="en-US"/>
              </w:rPr>
            </w:pPr>
            <w:r w:rsidRPr="003A7EC4">
              <w:rPr>
                <w:rFonts w:ascii="Times New Roman" w:hAnsi="Times New Roman"/>
                <w:b/>
              </w:rPr>
              <w:t>Раздел 1. Развитие понятия о числе</w:t>
            </w:r>
            <w:r w:rsidRPr="003A7EC4">
              <w:rPr>
                <w:rFonts w:ascii="Times New Roman" w:hAnsi="Times New Roman"/>
                <w:b/>
                <w:bCs/>
              </w:rPr>
              <w:t xml:space="preserve"> </w:t>
            </w:r>
          </w:p>
          <w:p w14:paraId="3517145B" w14:textId="77777777" w:rsidR="00C2085A" w:rsidRPr="003A7EC4" w:rsidRDefault="00C2085A" w:rsidP="00C2085A">
            <w:pPr>
              <w:spacing w:after="0" w:line="240" w:lineRule="auto"/>
              <w:rPr>
                <w:rFonts w:ascii="Times New Roman" w:hAnsi="Times New Roman"/>
                <w:b/>
                <w:bCs/>
                <w:lang w:eastAsia="en-US"/>
              </w:rPr>
            </w:pPr>
          </w:p>
        </w:tc>
        <w:tc>
          <w:tcPr>
            <w:tcW w:w="752" w:type="pct"/>
            <w:vMerge w:val="restart"/>
            <w:tcBorders>
              <w:top w:val="single" w:sz="4" w:space="0" w:color="auto"/>
              <w:left w:val="single" w:sz="4" w:space="0" w:color="auto"/>
              <w:right w:val="single" w:sz="4" w:space="0" w:color="auto"/>
            </w:tcBorders>
            <w:hideMark/>
          </w:tcPr>
          <w:p w14:paraId="5174C372" w14:textId="77777777" w:rsidR="00C2085A" w:rsidRPr="003A7EC4" w:rsidRDefault="00C2085A" w:rsidP="00C2085A">
            <w:pPr>
              <w:spacing w:after="0" w:line="240" w:lineRule="auto"/>
              <w:jc w:val="center"/>
              <w:rPr>
                <w:rFonts w:ascii="Times New Roman" w:hAnsi="Times New Roman"/>
                <w:b/>
                <w:bCs/>
                <w:iCs/>
                <w:lang w:eastAsia="en-US"/>
              </w:rPr>
            </w:pPr>
            <w:r w:rsidRPr="003A7EC4">
              <w:rPr>
                <w:rFonts w:ascii="Times New Roman" w:hAnsi="Times New Roman"/>
                <w:b/>
                <w:iCs/>
              </w:rPr>
              <w:t>8</w:t>
            </w:r>
          </w:p>
        </w:tc>
        <w:tc>
          <w:tcPr>
            <w:tcW w:w="551" w:type="pct"/>
            <w:tcBorders>
              <w:top w:val="single" w:sz="4" w:space="0" w:color="auto"/>
              <w:left w:val="single" w:sz="4" w:space="0" w:color="auto"/>
              <w:bottom w:val="single" w:sz="4" w:space="0" w:color="auto"/>
              <w:right w:val="single" w:sz="4" w:space="0" w:color="auto"/>
            </w:tcBorders>
            <w:hideMark/>
          </w:tcPr>
          <w:p w14:paraId="077AC4D5" w14:textId="77777777" w:rsidR="00C2085A" w:rsidRPr="003A7EC4" w:rsidRDefault="00C2085A" w:rsidP="00C2085A">
            <w:pPr>
              <w:widowControl w:val="0"/>
              <w:spacing w:after="0" w:line="240" w:lineRule="auto"/>
              <w:jc w:val="center"/>
              <w:rPr>
                <w:rFonts w:ascii="Times New Roman" w:hAnsi="Times New Roman"/>
                <w:b/>
                <w:bCs/>
                <w:iCs/>
                <w:lang w:eastAsia="en-US"/>
              </w:rPr>
            </w:pPr>
            <w:r w:rsidRPr="003A7EC4">
              <w:rPr>
                <w:rFonts w:ascii="Times New Roman" w:hAnsi="Times New Roman"/>
              </w:rPr>
              <w:t>ОК1-9,</w:t>
            </w:r>
          </w:p>
        </w:tc>
      </w:tr>
      <w:tr w:rsidR="003A7EC4" w:rsidRPr="003A7EC4" w14:paraId="5F4C74B7" w14:textId="77777777" w:rsidTr="00C2085A">
        <w:trPr>
          <w:trHeight w:val="1140"/>
        </w:trPr>
        <w:tc>
          <w:tcPr>
            <w:tcW w:w="826" w:type="pct"/>
            <w:vMerge w:val="restart"/>
            <w:tcBorders>
              <w:top w:val="single" w:sz="4" w:space="0" w:color="auto"/>
              <w:left w:val="single" w:sz="4" w:space="0" w:color="auto"/>
              <w:bottom w:val="single" w:sz="4" w:space="0" w:color="auto"/>
              <w:right w:val="single" w:sz="4" w:space="0" w:color="auto"/>
            </w:tcBorders>
            <w:hideMark/>
          </w:tcPr>
          <w:p w14:paraId="59DD56FC" w14:textId="77777777" w:rsidR="00C2085A" w:rsidRPr="003A7EC4" w:rsidRDefault="00C2085A" w:rsidP="00C2085A">
            <w:pPr>
              <w:spacing w:after="0" w:line="240" w:lineRule="auto"/>
              <w:rPr>
                <w:rFonts w:ascii="Times New Roman" w:hAnsi="Times New Roman"/>
                <w:b/>
                <w:bCs/>
                <w:lang w:eastAsia="en-US"/>
              </w:rPr>
            </w:pPr>
            <w:r w:rsidRPr="003A7EC4">
              <w:rPr>
                <w:rFonts w:ascii="Times New Roman" w:hAnsi="Times New Roman"/>
                <w:b/>
              </w:rPr>
              <w:t>Тема 1.1 Развитие понятия о числе</w:t>
            </w:r>
            <w:r w:rsidRPr="003A7EC4">
              <w:rPr>
                <w:rFonts w:ascii="Times New Roman" w:hAnsi="Times New Roman"/>
              </w:rPr>
              <w:t>.</w:t>
            </w:r>
          </w:p>
        </w:tc>
        <w:tc>
          <w:tcPr>
            <w:tcW w:w="2871" w:type="pct"/>
            <w:tcBorders>
              <w:top w:val="single" w:sz="4" w:space="0" w:color="auto"/>
              <w:left w:val="single" w:sz="4" w:space="0" w:color="auto"/>
              <w:bottom w:val="single" w:sz="4" w:space="0" w:color="auto"/>
              <w:right w:val="single" w:sz="4" w:space="0" w:color="auto"/>
            </w:tcBorders>
          </w:tcPr>
          <w:p w14:paraId="1B5EEF05"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Действительные числа.</w:t>
            </w:r>
          </w:p>
          <w:p w14:paraId="240454C1"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Арифметические действия с числами.</w:t>
            </w:r>
          </w:p>
          <w:p w14:paraId="553443F5"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Приближённые вычисления. Погрешность приближений. Пропорции. Проценты.</w:t>
            </w:r>
          </w:p>
          <w:p w14:paraId="511FF1A8"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Комплексные числа.</w:t>
            </w:r>
          </w:p>
          <w:p w14:paraId="5186AA33" w14:textId="77777777" w:rsidR="00C2085A" w:rsidRPr="003A7EC4" w:rsidRDefault="00C2085A" w:rsidP="00C2085A">
            <w:pPr>
              <w:spacing w:after="0" w:line="240" w:lineRule="auto"/>
              <w:rPr>
                <w:rFonts w:ascii="Times New Roman" w:eastAsia="Calibri" w:hAnsi="Times New Roman"/>
                <w:b/>
                <w:bCs/>
                <w:lang w:eastAsia="en-US"/>
              </w:rPr>
            </w:pPr>
          </w:p>
          <w:p w14:paraId="363C3D25" w14:textId="77777777" w:rsidR="00C2085A" w:rsidRPr="003A7EC4" w:rsidRDefault="00C2085A" w:rsidP="00C2085A">
            <w:pPr>
              <w:spacing w:after="0" w:line="240" w:lineRule="auto"/>
              <w:rPr>
                <w:rFonts w:ascii="Times New Roman" w:hAnsi="Times New Roman"/>
                <w:b/>
                <w:bCs/>
                <w:lang w:eastAsia="en-US"/>
              </w:rPr>
            </w:pPr>
          </w:p>
        </w:tc>
        <w:tc>
          <w:tcPr>
            <w:tcW w:w="752" w:type="pct"/>
            <w:vMerge/>
            <w:tcBorders>
              <w:left w:val="single" w:sz="4" w:space="0" w:color="auto"/>
              <w:right w:val="single" w:sz="4" w:space="0" w:color="auto"/>
            </w:tcBorders>
            <w:vAlign w:val="center"/>
            <w:hideMark/>
          </w:tcPr>
          <w:p w14:paraId="40028D62" w14:textId="77777777" w:rsidR="00C2085A" w:rsidRPr="003A7EC4" w:rsidRDefault="00C2085A" w:rsidP="00C2085A">
            <w:pPr>
              <w:spacing w:after="0" w:line="240" w:lineRule="auto"/>
              <w:jc w:val="center"/>
              <w:rPr>
                <w:rFonts w:ascii="Times New Roman" w:hAnsi="Times New Roman"/>
                <w:iCs/>
                <w:lang w:eastAsia="en-US"/>
              </w:rPr>
            </w:pPr>
          </w:p>
        </w:tc>
        <w:tc>
          <w:tcPr>
            <w:tcW w:w="551" w:type="pct"/>
            <w:vMerge w:val="restart"/>
            <w:tcBorders>
              <w:top w:val="single" w:sz="4" w:space="0" w:color="auto"/>
              <w:left w:val="single" w:sz="4" w:space="0" w:color="auto"/>
              <w:bottom w:val="single" w:sz="4" w:space="0" w:color="auto"/>
              <w:right w:val="single" w:sz="4" w:space="0" w:color="auto"/>
            </w:tcBorders>
          </w:tcPr>
          <w:p w14:paraId="3CF6B361" w14:textId="77777777" w:rsidR="00C2085A" w:rsidRPr="003A7EC4" w:rsidRDefault="00C2085A" w:rsidP="00C2085A">
            <w:pPr>
              <w:spacing w:after="0" w:line="240" w:lineRule="auto"/>
              <w:jc w:val="center"/>
              <w:rPr>
                <w:rFonts w:ascii="Times New Roman" w:hAnsi="Times New Roman"/>
                <w:b/>
                <w:lang w:eastAsia="en-US"/>
              </w:rPr>
            </w:pPr>
          </w:p>
        </w:tc>
      </w:tr>
      <w:tr w:rsidR="003A7EC4" w:rsidRPr="003A7EC4" w14:paraId="0B51F63D" w14:textId="77777777" w:rsidTr="00C2085A">
        <w:trPr>
          <w:trHeight w:val="7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68094" w14:textId="77777777" w:rsidR="00C2085A" w:rsidRPr="003A7EC4" w:rsidRDefault="00C2085A" w:rsidP="00C2085A">
            <w:pPr>
              <w:spacing w:after="0" w:line="240" w:lineRule="auto"/>
              <w:rPr>
                <w:rFonts w:ascii="Times New Roman" w:hAnsi="Times New Roman"/>
                <w:b/>
                <w:bCs/>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471F570D"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разделу.</w:t>
            </w:r>
          </w:p>
        </w:tc>
        <w:tc>
          <w:tcPr>
            <w:tcW w:w="752" w:type="pct"/>
            <w:vMerge/>
            <w:tcBorders>
              <w:left w:val="single" w:sz="4" w:space="0" w:color="auto"/>
              <w:bottom w:val="single" w:sz="4" w:space="0" w:color="auto"/>
              <w:right w:val="single" w:sz="4" w:space="0" w:color="auto"/>
            </w:tcBorders>
            <w:vAlign w:val="center"/>
            <w:hideMark/>
          </w:tcPr>
          <w:p w14:paraId="185B6AC9" w14:textId="77777777" w:rsidR="00C2085A" w:rsidRPr="003A7EC4" w:rsidRDefault="00C2085A" w:rsidP="00C2085A">
            <w:pPr>
              <w:spacing w:after="0" w:line="240" w:lineRule="auto"/>
              <w:jc w:val="center"/>
              <w:rPr>
                <w:rFonts w:ascii="Times New Roman" w:hAnsi="Times New Roman"/>
                <w:b/>
                <w:iCs/>
                <w:lang w:eastAsia="en-US"/>
              </w:rPr>
            </w:pPr>
          </w:p>
        </w:tc>
        <w:tc>
          <w:tcPr>
            <w:tcW w:w="551" w:type="pct"/>
            <w:vMerge/>
            <w:tcBorders>
              <w:top w:val="single" w:sz="4" w:space="0" w:color="auto"/>
              <w:left w:val="single" w:sz="4" w:space="0" w:color="auto"/>
              <w:bottom w:val="single" w:sz="4" w:space="0" w:color="auto"/>
              <w:right w:val="single" w:sz="4" w:space="0" w:color="auto"/>
            </w:tcBorders>
            <w:vAlign w:val="center"/>
            <w:hideMark/>
          </w:tcPr>
          <w:p w14:paraId="061C6B6D" w14:textId="77777777" w:rsidR="00C2085A" w:rsidRPr="003A7EC4" w:rsidRDefault="00C2085A" w:rsidP="00C2085A">
            <w:pPr>
              <w:spacing w:after="0" w:line="240" w:lineRule="auto"/>
              <w:rPr>
                <w:rFonts w:ascii="Times New Roman" w:hAnsi="Times New Roman"/>
                <w:b/>
                <w:lang w:eastAsia="en-US"/>
              </w:rPr>
            </w:pPr>
          </w:p>
        </w:tc>
      </w:tr>
      <w:tr w:rsidR="003A7EC4" w:rsidRPr="003A7EC4" w14:paraId="020727EA"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62603A21" w14:textId="77777777" w:rsidR="00C2085A" w:rsidRPr="003A7EC4" w:rsidRDefault="00C2085A" w:rsidP="00C2085A">
            <w:pPr>
              <w:spacing w:after="0" w:line="240" w:lineRule="auto"/>
              <w:rPr>
                <w:rFonts w:ascii="Times New Roman" w:hAnsi="Times New Roman"/>
                <w:b/>
                <w:bCs/>
                <w:lang w:eastAsia="en-US"/>
              </w:rPr>
            </w:pPr>
            <w:r w:rsidRPr="003A7EC4">
              <w:rPr>
                <w:rFonts w:ascii="Times New Roman" w:hAnsi="Times New Roman"/>
                <w:b/>
              </w:rPr>
              <w:t>Раздел 2. Уравнения и неравенства</w:t>
            </w:r>
          </w:p>
        </w:tc>
        <w:tc>
          <w:tcPr>
            <w:tcW w:w="752" w:type="pct"/>
            <w:vMerge w:val="restart"/>
            <w:tcBorders>
              <w:top w:val="single" w:sz="4" w:space="0" w:color="auto"/>
              <w:left w:val="single" w:sz="4" w:space="0" w:color="auto"/>
              <w:right w:val="single" w:sz="4" w:space="0" w:color="auto"/>
            </w:tcBorders>
            <w:vAlign w:val="center"/>
            <w:hideMark/>
          </w:tcPr>
          <w:p w14:paraId="20A2F821" w14:textId="77777777" w:rsidR="00C2085A" w:rsidRPr="003A7EC4" w:rsidRDefault="00C2085A" w:rsidP="00C2085A">
            <w:pPr>
              <w:suppressAutoHyphens/>
              <w:spacing w:after="0" w:line="240" w:lineRule="auto"/>
              <w:jc w:val="center"/>
              <w:rPr>
                <w:rFonts w:ascii="Times New Roman" w:hAnsi="Times New Roman"/>
                <w:b/>
                <w:iCs/>
                <w:lang w:eastAsia="en-US"/>
              </w:rPr>
            </w:pPr>
            <w:r w:rsidRPr="003A7EC4">
              <w:rPr>
                <w:rFonts w:ascii="Times New Roman" w:hAnsi="Times New Roman"/>
                <w:b/>
                <w:iCs/>
              </w:rPr>
              <w:t>14</w:t>
            </w:r>
          </w:p>
        </w:tc>
        <w:tc>
          <w:tcPr>
            <w:tcW w:w="551" w:type="pct"/>
            <w:tcBorders>
              <w:top w:val="single" w:sz="4" w:space="0" w:color="auto"/>
              <w:left w:val="single" w:sz="4" w:space="0" w:color="auto"/>
              <w:bottom w:val="single" w:sz="4" w:space="0" w:color="auto"/>
              <w:right w:val="single" w:sz="4" w:space="0" w:color="auto"/>
            </w:tcBorders>
            <w:hideMark/>
          </w:tcPr>
          <w:p w14:paraId="2715D24C"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0B316BF4" w14:textId="77777777" w:rsidR="00C2085A" w:rsidRPr="003A7EC4" w:rsidRDefault="00C2085A" w:rsidP="00C2085A">
            <w:pPr>
              <w:spacing w:after="0" w:line="240" w:lineRule="auto"/>
              <w:jc w:val="center"/>
              <w:rPr>
                <w:rFonts w:ascii="Times New Roman" w:hAnsi="Times New Roman"/>
                <w:b/>
                <w:lang w:eastAsia="en-US"/>
              </w:rPr>
            </w:pPr>
          </w:p>
        </w:tc>
      </w:tr>
      <w:tr w:rsidR="003A7EC4" w:rsidRPr="003A7EC4" w14:paraId="50273639" w14:textId="77777777" w:rsidTr="00C2085A">
        <w:trPr>
          <w:trHeight w:val="1060"/>
        </w:trPr>
        <w:tc>
          <w:tcPr>
            <w:tcW w:w="826" w:type="pct"/>
            <w:tcBorders>
              <w:top w:val="single" w:sz="4" w:space="0" w:color="auto"/>
              <w:left w:val="single" w:sz="4" w:space="0" w:color="auto"/>
              <w:bottom w:val="single" w:sz="4" w:space="0" w:color="auto"/>
              <w:right w:val="single" w:sz="4" w:space="0" w:color="auto"/>
            </w:tcBorders>
            <w:hideMark/>
          </w:tcPr>
          <w:p w14:paraId="6792FF4B"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2.1 Уравнения и неравенства.</w:t>
            </w:r>
          </w:p>
        </w:tc>
        <w:tc>
          <w:tcPr>
            <w:tcW w:w="2871" w:type="pct"/>
            <w:tcBorders>
              <w:top w:val="single" w:sz="4" w:space="0" w:color="auto"/>
              <w:left w:val="single" w:sz="4" w:space="0" w:color="auto"/>
              <w:bottom w:val="single" w:sz="4" w:space="0" w:color="auto"/>
              <w:right w:val="single" w:sz="4" w:space="0" w:color="auto"/>
            </w:tcBorders>
            <w:hideMark/>
          </w:tcPr>
          <w:p w14:paraId="0D58BE70" w14:textId="77777777" w:rsidR="00C2085A" w:rsidRPr="003A7EC4" w:rsidRDefault="00C2085A" w:rsidP="00C2085A">
            <w:pPr>
              <w:spacing w:after="0" w:line="240" w:lineRule="auto"/>
              <w:rPr>
                <w:rFonts w:ascii="Times New Roman" w:hAnsi="Times New Roman"/>
                <w:b/>
                <w:bCs/>
                <w:lang w:eastAsia="en-US"/>
              </w:rPr>
            </w:pPr>
            <w:r w:rsidRPr="003A7EC4">
              <w:rPr>
                <w:rFonts w:ascii="Times New Roman" w:hAnsi="Times New Roman"/>
                <w:iCs/>
              </w:rPr>
              <w:t>Рациональные уравнения. Системы уравнений. Рациональные неравенства. Системы неравенств. Иррациональные уравнения. Иррациональные неравенства</w:t>
            </w:r>
            <w:r w:rsidRPr="003A7EC4">
              <w:rPr>
                <w:rFonts w:ascii="Times New Roman" w:hAnsi="Times New Roman"/>
              </w:rPr>
              <w:t>.</w:t>
            </w:r>
          </w:p>
        </w:tc>
        <w:tc>
          <w:tcPr>
            <w:tcW w:w="752" w:type="pct"/>
            <w:vMerge/>
            <w:tcBorders>
              <w:left w:val="single" w:sz="4" w:space="0" w:color="auto"/>
              <w:right w:val="single" w:sz="4" w:space="0" w:color="auto"/>
            </w:tcBorders>
            <w:vAlign w:val="center"/>
          </w:tcPr>
          <w:p w14:paraId="208E7F2B" w14:textId="77777777" w:rsidR="00C2085A" w:rsidRPr="003A7EC4" w:rsidRDefault="00C2085A" w:rsidP="00C2085A">
            <w:pPr>
              <w:spacing w:after="0" w:line="240" w:lineRule="auto"/>
              <w:jc w:val="center"/>
              <w:rPr>
                <w:rFonts w:ascii="Times New Roman" w:hAnsi="Times New Roman"/>
                <w:bCs/>
                <w:lang w:eastAsia="en-US"/>
              </w:rPr>
            </w:pPr>
          </w:p>
        </w:tc>
        <w:tc>
          <w:tcPr>
            <w:tcW w:w="551" w:type="pct"/>
            <w:tcBorders>
              <w:top w:val="single" w:sz="4" w:space="0" w:color="auto"/>
              <w:left w:val="single" w:sz="4" w:space="0" w:color="auto"/>
              <w:bottom w:val="single" w:sz="4" w:space="0" w:color="auto"/>
              <w:right w:val="single" w:sz="4" w:space="0" w:color="auto"/>
            </w:tcBorders>
          </w:tcPr>
          <w:p w14:paraId="15B15C1B" w14:textId="77777777" w:rsidR="00C2085A" w:rsidRPr="003A7EC4" w:rsidRDefault="00C2085A" w:rsidP="00C2085A">
            <w:pPr>
              <w:spacing w:after="0" w:line="240" w:lineRule="auto"/>
              <w:jc w:val="center"/>
              <w:rPr>
                <w:rFonts w:ascii="Times New Roman" w:hAnsi="Times New Roman"/>
                <w:b/>
                <w:lang w:eastAsia="en-US"/>
              </w:rPr>
            </w:pPr>
          </w:p>
        </w:tc>
      </w:tr>
      <w:tr w:rsidR="003A7EC4" w:rsidRPr="003A7EC4" w14:paraId="1458CC01" w14:textId="77777777" w:rsidTr="00C2085A">
        <w:trPr>
          <w:trHeight w:val="695"/>
        </w:trPr>
        <w:tc>
          <w:tcPr>
            <w:tcW w:w="826" w:type="pct"/>
            <w:tcBorders>
              <w:top w:val="single" w:sz="4" w:space="0" w:color="auto"/>
              <w:left w:val="single" w:sz="4" w:space="0" w:color="auto"/>
              <w:bottom w:val="single" w:sz="4" w:space="0" w:color="auto"/>
              <w:right w:val="single" w:sz="4" w:space="0" w:color="auto"/>
            </w:tcBorders>
          </w:tcPr>
          <w:p w14:paraId="0B580E50"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4C29D23A"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7B72D9A0" w14:textId="77777777" w:rsidR="00C2085A" w:rsidRPr="003A7EC4" w:rsidRDefault="00C2085A" w:rsidP="00C2085A">
            <w:pPr>
              <w:spacing w:after="0" w:line="240" w:lineRule="auto"/>
              <w:jc w:val="center"/>
              <w:rPr>
                <w:rFonts w:ascii="Times New Roman" w:hAnsi="Times New Roman"/>
                <w:iCs/>
                <w:lang w:eastAsia="en-US"/>
              </w:rPr>
            </w:pPr>
          </w:p>
        </w:tc>
        <w:tc>
          <w:tcPr>
            <w:tcW w:w="551" w:type="pct"/>
            <w:tcBorders>
              <w:top w:val="single" w:sz="4" w:space="0" w:color="auto"/>
              <w:left w:val="single" w:sz="4" w:space="0" w:color="auto"/>
              <w:bottom w:val="single" w:sz="4" w:space="0" w:color="auto"/>
              <w:right w:val="single" w:sz="4" w:space="0" w:color="auto"/>
            </w:tcBorders>
          </w:tcPr>
          <w:p w14:paraId="0013D82C" w14:textId="77777777" w:rsidR="00C2085A" w:rsidRPr="003A7EC4" w:rsidRDefault="00C2085A" w:rsidP="00C2085A">
            <w:pPr>
              <w:spacing w:after="0" w:line="240" w:lineRule="auto"/>
              <w:jc w:val="center"/>
              <w:rPr>
                <w:rFonts w:ascii="Times New Roman" w:hAnsi="Times New Roman"/>
                <w:b/>
                <w:lang w:eastAsia="en-US"/>
              </w:rPr>
            </w:pPr>
          </w:p>
        </w:tc>
      </w:tr>
      <w:tr w:rsidR="003A7EC4" w:rsidRPr="003A7EC4" w14:paraId="4E53DB10"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2D9708CC"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2.2 Определители.</w:t>
            </w:r>
          </w:p>
        </w:tc>
        <w:tc>
          <w:tcPr>
            <w:tcW w:w="2871" w:type="pct"/>
            <w:tcBorders>
              <w:top w:val="single" w:sz="4" w:space="0" w:color="auto"/>
              <w:left w:val="single" w:sz="4" w:space="0" w:color="auto"/>
              <w:bottom w:val="single" w:sz="4" w:space="0" w:color="auto"/>
              <w:right w:val="single" w:sz="4" w:space="0" w:color="auto"/>
            </w:tcBorders>
            <w:hideMark/>
          </w:tcPr>
          <w:p w14:paraId="163957B7" w14:textId="77777777" w:rsidR="00C2085A" w:rsidRPr="003A7EC4" w:rsidRDefault="00C2085A" w:rsidP="00C2085A">
            <w:pPr>
              <w:spacing w:after="0" w:line="240" w:lineRule="auto"/>
              <w:rPr>
                <w:rFonts w:ascii="Times New Roman" w:hAnsi="Times New Roman"/>
                <w:b/>
                <w:bCs/>
                <w:lang w:eastAsia="en-US"/>
              </w:rPr>
            </w:pPr>
            <w:r w:rsidRPr="003A7EC4">
              <w:rPr>
                <w:rFonts w:ascii="Times New Roman" w:hAnsi="Times New Roman"/>
                <w:iCs/>
              </w:rPr>
              <w:t>Определители второго и третьего  порядка. Системы линейных уравнений с двумя переменными. Системы линейных уравнений с тремя переменными.</w:t>
            </w:r>
          </w:p>
        </w:tc>
        <w:tc>
          <w:tcPr>
            <w:tcW w:w="752" w:type="pct"/>
            <w:vMerge/>
            <w:tcBorders>
              <w:left w:val="single" w:sz="4" w:space="0" w:color="auto"/>
              <w:right w:val="single" w:sz="4" w:space="0" w:color="auto"/>
            </w:tcBorders>
            <w:vAlign w:val="center"/>
          </w:tcPr>
          <w:p w14:paraId="30E6D46F" w14:textId="77777777" w:rsidR="00C2085A" w:rsidRPr="003A7EC4" w:rsidRDefault="00C2085A" w:rsidP="00C2085A">
            <w:pPr>
              <w:spacing w:after="0" w:line="240" w:lineRule="auto"/>
              <w:jc w:val="center"/>
              <w:rPr>
                <w:rFonts w:ascii="Times New Roman" w:hAnsi="Times New Roman"/>
                <w:bCs/>
                <w:lang w:eastAsia="en-US"/>
              </w:rPr>
            </w:pPr>
          </w:p>
        </w:tc>
        <w:tc>
          <w:tcPr>
            <w:tcW w:w="551" w:type="pct"/>
            <w:tcBorders>
              <w:top w:val="single" w:sz="4" w:space="0" w:color="auto"/>
              <w:left w:val="single" w:sz="4" w:space="0" w:color="auto"/>
              <w:bottom w:val="single" w:sz="4" w:space="0" w:color="auto"/>
              <w:right w:val="single" w:sz="4" w:space="0" w:color="auto"/>
            </w:tcBorders>
          </w:tcPr>
          <w:p w14:paraId="22706EB5"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7C53072A" w14:textId="77777777" w:rsidTr="00C2085A">
        <w:trPr>
          <w:trHeight w:val="808"/>
        </w:trPr>
        <w:tc>
          <w:tcPr>
            <w:tcW w:w="826" w:type="pct"/>
            <w:tcBorders>
              <w:top w:val="single" w:sz="4" w:space="0" w:color="auto"/>
              <w:left w:val="single" w:sz="4" w:space="0" w:color="auto"/>
              <w:bottom w:val="single" w:sz="4" w:space="0" w:color="auto"/>
              <w:right w:val="single" w:sz="4" w:space="0" w:color="auto"/>
            </w:tcBorders>
          </w:tcPr>
          <w:p w14:paraId="0207CF54"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00A98D2E"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разделу.</w:t>
            </w:r>
          </w:p>
        </w:tc>
        <w:tc>
          <w:tcPr>
            <w:tcW w:w="752" w:type="pct"/>
            <w:vMerge/>
            <w:tcBorders>
              <w:left w:val="single" w:sz="4" w:space="0" w:color="auto"/>
              <w:bottom w:val="single" w:sz="4" w:space="0" w:color="auto"/>
              <w:right w:val="single" w:sz="4" w:space="0" w:color="auto"/>
            </w:tcBorders>
            <w:vAlign w:val="center"/>
          </w:tcPr>
          <w:p w14:paraId="0399D204" w14:textId="77777777" w:rsidR="00C2085A" w:rsidRPr="003A7EC4" w:rsidRDefault="00C2085A" w:rsidP="00C2085A">
            <w:pPr>
              <w:spacing w:after="0" w:line="240" w:lineRule="auto"/>
              <w:jc w:val="center"/>
              <w:rPr>
                <w:rFonts w:ascii="Times New Roman" w:hAnsi="Times New Roman"/>
                <w:b/>
                <w:iCs/>
                <w:lang w:eastAsia="en-US"/>
              </w:rPr>
            </w:pPr>
          </w:p>
        </w:tc>
        <w:tc>
          <w:tcPr>
            <w:tcW w:w="551" w:type="pct"/>
            <w:tcBorders>
              <w:top w:val="single" w:sz="4" w:space="0" w:color="auto"/>
              <w:left w:val="single" w:sz="4" w:space="0" w:color="auto"/>
              <w:bottom w:val="single" w:sz="4" w:space="0" w:color="auto"/>
              <w:right w:val="single" w:sz="4" w:space="0" w:color="auto"/>
            </w:tcBorders>
          </w:tcPr>
          <w:p w14:paraId="3F1AA5AF"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3DDCF388"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1846CB73" w14:textId="77777777" w:rsidR="00C2085A" w:rsidRPr="003A7EC4" w:rsidRDefault="00C2085A" w:rsidP="00C2085A">
            <w:pPr>
              <w:widowControl w:val="0"/>
              <w:spacing w:after="0" w:line="240" w:lineRule="auto"/>
              <w:jc w:val="both"/>
              <w:rPr>
                <w:rFonts w:ascii="Times New Roman" w:hAnsi="Times New Roman"/>
                <w:b/>
                <w:iCs/>
                <w:lang w:eastAsia="en-US"/>
              </w:rPr>
            </w:pPr>
            <w:r w:rsidRPr="003A7EC4">
              <w:rPr>
                <w:rFonts w:ascii="Times New Roman" w:hAnsi="Times New Roman"/>
                <w:b/>
              </w:rPr>
              <w:t>Раздел 3. Корни, степени и логарифмы. Функции и графики</w:t>
            </w:r>
          </w:p>
        </w:tc>
        <w:tc>
          <w:tcPr>
            <w:tcW w:w="752" w:type="pct"/>
            <w:vMerge w:val="restart"/>
            <w:tcBorders>
              <w:top w:val="single" w:sz="4" w:space="0" w:color="auto"/>
              <w:left w:val="single" w:sz="4" w:space="0" w:color="auto"/>
              <w:right w:val="single" w:sz="4" w:space="0" w:color="auto"/>
            </w:tcBorders>
            <w:vAlign w:val="center"/>
            <w:hideMark/>
          </w:tcPr>
          <w:p w14:paraId="6EF7B18C" w14:textId="77777777" w:rsidR="00C2085A" w:rsidRPr="003A7EC4" w:rsidRDefault="00C2085A" w:rsidP="00C2085A">
            <w:pPr>
              <w:spacing w:after="0" w:line="240" w:lineRule="auto"/>
              <w:jc w:val="center"/>
              <w:rPr>
                <w:rFonts w:ascii="Times New Roman" w:hAnsi="Times New Roman"/>
                <w:b/>
                <w:lang w:eastAsia="en-US"/>
              </w:rPr>
            </w:pPr>
            <w:r w:rsidRPr="003A7EC4">
              <w:rPr>
                <w:rFonts w:ascii="Times New Roman" w:hAnsi="Times New Roman"/>
                <w:b/>
                <w:iCs/>
              </w:rPr>
              <w:t>36</w:t>
            </w:r>
          </w:p>
        </w:tc>
        <w:tc>
          <w:tcPr>
            <w:tcW w:w="551" w:type="pct"/>
            <w:vMerge w:val="restart"/>
            <w:tcBorders>
              <w:top w:val="single" w:sz="4" w:space="0" w:color="auto"/>
              <w:left w:val="single" w:sz="4" w:space="0" w:color="auto"/>
              <w:right w:val="single" w:sz="4" w:space="0" w:color="auto"/>
            </w:tcBorders>
            <w:hideMark/>
          </w:tcPr>
          <w:p w14:paraId="2F633F99"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0D8B8E40"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4C9032B7"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607790C8"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lastRenderedPageBreak/>
              <w:t>Тема 3.1 Степень  с действительным показателем.</w:t>
            </w:r>
          </w:p>
        </w:tc>
        <w:tc>
          <w:tcPr>
            <w:tcW w:w="2871" w:type="pct"/>
            <w:tcBorders>
              <w:top w:val="single" w:sz="4" w:space="0" w:color="auto"/>
              <w:left w:val="single" w:sz="4" w:space="0" w:color="auto"/>
              <w:bottom w:val="single" w:sz="4" w:space="0" w:color="auto"/>
              <w:right w:val="single" w:sz="4" w:space="0" w:color="auto"/>
            </w:tcBorders>
            <w:hideMark/>
          </w:tcPr>
          <w:p w14:paraId="65FA2378"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iCs/>
              </w:rPr>
              <w:t>Степень с целым показателем. Степень с рациональным показателем. Понятие степени с действительным показателем. Свойства степени. Арифметический квадратный корень. Арифметический корень n – ой степени. Свойства арифметического корня n - ой степени. Преобразования выражений, содержащих степени.</w:t>
            </w:r>
          </w:p>
        </w:tc>
        <w:tc>
          <w:tcPr>
            <w:tcW w:w="752" w:type="pct"/>
            <w:vMerge/>
            <w:tcBorders>
              <w:left w:val="single" w:sz="4" w:space="0" w:color="auto"/>
              <w:right w:val="single" w:sz="4" w:space="0" w:color="auto"/>
            </w:tcBorders>
            <w:vAlign w:val="center"/>
          </w:tcPr>
          <w:p w14:paraId="482F9221"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6405C62A"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395449AB"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52F6812D"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5C68E5D"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tcPr>
          <w:p w14:paraId="3D5058A8"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4E65FAD3"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36E5679D"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719AF6DD"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3.2 Функции. Показательная функция.</w:t>
            </w:r>
          </w:p>
        </w:tc>
        <w:tc>
          <w:tcPr>
            <w:tcW w:w="2871" w:type="pct"/>
            <w:tcBorders>
              <w:top w:val="single" w:sz="4" w:space="0" w:color="auto"/>
              <w:left w:val="single" w:sz="4" w:space="0" w:color="auto"/>
              <w:bottom w:val="single" w:sz="4" w:space="0" w:color="auto"/>
              <w:right w:val="single" w:sz="4" w:space="0" w:color="auto"/>
            </w:tcBorders>
            <w:hideMark/>
          </w:tcPr>
          <w:p w14:paraId="60FD8301"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Функции и их свойства. Степенная функция, ее свойства и график. Взаимно обратные функции. Показательная функция, её свойства и график. Показательные уравнения. Показательные неравенства. Решение показательных уравнений и неравенств.</w:t>
            </w:r>
          </w:p>
        </w:tc>
        <w:tc>
          <w:tcPr>
            <w:tcW w:w="752" w:type="pct"/>
            <w:vMerge/>
            <w:tcBorders>
              <w:left w:val="single" w:sz="4" w:space="0" w:color="auto"/>
              <w:right w:val="single" w:sz="4" w:space="0" w:color="auto"/>
            </w:tcBorders>
            <w:vAlign w:val="center"/>
          </w:tcPr>
          <w:p w14:paraId="7897ADFA"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6DFA503F"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2E13567A"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19C4CD13"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2DFC1FFB"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3C639E00"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54B13A38"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649FA8A8"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36E961E2"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3.3 Логарифмическая функция.</w:t>
            </w:r>
          </w:p>
        </w:tc>
        <w:tc>
          <w:tcPr>
            <w:tcW w:w="2871" w:type="pct"/>
            <w:tcBorders>
              <w:top w:val="single" w:sz="4" w:space="0" w:color="auto"/>
              <w:left w:val="single" w:sz="4" w:space="0" w:color="auto"/>
              <w:bottom w:val="single" w:sz="4" w:space="0" w:color="auto"/>
              <w:right w:val="single" w:sz="4" w:space="0" w:color="auto"/>
            </w:tcBorders>
            <w:hideMark/>
          </w:tcPr>
          <w:p w14:paraId="325CF398"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Понятие логарифма числа. Основное логарифмическое тождество. Десятичный и натуральный логарифмы. Свойства логарифмов. Формула перехода к логарифмам с новым основанием. Логарифмирование и потенцирование выражений. Логарифмическая функция, её свойства и график. Логарифмические уравнения. Логарифмические неравенства. Решение логарифмических уравнений  и неравенств различными способами.</w:t>
            </w:r>
          </w:p>
        </w:tc>
        <w:tc>
          <w:tcPr>
            <w:tcW w:w="752" w:type="pct"/>
            <w:vMerge/>
            <w:tcBorders>
              <w:left w:val="single" w:sz="4" w:space="0" w:color="auto"/>
              <w:right w:val="single" w:sz="4" w:space="0" w:color="auto"/>
            </w:tcBorders>
            <w:vAlign w:val="center"/>
          </w:tcPr>
          <w:p w14:paraId="32F9D58D"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35825911"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296CFFA2"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5C1619CF"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6E8FFCD"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bottom w:val="single" w:sz="4" w:space="0" w:color="auto"/>
              <w:right w:val="single" w:sz="4" w:space="0" w:color="auto"/>
            </w:tcBorders>
            <w:vAlign w:val="center"/>
          </w:tcPr>
          <w:p w14:paraId="43AA4100"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bottom w:val="single" w:sz="4" w:space="0" w:color="auto"/>
              <w:right w:val="single" w:sz="4" w:space="0" w:color="auto"/>
            </w:tcBorders>
          </w:tcPr>
          <w:p w14:paraId="758C7B8E"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72E4171A"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5597A5DE"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b/>
              </w:rPr>
              <w:t>Раздел 4. Основы тригонометрии.</w:t>
            </w:r>
          </w:p>
        </w:tc>
        <w:tc>
          <w:tcPr>
            <w:tcW w:w="752" w:type="pct"/>
            <w:vMerge w:val="restart"/>
            <w:tcBorders>
              <w:top w:val="single" w:sz="4" w:space="0" w:color="auto"/>
              <w:left w:val="single" w:sz="4" w:space="0" w:color="auto"/>
              <w:right w:val="single" w:sz="4" w:space="0" w:color="auto"/>
            </w:tcBorders>
            <w:vAlign w:val="center"/>
            <w:hideMark/>
          </w:tcPr>
          <w:p w14:paraId="35C32272" w14:textId="77777777" w:rsidR="00C2085A" w:rsidRPr="003A7EC4" w:rsidRDefault="00C2085A" w:rsidP="00C2085A">
            <w:pPr>
              <w:spacing w:after="0" w:line="240" w:lineRule="auto"/>
              <w:jc w:val="center"/>
              <w:rPr>
                <w:rFonts w:ascii="Times New Roman" w:hAnsi="Times New Roman"/>
                <w:b/>
                <w:lang w:eastAsia="en-US"/>
              </w:rPr>
            </w:pPr>
            <w:r w:rsidRPr="003A7EC4">
              <w:rPr>
                <w:rFonts w:ascii="Times New Roman" w:hAnsi="Times New Roman"/>
                <w:b/>
              </w:rPr>
              <w:t>36</w:t>
            </w:r>
          </w:p>
          <w:p w14:paraId="1A0D3F5D"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val="restart"/>
            <w:tcBorders>
              <w:top w:val="single" w:sz="4" w:space="0" w:color="auto"/>
              <w:left w:val="single" w:sz="4" w:space="0" w:color="auto"/>
              <w:right w:val="single" w:sz="4" w:space="0" w:color="auto"/>
            </w:tcBorders>
            <w:hideMark/>
          </w:tcPr>
          <w:p w14:paraId="0944A55C"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29887458"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62F01A07"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3357370F"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4.1 Тождественные преобразования тригонометрических выражений.</w:t>
            </w:r>
          </w:p>
        </w:tc>
        <w:tc>
          <w:tcPr>
            <w:tcW w:w="2871" w:type="pct"/>
            <w:tcBorders>
              <w:top w:val="single" w:sz="4" w:space="0" w:color="auto"/>
              <w:left w:val="single" w:sz="4" w:space="0" w:color="auto"/>
              <w:bottom w:val="single" w:sz="4" w:space="0" w:color="auto"/>
              <w:right w:val="single" w:sz="4" w:space="0" w:color="auto"/>
            </w:tcBorders>
            <w:hideMark/>
          </w:tcPr>
          <w:p w14:paraId="33E8029B"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Тригонометрия прямоугольного треугольника. Решение прямоугольных треугольников. Единичная окружность. Радианная мера угла. Перевод градусной меры в радианную и обратно. Определение тригонометрических функций числового аргумента. Соотношения между тригонометрическими функциями одного аргумента. Знаки тригонометрических функций. Формулы для углов α и –α. Формулы сложения. Формулы двойного аргумента. Формулы приведения. Формулы половинного аргумента.</w:t>
            </w:r>
          </w:p>
          <w:p w14:paraId="66B8CB13"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Преобразование сумм тригонометрических функций в произведение, произведения в сумму. Преобразование тригонометрических выражений. Тригонометрические тождества.</w:t>
            </w:r>
          </w:p>
        </w:tc>
        <w:tc>
          <w:tcPr>
            <w:tcW w:w="752" w:type="pct"/>
            <w:vMerge/>
            <w:tcBorders>
              <w:left w:val="single" w:sz="4" w:space="0" w:color="auto"/>
              <w:right w:val="single" w:sz="4" w:space="0" w:color="auto"/>
            </w:tcBorders>
            <w:vAlign w:val="center"/>
            <w:hideMark/>
          </w:tcPr>
          <w:p w14:paraId="5A537EC7"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hideMark/>
          </w:tcPr>
          <w:p w14:paraId="50338131" w14:textId="77777777" w:rsidR="00C2085A" w:rsidRPr="003A7EC4" w:rsidRDefault="00C2085A" w:rsidP="00C2085A">
            <w:pPr>
              <w:spacing w:after="0" w:line="240" w:lineRule="auto"/>
              <w:rPr>
                <w:rFonts w:ascii="Times New Roman" w:hAnsi="Times New Roman"/>
                <w:sz w:val="20"/>
                <w:szCs w:val="20"/>
              </w:rPr>
            </w:pPr>
          </w:p>
        </w:tc>
      </w:tr>
      <w:tr w:rsidR="003A7EC4" w:rsidRPr="003A7EC4" w14:paraId="5489AC9C"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30236798"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949FF05"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r w:rsidRPr="003A7EC4">
              <w:rPr>
                <w:rFonts w:ascii="Times New Roman" w:hAnsi="Times New Roman"/>
                <w:b/>
                <w:bCs/>
              </w:rPr>
              <w:t>.</w:t>
            </w:r>
          </w:p>
        </w:tc>
        <w:tc>
          <w:tcPr>
            <w:tcW w:w="752" w:type="pct"/>
            <w:vMerge/>
            <w:tcBorders>
              <w:left w:val="single" w:sz="4" w:space="0" w:color="auto"/>
              <w:right w:val="single" w:sz="4" w:space="0" w:color="auto"/>
            </w:tcBorders>
            <w:vAlign w:val="center"/>
            <w:hideMark/>
          </w:tcPr>
          <w:p w14:paraId="06C943A1"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72341EAC" w14:textId="77777777" w:rsidR="00C2085A" w:rsidRPr="003A7EC4" w:rsidRDefault="00C2085A" w:rsidP="00C2085A">
            <w:pPr>
              <w:widowControl w:val="0"/>
              <w:spacing w:after="0" w:line="240" w:lineRule="auto"/>
              <w:jc w:val="center"/>
              <w:rPr>
                <w:rFonts w:ascii="Times New Roman" w:hAnsi="Times New Roman"/>
                <w:lang w:eastAsia="en-US"/>
              </w:rPr>
            </w:pPr>
          </w:p>
        </w:tc>
      </w:tr>
      <w:tr w:rsidR="003A7EC4" w:rsidRPr="003A7EC4" w14:paraId="56BBAB2A"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40AFCDE4"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4.2 Свойства и графики тригонометрических функций.</w:t>
            </w:r>
          </w:p>
        </w:tc>
        <w:tc>
          <w:tcPr>
            <w:tcW w:w="2871" w:type="pct"/>
            <w:tcBorders>
              <w:top w:val="single" w:sz="4" w:space="0" w:color="auto"/>
              <w:left w:val="single" w:sz="4" w:space="0" w:color="auto"/>
              <w:bottom w:val="single" w:sz="4" w:space="0" w:color="auto"/>
              <w:right w:val="single" w:sz="4" w:space="0" w:color="auto"/>
            </w:tcBorders>
            <w:hideMark/>
          </w:tcPr>
          <w:p w14:paraId="337A68EA"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Тригонометрические функции, их свойства и графики.</w:t>
            </w:r>
          </w:p>
          <w:p w14:paraId="7A179E9D"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Простейшие преобразования графиков тригонометрических функций.</w:t>
            </w:r>
          </w:p>
        </w:tc>
        <w:tc>
          <w:tcPr>
            <w:tcW w:w="752" w:type="pct"/>
            <w:vMerge/>
            <w:tcBorders>
              <w:left w:val="single" w:sz="4" w:space="0" w:color="auto"/>
              <w:right w:val="single" w:sz="4" w:space="0" w:color="auto"/>
            </w:tcBorders>
            <w:vAlign w:val="center"/>
            <w:hideMark/>
          </w:tcPr>
          <w:p w14:paraId="772CE36B"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101D7FC7"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2EFCA648"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78A25B19"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lastRenderedPageBreak/>
              <w:t>Тема 4.3 Тригонометрические уравнения и неравенства.</w:t>
            </w:r>
          </w:p>
        </w:tc>
        <w:tc>
          <w:tcPr>
            <w:tcW w:w="2871" w:type="pct"/>
            <w:tcBorders>
              <w:top w:val="single" w:sz="4" w:space="0" w:color="auto"/>
              <w:left w:val="single" w:sz="4" w:space="0" w:color="auto"/>
              <w:bottom w:val="single" w:sz="4" w:space="0" w:color="auto"/>
              <w:right w:val="single" w:sz="4" w:space="0" w:color="auto"/>
            </w:tcBorders>
            <w:hideMark/>
          </w:tcPr>
          <w:p w14:paraId="078DBD0E"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 xml:space="preserve">Простейшие тригонометрические уравнения. Тригонометрические неравенства. Решение простейших тригонометрических уравнений и неравенств. Обратные тригонометрические функции. </w:t>
            </w:r>
          </w:p>
        </w:tc>
        <w:tc>
          <w:tcPr>
            <w:tcW w:w="752" w:type="pct"/>
            <w:vMerge/>
            <w:tcBorders>
              <w:left w:val="single" w:sz="4" w:space="0" w:color="auto"/>
              <w:right w:val="single" w:sz="4" w:space="0" w:color="auto"/>
            </w:tcBorders>
            <w:vAlign w:val="center"/>
            <w:hideMark/>
          </w:tcPr>
          <w:p w14:paraId="639A7602"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37AE2636"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4A414FC2"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2D83E8A1"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tcPr>
          <w:p w14:paraId="3880457A" w14:textId="77777777" w:rsidR="00C2085A" w:rsidRPr="003A7EC4" w:rsidRDefault="00C2085A" w:rsidP="00C2085A">
            <w:pPr>
              <w:spacing w:after="0" w:line="240" w:lineRule="auto"/>
              <w:rPr>
                <w:rFonts w:ascii="Times New Roman" w:hAnsi="Times New Roman"/>
                <w:iCs/>
              </w:rPr>
            </w:pPr>
          </w:p>
        </w:tc>
        <w:tc>
          <w:tcPr>
            <w:tcW w:w="752" w:type="pct"/>
            <w:vMerge/>
            <w:tcBorders>
              <w:left w:val="single" w:sz="4" w:space="0" w:color="auto"/>
              <w:bottom w:val="single" w:sz="4" w:space="0" w:color="auto"/>
              <w:right w:val="single" w:sz="4" w:space="0" w:color="auto"/>
            </w:tcBorders>
            <w:vAlign w:val="center"/>
          </w:tcPr>
          <w:p w14:paraId="2BF61CC2"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bottom w:val="single" w:sz="4" w:space="0" w:color="auto"/>
              <w:right w:val="single" w:sz="4" w:space="0" w:color="auto"/>
            </w:tcBorders>
          </w:tcPr>
          <w:p w14:paraId="1BBA043D"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691D0EE9"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469D96C6"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b/>
              </w:rPr>
              <w:t>Раздел 5. Начала математического анализа</w:t>
            </w:r>
          </w:p>
        </w:tc>
        <w:tc>
          <w:tcPr>
            <w:tcW w:w="752" w:type="pct"/>
            <w:vMerge w:val="restart"/>
            <w:tcBorders>
              <w:top w:val="single" w:sz="4" w:space="0" w:color="auto"/>
              <w:left w:val="single" w:sz="4" w:space="0" w:color="auto"/>
              <w:right w:val="single" w:sz="4" w:space="0" w:color="auto"/>
            </w:tcBorders>
            <w:vAlign w:val="center"/>
            <w:hideMark/>
          </w:tcPr>
          <w:p w14:paraId="26AE06D8" w14:textId="77777777" w:rsidR="00C2085A" w:rsidRPr="003A7EC4" w:rsidRDefault="00C2085A" w:rsidP="00C2085A">
            <w:pPr>
              <w:spacing w:after="0" w:line="240" w:lineRule="auto"/>
              <w:jc w:val="center"/>
              <w:rPr>
                <w:rFonts w:ascii="Times New Roman" w:hAnsi="Times New Roman"/>
                <w:b/>
                <w:lang w:eastAsia="en-US"/>
              </w:rPr>
            </w:pPr>
            <w:r w:rsidRPr="003A7EC4">
              <w:rPr>
                <w:rFonts w:ascii="Times New Roman" w:hAnsi="Times New Roman"/>
                <w:b/>
              </w:rPr>
              <w:t>40</w:t>
            </w:r>
          </w:p>
        </w:tc>
        <w:tc>
          <w:tcPr>
            <w:tcW w:w="551" w:type="pct"/>
            <w:vMerge w:val="restart"/>
            <w:tcBorders>
              <w:top w:val="single" w:sz="4" w:space="0" w:color="auto"/>
              <w:left w:val="single" w:sz="4" w:space="0" w:color="auto"/>
              <w:right w:val="single" w:sz="4" w:space="0" w:color="auto"/>
            </w:tcBorders>
            <w:hideMark/>
          </w:tcPr>
          <w:p w14:paraId="7D4948EF"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7F7FE910"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3D7491C0"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1AD1E37A"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5.1 Последовательности. Предел последовательности. Предел функции.</w:t>
            </w:r>
          </w:p>
        </w:tc>
        <w:tc>
          <w:tcPr>
            <w:tcW w:w="2871" w:type="pct"/>
            <w:tcBorders>
              <w:top w:val="single" w:sz="4" w:space="0" w:color="auto"/>
              <w:left w:val="single" w:sz="4" w:space="0" w:color="auto"/>
              <w:bottom w:val="single" w:sz="4" w:space="0" w:color="auto"/>
              <w:right w:val="single" w:sz="4" w:space="0" w:color="auto"/>
            </w:tcBorders>
            <w:hideMark/>
          </w:tcPr>
          <w:p w14:paraId="01108934"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Числовая последовательность. Предел числовой последовательности. Предел функции. Свойства пределов. Замечательные пределы. Вычисление пределов функции с помощью раскрытия неопределённостей.</w:t>
            </w:r>
          </w:p>
        </w:tc>
        <w:tc>
          <w:tcPr>
            <w:tcW w:w="752" w:type="pct"/>
            <w:vMerge/>
            <w:tcBorders>
              <w:left w:val="single" w:sz="4" w:space="0" w:color="auto"/>
              <w:right w:val="single" w:sz="4" w:space="0" w:color="auto"/>
            </w:tcBorders>
            <w:vAlign w:val="center"/>
          </w:tcPr>
          <w:p w14:paraId="726C471C"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3EF0F85B"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192FBBDE"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3C0852A9"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5.2 Производная функции.</w:t>
            </w:r>
          </w:p>
        </w:tc>
        <w:tc>
          <w:tcPr>
            <w:tcW w:w="2871" w:type="pct"/>
            <w:tcBorders>
              <w:top w:val="single" w:sz="4" w:space="0" w:color="auto"/>
              <w:left w:val="single" w:sz="4" w:space="0" w:color="auto"/>
              <w:bottom w:val="single" w:sz="4" w:space="0" w:color="auto"/>
              <w:right w:val="single" w:sz="4" w:space="0" w:color="auto"/>
            </w:tcBorders>
            <w:hideMark/>
          </w:tcPr>
          <w:p w14:paraId="2657E40E"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Задачи, приводящие к понятию производной. Производная, её физический смысл. Правила и формулы дифференцирования. Дифференцирование элементарных функций. Дифференцирование сложной функции. Дифференцирование обратной функции. Геометрический смысл производной. Уравнение касательной. Вторая производная. Физические приложения производной.</w:t>
            </w:r>
          </w:p>
        </w:tc>
        <w:tc>
          <w:tcPr>
            <w:tcW w:w="752" w:type="pct"/>
            <w:vMerge/>
            <w:tcBorders>
              <w:left w:val="single" w:sz="4" w:space="0" w:color="auto"/>
              <w:right w:val="single" w:sz="4" w:space="0" w:color="auto"/>
            </w:tcBorders>
            <w:vAlign w:val="center"/>
          </w:tcPr>
          <w:p w14:paraId="14D4AB94"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3DC712F9"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1EEE14EB"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5746EC38"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5.3 Исследование функций с помощью производной.</w:t>
            </w:r>
          </w:p>
        </w:tc>
        <w:tc>
          <w:tcPr>
            <w:tcW w:w="2871" w:type="pct"/>
            <w:tcBorders>
              <w:top w:val="single" w:sz="4" w:space="0" w:color="auto"/>
              <w:left w:val="single" w:sz="4" w:space="0" w:color="auto"/>
              <w:bottom w:val="single" w:sz="4" w:space="0" w:color="auto"/>
              <w:right w:val="single" w:sz="4" w:space="0" w:color="auto"/>
            </w:tcBorders>
            <w:hideMark/>
          </w:tcPr>
          <w:p w14:paraId="56E0FF80"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Исследование функции на монотонность. Экстремумы функции. Направление выпуклости графика функции. Точки перегиба кривой. Исследование функций и построение графиков. Наибольшее и наименьшее значения функции. Применение производных при решении прикладных задач.</w:t>
            </w:r>
          </w:p>
        </w:tc>
        <w:tc>
          <w:tcPr>
            <w:tcW w:w="752" w:type="pct"/>
            <w:vMerge/>
            <w:tcBorders>
              <w:left w:val="single" w:sz="4" w:space="0" w:color="auto"/>
              <w:right w:val="single" w:sz="4" w:space="0" w:color="auto"/>
            </w:tcBorders>
            <w:vAlign w:val="center"/>
          </w:tcPr>
          <w:p w14:paraId="10B6C591"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4EC60D03"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51BA7FA1"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2EA53345"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5.4 Дифференциал функции.</w:t>
            </w:r>
          </w:p>
        </w:tc>
        <w:tc>
          <w:tcPr>
            <w:tcW w:w="2871" w:type="pct"/>
            <w:tcBorders>
              <w:top w:val="single" w:sz="4" w:space="0" w:color="auto"/>
              <w:left w:val="single" w:sz="4" w:space="0" w:color="auto"/>
              <w:bottom w:val="single" w:sz="4" w:space="0" w:color="auto"/>
              <w:right w:val="single" w:sz="4" w:space="0" w:color="auto"/>
            </w:tcBorders>
            <w:hideMark/>
          </w:tcPr>
          <w:p w14:paraId="12ACA4E0"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Понятие дифференциала функции. Приложения дифференциала к приближённым вычислениям.</w:t>
            </w:r>
          </w:p>
        </w:tc>
        <w:tc>
          <w:tcPr>
            <w:tcW w:w="752" w:type="pct"/>
            <w:vMerge/>
            <w:tcBorders>
              <w:left w:val="single" w:sz="4" w:space="0" w:color="auto"/>
              <w:right w:val="single" w:sz="4" w:space="0" w:color="auto"/>
            </w:tcBorders>
            <w:vAlign w:val="center"/>
          </w:tcPr>
          <w:p w14:paraId="043DF1CE"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577229CD"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43522CAF"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7ABF1B60"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108A348E"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разделу.</w:t>
            </w:r>
          </w:p>
        </w:tc>
        <w:tc>
          <w:tcPr>
            <w:tcW w:w="752" w:type="pct"/>
            <w:vMerge/>
            <w:tcBorders>
              <w:left w:val="single" w:sz="4" w:space="0" w:color="auto"/>
              <w:bottom w:val="single" w:sz="4" w:space="0" w:color="auto"/>
              <w:right w:val="single" w:sz="4" w:space="0" w:color="auto"/>
            </w:tcBorders>
            <w:vAlign w:val="center"/>
          </w:tcPr>
          <w:p w14:paraId="210ED6AC"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bottom w:val="single" w:sz="4" w:space="0" w:color="auto"/>
              <w:right w:val="single" w:sz="4" w:space="0" w:color="auto"/>
            </w:tcBorders>
          </w:tcPr>
          <w:p w14:paraId="514E48F8"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18860422"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42890034"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b/>
              </w:rPr>
              <w:t>Раздел 6. Интеграл и его применение.</w:t>
            </w:r>
          </w:p>
        </w:tc>
        <w:tc>
          <w:tcPr>
            <w:tcW w:w="752" w:type="pct"/>
            <w:vMerge w:val="restart"/>
            <w:tcBorders>
              <w:top w:val="single" w:sz="4" w:space="0" w:color="auto"/>
              <w:left w:val="single" w:sz="4" w:space="0" w:color="auto"/>
              <w:right w:val="single" w:sz="4" w:space="0" w:color="auto"/>
            </w:tcBorders>
            <w:vAlign w:val="center"/>
            <w:hideMark/>
          </w:tcPr>
          <w:p w14:paraId="1CD9A16F" w14:textId="77777777" w:rsidR="00C2085A" w:rsidRPr="003A7EC4" w:rsidRDefault="00C2085A" w:rsidP="00C2085A">
            <w:pPr>
              <w:spacing w:after="0" w:line="240" w:lineRule="auto"/>
              <w:jc w:val="center"/>
              <w:rPr>
                <w:rFonts w:ascii="Times New Roman" w:hAnsi="Times New Roman"/>
                <w:b/>
                <w:lang w:eastAsia="en-US"/>
              </w:rPr>
            </w:pPr>
            <w:r w:rsidRPr="003A7EC4">
              <w:rPr>
                <w:rFonts w:ascii="Times New Roman" w:hAnsi="Times New Roman"/>
                <w:b/>
              </w:rPr>
              <w:t>32</w:t>
            </w:r>
          </w:p>
          <w:p w14:paraId="6412F14B"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val="restart"/>
            <w:tcBorders>
              <w:top w:val="single" w:sz="4" w:space="0" w:color="auto"/>
              <w:left w:val="single" w:sz="4" w:space="0" w:color="auto"/>
              <w:right w:val="single" w:sz="4" w:space="0" w:color="auto"/>
            </w:tcBorders>
            <w:hideMark/>
          </w:tcPr>
          <w:p w14:paraId="45BFBF82"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6822C254"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17B4A712"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68594A3D"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6.1 Неопределённый интеграл</w:t>
            </w:r>
          </w:p>
        </w:tc>
        <w:tc>
          <w:tcPr>
            <w:tcW w:w="2871" w:type="pct"/>
            <w:tcBorders>
              <w:top w:val="single" w:sz="4" w:space="0" w:color="auto"/>
              <w:left w:val="single" w:sz="4" w:space="0" w:color="auto"/>
              <w:bottom w:val="single" w:sz="4" w:space="0" w:color="auto"/>
              <w:right w:val="single" w:sz="4" w:space="0" w:color="auto"/>
            </w:tcBorders>
            <w:hideMark/>
          </w:tcPr>
          <w:p w14:paraId="448207B6"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Первообразная. Основное свойство первообразных. Неопределённый интеграл и его простейшие свойства. Метод непосредственного интегрирования. Интегрирование способом подстановки. Нахождение неопределенных интегралов различными способами. Физические и геометрические приложения неопределённого интеграла.</w:t>
            </w:r>
          </w:p>
        </w:tc>
        <w:tc>
          <w:tcPr>
            <w:tcW w:w="752" w:type="pct"/>
            <w:vMerge/>
            <w:tcBorders>
              <w:left w:val="single" w:sz="4" w:space="0" w:color="auto"/>
              <w:right w:val="single" w:sz="4" w:space="0" w:color="auto"/>
            </w:tcBorders>
            <w:vAlign w:val="center"/>
          </w:tcPr>
          <w:p w14:paraId="4B6EAD21"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6FF4A6EC"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764E1402"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087A106B"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4DD49929"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70048DE3"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79C42F0E"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190DC77A"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2C628E88"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6.2 Простейшие дифференциальные уравнения первого порядка</w:t>
            </w:r>
          </w:p>
        </w:tc>
        <w:tc>
          <w:tcPr>
            <w:tcW w:w="2871" w:type="pct"/>
            <w:tcBorders>
              <w:top w:val="single" w:sz="4" w:space="0" w:color="auto"/>
              <w:left w:val="single" w:sz="4" w:space="0" w:color="auto"/>
              <w:bottom w:val="single" w:sz="4" w:space="0" w:color="auto"/>
              <w:right w:val="single" w:sz="4" w:space="0" w:color="auto"/>
            </w:tcBorders>
            <w:hideMark/>
          </w:tcPr>
          <w:p w14:paraId="5C02D058"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Понятие дифференциального уравнения. Порядок дифференциального уравнения. Общее и частное решение. Дифференциальные уравнения с разделяющимися переменными. Решение дифференциальных уравнений с разделяющимися переменными.</w:t>
            </w:r>
          </w:p>
        </w:tc>
        <w:tc>
          <w:tcPr>
            <w:tcW w:w="752" w:type="pct"/>
            <w:vMerge/>
            <w:tcBorders>
              <w:left w:val="single" w:sz="4" w:space="0" w:color="auto"/>
              <w:right w:val="single" w:sz="4" w:space="0" w:color="auto"/>
            </w:tcBorders>
            <w:vAlign w:val="center"/>
          </w:tcPr>
          <w:p w14:paraId="72FFB11C"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563A63A6"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30500261"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40AA4393"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EEF3757"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1A2AF5C0"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7D2284DD"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6524B958"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087812E4"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6.3 Определённый интеграл</w:t>
            </w:r>
          </w:p>
        </w:tc>
        <w:tc>
          <w:tcPr>
            <w:tcW w:w="2871" w:type="pct"/>
            <w:tcBorders>
              <w:top w:val="single" w:sz="4" w:space="0" w:color="auto"/>
              <w:left w:val="single" w:sz="4" w:space="0" w:color="auto"/>
              <w:bottom w:val="single" w:sz="4" w:space="0" w:color="auto"/>
              <w:right w:val="single" w:sz="4" w:space="0" w:color="auto"/>
            </w:tcBorders>
            <w:hideMark/>
          </w:tcPr>
          <w:p w14:paraId="01796B88"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Определённый интеграл, свойства. Вычисление простейших определённых интегралов. Замена переменной в определенном интеграле. Геометрический смысл определённого интеграла. Площадь криволинейной трапеции. Вычисление площадей плоских фигур. Вычисление объёмов тел вращения с помощью определённого интеграла. Решение задач с применением определенного интеграла.</w:t>
            </w:r>
          </w:p>
        </w:tc>
        <w:tc>
          <w:tcPr>
            <w:tcW w:w="752" w:type="pct"/>
            <w:vMerge/>
            <w:tcBorders>
              <w:left w:val="single" w:sz="4" w:space="0" w:color="auto"/>
              <w:right w:val="single" w:sz="4" w:space="0" w:color="auto"/>
            </w:tcBorders>
            <w:vAlign w:val="center"/>
          </w:tcPr>
          <w:p w14:paraId="2A1EE473"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7E2ED16A"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0B6227FB"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4CE74181"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EC8D837"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bottom w:val="single" w:sz="4" w:space="0" w:color="auto"/>
              <w:right w:val="single" w:sz="4" w:space="0" w:color="auto"/>
            </w:tcBorders>
            <w:vAlign w:val="center"/>
            <w:hideMark/>
          </w:tcPr>
          <w:p w14:paraId="5A1B9477"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bottom w:val="single" w:sz="4" w:space="0" w:color="auto"/>
              <w:right w:val="single" w:sz="4" w:space="0" w:color="auto"/>
            </w:tcBorders>
          </w:tcPr>
          <w:p w14:paraId="6F1B74F1"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7F04601A"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4FA48759"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b/>
                <w:bCs/>
              </w:rPr>
              <w:t>Раздел 7. Координаты и векторы.</w:t>
            </w:r>
          </w:p>
        </w:tc>
        <w:tc>
          <w:tcPr>
            <w:tcW w:w="752" w:type="pct"/>
            <w:vMerge w:val="restart"/>
            <w:tcBorders>
              <w:top w:val="single" w:sz="4" w:space="0" w:color="auto"/>
              <w:left w:val="single" w:sz="4" w:space="0" w:color="auto"/>
              <w:right w:val="single" w:sz="4" w:space="0" w:color="auto"/>
            </w:tcBorders>
            <w:vAlign w:val="center"/>
            <w:hideMark/>
          </w:tcPr>
          <w:p w14:paraId="75E93FE3" w14:textId="77777777" w:rsidR="00C2085A" w:rsidRPr="003A7EC4" w:rsidRDefault="00C2085A" w:rsidP="00C2085A">
            <w:pPr>
              <w:spacing w:after="0" w:line="240" w:lineRule="auto"/>
              <w:jc w:val="center"/>
              <w:rPr>
                <w:rFonts w:ascii="Times New Roman" w:hAnsi="Times New Roman"/>
                <w:b/>
                <w:lang w:eastAsia="en-US"/>
              </w:rPr>
            </w:pPr>
            <w:r w:rsidRPr="003A7EC4">
              <w:rPr>
                <w:rFonts w:ascii="Times New Roman" w:hAnsi="Times New Roman"/>
                <w:b/>
              </w:rPr>
              <w:t>6</w:t>
            </w:r>
          </w:p>
        </w:tc>
        <w:tc>
          <w:tcPr>
            <w:tcW w:w="551" w:type="pct"/>
            <w:vMerge w:val="restart"/>
            <w:tcBorders>
              <w:top w:val="single" w:sz="4" w:space="0" w:color="auto"/>
              <w:left w:val="single" w:sz="4" w:space="0" w:color="auto"/>
              <w:right w:val="single" w:sz="4" w:space="0" w:color="auto"/>
            </w:tcBorders>
            <w:hideMark/>
          </w:tcPr>
          <w:p w14:paraId="1044F083"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3FCB8D9C"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432FB8B7"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65E7BBC1" w14:textId="77777777" w:rsidR="00C2085A" w:rsidRPr="003A7EC4" w:rsidRDefault="00C2085A" w:rsidP="00C2085A">
            <w:pPr>
              <w:spacing w:after="0" w:line="240" w:lineRule="auto"/>
              <w:rPr>
                <w:rFonts w:ascii="Times New Roman" w:hAnsi="Times New Roman"/>
                <w:iCs/>
                <w:lang w:eastAsia="en-US"/>
              </w:rPr>
            </w:pPr>
            <w:r w:rsidRPr="003A7EC4">
              <w:rPr>
                <w:rFonts w:ascii="Times New Roman" w:hAnsi="Times New Roman"/>
                <w:b/>
              </w:rPr>
              <w:t>Тема 7.1 Векторы на плоскости и в пространстве. Метод координат.</w:t>
            </w:r>
          </w:p>
        </w:tc>
        <w:tc>
          <w:tcPr>
            <w:tcW w:w="2871" w:type="pct"/>
            <w:tcBorders>
              <w:top w:val="single" w:sz="4" w:space="0" w:color="auto"/>
              <w:left w:val="single" w:sz="4" w:space="0" w:color="auto"/>
              <w:bottom w:val="single" w:sz="4" w:space="0" w:color="auto"/>
              <w:right w:val="single" w:sz="4" w:space="0" w:color="auto"/>
            </w:tcBorders>
            <w:hideMark/>
          </w:tcPr>
          <w:p w14:paraId="061AD420"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iCs/>
              </w:rPr>
              <w:t>Прямоугольная система координат в пространстве. Векторы на плоскости и в пространстве. Основные задачи, решаемые координатным способом.</w:t>
            </w:r>
          </w:p>
        </w:tc>
        <w:tc>
          <w:tcPr>
            <w:tcW w:w="752" w:type="pct"/>
            <w:vMerge/>
            <w:tcBorders>
              <w:left w:val="single" w:sz="4" w:space="0" w:color="auto"/>
              <w:bottom w:val="single" w:sz="4" w:space="0" w:color="auto"/>
              <w:right w:val="single" w:sz="4" w:space="0" w:color="auto"/>
            </w:tcBorders>
            <w:vAlign w:val="center"/>
            <w:hideMark/>
          </w:tcPr>
          <w:p w14:paraId="4E489083"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bottom w:val="single" w:sz="4" w:space="0" w:color="auto"/>
              <w:right w:val="single" w:sz="4" w:space="0" w:color="auto"/>
            </w:tcBorders>
          </w:tcPr>
          <w:p w14:paraId="50DCD6F8"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1B41D597"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18CE2F68"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b/>
                <w:bCs/>
              </w:rPr>
              <w:t>Раздел 8. Прямые и плоскости в пространстве.</w:t>
            </w:r>
          </w:p>
        </w:tc>
        <w:tc>
          <w:tcPr>
            <w:tcW w:w="752" w:type="pct"/>
            <w:vMerge w:val="restart"/>
            <w:tcBorders>
              <w:top w:val="single" w:sz="4" w:space="0" w:color="auto"/>
              <w:left w:val="single" w:sz="4" w:space="0" w:color="auto"/>
              <w:right w:val="single" w:sz="4" w:space="0" w:color="auto"/>
            </w:tcBorders>
            <w:vAlign w:val="center"/>
            <w:hideMark/>
          </w:tcPr>
          <w:p w14:paraId="38FD63FA" w14:textId="77777777" w:rsidR="00C2085A" w:rsidRPr="003A7EC4" w:rsidRDefault="00C2085A" w:rsidP="00C2085A">
            <w:pPr>
              <w:spacing w:after="0" w:line="240" w:lineRule="auto"/>
              <w:jc w:val="center"/>
              <w:rPr>
                <w:rFonts w:ascii="Times New Roman" w:hAnsi="Times New Roman"/>
                <w:b/>
                <w:lang w:eastAsia="en-US"/>
              </w:rPr>
            </w:pPr>
            <w:r w:rsidRPr="003A7EC4">
              <w:rPr>
                <w:rFonts w:ascii="Times New Roman" w:hAnsi="Times New Roman"/>
                <w:b/>
              </w:rPr>
              <w:t>8</w:t>
            </w:r>
          </w:p>
          <w:p w14:paraId="6BF13453"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val="restart"/>
            <w:tcBorders>
              <w:top w:val="single" w:sz="4" w:space="0" w:color="auto"/>
              <w:left w:val="single" w:sz="4" w:space="0" w:color="auto"/>
              <w:right w:val="single" w:sz="4" w:space="0" w:color="auto"/>
            </w:tcBorders>
            <w:hideMark/>
          </w:tcPr>
          <w:p w14:paraId="1F71516F"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594DDDC6"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3860D5DF"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47ABC178"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8.1 Основные понятия стереометрии. Взаимное расположение прямых и плоскостей в пространстве.</w:t>
            </w:r>
          </w:p>
        </w:tc>
        <w:tc>
          <w:tcPr>
            <w:tcW w:w="2871" w:type="pct"/>
            <w:tcBorders>
              <w:top w:val="single" w:sz="4" w:space="0" w:color="auto"/>
              <w:left w:val="single" w:sz="4" w:space="0" w:color="auto"/>
              <w:bottom w:val="single" w:sz="4" w:space="0" w:color="auto"/>
              <w:right w:val="single" w:sz="4" w:space="0" w:color="auto"/>
            </w:tcBorders>
            <w:hideMark/>
          </w:tcPr>
          <w:p w14:paraId="2329FA9A"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Аксиомы стереометрии, следствия из аксиом. Взаимное расположение прямых и плоскостей в пространстве. Параллельность прямой и плоскости, двух плоскостей. Признак параллельности прямой и плоскости. Признак параллельности двух плоскостей. Угол между прямой и плоскостью в пространстве. Признак перпендикулярности прямой и плоскости. Теорема о трёх перпендикулярах. Решение задач</w:t>
            </w:r>
          </w:p>
        </w:tc>
        <w:tc>
          <w:tcPr>
            <w:tcW w:w="752" w:type="pct"/>
            <w:vMerge/>
            <w:tcBorders>
              <w:left w:val="single" w:sz="4" w:space="0" w:color="auto"/>
              <w:right w:val="single" w:sz="4" w:space="0" w:color="auto"/>
            </w:tcBorders>
            <w:vAlign w:val="center"/>
            <w:hideMark/>
          </w:tcPr>
          <w:p w14:paraId="1C7FAFE7"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698BEF1B"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77653D29"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75F99789"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8.2 Двугранный угол.</w:t>
            </w:r>
          </w:p>
        </w:tc>
        <w:tc>
          <w:tcPr>
            <w:tcW w:w="2871" w:type="pct"/>
            <w:tcBorders>
              <w:top w:val="single" w:sz="4" w:space="0" w:color="auto"/>
              <w:left w:val="single" w:sz="4" w:space="0" w:color="auto"/>
              <w:bottom w:val="single" w:sz="4" w:space="0" w:color="auto"/>
              <w:right w:val="single" w:sz="4" w:space="0" w:color="auto"/>
            </w:tcBorders>
            <w:hideMark/>
          </w:tcPr>
          <w:p w14:paraId="03376693"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Двугранный угол. Признак перпендикулярности двух плоскостей. Нахождение углов и расстояний в пространстве.</w:t>
            </w:r>
          </w:p>
        </w:tc>
        <w:tc>
          <w:tcPr>
            <w:tcW w:w="752" w:type="pct"/>
            <w:vMerge/>
            <w:tcBorders>
              <w:left w:val="single" w:sz="4" w:space="0" w:color="auto"/>
              <w:bottom w:val="single" w:sz="4" w:space="0" w:color="auto"/>
              <w:right w:val="single" w:sz="4" w:space="0" w:color="auto"/>
            </w:tcBorders>
            <w:vAlign w:val="center"/>
            <w:hideMark/>
          </w:tcPr>
          <w:p w14:paraId="7F66B5FE"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bottom w:val="single" w:sz="4" w:space="0" w:color="auto"/>
              <w:right w:val="single" w:sz="4" w:space="0" w:color="auto"/>
            </w:tcBorders>
          </w:tcPr>
          <w:p w14:paraId="2260D201"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39E8D5B9"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01E85512"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b/>
                <w:bCs/>
              </w:rPr>
              <w:t>Раздел 9. Многогранники и круглые тела.</w:t>
            </w:r>
          </w:p>
        </w:tc>
        <w:tc>
          <w:tcPr>
            <w:tcW w:w="752" w:type="pct"/>
            <w:vMerge w:val="restart"/>
            <w:tcBorders>
              <w:top w:val="single" w:sz="4" w:space="0" w:color="auto"/>
              <w:left w:val="single" w:sz="4" w:space="0" w:color="auto"/>
              <w:right w:val="single" w:sz="4" w:space="0" w:color="auto"/>
            </w:tcBorders>
            <w:vAlign w:val="center"/>
            <w:hideMark/>
          </w:tcPr>
          <w:p w14:paraId="49143ABA" w14:textId="77777777" w:rsidR="00C2085A" w:rsidRPr="003A7EC4" w:rsidRDefault="00C2085A" w:rsidP="00C2085A">
            <w:pPr>
              <w:spacing w:after="0" w:line="240" w:lineRule="auto"/>
              <w:jc w:val="center"/>
              <w:rPr>
                <w:rFonts w:ascii="Times New Roman" w:hAnsi="Times New Roman"/>
                <w:b/>
                <w:lang w:eastAsia="en-US"/>
              </w:rPr>
            </w:pPr>
            <w:r w:rsidRPr="003A7EC4">
              <w:rPr>
                <w:rFonts w:ascii="Times New Roman" w:hAnsi="Times New Roman"/>
                <w:b/>
              </w:rPr>
              <w:t>28</w:t>
            </w:r>
          </w:p>
        </w:tc>
        <w:tc>
          <w:tcPr>
            <w:tcW w:w="551" w:type="pct"/>
            <w:vMerge w:val="restart"/>
            <w:tcBorders>
              <w:top w:val="single" w:sz="4" w:space="0" w:color="auto"/>
              <w:left w:val="single" w:sz="4" w:space="0" w:color="auto"/>
              <w:right w:val="single" w:sz="4" w:space="0" w:color="auto"/>
            </w:tcBorders>
            <w:hideMark/>
          </w:tcPr>
          <w:p w14:paraId="281DCB57"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1A0E83F4"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2A7A0697"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345BE8E2"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9.1 Многогранники, площади их поверхностей и объёмы</w:t>
            </w:r>
          </w:p>
        </w:tc>
        <w:tc>
          <w:tcPr>
            <w:tcW w:w="2871" w:type="pct"/>
            <w:tcBorders>
              <w:top w:val="single" w:sz="4" w:space="0" w:color="auto"/>
              <w:left w:val="single" w:sz="4" w:space="0" w:color="auto"/>
              <w:bottom w:val="single" w:sz="4" w:space="0" w:color="auto"/>
              <w:right w:val="single" w:sz="4" w:space="0" w:color="auto"/>
            </w:tcBorders>
            <w:hideMark/>
          </w:tcPr>
          <w:p w14:paraId="4501F54D"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Понятие о геометрическом теле и его поверхности. Призма, площадь поверхности и объём призмы. Параллелепипед, виды, свойства. Куб. Пирамида, площадь поверхности и объём пирамиды. Усечённая пирамида, площадь поверхности и объём усечённой пирамиды. Нахождение основных элементов призм и пирамид. Сечения пирамиды. Сечения призмы. Задачи на построение сечений многогранников. Правильные многогранники. Решение задач.</w:t>
            </w:r>
          </w:p>
        </w:tc>
        <w:tc>
          <w:tcPr>
            <w:tcW w:w="752" w:type="pct"/>
            <w:vMerge/>
            <w:tcBorders>
              <w:left w:val="single" w:sz="4" w:space="0" w:color="auto"/>
              <w:right w:val="single" w:sz="4" w:space="0" w:color="auto"/>
            </w:tcBorders>
            <w:vAlign w:val="center"/>
          </w:tcPr>
          <w:p w14:paraId="772C6495"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7D1BB19E"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7988B5F9"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265BA300"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2489102B"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right w:val="single" w:sz="4" w:space="0" w:color="auto"/>
            </w:tcBorders>
            <w:vAlign w:val="center"/>
          </w:tcPr>
          <w:p w14:paraId="393DFAF1"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right w:val="single" w:sz="4" w:space="0" w:color="auto"/>
            </w:tcBorders>
          </w:tcPr>
          <w:p w14:paraId="19D0C7AB"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1D874FDE"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0CB9FCE8"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 xml:space="preserve">Тема 9.2 Тела вращения, площади </w:t>
            </w:r>
            <w:r w:rsidRPr="003A7EC4">
              <w:rPr>
                <w:rFonts w:ascii="Times New Roman" w:hAnsi="Times New Roman"/>
                <w:b/>
              </w:rPr>
              <w:lastRenderedPageBreak/>
              <w:t>их поверхностей и объёмы</w:t>
            </w:r>
          </w:p>
        </w:tc>
        <w:tc>
          <w:tcPr>
            <w:tcW w:w="2871" w:type="pct"/>
            <w:tcBorders>
              <w:top w:val="single" w:sz="4" w:space="0" w:color="auto"/>
              <w:left w:val="single" w:sz="4" w:space="0" w:color="auto"/>
              <w:bottom w:val="single" w:sz="4" w:space="0" w:color="auto"/>
              <w:right w:val="single" w:sz="4" w:space="0" w:color="auto"/>
            </w:tcBorders>
            <w:hideMark/>
          </w:tcPr>
          <w:p w14:paraId="5628160A"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lastRenderedPageBreak/>
              <w:t xml:space="preserve">Тела вращения. Цилиндр, его площадь поверхности и объём. Конус, его площадь поверхности и объём. Усечённый конус. Шар и сфера. Взаимное расположение </w:t>
            </w:r>
            <w:r w:rsidRPr="003A7EC4">
              <w:rPr>
                <w:rFonts w:ascii="Times New Roman" w:hAnsi="Times New Roman"/>
                <w:iCs/>
              </w:rPr>
              <w:lastRenderedPageBreak/>
              <w:t>плоскости и шара. Нахождение основных элементов цилиндра, конуса, шара. Решение задач.</w:t>
            </w:r>
          </w:p>
        </w:tc>
        <w:tc>
          <w:tcPr>
            <w:tcW w:w="752" w:type="pct"/>
            <w:vMerge/>
            <w:tcBorders>
              <w:left w:val="single" w:sz="4" w:space="0" w:color="auto"/>
              <w:right w:val="single" w:sz="4" w:space="0" w:color="auto"/>
            </w:tcBorders>
            <w:vAlign w:val="center"/>
          </w:tcPr>
          <w:p w14:paraId="5AE25B97" w14:textId="77777777" w:rsidR="00C2085A" w:rsidRPr="003A7EC4" w:rsidRDefault="00C2085A" w:rsidP="00C2085A">
            <w:pPr>
              <w:spacing w:after="0" w:line="240" w:lineRule="auto"/>
              <w:jc w:val="center"/>
              <w:rPr>
                <w:rFonts w:ascii="Times New Roman" w:hAnsi="Times New Roman"/>
                <w:lang w:eastAsia="en-US"/>
              </w:rPr>
            </w:pPr>
          </w:p>
        </w:tc>
        <w:tc>
          <w:tcPr>
            <w:tcW w:w="551" w:type="pct"/>
            <w:vMerge/>
            <w:tcBorders>
              <w:left w:val="single" w:sz="4" w:space="0" w:color="auto"/>
              <w:right w:val="single" w:sz="4" w:space="0" w:color="auto"/>
            </w:tcBorders>
          </w:tcPr>
          <w:p w14:paraId="38E0A784"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41EAAC09"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6B0FB41D"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547DACC7"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теме.</w:t>
            </w:r>
          </w:p>
        </w:tc>
        <w:tc>
          <w:tcPr>
            <w:tcW w:w="752" w:type="pct"/>
            <w:vMerge/>
            <w:tcBorders>
              <w:left w:val="single" w:sz="4" w:space="0" w:color="auto"/>
              <w:bottom w:val="single" w:sz="4" w:space="0" w:color="auto"/>
              <w:right w:val="single" w:sz="4" w:space="0" w:color="auto"/>
            </w:tcBorders>
            <w:vAlign w:val="center"/>
          </w:tcPr>
          <w:p w14:paraId="745A2C07" w14:textId="77777777" w:rsidR="00C2085A" w:rsidRPr="003A7EC4" w:rsidRDefault="00C2085A" w:rsidP="00C2085A">
            <w:pPr>
              <w:spacing w:after="0" w:line="240" w:lineRule="auto"/>
              <w:jc w:val="center"/>
              <w:rPr>
                <w:rFonts w:ascii="Times New Roman" w:hAnsi="Times New Roman"/>
                <w:b/>
                <w:lang w:eastAsia="en-US"/>
              </w:rPr>
            </w:pPr>
          </w:p>
        </w:tc>
        <w:tc>
          <w:tcPr>
            <w:tcW w:w="551" w:type="pct"/>
            <w:vMerge/>
            <w:tcBorders>
              <w:left w:val="single" w:sz="4" w:space="0" w:color="auto"/>
              <w:bottom w:val="single" w:sz="4" w:space="0" w:color="auto"/>
              <w:right w:val="single" w:sz="4" w:space="0" w:color="auto"/>
            </w:tcBorders>
          </w:tcPr>
          <w:p w14:paraId="4257EB4C"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2777BF7A" w14:textId="77777777" w:rsidTr="00C2085A">
        <w:trPr>
          <w:trHeight w:val="20"/>
        </w:trPr>
        <w:tc>
          <w:tcPr>
            <w:tcW w:w="3697" w:type="pct"/>
            <w:gridSpan w:val="2"/>
            <w:tcBorders>
              <w:top w:val="single" w:sz="4" w:space="0" w:color="auto"/>
              <w:left w:val="single" w:sz="4" w:space="0" w:color="auto"/>
              <w:bottom w:val="single" w:sz="4" w:space="0" w:color="auto"/>
              <w:right w:val="single" w:sz="4" w:space="0" w:color="auto"/>
            </w:tcBorders>
            <w:hideMark/>
          </w:tcPr>
          <w:p w14:paraId="62D69E8C" w14:textId="77777777" w:rsidR="00C2085A" w:rsidRPr="003A7EC4" w:rsidRDefault="00C2085A" w:rsidP="00C2085A">
            <w:pPr>
              <w:spacing w:after="0" w:line="240" w:lineRule="auto"/>
              <w:rPr>
                <w:rFonts w:ascii="Times New Roman" w:hAnsi="Times New Roman"/>
                <w:lang w:eastAsia="en-US"/>
              </w:rPr>
            </w:pPr>
            <w:r w:rsidRPr="003A7EC4">
              <w:rPr>
                <w:rFonts w:ascii="Times New Roman" w:hAnsi="Times New Roman"/>
                <w:b/>
              </w:rPr>
              <w:t>Раздел 10. Элементы комбинаторики, теории вероятностей и математической статистики.</w:t>
            </w:r>
          </w:p>
        </w:tc>
        <w:tc>
          <w:tcPr>
            <w:tcW w:w="752" w:type="pct"/>
            <w:vMerge w:val="restart"/>
            <w:tcBorders>
              <w:top w:val="single" w:sz="4" w:space="0" w:color="auto"/>
              <w:left w:val="single" w:sz="4" w:space="0" w:color="auto"/>
              <w:right w:val="single" w:sz="4" w:space="0" w:color="auto"/>
            </w:tcBorders>
            <w:vAlign w:val="center"/>
            <w:hideMark/>
          </w:tcPr>
          <w:p w14:paraId="5E8D536C" w14:textId="77777777" w:rsidR="00C2085A" w:rsidRPr="003A7EC4" w:rsidRDefault="00C2085A" w:rsidP="00C2085A">
            <w:pPr>
              <w:spacing w:after="0" w:line="240" w:lineRule="auto"/>
              <w:jc w:val="center"/>
              <w:rPr>
                <w:rFonts w:ascii="Times New Roman" w:hAnsi="Times New Roman"/>
                <w:b/>
                <w:lang w:eastAsia="en-US"/>
              </w:rPr>
            </w:pPr>
            <w:r w:rsidRPr="003A7EC4">
              <w:rPr>
                <w:rFonts w:ascii="Times New Roman" w:hAnsi="Times New Roman"/>
                <w:b/>
              </w:rPr>
              <w:t>12</w:t>
            </w:r>
          </w:p>
          <w:p w14:paraId="6EC64C05" w14:textId="77777777" w:rsidR="00C2085A" w:rsidRPr="003A7EC4" w:rsidRDefault="00C2085A" w:rsidP="00C2085A">
            <w:pPr>
              <w:spacing w:after="0" w:line="240" w:lineRule="auto"/>
              <w:jc w:val="center"/>
              <w:rPr>
                <w:rFonts w:ascii="Times New Roman" w:hAnsi="Times New Roman"/>
                <w:b/>
                <w:lang w:eastAsia="en-US"/>
              </w:rPr>
            </w:pPr>
          </w:p>
        </w:tc>
        <w:tc>
          <w:tcPr>
            <w:tcW w:w="551" w:type="pct"/>
            <w:tcBorders>
              <w:top w:val="single" w:sz="4" w:space="0" w:color="auto"/>
              <w:left w:val="single" w:sz="4" w:space="0" w:color="auto"/>
              <w:bottom w:val="single" w:sz="4" w:space="0" w:color="auto"/>
              <w:right w:val="single" w:sz="4" w:space="0" w:color="auto"/>
            </w:tcBorders>
            <w:hideMark/>
          </w:tcPr>
          <w:p w14:paraId="485F4A56" w14:textId="77777777" w:rsidR="00C2085A" w:rsidRPr="003A7EC4" w:rsidRDefault="00C2085A" w:rsidP="00C2085A">
            <w:pPr>
              <w:widowControl w:val="0"/>
              <w:spacing w:after="0" w:line="240" w:lineRule="auto"/>
              <w:jc w:val="center"/>
              <w:rPr>
                <w:rFonts w:ascii="Times New Roman" w:hAnsi="Times New Roman"/>
                <w:lang w:eastAsia="en-US"/>
              </w:rPr>
            </w:pPr>
            <w:r w:rsidRPr="003A7EC4">
              <w:rPr>
                <w:rFonts w:ascii="Times New Roman" w:hAnsi="Times New Roman"/>
              </w:rPr>
              <w:t>ОК1-9,</w:t>
            </w:r>
          </w:p>
          <w:p w14:paraId="0AB39C16"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4F4C7B10"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37F969BD"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10.1 Элементы комбинаторики.</w:t>
            </w:r>
          </w:p>
        </w:tc>
        <w:tc>
          <w:tcPr>
            <w:tcW w:w="2871" w:type="pct"/>
            <w:tcBorders>
              <w:top w:val="single" w:sz="4" w:space="0" w:color="auto"/>
              <w:left w:val="single" w:sz="4" w:space="0" w:color="auto"/>
              <w:bottom w:val="single" w:sz="4" w:space="0" w:color="auto"/>
              <w:right w:val="single" w:sz="4" w:space="0" w:color="auto"/>
            </w:tcBorders>
            <w:hideMark/>
          </w:tcPr>
          <w:p w14:paraId="765A36E6"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Раздел комбинаторики. Понятие факториала. Перестановки, размещения, сочетания. Решение задач с использованием понятий  и правил комбинаторики.</w:t>
            </w:r>
          </w:p>
        </w:tc>
        <w:tc>
          <w:tcPr>
            <w:tcW w:w="752" w:type="pct"/>
            <w:vMerge/>
            <w:tcBorders>
              <w:left w:val="single" w:sz="4" w:space="0" w:color="auto"/>
              <w:right w:val="single" w:sz="4" w:space="0" w:color="auto"/>
            </w:tcBorders>
            <w:vAlign w:val="center"/>
          </w:tcPr>
          <w:p w14:paraId="7DF8FB14" w14:textId="77777777" w:rsidR="00C2085A" w:rsidRPr="003A7EC4" w:rsidRDefault="00C2085A" w:rsidP="00C2085A">
            <w:pPr>
              <w:spacing w:after="0" w:line="240" w:lineRule="auto"/>
              <w:jc w:val="center"/>
              <w:rPr>
                <w:rFonts w:ascii="Times New Roman" w:hAnsi="Times New Roman"/>
                <w:lang w:eastAsia="en-US"/>
              </w:rPr>
            </w:pPr>
          </w:p>
        </w:tc>
        <w:tc>
          <w:tcPr>
            <w:tcW w:w="551" w:type="pct"/>
            <w:tcBorders>
              <w:top w:val="single" w:sz="4" w:space="0" w:color="auto"/>
              <w:left w:val="single" w:sz="4" w:space="0" w:color="auto"/>
              <w:bottom w:val="single" w:sz="4" w:space="0" w:color="auto"/>
              <w:right w:val="single" w:sz="4" w:space="0" w:color="auto"/>
            </w:tcBorders>
          </w:tcPr>
          <w:p w14:paraId="53C53343"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61C45EC1"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4419F9F7"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10.2 Вероятность события.</w:t>
            </w:r>
          </w:p>
        </w:tc>
        <w:tc>
          <w:tcPr>
            <w:tcW w:w="2871" w:type="pct"/>
            <w:tcBorders>
              <w:top w:val="single" w:sz="4" w:space="0" w:color="auto"/>
              <w:left w:val="single" w:sz="4" w:space="0" w:color="auto"/>
              <w:bottom w:val="single" w:sz="4" w:space="0" w:color="auto"/>
              <w:right w:val="single" w:sz="4" w:space="0" w:color="auto"/>
            </w:tcBorders>
            <w:hideMark/>
          </w:tcPr>
          <w:p w14:paraId="33975AD0"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Классическое определение вероятности события. Решение задач на вычисление вероятностей событий.</w:t>
            </w:r>
          </w:p>
        </w:tc>
        <w:tc>
          <w:tcPr>
            <w:tcW w:w="752" w:type="pct"/>
            <w:vMerge/>
            <w:tcBorders>
              <w:left w:val="single" w:sz="4" w:space="0" w:color="auto"/>
              <w:right w:val="single" w:sz="4" w:space="0" w:color="auto"/>
            </w:tcBorders>
            <w:vAlign w:val="center"/>
          </w:tcPr>
          <w:p w14:paraId="5083AE7C" w14:textId="77777777" w:rsidR="00C2085A" w:rsidRPr="003A7EC4" w:rsidRDefault="00C2085A" w:rsidP="00C2085A">
            <w:pPr>
              <w:spacing w:after="0" w:line="240" w:lineRule="auto"/>
              <w:jc w:val="center"/>
              <w:rPr>
                <w:rFonts w:ascii="Times New Roman" w:hAnsi="Times New Roman"/>
                <w:lang w:eastAsia="en-US"/>
              </w:rPr>
            </w:pPr>
          </w:p>
        </w:tc>
        <w:tc>
          <w:tcPr>
            <w:tcW w:w="551" w:type="pct"/>
            <w:tcBorders>
              <w:top w:val="single" w:sz="4" w:space="0" w:color="auto"/>
              <w:left w:val="single" w:sz="4" w:space="0" w:color="auto"/>
              <w:bottom w:val="single" w:sz="4" w:space="0" w:color="auto"/>
              <w:right w:val="single" w:sz="4" w:space="0" w:color="auto"/>
            </w:tcBorders>
          </w:tcPr>
          <w:p w14:paraId="66C9AB7A" w14:textId="77777777" w:rsidR="00C2085A" w:rsidRPr="003A7EC4" w:rsidRDefault="00C2085A" w:rsidP="00C2085A">
            <w:pPr>
              <w:spacing w:after="0" w:line="240" w:lineRule="auto"/>
              <w:jc w:val="center"/>
              <w:rPr>
                <w:rFonts w:ascii="Times New Roman" w:hAnsi="Times New Roman"/>
                <w:b/>
                <w:bCs/>
                <w:lang w:eastAsia="en-US"/>
              </w:rPr>
            </w:pPr>
          </w:p>
        </w:tc>
      </w:tr>
      <w:tr w:rsidR="003A7EC4" w:rsidRPr="003A7EC4" w14:paraId="688DA001"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hideMark/>
          </w:tcPr>
          <w:p w14:paraId="4574007C" w14:textId="77777777" w:rsidR="00C2085A" w:rsidRPr="003A7EC4" w:rsidRDefault="00C2085A" w:rsidP="00C2085A">
            <w:pPr>
              <w:spacing w:after="0" w:line="240" w:lineRule="auto"/>
              <w:rPr>
                <w:rFonts w:ascii="Times New Roman" w:hAnsi="Times New Roman"/>
                <w:b/>
                <w:lang w:eastAsia="en-US"/>
              </w:rPr>
            </w:pPr>
            <w:r w:rsidRPr="003A7EC4">
              <w:rPr>
                <w:rFonts w:ascii="Times New Roman" w:hAnsi="Times New Roman"/>
                <w:b/>
              </w:rPr>
              <w:t>Тема 10.3 Элементы математической статистики.</w:t>
            </w:r>
          </w:p>
        </w:tc>
        <w:tc>
          <w:tcPr>
            <w:tcW w:w="2871" w:type="pct"/>
            <w:tcBorders>
              <w:top w:val="single" w:sz="4" w:space="0" w:color="auto"/>
              <w:left w:val="single" w:sz="4" w:space="0" w:color="auto"/>
              <w:bottom w:val="single" w:sz="4" w:space="0" w:color="auto"/>
              <w:right w:val="single" w:sz="4" w:space="0" w:color="auto"/>
            </w:tcBorders>
            <w:hideMark/>
          </w:tcPr>
          <w:p w14:paraId="0E435DE1"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iCs/>
              </w:rPr>
              <w:t>Задачи математической статистики. Представление данных. Основные понятия математической статистики. Решение практических задач на обработку числовых данных, вычисление их характеристик.</w:t>
            </w:r>
          </w:p>
        </w:tc>
        <w:tc>
          <w:tcPr>
            <w:tcW w:w="752" w:type="pct"/>
            <w:vMerge/>
            <w:tcBorders>
              <w:left w:val="single" w:sz="4" w:space="0" w:color="auto"/>
              <w:right w:val="single" w:sz="4" w:space="0" w:color="auto"/>
            </w:tcBorders>
            <w:vAlign w:val="center"/>
            <w:hideMark/>
          </w:tcPr>
          <w:p w14:paraId="4975497E" w14:textId="77777777" w:rsidR="00C2085A" w:rsidRPr="003A7EC4" w:rsidRDefault="00C2085A" w:rsidP="00C2085A">
            <w:pPr>
              <w:spacing w:after="0" w:line="240" w:lineRule="auto"/>
              <w:jc w:val="center"/>
              <w:rPr>
                <w:rFonts w:ascii="Times New Roman" w:hAnsi="Times New Roman"/>
                <w:lang w:eastAsia="en-US"/>
              </w:rPr>
            </w:pPr>
          </w:p>
        </w:tc>
        <w:tc>
          <w:tcPr>
            <w:tcW w:w="551" w:type="pct"/>
            <w:tcBorders>
              <w:top w:val="single" w:sz="4" w:space="0" w:color="auto"/>
              <w:left w:val="single" w:sz="4" w:space="0" w:color="auto"/>
              <w:bottom w:val="single" w:sz="4" w:space="0" w:color="auto"/>
              <w:right w:val="single" w:sz="4" w:space="0" w:color="auto"/>
            </w:tcBorders>
          </w:tcPr>
          <w:p w14:paraId="33914EED" w14:textId="77777777" w:rsidR="00C2085A" w:rsidRPr="003A7EC4" w:rsidRDefault="00C2085A" w:rsidP="00C2085A">
            <w:pPr>
              <w:spacing w:after="0" w:line="240" w:lineRule="auto"/>
              <w:jc w:val="center"/>
              <w:rPr>
                <w:rFonts w:ascii="Times New Roman" w:hAnsi="Times New Roman"/>
                <w:b/>
                <w:bCs/>
                <w:lang w:eastAsia="en-US"/>
              </w:rPr>
            </w:pPr>
          </w:p>
        </w:tc>
      </w:tr>
      <w:tr w:rsidR="00C2085A" w:rsidRPr="003A7EC4" w14:paraId="3B8E4514" w14:textId="77777777" w:rsidTr="00C2085A">
        <w:trPr>
          <w:trHeight w:val="20"/>
        </w:trPr>
        <w:tc>
          <w:tcPr>
            <w:tcW w:w="826" w:type="pct"/>
            <w:tcBorders>
              <w:top w:val="single" w:sz="4" w:space="0" w:color="auto"/>
              <w:left w:val="single" w:sz="4" w:space="0" w:color="auto"/>
              <w:bottom w:val="single" w:sz="4" w:space="0" w:color="auto"/>
              <w:right w:val="single" w:sz="4" w:space="0" w:color="auto"/>
            </w:tcBorders>
          </w:tcPr>
          <w:p w14:paraId="1C403243" w14:textId="77777777" w:rsidR="00C2085A" w:rsidRPr="003A7EC4" w:rsidRDefault="00C2085A" w:rsidP="00C2085A">
            <w:pPr>
              <w:spacing w:after="0" w:line="240" w:lineRule="auto"/>
              <w:rPr>
                <w:rFonts w:ascii="Times New Roman" w:hAnsi="Times New Roman"/>
                <w:b/>
                <w:lang w:eastAsia="en-US"/>
              </w:rPr>
            </w:pPr>
          </w:p>
        </w:tc>
        <w:tc>
          <w:tcPr>
            <w:tcW w:w="2871" w:type="pct"/>
            <w:tcBorders>
              <w:top w:val="single" w:sz="4" w:space="0" w:color="auto"/>
              <w:left w:val="single" w:sz="4" w:space="0" w:color="auto"/>
              <w:bottom w:val="single" w:sz="4" w:space="0" w:color="auto"/>
              <w:right w:val="single" w:sz="4" w:space="0" w:color="auto"/>
            </w:tcBorders>
            <w:hideMark/>
          </w:tcPr>
          <w:p w14:paraId="65D4FD65" w14:textId="77777777" w:rsidR="00C2085A" w:rsidRPr="003A7EC4" w:rsidRDefault="00C2085A" w:rsidP="00C2085A">
            <w:pPr>
              <w:spacing w:after="0" w:line="240" w:lineRule="auto"/>
              <w:rPr>
                <w:rFonts w:ascii="Times New Roman" w:hAnsi="Times New Roman"/>
                <w:iCs/>
              </w:rPr>
            </w:pPr>
            <w:r w:rsidRPr="003A7EC4">
              <w:rPr>
                <w:rFonts w:ascii="Times New Roman" w:hAnsi="Times New Roman"/>
                <w:b/>
                <w:bCs/>
              </w:rPr>
              <w:t xml:space="preserve">Самостоятельная работа обучающихся: </w:t>
            </w:r>
            <w:r w:rsidRPr="003A7EC4">
              <w:rPr>
                <w:rFonts w:ascii="Times New Roman" w:hAnsi="Times New Roman"/>
                <w:bCs/>
              </w:rPr>
              <w:t>Выполнение тренировочных заданий по разделу.</w:t>
            </w:r>
          </w:p>
        </w:tc>
        <w:tc>
          <w:tcPr>
            <w:tcW w:w="752" w:type="pct"/>
            <w:vMerge/>
            <w:tcBorders>
              <w:left w:val="single" w:sz="4" w:space="0" w:color="auto"/>
              <w:right w:val="single" w:sz="4" w:space="0" w:color="auto"/>
            </w:tcBorders>
            <w:vAlign w:val="center"/>
            <w:hideMark/>
          </w:tcPr>
          <w:p w14:paraId="3709E95A" w14:textId="77777777" w:rsidR="00C2085A" w:rsidRPr="003A7EC4" w:rsidRDefault="00C2085A" w:rsidP="00C2085A">
            <w:pPr>
              <w:spacing w:after="0" w:line="240" w:lineRule="auto"/>
              <w:jc w:val="center"/>
              <w:rPr>
                <w:rFonts w:ascii="Times New Roman" w:hAnsi="Times New Roman"/>
                <w:b/>
                <w:lang w:eastAsia="en-US"/>
              </w:rPr>
            </w:pPr>
          </w:p>
        </w:tc>
        <w:tc>
          <w:tcPr>
            <w:tcW w:w="551" w:type="pct"/>
            <w:tcBorders>
              <w:top w:val="single" w:sz="4" w:space="0" w:color="auto"/>
              <w:left w:val="single" w:sz="4" w:space="0" w:color="auto"/>
              <w:bottom w:val="single" w:sz="4" w:space="0" w:color="auto"/>
              <w:right w:val="single" w:sz="4" w:space="0" w:color="auto"/>
            </w:tcBorders>
          </w:tcPr>
          <w:p w14:paraId="1249FD7C" w14:textId="77777777" w:rsidR="00C2085A" w:rsidRPr="003A7EC4" w:rsidRDefault="00C2085A" w:rsidP="00C2085A">
            <w:pPr>
              <w:spacing w:after="0" w:line="240" w:lineRule="auto"/>
              <w:jc w:val="center"/>
              <w:rPr>
                <w:rFonts w:ascii="Times New Roman" w:hAnsi="Times New Roman"/>
                <w:b/>
                <w:bCs/>
                <w:lang w:eastAsia="en-US"/>
              </w:rPr>
            </w:pPr>
          </w:p>
        </w:tc>
      </w:tr>
    </w:tbl>
    <w:p w14:paraId="5BFCF199" w14:textId="77777777" w:rsidR="00C2085A" w:rsidRPr="003A7EC4" w:rsidRDefault="00C2085A" w:rsidP="00C2085A">
      <w:pPr>
        <w:spacing w:after="0" w:line="240" w:lineRule="auto"/>
        <w:rPr>
          <w:rFonts w:ascii="Times New Roman" w:hAnsi="Times New Roman"/>
          <w:lang w:eastAsia="en-US"/>
        </w:rPr>
      </w:pPr>
    </w:p>
    <w:p w14:paraId="11CD528D" w14:textId="77777777" w:rsidR="00C2085A" w:rsidRPr="003A7EC4" w:rsidRDefault="00C2085A" w:rsidP="00C2085A">
      <w:pPr>
        <w:pStyle w:val="2"/>
        <w:widowControl w:val="0"/>
        <w:spacing w:before="0"/>
        <w:ind w:firstLine="709"/>
        <w:rPr>
          <w:rFonts w:ascii="Times New Roman" w:hAnsi="Times New Roman" w:cs="Times New Roman"/>
          <w:b/>
          <w:i/>
          <w:color w:val="auto"/>
          <w:sz w:val="24"/>
          <w:szCs w:val="24"/>
        </w:rPr>
      </w:pPr>
    </w:p>
    <w:p w14:paraId="0CE4A825" w14:textId="77777777" w:rsidR="00C2085A" w:rsidRPr="003A7EC4" w:rsidRDefault="00C2085A" w:rsidP="00C2085A">
      <w:pPr>
        <w:pStyle w:val="2"/>
        <w:widowControl w:val="0"/>
        <w:spacing w:before="0"/>
        <w:ind w:firstLine="709"/>
        <w:rPr>
          <w:rFonts w:ascii="Times New Roman" w:hAnsi="Times New Roman" w:cs="Times New Roman"/>
          <w:b/>
          <w:i/>
          <w:color w:val="auto"/>
          <w:sz w:val="24"/>
          <w:szCs w:val="24"/>
        </w:rPr>
      </w:pPr>
    </w:p>
    <w:p w14:paraId="3B133A68" w14:textId="77777777" w:rsidR="00C2085A" w:rsidRPr="003A7EC4" w:rsidRDefault="00C2085A" w:rsidP="00C2085A">
      <w:pPr>
        <w:widowControl w:val="0"/>
        <w:spacing w:after="0" w:line="240" w:lineRule="auto"/>
        <w:ind w:firstLine="709"/>
        <w:rPr>
          <w:rFonts w:ascii="Times New Roman" w:hAnsi="Times New Roman"/>
          <w:sz w:val="24"/>
          <w:szCs w:val="24"/>
        </w:rPr>
      </w:pPr>
    </w:p>
    <w:p w14:paraId="6BB46CA3" w14:textId="77777777" w:rsidR="00C2085A" w:rsidRPr="003A7EC4" w:rsidRDefault="00C2085A" w:rsidP="00C2085A">
      <w:pPr>
        <w:spacing w:after="0" w:line="240" w:lineRule="auto"/>
        <w:rPr>
          <w:rFonts w:ascii="Times New Roman" w:hAnsi="Times New Roman"/>
        </w:rPr>
        <w:sectPr w:rsidR="00C2085A" w:rsidRPr="003A7EC4">
          <w:pgSz w:w="16838" w:h="11906" w:orient="landscape"/>
          <w:pgMar w:top="284" w:right="1134" w:bottom="1134" w:left="1134" w:header="709" w:footer="567" w:gutter="0"/>
          <w:cols w:space="720"/>
        </w:sectPr>
      </w:pPr>
    </w:p>
    <w:p w14:paraId="03B8A6A6" w14:textId="77777777" w:rsidR="00C2085A" w:rsidRPr="003A7EC4" w:rsidRDefault="00C2085A" w:rsidP="00C2085A">
      <w:pPr>
        <w:pStyle w:val="1"/>
        <w:widowControl w:val="0"/>
        <w:spacing w:before="0"/>
        <w:jc w:val="both"/>
        <w:rPr>
          <w:b w:val="0"/>
        </w:rPr>
      </w:pPr>
      <w:bookmarkStart w:id="187" w:name="_Toc479688729"/>
      <w:bookmarkStart w:id="188" w:name="_Toc107602951"/>
      <w:r w:rsidRPr="003A7EC4">
        <w:rPr>
          <w:b w:val="0"/>
        </w:rPr>
        <w:lastRenderedPageBreak/>
        <w:t xml:space="preserve">7 ХАРАКТЕРИСТИКА ОСНОВНЫХ ВИДОВ УЧЕБНОЙ ДЕЯТЕЛЬНОСТИ </w:t>
      </w:r>
      <w:bookmarkEnd w:id="187"/>
      <w:r w:rsidRPr="003A7EC4">
        <w:rPr>
          <w:b w:val="0"/>
        </w:rPr>
        <w:t>ОБУЧАЮЩИХСЯ</w:t>
      </w:r>
      <w:bookmarkEnd w:id="188"/>
    </w:p>
    <w:p w14:paraId="5DDDE47A" w14:textId="77777777" w:rsidR="00C2085A" w:rsidRPr="003A7EC4" w:rsidRDefault="00C2085A" w:rsidP="00C2085A">
      <w:pPr>
        <w:widowControl w:val="0"/>
        <w:spacing w:after="0" w:line="240" w:lineRule="auto"/>
        <w:ind w:firstLine="709"/>
        <w:jc w:val="both"/>
        <w:rPr>
          <w:rFonts w:ascii="Times New Roman" w:hAnsi="Times New Roman"/>
          <w:sz w:val="20"/>
          <w:lang w:val="x-none"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484"/>
      </w:tblGrid>
      <w:tr w:rsidR="003A7EC4" w:rsidRPr="003A7EC4" w14:paraId="727A2BCE" w14:textId="77777777" w:rsidTr="00CF6554">
        <w:tc>
          <w:tcPr>
            <w:tcW w:w="24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9302A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Содержание обучения</w:t>
            </w:r>
          </w:p>
        </w:tc>
        <w:tc>
          <w:tcPr>
            <w:tcW w:w="74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DA5EF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Характеристика основных видов деятельности студентов (на уровне учебных действий)</w:t>
            </w:r>
          </w:p>
        </w:tc>
      </w:tr>
      <w:tr w:rsidR="003A7EC4" w:rsidRPr="003A7EC4" w14:paraId="6E4B25EF"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53EF644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3A7EC4">
              <w:rPr>
                <w:rFonts w:ascii="Times New Roman" w:hAnsi="Times New Roman"/>
                <w:bCs/>
              </w:rPr>
              <w:t>Введение</w:t>
            </w:r>
          </w:p>
        </w:tc>
        <w:tc>
          <w:tcPr>
            <w:tcW w:w="7484" w:type="dxa"/>
            <w:tcBorders>
              <w:top w:val="single" w:sz="4" w:space="0" w:color="auto"/>
              <w:left w:val="single" w:sz="4" w:space="0" w:color="auto"/>
              <w:bottom w:val="single" w:sz="4" w:space="0" w:color="auto"/>
              <w:right w:val="single" w:sz="4" w:space="0" w:color="auto"/>
            </w:tcBorders>
            <w:hideMark/>
          </w:tcPr>
          <w:p w14:paraId="21E643D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ролью математики в науке, технике, экономике, информационных технологиях и практической деятельности.</w:t>
            </w:r>
          </w:p>
          <w:p w14:paraId="19C67A3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целями и задачами изучения математики при освоении специальностей СПО.</w:t>
            </w:r>
          </w:p>
        </w:tc>
      </w:tr>
      <w:tr w:rsidR="003A7EC4" w:rsidRPr="003A7EC4" w14:paraId="64A5EBD0" w14:textId="77777777" w:rsidTr="00C2085A">
        <w:tc>
          <w:tcPr>
            <w:tcW w:w="9889" w:type="dxa"/>
            <w:gridSpan w:val="2"/>
            <w:tcBorders>
              <w:top w:val="single" w:sz="4" w:space="0" w:color="auto"/>
              <w:left w:val="single" w:sz="4" w:space="0" w:color="auto"/>
              <w:bottom w:val="single" w:sz="4" w:space="0" w:color="auto"/>
              <w:right w:val="single" w:sz="4" w:space="0" w:color="auto"/>
            </w:tcBorders>
            <w:hideMark/>
          </w:tcPr>
          <w:p w14:paraId="53FB242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3A7EC4">
              <w:rPr>
                <w:rFonts w:ascii="Times New Roman" w:hAnsi="Times New Roman"/>
                <w:b/>
                <w:bCs/>
              </w:rPr>
              <w:t>АЛГЕБРА</w:t>
            </w:r>
          </w:p>
        </w:tc>
      </w:tr>
      <w:tr w:rsidR="003A7EC4" w:rsidRPr="003A7EC4" w14:paraId="114DAD4E"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4C5484F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Развитие понятия о числе</w:t>
            </w:r>
          </w:p>
        </w:tc>
        <w:tc>
          <w:tcPr>
            <w:tcW w:w="7484" w:type="dxa"/>
            <w:tcBorders>
              <w:top w:val="single" w:sz="4" w:space="0" w:color="auto"/>
              <w:left w:val="single" w:sz="4" w:space="0" w:color="auto"/>
              <w:bottom w:val="single" w:sz="4" w:space="0" w:color="auto"/>
              <w:right w:val="single" w:sz="4" w:space="0" w:color="auto"/>
            </w:tcBorders>
            <w:hideMark/>
          </w:tcPr>
          <w:p w14:paraId="617EFCD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Выполнение арифметических действий над числами, сочетая устные и письменные приемы. </w:t>
            </w:r>
          </w:p>
          <w:p w14:paraId="5FB65B2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Нахождение приближенных значений величин и погрешностей вычислений (абсолютной и относительной); сравнение числовых выражений. </w:t>
            </w:r>
          </w:p>
          <w:p w14:paraId="71D4F1D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3A7EC4">
              <w:rPr>
                <w:rFonts w:ascii="Times New Roman" w:hAnsi="Times New Roman"/>
              </w:rPr>
              <w:t>Нахождение ошибок в преобразованиях и вычислениях (относится ко всем пунктам программы)</w:t>
            </w:r>
          </w:p>
        </w:tc>
      </w:tr>
      <w:tr w:rsidR="003A7EC4" w:rsidRPr="003A7EC4" w14:paraId="49C2A96D" w14:textId="77777777" w:rsidTr="00CF6554">
        <w:trPr>
          <w:trHeight w:val="3023"/>
        </w:trPr>
        <w:tc>
          <w:tcPr>
            <w:tcW w:w="2405" w:type="dxa"/>
            <w:tcBorders>
              <w:top w:val="single" w:sz="4" w:space="0" w:color="auto"/>
              <w:left w:val="single" w:sz="4" w:space="0" w:color="auto"/>
              <w:bottom w:val="single" w:sz="4" w:space="0" w:color="auto"/>
              <w:right w:val="single" w:sz="4" w:space="0" w:color="auto"/>
            </w:tcBorders>
            <w:hideMark/>
          </w:tcPr>
          <w:p w14:paraId="6BFE3CC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3A7EC4">
              <w:rPr>
                <w:rFonts w:ascii="Times New Roman" w:hAnsi="Times New Roman"/>
                <w:bCs/>
              </w:rPr>
              <w:t>Корни, степени, логарифмы</w:t>
            </w:r>
          </w:p>
        </w:tc>
        <w:tc>
          <w:tcPr>
            <w:tcW w:w="7484" w:type="dxa"/>
            <w:tcBorders>
              <w:top w:val="single" w:sz="4" w:space="0" w:color="auto"/>
              <w:left w:val="single" w:sz="4" w:space="0" w:color="auto"/>
              <w:bottom w:val="single" w:sz="4" w:space="0" w:color="auto"/>
              <w:right w:val="single" w:sz="4" w:space="0" w:color="auto"/>
            </w:tcBorders>
            <w:hideMark/>
          </w:tcPr>
          <w:p w14:paraId="136FC93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понятием корня </w:t>
            </w:r>
            <w:r w:rsidRPr="003A7EC4">
              <w:rPr>
                <w:rFonts w:ascii="Times New Roman" w:hAnsi="Times New Roman"/>
                <w:iCs/>
              </w:rPr>
              <w:t>n-</w:t>
            </w:r>
            <w:r w:rsidRPr="003A7EC4">
              <w:rPr>
                <w:rFonts w:ascii="Times New Roman" w:hAnsi="Times New Roman"/>
              </w:rPr>
              <w:t>й степени, свойствами радикалов и правилами сравнения корней.</w:t>
            </w:r>
          </w:p>
          <w:p w14:paraId="4287DC5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Формулирование определения корня и свойств корней. Вычисление и сравнение корней, выполнение прикидки значения корня. Преобразование числовых и буквенных выражений, содержащих радикалы. </w:t>
            </w:r>
          </w:p>
          <w:p w14:paraId="711CAB6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Выполнение расчетов по формулам, содержащим радикалы, осуществляя необходимые подстановки и преобразования. </w:t>
            </w:r>
          </w:p>
          <w:p w14:paraId="73E8784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Определение равносильности выражений с радикалами. Решение иррациональных уравнений. </w:t>
            </w:r>
          </w:p>
          <w:p w14:paraId="385BA20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понятием степени с действительным показателем. </w:t>
            </w:r>
          </w:p>
          <w:p w14:paraId="2E64873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Нахождение значений степени, используя при необходимости инструментальные средства </w:t>
            </w:r>
          </w:p>
          <w:p w14:paraId="61A52A0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Записывание корня </w:t>
            </w:r>
            <w:r w:rsidRPr="003A7EC4">
              <w:rPr>
                <w:rFonts w:ascii="Times New Roman" w:hAnsi="Times New Roman"/>
                <w:iCs/>
              </w:rPr>
              <w:t>n</w:t>
            </w:r>
            <w:r w:rsidRPr="003A7EC4">
              <w:rPr>
                <w:rFonts w:ascii="Times New Roman" w:hAnsi="Times New Roman"/>
              </w:rPr>
              <w:t>-й степени в виде степени с дробным показателем и наоборот.</w:t>
            </w:r>
          </w:p>
          <w:p w14:paraId="184ABDA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Формулирование свойств степеней. Вычисление степеней с рациональным показателем, выполнение прикидки значения степени, сравнение степеней. </w:t>
            </w:r>
          </w:p>
          <w:p w14:paraId="065A07A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Преобразование числовых и буквенных выражений, содержащих степени, применяя свойства. Решение показательных уравнений. </w:t>
            </w:r>
          </w:p>
          <w:p w14:paraId="46E4920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3A7EC4">
              <w:rPr>
                <w:rFonts w:ascii="Times New Roman" w:hAnsi="Times New Roman"/>
              </w:rPr>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3A7EC4" w:rsidRPr="003A7EC4" w14:paraId="1841CD7F"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4BEA8BB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Преобразование алгебраических выражений</w:t>
            </w:r>
          </w:p>
        </w:tc>
        <w:tc>
          <w:tcPr>
            <w:tcW w:w="7484" w:type="dxa"/>
            <w:tcBorders>
              <w:top w:val="single" w:sz="4" w:space="0" w:color="auto"/>
              <w:left w:val="single" w:sz="4" w:space="0" w:color="auto"/>
              <w:bottom w:val="single" w:sz="4" w:space="0" w:color="auto"/>
              <w:right w:val="single" w:sz="4" w:space="0" w:color="auto"/>
            </w:tcBorders>
            <w:hideMark/>
          </w:tcPr>
          <w:p w14:paraId="7FFFED5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Выполнение преобразований выражений, применение формул, связанных со свойствами степеней и логарифмов. Определение области допустимых значений логарифмического выражения. Решение логарифмических уравнений</w:t>
            </w:r>
          </w:p>
        </w:tc>
      </w:tr>
      <w:tr w:rsidR="003A7EC4" w:rsidRPr="003A7EC4" w14:paraId="41B1D734" w14:textId="77777777" w:rsidTr="00C2085A">
        <w:trPr>
          <w:trHeight w:val="70"/>
        </w:trPr>
        <w:tc>
          <w:tcPr>
            <w:tcW w:w="9889" w:type="dxa"/>
            <w:gridSpan w:val="2"/>
            <w:tcBorders>
              <w:top w:val="single" w:sz="4" w:space="0" w:color="auto"/>
              <w:left w:val="single" w:sz="4" w:space="0" w:color="auto"/>
              <w:bottom w:val="single" w:sz="4" w:space="0" w:color="auto"/>
              <w:right w:val="single" w:sz="4" w:space="0" w:color="auto"/>
            </w:tcBorders>
            <w:hideMark/>
          </w:tcPr>
          <w:p w14:paraId="2F754A5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3A7EC4">
              <w:rPr>
                <w:rFonts w:ascii="Times New Roman" w:hAnsi="Times New Roman"/>
                <w:b/>
                <w:bCs/>
              </w:rPr>
              <w:t>ОСНОВЫ ТРИГОНОМЕТРИИ</w:t>
            </w:r>
          </w:p>
        </w:tc>
      </w:tr>
      <w:tr w:rsidR="003A7EC4" w:rsidRPr="003A7EC4" w14:paraId="238366E2"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5E99B96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Основные понятия</w:t>
            </w:r>
          </w:p>
        </w:tc>
        <w:tc>
          <w:tcPr>
            <w:tcW w:w="7484" w:type="dxa"/>
            <w:tcBorders>
              <w:top w:val="single" w:sz="4" w:space="0" w:color="auto"/>
              <w:left w:val="single" w:sz="4" w:space="0" w:color="auto"/>
              <w:bottom w:val="single" w:sz="4" w:space="0" w:color="auto"/>
              <w:right w:val="single" w:sz="4" w:space="0" w:color="auto"/>
            </w:tcBorders>
            <w:hideMark/>
          </w:tcPr>
          <w:p w14:paraId="4A6BC57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3A7EC4" w:rsidRPr="003A7EC4" w14:paraId="650BD4FC"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030EC13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Основные тригонометрические тождества</w:t>
            </w:r>
          </w:p>
        </w:tc>
        <w:tc>
          <w:tcPr>
            <w:tcW w:w="7484" w:type="dxa"/>
            <w:tcBorders>
              <w:top w:val="single" w:sz="4" w:space="0" w:color="auto"/>
              <w:left w:val="single" w:sz="4" w:space="0" w:color="auto"/>
              <w:bottom w:val="single" w:sz="4" w:space="0" w:color="auto"/>
              <w:right w:val="single" w:sz="4" w:space="0" w:color="auto"/>
            </w:tcBorders>
            <w:hideMark/>
          </w:tcPr>
          <w:p w14:paraId="6817685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Применение основных тригонометрических тождеств для вычисления значений тригонометрических функций по одной из них</w:t>
            </w:r>
          </w:p>
        </w:tc>
      </w:tr>
      <w:tr w:rsidR="003A7EC4" w:rsidRPr="003A7EC4" w14:paraId="05B6114E"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11F6BB8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Преобразования простейших тригонометрических выражений</w:t>
            </w:r>
          </w:p>
        </w:tc>
        <w:tc>
          <w:tcPr>
            <w:tcW w:w="7484" w:type="dxa"/>
            <w:tcBorders>
              <w:top w:val="single" w:sz="4" w:space="0" w:color="auto"/>
              <w:left w:val="single" w:sz="4" w:space="0" w:color="auto"/>
              <w:bottom w:val="single" w:sz="4" w:space="0" w:color="auto"/>
              <w:right w:val="single" w:sz="4" w:space="0" w:color="auto"/>
            </w:tcBorders>
            <w:hideMark/>
          </w:tcPr>
          <w:p w14:paraId="4185578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 </w:t>
            </w:r>
          </w:p>
          <w:p w14:paraId="337AB67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3A7EC4">
              <w:rPr>
                <w:rFonts w:ascii="Times New Roman" w:hAnsi="Times New Roman"/>
              </w:rPr>
              <w:t>Ознакомление со свойствами симметрии точек на единичной окружности и применение их для вывода формул приведения</w:t>
            </w:r>
          </w:p>
        </w:tc>
      </w:tr>
    </w:tbl>
    <w:p w14:paraId="34C2814D" w14:textId="77777777" w:rsidR="00C2085A" w:rsidRPr="003A7EC4" w:rsidRDefault="00C2085A" w:rsidP="00C2085A">
      <w:pPr>
        <w:widowControl w:val="0"/>
        <w:spacing w:after="0" w:line="240" w:lineRule="auto"/>
        <w:ind w:firstLine="709"/>
        <w:rPr>
          <w:rFonts w:ascii="Times New Roman" w:hAnsi="Times New Roman"/>
          <w:sz w:val="24"/>
          <w:lang w:eastAsia="en-US"/>
        </w:rPr>
      </w:pPr>
      <w:r w:rsidRPr="003A7EC4">
        <w:rPr>
          <w:rFonts w:ascii="Times New Roman" w:hAnsi="Times New Roman"/>
        </w:rPr>
        <w:br w:type="page"/>
      </w:r>
      <w:r w:rsidRPr="003A7EC4">
        <w:rPr>
          <w:rFonts w:ascii="Times New Roman" w:hAnsi="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484"/>
      </w:tblGrid>
      <w:tr w:rsidR="003A7EC4" w:rsidRPr="003A7EC4" w14:paraId="4FD7B5B0" w14:textId="77777777" w:rsidTr="00CF6554">
        <w:tc>
          <w:tcPr>
            <w:tcW w:w="24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E7480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Содержание обучения</w:t>
            </w:r>
          </w:p>
        </w:tc>
        <w:tc>
          <w:tcPr>
            <w:tcW w:w="74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C230D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3A7EC4">
              <w:rPr>
                <w:rFonts w:ascii="Times New Roman" w:hAnsi="Times New Roman"/>
                <w:b/>
              </w:rPr>
              <w:t>Характеристика основных видов деятельности студентов (на уровне учебных действий)</w:t>
            </w:r>
          </w:p>
        </w:tc>
      </w:tr>
      <w:tr w:rsidR="003A7EC4" w:rsidRPr="003A7EC4" w14:paraId="3EE96B63"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2162132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3A7EC4">
              <w:rPr>
                <w:rFonts w:ascii="Times New Roman" w:hAnsi="Times New Roman"/>
                <w:bCs/>
              </w:rPr>
              <w:t xml:space="preserve">Простейшие тригонометрические уравнения и </w:t>
            </w:r>
            <w:r w:rsidRPr="003A7EC4">
              <w:rPr>
                <w:rFonts w:ascii="Times New Roman" w:hAnsi="Times New Roman"/>
                <w:bCs/>
                <w:iCs/>
              </w:rPr>
              <w:t>неравенства</w:t>
            </w:r>
          </w:p>
        </w:tc>
        <w:tc>
          <w:tcPr>
            <w:tcW w:w="7484" w:type="dxa"/>
            <w:tcBorders>
              <w:top w:val="single" w:sz="4" w:space="0" w:color="auto"/>
              <w:left w:val="single" w:sz="4" w:space="0" w:color="auto"/>
              <w:bottom w:val="single" w:sz="4" w:space="0" w:color="auto"/>
              <w:right w:val="single" w:sz="4" w:space="0" w:color="auto"/>
            </w:tcBorders>
            <w:hideMark/>
          </w:tcPr>
          <w:p w14:paraId="4A84ABE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по формулам и тригонометрическому кругу простейших тригонометрических уравнений. </w:t>
            </w:r>
          </w:p>
          <w:p w14:paraId="5EC4CC9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 Умение отмечать на круге решения простейших тригонометрических неравенств</w:t>
            </w:r>
          </w:p>
        </w:tc>
      </w:tr>
      <w:tr w:rsidR="003A7EC4" w:rsidRPr="003A7EC4" w14:paraId="28E127E1"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1BC9871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Арксинус, арккосинус, арктангенс числа</w:t>
            </w:r>
          </w:p>
        </w:tc>
        <w:tc>
          <w:tcPr>
            <w:tcW w:w="7484" w:type="dxa"/>
            <w:tcBorders>
              <w:top w:val="single" w:sz="4" w:space="0" w:color="auto"/>
              <w:left w:val="single" w:sz="4" w:space="0" w:color="auto"/>
              <w:bottom w:val="single" w:sz="4" w:space="0" w:color="auto"/>
              <w:right w:val="single" w:sz="4" w:space="0" w:color="auto"/>
            </w:tcBorders>
            <w:hideMark/>
          </w:tcPr>
          <w:p w14:paraId="1D5033D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3A7EC4">
              <w:rPr>
                <w:rFonts w:ascii="Times New Roman" w:hAnsi="Times New Roman"/>
              </w:rPr>
              <w:t>Ознакомление с понятием обратных тригонометрических функций. 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3A7EC4" w:rsidRPr="003A7EC4" w14:paraId="4E601FDF" w14:textId="77777777" w:rsidTr="00C2085A">
        <w:tc>
          <w:tcPr>
            <w:tcW w:w="9889" w:type="dxa"/>
            <w:gridSpan w:val="2"/>
            <w:tcBorders>
              <w:top w:val="single" w:sz="4" w:space="0" w:color="auto"/>
              <w:left w:val="single" w:sz="4" w:space="0" w:color="auto"/>
              <w:bottom w:val="single" w:sz="4" w:space="0" w:color="auto"/>
              <w:right w:val="single" w:sz="4" w:space="0" w:color="auto"/>
            </w:tcBorders>
            <w:hideMark/>
          </w:tcPr>
          <w:p w14:paraId="60C3B0B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ФУНКЦИИ, ИХ СВОЙСТВА И ГРАФИКИ</w:t>
            </w:r>
          </w:p>
        </w:tc>
      </w:tr>
      <w:tr w:rsidR="003A7EC4" w:rsidRPr="003A7EC4" w14:paraId="1A40FA2B"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58B3865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Функции. Понятие о непрерывности функции</w:t>
            </w:r>
          </w:p>
        </w:tc>
        <w:tc>
          <w:tcPr>
            <w:tcW w:w="7484" w:type="dxa"/>
            <w:tcBorders>
              <w:top w:val="single" w:sz="4" w:space="0" w:color="auto"/>
              <w:left w:val="single" w:sz="4" w:space="0" w:color="auto"/>
              <w:bottom w:val="single" w:sz="4" w:space="0" w:color="auto"/>
              <w:right w:val="single" w:sz="4" w:space="0" w:color="auto"/>
            </w:tcBorders>
            <w:hideMark/>
          </w:tcPr>
          <w:p w14:paraId="7A360A7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понятием переменной, примерами зависимостей между переменными. </w:t>
            </w:r>
          </w:p>
          <w:p w14:paraId="063BE33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4288EEE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определением функции, формулирование его. Нахождение области определения и области значений функции</w:t>
            </w:r>
          </w:p>
        </w:tc>
      </w:tr>
      <w:tr w:rsidR="003A7EC4" w:rsidRPr="003A7EC4" w14:paraId="62B6AA0D"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49CA019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3A7EC4">
              <w:rPr>
                <w:rFonts w:ascii="Times New Roman" w:hAnsi="Times New Roman"/>
                <w:bCs/>
              </w:rPr>
              <w:t>Свойства функции. Графическая интерпретация. Примеры функциональных зависимостей в реальных процессах и явлениях</w:t>
            </w:r>
          </w:p>
        </w:tc>
        <w:tc>
          <w:tcPr>
            <w:tcW w:w="7484" w:type="dxa"/>
            <w:tcBorders>
              <w:top w:val="single" w:sz="4" w:space="0" w:color="auto"/>
              <w:left w:val="single" w:sz="4" w:space="0" w:color="auto"/>
              <w:bottom w:val="single" w:sz="4" w:space="0" w:color="auto"/>
              <w:right w:val="single" w:sz="4" w:space="0" w:color="auto"/>
            </w:tcBorders>
            <w:hideMark/>
          </w:tcPr>
          <w:p w14:paraId="65ABB9A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примерами функциональных зависимостей в реальных процессах из смежных дисциплин.</w:t>
            </w:r>
          </w:p>
          <w:p w14:paraId="07FDED3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 </w:t>
            </w:r>
          </w:p>
          <w:p w14:paraId="3381737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Составление видов функций по данному условию, решение задач на экстремум. </w:t>
            </w:r>
          </w:p>
          <w:p w14:paraId="0837E0C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3A7EC4">
              <w:rPr>
                <w:rFonts w:ascii="Times New Roman" w:hAnsi="Times New Roman"/>
              </w:rPr>
              <w:t>Выполнение преобразований графика функции</w:t>
            </w:r>
          </w:p>
        </w:tc>
      </w:tr>
      <w:tr w:rsidR="003A7EC4" w:rsidRPr="003A7EC4" w14:paraId="000AEED9"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14A68F5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Обратные функции</w:t>
            </w:r>
          </w:p>
        </w:tc>
        <w:tc>
          <w:tcPr>
            <w:tcW w:w="7484" w:type="dxa"/>
            <w:tcBorders>
              <w:top w:val="single" w:sz="4" w:space="0" w:color="auto"/>
              <w:left w:val="single" w:sz="4" w:space="0" w:color="auto"/>
              <w:bottom w:val="single" w:sz="4" w:space="0" w:color="auto"/>
              <w:right w:val="single" w:sz="4" w:space="0" w:color="auto"/>
            </w:tcBorders>
            <w:hideMark/>
          </w:tcPr>
          <w:p w14:paraId="54D4BAB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Изучение </w:t>
            </w:r>
            <w:r w:rsidRPr="003A7EC4">
              <w:rPr>
                <w:rFonts w:ascii="Times New Roman" w:hAnsi="Times New Roman"/>
                <w:iCs/>
              </w:rPr>
              <w:t>понятия обратной функции</w:t>
            </w:r>
            <w:r w:rsidRPr="003A7EC4">
              <w:rPr>
                <w:rFonts w:ascii="Times New Roman" w:hAnsi="Times New Roman"/>
              </w:rPr>
              <w:t xml:space="preserve">, определение вида и </w:t>
            </w:r>
            <w:r w:rsidRPr="003A7EC4">
              <w:rPr>
                <w:rFonts w:ascii="Times New Roman" w:hAnsi="Times New Roman"/>
                <w:iCs/>
              </w:rPr>
              <w:t>построение графика обратной функции</w:t>
            </w:r>
            <w:r w:rsidRPr="003A7EC4">
              <w:rPr>
                <w:rFonts w:ascii="Times New Roman" w:hAnsi="Times New Roman"/>
              </w:rPr>
              <w:t xml:space="preserve">, </w:t>
            </w:r>
            <w:r w:rsidRPr="003A7EC4">
              <w:rPr>
                <w:rFonts w:ascii="Times New Roman" w:hAnsi="Times New Roman"/>
                <w:iCs/>
              </w:rPr>
              <w:t>нахождение ее области определения и области значений</w:t>
            </w:r>
            <w:r w:rsidRPr="003A7EC4">
              <w:rPr>
                <w:rFonts w:ascii="Times New Roman" w:hAnsi="Times New Roman"/>
              </w:rPr>
              <w:t>. Применение свойств функций при исследовании уравнений и решении задач на экстремум. Ознакомление с понятием сложной функции</w:t>
            </w:r>
          </w:p>
        </w:tc>
      </w:tr>
      <w:tr w:rsidR="003A7EC4" w:rsidRPr="003A7EC4" w14:paraId="4D8E351A" w14:textId="77777777" w:rsidTr="00CF6554">
        <w:tc>
          <w:tcPr>
            <w:tcW w:w="2405" w:type="dxa"/>
            <w:tcBorders>
              <w:top w:val="single" w:sz="4" w:space="0" w:color="auto"/>
              <w:left w:val="single" w:sz="4" w:space="0" w:color="auto"/>
              <w:bottom w:val="single" w:sz="4" w:space="0" w:color="auto"/>
              <w:right w:val="single" w:sz="4" w:space="0" w:color="auto"/>
            </w:tcBorders>
            <w:hideMark/>
          </w:tcPr>
          <w:p w14:paraId="3E79A67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iCs/>
              </w:rPr>
            </w:pPr>
            <w:r w:rsidRPr="003A7EC4">
              <w:rPr>
                <w:rFonts w:ascii="Times New Roman" w:hAnsi="Times New Roman"/>
                <w:bCs/>
              </w:rPr>
              <w:t>Степенные, показательные, логарифмические и тригонометрические функции. Обратные тригонометрические функции</w:t>
            </w:r>
          </w:p>
        </w:tc>
        <w:tc>
          <w:tcPr>
            <w:tcW w:w="7484" w:type="dxa"/>
            <w:tcBorders>
              <w:top w:val="single" w:sz="4" w:space="0" w:color="auto"/>
              <w:left w:val="single" w:sz="4" w:space="0" w:color="auto"/>
              <w:bottom w:val="single" w:sz="4" w:space="0" w:color="auto"/>
              <w:right w:val="single" w:sz="4" w:space="0" w:color="auto"/>
            </w:tcBorders>
            <w:hideMark/>
          </w:tcPr>
          <w:p w14:paraId="5BF30BF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Вычисление значений функций по значению аргумента.</w:t>
            </w:r>
          </w:p>
          <w:p w14:paraId="161E5B0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Определение положения точки на графике по ее координатам и наоборот. </w:t>
            </w:r>
          </w:p>
          <w:p w14:paraId="25969E5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Использование свойств функций для сравнения значений степеней и логарифмов. </w:t>
            </w:r>
          </w:p>
          <w:p w14:paraId="1E44588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Построение графиков степенных и логарифмических функций. </w:t>
            </w:r>
          </w:p>
          <w:p w14:paraId="3F05EBD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Решение показательных и логарифмических уравнений и неравенств по известным алгоритмам.</w:t>
            </w:r>
          </w:p>
          <w:p w14:paraId="61368AE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понятием непрерывной периодической функции, формулирование свойств синуса и косинуса, построение их графиков. </w:t>
            </w:r>
          </w:p>
          <w:p w14:paraId="047B7EF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10C1677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понятием разрывной периодической функции, формулирование свойств тангенса и котангенса, построение их графиков. </w:t>
            </w:r>
          </w:p>
          <w:p w14:paraId="66AA6B5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iCs/>
              </w:rPr>
            </w:pPr>
            <w:r w:rsidRPr="003A7EC4">
              <w:rPr>
                <w:rFonts w:ascii="Times New Roman" w:hAnsi="Times New Roman"/>
              </w:rPr>
              <w:t>Применение свойств функций для сравнения значений тригонометрических функций, решения тригонометрических уравнений.</w:t>
            </w:r>
            <w:r w:rsidRPr="003A7EC4">
              <w:rPr>
                <w:rFonts w:ascii="Times New Roman" w:hAnsi="Times New Roman"/>
                <w:iCs/>
              </w:rPr>
              <w:t xml:space="preserve"> </w:t>
            </w:r>
          </w:p>
          <w:p w14:paraId="32E4A3C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iCs/>
              </w:rPr>
            </w:pPr>
            <w:r w:rsidRPr="003A7EC4">
              <w:rPr>
                <w:rFonts w:ascii="Times New Roman" w:hAnsi="Times New Roman"/>
                <w:iCs/>
              </w:rPr>
              <w:t>Построение графиков обратных тригонометрических функций и определение по графикам их свойств.</w:t>
            </w:r>
          </w:p>
          <w:p w14:paraId="086CB5F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iCs/>
              </w:rPr>
            </w:pPr>
            <w:r w:rsidRPr="003A7EC4">
              <w:rPr>
                <w:rFonts w:ascii="Times New Roman" w:hAnsi="Times New Roman"/>
              </w:rPr>
              <w:t xml:space="preserve"> Выполнение преобразования графиков</w:t>
            </w:r>
          </w:p>
        </w:tc>
      </w:tr>
    </w:tbl>
    <w:p w14:paraId="6397F4E5" w14:textId="77777777" w:rsidR="00C2085A" w:rsidRPr="003A7EC4" w:rsidRDefault="00C2085A" w:rsidP="00C2085A">
      <w:pPr>
        <w:widowControl w:val="0"/>
        <w:spacing w:after="0" w:line="240" w:lineRule="auto"/>
        <w:ind w:firstLine="709"/>
        <w:rPr>
          <w:rFonts w:ascii="Times New Roman" w:hAnsi="Times New Roman"/>
          <w:sz w:val="24"/>
          <w:lang w:eastAsia="en-US"/>
        </w:rPr>
      </w:pPr>
      <w:r w:rsidRPr="003A7EC4">
        <w:rPr>
          <w:rFonts w:ascii="Times New Roman" w:hAnsi="Times New Roman"/>
        </w:rPr>
        <w:br w:type="page"/>
      </w:r>
      <w:r w:rsidRPr="003A7EC4">
        <w:rPr>
          <w:rFonts w:ascii="Times New Roman" w:hAnsi="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3A7EC4" w:rsidRPr="003A7EC4" w14:paraId="3B39A635" w14:textId="77777777" w:rsidTr="00C2085A">
        <w:tc>
          <w:tcPr>
            <w:tcW w:w="29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9AD5D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0ACBC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3A7EC4">
              <w:rPr>
                <w:rFonts w:ascii="Times New Roman" w:hAnsi="Times New Roman"/>
                <w:b/>
              </w:rPr>
              <w:t>Характеристика основных видов деятельности студентов (на уровне учебных действий)</w:t>
            </w:r>
          </w:p>
        </w:tc>
      </w:tr>
      <w:tr w:rsidR="003A7EC4" w:rsidRPr="003A7EC4" w14:paraId="6F301ACE" w14:textId="77777777" w:rsidTr="00C2085A">
        <w:tc>
          <w:tcPr>
            <w:tcW w:w="9889" w:type="dxa"/>
            <w:gridSpan w:val="2"/>
            <w:tcBorders>
              <w:top w:val="single" w:sz="4" w:space="0" w:color="auto"/>
              <w:left w:val="single" w:sz="4" w:space="0" w:color="auto"/>
              <w:bottom w:val="single" w:sz="4" w:space="0" w:color="auto"/>
              <w:right w:val="single" w:sz="4" w:space="0" w:color="auto"/>
            </w:tcBorders>
            <w:hideMark/>
          </w:tcPr>
          <w:p w14:paraId="2DAA093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3A7EC4">
              <w:rPr>
                <w:rFonts w:ascii="Times New Roman" w:hAnsi="Times New Roman"/>
                <w:b/>
                <w:bCs/>
              </w:rPr>
              <w:t>НАЧАЛА МАТЕМАТИЧЕСКОГО АНАЛИЗА</w:t>
            </w:r>
          </w:p>
        </w:tc>
      </w:tr>
      <w:tr w:rsidR="003A7EC4" w:rsidRPr="003A7EC4" w14:paraId="5848480B" w14:textId="77777777" w:rsidTr="00C2085A">
        <w:tc>
          <w:tcPr>
            <w:tcW w:w="2943" w:type="dxa"/>
            <w:tcBorders>
              <w:top w:val="single" w:sz="4" w:space="0" w:color="auto"/>
              <w:left w:val="single" w:sz="4" w:space="0" w:color="auto"/>
              <w:bottom w:val="single" w:sz="4" w:space="0" w:color="auto"/>
              <w:right w:val="single" w:sz="4" w:space="0" w:color="auto"/>
            </w:tcBorders>
            <w:hideMark/>
          </w:tcPr>
          <w:p w14:paraId="238147E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Последовательности</w:t>
            </w:r>
          </w:p>
        </w:tc>
        <w:tc>
          <w:tcPr>
            <w:tcW w:w="6946" w:type="dxa"/>
            <w:tcBorders>
              <w:top w:val="single" w:sz="4" w:space="0" w:color="auto"/>
              <w:left w:val="single" w:sz="4" w:space="0" w:color="auto"/>
              <w:bottom w:val="single" w:sz="4" w:space="0" w:color="auto"/>
              <w:right w:val="single" w:sz="4" w:space="0" w:color="auto"/>
            </w:tcBorders>
            <w:hideMark/>
          </w:tcPr>
          <w:p w14:paraId="31B00E2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понятием числовой последовательности, способами ее задания, вычислениями ее членов.</w:t>
            </w:r>
          </w:p>
          <w:p w14:paraId="4A1BF8E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iCs/>
              </w:rPr>
              <w:t>Ознакомление с понятием предела последовательности</w:t>
            </w:r>
            <w:r w:rsidRPr="003A7EC4">
              <w:rPr>
                <w:rFonts w:ascii="Times New Roman" w:hAnsi="Times New Roman"/>
              </w:rPr>
              <w:t>.</w:t>
            </w:r>
          </w:p>
          <w:p w14:paraId="2E29D1F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вычислением суммы бесконечного числового ряда на примере вычисления суммы бесконечно убывающей геометрической прогрессии.</w:t>
            </w:r>
          </w:p>
          <w:p w14:paraId="15682B0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3A7EC4">
              <w:rPr>
                <w:rFonts w:ascii="Times New Roman" w:hAnsi="Times New Roman"/>
              </w:rPr>
              <w:t>Решение задач на применение формулы суммы бесконечно убывающей геометрической прогрессии</w:t>
            </w:r>
          </w:p>
        </w:tc>
      </w:tr>
      <w:tr w:rsidR="003A7EC4" w:rsidRPr="003A7EC4" w14:paraId="1DFC7CAD" w14:textId="77777777" w:rsidTr="00C2085A">
        <w:tc>
          <w:tcPr>
            <w:tcW w:w="2943" w:type="dxa"/>
            <w:tcBorders>
              <w:top w:val="single" w:sz="4" w:space="0" w:color="auto"/>
              <w:left w:val="single" w:sz="4" w:space="0" w:color="auto"/>
              <w:bottom w:val="single" w:sz="4" w:space="0" w:color="auto"/>
              <w:right w:val="single" w:sz="4" w:space="0" w:color="auto"/>
            </w:tcBorders>
            <w:hideMark/>
          </w:tcPr>
          <w:p w14:paraId="6800C24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Производная и ее применение</w:t>
            </w:r>
          </w:p>
        </w:tc>
        <w:tc>
          <w:tcPr>
            <w:tcW w:w="6946" w:type="dxa"/>
            <w:tcBorders>
              <w:top w:val="single" w:sz="4" w:space="0" w:color="auto"/>
              <w:left w:val="single" w:sz="4" w:space="0" w:color="auto"/>
              <w:bottom w:val="single" w:sz="4" w:space="0" w:color="auto"/>
              <w:right w:val="single" w:sz="4" w:space="0" w:color="auto"/>
            </w:tcBorders>
            <w:hideMark/>
          </w:tcPr>
          <w:p w14:paraId="002A40C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понятием производной. </w:t>
            </w:r>
          </w:p>
          <w:p w14:paraId="7003554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w:t>
            </w:r>
          </w:p>
          <w:p w14:paraId="4AEC4A5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Составление уравнения касательной в общем виде.</w:t>
            </w:r>
          </w:p>
          <w:p w14:paraId="65ED762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w:t>
            </w:r>
          </w:p>
          <w:p w14:paraId="61D9872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Изучение теорем о связи свойств функции и производной, формулировка их. </w:t>
            </w:r>
          </w:p>
          <w:p w14:paraId="7122179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Проведение с помощью производной исследования функции, заданной формулой. </w:t>
            </w:r>
          </w:p>
          <w:p w14:paraId="43EEE4F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Установление связи свойств функции и производной по их графикам. </w:t>
            </w:r>
          </w:p>
          <w:p w14:paraId="3ED21F0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Применение производной для решения задач на нахождение наибольшего, наименьшего значения и на нахождение экстремума</w:t>
            </w:r>
          </w:p>
        </w:tc>
      </w:tr>
      <w:tr w:rsidR="003A7EC4" w:rsidRPr="003A7EC4" w14:paraId="2CFAD163" w14:textId="77777777" w:rsidTr="00C2085A">
        <w:tc>
          <w:tcPr>
            <w:tcW w:w="2943" w:type="dxa"/>
            <w:tcBorders>
              <w:top w:val="single" w:sz="4" w:space="0" w:color="auto"/>
              <w:left w:val="single" w:sz="4" w:space="0" w:color="auto"/>
              <w:bottom w:val="single" w:sz="4" w:space="0" w:color="auto"/>
              <w:right w:val="single" w:sz="4" w:space="0" w:color="auto"/>
            </w:tcBorders>
            <w:hideMark/>
          </w:tcPr>
          <w:p w14:paraId="7A47B05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Первообразная и интеграл</w:t>
            </w:r>
          </w:p>
        </w:tc>
        <w:tc>
          <w:tcPr>
            <w:tcW w:w="6946" w:type="dxa"/>
            <w:tcBorders>
              <w:top w:val="single" w:sz="4" w:space="0" w:color="auto"/>
              <w:left w:val="single" w:sz="4" w:space="0" w:color="auto"/>
              <w:bottom w:val="single" w:sz="4" w:space="0" w:color="auto"/>
              <w:right w:val="single" w:sz="4" w:space="0" w:color="auto"/>
            </w:tcBorders>
            <w:hideMark/>
          </w:tcPr>
          <w:p w14:paraId="2B45F6D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понятием интеграла и первообразной. Изучение правила вычисления первообразной и теоремы Ньютона— Лейбница.</w:t>
            </w:r>
          </w:p>
          <w:p w14:paraId="361B772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Решение задач на связь первообразной и ее производной, вычисление первообразной для данной функции.</w:t>
            </w:r>
          </w:p>
          <w:p w14:paraId="56B65C2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Решение задач на применение интеграла для вычисления физических величин и площадей.</w:t>
            </w:r>
          </w:p>
        </w:tc>
      </w:tr>
      <w:tr w:rsidR="003A7EC4" w:rsidRPr="003A7EC4" w14:paraId="7A55D4B0" w14:textId="77777777" w:rsidTr="00C2085A">
        <w:tc>
          <w:tcPr>
            <w:tcW w:w="9889" w:type="dxa"/>
            <w:gridSpan w:val="2"/>
            <w:tcBorders>
              <w:top w:val="single" w:sz="4" w:space="0" w:color="auto"/>
              <w:left w:val="single" w:sz="4" w:space="0" w:color="auto"/>
              <w:bottom w:val="single" w:sz="4" w:space="0" w:color="auto"/>
              <w:right w:val="single" w:sz="4" w:space="0" w:color="auto"/>
            </w:tcBorders>
            <w:hideMark/>
          </w:tcPr>
          <w:p w14:paraId="2D3F8EC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3A7EC4">
              <w:rPr>
                <w:rFonts w:ascii="Times New Roman" w:hAnsi="Times New Roman"/>
                <w:b/>
                <w:bCs/>
              </w:rPr>
              <w:t>УРАВНЕНИЯ И НЕРАВЕНСТВА</w:t>
            </w:r>
          </w:p>
        </w:tc>
      </w:tr>
      <w:tr w:rsidR="003A7EC4" w:rsidRPr="003A7EC4" w14:paraId="09D9B1CC" w14:textId="77777777" w:rsidTr="00C2085A">
        <w:tc>
          <w:tcPr>
            <w:tcW w:w="2943" w:type="dxa"/>
            <w:tcBorders>
              <w:top w:val="single" w:sz="4" w:space="0" w:color="auto"/>
              <w:left w:val="single" w:sz="4" w:space="0" w:color="auto"/>
              <w:bottom w:val="single" w:sz="4" w:space="0" w:color="auto"/>
              <w:right w:val="single" w:sz="4" w:space="0" w:color="auto"/>
            </w:tcBorders>
            <w:hideMark/>
          </w:tcPr>
          <w:p w14:paraId="49CD671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Уравнения и системы уравнений Неравенства и системы неравенств с двумя переменными</w:t>
            </w:r>
          </w:p>
        </w:tc>
        <w:tc>
          <w:tcPr>
            <w:tcW w:w="6946" w:type="dxa"/>
            <w:tcBorders>
              <w:top w:val="single" w:sz="4" w:space="0" w:color="auto"/>
              <w:left w:val="single" w:sz="4" w:space="0" w:color="auto"/>
              <w:bottom w:val="single" w:sz="4" w:space="0" w:color="auto"/>
              <w:right w:val="single" w:sz="4" w:space="0" w:color="auto"/>
            </w:tcBorders>
            <w:hideMark/>
          </w:tcPr>
          <w:p w14:paraId="67F7A5D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простейшими сведениями о корнях алгебраических уравнений, понятиями исследования уравнений и систем уравнений.</w:t>
            </w:r>
          </w:p>
          <w:p w14:paraId="22A2A29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w:t>
            </w:r>
          </w:p>
          <w:p w14:paraId="54455BF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рациональных, иррациональных, показательных и тригонометрических уравнений и систем. </w:t>
            </w:r>
          </w:p>
          <w:p w14:paraId="03E6FBE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Использование свойств и графиков функций для решения уравнений. Повторение основных приемов решения систем. </w:t>
            </w:r>
          </w:p>
          <w:p w14:paraId="4F59FA6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уравнений с применением всех приемов (разложения на множители, введения новых неизвестных, подстановки, графического метода). </w:t>
            </w:r>
          </w:p>
          <w:p w14:paraId="49E8DB9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систем уравнений с применением различных способов. </w:t>
            </w:r>
          </w:p>
          <w:p w14:paraId="053D58A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общими вопросами решения неравенств и использование свойств и графиков функций при решении неравенств. </w:t>
            </w:r>
          </w:p>
          <w:p w14:paraId="1D7F7B0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неравенств и систем неравенств с применением различных способов. </w:t>
            </w:r>
          </w:p>
          <w:p w14:paraId="3E9F8C6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
                <w:bCs/>
              </w:rPr>
            </w:pPr>
            <w:r w:rsidRPr="003A7EC4">
              <w:rPr>
                <w:rFonts w:ascii="Times New Roman" w:hAnsi="Times New Roman"/>
              </w:rPr>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bl>
    <w:p w14:paraId="7F868DF0" w14:textId="77777777" w:rsidR="00C2085A" w:rsidRPr="003A7EC4" w:rsidRDefault="00C2085A" w:rsidP="00C2085A">
      <w:pPr>
        <w:widowControl w:val="0"/>
        <w:spacing w:after="0" w:line="240" w:lineRule="auto"/>
        <w:ind w:firstLine="709"/>
        <w:rPr>
          <w:rFonts w:ascii="Times New Roman" w:hAnsi="Times New Roman"/>
          <w:sz w:val="24"/>
          <w:lang w:eastAsia="en-US"/>
        </w:rPr>
      </w:pPr>
      <w:r w:rsidRPr="003A7EC4">
        <w:rPr>
          <w:rFonts w:ascii="Times New Roman" w:hAnsi="Times New Roman"/>
        </w:rPr>
        <w:br w:type="page"/>
      </w:r>
      <w:r w:rsidRPr="003A7EC4">
        <w:rPr>
          <w:rFonts w:ascii="Times New Roman" w:hAnsi="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342"/>
      </w:tblGrid>
      <w:tr w:rsidR="003A7EC4" w:rsidRPr="003A7EC4" w14:paraId="0379DBF6" w14:textId="77777777" w:rsidTr="00CF6554">
        <w:tc>
          <w:tcPr>
            <w:tcW w:w="254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001E2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Содержание обучения</w:t>
            </w:r>
          </w:p>
        </w:tc>
        <w:tc>
          <w:tcPr>
            <w:tcW w:w="73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92BD6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3A7EC4">
              <w:rPr>
                <w:rFonts w:ascii="Times New Roman" w:hAnsi="Times New Roman"/>
                <w:b/>
              </w:rPr>
              <w:t>Характеристика основных видов деятельности студентов (на уровне учебных действий)</w:t>
            </w:r>
          </w:p>
        </w:tc>
      </w:tr>
      <w:tr w:rsidR="003A7EC4" w:rsidRPr="003A7EC4" w14:paraId="6FC79DAB" w14:textId="77777777" w:rsidTr="00C2085A">
        <w:tc>
          <w:tcPr>
            <w:tcW w:w="9889" w:type="dxa"/>
            <w:gridSpan w:val="2"/>
            <w:tcBorders>
              <w:top w:val="single" w:sz="4" w:space="0" w:color="auto"/>
              <w:left w:val="single" w:sz="4" w:space="0" w:color="auto"/>
              <w:bottom w:val="single" w:sz="4" w:space="0" w:color="auto"/>
              <w:right w:val="single" w:sz="4" w:space="0" w:color="auto"/>
            </w:tcBorders>
            <w:hideMark/>
          </w:tcPr>
          <w:p w14:paraId="74F82C4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ЭЛЕМЕНТЫ КОМБИНАТОРИКИ, ТЕОРИИ ВЕРОЯТНОСТЕЙ И СТАТИСТИКИ</w:t>
            </w:r>
          </w:p>
        </w:tc>
      </w:tr>
      <w:tr w:rsidR="003A7EC4" w:rsidRPr="003A7EC4" w14:paraId="17763E83" w14:textId="77777777" w:rsidTr="00CF6554">
        <w:tc>
          <w:tcPr>
            <w:tcW w:w="2547" w:type="dxa"/>
            <w:tcBorders>
              <w:top w:val="single" w:sz="4" w:space="0" w:color="auto"/>
              <w:left w:val="single" w:sz="4" w:space="0" w:color="auto"/>
              <w:bottom w:val="single" w:sz="4" w:space="0" w:color="auto"/>
              <w:right w:val="single" w:sz="4" w:space="0" w:color="auto"/>
            </w:tcBorders>
            <w:hideMark/>
          </w:tcPr>
          <w:p w14:paraId="57F8AF5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Основные понятия комбинаторики</w:t>
            </w:r>
          </w:p>
        </w:tc>
        <w:tc>
          <w:tcPr>
            <w:tcW w:w="7342" w:type="dxa"/>
            <w:tcBorders>
              <w:top w:val="single" w:sz="4" w:space="0" w:color="auto"/>
              <w:left w:val="single" w:sz="4" w:space="0" w:color="auto"/>
              <w:bottom w:val="single" w:sz="4" w:space="0" w:color="auto"/>
              <w:right w:val="single" w:sz="4" w:space="0" w:color="auto"/>
            </w:tcBorders>
            <w:hideMark/>
          </w:tcPr>
          <w:p w14:paraId="7A6A9C8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Изучение правила комбинаторики и применение при решении комбинаторных задач. </w:t>
            </w:r>
          </w:p>
          <w:p w14:paraId="6704BD2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комбинаторных задач методом перебора и по правилу умножения. Ознакомление с понятиями комбинаторики: размещениями, сочетаниями, перестановками и формулами для их вычисления. </w:t>
            </w:r>
          </w:p>
          <w:p w14:paraId="3BD9DC7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Объяснение и применение формул для вычисления размещений, перестановок и сочетаний при решении задач. Ознакомление с биномом Ньютона и треугольником Паскаля. </w:t>
            </w:r>
          </w:p>
          <w:p w14:paraId="2FEC4DE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Решение практических задач с использованием понятий и правил комбинаторики</w:t>
            </w:r>
          </w:p>
        </w:tc>
      </w:tr>
      <w:tr w:rsidR="003A7EC4" w:rsidRPr="003A7EC4" w14:paraId="4A199658" w14:textId="77777777" w:rsidTr="00CF6554">
        <w:trPr>
          <w:trHeight w:val="70"/>
        </w:trPr>
        <w:tc>
          <w:tcPr>
            <w:tcW w:w="2547" w:type="dxa"/>
            <w:tcBorders>
              <w:top w:val="single" w:sz="4" w:space="0" w:color="auto"/>
              <w:left w:val="single" w:sz="4" w:space="0" w:color="auto"/>
              <w:bottom w:val="single" w:sz="4" w:space="0" w:color="auto"/>
              <w:right w:val="single" w:sz="4" w:space="0" w:color="auto"/>
            </w:tcBorders>
            <w:hideMark/>
          </w:tcPr>
          <w:p w14:paraId="2E48F10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Элементы теории вероятностей</w:t>
            </w:r>
          </w:p>
        </w:tc>
        <w:tc>
          <w:tcPr>
            <w:tcW w:w="7342" w:type="dxa"/>
            <w:tcBorders>
              <w:top w:val="single" w:sz="4" w:space="0" w:color="auto"/>
              <w:left w:val="single" w:sz="4" w:space="0" w:color="auto"/>
              <w:bottom w:val="single" w:sz="4" w:space="0" w:color="auto"/>
              <w:right w:val="single" w:sz="4" w:space="0" w:color="auto"/>
            </w:tcBorders>
            <w:hideMark/>
          </w:tcPr>
          <w:p w14:paraId="3F5326F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Изучение классического определения вероятности, свойств вероятности, теоремы о сумме вероятностей. </w:t>
            </w:r>
          </w:p>
          <w:p w14:paraId="740A4C2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Рассмотрение примеров вычисления вероятностей. Решение задач на вычисление вероятностей событий</w:t>
            </w:r>
          </w:p>
        </w:tc>
      </w:tr>
      <w:tr w:rsidR="003A7EC4" w:rsidRPr="003A7EC4" w14:paraId="0BC9940E" w14:textId="77777777" w:rsidTr="00CF6554">
        <w:tc>
          <w:tcPr>
            <w:tcW w:w="2547" w:type="dxa"/>
            <w:tcBorders>
              <w:top w:val="single" w:sz="4" w:space="0" w:color="auto"/>
              <w:left w:val="single" w:sz="4" w:space="0" w:color="auto"/>
              <w:bottom w:val="single" w:sz="4" w:space="0" w:color="auto"/>
              <w:right w:val="single" w:sz="4" w:space="0" w:color="auto"/>
            </w:tcBorders>
            <w:hideMark/>
          </w:tcPr>
          <w:p w14:paraId="52A97DC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Представление данных (таблицы, диаграммы, графики)</w:t>
            </w:r>
          </w:p>
        </w:tc>
        <w:tc>
          <w:tcPr>
            <w:tcW w:w="7342" w:type="dxa"/>
            <w:tcBorders>
              <w:top w:val="single" w:sz="4" w:space="0" w:color="auto"/>
              <w:left w:val="single" w:sz="4" w:space="0" w:color="auto"/>
              <w:bottom w:val="single" w:sz="4" w:space="0" w:color="auto"/>
              <w:right w:val="single" w:sz="4" w:space="0" w:color="auto"/>
            </w:tcBorders>
            <w:hideMark/>
          </w:tcPr>
          <w:p w14:paraId="4B4AB33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представлением числовых данных и их характеристиками. Решение практических задач на обработку числовых данных, вычисление их характеристик</w:t>
            </w:r>
          </w:p>
        </w:tc>
      </w:tr>
      <w:tr w:rsidR="003A7EC4" w:rsidRPr="003A7EC4" w14:paraId="238FBC40" w14:textId="77777777" w:rsidTr="00C2085A">
        <w:tc>
          <w:tcPr>
            <w:tcW w:w="9889" w:type="dxa"/>
            <w:gridSpan w:val="2"/>
            <w:tcBorders>
              <w:top w:val="single" w:sz="4" w:space="0" w:color="auto"/>
              <w:left w:val="single" w:sz="4" w:space="0" w:color="auto"/>
              <w:bottom w:val="single" w:sz="4" w:space="0" w:color="auto"/>
              <w:right w:val="single" w:sz="4" w:space="0" w:color="auto"/>
            </w:tcBorders>
            <w:hideMark/>
          </w:tcPr>
          <w:p w14:paraId="4F419F7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ГЕОМЕТРИЯ</w:t>
            </w:r>
          </w:p>
        </w:tc>
      </w:tr>
      <w:tr w:rsidR="003A7EC4" w:rsidRPr="003A7EC4" w14:paraId="5928606D" w14:textId="77777777" w:rsidTr="00CF6554">
        <w:tc>
          <w:tcPr>
            <w:tcW w:w="2547" w:type="dxa"/>
            <w:tcBorders>
              <w:top w:val="single" w:sz="4" w:space="0" w:color="auto"/>
              <w:left w:val="single" w:sz="4" w:space="0" w:color="auto"/>
              <w:bottom w:val="single" w:sz="4" w:space="0" w:color="auto"/>
              <w:right w:val="single" w:sz="4" w:space="0" w:color="auto"/>
            </w:tcBorders>
            <w:hideMark/>
          </w:tcPr>
          <w:p w14:paraId="5C35AE2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r w:rsidRPr="003A7EC4">
              <w:rPr>
                <w:rFonts w:ascii="Times New Roman" w:hAnsi="Times New Roman"/>
                <w:bCs/>
              </w:rPr>
              <w:t>Прямые и плоскости в пространстве</w:t>
            </w:r>
          </w:p>
        </w:tc>
        <w:tc>
          <w:tcPr>
            <w:tcW w:w="7342" w:type="dxa"/>
            <w:tcBorders>
              <w:top w:val="single" w:sz="4" w:space="0" w:color="auto"/>
              <w:left w:val="single" w:sz="4" w:space="0" w:color="auto"/>
              <w:bottom w:val="single" w:sz="4" w:space="0" w:color="auto"/>
              <w:right w:val="single" w:sz="4" w:space="0" w:color="auto"/>
            </w:tcBorders>
            <w:hideMark/>
          </w:tcPr>
          <w:p w14:paraId="1267E6C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w:t>
            </w:r>
          </w:p>
          <w:p w14:paraId="370CAEB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Формулирование определений, признаков и свойств параллельных и перпендикулярных плоскостей, двугранных и линейных углов. </w:t>
            </w:r>
          </w:p>
          <w:p w14:paraId="7C968CB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Выполнение построения углов между прямыми, прямой и плоскостью, между плоскостями по описанию и распознавание их на моделях. </w:t>
            </w:r>
          </w:p>
          <w:p w14:paraId="36A0850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Применение признаков и свойств расположения прямых и плоскостей при решении задач. </w:t>
            </w:r>
          </w:p>
          <w:p w14:paraId="471CE4E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w:t>
            </w:r>
          </w:p>
          <w:p w14:paraId="3A86D0C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p>
          <w:p w14:paraId="61035D9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Формулирование и доказывание основных теорем о расстояниях (теорем существования, свойства).</w:t>
            </w:r>
          </w:p>
          <w:p w14:paraId="592A761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 </w:t>
            </w:r>
          </w:p>
          <w:p w14:paraId="4D025E4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понятием параллельного проектирования и его свойствами. </w:t>
            </w:r>
            <w:r w:rsidRPr="003A7EC4">
              <w:rPr>
                <w:rFonts w:ascii="Times New Roman" w:hAnsi="Times New Roman"/>
                <w:iCs/>
              </w:rPr>
              <w:t>Формулирование теоремы о площади ортогональной проекции многоугольника</w:t>
            </w:r>
            <w:r w:rsidRPr="003A7EC4">
              <w:rPr>
                <w:rFonts w:ascii="Times New Roman" w:hAnsi="Times New Roman"/>
              </w:rPr>
              <w:t xml:space="preserve">. </w:t>
            </w:r>
          </w:p>
          <w:p w14:paraId="6EE87E0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Применение теории для обоснования построений и вычислений. </w:t>
            </w:r>
          </w:p>
          <w:p w14:paraId="6838768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Аргументирование своих суждений о взаимном расположении пространственных фигур</w:t>
            </w:r>
          </w:p>
        </w:tc>
      </w:tr>
      <w:tr w:rsidR="003A7EC4" w:rsidRPr="003A7EC4" w14:paraId="1B9A4B57" w14:textId="77777777" w:rsidTr="00CF6554">
        <w:trPr>
          <w:trHeight w:val="1402"/>
        </w:trPr>
        <w:tc>
          <w:tcPr>
            <w:tcW w:w="2547" w:type="dxa"/>
            <w:tcBorders>
              <w:top w:val="single" w:sz="4" w:space="0" w:color="auto"/>
              <w:left w:val="single" w:sz="4" w:space="0" w:color="auto"/>
              <w:bottom w:val="single" w:sz="4" w:space="0" w:color="auto"/>
              <w:right w:val="single" w:sz="4" w:space="0" w:color="auto"/>
            </w:tcBorders>
            <w:hideMark/>
          </w:tcPr>
          <w:p w14:paraId="7D081CB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Многогранники</w:t>
            </w:r>
          </w:p>
        </w:tc>
        <w:tc>
          <w:tcPr>
            <w:tcW w:w="7342" w:type="dxa"/>
            <w:tcBorders>
              <w:top w:val="single" w:sz="4" w:space="0" w:color="auto"/>
              <w:left w:val="single" w:sz="4" w:space="0" w:color="auto"/>
              <w:bottom w:val="single" w:sz="4" w:space="0" w:color="auto"/>
              <w:right w:val="single" w:sz="4" w:space="0" w:color="auto"/>
            </w:tcBorders>
            <w:hideMark/>
          </w:tcPr>
          <w:p w14:paraId="3B41D67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Описание и характеристика различных видов многогранников, перечисление их элементов и свойств.</w:t>
            </w:r>
          </w:p>
          <w:p w14:paraId="67CD928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Изображение многогранников и выполнение построения на изображениях и моделях многогранников. </w:t>
            </w:r>
          </w:p>
          <w:p w14:paraId="547B5C8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Вычисление линейных элементов и углов в пространственных конфигурациях, аргументирование своих суждений. </w:t>
            </w:r>
          </w:p>
        </w:tc>
      </w:tr>
    </w:tbl>
    <w:p w14:paraId="09491257" w14:textId="77777777" w:rsidR="00C2085A" w:rsidRPr="003A7EC4" w:rsidRDefault="00C2085A" w:rsidP="00C2085A">
      <w:pPr>
        <w:widowControl w:val="0"/>
        <w:spacing w:after="0" w:line="240" w:lineRule="auto"/>
        <w:ind w:firstLine="709"/>
        <w:rPr>
          <w:rFonts w:ascii="Times New Roman" w:hAnsi="Times New Roman"/>
          <w:sz w:val="24"/>
          <w:lang w:eastAsia="en-US"/>
        </w:rPr>
      </w:pPr>
      <w:r w:rsidRPr="003A7EC4">
        <w:rPr>
          <w:rFonts w:ascii="Times New Roman" w:hAnsi="Times New Roman"/>
        </w:rPr>
        <w:br w:type="page"/>
      </w:r>
      <w:r w:rsidRPr="003A7EC4">
        <w:rPr>
          <w:rFonts w:ascii="Times New Roman" w:hAnsi="Times New Roman"/>
          <w:sz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342"/>
      </w:tblGrid>
      <w:tr w:rsidR="003A7EC4" w:rsidRPr="003A7EC4" w14:paraId="1E629C3C" w14:textId="77777777" w:rsidTr="00CF6554">
        <w:tc>
          <w:tcPr>
            <w:tcW w:w="254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513CE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rPr>
            </w:pPr>
            <w:r w:rsidRPr="003A7EC4">
              <w:rPr>
                <w:rFonts w:ascii="Times New Roman" w:hAnsi="Times New Roman"/>
                <w:b/>
                <w:bCs/>
              </w:rPr>
              <w:t>Содержание обучения</w:t>
            </w:r>
          </w:p>
        </w:tc>
        <w:tc>
          <w:tcPr>
            <w:tcW w:w="73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99D3E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rPr>
            </w:pPr>
            <w:r w:rsidRPr="003A7EC4">
              <w:rPr>
                <w:rFonts w:ascii="Times New Roman" w:hAnsi="Times New Roman"/>
                <w:b/>
              </w:rPr>
              <w:t>Характеристика основных видов деятельности студентов (на уровне учебных действий)</w:t>
            </w:r>
          </w:p>
        </w:tc>
      </w:tr>
      <w:tr w:rsidR="003A7EC4" w:rsidRPr="003A7EC4" w14:paraId="5EB2C58A" w14:textId="77777777" w:rsidTr="00CF6554">
        <w:trPr>
          <w:trHeight w:val="213"/>
        </w:trPr>
        <w:tc>
          <w:tcPr>
            <w:tcW w:w="2547" w:type="dxa"/>
            <w:tcBorders>
              <w:top w:val="single" w:sz="4" w:space="0" w:color="auto"/>
              <w:left w:val="single" w:sz="4" w:space="0" w:color="auto"/>
              <w:bottom w:val="single" w:sz="4" w:space="0" w:color="auto"/>
              <w:right w:val="single" w:sz="4" w:space="0" w:color="auto"/>
            </w:tcBorders>
          </w:tcPr>
          <w:p w14:paraId="48106B8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bCs/>
              </w:rPr>
            </w:pPr>
          </w:p>
        </w:tc>
        <w:tc>
          <w:tcPr>
            <w:tcW w:w="7342" w:type="dxa"/>
            <w:tcBorders>
              <w:top w:val="single" w:sz="4" w:space="0" w:color="auto"/>
              <w:left w:val="single" w:sz="4" w:space="0" w:color="auto"/>
              <w:bottom w:val="single" w:sz="4" w:space="0" w:color="auto"/>
              <w:right w:val="single" w:sz="4" w:space="0" w:color="auto"/>
            </w:tcBorders>
            <w:hideMark/>
          </w:tcPr>
          <w:p w14:paraId="38F93F8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Характеристика и изображение сечения, </w:t>
            </w:r>
            <w:r w:rsidRPr="003A7EC4">
              <w:rPr>
                <w:rFonts w:ascii="Times New Roman" w:hAnsi="Times New Roman"/>
                <w:iCs/>
              </w:rPr>
              <w:t>развертки многогранников</w:t>
            </w:r>
            <w:r w:rsidRPr="003A7EC4">
              <w:rPr>
                <w:rFonts w:ascii="Times New Roman" w:hAnsi="Times New Roman"/>
              </w:rPr>
              <w:t>, вычисление площадей поверхностей.</w:t>
            </w:r>
          </w:p>
          <w:p w14:paraId="4D070E0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Построение простейших сечений куба, призмы, пирамиды. Применение фактов и сведений из планиметрии.</w:t>
            </w:r>
          </w:p>
          <w:p w14:paraId="22B3447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видами симметрий в пространстве, формулирование определений и свойств. Характеристика симметрии тел вращения и многогранников.</w:t>
            </w:r>
          </w:p>
          <w:p w14:paraId="525776F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Применение свойств симметрии при решении задач.</w:t>
            </w:r>
          </w:p>
          <w:p w14:paraId="007B5F0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Использование приобретенных знаний для исследования и моделирования несложных задач. </w:t>
            </w:r>
          </w:p>
          <w:p w14:paraId="17F9A16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Изображение основных многогранников и выполнение рисунков по условиям задач</w:t>
            </w:r>
          </w:p>
        </w:tc>
      </w:tr>
      <w:tr w:rsidR="003A7EC4" w:rsidRPr="003A7EC4" w14:paraId="21D8FCE9" w14:textId="77777777" w:rsidTr="00CF6554">
        <w:tc>
          <w:tcPr>
            <w:tcW w:w="2547" w:type="dxa"/>
            <w:tcBorders>
              <w:top w:val="single" w:sz="4" w:space="0" w:color="auto"/>
              <w:left w:val="single" w:sz="4" w:space="0" w:color="auto"/>
              <w:bottom w:val="single" w:sz="4" w:space="0" w:color="auto"/>
              <w:right w:val="single" w:sz="4" w:space="0" w:color="auto"/>
            </w:tcBorders>
            <w:hideMark/>
          </w:tcPr>
          <w:p w14:paraId="0B51168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Тела и поверхности вращения</w:t>
            </w:r>
          </w:p>
        </w:tc>
        <w:tc>
          <w:tcPr>
            <w:tcW w:w="7342" w:type="dxa"/>
            <w:tcBorders>
              <w:top w:val="single" w:sz="4" w:space="0" w:color="auto"/>
              <w:left w:val="single" w:sz="4" w:space="0" w:color="auto"/>
              <w:bottom w:val="single" w:sz="4" w:space="0" w:color="auto"/>
              <w:right w:val="single" w:sz="4" w:space="0" w:color="auto"/>
            </w:tcBorders>
            <w:hideMark/>
          </w:tcPr>
          <w:p w14:paraId="40DA6E5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видами тел вращения, формулирование их определений и свойств. </w:t>
            </w:r>
          </w:p>
          <w:p w14:paraId="16C8FBD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Формулирование теорем о сечении шара плоскостью и плоскости, касательной к сфере. </w:t>
            </w:r>
          </w:p>
          <w:p w14:paraId="377346D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Характеристика и изображение тел вращения, их развертки, сечения. </w:t>
            </w:r>
          </w:p>
          <w:p w14:paraId="5C70B19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задач на построение сечений, вычисление длин, расстояний, углов, площадей. Проведение доказательных рассуждений при решении задач. </w:t>
            </w:r>
          </w:p>
          <w:p w14:paraId="6A59DCB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Применение свойств симметрии при решении задач на тела вращения, комбинацию тел. </w:t>
            </w:r>
          </w:p>
          <w:p w14:paraId="1476850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Изображение основных круглых тел и выполнение рисунка по условию задачи.</w:t>
            </w:r>
          </w:p>
        </w:tc>
      </w:tr>
      <w:tr w:rsidR="003A7EC4" w:rsidRPr="003A7EC4" w14:paraId="0B10DB93" w14:textId="77777777" w:rsidTr="00CF6554">
        <w:tc>
          <w:tcPr>
            <w:tcW w:w="2547" w:type="dxa"/>
            <w:tcBorders>
              <w:top w:val="single" w:sz="4" w:space="0" w:color="auto"/>
              <w:left w:val="single" w:sz="4" w:space="0" w:color="auto"/>
              <w:bottom w:val="single" w:sz="4" w:space="0" w:color="auto"/>
              <w:right w:val="single" w:sz="4" w:space="0" w:color="auto"/>
            </w:tcBorders>
            <w:hideMark/>
          </w:tcPr>
          <w:p w14:paraId="1C6B3B0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Измерения в геометрии</w:t>
            </w:r>
          </w:p>
        </w:tc>
        <w:tc>
          <w:tcPr>
            <w:tcW w:w="7342" w:type="dxa"/>
            <w:tcBorders>
              <w:top w:val="single" w:sz="4" w:space="0" w:color="auto"/>
              <w:left w:val="single" w:sz="4" w:space="0" w:color="auto"/>
              <w:bottom w:val="single" w:sz="4" w:space="0" w:color="auto"/>
              <w:right w:val="single" w:sz="4" w:space="0" w:color="auto"/>
            </w:tcBorders>
            <w:hideMark/>
          </w:tcPr>
          <w:p w14:paraId="58C55BB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понятиями площади и объема, аксиомами и свойствами. </w:t>
            </w:r>
          </w:p>
          <w:p w14:paraId="265BFD8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Решение задач на вычисление площадей плоских фигур с применением соответствующих формул и фактов из планиметрии. </w:t>
            </w:r>
          </w:p>
          <w:p w14:paraId="3219140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Изучение теорем о вычислении объемов пространственных тел, решение задач на применение формул вычисления объемов.</w:t>
            </w:r>
          </w:p>
          <w:p w14:paraId="07224C6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Изучение формул для вычисления площадей поверхностей многогранников и тел вращения. </w:t>
            </w:r>
          </w:p>
          <w:p w14:paraId="49D9C88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методом вычисления площади поверхности сферы.</w:t>
            </w:r>
          </w:p>
          <w:p w14:paraId="42EFF82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Решение задач на вычисление площадей поверхности пространственных тел</w:t>
            </w:r>
          </w:p>
        </w:tc>
      </w:tr>
      <w:tr w:rsidR="003A7EC4" w:rsidRPr="003A7EC4" w14:paraId="75246BB0" w14:textId="77777777" w:rsidTr="00CF6554">
        <w:tc>
          <w:tcPr>
            <w:tcW w:w="2547" w:type="dxa"/>
            <w:tcBorders>
              <w:top w:val="single" w:sz="4" w:space="0" w:color="auto"/>
              <w:left w:val="single" w:sz="4" w:space="0" w:color="auto"/>
              <w:bottom w:val="single" w:sz="4" w:space="0" w:color="auto"/>
              <w:right w:val="single" w:sz="4" w:space="0" w:color="auto"/>
            </w:tcBorders>
            <w:hideMark/>
          </w:tcPr>
          <w:p w14:paraId="20C4483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bCs/>
              </w:rPr>
              <w:t>Координаты и векторы</w:t>
            </w:r>
          </w:p>
        </w:tc>
        <w:tc>
          <w:tcPr>
            <w:tcW w:w="7342" w:type="dxa"/>
            <w:tcBorders>
              <w:top w:val="single" w:sz="4" w:space="0" w:color="auto"/>
              <w:left w:val="single" w:sz="4" w:space="0" w:color="auto"/>
              <w:bottom w:val="single" w:sz="4" w:space="0" w:color="auto"/>
              <w:right w:val="single" w:sz="4" w:space="0" w:color="auto"/>
            </w:tcBorders>
            <w:hideMark/>
          </w:tcPr>
          <w:p w14:paraId="2513D14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w:t>
            </w:r>
          </w:p>
          <w:p w14:paraId="044F91F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Нахождение уравнений окружности, сферы, плоскости. Вычисление расстояний между точками. 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 </w:t>
            </w:r>
          </w:p>
          <w:p w14:paraId="7B9E908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Применение теории при решении задач на действия с векторами. Изучение скалярного произведения векторов, векторного уравнения прямой и плоскости. </w:t>
            </w:r>
          </w:p>
          <w:p w14:paraId="0D1BA44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 xml:space="preserve">Применение теории при решении задач на действия с векторами, координатный метод, применение векторов для вычисления величин углов и расстояний. </w:t>
            </w:r>
          </w:p>
          <w:p w14:paraId="7879D66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both"/>
              <w:rPr>
                <w:rFonts w:ascii="Times New Roman" w:hAnsi="Times New Roman"/>
              </w:rPr>
            </w:pPr>
            <w:r w:rsidRPr="003A7EC4">
              <w:rPr>
                <w:rFonts w:ascii="Times New Roman" w:hAnsi="Times New Roman"/>
              </w:rPr>
              <w:t>Ознакомление с доказательствами теорем стереометрии о взаимном расположении прямых и плоскостей с использованием векторов.</w:t>
            </w:r>
          </w:p>
        </w:tc>
      </w:tr>
    </w:tbl>
    <w:p w14:paraId="11443973" w14:textId="77777777" w:rsidR="00C2085A" w:rsidRPr="003A7EC4" w:rsidRDefault="00C2085A" w:rsidP="00C2085A">
      <w:pPr>
        <w:pStyle w:val="1"/>
        <w:widowControl w:val="0"/>
        <w:spacing w:before="0"/>
        <w:jc w:val="both"/>
        <w:rPr>
          <w:b w:val="0"/>
          <w:caps/>
        </w:rPr>
      </w:pPr>
      <w:r w:rsidRPr="003A7EC4">
        <w:rPr>
          <w:bCs w:val="0"/>
        </w:rPr>
        <w:br w:type="page"/>
      </w:r>
      <w:bookmarkStart w:id="189" w:name="_Toc107602952"/>
      <w:r w:rsidRPr="003A7EC4">
        <w:rPr>
          <w:b w:val="0"/>
        </w:rPr>
        <w:lastRenderedPageBreak/>
        <w:t xml:space="preserve">8 </w:t>
      </w:r>
      <w:r w:rsidRPr="003A7EC4">
        <w:rPr>
          <w:b w:val="0"/>
          <w:caps/>
        </w:rPr>
        <w:t>УЧеБнО-меТОДиЧеСкОе и маТериаЛЬнО-ТеХниЧеСкОе ОБеСПеЧение ПрОГраммЫ УЧеБнОЙ ДиСЦиПЛинЫ «маТемаТика»</w:t>
      </w:r>
      <w:bookmarkEnd w:id="189"/>
    </w:p>
    <w:p w14:paraId="015CA3A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szCs w:val="24"/>
        </w:rPr>
      </w:pPr>
    </w:p>
    <w:p w14:paraId="59FF245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Наличие помещений: кабинет математики.</w:t>
      </w:r>
    </w:p>
    <w:p w14:paraId="2C2131C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Оборудование учебного кабинета: </w:t>
      </w:r>
    </w:p>
    <w:p w14:paraId="107FC2B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Комплект мебели для учебного процесса.</w:t>
      </w:r>
    </w:p>
    <w:p w14:paraId="105DA00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Средства обучения: Доска классная, информационные стенды, таблицы и плакаты по алгебре и началам математического анализа, стереометрии, комплект учебно-наглядных пособий.</w:t>
      </w:r>
    </w:p>
    <w:p w14:paraId="72D0F33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Технические средства обучения:</w:t>
      </w:r>
    </w:p>
    <w:p w14:paraId="550ED061"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Мультимедийное оборудование: ноутбук.</w:t>
      </w:r>
    </w:p>
    <w:p w14:paraId="345D05F6" w14:textId="77777777" w:rsidR="00C2085A" w:rsidRPr="003A7EC4" w:rsidRDefault="00C2085A" w:rsidP="00C2085A">
      <w:pPr>
        <w:widowControl w:val="0"/>
        <w:spacing w:after="0" w:line="240" w:lineRule="auto"/>
        <w:ind w:firstLine="709"/>
        <w:jc w:val="both"/>
        <w:rPr>
          <w:rFonts w:ascii="Times New Roman" w:hAnsi="Times New Roman"/>
          <w:bCs/>
          <w:sz w:val="24"/>
          <w:szCs w:val="24"/>
        </w:rPr>
      </w:pPr>
      <w:bookmarkStart w:id="190" w:name="_Toc479688731"/>
      <w:r w:rsidRPr="003A7EC4">
        <w:rPr>
          <w:rFonts w:ascii="Times New Roman" w:hAnsi="Times New Roman"/>
          <w:bCs/>
          <w:sz w:val="24"/>
          <w:szCs w:val="24"/>
        </w:rPr>
        <w:t xml:space="preserve">Программное обеспечение: Microsoft </w:t>
      </w:r>
      <w:proofErr w:type="spellStart"/>
      <w:r w:rsidRPr="003A7EC4">
        <w:rPr>
          <w:rFonts w:ascii="Times New Roman" w:hAnsi="Times New Roman"/>
          <w:bCs/>
          <w:sz w:val="24"/>
          <w:szCs w:val="24"/>
        </w:rPr>
        <w:t>Volume</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Licensing</w:t>
      </w:r>
      <w:proofErr w:type="spellEnd"/>
      <w:r w:rsidRPr="003A7EC4">
        <w:rPr>
          <w:rFonts w:ascii="Times New Roman" w:hAnsi="Times New Roman"/>
          <w:bCs/>
          <w:sz w:val="24"/>
          <w:szCs w:val="24"/>
        </w:rPr>
        <w:t xml:space="preserve"> Service Center, Код соглашения V9002148, с 30.06.2016 по 30.06.2022г; Лицензионный сертификат №17ЕО-200318-123656-303-2678 Kaspersky </w:t>
      </w:r>
      <w:proofErr w:type="spellStart"/>
      <w:r w:rsidRPr="003A7EC4">
        <w:rPr>
          <w:rFonts w:ascii="Times New Roman" w:hAnsi="Times New Roman"/>
          <w:bCs/>
          <w:sz w:val="24"/>
          <w:szCs w:val="24"/>
        </w:rPr>
        <w:t>Endpoint</w:t>
      </w:r>
      <w:proofErr w:type="spellEnd"/>
      <w:r w:rsidRPr="003A7EC4">
        <w:rPr>
          <w:rFonts w:ascii="Times New Roman" w:hAnsi="Times New Roman"/>
          <w:bCs/>
          <w:sz w:val="24"/>
          <w:szCs w:val="24"/>
        </w:rPr>
        <w:t xml:space="preserve"> Security для бизнеса – Расширенный </w:t>
      </w:r>
      <w:r w:rsidRPr="003A7EC4">
        <w:rPr>
          <w:rFonts w:ascii="Times New Roman" w:hAnsi="Times New Roman"/>
          <w:bCs/>
          <w:sz w:val="24"/>
          <w:szCs w:val="24"/>
          <w:lang w:val="en-US"/>
        </w:rPr>
        <w:t>Russian</w:t>
      </w:r>
      <w:r w:rsidRPr="003A7EC4">
        <w:rPr>
          <w:rFonts w:ascii="Times New Roman" w:hAnsi="Times New Roman"/>
          <w:bCs/>
          <w:sz w:val="24"/>
          <w:szCs w:val="24"/>
        </w:rPr>
        <w:t xml:space="preserve"> </w:t>
      </w:r>
      <w:r w:rsidRPr="003A7EC4">
        <w:rPr>
          <w:rFonts w:ascii="Times New Roman" w:hAnsi="Times New Roman"/>
          <w:bCs/>
          <w:sz w:val="24"/>
          <w:szCs w:val="24"/>
          <w:lang w:val="en-US"/>
        </w:rPr>
        <w:t>Edition</w:t>
      </w:r>
      <w:r w:rsidRPr="003A7EC4">
        <w:rPr>
          <w:rFonts w:ascii="Times New Roman" w:hAnsi="Times New Roman"/>
          <w:bCs/>
          <w:sz w:val="24"/>
          <w:szCs w:val="24"/>
        </w:rPr>
        <w:t xml:space="preserve"> c 18.03. 2018 по 26.03.2022.</w:t>
      </w:r>
    </w:p>
    <w:p w14:paraId="6FBA7758" w14:textId="77777777" w:rsidR="00C2085A" w:rsidRPr="003A7EC4" w:rsidRDefault="00C2085A" w:rsidP="00C2085A">
      <w:pPr>
        <w:widowControl w:val="0"/>
        <w:spacing w:after="0" w:line="240" w:lineRule="auto"/>
        <w:ind w:firstLine="709"/>
        <w:jc w:val="both"/>
        <w:rPr>
          <w:rFonts w:ascii="Times New Roman" w:hAnsi="Times New Roman"/>
          <w:sz w:val="24"/>
          <w:szCs w:val="24"/>
        </w:rPr>
      </w:pPr>
    </w:p>
    <w:p w14:paraId="5F816806" w14:textId="77777777" w:rsidR="00C2085A" w:rsidRPr="003A7EC4" w:rsidRDefault="00C2085A" w:rsidP="00C2085A">
      <w:pPr>
        <w:pStyle w:val="2"/>
        <w:widowControl w:val="0"/>
        <w:spacing w:before="0"/>
        <w:jc w:val="center"/>
        <w:rPr>
          <w:rFonts w:ascii="Times New Roman" w:hAnsi="Times New Roman" w:cs="Times New Roman"/>
          <w:i/>
          <w:color w:val="auto"/>
          <w:sz w:val="24"/>
          <w:szCs w:val="24"/>
        </w:rPr>
      </w:pPr>
      <w:bookmarkStart w:id="191" w:name="_Toc107602953"/>
      <w:r w:rsidRPr="003A7EC4">
        <w:rPr>
          <w:rFonts w:ascii="Times New Roman" w:hAnsi="Times New Roman" w:cs="Times New Roman"/>
          <w:color w:val="auto"/>
          <w:sz w:val="24"/>
          <w:szCs w:val="24"/>
        </w:rPr>
        <w:t>РЕКОМЕНДУЕМАЯ ЛИТЕРАТУРА</w:t>
      </w:r>
      <w:bookmarkEnd w:id="190"/>
      <w:bookmarkEnd w:id="191"/>
    </w:p>
    <w:p w14:paraId="02808E2B" w14:textId="77777777" w:rsidR="00C2085A" w:rsidRPr="003A7EC4" w:rsidRDefault="00C2085A" w:rsidP="00C2085A">
      <w:pPr>
        <w:widowControl w:val="0"/>
        <w:spacing w:after="0" w:line="240" w:lineRule="auto"/>
        <w:jc w:val="center"/>
        <w:rPr>
          <w:rFonts w:ascii="Times New Roman" w:hAnsi="Times New Roman"/>
          <w:b/>
          <w:sz w:val="24"/>
          <w:szCs w:val="24"/>
        </w:rPr>
      </w:pPr>
      <w:r w:rsidRPr="003A7EC4">
        <w:rPr>
          <w:rFonts w:ascii="Times New Roman" w:hAnsi="Times New Roman"/>
          <w:b/>
          <w:sz w:val="24"/>
          <w:szCs w:val="24"/>
        </w:rPr>
        <w:t>Основные</w:t>
      </w:r>
    </w:p>
    <w:p w14:paraId="18DAAEE3" w14:textId="77777777" w:rsidR="00C2085A" w:rsidRPr="003A7EC4" w:rsidRDefault="00C2085A" w:rsidP="002A419E">
      <w:pPr>
        <w:widowControl w:val="0"/>
        <w:numPr>
          <w:ilvl w:val="0"/>
          <w:numId w:val="73"/>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Башмаков, М.И. Математика: алгебра и начала математического анализа, геометрия [Электронный ресурс] / </w:t>
      </w:r>
      <w:proofErr w:type="spellStart"/>
      <w:r w:rsidRPr="003A7EC4">
        <w:rPr>
          <w:rFonts w:ascii="Times New Roman" w:hAnsi="Times New Roman"/>
          <w:sz w:val="24"/>
          <w:szCs w:val="24"/>
        </w:rPr>
        <w:t>М.И.Башмаков</w:t>
      </w:r>
      <w:proofErr w:type="spellEnd"/>
      <w:r w:rsidRPr="003A7EC4">
        <w:rPr>
          <w:rFonts w:ascii="Times New Roman" w:hAnsi="Times New Roman"/>
          <w:sz w:val="24"/>
          <w:szCs w:val="24"/>
        </w:rPr>
        <w:t xml:space="preserve">. - 3-е изд. - Электрон. дан. - М.: Академия, 2017. - </w:t>
      </w:r>
      <w:proofErr w:type="spellStart"/>
      <w:r w:rsidRPr="003A7EC4">
        <w:rPr>
          <w:rFonts w:ascii="Times New Roman" w:hAnsi="Times New Roman"/>
          <w:sz w:val="24"/>
          <w:szCs w:val="24"/>
        </w:rPr>
        <w:t>on-line</w:t>
      </w:r>
      <w:proofErr w:type="spellEnd"/>
      <w:r w:rsidRPr="003A7EC4">
        <w:rPr>
          <w:rFonts w:ascii="Times New Roman" w:hAnsi="Times New Roman"/>
          <w:sz w:val="24"/>
          <w:szCs w:val="24"/>
        </w:rPr>
        <w:t xml:space="preserve"> </w:t>
      </w:r>
    </w:p>
    <w:p w14:paraId="1873F4D7" w14:textId="77777777" w:rsidR="00C2085A" w:rsidRPr="003A7EC4" w:rsidRDefault="00C2085A" w:rsidP="002A419E">
      <w:pPr>
        <w:widowControl w:val="0"/>
        <w:numPr>
          <w:ilvl w:val="0"/>
          <w:numId w:val="73"/>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Башмаков, </w:t>
      </w:r>
      <w:proofErr w:type="spellStart"/>
      <w:r w:rsidRPr="003A7EC4">
        <w:rPr>
          <w:rFonts w:ascii="Times New Roman" w:hAnsi="Times New Roman"/>
          <w:sz w:val="24"/>
          <w:szCs w:val="24"/>
        </w:rPr>
        <w:t>М.И.Математика</w:t>
      </w:r>
      <w:proofErr w:type="spellEnd"/>
      <w:r w:rsidRPr="003A7EC4">
        <w:rPr>
          <w:rFonts w:ascii="Times New Roman" w:hAnsi="Times New Roman"/>
          <w:sz w:val="24"/>
          <w:szCs w:val="24"/>
        </w:rPr>
        <w:t xml:space="preserve">: алгебра и начала математического анализа, геометрия [Электронный ресурс]: задачник / </w:t>
      </w:r>
      <w:proofErr w:type="spellStart"/>
      <w:r w:rsidRPr="003A7EC4">
        <w:rPr>
          <w:rFonts w:ascii="Times New Roman" w:hAnsi="Times New Roman"/>
          <w:sz w:val="24"/>
          <w:szCs w:val="24"/>
        </w:rPr>
        <w:t>М.И.Башмаков</w:t>
      </w:r>
      <w:proofErr w:type="spellEnd"/>
      <w:r w:rsidRPr="003A7EC4">
        <w:rPr>
          <w:rFonts w:ascii="Times New Roman" w:hAnsi="Times New Roman"/>
          <w:sz w:val="24"/>
          <w:szCs w:val="24"/>
        </w:rPr>
        <w:t>. - Москва: Академия, 2017.</w:t>
      </w:r>
    </w:p>
    <w:p w14:paraId="33849354" w14:textId="77777777" w:rsidR="00C2085A" w:rsidRPr="003A7EC4" w:rsidRDefault="00C2085A" w:rsidP="002A419E">
      <w:pPr>
        <w:widowControl w:val="0"/>
        <w:numPr>
          <w:ilvl w:val="0"/>
          <w:numId w:val="73"/>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Башмаков, М.И. Математика [Электронный ресурс] : учебник / </w:t>
      </w:r>
      <w:proofErr w:type="spellStart"/>
      <w:r w:rsidRPr="003A7EC4">
        <w:rPr>
          <w:rFonts w:ascii="Times New Roman" w:hAnsi="Times New Roman"/>
          <w:sz w:val="24"/>
          <w:szCs w:val="24"/>
        </w:rPr>
        <w:t>М.И.Башмаков</w:t>
      </w:r>
      <w:proofErr w:type="spellEnd"/>
      <w:r w:rsidRPr="003A7EC4">
        <w:rPr>
          <w:rFonts w:ascii="Times New Roman" w:hAnsi="Times New Roman"/>
          <w:sz w:val="24"/>
          <w:szCs w:val="24"/>
        </w:rPr>
        <w:t>. - М.: КНОРУС, 2017</w:t>
      </w:r>
    </w:p>
    <w:p w14:paraId="0014D257" w14:textId="77777777" w:rsidR="00C2085A" w:rsidRPr="003A7EC4" w:rsidRDefault="00C2085A" w:rsidP="002A419E">
      <w:pPr>
        <w:widowControl w:val="0"/>
        <w:numPr>
          <w:ilvl w:val="0"/>
          <w:numId w:val="73"/>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Башмаков, М.И. Математика: алгебра и начала математического анализа, геометрия : учебник для сред. проф. образования / </w:t>
      </w:r>
      <w:proofErr w:type="spellStart"/>
      <w:r w:rsidRPr="003A7EC4">
        <w:rPr>
          <w:rFonts w:ascii="Times New Roman" w:hAnsi="Times New Roman"/>
          <w:sz w:val="24"/>
          <w:szCs w:val="24"/>
        </w:rPr>
        <w:t>М.И.Башмаков</w:t>
      </w:r>
      <w:proofErr w:type="spellEnd"/>
      <w:r w:rsidRPr="003A7EC4">
        <w:rPr>
          <w:rFonts w:ascii="Times New Roman" w:hAnsi="Times New Roman"/>
          <w:sz w:val="24"/>
          <w:szCs w:val="24"/>
        </w:rPr>
        <w:t>. - 4-е изд. - Москва : Академия, 2017</w:t>
      </w:r>
    </w:p>
    <w:p w14:paraId="39D5F865" w14:textId="77777777" w:rsidR="00C2085A" w:rsidRPr="003A7EC4" w:rsidRDefault="00C2085A" w:rsidP="002A419E">
      <w:pPr>
        <w:widowControl w:val="0"/>
        <w:numPr>
          <w:ilvl w:val="0"/>
          <w:numId w:val="73"/>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Башмаков, М. И. Математика: алгебра и начала математического анализа, геометрия : сборник задач профильной направленности / </w:t>
      </w:r>
      <w:proofErr w:type="spellStart"/>
      <w:r w:rsidRPr="003A7EC4">
        <w:rPr>
          <w:rFonts w:ascii="Times New Roman" w:hAnsi="Times New Roman"/>
          <w:sz w:val="24"/>
          <w:szCs w:val="24"/>
        </w:rPr>
        <w:t>М.И.Башмаков</w:t>
      </w:r>
      <w:proofErr w:type="spellEnd"/>
      <w:r w:rsidRPr="003A7EC4">
        <w:rPr>
          <w:rFonts w:ascii="Times New Roman" w:hAnsi="Times New Roman"/>
          <w:sz w:val="24"/>
          <w:szCs w:val="24"/>
        </w:rPr>
        <w:t>. - Москва : Академия, 2017</w:t>
      </w:r>
    </w:p>
    <w:p w14:paraId="60A71BA6" w14:textId="77777777" w:rsidR="00C2085A" w:rsidRPr="003A7EC4" w:rsidRDefault="00C2085A" w:rsidP="002A419E">
      <w:pPr>
        <w:widowControl w:val="0"/>
        <w:numPr>
          <w:ilvl w:val="0"/>
          <w:numId w:val="73"/>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Башмаков, </w:t>
      </w:r>
      <w:proofErr w:type="spellStart"/>
      <w:r w:rsidRPr="003A7EC4">
        <w:rPr>
          <w:rFonts w:ascii="Times New Roman" w:hAnsi="Times New Roman"/>
          <w:sz w:val="24"/>
          <w:szCs w:val="24"/>
        </w:rPr>
        <w:t>М.И.Математика</w:t>
      </w:r>
      <w:proofErr w:type="spellEnd"/>
      <w:r w:rsidRPr="003A7EC4">
        <w:rPr>
          <w:rFonts w:ascii="Times New Roman" w:hAnsi="Times New Roman"/>
          <w:sz w:val="24"/>
          <w:szCs w:val="24"/>
        </w:rPr>
        <w:t xml:space="preserve">: алгебра и начала математического анализа, геометрия : задачник / </w:t>
      </w:r>
      <w:proofErr w:type="spellStart"/>
      <w:r w:rsidRPr="003A7EC4">
        <w:rPr>
          <w:rFonts w:ascii="Times New Roman" w:hAnsi="Times New Roman"/>
          <w:sz w:val="24"/>
          <w:szCs w:val="24"/>
        </w:rPr>
        <w:t>М.И.Башмаков</w:t>
      </w:r>
      <w:proofErr w:type="spellEnd"/>
      <w:r w:rsidRPr="003A7EC4">
        <w:rPr>
          <w:rFonts w:ascii="Times New Roman" w:hAnsi="Times New Roman"/>
          <w:sz w:val="24"/>
          <w:szCs w:val="24"/>
        </w:rPr>
        <w:t>. - 4-е изд. - Москва : Академия, 2017</w:t>
      </w:r>
    </w:p>
    <w:p w14:paraId="05DC986F" w14:textId="77777777" w:rsidR="00C2085A" w:rsidRPr="003A7EC4" w:rsidRDefault="00C2085A" w:rsidP="00C2085A">
      <w:pPr>
        <w:widowControl w:val="0"/>
        <w:spacing w:after="0" w:line="240" w:lineRule="auto"/>
        <w:jc w:val="center"/>
        <w:rPr>
          <w:rFonts w:ascii="Times New Roman" w:hAnsi="Times New Roman"/>
          <w:b/>
          <w:sz w:val="24"/>
          <w:szCs w:val="24"/>
          <w:lang w:eastAsia="x-none"/>
        </w:rPr>
      </w:pPr>
      <w:r w:rsidRPr="003A7EC4">
        <w:rPr>
          <w:rFonts w:ascii="Times New Roman" w:hAnsi="Times New Roman"/>
          <w:b/>
          <w:sz w:val="24"/>
          <w:szCs w:val="24"/>
        </w:rPr>
        <w:t>Для преподавателей:</w:t>
      </w:r>
    </w:p>
    <w:p w14:paraId="7AD087BA" w14:textId="77777777" w:rsidR="00C2085A" w:rsidRPr="003A7EC4" w:rsidRDefault="00C2085A" w:rsidP="00C2085A">
      <w:pPr>
        <w:widowControl w:val="0"/>
        <w:spacing w:after="0" w:line="240" w:lineRule="auto"/>
        <w:jc w:val="both"/>
        <w:rPr>
          <w:rFonts w:ascii="Times New Roman" w:hAnsi="Times New Roman"/>
          <w:b/>
          <w:sz w:val="24"/>
          <w:szCs w:val="24"/>
          <w:lang w:eastAsia="x-none"/>
        </w:rPr>
      </w:pPr>
    </w:p>
    <w:p w14:paraId="2CF3ED9F" w14:textId="77777777" w:rsidR="00C2085A" w:rsidRPr="003A7EC4" w:rsidRDefault="00C2085A" w:rsidP="002A419E">
      <w:pPr>
        <w:widowControl w:val="0"/>
        <w:numPr>
          <w:ilvl w:val="0"/>
          <w:numId w:val="13"/>
        </w:numPr>
        <w:tabs>
          <w:tab w:val="left" w:pos="1134"/>
        </w:tabs>
        <w:spacing w:after="0" w:line="240" w:lineRule="auto"/>
        <w:ind w:left="0" w:firstLine="709"/>
        <w:jc w:val="both"/>
        <w:rPr>
          <w:rFonts w:ascii="Times New Roman" w:hAnsi="Times New Roman"/>
          <w:sz w:val="24"/>
          <w:szCs w:val="24"/>
          <w:lang w:eastAsia="en-US"/>
        </w:rPr>
      </w:pPr>
      <w:r w:rsidRPr="003A7EC4">
        <w:rPr>
          <w:rFonts w:ascii="Times New Roman" w:hAnsi="Times New Roman"/>
          <w:sz w:val="24"/>
          <w:szCs w:val="24"/>
        </w:rPr>
        <w:t>Федеральный закон от 29.12.2012 № 273-ФЗ «Об образовании в Российской Федерации».</w:t>
      </w:r>
    </w:p>
    <w:p w14:paraId="24EFBAC4" w14:textId="77777777" w:rsidR="00C2085A" w:rsidRPr="003A7EC4" w:rsidRDefault="00C2085A" w:rsidP="002A419E">
      <w:pPr>
        <w:widowControl w:val="0"/>
        <w:numPr>
          <w:ilvl w:val="0"/>
          <w:numId w:val="1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1BDCA80E" w14:textId="77777777" w:rsidR="00C2085A" w:rsidRPr="003A7EC4" w:rsidRDefault="00C2085A" w:rsidP="002A419E">
      <w:pPr>
        <w:widowControl w:val="0"/>
        <w:numPr>
          <w:ilvl w:val="0"/>
          <w:numId w:val="1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B27D30F" w14:textId="77777777" w:rsidR="00C2085A" w:rsidRPr="003A7EC4" w:rsidRDefault="00C2085A" w:rsidP="002A419E">
      <w:pPr>
        <w:widowControl w:val="0"/>
        <w:numPr>
          <w:ilvl w:val="0"/>
          <w:numId w:val="1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41D8EC92" w14:textId="77777777" w:rsidR="00C2085A" w:rsidRPr="003A7EC4" w:rsidRDefault="00C2085A" w:rsidP="002A419E">
      <w:pPr>
        <w:widowControl w:val="0"/>
        <w:numPr>
          <w:ilvl w:val="0"/>
          <w:numId w:val="1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w:t>
      </w:r>
      <w:r w:rsidRPr="003A7EC4">
        <w:rPr>
          <w:rFonts w:ascii="Times New Roman" w:hAnsi="Times New Roman"/>
          <w:sz w:val="24"/>
          <w:szCs w:val="24"/>
        </w:rPr>
        <w:lastRenderedPageBreak/>
        <w:t>образования».</w:t>
      </w:r>
    </w:p>
    <w:p w14:paraId="39F87C46" w14:textId="77777777" w:rsidR="00C2085A" w:rsidRPr="003A7EC4" w:rsidRDefault="00C2085A" w:rsidP="002A419E">
      <w:pPr>
        <w:widowControl w:val="0"/>
        <w:numPr>
          <w:ilvl w:val="0"/>
          <w:numId w:val="1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0CC45E1A" w14:textId="77777777" w:rsidR="00C2085A" w:rsidRPr="003A7EC4" w:rsidRDefault="00C2085A" w:rsidP="00C2085A">
      <w:pPr>
        <w:widowControl w:val="0"/>
        <w:tabs>
          <w:tab w:val="left" w:pos="1134"/>
        </w:tabs>
        <w:spacing w:after="0" w:line="240" w:lineRule="auto"/>
        <w:jc w:val="both"/>
        <w:rPr>
          <w:rFonts w:ascii="Times New Roman" w:hAnsi="Times New Roman"/>
          <w:sz w:val="24"/>
          <w:szCs w:val="24"/>
        </w:rPr>
      </w:pPr>
    </w:p>
    <w:p w14:paraId="645AC8A9" w14:textId="77777777" w:rsidR="00C2085A" w:rsidRPr="003A7EC4" w:rsidRDefault="00C2085A" w:rsidP="00C2085A">
      <w:pPr>
        <w:widowControl w:val="0"/>
        <w:spacing w:after="0" w:line="240" w:lineRule="auto"/>
        <w:jc w:val="center"/>
        <w:rPr>
          <w:rFonts w:ascii="Times New Roman" w:hAnsi="Times New Roman"/>
          <w:b/>
          <w:sz w:val="24"/>
          <w:szCs w:val="24"/>
        </w:rPr>
      </w:pPr>
      <w:r w:rsidRPr="003A7EC4">
        <w:rPr>
          <w:rFonts w:ascii="Times New Roman" w:hAnsi="Times New Roman"/>
          <w:b/>
          <w:sz w:val="24"/>
          <w:szCs w:val="24"/>
        </w:rPr>
        <w:t>Электронные образовательные ресурсы</w:t>
      </w:r>
    </w:p>
    <w:p w14:paraId="09D0E499" w14:textId="77777777" w:rsidR="00C2085A" w:rsidRPr="003A7EC4" w:rsidRDefault="00C2085A" w:rsidP="00C2085A">
      <w:pPr>
        <w:widowControl w:val="0"/>
        <w:spacing w:after="0" w:line="240" w:lineRule="auto"/>
        <w:jc w:val="center"/>
        <w:rPr>
          <w:rFonts w:ascii="Times New Roman" w:hAnsi="Times New Roman"/>
          <w:b/>
          <w:sz w:val="24"/>
          <w:szCs w:val="24"/>
        </w:rPr>
      </w:pPr>
    </w:p>
    <w:p w14:paraId="2DDE75F5" w14:textId="77777777" w:rsidR="00C2085A" w:rsidRPr="003A7EC4" w:rsidRDefault="00C2085A" w:rsidP="002A419E">
      <w:pPr>
        <w:widowControl w:val="0"/>
        <w:numPr>
          <w:ilvl w:val="0"/>
          <w:numId w:val="7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lang w:val="en-US"/>
        </w:rPr>
      </w:pPr>
      <w:r w:rsidRPr="003A7EC4">
        <w:rPr>
          <w:rFonts w:ascii="Times New Roman" w:hAnsi="Times New Roman"/>
          <w:sz w:val="24"/>
          <w:szCs w:val="24"/>
        </w:rPr>
        <w:t>ЭБС</w:t>
      </w:r>
      <w:r w:rsidRPr="003A7EC4">
        <w:rPr>
          <w:rFonts w:ascii="Times New Roman" w:hAnsi="Times New Roman"/>
          <w:sz w:val="24"/>
          <w:szCs w:val="24"/>
          <w:lang w:val="en-US"/>
        </w:rPr>
        <w:t xml:space="preserve"> «Book.ru», https://www.book.ru</w:t>
      </w:r>
    </w:p>
    <w:p w14:paraId="4A601092" w14:textId="77777777" w:rsidR="00C2085A" w:rsidRPr="003A7EC4" w:rsidRDefault="00C2085A" w:rsidP="002A419E">
      <w:pPr>
        <w:widowControl w:val="0"/>
        <w:numPr>
          <w:ilvl w:val="0"/>
          <w:numId w:val="74"/>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ЭБС «ЮРАЙТ», </w:t>
      </w:r>
      <w:hyperlink r:id="rId43" w:history="1">
        <w:r w:rsidRPr="003A7EC4">
          <w:rPr>
            <w:rStyle w:val="af"/>
            <w:rFonts w:ascii="Times New Roman" w:hAnsi="Times New Roman"/>
            <w:color w:val="auto"/>
          </w:rPr>
          <w:t>https://www.biblio-online.ru</w:t>
        </w:r>
      </w:hyperlink>
    </w:p>
    <w:p w14:paraId="62687F56" w14:textId="77777777" w:rsidR="00C2085A" w:rsidRPr="003A7EC4" w:rsidRDefault="00C2085A" w:rsidP="002A419E">
      <w:pPr>
        <w:widowControl w:val="0"/>
        <w:numPr>
          <w:ilvl w:val="0"/>
          <w:numId w:val="74"/>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ЭБС  «Академия», https://www.academia-moscow.ru</w:t>
      </w:r>
    </w:p>
    <w:p w14:paraId="5DE9FF53" w14:textId="77777777" w:rsidR="00C2085A" w:rsidRPr="003A7EC4" w:rsidRDefault="00C2085A" w:rsidP="002A419E">
      <w:pPr>
        <w:widowControl w:val="0"/>
        <w:numPr>
          <w:ilvl w:val="0"/>
          <w:numId w:val="7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Издательство «Лань», https://e.lanbook.com</w:t>
      </w:r>
    </w:p>
    <w:p w14:paraId="74F5015E" w14:textId="77777777" w:rsidR="00C2085A" w:rsidRPr="003A7EC4" w:rsidRDefault="00C2085A" w:rsidP="002A419E">
      <w:pPr>
        <w:widowControl w:val="0"/>
        <w:numPr>
          <w:ilvl w:val="0"/>
          <w:numId w:val="74"/>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ЭБС «Университетская библиотека онлайн», </w:t>
      </w:r>
      <w:hyperlink r:id="rId44" w:history="1">
        <w:r w:rsidRPr="003A7EC4">
          <w:rPr>
            <w:rStyle w:val="af"/>
            <w:rFonts w:ascii="Times New Roman" w:hAnsi="Times New Roman"/>
            <w:color w:val="auto"/>
          </w:rPr>
          <w:t>https://www.biblioclub.ru</w:t>
        </w:r>
      </w:hyperlink>
    </w:p>
    <w:p w14:paraId="76427AC4" w14:textId="77777777" w:rsidR="00C2085A" w:rsidRPr="003A7EC4" w:rsidRDefault="00C2085A" w:rsidP="002A419E">
      <w:pPr>
        <w:widowControl w:val="0"/>
        <w:numPr>
          <w:ilvl w:val="0"/>
          <w:numId w:val="74"/>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www.fcior.edu.ru (Информационные, тренировочные и контрольные материалы).</w:t>
      </w:r>
    </w:p>
    <w:p w14:paraId="6F6CA8B6" w14:textId="77777777" w:rsidR="00C2085A" w:rsidRPr="003A7EC4" w:rsidRDefault="00C2085A" w:rsidP="002A419E">
      <w:pPr>
        <w:widowControl w:val="0"/>
        <w:numPr>
          <w:ilvl w:val="0"/>
          <w:numId w:val="74"/>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 xml:space="preserve">www.school-collection.edu.ru (Единая коллекции цифровых </w:t>
      </w:r>
      <w:proofErr w:type="spellStart"/>
      <w:r w:rsidRPr="003A7EC4">
        <w:rPr>
          <w:rFonts w:ascii="Times New Roman" w:hAnsi="Times New Roman"/>
          <w:sz w:val="24"/>
          <w:szCs w:val="24"/>
        </w:rPr>
        <w:t>обр.ресурсов</w:t>
      </w:r>
      <w:proofErr w:type="spellEnd"/>
      <w:r w:rsidRPr="003A7EC4">
        <w:rPr>
          <w:rFonts w:ascii="Times New Roman" w:hAnsi="Times New Roman"/>
          <w:sz w:val="24"/>
          <w:szCs w:val="24"/>
        </w:rPr>
        <w:t>)</w:t>
      </w:r>
    </w:p>
    <w:p w14:paraId="36914388" w14:textId="77777777" w:rsidR="00C2085A" w:rsidRPr="003A7EC4" w:rsidRDefault="00C2085A" w:rsidP="00C2085A">
      <w:pPr>
        <w:pStyle w:val="1"/>
        <w:spacing w:before="0"/>
        <w:rPr>
          <w:b w:val="0"/>
        </w:rPr>
      </w:pPr>
      <w:bookmarkStart w:id="192" w:name="_Toc479688733"/>
      <w:bookmarkStart w:id="193" w:name="_Toc462062884"/>
      <w:bookmarkStart w:id="194" w:name="_Toc107602954"/>
    </w:p>
    <w:p w14:paraId="7DD88428" w14:textId="77777777" w:rsidR="00C2085A" w:rsidRPr="003A7EC4" w:rsidRDefault="00C2085A" w:rsidP="00C2085A">
      <w:pPr>
        <w:pStyle w:val="1"/>
        <w:spacing w:before="0"/>
        <w:rPr>
          <w:b w:val="0"/>
        </w:rPr>
      </w:pPr>
      <w:r w:rsidRPr="003A7EC4">
        <w:rPr>
          <w:b w:val="0"/>
        </w:rPr>
        <w:t xml:space="preserve">9 </w:t>
      </w:r>
      <w:bookmarkEnd w:id="192"/>
      <w:bookmarkEnd w:id="193"/>
      <w:r w:rsidRPr="003A7EC4">
        <w:rPr>
          <w:b w:val="0"/>
        </w:rPr>
        <w:t>ПЛАНИРУЕМЫЕ РЕЗУЛЬТАТЫ ИЗУЧЕНИЯ УЧЕБНОЙ ДИСЦИПЛИНЫ</w:t>
      </w:r>
      <w:bookmarkEnd w:id="194"/>
    </w:p>
    <w:p w14:paraId="7652E4DE" w14:textId="77777777" w:rsidR="00C2085A" w:rsidRPr="003A7EC4" w:rsidRDefault="00C2085A" w:rsidP="00C2085A">
      <w:pPr>
        <w:widowControl w:val="0"/>
        <w:tabs>
          <w:tab w:val="left" w:pos="1134"/>
        </w:tabs>
        <w:spacing w:after="0" w:line="240" w:lineRule="auto"/>
        <w:ind w:firstLine="709"/>
        <w:jc w:val="both"/>
        <w:rPr>
          <w:rFonts w:ascii="Times New Roman" w:hAnsi="Times New Roman"/>
          <w:sz w:val="24"/>
        </w:rPr>
      </w:pPr>
    </w:p>
    <w:p w14:paraId="6523200B" w14:textId="77777777" w:rsidR="00C2085A" w:rsidRPr="003A7EC4" w:rsidRDefault="00C2085A" w:rsidP="00C2085A">
      <w:pPr>
        <w:widowControl w:val="0"/>
        <w:spacing w:after="0" w:line="240" w:lineRule="auto"/>
        <w:ind w:firstLine="709"/>
        <w:jc w:val="both"/>
        <w:rPr>
          <w:rFonts w:ascii="Times New Roman" w:hAnsi="Times New Roman"/>
          <w:sz w:val="24"/>
        </w:rPr>
      </w:pPr>
      <w:r w:rsidRPr="003A7EC4">
        <w:rPr>
          <w:rFonts w:ascii="Times New Roman" w:hAnsi="Times New Roman"/>
          <w:sz w:val="24"/>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8"/>
        <w:gridCol w:w="1842"/>
        <w:gridCol w:w="3825"/>
      </w:tblGrid>
      <w:tr w:rsidR="003A7EC4" w:rsidRPr="003A7EC4" w14:paraId="48D8624D" w14:textId="77777777" w:rsidTr="00C2085A">
        <w:trPr>
          <w:trHeight w:val="60"/>
          <w:tblHeader/>
        </w:trPr>
        <w:tc>
          <w:tcPr>
            <w:tcW w:w="606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F912888"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lang w:eastAsia="en-US"/>
              </w:rPr>
            </w:pPr>
            <w:r w:rsidRPr="003A7EC4">
              <w:rPr>
                <w:rFonts w:ascii="Times New Roman" w:hAnsi="Times New Roman"/>
                <w:b/>
              </w:rPr>
              <w:t>Результаты обучения</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ECC9769"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lang w:eastAsia="en-US"/>
              </w:rPr>
            </w:pPr>
            <w:r w:rsidRPr="003A7EC4">
              <w:rPr>
                <w:rFonts w:ascii="Times New Roman" w:hAnsi="Times New Roman"/>
                <w:b/>
              </w:rPr>
              <w:t>Формы и методы контроля и оценки</w:t>
            </w:r>
          </w:p>
          <w:p w14:paraId="19D98538"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lang w:eastAsia="en-US"/>
              </w:rPr>
            </w:pPr>
            <w:r w:rsidRPr="003A7EC4">
              <w:rPr>
                <w:rFonts w:ascii="Times New Roman" w:hAnsi="Times New Roman"/>
                <w:b/>
              </w:rPr>
              <w:t>результатов обучения</w:t>
            </w:r>
          </w:p>
        </w:tc>
      </w:tr>
      <w:tr w:rsidR="003A7EC4" w:rsidRPr="003A7EC4" w14:paraId="1DC52F0B" w14:textId="77777777" w:rsidTr="00C2085A">
        <w:trPr>
          <w:trHeight w:val="60"/>
          <w:tblHeader/>
        </w:trPr>
        <w:tc>
          <w:tcPr>
            <w:tcW w:w="42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3FFD37"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lang w:eastAsia="en-US"/>
              </w:rPr>
            </w:pPr>
            <w:r w:rsidRPr="003A7EC4">
              <w:rPr>
                <w:rFonts w:ascii="Times New Roman" w:hAnsi="Times New Roman"/>
                <w:b/>
              </w:rPr>
              <w:t>Предметные</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E1E745"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lang w:eastAsia="en-US"/>
              </w:rPr>
            </w:pPr>
            <w:r w:rsidRPr="003A7EC4">
              <w:rPr>
                <w:rFonts w:ascii="Times New Roman" w:hAnsi="Times New Roman"/>
                <w:b/>
              </w:rPr>
              <w:t>Метапредметные, личностные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7272160F" w14:textId="77777777" w:rsidR="00C2085A" w:rsidRPr="003A7EC4" w:rsidRDefault="00C2085A" w:rsidP="00C2085A">
            <w:pPr>
              <w:spacing w:after="0" w:line="240" w:lineRule="auto"/>
              <w:rPr>
                <w:rFonts w:ascii="Times New Roman" w:hAnsi="Times New Roman"/>
                <w:b/>
                <w:lang w:eastAsia="en-US"/>
              </w:rPr>
            </w:pPr>
          </w:p>
        </w:tc>
      </w:tr>
      <w:tr w:rsidR="003A7EC4" w:rsidRPr="003A7EC4" w14:paraId="6E05C815" w14:textId="77777777" w:rsidTr="00C2085A">
        <w:trPr>
          <w:trHeight w:val="60"/>
        </w:trPr>
        <w:tc>
          <w:tcPr>
            <w:tcW w:w="4219" w:type="dxa"/>
            <w:tcBorders>
              <w:top w:val="single" w:sz="4" w:space="0" w:color="auto"/>
              <w:left w:val="single" w:sz="4" w:space="0" w:color="auto"/>
              <w:bottom w:val="single" w:sz="4" w:space="0" w:color="auto"/>
              <w:right w:val="single" w:sz="4" w:space="0" w:color="auto"/>
            </w:tcBorders>
            <w:vAlign w:val="center"/>
            <w:hideMark/>
          </w:tcPr>
          <w:p w14:paraId="30AA7A8F" w14:textId="77777777" w:rsidR="00C2085A" w:rsidRPr="003A7EC4" w:rsidRDefault="00C2085A" w:rsidP="00C2085A">
            <w:pPr>
              <w:widowControl w:val="0"/>
              <w:autoSpaceDE w:val="0"/>
              <w:autoSpaceDN w:val="0"/>
              <w:adjustRightInd w:val="0"/>
              <w:spacing w:after="0" w:line="240" w:lineRule="auto"/>
              <w:rPr>
                <w:rFonts w:ascii="Times New Roman" w:hAnsi="Times New Roman"/>
                <w:b/>
                <w:lang w:eastAsia="en-US"/>
              </w:rPr>
            </w:pPr>
            <w:r w:rsidRPr="003A7EC4">
              <w:rPr>
                <w:rFonts w:ascii="Times New Roman" w:hAnsi="Times New Roman"/>
                <w:b/>
              </w:rPr>
              <w:t>Усвоенные знания:</w:t>
            </w:r>
          </w:p>
        </w:tc>
        <w:tc>
          <w:tcPr>
            <w:tcW w:w="1843" w:type="dxa"/>
            <w:tcBorders>
              <w:top w:val="single" w:sz="4" w:space="0" w:color="auto"/>
              <w:left w:val="single" w:sz="4" w:space="0" w:color="auto"/>
              <w:bottom w:val="single" w:sz="4" w:space="0" w:color="auto"/>
              <w:right w:val="single" w:sz="4" w:space="0" w:color="auto"/>
            </w:tcBorders>
            <w:vAlign w:val="center"/>
          </w:tcPr>
          <w:p w14:paraId="172C9752" w14:textId="77777777" w:rsidR="00C2085A" w:rsidRPr="003A7EC4" w:rsidRDefault="00C2085A" w:rsidP="00C2085A">
            <w:pPr>
              <w:widowControl w:val="0"/>
              <w:autoSpaceDE w:val="0"/>
              <w:autoSpaceDN w:val="0"/>
              <w:adjustRightInd w:val="0"/>
              <w:spacing w:after="0" w:line="240" w:lineRule="auto"/>
              <w:ind w:firstLine="320"/>
              <w:jc w:val="center"/>
              <w:rPr>
                <w:rFonts w:ascii="Times New Roman" w:hAnsi="Times New Roman"/>
                <w:b/>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24B5D053" w14:textId="77777777" w:rsidR="00C2085A" w:rsidRPr="003A7EC4" w:rsidRDefault="00C2085A" w:rsidP="00C2085A">
            <w:pPr>
              <w:widowControl w:val="0"/>
              <w:autoSpaceDE w:val="0"/>
              <w:autoSpaceDN w:val="0"/>
              <w:adjustRightInd w:val="0"/>
              <w:spacing w:after="0" w:line="240" w:lineRule="auto"/>
              <w:ind w:firstLine="320"/>
              <w:jc w:val="center"/>
              <w:rPr>
                <w:rFonts w:ascii="Times New Roman" w:hAnsi="Times New Roman"/>
                <w:b/>
                <w:lang w:eastAsia="en-US"/>
              </w:rPr>
            </w:pPr>
          </w:p>
        </w:tc>
      </w:tr>
      <w:tr w:rsidR="003A7EC4" w:rsidRPr="003A7EC4" w14:paraId="1AB0B1A4" w14:textId="77777777" w:rsidTr="00C2085A">
        <w:trPr>
          <w:trHeight w:val="295"/>
        </w:trPr>
        <w:tc>
          <w:tcPr>
            <w:tcW w:w="4219" w:type="dxa"/>
            <w:tcBorders>
              <w:top w:val="single" w:sz="4" w:space="0" w:color="auto"/>
              <w:left w:val="single" w:sz="4" w:space="0" w:color="auto"/>
              <w:bottom w:val="single" w:sz="4" w:space="0" w:color="auto"/>
              <w:right w:val="single" w:sz="4" w:space="0" w:color="auto"/>
            </w:tcBorders>
            <w:hideMark/>
          </w:tcPr>
          <w:p w14:paraId="6ED9B5DA" w14:textId="77777777" w:rsidR="00C2085A" w:rsidRPr="003A7EC4" w:rsidRDefault="00C2085A" w:rsidP="002A419E">
            <w:pPr>
              <w:pStyle w:val="afd"/>
              <w:widowControl w:val="0"/>
              <w:numPr>
                <w:ilvl w:val="0"/>
                <w:numId w:val="75"/>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роль и место математики в современном мире, общность её понятий и представлений;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1225F83"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ОК6,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EB6ED0D"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Беседа с группой, индивидуальная беседа.</w:t>
            </w:r>
          </w:p>
        </w:tc>
      </w:tr>
      <w:tr w:rsidR="003A7EC4" w:rsidRPr="003A7EC4" w14:paraId="1FB5A6A0" w14:textId="77777777" w:rsidTr="00C2085A">
        <w:trPr>
          <w:trHeight w:val="295"/>
        </w:trPr>
        <w:tc>
          <w:tcPr>
            <w:tcW w:w="4219" w:type="dxa"/>
            <w:tcBorders>
              <w:top w:val="single" w:sz="4" w:space="0" w:color="auto"/>
              <w:left w:val="single" w:sz="4" w:space="0" w:color="auto"/>
              <w:bottom w:val="single" w:sz="4" w:space="0" w:color="auto"/>
              <w:right w:val="single" w:sz="4" w:space="0" w:color="auto"/>
            </w:tcBorders>
            <w:hideMark/>
          </w:tcPr>
          <w:p w14:paraId="079B909C" w14:textId="77777777" w:rsidR="00C2085A" w:rsidRPr="003A7EC4" w:rsidRDefault="00C2085A" w:rsidP="002A419E">
            <w:pPr>
              <w:pStyle w:val="afd"/>
              <w:widowControl w:val="0"/>
              <w:numPr>
                <w:ilvl w:val="0"/>
                <w:numId w:val="75"/>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значение математической науки для решения задач, возникающих в теории и практике;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60774B4"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ОК1, ОК8,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7151AE6"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Беседа с группой, индивидуальная беседа.</w:t>
            </w:r>
          </w:p>
        </w:tc>
      </w:tr>
      <w:tr w:rsidR="003A7EC4" w:rsidRPr="003A7EC4" w14:paraId="4B336976" w14:textId="77777777" w:rsidTr="00C2085A">
        <w:trPr>
          <w:trHeight w:val="295"/>
        </w:trPr>
        <w:tc>
          <w:tcPr>
            <w:tcW w:w="4219" w:type="dxa"/>
            <w:tcBorders>
              <w:top w:val="single" w:sz="4" w:space="0" w:color="auto"/>
              <w:left w:val="single" w:sz="4" w:space="0" w:color="auto"/>
              <w:bottom w:val="single" w:sz="4" w:space="0" w:color="auto"/>
              <w:right w:val="single" w:sz="4" w:space="0" w:color="auto"/>
            </w:tcBorders>
            <w:hideMark/>
          </w:tcPr>
          <w:p w14:paraId="16C5FD07" w14:textId="77777777" w:rsidR="00C2085A" w:rsidRPr="003A7EC4" w:rsidRDefault="00C2085A" w:rsidP="002A419E">
            <w:pPr>
              <w:pStyle w:val="afd"/>
              <w:widowControl w:val="0"/>
              <w:numPr>
                <w:ilvl w:val="0"/>
                <w:numId w:val="75"/>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основы алгебры, математического анализа; геометрии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88B229"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ОК3, ОК4, ОК5, ОК2,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B27A6B6"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Проверка выполнения домашних заданий, математические диктанты, обучающие и проверочные самостоятельные работы, тестовые задания, отчёты по самостоятельным работам</w:t>
            </w:r>
          </w:p>
        </w:tc>
      </w:tr>
      <w:tr w:rsidR="003A7EC4" w:rsidRPr="003A7EC4" w14:paraId="59FC2C94" w14:textId="77777777" w:rsidTr="00C2085A">
        <w:trPr>
          <w:trHeight w:val="295"/>
        </w:trPr>
        <w:tc>
          <w:tcPr>
            <w:tcW w:w="4219" w:type="dxa"/>
            <w:tcBorders>
              <w:top w:val="single" w:sz="4" w:space="0" w:color="auto"/>
              <w:left w:val="single" w:sz="4" w:space="0" w:color="auto"/>
              <w:bottom w:val="single" w:sz="4" w:space="0" w:color="auto"/>
              <w:right w:val="single" w:sz="4" w:space="0" w:color="auto"/>
            </w:tcBorders>
            <w:hideMark/>
          </w:tcPr>
          <w:p w14:paraId="0E61A970" w14:textId="77777777" w:rsidR="00C2085A" w:rsidRPr="003A7EC4" w:rsidRDefault="00C2085A" w:rsidP="002A419E">
            <w:pPr>
              <w:pStyle w:val="afd"/>
              <w:widowControl w:val="0"/>
              <w:numPr>
                <w:ilvl w:val="0"/>
                <w:numId w:val="75"/>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основные понятия и методы дифференциального и интегрального исчисления;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3ADF1CC"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ОК3, ОК4, ОК5, ОК2,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321FD38"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Устный и письменный дифференцированный опрос, обучающие и проверочные самостоятельные работы, тестовые задания, отчёты по самостоятельным работам</w:t>
            </w:r>
          </w:p>
        </w:tc>
      </w:tr>
      <w:tr w:rsidR="003A7EC4" w:rsidRPr="003A7EC4" w14:paraId="4D90C7A3" w14:textId="77777777" w:rsidTr="00C2085A">
        <w:trPr>
          <w:trHeight w:val="295"/>
        </w:trPr>
        <w:tc>
          <w:tcPr>
            <w:tcW w:w="4219" w:type="dxa"/>
            <w:tcBorders>
              <w:top w:val="single" w:sz="4" w:space="0" w:color="auto"/>
              <w:left w:val="single" w:sz="4" w:space="0" w:color="auto"/>
              <w:bottom w:val="single" w:sz="4" w:space="0" w:color="auto"/>
              <w:right w:val="single" w:sz="4" w:space="0" w:color="auto"/>
            </w:tcBorders>
            <w:hideMark/>
          </w:tcPr>
          <w:p w14:paraId="3A46FE6F" w14:textId="77777777" w:rsidR="00C2085A" w:rsidRPr="003A7EC4" w:rsidRDefault="00C2085A" w:rsidP="002A419E">
            <w:pPr>
              <w:pStyle w:val="afd"/>
              <w:widowControl w:val="0"/>
              <w:numPr>
                <w:ilvl w:val="0"/>
                <w:numId w:val="75"/>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способы решения прикладных задач в области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9BCBE7"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ОК7, ОК9,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3EA461F" w14:textId="77777777" w:rsidR="00C2085A" w:rsidRPr="003A7EC4" w:rsidRDefault="00C2085A" w:rsidP="00C2085A">
            <w:pPr>
              <w:widowControl w:val="0"/>
              <w:spacing w:after="0" w:line="240" w:lineRule="auto"/>
              <w:jc w:val="both"/>
              <w:rPr>
                <w:rFonts w:ascii="Times New Roman" w:hAnsi="Times New Roman"/>
                <w:bCs/>
                <w:lang w:eastAsia="en-US"/>
              </w:rPr>
            </w:pPr>
            <w:r w:rsidRPr="003A7EC4">
              <w:rPr>
                <w:rFonts w:ascii="Times New Roman" w:hAnsi="Times New Roman"/>
                <w:bCs/>
              </w:rPr>
              <w:t>Проверка выполнения домашних заданий, устный и письменный дифференцированный опрос.</w:t>
            </w:r>
          </w:p>
        </w:tc>
      </w:tr>
      <w:tr w:rsidR="003A7EC4" w:rsidRPr="003A7EC4" w14:paraId="7126B26D" w14:textId="77777777" w:rsidTr="00C2085A">
        <w:trPr>
          <w:trHeight w:val="238"/>
        </w:trPr>
        <w:tc>
          <w:tcPr>
            <w:tcW w:w="4219" w:type="dxa"/>
            <w:tcBorders>
              <w:top w:val="single" w:sz="4" w:space="0" w:color="auto"/>
              <w:left w:val="single" w:sz="4" w:space="0" w:color="auto"/>
              <w:bottom w:val="single" w:sz="4" w:space="0" w:color="auto"/>
              <w:right w:val="single" w:sz="4" w:space="0" w:color="auto"/>
            </w:tcBorders>
            <w:hideMark/>
          </w:tcPr>
          <w:p w14:paraId="464790C8" w14:textId="77777777" w:rsidR="00C2085A" w:rsidRPr="003A7EC4" w:rsidRDefault="00C2085A" w:rsidP="00C2085A">
            <w:pPr>
              <w:widowControl w:val="0"/>
              <w:tabs>
                <w:tab w:val="left" w:pos="284"/>
                <w:tab w:val="left" w:pos="1134"/>
              </w:tabs>
              <w:autoSpaceDE w:val="0"/>
              <w:autoSpaceDN w:val="0"/>
              <w:adjustRightInd w:val="0"/>
              <w:spacing w:after="0" w:line="240" w:lineRule="auto"/>
              <w:jc w:val="both"/>
              <w:rPr>
                <w:rFonts w:ascii="Times New Roman" w:hAnsi="Times New Roman"/>
                <w:b/>
                <w:lang w:eastAsia="en-US"/>
              </w:rPr>
            </w:pPr>
            <w:r w:rsidRPr="003A7EC4">
              <w:rPr>
                <w:rFonts w:ascii="Times New Roman" w:hAnsi="Times New Roman"/>
                <w:b/>
              </w:rPr>
              <w:t>Освоенные умения:</w:t>
            </w:r>
          </w:p>
        </w:tc>
        <w:tc>
          <w:tcPr>
            <w:tcW w:w="1843" w:type="dxa"/>
            <w:tcBorders>
              <w:top w:val="single" w:sz="4" w:space="0" w:color="auto"/>
              <w:left w:val="single" w:sz="4" w:space="0" w:color="auto"/>
              <w:bottom w:val="single" w:sz="4" w:space="0" w:color="auto"/>
              <w:right w:val="single" w:sz="4" w:space="0" w:color="auto"/>
            </w:tcBorders>
            <w:vAlign w:val="center"/>
          </w:tcPr>
          <w:p w14:paraId="428A16F5" w14:textId="77777777" w:rsidR="00C2085A" w:rsidRPr="003A7EC4" w:rsidRDefault="00C2085A" w:rsidP="00C2085A">
            <w:pPr>
              <w:widowControl w:val="0"/>
              <w:autoSpaceDE w:val="0"/>
              <w:autoSpaceDN w:val="0"/>
              <w:adjustRightInd w:val="0"/>
              <w:spacing w:after="0" w:line="240" w:lineRule="auto"/>
              <w:ind w:firstLine="320"/>
              <w:jc w:val="center"/>
              <w:rPr>
                <w:rFonts w:ascii="Times New Roman" w:hAnsi="Times New Roman"/>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469F87BA" w14:textId="77777777" w:rsidR="00C2085A" w:rsidRPr="003A7EC4" w:rsidRDefault="00C2085A" w:rsidP="00C2085A">
            <w:pPr>
              <w:widowControl w:val="0"/>
              <w:autoSpaceDE w:val="0"/>
              <w:autoSpaceDN w:val="0"/>
              <w:adjustRightInd w:val="0"/>
              <w:spacing w:after="0" w:line="240" w:lineRule="auto"/>
              <w:ind w:firstLine="320"/>
              <w:jc w:val="both"/>
              <w:rPr>
                <w:rFonts w:ascii="Times New Roman" w:hAnsi="Times New Roman"/>
                <w:lang w:eastAsia="en-US"/>
              </w:rPr>
            </w:pPr>
          </w:p>
        </w:tc>
      </w:tr>
      <w:tr w:rsidR="003A7EC4" w:rsidRPr="003A7EC4" w14:paraId="5966B283" w14:textId="77777777" w:rsidTr="00C2085A">
        <w:trPr>
          <w:trHeight w:val="1078"/>
        </w:trPr>
        <w:tc>
          <w:tcPr>
            <w:tcW w:w="4219" w:type="dxa"/>
            <w:tcBorders>
              <w:top w:val="single" w:sz="4" w:space="0" w:color="auto"/>
              <w:left w:val="single" w:sz="4" w:space="0" w:color="auto"/>
              <w:bottom w:val="single" w:sz="4" w:space="0" w:color="auto"/>
              <w:right w:val="single" w:sz="4" w:space="0" w:color="auto"/>
            </w:tcBorders>
            <w:hideMark/>
          </w:tcPr>
          <w:p w14:paraId="7497E0DA" w14:textId="77777777" w:rsidR="00C2085A" w:rsidRPr="003A7EC4" w:rsidRDefault="00C2085A" w:rsidP="002A419E">
            <w:pPr>
              <w:widowControl w:val="0"/>
              <w:numPr>
                <w:ilvl w:val="0"/>
                <w:numId w:val="75"/>
              </w:numPr>
              <w:tabs>
                <w:tab w:val="left" w:pos="284"/>
                <w:tab w:val="left" w:pos="1134"/>
              </w:tabs>
              <w:spacing w:after="0" w:line="240" w:lineRule="auto"/>
              <w:ind w:left="0" w:firstLine="0"/>
              <w:jc w:val="both"/>
              <w:rPr>
                <w:rFonts w:ascii="Times New Roman" w:hAnsi="Times New Roman"/>
                <w:bCs/>
                <w:lang w:eastAsia="en-US"/>
              </w:rPr>
            </w:pPr>
            <w:r w:rsidRPr="003A7EC4">
              <w:rPr>
                <w:rFonts w:ascii="Times New Roman" w:hAnsi="Times New Roman"/>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19A02B6"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ОК3, ОК6,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C66A8CF" w14:textId="77777777" w:rsidR="00C2085A" w:rsidRPr="003A7EC4" w:rsidRDefault="00C2085A" w:rsidP="00C2085A">
            <w:pPr>
              <w:widowControl w:val="0"/>
              <w:spacing w:after="0" w:line="240" w:lineRule="auto"/>
              <w:jc w:val="both"/>
              <w:rPr>
                <w:rFonts w:ascii="Times New Roman" w:hAnsi="Times New Roman"/>
                <w:bCs/>
                <w:lang w:eastAsia="en-US"/>
              </w:rPr>
            </w:pPr>
            <w:r w:rsidRPr="003A7EC4">
              <w:rPr>
                <w:rFonts w:ascii="Times New Roman" w:hAnsi="Times New Roman"/>
                <w:bCs/>
              </w:rPr>
              <w:t>Оценка и проверка домашнего задания, фронтальный опрос, экзамен.</w:t>
            </w:r>
          </w:p>
        </w:tc>
      </w:tr>
      <w:tr w:rsidR="003A7EC4" w:rsidRPr="003A7EC4" w14:paraId="25838245" w14:textId="77777777" w:rsidTr="00C2085A">
        <w:trPr>
          <w:trHeight w:val="80"/>
        </w:trPr>
        <w:tc>
          <w:tcPr>
            <w:tcW w:w="4219" w:type="dxa"/>
            <w:tcBorders>
              <w:top w:val="single" w:sz="4" w:space="0" w:color="auto"/>
              <w:left w:val="single" w:sz="4" w:space="0" w:color="auto"/>
              <w:bottom w:val="single" w:sz="4" w:space="0" w:color="auto"/>
              <w:right w:val="single" w:sz="4" w:space="0" w:color="auto"/>
            </w:tcBorders>
            <w:hideMark/>
          </w:tcPr>
          <w:p w14:paraId="53DB4276" w14:textId="77777777" w:rsidR="00C2085A" w:rsidRPr="003A7EC4" w:rsidRDefault="00C2085A" w:rsidP="002A419E">
            <w:pPr>
              <w:widowControl w:val="0"/>
              <w:numPr>
                <w:ilvl w:val="0"/>
                <w:numId w:val="75"/>
              </w:numPr>
              <w:tabs>
                <w:tab w:val="left" w:pos="284"/>
                <w:tab w:val="left" w:pos="1134"/>
              </w:tabs>
              <w:spacing w:after="0" w:line="240" w:lineRule="auto"/>
              <w:ind w:left="0" w:firstLine="0"/>
              <w:jc w:val="both"/>
              <w:rPr>
                <w:rFonts w:ascii="Times New Roman" w:hAnsi="Times New Roman"/>
                <w:bCs/>
                <w:lang w:eastAsia="en-US"/>
              </w:rPr>
            </w:pPr>
            <w:r w:rsidRPr="003A7EC4">
              <w:rPr>
                <w:rFonts w:ascii="Times New Roman" w:hAnsi="Times New Roman"/>
              </w:rPr>
              <w:lastRenderedPageBreak/>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D919C8F"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ОК3.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62FDECE"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Комбинированный опрос, проверочная работа, математический диктант, экзамен.</w:t>
            </w:r>
          </w:p>
        </w:tc>
      </w:tr>
      <w:tr w:rsidR="003A7EC4" w:rsidRPr="003A7EC4" w14:paraId="52D4719D" w14:textId="77777777" w:rsidTr="00C2085A">
        <w:trPr>
          <w:trHeight w:val="80"/>
        </w:trPr>
        <w:tc>
          <w:tcPr>
            <w:tcW w:w="4219" w:type="dxa"/>
            <w:tcBorders>
              <w:top w:val="single" w:sz="4" w:space="0" w:color="auto"/>
              <w:left w:val="single" w:sz="4" w:space="0" w:color="auto"/>
              <w:bottom w:val="single" w:sz="4" w:space="0" w:color="auto"/>
              <w:right w:val="single" w:sz="4" w:space="0" w:color="auto"/>
            </w:tcBorders>
            <w:hideMark/>
          </w:tcPr>
          <w:p w14:paraId="4129473D" w14:textId="77777777" w:rsidR="00C2085A" w:rsidRPr="003A7EC4" w:rsidRDefault="00C2085A" w:rsidP="002A419E">
            <w:pPr>
              <w:pStyle w:val="a8"/>
              <w:widowControl w:val="0"/>
              <w:numPr>
                <w:ilvl w:val="0"/>
                <w:numId w:val="76"/>
              </w:numPr>
              <w:tabs>
                <w:tab w:val="left" w:pos="284"/>
                <w:tab w:val="left" w:pos="1134"/>
              </w:tabs>
              <w:ind w:left="0" w:firstLine="0"/>
              <w:jc w:val="both"/>
              <w:rPr>
                <w:rFonts w:ascii="Times New Roman" w:hAnsi="Times New Roman"/>
                <w:lang w:eastAsia="en-US"/>
              </w:rPr>
            </w:pPr>
            <w:r w:rsidRPr="003A7EC4">
              <w:rPr>
                <w:rFonts w:ascii="Times New Roman" w:hAnsi="Times New Roman"/>
              </w:rPr>
              <w:t xml:space="preserve">выполнять преобразования выражений, применяя формулы, связанные со свойствами степеней, логарифмов, тригонометрических функций;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79ED583"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ОК3,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371E113"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Устный и письменный дифференцированный опрос, тестовые задания, экзамен.</w:t>
            </w:r>
          </w:p>
        </w:tc>
      </w:tr>
      <w:tr w:rsidR="003A7EC4" w:rsidRPr="003A7EC4" w14:paraId="052E030B" w14:textId="77777777" w:rsidTr="00C2085A">
        <w:trPr>
          <w:trHeight w:val="80"/>
        </w:trPr>
        <w:tc>
          <w:tcPr>
            <w:tcW w:w="4219" w:type="dxa"/>
            <w:tcBorders>
              <w:top w:val="single" w:sz="4" w:space="0" w:color="auto"/>
              <w:left w:val="single" w:sz="4" w:space="0" w:color="auto"/>
              <w:bottom w:val="single" w:sz="4" w:space="0" w:color="auto"/>
              <w:right w:val="single" w:sz="4" w:space="0" w:color="auto"/>
            </w:tcBorders>
            <w:hideMark/>
          </w:tcPr>
          <w:p w14:paraId="3B177A76" w14:textId="77777777" w:rsidR="00C2085A" w:rsidRPr="003A7EC4" w:rsidRDefault="00C2085A" w:rsidP="002A419E">
            <w:pPr>
              <w:pStyle w:val="a8"/>
              <w:widowControl w:val="0"/>
              <w:numPr>
                <w:ilvl w:val="0"/>
                <w:numId w:val="76"/>
              </w:numPr>
              <w:tabs>
                <w:tab w:val="left" w:pos="284"/>
                <w:tab w:val="left" w:pos="1134"/>
              </w:tabs>
              <w:ind w:left="0" w:firstLine="0"/>
              <w:jc w:val="both"/>
              <w:rPr>
                <w:rFonts w:ascii="Times New Roman" w:hAnsi="Times New Roman"/>
                <w:lang w:eastAsia="en-US"/>
              </w:rPr>
            </w:pPr>
            <w:r w:rsidRPr="003A7EC4">
              <w:rPr>
                <w:rFonts w:ascii="Times New Roman" w:hAnsi="Times New Roman"/>
                <w:lang w:eastAsia="ar-SA"/>
              </w:rPr>
              <w:t xml:space="preserve">строить графики изученных функций, иллюстрировать по графику свойства элементарных функций;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C1E653"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ОК3, ОК6,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FADAF61"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Фронтальный опрос, индивидуальная работа по карточкам, проверочная работа, экзамен.</w:t>
            </w:r>
          </w:p>
        </w:tc>
      </w:tr>
      <w:tr w:rsidR="003A7EC4" w:rsidRPr="003A7EC4" w14:paraId="000DCBDE" w14:textId="77777777" w:rsidTr="00C2085A">
        <w:trPr>
          <w:trHeight w:val="80"/>
        </w:trPr>
        <w:tc>
          <w:tcPr>
            <w:tcW w:w="4219" w:type="dxa"/>
            <w:tcBorders>
              <w:top w:val="single" w:sz="4" w:space="0" w:color="auto"/>
              <w:left w:val="single" w:sz="4" w:space="0" w:color="auto"/>
              <w:bottom w:val="single" w:sz="4" w:space="0" w:color="auto"/>
              <w:right w:val="single" w:sz="4" w:space="0" w:color="auto"/>
            </w:tcBorders>
            <w:hideMark/>
          </w:tcPr>
          <w:p w14:paraId="51377890" w14:textId="77777777" w:rsidR="00C2085A" w:rsidRPr="003A7EC4" w:rsidRDefault="00C2085A" w:rsidP="002A419E">
            <w:pPr>
              <w:pStyle w:val="afd"/>
              <w:widowControl w:val="0"/>
              <w:numPr>
                <w:ilvl w:val="0"/>
                <w:numId w:val="76"/>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решать рациональные, показательные, логарифмические, тригонометрические уравнения, а также аналогичные неравенства и системы;</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915A9"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ОК3,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560DD12"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Проверка выполнения домашних заданий, математические диктанты, обучающие и проверочные самостоятельные работы, тестовые задания, экзамен.</w:t>
            </w:r>
          </w:p>
        </w:tc>
      </w:tr>
      <w:tr w:rsidR="003A7EC4" w:rsidRPr="003A7EC4" w14:paraId="6959DA90" w14:textId="77777777" w:rsidTr="00C2085A">
        <w:trPr>
          <w:trHeight w:val="80"/>
        </w:trPr>
        <w:tc>
          <w:tcPr>
            <w:tcW w:w="4219" w:type="dxa"/>
            <w:tcBorders>
              <w:top w:val="single" w:sz="4" w:space="0" w:color="auto"/>
              <w:left w:val="single" w:sz="4" w:space="0" w:color="auto"/>
              <w:bottom w:val="single" w:sz="4" w:space="0" w:color="auto"/>
              <w:right w:val="single" w:sz="4" w:space="0" w:color="auto"/>
            </w:tcBorders>
            <w:hideMark/>
          </w:tcPr>
          <w:p w14:paraId="2C52AC56" w14:textId="77777777" w:rsidR="00C2085A" w:rsidRPr="003A7EC4" w:rsidRDefault="00C2085A" w:rsidP="002A419E">
            <w:pPr>
              <w:pStyle w:val="afd"/>
              <w:widowControl w:val="0"/>
              <w:numPr>
                <w:ilvl w:val="0"/>
                <w:numId w:val="77"/>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находить производные элементарных функций, применять производные для исследования функций и построения графиков, для проведения приближённых вычислений, решения прикладных задач на нахождение наибольшего и наименьшего значения;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AAA2AEB"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ОК3, ОК6, ОК7,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D3D7261"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Математические диктанты, обучающие и проверочные самостоятельные работы, тестовые задания, отчёты по самостоятельным работам, экзамен.</w:t>
            </w:r>
          </w:p>
        </w:tc>
      </w:tr>
      <w:tr w:rsidR="003A7EC4" w:rsidRPr="003A7EC4" w14:paraId="7D0B86A5" w14:textId="77777777" w:rsidTr="00C2085A">
        <w:trPr>
          <w:trHeight w:val="80"/>
        </w:trPr>
        <w:tc>
          <w:tcPr>
            <w:tcW w:w="4219" w:type="dxa"/>
            <w:tcBorders>
              <w:top w:val="single" w:sz="4" w:space="0" w:color="auto"/>
              <w:left w:val="single" w:sz="4" w:space="0" w:color="auto"/>
              <w:bottom w:val="single" w:sz="4" w:space="0" w:color="auto"/>
              <w:right w:val="single" w:sz="4" w:space="0" w:color="auto"/>
            </w:tcBorders>
            <w:hideMark/>
          </w:tcPr>
          <w:p w14:paraId="3722B2BC" w14:textId="77777777" w:rsidR="00C2085A" w:rsidRPr="003A7EC4" w:rsidRDefault="00C2085A" w:rsidP="002A419E">
            <w:pPr>
              <w:pStyle w:val="afd"/>
              <w:widowControl w:val="0"/>
              <w:numPr>
                <w:ilvl w:val="0"/>
                <w:numId w:val="7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решать простейшие комбинаторные задачи с использованием известных формул; вычислять в простейших случаях вероятности событий на основе подсчёта числа исходов;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92FA9C4"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ОК3,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490AB61"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Оценка и проверка домашнего задания, фронтальный опрос, обучающие самостоятельные работы, экзамен.</w:t>
            </w:r>
          </w:p>
        </w:tc>
      </w:tr>
      <w:tr w:rsidR="003A7EC4" w:rsidRPr="003A7EC4" w14:paraId="0729486E" w14:textId="77777777" w:rsidTr="00C2085A">
        <w:trPr>
          <w:trHeight w:val="80"/>
        </w:trPr>
        <w:tc>
          <w:tcPr>
            <w:tcW w:w="4219" w:type="dxa"/>
            <w:tcBorders>
              <w:top w:val="single" w:sz="4" w:space="0" w:color="auto"/>
              <w:left w:val="single" w:sz="4" w:space="0" w:color="auto"/>
              <w:bottom w:val="single" w:sz="4" w:space="0" w:color="auto"/>
              <w:right w:val="single" w:sz="4" w:space="0" w:color="auto"/>
            </w:tcBorders>
            <w:hideMark/>
          </w:tcPr>
          <w:p w14:paraId="3E39630D" w14:textId="77777777" w:rsidR="00C2085A" w:rsidRPr="003A7EC4" w:rsidRDefault="00C2085A" w:rsidP="002A419E">
            <w:pPr>
              <w:pStyle w:val="afd"/>
              <w:widowControl w:val="0"/>
              <w:numPr>
                <w:ilvl w:val="0"/>
                <w:numId w:val="77"/>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eastAsia="en-US"/>
              </w:rPr>
            </w:pPr>
            <w:r w:rsidRPr="003A7EC4">
              <w:t>распознавать на чертежах и моделях пространственные формы; соотносить трёхмерные объекты с их описаниями, изображениями; изображать многогранники и круглые тела; выполнять чертежи по условиям задач; решать простейшие стереометрические задачи на нахождение геометрических величин (длин, углов, площадей, объёмов);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A99ADFC"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ОК2, ОК3, ОК9,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4B4623B"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Собеседование, комбинированный опрос, проверка домашнего задания, обучающие и проверочные самостоятельные работы, тестовые задания, экзамен.</w:t>
            </w:r>
          </w:p>
        </w:tc>
      </w:tr>
      <w:tr w:rsidR="00C2085A" w:rsidRPr="003A7EC4" w14:paraId="3633F4D3" w14:textId="77777777" w:rsidTr="00C2085A">
        <w:trPr>
          <w:trHeight w:val="480"/>
        </w:trPr>
        <w:tc>
          <w:tcPr>
            <w:tcW w:w="4219" w:type="dxa"/>
            <w:tcBorders>
              <w:top w:val="single" w:sz="4" w:space="0" w:color="auto"/>
              <w:left w:val="single" w:sz="4" w:space="0" w:color="auto"/>
              <w:bottom w:val="single" w:sz="4" w:space="0" w:color="auto"/>
              <w:right w:val="single" w:sz="4" w:space="0" w:color="auto"/>
            </w:tcBorders>
            <w:hideMark/>
          </w:tcPr>
          <w:p w14:paraId="55CC5304" w14:textId="77777777" w:rsidR="00C2085A" w:rsidRPr="003A7EC4" w:rsidRDefault="00C2085A" w:rsidP="002A419E">
            <w:pPr>
              <w:widowControl w:val="0"/>
              <w:numPr>
                <w:ilvl w:val="0"/>
                <w:numId w:val="77"/>
              </w:numPr>
              <w:tabs>
                <w:tab w:val="left" w:pos="364"/>
              </w:tabs>
              <w:spacing w:after="0" w:line="240" w:lineRule="auto"/>
              <w:ind w:left="0" w:firstLine="0"/>
              <w:jc w:val="both"/>
              <w:rPr>
                <w:rFonts w:ascii="Times New Roman" w:hAnsi="Times New Roman"/>
                <w:lang w:eastAsia="en-US"/>
              </w:rPr>
            </w:pPr>
            <w:r w:rsidRPr="003A7EC4">
              <w:rPr>
                <w:rFonts w:ascii="Times New Roman" w:hAnsi="Times New Roman"/>
              </w:rPr>
              <w:t>использовать приобретённые знания и умения в практической деятельности и повседневной жизни.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999CFE" w14:textId="77777777" w:rsidR="00C2085A" w:rsidRPr="003A7EC4" w:rsidRDefault="00C2085A" w:rsidP="00C2085A">
            <w:pPr>
              <w:widowControl w:val="0"/>
              <w:spacing w:after="0" w:line="240" w:lineRule="auto"/>
              <w:jc w:val="center"/>
              <w:rPr>
                <w:rFonts w:ascii="Times New Roman" w:hAnsi="Times New Roman"/>
                <w:bCs/>
                <w:lang w:eastAsia="en-US"/>
              </w:rPr>
            </w:pPr>
            <w:r w:rsidRPr="003A7EC4">
              <w:rPr>
                <w:rFonts w:ascii="Times New Roman" w:hAnsi="Times New Roman"/>
                <w:bCs/>
              </w:rPr>
              <w:t xml:space="preserve">ОК4, ОК5, ОК9,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2287C44" w14:textId="77777777" w:rsidR="00C2085A" w:rsidRPr="003A7EC4" w:rsidRDefault="00C2085A" w:rsidP="00C2085A">
            <w:pPr>
              <w:widowControl w:val="0"/>
              <w:spacing w:after="0" w:line="240" w:lineRule="auto"/>
              <w:jc w:val="both"/>
              <w:rPr>
                <w:rFonts w:ascii="Times New Roman" w:hAnsi="Times New Roman"/>
                <w:lang w:eastAsia="en-US"/>
              </w:rPr>
            </w:pPr>
            <w:r w:rsidRPr="003A7EC4">
              <w:rPr>
                <w:rFonts w:ascii="Times New Roman" w:hAnsi="Times New Roman"/>
                <w:bCs/>
              </w:rPr>
              <w:t>Собеседование, комбинированный опрос, проверка домашнего задания, обучающие и проверочные самостоятельные работы, экзамен.</w:t>
            </w:r>
          </w:p>
        </w:tc>
      </w:tr>
    </w:tbl>
    <w:p w14:paraId="02441E5E" w14:textId="77777777" w:rsidR="00C2085A" w:rsidRPr="003A7EC4" w:rsidRDefault="00C2085A" w:rsidP="00C2085A">
      <w:pPr>
        <w:widowControl w:val="0"/>
        <w:spacing w:after="0" w:line="240" w:lineRule="auto"/>
        <w:rPr>
          <w:rFonts w:ascii="Times New Roman" w:hAnsi="Times New Roman"/>
          <w:lang w:eastAsia="en-US"/>
        </w:rPr>
      </w:pPr>
    </w:p>
    <w:p w14:paraId="0A4DBC37" w14:textId="77777777" w:rsidR="00C2085A" w:rsidRPr="003A7EC4" w:rsidRDefault="00C2085A" w:rsidP="00C2085A">
      <w:pPr>
        <w:spacing w:after="0" w:line="240" w:lineRule="auto"/>
        <w:jc w:val="right"/>
        <w:outlineLvl w:val="1"/>
        <w:rPr>
          <w:rFonts w:ascii="Times New Roman" w:hAnsi="Times New Roman"/>
        </w:rPr>
      </w:pPr>
    </w:p>
    <w:p w14:paraId="633A4912" w14:textId="77777777" w:rsidR="00C2085A" w:rsidRPr="003A7EC4" w:rsidRDefault="00C2085A" w:rsidP="00C2085A">
      <w:pPr>
        <w:spacing w:after="0" w:line="240" w:lineRule="auto"/>
        <w:jc w:val="right"/>
        <w:outlineLvl w:val="1"/>
        <w:rPr>
          <w:rFonts w:ascii="Times New Roman" w:hAnsi="Times New Roman"/>
          <w:b/>
          <w:bCs/>
        </w:rPr>
      </w:pPr>
      <w:r w:rsidRPr="003A7EC4">
        <w:rPr>
          <w:rFonts w:ascii="Times New Roman" w:hAnsi="Times New Roman"/>
          <w:b/>
          <w:bCs/>
        </w:rPr>
        <w:br w:type="column"/>
      </w:r>
      <w:r w:rsidRPr="003A7EC4">
        <w:rPr>
          <w:rFonts w:ascii="Times New Roman" w:hAnsi="Times New Roman"/>
          <w:b/>
          <w:bCs/>
        </w:rPr>
        <w:lastRenderedPageBreak/>
        <w:t>Приложение 3.1</w:t>
      </w:r>
      <w:r w:rsidR="00314FCC" w:rsidRPr="003A7EC4">
        <w:rPr>
          <w:rFonts w:ascii="Times New Roman" w:hAnsi="Times New Roman"/>
          <w:b/>
          <w:bCs/>
        </w:rPr>
        <w:t>0</w:t>
      </w:r>
    </w:p>
    <w:p w14:paraId="4E122620" w14:textId="77777777" w:rsidR="00314FCC" w:rsidRPr="003A7EC4" w:rsidRDefault="00314FCC" w:rsidP="00314FCC">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294D6814" w14:textId="77777777" w:rsidR="00314FCC" w:rsidRPr="003A7EC4" w:rsidRDefault="00314FCC" w:rsidP="00314FCC">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199E8190" w14:textId="77777777" w:rsidR="00314FCC" w:rsidRPr="003A7EC4" w:rsidRDefault="00314FCC" w:rsidP="00314FCC">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70DD30ED" w14:textId="77777777" w:rsidR="00C2085A" w:rsidRPr="003A7EC4" w:rsidRDefault="00C2085A" w:rsidP="00C2085A">
      <w:pPr>
        <w:spacing w:after="0" w:line="240" w:lineRule="auto"/>
        <w:jc w:val="right"/>
        <w:outlineLvl w:val="1"/>
        <w:rPr>
          <w:rFonts w:ascii="Times New Roman" w:hAnsi="Times New Roman"/>
          <w:b/>
          <w:bCs/>
        </w:rPr>
      </w:pPr>
    </w:p>
    <w:p w14:paraId="70AAD61A" w14:textId="77777777" w:rsidR="00C2085A" w:rsidRPr="003A7EC4" w:rsidRDefault="00C2085A" w:rsidP="00C2085A">
      <w:pPr>
        <w:spacing w:after="0" w:line="240" w:lineRule="auto"/>
        <w:jc w:val="right"/>
        <w:outlineLvl w:val="1"/>
        <w:rPr>
          <w:rFonts w:ascii="Times New Roman" w:hAnsi="Times New Roman"/>
          <w:b/>
          <w:bCs/>
        </w:rPr>
      </w:pPr>
    </w:p>
    <w:p w14:paraId="64E493C3" w14:textId="77777777" w:rsidR="00C2085A" w:rsidRPr="003A7EC4" w:rsidRDefault="00C2085A" w:rsidP="00C2085A">
      <w:pPr>
        <w:spacing w:after="0" w:line="240" w:lineRule="auto"/>
        <w:jc w:val="right"/>
        <w:outlineLvl w:val="1"/>
        <w:rPr>
          <w:rFonts w:ascii="Times New Roman" w:hAnsi="Times New Roman"/>
          <w:b/>
          <w:bCs/>
        </w:rPr>
      </w:pPr>
    </w:p>
    <w:p w14:paraId="30058478" w14:textId="77777777" w:rsidR="00C2085A" w:rsidRPr="003A7EC4" w:rsidRDefault="00C2085A" w:rsidP="00C2085A">
      <w:pPr>
        <w:spacing w:after="0" w:line="240" w:lineRule="auto"/>
        <w:rPr>
          <w:rFonts w:ascii="Times New Roman" w:hAnsi="Times New Roman"/>
          <w:b/>
        </w:rPr>
      </w:pPr>
    </w:p>
    <w:p w14:paraId="5EB7C742" w14:textId="77777777" w:rsidR="00C2085A" w:rsidRPr="003A7EC4" w:rsidRDefault="00C2085A" w:rsidP="00C2085A">
      <w:pPr>
        <w:spacing w:after="0" w:line="240" w:lineRule="auto"/>
        <w:rPr>
          <w:rFonts w:ascii="Times New Roman" w:hAnsi="Times New Roman"/>
          <w:b/>
        </w:rPr>
      </w:pPr>
    </w:p>
    <w:p w14:paraId="4B641CBF" w14:textId="77777777" w:rsidR="00C2085A" w:rsidRPr="003A7EC4" w:rsidRDefault="00C2085A" w:rsidP="00C2085A">
      <w:pPr>
        <w:spacing w:after="0" w:line="240" w:lineRule="auto"/>
        <w:rPr>
          <w:rFonts w:ascii="Times New Roman" w:hAnsi="Times New Roman"/>
          <w:b/>
        </w:rPr>
      </w:pPr>
    </w:p>
    <w:p w14:paraId="5AAFA932" w14:textId="77777777" w:rsidR="00C2085A" w:rsidRPr="003A7EC4" w:rsidRDefault="00C2085A" w:rsidP="00C2085A">
      <w:pPr>
        <w:spacing w:after="0" w:line="240" w:lineRule="auto"/>
        <w:rPr>
          <w:rFonts w:ascii="Times New Roman" w:hAnsi="Times New Roman"/>
          <w:b/>
        </w:rPr>
      </w:pPr>
    </w:p>
    <w:p w14:paraId="1FFACCE4" w14:textId="77777777" w:rsidR="00C2085A" w:rsidRPr="003A7EC4" w:rsidRDefault="00C2085A" w:rsidP="00C2085A">
      <w:pPr>
        <w:spacing w:after="0" w:line="240" w:lineRule="auto"/>
        <w:rPr>
          <w:rFonts w:ascii="Times New Roman" w:hAnsi="Times New Roman"/>
          <w:b/>
        </w:rPr>
      </w:pPr>
    </w:p>
    <w:p w14:paraId="7393059D" w14:textId="77777777" w:rsidR="00C2085A" w:rsidRPr="003A7EC4" w:rsidRDefault="00C2085A" w:rsidP="00C2085A">
      <w:pPr>
        <w:spacing w:after="0" w:line="240" w:lineRule="auto"/>
        <w:rPr>
          <w:rFonts w:ascii="Times New Roman" w:hAnsi="Times New Roman"/>
          <w:b/>
        </w:rPr>
      </w:pPr>
    </w:p>
    <w:p w14:paraId="6A4B607A" w14:textId="77777777" w:rsidR="00C2085A" w:rsidRPr="003A7EC4" w:rsidRDefault="00C2085A" w:rsidP="00C2085A">
      <w:pPr>
        <w:spacing w:after="0" w:line="240" w:lineRule="auto"/>
        <w:rPr>
          <w:rFonts w:ascii="Times New Roman" w:hAnsi="Times New Roman"/>
          <w:b/>
        </w:rPr>
      </w:pPr>
    </w:p>
    <w:p w14:paraId="68C11FAE" w14:textId="77777777" w:rsidR="00C2085A" w:rsidRPr="003A7EC4" w:rsidRDefault="00C2085A" w:rsidP="00C2085A">
      <w:pPr>
        <w:spacing w:after="0" w:line="240" w:lineRule="auto"/>
        <w:rPr>
          <w:rFonts w:ascii="Times New Roman" w:hAnsi="Times New Roman"/>
          <w:b/>
        </w:rPr>
      </w:pPr>
    </w:p>
    <w:p w14:paraId="53E93D9C" w14:textId="77777777" w:rsidR="00C2085A" w:rsidRPr="003A7EC4" w:rsidRDefault="00C2085A" w:rsidP="00C2085A">
      <w:pPr>
        <w:spacing w:after="0" w:line="240" w:lineRule="auto"/>
        <w:rPr>
          <w:rFonts w:ascii="Times New Roman" w:hAnsi="Times New Roman"/>
          <w:b/>
        </w:rPr>
      </w:pPr>
    </w:p>
    <w:p w14:paraId="35ED7CFD" w14:textId="77777777" w:rsidR="00C2085A" w:rsidRPr="003A7EC4" w:rsidRDefault="00C2085A" w:rsidP="00C2085A">
      <w:pPr>
        <w:spacing w:after="0" w:line="240" w:lineRule="auto"/>
        <w:rPr>
          <w:rFonts w:ascii="Times New Roman" w:hAnsi="Times New Roman"/>
          <w:b/>
        </w:rPr>
      </w:pPr>
    </w:p>
    <w:p w14:paraId="72E0BE4A" w14:textId="77777777" w:rsidR="00C2085A" w:rsidRPr="003A7EC4" w:rsidRDefault="00C2085A" w:rsidP="00C2085A">
      <w:pPr>
        <w:spacing w:after="0" w:line="240" w:lineRule="auto"/>
        <w:rPr>
          <w:rFonts w:ascii="Times New Roman" w:hAnsi="Times New Roman"/>
          <w:b/>
        </w:rPr>
      </w:pPr>
    </w:p>
    <w:p w14:paraId="32F1088E" w14:textId="77777777" w:rsidR="00C2085A" w:rsidRPr="003A7EC4" w:rsidRDefault="00C2085A" w:rsidP="00C2085A">
      <w:pPr>
        <w:spacing w:after="0" w:line="240" w:lineRule="auto"/>
        <w:rPr>
          <w:rFonts w:ascii="Times New Roman" w:hAnsi="Times New Roman"/>
          <w:b/>
        </w:rPr>
      </w:pPr>
    </w:p>
    <w:p w14:paraId="63E20A2C" w14:textId="77777777" w:rsidR="00C2085A" w:rsidRPr="003A7EC4" w:rsidRDefault="00C2085A" w:rsidP="00C2085A">
      <w:pPr>
        <w:spacing w:after="0" w:line="240" w:lineRule="auto"/>
        <w:rPr>
          <w:rFonts w:ascii="Times New Roman" w:hAnsi="Times New Roman"/>
          <w:b/>
        </w:rPr>
      </w:pPr>
    </w:p>
    <w:p w14:paraId="71AD2AF9" w14:textId="77777777" w:rsidR="00C2085A" w:rsidRPr="003A7EC4" w:rsidRDefault="00C2085A" w:rsidP="00C2085A">
      <w:pPr>
        <w:spacing w:after="0" w:line="240" w:lineRule="auto"/>
        <w:rPr>
          <w:rFonts w:ascii="Times New Roman" w:hAnsi="Times New Roman"/>
          <w:b/>
        </w:rPr>
      </w:pPr>
    </w:p>
    <w:p w14:paraId="1B568F5D" w14:textId="77777777" w:rsidR="00C2085A" w:rsidRPr="003A7EC4" w:rsidRDefault="00C2085A" w:rsidP="00C2085A">
      <w:pPr>
        <w:spacing w:after="0" w:line="240" w:lineRule="auto"/>
        <w:rPr>
          <w:rFonts w:ascii="Times New Roman" w:hAnsi="Times New Roman"/>
          <w:b/>
        </w:rPr>
      </w:pPr>
    </w:p>
    <w:p w14:paraId="62C6B4D4" w14:textId="77777777" w:rsidR="00C2085A" w:rsidRPr="003A7EC4" w:rsidRDefault="00C2085A" w:rsidP="00C2085A">
      <w:pPr>
        <w:spacing w:after="0" w:line="240" w:lineRule="auto"/>
        <w:rPr>
          <w:rFonts w:ascii="Times New Roman" w:hAnsi="Times New Roman"/>
          <w:b/>
        </w:rPr>
      </w:pPr>
    </w:p>
    <w:p w14:paraId="7C14253E" w14:textId="77777777" w:rsidR="00C2085A" w:rsidRPr="003A7EC4" w:rsidRDefault="00C2085A" w:rsidP="00C2085A">
      <w:pPr>
        <w:spacing w:after="0" w:line="240" w:lineRule="auto"/>
        <w:jc w:val="center"/>
        <w:rPr>
          <w:rFonts w:ascii="Times New Roman" w:hAnsi="Times New Roman"/>
          <w:b/>
        </w:rPr>
      </w:pPr>
    </w:p>
    <w:p w14:paraId="2BE5C1DF"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284B55B7" w14:textId="77777777" w:rsidR="00C2085A" w:rsidRPr="003A7EC4" w:rsidRDefault="00C2085A" w:rsidP="00C2085A">
      <w:pPr>
        <w:spacing w:after="0" w:line="240" w:lineRule="auto"/>
        <w:jc w:val="center"/>
        <w:rPr>
          <w:rFonts w:ascii="Times New Roman" w:hAnsi="Times New Roman"/>
          <w:b/>
        </w:rPr>
      </w:pPr>
    </w:p>
    <w:p w14:paraId="6D240ED1"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ООД.10 Информатика</w:t>
      </w:r>
    </w:p>
    <w:p w14:paraId="1B5950C1" w14:textId="77777777" w:rsidR="00C2085A" w:rsidRPr="003A7EC4" w:rsidRDefault="00C2085A" w:rsidP="00C2085A">
      <w:pPr>
        <w:spacing w:after="0" w:line="240" w:lineRule="auto"/>
        <w:rPr>
          <w:rFonts w:ascii="Times New Roman" w:hAnsi="Times New Roman"/>
          <w:b/>
        </w:rPr>
      </w:pPr>
    </w:p>
    <w:p w14:paraId="4C7BB416" w14:textId="77777777" w:rsidR="00C2085A" w:rsidRPr="003A7EC4" w:rsidRDefault="00C2085A" w:rsidP="00C2085A">
      <w:pPr>
        <w:spacing w:after="0" w:line="240" w:lineRule="auto"/>
        <w:rPr>
          <w:rFonts w:ascii="Times New Roman" w:hAnsi="Times New Roman"/>
          <w:b/>
        </w:rPr>
      </w:pPr>
    </w:p>
    <w:p w14:paraId="40B87DC5" w14:textId="77777777" w:rsidR="00C2085A" w:rsidRPr="003A7EC4" w:rsidRDefault="00C2085A" w:rsidP="00C2085A">
      <w:pPr>
        <w:spacing w:after="0" w:line="240" w:lineRule="auto"/>
        <w:rPr>
          <w:rFonts w:ascii="Times New Roman" w:hAnsi="Times New Roman"/>
          <w:b/>
        </w:rPr>
      </w:pPr>
    </w:p>
    <w:p w14:paraId="00BDB6E0" w14:textId="77777777" w:rsidR="00C2085A" w:rsidRPr="003A7EC4" w:rsidRDefault="00C2085A" w:rsidP="00C2085A">
      <w:pPr>
        <w:spacing w:after="0" w:line="240" w:lineRule="auto"/>
        <w:rPr>
          <w:rFonts w:ascii="Times New Roman" w:hAnsi="Times New Roman"/>
          <w:b/>
        </w:rPr>
      </w:pPr>
    </w:p>
    <w:p w14:paraId="091D6DB8" w14:textId="77777777" w:rsidR="00C2085A" w:rsidRPr="003A7EC4" w:rsidRDefault="00C2085A" w:rsidP="00C2085A">
      <w:pPr>
        <w:spacing w:after="0" w:line="240" w:lineRule="auto"/>
        <w:rPr>
          <w:rFonts w:ascii="Times New Roman" w:hAnsi="Times New Roman"/>
          <w:b/>
        </w:rPr>
      </w:pPr>
    </w:p>
    <w:p w14:paraId="4906E41E" w14:textId="77777777" w:rsidR="00C2085A" w:rsidRPr="003A7EC4" w:rsidRDefault="00C2085A" w:rsidP="00C2085A">
      <w:pPr>
        <w:spacing w:after="0" w:line="240" w:lineRule="auto"/>
        <w:rPr>
          <w:rFonts w:ascii="Times New Roman" w:hAnsi="Times New Roman"/>
          <w:b/>
        </w:rPr>
      </w:pPr>
    </w:p>
    <w:p w14:paraId="286A21B0" w14:textId="77777777" w:rsidR="00C2085A" w:rsidRPr="003A7EC4" w:rsidRDefault="00C2085A" w:rsidP="00C2085A">
      <w:pPr>
        <w:spacing w:after="0" w:line="240" w:lineRule="auto"/>
        <w:rPr>
          <w:rFonts w:ascii="Times New Roman" w:hAnsi="Times New Roman"/>
          <w:b/>
        </w:rPr>
      </w:pPr>
    </w:p>
    <w:p w14:paraId="0A9B2360" w14:textId="77777777" w:rsidR="00C2085A" w:rsidRPr="003A7EC4" w:rsidRDefault="00C2085A" w:rsidP="00C2085A">
      <w:pPr>
        <w:spacing w:after="0" w:line="240" w:lineRule="auto"/>
        <w:rPr>
          <w:rFonts w:ascii="Times New Roman" w:hAnsi="Times New Roman"/>
          <w:b/>
        </w:rPr>
      </w:pPr>
    </w:p>
    <w:p w14:paraId="7CA8C375" w14:textId="77777777" w:rsidR="00C2085A" w:rsidRPr="003A7EC4" w:rsidRDefault="00C2085A" w:rsidP="00C2085A">
      <w:pPr>
        <w:spacing w:after="0" w:line="240" w:lineRule="auto"/>
        <w:rPr>
          <w:rFonts w:ascii="Times New Roman" w:hAnsi="Times New Roman"/>
          <w:b/>
        </w:rPr>
      </w:pPr>
    </w:p>
    <w:p w14:paraId="715F586F" w14:textId="77777777" w:rsidR="00C2085A" w:rsidRPr="003A7EC4" w:rsidRDefault="00C2085A" w:rsidP="00C2085A">
      <w:pPr>
        <w:spacing w:after="0" w:line="240" w:lineRule="auto"/>
        <w:rPr>
          <w:rFonts w:ascii="Times New Roman" w:hAnsi="Times New Roman"/>
          <w:b/>
        </w:rPr>
      </w:pPr>
    </w:p>
    <w:p w14:paraId="71D0A11E" w14:textId="77777777" w:rsidR="00C2085A" w:rsidRPr="003A7EC4" w:rsidRDefault="00C2085A" w:rsidP="00C2085A">
      <w:pPr>
        <w:spacing w:after="0" w:line="240" w:lineRule="auto"/>
        <w:rPr>
          <w:rFonts w:ascii="Times New Roman" w:hAnsi="Times New Roman"/>
          <w:b/>
        </w:rPr>
      </w:pPr>
    </w:p>
    <w:p w14:paraId="6BC1F368" w14:textId="77777777" w:rsidR="00C2085A" w:rsidRPr="003A7EC4" w:rsidRDefault="00C2085A" w:rsidP="00C2085A">
      <w:pPr>
        <w:spacing w:after="0" w:line="240" w:lineRule="auto"/>
        <w:rPr>
          <w:rFonts w:ascii="Times New Roman" w:hAnsi="Times New Roman"/>
          <w:b/>
        </w:rPr>
      </w:pPr>
    </w:p>
    <w:p w14:paraId="0AA3D233" w14:textId="77777777" w:rsidR="00C2085A" w:rsidRPr="003A7EC4" w:rsidRDefault="00C2085A" w:rsidP="00C2085A">
      <w:pPr>
        <w:spacing w:after="0" w:line="240" w:lineRule="auto"/>
        <w:rPr>
          <w:rFonts w:ascii="Times New Roman" w:hAnsi="Times New Roman"/>
          <w:b/>
        </w:rPr>
      </w:pPr>
    </w:p>
    <w:p w14:paraId="49C393EB" w14:textId="77777777" w:rsidR="00C2085A" w:rsidRPr="003A7EC4" w:rsidRDefault="00C2085A" w:rsidP="00C2085A">
      <w:pPr>
        <w:spacing w:after="0" w:line="240" w:lineRule="auto"/>
        <w:rPr>
          <w:rFonts w:ascii="Times New Roman" w:hAnsi="Times New Roman"/>
          <w:b/>
        </w:rPr>
      </w:pPr>
    </w:p>
    <w:p w14:paraId="6F0E6A59" w14:textId="77777777" w:rsidR="00C2085A" w:rsidRPr="003A7EC4" w:rsidRDefault="00C2085A" w:rsidP="00C2085A">
      <w:pPr>
        <w:spacing w:after="0" w:line="240" w:lineRule="auto"/>
        <w:rPr>
          <w:rFonts w:ascii="Times New Roman" w:hAnsi="Times New Roman"/>
          <w:b/>
        </w:rPr>
      </w:pPr>
    </w:p>
    <w:p w14:paraId="1712B938" w14:textId="77777777" w:rsidR="00C2085A" w:rsidRPr="003A7EC4" w:rsidRDefault="00C2085A" w:rsidP="00C2085A">
      <w:pPr>
        <w:spacing w:after="0" w:line="240" w:lineRule="auto"/>
        <w:rPr>
          <w:rFonts w:ascii="Times New Roman" w:hAnsi="Times New Roman"/>
          <w:b/>
        </w:rPr>
      </w:pPr>
    </w:p>
    <w:p w14:paraId="44584793" w14:textId="77777777" w:rsidR="00C2085A" w:rsidRPr="003A7EC4" w:rsidRDefault="00C2085A" w:rsidP="00C2085A">
      <w:pPr>
        <w:spacing w:after="0" w:line="240" w:lineRule="auto"/>
        <w:rPr>
          <w:rFonts w:ascii="Times New Roman" w:hAnsi="Times New Roman"/>
          <w:b/>
        </w:rPr>
      </w:pPr>
    </w:p>
    <w:p w14:paraId="09BEAF04" w14:textId="77777777" w:rsidR="00C2085A" w:rsidRPr="003A7EC4" w:rsidRDefault="00C2085A" w:rsidP="00C2085A">
      <w:pPr>
        <w:spacing w:after="0" w:line="240" w:lineRule="auto"/>
        <w:rPr>
          <w:rFonts w:ascii="Times New Roman" w:hAnsi="Times New Roman"/>
          <w:b/>
        </w:rPr>
      </w:pPr>
    </w:p>
    <w:p w14:paraId="734CF368" w14:textId="77777777" w:rsidR="00C2085A" w:rsidRPr="003A7EC4" w:rsidRDefault="00C2085A" w:rsidP="00C2085A">
      <w:pPr>
        <w:spacing w:after="0" w:line="240" w:lineRule="auto"/>
        <w:rPr>
          <w:rFonts w:ascii="Times New Roman" w:hAnsi="Times New Roman"/>
          <w:b/>
        </w:rPr>
      </w:pPr>
    </w:p>
    <w:p w14:paraId="6A22DD81" w14:textId="77777777" w:rsidR="00C2085A" w:rsidRPr="003A7EC4" w:rsidRDefault="00C2085A" w:rsidP="00C2085A">
      <w:pPr>
        <w:spacing w:after="0" w:line="240" w:lineRule="auto"/>
        <w:rPr>
          <w:rFonts w:ascii="Times New Roman" w:hAnsi="Times New Roman"/>
          <w:b/>
        </w:rPr>
      </w:pPr>
    </w:p>
    <w:p w14:paraId="5698A076" w14:textId="77777777" w:rsidR="00C2085A" w:rsidRPr="003A7EC4" w:rsidRDefault="00C2085A" w:rsidP="00C2085A">
      <w:pPr>
        <w:spacing w:after="0" w:line="240" w:lineRule="auto"/>
        <w:rPr>
          <w:rFonts w:ascii="Times New Roman" w:hAnsi="Times New Roman"/>
          <w:b/>
        </w:rPr>
      </w:pPr>
    </w:p>
    <w:p w14:paraId="3850BFB6" w14:textId="77777777" w:rsidR="00C2085A" w:rsidRPr="003A7EC4" w:rsidRDefault="00C2085A" w:rsidP="00C2085A">
      <w:pPr>
        <w:spacing w:after="0" w:line="240" w:lineRule="auto"/>
        <w:rPr>
          <w:rFonts w:ascii="Times New Roman" w:hAnsi="Times New Roman"/>
          <w:b/>
        </w:rPr>
      </w:pPr>
    </w:p>
    <w:p w14:paraId="0CD771BA" w14:textId="77777777" w:rsidR="00C2085A" w:rsidRPr="003A7EC4" w:rsidRDefault="00C2085A" w:rsidP="00C2085A">
      <w:pPr>
        <w:spacing w:after="0" w:line="240" w:lineRule="auto"/>
        <w:rPr>
          <w:rFonts w:ascii="Times New Roman" w:hAnsi="Times New Roman"/>
          <w:b/>
        </w:rPr>
      </w:pPr>
    </w:p>
    <w:p w14:paraId="4032A06C" w14:textId="77777777" w:rsidR="00C2085A" w:rsidRPr="003A7EC4" w:rsidRDefault="00C2085A" w:rsidP="00C2085A">
      <w:pPr>
        <w:spacing w:after="0" w:line="240" w:lineRule="auto"/>
        <w:rPr>
          <w:rFonts w:ascii="Times New Roman" w:hAnsi="Times New Roman"/>
          <w:b/>
        </w:rPr>
      </w:pPr>
    </w:p>
    <w:p w14:paraId="71411D62" w14:textId="77777777" w:rsidR="00C2085A" w:rsidRPr="003A7EC4" w:rsidRDefault="00C2085A" w:rsidP="00C2085A">
      <w:pPr>
        <w:spacing w:after="0" w:line="240" w:lineRule="auto"/>
        <w:rPr>
          <w:rFonts w:ascii="Times New Roman" w:hAnsi="Times New Roman"/>
          <w:b/>
        </w:rPr>
      </w:pPr>
    </w:p>
    <w:p w14:paraId="6A1123BF" w14:textId="77777777" w:rsidR="00C2085A" w:rsidRPr="003A7EC4" w:rsidRDefault="00C2085A" w:rsidP="00C2085A">
      <w:pPr>
        <w:spacing w:after="0" w:line="240" w:lineRule="auto"/>
        <w:rPr>
          <w:rFonts w:ascii="Times New Roman" w:hAnsi="Times New Roman"/>
          <w:b/>
        </w:rPr>
      </w:pPr>
    </w:p>
    <w:p w14:paraId="2E954D00" w14:textId="77777777" w:rsidR="00C2085A" w:rsidRPr="003A7EC4" w:rsidRDefault="00C2085A" w:rsidP="00C2085A">
      <w:pPr>
        <w:spacing w:after="0" w:line="240" w:lineRule="auto"/>
        <w:rPr>
          <w:rFonts w:ascii="Times New Roman" w:hAnsi="Times New Roman"/>
          <w:b/>
        </w:rPr>
      </w:pPr>
    </w:p>
    <w:p w14:paraId="30B7C115" w14:textId="77777777" w:rsidR="00C2085A" w:rsidRPr="003A7EC4" w:rsidRDefault="00C2085A" w:rsidP="00C2085A">
      <w:pPr>
        <w:spacing w:after="0" w:line="240" w:lineRule="auto"/>
        <w:jc w:val="center"/>
        <w:rPr>
          <w:rFonts w:ascii="Times New Roman" w:hAnsi="Times New Roman"/>
          <w:b/>
        </w:rPr>
      </w:pPr>
    </w:p>
    <w:p w14:paraId="1477126E"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370ACA99" w14:textId="77777777" w:rsidR="00C2085A" w:rsidRPr="003A7EC4" w:rsidRDefault="00C2085A" w:rsidP="00C2085A">
      <w:pPr>
        <w:spacing w:after="0" w:line="240" w:lineRule="auto"/>
        <w:rPr>
          <w:rFonts w:ascii="Times New Roman" w:hAnsi="Times New Roman"/>
        </w:rPr>
      </w:pPr>
    </w:p>
    <w:p w14:paraId="340B11BF" w14:textId="77777777" w:rsidR="00C2085A" w:rsidRPr="003A7EC4" w:rsidRDefault="00C2085A" w:rsidP="00C2085A">
      <w:pPr>
        <w:spacing w:after="0" w:line="240" w:lineRule="auto"/>
        <w:jc w:val="center"/>
        <w:rPr>
          <w:rFonts w:ascii="Times New Roman" w:hAnsi="Times New Roman"/>
          <w:b/>
          <w:sz w:val="24"/>
        </w:rPr>
      </w:pPr>
      <w:r w:rsidRPr="003A7EC4">
        <w:rPr>
          <w:rFonts w:ascii="Times New Roman" w:hAnsi="Times New Roman"/>
          <w:b/>
          <w:bCs/>
        </w:rPr>
        <w:br w:type="column"/>
      </w:r>
      <w:r w:rsidRPr="003A7EC4">
        <w:rPr>
          <w:rFonts w:ascii="Times New Roman" w:hAnsi="Times New Roman"/>
          <w:b/>
          <w:sz w:val="24"/>
        </w:rPr>
        <w:lastRenderedPageBreak/>
        <w:t>Содержание</w:t>
      </w:r>
    </w:p>
    <w:p w14:paraId="27B48EC6" w14:textId="77777777" w:rsidR="00C2085A" w:rsidRPr="003A7EC4" w:rsidRDefault="00C2085A" w:rsidP="00C2085A">
      <w:pPr>
        <w:spacing w:after="0" w:line="240" w:lineRule="auto"/>
        <w:jc w:val="center"/>
        <w:rPr>
          <w:rFonts w:ascii="Times New Roman" w:hAnsi="Times New Roman"/>
          <w:b/>
          <w:sz w:val="24"/>
        </w:rPr>
      </w:pPr>
    </w:p>
    <w:p w14:paraId="54D61938" w14:textId="77777777" w:rsidR="00C2085A" w:rsidRPr="003A7EC4" w:rsidRDefault="00C2085A" w:rsidP="00C2085A">
      <w:pPr>
        <w:pStyle w:val="11"/>
        <w:tabs>
          <w:tab w:val="right" w:leader="dot" w:pos="9771"/>
        </w:tabs>
        <w:spacing w:before="0" w:after="0"/>
        <w:rPr>
          <w:noProof/>
        </w:rPr>
      </w:pPr>
      <w:r w:rsidRPr="003A7EC4">
        <w:rPr>
          <w:b w:val="0"/>
          <w:bCs w:val="0"/>
          <w:caps w:val="0"/>
        </w:rPr>
        <w:fldChar w:fldCharType="begin"/>
      </w:r>
      <w:r w:rsidRPr="003A7EC4">
        <w:instrText xml:space="preserve"> TOC \o "1-3" \h \z \u </w:instrText>
      </w:r>
      <w:r w:rsidRPr="003A7EC4">
        <w:rPr>
          <w:b w:val="0"/>
          <w:bCs w:val="0"/>
          <w:caps w:val="0"/>
        </w:rPr>
        <w:fldChar w:fldCharType="separate"/>
      </w:r>
      <w:hyperlink w:anchor="_Toc4079111" w:history="1">
        <w:r w:rsidRPr="003A7EC4">
          <w:rPr>
            <w:rStyle w:val="af"/>
            <w:noProof/>
            <w:color w:val="auto"/>
          </w:rPr>
          <w:t>1 ПОЯСНИТЕЛЬНАЯ ЗАПИСКА</w:t>
        </w:r>
        <w:r w:rsidRPr="003A7EC4">
          <w:rPr>
            <w:noProof/>
            <w:webHidden/>
          </w:rPr>
          <w:tab/>
        </w:r>
      </w:hyperlink>
    </w:p>
    <w:p w14:paraId="34926AA3" w14:textId="77777777" w:rsidR="00C2085A" w:rsidRPr="003A7EC4" w:rsidRDefault="00607001" w:rsidP="00C2085A">
      <w:pPr>
        <w:pStyle w:val="11"/>
        <w:tabs>
          <w:tab w:val="right" w:leader="dot" w:pos="9771"/>
        </w:tabs>
        <w:spacing w:before="0" w:after="0"/>
        <w:rPr>
          <w:noProof/>
        </w:rPr>
      </w:pPr>
      <w:hyperlink w:anchor="_Toc4079112" w:history="1">
        <w:r w:rsidR="00C2085A" w:rsidRPr="003A7EC4">
          <w:rPr>
            <w:rStyle w:val="af"/>
            <w:noProof/>
            <w:color w:val="auto"/>
          </w:rPr>
          <w:t>2 ОБЩАЯ ХАРАКТЕРИСТИКА УЧЕБНОЙ ДИСЦИПЛИНЫ «ИНФОРМАТИКА»</w:t>
        </w:r>
        <w:r w:rsidR="00C2085A" w:rsidRPr="003A7EC4">
          <w:rPr>
            <w:noProof/>
            <w:webHidden/>
          </w:rPr>
          <w:tab/>
        </w:r>
      </w:hyperlink>
    </w:p>
    <w:p w14:paraId="7011BB44" w14:textId="77777777" w:rsidR="00C2085A" w:rsidRPr="003A7EC4" w:rsidRDefault="00607001" w:rsidP="00C2085A">
      <w:pPr>
        <w:pStyle w:val="11"/>
        <w:tabs>
          <w:tab w:val="right" w:leader="dot" w:pos="9771"/>
        </w:tabs>
        <w:spacing w:before="0" w:after="0"/>
        <w:rPr>
          <w:noProof/>
        </w:rPr>
      </w:pPr>
      <w:hyperlink w:anchor="_Toc4079113" w:history="1">
        <w:r w:rsidR="00C2085A" w:rsidRPr="003A7EC4">
          <w:rPr>
            <w:rStyle w:val="af"/>
            <w:noProof/>
            <w:color w:val="auto"/>
          </w:rPr>
          <w:t>3 МЕСТО УЧЕБНОЙ ДИСЦИПЛИНЫ В УЧЕБНОМ ПЛАНЕ</w:t>
        </w:r>
        <w:r w:rsidR="00C2085A" w:rsidRPr="003A7EC4">
          <w:rPr>
            <w:noProof/>
            <w:webHidden/>
          </w:rPr>
          <w:tab/>
        </w:r>
      </w:hyperlink>
    </w:p>
    <w:p w14:paraId="734A078D" w14:textId="77777777" w:rsidR="00C2085A" w:rsidRPr="003A7EC4" w:rsidRDefault="00607001" w:rsidP="00C2085A">
      <w:pPr>
        <w:pStyle w:val="11"/>
        <w:tabs>
          <w:tab w:val="right" w:leader="dot" w:pos="9771"/>
        </w:tabs>
        <w:spacing w:before="0" w:after="0"/>
        <w:rPr>
          <w:noProof/>
        </w:rPr>
      </w:pPr>
      <w:hyperlink w:anchor="_Toc4079114" w:history="1">
        <w:r w:rsidR="00C2085A" w:rsidRPr="003A7EC4">
          <w:rPr>
            <w:rStyle w:val="af"/>
            <w:noProof/>
            <w:color w:val="auto"/>
          </w:rPr>
          <w:t>4 РЕЗУЛЬТАТЫ ОСВОЕНИЯ УЧЕБНОЙ ДИСЦИПЛИНЫ</w:t>
        </w:r>
        <w:r w:rsidR="00C2085A" w:rsidRPr="003A7EC4">
          <w:rPr>
            <w:noProof/>
            <w:webHidden/>
          </w:rPr>
          <w:tab/>
        </w:r>
      </w:hyperlink>
    </w:p>
    <w:p w14:paraId="7A10A321" w14:textId="77777777" w:rsidR="00C2085A" w:rsidRPr="003A7EC4" w:rsidRDefault="00607001" w:rsidP="00C2085A">
      <w:pPr>
        <w:pStyle w:val="11"/>
        <w:tabs>
          <w:tab w:val="right" w:leader="dot" w:pos="9771"/>
        </w:tabs>
        <w:spacing w:before="0" w:after="0"/>
        <w:rPr>
          <w:noProof/>
        </w:rPr>
      </w:pPr>
      <w:hyperlink w:anchor="_Toc4079115" w:history="1">
        <w:r w:rsidR="00C2085A" w:rsidRPr="003A7EC4">
          <w:rPr>
            <w:rStyle w:val="af"/>
            <w:noProof/>
            <w:color w:val="auto"/>
          </w:rPr>
          <w:t>5 СОДЕРЖАНИЕ УЧЕБНОЙ ДИСЦИПЛИНЫ</w:t>
        </w:r>
        <w:r w:rsidR="00C2085A" w:rsidRPr="003A7EC4">
          <w:rPr>
            <w:noProof/>
            <w:webHidden/>
          </w:rPr>
          <w:tab/>
        </w:r>
      </w:hyperlink>
    </w:p>
    <w:p w14:paraId="6B4F3361" w14:textId="77777777" w:rsidR="00C2085A" w:rsidRPr="003A7EC4" w:rsidRDefault="00607001" w:rsidP="00C2085A">
      <w:pPr>
        <w:pStyle w:val="11"/>
        <w:tabs>
          <w:tab w:val="right" w:leader="dot" w:pos="9771"/>
        </w:tabs>
        <w:spacing w:before="0" w:after="0"/>
        <w:rPr>
          <w:noProof/>
        </w:rPr>
      </w:pPr>
      <w:hyperlink w:anchor="_Toc4079116" w:history="1">
        <w:r w:rsidR="00C2085A" w:rsidRPr="003A7EC4">
          <w:rPr>
            <w:rStyle w:val="af"/>
            <w:noProof/>
            <w:color w:val="auto"/>
          </w:rPr>
          <w:t>6 ТЕМАТИЧЕСКОЕ ПЛАНИРОВАНИЕ</w:t>
        </w:r>
        <w:r w:rsidR="00C2085A" w:rsidRPr="003A7EC4">
          <w:rPr>
            <w:noProof/>
            <w:webHidden/>
          </w:rPr>
          <w:tab/>
        </w:r>
      </w:hyperlink>
    </w:p>
    <w:p w14:paraId="5872FCF5" w14:textId="77777777" w:rsidR="00C2085A" w:rsidRPr="003A7EC4" w:rsidRDefault="00607001" w:rsidP="00C2085A">
      <w:pPr>
        <w:pStyle w:val="11"/>
        <w:tabs>
          <w:tab w:val="right" w:leader="dot" w:pos="9771"/>
        </w:tabs>
        <w:spacing w:before="0" w:after="0"/>
        <w:rPr>
          <w:noProof/>
        </w:rPr>
      </w:pPr>
      <w:hyperlink w:anchor="_Toc4079119" w:history="1">
        <w:r w:rsidR="00C2085A" w:rsidRPr="003A7EC4">
          <w:rPr>
            <w:rStyle w:val="af"/>
            <w:noProof/>
            <w:color w:val="auto"/>
          </w:rPr>
          <w:t>7 ХАРАКТЕРИСТИКА ОСНОВНЫХ ВИДОВ УЧЕБНОЙ ДЕЯТЕЛЬНОСТИ СТУДЕНТОВ</w:t>
        </w:r>
        <w:r w:rsidR="00C2085A" w:rsidRPr="003A7EC4">
          <w:rPr>
            <w:noProof/>
            <w:webHidden/>
          </w:rPr>
          <w:tab/>
        </w:r>
      </w:hyperlink>
    </w:p>
    <w:p w14:paraId="4E5F326C" w14:textId="77777777" w:rsidR="00C2085A" w:rsidRPr="003A7EC4" w:rsidRDefault="00607001" w:rsidP="00C2085A">
      <w:pPr>
        <w:pStyle w:val="11"/>
        <w:tabs>
          <w:tab w:val="right" w:leader="dot" w:pos="9771"/>
        </w:tabs>
        <w:spacing w:before="0" w:after="0"/>
        <w:rPr>
          <w:noProof/>
        </w:rPr>
      </w:pPr>
      <w:hyperlink w:anchor="_Toc4079120" w:history="1">
        <w:r w:rsidR="00C2085A" w:rsidRPr="003A7EC4">
          <w:rPr>
            <w:rStyle w:val="af"/>
            <w:noProof/>
            <w:color w:val="auto"/>
          </w:rPr>
          <w:t>8 УЧеБнО-меТОДиЧеСкОе и маТериаЛЬнО-ТеХниЧеСкОе ОБеСПеЧение ПрОГраммЫ УЧеБнОЙ ДиСЦиПЛинЫ « ИНФОРМАТИКА»</w:t>
        </w:r>
        <w:r w:rsidR="00C2085A" w:rsidRPr="003A7EC4">
          <w:rPr>
            <w:noProof/>
            <w:webHidden/>
          </w:rPr>
          <w:tab/>
        </w:r>
      </w:hyperlink>
    </w:p>
    <w:p w14:paraId="351E36E5" w14:textId="77777777" w:rsidR="00C2085A" w:rsidRPr="003A7EC4" w:rsidRDefault="00607001" w:rsidP="00C2085A">
      <w:pPr>
        <w:pStyle w:val="11"/>
        <w:tabs>
          <w:tab w:val="right" w:leader="dot" w:pos="9771"/>
        </w:tabs>
        <w:spacing w:before="0" w:after="0"/>
        <w:rPr>
          <w:noProof/>
        </w:rPr>
      </w:pPr>
      <w:hyperlink w:anchor="_Toc4079122" w:history="1">
        <w:r w:rsidR="00C2085A" w:rsidRPr="003A7EC4">
          <w:rPr>
            <w:rStyle w:val="af"/>
            <w:noProof/>
            <w:color w:val="auto"/>
          </w:rPr>
          <w:t>9 ПЛАНИРУЕМЫЕ РЕЗУЛЬТАТЫ ИЗУЧЕНИЯ УЧЕБНОЙ ДИСЦИПЛИНЫ</w:t>
        </w:r>
        <w:r w:rsidR="00C2085A" w:rsidRPr="003A7EC4">
          <w:rPr>
            <w:noProof/>
            <w:webHidden/>
          </w:rPr>
          <w:tab/>
        </w:r>
      </w:hyperlink>
    </w:p>
    <w:p w14:paraId="632CCAFA" w14:textId="77777777" w:rsidR="00C2085A" w:rsidRPr="003A7EC4" w:rsidRDefault="00C2085A" w:rsidP="00C2085A">
      <w:pPr>
        <w:pStyle w:val="1"/>
        <w:spacing w:before="0"/>
        <w:ind w:left="709"/>
        <w:rPr>
          <w:b w:val="0"/>
        </w:rPr>
      </w:pPr>
      <w:r w:rsidRPr="003A7EC4">
        <w:fldChar w:fldCharType="end"/>
      </w:r>
      <w:r w:rsidRPr="003A7EC4">
        <w:br w:type="page"/>
      </w:r>
      <w:bookmarkStart w:id="195" w:name="_Toc4079111"/>
      <w:r w:rsidRPr="003A7EC4">
        <w:rPr>
          <w:b w:val="0"/>
        </w:rPr>
        <w:lastRenderedPageBreak/>
        <w:t>1 ПОЯСНИТЕЛЬНАЯ ЗАПИСКА</w:t>
      </w:r>
      <w:bookmarkEnd w:id="195"/>
    </w:p>
    <w:p w14:paraId="4873C637" w14:textId="77777777" w:rsidR="00C2085A" w:rsidRPr="003A7EC4" w:rsidRDefault="00C2085A" w:rsidP="00C2085A">
      <w:pPr>
        <w:spacing w:after="0" w:line="240" w:lineRule="auto"/>
        <w:rPr>
          <w:rFonts w:ascii="Times New Roman" w:hAnsi="Times New Roman"/>
          <w:sz w:val="24"/>
          <w:szCs w:val="24"/>
          <w:lang w:eastAsia="x-none"/>
        </w:rPr>
      </w:pPr>
    </w:p>
    <w:p w14:paraId="1C880D51" w14:textId="77777777" w:rsidR="00C2085A" w:rsidRPr="003A7EC4" w:rsidRDefault="00C2085A" w:rsidP="00C2085A">
      <w:pPr>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Style w:val="2a"/>
          <w:rFonts w:ascii="Times New Roman" w:eastAsia="Calibri" w:hAnsi="Times New Roman"/>
          <w:sz w:val="24"/>
          <w:szCs w:val="24"/>
        </w:rPr>
        <w:t xml:space="preserve">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w:t>
      </w:r>
      <w:r w:rsidRPr="003A7EC4">
        <w:rPr>
          <w:rFonts w:ascii="Times New Roman" w:hAnsi="Times New Roman"/>
          <w:sz w:val="24"/>
          <w:szCs w:val="24"/>
        </w:rPr>
        <w:t>11.02.03 Эксплуатация оборудования радиосвязи и электрорадионавигации судов.</w:t>
      </w:r>
    </w:p>
    <w:p w14:paraId="2A738E08" w14:textId="77777777" w:rsidR="00C2085A" w:rsidRPr="003A7EC4" w:rsidRDefault="00C2085A" w:rsidP="00C2085A">
      <w:pPr>
        <w:pStyle w:val="230"/>
        <w:shd w:val="clear" w:color="auto" w:fill="auto"/>
        <w:tabs>
          <w:tab w:val="left" w:pos="1134"/>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«Информатика»,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2E1C85D3" w14:textId="77777777" w:rsidR="00C2085A" w:rsidRPr="003A7EC4" w:rsidRDefault="00C2085A" w:rsidP="00C2085A">
      <w:pPr>
        <w:pStyle w:val="230"/>
        <w:shd w:val="clear" w:color="auto" w:fill="auto"/>
        <w:tabs>
          <w:tab w:val="left" w:pos="1134"/>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 xml:space="preserve">Содержание программы «Информатика» направлено на достижение следующих </w:t>
      </w:r>
      <w:r w:rsidRPr="003A7EC4">
        <w:rPr>
          <w:rStyle w:val="afff0"/>
          <w:rFonts w:ascii="Times New Roman" w:hAnsi="Times New Roman" w:cs="Times New Roman"/>
          <w:sz w:val="24"/>
          <w:szCs w:val="24"/>
        </w:rPr>
        <w:t>целей:</w:t>
      </w:r>
    </w:p>
    <w:p w14:paraId="1746BCFB" w14:textId="77777777" w:rsidR="00C2085A" w:rsidRPr="003A7EC4" w:rsidRDefault="00C2085A" w:rsidP="002A419E">
      <w:pPr>
        <w:pStyle w:val="230"/>
        <w:numPr>
          <w:ilvl w:val="0"/>
          <w:numId w:val="94"/>
        </w:numPr>
        <w:shd w:val="clear" w:color="auto" w:fill="auto"/>
        <w:tabs>
          <w:tab w:val="left" w:pos="284"/>
          <w:tab w:val="left" w:pos="851"/>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формирование у обучающихся представлений о роли информатики и информационно-коммуникационных технологий (ИКТ) в современном обществе, по</w:t>
      </w:r>
      <w:r w:rsidRPr="003A7EC4">
        <w:rPr>
          <w:rStyle w:val="2a"/>
          <w:rFonts w:ascii="Times New Roman" w:hAnsi="Times New Roman" w:cs="Times New Roman"/>
          <w:sz w:val="24"/>
          <w:szCs w:val="24"/>
        </w:rPr>
        <w:softHyphen/>
        <w:t>нимание основ правовых аспектов использования компьютерных программ и работы в Интернете;</w:t>
      </w:r>
    </w:p>
    <w:p w14:paraId="0FCCAE0C" w14:textId="77777777" w:rsidR="00C2085A" w:rsidRPr="003A7EC4" w:rsidRDefault="00C2085A" w:rsidP="002A419E">
      <w:pPr>
        <w:pStyle w:val="230"/>
        <w:numPr>
          <w:ilvl w:val="0"/>
          <w:numId w:val="94"/>
        </w:numPr>
        <w:shd w:val="clear" w:color="auto" w:fill="auto"/>
        <w:tabs>
          <w:tab w:val="left" w:pos="284"/>
          <w:tab w:val="left" w:pos="578"/>
          <w:tab w:val="left" w:pos="851"/>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A3DB310" w14:textId="77777777" w:rsidR="00C2085A" w:rsidRPr="003A7EC4" w:rsidRDefault="00C2085A" w:rsidP="002A419E">
      <w:pPr>
        <w:pStyle w:val="230"/>
        <w:numPr>
          <w:ilvl w:val="0"/>
          <w:numId w:val="94"/>
        </w:numPr>
        <w:shd w:val="clear" w:color="auto" w:fill="auto"/>
        <w:tabs>
          <w:tab w:val="left" w:pos="284"/>
          <w:tab w:val="left" w:pos="578"/>
          <w:tab w:val="left" w:pos="851"/>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формирование у обучающихся умений применять, анализировать, преобразовы</w:t>
      </w:r>
      <w:r w:rsidRPr="003A7EC4">
        <w:rPr>
          <w:rStyle w:val="2a"/>
          <w:rFonts w:ascii="Times New Roman" w:hAnsi="Times New Roman" w:cs="Times New Roman"/>
          <w:sz w:val="24"/>
          <w:szCs w:val="24"/>
        </w:rPr>
        <w:softHyphen/>
        <w:t>вать информационные модели реальных объектов и процессов, средствами информатики;</w:t>
      </w:r>
    </w:p>
    <w:p w14:paraId="6C0B4932" w14:textId="77777777" w:rsidR="00C2085A" w:rsidRPr="003A7EC4" w:rsidRDefault="00C2085A" w:rsidP="002A419E">
      <w:pPr>
        <w:pStyle w:val="230"/>
        <w:numPr>
          <w:ilvl w:val="0"/>
          <w:numId w:val="94"/>
        </w:numPr>
        <w:shd w:val="clear" w:color="auto" w:fill="auto"/>
        <w:tabs>
          <w:tab w:val="left" w:pos="284"/>
          <w:tab w:val="left" w:pos="583"/>
          <w:tab w:val="left" w:pos="851"/>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развитие у обучающихся познавательных интересов, интеллектуальных и твор</w:t>
      </w:r>
      <w:r w:rsidRPr="003A7EC4">
        <w:rPr>
          <w:rStyle w:val="2a"/>
          <w:rFonts w:ascii="Times New Roman" w:hAnsi="Times New Roman" w:cs="Times New Roman"/>
          <w:sz w:val="24"/>
          <w:szCs w:val="24"/>
        </w:rPr>
        <w:softHyphen/>
        <w:t>ческих способностей путем освоения и использования методов информатики и средств ИКТ при изучении различных учебных предметов;</w:t>
      </w:r>
    </w:p>
    <w:p w14:paraId="080401F2" w14:textId="77777777" w:rsidR="00C2085A" w:rsidRPr="003A7EC4" w:rsidRDefault="00C2085A" w:rsidP="002A419E">
      <w:pPr>
        <w:pStyle w:val="230"/>
        <w:numPr>
          <w:ilvl w:val="0"/>
          <w:numId w:val="94"/>
        </w:numPr>
        <w:shd w:val="clear" w:color="auto" w:fill="auto"/>
        <w:tabs>
          <w:tab w:val="left" w:pos="284"/>
          <w:tab w:val="left" w:pos="851"/>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приобретение обучающимися опыта использования информационных техноло</w:t>
      </w:r>
      <w:r w:rsidRPr="003A7EC4">
        <w:rPr>
          <w:rStyle w:val="2a"/>
          <w:rFonts w:ascii="Times New Roman" w:hAnsi="Times New Roman" w:cs="Times New Roman"/>
          <w:sz w:val="24"/>
          <w:szCs w:val="24"/>
        </w:rPr>
        <w:softHyphen/>
        <w:t>гий в индивидуальной и коллективной учебной и познавательной, в том числе проектной, деятельности;</w:t>
      </w:r>
    </w:p>
    <w:p w14:paraId="1CCB6148" w14:textId="77777777" w:rsidR="00C2085A" w:rsidRPr="003A7EC4" w:rsidRDefault="00C2085A" w:rsidP="002A419E">
      <w:pPr>
        <w:pStyle w:val="230"/>
        <w:numPr>
          <w:ilvl w:val="0"/>
          <w:numId w:val="94"/>
        </w:numPr>
        <w:shd w:val="clear" w:color="auto" w:fill="auto"/>
        <w:tabs>
          <w:tab w:val="left" w:pos="284"/>
          <w:tab w:val="left" w:pos="851"/>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415FBBC2" w14:textId="77777777" w:rsidR="00C2085A" w:rsidRPr="003A7EC4" w:rsidRDefault="00C2085A" w:rsidP="002A419E">
      <w:pPr>
        <w:pStyle w:val="230"/>
        <w:numPr>
          <w:ilvl w:val="0"/>
          <w:numId w:val="94"/>
        </w:numPr>
        <w:shd w:val="clear" w:color="auto" w:fill="auto"/>
        <w:tabs>
          <w:tab w:val="left" w:pos="284"/>
          <w:tab w:val="left" w:pos="851"/>
        </w:tabs>
        <w:spacing w:line="240" w:lineRule="auto"/>
        <w:ind w:firstLine="709"/>
        <w:rPr>
          <w:rFonts w:ascii="Times New Roman" w:hAnsi="Times New Roman" w:cs="Times New Roman"/>
          <w:sz w:val="24"/>
          <w:szCs w:val="24"/>
        </w:rPr>
      </w:pPr>
      <w:r w:rsidRPr="003A7EC4">
        <w:rPr>
          <w:rStyle w:val="2a"/>
          <w:rFonts w:ascii="Times New Roman" w:hAnsi="Times New Roman" w:cs="Times New Roman"/>
          <w:sz w:val="24"/>
          <w:szCs w:val="24"/>
        </w:rPr>
        <w:t>владение информационной культурой, способностью анализировать и оценивать информацию с использованием информационно-коммуникационных техноло</w:t>
      </w:r>
      <w:r w:rsidRPr="003A7EC4">
        <w:rPr>
          <w:rStyle w:val="2a"/>
          <w:rFonts w:ascii="Times New Roman" w:hAnsi="Times New Roman" w:cs="Times New Roman"/>
          <w:sz w:val="24"/>
          <w:szCs w:val="24"/>
        </w:rPr>
        <w:softHyphen/>
        <w:t>гий, средств образовательных и социальных коммуникаций.</w:t>
      </w:r>
    </w:p>
    <w:p w14:paraId="10B2C896" w14:textId="77777777" w:rsidR="00C2085A" w:rsidRPr="003A7EC4" w:rsidRDefault="00C2085A" w:rsidP="00C2085A">
      <w:pPr>
        <w:pStyle w:val="230"/>
        <w:shd w:val="clear" w:color="auto" w:fill="auto"/>
        <w:tabs>
          <w:tab w:val="left" w:pos="1134"/>
        </w:tabs>
        <w:spacing w:line="240" w:lineRule="auto"/>
        <w:ind w:firstLine="709"/>
        <w:rPr>
          <w:rStyle w:val="2a"/>
          <w:rFonts w:ascii="Times New Roman" w:hAnsi="Times New Roman" w:cs="Times New Roman"/>
          <w:sz w:val="24"/>
          <w:szCs w:val="24"/>
        </w:rPr>
      </w:pPr>
      <w:r w:rsidRPr="003A7EC4">
        <w:rPr>
          <w:rStyle w:val="2a"/>
          <w:rFonts w:ascii="Times New Roman"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14:paraId="35C5E46E" w14:textId="77777777" w:rsidR="00C2085A" w:rsidRPr="003A7EC4" w:rsidRDefault="00C2085A" w:rsidP="00C2085A">
      <w:pPr>
        <w:pStyle w:val="230"/>
        <w:shd w:val="clear" w:color="auto" w:fill="auto"/>
        <w:tabs>
          <w:tab w:val="left" w:pos="1134"/>
        </w:tabs>
        <w:spacing w:line="240" w:lineRule="auto"/>
        <w:ind w:firstLine="709"/>
        <w:rPr>
          <w:rFonts w:ascii="Times New Roman" w:hAnsi="Times New Roman" w:cs="Times New Roman"/>
          <w:sz w:val="24"/>
          <w:szCs w:val="24"/>
        </w:rPr>
      </w:pPr>
    </w:p>
    <w:p w14:paraId="03D923CF" w14:textId="77777777" w:rsidR="00C2085A" w:rsidRPr="003A7EC4" w:rsidRDefault="00C2085A" w:rsidP="00314FCC">
      <w:pPr>
        <w:pStyle w:val="1"/>
        <w:spacing w:before="0"/>
      </w:pPr>
      <w:bookmarkStart w:id="196" w:name="_Toc4079112"/>
      <w:r w:rsidRPr="003A7EC4">
        <w:rPr>
          <w:b w:val="0"/>
        </w:rPr>
        <w:t>2 ОБЩАЯ ХАРАКТЕРИСТИКА УЧЕБНОЙ ДИСЦИПЛИНЫ «ИНФОРМАТИКА»</w:t>
      </w:r>
      <w:bookmarkEnd w:id="196"/>
    </w:p>
    <w:p w14:paraId="3C3F797E"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 xml:space="preserve">Одной из характеристик современного общества является использование информационных и коммуникационных технологий во всех сферах жизнедеятельности </w:t>
      </w:r>
      <w:r w:rsidRPr="003A7EC4">
        <w:rPr>
          <w:rStyle w:val="35"/>
          <w:rFonts w:ascii="Times New Roman" w:hAnsi="Times New Roman" w:cs="Times New Roman"/>
          <w:sz w:val="24"/>
          <w:szCs w:val="24"/>
        </w:rPr>
        <w:lastRenderedPageBreak/>
        <w:t>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технологий), обеспечивающей его конку</w:t>
      </w:r>
      <w:r w:rsidRPr="003A7EC4">
        <w:rPr>
          <w:rStyle w:val="35"/>
          <w:rFonts w:ascii="Times New Roman" w:hAnsi="Times New Roman" w:cs="Times New Roman"/>
          <w:sz w:val="24"/>
          <w:szCs w:val="24"/>
        </w:rPr>
        <w:softHyphen/>
        <w:t>рентоспособность на рынке труда.</w:t>
      </w:r>
    </w:p>
    <w:p w14:paraId="6A24A093"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 в зависимости от профиля профессионального образования.</w:t>
      </w:r>
    </w:p>
    <w:p w14:paraId="1A312463"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При освоении специальностей СПО технического профиля профессионального образования информатика изучается на базовом уровне ФГОС среднего общего образования с углубленным освоением отдельных тем с учетом специфики осваиваемых профессий или специальностей.</w:t>
      </w:r>
    </w:p>
    <w:p w14:paraId="6A4D9C8A"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 видах внеаудиторной самостоятельной работы студентов.</w:t>
      </w:r>
    </w:p>
    <w:p w14:paraId="3E7B4B46"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Учебная дисциплина «Информатика» включает следующие разделы:</w:t>
      </w:r>
    </w:p>
    <w:p w14:paraId="1B03A0E9" w14:textId="77777777" w:rsidR="00C2085A" w:rsidRPr="003A7EC4" w:rsidRDefault="00C2085A" w:rsidP="002A419E">
      <w:pPr>
        <w:pStyle w:val="230"/>
        <w:numPr>
          <w:ilvl w:val="0"/>
          <w:numId w:val="81"/>
        </w:numPr>
        <w:shd w:val="clear" w:color="auto" w:fill="auto"/>
        <w:tabs>
          <w:tab w:val="left" w:pos="993"/>
        </w:tabs>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Информационная деятельность человека;</w:t>
      </w:r>
    </w:p>
    <w:p w14:paraId="7540D45F" w14:textId="77777777" w:rsidR="00C2085A" w:rsidRPr="003A7EC4" w:rsidRDefault="00C2085A" w:rsidP="002A419E">
      <w:pPr>
        <w:pStyle w:val="230"/>
        <w:numPr>
          <w:ilvl w:val="0"/>
          <w:numId w:val="81"/>
        </w:numPr>
        <w:shd w:val="clear" w:color="auto" w:fill="auto"/>
        <w:tabs>
          <w:tab w:val="left" w:pos="993"/>
        </w:tabs>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Информация и информационные процессы;</w:t>
      </w:r>
    </w:p>
    <w:p w14:paraId="53203686" w14:textId="77777777" w:rsidR="00C2085A" w:rsidRPr="003A7EC4" w:rsidRDefault="00C2085A" w:rsidP="002A419E">
      <w:pPr>
        <w:pStyle w:val="230"/>
        <w:numPr>
          <w:ilvl w:val="0"/>
          <w:numId w:val="81"/>
        </w:numPr>
        <w:shd w:val="clear" w:color="auto" w:fill="auto"/>
        <w:tabs>
          <w:tab w:val="left" w:pos="993"/>
        </w:tabs>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Технологии создания и преобразования информационных объектов;</w:t>
      </w:r>
    </w:p>
    <w:p w14:paraId="15D88FD2" w14:textId="77777777" w:rsidR="00C2085A" w:rsidRPr="003A7EC4" w:rsidRDefault="00C2085A" w:rsidP="002A419E">
      <w:pPr>
        <w:pStyle w:val="230"/>
        <w:numPr>
          <w:ilvl w:val="0"/>
          <w:numId w:val="81"/>
        </w:numPr>
        <w:shd w:val="clear" w:color="auto" w:fill="auto"/>
        <w:tabs>
          <w:tab w:val="left" w:pos="993"/>
        </w:tabs>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Телекоммуникационные технологии.</w:t>
      </w:r>
    </w:p>
    <w:p w14:paraId="3012164D" w14:textId="77777777" w:rsidR="00C2085A" w:rsidRPr="003A7EC4" w:rsidRDefault="00C2085A" w:rsidP="00C2085A">
      <w:pPr>
        <w:pStyle w:val="230"/>
        <w:shd w:val="clear" w:color="auto" w:fill="auto"/>
        <w:tabs>
          <w:tab w:val="left" w:pos="1134"/>
        </w:tabs>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Содержание учебной дисциплины позволяет реализовать разноуровневое изучение информатики для различных профилей профессионального образования и обеспечить связь с другими образовательными областями, учесть возрастные особенности обучающихся, выбрать различные пути изучения материала.</w:t>
      </w:r>
    </w:p>
    <w:p w14:paraId="40EE457D"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14:paraId="0FECAB1F"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методов информатики и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14:paraId="056D8E85"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35"/>
          <w:rFonts w:ascii="Times New Roman" w:hAnsi="Times New Roman" w:cs="Times New Roman"/>
          <w:sz w:val="24"/>
          <w:szCs w:val="24"/>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 Интернете, в учебной и специальной литературе с соответствующим оформлением и представлением результатов. Это способствует формированию у сту</w:t>
      </w:r>
      <w:r w:rsidRPr="003A7EC4">
        <w:rPr>
          <w:rStyle w:val="35"/>
          <w:rFonts w:ascii="Times New Roman" w:hAnsi="Times New Roman" w:cs="Times New Roman"/>
          <w:sz w:val="24"/>
          <w:szCs w:val="24"/>
        </w:rPr>
        <w:softHyphen/>
        <w:t>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14:paraId="57013804" w14:textId="77777777" w:rsidR="00C2085A" w:rsidRPr="003A7EC4" w:rsidRDefault="00C2085A" w:rsidP="00C2085A">
      <w:pPr>
        <w:pStyle w:val="230"/>
        <w:shd w:val="clear" w:color="auto" w:fill="auto"/>
        <w:spacing w:line="240" w:lineRule="auto"/>
        <w:ind w:firstLine="709"/>
        <w:rPr>
          <w:rStyle w:val="43"/>
          <w:rFonts w:ascii="Times New Roman" w:hAnsi="Times New Roman" w:cs="Times New Roman"/>
          <w:sz w:val="24"/>
          <w:szCs w:val="24"/>
        </w:rPr>
      </w:pPr>
      <w:r w:rsidRPr="003A7EC4">
        <w:rPr>
          <w:rStyle w:val="43"/>
          <w:rFonts w:ascii="Times New Roman" w:hAnsi="Times New Roman" w:cs="Times New Roman"/>
          <w:sz w:val="24"/>
          <w:szCs w:val="24"/>
        </w:rPr>
        <w:t>Изучение общеобразовательной учебной дисциплины «Информатика»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w:t>
      </w:r>
    </w:p>
    <w:p w14:paraId="64CED807" w14:textId="77777777" w:rsidR="00C2085A" w:rsidRPr="003A7EC4" w:rsidRDefault="00C2085A" w:rsidP="00C2085A">
      <w:pPr>
        <w:spacing w:after="0" w:line="240" w:lineRule="auto"/>
        <w:rPr>
          <w:rFonts w:ascii="Times New Roman" w:hAnsi="Times New Roman"/>
          <w:sz w:val="24"/>
          <w:szCs w:val="24"/>
          <w:lang w:eastAsia="x-none"/>
        </w:rPr>
      </w:pPr>
    </w:p>
    <w:p w14:paraId="6E4277EE" w14:textId="77777777" w:rsidR="00C2085A" w:rsidRPr="003A7EC4" w:rsidRDefault="00C2085A" w:rsidP="00C2085A">
      <w:pPr>
        <w:pStyle w:val="1"/>
        <w:spacing w:before="0"/>
        <w:rPr>
          <w:b w:val="0"/>
        </w:rPr>
      </w:pPr>
      <w:bookmarkStart w:id="197" w:name="_Toc4079113"/>
      <w:r w:rsidRPr="003A7EC4">
        <w:rPr>
          <w:b w:val="0"/>
        </w:rPr>
        <w:lastRenderedPageBreak/>
        <w:t>3 МЕСТО УЧЕБНОЙ ДИСЦИПЛИНЫ В УЧЕБНОМ ПЛАНЕ</w:t>
      </w:r>
      <w:bookmarkEnd w:id="197"/>
    </w:p>
    <w:p w14:paraId="06FFDB2D"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Учебная дисциплина «Информатика» входит в состав обязательной предметной области «Математика и информатика» ФГОС среднего общего образования.</w:t>
      </w:r>
    </w:p>
    <w:p w14:paraId="20880E9D"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 xml:space="preserve">В учебных планах ППССЗ место учебной дисциплины «Информатика» </w:t>
      </w:r>
      <w:r w:rsidRPr="003A7EC4">
        <w:rPr>
          <w:rStyle w:val="53"/>
          <w:rFonts w:ascii="Times New Roman" w:hAnsi="Times New Roman" w:cs="Times New Roman"/>
          <w:sz w:val="24"/>
          <w:szCs w:val="24"/>
        </w:rPr>
        <w:t xml:space="preserve">— </w:t>
      </w:r>
      <w:r w:rsidRPr="003A7EC4">
        <w:rPr>
          <w:rStyle w:val="43"/>
          <w:rFonts w:ascii="Times New Roman" w:hAnsi="Times New Roman" w:cs="Times New Roman"/>
          <w:sz w:val="24"/>
          <w:szCs w:val="24"/>
        </w:rPr>
        <w:t>в составе общеобразовательных учебных дисциплин по выбору, формируемых из обяза</w:t>
      </w:r>
      <w:r w:rsidRPr="003A7EC4">
        <w:rPr>
          <w:rStyle w:val="43"/>
          <w:rFonts w:ascii="Times New Roman" w:hAnsi="Times New Roman" w:cs="Times New Roman"/>
          <w:sz w:val="24"/>
          <w:szCs w:val="24"/>
        </w:rPr>
        <w:softHyphen/>
        <w:t>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EA55888"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842156C" w14:textId="77777777" w:rsidR="00C2085A" w:rsidRPr="003A7EC4" w:rsidRDefault="00C2085A" w:rsidP="00C2085A">
      <w:pPr>
        <w:pStyle w:val="1"/>
        <w:tabs>
          <w:tab w:val="left" w:pos="1134"/>
        </w:tabs>
        <w:spacing w:before="0"/>
        <w:rPr>
          <w:b w:val="0"/>
        </w:rPr>
      </w:pPr>
      <w:bookmarkStart w:id="198" w:name="_Toc4079114"/>
      <w:r w:rsidRPr="003A7EC4">
        <w:rPr>
          <w:b w:val="0"/>
        </w:rPr>
        <w:t>4 РЕЗУЛЬТАТЫ ОСВОЕНИЯ УЧЕБНОЙ ДИСЦИПЛИНЫ</w:t>
      </w:r>
      <w:bookmarkEnd w:id="198"/>
    </w:p>
    <w:p w14:paraId="2A3CBD08" w14:textId="77777777" w:rsidR="00C2085A" w:rsidRPr="003A7EC4" w:rsidRDefault="00C2085A" w:rsidP="00C2085A">
      <w:pPr>
        <w:tabs>
          <w:tab w:val="left" w:pos="1134"/>
        </w:tabs>
        <w:spacing w:after="0" w:line="240" w:lineRule="auto"/>
        <w:ind w:firstLine="709"/>
        <w:rPr>
          <w:rFonts w:ascii="Times New Roman" w:hAnsi="Times New Roman"/>
          <w:sz w:val="24"/>
          <w:szCs w:val="24"/>
          <w:lang w:eastAsia="x-none"/>
        </w:rPr>
      </w:pPr>
    </w:p>
    <w:p w14:paraId="772CABDA"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Освоение содержания учебной дисциплины «Информатика» обеспечивает достижение студентами следующих</w:t>
      </w:r>
      <w:r w:rsidRPr="003A7EC4">
        <w:rPr>
          <w:rStyle w:val="afff3"/>
          <w:rFonts w:ascii="Times New Roman" w:hAnsi="Times New Roman" w:cs="Times New Roman"/>
          <w:sz w:val="24"/>
          <w:szCs w:val="24"/>
        </w:rPr>
        <w:t xml:space="preserve"> результатов:</w:t>
      </w:r>
    </w:p>
    <w:p w14:paraId="07C9C322" w14:textId="77777777" w:rsidR="00C2085A" w:rsidRPr="003A7EC4" w:rsidRDefault="00C2085A" w:rsidP="00C2085A">
      <w:pPr>
        <w:tabs>
          <w:tab w:val="left" w:pos="558"/>
        </w:tabs>
        <w:spacing w:after="0" w:line="240" w:lineRule="auto"/>
        <w:jc w:val="both"/>
        <w:rPr>
          <w:rFonts w:ascii="Times New Roman" w:hAnsi="Times New Roman"/>
          <w:b/>
          <w:sz w:val="24"/>
          <w:szCs w:val="24"/>
        </w:rPr>
      </w:pPr>
      <w:bookmarkStart w:id="199" w:name="bookmark10"/>
      <w:r w:rsidRPr="003A7EC4">
        <w:rPr>
          <w:rStyle w:val="101"/>
          <w:rFonts w:ascii="Times New Roman" w:eastAsia="Century Schoolbook" w:hAnsi="Times New Roman"/>
          <w:sz w:val="24"/>
          <w:szCs w:val="24"/>
        </w:rPr>
        <w:sym w:font="Symbol" w:char="F0B7"/>
      </w:r>
      <w:r w:rsidRPr="003A7EC4">
        <w:rPr>
          <w:rStyle w:val="101"/>
          <w:rFonts w:ascii="Times New Roman" w:eastAsia="Century Schoolbook" w:hAnsi="Times New Roman"/>
          <w:sz w:val="24"/>
          <w:szCs w:val="24"/>
        </w:rPr>
        <w:t xml:space="preserve"> личностных:</w:t>
      </w:r>
      <w:bookmarkEnd w:id="199"/>
    </w:p>
    <w:p w14:paraId="624FA96B" w14:textId="77777777" w:rsidR="00C2085A" w:rsidRPr="003A7EC4" w:rsidRDefault="00C2085A" w:rsidP="002A419E">
      <w:pPr>
        <w:pStyle w:val="230"/>
        <w:numPr>
          <w:ilvl w:val="0"/>
          <w:numId w:val="82"/>
        </w:numPr>
        <w:shd w:val="clear" w:color="auto" w:fill="auto"/>
        <w:tabs>
          <w:tab w:val="left" w:pos="993"/>
        </w:tabs>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чувство гордости и уважения к истории развития и достижениям отечествен</w:t>
      </w:r>
      <w:r w:rsidRPr="003A7EC4">
        <w:rPr>
          <w:rStyle w:val="43"/>
          <w:rFonts w:ascii="Times New Roman" w:hAnsi="Times New Roman" w:cs="Times New Roman"/>
          <w:sz w:val="24"/>
          <w:szCs w:val="24"/>
        </w:rPr>
        <w:softHyphen/>
        <w:t>ной информатики в мировой индустрии информационных технологий;</w:t>
      </w:r>
    </w:p>
    <w:p w14:paraId="2523654F" w14:textId="77777777" w:rsidR="00C2085A" w:rsidRPr="003A7EC4" w:rsidRDefault="00C2085A" w:rsidP="002A419E">
      <w:pPr>
        <w:pStyle w:val="230"/>
        <w:numPr>
          <w:ilvl w:val="0"/>
          <w:numId w:val="82"/>
        </w:numPr>
        <w:shd w:val="clear" w:color="auto" w:fill="auto"/>
        <w:tabs>
          <w:tab w:val="left" w:pos="993"/>
        </w:tabs>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осознание своего места в информационном обществе;</w:t>
      </w:r>
    </w:p>
    <w:p w14:paraId="59F24FB4" w14:textId="77777777" w:rsidR="00C2085A" w:rsidRPr="003A7EC4" w:rsidRDefault="00C2085A" w:rsidP="002A419E">
      <w:pPr>
        <w:pStyle w:val="230"/>
        <w:numPr>
          <w:ilvl w:val="0"/>
          <w:numId w:val="82"/>
        </w:numPr>
        <w:shd w:val="clear" w:color="auto" w:fill="auto"/>
        <w:tabs>
          <w:tab w:val="left" w:pos="993"/>
        </w:tabs>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готовность и способность к самостоятельной и ответственной творческой деятель</w:t>
      </w:r>
      <w:r w:rsidRPr="003A7EC4">
        <w:rPr>
          <w:rStyle w:val="43"/>
          <w:rFonts w:ascii="Times New Roman" w:hAnsi="Times New Roman" w:cs="Times New Roman"/>
          <w:sz w:val="24"/>
          <w:szCs w:val="24"/>
        </w:rPr>
        <w:softHyphen/>
        <w:t>ности с использованием информационно-коммуникационных технологий;</w:t>
      </w:r>
    </w:p>
    <w:p w14:paraId="3FE89B96" w14:textId="77777777" w:rsidR="00C2085A" w:rsidRPr="003A7EC4" w:rsidRDefault="00C2085A" w:rsidP="002A419E">
      <w:pPr>
        <w:pStyle w:val="230"/>
        <w:numPr>
          <w:ilvl w:val="0"/>
          <w:numId w:val="82"/>
        </w:numPr>
        <w:shd w:val="clear" w:color="auto" w:fill="auto"/>
        <w:tabs>
          <w:tab w:val="left" w:pos="993"/>
        </w:tabs>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умение использовать достижения современной информатики для повышения собственного интеллектуального развития в выбранной профессиональной дея</w:t>
      </w:r>
      <w:r w:rsidRPr="003A7EC4">
        <w:rPr>
          <w:rStyle w:val="43"/>
          <w:rFonts w:ascii="Times New Roman" w:hAnsi="Times New Roman" w:cs="Times New Roman"/>
          <w:sz w:val="24"/>
          <w:szCs w:val="24"/>
        </w:rPr>
        <w:softHyphen/>
        <w:t>тельности, самостоятельно формировать новые для себя знания в профессио</w:t>
      </w:r>
      <w:r w:rsidRPr="003A7EC4">
        <w:rPr>
          <w:rStyle w:val="43"/>
          <w:rFonts w:ascii="Times New Roman" w:hAnsi="Times New Roman" w:cs="Times New Roman"/>
          <w:sz w:val="24"/>
          <w:szCs w:val="24"/>
        </w:rPr>
        <w:softHyphen/>
        <w:t>нальной области, используя для этого доступные источники информации;</w:t>
      </w:r>
    </w:p>
    <w:p w14:paraId="59A5923F" w14:textId="77777777" w:rsidR="00C2085A" w:rsidRPr="003A7EC4" w:rsidRDefault="00C2085A" w:rsidP="002A419E">
      <w:pPr>
        <w:pStyle w:val="230"/>
        <w:numPr>
          <w:ilvl w:val="0"/>
          <w:numId w:val="82"/>
        </w:numPr>
        <w:shd w:val="clear" w:color="auto" w:fill="auto"/>
        <w:tabs>
          <w:tab w:val="left" w:pos="993"/>
        </w:tabs>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3FE8630A" w14:textId="77777777" w:rsidR="00C2085A" w:rsidRPr="003A7EC4" w:rsidRDefault="00C2085A" w:rsidP="002A419E">
      <w:pPr>
        <w:pStyle w:val="230"/>
        <w:numPr>
          <w:ilvl w:val="0"/>
          <w:numId w:val="82"/>
        </w:numPr>
        <w:shd w:val="clear" w:color="auto" w:fill="auto"/>
        <w:tabs>
          <w:tab w:val="left" w:pos="993"/>
        </w:tabs>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w:t>
      </w:r>
      <w:r w:rsidRPr="003A7EC4">
        <w:rPr>
          <w:rStyle w:val="43"/>
          <w:rFonts w:ascii="Times New Roman" w:hAnsi="Times New Roman" w:cs="Times New Roman"/>
          <w:sz w:val="24"/>
          <w:szCs w:val="24"/>
        </w:rPr>
        <w:softHyphen/>
        <w:t>зованием современных электронных образовательных ресурсов;</w:t>
      </w:r>
    </w:p>
    <w:p w14:paraId="512C3C8A" w14:textId="77777777" w:rsidR="00C2085A" w:rsidRPr="003A7EC4" w:rsidRDefault="00C2085A" w:rsidP="002A419E">
      <w:pPr>
        <w:pStyle w:val="230"/>
        <w:numPr>
          <w:ilvl w:val="0"/>
          <w:numId w:val="82"/>
        </w:numPr>
        <w:shd w:val="clear" w:color="auto" w:fill="auto"/>
        <w:tabs>
          <w:tab w:val="left" w:pos="993"/>
        </w:tabs>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291B6608" w14:textId="77777777" w:rsidR="00C2085A" w:rsidRPr="003A7EC4" w:rsidRDefault="00C2085A" w:rsidP="002A419E">
      <w:pPr>
        <w:pStyle w:val="230"/>
        <w:numPr>
          <w:ilvl w:val="0"/>
          <w:numId w:val="82"/>
        </w:numPr>
        <w:shd w:val="clear" w:color="auto" w:fill="auto"/>
        <w:tabs>
          <w:tab w:val="left" w:pos="993"/>
        </w:tabs>
        <w:spacing w:line="240" w:lineRule="auto"/>
        <w:ind w:firstLine="709"/>
        <w:rPr>
          <w:rFonts w:ascii="Times New Roman" w:hAnsi="Times New Roman" w:cs="Times New Roman"/>
          <w:sz w:val="24"/>
          <w:szCs w:val="24"/>
        </w:rPr>
      </w:pPr>
      <w:r w:rsidRPr="003A7EC4">
        <w:rPr>
          <w:rStyle w:val="43"/>
          <w:rFonts w:ascii="Times New Roman" w:hAnsi="Times New Roman" w:cs="Times New Roman"/>
          <w:sz w:val="24"/>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1B2609F7" w14:textId="77777777" w:rsidR="00C2085A" w:rsidRPr="003A7EC4" w:rsidRDefault="00C2085A" w:rsidP="00C2085A">
      <w:pPr>
        <w:tabs>
          <w:tab w:val="left" w:pos="563"/>
        </w:tabs>
        <w:spacing w:after="0" w:line="240" w:lineRule="auto"/>
        <w:jc w:val="both"/>
        <w:rPr>
          <w:rFonts w:ascii="Times New Roman" w:hAnsi="Times New Roman"/>
          <w:b/>
          <w:sz w:val="24"/>
          <w:szCs w:val="24"/>
        </w:rPr>
      </w:pPr>
      <w:bookmarkStart w:id="200" w:name="bookmark11"/>
      <w:r w:rsidRPr="003A7EC4">
        <w:rPr>
          <w:rStyle w:val="101"/>
          <w:rFonts w:ascii="Times New Roman" w:eastAsia="Century Schoolbook" w:hAnsi="Times New Roman"/>
          <w:sz w:val="24"/>
          <w:szCs w:val="24"/>
        </w:rPr>
        <w:sym w:font="Symbol" w:char="F0B7"/>
      </w:r>
      <w:r w:rsidRPr="003A7EC4">
        <w:rPr>
          <w:rStyle w:val="101"/>
          <w:rFonts w:ascii="Times New Roman" w:eastAsia="Century Schoolbook" w:hAnsi="Times New Roman"/>
          <w:sz w:val="24"/>
          <w:szCs w:val="24"/>
        </w:rPr>
        <w:t xml:space="preserve"> метапредметных:</w:t>
      </w:r>
      <w:bookmarkEnd w:id="200"/>
    </w:p>
    <w:p w14:paraId="1D590008" w14:textId="77777777" w:rsidR="00C2085A" w:rsidRPr="003A7EC4" w:rsidRDefault="00C2085A" w:rsidP="002A419E">
      <w:pPr>
        <w:pStyle w:val="230"/>
        <w:numPr>
          <w:ilvl w:val="0"/>
          <w:numId w:val="83"/>
        </w:numPr>
        <w:shd w:val="clear" w:color="auto" w:fill="auto"/>
        <w:tabs>
          <w:tab w:val="left" w:pos="993"/>
        </w:tabs>
        <w:spacing w:line="240" w:lineRule="auto"/>
        <w:ind w:left="0" w:firstLine="709"/>
        <w:rPr>
          <w:rFonts w:ascii="Times New Roman" w:hAnsi="Times New Roman" w:cs="Times New Roman"/>
          <w:sz w:val="24"/>
          <w:szCs w:val="24"/>
        </w:rPr>
      </w:pPr>
      <w:r w:rsidRPr="003A7EC4">
        <w:rPr>
          <w:rStyle w:val="43"/>
          <w:rFonts w:ascii="Times New Roman" w:hAnsi="Times New Roman" w:cs="Times New Roman"/>
          <w:sz w:val="24"/>
          <w:szCs w:val="24"/>
        </w:rPr>
        <w:t>умение определять цели, составлять планы деятельности и определять сред</w:t>
      </w:r>
      <w:r w:rsidRPr="003A7EC4">
        <w:rPr>
          <w:rStyle w:val="43"/>
          <w:rFonts w:ascii="Times New Roman" w:hAnsi="Times New Roman" w:cs="Times New Roman"/>
          <w:sz w:val="24"/>
          <w:szCs w:val="24"/>
        </w:rPr>
        <w:softHyphen/>
        <w:t>ства, необходимые для их реализации;</w:t>
      </w:r>
    </w:p>
    <w:p w14:paraId="7A62E854" w14:textId="77777777" w:rsidR="00C2085A" w:rsidRPr="003A7EC4" w:rsidRDefault="00C2085A" w:rsidP="002A419E">
      <w:pPr>
        <w:pStyle w:val="230"/>
        <w:numPr>
          <w:ilvl w:val="0"/>
          <w:numId w:val="83"/>
        </w:numPr>
        <w:shd w:val="clear" w:color="auto" w:fill="auto"/>
        <w:tabs>
          <w:tab w:val="left" w:pos="993"/>
        </w:tabs>
        <w:spacing w:line="240" w:lineRule="auto"/>
        <w:ind w:left="0" w:firstLine="709"/>
        <w:rPr>
          <w:rFonts w:ascii="Times New Roman" w:hAnsi="Times New Roman" w:cs="Times New Roman"/>
          <w:sz w:val="24"/>
          <w:szCs w:val="24"/>
        </w:rPr>
      </w:pPr>
      <w:r w:rsidRPr="003A7EC4">
        <w:rPr>
          <w:rStyle w:val="43"/>
          <w:rFonts w:ascii="Times New Roman" w:hAnsi="Times New Roman" w:cs="Times New Roman"/>
          <w:sz w:val="24"/>
          <w:szCs w:val="24"/>
        </w:rPr>
        <w:t>использование различных видов познавательной деятельности для реше</w:t>
      </w:r>
      <w:r w:rsidRPr="003A7EC4">
        <w:rPr>
          <w:rStyle w:val="43"/>
          <w:rFonts w:ascii="Times New Roman" w:hAnsi="Times New Roman" w:cs="Times New Roman"/>
          <w:sz w:val="24"/>
          <w:szCs w:val="24"/>
        </w:rPr>
        <w:softHyphen/>
        <w:t>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w:t>
      </w:r>
      <w:r w:rsidRPr="003A7EC4">
        <w:rPr>
          <w:rStyle w:val="43"/>
          <w:rFonts w:ascii="Times New Roman" w:hAnsi="Times New Roman" w:cs="Times New Roman"/>
          <w:sz w:val="24"/>
          <w:szCs w:val="24"/>
        </w:rPr>
        <w:softHyphen/>
        <w:t>мационно-коммуникационных технологий;</w:t>
      </w:r>
    </w:p>
    <w:p w14:paraId="3F77CBE9" w14:textId="77777777" w:rsidR="00C2085A" w:rsidRPr="003A7EC4" w:rsidRDefault="00C2085A" w:rsidP="002A419E">
      <w:pPr>
        <w:pStyle w:val="230"/>
        <w:numPr>
          <w:ilvl w:val="0"/>
          <w:numId w:val="83"/>
        </w:numPr>
        <w:shd w:val="clear" w:color="auto" w:fill="auto"/>
        <w:tabs>
          <w:tab w:val="left" w:pos="993"/>
        </w:tabs>
        <w:spacing w:line="240" w:lineRule="auto"/>
        <w:ind w:left="0" w:firstLine="709"/>
        <w:rPr>
          <w:rFonts w:ascii="Times New Roman" w:hAnsi="Times New Roman" w:cs="Times New Roman"/>
          <w:sz w:val="24"/>
          <w:szCs w:val="24"/>
        </w:rPr>
      </w:pPr>
      <w:r w:rsidRPr="003A7EC4">
        <w:rPr>
          <w:rStyle w:val="63"/>
          <w:rFonts w:ascii="Times New Roman" w:hAnsi="Times New Roman" w:cs="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71D68AF9" w14:textId="77777777" w:rsidR="00C2085A" w:rsidRPr="003A7EC4" w:rsidRDefault="00C2085A" w:rsidP="002A419E">
      <w:pPr>
        <w:pStyle w:val="230"/>
        <w:numPr>
          <w:ilvl w:val="0"/>
          <w:numId w:val="83"/>
        </w:numPr>
        <w:shd w:val="clear" w:color="auto" w:fill="auto"/>
        <w:tabs>
          <w:tab w:val="left" w:pos="993"/>
        </w:tabs>
        <w:spacing w:line="240" w:lineRule="auto"/>
        <w:ind w:left="0" w:firstLine="709"/>
        <w:rPr>
          <w:rFonts w:ascii="Times New Roman" w:hAnsi="Times New Roman" w:cs="Times New Roman"/>
          <w:sz w:val="24"/>
          <w:szCs w:val="24"/>
        </w:rPr>
      </w:pPr>
      <w:r w:rsidRPr="003A7EC4">
        <w:rPr>
          <w:rStyle w:val="63"/>
          <w:rFonts w:ascii="Times New Roman" w:hAnsi="Times New Roman" w:cs="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4E9E70C9" w14:textId="77777777" w:rsidR="00C2085A" w:rsidRPr="003A7EC4" w:rsidRDefault="00C2085A" w:rsidP="002A419E">
      <w:pPr>
        <w:pStyle w:val="230"/>
        <w:numPr>
          <w:ilvl w:val="0"/>
          <w:numId w:val="83"/>
        </w:numPr>
        <w:shd w:val="clear" w:color="auto" w:fill="auto"/>
        <w:tabs>
          <w:tab w:val="left" w:pos="993"/>
        </w:tabs>
        <w:spacing w:line="240" w:lineRule="auto"/>
        <w:ind w:left="0" w:firstLine="709"/>
        <w:rPr>
          <w:rFonts w:ascii="Times New Roman" w:hAnsi="Times New Roman" w:cs="Times New Roman"/>
          <w:sz w:val="24"/>
          <w:szCs w:val="24"/>
        </w:rPr>
      </w:pPr>
      <w:r w:rsidRPr="003A7EC4">
        <w:rPr>
          <w:rStyle w:val="63"/>
          <w:rFonts w:ascii="Times New Roman" w:hAnsi="Times New Roman" w:cs="Times New Roman"/>
          <w:sz w:val="24"/>
          <w:szCs w:val="24"/>
        </w:rPr>
        <w:t>умение анализировать и представлять информацию, данную в электронных форматах на компьютере в различных видах;</w:t>
      </w:r>
    </w:p>
    <w:p w14:paraId="2F59B273" w14:textId="77777777" w:rsidR="00C2085A" w:rsidRPr="003A7EC4" w:rsidRDefault="00C2085A" w:rsidP="002A419E">
      <w:pPr>
        <w:pStyle w:val="230"/>
        <w:numPr>
          <w:ilvl w:val="0"/>
          <w:numId w:val="83"/>
        </w:numPr>
        <w:shd w:val="clear" w:color="auto" w:fill="auto"/>
        <w:tabs>
          <w:tab w:val="left" w:pos="993"/>
        </w:tabs>
        <w:spacing w:line="240" w:lineRule="auto"/>
        <w:ind w:left="0" w:firstLine="709"/>
        <w:rPr>
          <w:rFonts w:ascii="Times New Roman" w:hAnsi="Times New Roman" w:cs="Times New Roman"/>
          <w:sz w:val="24"/>
          <w:szCs w:val="24"/>
        </w:rPr>
      </w:pPr>
      <w:r w:rsidRPr="003A7EC4">
        <w:rPr>
          <w:rStyle w:val="63"/>
          <w:rFonts w:ascii="Times New Roman" w:hAnsi="Times New Roman" w:cs="Times New Roman"/>
          <w:sz w:val="24"/>
          <w:szCs w:val="24"/>
        </w:rPr>
        <w:t>умение использовать средства информационно-коммуникационных техноло</w:t>
      </w:r>
      <w:r w:rsidRPr="003A7EC4">
        <w:rPr>
          <w:rStyle w:val="63"/>
          <w:rFonts w:ascii="Times New Roman" w:hAnsi="Times New Roman" w:cs="Times New Roman"/>
          <w:sz w:val="24"/>
          <w:szCs w:val="24"/>
        </w:rPr>
        <w:softHyphen/>
        <w:t xml:space="preserve">гий в решении когнитивных, коммуникативных и организационных задач с соблюдением </w:t>
      </w:r>
      <w:r w:rsidRPr="003A7EC4">
        <w:rPr>
          <w:rStyle w:val="63"/>
          <w:rFonts w:ascii="Times New Roman" w:hAnsi="Times New Roman" w:cs="Times New Roman"/>
          <w:sz w:val="24"/>
          <w:szCs w:val="24"/>
        </w:rPr>
        <w:lastRenderedPageBreak/>
        <w:t>требований эргономики, техники безопасности, гигиены, ресурсосбережения, правовых и этических норм, норм информационной безопасности;</w:t>
      </w:r>
    </w:p>
    <w:p w14:paraId="1F1FC10B" w14:textId="77777777" w:rsidR="00C2085A" w:rsidRPr="003A7EC4" w:rsidRDefault="00C2085A" w:rsidP="002A419E">
      <w:pPr>
        <w:pStyle w:val="230"/>
        <w:numPr>
          <w:ilvl w:val="0"/>
          <w:numId w:val="83"/>
        </w:numPr>
        <w:shd w:val="clear" w:color="auto" w:fill="auto"/>
        <w:tabs>
          <w:tab w:val="left" w:pos="993"/>
        </w:tabs>
        <w:spacing w:line="240" w:lineRule="auto"/>
        <w:ind w:left="0" w:firstLine="709"/>
        <w:rPr>
          <w:rFonts w:ascii="Times New Roman" w:hAnsi="Times New Roman" w:cs="Times New Roman"/>
          <w:sz w:val="24"/>
          <w:szCs w:val="24"/>
        </w:rPr>
      </w:pPr>
      <w:r w:rsidRPr="003A7EC4">
        <w:rPr>
          <w:rStyle w:val="63"/>
          <w:rFonts w:ascii="Times New Roman"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3A7EC4">
        <w:rPr>
          <w:rStyle w:val="63"/>
          <w:rFonts w:ascii="Times New Roman" w:hAnsi="Times New Roman" w:cs="Times New Roman"/>
          <w:sz w:val="24"/>
          <w:szCs w:val="24"/>
        </w:rPr>
        <w:softHyphen/>
        <w:t>ляемой информации средствами информационных и коммуникационных технологий;</w:t>
      </w:r>
    </w:p>
    <w:p w14:paraId="203D7F9E" w14:textId="77777777" w:rsidR="00C2085A" w:rsidRPr="003A7EC4" w:rsidRDefault="00C2085A" w:rsidP="002A419E">
      <w:pPr>
        <w:numPr>
          <w:ilvl w:val="1"/>
          <w:numId w:val="83"/>
        </w:numPr>
        <w:tabs>
          <w:tab w:val="left" w:pos="993"/>
        </w:tabs>
        <w:spacing w:after="0" w:line="240" w:lineRule="auto"/>
        <w:ind w:left="0" w:firstLine="709"/>
        <w:jc w:val="both"/>
        <w:rPr>
          <w:rFonts w:ascii="Times New Roman" w:hAnsi="Times New Roman"/>
          <w:b/>
          <w:sz w:val="24"/>
          <w:szCs w:val="24"/>
        </w:rPr>
      </w:pPr>
      <w:r w:rsidRPr="003A7EC4">
        <w:rPr>
          <w:rStyle w:val="101"/>
          <w:rFonts w:ascii="Times New Roman" w:eastAsia="Century Schoolbook" w:hAnsi="Times New Roman"/>
          <w:sz w:val="24"/>
          <w:szCs w:val="24"/>
        </w:rPr>
        <w:t>предметных:</w:t>
      </w:r>
    </w:p>
    <w:p w14:paraId="725581D9"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сформированность представлений о роли информации и информационных процессов в окружающем мире;</w:t>
      </w:r>
    </w:p>
    <w:p w14:paraId="55635D8A"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владение навыками алгоритмического мышления и понимание методов фор</w:t>
      </w:r>
      <w:r w:rsidRPr="003A7EC4">
        <w:rPr>
          <w:rStyle w:val="63"/>
          <w:rFonts w:ascii="Times New Roman" w:hAnsi="Times New Roman" w:cs="Times New Roman"/>
          <w:sz w:val="24"/>
          <w:szCs w:val="24"/>
        </w:rPr>
        <w:softHyphen/>
        <w:t>мального описания алгоритмов, владение знанием основных алгоритмических конструкций, умение анализировать алгоритмы;</w:t>
      </w:r>
    </w:p>
    <w:p w14:paraId="60084CC6"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использование готовых прикладных компьютерных программ по профилю подготовки;</w:t>
      </w:r>
    </w:p>
    <w:p w14:paraId="3976395F"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владение способами представления, хранения и обработки данных на ком</w:t>
      </w:r>
      <w:r w:rsidRPr="003A7EC4">
        <w:rPr>
          <w:rStyle w:val="63"/>
          <w:rFonts w:ascii="Times New Roman" w:hAnsi="Times New Roman" w:cs="Times New Roman"/>
          <w:sz w:val="24"/>
          <w:szCs w:val="24"/>
        </w:rPr>
        <w:softHyphen/>
        <w:t>пьютере;</w:t>
      </w:r>
    </w:p>
    <w:p w14:paraId="0783CB81"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владение компьютерными средствами представления и анализа данных в электронных таблицах;</w:t>
      </w:r>
    </w:p>
    <w:p w14:paraId="6622CD1B"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сформированность представлений о базах данных и простейших средствах управления ими;</w:t>
      </w:r>
    </w:p>
    <w:p w14:paraId="60237C51"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4C6524C3"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5F4037E9"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3DADD523"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p w14:paraId="50D68458" w14:textId="77777777" w:rsidR="00C2085A" w:rsidRPr="003A7EC4" w:rsidRDefault="00C2085A" w:rsidP="002A419E">
      <w:pPr>
        <w:pStyle w:val="230"/>
        <w:numPr>
          <w:ilvl w:val="0"/>
          <w:numId w:val="84"/>
        </w:numPr>
        <w:shd w:val="clear" w:color="auto" w:fill="auto"/>
        <w:tabs>
          <w:tab w:val="left" w:pos="993"/>
        </w:tabs>
        <w:spacing w:line="240" w:lineRule="auto"/>
        <w:ind w:firstLine="709"/>
        <w:rPr>
          <w:rFonts w:ascii="Times New Roman" w:hAnsi="Times New Roman" w:cs="Times New Roman"/>
          <w:sz w:val="24"/>
          <w:szCs w:val="24"/>
        </w:rPr>
      </w:pPr>
      <w:r w:rsidRPr="003A7EC4">
        <w:rPr>
          <w:rStyle w:val="63"/>
          <w:rFonts w:ascii="Times New Roman" w:hAnsi="Times New Roman" w:cs="Times New Roman"/>
          <w:sz w:val="24"/>
          <w:szCs w:val="24"/>
        </w:rPr>
        <w:t>применение на практике средств защиты информации от вредоносных про</w:t>
      </w:r>
      <w:r w:rsidRPr="003A7EC4">
        <w:rPr>
          <w:rStyle w:val="63"/>
          <w:rFonts w:ascii="Times New Roman" w:hAnsi="Times New Roman" w:cs="Times New Roman"/>
          <w:sz w:val="24"/>
          <w:szCs w:val="24"/>
        </w:rPr>
        <w:softHyphen/>
        <w:t>грамм, соблюдение правил личной безопасности и этики в работе с инфор</w:t>
      </w:r>
      <w:r w:rsidRPr="003A7EC4">
        <w:rPr>
          <w:rStyle w:val="63"/>
          <w:rFonts w:ascii="Times New Roman" w:hAnsi="Times New Roman" w:cs="Times New Roman"/>
          <w:sz w:val="24"/>
          <w:szCs w:val="24"/>
        </w:rPr>
        <w:softHyphen/>
        <w:t>мацией и средствами коммуникаций в Интернете.</w:t>
      </w:r>
    </w:p>
    <w:p w14:paraId="509FFBA2"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Рабочая программа направлена на формирование у обучающихся следующих элементов общих компетенций: </w:t>
      </w:r>
    </w:p>
    <w:p w14:paraId="248563A0"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01.</w:t>
      </w:r>
      <w:r w:rsidRPr="003A7EC4">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2C4BA893"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02.</w:t>
      </w:r>
      <w:r w:rsidRPr="003A7EC4">
        <w:rPr>
          <w:rFonts w:ascii="Times New Roman" w:hAnsi="Times New Roman"/>
          <w:sz w:val="24"/>
          <w:szCs w:val="24"/>
        </w:rPr>
        <w:tab/>
        <w:t>Осуществлять поиск, анализ и интерпретацию информации, необходимой для выполнения задач профессиональной деятельности;</w:t>
      </w:r>
    </w:p>
    <w:p w14:paraId="6D8ED2C3"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03.</w:t>
      </w:r>
      <w:r w:rsidRPr="003A7EC4">
        <w:rPr>
          <w:rFonts w:ascii="Times New Roman" w:hAnsi="Times New Roman"/>
          <w:sz w:val="24"/>
          <w:szCs w:val="24"/>
        </w:rPr>
        <w:tab/>
        <w:t>Планировать и реализовывать собственное профессиональное и личностное развитие;</w:t>
      </w:r>
    </w:p>
    <w:p w14:paraId="1B3867FF"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04.</w:t>
      </w:r>
      <w:r w:rsidRPr="003A7EC4">
        <w:rPr>
          <w:rFonts w:ascii="Times New Roman" w:hAnsi="Times New Roman"/>
          <w:sz w:val="24"/>
          <w:szCs w:val="24"/>
        </w:rPr>
        <w:tab/>
        <w:t>Работать в коллективе и команде, эффективно взаимодействовать с коллегами, руководством, клиентами.</w:t>
      </w:r>
    </w:p>
    <w:p w14:paraId="5DFA5D81"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05.</w:t>
      </w:r>
      <w:r w:rsidRPr="003A7EC4">
        <w:rPr>
          <w:rFonts w:ascii="Times New Roman" w:hAnsi="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8E1FCB8"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06</w:t>
      </w:r>
      <w:r w:rsidRPr="003A7EC4">
        <w:rPr>
          <w:rFonts w:ascii="Times New Roman" w:hAnsi="Times New Roman"/>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0A91D66"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07</w:t>
      </w:r>
      <w:r w:rsidRPr="003A7EC4">
        <w:rPr>
          <w:rFonts w:ascii="Times New Roman" w:hAnsi="Times New Roman"/>
          <w:sz w:val="24"/>
          <w:szCs w:val="24"/>
        </w:rPr>
        <w:tab/>
        <w:t>Содействовать сохранению окружающей среды, ресурсосбережению, эффективно действовать в чрезвычайных ситуациях;</w:t>
      </w:r>
    </w:p>
    <w:p w14:paraId="32D9A3E1" w14:textId="77777777" w:rsidR="00C2085A" w:rsidRPr="003A7EC4" w:rsidRDefault="00C2085A" w:rsidP="00C2085A">
      <w:pPr>
        <w:tabs>
          <w:tab w:val="left" w:pos="1560"/>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ОК 09.</w:t>
      </w:r>
      <w:r w:rsidRPr="003A7EC4">
        <w:rPr>
          <w:rFonts w:ascii="Times New Roman" w:hAnsi="Times New Roman"/>
          <w:sz w:val="24"/>
          <w:szCs w:val="24"/>
        </w:rPr>
        <w:tab/>
        <w:t>Использовать информационные технологии в профессиональной деятельности;</w:t>
      </w:r>
    </w:p>
    <w:p w14:paraId="6270AFB3" w14:textId="77777777" w:rsidR="00C2085A" w:rsidRPr="003A7EC4" w:rsidRDefault="00C2085A" w:rsidP="00C2085A">
      <w:pPr>
        <w:pStyle w:val="1"/>
        <w:spacing w:before="0"/>
        <w:rPr>
          <w:b w:val="0"/>
        </w:rPr>
      </w:pPr>
      <w:bookmarkStart w:id="201" w:name="_Toc4079115"/>
    </w:p>
    <w:p w14:paraId="18115260" w14:textId="77777777" w:rsidR="00C2085A" w:rsidRPr="003A7EC4" w:rsidRDefault="00C2085A" w:rsidP="00C2085A">
      <w:pPr>
        <w:pStyle w:val="1"/>
        <w:spacing w:before="0"/>
        <w:rPr>
          <w:b w:val="0"/>
        </w:rPr>
      </w:pPr>
      <w:r w:rsidRPr="003A7EC4">
        <w:rPr>
          <w:b w:val="0"/>
        </w:rPr>
        <w:t>5 СОДЕРЖАНИЕ УЧЕБНОЙ ДИСЦИПЛИНЫ</w:t>
      </w:r>
      <w:bookmarkEnd w:id="201"/>
    </w:p>
    <w:p w14:paraId="6B91F960"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A18C32C" w14:textId="77777777" w:rsidR="00C2085A" w:rsidRPr="003A7EC4" w:rsidRDefault="00C2085A" w:rsidP="00C2085A">
      <w:pPr>
        <w:spacing w:after="0" w:line="240" w:lineRule="auto"/>
        <w:ind w:firstLine="709"/>
        <w:rPr>
          <w:rFonts w:ascii="Times New Roman" w:hAnsi="Times New Roman"/>
          <w:b/>
          <w:sz w:val="24"/>
          <w:szCs w:val="24"/>
        </w:rPr>
      </w:pPr>
      <w:bookmarkStart w:id="202" w:name="bookmark21"/>
      <w:r w:rsidRPr="003A7EC4">
        <w:rPr>
          <w:rStyle w:val="55"/>
          <w:rFonts w:ascii="Times New Roman" w:eastAsia="Century Schoolbook" w:hAnsi="Times New Roman"/>
          <w:b/>
          <w:sz w:val="24"/>
          <w:szCs w:val="24"/>
        </w:rPr>
        <w:t>Введение</w:t>
      </w:r>
      <w:bookmarkEnd w:id="202"/>
    </w:p>
    <w:p w14:paraId="03044D06" w14:textId="77777777" w:rsidR="00C2085A" w:rsidRPr="003A7EC4" w:rsidRDefault="00C2085A" w:rsidP="00C2085A">
      <w:pPr>
        <w:spacing w:after="0" w:line="240" w:lineRule="auto"/>
        <w:ind w:firstLine="709"/>
        <w:rPr>
          <w:rStyle w:val="102"/>
          <w:rFonts w:ascii="Times New Roman" w:hAnsi="Times New Roman" w:cs="Times New Roman"/>
          <w:sz w:val="24"/>
          <w:szCs w:val="24"/>
        </w:rPr>
      </w:pPr>
      <w:r w:rsidRPr="003A7EC4">
        <w:rPr>
          <w:rStyle w:val="102"/>
          <w:rFonts w:ascii="Times New Roman" w:hAnsi="Times New Roman" w:cs="Times New Roman"/>
          <w:sz w:val="24"/>
          <w:szCs w:val="24"/>
        </w:rPr>
        <w:t>Техника безопасности на уроках информатики. Роль информационной деятельности в современном обществе, его экономической, социальной, культурной, образовательной сферах. Значение информатики при освоении специальностей СПО.</w:t>
      </w:r>
    </w:p>
    <w:p w14:paraId="570B9115" w14:textId="77777777" w:rsidR="00C2085A" w:rsidRPr="003A7EC4" w:rsidRDefault="00C2085A" w:rsidP="00C2085A">
      <w:pPr>
        <w:spacing w:after="0" w:line="240" w:lineRule="auto"/>
        <w:ind w:firstLine="709"/>
        <w:rPr>
          <w:rStyle w:val="55"/>
          <w:rFonts w:ascii="Times New Roman" w:eastAsia="Century Schoolbook" w:hAnsi="Times New Roman"/>
          <w:b/>
          <w:sz w:val="24"/>
          <w:szCs w:val="24"/>
        </w:rPr>
      </w:pPr>
      <w:bookmarkStart w:id="203" w:name="bookmark22"/>
      <w:r w:rsidRPr="003A7EC4">
        <w:rPr>
          <w:rStyle w:val="55"/>
          <w:rFonts w:ascii="Times New Roman" w:eastAsia="Century Schoolbook" w:hAnsi="Times New Roman"/>
          <w:b/>
          <w:sz w:val="24"/>
          <w:szCs w:val="24"/>
        </w:rPr>
        <w:t>1. Информационная деятельность человека</w:t>
      </w:r>
      <w:bookmarkEnd w:id="203"/>
    </w:p>
    <w:p w14:paraId="71C9AB6B" w14:textId="77777777" w:rsidR="00C2085A" w:rsidRPr="003A7EC4" w:rsidRDefault="00C2085A" w:rsidP="00C2085A">
      <w:pPr>
        <w:spacing w:after="0" w:line="240" w:lineRule="auto"/>
        <w:ind w:firstLine="709"/>
        <w:jc w:val="both"/>
        <w:rPr>
          <w:rStyle w:val="102"/>
          <w:rFonts w:ascii="Times New Roman" w:hAnsi="Times New Roman" w:cs="Times New Roman"/>
          <w:sz w:val="24"/>
          <w:szCs w:val="24"/>
        </w:rPr>
      </w:pPr>
      <w:r w:rsidRPr="003A7EC4">
        <w:rPr>
          <w:rStyle w:val="102"/>
          <w:rFonts w:ascii="Times New Roman" w:hAnsi="Times New Roman" w:cs="Times New Roman"/>
          <w:sz w:val="24"/>
          <w:szCs w:val="24"/>
        </w:rPr>
        <w:t>Введение в дисциплину. Значение  информатики  при  освоении специальностей СПО. Роль информационной деятельности в современном обществе,  его  экономической,  социальной, культурной, образовательной сферах.</w:t>
      </w:r>
    </w:p>
    <w:p w14:paraId="60C22214" w14:textId="77777777" w:rsidR="00C2085A" w:rsidRPr="003A7EC4" w:rsidRDefault="00C2085A" w:rsidP="00C2085A">
      <w:pPr>
        <w:spacing w:after="0" w:line="240" w:lineRule="auto"/>
        <w:ind w:firstLine="709"/>
        <w:rPr>
          <w:rStyle w:val="102"/>
          <w:rFonts w:ascii="Times New Roman" w:hAnsi="Times New Roman" w:cs="Times New Roman"/>
          <w:sz w:val="24"/>
          <w:szCs w:val="24"/>
        </w:rPr>
      </w:pPr>
      <w:r w:rsidRPr="003A7EC4">
        <w:rPr>
          <w:rStyle w:val="102"/>
          <w:rFonts w:ascii="Times New Roman" w:hAnsi="Times New Roman" w:cs="Times New Roman"/>
          <w:sz w:val="24"/>
          <w:szCs w:val="24"/>
        </w:rPr>
        <w:t xml:space="preserve">1.1. Основные этапы развития информационного общества. </w:t>
      </w:r>
    </w:p>
    <w:p w14:paraId="12A23D00" w14:textId="77777777" w:rsidR="00C2085A" w:rsidRPr="003A7EC4" w:rsidRDefault="00C2085A" w:rsidP="00C2085A">
      <w:pPr>
        <w:spacing w:after="0" w:line="240" w:lineRule="auto"/>
        <w:ind w:firstLine="709"/>
        <w:rPr>
          <w:rStyle w:val="101"/>
          <w:rFonts w:ascii="Times New Roman" w:eastAsia="Century Schoolbook" w:hAnsi="Times New Roman"/>
          <w:sz w:val="24"/>
          <w:szCs w:val="24"/>
        </w:rPr>
      </w:pPr>
      <w:r w:rsidRPr="003A7EC4">
        <w:rPr>
          <w:rStyle w:val="102"/>
          <w:rFonts w:ascii="Times New Roman" w:hAnsi="Times New Roman" w:cs="Times New Roman"/>
          <w:sz w:val="24"/>
          <w:szCs w:val="24"/>
        </w:rPr>
        <w:t>Основные этапы развития информационного общества. Этапы развития тех</w:t>
      </w:r>
      <w:r w:rsidRPr="003A7EC4">
        <w:rPr>
          <w:rStyle w:val="102"/>
          <w:rFonts w:ascii="Times New Roman" w:hAnsi="Times New Roman" w:cs="Times New Roman"/>
          <w:sz w:val="24"/>
          <w:szCs w:val="24"/>
        </w:rPr>
        <w:softHyphen/>
        <w:t>нических средств и информационных ресурсов.</w:t>
      </w:r>
    </w:p>
    <w:p w14:paraId="750AD368" w14:textId="77777777" w:rsidR="00C2085A" w:rsidRPr="003A7EC4" w:rsidRDefault="00C2085A" w:rsidP="00C2085A">
      <w:pPr>
        <w:spacing w:after="0" w:line="240" w:lineRule="auto"/>
        <w:ind w:firstLine="709"/>
        <w:jc w:val="both"/>
        <w:rPr>
          <w:rFonts w:ascii="Times New Roman" w:hAnsi="Times New Roman"/>
          <w:b/>
          <w:sz w:val="24"/>
          <w:szCs w:val="24"/>
        </w:rPr>
      </w:pPr>
      <w:r w:rsidRPr="003A7EC4">
        <w:rPr>
          <w:rStyle w:val="101"/>
          <w:rFonts w:ascii="Times New Roman" w:eastAsia="Century Schoolbook" w:hAnsi="Times New Roman"/>
          <w:sz w:val="24"/>
          <w:szCs w:val="24"/>
        </w:rPr>
        <w:t>Практическое занятие</w:t>
      </w:r>
    </w:p>
    <w:p w14:paraId="3B5D35A4" w14:textId="77777777" w:rsidR="00C2085A" w:rsidRPr="003A7EC4" w:rsidRDefault="00C2085A" w:rsidP="00C2085A">
      <w:pPr>
        <w:pStyle w:val="230"/>
        <w:shd w:val="clear" w:color="auto" w:fill="auto"/>
        <w:spacing w:line="240" w:lineRule="auto"/>
        <w:ind w:firstLine="709"/>
        <w:rPr>
          <w:rFonts w:ascii="Times New Roman" w:hAnsi="Times New Roman" w:cs="Times New Roman"/>
          <w:iCs/>
          <w:sz w:val="24"/>
          <w:szCs w:val="24"/>
        </w:rPr>
      </w:pPr>
      <w:r w:rsidRPr="003A7EC4">
        <w:rPr>
          <w:rFonts w:ascii="Times New Roman" w:hAnsi="Times New Roman" w:cs="Times New Roman"/>
          <w:iCs/>
          <w:sz w:val="24"/>
          <w:szCs w:val="24"/>
        </w:rPr>
        <w:t>Информационные ресурсы общества. Образовательные информационные ресурсы КМРК. Работа с ними. Электронная библиотека.</w:t>
      </w:r>
    </w:p>
    <w:p w14:paraId="01DFADF9" w14:textId="77777777" w:rsidR="00C2085A" w:rsidRPr="003A7EC4" w:rsidRDefault="00C2085A" w:rsidP="00C2085A">
      <w:pPr>
        <w:spacing w:after="0" w:line="240" w:lineRule="auto"/>
        <w:ind w:firstLine="709"/>
        <w:rPr>
          <w:rStyle w:val="55"/>
          <w:rFonts w:ascii="Times New Roman" w:eastAsia="Century Schoolbook" w:hAnsi="Times New Roman"/>
          <w:b/>
          <w:sz w:val="24"/>
          <w:szCs w:val="24"/>
        </w:rPr>
      </w:pPr>
      <w:bookmarkStart w:id="204" w:name="bookmark23"/>
      <w:r w:rsidRPr="003A7EC4">
        <w:rPr>
          <w:rStyle w:val="55"/>
          <w:rFonts w:ascii="Times New Roman" w:eastAsia="Century Schoolbook" w:hAnsi="Times New Roman"/>
          <w:b/>
          <w:sz w:val="24"/>
          <w:szCs w:val="24"/>
        </w:rPr>
        <w:t>2. Информация и информационные процессы</w:t>
      </w:r>
      <w:bookmarkEnd w:id="204"/>
    </w:p>
    <w:p w14:paraId="7D21D151" w14:textId="77777777" w:rsidR="00C2085A" w:rsidRPr="003A7EC4" w:rsidRDefault="00C2085A" w:rsidP="00C2085A">
      <w:pPr>
        <w:spacing w:after="0" w:line="240" w:lineRule="auto"/>
        <w:ind w:firstLine="709"/>
        <w:rPr>
          <w:rStyle w:val="102"/>
          <w:rFonts w:ascii="Times New Roman" w:hAnsi="Times New Roman" w:cs="Times New Roman"/>
          <w:sz w:val="24"/>
          <w:szCs w:val="24"/>
        </w:rPr>
      </w:pPr>
      <w:r w:rsidRPr="003A7EC4">
        <w:rPr>
          <w:rStyle w:val="102"/>
          <w:rFonts w:ascii="Times New Roman" w:hAnsi="Times New Roman" w:cs="Times New Roman"/>
          <w:sz w:val="24"/>
          <w:szCs w:val="24"/>
        </w:rPr>
        <w:t xml:space="preserve">2.1. Подходы к понятию и измерению информации. </w:t>
      </w:r>
    </w:p>
    <w:p w14:paraId="1568028C" w14:textId="77777777" w:rsidR="00C2085A" w:rsidRPr="003A7EC4" w:rsidRDefault="00C2085A" w:rsidP="00C2085A">
      <w:pPr>
        <w:spacing w:after="0" w:line="240" w:lineRule="auto"/>
        <w:ind w:firstLine="709"/>
        <w:jc w:val="both"/>
        <w:rPr>
          <w:rFonts w:ascii="Times New Roman" w:hAnsi="Times New Roman"/>
          <w:iCs/>
          <w:sz w:val="24"/>
          <w:szCs w:val="24"/>
        </w:rPr>
      </w:pPr>
      <w:r w:rsidRPr="003A7EC4">
        <w:rPr>
          <w:rFonts w:ascii="Times New Roman" w:hAnsi="Times New Roman"/>
          <w:iCs/>
          <w:sz w:val="24"/>
          <w:szCs w:val="24"/>
        </w:rPr>
        <w:t xml:space="preserve">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w:t>
      </w:r>
    </w:p>
    <w:p w14:paraId="5236717A" w14:textId="77777777" w:rsidR="00C2085A" w:rsidRPr="003A7EC4" w:rsidRDefault="00C2085A" w:rsidP="00C2085A">
      <w:pPr>
        <w:spacing w:after="0" w:line="240" w:lineRule="auto"/>
        <w:ind w:firstLine="709"/>
        <w:jc w:val="both"/>
        <w:rPr>
          <w:rStyle w:val="101"/>
          <w:rFonts w:ascii="Times New Roman" w:eastAsia="Century Schoolbook" w:hAnsi="Times New Roman"/>
          <w:b/>
          <w:sz w:val="24"/>
          <w:szCs w:val="24"/>
        </w:rPr>
      </w:pPr>
      <w:r w:rsidRPr="003A7EC4">
        <w:rPr>
          <w:rStyle w:val="101"/>
          <w:rFonts w:ascii="Times New Roman" w:eastAsia="Century Schoolbook" w:hAnsi="Times New Roman"/>
          <w:sz w:val="24"/>
          <w:szCs w:val="24"/>
        </w:rPr>
        <w:t>Практические занятия</w:t>
      </w:r>
    </w:p>
    <w:p w14:paraId="0DAC2D24"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Fonts w:ascii="Times New Roman" w:hAnsi="Times New Roman" w:cs="Times New Roman"/>
          <w:sz w:val="24"/>
          <w:szCs w:val="24"/>
        </w:rPr>
        <w:t>Представление информации в различных системах счисления.</w:t>
      </w:r>
    </w:p>
    <w:p w14:paraId="214C6D0F"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Fonts w:ascii="Times New Roman" w:hAnsi="Times New Roman" w:cs="Times New Roman"/>
          <w:sz w:val="24"/>
          <w:szCs w:val="24"/>
        </w:rPr>
        <w:t>Арифметические операции над числами, записанными в двоичной, восьмеричной и шестнадцатеричной системе счисления .</w:t>
      </w:r>
    </w:p>
    <w:p w14:paraId="0C00AE05"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Fonts w:ascii="Times New Roman" w:hAnsi="Times New Roman" w:cs="Times New Roman"/>
          <w:sz w:val="24"/>
          <w:szCs w:val="24"/>
        </w:rPr>
        <w:t>Измерение информации. Алфавитный и вероятностный подход к измерению информации</w:t>
      </w:r>
    </w:p>
    <w:p w14:paraId="1120B9EE"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Fonts w:ascii="Times New Roman" w:hAnsi="Times New Roman" w:cs="Times New Roman"/>
          <w:sz w:val="24"/>
          <w:szCs w:val="24"/>
        </w:rPr>
        <w:t>Кодирование и декодирование информации. Кодовые таблицы</w:t>
      </w:r>
    </w:p>
    <w:p w14:paraId="2F899735" w14:textId="77777777" w:rsidR="00C2085A" w:rsidRPr="003A7EC4" w:rsidRDefault="00C2085A" w:rsidP="00C2085A">
      <w:pPr>
        <w:pStyle w:val="230"/>
        <w:shd w:val="clear" w:color="auto" w:fill="auto"/>
        <w:tabs>
          <w:tab w:val="left" w:pos="939"/>
        </w:tabs>
        <w:spacing w:line="240" w:lineRule="auto"/>
        <w:ind w:firstLine="709"/>
        <w:rPr>
          <w:rFonts w:ascii="Times New Roman" w:hAnsi="Times New Roman" w:cs="Times New Roman"/>
          <w:sz w:val="24"/>
          <w:szCs w:val="24"/>
        </w:rPr>
      </w:pPr>
      <w:r w:rsidRPr="003A7EC4">
        <w:rPr>
          <w:rFonts w:ascii="Times New Roman" w:hAnsi="Times New Roman" w:cs="Times New Roman"/>
          <w:iCs/>
          <w:sz w:val="24"/>
          <w:szCs w:val="24"/>
        </w:rPr>
        <w:t xml:space="preserve">2.2. </w:t>
      </w:r>
      <w:r w:rsidRPr="003A7EC4">
        <w:rPr>
          <w:rFonts w:ascii="Times New Roman" w:hAnsi="Times New Roman" w:cs="Times New Roman"/>
          <w:sz w:val="24"/>
          <w:szCs w:val="24"/>
        </w:rPr>
        <w:t>Основные информационные процессы и их реализация с помощью компьютера</w:t>
      </w:r>
    </w:p>
    <w:p w14:paraId="4C7AAB7D" w14:textId="77777777" w:rsidR="00C2085A" w:rsidRPr="003A7EC4" w:rsidRDefault="00C2085A" w:rsidP="00C2085A">
      <w:pPr>
        <w:spacing w:after="0" w:line="240" w:lineRule="auto"/>
        <w:ind w:firstLine="709"/>
        <w:jc w:val="both"/>
        <w:rPr>
          <w:rStyle w:val="101"/>
          <w:rFonts w:ascii="Times New Roman" w:eastAsia="Century Schoolbook" w:hAnsi="Times New Roman"/>
          <w:b/>
          <w:sz w:val="24"/>
          <w:szCs w:val="24"/>
        </w:rPr>
      </w:pPr>
      <w:r w:rsidRPr="003A7EC4">
        <w:rPr>
          <w:rStyle w:val="101"/>
          <w:rFonts w:ascii="Times New Roman" w:eastAsia="Century Schoolbook" w:hAnsi="Times New Roman"/>
          <w:sz w:val="24"/>
          <w:szCs w:val="24"/>
        </w:rPr>
        <w:t>Практические занятия</w:t>
      </w:r>
    </w:p>
    <w:p w14:paraId="1911AF15"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Арифметические и логические основы работы компьютера</w:t>
      </w:r>
    </w:p>
    <w:p w14:paraId="567675D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Составление таблиц истинности по логическим выражениям.</w:t>
      </w:r>
    </w:p>
    <w:p w14:paraId="1993C8AC"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Построение логических схем</w:t>
      </w:r>
    </w:p>
    <w:p w14:paraId="558622DC"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Графы. Введение и понятия. Способы задания графов</w:t>
      </w:r>
    </w:p>
    <w:p w14:paraId="15F42A7D"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Решение логических задач с помощью графов</w:t>
      </w:r>
    </w:p>
    <w:p w14:paraId="530ECBB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Алгоритмы и способы их описания.</w:t>
      </w:r>
    </w:p>
    <w:p w14:paraId="79A9D7D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Описание алгоритма с помощью блок-схем</w:t>
      </w:r>
    </w:p>
    <w:p w14:paraId="03CA1AF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Кумир. Знакомство с исполнителем Робот. Простейшие алгоритмы</w:t>
      </w:r>
    </w:p>
    <w:p w14:paraId="7B7930B2" w14:textId="77777777" w:rsidR="00C2085A" w:rsidRPr="003A7EC4" w:rsidRDefault="00C2085A" w:rsidP="00C2085A">
      <w:pPr>
        <w:spacing w:after="0" w:line="240" w:lineRule="auto"/>
        <w:ind w:firstLine="709"/>
        <w:jc w:val="both"/>
        <w:rPr>
          <w:rFonts w:ascii="Times New Roman" w:hAnsi="Times New Roman"/>
          <w:sz w:val="24"/>
          <w:szCs w:val="24"/>
        </w:rPr>
      </w:pPr>
      <w:proofErr w:type="spellStart"/>
      <w:r w:rsidRPr="003A7EC4">
        <w:rPr>
          <w:rFonts w:ascii="Times New Roman" w:hAnsi="Times New Roman"/>
          <w:sz w:val="24"/>
          <w:szCs w:val="24"/>
        </w:rPr>
        <w:t>КумирРобот</w:t>
      </w:r>
      <w:proofErr w:type="spellEnd"/>
      <w:r w:rsidRPr="003A7EC4">
        <w:rPr>
          <w:rFonts w:ascii="Times New Roman" w:hAnsi="Times New Roman"/>
          <w:sz w:val="24"/>
          <w:szCs w:val="24"/>
        </w:rPr>
        <w:t>. Линейные алгоритмы. Циклический алгоритм. Составление алгоритмов.</w:t>
      </w:r>
    </w:p>
    <w:p w14:paraId="734E1AFE"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2.3 Программирование </w:t>
      </w:r>
    </w:p>
    <w:p w14:paraId="166E65B5" w14:textId="77777777" w:rsidR="00C2085A" w:rsidRPr="003A7EC4" w:rsidRDefault="00C2085A" w:rsidP="00C2085A">
      <w:pPr>
        <w:spacing w:after="0" w:line="240" w:lineRule="auto"/>
        <w:ind w:firstLine="709"/>
        <w:jc w:val="both"/>
        <w:rPr>
          <w:rStyle w:val="101"/>
          <w:rFonts w:ascii="Times New Roman" w:eastAsia="Century Schoolbook" w:hAnsi="Times New Roman"/>
          <w:b/>
          <w:sz w:val="24"/>
          <w:szCs w:val="24"/>
        </w:rPr>
      </w:pPr>
      <w:r w:rsidRPr="003A7EC4">
        <w:rPr>
          <w:rStyle w:val="101"/>
          <w:rFonts w:ascii="Times New Roman" w:eastAsia="Century Schoolbook" w:hAnsi="Times New Roman"/>
          <w:sz w:val="24"/>
          <w:szCs w:val="24"/>
        </w:rPr>
        <w:t>Практические занятия</w:t>
      </w:r>
    </w:p>
    <w:p w14:paraId="244085BB"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Введение в язык программирования Python. Математические операции. Структура ветвление. Работа с циклами. Работа со строками. Работа со списками. Операции над списками. Функции и процедуры. Работа с двумерными массивами. Дополнительные типы данных. Работа с файлами</w:t>
      </w:r>
    </w:p>
    <w:p w14:paraId="5A571A85"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2.4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5AA13403" w14:textId="77777777" w:rsidR="00C2085A" w:rsidRPr="003A7EC4" w:rsidRDefault="00C2085A" w:rsidP="00C2085A">
      <w:pPr>
        <w:spacing w:after="0" w:line="240" w:lineRule="auto"/>
        <w:ind w:firstLine="709"/>
        <w:jc w:val="both"/>
        <w:rPr>
          <w:rStyle w:val="101"/>
          <w:rFonts w:ascii="Times New Roman" w:eastAsia="Century Schoolbook" w:hAnsi="Times New Roman"/>
          <w:b/>
          <w:sz w:val="24"/>
          <w:szCs w:val="24"/>
        </w:rPr>
      </w:pPr>
      <w:r w:rsidRPr="003A7EC4">
        <w:rPr>
          <w:rStyle w:val="101"/>
          <w:rFonts w:ascii="Times New Roman" w:eastAsia="Century Schoolbook" w:hAnsi="Times New Roman"/>
          <w:sz w:val="24"/>
          <w:szCs w:val="24"/>
        </w:rPr>
        <w:t>Практические занятия</w:t>
      </w:r>
    </w:p>
    <w:p w14:paraId="75552CCE" w14:textId="77777777" w:rsidR="00C2085A" w:rsidRPr="003A7EC4" w:rsidRDefault="00C2085A" w:rsidP="00C2085A">
      <w:pPr>
        <w:spacing w:after="0" w:line="240" w:lineRule="auto"/>
        <w:ind w:firstLine="709"/>
        <w:jc w:val="both"/>
        <w:rPr>
          <w:rFonts w:ascii="Times New Roman" w:hAnsi="Times New Roman"/>
          <w:sz w:val="24"/>
          <w:szCs w:val="24"/>
        </w:rPr>
      </w:pPr>
      <w:bookmarkStart w:id="205" w:name="bookmark24"/>
      <w:r w:rsidRPr="003A7EC4">
        <w:rPr>
          <w:rFonts w:ascii="Times New Roman" w:hAnsi="Times New Roman"/>
          <w:sz w:val="24"/>
          <w:szCs w:val="24"/>
        </w:rPr>
        <w:lastRenderedPageBreak/>
        <w:t>Файл как единица хранения информации на компьютере. Атрибуты файла и его объем. Учет объемов файлов при их хранении, передаче. Файл и файловая структура. Создание архива данных. Извлечение данных из архива.</w:t>
      </w:r>
    </w:p>
    <w:p w14:paraId="5FA4D33E" w14:textId="77777777" w:rsidR="00C2085A" w:rsidRPr="003A7EC4" w:rsidRDefault="00C2085A" w:rsidP="00C2085A">
      <w:pPr>
        <w:pStyle w:val="230"/>
        <w:shd w:val="clear" w:color="auto" w:fill="auto"/>
        <w:tabs>
          <w:tab w:val="left" w:pos="1134"/>
        </w:tabs>
        <w:spacing w:line="240" w:lineRule="auto"/>
        <w:ind w:firstLine="709"/>
        <w:rPr>
          <w:rStyle w:val="55"/>
          <w:rFonts w:ascii="Times New Roman" w:hAnsi="Times New Roman" w:cs="Times New Roman"/>
          <w:b/>
          <w:sz w:val="24"/>
          <w:szCs w:val="24"/>
        </w:rPr>
      </w:pPr>
      <w:bookmarkStart w:id="206" w:name="bookmark25"/>
      <w:bookmarkEnd w:id="205"/>
      <w:r w:rsidRPr="003A7EC4">
        <w:rPr>
          <w:rStyle w:val="55"/>
          <w:rFonts w:ascii="Times New Roman" w:hAnsi="Times New Roman" w:cs="Times New Roman"/>
          <w:b/>
          <w:sz w:val="24"/>
          <w:szCs w:val="24"/>
        </w:rPr>
        <w:t>3. Технологии создания и преобразования информационных объектов</w:t>
      </w:r>
      <w:bookmarkEnd w:id="206"/>
    </w:p>
    <w:p w14:paraId="5148EDD4" w14:textId="77777777" w:rsidR="00C2085A" w:rsidRPr="003A7EC4" w:rsidRDefault="00C2085A" w:rsidP="00C2085A">
      <w:pPr>
        <w:pStyle w:val="230"/>
        <w:shd w:val="clear" w:color="auto" w:fill="auto"/>
        <w:spacing w:line="240" w:lineRule="auto"/>
        <w:ind w:firstLine="709"/>
        <w:rPr>
          <w:rFonts w:ascii="Times New Roman" w:hAnsi="Times New Roman" w:cs="Times New Roman"/>
          <w:sz w:val="24"/>
          <w:szCs w:val="24"/>
        </w:rPr>
      </w:pPr>
      <w:r w:rsidRPr="003A7EC4">
        <w:rPr>
          <w:rStyle w:val="112"/>
          <w:rFonts w:ascii="Times New Roman" w:hAnsi="Times New Roman" w:cs="Times New Roman"/>
          <w:sz w:val="24"/>
          <w:szCs w:val="24"/>
        </w:rPr>
        <w:t>3.1. Понятие об информационных системах и</w:t>
      </w:r>
      <w:r w:rsidRPr="003A7EC4">
        <w:rPr>
          <w:rStyle w:val="afff4"/>
          <w:rFonts w:ascii="Times New Roman" w:hAnsi="Times New Roman" w:cs="Times New Roman"/>
          <w:sz w:val="24"/>
          <w:szCs w:val="24"/>
        </w:rPr>
        <w:t xml:space="preserve"> автоматизации информационных процессов.</w:t>
      </w:r>
    </w:p>
    <w:p w14:paraId="75D8C4F7" w14:textId="77777777" w:rsidR="00C2085A" w:rsidRPr="003A7EC4" w:rsidRDefault="00C2085A" w:rsidP="00C2085A">
      <w:pPr>
        <w:spacing w:after="0" w:line="240" w:lineRule="auto"/>
        <w:ind w:firstLine="709"/>
        <w:jc w:val="both"/>
        <w:rPr>
          <w:rStyle w:val="101"/>
          <w:rFonts w:ascii="Times New Roman" w:eastAsia="Century Schoolbook" w:hAnsi="Times New Roman"/>
          <w:b/>
          <w:sz w:val="24"/>
          <w:szCs w:val="24"/>
        </w:rPr>
      </w:pPr>
      <w:r w:rsidRPr="003A7EC4">
        <w:rPr>
          <w:rStyle w:val="101"/>
          <w:rFonts w:ascii="Times New Roman" w:eastAsia="Century Schoolbook" w:hAnsi="Times New Roman"/>
          <w:sz w:val="24"/>
          <w:szCs w:val="24"/>
        </w:rPr>
        <w:t>Практические занятия</w:t>
      </w:r>
    </w:p>
    <w:p w14:paraId="1809279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Создание документов </w:t>
      </w:r>
      <w:proofErr w:type="spellStart"/>
      <w:r w:rsidRPr="003A7EC4">
        <w:rPr>
          <w:rFonts w:ascii="Times New Roman" w:hAnsi="Times New Roman"/>
          <w:sz w:val="24"/>
          <w:szCs w:val="24"/>
        </w:rPr>
        <w:t>вMSWORD</w:t>
      </w:r>
      <w:proofErr w:type="spellEnd"/>
      <w:r w:rsidRPr="003A7EC4">
        <w:rPr>
          <w:rFonts w:ascii="Times New Roman" w:hAnsi="Times New Roman"/>
          <w:sz w:val="24"/>
          <w:szCs w:val="24"/>
        </w:rPr>
        <w:t xml:space="preserve"> 2010. Форматирование шрифтов </w:t>
      </w:r>
    </w:p>
    <w:p w14:paraId="3240F9C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Оформление абзацев документов. Колонки. Буквица. Форматирование регистров </w:t>
      </w:r>
      <w:proofErr w:type="spellStart"/>
      <w:r w:rsidRPr="003A7EC4">
        <w:rPr>
          <w:rFonts w:ascii="Times New Roman" w:hAnsi="Times New Roman"/>
          <w:sz w:val="24"/>
          <w:szCs w:val="24"/>
        </w:rPr>
        <w:t>вMSWORD</w:t>
      </w:r>
      <w:proofErr w:type="spellEnd"/>
      <w:r w:rsidRPr="003A7EC4">
        <w:rPr>
          <w:rFonts w:ascii="Times New Roman" w:hAnsi="Times New Roman"/>
          <w:sz w:val="24"/>
          <w:szCs w:val="24"/>
        </w:rPr>
        <w:t xml:space="preserve"> 2010</w:t>
      </w:r>
    </w:p>
    <w:p w14:paraId="01BA9E3D"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Создание и редактирование списков и стилей </w:t>
      </w:r>
      <w:proofErr w:type="spellStart"/>
      <w:r w:rsidRPr="003A7EC4">
        <w:rPr>
          <w:rFonts w:ascii="Times New Roman" w:hAnsi="Times New Roman"/>
          <w:sz w:val="24"/>
          <w:szCs w:val="24"/>
        </w:rPr>
        <w:t>вMSWORD</w:t>
      </w:r>
      <w:proofErr w:type="spellEnd"/>
    </w:p>
    <w:p w14:paraId="6F5528F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Создание текстовых документов на основе шаблонов </w:t>
      </w:r>
      <w:proofErr w:type="spellStart"/>
      <w:r w:rsidRPr="003A7EC4">
        <w:rPr>
          <w:rFonts w:ascii="Times New Roman" w:hAnsi="Times New Roman"/>
          <w:sz w:val="24"/>
          <w:szCs w:val="24"/>
        </w:rPr>
        <w:t>вMSWORD</w:t>
      </w:r>
      <w:proofErr w:type="spellEnd"/>
    </w:p>
    <w:p w14:paraId="31110B9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Создание и форматирование таблиц </w:t>
      </w:r>
      <w:proofErr w:type="spellStart"/>
      <w:r w:rsidRPr="003A7EC4">
        <w:rPr>
          <w:rFonts w:ascii="Times New Roman" w:hAnsi="Times New Roman"/>
          <w:sz w:val="24"/>
          <w:szCs w:val="24"/>
        </w:rPr>
        <w:t>вMSWORD</w:t>
      </w:r>
      <w:proofErr w:type="spellEnd"/>
      <w:r w:rsidRPr="003A7EC4">
        <w:rPr>
          <w:rFonts w:ascii="Times New Roman" w:hAnsi="Times New Roman"/>
          <w:sz w:val="24"/>
          <w:szCs w:val="24"/>
        </w:rPr>
        <w:t xml:space="preserve"> 2010</w:t>
      </w:r>
    </w:p>
    <w:p w14:paraId="75F6361B"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Вставка объектов в документ</w:t>
      </w:r>
    </w:p>
    <w:p w14:paraId="0186A7FE"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Оформление формул редактором MSEQUATION. Комплексное использование возможностей MSWORD для создания текстовых документов</w:t>
      </w:r>
    </w:p>
    <w:p w14:paraId="25E76A41"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3.2 Возможности динамических (электронных) таблиц. Математическая обработка числовых данных.</w:t>
      </w:r>
    </w:p>
    <w:p w14:paraId="39E4152F"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Style w:val="101"/>
          <w:rFonts w:ascii="Times New Roman" w:eastAsia="Century Schoolbook" w:hAnsi="Times New Roman"/>
          <w:sz w:val="24"/>
          <w:szCs w:val="24"/>
        </w:rPr>
        <w:t>Практические занятия</w:t>
      </w:r>
      <w:r w:rsidRPr="003A7EC4">
        <w:rPr>
          <w:rFonts w:ascii="Times New Roman" w:hAnsi="Times New Roman"/>
          <w:b/>
          <w:bCs/>
          <w:sz w:val="24"/>
          <w:szCs w:val="24"/>
        </w:rPr>
        <w:t xml:space="preserve"> </w:t>
      </w:r>
    </w:p>
    <w:p w14:paraId="7E0D7BAF"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Технология работы с таблицами в программе Excel. Форматирование ячеек. Технология построения простых формул. Расчет по формулам. Формулы с абсолютными и относительными ссылками. Расчет по формулам. Мастер функций в Excel, математические функции. Расчеты с использованием мастера функций. </w:t>
      </w:r>
      <w:proofErr w:type="spellStart"/>
      <w:r w:rsidRPr="003A7EC4">
        <w:rPr>
          <w:rFonts w:ascii="Times New Roman" w:hAnsi="Times New Roman"/>
          <w:sz w:val="24"/>
          <w:szCs w:val="24"/>
        </w:rPr>
        <w:t>ExcelМастер</w:t>
      </w:r>
      <w:proofErr w:type="spellEnd"/>
      <w:r w:rsidRPr="003A7EC4">
        <w:rPr>
          <w:rFonts w:ascii="Times New Roman" w:hAnsi="Times New Roman"/>
          <w:sz w:val="24"/>
          <w:szCs w:val="24"/>
        </w:rPr>
        <w:t xml:space="preserve"> функций в Excel логические, функции. Расчеты с использованием мастера функций. Мастер функций в Excel статистические функции. Расчеты с использованием мастера функций. Средства графического представления  данных. Использование функций в расчетах MSEXCEL</w:t>
      </w:r>
    </w:p>
    <w:p w14:paraId="664ED55E"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3.3 Представление об организации баз данных и системах управления ими</w:t>
      </w:r>
    </w:p>
    <w:p w14:paraId="795C6D75" w14:textId="77777777" w:rsidR="00C2085A" w:rsidRPr="003A7EC4" w:rsidRDefault="00C2085A" w:rsidP="00C2085A">
      <w:pPr>
        <w:spacing w:after="0" w:line="240" w:lineRule="auto"/>
        <w:ind w:firstLine="709"/>
        <w:jc w:val="both"/>
        <w:rPr>
          <w:rStyle w:val="101"/>
          <w:rFonts w:ascii="Times New Roman" w:eastAsia="Century Schoolbook" w:hAnsi="Times New Roman"/>
          <w:b/>
          <w:sz w:val="24"/>
          <w:szCs w:val="24"/>
        </w:rPr>
      </w:pPr>
      <w:r w:rsidRPr="003A7EC4">
        <w:rPr>
          <w:rStyle w:val="101"/>
          <w:rFonts w:ascii="Times New Roman" w:eastAsia="Century Schoolbook" w:hAnsi="Times New Roman"/>
          <w:sz w:val="24"/>
          <w:szCs w:val="24"/>
        </w:rPr>
        <w:t>Практические занятия</w:t>
      </w:r>
    </w:p>
    <w:p w14:paraId="69E01A7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Создание таблиц и пользовательских форм для ввода данных в СУБД </w:t>
      </w:r>
      <w:proofErr w:type="spellStart"/>
      <w:r w:rsidRPr="003A7EC4">
        <w:rPr>
          <w:rFonts w:ascii="Times New Roman" w:hAnsi="Times New Roman"/>
          <w:sz w:val="24"/>
          <w:szCs w:val="24"/>
        </w:rPr>
        <w:t>MSAccess</w:t>
      </w:r>
      <w:proofErr w:type="spellEnd"/>
      <w:r w:rsidRPr="003A7EC4">
        <w:rPr>
          <w:rFonts w:ascii="Times New Roman" w:hAnsi="Times New Roman"/>
          <w:sz w:val="24"/>
          <w:szCs w:val="24"/>
        </w:rPr>
        <w:t xml:space="preserve"> Модификация таблиц и работа с данными с использованием запросов в СУБД </w:t>
      </w:r>
      <w:proofErr w:type="spellStart"/>
      <w:r w:rsidRPr="003A7EC4">
        <w:rPr>
          <w:rFonts w:ascii="Times New Roman" w:hAnsi="Times New Roman"/>
          <w:sz w:val="24"/>
          <w:szCs w:val="24"/>
        </w:rPr>
        <w:t>MSAccess</w:t>
      </w:r>
      <w:proofErr w:type="spellEnd"/>
      <w:r w:rsidRPr="003A7EC4">
        <w:rPr>
          <w:rFonts w:ascii="Times New Roman" w:hAnsi="Times New Roman"/>
          <w:sz w:val="24"/>
          <w:szCs w:val="24"/>
        </w:rPr>
        <w:t xml:space="preserve"> Работа с данными и создание отчетов в СУБД </w:t>
      </w:r>
      <w:proofErr w:type="spellStart"/>
      <w:r w:rsidRPr="003A7EC4">
        <w:rPr>
          <w:rFonts w:ascii="Times New Roman" w:hAnsi="Times New Roman"/>
          <w:sz w:val="24"/>
          <w:szCs w:val="24"/>
        </w:rPr>
        <w:t>MSAccess</w:t>
      </w:r>
      <w:proofErr w:type="spellEnd"/>
    </w:p>
    <w:p w14:paraId="55631B1F"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3.4 Представление о программных средах компьютерной графики, мультимедийных средах.</w:t>
      </w:r>
    </w:p>
    <w:p w14:paraId="56144555" w14:textId="77777777" w:rsidR="00C2085A" w:rsidRPr="003A7EC4" w:rsidRDefault="00C2085A" w:rsidP="00C2085A">
      <w:pPr>
        <w:spacing w:after="0" w:line="240" w:lineRule="auto"/>
        <w:ind w:firstLine="709"/>
        <w:jc w:val="both"/>
        <w:rPr>
          <w:rStyle w:val="101"/>
          <w:rFonts w:ascii="Times New Roman" w:eastAsia="Century Schoolbook" w:hAnsi="Times New Roman"/>
          <w:b/>
          <w:sz w:val="24"/>
          <w:szCs w:val="24"/>
        </w:rPr>
      </w:pPr>
      <w:r w:rsidRPr="003A7EC4">
        <w:rPr>
          <w:rStyle w:val="101"/>
          <w:rFonts w:ascii="Times New Roman" w:eastAsia="Century Schoolbook" w:hAnsi="Times New Roman"/>
          <w:sz w:val="24"/>
          <w:szCs w:val="24"/>
        </w:rPr>
        <w:t>Практические занятия</w:t>
      </w:r>
    </w:p>
    <w:p w14:paraId="62B4BC3F"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Растровая графика. Работа в растровом графическом редакторе </w:t>
      </w:r>
      <w:proofErr w:type="spellStart"/>
      <w:r w:rsidRPr="003A7EC4">
        <w:rPr>
          <w:rFonts w:ascii="Times New Roman" w:hAnsi="Times New Roman"/>
          <w:sz w:val="24"/>
          <w:szCs w:val="24"/>
        </w:rPr>
        <w:t>Gimp</w:t>
      </w:r>
      <w:proofErr w:type="spellEnd"/>
      <w:r w:rsidRPr="003A7EC4">
        <w:rPr>
          <w:rFonts w:ascii="Times New Roman" w:hAnsi="Times New Roman"/>
          <w:sz w:val="24"/>
          <w:szCs w:val="24"/>
        </w:rPr>
        <w:t xml:space="preserve">. Обработка фотографий в графическом редакторе </w:t>
      </w:r>
      <w:proofErr w:type="spellStart"/>
      <w:r w:rsidRPr="003A7EC4">
        <w:rPr>
          <w:rFonts w:ascii="Times New Roman" w:hAnsi="Times New Roman"/>
          <w:sz w:val="24"/>
          <w:szCs w:val="24"/>
        </w:rPr>
        <w:t>Gimp</w:t>
      </w:r>
      <w:proofErr w:type="spellEnd"/>
      <w:r w:rsidRPr="003A7EC4">
        <w:rPr>
          <w:rFonts w:ascii="Times New Roman" w:hAnsi="Times New Roman"/>
          <w:sz w:val="24"/>
          <w:szCs w:val="24"/>
        </w:rPr>
        <w:t xml:space="preserve">. Растровая графика. Работа в растровом графическом редакторе </w:t>
      </w:r>
      <w:proofErr w:type="spellStart"/>
      <w:r w:rsidRPr="003A7EC4">
        <w:rPr>
          <w:rFonts w:ascii="Times New Roman" w:hAnsi="Times New Roman"/>
          <w:sz w:val="24"/>
          <w:szCs w:val="24"/>
        </w:rPr>
        <w:t>Gimp</w:t>
      </w:r>
      <w:proofErr w:type="spellEnd"/>
      <w:r w:rsidRPr="003A7EC4">
        <w:rPr>
          <w:rFonts w:ascii="Times New Roman" w:hAnsi="Times New Roman"/>
          <w:sz w:val="24"/>
          <w:szCs w:val="24"/>
        </w:rPr>
        <w:t xml:space="preserve">. Создание текстовых эффектов Создание и редактирование графических объектов  в векторном графическом редакторе/ Основы работы в векторном графическом редакторе  </w:t>
      </w:r>
      <w:proofErr w:type="spellStart"/>
      <w:r w:rsidRPr="003A7EC4">
        <w:rPr>
          <w:rFonts w:ascii="Times New Roman" w:hAnsi="Times New Roman"/>
          <w:sz w:val="24"/>
          <w:szCs w:val="24"/>
        </w:rPr>
        <w:t>Inkscape</w:t>
      </w:r>
      <w:proofErr w:type="spellEnd"/>
      <w:r w:rsidRPr="003A7EC4">
        <w:rPr>
          <w:rFonts w:ascii="Times New Roman" w:hAnsi="Times New Roman"/>
          <w:sz w:val="24"/>
          <w:szCs w:val="24"/>
        </w:rPr>
        <w:t xml:space="preserve">. Понятие объекта в </w:t>
      </w:r>
      <w:proofErr w:type="spellStart"/>
      <w:r w:rsidRPr="003A7EC4">
        <w:rPr>
          <w:rFonts w:ascii="Times New Roman" w:hAnsi="Times New Roman"/>
          <w:sz w:val="24"/>
          <w:szCs w:val="24"/>
        </w:rPr>
        <w:t>Inkscape</w:t>
      </w:r>
      <w:proofErr w:type="spellEnd"/>
      <w:r w:rsidRPr="003A7EC4">
        <w:rPr>
          <w:rFonts w:ascii="Times New Roman" w:hAnsi="Times New Roman"/>
          <w:sz w:val="24"/>
          <w:szCs w:val="24"/>
        </w:rPr>
        <w:t xml:space="preserve">. Операции над объектами. Работа с кривыми в </w:t>
      </w:r>
      <w:proofErr w:type="spellStart"/>
      <w:r w:rsidRPr="003A7EC4">
        <w:rPr>
          <w:rFonts w:ascii="Times New Roman" w:hAnsi="Times New Roman"/>
          <w:sz w:val="24"/>
          <w:szCs w:val="24"/>
        </w:rPr>
        <w:t>Inkscape</w:t>
      </w:r>
      <w:proofErr w:type="spellEnd"/>
      <w:r w:rsidRPr="003A7EC4">
        <w:rPr>
          <w:rFonts w:ascii="Times New Roman" w:hAnsi="Times New Roman"/>
          <w:sz w:val="24"/>
          <w:szCs w:val="24"/>
        </w:rPr>
        <w:t xml:space="preserve">. Использование интерактивных инструментов в </w:t>
      </w:r>
      <w:proofErr w:type="spellStart"/>
      <w:r w:rsidRPr="003A7EC4">
        <w:rPr>
          <w:rFonts w:ascii="Times New Roman" w:hAnsi="Times New Roman"/>
          <w:sz w:val="24"/>
          <w:szCs w:val="24"/>
        </w:rPr>
        <w:t>Inkscape</w:t>
      </w:r>
      <w:proofErr w:type="spellEnd"/>
      <w:r w:rsidRPr="003A7EC4">
        <w:rPr>
          <w:rFonts w:ascii="Times New Roman" w:hAnsi="Times New Roman"/>
          <w:sz w:val="24"/>
          <w:szCs w:val="24"/>
        </w:rPr>
        <w:t xml:space="preserve"> Правила  в оформлении презентаций. Создание и редактирование мультимедийных объектов в MS PowerPoint. Создание динамических объектов в программе PowerPoint</w:t>
      </w:r>
    </w:p>
    <w:p w14:paraId="4AA6AC14" w14:textId="77777777" w:rsidR="00C2085A" w:rsidRPr="003A7EC4" w:rsidRDefault="00C2085A" w:rsidP="00C2085A">
      <w:pPr>
        <w:spacing w:after="0" w:line="240" w:lineRule="auto"/>
        <w:ind w:firstLine="709"/>
        <w:jc w:val="both"/>
        <w:rPr>
          <w:rStyle w:val="55"/>
          <w:rFonts w:ascii="Times New Roman" w:eastAsia="Century Schoolbook" w:hAnsi="Times New Roman"/>
          <w:b/>
          <w:sz w:val="24"/>
          <w:szCs w:val="24"/>
        </w:rPr>
      </w:pPr>
      <w:bookmarkStart w:id="207" w:name="bookmark26"/>
      <w:r w:rsidRPr="003A7EC4">
        <w:rPr>
          <w:rStyle w:val="55"/>
          <w:rFonts w:ascii="Times New Roman" w:eastAsia="Century Schoolbook" w:hAnsi="Times New Roman"/>
          <w:b/>
          <w:sz w:val="24"/>
          <w:szCs w:val="24"/>
        </w:rPr>
        <w:t>4. Телекоммуникационные технологии</w:t>
      </w:r>
      <w:bookmarkEnd w:id="207"/>
    </w:p>
    <w:p w14:paraId="77246A62" w14:textId="77777777" w:rsidR="00C2085A" w:rsidRPr="003A7EC4" w:rsidRDefault="00C2085A" w:rsidP="00C2085A">
      <w:pPr>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 xml:space="preserve">Практические занятия </w:t>
      </w:r>
    </w:p>
    <w:p w14:paraId="4B1219C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Объединение компьютеров в локальную сеть. Компьютерное тестирование по локальной сети</w:t>
      </w:r>
    </w:p>
    <w:p w14:paraId="1072C72D" w14:textId="77777777" w:rsidR="00C2085A" w:rsidRPr="003A7EC4" w:rsidRDefault="00C2085A" w:rsidP="00C2085A">
      <w:pPr>
        <w:spacing w:after="0" w:line="240" w:lineRule="auto"/>
        <w:ind w:firstLine="709"/>
        <w:jc w:val="both"/>
        <w:rPr>
          <w:rFonts w:ascii="Times New Roman" w:hAnsi="Times New Roman"/>
          <w:sz w:val="24"/>
          <w:szCs w:val="24"/>
        </w:rPr>
      </w:pPr>
    </w:p>
    <w:p w14:paraId="1E4FB675" w14:textId="77777777" w:rsidR="00C2085A" w:rsidRPr="003A7EC4" w:rsidRDefault="00C2085A" w:rsidP="00C2085A">
      <w:pPr>
        <w:pStyle w:val="1"/>
        <w:spacing w:before="0"/>
        <w:rPr>
          <w:b w:val="0"/>
        </w:rPr>
      </w:pPr>
      <w:bookmarkStart w:id="208" w:name="_Toc4079116"/>
      <w:r w:rsidRPr="003A7EC4">
        <w:rPr>
          <w:b w:val="0"/>
        </w:rPr>
        <w:t>6 ТЕМАТИЧЕСКОЕ ПЛАНИРОВАНИЕ</w:t>
      </w:r>
      <w:bookmarkEnd w:id="208"/>
    </w:p>
    <w:p w14:paraId="73176750" w14:textId="77777777" w:rsidR="00C2085A" w:rsidRPr="003A7EC4" w:rsidRDefault="00C2085A" w:rsidP="00C2085A">
      <w:pPr>
        <w:spacing w:after="0" w:line="240" w:lineRule="auto"/>
        <w:ind w:firstLine="709"/>
        <w:rPr>
          <w:rFonts w:ascii="Times New Roman" w:hAnsi="Times New Roman"/>
          <w:sz w:val="24"/>
          <w:szCs w:val="24"/>
          <w:lang w:eastAsia="x-none"/>
        </w:rPr>
      </w:pPr>
    </w:p>
    <w:p w14:paraId="63E36CD5" w14:textId="77777777" w:rsidR="00C2085A" w:rsidRPr="003A7EC4" w:rsidRDefault="00C2085A" w:rsidP="00C2085A">
      <w:pPr>
        <w:pStyle w:val="230"/>
        <w:shd w:val="clear" w:color="auto" w:fill="auto"/>
        <w:tabs>
          <w:tab w:val="left" w:pos="1134"/>
        </w:tabs>
        <w:spacing w:line="240" w:lineRule="auto"/>
        <w:ind w:firstLine="709"/>
        <w:rPr>
          <w:rStyle w:val="19"/>
          <w:rFonts w:ascii="Times New Roman" w:hAnsi="Times New Roman" w:cs="Times New Roman"/>
          <w:sz w:val="24"/>
          <w:szCs w:val="24"/>
        </w:rPr>
      </w:pPr>
      <w:r w:rsidRPr="003A7EC4">
        <w:rPr>
          <w:rStyle w:val="19"/>
          <w:rFonts w:ascii="Times New Roman" w:hAnsi="Times New Roman" w:cs="Times New Roman"/>
          <w:sz w:val="24"/>
          <w:szCs w:val="24"/>
        </w:rPr>
        <w:t xml:space="preserve">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общий объем  образовательной </w:t>
      </w:r>
      <w:r w:rsidRPr="003A7EC4">
        <w:rPr>
          <w:rStyle w:val="19"/>
          <w:rFonts w:ascii="Times New Roman" w:hAnsi="Times New Roman" w:cs="Times New Roman"/>
          <w:sz w:val="24"/>
          <w:szCs w:val="24"/>
        </w:rPr>
        <w:lastRenderedPageBreak/>
        <w:t>программы обучающихся составляет по специальностям СПО технического профиля профессионального образования — 183 часа, лекции – 12 часов, практические занятия — 114 часов, самостоятельная работа – 49 часов, консультации – 8 часов.</w:t>
      </w:r>
    </w:p>
    <w:p w14:paraId="26D3227D" w14:textId="77777777" w:rsidR="00C2085A" w:rsidRPr="003A7EC4" w:rsidRDefault="00C2085A" w:rsidP="00C2085A">
      <w:pPr>
        <w:pStyle w:val="230"/>
        <w:shd w:val="clear" w:color="auto" w:fill="auto"/>
        <w:tabs>
          <w:tab w:val="left" w:pos="578"/>
        </w:tabs>
        <w:spacing w:line="240" w:lineRule="auto"/>
        <w:ind w:firstLine="0"/>
        <w:rPr>
          <w:rFonts w:ascii="Times New Roman" w:hAnsi="Times New Roman" w:cs="Times New Roman"/>
          <w:sz w:val="24"/>
          <w:szCs w:val="24"/>
        </w:rPr>
      </w:pPr>
    </w:p>
    <w:p w14:paraId="0CDED999" w14:textId="77777777" w:rsidR="00C2085A" w:rsidRPr="003A7EC4" w:rsidRDefault="00C2085A" w:rsidP="00C2085A">
      <w:pPr>
        <w:pStyle w:val="1"/>
        <w:spacing w:before="0"/>
        <w:rPr>
          <w:b w:val="0"/>
        </w:rPr>
      </w:pPr>
      <w:bookmarkStart w:id="209" w:name="_Toc4079117"/>
      <w:r w:rsidRPr="003A7EC4">
        <w:rPr>
          <w:b w:val="0"/>
        </w:rPr>
        <w:t>6.1 ТЕМАТИЧЕСКИЙ ПЛАН</w:t>
      </w:r>
      <w:bookmarkEnd w:id="20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5"/>
        <w:gridCol w:w="3213"/>
      </w:tblGrid>
      <w:tr w:rsidR="003A7EC4" w:rsidRPr="003A7EC4" w14:paraId="3A0B5D40" w14:textId="77777777" w:rsidTr="00314FCC">
        <w:trPr>
          <w:trHeight w:val="415"/>
        </w:trPr>
        <w:tc>
          <w:tcPr>
            <w:tcW w:w="6415" w:type="dxa"/>
            <w:shd w:val="clear" w:color="auto" w:fill="D9D9D9"/>
            <w:vAlign w:val="center"/>
          </w:tcPr>
          <w:p w14:paraId="5C4E814C"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Вид учебной работы</w:t>
            </w:r>
          </w:p>
        </w:tc>
        <w:tc>
          <w:tcPr>
            <w:tcW w:w="3213" w:type="dxa"/>
            <w:shd w:val="clear" w:color="auto" w:fill="D9D9D9"/>
            <w:vAlign w:val="center"/>
          </w:tcPr>
          <w:p w14:paraId="4AC31BB9"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Количество часов</w:t>
            </w:r>
          </w:p>
        </w:tc>
      </w:tr>
      <w:tr w:rsidR="003A7EC4" w:rsidRPr="003A7EC4" w14:paraId="2180EB4C" w14:textId="77777777" w:rsidTr="00314FCC">
        <w:trPr>
          <w:trHeight w:val="60"/>
        </w:trPr>
        <w:tc>
          <w:tcPr>
            <w:tcW w:w="9628" w:type="dxa"/>
            <w:gridSpan w:val="2"/>
            <w:shd w:val="clear" w:color="auto" w:fill="auto"/>
            <w:vAlign w:val="center"/>
          </w:tcPr>
          <w:p w14:paraId="6105404E"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Аудиторные занятия. Содержание обучения</w:t>
            </w:r>
          </w:p>
        </w:tc>
      </w:tr>
      <w:tr w:rsidR="003A7EC4" w:rsidRPr="003A7EC4" w14:paraId="0C7DD01B" w14:textId="77777777" w:rsidTr="00314FCC">
        <w:tc>
          <w:tcPr>
            <w:tcW w:w="6415" w:type="dxa"/>
            <w:shd w:val="clear" w:color="auto" w:fill="auto"/>
          </w:tcPr>
          <w:p w14:paraId="69CF78DB" w14:textId="77777777" w:rsidR="00C2085A" w:rsidRPr="003A7EC4" w:rsidRDefault="00C2085A" w:rsidP="00C2085A">
            <w:pPr>
              <w:spacing w:after="0" w:line="240" w:lineRule="auto"/>
              <w:rPr>
                <w:rFonts w:ascii="Times New Roman" w:hAnsi="Times New Roman"/>
                <w:sz w:val="20"/>
                <w:szCs w:val="20"/>
              </w:rPr>
            </w:pPr>
            <w:r w:rsidRPr="003A7EC4">
              <w:rPr>
                <w:rStyle w:val="57"/>
                <w:rFonts w:ascii="Times New Roman" w:eastAsia="Century Schoolbook" w:hAnsi="Times New Roman"/>
                <w:sz w:val="20"/>
                <w:szCs w:val="20"/>
              </w:rPr>
              <w:t>Введение</w:t>
            </w:r>
          </w:p>
        </w:tc>
        <w:tc>
          <w:tcPr>
            <w:tcW w:w="3213" w:type="dxa"/>
            <w:shd w:val="clear" w:color="auto" w:fill="auto"/>
            <w:vAlign w:val="center"/>
          </w:tcPr>
          <w:p w14:paraId="575C56E1"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1</w:t>
            </w:r>
          </w:p>
        </w:tc>
      </w:tr>
      <w:tr w:rsidR="003A7EC4" w:rsidRPr="003A7EC4" w14:paraId="7CE01AE8" w14:textId="77777777" w:rsidTr="00314FCC">
        <w:tc>
          <w:tcPr>
            <w:tcW w:w="6415" w:type="dxa"/>
            <w:shd w:val="clear" w:color="auto" w:fill="auto"/>
          </w:tcPr>
          <w:p w14:paraId="51A55188" w14:textId="77777777" w:rsidR="00C2085A" w:rsidRPr="003A7EC4" w:rsidRDefault="00C2085A" w:rsidP="00C2085A">
            <w:pPr>
              <w:spacing w:after="0" w:line="240" w:lineRule="auto"/>
              <w:rPr>
                <w:rFonts w:ascii="Times New Roman" w:hAnsi="Times New Roman"/>
                <w:sz w:val="20"/>
                <w:szCs w:val="20"/>
              </w:rPr>
            </w:pPr>
            <w:r w:rsidRPr="003A7EC4">
              <w:rPr>
                <w:rStyle w:val="57"/>
                <w:rFonts w:ascii="Times New Roman" w:eastAsia="Century Schoolbook" w:hAnsi="Times New Roman"/>
                <w:sz w:val="20"/>
                <w:szCs w:val="20"/>
              </w:rPr>
              <w:t>1. Информационная дея</w:t>
            </w:r>
            <w:r w:rsidRPr="003A7EC4">
              <w:rPr>
                <w:rStyle w:val="57"/>
                <w:rFonts w:ascii="Times New Roman" w:eastAsia="Century Schoolbook" w:hAnsi="Times New Roman"/>
                <w:sz w:val="20"/>
                <w:szCs w:val="20"/>
              </w:rPr>
              <w:softHyphen/>
              <w:t>тельность человека</w:t>
            </w:r>
          </w:p>
        </w:tc>
        <w:tc>
          <w:tcPr>
            <w:tcW w:w="3213" w:type="dxa"/>
            <w:shd w:val="clear" w:color="auto" w:fill="auto"/>
            <w:vAlign w:val="center"/>
          </w:tcPr>
          <w:p w14:paraId="4E35B150"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9</w:t>
            </w:r>
          </w:p>
        </w:tc>
      </w:tr>
      <w:tr w:rsidR="003A7EC4" w:rsidRPr="003A7EC4" w14:paraId="423F8E85" w14:textId="77777777" w:rsidTr="00314FCC">
        <w:tc>
          <w:tcPr>
            <w:tcW w:w="6415" w:type="dxa"/>
            <w:shd w:val="clear" w:color="auto" w:fill="auto"/>
          </w:tcPr>
          <w:p w14:paraId="3C75361C" w14:textId="77777777" w:rsidR="00C2085A" w:rsidRPr="003A7EC4" w:rsidRDefault="00C2085A" w:rsidP="00C2085A">
            <w:pPr>
              <w:spacing w:after="0" w:line="240" w:lineRule="auto"/>
              <w:rPr>
                <w:rFonts w:ascii="Times New Roman" w:hAnsi="Times New Roman"/>
                <w:sz w:val="20"/>
                <w:szCs w:val="20"/>
              </w:rPr>
            </w:pPr>
            <w:r w:rsidRPr="003A7EC4">
              <w:rPr>
                <w:rStyle w:val="57"/>
                <w:rFonts w:ascii="Times New Roman" w:eastAsia="Century Schoolbook" w:hAnsi="Times New Roman"/>
                <w:sz w:val="20"/>
                <w:szCs w:val="20"/>
              </w:rPr>
              <w:t>2. Информация и информационные процессы</w:t>
            </w:r>
          </w:p>
        </w:tc>
        <w:tc>
          <w:tcPr>
            <w:tcW w:w="3213" w:type="dxa"/>
            <w:shd w:val="clear" w:color="auto" w:fill="auto"/>
            <w:vAlign w:val="center"/>
          </w:tcPr>
          <w:p w14:paraId="77A9A583"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56</w:t>
            </w:r>
          </w:p>
        </w:tc>
      </w:tr>
      <w:tr w:rsidR="003A7EC4" w:rsidRPr="003A7EC4" w14:paraId="6DF9A9C9" w14:textId="77777777" w:rsidTr="00314FCC">
        <w:tc>
          <w:tcPr>
            <w:tcW w:w="6415" w:type="dxa"/>
            <w:shd w:val="clear" w:color="auto" w:fill="auto"/>
          </w:tcPr>
          <w:p w14:paraId="1B4B6EF1" w14:textId="77777777" w:rsidR="00C2085A" w:rsidRPr="003A7EC4" w:rsidRDefault="00C2085A" w:rsidP="00C2085A">
            <w:pPr>
              <w:spacing w:after="0" w:line="240" w:lineRule="auto"/>
              <w:rPr>
                <w:rFonts w:ascii="Times New Roman" w:hAnsi="Times New Roman"/>
                <w:sz w:val="20"/>
                <w:szCs w:val="20"/>
              </w:rPr>
            </w:pPr>
            <w:r w:rsidRPr="003A7EC4">
              <w:rPr>
                <w:rStyle w:val="57"/>
                <w:rFonts w:ascii="Times New Roman" w:eastAsia="Century Schoolbook" w:hAnsi="Times New Roman"/>
                <w:sz w:val="20"/>
                <w:szCs w:val="20"/>
              </w:rPr>
              <w:t>3. Технологии создания и преобразования информационных объектов</w:t>
            </w:r>
          </w:p>
        </w:tc>
        <w:tc>
          <w:tcPr>
            <w:tcW w:w="3213" w:type="dxa"/>
            <w:shd w:val="clear" w:color="auto" w:fill="auto"/>
            <w:vAlign w:val="center"/>
          </w:tcPr>
          <w:p w14:paraId="37EBD93C"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56</w:t>
            </w:r>
          </w:p>
        </w:tc>
      </w:tr>
      <w:tr w:rsidR="003A7EC4" w:rsidRPr="003A7EC4" w14:paraId="7BF20B13" w14:textId="77777777" w:rsidTr="00314FCC">
        <w:tc>
          <w:tcPr>
            <w:tcW w:w="6415" w:type="dxa"/>
            <w:shd w:val="clear" w:color="auto" w:fill="auto"/>
          </w:tcPr>
          <w:p w14:paraId="1DF37FCE" w14:textId="77777777" w:rsidR="00C2085A" w:rsidRPr="003A7EC4" w:rsidRDefault="00C2085A" w:rsidP="00C2085A">
            <w:pPr>
              <w:spacing w:after="0" w:line="240" w:lineRule="auto"/>
              <w:rPr>
                <w:rFonts w:ascii="Times New Roman" w:hAnsi="Times New Roman"/>
                <w:sz w:val="20"/>
                <w:szCs w:val="20"/>
              </w:rPr>
            </w:pPr>
            <w:r w:rsidRPr="003A7EC4">
              <w:rPr>
                <w:rStyle w:val="57"/>
                <w:rFonts w:ascii="Times New Roman" w:eastAsia="Century Schoolbook" w:hAnsi="Times New Roman"/>
                <w:sz w:val="20"/>
                <w:szCs w:val="20"/>
              </w:rPr>
              <w:t>4. Телекоммуникационные технологии</w:t>
            </w:r>
          </w:p>
        </w:tc>
        <w:tc>
          <w:tcPr>
            <w:tcW w:w="3213" w:type="dxa"/>
            <w:shd w:val="clear" w:color="auto" w:fill="auto"/>
            <w:vAlign w:val="center"/>
          </w:tcPr>
          <w:p w14:paraId="217AB803"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4</w:t>
            </w:r>
          </w:p>
        </w:tc>
      </w:tr>
      <w:tr w:rsidR="003A7EC4" w:rsidRPr="003A7EC4" w14:paraId="1516AE2B" w14:textId="77777777" w:rsidTr="00314FCC">
        <w:tc>
          <w:tcPr>
            <w:tcW w:w="6415" w:type="dxa"/>
            <w:shd w:val="clear" w:color="auto" w:fill="auto"/>
          </w:tcPr>
          <w:p w14:paraId="0F9FDCC1" w14:textId="77777777" w:rsidR="00C2085A" w:rsidRPr="003A7EC4" w:rsidRDefault="00C2085A" w:rsidP="00C2085A">
            <w:pPr>
              <w:spacing w:after="0" w:line="240" w:lineRule="auto"/>
              <w:rPr>
                <w:rStyle w:val="57"/>
                <w:rFonts w:ascii="Times New Roman" w:eastAsia="Century Schoolbook" w:hAnsi="Times New Roman"/>
                <w:sz w:val="20"/>
                <w:szCs w:val="20"/>
              </w:rPr>
            </w:pPr>
            <w:r w:rsidRPr="003A7EC4">
              <w:rPr>
                <w:rStyle w:val="57"/>
                <w:rFonts w:ascii="Times New Roman" w:eastAsia="Century Schoolbook" w:hAnsi="Times New Roman"/>
                <w:sz w:val="20"/>
                <w:szCs w:val="20"/>
              </w:rPr>
              <w:t>И того аудиторной</w:t>
            </w:r>
          </w:p>
        </w:tc>
        <w:tc>
          <w:tcPr>
            <w:tcW w:w="3213" w:type="dxa"/>
            <w:shd w:val="clear" w:color="auto" w:fill="auto"/>
            <w:vAlign w:val="center"/>
          </w:tcPr>
          <w:p w14:paraId="02E48D8B"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126</w:t>
            </w:r>
          </w:p>
        </w:tc>
      </w:tr>
      <w:tr w:rsidR="003A7EC4" w:rsidRPr="003A7EC4" w14:paraId="073C5DDF" w14:textId="77777777" w:rsidTr="00314FCC">
        <w:tc>
          <w:tcPr>
            <w:tcW w:w="6415" w:type="dxa"/>
            <w:shd w:val="clear" w:color="auto" w:fill="auto"/>
          </w:tcPr>
          <w:p w14:paraId="22246298" w14:textId="77777777" w:rsidR="00C2085A" w:rsidRPr="003A7EC4" w:rsidRDefault="00C2085A" w:rsidP="00C2085A">
            <w:pPr>
              <w:spacing w:after="0" w:line="240" w:lineRule="auto"/>
              <w:rPr>
                <w:rStyle w:val="57"/>
                <w:rFonts w:ascii="Times New Roman" w:eastAsia="Century Schoolbook" w:hAnsi="Times New Roman"/>
                <w:sz w:val="20"/>
                <w:szCs w:val="20"/>
              </w:rPr>
            </w:pPr>
            <w:r w:rsidRPr="003A7EC4">
              <w:rPr>
                <w:rStyle w:val="57"/>
                <w:rFonts w:ascii="Times New Roman" w:eastAsia="Century Schoolbook" w:hAnsi="Times New Roman"/>
                <w:sz w:val="20"/>
                <w:szCs w:val="20"/>
              </w:rPr>
              <w:t>Самостоятельная работа</w:t>
            </w:r>
          </w:p>
        </w:tc>
        <w:tc>
          <w:tcPr>
            <w:tcW w:w="3213" w:type="dxa"/>
            <w:shd w:val="clear" w:color="auto" w:fill="auto"/>
            <w:vAlign w:val="center"/>
          </w:tcPr>
          <w:p w14:paraId="68E729D2"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49</w:t>
            </w:r>
          </w:p>
        </w:tc>
      </w:tr>
      <w:tr w:rsidR="003A7EC4" w:rsidRPr="003A7EC4" w14:paraId="2ABD1014" w14:textId="77777777" w:rsidTr="00314FCC">
        <w:tc>
          <w:tcPr>
            <w:tcW w:w="6415" w:type="dxa"/>
            <w:shd w:val="clear" w:color="auto" w:fill="auto"/>
          </w:tcPr>
          <w:p w14:paraId="31E9DBCD" w14:textId="77777777" w:rsidR="00C2085A" w:rsidRPr="003A7EC4" w:rsidRDefault="00C2085A" w:rsidP="00C2085A">
            <w:pPr>
              <w:spacing w:after="0" w:line="240" w:lineRule="auto"/>
              <w:rPr>
                <w:rStyle w:val="57"/>
                <w:rFonts w:ascii="Times New Roman" w:eastAsia="Century Schoolbook" w:hAnsi="Times New Roman"/>
                <w:sz w:val="20"/>
                <w:szCs w:val="20"/>
              </w:rPr>
            </w:pPr>
            <w:r w:rsidRPr="003A7EC4">
              <w:rPr>
                <w:rStyle w:val="57"/>
                <w:rFonts w:ascii="Times New Roman" w:eastAsia="Century Schoolbook" w:hAnsi="Times New Roman"/>
                <w:sz w:val="20"/>
                <w:szCs w:val="20"/>
              </w:rPr>
              <w:t>Консультации</w:t>
            </w:r>
          </w:p>
        </w:tc>
        <w:tc>
          <w:tcPr>
            <w:tcW w:w="3213" w:type="dxa"/>
            <w:shd w:val="clear" w:color="auto" w:fill="auto"/>
            <w:vAlign w:val="center"/>
          </w:tcPr>
          <w:p w14:paraId="73A20C41"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8</w:t>
            </w:r>
          </w:p>
        </w:tc>
      </w:tr>
      <w:tr w:rsidR="003A7EC4" w:rsidRPr="003A7EC4" w14:paraId="3CD2B437" w14:textId="77777777" w:rsidTr="00314FCC">
        <w:tc>
          <w:tcPr>
            <w:tcW w:w="6415" w:type="dxa"/>
            <w:shd w:val="clear" w:color="auto" w:fill="auto"/>
          </w:tcPr>
          <w:p w14:paraId="321E897C" w14:textId="77777777" w:rsidR="00C2085A" w:rsidRPr="003A7EC4" w:rsidRDefault="00C2085A" w:rsidP="00C2085A">
            <w:pPr>
              <w:spacing w:after="0" w:line="240" w:lineRule="auto"/>
              <w:jc w:val="right"/>
              <w:rPr>
                <w:rFonts w:ascii="Times New Roman" w:hAnsi="Times New Roman"/>
                <w:b/>
                <w:sz w:val="20"/>
                <w:szCs w:val="20"/>
              </w:rPr>
            </w:pPr>
            <w:r w:rsidRPr="003A7EC4">
              <w:rPr>
                <w:rStyle w:val="114"/>
                <w:rFonts w:ascii="Times New Roman" w:hAnsi="Times New Roman"/>
                <w:b/>
                <w:sz w:val="20"/>
                <w:szCs w:val="20"/>
              </w:rPr>
              <w:t>Всего</w:t>
            </w:r>
          </w:p>
        </w:tc>
        <w:tc>
          <w:tcPr>
            <w:tcW w:w="3213" w:type="dxa"/>
            <w:shd w:val="clear" w:color="auto" w:fill="auto"/>
            <w:vAlign w:val="center"/>
          </w:tcPr>
          <w:p w14:paraId="588D390E"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183</w:t>
            </w:r>
          </w:p>
        </w:tc>
      </w:tr>
      <w:tr w:rsidR="00C2085A" w:rsidRPr="003A7EC4" w14:paraId="2D233507" w14:textId="77777777" w:rsidTr="00314FCC">
        <w:tc>
          <w:tcPr>
            <w:tcW w:w="9628" w:type="dxa"/>
            <w:gridSpan w:val="2"/>
            <w:shd w:val="clear" w:color="auto" w:fill="auto"/>
          </w:tcPr>
          <w:p w14:paraId="7A586B8F"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Промежуточная аттестация в форме дифференцированного зачета, 1 семестр, экзамен – 2 семестр</w:t>
            </w:r>
          </w:p>
        </w:tc>
      </w:tr>
    </w:tbl>
    <w:p w14:paraId="3AB60C8F" w14:textId="77777777" w:rsidR="00314FCC" w:rsidRPr="003A7EC4" w:rsidRDefault="00314FCC" w:rsidP="00C2085A">
      <w:pPr>
        <w:pStyle w:val="1"/>
        <w:spacing w:before="0"/>
        <w:rPr>
          <w:b w:val="0"/>
        </w:rPr>
      </w:pPr>
      <w:bookmarkStart w:id="210" w:name="_Toc4079118"/>
    </w:p>
    <w:p w14:paraId="750C9A92" w14:textId="77777777" w:rsidR="00C2085A" w:rsidRPr="003A7EC4" w:rsidRDefault="00C2085A" w:rsidP="00C2085A">
      <w:pPr>
        <w:pStyle w:val="1"/>
        <w:spacing w:before="0"/>
        <w:rPr>
          <w:b w:val="0"/>
        </w:rPr>
      </w:pPr>
      <w:r w:rsidRPr="003A7EC4">
        <w:rPr>
          <w:b w:val="0"/>
        </w:rPr>
        <w:t>6.2. Тематическое планирование учебной дисциплины</w:t>
      </w:r>
      <w:bookmarkEnd w:id="210"/>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9"/>
        <w:gridCol w:w="6445"/>
        <w:gridCol w:w="864"/>
        <w:gridCol w:w="552"/>
      </w:tblGrid>
      <w:tr w:rsidR="003A7EC4" w:rsidRPr="003A7EC4" w14:paraId="4814839D" w14:textId="77777777" w:rsidTr="00314FCC">
        <w:trPr>
          <w:trHeight w:val="20"/>
          <w:tblHeader/>
        </w:trPr>
        <w:tc>
          <w:tcPr>
            <w:tcW w:w="985" w:type="pct"/>
            <w:shd w:val="clear" w:color="auto" w:fill="F2F2F2"/>
            <w:vAlign w:val="center"/>
          </w:tcPr>
          <w:p w14:paraId="7F92BDF5" w14:textId="77777777" w:rsidR="00C2085A" w:rsidRPr="003A7EC4" w:rsidRDefault="00C2085A" w:rsidP="00C2085A">
            <w:pPr>
              <w:suppressAutoHyphens/>
              <w:spacing w:after="0" w:line="240" w:lineRule="auto"/>
              <w:jc w:val="center"/>
              <w:rPr>
                <w:rFonts w:ascii="Times New Roman" w:hAnsi="Times New Roman"/>
                <w:b/>
                <w:bCs/>
                <w:sz w:val="20"/>
                <w:szCs w:val="20"/>
              </w:rPr>
            </w:pPr>
            <w:bookmarkStart w:id="211" w:name="_Toc4079119"/>
            <w:r w:rsidRPr="003A7EC4">
              <w:rPr>
                <w:rFonts w:ascii="Times New Roman" w:hAnsi="Times New Roman"/>
                <w:b/>
                <w:bCs/>
                <w:sz w:val="20"/>
                <w:szCs w:val="20"/>
              </w:rPr>
              <w:t>Наименование разделов и тем</w:t>
            </w:r>
          </w:p>
        </w:tc>
        <w:tc>
          <w:tcPr>
            <w:tcW w:w="3292" w:type="pct"/>
            <w:shd w:val="clear" w:color="auto" w:fill="F2F2F2"/>
            <w:vAlign w:val="center"/>
          </w:tcPr>
          <w:p w14:paraId="3B8E6800"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441" w:type="pct"/>
            <w:shd w:val="clear" w:color="auto" w:fill="F2F2F2"/>
            <w:vAlign w:val="center"/>
          </w:tcPr>
          <w:p w14:paraId="6138958D"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282" w:type="pct"/>
            <w:shd w:val="clear" w:color="auto" w:fill="F2F2F2"/>
          </w:tcPr>
          <w:p w14:paraId="52CE1BFC"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11FC05A8"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tcBorders>
              <w:top w:val="single" w:sz="4" w:space="0" w:color="auto"/>
              <w:left w:val="single" w:sz="4" w:space="0" w:color="auto"/>
              <w:bottom w:val="single" w:sz="4" w:space="0" w:color="auto"/>
              <w:right w:val="single" w:sz="4" w:space="0" w:color="auto"/>
            </w:tcBorders>
            <w:shd w:val="clear" w:color="auto" w:fill="auto"/>
            <w:vAlign w:val="center"/>
          </w:tcPr>
          <w:p w14:paraId="5609FB8B" w14:textId="77777777" w:rsidR="00C2085A" w:rsidRPr="003A7EC4" w:rsidRDefault="00C2085A" w:rsidP="00C2085A">
            <w:pPr>
              <w:widowControl w:val="0"/>
              <w:spacing w:after="0" w:line="240" w:lineRule="auto"/>
              <w:jc w:val="center"/>
              <w:rPr>
                <w:rFonts w:ascii="Times New Roman" w:eastAsia="Calibri" w:hAnsi="Times New Roman"/>
                <w:b/>
                <w:sz w:val="20"/>
                <w:szCs w:val="20"/>
              </w:rPr>
            </w:pPr>
            <w:r w:rsidRPr="003A7EC4">
              <w:rPr>
                <w:rFonts w:ascii="Times New Roman" w:eastAsia="Calibri" w:hAnsi="Times New Roman"/>
                <w:b/>
                <w:sz w:val="20"/>
                <w:szCs w:val="20"/>
              </w:rPr>
              <w:t>Введение</w:t>
            </w:r>
          </w:p>
        </w:tc>
        <w:tc>
          <w:tcPr>
            <w:tcW w:w="3292" w:type="pct"/>
            <w:tcBorders>
              <w:top w:val="single" w:sz="4" w:space="0" w:color="auto"/>
              <w:left w:val="single" w:sz="4" w:space="0" w:color="auto"/>
              <w:bottom w:val="single" w:sz="4" w:space="0" w:color="auto"/>
              <w:right w:val="single" w:sz="4" w:space="0" w:color="auto"/>
            </w:tcBorders>
            <w:shd w:val="clear" w:color="auto" w:fill="auto"/>
            <w:vAlign w:val="center"/>
          </w:tcPr>
          <w:p w14:paraId="5803F7B5" w14:textId="77777777" w:rsidR="00C2085A" w:rsidRPr="003A7EC4" w:rsidRDefault="00C2085A" w:rsidP="00C2085A">
            <w:pPr>
              <w:widowControl w:val="0"/>
              <w:spacing w:after="0" w:line="240" w:lineRule="auto"/>
              <w:jc w:val="center"/>
              <w:rPr>
                <w:rFonts w:ascii="Times New Roman" w:eastAsia="Calibri" w:hAnsi="Times New Roman"/>
                <w:b/>
                <w:sz w:val="20"/>
                <w:szCs w:val="20"/>
              </w:rPr>
            </w:pP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2B42D065" w14:textId="77777777" w:rsidR="00C2085A" w:rsidRPr="003A7EC4" w:rsidRDefault="00C2085A" w:rsidP="00C2085A">
            <w:pPr>
              <w:widowControl w:val="0"/>
              <w:spacing w:after="0" w:line="240" w:lineRule="auto"/>
              <w:jc w:val="center"/>
              <w:rPr>
                <w:rFonts w:ascii="Times New Roman" w:eastAsia="Calibri" w:hAnsi="Times New Roman"/>
                <w:b/>
                <w:sz w:val="20"/>
                <w:szCs w:val="20"/>
              </w:rPr>
            </w:pPr>
            <w:r w:rsidRPr="003A7EC4">
              <w:rPr>
                <w:rFonts w:ascii="Times New Roman" w:eastAsia="Calibri" w:hAnsi="Times New Roman"/>
                <w:b/>
                <w:sz w:val="20"/>
                <w:szCs w:val="20"/>
              </w:rPr>
              <w:t>1</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3D416CE9" w14:textId="77777777" w:rsidR="00C2085A" w:rsidRPr="003A7EC4" w:rsidRDefault="00C2085A" w:rsidP="00C2085A">
            <w:pPr>
              <w:widowControl w:val="0"/>
              <w:spacing w:after="0" w:line="240" w:lineRule="auto"/>
              <w:jc w:val="center"/>
              <w:rPr>
                <w:rFonts w:ascii="Times New Roman" w:eastAsia="Calibri" w:hAnsi="Times New Roman"/>
                <w:b/>
                <w:sz w:val="20"/>
                <w:szCs w:val="20"/>
              </w:rPr>
            </w:pPr>
          </w:p>
        </w:tc>
      </w:tr>
      <w:tr w:rsidR="003A7EC4" w:rsidRPr="003A7EC4" w14:paraId="6E4A174F"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val="restart"/>
            <w:tcBorders>
              <w:top w:val="single" w:sz="4" w:space="0" w:color="auto"/>
              <w:left w:val="single" w:sz="4" w:space="0" w:color="auto"/>
              <w:right w:val="single" w:sz="4" w:space="0" w:color="auto"/>
            </w:tcBorders>
          </w:tcPr>
          <w:p w14:paraId="0C71BDCC"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iCs/>
                <w:sz w:val="20"/>
                <w:szCs w:val="20"/>
              </w:rPr>
              <w:t>Раздел 1. Информационная деятельность человека</w:t>
            </w:r>
          </w:p>
        </w:tc>
        <w:tc>
          <w:tcPr>
            <w:tcW w:w="3292" w:type="pct"/>
            <w:tcBorders>
              <w:top w:val="single" w:sz="4" w:space="0" w:color="auto"/>
              <w:left w:val="single" w:sz="4" w:space="0" w:color="auto"/>
              <w:bottom w:val="single" w:sz="4" w:space="0" w:color="auto"/>
              <w:right w:val="single" w:sz="4" w:space="0" w:color="auto"/>
            </w:tcBorders>
          </w:tcPr>
          <w:p w14:paraId="028B04B1" w14:textId="77777777" w:rsidR="00C2085A" w:rsidRPr="003A7EC4" w:rsidRDefault="00C2085A" w:rsidP="00C2085A">
            <w:pPr>
              <w:widowControl w:val="0"/>
              <w:shd w:val="clear" w:color="auto" w:fill="FFFFFF"/>
              <w:spacing w:after="0" w:line="240" w:lineRule="auto"/>
              <w:rPr>
                <w:rFonts w:ascii="Times New Roman" w:hAnsi="Times New Roman"/>
                <w:b/>
                <w:sz w:val="20"/>
                <w:szCs w:val="20"/>
              </w:rPr>
            </w:pPr>
            <w:r w:rsidRPr="003A7EC4">
              <w:rPr>
                <w:rFonts w:ascii="Times New Roman" w:hAnsi="Times New Roman"/>
                <w:b/>
                <w:bCs/>
                <w:sz w:val="20"/>
                <w:szCs w:val="20"/>
              </w:rPr>
              <w:t>Содержание учебного материала</w:t>
            </w:r>
          </w:p>
        </w:tc>
        <w:tc>
          <w:tcPr>
            <w:tcW w:w="441" w:type="pct"/>
            <w:vMerge w:val="restart"/>
            <w:tcBorders>
              <w:top w:val="single" w:sz="4" w:space="0" w:color="auto"/>
              <w:left w:val="single" w:sz="4" w:space="0" w:color="auto"/>
              <w:right w:val="single" w:sz="4" w:space="0" w:color="auto"/>
            </w:tcBorders>
          </w:tcPr>
          <w:p w14:paraId="2A3FBC04"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r w:rsidRPr="003A7EC4">
              <w:rPr>
                <w:rFonts w:ascii="Times New Roman" w:hAnsi="Times New Roman"/>
                <w:b/>
                <w:sz w:val="20"/>
                <w:szCs w:val="20"/>
              </w:rPr>
              <w:t>9</w:t>
            </w:r>
          </w:p>
          <w:p w14:paraId="6A1CA465"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p>
        </w:tc>
        <w:tc>
          <w:tcPr>
            <w:tcW w:w="282" w:type="pct"/>
            <w:vMerge w:val="restart"/>
            <w:tcBorders>
              <w:top w:val="single" w:sz="4" w:space="0" w:color="auto"/>
              <w:left w:val="single" w:sz="4" w:space="0" w:color="auto"/>
              <w:right w:val="single" w:sz="4" w:space="0" w:color="auto"/>
            </w:tcBorders>
          </w:tcPr>
          <w:p w14:paraId="67DB9759"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r w:rsidRPr="003A7EC4">
              <w:rPr>
                <w:rFonts w:ascii="Times New Roman" w:hAnsi="Times New Roman"/>
                <w:sz w:val="18"/>
                <w:szCs w:val="18"/>
              </w:rPr>
              <w:t>ОК 1- ОК 9</w:t>
            </w:r>
          </w:p>
        </w:tc>
      </w:tr>
      <w:tr w:rsidR="003A7EC4" w:rsidRPr="003A7EC4" w14:paraId="6CBAF394"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2B6D13B5"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shd w:val="clear" w:color="auto" w:fill="auto"/>
            <w:vAlign w:val="center"/>
          </w:tcPr>
          <w:p w14:paraId="1299D0B6" w14:textId="77777777" w:rsidR="00C2085A" w:rsidRPr="003A7EC4" w:rsidRDefault="00C2085A" w:rsidP="00C2085A">
            <w:pPr>
              <w:widowControl w:val="0"/>
              <w:spacing w:after="0" w:line="240" w:lineRule="auto"/>
              <w:jc w:val="both"/>
              <w:rPr>
                <w:rFonts w:ascii="Times New Roman" w:hAnsi="Times New Roman"/>
                <w:iCs/>
                <w:sz w:val="20"/>
                <w:szCs w:val="20"/>
              </w:rPr>
            </w:pPr>
            <w:r w:rsidRPr="003A7EC4">
              <w:rPr>
                <w:rFonts w:ascii="Times New Roman" w:eastAsia="Calibri" w:hAnsi="Times New Roman"/>
                <w:iCs/>
                <w:sz w:val="18"/>
                <w:szCs w:val="18"/>
                <w:lang w:eastAsia="en-US"/>
              </w:rPr>
              <w:t>Введение в дисциплину. Значение  информатики  при  освоении специальностей СПО. Роль информационной деятельности в современном обществе,  его  экономической,  социальной, культурной, образовательной сферах.</w:t>
            </w:r>
          </w:p>
        </w:tc>
        <w:tc>
          <w:tcPr>
            <w:tcW w:w="441" w:type="pct"/>
            <w:vMerge/>
            <w:tcBorders>
              <w:left w:val="single" w:sz="4" w:space="0" w:color="auto"/>
              <w:right w:val="single" w:sz="4" w:space="0" w:color="auto"/>
            </w:tcBorders>
          </w:tcPr>
          <w:p w14:paraId="31E8944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428E6B6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49874715"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tcBorders>
              <w:left w:val="single" w:sz="4" w:space="0" w:color="auto"/>
              <w:right w:val="single" w:sz="4" w:space="0" w:color="auto"/>
            </w:tcBorders>
          </w:tcPr>
          <w:p w14:paraId="5B1F7890"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16119A2"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1.1. Основные этапы развития информационного общества. Этапы развития технических средств и информационных ресурсов.</w:t>
            </w:r>
          </w:p>
        </w:tc>
        <w:tc>
          <w:tcPr>
            <w:tcW w:w="441" w:type="pct"/>
            <w:vMerge/>
            <w:tcBorders>
              <w:left w:val="single" w:sz="4" w:space="0" w:color="auto"/>
              <w:right w:val="single" w:sz="4" w:space="0" w:color="auto"/>
            </w:tcBorders>
          </w:tcPr>
          <w:p w14:paraId="6521363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4629B81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2428EE64"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tcBorders>
              <w:left w:val="single" w:sz="4" w:space="0" w:color="auto"/>
              <w:right w:val="single" w:sz="4" w:space="0" w:color="auto"/>
            </w:tcBorders>
          </w:tcPr>
          <w:p w14:paraId="65BEC179"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2113EC8" w14:textId="77777777" w:rsidR="00C2085A" w:rsidRPr="003A7EC4" w:rsidRDefault="00C2085A" w:rsidP="00C2085A">
            <w:pPr>
              <w:spacing w:after="0" w:line="240" w:lineRule="auto"/>
              <w:rPr>
                <w:rFonts w:ascii="Times New Roman" w:eastAsia="Calibri" w:hAnsi="Times New Roman"/>
                <w:b/>
                <w:iCs/>
                <w:sz w:val="16"/>
                <w:szCs w:val="16"/>
                <w:lang w:eastAsia="en-US"/>
              </w:rPr>
            </w:pPr>
            <w:r w:rsidRPr="003A7EC4">
              <w:rPr>
                <w:rFonts w:ascii="Times New Roman" w:eastAsia="Calibri" w:hAnsi="Times New Roman"/>
                <w:b/>
                <w:sz w:val="16"/>
                <w:szCs w:val="16"/>
                <w:lang w:eastAsia="en-US"/>
              </w:rPr>
              <w:t>Самостоятельная работа №1:</w:t>
            </w:r>
            <w:r w:rsidRPr="003A7EC4">
              <w:rPr>
                <w:rFonts w:ascii="Times New Roman" w:eastAsia="Calibri" w:hAnsi="Times New Roman"/>
                <w:bCs/>
                <w:sz w:val="16"/>
                <w:szCs w:val="16"/>
                <w:lang w:eastAsia="en-US"/>
              </w:rPr>
              <w:t xml:space="preserve"> составление таблицы «История развития средств вычислительной техники»</w:t>
            </w:r>
          </w:p>
        </w:tc>
        <w:tc>
          <w:tcPr>
            <w:tcW w:w="441" w:type="pct"/>
            <w:vMerge/>
            <w:tcBorders>
              <w:left w:val="single" w:sz="4" w:space="0" w:color="auto"/>
              <w:right w:val="single" w:sz="4" w:space="0" w:color="auto"/>
            </w:tcBorders>
          </w:tcPr>
          <w:p w14:paraId="4AA27A3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5637579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A9E9839"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tcBorders>
              <w:left w:val="single" w:sz="4" w:space="0" w:color="auto"/>
              <w:right w:val="single" w:sz="4" w:space="0" w:color="auto"/>
            </w:tcBorders>
          </w:tcPr>
          <w:p w14:paraId="514E2953"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E943B6E"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№1 Входной контроль. </w:t>
            </w:r>
            <w:r w:rsidRPr="003A7EC4">
              <w:rPr>
                <w:rFonts w:ascii="Times New Roman" w:eastAsia="Calibri" w:hAnsi="Times New Roman"/>
                <w:bCs/>
                <w:sz w:val="16"/>
                <w:szCs w:val="16"/>
                <w:lang w:eastAsia="en-US"/>
              </w:rPr>
              <w:t>Техника безопасности при работе в компьютерном классе.</w:t>
            </w:r>
            <w:r w:rsidRPr="003A7EC4">
              <w:rPr>
                <w:rFonts w:ascii="Times New Roman" w:eastAsia="Calibri" w:hAnsi="Times New Roman"/>
                <w:sz w:val="16"/>
                <w:szCs w:val="16"/>
                <w:lang w:eastAsia="en-US"/>
              </w:rPr>
              <w:t xml:space="preserve"> Безопасность, гигиена, эргономика, ресурсосбережение.</w:t>
            </w:r>
          </w:p>
        </w:tc>
        <w:tc>
          <w:tcPr>
            <w:tcW w:w="441" w:type="pct"/>
            <w:vMerge/>
            <w:tcBorders>
              <w:left w:val="single" w:sz="4" w:space="0" w:color="auto"/>
              <w:right w:val="single" w:sz="4" w:space="0" w:color="auto"/>
            </w:tcBorders>
          </w:tcPr>
          <w:p w14:paraId="57B8C27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6609A22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356DB278"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tcBorders>
              <w:left w:val="single" w:sz="4" w:space="0" w:color="auto"/>
              <w:right w:val="single" w:sz="4" w:space="0" w:color="auto"/>
            </w:tcBorders>
          </w:tcPr>
          <w:p w14:paraId="51428551"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000160A0"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2 Информационные ресурсы общества. Работа с ними.</w:t>
            </w:r>
          </w:p>
        </w:tc>
        <w:tc>
          <w:tcPr>
            <w:tcW w:w="441" w:type="pct"/>
            <w:vMerge/>
            <w:tcBorders>
              <w:left w:val="single" w:sz="4" w:space="0" w:color="auto"/>
              <w:right w:val="single" w:sz="4" w:space="0" w:color="auto"/>
            </w:tcBorders>
          </w:tcPr>
          <w:p w14:paraId="4FE498B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0FC28B7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D58A35A"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tcBorders>
              <w:left w:val="single" w:sz="4" w:space="0" w:color="auto"/>
              <w:right w:val="single" w:sz="4" w:space="0" w:color="auto"/>
            </w:tcBorders>
          </w:tcPr>
          <w:p w14:paraId="4C6475B1"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4503E7CF"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3</w:t>
            </w:r>
            <w:r w:rsidRPr="003A7EC4">
              <w:rPr>
                <w:rFonts w:ascii="Times New Roman" w:eastAsia="Calibri" w:hAnsi="Times New Roman"/>
                <w:sz w:val="16"/>
                <w:szCs w:val="16"/>
                <w:lang w:eastAsia="en-US"/>
              </w:rPr>
              <w:t>Образовательные информационные ресурсы КМРК.  Электронная библиотека</w:t>
            </w:r>
          </w:p>
        </w:tc>
        <w:tc>
          <w:tcPr>
            <w:tcW w:w="441" w:type="pct"/>
            <w:vMerge/>
            <w:tcBorders>
              <w:left w:val="single" w:sz="4" w:space="0" w:color="auto"/>
              <w:right w:val="single" w:sz="4" w:space="0" w:color="auto"/>
            </w:tcBorders>
          </w:tcPr>
          <w:p w14:paraId="41E0C83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676EB66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238AE9D6"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tcBorders>
              <w:left w:val="single" w:sz="4" w:space="0" w:color="auto"/>
              <w:right w:val="single" w:sz="4" w:space="0" w:color="auto"/>
            </w:tcBorders>
          </w:tcPr>
          <w:p w14:paraId="6C7F78ED"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14F1601" w14:textId="77777777" w:rsidR="00C2085A" w:rsidRPr="003A7EC4" w:rsidRDefault="00C2085A" w:rsidP="00C2085A">
            <w:pPr>
              <w:spacing w:after="0" w:line="240" w:lineRule="auto"/>
              <w:rPr>
                <w:rFonts w:ascii="Times New Roman" w:eastAsia="Calibri" w:hAnsi="Times New Roman"/>
                <w:b/>
                <w:iCs/>
                <w:sz w:val="16"/>
                <w:szCs w:val="16"/>
                <w:lang w:eastAsia="en-US"/>
              </w:rPr>
            </w:pPr>
            <w:r w:rsidRPr="003A7EC4">
              <w:rPr>
                <w:rFonts w:ascii="Times New Roman" w:eastAsia="Calibri" w:hAnsi="Times New Roman"/>
                <w:b/>
                <w:sz w:val="16"/>
                <w:szCs w:val="16"/>
                <w:lang w:eastAsia="en-US"/>
              </w:rPr>
              <w:t xml:space="preserve">Самостоятельная работа №2 </w:t>
            </w:r>
            <w:r w:rsidRPr="003A7EC4">
              <w:rPr>
                <w:rFonts w:ascii="Times New Roman" w:eastAsia="Calibri" w:hAnsi="Times New Roman"/>
                <w:sz w:val="16"/>
                <w:szCs w:val="16"/>
                <w:lang w:eastAsia="en-US"/>
              </w:rPr>
              <w:t>подготовить доклад на тему «Портал государственных услуг».</w:t>
            </w:r>
          </w:p>
        </w:tc>
        <w:tc>
          <w:tcPr>
            <w:tcW w:w="441" w:type="pct"/>
            <w:vMerge/>
            <w:tcBorders>
              <w:left w:val="single" w:sz="4" w:space="0" w:color="auto"/>
              <w:bottom w:val="single" w:sz="4" w:space="0" w:color="auto"/>
              <w:right w:val="single" w:sz="4" w:space="0" w:color="auto"/>
            </w:tcBorders>
          </w:tcPr>
          <w:p w14:paraId="020C129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bottom w:val="single" w:sz="4" w:space="0" w:color="auto"/>
              <w:right w:val="single" w:sz="4" w:space="0" w:color="auto"/>
            </w:tcBorders>
          </w:tcPr>
          <w:p w14:paraId="2431BF7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5F18691E"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tcBorders>
              <w:top w:val="single" w:sz="4" w:space="0" w:color="auto"/>
              <w:left w:val="single" w:sz="4" w:space="0" w:color="auto"/>
              <w:bottom w:val="single" w:sz="4" w:space="0" w:color="auto"/>
              <w:right w:val="single" w:sz="4" w:space="0" w:color="auto"/>
            </w:tcBorders>
          </w:tcPr>
          <w:p w14:paraId="23398AAA"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iCs/>
                <w:sz w:val="20"/>
                <w:szCs w:val="20"/>
              </w:rPr>
              <w:t xml:space="preserve"> </w:t>
            </w:r>
          </w:p>
          <w:p w14:paraId="71896004"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r w:rsidRPr="003A7EC4">
              <w:rPr>
                <w:rFonts w:ascii="Times New Roman" w:hAnsi="Times New Roman"/>
                <w:iCs/>
                <w:sz w:val="20"/>
                <w:szCs w:val="20"/>
              </w:rPr>
              <w:t>Раздел 2. Информация и информационные процессы</w:t>
            </w:r>
          </w:p>
        </w:tc>
        <w:tc>
          <w:tcPr>
            <w:tcW w:w="3292" w:type="pct"/>
            <w:tcBorders>
              <w:top w:val="single" w:sz="4" w:space="0" w:color="auto"/>
              <w:left w:val="single" w:sz="4" w:space="0" w:color="auto"/>
              <w:right w:val="single" w:sz="4" w:space="0" w:color="auto"/>
            </w:tcBorders>
          </w:tcPr>
          <w:p w14:paraId="3E356580" w14:textId="77777777" w:rsidR="00C2085A" w:rsidRPr="003A7EC4" w:rsidRDefault="00C2085A" w:rsidP="00C2085A">
            <w:pPr>
              <w:widowControl w:val="0"/>
              <w:shd w:val="clear" w:color="auto" w:fill="FFFFFF"/>
              <w:spacing w:after="0" w:line="240" w:lineRule="auto"/>
              <w:rPr>
                <w:rFonts w:ascii="Times New Roman" w:hAnsi="Times New Roman"/>
                <w:b/>
                <w:sz w:val="20"/>
                <w:szCs w:val="20"/>
              </w:rPr>
            </w:pPr>
            <w:r w:rsidRPr="003A7EC4">
              <w:rPr>
                <w:rFonts w:ascii="Times New Roman" w:hAnsi="Times New Roman"/>
                <w:b/>
                <w:sz w:val="20"/>
                <w:szCs w:val="20"/>
              </w:rPr>
              <w:t>Содержание учебного материала</w:t>
            </w:r>
          </w:p>
        </w:tc>
        <w:tc>
          <w:tcPr>
            <w:tcW w:w="441" w:type="pct"/>
            <w:vMerge w:val="restart"/>
            <w:tcBorders>
              <w:top w:val="single" w:sz="4" w:space="0" w:color="auto"/>
              <w:left w:val="single" w:sz="4" w:space="0" w:color="auto"/>
              <w:right w:val="single" w:sz="4" w:space="0" w:color="auto"/>
            </w:tcBorders>
          </w:tcPr>
          <w:p w14:paraId="2183B6A5"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r w:rsidRPr="003A7EC4">
              <w:rPr>
                <w:rFonts w:ascii="Times New Roman" w:hAnsi="Times New Roman"/>
                <w:b/>
                <w:sz w:val="20"/>
                <w:szCs w:val="20"/>
              </w:rPr>
              <w:t>56</w:t>
            </w:r>
          </w:p>
        </w:tc>
        <w:tc>
          <w:tcPr>
            <w:tcW w:w="282" w:type="pct"/>
            <w:vMerge w:val="restart"/>
            <w:tcBorders>
              <w:top w:val="single" w:sz="4" w:space="0" w:color="auto"/>
              <w:left w:val="single" w:sz="4" w:space="0" w:color="auto"/>
              <w:right w:val="single" w:sz="4" w:space="0" w:color="auto"/>
            </w:tcBorders>
          </w:tcPr>
          <w:p w14:paraId="550294EF" w14:textId="77777777" w:rsidR="00C2085A" w:rsidRPr="003A7EC4" w:rsidRDefault="00C2085A" w:rsidP="00C2085A">
            <w:pPr>
              <w:widowControl w:val="0"/>
              <w:shd w:val="clear" w:color="auto" w:fill="FFFFFF"/>
              <w:spacing w:after="0" w:line="240" w:lineRule="auto"/>
              <w:jc w:val="center"/>
              <w:rPr>
                <w:rFonts w:ascii="Times New Roman" w:hAnsi="Times New Roman"/>
                <w:b/>
                <w:sz w:val="20"/>
                <w:szCs w:val="20"/>
              </w:rPr>
            </w:pPr>
            <w:r w:rsidRPr="003A7EC4">
              <w:rPr>
                <w:rFonts w:ascii="Times New Roman" w:hAnsi="Times New Roman"/>
                <w:sz w:val="18"/>
                <w:szCs w:val="18"/>
              </w:rPr>
              <w:t>ОК 1- ОК 9</w:t>
            </w:r>
          </w:p>
        </w:tc>
      </w:tr>
      <w:tr w:rsidR="003A7EC4" w:rsidRPr="003A7EC4" w14:paraId="4C3BE950"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val="restart"/>
            <w:tcBorders>
              <w:top w:val="single" w:sz="4" w:space="0" w:color="auto"/>
              <w:left w:val="single" w:sz="4" w:space="0" w:color="auto"/>
              <w:right w:val="single" w:sz="4" w:space="0" w:color="auto"/>
            </w:tcBorders>
          </w:tcPr>
          <w:p w14:paraId="46858B00"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r w:rsidRPr="003A7EC4">
              <w:rPr>
                <w:rFonts w:ascii="Times New Roman" w:hAnsi="Times New Roman"/>
                <w:iCs/>
                <w:sz w:val="20"/>
                <w:szCs w:val="20"/>
              </w:rPr>
              <w:t xml:space="preserve"> </w:t>
            </w:r>
            <w:r w:rsidRPr="003A7EC4">
              <w:rPr>
                <w:rFonts w:ascii="Times New Roman" w:eastAsia="Calibri" w:hAnsi="Times New Roman"/>
                <w:sz w:val="20"/>
                <w:szCs w:val="20"/>
                <w:lang w:eastAsia="en-US"/>
              </w:rPr>
              <w:t>Тема 2.1. Подходы к понятию информации и измерению информации</w:t>
            </w:r>
          </w:p>
        </w:tc>
        <w:tc>
          <w:tcPr>
            <w:tcW w:w="3292" w:type="pct"/>
            <w:tcBorders>
              <w:top w:val="single" w:sz="4" w:space="0" w:color="auto"/>
              <w:left w:val="single" w:sz="4" w:space="0" w:color="auto"/>
              <w:bottom w:val="single" w:sz="4" w:space="0" w:color="auto"/>
              <w:right w:val="single" w:sz="4" w:space="0" w:color="auto"/>
            </w:tcBorders>
            <w:vAlign w:val="center"/>
          </w:tcPr>
          <w:p w14:paraId="0C325672" w14:textId="77777777" w:rsidR="00C2085A" w:rsidRPr="003A7EC4" w:rsidRDefault="00C2085A" w:rsidP="00C2085A">
            <w:pPr>
              <w:spacing w:after="0" w:line="240" w:lineRule="auto"/>
              <w:rPr>
                <w:rFonts w:ascii="Times New Roman" w:eastAsia="Calibri" w:hAnsi="Times New Roman"/>
                <w:b/>
                <w:iCs/>
                <w:sz w:val="16"/>
                <w:szCs w:val="16"/>
                <w:lang w:eastAsia="en-US"/>
              </w:rPr>
            </w:pPr>
            <w:r w:rsidRPr="003A7EC4">
              <w:rPr>
                <w:rFonts w:ascii="Times New Roman" w:hAnsi="Times New Roman"/>
                <w:b/>
                <w:sz w:val="20"/>
                <w:szCs w:val="20"/>
              </w:rPr>
              <w:t>Содержание учебного материала</w:t>
            </w:r>
          </w:p>
        </w:tc>
        <w:tc>
          <w:tcPr>
            <w:tcW w:w="441" w:type="pct"/>
            <w:vMerge/>
            <w:tcBorders>
              <w:left w:val="single" w:sz="4" w:space="0" w:color="auto"/>
              <w:right w:val="single" w:sz="4" w:space="0" w:color="auto"/>
            </w:tcBorders>
          </w:tcPr>
          <w:p w14:paraId="022B05E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478ECC2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7AE9863"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right w:val="single" w:sz="4" w:space="0" w:color="auto"/>
            </w:tcBorders>
          </w:tcPr>
          <w:p w14:paraId="3172826C"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11023357"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4</w:t>
            </w:r>
            <w:r w:rsidRPr="003A7EC4">
              <w:rPr>
                <w:rFonts w:ascii="Times New Roman" w:eastAsia="Calibri" w:hAnsi="Times New Roman"/>
                <w:sz w:val="16"/>
                <w:szCs w:val="16"/>
                <w:lang w:eastAsia="en-US"/>
              </w:rPr>
              <w:t>Представление информации в различных системах счисления</w:t>
            </w:r>
          </w:p>
        </w:tc>
        <w:tc>
          <w:tcPr>
            <w:tcW w:w="441" w:type="pct"/>
            <w:vMerge/>
            <w:tcBorders>
              <w:left w:val="single" w:sz="4" w:space="0" w:color="auto"/>
              <w:right w:val="single" w:sz="4" w:space="0" w:color="auto"/>
            </w:tcBorders>
          </w:tcPr>
          <w:p w14:paraId="1C785CB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508A60C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B7579D5"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right w:val="single" w:sz="4" w:space="0" w:color="auto"/>
            </w:tcBorders>
          </w:tcPr>
          <w:p w14:paraId="30190AB9"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4BBD1F3E" w14:textId="77777777" w:rsidR="00C2085A" w:rsidRPr="003A7EC4" w:rsidRDefault="00C2085A" w:rsidP="00C2085A">
            <w:pPr>
              <w:autoSpaceDE w:val="0"/>
              <w:autoSpaceDN w:val="0"/>
              <w:adjustRightInd w:val="0"/>
              <w:spacing w:after="0" w:line="240" w:lineRule="auto"/>
              <w:ind w:right="-56"/>
              <w:jc w:val="both"/>
              <w:rPr>
                <w:rFonts w:ascii="Times New Roman" w:eastAsia="Calibri" w:hAnsi="Times New Roman"/>
                <w:iCs/>
                <w:sz w:val="16"/>
                <w:szCs w:val="16"/>
              </w:rPr>
            </w:pPr>
            <w:r w:rsidRPr="003A7EC4">
              <w:rPr>
                <w:rFonts w:ascii="Times New Roman" w:eastAsia="Calibri" w:hAnsi="Times New Roman"/>
                <w:iCs/>
                <w:sz w:val="16"/>
                <w:szCs w:val="16"/>
              </w:rPr>
              <w:t xml:space="preserve">Практическое занятие № 5 Арифметические операции над числами, записанными в двоичной, восьмеричной и шестнадцатеричной системе счисления </w:t>
            </w:r>
          </w:p>
        </w:tc>
        <w:tc>
          <w:tcPr>
            <w:tcW w:w="441" w:type="pct"/>
            <w:vMerge/>
            <w:tcBorders>
              <w:left w:val="single" w:sz="4" w:space="0" w:color="auto"/>
              <w:right w:val="single" w:sz="4" w:space="0" w:color="auto"/>
            </w:tcBorders>
          </w:tcPr>
          <w:p w14:paraId="316464A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7376B11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EFEE152"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right w:val="single" w:sz="4" w:space="0" w:color="auto"/>
            </w:tcBorders>
          </w:tcPr>
          <w:p w14:paraId="54CFA131"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C67B336" w14:textId="77777777" w:rsidR="00C2085A" w:rsidRPr="003A7EC4" w:rsidRDefault="00C2085A" w:rsidP="00C2085A">
            <w:pPr>
              <w:autoSpaceDE w:val="0"/>
              <w:autoSpaceDN w:val="0"/>
              <w:adjustRightInd w:val="0"/>
              <w:spacing w:after="0" w:line="240" w:lineRule="auto"/>
              <w:ind w:right="-56"/>
              <w:rPr>
                <w:rFonts w:ascii="Times New Roman" w:hAnsi="Times New Roman"/>
                <w:sz w:val="16"/>
                <w:szCs w:val="16"/>
              </w:rPr>
            </w:pPr>
            <w:r w:rsidRPr="003A7EC4">
              <w:rPr>
                <w:rFonts w:ascii="Times New Roman" w:eastAsia="Calibri" w:hAnsi="Times New Roman"/>
                <w:iCs/>
                <w:sz w:val="16"/>
                <w:szCs w:val="16"/>
              </w:rPr>
              <w:t xml:space="preserve">Практическое занятие № 6 Измерение информации. </w:t>
            </w:r>
            <w:r w:rsidRPr="003A7EC4">
              <w:rPr>
                <w:rFonts w:ascii="Times New Roman" w:hAnsi="Times New Roman"/>
                <w:bCs/>
                <w:sz w:val="16"/>
                <w:szCs w:val="16"/>
              </w:rPr>
              <w:t>Алфавитный и вероятностный подход к измерению информации</w:t>
            </w:r>
          </w:p>
        </w:tc>
        <w:tc>
          <w:tcPr>
            <w:tcW w:w="441" w:type="pct"/>
            <w:vMerge/>
            <w:tcBorders>
              <w:left w:val="single" w:sz="4" w:space="0" w:color="auto"/>
              <w:right w:val="single" w:sz="4" w:space="0" w:color="auto"/>
            </w:tcBorders>
          </w:tcPr>
          <w:p w14:paraId="7152F35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164EFAF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F25E173"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bottom w:val="single" w:sz="4" w:space="0" w:color="auto"/>
              <w:right w:val="single" w:sz="4" w:space="0" w:color="auto"/>
            </w:tcBorders>
          </w:tcPr>
          <w:p w14:paraId="4316EFD7"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1FBD80E"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eastAsia="Calibri" w:hAnsi="Times New Roman"/>
                <w:iCs/>
                <w:sz w:val="16"/>
                <w:szCs w:val="16"/>
                <w:lang w:eastAsia="en-US"/>
              </w:rPr>
              <w:t xml:space="preserve">Практическое занятие № 7 </w:t>
            </w:r>
            <w:r w:rsidRPr="003A7EC4">
              <w:rPr>
                <w:rFonts w:ascii="Times New Roman" w:eastAsia="Calibri" w:hAnsi="Times New Roman"/>
                <w:iCs/>
                <w:sz w:val="18"/>
                <w:szCs w:val="18"/>
                <w:lang w:eastAsia="en-US"/>
              </w:rPr>
              <w:t>Кодирование и декодирование информации. Кодовые таблицы</w:t>
            </w:r>
          </w:p>
        </w:tc>
        <w:tc>
          <w:tcPr>
            <w:tcW w:w="441" w:type="pct"/>
            <w:vMerge/>
            <w:tcBorders>
              <w:left w:val="single" w:sz="4" w:space="0" w:color="auto"/>
              <w:right w:val="single" w:sz="4" w:space="0" w:color="auto"/>
            </w:tcBorders>
          </w:tcPr>
          <w:p w14:paraId="159C7FD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bottom w:val="single" w:sz="4" w:space="0" w:color="auto"/>
              <w:right w:val="single" w:sz="4" w:space="0" w:color="auto"/>
            </w:tcBorders>
          </w:tcPr>
          <w:p w14:paraId="2FE0D3B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E5C6B57"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val="restart"/>
            <w:tcBorders>
              <w:top w:val="single" w:sz="4" w:space="0" w:color="auto"/>
              <w:left w:val="single" w:sz="4" w:space="0" w:color="auto"/>
              <w:right w:val="single" w:sz="4" w:space="0" w:color="auto"/>
            </w:tcBorders>
          </w:tcPr>
          <w:p w14:paraId="4B46E2CD"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r w:rsidRPr="003A7EC4">
              <w:rPr>
                <w:rFonts w:ascii="Times New Roman" w:eastAsia="Calibri" w:hAnsi="Times New Roman"/>
                <w:iCs/>
                <w:sz w:val="20"/>
                <w:szCs w:val="20"/>
                <w:lang w:eastAsia="en-US"/>
              </w:rPr>
              <w:t>Тема 2.2. Основные информационные процессы и их реализация с помощью компьютера</w:t>
            </w:r>
          </w:p>
        </w:tc>
        <w:tc>
          <w:tcPr>
            <w:tcW w:w="3292" w:type="pct"/>
            <w:tcBorders>
              <w:top w:val="single" w:sz="4" w:space="0" w:color="auto"/>
              <w:left w:val="single" w:sz="4" w:space="0" w:color="auto"/>
              <w:bottom w:val="single" w:sz="4" w:space="0" w:color="auto"/>
              <w:right w:val="single" w:sz="4" w:space="0" w:color="auto"/>
            </w:tcBorders>
            <w:vAlign w:val="center"/>
          </w:tcPr>
          <w:p w14:paraId="7977AD22"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441" w:type="pct"/>
            <w:vMerge/>
            <w:tcBorders>
              <w:left w:val="single" w:sz="4" w:space="0" w:color="auto"/>
              <w:right w:val="single" w:sz="4" w:space="0" w:color="auto"/>
            </w:tcBorders>
          </w:tcPr>
          <w:p w14:paraId="7F39E94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val="restart"/>
            <w:tcBorders>
              <w:top w:val="single" w:sz="4" w:space="0" w:color="auto"/>
              <w:left w:val="single" w:sz="4" w:space="0" w:color="auto"/>
              <w:right w:val="single" w:sz="4" w:space="0" w:color="auto"/>
            </w:tcBorders>
          </w:tcPr>
          <w:p w14:paraId="6BB8748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20"/>
                <w:szCs w:val="20"/>
              </w:rPr>
              <w:t>ОК 1- ОК 9</w:t>
            </w:r>
          </w:p>
        </w:tc>
      </w:tr>
      <w:tr w:rsidR="003A7EC4" w:rsidRPr="003A7EC4" w14:paraId="399B5CF2"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5A8EB6E7"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300BB501"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8 </w:t>
            </w:r>
            <w:r w:rsidRPr="003A7EC4">
              <w:rPr>
                <w:rFonts w:ascii="Times New Roman" w:eastAsia="Calibri" w:hAnsi="Times New Roman"/>
                <w:sz w:val="16"/>
                <w:szCs w:val="16"/>
                <w:lang w:eastAsia="en-US"/>
              </w:rPr>
              <w:t>Арифметические и логические основы работы компьютера</w:t>
            </w:r>
          </w:p>
        </w:tc>
        <w:tc>
          <w:tcPr>
            <w:tcW w:w="441" w:type="pct"/>
            <w:vMerge/>
            <w:tcBorders>
              <w:left w:val="single" w:sz="4" w:space="0" w:color="auto"/>
              <w:right w:val="single" w:sz="4" w:space="0" w:color="auto"/>
            </w:tcBorders>
          </w:tcPr>
          <w:p w14:paraId="4C2BAF3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42EDD89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973F521"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184970F4"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547F0D97" w14:textId="77777777" w:rsidR="00C2085A" w:rsidRPr="003A7EC4" w:rsidRDefault="00C2085A" w:rsidP="00C2085A">
            <w:pPr>
              <w:spacing w:after="0" w:line="240" w:lineRule="auto"/>
              <w:rPr>
                <w:rFonts w:ascii="Times New Roman" w:eastAsia="Calibri" w:hAnsi="Times New Roman"/>
                <w:iCs/>
                <w:sz w:val="18"/>
                <w:szCs w:val="18"/>
                <w:lang w:eastAsia="en-US"/>
              </w:rPr>
            </w:pPr>
            <w:r w:rsidRPr="003A7EC4">
              <w:rPr>
                <w:rFonts w:ascii="Times New Roman" w:eastAsia="Calibri" w:hAnsi="Times New Roman"/>
                <w:iCs/>
                <w:sz w:val="16"/>
                <w:szCs w:val="16"/>
                <w:lang w:eastAsia="en-US"/>
              </w:rPr>
              <w:t xml:space="preserve">Практическое занятие № 9 </w:t>
            </w:r>
            <w:r w:rsidRPr="003A7EC4">
              <w:rPr>
                <w:rFonts w:ascii="Times New Roman" w:eastAsia="Calibri" w:hAnsi="Times New Roman"/>
                <w:iCs/>
                <w:sz w:val="18"/>
                <w:szCs w:val="18"/>
                <w:lang w:eastAsia="en-US"/>
              </w:rPr>
              <w:t>Составление таблиц истинности по логическим выражениям.</w:t>
            </w:r>
          </w:p>
        </w:tc>
        <w:tc>
          <w:tcPr>
            <w:tcW w:w="441" w:type="pct"/>
            <w:vMerge/>
            <w:tcBorders>
              <w:left w:val="single" w:sz="4" w:space="0" w:color="auto"/>
              <w:right w:val="single" w:sz="4" w:space="0" w:color="auto"/>
            </w:tcBorders>
          </w:tcPr>
          <w:p w14:paraId="2939489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15A3014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BAACE8F"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608FB6A6"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045ED8F9"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w:t>
            </w:r>
            <w:r w:rsidRPr="003A7EC4">
              <w:rPr>
                <w:rFonts w:ascii="Times New Roman" w:eastAsia="Calibri" w:hAnsi="Times New Roman"/>
                <w:sz w:val="16"/>
                <w:szCs w:val="16"/>
                <w:lang w:eastAsia="en-US"/>
              </w:rPr>
              <w:t>10 Построение логических схем</w:t>
            </w:r>
          </w:p>
        </w:tc>
        <w:tc>
          <w:tcPr>
            <w:tcW w:w="441" w:type="pct"/>
            <w:vMerge/>
            <w:tcBorders>
              <w:left w:val="single" w:sz="4" w:space="0" w:color="auto"/>
              <w:right w:val="single" w:sz="4" w:space="0" w:color="auto"/>
            </w:tcBorders>
          </w:tcPr>
          <w:p w14:paraId="45B673B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03811FB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FEACB78"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right w:val="single" w:sz="4" w:space="0" w:color="auto"/>
            </w:tcBorders>
          </w:tcPr>
          <w:p w14:paraId="32C2E8F7"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A701B3A"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 xml:space="preserve">Самостоятельная работа № 3: </w:t>
            </w:r>
            <w:r w:rsidRPr="003A7EC4">
              <w:rPr>
                <w:rFonts w:ascii="Times New Roman" w:eastAsia="Calibri" w:hAnsi="Times New Roman"/>
                <w:sz w:val="16"/>
                <w:szCs w:val="16"/>
                <w:lang w:eastAsia="en-US"/>
              </w:rPr>
              <w:t>подготовка мультимедийной презентации на тему «Триггер, сумматор».</w:t>
            </w:r>
          </w:p>
        </w:tc>
        <w:tc>
          <w:tcPr>
            <w:tcW w:w="441" w:type="pct"/>
            <w:vMerge/>
            <w:tcBorders>
              <w:left w:val="single" w:sz="4" w:space="0" w:color="auto"/>
              <w:right w:val="single" w:sz="4" w:space="0" w:color="auto"/>
            </w:tcBorders>
          </w:tcPr>
          <w:p w14:paraId="39D1758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3397C19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9F3B525"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right w:val="single" w:sz="4" w:space="0" w:color="auto"/>
            </w:tcBorders>
          </w:tcPr>
          <w:p w14:paraId="4D8C9FF9"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6E1E415" w14:textId="77777777" w:rsidR="00C2085A" w:rsidRPr="003A7EC4" w:rsidRDefault="00C2085A" w:rsidP="00C2085A">
            <w:pPr>
              <w:shd w:val="clear" w:color="auto" w:fill="FFFFFF"/>
              <w:spacing w:after="0" w:line="240" w:lineRule="auto"/>
              <w:rPr>
                <w:rFonts w:ascii="Times New Roman" w:hAnsi="Times New Roman"/>
                <w:sz w:val="33"/>
                <w:szCs w:val="33"/>
              </w:rPr>
            </w:pPr>
            <w:r w:rsidRPr="003A7EC4">
              <w:rPr>
                <w:rFonts w:ascii="Times New Roman" w:eastAsia="Calibri" w:hAnsi="Times New Roman"/>
                <w:iCs/>
                <w:sz w:val="16"/>
                <w:szCs w:val="16"/>
                <w:lang w:eastAsia="en-US"/>
              </w:rPr>
              <w:t xml:space="preserve">Практическое занятие № 11 </w:t>
            </w:r>
            <w:r w:rsidRPr="003A7EC4">
              <w:rPr>
                <w:rFonts w:ascii="Times New Roman" w:hAnsi="Times New Roman"/>
                <w:sz w:val="16"/>
                <w:szCs w:val="16"/>
              </w:rPr>
              <w:t>Решение логических задач с помощью графов</w:t>
            </w:r>
          </w:p>
        </w:tc>
        <w:tc>
          <w:tcPr>
            <w:tcW w:w="441" w:type="pct"/>
            <w:vMerge/>
            <w:tcBorders>
              <w:left w:val="single" w:sz="4" w:space="0" w:color="auto"/>
              <w:right w:val="single" w:sz="4" w:space="0" w:color="auto"/>
            </w:tcBorders>
          </w:tcPr>
          <w:p w14:paraId="42F7BE3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354818F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122B818"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right w:val="single" w:sz="4" w:space="0" w:color="auto"/>
            </w:tcBorders>
          </w:tcPr>
          <w:p w14:paraId="0579235D"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134E4EE0"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12 </w:t>
            </w:r>
            <w:r w:rsidRPr="003A7EC4">
              <w:rPr>
                <w:rFonts w:ascii="Times New Roman" w:eastAsia="Calibri" w:hAnsi="Times New Roman"/>
                <w:sz w:val="18"/>
                <w:szCs w:val="18"/>
                <w:lang w:eastAsia="en-US"/>
              </w:rPr>
              <w:t>Алгоритмы и способы их описания.</w:t>
            </w:r>
          </w:p>
        </w:tc>
        <w:tc>
          <w:tcPr>
            <w:tcW w:w="441" w:type="pct"/>
            <w:vMerge/>
            <w:tcBorders>
              <w:left w:val="single" w:sz="4" w:space="0" w:color="auto"/>
              <w:right w:val="single" w:sz="4" w:space="0" w:color="auto"/>
            </w:tcBorders>
          </w:tcPr>
          <w:p w14:paraId="3E34A1A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042B031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4D51D8B"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right w:val="single" w:sz="4" w:space="0" w:color="auto"/>
            </w:tcBorders>
          </w:tcPr>
          <w:p w14:paraId="2BFD1450"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700FF42" w14:textId="77777777" w:rsidR="00C2085A" w:rsidRPr="003A7EC4" w:rsidRDefault="00C2085A" w:rsidP="00C2085A">
            <w:pPr>
              <w:spacing w:after="0" w:line="240" w:lineRule="auto"/>
              <w:rPr>
                <w:rFonts w:ascii="Times New Roman" w:eastAsia="Calibri" w:hAnsi="Times New Roman"/>
                <w:sz w:val="16"/>
                <w:szCs w:val="16"/>
                <w:lang w:eastAsia="en-US"/>
              </w:rPr>
            </w:pPr>
            <w:r w:rsidRPr="003A7EC4">
              <w:rPr>
                <w:rFonts w:ascii="Times New Roman" w:eastAsia="Calibri" w:hAnsi="Times New Roman"/>
                <w:iCs/>
                <w:sz w:val="16"/>
                <w:szCs w:val="16"/>
                <w:lang w:eastAsia="en-US"/>
              </w:rPr>
              <w:t xml:space="preserve">Практическое занятие № </w:t>
            </w:r>
            <w:r w:rsidRPr="003A7EC4">
              <w:rPr>
                <w:rFonts w:ascii="Times New Roman" w:eastAsia="Calibri" w:hAnsi="Times New Roman"/>
                <w:sz w:val="16"/>
                <w:szCs w:val="16"/>
                <w:lang w:eastAsia="en-US"/>
              </w:rPr>
              <w:t xml:space="preserve">13 </w:t>
            </w:r>
            <w:r w:rsidRPr="003A7EC4">
              <w:rPr>
                <w:rFonts w:ascii="Times New Roman" w:eastAsia="Calibri" w:hAnsi="Times New Roman"/>
                <w:iCs/>
                <w:sz w:val="18"/>
                <w:szCs w:val="18"/>
                <w:lang w:eastAsia="en-US"/>
              </w:rPr>
              <w:t>Описание алгоритма с помощью блок-схем</w:t>
            </w:r>
          </w:p>
        </w:tc>
        <w:tc>
          <w:tcPr>
            <w:tcW w:w="441" w:type="pct"/>
            <w:vMerge/>
            <w:tcBorders>
              <w:left w:val="single" w:sz="4" w:space="0" w:color="auto"/>
              <w:right w:val="single" w:sz="4" w:space="0" w:color="auto"/>
            </w:tcBorders>
          </w:tcPr>
          <w:p w14:paraId="6C4D3CC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6A22D1B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FF0AD73"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bottom w:val="single" w:sz="4" w:space="0" w:color="auto"/>
              <w:right w:val="single" w:sz="4" w:space="0" w:color="auto"/>
            </w:tcBorders>
          </w:tcPr>
          <w:p w14:paraId="0EDB4E31"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0E536879"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 xml:space="preserve">Самостоятельная работа № 4: </w:t>
            </w:r>
            <w:r w:rsidRPr="003A7EC4">
              <w:rPr>
                <w:rFonts w:ascii="Times New Roman" w:eastAsia="Calibri" w:hAnsi="Times New Roman"/>
                <w:sz w:val="16"/>
                <w:szCs w:val="16"/>
                <w:lang w:eastAsia="en-US"/>
              </w:rPr>
              <w:t>подготовка мультимедийной презентации на тему «Свойства алгоритмов».</w:t>
            </w:r>
          </w:p>
        </w:tc>
        <w:tc>
          <w:tcPr>
            <w:tcW w:w="441" w:type="pct"/>
            <w:vMerge/>
            <w:tcBorders>
              <w:left w:val="single" w:sz="4" w:space="0" w:color="auto"/>
              <w:right w:val="single" w:sz="4" w:space="0" w:color="auto"/>
            </w:tcBorders>
          </w:tcPr>
          <w:p w14:paraId="30DBA60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bottom w:val="single" w:sz="4" w:space="0" w:color="auto"/>
              <w:right w:val="single" w:sz="4" w:space="0" w:color="auto"/>
            </w:tcBorders>
          </w:tcPr>
          <w:p w14:paraId="757E0E1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B6056DF"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val="restart"/>
            <w:tcBorders>
              <w:top w:val="single" w:sz="4" w:space="0" w:color="auto"/>
              <w:left w:val="single" w:sz="4" w:space="0" w:color="auto"/>
              <w:right w:val="single" w:sz="4" w:space="0" w:color="auto"/>
            </w:tcBorders>
          </w:tcPr>
          <w:p w14:paraId="4F3B0E16"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r w:rsidRPr="003A7EC4">
              <w:rPr>
                <w:rFonts w:ascii="Times New Roman" w:eastAsia="Calibri" w:hAnsi="Times New Roman"/>
                <w:iCs/>
                <w:sz w:val="20"/>
                <w:szCs w:val="20"/>
                <w:lang w:eastAsia="en-US"/>
              </w:rPr>
              <w:t>Тема 2.3 Программирование</w:t>
            </w:r>
          </w:p>
        </w:tc>
        <w:tc>
          <w:tcPr>
            <w:tcW w:w="3292" w:type="pct"/>
            <w:tcBorders>
              <w:top w:val="single" w:sz="4" w:space="0" w:color="auto"/>
              <w:left w:val="single" w:sz="4" w:space="0" w:color="auto"/>
              <w:bottom w:val="single" w:sz="4" w:space="0" w:color="auto"/>
              <w:right w:val="single" w:sz="4" w:space="0" w:color="auto"/>
            </w:tcBorders>
            <w:vAlign w:val="center"/>
          </w:tcPr>
          <w:p w14:paraId="27983ED5"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441" w:type="pct"/>
            <w:vMerge/>
            <w:tcBorders>
              <w:left w:val="single" w:sz="4" w:space="0" w:color="auto"/>
              <w:right w:val="single" w:sz="4" w:space="0" w:color="auto"/>
            </w:tcBorders>
          </w:tcPr>
          <w:p w14:paraId="16AF26E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val="restart"/>
            <w:tcBorders>
              <w:top w:val="single" w:sz="4" w:space="0" w:color="auto"/>
              <w:left w:val="single" w:sz="4" w:space="0" w:color="auto"/>
              <w:right w:val="single" w:sz="4" w:space="0" w:color="auto"/>
            </w:tcBorders>
          </w:tcPr>
          <w:p w14:paraId="587353B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20"/>
                <w:szCs w:val="20"/>
              </w:rPr>
              <w:t>ОК 1- ОК 9</w:t>
            </w:r>
          </w:p>
        </w:tc>
      </w:tr>
      <w:tr w:rsidR="003A7EC4" w:rsidRPr="003A7EC4" w14:paraId="2DD5054C"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19F1815B"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60FC3974"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14 Введение в язык программирования Python</w:t>
            </w:r>
          </w:p>
        </w:tc>
        <w:tc>
          <w:tcPr>
            <w:tcW w:w="441" w:type="pct"/>
            <w:vMerge/>
            <w:tcBorders>
              <w:left w:val="single" w:sz="4" w:space="0" w:color="auto"/>
              <w:right w:val="single" w:sz="4" w:space="0" w:color="auto"/>
            </w:tcBorders>
          </w:tcPr>
          <w:p w14:paraId="4734F63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55D6D5C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E6EAFB0"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6038F6B2"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045CEC73"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 xml:space="preserve">Самостоятельная работа № 5: </w:t>
            </w:r>
            <w:r w:rsidRPr="003A7EC4">
              <w:rPr>
                <w:rFonts w:ascii="Times New Roman" w:eastAsia="Calibri" w:hAnsi="Times New Roman"/>
                <w:sz w:val="16"/>
                <w:szCs w:val="16"/>
                <w:lang w:eastAsia="en-US"/>
              </w:rPr>
              <w:t>подготовка мультимедийной презентации на тему «Синтаксис условных инструкций».</w:t>
            </w:r>
          </w:p>
        </w:tc>
        <w:tc>
          <w:tcPr>
            <w:tcW w:w="441" w:type="pct"/>
            <w:vMerge/>
            <w:tcBorders>
              <w:left w:val="single" w:sz="4" w:space="0" w:color="auto"/>
              <w:right w:val="single" w:sz="4" w:space="0" w:color="auto"/>
            </w:tcBorders>
          </w:tcPr>
          <w:p w14:paraId="7BE7ACD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01DE0B9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07DE947"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3756D000"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18767169"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15  Математические операции </w:t>
            </w:r>
          </w:p>
        </w:tc>
        <w:tc>
          <w:tcPr>
            <w:tcW w:w="441" w:type="pct"/>
            <w:vMerge/>
            <w:tcBorders>
              <w:left w:val="single" w:sz="4" w:space="0" w:color="auto"/>
              <w:right w:val="single" w:sz="4" w:space="0" w:color="auto"/>
            </w:tcBorders>
          </w:tcPr>
          <w:p w14:paraId="12E981B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232228A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B366639"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296B307F"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10303A9A"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16 Структура ветвление</w:t>
            </w:r>
          </w:p>
        </w:tc>
        <w:tc>
          <w:tcPr>
            <w:tcW w:w="441" w:type="pct"/>
            <w:vMerge/>
            <w:tcBorders>
              <w:left w:val="single" w:sz="4" w:space="0" w:color="auto"/>
              <w:right w:val="single" w:sz="4" w:space="0" w:color="auto"/>
            </w:tcBorders>
          </w:tcPr>
          <w:p w14:paraId="2544DDD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5DFF6E4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64B31BA"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60FC56AC"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4B95E6A4"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17 Работа с циклами</w:t>
            </w:r>
          </w:p>
        </w:tc>
        <w:tc>
          <w:tcPr>
            <w:tcW w:w="441" w:type="pct"/>
            <w:vMerge/>
            <w:tcBorders>
              <w:left w:val="single" w:sz="4" w:space="0" w:color="auto"/>
              <w:right w:val="single" w:sz="4" w:space="0" w:color="auto"/>
            </w:tcBorders>
          </w:tcPr>
          <w:p w14:paraId="50BDF97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23184CE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9A2A254"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3DBF976B"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7A20BE9B"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18 Работа со строками</w:t>
            </w:r>
          </w:p>
        </w:tc>
        <w:tc>
          <w:tcPr>
            <w:tcW w:w="441" w:type="pct"/>
            <w:vMerge/>
            <w:tcBorders>
              <w:left w:val="single" w:sz="4" w:space="0" w:color="auto"/>
              <w:right w:val="single" w:sz="4" w:space="0" w:color="auto"/>
            </w:tcBorders>
          </w:tcPr>
          <w:p w14:paraId="553D3F3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29AFD59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57DE9C4"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4F3A567E"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0C1501C8"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19 Работа со списками. Операции над списками</w:t>
            </w:r>
          </w:p>
        </w:tc>
        <w:tc>
          <w:tcPr>
            <w:tcW w:w="441" w:type="pct"/>
            <w:vMerge/>
            <w:tcBorders>
              <w:left w:val="single" w:sz="4" w:space="0" w:color="auto"/>
              <w:right w:val="single" w:sz="4" w:space="0" w:color="auto"/>
            </w:tcBorders>
          </w:tcPr>
          <w:p w14:paraId="1CF21F9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0FB3883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2417A04"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7A7DF617"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4D56D427"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20 Функции и процедуры</w:t>
            </w:r>
          </w:p>
        </w:tc>
        <w:tc>
          <w:tcPr>
            <w:tcW w:w="441" w:type="pct"/>
            <w:vMerge/>
            <w:tcBorders>
              <w:left w:val="single" w:sz="4" w:space="0" w:color="auto"/>
              <w:right w:val="single" w:sz="4" w:space="0" w:color="auto"/>
            </w:tcBorders>
          </w:tcPr>
          <w:p w14:paraId="1715C97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39DF9AC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0CE59A8"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34F2CE5C"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61E37045"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21 Работа с двумерными массивами.</w:t>
            </w:r>
          </w:p>
        </w:tc>
        <w:tc>
          <w:tcPr>
            <w:tcW w:w="441" w:type="pct"/>
            <w:vMerge/>
            <w:tcBorders>
              <w:left w:val="single" w:sz="4" w:space="0" w:color="auto"/>
              <w:right w:val="single" w:sz="4" w:space="0" w:color="auto"/>
            </w:tcBorders>
          </w:tcPr>
          <w:p w14:paraId="6D56E08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38F0969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DCA08E2"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07522EFE"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76E17926"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Консультация: подготовка к тесту</w:t>
            </w:r>
          </w:p>
        </w:tc>
        <w:tc>
          <w:tcPr>
            <w:tcW w:w="441" w:type="pct"/>
            <w:vMerge/>
            <w:tcBorders>
              <w:left w:val="single" w:sz="4" w:space="0" w:color="auto"/>
              <w:right w:val="single" w:sz="4" w:space="0" w:color="auto"/>
            </w:tcBorders>
          </w:tcPr>
          <w:p w14:paraId="42F198F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4985D1A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0DE9770"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3AC38591"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79E7DFBE"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sz w:val="16"/>
                <w:szCs w:val="16"/>
                <w:lang w:eastAsia="en-US"/>
              </w:rPr>
              <w:t>Самостоятельная работа №6: подготовить доклад на тему «Запись информации на внешние носители».</w:t>
            </w:r>
          </w:p>
        </w:tc>
        <w:tc>
          <w:tcPr>
            <w:tcW w:w="441" w:type="pct"/>
            <w:vMerge/>
            <w:tcBorders>
              <w:left w:val="single" w:sz="4" w:space="0" w:color="auto"/>
              <w:right w:val="single" w:sz="4" w:space="0" w:color="auto"/>
            </w:tcBorders>
          </w:tcPr>
          <w:p w14:paraId="4F7F749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67A85C0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0911E2A"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top w:val="single" w:sz="4" w:space="0" w:color="auto"/>
              <w:left w:val="single" w:sz="4" w:space="0" w:color="auto"/>
              <w:right w:val="single" w:sz="4" w:space="0" w:color="auto"/>
            </w:tcBorders>
          </w:tcPr>
          <w:p w14:paraId="36646DF1" w14:textId="77777777" w:rsidR="00C2085A" w:rsidRPr="003A7EC4" w:rsidRDefault="00C2085A" w:rsidP="00C2085A">
            <w:pPr>
              <w:widowControl w:val="0"/>
              <w:shd w:val="clear" w:color="auto" w:fill="FFFFFF"/>
              <w:spacing w:after="0" w:line="240" w:lineRule="auto"/>
              <w:jc w:val="both"/>
              <w:rPr>
                <w:rFonts w:ascii="Times New Roman" w:eastAsia="Calibri" w:hAnsi="Times New Roman"/>
                <w:iCs/>
                <w:sz w:val="20"/>
                <w:szCs w:val="20"/>
                <w:lang w:eastAsia="en-US"/>
              </w:rPr>
            </w:pPr>
          </w:p>
        </w:tc>
        <w:tc>
          <w:tcPr>
            <w:tcW w:w="3292" w:type="pct"/>
            <w:tcBorders>
              <w:top w:val="single" w:sz="4" w:space="0" w:color="auto"/>
              <w:left w:val="single" w:sz="4" w:space="0" w:color="auto"/>
              <w:bottom w:val="single" w:sz="4" w:space="0" w:color="auto"/>
              <w:right w:val="single" w:sz="4" w:space="0" w:color="auto"/>
            </w:tcBorders>
            <w:vAlign w:val="center"/>
          </w:tcPr>
          <w:p w14:paraId="45DA909D" w14:textId="77777777" w:rsidR="00C2085A" w:rsidRPr="003A7EC4" w:rsidRDefault="00C2085A" w:rsidP="00C2085A">
            <w:pPr>
              <w:spacing w:after="0" w:line="240" w:lineRule="auto"/>
              <w:rPr>
                <w:rFonts w:ascii="Times New Roman" w:eastAsia="Calibri" w:hAnsi="Times New Roman"/>
                <w:sz w:val="16"/>
                <w:szCs w:val="16"/>
                <w:lang w:eastAsia="en-US"/>
              </w:rPr>
            </w:pPr>
            <w:r w:rsidRPr="003A7EC4">
              <w:rPr>
                <w:rFonts w:ascii="Times New Roman" w:eastAsia="Calibri" w:hAnsi="Times New Roman"/>
                <w:sz w:val="16"/>
                <w:szCs w:val="16"/>
                <w:lang w:eastAsia="en-US"/>
              </w:rPr>
              <w:t>Самостоятельная работа №7: оформление терминологического словаря по разделам  1 и 2</w:t>
            </w:r>
          </w:p>
        </w:tc>
        <w:tc>
          <w:tcPr>
            <w:tcW w:w="441" w:type="pct"/>
            <w:vMerge/>
            <w:tcBorders>
              <w:left w:val="single" w:sz="4" w:space="0" w:color="auto"/>
              <w:right w:val="single" w:sz="4" w:space="0" w:color="auto"/>
            </w:tcBorders>
          </w:tcPr>
          <w:p w14:paraId="6CEABD9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0478FD1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E2EA4B5"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985" w:type="pct"/>
            <w:vMerge/>
            <w:tcBorders>
              <w:left w:val="single" w:sz="4" w:space="0" w:color="auto"/>
              <w:right w:val="single" w:sz="4" w:space="0" w:color="auto"/>
            </w:tcBorders>
          </w:tcPr>
          <w:p w14:paraId="4A3EF272" w14:textId="77777777" w:rsidR="00C2085A" w:rsidRPr="003A7EC4" w:rsidRDefault="00C2085A" w:rsidP="00C2085A">
            <w:pPr>
              <w:widowControl w:val="0"/>
              <w:shd w:val="clear" w:color="auto" w:fill="FFFFFF"/>
              <w:spacing w:after="0" w:line="240" w:lineRule="auto"/>
              <w:jc w:val="both"/>
              <w:rPr>
                <w:rFonts w:ascii="Times New Roman" w:hAnsi="Times New Roman"/>
                <w:i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BE7DA4D"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Дифференциальный зачет. Итоговое занятие</w:t>
            </w:r>
          </w:p>
        </w:tc>
        <w:tc>
          <w:tcPr>
            <w:tcW w:w="441" w:type="pct"/>
            <w:vMerge/>
            <w:tcBorders>
              <w:left w:val="single" w:sz="4" w:space="0" w:color="auto"/>
              <w:right w:val="single" w:sz="4" w:space="0" w:color="auto"/>
            </w:tcBorders>
          </w:tcPr>
          <w:p w14:paraId="38AEA27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1E9BE86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CE7EFD0"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val="restart"/>
            <w:tcBorders>
              <w:top w:val="single" w:sz="4" w:space="0" w:color="auto"/>
              <w:left w:val="single" w:sz="4" w:space="0" w:color="auto"/>
              <w:right w:val="single" w:sz="4" w:space="0" w:color="auto"/>
            </w:tcBorders>
          </w:tcPr>
          <w:p w14:paraId="3E719AEE" w14:textId="77777777" w:rsidR="00C2085A" w:rsidRPr="003A7EC4" w:rsidRDefault="00C2085A" w:rsidP="00C2085A">
            <w:pPr>
              <w:widowControl w:val="0"/>
              <w:spacing w:after="0" w:line="240" w:lineRule="auto"/>
              <w:jc w:val="both"/>
              <w:rPr>
                <w:rFonts w:ascii="Times New Roman" w:hAnsi="Times New Roman"/>
                <w:sz w:val="20"/>
                <w:szCs w:val="20"/>
              </w:rPr>
            </w:pPr>
          </w:p>
          <w:p w14:paraId="27517ADF" w14:textId="77777777" w:rsidR="00C2085A" w:rsidRPr="003A7EC4" w:rsidRDefault="00C2085A" w:rsidP="00C2085A">
            <w:pPr>
              <w:widowControl w:val="0"/>
              <w:spacing w:after="0" w:line="240" w:lineRule="auto"/>
              <w:jc w:val="both"/>
              <w:rPr>
                <w:rFonts w:ascii="Times New Roman" w:hAnsi="Times New Roman"/>
                <w:sz w:val="20"/>
                <w:szCs w:val="20"/>
              </w:rPr>
            </w:pPr>
            <w:r w:rsidRPr="003A7EC4">
              <w:rPr>
                <w:rFonts w:ascii="Times New Roman" w:hAnsi="Times New Roman"/>
                <w:sz w:val="20"/>
                <w:szCs w:val="20"/>
              </w:rPr>
              <w:t>Тема 2.3 Программирование (продолжение)</w:t>
            </w:r>
          </w:p>
        </w:tc>
        <w:tc>
          <w:tcPr>
            <w:tcW w:w="3292" w:type="pct"/>
            <w:tcBorders>
              <w:top w:val="single" w:sz="4" w:space="0" w:color="auto"/>
              <w:left w:val="single" w:sz="4" w:space="0" w:color="auto"/>
              <w:bottom w:val="single" w:sz="4" w:space="0" w:color="auto"/>
              <w:right w:val="single" w:sz="4" w:space="0" w:color="auto"/>
            </w:tcBorders>
          </w:tcPr>
          <w:p w14:paraId="7BE391C1" w14:textId="77777777" w:rsidR="00C2085A" w:rsidRPr="003A7EC4" w:rsidRDefault="00C2085A" w:rsidP="00C2085A">
            <w:pPr>
              <w:shd w:val="clear" w:color="auto" w:fill="FFFFFF"/>
              <w:spacing w:after="0" w:line="240" w:lineRule="auto"/>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441" w:type="pct"/>
            <w:vMerge/>
            <w:tcBorders>
              <w:left w:val="single" w:sz="4" w:space="0" w:color="auto"/>
              <w:right w:val="single" w:sz="4" w:space="0" w:color="auto"/>
            </w:tcBorders>
          </w:tcPr>
          <w:p w14:paraId="645B83A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val="restart"/>
            <w:tcBorders>
              <w:top w:val="single" w:sz="4" w:space="0" w:color="auto"/>
              <w:left w:val="single" w:sz="4" w:space="0" w:color="auto"/>
              <w:right w:val="single" w:sz="4" w:space="0" w:color="auto"/>
            </w:tcBorders>
          </w:tcPr>
          <w:p w14:paraId="25D6CFA0" w14:textId="77777777" w:rsidR="00C2085A" w:rsidRPr="003A7EC4" w:rsidRDefault="00C2085A" w:rsidP="00C2085A">
            <w:pPr>
              <w:widowControl w:val="0"/>
              <w:spacing w:after="0" w:line="240" w:lineRule="auto"/>
              <w:jc w:val="center"/>
              <w:rPr>
                <w:rFonts w:ascii="Times New Roman" w:hAnsi="Times New Roman"/>
                <w:b/>
                <w:sz w:val="20"/>
                <w:szCs w:val="20"/>
              </w:rPr>
            </w:pPr>
            <w:r w:rsidRPr="003A7EC4">
              <w:rPr>
                <w:rFonts w:ascii="Times New Roman" w:hAnsi="Times New Roman"/>
                <w:sz w:val="18"/>
                <w:szCs w:val="18"/>
              </w:rPr>
              <w:t>ОК 1- ОК 9</w:t>
            </w:r>
          </w:p>
        </w:tc>
      </w:tr>
      <w:tr w:rsidR="003A7EC4" w:rsidRPr="003A7EC4" w14:paraId="34BB0995"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28E7CB5E"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5F718F97"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22 Дополнительные типы данных</w:t>
            </w:r>
          </w:p>
        </w:tc>
        <w:tc>
          <w:tcPr>
            <w:tcW w:w="441" w:type="pct"/>
            <w:vMerge/>
            <w:tcBorders>
              <w:left w:val="single" w:sz="4" w:space="0" w:color="auto"/>
              <w:right w:val="single" w:sz="4" w:space="0" w:color="auto"/>
            </w:tcBorders>
          </w:tcPr>
          <w:p w14:paraId="229E87C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36CB6A55"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79182C52"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066B76A5"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3B33F6D"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23 Работа с файлами</w:t>
            </w:r>
          </w:p>
        </w:tc>
        <w:tc>
          <w:tcPr>
            <w:tcW w:w="441" w:type="pct"/>
            <w:vMerge/>
            <w:tcBorders>
              <w:left w:val="single" w:sz="4" w:space="0" w:color="auto"/>
              <w:right w:val="single" w:sz="4" w:space="0" w:color="auto"/>
            </w:tcBorders>
          </w:tcPr>
          <w:p w14:paraId="6E952E3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6C1B9461"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2EE6458B"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2F6932F6"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1D4D3DE"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24 Графы. Введение и понятия</w:t>
            </w:r>
          </w:p>
        </w:tc>
        <w:tc>
          <w:tcPr>
            <w:tcW w:w="441" w:type="pct"/>
            <w:vMerge/>
            <w:tcBorders>
              <w:left w:val="single" w:sz="4" w:space="0" w:color="auto"/>
              <w:right w:val="single" w:sz="4" w:space="0" w:color="auto"/>
            </w:tcBorders>
          </w:tcPr>
          <w:p w14:paraId="0CD0D6F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42D2DFF3"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68C656BE"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5306BE49"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44BED9BA" w14:textId="77777777" w:rsidR="00C2085A" w:rsidRPr="003A7EC4" w:rsidRDefault="00C2085A" w:rsidP="00C2085A">
            <w:pPr>
              <w:autoSpaceDE w:val="0"/>
              <w:autoSpaceDN w:val="0"/>
              <w:adjustRightInd w:val="0"/>
              <w:spacing w:after="0" w:line="240" w:lineRule="auto"/>
              <w:rPr>
                <w:rFonts w:ascii="Times New Roman" w:hAnsi="Times New Roman"/>
                <w:sz w:val="16"/>
                <w:szCs w:val="16"/>
              </w:rPr>
            </w:pPr>
            <w:r w:rsidRPr="003A7EC4">
              <w:rPr>
                <w:rFonts w:ascii="Times New Roman" w:eastAsia="Calibri" w:hAnsi="Times New Roman"/>
                <w:iCs/>
                <w:sz w:val="16"/>
                <w:szCs w:val="16"/>
              </w:rPr>
              <w:t xml:space="preserve">Практическое занятие № 25 </w:t>
            </w:r>
            <w:r w:rsidRPr="003A7EC4">
              <w:rPr>
                <w:rFonts w:ascii="Times New Roman" w:hAnsi="Times New Roman"/>
                <w:iCs/>
                <w:sz w:val="16"/>
                <w:szCs w:val="16"/>
              </w:rPr>
              <w:t>Графы. Способы задания графов.</w:t>
            </w:r>
          </w:p>
        </w:tc>
        <w:tc>
          <w:tcPr>
            <w:tcW w:w="441" w:type="pct"/>
            <w:vMerge/>
            <w:tcBorders>
              <w:left w:val="single" w:sz="4" w:space="0" w:color="auto"/>
              <w:right w:val="single" w:sz="4" w:space="0" w:color="auto"/>
            </w:tcBorders>
          </w:tcPr>
          <w:p w14:paraId="68B37AE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487FC571"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233762C1"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1BFA96EF"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77D157B"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26 Кумир. </w:t>
            </w:r>
            <w:r w:rsidRPr="003A7EC4">
              <w:rPr>
                <w:rFonts w:ascii="Times New Roman" w:eastAsia="Calibri" w:hAnsi="Times New Roman"/>
                <w:sz w:val="16"/>
                <w:szCs w:val="16"/>
                <w:shd w:val="clear" w:color="auto" w:fill="FFFFFF"/>
                <w:lang w:eastAsia="en-US"/>
              </w:rPr>
              <w:t>Знакомство с исполнителем Робот. Простейшие алгоритмы</w:t>
            </w:r>
          </w:p>
        </w:tc>
        <w:tc>
          <w:tcPr>
            <w:tcW w:w="441" w:type="pct"/>
            <w:vMerge/>
            <w:tcBorders>
              <w:left w:val="single" w:sz="4" w:space="0" w:color="auto"/>
              <w:right w:val="single" w:sz="4" w:space="0" w:color="auto"/>
            </w:tcBorders>
          </w:tcPr>
          <w:p w14:paraId="14ADF48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708B187D"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0DB02A25"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1ED45CF5"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53FEEA7C"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27 Кумир Робот. </w:t>
            </w:r>
            <w:r w:rsidRPr="003A7EC4">
              <w:rPr>
                <w:rFonts w:ascii="Times New Roman" w:eastAsia="Calibri" w:hAnsi="Times New Roman"/>
                <w:sz w:val="16"/>
                <w:szCs w:val="16"/>
                <w:shd w:val="clear" w:color="auto" w:fill="FFFFFF"/>
                <w:lang w:eastAsia="en-US"/>
              </w:rPr>
              <w:t>Линейные алгоритмы.</w:t>
            </w:r>
          </w:p>
        </w:tc>
        <w:tc>
          <w:tcPr>
            <w:tcW w:w="441" w:type="pct"/>
            <w:vMerge/>
            <w:tcBorders>
              <w:left w:val="single" w:sz="4" w:space="0" w:color="auto"/>
              <w:right w:val="single" w:sz="4" w:space="0" w:color="auto"/>
            </w:tcBorders>
          </w:tcPr>
          <w:p w14:paraId="75767BD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5D793341"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24EE1BCD"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3A4D85A3"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4B0CA0E5"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28  Кумир</w:t>
            </w:r>
            <w:r w:rsidRPr="003A7EC4">
              <w:rPr>
                <w:rFonts w:ascii="Times New Roman" w:eastAsia="Calibri" w:hAnsi="Times New Roman"/>
                <w:sz w:val="16"/>
                <w:szCs w:val="16"/>
                <w:lang w:eastAsia="en-US"/>
              </w:rPr>
              <w:t xml:space="preserve"> Робот. Циклический алгоритм</w:t>
            </w:r>
          </w:p>
        </w:tc>
        <w:tc>
          <w:tcPr>
            <w:tcW w:w="441" w:type="pct"/>
            <w:vMerge/>
            <w:tcBorders>
              <w:left w:val="single" w:sz="4" w:space="0" w:color="auto"/>
              <w:right w:val="single" w:sz="4" w:space="0" w:color="auto"/>
            </w:tcBorders>
          </w:tcPr>
          <w:p w14:paraId="3E85537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1BE114F7"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0AF22160"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5DAD59AB"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5E55D8ED"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29 Кумир Робот Вспомогательный алгоритм</w:t>
            </w:r>
          </w:p>
        </w:tc>
        <w:tc>
          <w:tcPr>
            <w:tcW w:w="441" w:type="pct"/>
            <w:vMerge/>
            <w:tcBorders>
              <w:left w:val="single" w:sz="4" w:space="0" w:color="auto"/>
              <w:right w:val="single" w:sz="4" w:space="0" w:color="auto"/>
            </w:tcBorders>
          </w:tcPr>
          <w:p w14:paraId="1E6FD3D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431EAD7B"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0E709FFE"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right w:val="single" w:sz="4" w:space="0" w:color="auto"/>
            </w:tcBorders>
          </w:tcPr>
          <w:p w14:paraId="05F7239D" w14:textId="77777777" w:rsidR="00C2085A" w:rsidRPr="003A7EC4" w:rsidRDefault="00C2085A" w:rsidP="00C2085A">
            <w:pPr>
              <w:widowControl w:val="0"/>
              <w:spacing w:after="0" w:line="240" w:lineRule="auto"/>
              <w:jc w:val="both"/>
              <w:rPr>
                <w:rFonts w:ascii="Times New Roman" w:hAnsi="Times New Roman"/>
                <w:bCs/>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51DF94D"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30 </w:t>
            </w:r>
            <w:r w:rsidRPr="003A7EC4">
              <w:rPr>
                <w:rFonts w:ascii="Times New Roman" w:eastAsia="Calibri" w:hAnsi="Times New Roman"/>
                <w:sz w:val="16"/>
                <w:szCs w:val="16"/>
                <w:lang w:eastAsia="en-US"/>
              </w:rPr>
              <w:t>Файл как единица хранения информации на компьютере. Атрибуты файла и его объем. Учет объемов файлов при их хранении, передаче.</w:t>
            </w:r>
          </w:p>
        </w:tc>
        <w:tc>
          <w:tcPr>
            <w:tcW w:w="441" w:type="pct"/>
            <w:vMerge/>
            <w:tcBorders>
              <w:left w:val="single" w:sz="4" w:space="0" w:color="auto"/>
              <w:right w:val="single" w:sz="4" w:space="0" w:color="auto"/>
            </w:tcBorders>
          </w:tcPr>
          <w:p w14:paraId="19F1F2D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right w:val="single" w:sz="4" w:space="0" w:color="auto"/>
            </w:tcBorders>
          </w:tcPr>
          <w:p w14:paraId="71FCE881" w14:textId="77777777" w:rsidR="00C2085A" w:rsidRPr="003A7EC4" w:rsidRDefault="00C2085A" w:rsidP="00C2085A">
            <w:pPr>
              <w:widowControl w:val="0"/>
              <w:spacing w:after="0" w:line="240" w:lineRule="auto"/>
              <w:jc w:val="center"/>
              <w:rPr>
                <w:rFonts w:ascii="Times New Roman" w:hAnsi="Times New Roman"/>
                <w:sz w:val="18"/>
                <w:szCs w:val="18"/>
              </w:rPr>
            </w:pPr>
          </w:p>
        </w:tc>
      </w:tr>
      <w:tr w:rsidR="003A7EC4" w:rsidRPr="003A7EC4" w14:paraId="1659B9D6"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11B681F5"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1A44DB3"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31 Файл и файловая структура диска</w:t>
            </w:r>
          </w:p>
        </w:tc>
        <w:tc>
          <w:tcPr>
            <w:tcW w:w="441" w:type="pct"/>
            <w:vMerge/>
            <w:tcBorders>
              <w:left w:val="single" w:sz="4" w:space="0" w:color="auto"/>
              <w:right w:val="single" w:sz="4" w:space="0" w:color="auto"/>
            </w:tcBorders>
          </w:tcPr>
          <w:p w14:paraId="3745A09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052FD06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578D0213"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0B3AFAB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0B2271C"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32 </w:t>
            </w:r>
            <w:r w:rsidRPr="003A7EC4">
              <w:rPr>
                <w:rFonts w:ascii="Times New Roman" w:eastAsia="Calibri" w:hAnsi="Times New Roman"/>
                <w:sz w:val="16"/>
                <w:szCs w:val="16"/>
                <w:lang w:eastAsia="en-US"/>
              </w:rPr>
              <w:t>Создание архива данных. Извлечение данных из архива.</w:t>
            </w:r>
          </w:p>
        </w:tc>
        <w:tc>
          <w:tcPr>
            <w:tcW w:w="441" w:type="pct"/>
            <w:vMerge/>
            <w:tcBorders>
              <w:left w:val="single" w:sz="4" w:space="0" w:color="auto"/>
              <w:bottom w:val="single" w:sz="4" w:space="0" w:color="auto"/>
              <w:right w:val="single" w:sz="4" w:space="0" w:color="auto"/>
            </w:tcBorders>
          </w:tcPr>
          <w:p w14:paraId="7D93401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150E101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6FFE4B96"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9"/>
        </w:trPr>
        <w:tc>
          <w:tcPr>
            <w:tcW w:w="985" w:type="pct"/>
            <w:vMerge w:val="restart"/>
            <w:tcBorders>
              <w:top w:val="single" w:sz="4" w:space="0" w:color="auto"/>
              <w:left w:val="single" w:sz="4" w:space="0" w:color="auto"/>
              <w:right w:val="single" w:sz="4" w:space="0" w:color="auto"/>
            </w:tcBorders>
          </w:tcPr>
          <w:p w14:paraId="57956F10"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p w14:paraId="1AD2A2B0"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Раздел 3 Технология создания и преобразования информационных объектов</w:t>
            </w:r>
          </w:p>
          <w:p w14:paraId="1DB806AB"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7E48199" w14:textId="77777777" w:rsidR="00C2085A" w:rsidRPr="003A7EC4" w:rsidRDefault="00C2085A" w:rsidP="00C2085A">
            <w:pPr>
              <w:widowControl w:val="0"/>
              <w:spacing w:after="0" w:line="240" w:lineRule="auto"/>
              <w:jc w:val="both"/>
              <w:rPr>
                <w:rFonts w:ascii="Times New Roman" w:hAnsi="Times New Roman"/>
                <w:b/>
                <w:sz w:val="18"/>
                <w:szCs w:val="18"/>
              </w:rPr>
            </w:pPr>
            <w:r w:rsidRPr="003A7EC4">
              <w:rPr>
                <w:rFonts w:ascii="Times New Roman" w:hAnsi="Times New Roman"/>
                <w:b/>
                <w:sz w:val="20"/>
                <w:szCs w:val="20"/>
              </w:rPr>
              <w:t>Содержание учебного материала</w:t>
            </w:r>
          </w:p>
        </w:tc>
        <w:tc>
          <w:tcPr>
            <w:tcW w:w="441" w:type="pct"/>
            <w:vMerge w:val="restart"/>
            <w:tcBorders>
              <w:top w:val="single" w:sz="4" w:space="0" w:color="auto"/>
              <w:left w:val="single" w:sz="4" w:space="0" w:color="auto"/>
              <w:right w:val="single" w:sz="4" w:space="0" w:color="auto"/>
            </w:tcBorders>
          </w:tcPr>
          <w:p w14:paraId="544C9C4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56</w:t>
            </w:r>
          </w:p>
        </w:tc>
        <w:tc>
          <w:tcPr>
            <w:tcW w:w="282" w:type="pct"/>
            <w:tcBorders>
              <w:top w:val="single" w:sz="4" w:space="0" w:color="auto"/>
              <w:left w:val="single" w:sz="4" w:space="0" w:color="auto"/>
              <w:right w:val="single" w:sz="4" w:space="0" w:color="auto"/>
            </w:tcBorders>
          </w:tcPr>
          <w:p w14:paraId="1A13430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7A96ADD9"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09A6AB9D"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5A124BB9" w14:textId="77777777" w:rsidR="00C2085A" w:rsidRPr="003A7EC4" w:rsidRDefault="00C2085A" w:rsidP="00C2085A">
            <w:pPr>
              <w:tabs>
                <w:tab w:val="left" w:pos="1134"/>
              </w:tabs>
              <w:spacing w:after="0" w:line="240" w:lineRule="auto"/>
              <w:rPr>
                <w:rFonts w:ascii="Times New Roman" w:eastAsia="Century Schoolbook" w:hAnsi="Times New Roman"/>
                <w:sz w:val="16"/>
                <w:szCs w:val="16"/>
                <w:lang w:eastAsia="en-US"/>
              </w:rPr>
            </w:pPr>
            <w:r w:rsidRPr="003A7EC4">
              <w:rPr>
                <w:rFonts w:ascii="Times New Roman" w:eastAsia="Calibri" w:hAnsi="Times New Roman"/>
                <w:sz w:val="16"/>
                <w:szCs w:val="16"/>
                <w:lang w:eastAsia="en-US"/>
              </w:rPr>
              <w:t xml:space="preserve">3.1 Понятие об информационных системах и </w:t>
            </w:r>
            <w:r w:rsidRPr="003A7EC4">
              <w:rPr>
                <w:rFonts w:ascii="Times New Roman" w:eastAsia="Calibri" w:hAnsi="Times New Roman"/>
                <w:iCs/>
                <w:sz w:val="16"/>
                <w:szCs w:val="16"/>
                <w:lang w:eastAsia="en-US"/>
              </w:rPr>
              <w:t>автоматизации информационных процессов</w:t>
            </w:r>
          </w:p>
        </w:tc>
        <w:tc>
          <w:tcPr>
            <w:tcW w:w="441" w:type="pct"/>
            <w:vMerge/>
            <w:tcBorders>
              <w:left w:val="single" w:sz="4" w:space="0" w:color="auto"/>
              <w:right w:val="single" w:sz="4" w:space="0" w:color="auto"/>
            </w:tcBorders>
          </w:tcPr>
          <w:p w14:paraId="0AEFE01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2F736FD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0CE5896E"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01984BC2"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4A9EF092" w14:textId="77777777" w:rsidR="00C2085A" w:rsidRPr="003A7EC4" w:rsidRDefault="00C2085A" w:rsidP="00C2085A">
            <w:pPr>
              <w:shd w:val="clear" w:color="auto" w:fill="FFFFFF"/>
              <w:spacing w:after="0" w:line="240" w:lineRule="auto"/>
              <w:rPr>
                <w:rFonts w:ascii="Times New Roman" w:eastAsia="Calibri" w:hAnsi="Times New Roman"/>
                <w:sz w:val="16"/>
                <w:szCs w:val="16"/>
                <w:lang w:eastAsia="en-US"/>
              </w:rPr>
            </w:pPr>
            <w:r w:rsidRPr="003A7EC4">
              <w:rPr>
                <w:rFonts w:ascii="Times New Roman" w:eastAsia="Calibri" w:hAnsi="Times New Roman"/>
                <w:iCs/>
                <w:sz w:val="16"/>
                <w:szCs w:val="16"/>
                <w:lang w:eastAsia="en-US"/>
              </w:rPr>
              <w:t xml:space="preserve">Практическое занятие № </w:t>
            </w:r>
            <w:r w:rsidRPr="003A7EC4">
              <w:rPr>
                <w:rFonts w:ascii="Times New Roman" w:eastAsia="Calibri" w:hAnsi="Times New Roman"/>
                <w:sz w:val="16"/>
                <w:szCs w:val="16"/>
                <w:lang w:eastAsia="en-US"/>
              </w:rPr>
              <w:t>33 Создание документов в</w:t>
            </w:r>
            <w:r w:rsidRPr="003A7EC4">
              <w:rPr>
                <w:rFonts w:ascii="Times New Roman" w:eastAsia="Calibri" w:hAnsi="Times New Roman"/>
                <w:sz w:val="16"/>
                <w:szCs w:val="16"/>
                <w:lang w:val="en-US" w:eastAsia="en-US"/>
              </w:rPr>
              <w:t>MSWORD</w:t>
            </w:r>
            <w:r w:rsidRPr="003A7EC4">
              <w:rPr>
                <w:rFonts w:ascii="Times New Roman" w:eastAsia="Calibri" w:hAnsi="Times New Roman"/>
                <w:sz w:val="16"/>
                <w:szCs w:val="16"/>
                <w:lang w:eastAsia="en-US"/>
              </w:rPr>
              <w:t xml:space="preserve"> 2010. Форматирование шрифтов</w:t>
            </w:r>
          </w:p>
        </w:tc>
        <w:tc>
          <w:tcPr>
            <w:tcW w:w="441" w:type="pct"/>
            <w:vMerge/>
            <w:tcBorders>
              <w:left w:val="single" w:sz="4" w:space="0" w:color="auto"/>
              <w:right w:val="single" w:sz="4" w:space="0" w:color="auto"/>
            </w:tcBorders>
          </w:tcPr>
          <w:p w14:paraId="4E7FF97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1E931DA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79C1707F"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5CD5FACE"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1803935F" w14:textId="77777777" w:rsidR="00C2085A" w:rsidRPr="003A7EC4" w:rsidRDefault="00C2085A" w:rsidP="00C2085A">
            <w:pPr>
              <w:autoSpaceDE w:val="0"/>
              <w:autoSpaceDN w:val="0"/>
              <w:adjustRightInd w:val="0"/>
              <w:spacing w:after="0" w:line="240" w:lineRule="auto"/>
              <w:rPr>
                <w:rFonts w:ascii="Times New Roman" w:hAnsi="Times New Roman"/>
                <w:sz w:val="32"/>
                <w:szCs w:val="32"/>
              </w:rPr>
            </w:pPr>
            <w:r w:rsidRPr="003A7EC4">
              <w:rPr>
                <w:rFonts w:ascii="Times New Roman" w:eastAsia="Calibri" w:hAnsi="Times New Roman"/>
                <w:iCs/>
                <w:sz w:val="16"/>
                <w:szCs w:val="16"/>
              </w:rPr>
              <w:t xml:space="preserve">Практическое занятие № 34 Оформление абзацев документов. Колонки. Буквица. Форматирование регистров </w:t>
            </w:r>
            <w:r w:rsidRPr="003A7EC4">
              <w:rPr>
                <w:rFonts w:ascii="Times New Roman" w:eastAsia="Calibri" w:hAnsi="Times New Roman"/>
                <w:sz w:val="16"/>
                <w:szCs w:val="16"/>
              </w:rPr>
              <w:t>в</w:t>
            </w:r>
            <w:r w:rsidRPr="003A7EC4">
              <w:rPr>
                <w:rFonts w:ascii="Times New Roman" w:eastAsia="Calibri" w:hAnsi="Times New Roman"/>
                <w:sz w:val="16"/>
                <w:szCs w:val="16"/>
                <w:lang w:val="en-US"/>
              </w:rPr>
              <w:t>MSWORD</w:t>
            </w:r>
            <w:r w:rsidRPr="003A7EC4">
              <w:rPr>
                <w:rFonts w:ascii="Times New Roman" w:eastAsia="Calibri" w:hAnsi="Times New Roman"/>
                <w:sz w:val="16"/>
                <w:szCs w:val="16"/>
              </w:rPr>
              <w:t xml:space="preserve"> 2010</w:t>
            </w:r>
          </w:p>
        </w:tc>
        <w:tc>
          <w:tcPr>
            <w:tcW w:w="441" w:type="pct"/>
            <w:vMerge/>
            <w:tcBorders>
              <w:left w:val="single" w:sz="4" w:space="0" w:color="auto"/>
              <w:right w:val="single" w:sz="4" w:space="0" w:color="auto"/>
            </w:tcBorders>
          </w:tcPr>
          <w:p w14:paraId="5C39518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1DF9230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3BD063FA"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0D05B7BE"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F66B463"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35</w:t>
            </w:r>
            <w:r w:rsidRPr="003A7EC4">
              <w:rPr>
                <w:rFonts w:ascii="Times New Roman" w:hAnsi="Times New Roman"/>
                <w:bCs/>
                <w:sz w:val="16"/>
                <w:szCs w:val="16"/>
                <w:lang w:eastAsia="en-US"/>
              </w:rPr>
              <w:t xml:space="preserve">Создание и редактирование списков и стилей </w:t>
            </w:r>
            <w:r w:rsidRPr="003A7EC4">
              <w:rPr>
                <w:rFonts w:ascii="Times New Roman" w:eastAsia="Calibri" w:hAnsi="Times New Roman"/>
                <w:sz w:val="16"/>
                <w:szCs w:val="16"/>
                <w:lang w:eastAsia="en-US"/>
              </w:rPr>
              <w:t>в</w:t>
            </w:r>
            <w:r w:rsidRPr="003A7EC4">
              <w:rPr>
                <w:rFonts w:ascii="Times New Roman" w:eastAsia="Calibri" w:hAnsi="Times New Roman"/>
                <w:sz w:val="16"/>
                <w:szCs w:val="16"/>
                <w:lang w:val="en-US" w:eastAsia="en-US"/>
              </w:rPr>
              <w:t>MSWORD</w:t>
            </w:r>
          </w:p>
        </w:tc>
        <w:tc>
          <w:tcPr>
            <w:tcW w:w="441" w:type="pct"/>
            <w:vMerge/>
            <w:tcBorders>
              <w:left w:val="single" w:sz="4" w:space="0" w:color="auto"/>
              <w:right w:val="single" w:sz="4" w:space="0" w:color="auto"/>
            </w:tcBorders>
          </w:tcPr>
          <w:p w14:paraId="122314E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66E6B59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74D88126"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449841AA"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01BFA6A"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№36 </w:t>
            </w:r>
            <w:r w:rsidRPr="003A7EC4">
              <w:rPr>
                <w:rFonts w:ascii="Times New Roman" w:eastAsia="Calibri" w:hAnsi="Times New Roman"/>
                <w:sz w:val="16"/>
                <w:szCs w:val="16"/>
                <w:lang w:eastAsia="en-US"/>
              </w:rPr>
              <w:t>Создание текстовых документов на основе шаблонов в</w:t>
            </w:r>
            <w:r w:rsidRPr="003A7EC4">
              <w:rPr>
                <w:rFonts w:ascii="Times New Roman" w:eastAsia="Calibri" w:hAnsi="Times New Roman"/>
                <w:sz w:val="16"/>
                <w:szCs w:val="16"/>
                <w:lang w:val="en-US" w:eastAsia="en-US"/>
              </w:rPr>
              <w:t>MSWORD</w:t>
            </w:r>
          </w:p>
        </w:tc>
        <w:tc>
          <w:tcPr>
            <w:tcW w:w="441" w:type="pct"/>
            <w:vMerge/>
            <w:tcBorders>
              <w:left w:val="single" w:sz="4" w:space="0" w:color="auto"/>
              <w:right w:val="single" w:sz="4" w:space="0" w:color="auto"/>
            </w:tcBorders>
          </w:tcPr>
          <w:p w14:paraId="6C627E4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199499A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5CF16491"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30DF7FF3"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093C4B8C" w14:textId="77777777" w:rsidR="00C2085A" w:rsidRPr="003A7EC4" w:rsidRDefault="00C2085A" w:rsidP="00C2085A">
            <w:pPr>
              <w:spacing w:after="0" w:line="240" w:lineRule="auto"/>
              <w:rPr>
                <w:rFonts w:ascii="Times New Roman" w:eastAsia="Calibri" w:hAnsi="Times New Roman"/>
                <w:sz w:val="16"/>
                <w:szCs w:val="16"/>
                <w:lang w:eastAsia="en-US"/>
              </w:rPr>
            </w:pPr>
            <w:r w:rsidRPr="003A7EC4">
              <w:rPr>
                <w:rFonts w:ascii="Times New Roman" w:eastAsia="Calibri" w:hAnsi="Times New Roman"/>
                <w:iCs/>
                <w:sz w:val="16"/>
                <w:szCs w:val="16"/>
                <w:lang w:eastAsia="en-US"/>
              </w:rPr>
              <w:t xml:space="preserve">Практическое занятие №37 Создание и форматирование таблиц </w:t>
            </w:r>
            <w:r w:rsidRPr="003A7EC4">
              <w:rPr>
                <w:rFonts w:ascii="Times New Roman" w:eastAsia="Calibri" w:hAnsi="Times New Roman"/>
                <w:sz w:val="16"/>
                <w:szCs w:val="16"/>
                <w:lang w:eastAsia="en-US"/>
              </w:rPr>
              <w:t>в</w:t>
            </w:r>
            <w:r w:rsidRPr="003A7EC4">
              <w:rPr>
                <w:rFonts w:ascii="Times New Roman" w:eastAsia="Calibri" w:hAnsi="Times New Roman"/>
                <w:sz w:val="16"/>
                <w:szCs w:val="16"/>
                <w:lang w:val="en-US" w:eastAsia="en-US"/>
              </w:rPr>
              <w:t>MSWORD</w:t>
            </w:r>
            <w:r w:rsidRPr="003A7EC4">
              <w:rPr>
                <w:rFonts w:ascii="Times New Roman" w:eastAsia="Calibri" w:hAnsi="Times New Roman"/>
                <w:sz w:val="16"/>
                <w:szCs w:val="16"/>
                <w:lang w:eastAsia="en-US"/>
              </w:rPr>
              <w:t xml:space="preserve"> 2010</w:t>
            </w:r>
          </w:p>
        </w:tc>
        <w:tc>
          <w:tcPr>
            <w:tcW w:w="441" w:type="pct"/>
            <w:vMerge/>
            <w:tcBorders>
              <w:left w:val="single" w:sz="4" w:space="0" w:color="auto"/>
              <w:right w:val="single" w:sz="4" w:space="0" w:color="auto"/>
            </w:tcBorders>
          </w:tcPr>
          <w:p w14:paraId="692AEB2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bottom w:val="single" w:sz="4" w:space="0" w:color="auto"/>
              <w:right w:val="single" w:sz="4" w:space="0" w:color="auto"/>
            </w:tcBorders>
          </w:tcPr>
          <w:p w14:paraId="2E8C71A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29EC98B1"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bottom w:val="single" w:sz="4" w:space="0" w:color="auto"/>
              <w:right w:val="single" w:sz="4" w:space="0" w:color="auto"/>
            </w:tcBorders>
          </w:tcPr>
          <w:p w14:paraId="33ABF867"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7654635"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38 </w:t>
            </w:r>
            <w:r w:rsidRPr="003A7EC4">
              <w:rPr>
                <w:rFonts w:ascii="Times New Roman" w:eastAsia="Calibri" w:hAnsi="Times New Roman"/>
                <w:sz w:val="16"/>
                <w:szCs w:val="16"/>
                <w:lang w:eastAsia="en-US"/>
              </w:rPr>
              <w:t>Вставка объектов в документ</w:t>
            </w:r>
          </w:p>
        </w:tc>
        <w:tc>
          <w:tcPr>
            <w:tcW w:w="441" w:type="pct"/>
            <w:vMerge/>
            <w:tcBorders>
              <w:left w:val="single" w:sz="4" w:space="0" w:color="auto"/>
              <w:right w:val="single" w:sz="4" w:space="0" w:color="auto"/>
            </w:tcBorders>
          </w:tcPr>
          <w:p w14:paraId="3343415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top w:val="single" w:sz="4" w:space="0" w:color="auto"/>
              <w:left w:val="single" w:sz="4" w:space="0" w:color="auto"/>
              <w:bottom w:val="single" w:sz="4" w:space="0" w:color="auto"/>
              <w:right w:val="single" w:sz="4" w:space="0" w:color="auto"/>
            </w:tcBorders>
          </w:tcPr>
          <w:p w14:paraId="362E512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6014FBCE"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985" w:type="pct"/>
            <w:vMerge w:val="restart"/>
            <w:tcBorders>
              <w:top w:val="single" w:sz="4" w:space="0" w:color="auto"/>
              <w:left w:val="single" w:sz="4" w:space="0" w:color="auto"/>
              <w:right w:val="single" w:sz="4" w:space="0" w:color="auto"/>
            </w:tcBorders>
          </w:tcPr>
          <w:p w14:paraId="74AA8F5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4E4B1DE1"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39</w:t>
            </w:r>
            <w:r w:rsidRPr="003A7EC4">
              <w:rPr>
                <w:rFonts w:ascii="Times New Roman" w:eastAsia="Calibri" w:hAnsi="Times New Roman"/>
                <w:sz w:val="16"/>
                <w:szCs w:val="16"/>
                <w:lang w:eastAsia="en-US"/>
              </w:rPr>
              <w:t xml:space="preserve">Оформление формул редактором </w:t>
            </w:r>
            <w:r w:rsidRPr="003A7EC4">
              <w:rPr>
                <w:rFonts w:ascii="Times New Roman" w:eastAsia="Calibri" w:hAnsi="Times New Roman"/>
                <w:sz w:val="16"/>
                <w:szCs w:val="16"/>
                <w:lang w:val="en-US" w:eastAsia="en-US"/>
              </w:rPr>
              <w:t>MSEQUATION</w:t>
            </w:r>
          </w:p>
        </w:tc>
        <w:tc>
          <w:tcPr>
            <w:tcW w:w="441" w:type="pct"/>
            <w:vMerge/>
            <w:tcBorders>
              <w:left w:val="single" w:sz="4" w:space="0" w:color="auto"/>
              <w:right w:val="single" w:sz="4" w:space="0" w:color="auto"/>
            </w:tcBorders>
          </w:tcPr>
          <w:p w14:paraId="32C6300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val="restart"/>
            <w:tcBorders>
              <w:left w:val="single" w:sz="4" w:space="0" w:color="auto"/>
              <w:right w:val="single" w:sz="4" w:space="0" w:color="auto"/>
            </w:tcBorders>
          </w:tcPr>
          <w:p w14:paraId="782C8C7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06880EED"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200CFA8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CF508EE"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Самостоятельная работа №8:</w:t>
            </w:r>
            <w:r w:rsidRPr="003A7EC4">
              <w:rPr>
                <w:rFonts w:ascii="Times New Roman" w:eastAsia="Calibri" w:hAnsi="Times New Roman"/>
                <w:sz w:val="16"/>
                <w:szCs w:val="16"/>
                <w:lang w:eastAsia="en-US"/>
              </w:rPr>
              <w:t xml:space="preserve"> составление кроссворда из 10-15 терминов на тему: «Текстовые редакторы».</w:t>
            </w:r>
          </w:p>
        </w:tc>
        <w:tc>
          <w:tcPr>
            <w:tcW w:w="441" w:type="pct"/>
            <w:vMerge/>
            <w:tcBorders>
              <w:left w:val="single" w:sz="4" w:space="0" w:color="auto"/>
              <w:right w:val="single" w:sz="4" w:space="0" w:color="auto"/>
            </w:tcBorders>
          </w:tcPr>
          <w:p w14:paraId="4F64692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5A22DD1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058673F5"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2CB15897"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AA05F11" w14:textId="77777777" w:rsidR="00C2085A" w:rsidRPr="003A7EC4" w:rsidRDefault="00C2085A" w:rsidP="00C2085A">
            <w:pPr>
              <w:spacing w:after="0" w:line="240" w:lineRule="auto"/>
              <w:jc w:val="both"/>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№40Технология работы с таблицами в программе Excel. Форматирование ячеек</w:t>
            </w:r>
          </w:p>
        </w:tc>
        <w:tc>
          <w:tcPr>
            <w:tcW w:w="441" w:type="pct"/>
            <w:vMerge/>
            <w:tcBorders>
              <w:left w:val="single" w:sz="4" w:space="0" w:color="auto"/>
              <w:right w:val="single" w:sz="4" w:space="0" w:color="auto"/>
            </w:tcBorders>
          </w:tcPr>
          <w:p w14:paraId="656BCA3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7339A54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29C99614"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121B257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67A220C"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41</w:t>
            </w:r>
            <w:r w:rsidRPr="003A7EC4">
              <w:rPr>
                <w:rFonts w:ascii="Times New Roman" w:eastAsia="Calibri" w:hAnsi="Times New Roman"/>
                <w:sz w:val="16"/>
                <w:szCs w:val="16"/>
                <w:lang w:eastAsia="en-US"/>
              </w:rPr>
              <w:t xml:space="preserve">Технология построения простых формул. </w:t>
            </w:r>
            <w:r w:rsidRPr="003A7EC4">
              <w:rPr>
                <w:rFonts w:ascii="Times New Roman" w:eastAsia="Calibri" w:hAnsi="Times New Roman"/>
                <w:iCs/>
                <w:sz w:val="16"/>
                <w:szCs w:val="16"/>
                <w:lang w:eastAsia="en-US"/>
              </w:rPr>
              <w:t>Расчет по формулам</w:t>
            </w:r>
          </w:p>
        </w:tc>
        <w:tc>
          <w:tcPr>
            <w:tcW w:w="441" w:type="pct"/>
            <w:vMerge/>
            <w:tcBorders>
              <w:left w:val="single" w:sz="4" w:space="0" w:color="auto"/>
              <w:right w:val="single" w:sz="4" w:space="0" w:color="auto"/>
            </w:tcBorders>
          </w:tcPr>
          <w:p w14:paraId="067906F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6C0C2A8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67909109"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358F46EC"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54A0946A" w14:textId="77777777" w:rsidR="00C2085A" w:rsidRPr="003A7EC4" w:rsidRDefault="00C2085A" w:rsidP="00C2085A">
            <w:pPr>
              <w:spacing w:after="0" w:line="240" w:lineRule="auto"/>
              <w:rPr>
                <w:rFonts w:ascii="Times New Roman" w:eastAsia="Calibri" w:hAnsi="Times New Roman"/>
                <w:sz w:val="16"/>
                <w:szCs w:val="16"/>
                <w:lang w:eastAsia="en-US"/>
              </w:rPr>
            </w:pPr>
            <w:r w:rsidRPr="003A7EC4">
              <w:rPr>
                <w:rFonts w:ascii="Times New Roman" w:eastAsia="Calibri" w:hAnsi="Times New Roman"/>
                <w:iCs/>
                <w:sz w:val="16"/>
                <w:szCs w:val="16"/>
                <w:lang w:eastAsia="en-US"/>
              </w:rPr>
              <w:t>Практическое занятие № 42</w:t>
            </w:r>
            <w:r w:rsidRPr="003A7EC4">
              <w:rPr>
                <w:rFonts w:ascii="Times New Roman" w:eastAsia="Calibri" w:hAnsi="Times New Roman"/>
                <w:sz w:val="16"/>
                <w:szCs w:val="16"/>
                <w:lang w:eastAsia="en-US"/>
              </w:rPr>
              <w:t>Формулы с абсолютными и относительными ссылками.</w:t>
            </w:r>
            <w:r w:rsidRPr="003A7EC4">
              <w:rPr>
                <w:rFonts w:ascii="Times New Roman" w:eastAsia="Calibri" w:hAnsi="Times New Roman"/>
                <w:iCs/>
                <w:sz w:val="16"/>
                <w:szCs w:val="16"/>
                <w:lang w:eastAsia="en-US"/>
              </w:rPr>
              <w:t xml:space="preserve"> Расчет по формулам</w:t>
            </w:r>
          </w:p>
        </w:tc>
        <w:tc>
          <w:tcPr>
            <w:tcW w:w="441" w:type="pct"/>
            <w:vMerge/>
            <w:tcBorders>
              <w:left w:val="single" w:sz="4" w:space="0" w:color="auto"/>
              <w:right w:val="single" w:sz="4" w:space="0" w:color="auto"/>
            </w:tcBorders>
          </w:tcPr>
          <w:p w14:paraId="2F6A87B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24E45B5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44C85E2C"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3018F936"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491D5885"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43Мастер функций в </w:t>
            </w:r>
            <w:r w:rsidRPr="003A7EC4">
              <w:rPr>
                <w:rFonts w:ascii="Times New Roman" w:eastAsia="Calibri" w:hAnsi="Times New Roman"/>
                <w:iCs/>
                <w:sz w:val="16"/>
                <w:szCs w:val="16"/>
                <w:lang w:val="en-US" w:eastAsia="en-US"/>
              </w:rPr>
              <w:t>Excel</w:t>
            </w:r>
            <w:r w:rsidRPr="003A7EC4">
              <w:rPr>
                <w:rFonts w:ascii="Times New Roman" w:eastAsia="Calibri" w:hAnsi="Times New Roman"/>
                <w:iCs/>
                <w:sz w:val="16"/>
                <w:szCs w:val="16"/>
                <w:lang w:eastAsia="en-US"/>
              </w:rPr>
              <w:t>, математические функции. Расчеты с использованием мастера функций</w:t>
            </w:r>
          </w:p>
        </w:tc>
        <w:tc>
          <w:tcPr>
            <w:tcW w:w="441" w:type="pct"/>
            <w:vMerge/>
            <w:tcBorders>
              <w:left w:val="single" w:sz="4" w:space="0" w:color="auto"/>
              <w:right w:val="single" w:sz="4" w:space="0" w:color="auto"/>
            </w:tcBorders>
          </w:tcPr>
          <w:p w14:paraId="05D9C03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0DB0701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4E28F59C"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55D18C95"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30B1EB9"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44Мастер функций в </w:t>
            </w:r>
            <w:r w:rsidRPr="003A7EC4">
              <w:rPr>
                <w:rFonts w:ascii="Times New Roman" w:eastAsia="Calibri" w:hAnsi="Times New Roman"/>
                <w:iCs/>
                <w:sz w:val="16"/>
                <w:szCs w:val="16"/>
                <w:lang w:val="en-US" w:eastAsia="en-US"/>
              </w:rPr>
              <w:t>Excel</w:t>
            </w:r>
            <w:r w:rsidRPr="003A7EC4">
              <w:rPr>
                <w:rFonts w:ascii="Times New Roman" w:eastAsia="Calibri" w:hAnsi="Times New Roman"/>
                <w:iCs/>
                <w:sz w:val="16"/>
                <w:szCs w:val="16"/>
                <w:lang w:eastAsia="en-US"/>
              </w:rPr>
              <w:t xml:space="preserve"> логические, функции. Расчеты с использованием мастера функций</w:t>
            </w:r>
          </w:p>
        </w:tc>
        <w:tc>
          <w:tcPr>
            <w:tcW w:w="441" w:type="pct"/>
            <w:vMerge/>
            <w:tcBorders>
              <w:left w:val="single" w:sz="4" w:space="0" w:color="auto"/>
              <w:right w:val="single" w:sz="4" w:space="0" w:color="auto"/>
            </w:tcBorders>
          </w:tcPr>
          <w:p w14:paraId="3CA67CF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5A140C4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6421EF64"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14634362"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F1CB4AF"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45Мастер функций в </w:t>
            </w:r>
            <w:r w:rsidRPr="003A7EC4">
              <w:rPr>
                <w:rFonts w:ascii="Times New Roman" w:eastAsia="Calibri" w:hAnsi="Times New Roman"/>
                <w:iCs/>
                <w:sz w:val="16"/>
                <w:szCs w:val="16"/>
                <w:lang w:val="en-US" w:eastAsia="en-US"/>
              </w:rPr>
              <w:t>Excel</w:t>
            </w:r>
            <w:r w:rsidRPr="003A7EC4">
              <w:rPr>
                <w:rFonts w:ascii="Times New Roman" w:eastAsia="Calibri" w:hAnsi="Times New Roman"/>
                <w:iCs/>
                <w:sz w:val="16"/>
                <w:szCs w:val="16"/>
                <w:lang w:eastAsia="en-US"/>
              </w:rPr>
              <w:t xml:space="preserve"> статистические функции. Расчеты с использованием мастера функций</w:t>
            </w:r>
          </w:p>
        </w:tc>
        <w:tc>
          <w:tcPr>
            <w:tcW w:w="441" w:type="pct"/>
            <w:vMerge/>
            <w:tcBorders>
              <w:left w:val="single" w:sz="4" w:space="0" w:color="auto"/>
              <w:right w:val="single" w:sz="4" w:space="0" w:color="auto"/>
            </w:tcBorders>
          </w:tcPr>
          <w:p w14:paraId="4B4C6C4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4DE1A27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EF00990"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04E9B276"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14701842" w14:textId="77777777" w:rsidR="00C2085A" w:rsidRPr="003A7EC4" w:rsidRDefault="00C2085A" w:rsidP="00C2085A">
            <w:pPr>
              <w:spacing w:after="0" w:line="240" w:lineRule="auto"/>
              <w:rPr>
                <w:rFonts w:ascii="Times New Roman" w:eastAsia="Calibri" w:hAnsi="Times New Roman"/>
                <w:sz w:val="16"/>
                <w:szCs w:val="16"/>
                <w:lang w:eastAsia="en-US"/>
              </w:rPr>
            </w:pPr>
            <w:r w:rsidRPr="003A7EC4">
              <w:rPr>
                <w:rFonts w:ascii="Times New Roman" w:eastAsia="Calibri" w:hAnsi="Times New Roman"/>
                <w:iCs/>
                <w:sz w:val="16"/>
                <w:szCs w:val="16"/>
                <w:lang w:eastAsia="en-US"/>
              </w:rPr>
              <w:t>Практическое занятие № 46</w:t>
            </w:r>
            <w:r w:rsidRPr="003A7EC4">
              <w:rPr>
                <w:rFonts w:ascii="Times New Roman" w:eastAsia="Calibri" w:hAnsi="Times New Roman"/>
                <w:sz w:val="16"/>
                <w:szCs w:val="16"/>
                <w:lang w:eastAsia="en-US"/>
              </w:rPr>
              <w:t>Средства графического представления  данных.</w:t>
            </w:r>
          </w:p>
        </w:tc>
        <w:tc>
          <w:tcPr>
            <w:tcW w:w="441" w:type="pct"/>
            <w:vMerge/>
            <w:tcBorders>
              <w:left w:val="single" w:sz="4" w:space="0" w:color="auto"/>
              <w:right w:val="single" w:sz="4" w:space="0" w:color="auto"/>
            </w:tcBorders>
          </w:tcPr>
          <w:p w14:paraId="2B5F691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064EFA9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557DEB83"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79AB8E35"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457B9099"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Самостоятельная работа №9:</w:t>
            </w:r>
            <w:r w:rsidRPr="003A7EC4">
              <w:rPr>
                <w:rFonts w:ascii="Times New Roman" w:eastAsia="Calibri" w:hAnsi="Times New Roman"/>
                <w:sz w:val="16"/>
                <w:szCs w:val="16"/>
                <w:lang w:eastAsia="en-US"/>
              </w:rPr>
              <w:t xml:space="preserve"> составление кроссворда из 10-15 терминов на тему: «Электронные таблицы».</w:t>
            </w:r>
          </w:p>
        </w:tc>
        <w:tc>
          <w:tcPr>
            <w:tcW w:w="441" w:type="pct"/>
            <w:vMerge/>
            <w:tcBorders>
              <w:left w:val="single" w:sz="4" w:space="0" w:color="auto"/>
              <w:right w:val="single" w:sz="4" w:space="0" w:color="auto"/>
            </w:tcBorders>
          </w:tcPr>
          <w:p w14:paraId="3067157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7DAF9F4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0BA8B4A3"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5AC0EB83"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617E226"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sz w:val="16"/>
                <w:szCs w:val="16"/>
                <w:lang w:eastAsia="en-US"/>
              </w:rPr>
              <w:t>3.2 Представление об организации баз данных и системах управления ими.</w:t>
            </w:r>
          </w:p>
        </w:tc>
        <w:tc>
          <w:tcPr>
            <w:tcW w:w="441" w:type="pct"/>
            <w:vMerge/>
            <w:tcBorders>
              <w:left w:val="single" w:sz="4" w:space="0" w:color="auto"/>
              <w:right w:val="single" w:sz="4" w:space="0" w:color="auto"/>
            </w:tcBorders>
          </w:tcPr>
          <w:p w14:paraId="4D4B925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6738DDF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22F668DB"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62268B82"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BC2E033"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47 Представление о БД. Виды модулей</w:t>
            </w:r>
          </w:p>
        </w:tc>
        <w:tc>
          <w:tcPr>
            <w:tcW w:w="441" w:type="pct"/>
            <w:vMerge/>
            <w:tcBorders>
              <w:left w:val="single" w:sz="4" w:space="0" w:color="auto"/>
              <w:right w:val="single" w:sz="4" w:space="0" w:color="auto"/>
            </w:tcBorders>
          </w:tcPr>
          <w:p w14:paraId="7E200CE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2E9B9D8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22992946"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62217139"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801857A" w14:textId="77777777" w:rsidR="00C2085A" w:rsidRPr="003A7EC4" w:rsidRDefault="00C2085A" w:rsidP="00C2085A">
            <w:pPr>
              <w:autoSpaceDE w:val="0"/>
              <w:autoSpaceDN w:val="0"/>
              <w:adjustRightInd w:val="0"/>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48 Создание таблиц и пользовательских форм для ввода данных в СУБД </w:t>
            </w:r>
            <w:r w:rsidRPr="003A7EC4">
              <w:rPr>
                <w:rFonts w:ascii="Times New Roman" w:eastAsia="Calibri" w:hAnsi="Times New Roman"/>
                <w:sz w:val="16"/>
                <w:szCs w:val="16"/>
                <w:lang w:val="en-US" w:eastAsia="en-US"/>
              </w:rPr>
              <w:t>MSACCESS</w:t>
            </w:r>
          </w:p>
        </w:tc>
        <w:tc>
          <w:tcPr>
            <w:tcW w:w="441" w:type="pct"/>
            <w:vMerge/>
            <w:tcBorders>
              <w:left w:val="single" w:sz="4" w:space="0" w:color="auto"/>
              <w:right w:val="single" w:sz="4" w:space="0" w:color="auto"/>
            </w:tcBorders>
          </w:tcPr>
          <w:p w14:paraId="2D6A772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686916B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CF413B2"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68D11E25"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97E68BA"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49 Модификация таблиц и работа с данными и с использованием запросов в СУБД </w:t>
            </w:r>
            <w:r w:rsidRPr="003A7EC4">
              <w:rPr>
                <w:rFonts w:ascii="Times New Roman" w:eastAsia="Calibri" w:hAnsi="Times New Roman"/>
                <w:sz w:val="16"/>
                <w:szCs w:val="16"/>
                <w:lang w:val="en-US" w:eastAsia="en-US"/>
              </w:rPr>
              <w:t>MSACCESS</w:t>
            </w:r>
          </w:p>
        </w:tc>
        <w:tc>
          <w:tcPr>
            <w:tcW w:w="441" w:type="pct"/>
            <w:vMerge/>
            <w:tcBorders>
              <w:left w:val="single" w:sz="4" w:space="0" w:color="auto"/>
              <w:right w:val="single" w:sz="4" w:space="0" w:color="auto"/>
            </w:tcBorders>
          </w:tcPr>
          <w:p w14:paraId="4184880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14625F7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70A762FE"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5AA45C7E"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E7D3CE4"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50 Работа с данными и создание отчетов в СУБД </w:t>
            </w:r>
            <w:r w:rsidRPr="003A7EC4">
              <w:rPr>
                <w:rFonts w:ascii="Times New Roman" w:eastAsia="Calibri" w:hAnsi="Times New Roman"/>
                <w:sz w:val="16"/>
                <w:szCs w:val="16"/>
                <w:lang w:val="en-US" w:eastAsia="en-US"/>
              </w:rPr>
              <w:t>MSACCESS</w:t>
            </w:r>
          </w:p>
        </w:tc>
        <w:tc>
          <w:tcPr>
            <w:tcW w:w="441" w:type="pct"/>
            <w:vMerge/>
            <w:tcBorders>
              <w:left w:val="single" w:sz="4" w:space="0" w:color="auto"/>
              <w:right w:val="single" w:sz="4" w:space="0" w:color="auto"/>
            </w:tcBorders>
          </w:tcPr>
          <w:p w14:paraId="5595DEF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tcBorders>
              <w:left w:val="single" w:sz="4" w:space="0" w:color="auto"/>
              <w:right w:val="single" w:sz="4" w:space="0" w:color="auto"/>
            </w:tcBorders>
          </w:tcPr>
          <w:p w14:paraId="7198093D"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5A8893FF"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608D9199"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32178701"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Практическое занятие № 51 Комплексная работа с объектами СУБД </w:t>
            </w:r>
            <w:r w:rsidRPr="003A7EC4">
              <w:rPr>
                <w:rFonts w:ascii="Times New Roman" w:eastAsia="Calibri" w:hAnsi="Times New Roman"/>
                <w:sz w:val="16"/>
                <w:szCs w:val="16"/>
                <w:lang w:val="en-US" w:eastAsia="en-US"/>
              </w:rPr>
              <w:t>MSACCESS</w:t>
            </w:r>
          </w:p>
        </w:tc>
        <w:tc>
          <w:tcPr>
            <w:tcW w:w="441" w:type="pct"/>
            <w:vMerge/>
            <w:tcBorders>
              <w:left w:val="single" w:sz="4" w:space="0" w:color="auto"/>
              <w:right w:val="single" w:sz="4" w:space="0" w:color="auto"/>
            </w:tcBorders>
          </w:tcPr>
          <w:p w14:paraId="4BA304D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val="restart"/>
            <w:tcBorders>
              <w:left w:val="single" w:sz="4" w:space="0" w:color="auto"/>
              <w:right w:val="single" w:sz="4" w:space="0" w:color="auto"/>
            </w:tcBorders>
          </w:tcPr>
          <w:p w14:paraId="47FD468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6090BA35"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right w:val="single" w:sz="4" w:space="0" w:color="auto"/>
            </w:tcBorders>
          </w:tcPr>
          <w:p w14:paraId="44A27261"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70ADDCA"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 xml:space="preserve">Самостоятельная работа № 10: </w:t>
            </w:r>
            <w:r w:rsidRPr="003A7EC4">
              <w:rPr>
                <w:rFonts w:ascii="Times New Roman" w:eastAsia="Calibri" w:hAnsi="Times New Roman"/>
                <w:sz w:val="16"/>
                <w:szCs w:val="16"/>
                <w:lang w:eastAsia="en-US"/>
              </w:rPr>
              <w:t>составление кроссворда из 10-15 терминов на тему: «БД».</w:t>
            </w:r>
          </w:p>
        </w:tc>
        <w:tc>
          <w:tcPr>
            <w:tcW w:w="441" w:type="pct"/>
            <w:vMerge/>
            <w:tcBorders>
              <w:left w:val="single" w:sz="4" w:space="0" w:color="auto"/>
              <w:right w:val="single" w:sz="4" w:space="0" w:color="auto"/>
            </w:tcBorders>
          </w:tcPr>
          <w:p w14:paraId="66EB4D1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6BF9933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0628229"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2B446363"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9A5A886"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sz w:val="16"/>
                <w:szCs w:val="16"/>
                <w:lang w:eastAsia="en-US"/>
              </w:rPr>
              <w:t xml:space="preserve">3.3 </w:t>
            </w:r>
            <w:r w:rsidRPr="003A7EC4">
              <w:rPr>
                <w:rFonts w:ascii="Times New Roman" w:eastAsia="Calibri" w:hAnsi="Times New Roman"/>
                <w:iCs/>
                <w:sz w:val="16"/>
                <w:szCs w:val="16"/>
                <w:lang w:eastAsia="en-US"/>
              </w:rPr>
              <w:t>Представление о программных средах компьютерной графики</w:t>
            </w:r>
            <w:r w:rsidRPr="003A7EC4">
              <w:rPr>
                <w:rFonts w:ascii="Times New Roman" w:eastAsia="Calibri" w:hAnsi="Times New Roman"/>
                <w:sz w:val="16"/>
                <w:szCs w:val="16"/>
                <w:lang w:eastAsia="en-US"/>
              </w:rPr>
              <w:t xml:space="preserve">, </w:t>
            </w:r>
            <w:r w:rsidRPr="003A7EC4">
              <w:rPr>
                <w:rFonts w:ascii="Times New Roman" w:eastAsia="Calibri" w:hAnsi="Times New Roman"/>
                <w:iCs/>
                <w:sz w:val="16"/>
                <w:szCs w:val="16"/>
                <w:lang w:eastAsia="en-US"/>
              </w:rPr>
              <w:t>мультимедийных средах</w:t>
            </w:r>
            <w:r w:rsidRPr="003A7EC4">
              <w:rPr>
                <w:rFonts w:ascii="Times New Roman" w:eastAsia="Calibri" w:hAnsi="Times New Roman"/>
                <w:b/>
                <w:sz w:val="16"/>
                <w:szCs w:val="16"/>
                <w:lang w:eastAsia="en-US"/>
              </w:rPr>
              <w:t>.</w:t>
            </w:r>
          </w:p>
        </w:tc>
        <w:tc>
          <w:tcPr>
            <w:tcW w:w="441" w:type="pct"/>
            <w:vMerge/>
            <w:tcBorders>
              <w:left w:val="single" w:sz="4" w:space="0" w:color="auto"/>
              <w:right w:val="single" w:sz="4" w:space="0" w:color="auto"/>
            </w:tcBorders>
          </w:tcPr>
          <w:p w14:paraId="633F1B8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07101E2E"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4F01E17C"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2E282242"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54B6FCC4"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52</w:t>
            </w:r>
            <w:r w:rsidRPr="003A7EC4">
              <w:rPr>
                <w:rFonts w:ascii="Times New Roman" w:eastAsia="Calibri" w:hAnsi="Times New Roman"/>
                <w:sz w:val="16"/>
                <w:szCs w:val="16"/>
                <w:lang w:eastAsia="en-US"/>
              </w:rPr>
              <w:t>Растровая графика.</w:t>
            </w:r>
            <w:r w:rsidRPr="003A7EC4">
              <w:rPr>
                <w:rFonts w:ascii="Times New Roman" w:eastAsia="Calibri" w:hAnsi="Times New Roman"/>
                <w:iCs/>
                <w:sz w:val="16"/>
                <w:szCs w:val="16"/>
                <w:lang w:eastAsia="en-US"/>
              </w:rPr>
              <w:t xml:space="preserve"> Работа в растровом графическом редакторе </w:t>
            </w:r>
            <w:proofErr w:type="spellStart"/>
            <w:r w:rsidRPr="003A7EC4">
              <w:rPr>
                <w:rFonts w:ascii="Times New Roman" w:eastAsia="Calibri" w:hAnsi="Times New Roman"/>
                <w:sz w:val="16"/>
                <w:szCs w:val="16"/>
                <w:shd w:val="clear" w:color="auto" w:fill="FFFFFF"/>
                <w:lang w:eastAsia="en-US"/>
              </w:rPr>
              <w:t>Gimp</w:t>
            </w:r>
            <w:proofErr w:type="spellEnd"/>
            <w:r w:rsidRPr="003A7EC4">
              <w:rPr>
                <w:rFonts w:ascii="Times New Roman" w:eastAsia="Calibri" w:hAnsi="Times New Roman"/>
                <w:sz w:val="16"/>
                <w:szCs w:val="16"/>
                <w:shd w:val="clear" w:color="auto" w:fill="FFFFFF"/>
                <w:lang w:eastAsia="en-US"/>
              </w:rPr>
              <w:t xml:space="preserve">. </w:t>
            </w:r>
            <w:r w:rsidRPr="003A7EC4">
              <w:rPr>
                <w:rFonts w:ascii="Times New Roman" w:eastAsia="Calibri" w:hAnsi="Times New Roman"/>
                <w:bCs/>
                <w:sz w:val="16"/>
                <w:szCs w:val="16"/>
                <w:lang w:eastAsia="en-US"/>
              </w:rPr>
              <w:t xml:space="preserve">Обработка фотографий в графическом редакторе </w:t>
            </w:r>
            <w:r w:rsidRPr="003A7EC4">
              <w:rPr>
                <w:rFonts w:ascii="Times New Roman" w:eastAsia="Calibri" w:hAnsi="Times New Roman"/>
                <w:bCs/>
                <w:sz w:val="16"/>
                <w:szCs w:val="16"/>
                <w:lang w:val="en-US" w:eastAsia="en-US"/>
              </w:rPr>
              <w:t>Gimp</w:t>
            </w:r>
          </w:p>
        </w:tc>
        <w:tc>
          <w:tcPr>
            <w:tcW w:w="441" w:type="pct"/>
            <w:vMerge/>
            <w:tcBorders>
              <w:left w:val="single" w:sz="4" w:space="0" w:color="auto"/>
              <w:right w:val="single" w:sz="4" w:space="0" w:color="auto"/>
            </w:tcBorders>
          </w:tcPr>
          <w:p w14:paraId="0B0BCD4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5ECF3A71"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6CF209D9"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1634231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9342444" w14:textId="77777777" w:rsidR="00C2085A" w:rsidRPr="003A7EC4" w:rsidRDefault="00C2085A" w:rsidP="00C2085A">
            <w:pPr>
              <w:autoSpaceDE w:val="0"/>
              <w:autoSpaceDN w:val="0"/>
              <w:adjustRightInd w:val="0"/>
              <w:spacing w:after="0" w:line="240" w:lineRule="auto"/>
              <w:rPr>
                <w:rFonts w:ascii="Times New Roman" w:hAnsi="Times New Roman"/>
                <w:sz w:val="16"/>
                <w:szCs w:val="16"/>
              </w:rPr>
            </w:pPr>
            <w:r w:rsidRPr="003A7EC4">
              <w:rPr>
                <w:rFonts w:ascii="Times New Roman" w:eastAsia="Calibri" w:hAnsi="Times New Roman"/>
                <w:iCs/>
                <w:sz w:val="16"/>
                <w:szCs w:val="16"/>
              </w:rPr>
              <w:t>Практическое занятие № 53</w:t>
            </w:r>
            <w:r w:rsidRPr="003A7EC4">
              <w:rPr>
                <w:rFonts w:ascii="Times New Roman" w:eastAsia="Calibri" w:hAnsi="Times New Roman"/>
                <w:sz w:val="16"/>
                <w:szCs w:val="16"/>
              </w:rPr>
              <w:t>Растровая графика.</w:t>
            </w:r>
            <w:r w:rsidRPr="003A7EC4">
              <w:rPr>
                <w:rFonts w:ascii="Times New Roman" w:eastAsia="Calibri" w:hAnsi="Times New Roman"/>
                <w:iCs/>
                <w:sz w:val="16"/>
                <w:szCs w:val="16"/>
              </w:rPr>
              <w:t xml:space="preserve"> Работа в растровом графическом редакторе </w:t>
            </w:r>
            <w:proofErr w:type="spellStart"/>
            <w:r w:rsidRPr="003A7EC4">
              <w:rPr>
                <w:rFonts w:ascii="Times New Roman" w:eastAsia="Calibri" w:hAnsi="Times New Roman"/>
                <w:sz w:val="16"/>
                <w:szCs w:val="16"/>
                <w:shd w:val="clear" w:color="auto" w:fill="FFFFFF"/>
              </w:rPr>
              <w:t>Gimp</w:t>
            </w:r>
            <w:proofErr w:type="spellEnd"/>
            <w:r w:rsidRPr="003A7EC4">
              <w:rPr>
                <w:rFonts w:ascii="Times New Roman" w:hAnsi="Times New Roman"/>
                <w:bCs/>
                <w:sz w:val="16"/>
                <w:szCs w:val="16"/>
              </w:rPr>
              <w:t>. Создание текстовых эффектов</w:t>
            </w:r>
          </w:p>
        </w:tc>
        <w:tc>
          <w:tcPr>
            <w:tcW w:w="441" w:type="pct"/>
            <w:vMerge/>
            <w:tcBorders>
              <w:left w:val="single" w:sz="4" w:space="0" w:color="auto"/>
              <w:right w:val="single" w:sz="4" w:space="0" w:color="auto"/>
            </w:tcBorders>
          </w:tcPr>
          <w:p w14:paraId="106033E6"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55B3C74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777F6718"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1C70B61B"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B06EF6B"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54</w:t>
            </w:r>
            <w:r w:rsidRPr="003A7EC4">
              <w:rPr>
                <w:rFonts w:ascii="Times New Roman" w:eastAsia="Calibri" w:hAnsi="Times New Roman"/>
                <w:sz w:val="16"/>
                <w:szCs w:val="16"/>
                <w:lang w:eastAsia="en-US"/>
              </w:rPr>
              <w:t xml:space="preserve">Знакомство с редактором обработки графических изображений </w:t>
            </w:r>
            <w:proofErr w:type="spellStart"/>
            <w:r w:rsidRPr="003A7EC4">
              <w:rPr>
                <w:rFonts w:ascii="Times New Roman" w:eastAsia="Calibri" w:hAnsi="Times New Roman"/>
                <w:sz w:val="16"/>
                <w:szCs w:val="16"/>
                <w:lang w:eastAsia="en-US"/>
              </w:rPr>
              <w:t>Inkscape</w:t>
            </w:r>
            <w:proofErr w:type="spellEnd"/>
            <w:r w:rsidRPr="003A7EC4">
              <w:rPr>
                <w:rFonts w:ascii="Times New Roman" w:eastAsia="Calibri" w:hAnsi="Times New Roman"/>
                <w:sz w:val="16"/>
                <w:szCs w:val="16"/>
                <w:lang w:eastAsia="en-US"/>
              </w:rPr>
              <w:t>. Панель инструментов</w:t>
            </w:r>
          </w:p>
        </w:tc>
        <w:tc>
          <w:tcPr>
            <w:tcW w:w="441" w:type="pct"/>
            <w:vMerge/>
            <w:tcBorders>
              <w:left w:val="single" w:sz="4" w:space="0" w:color="auto"/>
              <w:right w:val="single" w:sz="4" w:space="0" w:color="auto"/>
            </w:tcBorders>
          </w:tcPr>
          <w:p w14:paraId="441BABE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749E49BA"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4182B3E"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6DA2EDBD"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1E876CC4"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55</w:t>
            </w:r>
            <w:r w:rsidRPr="003A7EC4">
              <w:rPr>
                <w:rFonts w:ascii="Times New Roman" w:eastAsia="Calibri" w:hAnsi="Times New Roman"/>
                <w:spacing w:val="-1"/>
                <w:sz w:val="16"/>
                <w:szCs w:val="16"/>
                <w:lang w:eastAsia="en-US"/>
              </w:rPr>
              <w:t xml:space="preserve">Создание и обработка  изображений в </w:t>
            </w:r>
            <w:proofErr w:type="spellStart"/>
            <w:r w:rsidRPr="003A7EC4">
              <w:rPr>
                <w:rFonts w:ascii="Times New Roman" w:eastAsia="Calibri" w:hAnsi="Times New Roman"/>
                <w:spacing w:val="-1"/>
                <w:sz w:val="16"/>
                <w:szCs w:val="16"/>
                <w:lang w:eastAsia="en-US"/>
              </w:rPr>
              <w:t>Inkscape</w:t>
            </w:r>
            <w:proofErr w:type="spellEnd"/>
          </w:p>
        </w:tc>
        <w:tc>
          <w:tcPr>
            <w:tcW w:w="441" w:type="pct"/>
            <w:vMerge/>
            <w:tcBorders>
              <w:left w:val="single" w:sz="4" w:space="0" w:color="auto"/>
              <w:right w:val="single" w:sz="4" w:space="0" w:color="auto"/>
            </w:tcBorders>
          </w:tcPr>
          <w:p w14:paraId="4C644D7B"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3EFD3CF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04C0CEAD"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7E3FB1C0"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6C9316D9"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 xml:space="preserve">Самостоятельная работа № 11 </w:t>
            </w:r>
            <w:r w:rsidRPr="003A7EC4">
              <w:rPr>
                <w:rFonts w:ascii="Times New Roman" w:eastAsia="Calibri" w:hAnsi="Times New Roman"/>
                <w:sz w:val="16"/>
                <w:szCs w:val="16"/>
                <w:lang w:eastAsia="en-US"/>
              </w:rPr>
              <w:t xml:space="preserve">Составление </w:t>
            </w:r>
            <w:proofErr w:type="spellStart"/>
            <w:r w:rsidRPr="003A7EC4">
              <w:rPr>
                <w:rFonts w:ascii="Times New Roman" w:eastAsia="Calibri" w:hAnsi="Times New Roman"/>
                <w:sz w:val="16"/>
                <w:szCs w:val="16"/>
                <w:lang w:eastAsia="en-US"/>
              </w:rPr>
              <w:t>таблицы«Растровая</w:t>
            </w:r>
            <w:proofErr w:type="spellEnd"/>
            <w:r w:rsidRPr="003A7EC4">
              <w:rPr>
                <w:rFonts w:ascii="Times New Roman" w:eastAsia="Calibri" w:hAnsi="Times New Roman"/>
                <w:sz w:val="16"/>
                <w:szCs w:val="16"/>
                <w:lang w:eastAsia="en-US"/>
              </w:rPr>
              <w:t xml:space="preserve"> и векторная графика»</w:t>
            </w:r>
          </w:p>
        </w:tc>
        <w:tc>
          <w:tcPr>
            <w:tcW w:w="441" w:type="pct"/>
            <w:vMerge/>
            <w:tcBorders>
              <w:left w:val="single" w:sz="4" w:space="0" w:color="auto"/>
              <w:right w:val="single" w:sz="4" w:space="0" w:color="auto"/>
            </w:tcBorders>
          </w:tcPr>
          <w:p w14:paraId="61E065A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right w:val="single" w:sz="4" w:space="0" w:color="auto"/>
            </w:tcBorders>
          </w:tcPr>
          <w:p w14:paraId="78A8F4B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4300CD6"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73C56D54"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8002F57"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 xml:space="preserve">Самостоятельная работа №12: </w:t>
            </w:r>
            <w:r w:rsidRPr="003A7EC4">
              <w:rPr>
                <w:rFonts w:ascii="Times New Roman" w:eastAsia="Calibri" w:hAnsi="Times New Roman"/>
                <w:sz w:val="16"/>
                <w:szCs w:val="16"/>
                <w:lang w:eastAsia="en-US"/>
              </w:rPr>
              <w:t>оформление терминологического словаря по разделу 3</w:t>
            </w:r>
          </w:p>
        </w:tc>
        <w:tc>
          <w:tcPr>
            <w:tcW w:w="441" w:type="pct"/>
            <w:vMerge/>
            <w:tcBorders>
              <w:left w:val="single" w:sz="4" w:space="0" w:color="auto"/>
              <w:bottom w:val="single" w:sz="4" w:space="0" w:color="auto"/>
              <w:right w:val="single" w:sz="4" w:space="0" w:color="auto"/>
            </w:tcBorders>
          </w:tcPr>
          <w:p w14:paraId="3A25185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bottom w:val="single" w:sz="4" w:space="0" w:color="auto"/>
              <w:right w:val="single" w:sz="4" w:space="0" w:color="auto"/>
            </w:tcBorders>
          </w:tcPr>
          <w:p w14:paraId="3C228AB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79F15BA8"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val="restart"/>
            <w:tcBorders>
              <w:top w:val="single" w:sz="4" w:space="0" w:color="auto"/>
              <w:left w:val="single" w:sz="4" w:space="0" w:color="auto"/>
              <w:bottom w:val="single" w:sz="4" w:space="0" w:color="auto"/>
              <w:right w:val="single" w:sz="4" w:space="0" w:color="auto"/>
            </w:tcBorders>
          </w:tcPr>
          <w:p w14:paraId="1269215F"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r w:rsidRPr="003A7EC4">
              <w:rPr>
                <w:rFonts w:ascii="Times New Roman" w:eastAsia="Calibri" w:hAnsi="Times New Roman"/>
                <w:iCs/>
                <w:sz w:val="20"/>
                <w:szCs w:val="20"/>
                <w:lang w:eastAsia="en-US"/>
              </w:rPr>
              <w:t>Раздел 4 Средства информационных и коммуникационных технологий.</w:t>
            </w:r>
          </w:p>
        </w:tc>
        <w:tc>
          <w:tcPr>
            <w:tcW w:w="3292" w:type="pct"/>
            <w:tcBorders>
              <w:top w:val="single" w:sz="4" w:space="0" w:color="auto"/>
              <w:left w:val="single" w:sz="4" w:space="0" w:color="auto"/>
              <w:bottom w:val="single" w:sz="4" w:space="0" w:color="auto"/>
              <w:right w:val="single" w:sz="4" w:space="0" w:color="auto"/>
            </w:tcBorders>
            <w:vAlign w:val="center"/>
          </w:tcPr>
          <w:p w14:paraId="6631F2C1" w14:textId="77777777" w:rsidR="00C2085A" w:rsidRPr="003A7EC4" w:rsidRDefault="00C2085A" w:rsidP="00C2085A">
            <w:pPr>
              <w:spacing w:after="0" w:line="240" w:lineRule="auto"/>
              <w:rPr>
                <w:rFonts w:ascii="Times New Roman" w:eastAsia="Calibri" w:hAnsi="Times New Roman"/>
                <w:b/>
                <w:iCs/>
                <w:sz w:val="16"/>
                <w:szCs w:val="16"/>
                <w:lang w:eastAsia="en-US"/>
              </w:rPr>
            </w:pPr>
            <w:r w:rsidRPr="003A7EC4">
              <w:rPr>
                <w:rFonts w:ascii="Times New Roman" w:hAnsi="Times New Roman"/>
                <w:b/>
                <w:sz w:val="20"/>
                <w:szCs w:val="20"/>
              </w:rPr>
              <w:t>Содержание учебного материала</w:t>
            </w:r>
          </w:p>
        </w:tc>
        <w:tc>
          <w:tcPr>
            <w:tcW w:w="441" w:type="pct"/>
            <w:vMerge w:val="restart"/>
            <w:tcBorders>
              <w:top w:val="single" w:sz="4" w:space="0" w:color="auto"/>
              <w:left w:val="single" w:sz="4" w:space="0" w:color="auto"/>
              <w:bottom w:val="single" w:sz="4" w:space="0" w:color="auto"/>
              <w:right w:val="single" w:sz="4" w:space="0" w:color="auto"/>
            </w:tcBorders>
          </w:tcPr>
          <w:p w14:paraId="253ACDA0"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4</w:t>
            </w:r>
          </w:p>
          <w:p w14:paraId="5BEF421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val="restart"/>
            <w:tcBorders>
              <w:top w:val="single" w:sz="4" w:space="0" w:color="auto"/>
              <w:left w:val="single" w:sz="4" w:space="0" w:color="auto"/>
              <w:bottom w:val="single" w:sz="4" w:space="0" w:color="auto"/>
              <w:right w:val="single" w:sz="4" w:space="0" w:color="auto"/>
            </w:tcBorders>
          </w:tcPr>
          <w:p w14:paraId="04C7A429"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4742D4C3"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top w:val="single" w:sz="4" w:space="0" w:color="auto"/>
              <w:left w:val="single" w:sz="4" w:space="0" w:color="auto"/>
              <w:bottom w:val="single" w:sz="4" w:space="0" w:color="auto"/>
              <w:right w:val="single" w:sz="4" w:space="0" w:color="auto"/>
            </w:tcBorders>
          </w:tcPr>
          <w:p w14:paraId="3B564706"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7EF88EB"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b/>
                <w:sz w:val="16"/>
                <w:szCs w:val="16"/>
                <w:lang w:eastAsia="en-US"/>
              </w:rPr>
              <w:t>Самостоятельная работа № 13:</w:t>
            </w:r>
            <w:r w:rsidRPr="003A7EC4">
              <w:rPr>
                <w:rFonts w:ascii="Times New Roman" w:eastAsia="Calibri" w:hAnsi="Times New Roman"/>
                <w:sz w:val="16"/>
                <w:szCs w:val="16"/>
                <w:lang w:eastAsia="en-US"/>
              </w:rPr>
              <w:t xml:space="preserve"> составление кроссворда из 10-15 терминов на тему: «</w:t>
            </w:r>
            <w:r w:rsidRPr="003A7EC4">
              <w:rPr>
                <w:rFonts w:ascii="Times New Roman" w:eastAsia="Calibri" w:hAnsi="Times New Roman"/>
                <w:bCs/>
                <w:sz w:val="16"/>
                <w:szCs w:val="16"/>
                <w:lang w:eastAsia="en-US"/>
              </w:rPr>
              <w:t>Защита информации, антивирусная защита</w:t>
            </w:r>
            <w:r w:rsidRPr="003A7EC4">
              <w:rPr>
                <w:rFonts w:ascii="Times New Roman" w:eastAsia="Calibri" w:hAnsi="Times New Roman"/>
                <w:sz w:val="16"/>
                <w:szCs w:val="16"/>
                <w:lang w:eastAsia="en-US"/>
              </w:rPr>
              <w:t>».</w:t>
            </w:r>
          </w:p>
        </w:tc>
        <w:tc>
          <w:tcPr>
            <w:tcW w:w="441" w:type="pct"/>
            <w:vMerge/>
            <w:tcBorders>
              <w:top w:val="single" w:sz="4" w:space="0" w:color="auto"/>
              <w:left w:val="single" w:sz="4" w:space="0" w:color="auto"/>
              <w:right w:val="single" w:sz="4" w:space="0" w:color="auto"/>
            </w:tcBorders>
          </w:tcPr>
          <w:p w14:paraId="3B64941C"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top w:val="single" w:sz="4" w:space="0" w:color="auto"/>
              <w:left w:val="single" w:sz="4" w:space="0" w:color="auto"/>
              <w:bottom w:val="single" w:sz="4" w:space="0" w:color="auto"/>
              <w:right w:val="single" w:sz="4" w:space="0" w:color="auto"/>
            </w:tcBorders>
          </w:tcPr>
          <w:p w14:paraId="1C92D003"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34BAC88A"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69E9163A"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2E06A3A9" w14:textId="77777777" w:rsidR="00C2085A" w:rsidRPr="003A7EC4" w:rsidRDefault="00C2085A" w:rsidP="00C2085A">
            <w:pPr>
              <w:spacing w:after="0" w:line="240" w:lineRule="auto"/>
              <w:rPr>
                <w:rFonts w:ascii="Times New Roman" w:eastAsia="Calibri" w:hAnsi="Times New Roman"/>
                <w:b/>
                <w:sz w:val="16"/>
                <w:szCs w:val="16"/>
                <w:lang w:eastAsia="en-US"/>
              </w:rPr>
            </w:pPr>
            <w:r w:rsidRPr="003A7EC4">
              <w:rPr>
                <w:rFonts w:ascii="Times New Roman" w:eastAsia="Calibri" w:hAnsi="Times New Roman"/>
                <w:b/>
                <w:sz w:val="16"/>
                <w:szCs w:val="16"/>
                <w:lang w:eastAsia="en-US"/>
              </w:rPr>
              <w:t xml:space="preserve">Самостоятельная работа №8: </w:t>
            </w:r>
            <w:r w:rsidRPr="003A7EC4">
              <w:rPr>
                <w:rFonts w:ascii="Times New Roman" w:eastAsia="Calibri" w:hAnsi="Times New Roman"/>
                <w:sz w:val="16"/>
                <w:szCs w:val="16"/>
                <w:lang w:eastAsia="en-US"/>
              </w:rPr>
              <w:t>подготовить доклад на тему «Топологии ЛВС»</w:t>
            </w:r>
          </w:p>
        </w:tc>
        <w:tc>
          <w:tcPr>
            <w:tcW w:w="441" w:type="pct"/>
            <w:vMerge/>
            <w:tcBorders>
              <w:left w:val="single" w:sz="4" w:space="0" w:color="auto"/>
              <w:right w:val="single" w:sz="4" w:space="0" w:color="auto"/>
            </w:tcBorders>
          </w:tcPr>
          <w:p w14:paraId="4FC15625"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bottom w:val="single" w:sz="4" w:space="0" w:color="auto"/>
              <w:right w:val="single" w:sz="4" w:space="0" w:color="auto"/>
            </w:tcBorders>
          </w:tcPr>
          <w:p w14:paraId="4712BBC8"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B82368C"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7CAC2AA6"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3ED1E4F"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 xml:space="preserve">Консультация: </w:t>
            </w:r>
          </w:p>
        </w:tc>
        <w:tc>
          <w:tcPr>
            <w:tcW w:w="441" w:type="pct"/>
            <w:vMerge/>
            <w:tcBorders>
              <w:left w:val="single" w:sz="4" w:space="0" w:color="auto"/>
              <w:right w:val="single" w:sz="4" w:space="0" w:color="auto"/>
            </w:tcBorders>
          </w:tcPr>
          <w:p w14:paraId="6AB0AE37"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bottom w:val="single" w:sz="4" w:space="0" w:color="auto"/>
              <w:right w:val="single" w:sz="4" w:space="0" w:color="auto"/>
            </w:tcBorders>
          </w:tcPr>
          <w:p w14:paraId="17185504"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1A523074"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6D736642"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7F26E42A"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 56</w:t>
            </w:r>
            <w:r w:rsidRPr="003A7EC4">
              <w:rPr>
                <w:rFonts w:ascii="Times New Roman" w:eastAsia="Calibri" w:hAnsi="Times New Roman"/>
                <w:sz w:val="16"/>
                <w:szCs w:val="16"/>
                <w:lang w:eastAsia="en-US"/>
              </w:rPr>
              <w:t>Объединение компьютеров в локальную сеть.</w:t>
            </w:r>
          </w:p>
        </w:tc>
        <w:tc>
          <w:tcPr>
            <w:tcW w:w="441" w:type="pct"/>
            <w:vMerge/>
            <w:tcBorders>
              <w:left w:val="single" w:sz="4" w:space="0" w:color="auto"/>
              <w:right w:val="single" w:sz="4" w:space="0" w:color="auto"/>
            </w:tcBorders>
          </w:tcPr>
          <w:p w14:paraId="120C189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bottom w:val="single" w:sz="4" w:space="0" w:color="auto"/>
              <w:right w:val="single" w:sz="4" w:space="0" w:color="auto"/>
            </w:tcBorders>
          </w:tcPr>
          <w:p w14:paraId="75174F8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r w:rsidR="003A7EC4" w:rsidRPr="003A7EC4" w14:paraId="4258760D" w14:textId="77777777" w:rsidTr="00314F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5" w:type="pct"/>
            <w:vMerge/>
            <w:tcBorders>
              <w:left w:val="single" w:sz="4" w:space="0" w:color="auto"/>
              <w:bottom w:val="single" w:sz="4" w:space="0" w:color="auto"/>
              <w:right w:val="single" w:sz="4" w:space="0" w:color="auto"/>
            </w:tcBorders>
          </w:tcPr>
          <w:p w14:paraId="5E19A04A" w14:textId="77777777" w:rsidR="00C2085A" w:rsidRPr="003A7EC4" w:rsidRDefault="00C2085A" w:rsidP="00C2085A">
            <w:pPr>
              <w:widowControl w:val="0"/>
              <w:shd w:val="clear" w:color="auto" w:fill="FFFFFF"/>
              <w:spacing w:after="0" w:line="240" w:lineRule="auto"/>
              <w:jc w:val="both"/>
              <w:rPr>
                <w:rFonts w:ascii="Times New Roman" w:hAnsi="Times New Roman"/>
                <w:sz w:val="20"/>
                <w:szCs w:val="20"/>
              </w:rPr>
            </w:pPr>
          </w:p>
        </w:tc>
        <w:tc>
          <w:tcPr>
            <w:tcW w:w="3292" w:type="pct"/>
            <w:tcBorders>
              <w:top w:val="single" w:sz="4" w:space="0" w:color="auto"/>
              <w:left w:val="single" w:sz="4" w:space="0" w:color="auto"/>
              <w:bottom w:val="single" w:sz="4" w:space="0" w:color="auto"/>
              <w:right w:val="single" w:sz="4" w:space="0" w:color="auto"/>
            </w:tcBorders>
            <w:vAlign w:val="center"/>
          </w:tcPr>
          <w:p w14:paraId="18272208" w14:textId="77777777" w:rsidR="00C2085A" w:rsidRPr="003A7EC4" w:rsidRDefault="00C2085A" w:rsidP="00C2085A">
            <w:pPr>
              <w:spacing w:after="0" w:line="240" w:lineRule="auto"/>
              <w:rPr>
                <w:rFonts w:ascii="Times New Roman" w:eastAsia="Calibri" w:hAnsi="Times New Roman"/>
                <w:iCs/>
                <w:sz w:val="16"/>
                <w:szCs w:val="16"/>
                <w:lang w:eastAsia="en-US"/>
              </w:rPr>
            </w:pPr>
            <w:r w:rsidRPr="003A7EC4">
              <w:rPr>
                <w:rFonts w:ascii="Times New Roman" w:eastAsia="Calibri" w:hAnsi="Times New Roman"/>
                <w:iCs/>
                <w:sz w:val="16"/>
                <w:szCs w:val="16"/>
                <w:lang w:eastAsia="en-US"/>
              </w:rPr>
              <w:t>Практическое занятие №57 Компьютерное тестирование по локальной сети</w:t>
            </w:r>
          </w:p>
        </w:tc>
        <w:tc>
          <w:tcPr>
            <w:tcW w:w="441" w:type="pct"/>
            <w:vMerge/>
            <w:tcBorders>
              <w:left w:val="single" w:sz="4" w:space="0" w:color="auto"/>
              <w:bottom w:val="single" w:sz="4" w:space="0" w:color="auto"/>
              <w:right w:val="single" w:sz="4" w:space="0" w:color="auto"/>
            </w:tcBorders>
          </w:tcPr>
          <w:p w14:paraId="30515D02"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c>
          <w:tcPr>
            <w:tcW w:w="282" w:type="pct"/>
            <w:vMerge/>
            <w:tcBorders>
              <w:left w:val="single" w:sz="4" w:space="0" w:color="auto"/>
              <w:bottom w:val="single" w:sz="4" w:space="0" w:color="auto"/>
              <w:right w:val="single" w:sz="4" w:space="0" w:color="auto"/>
            </w:tcBorders>
          </w:tcPr>
          <w:p w14:paraId="3C69CFDF" w14:textId="77777777" w:rsidR="00C2085A" w:rsidRPr="003A7EC4" w:rsidRDefault="00C2085A" w:rsidP="00C2085A">
            <w:pPr>
              <w:widowControl w:val="0"/>
              <w:shd w:val="clear" w:color="auto" w:fill="FFFFFF"/>
              <w:spacing w:after="0" w:line="240" w:lineRule="auto"/>
              <w:jc w:val="center"/>
              <w:rPr>
                <w:rFonts w:ascii="Times New Roman" w:hAnsi="Times New Roman"/>
                <w:sz w:val="20"/>
                <w:szCs w:val="20"/>
              </w:rPr>
            </w:pPr>
          </w:p>
        </w:tc>
      </w:tr>
    </w:tbl>
    <w:p w14:paraId="56B5BAF8" w14:textId="77777777" w:rsidR="00C2085A" w:rsidRPr="003A7EC4" w:rsidRDefault="00C2085A" w:rsidP="00C2085A">
      <w:pPr>
        <w:rPr>
          <w:rFonts w:ascii="Times New Roman" w:hAnsi="Times New Roman"/>
        </w:rPr>
      </w:pPr>
    </w:p>
    <w:p w14:paraId="14D2ABAA" w14:textId="77777777" w:rsidR="00C2085A" w:rsidRPr="003A7EC4" w:rsidRDefault="00C2085A" w:rsidP="00C2085A">
      <w:pPr>
        <w:pStyle w:val="1"/>
        <w:spacing w:before="0"/>
        <w:jc w:val="both"/>
        <w:rPr>
          <w:b w:val="0"/>
        </w:rPr>
      </w:pPr>
      <w:r w:rsidRPr="003A7EC4">
        <w:rPr>
          <w:b w:val="0"/>
        </w:rPr>
        <w:t>7 ХАРАКТЕРИСТИКА ОСНОВНЫХ ВИДОВ УЧЕБНОЙ ДЕЯТЕЛЬНОСТИ СТУДЕНТОВ</w:t>
      </w:r>
      <w:bookmarkEnd w:id="211"/>
    </w:p>
    <w:p w14:paraId="71105DFD" w14:textId="77777777" w:rsidR="00C2085A" w:rsidRPr="003A7EC4" w:rsidRDefault="00C2085A" w:rsidP="00C2085A">
      <w:pPr>
        <w:spacing w:after="0" w:line="240" w:lineRule="auto"/>
        <w:ind w:firstLine="709"/>
        <w:rPr>
          <w:rFonts w:ascii="Times New Roman" w:hAnsi="Times New Roman"/>
          <w:sz w:val="24"/>
          <w:szCs w:val="24"/>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3A7EC4" w:rsidRPr="003A7EC4" w14:paraId="182ED9A9" w14:textId="77777777" w:rsidTr="00C2085A">
        <w:tc>
          <w:tcPr>
            <w:tcW w:w="2518" w:type="dxa"/>
            <w:shd w:val="clear" w:color="auto" w:fill="D9D9D9"/>
            <w:vAlign w:val="center"/>
          </w:tcPr>
          <w:p w14:paraId="1BF2ACD2"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Содержание </w:t>
            </w:r>
          </w:p>
          <w:p w14:paraId="47DCBC25"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обучения</w:t>
            </w:r>
          </w:p>
        </w:tc>
        <w:tc>
          <w:tcPr>
            <w:tcW w:w="7371" w:type="dxa"/>
            <w:shd w:val="clear" w:color="auto" w:fill="D9D9D9"/>
            <w:vAlign w:val="center"/>
          </w:tcPr>
          <w:p w14:paraId="7A2AB8B2"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w:t>
            </w:r>
          </w:p>
          <w:p w14:paraId="53FC7C06"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 (на уровне учебных действий)</w:t>
            </w:r>
          </w:p>
        </w:tc>
      </w:tr>
      <w:tr w:rsidR="003A7EC4" w:rsidRPr="003A7EC4" w14:paraId="079C129C" w14:textId="77777777" w:rsidTr="00C2085A">
        <w:tc>
          <w:tcPr>
            <w:tcW w:w="2518" w:type="dxa"/>
          </w:tcPr>
          <w:p w14:paraId="5860D5F3"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b/>
                <w:bCs/>
                <w:sz w:val="20"/>
                <w:szCs w:val="20"/>
              </w:rPr>
            </w:pPr>
            <w:r w:rsidRPr="003A7EC4">
              <w:rPr>
                <w:rFonts w:ascii="Times New Roman" w:hAnsi="Times New Roman"/>
                <w:b/>
                <w:bCs/>
                <w:sz w:val="20"/>
                <w:szCs w:val="20"/>
              </w:rPr>
              <w:t>Введение</w:t>
            </w:r>
          </w:p>
        </w:tc>
        <w:tc>
          <w:tcPr>
            <w:tcW w:w="7371" w:type="dxa"/>
          </w:tcPr>
          <w:p w14:paraId="15FCB5E7" w14:textId="77777777" w:rsidR="00C2085A" w:rsidRPr="003A7EC4" w:rsidRDefault="00C2085A" w:rsidP="002A419E">
            <w:pPr>
              <w:numPr>
                <w:ilvl w:val="0"/>
                <w:numId w:val="85"/>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находить сходства и различия протекания информационных процессов у человека, в биологических, технических и социальных системах;</w:t>
            </w:r>
          </w:p>
          <w:p w14:paraId="1ADB249B" w14:textId="77777777" w:rsidR="00C2085A" w:rsidRPr="003A7EC4" w:rsidRDefault="00C2085A" w:rsidP="002A419E">
            <w:pPr>
              <w:numPr>
                <w:ilvl w:val="0"/>
                <w:numId w:val="85"/>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классифицировать информационные процессы по принятому основанию;</w:t>
            </w:r>
          </w:p>
          <w:p w14:paraId="6417FEEF" w14:textId="77777777" w:rsidR="00C2085A" w:rsidRPr="003A7EC4" w:rsidRDefault="00C2085A" w:rsidP="002A419E">
            <w:pPr>
              <w:numPr>
                <w:ilvl w:val="0"/>
                <w:numId w:val="85"/>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выделять основные информационные процессы в реальных системах;</w:t>
            </w:r>
          </w:p>
        </w:tc>
      </w:tr>
      <w:tr w:rsidR="003A7EC4" w:rsidRPr="003A7EC4" w14:paraId="736164D1" w14:textId="77777777" w:rsidTr="00C2085A">
        <w:tc>
          <w:tcPr>
            <w:tcW w:w="9889" w:type="dxa"/>
            <w:gridSpan w:val="2"/>
          </w:tcPr>
          <w:p w14:paraId="0982A0D9"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Style w:val="114"/>
                <w:rFonts w:ascii="Times New Roman" w:hAnsi="Times New Roman"/>
                <w:b/>
                <w:sz w:val="20"/>
                <w:szCs w:val="20"/>
              </w:rPr>
              <w:t>1. Информационная деятельность человека</w:t>
            </w:r>
          </w:p>
        </w:tc>
      </w:tr>
      <w:tr w:rsidR="003A7EC4" w:rsidRPr="003A7EC4" w14:paraId="75CDFFA6" w14:textId="77777777" w:rsidTr="00C2085A">
        <w:tc>
          <w:tcPr>
            <w:tcW w:w="2518" w:type="dxa"/>
          </w:tcPr>
          <w:p w14:paraId="7A65AAC5"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p>
        </w:tc>
        <w:tc>
          <w:tcPr>
            <w:tcW w:w="7371" w:type="dxa"/>
          </w:tcPr>
          <w:p w14:paraId="295549B8" w14:textId="77777777" w:rsidR="00C2085A" w:rsidRPr="003A7EC4" w:rsidRDefault="00C2085A" w:rsidP="002A419E">
            <w:pPr>
              <w:numPr>
                <w:ilvl w:val="0"/>
                <w:numId w:val="86"/>
              </w:numPr>
              <w:tabs>
                <w:tab w:val="left" w:pos="317"/>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владеть системой базовых знаний, отражающих вклад информатики в формирование современной научной картины мира;</w:t>
            </w:r>
          </w:p>
          <w:p w14:paraId="47F9DEF3" w14:textId="77777777" w:rsidR="00C2085A" w:rsidRPr="003A7EC4" w:rsidRDefault="00C2085A" w:rsidP="002A419E">
            <w:pPr>
              <w:numPr>
                <w:ilvl w:val="0"/>
                <w:numId w:val="86"/>
              </w:numPr>
              <w:tabs>
                <w:tab w:val="left" w:pos="317"/>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исследовать с помощью информационных моделей структуру и поведение объекта в соответствие с поставленной задачей;</w:t>
            </w:r>
          </w:p>
          <w:p w14:paraId="57EAF894" w14:textId="77777777" w:rsidR="00C2085A" w:rsidRPr="003A7EC4" w:rsidRDefault="00C2085A" w:rsidP="002A419E">
            <w:pPr>
              <w:numPr>
                <w:ilvl w:val="0"/>
                <w:numId w:val="86"/>
              </w:numPr>
              <w:tabs>
                <w:tab w:val="left" w:pos="317"/>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выявлять проблемы жизнедеятельности человека в условиях информационной цивилизации и оценивать предлагаемые пути их разрешения;</w:t>
            </w:r>
          </w:p>
          <w:p w14:paraId="6C4F199C" w14:textId="77777777" w:rsidR="00C2085A" w:rsidRPr="003A7EC4" w:rsidRDefault="00C2085A" w:rsidP="002A419E">
            <w:pPr>
              <w:numPr>
                <w:ilvl w:val="0"/>
                <w:numId w:val="86"/>
              </w:numPr>
              <w:tabs>
                <w:tab w:val="left" w:pos="317"/>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использовать ссылки и цитирование источников информации;</w:t>
            </w:r>
          </w:p>
          <w:p w14:paraId="31965954" w14:textId="77777777" w:rsidR="00C2085A" w:rsidRPr="003A7EC4" w:rsidRDefault="00C2085A" w:rsidP="002A419E">
            <w:pPr>
              <w:numPr>
                <w:ilvl w:val="0"/>
                <w:numId w:val="86"/>
              </w:numPr>
              <w:tabs>
                <w:tab w:val="left" w:pos="317"/>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использовать на практике базовые принципы организации и функционирования компьютерных сетей,</w:t>
            </w:r>
          </w:p>
          <w:p w14:paraId="6FEDB578" w14:textId="77777777" w:rsidR="00C2085A" w:rsidRPr="003A7EC4" w:rsidRDefault="00C2085A" w:rsidP="002A419E">
            <w:pPr>
              <w:numPr>
                <w:ilvl w:val="0"/>
                <w:numId w:val="86"/>
              </w:numPr>
              <w:tabs>
                <w:tab w:val="left" w:pos="317"/>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 xml:space="preserve">владеть нормами информационной этики и права, </w:t>
            </w:r>
          </w:p>
          <w:p w14:paraId="0D57A127" w14:textId="77777777" w:rsidR="00C2085A" w:rsidRPr="003A7EC4" w:rsidRDefault="00C2085A" w:rsidP="002A419E">
            <w:pPr>
              <w:numPr>
                <w:ilvl w:val="0"/>
                <w:numId w:val="86"/>
              </w:numPr>
              <w:tabs>
                <w:tab w:val="left" w:pos="317"/>
              </w:tabs>
              <w:spacing w:after="0" w:line="240" w:lineRule="auto"/>
              <w:ind w:left="0" w:firstLine="0"/>
              <w:jc w:val="both"/>
              <w:rPr>
                <w:rStyle w:val="57"/>
                <w:rFonts w:ascii="Times New Roman" w:eastAsia="Century Schoolbook" w:hAnsi="Times New Roman"/>
                <w:sz w:val="20"/>
                <w:szCs w:val="20"/>
              </w:rPr>
            </w:pPr>
            <w:r w:rsidRPr="003A7EC4">
              <w:rPr>
                <w:rFonts w:ascii="Times New Roman" w:hAnsi="Times New Roman"/>
                <w:sz w:val="20"/>
                <w:szCs w:val="20"/>
              </w:rPr>
              <w:t>соблюдать принципы обеспечения информационной безопасности, способы и средств обеспечения надежного функционирования средств ИКТ;</w:t>
            </w:r>
          </w:p>
        </w:tc>
      </w:tr>
      <w:tr w:rsidR="003A7EC4" w:rsidRPr="003A7EC4" w14:paraId="6C1484B1" w14:textId="77777777" w:rsidTr="00C2085A">
        <w:trPr>
          <w:trHeight w:val="70"/>
        </w:trPr>
        <w:tc>
          <w:tcPr>
            <w:tcW w:w="9889" w:type="dxa"/>
            <w:gridSpan w:val="2"/>
          </w:tcPr>
          <w:p w14:paraId="7AD58321"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Style w:val="114"/>
                <w:rFonts w:ascii="Times New Roman" w:hAnsi="Times New Roman"/>
                <w:b/>
                <w:sz w:val="20"/>
                <w:szCs w:val="20"/>
              </w:rPr>
              <w:t xml:space="preserve">2. Информация и информационные объекты </w:t>
            </w:r>
          </w:p>
        </w:tc>
      </w:tr>
      <w:tr w:rsidR="003A7EC4" w:rsidRPr="003A7EC4" w14:paraId="3790E8D7" w14:textId="77777777" w:rsidTr="00C2085A">
        <w:tc>
          <w:tcPr>
            <w:tcW w:w="2518" w:type="dxa"/>
          </w:tcPr>
          <w:p w14:paraId="6A33764E"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2.1.Представление и обработка информации</w:t>
            </w:r>
          </w:p>
        </w:tc>
        <w:tc>
          <w:tcPr>
            <w:tcW w:w="7371" w:type="dxa"/>
          </w:tcPr>
          <w:p w14:paraId="534E7FDA"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оценивать информацию с позиций ее свойств (достоверность, объективность, полнота, актуальность и .п.);</w:t>
            </w:r>
          </w:p>
          <w:p w14:paraId="058BAF28"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знать о дискретной форме представления информации;</w:t>
            </w:r>
          </w:p>
          <w:p w14:paraId="5ACB46A7"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знать способы кодирования и декодирования информации;</w:t>
            </w:r>
          </w:p>
          <w:p w14:paraId="43626C8E"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lastRenderedPageBreak/>
              <w:t>иметь представление о роли информации и связанных с ней процессов в окружающем мире;</w:t>
            </w:r>
          </w:p>
          <w:p w14:paraId="31EB4F0A"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владеть компьютерными средствами представления и анализа данных;</w:t>
            </w:r>
          </w:p>
          <w:p w14:paraId="2B44091A"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отличать представление информации в различных системах счисления;</w:t>
            </w:r>
          </w:p>
          <w:p w14:paraId="6C1DF572"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знать математические объекты информатики;</w:t>
            </w:r>
          </w:p>
          <w:p w14:paraId="545E0FCC"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применять знания в логических формулах;</w:t>
            </w:r>
          </w:p>
        </w:tc>
      </w:tr>
      <w:tr w:rsidR="003A7EC4" w:rsidRPr="003A7EC4" w14:paraId="714CB429" w14:textId="77777777" w:rsidTr="00C2085A">
        <w:tc>
          <w:tcPr>
            <w:tcW w:w="2518" w:type="dxa"/>
          </w:tcPr>
          <w:p w14:paraId="4D4150E1"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lastRenderedPageBreak/>
              <w:t>2.Алгоритмизация и программирование</w:t>
            </w:r>
          </w:p>
        </w:tc>
        <w:tc>
          <w:tcPr>
            <w:tcW w:w="7371" w:type="dxa"/>
          </w:tcPr>
          <w:p w14:paraId="5DC89A3C"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владеть навыками алгоритмического мышления и понимать необходимость формального описания алгоритмов;</w:t>
            </w:r>
          </w:p>
          <w:p w14:paraId="73D1C91C"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уметь понимать программы, написанные на выбранном для изучения универсальном алгоритмическом языке высокого уровня;</w:t>
            </w:r>
          </w:p>
          <w:p w14:paraId="521D24CB"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уметь анализировать алгоритмы с использованием таблиц;</w:t>
            </w:r>
          </w:p>
          <w:p w14:paraId="43194FB2"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реализовывать технологию решения конкретной задачи с помощью конкретного программного средства выбирать метод решения задачи,</w:t>
            </w:r>
          </w:p>
          <w:p w14:paraId="3D13323C"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разбивать процесс решения задачи на этапы.</w:t>
            </w:r>
          </w:p>
          <w:p w14:paraId="247B0815"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определять по выбранному методу решения задачи, какие алгоритмические конструкции могут войти алгоритм;</w:t>
            </w:r>
          </w:p>
          <w:p w14:paraId="1EF1D0C4" w14:textId="77777777" w:rsidR="00C2085A" w:rsidRPr="003A7EC4" w:rsidRDefault="00C2085A" w:rsidP="002A419E">
            <w:pPr>
              <w:numPr>
                <w:ilvl w:val="0"/>
                <w:numId w:val="87"/>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определять, для решения какой задачи предназначен алгоритм (интерпретация блок-схем);</w:t>
            </w:r>
          </w:p>
          <w:p w14:paraId="3DE2BF74"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 Примеры задач:</w:t>
            </w:r>
          </w:p>
          <w:p w14:paraId="3ED78D39" w14:textId="77777777" w:rsidR="00C2085A" w:rsidRPr="003A7EC4" w:rsidRDefault="00C2085A" w:rsidP="002A419E">
            <w:pPr>
              <w:numPr>
                <w:ilvl w:val="0"/>
                <w:numId w:val="91"/>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14:paraId="6E519381" w14:textId="77777777" w:rsidR="00C2085A" w:rsidRPr="003A7EC4" w:rsidRDefault="00C2085A" w:rsidP="002A419E">
            <w:pPr>
              <w:numPr>
                <w:ilvl w:val="0"/>
                <w:numId w:val="91"/>
              </w:numPr>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 xml:space="preserve">алгоритмы анализа записей чисел в позиционной системе счисления; </w:t>
            </w:r>
          </w:p>
          <w:p w14:paraId="4A94A6DC" w14:textId="77777777" w:rsidR="00C2085A" w:rsidRPr="003A7EC4" w:rsidRDefault="00C2085A" w:rsidP="002A419E">
            <w:pPr>
              <w:numPr>
                <w:ilvl w:val="0"/>
                <w:numId w:val="91"/>
              </w:numPr>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алгоритмы решения задач методом перебора;</w:t>
            </w:r>
          </w:p>
          <w:p w14:paraId="43D22E72" w14:textId="77777777" w:rsidR="00C2085A" w:rsidRPr="003A7EC4" w:rsidRDefault="00C2085A" w:rsidP="002A419E">
            <w:pPr>
              <w:numPr>
                <w:ilvl w:val="0"/>
                <w:numId w:val="91"/>
              </w:numPr>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алгоритмы работы с элементами массива</w:t>
            </w:r>
          </w:p>
        </w:tc>
      </w:tr>
      <w:tr w:rsidR="003A7EC4" w:rsidRPr="003A7EC4" w14:paraId="5D1B31D9" w14:textId="77777777" w:rsidTr="00C2085A">
        <w:tc>
          <w:tcPr>
            <w:tcW w:w="2518" w:type="dxa"/>
          </w:tcPr>
          <w:p w14:paraId="26A8868D"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rPr>
              <w:tab/>
            </w:r>
            <w:r w:rsidRPr="003A7EC4">
              <w:rPr>
                <w:rFonts w:ascii="Times New Roman" w:hAnsi="Times New Roman"/>
                <w:sz w:val="20"/>
                <w:szCs w:val="20"/>
              </w:rPr>
              <w:t>2.3.Компьютерные Модели</w:t>
            </w:r>
          </w:p>
        </w:tc>
        <w:tc>
          <w:tcPr>
            <w:tcW w:w="7371" w:type="dxa"/>
          </w:tcPr>
          <w:p w14:paraId="2A3E9A3A" w14:textId="77777777" w:rsidR="00C2085A" w:rsidRPr="003A7EC4" w:rsidRDefault="00C2085A" w:rsidP="002A419E">
            <w:pPr>
              <w:numPr>
                <w:ilvl w:val="0"/>
                <w:numId w:val="92"/>
              </w:numPr>
              <w:tabs>
                <w:tab w:val="left" w:pos="176"/>
                <w:tab w:val="left" w:pos="1168"/>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иметь представление о компьютерных моделях, уметь приводить примеры;</w:t>
            </w:r>
          </w:p>
          <w:p w14:paraId="3EAF7617" w14:textId="77777777" w:rsidR="00C2085A" w:rsidRPr="003A7EC4" w:rsidRDefault="00C2085A" w:rsidP="002A419E">
            <w:pPr>
              <w:numPr>
                <w:ilvl w:val="0"/>
                <w:numId w:val="92"/>
              </w:numPr>
              <w:tabs>
                <w:tab w:val="left" w:pos="176"/>
                <w:tab w:val="left" w:pos="1168"/>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оценивать адекватность модели моделируемому объекту и целям моделирования;</w:t>
            </w:r>
          </w:p>
          <w:p w14:paraId="6C523415" w14:textId="77777777" w:rsidR="00C2085A" w:rsidRPr="003A7EC4" w:rsidRDefault="00C2085A" w:rsidP="002A419E">
            <w:pPr>
              <w:numPr>
                <w:ilvl w:val="0"/>
                <w:numId w:val="92"/>
              </w:numPr>
              <w:tabs>
                <w:tab w:val="left" w:pos="176"/>
                <w:tab w:val="left" w:pos="1168"/>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выделять в исследуемой ситуации: объект, субъект, модель;</w:t>
            </w:r>
          </w:p>
          <w:p w14:paraId="28A500C4" w14:textId="77777777" w:rsidR="00C2085A" w:rsidRPr="003A7EC4" w:rsidRDefault="00C2085A" w:rsidP="002A419E">
            <w:pPr>
              <w:numPr>
                <w:ilvl w:val="0"/>
                <w:numId w:val="92"/>
              </w:numPr>
              <w:tabs>
                <w:tab w:val="left" w:pos="176"/>
                <w:tab w:val="left" w:pos="1168"/>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выделять среди свойств данного объекта существенные свойства с точки зрения целей моделирования;</w:t>
            </w:r>
          </w:p>
        </w:tc>
      </w:tr>
      <w:tr w:rsidR="003A7EC4" w:rsidRPr="003A7EC4" w14:paraId="4A136A33" w14:textId="77777777" w:rsidTr="00C2085A">
        <w:tc>
          <w:tcPr>
            <w:tcW w:w="2518" w:type="dxa"/>
          </w:tcPr>
          <w:p w14:paraId="77543915"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iCs/>
                <w:sz w:val="20"/>
                <w:szCs w:val="20"/>
              </w:rPr>
            </w:pPr>
            <w:r w:rsidRPr="003A7EC4">
              <w:rPr>
                <w:rFonts w:ascii="Times New Roman" w:hAnsi="Times New Roman"/>
                <w:sz w:val="20"/>
                <w:szCs w:val="20"/>
              </w:rPr>
              <w:t>2.4.Реализация основных информационных процессов с помощью компьютеров</w:t>
            </w:r>
          </w:p>
        </w:tc>
        <w:tc>
          <w:tcPr>
            <w:tcW w:w="7371" w:type="dxa"/>
          </w:tcPr>
          <w:p w14:paraId="751EC001" w14:textId="77777777" w:rsidR="00C2085A" w:rsidRPr="003A7EC4" w:rsidRDefault="00C2085A" w:rsidP="002A419E">
            <w:pPr>
              <w:numPr>
                <w:ilvl w:val="0"/>
                <w:numId w:val="93"/>
              </w:numPr>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 xml:space="preserve">оценивать и организовывать информацию, в том числе получаемую из средств массовой информации, свидетельств очевидцев, интервью; </w:t>
            </w:r>
          </w:p>
          <w:p w14:paraId="37B8DD6D" w14:textId="77777777" w:rsidR="00C2085A" w:rsidRPr="003A7EC4" w:rsidRDefault="00C2085A" w:rsidP="002A419E">
            <w:pPr>
              <w:numPr>
                <w:ilvl w:val="0"/>
                <w:numId w:val="93"/>
              </w:numPr>
              <w:tabs>
                <w:tab w:val="left" w:pos="176"/>
                <w:tab w:val="left" w:pos="567"/>
                <w:tab w:val="left" w:pos="10348"/>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анализировать и сопоставлять различные источники информации;</w:t>
            </w:r>
          </w:p>
        </w:tc>
      </w:tr>
      <w:tr w:rsidR="003A7EC4" w:rsidRPr="003A7EC4" w14:paraId="12563597" w14:textId="77777777" w:rsidTr="00C2085A">
        <w:tc>
          <w:tcPr>
            <w:tcW w:w="9889" w:type="dxa"/>
            <w:gridSpan w:val="2"/>
          </w:tcPr>
          <w:p w14:paraId="65DE0AEE" w14:textId="77777777" w:rsidR="00C2085A" w:rsidRPr="003A7EC4" w:rsidRDefault="00C2085A" w:rsidP="00C2085A">
            <w:pPr>
              <w:tabs>
                <w:tab w:val="left" w:pos="176"/>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iCs/>
                <w:sz w:val="20"/>
                <w:szCs w:val="20"/>
              </w:rPr>
              <w:t>3.Технологии создания и преобразования информационных объектов</w:t>
            </w:r>
          </w:p>
        </w:tc>
      </w:tr>
      <w:tr w:rsidR="003A7EC4" w:rsidRPr="003A7EC4" w14:paraId="24296CF0" w14:textId="77777777" w:rsidTr="00C2085A">
        <w:tc>
          <w:tcPr>
            <w:tcW w:w="2518" w:type="dxa"/>
          </w:tcPr>
          <w:p w14:paraId="10528F44"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3.1. Понятие об информационных системах и автоматизации информационных процессов.</w:t>
            </w:r>
          </w:p>
          <w:p w14:paraId="4A4EDA07"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3.2. Возможности динамических (электронных) таблиц. Математическая обработка числовых данных. Системы статистического учета </w:t>
            </w:r>
          </w:p>
          <w:p w14:paraId="4E0F0C78"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3.3. Представление об организации баз данных и системах управления базами данных.</w:t>
            </w:r>
          </w:p>
          <w:p w14:paraId="325E2DD6"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3.4. Представление о программных средах компьютерной графики и черчения, мультимедийных средах.</w:t>
            </w:r>
          </w:p>
        </w:tc>
        <w:tc>
          <w:tcPr>
            <w:tcW w:w="7371" w:type="dxa"/>
          </w:tcPr>
          <w:p w14:paraId="62114734" w14:textId="77777777" w:rsidR="00C2085A" w:rsidRPr="003A7EC4" w:rsidRDefault="00C2085A" w:rsidP="002A419E">
            <w:pPr>
              <w:numPr>
                <w:ilvl w:val="0"/>
                <w:numId w:val="88"/>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иметь представление о способах хранения и простейшей обработке данных;</w:t>
            </w:r>
          </w:p>
          <w:p w14:paraId="4BE57546" w14:textId="77777777" w:rsidR="00C2085A" w:rsidRPr="003A7EC4" w:rsidRDefault="00C2085A" w:rsidP="002A419E">
            <w:pPr>
              <w:numPr>
                <w:ilvl w:val="0"/>
                <w:numId w:val="88"/>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уметь работать с библиотеками программ;</w:t>
            </w:r>
          </w:p>
          <w:p w14:paraId="3CD0E109" w14:textId="77777777" w:rsidR="00C2085A" w:rsidRPr="003A7EC4" w:rsidRDefault="00C2085A" w:rsidP="002A419E">
            <w:pPr>
              <w:numPr>
                <w:ilvl w:val="0"/>
                <w:numId w:val="88"/>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использовать компьютерные средства представления и анализа данных;</w:t>
            </w:r>
          </w:p>
          <w:p w14:paraId="3455F19C" w14:textId="77777777" w:rsidR="00C2085A" w:rsidRPr="003A7EC4" w:rsidRDefault="00C2085A" w:rsidP="002A419E">
            <w:pPr>
              <w:numPr>
                <w:ilvl w:val="0"/>
                <w:numId w:val="88"/>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осуществлять обработку статистической информации с помощью компьютера;</w:t>
            </w:r>
          </w:p>
          <w:p w14:paraId="6022B141" w14:textId="77777777" w:rsidR="00C2085A" w:rsidRPr="003A7EC4" w:rsidRDefault="00C2085A" w:rsidP="002A419E">
            <w:pPr>
              <w:numPr>
                <w:ilvl w:val="0"/>
                <w:numId w:val="88"/>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пользоваться базами данных и справочными системами;</w:t>
            </w:r>
          </w:p>
          <w:p w14:paraId="2DF704AC" w14:textId="77777777" w:rsidR="00C2085A" w:rsidRPr="003A7EC4" w:rsidRDefault="00C2085A" w:rsidP="002A419E">
            <w:pPr>
              <w:numPr>
                <w:ilvl w:val="0"/>
                <w:numId w:val="88"/>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владеть основными сведениями о базах данных и средствах доступа к ним, умений работать с ними;</w:t>
            </w:r>
          </w:p>
          <w:p w14:paraId="787B1033" w14:textId="77777777" w:rsidR="00C2085A" w:rsidRPr="003A7EC4" w:rsidRDefault="00C2085A" w:rsidP="002A419E">
            <w:pPr>
              <w:numPr>
                <w:ilvl w:val="0"/>
                <w:numId w:val="88"/>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анализировать условия и возможности применения программного средства для решения типовых задач.</w:t>
            </w:r>
          </w:p>
        </w:tc>
      </w:tr>
      <w:tr w:rsidR="003A7EC4" w:rsidRPr="003A7EC4" w14:paraId="477C1DF1" w14:textId="77777777" w:rsidTr="00C2085A">
        <w:tc>
          <w:tcPr>
            <w:tcW w:w="9889" w:type="dxa"/>
            <w:gridSpan w:val="2"/>
          </w:tcPr>
          <w:p w14:paraId="64450921"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iCs/>
                <w:sz w:val="20"/>
                <w:szCs w:val="20"/>
              </w:rPr>
              <w:t>4. Телекоммуникационные технологии</w:t>
            </w:r>
          </w:p>
        </w:tc>
      </w:tr>
      <w:tr w:rsidR="003A7EC4" w:rsidRPr="003A7EC4" w14:paraId="2E063057" w14:textId="77777777" w:rsidTr="00C2085A">
        <w:tc>
          <w:tcPr>
            <w:tcW w:w="2518" w:type="dxa"/>
          </w:tcPr>
          <w:p w14:paraId="7F95700D" w14:textId="77777777" w:rsidR="00C2085A" w:rsidRPr="003A7EC4" w:rsidRDefault="00C2085A" w:rsidP="00C2085A">
            <w:pPr>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 xml:space="preserve">4.1. Представления о технических и программных средствах </w:t>
            </w:r>
            <w:r w:rsidRPr="003A7EC4">
              <w:rPr>
                <w:rFonts w:ascii="Times New Roman" w:hAnsi="Times New Roman"/>
                <w:sz w:val="20"/>
                <w:szCs w:val="20"/>
              </w:rPr>
              <w:lastRenderedPageBreak/>
              <w:t>телекоммуникационных технологий.</w:t>
            </w:r>
          </w:p>
        </w:tc>
        <w:tc>
          <w:tcPr>
            <w:tcW w:w="7371" w:type="dxa"/>
          </w:tcPr>
          <w:p w14:paraId="22F8AA32" w14:textId="77777777" w:rsidR="00C2085A" w:rsidRPr="003A7EC4" w:rsidRDefault="00C2085A" w:rsidP="002A419E">
            <w:pPr>
              <w:numPr>
                <w:ilvl w:val="0"/>
                <w:numId w:val="90"/>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lastRenderedPageBreak/>
              <w:t>иметь представление о технических и программных средствах телекоммуникационных технологий применять на практике;</w:t>
            </w:r>
          </w:p>
          <w:p w14:paraId="38A6033A" w14:textId="77777777" w:rsidR="00C2085A" w:rsidRPr="003A7EC4" w:rsidRDefault="00C2085A" w:rsidP="002A419E">
            <w:pPr>
              <w:numPr>
                <w:ilvl w:val="0"/>
                <w:numId w:val="90"/>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знать способы подключения к сети Интернет и использовать их в своей работе;</w:t>
            </w:r>
          </w:p>
          <w:p w14:paraId="53D69159" w14:textId="77777777" w:rsidR="00C2085A" w:rsidRPr="003A7EC4" w:rsidRDefault="00C2085A" w:rsidP="002A419E">
            <w:pPr>
              <w:numPr>
                <w:ilvl w:val="0"/>
                <w:numId w:val="90"/>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определять ключевые слова, фразы для поиска информации;</w:t>
            </w:r>
          </w:p>
          <w:p w14:paraId="6992F5E5" w14:textId="77777777" w:rsidR="00C2085A" w:rsidRPr="003A7EC4" w:rsidRDefault="00C2085A" w:rsidP="002A419E">
            <w:pPr>
              <w:numPr>
                <w:ilvl w:val="0"/>
                <w:numId w:val="90"/>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lastRenderedPageBreak/>
              <w:t>уметь использовать почтовые сервисы для передачи информации;</w:t>
            </w:r>
          </w:p>
          <w:p w14:paraId="45F047FB" w14:textId="77777777" w:rsidR="00C2085A" w:rsidRPr="003A7EC4" w:rsidRDefault="00C2085A" w:rsidP="002A419E">
            <w:pPr>
              <w:numPr>
                <w:ilvl w:val="0"/>
                <w:numId w:val="90"/>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иметь представление о способах создания и сопровождения сайта, уметь приводить примеры;</w:t>
            </w:r>
          </w:p>
        </w:tc>
      </w:tr>
      <w:tr w:rsidR="00C2085A" w:rsidRPr="003A7EC4" w14:paraId="6F7A1483" w14:textId="77777777" w:rsidTr="00C2085A">
        <w:tc>
          <w:tcPr>
            <w:tcW w:w="2518" w:type="dxa"/>
          </w:tcPr>
          <w:p w14:paraId="3E79505F"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lastRenderedPageBreak/>
              <w:t>4.2.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7371" w:type="dxa"/>
          </w:tcPr>
          <w:p w14:paraId="4F0D3363" w14:textId="77777777" w:rsidR="00C2085A" w:rsidRPr="003A7EC4" w:rsidRDefault="00C2085A" w:rsidP="002A419E">
            <w:pPr>
              <w:numPr>
                <w:ilvl w:val="0"/>
                <w:numId w:val="89"/>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иметь представление о возможностях сетевого программного обеспечения, уметь приводить примеры;</w:t>
            </w:r>
          </w:p>
          <w:p w14:paraId="487945DD" w14:textId="77777777" w:rsidR="00C2085A" w:rsidRPr="003A7EC4" w:rsidRDefault="00C2085A" w:rsidP="002A419E">
            <w:pPr>
              <w:numPr>
                <w:ilvl w:val="0"/>
                <w:numId w:val="89"/>
              </w:numPr>
              <w:tabs>
                <w:tab w:val="left" w:pos="176"/>
              </w:tabs>
              <w:autoSpaceDE w:val="0"/>
              <w:autoSpaceDN w:val="0"/>
              <w:adjustRightInd w:val="0"/>
              <w:spacing w:after="0" w:line="240" w:lineRule="auto"/>
              <w:ind w:left="0" w:firstLine="0"/>
              <w:jc w:val="both"/>
              <w:rPr>
                <w:rFonts w:ascii="Times New Roman" w:hAnsi="Times New Roman"/>
                <w:sz w:val="20"/>
                <w:szCs w:val="20"/>
              </w:rPr>
            </w:pPr>
            <w:r w:rsidRPr="003A7EC4">
              <w:rPr>
                <w:rFonts w:ascii="Times New Roman" w:hAnsi="Times New Roman"/>
                <w:sz w:val="20"/>
                <w:szCs w:val="20"/>
              </w:rPr>
              <w:t>планировать индивидуальную и коллективную деятельность с использованием программных инструментов поддержки управления проектом;</w:t>
            </w:r>
          </w:p>
        </w:tc>
      </w:tr>
    </w:tbl>
    <w:p w14:paraId="3971CEA4" w14:textId="77777777" w:rsidR="00C2085A" w:rsidRPr="003A7EC4" w:rsidRDefault="00C2085A" w:rsidP="00C2085A">
      <w:pPr>
        <w:pStyle w:val="1"/>
        <w:spacing w:before="0"/>
        <w:jc w:val="both"/>
        <w:rPr>
          <w:rFonts w:eastAsia="Calibri"/>
          <w:b w:val="0"/>
          <w:bCs w:val="0"/>
          <w:sz w:val="22"/>
          <w:szCs w:val="22"/>
        </w:rPr>
      </w:pPr>
      <w:bookmarkStart w:id="212" w:name="_Toc482616193"/>
      <w:bookmarkStart w:id="213" w:name="_Toc482617275"/>
      <w:bookmarkStart w:id="214" w:name="_Toc482617930"/>
    </w:p>
    <w:p w14:paraId="5E113687" w14:textId="77777777" w:rsidR="00C2085A" w:rsidRPr="003A7EC4" w:rsidRDefault="00C2085A" w:rsidP="00C2085A">
      <w:pPr>
        <w:pStyle w:val="1"/>
        <w:spacing w:before="0"/>
        <w:jc w:val="both"/>
        <w:rPr>
          <w:b w:val="0"/>
          <w:caps/>
        </w:rPr>
      </w:pPr>
      <w:bookmarkStart w:id="215" w:name="_Toc4079120"/>
      <w:r w:rsidRPr="003A7EC4">
        <w:rPr>
          <w:b w:val="0"/>
        </w:rPr>
        <w:t>8</w:t>
      </w:r>
      <w:r w:rsidRPr="003A7EC4">
        <w:rPr>
          <w:b w:val="0"/>
          <w:caps/>
        </w:rPr>
        <w:t xml:space="preserve"> УЧеБнО-меТОДиЧеСкОе и маТериаЛЬнО-ТеХниЧеСкОе ОБеСПеЧение ПрОГраммЫ УЧеБнОЙ ДиСЦиПЛинЫ « ИНФОРМАТИКА»</w:t>
      </w:r>
      <w:bookmarkEnd w:id="212"/>
      <w:bookmarkEnd w:id="213"/>
      <w:bookmarkEnd w:id="214"/>
      <w:bookmarkEnd w:id="215"/>
    </w:p>
    <w:p w14:paraId="5565C7C9"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aps/>
          <w:sz w:val="24"/>
          <w:szCs w:val="24"/>
        </w:rPr>
      </w:pPr>
    </w:p>
    <w:p w14:paraId="3CAE55B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Наличие помещений: кабинет информатики.</w:t>
      </w:r>
    </w:p>
    <w:p w14:paraId="071A41D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Оборудование учебного кабинета: </w:t>
      </w:r>
    </w:p>
    <w:p w14:paraId="155BB29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Комплект мебели для учебного процесса.</w:t>
      </w:r>
    </w:p>
    <w:p w14:paraId="79DEFF2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Средства обучения: Доска классная, комплект учебно-наглядных пособий.</w:t>
      </w:r>
    </w:p>
    <w:p w14:paraId="7AEF7320" w14:textId="77777777" w:rsidR="00C2085A" w:rsidRPr="003A7EC4" w:rsidRDefault="00C2085A" w:rsidP="00C2085A">
      <w:pPr>
        <w:widowControl w:val="0"/>
        <w:shd w:val="clear" w:color="auto" w:fill="FFFFFF"/>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Технические средства обучения: медиапроектор, персональные компьютеры, сканер, принтер.</w:t>
      </w:r>
      <w:r w:rsidRPr="003A7EC4">
        <w:rPr>
          <w:rFonts w:ascii="Times New Roman" w:hAnsi="Times New Roman"/>
          <w:sz w:val="20"/>
          <w:szCs w:val="20"/>
        </w:rPr>
        <w:t xml:space="preserve"> </w:t>
      </w:r>
    </w:p>
    <w:p w14:paraId="4F208B7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Программное обеспечение: Microsoft </w:t>
      </w:r>
      <w:proofErr w:type="spellStart"/>
      <w:r w:rsidRPr="003A7EC4">
        <w:rPr>
          <w:rFonts w:ascii="Times New Roman" w:hAnsi="Times New Roman"/>
          <w:bCs/>
          <w:sz w:val="24"/>
          <w:szCs w:val="24"/>
        </w:rPr>
        <w:t>Volume</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Licensing</w:t>
      </w:r>
      <w:proofErr w:type="spellEnd"/>
      <w:r w:rsidRPr="003A7EC4">
        <w:rPr>
          <w:rFonts w:ascii="Times New Roman" w:hAnsi="Times New Roman"/>
          <w:bCs/>
          <w:sz w:val="24"/>
          <w:szCs w:val="24"/>
        </w:rPr>
        <w:t xml:space="preserve"> Service Center, Код соглашения V9002148, с 30.06.2016 по 30.06.2022г; Лицензионный сертификат №17ЕО-171225-104450-377-871 Kaspersky </w:t>
      </w:r>
      <w:proofErr w:type="spellStart"/>
      <w:r w:rsidRPr="003A7EC4">
        <w:rPr>
          <w:rFonts w:ascii="Times New Roman" w:hAnsi="Times New Roman"/>
          <w:bCs/>
          <w:sz w:val="24"/>
          <w:szCs w:val="24"/>
        </w:rPr>
        <w:t>Endpoint</w:t>
      </w:r>
      <w:proofErr w:type="spellEnd"/>
      <w:r w:rsidRPr="003A7EC4">
        <w:rPr>
          <w:rFonts w:ascii="Times New Roman" w:hAnsi="Times New Roman"/>
          <w:bCs/>
          <w:sz w:val="24"/>
          <w:szCs w:val="24"/>
        </w:rPr>
        <w:t xml:space="preserve"> Security c 26.12.2017 по 13.03.2020 г</w:t>
      </w:r>
    </w:p>
    <w:p w14:paraId="2E93ED70" w14:textId="77777777" w:rsidR="00C2085A" w:rsidRPr="003A7EC4" w:rsidRDefault="00C2085A" w:rsidP="00C2085A">
      <w:pPr>
        <w:pStyle w:val="1"/>
        <w:spacing w:before="0"/>
        <w:jc w:val="center"/>
      </w:pPr>
      <w:bookmarkStart w:id="216" w:name="_Toc482616194"/>
      <w:bookmarkStart w:id="217" w:name="_Toc482617276"/>
      <w:bookmarkStart w:id="218" w:name="_Toc482617931"/>
      <w:bookmarkStart w:id="219" w:name="_Toc4079121"/>
      <w:r w:rsidRPr="003A7EC4">
        <w:t>РЕКОМЕНДУЕМАЯ ЛИТЕРАТУРА</w:t>
      </w:r>
      <w:bookmarkEnd w:id="216"/>
      <w:bookmarkEnd w:id="217"/>
      <w:bookmarkEnd w:id="218"/>
      <w:bookmarkEnd w:id="219"/>
    </w:p>
    <w:p w14:paraId="7C08AFE9" w14:textId="77777777" w:rsidR="00C2085A" w:rsidRPr="003A7EC4" w:rsidRDefault="00C2085A" w:rsidP="00C2085A">
      <w:pPr>
        <w:spacing w:after="0" w:line="240" w:lineRule="auto"/>
        <w:jc w:val="center"/>
        <w:rPr>
          <w:rFonts w:ascii="Times New Roman" w:hAnsi="Times New Roman"/>
          <w:b/>
          <w:sz w:val="24"/>
          <w:szCs w:val="24"/>
        </w:rPr>
      </w:pPr>
      <w:r w:rsidRPr="003A7EC4">
        <w:rPr>
          <w:rFonts w:ascii="Times New Roman" w:hAnsi="Times New Roman"/>
          <w:b/>
          <w:sz w:val="24"/>
          <w:szCs w:val="24"/>
        </w:rPr>
        <w:t>Для студентов:</w:t>
      </w:r>
    </w:p>
    <w:p w14:paraId="74516FC2" w14:textId="77777777" w:rsidR="00C2085A" w:rsidRPr="003A7EC4" w:rsidRDefault="00C2085A" w:rsidP="00C2085A">
      <w:pPr>
        <w:spacing w:after="0" w:line="240" w:lineRule="auto"/>
        <w:jc w:val="center"/>
        <w:rPr>
          <w:rFonts w:ascii="Times New Roman" w:hAnsi="Times New Roman"/>
          <w:b/>
          <w:sz w:val="24"/>
          <w:szCs w:val="24"/>
        </w:rPr>
      </w:pPr>
    </w:p>
    <w:p w14:paraId="733957E4" w14:textId="77777777" w:rsidR="00C2085A" w:rsidRPr="003A7EC4" w:rsidRDefault="00C2085A" w:rsidP="002A419E">
      <w:pPr>
        <w:numPr>
          <w:ilvl w:val="0"/>
          <w:numId w:val="78"/>
        </w:numPr>
        <w:tabs>
          <w:tab w:val="left" w:pos="1134"/>
        </w:tabs>
        <w:spacing w:after="0" w:line="240" w:lineRule="auto"/>
        <w:ind w:left="0" w:firstLine="709"/>
        <w:jc w:val="both"/>
        <w:rPr>
          <w:rFonts w:ascii="Times New Roman" w:hAnsi="Times New Roman"/>
          <w:sz w:val="24"/>
          <w:szCs w:val="24"/>
        </w:rPr>
      </w:pPr>
      <w:proofErr w:type="spellStart"/>
      <w:r w:rsidRPr="003A7EC4">
        <w:rPr>
          <w:rFonts w:ascii="Times New Roman" w:hAnsi="Times New Roman"/>
          <w:bCs/>
          <w:sz w:val="24"/>
          <w:szCs w:val="24"/>
        </w:rPr>
        <w:t>Ляхович</w:t>
      </w:r>
      <w:proofErr w:type="spellEnd"/>
      <w:r w:rsidRPr="003A7EC4">
        <w:rPr>
          <w:rFonts w:ascii="Times New Roman" w:hAnsi="Times New Roman"/>
          <w:bCs/>
          <w:sz w:val="24"/>
          <w:szCs w:val="24"/>
        </w:rPr>
        <w:t xml:space="preserve"> В. Ф. </w:t>
      </w:r>
      <w:r w:rsidRPr="003A7EC4">
        <w:rPr>
          <w:rFonts w:ascii="Times New Roman" w:hAnsi="Times New Roman"/>
          <w:sz w:val="24"/>
          <w:szCs w:val="24"/>
        </w:rPr>
        <w:t xml:space="preserve">Основы информатики [Электронный ресурс]: учебник / В. Ф. </w:t>
      </w:r>
      <w:proofErr w:type="spellStart"/>
      <w:r w:rsidRPr="003A7EC4">
        <w:rPr>
          <w:rFonts w:ascii="Times New Roman" w:hAnsi="Times New Roman"/>
          <w:sz w:val="24"/>
          <w:szCs w:val="24"/>
        </w:rPr>
        <w:t>Ляхович</w:t>
      </w:r>
      <w:proofErr w:type="spellEnd"/>
      <w:r w:rsidRPr="003A7EC4">
        <w:rPr>
          <w:rFonts w:ascii="Times New Roman" w:hAnsi="Times New Roman"/>
          <w:sz w:val="24"/>
          <w:szCs w:val="24"/>
        </w:rPr>
        <w:t xml:space="preserve">, В. А. Молодцов, Н.Б. Рыжикова. - Москва : </w:t>
      </w:r>
      <w:proofErr w:type="spellStart"/>
      <w:r w:rsidRPr="003A7EC4">
        <w:rPr>
          <w:rFonts w:ascii="Times New Roman" w:hAnsi="Times New Roman"/>
          <w:sz w:val="24"/>
          <w:szCs w:val="24"/>
        </w:rPr>
        <w:t>КноРус</w:t>
      </w:r>
      <w:proofErr w:type="spellEnd"/>
      <w:r w:rsidRPr="003A7EC4">
        <w:rPr>
          <w:rFonts w:ascii="Times New Roman" w:hAnsi="Times New Roman"/>
          <w:sz w:val="24"/>
          <w:szCs w:val="24"/>
        </w:rPr>
        <w:t>, 2018.</w:t>
      </w:r>
    </w:p>
    <w:p w14:paraId="79EDADC0" w14:textId="77777777" w:rsidR="00C2085A" w:rsidRPr="003A7EC4" w:rsidRDefault="00C2085A" w:rsidP="002A419E">
      <w:pPr>
        <w:numPr>
          <w:ilvl w:val="0"/>
          <w:numId w:val="78"/>
        </w:numPr>
        <w:tabs>
          <w:tab w:val="left" w:pos="1134"/>
        </w:tabs>
        <w:spacing w:after="0" w:line="240" w:lineRule="auto"/>
        <w:ind w:left="0" w:firstLine="709"/>
        <w:jc w:val="both"/>
        <w:rPr>
          <w:rFonts w:ascii="Times New Roman" w:hAnsi="Times New Roman"/>
          <w:sz w:val="24"/>
          <w:szCs w:val="24"/>
        </w:rPr>
      </w:pPr>
      <w:proofErr w:type="spellStart"/>
      <w:r w:rsidRPr="003A7EC4">
        <w:rPr>
          <w:rFonts w:ascii="Times New Roman" w:hAnsi="Times New Roman"/>
          <w:bCs/>
          <w:sz w:val="24"/>
          <w:szCs w:val="24"/>
        </w:rPr>
        <w:t>Синаторов</w:t>
      </w:r>
      <w:proofErr w:type="spellEnd"/>
      <w:r w:rsidRPr="003A7EC4">
        <w:rPr>
          <w:rFonts w:ascii="Times New Roman" w:hAnsi="Times New Roman"/>
          <w:bCs/>
          <w:sz w:val="24"/>
          <w:szCs w:val="24"/>
        </w:rPr>
        <w:t xml:space="preserve"> С. В.</w:t>
      </w:r>
      <w:r w:rsidRPr="003A7EC4">
        <w:rPr>
          <w:rFonts w:ascii="Times New Roman" w:hAnsi="Times New Roman"/>
          <w:sz w:val="24"/>
          <w:szCs w:val="24"/>
        </w:rPr>
        <w:t xml:space="preserve"> Информационные технологии [Электронный ресурс] : задачник / С. В. </w:t>
      </w:r>
      <w:proofErr w:type="spellStart"/>
      <w:r w:rsidRPr="003A7EC4">
        <w:rPr>
          <w:rFonts w:ascii="Times New Roman" w:hAnsi="Times New Roman"/>
          <w:sz w:val="24"/>
          <w:szCs w:val="24"/>
        </w:rPr>
        <w:t>Синаторов</w:t>
      </w:r>
      <w:proofErr w:type="spellEnd"/>
      <w:r w:rsidRPr="003A7EC4">
        <w:rPr>
          <w:rFonts w:ascii="Times New Roman" w:hAnsi="Times New Roman"/>
          <w:sz w:val="24"/>
          <w:szCs w:val="24"/>
        </w:rPr>
        <w:t>. - М.: КНОРУС, 2017</w:t>
      </w:r>
    </w:p>
    <w:p w14:paraId="2E2F9C8E" w14:textId="77777777" w:rsidR="00C2085A" w:rsidRPr="003A7EC4" w:rsidRDefault="00C2085A" w:rsidP="002A419E">
      <w:pPr>
        <w:numPr>
          <w:ilvl w:val="0"/>
          <w:numId w:val="78"/>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bCs/>
          <w:sz w:val="24"/>
          <w:szCs w:val="24"/>
        </w:rPr>
        <w:t>Информационные технологии</w:t>
      </w:r>
      <w:r w:rsidRPr="003A7EC4">
        <w:rPr>
          <w:rFonts w:ascii="Times New Roman" w:hAnsi="Times New Roman"/>
          <w:sz w:val="24"/>
          <w:szCs w:val="24"/>
        </w:rPr>
        <w:t xml:space="preserve"> [Электронный ресурс]: учебник / Д. В. </w:t>
      </w:r>
      <w:proofErr w:type="spellStart"/>
      <w:r w:rsidRPr="003A7EC4">
        <w:rPr>
          <w:rFonts w:ascii="Times New Roman" w:hAnsi="Times New Roman"/>
          <w:sz w:val="24"/>
          <w:szCs w:val="24"/>
        </w:rPr>
        <w:t>Крахмалев</w:t>
      </w:r>
      <w:proofErr w:type="spellEnd"/>
      <w:r w:rsidRPr="003A7EC4">
        <w:rPr>
          <w:rFonts w:ascii="Times New Roman" w:hAnsi="Times New Roman"/>
          <w:sz w:val="24"/>
          <w:szCs w:val="24"/>
        </w:rPr>
        <w:t xml:space="preserve">, Л. Н. Демидов, В. Б. </w:t>
      </w:r>
      <w:proofErr w:type="spellStart"/>
      <w:r w:rsidRPr="003A7EC4">
        <w:rPr>
          <w:rFonts w:ascii="Times New Roman" w:hAnsi="Times New Roman"/>
          <w:sz w:val="24"/>
          <w:szCs w:val="24"/>
        </w:rPr>
        <w:t>Терновсков</w:t>
      </w:r>
      <w:proofErr w:type="spellEnd"/>
      <w:r w:rsidRPr="003A7EC4">
        <w:rPr>
          <w:rFonts w:ascii="Times New Roman" w:hAnsi="Times New Roman"/>
          <w:sz w:val="24"/>
          <w:szCs w:val="24"/>
        </w:rPr>
        <w:t>. - Электрон. дан. - М. : КНОРУС, 2017</w:t>
      </w:r>
    </w:p>
    <w:p w14:paraId="7395CC86" w14:textId="77777777" w:rsidR="00C2085A" w:rsidRPr="003A7EC4" w:rsidRDefault="00C2085A" w:rsidP="002A419E">
      <w:pPr>
        <w:numPr>
          <w:ilvl w:val="0"/>
          <w:numId w:val="78"/>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bCs/>
          <w:sz w:val="24"/>
          <w:szCs w:val="24"/>
        </w:rPr>
        <w:t>Зимин В. П.</w:t>
      </w:r>
      <w:r w:rsidRPr="003A7EC4">
        <w:rPr>
          <w:rFonts w:ascii="Times New Roman" w:hAnsi="Times New Roman"/>
          <w:sz w:val="24"/>
          <w:szCs w:val="24"/>
        </w:rPr>
        <w:t xml:space="preserve"> Информатика. Лабораторный практикум [Электронный ресурс]: в 2-х ч.; учебное пособие для сред. проф. образования. Ч. 1 / В. П. Зимин. - Электрон. дан. - М.: </w:t>
      </w:r>
      <w:proofErr w:type="spellStart"/>
      <w:r w:rsidRPr="003A7EC4">
        <w:rPr>
          <w:rFonts w:ascii="Times New Roman" w:hAnsi="Times New Roman"/>
          <w:sz w:val="24"/>
          <w:szCs w:val="24"/>
        </w:rPr>
        <w:t>Юрайт</w:t>
      </w:r>
      <w:proofErr w:type="spellEnd"/>
      <w:r w:rsidRPr="003A7EC4">
        <w:rPr>
          <w:rFonts w:ascii="Times New Roman" w:hAnsi="Times New Roman"/>
          <w:sz w:val="24"/>
          <w:szCs w:val="24"/>
        </w:rPr>
        <w:t xml:space="preserve">, 2017. - </w:t>
      </w:r>
      <w:proofErr w:type="spellStart"/>
      <w:r w:rsidRPr="003A7EC4">
        <w:rPr>
          <w:rFonts w:ascii="Times New Roman" w:hAnsi="Times New Roman"/>
          <w:sz w:val="24"/>
          <w:szCs w:val="24"/>
        </w:rPr>
        <w:t>on-line</w:t>
      </w:r>
      <w:proofErr w:type="spellEnd"/>
      <w:r w:rsidRPr="003A7EC4">
        <w:rPr>
          <w:rFonts w:ascii="Times New Roman" w:hAnsi="Times New Roman"/>
          <w:sz w:val="24"/>
          <w:szCs w:val="24"/>
        </w:rPr>
        <w:t>. - (Профессиональное образование).</w:t>
      </w:r>
    </w:p>
    <w:p w14:paraId="54D421D2" w14:textId="77777777" w:rsidR="00C2085A" w:rsidRPr="003A7EC4" w:rsidRDefault="00C2085A" w:rsidP="002A419E">
      <w:pPr>
        <w:numPr>
          <w:ilvl w:val="0"/>
          <w:numId w:val="78"/>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bCs/>
          <w:sz w:val="24"/>
          <w:szCs w:val="24"/>
        </w:rPr>
        <w:t>Зимин В. П.</w:t>
      </w:r>
      <w:r w:rsidRPr="003A7EC4">
        <w:rPr>
          <w:rFonts w:ascii="Times New Roman" w:hAnsi="Times New Roman"/>
          <w:sz w:val="24"/>
          <w:szCs w:val="24"/>
        </w:rPr>
        <w:t xml:space="preserve"> Информатика. Лабораторный практикум [Электронный ресурс]: в 2-х ч.; учеб. пособие для сред проф. образ.. Ч. 2 / В. П. Зимин. - Электрон. дан. - М. : </w:t>
      </w:r>
      <w:proofErr w:type="spellStart"/>
      <w:r w:rsidRPr="003A7EC4">
        <w:rPr>
          <w:rFonts w:ascii="Times New Roman" w:hAnsi="Times New Roman"/>
          <w:sz w:val="24"/>
          <w:szCs w:val="24"/>
        </w:rPr>
        <w:t>Юрайт</w:t>
      </w:r>
      <w:proofErr w:type="spellEnd"/>
      <w:r w:rsidRPr="003A7EC4">
        <w:rPr>
          <w:rFonts w:ascii="Times New Roman" w:hAnsi="Times New Roman"/>
          <w:sz w:val="24"/>
          <w:szCs w:val="24"/>
        </w:rPr>
        <w:t>, 2017.</w:t>
      </w:r>
    </w:p>
    <w:p w14:paraId="692259EA" w14:textId="77777777" w:rsidR="00C2085A" w:rsidRPr="003A7EC4" w:rsidRDefault="00C2085A" w:rsidP="002A419E">
      <w:pPr>
        <w:numPr>
          <w:ilvl w:val="0"/>
          <w:numId w:val="78"/>
        </w:numPr>
        <w:tabs>
          <w:tab w:val="left" w:pos="1134"/>
        </w:tabs>
        <w:spacing w:after="0" w:line="240" w:lineRule="auto"/>
        <w:ind w:left="0" w:firstLine="709"/>
        <w:rPr>
          <w:rFonts w:ascii="Times New Roman" w:hAnsi="Times New Roman"/>
          <w:sz w:val="24"/>
          <w:szCs w:val="24"/>
        </w:rPr>
      </w:pPr>
      <w:r w:rsidRPr="003A7EC4">
        <w:rPr>
          <w:rFonts w:ascii="Times New Roman" w:hAnsi="Times New Roman"/>
          <w:sz w:val="24"/>
          <w:szCs w:val="24"/>
        </w:rPr>
        <w:t xml:space="preserve">Зимин В. П. Информатика: в 2-х ч.; лабораторный практикум. Ч. 1 / В. П. Зимин. - Москва: </w:t>
      </w:r>
      <w:proofErr w:type="spellStart"/>
      <w:r w:rsidRPr="003A7EC4">
        <w:rPr>
          <w:rFonts w:ascii="Times New Roman" w:hAnsi="Times New Roman"/>
          <w:sz w:val="24"/>
          <w:szCs w:val="24"/>
        </w:rPr>
        <w:t>Юрайт</w:t>
      </w:r>
      <w:proofErr w:type="spellEnd"/>
      <w:r w:rsidRPr="003A7EC4">
        <w:rPr>
          <w:rFonts w:ascii="Times New Roman" w:hAnsi="Times New Roman"/>
          <w:sz w:val="24"/>
          <w:szCs w:val="24"/>
        </w:rPr>
        <w:t>, 2017. - 110 с.: ил. - (Профессиональное образование).</w:t>
      </w:r>
    </w:p>
    <w:p w14:paraId="65E06409" w14:textId="77777777" w:rsidR="00C2085A" w:rsidRPr="003A7EC4" w:rsidRDefault="00C2085A" w:rsidP="002A419E">
      <w:pPr>
        <w:numPr>
          <w:ilvl w:val="0"/>
          <w:numId w:val="78"/>
        </w:numPr>
        <w:tabs>
          <w:tab w:val="left" w:pos="1134"/>
        </w:tabs>
        <w:spacing w:after="0" w:line="240" w:lineRule="auto"/>
        <w:ind w:left="0" w:firstLine="709"/>
        <w:jc w:val="both"/>
        <w:rPr>
          <w:rFonts w:ascii="Times New Roman" w:hAnsi="Times New Roman"/>
          <w:sz w:val="24"/>
          <w:szCs w:val="24"/>
        </w:rPr>
      </w:pPr>
      <w:r w:rsidRPr="003A7EC4">
        <w:rPr>
          <w:rStyle w:val="595pt"/>
          <w:rFonts w:ascii="Times New Roman" w:hAnsi="Times New Roman" w:cs="Times New Roman"/>
          <w:sz w:val="24"/>
          <w:szCs w:val="24"/>
        </w:rPr>
        <w:t>Цветкова М.С., Великович Л.С.</w:t>
      </w:r>
      <w:r w:rsidRPr="003A7EC4">
        <w:rPr>
          <w:rStyle w:val="57"/>
          <w:rFonts w:ascii="Times New Roman" w:eastAsia="Century Schoolbook" w:hAnsi="Times New Roman"/>
          <w:sz w:val="24"/>
          <w:szCs w:val="24"/>
        </w:rPr>
        <w:t xml:space="preserve"> Информатика и ИКТ: учебник для студ. учреждений сред. проф. образования. — М., 2017</w:t>
      </w:r>
    </w:p>
    <w:p w14:paraId="6C6A9B09" w14:textId="77777777" w:rsidR="00C2085A" w:rsidRPr="003A7EC4" w:rsidRDefault="00C2085A" w:rsidP="002A419E">
      <w:pPr>
        <w:numPr>
          <w:ilvl w:val="0"/>
          <w:numId w:val="78"/>
        </w:numPr>
        <w:tabs>
          <w:tab w:val="left" w:pos="1134"/>
        </w:tabs>
        <w:spacing w:after="0" w:line="240" w:lineRule="auto"/>
        <w:ind w:left="0" w:firstLine="709"/>
        <w:jc w:val="both"/>
        <w:rPr>
          <w:rFonts w:ascii="Times New Roman" w:hAnsi="Times New Roman"/>
          <w:sz w:val="24"/>
          <w:szCs w:val="24"/>
        </w:rPr>
      </w:pPr>
      <w:r w:rsidRPr="003A7EC4">
        <w:rPr>
          <w:rStyle w:val="595pt"/>
          <w:rFonts w:ascii="Times New Roman" w:hAnsi="Times New Roman" w:cs="Times New Roman"/>
          <w:sz w:val="24"/>
          <w:szCs w:val="24"/>
        </w:rPr>
        <w:t>Цветкова М.С., Хлобыстова И.Ю.</w:t>
      </w:r>
      <w:r w:rsidRPr="003A7EC4">
        <w:rPr>
          <w:rStyle w:val="57"/>
          <w:rFonts w:ascii="Times New Roman" w:eastAsia="Century Schoolbook" w:hAnsi="Times New Roman"/>
          <w:sz w:val="24"/>
          <w:szCs w:val="24"/>
        </w:rPr>
        <w:t xml:space="preserve"> Информатика и ИКТ: практикум для профессий и специальностей естественно-научного и гуманитарного профилей: учеб. пособие для студ. учреждений сред. проф. образования. — М., 2017.</w:t>
      </w:r>
    </w:p>
    <w:p w14:paraId="50CAAC71" w14:textId="77777777" w:rsidR="00C2085A" w:rsidRPr="003A7EC4" w:rsidRDefault="00C2085A" w:rsidP="002A419E">
      <w:pPr>
        <w:numPr>
          <w:ilvl w:val="0"/>
          <w:numId w:val="78"/>
        </w:numPr>
        <w:tabs>
          <w:tab w:val="left" w:pos="1134"/>
        </w:tabs>
        <w:spacing w:after="0" w:line="240" w:lineRule="auto"/>
        <w:ind w:left="0" w:firstLine="709"/>
        <w:jc w:val="both"/>
        <w:rPr>
          <w:rFonts w:ascii="Times New Roman" w:hAnsi="Times New Roman"/>
          <w:sz w:val="24"/>
          <w:szCs w:val="24"/>
        </w:rPr>
      </w:pPr>
      <w:r w:rsidRPr="003A7EC4">
        <w:rPr>
          <w:rStyle w:val="595pt"/>
          <w:rFonts w:ascii="Times New Roman" w:hAnsi="Times New Roman" w:cs="Times New Roman"/>
          <w:sz w:val="24"/>
          <w:szCs w:val="24"/>
        </w:rPr>
        <w:t>Цветкова М.С.</w:t>
      </w:r>
      <w:r w:rsidRPr="003A7EC4">
        <w:rPr>
          <w:rStyle w:val="57"/>
          <w:rFonts w:ascii="Times New Roman" w:eastAsia="Century Schoolbook" w:hAnsi="Times New Roman"/>
          <w:sz w:val="24"/>
          <w:szCs w:val="24"/>
        </w:rPr>
        <w:t xml:space="preserve"> Информатика и ИКТ: электронный учеб.-метод. комплекс для студ. учреждений сред. проф. образования. — М., 2017.</w:t>
      </w:r>
    </w:p>
    <w:p w14:paraId="0A4654C7" w14:textId="77777777" w:rsidR="00C2085A" w:rsidRPr="003A7EC4" w:rsidRDefault="00C2085A" w:rsidP="00C2085A">
      <w:pPr>
        <w:spacing w:after="0" w:line="240" w:lineRule="auto"/>
        <w:jc w:val="center"/>
        <w:rPr>
          <w:rFonts w:ascii="Times New Roman" w:hAnsi="Times New Roman"/>
          <w:b/>
          <w:sz w:val="24"/>
          <w:szCs w:val="24"/>
        </w:rPr>
      </w:pPr>
    </w:p>
    <w:p w14:paraId="472F1515" w14:textId="77777777" w:rsidR="00C2085A" w:rsidRPr="003A7EC4" w:rsidRDefault="00C2085A" w:rsidP="00C2085A">
      <w:pPr>
        <w:spacing w:after="0" w:line="240" w:lineRule="auto"/>
        <w:jc w:val="center"/>
        <w:rPr>
          <w:rFonts w:ascii="Times New Roman" w:hAnsi="Times New Roman"/>
          <w:b/>
          <w:sz w:val="24"/>
          <w:szCs w:val="24"/>
        </w:rPr>
      </w:pPr>
      <w:r w:rsidRPr="003A7EC4">
        <w:rPr>
          <w:rFonts w:ascii="Times New Roman" w:hAnsi="Times New Roman"/>
          <w:b/>
          <w:sz w:val="24"/>
          <w:szCs w:val="24"/>
        </w:rPr>
        <w:t>Для преподавателей:</w:t>
      </w:r>
    </w:p>
    <w:p w14:paraId="7448A8B5" w14:textId="77777777" w:rsidR="00C2085A" w:rsidRPr="003A7EC4" w:rsidRDefault="00C2085A" w:rsidP="00C2085A">
      <w:pPr>
        <w:spacing w:after="0" w:line="240" w:lineRule="auto"/>
        <w:jc w:val="center"/>
        <w:rPr>
          <w:rFonts w:ascii="Times New Roman" w:hAnsi="Times New Roman"/>
          <w:b/>
          <w:sz w:val="24"/>
          <w:szCs w:val="24"/>
        </w:rPr>
      </w:pPr>
    </w:p>
    <w:p w14:paraId="227D1F0B" w14:textId="77777777" w:rsidR="00C2085A" w:rsidRPr="003A7EC4" w:rsidRDefault="00C2085A" w:rsidP="002A419E">
      <w:pPr>
        <w:numPr>
          <w:ilvl w:val="0"/>
          <w:numId w:val="79"/>
        </w:numPr>
        <w:tabs>
          <w:tab w:val="left" w:pos="1134"/>
        </w:tabs>
        <w:spacing w:after="0" w:line="240" w:lineRule="auto"/>
        <w:ind w:left="0" w:firstLine="709"/>
        <w:jc w:val="both"/>
        <w:rPr>
          <w:rFonts w:ascii="Times New Roman" w:hAnsi="Times New Roman"/>
          <w:sz w:val="24"/>
          <w:szCs w:val="24"/>
        </w:rPr>
      </w:pPr>
      <w:r w:rsidRPr="003A7EC4">
        <w:rPr>
          <w:rStyle w:val="57"/>
          <w:rFonts w:ascii="Times New Roman" w:eastAsia="Century Schoolbook" w:hAnsi="Times New Roman"/>
          <w:sz w:val="24"/>
          <w:szCs w:val="24"/>
        </w:rPr>
        <w:t xml:space="preserve">Конституция Российской Федерации (принята всенародным голосованием 12.12.1993) (с учетом поправок, внесенных федеральными конституционными законами РФ о </w:t>
      </w:r>
      <w:r w:rsidRPr="003A7EC4">
        <w:rPr>
          <w:rStyle w:val="57"/>
          <w:rFonts w:ascii="Times New Roman" w:eastAsia="Century Schoolbook" w:hAnsi="Times New Roman"/>
          <w:sz w:val="24"/>
          <w:szCs w:val="24"/>
        </w:rPr>
        <w:lastRenderedPageBreak/>
        <w:t>поправках к Конституции РФ от 30.12.2008 № 6-ФКЗ, от 30.12.2008 № 7-ФКЗ) // СЗ РФ. — 2009. — № 4. — Ст. 445.</w:t>
      </w:r>
    </w:p>
    <w:p w14:paraId="351CA311" w14:textId="77777777" w:rsidR="00C2085A" w:rsidRPr="003A7EC4" w:rsidRDefault="00C2085A" w:rsidP="002A419E">
      <w:pPr>
        <w:numPr>
          <w:ilvl w:val="0"/>
          <w:numId w:val="79"/>
        </w:numPr>
        <w:tabs>
          <w:tab w:val="left" w:pos="1134"/>
        </w:tabs>
        <w:spacing w:after="0" w:line="240" w:lineRule="auto"/>
        <w:ind w:left="0" w:firstLine="709"/>
        <w:jc w:val="both"/>
        <w:rPr>
          <w:rFonts w:ascii="Times New Roman" w:hAnsi="Times New Roman"/>
          <w:sz w:val="24"/>
          <w:szCs w:val="24"/>
        </w:rPr>
      </w:pPr>
      <w:r w:rsidRPr="003A7EC4">
        <w:rPr>
          <w:rStyle w:val="57"/>
          <w:rFonts w:ascii="Times New Roman" w:eastAsia="Century Schoolbook" w:hAnsi="Times New Roman"/>
          <w:sz w:val="24"/>
          <w:szCs w:val="24"/>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26A89440" w14:textId="77777777" w:rsidR="00C2085A" w:rsidRPr="003A7EC4" w:rsidRDefault="00C2085A" w:rsidP="002A419E">
      <w:pPr>
        <w:numPr>
          <w:ilvl w:val="0"/>
          <w:numId w:val="79"/>
        </w:numPr>
        <w:tabs>
          <w:tab w:val="left" w:pos="1134"/>
        </w:tabs>
        <w:spacing w:after="0" w:line="240" w:lineRule="auto"/>
        <w:ind w:left="0" w:firstLine="709"/>
        <w:jc w:val="both"/>
        <w:rPr>
          <w:rFonts w:ascii="Times New Roman" w:hAnsi="Times New Roman"/>
          <w:sz w:val="24"/>
          <w:szCs w:val="24"/>
        </w:rPr>
      </w:pPr>
      <w:r w:rsidRPr="003A7EC4">
        <w:rPr>
          <w:rStyle w:val="57"/>
          <w:rFonts w:ascii="Times New Roman" w:eastAsia="Century Schoolbook" w:hAnsi="Times New Roman"/>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2C4C2342" w14:textId="77777777" w:rsidR="00C2085A" w:rsidRPr="003A7EC4" w:rsidRDefault="00C2085A" w:rsidP="002A419E">
      <w:pPr>
        <w:numPr>
          <w:ilvl w:val="0"/>
          <w:numId w:val="79"/>
        </w:numPr>
        <w:tabs>
          <w:tab w:val="left" w:pos="1134"/>
        </w:tabs>
        <w:spacing w:after="0" w:line="240" w:lineRule="auto"/>
        <w:ind w:left="0" w:firstLine="709"/>
        <w:jc w:val="both"/>
        <w:rPr>
          <w:rStyle w:val="57"/>
          <w:rFonts w:ascii="Times New Roman" w:eastAsia="Century Schoolbook" w:hAnsi="Times New Roman"/>
          <w:sz w:val="24"/>
          <w:szCs w:val="24"/>
        </w:rPr>
      </w:pPr>
      <w:r w:rsidRPr="003A7EC4">
        <w:rPr>
          <w:rStyle w:val="57"/>
          <w:rFonts w:ascii="Times New Roman" w:eastAsia="Century Schoolbook" w:hAnsi="Times New Roman"/>
          <w:sz w:val="24"/>
          <w:szCs w:val="24"/>
        </w:rPr>
        <w:t>Приказ Минобрнауки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7FF163CE" w14:textId="77777777" w:rsidR="00C2085A" w:rsidRPr="003A7EC4" w:rsidRDefault="00C2085A" w:rsidP="002A419E">
      <w:pPr>
        <w:widowControl w:val="0"/>
        <w:numPr>
          <w:ilvl w:val="0"/>
          <w:numId w:val="7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A8EC4F4" w14:textId="77777777" w:rsidR="00C2085A" w:rsidRPr="003A7EC4" w:rsidRDefault="00C2085A" w:rsidP="002A419E">
      <w:pPr>
        <w:widowControl w:val="0"/>
        <w:numPr>
          <w:ilvl w:val="0"/>
          <w:numId w:val="79"/>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0226ACDF" w14:textId="77777777" w:rsidR="00C2085A" w:rsidRPr="003A7EC4" w:rsidRDefault="00C2085A" w:rsidP="002A419E">
      <w:pPr>
        <w:numPr>
          <w:ilvl w:val="0"/>
          <w:numId w:val="79"/>
        </w:numPr>
        <w:tabs>
          <w:tab w:val="left" w:pos="1134"/>
        </w:tabs>
        <w:spacing w:after="0" w:line="240" w:lineRule="auto"/>
        <w:ind w:left="0" w:firstLine="709"/>
        <w:jc w:val="both"/>
        <w:rPr>
          <w:rStyle w:val="57"/>
          <w:rFonts w:ascii="Times New Roman" w:eastAsia="Century Schoolbook" w:hAnsi="Times New Roman"/>
          <w:sz w:val="24"/>
          <w:szCs w:val="24"/>
        </w:rPr>
      </w:pPr>
      <w:r w:rsidRPr="003A7EC4">
        <w:rPr>
          <w:rStyle w:val="57"/>
          <w:rFonts w:ascii="Times New Roman" w:eastAsia="Century Schoolbook" w:hAnsi="Times New Roman"/>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w:t>
      </w:r>
      <w:r w:rsidRPr="003A7EC4">
        <w:rPr>
          <w:rStyle w:val="57"/>
          <w:rFonts w:ascii="Times New Roman" w:eastAsia="Century Schoolbook" w:hAnsi="Times New Roman"/>
          <w:sz w:val="24"/>
          <w:szCs w:val="24"/>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0C28D87" w14:textId="77777777" w:rsidR="00C2085A" w:rsidRPr="003A7EC4" w:rsidRDefault="00C2085A" w:rsidP="00C2085A">
      <w:pPr>
        <w:tabs>
          <w:tab w:val="left" w:pos="1134"/>
        </w:tabs>
        <w:spacing w:after="0" w:line="240" w:lineRule="auto"/>
        <w:jc w:val="both"/>
        <w:rPr>
          <w:rStyle w:val="57"/>
          <w:rFonts w:ascii="Times New Roman" w:eastAsia="Century Schoolbook" w:hAnsi="Times New Roman"/>
          <w:sz w:val="24"/>
          <w:szCs w:val="24"/>
        </w:rPr>
      </w:pPr>
    </w:p>
    <w:p w14:paraId="62BC3575" w14:textId="77777777" w:rsidR="00C2085A" w:rsidRPr="003A7EC4" w:rsidRDefault="00C2085A" w:rsidP="00C2085A">
      <w:pPr>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Электронные библиотечные системы</w:t>
      </w:r>
    </w:p>
    <w:p w14:paraId="695BA9EF" w14:textId="77777777" w:rsidR="00C2085A" w:rsidRPr="003A7EC4" w:rsidRDefault="00C2085A" w:rsidP="002A419E">
      <w:pPr>
        <w:numPr>
          <w:ilvl w:val="0"/>
          <w:numId w:val="95"/>
        </w:numPr>
        <w:tabs>
          <w:tab w:val="left" w:pos="993"/>
        </w:tabs>
        <w:spacing w:after="0" w:line="240" w:lineRule="auto"/>
        <w:ind w:left="0" w:firstLine="709"/>
        <w:rPr>
          <w:rFonts w:ascii="Times New Roman" w:hAnsi="Times New Roman"/>
          <w:sz w:val="24"/>
          <w:szCs w:val="24"/>
          <w:lang w:val="en-US"/>
        </w:rPr>
      </w:pPr>
      <w:r w:rsidRPr="003A7EC4">
        <w:rPr>
          <w:rFonts w:ascii="Times New Roman" w:hAnsi="Times New Roman"/>
          <w:sz w:val="24"/>
          <w:szCs w:val="24"/>
        </w:rPr>
        <w:t>ЭБС</w:t>
      </w:r>
      <w:r w:rsidRPr="003A7EC4">
        <w:rPr>
          <w:rFonts w:ascii="Times New Roman" w:hAnsi="Times New Roman"/>
          <w:sz w:val="24"/>
          <w:szCs w:val="24"/>
          <w:lang w:val="en-US"/>
        </w:rPr>
        <w:t xml:space="preserve"> «Book.ru», </w:t>
      </w:r>
      <w:hyperlink r:id="rId45" w:history="1">
        <w:r w:rsidRPr="003A7EC4">
          <w:rPr>
            <w:rStyle w:val="af"/>
            <w:rFonts w:ascii="Times New Roman" w:hAnsi="Times New Roman"/>
            <w:color w:val="auto"/>
            <w:lang w:val="en-US"/>
          </w:rPr>
          <w:t>https://www.book.ru</w:t>
        </w:r>
      </w:hyperlink>
      <w:r w:rsidRPr="003A7EC4">
        <w:rPr>
          <w:rFonts w:ascii="Times New Roman" w:hAnsi="Times New Roman"/>
          <w:sz w:val="24"/>
          <w:szCs w:val="24"/>
          <w:lang w:val="en-US"/>
        </w:rPr>
        <w:t xml:space="preserve"> </w:t>
      </w:r>
    </w:p>
    <w:p w14:paraId="7C932D42" w14:textId="77777777" w:rsidR="00C2085A" w:rsidRPr="003A7EC4" w:rsidRDefault="00C2085A" w:rsidP="002A419E">
      <w:pPr>
        <w:numPr>
          <w:ilvl w:val="0"/>
          <w:numId w:val="95"/>
        </w:numPr>
        <w:tabs>
          <w:tab w:val="left" w:pos="993"/>
        </w:tabs>
        <w:spacing w:after="0" w:line="240" w:lineRule="auto"/>
        <w:ind w:left="0" w:firstLine="709"/>
        <w:rPr>
          <w:rFonts w:ascii="Times New Roman" w:hAnsi="Times New Roman"/>
          <w:sz w:val="24"/>
          <w:szCs w:val="24"/>
        </w:rPr>
      </w:pPr>
      <w:r w:rsidRPr="003A7EC4">
        <w:rPr>
          <w:rFonts w:ascii="Times New Roman" w:hAnsi="Times New Roman"/>
          <w:sz w:val="24"/>
          <w:szCs w:val="24"/>
        </w:rPr>
        <w:t xml:space="preserve">ЭБС «ЮРАЙТ», </w:t>
      </w:r>
      <w:hyperlink r:id="rId46" w:history="1">
        <w:r w:rsidRPr="003A7EC4">
          <w:rPr>
            <w:rStyle w:val="af"/>
            <w:rFonts w:ascii="Times New Roman" w:hAnsi="Times New Roman"/>
            <w:color w:val="auto"/>
          </w:rPr>
          <w:t>https://www.biblio-online.ru</w:t>
        </w:r>
      </w:hyperlink>
    </w:p>
    <w:p w14:paraId="353C2B59" w14:textId="77777777" w:rsidR="00C2085A" w:rsidRPr="003A7EC4" w:rsidRDefault="00C2085A" w:rsidP="002A419E">
      <w:pPr>
        <w:numPr>
          <w:ilvl w:val="0"/>
          <w:numId w:val="95"/>
        </w:numPr>
        <w:tabs>
          <w:tab w:val="left" w:pos="993"/>
        </w:tabs>
        <w:spacing w:after="0" w:line="240" w:lineRule="auto"/>
        <w:ind w:left="0" w:firstLine="709"/>
        <w:rPr>
          <w:rFonts w:ascii="Times New Roman" w:hAnsi="Times New Roman"/>
          <w:sz w:val="24"/>
          <w:szCs w:val="24"/>
        </w:rPr>
      </w:pPr>
      <w:r w:rsidRPr="003A7EC4">
        <w:rPr>
          <w:rFonts w:ascii="Times New Roman" w:hAnsi="Times New Roman"/>
          <w:sz w:val="24"/>
          <w:szCs w:val="24"/>
        </w:rPr>
        <w:t xml:space="preserve">ЭБС  «Академия», </w:t>
      </w:r>
      <w:hyperlink r:id="rId47" w:history="1">
        <w:r w:rsidRPr="003A7EC4">
          <w:rPr>
            <w:rStyle w:val="af"/>
            <w:rFonts w:ascii="Times New Roman" w:hAnsi="Times New Roman"/>
            <w:color w:val="auto"/>
          </w:rPr>
          <w:t>https://www.academia-moscow.ru</w:t>
        </w:r>
      </w:hyperlink>
      <w:r w:rsidRPr="003A7EC4">
        <w:rPr>
          <w:rFonts w:ascii="Times New Roman" w:hAnsi="Times New Roman"/>
          <w:sz w:val="24"/>
          <w:szCs w:val="24"/>
        </w:rPr>
        <w:t xml:space="preserve"> </w:t>
      </w:r>
    </w:p>
    <w:p w14:paraId="6057BE3C" w14:textId="77777777" w:rsidR="00C2085A" w:rsidRPr="003A7EC4" w:rsidRDefault="00C2085A" w:rsidP="002A419E">
      <w:pPr>
        <w:numPr>
          <w:ilvl w:val="0"/>
          <w:numId w:val="95"/>
        </w:numPr>
        <w:tabs>
          <w:tab w:val="left" w:pos="993"/>
        </w:tabs>
        <w:spacing w:after="0" w:line="240" w:lineRule="auto"/>
        <w:ind w:left="0" w:firstLine="709"/>
        <w:rPr>
          <w:rFonts w:ascii="Times New Roman" w:hAnsi="Times New Roman"/>
          <w:sz w:val="24"/>
          <w:szCs w:val="24"/>
        </w:rPr>
      </w:pPr>
      <w:r w:rsidRPr="003A7EC4">
        <w:rPr>
          <w:rFonts w:ascii="Times New Roman" w:hAnsi="Times New Roman"/>
          <w:sz w:val="24"/>
          <w:szCs w:val="24"/>
        </w:rPr>
        <w:t xml:space="preserve">Издательство «Лань», </w:t>
      </w:r>
      <w:hyperlink r:id="rId48" w:history="1">
        <w:r w:rsidRPr="003A7EC4">
          <w:rPr>
            <w:rStyle w:val="af"/>
            <w:rFonts w:ascii="Times New Roman" w:hAnsi="Times New Roman"/>
            <w:color w:val="auto"/>
          </w:rPr>
          <w:t>https://e.lanbook.com</w:t>
        </w:r>
      </w:hyperlink>
      <w:r w:rsidRPr="003A7EC4">
        <w:rPr>
          <w:rFonts w:ascii="Times New Roman" w:hAnsi="Times New Roman"/>
          <w:sz w:val="24"/>
          <w:szCs w:val="24"/>
        </w:rPr>
        <w:t xml:space="preserve"> </w:t>
      </w:r>
    </w:p>
    <w:p w14:paraId="2129F9E3" w14:textId="77777777" w:rsidR="00C2085A" w:rsidRPr="003A7EC4" w:rsidRDefault="00C2085A" w:rsidP="002A419E">
      <w:pPr>
        <w:numPr>
          <w:ilvl w:val="0"/>
          <w:numId w:val="95"/>
        </w:numPr>
        <w:tabs>
          <w:tab w:val="left" w:pos="993"/>
        </w:tabs>
        <w:spacing w:after="0" w:line="240" w:lineRule="auto"/>
        <w:ind w:left="0" w:firstLine="709"/>
        <w:rPr>
          <w:rFonts w:ascii="Times New Roman" w:hAnsi="Times New Roman"/>
          <w:sz w:val="24"/>
          <w:szCs w:val="24"/>
        </w:rPr>
      </w:pPr>
      <w:r w:rsidRPr="003A7EC4">
        <w:rPr>
          <w:rFonts w:ascii="Times New Roman" w:hAnsi="Times New Roman"/>
          <w:sz w:val="24"/>
          <w:szCs w:val="24"/>
        </w:rPr>
        <w:t xml:space="preserve">ЭБС «Университетская библиотека онлайн», </w:t>
      </w:r>
      <w:hyperlink r:id="rId49" w:history="1">
        <w:r w:rsidRPr="003A7EC4">
          <w:rPr>
            <w:rStyle w:val="af"/>
            <w:rFonts w:ascii="Times New Roman" w:hAnsi="Times New Roman"/>
            <w:color w:val="auto"/>
          </w:rPr>
          <w:t>https://www.biblioclub.ru</w:t>
        </w:r>
      </w:hyperlink>
    </w:p>
    <w:p w14:paraId="62643721" w14:textId="77777777" w:rsidR="00C2085A" w:rsidRPr="003A7EC4" w:rsidRDefault="00C2085A" w:rsidP="00C2085A">
      <w:pPr>
        <w:spacing w:after="0" w:line="240" w:lineRule="auto"/>
        <w:jc w:val="center"/>
        <w:rPr>
          <w:rFonts w:ascii="Times New Roman" w:hAnsi="Times New Roman"/>
          <w:sz w:val="24"/>
          <w:szCs w:val="24"/>
        </w:rPr>
      </w:pPr>
    </w:p>
    <w:p w14:paraId="39A3D9A3" w14:textId="77777777" w:rsidR="00C2085A" w:rsidRPr="003A7EC4" w:rsidRDefault="00C2085A" w:rsidP="00C2085A">
      <w:pPr>
        <w:spacing w:after="0" w:line="240" w:lineRule="auto"/>
        <w:jc w:val="center"/>
        <w:rPr>
          <w:rFonts w:ascii="Times New Roman" w:hAnsi="Times New Roman"/>
          <w:b/>
          <w:sz w:val="24"/>
          <w:szCs w:val="24"/>
        </w:rPr>
      </w:pPr>
      <w:r w:rsidRPr="003A7EC4">
        <w:rPr>
          <w:rFonts w:ascii="Times New Roman" w:hAnsi="Times New Roman"/>
          <w:b/>
          <w:sz w:val="24"/>
          <w:szCs w:val="24"/>
        </w:rPr>
        <w:t>Интернет – ресурсы</w:t>
      </w:r>
    </w:p>
    <w:p w14:paraId="5DE1043A" w14:textId="77777777" w:rsidR="00C2085A" w:rsidRPr="003A7EC4" w:rsidRDefault="00607001" w:rsidP="002A419E">
      <w:pPr>
        <w:numPr>
          <w:ilvl w:val="0"/>
          <w:numId w:val="80"/>
        </w:numPr>
        <w:tabs>
          <w:tab w:val="left" w:pos="1134"/>
        </w:tabs>
        <w:spacing w:after="0" w:line="240" w:lineRule="auto"/>
        <w:ind w:left="0" w:firstLine="709"/>
        <w:jc w:val="both"/>
        <w:rPr>
          <w:rStyle w:val="57"/>
          <w:rFonts w:ascii="Times New Roman" w:eastAsia="Century Schoolbook" w:hAnsi="Times New Roman"/>
          <w:sz w:val="24"/>
          <w:szCs w:val="24"/>
        </w:rPr>
      </w:pPr>
      <w:hyperlink r:id="rId50"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fcior</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edu</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hyperlink>
      <w:r w:rsidR="00C2085A" w:rsidRPr="003A7EC4">
        <w:rPr>
          <w:rStyle w:val="af"/>
          <w:rFonts w:ascii="Times New Roman" w:hAnsi="Times New Roman"/>
          <w:color w:val="auto"/>
        </w:rPr>
        <w:t xml:space="preserve"> </w:t>
      </w:r>
      <w:r w:rsidR="00C2085A" w:rsidRPr="003A7EC4">
        <w:rPr>
          <w:rStyle w:val="57"/>
          <w:rFonts w:ascii="Times New Roman" w:eastAsia="Century Schoolbook" w:hAnsi="Times New Roman"/>
          <w:sz w:val="24"/>
          <w:szCs w:val="24"/>
        </w:rPr>
        <w:t xml:space="preserve">(Федеральный центр информационно-образовательных ресурсов — ФЦИОР). </w:t>
      </w:r>
    </w:p>
    <w:p w14:paraId="1C6BFFE3" w14:textId="77777777" w:rsidR="00C2085A" w:rsidRPr="003A7EC4" w:rsidRDefault="00607001" w:rsidP="002A419E">
      <w:pPr>
        <w:numPr>
          <w:ilvl w:val="0"/>
          <w:numId w:val="80"/>
        </w:numPr>
        <w:tabs>
          <w:tab w:val="left" w:pos="1134"/>
        </w:tabs>
        <w:spacing w:after="0" w:line="240" w:lineRule="auto"/>
        <w:ind w:left="0" w:firstLine="709"/>
        <w:jc w:val="both"/>
        <w:rPr>
          <w:rStyle w:val="57"/>
          <w:rFonts w:ascii="Times New Roman" w:eastAsia="Century Schoolbook" w:hAnsi="Times New Roman"/>
          <w:sz w:val="24"/>
          <w:szCs w:val="24"/>
        </w:rPr>
      </w:pPr>
      <w:hyperlink r:id="rId51"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school</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collection</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edu</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(Единая коллекция цифровых образовательных ресурсов). </w:t>
      </w:r>
    </w:p>
    <w:p w14:paraId="764460A2" w14:textId="77777777" w:rsidR="00C2085A" w:rsidRPr="003A7EC4" w:rsidRDefault="00607001" w:rsidP="002A419E">
      <w:pPr>
        <w:numPr>
          <w:ilvl w:val="0"/>
          <w:numId w:val="80"/>
        </w:numPr>
        <w:tabs>
          <w:tab w:val="left" w:pos="1134"/>
        </w:tabs>
        <w:spacing w:after="0" w:line="240" w:lineRule="auto"/>
        <w:ind w:left="0" w:firstLine="709"/>
        <w:jc w:val="both"/>
        <w:rPr>
          <w:rFonts w:ascii="Times New Roman" w:hAnsi="Times New Roman"/>
          <w:sz w:val="24"/>
          <w:szCs w:val="24"/>
        </w:rPr>
      </w:pPr>
      <w:hyperlink r:id="rId52"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intuit</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studies</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courses</w:t>
        </w:r>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(Открытые интернет-курсы «</w:t>
      </w:r>
      <w:proofErr w:type="spellStart"/>
      <w:r w:rsidR="00C2085A" w:rsidRPr="003A7EC4">
        <w:rPr>
          <w:rStyle w:val="57"/>
          <w:rFonts w:ascii="Times New Roman" w:eastAsia="Century Schoolbook" w:hAnsi="Times New Roman"/>
          <w:sz w:val="24"/>
          <w:szCs w:val="24"/>
        </w:rPr>
        <w:t>Интуит</w:t>
      </w:r>
      <w:proofErr w:type="spellEnd"/>
      <w:r w:rsidR="00C2085A" w:rsidRPr="003A7EC4">
        <w:rPr>
          <w:rStyle w:val="57"/>
          <w:rFonts w:ascii="Times New Roman" w:eastAsia="Century Schoolbook" w:hAnsi="Times New Roman"/>
          <w:sz w:val="24"/>
          <w:szCs w:val="24"/>
        </w:rPr>
        <w:t>» по курсу «Информатика»).</w:t>
      </w:r>
    </w:p>
    <w:p w14:paraId="383C1765" w14:textId="77777777" w:rsidR="00C2085A" w:rsidRPr="003A7EC4" w:rsidRDefault="00607001" w:rsidP="002A419E">
      <w:pPr>
        <w:numPr>
          <w:ilvl w:val="0"/>
          <w:numId w:val="80"/>
        </w:numPr>
        <w:tabs>
          <w:tab w:val="left" w:pos="1134"/>
        </w:tabs>
        <w:spacing w:after="0" w:line="240" w:lineRule="auto"/>
        <w:ind w:left="0" w:firstLine="709"/>
        <w:jc w:val="both"/>
        <w:rPr>
          <w:rFonts w:ascii="Times New Roman" w:hAnsi="Times New Roman"/>
          <w:sz w:val="24"/>
          <w:szCs w:val="24"/>
        </w:rPr>
      </w:pPr>
      <w:hyperlink r:id="rId53"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lms</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iite</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unesco</w:t>
        </w:r>
        <w:proofErr w:type="spellEnd"/>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org</w:t>
        </w:r>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(Открытые электронные курсы «ИИТО ЮНЕСКО» по информационным технологиям).</w:t>
      </w:r>
    </w:p>
    <w:p w14:paraId="745A50EF" w14:textId="77777777" w:rsidR="00C2085A" w:rsidRPr="003A7EC4" w:rsidRDefault="00607001" w:rsidP="002A419E">
      <w:pPr>
        <w:numPr>
          <w:ilvl w:val="0"/>
          <w:numId w:val="80"/>
        </w:numPr>
        <w:tabs>
          <w:tab w:val="left" w:pos="1134"/>
        </w:tabs>
        <w:spacing w:after="0" w:line="240" w:lineRule="auto"/>
        <w:ind w:left="0" w:firstLine="709"/>
        <w:jc w:val="both"/>
        <w:rPr>
          <w:rFonts w:ascii="Times New Roman" w:hAnsi="Times New Roman"/>
          <w:sz w:val="24"/>
          <w:szCs w:val="24"/>
        </w:rPr>
      </w:pPr>
      <w:hyperlink r:id="rId54" w:history="1">
        <w:r w:rsidR="00C2085A" w:rsidRPr="003A7EC4">
          <w:rPr>
            <w:rStyle w:val="af"/>
            <w:rFonts w:ascii="Times New Roman" w:hAnsi="Times New Roman"/>
            <w:color w:val="auto"/>
            <w:lang w:val="en-US"/>
          </w:rPr>
          <w:t>http</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iite</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unesco</w:t>
        </w:r>
        <w:proofErr w:type="spellEnd"/>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org</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publications</w:t>
        </w:r>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(Открытая электронная библиотека «ИИТО ЮНЕСКО» по ИКТ в образовании).</w:t>
      </w:r>
    </w:p>
    <w:p w14:paraId="47DFD975" w14:textId="77777777" w:rsidR="00C2085A" w:rsidRPr="003A7EC4" w:rsidRDefault="00607001" w:rsidP="002A419E">
      <w:pPr>
        <w:numPr>
          <w:ilvl w:val="0"/>
          <w:numId w:val="80"/>
        </w:numPr>
        <w:tabs>
          <w:tab w:val="left" w:pos="1134"/>
        </w:tabs>
        <w:spacing w:after="0" w:line="240" w:lineRule="auto"/>
        <w:ind w:left="0" w:firstLine="709"/>
        <w:jc w:val="both"/>
        <w:rPr>
          <w:rFonts w:ascii="Times New Roman" w:hAnsi="Times New Roman"/>
          <w:sz w:val="24"/>
          <w:szCs w:val="24"/>
        </w:rPr>
      </w:pPr>
      <w:hyperlink r:id="rId55"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megabook</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w:t>
      </w:r>
      <w:proofErr w:type="spellStart"/>
      <w:r w:rsidR="00C2085A" w:rsidRPr="003A7EC4">
        <w:rPr>
          <w:rStyle w:val="57"/>
          <w:rFonts w:ascii="Times New Roman" w:eastAsia="Century Schoolbook" w:hAnsi="Times New Roman"/>
          <w:sz w:val="24"/>
          <w:szCs w:val="24"/>
        </w:rPr>
        <w:t>Мегаэнциклопедия</w:t>
      </w:r>
      <w:proofErr w:type="spellEnd"/>
      <w:r w:rsidR="00C2085A" w:rsidRPr="003A7EC4">
        <w:rPr>
          <w:rStyle w:val="57"/>
          <w:rFonts w:ascii="Times New Roman" w:eastAsia="Century Schoolbook" w:hAnsi="Times New Roman"/>
          <w:sz w:val="24"/>
          <w:szCs w:val="24"/>
        </w:rPr>
        <w:t xml:space="preserve"> Кирилла и Мефодия, разделы «Наука / Математика. Кибернетика» и «Техника / Компьютеры и Интернет»).</w:t>
      </w:r>
    </w:p>
    <w:p w14:paraId="71A6486D" w14:textId="77777777" w:rsidR="00C2085A" w:rsidRPr="003A7EC4" w:rsidRDefault="00607001" w:rsidP="002A419E">
      <w:pPr>
        <w:numPr>
          <w:ilvl w:val="0"/>
          <w:numId w:val="80"/>
        </w:numPr>
        <w:tabs>
          <w:tab w:val="left" w:pos="1134"/>
        </w:tabs>
        <w:spacing w:after="0" w:line="240" w:lineRule="auto"/>
        <w:ind w:left="0" w:firstLine="709"/>
        <w:jc w:val="both"/>
        <w:rPr>
          <w:rFonts w:ascii="Times New Roman" w:hAnsi="Times New Roman"/>
          <w:sz w:val="24"/>
          <w:szCs w:val="24"/>
        </w:rPr>
      </w:pPr>
      <w:hyperlink r:id="rId56"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ict</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edu</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(портал «Информационно-коммуникационные технологии в образовании»).</w:t>
      </w:r>
    </w:p>
    <w:p w14:paraId="13355F28" w14:textId="77777777" w:rsidR="00C2085A" w:rsidRPr="003A7EC4" w:rsidRDefault="00607001" w:rsidP="002A419E">
      <w:pPr>
        <w:numPr>
          <w:ilvl w:val="0"/>
          <w:numId w:val="80"/>
        </w:numPr>
        <w:tabs>
          <w:tab w:val="left" w:pos="1134"/>
        </w:tabs>
        <w:spacing w:after="0" w:line="240" w:lineRule="auto"/>
        <w:ind w:left="0" w:firstLine="709"/>
        <w:jc w:val="both"/>
        <w:rPr>
          <w:rFonts w:ascii="Times New Roman" w:hAnsi="Times New Roman"/>
          <w:sz w:val="24"/>
          <w:szCs w:val="24"/>
        </w:rPr>
      </w:pPr>
      <w:hyperlink r:id="rId57"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digital</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edu</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(Справочник образовательных ресурсов «Портал цифрового образования»).</w:t>
      </w:r>
    </w:p>
    <w:p w14:paraId="01904831" w14:textId="77777777" w:rsidR="00C2085A" w:rsidRPr="003A7EC4" w:rsidRDefault="00607001" w:rsidP="002A419E">
      <w:pPr>
        <w:numPr>
          <w:ilvl w:val="0"/>
          <w:numId w:val="80"/>
        </w:numPr>
        <w:tabs>
          <w:tab w:val="left" w:pos="1134"/>
        </w:tabs>
        <w:spacing w:after="0" w:line="240" w:lineRule="auto"/>
        <w:ind w:left="0" w:firstLine="709"/>
        <w:jc w:val="both"/>
        <w:rPr>
          <w:rFonts w:ascii="Times New Roman" w:hAnsi="Times New Roman"/>
          <w:sz w:val="24"/>
          <w:szCs w:val="24"/>
        </w:rPr>
      </w:pPr>
      <w:hyperlink r:id="rId58"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window</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edu</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(Единое окно доступа к образовательным ресурсам Российской Фе</w:t>
      </w:r>
      <w:r w:rsidR="00C2085A" w:rsidRPr="003A7EC4">
        <w:rPr>
          <w:rStyle w:val="57"/>
          <w:rFonts w:ascii="Times New Roman" w:eastAsia="Century Schoolbook" w:hAnsi="Times New Roman"/>
          <w:sz w:val="24"/>
          <w:szCs w:val="24"/>
        </w:rPr>
        <w:softHyphen/>
        <w:t>дерации).</w:t>
      </w:r>
    </w:p>
    <w:p w14:paraId="172E3E4B" w14:textId="77777777" w:rsidR="00C2085A" w:rsidRPr="003A7EC4" w:rsidRDefault="00607001" w:rsidP="002A419E">
      <w:pPr>
        <w:numPr>
          <w:ilvl w:val="0"/>
          <w:numId w:val="80"/>
        </w:numPr>
        <w:tabs>
          <w:tab w:val="left" w:pos="1134"/>
        </w:tabs>
        <w:spacing w:after="0" w:line="240" w:lineRule="auto"/>
        <w:ind w:left="0" w:firstLine="709"/>
        <w:jc w:val="both"/>
        <w:rPr>
          <w:rStyle w:val="57"/>
          <w:rFonts w:ascii="Times New Roman" w:eastAsia="Century Schoolbook" w:hAnsi="Times New Roman"/>
        </w:rPr>
      </w:pPr>
      <w:hyperlink r:id="rId59"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freeschool</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altlinux</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(портал Свободного программного обеспечения).</w:t>
      </w:r>
    </w:p>
    <w:p w14:paraId="64188974" w14:textId="77777777" w:rsidR="00C2085A" w:rsidRPr="003A7EC4" w:rsidRDefault="00607001" w:rsidP="002A419E">
      <w:pPr>
        <w:numPr>
          <w:ilvl w:val="0"/>
          <w:numId w:val="80"/>
        </w:numPr>
        <w:tabs>
          <w:tab w:val="left" w:pos="1134"/>
        </w:tabs>
        <w:spacing w:after="0" w:line="240" w:lineRule="auto"/>
        <w:ind w:left="0" w:firstLine="709"/>
        <w:jc w:val="both"/>
        <w:rPr>
          <w:rStyle w:val="57"/>
          <w:rFonts w:ascii="Times New Roman" w:eastAsia="Century Schoolbook" w:hAnsi="Times New Roman"/>
        </w:rPr>
      </w:pPr>
      <w:hyperlink r:id="rId60"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heap</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altlinux</w:t>
        </w:r>
        <w:proofErr w:type="spellEnd"/>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org</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issues</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textbooks</w:t>
        </w:r>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 xml:space="preserve"> (учебники и пособия по </w:t>
      </w:r>
      <w:r w:rsidR="00C2085A" w:rsidRPr="003A7EC4">
        <w:rPr>
          <w:rStyle w:val="57"/>
          <w:rFonts w:ascii="Times New Roman" w:eastAsia="Century Schoolbook" w:hAnsi="Times New Roman"/>
          <w:sz w:val="24"/>
          <w:szCs w:val="24"/>
          <w:lang w:val="de"/>
        </w:rPr>
        <w:t>Linux</w:t>
      </w:r>
      <w:r w:rsidR="00C2085A" w:rsidRPr="003A7EC4">
        <w:rPr>
          <w:rStyle w:val="57"/>
          <w:rFonts w:ascii="Times New Roman" w:eastAsia="Century Schoolbook" w:hAnsi="Times New Roman"/>
          <w:sz w:val="24"/>
          <w:szCs w:val="24"/>
        </w:rPr>
        <w:t>).</w:t>
      </w:r>
    </w:p>
    <w:p w14:paraId="1C5E140D" w14:textId="77777777" w:rsidR="00C2085A" w:rsidRPr="003A7EC4" w:rsidRDefault="00607001" w:rsidP="002A419E">
      <w:pPr>
        <w:numPr>
          <w:ilvl w:val="0"/>
          <w:numId w:val="80"/>
        </w:numPr>
        <w:tabs>
          <w:tab w:val="left" w:pos="1134"/>
        </w:tabs>
        <w:spacing w:after="0" w:line="240" w:lineRule="auto"/>
        <w:ind w:left="0" w:firstLine="709"/>
        <w:jc w:val="both"/>
        <w:rPr>
          <w:rStyle w:val="57"/>
          <w:rFonts w:ascii="Times New Roman" w:eastAsia="Century Schoolbook" w:hAnsi="Times New Roman"/>
        </w:rPr>
      </w:pPr>
      <w:hyperlink r:id="rId61" w:history="1">
        <w:r w:rsidR="00C2085A" w:rsidRPr="003A7EC4">
          <w:rPr>
            <w:rStyle w:val="af"/>
            <w:rFonts w:ascii="Times New Roman" w:hAnsi="Times New Roman"/>
            <w:color w:val="auto"/>
            <w:lang w:val="en-US"/>
          </w:rPr>
          <w:t>www</w:t>
        </w:r>
        <w:r w:rsidR="00C2085A" w:rsidRPr="003A7EC4">
          <w:rPr>
            <w:rStyle w:val="af"/>
            <w:rFonts w:ascii="Times New Roman" w:hAnsi="Times New Roman"/>
            <w:color w:val="auto"/>
          </w:rPr>
          <w:t>.</w:t>
        </w:r>
        <w:r w:rsidR="00C2085A" w:rsidRPr="003A7EC4">
          <w:rPr>
            <w:rStyle w:val="af"/>
            <w:rFonts w:ascii="Times New Roman" w:hAnsi="Times New Roman"/>
            <w:color w:val="auto"/>
            <w:lang w:val="en-US"/>
          </w:rPr>
          <w:t>books</w:t>
        </w:r>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altlinux</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ru</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altlibrary</w:t>
        </w:r>
        <w:proofErr w:type="spellEnd"/>
        <w:r w:rsidR="00C2085A" w:rsidRPr="003A7EC4">
          <w:rPr>
            <w:rStyle w:val="af"/>
            <w:rFonts w:ascii="Times New Roman" w:hAnsi="Times New Roman"/>
            <w:color w:val="auto"/>
          </w:rPr>
          <w:t>/</w:t>
        </w:r>
        <w:proofErr w:type="spellStart"/>
        <w:r w:rsidR="00C2085A" w:rsidRPr="003A7EC4">
          <w:rPr>
            <w:rStyle w:val="af"/>
            <w:rFonts w:ascii="Times New Roman" w:hAnsi="Times New Roman"/>
            <w:color w:val="auto"/>
            <w:lang w:val="en-US"/>
          </w:rPr>
          <w:t>openoffice</w:t>
        </w:r>
        <w:proofErr w:type="spellEnd"/>
      </w:hyperlink>
      <w:r w:rsidR="00C2085A" w:rsidRPr="003A7EC4">
        <w:rPr>
          <w:rFonts w:ascii="Times New Roman" w:hAnsi="Times New Roman"/>
          <w:sz w:val="24"/>
          <w:szCs w:val="24"/>
        </w:rPr>
        <w:t xml:space="preserve"> </w:t>
      </w:r>
      <w:r w:rsidR="00C2085A" w:rsidRPr="003A7EC4">
        <w:rPr>
          <w:rStyle w:val="57"/>
          <w:rFonts w:ascii="Times New Roman" w:eastAsia="Century Schoolbook" w:hAnsi="Times New Roman"/>
          <w:sz w:val="24"/>
          <w:szCs w:val="24"/>
        </w:rPr>
        <w:t>(электронная книга «ОpenOffice.org: Теория и практика»</w:t>
      </w:r>
    </w:p>
    <w:p w14:paraId="6033FDE7" w14:textId="77777777" w:rsidR="00C2085A" w:rsidRPr="003A7EC4" w:rsidRDefault="00C2085A" w:rsidP="00C2085A">
      <w:pPr>
        <w:tabs>
          <w:tab w:val="left" w:pos="1134"/>
        </w:tabs>
        <w:spacing w:after="0" w:line="240" w:lineRule="auto"/>
        <w:jc w:val="both"/>
        <w:rPr>
          <w:rStyle w:val="57"/>
          <w:rFonts w:ascii="Times New Roman" w:eastAsia="Century Schoolbook" w:hAnsi="Times New Roman"/>
          <w:sz w:val="24"/>
          <w:szCs w:val="24"/>
        </w:rPr>
      </w:pPr>
    </w:p>
    <w:p w14:paraId="45A07630" w14:textId="77777777" w:rsidR="00C2085A" w:rsidRPr="003A7EC4" w:rsidRDefault="00C2085A" w:rsidP="00C2085A">
      <w:pPr>
        <w:pStyle w:val="1"/>
        <w:spacing w:before="0"/>
        <w:jc w:val="center"/>
        <w:rPr>
          <w:b w:val="0"/>
        </w:rPr>
      </w:pPr>
      <w:bookmarkStart w:id="220" w:name="_Toc482616195"/>
      <w:bookmarkStart w:id="221" w:name="_Toc482617277"/>
      <w:bookmarkStart w:id="222" w:name="_Toc482617932"/>
      <w:bookmarkStart w:id="223" w:name="_Toc4079122"/>
      <w:r w:rsidRPr="003A7EC4">
        <w:rPr>
          <w:b w:val="0"/>
        </w:rPr>
        <w:t>9 ПЛАНИРУЕМЫЕ РЕЗУЛЬТАТЫ ИЗУЧЕНИЯ УЧЕБНОЙ ДИСЦИПЛИНЫ</w:t>
      </w:r>
      <w:bookmarkEnd w:id="220"/>
      <w:bookmarkEnd w:id="221"/>
      <w:bookmarkEnd w:id="222"/>
      <w:bookmarkEnd w:id="223"/>
    </w:p>
    <w:p w14:paraId="37E2DF2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самостоятельных работ, исследований</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8"/>
        <w:gridCol w:w="4110"/>
        <w:gridCol w:w="2124"/>
      </w:tblGrid>
      <w:tr w:rsidR="003A7EC4" w:rsidRPr="003A7EC4" w14:paraId="01FEBFDA" w14:textId="77777777" w:rsidTr="00C2085A">
        <w:trPr>
          <w:trHeight w:val="60"/>
          <w:tblHeader/>
        </w:trPr>
        <w:tc>
          <w:tcPr>
            <w:tcW w:w="4078" w:type="dxa"/>
            <w:gridSpan w:val="2"/>
            <w:tcBorders>
              <w:bottom w:val="single" w:sz="4" w:space="0" w:color="auto"/>
            </w:tcBorders>
            <w:shd w:val="clear" w:color="auto" w:fill="D9D9D9"/>
            <w:vAlign w:val="center"/>
          </w:tcPr>
          <w:p w14:paraId="15980BED"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 xml:space="preserve">Результаты обучения </w:t>
            </w:r>
          </w:p>
        </w:tc>
        <w:tc>
          <w:tcPr>
            <w:tcW w:w="4110" w:type="dxa"/>
            <w:vMerge w:val="restart"/>
            <w:shd w:val="clear" w:color="auto" w:fill="D9D9D9"/>
            <w:vAlign w:val="center"/>
          </w:tcPr>
          <w:p w14:paraId="050E4962"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c>
          <w:tcPr>
            <w:tcW w:w="2124" w:type="dxa"/>
            <w:vMerge w:val="restart"/>
            <w:shd w:val="clear" w:color="auto" w:fill="D9D9D9"/>
          </w:tcPr>
          <w:p w14:paraId="1021F69E"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Указание раздела (</w:t>
            </w:r>
            <w:proofErr w:type="spellStart"/>
            <w:r w:rsidRPr="003A7EC4">
              <w:rPr>
                <w:rFonts w:ascii="Times New Roman" w:hAnsi="Times New Roman"/>
                <w:b/>
                <w:sz w:val="20"/>
                <w:szCs w:val="20"/>
              </w:rPr>
              <w:t>ов</w:t>
            </w:r>
            <w:proofErr w:type="spellEnd"/>
            <w:r w:rsidRPr="003A7EC4">
              <w:rPr>
                <w:rFonts w:ascii="Times New Roman" w:hAnsi="Times New Roman"/>
                <w:b/>
                <w:sz w:val="20"/>
                <w:szCs w:val="20"/>
              </w:rPr>
              <w:t>) и дисциплины (н), где предусмотрено освоение компетенции</w:t>
            </w:r>
          </w:p>
        </w:tc>
      </w:tr>
      <w:tr w:rsidR="003A7EC4" w:rsidRPr="003A7EC4" w14:paraId="52418C99" w14:textId="77777777" w:rsidTr="00C2085A">
        <w:trPr>
          <w:trHeight w:val="60"/>
          <w:tblHeader/>
        </w:trPr>
        <w:tc>
          <w:tcPr>
            <w:tcW w:w="2660" w:type="dxa"/>
            <w:tcBorders>
              <w:bottom w:val="single" w:sz="4" w:space="0" w:color="auto"/>
            </w:tcBorders>
            <w:shd w:val="clear" w:color="auto" w:fill="D9D9D9"/>
            <w:vAlign w:val="center"/>
          </w:tcPr>
          <w:p w14:paraId="2512C75E"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1418" w:type="dxa"/>
            <w:tcBorders>
              <w:bottom w:val="single" w:sz="4" w:space="0" w:color="auto"/>
            </w:tcBorders>
            <w:shd w:val="clear" w:color="auto" w:fill="D9D9D9"/>
            <w:vAlign w:val="center"/>
          </w:tcPr>
          <w:p w14:paraId="5C772B54"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4110" w:type="dxa"/>
            <w:vMerge/>
            <w:tcBorders>
              <w:bottom w:val="single" w:sz="4" w:space="0" w:color="auto"/>
            </w:tcBorders>
            <w:shd w:val="clear" w:color="auto" w:fill="D9D9D9"/>
            <w:vAlign w:val="center"/>
          </w:tcPr>
          <w:p w14:paraId="62C61F9D"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p>
        </w:tc>
        <w:tc>
          <w:tcPr>
            <w:tcW w:w="2124" w:type="dxa"/>
            <w:vMerge/>
            <w:tcBorders>
              <w:bottom w:val="single" w:sz="4" w:space="0" w:color="auto"/>
            </w:tcBorders>
            <w:shd w:val="clear" w:color="auto" w:fill="D9D9D9"/>
          </w:tcPr>
          <w:p w14:paraId="65B7ABAA"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p>
        </w:tc>
      </w:tr>
      <w:tr w:rsidR="003A7EC4" w:rsidRPr="003A7EC4" w14:paraId="73B6192E" w14:textId="77777777" w:rsidTr="00C2085A">
        <w:trPr>
          <w:trHeight w:val="295"/>
        </w:trPr>
        <w:tc>
          <w:tcPr>
            <w:tcW w:w="2660" w:type="dxa"/>
            <w:tcBorders>
              <w:bottom w:val="single" w:sz="4" w:space="0" w:color="auto"/>
            </w:tcBorders>
            <w:shd w:val="clear" w:color="auto" w:fill="auto"/>
          </w:tcPr>
          <w:p w14:paraId="37BB9C61"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оценивать достоверность информации, сопоставляя различные источники;</w:t>
            </w:r>
          </w:p>
        </w:tc>
        <w:tc>
          <w:tcPr>
            <w:tcW w:w="1418" w:type="dxa"/>
            <w:tcBorders>
              <w:bottom w:val="single" w:sz="4" w:space="0" w:color="auto"/>
            </w:tcBorders>
            <w:vAlign w:val="center"/>
          </w:tcPr>
          <w:p w14:paraId="336B0410" w14:textId="77777777" w:rsidR="00C2085A" w:rsidRPr="003A7EC4" w:rsidRDefault="00C2085A" w:rsidP="00C2085A">
            <w:pPr>
              <w:spacing w:after="0" w:line="240" w:lineRule="auto"/>
              <w:jc w:val="center"/>
              <w:rPr>
                <w:rFonts w:ascii="Times New Roman" w:hAnsi="Times New Roman"/>
                <w:sz w:val="20"/>
                <w:szCs w:val="20"/>
              </w:rPr>
            </w:pPr>
            <w:r w:rsidRPr="003A7EC4">
              <w:rPr>
                <w:rFonts w:ascii="Times New Roman" w:hAnsi="Times New Roman"/>
                <w:sz w:val="20"/>
                <w:szCs w:val="20"/>
              </w:rPr>
              <w:t>ОК 1 – ОК 9</w:t>
            </w:r>
          </w:p>
        </w:tc>
        <w:tc>
          <w:tcPr>
            <w:tcW w:w="4110" w:type="dxa"/>
            <w:tcBorders>
              <w:bottom w:val="single" w:sz="4" w:space="0" w:color="auto"/>
            </w:tcBorders>
            <w:shd w:val="clear" w:color="auto" w:fill="auto"/>
          </w:tcPr>
          <w:p w14:paraId="2B87B6F3"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Отчет по практическому занятию (защита). Опрос. Демонстрация  знаний  различных подходов  к определению понятия «информация»; Дифференцированный зачет и экзамен</w:t>
            </w:r>
          </w:p>
        </w:tc>
        <w:tc>
          <w:tcPr>
            <w:tcW w:w="2124" w:type="dxa"/>
            <w:tcBorders>
              <w:bottom w:val="single" w:sz="4" w:space="0" w:color="auto"/>
            </w:tcBorders>
          </w:tcPr>
          <w:p w14:paraId="108259A7"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1</w:t>
            </w:r>
          </w:p>
        </w:tc>
      </w:tr>
      <w:tr w:rsidR="003A7EC4" w:rsidRPr="003A7EC4" w14:paraId="45B42BB9" w14:textId="77777777" w:rsidTr="00C2085A">
        <w:trPr>
          <w:trHeight w:val="295"/>
        </w:trPr>
        <w:tc>
          <w:tcPr>
            <w:tcW w:w="2660" w:type="dxa"/>
            <w:shd w:val="clear" w:color="auto" w:fill="auto"/>
          </w:tcPr>
          <w:p w14:paraId="2BF0FEC9"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распознавать информационные процессы в различных системах;</w:t>
            </w:r>
          </w:p>
        </w:tc>
        <w:tc>
          <w:tcPr>
            <w:tcW w:w="1418" w:type="dxa"/>
          </w:tcPr>
          <w:p w14:paraId="576B2F46"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shd w:val="clear" w:color="auto" w:fill="auto"/>
          </w:tcPr>
          <w:p w14:paraId="46016A7E"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Защита  практического занятия. Изложение  знаний методов измерения количества информации: вероятностного  и алфавитного и   знаний единиц измерения информации.</w:t>
            </w:r>
          </w:p>
        </w:tc>
        <w:tc>
          <w:tcPr>
            <w:tcW w:w="2124" w:type="dxa"/>
          </w:tcPr>
          <w:p w14:paraId="3F5F4A5A"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2</w:t>
            </w:r>
          </w:p>
        </w:tc>
      </w:tr>
      <w:tr w:rsidR="003A7EC4" w:rsidRPr="003A7EC4" w14:paraId="188836D7" w14:textId="77777777" w:rsidTr="00C2085A">
        <w:trPr>
          <w:trHeight w:val="295"/>
        </w:trPr>
        <w:tc>
          <w:tcPr>
            <w:tcW w:w="2660" w:type="dxa"/>
            <w:shd w:val="clear" w:color="auto" w:fill="auto"/>
          </w:tcPr>
          <w:p w14:paraId="2BFE278F"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использовать готовые информационные модели, оценивать их соответствие реальному объекту и целям моделирования;</w:t>
            </w:r>
          </w:p>
        </w:tc>
        <w:tc>
          <w:tcPr>
            <w:tcW w:w="1418" w:type="dxa"/>
          </w:tcPr>
          <w:p w14:paraId="50405A23"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shd w:val="clear" w:color="auto" w:fill="auto"/>
          </w:tcPr>
          <w:p w14:paraId="4FCECB9A"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Защита  практического занятия. 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 Дифференцированный зачет и экзамен</w:t>
            </w:r>
          </w:p>
        </w:tc>
        <w:tc>
          <w:tcPr>
            <w:tcW w:w="2124" w:type="dxa"/>
          </w:tcPr>
          <w:p w14:paraId="4B65B97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3</w:t>
            </w:r>
          </w:p>
        </w:tc>
      </w:tr>
      <w:tr w:rsidR="003A7EC4" w:rsidRPr="003A7EC4" w14:paraId="564411FA" w14:textId="77777777" w:rsidTr="00C2085A">
        <w:trPr>
          <w:trHeight w:val="295"/>
        </w:trPr>
        <w:tc>
          <w:tcPr>
            <w:tcW w:w="2660" w:type="dxa"/>
            <w:shd w:val="clear" w:color="auto" w:fill="auto"/>
          </w:tcPr>
          <w:p w14:paraId="3CAC8336"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осуществлять выбор способа представления информации в соответствии с поставленной задачей;</w:t>
            </w:r>
          </w:p>
        </w:tc>
        <w:tc>
          <w:tcPr>
            <w:tcW w:w="1418" w:type="dxa"/>
          </w:tcPr>
          <w:p w14:paraId="413295CB"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shd w:val="clear" w:color="auto" w:fill="auto"/>
          </w:tcPr>
          <w:p w14:paraId="4CA96B2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видам информационных моделей, описывающих реальные объекты или процессы. Дифференцированный зачет и экзамен</w:t>
            </w:r>
          </w:p>
        </w:tc>
        <w:tc>
          <w:tcPr>
            <w:tcW w:w="2124" w:type="dxa"/>
          </w:tcPr>
          <w:p w14:paraId="1A80B247"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2</w:t>
            </w:r>
          </w:p>
        </w:tc>
      </w:tr>
      <w:tr w:rsidR="003A7EC4" w:rsidRPr="003A7EC4" w14:paraId="1E3A1606" w14:textId="77777777" w:rsidTr="00C2085A">
        <w:trPr>
          <w:trHeight w:val="295"/>
        </w:trPr>
        <w:tc>
          <w:tcPr>
            <w:tcW w:w="2660" w:type="dxa"/>
            <w:shd w:val="clear" w:color="auto" w:fill="auto"/>
          </w:tcPr>
          <w:p w14:paraId="0C7288E7"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иллюстрировать учебные работы с использованием средств информационных технологий;</w:t>
            </w:r>
          </w:p>
        </w:tc>
        <w:tc>
          <w:tcPr>
            <w:tcW w:w="1418" w:type="dxa"/>
          </w:tcPr>
          <w:p w14:paraId="20FABAAB"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shd w:val="clear" w:color="auto" w:fill="auto"/>
          </w:tcPr>
          <w:p w14:paraId="4DD8072A"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Выполнение внеаудиторной  самостоятельной работы. Демонстрация знаний по  использование алгоритма как способа автоматизации деятельности. Дифференцированный зачет и экзамен</w:t>
            </w:r>
          </w:p>
        </w:tc>
        <w:tc>
          <w:tcPr>
            <w:tcW w:w="2124" w:type="dxa"/>
          </w:tcPr>
          <w:p w14:paraId="7397B650"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3</w:t>
            </w:r>
          </w:p>
        </w:tc>
      </w:tr>
      <w:tr w:rsidR="003A7EC4" w:rsidRPr="003A7EC4" w14:paraId="0C128EC1" w14:textId="77777777" w:rsidTr="00C2085A">
        <w:trPr>
          <w:trHeight w:val="295"/>
        </w:trPr>
        <w:tc>
          <w:tcPr>
            <w:tcW w:w="2660" w:type="dxa"/>
            <w:shd w:val="clear" w:color="auto" w:fill="auto"/>
          </w:tcPr>
          <w:p w14:paraId="356B9A81"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создавать  информационные объекты сложной  структуры, в том числе  гипертекстовые;</w:t>
            </w:r>
          </w:p>
        </w:tc>
        <w:tc>
          <w:tcPr>
            <w:tcW w:w="1418" w:type="dxa"/>
          </w:tcPr>
          <w:p w14:paraId="7C1314C9"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shd w:val="clear" w:color="auto" w:fill="auto"/>
          </w:tcPr>
          <w:p w14:paraId="03115FA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Pr>
          <w:p w14:paraId="4C8E59A9"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3</w:t>
            </w:r>
          </w:p>
        </w:tc>
      </w:tr>
      <w:tr w:rsidR="003A7EC4" w:rsidRPr="003A7EC4" w14:paraId="10828236" w14:textId="77777777" w:rsidTr="00C2085A">
        <w:trPr>
          <w:trHeight w:val="295"/>
        </w:trPr>
        <w:tc>
          <w:tcPr>
            <w:tcW w:w="2660" w:type="dxa"/>
            <w:tcBorders>
              <w:bottom w:val="single" w:sz="4" w:space="0" w:color="auto"/>
            </w:tcBorders>
            <w:shd w:val="clear" w:color="auto" w:fill="auto"/>
          </w:tcPr>
          <w:p w14:paraId="3EFB2AE0"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просматривать, создавать, редактировать, сохранять записи в базах данных;</w:t>
            </w:r>
          </w:p>
        </w:tc>
        <w:tc>
          <w:tcPr>
            <w:tcW w:w="1418" w:type="dxa"/>
            <w:tcBorders>
              <w:bottom w:val="single" w:sz="4" w:space="0" w:color="auto"/>
            </w:tcBorders>
          </w:tcPr>
          <w:p w14:paraId="44A8A605"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tcBorders>
              <w:bottom w:val="single" w:sz="4" w:space="0" w:color="auto"/>
            </w:tcBorders>
            <w:shd w:val="clear" w:color="auto" w:fill="auto"/>
          </w:tcPr>
          <w:p w14:paraId="14F5F51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Borders>
              <w:bottom w:val="single" w:sz="4" w:space="0" w:color="auto"/>
            </w:tcBorders>
          </w:tcPr>
          <w:p w14:paraId="3AC7728E"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3. Тема 3.2</w:t>
            </w:r>
          </w:p>
        </w:tc>
      </w:tr>
      <w:tr w:rsidR="003A7EC4" w:rsidRPr="003A7EC4" w14:paraId="091BC335" w14:textId="77777777" w:rsidTr="00C2085A">
        <w:trPr>
          <w:trHeight w:val="295"/>
        </w:trPr>
        <w:tc>
          <w:tcPr>
            <w:tcW w:w="2660" w:type="dxa"/>
            <w:tcBorders>
              <w:bottom w:val="single" w:sz="4" w:space="0" w:color="auto"/>
            </w:tcBorders>
            <w:shd w:val="clear" w:color="auto" w:fill="auto"/>
          </w:tcPr>
          <w:p w14:paraId="79CA162C"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lastRenderedPageBreak/>
              <w:t>осуществлять поиск информации в базах данных, компьютерных сетях и пр.;</w:t>
            </w:r>
          </w:p>
        </w:tc>
        <w:tc>
          <w:tcPr>
            <w:tcW w:w="1418" w:type="dxa"/>
            <w:tcBorders>
              <w:bottom w:val="single" w:sz="4" w:space="0" w:color="auto"/>
            </w:tcBorders>
          </w:tcPr>
          <w:p w14:paraId="58C19DE7"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tcBorders>
              <w:bottom w:val="single" w:sz="4" w:space="0" w:color="auto"/>
            </w:tcBorders>
            <w:shd w:val="clear" w:color="auto" w:fill="auto"/>
          </w:tcPr>
          <w:p w14:paraId="16D393F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Borders>
              <w:bottom w:val="single" w:sz="4" w:space="0" w:color="auto"/>
            </w:tcBorders>
          </w:tcPr>
          <w:p w14:paraId="4DDF430A"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4</w:t>
            </w:r>
          </w:p>
        </w:tc>
      </w:tr>
      <w:tr w:rsidR="003A7EC4" w:rsidRPr="003A7EC4" w14:paraId="00B287B7" w14:textId="77777777" w:rsidTr="00C2085A">
        <w:trPr>
          <w:trHeight w:val="295"/>
        </w:trPr>
        <w:tc>
          <w:tcPr>
            <w:tcW w:w="2660" w:type="dxa"/>
            <w:tcBorders>
              <w:bottom w:val="single" w:sz="4" w:space="0" w:color="auto"/>
            </w:tcBorders>
            <w:shd w:val="clear" w:color="auto" w:fill="auto"/>
          </w:tcPr>
          <w:p w14:paraId="091C834D"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представлять числовую информацию различными способами (таблица, массив, график, диаграмма и пр.);</w:t>
            </w:r>
          </w:p>
        </w:tc>
        <w:tc>
          <w:tcPr>
            <w:tcW w:w="1418" w:type="dxa"/>
            <w:tcBorders>
              <w:bottom w:val="single" w:sz="4" w:space="0" w:color="auto"/>
            </w:tcBorders>
          </w:tcPr>
          <w:p w14:paraId="25E5D98C"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tcBorders>
              <w:bottom w:val="single" w:sz="4" w:space="0" w:color="auto"/>
            </w:tcBorders>
            <w:shd w:val="clear" w:color="auto" w:fill="auto"/>
          </w:tcPr>
          <w:p w14:paraId="7DD788A7"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Borders>
              <w:bottom w:val="single" w:sz="4" w:space="0" w:color="auto"/>
            </w:tcBorders>
          </w:tcPr>
          <w:p w14:paraId="50A262BB"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3</w:t>
            </w:r>
          </w:p>
        </w:tc>
      </w:tr>
      <w:tr w:rsidR="003A7EC4" w:rsidRPr="003A7EC4" w14:paraId="20FCDF0D" w14:textId="77777777" w:rsidTr="00C2085A">
        <w:trPr>
          <w:trHeight w:val="295"/>
        </w:trPr>
        <w:tc>
          <w:tcPr>
            <w:tcW w:w="2660" w:type="dxa"/>
            <w:tcBorders>
              <w:bottom w:val="single" w:sz="4" w:space="0" w:color="auto"/>
            </w:tcBorders>
            <w:shd w:val="clear" w:color="auto" w:fill="auto"/>
          </w:tcPr>
          <w:p w14:paraId="5C0D1A8C"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соблюдать правила техники безопасности и гигиенические рекомендации при использовании средств ИКТ</w:t>
            </w:r>
          </w:p>
        </w:tc>
        <w:tc>
          <w:tcPr>
            <w:tcW w:w="1418" w:type="dxa"/>
            <w:tcBorders>
              <w:bottom w:val="single" w:sz="4" w:space="0" w:color="auto"/>
            </w:tcBorders>
          </w:tcPr>
          <w:p w14:paraId="7DC046FF"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tcBorders>
              <w:bottom w:val="single" w:sz="4" w:space="0" w:color="auto"/>
            </w:tcBorders>
            <w:shd w:val="clear" w:color="auto" w:fill="auto"/>
          </w:tcPr>
          <w:p w14:paraId="54709DA5"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Опрос и тестирование. Выполнение внеаудиторной  самостоятельной работы. Изложение знаний  по назначению и функциям  операционных систем. Дифференцированный зачет и экзамен</w:t>
            </w:r>
          </w:p>
        </w:tc>
        <w:tc>
          <w:tcPr>
            <w:tcW w:w="2124" w:type="dxa"/>
            <w:tcBorders>
              <w:bottom w:val="single" w:sz="4" w:space="0" w:color="auto"/>
            </w:tcBorders>
          </w:tcPr>
          <w:p w14:paraId="7F5CAA44"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1</w:t>
            </w:r>
          </w:p>
        </w:tc>
      </w:tr>
      <w:tr w:rsidR="003A7EC4" w:rsidRPr="003A7EC4" w14:paraId="4701A251" w14:textId="77777777" w:rsidTr="00C2085A">
        <w:trPr>
          <w:trHeight w:val="80"/>
        </w:trPr>
        <w:tc>
          <w:tcPr>
            <w:tcW w:w="2660" w:type="dxa"/>
            <w:tcBorders>
              <w:top w:val="single" w:sz="4" w:space="0" w:color="auto"/>
              <w:bottom w:val="single" w:sz="4" w:space="0" w:color="auto"/>
            </w:tcBorders>
            <w:shd w:val="clear" w:color="auto" w:fill="auto"/>
          </w:tcPr>
          <w:p w14:paraId="2005C260"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объяснять различные подходы к определению понятия «информация»;</w:t>
            </w:r>
          </w:p>
        </w:tc>
        <w:tc>
          <w:tcPr>
            <w:tcW w:w="1418" w:type="dxa"/>
            <w:tcBorders>
              <w:top w:val="single" w:sz="4" w:space="0" w:color="auto"/>
              <w:bottom w:val="single" w:sz="4" w:space="0" w:color="auto"/>
            </w:tcBorders>
          </w:tcPr>
          <w:p w14:paraId="17FEAFC0" w14:textId="77777777" w:rsidR="00C2085A" w:rsidRPr="003A7EC4" w:rsidRDefault="00C2085A" w:rsidP="00C2085A">
            <w:pPr>
              <w:spacing w:after="0" w:line="240" w:lineRule="auto"/>
              <w:jc w:val="center"/>
              <w:rPr>
                <w:rFonts w:ascii="Times New Roman" w:hAnsi="Times New Roman"/>
                <w:bCs/>
                <w:sz w:val="20"/>
              </w:rPr>
            </w:pPr>
            <w:r w:rsidRPr="003A7EC4">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20A9082F"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0FABA5BB"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Введение, тема 1.1</w:t>
            </w:r>
          </w:p>
        </w:tc>
      </w:tr>
      <w:tr w:rsidR="003A7EC4" w:rsidRPr="003A7EC4" w14:paraId="44459A52" w14:textId="77777777" w:rsidTr="00C2085A">
        <w:trPr>
          <w:trHeight w:val="80"/>
        </w:trPr>
        <w:tc>
          <w:tcPr>
            <w:tcW w:w="2660" w:type="dxa"/>
            <w:tcBorders>
              <w:top w:val="single" w:sz="4" w:space="0" w:color="auto"/>
              <w:bottom w:val="single" w:sz="4" w:space="0" w:color="auto"/>
            </w:tcBorders>
            <w:shd w:val="clear" w:color="auto" w:fill="auto"/>
          </w:tcPr>
          <w:p w14:paraId="24BCDDC9"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различать методы измерения количества информации: вероятностный и алфавитный. Знать единицы измерения информации;</w:t>
            </w:r>
          </w:p>
        </w:tc>
        <w:tc>
          <w:tcPr>
            <w:tcW w:w="1418" w:type="dxa"/>
            <w:tcBorders>
              <w:top w:val="single" w:sz="4" w:space="0" w:color="auto"/>
              <w:bottom w:val="single" w:sz="4" w:space="0" w:color="auto"/>
            </w:tcBorders>
          </w:tcPr>
          <w:p w14:paraId="7C95321F"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02B0C1C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Наблюдения во время выполнения заданий на практических занятиях. Защита практических работ по распознаванию  информационных процессов в различных системах.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5205D19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Тема 2.1</w:t>
            </w:r>
          </w:p>
        </w:tc>
      </w:tr>
      <w:tr w:rsidR="003A7EC4" w:rsidRPr="003A7EC4" w14:paraId="37A49486" w14:textId="77777777" w:rsidTr="00C2085A">
        <w:trPr>
          <w:trHeight w:val="80"/>
        </w:trPr>
        <w:tc>
          <w:tcPr>
            <w:tcW w:w="2660" w:type="dxa"/>
            <w:tcBorders>
              <w:top w:val="single" w:sz="4" w:space="0" w:color="auto"/>
              <w:bottom w:val="single" w:sz="4" w:space="0" w:color="auto"/>
            </w:tcBorders>
            <w:shd w:val="clear" w:color="auto" w:fill="auto"/>
          </w:tcPr>
          <w:p w14:paraId="3D3E02D2"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tc>
        <w:tc>
          <w:tcPr>
            <w:tcW w:w="1418" w:type="dxa"/>
            <w:tcBorders>
              <w:top w:val="single" w:sz="4" w:space="0" w:color="auto"/>
              <w:bottom w:val="single" w:sz="4" w:space="0" w:color="auto"/>
            </w:tcBorders>
          </w:tcPr>
          <w:p w14:paraId="0EFF13A0"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6AA092BA"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Наблюдения во время выполнения заданий на практических занятиях. Защита практических работ по использованию  готовых информационных моделей, оцениванию их соответствия реальному объекту и целям моделирования.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2D29CCDA"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3</w:t>
            </w:r>
          </w:p>
        </w:tc>
      </w:tr>
      <w:tr w:rsidR="003A7EC4" w:rsidRPr="003A7EC4" w14:paraId="4972E0D5" w14:textId="77777777" w:rsidTr="00C2085A">
        <w:trPr>
          <w:trHeight w:val="80"/>
        </w:trPr>
        <w:tc>
          <w:tcPr>
            <w:tcW w:w="2660" w:type="dxa"/>
            <w:tcBorders>
              <w:top w:val="single" w:sz="4" w:space="0" w:color="auto"/>
              <w:bottom w:val="single" w:sz="4" w:space="0" w:color="auto"/>
            </w:tcBorders>
            <w:shd w:val="clear" w:color="auto" w:fill="auto"/>
          </w:tcPr>
          <w:p w14:paraId="3FE29D8A"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назначение и виды информационных моделей, описывающих реальные объекты или процессы;</w:t>
            </w:r>
          </w:p>
        </w:tc>
        <w:tc>
          <w:tcPr>
            <w:tcW w:w="1418" w:type="dxa"/>
            <w:tcBorders>
              <w:top w:val="single" w:sz="4" w:space="0" w:color="auto"/>
              <w:bottom w:val="single" w:sz="4" w:space="0" w:color="auto"/>
            </w:tcBorders>
          </w:tcPr>
          <w:p w14:paraId="73C28E32"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09D616EB"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Наблюдения во время выполнения заданий на практических занятиях. Защита практических работ по осуществлению выбора  способа представления информации в соответствии с поставленной задачей.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7539E77F"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2</w:t>
            </w:r>
          </w:p>
        </w:tc>
      </w:tr>
      <w:tr w:rsidR="00C2085A" w:rsidRPr="003A7EC4" w14:paraId="68F292A8" w14:textId="77777777" w:rsidTr="00C2085A">
        <w:trPr>
          <w:trHeight w:val="80"/>
        </w:trPr>
        <w:tc>
          <w:tcPr>
            <w:tcW w:w="2660" w:type="dxa"/>
            <w:tcBorders>
              <w:top w:val="single" w:sz="4" w:space="0" w:color="auto"/>
              <w:bottom w:val="single" w:sz="4" w:space="0" w:color="auto"/>
            </w:tcBorders>
            <w:shd w:val="clear" w:color="auto" w:fill="auto"/>
          </w:tcPr>
          <w:p w14:paraId="57282238"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использование алгоритма как способа автоматизации деятельности</w:t>
            </w:r>
          </w:p>
        </w:tc>
        <w:tc>
          <w:tcPr>
            <w:tcW w:w="1418" w:type="dxa"/>
            <w:tcBorders>
              <w:top w:val="single" w:sz="4" w:space="0" w:color="auto"/>
              <w:bottom w:val="single" w:sz="4" w:space="0" w:color="auto"/>
            </w:tcBorders>
          </w:tcPr>
          <w:p w14:paraId="39B5AC30" w14:textId="77777777" w:rsidR="00C2085A" w:rsidRPr="003A7EC4" w:rsidRDefault="00C2085A" w:rsidP="00C2085A">
            <w:pPr>
              <w:spacing w:after="0" w:line="240" w:lineRule="auto"/>
              <w:jc w:val="center"/>
              <w:rPr>
                <w:rFonts w:ascii="Times New Roman" w:hAnsi="Times New Roman"/>
                <w:sz w:val="28"/>
                <w:szCs w:val="28"/>
              </w:rPr>
            </w:pPr>
            <w:r w:rsidRPr="003A7EC4">
              <w:rPr>
                <w:rFonts w:ascii="Times New Roman" w:hAnsi="Times New Roman"/>
                <w:sz w:val="20"/>
                <w:szCs w:val="20"/>
              </w:rPr>
              <w:t>ОК 1 – ОК 9</w:t>
            </w:r>
          </w:p>
        </w:tc>
        <w:tc>
          <w:tcPr>
            <w:tcW w:w="4110" w:type="dxa"/>
            <w:tcBorders>
              <w:top w:val="single" w:sz="4" w:space="0" w:color="auto"/>
              <w:bottom w:val="single" w:sz="4" w:space="0" w:color="auto"/>
            </w:tcBorders>
            <w:shd w:val="clear" w:color="auto" w:fill="auto"/>
          </w:tcPr>
          <w:p w14:paraId="099B923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2124" w:type="dxa"/>
            <w:tcBorders>
              <w:top w:val="single" w:sz="4" w:space="0" w:color="auto"/>
              <w:bottom w:val="single" w:sz="4" w:space="0" w:color="auto"/>
            </w:tcBorders>
          </w:tcPr>
          <w:p w14:paraId="30452D96"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Раздел 2</w:t>
            </w:r>
          </w:p>
        </w:tc>
      </w:tr>
    </w:tbl>
    <w:p w14:paraId="3CF11597" w14:textId="77777777" w:rsidR="00C2085A" w:rsidRPr="003A7EC4" w:rsidRDefault="00C2085A" w:rsidP="00C2085A">
      <w:pPr>
        <w:spacing w:after="0" w:line="240" w:lineRule="auto"/>
        <w:ind w:firstLine="709"/>
        <w:rPr>
          <w:rFonts w:ascii="Times New Roman" w:hAnsi="Times New Roman"/>
        </w:rPr>
      </w:pPr>
    </w:p>
    <w:p w14:paraId="07D6248A" w14:textId="77777777" w:rsidR="00C2085A" w:rsidRPr="003A7EC4" w:rsidRDefault="00C2085A" w:rsidP="00C2085A">
      <w:pPr>
        <w:spacing w:after="0" w:line="240" w:lineRule="auto"/>
        <w:jc w:val="right"/>
        <w:outlineLvl w:val="1"/>
        <w:rPr>
          <w:rFonts w:ascii="Times New Roman" w:hAnsi="Times New Roman"/>
          <w:b/>
          <w:bCs/>
        </w:rPr>
      </w:pPr>
      <w:r w:rsidRPr="003A7EC4">
        <w:rPr>
          <w:rFonts w:ascii="Times New Roman" w:hAnsi="Times New Roman"/>
          <w:b/>
          <w:bCs/>
        </w:rPr>
        <w:br w:type="column"/>
      </w:r>
      <w:r w:rsidRPr="003A7EC4">
        <w:rPr>
          <w:rFonts w:ascii="Times New Roman" w:hAnsi="Times New Roman"/>
          <w:b/>
          <w:bCs/>
        </w:rPr>
        <w:lastRenderedPageBreak/>
        <w:t>Приложение 3.11</w:t>
      </w:r>
    </w:p>
    <w:p w14:paraId="3D447E13" w14:textId="77777777" w:rsidR="00314FCC" w:rsidRPr="003A7EC4" w:rsidRDefault="00314FCC" w:rsidP="00314FCC">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07A584BC" w14:textId="77777777" w:rsidR="00314FCC" w:rsidRPr="003A7EC4" w:rsidRDefault="00314FCC" w:rsidP="00314FCC">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73E1CE00" w14:textId="77777777" w:rsidR="00314FCC" w:rsidRPr="003A7EC4" w:rsidRDefault="00314FCC" w:rsidP="00314FCC">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38A8CE8F" w14:textId="77777777" w:rsidR="00C2085A" w:rsidRPr="003A7EC4" w:rsidRDefault="00C2085A" w:rsidP="00C2085A">
      <w:pPr>
        <w:widowControl w:val="0"/>
        <w:spacing w:after="0" w:line="240" w:lineRule="auto"/>
        <w:jc w:val="right"/>
        <w:rPr>
          <w:rFonts w:ascii="Times New Roman" w:hAnsi="Times New Roman"/>
        </w:rPr>
      </w:pPr>
    </w:p>
    <w:p w14:paraId="3F0927D4" w14:textId="77777777" w:rsidR="00C2085A" w:rsidRPr="003A7EC4" w:rsidRDefault="00C2085A" w:rsidP="00C2085A">
      <w:pPr>
        <w:spacing w:after="0" w:line="240" w:lineRule="auto"/>
        <w:jc w:val="right"/>
        <w:outlineLvl w:val="1"/>
        <w:rPr>
          <w:rFonts w:ascii="Times New Roman" w:hAnsi="Times New Roman"/>
          <w:b/>
          <w:bCs/>
        </w:rPr>
      </w:pPr>
    </w:p>
    <w:p w14:paraId="5D49CEB9" w14:textId="77777777" w:rsidR="00C2085A" w:rsidRPr="003A7EC4" w:rsidRDefault="00C2085A" w:rsidP="00C2085A">
      <w:pPr>
        <w:spacing w:after="0" w:line="240" w:lineRule="auto"/>
        <w:jc w:val="right"/>
        <w:outlineLvl w:val="1"/>
        <w:rPr>
          <w:rFonts w:ascii="Times New Roman" w:hAnsi="Times New Roman"/>
          <w:b/>
          <w:bCs/>
        </w:rPr>
      </w:pPr>
    </w:p>
    <w:p w14:paraId="738C7FD2" w14:textId="77777777" w:rsidR="00C2085A" w:rsidRPr="003A7EC4" w:rsidRDefault="00C2085A" w:rsidP="00C2085A">
      <w:pPr>
        <w:spacing w:after="0" w:line="240" w:lineRule="auto"/>
        <w:jc w:val="right"/>
        <w:outlineLvl w:val="1"/>
        <w:rPr>
          <w:rFonts w:ascii="Times New Roman" w:hAnsi="Times New Roman"/>
          <w:b/>
          <w:bCs/>
        </w:rPr>
      </w:pPr>
    </w:p>
    <w:p w14:paraId="70109BB7" w14:textId="77777777" w:rsidR="00C2085A" w:rsidRPr="003A7EC4" w:rsidRDefault="00C2085A" w:rsidP="00C2085A">
      <w:pPr>
        <w:spacing w:after="0" w:line="240" w:lineRule="auto"/>
        <w:rPr>
          <w:rFonts w:ascii="Times New Roman" w:hAnsi="Times New Roman"/>
          <w:b/>
        </w:rPr>
      </w:pPr>
    </w:p>
    <w:p w14:paraId="4832A235" w14:textId="77777777" w:rsidR="00C2085A" w:rsidRPr="003A7EC4" w:rsidRDefault="00C2085A" w:rsidP="00C2085A">
      <w:pPr>
        <w:spacing w:after="0" w:line="240" w:lineRule="auto"/>
        <w:rPr>
          <w:rFonts w:ascii="Times New Roman" w:hAnsi="Times New Roman"/>
          <w:b/>
        </w:rPr>
      </w:pPr>
    </w:p>
    <w:p w14:paraId="5985A64A" w14:textId="77777777" w:rsidR="00C2085A" w:rsidRPr="003A7EC4" w:rsidRDefault="00C2085A" w:rsidP="00C2085A">
      <w:pPr>
        <w:spacing w:after="0" w:line="240" w:lineRule="auto"/>
        <w:rPr>
          <w:rFonts w:ascii="Times New Roman" w:hAnsi="Times New Roman"/>
          <w:b/>
        </w:rPr>
      </w:pPr>
    </w:p>
    <w:p w14:paraId="77495951" w14:textId="77777777" w:rsidR="00C2085A" w:rsidRPr="003A7EC4" w:rsidRDefault="00C2085A" w:rsidP="00C2085A">
      <w:pPr>
        <w:spacing w:after="0" w:line="240" w:lineRule="auto"/>
        <w:rPr>
          <w:rFonts w:ascii="Times New Roman" w:hAnsi="Times New Roman"/>
          <w:b/>
        </w:rPr>
      </w:pPr>
    </w:p>
    <w:p w14:paraId="53F482F8" w14:textId="77777777" w:rsidR="00C2085A" w:rsidRPr="003A7EC4" w:rsidRDefault="00C2085A" w:rsidP="00C2085A">
      <w:pPr>
        <w:spacing w:after="0" w:line="240" w:lineRule="auto"/>
        <w:rPr>
          <w:rFonts w:ascii="Times New Roman" w:hAnsi="Times New Roman"/>
          <w:b/>
        </w:rPr>
      </w:pPr>
    </w:p>
    <w:p w14:paraId="66513863" w14:textId="77777777" w:rsidR="00C2085A" w:rsidRPr="003A7EC4" w:rsidRDefault="00C2085A" w:rsidP="00C2085A">
      <w:pPr>
        <w:spacing w:after="0" w:line="240" w:lineRule="auto"/>
        <w:rPr>
          <w:rFonts w:ascii="Times New Roman" w:hAnsi="Times New Roman"/>
          <w:b/>
        </w:rPr>
      </w:pPr>
    </w:p>
    <w:p w14:paraId="54ED1511" w14:textId="77777777" w:rsidR="00C2085A" w:rsidRPr="003A7EC4" w:rsidRDefault="00C2085A" w:rsidP="00C2085A">
      <w:pPr>
        <w:spacing w:after="0" w:line="240" w:lineRule="auto"/>
        <w:rPr>
          <w:rFonts w:ascii="Times New Roman" w:hAnsi="Times New Roman"/>
          <w:b/>
        </w:rPr>
      </w:pPr>
    </w:p>
    <w:p w14:paraId="264E049E" w14:textId="77777777" w:rsidR="00C2085A" w:rsidRPr="003A7EC4" w:rsidRDefault="00C2085A" w:rsidP="00C2085A">
      <w:pPr>
        <w:spacing w:after="0" w:line="240" w:lineRule="auto"/>
        <w:rPr>
          <w:rFonts w:ascii="Times New Roman" w:hAnsi="Times New Roman"/>
          <w:b/>
        </w:rPr>
      </w:pPr>
    </w:p>
    <w:p w14:paraId="1A13FA44" w14:textId="77777777" w:rsidR="00C2085A" w:rsidRPr="003A7EC4" w:rsidRDefault="00C2085A" w:rsidP="00C2085A">
      <w:pPr>
        <w:spacing w:after="0" w:line="240" w:lineRule="auto"/>
        <w:rPr>
          <w:rFonts w:ascii="Times New Roman" w:hAnsi="Times New Roman"/>
          <w:b/>
        </w:rPr>
      </w:pPr>
    </w:p>
    <w:p w14:paraId="0B74C684" w14:textId="77777777" w:rsidR="00C2085A" w:rsidRPr="003A7EC4" w:rsidRDefault="00C2085A" w:rsidP="00C2085A">
      <w:pPr>
        <w:spacing w:after="0" w:line="240" w:lineRule="auto"/>
        <w:rPr>
          <w:rFonts w:ascii="Times New Roman" w:hAnsi="Times New Roman"/>
          <w:b/>
        </w:rPr>
      </w:pPr>
    </w:p>
    <w:p w14:paraId="19F07831" w14:textId="77777777" w:rsidR="00C2085A" w:rsidRPr="003A7EC4" w:rsidRDefault="00C2085A" w:rsidP="00C2085A">
      <w:pPr>
        <w:spacing w:after="0" w:line="240" w:lineRule="auto"/>
        <w:rPr>
          <w:rFonts w:ascii="Times New Roman" w:hAnsi="Times New Roman"/>
          <w:b/>
        </w:rPr>
      </w:pPr>
    </w:p>
    <w:p w14:paraId="393FB928" w14:textId="77777777" w:rsidR="00C2085A" w:rsidRPr="003A7EC4" w:rsidRDefault="00C2085A" w:rsidP="00C2085A">
      <w:pPr>
        <w:spacing w:after="0" w:line="240" w:lineRule="auto"/>
        <w:rPr>
          <w:rFonts w:ascii="Times New Roman" w:hAnsi="Times New Roman"/>
          <w:b/>
        </w:rPr>
      </w:pPr>
    </w:p>
    <w:p w14:paraId="5CAF06B3" w14:textId="77777777" w:rsidR="00C2085A" w:rsidRPr="003A7EC4" w:rsidRDefault="00C2085A" w:rsidP="00C2085A">
      <w:pPr>
        <w:spacing w:after="0" w:line="240" w:lineRule="auto"/>
        <w:rPr>
          <w:rFonts w:ascii="Times New Roman" w:hAnsi="Times New Roman"/>
          <w:b/>
        </w:rPr>
      </w:pPr>
    </w:p>
    <w:p w14:paraId="41A0F2B2" w14:textId="77777777" w:rsidR="00C2085A" w:rsidRPr="003A7EC4" w:rsidRDefault="00C2085A" w:rsidP="00C2085A">
      <w:pPr>
        <w:spacing w:after="0" w:line="240" w:lineRule="auto"/>
        <w:rPr>
          <w:rFonts w:ascii="Times New Roman" w:hAnsi="Times New Roman"/>
          <w:b/>
        </w:rPr>
      </w:pPr>
    </w:p>
    <w:p w14:paraId="568B5F32" w14:textId="77777777" w:rsidR="00C2085A" w:rsidRPr="003A7EC4" w:rsidRDefault="00C2085A" w:rsidP="00C2085A">
      <w:pPr>
        <w:spacing w:after="0" w:line="240" w:lineRule="auto"/>
        <w:rPr>
          <w:rFonts w:ascii="Times New Roman" w:hAnsi="Times New Roman"/>
          <w:b/>
        </w:rPr>
      </w:pPr>
    </w:p>
    <w:p w14:paraId="3BCFD469" w14:textId="77777777" w:rsidR="00C2085A" w:rsidRPr="003A7EC4" w:rsidRDefault="00C2085A" w:rsidP="00C2085A">
      <w:pPr>
        <w:spacing w:after="0" w:line="240" w:lineRule="auto"/>
        <w:rPr>
          <w:rFonts w:ascii="Times New Roman" w:hAnsi="Times New Roman"/>
          <w:b/>
        </w:rPr>
      </w:pPr>
    </w:p>
    <w:p w14:paraId="2F14926B" w14:textId="77777777" w:rsidR="00C2085A" w:rsidRPr="003A7EC4" w:rsidRDefault="00C2085A" w:rsidP="00C2085A">
      <w:pPr>
        <w:spacing w:after="0" w:line="240" w:lineRule="auto"/>
        <w:rPr>
          <w:rFonts w:ascii="Times New Roman" w:hAnsi="Times New Roman"/>
          <w:b/>
        </w:rPr>
      </w:pPr>
    </w:p>
    <w:p w14:paraId="4341D748" w14:textId="77777777" w:rsidR="00C2085A" w:rsidRPr="003A7EC4" w:rsidRDefault="00C2085A" w:rsidP="00C2085A">
      <w:pPr>
        <w:spacing w:after="0" w:line="240" w:lineRule="auto"/>
        <w:rPr>
          <w:rFonts w:ascii="Times New Roman" w:hAnsi="Times New Roman"/>
          <w:b/>
        </w:rPr>
      </w:pPr>
    </w:p>
    <w:p w14:paraId="4FECB8C7" w14:textId="77777777" w:rsidR="00C2085A" w:rsidRPr="003A7EC4" w:rsidRDefault="00C2085A" w:rsidP="00C2085A">
      <w:pPr>
        <w:spacing w:after="0" w:line="240" w:lineRule="auto"/>
        <w:rPr>
          <w:rFonts w:ascii="Times New Roman" w:hAnsi="Times New Roman"/>
          <w:b/>
        </w:rPr>
      </w:pPr>
    </w:p>
    <w:p w14:paraId="4779790B" w14:textId="77777777" w:rsidR="00C2085A" w:rsidRPr="003A7EC4" w:rsidRDefault="00C2085A" w:rsidP="00C2085A">
      <w:pPr>
        <w:spacing w:after="0" w:line="240" w:lineRule="auto"/>
        <w:rPr>
          <w:rFonts w:ascii="Times New Roman" w:hAnsi="Times New Roman"/>
          <w:b/>
        </w:rPr>
      </w:pPr>
    </w:p>
    <w:p w14:paraId="1A25712B" w14:textId="77777777" w:rsidR="00C2085A" w:rsidRPr="003A7EC4" w:rsidRDefault="00C2085A" w:rsidP="00C2085A">
      <w:pPr>
        <w:spacing w:after="0" w:line="240" w:lineRule="auto"/>
        <w:jc w:val="center"/>
        <w:rPr>
          <w:rFonts w:ascii="Times New Roman" w:hAnsi="Times New Roman"/>
          <w:b/>
        </w:rPr>
      </w:pPr>
    </w:p>
    <w:p w14:paraId="29732DC1"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42AF0241"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 xml:space="preserve"> ООД.11  Физика</w:t>
      </w:r>
    </w:p>
    <w:p w14:paraId="4EF659D8" w14:textId="77777777" w:rsidR="00C2085A" w:rsidRPr="003A7EC4" w:rsidRDefault="00C2085A" w:rsidP="00C2085A">
      <w:pPr>
        <w:spacing w:after="0" w:line="240" w:lineRule="auto"/>
        <w:rPr>
          <w:rFonts w:ascii="Times New Roman" w:hAnsi="Times New Roman"/>
          <w:b/>
        </w:rPr>
      </w:pPr>
    </w:p>
    <w:p w14:paraId="5BE19254" w14:textId="77777777" w:rsidR="00C2085A" w:rsidRPr="003A7EC4" w:rsidRDefault="00C2085A" w:rsidP="00C2085A">
      <w:pPr>
        <w:spacing w:after="0" w:line="240" w:lineRule="auto"/>
        <w:rPr>
          <w:rFonts w:ascii="Times New Roman" w:hAnsi="Times New Roman"/>
          <w:b/>
        </w:rPr>
      </w:pPr>
    </w:p>
    <w:p w14:paraId="77B778B4" w14:textId="77777777" w:rsidR="00C2085A" w:rsidRPr="003A7EC4" w:rsidRDefault="00C2085A" w:rsidP="00C2085A">
      <w:pPr>
        <w:spacing w:after="0" w:line="240" w:lineRule="auto"/>
        <w:rPr>
          <w:rFonts w:ascii="Times New Roman" w:hAnsi="Times New Roman"/>
          <w:b/>
        </w:rPr>
      </w:pPr>
    </w:p>
    <w:p w14:paraId="549E8993" w14:textId="77777777" w:rsidR="00C2085A" w:rsidRPr="003A7EC4" w:rsidRDefault="00C2085A" w:rsidP="00C2085A">
      <w:pPr>
        <w:spacing w:after="0" w:line="240" w:lineRule="auto"/>
        <w:rPr>
          <w:rFonts w:ascii="Times New Roman" w:hAnsi="Times New Roman"/>
          <w:b/>
        </w:rPr>
      </w:pPr>
    </w:p>
    <w:p w14:paraId="6110B3BA" w14:textId="77777777" w:rsidR="00C2085A" w:rsidRPr="003A7EC4" w:rsidRDefault="00C2085A" w:rsidP="00C2085A">
      <w:pPr>
        <w:spacing w:after="0" w:line="240" w:lineRule="auto"/>
        <w:rPr>
          <w:rFonts w:ascii="Times New Roman" w:hAnsi="Times New Roman"/>
          <w:b/>
        </w:rPr>
      </w:pPr>
    </w:p>
    <w:p w14:paraId="58CBD2EA" w14:textId="77777777" w:rsidR="00C2085A" w:rsidRPr="003A7EC4" w:rsidRDefault="00C2085A" w:rsidP="00C2085A">
      <w:pPr>
        <w:spacing w:after="0" w:line="240" w:lineRule="auto"/>
        <w:rPr>
          <w:rFonts w:ascii="Times New Roman" w:hAnsi="Times New Roman"/>
          <w:b/>
        </w:rPr>
      </w:pPr>
    </w:p>
    <w:p w14:paraId="1E674DE0" w14:textId="77777777" w:rsidR="00C2085A" w:rsidRPr="003A7EC4" w:rsidRDefault="00C2085A" w:rsidP="00C2085A">
      <w:pPr>
        <w:spacing w:after="0" w:line="240" w:lineRule="auto"/>
        <w:rPr>
          <w:rFonts w:ascii="Times New Roman" w:hAnsi="Times New Roman"/>
          <w:b/>
        </w:rPr>
      </w:pPr>
    </w:p>
    <w:p w14:paraId="7C234F4E" w14:textId="77777777" w:rsidR="00C2085A" w:rsidRPr="003A7EC4" w:rsidRDefault="00C2085A" w:rsidP="00C2085A">
      <w:pPr>
        <w:spacing w:after="0" w:line="240" w:lineRule="auto"/>
        <w:rPr>
          <w:rFonts w:ascii="Times New Roman" w:hAnsi="Times New Roman"/>
          <w:b/>
        </w:rPr>
      </w:pPr>
    </w:p>
    <w:p w14:paraId="71A667BB" w14:textId="77777777" w:rsidR="00C2085A" w:rsidRPr="003A7EC4" w:rsidRDefault="00C2085A" w:rsidP="00C2085A">
      <w:pPr>
        <w:spacing w:after="0" w:line="240" w:lineRule="auto"/>
        <w:rPr>
          <w:rFonts w:ascii="Times New Roman" w:hAnsi="Times New Roman"/>
          <w:b/>
        </w:rPr>
      </w:pPr>
    </w:p>
    <w:p w14:paraId="17E66FA4" w14:textId="77777777" w:rsidR="00C2085A" w:rsidRPr="003A7EC4" w:rsidRDefault="00C2085A" w:rsidP="00C2085A">
      <w:pPr>
        <w:spacing w:after="0" w:line="240" w:lineRule="auto"/>
        <w:rPr>
          <w:rFonts w:ascii="Times New Roman" w:hAnsi="Times New Roman"/>
          <w:b/>
        </w:rPr>
      </w:pPr>
    </w:p>
    <w:p w14:paraId="7E55A00B" w14:textId="77777777" w:rsidR="00C2085A" w:rsidRPr="003A7EC4" w:rsidRDefault="00C2085A" w:rsidP="00C2085A">
      <w:pPr>
        <w:spacing w:after="0" w:line="240" w:lineRule="auto"/>
        <w:rPr>
          <w:rFonts w:ascii="Times New Roman" w:hAnsi="Times New Roman"/>
          <w:b/>
        </w:rPr>
      </w:pPr>
    </w:p>
    <w:p w14:paraId="35E9D26A" w14:textId="77777777" w:rsidR="00C2085A" w:rsidRPr="003A7EC4" w:rsidRDefault="00C2085A" w:rsidP="00C2085A">
      <w:pPr>
        <w:spacing w:after="0" w:line="240" w:lineRule="auto"/>
        <w:rPr>
          <w:rFonts w:ascii="Times New Roman" w:hAnsi="Times New Roman"/>
          <w:b/>
        </w:rPr>
      </w:pPr>
    </w:p>
    <w:p w14:paraId="6639EF44" w14:textId="77777777" w:rsidR="00C2085A" w:rsidRPr="003A7EC4" w:rsidRDefault="00C2085A" w:rsidP="00C2085A">
      <w:pPr>
        <w:spacing w:after="0" w:line="240" w:lineRule="auto"/>
        <w:rPr>
          <w:rFonts w:ascii="Times New Roman" w:hAnsi="Times New Roman"/>
          <w:b/>
        </w:rPr>
      </w:pPr>
    </w:p>
    <w:p w14:paraId="579CFDD6" w14:textId="77777777" w:rsidR="00C2085A" w:rsidRPr="003A7EC4" w:rsidRDefault="00C2085A" w:rsidP="00C2085A">
      <w:pPr>
        <w:spacing w:after="0" w:line="240" w:lineRule="auto"/>
        <w:rPr>
          <w:rFonts w:ascii="Times New Roman" w:hAnsi="Times New Roman"/>
          <w:b/>
        </w:rPr>
      </w:pPr>
    </w:p>
    <w:p w14:paraId="3CC2D76E" w14:textId="77777777" w:rsidR="00C2085A" w:rsidRPr="003A7EC4" w:rsidRDefault="00C2085A" w:rsidP="00C2085A">
      <w:pPr>
        <w:spacing w:after="0" w:line="240" w:lineRule="auto"/>
        <w:rPr>
          <w:rFonts w:ascii="Times New Roman" w:hAnsi="Times New Roman"/>
          <w:b/>
        </w:rPr>
      </w:pPr>
    </w:p>
    <w:p w14:paraId="19CF64E4" w14:textId="77777777" w:rsidR="00C2085A" w:rsidRPr="003A7EC4" w:rsidRDefault="00C2085A" w:rsidP="00C2085A">
      <w:pPr>
        <w:spacing w:after="0" w:line="240" w:lineRule="auto"/>
        <w:jc w:val="center"/>
        <w:rPr>
          <w:rFonts w:ascii="Times New Roman" w:hAnsi="Times New Roman"/>
          <w:b/>
        </w:rPr>
      </w:pPr>
    </w:p>
    <w:p w14:paraId="445E2EB5"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6C32B237" w14:textId="77777777" w:rsidR="00C2085A" w:rsidRPr="003A7EC4" w:rsidRDefault="00C2085A" w:rsidP="00C2085A">
      <w:pPr>
        <w:spacing w:after="0" w:line="240" w:lineRule="auto"/>
        <w:rPr>
          <w:rFonts w:ascii="Times New Roman" w:hAnsi="Times New Roman"/>
        </w:rPr>
      </w:pPr>
    </w:p>
    <w:p w14:paraId="6FEBC75D" w14:textId="77777777" w:rsidR="00C2085A" w:rsidRPr="003A7EC4" w:rsidRDefault="00C2085A" w:rsidP="00C2085A">
      <w:pPr>
        <w:spacing w:after="0" w:line="240" w:lineRule="auto"/>
        <w:rPr>
          <w:rFonts w:ascii="Times New Roman" w:hAnsi="Times New Roman"/>
        </w:rPr>
      </w:pPr>
    </w:p>
    <w:p w14:paraId="434C1D77" w14:textId="77777777" w:rsidR="00C2085A" w:rsidRPr="003A7EC4" w:rsidRDefault="00C2085A" w:rsidP="00C2085A">
      <w:pPr>
        <w:widowControl w:val="0"/>
        <w:spacing w:after="0" w:line="240" w:lineRule="auto"/>
        <w:jc w:val="center"/>
        <w:rPr>
          <w:rFonts w:ascii="Times New Roman" w:hAnsi="Times New Roman"/>
          <w:b/>
        </w:rPr>
      </w:pPr>
      <w:r w:rsidRPr="003A7EC4">
        <w:rPr>
          <w:rFonts w:ascii="Times New Roman" w:hAnsi="Times New Roman"/>
          <w:b/>
          <w:bCs/>
        </w:rPr>
        <w:br w:type="column"/>
      </w:r>
      <w:r w:rsidRPr="003A7EC4">
        <w:rPr>
          <w:rFonts w:ascii="Times New Roman" w:hAnsi="Times New Roman"/>
          <w:b/>
        </w:rPr>
        <w:lastRenderedPageBreak/>
        <w:t>Содержание</w:t>
      </w:r>
    </w:p>
    <w:p w14:paraId="5A13409C" w14:textId="77777777" w:rsidR="00C2085A" w:rsidRPr="003A7EC4" w:rsidRDefault="00C2085A" w:rsidP="00C2085A">
      <w:pPr>
        <w:widowControl w:val="0"/>
        <w:spacing w:after="0" w:line="240" w:lineRule="auto"/>
        <w:jc w:val="center"/>
        <w:rPr>
          <w:rFonts w:ascii="Times New Roman" w:hAnsi="Times New Roman"/>
        </w:rPr>
      </w:pPr>
    </w:p>
    <w:p w14:paraId="2FA28D78" w14:textId="77777777" w:rsidR="00C2085A" w:rsidRPr="003A7EC4" w:rsidRDefault="00C2085A" w:rsidP="00C2085A">
      <w:pPr>
        <w:pStyle w:val="11"/>
        <w:tabs>
          <w:tab w:val="right" w:leader="dot" w:pos="9628"/>
        </w:tabs>
        <w:spacing w:before="0" w:after="0"/>
        <w:rPr>
          <w:b w:val="0"/>
          <w:bCs w:val="0"/>
          <w:caps w:val="0"/>
          <w:noProof/>
          <w:sz w:val="23"/>
          <w:szCs w:val="23"/>
        </w:rPr>
      </w:pPr>
      <w:r w:rsidRPr="003A7EC4">
        <w:rPr>
          <w:b w:val="0"/>
          <w:sz w:val="22"/>
          <w:szCs w:val="22"/>
        </w:rPr>
        <w:fldChar w:fldCharType="begin"/>
      </w:r>
      <w:r w:rsidRPr="003A7EC4">
        <w:rPr>
          <w:b w:val="0"/>
          <w:sz w:val="22"/>
          <w:szCs w:val="22"/>
        </w:rPr>
        <w:instrText xml:space="preserve"> TOC \o "1-3" \h \z \u </w:instrText>
      </w:r>
      <w:r w:rsidRPr="003A7EC4">
        <w:rPr>
          <w:b w:val="0"/>
          <w:sz w:val="22"/>
          <w:szCs w:val="22"/>
        </w:rPr>
        <w:fldChar w:fldCharType="separate"/>
      </w:r>
      <w:hyperlink w:anchor="_Toc4051591" w:history="1">
        <w:r w:rsidRPr="003A7EC4">
          <w:rPr>
            <w:rStyle w:val="af"/>
            <w:b w:val="0"/>
            <w:noProof/>
            <w:color w:val="auto"/>
            <w:sz w:val="23"/>
            <w:szCs w:val="23"/>
          </w:rPr>
          <w:t>1 ПОЯСНИТЕЛЬНАЯ ЗАПИСКА</w:t>
        </w:r>
        <w:r w:rsidRPr="003A7EC4">
          <w:rPr>
            <w:b w:val="0"/>
            <w:noProof/>
            <w:webHidden/>
            <w:sz w:val="23"/>
            <w:szCs w:val="23"/>
          </w:rPr>
          <w:tab/>
        </w:r>
      </w:hyperlink>
    </w:p>
    <w:p w14:paraId="0A1A048C"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592" w:history="1">
        <w:r w:rsidR="00C2085A" w:rsidRPr="003A7EC4">
          <w:rPr>
            <w:rStyle w:val="af"/>
            <w:b w:val="0"/>
            <w:noProof/>
            <w:color w:val="auto"/>
            <w:sz w:val="23"/>
            <w:szCs w:val="23"/>
          </w:rPr>
          <w:t>2 ОБЩАЯ ХАРАКТЕРИСТИКА УЧЕБНОЙ ДИСЦИПЛИНЫ «ФИЗИКА»</w:t>
        </w:r>
        <w:r w:rsidR="00C2085A" w:rsidRPr="003A7EC4">
          <w:rPr>
            <w:b w:val="0"/>
            <w:noProof/>
            <w:webHidden/>
            <w:sz w:val="23"/>
            <w:szCs w:val="23"/>
          </w:rPr>
          <w:tab/>
        </w:r>
      </w:hyperlink>
    </w:p>
    <w:p w14:paraId="232D1B12"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593" w:history="1">
        <w:r w:rsidR="00C2085A" w:rsidRPr="003A7EC4">
          <w:rPr>
            <w:rStyle w:val="af"/>
            <w:b w:val="0"/>
            <w:noProof/>
            <w:color w:val="auto"/>
            <w:sz w:val="23"/>
            <w:szCs w:val="23"/>
          </w:rPr>
          <w:t>3 МЕСТО УЧЕБНОЙ ДИСЦИПЛИНЫ В УЧЕБНОМ ПЛАНЕ</w:t>
        </w:r>
        <w:r w:rsidR="00C2085A" w:rsidRPr="003A7EC4">
          <w:rPr>
            <w:b w:val="0"/>
            <w:noProof/>
            <w:webHidden/>
            <w:sz w:val="23"/>
            <w:szCs w:val="23"/>
          </w:rPr>
          <w:tab/>
        </w:r>
      </w:hyperlink>
    </w:p>
    <w:p w14:paraId="14743B76"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594" w:history="1">
        <w:r w:rsidR="00C2085A" w:rsidRPr="003A7EC4">
          <w:rPr>
            <w:rStyle w:val="af"/>
            <w:b w:val="0"/>
            <w:noProof/>
            <w:color w:val="auto"/>
            <w:sz w:val="23"/>
            <w:szCs w:val="23"/>
          </w:rPr>
          <w:t>4 РЕЗУЛЬТАТЫ ОСВОЕНИЯ УЧЕБНОЙ ДИСЦИПЛИНЫ</w:t>
        </w:r>
        <w:r w:rsidR="00C2085A" w:rsidRPr="003A7EC4">
          <w:rPr>
            <w:b w:val="0"/>
            <w:noProof/>
            <w:webHidden/>
            <w:sz w:val="23"/>
            <w:szCs w:val="23"/>
          </w:rPr>
          <w:tab/>
        </w:r>
      </w:hyperlink>
    </w:p>
    <w:p w14:paraId="4A19E101"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595" w:history="1">
        <w:r w:rsidR="00C2085A" w:rsidRPr="003A7EC4">
          <w:rPr>
            <w:rStyle w:val="af"/>
            <w:b w:val="0"/>
            <w:noProof/>
            <w:color w:val="auto"/>
            <w:sz w:val="23"/>
            <w:szCs w:val="23"/>
          </w:rPr>
          <w:t>5 СОДЕРЖАНИЕ УЧЕБНОЙ ДИСЦИПЛИНЫ</w:t>
        </w:r>
        <w:r w:rsidR="00C2085A" w:rsidRPr="003A7EC4">
          <w:rPr>
            <w:b w:val="0"/>
            <w:noProof/>
            <w:webHidden/>
            <w:sz w:val="23"/>
            <w:szCs w:val="23"/>
          </w:rPr>
          <w:tab/>
        </w:r>
      </w:hyperlink>
    </w:p>
    <w:p w14:paraId="5DD9B39C"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596" w:history="1">
        <w:r w:rsidR="00C2085A" w:rsidRPr="003A7EC4">
          <w:rPr>
            <w:rStyle w:val="af"/>
            <w:b w:val="0"/>
            <w:noProof/>
            <w:color w:val="auto"/>
            <w:sz w:val="23"/>
            <w:szCs w:val="23"/>
          </w:rPr>
          <w:t>6 ТЕМАТИЧЕСКОЕ ПЛАНИРОВАНИЕ</w:t>
        </w:r>
        <w:r w:rsidR="00C2085A" w:rsidRPr="003A7EC4">
          <w:rPr>
            <w:b w:val="0"/>
            <w:noProof/>
            <w:webHidden/>
            <w:sz w:val="23"/>
            <w:szCs w:val="23"/>
          </w:rPr>
          <w:tab/>
        </w:r>
      </w:hyperlink>
    </w:p>
    <w:p w14:paraId="03CC561F" w14:textId="77777777" w:rsidR="00C2085A" w:rsidRPr="003A7EC4" w:rsidRDefault="00607001" w:rsidP="00C2085A">
      <w:pPr>
        <w:pStyle w:val="25"/>
        <w:ind w:left="0"/>
        <w:rPr>
          <w:smallCaps/>
          <w:noProof/>
          <w:sz w:val="23"/>
          <w:szCs w:val="23"/>
        </w:rPr>
      </w:pPr>
      <w:hyperlink w:anchor="_Toc4051597" w:history="1">
        <w:r w:rsidR="00C2085A" w:rsidRPr="003A7EC4">
          <w:rPr>
            <w:rStyle w:val="af"/>
            <w:noProof/>
            <w:color w:val="auto"/>
            <w:sz w:val="23"/>
            <w:szCs w:val="23"/>
          </w:rPr>
          <w:t>6.1 Тематический план</w:t>
        </w:r>
        <w:r w:rsidR="00C2085A" w:rsidRPr="003A7EC4">
          <w:rPr>
            <w:noProof/>
            <w:webHidden/>
            <w:sz w:val="23"/>
            <w:szCs w:val="23"/>
          </w:rPr>
          <w:tab/>
        </w:r>
      </w:hyperlink>
    </w:p>
    <w:p w14:paraId="51108CB2" w14:textId="77777777" w:rsidR="00C2085A" w:rsidRPr="003A7EC4" w:rsidRDefault="00607001" w:rsidP="00C2085A">
      <w:pPr>
        <w:pStyle w:val="25"/>
        <w:ind w:left="0"/>
        <w:rPr>
          <w:smallCaps/>
          <w:noProof/>
          <w:sz w:val="23"/>
          <w:szCs w:val="23"/>
        </w:rPr>
      </w:pPr>
      <w:hyperlink w:anchor="_Toc4051598" w:history="1">
        <w:r w:rsidR="00C2085A" w:rsidRPr="003A7EC4">
          <w:rPr>
            <w:rStyle w:val="af"/>
            <w:noProof/>
            <w:color w:val="auto"/>
            <w:kern w:val="32"/>
            <w:sz w:val="23"/>
            <w:szCs w:val="23"/>
          </w:rPr>
          <w:t>6.2 Тематическое планирование учебной дисциплины</w:t>
        </w:r>
        <w:r w:rsidR="00C2085A" w:rsidRPr="003A7EC4">
          <w:rPr>
            <w:noProof/>
            <w:webHidden/>
            <w:sz w:val="23"/>
            <w:szCs w:val="23"/>
          </w:rPr>
          <w:tab/>
        </w:r>
      </w:hyperlink>
    </w:p>
    <w:p w14:paraId="02F273AA"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599" w:history="1">
        <w:r w:rsidR="00C2085A" w:rsidRPr="003A7EC4">
          <w:rPr>
            <w:rStyle w:val="af"/>
            <w:b w:val="0"/>
            <w:noProof/>
            <w:color w:val="auto"/>
            <w:sz w:val="23"/>
            <w:szCs w:val="23"/>
          </w:rPr>
          <w:t>7 ХАРАКТЕРИСТИКА ОСНОВНЫХ ВИДОВ УЧЕБНОЙ ДЕЯТЕЛЬНОСТИ СТУДЕНТОВ</w:t>
        </w:r>
        <w:r w:rsidR="00C2085A" w:rsidRPr="003A7EC4">
          <w:rPr>
            <w:b w:val="0"/>
            <w:noProof/>
            <w:webHidden/>
            <w:sz w:val="23"/>
            <w:szCs w:val="23"/>
          </w:rPr>
          <w:tab/>
        </w:r>
      </w:hyperlink>
    </w:p>
    <w:p w14:paraId="2A4C02EC" w14:textId="77777777" w:rsidR="00C2085A" w:rsidRPr="003A7EC4" w:rsidRDefault="00607001" w:rsidP="00C2085A">
      <w:pPr>
        <w:pStyle w:val="11"/>
        <w:tabs>
          <w:tab w:val="right" w:leader="dot" w:pos="9628"/>
        </w:tabs>
        <w:spacing w:before="0" w:after="0"/>
        <w:rPr>
          <w:b w:val="0"/>
          <w:bCs w:val="0"/>
          <w:caps w:val="0"/>
          <w:noProof/>
          <w:sz w:val="23"/>
          <w:szCs w:val="23"/>
        </w:rPr>
      </w:pPr>
      <w:hyperlink w:anchor="_Toc4051600" w:history="1">
        <w:r w:rsidR="00C2085A" w:rsidRPr="003A7EC4">
          <w:rPr>
            <w:rStyle w:val="af"/>
            <w:b w:val="0"/>
            <w:noProof/>
            <w:color w:val="auto"/>
            <w:sz w:val="23"/>
            <w:szCs w:val="23"/>
          </w:rPr>
          <w:t>8 УЧЕБНО-МЕТОДИЧЕСКОЕ И МАТЕРИАЛЬНО-ТЕХНИЧЕСКОЕ ОБЕСПЕЧЕНИЕ ПРОГРАММЫ УЧЕБНОЙ ДИСЦИПЛИНЫ «ФИЗИКА»</w:t>
        </w:r>
        <w:r w:rsidR="00C2085A" w:rsidRPr="003A7EC4">
          <w:rPr>
            <w:b w:val="0"/>
            <w:noProof/>
            <w:webHidden/>
            <w:sz w:val="23"/>
            <w:szCs w:val="23"/>
          </w:rPr>
          <w:tab/>
        </w:r>
      </w:hyperlink>
    </w:p>
    <w:p w14:paraId="4118DA20" w14:textId="77777777" w:rsidR="00C2085A" w:rsidRPr="003A7EC4" w:rsidRDefault="00607001" w:rsidP="00C2085A">
      <w:pPr>
        <w:pStyle w:val="25"/>
        <w:ind w:left="0"/>
        <w:rPr>
          <w:smallCaps/>
          <w:noProof/>
          <w:sz w:val="23"/>
          <w:szCs w:val="23"/>
        </w:rPr>
      </w:pPr>
      <w:hyperlink w:anchor="_Toc4051601" w:history="1">
        <w:r w:rsidR="00C2085A" w:rsidRPr="003A7EC4">
          <w:rPr>
            <w:rStyle w:val="af"/>
            <w:noProof/>
            <w:color w:val="auto"/>
            <w:sz w:val="23"/>
            <w:szCs w:val="23"/>
          </w:rPr>
          <w:t>РЕКОМЕНДУЕМАЯ ЛИТЕРАТУРА</w:t>
        </w:r>
        <w:r w:rsidR="00C2085A" w:rsidRPr="003A7EC4">
          <w:rPr>
            <w:noProof/>
            <w:webHidden/>
            <w:sz w:val="23"/>
            <w:szCs w:val="23"/>
          </w:rPr>
          <w:tab/>
        </w:r>
      </w:hyperlink>
    </w:p>
    <w:p w14:paraId="7174C58E" w14:textId="77777777" w:rsidR="00C2085A" w:rsidRPr="003A7EC4" w:rsidRDefault="00607001" w:rsidP="00C2085A">
      <w:pPr>
        <w:pStyle w:val="11"/>
        <w:tabs>
          <w:tab w:val="right" w:leader="dot" w:pos="9628"/>
        </w:tabs>
        <w:spacing w:before="0" w:after="0"/>
        <w:rPr>
          <w:b w:val="0"/>
          <w:bCs w:val="0"/>
          <w:caps w:val="0"/>
          <w:noProof/>
          <w:sz w:val="22"/>
          <w:szCs w:val="22"/>
        </w:rPr>
      </w:pPr>
      <w:hyperlink w:anchor="_Toc4051602" w:history="1">
        <w:r w:rsidR="00C2085A" w:rsidRPr="003A7EC4">
          <w:rPr>
            <w:rStyle w:val="af"/>
            <w:b w:val="0"/>
            <w:noProof/>
            <w:color w:val="auto"/>
            <w:sz w:val="23"/>
            <w:szCs w:val="23"/>
          </w:rPr>
          <w:t>9 ПЛАНИРУЕМЫЕ РЕЗУЛЬТАТЫ ИЗУЧЕНИЯ УЧЕБНОГО ПРЕДМЕТА</w:t>
        </w:r>
        <w:r w:rsidR="00C2085A" w:rsidRPr="003A7EC4">
          <w:rPr>
            <w:b w:val="0"/>
            <w:noProof/>
            <w:webHidden/>
            <w:sz w:val="23"/>
            <w:szCs w:val="23"/>
          </w:rPr>
          <w:tab/>
        </w:r>
      </w:hyperlink>
    </w:p>
    <w:p w14:paraId="27CBC0D0" w14:textId="77777777" w:rsidR="00C2085A" w:rsidRPr="003A7EC4" w:rsidRDefault="00C2085A" w:rsidP="00C2085A">
      <w:pPr>
        <w:pStyle w:val="1"/>
        <w:widowControl w:val="0"/>
        <w:spacing w:before="0"/>
        <w:ind w:left="709"/>
      </w:pPr>
      <w:r w:rsidRPr="003A7EC4">
        <w:rPr>
          <w:b w:val="0"/>
          <w:sz w:val="22"/>
          <w:szCs w:val="22"/>
        </w:rPr>
        <w:fldChar w:fldCharType="end"/>
      </w:r>
      <w:r w:rsidRPr="003A7EC4">
        <w:rPr>
          <w:sz w:val="22"/>
          <w:szCs w:val="22"/>
        </w:rPr>
        <w:br w:type="page"/>
      </w:r>
      <w:bookmarkStart w:id="224" w:name="_Toc4051591"/>
      <w:r w:rsidRPr="003A7EC4">
        <w:lastRenderedPageBreak/>
        <w:t>1 ПОЯСНИТЕЛЬНАЯ ЗАПИСКА</w:t>
      </w:r>
      <w:bookmarkEnd w:id="224"/>
    </w:p>
    <w:p w14:paraId="4EB0B883" w14:textId="77777777" w:rsidR="00C2085A" w:rsidRPr="003A7EC4" w:rsidRDefault="00C2085A" w:rsidP="00C2085A">
      <w:pPr>
        <w:spacing w:after="0" w:line="240" w:lineRule="auto"/>
        <w:rPr>
          <w:rFonts w:ascii="Times New Roman" w:hAnsi="Times New Roman"/>
          <w:lang w:eastAsia="x-none"/>
        </w:rPr>
      </w:pPr>
    </w:p>
    <w:p w14:paraId="6CA36855" w14:textId="77777777" w:rsidR="00C2085A" w:rsidRPr="003A7EC4" w:rsidRDefault="00C2085A" w:rsidP="00314FCC">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Программа общеобразовательной учебной дисциплины «Физика» предназначена для изучения физики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314FCC" w:rsidRPr="003A7EC4">
        <w:rPr>
          <w:rFonts w:ascii="Times New Roman" w:eastAsia="Times New Roman" w:hAnsi="Times New Roman" w:cs="Times New Roman"/>
          <w:i w:val="0"/>
          <w:iCs w:val="0"/>
          <w:color w:val="auto"/>
          <w:sz w:val="24"/>
          <w:szCs w:val="24"/>
        </w:rPr>
        <w:t xml:space="preserve">11.02.03 Эксплуатация оборудования радиосвязи и электрорадионавигации судов </w:t>
      </w:r>
      <w:r w:rsidRPr="003A7EC4">
        <w:rPr>
          <w:rFonts w:ascii="Times New Roman" w:eastAsia="Times New Roman" w:hAnsi="Times New Roman" w:cs="Times New Roman"/>
          <w:i w:val="0"/>
          <w:iCs w:val="0"/>
          <w:color w:val="auto"/>
          <w:sz w:val="24"/>
          <w:szCs w:val="24"/>
        </w:rPr>
        <w:t>.</w:t>
      </w:r>
    </w:p>
    <w:p w14:paraId="53E6708D" w14:textId="77777777" w:rsidR="00C2085A" w:rsidRPr="003A7EC4" w:rsidRDefault="00C2085A" w:rsidP="00314FCC">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 методического объединения по общему образованию (протокол от 28 июня 2016 г. №2/16-з).</w:t>
      </w:r>
    </w:p>
    <w:p w14:paraId="4A78ABD0" w14:textId="77777777" w:rsidR="00C2085A" w:rsidRPr="003A7EC4" w:rsidRDefault="00C2085A" w:rsidP="00314FCC">
      <w:pPr>
        <w:widowControl w:val="0"/>
        <w:tabs>
          <w:tab w:val="left" w:pos="1134"/>
        </w:tabs>
        <w:autoSpaceDE w:val="0"/>
        <w:autoSpaceDN w:val="0"/>
        <w:adjustRightInd w:val="0"/>
        <w:spacing w:after="0" w:line="240" w:lineRule="auto"/>
        <w:jc w:val="both"/>
        <w:rPr>
          <w:rFonts w:ascii="Times New Roman" w:hAnsi="Times New Roman"/>
          <w:sz w:val="24"/>
          <w:szCs w:val="24"/>
        </w:rPr>
      </w:pPr>
      <w:r w:rsidRPr="003A7EC4">
        <w:rPr>
          <w:rFonts w:ascii="Times New Roman" w:hAnsi="Times New Roman"/>
          <w:sz w:val="24"/>
          <w:szCs w:val="24"/>
        </w:rPr>
        <w:t xml:space="preserve">Содержание программы «Физика» направлено на достижение следующих </w:t>
      </w:r>
      <w:r w:rsidRPr="003A7EC4">
        <w:rPr>
          <w:rFonts w:ascii="Times New Roman" w:hAnsi="Times New Roman"/>
          <w:b/>
          <w:sz w:val="24"/>
          <w:szCs w:val="24"/>
        </w:rPr>
        <w:t>целей:</w:t>
      </w:r>
    </w:p>
    <w:p w14:paraId="12641532"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 xml:space="preserve"> 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14:paraId="248DCF58"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 xml:space="preserve"> 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использовать физические знания; оценивать достоверность естественно-научной информации;</w:t>
      </w:r>
    </w:p>
    <w:p w14:paraId="6F5834F0"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 xml:space="preserve"> 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14:paraId="25F3D074"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 xml:space="preserve"> воспитание убежденности в возможности познания законов природы,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14:paraId="1590AFF6"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 xml:space="preserve"> 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w:t>
      </w:r>
    </w:p>
    <w:p w14:paraId="6ABB1E39" w14:textId="77777777" w:rsidR="00C2085A" w:rsidRPr="003A7EC4" w:rsidRDefault="00C2085A" w:rsidP="00314FCC">
      <w:pPr>
        <w:widowControl w:val="0"/>
        <w:tabs>
          <w:tab w:val="left" w:pos="709"/>
          <w:tab w:val="left" w:pos="1134"/>
        </w:tabs>
        <w:autoSpaceDE w:val="0"/>
        <w:autoSpaceDN w:val="0"/>
        <w:adjustRightInd w:val="0"/>
        <w:spacing w:after="0" w:line="240" w:lineRule="auto"/>
        <w:jc w:val="both"/>
        <w:rPr>
          <w:rFonts w:ascii="Times New Roman" w:hAnsi="Times New Roman"/>
          <w:sz w:val="24"/>
          <w:szCs w:val="24"/>
        </w:rPr>
      </w:pPr>
      <w:r w:rsidRPr="003A7EC4">
        <w:rPr>
          <w:rFonts w:ascii="Times New Roman" w:hAnsi="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278350D8" w14:textId="77777777" w:rsidR="00C2085A" w:rsidRPr="003A7EC4" w:rsidRDefault="00C2085A" w:rsidP="00314FCC">
      <w:pPr>
        <w:widowControl w:val="0"/>
        <w:tabs>
          <w:tab w:val="left" w:pos="709"/>
          <w:tab w:val="left" w:pos="1134"/>
        </w:tabs>
        <w:autoSpaceDE w:val="0"/>
        <w:autoSpaceDN w:val="0"/>
        <w:adjustRightInd w:val="0"/>
        <w:spacing w:after="0" w:line="240" w:lineRule="auto"/>
        <w:jc w:val="both"/>
        <w:rPr>
          <w:rFonts w:ascii="Times New Roman" w:hAnsi="Times New Roman"/>
          <w:sz w:val="24"/>
          <w:szCs w:val="24"/>
        </w:rPr>
      </w:pPr>
    </w:p>
    <w:p w14:paraId="73C123AA" w14:textId="77777777" w:rsidR="00C2085A" w:rsidRPr="003A7EC4" w:rsidRDefault="00C2085A" w:rsidP="00314FCC">
      <w:pPr>
        <w:pStyle w:val="1"/>
        <w:widowControl w:val="0"/>
        <w:spacing w:before="0"/>
        <w:jc w:val="both"/>
      </w:pPr>
      <w:bookmarkStart w:id="225" w:name="_Toc4051592"/>
      <w:r w:rsidRPr="003A7EC4">
        <w:t>2 ОБЩАЯ ХАРАКТЕРИСТИКА УЧЕБНОЙ ДИСЦИПЛИНЫ «ФИЗИКА»</w:t>
      </w:r>
      <w:bookmarkEnd w:id="225"/>
    </w:p>
    <w:p w14:paraId="53822F9C" w14:textId="77777777" w:rsidR="00C2085A" w:rsidRPr="003A7EC4" w:rsidRDefault="00C2085A" w:rsidP="00314FCC">
      <w:pPr>
        <w:pStyle w:val="1"/>
        <w:widowControl w:val="0"/>
        <w:spacing w:before="0"/>
        <w:jc w:val="both"/>
        <w:rPr>
          <w:b w:val="0"/>
        </w:rPr>
      </w:pPr>
    </w:p>
    <w:p w14:paraId="44696171"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 основе учебной дисциплины «Физика» лежит установка на формирование у обучаемых системы базовых понятий физики и представлений о современной физической </w:t>
      </w:r>
      <w:r w:rsidRPr="003A7EC4">
        <w:rPr>
          <w:rFonts w:ascii="Times New Roman" w:hAnsi="Times New Roman"/>
          <w:sz w:val="24"/>
          <w:szCs w:val="24"/>
        </w:rPr>
        <w:lastRenderedPageBreak/>
        <w:t>картине мира, а также выработка умений применять физические знания как в профессиональной деятельности, так и для решения жизненных задач.</w:t>
      </w:r>
    </w:p>
    <w:p w14:paraId="19CC09DD"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Многие положения, развиваемые физикой, рассматриваются как основа создания и использования информационных и коммуникационных технологий (ИКТ) —одного из наиболее значимых технологических достижений современной цивилизации.</w:t>
      </w:r>
    </w:p>
    <w:p w14:paraId="43A326A5"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Физика дает ключ к пониманию многочисленных явлений и процессов окружающего мира (в естественно-научных областях, социологии, экономике, языке, литературе и др.). В физике формируются многие виды деятельности, которые имеют метапредметный характер. К ним в первую очередь относятся: моделирование объектов и процессов, применение основных методов познания, системно-информационный анализ, формулирование гипотез, анализ и синтез, сравнение, обобщение, систематизация, выявление причинно-следственных связей, поиск аналогов, управление объектами и процессами. Именно эта дисциплина позволяет познакомить студентов с научными методами познания, научить их отличать гипотезу от теории, теорию от эксперимента.</w:t>
      </w:r>
    </w:p>
    <w:p w14:paraId="650E6D18"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Физика имеет очень большое и всевозрастающее число междисциплинарных связей, причем на уровне как понятийного аппарата, так и инструментария. Сказанное позволяет рассматривать физику как </w:t>
      </w:r>
      <w:proofErr w:type="spellStart"/>
      <w:r w:rsidRPr="003A7EC4">
        <w:rPr>
          <w:rFonts w:ascii="Times New Roman" w:hAnsi="Times New Roman"/>
          <w:sz w:val="24"/>
          <w:szCs w:val="24"/>
        </w:rPr>
        <w:t>метадисциплину</w:t>
      </w:r>
      <w:proofErr w:type="spellEnd"/>
      <w:r w:rsidRPr="003A7EC4">
        <w:rPr>
          <w:rFonts w:ascii="Times New Roman" w:hAnsi="Times New Roman"/>
          <w:sz w:val="24"/>
          <w:szCs w:val="24"/>
        </w:rPr>
        <w:t>, которая предоставляет междисциплинарный язык для описания научной картины мира.</w:t>
      </w:r>
    </w:p>
    <w:p w14:paraId="757C13CC"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Физика является системообразующим фактором для естественно-научных учебных предметов, поскольку физические законы лежат в основе содержания химии, биологии, географии, астрономии и специальных дисциплин (техническая механика, электротехника, электроника и др.). Учебная дисциплина «Физика» создает универсальную базу для изучения общепрофессиональных и специальных дисциплин, закладывая фундамент для последующего обучения студентов.</w:t>
      </w:r>
    </w:p>
    <w:p w14:paraId="34107065"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Обладая логической стройностью и опираясь на экспериментальные факты, учебная дисциплина «Физика» формирует у студентов подлинно научное мировоззрение. Физика является основой учения о материальном мире и решает проблемы этого мира.</w:t>
      </w:r>
    </w:p>
    <w:p w14:paraId="75B4B31F"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Изучение физики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14:paraId="3048A3B3"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При освоении специальностей СПО технического профиля профессионального образования физика изучается более углубленно, как профильная учебная дисциплина, учитывающая специфику осваиваемых специальностей.</w:t>
      </w:r>
    </w:p>
    <w:p w14:paraId="6DBCD22E"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содержании учебной дисциплины по физике при подготовке обучающихся по специальностям технического профиля профессионального образования профильной составляющей является раздел «Электродинамика», так как большинство профессий и специальностей, относящихся к этому профилю, связаны с электротехникой и электроникой.</w:t>
      </w:r>
    </w:p>
    <w:p w14:paraId="7FD82BD6"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Теоретические сведения по физике дополняются демонстрациями и лабораторными работами.</w:t>
      </w:r>
    </w:p>
    <w:p w14:paraId="2316BE22"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Изучение общеобразовательной учебной дисциплины «Физика» завершается подведением итогов в форме экзамена в рамках аттестации студентов в процессе освоения ОПОП СПО с получением среднего общего образования (ППССЗ).</w:t>
      </w:r>
    </w:p>
    <w:p w14:paraId="3A88EEE6" w14:textId="77777777" w:rsidR="00C2085A" w:rsidRPr="003A7EC4" w:rsidRDefault="00C2085A" w:rsidP="00C2085A">
      <w:pPr>
        <w:widowControl w:val="0"/>
        <w:tabs>
          <w:tab w:val="left" w:pos="1134"/>
        </w:tabs>
        <w:spacing w:after="0" w:line="240" w:lineRule="auto"/>
        <w:rPr>
          <w:rFonts w:ascii="Times New Roman" w:hAnsi="Times New Roman"/>
          <w:sz w:val="24"/>
          <w:szCs w:val="24"/>
        </w:rPr>
      </w:pPr>
    </w:p>
    <w:p w14:paraId="3241D183" w14:textId="77777777" w:rsidR="00C2085A" w:rsidRPr="003A7EC4" w:rsidRDefault="00C2085A" w:rsidP="00C2085A">
      <w:pPr>
        <w:pStyle w:val="1"/>
        <w:widowControl w:val="0"/>
        <w:spacing w:before="0"/>
      </w:pPr>
      <w:bookmarkStart w:id="226" w:name="_Toc4051593"/>
      <w:r w:rsidRPr="003A7EC4">
        <w:t>3 МЕСТО УЧЕБНОЙ ДИСЦИПЛИНЫ В УЧЕБНОМ ПЛАНЕ</w:t>
      </w:r>
      <w:bookmarkEnd w:id="226"/>
    </w:p>
    <w:p w14:paraId="220F4DE8" w14:textId="77777777" w:rsidR="00C2085A" w:rsidRPr="003A7EC4" w:rsidRDefault="00C2085A" w:rsidP="00314FCC">
      <w:pPr>
        <w:widowControl w:val="0"/>
        <w:tabs>
          <w:tab w:val="left" w:pos="1134"/>
        </w:tabs>
        <w:spacing w:after="0" w:line="240" w:lineRule="auto"/>
        <w:ind w:firstLine="567"/>
        <w:jc w:val="both"/>
        <w:rPr>
          <w:rFonts w:ascii="Times New Roman" w:hAnsi="Times New Roman"/>
          <w:sz w:val="24"/>
          <w:szCs w:val="24"/>
        </w:rPr>
      </w:pPr>
      <w:r w:rsidRPr="003A7EC4">
        <w:rPr>
          <w:rFonts w:ascii="Times New Roman" w:hAnsi="Times New Roman"/>
          <w:sz w:val="24"/>
          <w:szCs w:val="24"/>
        </w:rPr>
        <w:t>Учебная дисциплина «Физика» является учебным предметом по выбору из обязательной предметной области «Естественные науки» ФГОС среднего общего образования.</w:t>
      </w:r>
    </w:p>
    <w:p w14:paraId="402C836A" w14:textId="77777777" w:rsidR="00C2085A" w:rsidRPr="003A7EC4" w:rsidRDefault="00C2085A" w:rsidP="00314FCC">
      <w:pPr>
        <w:widowControl w:val="0"/>
        <w:tabs>
          <w:tab w:val="left" w:pos="1134"/>
        </w:tabs>
        <w:spacing w:after="0" w:line="240" w:lineRule="auto"/>
        <w:ind w:firstLine="567"/>
        <w:jc w:val="both"/>
        <w:rPr>
          <w:rFonts w:ascii="Times New Roman" w:hAnsi="Times New Roman"/>
          <w:sz w:val="24"/>
          <w:szCs w:val="24"/>
        </w:rPr>
      </w:pPr>
      <w:r w:rsidRPr="003A7EC4">
        <w:rPr>
          <w:rFonts w:ascii="Times New Roman" w:hAnsi="Times New Roman"/>
          <w:sz w:val="24"/>
          <w:szCs w:val="24"/>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«Физика» изучается в общеобразовательном цикле </w:t>
      </w:r>
      <w:r w:rsidRPr="003A7EC4">
        <w:rPr>
          <w:rFonts w:ascii="Times New Roman" w:hAnsi="Times New Roman"/>
          <w:sz w:val="24"/>
          <w:szCs w:val="24"/>
        </w:rPr>
        <w:lastRenderedPageBreak/>
        <w:t>учебного плана ОПОП СПО на базе основного общего образования с получением среднего общего образования (ППССЗ).</w:t>
      </w:r>
    </w:p>
    <w:p w14:paraId="06BA53F3" w14:textId="77777777" w:rsidR="00C2085A" w:rsidRPr="003A7EC4" w:rsidRDefault="00C2085A" w:rsidP="00314FCC">
      <w:pPr>
        <w:widowControl w:val="0"/>
        <w:tabs>
          <w:tab w:val="left" w:pos="1134"/>
        </w:tabs>
        <w:spacing w:after="0" w:line="240" w:lineRule="auto"/>
        <w:ind w:firstLine="567"/>
        <w:jc w:val="both"/>
        <w:rPr>
          <w:rFonts w:ascii="Times New Roman" w:hAnsi="Times New Roman"/>
          <w:sz w:val="24"/>
          <w:szCs w:val="24"/>
        </w:rPr>
      </w:pPr>
      <w:r w:rsidRPr="003A7EC4">
        <w:rPr>
          <w:rFonts w:ascii="Times New Roman" w:hAnsi="Times New Roman"/>
          <w:sz w:val="24"/>
          <w:szCs w:val="24"/>
        </w:rPr>
        <w:t>В учебном плане ППССЗ место учебной дисциплины «Физика»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35334DF8" w14:textId="77777777" w:rsidR="00C2085A" w:rsidRPr="003A7EC4" w:rsidRDefault="00C2085A" w:rsidP="00C2085A">
      <w:pPr>
        <w:widowControl w:val="0"/>
        <w:autoSpaceDE w:val="0"/>
        <w:autoSpaceDN w:val="0"/>
        <w:adjustRightInd w:val="0"/>
        <w:spacing w:after="0" w:line="240" w:lineRule="auto"/>
        <w:rPr>
          <w:rFonts w:ascii="Times New Roman" w:hAnsi="Times New Roman"/>
          <w:b/>
          <w:bCs/>
          <w:sz w:val="24"/>
          <w:szCs w:val="24"/>
        </w:rPr>
      </w:pPr>
    </w:p>
    <w:p w14:paraId="0C4301E2" w14:textId="77777777" w:rsidR="00C2085A" w:rsidRPr="003A7EC4" w:rsidRDefault="00C2085A" w:rsidP="00C2085A">
      <w:pPr>
        <w:pStyle w:val="1"/>
        <w:widowControl w:val="0"/>
        <w:spacing w:before="0"/>
      </w:pPr>
      <w:bookmarkStart w:id="227" w:name="_Toc4051594"/>
      <w:r w:rsidRPr="003A7EC4">
        <w:t>4 РЕЗУЛЬТАТЫ ОСВОЕНИЯ УЧЕБНОЙ ДИСЦИПЛИНЫ</w:t>
      </w:r>
      <w:bookmarkEnd w:id="227"/>
    </w:p>
    <w:p w14:paraId="01ABE5F7"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Освоение содержания учебной дисциплины «Физика» обеспечивает достижение студентами следующих результатов:</w:t>
      </w:r>
    </w:p>
    <w:p w14:paraId="3AA1E450"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 xml:space="preserve"> личностных:</w:t>
      </w:r>
    </w:p>
    <w:p w14:paraId="6FC091A7"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14:paraId="49A0942D"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14:paraId="30615A64"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14:paraId="21D57237"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умение самостоятельно добывать новые для себя физические знания, используя для этого доступные источники информации;</w:t>
      </w:r>
    </w:p>
    <w:p w14:paraId="148B7130"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умение выстраивать конструктивные взаимоотношения в команде по решению общих задач;</w:t>
      </w:r>
    </w:p>
    <w:p w14:paraId="448203AC"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умение управлять своей познавательной деятельностью, проводить самооценку уровня собственного интеллектуального развития;</w:t>
      </w:r>
    </w:p>
    <w:p w14:paraId="4AD3B107"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 xml:space="preserve"> метапредметных:</w:t>
      </w:r>
    </w:p>
    <w:p w14:paraId="363B47B0"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использование различных видов познавательной деятельности для решения физических задач, применение основных методов познания (наблюдения,</w:t>
      </w:r>
      <w:r w:rsidRPr="003A7EC4">
        <w:rPr>
          <w:rFonts w:ascii="Times New Roman" w:hAnsi="Times New Roman"/>
          <w:sz w:val="24"/>
          <w:szCs w:val="24"/>
        </w:rPr>
        <w:t xml:space="preserve"> </w:t>
      </w:r>
      <w:r w:rsidRPr="003A7EC4">
        <w:rPr>
          <w:rFonts w:ascii="Times New Roman" w:hAnsi="Times New Roman"/>
          <w:bCs/>
          <w:sz w:val="24"/>
          <w:szCs w:val="24"/>
        </w:rPr>
        <w:t>описания, измерения, эксперимента) для изучения различных сторон окружающей действительности;</w:t>
      </w:r>
    </w:p>
    <w:p w14:paraId="1B3A053B"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14:paraId="1BE75731"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умение генерировать идеи и определять средства, необходимые для их реализации;</w:t>
      </w:r>
    </w:p>
    <w:p w14:paraId="1508B378"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умение использовать различные источники для получения физической информации, оценивать ее достоверность;</w:t>
      </w:r>
    </w:p>
    <w:p w14:paraId="09D9ACB5"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умение анализировать и представлять информацию в различных видах;</w:t>
      </w:r>
    </w:p>
    <w:p w14:paraId="7EC35260"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14:paraId="263C16AD"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w:t>
      </w:r>
      <w:r w:rsidRPr="003A7EC4">
        <w:rPr>
          <w:rFonts w:ascii="Times New Roman" w:hAnsi="Times New Roman"/>
          <w:b/>
          <w:bCs/>
          <w:sz w:val="24"/>
          <w:szCs w:val="24"/>
        </w:rPr>
        <w:tab/>
        <w:t xml:space="preserve"> предметных:</w:t>
      </w:r>
    </w:p>
    <w:p w14:paraId="6A3EB09B"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14:paraId="020A0846"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14:paraId="55EC105D"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владение основными методами научного познания, используемыми в физике: наблюдением, описанием, измерением, экспериментом;</w:t>
      </w:r>
    </w:p>
    <w:p w14:paraId="5C3C9CB2"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 умения обрабатывать результаты измерений, обнаруживать зависимость между </w:t>
      </w:r>
      <w:r w:rsidRPr="003A7EC4">
        <w:rPr>
          <w:rFonts w:ascii="Times New Roman" w:hAnsi="Times New Roman"/>
          <w:bCs/>
          <w:sz w:val="24"/>
          <w:szCs w:val="24"/>
        </w:rPr>
        <w:lastRenderedPageBreak/>
        <w:t>физическими величинами, объяснять полученные результаты и делать выводы;</w:t>
      </w:r>
    </w:p>
    <w:p w14:paraId="1C545280"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сформированность умения решать физические задачи;</w:t>
      </w:r>
    </w:p>
    <w:p w14:paraId="69EDB950"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14:paraId="5FEB1078" w14:textId="77777777" w:rsidR="00C2085A" w:rsidRPr="003A7EC4" w:rsidRDefault="00C2085A" w:rsidP="00314FCC">
      <w:pPr>
        <w:widowControl w:val="0"/>
        <w:tabs>
          <w:tab w:val="left" w:pos="1134"/>
        </w:tabs>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сформированность собственной позиции по отношению к физической информации, получаемой из разных источников.</w:t>
      </w:r>
    </w:p>
    <w:p w14:paraId="57E3C6B3" w14:textId="77777777" w:rsidR="00C2085A" w:rsidRPr="003A7EC4" w:rsidRDefault="00C2085A" w:rsidP="00314FCC">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A7EC4">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584AAB93" w14:textId="77777777" w:rsidR="00C2085A" w:rsidRPr="003A7EC4" w:rsidRDefault="00C2085A" w:rsidP="00314FCC">
      <w:pPr>
        <w:pStyle w:val="Style11"/>
        <w:tabs>
          <w:tab w:val="left" w:pos="1134"/>
          <w:tab w:val="left" w:pos="9638"/>
        </w:tabs>
        <w:spacing w:line="240" w:lineRule="auto"/>
        <w:ind w:firstLine="709"/>
        <w:rPr>
          <w:rStyle w:val="FontStyle72"/>
        </w:rPr>
      </w:pPr>
      <w:r w:rsidRPr="003A7EC4">
        <w:rPr>
          <w:rStyle w:val="FontStyle72"/>
        </w:rPr>
        <w:t>ОК 1. Понимать сущность и социальную значимость своей будущей профессии, проявлять к ней устойчивый интерес;</w:t>
      </w:r>
    </w:p>
    <w:p w14:paraId="43A50B7B" w14:textId="77777777" w:rsidR="00C2085A" w:rsidRPr="003A7EC4" w:rsidRDefault="00C2085A" w:rsidP="00314FCC">
      <w:pPr>
        <w:pStyle w:val="Style11"/>
        <w:tabs>
          <w:tab w:val="left" w:pos="1134"/>
          <w:tab w:val="left" w:pos="9638"/>
        </w:tabs>
        <w:spacing w:line="240" w:lineRule="auto"/>
        <w:ind w:firstLine="709"/>
        <w:rPr>
          <w:rStyle w:val="FontStyle72"/>
        </w:rPr>
      </w:pPr>
      <w:r w:rsidRPr="003A7EC4">
        <w:rPr>
          <w:rStyle w:val="FontStyle72"/>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DB648CC" w14:textId="77777777" w:rsidR="00C2085A" w:rsidRPr="003A7EC4" w:rsidRDefault="00C2085A" w:rsidP="00314FCC">
      <w:pPr>
        <w:pStyle w:val="Style11"/>
        <w:tabs>
          <w:tab w:val="left" w:pos="1134"/>
          <w:tab w:val="left" w:pos="9638"/>
        </w:tabs>
        <w:spacing w:line="240" w:lineRule="auto"/>
        <w:ind w:firstLine="709"/>
        <w:rPr>
          <w:rStyle w:val="FontStyle72"/>
        </w:rPr>
      </w:pPr>
      <w:r w:rsidRPr="003A7EC4">
        <w:rPr>
          <w:rStyle w:val="FontStyle72"/>
        </w:rPr>
        <w:t>ОК 3. Принимать решения в стандартных и нестандартных ситуациях и нести за них ответственность;</w:t>
      </w:r>
    </w:p>
    <w:p w14:paraId="45138F27" w14:textId="77777777" w:rsidR="00C2085A" w:rsidRPr="003A7EC4" w:rsidRDefault="00C2085A" w:rsidP="00314FCC">
      <w:pPr>
        <w:pStyle w:val="Style11"/>
        <w:tabs>
          <w:tab w:val="left" w:pos="1134"/>
          <w:tab w:val="left" w:pos="9638"/>
        </w:tabs>
        <w:spacing w:line="240" w:lineRule="auto"/>
        <w:ind w:firstLine="709"/>
        <w:rPr>
          <w:rStyle w:val="FontStyle72"/>
        </w:rPr>
      </w:pPr>
      <w:r w:rsidRPr="003A7EC4">
        <w:rPr>
          <w:rStyle w:val="FontStyle72"/>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A67AB3B" w14:textId="77777777" w:rsidR="00C2085A" w:rsidRPr="003A7EC4" w:rsidRDefault="00C2085A" w:rsidP="00314FCC">
      <w:pPr>
        <w:pStyle w:val="Style11"/>
        <w:tabs>
          <w:tab w:val="left" w:pos="1134"/>
          <w:tab w:val="left" w:pos="9638"/>
        </w:tabs>
        <w:spacing w:line="240" w:lineRule="auto"/>
        <w:ind w:firstLine="709"/>
        <w:rPr>
          <w:rStyle w:val="FontStyle72"/>
        </w:rPr>
      </w:pPr>
      <w:r w:rsidRPr="003A7EC4">
        <w:rPr>
          <w:rStyle w:val="FontStyle72"/>
        </w:rPr>
        <w:t>ОК 5. Использовать информационно-коммуникационные технологии в профессиональной деятельности;</w:t>
      </w:r>
    </w:p>
    <w:p w14:paraId="1620A4AB" w14:textId="77777777" w:rsidR="00C2085A" w:rsidRPr="003A7EC4" w:rsidRDefault="00C2085A" w:rsidP="00314FCC">
      <w:pPr>
        <w:pStyle w:val="Style11"/>
        <w:tabs>
          <w:tab w:val="left" w:pos="1134"/>
          <w:tab w:val="left" w:pos="9638"/>
        </w:tabs>
        <w:spacing w:line="240" w:lineRule="auto"/>
        <w:ind w:firstLine="709"/>
        <w:rPr>
          <w:rStyle w:val="FontStyle72"/>
        </w:rPr>
      </w:pPr>
      <w:r w:rsidRPr="003A7EC4">
        <w:rPr>
          <w:rStyle w:val="FontStyle72"/>
        </w:rPr>
        <w:t>ОК 6. Работать в коллективе и команде, эффективно общаться с коллегами, руководством, потребителями;</w:t>
      </w:r>
    </w:p>
    <w:p w14:paraId="7D59EA5E" w14:textId="77777777" w:rsidR="00C2085A" w:rsidRPr="003A7EC4" w:rsidRDefault="00C2085A" w:rsidP="00314FCC">
      <w:pPr>
        <w:pStyle w:val="Style11"/>
        <w:tabs>
          <w:tab w:val="left" w:pos="1134"/>
          <w:tab w:val="left" w:pos="9638"/>
        </w:tabs>
        <w:spacing w:line="240" w:lineRule="auto"/>
        <w:ind w:firstLine="709"/>
        <w:rPr>
          <w:rStyle w:val="FontStyle72"/>
        </w:rPr>
      </w:pPr>
      <w:r w:rsidRPr="003A7EC4">
        <w:rPr>
          <w:rStyle w:val="FontStyle72"/>
        </w:rPr>
        <w:t>ОК 7. Брать на себя ответственность за работу членов команды (подчиненных), результат выполнения заданий;</w:t>
      </w:r>
    </w:p>
    <w:p w14:paraId="7D810577" w14:textId="77777777" w:rsidR="00C2085A" w:rsidRPr="003A7EC4" w:rsidRDefault="00C2085A" w:rsidP="00314FCC">
      <w:pPr>
        <w:pStyle w:val="Style11"/>
        <w:tabs>
          <w:tab w:val="left" w:pos="1134"/>
          <w:tab w:val="left" w:pos="9639"/>
        </w:tabs>
        <w:spacing w:line="240" w:lineRule="auto"/>
        <w:ind w:firstLine="709"/>
        <w:rPr>
          <w:rStyle w:val="FontStyle72"/>
        </w:rPr>
      </w:pPr>
      <w:r w:rsidRPr="003A7EC4">
        <w:rPr>
          <w:rStyle w:val="FontStyle72"/>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9BBA708" w14:textId="77777777" w:rsidR="00C2085A" w:rsidRPr="003A7EC4" w:rsidRDefault="00C2085A" w:rsidP="00314FCC">
      <w:pPr>
        <w:pStyle w:val="Style11"/>
        <w:tabs>
          <w:tab w:val="left" w:pos="1134"/>
          <w:tab w:val="left" w:pos="9639"/>
        </w:tabs>
        <w:spacing w:line="240" w:lineRule="auto"/>
        <w:ind w:firstLine="709"/>
        <w:rPr>
          <w:rStyle w:val="FontStyle72"/>
        </w:rPr>
      </w:pPr>
      <w:r w:rsidRPr="003A7EC4">
        <w:rPr>
          <w:rStyle w:val="FontStyle72"/>
        </w:rPr>
        <w:t>ОК 9. Ориентироваться в условиях частой смены технологий в профессиональной деятельности.</w:t>
      </w:r>
    </w:p>
    <w:p w14:paraId="0F03C10A" w14:textId="77777777" w:rsidR="00C2085A" w:rsidRPr="003A7EC4" w:rsidRDefault="00C2085A" w:rsidP="00314FCC">
      <w:pPr>
        <w:pStyle w:val="1"/>
        <w:widowControl w:val="0"/>
        <w:spacing w:before="0"/>
        <w:jc w:val="both"/>
      </w:pPr>
    </w:p>
    <w:p w14:paraId="1E115C06" w14:textId="77777777" w:rsidR="00C2085A" w:rsidRPr="003A7EC4" w:rsidRDefault="00C2085A" w:rsidP="00C2085A">
      <w:pPr>
        <w:pStyle w:val="1"/>
        <w:widowControl w:val="0"/>
        <w:spacing w:before="0"/>
      </w:pPr>
      <w:bookmarkStart w:id="228" w:name="_Toc4051595"/>
      <w:r w:rsidRPr="003A7EC4">
        <w:t>5 СОДЕРЖАНИЕ УЧЕБНОЙ ДИСЦИПЛИНЫ</w:t>
      </w:r>
      <w:bookmarkEnd w:id="228"/>
    </w:p>
    <w:p w14:paraId="1B041F49" w14:textId="77777777" w:rsidR="00C2085A" w:rsidRPr="003A7EC4" w:rsidRDefault="00C2085A" w:rsidP="00C2085A">
      <w:pPr>
        <w:widowControl w:val="0"/>
        <w:spacing w:after="0" w:line="240" w:lineRule="auto"/>
        <w:rPr>
          <w:rFonts w:ascii="Times New Roman" w:hAnsi="Times New Roman"/>
          <w:b/>
          <w:sz w:val="24"/>
          <w:szCs w:val="24"/>
        </w:rPr>
      </w:pPr>
    </w:p>
    <w:p w14:paraId="0830E37A" w14:textId="77777777" w:rsidR="00C2085A" w:rsidRPr="003A7EC4" w:rsidRDefault="00C2085A" w:rsidP="00C2085A">
      <w:pPr>
        <w:widowControl w:val="0"/>
        <w:spacing w:after="0" w:line="240" w:lineRule="auto"/>
        <w:jc w:val="center"/>
        <w:rPr>
          <w:rFonts w:ascii="Times New Roman" w:hAnsi="Times New Roman"/>
          <w:b/>
          <w:sz w:val="24"/>
          <w:szCs w:val="24"/>
        </w:rPr>
      </w:pPr>
      <w:r w:rsidRPr="003A7EC4">
        <w:rPr>
          <w:rFonts w:ascii="Times New Roman" w:hAnsi="Times New Roman"/>
          <w:b/>
          <w:sz w:val="24"/>
          <w:szCs w:val="24"/>
        </w:rPr>
        <w:t>Введение</w:t>
      </w:r>
    </w:p>
    <w:p w14:paraId="56937C63" w14:textId="77777777" w:rsidR="00C2085A" w:rsidRPr="003A7EC4" w:rsidRDefault="00C2085A" w:rsidP="00314FCC">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Физика — фундаментальная наука о природе.</w:t>
      </w:r>
    </w:p>
    <w:p w14:paraId="7317BD3A"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Погрешности измерений физических величин. Физические законы. Границы применимости физических законов. Понятие о физической картине мира. Значение физики при освоении профессий СПО и специальностей СПО.</w:t>
      </w:r>
    </w:p>
    <w:p w14:paraId="70C33D0C"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1. Механика</w:t>
      </w:r>
    </w:p>
    <w:p w14:paraId="0D09F39E"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1.1. Кинематика</w:t>
      </w:r>
    </w:p>
    <w:p w14:paraId="51D3AA6C" w14:textId="77777777" w:rsidR="00C2085A" w:rsidRPr="003A7EC4" w:rsidRDefault="00C2085A" w:rsidP="00314FCC">
      <w:pPr>
        <w:widowControl w:val="0"/>
        <w:tabs>
          <w:tab w:val="left" w:pos="1134"/>
        </w:tabs>
        <w:spacing w:after="0" w:line="240" w:lineRule="auto"/>
        <w:ind w:firstLine="851"/>
        <w:jc w:val="both"/>
        <w:rPr>
          <w:rFonts w:ascii="Times New Roman" w:hAnsi="Times New Roman"/>
          <w:sz w:val="24"/>
          <w:szCs w:val="24"/>
        </w:rPr>
      </w:pPr>
      <w:r w:rsidRPr="003A7EC4">
        <w:rPr>
          <w:rFonts w:ascii="Times New Roman" w:hAnsi="Times New Roman"/>
          <w:sz w:val="24"/>
          <w:szCs w:val="24"/>
        </w:rPr>
        <w:t xml:space="preserve">Механическое движение. Перемещение. Путь. Скорость. Равномерное прямолинейное движение. Ускорение. Равнопеременное прямолинейное движение. Свободное падение. Движение тела, брошенного под углом к горизонту. Равномерное движение по окружности. </w:t>
      </w:r>
    </w:p>
    <w:p w14:paraId="403DC9A6"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1.2. Законы механики Ньютона</w:t>
      </w:r>
    </w:p>
    <w:p w14:paraId="1D6DCC09" w14:textId="77777777" w:rsidR="00C2085A" w:rsidRPr="003A7EC4" w:rsidRDefault="00C2085A" w:rsidP="00314FCC">
      <w:pPr>
        <w:widowControl w:val="0"/>
        <w:tabs>
          <w:tab w:val="left" w:pos="1134"/>
        </w:tabs>
        <w:spacing w:after="0" w:line="240" w:lineRule="auto"/>
        <w:ind w:firstLine="851"/>
        <w:jc w:val="both"/>
        <w:rPr>
          <w:rFonts w:ascii="Times New Roman" w:hAnsi="Times New Roman"/>
          <w:sz w:val="24"/>
          <w:szCs w:val="24"/>
        </w:rPr>
      </w:pPr>
      <w:r w:rsidRPr="003A7EC4">
        <w:rPr>
          <w:rFonts w:ascii="Times New Roman" w:hAnsi="Times New Roman"/>
          <w:sz w:val="24"/>
          <w:szCs w:val="24"/>
        </w:rPr>
        <w:t xml:space="preserve">Первый закон Ньютона. Сила. Масса. Импульс. Второй закон Ньютона. Основной закон классической динамики. Третий закон Ньютона. Закон всемирного тяготения. </w:t>
      </w:r>
      <w:r w:rsidRPr="003A7EC4">
        <w:rPr>
          <w:rFonts w:ascii="Times New Roman" w:hAnsi="Times New Roman"/>
          <w:sz w:val="24"/>
          <w:szCs w:val="24"/>
        </w:rPr>
        <w:lastRenderedPageBreak/>
        <w:t xml:space="preserve">Гравитационное поле. Сила тяжести. Вес. Способы измерения массы тел. Силы в механике. </w:t>
      </w:r>
    </w:p>
    <w:p w14:paraId="183929DF"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1.3. Законы сохранения в механике</w:t>
      </w:r>
    </w:p>
    <w:p w14:paraId="6408171E" w14:textId="77777777" w:rsidR="00C2085A" w:rsidRPr="003A7EC4" w:rsidRDefault="00C2085A" w:rsidP="00314FCC">
      <w:pPr>
        <w:widowControl w:val="0"/>
        <w:tabs>
          <w:tab w:val="left" w:pos="1134"/>
        </w:tabs>
        <w:spacing w:after="0" w:line="240" w:lineRule="auto"/>
        <w:jc w:val="both"/>
        <w:rPr>
          <w:rFonts w:ascii="Times New Roman" w:hAnsi="Times New Roman"/>
          <w:sz w:val="24"/>
          <w:szCs w:val="24"/>
        </w:rPr>
      </w:pPr>
      <w:r w:rsidRPr="003A7EC4">
        <w:rPr>
          <w:rFonts w:ascii="Times New Roman" w:hAnsi="Times New Roman"/>
          <w:sz w:val="24"/>
          <w:szCs w:val="24"/>
        </w:rPr>
        <w:t>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w:t>
      </w:r>
    </w:p>
    <w:p w14:paraId="256BC233" w14:textId="77777777" w:rsidR="00C2085A" w:rsidRPr="003A7EC4" w:rsidRDefault="00C2085A" w:rsidP="00314FCC">
      <w:pPr>
        <w:widowControl w:val="0"/>
        <w:tabs>
          <w:tab w:val="left" w:pos="1134"/>
        </w:tabs>
        <w:spacing w:after="0" w:line="240" w:lineRule="auto"/>
        <w:jc w:val="both"/>
        <w:rPr>
          <w:rFonts w:ascii="Times New Roman" w:hAnsi="Times New Roman"/>
          <w:sz w:val="24"/>
          <w:szCs w:val="24"/>
        </w:rPr>
      </w:pPr>
      <w:r w:rsidRPr="003A7EC4">
        <w:rPr>
          <w:rFonts w:ascii="Times New Roman" w:hAnsi="Times New Roman"/>
          <w:sz w:val="24"/>
          <w:szCs w:val="24"/>
        </w:rPr>
        <w:t>Демонстрации</w:t>
      </w:r>
    </w:p>
    <w:p w14:paraId="3205F260"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Зависимость траектории от выбора системы отсчета.</w:t>
      </w:r>
    </w:p>
    <w:p w14:paraId="29300A2B"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Виды механического движения.</w:t>
      </w:r>
    </w:p>
    <w:p w14:paraId="3302DD6D"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Зависимость ускорения тела от его массы и силы, действующей на тело.</w:t>
      </w:r>
    </w:p>
    <w:p w14:paraId="0FF57538"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Сложение сил.</w:t>
      </w:r>
    </w:p>
    <w:p w14:paraId="569E97EB"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Равенство и противоположность направления сил действия и противодействия.</w:t>
      </w:r>
    </w:p>
    <w:p w14:paraId="1D370384"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Зависимость силы упругости от деформации.</w:t>
      </w:r>
    </w:p>
    <w:p w14:paraId="628E9D11"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Силы трения.</w:t>
      </w:r>
    </w:p>
    <w:p w14:paraId="142C8546"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Невесомость.</w:t>
      </w:r>
    </w:p>
    <w:p w14:paraId="0B0177B8"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Реактивное движение.</w:t>
      </w:r>
    </w:p>
    <w:p w14:paraId="525A848A"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Переход потенциальной энергии в кинетическую и обратно.</w:t>
      </w:r>
    </w:p>
    <w:p w14:paraId="759B92E6" w14:textId="77777777" w:rsidR="00C2085A" w:rsidRPr="003A7EC4" w:rsidRDefault="00C2085A" w:rsidP="00314FCC">
      <w:pPr>
        <w:widowControl w:val="0"/>
        <w:tabs>
          <w:tab w:val="left" w:pos="1134"/>
        </w:tabs>
        <w:spacing w:after="0" w:line="240" w:lineRule="auto"/>
        <w:jc w:val="both"/>
        <w:rPr>
          <w:rFonts w:ascii="Times New Roman" w:hAnsi="Times New Roman"/>
          <w:b/>
          <w:sz w:val="24"/>
          <w:szCs w:val="24"/>
        </w:rPr>
      </w:pPr>
      <w:r w:rsidRPr="003A7EC4">
        <w:rPr>
          <w:rFonts w:ascii="Times New Roman" w:hAnsi="Times New Roman"/>
          <w:b/>
          <w:sz w:val="24"/>
          <w:szCs w:val="24"/>
        </w:rPr>
        <w:t>Лабораторные работы</w:t>
      </w:r>
    </w:p>
    <w:p w14:paraId="6C5F698E"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Исследование движения тела под действием постоянной силы.</w:t>
      </w:r>
    </w:p>
    <w:p w14:paraId="23614AEC"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закона сохранения импульса.</w:t>
      </w:r>
    </w:p>
    <w:p w14:paraId="66840D95"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Сохранение механической энергии при движении тела под действием сил тяжести и упругости.</w:t>
      </w:r>
    </w:p>
    <w:p w14:paraId="730A02C3"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Сравнение работы силы с изменением кинетической энергии тела.</w:t>
      </w:r>
    </w:p>
    <w:p w14:paraId="6218F9C9"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законов сохранения на примере удара шаров и баллистического маятника.</w:t>
      </w:r>
    </w:p>
    <w:p w14:paraId="7333731A" w14:textId="77777777" w:rsidR="00C2085A" w:rsidRPr="003A7EC4" w:rsidRDefault="00C2085A" w:rsidP="002A419E">
      <w:pPr>
        <w:widowControl w:val="0"/>
        <w:numPr>
          <w:ilvl w:val="0"/>
          <w:numId w:val="9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особенностей силы трения (скольжения).</w:t>
      </w:r>
    </w:p>
    <w:p w14:paraId="17D3998B"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2. Основы молекулярной физики и термодинамики</w:t>
      </w:r>
    </w:p>
    <w:p w14:paraId="2BB62EF5"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2.1. Основы молекулярно-кинетической теории. Идеальный газ</w:t>
      </w:r>
    </w:p>
    <w:p w14:paraId="07342F18" w14:textId="77777777" w:rsidR="00C2085A" w:rsidRPr="003A7EC4" w:rsidRDefault="00C2085A" w:rsidP="00314FCC">
      <w:pPr>
        <w:widowControl w:val="0"/>
        <w:tabs>
          <w:tab w:val="left" w:pos="1134"/>
        </w:tabs>
        <w:spacing w:after="0" w:line="240" w:lineRule="auto"/>
        <w:ind w:firstLine="567"/>
        <w:jc w:val="both"/>
        <w:rPr>
          <w:rFonts w:ascii="Times New Roman" w:hAnsi="Times New Roman"/>
          <w:sz w:val="24"/>
          <w:szCs w:val="24"/>
        </w:rPr>
      </w:pPr>
      <w:r w:rsidRPr="003A7EC4">
        <w:rPr>
          <w:rFonts w:ascii="Times New Roman" w:hAnsi="Times New Roman"/>
          <w:sz w:val="24"/>
          <w:szCs w:val="24"/>
        </w:rPr>
        <w:t>Основные положения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 Идеальный газ. Давление газа. Основное уравнение молекулярно-кинетической теории газов. Температура и ее измерение. Газовые законы. Абсолютный нуль температуры. Термодинамическая шкала температуры. Уравнение состояния идеального газа. Молярная газовая постоянная.</w:t>
      </w:r>
    </w:p>
    <w:p w14:paraId="77FF6722"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2.2. Основы термодинамики</w:t>
      </w:r>
    </w:p>
    <w:p w14:paraId="1C248521" w14:textId="77777777" w:rsidR="00C2085A" w:rsidRPr="003A7EC4" w:rsidRDefault="00C2085A" w:rsidP="00314FCC">
      <w:pPr>
        <w:widowControl w:val="0"/>
        <w:tabs>
          <w:tab w:val="left" w:pos="1134"/>
        </w:tabs>
        <w:spacing w:after="0" w:line="240" w:lineRule="auto"/>
        <w:ind w:firstLine="567"/>
        <w:rPr>
          <w:rFonts w:ascii="Times New Roman" w:hAnsi="Times New Roman"/>
          <w:sz w:val="24"/>
          <w:szCs w:val="24"/>
        </w:rPr>
      </w:pPr>
      <w:r w:rsidRPr="003A7EC4">
        <w:rPr>
          <w:rFonts w:ascii="Times New Roman" w:hAnsi="Times New Roman"/>
          <w:sz w:val="24"/>
          <w:szCs w:val="24"/>
        </w:rPr>
        <w:t>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Адиабатный процесс. Принцип действия тепловой машины. КПД теплового двигателя. Второе начало термодинамики. Термодинамическая шкала температур. Холодильные машины. Тепловые двигатели. Охрана природы.</w:t>
      </w:r>
    </w:p>
    <w:p w14:paraId="40140D8B"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2.3. Свойства паров</w:t>
      </w:r>
    </w:p>
    <w:p w14:paraId="5C585D12" w14:textId="77777777" w:rsidR="00C2085A" w:rsidRPr="003A7EC4" w:rsidRDefault="00C2085A" w:rsidP="00314FCC">
      <w:pPr>
        <w:widowControl w:val="0"/>
        <w:tabs>
          <w:tab w:val="left" w:pos="1134"/>
        </w:tabs>
        <w:spacing w:after="0" w:line="240" w:lineRule="auto"/>
        <w:ind w:firstLine="426"/>
        <w:rPr>
          <w:rFonts w:ascii="Times New Roman" w:hAnsi="Times New Roman"/>
          <w:sz w:val="24"/>
          <w:szCs w:val="24"/>
        </w:rPr>
      </w:pPr>
      <w:r w:rsidRPr="003A7EC4">
        <w:rPr>
          <w:rFonts w:ascii="Times New Roman" w:hAnsi="Times New Roman"/>
          <w:sz w:val="24"/>
          <w:szCs w:val="24"/>
        </w:rPr>
        <w:t>Испарение и конденсация. Насыщенный пар и его свойства. Абсолютная и относительная влажность воздуха. Точка росы. Кипение. Зависимость температуры кипения от давления. Перегретый пар и его использование в технике.</w:t>
      </w:r>
    </w:p>
    <w:p w14:paraId="44F751A2"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2.4. Свойства жидкостей</w:t>
      </w:r>
    </w:p>
    <w:p w14:paraId="5F038260" w14:textId="77777777" w:rsidR="00C2085A" w:rsidRPr="003A7EC4" w:rsidRDefault="00C2085A" w:rsidP="00314FCC">
      <w:pPr>
        <w:widowControl w:val="0"/>
        <w:tabs>
          <w:tab w:val="left" w:pos="1134"/>
        </w:tabs>
        <w:spacing w:after="0" w:line="240" w:lineRule="auto"/>
        <w:ind w:firstLine="567"/>
        <w:rPr>
          <w:rFonts w:ascii="Times New Roman" w:hAnsi="Times New Roman"/>
          <w:sz w:val="24"/>
          <w:szCs w:val="24"/>
        </w:rPr>
      </w:pPr>
      <w:r w:rsidRPr="003A7EC4">
        <w:rPr>
          <w:rFonts w:ascii="Times New Roman" w:hAnsi="Times New Roman"/>
          <w:sz w:val="24"/>
          <w:szCs w:val="24"/>
        </w:rPr>
        <w:t>Характеристика жидкого состояния вещества. Поверхностный слой жидкости. Энергия поверхностного слоя. Явления на границе жидкости с твердым телом. Капиллярные явления.</w:t>
      </w:r>
    </w:p>
    <w:p w14:paraId="24AD8481"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2.5. Свойства твердых тел</w:t>
      </w:r>
    </w:p>
    <w:p w14:paraId="2FC1045C" w14:textId="77777777" w:rsidR="00C2085A" w:rsidRPr="003A7EC4" w:rsidRDefault="00C2085A" w:rsidP="00314FCC">
      <w:pPr>
        <w:widowControl w:val="0"/>
        <w:tabs>
          <w:tab w:val="left" w:pos="1134"/>
        </w:tabs>
        <w:spacing w:after="0" w:line="240" w:lineRule="auto"/>
        <w:ind w:firstLine="567"/>
        <w:rPr>
          <w:rFonts w:ascii="Times New Roman" w:hAnsi="Times New Roman"/>
          <w:sz w:val="24"/>
          <w:szCs w:val="24"/>
        </w:rPr>
      </w:pPr>
      <w:r w:rsidRPr="003A7EC4">
        <w:rPr>
          <w:rFonts w:ascii="Times New Roman" w:hAnsi="Times New Roman"/>
          <w:sz w:val="24"/>
          <w:szCs w:val="24"/>
        </w:rPr>
        <w:t xml:space="preserve">Характеристика твердого состояния вещества. Упругие свойства твердых тел. Закон Гука. Механические свойства твердых тел. Тепловое расширение твердых тел и жидкостей. </w:t>
      </w:r>
      <w:r w:rsidRPr="003A7EC4">
        <w:rPr>
          <w:rFonts w:ascii="Times New Roman" w:hAnsi="Times New Roman"/>
          <w:sz w:val="24"/>
          <w:szCs w:val="24"/>
        </w:rPr>
        <w:lastRenderedPageBreak/>
        <w:t>Плавление и кристаллизация.</w:t>
      </w:r>
    </w:p>
    <w:p w14:paraId="1AD0F971" w14:textId="77777777" w:rsidR="00C2085A" w:rsidRPr="003A7EC4" w:rsidRDefault="00C2085A" w:rsidP="00314FCC">
      <w:pPr>
        <w:widowControl w:val="0"/>
        <w:tabs>
          <w:tab w:val="left" w:pos="1134"/>
        </w:tabs>
        <w:spacing w:after="0" w:line="240" w:lineRule="auto"/>
        <w:ind w:firstLine="567"/>
        <w:rPr>
          <w:rFonts w:ascii="Times New Roman" w:hAnsi="Times New Roman"/>
          <w:sz w:val="24"/>
          <w:szCs w:val="24"/>
        </w:rPr>
      </w:pPr>
      <w:r w:rsidRPr="003A7EC4">
        <w:rPr>
          <w:rFonts w:ascii="Times New Roman" w:hAnsi="Times New Roman"/>
          <w:sz w:val="24"/>
          <w:szCs w:val="24"/>
        </w:rPr>
        <w:t>Демонстрации</w:t>
      </w:r>
    </w:p>
    <w:p w14:paraId="5DFE2A7B"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Движение броуновских частиц.</w:t>
      </w:r>
    </w:p>
    <w:p w14:paraId="7AB0A6FE"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Диффузия.</w:t>
      </w:r>
    </w:p>
    <w:p w14:paraId="66035735"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Изменение давления газа с изменением температуры при постоянном объеме.</w:t>
      </w:r>
    </w:p>
    <w:p w14:paraId="29356CB0"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Изотермический и изобарный процессы.</w:t>
      </w:r>
    </w:p>
    <w:p w14:paraId="01976D04"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Изменение внутренней энергии тел при совершении работы.</w:t>
      </w:r>
    </w:p>
    <w:p w14:paraId="293DD419"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Модели тепловых двигателей.</w:t>
      </w:r>
    </w:p>
    <w:p w14:paraId="43FE8BEA"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Кипение воды при пониженном давлении.</w:t>
      </w:r>
    </w:p>
    <w:p w14:paraId="174A6444"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Психрометр и гигрометр.</w:t>
      </w:r>
    </w:p>
    <w:p w14:paraId="1BF5552E"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Явления поверхностного натяжения и смачивания.</w:t>
      </w:r>
    </w:p>
    <w:p w14:paraId="2DD17C56" w14:textId="77777777" w:rsidR="00C2085A" w:rsidRPr="003A7EC4" w:rsidRDefault="00C2085A" w:rsidP="002A419E">
      <w:pPr>
        <w:widowControl w:val="0"/>
        <w:numPr>
          <w:ilvl w:val="0"/>
          <w:numId w:val="97"/>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Кристаллы, аморфные вещества, жидкокристаллические тела.</w:t>
      </w:r>
    </w:p>
    <w:p w14:paraId="589BB2AD" w14:textId="77777777" w:rsidR="00C2085A" w:rsidRPr="003A7EC4" w:rsidRDefault="00C2085A" w:rsidP="00314FCC">
      <w:pPr>
        <w:widowControl w:val="0"/>
        <w:tabs>
          <w:tab w:val="left" w:pos="1134"/>
        </w:tabs>
        <w:spacing w:after="0" w:line="240" w:lineRule="auto"/>
        <w:ind w:firstLine="709"/>
        <w:rPr>
          <w:rFonts w:ascii="Times New Roman" w:hAnsi="Times New Roman"/>
          <w:b/>
          <w:sz w:val="24"/>
          <w:szCs w:val="24"/>
        </w:rPr>
      </w:pPr>
      <w:r w:rsidRPr="003A7EC4">
        <w:rPr>
          <w:rFonts w:ascii="Times New Roman" w:hAnsi="Times New Roman"/>
          <w:b/>
          <w:sz w:val="24"/>
          <w:szCs w:val="24"/>
        </w:rPr>
        <w:t>Лабораторные работы</w:t>
      </w:r>
    </w:p>
    <w:p w14:paraId="682282F8" w14:textId="77777777" w:rsidR="00C2085A" w:rsidRPr="003A7EC4" w:rsidRDefault="00C2085A" w:rsidP="002A419E">
      <w:pPr>
        <w:widowControl w:val="0"/>
        <w:numPr>
          <w:ilvl w:val="0"/>
          <w:numId w:val="98"/>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Измерение влажности воздуха.</w:t>
      </w:r>
    </w:p>
    <w:p w14:paraId="0F07420F" w14:textId="77777777" w:rsidR="00C2085A" w:rsidRPr="003A7EC4" w:rsidRDefault="00C2085A" w:rsidP="002A419E">
      <w:pPr>
        <w:widowControl w:val="0"/>
        <w:numPr>
          <w:ilvl w:val="0"/>
          <w:numId w:val="98"/>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Измерение поверхностного натяжения жидкости.</w:t>
      </w:r>
    </w:p>
    <w:p w14:paraId="247DE463" w14:textId="77777777" w:rsidR="00C2085A" w:rsidRPr="003A7EC4" w:rsidRDefault="00C2085A" w:rsidP="002A419E">
      <w:pPr>
        <w:widowControl w:val="0"/>
        <w:numPr>
          <w:ilvl w:val="0"/>
          <w:numId w:val="98"/>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Наблюдение процесса кристаллизации Изучение деформации растяжения.</w:t>
      </w:r>
    </w:p>
    <w:p w14:paraId="0CAF6084" w14:textId="77777777" w:rsidR="00C2085A" w:rsidRPr="003A7EC4" w:rsidRDefault="00C2085A" w:rsidP="002A419E">
      <w:pPr>
        <w:widowControl w:val="0"/>
        <w:numPr>
          <w:ilvl w:val="0"/>
          <w:numId w:val="98"/>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теплового расширения твердых тел.</w:t>
      </w:r>
    </w:p>
    <w:p w14:paraId="3F16646C" w14:textId="77777777" w:rsidR="00C2085A" w:rsidRPr="003A7EC4" w:rsidRDefault="00C2085A" w:rsidP="002A419E">
      <w:pPr>
        <w:widowControl w:val="0"/>
        <w:numPr>
          <w:ilvl w:val="0"/>
          <w:numId w:val="98"/>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особенностей теплового расширения воды.</w:t>
      </w:r>
    </w:p>
    <w:p w14:paraId="59174D1D"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3. Электродинамика</w:t>
      </w:r>
    </w:p>
    <w:p w14:paraId="6DF62F1E"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3.1. Электрическое поле</w:t>
      </w:r>
    </w:p>
    <w:p w14:paraId="187A8D15"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 Потенциал. Разность потенциалов. Эквипотенциальные поверхности. Связь между напряженностью и разностью потенциалов электрического поля. 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 Энергия электрического поля.</w:t>
      </w:r>
    </w:p>
    <w:p w14:paraId="308329C9"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3.2. Законы постоянного тока</w:t>
      </w:r>
    </w:p>
    <w:p w14:paraId="32E6BE9D"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w:t>
      </w:r>
    </w:p>
    <w:p w14:paraId="592B6885"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3.3. Электрический ток в различных средах</w:t>
      </w:r>
    </w:p>
    <w:p w14:paraId="7155AE33"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Электрический ток в металлах. Электронный газ. Работа выхода. Электрический ток в электролитах. Электролиз. Законы Фарадея. Применение электролиза в технике. Электрический ток в газах и вакууме. Ионизация газа. Виды газовых разрядов. Понятие о плазме. Свойства и применение электронных пучков. Электрический ток в полупроводниках. Собственная проводимость полупроводников. Полупроводниковые приборы. </w:t>
      </w:r>
    </w:p>
    <w:p w14:paraId="7F08CC57" w14:textId="77777777" w:rsidR="00C2085A" w:rsidRPr="003A7EC4" w:rsidRDefault="00C2085A" w:rsidP="00314FCC">
      <w:pPr>
        <w:widowControl w:val="0"/>
        <w:tabs>
          <w:tab w:val="left" w:pos="1134"/>
          <w:tab w:val="left" w:pos="3469"/>
        </w:tabs>
        <w:spacing w:after="0" w:line="240" w:lineRule="auto"/>
        <w:ind w:firstLine="709"/>
        <w:jc w:val="center"/>
        <w:rPr>
          <w:rFonts w:ascii="Times New Roman" w:hAnsi="Times New Roman"/>
          <w:b/>
          <w:sz w:val="24"/>
          <w:szCs w:val="24"/>
        </w:rPr>
      </w:pPr>
      <w:r w:rsidRPr="003A7EC4">
        <w:rPr>
          <w:rFonts w:ascii="Times New Roman" w:hAnsi="Times New Roman"/>
          <w:b/>
          <w:sz w:val="24"/>
          <w:szCs w:val="24"/>
        </w:rPr>
        <w:t>3.4 Магнитное поле.</w:t>
      </w:r>
    </w:p>
    <w:p w14:paraId="0F942284"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Вектор индукции магнитного поля. 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 Действие магнитного поля на движущийся заряд. Сила Лоренца. Определение удельного заряда. Ускорители заряженных частиц.</w:t>
      </w:r>
    </w:p>
    <w:p w14:paraId="40FCCDA3"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3.5. Электромагнитная индукция</w:t>
      </w:r>
    </w:p>
    <w:p w14:paraId="3D69BC15" w14:textId="77777777" w:rsidR="00C2085A" w:rsidRPr="003A7EC4" w:rsidRDefault="00C2085A" w:rsidP="00314FCC">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Электромагнитная индукция. Вихревое электрическое поле. Самоиндукция. Энергия магнитного поля.</w:t>
      </w:r>
    </w:p>
    <w:p w14:paraId="1C61519D" w14:textId="77777777" w:rsidR="00C2085A" w:rsidRPr="003A7EC4" w:rsidRDefault="00C2085A" w:rsidP="00314FCC">
      <w:pPr>
        <w:widowControl w:val="0"/>
        <w:tabs>
          <w:tab w:val="left" w:pos="1134"/>
        </w:tabs>
        <w:spacing w:after="0" w:line="240" w:lineRule="auto"/>
        <w:jc w:val="both"/>
        <w:rPr>
          <w:rFonts w:ascii="Times New Roman" w:hAnsi="Times New Roman"/>
          <w:sz w:val="24"/>
          <w:szCs w:val="24"/>
        </w:rPr>
      </w:pPr>
      <w:r w:rsidRPr="003A7EC4">
        <w:rPr>
          <w:rFonts w:ascii="Times New Roman" w:hAnsi="Times New Roman"/>
          <w:sz w:val="24"/>
          <w:szCs w:val="24"/>
        </w:rPr>
        <w:t>Демонстрации</w:t>
      </w:r>
    </w:p>
    <w:p w14:paraId="5C84C1A9"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lastRenderedPageBreak/>
        <w:t>Взаимодействие заряженных тел.</w:t>
      </w:r>
    </w:p>
    <w:p w14:paraId="6C065120"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Проводники в электрическом поле.</w:t>
      </w:r>
    </w:p>
    <w:p w14:paraId="49632592"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Диэлектрики в электрическом поле.</w:t>
      </w:r>
    </w:p>
    <w:p w14:paraId="7BA53012"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Конденсаторы.</w:t>
      </w:r>
    </w:p>
    <w:p w14:paraId="0B32212C"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Тепловое действие электрического тока.</w:t>
      </w:r>
    </w:p>
    <w:p w14:paraId="1D2F4790"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Собственная и примесная проводимость полупроводников.</w:t>
      </w:r>
    </w:p>
    <w:p w14:paraId="39D92A17"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Полупроводниковый диод.</w:t>
      </w:r>
    </w:p>
    <w:p w14:paraId="5B3098D5"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Транзистор.</w:t>
      </w:r>
    </w:p>
    <w:p w14:paraId="72641378"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Опыт Эрстеда.</w:t>
      </w:r>
    </w:p>
    <w:p w14:paraId="044BD89C"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Взаимодействие проводников с токами.</w:t>
      </w:r>
    </w:p>
    <w:p w14:paraId="6CC18F71"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Отклонение электронного пучка магнитным полем.</w:t>
      </w:r>
    </w:p>
    <w:p w14:paraId="58A8D9C9"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Электродвигатель.</w:t>
      </w:r>
    </w:p>
    <w:p w14:paraId="60B7D80C"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Электроизмерительные приборы.</w:t>
      </w:r>
    </w:p>
    <w:p w14:paraId="07E83102"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Электромагнитная индукция.</w:t>
      </w:r>
    </w:p>
    <w:p w14:paraId="71ACDBBC"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Опыты Фарадея.</w:t>
      </w:r>
    </w:p>
    <w:p w14:paraId="0F76BC7A"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Зависимость ЭДС самоиндукции от скорости изменения силы тока и индуктивности проводника.</w:t>
      </w:r>
    </w:p>
    <w:p w14:paraId="59294D7D"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Работа электрогенератора.</w:t>
      </w:r>
    </w:p>
    <w:p w14:paraId="208EA4F4" w14:textId="77777777" w:rsidR="00C2085A" w:rsidRPr="003A7EC4" w:rsidRDefault="00C2085A" w:rsidP="002A419E">
      <w:pPr>
        <w:widowControl w:val="0"/>
        <w:numPr>
          <w:ilvl w:val="0"/>
          <w:numId w:val="99"/>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Трансформатор.</w:t>
      </w:r>
    </w:p>
    <w:p w14:paraId="1B5AF7BD" w14:textId="77777777" w:rsidR="00C2085A" w:rsidRPr="003A7EC4" w:rsidRDefault="00C2085A" w:rsidP="00C2085A">
      <w:pPr>
        <w:widowControl w:val="0"/>
        <w:tabs>
          <w:tab w:val="left" w:pos="1134"/>
        </w:tabs>
        <w:spacing w:after="0" w:line="240" w:lineRule="auto"/>
        <w:rPr>
          <w:rFonts w:ascii="Times New Roman" w:hAnsi="Times New Roman"/>
          <w:b/>
          <w:sz w:val="24"/>
          <w:szCs w:val="24"/>
        </w:rPr>
      </w:pPr>
      <w:r w:rsidRPr="003A7EC4">
        <w:rPr>
          <w:rFonts w:ascii="Times New Roman" w:hAnsi="Times New Roman"/>
          <w:b/>
          <w:sz w:val="24"/>
          <w:szCs w:val="24"/>
        </w:rPr>
        <w:t>Лабораторные работы</w:t>
      </w:r>
    </w:p>
    <w:p w14:paraId="0BDED200" w14:textId="77777777" w:rsidR="00C2085A" w:rsidRPr="003A7EC4" w:rsidRDefault="00C2085A" w:rsidP="002A419E">
      <w:pPr>
        <w:widowControl w:val="0"/>
        <w:numPr>
          <w:ilvl w:val="0"/>
          <w:numId w:val="100"/>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закона Ома для участка цепи, последовательного и параллельного соединения проводников.</w:t>
      </w:r>
    </w:p>
    <w:p w14:paraId="7E2AF049" w14:textId="77777777" w:rsidR="00C2085A" w:rsidRPr="003A7EC4" w:rsidRDefault="00C2085A" w:rsidP="002A419E">
      <w:pPr>
        <w:widowControl w:val="0"/>
        <w:numPr>
          <w:ilvl w:val="0"/>
          <w:numId w:val="100"/>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закона Ома для полной цепи.</w:t>
      </w:r>
    </w:p>
    <w:p w14:paraId="505119C1" w14:textId="77777777" w:rsidR="00C2085A" w:rsidRPr="003A7EC4" w:rsidRDefault="00C2085A" w:rsidP="002A419E">
      <w:pPr>
        <w:widowControl w:val="0"/>
        <w:numPr>
          <w:ilvl w:val="0"/>
          <w:numId w:val="100"/>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явления электромагнитной индукции.</w:t>
      </w:r>
    </w:p>
    <w:p w14:paraId="5255D70E" w14:textId="77777777" w:rsidR="00C2085A" w:rsidRPr="003A7EC4" w:rsidRDefault="00C2085A" w:rsidP="002A419E">
      <w:pPr>
        <w:widowControl w:val="0"/>
        <w:numPr>
          <w:ilvl w:val="0"/>
          <w:numId w:val="100"/>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Определение коэффициента полезного действия электрического чайника.</w:t>
      </w:r>
    </w:p>
    <w:p w14:paraId="42281B0A" w14:textId="77777777" w:rsidR="00C2085A" w:rsidRPr="003A7EC4" w:rsidRDefault="00C2085A" w:rsidP="002A419E">
      <w:pPr>
        <w:widowControl w:val="0"/>
        <w:numPr>
          <w:ilvl w:val="0"/>
          <w:numId w:val="100"/>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Определение температуры нити лампы накаливания.</w:t>
      </w:r>
    </w:p>
    <w:p w14:paraId="17A21824" w14:textId="77777777" w:rsidR="00C2085A" w:rsidRPr="003A7EC4" w:rsidRDefault="00C2085A" w:rsidP="002A419E">
      <w:pPr>
        <w:widowControl w:val="0"/>
        <w:numPr>
          <w:ilvl w:val="0"/>
          <w:numId w:val="100"/>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Определение ЭДС и внутреннего сопротивления источника напряжения.</w:t>
      </w:r>
    </w:p>
    <w:p w14:paraId="4084D7D2" w14:textId="77777777" w:rsidR="00C2085A" w:rsidRPr="003A7EC4" w:rsidRDefault="00C2085A" w:rsidP="00C2085A">
      <w:pPr>
        <w:widowControl w:val="0"/>
        <w:tabs>
          <w:tab w:val="left" w:pos="1134"/>
        </w:tabs>
        <w:spacing w:after="0" w:line="240" w:lineRule="auto"/>
        <w:ind w:hanging="142"/>
        <w:jc w:val="center"/>
        <w:rPr>
          <w:rFonts w:ascii="Times New Roman" w:hAnsi="Times New Roman"/>
          <w:b/>
          <w:sz w:val="24"/>
          <w:szCs w:val="24"/>
        </w:rPr>
      </w:pPr>
      <w:r w:rsidRPr="003A7EC4">
        <w:rPr>
          <w:rFonts w:ascii="Times New Roman" w:hAnsi="Times New Roman"/>
          <w:b/>
          <w:sz w:val="24"/>
          <w:szCs w:val="24"/>
        </w:rPr>
        <w:t>4. Колебания и волны</w:t>
      </w:r>
    </w:p>
    <w:p w14:paraId="43587CB7" w14:textId="77777777" w:rsidR="00C2085A" w:rsidRPr="003A7EC4" w:rsidRDefault="00C2085A" w:rsidP="00C2085A">
      <w:pPr>
        <w:widowControl w:val="0"/>
        <w:tabs>
          <w:tab w:val="left" w:pos="1134"/>
        </w:tabs>
        <w:spacing w:after="0" w:line="240" w:lineRule="auto"/>
        <w:ind w:hanging="142"/>
        <w:jc w:val="center"/>
        <w:rPr>
          <w:rFonts w:ascii="Times New Roman" w:hAnsi="Times New Roman"/>
          <w:sz w:val="24"/>
          <w:szCs w:val="24"/>
        </w:rPr>
      </w:pPr>
      <w:r w:rsidRPr="003A7EC4">
        <w:rPr>
          <w:rFonts w:ascii="Times New Roman" w:hAnsi="Times New Roman"/>
          <w:b/>
          <w:sz w:val="24"/>
          <w:szCs w:val="24"/>
        </w:rPr>
        <w:t>4.1. Механические колебания</w:t>
      </w:r>
    </w:p>
    <w:p w14:paraId="34B541C3"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Колебательное движение. Гармонические колебания. Свободные механические колебания. Линейные механические колебательные системы. Превращение энергии при колебательном движении. Свободные затухающие механические колебания. Вынужденные механические колебания.</w:t>
      </w:r>
    </w:p>
    <w:p w14:paraId="28A8A20B" w14:textId="77777777" w:rsidR="00C2085A" w:rsidRPr="003A7EC4" w:rsidRDefault="00C2085A" w:rsidP="00C2085A">
      <w:pPr>
        <w:widowControl w:val="0"/>
        <w:tabs>
          <w:tab w:val="left" w:pos="1134"/>
        </w:tabs>
        <w:spacing w:after="0" w:line="240" w:lineRule="auto"/>
        <w:ind w:hanging="142"/>
        <w:jc w:val="center"/>
        <w:rPr>
          <w:rFonts w:ascii="Times New Roman" w:hAnsi="Times New Roman"/>
          <w:sz w:val="24"/>
          <w:szCs w:val="24"/>
        </w:rPr>
      </w:pPr>
      <w:r w:rsidRPr="003A7EC4">
        <w:rPr>
          <w:rFonts w:ascii="Times New Roman" w:hAnsi="Times New Roman"/>
          <w:b/>
          <w:sz w:val="24"/>
          <w:szCs w:val="24"/>
        </w:rPr>
        <w:t>4.2. Упругие волны</w:t>
      </w:r>
    </w:p>
    <w:p w14:paraId="685D4F6B"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Поперечные и продольные волны. Характеристики волны. Уравнение плоской бегущей волны. Интерференция волн. Понятие о дифракции волн. Звуковые волны. Ультразвук и его применение.</w:t>
      </w:r>
    </w:p>
    <w:p w14:paraId="5EBCAA64" w14:textId="77777777" w:rsidR="00C2085A" w:rsidRPr="003A7EC4" w:rsidRDefault="00C2085A" w:rsidP="00C2085A">
      <w:pPr>
        <w:widowControl w:val="0"/>
        <w:tabs>
          <w:tab w:val="left" w:pos="1134"/>
        </w:tabs>
        <w:spacing w:after="0" w:line="240" w:lineRule="auto"/>
        <w:ind w:hanging="142"/>
        <w:jc w:val="center"/>
        <w:rPr>
          <w:rFonts w:ascii="Times New Roman" w:hAnsi="Times New Roman"/>
          <w:sz w:val="24"/>
          <w:szCs w:val="24"/>
        </w:rPr>
      </w:pPr>
      <w:r w:rsidRPr="003A7EC4">
        <w:rPr>
          <w:rFonts w:ascii="Times New Roman" w:hAnsi="Times New Roman"/>
          <w:b/>
          <w:sz w:val="24"/>
          <w:szCs w:val="24"/>
        </w:rPr>
        <w:t>4.3. Электромагнитные колебания</w:t>
      </w:r>
    </w:p>
    <w:p w14:paraId="06E19519"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Свободные электромагнитные колебания. Превращение энергии в колебательном контуре. Затухающие электромагнитные колебания. Генератор незатухающих электромагнитных колебаний. Вынужденные электрические колебания. Переменный ток. Генератор переменного тока. 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Токи высокой частоты. Получение, передача и распределение электроэнергии.</w:t>
      </w:r>
    </w:p>
    <w:p w14:paraId="1721A099"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4.4. Электромагнитные волны</w:t>
      </w:r>
    </w:p>
    <w:p w14:paraId="001AD01F"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p w14:paraId="1FAEF421" w14:textId="77777777" w:rsidR="00C2085A" w:rsidRPr="003A7EC4" w:rsidRDefault="00C2085A" w:rsidP="00C2085A">
      <w:pPr>
        <w:widowControl w:val="0"/>
        <w:tabs>
          <w:tab w:val="left" w:pos="1134"/>
        </w:tabs>
        <w:spacing w:after="0" w:line="240" w:lineRule="auto"/>
        <w:rPr>
          <w:rFonts w:ascii="Times New Roman" w:hAnsi="Times New Roman"/>
          <w:sz w:val="24"/>
          <w:szCs w:val="24"/>
        </w:rPr>
      </w:pPr>
      <w:r w:rsidRPr="003A7EC4">
        <w:rPr>
          <w:rFonts w:ascii="Times New Roman" w:hAnsi="Times New Roman"/>
          <w:sz w:val="24"/>
          <w:szCs w:val="24"/>
        </w:rPr>
        <w:t>Демонстрации</w:t>
      </w:r>
    </w:p>
    <w:p w14:paraId="15D858AE"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Свободные и вынужденные механические колебания.</w:t>
      </w:r>
    </w:p>
    <w:p w14:paraId="27CEC00A"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lastRenderedPageBreak/>
        <w:t>Резонанс.</w:t>
      </w:r>
    </w:p>
    <w:p w14:paraId="41A9F548"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Образование и распространение упругих волн.</w:t>
      </w:r>
    </w:p>
    <w:p w14:paraId="3033A718"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Частота колебаний и высота тона звука.</w:t>
      </w:r>
    </w:p>
    <w:p w14:paraId="489E18B0"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Свободные электромагнитные колебания.</w:t>
      </w:r>
    </w:p>
    <w:p w14:paraId="7425F106"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Осциллограмма переменного тока.</w:t>
      </w:r>
    </w:p>
    <w:p w14:paraId="6E9C7241"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Конденсатор в цепи переменного тока.</w:t>
      </w:r>
    </w:p>
    <w:p w14:paraId="02D82A38"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Катушка индуктивности в цепи переменного тока.</w:t>
      </w:r>
    </w:p>
    <w:p w14:paraId="39D84A89"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Резонанс в последовательной цепи переменного тока.</w:t>
      </w:r>
    </w:p>
    <w:p w14:paraId="39B03959"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Излучение и прием электромагнитных волн.</w:t>
      </w:r>
    </w:p>
    <w:p w14:paraId="3894D211" w14:textId="77777777" w:rsidR="00C2085A" w:rsidRPr="003A7EC4" w:rsidRDefault="00C2085A" w:rsidP="002A419E">
      <w:pPr>
        <w:widowControl w:val="0"/>
        <w:numPr>
          <w:ilvl w:val="0"/>
          <w:numId w:val="101"/>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Радиосвязь.</w:t>
      </w:r>
    </w:p>
    <w:p w14:paraId="404B9BA2" w14:textId="77777777" w:rsidR="00C2085A" w:rsidRPr="003A7EC4" w:rsidRDefault="00C2085A" w:rsidP="00C2085A">
      <w:pPr>
        <w:widowControl w:val="0"/>
        <w:tabs>
          <w:tab w:val="left" w:pos="1134"/>
        </w:tabs>
        <w:spacing w:after="0" w:line="240" w:lineRule="auto"/>
        <w:rPr>
          <w:rFonts w:ascii="Times New Roman" w:hAnsi="Times New Roman"/>
          <w:b/>
          <w:sz w:val="24"/>
          <w:szCs w:val="24"/>
        </w:rPr>
      </w:pPr>
      <w:r w:rsidRPr="003A7EC4">
        <w:rPr>
          <w:rFonts w:ascii="Times New Roman" w:hAnsi="Times New Roman"/>
          <w:b/>
          <w:sz w:val="24"/>
          <w:szCs w:val="24"/>
        </w:rPr>
        <w:t>Лабораторные работы</w:t>
      </w:r>
    </w:p>
    <w:p w14:paraId="2F9E7E4E" w14:textId="77777777" w:rsidR="00C2085A" w:rsidRPr="003A7EC4" w:rsidRDefault="00C2085A" w:rsidP="002A419E">
      <w:pPr>
        <w:widowControl w:val="0"/>
        <w:numPr>
          <w:ilvl w:val="0"/>
          <w:numId w:val="102"/>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зависимости периода колебаний нитяного (или пружинного) маятника от длины нити (или массы груза).</w:t>
      </w:r>
    </w:p>
    <w:p w14:paraId="6E6031C0" w14:textId="77777777" w:rsidR="00C2085A" w:rsidRPr="003A7EC4" w:rsidRDefault="00C2085A" w:rsidP="002A419E">
      <w:pPr>
        <w:widowControl w:val="0"/>
        <w:numPr>
          <w:ilvl w:val="0"/>
          <w:numId w:val="102"/>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Индуктивные и емкостное сопротивления в цепи переменного тока.</w:t>
      </w:r>
    </w:p>
    <w:p w14:paraId="7B619486"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5. Оптика</w:t>
      </w:r>
    </w:p>
    <w:p w14:paraId="698BC998"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5.1. Природа света</w:t>
      </w:r>
    </w:p>
    <w:p w14:paraId="32C1C23B"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Скорость распространения света. Законы отражения и преломления света. Полное отражение. Линзы. Глаз как оптическая система. Оптические приборы.</w:t>
      </w:r>
    </w:p>
    <w:p w14:paraId="4E452E7E"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5.2. Волновые свойства света</w:t>
      </w:r>
    </w:p>
    <w:p w14:paraId="4F15888A"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p w14:paraId="0823FE23" w14:textId="77777777" w:rsidR="00C2085A" w:rsidRPr="003A7EC4" w:rsidRDefault="00C2085A" w:rsidP="00C2085A">
      <w:pPr>
        <w:widowControl w:val="0"/>
        <w:tabs>
          <w:tab w:val="left" w:pos="1134"/>
        </w:tabs>
        <w:spacing w:after="0" w:line="240" w:lineRule="auto"/>
        <w:rPr>
          <w:rFonts w:ascii="Times New Roman" w:hAnsi="Times New Roman"/>
          <w:sz w:val="24"/>
          <w:szCs w:val="24"/>
        </w:rPr>
      </w:pPr>
      <w:r w:rsidRPr="003A7EC4">
        <w:rPr>
          <w:rFonts w:ascii="Times New Roman" w:hAnsi="Times New Roman"/>
          <w:sz w:val="24"/>
          <w:szCs w:val="24"/>
        </w:rPr>
        <w:t>Демонстрации</w:t>
      </w:r>
    </w:p>
    <w:p w14:paraId="67D93CAF"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Законы отражения и преломления света.</w:t>
      </w:r>
    </w:p>
    <w:p w14:paraId="13F9F9B7"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Полное внутреннее отражение.</w:t>
      </w:r>
    </w:p>
    <w:p w14:paraId="77EDA9C8"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Оптические приборы.</w:t>
      </w:r>
    </w:p>
    <w:p w14:paraId="739768B8"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Интерференция света.</w:t>
      </w:r>
    </w:p>
    <w:p w14:paraId="12995FD8"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Дифракция света.</w:t>
      </w:r>
    </w:p>
    <w:p w14:paraId="20FEA4D5"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Поляризация света.</w:t>
      </w:r>
    </w:p>
    <w:p w14:paraId="64063E2B"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Получение спектра с помощью призмы.</w:t>
      </w:r>
    </w:p>
    <w:p w14:paraId="5E8BD9B3"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Получение спектра с помощью дифракционной решетки.</w:t>
      </w:r>
    </w:p>
    <w:p w14:paraId="362B9F50" w14:textId="77777777" w:rsidR="00C2085A" w:rsidRPr="003A7EC4" w:rsidRDefault="00C2085A" w:rsidP="002A419E">
      <w:pPr>
        <w:widowControl w:val="0"/>
        <w:numPr>
          <w:ilvl w:val="0"/>
          <w:numId w:val="103"/>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Спектроскоп.</w:t>
      </w:r>
    </w:p>
    <w:p w14:paraId="428BA07F" w14:textId="77777777" w:rsidR="00C2085A" w:rsidRPr="003A7EC4" w:rsidRDefault="00C2085A" w:rsidP="00C2085A">
      <w:pPr>
        <w:widowControl w:val="0"/>
        <w:tabs>
          <w:tab w:val="left" w:pos="1134"/>
        </w:tabs>
        <w:spacing w:after="0" w:line="240" w:lineRule="auto"/>
        <w:rPr>
          <w:rFonts w:ascii="Times New Roman" w:hAnsi="Times New Roman"/>
          <w:b/>
          <w:sz w:val="24"/>
          <w:szCs w:val="24"/>
        </w:rPr>
      </w:pPr>
      <w:r w:rsidRPr="003A7EC4">
        <w:rPr>
          <w:rFonts w:ascii="Times New Roman" w:hAnsi="Times New Roman"/>
          <w:b/>
          <w:sz w:val="24"/>
          <w:szCs w:val="24"/>
        </w:rPr>
        <w:t>Лабораторные работы</w:t>
      </w:r>
    </w:p>
    <w:p w14:paraId="0198F937" w14:textId="77777777" w:rsidR="00C2085A" w:rsidRPr="003A7EC4" w:rsidRDefault="00C2085A" w:rsidP="002A419E">
      <w:pPr>
        <w:widowControl w:val="0"/>
        <w:numPr>
          <w:ilvl w:val="0"/>
          <w:numId w:val="104"/>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изображения предметов в тонкой линзе.</w:t>
      </w:r>
    </w:p>
    <w:p w14:paraId="649D549F" w14:textId="77777777" w:rsidR="00C2085A" w:rsidRPr="003A7EC4" w:rsidRDefault="00C2085A" w:rsidP="002A419E">
      <w:pPr>
        <w:widowControl w:val="0"/>
        <w:numPr>
          <w:ilvl w:val="0"/>
          <w:numId w:val="104"/>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Изучение интерференции и дифракции света.</w:t>
      </w:r>
    </w:p>
    <w:p w14:paraId="02C446F6" w14:textId="77777777" w:rsidR="00C2085A" w:rsidRPr="003A7EC4" w:rsidRDefault="00C2085A" w:rsidP="002A419E">
      <w:pPr>
        <w:widowControl w:val="0"/>
        <w:numPr>
          <w:ilvl w:val="0"/>
          <w:numId w:val="104"/>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Градуировка спектроскопа и определение длины волны спектральных линий.</w:t>
      </w:r>
    </w:p>
    <w:p w14:paraId="3EE2F939"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6. Элементы квантовой физики</w:t>
      </w:r>
    </w:p>
    <w:p w14:paraId="247FDFD8"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6.1. Квантовая оптика</w:t>
      </w:r>
    </w:p>
    <w:p w14:paraId="58BB2DAB"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Тепловое излучение. Распределение энергии в спектре абсолютно черного тела. Квантовая гипотеза Планка. Фотоны. Внешний фотоэлектрический эффект. Внутренний фотоэффект. Типы фотоэлементов. Давление света. Понятие о корпускулярно-волновой теории света.</w:t>
      </w:r>
    </w:p>
    <w:p w14:paraId="1FD3EEE9"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6.2. Физика атома</w:t>
      </w:r>
    </w:p>
    <w:p w14:paraId="208128CD"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Развитие взглядов на строение вещества. Закономерности в атомных спектрах водорода. Ядерная модель атома. Опыты Э. Резерфорда. Модель атома водорода по Н. Бору. Гипотеза де Бройля. Соотношение неопределенностей Гейзенберга. Квантовые генераторы.</w:t>
      </w:r>
    </w:p>
    <w:p w14:paraId="1607173E"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6.3. Физика атомного ядра</w:t>
      </w:r>
    </w:p>
    <w:p w14:paraId="2913660A"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Естественная радиоактивность. Закон радиоактивного распада. Способы наблюдения и регистрации заряженных частиц. Эффект Вавилова —Черенкова.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 Ядерный реактор. Получение радиоактивных изотопов и их применение. Биологическое действие радиоактивных излучений. Элементарные частицы.</w:t>
      </w:r>
    </w:p>
    <w:p w14:paraId="683E502B" w14:textId="77777777" w:rsidR="00C2085A" w:rsidRPr="003A7EC4" w:rsidRDefault="00C2085A" w:rsidP="00C2085A">
      <w:pPr>
        <w:widowControl w:val="0"/>
        <w:tabs>
          <w:tab w:val="left" w:pos="1134"/>
        </w:tabs>
        <w:spacing w:after="0" w:line="240" w:lineRule="auto"/>
        <w:rPr>
          <w:rFonts w:ascii="Times New Roman" w:hAnsi="Times New Roman"/>
          <w:sz w:val="24"/>
          <w:szCs w:val="24"/>
        </w:rPr>
      </w:pPr>
      <w:r w:rsidRPr="003A7EC4">
        <w:rPr>
          <w:rFonts w:ascii="Times New Roman" w:hAnsi="Times New Roman"/>
          <w:sz w:val="24"/>
          <w:szCs w:val="24"/>
        </w:rPr>
        <w:t>Демонстрации</w:t>
      </w:r>
    </w:p>
    <w:p w14:paraId="399666DA" w14:textId="77777777" w:rsidR="00C2085A" w:rsidRPr="003A7EC4" w:rsidRDefault="00C2085A" w:rsidP="002A419E">
      <w:pPr>
        <w:widowControl w:val="0"/>
        <w:numPr>
          <w:ilvl w:val="0"/>
          <w:numId w:val="105"/>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Фотоэффект.</w:t>
      </w:r>
    </w:p>
    <w:p w14:paraId="59F47BE1" w14:textId="77777777" w:rsidR="00C2085A" w:rsidRPr="003A7EC4" w:rsidRDefault="00C2085A" w:rsidP="002A419E">
      <w:pPr>
        <w:widowControl w:val="0"/>
        <w:numPr>
          <w:ilvl w:val="0"/>
          <w:numId w:val="105"/>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Линейчатые спектры различных веществ.</w:t>
      </w:r>
    </w:p>
    <w:p w14:paraId="134159E8" w14:textId="77777777" w:rsidR="00C2085A" w:rsidRPr="003A7EC4" w:rsidRDefault="00C2085A" w:rsidP="002A419E">
      <w:pPr>
        <w:widowControl w:val="0"/>
        <w:numPr>
          <w:ilvl w:val="0"/>
          <w:numId w:val="105"/>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Излучение лазера (квантового генератора).</w:t>
      </w:r>
    </w:p>
    <w:p w14:paraId="4D22D3BA" w14:textId="77777777" w:rsidR="00C2085A" w:rsidRPr="003A7EC4" w:rsidRDefault="00C2085A" w:rsidP="002A419E">
      <w:pPr>
        <w:widowControl w:val="0"/>
        <w:numPr>
          <w:ilvl w:val="0"/>
          <w:numId w:val="105"/>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Счетчик ионизирующих излучений.</w:t>
      </w:r>
    </w:p>
    <w:p w14:paraId="4C21541F"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7. Эволюция Вселенной</w:t>
      </w:r>
    </w:p>
    <w:p w14:paraId="35A50307" w14:textId="77777777" w:rsidR="00C2085A" w:rsidRPr="003A7EC4" w:rsidRDefault="00C2085A" w:rsidP="00C2085A">
      <w:pPr>
        <w:widowControl w:val="0"/>
        <w:tabs>
          <w:tab w:val="left" w:pos="1134"/>
        </w:tabs>
        <w:spacing w:after="0" w:line="240" w:lineRule="auto"/>
        <w:jc w:val="center"/>
        <w:rPr>
          <w:rFonts w:ascii="Times New Roman" w:hAnsi="Times New Roman"/>
          <w:sz w:val="24"/>
          <w:szCs w:val="24"/>
        </w:rPr>
      </w:pPr>
      <w:r w:rsidRPr="003A7EC4">
        <w:rPr>
          <w:rFonts w:ascii="Times New Roman" w:hAnsi="Times New Roman"/>
          <w:b/>
          <w:sz w:val="24"/>
          <w:szCs w:val="24"/>
        </w:rPr>
        <w:t>7.1. Строение и развитие Вселенной</w:t>
      </w:r>
    </w:p>
    <w:p w14:paraId="1671EE40"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Наша звездная система — Галактика. Другие галактики. Бесконечность Вселенной. Понятие о космологии. Расширяющаяся Вселенная. Модель горячей Вселенной. Строение и происхождение Галактик.</w:t>
      </w:r>
    </w:p>
    <w:p w14:paraId="2BCDC466" w14:textId="77777777" w:rsidR="00C2085A" w:rsidRPr="003A7EC4" w:rsidRDefault="00C2085A" w:rsidP="00C2085A">
      <w:pPr>
        <w:widowControl w:val="0"/>
        <w:tabs>
          <w:tab w:val="left" w:pos="1134"/>
        </w:tabs>
        <w:spacing w:after="0" w:line="240" w:lineRule="auto"/>
        <w:jc w:val="center"/>
        <w:rPr>
          <w:rFonts w:ascii="Times New Roman" w:hAnsi="Times New Roman"/>
          <w:b/>
          <w:sz w:val="24"/>
          <w:szCs w:val="24"/>
        </w:rPr>
      </w:pPr>
      <w:r w:rsidRPr="003A7EC4">
        <w:rPr>
          <w:rFonts w:ascii="Times New Roman" w:hAnsi="Times New Roman"/>
          <w:b/>
          <w:sz w:val="24"/>
          <w:szCs w:val="24"/>
        </w:rPr>
        <w:t>7.2. Эволюция звезд</w:t>
      </w:r>
    </w:p>
    <w:p w14:paraId="0FF44AE9" w14:textId="77777777" w:rsidR="00C2085A" w:rsidRPr="003A7EC4" w:rsidRDefault="00C2085A" w:rsidP="00B776C9">
      <w:pPr>
        <w:widowControl w:val="0"/>
        <w:tabs>
          <w:tab w:val="left" w:pos="1134"/>
        </w:tabs>
        <w:spacing w:after="0" w:line="240" w:lineRule="auto"/>
        <w:ind w:firstLine="709"/>
        <w:jc w:val="both"/>
        <w:rPr>
          <w:rFonts w:ascii="Times New Roman" w:hAnsi="Times New Roman"/>
          <w:sz w:val="24"/>
          <w:szCs w:val="24"/>
        </w:rPr>
      </w:pPr>
      <w:r w:rsidRPr="003A7EC4">
        <w:rPr>
          <w:rFonts w:ascii="Times New Roman" w:hAnsi="Times New Roman"/>
          <w:sz w:val="24"/>
          <w:szCs w:val="24"/>
        </w:rPr>
        <w:t>Гипотеза происхождения Солнечной системы. Термоядерный синтез. Проблема термоядерной энергетики. Энергия Солнца и звезд. Эволюция звезд. Происхождение Солнечной системы. Темная материя и темная энергия.</w:t>
      </w:r>
    </w:p>
    <w:p w14:paraId="29EA758F" w14:textId="77777777" w:rsidR="00C2085A" w:rsidRPr="003A7EC4" w:rsidRDefault="00C2085A" w:rsidP="00C2085A">
      <w:pPr>
        <w:widowControl w:val="0"/>
        <w:tabs>
          <w:tab w:val="left" w:pos="1134"/>
        </w:tabs>
        <w:spacing w:after="0" w:line="240" w:lineRule="auto"/>
        <w:rPr>
          <w:rFonts w:ascii="Times New Roman" w:hAnsi="Times New Roman"/>
          <w:sz w:val="24"/>
          <w:szCs w:val="24"/>
        </w:rPr>
      </w:pPr>
      <w:r w:rsidRPr="003A7EC4">
        <w:rPr>
          <w:rFonts w:ascii="Times New Roman" w:hAnsi="Times New Roman"/>
          <w:sz w:val="24"/>
          <w:szCs w:val="24"/>
        </w:rPr>
        <w:t>Демонстрации</w:t>
      </w:r>
    </w:p>
    <w:p w14:paraId="22ACA92C" w14:textId="77777777" w:rsidR="00C2085A" w:rsidRPr="003A7EC4" w:rsidRDefault="00C2085A" w:rsidP="002A419E">
      <w:pPr>
        <w:widowControl w:val="0"/>
        <w:numPr>
          <w:ilvl w:val="0"/>
          <w:numId w:val="10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Солнечная система (модель).</w:t>
      </w:r>
    </w:p>
    <w:p w14:paraId="54E2B5A1" w14:textId="77777777" w:rsidR="00C2085A" w:rsidRPr="003A7EC4" w:rsidRDefault="00C2085A" w:rsidP="002A419E">
      <w:pPr>
        <w:widowControl w:val="0"/>
        <w:numPr>
          <w:ilvl w:val="0"/>
          <w:numId w:val="10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Фотографии планет, сделанные с космических зондов.</w:t>
      </w:r>
    </w:p>
    <w:p w14:paraId="185EC79E" w14:textId="77777777" w:rsidR="00C2085A" w:rsidRPr="003A7EC4" w:rsidRDefault="00C2085A" w:rsidP="002A419E">
      <w:pPr>
        <w:widowControl w:val="0"/>
        <w:numPr>
          <w:ilvl w:val="0"/>
          <w:numId w:val="10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Карта Луны и планет.</w:t>
      </w:r>
    </w:p>
    <w:p w14:paraId="071CC1FB" w14:textId="77777777" w:rsidR="00C2085A" w:rsidRPr="003A7EC4" w:rsidRDefault="00C2085A" w:rsidP="002A419E">
      <w:pPr>
        <w:widowControl w:val="0"/>
        <w:numPr>
          <w:ilvl w:val="0"/>
          <w:numId w:val="106"/>
        </w:numPr>
        <w:tabs>
          <w:tab w:val="left" w:pos="1134"/>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Строение и эволюция Вселенной.</w:t>
      </w:r>
    </w:p>
    <w:p w14:paraId="754A7BE5" w14:textId="77777777" w:rsidR="00C2085A" w:rsidRPr="003A7EC4" w:rsidRDefault="00C2085A" w:rsidP="00C2085A">
      <w:pPr>
        <w:widowControl w:val="0"/>
        <w:spacing w:after="0" w:line="240" w:lineRule="auto"/>
        <w:jc w:val="center"/>
        <w:rPr>
          <w:rFonts w:ascii="Times New Roman" w:hAnsi="Times New Roman"/>
          <w:b/>
          <w:sz w:val="24"/>
          <w:szCs w:val="24"/>
        </w:rPr>
      </w:pPr>
      <w:r w:rsidRPr="003A7EC4">
        <w:rPr>
          <w:rFonts w:ascii="Times New Roman" w:hAnsi="Times New Roman"/>
          <w:b/>
          <w:sz w:val="24"/>
          <w:szCs w:val="24"/>
        </w:rPr>
        <w:t>8. Основы специальной теории относительности</w:t>
      </w:r>
    </w:p>
    <w:p w14:paraId="457FE57F" w14:textId="77777777" w:rsidR="00C2085A" w:rsidRPr="003A7EC4" w:rsidRDefault="00C2085A" w:rsidP="00B776C9">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 </w:t>
      </w:r>
    </w:p>
    <w:p w14:paraId="569402CA"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b/>
        </w:rPr>
        <w:t xml:space="preserve"> </w:t>
      </w:r>
    </w:p>
    <w:p w14:paraId="073BEE6E" w14:textId="77777777" w:rsidR="00C2085A" w:rsidRPr="003A7EC4" w:rsidRDefault="00C2085A" w:rsidP="00C2085A">
      <w:pPr>
        <w:widowControl w:val="0"/>
        <w:spacing w:after="0" w:line="240" w:lineRule="auto"/>
        <w:rPr>
          <w:rFonts w:ascii="Times New Roman" w:hAnsi="Times New Roman"/>
          <w:b/>
        </w:rPr>
      </w:pPr>
      <w:r w:rsidRPr="003A7EC4">
        <w:rPr>
          <w:rFonts w:ascii="Times New Roman" w:hAnsi="Times New Roman"/>
          <w:b/>
        </w:rPr>
        <w:t>Примерные темы рефератов (докладов), индивидуальных проектов</w:t>
      </w:r>
    </w:p>
    <w:p w14:paraId="2136ACC8" w14:textId="77777777" w:rsidR="00C2085A" w:rsidRPr="003A7EC4" w:rsidRDefault="00C2085A" w:rsidP="00C2085A">
      <w:pPr>
        <w:widowControl w:val="0"/>
        <w:spacing w:after="0" w:line="240" w:lineRule="auto"/>
        <w:jc w:val="center"/>
        <w:rPr>
          <w:rFonts w:ascii="Times New Roman" w:hAnsi="Times New Roman"/>
          <w:b/>
        </w:rPr>
      </w:pPr>
    </w:p>
    <w:p w14:paraId="498F3EAF"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Александр Григорьевич Столетов — русский физик.</w:t>
      </w:r>
    </w:p>
    <w:p w14:paraId="1764AB19"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Александр Степанович Попов — русский ученый, изобретатель радио.</w:t>
      </w:r>
    </w:p>
    <w:p w14:paraId="0C04AAAA"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Альтернативная энергетика.</w:t>
      </w:r>
    </w:p>
    <w:p w14:paraId="2A13E14C"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Акустические свойства полупроводников.</w:t>
      </w:r>
    </w:p>
    <w:p w14:paraId="57B6FA86"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Андре Мари Ампер — основоположник электродинамики.</w:t>
      </w:r>
    </w:p>
    <w:p w14:paraId="21B5BF52"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Асинхронный двигатель.</w:t>
      </w:r>
    </w:p>
    <w:p w14:paraId="5479820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Астероиды.</w:t>
      </w:r>
    </w:p>
    <w:p w14:paraId="547F480C"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Астрономия наших дней.</w:t>
      </w:r>
    </w:p>
    <w:p w14:paraId="31FBE2F4"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Атомная физика. Изотопы. Применение радиоактивных изотопов.</w:t>
      </w:r>
    </w:p>
    <w:p w14:paraId="273E8861"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Бесконтактные методы контроля температуры.</w:t>
      </w:r>
    </w:p>
    <w:p w14:paraId="2502ADA2"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Биполярные транзисторы.</w:t>
      </w:r>
    </w:p>
    <w:p w14:paraId="72CBE2C2"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Борис Семенович Якоби — физик и изобретатель.</w:t>
      </w:r>
    </w:p>
    <w:p w14:paraId="12C7348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Величайшие открытия физики.</w:t>
      </w:r>
    </w:p>
    <w:p w14:paraId="7F37B34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Виды электрических разрядов. Электрические разряды на службе человека.</w:t>
      </w:r>
    </w:p>
    <w:p w14:paraId="16E68603"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Влияние дефектов на физические свойства кристаллов.</w:t>
      </w:r>
    </w:p>
    <w:p w14:paraId="24AFF071"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Вселенная и темная материя.</w:t>
      </w:r>
    </w:p>
    <w:p w14:paraId="0CA7E03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Галилео Галилей — основатель точного естествознания.</w:t>
      </w:r>
    </w:p>
    <w:p w14:paraId="1F525F0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Голография и ее применение.</w:t>
      </w:r>
    </w:p>
    <w:p w14:paraId="361535D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Движение тела переменной массы.</w:t>
      </w:r>
    </w:p>
    <w:p w14:paraId="66C02557"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Дифракция в нашей жизни.</w:t>
      </w:r>
    </w:p>
    <w:p w14:paraId="74657470"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Жидкие кристаллы.</w:t>
      </w:r>
    </w:p>
    <w:p w14:paraId="7330D3DC"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Законы Кирхгофа для электрической цепи.</w:t>
      </w:r>
    </w:p>
    <w:p w14:paraId="333CA3C5"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lastRenderedPageBreak/>
        <w:t>•</w:t>
      </w:r>
      <w:r w:rsidRPr="003A7EC4">
        <w:rPr>
          <w:rFonts w:ascii="Times New Roman" w:hAnsi="Times New Roman"/>
        </w:rPr>
        <w:tab/>
        <w:t xml:space="preserve"> Законы сохранения в механике.</w:t>
      </w:r>
    </w:p>
    <w:p w14:paraId="3863985B"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Значение открытий Галилея.</w:t>
      </w:r>
    </w:p>
    <w:p w14:paraId="5FD8A217"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Игорь Васильевич Курчатов — физик, организатор атомной науки и техники.</w:t>
      </w:r>
    </w:p>
    <w:p w14:paraId="14CF2DB1"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Исаак Ньютон — создатель классической физики.</w:t>
      </w:r>
    </w:p>
    <w:p w14:paraId="6B1890E7"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Использование электроэнергии в транспорте.</w:t>
      </w:r>
    </w:p>
    <w:p w14:paraId="287BD133"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Классификация и характеристики элементарных частиц.</w:t>
      </w:r>
    </w:p>
    <w:p w14:paraId="31155EE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Конструкционная прочность материала и ее связь со структурой.</w:t>
      </w:r>
    </w:p>
    <w:p w14:paraId="1BE79C4A"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Конструкция и виды лазеров.</w:t>
      </w:r>
    </w:p>
    <w:p w14:paraId="1F6395D5"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Криоэлектроника (микроэлектроника и холод).</w:t>
      </w:r>
    </w:p>
    <w:p w14:paraId="4A77C2C7"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Лазерные технологии и их использование.</w:t>
      </w:r>
    </w:p>
    <w:p w14:paraId="6F78212F"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Леонардо да Винчи — ученый и изобретатель.</w:t>
      </w:r>
    </w:p>
    <w:p w14:paraId="6E9E008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Магнитные измерения (принципы построения приборов, способы измерения магнитного потока, магнитной индукции).</w:t>
      </w:r>
    </w:p>
    <w:p w14:paraId="3E884AC9"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Майкл Фарадей — создатель учения об электромагнитном поле.</w:t>
      </w:r>
    </w:p>
    <w:p w14:paraId="0DA9DCF6"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Макс Планк.</w:t>
      </w:r>
    </w:p>
    <w:p w14:paraId="488E77F9"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Метод меченых атомов.</w:t>
      </w:r>
    </w:p>
    <w:p w14:paraId="1C9D648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Методы наблюдения и регистрации радиоактивных излучений и частиц.</w:t>
      </w:r>
    </w:p>
    <w:p w14:paraId="5D272793"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Методы определения плотности.</w:t>
      </w:r>
    </w:p>
    <w:p w14:paraId="42260EA4"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Михаил Васильевич Ломоносов — ученый энциклопедист.</w:t>
      </w:r>
    </w:p>
    <w:p w14:paraId="490C740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Модели атома. Опыт Резерфорда.</w:t>
      </w:r>
    </w:p>
    <w:p w14:paraId="7DCD2C0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Молекулярно-кинетическая теория идеальных газов.</w:t>
      </w:r>
    </w:p>
    <w:p w14:paraId="431FEF4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Молния — газовый разряд в природных условиях.</w:t>
      </w:r>
    </w:p>
    <w:p w14:paraId="3B2C2B20"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Нанотехнология — междисциплинарная область фундаментальной и прикладной науки и техники.</w:t>
      </w:r>
    </w:p>
    <w:p w14:paraId="287F2F69"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Никола Тесла: жизнь и необычайные открытия.</w:t>
      </w:r>
    </w:p>
    <w:p w14:paraId="324A9F3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Николай Коперник — создатель гелиоцентрической системы мира.</w:t>
      </w:r>
    </w:p>
    <w:p w14:paraId="73CBEE07"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Нильс Бор — один из создателей современной физики.</w:t>
      </w:r>
    </w:p>
    <w:p w14:paraId="717780F2"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w:t>
      </w:r>
      <w:proofErr w:type="spellStart"/>
      <w:r w:rsidRPr="003A7EC4">
        <w:rPr>
          <w:rFonts w:ascii="Times New Roman" w:hAnsi="Times New Roman"/>
        </w:rPr>
        <w:t>Нуклеосинтез</w:t>
      </w:r>
      <w:proofErr w:type="spellEnd"/>
      <w:r w:rsidRPr="003A7EC4">
        <w:rPr>
          <w:rFonts w:ascii="Times New Roman" w:hAnsi="Times New Roman"/>
        </w:rPr>
        <w:t xml:space="preserve"> во Вселенной.</w:t>
      </w:r>
    </w:p>
    <w:p w14:paraId="109AAE3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Объяснение фотосинтеза с точки зрения физики.</w:t>
      </w:r>
    </w:p>
    <w:p w14:paraId="191B2A69"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Оптические явления в природе.</w:t>
      </w:r>
    </w:p>
    <w:p w14:paraId="4236C63A"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Открытие и применение высокотемпературной сверхпроводимости.</w:t>
      </w:r>
    </w:p>
    <w:p w14:paraId="4A5F6ED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Переменный электрический ток и его применение.</w:t>
      </w:r>
    </w:p>
    <w:p w14:paraId="4A2D25A5"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Плазма — четвертое состояние вещества.</w:t>
      </w:r>
    </w:p>
    <w:p w14:paraId="410A1377"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Планеты Солнечной системы.</w:t>
      </w:r>
    </w:p>
    <w:p w14:paraId="3A99A4FB"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Полупроводниковые датчики температуры.</w:t>
      </w:r>
    </w:p>
    <w:p w14:paraId="335B087A"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Применение жидких кристаллов в промышленности.</w:t>
      </w:r>
    </w:p>
    <w:p w14:paraId="4660FB40"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Применение ядерных реакторов.</w:t>
      </w:r>
    </w:p>
    <w:p w14:paraId="1193924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Природа ферромагнетизма.</w:t>
      </w:r>
    </w:p>
    <w:p w14:paraId="65607BD2"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Проблемы экологии, связанные с использованием тепловых машин.</w:t>
      </w:r>
    </w:p>
    <w:p w14:paraId="417B1E0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Производство, передача и использование электроэнергии.</w:t>
      </w:r>
    </w:p>
    <w:p w14:paraId="2B3CAEBE"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Происхождение Солнечной системы.</w:t>
      </w:r>
    </w:p>
    <w:p w14:paraId="52087694"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Пьезоэлектрический эффект его применение.</w:t>
      </w:r>
    </w:p>
    <w:p w14:paraId="29B9F784"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Развитие средств связи и радио.</w:t>
      </w:r>
    </w:p>
    <w:p w14:paraId="5E593E12"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Реактивные двигатели и основы работы тепловой машины.</w:t>
      </w:r>
    </w:p>
    <w:p w14:paraId="20AF1E72"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Реликтовое излучение.</w:t>
      </w:r>
    </w:p>
    <w:p w14:paraId="792FB016"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Рентгеновские лучи. История открытия. Применение.</w:t>
      </w:r>
    </w:p>
    <w:p w14:paraId="3583306F"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Рождение и эволюция звезд.</w:t>
      </w:r>
    </w:p>
    <w:p w14:paraId="04E5D04B"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Роль К. Э. Циолковского в развитии космонавтики.</w:t>
      </w:r>
    </w:p>
    <w:p w14:paraId="7F748909"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Свет — электромагнитная волна.</w:t>
      </w:r>
    </w:p>
    <w:p w14:paraId="34BA1C86"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Сергей Павлович Королев — конструктор и организатор производства </w:t>
      </w:r>
      <w:proofErr w:type="spellStart"/>
      <w:r w:rsidRPr="003A7EC4">
        <w:rPr>
          <w:rFonts w:ascii="Times New Roman" w:hAnsi="Times New Roman"/>
        </w:rPr>
        <w:t>ракетнокосмической</w:t>
      </w:r>
      <w:proofErr w:type="spellEnd"/>
      <w:r w:rsidRPr="003A7EC4">
        <w:rPr>
          <w:rFonts w:ascii="Times New Roman" w:hAnsi="Times New Roman"/>
        </w:rPr>
        <w:t xml:space="preserve"> техники.</w:t>
      </w:r>
    </w:p>
    <w:p w14:paraId="62E51D11"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Силы трения.</w:t>
      </w:r>
    </w:p>
    <w:p w14:paraId="0A98ED98"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Современная спутниковая связь.</w:t>
      </w:r>
    </w:p>
    <w:p w14:paraId="27DFA095"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Современная физическая картина мира.</w:t>
      </w:r>
    </w:p>
    <w:p w14:paraId="49204F17"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Современные средства связи.</w:t>
      </w:r>
    </w:p>
    <w:p w14:paraId="778712D3"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Солнце — источник жизни на Земле.</w:t>
      </w:r>
    </w:p>
    <w:p w14:paraId="13EA10F5"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Трансформаторы.</w:t>
      </w:r>
    </w:p>
    <w:p w14:paraId="1599347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Ультразвук (получение, свойства, применение).</w:t>
      </w:r>
    </w:p>
    <w:p w14:paraId="317F5CB4"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lastRenderedPageBreak/>
        <w:t>•</w:t>
      </w:r>
      <w:r w:rsidRPr="003A7EC4">
        <w:rPr>
          <w:rFonts w:ascii="Times New Roman" w:hAnsi="Times New Roman"/>
        </w:rPr>
        <w:tab/>
        <w:t xml:space="preserve"> Управляемый термоядерный синтез.</w:t>
      </w:r>
    </w:p>
    <w:p w14:paraId="7E142F31"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Ускорители заряженных частиц.</w:t>
      </w:r>
    </w:p>
    <w:p w14:paraId="676367C7"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Физика и музыка.</w:t>
      </w:r>
    </w:p>
    <w:p w14:paraId="6B913C98"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Физические свойства атмосферы.</w:t>
      </w:r>
    </w:p>
    <w:p w14:paraId="3DCE845C"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Фотоэлементы.</w:t>
      </w:r>
    </w:p>
    <w:p w14:paraId="36B8A20D"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Фотоэффект. Применение явления фотоэффекта.</w:t>
      </w:r>
    </w:p>
    <w:p w14:paraId="642DA463"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Ханс Кристиан Эрстед — основоположник электромагнетизма.</w:t>
      </w:r>
    </w:p>
    <w:p w14:paraId="460857BC"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Черные дыры.</w:t>
      </w:r>
    </w:p>
    <w:p w14:paraId="491AA51B"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Шкала электромагнитных волн.</w:t>
      </w:r>
    </w:p>
    <w:p w14:paraId="1E3CE689"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Экологические проблемы и возможные пути их решения.</w:t>
      </w:r>
    </w:p>
    <w:p w14:paraId="2164D490"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Электронная проводимость металлов. Сверхпроводимость.</w:t>
      </w:r>
    </w:p>
    <w:p w14:paraId="343B5408" w14:textId="77777777" w:rsidR="00C2085A" w:rsidRPr="003A7EC4" w:rsidRDefault="00C2085A" w:rsidP="00C2085A">
      <w:pPr>
        <w:widowControl w:val="0"/>
        <w:tabs>
          <w:tab w:val="left" w:pos="142"/>
          <w:tab w:val="left" w:pos="851"/>
        </w:tabs>
        <w:spacing w:after="0" w:line="240" w:lineRule="auto"/>
        <w:rPr>
          <w:rFonts w:ascii="Times New Roman" w:hAnsi="Times New Roman"/>
        </w:rPr>
      </w:pPr>
      <w:r w:rsidRPr="003A7EC4">
        <w:rPr>
          <w:rFonts w:ascii="Times New Roman" w:hAnsi="Times New Roman"/>
        </w:rPr>
        <w:t>•</w:t>
      </w:r>
      <w:r w:rsidRPr="003A7EC4">
        <w:rPr>
          <w:rFonts w:ascii="Times New Roman" w:hAnsi="Times New Roman"/>
        </w:rPr>
        <w:tab/>
        <w:t xml:space="preserve"> </w:t>
      </w:r>
      <w:proofErr w:type="spellStart"/>
      <w:r w:rsidRPr="003A7EC4">
        <w:rPr>
          <w:rFonts w:ascii="Times New Roman" w:hAnsi="Times New Roman"/>
        </w:rPr>
        <w:t>Эмилий</w:t>
      </w:r>
      <w:proofErr w:type="spellEnd"/>
      <w:r w:rsidRPr="003A7EC4">
        <w:rPr>
          <w:rFonts w:ascii="Times New Roman" w:hAnsi="Times New Roman"/>
        </w:rPr>
        <w:t xml:space="preserve"> Христианович Ленц —— русский физик.</w:t>
      </w:r>
    </w:p>
    <w:p w14:paraId="631387D4" w14:textId="77777777" w:rsidR="00B776C9" w:rsidRPr="003A7EC4" w:rsidRDefault="00B776C9" w:rsidP="00C2085A">
      <w:pPr>
        <w:pStyle w:val="1"/>
        <w:widowControl w:val="0"/>
        <w:tabs>
          <w:tab w:val="left" w:pos="426"/>
        </w:tabs>
        <w:spacing w:before="0"/>
      </w:pPr>
      <w:bookmarkStart w:id="229" w:name="_Toc4051596"/>
    </w:p>
    <w:p w14:paraId="7F4EB072" w14:textId="77777777" w:rsidR="00C2085A" w:rsidRPr="003A7EC4" w:rsidRDefault="00C2085A" w:rsidP="00C2085A">
      <w:pPr>
        <w:pStyle w:val="1"/>
        <w:widowControl w:val="0"/>
        <w:tabs>
          <w:tab w:val="left" w:pos="426"/>
        </w:tabs>
        <w:spacing w:before="0"/>
      </w:pPr>
      <w:r w:rsidRPr="003A7EC4">
        <w:t>6 ТЕМАТИЧЕСКОЕ ПЛАНИРОВАНИЕ</w:t>
      </w:r>
      <w:bookmarkEnd w:id="229"/>
    </w:p>
    <w:p w14:paraId="08D3FCDA" w14:textId="77777777" w:rsidR="00C2085A" w:rsidRPr="003A7EC4" w:rsidRDefault="00C2085A" w:rsidP="002D5046">
      <w:pPr>
        <w:widowControl w:val="0"/>
        <w:spacing w:after="0" w:line="240" w:lineRule="auto"/>
        <w:ind w:firstLine="709"/>
        <w:jc w:val="both"/>
        <w:rPr>
          <w:rFonts w:ascii="Times New Roman" w:hAnsi="Times New Roman"/>
        </w:rPr>
      </w:pPr>
      <w:r w:rsidRPr="003A7EC4">
        <w:rPr>
          <w:rFonts w:ascii="Times New Roman" w:hAnsi="Times New Roman"/>
        </w:rPr>
        <w:t>При реализации содержания общеобразовательной учебной дисциплины «Физика»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по специальностям СПО технического профиля составляет  174  часа, из них аудиторная (обязательная) нагрузка обучающихся, включая лабораторные работы, — 108 часов; внеаудиторная самостоятельная работа студентов —49  часов, консультации -17 часов</w:t>
      </w:r>
    </w:p>
    <w:p w14:paraId="4797FF5A" w14:textId="77777777" w:rsidR="00C2085A" w:rsidRPr="003A7EC4" w:rsidRDefault="00C2085A" w:rsidP="002D5046">
      <w:pPr>
        <w:pStyle w:val="2"/>
        <w:widowControl w:val="0"/>
        <w:spacing w:before="0"/>
        <w:ind w:firstLine="709"/>
        <w:rPr>
          <w:rFonts w:ascii="Times New Roman" w:hAnsi="Times New Roman" w:cs="Times New Roman"/>
          <w:i/>
          <w:color w:val="auto"/>
          <w:sz w:val="24"/>
          <w:szCs w:val="24"/>
        </w:rPr>
      </w:pPr>
      <w:bookmarkStart w:id="230" w:name="_Toc4051597"/>
      <w:r w:rsidRPr="003A7EC4">
        <w:rPr>
          <w:rFonts w:ascii="Times New Roman" w:hAnsi="Times New Roman" w:cs="Times New Roman"/>
          <w:color w:val="auto"/>
          <w:sz w:val="24"/>
          <w:szCs w:val="24"/>
        </w:rPr>
        <w:t>6.1 Тематический план</w:t>
      </w:r>
      <w:bookmarkEnd w:id="230"/>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3A7EC4" w:rsidRPr="003A7EC4" w14:paraId="23AE4AF7" w14:textId="77777777" w:rsidTr="00C2085A">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2BF67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9AF3B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Количество</w:t>
            </w:r>
          </w:p>
          <w:p w14:paraId="7585A8E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часов</w:t>
            </w:r>
          </w:p>
        </w:tc>
      </w:tr>
      <w:tr w:rsidR="003A7EC4" w:rsidRPr="003A7EC4" w14:paraId="4612BD8B" w14:textId="77777777" w:rsidTr="00C2085A">
        <w:tc>
          <w:tcPr>
            <w:tcW w:w="9600" w:type="dxa"/>
            <w:gridSpan w:val="2"/>
            <w:tcBorders>
              <w:top w:val="single" w:sz="4" w:space="0" w:color="auto"/>
              <w:left w:val="single" w:sz="4" w:space="0" w:color="auto"/>
              <w:bottom w:val="single" w:sz="4" w:space="0" w:color="auto"/>
              <w:right w:val="single" w:sz="4" w:space="0" w:color="auto"/>
            </w:tcBorders>
            <w:hideMark/>
          </w:tcPr>
          <w:p w14:paraId="707EA87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Аудиторные занятия. Содержание обучения</w:t>
            </w:r>
          </w:p>
        </w:tc>
      </w:tr>
      <w:tr w:rsidR="003A7EC4" w:rsidRPr="003A7EC4" w14:paraId="452C2906"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57FE5A5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Введение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DC4AB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2</w:t>
            </w:r>
          </w:p>
        </w:tc>
      </w:tr>
      <w:tr w:rsidR="003A7EC4" w:rsidRPr="003A7EC4" w14:paraId="1E646BE2"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4A2EA864"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Раздел 1. Механика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AFEDCA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18</w:t>
            </w:r>
          </w:p>
        </w:tc>
      </w:tr>
      <w:tr w:rsidR="003A7EC4" w:rsidRPr="003A7EC4" w14:paraId="50A6FD34"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0D8B75FA"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Раздел 2. Молекулярная физика. Термодинамика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A39A62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14</w:t>
            </w:r>
          </w:p>
        </w:tc>
      </w:tr>
      <w:tr w:rsidR="003A7EC4" w:rsidRPr="003A7EC4" w14:paraId="437AAF49"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314C9D17"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Раздел 3. Электродинамика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3335618"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28</w:t>
            </w:r>
          </w:p>
        </w:tc>
      </w:tr>
      <w:tr w:rsidR="003A7EC4" w:rsidRPr="003A7EC4" w14:paraId="034E12F3"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54A351D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Раздел 4. Колебания и волны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86B80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12</w:t>
            </w:r>
          </w:p>
        </w:tc>
      </w:tr>
      <w:tr w:rsidR="003A7EC4" w:rsidRPr="003A7EC4" w14:paraId="742CCA96"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6539AF2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Раздел 5. Оптика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01FBF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10</w:t>
            </w:r>
          </w:p>
        </w:tc>
      </w:tr>
      <w:tr w:rsidR="003A7EC4" w:rsidRPr="003A7EC4" w14:paraId="53755681"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7564C6D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Раздел 6. Основы специальной теории относительности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62C102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2</w:t>
            </w:r>
          </w:p>
        </w:tc>
      </w:tr>
      <w:tr w:rsidR="003A7EC4" w:rsidRPr="003A7EC4" w14:paraId="4613D4AF"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578469A1"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Раздел 7. Элементы квантовой физики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D52C5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12</w:t>
            </w:r>
          </w:p>
        </w:tc>
      </w:tr>
      <w:tr w:rsidR="003A7EC4" w:rsidRPr="003A7EC4" w14:paraId="20C0107C"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01D322C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r w:rsidRPr="003A7EC4">
              <w:rPr>
                <w:rFonts w:ascii="Times New Roman" w:hAnsi="Times New Roman"/>
                <w:bCs/>
                <w:sz w:val="20"/>
                <w:szCs w:val="20"/>
              </w:rPr>
              <w:t>Раздел 8. Эволюция Вселенной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EAFB86"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10</w:t>
            </w:r>
          </w:p>
        </w:tc>
      </w:tr>
      <w:tr w:rsidR="003A7EC4" w:rsidRPr="003A7EC4" w14:paraId="222F305B" w14:textId="77777777" w:rsidTr="00C2085A">
        <w:tc>
          <w:tcPr>
            <w:tcW w:w="7616" w:type="dxa"/>
            <w:tcBorders>
              <w:top w:val="single" w:sz="4" w:space="0" w:color="auto"/>
              <w:left w:val="single" w:sz="4" w:space="0" w:color="auto"/>
              <w:bottom w:val="single" w:sz="4" w:space="0" w:color="auto"/>
              <w:right w:val="single" w:sz="4" w:space="0" w:color="auto"/>
            </w:tcBorders>
          </w:tcPr>
          <w:p w14:paraId="0345367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11486AA0"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31A39812"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075ECE55"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right"/>
              <w:rPr>
                <w:rFonts w:ascii="Times New Roman" w:hAnsi="Times New Roman"/>
                <w:b/>
                <w:bCs/>
                <w:sz w:val="20"/>
                <w:szCs w:val="20"/>
              </w:rPr>
            </w:pPr>
            <w:r w:rsidRPr="003A7EC4">
              <w:rPr>
                <w:rFonts w:ascii="Times New Roman" w:hAnsi="Times New Roman"/>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B1E39F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108</w:t>
            </w:r>
          </w:p>
        </w:tc>
      </w:tr>
      <w:tr w:rsidR="003A7EC4" w:rsidRPr="003A7EC4" w14:paraId="658D01EB" w14:textId="77777777" w:rsidTr="00C2085A">
        <w:tc>
          <w:tcPr>
            <w:tcW w:w="9600" w:type="dxa"/>
            <w:gridSpan w:val="2"/>
            <w:tcBorders>
              <w:top w:val="single" w:sz="4" w:space="0" w:color="auto"/>
              <w:left w:val="single" w:sz="4" w:space="0" w:color="auto"/>
              <w:bottom w:val="single" w:sz="4" w:space="0" w:color="auto"/>
              <w:right w:val="single" w:sz="4" w:space="0" w:color="auto"/>
            </w:tcBorders>
            <w:hideMark/>
          </w:tcPr>
          <w:p w14:paraId="6C0DB95C"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Внеаудиторная самостоятельная работа</w:t>
            </w:r>
          </w:p>
        </w:tc>
      </w:tr>
      <w:tr w:rsidR="003A7EC4" w:rsidRPr="003A7EC4" w14:paraId="561F67B0"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6D8F8C2E"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Подготовка устных выступлений по заданным темам, эссе, докладов, рефератов,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701AB8F"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49</w:t>
            </w:r>
          </w:p>
        </w:tc>
      </w:tr>
      <w:tr w:rsidR="003A7EC4" w:rsidRPr="003A7EC4" w14:paraId="6529CFFA"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0DD9A382"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bCs/>
                <w:sz w:val="20"/>
                <w:szCs w:val="20"/>
              </w:rPr>
              <w:t>Консультации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625A29"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17</w:t>
            </w:r>
          </w:p>
        </w:tc>
      </w:tr>
      <w:tr w:rsidR="003A7EC4" w:rsidRPr="003A7EC4" w14:paraId="340198E4" w14:textId="77777777" w:rsidTr="00C2085A">
        <w:trPr>
          <w:trHeight w:val="60"/>
        </w:trPr>
        <w:tc>
          <w:tcPr>
            <w:tcW w:w="9600" w:type="dxa"/>
            <w:gridSpan w:val="2"/>
            <w:tcBorders>
              <w:top w:val="single" w:sz="4" w:space="0" w:color="auto"/>
              <w:left w:val="single" w:sz="4" w:space="0" w:color="auto"/>
              <w:bottom w:val="single" w:sz="4" w:space="0" w:color="auto"/>
              <w:right w:val="single" w:sz="4" w:space="0" w:color="auto"/>
            </w:tcBorders>
            <w:hideMark/>
          </w:tcPr>
          <w:p w14:paraId="101C980B"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rPr>
                <w:rFonts w:ascii="Times New Roman" w:hAnsi="Times New Roman"/>
                <w:bCs/>
                <w:iCs/>
                <w:sz w:val="20"/>
                <w:szCs w:val="20"/>
              </w:rPr>
            </w:pPr>
            <w:r w:rsidRPr="003A7EC4">
              <w:rPr>
                <w:rFonts w:ascii="Times New Roman" w:hAnsi="Times New Roman"/>
                <w:bCs/>
                <w:iCs/>
                <w:sz w:val="20"/>
                <w:szCs w:val="20"/>
              </w:rPr>
              <w:t>Промежуточная аттестация в форме экзамена, 2 семестр</w:t>
            </w:r>
          </w:p>
        </w:tc>
      </w:tr>
      <w:tr w:rsidR="00C2085A" w:rsidRPr="003A7EC4" w14:paraId="6D199F09" w14:textId="77777777" w:rsidTr="00C2085A">
        <w:tc>
          <w:tcPr>
            <w:tcW w:w="7616" w:type="dxa"/>
            <w:tcBorders>
              <w:top w:val="single" w:sz="4" w:space="0" w:color="auto"/>
              <w:left w:val="single" w:sz="4" w:space="0" w:color="auto"/>
              <w:bottom w:val="single" w:sz="4" w:space="0" w:color="auto"/>
              <w:right w:val="single" w:sz="4" w:space="0" w:color="auto"/>
            </w:tcBorders>
            <w:hideMark/>
          </w:tcPr>
          <w:p w14:paraId="3C5333D3"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3A7EC4">
              <w:rPr>
                <w:rFonts w:ascii="Times New Roman" w:hAnsi="Times New Roman"/>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hideMark/>
          </w:tcPr>
          <w:p w14:paraId="5EF80D0D" w14:textId="77777777" w:rsidR="00C2085A" w:rsidRPr="003A7EC4" w:rsidRDefault="00C2085A" w:rsidP="00C2085A">
            <w:pPr>
              <w:widowControl w:val="0"/>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 xml:space="preserve"> 174</w:t>
            </w:r>
          </w:p>
        </w:tc>
      </w:tr>
    </w:tbl>
    <w:p w14:paraId="0AF70B04" w14:textId="77777777" w:rsidR="00C2085A" w:rsidRPr="003A7EC4" w:rsidRDefault="00C2085A" w:rsidP="00C2085A">
      <w:pPr>
        <w:spacing w:after="0" w:line="240" w:lineRule="auto"/>
        <w:rPr>
          <w:rFonts w:ascii="Times New Roman" w:hAnsi="Times New Roman"/>
          <w:lang w:eastAsia="x-none"/>
        </w:rPr>
      </w:pPr>
    </w:p>
    <w:p w14:paraId="426E5DE9" w14:textId="77777777" w:rsidR="00C2085A" w:rsidRPr="003A7EC4" w:rsidRDefault="00C2085A" w:rsidP="00C2085A">
      <w:pPr>
        <w:spacing w:after="0" w:line="240" w:lineRule="auto"/>
        <w:rPr>
          <w:rFonts w:ascii="Times New Roman" w:hAnsi="Times New Roman"/>
          <w:lang w:eastAsia="x-none"/>
        </w:rPr>
      </w:pPr>
    </w:p>
    <w:p w14:paraId="1F159C19" w14:textId="77777777" w:rsidR="00C2085A" w:rsidRPr="003A7EC4" w:rsidRDefault="00C2085A" w:rsidP="00C2085A">
      <w:pPr>
        <w:widowControl w:val="0"/>
        <w:spacing w:after="0" w:line="240" w:lineRule="auto"/>
        <w:rPr>
          <w:rFonts w:ascii="Times New Roman" w:hAnsi="Times New Roman"/>
        </w:rPr>
        <w:sectPr w:rsidR="00C2085A" w:rsidRPr="003A7EC4" w:rsidSect="00C2085A">
          <w:headerReference w:type="default" r:id="rId62"/>
          <w:footerReference w:type="default" r:id="rId63"/>
          <w:pgSz w:w="11906" w:h="16838"/>
          <w:pgMar w:top="1134" w:right="1134" w:bottom="1134" w:left="1134" w:header="709" w:footer="566" w:gutter="0"/>
          <w:cols w:space="708"/>
          <w:titlePg/>
          <w:docGrid w:linePitch="360"/>
        </w:sectPr>
      </w:pPr>
    </w:p>
    <w:p w14:paraId="1B122681" w14:textId="77777777" w:rsidR="00C2085A" w:rsidRPr="003A7EC4" w:rsidRDefault="00C2085A" w:rsidP="002A419E">
      <w:pPr>
        <w:pStyle w:val="2"/>
        <w:keepLines w:val="0"/>
        <w:widowControl w:val="0"/>
        <w:numPr>
          <w:ilvl w:val="1"/>
          <w:numId w:val="68"/>
        </w:numPr>
        <w:spacing w:before="0" w:line="240" w:lineRule="auto"/>
        <w:rPr>
          <w:rFonts w:ascii="Times New Roman" w:hAnsi="Times New Roman" w:cs="Times New Roman"/>
          <w:bCs/>
          <w:i/>
          <w:color w:val="auto"/>
          <w:kern w:val="32"/>
          <w:sz w:val="24"/>
          <w:szCs w:val="24"/>
        </w:rPr>
      </w:pPr>
      <w:bookmarkStart w:id="231" w:name="_Toc4051598"/>
      <w:r w:rsidRPr="003A7EC4">
        <w:rPr>
          <w:rFonts w:ascii="Times New Roman" w:hAnsi="Times New Roman" w:cs="Times New Roman"/>
          <w:color w:val="auto"/>
          <w:kern w:val="32"/>
          <w:sz w:val="24"/>
          <w:szCs w:val="24"/>
        </w:rPr>
        <w:lastRenderedPageBreak/>
        <w:t>Тематическое планирование учебной дисциплины</w:t>
      </w:r>
      <w:bookmarkEnd w:id="231"/>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841"/>
      </w:tblGrid>
      <w:tr w:rsidR="003A7EC4" w:rsidRPr="003A7EC4" w14:paraId="4A1CF779" w14:textId="77777777" w:rsidTr="00C2085A">
        <w:trPr>
          <w:trHeight w:val="20"/>
          <w:tblHeader/>
        </w:trPr>
        <w:tc>
          <w:tcPr>
            <w:tcW w:w="849" w:type="pct"/>
            <w:shd w:val="clear" w:color="auto" w:fill="F2F2F2"/>
            <w:vAlign w:val="center"/>
          </w:tcPr>
          <w:p w14:paraId="225BD7EA" w14:textId="77777777" w:rsidR="00C2085A" w:rsidRPr="003A7EC4" w:rsidRDefault="00C2085A" w:rsidP="00C2085A">
            <w:pPr>
              <w:suppressAutoHyphens/>
              <w:spacing w:line="240" w:lineRule="auto"/>
              <w:jc w:val="center"/>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3537" w:type="pct"/>
            <w:shd w:val="clear" w:color="auto" w:fill="F2F2F2"/>
            <w:vAlign w:val="center"/>
          </w:tcPr>
          <w:p w14:paraId="3876F690" w14:textId="77777777" w:rsidR="00C2085A" w:rsidRPr="003A7EC4" w:rsidRDefault="00C2085A" w:rsidP="00C2085A">
            <w:pPr>
              <w:suppressAutoHyphens/>
              <w:spacing w:line="240" w:lineRule="auto"/>
              <w:jc w:val="center"/>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330" w:type="pct"/>
            <w:shd w:val="clear" w:color="auto" w:fill="F2F2F2"/>
            <w:vAlign w:val="center"/>
          </w:tcPr>
          <w:p w14:paraId="46DDC1E3" w14:textId="77777777" w:rsidR="00C2085A" w:rsidRPr="003A7EC4" w:rsidRDefault="00C2085A" w:rsidP="00C2085A">
            <w:pPr>
              <w:suppressAutoHyphens/>
              <w:spacing w:line="240" w:lineRule="auto"/>
              <w:jc w:val="center"/>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284" w:type="pct"/>
            <w:shd w:val="clear" w:color="auto" w:fill="F2F2F2"/>
          </w:tcPr>
          <w:p w14:paraId="4463F78F" w14:textId="77777777" w:rsidR="00C2085A" w:rsidRPr="003A7EC4" w:rsidRDefault="00C2085A" w:rsidP="00C2085A">
            <w:pPr>
              <w:suppressAutoHyphens/>
              <w:spacing w:line="240" w:lineRule="auto"/>
              <w:jc w:val="center"/>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43414B0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44EC495"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Введение</w:t>
            </w:r>
          </w:p>
        </w:tc>
        <w:tc>
          <w:tcPr>
            <w:tcW w:w="3537" w:type="pct"/>
            <w:tcBorders>
              <w:top w:val="single" w:sz="4" w:space="0" w:color="auto"/>
              <w:left w:val="single" w:sz="4" w:space="0" w:color="auto"/>
              <w:bottom w:val="single" w:sz="4" w:space="0" w:color="auto"/>
              <w:right w:val="single" w:sz="4" w:space="0" w:color="auto"/>
            </w:tcBorders>
          </w:tcPr>
          <w:p w14:paraId="6CD869FC" w14:textId="77777777" w:rsidR="00C2085A" w:rsidRPr="003A7EC4" w:rsidRDefault="00C2085A" w:rsidP="00C2085A">
            <w:pPr>
              <w:widowControl w:val="0"/>
              <w:shd w:val="clear" w:color="auto" w:fill="FFFFFF"/>
              <w:spacing w:line="240" w:lineRule="auto"/>
              <w:rPr>
                <w:rFonts w:ascii="Times New Roman" w:hAnsi="Times New Roman"/>
                <w:b/>
                <w:sz w:val="20"/>
                <w:szCs w:val="20"/>
              </w:rPr>
            </w:pPr>
            <w:r w:rsidRPr="003A7EC4">
              <w:rPr>
                <w:rFonts w:ascii="Times New Roman" w:hAnsi="Times New Roman"/>
                <w:b/>
                <w:bCs/>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566CAED" w14:textId="77777777" w:rsidR="00C2085A" w:rsidRPr="003A7EC4" w:rsidRDefault="00C2085A" w:rsidP="00C2085A">
            <w:pPr>
              <w:widowControl w:val="0"/>
              <w:shd w:val="clear" w:color="auto" w:fill="FFFFFF"/>
              <w:spacing w:line="240" w:lineRule="auto"/>
              <w:jc w:val="center"/>
              <w:rPr>
                <w:rFonts w:ascii="Times New Roman" w:hAnsi="Times New Roman"/>
                <w:b/>
                <w:sz w:val="20"/>
                <w:szCs w:val="20"/>
              </w:rPr>
            </w:pPr>
            <w:r w:rsidRPr="003A7EC4">
              <w:rPr>
                <w:rFonts w:ascii="Times New Roman" w:hAnsi="Times New Roman"/>
                <w:b/>
                <w:sz w:val="20"/>
                <w:szCs w:val="20"/>
              </w:rPr>
              <w:t>2</w:t>
            </w:r>
          </w:p>
        </w:tc>
        <w:tc>
          <w:tcPr>
            <w:tcW w:w="284" w:type="pct"/>
            <w:vMerge w:val="restart"/>
            <w:tcBorders>
              <w:top w:val="single" w:sz="4" w:space="0" w:color="auto"/>
              <w:left w:val="single" w:sz="4" w:space="0" w:color="auto"/>
              <w:right w:val="single" w:sz="4" w:space="0" w:color="auto"/>
            </w:tcBorders>
          </w:tcPr>
          <w:p w14:paraId="1383D2F9" w14:textId="77777777" w:rsidR="00C2085A" w:rsidRPr="003A7EC4" w:rsidRDefault="00C2085A" w:rsidP="00C2085A">
            <w:pPr>
              <w:widowControl w:val="0"/>
              <w:shd w:val="clear" w:color="auto" w:fill="FFFFFF"/>
              <w:spacing w:line="240" w:lineRule="auto"/>
              <w:jc w:val="center"/>
              <w:rPr>
                <w:rFonts w:ascii="Times New Roman" w:hAnsi="Times New Roman"/>
                <w:b/>
                <w:sz w:val="20"/>
                <w:szCs w:val="20"/>
              </w:rPr>
            </w:pPr>
            <w:r w:rsidRPr="003A7EC4">
              <w:rPr>
                <w:rFonts w:ascii="Times New Roman" w:hAnsi="Times New Roman"/>
                <w:sz w:val="20"/>
                <w:szCs w:val="20"/>
              </w:rPr>
              <w:t>ОК 1- ОК 9</w:t>
            </w:r>
          </w:p>
        </w:tc>
      </w:tr>
      <w:tr w:rsidR="003A7EC4" w:rsidRPr="003A7EC4" w14:paraId="35EA6DE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3AE7808A"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shd w:val="clear" w:color="auto" w:fill="auto"/>
            <w:vAlign w:val="center"/>
          </w:tcPr>
          <w:p w14:paraId="5E3B0ECA" w14:textId="77777777" w:rsidR="00C2085A" w:rsidRPr="003A7EC4" w:rsidRDefault="00C2085A" w:rsidP="00C2085A">
            <w:pPr>
              <w:widowControl w:val="0"/>
              <w:spacing w:line="240" w:lineRule="auto"/>
              <w:rPr>
                <w:rFonts w:ascii="Times New Roman" w:hAnsi="Times New Roman"/>
                <w:iCs/>
                <w:sz w:val="20"/>
                <w:szCs w:val="20"/>
              </w:rPr>
            </w:pPr>
            <w:r w:rsidRPr="003A7EC4">
              <w:rPr>
                <w:rFonts w:ascii="Times New Roman" w:hAnsi="Times New Roman"/>
                <w:iCs/>
                <w:sz w:val="20"/>
                <w:szCs w:val="20"/>
              </w:rPr>
              <w:t>Физика – фундаментальная наука о природе. Значение физики при освоении специальности СПО.</w:t>
            </w:r>
          </w:p>
        </w:tc>
        <w:tc>
          <w:tcPr>
            <w:tcW w:w="330" w:type="pct"/>
            <w:vMerge/>
            <w:tcBorders>
              <w:left w:val="single" w:sz="4" w:space="0" w:color="auto"/>
              <w:bottom w:val="single" w:sz="4" w:space="0" w:color="auto"/>
              <w:right w:val="single" w:sz="4" w:space="0" w:color="auto"/>
            </w:tcBorders>
          </w:tcPr>
          <w:p w14:paraId="1AB3415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69DF486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3C1F98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7D878E8F"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Раздел 1. Механика.</w:t>
            </w:r>
          </w:p>
        </w:tc>
        <w:tc>
          <w:tcPr>
            <w:tcW w:w="3537" w:type="pct"/>
            <w:tcBorders>
              <w:top w:val="single" w:sz="4" w:space="0" w:color="auto"/>
              <w:left w:val="single" w:sz="4" w:space="0" w:color="auto"/>
              <w:bottom w:val="single" w:sz="4" w:space="0" w:color="auto"/>
              <w:right w:val="single" w:sz="4" w:space="0" w:color="auto"/>
            </w:tcBorders>
            <w:vAlign w:val="center"/>
          </w:tcPr>
          <w:p w14:paraId="5474FB02"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bCs/>
                <w:sz w:val="20"/>
                <w:szCs w:val="20"/>
              </w:rPr>
              <w:t>Содержание учебного материала</w:t>
            </w:r>
          </w:p>
        </w:tc>
        <w:tc>
          <w:tcPr>
            <w:tcW w:w="330" w:type="pct"/>
            <w:vMerge w:val="restart"/>
            <w:tcBorders>
              <w:top w:val="single" w:sz="4" w:space="0" w:color="auto"/>
              <w:left w:val="single" w:sz="4" w:space="0" w:color="auto"/>
              <w:bottom w:val="single" w:sz="4" w:space="0" w:color="auto"/>
              <w:right w:val="single" w:sz="4" w:space="0" w:color="auto"/>
            </w:tcBorders>
          </w:tcPr>
          <w:p w14:paraId="26CE6DB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18</w:t>
            </w:r>
          </w:p>
        </w:tc>
        <w:tc>
          <w:tcPr>
            <w:tcW w:w="284" w:type="pct"/>
            <w:tcBorders>
              <w:top w:val="single" w:sz="4" w:space="0" w:color="auto"/>
              <w:left w:val="single" w:sz="4" w:space="0" w:color="auto"/>
              <w:bottom w:val="single" w:sz="4" w:space="0" w:color="auto"/>
              <w:right w:val="single" w:sz="4" w:space="0" w:color="auto"/>
            </w:tcBorders>
          </w:tcPr>
          <w:p w14:paraId="585303B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07C728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left w:val="single" w:sz="4" w:space="0" w:color="auto"/>
              <w:right w:val="single" w:sz="4" w:space="0" w:color="auto"/>
            </w:tcBorders>
          </w:tcPr>
          <w:p w14:paraId="438E10B9"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1.1. Кинематика.</w:t>
            </w:r>
          </w:p>
        </w:tc>
        <w:tc>
          <w:tcPr>
            <w:tcW w:w="3537" w:type="pct"/>
            <w:tcBorders>
              <w:top w:val="single" w:sz="4" w:space="0" w:color="auto"/>
              <w:left w:val="single" w:sz="4" w:space="0" w:color="auto"/>
              <w:bottom w:val="single" w:sz="4" w:space="0" w:color="auto"/>
              <w:right w:val="single" w:sz="4" w:space="0" w:color="auto"/>
            </w:tcBorders>
            <w:vAlign w:val="center"/>
          </w:tcPr>
          <w:p w14:paraId="3C2465E5"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Механическое движение тела.  Перемещение. Скорость. Путь. Прямолинейное равномерное движение. Ускорение. Равнопеременное прямолинейное движение. </w:t>
            </w:r>
          </w:p>
        </w:tc>
        <w:tc>
          <w:tcPr>
            <w:tcW w:w="330" w:type="pct"/>
            <w:vMerge/>
            <w:tcBorders>
              <w:left w:val="single" w:sz="4" w:space="0" w:color="auto"/>
              <w:bottom w:val="single" w:sz="4" w:space="0" w:color="auto"/>
              <w:right w:val="single" w:sz="4" w:space="0" w:color="auto"/>
            </w:tcBorders>
          </w:tcPr>
          <w:p w14:paraId="5B65D01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6BEDE52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2B6FA0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142F7AA"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124254C"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Неравномерное движение. Мгновенная скорость. Равноускоренное движение. Ускорение. Свободное падение Равномерное движение по окружности. Центростремительное ускорение.</w:t>
            </w:r>
          </w:p>
        </w:tc>
        <w:tc>
          <w:tcPr>
            <w:tcW w:w="330" w:type="pct"/>
            <w:vMerge/>
            <w:tcBorders>
              <w:left w:val="single" w:sz="4" w:space="0" w:color="auto"/>
              <w:bottom w:val="single" w:sz="4" w:space="0" w:color="auto"/>
              <w:right w:val="single" w:sz="4" w:space="0" w:color="auto"/>
            </w:tcBorders>
          </w:tcPr>
          <w:p w14:paraId="42B7CE1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20694CE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09F03D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0A2B16A"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C7D054E"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Лабораторная работа № 1</w:t>
            </w:r>
            <w:r w:rsidRPr="003A7EC4">
              <w:rPr>
                <w:rFonts w:ascii="Times New Roman" w:hAnsi="Times New Roman"/>
                <w:sz w:val="20"/>
                <w:szCs w:val="20"/>
              </w:rPr>
              <w:t xml:space="preserve"> </w:t>
            </w:r>
            <w:r w:rsidRPr="003A7EC4">
              <w:rPr>
                <w:rFonts w:ascii="Times New Roman" w:hAnsi="Times New Roman"/>
                <w:b/>
                <w:sz w:val="20"/>
                <w:szCs w:val="20"/>
              </w:rPr>
              <w:t>Измерение ускорения тела при равноускоренном движении.</w:t>
            </w:r>
          </w:p>
        </w:tc>
        <w:tc>
          <w:tcPr>
            <w:tcW w:w="330" w:type="pct"/>
            <w:vMerge/>
            <w:tcBorders>
              <w:left w:val="single" w:sz="4" w:space="0" w:color="auto"/>
              <w:bottom w:val="single" w:sz="4" w:space="0" w:color="auto"/>
              <w:right w:val="single" w:sz="4" w:space="0" w:color="auto"/>
            </w:tcBorders>
          </w:tcPr>
          <w:p w14:paraId="23414AF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1AE6BAF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FB5A3B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val="restart"/>
            <w:tcBorders>
              <w:top w:val="single" w:sz="4" w:space="0" w:color="auto"/>
              <w:left w:val="single" w:sz="4" w:space="0" w:color="auto"/>
              <w:right w:val="single" w:sz="4" w:space="0" w:color="auto"/>
            </w:tcBorders>
          </w:tcPr>
          <w:p w14:paraId="0F627FAF"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r w:rsidRPr="003A7EC4">
              <w:rPr>
                <w:rFonts w:ascii="Times New Roman" w:hAnsi="Times New Roman"/>
                <w:iCs/>
                <w:sz w:val="20"/>
                <w:szCs w:val="20"/>
              </w:rPr>
              <w:t>Тема 1.2. Законы механики Ньютона.</w:t>
            </w:r>
          </w:p>
        </w:tc>
        <w:tc>
          <w:tcPr>
            <w:tcW w:w="3537" w:type="pct"/>
            <w:tcBorders>
              <w:top w:val="single" w:sz="4" w:space="0" w:color="auto"/>
              <w:left w:val="single" w:sz="4" w:space="0" w:color="auto"/>
              <w:right w:val="single" w:sz="4" w:space="0" w:color="auto"/>
            </w:tcBorders>
          </w:tcPr>
          <w:p w14:paraId="50C921BB" w14:textId="77777777" w:rsidR="00C2085A" w:rsidRPr="003A7EC4" w:rsidRDefault="00C2085A" w:rsidP="00C2085A">
            <w:pPr>
              <w:widowControl w:val="0"/>
              <w:shd w:val="clear" w:color="auto" w:fill="FFFFFF"/>
              <w:spacing w:line="240" w:lineRule="auto"/>
              <w:rPr>
                <w:rFonts w:ascii="Times New Roman" w:hAnsi="Times New Roman"/>
                <w:b/>
                <w:sz w:val="20"/>
                <w:szCs w:val="20"/>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bottom w:val="single" w:sz="4" w:space="0" w:color="auto"/>
              <w:right w:val="single" w:sz="4" w:space="0" w:color="auto"/>
            </w:tcBorders>
          </w:tcPr>
          <w:p w14:paraId="4F1FF5DF" w14:textId="77777777" w:rsidR="00C2085A" w:rsidRPr="003A7EC4" w:rsidRDefault="00C2085A" w:rsidP="00C2085A">
            <w:pPr>
              <w:widowControl w:val="0"/>
              <w:shd w:val="clear" w:color="auto" w:fill="FFFFFF"/>
              <w:spacing w:line="240" w:lineRule="auto"/>
              <w:jc w:val="center"/>
              <w:rPr>
                <w:rFonts w:ascii="Times New Roman" w:hAnsi="Times New Roman"/>
                <w:b/>
                <w:sz w:val="20"/>
                <w:szCs w:val="20"/>
              </w:rPr>
            </w:pPr>
          </w:p>
        </w:tc>
        <w:tc>
          <w:tcPr>
            <w:tcW w:w="284" w:type="pct"/>
            <w:vMerge w:val="restart"/>
            <w:tcBorders>
              <w:top w:val="single" w:sz="4" w:space="0" w:color="auto"/>
              <w:left w:val="single" w:sz="4" w:space="0" w:color="auto"/>
              <w:bottom w:val="single" w:sz="4" w:space="0" w:color="auto"/>
              <w:right w:val="single" w:sz="4" w:space="0" w:color="auto"/>
            </w:tcBorders>
          </w:tcPr>
          <w:p w14:paraId="18285E48" w14:textId="77777777" w:rsidR="00C2085A" w:rsidRPr="003A7EC4" w:rsidRDefault="00C2085A" w:rsidP="00C2085A">
            <w:pPr>
              <w:widowControl w:val="0"/>
              <w:shd w:val="clear" w:color="auto" w:fill="FFFFFF"/>
              <w:spacing w:line="240" w:lineRule="auto"/>
              <w:jc w:val="center"/>
              <w:rPr>
                <w:rFonts w:ascii="Times New Roman" w:hAnsi="Times New Roman"/>
                <w:b/>
                <w:sz w:val="20"/>
                <w:szCs w:val="20"/>
              </w:rPr>
            </w:pPr>
            <w:r w:rsidRPr="003A7EC4">
              <w:rPr>
                <w:rFonts w:ascii="Times New Roman" w:hAnsi="Times New Roman"/>
                <w:sz w:val="20"/>
                <w:szCs w:val="20"/>
              </w:rPr>
              <w:t>ОК 1- ОК 9</w:t>
            </w:r>
          </w:p>
        </w:tc>
      </w:tr>
      <w:tr w:rsidR="003A7EC4" w:rsidRPr="003A7EC4" w14:paraId="7F31ACE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right w:val="single" w:sz="4" w:space="0" w:color="auto"/>
            </w:tcBorders>
          </w:tcPr>
          <w:p w14:paraId="56562F65"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3650AF6"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Cs/>
                <w:sz w:val="20"/>
                <w:szCs w:val="20"/>
              </w:rPr>
              <w:t>Первый закон Ньютона. Сила. Масса. Импульс.</w:t>
            </w:r>
            <w:r w:rsidRPr="003A7EC4">
              <w:rPr>
                <w:rFonts w:ascii="Times New Roman" w:hAnsi="Times New Roman"/>
                <w:sz w:val="20"/>
                <w:szCs w:val="20"/>
              </w:rPr>
              <w:t xml:space="preserve"> Второй закон Ньютона. Основной закон классической динамики</w:t>
            </w:r>
          </w:p>
        </w:tc>
        <w:tc>
          <w:tcPr>
            <w:tcW w:w="330" w:type="pct"/>
            <w:vMerge/>
            <w:tcBorders>
              <w:left w:val="single" w:sz="4" w:space="0" w:color="auto"/>
              <w:bottom w:val="single" w:sz="4" w:space="0" w:color="auto"/>
              <w:right w:val="single" w:sz="4" w:space="0" w:color="auto"/>
            </w:tcBorders>
          </w:tcPr>
          <w:p w14:paraId="16624DF8"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5455EB5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C7227C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right w:val="single" w:sz="4" w:space="0" w:color="auto"/>
            </w:tcBorders>
          </w:tcPr>
          <w:p w14:paraId="2FC26339"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F6544C4"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Третий закон Ньютона. Закон всемирного тяготения. Гравитационное поле. Сила тяжести. Вес.</w:t>
            </w:r>
          </w:p>
        </w:tc>
        <w:tc>
          <w:tcPr>
            <w:tcW w:w="330" w:type="pct"/>
            <w:vMerge/>
            <w:tcBorders>
              <w:left w:val="single" w:sz="4" w:space="0" w:color="auto"/>
              <w:bottom w:val="single" w:sz="4" w:space="0" w:color="auto"/>
              <w:right w:val="single" w:sz="4" w:space="0" w:color="auto"/>
            </w:tcBorders>
          </w:tcPr>
          <w:p w14:paraId="7B0C02D8"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16D60B0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3C8D7D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326C7FB1"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76B7BF3"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sz w:val="20"/>
                <w:szCs w:val="20"/>
              </w:rPr>
              <w:t>Способы измерения массы тел. Силы в механике.</w:t>
            </w:r>
          </w:p>
        </w:tc>
        <w:tc>
          <w:tcPr>
            <w:tcW w:w="330" w:type="pct"/>
            <w:vMerge/>
            <w:tcBorders>
              <w:left w:val="single" w:sz="4" w:space="0" w:color="auto"/>
              <w:bottom w:val="single" w:sz="4" w:space="0" w:color="auto"/>
              <w:right w:val="single" w:sz="4" w:space="0" w:color="auto"/>
            </w:tcBorders>
          </w:tcPr>
          <w:p w14:paraId="417EDA2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3A8462A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FFC717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val="restart"/>
            <w:tcBorders>
              <w:top w:val="single" w:sz="4" w:space="0" w:color="auto"/>
              <w:left w:val="single" w:sz="4" w:space="0" w:color="auto"/>
              <w:bottom w:val="single" w:sz="4" w:space="0" w:color="auto"/>
              <w:right w:val="single" w:sz="4" w:space="0" w:color="auto"/>
            </w:tcBorders>
          </w:tcPr>
          <w:p w14:paraId="4B0D17AA"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r w:rsidRPr="003A7EC4">
              <w:rPr>
                <w:rFonts w:ascii="Times New Roman" w:hAnsi="Times New Roman"/>
                <w:iCs/>
                <w:sz w:val="20"/>
                <w:szCs w:val="20"/>
              </w:rPr>
              <w:t>Тема 1.3. Законы сохранения в механике.</w:t>
            </w:r>
          </w:p>
        </w:tc>
        <w:tc>
          <w:tcPr>
            <w:tcW w:w="3537" w:type="pct"/>
            <w:tcBorders>
              <w:top w:val="single" w:sz="4" w:space="0" w:color="auto"/>
              <w:left w:val="single" w:sz="4" w:space="0" w:color="auto"/>
              <w:bottom w:val="single" w:sz="4" w:space="0" w:color="auto"/>
              <w:right w:val="single" w:sz="4" w:space="0" w:color="auto"/>
            </w:tcBorders>
            <w:vAlign w:val="center"/>
          </w:tcPr>
          <w:p w14:paraId="5051B650" w14:textId="77777777" w:rsidR="00C2085A" w:rsidRPr="003A7EC4" w:rsidRDefault="00C2085A" w:rsidP="00C2085A">
            <w:pPr>
              <w:widowControl w:val="0"/>
              <w:spacing w:line="240" w:lineRule="auto"/>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bottom w:val="single" w:sz="4" w:space="0" w:color="auto"/>
              <w:right w:val="single" w:sz="4" w:space="0" w:color="auto"/>
            </w:tcBorders>
          </w:tcPr>
          <w:p w14:paraId="69CC07E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bottom w:val="single" w:sz="4" w:space="0" w:color="auto"/>
              <w:right w:val="single" w:sz="4" w:space="0" w:color="auto"/>
            </w:tcBorders>
          </w:tcPr>
          <w:p w14:paraId="535932B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644C1FD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bottom w:val="single" w:sz="4" w:space="0" w:color="auto"/>
              <w:right w:val="single" w:sz="4" w:space="0" w:color="auto"/>
            </w:tcBorders>
          </w:tcPr>
          <w:p w14:paraId="329A0F9E" w14:textId="77777777" w:rsidR="00C2085A" w:rsidRPr="003A7EC4" w:rsidRDefault="00C2085A" w:rsidP="00C2085A">
            <w:pPr>
              <w:widowControl w:val="0"/>
              <w:shd w:val="clear" w:color="auto" w:fill="FFFFFF"/>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5B55E003"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Закон сохранения импульса. Реактивное движение. Работа </w:t>
            </w:r>
            <w:proofErr w:type="spellStart"/>
            <w:r w:rsidRPr="003A7EC4">
              <w:rPr>
                <w:rFonts w:ascii="Times New Roman" w:hAnsi="Times New Roman"/>
                <w:sz w:val="20"/>
                <w:szCs w:val="20"/>
              </w:rPr>
              <w:t>силы.Работа</w:t>
            </w:r>
            <w:proofErr w:type="spellEnd"/>
            <w:r w:rsidRPr="003A7EC4">
              <w:rPr>
                <w:rFonts w:ascii="Times New Roman" w:hAnsi="Times New Roman"/>
                <w:sz w:val="20"/>
                <w:szCs w:val="20"/>
              </w:rPr>
              <w:t xml:space="preserve"> потенциальных сил. Мощность. Энергия</w:t>
            </w:r>
          </w:p>
        </w:tc>
        <w:tc>
          <w:tcPr>
            <w:tcW w:w="330" w:type="pct"/>
            <w:vMerge/>
            <w:tcBorders>
              <w:left w:val="single" w:sz="4" w:space="0" w:color="auto"/>
              <w:bottom w:val="single" w:sz="4" w:space="0" w:color="auto"/>
              <w:right w:val="single" w:sz="4" w:space="0" w:color="auto"/>
            </w:tcBorders>
          </w:tcPr>
          <w:p w14:paraId="087FB51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tcPr>
          <w:p w14:paraId="26534A0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7D736F8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bottom w:val="single" w:sz="4" w:space="0" w:color="auto"/>
              <w:right w:val="single" w:sz="4" w:space="0" w:color="auto"/>
            </w:tcBorders>
          </w:tcPr>
          <w:p w14:paraId="576DB259" w14:textId="77777777" w:rsidR="00C2085A" w:rsidRPr="003A7EC4" w:rsidRDefault="00C2085A" w:rsidP="00C2085A">
            <w:pPr>
              <w:widowControl w:val="0"/>
              <w:shd w:val="clear" w:color="auto" w:fill="FFFFFF"/>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265FF23A"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Кинетическая энергия. Потенциальная энергия. Закон сохранения механической энергии. Применение законов сохранения.</w:t>
            </w:r>
          </w:p>
        </w:tc>
        <w:tc>
          <w:tcPr>
            <w:tcW w:w="330" w:type="pct"/>
            <w:vMerge/>
            <w:tcBorders>
              <w:left w:val="single" w:sz="4" w:space="0" w:color="auto"/>
              <w:bottom w:val="single" w:sz="4" w:space="0" w:color="auto"/>
              <w:right w:val="single" w:sz="4" w:space="0" w:color="auto"/>
            </w:tcBorders>
          </w:tcPr>
          <w:p w14:paraId="49DC522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tcPr>
          <w:p w14:paraId="24481C5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A303F3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bottom w:val="single" w:sz="4" w:space="0" w:color="auto"/>
              <w:right w:val="single" w:sz="4" w:space="0" w:color="auto"/>
            </w:tcBorders>
          </w:tcPr>
          <w:p w14:paraId="508B2E11" w14:textId="77777777" w:rsidR="00C2085A" w:rsidRPr="003A7EC4" w:rsidRDefault="00C2085A" w:rsidP="00C2085A">
            <w:pPr>
              <w:widowControl w:val="0"/>
              <w:shd w:val="clear" w:color="auto" w:fill="FFFFFF"/>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067324B6"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Лабораторная работа № 2</w:t>
            </w:r>
            <w:r w:rsidRPr="003A7EC4">
              <w:rPr>
                <w:rFonts w:ascii="Times New Roman" w:hAnsi="Times New Roman"/>
                <w:sz w:val="20"/>
                <w:szCs w:val="20"/>
              </w:rPr>
              <w:t xml:space="preserve">. </w:t>
            </w:r>
            <w:r w:rsidRPr="003A7EC4">
              <w:rPr>
                <w:rFonts w:ascii="Times New Roman" w:hAnsi="Times New Roman"/>
                <w:b/>
                <w:sz w:val="20"/>
                <w:szCs w:val="20"/>
              </w:rPr>
              <w:t>Сохранение механической энергии при движении тела под действием сил тяжести и упругости.</w:t>
            </w:r>
          </w:p>
        </w:tc>
        <w:tc>
          <w:tcPr>
            <w:tcW w:w="330" w:type="pct"/>
            <w:vMerge/>
            <w:tcBorders>
              <w:left w:val="single" w:sz="4" w:space="0" w:color="auto"/>
              <w:bottom w:val="single" w:sz="4" w:space="0" w:color="auto"/>
              <w:right w:val="single" w:sz="4" w:space="0" w:color="auto"/>
            </w:tcBorders>
          </w:tcPr>
          <w:p w14:paraId="0A54082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tcPr>
          <w:p w14:paraId="54C87B5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F8EE37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17F560C5"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B8E25DB" w14:textId="77777777" w:rsidR="00C2085A" w:rsidRPr="003A7EC4" w:rsidRDefault="00C2085A" w:rsidP="00C2085A">
            <w:pPr>
              <w:spacing w:line="240" w:lineRule="auto"/>
              <w:ind w:hanging="5"/>
              <w:rPr>
                <w:rFonts w:ascii="Times New Roman" w:hAnsi="Times New Roman"/>
                <w:b/>
                <w:sz w:val="20"/>
                <w:szCs w:val="20"/>
              </w:rPr>
            </w:pPr>
            <w:r w:rsidRPr="003A7EC4">
              <w:rPr>
                <w:rFonts w:ascii="Times New Roman" w:hAnsi="Times New Roman"/>
                <w:sz w:val="20"/>
                <w:szCs w:val="20"/>
              </w:rPr>
              <w:t>Механические колебания и волны. Математический маятник. Пружинный маятник.</w:t>
            </w:r>
          </w:p>
        </w:tc>
        <w:tc>
          <w:tcPr>
            <w:tcW w:w="330" w:type="pct"/>
            <w:vMerge/>
            <w:tcBorders>
              <w:left w:val="single" w:sz="4" w:space="0" w:color="auto"/>
              <w:bottom w:val="single" w:sz="4" w:space="0" w:color="auto"/>
              <w:right w:val="single" w:sz="4" w:space="0" w:color="auto"/>
            </w:tcBorders>
          </w:tcPr>
          <w:p w14:paraId="574F168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102110D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76A4BD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07BA09C8"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715E932"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Лабораторная работа №3</w:t>
            </w:r>
            <w:r w:rsidRPr="003A7EC4">
              <w:rPr>
                <w:rFonts w:ascii="Times New Roman" w:hAnsi="Times New Roman"/>
                <w:sz w:val="20"/>
                <w:szCs w:val="20"/>
              </w:rPr>
              <w:t xml:space="preserve">.  </w:t>
            </w:r>
            <w:r w:rsidRPr="003A7EC4">
              <w:rPr>
                <w:rFonts w:ascii="Times New Roman" w:hAnsi="Times New Roman"/>
                <w:b/>
                <w:sz w:val="20"/>
                <w:szCs w:val="20"/>
              </w:rPr>
              <w:t>Определение периода колебаний математического маятника.</w:t>
            </w:r>
          </w:p>
        </w:tc>
        <w:tc>
          <w:tcPr>
            <w:tcW w:w="330" w:type="pct"/>
            <w:vMerge/>
            <w:tcBorders>
              <w:left w:val="single" w:sz="4" w:space="0" w:color="auto"/>
              <w:bottom w:val="single" w:sz="4" w:space="0" w:color="auto"/>
              <w:right w:val="single" w:sz="4" w:space="0" w:color="auto"/>
            </w:tcBorders>
          </w:tcPr>
          <w:p w14:paraId="6E9FC4B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024B222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7F91656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63EC8C37"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4CBF64C"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1. Описание движения тел, определение скорости, ускорения тел (выполнение графических заданий).</w:t>
            </w:r>
          </w:p>
        </w:tc>
        <w:tc>
          <w:tcPr>
            <w:tcW w:w="330" w:type="pct"/>
            <w:vMerge/>
            <w:tcBorders>
              <w:left w:val="single" w:sz="4" w:space="0" w:color="auto"/>
              <w:bottom w:val="single" w:sz="4" w:space="0" w:color="auto"/>
              <w:right w:val="single" w:sz="4" w:space="0" w:color="auto"/>
            </w:tcBorders>
          </w:tcPr>
          <w:p w14:paraId="1FB46CB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67BAAD2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E09AA9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07EB9E53"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5258654"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 2. Определение начальной координаты, скорости, ускорения по готовым уравнениям движения.</w:t>
            </w:r>
          </w:p>
        </w:tc>
        <w:tc>
          <w:tcPr>
            <w:tcW w:w="330" w:type="pct"/>
            <w:vMerge/>
            <w:tcBorders>
              <w:left w:val="single" w:sz="4" w:space="0" w:color="auto"/>
              <w:bottom w:val="single" w:sz="4" w:space="0" w:color="auto"/>
              <w:right w:val="single" w:sz="4" w:space="0" w:color="auto"/>
            </w:tcBorders>
          </w:tcPr>
          <w:p w14:paraId="3B9F3CD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66EE463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4F12BE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33E141B0"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3A1BB93" w14:textId="77777777" w:rsidR="00C2085A" w:rsidRPr="003A7EC4" w:rsidRDefault="00C2085A" w:rsidP="00C2085A">
            <w:pPr>
              <w:spacing w:after="0"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3. Типы взаимодействий и различные виды сил. Определение гравитационной постоянной (изучить материал учебника).</w:t>
            </w:r>
          </w:p>
        </w:tc>
        <w:tc>
          <w:tcPr>
            <w:tcW w:w="330" w:type="pct"/>
            <w:vMerge/>
            <w:tcBorders>
              <w:left w:val="single" w:sz="4" w:space="0" w:color="auto"/>
              <w:bottom w:val="single" w:sz="4" w:space="0" w:color="auto"/>
              <w:right w:val="single" w:sz="4" w:space="0" w:color="auto"/>
            </w:tcBorders>
          </w:tcPr>
          <w:p w14:paraId="4EA5F0E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4F17F3C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C7FE6F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left w:val="single" w:sz="4" w:space="0" w:color="auto"/>
              <w:bottom w:val="single" w:sz="4" w:space="0" w:color="auto"/>
              <w:right w:val="single" w:sz="4" w:space="0" w:color="auto"/>
            </w:tcBorders>
          </w:tcPr>
          <w:p w14:paraId="132D5538"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D2B1032" w14:textId="77777777" w:rsidR="00C2085A" w:rsidRPr="003A7EC4" w:rsidRDefault="00C2085A" w:rsidP="00C2085A">
            <w:pPr>
              <w:spacing w:after="0" w:line="240" w:lineRule="auto"/>
              <w:ind w:hanging="5"/>
              <w:rPr>
                <w:rFonts w:ascii="Times New Roman" w:hAnsi="Times New Roman"/>
                <w:sz w:val="20"/>
                <w:szCs w:val="20"/>
              </w:rPr>
            </w:pPr>
            <w:r w:rsidRPr="003A7EC4">
              <w:rPr>
                <w:rFonts w:ascii="Times New Roman" w:hAnsi="Times New Roman"/>
                <w:sz w:val="20"/>
                <w:szCs w:val="20"/>
              </w:rPr>
              <w:t>Консультации по 1 разделу</w:t>
            </w:r>
          </w:p>
        </w:tc>
        <w:tc>
          <w:tcPr>
            <w:tcW w:w="330" w:type="pct"/>
            <w:vMerge/>
            <w:tcBorders>
              <w:left w:val="single" w:sz="4" w:space="0" w:color="auto"/>
              <w:bottom w:val="single" w:sz="4" w:space="0" w:color="auto"/>
              <w:right w:val="single" w:sz="4" w:space="0" w:color="auto"/>
            </w:tcBorders>
          </w:tcPr>
          <w:p w14:paraId="0819399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4AC401A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43DB79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tcBorders>
              <w:top w:val="single" w:sz="4" w:space="0" w:color="auto"/>
              <w:left w:val="single" w:sz="4" w:space="0" w:color="auto"/>
              <w:bottom w:val="single" w:sz="4" w:space="0" w:color="auto"/>
              <w:right w:val="single" w:sz="4" w:space="0" w:color="auto"/>
            </w:tcBorders>
          </w:tcPr>
          <w:p w14:paraId="31CC6B45" w14:textId="77777777" w:rsidR="00C2085A" w:rsidRPr="003A7EC4" w:rsidRDefault="00C2085A" w:rsidP="00C2085A">
            <w:pPr>
              <w:widowControl w:val="0"/>
              <w:shd w:val="clear" w:color="auto" w:fill="FFFFFF"/>
              <w:spacing w:line="240" w:lineRule="auto"/>
              <w:rPr>
                <w:rFonts w:ascii="Times New Roman" w:hAnsi="Times New Roman"/>
                <w:iCs/>
                <w:sz w:val="20"/>
                <w:szCs w:val="20"/>
              </w:rPr>
            </w:pPr>
            <w:r w:rsidRPr="003A7EC4">
              <w:rPr>
                <w:rFonts w:ascii="Times New Roman" w:hAnsi="Times New Roman"/>
                <w:iCs/>
                <w:sz w:val="20"/>
                <w:szCs w:val="20"/>
              </w:rPr>
              <w:t>Раздел II. Молекулярная физика и термодинамика</w:t>
            </w:r>
          </w:p>
        </w:tc>
        <w:tc>
          <w:tcPr>
            <w:tcW w:w="3537" w:type="pct"/>
            <w:vMerge w:val="restart"/>
            <w:tcBorders>
              <w:top w:val="single" w:sz="4" w:space="0" w:color="auto"/>
              <w:left w:val="single" w:sz="4" w:space="0" w:color="auto"/>
              <w:right w:val="single" w:sz="4" w:space="0" w:color="auto"/>
            </w:tcBorders>
            <w:vAlign w:val="center"/>
          </w:tcPr>
          <w:p w14:paraId="0A3C123B" w14:textId="77777777" w:rsidR="00C2085A" w:rsidRPr="003A7EC4" w:rsidRDefault="00C2085A" w:rsidP="00C2085A">
            <w:pPr>
              <w:widowControl w:val="0"/>
              <w:spacing w:after="0" w:line="240" w:lineRule="auto"/>
              <w:rPr>
                <w:rFonts w:ascii="Times New Roman" w:hAnsi="Times New Roman"/>
                <w:sz w:val="20"/>
                <w:szCs w:val="20"/>
              </w:rPr>
            </w:pPr>
            <w:r w:rsidRPr="003A7EC4">
              <w:rPr>
                <w:rFonts w:ascii="Times New Roman" w:hAnsi="Times New Roman"/>
                <w:b/>
                <w:sz w:val="20"/>
                <w:szCs w:val="20"/>
              </w:rPr>
              <w:t>Содержание учебного материала</w:t>
            </w:r>
            <w:r w:rsidRPr="003A7EC4">
              <w:rPr>
                <w:rFonts w:ascii="Times New Roman" w:eastAsia="Calibri" w:hAnsi="Times New Roman"/>
                <w:iCs/>
                <w:sz w:val="20"/>
                <w:szCs w:val="20"/>
                <w:lang w:eastAsia="en-US"/>
              </w:rPr>
              <w:t xml:space="preserve"> </w:t>
            </w:r>
          </w:p>
        </w:tc>
        <w:tc>
          <w:tcPr>
            <w:tcW w:w="330" w:type="pct"/>
            <w:vMerge w:val="restart"/>
            <w:tcBorders>
              <w:top w:val="single" w:sz="4" w:space="0" w:color="auto"/>
              <w:left w:val="single" w:sz="4" w:space="0" w:color="auto"/>
              <w:right w:val="single" w:sz="4" w:space="0" w:color="auto"/>
            </w:tcBorders>
          </w:tcPr>
          <w:p w14:paraId="3D9424F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14</w:t>
            </w:r>
          </w:p>
        </w:tc>
        <w:tc>
          <w:tcPr>
            <w:tcW w:w="284" w:type="pct"/>
            <w:vMerge w:val="restart"/>
            <w:tcBorders>
              <w:top w:val="single" w:sz="4" w:space="0" w:color="auto"/>
              <w:left w:val="single" w:sz="4" w:space="0" w:color="auto"/>
              <w:right w:val="single" w:sz="4" w:space="0" w:color="auto"/>
            </w:tcBorders>
          </w:tcPr>
          <w:p w14:paraId="775A24A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p w14:paraId="583C816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A29287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849" w:type="pct"/>
            <w:vMerge w:val="restart"/>
            <w:tcBorders>
              <w:top w:val="single" w:sz="4" w:space="0" w:color="auto"/>
              <w:left w:val="single" w:sz="4" w:space="0" w:color="auto"/>
              <w:right w:val="single" w:sz="4" w:space="0" w:color="auto"/>
            </w:tcBorders>
          </w:tcPr>
          <w:p w14:paraId="6EBA08C1" w14:textId="77777777" w:rsidR="00C2085A" w:rsidRPr="003A7EC4" w:rsidRDefault="00C2085A" w:rsidP="00C2085A">
            <w:pPr>
              <w:widowControl w:val="0"/>
              <w:shd w:val="clear" w:color="auto" w:fill="FFFFFF"/>
              <w:spacing w:line="240" w:lineRule="auto"/>
              <w:rPr>
                <w:rFonts w:ascii="Times New Roman" w:eastAsia="Calibri" w:hAnsi="Times New Roman"/>
                <w:iCs/>
                <w:sz w:val="20"/>
                <w:szCs w:val="20"/>
                <w:lang w:eastAsia="en-US"/>
              </w:rPr>
            </w:pPr>
            <w:r w:rsidRPr="003A7EC4">
              <w:rPr>
                <w:rFonts w:ascii="Times New Roman" w:eastAsia="Calibri" w:hAnsi="Times New Roman"/>
                <w:iCs/>
                <w:sz w:val="20"/>
                <w:szCs w:val="20"/>
                <w:lang w:eastAsia="en-US"/>
              </w:rPr>
              <w:t>Тема 2.1. Основы молекулярно-кинетической теории. Идеальный газ.</w:t>
            </w:r>
          </w:p>
        </w:tc>
        <w:tc>
          <w:tcPr>
            <w:tcW w:w="3537" w:type="pct"/>
            <w:vMerge/>
            <w:tcBorders>
              <w:left w:val="single" w:sz="4" w:space="0" w:color="auto"/>
              <w:bottom w:val="single" w:sz="4" w:space="0" w:color="auto"/>
              <w:right w:val="single" w:sz="4" w:space="0" w:color="auto"/>
            </w:tcBorders>
            <w:vAlign w:val="center"/>
          </w:tcPr>
          <w:p w14:paraId="71EEC494" w14:textId="77777777" w:rsidR="00C2085A" w:rsidRPr="003A7EC4" w:rsidRDefault="00C2085A" w:rsidP="00C2085A">
            <w:pPr>
              <w:spacing w:after="0" w:line="240" w:lineRule="auto"/>
              <w:rPr>
                <w:rFonts w:ascii="Times New Roman" w:eastAsia="Calibri" w:hAnsi="Times New Roman"/>
                <w:iCs/>
                <w:sz w:val="20"/>
                <w:szCs w:val="20"/>
                <w:lang w:eastAsia="en-US"/>
              </w:rPr>
            </w:pPr>
          </w:p>
        </w:tc>
        <w:tc>
          <w:tcPr>
            <w:tcW w:w="330" w:type="pct"/>
            <w:vMerge/>
            <w:tcBorders>
              <w:left w:val="single" w:sz="4" w:space="0" w:color="auto"/>
              <w:right w:val="single" w:sz="4" w:space="0" w:color="auto"/>
            </w:tcBorders>
          </w:tcPr>
          <w:p w14:paraId="6FF8545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24C8106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9E1D1C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right w:val="single" w:sz="4" w:space="0" w:color="auto"/>
            </w:tcBorders>
          </w:tcPr>
          <w:p w14:paraId="08012A4E" w14:textId="77777777" w:rsidR="00C2085A" w:rsidRPr="003A7EC4" w:rsidRDefault="00C2085A" w:rsidP="00C2085A">
            <w:pPr>
              <w:widowControl w:val="0"/>
              <w:shd w:val="clear" w:color="auto" w:fill="FFFFFF"/>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2FC0AF1B" w14:textId="77777777" w:rsidR="00C2085A" w:rsidRPr="003A7EC4" w:rsidRDefault="00C2085A" w:rsidP="00C2085A">
            <w:pPr>
              <w:spacing w:after="0" w:line="240" w:lineRule="auto"/>
              <w:ind w:hanging="5"/>
              <w:rPr>
                <w:rFonts w:ascii="Times New Roman" w:hAnsi="Times New Roman"/>
                <w:bCs/>
                <w:sz w:val="20"/>
                <w:szCs w:val="20"/>
              </w:rPr>
            </w:pPr>
            <w:r w:rsidRPr="003A7EC4">
              <w:rPr>
                <w:rFonts w:ascii="Times New Roman" w:hAnsi="Times New Roman"/>
                <w:bCs/>
                <w:sz w:val="20"/>
                <w:szCs w:val="20"/>
              </w:rPr>
              <w:t>Основные положения молекулярно-кинетической теории. Размеры и масса молекул и атомов. Броуновское движение. Диффузия. Модель идеального газа. Давление газа. Связь давления со средней кинетической энергией Уравнение МКТ.</w:t>
            </w:r>
          </w:p>
        </w:tc>
        <w:tc>
          <w:tcPr>
            <w:tcW w:w="330" w:type="pct"/>
            <w:vMerge/>
            <w:tcBorders>
              <w:left w:val="single" w:sz="4" w:space="0" w:color="auto"/>
              <w:right w:val="single" w:sz="4" w:space="0" w:color="auto"/>
            </w:tcBorders>
          </w:tcPr>
          <w:p w14:paraId="0E0A5E3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ECC97A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0F6AEF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849" w:type="pct"/>
            <w:vMerge/>
            <w:tcBorders>
              <w:top w:val="single" w:sz="4" w:space="0" w:color="auto"/>
              <w:left w:val="single" w:sz="4" w:space="0" w:color="auto"/>
              <w:right w:val="single" w:sz="4" w:space="0" w:color="auto"/>
            </w:tcBorders>
          </w:tcPr>
          <w:p w14:paraId="773AAF43" w14:textId="77777777" w:rsidR="00C2085A" w:rsidRPr="003A7EC4" w:rsidRDefault="00C2085A" w:rsidP="00C2085A">
            <w:pPr>
              <w:widowControl w:val="0"/>
              <w:shd w:val="clear" w:color="auto" w:fill="FFFFFF"/>
              <w:spacing w:line="240" w:lineRule="auto"/>
              <w:rPr>
                <w:rFonts w:ascii="Times New Roman" w:eastAsia="Calibri" w:hAnsi="Times New Roman"/>
                <w:iCs/>
                <w:sz w:val="20"/>
                <w:szCs w:val="20"/>
                <w:lang w:eastAsia="en-US"/>
              </w:rPr>
            </w:pPr>
          </w:p>
        </w:tc>
        <w:tc>
          <w:tcPr>
            <w:tcW w:w="3537" w:type="pct"/>
            <w:tcBorders>
              <w:top w:val="single" w:sz="4" w:space="0" w:color="auto"/>
              <w:left w:val="single" w:sz="4" w:space="0" w:color="auto"/>
              <w:bottom w:val="single" w:sz="4" w:space="0" w:color="auto"/>
              <w:right w:val="single" w:sz="4" w:space="0" w:color="auto"/>
            </w:tcBorders>
            <w:vAlign w:val="center"/>
          </w:tcPr>
          <w:p w14:paraId="21629EF8" w14:textId="77777777" w:rsidR="00C2085A" w:rsidRPr="003A7EC4" w:rsidRDefault="00C2085A" w:rsidP="00C2085A">
            <w:pPr>
              <w:spacing w:after="0" w:line="240" w:lineRule="auto"/>
              <w:ind w:hanging="5"/>
              <w:rPr>
                <w:rFonts w:ascii="Times New Roman" w:hAnsi="Times New Roman"/>
                <w:bCs/>
                <w:sz w:val="20"/>
                <w:szCs w:val="20"/>
              </w:rPr>
            </w:pPr>
            <w:r w:rsidRPr="003A7EC4">
              <w:rPr>
                <w:rFonts w:ascii="Times New Roman" w:hAnsi="Times New Roman"/>
                <w:b/>
                <w:bCs/>
                <w:sz w:val="20"/>
                <w:szCs w:val="20"/>
              </w:rPr>
              <w:t>Лабораторная работа №4 Наблюдения и опыты, подтверждающие атомно-молекулярное строение вещества. Формирование основных положений МКТ</w:t>
            </w:r>
          </w:p>
        </w:tc>
        <w:tc>
          <w:tcPr>
            <w:tcW w:w="330" w:type="pct"/>
            <w:vMerge/>
            <w:tcBorders>
              <w:left w:val="single" w:sz="4" w:space="0" w:color="auto"/>
              <w:right w:val="single" w:sz="4" w:space="0" w:color="auto"/>
            </w:tcBorders>
          </w:tcPr>
          <w:p w14:paraId="5F794CD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4B8679A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08E770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849" w:type="pct"/>
            <w:vMerge w:val="restart"/>
            <w:tcBorders>
              <w:top w:val="single" w:sz="4" w:space="0" w:color="auto"/>
              <w:left w:val="single" w:sz="4" w:space="0" w:color="auto"/>
              <w:right w:val="single" w:sz="4" w:space="0" w:color="auto"/>
            </w:tcBorders>
          </w:tcPr>
          <w:p w14:paraId="12A27699" w14:textId="77777777" w:rsidR="00C2085A" w:rsidRPr="003A7EC4" w:rsidRDefault="00C2085A" w:rsidP="00C2085A">
            <w:pPr>
              <w:widowControl w:val="0"/>
              <w:spacing w:line="240" w:lineRule="auto"/>
              <w:rPr>
                <w:rFonts w:ascii="Times New Roman" w:hAnsi="Times New Roman"/>
                <w:sz w:val="20"/>
                <w:szCs w:val="20"/>
              </w:rPr>
            </w:pPr>
            <w:r w:rsidRPr="003A7EC4">
              <w:rPr>
                <w:rFonts w:ascii="Times New Roman" w:hAnsi="Times New Roman"/>
                <w:sz w:val="20"/>
                <w:szCs w:val="20"/>
              </w:rPr>
              <w:t>Тема 2.2 Газовые законы</w:t>
            </w:r>
          </w:p>
        </w:tc>
        <w:tc>
          <w:tcPr>
            <w:tcW w:w="3537" w:type="pct"/>
            <w:tcBorders>
              <w:top w:val="single" w:sz="4" w:space="0" w:color="auto"/>
              <w:left w:val="single" w:sz="4" w:space="0" w:color="auto"/>
              <w:right w:val="single" w:sz="4" w:space="0" w:color="auto"/>
            </w:tcBorders>
          </w:tcPr>
          <w:p w14:paraId="7DAC88A5"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Cs/>
                <w:sz w:val="20"/>
                <w:szCs w:val="20"/>
              </w:rPr>
              <w:t xml:space="preserve">Температура. Тепловое равновесие. Абсолютная температура. Постоянная Больцмана. Уравнение состояния идеального газа-уравнение </w:t>
            </w:r>
            <w:proofErr w:type="spellStart"/>
            <w:r w:rsidRPr="003A7EC4">
              <w:rPr>
                <w:rFonts w:ascii="Times New Roman" w:hAnsi="Times New Roman"/>
                <w:bCs/>
                <w:sz w:val="20"/>
                <w:szCs w:val="20"/>
              </w:rPr>
              <w:t>Клапейрона</w:t>
            </w:r>
            <w:proofErr w:type="spellEnd"/>
            <w:r w:rsidRPr="003A7EC4">
              <w:rPr>
                <w:rFonts w:ascii="Times New Roman" w:hAnsi="Times New Roman"/>
                <w:bCs/>
                <w:sz w:val="20"/>
                <w:szCs w:val="20"/>
              </w:rPr>
              <w:t xml:space="preserve"> –Менделеева .</w:t>
            </w:r>
            <w:proofErr w:type="spellStart"/>
            <w:r w:rsidRPr="003A7EC4">
              <w:rPr>
                <w:rFonts w:ascii="Times New Roman" w:hAnsi="Times New Roman"/>
                <w:bCs/>
                <w:sz w:val="20"/>
                <w:szCs w:val="20"/>
              </w:rPr>
              <w:t>Изопроцессы</w:t>
            </w:r>
            <w:proofErr w:type="spellEnd"/>
            <w:r w:rsidRPr="003A7EC4">
              <w:rPr>
                <w:rFonts w:ascii="Times New Roman" w:hAnsi="Times New Roman"/>
                <w:bCs/>
                <w:sz w:val="20"/>
                <w:szCs w:val="20"/>
              </w:rPr>
              <w:t>. Законы Бойля –Мариотта, Гей –</w:t>
            </w:r>
            <w:proofErr w:type="spellStart"/>
            <w:r w:rsidRPr="003A7EC4">
              <w:rPr>
                <w:rFonts w:ascii="Times New Roman" w:hAnsi="Times New Roman"/>
                <w:bCs/>
                <w:sz w:val="20"/>
                <w:szCs w:val="20"/>
              </w:rPr>
              <w:t>Люссака</w:t>
            </w:r>
            <w:proofErr w:type="spellEnd"/>
            <w:r w:rsidRPr="003A7EC4">
              <w:rPr>
                <w:rFonts w:ascii="Times New Roman" w:hAnsi="Times New Roman"/>
                <w:bCs/>
                <w:sz w:val="20"/>
                <w:szCs w:val="20"/>
              </w:rPr>
              <w:t xml:space="preserve">, Шарля. </w:t>
            </w:r>
          </w:p>
        </w:tc>
        <w:tc>
          <w:tcPr>
            <w:tcW w:w="330" w:type="pct"/>
            <w:vMerge/>
            <w:tcBorders>
              <w:left w:val="single" w:sz="4" w:space="0" w:color="auto"/>
              <w:right w:val="single" w:sz="4" w:space="0" w:color="auto"/>
            </w:tcBorders>
          </w:tcPr>
          <w:p w14:paraId="5F032F11" w14:textId="77777777" w:rsidR="00C2085A" w:rsidRPr="003A7EC4" w:rsidRDefault="00C2085A" w:rsidP="00C2085A">
            <w:pPr>
              <w:widowControl w:val="0"/>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83190D8" w14:textId="77777777" w:rsidR="00C2085A" w:rsidRPr="003A7EC4" w:rsidRDefault="00C2085A" w:rsidP="00C2085A">
            <w:pPr>
              <w:widowControl w:val="0"/>
              <w:shd w:val="clear" w:color="auto" w:fill="FFFFFF"/>
              <w:spacing w:line="240" w:lineRule="auto"/>
              <w:jc w:val="center"/>
              <w:rPr>
                <w:rFonts w:ascii="Times New Roman" w:hAnsi="Times New Roman"/>
                <w:b/>
                <w:sz w:val="20"/>
                <w:szCs w:val="20"/>
              </w:rPr>
            </w:pPr>
          </w:p>
        </w:tc>
      </w:tr>
      <w:tr w:rsidR="003A7EC4" w:rsidRPr="003A7EC4" w14:paraId="2DD8AAA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34780E3F" w14:textId="77777777" w:rsidR="00C2085A" w:rsidRPr="003A7EC4" w:rsidRDefault="00C2085A" w:rsidP="00C2085A">
            <w:pPr>
              <w:widowControl w:val="0"/>
              <w:spacing w:line="240" w:lineRule="auto"/>
              <w:rPr>
                <w:rFonts w:ascii="Times New Roman" w:hAnsi="Times New Roman"/>
                <w:bCs/>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CC75928"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sz w:val="20"/>
                <w:szCs w:val="20"/>
              </w:rPr>
              <w:t>Лабораторная работа №5. Изучение закона Бойля-Мариотта</w:t>
            </w:r>
          </w:p>
        </w:tc>
        <w:tc>
          <w:tcPr>
            <w:tcW w:w="330" w:type="pct"/>
            <w:vMerge/>
            <w:tcBorders>
              <w:left w:val="single" w:sz="4" w:space="0" w:color="auto"/>
              <w:right w:val="single" w:sz="4" w:space="0" w:color="auto"/>
            </w:tcBorders>
          </w:tcPr>
          <w:p w14:paraId="06B43E4F" w14:textId="77777777" w:rsidR="00C2085A" w:rsidRPr="003A7EC4" w:rsidRDefault="00C2085A" w:rsidP="00C2085A">
            <w:pPr>
              <w:widowControl w:val="0"/>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4BC70A08"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2B073C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849" w:type="pct"/>
            <w:vMerge w:val="restart"/>
            <w:tcBorders>
              <w:top w:val="single" w:sz="4" w:space="0" w:color="auto"/>
              <w:left w:val="single" w:sz="4" w:space="0" w:color="auto"/>
              <w:right w:val="single" w:sz="4" w:space="0" w:color="auto"/>
            </w:tcBorders>
          </w:tcPr>
          <w:p w14:paraId="6C168E2B"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2.3. Основы термодинамики.</w:t>
            </w:r>
          </w:p>
        </w:tc>
        <w:tc>
          <w:tcPr>
            <w:tcW w:w="3537" w:type="pct"/>
            <w:vMerge w:val="restart"/>
            <w:tcBorders>
              <w:top w:val="single" w:sz="4" w:space="0" w:color="auto"/>
              <w:left w:val="single" w:sz="4" w:space="0" w:color="auto"/>
              <w:right w:val="single" w:sz="4" w:space="0" w:color="auto"/>
            </w:tcBorders>
            <w:vAlign w:val="center"/>
          </w:tcPr>
          <w:p w14:paraId="385903DA" w14:textId="77777777" w:rsidR="00C2085A" w:rsidRPr="003A7EC4" w:rsidRDefault="00C2085A" w:rsidP="00C2085A">
            <w:pPr>
              <w:tabs>
                <w:tab w:val="left" w:pos="1134"/>
              </w:tabs>
              <w:spacing w:line="240" w:lineRule="auto"/>
              <w:rPr>
                <w:rFonts w:ascii="Times New Roman" w:hAnsi="Times New Roman"/>
                <w:b/>
                <w:sz w:val="20"/>
                <w:szCs w:val="20"/>
              </w:rPr>
            </w:pPr>
            <w:r w:rsidRPr="003A7EC4">
              <w:rPr>
                <w:rFonts w:ascii="Times New Roman" w:hAnsi="Times New Roman"/>
                <w:sz w:val="20"/>
                <w:szCs w:val="20"/>
              </w:rPr>
              <w:t xml:space="preserve">Внутренняя энергия. Работа  в термодинамике. Первый закон термодинамики. Применение 1 закона к </w:t>
            </w:r>
            <w:proofErr w:type="spellStart"/>
            <w:r w:rsidRPr="003A7EC4">
              <w:rPr>
                <w:rFonts w:ascii="Times New Roman" w:hAnsi="Times New Roman"/>
                <w:sz w:val="20"/>
                <w:szCs w:val="20"/>
              </w:rPr>
              <w:t>изопроцессам</w:t>
            </w:r>
            <w:proofErr w:type="spellEnd"/>
            <w:r w:rsidRPr="003A7EC4">
              <w:rPr>
                <w:rFonts w:ascii="Times New Roman" w:hAnsi="Times New Roman"/>
                <w:sz w:val="20"/>
                <w:szCs w:val="20"/>
              </w:rPr>
              <w:t>. Необратимость процессов в природе. 2 закон термодинамики КПД тепловых двигателей. Применение.</w:t>
            </w:r>
          </w:p>
        </w:tc>
        <w:tc>
          <w:tcPr>
            <w:tcW w:w="330" w:type="pct"/>
            <w:vMerge/>
            <w:tcBorders>
              <w:left w:val="single" w:sz="4" w:space="0" w:color="auto"/>
              <w:right w:val="single" w:sz="4" w:space="0" w:color="auto"/>
            </w:tcBorders>
          </w:tcPr>
          <w:p w14:paraId="49F5A25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6F614C1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1F3527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4655A0E2"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vMerge/>
            <w:tcBorders>
              <w:left w:val="single" w:sz="4" w:space="0" w:color="auto"/>
              <w:bottom w:val="single" w:sz="4" w:space="0" w:color="auto"/>
              <w:right w:val="single" w:sz="4" w:space="0" w:color="auto"/>
            </w:tcBorders>
            <w:vAlign w:val="center"/>
          </w:tcPr>
          <w:p w14:paraId="5E09DBEA" w14:textId="77777777" w:rsidR="00C2085A" w:rsidRPr="003A7EC4" w:rsidRDefault="00C2085A" w:rsidP="00C2085A">
            <w:pPr>
              <w:tabs>
                <w:tab w:val="left" w:pos="1134"/>
              </w:tabs>
              <w:spacing w:line="240" w:lineRule="auto"/>
              <w:rPr>
                <w:rFonts w:ascii="Times New Roman" w:eastAsia="Century Schoolbook" w:hAnsi="Times New Roman"/>
                <w:sz w:val="20"/>
                <w:szCs w:val="20"/>
                <w:lang w:eastAsia="en-US"/>
              </w:rPr>
            </w:pPr>
          </w:p>
        </w:tc>
        <w:tc>
          <w:tcPr>
            <w:tcW w:w="330" w:type="pct"/>
            <w:vMerge/>
            <w:tcBorders>
              <w:left w:val="single" w:sz="4" w:space="0" w:color="auto"/>
              <w:right w:val="single" w:sz="4" w:space="0" w:color="auto"/>
            </w:tcBorders>
          </w:tcPr>
          <w:p w14:paraId="3B467A5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9D16A9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13FDDA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EB05642"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2.4. Свойства жидкостей.</w:t>
            </w:r>
          </w:p>
        </w:tc>
        <w:tc>
          <w:tcPr>
            <w:tcW w:w="3537" w:type="pct"/>
            <w:vMerge w:val="restart"/>
            <w:tcBorders>
              <w:top w:val="single" w:sz="4" w:space="0" w:color="auto"/>
              <w:left w:val="single" w:sz="4" w:space="0" w:color="auto"/>
              <w:right w:val="single" w:sz="4" w:space="0" w:color="auto"/>
            </w:tcBorders>
            <w:vAlign w:val="center"/>
          </w:tcPr>
          <w:p w14:paraId="0DE9FB72" w14:textId="77777777" w:rsidR="00C2085A" w:rsidRPr="003A7EC4" w:rsidRDefault="00C2085A" w:rsidP="00C2085A">
            <w:pPr>
              <w:spacing w:line="240" w:lineRule="auto"/>
              <w:ind w:hanging="5"/>
              <w:rPr>
                <w:rFonts w:ascii="Times New Roman" w:eastAsia="Calibri" w:hAnsi="Times New Roman"/>
                <w:sz w:val="20"/>
                <w:szCs w:val="20"/>
                <w:lang w:eastAsia="en-US"/>
              </w:rPr>
            </w:pPr>
            <w:r w:rsidRPr="003A7EC4">
              <w:rPr>
                <w:rFonts w:ascii="Times New Roman" w:hAnsi="Times New Roman"/>
                <w:sz w:val="20"/>
                <w:szCs w:val="20"/>
              </w:rPr>
              <w:t>Характеристика жидкого состояния и твердого вещества. Насыщенные и ненасыщенные пары. Влажность воздуха. Точка росы Кипение. Упругие свойства твердых тел. Закон Гука. Механические свойства твердых тел.</w:t>
            </w:r>
          </w:p>
        </w:tc>
        <w:tc>
          <w:tcPr>
            <w:tcW w:w="330" w:type="pct"/>
            <w:vMerge/>
            <w:tcBorders>
              <w:left w:val="single" w:sz="4" w:space="0" w:color="auto"/>
              <w:right w:val="single" w:sz="4" w:space="0" w:color="auto"/>
            </w:tcBorders>
          </w:tcPr>
          <w:p w14:paraId="645FF33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50037F8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9C967C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A27C67B"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vMerge/>
            <w:tcBorders>
              <w:left w:val="single" w:sz="4" w:space="0" w:color="auto"/>
              <w:bottom w:val="single" w:sz="4" w:space="0" w:color="auto"/>
              <w:right w:val="single" w:sz="4" w:space="0" w:color="auto"/>
            </w:tcBorders>
            <w:vAlign w:val="center"/>
          </w:tcPr>
          <w:p w14:paraId="62F642F5" w14:textId="77777777" w:rsidR="00C2085A" w:rsidRPr="003A7EC4" w:rsidRDefault="00C2085A" w:rsidP="00C2085A">
            <w:pPr>
              <w:spacing w:line="240" w:lineRule="auto"/>
              <w:ind w:hanging="5"/>
              <w:rPr>
                <w:rFonts w:ascii="Times New Roman" w:hAnsi="Times New Roman"/>
                <w:b/>
                <w:sz w:val="20"/>
                <w:szCs w:val="20"/>
              </w:rPr>
            </w:pPr>
          </w:p>
        </w:tc>
        <w:tc>
          <w:tcPr>
            <w:tcW w:w="330" w:type="pct"/>
            <w:vMerge/>
            <w:tcBorders>
              <w:left w:val="single" w:sz="4" w:space="0" w:color="auto"/>
              <w:right w:val="single" w:sz="4" w:space="0" w:color="auto"/>
            </w:tcBorders>
          </w:tcPr>
          <w:p w14:paraId="1C73AEF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D0BD3C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D0D37F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E9EB38D"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95B10E5"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Лабораторная работа №6. Определение влажности воздуха.</w:t>
            </w:r>
          </w:p>
        </w:tc>
        <w:tc>
          <w:tcPr>
            <w:tcW w:w="330" w:type="pct"/>
            <w:vMerge/>
            <w:tcBorders>
              <w:left w:val="single" w:sz="4" w:space="0" w:color="auto"/>
              <w:right w:val="single" w:sz="4" w:space="0" w:color="auto"/>
            </w:tcBorders>
          </w:tcPr>
          <w:p w14:paraId="15A417F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5337C1A8"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47DF96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F28510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8B934A9"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Cs/>
                <w:sz w:val="20"/>
                <w:szCs w:val="20"/>
              </w:rPr>
              <w:t>Самостоятельная работа №4. Изучить основное уравнение молекулярно-кинетической теории газа (работа по учебнику, конспект).</w:t>
            </w:r>
          </w:p>
        </w:tc>
        <w:tc>
          <w:tcPr>
            <w:tcW w:w="330" w:type="pct"/>
            <w:vMerge/>
            <w:tcBorders>
              <w:left w:val="single" w:sz="4" w:space="0" w:color="auto"/>
              <w:right w:val="single" w:sz="4" w:space="0" w:color="auto"/>
            </w:tcBorders>
          </w:tcPr>
          <w:p w14:paraId="24261D4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653EC7A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7F3CDBF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FD4E26A"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4FEF718"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№5.  Выполнение домашних заданий по теме 1.2.Решение задач.</w:t>
            </w:r>
          </w:p>
        </w:tc>
        <w:tc>
          <w:tcPr>
            <w:tcW w:w="330" w:type="pct"/>
            <w:vMerge/>
            <w:tcBorders>
              <w:left w:val="single" w:sz="4" w:space="0" w:color="auto"/>
              <w:right w:val="single" w:sz="4" w:space="0" w:color="auto"/>
            </w:tcBorders>
          </w:tcPr>
          <w:p w14:paraId="445A0D7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DC44FF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710B5A4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CCEC09C"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2BFF785"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№6. Рефераты и доклады, презентации по темам: Принцип действия тепловой машины.</w:t>
            </w:r>
          </w:p>
          <w:p w14:paraId="19874A70"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КПД теплового двигателя. Второе начало термодинамики. Термодинамическая шкала температур. Холодильные машины. Тепловые двигатели. Охрана природы.</w:t>
            </w:r>
          </w:p>
        </w:tc>
        <w:tc>
          <w:tcPr>
            <w:tcW w:w="330" w:type="pct"/>
            <w:vMerge/>
            <w:tcBorders>
              <w:left w:val="single" w:sz="4" w:space="0" w:color="auto"/>
              <w:right w:val="single" w:sz="4" w:space="0" w:color="auto"/>
            </w:tcBorders>
          </w:tcPr>
          <w:p w14:paraId="763F691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9B0070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558558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B927C6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DBB60F3"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№7. Нахождение точек плавления и кристаллизации по графикам. Решение качественных задач.</w:t>
            </w:r>
          </w:p>
        </w:tc>
        <w:tc>
          <w:tcPr>
            <w:tcW w:w="330" w:type="pct"/>
            <w:vMerge/>
            <w:tcBorders>
              <w:left w:val="single" w:sz="4" w:space="0" w:color="auto"/>
              <w:right w:val="single" w:sz="4" w:space="0" w:color="auto"/>
            </w:tcBorders>
          </w:tcPr>
          <w:p w14:paraId="3883027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502BEA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B591B6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8D5B525"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9932083"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№8. Выполнение индивидуальных заданий на газовые законы (решение задач). Количество теплоты. Уравнение теплового баланса (работа по учебнику).</w:t>
            </w:r>
          </w:p>
        </w:tc>
        <w:tc>
          <w:tcPr>
            <w:tcW w:w="330" w:type="pct"/>
            <w:vMerge/>
            <w:tcBorders>
              <w:left w:val="single" w:sz="4" w:space="0" w:color="auto"/>
              <w:right w:val="single" w:sz="4" w:space="0" w:color="auto"/>
            </w:tcBorders>
          </w:tcPr>
          <w:p w14:paraId="2C5313C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0A2AE9D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EF9794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147CC012"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0E125DE"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Консультация по </w:t>
            </w:r>
            <w:r w:rsidRPr="003A7EC4">
              <w:rPr>
                <w:rFonts w:ascii="Times New Roman" w:hAnsi="Times New Roman"/>
                <w:sz w:val="20"/>
                <w:szCs w:val="20"/>
                <w:lang w:val="en-US"/>
              </w:rPr>
              <w:t>II</w:t>
            </w:r>
            <w:r w:rsidRPr="003A7EC4">
              <w:rPr>
                <w:rFonts w:ascii="Times New Roman" w:hAnsi="Times New Roman"/>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2876796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641B863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C14ABA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13AE453A"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Раздел III. Электродинамика.</w:t>
            </w:r>
          </w:p>
        </w:tc>
        <w:tc>
          <w:tcPr>
            <w:tcW w:w="3537" w:type="pct"/>
            <w:vMerge w:val="restart"/>
            <w:tcBorders>
              <w:top w:val="single" w:sz="4" w:space="0" w:color="auto"/>
              <w:left w:val="single" w:sz="4" w:space="0" w:color="auto"/>
              <w:right w:val="single" w:sz="4" w:space="0" w:color="auto"/>
            </w:tcBorders>
            <w:vAlign w:val="center"/>
          </w:tcPr>
          <w:p w14:paraId="1FA290E6"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sz w:val="20"/>
                <w:szCs w:val="20"/>
              </w:rPr>
              <w:t>Содержание учебного материала</w:t>
            </w:r>
          </w:p>
          <w:p w14:paraId="3A9D7E54" w14:textId="77777777" w:rsidR="00C2085A" w:rsidRPr="003A7EC4" w:rsidRDefault="00C2085A" w:rsidP="00C2085A">
            <w:pPr>
              <w:spacing w:line="240" w:lineRule="auto"/>
              <w:ind w:hanging="5"/>
              <w:rPr>
                <w:rFonts w:ascii="Times New Roman" w:eastAsia="Calibri" w:hAnsi="Times New Roman"/>
                <w:iCs/>
                <w:sz w:val="20"/>
                <w:szCs w:val="20"/>
                <w:lang w:eastAsia="en-US"/>
              </w:rPr>
            </w:pPr>
            <w:r w:rsidRPr="003A7EC4">
              <w:rPr>
                <w:rFonts w:ascii="Times New Roman" w:hAnsi="Times New Roman"/>
                <w:bCs/>
                <w:sz w:val="20"/>
                <w:szCs w:val="20"/>
              </w:rPr>
              <w:t>Электрические заряды. Закон сохранения заряда. Закон Кулона. Электрическое поле. Напряженность электрического поля.</w:t>
            </w:r>
            <w:r w:rsidRPr="003A7EC4">
              <w:rPr>
                <w:rFonts w:ascii="Times New Roman" w:hAnsi="Times New Roman"/>
                <w:sz w:val="20"/>
                <w:szCs w:val="20"/>
              </w:rPr>
              <w:t xml:space="preserve"> </w:t>
            </w:r>
          </w:p>
        </w:tc>
        <w:tc>
          <w:tcPr>
            <w:tcW w:w="330" w:type="pct"/>
            <w:vMerge w:val="restart"/>
            <w:tcBorders>
              <w:top w:val="single" w:sz="4" w:space="0" w:color="auto"/>
              <w:left w:val="single" w:sz="4" w:space="0" w:color="auto"/>
              <w:right w:val="single" w:sz="4" w:space="0" w:color="auto"/>
            </w:tcBorders>
          </w:tcPr>
          <w:p w14:paraId="47042DE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28</w:t>
            </w:r>
          </w:p>
        </w:tc>
        <w:tc>
          <w:tcPr>
            <w:tcW w:w="284" w:type="pct"/>
            <w:vMerge w:val="restart"/>
            <w:tcBorders>
              <w:top w:val="single" w:sz="4" w:space="0" w:color="auto"/>
              <w:left w:val="single" w:sz="4" w:space="0" w:color="auto"/>
              <w:right w:val="single" w:sz="4" w:space="0" w:color="auto"/>
            </w:tcBorders>
          </w:tcPr>
          <w:p w14:paraId="0661415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18A3639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849" w:type="pct"/>
            <w:vMerge w:val="restart"/>
            <w:tcBorders>
              <w:left w:val="single" w:sz="4" w:space="0" w:color="auto"/>
              <w:right w:val="single" w:sz="4" w:space="0" w:color="auto"/>
            </w:tcBorders>
          </w:tcPr>
          <w:p w14:paraId="200AFC78"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3.1. Электрическое поле.</w:t>
            </w:r>
          </w:p>
        </w:tc>
        <w:tc>
          <w:tcPr>
            <w:tcW w:w="3537" w:type="pct"/>
            <w:vMerge/>
            <w:tcBorders>
              <w:left w:val="single" w:sz="4" w:space="0" w:color="auto"/>
              <w:bottom w:val="single" w:sz="4" w:space="0" w:color="auto"/>
              <w:right w:val="single" w:sz="4" w:space="0" w:color="auto"/>
            </w:tcBorders>
            <w:vAlign w:val="center"/>
          </w:tcPr>
          <w:p w14:paraId="60843B4B" w14:textId="77777777" w:rsidR="00C2085A" w:rsidRPr="003A7EC4" w:rsidRDefault="00C2085A" w:rsidP="00C2085A">
            <w:pPr>
              <w:spacing w:line="240" w:lineRule="auto"/>
              <w:ind w:hanging="5"/>
              <w:rPr>
                <w:rFonts w:ascii="Times New Roman" w:hAnsi="Times New Roman"/>
                <w:bCs/>
                <w:sz w:val="20"/>
                <w:szCs w:val="20"/>
              </w:rPr>
            </w:pPr>
          </w:p>
        </w:tc>
        <w:tc>
          <w:tcPr>
            <w:tcW w:w="330" w:type="pct"/>
            <w:vMerge/>
            <w:tcBorders>
              <w:left w:val="single" w:sz="4" w:space="0" w:color="auto"/>
              <w:right w:val="single" w:sz="4" w:space="0" w:color="auto"/>
            </w:tcBorders>
          </w:tcPr>
          <w:p w14:paraId="4BE392D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748475A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A04A38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F2F4C93"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4998542"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sz w:val="20"/>
                <w:szCs w:val="20"/>
              </w:rPr>
              <w:t>Потенциал. Разность потенциалов. Работа по перемещению заряда.</w:t>
            </w:r>
            <w:r w:rsidRPr="003A7EC4">
              <w:rPr>
                <w:rFonts w:ascii="Times New Roman" w:hAnsi="Times New Roman"/>
                <w:bCs/>
                <w:sz w:val="20"/>
                <w:szCs w:val="20"/>
              </w:rPr>
              <w:t xml:space="preserve"> Конденсаторы. Соединение конденсаторов в батарею. Энергия заряженного конденсатора. Энергия электрического поля.</w:t>
            </w:r>
          </w:p>
        </w:tc>
        <w:tc>
          <w:tcPr>
            <w:tcW w:w="330" w:type="pct"/>
            <w:vMerge/>
            <w:tcBorders>
              <w:left w:val="single" w:sz="4" w:space="0" w:color="auto"/>
              <w:right w:val="single" w:sz="4" w:space="0" w:color="auto"/>
            </w:tcBorders>
          </w:tcPr>
          <w:p w14:paraId="709A175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627EEAD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FA0E4C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F0184CC"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8506664"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
                <w:bCs/>
                <w:sz w:val="20"/>
                <w:szCs w:val="20"/>
              </w:rPr>
              <w:t>Лабораторная работа № 7 Электризация тел.</w:t>
            </w:r>
          </w:p>
        </w:tc>
        <w:tc>
          <w:tcPr>
            <w:tcW w:w="330" w:type="pct"/>
            <w:vMerge/>
            <w:tcBorders>
              <w:left w:val="single" w:sz="4" w:space="0" w:color="auto"/>
              <w:right w:val="single" w:sz="4" w:space="0" w:color="auto"/>
            </w:tcBorders>
          </w:tcPr>
          <w:p w14:paraId="1F74F3D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64BADC4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488A72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bottom w:val="single" w:sz="4" w:space="0" w:color="auto"/>
              <w:right w:val="single" w:sz="4" w:space="0" w:color="auto"/>
            </w:tcBorders>
          </w:tcPr>
          <w:p w14:paraId="0A75C2D2"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3.2. Законы постоянного тока.</w:t>
            </w:r>
          </w:p>
        </w:tc>
        <w:tc>
          <w:tcPr>
            <w:tcW w:w="3537" w:type="pct"/>
            <w:tcBorders>
              <w:top w:val="single" w:sz="4" w:space="0" w:color="auto"/>
              <w:left w:val="single" w:sz="4" w:space="0" w:color="auto"/>
              <w:bottom w:val="single" w:sz="4" w:space="0" w:color="auto"/>
              <w:right w:val="single" w:sz="4" w:space="0" w:color="auto"/>
            </w:tcBorders>
            <w:vAlign w:val="center"/>
          </w:tcPr>
          <w:p w14:paraId="62BFB6FF"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bottom w:val="single" w:sz="4" w:space="0" w:color="auto"/>
              <w:right w:val="single" w:sz="4" w:space="0" w:color="auto"/>
            </w:tcBorders>
          </w:tcPr>
          <w:p w14:paraId="6FDC442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702E8A9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4C13D45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4980DE8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FE5C1B3"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Электрический ток. Сила тока. Закон Ома для участка цепи.  Зависимость электрического сопротивления от материала, длины и площади поперечного сечения проводника. Последовательное и параллельное соединения проводников.</w:t>
            </w:r>
          </w:p>
        </w:tc>
        <w:tc>
          <w:tcPr>
            <w:tcW w:w="330" w:type="pct"/>
            <w:vMerge/>
            <w:tcBorders>
              <w:top w:val="single" w:sz="4" w:space="0" w:color="auto"/>
              <w:left w:val="single" w:sz="4" w:space="0" w:color="auto"/>
              <w:right w:val="single" w:sz="4" w:space="0" w:color="auto"/>
            </w:tcBorders>
          </w:tcPr>
          <w:p w14:paraId="5C44D60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57D2C67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DE06C5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FC5C7AD"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18A08EB" w14:textId="77777777" w:rsidR="00C2085A" w:rsidRPr="003A7EC4" w:rsidRDefault="00C2085A" w:rsidP="00C2085A">
            <w:pPr>
              <w:spacing w:line="240" w:lineRule="auto"/>
              <w:ind w:hanging="5"/>
              <w:rPr>
                <w:rFonts w:ascii="Times New Roman" w:hAnsi="Times New Roman"/>
                <w:b/>
                <w:sz w:val="20"/>
                <w:szCs w:val="20"/>
              </w:rPr>
            </w:pPr>
            <w:r w:rsidRPr="003A7EC4">
              <w:rPr>
                <w:rFonts w:ascii="Times New Roman" w:hAnsi="Times New Roman"/>
                <w:b/>
                <w:bCs/>
                <w:sz w:val="20"/>
                <w:szCs w:val="20"/>
              </w:rPr>
              <w:t>Лабораторная работа №8 Изучение закона Ома для участка цепи.</w:t>
            </w:r>
          </w:p>
        </w:tc>
        <w:tc>
          <w:tcPr>
            <w:tcW w:w="330" w:type="pct"/>
            <w:vMerge/>
            <w:tcBorders>
              <w:left w:val="single" w:sz="4" w:space="0" w:color="auto"/>
              <w:right w:val="single" w:sz="4" w:space="0" w:color="auto"/>
            </w:tcBorders>
          </w:tcPr>
          <w:p w14:paraId="37850DB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66CFAD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8875DC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5A82136"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E0F00E3" w14:textId="77777777" w:rsidR="00C2085A" w:rsidRPr="003A7EC4" w:rsidRDefault="00C2085A" w:rsidP="00C2085A">
            <w:pPr>
              <w:spacing w:line="240" w:lineRule="auto"/>
              <w:ind w:hanging="5"/>
              <w:rPr>
                <w:rFonts w:ascii="Times New Roman" w:hAnsi="Times New Roman"/>
                <w:b/>
                <w:bCs/>
                <w:sz w:val="20"/>
                <w:szCs w:val="20"/>
              </w:rPr>
            </w:pPr>
            <w:r w:rsidRPr="003A7EC4">
              <w:rPr>
                <w:rFonts w:ascii="Times New Roman" w:hAnsi="Times New Roman"/>
                <w:b/>
                <w:bCs/>
                <w:sz w:val="20"/>
                <w:szCs w:val="20"/>
              </w:rPr>
              <w:t>Лабораторная работа № 9 Измерение удельного сопротивления проводника.</w:t>
            </w:r>
          </w:p>
        </w:tc>
        <w:tc>
          <w:tcPr>
            <w:tcW w:w="330" w:type="pct"/>
            <w:vMerge/>
            <w:tcBorders>
              <w:left w:val="single" w:sz="4" w:space="0" w:color="auto"/>
              <w:right w:val="single" w:sz="4" w:space="0" w:color="auto"/>
            </w:tcBorders>
          </w:tcPr>
          <w:p w14:paraId="00A1F05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5F8EE8D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FB3FDB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C250F74"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4CEBA85"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Электродвижущая сила источника тока. Закон Ома для полной цепи. Закон Джоуля—Ленца. Работа и мощность электрического тока. Тепловое действие тока.</w:t>
            </w:r>
          </w:p>
        </w:tc>
        <w:tc>
          <w:tcPr>
            <w:tcW w:w="330" w:type="pct"/>
            <w:vMerge/>
            <w:tcBorders>
              <w:left w:val="single" w:sz="4" w:space="0" w:color="auto"/>
              <w:right w:val="single" w:sz="4" w:space="0" w:color="auto"/>
            </w:tcBorders>
          </w:tcPr>
          <w:p w14:paraId="49D650F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DEBF21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79CFD52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719B571"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05286F9" w14:textId="77777777" w:rsidR="00C2085A" w:rsidRPr="003A7EC4" w:rsidRDefault="00C2085A" w:rsidP="00C2085A">
            <w:pPr>
              <w:spacing w:line="240" w:lineRule="auto"/>
              <w:ind w:hanging="5"/>
              <w:rPr>
                <w:rFonts w:ascii="Times New Roman" w:hAnsi="Times New Roman"/>
                <w:b/>
                <w:sz w:val="20"/>
                <w:szCs w:val="20"/>
              </w:rPr>
            </w:pPr>
            <w:r w:rsidRPr="003A7EC4">
              <w:rPr>
                <w:rFonts w:ascii="Times New Roman" w:hAnsi="Times New Roman"/>
                <w:b/>
                <w:bCs/>
                <w:sz w:val="20"/>
                <w:szCs w:val="20"/>
              </w:rPr>
              <w:t>Лабораторная работа № 10 Изучение последовательного  соединения проводников.</w:t>
            </w:r>
          </w:p>
        </w:tc>
        <w:tc>
          <w:tcPr>
            <w:tcW w:w="330" w:type="pct"/>
            <w:vMerge/>
            <w:tcBorders>
              <w:left w:val="single" w:sz="4" w:space="0" w:color="auto"/>
              <w:right w:val="single" w:sz="4" w:space="0" w:color="auto"/>
            </w:tcBorders>
          </w:tcPr>
          <w:p w14:paraId="4910A68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ED20328"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C68DAB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530CE73"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C6CDBBC"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Самостоятельная работа № 9. Последовательное и параллельное соединение резисторов (индивидуальные карточки с заданиями)</w:t>
            </w:r>
          </w:p>
        </w:tc>
        <w:tc>
          <w:tcPr>
            <w:tcW w:w="330" w:type="pct"/>
            <w:vMerge/>
            <w:tcBorders>
              <w:left w:val="single" w:sz="4" w:space="0" w:color="auto"/>
              <w:right w:val="single" w:sz="4" w:space="0" w:color="auto"/>
            </w:tcBorders>
          </w:tcPr>
          <w:p w14:paraId="6736797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2FDF811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457F5A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D9AE276"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9EEB61D"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Самостоятельная работа № 10.Применение закона Ампера и силы Лоренца</w:t>
            </w:r>
          </w:p>
        </w:tc>
        <w:tc>
          <w:tcPr>
            <w:tcW w:w="330" w:type="pct"/>
            <w:vMerge/>
            <w:tcBorders>
              <w:left w:val="single" w:sz="4" w:space="0" w:color="auto"/>
              <w:right w:val="single" w:sz="4" w:space="0" w:color="auto"/>
            </w:tcBorders>
          </w:tcPr>
          <w:p w14:paraId="65CD49E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F9A0FA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8514DE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D77DC09"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A413357"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 xml:space="preserve">Консультация по </w:t>
            </w:r>
            <w:r w:rsidRPr="003A7EC4">
              <w:rPr>
                <w:rFonts w:ascii="Times New Roman" w:hAnsi="Times New Roman"/>
                <w:bCs/>
                <w:sz w:val="20"/>
                <w:szCs w:val="20"/>
                <w:lang w:val="en-US"/>
              </w:rPr>
              <w:t>III</w:t>
            </w:r>
            <w:r w:rsidRPr="003A7EC4">
              <w:rPr>
                <w:rFonts w:ascii="Times New Roman" w:hAnsi="Times New Roman"/>
                <w:bCs/>
                <w:sz w:val="20"/>
                <w:szCs w:val="20"/>
              </w:rPr>
              <w:t xml:space="preserve"> разделу</w:t>
            </w:r>
          </w:p>
        </w:tc>
        <w:tc>
          <w:tcPr>
            <w:tcW w:w="330" w:type="pct"/>
            <w:vMerge/>
            <w:tcBorders>
              <w:left w:val="single" w:sz="4" w:space="0" w:color="auto"/>
              <w:right w:val="single" w:sz="4" w:space="0" w:color="auto"/>
            </w:tcBorders>
          </w:tcPr>
          <w:p w14:paraId="125B63E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5715545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9F5527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12261E30"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3.3. Электрический ток в различных средах</w:t>
            </w:r>
          </w:p>
        </w:tc>
        <w:tc>
          <w:tcPr>
            <w:tcW w:w="3537" w:type="pct"/>
            <w:tcBorders>
              <w:top w:val="single" w:sz="4" w:space="0" w:color="auto"/>
              <w:left w:val="single" w:sz="4" w:space="0" w:color="auto"/>
              <w:bottom w:val="single" w:sz="4" w:space="0" w:color="auto"/>
              <w:right w:val="single" w:sz="4" w:space="0" w:color="auto"/>
            </w:tcBorders>
            <w:vAlign w:val="center"/>
          </w:tcPr>
          <w:p w14:paraId="5B60E2AA"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2EE47BA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0E69BFF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1D825F8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49" w:type="pct"/>
            <w:vMerge/>
            <w:tcBorders>
              <w:top w:val="single" w:sz="4" w:space="0" w:color="auto"/>
              <w:left w:val="single" w:sz="4" w:space="0" w:color="auto"/>
              <w:right w:val="single" w:sz="4" w:space="0" w:color="auto"/>
            </w:tcBorders>
          </w:tcPr>
          <w:p w14:paraId="2368CDB6"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6A880FC" w14:textId="77777777" w:rsidR="00C2085A" w:rsidRPr="003A7EC4" w:rsidRDefault="00C2085A" w:rsidP="00C2085A">
            <w:pPr>
              <w:spacing w:line="240" w:lineRule="auto"/>
              <w:ind w:hanging="5"/>
              <w:rPr>
                <w:rFonts w:ascii="Times New Roman" w:hAnsi="Times New Roman"/>
                <w:b/>
                <w:sz w:val="20"/>
                <w:szCs w:val="20"/>
              </w:rPr>
            </w:pPr>
            <w:r w:rsidRPr="003A7EC4">
              <w:rPr>
                <w:rFonts w:ascii="Times New Roman" w:hAnsi="Times New Roman"/>
                <w:b/>
                <w:bCs/>
                <w:sz w:val="20"/>
                <w:szCs w:val="20"/>
              </w:rPr>
              <w:t xml:space="preserve">Лабораторная работа № </w:t>
            </w:r>
            <w:r w:rsidRPr="003A7EC4">
              <w:rPr>
                <w:rFonts w:ascii="Times New Roman" w:hAnsi="Times New Roman"/>
                <w:b/>
                <w:sz w:val="20"/>
                <w:szCs w:val="20"/>
              </w:rPr>
              <w:t>11 Изучение параллельного соединения проводников</w:t>
            </w:r>
          </w:p>
        </w:tc>
        <w:tc>
          <w:tcPr>
            <w:tcW w:w="330" w:type="pct"/>
            <w:vMerge/>
            <w:tcBorders>
              <w:left w:val="single" w:sz="4" w:space="0" w:color="auto"/>
              <w:right w:val="single" w:sz="4" w:space="0" w:color="auto"/>
            </w:tcBorders>
          </w:tcPr>
          <w:p w14:paraId="0968EA1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8E8293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32F6F3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49" w:type="pct"/>
            <w:vMerge/>
            <w:tcBorders>
              <w:top w:val="single" w:sz="4" w:space="0" w:color="auto"/>
              <w:left w:val="single" w:sz="4" w:space="0" w:color="auto"/>
              <w:right w:val="single" w:sz="4" w:space="0" w:color="auto"/>
            </w:tcBorders>
          </w:tcPr>
          <w:p w14:paraId="2D968BA4"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377D9C4" w14:textId="77777777" w:rsidR="00C2085A" w:rsidRPr="003A7EC4" w:rsidRDefault="00C2085A" w:rsidP="00C2085A">
            <w:pPr>
              <w:spacing w:line="240" w:lineRule="auto"/>
              <w:ind w:hanging="5"/>
              <w:rPr>
                <w:rFonts w:ascii="Times New Roman" w:hAnsi="Times New Roman"/>
                <w:b/>
                <w:bCs/>
                <w:sz w:val="20"/>
                <w:szCs w:val="20"/>
              </w:rPr>
            </w:pPr>
            <w:r w:rsidRPr="003A7EC4">
              <w:rPr>
                <w:rFonts w:ascii="Times New Roman" w:hAnsi="Times New Roman"/>
                <w:b/>
                <w:bCs/>
                <w:sz w:val="20"/>
                <w:szCs w:val="20"/>
              </w:rPr>
              <w:t>Лабораторная работа №12 Исследование смешанного соединения проводников.</w:t>
            </w:r>
          </w:p>
        </w:tc>
        <w:tc>
          <w:tcPr>
            <w:tcW w:w="330" w:type="pct"/>
            <w:vMerge/>
            <w:tcBorders>
              <w:left w:val="single" w:sz="4" w:space="0" w:color="auto"/>
              <w:right w:val="single" w:sz="4" w:space="0" w:color="auto"/>
            </w:tcBorders>
          </w:tcPr>
          <w:p w14:paraId="27E9D6B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50E02D1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FC8380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0DC9E42D"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543545D"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Электронная проводимость металлов. Электрический ток в газах, в вакууме. Полупроводники. Примесная проводимость полупроводников.</w:t>
            </w:r>
          </w:p>
        </w:tc>
        <w:tc>
          <w:tcPr>
            <w:tcW w:w="330" w:type="pct"/>
            <w:vMerge/>
            <w:tcBorders>
              <w:left w:val="single" w:sz="4" w:space="0" w:color="auto"/>
              <w:right w:val="single" w:sz="4" w:space="0" w:color="auto"/>
            </w:tcBorders>
          </w:tcPr>
          <w:p w14:paraId="5308283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7AFC655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EB98EF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7F1B6AB1"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3.4. Магнитное поле.</w:t>
            </w:r>
          </w:p>
        </w:tc>
        <w:tc>
          <w:tcPr>
            <w:tcW w:w="3537" w:type="pct"/>
            <w:vMerge w:val="restart"/>
            <w:tcBorders>
              <w:top w:val="single" w:sz="4" w:space="0" w:color="auto"/>
              <w:left w:val="single" w:sz="4" w:space="0" w:color="auto"/>
              <w:right w:val="single" w:sz="4" w:space="0" w:color="auto"/>
            </w:tcBorders>
            <w:vAlign w:val="center"/>
          </w:tcPr>
          <w:p w14:paraId="59D900EF"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sz w:val="20"/>
                <w:szCs w:val="20"/>
              </w:rPr>
              <w:t>Содержание учебного материала</w:t>
            </w:r>
          </w:p>
          <w:p w14:paraId="7505BBBE" w14:textId="77777777" w:rsidR="00C2085A" w:rsidRPr="003A7EC4" w:rsidRDefault="00C2085A" w:rsidP="00C2085A">
            <w:pPr>
              <w:spacing w:line="240" w:lineRule="auto"/>
              <w:ind w:hanging="5"/>
              <w:rPr>
                <w:rFonts w:ascii="Times New Roman" w:eastAsia="Calibri" w:hAnsi="Times New Roman"/>
                <w:iCs/>
                <w:sz w:val="20"/>
                <w:szCs w:val="20"/>
                <w:lang w:eastAsia="en-US"/>
              </w:rPr>
            </w:pPr>
            <w:r w:rsidRPr="003A7EC4">
              <w:rPr>
                <w:rFonts w:ascii="Times New Roman" w:hAnsi="Times New Roman"/>
                <w:sz w:val="20"/>
                <w:szCs w:val="20"/>
              </w:rPr>
              <w:t>Магнитное поле Взаимодействие токов. Свойства магнитного поля  Вектор магнитной индукции.</w:t>
            </w:r>
          </w:p>
        </w:tc>
        <w:tc>
          <w:tcPr>
            <w:tcW w:w="330" w:type="pct"/>
            <w:vMerge/>
            <w:tcBorders>
              <w:left w:val="single" w:sz="4" w:space="0" w:color="auto"/>
              <w:bottom w:val="single" w:sz="4" w:space="0" w:color="auto"/>
              <w:right w:val="single" w:sz="4" w:space="0" w:color="auto"/>
            </w:tcBorders>
          </w:tcPr>
          <w:p w14:paraId="78006FF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3D35D9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2B00F67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
        </w:trPr>
        <w:tc>
          <w:tcPr>
            <w:tcW w:w="849" w:type="pct"/>
            <w:vMerge/>
            <w:tcBorders>
              <w:left w:val="single" w:sz="4" w:space="0" w:color="auto"/>
              <w:right w:val="single" w:sz="4" w:space="0" w:color="auto"/>
            </w:tcBorders>
          </w:tcPr>
          <w:p w14:paraId="4FAE8D45"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vMerge/>
            <w:tcBorders>
              <w:left w:val="single" w:sz="4" w:space="0" w:color="auto"/>
              <w:bottom w:val="single" w:sz="4" w:space="0" w:color="auto"/>
              <w:right w:val="single" w:sz="4" w:space="0" w:color="auto"/>
            </w:tcBorders>
            <w:vAlign w:val="center"/>
          </w:tcPr>
          <w:p w14:paraId="766E6D59" w14:textId="77777777" w:rsidR="00C2085A" w:rsidRPr="003A7EC4" w:rsidRDefault="00C2085A" w:rsidP="00C2085A">
            <w:pPr>
              <w:spacing w:line="240" w:lineRule="auto"/>
              <w:ind w:hanging="5"/>
              <w:rPr>
                <w:rFonts w:ascii="Times New Roman" w:hAnsi="Times New Roman"/>
                <w:sz w:val="20"/>
                <w:szCs w:val="20"/>
              </w:rPr>
            </w:pPr>
          </w:p>
        </w:tc>
        <w:tc>
          <w:tcPr>
            <w:tcW w:w="330" w:type="pct"/>
            <w:vMerge w:val="restart"/>
            <w:tcBorders>
              <w:top w:val="single" w:sz="4" w:space="0" w:color="auto"/>
              <w:left w:val="single" w:sz="4" w:space="0" w:color="auto"/>
              <w:right w:val="single" w:sz="4" w:space="0" w:color="auto"/>
            </w:tcBorders>
          </w:tcPr>
          <w:p w14:paraId="0565F50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3375030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D3349F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EFBD014"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D6A667B"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Магнитный поток. Действие магнитного поля на прямолинейный проводник с током. Закон Ампера. </w:t>
            </w:r>
          </w:p>
        </w:tc>
        <w:tc>
          <w:tcPr>
            <w:tcW w:w="330" w:type="pct"/>
            <w:vMerge/>
            <w:tcBorders>
              <w:left w:val="single" w:sz="4" w:space="0" w:color="auto"/>
              <w:right w:val="single" w:sz="4" w:space="0" w:color="auto"/>
            </w:tcBorders>
          </w:tcPr>
          <w:p w14:paraId="75EA670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3C7E87F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4D03E8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3A9D29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500AB5E"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Работа по перемещению проводника с током в магнитном поле.</w:t>
            </w:r>
            <w:r w:rsidRPr="003A7EC4">
              <w:rPr>
                <w:rFonts w:ascii="Times New Roman" w:hAnsi="Times New Roman"/>
                <w:bCs/>
                <w:sz w:val="20"/>
                <w:szCs w:val="20"/>
              </w:rPr>
              <w:t xml:space="preserve"> Действие магнитного поля на движущийся заряд. Сила Лоренца. </w:t>
            </w:r>
          </w:p>
        </w:tc>
        <w:tc>
          <w:tcPr>
            <w:tcW w:w="330" w:type="pct"/>
            <w:vMerge/>
            <w:tcBorders>
              <w:left w:val="single" w:sz="4" w:space="0" w:color="auto"/>
              <w:right w:val="single" w:sz="4" w:space="0" w:color="auto"/>
            </w:tcBorders>
          </w:tcPr>
          <w:p w14:paraId="35BB1E0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667C979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EB740B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53FC274C"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3.5. Электромагнитная индукция.</w:t>
            </w:r>
          </w:p>
        </w:tc>
        <w:tc>
          <w:tcPr>
            <w:tcW w:w="3537" w:type="pct"/>
            <w:tcBorders>
              <w:top w:val="single" w:sz="4" w:space="0" w:color="auto"/>
              <w:left w:val="single" w:sz="4" w:space="0" w:color="auto"/>
              <w:bottom w:val="single" w:sz="4" w:space="0" w:color="auto"/>
              <w:right w:val="single" w:sz="4" w:space="0" w:color="auto"/>
            </w:tcBorders>
            <w:vAlign w:val="center"/>
          </w:tcPr>
          <w:p w14:paraId="0B7C6F6C"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3FCB296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000EDF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0111F9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73A16FB"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A9049B6"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Cs/>
                <w:sz w:val="20"/>
                <w:szCs w:val="20"/>
              </w:rPr>
              <w:t>Электромагнитная индукция. Закон электромагнитной индукции. Правило Ленца.</w:t>
            </w:r>
          </w:p>
        </w:tc>
        <w:tc>
          <w:tcPr>
            <w:tcW w:w="330" w:type="pct"/>
            <w:vMerge/>
            <w:tcBorders>
              <w:left w:val="single" w:sz="4" w:space="0" w:color="auto"/>
              <w:right w:val="single" w:sz="4" w:space="0" w:color="auto"/>
            </w:tcBorders>
          </w:tcPr>
          <w:p w14:paraId="6C68C39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0A24C7C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3A542D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BF5DF2F"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2800D87"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Вихревое электрическое поле. Самоиндукция. Энергия магнитного поля.</w:t>
            </w:r>
          </w:p>
        </w:tc>
        <w:tc>
          <w:tcPr>
            <w:tcW w:w="330" w:type="pct"/>
            <w:vMerge/>
            <w:tcBorders>
              <w:left w:val="single" w:sz="4" w:space="0" w:color="auto"/>
              <w:right w:val="single" w:sz="4" w:space="0" w:color="auto"/>
            </w:tcBorders>
          </w:tcPr>
          <w:p w14:paraId="1593CCD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6225EA9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3BD5A0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56026E2D"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6498B0A" w14:textId="77777777" w:rsidR="00C2085A" w:rsidRPr="003A7EC4" w:rsidRDefault="00C2085A" w:rsidP="00C2085A">
            <w:pPr>
              <w:spacing w:line="240" w:lineRule="auto"/>
              <w:ind w:hanging="5"/>
              <w:rPr>
                <w:rFonts w:ascii="Times New Roman" w:hAnsi="Times New Roman"/>
                <w:b/>
                <w:sz w:val="20"/>
                <w:szCs w:val="20"/>
              </w:rPr>
            </w:pPr>
            <w:r w:rsidRPr="003A7EC4">
              <w:rPr>
                <w:rFonts w:ascii="Times New Roman" w:hAnsi="Times New Roman"/>
                <w:b/>
                <w:sz w:val="20"/>
                <w:szCs w:val="20"/>
              </w:rPr>
              <w:t xml:space="preserve">Лабораторная работа № </w:t>
            </w:r>
            <w:r w:rsidRPr="003A7EC4">
              <w:rPr>
                <w:rFonts w:ascii="Times New Roman" w:hAnsi="Times New Roman"/>
                <w:b/>
                <w:bCs/>
                <w:sz w:val="20"/>
                <w:szCs w:val="20"/>
              </w:rPr>
              <w:t>13 Определение ЭДС и внутреннего сопротивления источника тока</w:t>
            </w:r>
          </w:p>
        </w:tc>
        <w:tc>
          <w:tcPr>
            <w:tcW w:w="330" w:type="pct"/>
            <w:vMerge/>
            <w:tcBorders>
              <w:left w:val="single" w:sz="4" w:space="0" w:color="auto"/>
              <w:right w:val="single" w:sz="4" w:space="0" w:color="auto"/>
            </w:tcBorders>
          </w:tcPr>
          <w:p w14:paraId="3E67DE8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31D14128"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1B7FD1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52335E63"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7B8DD60" w14:textId="77777777" w:rsidR="00C2085A" w:rsidRPr="003A7EC4" w:rsidRDefault="00C2085A" w:rsidP="00C2085A">
            <w:pPr>
              <w:spacing w:line="240" w:lineRule="auto"/>
              <w:ind w:hanging="5"/>
              <w:rPr>
                <w:rFonts w:ascii="Times New Roman" w:hAnsi="Times New Roman"/>
                <w:b/>
                <w:sz w:val="20"/>
                <w:szCs w:val="20"/>
              </w:rPr>
            </w:pPr>
            <w:r w:rsidRPr="003A7EC4">
              <w:rPr>
                <w:rFonts w:ascii="Times New Roman" w:hAnsi="Times New Roman"/>
                <w:b/>
                <w:sz w:val="20"/>
                <w:szCs w:val="20"/>
              </w:rPr>
              <w:t>Лабораторная работа № 14  Изучение явления  электромагнитной индукции.</w:t>
            </w:r>
          </w:p>
        </w:tc>
        <w:tc>
          <w:tcPr>
            <w:tcW w:w="330" w:type="pct"/>
            <w:vMerge/>
            <w:tcBorders>
              <w:left w:val="single" w:sz="4" w:space="0" w:color="auto"/>
              <w:right w:val="single" w:sz="4" w:space="0" w:color="auto"/>
            </w:tcBorders>
          </w:tcPr>
          <w:p w14:paraId="2A11647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847489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7948BE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6A75B638"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0DC7223"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№11. Решение уравнений гармонических колебаний тока и напряжения (решение уравнений).</w:t>
            </w:r>
          </w:p>
        </w:tc>
        <w:tc>
          <w:tcPr>
            <w:tcW w:w="330" w:type="pct"/>
            <w:vMerge/>
            <w:tcBorders>
              <w:left w:val="single" w:sz="4" w:space="0" w:color="auto"/>
              <w:right w:val="single" w:sz="4" w:space="0" w:color="auto"/>
            </w:tcBorders>
          </w:tcPr>
          <w:p w14:paraId="641382D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5B8FD2B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61268B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58C8F92F"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10C641B"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№12. Емкость плоского конденсатора. Виды конденсаторов (сообщения, рефераты).</w:t>
            </w:r>
          </w:p>
        </w:tc>
        <w:tc>
          <w:tcPr>
            <w:tcW w:w="330" w:type="pct"/>
            <w:vMerge/>
            <w:tcBorders>
              <w:left w:val="single" w:sz="4" w:space="0" w:color="auto"/>
              <w:right w:val="single" w:sz="4" w:space="0" w:color="auto"/>
            </w:tcBorders>
          </w:tcPr>
          <w:p w14:paraId="4369261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33E728B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C60D51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4B4946EC"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53295EA"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Консультации по </w:t>
            </w:r>
            <w:r w:rsidRPr="003A7EC4">
              <w:rPr>
                <w:rFonts w:ascii="Times New Roman" w:hAnsi="Times New Roman"/>
                <w:sz w:val="20"/>
                <w:szCs w:val="20"/>
                <w:lang w:val="en-US"/>
              </w:rPr>
              <w:t>III</w:t>
            </w:r>
            <w:r w:rsidRPr="003A7EC4">
              <w:rPr>
                <w:rFonts w:ascii="Times New Roman" w:hAnsi="Times New Roman"/>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10AE051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7F06A12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2ADC8F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69DBCCAA"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Раздел IV. Колебания и волны</w:t>
            </w:r>
          </w:p>
        </w:tc>
        <w:tc>
          <w:tcPr>
            <w:tcW w:w="3537" w:type="pct"/>
            <w:tcBorders>
              <w:top w:val="single" w:sz="4" w:space="0" w:color="auto"/>
              <w:left w:val="single" w:sz="4" w:space="0" w:color="auto"/>
              <w:bottom w:val="single" w:sz="4" w:space="0" w:color="auto"/>
              <w:right w:val="single" w:sz="4" w:space="0" w:color="auto"/>
            </w:tcBorders>
            <w:vAlign w:val="center"/>
          </w:tcPr>
          <w:p w14:paraId="30477285"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0012D3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12</w:t>
            </w:r>
          </w:p>
          <w:p w14:paraId="083042B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top w:val="single" w:sz="4" w:space="0" w:color="auto"/>
              <w:left w:val="single" w:sz="4" w:space="0" w:color="auto"/>
              <w:right w:val="single" w:sz="4" w:space="0" w:color="auto"/>
            </w:tcBorders>
          </w:tcPr>
          <w:p w14:paraId="3E7D297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3111D0E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4004D300"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4.1 Механические колебания. Упругие волны</w:t>
            </w:r>
          </w:p>
        </w:tc>
        <w:tc>
          <w:tcPr>
            <w:tcW w:w="3537" w:type="pct"/>
            <w:tcBorders>
              <w:top w:val="single" w:sz="4" w:space="0" w:color="auto"/>
              <w:left w:val="single" w:sz="4" w:space="0" w:color="auto"/>
              <w:bottom w:val="single" w:sz="4" w:space="0" w:color="auto"/>
              <w:right w:val="single" w:sz="4" w:space="0" w:color="auto"/>
            </w:tcBorders>
            <w:vAlign w:val="center"/>
          </w:tcPr>
          <w:p w14:paraId="141F8437"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sz w:val="20"/>
                <w:szCs w:val="20"/>
              </w:rPr>
              <w:t xml:space="preserve">Колебания. Свободные  и вынужденные механические колебания. </w:t>
            </w:r>
            <w:r w:rsidRPr="003A7EC4">
              <w:rPr>
                <w:rFonts w:ascii="Times New Roman" w:hAnsi="Times New Roman"/>
                <w:bCs/>
                <w:sz w:val="20"/>
                <w:szCs w:val="20"/>
              </w:rPr>
              <w:t>Поперечные и продольные волны. Характеристики волн.</w:t>
            </w:r>
            <w:r w:rsidRPr="003A7EC4">
              <w:rPr>
                <w:rFonts w:ascii="Times New Roman" w:hAnsi="Times New Roman"/>
                <w:sz w:val="20"/>
                <w:szCs w:val="20"/>
              </w:rPr>
              <w:t xml:space="preserve"> </w:t>
            </w:r>
          </w:p>
        </w:tc>
        <w:tc>
          <w:tcPr>
            <w:tcW w:w="330" w:type="pct"/>
            <w:vMerge/>
            <w:tcBorders>
              <w:left w:val="single" w:sz="4" w:space="0" w:color="auto"/>
              <w:right w:val="single" w:sz="4" w:space="0" w:color="auto"/>
            </w:tcBorders>
          </w:tcPr>
          <w:p w14:paraId="181FE3F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1A790DC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6A3988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1388DAD5"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4.2. Электромагнитные колебания.</w:t>
            </w:r>
          </w:p>
        </w:tc>
        <w:tc>
          <w:tcPr>
            <w:tcW w:w="3537" w:type="pct"/>
            <w:tcBorders>
              <w:top w:val="single" w:sz="4" w:space="0" w:color="auto"/>
              <w:left w:val="single" w:sz="4" w:space="0" w:color="auto"/>
              <w:bottom w:val="single" w:sz="4" w:space="0" w:color="auto"/>
              <w:right w:val="single" w:sz="4" w:space="0" w:color="auto"/>
            </w:tcBorders>
            <w:vAlign w:val="center"/>
          </w:tcPr>
          <w:p w14:paraId="043FE2D7"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21EE143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top w:val="single" w:sz="4" w:space="0" w:color="auto"/>
              <w:left w:val="single" w:sz="4" w:space="0" w:color="auto"/>
              <w:right w:val="single" w:sz="4" w:space="0" w:color="auto"/>
            </w:tcBorders>
          </w:tcPr>
          <w:p w14:paraId="45897D9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6AA055A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D1FD70E"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989DD4D" w14:textId="77777777" w:rsidR="00C2085A" w:rsidRPr="003A7EC4" w:rsidRDefault="00C2085A" w:rsidP="00C2085A">
            <w:pPr>
              <w:spacing w:line="240" w:lineRule="auto"/>
              <w:rPr>
                <w:rFonts w:ascii="Times New Roman" w:eastAsia="Calibri" w:hAnsi="Times New Roman"/>
                <w:iCs/>
                <w:sz w:val="20"/>
                <w:szCs w:val="20"/>
                <w:lang w:eastAsia="en-US"/>
              </w:rPr>
            </w:pPr>
            <w:r w:rsidRPr="003A7EC4">
              <w:rPr>
                <w:rFonts w:ascii="Times New Roman" w:hAnsi="Times New Roman"/>
                <w:sz w:val="20"/>
                <w:szCs w:val="20"/>
              </w:rPr>
              <w:t>Понятие электромагнитных волн. Превращение энергии при электромагнитных колебаниях. Гармонические колебания. Параметры.  Формула Томсона. Открытый колебательный контур</w:t>
            </w:r>
          </w:p>
        </w:tc>
        <w:tc>
          <w:tcPr>
            <w:tcW w:w="330" w:type="pct"/>
            <w:vMerge/>
            <w:tcBorders>
              <w:left w:val="single" w:sz="4" w:space="0" w:color="auto"/>
              <w:right w:val="single" w:sz="4" w:space="0" w:color="auto"/>
            </w:tcBorders>
          </w:tcPr>
          <w:p w14:paraId="58FB82B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3D201E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07FEBA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240209B6"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D3B4722"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Переменный ток. Сопротивления в цепи переменного ток (активное, индуктивное, емкостное).</w:t>
            </w:r>
          </w:p>
        </w:tc>
        <w:tc>
          <w:tcPr>
            <w:tcW w:w="330" w:type="pct"/>
            <w:vMerge/>
            <w:tcBorders>
              <w:left w:val="single" w:sz="4" w:space="0" w:color="auto"/>
              <w:right w:val="single" w:sz="4" w:space="0" w:color="auto"/>
            </w:tcBorders>
          </w:tcPr>
          <w:p w14:paraId="6624D02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2D5211C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153B71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068178DC"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006530F"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Трансформатор в цепи переменного тока.</w:t>
            </w:r>
          </w:p>
        </w:tc>
        <w:tc>
          <w:tcPr>
            <w:tcW w:w="330" w:type="pct"/>
            <w:vMerge/>
            <w:tcBorders>
              <w:left w:val="single" w:sz="4" w:space="0" w:color="auto"/>
              <w:right w:val="single" w:sz="4" w:space="0" w:color="auto"/>
            </w:tcBorders>
          </w:tcPr>
          <w:p w14:paraId="7DAD36B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7918391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B21044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73A4F2E8"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4.3. Электромагнитные волны.</w:t>
            </w:r>
          </w:p>
        </w:tc>
        <w:tc>
          <w:tcPr>
            <w:tcW w:w="3537" w:type="pct"/>
            <w:tcBorders>
              <w:top w:val="single" w:sz="4" w:space="0" w:color="auto"/>
              <w:left w:val="single" w:sz="4" w:space="0" w:color="auto"/>
              <w:bottom w:val="single" w:sz="4" w:space="0" w:color="auto"/>
              <w:right w:val="single" w:sz="4" w:space="0" w:color="auto"/>
            </w:tcBorders>
            <w:vAlign w:val="center"/>
          </w:tcPr>
          <w:p w14:paraId="1A079589"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300067E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1AA01A6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5A7C8F9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0CAE207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F2034B3"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Электромагнитные волны. Звуковые волны Ультразвук. Электромагнитное поле. Вибратор Герца.</w:t>
            </w:r>
          </w:p>
        </w:tc>
        <w:tc>
          <w:tcPr>
            <w:tcW w:w="330" w:type="pct"/>
            <w:vMerge/>
            <w:tcBorders>
              <w:left w:val="single" w:sz="4" w:space="0" w:color="auto"/>
              <w:right w:val="single" w:sz="4" w:space="0" w:color="auto"/>
            </w:tcBorders>
          </w:tcPr>
          <w:p w14:paraId="619264B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82F527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C2689B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779CF881"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BF6619A"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Радиоволны. Изобретение радио </w:t>
            </w:r>
            <w:proofErr w:type="spellStart"/>
            <w:r w:rsidRPr="003A7EC4">
              <w:rPr>
                <w:rFonts w:ascii="Times New Roman" w:hAnsi="Times New Roman"/>
                <w:sz w:val="20"/>
                <w:szCs w:val="20"/>
              </w:rPr>
              <w:t>А.С.Поповым</w:t>
            </w:r>
            <w:proofErr w:type="spellEnd"/>
            <w:r w:rsidRPr="003A7EC4">
              <w:rPr>
                <w:rFonts w:ascii="Times New Roman" w:hAnsi="Times New Roman"/>
                <w:sz w:val="20"/>
                <w:szCs w:val="20"/>
              </w:rPr>
              <w:t>. Принцип радиосвязи. Понятие о радиолокации</w:t>
            </w:r>
          </w:p>
        </w:tc>
        <w:tc>
          <w:tcPr>
            <w:tcW w:w="330" w:type="pct"/>
            <w:vMerge/>
            <w:tcBorders>
              <w:left w:val="single" w:sz="4" w:space="0" w:color="auto"/>
              <w:right w:val="single" w:sz="4" w:space="0" w:color="auto"/>
            </w:tcBorders>
          </w:tcPr>
          <w:p w14:paraId="160B2AC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57532B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08EB6E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2D7D198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3491BCC"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№13 Законы сохранения в механике. Механические колебания и волны.</w:t>
            </w:r>
          </w:p>
        </w:tc>
        <w:tc>
          <w:tcPr>
            <w:tcW w:w="330" w:type="pct"/>
            <w:vMerge/>
            <w:tcBorders>
              <w:left w:val="single" w:sz="4" w:space="0" w:color="auto"/>
              <w:right w:val="single" w:sz="4" w:space="0" w:color="auto"/>
            </w:tcBorders>
          </w:tcPr>
          <w:p w14:paraId="16BC2D1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4C1A85E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04ADD5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6E0B44D5"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15C90D2"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№14 Радиосвязь</w:t>
            </w:r>
          </w:p>
        </w:tc>
        <w:tc>
          <w:tcPr>
            <w:tcW w:w="330" w:type="pct"/>
            <w:vMerge/>
            <w:tcBorders>
              <w:left w:val="single" w:sz="4" w:space="0" w:color="auto"/>
              <w:right w:val="single" w:sz="4" w:space="0" w:color="auto"/>
            </w:tcBorders>
          </w:tcPr>
          <w:p w14:paraId="172CA26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26601D2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C605CC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631A6F0E"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823501E"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Консультация по </w:t>
            </w:r>
            <w:r w:rsidRPr="003A7EC4">
              <w:rPr>
                <w:rFonts w:ascii="Times New Roman" w:hAnsi="Times New Roman"/>
                <w:sz w:val="20"/>
                <w:szCs w:val="20"/>
                <w:lang w:val="en-US"/>
              </w:rPr>
              <w:t xml:space="preserve">IV </w:t>
            </w:r>
            <w:r w:rsidRPr="003A7EC4">
              <w:rPr>
                <w:rFonts w:ascii="Times New Roman" w:hAnsi="Times New Roman"/>
                <w:sz w:val="20"/>
                <w:szCs w:val="20"/>
              </w:rPr>
              <w:t>разделу</w:t>
            </w:r>
          </w:p>
        </w:tc>
        <w:tc>
          <w:tcPr>
            <w:tcW w:w="330" w:type="pct"/>
            <w:vMerge/>
            <w:tcBorders>
              <w:left w:val="single" w:sz="4" w:space="0" w:color="auto"/>
              <w:bottom w:val="single" w:sz="4" w:space="0" w:color="auto"/>
              <w:right w:val="single" w:sz="4" w:space="0" w:color="auto"/>
            </w:tcBorders>
          </w:tcPr>
          <w:p w14:paraId="4DC5552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2661AE1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BD63BF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67D52A5E"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Раздел V. Оптика</w:t>
            </w:r>
          </w:p>
        </w:tc>
        <w:tc>
          <w:tcPr>
            <w:tcW w:w="3537" w:type="pct"/>
            <w:tcBorders>
              <w:top w:val="single" w:sz="4" w:space="0" w:color="auto"/>
              <w:left w:val="single" w:sz="4" w:space="0" w:color="auto"/>
              <w:bottom w:val="single" w:sz="4" w:space="0" w:color="auto"/>
              <w:right w:val="single" w:sz="4" w:space="0" w:color="auto"/>
            </w:tcBorders>
            <w:vAlign w:val="center"/>
          </w:tcPr>
          <w:p w14:paraId="77C748B0"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333C816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10</w:t>
            </w:r>
          </w:p>
          <w:p w14:paraId="333CEA7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42FBAAD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132EEFF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74C68914"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5.1. Природа света</w:t>
            </w:r>
          </w:p>
        </w:tc>
        <w:tc>
          <w:tcPr>
            <w:tcW w:w="3537" w:type="pct"/>
            <w:tcBorders>
              <w:top w:val="single" w:sz="4" w:space="0" w:color="auto"/>
              <w:left w:val="single" w:sz="4" w:space="0" w:color="auto"/>
              <w:bottom w:val="single" w:sz="4" w:space="0" w:color="auto"/>
              <w:right w:val="single" w:sz="4" w:space="0" w:color="auto"/>
            </w:tcBorders>
            <w:vAlign w:val="center"/>
          </w:tcPr>
          <w:p w14:paraId="7F85C01E"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Скорость распространения света. Законы отражения и преломления света </w:t>
            </w:r>
          </w:p>
        </w:tc>
        <w:tc>
          <w:tcPr>
            <w:tcW w:w="330" w:type="pct"/>
            <w:vMerge/>
            <w:tcBorders>
              <w:left w:val="single" w:sz="4" w:space="0" w:color="auto"/>
              <w:right w:val="single" w:sz="4" w:space="0" w:color="auto"/>
            </w:tcBorders>
          </w:tcPr>
          <w:p w14:paraId="492848D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297F496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5C0F0B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AB7EB5D"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5.2. Волновые свойства света.</w:t>
            </w:r>
          </w:p>
        </w:tc>
        <w:tc>
          <w:tcPr>
            <w:tcW w:w="3537" w:type="pct"/>
            <w:tcBorders>
              <w:top w:val="single" w:sz="4" w:space="0" w:color="auto"/>
              <w:left w:val="single" w:sz="4" w:space="0" w:color="auto"/>
              <w:bottom w:val="single" w:sz="4" w:space="0" w:color="auto"/>
              <w:right w:val="single" w:sz="4" w:space="0" w:color="auto"/>
            </w:tcBorders>
            <w:vAlign w:val="center"/>
          </w:tcPr>
          <w:p w14:paraId="4CCCF719"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6E30494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4D7828C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6D1AF8A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25DEC26B"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DD54FF8"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Интерференция света. Дифракция света. Дифракция на щели в параллельных лучах. Дифракционная решетка. Дисперсия. Поляризация.</w:t>
            </w:r>
          </w:p>
        </w:tc>
        <w:tc>
          <w:tcPr>
            <w:tcW w:w="330" w:type="pct"/>
            <w:vMerge/>
            <w:tcBorders>
              <w:left w:val="single" w:sz="4" w:space="0" w:color="auto"/>
              <w:right w:val="single" w:sz="4" w:space="0" w:color="auto"/>
            </w:tcBorders>
          </w:tcPr>
          <w:p w14:paraId="2B69D9C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16D4645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255597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3EC3348E"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61C4037A"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Виды спектров. Ультрафиолетовое и инфракрасное излучения. Рентгеновские лучи. Их природа и свойства.</w:t>
            </w:r>
          </w:p>
        </w:tc>
        <w:tc>
          <w:tcPr>
            <w:tcW w:w="330" w:type="pct"/>
            <w:vMerge/>
            <w:tcBorders>
              <w:left w:val="single" w:sz="4" w:space="0" w:color="auto"/>
              <w:right w:val="single" w:sz="4" w:space="0" w:color="auto"/>
            </w:tcBorders>
          </w:tcPr>
          <w:p w14:paraId="37C63BA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4AEA874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B5BCF3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3F55B818"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6843B59"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 15 Законы отражения и преломления света (углубление знаний, рефераты, доклады).</w:t>
            </w:r>
          </w:p>
        </w:tc>
        <w:tc>
          <w:tcPr>
            <w:tcW w:w="330" w:type="pct"/>
            <w:vMerge/>
            <w:tcBorders>
              <w:left w:val="single" w:sz="4" w:space="0" w:color="auto"/>
              <w:right w:val="single" w:sz="4" w:space="0" w:color="auto"/>
            </w:tcBorders>
          </w:tcPr>
          <w:p w14:paraId="29E59BE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6899B258"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133176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right w:val="single" w:sz="4" w:space="0" w:color="auto"/>
            </w:tcBorders>
          </w:tcPr>
          <w:p w14:paraId="3C29EE8A"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FB0F163"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№16 Законы отражения и преломления света. Полное внутреннее отражение.</w:t>
            </w:r>
          </w:p>
        </w:tc>
        <w:tc>
          <w:tcPr>
            <w:tcW w:w="330" w:type="pct"/>
            <w:vMerge/>
            <w:tcBorders>
              <w:left w:val="single" w:sz="4" w:space="0" w:color="auto"/>
              <w:right w:val="single" w:sz="4" w:space="0" w:color="auto"/>
            </w:tcBorders>
          </w:tcPr>
          <w:p w14:paraId="322920D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right w:val="single" w:sz="4" w:space="0" w:color="auto"/>
            </w:tcBorders>
          </w:tcPr>
          <w:p w14:paraId="6EDE4CB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A49F07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top w:val="single" w:sz="4" w:space="0" w:color="auto"/>
              <w:left w:val="single" w:sz="4" w:space="0" w:color="auto"/>
              <w:bottom w:val="single" w:sz="4" w:space="0" w:color="auto"/>
              <w:right w:val="single" w:sz="4" w:space="0" w:color="auto"/>
            </w:tcBorders>
          </w:tcPr>
          <w:p w14:paraId="00157FFF"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3DC083E"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Cs/>
                <w:sz w:val="20"/>
                <w:szCs w:val="20"/>
              </w:rPr>
              <w:t xml:space="preserve">Консультация по </w:t>
            </w:r>
            <w:r w:rsidRPr="003A7EC4">
              <w:rPr>
                <w:rFonts w:ascii="Times New Roman" w:hAnsi="Times New Roman"/>
                <w:bCs/>
                <w:sz w:val="20"/>
                <w:szCs w:val="20"/>
                <w:lang w:val="en-US"/>
              </w:rPr>
              <w:t>V</w:t>
            </w:r>
            <w:r w:rsidRPr="003A7EC4">
              <w:rPr>
                <w:rFonts w:ascii="Times New Roman" w:hAnsi="Times New Roman"/>
                <w:bCs/>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3B350B9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top w:val="single" w:sz="4" w:space="0" w:color="auto"/>
              <w:left w:val="single" w:sz="4" w:space="0" w:color="auto"/>
              <w:bottom w:val="single" w:sz="4" w:space="0" w:color="auto"/>
              <w:right w:val="single" w:sz="4" w:space="0" w:color="auto"/>
            </w:tcBorders>
          </w:tcPr>
          <w:p w14:paraId="7D0B6C6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405F966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19A4791"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Раздел VI  Основы специальной теории относительности</w:t>
            </w:r>
          </w:p>
        </w:tc>
        <w:tc>
          <w:tcPr>
            <w:tcW w:w="3537" w:type="pct"/>
            <w:tcBorders>
              <w:top w:val="single" w:sz="4" w:space="0" w:color="auto"/>
              <w:left w:val="single" w:sz="4" w:space="0" w:color="auto"/>
              <w:bottom w:val="single" w:sz="4" w:space="0" w:color="auto"/>
              <w:right w:val="single" w:sz="4" w:space="0" w:color="auto"/>
            </w:tcBorders>
            <w:vAlign w:val="center"/>
          </w:tcPr>
          <w:p w14:paraId="56B84CB5"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7639D1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2</w:t>
            </w:r>
          </w:p>
        </w:tc>
        <w:tc>
          <w:tcPr>
            <w:tcW w:w="284" w:type="pct"/>
            <w:vMerge w:val="restart"/>
            <w:tcBorders>
              <w:top w:val="single" w:sz="4" w:space="0" w:color="auto"/>
              <w:left w:val="single" w:sz="4" w:space="0" w:color="auto"/>
              <w:right w:val="single" w:sz="4" w:space="0" w:color="auto"/>
            </w:tcBorders>
          </w:tcPr>
          <w:p w14:paraId="438E2CF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67316CF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4"/>
        </w:trPr>
        <w:tc>
          <w:tcPr>
            <w:tcW w:w="849" w:type="pct"/>
            <w:vMerge/>
            <w:tcBorders>
              <w:left w:val="single" w:sz="4" w:space="0" w:color="auto"/>
              <w:bottom w:val="single" w:sz="4" w:space="0" w:color="auto"/>
              <w:right w:val="single" w:sz="4" w:space="0" w:color="auto"/>
            </w:tcBorders>
          </w:tcPr>
          <w:p w14:paraId="2E1AFB9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vMerge w:val="restart"/>
            <w:tcBorders>
              <w:top w:val="single" w:sz="4" w:space="0" w:color="auto"/>
              <w:left w:val="single" w:sz="4" w:space="0" w:color="auto"/>
              <w:right w:val="single" w:sz="4" w:space="0" w:color="auto"/>
            </w:tcBorders>
            <w:vAlign w:val="center"/>
          </w:tcPr>
          <w:p w14:paraId="5C328C79"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w:t>
            </w:r>
          </w:p>
        </w:tc>
        <w:tc>
          <w:tcPr>
            <w:tcW w:w="330" w:type="pct"/>
            <w:vMerge/>
            <w:tcBorders>
              <w:left w:val="single" w:sz="4" w:space="0" w:color="auto"/>
              <w:right w:val="single" w:sz="4" w:space="0" w:color="auto"/>
            </w:tcBorders>
          </w:tcPr>
          <w:p w14:paraId="1A43D5C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76CE24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871983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4"/>
        </w:trPr>
        <w:tc>
          <w:tcPr>
            <w:tcW w:w="849" w:type="pct"/>
            <w:vMerge w:val="restart"/>
            <w:tcBorders>
              <w:top w:val="single" w:sz="4" w:space="0" w:color="auto"/>
              <w:left w:val="single" w:sz="4" w:space="0" w:color="auto"/>
              <w:right w:val="single" w:sz="4" w:space="0" w:color="auto"/>
            </w:tcBorders>
          </w:tcPr>
          <w:p w14:paraId="6E2F5D1B"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6.1 Элементы релятивистской динамики. Взаимосвязь массы и энергии.</w:t>
            </w:r>
          </w:p>
        </w:tc>
        <w:tc>
          <w:tcPr>
            <w:tcW w:w="3537" w:type="pct"/>
            <w:vMerge/>
            <w:tcBorders>
              <w:left w:val="single" w:sz="4" w:space="0" w:color="auto"/>
              <w:bottom w:val="single" w:sz="4" w:space="0" w:color="auto"/>
              <w:right w:val="single" w:sz="4" w:space="0" w:color="auto"/>
            </w:tcBorders>
            <w:vAlign w:val="center"/>
          </w:tcPr>
          <w:p w14:paraId="2A13D949" w14:textId="77777777" w:rsidR="00C2085A" w:rsidRPr="003A7EC4" w:rsidRDefault="00C2085A" w:rsidP="00C2085A">
            <w:pPr>
              <w:spacing w:line="240" w:lineRule="auto"/>
              <w:ind w:hanging="5"/>
              <w:rPr>
                <w:rFonts w:ascii="Times New Roman" w:hAnsi="Times New Roman"/>
                <w:bCs/>
                <w:sz w:val="20"/>
                <w:szCs w:val="20"/>
              </w:rPr>
            </w:pPr>
          </w:p>
        </w:tc>
        <w:tc>
          <w:tcPr>
            <w:tcW w:w="330" w:type="pct"/>
            <w:vMerge/>
            <w:tcBorders>
              <w:left w:val="single" w:sz="4" w:space="0" w:color="auto"/>
              <w:right w:val="single" w:sz="4" w:space="0" w:color="auto"/>
            </w:tcBorders>
          </w:tcPr>
          <w:p w14:paraId="56837E6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0D94970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77F86DC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8E95F2E"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BF54274"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 xml:space="preserve">Консультация по </w:t>
            </w:r>
            <w:r w:rsidRPr="003A7EC4">
              <w:rPr>
                <w:rFonts w:ascii="Times New Roman" w:hAnsi="Times New Roman"/>
                <w:bCs/>
                <w:sz w:val="20"/>
                <w:szCs w:val="20"/>
                <w:lang w:val="en-US"/>
              </w:rPr>
              <w:t>VI</w:t>
            </w:r>
            <w:r w:rsidRPr="003A7EC4">
              <w:rPr>
                <w:rFonts w:ascii="Times New Roman" w:hAnsi="Times New Roman"/>
                <w:bCs/>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5B030E5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1F4A144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7440BE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tcPr>
          <w:p w14:paraId="1098A63E"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 xml:space="preserve">Раздел VII. Элементы квантовой физики. </w:t>
            </w:r>
          </w:p>
        </w:tc>
        <w:tc>
          <w:tcPr>
            <w:tcW w:w="3537" w:type="pct"/>
            <w:tcBorders>
              <w:top w:val="single" w:sz="4" w:space="0" w:color="auto"/>
              <w:left w:val="single" w:sz="4" w:space="0" w:color="auto"/>
              <w:bottom w:val="single" w:sz="4" w:space="0" w:color="auto"/>
              <w:right w:val="single" w:sz="4" w:space="0" w:color="auto"/>
            </w:tcBorders>
            <w:vAlign w:val="center"/>
          </w:tcPr>
          <w:p w14:paraId="4B2E537E"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4B45E0B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12</w:t>
            </w:r>
          </w:p>
        </w:tc>
        <w:tc>
          <w:tcPr>
            <w:tcW w:w="284" w:type="pct"/>
            <w:vMerge w:val="restart"/>
            <w:tcBorders>
              <w:top w:val="single" w:sz="4" w:space="0" w:color="auto"/>
              <w:left w:val="single" w:sz="4" w:space="0" w:color="auto"/>
              <w:right w:val="single" w:sz="4" w:space="0" w:color="auto"/>
            </w:tcBorders>
          </w:tcPr>
          <w:p w14:paraId="52CB95F0"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3692543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8887B99"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7.1. Квантовая оптика.</w:t>
            </w:r>
          </w:p>
        </w:tc>
        <w:tc>
          <w:tcPr>
            <w:tcW w:w="3537" w:type="pct"/>
            <w:tcBorders>
              <w:top w:val="single" w:sz="4" w:space="0" w:color="auto"/>
              <w:left w:val="single" w:sz="4" w:space="0" w:color="auto"/>
              <w:bottom w:val="single" w:sz="4" w:space="0" w:color="auto"/>
              <w:right w:val="single" w:sz="4" w:space="0" w:color="auto"/>
            </w:tcBorders>
            <w:vAlign w:val="center"/>
          </w:tcPr>
          <w:p w14:paraId="66FA73A6"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Световые кванты. Фотоэффект. Законы Столетова.</w:t>
            </w:r>
          </w:p>
        </w:tc>
        <w:tc>
          <w:tcPr>
            <w:tcW w:w="330" w:type="pct"/>
            <w:vMerge/>
            <w:tcBorders>
              <w:left w:val="single" w:sz="4" w:space="0" w:color="auto"/>
              <w:right w:val="single" w:sz="4" w:space="0" w:color="auto"/>
            </w:tcBorders>
          </w:tcPr>
          <w:p w14:paraId="313383B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204FF5B8"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F9927D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6B55038"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4D33B74"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Уравнение Эйнштейна для фотоэффекта. Постоянная Планка.</w:t>
            </w:r>
          </w:p>
        </w:tc>
        <w:tc>
          <w:tcPr>
            <w:tcW w:w="330" w:type="pct"/>
            <w:vMerge/>
            <w:tcBorders>
              <w:left w:val="single" w:sz="4" w:space="0" w:color="auto"/>
              <w:right w:val="single" w:sz="4" w:space="0" w:color="auto"/>
            </w:tcBorders>
          </w:tcPr>
          <w:p w14:paraId="069C9315"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3FC33A1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5852E8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right w:val="single" w:sz="4" w:space="0" w:color="auto"/>
            </w:tcBorders>
          </w:tcPr>
          <w:p w14:paraId="7199B9D1"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7.2. Физика атома.</w:t>
            </w:r>
          </w:p>
        </w:tc>
        <w:tc>
          <w:tcPr>
            <w:tcW w:w="3537" w:type="pct"/>
            <w:tcBorders>
              <w:top w:val="single" w:sz="4" w:space="0" w:color="auto"/>
              <w:left w:val="single" w:sz="4" w:space="0" w:color="auto"/>
              <w:bottom w:val="single" w:sz="4" w:space="0" w:color="auto"/>
              <w:right w:val="single" w:sz="4" w:space="0" w:color="auto"/>
            </w:tcBorders>
            <w:vAlign w:val="center"/>
          </w:tcPr>
          <w:p w14:paraId="317A83E8"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4423343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1597397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4FFBFED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4156BAC6"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7480D94"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Развитие взглядов на строение вещества. Закономерности в атомных спектрах водорода. Ядерная модель атома. Опыты Э. Резерфорда.</w:t>
            </w:r>
          </w:p>
        </w:tc>
        <w:tc>
          <w:tcPr>
            <w:tcW w:w="330" w:type="pct"/>
            <w:vMerge/>
            <w:tcBorders>
              <w:left w:val="single" w:sz="4" w:space="0" w:color="auto"/>
              <w:right w:val="single" w:sz="4" w:space="0" w:color="auto"/>
            </w:tcBorders>
          </w:tcPr>
          <w:p w14:paraId="623DC3D3"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768E666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3392DAD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116D8F59"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7.3. Физика атомного ядра.</w:t>
            </w:r>
          </w:p>
        </w:tc>
        <w:tc>
          <w:tcPr>
            <w:tcW w:w="3537" w:type="pct"/>
            <w:tcBorders>
              <w:top w:val="single" w:sz="4" w:space="0" w:color="auto"/>
              <w:left w:val="single" w:sz="4" w:space="0" w:color="auto"/>
              <w:bottom w:val="single" w:sz="4" w:space="0" w:color="auto"/>
              <w:right w:val="single" w:sz="4" w:space="0" w:color="auto"/>
            </w:tcBorders>
            <w:vAlign w:val="center"/>
          </w:tcPr>
          <w:p w14:paraId="3321171C"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1780557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315C0E0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476E7DA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3E1473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475C0CE"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 xml:space="preserve">Строение атомного ядра. Дефект массы, энергия связи </w:t>
            </w:r>
          </w:p>
        </w:tc>
        <w:tc>
          <w:tcPr>
            <w:tcW w:w="330" w:type="pct"/>
            <w:vMerge/>
            <w:tcBorders>
              <w:left w:val="single" w:sz="4" w:space="0" w:color="auto"/>
              <w:right w:val="single" w:sz="4" w:space="0" w:color="auto"/>
            </w:tcBorders>
          </w:tcPr>
          <w:p w14:paraId="04725EA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2A6E36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7D4F22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74D7089E"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87281E4"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Ядерные реакции. Искусственная радиоактивность. Деление тяжелых ядер. Цепная ядерная реакция. Ядерный реактор.</w:t>
            </w:r>
          </w:p>
        </w:tc>
        <w:tc>
          <w:tcPr>
            <w:tcW w:w="330" w:type="pct"/>
            <w:vMerge/>
            <w:tcBorders>
              <w:left w:val="single" w:sz="4" w:space="0" w:color="auto"/>
              <w:right w:val="single" w:sz="4" w:space="0" w:color="auto"/>
            </w:tcBorders>
          </w:tcPr>
          <w:p w14:paraId="5BEE08A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55CDEB9E"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7886557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F5A8F46"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70372062"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Биологическое действие радиоактивных излучений. Элементарные частицы.</w:t>
            </w:r>
          </w:p>
        </w:tc>
        <w:tc>
          <w:tcPr>
            <w:tcW w:w="330" w:type="pct"/>
            <w:vMerge/>
            <w:tcBorders>
              <w:left w:val="single" w:sz="4" w:space="0" w:color="auto"/>
              <w:right w:val="single" w:sz="4" w:space="0" w:color="auto"/>
            </w:tcBorders>
          </w:tcPr>
          <w:p w14:paraId="0DE2330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39CC953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FFEF93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489D6A7"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46FC9A76"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 17. Применить законы фотоэффекта, теорию для определения-массы энергии, импульса фотона.</w:t>
            </w:r>
            <w:r w:rsidRPr="003A7EC4">
              <w:rPr>
                <w:rFonts w:ascii="Times New Roman" w:hAnsi="Times New Roman"/>
                <w:bCs/>
                <w:sz w:val="20"/>
                <w:szCs w:val="20"/>
              </w:rPr>
              <w:t xml:space="preserve"> Образование новых ядер в результате ядерных реакций.</w:t>
            </w:r>
          </w:p>
        </w:tc>
        <w:tc>
          <w:tcPr>
            <w:tcW w:w="330" w:type="pct"/>
            <w:vMerge/>
            <w:tcBorders>
              <w:left w:val="single" w:sz="4" w:space="0" w:color="auto"/>
              <w:right w:val="single" w:sz="4" w:space="0" w:color="auto"/>
            </w:tcBorders>
          </w:tcPr>
          <w:p w14:paraId="63BE79E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D56A4D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E41AB1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3AA96E8"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26C0E69"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Самостоятельная работа № 18. Лазеры. Применение (углубление знаний, рефераты, доклады).</w:t>
            </w:r>
          </w:p>
        </w:tc>
        <w:tc>
          <w:tcPr>
            <w:tcW w:w="330" w:type="pct"/>
            <w:vMerge/>
            <w:tcBorders>
              <w:left w:val="single" w:sz="4" w:space="0" w:color="auto"/>
              <w:right w:val="single" w:sz="4" w:space="0" w:color="auto"/>
            </w:tcBorders>
          </w:tcPr>
          <w:p w14:paraId="56719A9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5F44D23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92156E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84DC87A"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B10EDD4"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Самостоятельная работа № 19. Фотоэффект. Линейчатые спектры различных веществ Излучение лазера -квантового генератора. Счетчик ионизирующих излучений.</w:t>
            </w:r>
          </w:p>
        </w:tc>
        <w:tc>
          <w:tcPr>
            <w:tcW w:w="330" w:type="pct"/>
            <w:vMerge/>
            <w:tcBorders>
              <w:left w:val="single" w:sz="4" w:space="0" w:color="auto"/>
              <w:right w:val="single" w:sz="4" w:space="0" w:color="auto"/>
            </w:tcBorders>
          </w:tcPr>
          <w:p w14:paraId="23809B0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7C7700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76B59BE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F104CCF"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F5FA06D" w14:textId="77777777" w:rsidR="00C2085A" w:rsidRPr="003A7EC4" w:rsidRDefault="00C2085A" w:rsidP="00C2085A">
            <w:pPr>
              <w:spacing w:line="240" w:lineRule="auto"/>
              <w:ind w:hanging="5"/>
              <w:rPr>
                <w:rFonts w:ascii="Times New Roman" w:hAnsi="Times New Roman"/>
                <w:bCs/>
                <w:sz w:val="20"/>
                <w:szCs w:val="20"/>
              </w:rPr>
            </w:pPr>
            <w:r w:rsidRPr="003A7EC4">
              <w:rPr>
                <w:rFonts w:ascii="Times New Roman" w:hAnsi="Times New Roman"/>
                <w:bCs/>
                <w:sz w:val="20"/>
                <w:szCs w:val="20"/>
              </w:rPr>
              <w:t xml:space="preserve">Консультация по </w:t>
            </w:r>
            <w:r w:rsidRPr="003A7EC4">
              <w:rPr>
                <w:rFonts w:ascii="Times New Roman" w:hAnsi="Times New Roman"/>
                <w:bCs/>
                <w:sz w:val="20"/>
                <w:szCs w:val="20"/>
                <w:lang w:val="en-US"/>
              </w:rPr>
              <w:t>VII</w:t>
            </w:r>
            <w:r w:rsidRPr="003A7EC4">
              <w:rPr>
                <w:rFonts w:ascii="Times New Roman" w:hAnsi="Times New Roman"/>
                <w:bCs/>
                <w:sz w:val="20"/>
                <w:szCs w:val="20"/>
              </w:rPr>
              <w:t xml:space="preserve"> разделу</w:t>
            </w:r>
          </w:p>
        </w:tc>
        <w:tc>
          <w:tcPr>
            <w:tcW w:w="330" w:type="pct"/>
            <w:vMerge/>
            <w:tcBorders>
              <w:left w:val="single" w:sz="4" w:space="0" w:color="auto"/>
              <w:bottom w:val="single" w:sz="4" w:space="0" w:color="auto"/>
              <w:right w:val="single" w:sz="4" w:space="0" w:color="auto"/>
            </w:tcBorders>
          </w:tcPr>
          <w:p w14:paraId="729A5FE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bottom w:val="single" w:sz="4" w:space="0" w:color="auto"/>
              <w:right w:val="single" w:sz="4" w:space="0" w:color="auto"/>
            </w:tcBorders>
          </w:tcPr>
          <w:p w14:paraId="275EB0E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D2320C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02AF524"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Раздел VIII Эволюция Вселенной</w:t>
            </w:r>
          </w:p>
          <w:p w14:paraId="7B0B223E"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8.1.  Строение и развитие Вселенной.</w:t>
            </w:r>
          </w:p>
        </w:tc>
        <w:tc>
          <w:tcPr>
            <w:tcW w:w="3537" w:type="pct"/>
            <w:tcBorders>
              <w:top w:val="single" w:sz="4" w:space="0" w:color="auto"/>
              <w:left w:val="single" w:sz="4" w:space="0" w:color="auto"/>
              <w:bottom w:val="single" w:sz="4" w:space="0" w:color="auto"/>
              <w:right w:val="single" w:sz="4" w:space="0" w:color="auto"/>
            </w:tcBorders>
            <w:vAlign w:val="center"/>
          </w:tcPr>
          <w:p w14:paraId="752D9F41"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val="restart"/>
            <w:tcBorders>
              <w:top w:val="single" w:sz="4" w:space="0" w:color="auto"/>
              <w:left w:val="single" w:sz="4" w:space="0" w:color="auto"/>
              <w:right w:val="single" w:sz="4" w:space="0" w:color="auto"/>
            </w:tcBorders>
          </w:tcPr>
          <w:p w14:paraId="72436ED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10</w:t>
            </w:r>
          </w:p>
          <w:p w14:paraId="1FFFC2B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31DD982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45E528F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7AD61DC"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1902086"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Наша звездная система — Галактика. Другие галактики. Бесконечность Вселенной.</w:t>
            </w:r>
          </w:p>
        </w:tc>
        <w:tc>
          <w:tcPr>
            <w:tcW w:w="330" w:type="pct"/>
            <w:vMerge/>
            <w:tcBorders>
              <w:left w:val="single" w:sz="4" w:space="0" w:color="auto"/>
              <w:right w:val="single" w:sz="4" w:space="0" w:color="auto"/>
            </w:tcBorders>
          </w:tcPr>
          <w:p w14:paraId="113C61DD"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54832311"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F85DCF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849" w:type="pct"/>
            <w:vMerge/>
            <w:tcBorders>
              <w:left w:val="single" w:sz="4" w:space="0" w:color="auto"/>
              <w:right w:val="single" w:sz="4" w:space="0" w:color="auto"/>
            </w:tcBorders>
          </w:tcPr>
          <w:p w14:paraId="03616F8A"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right w:val="single" w:sz="4" w:space="0" w:color="auto"/>
            </w:tcBorders>
            <w:vAlign w:val="center"/>
          </w:tcPr>
          <w:p w14:paraId="4C00B283"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Понятие о космологии. Расширяющаяся Вселенная. Модель горячей Вселенной. Строение и происхождение Галактик.</w:t>
            </w:r>
          </w:p>
        </w:tc>
        <w:tc>
          <w:tcPr>
            <w:tcW w:w="330" w:type="pct"/>
            <w:vMerge/>
            <w:tcBorders>
              <w:left w:val="single" w:sz="4" w:space="0" w:color="auto"/>
              <w:right w:val="single" w:sz="4" w:space="0" w:color="auto"/>
            </w:tcBorders>
          </w:tcPr>
          <w:p w14:paraId="51CD19F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4469F26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6F2D83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D7AF7BA" w14:textId="77777777" w:rsidR="00C2085A" w:rsidRPr="003A7EC4" w:rsidRDefault="00C2085A" w:rsidP="00C2085A">
            <w:pPr>
              <w:widowControl w:val="0"/>
              <w:shd w:val="clear" w:color="auto" w:fill="FFFFFF"/>
              <w:spacing w:line="240" w:lineRule="auto"/>
              <w:rPr>
                <w:rFonts w:ascii="Times New Roman" w:hAnsi="Times New Roman"/>
                <w:sz w:val="20"/>
                <w:szCs w:val="20"/>
              </w:rPr>
            </w:pPr>
            <w:r w:rsidRPr="003A7EC4">
              <w:rPr>
                <w:rFonts w:ascii="Times New Roman" w:hAnsi="Times New Roman"/>
                <w:sz w:val="20"/>
                <w:szCs w:val="20"/>
              </w:rPr>
              <w:t>Тема 8.2. Эволюция звезд. Гипотеза происхождения Солнечной системы.</w:t>
            </w:r>
          </w:p>
        </w:tc>
        <w:tc>
          <w:tcPr>
            <w:tcW w:w="3537" w:type="pct"/>
            <w:tcBorders>
              <w:top w:val="single" w:sz="4" w:space="0" w:color="auto"/>
              <w:left w:val="single" w:sz="4" w:space="0" w:color="auto"/>
              <w:bottom w:val="single" w:sz="4" w:space="0" w:color="auto"/>
              <w:right w:val="single" w:sz="4" w:space="0" w:color="auto"/>
            </w:tcBorders>
            <w:vAlign w:val="center"/>
          </w:tcPr>
          <w:p w14:paraId="317E680C"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b/>
                <w:sz w:val="20"/>
                <w:szCs w:val="20"/>
              </w:rPr>
              <w:t>Содержание учебного материала</w:t>
            </w:r>
          </w:p>
        </w:tc>
        <w:tc>
          <w:tcPr>
            <w:tcW w:w="330" w:type="pct"/>
            <w:vMerge/>
            <w:tcBorders>
              <w:left w:val="single" w:sz="4" w:space="0" w:color="auto"/>
              <w:right w:val="single" w:sz="4" w:space="0" w:color="auto"/>
            </w:tcBorders>
          </w:tcPr>
          <w:p w14:paraId="596A672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val="restart"/>
            <w:tcBorders>
              <w:top w:val="single" w:sz="4" w:space="0" w:color="auto"/>
              <w:left w:val="single" w:sz="4" w:space="0" w:color="auto"/>
              <w:right w:val="single" w:sz="4" w:space="0" w:color="auto"/>
            </w:tcBorders>
          </w:tcPr>
          <w:p w14:paraId="6204385B"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r w:rsidRPr="003A7EC4">
              <w:rPr>
                <w:rFonts w:ascii="Times New Roman" w:hAnsi="Times New Roman"/>
                <w:sz w:val="20"/>
                <w:szCs w:val="20"/>
              </w:rPr>
              <w:t>ОК 1- ОК 9</w:t>
            </w:r>
          </w:p>
        </w:tc>
      </w:tr>
      <w:tr w:rsidR="003A7EC4" w:rsidRPr="003A7EC4" w14:paraId="3C6B75D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D5CC789"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2B5FB6A7"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Термоядерный синтез.</w:t>
            </w:r>
          </w:p>
        </w:tc>
        <w:tc>
          <w:tcPr>
            <w:tcW w:w="330" w:type="pct"/>
            <w:vMerge/>
            <w:tcBorders>
              <w:left w:val="single" w:sz="4" w:space="0" w:color="auto"/>
              <w:right w:val="single" w:sz="4" w:space="0" w:color="auto"/>
            </w:tcBorders>
          </w:tcPr>
          <w:p w14:paraId="11EEDD0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vMerge/>
            <w:tcBorders>
              <w:left w:val="single" w:sz="4" w:space="0" w:color="auto"/>
              <w:right w:val="single" w:sz="4" w:space="0" w:color="auto"/>
            </w:tcBorders>
          </w:tcPr>
          <w:p w14:paraId="13A1ACB6"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176F779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193B982"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1B4056E4"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Проблема термоядерной энергетики. Энергия Солнца и звезд.</w:t>
            </w:r>
          </w:p>
        </w:tc>
        <w:tc>
          <w:tcPr>
            <w:tcW w:w="330" w:type="pct"/>
            <w:vMerge/>
            <w:tcBorders>
              <w:left w:val="single" w:sz="4" w:space="0" w:color="auto"/>
              <w:right w:val="single" w:sz="4" w:space="0" w:color="auto"/>
            </w:tcBorders>
          </w:tcPr>
          <w:p w14:paraId="0E52382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0342096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56A6AF1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A4BC2C6"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77BEFC6"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Происхождение Солнечной системы.</w:t>
            </w:r>
          </w:p>
        </w:tc>
        <w:tc>
          <w:tcPr>
            <w:tcW w:w="330" w:type="pct"/>
            <w:vMerge/>
            <w:tcBorders>
              <w:left w:val="single" w:sz="4" w:space="0" w:color="auto"/>
              <w:right w:val="single" w:sz="4" w:space="0" w:color="auto"/>
            </w:tcBorders>
          </w:tcPr>
          <w:p w14:paraId="28AA45DA"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27467FE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562919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397F932"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83FC5F7"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 20 Рефераты, доклады по теме: Галактики</w:t>
            </w:r>
          </w:p>
        </w:tc>
        <w:tc>
          <w:tcPr>
            <w:tcW w:w="330" w:type="pct"/>
            <w:vMerge/>
            <w:tcBorders>
              <w:left w:val="single" w:sz="4" w:space="0" w:color="auto"/>
              <w:right w:val="single" w:sz="4" w:space="0" w:color="auto"/>
            </w:tcBorders>
          </w:tcPr>
          <w:p w14:paraId="119A3D3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652A5DEF"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6560293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5176FED4"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5D1AE9B9"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 21 Фотографии планет, сделанные с космических зондов.</w:t>
            </w:r>
          </w:p>
        </w:tc>
        <w:tc>
          <w:tcPr>
            <w:tcW w:w="330" w:type="pct"/>
            <w:vMerge/>
            <w:tcBorders>
              <w:left w:val="single" w:sz="4" w:space="0" w:color="auto"/>
              <w:right w:val="single" w:sz="4" w:space="0" w:color="auto"/>
            </w:tcBorders>
          </w:tcPr>
          <w:p w14:paraId="6C854ED2"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512DCEB7"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029358D5" w14:textId="77777777" w:rsidTr="002D50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right w:val="single" w:sz="4" w:space="0" w:color="auto"/>
            </w:tcBorders>
          </w:tcPr>
          <w:p w14:paraId="3519B138"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35B07874"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 22 Карта Луны и планет.</w:t>
            </w:r>
          </w:p>
        </w:tc>
        <w:tc>
          <w:tcPr>
            <w:tcW w:w="330" w:type="pct"/>
            <w:vMerge/>
            <w:tcBorders>
              <w:left w:val="single" w:sz="4" w:space="0" w:color="auto"/>
              <w:right w:val="single" w:sz="4" w:space="0" w:color="auto"/>
            </w:tcBorders>
          </w:tcPr>
          <w:p w14:paraId="4E09BC14"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right w:val="single" w:sz="4" w:space="0" w:color="auto"/>
            </w:tcBorders>
          </w:tcPr>
          <w:p w14:paraId="66811F1C"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r w:rsidR="003A7EC4" w:rsidRPr="003A7EC4" w14:paraId="2F918809" w14:textId="77777777" w:rsidTr="002D50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left w:val="single" w:sz="4" w:space="0" w:color="auto"/>
              <w:bottom w:val="single" w:sz="4" w:space="0" w:color="auto"/>
              <w:right w:val="single" w:sz="4" w:space="0" w:color="auto"/>
            </w:tcBorders>
          </w:tcPr>
          <w:p w14:paraId="69C386D1" w14:textId="77777777" w:rsidR="00C2085A" w:rsidRPr="003A7EC4" w:rsidRDefault="00C2085A" w:rsidP="00C2085A">
            <w:pPr>
              <w:widowControl w:val="0"/>
              <w:shd w:val="clear" w:color="auto" w:fill="FFFFFF"/>
              <w:spacing w:line="240" w:lineRule="auto"/>
              <w:rPr>
                <w:rFonts w:ascii="Times New Roman" w:hAnsi="Times New Roman"/>
                <w:sz w:val="20"/>
                <w:szCs w:val="20"/>
              </w:rPr>
            </w:pPr>
          </w:p>
        </w:tc>
        <w:tc>
          <w:tcPr>
            <w:tcW w:w="3537" w:type="pct"/>
            <w:tcBorders>
              <w:top w:val="single" w:sz="4" w:space="0" w:color="auto"/>
              <w:left w:val="single" w:sz="4" w:space="0" w:color="auto"/>
              <w:bottom w:val="single" w:sz="4" w:space="0" w:color="auto"/>
              <w:right w:val="single" w:sz="4" w:space="0" w:color="auto"/>
            </w:tcBorders>
            <w:vAlign w:val="center"/>
          </w:tcPr>
          <w:p w14:paraId="0D17FCE9" w14:textId="77777777" w:rsidR="00C2085A" w:rsidRPr="003A7EC4" w:rsidRDefault="00C2085A" w:rsidP="00C2085A">
            <w:pPr>
              <w:spacing w:line="240" w:lineRule="auto"/>
              <w:ind w:hanging="5"/>
              <w:rPr>
                <w:rFonts w:ascii="Times New Roman" w:hAnsi="Times New Roman"/>
                <w:sz w:val="20"/>
                <w:szCs w:val="20"/>
              </w:rPr>
            </w:pPr>
            <w:r w:rsidRPr="003A7EC4">
              <w:rPr>
                <w:rFonts w:ascii="Times New Roman" w:hAnsi="Times New Roman"/>
                <w:sz w:val="20"/>
                <w:szCs w:val="20"/>
              </w:rPr>
              <w:t>Самостоятельная работа №23 Строение и эволюция Вселенной</w:t>
            </w:r>
          </w:p>
        </w:tc>
        <w:tc>
          <w:tcPr>
            <w:tcW w:w="330" w:type="pct"/>
            <w:vMerge/>
            <w:tcBorders>
              <w:left w:val="single" w:sz="4" w:space="0" w:color="auto"/>
              <w:bottom w:val="single" w:sz="4" w:space="0" w:color="auto"/>
              <w:right w:val="single" w:sz="4" w:space="0" w:color="auto"/>
            </w:tcBorders>
          </w:tcPr>
          <w:p w14:paraId="6C4E403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c>
          <w:tcPr>
            <w:tcW w:w="284" w:type="pct"/>
            <w:tcBorders>
              <w:left w:val="single" w:sz="4" w:space="0" w:color="auto"/>
              <w:bottom w:val="single" w:sz="4" w:space="0" w:color="auto"/>
              <w:right w:val="single" w:sz="4" w:space="0" w:color="auto"/>
            </w:tcBorders>
          </w:tcPr>
          <w:p w14:paraId="1102B2C9" w14:textId="77777777" w:rsidR="00C2085A" w:rsidRPr="003A7EC4" w:rsidRDefault="00C2085A" w:rsidP="00C2085A">
            <w:pPr>
              <w:widowControl w:val="0"/>
              <w:shd w:val="clear" w:color="auto" w:fill="FFFFFF"/>
              <w:spacing w:line="240" w:lineRule="auto"/>
              <w:jc w:val="center"/>
              <w:rPr>
                <w:rFonts w:ascii="Times New Roman" w:hAnsi="Times New Roman"/>
                <w:sz w:val="20"/>
                <w:szCs w:val="20"/>
              </w:rPr>
            </w:pPr>
          </w:p>
        </w:tc>
      </w:tr>
    </w:tbl>
    <w:p w14:paraId="7D1C91E4" w14:textId="77777777" w:rsidR="00C2085A" w:rsidRPr="003A7EC4" w:rsidRDefault="00C2085A" w:rsidP="00C2085A">
      <w:pPr>
        <w:spacing w:after="0" w:line="240" w:lineRule="auto"/>
        <w:rPr>
          <w:rFonts w:ascii="Times New Roman" w:hAnsi="Times New Roman"/>
          <w:szCs w:val="20"/>
        </w:rPr>
      </w:pPr>
    </w:p>
    <w:p w14:paraId="4C15C2C0" w14:textId="77777777" w:rsidR="00C2085A" w:rsidRPr="003A7EC4" w:rsidRDefault="00C2085A" w:rsidP="00C2085A">
      <w:pPr>
        <w:widowControl w:val="0"/>
        <w:spacing w:after="0" w:line="240" w:lineRule="auto"/>
        <w:rPr>
          <w:rFonts w:ascii="Times New Roman" w:hAnsi="Times New Roman"/>
        </w:rPr>
        <w:sectPr w:rsidR="00C2085A" w:rsidRPr="003A7EC4">
          <w:pgSz w:w="16838" w:h="11906" w:orient="landscape"/>
          <w:pgMar w:top="1134" w:right="1134" w:bottom="993" w:left="1134" w:header="709" w:footer="567" w:gutter="0"/>
          <w:cols w:space="720"/>
        </w:sectPr>
      </w:pPr>
    </w:p>
    <w:p w14:paraId="79DD2161" w14:textId="77777777" w:rsidR="00C2085A" w:rsidRPr="003A7EC4" w:rsidRDefault="00C2085A" w:rsidP="00C2085A">
      <w:pPr>
        <w:pStyle w:val="1"/>
        <w:widowControl w:val="0"/>
        <w:spacing w:before="0"/>
      </w:pPr>
      <w:bookmarkStart w:id="232" w:name="_Toc4051599"/>
      <w:r w:rsidRPr="003A7EC4">
        <w:lastRenderedPageBreak/>
        <w:t>7 ХАРАКТЕРИСТИКА ОСНОВНЫХ ВИДОВ УЧЕБНОЙ ДЕЯТЕЛЬНОСТИ СТУДЕНТОВ</w:t>
      </w:r>
      <w:bookmarkEnd w:id="232"/>
    </w:p>
    <w:p w14:paraId="33567A14" w14:textId="77777777" w:rsidR="00C2085A" w:rsidRPr="003A7EC4" w:rsidRDefault="00C2085A" w:rsidP="00C2085A">
      <w:pPr>
        <w:widowControl w:val="0"/>
        <w:spacing w:after="0" w:line="240" w:lineRule="auto"/>
        <w:rPr>
          <w:rFonts w:ascii="Times New Roman" w:hAnsi="Times New Roman"/>
          <w:lang w:val="x-none"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3A7EC4" w:rsidRPr="003A7EC4" w14:paraId="47664622" w14:textId="77777777" w:rsidTr="00C2085A">
        <w:tc>
          <w:tcPr>
            <w:tcW w:w="2518" w:type="dxa"/>
            <w:shd w:val="clear" w:color="auto" w:fill="D9D9D9"/>
            <w:vAlign w:val="center"/>
          </w:tcPr>
          <w:p w14:paraId="17962437"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7229" w:type="dxa"/>
            <w:shd w:val="clear" w:color="auto" w:fill="D9D9D9"/>
            <w:vAlign w:val="center"/>
          </w:tcPr>
          <w:p w14:paraId="75F80860"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0BEA0F81" w14:textId="77777777" w:rsidTr="00C2085A">
        <w:tc>
          <w:tcPr>
            <w:tcW w:w="2518" w:type="dxa"/>
          </w:tcPr>
          <w:p w14:paraId="399D588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Введение</w:t>
            </w:r>
          </w:p>
        </w:tc>
        <w:tc>
          <w:tcPr>
            <w:tcW w:w="7229" w:type="dxa"/>
          </w:tcPr>
          <w:p w14:paraId="645AD6A9"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Умения постановки целей деятельности, планирования собственной деятельности для достижения поставленных целей, предвидения возможных результатов этих действий, организации самоконтроля и оценки полученных результатов. 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 Произведение измерения физических величин и оценка границы погрешностей измерений. Представление границы погрешностей измерений при построении графиков. Умение высказывать гипотезы для объяснения наблюдаемых явлений. Умение предлагать модели явлений. Указание границ применимости физических законов. Изложение основных положений современной научной картины мира. Приведение примеров влияния открытий в физике на прогресс в технике и технологии производства. Использование Интернета для поиска информации.</w:t>
            </w:r>
          </w:p>
        </w:tc>
      </w:tr>
      <w:tr w:rsidR="003A7EC4" w:rsidRPr="003A7EC4" w14:paraId="0E0DBE11" w14:textId="77777777" w:rsidTr="00C2085A">
        <w:tc>
          <w:tcPr>
            <w:tcW w:w="9747" w:type="dxa"/>
            <w:gridSpan w:val="2"/>
          </w:tcPr>
          <w:p w14:paraId="2D616FE0"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 МЕХАНИКА</w:t>
            </w:r>
          </w:p>
        </w:tc>
      </w:tr>
      <w:tr w:rsidR="003A7EC4" w:rsidRPr="003A7EC4" w14:paraId="2DC94A45" w14:textId="77777777" w:rsidTr="00C2085A">
        <w:tc>
          <w:tcPr>
            <w:tcW w:w="2518" w:type="dxa"/>
          </w:tcPr>
          <w:p w14:paraId="404155E9"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iCs/>
                <w:sz w:val="20"/>
                <w:szCs w:val="20"/>
              </w:rPr>
              <w:t>Кинематика</w:t>
            </w:r>
          </w:p>
        </w:tc>
        <w:tc>
          <w:tcPr>
            <w:tcW w:w="7229" w:type="dxa"/>
          </w:tcPr>
          <w:p w14:paraId="2589AD47"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Представление механического движения тела уравнениями зависимости координат и проекцией скорости от времени.</w:t>
            </w:r>
            <w:r w:rsidRPr="003A7EC4">
              <w:rPr>
                <w:rFonts w:ascii="Times New Roman" w:hAnsi="Times New Roman"/>
                <w:sz w:val="20"/>
                <w:szCs w:val="20"/>
              </w:rPr>
              <w:br/>
              <w:t>Представление механического движения тела графиками зависимости координат и проекцией скорости от времени.</w:t>
            </w:r>
            <w:r w:rsidRPr="003A7EC4">
              <w:rPr>
                <w:rFonts w:ascii="Times New Roman" w:hAnsi="Times New Roman"/>
                <w:sz w:val="20"/>
                <w:szCs w:val="20"/>
              </w:rPr>
              <w:br/>
              <w:t>Определение координат пройденного пути, скорости и ускорения тела по графикам зависимости координат и проекций скорости от времени. Определение координат пройденного пути, скорости и ускорения тела по уравнениям зависимости координаты проекций скорости от времени. Проведение сравнительного анализа равномерного и равнопеременного движений. Указание использования поступательного и вращательного движений в технике. Приобретение опыта работы в группе с выполнением различных социальных ролей. Разработка возможной системы действий и конструкции</w:t>
            </w:r>
          </w:p>
        </w:tc>
      </w:tr>
      <w:tr w:rsidR="003A7EC4" w:rsidRPr="003A7EC4" w14:paraId="6620CB4E" w14:textId="77777777" w:rsidTr="00C2085A">
        <w:tc>
          <w:tcPr>
            <w:tcW w:w="2518" w:type="dxa"/>
          </w:tcPr>
          <w:p w14:paraId="1E330BD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iCs/>
                <w:sz w:val="20"/>
                <w:szCs w:val="20"/>
              </w:rPr>
              <w:t>Законы сохранения</w:t>
            </w:r>
            <w:r w:rsidRPr="003A7EC4">
              <w:rPr>
                <w:rFonts w:ascii="Times New Roman" w:hAnsi="Times New Roman"/>
                <w:sz w:val="20"/>
                <w:szCs w:val="20"/>
              </w:rPr>
              <w:t xml:space="preserve"> </w:t>
            </w:r>
            <w:r w:rsidRPr="003A7EC4">
              <w:rPr>
                <w:rFonts w:ascii="Times New Roman" w:hAnsi="Times New Roman"/>
                <w:iCs/>
                <w:sz w:val="20"/>
                <w:szCs w:val="20"/>
              </w:rPr>
              <w:t>в механике</w:t>
            </w:r>
          </w:p>
        </w:tc>
        <w:tc>
          <w:tcPr>
            <w:tcW w:w="7229" w:type="dxa"/>
          </w:tcPr>
          <w:p w14:paraId="275AEC1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Применение закона сохранения импульса для вычисления изменений скоростей тел при их взаимодействиях.</w:t>
            </w:r>
            <w:r w:rsidRPr="003A7EC4">
              <w:rPr>
                <w:rFonts w:ascii="Times New Roman" w:hAnsi="Times New Roman"/>
                <w:sz w:val="20"/>
                <w:szCs w:val="20"/>
              </w:rPr>
              <w:br/>
              <w:t>Измерение работы сил и изменение кинетической энергии тела.</w:t>
            </w:r>
            <w:r w:rsidRPr="003A7EC4">
              <w:rPr>
                <w:rFonts w:ascii="Times New Roman" w:hAnsi="Times New Roman"/>
                <w:sz w:val="20"/>
                <w:szCs w:val="20"/>
              </w:rPr>
              <w:br/>
              <w:t>Вычисление работы сил и изменения кинетической энергии</w:t>
            </w:r>
            <w:r w:rsidRPr="003A7EC4">
              <w:rPr>
                <w:rFonts w:ascii="Times New Roman" w:hAnsi="Times New Roman"/>
                <w:sz w:val="20"/>
                <w:szCs w:val="20"/>
              </w:rPr>
              <w:br/>
              <w:t>тела. Вычисление потенциальной энергии тел в гравитационном поле.</w:t>
            </w:r>
            <w:r w:rsidRPr="003A7EC4">
              <w:rPr>
                <w:rFonts w:ascii="Times New Roman" w:hAnsi="Times New Roman"/>
                <w:sz w:val="20"/>
                <w:szCs w:val="20"/>
              </w:rPr>
              <w:br/>
              <w:t>Определение потенциальной энергии упруго деформированного</w:t>
            </w:r>
            <w:r w:rsidRPr="003A7EC4">
              <w:rPr>
                <w:rFonts w:ascii="Times New Roman" w:hAnsi="Times New Roman"/>
                <w:sz w:val="20"/>
                <w:szCs w:val="20"/>
              </w:rPr>
              <w:br/>
              <w:t>тела по известной деформации и жесткости тела.</w:t>
            </w:r>
            <w:r w:rsidRPr="003A7EC4">
              <w:rPr>
                <w:rFonts w:ascii="Times New Roman" w:hAnsi="Times New Roman"/>
                <w:sz w:val="20"/>
                <w:szCs w:val="20"/>
              </w:rPr>
              <w:br/>
              <w:t>Применение закона сохранения механической энергии при расчетах результатов взаимодействий тел гравитационными силами и силами упругости. Указание границ применимости законов механики.</w:t>
            </w:r>
          </w:p>
        </w:tc>
      </w:tr>
      <w:tr w:rsidR="003A7EC4" w:rsidRPr="003A7EC4" w14:paraId="0665B4C9" w14:textId="77777777" w:rsidTr="00C2085A">
        <w:tc>
          <w:tcPr>
            <w:tcW w:w="2518" w:type="dxa"/>
          </w:tcPr>
          <w:p w14:paraId="13246713"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iCs/>
                <w:sz w:val="20"/>
                <w:szCs w:val="20"/>
              </w:rPr>
            </w:pPr>
            <w:r w:rsidRPr="003A7EC4">
              <w:rPr>
                <w:rFonts w:ascii="Times New Roman" w:hAnsi="Times New Roman"/>
                <w:iCs/>
                <w:sz w:val="20"/>
                <w:szCs w:val="20"/>
              </w:rPr>
              <w:t>Законы механики Ньютона</w:t>
            </w:r>
          </w:p>
        </w:tc>
        <w:tc>
          <w:tcPr>
            <w:tcW w:w="7229" w:type="dxa"/>
          </w:tcPr>
          <w:p w14:paraId="7693016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Объяснение демонстрационных экспериментов, подтверждающих закон инерции</w:t>
            </w:r>
          </w:p>
          <w:p w14:paraId="00AA449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Измерение массы тела</w:t>
            </w:r>
          </w:p>
          <w:p w14:paraId="1F15D263"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Измерение силы взаимодействия тел</w:t>
            </w:r>
          </w:p>
          <w:p w14:paraId="2334D3A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Вычисление значения сил по известным значениям масс взаимодействующих тел и их ускорений</w:t>
            </w:r>
          </w:p>
          <w:p w14:paraId="3CA912D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Вычисление значения ускорений тел по известным значениям действующих сил и масс тел</w:t>
            </w:r>
          </w:p>
          <w:p w14:paraId="3D44776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Сравнение силы действия и противодействия</w:t>
            </w:r>
          </w:p>
          <w:p w14:paraId="06A61399"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Применение закона всемирного тяготения при расчетах сил и ускорений взаимодействующих тел</w:t>
            </w:r>
          </w:p>
          <w:p w14:paraId="2C4A924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Сравнение ускорения свободного падения на планетах Солнечной системы</w:t>
            </w:r>
          </w:p>
          <w:p w14:paraId="43D9678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Выделение в тексте учебника основных категорий научной информации</w:t>
            </w:r>
          </w:p>
        </w:tc>
      </w:tr>
    </w:tbl>
    <w:p w14:paraId="06D53779" w14:textId="77777777" w:rsidR="00C2085A" w:rsidRPr="003A7EC4" w:rsidRDefault="00C2085A" w:rsidP="00C2085A">
      <w:pPr>
        <w:spacing w:after="0" w:line="240" w:lineRule="auto"/>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3A7EC4" w:rsidRPr="003A7EC4" w14:paraId="147796B8" w14:textId="77777777" w:rsidTr="00C2085A">
        <w:tc>
          <w:tcPr>
            <w:tcW w:w="2518" w:type="dxa"/>
            <w:shd w:val="clear" w:color="auto" w:fill="D9D9D9"/>
            <w:vAlign w:val="center"/>
          </w:tcPr>
          <w:p w14:paraId="3CBDD621"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7229" w:type="dxa"/>
            <w:shd w:val="clear" w:color="auto" w:fill="D9D9D9"/>
            <w:vAlign w:val="center"/>
          </w:tcPr>
          <w:p w14:paraId="59CC7A2B"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3B48125D" w14:textId="77777777" w:rsidTr="00C2085A">
        <w:tc>
          <w:tcPr>
            <w:tcW w:w="9747" w:type="dxa"/>
            <w:gridSpan w:val="2"/>
            <w:vAlign w:val="center"/>
          </w:tcPr>
          <w:p w14:paraId="4ADDD52E"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bCs/>
                <w:sz w:val="20"/>
                <w:szCs w:val="20"/>
              </w:rPr>
              <w:t xml:space="preserve">2. </w:t>
            </w:r>
            <w:r w:rsidRPr="003A7EC4">
              <w:rPr>
                <w:rFonts w:ascii="Times New Roman" w:hAnsi="Times New Roman"/>
                <w:b/>
                <w:sz w:val="20"/>
                <w:szCs w:val="20"/>
              </w:rPr>
              <w:t>ОСНОВЫ МОЛЕКУЛЯРНОЙ ФИЗИКИ И ТЕРМОДИНАМИКИ</w:t>
            </w:r>
          </w:p>
        </w:tc>
      </w:tr>
      <w:tr w:rsidR="003A7EC4" w:rsidRPr="003A7EC4" w14:paraId="2FFBDDAB" w14:textId="77777777" w:rsidTr="00C2085A">
        <w:tc>
          <w:tcPr>
            <w:tcW w:w="2518" w:type="dxa"/>
          </w:tcPr>
          <w:p w14:paraId="56F54CA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Основы молекулярной кинетической теории. Идеальный газ</w:t>
            </w:r>
          </w:p>
        </w:tc>
        <w:tc>
          <w:tcPr>
            <w:tcW w:w="7229" w:type="dxa"/>
          </w:tcPr>
          <w:p w14:paraId="1B8A9ED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Выполнение экспериментов, служащих для обоснования молекулярно-кинетической теории (МКТ). Решение задач с применением основного уравнения молекулярно-кинетической теории газов. Определение параметров вещества в газообразном состоянии на основании уравнения состояния идеального газа. Определение параметров вещества в газообразном состоянии и происходящих процессов по графикам зависимости р (Т), V (Т), р (V). Экспериментальное исследование зависимости р (Т), V (Т), р (V). Представление в виде графиков изохорного, изобарного и изотермического процессов. Вычисление средней кинетической энергии теплового движения молекул по известной температуре вещества. Высказывание гипотез для объяснения наблюдаемых явлений. Указание границ применимости модели «идеальный газ» и законов МКТ</w:t>
            </w:r>
          </w:p>
        </w:tc>
      </w:tr>
      <w:tr w:rsidR="003A7EC4" w:rsidRPr="003A7EC4" w14:paraId="39562440" w14:textId="77777777" w:rsidTr="00C2085A">
        <w:tc>
          <w:tcPr>
            <w:tcW w:w="2518" w:type="dxa"/>
          </w:tcPr>
          <w:p w14:paraId="6C73BADE"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Основы термодинамики</w:t>
            </w:r>
          </w:p>
        </w:tc>
        <w:tc>
          <w:tcPr>
            <w:tcW w:w="7229" w:type="dxa"/>
          </w:tcPr>
          <w:p w14:paraId="2ED4B70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Измерение количества теплоты в процессах теплопередачи. Расчет количества теплоты, необходимого для осуществления заданного процесса с теплопередачей. Расчет изменения внутренней энергии тел, работы и переданного количества теплоты с использованием первого закона термодинамики. Расчет работы, совершенной газом, по графику зависимости р (V). Вычисление работы газа, совершенной при изменении состояния по замкнутому циклу. Вычисление КПД при совершении газом работы в процессах изменения состояния по замкнутому циклу. Объяснение принципов действия тепловых машин. Демонстрация роли физики в создании и совершенствовании тепловых двигателей. Изложение сути экологических проблем, обусловленных работой тепловых двигателей и предложение пути их решения. Указание границ применимости законов термодинамики.</w:t>
            </w:r>
          </w:p>
          <w:p w14:paraId="317D91F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Умение вести диалог, выслушивать мнение оппонента, участвовать в дискуссии, открыто выражать и отстаивать свою точку зрения. Указание учебных дисциплин, при изучении которых используют учебный материал «Основы термодинамики»</w:t>
            </w:r>
          </w:p>
        </w:tc>
      </w:tr>
      <w:tr w:rsidR="003A7EC4" w:rsidRPr="003A7EC4" w14:paraId="43D79053" w14:textId="77777777" w:rsidTr="00C2085A">
        <w:tc>
          <w:tcPr>
            <w:tcW w:w="2518" w:type="dxa"/>
          </w:tcPr>
          <w:p w14:paraId="38B96B77"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Свойства паров, жидкостей, твердых тел</w:t>
            </w:r>
          </w:p>
        </w:tc>
        <w:tc>
          <w:tcPr>
            <w:tcW w:w="7229" w:type="dxa"/>
          </w:tcPr>
          <w:p w14:paraId="3C5C8142"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Измерение влажности воздуха. Расчет количества теплоты, необходимого для осуществления процесса перехода вещества из одного агрегатного состояния в другое. Экспериментальное исследование тепловых свойств вещества. Приведение примеров капиллярных явлений в быту, природе, технике. Исследование механических свойств твердых тел. Применение физических понятий и законов в учебном материале профессионального характера. Использование Интернета для поиска информации о разработках и применениях современных твердых и аморфных материалов</w:t>
            </w:r>
          </w:p>
        </w:tc>
      </w:tr>
      <w:tr w:rsidR="003A7EC4" w:rsidRPr="003A7EC4" w14:paraId="0FD67F48" w14:textId="77777777" w:rsidTr="00C2085A">
        <w:tc>
          <w:tcPr>
            <w:tcW w:w="9747" w:type="dxa"/>
            <w:gridSpan w:val="2"/>
          </w:tcPr>
          <w:p w14:paraId="3FC8A7B4"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3. ЭЛЕКТРОДИНАМИКА</w:t>
            </w:r>
          </w:p>
        </w:tc>
      </w:tr>
      <w:tr w:rsidR="003A7EC4" w:rsidRPr="003A7EC4" w14:paraId="34C92D98" w14:textId="77777777" w:rsidTr="00C2085A">
        <w:tc>
          <w:tcPr>
            <w:tcW w:w="2518" w:type="dxa"/>
          </w:tcPr>
          <w:p w14:paraId="32DDAD4C"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Электростатика</w:t>
            </w:r>
          </w:p>
        </w:tc>
        <w:tc>
          <w:tcPr>
            <w:tcW w:w="7229" w:type="dxa"/>
          </w:tcPr>
          <w:p w14:paraId="7D4E02A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Вычисление сил взаимодействия точечных электрических зарядов. Вычисление напряженности электрического поля одного и нескольких точечных электрических зарядов. Вычисление потенциала электрического поля одного и нескольких точечных электрических зарядов. Измерение разности потенциалов. Измерение энергии электрического поля заряженного конденсатора. Вычисление энергии электрического поля заряженного конденсатора. Разработка плана и возможной схемы действий экспериментального определения электроемкости конденсатора и диэлектрической проницаемости вещества. Проведение сравнительного анализа гравитационного и электростатического поле</w:t>
            </w:r>
          </w:p>
        </w:tc>
      </w:tr>
    </w:tbl>
    <w:p w14:paraId="24E6E12F" w14:textId="77777777" w:rsidR="00C2085A" w:rsidRPr="003A7EC4" w:rsidRDefault="00C2085A" w:rsidP="00C2085A">
      <w:pPr>
        <w:spacing w:after="0" w:line="240" w:lineRule="auto"/>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gridCol w:w="142"/>
      </w:tblGrid>
      <w:tr w:rsidR="003A7EC4" w:rsidRPr="003A7EC4" w14:paraId="0970D294" w14:textId="77777777" w:rsidTr="00C2085A">
        <w:trPr>
          <w:gridAfter w:val="1"/>
          <w:wAfter w:w="142" w:type="dxa"/>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48598E0F"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tcPr>
          <w:p w14:paraId="2EABA1F4"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306F706F" w14:textId="77777777" w:rsidTr="00C2085A">
        <w:trPr>
          <w:gridAfter w:val="1"/>
          <w:wAfter w:w="142" w:type="dxa"/>
        </w:trPr>
        <w:tc>
          <w:tcPr>
            <w:tcW w:w="2518" w:type="dxa"/>
          </w:tcPr>
          <w:p w14:paraId="484B2F7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Постоянный ток</w:t>
            </w:r>
          </w:p>
        </w:tc>
        <w:tc>
          <w:tcPr>
            <w:tcW w:w="7229" w:type="dxa"/>
          </w:tcPr>
          <w:p w14:paraId="0767B3F5"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Измерение мощности электрического тока. Измерение ЭДС и внутреннего сопротивления источника тока. Выполнение расчетов силы тока и напряжений на участках электрических цепей. Объяснение на примере электрической цепи с двумя источниками тока (ЭДС), в каком случае источник электрической энергии работает в режиме генератора, а в каком — в режиме потребителя. Определение температуры нити накаливания. Измерение электрического заряда электрона. Снятие вольтамперной характеристики диода. Проведение сравнительного анализа полупроводниковых диодов и триодов. Использование Интернета для поиска информации о перспективах развития полупроводниковой техники. Установка причинно-следственных связей. Объяснение природы электрического тока в металлах, электролитах, газах, вакууме и полупроводниках. Применение электролиза в технике. Проведение сравнительного анализа несамостоятельного и самостоятельного газовых разрядов</w:t>
            </w:r>
          </w:p>
        </w:tc>
      </w:tr>
      <w:tr w:rsidR="003A7EC4" w:rsidRPr="003A7EC4" w14:paraId="77372829" w14:textId="77777777" w:rsidTr="00C2085A">
        <w:trPr>
          <w:gridAfter w:val="1"/>
          <w:wAfter w:w="142" w:type="dxa"/>
          <w:trHeight w:val="2342"/>
        </w:trPr>
        <w:tc>
          <w:tcPr>
            <w:tcW w:w="2518" w:type="dxa"/>
          </w:tcPr>
          <w:p w14:paraId="3E390F2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Магнитные явления</w:t>
            </w:r>
          </w:p>
        </w:tc>
        <w:tc>
          <w:tcPr>
            <w:tcW w:w="7229" w:type="dxa"/>
          </w:tcPr>
          <w:p w14:paraId="2E07AAFB"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Измерение индукции магнитного поля. Вычисление сил, действующих на проводник с током в магнитном поле. Вычисление сил, действующих на электрический заряд, движущийся в магнитном поле. Исследование явлений электромагнитной индукции, самоиндукции. Вычисление энергии магнитного поля. Объяснение принципа действия электродвигателя. Объяснение принципа действия генератора электрического тока и электроизмерительных приборов. Объяснение принципа действия масс-спектрографа, ускорителей заряженных частиц. Объяснение роли магнитного поля Земли в жизни растений, животных, человека. Приведение примеров практического применения изученных явлений, законов, </w:t>
            </w:r>
          </w:p>
        </w:tc>
      </w:tr>
      <w:tr w:rsidR="003A7EC4" w:rsidRPr="003A7EC4" w14:paraId="30B06AF8" w14:textId="77777777" w:rsidTr="00C2085A">
        <w:trPr>
          <w:trHeight w:val="200"/>
        </w:trPr>
        <w:tc>
          <w:tcPr>
            <w:tcW w:w="2518" w:type="dxa"/>
          </w:tcPr>
          <w:p w14:paraId="1A0CA9F4" w14:textId="77777777" w:rsidR="00C2085A" w:rsidRPr="003A7EC4" w:rsidRDefault="00C2085A" w:rsidP="00C2085A">
            <w:pPr>
              <w:spacing w:after="0" w:line="240" w:lineRule="auto"/>
              <w:rPr>
                <w:rFonts w:ascii="Times New Roman" w:hAnsi="Times New Roman"/>
                <w:sz w:val="20"/>
                <w:szCs w:val="20"/>
              </w:rPr>
            </w:pPr>
          </w:p>
        </w:tc>
        <w:tc>
          <w:tcPr>
            <w:tcW w:w="7371" w:type="dxa"/>
            <w:gridSpan w:val="2"/>
          </w:tcPr>
          <w:p w14:paraId="72E0AF42"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приборов, устройств. Проведение сравнительного анализа свойств электростатического, магнитного и вихревого электрических полей. Объяснение на примере магнитных явлений, почему физику можно рассматривать как </w:t>
            </w:r>
            <w:proofErr w:type="spellStart"/>
            <w:r w:rsidRPr="003A7EC4">
              <w:rPr>
                <w:rFonts w:ascii="Times New Roman" w:hAnsi="Times New Roman"/>
                <w:sz w:val="20"/>
                <w:szCs w:val="20"/>
              </w:rPr>
              <w:t>метадисциплину</w:t>
            </w:r>
            <w:proofErr w:type="spellEnd"/>
            <w:r w:rsidRPr="003A7EC4">
              <w:rPr>
                <w:rFonts w:ascii="Times New Roman" w:hAnsi="Times New Roman"/>
                <w:sz w:val="20"/>
                <w:szCs w:val="20"/>
              </w:rPr>
              <w:t>.</w:t>
            </w:r>
          </w:p>
        </w:tc>
      </w:tr>
      <w:tr w:rsidR="003A7EC4" w:rsidRPr="003A7EC4" w14:paraId="72DBA9CF" w14:textId="77777777" w:rsidTr="00C2085A">
        <w:tc>
          <w:tcPr>
            <w:tcW w:w="9889" w:type="dxa"/>
            <w:gridSpan w:val="3"/>
          </w:tcPr>
          <w:p w14:paraId="7B046676"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4. КОЛЕБАНИЯ И ВОЛНЫ</w:t>
            </w:r>
          </w:p>
        </w:tc>
      </w:tr>
      <w:tr w:rsidR="003A7EC4" w:rsidRPr="003A7EC4" w14:paraId="7AF72C90" w14:textId="77777777" w:rsidTr="00C2085A">
        <w:tc>
          <w:tcPr>
            <w:tcW w:w="2518" w:type="dxa"/>
          </w:tcPr>
          <w:p w14:paraId="700E6E98"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Механические колебания</w:t>
            </w:r>
          </w:p>
        </w:tc>
        <w:tc>
          <w:tcPr>
            <w:tcW w:w="7371" w:type="dxa"/>
            <w:gridSpan w:val="2"/>
          </w:tcPr>
          <w:p w14:paraId="74B5BBEB"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Исследование зависимости периода колебаний математического маятника от его длины, массы и амплитуды колебаний. Исследование зависимости периода колебаний груза на пружине от его массы и жесткости пружины. Вычисление периода колебаний математического маятника по известному значению его длины. Вычисление периода колебаний груза на пружине по известным значениям его массы и жесткости пружины. Выработка навыков воспринимать, анализировать, перерабатывать и предъявлять информацию в соответствии с поставленными задачами. Приведение примеров автоколебательных механических систем. Проведение классификации колебаний</w:t>
            </w:r>
          </w:p>
        </w:tc>
      </w:tr>
      <w:tr w:rsidR="003A7EC4" w:rsidRPr="003A7EC4" w14:paraId="786F2E87" w14:textId="77777777" w:rsidTr="00C2085A">
        <w:tc>
          <w:tcPr>
            <w:tcW w:w="2518" w:type="dxa"/>
          </w:tcPr>
          <w:p w14:paraId="77759CCD"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Упругие волны</w:t>
            </w:r>
          </w:p>
        </w:tc>
        <w:tc>
          <w:tcPr>
            <w:tcW w:w="7371" w:type="dxa"/>
            <w:gridSpan w:val="2"/>
          </w:tcPr>
          <w:p w14:paraId="760D547D"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Измерение длины звуковой волны по результатам наблюдений интерференции звуковых волн. Наблюдение и объяснение явлений интерференции и дифракции механических волн. Представление областей применения ультразвука и перспективы его использования в различных областях науки, техники, в медицине. Изложение сути экологических проблем, связанных с воздействием звуковых волн на организм человека</w:t>
            </w:r>
          </w:p>
        </w:tc>
      </w:tr>
      <w:tr w:rsidR="003A7EC4" w:rsidRPr="003A7EC4" w14:paraId="62C4FD32" w14:textId="77777777" w:rsidTr="00C2085A">
        <w:tc>
          <w:tcPr>
            <w:tcW w:w="2518" w:type="dxa"/>
          </w:tcPr>
          <w:p w14:paraId="5C58D94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Электромагнитные колебания</w:t>
            </w:r>
          </w:p>
        </w:tc>
        <w:tc>
          <w:tcPr>
            <w:tcW w:w="7371" w:type="dxa"/>
            <w:gridSpan w:val="2"/>
          </w:tcPr>
          <w:p w14:paraId="5793F904"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Наблюдение осциллограмм гармонических колебаний силы тока в цепи. Измерение электроемкости конденсатора. Измерение индуктивность катушки. Исследование явления электрического резонанса в последовательной цепи. Проведение аналогии между физическими величинами, характеризующими механическую и электромагнитную колебательные системы. Расчет значений силы тока и напряжения на элементах цепи переменного тока. Исследование принципа действия трансформатора. Исследование принципа действия генератора переменного тока. Использование Интернета для поиска информации о современных способах передачи электроэнергии</w:t>
            </w:r>
          </w:p>
        </w:tc>
      </w:tr>
    </w:tbl>
    <w:p w14:paraId="3A3252D6" w14:textId="77777777" w:rsidR="00C2085A" w:rsidRPr="003A7EC4" w:rsidRDefault="00C2085A" w:rsidP="00C2085A">
      <w:pPr>
        <w:spacing w:after="0" w:line="240" w:lineRule="auto"/>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3A7EC4" w:rsidRPr="003A7EC4" w14:paraId="6CB6D8E0" w14:textId="77777777" w:rsidTr="00C2085A">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37A0B642"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2B7CC5A3"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2E5EB5FA" w14:textId="77777777" w:rsidTr="00C2085A">
        <w:tc>
          <w:tcPr>
            <w:tcW w:w="2518" w:type="dxa"/>
          </w:tcPr>
          <w:p w14:paraId="3DAB0156"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Электромагнитные волны</w:t>
            </w:r>
          </w:p>
        </w:tc>
        <w:tc>
          <w:tcPr>
            <w:tcW w:w="7371" w:type="dxa"/>
          </w:tcPr>
          <w:p w14:paraId="645F12BD"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Осуществление радиопередачи и радиоприема. Исследование свойств электромагнитных волн с помощью мобильного телефона. Развитие ценностного отношения к изучаемым на уроках физики объектам и осваиваемым видам деятельности. Объяснение принципиального различия природы упругих и электромагнитных волн. Изложение сути экологических проблем, связанных с электромагнитными колебаниями и волнами. Объяснение роли электромагнитных волн в современных исследованиях Вселенной</w:t>
            </w:r>
          </w:p>
        </w:tc>
      </w:tr>
      <w:tr w:rsidR="003A7EC4" w:rsidRPr="003A7EC4" w14:paraId="50817223" w14:textId="77777777" w:rsidTr="00C2085A">
        <w:tc>
          <w:tcPr>
            <w:tcW w:w="9889" w:type="dxa"/>
            <w:gridSpan w:val="2"/>
          </w:tcPr>
          <w:p w14:paraId="0277FF15"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5. ОПТИКА</w:t>
            </w:r>
          </w:p>
        </w:tc>
      </w:tr>
      <w:tr w:rsidR="003A7EC4" w:rsidRPr="003A7EC4" w14:paraId="6CB78D74" w14:textId="77777777" w:rsidTr="00C2085A">
        <w:tc>
          <w:tcPr>
            <w:tcW w:w="2518" w:type="dxa"/>
          </w:tcPr>
          <w:p w14:paraId="11049AB0"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Природа света</w:t>
            </w:r>
          </w:p>
        </w:tc>
        <w:tc>
          <w:tcPr>
            <w:tcW w:w="7371" w:type="dxa"/>
          </w:tcPr>
          <w:p w14:paraId="78AF009D"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Применение на практике законов отражения и преломления света при решении задач. Определение спектральных границ чувствительности человеческого глаза. Умение строить изображения предметов, даваемые линзами. Расчет расстояния от линзы до изображения предмета. Расчет оптической силы линзы. Измерение фокусного расстояния линзы. Испытание моделей микроскопа и телескопа</w:t>
            </w:r>
          </w:p>
        </w:tc>
      </w:tr>
      <w:tr w:rsidR="003A7EC4" w:rsidRPr="003A7EC4" w14:paraId="18FF3C47" w14:textId="77777777" w:rsidTr="00C2085A">
        <w:tc>
          <w:tcPr>
            <w:tcW w:w="2518" w:type="dxa"/>
          </w:tcPr>
          <w:p w14:paraId="58BA963F"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Волновые свойства света</w:t>
            </w:r>
          </w:p>
        </w:tc>
        <w:tc>
          <w:tcPr>
            <w:tcW w:w="7371" w:type="dxa"/>
          </w:tcPr>
          <w:p w14:paraId="0922D983"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Наблюдение явления интерференции электромагнитных волн. Наблюдение явления дифракции электромагнитных волн. Наблюдение явления поляризации электромагнитных волн. Измерение длины световой волны по результатам наблюдения явления интерференции. Наблюдение явления дифракции света. Наблюдение явления поляризации и дисперсии света. Поиск различий и сходства между дифракционным и дисперсионным спектрами. Приведение примеров появления в природе и использования в технике явлений интерференции, дифракции, поляризации и дисперсии света. Перечисление методов познания, которые использованы при изучении указанных явлений.</w:t>
            </w:r>
          </w:p>
        </w:tc>
      </w:tr>
      <w:tr w:rsidR="003A7EC4" w:rsidRPr="003A7EC4" w14:paraId="3CC0A4A7" w14:textId="77777777" w:rsidTr="00C2085A">
        <w:tc>
          <w:tcPr>
            <w:tcW w:w="98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2B8206D"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6. ЭЛЕМЕНТЫ КВАНТОВОЙ ФИЗИКИ</w:t>
            </w:r>
          </w:p>
        </w:tc>
      </w:tr>
      <w:tr w:rsidR="003A7EC4" w:rsidRPr="003A7EC4" w14:paraId="0619E503" w14:textId="77777777" w:rsidTr="00C2085A">
        <w:tc>
          <w:tcPr>
            <w:tcW w:w="2518" w:type="dxa"/>
          </w:tcPr>
          <w:p w14:paraId="45797734"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Квантовая оптика</w:t>
            </w:r>
          </w:p>
        </w:tc>
        <w:tc>
          <w:tcPr>
            <w:tcW w:w="7371" w:type="dxa"/>
          </w:tcPr>
          <w:p w14:paraId="5FDEEC3E"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Наблюдение фотоэлектрического эффекта. Объяснение законов  Столетова и давления света на основе квантовых представлений. Расчет максимальной кинетической энергии электронов при фотоэлектрическом эффекте. Определение работы выхода электрона по графику зависимости максимальной кинетической энергии фотоэлектронов от частоты света. Измерение работы выхода электрона. Перечисление приборов установки, в которых применяется без инерционность фотоэффекта. Объяснение корпускулярно-волнового дуализма свойств фотонов. Объяснение роли квантовой оптики в развитии современной физики</w:t>
            </w:r>
          </w:p>
        </w:tc>
      </w:tr>
      <w:tr w:rsidR="003A7EC4" w:rsidRPr="003A7EC4" w14:paraId="4119B1FD" w14:textId="77777777" w:rsidTr="00C2085A">
        <w:tc>
          <w:tcPr>
            <w:tcW w:w="2518" w:type="dxa"/>
          </w:tcPr>
          <w:p w14:paraId="2A73597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Физика атома</w:t>
            </w:r>
          </w:p>
        </w:tc>
        <w:tc>
          <w:tcPr>
            <w:tcW w:w="7371" w:type="dxa"/>
          </w:tcPr>
          <w:p w14:paraId="263B041E"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Наблюдение линейчатых спектров. Расчет частоты и длины волны испускаемого света при переходе атома водорода из одного стационарного состояния в другое. Объяснение происхождения линейчатого спектра атома водорода и различия линейчатых спектров различных газов. Исследование линейчатого спектра. Исследование принципа работы люминесцентной лампы. Наблюдение и объяснение принципа действия лазера. Приведение примеров использования лазера в современной науке и технике. Использование Интернета для поиска информации о перспективах применения лазера. Вычисление волны де Бройля частицы с известным значением импульса.</w:t>
            </w:r>
          </w:p>
        </w:tc>
      </w:tr>
    </w:tbl>
    <w:p w14:paraId="11CE0E81" w14:textId="77777777" w:rsidR="00C2085A" w:rsidRPr="003A7EC4" w:rsidRDefault="00C2085A" w:rsidP="00C2085A">
      <w:pPr>
        <w:spacing w:after="0" w:line="240" w:lineRule="auto"/>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3A7EC4" w:rsidRPr="003A7EC4" w14:paraId="17982945" w14:textId="77777777" w:rsidTr="00C2085A">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290F2B4E"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45FD0AE7"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1DE0265D" w14:textId="77777777" w:rsidTr="00C2085A">
        <w:tc>
          <w:tcPr>
            <w:tcW w:w="2518" w:type="dxa"/>
          </w:tcPr>
          <w:p w14:paraId="4373FE6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Физика атомного ядра</w:t>
            </w:r>
          </w:p>
        </w:tc>
        <w:tc>
          <w:tcPr>
            <w:tcW w:w="7371" w:type="dxa"/>
          </w:tcPr>
          <w:p w14:paraId="53F29F8F"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Наблюдение треков альфа-частиц в камере Вильсона. Регистрирование ядерных излучений с помощью счетчика Гейгера. Расчет энергии связи атомных ядер. Определение заряда и массового числа атомного ядра, возникающего в результате радиоактивного распада. Вычисление энергии, освобождающейся при радиоактивном распаде. Определение продуктов ядерной реакции. Вычисление энергии, освобождающейся при ядерных реакциях. Понимание преимуществ и недостатков использования атомной энергии и ионизирующих излучений в промышленности, медицине. Изложение сути экологических проблем, связанных с биологическим действием радиоактивных излучений. Проведение классификации элементарных частиц по их физическим характеристикам (массе, заряду, времени жизни, спину и т. д.). Понимание ценностей научного познания мира не вообще для человечества в целом, а для каждого обучающегося лично, ценностей овладения методом научного познания для достижения успеха в любом виде практической деятельности. Представление о характере четырех типов фундаментальных взаимодействий элементарных частиц в виде таблицы.</w:t>
            </w:r>
          </w:p>
        </w:tc>
      </w:tr>
      <w:tr w:rsidR="003A7EC4" w:rsidRPr="003A7EC4" w14:paraId="36A25F3E" w14:textId="77777777" w:rsidTr="00C2085A">
        <w:tc>
          <w:tcPr>
            <w:tcW w:w="9889" w:type="dxa"/>
            <w:gridSpan w:val="2"/>
          </w:tcPr>
          <w:p w14:paraId="3B2C8977"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7. ЭВОЛЮЦИЯ ВСЕЛЕННОЙ</w:t>
            </w:r>
          </w:p>
        </w:tc>
      </w:tr>
      <w:tr w:rsidR="003A7EC4" w:rsidRPr="003A7EC4" w14:paraId="3FFE7795" w14:textId="77777777" w:rsidTr="00C2085A">
        <w:tc>
          <w:tcPr>
            <w:tcW w:w="2518" w:type="dxa"/>
          </w:tcPr>
          <w:p w14:paraId="0E2C8C2B"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Строение и развитие Вселенной</w:t>
            </w:r>
          </w:p>
        </w:tc>
        <w:tc>
          <w:tcPr>
            <w:tcW w:w="7371" w:type="dxa"/>
          </w:tcPr>
          <w:p w14:paraId="5E09FB67"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Наблюдение за звездами, Луной и планетами в телескоп. Наблюдение солнечных пятен с помощью телескопа и солнечного экрана. Использование Интернета для поиска изображений космических объектов и информации об их особенностях Обсуждение возможных сценариев эволюции Вселенной. Использование Интернета для поиска современной информации о развитии Вселенной. Оценка информации с позиции ее свойств: достоверности, объективности, полноты, актуальности и т. д.</w:t>
            </w:r>
          </w:p>
        </w:tc>
      </w:tr>
      <w:tr w:rsidR="003A7EC4" w:rsidRPr="003A7EC4" w14:paraId="7CD05310" w14:textId="77777777" w:rsidTr="00C2085A">
        <w:tc>
          <w:tcPr>
            <w:tcW w:w="2518" w:type="dxa"/>
          </w:tcPr>
          <w:p w14:paraId="203E6ED1"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Эволюция звезд. Гипотеза происхождения Солнечной системы</w:t>
            </w:r>
          </w:p>
        </w:tc>
        <w:tc>
          <w:tcPr>
            <w:tcW w:w="7371" w:type="dxa"/>
          </w:tcPr>
          <w:p w14:paraId="162DF9AE"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Вычисление энергии, освобождающейся при термоядерных реакциях. Формулировка проблем термоядерной энергетики. Объяснение влияния солнечной активности на Землю. Понимание роли космических исследований, их научного и экономического значения. Обсуждение современных гипотез о происхождении Солнечной системы</w:t>
            </w:r>
          </w:p>
        </w:tc>
      </w:tr>
      <w:tr w:rsidR="003A7EC4" w:rsidRPr="003A7EC4" w14:paraId="6F856818" w14:textId="77777777" w:rsidTr="00C2085A">
        <w:tc>
          <w:tcPr>
            <w:tcW w:w="9889" w:type="dxa"/>
            <w:gridSpan w:val="2"/>
          </w:tcPr>
          <w:p w14:paraId="5F0F7842" w14:textId="77777777" w:rsidR="00C2085A" w:rsidRPr="003A7EC4" w:rsidRDefault="00C2085A" w:rsidP="00C2085A">
            <w:pPr>
              <w:widowControl w:val="0"/>
              <w:tabs>
                <w:tab w:val="left" w:pos="2700"/>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8. ОСНОВЫ СПЕЦИАЛЬНОЙ ТЕОРИИ ОТНОСИТЕЛЬНОСТИ</w:t>
            </w:r>
          </w:p>
        </w:tc>
      </w:tr>
      <w:tr w:rsidR="00C2085A" w:rsidRPr="003A7EC4" w14:paraId="5AD861F9" w14:textId="77777777" w:rsidTr="00C2085A">
        <w:tc>
          <w:tcPr>
            <w:tcW w:w="2518" w:type="dxa"/>
          </w:tcPr>
          <w:p w14:paraId="6BF7650A" w14:textId="77777777" w:rsidR="00C2085A" w:rsidRPr="003A7EC4" w:rsidRDefault="00C2085A" w:rsidP="00C2085A">
            <w:pPr>
              <w:widowControl w:val="0"/>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sz w:val="20"/>
                <w:szCs w:val="20"/>
              </w:rPr>
              <w:t>Основы специальной теории относительности</w:t>
            </w:r>
          </w:p>
        </w:tc>
        <w:tc>
          <w:tcPr>
            <w:tcW w:w="7371" w:type="dxa"/>
          </w:tcPr>
          <w:p w14:paraId="0CEC2872" w14:textId="77777777" w:rsidR="00C2085A" w:rsidRPr="003A7EC4" w:rsidRDefault="00C2085A" w:rsidP="002D5046">
            <w:pPr>
              <w:widowControl w:val="0"/>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Объяснение значимости опыта Майкельсона- Морли. Формулирование постулатов. Объяснение эффекта замедления времени. Расчет энергии покоя, импульса, энергии свободной частицы. Выработка навыков воспринимать, анализировать, перерабатывать и предъявлять информацию в соответствии с поставленными задачами. </w:t>
            </w:r>
          </w:p>
        </w:tc>
      </w:tr>
    </w:tbl>
    <w:p w14:paraId="3A336F04" w14:textId="77777777" w:rsidR="00C2085A" w:rsidRPr="003A7EC4" w:rsidRDefault="00C2085A" w:rsidP="00C2085A">
      <w:pPr>
        <w:pStyle w:val="1"/>
        <w:widowControl w:val="0"/>
        <w:spacing w:before="0"/>
      </w:pPr>
    </w:p>
    <w:p w14:paraId="6236B2F5" w14:textId="77777777" w:rsidR="00C2085A" w:rsidRPr="003A7EC4" w:rsidRDefault="00C2085A" w:rsidP="00C2085A">
      <w:pPr>
        <w:pStyle w:val="1"/>
        <w:widowControl w:val="0"/>
        <w:spacing w:before="0"/>
      </w:pPr>
      <w:bookmarkStart w:id="233" w:name="_Toc4051600"/>
      <w:r w:rsidRPr="003A7EC4">
        <w:t>8 УЧЕБНО-МЕТОДИЧЕСКОЕ И МАТЕРИАЛЬНО-ТЕХНИЧЕСКОЕ ОБЕСПЕЧЕНИЕ ПРОГРАММЫ УЧЕБНОЙ ДИСЦИПЛИНЫ «ФИЗИКА»</w:t>
      </w:r>
      <w:bookmarkEnd w:id="233"/>
    </w:p>
    <w:p w14:paraId="677C5E48" w14:textId="77777777" w:rsidR="00C2085A" w:rsidRPr="003A7EC4" w:rsidRDefault="00C2085A" w:rsidP="00C2085A">
      <w:pPr>
        <w:widowControl w:val="0"/>
        <w:spacing w:after="0" w:line="240" w:lineRule="auto"/>
        <w:rPr>
          <w:rFonts w:ascii="Times New Roman" w:hAnsi="Times New Roman"/>
        </w:rPr>
      </w:pPr>
    </w:p>
    <w:p w14:paraId="2939E4F9"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Наличие помещений: кабинет физики.</w:t>
      </w:r>
    </w:p>
    <w:p w14:paraId="2D11DEC1"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 xml:space="preserve">Оборудование учебного кабинета: </w:t>
      </w:r>
    </w:p>
    <w:p w14:paraId="219B51BB"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Комплект мебели для учебного процесса.</w:t>
      </w:r>
    </w:p>
    <w:p w14:paraId="5E9B2E93"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Средства обучения: Доска классная, информационные стенды, учебные приборы и оборудование для выполнения  лабораторных работ:</w:t>
      </w:r>
    </w:p>
    <w:p w14:paraId="0256ADB9"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лабораторный «оптика»</w:t>
      </w:r>
    </w:p>
    <w:p w14:paraId="52535066"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лабораторный «электричество»</w:t>
      </w:r>
    </w:p>
    <w:p w14:paraId="614029C1"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по электролизу (лабораторный)</w:t>
      </w:r>
    </w:p>
    <w:p w14:paraId="758EB3A4"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пружин с различной жесткостью</w:t>
      </w:r>
    </w:p>
    <w:p w14:paraId="7E8E954F"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резисторов</w:t>
      </w:r>
    </w:p>
    <w:p w14:paraId="3F02E5E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 xml:space="preserve">Лабораторный набор «исследование </w:t>
      </w:r>
      <w:proofErr w:type="spellStart"/>
      <w:r w:rsidRPr="003A7EC4">
        <w:rPr>
          <w:rFonts w:ascii="Times New Roman" w:hAnsi="Times New Roman"/>
          <w:bCs/>
        </w:rPr>
        <w:t>изопроцессов</w:t>
      </w:r>
      <w:proofErr w:type="spellEnd"/>
      <w:r w:rsidRPr="003A7EC4">
        <w:rPr>
          <w:rFonts w:ascii="Times New Roman" w:hAnsi="Times New Roman"/>
          <w:bCs/>
        </w:rPr>
        <w:t xml:space="preserve"> в газах»</w:t>
      </w:r>
    </w:p>
    <w:p w14:paraId="6D3B49B3"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конденсаторов</w:t>
      </w:r>
    </w:p>
    <w:p w14:paraId="1687565C"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«кристаллизация»</w:t>
      </w:r>
    </w:p>
    <w:p w14:paraId="6108C47D"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грузов по механике</w:t>
      </w:r>
    </w:p>
    <w:p w14:paraId="2866CAAD"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Переключатели однополюсные</w:t>
      </w:r>
    </w:p>
    <w:p w14:paraId="0A7A0B78"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Прибор для измерения длины световой волны с набором дифракционных решеток</w:t>
      </w:r>
    </w:p>
    <w:p w14:paraId="0716AC0D"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Реостат-потенциометр (лабораторный)</w:t>
      </w:r>
    </w:p>
    <w:p w14:paraId="0BD31DB5"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lastRenderedPageBreak/>
        <w:t>Спираль-резистор</w:t>
      </w:r>
    </w:p>
    <w:p w14:paraId="3D2757F6"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Стакан отливной (лабораторный)</w:t>
      </w:r>
    </w:p>
    <w:p w14:paraId="29663C7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Цифровой измерительный прибор</w:t>
      </w:r>
    </w:p>
    <w:p w14:paraId="522AF26E"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Штатив для фронтальных работ</w:t>
      </w:r>
    </w:p>
    <w:p w14:paraId="54A34532"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Рычаг-линейки лабораторные</w:t>
      </w:r>
    </w:p>
    <w:p w14:paraId="16A263D6"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Амперметры лабораторные</w:t>
      </w:r>
    </w:p>
    <w:p w14:paraId="6EDCC5F5"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Вольтметры лабораторные</w:t>
      </w:r>
    </w:p>
    <w:p w14:paraId="26A33135"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Весы с разновесами</w:t>
      </w:r>
    </w:p>
    <w:p w14:paraId="5DA372A1"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Выключатели однополюсные</w:t>
      </w:r>
    </w:p>
    <w:p w14:paraId="6271630D"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Динамометр лабораторный</w:t>
      </w:r>
    </w:p>
    <w:p w14:paraId="32F1DE63"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Источники питания</w:t>
      </w:r>
    </w:p>
    <w:p w14:paraId="03ED4EB1"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Катушка-моток</w:t>
      </w:r>
    </w:p>
    <w:p w14:paraId="41F07DC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Комплект по электродинамике</w:t>
      </w:r>
    </w:p>
    <w:p w14:paraId="4216B601"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Комплект проводов</w:t>
      </w:r>
    </w:p>
    <w:p w14:paraId="7C51155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Лабораторный набор «геометрическая оптика»</w:t>
      </w:r>
    </w:p>
    <w:p w14:paraId="4DAD51D3"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Лабораторный набор «магнетизм»</w:t>
      </w:r>
    </w:p>
    <w:p w14:paraId="0D28D89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Лабораторный набор «электричество»</w:t>
      </w:r>
    </w:p>
    <w:p w14:paraId="730A7AB0"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 xml:space="preserve">Электромагнит разборный с деталями </w:t>
      </w:r>
    </w:p>
    <w:p w14:paraId="74119D9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Магниты полосовые (пара)</w:t>
      </w:r>
    </w:p>
    <w:p w14:paraId="62D84442"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Миллиамперметр лабораторный</w:t>
      </w:r>
    </w:p>
    <w:p w14:paraId="1DBF890C"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Демонстрационные приборы:</w:t>
      </w:r>
    </w:p>
    <w:p w14:paraId="57F94881"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по Электролизу демонстрационный</w:t>
      </w:r>
    </w:p>
    <w:p w14:paraId="115F7115"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демонстрационный «электричество 1»</w:t>
      </w:r>
    </w:p>
    <w:p w14:paraId="1581DB8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демонстрационный «электричество 4»</w:t>
      </w:r>
    </w:p>
    <w:p w14:paraId="31D01DB7"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«магнитное поле земли»</w:t>
      </w:r>
    </w:p>
    <w:p w14:paraId="1810D47E"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для демонстрации спектров постоянных магнитов</w:t>
      </w:r>
    </w:p>
    <w:p w14:paraId="58B4A589"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Набор для демонстрации спектров постоянных токов</w:t>
      </w:r>
    </w:p>
    <w:p w14:paraId="253F68B7"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Динамометр (демонстрационный10н)</w:t>
      </w:r>
    </w:p>
    <w:p w14:paraId="0CA0F632"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Манометр демонстрационный</w:t>
      </w:r>
    </w:p>
    <w:p w14:paraId="16119B1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Рычаг- линейка демонстрационная</w:t>
      </w:r>
    </w:p>
    <w:p w14:paraId="3C782477"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Прибор для демонстрации давления внутри жидкости</w:t>
      </w:r>
    </w:p>
    <w:p w14:paraId="681BB1E9"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Трубка для демонстрации конвекции</w:t>
      </w:r>
    </w:p>
    <w:p w14:paraId="098518D5"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Гигрометр психрометрический</w:t>
      </w:r>
    </w:p>
    <w:p w14:paraId="5216470B"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Прибор для демонстрации давления внутри жидкости</w:t>
      </w:r>
    </w:p>
    <w:p w14:paraId="3BB05C85"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Прибор для демонстрации теплопроводности тел</w:t>
      </w:r>
    </w:p>
    <w:p w14:paraId="77DA26E4"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Прибор для демонстрации газовых законов</w:t>
      </w:r>
    </w:p>
    <w:p w14:paraId="0712EB19"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Трубка для демонстрации конвекции в жидкости</w:t>
      </w:r>
    </w:p>
    <w:p w14:paraId="7BD1D1B4"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Прибор для превращения световой энергии</w:t>
      </w:r>
    </w:p>
    <w:p w14:paraId="3B66EC5D"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 xml:space="preserve">Машина </w:t>
      </w:r>
      <w:proofErr w:type="spellStart"/>
      <w:r w:rsidRPr="003A7EC4">
        <w:rPr>
          <w:rFonts w:ascii="Times New Roman" w:hAnsi="Times New Roman"/>
          <w:bCs/>
        </w:rPr>
        <w:t>электрофорная</w:t>
      </w:r>
      <w:proofErr w:type="spellEnd"/>
    </w:p>
    <w:p w14:paraId="76867CEE"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Прибор для демонстрации зависимости сопротивления металла от температуры</w:t>
      </w:r>
    </w:p>
    <w:p w14:paraId="2073ABCD" w14:textId="77777777" w:rsidR="00C2085A" w:rsidRPr="003A7EC4" w:rsidRDefault="00C2085A" w:rsidP="002A419E">
      <w:pPr>
        <w:widowControl w:val="0"/>
        <w:numPr>
          <w:ilvl w:val="0"/>
          <w:numId w:val="1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Прибор для демонстрации зависимости сопротивления проводника от длины, сечения, материала.</w:t>
      </w:r>
    </w:p>
    <w:p w14:paraId="10929C56"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63843FF2"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Информационные стенды:</w:t>
      </w:r>
    </w:p>
    <w:p w14:paraId="6396034C" w14:textId="77777777" w:rsidR="00C2085A" w:rsidRPr="003A7EC4" w:rsidRDefault="00C2085A" w:rsidP="002A419E">
      <w:pPr>
        <w:widowControl w:val="0"/>
        <w:numPr>
          <w:ilvl w:val="0"/>
          <w:numId w:val="11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Шкала электромагнитных волн</w:t>
      </w:r>
    </w:p>
    <w:p w14:paraId="0D097964" w14:textId="77777777" w:rsidR="00C2085A" w:rsidRPr="003A7EC4" w:rsidRDefault="00C2085A" w:rsidP="002A419E">
      <w:pPr>
        <w:widowControl w:val="0"/>
        <w:numPr>
          <w:ilvl w:val="0"/>
          <w:numId w:val="11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Международная система единиц (си)</w:t>
      </w:r>
    </w:p>
    <w:p w14:paraId="3F82B1B1" w14:textId="77777777" w:rsidR="00C2085A" w:rsidRPr="003A7EC4" w:rsidRDefault="00C2085A" w:rsidP="002A419E">
      <w:pPr>
        <w:widowControl w:val="0"/>
        <w:numPr>
          <w:ilvl w:val="0"/>
          <w:numId w:val="11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Приставки для образований кратных и дольных единиц</w:t>
      </w:r>
    </w:p>
    <w:p w14:paraId="13E7AE44" w14:textId="77777777" w:rsidR="00C2085A" w:rsidRPr="003A7EC4" w:rsidRDefault="00C2085A" w:rsidP="002A419E">
      <w:pPr>
        <w:widowControl w:val="0"/>
        <w:numPr>
          <w:ilvl w:val="0"/>
          <w:numId w:val="11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Физические постоянные</w:t>
      </w:r>
    </w:p>
    <w:p w14:paraId="3A152DD0" w14:textId="77777777" w:rsidR="00C2085A" w:rsidRPr="003A7EC4" w:rsidRDefault="00C2085A" w:rsidP="002A419E">
      <w:pPr>
        <w:widowControl w:val="0"/>
        <w:numPr>
          <w:ilvl w:val="0"/>
          <w:numId w:val="113"/>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 xml:space="preserve">Таблица хим. Элементов Д.И. Менделеева </w:t>
      </w:r>
    </w:p>
    <w:p w14:paraId="598B468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4F1C7058"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Таблицы:</w:t>
      </w:r>
    </w:p>
    <w:p w14:paraId="110EC3A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1.Основные формулы молекулярной физики</w:t>
      </w:r>
    </w:p>
    <w:p w14:paraId="7E739AED"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 xml:space="preserve">2.Газовые законы. Уравнение </w:t>
      </w:r>
      <w:proofErr w:type="spellStart"/>
      <w:r w:rsidRPr="003A7EC4">
        <w:rPr>
          <w:rFonts w:ascii="Times New Roman" w:hAnsi="Times New Roman"/>
          <w:bCs/>
        </w:rPr>
        <w:t>Клапейрона</w:t>
      </w:r>
      <w:proofErr w:type="spellEnd"/>
    </w:p>
    <w:p w14:paraId="340B7314"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3.Электризация тел</w:t>
      </w:r>
    </w:p>
    <w:p w14:paraId="364A9F35"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lastRenderedPageBreak/>
        <w:t>4.Электростатика. Закон кулона</w:t>
      </w:r>
    </w:p>
    <w:p w14:paraId="67CA7F08"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5.Делимость электрического заряда</w:t>
      </w:r>
    </w:p>
    <w:p w14:paraId="5E783A62"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6.Источники электрического тока</w:t>
      </w:r>
    </w:p>
    <w:p w14:paraId="4564B1B2"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7.Электрический ток</w:t>
      </w:r>
    </w:p>
    <w:p w14:paraId="4301C95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8.Сила тока. Амперметр</w:t>
      </w:r>
    </w:p>
    <w:p w14:paraId="3694DF2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9.Закон Ома для участка цепи</w:t>
      </w:r>
    </w:p>
    <w:p w14:paraId="08409908"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10.Постоянный ток. Электрическое напряжение</w:t>
      </w:r>
    </w:p>
    <w:p w14:paraId="313B898B"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11.Работа и мощность электрического тока</w:t>
      </w:r>
    </w:p>
    <w:p w14:paraId="541877D4"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12.Последовательное соединение проводников</w:t>
      </w:r>
    </w:p>
    <w:p w14:paraId="49B9F427"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13.Параллельное соединение проводников</w:t>
      </w:r>
    </w:p>
    <w:p w14:paraId="7DD86AD5"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14.Магнитное поле. Сила ампера. Сила Лоренца</w:t>
      </w:r>
    </w:p>
    <w:p w14:paraId="72877871"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15.Колебания. Уравнение гармонического колебания</w:t>
      </w:r>
    </w:p>
    <w:p w14:paraId="52248C0C"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16.Свободные электрические колебания. Колебательный контур</w:t>
      </w:r>
    </w:p>
    <w:p w14:paraId="5F1D9215"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17Вынужденные электромагнитные колебания</w:t>
      </w:r>
    </w:p>
    <w:p w14:paraId="0C7A14C9"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18.Волновые свойства света. Интерференция. Дифракция</w:t>
      </w:r>
    </w:p>
    <w:p w14:paraId="427C1EBD"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19.Геометрическая оптика. Отражение света. Преломление света. Линзы</w:t>
      </w:r>
    </w:p>
    <w:p w14:paraId="2EB40996"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20.Фотоэффект</w:t>
      </w:r>
    </w:p>
    <w:p w14:paraId="4BE0799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21.Прямолинейное движение Основные формулы Свободное падение</w:t>
      </w:r>
    </w:p>
    <w:p w14:paraId="7DA45A62"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22.Динамика. Второй закон ньютона</w:t>
      </w:r>
    </w:p>
    <w:p w14:paraId="252C4FF9"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23.Движение тел под действием силы тяжести</w:t>
      </w:r>
    </w:p>
    <w:p w14:paraId="3004CC5D"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24.Законы сохранения в механике</w:t>
      </w:r>
    </w:p>
    <w:p w14:paraId="4320DB82"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5E91EE41"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Наглядные пособия:</w:t>
      </w:r>
    </w:p>
    <w:p w14:paraId="1F6E2043" w14:textId="77777777" w:rsidR="00C2085A" w:rsidRPr="003A7EC4" w:rsidRDefault="00C2085A" w:rsidP="002A419E">
      <w:pPr>
        <w:widowControl w:val="0"/>
        <w:numPr>
          <w:ilvl w:val="0"/>
          <w:numId w:val="11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Модель двигателя (лабораторная)</w:t>
      </w:r>
    </w:p>
    <w:p w14:paraId="5ED86C5A" w14:textId="77777777" w:rsidR="00C2085A" w:rsidRPr="003A7EC4" w:rsidRDefault="00C2085A" w:rsidP="002A419E">
      <w:pPr>
        <w:widowControl w:val="0"/>
        <w:numPr>
          <w:ilvl w:val="0"/>
          <w:numId w:val="11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Модель двигателя внутреннего сгорания</w:t>
      </w:r>
    </w:p>
    <w:p w14:paraId="2FC19382" w14:textId="77777777" w:rsidR="00C2085A" w:rsidRPr="003A7EC4" w:rsidRDefault="00C2085A" w:rsidP="002A419E">
      <w:pPr>
        <w:widowControl w:val="0"/>
        <w:numPr>
          <w:ilvl w:val="0"/>
          <w:numId w:val="11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Модель «кристаллическая решетка поваренной соли»</w:t>
      </w:r>
    </w:p>
    <w:p w14:paraId="3044C1C3" w14:textId="77777777" w:rsidR="00C2085A" w:rsidRPr="003A7EC4" w:rsidRDefault="00C2085A" w:rsidP="002A419E">
      <w:pPr>
        <w:widowControl w:val="0"/>
        <w:numPr>
          <w:ilvl w:val="0"/>
          <w:numId w:val="11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Модель «электромагнитного реле»</w:t>
      </w:r>
    </w:p>
    <w:p w14:paraId="58CA2005" w14:textId="77777777" w:rsidR="00C2085A" w:rsidRPr="003A7EC4" w:rsidRDefault="00C2085A" w:rsidP="002A419E">
      <w:pPr>
        <w:widowControl w:val="0"/>
        <w:numPr>
          <w:ilvl w:val="0"/>
          <w:numId w:val="11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Модель для демонстраций линий магнитного поля</w:t>
      </w:r>
    </w:p>
    <w:p w14:paraId="5D3B32E9" w14:textId="77777777" w:rsidR="00C2085A" w:rsidRPr="003A7EC4" w:rsidRDefault="00C2085A" w:rsidP="00C2085A">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431CFF58"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Мультимедийное оборудование: телевизор, DVD – проигрыватель, проектор компьютер.</w:t>
      </w:r>
    </w:p>
    <w:p w14:paraId="4A7C9F9F"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r w:rsidRPr="003A7EC4">
        <w:rPr>
          <w:rFonts w:ascii="Times New Roman" w:hAnsi="Times New Roman"/>
          <w:bCs/>
        </w:rPr>
        <w:t>Видеотека:</w:t>
      </w:r>
    </w:p>
    <w:p w14:paraId="2A0469A2"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Электростатика (II раздел).</w:t>
      </w:r>
    </w:p>
    <w:p w14:paraId="065541A6"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Постоянный электрический ток (II раздел).</w:t>
      </w:r>
    </w:p>
    <w:p w14:paraId="0FC42FF6"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Электромагнитная индукция (II раздел)</w:t>
      </w:r>
    </w:p>
    <w:p w14:paraId="74709BBF"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Геометрическая оптика. Линзы. (III раздел)</w:t>
      </w:r>
    </w:p>
    <w:p w14:paraId="1F13F51C"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Электромагнитные колебания. (III раздел).</w:t>
      </w:r>
    </w:p>
    <w:p w14:paraId="5BAEFD6D"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Электромагнитные волны (III раздел).</w:t>
      </w:r>
    </w:p>
    <w:p w14:paraId="633D18A9"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Квантовые явления (IV раздел).</w:t>
      </w:r>
    </w:p>
    <w:p w14:paraId="39E7F1F9"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Излучения и спектры (IV раздел).</w:t>
      </w:r>
    </w:p>
    <w:p w14:paraId="123AAA7D" w14:textId="77777777" w:rsidR="00C2085A" w:rsidRPr="003A7EC4" w:rsidRDefault="00C2085A" w:rsidP="002A419E">
      <w:pPr>
        <w:widowControl w:val="0"/>
        <w:numPr>
          <w:ilvl w:val="0"/>
          <w:numId w:val="1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rFonts w:ascii="Times New Roman" w:hAnsi="Times New Roman"/>
          <w:bCs/>
        </w:rPr>
      </w:pPr>
      <w:r w:rsidRPr="003A7EC4">
        <w:rPr>
          <w:rFonts w:ascii="Times New Roman" w:hAnsi="Times New Roman"/>
          <w:bCs/>
        </w:rPr>
        <w:t>Электрический ток в разных средах</w:t>
      </w:r>
    </w:p>
    <w:p w14:paraId="6FAB2665"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rPr>
      </w:pPr>
    </w:p>
    <w:p w14:paraId="13ECD83F"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lang w:eastAsia="en-US"/>
        </w:rPr>
      </w:pPr>
      <w:r w:rsidRPr="003A7EC4">
        <w:rPr>
          <w:rFonts w:ascii="Times New Roman" w:eastAsia="Calibri" w:hAnsi="Times New Roman"/>
          <w:lang w:eastAsia="en-US"/>
        </w:rPr>
        <w:t>Мультимедийное оборудование: персональный компьютер.</w:t>
      </w:r>
    </w:p>
    <w:p w14:paraId="00309D91"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bCs/>
        </w:rPr>
        <w:t xml:space="preserve">Программное обеспечение: Microsoft </w:t>
      </w:r>
      <w:proofErr w:type="spellStart"/>
      <w:r w:rsidRPr="003A7EC4">
        <w:rPr>
          <w:rFonts w:ascii="Times New Roman" w:hAnsi="Times New Roman"/>
          <w:bCs/>
        </w:rPr>
        <w:t>Volume</w:t>
      </w:r>
      <w:proofErr w:type="spellEnd"/>
      <w:r w:rsidRPr="003A7EC4">
        <w:rPr>
          <w:rFonts w:ascii="Times New Roman" w:hAnsi="Times New Roman"/>
          <w:bCs/>
        </w:rPr>
        <w:t xml:space="preserve"> </w:t>
      </w:r>
      <w:proofErr w:type="spellStart"/>
      <w:r w:rsidRPr="003A7EC4">
        <w:rPr>
          <w:rFonts w:ascii="Times New Roman" w:hAnsi="Times New Roman"/>
          <w:bCs/>
        </w:rPr>
        <w:t>Licensing</w:t>
      </w:r>
      <w:proofErr w:type="spellEnd"/>
      <w:r w:rsidRPr="003A7EC4">
        <w:rPr>
          <w:rFonts w:ascii="Times New Roman" w:hAnsi="Times New Roman"/>
          <w:bCs/>
        </w:rPr>
        <w:t xml:space="preserve"> Service Center, Код соглашения V9002148, с 30.06.2016 по 30.06.2022г; Лицензионный сертификат №17ЕО-200318-123656-303-2678 Kaspersky </w:t>
      </w:r>
      <w:proofErr w:type="spellStart"/>
      <w:r w:rsidRPr="003A7EC4">
        <w:rPr>
          <w:rFonts w:ascii="Times New Roman" w:hAnsi="Times New Roman"/>
          <w:bCs/>
        </w:rPr>
        <w:t>Endpoint</w:t>
      </w:r>
      <w:proofErr w:type="spellEnd"/>
      <w:r w:rsidRPr="003A7EC4">
        <w:rPr>
          <w:rFonts w:ascii="Times New Roman" w:hAnsi="Times New Roman"/>
          <w:bCs/>
        </w:rPr>
        <w:t xml:space="preserve"> Security для бизнеса – Расширенный </w:t>
      </w:r>
      <w:r w:rsidRPr="003A7EC4">
        <w:rPr>
          <w:rFonts w:ascii="Times New Roman" w:hAnsi="Times New Roman"/>
          <w:bCs/>
          <w:lang w:val="en-US"/>
        </w:rPr>
        <w:t>Russian</w:t>
      </w:r>
      <w:r w:rsidRPr="003A7EC4">
        <w:rPr>
          <w:rFonts w:ascii="Times New Roman" w:hAnsi="Times New Roman"/>
          <w:bCs/>
        </w:rPr>
        <w:t xml:space="preserve"> </w:t>
      </w:r>
      <w:r w:rsidRPr="003A7EC4">
        <w:rPr>
          <w:rFonts w:ascii="Times New Roman" w:hAnsi="Times New Roman"/>
          <w:bCs/>
          <w:lang w:val="en-US"/>
        </w:rPr>
        <w:t>Edition</w:t>
      </w:r>
      <w:r w:rsidRPr="003A7EC4">
        <w:rPr>
          <w:rFonts w:ascii="Times New Roman" w:hAnsi="Times New Roman"/>
          <w:bCs/>
        </w:rPr>
        <w:t xml:space="preserve"> c 18.03. 2018 по 26.03.2022.</w:t>
      </w:r>
    </w:p>
    <w:p w14:paraId="64196B63" w14:textId="77777777" w:rsidR="00C2085A" w:rsidRPr="003A7EC4" w:rsidRDefault="00C2085A" w:rsidP="00C2085A">
      <w:pPr>
        <w:pStyle w:val="2"/>
        <w:widowControl w:val="0"/>
        <w:spacing w:before="0"/>
        <w:jc w:val="center"/>
        <w:rPr>
          <w:rFonts w:ascii="Times New Roman" w:hAnsi="Times New Roman" w:cs="Times New Roman"/>
          <w:i/>
          <w:color w:val="auto"/>
          <w:sz w:val="24"/>
          <w:szCs w:val="24"/>
        </w:rPr>
      </w:pPr>
      <w:bookmarkStart w:id="234" w:name="_Toc4051601"/>
      <w:r w:rsidRPr="003A7EC4">
        <w:rPr>
          <w:rFonts w:ascii="Times New Roman" w:hAnsi="Times New Roman" w:cs="Times New Roman"/>
          <w:color w:val="auto"/>
          <w:sz w:val="24"/>
          <w:szCs w:val="24"/>
        </w:rPr>
        <w:t>РЕКОМЕНДУЕМАЯ ЛИТЕРАТУРА</w:t>
      </w:r>
      <w:bookmarkEnd w:id="234"/>
    </w:p>
    <w:p w14:paraId="3E39992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A7EC4">
        <w:rPr>
          <w:rFonts w:ascii="Times New Roman" w:hAnsi="Times New Roman"/>
          <w:b/>
          <w:bCs/>
        </w:rPr>
        <w:t>Для студентов:</w:t>
      </w:r>
    </w:p>
    <w:p w14:paraId="42B5030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3542BEB3" w14:textId="77777777" w:rsidR="00C2085A" w:rsidRPr="003A7EC4" w:rsidRDefault="00C2085A" w:rsidP="002A419E">
      <w:pPr>
        <w:widowControl w:val="0"/>
        <w:numPr>
          <w:ilvl w:val="0"/>
          <w:numId w:val="107"/>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 xml:space="preserve"> Дмитриева В.Ф. Физика для профессий и специальностей технического профиля: учебник для образовательных учреждений сред. проф. образования. — М., 2017.</w:t>
      </w:r>
    </w:p>
    <w:p w14:paraId="5C9A9C9C" w14:textId="77777777" w:rsidR="00C2085A" w:rsidRPr="003A7EC4" w:rsidRDefault="00C2085A" w:rsidP="002A419E">
      <w:pPr>
        <w:widowControl w:val="0"/>
        <w:numPr>
          <w:ilvl w:val="0"/>
          <w:numId w:val="107"/>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ascii="Times New Roman" w:hAnsi="Times New Roman"/>
          <w:bCs/>
        </w:rPr>
      </w:pPr>
      <w:r w:rsidRPr="003A7EC4">
        <w:rPr>
          <w:rFonts w:ascii="Times New Roman" w:hAnsi="Times New Roman"/>
          <w:bCs/>
        </w:rPr>
        <w:t xml:space="preserve">Логвиненко О.В. Физика: учебник [Электронный ресурс]. – Москва: </w:t>
      </w:r>
      <w:proofErr w:type="spellStart"/>
      <w:r w:rsidRPr="003A7EC4">
        <w:rPr>
          <w:rFonts w:ascii="Times New Roman" w:hAnsi="Times New Roman"/>
          <w:bCs/>
        </w:rPr>
        <w:t>КноРус</w:t>
      </w:r>
      <w:proofErr w:type="spellEnd"/>
      <w:r w:rsidRPr="003A7EC4">
        <w:rPr>
          <w:rFonts w:ascii="Times New Roman" w:hAnsi="Times New Roman"/>
          <w:bCs/>
        </w:rPr>
        <w:t xml:space="preserve">, 2019. – </w:t>
      </w:r>
      <w:proofErr w:type="spellStart"/>
      <w:r w:rsidRPr="003A7EC4">
        <w:rPr>
          <w:rFonts w:ascii="Times New Roman" w:hAnsi="Times New Roman"/>
          <w:bCs/>
        </w:rPr>
        <w:t>on-line</w:t>
      </w:r>
      <w:proofErr w:type="spellEnd"/>
    </w:p>
    <w:p w14:paraId="327706BB" w14:textId="77777777" w:rsidR="00C2085A" w:rsidRPr="003A7EC4" w:rsidRDefault="00C2085A" w:rsidP="002A419E">
      <w:pPr>
        <w:widowControl w:val="0"/>
        <w:numPr>
          <w:ilvl w:val="0"/>
          <w:numId w:val="107"/>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2. 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2017.</w:t>
      </w:r>
    </w:p>
    <w:p w14:paraId="1B4A09A7" w14:textId="77777777" w:rsidR="00C2085A" w:rsidRPr="003A7EC4" w:rsidRDefault="00C2085A" w:rsidP="00C2085A">
      <w:pPr>
        <w:widowControl w:val="0"/>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A7EC4">
        <w:rPr>
          <w:rFonts w:ascii="Times New Roman" w:hAnsi="Times New Roman"/>
          <w:bCs/>
        </w:rPr>
        <w:t>3. Дмитриева В.Ф., Васильев Л.И. Физика для профессий и специальностей технического профиля. Контрольные материалы: учеб. пособия для учреждений сред. проф. образования /— М., 2017.</w:t>
      </w:r>
    </w:p>
    <w:p w14:paraId="02611DB8" w14:textId="77777777" w:rsidR="00C2085A" w:rsidRPr="003A7EC4" w:rsidRDefault="00C2085A" w:rsidP="00C2085A">
      <w:pPr>
        <w:widowControl w:val="0"/>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A7EC4">
        <w:rPr>
          <w:rFonts w:ascii="Times New Roman" w:hAnsi="Times New Roman"/>
          <w:bCs/>
        </w:rPr>
        <w:lastRenderedPageBreak/>
        <w:t xml:space="preserve">4. Дмитриева В.Ф. Физика для профессий и специальностей технического профиля. Лабораторный практикум: учеб. пособия для учреждений сред. проф. образования / </w:t>
      </w:r>
      <w:proofErr w:type="spellStart"/>
      <w:r w:rsidRPr="003A7EC4">
        <w:rPr>
          <w:rFonts w:ascii="Times New Roman" w:hAnsi="Times New Roman"/>
          <w:bCs/>
        </w:rPr>
        <w:t>В.Ф.Дмитриева</w:t>
      </w:r>
      <w:proofErr w:type="spellEnd"/>
      <w:r w:rsidRPr="003A7EC4">
        <w:rPr>
          <w:rFonts w:ascii="Times New Roman" w:hAnsi="Times New Roman"/>
          <w:bCs/>
        </w:rPr>
        <w:t xml:space="preserve">, А. В. </w:t>
      </w:r>
      <w:proofErr w:type="spellStart"/>
      <w:r w:rsidRPr="003A7EC4">
        <w:rPr>
          <w:rFonts w:ascii="Times New Roman" w:hAnsi="Times New Roman"/>
          <w:bCs/>
        </w:rPr>
        <w:t>Коржуев</w:t>
      </w:r>
      <w:proofErr w:type="spellEnd"/>
      <w:r w:rsidRPr="003A7EC4">
        <w:rPr>
          <w:rFonts w:ascii="Times New Roman" w:hAnsi="Times New Roman"/>
          <w:bCs/>
        </w:rPr>
        <w:t>, О. В. Муртазина. — М., 2017.</w:t>
      </w:r>
    </w:p>
    <w:p w14:paraId="62BDCB59" w14:textId="77777777" w:rsidR="00C2085A" w:rsidRPr="003A7EC4" w:rsidRDefault="00C2085A" w:rsidP="00C2085A">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A7EC4">
        <w:rPr>
          <w:rFonts w:ascii="Times New Roman" w:hAnsi="Times New Roman"/>
          <w:bCs/>
        </w:rPr>
        <w:t>5. Трофимова Т. И., Фирсов А. В. Физика для профессий и специальностей технического и естественно-научного профилей: Решения задач. — М., 2017.</w:t>
      </w:r>
    </w:p>
    <w:p w14:paraId="262EF552" w14:textId="77777777" w:rsidR="00C2085A" w:rsidRPr="003A7EC4" w:rsidRDefault="00C2085A" w:rsidP="00C2085A">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A7EC4">
        <w:rPr>
          <w:rFonts w:ascii="Times New Roman" w:hAnsi="Times New Roman"/>
          <w:bCs/>
        </w:rPr>
        <w:t xml:space="preserve">Логвиненко О.В. Физика: учебник [Электронный ресурс]. – Москва: </w:t>
      </w:r>
      <w:proofErr w:type="spellStart"/>
      <w:r w:rsidRPr="003A7EC4">
        <w:rPr>
          <w:rFonts w:ascii="Times New Roman" w:hAnsi="Times New Roman"/>
          <w:bCs/>
        </w:rPr>
        <w:t>КноРус</w:t>
      </w:r>
      <w:proofErr w:type="spellEnd"/>
      <w:r w:rsidRPr="003A7EC4">
        <w:rPr>
          <w:rFonts w:ascii="Times New Roman" w:hAnsi="Times New Roman"/>
          <w:bCs/>
        </w:rPr>
        <w:t xml:space="preserve">, 2019. – </w:t>
      </w:r>
      <w:proofErr w:type="spellStart"/>
      <w:r w:rsidRPr="003A7EC4">
        <w:rPr>
          <w:rFonts w:ascii="Times New Roman" w:hAnsi="Times New Roman"/>
          <w:bCs/>
        </w:rPr>
        <w:t>on-line</w:t>
      </w:r>
      <w:proofErr w:type="spellEnd"/>
    </w:p>
    <w:p w14:paraId="7286090D" w14:textId="77777777" w:rsidR="00C2085A" w:rsidRPr="003A7EC4" w:rsidRDefault="00C2085A" w:rsidP="00C2085A">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3A7EC4">
        <w:rPr>
          <w:rFonts w:ascii="Times New Roman" w:hAnsi="Times New Roman"/>
          <w:bCs/>
        </w:rPr>
        <w:t>Рымкевич</w:t>
      </w:r>
      <w:proofErr w:type="spellEnd"/>
      <w:r w:rsidRPr="003A7EC4">
        <w:rPr>
          <w:rFonts w:ascii="Times New Roman" w:hAnsi="Times New Roman"/>
          <w:bCs/>
        </w:rPr>
        <w:t xml:space="preserve">, А. П. Физика: задачник 10-11кл. [Текст]  : учебное пособие / А. П. </w:t>
      </w:r>
      <w:proofErr w:type="spellStart"/>
      <w:r w:rsidRPr="003A7EC4">
        <w:rPr>
          <w:rFonts w:ascii="Times New Roman" w:hAnsi="Times New Roman"/>
          <w:bCs/>
        </w:rPr>
        <w:t>Рымкевич</w:t>
      </w:r>
      <w:proofErr w:type="spellEnd"/>
      <w:r w:rsidRPr="003A7EC4">
        <w:rPr>
          <w:rFonts w:ascii="Times New Roman" w:hAnsi="Times New Roman"/>
          <w:bCs/>
        </w:rPr>
        <w:t>. - 23-е изд. - Москва : Дрофа, 2019</w:t>
      </w:r>
    </w:p>
    <w:p w14:paraId="1B1635C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3E18F4A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A7EC4">
        <w:rPr>
          <w:rFonts w:ascii="Times New Roman" w:hAnsi="Times New Roman"/>
          <w:b/>
          <w:bCs/>
        </w:rPr>
        <w:t>Для преподавателей:</w:t>
      </w:r>
    </w:p>
    <w:p w14:paraId="5E6F2FD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6A8C3921" w14:textId="77777777" w:rsidR="00C2085A" w:rsidRPr="003A7EC4" w:rsidRDefault="00C2085A" w:rsidP="002A419E">
      <w:pPr>
        <w:widowControl w:val="0"/>
        <w:numPr>
          <w:ilvl w:val="0"/>
          <w:numId w:val="10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20788CE5" w14:textId="77777777" w:rsidR="00C2085A" w:rsidRPr="003A7EC4" w:rsidRDefault="00C2085A" w:rsidP="002A419E">
      <w:pPr>
        <w:widowControl w:val="0"/>
        <w:numPr>
          <w:ilvl w:val="0"/>
          <w:numId w:val="108"/>
        </w:numPr>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Федеральный закон от 29.12. 2012 № 273-ФЗ (в ред. федеральных законов от 07.05.2013 № 99-ФЗ, от 07.06.2013 № 120-ФЗ, от 02.07.2013 № 170-ФЗ, от 23.07.2013 № 203-ФЗ,от 25.11.2013 № 317-ФЗ, от 03.02.2014 № 11-ФЗ, от 03.02.2014 № 15-ФЗ, от 05.05.2014№ 84-ФЗ, от 27.05.2014 № 135-ФЗ, от 04.06.2014 № 148-ФЗ, с изм., внесенными Федеральным законом от 04.06.2014 № 145-ФЗ) «Об образовании в Российской Федерации».</w:t>
      </w:r>
    </w:p>
    <w:p w14:paraId="4BC1E1DE" w14:textId="77777777" w:rsidR="00C2085A" w:rsidRPr="003A7EC4" w:rsidRDefault="00C2085A" w:rsidP="002A419E">
      <w:pPr>
        <w:widowControl w:val="0"/>
        <w:numPr>
          <w:ilvl w:val="0"/>
          <w:numId w:val="10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6802CFB9" w14:textId="77777777" w:rsidR="00C2085A" w:rsidRPr="003A7EC4" w:rsidRDefault="00C2085A" w:rsidP="002A419E">
      <w:pPr>
        <w:widowControl w:val="0"/>
        <w:numPr>
          <w:ilvl w:val="0"/>
          <w:numId w:val="10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EE7D063" w14:textId="77777777" w:rsidR="00C2085A" w:rsidRPr="003A7EC4" w:rsidRDefault="00C2085A" w:rsidP="002A419E">
      <w:pPr>
        <w:widowControl w:val="0"/>
        <w:numPr>
          <w:ilvl w:val="0"/>
          <w:numId w:val="10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Приказ Министерства образования и науки РФ от 31 декабря 2015 г. N</w:t>
      </w:r>
      <w:r w:rsidRPr="003A7EC4">
        <w:rPr>
          <w:rFonts w:ascii="Times New Roman" w:hAnsi="Times New Roman"/>
          <w:bCs/>
        </w:rPr>
        <w:br/>
        <w:t>1578 "О внесении изменений в федеральный государственный</w:t>
      </w:r>
      <w:r w:rsidRPr="003A7EC4">
        <w:rPr>
          <w:rFonts w:ascii="Times New Roman" w:hAnsi="Times New Roman"/>
          <w:bCs/>
        </w:rPr>
        <w:br/>
        <w:t>образовательный стандарт среднего общего образования, утвержденный</w:t>
      </w:r>
      <w:r w:rsidRPr="003A7EC4">
        <w:rPr>
          <w:rFonts w:ascii="Times New Roman" w:hAnsi="Times New Roman"/>
          <w:bCs/>
        </w:rPr>
        <w:br/>
        <w:t>приказом Министерства образования и науки Российской Федерации от 17 мая</w:t>
      </w:r>
      <w:r w:rsidRPr="003A7EC4">
        <w:rPr>
          <w:rFonts w:ascii="Times New Roman" w:hAnsi="Times New Roman"/>
          <w:bCs/>
        </w:rPr>
        <w:br/>
        <w:t>2012 г. N413"</w:t>
      </w:r>
    </w:p>
    <w:p w14:paraId="2E323A30" w14:textId="77777777" w:rsidR="00C2085A" w:rsidRPr="003A7EC4" w:rsidRDefault="00C2085A" w:rsidP="002A419E">
      <w:pPr>
        <w:widowControl w:val="0"/>
        <w:numPr>
          <w:ilvl w:val="0"/>
          <w:numId w:val="10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7EEFD35" w14:textId="77777777" w:rsidR="00C2085A" w:rsidRPr="003A7EC4" w:rsidRDefault="00C2085A" w:rsidP="002A419E">
      <w:pPr>
        <w:widowControl w:val="0"/>
        <w:numPr>
          <w:ilvl w:val="0"/>
          <w:numId w:val="10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Примерная основная образовательная программа среднего общего</w:t>
      </w:r>
      <w:r w:rsidRPr="003A7EC4">
        <w:rPr>
          <w:rFonts w:ascii="Times New Roman" w:hAnsi="Times New Roman"/>
          <w:bCs/>
        </w:rPr>
        <w:br/>
        <w:t>образования, одобренная решением федерального учебно-методического</w:t>
      </w:r>
      <w:r w:rsidRPr="003A7EC4">
        <w:rPr>
          <w:rFonts w:ascii="Times New Roman" w:hAnsi="Times New Roman"/>
          <w:bCs/>
        </w:rPr>
        <w:br/>
        <w:t>объединения по общему образованию (протокол от 28 июня 2016 г. № 2/16-з).</w:t>
      </w:r>
    </w:p>
    <w:p w14:paraId="0674B5D2" w14:textId="77777777" w:rsidR="00C2085A" w:rsidRPr="003A7EC4" w:rsidRDefault="00C2085A" w:rsidP="002A419E">
      <w:pPr>
        <w:widowControl w:val="0"/>
        <w:numPr>
          <w:ilvl w:val="0"/>
          <w:numId w:val="10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Федеральный закон от 10.01.2002 № 7-ФЗ «Об охране окружающей среды» (в ред. от 25.06.2012, с изм. от 05.03.2013) // СЗ РФ. — 2002. — № 2. — Ст. 133.</w:t>
      </w:r>
    </w:p>
    <w:p w14:paraId="466FEB6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4EA72F3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7ECAB4B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A7EC4">
        <w:rPr>
          <w:rFonts w:ascii="Times New Roman" w:hAnsi="Times New Roman"/>
          <w:b/>
          <w:bCs/>
        </w:rPr>
        <w:t>Интернет- ресурсы:</w:t>
      </w:r>
    </w:p>
    <w:p w14:paraId="418457C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0D28523A"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64" w:history="1">
        <w:r w:rsidR="00C2085A" w:rsidRPr="003A7EC4">
          <w:rPr>
            <w:rStyle w:val="af"/>
            <w:rFonts w:ascii="Times New Roman" w:hAnsi="Times New Roman"/>
            <w:bCs/>
            <w:color w:val="auto"/>
          </w:rPr>
          <w:t>www.fcior.edu.ru</w:t>
        </w:r>
      </w:hyperlink>
      <w:r w:rsidR="00C2085A" w:rsidRPr="003A7EC4">
        <w:rPr>
          <w:rFonts w:ascii="Times New Roman" w:hAnsi="Times New Roman"/>
          <w:bCs/>
          <w:sz w:val="24"/>
          <w:szCs w:val="24"/>
        </w:rPr>
        <w:t xml:space="preserve">  (Федеральный центр информационно-образовательных ресурсов).</w:t>
      </w:r>
    </w:p>
    <w:p w14:paraId="5EE721E2"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val="en-US"/>
        </w:rPr>
      </w:pPr>
      <w:hyperlink r:id="rId65" w:history="1">
        <w:r w:rsidR="00C2085A" w:rsidRPr="003A7EC4">
          <w:rPr>
            <w:rStyle w:val="af"/>
            <w:rFonts w:ascii="Times New Roman" w:hAnsi="Times New Roman"/>
            <w:bCs/>
            <w:color w:val="auto"/>
            <w:lang w:val="en-US"/>
          </w:rPr>
          <w:t>www</w:t>
        </w:r>
        <w:r w:rsidR="00C2085A" w:rsidRPr="003A7EC4">
          <w:rPr>
            <w:rStyle w:val="af"/>
            <w:rFonts w:ascii="Times New Roman" w:hAnsi="Times New Roman"/>
            <w:bCs/>
            <w:color w:val="auto"/>
          </w:rPr>
          <w:t>.</w:t>
        </w:r>
        <w:proofErr w:type="spellStart"/>
        <w:r w:rsidR="00C2085A" w:rsidRPr="003A7EC4">
          <w:rPr>
            <w:rStyle w:val="af"/>
            <w:rFonts w:ascii="Times New Roman" w:hAnsi="Times New Roman"/>
            <w:bCs/>
            <w:color w:val="auto"/>
            <w:lang w:val="en-US"/>
          </w:rPr>
          <w:t>dic</w:t>
        </w:r>
        <w:proofErr w:type="spellEnd"/>
        <w:r w:rsidR="00C2085A" w:rsidRPr="003A7EC4">
          <w:rPr>
            <w:rStyle w:val="af"/>
            <w:rFonts w:ascii="Times New Roman" w:hAnsi="Times New Roman"/>
            <w:bCs/>
            <w:color w:val="auto"/>
          </w:rPr>
          <w:t>.</w:t>
        </w:r>
        <w:r w:rsidR="00C2085A" w:rsidRPr="003A7EC4">
          <w:rPr>
            <w:rStyle w:val="af"/>
            <w:rFonts w:ascii="Times New Roman" w:hAnsi="Times New Roman"/>
            <w:bCs/>
            <w:color w:val="auto"/>
            <w:lang w:val="en-US"/>
          </w:rPr>
          <w:t>academic</w:t>
        </w:r>
        <w:r w:rsidR="00C2085A" w:rsidRPr="003A7EC4">
          <w:rPr>
            <w:rStyle w:val="af"/>
            <w:rFonts w:ascii="Times New Roman" w:hAnsi="Times New Roman"/>
            <w:bCs/>
            <w:color w:val="auto"/>
          </w:rPr>
          <w:t>.</w:t>
        </w:r>
        <w:proofErr w:type="spellStart"/>
        <w:r w:rsidR="00C2085A" w:rsidRPr="003A7EC4">
          <w:rPr>
            <w:rStyle w:val="af"/>
            <w:rFonts w:ascii="Times New Roman" w:hAnsi="Times New Roman"/>
            <w:bCs/>
            <w:color w:val="auto"/>
            <w:lang w:val="en-US"/>
          </w:rPr>
          <w:t>ru</w:t>
        </w:r>
        <w:proofErr w:type="spellEnd"/>
      </w:hyperlink>
      <w:r w:rsidR="00C2085A" w:rsidRPr="003A7EC4">
        <w:rPr>
          <w:rFonts w:ascii="Times New Roman" w:hAnsi="Times New Roman"/>
          <w:bCs/>
          <w:sz w:val="24"/>
          <w:szCs w:val="24"/>
        </w:rPr>
        <w:t xml:space="preserve">  (Академик. Словари</w:t>
      </w:r>
      <w:r w:rsidR="00C2085A" w:rsidRPr="003A7EC4">
        <w:rPr>
          <w:rFonts w:ascii="Times New Roman" w:hAnsi="Times New Roman"/>
          <w:bCs/>
          <w:sz w:val="24"/>
          <w:szCs w:val="24"/>
          <w:lang w:val="en-US"/>
        </w:rPr>
        <w:t xml:space="preserve"> </w:t>
      </w:r>
      <w:r w:rsidR="00C2085A" w:rsidRPr="003A7EC4">
        <w:rPr>
          <w:rFonts w:ascii="Times New Roman" w:hAnsi="Times New Roman"/>
          <w:bCs/>
          <w:sz w:val="24"/>
          <w:szCs w:val="24"/>
        </w:rPr>
        <w:t>и</w:t>
      </w:r>
      <w:r w:rsidR="00C2085A" w:rsidRPr="003A7EC4">
        <w:rPr>
          <w:rFonts w:ascii="Times New Roman" w:hAnsi="Times New Roman"/>
          <w:bCs/>
          <w:sz w:val="24"/>
          <w:szCs w:val="24"/>
          <w:lang w:val="en-US"/>
        </w:rPr>
        <w:t xml:space="preserve"> </w:t>
      </w:r>
      <w:r w:rsidR="00C2085A" w:rsidRPr="003A7EC4">
        <w:rPr>
          <w:rFonts w:ascii="Times New Roman" w:hAnsi="Times New Roman"/>
          <w:bCs/>
          <w:sz w:val="24"/>
          <w:szCs w:val="24"/>
        </w:rPr>
        <w:t>энциклопедии</w:t>
      </w:r>
      <w:r w:rsidR="00C2085A" w:rsidRPr="003A7EC4">
        <w:rPr>
          <w:rFonts w:ascii="Times New Roman" w:hAnsi="Times New Roman"/>
          <w:bCs/>
          <w:sz w:val="24"/>
          <w:szCs w:val="24"/>
          <w:lang w:val="en-US"/>
        </w:rPr>
        <w:t>).</w:t>
      </w:r>
    </w:p>
    <w:p w14:paraId="640BB863"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66" w:history="1">
        <w:r w:rsidR="00C2085A" w:rsidRPr="003A7EC4">
          <w:rPr>
            <w:rStyle w:val="af"/>
            <w:rFonts w:ascii="Times New Roman" w:hAnsi="Times New Roman"/>
            <w:bCs/>
            <w:color w:val="auto"/>
            <w:lang w:val="en-US"/>
          </w:rPr>
          <w:t>www.booksgid.com</w:t>
        </w:r>
      </w:hyperlink>
      <w:r w:rsidR="00C2085A" w:rsidRPr="003A7EC4">
        <w:rPr>
          <w:rFonts w:ascii="Times New Roman" w:hAnsi="Times New Roman"/>
          <w:bCs/>
          <w:sz w:val="24"/>
          <w:szCs w:val="24"/>
          <w:lang w:val="en-US"/>
        </w:rPr>
        <w:t xml:space="preserve">  (</w:t>
      </w:r>
      <w:proofErr w:type="spellStart"/>
      <w:r w:rsidR="00C2085A" w:rsidRPr="003A7EC4">
        <w:rPr>
          <w:rFonts w:ascii="Times New Roman" w:hAnsi="Times New Roman"/>
          <w:bCs/>
          <w:sz w:val="24"/>
          <w:szCs w:val="24"/>
        </w:rPr>
        <w:t>Воок</w:t>
      </w:r>
      <w:proofErr w:type="spellEnd"/>
      <w:r w:rsidR="00C2085A" w:rsidRPr="003A7EC4">
        <w:rPr>
          <w:rFonts w:ascii="Times New Roman" w:hAnsi="Times New Roman"/>
          <w:bCs/>
          <w:sz w:val="24"/>
          <w:szCs w:val="24"/>
          <w:lang w:val="en-US"/>
        </w:rPr>
        <w:t xml:space="preserve">s Gid. </w:t>
      </w:r>
      <w:r w:rsidR="00C2085A" w:rsidRPr="003A7EC4">
        <w:rPr>
          <w:rFonts w:ascii="Times New Roman" w:hAnsi="Times New Roman"/>
          <w:bCs/>
          <w:sz w:val="24"/>
          <w:szCs w:val="24"/>
        </w:rPr>
        <w:t>Электронная библиотека).</w:t>
      </w:r>
    </w:p>
    <w:p w14:paraId="30AD8D46"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67" w:history="1">
        <w:r w:rsidR="00C2085A" w:rsidRPr="003A7EC4">
          <w:rPr>
            <w:rStyle w:val="af"/>
            <w:rFonts w:ascii="Times New Roman" w:hAnsi="Times New Roman"/>
            <w:bCs/>
            <w:color w:val="auto"/>
          </w:rPr>
          <w:t>www.globalteka.ru</w:t>
        </w:r>
      </w:hyperlink>
      <w:r w:rsidR="00C2085A" w:rsidRPr="003A7EC4">
        <w:rPr>
          <w:rFonts w:ascii="Times New Roman" w:hAnsi="Times New Roman"/>
          <w:bCs/>
          <w:sz w:val="24"/>
          <w:szCs w:val="24"/>
        </w:rPr>
        <w:t xml:space="preserve">  (</w:t>
      </w:r>
      <w:proofErr w:type="spellStart"/>
      <w:r w:rsidR="00C2085A" w:rsidRPr="003A7EC4">
        <w:rPr>
          <w:rFonts w:ascii="Times New Roman" w:hAnsi="Times New Roman"/>
          <w:bCs/>
          <w:sz w:val="24"/>
          <w:szCs w:val="24"/>
        </w:rPr>
        <w:t>Глобалтека</w:t>
      </w:r>
      <w:proofErr w:type="spellEnd"/>
      <w:r w:rsidR="00C2085A" w:rsidRPr="003A7EC4">
        <w:rPr>
          <w:rFonts w:ascii="Times New Roman" w:hAnsi="Times New Roman"/>
          <w:bCs/>
          <w:sz w:val="24"/>
          <w:szCs w:val="24"/>
        </w:rPr>
        <w:t>. Глобальная библиотека научных ресурсов).</w:t>
      </w:r>
    </w:p>
    <w:p w14:paraId="0D119212"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68" w:history="1">
        <w:r w:rsidR="00C2085A" w:rsidRPr="003A7EC4">
          <w:rPr>
            <w:rStyle w:val="af"/>
            <w:rFonts w:ascii="Times New Roman" w:hAnsi="Times New Roman"/>
            <w:bCs/>
            <w:color w:val="auto"/>
          </w:rPr>
          <w:t>www.window.edu.ru</w:t>
        </w:r>
      </w:hyperlink>
      <w:r w:rsidR="00C2085A" w:rsidRPr="003A7EC4">
        <w:rPr>
          <w:rFonts w:ascii="Times New Roman" w:hAnsi="Times New Roman"/>
          <w:bCs/>
          <w:sz w:val="24"/>
          <w:szCs w:val="24"/>
        </w:rPr>
        <w:t xml:space="preserve">  (Единое окно доступа к образовательным ресурсам).</w:t>
      </w:r>
    </w:p>
    <w:p w14:paraId="761D75A2"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69" w:history="1">
        <w:r w:rsidR="00C2085A" w:rsidRPr="003A7EC4">
          <w:rPr>
            <w:rStyle w:val="af"/>
            <w:rFonts w:ascii="Times New Roman" w:hAnsi="Times New Roman"/>
            <w:bCs/>
            <w:color w:val="auto"/>
          </w:rPr>
          <w:t>www.st-books.ru</w:t>
        </w:r>
      </w:hyperlink>
      <w:r w:rsidR="00C2085A" w:rsidRPr="003A7EC4">
        <w:rPr>
          <w:rFonts w:ascii="Times New Roman" w:hAnsi="Times New Roman"/>
          <w:bCs/>
          <w:sz w:val="24"/>
          <w:szCs w:val="24"/>
        </w:rPr>
        <w:t xml:space="preserve">  (Лучшая учебная литература).</w:t>
      </w:r>
    </w:p>
    <w:p w14:paraId="6336B16C"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0" w:history="1">
        <w:r w:rsidR="00C2085A" w:rsidRPr="003A7EC4">
          <w:rPr>
            <w:rStyle w:val="af"/>
            <w:rFonts w:ascii="Times New Roman" w:hAnsi="Times New Roman"/>
            <w:bCs/>
            <w:color w:val="auto"/>
          </w:rPr>
          <w:t>www.school.edu.ru</w:t>
        </w:r>
      </w:hyperlink>
      <w:r w:rsidR="00C2085A" w:rsidRPr="003A7EC4">
        <w:rPr>
          <w:rFonts w:ascii="Times New Roman" w:hAnsi="Times New Roman"/>
          <w:bCs/>
          <w:sz w:val="24"/>
          <w:szCs w:val="24"/>
        </w:rPr>
        <w:t xml:space="preserve">  (Российский образовательный портал. Доступность, качество, эффективность).</w:t>
      </w:r>
    </w:p>
    <w:p w14:paraId="444179E4"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1" w:history="1">
        <w:r w:rsidR="00C2085A" w:rsidRPr="003A7EC4">
          <w:rPr>
            <w:rStyle w:val="af"/>
            <w:rFonts w:ascii="Times New Roman" w:hAnsi="Times New Roman"/>
            <w:bCs/>
            <w:color w:val="auto"/>
          </w:rPr>
          <w:t>www.ru/book</w:t>
        </w:r>
      </w:hyperlink>
      <w:r w:rsidR="00C2085A" w:rsidRPr="003A7EC4">
        <w:rPr>
          <w:rFonts w:ascii="Times New Roman" w:hAnsi="Times New Roman"/>
          <w:bCs/>
          <w:sz w:val="24"/>
          <w:szCs w:val="24"/>
        </w:rPr>
        <w:t xml:space="preserve">  (Электронная библиотечная система).</w:t>
      </w:r>
    </w:p>
    <w:p w14:paraId="1EEDEAC2"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2" w:history="1">
        <w:r w:rsidR="00C2085A" w:rsidRPr="003A7EC4">
          <w:rPr>
            <w:rStyle w:val="af"/>
            <w:rFonts w:ascii="Times New Roman" w:hAnsi="Times New Roman"/>
            <w:bCs/>
            <w:color w:val="auto"/>
          </w:rPr>
          <w:t>www.alleng.ru/edu/phys.htm</w:t>
        </w:r>
      </w:hyperlink>
      <w:r w:rsidR="00C2085A" w:rsidRPr="003A7EC4">
        <w:rPr>
          <w:rFonts w:ascii="Times New Roman" w:hAnsi="Times New Roman"/>
          <w:bCs/>
          <w:sz w:val="24"/>
          <w:szCs w:val="24"/>
        </w:rPr>
        <w:t xml:space="preserve">   (Образовательные ресурсы Интернета — Физика).</w:t>
      </w:r>
    </w:p>
    <w:p w14:paraId="2853E088"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3" w:history="1">
        <w:r w:rsidR="00C2085A" w:rsidRPr="003A7EC4">
          <w:rPr>
            <w:rStyle w:val="af"/>
            <w:rFonts w:ascii="Times New Roman" w:hAnsi="Times New Roman"/>
            <w:bCs/>
            <w:color w:val="auto"/>
          </w:rPr>
          <w:t>www.school-collection.edu.ru</w:t>
        </w:r>
      </w:hyperlink>
      <w:r w:rsidR="00C2085A" w:rsidRPr="003A7EC4">
        <w:rPr>
          <w:rFonts w:ascii="Times New Roman" w:hAnsi="Times New Roman"/>
          <w:bCs/>
          <w:sz w:val="24"/>
          <w:szCs w:val="24"/>
        </w:rPr>
        <w:t xml:space="preserve">  (Единая коллекция цифровых образовательных ресурсов).</w:t>
      </w:r>
    </w:p>
    <w:p w14:paraId="34D982E5" w14:textId="77777777" w:rsidR="00C2085A" w:rsidRPr="003A7EC4" w:rsidRDefault="00C2085A"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https//fiz.1september.ru  (учебно-методическая газета «Физика»).</w:t>
      </w:r>
    </w:p>
    <w:p w14:paraId="177F5B98"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4" w:history="1">
        <w:r w:rsidR="00C2085A" w:rsidRPr="003A7EC4">
          <w:rPr>
            <w:rStyle w:val="af"/>
            <w:rFonts w:ascii="Times New Roman" w:hAnsi="Times New Roman"/>
            <w:bCs/>
            <w:color w:val="auto"/>
          </w:rPr>
          <w:t>www.n-t.ru/nl/fz</w:t>
        </w:r>
      </w:hyperlink>
      <w:r w:rsidR="00C2085A" w:rsidRPr="003A7EC4">
        <w:rPr>
          <w:rFonts w:ascii="Times New Roman" w:hAnsi="Times New Roman"/>
          <w:bCs/>
          <w:sz w:val="24"/>
          <w:szCs w:val="24"/>
        </w:rPr>
        <w:t xml:space="preserve">  (Нобелевские лауреаты по физике).</w:t>
      </w:r>
    </w:p>
    <w:p w14:paraId="0BE985E0"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5" w:history="1">
        <w:r w:rsidR="00C2085A" w:rsidRPr="003A7EC4">
          <w:rPr>
            <w:rStyle w:val="af"/>
            <w:rFonts w:ascii="Times New Roman" w:hAnsi="Times New Roman"/>
            <w:bCs/>
            <w:color w:val="auto"/>
          </w:rPr>
          <w:t>www.nuclphys.sinp.msu.ru</w:t>
        </w:r>
      </w:hyperlink>
      <w:r w:rsidR="00C2085A" w:rsidRPr="003A7EC4">
        <w:rPr>
          <w:rFonts w:ascii="Times New Roman" w:hAnsi="Times New Roman"/>
          <w:bCs/>
          <w:sz w:val="24"/>
          <w:szCs w:val="24"/>
        </w:rPr>
        <w:t xml:space="preserve">  (Ядерная физика в Интернете).</w:t>
      </w:r>
    </w:p>
    <w:p w14:paraId="18C1A9EF"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6" w:history="1">
        <w:r w:rsidR="00C2085A" w:rsidRPr="003A7EC4">
          <w:rPr>
            <w:rStyle w:val="af"/>
            <w:rFonts w:ascii="Times New Roman" w:hAnsi="Times New Roman"/>
            <w:bCs/>
            <w:color w:val="auto"/>
          </w:rPr>
          <w:t>www.college.ru/fizika</w:t>
        </w:r>
      </w:hyperlink>
      <w:r w:rsidR="00C2085A" w:rsidRPr="003A7EC4">
        <w:rPr>
          <w:rFonts w:ascii="Times New Roman" w:hAnsi="Times New Roman"/>
          <w:bCs/>
          <w:sz w:val="24"/>
          <w:szCs w:val="24"/>
        </w:rPr>
        <w:t xml:space="preserve">  (Подготовка к ЕГЭ).</w:t>
      </w:r>
    </w:p>
    <w:p w14:paraId="58A0FB35"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7" w:history="1">
        <w:r w:rsidR="00C2085A" w:rsidRPr="003A7EC4">
          <w:rPr>
            <w:rStyle w:val="af"/>
            <w:rFonts w:ascii="Times New Roman" w:hAnsi="Times New Roman"/>
            <w:bCs/>
            <w:color w:val="auto"/>
          </w:rPr>
          <w:t>www.kvant.mccme.ru</w:t>
        </w:r>
      </w:hyperlink>
      <w:r w:rsidR="00C2085A" w:rsidRPr="003A7EC4">
        <w:rPr>
          <w:rFonts w:ascii="Times New Roman" w:hAnsi="Times New Roman"/>
          <w:bCs/>
          <w:sz w:val="24"/>
          <w:szCs w:val="24"/>
        </w:rPr>
        <w:t xml:space="preserve">  (научно-популярный физико-математический журнал «Квант»).</w:t>
      </w:r>
    </w:p>
    <w:p w14:paraId="32D201BD" w14:textId="77777777" w:rsidR="00C2085A" w:rsidRPr="003A7EC4" w:rsidRDefault="00607001" w:rsidP="002A419E">
      <w:pPr>
        <w:widowControl w:val="0"/>
        <w:numPr>
          <w:ilvl w:val="0"/>
          <w:numId w:val="10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8" w:history="1">
        <w:r w:rsidR="00C2085A" w:rsidRPr="003A7EC4">
          <w:rPr>
            <w:rStyle w:val="af"/>
            <w:rFonts w:ascii="Times New Roman" w:hAnsi="Times New Roman"/>
            <w:bCs/>
            <w:color w:val="auto"/>
          </w:rPr>
          <w:t>www.yos.ru/natural-sciences/html</w:t>
        </w:r>
      </w:hyperlink>
      <w:r w:rsidR="00C2085A" w:rsidRPr="003A7EC4">
        <w:rPr>
          <w:rFonts w:ascii="Times New Roman" w:hAnsi="Times New Roman"/>
          <w:bCs/>
          <w:sz w:val="24"/>
          <w:szCs w:val="24"/>
        </w:rPr>
        <w:t xml:space="preserve">  (естественно-научный журнал для молодежи «Путь в науку»).</w:t>
      </w:r>
    </w:p>
    <w:p w14:paraId="3D996F33" w14:textId="77777777" w:rsidR="00C2085A" w:rsidRPr="003A7EC4" w:rsidRDefault="00C2085A" w:rsidP="00C2085A">
      <w:pPr>
        <w:widowControl w:val="0"/>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424BD291" w14:textId="77777777" w:rsidR="00C2085A" w:rsidRPr="003A7EC4" w:rsidRDefault="00C2085A" w:rsidP="00C2085A">
      <w:pPr>
        <w:pStyle w:val="1"/>
        <w:widowControl w:val="0"/>
        <w:tabs>
          <w:tab w:val="left" w:pos="709"/>
        </w:tabs>
        <w:spacing w:before="0"/>
      </w:pPr>
      <w:bookmarkStart w:id="235" w:name="_Toc4051602"/>
      <w:r w:rsidRPr="003A7EC4">
        <w:t>9 ПЛАНИРУЕМЫЕ РЕЗУЛЬТАТЫ ИЗУЧЕНИЯ УЧЕБНОГО ПРЕДМЕТА</w:t>
      </w:r>
      <w:bookmarkEnd w:id="235"/>
    </w:p>
    <w:p w14:paraId="71D9D2C0" w14:textId="77777777" w:rsidR="00C2085A" w:rsidRPr="003A7EC4" w:rsidRDefault="00C2085A" w:rsidP="00C2085A">
      <w:pPr>
        <w:widowControl w:val="0"/>
        <w:tabs>
          <w:tab w:val="left" w:pos="1134"/>
        </w:tabs>
        <w:spacing w:after="0" w:line="240" w:lineRule="auto"/>
        <w:rPr>
          <w:rFonts w:ascii="Times New Roman" w:hAnsi="Times New Roman"/>
          <w:sz w:val="2"/>
        </w:rPr>
      </w:pPr>
    </w:p>
    <w:p w14:paraId="4C76F3EE" w14:textId="77777777" w:rsidR="00C2085A" w:rsidRPr="003A7EC4" w:rsidRDefault="00C2085A" w:rsidP="00C2085A">
      <w:pPr>
        <w:widowControl w:val="0"/>
        <w:spacing w:after="0" w:line="240" w:lineRule="auto"/>
        <w:rPr>
          <w:rFonts w:ascii="Times New Roman" w:hAnsi="Times New Roman"/>
        </w:rPr>
      </w:pPr>
      <w:r w:rsidRPr="003A7EC4">
        <w:rPr>
          <w:rFonts w:ascii="Times New Roman" w:hAnsi="Times New Roman"/>
        </w:rPr>
        <w:t xml:space="preserve">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лабораторных работ, индивидуальных заданий, исследований, промежуточной аттестации.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1134"/>
        <w:gridCol w:w="4365"/>
      </w:tblGrid>
      <w:tr w:rsidR="003A7EC4" w:rsidRPr="003A7EC4" w14:paraId="0BDC696D" w14:textId="77777777" w:rsidTr="002D5046">
        <w:trPr>
          <w:trHeight w:val="60"/>
        </w:trPr>
        <w:tc>
          <w:tcPr>
            <w:tcW w:w="5524" w:type="dxa"/>
            <w:gridSpan w:val="2"/>
            <w:tcBorders>
              <w:bottom w:val="single" w:sz="4" w:space="0" w:color="auto"/>
            </w:tcBorders>
            <w:shd w:val="clear" w:color="auto" w:fill="D9D9D9"/>
            <w:vAlign w:val="center"/>
          </w:tcPr>
          <w:p w14:paraId="0A78C5C2"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sz w:val="18"/>
                <w:szCs w:val="18"/>
              </w:rPr>
              <w:br w:type="page"/>
            </w:r>
            <w:r w:rsidRPr="003A7EC4">
              <w:rPr>
                <w:rFonts w:ascii="Times New Roman" w:hAnsi="Times New Roman"/>
                <w:sz w:val="18"/>
                <w:szCs w:val="18"/>
              </w:rPr>
              <w:br w:type="page"/>
            </w:r>
            <w:r w:rsidRPr="003A7EC4">
              <w:rPr>
                <w:rFonts w:ascii="Times New Roman" w:hAnsi="Times New Roman"/>
                <w:b/>
                <w:sz w:val="18"/>
                <w:szCs w:val="18"/>
              </w:rPr>
              <w:t xml:space="preserve">Результаты обучения </w:t>
            </w:r>
          </w:p>
        </w:tc>
        <w:tc>
          <w:tcPr>
            <w:tcW w:w="4365" w:type="dxa"/>
            <w:vMerge w:val="restart"/>
            <w:shd w:val="clear" w:color="auto" w:fill="D9D9D9"/>
            <w:vAlign w:val="center"/>
          </w:tcPr>
          <w:p w14:paraId="56476437"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Формы и методы контроля и оценки результатов обучения</w:t>
            </w:r>
          </w:p>
        </w:tc>
      </w:tr>
      <w:tr w:rsidR="003A7EC4" w:rsidRPr="003A7EC4" w14:paraId="3DCEE756" w14:textId="77777777" w:rsidTr="002D5046">
        <w:trPr>
          <w:trHeight w:val="60"/>
        </w:trPr>
        <w:tc>
          <w:tcPr>
            <w:tcW w:w="4390" w:type="dxa"/>
            <w:tcBorders>
              <w:bottom w:val="single" w:sz="4" w:space="0" w:color="auto"/>
            </w:tcBorders>
            <w:shd w:val="clear" w:color="auto" w:fill="D9D9D9"/>
            <w:vAlign w:val="center"/>
          </w:tcPr>
          <w:p w14:paraId="21C52D1A"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Предметные</w:t>
            </w:r>
          </w:p>
        </w:tc>
        <w:tc>
          <w:tcPr>
            <w:tcW w:w="1134" w:type="dxa"/>
            <w:tcBorders>
              <w:bottom w:val="single" w:sz="4" w:space="0" w:color="auto"/>
            </w:tcBorders>
            <w:shd w:val="clear" w:color="auto" w:fill="D9D9D9"/>
            <w:vAlign w:val="center"/>
          </w:tcPr>
          <w:p w14:paraId="24600242"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Метапредметные</w:t>
            </w:r>
            <w:r w:rsidRPr="003A7EC4">
              <w:rPr>
                <w:rFonts w:ascii="Times New Roman" w:hAnsi="Times New Roman"/>
                <w:b/>
                <w:sz w:val="18"/>
                <w:szCs w:val="18"/>
                <w:lang w:val="en-US"/>
              </w:rPr>
              <w:t xml:space="preserve">, </w:t>
            </w:r>
            <w:r w:rsidRPr="003A7EC4">
              <w:rPr>
                <w:rFonts w:ascii="Times New Roman" w:hAnsi="Times New Roman"/>
                <w:b/>
                <w:sz w:val="18"/>
                <w:szCs w:val="18"/>
              </w:rPr>
              <w:t>личностные</w:t>
            </w:r>
          </w:p>
        </w:tc>
        <w:tc>
          <w:tcPr>
            <w:tcW w:w="4365" w:type="dxa"/>
            <w:vMerge/>
            <w:tcBorders>
              <w:bottom w:val="single" w:sz="4" w:space="0" w:color="auto"/>
            </w:tcBorders>
            <w:shd w:val="clear" w:color="auto" w:fill="D9D9D9"/>
            <w:vAlign w:val="center"/>
          </w:tcPr>
          <w:p w14:paraId="12436037"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18"/>
                <w:szCs w:val="18"/>
              </w:rPr>
            </w:pPr>
          </w:p>
        </w:tc>
      </w:tr>
      <w:tr w:rsidR="003A7EC4" w:rsidRPr="003A7EC4" w14:paraId="3D0909F7" w14:textId="77777777" w:rsidTr="002D5046">
        <w:trPr>
          <w:trHeight w:val="60"/>
        </w:trPr>
        <w:tc>
          <w:tcPr>
            <w:tcW w:w="4390" w:type="dxa"/>
            <w:tcBorders>
              <w:bottom w:val="single" w:sz="4" w:space="0" w:color="auto"/>
            </w:tcBorders>
            <w:shd w:val="clear" w:color="auto" w:fill="auto"/>
          </w:tcPr>
          <w:p w14:paraId="458DA16A"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Смысл понятий: физическое явление, закон, гипотеза, теория, вещество, поле, волна, фотон, атом, атомное ядро, планета, Звезда, Галактика;</w:t>
            </w:r>
          </w:p>
        </w:tc>
        <w:tc>
          <w:tcPr>
            <w:tcW w:w="1134" w:type="dxa"/>
            <w:tcBorders>
              <w:bottom w:val="single" w:sz="4" w:space="0" w:color="auto"/>
            </w:tcBorders>
            <w:shd w:val="clear" w:color="auto" w:fill="auto"/>
            <w:vAlign w:val="center"/>
          </w:tcPr>
          <w:p w14:paraId="65762ACF" w14:textId="77777777" w:rsidR="00C2085A" w:rsidRPr="003A7EC4" w:rsidRDefault="00C2085A" w:rsidP="00C2085A">
            <w:pPr>
              <w:widowControl w:val="0"/>
              <w:spacing w:after="0" w:line="240" w:lineRule="auto"/>
              <w:jc w:val="center"/>
              <w:rPr>
                <w:rFonts w:ascii="Times New Roman" w:hAnsi="Times New Roman"/>
                <w:bCs/>
                <w:sz w:val="18"/>
                <w:szCs w:val="18"/>
              </w:rPr>
            </w:pPr>
            <w:r w:rsidRPr="003A7EC4">
              <w:rPr>
                <w:rFonts w:ascii="Times New Roman" w:hAnsi="Times New Roman"/>
                <w:bCs/>
                <w:sz w:val="18"/>
                <w:szCs w:val="18"/>
              </w:rPr>
              <w:t>ОК 1-9</w:t>
            </w:r>
          </w:p>
        </w:tc>
        <w:tc>
          <w:tcPr>
            <w:tcW w:w="4365" w:type="dxa"/>
            <w:tcBorders>
              <w:bottom w:val="single" w:sz="4" w:space="0" w:color="auto"/>
            </w:tcBorders>
          </w:tcPr>
          <w:p w14:paraId="01553619" w14:textId="77777777" w:rsidR="00C2085A" w:rsidRPr="003A7EC4" w:rsidRDefault="00C2085A" w:rsidP="00C2085A">
            <w:pPr>
              <w:widowControl w:val="0"/>
              <w:suppressAutoHyphens/>
              <w:spacing w:after="0" w:line="240" w:lineRule="auto"/>
              <w:rPr>
                <w:rFonts w:ascii="Times New Roman" w:hAnsi="Times New Roman"/>
                <w:bCs/>
                <w:sz w:val="18"/>
                <w:szCs w:val="18"/>
              </w:rPr>
            </w:pPr>
            <w:r w:rsidRPr="003A7EC4">
              <w:rPr>
                <w:rFonts w:ascii="Times New Roman" w:hAnsi="Times New Roman"/>
                <w:bCs/>
                <w:sz w:val="18"/>
                <w:szCs w:val="18"/>
              </w:rPr>
              <w:t>Опрос (индивидуальный, фронтальный), письменная проверка, тестирование, проверка выполнения внеаудиторной самостоятельной работы; экзамен.</w:t>
            </w:r>
          </w:p>
        </w:tc>
      </w:tr>
      <w:tr w:rsidR="003A7EC4" w:rsidRPr="003A7EC4" w14:paraId="7C8F9D3E" w14:textId="77777777" w:rsidTr="002D5046">
        <w:trPr>
          <w:trHeight w:val="611"/>
        </w:trPr>
        <w:tc>
          <w:tcPr>
            <w:tcW w:w="4390" w:type="dxa"/>
            <w:tcBorders>
              <w:bottom w:val="single" w:sz="4" w:space="0" w:color="auto"/>
            </w:tcBorders>
            <w:shd w:val="clear" w:color="auto" w:fill="auto"/>
          </w:tcPr>
          <w:p w14:paraId="1ED01B01"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 xml:space="preserve">Смысл физических величин: скорость, ускорение, масса, сила, импульс, энергия, температура, заряд и </w:t>
            </w:r>
            <w:proofErr w:type="spellStart"/>
            <w:r w:rsidRPr="003A7EC4">
              <w:rPr>
                <w:rFonts w:ascii="Times New Roman" w:hAnsi="Times New Roman"/>
                <w:sz w:val="18"/>
                <w:szCs w:val="18"/>
              </w:rPr>
              <w:t>тд</w:t>
            </w:r>
            <w:proofErr w:type="spellEnd"/>
            <w:r w:rsidRPr="003A7EC4">
              <w:rPr>
                <w:rFonts w:ascii="Times New Roman" w:hAnsi="Times New Roman"/>
                <w:sz w:val="18"/>
                <w:szCs w:val="18"/>
              </w:rPr>
              <w:t xml:space="preserve">. </w:t>
            </w:r>
          </w:p>
        </w:tc>
        <w:tc>
          <w:tcPr>
            <w:tcW w:w="1134" w:type="dxa"/>
            <w:tcBorders>
              <w:bottom w:val="single" w:sz="4" w:space="0" w:color="auto"/>
            </w:tcBorders>
            <w:shd w:val="clear" w:color="auto" w:fill="auto"/>
            <w:vAlign w:val="center"/>
          </w:tcPr>
          <w:p w14:paraId="30A8C53D"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Borders>
              <w:bottom w:val="single" w:sz="4" w:space="0" w:color="auto"/>
            </w:tcBorders>
          </w:tcPr>
          <w:p w14:paraId="55A380C3" w14:textId="77777777" w:rsidR="00C2085A" w:rsidRPr="003A7EC4" w:rsidRDefault="00C2085A" w:rsidP="00C2085A">
            <w:pPr>
              <w:widowControl w:val="0"/>
              <w:suppressAutoHyphens/>
              <w:spacing w:after="0" w:line="240" w:lineRule="auto"/>
              <w:rPr>
                <w:rFonts w:ascii="Times New Roman" w:hAnsi="Times New Roman"/>
                <w:bCs/>
                <w:sz w:val="18"/>
                <w:szCs w:val="18"/>
              </w:rPr>
            </w:pPr>
            <w:r w:rsidRPr="003A7EC4">
              <w:rPr>
                <w:rFonts w:ascii="Times New Roman" w:hAnsi="Times New Roman"/>
                <w:bCs/>
                <w:sz w:val="18"/>
                <w:szCs w:val="18"/>
              </w:rPr>
              <w:t>Опрос (</w:t>
            </w:r>
            <w:r w:rsidRPr="003A7EC4">
              <w:rPr>
                <w:rFonts w:ascii="Times New Roman" w:hAnsi="Times New Roman"/>
                <w:sz w:val="18"/>
                <w:szCs w:val="18"/>
                <w:shd w:val="clear" w:color="auto" w:fill="FFFFFF"/>
              </w:rPr>
              <w:t>индивидуальный, фронтальный)</w:t>
            </w:r>
            <w:r w:rsidRPr="003A7EC4">
              <w:rPr>
                <w:rFonts w:ascii="Times New Roman" w:hAnsi="Times New Roman"/>
                <w:bCs/>
                <w:sz w:val="18"/>
                <w:szCs w:val="18"/>
              </w:rPr>
              <w:t>, письменная проверка, тестирование, проверка выполнения внеаудиторной самостоятельной работы; экзамен.</w:t>
            </w:r>
          </w:p>
        </w:tc>
      </w:tr>
      <w:tr w:rsidR="003A7EC4" w:rsidRPr="003A7EC4" w14:paraId="272C19AC" w14:textId="77777777" w:rsidTr="002D5046">
        <w:trPr>
          <w:trHeight w:val="301"/>
        </w:trPr>
        <w:tc>
          <w:tcPr>
            <w:tcW w:w="4390" w:type="dxa"/>
            <w:tcBorders>
              <w:bottom w:val="single" w:sz="4" w:space="0" w:color="auto"/>
            </w:tcBorders>
            <w:shd w:val="clear" w:color="auto" w:fill="auto"/>
          </w:tcPr>
          <w:p w14:paraId="2C903CA6"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Смысл физических законов: «Механики», «Термодинамики», «Электродинамики», «Квантовой физики»;</w:t>
            </w:r>
          </w:p>
        </w:tc>
        <w:tc>
          <w:tcPr>
            <w:tcW w:w="1134" w:type="dxa"/>
            <w:tcBorders>
              <w:bottom w:val="single" w:sz="4" w:space="0" w:color="auto"/>
            </w:tcBorders>
            <w:shd w:val="clear" w:color="auto" w:fill="auto"/>
            <w:vAlign w:val="center"/>
          </w:tcPr>
          <w:p w14:paraId="34738027"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Borders>
              <w:bottom w:val="single" w:sz="4" w:space="0" w:color="auto"/>
            </w:tcBorders>
          </w:tcPr>
          <w:p w14:paraId="4E081575" w14:textId="77777777" w:rsidR="00C2085A" w:rsidRPr="003A7EC4" w:rsidRDefault="00C2085A" w:rsidP="00C2085A">
            <w:pPr>
              <w:widowControl w:val="0"/>
              <w:spacing w:after="0" w:line="240" w:lineRule="auto"/>
              <w:rPr>
                <w:rFonts w:ascii="Times New Roman" w:hAnsi="Times New Roman"/>
                <w:bCs/>
                <w:sz w:val="18"/>
                <w:szCs w:val="18"/>
              </w:rPr>
            </w:pPr>
            <w:r w:rsidRPr="003A7EC4">
              <w:rPr>
                <w:rFonts w:ascii="Times New Roman" w:hAnsi="Times New Roman"/>
                <w:bCs/>
                <w:sz w:val="18"/>
                <w:szCs w:val="18"/>
              </w:rPr>
              <w:t>Опрос (</w:t>
            </w:r>
            <w:r w:rsidRPr="003A7EC4">
              <w:rPr>
                <w:rFonts w:ascii="Times New Roman" w:hAnsi="Times New Roman"/>
                <w:sz w:val="18"/>
                <w:szCs w:val="18"/>
                <w:shd w:val="clear" w:color="auto" w:fill="FFFFFF"/>
              </w:rPr>
              <w:t>индивидуальный, фронтальный)</w:t>
            </w:r>
            <w:r w:rsidRPr="003A7EC4">
              <w:rPr>
                <w:rFonts w:ascii="Times New Roman" w:hAnsi="Times New Roman"/>
                <w:bCs/>
                <w:sz w:val="18"/>
                <w:szCs w:val="18"/>
              </w:rPr>
              <w:t>, письменная проверка, тестирование, проверка выполнения самостоятельной работы; экзамен.</w:t>
            </w:r>
          </w:p>
        </w:tc>
      </w:tr>
      <w:tr w:rsidR="003A7EC4" w:rsidRPr="003A7EC4" w14:paraId="5ED62580" w14:textId="77777777" w:rsidTr="002D5046">
        <w:trPr>
          <w:trHeight w:val="301"/>
        </w:trPr>
        <w:tc>
          <w:tcPr>
            <w:tcW w:w="4390" w:type="dxa"/>
            <w:tcBorders>
              <w:bottom w:val="single" w:sz="4" w:space="0" w:color="auto"/>
            </w:tcBorders>
            <w:shd w:val="clear" w:color="auto" w:fill="auto"/>
          </w:tcPr>
          <w:p w14:paraId="61E1B21A" w14:textId="77777777" w:rsidR="00C2085A" w:rsidRPr="003A7EC4" w:rsidRDefault="00C2085A" w:rsidP="00C2085A">
            <w:pPr>
              <w:widowControl w:val="0"/>
              <w:tabs>
                <w:tab w:val="num" w:pos="720"/>
              </w:tabs>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Вклад российских и зарубежных ученых, оказавших наибольшее влияние на развитие физики.</w:t>
            </w:r>
          </w:p>
        </w:tc>
        <w:tc>
          <w:tcPr>
            <w:tcW w:w="1134" w:type="dxa"/>
            <w:tcBorders>
              <w:bottom w:val="single" w:sz="4" w:space="0" w:color="auto"/>
            </w:tcBorders>
            <w:shd w:val="clear" w:color="auto" w:fill="auto"/>
            <w:vAlign w:val="center"/>
          </w:tcPr>
          <w:p w14:paraId="2A7A6863"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Borders>
              <w:bottom w:val="single" w:sz="4" w:space="0" w:color="auto"/>
            </w:tcBorders>
          </w:tcPr>
          <w:p w14:paraId="350368BF" w14:textId="77777777" w:rsidR="00C2085A" w:rsidRPr="003A7EC4" w:rsidRDefault="00C2085A" w:rsidP="00C2085A">
            <w:pPr>
              <w:widowControl w:val="0"/>
              <w:suppressAutoHyphens/>
              <w:spacing w:after="0" w:line="240" w:lineRule="auto"/>
              <w:rPr>
                <w:rFonts w:ascii="Times New Roman" w:hAnsi="Times New Roman"/>
                <w:bCs/>
                <w:sz w:val="18"/>
                <w:szCs w:val="18"/>
              </w:rPr>
            </w:pPr>
            <w:r w:rsidRPr="003A7EC4">
              <w:rPr>
                <w:rFonts w:ascii="Times New Roman" w:hAnsi="Times New Roman"/>
                <w:bCs/>
                <w:sz w:val="18"/>
                <w:szCs w:val="18"/>
              </w:rPr>
              <w:t>Опрос (</w:t>
            </w:r>
            <w:r w:rsidRPr="003A7EC4">
              <w:rPr>
                <w:rFonts w:ascii="Times New Roman" w:hAnsi="Times New Roman"/>
                <w:sz w:val="18"/>
                <w:szCs w:val="18"/>
                <w:shd w:val="clear" w:color="auto" w:fill="FFFFFF"/>
              </w:rPr>
              <w:t>индивидуальный, фронтальный)</w:t>
            </w:r>
            <w:r w:rsidRPr="003A7EC4">
              <w:rPr>
                <w:rFonts w:ascii="Times New Roman" w:hAnsi="Times New Roman"/>
                <w:bCs/>
                <w:sz w:val="18"/>
                <w:szCs w:val="18"/>
              </w:rPr>
              <w:t>, письменная проверка, тестирование, проверка выполнения внеаудиторных самостоятельной работы; работа на интерактивных занятиях. экзамен.</w:t>
            </w:r>
          </w:p>
        </w:tc>
      </w:tr>
      <w:tr w:rsidR="003A7EC4" w:rsidRPr="003A7EC4" w14:paraId="64B689DE" w14:textId="77777777" w:rsidTr="00C2085A">
        <w:trPr>
          <w:trHeight w:val="60"/>
        </w:trPr>
        <w:tc>
          <w:tcPr>
            <w:tcW w:w="9889" w:type="dxa"/>
            <w:gridSpan w:val="3"/>
            <w:shd w:val="clear" w:color="auto" w:fill="auto"/>
          </w:tcPr>
          <w:p w14:paraId="58698F97" w14:textId="77777777" w:rsidR="00C2085A" w:rsidRPr="003A7EC4" w:rsidRDefault="00C2085A" w:rsidP="00C2085A">
            <w:pPr>
              <w:widowControl w:val="0"/>
              <w:autoSpaceDE w:val="0"/>
              <w:autoSpaceDN w:val="0"/>
              <w:adjustRightInd w:val="0"/>
              <w:spacing w:after="0" w:line="240" w:lineRule="auto"/>
              <w:rPr>
                <w:rFonts w:ascii="Times New Roman" w:hAnsi="Times New Roman"/>
                <w:b/>
                <w:sz w:val="18"/>
                <w:szCs w:val="18"/>
              </w:rPr>
            </w:pPr>
            <w:r w:rsidRPr="003A7EC4">
              <w:rPr>
                <w:rFonts w:ascii="Times New Roman" w:hAnsi="Times New Roman"/>
                <w:b/>
                <w:sz w:val="18"/>
                <w:szCs w:val="18"/>
              </w:rPr>
              <w:t>Освоенные умения:</w:t>
            </w:r>
          </w:p>
        </w:tc>
      </w:tr>
      <w:tr w:rsidR="003A7EC4" w:rsidRPr="003A7EC4" w14:paraId="3AE2CDC3" w14:textId="77777777" w:rsidTr="002D5046">
        <w:trPr>
          <w:trHeight w:val="301"/>
        </w:trPr>
        <w:tc>
          <w:tcPr>
            <w:tcW w:w="4390" w:type="dxa"/>
            <w:shd w:val="clear" w:color="auto" w:fill="auto"/>
          </w:tcPr>
          <w:p w14:paraId="49D3E6B6" w14:textId="77777777" w:rsidR="00C2085A" w:rsidRPr="003A7EC4" w:rsidRDefault="00C2085A" w:rsidP="00C2085A">
            <w:pPr>
              <w:widowControl w:val="0"/>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Описывать и объяснять физические явления и свойства тел;</w:t>
            </w:r>
          </w:p>
        </w:tc>
        <w:tc>
          <w:tcPr>
            <w:tcW w:w="1134" w:type="dxa"/>
            <w:shd w:val="clear" w:color="auto" w:fill="auto"/>
            <w:vAlign w:val="center"/>
          </w:tcPr>
          <w:p w14:paraId="61469E85"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6D3C3C50"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Демонстрация, индивидуальное выполнение заданий;</w:t>
            </w:r>
            <w:r w:rsidRPr="003A7EC4">
              <w:rPr>
                <w:rFonts w:ascii="Times New Roman" w:hAnsi="Times New Roman"/>
                <w:bCs/>
                <w:sz w:val="18"/>
                <w:szCs w:val="18"/>
              </w:rPr>
              <w:t xml:space="preserve"> экзамен.</w:t>
            </w:r>
          </w:p>
        </w:tc>
      </w:tr>
      <w:tr w:rsidR="003A7EC4" w:rsidRPr="003A7EC4" w14:paraId="2DF3C58F" w14:textId="77777777" w:rsidTr="002D5046">
        <w:trPr>
          <w:trHeight w:val="301"/>
        </w:trPr>
        <w:tc>
          <w:tcPr>
            <w:tcW w:w="4390" w:type="dxa"/>
            <w:shd w:val="clear" w:color="auto" w:fill="auto"/>
          </w:tcPr>
          <w:p w14:paraId="29FC7FB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rPr>
            </w:pPr>
            <w:r w:rsidRPr="003A7EC4">
              <w:rPr>
                <w:rFonts w:ascii="Times New Roman" w:hAnsi="Times New Roman"/>
                <w:sz w:val="18"/>
                <w:szCs w:val="18"/>
              </w:rPr>
              <w:t>Приводить примеры практического использования физических знаний;</w:t>
            </w:r>
          </w:p>
        </w:tc>
        <w:tc>
          <w:tcPr>
            <w:tcW w:w="1134" w:type="dxa"/>
            <w:shd w:val="clear" w:color="auto" w:fill="auto"/>
            <w:vAlign w:val="center"/>
          </w:tcPr>
          <w:p w14:paraId="56BB7893"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710D7FFB"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 xml:space="preserve">Контроль выполнения самостоятельных заданий: </w:t>
            </w:r>
            <w:r w:rsidRPr="003A7EC4">
              <w:rPr>
                <w:rFonts w:ascii="Times New Roman" w:hAnsi="Times New Roman"/>
                <w:bCs/>
                <w:sz w:val="18"/>
                <w:szCs w:val="18"/>
              </w:rPr>
              <w:t>экзамен.</w:t>
            </w:r>
          </w:p>
        </w:tc>
      </w:tr>
      <w:tr w:rsidR="003A7EC4" w:rsidRPr="003A7EC4" w14:paraId="05FC00BA" w14:textId="77777777" w:rsidTr="002D5046">
        <w:trPr>
          <w:trHeight w:val="301"/>
        </w:trPr>
        <w:tc>
          <w:tcPr>
            <w:tcW w:w="4390" w:type="dxa"/>
            <w:shd w:val="clear" w:color="auto" w:fill="auto"/>
          </w:tcPr>
          <w:p w14:paraId="7BEEBEB6" w14:textId="77777777" w:rsidR="00C2085A" w:rsidRPr="003A7EC4" w:rsidRDefault="00C2085A" w:rsidP="00C2085A">
            <w:pPr>
              <w:widowControl w:val="0"/>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Отличать гипотезы от научных открытий;</w:t>
            </w:r>
          </w:p>
        </w:tc>
        <w:tc>
          <w:tcPr>
            <w:tcW w:w="1134" w:type="dxa"/>
            <w:shd w:val="clear" w:color="auto" w:fill="auto"/>
            <w:vAlign w:val="center"/>
          </w:tcPr>
          <w:p w14:paraId="11173C10"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4367F3AD"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Опрос (индивидуальный, фронтальный), письменная проверка, тестирование, проверка выполнения самостоятельной работы;</w:t>
            </w:r>
            <w:r w:rsidRPr="003A7EC4">
              <w:rPr>
                <w:rFonts w:ascii="Times New Roman" w:hAnsi="Times New Roman"/>
                <w:bCs/>
                <w:sz w:val="18"/>
                <w:szCs w:val="18"/>
              </w:rPr>
              <w:t xml:space="preserve"> экзамен.</w:t>
            </w:r>
          </w:p>
        </w:tc>
      </w:tr>
      <w:tr w:rsidR="003A7EC4" w:rsidRPr="003A7EC4" w14:paraId="7FEBC08C" w14:textId="77777777" w:rsidTr="002D5046">
        <w:trPr>
          <w:trHeight w:val="301"/>
        </w:trPr>
        <w:tc>
          <w:tcPr>
            <w:tcW w:w="4390" w:type="dxa"/>
            <w:shd w:val="clear" w:color="auto" w:fill="auto"/>
          </w:tcPr>
          <w:p w14:paraId="2FB4A0FC"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Применять полученные знания для решения физических задач;</w:t>
            </w:r>
          </w:p>
        </w:tc>
        <w:tc>
          <w:tcPr>
            <w:tcW w:w="1134" w:type="dxa"/>
            <w:shd w:val="clear" w:color="auto" w:fill="auto"/>
            <w:vAlign w:val="center"/>
          </w:tcPr>
          <w:p w14:paraId="3F90ACFA"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2C48CCF6"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Контроль выполнения самостоятельных заданий;</w:t>
            </w:r>
            <w:r w:rsidRPr="003A7EC4">
              <w:rPr>
                <w:rFonts w:ascii="Times New Roman" w:hAnsi="Times New Roman"/>
                <w:bCs/>
                <w:sz w:val="18"/>
                <w:szCs w:val="18"/>
              </w:rPr>
              <w:t xml:space="preserve"> экзамен.</w:t>
            </w:r>
          </w:p>
        </w:tc>
      </w:tr>
      <w:tr w:rsidR="003A7EC4" w:rsidRPr="003A7EC4" w14:paraId="66CAFEFA" w14:textId="77777777" w:rsidTr="002D5046">
        <w:trPr>
          <w:trHeight w:val="301"/>
        </w:trPr>
        <w:tc>
          <w:tcPr>
            <w:tcW w:w="4390" w:type="dxa"/>
            <w:shd w:val="clear" w:color="auto" w:fill="auto"/>
          </w:tcPr>
          <w:p w14:paraId="1246AA22" w14:textId="77777777" w:rsidR="00C2085A" w:rsidRPr="003A7EC4" w:rsidRDefault="00C2085A" w:rsidP="00C2085A">
            <w:pPr>
              <w:widowControl w:val="0"/>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Определять характер физического процесса по графику, таблице, формуле;</w:t>
            </w:r>
          </w:p>
        </w:tc>
        <w:tc>
          <w:tcPr>
            <w:tcW w:w="1134" w:type="dxa"/>
            <w:shd w:val="clear" w:color="auto" w:fill="auto"/>
            <w:vAlign w:val="center"/>
          </w:tcPr>
          <w:p w14:paraId="3BF983CA"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6E41A104"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 xml:space="preserve">Опрос (индивидуальный, фронтальный), письменная проверка, тестирование, </w:t>
            </w:r>
            <w:r w:rsidRPr="003A7EC4">
              <w:rPr>
                <w:rFonts w:ascii="Times New Roman" w:hAnsi="Times New Roman"/>
                <w:bCs/>
                <w:sz w:val="18"/>
                <w:szCs w:val="18"/>
              </w:rPr>
              <w:t xml:space="preserve"> экзамен.</w:t>
            </w:r>
          </w:p>
        </w:tc>
      </w:tr>
      <w:tr w:rsidR="003A7EC4" w:rsidRPr="003A7EC4" w14:paraId="0001DD75" w14:textId="77777777" w:rsidTr="002D5046">
        <w:trPr>
          <w:trHeight w:val="301"/>
        </w:trPr>
        <w:tc>
          <w:tcPr>
            <w:tcW w:w="4390" w:type="dxa"/>
            <w:shd w:val="clear" w:color="auto" w:fill="auto"/>
          </w:tcPr>
          <w:p w14:paraId="14A4A5A6" w14:textId="77777777" w:rsidR="00C2085A" w:rsidRPr="003A7EC4" w:rsidRDefault="00C2085A" w:rsidP="00C2085A">
            <w:pPr>
              <w:widowControl w:val="0"/>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Использовать лабораторное и демонстрационное оборудование;</w:t>
            </w:r>
          </w:p>
        </w:tc>
        <w:tc>
          <w:tcPr>
            <w:tcW w:w="1134" w:type="dxa"/>
            <w:shd w:val="clear" w:color="auto" w:fill="auto"/>
            <w:vAlign w:val="center"/>
          </w:tcPr>
          <w:p w14:paraId="0B738934"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6A6356B2"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Проверка выполнения самостоятельной работы;</w:t>
            </w:r>
            <w:r w:rsidRPr="003A7EC4">
              <w:rPr>
                <w:rFonts w:ascii="Times New Roman" w:hAnsi="Times New Roman"/>
                <w:bCs/>
                <w:sz w:val="18"/>
                <w:szCs w:val="18"/>
              </w:rPr>
              <w:t xml:space="preserve"> экзамен.</w:t>
            </w:r>
          </w:p>
        </w:tc>
      </w:tr>
      <w:tr w:rsidR="003A7EC4" w:rsidRPr="003A7EC4" w14:paraId="61C190F6" w14:textId="77777777" w:rsidTr="002D5046">
        <w:trPr>
          <w:trHeight w:val="301"/>
        </w:trPr>
        <w:tc>
          <w:tcPr>
            <w:tcW w:w="4390" w:type="dxa"/>
            <w:shd w:val="clear" w:color="auto" w:fill="auto"/>
          </w:tcPr>
          <w:p w14:paraId="62998F78" w14:textId="77777777" w:rsidR="00C2085A" w:rsidRPr="003A7EC4" w:rsidRDefault="00C2085A" w:rsidP="00C2085A">
            <w:pPr>
              <w:widowControl w:val="0"/>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Измерять ряд физических величин, представляя результаты измерения с учетом их погрешностей;</w:t>
            </w:r>
          </w:p>
        </w:tc>
        <w:tc>
          <w:tcPr>
            <w:tcW w:w="1134" w:type="dxa"/>
            <w:shd w:val="clear" w:color="auto" w:fill="auto"/>
            <w:vAlign w:val="center"/>
          </w:tcPr>
          <w:p w14:paraId="3821D0C1"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04523B82"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 xml:space="preserve">Опрос (индивидуальный, фронтальный), работа на интерактивных занятиях, </w:t>
            </w:r>
            <w:r w:rsidRPr="003A7EC4">
              <w:rPr>
                <w:rFonts w:ascii="Times New Roman" w:hAnsi="Times New Roman"/>
                <w:bCs/>
                <w:sz w:val="18"/>
                <w:szCs w:val="18"/>
              </w:rPr>
              <w:t>экзамен.</w:t>
            </w:r>
          </w:p>
        </w:tc>
      </w:tr>
      <w:tr w:rsidR="003A7EC4" w:rsidRPr="003A7EC4" w14:paraId="5F8A7612" w14:textId="77777777" w:rsidTr="002D5046">
        <w:trPr>
          <w:trHeight w:val="301"/>
        </w:trPr>
        <w:tc>
          <w:tcPr>
            <w:tcW w:w="4390" w:type="dxa"/>
            <w:shd w:val="clear" w:color="auto" w:fill="auto"/>
          </w:tcPr>
          <w:p w14:paraId="59E32A0C" w14:textId="77777777" w:rsidR="00C2085A" w:rsidRPr="003A7EC4" w:rsidRDefault="00C2085A" w:rsidP="00C2085A">
            <w:pPr>
              <w:widowControl w:val="0"/>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Делать выводы на основе экспериментальных данных;</w:t>
            </w:r>
          </w:p>
        </w:tc>
        <w:tc>
          <w:tcPr>
            <w:tcW w:w="1134" w:type="dxa"/>
            <w:shd w:val="clear" w:color="auto" w:fill="auto"/>
            <w:vAlign w:val="center"/>
          </w:tcPr>
          <w:p w14:paraId="7AD0F1C9"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3CD8ADA5"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 xml:space="preserve">Опрос (индивидуальный, фронтальный), письменная проверка, тестирование, проверка выполнения внеаудиторных самостоятельной работы; работа на интерактивных занятиях, </w:t>
            </w:r>
            <w:r w:rsidRPr="003A7EC4">
              <w:rPr>
                <w:rFonts w:ascii="Times New Roman" w:hAnsi="Times New Roman"/>
                <w:bCs/>
                <w:sz w:val="18"/>
                <w:szCs w:val="18"/>
              </w:rPr>
              <w:t>экзамен.</w:t>
            </w:r>
          </w:p>
        </w:tc>
      </w:tr>
      <w:tr w:rsidR="003A7EC4" w:rsidRPr="003A7EC4" w14:paraId="1DBAFE2C" w14:textId="77777777" w:rsidTr="002D5046">
        <w:trPr>
          <w:trHeight w:val="301"/>
        </w:trPr>
        <w:tc>
          <w:tcPr>
            <w:tcW w:w="4390" w:type="dxa"/>
            <w:shd w:val="clear" w:color="auto" w:fill="auto"/>
          </w:tcPr>
          <w:p w14:paraId="5DE0764A" w14:textId="77777777" w:rsidR="00C2085A" w:rsidRPr="003A7EC4" w:rsidRDefault="00C2085A" w:rsidP="00C2085A">
            <w:pPr>
              <w:widowControl w:val="0"/>
              <w:autoSpaceDE w:val="0"/>
              <w:autoSpaceDN w:val="0"/>
              <w:adjustRightInd w:val="0"/>
              <w:spacing w:after="0" w:line="240" w:lineRule="auto"/>
              <w:rPr>
                <w:rFonts w:ascii="Times New Roman" w:hAnsi="Times New Roman"/>
                <w:sz w:val="18"/>
                <w:szCs w:val="18"/>
              </w:rPr>
            </w:pPr>
            <w:r w:rsidRPr="003A7EC4">
              <w:rPr>
                <w:rFonts w:ascii="Times New Roman" w:hAnsi="Times New Roman"/>
                <w:sz w:val="18"/>
                <w:szCs w:val="18"/>
              </w:rPr>
              <w:t>Использовать приобретенные знания и умения в практической деятельности и повседневной жизни:</w:t>
            </w:r>
          </w:p>
          <w:p w14:paraId="0726E85A"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а) для обеспечения безопасности жизнедеятельности,</w:t>
            </w:r>
          </w:p>
          <w:p w14:paraId="7AAC74A5"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б) оценки влияния на организм человека и другие организмы загрязнения окружающей среды,</w:t>
            </w:r>
          </w:p>
          <w:p w14:paraId="4503E7BC"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в) рационального природопользования и защиты окружающей среды</w:t>
            </w:r>
          </w:p>
        </w:tc>
        <w:tc>
          <w:tcPr>
            <w:tcW w:w="1134" w:type="dxa"/>
            <w:shd w:val="clear" w:color="auto" w:fill="auto"/>
            <w:vAlign w:val="center"/>
          </w:tcPr>
          <w:p w14:paraId="41DDF2A2"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7AB21ACC"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 xml:space="preserve">Опрос (индивидуальный, фронтальный), письменная проверка, тестирование, проверка выполнения внеаудиторных самостоятельной работы; работа на интерактивных занятиях, </w:t>
            </w:r>
            <w:r w:rsidRPr="003A7EC4">
              <w:rPr>
                <w:rFonts w:ascii="Times New Roman" w:hAnsi="Times New Roman"/>
                <w:bCs/>
                <w:sz w:val="18"/>
                <w:szCs w:val="18"/>
              </w:rPr>
              <w:t>экзамен.</w:t>
            </w:r>
          </w:p>
        </w:tc>
      </w:tr>
      <w:tr w:rsidR="003A7EC4" w:rsidRPr="003A7EC4" w14:paraId="3A8657F5" w14:textId="77777777" w:rsidTr="002D5046">
        <w:trPr>
          <w:trHeight w:val="301"/>
        </w:trPr>
        <w:tc>
          <w:tcPr>
            <w:tcW w:w="4390" w:type="dxa"/>
            <w:shd w:val="clear" w:color="auto" w:fill="auto"/>
          </w:tcPr>
          <w:p w14:paraId="29B58D6A"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tc>
        <w:tc>
          <w:tcPr>
            <w:tcW w:w="1134" w:type="dxa"/>
            <w:shd w:val="clear" w:color="auto" w:fill="auto"/>
          </w:tcPr>
          <w:p w14:paraId="34FEF486"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bCs/>
                <w:sz w:val="18"/>
                <w:szCs w:val="18"/>
              </w:rPr>
              <w:t>ОК 1-9</w:t>
            </w:r>
          </w:p>
        </w:tc>
        <w:tc>
          <w:tcPr>
            <w:tcW w:w="4365" w:type="dxa"/>
          </w:tcPr>
          <w:p w14:paraId="33F78A6D"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Опрос (индивидуальный, фронтальный), письменная проверка, тестирование, проверка выполнения самостоятельной работы;</w:t>
            </w:r>
            <w:r w:rsidRPr="003A7EC4">
              <w:rPr>
                <w:rFonts w:ascii="Times New Roman" w:hAnsi="Times New Roman"/>
                <w:bCs/>
                <w:sz w:val="18"/>
                <w:szCs w:val="18"/>
              </w:rPr>
              <w:t xml:space="preserve"> экзамен.</w:t>
            </w:r>
          </w:p>
        </w:tc>
      </w:tr>
    </w:tbl>
    <w:p w14:paraId="4EE91C1B" w14:textId="77777777" w:rsidR="00C2085A" w:rsidRPr="003A7EC4" w:rsidRDefault="00C2085A" w:rsidP="00C2085A">
      <w:pPr>
        <w:spacing w:after="0" w:line="240" w:lineRule="auto"/>
        <w:jc w:val="right"/>
        <w:outlineLvl w:val="1"/>
        <w:rPr>
          <w:rFonts w:ascii="Times New Roman" w:hAnsi="Times New Roman"/>
          <w:b/>
          <w:bCs/>
        </w:rPr>
      </w:pPr>
      <w:r w:rsidRPr="003A7EC4">
        <w:rPr>
          <w:rFonts w:ascii="Times New Roman" w:hAnsi="Times New Roman"/>
          <w:b/>
          <w:bCs/>
        </w:rPr>
        <w:lastRenderedPageBreak/>
        <w:t>Приложение 3.12</w:t>
      </w:r>
    </w:p>
    <w:p w14:paraId="5FE82A4C" w14:textId="77777777" w:rsidR="002D5046" w:rsidRPr="003A7EC4" w:rsidRDefault="002D5046" w:rsidP="002D5046">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68AB946D" w14:textId="77777777" w:rsidR="002D5046" w:rsidRPr="003A7EC4" w:rsidRDefault="002D5046" w:rsidP="002D5046">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196A0C3E" w14:textId="77777777" w:rsidR="002D5046" w:rsidRPr="003A7EC4" w:rsidRDefault="002D5046" w:rsidP="002D5046">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1464568E" w14:textId="77777777" w:rsidR="00C2085A" w:rsidRPr="003A7EC4" w:rsidRDefault="00C2085A" w:rsidP="00C2085A">
      <w:pPr>
        <w:spacing w:after="0" w:line="240" w:lineRule="auto"/>
        <w:jc w:val="right"/>
        <w:outlineLvl w:val="1"/>
        <w:rPr>
          <w:rFonts w:ascii="Times New Roman" w:hAnsi="Times New Roman"/>
          <w:b/>
          <w:bCs/>
        </w:rPr>
      </w:pPr>
    </w:p>
    <w:p w14:paraId="6859499E" w14:textId="77777777" w:rsidR="00C2085A" w:rsidRPr="003A7EC4" w:rsidRDefault="00C2085A" w:rsidP="00C2085A">
      <w:pPr>
        <w:spacing w:after="0" w:line="240" w:lineRule="auto"/>
        <w:jc w:val="right"/>
        <w:outlineLvl w:val="1"/>
        <w:rPr>
          <w:rFonts w:ascii="Times New Roman" w:hAnsi="Times New Roman"/>
          <w:b/>
          <w:bCs/>
        </w:rPr>
      </w:pPr>
    </w:p>
    <w:p w14:paraId="446A2FE7" w14:textId="77777777" w:rsidR="00C2085A" w:rsidRPr="003A7EC4" w:rsidRDefault="00C2085A" w:rsidP="00C2085A">
      <w:pPr>
        <w:spacing w:after="0" w:line="240" w:lineRule="auto"/>
        <w:jc w:val="right"/>
        <w:outlineLvl w:val="1"/>
        <w:rPr>
          <w:rFonts w:ascii="Times New Roman" w:hAnsi="Times New Roman"/>
          <w:b/>
          <w:bCs/>
        </w:rPr>
      </w:pPr>
    </w:p>
    <w:p w14:paraId="38BC9446" w14:textId="77777777" w:rsidR="00C2085A" w:rsidRPr="003A7EC4" w:rsidRDefault="00C2085A" w:rsidP="00C2085A">
      <w:pPr>
        <w:spacing w:after="0" w:line="240" w:lineRule="auto"/>
        <w:rPr>
          <w:rFonts w:ascii="Times New Roman" w:hAnsi="Times New Roman"/>
          <w:b/>
        </w:rPr>
      </w:pPr>
    </w:p>
    <w:p w14:paraId="359115BA" w14:textId="77777777" w:rsidR="00C2085A" w:rsidRPr="003A7EC4" w:rsidRDefault="00C2085A" w:rsidP="00C2085A">
      <w:pPr>
        <w:spacing w:after="0" w:line="240" w:lineRule="auto"/>
        <w:rPr>
          <w:rFonts w:ascii="Times New Roman" w:hAnsi="Times New Roman"/>
          <w:b/>
        </w:rPr>
      </w:pPr>
    </w:p>
    <w:p w14:paraId="19FB4150" w14:textId="77777777" w:rsidR="00C2085A" w:rsidRPr="003A7EC4" w:rsidRDefault="00C2085A" w:rsidP="00C2085A">
      <w:pPr>
        <w:spacing w:after="0" w:line="240" w:lineRule="auto"/>
        <w:rPr>
          <w:rFonts w:ascii="Times New Roman" w:hAnsi="Times New Roman"/>
          <w:b/>
        </w:rPr>
      </w:pPr>
    </w:p>
    <w:p w14:paraId="57054B24" w14:textId="77777777" w:rsidR="00C2085A" w:rsidRPr="003A7EC4" w:rsidRDefault="00C2085A" w:rsidP="00C2085A">
      <w:pPr>
        <w:spacing w:after="0" w:line="240" w:lineRule="auto"/>
        <w:rPr>
          <w:rFonts w:ascii="Times New Roman" w:hAnsi="Times New Roman"/>
          <w:b/>
        </w:rPr>
      </w:pPr>
    </w:p>
    <w:p w14:paraId="01207CF2" w14:textId="77777777" w:rsidR="00C2085A" w:rsidRPr="003A7EC4" w:rsidRDefault="00C2085A" w:rsidP="00C2085A">
      <w:pPr>
        <w:spacing w:after="0" w:line="240" w:lineRule="auto"/>
        <w:rPr>
          <w:rFonts w:ascii="Times New Roman" w:hAnsi="Times New Roman"/>
          <w:b/>
        </w:rPr>
      </w:pPr>
    </w:p>
    <w:p w14:paraId="566613B9" w14:textId="77777777" w:rsidR="00C2085A" w:rsidRPr="003A7EC4" w:rsidRDefault="00C2085A" w:rsidP="00C2085A">
      <w:pPr>
        <w:spacing w:after="0" w:line="240" w:lineRule="auto"/>
        <w:rPr>
          <w:rFonts w:ascii="Times New Roman" w:hAnsi="Times New Roman"/>
          <w:b/>
        </w:rPr>
      </w:pPr>
    </w:p>
    <w:p w14:paraId="250F88CF" w14:textId="77777777" w:rsidR="00C2085A" w:rsidRPr="003A7EC4" w:rsidRDefault="00C2085A" w:rsidP="00C2085A">
      <w:pPr>
        <w:spacing w:after="0" w:line="240" w:lineRule="auto"/>
        <w:rPr>
          <w:rFonts w:ascii="Times New Roman" w:hAnsi="Times New Roman"/>
          <w:b/>
        </w:rPr>
      </w:pPr>
    </w:p>
    <w:p w14:paraId="60004204" w14:textId="77777777" w:rsidR="00C2085A" w:rsidRPr="003A7EC4" w:rsidRDefault="00C2085A" w:rsidP="00C2085A">
      <w:pPr>
        <w:spacing w:after="0" w:line="240" w:lineRule="auto"/>
        <w:rPr>
          <w:rFonts w:ascii="Times New Roman" w:hAnsi="Times New Roman"/>
          <w:b/>
        </w:rPr>
      </w:pPr>
    </w:p>
    <w:p w14:paraId="04F184F9" w14:textId="77777777" w:rsidR="00C2085A" w:rsidRPr="003A7EC4" w:rsidRDefault="00C2085A" w:rsidP="00C2085A">
      <w:pPr>
        <w:spacing w:after="0" w:line="240" w:lineRule="auto"/>
        <w:rPr>
          <w:rFonts w:ascii="Times New Roman" w:hAnsi="Times New Roman"/>
          <w:b/>
        </w:rPr>
      </w:pPr>
    </w:p>
    <w:p w14:paraId="4086FF0D" w14:textId="77777777" w:rsidR="00C2085A" w:rsidRPr="003A7EC4" w:rsidRDefault="00C2085A" w:rsidP="00C2085A">
      <w:pPr>
        <w:spacing w:after="0" w:line="240" w:lineRule="auto"/>
        <w:rPr>
          <w:rFonts w:ascii="Times New Roman" w:hAnsi="Times New Roman"/>
          <w:b/>
        </w:rPr>
      </w:pPr>
    </w:p>
    <w:p w14:paraId="15F37137" w14:textId="77777777" w:rsidR="00C2085A" w:rsidRPr="003A7EC4" w:rsidRDefault="00C2085A" w:rsidP="00C2085A">
      <w:pPr>
        <w:spacing w:after="0" w:line="240" w:lineRule="auto"/>
        <w:rPr>
          <w:rFonts w:ascii="Times New Roman" w:hAnsi="Times New Roman"/>
          <w:b/>
        </w:rPr>
      </w:pPr>
    </w:p>
    <w:p w14:paraId="374AF624" w14:textId="77777777" w:rsidR="00C2085A" w:rsidRPr="003A7EC4" w:rsidRDefault="00C2085A" w:rsidP="00C2085A">
      <w:pPr>
        <w:spacing w:after="0" w:line="240" w:lineRule="auto"/>
        <w:rPr>
          <w:rFonts w:ascii="Times New Roman" w:hAnsi="Times New Roman"/>
          <w:b/>
        </w:rPr>
      </w:pPr>
    </w:p>
    <w:p w14:paraId="51D18E88" w14:textId="77777777" w:rsidR="00C2085A" w:rsidRPr="003A7EC4" w:rsidRDefault="00C2085A" w:rsidP="00C2085A">
      <w:pPr>
        <w:spacing w:after="0" w:line="240" w:lineRule="auto"/>
        <w:rPr>
          <w:rFonts w:ascii="Times New Roman" w:hAnsi="Times New Roman"/>
          <w:b/>
        </w:rPr>
      </w:pPr>
    </w:p>
    <w:p w14:paraId="6F55CDDF" w14:textId="77777777" w:rsidR="00C2085A" w:rsidRPr="003A7EC4" w:rsidRDefault="00C2085A" w:rsidP="00C2085A">
      <w:pPr>
        <w:spacing w:after="0" w:line="240" w:lineRule="auto"/>
        <w:rPr>
          <w:rFonts w:ascii="Times New Roman" w:hAnsi="Times New Roman"/>
          <w:b/>
        </w:rPr>
      </w:pPr>
    </w:p>
    <w:p w14:paraId="49C7D561" w14:textId="77777777" w:rsidR="00C2085A" w:rsidRPr="003A7EC4" w:rsidRDefault="00C2085A" w:rsidP="00C2085A">
      <w:pPr>
        <w:spacing w:after="0" w:line="240" w:lineRule="auto"/>
        <w:rPr>
          <w:rFonts w:ascii="Times New Roman" w:hAnsi="Times New Roman"/>
          <w:b/>
        </w:rPr>
      </w:pPr>
    </w:p>
    <w:p w14:paraId="1251BD56" w14:textId="77777777" w:rsidR="00C2085A" w:rsidRPr="003A7EC4" w:rsidRDefault="00C2085A" w:rsidP="00C2085A">
      <w:pPr>
        <w:spacing w:after="0" w:line="240" w:lineRule="auto"/>
        <w:rPr>
          <w:rFonts w:ascii="Times New Roman" w:hAnsi="Times New Roman"/>
          <w:b/>
        </w:rPr>
      </w:pPr>
    </w:p>
    <w:p w14:paraId="64D95093" w14:textId="77777777" w:rsidR="00C2085A" w:rsidRPr="003A7EC4" w:rsidRDefault="00C2085A" w:rsidP="00C2085A">
      <w:pPr>
        <w:spacing w:after="0" w:line="240" w:lineRule="auto"/>
        <w:rPr>
          <w:rFonts w:ascii="Times New Roman" w:hAnsi="Times New Roman"/>
          <w:b/>
        </w:rPr>
      </w:pPr>
    </w:p>
    <w:p w14:paraId="7FF50A6A" w14:textId="77777777" w:rsidR="00C2085A" w:rsidRPr="003A7EC4" w:rsidRDefault="00C2085A" w:rsidP="00C2085A">
      <w:pPr>
        <w:spacing w:after="0" w:line="240" w:lineRule="auto"/>
        <w:rPr>
          <w:rFonts w:ascii="Times New Roman" w:hAnsi="Times New Roman"/>
          <w:b/>
        </w:rPr>
      </w:pPr>
    </w:p>
    <w:p w14:paraId="769D7DBD" w14:textId="77777777" w:rsidR="00C2085A" w:rsidRPr="003A7EC4" w:rsidRDefault="00C2085A" w:rsidP="00C2085A">
      <w:pPr>
        <w:spacing w:after="0" w:line="240" w:lineRule="auto"/>
        <w:rPr>
          <w:rFonts w:ascii="Times New Roman" w:hAnsi="Times New Roman"/>
          <w:b/>
        </w:rPr>
      </w:pPr>
    </w:p>
    <w:p w14:paraId="12EDB7F8" w14:textId="77777777" w:rsidR="00C2085A" w:rsidRPr="003A7EC4" w:rsidRDefault="00C2085A" w:rsidP="00C2085A">
      <w:pPr>
        <w:spacing w:after="0" w:line="240" w:lineRule="auto"/>
        <w:rPr>
          <w:rFonts w:ascii="Times New Roman" w:hAnsi="Times New Roman"/>
          <w:b/>
        </w:rPr>
      </w:pPr>
    </w:p>
    <w:p w14:paraId="44B765C2" w14:textId="77777777" w:rsidR="00C2085A" w:rsidRPr="003A7EC4" w:rsidRDefault="00C2085A" w:rsidP="00C2085A">
      <w:pPr>
        <w:spacing w:after="0" w:line="240" w:lineRule="auto"/>
        <w:rPr>
          <w:rFonts w:ascii="Times New Roman" w:hAnsi="Times New Roman"/>
          <w:b/>
        </w:rPr>
      </w:pPr>
    </w:p>
    <w:p w14:paraId="4AC793F3" w14:textId="77777777" w:rsidR="00C2085A" w:rsidRPr="003A7EC4" w:rsidRDefault="00C2085A" w:rsidP="00C2085A">
      <w:pPr>
        <w:spacing w:after="0" w:line="240" w:lineRule="auto"/>
        <w:rPr>
          <w:rFonts w:ascii="Times New Roman" w:hAnsi="Times New Roman"/>
          <w:b/>
        </w:rPr>
      </w:pPr>
    </w:p>
    <w:p w14:paraId="6583AE43" w14:textId="77777777" w:rsidR="00C2085A" w:rsidRPr="003A7EC4" w:rsidRDefault="00C2085A" w:rsidP="00C2085A">
      <w:pPr>
        <w:spacing w:after="0" w:line="240" w:lineRule="auto"/>
        <w:jc w:val="center"/>
        <w:rPr>
          <w:rFonts w:ascii="Times New Roman" w:hAnsi="Times New Roman"/>
          <w:b/>
        </w:rPr>
      </w:pPr>
    </w:p>
    <w:p w14:paraId="07C12A24"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187A6CD7" w14:textId="77777777" w:rsidR="00C2085A" w:rsidRPr="003A7EC4" w:rsidRDefault="00C2085A" w:rsidP="00C2085A">
      <w:pPr>
        <w:spacing w:after="0" w:line="240" w:lineRule="auto"/>
        <w:jc w:val="center"/>
        <w:rPr>
          <w:rFonts w:ascii="Times New Roman" w:hAnsi="Times New Roman"/>
          <w:b/>
          <w:iCs/>
        </w:rPr>
      </w:pPr>
    </w:p>
    <w:p w14:paraId="2BAE2BB4"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 xml:space="preserve">ООД.12 Естествознание </w:t>
      </w:r>
    </w:p>
    <w:p w14:paraId="53CF69B0" w14:textId="77777777" w:rsidR="00C2085A" w:rsidRPr="003A7EC4" w:rsidRDefault="00C2085A" w:rsidP="00C2085A">
      <w:pPr>
        <w:spacing w:after="0" w:line="240" w:lineRule="auto"/>
        <w:rPr>
          <w:rFonts w:ascii="Times New Roman" w:hAnsi="Times New Roman"/>
          <w:b/>
        </w:rPr>
      </w:pPr>
    </w:p>
    <w:p w14:paraId="571661D9" w14:textId="77777777" w:rsidR="00C2085A" w:rsidRPr="003A7EC4" w:rsidRDefault="00C2085A" w:rsidP="00C2085A">
      <w:pPr>
        <w:spacing w:after="0" w:line="240" w:lineRule="auto"/>
        <w:rPr>
          <w:rFonts w:ascii="Times New Roman" w:hAnsi="Times New Roman"/>
          <w:b/>
        </w:rPr>
      </w:pPr>
    </w:p>
    <w:p w14:paraId="10B4A4AA" w14:textId="77777777" w:rsidR="00C2085A" w:rsidRPr="003A7EC4" w:rsidRDefault="00C2085A" w:rsidP="00C2085A">
      <w:pPr>
        <w:spacing w:after="0" w:line="240" w:lineRule="auto"/>
        <w:rPr>
          <w:rFonts w:ascii="Times New Roman" w:hAnsi="Times New Roman"/>
          <w:b/>
        </w:rPr>
      </w:pPr>
    </w:p>
    <w:p w14:paraId="7D1DD7A2" w14:textId="77777777" w:rsidR="00C2085A" w:rsidRPr="003A7EC4" w:rsidRDefault="00C2085A" w:rsidP="00C2085A">
      <w:pPr>
        <w:spacing w:after="0" w:line="240" w:lineRule="auto"/>
        <w:rPr>
          <w:rFonts w:ascii="Times New Roman" w:hAnsi="Times New Roman"/>
          <w:b/>
        </w:rPr>
      </w:pPr>
    </w:p>
    <w:p w14:paraId="7CE665CC" w14:textId="77777777" w:rsidR="00C2085A" w:rsidRPr="003A7EC4" w:rsidRDefault="00C2085A" w:rsidP="00C2085A">
      <w:pPr>
        <w:spacing w:after="0" w:line="240" w:lineRule="auto"/>
        <w:rPr>
          <w:rFonts w:ascii="Times New Roman" w:hAnsi="Times New Roman"/>
          <w:b/>
        </w:rPr>
      </w:pPr>
    </w:p>
    <w:p w14:paraId="2DDC3E5E" w14:textId="77777777" w:rsidR="00C2085A" w:rsidRPr="003A7EC4" w:rsidRDefault="00C2085A" w:rsidP="00C2085A">
      <w:pPr>
        <w:spacing w:after="0" w:line="240" w:lineRule="auto"/>
        <w:rPr>
          <w:rFonts w:ascii="Times New Roman" w:hAnsi="Times New Roman"/>
          <w:b/>
        </w:rPr>
      </w:pPr>
    </w:p>
    <w:p w14:paraId="75516E58" w14:textId="77777777" w:rsidR="00C2085A" w:rsidRPr="003A7EC4" w:rsidRDefault="00C2085A" w:rsidP="00C2085A">
      <w:pPr>
        <w:spacing w:after="0" w:line="240" w:lineRule="auto"/>
        <w:rPr>
          <w:rFonts w:ascii="Times New Roman" w:hAnsi="Times New Roman"/>
          <w:b/>
        </w:rPr>
      </w:pPr>
    </w:p>
    <w:p w14:paraId="500309C6" w14:textId="77777777" w:rsidR="00C2085A" w:rsidRPr="003A7EC4" w:rsidRDefault="00C2085A" w:rsidP="00C2085A">
      <w:pPr>
        <w:spacing w:after="0" w:line="240" w:lineRule="auto"/>
        <w:rPr>
          <w:rFonts w:ascii="Times New Roman" w:hAnsi="Times New Roman"/>
          <w:b/>
        </w:rPr>
      </w:pPr>
    </w:p>
    <w:p w14:paraId="1F9AC8AC" w14:textId="77777777" w:rsidR="00C2085A" w:rsidRPr="003A7EC4" w:rsidRDefault="00C2085A" w:rsidP="00C2085A">
      <w:pPr>
        <w:spacing w:after="0" w:line="240" w:lineRule="auto"/>
        <w:rPr>
          <w:rFonts w:ascii="Times New Roman" w:hAnsi="Times New Roman"/>
          <w:b/>
        </w:rPr>
      </w:pPr>
    </w:p>
    <w:p w14:paraId="10113CDD" w14:textId="77777777" w:rsidR="00C2085A" w:rsidRPr="003A7EC4" w:rsidRDefault="00C2085A" w:rsidP="00C2085A">
      <w:pPr>
        <w:spacing w:after="0" w:line="240" w:lineRule="auto"/>
        <w:rPr>
          <w:rFonts w:ascii="Times New Roman" w:hAnsi="Times New Roman"/>
          <w:b/>
        </w:rPr>
      </w:pPr>
    </w:p>
    <w:p w14:paraId="00589D9E" w14:textId="77777777" w:rsidR="00C2085A" w:rsidRPr="003A7EC4" w:rsidRDefault="00C2085A" w:rsidP="00C2085A">
      <w:pPr>
        <w:spacing w:after="0" w:line="240" w:lineRule="auto"/>
        <w:rPr>
          <w:rFonts w:ascii="Times New Roman" w:hAnsi="Times New Roman"/>
          <w:b/>
        </w:rPr>
      </w:pPr>
    </w:p>
    <w:p w14:paraId="62A353C5" w14:textId="77777777" w:rsidR="00C2085A" w:rsidRPr="003A7EC4" w:rsidRDefault="00C2085A" w:rsidP="00C2085A">
      <w:pPr>
        <w:spacing w:after="0" w:line="240" w:lineRule="auto"/>
        <w:jc w:val="center"/>
        <w:rPr>
          <w:rFonts w:ascii="Times New Roman" w:hAnsi="Times New Roman"/>
          <w:b/>
        </w:rPr>
      </w:pPr>
    </w:p>
    <w:p w14:paraId="2ED18E33"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38491664" w14:textId="77777777" w:rsidR="00C2085A" w:rsidRPr="003A7EC4" w:rsidRDefault="00C2085A" w:rsidP="00C2085A">
      <w:pPr>
        <w:spacing w:after="0" w:line="240" w:lineRule="auto"/>
        <w:rPr>
          <w:rFonts w:ascii="Times New Roman" w:hAnsi="Times New Roman"/>
        </w:rPr>
      </w:pPr>
    </w:p>
    <w:p w14:paraId="66ECC854" w14:textId="77777777" w:rsidR="00C2085A" w:rsidRPr="003A7EC4" w:rsidRDefault="00C2085A" w:rsidP="00C2085A">
      <w:pPr>
        <w:spacing w:after="0" w:line="240" w:lineRule="auto"/>
        <w:rPr>
          <w:rFonts w:ascii="Times New Roman" w:hAnsi="Times New Roman"/>
        </w:rPr>
      </w:pPr>
    </w:p>
    <w:p w14:paraId="24CE1BBA" w14:textId="77777777" w:rsidR="00C2085A" w:rsidRPr="003A7EC4" w:rsidRDefault="00C2085A" w:rsidP="00C2085A">
      <w:pPr>
        <w:spacing w:after="0" w:line="240" w:lineRule="auto"/>
        <w:rPr>
          <w:rFonts w:ascii="Times New Roman" w:hAnsi="Times New Roman"/>
        </w:rPr>
        <w:sectPr w:rsidR="00C2085A" w:rsidRPr="003A7EC4" w:rsidSect="00C2085A">
          <w:pgSz w:w="11906" w:h="16838"/>
          <w:pgMar w:top="1134" w:right="1134" w:bottom="1134" w:left="1134" w:header="709" w:footer="566" w:gutter="0"/>
          <w:cols w:space="708"/>
          <w:titlePg/>
          <w:docGrid w:linePitch="360"/>
        </w:sectPr>
      </w:pPr>
    </w:p>
    <w:p w14:paraId="120A86EA"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lastRenderedPageBreak/>
        <w:t>Содержание</w:t>
      </w:r>
    </w:p>
    <w:p w14:paraId="38E67867" w14:textId="77777777" w:rsidR="00C2085A" w:rsidRPr="003A7EC4" w:rsidRDefault="00C2085A" w:rsidP="00C2085A">
      <w:pPr>
        <w:spacing w:after="0" w:line="240" w:lineRule="auto"/>
        <w:jc w:val="center"/>
        <w:rPr>
          <w:rFonts w:ascii="Times New Roman" w:hAnsi="Times New Roman"/>
        </w:rPr>
      </w:pPr>
    </w:p>
    <w:p w14:paraId="7CA5E680" w14:textId="77777777" w:rsidR="00C2085A" w:rsidRPr="003A7EC4" w:rsidRDefault="00C2085A" w:rsidP="00C2085A">
      <w:pPr>
        <w:pStyle w:val="11"/>
        <w:spacing w:before="0" w:after="0"/>
        <w:rPr>
          <w:noProof/>
        </w:rPr>
      </w:pPr>
      <w:r w:rsidRPr="003A7EC4">
        <w:fldChar w:fldCharType="begin"/>
      </w:r>
      <w:r w:rsidRPr="003A7EC4">
        <w:instrText xml:space="preserve"> TOC \o "1-3" \h \z \u </w:instrText>
      </w:r>
      <w:r w:rsidRPr="003A7EC4">
        <w:fldChar w:fldCharType="separate"/>
      </w:r>
      <w:hyperlink w:anchor="_Toc101374620" w:history="1">
        <w:r w:rsidRPr="003A7EC4">
          <w:rPr>
            <w:rStyle w:val="af"/>
            <w:b w:val="0"/>
            <w:noProof/>
            <w:color w:val="auto"/>
          </w:rPr>
          <w:t>1. ПОЯСНИТЕЛЬНАЯ ЗАПИСКА</w:t>
        </w:r>
        <w:r w:rsidRPr="003A7EC4">
          <w:rPr>
            <w:noProof/>
            <w:webHidden/>
          </w:rPr>
          <w:tab/>
        </w:r>
      </w:hyperlink>
    </w:p>
    <w:p w14:paraId="0388A999" w14:textId="77777777" w:rsidR="00C2085A" w:rsidRPr="003A7EC4" w:rsidRDefault="00607001" w:rsidP="00C2085A">
      <w:pPr>
        <w:pStyle w:val="11"/>
        <w:spacing w:before="0" w:after="0"/>
        <w:rPr>
          <w:noProof/>
        </w:rPr>
      </w:pPr>
      <w:hyperlink w:anchor="_Toc101374621" w:history="1">
        <w:r w:rsidR="00C2085A" w:rsidRPr="003A7EC4">
          <w:rPr>
            <w:rStyle w:val="af"/>
            <w:b w:val="0"/>
            <w:noProof/>
            <w:color w:val="auto"/>
          </w:rPr>
          <w:t>2. ОБЩАЯ ХАРАКТЕРИСТИКА УЧЕБНОЙ ДИСЦИПЛИНЫ «ЕСТЕСТВОЗНАНИЕ»</w:t>
        </w:r>
        <w:r w:rsidR="00C2085A" w:rsidRPr="003A7EC4">
          <w:rPr>
            <w:noProof/>
            <w:webHidden/>
          </w:rPr>
          <w:tab/>
        </w:r>
      </w:hyperlink>
    </w:p>
    <w:p w14:paraId="2CDF180B" w14:textId="77777777" w:rsidR="00C2085A" w:rsidRPr="003A7EC4" w:rsidRDefault="00607001" w:rsidP="00C2085A">
      <w:pPr>
        <w:pStyle w:val="11"/>
        <w:spacing w:before="0" w:after="0"/>
        <w:rPr>
          <w:noProof/>
        </w:rPr>
      </w:pPr>
      <w:hyperlink w:anchor="_Toc101374622" w:history="1">
        <w:r w:rsidR="00C2085A" w:rsidRPr="003A7EC4">
          <w:rPr>
            <w:rStyle w:val="af"/>
            <w:b w:val="0"/>
            <w:noProof/>
            <w:color w:val="auto"/>
          </w:rPr>
          <w:t>3. МЕСТО УЧЕБНОЙ ДИСЦИПЛИНЫ В УЧЕБНОМ ПЛАНЕ</w:t>
        </w:r>
        <w:r w:rsidR="00C2085A" w:rsidRPr="003A7EC4">
          <w:rPr>
            <w:noProof/>
            <w:webHidden/>
          </w:rPr>
          <w:tab/>
        </w:r>
      </w:hyperlink>
    </w:p>
    <w:p w14:paraId="05AA2016" w14:textId="77777777" w:rsidR="00C2085A" w:rsidRPr="003A7EC4" w:rsidRDefault="00607001" w:rsidP="00C2085A">
      <w:pPr>
        <w:pStyle w:val="11"/>
        <w:spacing w:before="0" w:after="0"/>
        <w:rPr>
          <w:noProof/>
        </w:rPr>
      </w:pPr>
      <w:hyperlink w:anchor="_Toc101374623" w:history="1">
        <w:r w:rsidR="00C2085A" w:rsidRPr="003A7EC4">
          <w:rPr>
            <w:rStyle w:val="af"/>
            <w:b w:val="0"/>
            <w:noProof/>
            <w:color w:val="auto"/>
          </w:rPr>
          <w:t>4. РЕЗУЛЬТАТЫ ОСВОЕНИЯ УЧЕБНОЙ ДИСЦИПЛИНЫ</w:t>
        </w:r>
        <w:r w:rsidR="00C2085A" w:rsidRPr="003A7EC4">
          <w:rPr>
            <w:noProof/>
            <w:webHidden/>
          </w:rPr>
          <w:tab/>
        </w:r>
      </w:hyperlink>
    </w:p>
    <w:p w14:paraId="6A9DA768" w14:textId="77777777" w:rsidR="00C2085A" w:rsidRPr="003A7EC4" w:rsidRDefault="00607001" w:rsidP="00C2085A">
      <w:pPr>
        <w:pStyle w:val="11"/>
        <w:spacing w:before="0" w:after="0"/>
        <w:rPr>
          <w:noProof/>
        </w:rPr>
      </w:pPr>
      <w:hyperlink w:anchor="_Toc101374624" w:history="1">
        <w:r w:rsidR="00C2085A" w:rsidRPr="003A7EC4">
          <w:rPr>
            <w:rStyle w:val="af"/>
            <w:b w:val="0"/>
            <w:noProof/>
            <w:color w:val="auto"/>
          </w:rPr>
          <w:t>5. СОДЕРЖАНИЕ УЧЕБНОЙ ДИСЦИПЛИНЫ</w:t>
        </w:r>
        <w:r w:rsidR="00C2085A" w:rsidRPr="003A7EC4">
          <w:rPr>
            <w:noProof/>
            <w:webHidden/>
          </w:rPr>
          <w:tab/>
        </w:r>
      </w:hyperlink>
    </w:p>
    <w:p w14:paraId="3D2C428F" w14:textId="77777777" w:rsidR="00C2085A" w:rsidRPr="003A7EC4" w:rsidRDefault="00607001" w:rsidP="00C2085A">
      <w:pPr>
        <w:pStyle w:val="11"/>
        <w:spacing w:before="0" w:after="0"/>
        <w:rPr>
          <w:noProof/>
        </w:rPr>
      </w:pPr>
      <w:hyperlink w:anchor="_Toc101374625" w:history="1">
        <w:r w:rsidR="00C2085A" w:rsidRPr="003A7EC4">
          <w:rPr>
            <w:rStyle w:val="af"/>
            <w:b w:val="0"/>
            <w:noProof/>
            <w:color w:val="auto"/>
          </w:rPr>
          <w:t>6. ТЕМАТИЧЕСКОЕ ПЛАНИРОВАНИЕ</w:t>
        </w:r>
        <w:r w:rsidR="00C2085A" w:rsidRPr="003A7EC4">
          <w:rPr>
            <w:noProof/>
            <w:webHidden/>
          </w:rPr>
          <w:tab/>
        </w:r>
      </w:hyperlink>
    </w:p>
    <w:p w14:paraId="66023280" w14:textId="77777777" w:rsidR="00C2085A" w:rsidRPr="003A7EC4" w:rsidRDefault="00607001" w:rsidP="00C2085A">
      <w:pPr>
        <w:pStyle w:val="11"/>
        <w:spacing w:before="0" w:after="0"/>
        <w:rPr>
          <w:noProof/>
        </w:rPr>
      </w:pPr>
      <w:hyperlink w:anchor="_Toc101374628" w:history="1">
        <w:r w:rsidR="00C2085A" w:rsidRPr="003A7EC4">
          <w:rPr>
            <w:rStyle w:val="af"/>
            <w:b w:val="0"/>
            <w:noProof/>
            <w:color w:val="auto"/>
          </w:rPr>
          <w:t>7. ХАРАКТЕРИСТИКА ОСНОВНЫХ ВИДОВ УЧЕБНОЙ ДЕЯТЕЛЬНОСТИ ОБУЧАЮЩИХСЯ</w:t>
        </w:r>
        <w:r w:rsidR="00C2085A" w:rsidRPr="003A7EC4">
          <w:rPr>
            <w:noProof/>
            <w:webHidden/>
          </w:rPr>
          <w:tab/>
        </w:r>
      </w:hyperlink>
    </w:p>
    <w:p w14:paraId="7D584E6F" w14:textId="77777777" w:rsidR="00C2085A" w:rsidRPr="003A7EC4" w:rsidRDefault="00607001" w:rsidP="00C2085A">
      <w:pPr>
        <w:pStyle w:val="11"/>
        <w:spacing w:before="0" w:after="0"/>
        <w:rPr>
          <w:noProof/>
        </w:rPr>
      </w:pPr>
      <w:hyperlink w:anchor="_Toc101374629" w:history="1">
        <w:r w:rsidR="00C2085A" w:rsidRPr="003A7EC4">
          <w:rPr>
            <w:rStyle w:val="af"/>
            <w:b w:val="0"/>
            <w:noProof/>
            <w:color w:val="auto"/>
          </w:rPr>
          <w:t>8. УЧЕБНО-МЕТОДИЧЕСКОЕ И МАТЕРИАЛЬНО-ТЕХНИЧЕСКОЕ ОБЕСПЕЧЕНИЕ ПРОГРАММЫ УЧЕБНОЙ ДИСЦИПЛИНЫ «ЕСТЕСТВОЗНАНИЕ»</w:t>
        </w:r>
        <w:r w:rsidR="00C2085A" w:rsidRPr="003A7EC4">
          <w:rPr>
            <w:noProof/>
            <w:webHidden/>
          </w:rPr>
          <w:tab/>
        </w:r>
      </w:hyperlink>
    </w:p>
    <w:p w14:paraId="3FC5F4C8" w14:textId="77777777" w:rsidR="00C2085A" w:rsidRPr="003A7EC4" w:rsidRDefault="00607001" w:rsidP="00C2085A">
      <w:pPr>
        <w:pStyle w:val="11"/>
        <w:spacing w:before="0" w:after="0"/>
        <w:rPr>
          <w:noProof/>
        </w:rPr>
      </w:pPr>
      <w:hyperlink w:anchor="_Toc101374631" w:history="1">
        <w:r w:rsidR="00C2085A" w:rsidRPr="003A7EC4">
          <w:rPr>
            <w:rStyle w:val="af"/>
            <w:b w:val="0"/>
            <w:noProof/>
            <w:color w:val="auto"/>
          </w:rPr>
          <w:t>9. ПЛАНИРУЕМЫЕ РЕЗУЛЬТАТЫ ИЗУЧЕНИЯ УЧЕБНОГО ПРЕДМЕТА</w:t>
        </w:r>
        <w:r w:rsidR="00C2085A" w:rsidRPr="003A7EC4">
          <w:rPr>
            <w:noProof/>
            <w:webHidden/>
          </w:rPr>
          <w:tab/>
        </w:r>
      </w:hyperlink>
    </w:p>
    <w:p w14:paraId="284C6B42" w14:textId="77777777" w:rsidR="00C2085A" w:rsidRPr="003A7EC4" w:rsidRDefault="00607001" w:rsidP="00C2085A">
      <w:pPr>
        <w:pStyle w:val="11"/>
        <w:spacing w:before="0" w:after="0"/>
        <w:rPr>
          <w:noProof/>
        </w:rPr>
      </w:pPr>
      <w:hyperlink w:anchor="_Toc101374632" w:history="1">
        <w:r w:rsidR="00C2085A" w:rsidRPr="003A7EC4">
          <w:rPr>
            <w:rStyle w:val="af"/>
            <w:b w:val="0"/>
            <w:noProof/>
            <w:color w:val="auto"/>
          </w:rPr>
          <w:t>10 СВЕДЕНИЯ О РАБОЧЕЙ ПРОГРАММЕ И ЕЕ СОГЛАСОВАНИИ</w:t>
        </w:r>
        <w:r w:rsidR="00C2085A" w:rsidRPr="003A7EC4">
          <w:rPr>
            <w:noProof/>
            <w:webHidden/>
          </w:rPr>
          <w:tab/>
        </w:r>
      </w:hyperlink>
    </w:p>
    <w:p w14:paraId="16BB8B36" w14:textId="77777777" w:rsidR="00C2085A" w:rsidRPr="003A7EC4" w:rsidRDefault="00C2085A" w:rsidP="00C2085A">
      <w:pPr>
        <w:spacing w:after="0" w:line="240" w:lineRule="auto"/>
        <w:jc w:val="both"/>
        <w:rPr>
          <w:rFonts w:ascii="Times New Roman" w:hAnsi="Times New Roman"/>
        </w:rPr>
      </w:pPr>
      <w:r w:rsidRPr="003A7EC4">
        <w:rPr>
          <w:rFonts w:ascii="Times New Roman" w:hAnsi="Times New Roman"/>
          <w:bCs/>
        </w:rPr>
        <w:fldChar w:fldCharType="end"/>
      </w:r>
    </w:p>
    <w:p w14:paraId="33D84DFE" w14:textId="77777777" w:rsidR="00C2085A" w:rsidRPr="003A7EC4" w:rsidRDefault="00C2085A" w:rsidP="00C2085A">
      <w:pPr>
        <w:pStyle w:val="1"/>
        <w:spacing w:before="0"/>
        <w:jc w:val="both"/>
        <w:rPr>
          <w:bCs w:val="0"/>
        </w:rPr>
      </w:pPr>
      <w:r w:rsidRPr="003A7EC4">
        <w:rPr>
          <w:b w:val="0"/>
          <w:bCs w:val="0"/>
        </w:rPr>
        <w:br w:type="page"/>
      </w:r>
      <w:bookmarkStart w:id="236" w:name="_Toc101374620"/>
      <w:r w:rsidRPr="003A7EC4">
        <w:rPr>
          <w:bCs w:val="0"/>
        </w:rPr>
        <w:lastRenderedPageBreak/>
        <w:t>1. ПОЯСНИТЕЛЬНАЯ ЗАПИСКА</w:t>
      </w:r>
      <w:bookmarkEnd w:id="236"/>
    </w:p>
    <w:p w14:paraId="0C34C5A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Программа общеобразовательной учебной дисциплины «Естествознание» предназначена для изучения естествознания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w:t>
      </w:r>
    </w:p>
    <w:p w14:paraId="5F8FF408"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«Естествознание»,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3091B89D"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
          <w:bCs/>
          <w:sz w:val="24"/>
          <w:szCs w:val="24"/>
        </w:rPr>
      </w:pPr>
      <w:r w:rsidRPr="003A7EC4">
        <w:rPr>
          <w:rFonts w:ascii="Times New Roman" w:hAnsi="Times New Roman"/>
          <w:sz w:val="24"/>
          <w:szCs w:val="24"/>
        </w:rPr>
        <w:t xml:space="preserve">Содержание программы «Естествознание» направлено на достижение следующих </w:t>
      </w:r>
      <w:r w:rsidRPr="003A7EC4">
        <w:rPr>
          <w:rFonts w:ascii="Times New Roman" w:hAnsi="Times New Roman"/>
          <w:bCs/>
          <w:sz w:val="24"/>
          <w:szCs w:val="24"/>
        </w:rPr>
        <w:t>целей:</w:t>
      </w:r>
    </w:p>
    <w:p w14:paraId="6164337A"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освоение знаний о современной естественно-научной картине мира и методах естественных наук; знакомство с наиболее важными идеями и достижениями естествознания, оказавшими определяющее влияние на развитие техники и технологий;</w:t>
      </w:r>
    </w:p>
    <w:p w14:paraId="5C17C45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овладение умениями применять полученные знания для объяснения явлений окружающего мира, восприятия информации естественно-научного и профессионально значимого содержания; развитие интеллектуальных, творческих способностей и критического мышления в ходе проведения простейших исследований, анализа явлений, восприятия и интерпретации естественно-научной информации;</w:t>
      </w:r>
    </w:p>
    <w:p w14:paraId="16D4CCA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воспитание убежденности в возможности познания законной природы и использования достижений естественных наук для развития цивилизации и повышения качества жизни;</w:t>
      </w:r>
    </w:p>
    <w:p w14:paraId="7CBAC95F"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применение естественно-научных знаний в профессиональной деятельности и повседневной жизни для обеспечения безопасности жизнедеятельности; грамотного использования современных технологий; охраны здоровья, окружающей среды.</w:t>
      </w:r>
    </w:p>
    <w:p w14:paraId="24CC4B0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
          <w:bCs/>
          <w:sz w:val="24"/>
          <w:szCs w:val="24"/>
        </w:rPr>
      </w:pPr>
    </w:p>
    <w:p w14:paraId="4C664B31" w14:textId="77777777" w:rsidR="00C2085A" w:rsidRPr="003A7EC4" w:rsidRDefault="00C2085A" w:rsidP="00C2085A">
      <w:pPr>
        <w:pStyle w:val="1"/>
        <w:spacing w:before="0"/>
        <w:jc w:val="both"/>
        <w:rPr>
          <w:bCs w:val="0"/>
        </w:rPr>
      </w:pPr>
      <w:bookmarkStart w:id="237" w:name="_Toc101374621"/>
      <w:r w:rsidRPr="003A7EC4">
        <w:rPr>
          <w:bCs w:val="0"/>
        </w:rPr>
        <w:t>2. ОБЩАЯ ХАРАКТЕРИСТИКА УЧЕБНОЙ ДИСЦИПЛИНЫ «ЕСТЕСТВОЗНАНИЕ»</w:t>
      </w:r>
      <w:bookmarkEnd w:id="237"/>
    </w:p>
    <w:p w14:paraId="0B5F6AE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Естествознание — наука о явлениях и законах природы. Современное естествознание включает множество естественно-научных отраслей, из которых наиболее важными являются физика, химия и биология. Оно охватывает широкий спектр вопросов о разнообразных свойствах объектов природы, которые можно рассматривать как единое целое.</w:t>
      </w:r>
    </w:p>
    <w:p w14:paraId="6693BF35"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Естественно-научные знания, основанные на них технологии, формируют новый образ жизни. Высокообразованный человек не может дистанцироваться от фундаментальных знаний об окружающем мире, не рискуя оказаться беспомощным в профессиональной деятельности. Любое перспективное направление деятельности человека прямо или косвенно связано с новой материальной базой и новыми технологиями, и знание их естественно-научной сущности — закон успеха.</w:t>
      </w:r>
    </w:p>
    <w:p w14:paraId="4D1B380F"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Естествознание — неотъемлемая составляющая культуры: определяя мировоззрение человека, оно проникает и в гуманитарную сферу, и в общественную жизнь. Рациональный естественно-научный метод, сформировавшийся в рамках естественных наук, образует естественнонаучную картину мира, некое образно-философское обобщение научных знаний.</w:t>
      </w:r>
    </w:p>
    <w:p w14:paraId="28426F31"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Основу естествознания представляет Химия — наука о веществах, их составе, строении, свойствах, процессах превращения, использовании законов химии в практической деятельности людей, в создании новых материалов.</w:t>
      </w:r>
    </w:p>
    <w:p w14:paraId="17B0792E"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Химия занимает особое место среди естественных наук, поэтому ее принято считать лидером естествознания. Естествознание как наука о явлениях и законах природы включает также одну из важнейших отраслей — биологию.</w:t>
      </w:r>
    </w:p>
    <w:p w14:paraId="68258D09"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Биология — составная часть естествознания. Это наука о живой природе. Она изучает растительный, животный мир и человека, используя как собственные методы, так и методы других наук, в частности физики, химии и математики: наблюдения, эксперименты, исследования с помощью светового и электронного микроскопа, обработку статистических данных методами математической статистики и др. Биология выявляет закономерности, присущие жизни во всех ее проявлениях, в том числе обмен веществ, рост, размножение, наследственность, изменчивость, эволюцию и др.</w:t>
      </w:r>
    </w:p>
    <w:p w14:paraId="03A07C5F"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изучается интегрированная учебная дисциплина «Естествознание», включающая два раздела, обладающие относительной самостоятельностью и целостностью — «Химия», «Биология» — что не нарушает привычную логику естественно-научного образования студентов.</w:t>
      </w:r>
    </w:p>
    <w:p w14:paraId="3ED003C8"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 освоении специальностей СПО социально-экономического и гуманитарного профилей профессионального образования естествознание изучается на базовом уровне ФГОС среднего общего образования с учетом специфики осваиваемой профессии или специальности.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обучающихся.</w:t>
      </w:r>
    </w:p>
    <w:p w14:paraId="4D2DDD2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При изучении учебного материала по химии и биологии целесообразно акцентировать внимание обучающихся на жизненно важных объектах природы и организме человека. Это гидросфера, атмосфера и биосфера, которые рассматриваются с точки зрения химических составов и свойств, их значения для жизнедеятельности людей, это содержание, освещающее роль важнейших химических элементов в организме человека, вопросы охраны здоровья, профилактики заболеваний и вредных привычек, последствий изменения среды обитания человека для человеческой цивилизации.</w:t>
      </w:r>
    </w:p>
    <w:p w14:paraId="73893425"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Заметное место в содержании учебной дисциплины занимает учебный материал, не только формирующий естественно-научную картину мира у студентов, но и раскрывающий практическое значение естественно-научных знаний во всех сферах жизни современного общества, в том числе в гуманитарной сфере.</w:t>
      </w:r>
    </w:p>
    <w:p w14:paraId="71A264A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целом учебная дисциплина «Естествознание», в содержании которой ведущим компонентом являются научные знания и научные методы познания, позволяет сформировать у обучающихся целостную естественно-научную картину мира, пробудить у них эмоционально-ценностное отношение к изучаемому материалу, готовность к выбору действий определенной направленности, умение критически оценивать свои и чужие действия и поступки.</w:t>
      </w:r>
    </w:p>
    <w:p w14:paraId="7DFB519F"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Интегрированное содержание учебной дисциплины позволяет преподавателям химии и биологии совместно организовать изучение естествознания, используя имеющиеся частные методики преподавания предмета.</w:t>
      </w:r>
    </w:p>
    <w:p w14:paraId="2D773893"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Изучение общеобразовательной учебной дисциплины «Естествознание» завершается подведением итогов в форме дифференцированного зачета в рамках промежуточной аттестации обучающихся в процессе освоения основной ОПОП СПО с получением среднего общего образования (ППССЗ). </w:t>
      </w:r>
    </w:p>
    <w:p w14:paraId="51C223F6" w14:textId="77777777" w:rsidR="00B34322" w:rsidRPr="003A7EC4" w:rsidRDefault="00B34322" w:rsidP="00C2085A">
      <w:pPr>
        <w:autoSpaceDE w:val="0"/>
        <w:autoSpaceDN w:val="0"/>
        <w:adjustRightInd w:val="0"/>
        <w:spacing w:after="0" w:line="240" w:lineRule="auto"/>
        <w:ind w:firstLine="709"/>
        <w:jc w:val="both"/>
        <w:rPr>
          <w:rFonts w:ascii="Times New Roman" w:hAnsi="Times New Roman"/>
          <w:b/>
          <w:sz w:val="24"/>
          <w:szCs w:val="24"/>
        </w:rPr>
      </w:pPr>
    </w:p>
    <w:p w14:paraId="1FEA75ED"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0BACB9C" w14:textId="77777777" w:rsidR="00C2085A" w:rsidRPr="003A7EC4" w:rsidRDefault="00C2085A" w:rsidP="00C2085A">
      <w:pPr>
        <w:pStyle w:val="1"/>
        <w:spacing w:before="0"/>
        <w:jc w:val="both"/>
      </w:pPr>
      <w:bookmarkStart w:id="238" w:name="_Toc101374622"/>
      <w:r w:rsidRPr="003A7EC4">
        <w:lastRenderedPageBreak/>
        <w:t>3. МЕСТО УЧЕБНОЙ ДИСЦИПЛИНЫ В УЧЕБНОМ ПЛАНЕ</w:t>
      </w:r>
      <w:bookmarkEnd w:id="238"/>
    </w:p>
    <w:p w14:paraId="1921D03A"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p>
    <w:p w14:paraId="413E0F86"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«Естествознание» является учебным предметом по выбору из обязательной предметной области «Естественные науки» ФГОС среднего общего образования.</w:t>
      </w:r>
    </w:p>
    <w:p w14:paraId="04E64D7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«Естествознание»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12370F8C"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В учебных планах ППССЗ место учебной дисциплины «Естествознание»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655C399C"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p>
    <w:p w14:paraId="1E1B0804" w14:textId="77777777" w:rsidR="00C2085A" w:rsidRPr="003A7EC4" w:rsidRDefault="00C2085A" w:rsidP="00C2085A">
      <w:pPr>
        <w:pStyle w:val="1"/>
        <w:spacing w:before="0"/>
        <w:rPr>
          <w:bCs w:val="0"/>
        </w:rPr>
      </w:pPr>
      <w:bookmarkStart w:id="239" w:name="_Toc101374623"/>
      <w:r w:rsidRPr="003A7EC4">
        <w:rPr>
          <w:bCs w:val="0"/>
        </w:rPr>
        <w:t>4. РЕЗУЛЬТАТЫ ОСВОЕНИЯ УЧЕБНОЙ ДИСЦИПЛИНЫ</w:t>
      </w:r>
      <w:bookmarkEnd w:id="239"/>
    </w:p>
    <w:p w14:paraId="0E0F3BFA"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
          <w:bCs/>
          <w:sz w:val="24"/>
          <w:szCs w:val="24"/>
        </w:rPr>
      </w:pPr>
    </w:p>
    <w:p w14:paraId="797C93F9"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Освоение содержания учебной дисциплины «Естествознание» обеспечивает достижение студентами следующих </w:t>
      </w:r>
      <w:r w:rsidRPr="003A7EC4">
        <w:rPr>
          <w:rFonts w:ascii="Times New Roman" w:hAnsi="Times New Roman"/>
          <w:b/>
          <w:bCs/>
          <w:sz w:val="24"/>
          <w:szCs w:val="24"/>
        </w:rPr>
        <w:t>результатов:</w:t>
      </w:r>
    </w:p>
    <w:p w14:paraId="3B45B377"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sz w:val="24"/>
          <w:szCs w:val="24"/>
        </w:rPr>
        <w:t xml:space="preserve">• </w:t>
      </w:r>
      <w:r w:rsidRPr="003A7EC4">
        <w:rPr>
          <w:rFonts w:ascii="Times New Roman" w:hAnsi="Times New Roman"/>
          <w:bCs/>
          <w:iCs/>
          <w:sz w:val="24"/>
          <w:szCs w:val="24"/>
        </w:rPr>
        <w:t>личностных</w:t>
      </w:r>
      <w:r w:rsidRPr="003A7EC4">
        <w:rPr>
          <w:rFonts w:ascii="Times New Roman" w:hAnsi="Times New Roman"/>
          <w:bCs/>
          <w:sz w:val="24"/>
          <w:szCs w:val="24"/>
        </w:rPr>
        <w:t>:</w:t>
      </w:r>
    </w:p>
    <w:p w14:paraId="7C02A761"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устойчивый интерес к истории и достижениям в области естественных наук, чувство гордости за российские естественные науки;</w:t>
      </w:r>
    </w:p>
    <w:p w14:paraId="0CDC3B9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готовность к продолжению образования, повышению квалификации в избранной профессиональной деятельности с использованием знаний в области естественных наук;</w:t>
      </w:r>
    </w:p>
    <w:p w14:paraId="77E5B895"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объективное осознание значимости компетенций в области естественных наук для человека и общества, умение использовать технологические достижения в области физики, химии, биологии для повышения собственного интеллектуального развития в выбранной профессиональной деятельности;</w:t>
      </w:r>
    </w:p>
    <w:p w14:paraId="42E731F3"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умение проанализировать техногенные последствия для окружающей среды, бытовой и производственной деятельности человека;</w:t>
      </w:r>
    </w:p>
    <w:p w14:paraId="3A74210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готовность самостоятельно добывать новые для себя естественно-научные знания с использованием для этого доступных источников информации;</w:t>
      </w:r>
    </w:p>
    <w:p w14:paraId="1422E228"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умение управлять своей познавательной деятельностью, проводить самооценку уровня собственного интеллектуального развития;</w:t>
      </w:r>
    </w:p>
    <w:p w14:paraId="194AD44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умение выстраивать конструктивные взаимоотношения в команде по решению общих задач в области естествознания;</w:t>
      </w:r>
    </w:p>
    <w:p w14:paraId="66BD6C2C"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sz w:val="24"/>
          <w:szCs w:val="24"/>
        </w:rPr>
        <w:t xml:space="preserve">• </w:t>
      </w:r>
      <w:r w:rsidRPr="003A7EC4">
        <w:rPr>
          <w:rFonts w:ascii="Times New Roman" w:hAnsi="Times New Roman"/>
          <w:bCs/>
          <w:iCs/>
          <w:sz w:val="24"/>
          <w:szCs w:val="24"/>
        </w:rPr>
        <w:t>метапредметных</w:t>
      </w:r>
      <w:r w:rsidRPr="003A7EC4">
        <w:rPr>
          <w:rFonts w:ascii="Times New Roman" w:hAnsi="Times New Roman"/>
          <w:bCs/>
          <w:sz w:val="24"/>
          <w:szCs w:val="24"/>
        </w:rPr>
        <w:t>:</w:t>
      </w:r>
    </w:p>
    <w:p w14:paraId="0BEBB46C"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овладение умениями и навыками различных видов познавательной деятельности для изучения разных сторон окружающего естественного мира;</w:t>
      </w:r>
    </w:p>
    <w:p w14:paraId="6C753DF1"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применение основных методов познания (наблюдения, научного эксперимента) для изучения различных сторон естественно-научной картины мира, с которыми возникает необходимость сталкиваться в профессиональной сфере;</w:t>
      </w:r>
    </w:p>
    <w:p w14:paraId="68D634E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умение определять цели и задачи деятельности, выбирать средства для их достижения на практике;</w:t>
      </w:r>
    </w:p>
    <w:p w14:paraId="7CB90AA3"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w:t>
      </w:r>
    </w:p>
    <w:p w14:paraId="61DA054D"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Cs/>
          <w:sz w:val="24"/>
          <w:szCs w:val="24"/>
        </w:rPr>
      </w:pPr>
      <w:r w:rsidRPr="003A7EC4">
        <w:rPr>
          <w:rFonts w:ascii="Times New Roman" w:hAnsi="Times New Roman"/>
          <w:sz w:val="24"/>
          <w:szCs w:val="24"/>
        </w:rPr>
        <w:t xml:space="preserve">• </w:t>
      </w:r>
      <w:r w:rsidRPr="003A7EC4">
        <w:rPr>
          <w:rFonts w:ascii="Times New Roman" w:hAnsi="Times New Roman"/>
          <w:bCs/>
          <w:iCs/>
          <w:sz w:val="24"/>
          <w:szCs w:val="24"/>
        </w:rPr>
        <w:t>предметных</w:t>
      </w:r>
      <w:r w:rsidRPr="003A7EC4">
        <w:rPr>
          <w:rFonts w:ascii="Times New Roman" w:hAnsi="Times New Roman"/>
          <w:bCs/>
          <w:sz w:val="24"/>
          <w:szCs w:val="24"/>
        </w:rPr>
        <w:t>:</w:t>
      </w:r>
    </w:p>
    <w:p w14:paraId="040A3F0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представлений о целостной современной естественно-научной картине мира, природе как единой целостной системе, взаимосвязи человека, природы и общества, пространственно-временны х масштабах Вселенной;</w:t>
      </w:r>
    </w:p>
    <w:p w14:paraId="181FCFA6"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 владение знаниями о наиболее важных открытиях и достижениях в области естествознания, повлиявших на эволюцию представлений о природе, на развитие техники и технологий;</w:t>
      </w:r>
    </w:p>
    <w:p w14:paraId="176DD55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умения применять естественно-научные знания для объяснения окружающих явлений, сохранения здоровья, обеспечения безопасности жизнедеятельности, бережного отношения к природе, рационального природопользования, а также выполнения роли грамотного потребителя;</w:t>
      </w:r>
    </w:p>
    <w:p w14:paraId="6B9D5F3D"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сформированность представлений о научном методе познания природы и средствах изучения </w:t>
      </w:r>
      <w:proofErr w:type="spellStart"/>
      <w:r w:rsidRPr="003A7EC4">
        <w:rPr>
          <w:rFonts w:ascii="Times New Roman" w:hAnsi="Times New Roman"/>
          <w:sz w:val="24"/>
          <w:szCs w:val="24"/>
        </w:rPr>
        <w:t>мегамира</w:t>
      </w:r>
      <w:proofErr w:type="spellEnd"/>
      <w:r w:rsidRPr="003A7EC4">
        <w:rPr>
          <w:rFonts w:ascii="Times New Roman" w:hAnsi="Times New Roman"/>
          <w:sz w:val="24"/>
          <w:szCs w:val="24"/>
        </w:rPr>
        <w:t>, макромира и микромира; владение приемами естественно-научных наблюдений, опытов, исследований и оценки достоверности полученных результатов;</w:t>
      </w:r>
    </w:p>
    <w:p w14:paraId="0F5B86B2"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владение понятийным аппаратом естественных наук, позволяющим познавать мир, участвовать в дискуссиях по естественно-научным вопросам, использовать различные источники информации для подготовки собственных работ, критически относиться к сообщениям СМИ, содержащим научную информацию;</w:t>
      </w:r>
    </w:p>
    <w:p w14:paraId="454B24EB"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 сформированность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определенной системой ценностей.</w:t>
      </w:r>
    </w:p>
    <w:p w14:paraId="6ED4256F" w14:textId="77777777" w:rsidR="00C2085A" w:rsidRPr="003A7EC4" w:rsidRDefault="00C2085A" w:rsidP="00C2085A">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 результате изучения дисциплины у обучающихся формируются элементы следующих общих компетенций:</w:t>
      </w:r>
    </w:p>
    <w:p w14:paraId="5BACF9E6"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1: понимать сущность и социальную значимость своей будущей профессии, проявлять к ней устойчивый интерес;</w:t>
      </w:r>
    </w:p>
    <w:p w14:paraId="15FBE006"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ACDF621"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3: принимать решения в стандартных и нестандартных ситуациях и нести за них ответственность;</w:t>
      </w:r>
    </w:p>
    <w:p w14:paraId="4A6859C8"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4928FF"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5: использовать информационно-коммуникационные технологии в профессиональной деятельности;</w:t>
      </w:r>
    </w:p>
    <w:p w14:paraId="31B68239"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6: работать в коллективе и команде, эффективно общаться с коллегами, руководством, потребителями;</w:t>
      </w:r>
    </w:p>
    <w:p w14:paraId="41AE9867"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7: брать на себя ответственность за работу членов команды (подчиненных), результат выполнения заданий;</w:t>
      </w:r>
    </w:p>
    <w:p w14:paraId="62197D22"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06E279C4" w14:textId="77777777" w:rsidR="00C2085A" w:rsidRPr="003A7EC4" w:rsidRDefault="00C2085A" w:rsidP="00C2085A">
      <w:pPr>
        <w:autoSpaceDE w:val="0"/>
        <w:autoSpaceDN w:val="0"/>
        <w:adjustRightInd w:val="0"/>
        <w:spacing w:after="0" w:line="240" w:lineRule="auto"/>
        <w:ind w:firstLine="709"/>
        <w:jc w:val="both"/>
        <w:rPr>
          <w:rStyle w:val="FontStyle72"/>
          <w:sz w:val="24"/>
          <w:szCs w:val="24"/>
        </w:rPr>
      </w:pPr>
      <w:r w:rsidRPr="003A7EC4">
        <w:rPr>
          <w:rStyle w:val="FontStyle72"/>
          <w:sz w:val="24"/>
          <w:szCs w:val="24"/>
        </w:rPr>
        <w:t>ОК 9: ориентироваться в условиях частой смены технологий в профессиональной деятельности.</w:t>
      </w:r>
    </w:p>
    <w:p w14:paraId="396603B5"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p>
    <w:p w14:paraId="19A916BD" w14:textId="77777777" w:rsidR="00C2085A" w:rsidRPr="003A7EC4" w:rsidRDefault="00C2085A" w:rsidP="00C2085A">
      <w:pPr>
        <w:pStyle w:val="1"/>
        <w:spacing w:before="0"/>
        <w:jc w:val="both"/>
        <w:rPr>
          <w:bCs w:val="0"/>
        </w:rPr>
      </w:pPr>
      <w:bookmarkStart w:id="240" w:name="_Toc101374624"/>
      <w:r w:rsidRPr="003A7EC4">
        <w:rPr>
          <w:bCs w:val="0"/>
        </w:rPr>
        <w:t>5. СОДЕРЖАНИЕ УЧЕБНОЙ ДИСЦИПЛИНЫ</w:t>
      </w:r>
      <w:bookmarkEnd w:id="240"/>
    </w:p>
    <w:p w14:paraId="06DA1E4A" w14:textId="77777777" w:rsidR="00C2085A" w:rsidRPr="003A7EC4" w:rsidRDefault="00C2085A" w:rsidP="00C2085A">
      <w:pPr>
        <w:widowControl w:val="0"/>
        <w:suppressAutoHyphens/>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ХИМИЯ:</w:t>
      </w:r>
    </w:p>
    <w:p w14:paraId="78C8B740" w14:textId="77777777" w:rsidR="00C2085A" w:rsidRPr="003A7EC4" w:rsidRDefault="00C2085A" w:rsidP="00C2085A">
      <w:pPr>
        <w:widowControl w:val="0"/>
        <w:suppressAutoHyphens/>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Введение</w:t>
      </w:r>
    </w:p>
    <w:p w14:paraId="472AFF3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СПО и специальностей СПО технического профиля профессионального образования.</w:t>
      </w:r>
    </w:p>
    <w:p w14:paraId="578CFF33" w14:textId="77777777" w:rsidR="00C2085A" w:rsidRPr="003A7EC4" w:rsidRDefault="00C2085A" w:rsidP="00C2085A">
      <w:pPr>
        <w:widowControl w:val="0"/>
        <w:suppressAutoHyphens/>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1 ОБЩАЯ И НЕОРГАНИЧЕСКАЯ ХИМИЯ</w:t>
      </w:r>
    </w:p>
    <w:p w14:paraId="57271FCB"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1.1 Химия — наука о веществах</w:t>
      </w:r>
    </w:p>
    <w:p w14:paraId="12FB878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Основные понятия химии. Вещество. Атом. Молекула. Химический элемент. 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w:t>
      </w:r>
    </w:p>
    <w:p w14:paraId="568B75F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lastRenderedPageBreak/>
        <w:t>Основные законы химии.</w:t>
      </w:r>
      <w:r w:rsidRPr="003A7EC4">
        <w:rPr>
          <w:rFonts w:ascii="Times New Roman" w:hAnsi="Times New Roman"/>
          <w:sz w:val="24"/>
          <w:szCs w:val="24"/>
        </w:rPr>
        <w:t xml:space="preserve"> Стехиометрия. Закон сохранения массы веществ. Закон постоянства состава веществ молекулярной структуры. Закон Авогадро и следствия из него.</w:t>
      </w:r>
    </w:p>
    <w:p w14:paraId="3F39BE2E"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Расчетные задачи на нахождение относительной молекулярной массы, определение массовой доли химических элементов в сложном веществе.</w:t>
      </w:r>
    </w:p>
    <w:p w14:paraId="2541B3B1" w14:textId="77777777" w:rsidR="00C2085A" w:rsidRPr="003A7EC4" w:rsidRDefault="00C2085A" w:rsidP="00C2085A">
      <w:pPr>
        <w:widowControl w:val="0"/>
        <w:suppressAutoHyphens/>
        <w:spacing w:after="0" w:line="240" w:lineRule="auto"/>
        <w:ind w:firstLine="709"/>
        <w:jc w:val="both"/>
        <w:rPr>
          <w:rFonts w:ascii="Times New Roman" w:hAnsi="Times New Roman"/>
          <w:iCs/>
          <w:sz w:val="24"/>
          <w:szCs w:val="24"/>
        </w:rPr>
      </w:pPr>
      <w:r w:rsidRPr="003A7EC4">
        <w:rPr>
          <w:rFonts w:ascii="Times New Roman" w:hAnsi="Times New Roman"/>
          <w:iCs/>
          <w:sz w:val="24"/>
          <w:szCs w:val="24"/>
        </w:rPr>
        <w:t>Демонстрации</w:t>
      </w:r>
    </w:p>
    <w:p w14:paraId="649763FE"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Модели атомов химических элементов.</w:t>
      </w:r>
    </w:p>
    <w:p w14:paraId="1EE3E72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Модели молекул простых и сложных веществ (</w:t>
      </w:r>
      <w:proofErr w:type="spellStart"/>
      <w:r w:rsidRPr="003A7EC4">
        <w:rPr>
          <w:rFonts w:ascii="Times New Roman" w:hAnsi="Times New Roman"/>
          <w:sz w:val="24"/>
          <w:szCs w:val="24"/>
        </w:rPr>
        <w:t>шаростержневые</w:t>
      </w:r>
      <w:proofErr w:type="spellEnd"/>
      <w:r w:rsidRPr="003A7EC4">
        <w:rPr>
          <w:rFonts w:ascii="Times New Roman" w:hAnsi="Times New Roman"/>
          <w:sz w:val="24"/>
          <w:szCs w:val="24"/>
        </w:rPr>
        <w:t xml:space="preserve"> и Стюарта—</w:t>
      </w:r>
      <w:proofErr w:type="spellStart"/>
      <w:r w:rsidRPr="003A7EC4">
        <w:rPr>
          <w:rFonts w:ascii="Times New Roman" w:hAnsi="Times New Roman"/>
          <w:sz w:val="24"/>
          <w:szCs w:val="24"/>
        </w:rPr>
        <w:t>Бриглеба</w:t>
      </w:r>
      <w:proofErr w:type="spellEnd"/>
      <w:r w:rsidRPr="003A7EC4">
        <w:rPr>
          <w:rFonts w:ascii="Times New Roman" w:hAnsi="Times New Roman"/>
          <w:sz w:val="24"/>
          <w:szCs w:val="24"/>
        </w:rPr>
        <w:t>).</w:t>
      </w:r>
    </w:p>
    <w:p w14:paraId="2828BCB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Коллекция простых и сложных веществ.</w:t>
      </w:r>
    </w:p>
    <w:p w14:paraId="3DDD36C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Некоторые вещества количеством 1 моль.</w:t>
      </w:r>
    </w:p>
    <w:p w14:paraId="6A8BA99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Модель молярного объема газов.</w:t>
      </w:r>
    </w:p>
    <w:p w14:paraId="0AF5E74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Аллотропия фосфора, кислорода, олова.</w:t>
      </w:r>
    </w:p>
    <w:p w14:paraId="16B5D44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 xml:space="preserve">Профильные и профессионально значимые элементы содержания. </w:t>
      </w:r>
      <w:r w:rsidRPr="003A7EC4">
        <w:rPr>
          <w:rFonts w:ascii="Times New Roman" w:hAnsi="Times New Roman"/>
          <w:sz w:val="24"/>
          <w:szCs w:val="24"/>
        </w:rPr>
        <w:t>Аллотропные модификации углерода (алмаз, графит), кислорода (кислород, озон), олова (серое и белое олово). Понятие о химической технологии, биотехнологии и нанотехнологии.</w:t>
      </w:r>
    </w:p>
    <w:p w14:paraId="589D6096"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1.2 Строение атома. Периодический закон и Периодическая система химических элементов Д.И. Менделеева</w:t>
      </w:r>
    </w:p>
    <w:p w14:paraId="288F4E8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Периодический закон Д. И. Менделеева.</w:t>
      </w:r>
      <w:r w:rsidRPr="003A7EC4">
        <w:rPr>
          <w:rFonts w:ascii="Times New Roman" w:hAnsi="Times New Roman"/>
          <w:sz w:val="24"/>
          <w:szCs w:val="24"/>
        </w:rPr>
        <w:t xml:space="preserve"> Открытие Д. И. Менделеевым Периодического закона. Периодический закон в формулировке Д. И. Менделеева.</w:t>
      </w:r>
    </w:p>
    <w:p w14:paraId="1CC5854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14:paraId="60972A5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Строение атома и Периодический закон Д. И. Менделеева.</w:t>
      </w:r>
      <w:r w:rsidRPr="003A7EC4">
        <w:rPr>
          <w:rFonts w:ascii="Times New Roman" w:hAnsi="Times New Roman"/>
          <w:iCs/>
          <w:sz w:val="24"/>
          <w:szCs w:val="24"/>
        </w:rPr>
        <w:t xml:space="preserve"> </w:t>
      </w:r>
      <w:r w:rsidRPr="003A7EC4">
        <w:rPr>
          <w:rFonts w:ascii="Times New Roman" w:hAnsi="Times New Roman"/>
          <w:sz w:val="24"/>
          <w:szCs w:val="24"/>
        </w:rPr>
        <w:t xml:space="preserve">Атом — 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w:t>
      </w:r>
      <w:proofErr w:type="spellStart"/>
      <w:r w:rsidRPr="003A7EC4">
        <w:rPr>
          <w:rFonts w:ascii="Times New Roman" w:hAnsi="Times New Roman"/>
          <w:sz w:val="24"/>
          <w:szCs w:val="24"/>
        </w:rPr>
        <w:t>орбиталях</w:t>
      </w:r>
      <w:proofErr w:type="spellEnd"/>
      <w:r w:rsidRPr="003A7EC4">
        <w:rPr>
          <w:rFonts w:ascii="Times New Roman" w:hAnsi="Times New Roman"/>
          <w:sz w:val="24"/>
          <w:szCs w:val="24"/>
        </w:rPr>
        <w:t xml:space="preserve">. </w:t>
      </w:r>
      <w:r w:rsidRPr="003A7EC4">
        <w:rPr>
          <w:rFonts w:ascii="Times New Roman" w:hAnsi="Times New Roman"/>
          <w:iCs/>
          <w:sz w:val="24"/>
          <w:szCs w:val="24"/>
        </w:rPr>
        <w:t>s</w:t>
      </w:r>
      <w:r w:rsidRPr="003A7EC4">
        <w:rPr>
          <w:rFonts w:ascii="Times New Roman" w:hAnsi="Times New Roman"/>
          <w:sz w:val="24"/>
          <w:szCs w:val="24"/>
        </w:rPr>
        <w:t xml:space="preserve">-, </w:t>
      </w:r>
      <w:r w:rsidRPr="003A7EC4">
        <w:rPr>
          <w:rFonts w:ascii="Times New Roman" w:hAnsi="Times New Roman"/>
          <w:iCs/>
          <w:sz w:val="24"/>
          <w:szCs w:val="24"/>
        </w:rPr>
        <w:t>р</w:t>
      </w:r>
      <w:r w:rsidRPr="003A7EC4">
        <w:rPr>
          <w:rFonts w:ascii="Times New Roman" w:hAnsi="Times New Roman"/>
          <w:sz w:val="24"/>
          <w:szCs w:val="24"/>
        </w:rPr>
        <w:t xml:space="preserve">- и </w:t>
      </w:r>
      <w:r w:rsidRPr="003A7EC4">
        <w:rPr>
          <w:rFonts w:ascii="Times New Roman" w:hAnsi="Times New Roman"/>
          <w:iCs/>
          <w:sz w:val="24"/>
          <w:szCs w:val="24"/>
        </w:rPr>
        <w:t>d</w:t>
      </w:r>
      <w:r w:rsidRPr="003A7EC4">
        <w:rPr>
          <w:rFonts w:ascii="Times New Roman" w:hAnsi="Times New Roman"/>
          <w:sz w:val="24"/>
          <w:szCs w:val="24"/>
        </w:rPr>
        <w:t>-</w:t>
      </w:r>
      <w:proofErr w:type="spellStart"/>
      <w:r w:rsidRPr="003A7EC4">
        <w:rPr>
          <w:rFonts w:ascii="Times New Roman" w:hAnsi="Times New Roman"/>
          <w:sz w:val="24"/>
          <w:szCs w:val="24"/>
        </w:rPr>
        <w:t>орбитали</w:t>
      </w:r>
      <w:proofErr w:type="spellEnd"/>
      <w:r w:rsidRPr="003A7EC4">
        <w:rPr>
          <w:rFonts w:ascii="Times New Roman" w:hAnsi="Times New Roman"/>
          <w:sz w:val="24"/>
          <w:szCs w:val="24"/>
        </w:rPr>
        <w:t>. Электронные конфигурации атомов химических элементов.</w:t>
      </w:r>
    </w:p>
    <w:p w14:paraId="2240503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p w14:paraId="1852AE3E"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36F34CF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Различные формы Периодической системы химических элементов Д. И. Менделеева.</w:t>
      </w:r>
    </w:p>
    <w:p w14:paraId="2EDBEA9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Динамические таблицы для моделирования Периодической системы.</w:t>
      </w:r>
    </w:p>
    <w:p w14:paraId="45C41E7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Электризация тел и их взаимодействие.</w:t>
      </w:r>
    </w:p>
    <w:p w14:paraId="0FD19320"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Лабораторный опыт</w:t>
      </w:r>
    </w:p>
    <w:p w14:paraId="7605E89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Моделирование построения Периодической таблицы химических элементов.</w:t>
      </w:r>
    </w:p>
    <w:p w14:paraId="5BB820D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Профильные и профессионально значимые элементы содержания.</w:t>
      </w:r>
      <w:r w:rsidRPr="003A7EC4">
        <w:rPr>
          <w:rFonts w:ascii="Times New Roman" w:hAnsi="Times New Roman"/>
          <w:iCs/>
          <w:sz w:val="24"/>
          <w:szCs w:val="24"/>
        </w:rPr>
        <w:t xml:space="preserve"> </w:t>
      </w:r>
      <w:r w:rsidRPr="003A7EC4">
        <w:rPr>
          <w:rFonts w:ascii="Times New Roman" w:hAnsi="Times New Roman"/>
          <w:sz w:val="24"/>
          <w:szCs w:val="24"/>
        </w:rPr>
        <w:t>Радиоактивность.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p w14:paraId="41D10FC1"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1.3 Строение вещества</w:t>
      </w:r>
    </w:p>
    <w:p w14:paraId="0C5640A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Ионная химическая связь</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w:t>
      </w:r>
    </w:p>
    <w:p w14:paraId="63FBCCF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Ковалентная химическая связь</w:t>
      </w:r>
      <w:r w:rsidRPr="003A7EC4">
        <w:rPr>
          <w:rFonts w:ascii="Times New Roman" w:hAnsi="Times New Roman"/>
          <w:iCs/>
          <w:sz w:val="24"/>
          <w:szCs w:val="24"/>
        </w:rPr>
        <w:t xml:space="preserve">. </w:t>
      </w:r>
      <w:r w:rsidRPr="003A7EC4">
        <w:rPr>
          <w:rFonts w:ascii="Times New Roman" w:hAnsi="Times New Roman"/>
          <w:sz w:val="24"/>
          <w:szCs w:val="24"/>
        </w:rPr>
        <w:t>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4DF4033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Металлическая связь</w:t>
      </w:r>
      <w:r w:rsidRPr="003A7EC4">
        <w:rPr>
          <w:rFonts w:ascii="Times New Roman" w:hAnsi="Times New Roman"/>
          <w:sz w:val="24"/>
          <w:szCs w:val="24"/>
        </w:rPr>
        <w:t xml:space="preserve">. Металлическая кристаллическая решетка и металлическая </w:t>
      </w:r>
      <w:r w:rsidRPr="003A7EC4">
        <w:rPr>
          <w:rFonts w:ascii="Times New Roman" w:hAnsi="Times New Roman"/>
          <w:sz w:val="24"/>
          <w:szCs w:val="24"/>
        </w:rPr>
        <w:lastRenderedPageBreak/>
        <w:t>химическая связь. Физические свойства металлов.</w:t>
      </w:r>
    </w:p>
    <w:p w14:paraId="252B3D4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Агрегатные состояния веществ и водородная связь.</w:t>
      </w:r>
      <w:r w:rsidRPr="003A7EC4">
        <w:rPr>
          <w:rFonts w:ascii="Times New Roman" w:hAnsi="Times New Roman"/>
          <w:sz w:val="24"/>
          <w:szCs w:val="24"/>
        </w:rPr>
        <w:t xml:space="preserve"> Твердое, жидкое и газообразное состояния веществ. Переход вещества из одного агрегатного состояния в другое. Водородная связь.</w:t>
      </w:r>
    </w:p>
    <w:p w14:paraId="06D9A0E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Вода. Растворы. Растворение.</w:t>
      </w:r>
      <w:r w:rsidRPr="003A7EC4">
        <w:rPr>
          <w:rFonts w:ascii="Times New Roman" w:hAnsi="Times New Roman"/>
          <w:sz w:val="24"/>
          <w:szCs w:val="24"/>
        </w:rPr>
        <w:t xml:space="preserve">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14:paraId="65FECA4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Массовая доля растворенного вещества.</w:t>
      </w:r>
    </w:p>
    <w:p w14:paraId="7AA227F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Чистые вещества и смеси.</w:t>
      </w:r>
      <w:r w:rsidRPr="003A7EC4">
        <w:rPr>
          <w:rFonts w:ascii="Times New Roman" w:hAnsi="Times New Roman"/>
          <w:sz w:val="24"/>
          <w:szCs w:val="24"/>
        </w:rPr>
        <w:t xml:space="preserve"> Понятие о смеси веществ. Гомогенные и гетерогенные смеси. Состав смесей: объемная и массовая доли компонентов смеси, массовая доля примесей.</w:t>
      </w:r>
    </w:p>
    <w:p w14:paraId="39E4B88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Дисперсные системы</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Понятие о дисперсной системе. Дисперсная фаза и дисперсионная среда. Классификация дисперсных систем. Понятие о коллоидных системах.</w:t>
      </w:r>
    </w:p>
    <w:p w14:paraId="1686EB22"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50F728A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Модель кристаллической решетки хлорида натрия.</w:t>
      </w:r>
    </w:p>
    <w:p w14:paraId="34DF7C7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Образцы минералов с ионной кристаллической решеткой: кальцита, галита.</w:t>
      </w:r>
    </w:p>
    <w:p w14:paraId="7CB5B27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Модели кристаллических решеток «сухого льда» (или йода), алмаза, графита (или кварца).</w:t>
      </w:r>
    </w:p>
    <w:p w14:paraId="618D9BD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Приборы на жидких кристаллах.</w:t>
      </w:r>
    </w:p>
    <w:p w14:paraId="10A12C2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Образцы различных дисперсных систем: эмульсий, суспензий, аэрозолей, гелей и золей.</w:t>
      </w:r>
    </w:p>
    <w:p w14:paraId="122796D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Коагуляция.</w:t>
      </w:r>
    </w:p>
    <w:p w14:paraId="13D31C5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proofErr w:type="spellStart"/>
      <w:r w:rsidRPr="003A7EC4">
        <w:rPr>
          <w:rFonts w:ascii="Times New Roman" w:hAnsi="Times New Roman"/>
          <w:sz w:val="24"/>
          <w:szCs w:val="24"/>
        </w:rPr>
        <w:t>Синерезис</w:t>
      </w:r>
      <w:proofErr w:type="spellEnd"/>
      <w:r w:rsidRPr="003A7EC4">
        <w:rPr>
          <w:rFonts w:ascii="Times New Roman" w:hAnsi="Times New Roman"/>
          <w:sz w:val="24"/>
          <w:szCs w:val="24"/>
        </w:rPr>
        <w:t>.</w:t>
      </w:r>
    </w:p>
    <w:p w14:paraId="24F3D63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Эффект </w:t>
      </w:r>
      <w:proofErr w:type="spellStart"/>
      <w:r w:rsidRPr="003A7EC4">
        <w:rPr>
          <w:rFonts w:ascii="Times New Roman" w:hAnsi="Times New Roman"/>
          <w:sz w:val="24"/>
          <w:szCs w:val="24"/>
        </w:rPr>
        <w:t>Тиндаля</w:t>
      </w:r>
      <w:proofErr w:type="spellEnd"/>
      <w:r w:rsidRPr="003A7EC4">
        <w:rPr>
          <w:rFonts w:ascii="Times New Roman" w:hAnsi="Times New Roman"/>
          <w:sz w:val="24"/>
          <w:szCs w:val="24"/>
        </w:rPr>
        <w:t>.</w:t>
      </w:r>
    </w:p>
    <w:p w14:paraId="396E62FC" w14:textId="77777777" w:rsidR="00C2085A" w:rsidRPr="003A7EC4" w:rsidRDefault="00C2085A" w:rsidP="00C2085A">
      <w:pPr>
        <w:widowControl w:val="0"/>
        <w:suppressAutoHyphens/>
        <w:spacing w:after="0" w:line="240" w:lineRule="auto"/>
        <w:ind w:firstLine="709"/>
        <w:jc w:val="both"/>
        <w:rPr>
          <w:rFonts w:ascii="Times New Roman" w:hAnsi="Times New Roman"/>
          <w:iCs/>
          <w:sz w:val="24"/>
          <w:szCs w:val="24"/>
        </w:rPr>
      </w:pPr>
      <w:r w:rsidRPr="003A7EC4">
        <w:rPr>
          <w:rFonts w:ascii="Times New Roman" w:hAnsi="Times New Roman"/>
          <w:iCs/>
          <w:sz w:val="24"/>
          <w:szCs w:val="24"/>
        </w:rPr>
        <w:t>Лабораторные опыты</w:t>
      </w:r>
    </w:p>
    <w:p w14:paraId="5AD8374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Приготовление суспензии карбоната кальция в воде.</w:t>
      </w:r>
    </w:p>
    <w:p w14:paraId="33CEC2C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Получение эмульсии моторного масла.</w:t>
      </w:r>
    </w:p>
    <w:p w14:paraId="1E12B6B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Ознакомление со свойствами дисперсных систем.</w:t>
      </w:r>
    </w:p>
    <w:p w14:paraId="4EF85855"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Практическое занятие</w:t>
      </w:r>
    </w:p>
    <w:p w14:paraId="2861842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Приготовление раствора заданной концентрации.</w:t>
      </w:r>
    </w:p>
    <w:p w14:paraId="4017ACC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Профильные и профессионально значимые элементы содержания.</w:t>
      </w:r>
      <w:r w:rsidRPr="003A7EC4">
        <w:rPr>
          <w:rFonts w:ascii="Times New Roman" w:hAnsi="Times New Roman"/>
          <w:iCs/>
          <w:sz w:val="24"/>
          <w:szCs w:val="24"/>
        </w:rPr>
        <w:t xml:space="preserve"> </w:t>
      </w:r>
      <w:r w:rsidRPr="003A7EC4">
        <w:rPr>
          <w:rFonts w:ascii="Times New Roman" w:hAnsi="Times New Roman"/>
          <w:sz w:val="24"/>
          <w:szCs w:val="24"/>
        </w:rPr>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 Минеральные воды.</w:t>
      </w:r>
    </w:p>
    <w:p w14:paraId="674B20C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 </w:t>
      </w:r>
      <w:proofErr w:type="spellStart"/>
      <w:r w:rsidRPr="003A7EC4">
        <w:rPr>
          <w:rFonts w:ascii="Times New Roman" w:hAnsi="Times New Roman"/>
          <w:sz w:val="24"/>
          <w:szCs w:val="24"/>
        </w:rPr>
        <w:t>Синерезис</w:t>
      </w:r>
      <w:proofErr w:type="spellEnd"/>
      <w:r w:rsidRPr="003A7EC4">
        <w:rPr>
          <w:rFonts w:ascii="Times New Roman" w:hAnsi="Times New Roman"/>
          <w:sz w:val="24"/>
          <w:szCs w:val="24"/>
        </w:rPr>
        <w:t>.</w:t>
      </w:r>
    </w:p>
    <w:p w14:paraId="4834989B" w14:textId="77777777" w:rsidR="00C2085A" w:rsidRPr="003A7EC4" w:rsidRDefault="00C2085A" w:rsidP="00C2085A">
      <w:pPr>
        <w:widowControl w:val="0"/>
        <w:suppressAutoHyphens/>
        <w:spacing w:after="0" w:line="240" w:lineRule="auto"/>
        <w:ind w:firstLine="851"/>
        <w:rPr>
          <w:rFonts w:ascii="Times New Roman" w:hAnsi="Times New Roman"/>
          <w:b/>
          <w:bCs/>
          <w:iCs/>
          <w:sz w:val="24"/>
          <w:szCs w:val="24"/>
        </w:rPr>
      </w:pPr>
      <w:r w:rsidRPr="003A7EC4">
        <w:rPr>
          <w:rFonts w:ascii="Times New Roman" w:hAnsi="Times New Roman"/>
          <w:b/>
          <w:bCs/>
          <w:iCs/>
          <w:sz w:val="24"/>
          <w:szCs w:val="24"/>
        </w:rPr>
        <w:t>1.4 Классификация неорганических веществ</w:t>
      </w:r>
    </w:p>
    <w:p w14:paraId="24CF3BE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Металлы.</w:t>
      </w:r>
      <w:r w:rsidRPr="003A7EC4">
        <w:rPr>
          <w:rFonts w:ascii="Times New Roman" w:hAnsi="Times New Roman"/>
          <w:sz w:val="24"/>
          <w:szCs w:val="24"/>
        </w:rPr>
        <w:t xml:space="preserve">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14:paraId="3D395B8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Общие способы получения металлов. Понятие о металлургии. Пирометаллургия, гидрометаллургия и электрометаллургия. Сплавы черные и цветные.</w:t>
      </w:r>
    </w:p>
    <w:p w14:paraId="5C79A26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Неметаллы.</w:t>
      </w:r>
      <w:r w:rsidRPr="003A7EC4">
        <w:rPr>
          <w:rFonts w:ascii="Times New Roman" w:hAnsi="Times New Roman"/>
          <w:sz w:val="24"/>
          <w:szCs w:val="24"/>
        </w:rPr>
        <w:t xml:space="preserve">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p w14:paraId="41596C58" w14:textId="77777777" w:rsidR="00C2085A" w:rsidRPr="003A7EC4" w:rsidRDefault="00C2085A" w:rsidP="00C2085A">
      <w:pPr>
        <w:widowControl w:val="0"/>
        <w:suppressAutoHyphens/>
        <w:spacing w:after="0" w:line="240" w:lineRule="auto"/>
        <w:ind w:firstLine="851"/>
        <w:jc w:val="both"/>
        <w:rPr>
          <w:rFonts w:ascii="Times New Roman" w:hAnsi="Times New Roman"/>
          <w:sz w:val="24"/>
          <w:szCs w:val="24"/>
        </w:rPr>
      </w:pPr>
      <w:r w:rsidRPr="003A7EC4">
        <w:rPr>
          <w:rFonts w:ascii="Times New Roman" w:hAnsi="Times New Roman"/>
          <w:b/>
          <w:bCs/>
          <w:sz w:val="24"/>
          <w:szCs w:val="24"/>
        </w:rPr>
        <w:t>Кислоты и их свойства</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p w14:paraId="1E9E34A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Основания и их свойства</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 xml:space="preserve">Основания как электролиты, их классификация по </w:t>
      </w:r>
      <w:r w:rsidRPr="003A7EC4">
        <w:rPr>
          <w:rFonts w:ascii="Times New Roman" w:hAnsi="Times New Roman"/>
          <w:sz w:val="24"/>
          <w:szCs w:val="24"/>
        </w:rPr>
        <w:lastRenderedPageBreak/>
        <w:t>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p w14:paraId="3656A57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Соли и их свойства</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p w14:paraId="3517767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Оксиды и их свойства</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14:paraId="60279235"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6920EE3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Коллекция металлов.</w:t>
      </w:r>
    </w:p>
    <w:p w14:paraId="2F5EC01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металлов с неметаллами (железа, цинка и алюминия с серой, алюминия с йодом, сурьмы с хлором, горение железа в хлоре).</w:t>
      </w:r>
    </w:p>
    <w:p w14:paraId="60FB261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Горение металлов.</w:t>
      </w:r>
    </w:p>
    <w:p w14:paraId="1DF118F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Алюминотермия.</w:t>
      </w:r>
    </w:p>
    <w:p w14:paraId="4558C3E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Коллекция неметаллов. Горение неметаллов (серы, фосфора, угля). Вытеснение менее активных галогенов из растворов их солей более активными галогенами.</w:t>
      </w:r>
    </w:p>
    <w:p w14:paraId="796069E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Модель промышленной установки для производства серной кислоты. Модель печи для обжига известняка. Коллекции продукций силикатной промышленности (стекла, фарфора, фаянса, цемента различных марок и др.).</w:t>
      </w:r>
    </w:p>
    <w:p w14:paraId="02CACB5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азотной и концентрированной серной кислот с металлами.</w:t>
      </w:r>
    </w:p>
    <w:p w14:paraId="38E7599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Горение фосфора и растворение продукта горения в воде.</w:t>
      </w:r>
    </w:p>
    <w:p w14:paraId="1E65BEC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Получение и свойства амфотерного гидроксида.</w:t>
      </w:r>
    </w:p>
    <w:p w14:paraId="40554BA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Необратимый гидролиз карбида кальция.</w:t>
      </w:r>
    </w:p>
    <w:p w14:paraId="23446B0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Обратимый гидролиз солей различного типа.</w:t>
      </w:r>
    </w:p>
    <w:p w14:paraId="12CB0D8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Электролитическая диссоциация.</w:t>
      </w:r>
      <w:r w:rsidRPr="003A7EC4">
        <w:rPr>
          <w:rFonts w:ascii="Times New Roman" w:hAnsi="Times New Roman"/>
          <w:sz w:val="24"/>
          <w:szCs w:val="24"/>
        </w:rPr>
        <w:t xml:space="preserve"> Электролиты и </w:t>
      </w:r>
      <w:proofErr w:type="spellStart"/>
      <w:r w:rsidRPr="003A7EC4">
        <w:rPr>
          <w:rFonts w:ascii="Times New Roman" w:hAnsi="Times New Roman"/>
          <w:sz w:val="24"/>
          <w:szCs w:val="24"/>
        </w:rPr>
        <w:t>неэлектроиты</w:t>
      </w:r>
      <w:proofErr w:type="spellEnd"/>
      <w:r w:rsidRPr="003A7EC4">
        <w:rPr>
          <w:rFonts w:ascii="Times New Roman" w:hAnsi="Times New Roman"/>
          <w:sz w:val="24"/>
          <w:szCs w:val="24"/>
        </w:rPr>
        <w:t xml:space="preserve">. Электролитическая диссоциация. Механизмы электролитической диссоциации для веществ с различными типами химической связи. Гидратированные и </w:t>
      </w:r>
      <w:proofErr w:type="spellStart"/>
      <w:r w:rsidRPr="003A7EC4">
        <w:rPr>
          <w:rFonts w:ascii="Times New Roman" w:hAnsi="Times New Roman"/>
          <w:sz w:val="24"/>
          <w:szCs w:val="24"/>
        </w:rPr>
        <w:t>негидратированные</w:t>
      </w:r>
      <w:proofErr w:type="spellEnd"/>
      <w:r w:rsidRPr="003A7EC4">
        <w:rPr>
          <w:rFonts w:ascii="Times New Roman" w:hAnsi="Times New Roman"/>
          <w:sz w:val="24"/>
          <w:szCs w:val="24"/>
        </w:rPr>
        <w:t xml:space="preserve">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w:t>
      </w:r>
    </w:p>
    <w:p w14:paraId="12D335BC"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4BC1358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Растворимость веществ в воде.</w:t>
      </w:r>
    </w:p>
    <w:p w14:paraId="4E2F59C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Собирание газов методом вытеснения воды.</w:t>
      </w:r>
    </w:p>
    <w:p w14:paraId="09940A0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Растворение в воде серной кислоты и солей аммония.</w:t>
      </w:r>
    </w:p>
    <w:p w14:paraId="0F5257A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Образцы кристаллогидратов.</w:t>
      </w:r>
    </w:p>
    <w:p w14:paraId="64F8C38E"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Изготовление гипсовой повязки.</w:t>
      </w:r>
    </w:p>
    <w:p w14:paraId="36731965"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Испытание растворов электролитов и </w:t>
      </w:r>
      <w:proofErr w:type="spellStart"/>
      <w:r w:rsidRPr="003A7EC4">
        <w:rPr>
          <w:rFonts w:ascii="Times New Roman" w:hAnsi="Times New Roman"/>
          <w:sz w:val="24"/>
          <w:szCs w:val="24"/>
        </w:rPr>
        <w:t>неэлектролитов</w:t>
      </w:r>
      <w:proofErr w:type="spellEnd"/>
      <w:r w:rsidRPr="003A7EC4">
        <w:rPr>
          <w:rFonts w:ascii="Times New Roman" w:hAnsi="Times New Roman"/>
          <w:sz w:val="24"/>
          <w:szCs w:val="24"/>
        </w:rPr>
        <w:t xml:space="preserve"> на предмет диссоциации.</w:t>
      </w:r>
    </w:p>
    <w:p w14:paraId="78A2065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Зависимость степени электролитической диссоциации уксусной кислоты от разбавления раствора.</w:t>
      </w:r>
    </w:p>
    <w:p w14:paraId="7ADB135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Движение окрашенных ионов в электрическом поле.</w:t>
      </w:r>
    </w:p>
    <w:p w14:paraId="41821705"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Приготовление жесткой воды и устранение ее жесткости.</w:t>
      </w:r>
    </w:p>
    <w:p w14:paraId="36BA04FE"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Иониты.</w:t>
      </w:r>
    </w:p>
    <w:p w14:paraId="195E468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Образцы минеральных вод различного назначения.</w:t>
      </w:r>
    </w:p>
    <w:p w14:paraId="50C3D8F2"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Лабораторные опыты</w:t>
      </w:r>
    </w:p>
    <w:p w14:paraId="04668F1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Закалка и отпуск стали.</w:t>
      </w:r>
    </w:p>
    <w:p w14:paraId="6D8C0A4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Ознакомление со структурами серого и белого чугуна.</w:t>
      </w:r>
    </w:p>
    <w:p w14:paraId="3073CE2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Распознавание руд железа.</w:t>
      </w:r>
    </w:p>
    <w:p w14:paraId="65B80E5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Испытание растворов кислот индикаторами.</w:t>
      </w:r>
    </w:p>
    <w:p w14:paraId="610A586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металлов с кислотами.</w:t>
      </w:r>
    </w:p>
    <w:p w14:paraId="64EF120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кислот с оксидами металлов.</w:t>
      </w:r>
    </w:p>
    <w:p w14:paraId="4292AA5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кислот с основаниями.</w:t>
      </w:r>
    </w:p>
    <w:p w14:paraId="0F9DE71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кислот с солями.</w:t>
      </w:r>
    </w:p>
    <w:p w14:paraId="37B6E6C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Испытание растворов щелочей индикаторами.</w:t>
      </w:r>
    </w:p>
    <w:p w14:paraId="7EC0F59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щелочей с солями.</w:t>
      </w:r>
    </w:p>
    <w:p w14:paraId="4B9AF87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Разложение нерастворимых оснований.</w:t>
      </w:r>
    </w:p>
    <w:p w14:paraId="133A360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солей с металлами.</w:t>
      </w:r>
    </w:p>
    <w:p w14:paraId="3B36C99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солей друг с другом.</w:t>
      </w:r>
    </w:p>
    <w:p w14:paraId="3FE057A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Гидролиз солей различного типа.</w:t>
      </w:r>
    </w:p>
    <w:p w14:paraId="1C90A666"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744C580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Получение, собирание и распознавание газов.</w:t>
      </w:r>
    </w:p>
    <w:p w14:paraId="2FD97DC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Решение экспериментальных задач.</w:t>
      </w:r>
    </w:p>
    <w:p w14:paraId="45BBEE20"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 xml:space="preserve">Профильные и профессионально значимые элементы содержания. </w:t>
      </w:r>
    </w:p>
    <w:p w14:paraId="55AB147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w:t>
      </w:r>
    </w:p>
    <w:p w14:paraId="1F3E21E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Производство чугуна и стали.</w:t>
      </w:r>
    </w:p>
    <w:p w14:paraId="2DA8807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Получение неметаллов фракционной перегонкой жидкого воздуха и электролизом растворов или расплавов электролитов.</w:t>
      </w:r>
    </w:p>
    <w:p w14:paraId="34559A1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Силикатная промышленность. Производство серной кислоты.</w:t>
      </w:r>
    </w:p>
    <w:p w14:paraId="53045E8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 Понятие о рН раствора. Кислотная, щелочная, нейтральная среда растворов.</w:t>
      </w:r>
    </w:p>
    <w:p w14:paraId="69AB77DF"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1.5 Химические реакции</w:t>
      </w:r>
    </w:p>
    <w:p w14:paraId="7222988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Классификация химических реакций</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w:t>
      </w:r>
    </w:p>
    <w:p w14:paraId="3441555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Окислительно-восстановительные реакции</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p w14:paraId="4972F72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Скорость химических реакций.</w:t>
      </w:r>
      <w:r w:rsidRPr="003A7EC4">
        <w:rPr>
          <w:rFonts w:ascii="Times New Roman" w:hAnsi="Times New Roman"/>
          <w:sz w:val="24"/>
          <w:szCs w:val="24"/>
        </w:rPr>
        <w:t xml:space="preserve">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14:paraId="5A7FFD7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Обратимость химических реакций</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Обратимые и необратимые реакции. Химическое равновесие и способы его смещения.</w:t>
      </w:r>
    </w:p>
    <w:p w14:paraId="7B2A97F6"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2C14B64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Примеры необратимых реакций, идущих с образованием осадка, газа или воды.</w:t>
      </w:r>
    </w:p>
    <w:p w14:paraId="31A06EB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Зависимость скорости реакции от природы реагирующих веществ.</w:t>
      </w:r>
    </w:p>
    <w:p w14:paraId="72C46EE5"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растворов серной кислоты с растворами тиосульфата натрия различной концентрации и температуры.</w:t>
      </w:r>
    </w:p>
    <w:p w14:paraId="74DF302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Модель кипящего слоя.</w:t>
      </w:r>
    </w:p>
    <w:p w14:paraId="3147A78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Зависимость скорости химической реакции от присутствия катализатора на примере разложения пероксида водорода с помощью диоксида марганца и каталазы.</w:t>
      </w:r>
    </w:p>
    <w:p w14:paraId="24F2D20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Модель электролизера.</w:t>
      </w:r>
    </w:p>
    <w:p w14:paraId="126FB37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Модель электролизной ванны для получения алюминия.</w:t>
      </w:r>
    </w:p>
    <w:p w14:paraId="624528D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Модель колонны синтеза аммиака.</w:t>
      </w:r>
    </w:p>
    <w:p w14:paraId="123D5C16"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Лабораторные опыты</w:t>
      </w:r>
    </w:p>
    <w:p w14:paraId="57027B8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Реакция замещения меди железом в растворе медного купороса.</w:t>
      </w:r>
    </w:p>
    <w:p w14:paraId="1548D09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Реакции, идущие с образованием осадка, газа или воды.</w:t>
      </w:r>
    </w:p>
    <w:p w14:paraId="25770AB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Зависимость скорости взаимодействия соляной кислоты с металлами от их природы.</w:t>
      </w:r>
    </w:p>
    <w:p w14:paraId="62E2205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Зависимость скорости взаимодействия цинка с соляной кислотой от ее концентрации.</w:t>
      </w:r>
    </w:p>
    <w:p w14:paraId="17FF5CA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Зависимость скорости взаимодействия оксида меди (II) с серной кислотой от </w:t>
      </w:r>
      <w:r w:rsidRPr="003A7EC4">
        <w:rPr>
          <w:rFonts w:ascii="Times New Roman" w:hAnsi="Times New Roman"/>
          <w:sz w:val="24"/>
          <w:szCs w:val="24"/>
        </w:rPr>
        <w:lastRenderedPageBreak/>
        <w:t>температуры.</w:t>
      </w:r>
    </w:p>
    <w:p w14:paraId="3A91811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iCs/>
          <w:sz w:val="24"/>
          <w:szCs w:val="24"/>
        </w:rPr>
        <w:t>Профильные и профессионально значимые элементы содержания.</w:t>
      </w:r>
      <w:r w:rsidRPr="003A7EC4">
        <w:rPr>
          <w:rFonts w:ascii="Times New Roman" w:hAnsi="Times New Roman"/>
          <w:iCs/>
          <w:sz w:val="24"/>
          <w:szCs w:val="24"/>
        </w:rPr>
        <w:t xml:space="preserve"> </w:t>
      </w:r>
      <w:r w:rsidRPr="003A7EC4">
        <w:rPr>
          <w:rFonts w:ascii="Times New Roman" w:hAnsi="Times New Roman"/>
          <w:sz w:val="24"/>
          <w:szCs w:val="24"/>
        </w:rPr>
        <w:t>Понятие об электролизе. Электролиз расплавов. Электролиз растворов. Электролитическое получение алюминия. Практическое применение электролиза. Гальванопластика. Гальваностегия. Рафинирование цветных металлов.</w:t>
      </w:r>
    </w:p>
    <w:p w14:paraId="7B11A80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Катализ. Гомогенные и гетерогенные катализаторы. Промоторы. Каталитические яды. Ингибиторы.</w:t>
      </w:r>
    </w:p>
    <w:p w14:paraId="6F6793C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Производство аммиака: сырье, аппаратура, научные принципы.</w:t>
      </w:r>
    </w:p>
    <w:p w14:paraId="739DB3C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p>
    <w:p w14:paraId="0406BBD4" w14:textId="77777777" w:rsidR="00C2085A" w:rsidRPr="003A7EC4" w:rsidRDefault="00C2085A" w:rsidP="00CA7B8D">
      <w:pPr>
        <w:widowControl w:val="0"/>
        <w:suppressAutoHyphens/>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2 ОРГАНИЧЕСКАЯ ХИМИЯ</w:t>
      </w:r>
    </w:p>
    <w:p w14:paraId="1160621A" w14:textId="77777777" w:rsidR="00C2085A" w:rsidRPr="003A7EC4" w:rsidRDefault="00C2085A" w:rsidP="00C2085A">
      <w:pPr>
        <w:widowControl w:val="0"/>
        <w:suppressAutoHyphens/>
        <w:spacing w:after="0" w:line="240" w:lineRule="auto"/>
        <w:jc w:val="both"/>
        <w:rPr>
          <w:rFonts w:ascii="Times New Roman" w:hAnsi="Times New Roman"/>
          <w:b/>
          <w:bCs/>
          <w:sz w:val="24"/>
          <w:szCs w:val="24"/>
        </w:rPr>
      </w:pPr>
    </w:p>
    <w:p w14:paraId="39A027C2"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2.1 Основные понятия органической химии и теория строения органических соединений</w:t>
      </w:r>
    </w:p>
    <w:p w14:paraId="50220CA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Предмет органической химии</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Природные, искусственные и синтетические органические вещества. Сравнение органических веществ с неорганическими.</w:t>
      </w:r>
    </w:p>
    <w:p w14:paraId="454D227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Валентность. Химическое строение как порядок соединения атомов в молекулы по валентности.</w:t>
      </w:r>
    </w:p>
    <w:p w14:paraId="3B2FEBF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Теория строения органических соединений А. М. Бутлерова</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Основные положения теории химического строения. Изомерия и изомеры. Химические формулы и модели молекул в органической химии.</w:t>
      </w:r>
    </w:p>
    <w:p w14:paraId="387D7B6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Классификация органических веществ.</w:t>
      </w:r>
      <w:r w:rsidRPr="003A7EC4">
        <w:rPr>
          <w:rFonts w:ascii="Times New Roman" w:hAnsi="Times New Roman"/>
          <w:sz w:val="24"/>
          <w:szCs w:val="24"/>
        </w:rPr>
        <w:t xml:space="preserve"> Классификация веществ по строению углеродного скелета и наличию функциональных групп. Гомологи и гомология. Начала номенклатуры IUPAC.</w:t>
      </w:r>
    </w:p>
    <w:p w14:paraId="40F3786E"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Классификация реакций в органической химии</w:t>
      </w:r>
      <w:r w:rsidRPr="003A7EC4">
        <w:rPr>
          <w:rFonts w:ascii="Times New Roman" w:hAnsi="Times New Roman"/>
          <w:b/>
          <w:bCs/>
          <w:iCs/>
          <w:sz w:val="24"/>
          <w:szCs w:val="24"/>
        </w:rPr>
        <w:t xml:space="preserve">. </w:t>
      </w:r>
      <w:r w:rsidRPr="003A7EC4">
        <w:rPr>
          <w:rFonts w:ascii="Times New Roman" w:hAnsi="Times New Roman"/>
          <w:sz w:val="24"/>
          <w:szCs w:val="24"/>
        </w:rPr>
        <w:t xml:space="preserve">Реакции присоединения (гидрирования, галогенирования, </w:t>
      </w:r>
      <w:proofErr w:type="spellStart"/>
      <w:r w:rsidRPr="003A7EC4">
        <w:rPr>
          <w:rFonts w:ascii="Times New Roman" w:hAnsi="Times New Roman"/>
          <w:sz w:val="24"/>
          <w:szCs w:val="24"/>
        </w:rPr>
        <w:t>гидрогалогенирования</w:t>
      </w:r>
      <w:proofErr w:type="spellEnd"/>
      <w:r w:rsidRPr="003A7EC4">
        <w:rPr>
          <w:rFonts w:ascii="Times New Roman" w:hAnsi="Times New Roman"/>
          <w:sz w:val="24"/>
          <w:szCs w:val="24"/>
        </w:rPr>
        <w:t xml:space="preserve">, гидратации). Реакции отщепления (дегидрирования, </w:t>
      </w:r>
      <w:proofErr w:type="spellStart"/>
      <w:r w:rsidRPr="003A7EC4">
        <w:rPr>
          <w:rFonts w:ascii="Times New Roman" w:hAnsi="Times New Roman"/>
          <w:sz w:val="24"/>
          <w:szCs w:val="24"/>
        </w:rPr>
        <w:t>дегидрогалогенирования</w:t>
      </w:r>
      <w:proofErr w:type="spellEnd"/>
      <w:r w:rsidRPr="003A7EC4">
        <w:rPr>
          <w:rFonts w:ascii="Times New Roman" w:hAnsi="Times New Roman"/>
          <w:sz w:val="24"/>
          <w:szCs w:val="24"/>
        </w:rPr>
        <w:t>, дегидратации). Реакции замещения. Реакции изомеризации.</w:t>
      </w:r>
    </w:p>
    <w:p w14:paraId="575FEA47"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15AB893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Модели молекул гомологов и изомеров органических соединений.</w:t>
      </w:r>
    </w:p>
    <w:p w14:paraId="70BC2AF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Качественное обнаружение углерода, водорода и хлора в молекулах органических соединений.</w:t>
      </w:r>
    </w:p>
    <w:p w14:paraId="7DC94F12"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Лабораторный опыт</w:t>
      </w:r>
    </w:p>
    <w:p w14:paraId="2EEB63C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Изготовление моделей молекул органических веществ.</w:t>
      </w:r>
    </w:p>
    <w:p w14:paraId="17603F2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Профильные и профессионально значимые элементы содержания.</w:t>
      </w:r>
      <w:r w:rsidRPr="003A7EC4">
        <w:rPr>
          <w:rFonts w:ascii="Times New Roman" w:hAnsi="Times New Roman"/>
          <w:iCs/>
          <w:sz w:val="24"/>
          <w:szCs w:val="24"/>
        </w:rPr>
        <w:t xml:space="preserve"> </w:t>
      </w:r>
      <w:r w:rsidRPr="003A7EC4">
        <w:rPr>
          <w:rFonts w:ascii="Times New Roman" w:hAnsi="Times New Roman"/>
          <w:sz w:val="24"/>
          <w:szCs w:val="24"/>
        </w:rPr>
        <w:t>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14:paraId="6262D3C4"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2.2 Углеводороды и их природные источники</w:t>
      </w:r>
    </w:p>
    <w:p w14:paraId="0462ECE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proofErr w:type="spellStart"/>
      <w:r w:rsidRPr="003A7EC4">
        <w:rPr>
          <w:rFonts w:ascii="Times New Roman" w:hAnsi="Times New Roman"/>
          <w:b/>
          <w:bCs/>
          <w:sz w:val="24"/>
          <w:szCs w:val="24"/>
        </w:rPr>
        <w:t>Алканы</w:t>
      </w:r>
      <w:proofErr w:type="spellEnd"/>
      <w:r w:rsidRPr="003A7EC4">
        <w:rPr>
          <w:rFonts w:ascii="Times New Roman" w:hAnsi="Times New Roman"/>
          <w:b/>
          <w:bCs/>
          <w:iCs/>
          <w:sz w:val="24"/>
          <w:szCs w:val="24"/>
        </w:rPr>
        <w:t>.</w:t>
      </w:r>
      <w:r w:rsidRPr="003A7EC4">
        <w:rPr>
          <w:rFonts w:ascii="Times New Roman" w:hAnsi="Times New Roman"/>
          <w:iCs/>
          <w:sz w:val="24"/>
          <w:szCs w:val="24"/>
        </w:rPr>
        <w:t xml:space="preserve"> </w:t>
      </w:r>
      <w:proofErr w:type="spellStart"/>
      <w:r w:rsidRPr="003A7EC4">
        <w:rPr>
          <w:rFonts w:ascii="Times New Roman" w:hAnsi="Times New Roman"/>
          <w:sz w:val="24"/>
          <w:szCs w:val="24"/>
        </w:rPr>
        <w:t>Алканы</w:t>
      </w:r>
      <w:proofErr w:type="spellEnd"/>
      <w:r w:rsidRPr="003A7EC4">
        <w:rPr>
          <w:rFonts w:ascii="Times New Roman" w:hAnsi="Times New Roman"/>
          <w:sz w:val="24"/>
          <w:szCs w:val="24"/>
        </w:rPr>
        <w:t xml:space="preserve">: гомологический ряд, изомерия и номенклатура </w:t>
      </w:r>
      <w:proofErr w:type="spellStart"/>
      <w:r w:rsidRPr="003A7EC4">
        <w:rPr>
          <w:rFonts w:ascii="Times New Roman" w:hAnsi="Times New Roman"/>
          <w:sz w:val="24"/>
          <w:szCs w:val="24"/>
        </w:rPr>
        <w:t>алканов</w:t>
      </w:r>
      <w:proofErr w:type="spellEnd"/>
      <w:r w:rsidRPr="003A7EC4">
        <w:rPr>
          <w:rFonts w:ascii="Times New Roman" w:hAnsi="Times New Roman"/>
          <w:sz w:val="24"/>
          <w:szCs w:val="24"/>
        </w:rPr>
        <w:t xml:space="preserve">. Химические свойства </w:t>
      </w:r>
      <w:proofErr w:type="spellStart"/>
      <w:r w:rsidRPr="003A7EC4">
        <w:rPr>
          <w:rFonts w:ascii="Times New Roman" w:hAnsi="Times New Roman"/>
          <w:sz w:val="24"/>
          <w:szCs w:val="24"/>
        </w:rPr>
        <w:t>алканов</w:t>
      </w:r>
      <w:proofErr w:type="spellEnd"/>
      <w:r w:rsidRPr="003A7EC4">
        <w:rPr>
          <w:rFonts w:ascii="Times New Roman" w:hAnsi="Times New Roman"/>
          <w:sz w:val="24"/>
          <w:szCs w:val="24"/>
        </w:rPr>
        <w:t xml:space="preserve"> (метана, этана): горение, замещение, разложение, дегидрирование. Применение </w:t>
      </w:r>
      <w:proofErr w:type="spellStart"/>
      <w:r w:rsidRPr="003A7EC4">
        <w:rPr>
          <w:rFonts w:ascii="Times New Roman" w:hAnsi="Times New Roman"/>
          <w:sz w:val="24"/>
          <w:szCs w:val="24"/>
        </w:rPr>
        <w:t>алканов</w:t>
      </w:r>
      <w:proofErr w:type="spellEnd"/>
      <w:r w:rsidRPr="003A7EC4">
        <w:rPr>
          <w:rFonts w:ascii="Times New Roman" w:hAnsi="Times New Roman"/>
          <w:sz w:val="24"/>
          <w:szCs w:val="24"/>
        </w:rPr>
        <w:t xml:space="preserve"> на основе свойств.</w:t>
      </w:r>
    </w:p>
    <w:p w14:paraId="6228416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proofErr w:type="spellStart"/>
      <w:r w:rsidRPr="003A7EC4">
        <w:rPr>
          <w:rFonts w:ascii="Times New Roman" w:hAnsi="Times New Roman"/>
          <w:b/>
          <w:bCs/>
          <w:sz w:val="24"/>
          <w:szCs w:val="24"/>
        </w:rPr>
        <w:t>Алкены</w:t>
      </w:r>
      <w:proofErr w:type="spellEnd"/>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 xml:space="preserve">Этилен, его получение (дегидрированием этана, деполимеризацией полиэтилена). Гомологический ряд, изомерия, номенклатура </w:t>
      </w:r>
      <w:proofErr w:type="spellStart"/>
      <w:r w:rsidRPr="003A7EC4">
        <w:rPr>
          <w:rFonts w:ascii="Times New Roman" w:hAnsi="Times New Roman"/>
          <w:sz w:val="24"/>
          <w:szCs w:val="24"/>
        </w:rPr>
        <w:t>алкенов</w:t>
      </w:r>
      <w:proofErr w:type="spellEnd"/>
      <w:r w:rsidRPr="003A7EC4">
        <w:rPr>
          <w:rFonts w:ascii="Times New Roman" w:hAnsi="Times New Roman"/>
          <w:sz w:val="24"/>
          <w:szCs w:val="24"/>
        </w:rPr>
        <w:t>.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14:paraId="3D62B9B5"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Диены и каучуки</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Понятие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w:t>
      </w:r>
      <w:r w:rsidRPr="003A7EC4">
        <w:rPr>
          <w:rFonts w:ascii="Times New Roman" w:hAnsi="Times New Roman"/>
          <w:iCs/>
          <w:sz w:val="24"/>
          <w:szCs w:val="24"/>
        </w:rPr>
        <w:t xml:space="preserve">. </w:t>
      </w:r>
      <w:r w:rsidRPr="003A7EC4">
        <w:rPr>
          <w:rFonts w:ascii="Times New Roman" w:hAnsi="Times New Roman"/>
          <w:sz w:val="24"/>
          <w:szCs w:val="24"/>
        </w:rPr>
        <w:t>Резина.</w:t>
      </w:r>
    </w:p>
    <w:p w14:paraId="0F7B16B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Алкины</w:t>
      </w:r>
      <w:r w:rsidRPr="003A7EC4">
        <w:rPr>
          <w:rFonts w:ascii="Times New Roman" w:hAnsi="Times New Roman"/>
          <w:b/>
          <w:bCs/>
          <w:iCs/>
          <w:sz w:val="24"/>
          <w:szCs w:val="24"/>
        </w:rPr>
        <w:t xml:space="preserve">. </w:t>
      </w:r>
      <w:r w:rsidRPr="003A7EC4">
        <w:rPr>
          <w:rFonts w:ascii="Times New Roman" w:hAnsi="Times New Roman"/>
          <w:b/>
          <w:bCs/>
          <w:sz w:val="24"/>
          <w:szCs w:val="24"/>
        </w:rPr>
        <w:t>Ацетилен.</w:t>
      </w:r>
      <w:r w:rsidRPr="003A7EC4">
        <w:rPr>
          <w:rFonts w:ascii="Times New Roman" w:hAnsi="Times New Roman"/>
          <w:sz w:val="24"/>
          <w:szCs w:val="24"/>
        </w:rPr>
        <w:t xml:space="preserve">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w:t>
      </w:r>
    </w:p>
    <w:p w14:paraId="0022582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Арены</w:t>
      </w:r>
      <w:r w:rsidRPr="003A7EC4">
        <w:rPr>
          <w:rFonts w:ascii="Times New Roman" w:hAnsi="Times New Roman"/>
          <w:b/>
          <w:bCs/>
          <w:iCs/>
          <w:sz w:val="24"/>
          <w:szCs w:val="24"/>
        </w:rPr>
        <w:t xml:space="preserve">. </w:t>
      </w:r>
      <w:r w:rsidRPr="003A7EC4">
        <w:rPr>
          <w:rFonts w:ascii="Times New Roman" w:hAnsi="Times New Roman"/>
          <w:b/>
          <w:bCs/>
          <w:sz w:val="24"/>
          <w:szCs w:val="24"/>
        </w:rPr>
        <w:t>Бензол.</w:t>
      </w:r>
      <w:r w:rsidRPr="003A7EC4">
        <w:rPr>
          <w:rFonts w:ascii="Times New Roman" w:hAnsi="Times New Roman"/>
          <w:sz w:val="24"/>
          <w:szCs w:val="24"/>
        </w:rPr>
        <w:t xml:space="preserve"> Химические свойства бензола: горение, реакции замещения </w:t>
      </w:r>
      <w:r w:rsidRPr="003A7EC4">
        <w:rPr>
          <w:rFonts w:ascii="Times New Roman" w:hAnsi="Times New Roman"/>
          <w:sz w:val="24"/>
          <w:szCs w:val="24"/>
        </w:rPr>
        <w:lastRenderedPageBreak/>
        <w:t>(галогенирование, нитрование). Применение бензола на основе свойств.</w:t>
      </w:r>
    </w:p>
    <w:p w14:paraId="409C671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Природные источники углеводородов</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Природный газ: состав, применение в качестве топлива.</w:t>
      </w:r>
    </w:p>
    <w:p w14:paraId="4B2BF3E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Нефть. Состав и переработка нефти. Перегонка нефти</w:t>
      </w:r>
      <w:r w:rsidRPr="003A7EC4">
        <w:rPr>
          <w:rFonts w:ascii="Times New Roman" w:hAnsi="Times New Roman"/>
          <w:iCs/>
          <w:sz w:val="24"/>
          <w:szCs w:val="24"/>
        </w:rPr>
        <w:t xml:space="preserve">. </w:t>
      </w:r>
      <w:r w:rsidRPr="003A7EC4">
        <w:rPr>
          <w:rFonts w:ascii="Times New Roman" w:hAnsi="Times New Roman"/>
          <w:sz w:val="24"/>
          <w:szCs w:val="24"/>
        </w:rPr>
        <w:t>Нефтепродукты.</w:t>
      </w:r>
    </w:p>
    <w:p w14:paraId="70383077"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36A83FB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Горение метана, этилена, ацетилена.</w:t>
      </w:r>
    </w:p>
    <w:p w14:paraId="6FA20EE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Отношение метана, этилена, ацетилена и бензола к растворам перманганата калия и бромной воде.</w:t>
      </w:r>
    </w:p>
    <w:p w14:paraId="37227435"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Получение этилена реакцией дегидратации этанола, ацетилена — гидролизом карбида кальция.</w:t>
      </w:r>
    </w:p>
    <w:p w14:paraId="3FD0E96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Разложение каучука при нагревании, испытание продуктов разложения на </w:t>
      </w:r>
      <w:proofErr w:type="spellStart"/>
      <w:r w:rsidRPr="003A7EC4">
        <w:rPr>
          <w:rFonts w:ascii="Times New Roman" w:hAnsi="Times New Roman"/>
          <w:sz w:val="24"/>
          <w:szCs w:val="24"/>
        </w:rPr>
        <w:t>непредельность</w:t>
      </w:r>
      <w:proofErr w:type="spellEnd"/>
      <w:r w:rsidRPr="003A7EC4">
        <w:rPr>
          <w:rFonts w:ascii="Times New Roman" w:hAnsi="Times New Roman"/>
          <w:sz w:val="24"/>
          <w:szCs w:val="24"/>
        </w:rPr>
        <w:t>.</w:t>
      </w:r>
    </w:p>
    <w:p w14:paraId="4C96C73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Коллекция образцов нефти и нефтепродуктов. Коллекция «Каменный уголь и продукция коксохимического производства».</w:t>
      </w:r>
    </w:p>
    <w:p w14:paraId="4F658F07"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Лабораторные опыты</w:t>
      </w:r>
    </w:p>
    <w:p w14:paraId="062CD7A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Ознакомление с коллекцией образцов нефти и продуктов ее переработки.</w:t>
      </w:r>
    </w:p>
    <w:p w14:paraId="015A394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Ознакомление с коллекцией каучуков и образцами изделий из резины.</w:t>
      </w:r>
    </w:p>
    <w:p w14:paraId="7D531155"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 xml:space="preserve">Профильные и профессионально значимые элементы содержания. </w:t>
      </w:r>
      <w:r w:rsidRPr="003A7EC4">
        <w:rPr>
          <w:rFonts w:ascii="Times New Roman" w:hAnsi="Times New Roman"/>
          <w:sz w:val="24"/>
          <w:szCs w:val="24"/>
        </w:rPr>
        <w:t>Правило В. В. Марковникова. Классификация и назначение каучуков. Классификация и назначение резин. Вулканизация каучука.</w:t>
      </w:r>
    </w:p>
    <w:p w14:paraId="76CCD5D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Получение ацетилена пиролизом метана и карбидным способом. Реакция полимеризации винилхлорида. Поливинилхлорид и его применение. </w:t>
      </w:r>
      <w:proofErr w:type="spellStart"/>
      <w:r w:rsidRPr="003A7EC4">
        <w:rPr>
          <w:rFonts w:ascii="Times New Roman" w:hAnsi="Times New Roman"/>
          <w:sz w:val="24"/>
          <w:szCs w:val="24"/>
        </w:rPr>
        <w:t>Тримеризация</w:t>
      </w:r>
      <w:proofErr w:type="spellEnd"/>
      <w:r w:rsidRPr="003A7EC4">
        <w:rPr>
          <w:rFonts w:ascii="Times New Roman" w:hAnsi="Times New Roman"/>
          <w:sz w:val="24"/>
          <w:szCs w:val="24"/>
        </w:rPr>
        <w:t xml:space="preserve"> ацетилена в бензол.</w:t>
      </w:r>
    </w:p>
    <w:p w14:paraId="2B34E7D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Понятие об экстракции. Восстановление нитробензола в анилин. Гомологический ряд </w:t>
      </w:r>
      <w:proofErr w:type="spellStart"/>
      <w:r w:rsidRPr="003A7EC4">
        <w:rPr>
          <w:rFonts w:ascii="Times New Roman" w:hAnsi="Times New Roman"/>
          <w:sz w:val="24"/>
          <w:szCs w:val="24"/>
        </w:rPr>
        <w:t>аренов</w:t>
      </w:r>
      <w:proofErr w:type="spellEnd"/>
      <w:r w:rsidRPr="003A7EC4">
        <w:rPr>
          <w:rFonts w:ascii="Times New Roman" w:hAnsi="Times New Roman"/>
          <w:sz w:val="24"/>
          <w:szCs w:val="24"/>
        </w:rPr>
        <w:t>. Толуол. Нитрование толуола. Тротил.</w:t>
      </w:r>
    </w:p>
    <w:p w14:paraId="27AEB5E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Основные направления промышленной переработки природного газа.</w:t>
      </w:r>
    </w:p>
    <w:p w14:paraId="74859C2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Попутный нефтяной газ, его переработка.</w:t>
      </w:r>
    </w:p>
    <w:p w14:paraId="44C5B08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Процессы промышленной переработки нефти: крекинг, риформинг. Октановое число бензинов и </w:t>
      </w:r>
      <w:proofErr w:type="spellStart"/>
      <w:r w:rsidRPr="003A7EC4">
        <w:rPr>
          <w:rFonts w:ascii="Times New Roman" w:hAnsi="Times New Roman"/>
          <w:sz w:val="24"/>
          <w:szCs w:val="24"/>
        </w:rPr>
        <w:t>цетановое</w:t>
      </w:r>
      <w:proofErr w:type="spellEnd"/>
      <w:r w:rsidRPr="003A7EC4">
        <w:rPr>
          <w:rFonts w:ascii="Times New Roman" w:hAnsi="Times New Roman"/>
          <w:sz w:val="24"/>
          <w:szCs w:val="24"/>
        </w:rPr>
        <w:t xml:space="preserve"> число дизельного топлива.</w:t>
      </w:r>
    </w:p>
    <w:p w14:paraId="6F123C2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Коксохимическое производство и его продукция.</w:t>
      </w:r>
    </w:p>
    <w:p w14:paraId="299B8455"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2.3 Кислородсодержащие органические соединения</w:t>
      </w:r>
    </w:p>
    <w:p w14:paraId="4E307FA1"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p>
    <w:p w14:paraId="359D19A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Спирты</w:t>
      </w:r>
      <w:r w:rsidRPr="003A7EC4">
        <w:rPr>
          <w:rFonts w:ascii="Times New Roman" w:hAnsi="Times New Roman"/>
          <w:iCs/>
          <w:sz w:val="24"/>
          <w:szCs w:val="24"/>
        </w:rPr>
        <w:t xml:space="preserve">. </w:t>
      </w:r>
      <w:r w:rsidRPr="003A7EC4">
        <w:rPr>
          <w:rFonts w:ascii="Times New Roman" w:hAnsi="Times New Roman"/>
          <w:sz w:val="24"/>
          <w:szCs w:val="24"/>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сложных эфиров, окисление в альдегид. Применение этанола на основе свойств. Алкоголизм, его последствия для организма человека и предупреждение.</w:t>
      </w:r>
    </w:p>
    <w:p w14:paraId="66EE1786"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Глицерин как представитель многоатомных спиртов. Качественная реакция на многоатомные спирты. Применение глицерина.</w:t>
      </w:r>
    </w:p>
    <w:p w14:paraId="5709532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Фенол</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Физические и химические свойства фенола. Взаимное влияние атомов в молекуле фенола: взаимодействие с гидроксидом натрия и азотной кислотой</w:t>
      </w:r>
      <w:r w:rsidRPr="003A7EC4">
        <w:rPr>
          <w:rFonts w:ascii="Times New Roman" w:hAnsi="Times New Roman"/>
          <w:iCs/>
          <w:sz w:val="24"/>
          <w:szCs w:val="24"/>
        </w:rPr>
        <w:t xml:space="preserve">. </w:t>
      </w:r>
      <w:r w:rsidRPr="003A7EC4">
        <w:rPr>
          <w:rFonts w:ascii="Times New Roman" w:hAnsi="Times New Roman"/>
          <w:sz w:val="24"/>
          <w:szCs w:val="24"/>
        </w:rPr>
        <w:t>Применение фенола на основе свойств.</w:t>
      </w:r>
    </w:p>
    <w:p w14:paraId="1BC9144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Альдегиды</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w:t>
      </w:r>
      <w:r w:rsidRPr="003A7EC4">
        <w:rPr>
          <w:rFonts w:ascii="Times New Roman" w:hAnsi="Times New Roman"/>
          <w:iCs/>
          <w:sz w:val="24"/>
          <w:szCs w:val="24"/>
        </w:rPr>
        <w:t xml:space="preserve">. </w:t>
      </w:r>
      <w:r w:rsidRPr="003A7EC4">
        <w:rPr>
          <w:rFonts w:ascii="Times New Roman" w:hAnsi="Times New Roman"/>
          <w:sz w:val="24"/>
          <w:szCs w:val="24"/>
        </w:rPr>
        <w:t>Получение альдегидов окислением соответствующих спиртов. Применение формальдегида на основе его свойств.</w:t>
      </w:r>
    </w:p>
    <w:p w14:paraId="0C1CD33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Карбоновые кислоты</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w:t>
      </w:r>
      <w:r w:rsidRPr="003A7EC4">
        <w:rPr>
          <w:rFonts w:ascii="Times New Roman" w:hAnsi="Times New Roman"/>
          <w:iCs/>
          <w:sz w:val="24"/>
          <w:szCs w:val="24"/>
        </w:rPr>
        <w:t xml:space="preserve">. </w:t>
      </w:r>
      <w:r w:rsidRPr="003A7EC4">
        <w:rPr>
          <w:rFonts w:ascii="Times New Roman" w:hAnsi="Times New Roman"/>
          <w:sz w:val="24"/>
          <w:szCs w:val="24"/>
        </w:rPr>
        <w:t>Применение уксусной кислоты на основе свойств. Высшие жирные кислоты на примере пальмитиновой и стеариновой.</w:t>
      </w:r>
    </w:p>
    <w:p w14:paraId="48DEFD5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lastRenderedPageBreak/>
        <w:t>Сложные эфиры и жиры</w:t>
      </w:r>
      <w:r w:rsidRPr="003A7EC4">
        <w:rPr>
          <w:rFonts w:ascii="Times New Roman" w:hAnsi="Times New Roman"/>
          <w:b/>
          <w:bCs/>
          <w:iCs/>
          <w:sz w:val="24"/>
          <w:szCs w:val="24"/>
        </w:rPr>
        <w:t>.</w:t>
      </w:r>
      <w:r w:rsidRPr="003A7EC4">
        <w:rPr>
          <w:rFonts w:ascii="Times New Roman" w:hAnsi="Times New Roman"/>
          <w:iCs/>
          <w:sz w:val="24"/>
          <w:szCs w:val="24"/>
        </w:rPr>
        <w:t xml:space="preserve"> </w:t>
      </w:r>
      <w:r w:rsidRPr="003A7EC4">
        <w:rPr>
          <w:rFonts w:ascii="Times New Roman" w:hAnsi="Times New Roman"/>
          <w:sz w:val="24"/>
          <w:szCs w:val="24"/>
        </w:rPr>
        <w:t>Получение сложных эфиров реакцией этерификации. Сложные эфиры в природе, их значение. Применение сложных эфиров на основе свойств.</w:t>
      </w:r>
    </w:p>
    <w:p w14:paraId="2DAA5DE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Жиры как сложные эфиры. Классификация жиров</w:t>
      </w:r>
      <w:r w:rsidRPr="003A7EC4">
        <w:rPr>
          <w:rFonts w:ascii="Times New Roman" w:hAnsi="Times New Roman"/>
          <w:iCs/>
          <w:sz w:val="24"/>
          <w:szCs w:val="24"/>
        </w:rPr>
        <w:t xml:space="preserve">. </w:t>
      </w:r>
      <w:r w:rsidRPr="003A7EC4">
        <w:rPr>
          <w:rFonts w:ascii="Times New Roman" w:hAnsi="Times New Roman"/>
          <w:sz w:val="24"/>
          <w:szCs w:val="24"/>
        </w:rPr>
        <w:t>Химические свойства жиров: гидролиз и гидрирование жидких жиров</w:t>
      </w:r>
      <w:r w:rsidRPr="003A7EC4">
        <w:rPr>
          <w:rFonts w:ascii="Times New Roman" w:hAnsi="Times New Roman"/>
          <w:iCs/>
          <w:sz w:val="24"/>
          <w:szCs w:val="24"/>
        </w:rPr>
        <w:t xml:space="preserve">. </w:t>
      </w:r>
      <w:r w:rsidRPr="003A7EC4">
        <w:rPr>
          <w:rFonts w:ascii="Times New Roman" w:hAnsi="Times New Roman"/>
          <w:sz w:val="24"/>
          <w:szCs w:val="24"/>
        </w:rPr>
        <w:t>Применение жиров на основе свойств. Мыла</w:t>
      </w:r>
      <w:r w:rsidRPr="003A7EC4">
        <w:rPr>
          <w:rFonts w:ascii="Times New Roman" w:hAnsi="Times New Roman"/>
          <w:iCs/>
          <w:sz w:val="24"/>
          <w:szCs w:val="24"/>
        </w:rPr>
        <w:t>.</w:t>
      </w:r>
    </w:p>
    <w:p w14:paraId="7BE0681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Углеводы.</w:t>
      </w:r>
      <w:r w:rsidRPr="003A7EC4">
        <w:rPr>
          <w:rFonts w:ascii="Times New Roman" w:hAnsi="Times New Roman"/>
          <w:sz w:val="24"/>
          <w:szCs w:val="24"/>
        </w:rPr>
        <w:t xml:space="preserve"> Углеводы, их классификация: моносахариды (глюкоза, фруктоза), дисахариды (сахароза) и полисахариды (крахмал и целлюлоза).</w:t>
      </w:r>
    </w:p>
    <w:p w14:paraId="6B051A2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Глюкоза — вещество с двойственной функцией — </w:t>
      </w:r>
      <w:proofErr w:type="spellStart"/>
      <w:r w:rsidRPr="003A7EC4">
        <w:rPr>
          <w:rFonts w:ascii="Times New Roman" w:hAnsi="Times New Roman"/>
          <w:sz w:val="24"/>
          <w:szCs w:val="24"/>
        </w:rPr>
        <w:t>альдегидоспирт</w:t>
      </w:r>
      <w:proofErr w:type="spellEnd"/>
      <w:r w:rsidRPr="003A7EC4">
        <w:rPr>
          <w:rFonts w:ascii="Times New Roman" w:hAnsi="Times New Roman"/>
          <w:sz w:val="24"/>
          <w:szCs w:val="24"/>
        </w:rPr>
        <w:t xml:space="preserve">. Химические свойства глюкозы: окисление в </w:t>
      </w:r>
      <w:proofErr w:type="spellStart"/>
      <w:r w:rsidRPr="003A7EC4">
        <w:rPr>
          <w:rFonts w:ascii="Times New Roman" w:hAnsi="Times New Roman"/>
          <w:sz w:val="24"/>
          <w:szCs w:val="24"/>
        </w:rPr>
        <w:t>глюконовую</w:t>
      </w:r>
      <w:proofErr w:type="spellEnd"/>
      <w:r w:rsidRPr="003A7EC4">
        <w:rPr>
          <w:rFonts w:ascii="Times New Roman" w:hAnsi="Times New Roman"/>
          <w:sz w:val="24"/>
          <w:szCs w:val="24"/>
        </w:rPr>
        <w:t xml:space="preserve"> кислоту, восстановление в сорбит, спиртовое брожение. Применение глюкозы на основе свойств.</w:t>
      </w:r>
    </w:p>
    <w:p w14:paraId="3DC9638C"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Значение углеводов в живой природе и жизни человека. Понятие о реакциях поликонденсации и гидролиза на примере взаимопревращений: глюкоза ↔ полисахарид.</w:t>
      </w:r>
    </w:p>
    <w:p w14:paraId="71FCC4CD"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0916EF9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Окисление спирта в альдегид.</w:t>
      </w:r>
    </w:p>
    <w:p w14:paraId="4FF295A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Качественные реакции на многоатомные спирты.</w:t>
      </w:r>
    </w:p>
    <w:p w14:paraId="2862FB2F"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Растворимость фенола в воде при обычной температуре и нагревании.</w:t>
      </w:r>
    </w:p>
    <w:p w14:paraId="784B0EA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Качественные реакции на фенол.</w:t>
      </w:r>
    </w:p>
    <w:p w14:paraId="727E92B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Реакция серебряного зеркала альдегидов и глюкозы.</w:t>
      </w:r>
    </w:p>
    <w:p w14:paraId="7CCFFD40"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Окисление альдегидов и глюкозы в кислоту с помощью гидроксида меди (II). Качественная реакция на крахмал. Коллекция эфирных масел.</w:t>
      </w:r>
    </w:p>
    <w:p w14:paraId="5233810D"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Лабораторные опыты</w:t>
      </w:r>
    </w:p>
    <w:p w14:paraId="1CEAB2D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Растворение глицерина в воде и взаимодействие с гидроксидом меди (II).</w:t>
      </w:r>
    </w:p>
    <w:p w14:paraId="72DC3AF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Свойства уксусной кислоты, общие со свойствами минеральных кислот.</w:t>
      </w:r>
    </w:p>
    <w:p w14:paraId="05CE4962"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Доказательство непредельного характера жидкого жира.</w:t>
      </w:r>
    </w:p>
    <w:p w14:paraId="55E1E4A1"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глюкозы и сахарозы с гидроксидом меди (II).</w:t>
      </w:r>
    </w:p>
    <w:p w14:paraId="560CDEE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Качественная реакция на крахмал.</w:t>
      </w:r>
    </w:p>
    <w:p w14:paraId="46CF819B"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Профильные и профессионально значимые элементы содержания.</w:t>
      </w:r>
      <w:r w:rsidRPr="003A7EC4">
        <w:rPr>
          <w:rFonts w:ascii="Times New Roman" w:hAnsi="Times New Roman"/>
          <w:iCs/>
          <w:sz w:val="24"/>
          <w:szCs w:val="24"/>
        </w:rPr>
        <w:t xml:space="preserve"> </w:t>
      </w:r>
      <w:r w:rsidRPr="003A7EC4">
        <w:rPr>
          <w:rFonts w:ascii="Times New Roman" w:hAnsi="Times New Roman"/>
          <w:sz w:val="24"/>
          <w:szCs w:val="24"/>
        </w:rPr>
        <w:t>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w:t>
      </w:r>
    </w:p>
    <w:p w14:paraId="21ABFAA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Получение фенола из продуктов коксохимического производства и из бензола.</w:t>
      </w:r>
    </w:p>
    <w:p w14:paraId="5DBC200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Поликонденсация формальдегида с фенолом в фенолоформальдегидную смолу. Ацетальдегид. Понятие о кетонах на примере ацетона. Применение ацетона в технике и промышленности.</w:t>
      </w:r>
    </w:p>
    <w:p w14:paraId="152679D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Многообразие карбоновых кислот (щавелевой кислоты как двухосновной, акриловой кислоты как непредельной, бензойной кислоты как ароматической).</w:t>
      </w:r>
    </w:p>
    <w:p w14:paraId="001C6B1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Пленкообразующие масла. Замена жиров в технике непищевым сырьем. Синтетические моющие средства.</w:t>
      </w:r>
    </w:p>
    <w:p w14:paraId="5D455095"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Молочнокислое брожение глюкозы. Кисломолочные продукты. Силосование кормов. Нитрование целлюлозы. Пироксилин.</w:t>
      </w:r>
    </w:p>
    <w:p w14:paraId="47314E4E"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2.4 Азотсодержащие органические соединения</w:t>
      </w:r>
    </w:p>
    <w:p w14:paraId="4995D6F5"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Амины</w:t>
      </w:r>
      <w:r w:rsidRPr="003A7EC4">
        <w:rPr>
          <w:rFonts w:ascii="Times New Roman" w:hAnsi="Times New Roman"/>
          <w:iCs/>
          <w:sz w:val="24"/>
          <w:szCs w:val="24"/>
        </w:rPr>
        <w:t xml:space="preserve">. </w:t>
      </w:r>
      <w:r w:rsidRPr="003A7EC4">
        <w:rPr>
          <w:rFonts w:ascii="Times New Roman" w:hAnsi="Times New Roman"/>
          <w:sz w:val="24"/>
          <w:szCs w:val="24"/>
        </w:rPr>
        <w:t>Понятие об аминах. Алифатические амины, их классификация и номенклатура</w:t>
      </w:r>
      <w:r w:rsidRPr="003A7EC4">
        <w:rPr>
          <w:rFonts w:ascii="Times New Roman" w:hAnsi="Times New Roman"/>
          <w:iCs/>
          <w:sz w:val="24"/>
          <w:szCs w:val="24"/>
        </w:rPr>
        <w:t xml:space="preserve">. </w:t>
      </w:r>
      <w:r w:rsidRPr="003A7EC4">
        <w:rPr>
          <w:rFonts w:ascii="Times New Roman" w:hAnsi="Times New Roman"/>
          <w:sz w:val="24"/>
          <w:szCs w:val="24"/>
        </w:rPr>
        <w:t>Анилин как органическое основание. Получение анилина из нитробензола. Применение анилина на основе свойств.</w:t>
      </w:r>
    </w:p>
    <w:p w14:paraId="14645FEE"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Аминокислоты</w:t>
      </w:r>
      <w:r w:rsidRPr="003A7EC4">
        <w:rPr>
          <w:rFonts w:ascii="Times New Roman" w:hAnsi="Times New Roman"/>
          <w:iCs/>
          <w:sz w:val="24"/>
          <w:szCs w:val="24"/>
        </w:rPr>
        <w:t xml:space="preserve">. </w:t>
      </w:r>
      <w:r w:rsidRPr="003A7EC4">
        <w:rPr>
          <w:rFonts w:ascii="Times New Roman" w:hAnsi="Times New Roman"/>
          <w:sz w:val="24"/>
          <w:szCs w:val="24"/>
        </w:rPr>
        <w:t xml:space="preserve">Аминокислоты как амфотерные </w:t>
      </w:r>
      <w:proofErr w:type="spellStart"/>
      <w:r w:rsidRPr="003A7EC4">
        <w:rPr>
          <w:rFonts w:ascii="Times New Roman" w:hAnsi="Times New Roman"/>
          <w:sz w:val="24"/>
          <w:szCs w:val="24"/>
        </w:rPr>
        <w:t>дифункциональные</w:t>
      </w:r>
      <w:proofErr w:type="spellEnd"/>
      <w:r w:rsidRPr="003A7EC4">
        <w:rPr>
          <w:rFonts w:ascii="Times New Roman" w:hAnsi="Times New Roman"/>
          <w:sz w:val="24"/>
          <w:szCs w:val="24"/>
        </w:rPr>
        <w:t xml:space="preserve"> органические соединения. Химические свойства аминокислот: взаимодействие с щелочами, кислотами и друг с другом (реакция поликонденсации)</w:t>
      </w:r>
      <w:r w:rsidRPr="003A7EC4">
        <w:rPr>
          <w:rFonts w:ascii="Times New Roman" w:hAnsi="Times New Roman"/>
          <w:iCs/>
          <w:sz w:val="24"/>
          <w:szCs w:val="24"/>
        </w:rPr>
        <w:t xml:space="preserve">. </w:t>
      </w:r>
      <w:r w:rsidRPr="003A7EC4">
        <w:rPr>
          <w:rFonts w:ascii="Times New Roman" w:hAnsi="Times New Roman"/>
          <w:sz w:val="24"/>
          <w:szCs w:val="24"/>
        </w:rPr>
        <w:t>Пептидная связь и полипептиды.</w:t>
      </w:r>
    </w:p>
    <w:p w14:paraId="69C0E8A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Применение аминокислот на основе свойств.</w:t>
      </w:r>
    </w:p>
    <w:p w14:paraId="28AA3B8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Белки</w:t>
      </w:r>
      <w:r w:rsidRPr="003A7EC4">
        <w:rPr>
          <w:rFonts w:ascii="Times New Roman" w:hAnsi="Times New Roman"/>
          <w:iCs/>
          <w:sz w:val="24"/>
          <w:szCs w:val="24"/>
        </w:rPr>
        <w:t xml:space="preserve">. </w:t>
      </w:r>
      <w:r w:rsidRPr="003A7EC4">
        <w:rPr>
          <w:rFonts w:ascii="Times New Roman" w:hAnsi="Times New Roman"/>
          <w:sz w:val="24"/>
          <w:szCs w:val="24"/>
        </w:rPr>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w:t>
      </w:r>
    </w:p>
    <w:p w14:paraId="25BAF40D"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1031652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Взаимодействие аммиака и анилина с соляной кислотой.</w:t>
      </w:r>
    </w:p>
    <w:p w14:paraId="520329A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Реакция анилина с бромной водой.</w:t>
      </w:r>
    </w:p>
    <w:p w14:paraId="5E615E8E"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Доказательство наличия функциональных групп в растворах аминокислот.</w:t>
      </w:r>
    </w:p>
    <w:p w14:paraId="58754F9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Растворение и осаждение белков.</w:t>
      </w:r>
    </w:p>
    <w:p w14:paraId="277B442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Цветные реакции белков.</w:t>
      </w:r>
    </w:p>
    <w:p w14:paraId="3EF3308A"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Горение птичьего пера и шерстяной нити.</w:t>
      </w:r>
    </w:p>
    <w:p w14:paraId="1299EED5"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Лабораторные опыты</w:t>
      </w:r>
    </w:p>
    <w:p w14:paraId="366C2CE8"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Растворение белков в воде.</w:t>
      </w:r>
    </w:p>
    <w:p w14:paraId="6F039DB7"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Обнаружение белков в молоке и мясном бульоне.</w:t>
      </w:r>
    </w:p>
    <w:p w14:paraId="78C662B9"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Денатурация раствора белка куриного яйца спиртом, растворами солей тяжелых</w:t>
      </w:r>
    </w:p>
    <w:p w14:paraId="6DC64D1D"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металлов и при нагревании.</w:t>
      </w:r>
    </w:p>
    <w:p w14:paraId="6B893FC1" w14:textId="77777777" w:rsidR="00C2085A" w:rsidRPr="003A7EC4" w:rsidRDefault="00C2085A" w:rsidP="00C2085A">
      <w:pPr>
        <w:widowControl w:val="0"/>
        <w:suppressAutoHyphens/>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Практические занятия</w:t>
      </w:r>
    </w:p>
    <w:p w14:paraId="0B5FB073"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Решение экспериментальных задач на идентификацию органических соединений.</w:t>
      </w:r>
    </w:p>
    <w:p w14:paraId="7100DD7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Распознавание пластмасс и волокон.</w:t>
      </w:r>
    </w:p>
    <w:p w14:paraId="493C9564" w14:textId="77777777" w:rsidR="00C2085A" w:rsidRPr="003A7EC4" w:rsidRDefault="00C2085A" w:rsidP="00C2085A">
      <w:pPr>
        <w:widowControl w:val="0"/>
        <w:suppressAutoHyphens/>
        <w:spacing w:after="0" w:line="240" w:lineRule="auto"/>
        <w:ind w:firstLine="709"/>
        <w:jc w:val="both"/>
        <w:rPr>
          <w:rFonts w:ascii="Times New Roman" w:hAnsi="Times New Roman"/>
          <w:sz w:val="24"/>
          <w:szCs w:val="24"/>
        </w:rPr>
      </w:pPr>
      <w:r w:rsidRPr="003A7EC4">
        <w:rPr>
          <w:rFonts w:ascii="Times New Roman" w:hAnsi="Times New Roman"/>
          <w:b/>
          <w:bCs/>
          <w:iCs/>
          <w:sz w:val="24"/>
          <w:szCs w:val="24"/>
        </w:rPr>
        <w:t>Профильные и профессионально значимые элементы содержания.</w:t>
      </w:r>
      <w:r w:rsidRPr="003A7EC4">
        <w:rPr>
          <w:rFonts w:ascii="Times New Roman" w:hAnsi="Times New Roman"/>
          <w:iCs/>
          <w:sz w:val="24"/>
          <w:szCs w:val="24"/>
        </w:rPr>
        <w:t xml:space="preserve"> </w:t>
      </w:r>
      <w:r w:rsidRPr="003A7EC4">
        <w:rPr>
          <w:rFonts w:ascii="Times New Roman" w:hAnsi="Times New Roman"/>
          <w:sz w:val="24"/>
          <w:szCs w:val="24"/>
        </w:rPr>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p w14:paraId="343BE6AF" w14:textId="77777777" w:rsidR="00C2085A" w:rsidRPr="003A7EC4" w:rsidRDefault="00C2085A" w:rsidP="00C2085A">
      <w:pPr>
        <w:widowControl w:val="0"/>
        <w:suppressAutoHyphens/>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БИОЛОГИЯ:</w:t>
      </w:r>
    </w:p>
    <w:p w14:paraId="790D9ABE"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Введение</w:t>
      </w:r>
    </w:p>
    <w:p w14:paraId="19F65CB1"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w:t>
      </w:r>
    </w:p>
    <w:p w14:paraId="1B4EBAE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Значение биологии при освоении профессий и специальностей среднего профессионального образования.</w:t>
      </w:r>
    </w:p>
    <w:p w14:paraId="3665307F" w14:textId="77777777" w:rsidR="00C2085A" w:rsidRPr="003A7EC4" w:rsidRDefault="00C2085A" w:rsidP="00C2085A">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6302464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Биологические системы разного уровня: клетка, организм, популяция, экосистема, биосфера.</w:t>
      </w:r>
    </w:p>
    <w:p w14:paraId="694F49A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Царства живой природы.</w:t>
      </w:r>
    </w:p>
    <w:p w14:paraId="21C9F53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1. УЧЕНИЕ О КЛЕТКЕ</w:t>
      </w:r>
    </w:p>
    <w:p w14:paraId="5BD145D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Химическая организация клетки. </w:t>
      </w:r>
      <w:r w:rsidRPr="003A7EC4">
        <w:rPr>
          <w:rFonts w:ascii="Times New Roman" w:hAnsi="Times New Roman"/>
          <w:sz w:val="24"/>
          <w:szCs w:val="24"/>
        </w:rPr>
        <w:t xml:space="preserve">Клетка — элементарная живая система и основная структурно-функциональная единица всех живых организмов. </w:t>
      </w:r>
      <w:r w:rsidRPr="003A7EC4">
        <w:rPr>
          <w:rFonts w:ascii="Times New Roman" w:hAnsi="Times New Roman"/>
          <w:iCs/>
          <w:sz w:val="24"/>
          <w:szCs w:val="24"/>
        </w:rPr>
        <w:t>Краткая</w:t>
      </w:r>
      <w:r w:rsidRPr="003A7EC4">
        <w:rPr>
          <w:rFonts w:ascii="Times New Roman" w:hAnsi="Times New Roman"/>
          <w:sz w:val="24"/>
          <w:szCs w:val="24"/>
        </w:rPr>
        <w:t xml:space="preserve"> </w:t>
      </w:r>
      <w:r w:rsidRPr="003A7EC4">
        <w:rPr>
          <w:rFonts w:ascii="Times New Roman" w:hAnsi="Times New Roman"/>
          <w:iCs/>
          <w:sz w:val="24"/>
          <w:szCs w:val="24"/>
        </w:rPr>
        <w:t>история изучения клетки</w:t>
      </w:r>
      <w:r w:rsidRPr="003A7EC4">
        <w:rPr>
          <w:rFonts w:ascii="Times New Roman" w:hAnsi="Times New Roman"/>
          <w:sz w:val="24"/>
          <w:szCs w:val="24"/>
        </w:rPr>
        <w:t>.</w:t>
      </w:r>
    </w:p>
    <w:p w14:paraId="0671943D"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p w14:paraId="4E50AC0B"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Строение и функции клетки. </w:t>
      </w:r>
      <w:r w:rsidRPr="003A7EC4">
        <w:rPr>
          <w:rFonts w:ascii="Times New Roman" w:hAnsi="Times New Roman"/>
          <w:sz w:val="24"/>
          <w:szCs w:val="24"/>
        </w:rPr>
        <w:t>Прокариотические и эукариотические клетки. Вирусы как неклеточная форма жизни и их значение. Борьба с вирусными заболеваниями (СПИД и др.) Цитоплазма и клеточная мембрана. Органоиды клетки.</w:t>
      </w:r>
    </w:p>
    <w:p w14:paraId="07E51191"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Обмен веществ и превращение энергии в клетке. </w:t>
      </w:r>
      <w:r w:rsidRPr="003A7EC4">
        <w:rPr>
          <w:rFonts w:ascii="Times New Roman" w:hAnsi="Times New Roman"/>
          <w:sz w:val="24"/>
          <w:szCs w:val="24"/>
        </w:rPr>
        <w:t>Пластический и энергетический обмен.</w:t>
      </w:r>
    </w:p>
    <w:p w14:paraId="79DFACE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Строение и функции хромосом. ДНК — носитель наследственной информации. Репликация ДНК. Ген. Генетический код. Биосинтез белка.</w:t>
      </w:r>
    </w:p>
    <w:p w14:paraId="14F93A31"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Жизненный цикл клетки. </w:t>
      </w:r>
      <w:r w:rsidRPr="003A7EC4">
        <w:rPr>
          <w:rFonts w:ascii="Times New Roman" w:hAnsi="Times New Roman"/>
          <w:sz w:val="24"/>
          <w:szCs w:val="24"/>
        </w:rPr>
        <w:t>Клетки и их разнообразие в многоклеточном организме.</w:t>
      </w:r>
    </w:p>
    <w:p w14:paraId="383A31A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iCs/>
          <w:sz w:val="24"/>
          <w:szCs w:val="24"/>
        </w:rPr>
        <w:t>Дифференцировка клеток</w:t>
      </w:r>
      <w:r w:rsidRPr="003A7EC4">
        <w:rPr>
          <w:rFonts w:ascii="Times New Roman" w:hAnsi="Times New Roman"/>
          <w:sz w:val="24"/>
          <w:szCs w:val="24"/>
        </w:rPr>
        <w:t xml:space="preserve">. Клеточная теория строения организмов. </w:t>
      </w:r>
    </w:p>
    <w:p w14:paraId="2B8FDB4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Митоз. Цитокинез.</w:t>
      </w:r>
    </w:p>
    <w:p w14:paraId="48DC76E1" w14:textId="77777777" w:rsidR="00C2085A" w:rsidRPr="003A7EC4" w:rsidRDefault="00C2085A" w:rsidP="00C2085A">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4CC97D2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Строение и структура белка.</w:t>
      </w:r>
    </w:p>
    <w:p w14:paraId="68D29B0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Строение молекул ДНК и РНК.</w:t>
      </w:r>
    </w:p>
    <w:p w14:paraId="72924A4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Репликация ДНК.</w:t>
      </w:r>
    </w:p>
    <w:p w14:paraId="7138BE3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Схемы энергетического обмена и биосинтеза белка.</w:t>
      </w:r>
    </w:p>
    <w:p w14:paraId="28E5386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Строение клеток прокариот и эукариот, строение и многообразие клеток растений</w:t>
      </w:r>
    </w:p>
    <w:p w14:paraId="7CB11F0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и животных.</w:t>
      </w:r>
    </w:p>
    <w:p w14:paraId="3200536B"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Строение вируса.</w:t>
      </w:r>
    </w:p>
    <w:p w14:paraId="518CFDB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Фотографии схем строения хромосом.</w:t>
      </w:r>
    </w:p>
    <w:p w14:paraId="28EE717C"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Схема строения гена.</w:t>
      </w:r>
    </w:p>
    <w:p w14:paraId="5E845C4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Митоз.</w:t>
      </w:r>
    </w:p>
    <w:p w14:paraId="16D47BB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2. ОРГАНИЗМ. РАЗМНОЖЕНИЕ И ИНДИВИДУАЛЬНОЕ РАЗВИТИЕ</w:t>
      </w:r>
    </w:p>
    <w:p w14:paraId="709ADB3E"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ОРГАНИЗМОВ</w:t>
      </w:r>
    </w:p>
    <w:p w14:paraId="7FD9C976" w14:textId="77777777" w:rsidR="00C2085A" w:rsidRPr="003A7EC4" w:rsidRDefault="00C2085A" w:rsidP="00C2085A">
      <w:pPr>
        <w:spacing w:after="0" w:line="240" w:lineRule="auto"/>
        <w:ind w:firstLine="709"/>
        <w:jc w:val="both"/>
        <w:rPr>
          <w:rFonts w:ascii="Times New Roman" w:hAnsi="Times New Roman"/>
          <w:sz w:val="24"/>
          <w:szCs w:val="24"/>
        </w:rPr>
      </w:pPr>
    </w:p>
    <w:p w14:paraId="6112C27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Размножение организмов. </w:t>
      </w:r>
      <w:r w:rsidRPr="003A7EC4">
        <w:rPr>
          <w:rFonts w:ascii="Times New Roman" w:hAnsi="Times New Roman"/>
          <w:sz w:val="24"/>
          <w:szCs w:val="24"/>
        </w:rPr>
        <w:t>Организм — единое целое. Многообразие организмов. Размножение — важнейшее свойство живых организмов. Половое и бесполое размножение. Мейоз. Образование половых клеток и оплодотворение.</w:t>
      </w:r>
    </w:p>
    <w:p w14:paraId="27BACF75"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Индивидуальное развитие организма. </w:t>
      </w:r>
      <w:r w:rsidRPr="003A7EC4">
        <w:rPr>
          <w:rFonts w:ascii="Times New Roman" w:hAnsi="Times New Roman"/>
          <w:sz w:val="24"/>
          <w:szCs w:val="24"/>
        </w:rPr>
        <w:t xml:space="preserve">Эмбриональный этап онтогенеза. Основные стадии эмбрионального развития. </w:t>
      </w:r>
      <w:r w:rsidRPr="003A7EC4">
        <w:rPr>
          <w:rFonts w:ascii="Times New Roman" w:hAnsi="Times New Roman"/>
          <w:iCs/>
          <w:sz w:val="24"/>
          <w:szCs w:val="24"/>
        </w:rPr>
        <w:t>Органогенез</w:t>
      </w:r>
      <w:r w:rsidRPr="003A7EC4">
        <w:rPr>
          <w:rFonts w:ascii="Times New Roman" w:hAnsi="Times New Roman"/>
          <w:sz w:val="24"/>
          <w:szCs w:val="24"/>
        </w:rPr>
        <w:t xml:space="preserve">. </w:t>
      </w:r>
      <w:r w:rsidRPr="003A7EC4">
        <w:rPr>
          <w:rFonts w:ascii="Times New Roman" w:hAnsi="Times New Roman"/>
          <w:iCs/>
          <w:sz w:val="24"/>
          <w:szCs w:val="24"/>
        </w:rPr>
        <w:t>Постэмбриональное развитие</w:t>
      </w:r>
      <w:r w:rsidRPr="003A7EC4">
        <w:rPr>
          <w:rFonts w:ascii="Times New Roman" w:hAnsi="Times New Roman"/>
          <w:sz w:val="24"/>
          <w:szCs w:val="24"/>
        </w:rPr>
        <w:t>.</w:t>
      </w:r>
    </w:p>
    <w:p w14:paraId="44B583E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029160C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Индивидуальное развитие человека. </w:t>
      </w:r>
      <w:r w:rsidRPr="003A7EC4">
        <w:rPr>
          <w:rFonts w:ascii="Times New Roman" w:hAnsi="Times New Roman"/>
          <w:sz w:val="24"/>
          <w:szCs w:val="24"/>
        </w:rPr>
        <w:t>Репродуктивное здоровье. Последствия влияния алкоголя, никотина, наркотических веществ, загрязнения среды на развитие человека.</w:t>
      </w:r>
    </w:p>
    <w:p w14:paraId="1E3A6672" w14:textId="77777777" w:rsidR="00C2085A" w:rsidRPr="003A7EC4" w:rsidRDefault="00C2085A" w:rsidP="00C2085A">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4178E71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Многообразие организмов.</w:t>
      </w:r>
    </w:p>
    <w:p w14:paraId="5645B591"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Обмен веществ и превращение энергии в клетке.</w:t>
      </w:r>
    </w:p>
    <w:p w14:paraId="4B536A9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Фотосинтез.</w:t>
      </w:r>
    </w:p>
    <w:p w14:paraId="5A2C364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Деление клетки.</w:t>
      </w:r>
    </w:p>
    <w:p w14:paraId="6D2B60C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Митоз.</w:t>
      </w:r>
    </w:p>
    <w:p w14:paraId="342D102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Бесполое размножение организмов.</w:t>
      </w:r>
    </w:p>
    <w:p w14:paraId="3FD1A23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Образование половых клеток.</w:t>
      </w:r>
    </w:p>
    <w:p w14:paraId="684960C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Мейоз.</w:t>
      </w:r>
    </w:p>
    <w:p w14:paraId="6212F76D"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Оплодотворение у растений.</w:t>
      </w:r>
    </w:p>
    <w:p w14:paraId="0CAB0CD5"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Индивидуальное развитие организма.</w:t>
      </w:r>
    </w:p>
    <w:p w14:paraId="1918010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Типы постэмбрионального развития животных.</w:t>
      </w:r>
    </w:p>
    <w:p w14:paraId="48EB2AA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3. ОСНОВЫ ГЕНЕТИКИ И СЕЛЕКЦИИ</w:t>
      </w:r>
    </w:p>
    <w:p w14:paraId="00CF1CDD"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Основы учения о наследственности и изменчивости. </w:t>
      </w:r>
      <w:r w:rsidRPr="003A7EC4">
        <w:rPr>
          <w:rFonts w:ascii="Times New Roman" w:hAnsi="Times New Roman"/>
          <w:sz w:val="24"/>
          <w:szCs w:val="24"/>
        </w:rPr>
        <w:t>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w:t>
      </w:r>
    </w:p>
    <w:p w14:paraId="2492EA8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Законы генетики, установленные Г. Менделем. Моногибридное и </w:t>
      </w:r>
      <w:proofErr w:type="spellStart"/>
      <w:r w:rsidRPr="003A7EC4">
        <w:rPr>
          <w:rFonts w:ascii="Times New Roman" w:hAnsi="Times New Roman"/>
          <w:sz w:val="24"/>
          <w:szCs w:val="24"/>
        </w:rPr>
        <w:t>дигибридное</w:t>
      </w:r>
      <w:proofErr w:type="spellEnd"/>
      <w:r w:rsidRPr="003A7EC4">
        <w:rPr>
          <w:rFonts w:ascii="Times New Roman" w:hAnsi="Times New Roman"/>
          <w:sz w:val="24"/>
          <w:szCs w:val="24"/>
        </w:rPr>
        <w:t xml:space="preserve"> скрещивание Хромосомная теория наследственности. </w:t>
      </w:r>
      <w:r w:rsidRPr="003A7EC4">
        <w:rPr>
          <w:rFonts w:ascii="Times New Roman" w:hAnsi="Times New Roman"/>
          <w:iCs/>
          <w:sz w:val="24"/>
          <w:szCs w:val="24"/>
        </w:rPr>
        <w:t xml:space="preserve">Взаимодействие генов. </w:t>
      </w:r>
      <w:r w:rsidRPr="003A7EC4">
        <w:rPr>
          <w:rFonts w:ascii="Times New Roman" w:hAnsi="Times New Roman"/>
          <w:sz w:val="24"/>
          <w:szCs w:val="24"/>
        </w:rPr>
        <w:t xml:space="preserve">Генетика пола. </w:t>
      </w:r>
      <w:r w:rsidRPr="003A7EC4">
        <w:rPr>
          <w:rFonts w:ascii="Times New Roman" w:hAnsi="Times New Roman"/>
          <w:iCs/>
          <w:sz w:val="24"/>
          <w:szCs w:val="24"/>
        </w:rPr>
        <w:t>Сцепленное с полом наследование</w:t>
      </w:r>
      <w:r w:rsidRPr="003A7EC4">
        <w:rPr>
          <w:rFonts w:ascii="Times New Roman" w:hAnsi="Times New Roman"/>
          <w:sz w:val="24"/>
          <w:szCs w:val="24"/>
        </w:rPr>
        <w:t>. Значение генетики для селекции и медицины. Наследственные болезни человека, их причины и профилактика.</w:t>
      </w:r>
    </w:p>
    <w:p w14:paraId="333B34C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Закономерности изменчивости. </w:t>
      </w:r>
      <w:r w:rsidRPr="003A7EC4">
        <w:rPr>
          <w:rFonts w:ascii="Times New Roman" w:hAnsi="Times New Roman"/>
          <w:sz w:val="24"/>
          <w:szCs w:val="24"/>
        </w:rPr>
        <w:t>Наследственная, или генотипическая, изменчивость. Модификационная, или ненаследственная, изменчивость. Генетика человека.</w:t>
      </w:r>
    </w:p>
    <w:p w14:paraId="01637F9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Генетика и медицина. Материальные основы наследственности и изменчивости. Генетика и эволюционная теория. Генетика популяций.</w:t>
      </w:r>
    </w:p>
    <w:p w14:paraId="6122407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Основы селекции растений, животных и микроорганизмов. </w:t>
      </w:r>
      <w:r w:rsidRPr="003A7EC4">
        <w:rPr>
          <w:rFonts w:ascii="Times New Roman" w:hAnsi="Times New Roman"/>
          <w:sz w:val="24"/>
          <w:szCs w:val="24"/>
        </w:rPr>
        <w:t>Генетика — теоретическая основа селекции. Одомашнивание животных и выращивание культурных растений — начальные этапы селекции. Учение Н. И. Вавилова о центрах многообразия и происхождения культурных растений. Основные методы селекции: гибридизация и искусственный отбор. Основные достижения современной селекции культурных растений, домашних животных и микроорганизмов.</w:t>
      </w:r>
    </w:p>
    <w:p w14:paraId="7A0F3848" w14:textId="77777777" w:rsidR="00C2085A" w:rsidRPr="003A7EC4" w:rsidRDefault="00C2085A" w:rsidP="00C2085A">
      <w:pPr>
        <w:spacing w:after="0" w:line="240" w:lineRule="auto"/>
        <w:ind w:firstLine="709"/>
        <w:jc w:val="both"/>
        <w:rPr>
          <w:rFonts w:ascii="Times New Roman" w:hAnsi="Times New Roman"/>
          <w:iCs/>
          <w:sz w:val="24"/>
          <w:szCs w:val="24"/>
        </w:rPr>
      </w:pPr>
      <w:r w:rsidRPr="003A7EC4">
        <w:rPr>
          <w:rFonts w:ascii="Times New Roman" w:hAnsi="Times New Roman"/>
          <w:sz w:val="24"/>
          <w:szCs w:val="24"/>
        </w:rPr>
        <w:t xml:space="preserve">Биотехнология, ее достижения и перспективы развития. </w:t>
      </w:r>
      <w:r w:rsidRPr="003A7EC4">
        <w:rPr>
          <w:rFonts w:ascii="Times New Roman" w:hAnsi="Times New Roman"/>
          <w:iCs/>
          <w:sz w:val="24"/>
          <w:szCs w:val="24"/>
        </w:rPr>
        <w:t xml:space="preserve">Этические аспекты некоторых достижений в биотехнологии. Клонирование животных </w:t>
      </w:r>
      <w:r w:rsidRPr="003A7EC4">
        <w:rPr>
          <w:rFonts w:ascii="Times New Roman" w:hAnsi="Times New Roman"/>
          <w:sz w:val="24"/>
          <w:szCs w:val="24"/>
        </w:rPr>
        <w:t>(</w:t>
      </w:r>
      <w:r w:rsidRPr="003A7EC4">
        <w:rPr>
          <w:rFonts w:ascii="Times New Roman" w:hAnsi="Times New Roman"/>
          <w:iCs/>
          <w:sz w:val="24"/>
          <w:szCs w:val="24"/>
        </w:rPr>
        <w:t>проблемы клонирования человека</w:t>
      </w:r>
      <w:r w:rsidRPr="003A7EC4">
        <w:rPr>
          <w:rFonts w:ascii="Times New Roman" w:hAnsi="Times New Roman"/>
          <w:sz w:val="24"/>
          <w:szCs w:val="24"/>
        </w:rPr>
        <w:t>)</w:t>
      </w:r>
      <w:r w:rsidRPr="003A7EC4">
        <w:rPr>
          <w:rFonts w:ascii="Times New Roman" w:hAnsi="Times New Roman"/>
          <w:iCs/>
          <w:sz w:val="24"/>
          <w:szCs w:val="24"/>
        </w:rPr>
        <w:t>.</w:t>
      </w:r>
    </w:p>
    <w:p w14:paraId="34EF0E34" w14:textId="77777777" w:rsidR="00C2085A" w:rsidRPr="003A7EC4" w:rsidRDefault="00C2085A" w:rsidP="00C2085A">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5200B808"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Моногибридное и </w:t>
      </w:r>
      <w:proofErr w:type="spellStart"/>
      <w:r w:rsidRPr="003A7EC4">
        <w:rPr>
          <w:rFonts w:ascii="Times New Roman" w:hAnsi="Times New Roman"/>
          <w:sz w:val="24"/>
          <w:szCs w:val="24"/>
        </w:rPr>
        <w:t>дигибридное</w:t>
      </w:r>
      <w:proofErr w:type="spellEnd"/>
      <w:r w:rsidRPr="003A7EC4">
        <w:rPr>
          <w:rFonts w:ascii="Times New Roman" w:hAnsi="Times New Roman"/>
          <w:sz w:val="24"/>
          <w:szCs w:val="24"/>
        </w:rPr>
        <w:t xml:space="preserve"> скрещивание.</w:t>
      </w:r>
    </w:p>
    <w:p w14:paraId="00A0EE4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Перекрест хромосом.</w:t>
      </w:r>
    </w:p>
    <w:p w14:paraId="38E154A3"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Сцепленное наследование.</w:t>
      </w:r>
    </w:p>
    <w:p w14:paraId="3778B1F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Мутации.</w:t>
      </w:r>
    </w:p>
    <w:p w14:paraId="2C4FC08C"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Центры многообразия и происхождения культурных растений и домашних животных.</w:t>
      </w:r>
    </w:p>
    <w:p w14:paraId="0A9A8BB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Гибридизация.</w:t>
      </w:r>
    </w:p>
    <w:p w14:paraId="65EE783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Искусственный отбор.</w:t>
      </w:r>
    </w:p>
    <w:p w14:paraId="0886D18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Наследственные болезни человека.</w:t>
      </w:r>
    </w:p>
    <w:p w14:paraId="372162C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Влияние алкоголизма, наркомании, курения на наследственность.</w:t>
      </w:r>
    </w:p>
    <w:p w14:paraId="16D6C58F" w14:textId="77777777" w:rsidR="00C2085A" w:rsidRPr="003A7EC4" w:rsidRDefault="00C2085A" w:rsidP="00C2085A">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Лабораторное занятие</w:t>
      </w:r>
    </w:p>
    <w:p w14:paraId="4865B5F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Составление простейших схем моногибридного и </w:t>
      </w:r>
      <w:proofErr w:type="spellStart"/>
      <w:r w:rsidRPr="003A7EC4">
        <w:rPr>
          <w:rFonts w:ascii="Times New Roman" w:hAnsi="Times New Roman"/>
          <w:sz w:val="24"/>
          <w:szCs w:val="24"/>
        </w:rPr>
        <w:t>дигибридного</w:t>
      </w:r>
      <w:proofErr w:type="spellEnd"/>
      <w:r w:rsidRPr="003A7EC4">
        <w:rPr>
          <w:rFonts w:ascii="Times New Roman" w:hAnsi="Times New Roman"/>
          <w:sz w:val="24"/>
          <w:szCs w:val="24"/>
        </w:rPr>
        <w:t xml:space="preserve"> скрещивания.</w:t>
      </w:r>
    </w:p>
    <w:p w14:paraId="0101EB3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Решение генетических задач.</w:t>
      </w:r>
    </w:p>
    <w:p w14:paraId="41A88E51"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Составление и анализ родословных</w:t>
      </w:r>
    </w:p>
    <w:p w14:paraId="7A689942"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4. ЭВОЛЮЦИОННОЕ УЧЕНИЕ</w:t>
      </w:r>
    </w:p>
    <w:p w14:paraId="19CC6A7F"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Происхождение и начальные этапы развития жизни на Земле. </w:t>
      </w:r>
      <w:r w:rsidRPr="003A7EC4">
        <w:rPr>
          <w:rFonts w:ascii="Times New Roman" w:hAnsi="Times New Roman"/>
          <w:sz w:val="24"/>
          <w:szCs w:val="24"/>
        </w:rPr>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w:t>
      </w:r>
    </w:p>
    <w:p w14:paraId="521E44CE"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Многообразие живого мира на Земле и современная его организация.</w:t>
      </w:r>
    </w:p>
    <w:p w14:paraId="6E42754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История развития эволюционных идей. </w:t>
      </w:r>
      <w:r w:rsidRPr="003A7EC4">
        <w:rPr>
          <w:rFonts w:ascii="Times New Roman" w:hAnsi="Times New Roman"/>
          <w:sz w:val="24"/>
          <w:szCs w:val="24"/>
        </w:rPr>
        <w:t>Значение работ К. Линнея, Ж. Б. Ламарка в развитии эволюционных идей в биологии. Эволюционное учение Ч. Дарвина.</w:t>
      </w:r>
    </w:p>
    <w:p w14:paraId="069A8BA7"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Естественный отбор. Роль эволюционного учения в формировании современной естественно-научной картины мира.</w:t>
      </w:r>
    </w:p>
    <w:p w14:paraId="71EC2B34" w14:textId="77777777" w:rsidR="00C2085A" w:rsidRPr="003A7EC4" w:rsidRDefault="00C2085A" w:rsidP="00C2085A">
      <w:pPr>
        <w:spacing w:after="0" w:line="240" w:lineRule="auto"/>
        <w:ind w:firstLine="709"/>
        <w:jc w:val="both"/>
        <w:rPr>
          <w:rFonts w:ascii="Times New Roman" w:hAnsi="Times New Roman"/>
          <w:sz w:val="24"/>
          <w:szCs w:val="24"/>
        </w:rPr>
      </w:pPr>
      <w:proofErr w:type="spellStart"/>
      <w:r w:rsidRPr="003A7EC4">
        <w:rPr>
          <w:rFonts w:ascii="Times New Roman" w:hAnsi="Times New Roman"/>
          <w:b/>
          <w:bCs/>
          <w:sz w:val="24"/>
          <w:szCs w:val="24"/>
        </w:rPr>
        <w:t>Микроэволюция</w:t>
      </w:r>
      <w:proofErr w:type="spellEnd"/>
      <w:r w:rsidRPr="003A7EC4">
        <w:rPr>
          <w:rFonts w:ascii="Times New Roman" w:hAnsi="Times New Roman"/>
          <w:b/>
          <w:bCs/>
          <w:sz w:val="24"/>
          <w:szCs w:val="24"/>
        </w:rPr>
        <w:t xml:space="preserve"> и макроэволюция. </w:t>
      </w:r>
      <w:r w:rsidRPr="003A7EC4">
        <w:rPr>
          <w:rFonts w:ascii="Times New Roman" w:hAnsi="Times New Roman"/>
          <w:sz w:val="24"/>
          <w:szCs w:val="24"/>
        </w:rPr>
        <w:t xml:space="preserve">Концепция вида, его критерии. Популяция - структурная единица вида и эволюции. Движущие силы эволюции. Синтетическая теория эволюции. </w:t>
      </w:r>
      <w:proofErr w:type="spellStart"/>
      <w:r w:rsidRPr="003A7EC4">
        <w:rPr>
          <w:rFonts w:ascii="Times New Roman" w:hAnsi="Times New Roman"/>
          <w:sz w:val="24"/>
          <w:szCs w:val="24"/>
        </w:rPr>
        <w:t>Микроэволюция</w:t>
      </w:r>
      <w:proofErr w:type="spellEnd"/>
      <w:r w:rsidRPr="003A7EC4">
        <w:rPr>
          <w:rFonts w:ascii="Times New Roman" w:hAnsi="Times New Roman"/>
          <w:sz w:val="24"/>
          <w:szCs w:val="24"/>
        </w:rPr>
        <w:t>. Современные представления о видообразовании (</w:t>
      </w:r>
      <w:proofErr w:type="spellStart"/>
      <w:r w:rsidRPr="003A7EC4">
        <w:rPr>
          <w:rFonts w:ascii="Times New Roman" w:hAnsi="Times New Roman"/>
          <w:sz w:val="24"/>
          <w:szCs w:val="24"/>
        </w:rPr>
        <w:t>С.С.Четвериков</w:t>
      </w:r>
      <w:proofErr w:type="spellEnd"/>
      <w:r w:rsidRPr="003A7EC4">
        <w:rPr>
          <w:rFonts w:ascii="Times New Roman" w:hAnsi="Times New Roman"/>
          <w:sz w:val="24"/>
          <w:szCs w:val="24"/>
        </w:rPr>
        <w:t xml:space="preserve">, И. </w:t>
      </w:r>
      <w:proofErr w:type="spellStart"/>
      <w:r w:rsidRPr="003A7EC4">
        <w:rPr>
          <w:rFonts w:ascii="Times New Roman" w:hAnsi="Times New Roman"/>
          <w:sz w:val="24"/>
          <w:szCs w:val="24"/>
        </w:rPr>
        <w:t>И.Шмальгаузен</w:t>
      </w:r>
      <w:proofErr w:type="spellEnd"/>
      <w:r w:rsidRPr="003A7EC4">
        <w:rPr>
          <w:rFonts w:ascii="Times New Roman" w:hAnsi="Times New Roman"/>
          <w:sz w:val="24"/>
          <w:szCs w:val="24"/>
        </w:rPr>
        <w:t>). Макроэволюция. Доказательства эволюции.</w:t>
      </w:r>
    </w:p>
    <w:p w14:paraId="0C426A2C" w14:textId="77777777" w:rsidR="00C2085A" w:rsidRPr="003A7EC4" w:rsidRDefault="00C2085A" w:rsidP="00C2085A">
      <w:pPr>
        <w:spacing w:after="0" w:line="240" w:lineRule="auto"/>
        <w:ind w:firstLine="709"/>
        <w:jc w:val="both"/>
        <w:rPr>
          <w:rFonts w:ascii="Times New Roman" w:hAnsi="Times New Roman"/>
          <w:iCs/>
          <w:sz w:val="24"/>
          <w:szCs w:val="24"/>
        </w:rPr>
      </w:pPr>
      <w:r w:rsidRPr="003A7EC4">
        <w:rPr>
          <w:rFonts w:ascii="Times New Roman" w:hAnsi="Times New Roman"/>
          <w:iCs/>
          <w:sz w:val="24"/>
          <w:szCs w:val="24"/>
        </w:rPr>
        <w:t xml:space="preserve">Сохранение биологического многообразия как основа устойчивости биосферы и прогрессивного ее развития. </w:t>
      </w:r>
      <w:r w:rsidRPr="003A7EC4">
        <w:rPr>
          <w:rFonts w:ascii="Times New Roman" w:hAnsi="Times New Roman"/>
          <w:sz w:val="24"/>
          <w:szCs w:val="24"/>
        </w:rPr>
        <w:t>Причины вымирания видов. Основные направления</w:t>
      </w:r>
      <w:r w:rsidRPr="003A7EC4">
        <w:rPr>
          <w:rFonts w:ascii="Times New Roman" w:hAnsi="Times New Roman"/>
          <w:iCs/>
          <w:sz w:val="24"/>
          <w:szCs w:val="24"/>
        </w:rPr>
        <w:t xml:space="preserve"> </w:t>
      </w:r>
      <w:r w:rsidRPr="003A7EC4">
        <w:rPr>
          <w:rFonts w:ascii="Times New Roman" w:hAnsi="Times New Roman"/>
          <w:sz w:val="24"/>
          <w:szCs w:val="24"/>
        </w:rPr>
        <w:t>эволюционного прогресса. Биологический прогресс и биологический регресс.</w:t>
      </w:r>
    </w:p>
    <w:p w14:paraId="6AEFCC42" w14:textId="77777777" w:rsidR="00C2085A" w:rsidRPr="003A7EC4" w:rsidRDefault="00C2085A" w:rsidP="00C2085A">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0C7BFB9D"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Критерии вида.</w:t>
      </w:r>
    </w:p>
    <w:p w14:paraId="0B705E6D"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Структура популяции.</w:t>
      </w:r>
    </w:p>
    <w:p w14:paraId="70E32B6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Адаптивные особенности организмов, их относительный характер.</w:t>
      </w:r>
    </w:p>
    <w:p w14:paraId="5604E3E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Эволюционное древо растительного мира.</w:t>
      </w:r>
    </w:p>
    <w:p w14:paraId="14A8453A"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Эволюционное древо животного мира.</w:t>
      </w:r>
    </w:p>
    <w:p w14:paraId="167484E9"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Представители редких и исчезающих видов растений и животных.</w:t>
      </w:r>
    </w:p>
    <w:p w14:paraId="0F1B9306" w14:textId="77777777" w:rsidR="00C2085A" w:rsidRPr="003A7EC4" w:rsidRDefault="00C2085A" w:rsidP="00C2085A">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Лабораторное занятие</w:t>
      </w:r>
    </w:p>
    <w:p w14:paraId="2FE3FF62" w14:textId="77777777" w:rsidR="00C2085A" w:rsidRPr="003A7EC4" w:rsidRDefault="00C2085A" w:rsidP="00C2085A">
      <w:pPr>
        <w:suppressAutoHyphens/>
        <w:spacing w:after="0" w:line="240" w:lineRule="auto"/>
        <w:ind w:firstLine="709"/>
        <w:jc w:val="both"/>
        <w:rPr>
          <w:rFonts w:ascii="Times New Roman" w:hAnsi="Times New Roman"/>
          <w:bCs/>
          <w:sz w:val="24"/>
          <w:szCs w:val="24"/>
          <w:lang w:eastAsia="ar-SA"/>
        </w:rPr>
      </w:pPr>
      <w:r w:rsidRPr="003A7EC4">
        <w:rPr>
          <w:rFonts w:ascii="Times New Roman" w:hAnsi="Times New Roman"/>
          <w:sz w:val="24"/>
          <w:szCs w:val="24"/>
          <w:lang w:eastAsia="ar-SA"/>
        </w:rPr>
        <w:t>Описание особей одного вида по морфологическому критерию</w:t>
      </w:r>
    </w:p>
    <w:p w14:paraId="58C920E7" w14:textId="77777777" w:rsidR="00C2085A" w:rsidRPr="003A7EC4" w:rsidRDefault="00C2085A" w:rsidP="00C2085A">
      <w:pPr>
        <w:suppressAutoHyphens/>
        <w:spacing w:after="0" w:line="240" w:lineRule="auto"/>
        <w:ind w:firstLine="709"/>
        <w:jc w:val="both"/>
        <w:rPr>
          <w:rFonts w:ascii="Times New Roman" w:hAnsi="Times New Roman"/>
          <w:bCs/>
          <w:sz w:val="24"/>
          <w:szCs w:val="24"/>
          <w:lang w:eastAsia="ar-SA"/>
        </w:rPr>
      </w:pPr>
      <w:r w:rsidRPr="003A7EC4">
        <w:rPr>
          <w:rFonts w:ascii="Times New Roman" w:hAnsi="Times New Roman"/>
          <w:sz w:val="24"/>
          <w:szCs w:val="24"/>
          <w:lang w:eastAsia="ar-SA"/>
        </w:rPr>
        <w:t>Изучение приспособленности организмов к среде обитания</w:t>
      </w:r>
    </w:p>
    <w:p w14:paraId="370010A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lang w:eastAsia="ar-SA"/>
        </w:rPr>
        <w:t>Изучение гомологичных органов, рудиментов как доказательств эволюции</w:t>
      </w:r>
      <w:r w:rsidRPr="003A7EC4">
        <w:rPr>
          <w:rFonts w:ascii="Times New Roman" w:hAnsi="Times New Roman"/>
          <w:sz w:val="24"/>
          <w:szCs w:val="24"/>
        </w:rPr>
        <w:t xml:space="preserve"> </w:t>
      </w:r>
    </w:p>
    <w:p w14:paraId="188B2B7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5. ИСТОРИЯ РАЗВИТИЯ ЖИЗНИ НА ЗЕМЛЕ </w:t>
      </w:r>
    </w:p>
    <w:p w14:paraId="2E0E2295"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Антропогенез. </w:t>
      </w:r>
      <w:r w:rsidRPr="003A7EC4">
        <w:rPr>
          <w:rFonts w:ascii="Times New Roman" w:hAnsi="Times New Roman"/>
          <w:sz w:val="24"/>
          <w:szCs w:val="24"/>
        </w:rPr>
        <w:t>Эволюция приматов. Современные гипотезы о происхождении человека. Доказательства родства человека с млекопитающими животными. Этапы эволюции человека.</w:t>
      </w:r>
    </w:p>
    <w:p w14:paraId="6F517F20"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b/>
          <w:bCs/>
          <w:sz w:val="24"/>
          <w:szCs w:val="24"/>
        </w:rPr>
        <w:t xml:space="preserve">Человеческие расы. </w:t>
      </w:r>
      <w:r w:rsidRPr="003A7EC4">
        <w:rPr>
          <w:rFonts w:ascii="Times New Roman" w:hAnsi="Times New Roman"/>
          <w:sz w:val="24"/>
          <w:szCs w:val="24"/>
        </w:rPr>
        <w:t>Родство и единство происхождения человеческих рас. Критика расизма.</w:t>
      </w:r>
    </w:p>
    <w:p w14:paraId="2486D607" w14:textId="77777777" w:rsidR="00C2085A" w:rsidRPr="003A7EC4" w:rsidRDefault="00C2085A" w:rsidP="00C2085A">
      <w:pPr>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Демонстрации</w:t>
      </w:r>
    </w:p>
    <w:p w14:paraId="63CD977E"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Черты сходства и различия человека и животных.</w:t>
      </w:r>
    </w:p>
    <w:p w14:paraId="6139AB8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Черты сходства человека и приматов.</w:t>
      </w:r>
    </w:p>
    <w:p w14:paraId="7C75D29F"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Происхождение человека.</w:t>
      </w:r>
    </w:p>
    <w:p w14:paraId="4F1E1EA3"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Человеческие расы.</w:t>
      </w:r>
    </w:p>
    <w:p w14:paraId="518A3D3D"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b/>
          <w:bCs/>
          <w:iCs/>
          <w:sz w:val="24"/>
          <w:szCs w:val="24"/>
        </w:rPr>
      </w:pPr>
      <w:r w:rsidRPr="003A7EC4">
        <w:rPr>
          <w:rFonts w:ascii="Times New Roman" w:hAnsi="Times New Roman"/>
          <w:b/>
          <w:bCs/>
          <w:iCs/>
          <w:sz w:val="24"/>
          <w:szCs w:val="24"/>
        </w:rPr>
        <w:t>Экскурсии</w:t>
      </w:r>
    </w:p>
    <w:p w14:paraId="3F5C27D3"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t>Многообразие видов. Сезонные изменения в природе (окрестности профессиональной образовательной организации).</w:t>
      </w:r>
    </w:p>
    <w:p w14:paraId="4D709B40" w14:textId="77777777" w:rsidR="00C2085A" w:rsidRPr="003A7EC4" w:rsidRDefault="00C2085A" w:rsidP="00C2085A">
      <w:pPr>
        <w:autoSpaceDE w:val="0"/>
        <w:autoSpaceDN w:val="0"/>
        <w:adjustRightInd w:val="0"/>
        <w:spacing w:after="0" w:line="240" w:lineRule="auto"/>
        <w:ind w:firstLine="709"/>
        <w:jc w:val="both"/>
        <w:rPr>
          <w:rFonts w:ascii="Times New Roman" w:hAnsi="Times New Roman"/>
          <w:sz w:val="24"/>
          <w:szCs w:val="24"/>
        </w:rPr>
      </w:pPr>
      <w:r w:rsidRPr="003A7EC4">
        <w:rPr>
          <w:rFonts w:ascii="Times New Roman" w:hAnsi="Times New Roman"/>
          <w:sz w:val="24"/>
          <w:szCs w:val="24"/>
        </w:rPr>
        <w:lastRenderedPageBreak/>
        <w:t>Естественные и искусственные экосистемы (окрестности профессиональной образовательной организации).</w:t>
      </w:r>
    </w:p>
    <w:p w14:paraId="7400B8AB" w14:textId="77777777" w:rsidR="00C2085A" w:rsidRPr="003A7EC4" w:rsidRDefault="00C2085A" w:rsidP="00C2085A">
      <w:pPr>
        <w:spacing w:after="0" w:line="240" w:lineRule="auto"/>
        <w:ind w:firstLine="709"/>
        <w:jc w:val="both"/>
        <w:rPr>
          <w:rFonts w:ascii="Times New Roman" w:hAnsi="Times New Roman"/>
          <w:b/>
          <w:bCs/>
          <w:sz w:val="24"/>
          <w:szCs w:val="24"/>
        </w:rPr>
      </w:pPr>
    </w:p>
    <w:p w14:paraId="5AB970D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iCs/>
          <w:sz w:val="24"/>
          <w:szCs w:val="24"/>
        </w:rPr>
      </w:pPr>
      <w:r w:rsidRPr="003A7EC4">
        <w:rPr>
          <w:rFonts w:ascii="Times New Roman" w:hAnsi="Times New Roman"/>
          <w:b/>
          <w:iCs/>
          <w:sz w:val="24"/>
          <w:szCs w:val="24"/>
        </w:rPr>
        <w:t>Примерные темы рефератов (докладов), индивидуальных проектов (Химия)</w:t>
      </w:r>
    </w:p>
    <w:p w14:paraId="172A66D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iCs/>
          <w:sz w:val="24"/>
          <w:szCs w:val="24"/>
        </w:rPr>
      </w:pPr>
    </w:p>
    <w:p w14:paraId="50B7CFD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Биотехнология и генная инженерия — технологии XXI века.</w:t>
      </w:r>
    </w:p>
    <w:p w14:paraId="36AD82D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Нанотехнология как приоритетное направление развития науки и производства в Российской Федерации.</w:t>
      </w:r>
    </w:p>
    <w:p w14:paraId="39811EC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Современные методы обеззараживания воды.</w:t>
      </w:r>
    </w:p>
    <w:p w14:paraId="2986029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Аллотропия металлов.</w:t>
      </w:r>
    </w:p>
    <w:p w14:paraId="151D6BD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 Жизнь и деятельность </w:t>
      </w:r>
      <w:proofErr w:type="spellStart"/>
      <w:r w:rsidRPr="003A7EC4">
        <w:rPr>
          <w:rFonts w:ascii="Times New Roman" w:hAnsi="Times New Roman"/>
          <w:bCs/>
          <w:sz w:val="24"/>
          <w:szCs w:val="24"/>
        </w:rPr>
        <w:t>Д.И.Менделеева</w:t>
      </w:r>
      <w:proofErr w:type="spellEnd"/>
      <w:r w:rsidRPr="003A7EC4">
        <w:rPr>
          <w:rFonts w:ascii="Times New Roman" w:hAnsi="Times New Roman"/>
          <w:bCs/>
          <w:sz w:val="24"/>
          <w:szCs w:val="24"/>
        </w:rPr>
        <w:t>.</w:t>
      </w:r>
    </w:p>
    <w:p w14:paraId="24BDDD0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«Периодическому закону будущее не грозит разрушением…»</w:t>
      </w:r>
    </w:p>
    <w:p w14:paraId="22D661C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Синтез 114-го элемента — триумф российских физиков-ядерщиков.</w:t>
      </w:r>
    </w:p>
    <w:p w14:paraId="1571637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Изотопы водорода.</w:t>
      </w:r>
    </w:p>
    <w:p w14:paraId="3A0175B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Использование радиоактивных изотопов в технических целях.</w:t>
      </w:r>
    </w:p>
    <w:p w14:paraId="650EC5A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Рентгеновское излучение и его использование в технике и медицине.</w:t>
      </w:r>
    </w:p>
    <w:p w14:paraId="02C06F8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Плазма — четвертое состояние вещества.</w:t>
      </w:r>
    </w:p>
    <w:p w14:paraId="2B83772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Аморфные вещества в природе, технике, быту.</w:t>
      </w:r>
    </w:p>
    <w:p w14:paraId="6D7F806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Охрана окружающей среды от химического загрязнения. Количественные характеристики загрязнения окружающей среды.</w:t>
      </w:r>
    </w:p>
    <w:p w14:paraId="4F6D700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Применение твердого и газообразного оксида углерода (IV).</w:t>
      </w:r>
    </w:p>
    <w:p w14:paraId="346F34AD"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Защита озонового экрана от химического загрязнения.</w:t>
      </w:r>
    </w:p>
    <w:p w14:paraId="2944A7E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Грубодисперсные системы, их классификация и использование в профессиональной деятельности.</w:t>
      </w:r>
    </w:p>
    <w:p w14:paraId="49EA986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Косметические гели.</w:t>
      </w:r>
    </w:p>
    <w:p w14:paraId="47E5331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Применение суспензий и эмульсий в строительстве.</w:t>
      </w:r>
    </w:p>
    <w:p w14:paraId="3EE6798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Минералы и горные породы как основа литосферы.</w:t>
      </w:r>
    </w:p>
    <w:p w14:paraId="2AD157B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Растворы вокруг нас. Типы растворов.</w:t>
      </w:r>
    </w:p>
    <w:p w14:paraId="3C1F8E6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Вода как реагент и среда для химического процесса.</w:t>
      </w:r>
    </w:p>
    <w:p w14:paraId="21A6EDB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 Жизнь и деятельность </w:t>
      </w:r>
      <w:proofErr w:type="spellStart"/>
      <w:r w:rsidRPr="003A7EC4">
        <w:rPr>
          <w:rFonts w:ascii="Times New Roman" w:hAnsi="Times New Roman"/>
          <w:bCs/>
          <w:sz w:val="24"/>
          <w:szCs w:val="24"/>
        </w:rPr>
        <w:t>С.Аррениуса</w:t>
      </w:r>
      <w:proofErr w:type="spellEnd"/>
      <w:r w:rsidRPr="003A7EC4">
        <w:rPr>
          <w:rFonts w:ascii="Times New Roman" w:hAnsi="Times New Roman"/>
          <w:bCs/>
          <w:sz w:val="24"/>
          <w:szCs w:val="24"/>
        </w:rPr>
        <w:t>.</w:t>
      </w:r>
    </w:p>
    <w:p w14:paraId="1BFA7FB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Вклад отечественных ученых в развитие теории электролитической диссоциации.</w:t>
      </w:r>
    </w:p>
    <w:p w14:paraId="7401669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Устранение жесткости воды на промышленных предприятиях.</w:t>
      </w:r>
    </w:p>
    <w:p w14:paraId="74C99F0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Серная кислота — «хлеб химической промышленности».</w:t>
      </w:r>
    </w:p>
    <w:p w14:paraId="75E67FD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Использование минеральных кислот на предприятиях различного профиля.</w:t>
      </w:r>
    </w:p>
    <w:p w14:paraId="26C46DF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Оксиды и соли как строительные материалы.</w:t>
      </w:r>
    </w:p>
    <w:p w14:paraId="58BC9D5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История гипса.</w:t>
      </w:r>
    </w:p>
    <w:p w14:paraId="56ECD3F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Поваренная соль как химическое сырье.</w:t>
      </w:r>
    </w:p>
    <w:p w14:paraId="568BAD6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Многоликий карбонат кальция: в природе, в промышленности, в быту.</w:t>
      </w:r>
    </w:p>
    <w:p w14:paraId="47871A2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Реакции горения на производстве и в быту.</w:t>
      </w:r>
    </w:p>
    <w:p w14:paraId="2502778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Виртуальное моделирование химических процессов.</w:t>
      </w:r>
    </w:p>
    <w:p w14:paraId="6AB01C1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Электролиз растворов электролитов.</w:t>
      </w:r>
    </w:p>
    <w:p w14:paraId="01331C2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Электролиз расплавов электролитов.</w:t>
      </w:r>
    </w:p>
    <w:p w14:paraId="20CB4CE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Практическое применение электролиза: рафинирование, гальванопластика, гальваностегия.</w:t>
      </w:r>
    </w:p>
    <w:p w14:paraId="3250DEE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История получения и производства алюминия.</w:t>
      </w:r>
    </w:p>
    <w:p w14:paraId="63842BB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Электролитическое получение и рафинирование меди.</w:t>
      </w:r>
    </w:p>
    <w:p w14:paraId="608E850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 Жизнь и деятельность </w:t>
      </w:r>
      <w:proofErr w:type="spellStart"/>
      <w:r w:rsidRPr="003A7EC4">
        <w:rPr>
          <w:rFonts w:ascii="Times New Roman" w:hAnsi="Times New Roman"/>
          <w:bCs/>
          <w:sz w:val="24"/>
          <w:szCs w:val="24"/>
        </w:rPr>
        <w:t>Г.Дэви</w:t>
      </w:r>
      <w:proofErr w:type="spellEnd"/>
      <w:r w:rsidRPr="003A7EC4">
        <w:rPr>
          <w:rFonts w:ascii="Times New Roman" w:hAnsi="Times New Roman"/>
          <w:bCs/>
          <w:sz w:val="24"/>
          <w:szCs w:val="24"/>
        </w:rPr>
        <w:t>.</w:t>
      </w:r>
    </w:p>
    <w:p w14:paraId="569248D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Роль металлов в истории человеческой цивилизации. История отечественной черной металлургии. Современное металлургическое производство.</w:t>
      </w:r>
    </w:p>
    <w:p w14:paraId="45013E2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История отечественной цветной металлургии. Роль металлов и сплавов в научно-техническом прогрессе.</w:t>
      </w:r>
    </w:p>
    <w:p w14:paraId="5BB9C35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Коррозия металлов и способы защиты от коррозии.</w:t>
      </w:r>
    </w:p>
    <w:p w14:paraId="0087DFC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 xml:space="preserve">• Инертные или благородные </w:t>
      </w:r>
      <w:proofErr w:type="spellStart"/>
      <w:r w:rsidRPr="003A7EC4">
        <w:rPr>
          <w:rFonts w:ascii="Times New Roman" w:hAnsi="Times New Roman"/>
          <w:bCs/>
          <w:sz w:val="24"/>
          <w:szCs w:val="24"/>
        </w:rPr>
        <w:t>газы</w:t>
      </w:r>
      <w:proofErr w:type="spellEnd"/>
      <w:r w:rsidRPr="003A7EC4">
        <w:rPr>
          <w:rFonts w:ascii="Times New Roman" w:hAnsi="Times New Roman"/>
          <w:bCs/>
          <w:sz w:val="24"/>
          <w:szCs w:val="24"/>
        </w:rPr>
        <w:t>.</w:t>
      </w:r>
    </w:p>
    <w:p w14:paraId="779FF8A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Рождающие соли — галогены.</w:t>
      </w:r>
    </w:p>
    <w:p w14:paraId="4F1417EF"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История шведской спички.</w:t>
      </w:r>
    </w:p>
    <w:p w14:paraId="50E7006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История возникновения и развития органической химии.</w:t>
      </w:r>
    </w:p>
    <w:p w14:paraId="4907E57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 Жизнь и деятельность </w:t>
      </w:r>
      <w:proofErr w:type="spellStart"/>
      <w:r w:rsidRPr="003A7EC4">
        <w:rPr>
          <w:rFonts w:ascii="Times New Roman" w:hAnsi="Times New Roman"/>
          <w:bCs/>
          <w:sz w:val="24"/>
          <w:szCs w:val="24"/>
        </w:rPr>
        <w:t>А.М.Бутлерова</w:t>
      </w:r>
      <w:proofErr w:type="spellEnd"/>
      <w:r w:rsidRPr="003A7EC4">
        <w:rPr>
          <w:rFonts w:ascii="Times New Roman" w:hAnsi="Times New Roman"/>
          <w:bCs/>
          <w:sz w:val="24"/>
          <w:szCs w:val="24"/>
        </w:rPr>
        <w:t>.</w:t>
      </w:r>
    </w:p>
    <w:p w14:paraId="4EFB8D0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Витализм и его крах.</w:t>
      </w:r>
    </w:p>
    <w:p w14:paraId="235D39B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Роль отечественных ученых в становлении и развитии мировой органической химии.</w:t>
      </w:r>
    </w:p>
    <w:p w14:paraId="4A7C70A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Современные представления о теории химического строения.</w:t>
      </w:r>
    </w:p>
    <w:p w14:paraId="22FABFF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Экологические аспекты использования углеводородного сырья.</w:t>
      </w:r>
    </w:p>
    <w:p w14:paraId="08A22B0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Экономические аспекты международного сотрудничества по использованию углеводородного сырья.</w:t>
      </w:r>
    </w:p>
    <w:p w14:paraId="5059D1BC"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История открытия и разработки газовых и нефтяных месторождений в Российской Федерации.</w:t>
      </w:r>
    </w:p>
    <w:p w14:paraId="20CFEE7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Химия углеводородного сырья и моя будущая профессия.</w:t>
      </w:r>
    </w:p>
    <w:p w14:paraId="63FD1F6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Углеводородное топливо, его виды и назначение.</w:t>
      </w:r>
    </w:p>
    <w:p w14:paraId="00AAA52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Синтетические каучуки: история, многообразие и перспективы.</w:t>
      </w:r>
    </w:p>
    <w:p w14:paraId="2D8DE6B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Резинотехническое производство и его роль в научно-техническом прогрессе.</w:t>
      </w:r>
    </w:p>
    <w:p w14:paraId="37D8BA6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Сварочное производство и роль химии углеводородов в нем.</w:t>
      </w:r>
    </w:p>
    <w:p w14:paraId="107397B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Нефть и ее транспортировка как основа взаимовыгодного международного сотрудничества.</w:t>
      </w:r>
    </w:p>
    <w:p w14:paraId="3D8FE933" w14:textId="77777777" w:rsidR="00C2085A" w:rsidRPr="003A7EC4" w:rsidRDefault="00C2085A" w:rsidP="00C2085A">
      <w:pPr>
        <w:spacing w:after="0" w:line="240" w:lineRule="auto"/>
        <w:jc w:val="center"/>
        <w:rPr>
          <w:rFonts w:ascii="Times New Roman" w:hAnsi="Times New Roman"/>
          <w:b/>
          <w:bCs/>
          <w:iCs/>
          <w:sz w:val="24"/>
          <w:szCs w:val="24"/>
        </w:rPr>
      </w:pPr>
      <w:r w:rsidRPr="003A7EC4">
        <w:rPr>
          <w:rFonts w:ascii="Times New Roman" w:hAnsi="Times New Roman"/>
          <w:b/>
          <w:bCs/>
          <w:iCs/>
          <w:sz w:val="24"/>
          <w:szCs w:val="24"/>
        </w:rPr>
        <w:t xml:space="preserve">Примерные темы рефератов </w:t>
      </w:r>
      <w:r w:rsidRPr="003A7EC4">
        <w:rPr>
          <w:rFonts w:ascii="Times New Roman" w:hAnsi="Times New Roman"/>
          <w:b/>
          <w:bCs/>
          <w:sz w:val="24"/>
          <w:szCs w:val="24"/>
        </w:rPr>
        <w:t>(</w:t>
      </w:r>
      <w:r w:rsidRPr="003A7EC4">
        <w:rPr>
          <w:rFonts w:ascii="Times New Roman" w:hAnsi="Times New Roman"/>
          <w:b/>
          <w:bCs/>
          <w:iCs/>
          <w:sz w:val="24"/>
          <w:szCs w:val="24"/>
        </w:rPr>
        <w:t>докладов</w:t>
      </w:r>
      <w:r w:rsidRPr="003A7EC4">
        <w:rPr>
          <w:rFonts w:ascii="Times New Roman" w:hAnsi="Times New Roman"/>
          <w:b/>
          <w:bCs/>
          <w:sz w:val="24"/>
          <w:szCs w:val="24"/>
        </w:rPr>
        <w:t>)</w:t>
      </w:r>
      <w:r w:rsidRPr="003A7EC4">
        <w:rPr>
          <w:rFonts w:ascii="Times New Roman" w:hAnsi="Times New Roman"/>
          <w:b/>
          <w:bCs/>
          <w:iCs/>
          <w:sz w:val="24"/>
          <w:szCs w:val="24"/>
        </w:rPr>
        <w:t>, индивидуальных проектов (Биология)</w:t>
      </w:r>
    </w:p>
    <w:p w14:paraId="54F21953"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Клеточная теория строения организмов. История и современное состояние.</w:t>
      </w:r>
    </w:p>
    <w:p w14:paraId="66C27026"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Наследственная информация и передача ее из поколения в поколение.</w:t>
      </w:r>
    </w:p>
    <w:p w14:paraId="4C554A5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Драматические страницы в истории развития генетики.</w:t>
      </w:r>
    </w:p>
    <w:p w14:paraId="7F116143"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Успехи современной генетики в медицине и здравоохранении.</w:t>
      </w:r>
    </w:p>
    <w:p w14:paraId="58CD44FE"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История развития эволюционных идей до </w:t>
      </w:r>
      <w:proofErr w:type="spellStart"/>
      <w:r w:rsidRPr="003A7EC4">
        <w:rPr>
          <w:rFonts w:ascii="Times New Roman" w:hAnsi="Times New Roman"/>
          <w:sz w:val="24"/>
          <w:szCs w:val="24"/>
        </w:rPr>
        <w:t>Ч.Дарвина</w:t>
      </w:r>
      <w:proofErr w:type="spellEnd"/>
      <w:r w:rsidRPr="003A7EC4">
        <w:rPr>
          <w:rFonts w:ascii="Times New Roman" w:hAnsi="Times New Roman"/>
          <w:sz w:val="24"/>
          <w:szCs w:val="24"/>
        </w:rPr>
        <w:t>.</w:t>
      </w:r>
    </w:p>
    <w:p w14:paraId="55DCB5A4"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«Система природы» </w:t>
      </w:r>
      <w:proofErr w:type="spellStart"/>
      <w:r w:rsidRPr="003A7EC4">
        <w:rPr>
          <w:rFonts w:ascii="Times New Roman" w:hAnsi="Times New Roman"/>
          <w:sz w:val="24"/>
          <w:szCs w:val="24"/>
        </w:rPr>
        <w:t>К.Линнея</w:t>
      </w:r>
      <w:proofErr w:type="spellEnd"/>
      <w:r w:rsidRPr="003A7EC4">
        <w:rPr>
          <w:rFonts w:ascii="Times New Roman" w:hAnsi="Times New Roman"/>
          <w:sz w:val="24"/>
          <w:szCs w:val="24"/>
        </w:rPr>
        <w:t xml:space="preserve"> и ее значение для развития биологии.</w:t>
      </w:r>
    </w:p>
    <w:p w14:paraId="0F31279A" w14:textId="77777777" w:rsidR="00C2085A" w:rsidRPr="003A7EC4" w:rsidRDefault="00C2085A" w:rsidP="00C2085A">
      <w:pPr>
        <w:spacing w:after="0" w:line="240" w:lineRule="auto"/>
        <w:ind w:firstLine="709"/>
        <w:jc w:val="both"/>
        <w:rPr>
          <w:rFonts w:ascii="Times New Roman" w:hAnsi="Times New Roman"/>
          <w:b/>
          <w:bCs/>
          <w:sz w:val="24"/>
          <w:szCs w:val="24"/>
        </w:rPr>
      </w:pPr>
    </w:p>
    <w:p w14:paraId="6BC8FC4F" w14:textId="77777777" w:rsidR="00C2085A" w:rsidRPr="003A7EC4" w:rsidRDefault="00C2085A" w:rsidP="00C2085A">
      <w:pPr>
        <w:pStyle w:val="1"/>
        <w:spacing w:before="0"/>
        <w:jc w:val="both"/>
      </w:pPr>
      <w:bookmarkStart w:id="241" w:name="_Toc101374625"/>
      <w:r w:rsidRPr="003A7EC4">
        <w:t>6. ТЕМАТИЧЕСКОЕ ПЛАНИРОВАНИЕ</w:t>
      </w:r>
      <w:bookmarkEnd w:id="241"/>
    </w:p>
    <w:p w14:paraId="188459D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При реализации содержания общеобразовательной учебной дисциплины «Естествознание»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114 часов, включая практические занятия — 14 часов, лабораторные работы — 18 часов.</w:t>
      </w:r>
    </w:p>
    <w:p w14:paraId="28773964" w14:textId="77777777" w:rsidR="00C2085A" w:rsidRPr="003A7EC4" w:rsidRDefault="00C2085A" w:rsidP="00B34322">
      <w:pPr>
        <w:pStyle w:val="2"/>
        <w:spacing w:before="0"/>
        <w:ind w:left="567"/>
        <w:rPr>
          <w:rFonts w:ascii="Times New Roman" w:hAnsi="Times New Roman" w:cs="Times New Roman"/>
          <w:i/>
          <w:color w:val="auto"/>
          <w:sz w:val="24"/>
          <w:szCs w:val="24"/>
        </w:rPr>
      </w:pPr>
      <w:bookmarkStart w:id="242" w:name="_Toc101374626"/>
      <w:r w:rsidRPr="003A7EC4">
        <w:rPr>
          <w:rFonts w:ascii="Times New Roman" w:hAnsi="Times New Roman" w:cs="Times New Roman"/>
          <w:color w:val="auto"/>
          <w:sz w:val="24"/>
          <w:szCs w:val="24"/>
        </w:rPr>
        <w:t>6.1 Объем учебной дисциплины и виды учебной работы</w:t>
      </w:r>
      <w:bookmarkEnd w:id="242"/>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3A7EC4" w:rsidRPr="003A7EC4" w14:paraId="4526D30C" w14:textId="77777777" w:rsidTr="00C2085A">
        <w:trPr>
          <w:trHeight w:val="222"/>
        </w:trPr>
        <w:tc>
          <w:tcPr>
            <w:tcW w:w="3685" w:type="pct"/>
            <w:vAlign w:val="center"/>
          </w:tcPr>
          <w:p w14:paraId="00E17238" w14:textId="77777777" w:rsidR="00C2085A" w:rsidRPr="003A7EC4" w:rsidRDefault="00C2085A" w:rsidP="00C2085A">
            <w:pPr>
              <w:suppressAutoHyphens/>
              <w:spacing w:after="0" w:line="240" w:lineRule="auto"/>
              <w:rPr>
                <w:rFonts w:ascii="Times New Roman" w:hAnsi="Times New Roman"/>
                <w:b/>
              </w:rPr>
            </w:pPr>
            <w:r w:rsidRPr="003A7EC4">
              <w:rPr>
                <w:rFonts w:ascii="Times New Roman" w:hAnsi="Times New Roman"/>
                <w:b/>
              </w:rPr>
              <w:t>Вид учебной работы</w:t>
            </w:r>
          </w:p>
        </w:tc>
        <w:tc>
          <w:tcPr>
            <w:tcW w:w="1315" w:type="pct"/>
            <w:vAlign w:val="center"/>
          </w:tcPr>
          <w:p w14:paraId="63E78D5B" w14:textId="77777777" w:rsidR="00C2085A" w:rsidRPr="003A7EC4" w:rsidRDefault="00C2085A" w:rsidP="00C2085A">
            <w:pPr>
              <w:suppressAutoHyphens/>
              <w:spacing w:after="0" w:line="240" w:lineRule="auto"/>
              <w:rPr>
                <w:rFonts w:ascii="Times New Roman" w:hAnsi="Times New Roman"/>
                <w:b/>
                <w:iCs/>
              </w:rPr>
            </w:pPr>
            <w:r w:rsidRPr="003A7EC4">
              <w:rPr>
                <w:rFonts w:ascii="Times New Roman" w:hAnsi="Times New Roman"/>
                <w:b/>
                <w:iCs/>
              </w:rPr>
              <w:t>Объем в часах</w:t>
            </w:r>
          </w:p>
        </w:tc>
      </w:tr>
      <w:tr w:rsidR="003A7EC4" w:rsidRPr="003A7EC4" w14:paraId="7CD4E023" w14:textId="77777777" w:rsidTr="00C2085A">
        <w:trPr>
          <w:trHeight w:val="222"/>
        </w:trPr>
        <w:tc>
          <w:tcPr>
            <w:tcW w:w="5000" w:type="pct"/>
            <w:gridSpan w:val="2"/>
            <w:vAlign w:val="center"/>
          </w:tcPr>
          <w:p w14:paraId="7D7B4361" w14:textId="77777777" w:rsidR="00C2085A" w:rsidRPr="003A7EC4" w:rsidRDefault="00C2085A" w:rsidP="00C2085A">
            <w:pPr>
              <w:suppressAutoHyphens/>
              <w:spacing w:after="0" w:line="240" w:lineRule="auto"/>
              <w:jc w:val="center"/>
              <w:rPr>
                <w:rFonts w:ascii="Times New Roman" w:hAnsi="Times New Roman"/>
                <w:b/>
                <w:iCs/>
              </w:rPr>
            </w:pPr>
            <w:r w:rsidRPr="003A7EC4">
              <w:rPr>
                <w:rFonts w:ascii="Times New Roman" w:hAnsi="Times New Roman"/>
                <w:b/>
                <w:iCs/>
              </w:rPr>
              <w:t>Химия</w:t>
            </w:r>
          </w:p>
        </w:tc>
      </w:tr>
      <w:tr w:rsidR="003A7EC4" w:rsidRPr="003A7EC4" w14:paraId="3FE8EEC2" w14:textId="77777777" w:rsidTr="00C2085A">
        <w:trPr>
          <w:trHeight w:val="272"/>
        </w:trPr>
        <w:tc>
          <w:tcPr>
            <w:tcW w:w="3685" w:type="pct"/>
            <w:vAlign w:val="center"/>
          </w:tcPr>
          <w:p w14:paraId="0DA7A151" w14:textId="77777777" w:rsidR="00C2085A" w:rsidRPr="003A7EC4" w:rsidRDefault="00C2085A" w:rsidP="00C2085A">
            <w:pPr>
              <w:suppressAutoHyphens/>
              <w:spacing w:after="0" w:line="240" w:lineRule="auto"/>
              <w:rPr>
                <w:rFonts w:ascii="Times New Roman" w:hAnsi="Times New Roman"/>
                <w:b/>
              </w:rPr>
            </w:pPr>
            <w:r w:rsidRPr="003A7EC4">
              <w:rPr>
                <w:rFonts w:ascii="Times New Roman" w:hAnsi="Times New Roman"/>
                <w:b/>
              </w:rPr>
              <w:t>Объем образовательной программы учебной дисциплины</w:t>
            </w:r>
          </w:p>
        </w:tc>
        <w:tc>
          <w:tcPr>
            <w:tcW w:w="1315" w:type="pct"/>
            <w:vAlign w:val="center"/>
          </w:tcPr>
          <w:p w14:paraId="72E46AFA" w14:textId="77777777" w:rsidR="00C2085A" w:rsidRPr="003A7EC4" w:rsidRDefault="00CA7B8D" w:rsidP="00C2085A">
            <w:pPr>
              <w:suppressAutoHyphens/>
              <w:spacing w:after="0" w:line="240" w:lineRule="auto"/>
              <w:rPr>
                <w:rFonts w:ascii="Times New Roman" w:hAnsi="Times New Roman"/>
                <w:iCs/>
              </w:rPr>
            </w:pPr>
            <w:r w:rsidRPr="003A7EC4">
              <w:rPr>
                <w:rFonts w:ascii="Times New Roman" w:hAnsi="Times New Roman"/>
                <w:iCs/>
              </w:rPr>
              <w:t>101</w:t>
            </w:r>
          </w:p>
        </w:tc>
      </w:tr>
      <w:tr w:rsidR="003A7EC4" w:rsidRPr="003A7EC4" w14:paraId="38EEB0B8" w14:textId="77777777" w:rsidTr="00C2085A">
        <w:trPr>
          <w:trHeight w:val="262"/>
        </w:trPr>
        <w:tc>
          <w:tcPr>
            <w:tcW w:w="3685" w:type="pct"/>
            <w:shd w:val="clear" w:color="auto" w:fill="auto"/>
            <w:vAlign w:val="center"/>
          </w:tcPr>
          <w:p w14:paraId="661C5EB8" w14:textId="77777777" w:rsidR="00C2085A" w:rsidRPr="003A7EC4" w:rsidRDefault="00C2085A" w:rsidP="00C2085A">
            <w:pPr>
              <w:suppressAutoHyphens/>
              <w:spacing w:after="0" w:line="240" w:lineRule="auto"/>
              <w:rPr>
                <w:rFonts w:ascii="Times New Roman" w:hAnsi="Times New Roman"/>
                <w:b/>
              </w:rPr>
            </w:pPr>
            <w:r w:rsidRPr="003A7EC4">
              <w:rPr>
                <w:rFonts w:ascii="Times New Roman" w:hAnsi="Times New Roman"/>
                <w:b/>
              </w:rPr>
              <w:t>в т.ч. в форме практической подготовки</w:t>
            </w:r>
          </w:p>
        </w:tc>
        <w:tc>
          <w:tcPr>
            <w:tcW w:w="1315" w:type="pct"/>
            <w:shd w:val="clear" w:color="auto" w:fill="auto"/>
            <w:vAlign w:val="center"/>
          </w:tcPr>
          <w:p w14:paraId="696A954E" w14:textId="77777777" w:rsidR="00C2085A" w:rsidRPr="003A7EC4" w:rsidRDefault="00C2085A" w:rsidP="00C2085A">
            <w:pPr>
              <w:suppressAutoHyphens/>
              <w:spacing w:after="0" w:line="240" w:lineRule="auto"/>
              <w:rPr>
                <w:rFonts w:ascii="Times New Roman" w:hAnsi="Times New Roman"/>
                <w:iCs/>
              </w:rPr>
            </w:pPr>
          </w:p>
        </w:tc>
      </w:tr>
      <w:tr w:rsidR="003A7EC4" w:rsidRPr="003A7EC4" w14:paraId="3586C81E" w14:textId="77777777" w:rsidTr="00C2085A">
        <w:trPr>
          <w:trHeight w:val="336"/>
        </w:trPr>
        <w:tc>
          <w:tcPr>
            <w:tcW w:w="5000" w:type="pct"/>
            <w:gridSpan w:val="2"/>
            <w:vAlign w:val="center"/>
          </w:tcPr>
          <w:p w14:paraId="37FE6573" w14:textId="77777777" w:rsidR="00C2085A" w:rsidRPr="003A7EC4" w:rsidRDefault="00C2085A" w:rsidP="00C2085A">
            <w:pPr>
              <w:suppressAutoHyphens/>
              <w:spacing w:after="0" w:line="240" w:lineRule="auto"/>
              <w:rPr>
                <w:rFonts w:ascii="Times New Roman" w:hAnsi="Times New Roman"/>
                <w:iCs/>
              </w:rPr>
            </w:pPr>
            <w:r w:rsidRPr="003A7EC4">
              <w:rPr>
                <w:rFonts w:ascii="Times New Roman" w:hAnsi="Times New Roman"/>
              </w:rPr>
              <w:t>в т. ч.:</w:t>
            </w:r>
          </w:p>
        </w:tc>
      </w:tr>
      <w:tr w:rsidR="003A7EC4" w:rsidRPr="003A7EC4" w14:paraId="0B2AD0BF" w14:textId="77777777" w:rsidTr="00C2085A">
        <w:trPr>
          <w:trHeight w:val="260"/>
        </w:trPr>
        <w:tc>
          <w:tcPr>
            <w:tcW w:w="3685" w:type="pct"/>
            <w:vAlign w:val="center"/>
          </w:tcPr>
          <w:p w14:paraId="0EB7EA7D" w14:textId="77777777" w:rsidR="00C2085A" w:rsidRPr="003A7EC4" w:rsidRDefault="00C2085A" w:rsidP="00C2085A">
            <w:pPr>
              <w:suppressAutoHyphens/>
              <w:spacing w:after="0" w:line="240" w:lineRule="auto"/>
              <w:rPr>
                <w:rFonts w:ascii="Times New Roman" w:hAnsi="Times New Roman"/>
              </w:rPr>
            </w:pPr>
            <w:r w:rsidRPr="003A7EC4">
              <w:rPr>
                <w:rFonts w:ascii="Times New Roman" w:hAnsi="Times New Roman"/>
              </w:rPr>
              <w:t>теоретическое обучение</w:t>
            </w:r>
          </w:p>
        </w:tc>
        <w:tc>
          <w:tcPr>
            <w:tcW w:w="1315" w:type="pct"/>
            <w:vAlign w:val="center"/>
          </w:tcPr>
          <w:p w14:paraId="40AB6ABE" w14:textId="77777777" w:rsidR="00C2085A" w:rsidRPr="003A7EC4" w:rsidRDefault="00C2085A" w:rsidP="00C2085A">
            <w:pPr>
              <w:suppressAutoHyphens/>
              <w:spacing w:after="0" w:line="240" w:lineRule="auto"/>
              <w:rPr>
                <w:rFonts w:ascii="Times New Roman" w:hAnsi="Times New Roman"/>
                <w:iCs/>
              </w:rPr>
            </w:pPr>
            <w:r w:rsidRPr="003A7EC4">
              <w:rPr>
                <w:rFonts w:ascii="Times New Roman" w:hAnsi="Times New Roman"/>
                <w:iCs/>
              </w:rPr>
              <w:t>60</w:t>
            </w:r>
          </w:p>
        </w:tc>
      </w:tr>
      <w:tr w:rsidR="003A7EC4" w:rsidRPr="003A7EC4" w14:paraId="1D11D0C4" w14:textId="77777777" w:rsidTr="00C2085A">
        <w:trPr>
          <w:trHeight w:val="80"/>
        </w:trPr>
        <w:tc>
          <w:tcPr>
            <w:tcW w:w="3685" w:type="pct"/>
            <w:vAlign w:val="center"/>
          </w:tcPr>
          <w:p w14:paraId="0496DB13" w14:textId="77777777" w:rsidR="00C2085A" w:rsidRPr="003A7EC4" w:rsidRDefault="00C2085A" w:rsidP="00C2085A">
            <w:pPr>
              <w:suppressAutoHyphens/>
              <w:spacing w:after="0" w:line="240" w:lineRule="auto"/>
              <w:rPr>
                <w:rFonts w:ascii="Times New Roman" w:hAnsi="Times New Roman"/>
              </w:rPr>
            </w:pPr>
            <w:r w:rsidRPr="003A7EC4">
              <w:rPr>
                <w:rFonts w:ascii="Times New Roman" w:hAnsi="Times New Roman"/>
              </w:rPr>
              <w:t>лабораторные работы (если предусмотрено)</w:t>
            </w:r>
          </w:p>
        </w:tc>
        <w:tc>
          <w:tcPr>
            <w:tcW w:w="1315" w:type="pct"/>
            <w:vAlign w:val="center"/>
          </w:tcPr>
          <w:p w14:paraId="2A5F1769" w14:textId="77777777" w:rsidR="00C2085A" w:rsidRPr="003A7EC4" w:rsidRDefault="00C2085A" w:rsidP="00C2085A">
            <w:pPr>
              <w:suppressAutoHyphens/>
              <w:spacing w:after="0" w:line="240" w:lineRule="auto"/>
              <w:rPr>
                <w:rFonts w:ascii="Times New Roman" w:hAnsi="Times New Roman"/>
                <w:iCs/>
              </w:rPr>
            </w:pPr>
            <w:r w:rsidRPr="003A7EC4">
              <w:rPr>
                <w:rFonts w:ascii="Times New Roman" w:hAnsi="Times New Roman"/>
                <w:iCs/>
              </w:rPr>
              <w:t>18</w:t>
            </w:r>
          </w:p>
        </w:tc>
      </w:tr>
      <w:tr w:rsidR="003A7EC4" w:rsidRPr="003A7EC4" w14:paraId="51511955" w14:textId="77777777" w:rsidTr="00C2085A">
        <w:trPr>
          <w:trHeight w:val="80"/>
        </w:trPr>
        <w:tc>
          <w:tcPr>
            <w:tcW w:w="3685" w:type="pct"/>
            <w:vAlign w:val="center"/>
          </w:tcPr>
          <w:p w14:paraId="4F82BCD4" w14:textId="77777777" w:rsidR="00C2085A" w:rsidRPr="003A7EC4" w:rsidRDefault="00C2085A" w:rsidP="00C2085A">
            <w:pPr>
              <w:suppressAutoHyphens/>
              <w:spacing w:after="0" w:line="240" w:lineRule="auto"/>
              <w:rPr>
                <w:rFonts w:ascii="Times New Roman" w:hAnsi="Times New Roman"/>
              </w:rPr>
            </w:pPr>
            <w:r w:rsidRPr="003A7EC4">
              <w:rPr>
                <w:rFonts w:ascii="Times New Roman" w:hAnsi="Times New Roman"/>
              </w:rPr>
              <w:t>Самостоятельная работа</w:t>
            </w:r>
          </w:p>
        </w:tc>
        <w:tc>
          <w:tcPr>
            <w:tcW w:w="1315" w:type="pct"/>
            <w:vAlign w:val="center"/>
          </w:tcPr>
          <w:p w14:paraId="6592F1BF" w14:textId="77777777" w:rsidR="00C2085A" w:rsidRPr="003A7EC4" w:rsidRDefault="00CA7B8D" w:rsidP="00C2085A">
            <w:pPr>
              <w:suppressAutoHyphens/>
              <w:spacing w:after="0" w:line="240" w:lineRule="auto"/>
              <w:rPr>
                <w:rFonts w:ascii="Times New Roman" w:hAnsi="Times New Roman"/>
                <w:iCs/>
              </w:rPr>
            </w:pPr>
            <w:r w:rsidRPr="003A7EC4">
              <w:rPr>
                <w:rFonts w:ascii="Times New Roman" w:hAnsi="Times New Roman"/>
                <w:iCs/>
              </w:rPr>
              <w:t>23</w:t>
            </w:r>
          </w:p>
        </w:tc>
      </w:tr>
      <w:tr w:rsidR="003A7EC4" w:rsidRPr="003A7EC4" w14:paraId="1F74BC89" w14:textId="77777777" w:rsidTr="00C2085A">
        <w:trPr>
          <w:trHeight w:val="222"/>
        </w:trPr>
        <w:tc>
          <w:tcPr>
            <w:tcW w:w="5000" w:type="pct"/>
            <w:gridSpan w:val="2"/>
            <w:vAlign w:val="center"/>
          </w:tcPr>
          <w:p w14:paraId="2F45AFC4" w14:textId="77777777" w:rsidR="00C2085A" w:rsidRPr="003A7EC4" w:rsidRDefault="00C2085A" w:rsidP="00C2085A">
            <w:pPr>
              <w:suppressAutoHyphens/>
              <w:spacing w:after="0" w:line="240" w:lineRule="auto"/>
              <w:jc w:val="center"/>
              <w:rPr>
                <w:rFonts w:ascii="Times New Roman" w:hAnsi="Times New Roman"/>
                <w:b/>
                <w:iCs/>
              </w:rPr>
            </w:pPr>
            <w:r w:rsidRPr="003A7EC4">
              <w:rPr>
                <w:rFonts w:ascii="Times New Roman" w:hAnsi="Times New Roman"/>
                <w:b/>
                <w:iCs/>
              </w:rPr>
              <w:t>Биология</w:t>
            </w:r>
          </w:p>
        </w:tc>
      </w:tr>
      <w:tr w:rsidR="003A7EC4" w:rsidRPr="003A7EC4" w14:paraId="3939F5D8" w14:textId="77777777" w:rsidTr="00C2085A">
        <w:trPr>
          <w:trHeight w:val="272"/>
        </w:trPr>
        <w:tc>
          <w:tcPr>
            <w:tcW w:w="3685" w:type="pct"/>
            <w:vAlign w:val="center"/>
          </w:tcPr>
          <w:p w14:paraId="5C718E70" w14:textId="77777777" w:rsidR="00C2085A" w:rsidRPr="003A7EC4" w:rsidRDefault="00C2085A" w:rsidP="00C2085A">
            <w:pPr>
              <w:suppressAutoHyphens/>
              <w:spacing w:after="0" w:line="240" w:lineRule="auto"/>
              <w:rPr>
                <w:rFonts w:ascii="Times New Roman" w:hAnsi="Times New Roman"/>
                <w:b/>
              </w:rPr>
            </w:pPr>
            <w:r w:rsidRPr="003A7EC4">
              <w:rPr>
                <w:rFonts w:ascii="Times New Roman" w:hAnsi="Times New Roman"/>
                <w:b/>
              </w:rPr>
              <w:t>Объем образовательной программы учебной дисциплины</w:t>
            </w:r>
          </w:p>
        </w:tc>
        <w:tc>
          <w:tcPr>
            <w:tcW w:w="1315" w:type="pct"/>
            <w:vAlign w:val="center"/>
          </w:tcPr>
          <w:p w14:paraId="0B724126" w14:textId="77777777" w:rsidR="00C2085A" w:rsidRPr="003A7EC4" w:rsidRDefault="00CA7B8D" w:rsidP="00C2085A">
            <w:pPr>
              <w:suppressAutoHyphens/>
              <w:spacing w:after="0" w:line="240" w:lineRule="auto"/>
              <w:rPr>
                <w:rFonts w:ascii="Times New Roman" w:hAnsi="Times New Roman"/>
                <w:iCs/>
              </w:rPr>
            </w:pPr>
            <w:r w:rsidRPr="003A7EC4">
              <w:rPr>
                <w:rFonts w:ascii="Times New Roman" w:hAnsi="Times New Roman"/>
                <w:iCs/>
              </w:rPr>
              <w:t>56</w:t>
            </w:r>
          </w:p>
        </w:tc>
      </w:tr>
      <w:tr w:rsidR="003A7EC4" w:rsidRPr="003A7EC4" w14:paraId="63F3856C" w14:textId="77777777" w:rsidTr="00C2085A">
        <w:trPr>
          <w:trHeight w:val="262"/>
        </w:trPr>
        <w:tc>
          <w:tcPr>
            <w:tcW w:w="3685" w:type="pct"/>
            <w:shd w:val="clear" w:color="auto" w:fill="auto"/>
            <w:vAlign w:val="center"/>
          </w:tcPr>
          <w:p w14:paraId="7F992B4B" w14:textId="77777777" w:rsidR="00C2085A" w:rsidRPr="003A7EC4" w:rsidRDefault="00C2085A" w:rsidP="00C2085A">
            <w:pPr>
              <w:suppressAutoHyphens/>
              <w:spacing w:after="0" w:line="240" w:lineRule="auto"/>
              <w:rPr>
                <w:rFonts w:ascii="Times New Roman" w:hAnsi="Times New Roman"/>
                <w:b/>
              </w:rPr>
            </w:pPr>
            <w:r w:rsidRPr="003A7EC4">
              <w:rPr>
                <w:rFonts w:ascii="Times New Roman" w:hAnsi="Times New Roman"/>
                <w:b/>
              </w:rPr>
              <w:t>в т.ч. в форме практической подготовки</w:t>
            </w:r>
          </w:p>
        </w:tc>
        <w:tc>
          <w:tcPr>
            <w:tcW w:w="1315" w:type="pct"/>
            <w:shd w:val="clear" w:color="auto" w:fill="auto"/>
            <w:vAlign w:val="center"/>
          </w:tcPr>
          <w:p w14:paraId="321ED58E" w14:textId="77777777" w:rsidR="00C2085A" w:rsidRPr="003A7EC4" w:rsidRDefault="00C2085A" w:rsidP="00C2085A">
            <w:pPr>
              <w:suppressAutoHyphens/>
              <w:spacing w:after="0" w:line="240" w:lineRule="auto"/>
              <w:rPr>
                <w:rFonts w:ascii="Times New Roman" w:hAnsi="Times New Roman"/>
                <w:iCs/>
              </w:rPr>
            </w:pPr>
          </w:p>
        </w:tc>
      </w:tr>
      <w:tr w:rsidR="003A7EC4" w:rsidRPr="003A7EC4" w14:paraId="42A3F915" w14:textId="77777777" w:rsidTr="00195128">
        <w:trPr>
          <w:trHeight w:val="252"/>
        </w:trPr>
        <w:tc>
          <w:tcPr>
            <w:tcW w:w="5000" w:type="pct"/>
            <w:gridSpan w:val="2"/>
            <w:vAlign w:val="center"/>
          </w:tcPr>
          <w:p w14:paraId="10525C1A" w14:textId="77777777" w:rsidR="00C2085A" w:rsidRPr="003A7EC4" w:rsidRDefault="00C2085A" w:rsidP="00C2085A">
            <w:pPr>
              <w:suppressAutoHyphens/>
              <w:spacing w:after="0" w:line="240" w:lineRule="auto"/>
              <w:rPr>
                <w:rFonts w:ascii="Times New Roman" w:hAnsi="Times New Roman"/>
                <w:iCs/>
              </w:rPr>
            </w:pPr>
            <w:r w:rsidRPr="003A7EC4">
              <w:rPr>
                <w:rFonts w:ascii="Times New Roman" w:hAnsi="Times New Roman"/>
              </w:rPr>
              <w:t>в т. ч.:</w:t>
            </w:r>
          </w:p>
        </w:tc>
      </w:tr>
      <w:tr w:rsidR="003A7EC4" w:rsidRPr="003A7EC4" w14:paraId="5CA4342C" w14:textId="77777777" w:rsidTr="00C2085A">
        <w:trPr>
          <w:trHeight w:val="260"/>
        </w:trPr>
        <w:tc>
          <w:tcPr>
            <w:tcW w:w="3685" w:type="pct"/>
            <w:vAlign w:val="center"/>
          </w:tcPr>
          <w:p w14:paraId="279777D7" w14:textId="77777777" w:rsidR="00C2085A" w:rsidRPr="003A7EC4" w:rsidRDefault="00C2085A" w:rsidP="00C2085A">
            <w:pPr>
              <w:suppressAutoHyphens/>
              <w:spacing w:after="0" w:line="240" w:lineRule="auto"/>
              <w:rPr>
                <w:rFonts w:ascii="Times New Roman" w:hAnsi="Times New Roman"/>
              </w:rPr>
            </w:pPr>
            <w:r w:rsidRPr="003A7EC4">
              <w:rPr>
                <w:rFonts w:ascii="Times New Roman" w:hAnsi="Times New Roman"/>
              </w:rPr>
              <w:t>теоретическое обучение</w:t>
            </w:r>
          </w:p>
        </w:tc>
        <w:tc>
          <w:tcPr>
            <w:tcW w:w="1315" w:type="pct"/>
            <w:vAlign w:val="center"/>
          </w:tcPr>
          <w:p w14:paraId="78DD4B71" w14:textId="77777777" w:rsidR="00C2085A" w:rsidRPr="003A7EC4" w:rsidRDefault="00C2085A" w:rsidP="00C2085A">
            <w:pPr>
              <w:suppressAutoHyphens/>
              <w:spacing w:after="0" w:line="240" w:lineRule="auto"/>
              <w:rPr>
                <w:rFonts w:ascii="Times New Roman" w:hAnsi="Times New Roman"/>
                <w:iCs/>
              </w:rPr>
            </w:pPr>
            <w:r w:rsidRPr="003A7EC4">
              <w:rPr>
                <w:rFonts w:ascii="Times New Roman" w:hAnsi="Times New Roman"/>
                <w:iCs/>
              </w:rPr>
              <w:t>22</w:t>
            </w:r>
          </w:p>
        </w:tc>
      </w:tr>
      <w:tr w:rsidR="003A7EC4" w:rsidRPr="003A7EC4" w14:paraId="76317EAB" w14:textId="77777777" w:rsidTr="00C2085A">
        <w:trPr>
          <w:trHeight w:val="80"/>
        </w:trPr>
        <w:tc>
          <w:tcPr>
            <w:tcW w:w="3685" w:type="pct"/>
            <w:vAlign w:val="center"/>
          </w:tcPr>
          <w:p w14:paraId="22725B38" w14:textId="77777777" w:rsidR="00C2085A" w:rsidRPr="003A7EC4" w:rsidRDefault="00C2085A" w:rsidP="00C2085A">
            <w:pPr>
              <w:suppressAutoHyphens/>
              <w:spacing w:after="0" w:line="240" w:lineRule="auto"/>
              <w:rPr>
                <w:rFonts w:ascii="Times New Roman" w:hAnsi="Times New Roman"/>
              </w:rPr>
            </w:pPr>
            <w:r w:rsidRPr="003A7EC4">
              <w:rPr>
                <w:rFonts w:ascii="Times New Roman" w:hAnsi="Times New Roman"/>
              </w:rPr>
              <w:t>практические занятия (если предусмотрено)</w:t>
            </w:r>
          </w:p>
        </w:tc>
        <w:tc>
          <w:tcPr>
            <w:tcW w:w="1315" w:type="pct"/>
            <w:vAlign w:val="center"/>
          </w:tcPr>
          <w:p w14:paraId="18224804" w14:textId="77777777" w:rsidR="00C2085A" w:rsidRPr="003A7EC4" w:rsidRDefault="00C2085A" w:rsidP="00C2085A">
            <w:pPr>
              <w:suppressAutoHyphens/>
              <w:spacing w:after="0" w:line="240" w:lineRule="auto"/>
              <w:rPr>
                <w:rFonts w:ascii="Times New Roman" w:hAnsi="Times New Roman"/>
                <w:iCs/>
              </w:rPr>
            </w:pPr>
            <w:r w:rsidRPr="003A7EC4">
              <w:rPr>
                <w:rFonts w:ascii="Times New Roman" w:hAnsi="Times New Roman"/>
                <w:iCs/>
              </w:rPr>
              <w:t>14</w:t>
            </w:r>
          </w:p>
        </w:tc>
      </w:tr>
      <w:tr w:rsidR="003A7EC4" w:rsidRPr="003A7EC4" w14:paraId="7D692E9B" w14:textId="77777777" w:rsidTr="00C2085A">
        <w:trPr>
          <w:trHeight w:val="80"/>
        </w:trPr>
        <w:tc>
          <w:tcPr>
            <w:tcW w:w="3685" w:type="pct"/>
            <w:vAlign w:val="center"/>
          </w:tcPr>
          <w:p w14:paraId="63D54F52" w14:textId="77777777" w:rsidR="00C2085A" w:rsidRPr="003A7EC4" w:rsidRDefault="00C2085A" w:rsidP="00C2085A">
            <w:pPr>
              <w:suppressAutoHyphens/>
              <w:spacing w:after="0" w:line="240" w:lineRule="auto"/>
              <w:rPr>
                <w:rFonts w:ascii="Times New Roman" w:hAnsi="Times New Roman"/>
              </w:rPr>
            </w:pPr>
            <w:r w:rsidRPr="003A7EC4">
              <w:rPr>
                <w:rFonts w:ascii="Times New Roman" w:hAnsi="Times New Roman"/>
              </w:rPr>
              <w:t>Самостоятельная работа</w:t>
            </w:r>
          </w:p>
        </w:tc>
        <w:tc>
          <w:tcPr>
            <w:tcW w:w="1315" w:type="pct"/>
            <w:vAlign w:val="center"/>
          </w:tcPr>
          <w:p w14:paraId="0950D788" w14:textId="77777777" w:rsidR="00C2085A" w:rsidRPr="003A7EC4" w:rsidRDefault="00CA7B8D" w:rsidP="00C2085A">
            <w:pPr>
              <w:suppressAutoHyphens/>
              <w:spacing w:after="0" w:line="240" w:lineRule="auto"/>
              <w:rPr>
                <w:rFonts w:ascii="Times New Roman" w:hAnsi="Times New Roman"/>
                <w:iCs/>
              </w:rPr>
            </w:pPr>
            <w:r w:rsidRPr="003A7EC4">
              <w:rPr>
                <w:rFonts w:ascii="Times New Roman" w:hAnsi="Times New Roman"/>
                <w:iCs/>
              </w:rPr>
              <w:t>20</w:t>
            </w:r>
          </w:p>
        </w:tc>
      </w:tr>
      <w:tr w:rsidR="003A7EC4" w:rsidRPr="003A7EC4" w14:paraId="4DDB4770" w14:textId="77777777" w:rsidTr="00C2085A">
        <w:trPr>
          <w:trHeight w:val="80"/>
        </w:trPr>
        <w:tc>
          <w:tcPr>
            <w:tcW w:w="3685" w:type="pct"/>
            <w:vAlign w:val="center"/>
          </w:tcPr>
          <w:p w14:paraId="472DE4F9" w14:textId="77777777" w:rsidR="00195128" w:rsidRPr="003A7EC4" w:rsidRDefault="00195128" w:rsidP="00C2085A">
            <w:pPr>
              <w:suppressAutoHyphens/>
              <w:spacing w:after="0" w:line="240" w:lineRule="auto"/>
              <w:rPr>
                <w:rFonts w:ascii="Times New Roman" w:hAnsi="Times New Roman"/>
              </w:rPr>
            </w:pPr>
            <w:r w:rsidRPr="003A7EC4">
              <w:rPr>
                <w:rFonts w:ascii="Times New Roman" w:hAnsi="Times New Roman"/>
              </w:rPr>
              <w:t>Консультации</w:t>
            </w:r>
          </w:p>
        </w:tc>
        <w:tc>
          <w:tcPr>
            <w:tcW w:w="1315" w:type="pct"/>
            <w:vAlign w:val="center"/>
          </w:tcPr>
          <w:p w14:paraId="46B5F741" w14:textId="77777777" w:rsidR="00195128" w:rsidRPr="003A7EC4" w:rsidRDefault="00195128" w:rsidP="00C2085A">
            <w:pPr>
              <w:suppressAutoHyphens/>
              <w:spacing w:after="0" w:line="240" w:lineRule="auto"/>
              <w:rPr>
                <w:rFonts w:ascii="Times New Roman" w:hAnsi="Times New Roman"/>
                <w:iCs/>
              </w:rPr>
            </w:pPr>
            <w:r w:rsidRPr="003A7EC4">
              <w:rPr>
                <w:rFonts w:ascii="Times New Roman" w:hAnsi="Times New Roman"/>
                <w:iCs/>
              </w:rPr>
              <w:t>7</w:t>
            </w:r>
          </w:p>
        </w:tc>
      </w:tr>
      <w:tr w:rsidR="003A7EC4" w:rsidRPr="003A7EC4" w14:paraId="34AA6A36" w14:textId="77777777" w:rsidTr="00C2085A">
        <w:trPr>
          <w:trHeight w:val="80"/>
        </w:trPr>
        <w:tc>
          <w:tcPr>
            <w:tcW w:w="3685" w:type="pct"/>
            <w:vAlign w:val="center"/>
          </w:tcPr>
          <w:p w14:paraId="705070D2" w14:textId="77777777" w:rsidR="00C2085A" w:rsidRPr="003A7EC4" w:rsidRDefault="00C2085A" w:rsidP="00C2085A">
            <w:pPr>
              <w:suppressAutoHyphens/>
              <w:spacing w:after="0" w:line="240" w:lineRule="auto"/>
              <w:rPr>
                <w:rFonts w:ascii="Times New Roman" w:hAnsi="Times New Roman"/>
              </w:rPr>
            </w:pPr>
            <w:r w:rsidRPr="003A7EC4">
              <w:rPr>
                <w:rFonts w:ascii="Times New Roman" w:hAnsi="Times New Roman"/>
              </w:rPr>
              <w:t>Всего</w:t>
            </w:r>
          </w:p>
        </w:tc>
        <w:tc>
          <w:tcPr>
            <w:tcW w:w="1315" w:type="pct"/>
            <w:vAlign w:val="center"/>
          </w:tcPr>
          <w:p w14:paraId="59052006" w14:textId="77777777" w:rsidR="00C2085A" w:rsidRPr="003A7EC4" w:rsidRDefault="00C2085A" w:rsidP="00C2085A">
            <w:pPr>
              <w:suppressAutoHyphens/>
              <w:spacing w:after="0" w:line="240" w:lineRule="auto"/>
              <w:rPr>
                <w:rFonts w:ascii="Times New Roman" w:hAnsi="Times New Roman"/>
                <w:iCs/>
              </w:rPr>
            </w:pPr>
            <w:r w:rsidRPr="003A7EC4">
              <w:rPr>
                <w:rFonts w:ascii="Times New Roman" w:hAnsi="Times New Roman"/>
                <w:iCs/>
              </w:rPr>
              <w:t>164</w:t>
            </w:r>
          </w:p>
        </w:tc>
      </w:tr>
    </w:tbl>
    <w:p w14:paraId="08B95FE7" w14:textId="77777777" w:rsidR="00C2085A" w:rsidRPr="003A7EC4" w:rsidRDefault="00C2085A" w:rsidP="00C2085A">
      <w:pPr>
        <w:pStyle w:val="2"/>
        <w:spacing w:before="0"/>
        <w:jc w:val="center"/>
        <w:rPr>
          <w:rFonts w:ascii="Times New Roman" w:hAnsi="Times New Roman" w:cs="Times New Roman"/>
          <w:i/>
          <w:color w:val="auto"/>
          <w:sz w:val="24"/>
          <w:szCs w:val="24"/>
        </w:rPr>
        <w:sectPr w:rsidR="00C2085A" w:rsidRPr="003A7EC4" w:rsidSect="00C2085A">
          <w:pgSz w:w="11906" w:h="16838"/>
          <w:pgMar w:top="1134" w:right="1134" w:bottom="1134" w:left="1134" w:header="709" w:footer="566" w:gutter="0"/>
          <w:cols w:space="708"/>
          <w:titlePg/>
          <w:docGrid w:linePitch="360"/>
        </w:sectPr>
      </w:pPr>
    </w:p>
    <w:p w14:paraId="4AA0E2EE" w14:textId="77777777" w:rsidR="00C2085A" w:rsidRPr="003A7EC4" w:rsidRDefault="00C2085A" w:rsidP="00C2085A">
      <w:pPr>
        <w:pStyle w:val="2"/>
        <w:spacing w:before="0"/>
        <w:rPr>
          <w:rFonts w:ascii="Times New Roman" w:hAnsi="Times New Roman" w:cs="Times New Roman"/>
          <w:b/>
          <w:i/>
          <w:color w:val="auto"/>
          <w:sz w:val="24"/>
          <w:szCs w:val="24"/>
        </w:rPr>
      </w:pPr>
      <w:bookmarkStart w:id="243" w:name="_Toc101374627"/>
      <w:r w:rsidRPr="003A7EC4">
        <w:rPr>
          <w:rFonts w:ascii="Times New Roman" w:hAnsi="Times New Roman" w:cs="Times New Roman"/>
          <w:color w:val="auto"/>
          <w:sz w:val="24"/>
          <w:szCs w:val="24"/>
        </w:rPr>
        <w:lastRenderedPageBreak/>
        <w:t>6.2 Тематический план и содержание учебной дисциплины</w:t>
      </w:r>
      <w:bookmarkEnd w:id="243"/>
    </w:p>
    <w:p w14:paraId="192E9F47" w14:textId="77777777" w:rsidR="00C2085A" w:rsidRPr="003A7EC4" w:rsidRDefault="00C2085A" w:rsidP="00C2085A">
      <w:pPr>
        <w:widowControl w:val="0"/>
        <w:spacing w:after="0" w:line="240" w:lineRule="auto"/>
        <w:ind w:firstLine="708"/>
        <w:rPr>
          <w:rFonts w:ascii="Times New Roman" w:hAnsi="Times New Roman"/>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71"/>
        <w:gridCol w:w="977"/>
        <w:gridCol w:w="836"/>
        <w:gridCol w:w="6"/>
      </w:tblGrid>
      <w:tr w:rsidR="003A7EC4" w:rsidRPr="003A7EC4" w14:paraId="3C4C7413" w14:textId="77777777" w:rsidTr="00C2085A">
        <w:trPr>
          <w:trHeight w:val="20"/>
          <w:tblHeader/>
        </w:trPr>
        <w:tc>
          <w:tcPr>
            <w:tcW w:w="926" w:type="pct"/>
            <w:shd w:val="clear" w:color="auto" w:fill="F2F2F2"/>
            <w:vAlign w:val="center"/>
          </w:tcPr>
          <w:p w14:paraId="2CA11FF7" w14:textId="77777777" w:rsidR="00C2085A" w:rsidRPr="003A7EC4" w:rsidRDefault="00C2085A" w:rsidP="00C2085A">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3471" w:type="pct"/>
            <w:shd w:val="clear" w:color="auto" w:fill="F2F2F2"/>
            <w:vAlign w:val="center"/>
          </w:tcPr>
          <w:p w14:paraId="3C5410E9" w14:textId="77777777" w:rsidR="00C2085A" w:rsidRPr="003A7EC4" w:rsidRDefault="00C2085A" w:rsidP="00C2085A">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324" w:type="pct"/>
            <w:shd w:val="clear" w:color="auto" w:fill="F2F2F2"/>
            <w:vAlign w:val="center"/>
          </w:tcPr>
          <w:p w14:paraId="00198DBF" w14:textId="77777777" w:rsidR="00C2085A" w:rsidRPr="003A7EC4" w:rsidRDefault="00C2085A" w:rsidP="00C2085A">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279" w:type="pct"/>
            <w:gridSpan w:val="2"/>
            <w:shd w:val="clear" w:color="auto" w:fill="F2F2F2"/>
          </w:tcPr>
          <w:p w14:paraId="6F5F765B" w14:textId="77777777" w:rsidR="00C2085A" w:rsidRPr="003A7EC4" w:rsidRDefault="00C2085A" w:rsidP="00C2085A">
            <w:pPr>
              <w:suppressAutoHyphens/>
              <w:spacing w:after="0" w:line="240" w:lineRule="auto"/>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3452C90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5C0DDD7C"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ХИМИЯ</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1AF6BD0F"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06BFA838"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60</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01A50F90"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ОК 1 – ОК 9</w:t>
            </w:r>
          </w:p>
        </w:tc>
      </w:tr>
      <w:tr w:rsidR="003A7EC4" w:rsidRPr="003A7EC4" w14:paraId="171B4E9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D9D9D9"/>
          </w:tcPr>
          <w:p w14:paraId="66F6D07B"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Введение</w:t>
            </w:r>
          </w:p>
          <w:p w14:paraId="25A8FA34"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 </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5E937441"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59DFD9DF"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2</w:t>
            </w:r>
          </w:p>
        </w:tc>
        <w:tc>
          <w:tcPr>
            <w:tcW w:w="277" w:type="pct"/>
            <w:vMerge/>
            <w:tcBorders>
              <w:left w:val="single" w:sz="4" w:space="0" w:color="auto"/>
              <w:right w:val="single" w:sz="4" w:space="0" w:color="auto"/>
            </w:tcBorders>
            <w:shd w:val="clear" w:color="auto" w:fill="FFFFFF"/>
            <w:vAlign w:val="center"/>
          </w:tcPr>
          <w:p w14:paraId="7BB62E4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CF83D3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0DA1B74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10007416"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Научные методы познания веществ и химических явлений.</w:t>
            </w:r>
          </w:p>
          <w:p w14:paraId="7C72354C"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Основные термины и определения.</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473A57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23A0701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2D5F6C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4397" w:type="pct"/>
            <w:gridSpan w:val="2"/>
            <w:tcBorders>
              <w:top w:val="single" w:sz="4" w:space="0" w:color="auto"/>
              <w:left w:val="single" w:sz="4" w:space="0" w:color="auto"/>
              <w:bottom w:val="single" w:sz="4" w:space="0" w:color="auto"/>
              <w:right w:val="single" w:sz="4" w:space="0" w:color="auto"/>
            </w:tcBorders>
            <w:shd w:val="clear" w:color="auto" w:fill="D9D9D9"/>
          </w:tcPr>
          <w:p w14:paraId="3A50C57D"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Раздел 1 Общая и неорганическая химия</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47B51ED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24</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0A6CA3BB"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ОК 1 – ОК 9</w:t>
            </w:r>
          </w:p>
          <w:p w14:paraId="04D1E1F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3E01F12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6568FF6A"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1.1 Химия – наука о веществах</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081B7E86"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shd w:val="clear" w:color="auto" w:fill="auto"/>
            <w:vAlign w:val="center"/>
          </w:tcPr>
          <w:p w14:paraId="21D18C3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7EFCA99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A9829C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B8C1D2F"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94875A1"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Законы химии.</w:t>
            </w:r>
          </w:p>
        </w:tc>
        <w:tc>
          <w:tcPr>
            <w:tcW w:w="324" w:type="pct"/>
            <w:vMerge/>
            <w:tcBorders>
              <w:left w:val="single" w:sz="4" w:space="0" w:color="auto"/>
              <w:right w:val="single" w:sz="4" w:space="0" w:color="auto"/>
            </w:tcBorders>
            <w:shd w:val="clear" w:color="auto" w:fill="auto"/>
            <w:vAlign w:val="center"/>
          </w:tcPr>
          <w:p w14:paraId="6BD58E8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7AC8F62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B4AFE0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A87C1FD"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529C2B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Расчёты по химическим формулам и уравнениям.</w:t>
            </w:r>
          </w:p>
        </w:tc>
        <w:tc>
          <w:tcPr>
            <w:tcW w:w="324" w:type="pct"/>
            <w:vMerge/>
            <w:tcBorders>
              <w:left w:val="single" w:sz="4" w:space="0" w:color="auto"/>
              <w:right w:val="single" w:sz="4" w:space="0" w:color="auto"/>
            </w:tcBorders>
            <w:shd w:val="clear" w:color="auto" w:fill="auto"/>
            <w:vAlign w:val="center"/>
          </w:tcPr>
          <w:p w14:paraId="7E1F4B4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1197E57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C3F283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700B07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07F394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1.2 Строение атома. Периодический закон и Периодическая система химических элементов  Д.И. Менделеева</w:t>
            </w:r>
          </w:p>
        </w:tc>
        <w:tc>
          <w:tcPr>
            <w:tcW w:w="324" w:type="pct"/>
            <w:vMerge/>
            <w:tcBorders>
              <w:left w:val="single" w:sz="4" w:space="0" w:color="auto"/>
              <w:right w:val="single" w:sz="4" w:space="0" w:color="auto"/>
            </w:tcBorders>
            <w:shd w:val="clear" w:color="auto" w:fill="auto"/>
            <w:vAlign w:val="center"/>
          </w:tcPr>
          <w:p w14:paraId="3BC4FD0F"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F2CFEFF"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39F55AA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DF7C7C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5B84E20"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Периодический закон и Периодическая система химических элементов Д.И. Менделеева.</w:t>
            </w:r>
          </w:p>
        </w:tc>
        <w:tc>
          <w:tcPr>
            <w:tcW w:w="324" w:type="pct"/>
            <w:vMerge/>
            <w:tcBorders>
              <w:left w:val="single" w:sz="4" w:space="0" w:color="auto"/>
              <w:right w:val="single" w:sz="4" w:space="0" w:color="auto"/>
            </w:tcBorders>
            <w:shd w:val="clear" w:color="auto" w:fill="auto"/>
            <w:vAlign w:val="center"/>
          </w:tcPr>
          <w:p w14:paraId="5A99EEE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5E6DEBA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5620C2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14A47ADD"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50A25DD"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Строение атома.</w:t>
            </w:r>
          </w:p>
        </w:tc>
        <w:tc>
          <w:tcPr>
            <w:tcW w:w="324" w:type="pct"/>
            <w:vMerge/>
            <w:tcBorders>
              <w:left w:val="single" w:sz="4" w:space="0" w:color="auto"/>
              <w:right w:val="single" w:sz="4" w:space="0" w:color="auto"/>
            </w:tcBorders>
            <w:shd w:val="clear" w:color="auto" w:fill="auto"/>
            <w:vAlign w:val="center"/>
          </w:tcPr>
          <w:p w14:paraId="715B3DE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54622CE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70DB05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2D79641A"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1.3 Строение вещества</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2501FFCE"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p w14:paraId="58BF4AD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24" w:type="pct"/>
            <w:vMerge/>
            <w:tcBorders>
              <w:left w:val="single" w:sz="4" w:space="0" w:color="auto"/>
              <w:right w:val="single" w:sz="4" w:space="0" w:color="auto"/>
            </w:tcBorders>
            <w:shd w:val="clear" w:color="auto" w:fill="auto"/>
            <w:vAlign w:val="center"/>
          </w:tcPr>
          <w:p w14:paraId="3DA60A9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right w:val="single" w:sz="4" w:space="0" w:color="auto"/>
            </w:tcBorders>
            <w:shd w:val="clear" w:color="auto" w:fill="FFFFFF"/>
            <w:vAlign w:val="center"/>
          </w:tcPr>
          <w:p w14:paraId="25F22F4F"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1C3C6BB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433377E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88C1238"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Строение вещества. Химическая связь: понятие, классификация. Растворы. Дисперсные системы.</w:t>
            </w:r>
          </w:p>
        </w:tc>
        <w:tc>
          <w:tcPr>
            <w:tcW w:w="324" w:type="pct"/>
            <w:vMerge/>
            <w:tcBorders>
              <w:left w:val="single" w:sz="4" w:space="0" w:color="auto"/>
              <w:right w:val="single" w:sz="4" w:space="0" w:color="auto"/>
            </w:tcBorders>
            <w:shd w:val="clear" w:color="auto" w:fill="auto"/>
            <w:vAlign w:val="center"/>
          </w:tcPr>
          <w:p w14:paraId="20A3A96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41A619E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225631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54FD192E"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1.4 Классификация неорганических веществ</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0CBBE16A"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p w14:paraId="1EC361F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24" w:type="pct"/>
            <w:vMerge/>
            <w:tcBorders>
              <w:left w:val="single" w:sz="4" w:space="0" w:color="auto"/>
              <w:right w:val="single" w:sz="4" w:space="0" w:color="auto"/>
            </w:tcBorders>
            <w:shd w:val="clear" w:color="auto" w:fill="auto"/>
            <w:vAlign w:val="center"/>
          </w:tcPr>
          <w:p w14:paraId="4892455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right w:val="single" w:sz="4" w:space="0" w:color="auto"/>
            </w:tcBorders>
            <w:shd w:val="clear" w:color="auto" w:fill="FFFFFF"/>
            <w:vAlign w:val="center"/>
          </w:tcPr>
          <w:p w14:paraId="2E7B7ADE"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57A2F06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F56B43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C4D1D97"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Классификация неорганических веществ. Металлы и неметаллы. Простые и сложные вещества.</w:t>
            </w:r>
          </w:p>
        </w:tc>
        <w:tc>
          <w:tcPr>
            <w:tcW w:w="324" w:type="pct"/>
            <w:vMerge/>
            <w:tcBorders>
              <w:left w:val="single" w:sz="4" w:space="0" w:color="auto"/>
              <w:right w:val="single" w:sz="4" w:space="0" w:color="auto"/>
            </w:tcBorders>
            <w:shd w:val="clear" w:color="auto" w:fill="auto"/>
            <w:vAlign w:val="center"/>
          </w:tcPr>
          <w:p w14:paraId="757501E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24D6987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7B01B8B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92"/>
        </w:trPr>
        <w:tc>
          <w:tcPr>
            <w:tcW w:w="926" w:type="pct"/>
            <w:vMerge/>
            <w:tcBorders>
              <w:left w:val="single" w:sz="4" w:space="0" w:color="auto"/>
              <w:right w:val="single" w:sz="4" w:space="0" w:color="auto"/>
            </w:tcBorders>
            <w:shd w:val="clear" w:color="auto" w:fill="FFFFFF"/>
          </w:tcPr>
          <w:p w14:paraId="20ED98F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61193F1"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Оксиды: классификация,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7B65737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7E0AAFA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2DEA017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C191C7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A664ADD"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Основания: классификация, свойства, получение, применение. ЭД.</w:t>
            </w:r>
          </w:p>
        </w:tc>
        <w:tc>
          <w:tcPr>
            <w:tcW w:w="324" w:type="pct"/>
            <w:vMerge/>
            <w:tcBorders>
              <w:left w:val="single" w:sz="4" w:space="0" w:color="auto"/>
              <w:right w:val="single" w:sz="4" w:space="0" w:color="auto"/>
            </w:tcBorders>
            <w:shd w:val="clear" w:color="auto" w:fill="auto"/>
            <w:vAlign w:val="center"/>
          </w:tcPr>
          <w:p w14:paraId="0152D24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6158FCE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3BEBC8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547A46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87AB94B"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 1 Свойства оснований.</w:t>
            </w:r>
          </w:p>
        </w:tc>
        <w:tc>
          <w:tcPr>
            <w:tcW w:w="324" w:type="pct"/>
            <w:vMerge/>
            <w:tcBorders>
              <w:left w:val="single" w:sz="4" w:space="0" w:color="auto"/>
              <w:right w:val="single" w:sz="4" w:space="0" w:color="auto"/>
            </w:tcBorders>
            <w:shd w:val="clear" w:color="auto" w:fill="auto"/>
            <w:vAlign w:val="center"/>
          </w:tcPr>
          <w:p w14:paraId="07233CB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6DDD742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9C59BD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754AE7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6B5D00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Кислоты: классификация, свойства, получение, применение. ЭД.</w:t>
            </w:r>
          </w:p>
        </w:tc>
        <w:tc>
          <w:tcPr>
            <w:tcW w:w="324" w:type="pct"/>
            <w:vMerge/>
            <w:tcBorders>
              <w:left w:val="single" w:sz="4" w:space="0" w:color="auto"/>
              <w:right w:val="single" w:sz="4" w:space="0" w:color="auto"/>
            </w:tcBorders>
            <w:shd w:val="clear" w:color="auto" w:fill="auto"/>
            <w:vAlign w:val="center"/>
          </w:tcPr>
          <w:p w14:paraId="37F9F98D"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BE776CF"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1E1587B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CF8939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7431E2A"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 2 Свойства кислот.</w:t>
            </w:r>
          </w:p>
        </w:tc>
        <w:tc>
          <w:tcPr>
            <w:tcW w:w="324" w:type="pct"/>
            <w:vMerge/>
            <w:tcBorders>
              <w:left w:val="single" w:sz="4" w:space="0" w:color="auto"/>
              <w:right w:val="single" w:sz="4" w:space="0" w:color="auto"/>
            </w:tcBorders>
            <w:shd w:val="clear" w:color="auto" w:fill="auto"/>
            <w:vAlign w:val="center"/>
          </w:tcPr>
          <w:p w14:paraId="54E8F2F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7BDF96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F434C4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B0419C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75E884B"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Соли: классификация, свойства, получение, применение. ЭД. Гидролиз солей.</w:t>
            </w:r>
          </w:p>
        </w:tc>
        <w:tc>
          <w:tcPr>
            <w:tcW w:w="324" w:type="pct"/>
            <w:vMerge/>
            <w:tcBorders>
              <w:left w:val="single" w:sz="4" w:space="0" w:color="auto"/>
              <w:right w:val="single" w:sz="4" w:space="0" w:color="auto"/>
            </w:tcBorders>
            <w:shd w:val="clear" w:color="auto" w:fill="auto"/>
            <w:vAlign w:val="center"/>
          </w:tcPr>
          <w:p w14:paraId="709F6F4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2F7CBBF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AB8205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33D2AC1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421D0B1"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 3 Свойства солей. Гидролиз солей различного типа.</w:t>
            </w:r>
          </w:p>
        </w:tc>
        <w:tc>
          <w:tcPr>
            <w:tcW w:w="324" w:type="pct"/>
            <w:vMerge/>
            <w:tcBorders>
              <w:left w:val="single" w:sz="4" w:space="0" w:color="auto"/>
              <w:right w:val="single" w:sz="4" w:space="0" w:color="auto"/>
            </w:tcBorders>
            <w:shd w:val="clear" w:color="auto" w:fill="auto"/>
            <w:vAlign w:val="center"/>
          </w:tcPr>
          <w:p w14:paraId="104FEF5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659CC82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F7B0B0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14BD9A1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Тема 1.5 Химические реакции </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48CC9707"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p w14:paraId="6BCAD65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24" w:type="pct"/>
            <w:vMerge/>
            <w:tcBorders>
              <w:left w:val="single" w:sz="4" w:space="0" w:color="auto"/>
              <w:right w:val="single" w:sz="4" w:space="0" w:color="auto"/>
            </w:tcBorders>
            <w:shd w:val="clear" w:color="auto" w:fill="auto"/>
            <w:vAlign w:val="center"/>
          </w:tcPr>
          <w:p w14:paraId="5F8E7A1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right w:val="single" w:sz="4" w:space="0" w:color="auto"/>
            </w:tcBorders>
            <w:shd w:val="clear" w:color="auto" w:fill="FFFFFF"/>
            <w:vAlign w:val="center"/>
          </w:tcPr>
          <w:p w14:paraId="77ED8E5A"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111DE9B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E6300F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72882C2"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Химические реакции: понятие, классификация.</w:t>
            </w:r>
          </w:p>
        </w:tc>
        <w:tc>
          <w:tcPr>
            <w:tcW w:w="324" w:type="pct"/>
            <w:vMerge/>
            <w:tcBorders>
              <w:left w:val="single" w:sz="4" w:space="0" w:color="auto"/>
              <w:right w:val="single" w:sz="4" w:space="0" w:color="auto"/>
            </w:tcBorders>
            <w:shd w:val="clear" w:color="auto" w:fill="auto"/>
            <w:vAlign w:val="center"/>
          </w:tcPr>
          <w:p w14:paraId="082D187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450FFB0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7A35A4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39B4DA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7FF8A90"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№4 Реакции ионного обмена.</w:t>
            </w:r>
          </w:p>
        </w:tc>
        <w:tc>
          <w:tcPr>
            <w:tcW w:w="324" w:type="pct"/>
            <w:vMerge/>
            <w:tcBorders>
              <w:left w:val="single" w:sz="4" w:space="0" w:color="auto"/>
              <w:right w:val="single" w:sz="4" w:space="0" w:color="auto"/>
            </w:tcBorders>
            <w:shd w:val="clear" w:color="auto" w:fill="auto"/>
            <w:vAlign w:val="center"/>
          </w:tcPr>
          <w:p w14:paraId="6173904D"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2973B99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A86637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30CB24C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C4E5E46" w14:textId="77777777" w:rsidR="00C2085A" w:rsidRPr="003A7EC4" w:rsidRDefault="00C2085A" w:rsidP="00C2085A">
            <w:pPr>
              <w:shd w:val="clear" w:color="auto" w:fill="FFFFFF"/>
              <w:spacing w:after="0" w:line="240" w:lineRule="auto"/>
              <w:jc w:val="both"/>
              <w:rPr>
                <w:rFonts w:ascii="Times New Roman" w:hAnsi="Times New Roman"/>
                <w:sz w:val="20"/>
                <w:szCs w:val="20"/>
              </w:rPr>
            </w:pPr>
            <w:proofErr w:type="spellStart"/>
            <w:r w:rsidRPr="003A7EC4">
              <w:rPr>
                <w:rFonts w:ascii="Times New Roman" w:hAnsi="Times New Roman"/>
                <w:sz w:val="20"/>
                <w:szCs w:val="20"/>
              </w:rPr>
              <w:t>Окислительно</w:t>
            </w:r>
            <w:proofErr w:type="spellEnd"/>
            <w:r w:rsidRPr="003A7EC4">
              <w:rPr>
                <w:rFonts w:ascii="Times New Roman" w:hAnsi="Times New Roman"/>
                <w:sz w:val="20"/>
                <w:szCs w:val="20"/>
              </w:rPr>
              <w:t xml:space="preserve"> - восстановительные реакции.</w:t>
            </w:r>
          </w:p>
        </w:tc>
        <w:tc>
          <w:tcPr>
            <w:tcW w:w="324" w:type="pct"/>
            <w:vMerge/>
            <w:tcBorders>
              <w:left w:val="single" w:sz="4" w:space="0" w:color="auto"/>
              <w:bottom w:val="single" w:sz="4" w:space="0" w:color="auto"/>
              <w:right w:val="single" w:sz="4" w:space="0" w:color="auto"/>
            </w:tcBorders>
            <w:shd w:val="clear" w:color="auto" w:fill="auto"/>
            <w:vAlign w:val="center"/>
          </w:tcPr>
          <w:p w14:paraId="658392E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03A84C5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EB8409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4397" w:type="pct"/>
            <w:gridSpan w:val="2"/>
            <w:tcBorders>
              <w:top w:val="single" w:sz="4" w:space="0" w:color="auto"/>
              <w:left w:val="single" w:sz="4" w:space="0" w:color="auto"/>
              <w:bottom w:val="single" w:sz="4" w:space="0" w:color="auto"/>
              <w:right w:val="single" w:sz="4" w:space="0" w:color="auto"/>
            </w:tcBorders>
            <w:shd w:val="clear" w:color="auto" w:fill="D9D9D9"/>
          </w:tcPr>
          <w:p w14:paraId="40A2208C"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Раздел 2 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26C778AC"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34</w:t>
            </w:r>
          </w:p>
        </w:tc>
        <w:tc>
          <w:tcPr>
            <w:tcW w:w="277" w:type="pct"/>
            <w:tcBorders>
              <w:top w:val="single" w:sz="4" w:space="0" w:color="auto"/>
              <w:left w:val="single" w:sz="4" w:space="0" w:color="auto"/>
              <w:bottom w:val="single" w:sz="4" w:space="0" w:color="auto"/>
            </w:tcBorders>
            <w:shd w:val="clear" w:color="auto" w:fill="FFFFFF"/>
            <w:vAlign w:val="center"/>
          </w:tcPr>
          <w:p w14:paraId="4D6D21D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D0C7B8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2D93F5D8"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2.1 Основные понятия органической химии и теория строения органических соединений</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204B3078"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p w14:paraId="7F8F2CA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2B00FC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right w:val="single" w:sz="4" w:space="0" w:color="auto"/>
            </w:tcBorders>
            <w:shd w:val="clear" w:color="auto" w:fill="FFFFFF"/>
            <w:vAlign w:val="center"/>
          </w:tcPr>
          <w:p w14:paraId="275B1A4B"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1C96089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2EB9A1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3828F02"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Особенности строения органических соединений. Теория строения органических соединений А.М. Бутлерова.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2B5443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2F0637C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56CA17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2D426AD"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FDC9FED"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Типы химических связей в органических соединениях. Номенклатура органических веществ. Виды формул.</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DF0223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705D46A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6A5EF4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737AB3E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553CFA6"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Виды углеродного скелета, изомерия, гомологический ряд.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B51F88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52B8627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0ADA8F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26DA642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lastRenderedPageBreak/>
              <w:t>Тема 2.2. Углеводороды и их природные источники</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2340ACFF"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p w14:paraId="0339660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24" w:type="pct"/>
            <w:vMerge w:val="restart"/>
            <w:tcBorders>
              <w:top w:val="single" w:sz="4" w:space="0" w:color="auto"/>
              <w:left w:val="single" w:sz="4" w:space="0" w:color="auto"/>
              <w:right w:val="single" w:sz="4" w:space="0" w:color="auto"/>
            </w:tcBorders>
            <w:shd w:val="clear" w:color="auto" w:fill="FFFFFF"/>
            <w:vAlign w:val="center"/>
          </w:tcPr>
          <w:p w14:paraId="4C0C585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tcBorders>
            <w:shd w:val="clear" w:color="auto" w:fill="FFFFFF"/>
            <w:vAlign w:val="center"/>
          </w:tcPr>
          <w:p w14:paraId="10A5B8C2"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20A6CB2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137F84D"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B3D8361" w14:textId="77777777" w:rsidR="00C2085A" w:rsidRPr="003A7EC4" w:rsidRDefault="00C2085A" w:rsidP="00C2085A">
            <w:pPr>
              <w:shd w:val="clear" w:color="auto" w:fill="FFFFFF"/>
              <w:spacing w:after="0" w:line="240" w:lineRule="auto"/>
              <w:jc w:val="both"/>
              <w:rPr>
                <w:rFonts w:ascii="Times New Roman" w:hAnsi="Times New Roman"/>
                <w:sz w:val="20"/>
                <w:szCs w:val="20"/>
              </w:rPr>
            </w:pPr>
            <w:proofErr w:type="spellStart"/>
            <w:r w:rsidRPr="003A7EC4">
              <w:rPr>
                <w:rFonts w:ascii="Times New Roman" w:hAnsi="Times New Roman"/>
                <w:sz w:val="20"/>
                <w:szCs w:val="20"/>
              </w:rPr>
              <w:t>Алканы</w:t>
            </w:r>
            <w:proofErr w:type="spellEnd"/>
            <w:r w:rsidRPr="003A7EC4">
              <w:rPr>
                <w:rFonts w:ascii="Times New Roman" w:hAnsi="Times New Roman"/>
                <w:sz w:val="20"/>
                <w:szCs w:val="20"/>
              </w:rPr>
              <w:t>. Строение. Гомологический ряд. Номенклатура. Изомерия.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41E5FF2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2F7B1A2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823CBD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9CC0BC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3ECBA1E" w14:textId="77777777" w:rsidR="00C2085A" w:rsidRPr="003A7EC4" w:rsidRDefault="00C2085A" w:rsidP="00C2085A">
            <w:pPr>
              <w:shd w:val="clear" w:color="auto" w:fill="FFFFFF"/>
              <w:spacing w:after="0" w:line="240" w:lineRule="auto"/>
              <w:jc w:val="both"/>
              <w:rPr>
                <w:rFonts w:ascii="Times New Roman" w:hAnsi="Times New Roman"/>
                <w:sz w:val="20"/>
                <w:szCs w:val="20"/>
              </w:rPr>
            </w:pPr>
            <w:proofErr w:type="spellStart"/>
            <w:r w:rsidRPr="003A7EC4">
              <w:rPr>
                <w:rFonts w:ascii="Times New Roman" w:hAnsi="Times New Roman"/>
                <w:sz w:val="20"/>
                <w:szCs w:val="20"/>
              </w:rPr>
              <w:t>Алкены</w:t>
            </w:r>
            <w:proofErr w:type="spellEnd"/>
            <w:r w:rsidRPr="003A7EC4">
              <w:rPr>
                <w:rFonts w:ascii="Times New Roman" w:hAnsi="Times New Roman"/>
                <w:sz w:val="20"/>
                <w:szCs w:val="20"/>
              </w:rPr>
              <w:t>. Строение. Гомологический ряд. Номенклатура. Изомерия.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0BACEF2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045FBEB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1BAC9C6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04EF54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023A0C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Лабораторная работа №5 Изучение свойств </w:t>
            </w:r>
            <w:proofErr w:type="spellStart"/>
            <w:r w:rsidRPr="003A7EC4">
              <w:rPr>
                <w:rFonts w:ascii="Times New Roman" w:hAnsi="Times New Roman"/>
                <w:sz w:val="20"/>
                <w:szCs w:val="20"/>
              </w:rPr>
              <w:t>алканов</w:t>
            </w:r>
            <w:proofErr w:type="spellEnd"/>
            <w:r w:rsidRPr="003A7EC4">
              <w:rPr>
                <w:rFonts w:ascii="Times New Roman" w:hAnsi="Times New Roman"/>
                <w:sz w:val="20"/>
                <w:szCs w:val="20"/>
              </w:rPr>
              <w:t xml:space="preserve"> и </w:t>
            </w:r>
            <w:proofErr w:type="spellStart"/>
            <w:r w:rsidRPr="003A7EC4">
              <w:rPr>
                <w:rFonts w:ascii="Times New Roman" w:hAnsi="Times New Roman"/>
                <w:sz w:val="20"/>
                <w:szCs w:val="20"/>
              </w:rPr>
              <w:t>алкенов</w:t>
            </w:r>
            <w:proofErr w:type="spellEnd"/>
          </w:p>
        </w:tc>
        <w:tc>
          <w:tcPr>
            <w:tcW w:w="324" w:type="pct"/>
            <w:vMerge/>
            <w:tcBorders>
              <w:left w:val="single" w:sz="4" w:space="0" w:color="auto"/>
              <w:right w:val="single" w:sz="4" w:space="0" w:color="auto"/>
            </w:tcBorders>
            <w:shd w:val="clear" w:color="auto" w:fill="FFFFFF"/>
            <w:vAlign w:val="center"/>
          </w:tcPr>
          <w:p w14:paraId="61DB7D7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3C68CDD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9AB28E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7F7D35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9744B04"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Алкадиены. Строение. Гомологический ряд. Номенклатура. Изомерия.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4D6E7CB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22B3756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0C1FA8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64E4E1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5168618"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Алкины. Строение. Гомологический ряд. Номенклатура. Изомерия.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5C233A5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4E81B32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B6E57A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0CB55C2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49CD361"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Арены (бензол). Строение. Гомологический ряд. Номенклатура. Изомерия. Свойства. Получение, применение. </w:t>
            </w:r>
          </w:p>
        </w:tc>
        <w:tc>
          <w:tcPr>
            <w:tcW w:w="324" w:type="pct"/>
            <w:vMerge/>
            <w:tcBorders>
              <w:left w:val="single" w:sz="4" w:space="0" w:color="auto"/>
              <w:right w:val="single" w:sz="4" w:space="0" w:color="auto"/>
            </w:tcBorders>
            <w:shd w:val="clear" w:color="auto" w:fill="FFFFFF"/>
            <w:vAlign w:val="center"/>
          </w:tcPr>
          <w:p w14:paraId="2F66053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tcBorders>
            <w:shd w:val="clear" w:color="auto" w:fill="FFFFFF"/>
            <w:vAlign w:val="center"/>
          </w:tcPr>
          <w:p w14:paraId="77E29B5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970450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6326B0CF"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2.3 Кислородсодержащие органические соединения</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5E59E60A"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shd w:val="clear" w:color="auto" w:fill="FFFFFF"/>
            <w:vAlign w:val="center"/>
          </w:tcPr>
          <w:p w14:paraId="39DAFC9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tcBorders>
            <w:shd w:val="clear" w:color="auto" w:fill="FFFFFF"/>
            <w:vAlign w:val="center"/>
          </w:tcPr>
          <w:p w14:paraId="21197A29"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7317FDB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315A22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3FFA358A"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Спирты предельные одноатомные. Строение. Гомологический ряд. Классификация. Номенклатура. Изомерия. Свойства. Получение, применение. Фенол.</w:t>
            </w:r>
          </w:p>
        </w:tc>
        <w:tc>
          <w:tcPr>
            <w:tcW w:w="324" w:type="pct"/>
            <w:vMerge/>
            <w:tcBorders>
              <w:left w:val="single" w:sz="4" w:space="0" w:color="auto"/>
              <w:right w:val="single" w:sz="4" w:space="0" w:color="auto"/>
            </w:tcBorders>
            <w:shd w:val="clear" w:color="auto" w:fill="FFFFFF"/>
            <w:vAlign w:val="center"/>
          </w:tcPr>
          <w:p w14:paraId="7CE4CFA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70FE9E9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946738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A6D727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3CCBAA9"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 6 Свойства спиртов.</w:t>
            </w:r>
          </w:p>
        </w:tc>
        <w:tc>
          <w:tcPr>
            <w:tcW w:w="324" w:type="pct"/>
            <w:vMerge/>
            <w:tcBorders>
              <w:left w:val="single" w:sz="4" w:space="0" w:color="auto"/>
              <w:right w:val="single" w:sz="4" w:space="0" w:color="auto"/>
            </w:tcBorders>
            <w:shd w:val="clear" w:color="auto" w:fill="FFFFFF"/>
            <w:vAlign w:val="center"/>
          </w:tcPr>
          <w:p w14:paraId="7021BC3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593F37A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711E23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ECA0F6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8BDBFB4"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Альдегиды. Кетоны. Строение. Гомологический ряд. Номенклатура. Изомерия.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62703BB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06AF1DA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5DC048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420418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47FBBCD"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 7 Свойства альдегидов.</w:t>
            </w:r>
          </w:p>
        </w:tc>
        <w:tc>
          <w:tcPr>
            <w:tcW w:w="324" w:type="pct"/>
            <w:vMerge/>
            <w:tcBorders>
              <w:left w:val="single" w:sz="4" w:space="0" w:color="auto"/>
              <w:right w:val="single" w:sz="4" w:space="0" w:color="auto"/>
            </w:tcBorders>
            <w:shd w:val="clear" w:color="auto" w:fill="FFFFFF"/>
            <w:vAlign w:val="center"/>
          </w:tcPr>
          <w:p w14:paraId="635491C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3E6A0F5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853D43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4A598A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FDE7664"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Карбоновые кислоты. Строение. Гомологический ряд. Классификация. Номенклатура. Изомерия.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5470C2D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04F00DF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7F489ED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300C02F"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ED99721"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 8 Свойства карбоновых кислот.</w:t>
            </w:r>
          </w:p>
        </w:tc>
        <w:tc>
          <w:tcPr>
            <w:tcW w:w="324" w:type="pct"/>
            <w:vMerge/>
            <w:tcBorders>
              <w:left w:val="single" w:sz="4" w:space="0" w:color="auto"/>
              <w:right w:val="single" w:sz="4" w:space="0" w:color="auto"/>
            </w:tcBorders>
            <w:shd w:val="clear" w:color="auto" w:fill="FFFFFF"/>
            <w:vAlign w:val="center"/>
          </w:tcPr>
          <w:p w14:paraId="1C878E7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1771AEB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23F210F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0034BD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98162EE"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Сложные эфиры и жиры. Строение. Гомологический ряд. Номенклатура.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33BD068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75B10AA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7DE44C1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882AAD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7E05696"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Углеводы. Строение. Гомологический ряд. Классификация. Номенклатура.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2466B4F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13389CC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1E52AA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3A483CF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056A5B9"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 9 Свойства углеводов.</w:t>
            </w:r>
          </w:p>
        </w:tc>
        <w:tc>
          <w:tcPr>
            <w:tcW w:w="324" w:type="pct"/>
            <w:vMerge/>
            <w:tcBorders>
              <w:left w:val="single" w:sz="4" w:space="0" w:color="auto"/>
              <w:right w:val="single" w:sz="4" w:space="0" w:color="auto"/>
            </w:tcBorders>
            <w:shd w:val="clear" w:color="auto" w:fill="FFFFFF"/>
            <w:vAlign w:val="center"/>
          </w:tcPr>
          <w:p w14:paraId="1720583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tcBorders>
            <w:shd w:val="clear" w:color="auto" w:fill="FFFFFF"/>
            <w:vAlign w:val="center"/>
          </w:tcPr>
          <w:p w14:paraId="4EE4FDB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FC9619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0FA11871"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2.4 Азотсодержащие органические соединения</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32335223"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shd w:val="clear" w:color="auto" w:fill="FFFFFF"/>
            <w:vAlign w:val="center"/>
          </w:tcPr>
          <w:p w14:paraId="75E2CD3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tcBorders>
            <w:shd w:val="clear" w:color="auto" w:fill="FFFFFF"/>
            <w:vAlign w:val="center"/>
          </w:tcPr>
          <w:p w14:paraId="18E6F81E"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466954E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BB22E7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DAD0C5B"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Амины. Строение. Гомологический ряд. Классификация. Номенклатура. Изомерия.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12BFCE5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635B737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8F9B41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1E9FB8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8624D72"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Аминокислоты. Строение. Гомологический ряд. Классификация. Номенклатура. Изомерия. Свойства. Получение, применение.</w:t>
            </w:r>
          </w:p>
        </w:tc>
        <w:tc>
          <w:tcPr>
            <w:tcW w:w="324" w:type="pct"/>
            <w:vMerge/>
            <w:tcBorders>
              <w:left w:val="single" w:sz="4" w:space="0" w:color="auto"/>
              <w:right w:val="single" w:sz="4" w:space="0" w:color="auto"/>
            </w:tcBorders>
            <w:shd w:val="clear" w:color="auto" w:fill="FFFFFF"/>
            <w:vAlign w:val="center"/>
          </w:tcPr>
          <w:p w14:paraId="0E41D02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0DDA40E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A13326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E7FAB9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2E62DF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Решение задач</w:t>
            </w:r>
          </w:p>
        </w:tc>
        <w:tc>
          <w:tcPr>
            <w:tcW w:w="324" w:type="pct"/>
            <w:vMerge/>
            <w:tcBorders>
              <w:left w:val="single" w:sz="4" w:space="0" w:color="auto"/>
              <w:right w:val="single" w:sz="4" w:space="0" w:color="auto"/>
            </w:tcBorders>
            <w:shd w:val="clear" w:color="auto" w:fill="FFFFFF"/>
            <w:vAlign w:val="center"/>
          </w:tcPr>
          <w:p w14:paraId="437D8D6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tcBorders>
            <w:shd w:val="clear" w:color="auto" w:fill="FFFFFF"/>
            <w:vAlign w:val="center"/>
          </w:tcPr>
          <w:p w14:paraId="42A5B4B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F24E2E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7D80F29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6E7FAB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Итоговое занятие</w:t>
            </w:r>
          </w:p>
        </w:tc>
        <w:tc>
          <w:tcPr>
            <w:tcW w:w="324" w:type="pct"/>
            <w:vMerge/>
            <w:tcBorders>
              <w:left w:val="single" w:sz="4" w:space="0" w:color="auto"/>
              <w:bottom w:val="single" w:sz="4" w:space="0" w:color="auto"/>
              <w:right w:val="single" w:sz="4" w:space="0" w:color="auto"/>
            </w:tcBorders>
            <w:shd w:val="clear" w:color="auto" w:fill="FFFFFF"/>
            <w:vAlign w:val="center"/>
          </w:tcPr>
          <w:p w14:paraId="1C898F8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tcBorders>
            <w:shd w:val="clear" w:color="auto" w:fill="FFFFFF"/>
            <w:vAlign w:val="center"/>
          </w:tcPr>
          <w:p w14:paraId="6452FF9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33F60C8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21B2F4"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hAnsi="Times New Roman"/>
                <w:sz w:val="20"/>
                <w:szCs w:val="20"/>
              </w:rPr>
              <w:t>БИОЛОГИЯ</w:t>
            </w:r>
          </w:p>
        </w:tc>
        <w:tc>
          <w:tcPr>
            <w:tcW w:w="34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DAF7D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6375C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22</w:t>
            </w: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A96E3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13F6533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014C252A"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Введение</w:t>
            </w:r>
          </w:p>
        </w:tc>
        <w:tc>
          <w:tcPr>
            <w:tcW w:w="3471" w:type="pct"/>
            <w:tcBorders>
              <w:top w:val="single" w:sz="4" w:space="0" w:color="auto"/>
              <w:left w:val="single" w:sz="4" w:space="0" w:color="auto"/>
              <w:bottom w:val="single" w:sz="4" w:space="0" w:color="auto"/>
              <w:right w:val="single" w:sz="4" w:space="0" w:color="auto"/>
            </w:tcBorders>
            <w:vAlign w:val="center"/>
          </w:tcPr>
          <w:p w14:paraId="613A689D"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vAlign w:val="center"/>
          </w:tcPr>
          <w:p w14:paraId="18CC3D42"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2</w:t>
            </w:r>
          </w:p>
        </w:tc>
        <w:tc>
          <w:tcPr>
            <w:tcW w:w="277" w:type="pct"/>
            <w:vMerge w:val="restart"/>
            <w:tcBorders>
              <w:top w:val="single" w:sz="4" w:space="0" w:color="auto"/>
              <w:left w:val="single" w:sz="4" w:space="0" w:color="auto"/>
              <w:right w:val="single" w:sz="4" w:space="0" w:color="auto"/>
            </w:tcBorders>
            <w:vAlign w:val="center"/>
          </w:tcPr>
          <w:p w14:paraId="6E56D35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6D29BD0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6BE3888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12FA50B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Предмет изучения «Биологии». Признаки живых организмов. Многообразие живых организмов.</w:t>
            </w:r>
          </w:p>
        </w:tc>
        <w:tc>
          <w:tcPr>
            <w:tcW w:w="324" w:type="pct"/>
            <w:vMerge/>
            <w:tcBorders>
              <w:left w:val="single" w:sz="4" w:space="0" w:color="auto"/>
              <w:bottom w:val="single" w:sz="4" w:space="0" w:color="auto"/>
              <w:right w:val="single" w:sz="4" w:space="0" w:color="auto"/>
            </w:tcBorders>
            <w:vAlign w:val="center"/>
          </w:tcPr>
          <w:p w14:paraId="27F6EE5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vAlign w:val="center"/>
          </w:tcPr>
          <w:p w14:paraId="47218CF7"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BD6E89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754521C2"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1. Учение о клетке</w:t>
            </w:r>
          </w:p>
        </w:tc>
        <w:tc>
          <w:tcPr>
            <w:tcW w:w="3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2D1179"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p w14:paraId="740454DA"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24" w:type="pct"/>
            <w:vMerge w:val="restart"/>
            <w:tcBorders>
              <w:top w:val="single" w:sz="4" w:space="0" w:color="auto"/>
              <w:left w:val="single" w:sz="4" w:space="0" w:color="auto"/>
              <w:right w:val="single" w:sz="4" w:space="0" w:color="auto"/>
            </w:tcBorders>
            <w:vAlign w:val="center"/>
          </w:tcPr>
          <w:p w14:paraId="65381FD0"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6</w:t>
            </w:r>
          </w:p>
        </w:tc>
        <w:tc>
          <w:tcPr>
            <w:tcW w:w="277" w:type="pct"/>
            <w:vMerge w:val="restart"/>
            <w:tcBorders>
              <w:top w:val="single" w:sz="4" w:space="0" w:color="auto"/>
              <w:left w:val="single" w:sz="4" w:space="0" w:color="auto"/>
              <w:right w:val="single" w:sz="4" w:space="0" w:color="auto"/>
            </w:tcBorders>
            <w:vAlign w:val="center"/>
          </w:tcPr>
          <w:p w14:paraId="352948B4"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0584CAE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4EA5184F"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2EA25E6D"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Клетка. Строение.</w:t>
            </w:r>
          </w:p>
        </w:tc>
        <w:tc>
          <w:tcPr>
            <w:tcW w:w="324" w:type="pct"/>
            <w:vMerge/>
            <w:tcBorders>
              <w:left w:val="single" w:sz="4" w:space="0" w:color="auto"/>
              <w:right w:val="single" w:sz="4" w:space="0" w:color="auto"/>
            </w:tcBorders>
            <w:vAlign w:val="center"/>
          </w:tcPr>
          <w:p w14:paraId="260D394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645AABF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7F5FC48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52699A8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85ACC6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№1 Плазмолиз в клетках кожицы лука</w:t>
            </w:r>
          </w:p>
        </w:tc>
        <w:tc>
          <w:tcPr>
            <w:tcW w:w="324" w:type="pct"/>
            <w:vMerge/>
            <w:tcBorders>
              <w:left w:val="single" w:sz="4" w:space="0" w:color="auto"/>
              <w:right w:val="single" w:sz="4" w:space="0" w:color="auto"/>
            </w:tcBorders>
            <w:vAlign w:val="center"/>
          </w:tcPr>
          <w:p w14:paraId="0E6008E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1541261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76E44BD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18027BE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25739AF"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Лабораторная  работа №2 </w:t>
            </w:r>
            <w:proofErr w:type="spellStart"/>
            <w:r w:rsidRPr="003A7EC4">
              <w:rPr>
                <w:rFonts w:ascii="Times New Roman" w:hAnsi="Times New Roman"/>
                <w:sz w:val="20"/>
                <w:szCs w:val="20"/>
              </w:rPr>
              <w:t>Деплазмолиз</w:t>
            </w:r>
            <w:proofErr w:type="spellEnd"/>
            <w:r w:rsidRPr="003A7EC4">
              <w:rPr>
                <w:rFonts w:ascii="Times New Roman" w:hAnsi="Times New Roman"/>
                <w:sz w:val="20"/>
                <w:szCs w:val="20"/>
              </w:rPr>
              <w:t xml:space="preserve"> в клетках кожицы лука</w:t>
            </w:r>
          </w:p>
        </w:tc>
        <w:tc>
          <w:tcPr>
            <w:tcW w:w="324" w:type="pct"/>
            <w:vMerge/>
            <w:tcBorders>
              <w:left w:val="single" w:sz="4" w:space="0" w:color="auto"/>
              <w:right w:val="single" w:sz="4" w:space="0" w:color="auto"/>
            </w:tcBorders>
            <w:vAlign w:val="center"/>
          </w:tcPr>
          <w:p w14:paraId="574CCB5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3821772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6CABC0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2F3E2D94"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7F6762B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Прокариотические и эукариотические клетки. Вирусы как неклеточная форма жизни и их значение.</w:t>
            </w:r>
          </w:p>
        </w:tc>
        <w:tc>
          <w:tcPr>
            <w:tcW w:w="324" w:type="pct"/>
            <w:vMerge/>
            <w:tcBorders>
              <w:left w:val="single" w:sz="4" w:space="0" w:color="auto"/>
              <w:right w:val="single" w:sz="4" w:space="0" w:color="auto"/>
            </w:tcBorders>
            <w:vAlign w:val="center"/>
          </w:tcPr>
          <w:p w14:paraId="3C42685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5AAA6AA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2C6F08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3A9CEC5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1242A4A"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Обмен веществ и превращение энергии в клетке: пластический и энергетический обмен. Хромосомы. ДНК, РНК.</w:t>
            </w:r>
          </w:p>
        </w:tc>
        <w:tc>
          <w:tcPr>
            <w:tcW w:w="324" w:type="pct"/>
            <w:vMerge/>
            <w:tcBorders>
              <w:left w:val="single" w:sz="4" w:space="0" w:color="auto"/>
              <w:bottom w:val="single" w:sz="4" w:space="0" w:color="auto"/>
              <w:right w:val="single" w:sz="4" w:space="0" w:color="auto"/>
            </w:tcBorders>
            <w:vAlign w:val="center"/>
          </w:tcPr>
          <w:p w14:paraId="53771A72"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vAlign w:val="center"/>
          </w:tcPr>
          <w:p w14:paraId="1B3E5EC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328ECC2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65073F84"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2. Организм. Размножение и индивидуальное развитие организмов</w:t>
            </w:r>
          </w:p>
        </w:tc>
        <w:tc>
          <w:tcPr>
            <w:tcW w:w="3471" w:type="pct"/>
            <w:tcBorders>
              <w:top w:val="single" w:sz="4" w:space="0" w:color="auto"/>
              <w:left w:val="single" w:sz="4" w:space="0" w:color="auto"/>
              <w:bottom w:val="single" w:sz="4" w:space="0" w:color="auto"/>
              <w:right w:val="single" w:sz="4" w:space="0" w:color="auto"/>
            </w:tcBorders>
            <w:vAlign w:val="center"/>
          </w:tcPr>
          <w:p w14:paraId="621C932D"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p w14:paraId="7D47189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24" w:type="pct"/>
            <w:vMerge w:val="restart"/>
            <w:tcBorders>
              <w:top w:val="single" w:sz="4" w:space="0" w:color="auto"/>
              <w:left w:val="single" w:sz="4" w:space="0" w:color="auto"/>
              <w:right w:val="single" w:sz="4" w:space="0" w:color="auto"/>
            </w:tcBorders>
            <w:vAlign w:val="center"/>
          </w:tcPr>
          <w:p w14:paraId="2B871A4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lastRenderedPageBreak/>
              <w:t>4</w:t>
            </w:r>
          </w:p>
        </w:tc>
        <w:tc>
          <w:tcPr>
            <w:tcW w:w="277" w:type="pct"/>
            <w:vMerge w:val="restart"/>
            <w:tcBorders>
              <w:top w:val="single" w:sz="4" w:space="0" w:color="auto"/>
              <w:left w:val="single" w:sz="4" w:space="0" w:color="auto"/>
              <w:right w:val="single" w:sz="4" w:space="0" w:color="auto"/>
            </w:tcBorders>
            <w:vAlign w:val="center"/>
          </w:tcPr>
          <w:p w14:paraId="79079291"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64CADAC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2B3A90D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00D45DEF"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Жизненный цикл клетки. Размножение. Митоз.  Мейоз. Организм – единое целое.</w:t>
            </w:r>
          </w:p>
        </w:tc>
        <w:tc>
          <w:tcPr>
            <w:tcW w:w="324" w:type="pct"/>
            <w:vMerge/>
            <w:tcBorders>
              <w:left w:val="single" w:sz="4" w:space="0" w:color="auto"/>
              <w:right w:val="single" w:sz="4" w:space="0" w:color="auto"/>
            </w:tcBorders>
            <w:vAlign w:val="center"/>
          </w:tcPr>
          <w:p w14:paraId="6E243FA9"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vAlign w:val="center"/>
          </w:tcPr>
          <w:p w14:paraId="7FAB2C2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9456EA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55378D5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4F36DB70"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tc>
        <w:tc>
          <w:tcPr>
            <w:tcW w:w="324" w:type="pct"/>
            <w:vMerge/>
            <w:tcBorders>
              <w:left w:val="single" w:sz="4" w:space="0" w:color="auto"/>
              <w:bottom w:val="single" w:sz="4" w:space="0" w:color="auto"/>
              <w:right w:val="single" w:sz="4" w:space="0" w:color="auto"/>
            </w:tcBorders>
            <w:vAlign w:val="center"/>
          </w:tcPr>
          <w:p w14:paraId="068D297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vAlign w:val="center"/>
          </w:tcPr>
          <w:p w14:paraId="707B67A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0CAE2E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07B3D56B"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3. Основы генетики и селекции</w:t>
            </w:r>
          </w:p>
        </w:tc>
        <w:tc>
          <w:tcPr>
            <w:tcW w:w="3471" w:type="pct"/>
            <w:tcBorders>
              <w:top w:val="single" w:sz="4" w:space="0" w:color="auto"/>
              <w:left w:val="single" w:sz="4" w:space="0" w:color="auto"/>
              <w:bottom w:val="single" w:sz="4" w:space="0" w:color="auto"/>
              <w:right w:val="single" w:sz="4" w:space="0" w:color="auto"/>
            </w:tcBorders>
            <w:vAlign w:val="center"/>
          </w:tcPr>
          <w:p w14:paraId="190F12EF"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vAlign w:val="center"/>
          </w:tcPr>
          <w:p w14:paraId="725622FA"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4</w:t>
            </w:r>
          </w:p>
          <w:p w14:paraId="6D88CDF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bottom w:val="nil"/>
              <w:right w:val="single" w:sz="4" w:space="0" w:color="auto"/>
            </w:tcBorders>
            <w:shd w:val="clear" w:color="auto" w:fill="FFFFFF"/>
            <w:vAlign w:val="center"/>
          </w:tcPr>
          <w:p w14:paraId="3451CA4E"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ОК 1 – ОК 9</w:t>
            </w:r>
          </w:p>
        </w:tc>
      </w:tr>
      <w:tr w:rsidR="003A7EC4" w:rsidRPr="003A7EC4" w14:paraId="40B73E4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426EDC0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1FCEAC4"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Генетика – наука о закономерностях наследственности и изменчивости организмов. Законы генетики, установленные Г. Менделем. Моногибридное и </w:t>
            </w:r>
            <w:proofErr w:type="spellStart"/>
            <w:r w:rsidRPr="003A7EC4">
              <w:rPr>
                <w:rFonts w:ascii="Times New Roman" w:hAnsi="Times New Roman"/>
                <w:sz w:val="20"/>
                <w:szCs w:val="20"/>
              </w:rPr>
              <w:t>дигибридное</w:t>
            </w:r>
            <w:proofErr w:type="spellEnd"/>
            <w:r w:rsidRPr="003A7EC4">
              <w:rPr>
                <w:rFonts w:ascii="Times New Roman" w:hAnsi="Times New Roman"/>
                <w:sz w:val="20"/>
                <w:szCs w:val="20"/>
              </w:rPr>
              <w:t xml:space="preserve"> скрещивание</w:t>
            </w:r>
          </w:p>
        </w:tc>
        <w:tc>
          <w:tcPr>
            <w:tcW w:w="324" w:type="pct"/>
            <w:vMerge/>
            <w:tcBorders>
              <w:left w:val="single" w:sz="4" w:space="0" w:color="auto"/>
              <w:right w:val="single" w:sz="4" w:space="0" w:color="auto"/>
            </w:tcBorders>
            <w:vAlign w:val="center"/>
          </w:tcPr>
          <w:p w14:paraId="4EC7275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493CE8A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76E5C38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50DC957D"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95FADA2"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№3. Практикум по решению задач по генетике</w:t>
            </w:r>
          </w:p>
        </w:tc>
        <w:tc>
          <w:tcPr>
            <w:tcW w:w="324" w:type="pct"/>
            <w:vMerge/>
            <w:tcBorders>
              <w:left w:val="single" w:sz="4" w:space="0" w:color="auto"/>
              <w:right w:val="single" w:sz="4" w:space="0" w:color="auto"/>
            </w:tcBorders>
            <w:vAlign w:val="center"/>
          </w:tcPr>
          <w:p w14:paraId="2694F5C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3BA653B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6F8727F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678B198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E5EA00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Хромосомная теория наследственности. Закономерности изменчивости. Наследственная или генотипическая изменчивость. Модификационная изменчивость</w:t>
            </w:r>
          </w:p>
        </w:tc>
        <w:tc>
          <w:tcPr>
            <w:tcW w:w="324" w:type="pct"/>
            <w:vMerge/>
            <w:tcBorders>
              <w:left w:val="single" w:sz="4" w:space="0" w:color="auto"/>
              <w:right w:val="single" w:sz="4" w:space="0" w:color="auto"/>
            </w:tcBorders>
            <w:vAlign w:val="center"/>
          </w:tcPr>
          <w:p w14:paraId="6F2D82B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3FFD328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2D7F628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2F165720"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07193946"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№4 Модификационная изменчивость. Построение вариационной кривой</w:t>
            </w:r>
          </w:p>
        </w:tc>
        <w:tc>
          <w:tcPr>
            <w:tcW w:w="324" w:type="pct"/>
            <w:vMerge/>
            <w:tcBorders>
              <w:left w:val="single" w:sz="4" w:space="0" w:color="auto"/>
              <w:bottom w:val="single" w:sz="4" w:space="0" w:color="auto"/>
              <w:right w:val="single" w:sz="4" w:space="0" w:color="auto"/>
            </w:tcBorders>
            <w:vAlign w:val="center"/>
          </w:tcPr>
          <w:p w14:paraId="6DB6F35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1EA14FCE"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49BE894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0AF3ED4D"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4. Эволюционное учение</w:t>
            </w:r>
          </w:p>
        </w:tc>
        <w:tc>
          <w:tcPr>
            <w:tcW w:w="3471" w:type="pct"/>
            <w:tcBorders>
              <w:top w:val="single" w:sz="4" w:space="0" w:color="auto"/>
              <w:left w:val="single" w:sz="4" w:space="0" w:color="auto"/>
              <w:bottom w:val="single" w:sz="4" w:space="0" w:color="auto"/>
              <w:right w:val="single" w:sz="4" w:space="0" w:color="auto"/>
            </w:tcBorders>
            <w:vAlign w:val="center"/>
          </w:tcPr>
          <w:p w14:paraId="4AE35A0B"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vAlign w:val="center"/>
          </w:tcPr>
          <w:p w14:paraId="0F02453F"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4</w:t>
            </w:r>
          </w:p>
          <w:p w14:paraId="65272EE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val="restart"/>
            <w:tcBorders>
              <w:top w:val="single" w:sz="4" w:space="0" w:color="auto"/>
              <w:left w:val="single" w:sz="4" w:space="0" w:color="auto"/>
              <w:bottom w:val="nil"/>
              <w:right w:val="single" w:sz="4" w:space="0" w:color="auto"/>
            </w:tcBorders>
            <w:shd w:val="clear" w:color="auto" w:fill="FFFFFF"/>
            <w:vAlign w:val="center"/>
          </w:tcPr>
          <w:p w14:paraId="2B3FCD95"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r w:rsidRPr="003A7EC4">
              <w:rPr>
                <w:rFonts w:ascii="Times New Roman" w:eastAsia="Calibri" w:hAnsi="Times New Roman"/>
                <w:sz w:val="20"/>
                <w:szCs w:val="20"/>
              </w:rPr>
              <w:t>ОК 1 – ОК 9</w:t>
            </w:r>
          </w:p>
        </w:tc>
      </w:tr>
      <w:tr w:rsidR="003A7EC4" w:rsidRPr="003A7EC4" w14:paraId="1BDB29A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2DA5FCF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3E6F0E4"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Концепция вида, его критерии. </w:t>
            </w:r>
            <w:proofErr w:type="spellStart"/>
            <w:r w:rsidRPr="003A7EC4">
              <w:rPr>
                <w:rFonts w:ascii="Times New Roman" w:hAnsi="Times New Roman"/>
                <w:sz w:val="20"/>
                <w:szCs w:val="20"/>
              </w:rPr>
              <w:t>Микроэволюция</w:t>
            </w:r>
            <w:proofErr w:type="spellEnd"/>
            <w:r w:rsidRPr="003A7EC4">
              <w:rPr>
                <w:rFonts w:ascii="Times New Roman" w:hAnsi="Times New Roman"/>
                <w:sz w:val="20"/>
                <w:szCs w:val="20"/>
              </w:rPr>
              <w:t>. Макроэволюция.</w:t>
            </w:r>
          </w:p>
        </w:tc>
        <w:tc>
          <w:tcPr>
            <w:tcW w:w="324" w:type="pct"/>
            <w:vMerge/>
            <w:tcBorders>
              <w:left w:val="single" w:sz="4" w:space="0" w:color="auto"/>
              <w:right w:val="single" w:sz="4" w:space="0" w:color="auto"/>
            </w:tcBorders>
            <w:vAlign w:val="center"/>
          </w:tcPr>
          <w:p w14:paraId="5DB42E2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645B410B"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C25801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41D9994D"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3DAEA3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Лабораторная работа №5 Морфологические особенности растений различных видов.</w:t>
            </w:r>
          </w:p>
        </w:tc>
        <w:tc>
          <w:tcPr>
            <w:tcW w:w="324" w:type="pct"/>
            <w:vMerge/>
            <w:tcBorders>
              <w:left w:val="single" w:sz="4" w:space="0" w:color="auto"/>
              <w:right w:val="single" w:sz="4" w:space="0" w:color="auto"/>
            </w:tcBorders>
            <w:vAlign w:val="center"/>
          </w:tcPr>
          <w:p w14:paraId="10578E7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right w:val="single" w:sz="4" w:space="0" w:color="auto"/>
            </w:tcBorders>
            <w:shd w:val="clear" w:color="auto" w:fill="FFFFFF"/>
            <w:vAlign w:val="center"/>
          </w:tcPr>
          <w:p w14:paraId="0A00CF83"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0E3DB4A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25B1138F"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154816D0"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Биологический прогресс и регресс. Популяция. Экосистемы.</w:t>
            </w:r>
          </w:p>
        </w:tc>
        <w:tc>
          <w:tcPr>
            <w:tcW w:w="324" w:type="pct"/>
            <w:vMerge/>
            <w:tcBorders>
              <w:left w:val="single" w:sz="4" w:space="0" w:color="auto"/>
              <w:bottom w:val="single" w:sz="4" w:space="0" w:color="auto"/>
              <w:right w:val="single" w:sz="4" w:space="0" w:color="auto"/>
            </w:tcBorders>
            <w:vAlign w:val="center"/>
          </w:tcPr>
          <w:p w14:paraId="099FF671"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58BE0E76"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r w:rsidR="003A7EC4" w:rsidRPr="003A7EC4" w14:paraId="5A9235F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70489188"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Тема 5. История развития жизни на Земле</w:t>
            </w:r>
          </w:p>
        </w:tc>
        <w:tc>
          <w:tcPr>
            <w:tcW w:w="3471" w:type="pct"/>
            <w:tcBorders>
              <w:top w:val="single" w:sz="4" w:space="0" w:color="auto"/>
              <w:left w:val="single" w:sz="4" w:space="0" w:color="auto"/>
              <w:bottom w:val="single" w:sz="4" w:space="0" w:color="auto"/>
              <w:right w:val="single" w:sz="4" w:space="0" w:color="auto"/>
            </w:tcBorders>
            <w:vAlign w:val="center"/>
          </w:tcPr>
          <w:p w14:paraId="2B03FBF4" w14:textId="77777777" w:rsidR="00C2085A" w:rsidRPr="003A7EC4" w:rsidRDefault="00C2085A" w:rsidP="00C2085A">
            <w:pPr>
              <w:widowControl w:val="0"/>
              <w:shd w:val="clear" w:color="auto" w:fill="FFFFFF"/>
              <w:spacing w:after="0" w:line="240" w:lineRule="auto"/>
              <w:jc w:val="both"/>
              <w:rPr>
                <w:rFonts w:ascii="Times New Roman" w:hAnsi="Times New Roman"/>
                <w:b/>
                <w:sz w:val="20"/>
                <w:szCs w:val="20"/>
                <w:lang w:eastAsia="en-US"/>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vAlign w:val="center"/>
          </w:tcPr>
          <w:p w14:paraId="52E588B2"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2</w:t>
            </w:r>
          </w:p>
        </w:tc>
        <w:tc>
          <w:tcPr>
            <w:tcW w:w="277" w:type="pct"/>
            <w:vMerge w:val="restart"/>
            <w:tcBorders>
              <w:top w:val="single" w:sz="4" w:space="0" w:color="auto"/>
              <w:left w:val="single" w:sz="4" w:space="0" w:color="auto"/>
              <w:right w:val="single" w:sz="4" w:space="0" w:color="auto"/>
            </w:tcBorders>
            <w:vAlign w:val="center"/>
          </w:tcPr>
          <w:p w14:paraId="4AB9F253"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ОК 1 – ОК 9</w:t>
            </w:r>
          </w:p>
        </w:tc>
      </w:tr>
      <w:tr w:rsidR="003A7EC4" w:rsidRPr="003A7EC4" w14:paraId="396CDFF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690"/>
        </w:trPr>
        <w:tc>
          <w:tcPr>
            <w:tcW w:w="926" w:type="pct"/>
            <w:vMerge/>
            <w:tcBorders>
              <w:left w:val="single" w:sz="4" w:space="0" w:color="auto"/>
              <w:bottom w:val="single" w:sz="4" w:space="0" w:color="auto"/>
              <w:right w:val="single" w:sz="4" w:space="0" w:color="auto"/>
            </w:tcBorders>
            <w:vAlign w:val="center"/>
          </w:tcPr>
          <w:p w14:paraId="362C2595"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6AAA676"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Основные закономерности возникновения, развития и существования жизни на Земле и современной ее организации. Эволюция человека.</w:t>
            </w:r>
          </w:p>
          <w:p w14:paraId="6BC0D4D5" w14:textId="77777777" w:rsidR="00C2085A" w:rsidRPr="003A7EC4" w:rsidRDefault="00C2085A" w:rsidP="00C2085A">
            <w:pPr>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w:t>
            </w:r>
          </w:p>
        </w:tc>
        <w:tc>
          <w:tcPr>
            <w:tcW w:w="324" w:type="pct"/>
            <w:vMerge/>
            <w:tcBorders>
              <w:left w:val="single" w:sz="4" w:space="0" w:color="auto"/>
              <w:bottom w:val="single" w:sz="4" w:space="0" w:color="auto"/>
              <w:right w:val="single" w:sz="4" w:space="0" w:color="auto"/>
            </w:tcBorders>
            <w:vAlign w:val="center"/>
          </w:tcPr>
          <w:p w14:paraId="5FB1D2A8"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c>
          <w:tcPr>
            <w:tcW w:w="277" w:type="pct"/>
            <w:vMerge/>
            <w:tcBorders>
              <w:left w:val="single" w:sz="4" w:space="0" w:color="auto"/>
              <w:bottom w:val="single" w:sz="4" w:space="0" w:color="auto"/>
              <w:right w:val="single" w:sz="4" w:space="0" w:color="auto"/>
            </w:tcBorders>
            <w:vAlign w:val="center"/>
          </w:tcPr>
          <w:p w14:paraId="43EB6ACC" w14:textId="77777777" w:rsidR="00C2085A" w:rsidRPr="003A7EC4" w:rsidRDefault="00C2085A" w:rsidP="00C2085A">
            <w:pPr>
              <w:shd w:val="clear" w:color="auto" w:fill="FFFFFF"/>
              <w:spacing w:after="0" w:line="240" w:lineRule="auto"/>
              <w:jc w:val="both"/>
              <w:rPr>
                <w:rFonts w:ascii="Times New Roman" w:hAnsi="Times New Roman"/>
                <w:sz w:val="20"/>
                <w:szCs w:val="20"/>
              </w:rPr>
            </w:pPr>
          </w:p>
        </w:tc>
      </w:tr>
    </w:tbl>
    <w:p w14:paraId="20D7CD23" w14:textId="77777777" w:rsidR="00C2085A" w:rsidRPr="003A7EC4" w:rsidRDefault="00C2085A" w:rsidP="00C2085A">
      <w:pPr>
        <w:shd w:val="clear" w:color="auto" w:fill="FFFFFF"/>
        <w:spacing w:after="0" w:line="240" w:lineRule="auto"/>
        <w:jc w:val="both"/>
        <w:rPr>
          <w:rFonts w:ascii="Times New Roman" w:eastAsia="Calibri" w:hAnsi="Times New Roman"/>
          <w:sz w:val="20"/>
          <w:szCs w:val="20"/>
        </w:rPr>
      </w:pPr>
    </w:p>
    <w:p w14:paraId="11E56E1E" w14:textId="77777777" w:rsidR="00C2085A" w:rsidRPr="003A7EC4" w:rsidRDefault="00C2085A" w:rsidP="00C2085A">
      <w:pPr>
        <w:shd w:val="clear" w:color="auto" w:fill="FFFFFF"/>
        <w:spacing w:after="0" w:line="240" w:lineRule="auto"/>
        <w:rPr>
          <w:rFonts w:ascii="Times New Roman" w:eastAsia="Calibri" w:hAnsi="Times New Roman"/>
        </w:rPr>
      </w:pPr>
    </w:p>
    <w:p w14:paraId="29BE236E" w14:textId="77777777" w:rsidR="00C2085A" w:rsidRPr="003A7EC4" w:rsidRDefault="00C2085A" w:rsidP="00C2085A">
      <w:pPr>
        <w:shd w:val="clear" w:color="auto" w:fill="FFFFFF"/>
        <w:spacing w:after="0" w:line="240" w:lineRule="auto"/>
        <w:rPr>
          <w:rFonts w:ascii="Times New Roman" w:hAnsi="Times New Roman"/>
        </w:rPr>
      </w:pPr>
    </w:p>
    <w:p w14:paraId="7E620514" w14:textId="77777777" w:rsidR="00C2085A" w:rsidRPr="003A7EC4" w:rsidRDefault="00C2085A" w:rsidP="00C2085A">
      <w:pPr>
        <w:shd w:val="clear" w:color="auto" w:fill="FFFFFF"/>
        <w:spacing w:after="0" w:line="240" w:lineRule="auto"/>
        <w:rPr>
          <w:rFonts w:ascii="Times New Roman" w:hAnsi="Times New Roman"/>
          <w:sz w:val="18"/>
          <w:szCs w:val="18"/>
        </w:rPr>
      </w:pPr>
    </w:p>
    <w:p w14:paraId="1169D378" w14:textId="77777777" w:rsidR="00C2085A" w:rsidRPr="003A7EC4" w:rsidRDefault="00C2085A" w:rsidP="00C2085A">
      <w:pPr>
        <w:shd w:val="clear" w:color="auto" w:fill="FFFFFF"/>
        <w:spacing w:after="0" w:line="240" w:lineRule="auto"/>
        <w:rPr>
          <w:rFonts w:ascii="Times New Roman" w:hAnsi="Times New Roman"/>
          <w:sz w:val="18"/>
          <w:szCs w:val="18"/>
        </w:rPr>
      </w:pPr>
    </w:p>
    <w:p w14:paraId="23E2582B" w14:textId="77777777" w:rsidR="00C2085A" w:rsidRPr="003A7EC4" w:rsidRDefault="00C2085A" w:rsidP="00C2085A">
      <w:pPr>
        <w:spacing w:after="0" w:line="240" w:lineRule="auto"/>
        <w:ind w:firstLine="709"/>
        <w:rPr>
          <w:rFonts w:ascii="Times New Roman" w:hAnsi="Times New Roman"/>
        </w:rPr>
        <w:sectPr w:rsidR="00C2085A" w:rsidRPr="003A7EC4" w:rsidSect="00C2085A">
          <w:headerReference w:type="default" r:id="rId79"/>
          <w:footerReference w:type="default" r:id="rId80"/>
          <w:pgSz w:w="16838" w:h="11906" w:orient="landscape" w:code="9"/>
          <w:pgMar w:top="1134" w:right="1134" w:bottom="1134" w:left="1134" w:header="709" w:footer="567" w:gutter="0"/>
          <w:cols w:space="708"/>
          <w:docGrid w:linePitch="360"/>
        </w:sectPr>
      </w:pPr>
    </w:p>
    <w:p w14:paraId="3D5D3E97" w14:textId="77777777" w:rsidR="00C2085A" w:rsidRPr="003A7EC4" w:rsidRDefault="00C2085A" w:rsidP="00C2085A">
      <w:pPr>
        <w:pStyle w:val="1"/>
        <w:spacing w:before="0"/>
        <w:jc w:val="both"/>
        <w:rPr>
          <w:b w:val="0"/>
          <w:caps/>
        </w:rPr>
      </w:pPr>
      <w:bookmarkStart w:id="244" w:name="_Toc101374628"/>
      <w:r w:rsidRPr="003A7EC4">
        <w:rPr>
          <w:b w:val="0"/>
          <w:caps/>
        </w:rPr>
        <w:lastRenderedPageBreak/>
        <w:t>7. ХАРАКТЕРИСТИКА ОСНОВНЫХ ВИДОВ УЧЕБНОЙ ДЕЯТЕЛЬНОСТИ ОБУЧАЮЩИХСЯ</w:t>
      </w:r>
      <w:bookmarkEnd w:id="2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78"/>
      </w:tblGrid>
      <w:tr w:rsidR="003A7EC4" w:rsidRPr="003A7EC4" w14:paraId="31955FBA" w14:textId="77777777" w:rsidTr="00C2085A">
        <w:trPr>
          <w:tblHeader/>
        </w:trPr>
        <w:tc>
          <w:tcPr>
            <w:tcW w:w="2376" w:type="dxa"/>
            <w:shd w:val="clear" w:color="auto" w:fill="D9D9D9"/>
          </w:tcPr>
          <w:p w14:paraId="3D36FFF2" w14:textId="77777777" w:rsidR="00C2085A" w:rsidRPr="003A7EC4" w:rsidRDefault="00C2085A" w:rsidP="00C2085A">
            <w:pPr>
              <w:widowControl w:val="0"/>
              <w:tabs>
                <w:tab w:val="left" w:pos="2700"/>
              </w:tabs>
              <w:suppressAutoHyphen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7478" w:type="dxa"/>
            <w:shd w:val="clear" w:color="auto" w:fill="D9D9D9"/>
          </w:tcPr>
          <w:p w14:paraId="0205BFA2" w14:textId="77777777" w:rsidR="00C2085A" w:rsidRPr="003A7EC4" w:rsidRDefault="00C2085A" w:rsidP="00C2085A">
            <w:pPr>
              <w:widowControl w:val="0"/>
              <w:tabs>
                <w:tab w:val="left" w:pos="2700"/>
              </w:tabs>
              <w:suppressAutoHyphen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187B2B55" w14:textId="77777777" w:rsidTr="00C2085A">
        <w:tc>
          <w:tcPr>
            <w:tcW w:w="9854" w:type="dxa"/>
            <w:gridSpan w:val="2"/>
            <w:shd w:val="clear" w:color="auto" w:fill="D9D9D9"/>
          </w:tcPr>
          <w:p w14:paraId="4A862D0D" w14:textId="77777777" w:rsidR="00C2085A" w:rsidRPr="003A7EC4" w:rsidRDefault="00C2085A" w:rsidP="00C2085A">
            <w:pPr>
              <w:widowControl w:val="0"/>
              <w:tabs>
                <w:tab w:val="left" w:pos="2700"/>
              </w:tabs>
              <w:suppressAutoHyphen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Химия</w:t>
            </w:r>
          </w:p>
        </w:tc>
      </w:tr>
      <w:tr w:rsidR="003A7EC4" w:rsidRPr="003A7EC4" w14:paraId="2AB1079A" w14:textId="77777777" w:rsidTr="00C2085A">
        <w:trPr>
          <w:trHeight w:val="250"/>
        </w:trPr>
        <w:tc>
          <w:tcPr>
            <w:tcW w:w="2376" w:type="dxa"/>
          </w:tcPr>
          <w:p w14:paraId="483A2D07" w14:textId="77777777" w:rsidR="00C2085A" w:rsidRPr="003A7EC4" w:rsidRDefault="00C2085A" w:rsidP="00C2085A">
            <w:pPr>
              <w:widowControl w:val="0"/>
              <w:suppressAutoHyphens/>
              <w:spacing w:after="0" w:line="240" w:lineRule="auto"/>
              <w:rPr>
                <w:rFonts w:ascii="Times New Roman" w:hAnsi="Times New Roman"/>
                <w:b/>
                <w:sz w:val="20"/>
                <w:szCs w:val="20"/>
              </w:rPr>
            </w:pPr>
            <w:r w:rsidRPr="003A7EC4">
              <w:rPr>
                <w:rFonts w:ascii="Times New Roman" w:hAnsi="Times New Roman"/>
                <w:b/>
                <w:sz w:val="20"/>
                <w:szCs w:val="20"/>
              </w:rPr>
              <w:t>Раздел 1 Неорганическая химия</w:t>
            </w:r>
          </w:p>
        </w:tc>
        <w:tc>
          <w:tcPr>
            <w:tcW w:w="7478" w:type="dxa"/>
          </w:tcPr>
          <w:p w14:paraId="7ADE3484"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 xml:space="preserve">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3A7EC4">
              <w:rPr>
                <w:rFonts w:ascii="Times New Roman" w:hAnsi="Times New Roman"/>
                <w:sz w:val="20"/>
                <w:szCs w:val="20"/>
              </w:rPr>
              <w:t>неэлектролит</w:t>
            </w:r>
            <w:proofErr w:type="spellEnd"/>
            <w:r w:rsidRPr="003A7EC4">
              <w:rPr>
                <w:rFonts w:ascii="Times New Roman" w:hAnsi="Times New Roman"/>
                <w:sz w:val="20"/>
                <w:szCs w:val="20"/>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39919707"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Формулирование законов сохранения массы веществ и постоянства состава веществ.</w:t>
            </w:r>
          </w:p>
          <w:p w14:paraId="215BB0C0"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 xml:space="preserve">Установка причинно-следственной связи между содержанием этих законов и написанием химических формул и уравнений. Установка эволюционной сущности менделеевской и современной формулировок периодического закона </w:t>
            </w:r>
            <w:proofErr w:type="spellStart"/>
            <w:r w:rsidRPr="003A7EC4">
              <w:rPr>
                <w:rFonts w:ascii="Times New Roman" w:hAnsi="Times New Roman"/>
                <w:sz w:val="20"/>
                <w:szCs w:val="20"/>
              </w:rPr>
              <w:t>Д.И.Менделеева</w:t>
            </w:r>
            <w:proofErr w:type="spellEnd"/>
            <w:r w:rsidRPr="003A7EC4">
              <w:rPr>
                <w:rFonts w:ascii="Times New Roman" w:hAnsi="Times New Roman"/>
                <w:sz w:val="20"/>
                <w:szCs w:val="20"/>
              </w:rPr>
              <w:t xml:space="preserve">. Объяснение физического смысла символики периодической таблицы химических элементов </w:t>
            </w:r>
            <w:proofErr w:type="spellStart"/>
            <w:r w:rsidRPr="003A7EC4">
              <w:rPr>
                <w:rFonts w:ascii="Times New Roman" w:hAnsi="Times New Roman"/>
                <w:sz w:val="20"/>
                <w:szCs w:val="20"/>
              </w:rPr>
              <w:t>Д.И.Менделеева</w:t>
            </w:r>
            <w:proofErr w:type="spellEnd"/>
            <w:r w:rsidRPr="003A7EC4">
              <w:rPr>
                <w:rFonts w:ascii="Times New Roman" w:hAnsi="Times New Roman"/>
                <w:sz w:val="20"/>
                <w:szCs w:val="20"/>
              </w:rPr>
              <w:t xml:space="preserve">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14:paraId="55987AFC"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 xml:space="preserve">Характеристика элементов малых и больших периодов по их положению в Периодической системе </w:t>
            </w:r>
            <w:proofErr w:type="spellStart"/>
            <w:r w:rsidRPr="003A7EC4">
              <w:rPr>
                <w:rFonts w:ascii="Times New Roman" w:hAnsi="Times New Roman"/>
                <w:sz w:val="20"/>
                <w:szCs w:val="20"/>
              </w:rPr>
              <w:t>Д.И.Менделеева</w:t>
            </w:r>
            <w:proofErr w:type="spellEnd"/>
            <w:r w:rsidRPr="003A7EC4">
              <w:rPr>
                <w:rFonts w:ascii="Times New Roman" w:hAnsi="Times New Roman"/>
                <w:sz w:val="20"/>
                <w:szCs w:val="20"/>
              </w:rPr>
              <w:t>.</w:t>
            </w:r>
          </w:p>
          <w:p w14:paraId="55B2E917"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Установка зависимости свойств химических веществ от строения атомов образующих их химических элементов.</w:t>
            </w:r>
          </w:p>
          <w:p w14:paraId="4BA50580"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Характеристика важнейших типов химических связей и относительности этой типологии.</w:t>
            </w:r>
          </w:p>
          <w:p w14:paraId="14D0D9CB"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Объяснение зависимости свойств веществ от их состава и строения кристаллических решеток.</w:t>
            </w:r>
          </w:p>
          <w:p w14:paraId="2B3FEF81"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14:paraId="4ED3E887"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p w14:paraId="328C5384"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Характеристика состава, строения, свойств, получения и применения важнейших металлов и неметаллов</w:t>
            </w:r>
          </w:p>
          <w:p w14:paraId="4C6CCBF0"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04D89FFD"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Установка признаков общего и различного в типологии реакций для неорганической и органической химии.</w:t>
            </w:r>
          </w:p>
          <w:p w14:paraId="057E72AC" w14:textId="77777777" w:rsidR="00C2085A" w:rsidRPr="003A7EC4" w:rsidRDefault="00C2085A" w:rsidP="00C2085A">
            <w:pPr>
              <w:widowControl w:val="0"/>
              <w:suppressAutoHyphens/>
              <w:spacing w:after="0" w:line="240" w:lineRule="auto"/>
              <w:jc w:val="both"/>
              <w:rPr>
                <w:rFonts w:ascii="Times New Roman" w:hAnsi="Times New Roman"/>
                <w:sz w:val="20"/>
                <w:szCs w:val="20"/>
              </w:rPr>
            </w:pPr>
            <w:proofErr w:type="spellStart"/>
            <w:r w:rsidRPr="003A7EC4">
              <w:rPr>
                <w:rFonts w:ascii="Times New Roman" w:hAnsi="Times New Roman"/>
                <w:sz w:val="20"/>
                <w:szCs w:val="20"/>
              </w:rPr>
              <w:t>Классифицикация</w:t>
            </w:r>
            <w:proofErr w:type="spellEnd"/>
            <w:r w:rsidRPr="003A7EC4">
              <w:rPr>
                <w:rFonts w:ascii="Times New Roman" w:hAnsi="Times New Roman"/>
                <w:sz w:val="20"/>
                <w:szCs w:val="20"/>
              </w:rPr>
              <w:t xml:space="preserve"> веществ и процессов с точки зрения окисления-восстановления. Составление уравнений реакций с помощью метода электронного баланса.</w:t>
            </w:r>
          </w:p>
          <w:p w14:paraId="5F01E814"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Объяснение зависимости скорости химической реакции и положения химического равновесия от различных факторов.</w:t>
            </w:r>
          </w:p>
          <w:p w14:paraId="67313EED"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Выполнение химического эксперимента в полном соответствии с правилами безопасности.</w:t>
            </w:r>
          </w:p>
          <w:p w14:paraId="6747E702"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Наблюдение, фиксация и описание результатов проведенного эксперимента.</w:t>
            </w:r>
          </w:p>
          <w:p w14:paraId="4C761A8E"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Установка зависимости между качественной и количественной сторонами химических объектов и процессов.</w:t>
            </w:r>
          </w:p>
          <w:p w14:paraId="69E5A9D4"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Решение расчетных задач по химическим формулам и уравнениям.</w:t>
            </w:r>
          </w:p>
        </w:tc>
      </w:tr>
      <w:tr w:rsidR="003A7EC4" w:rsidRPr="003A7EC4" w14:paraId="0107520E" w14:textId="77777777" w:rsidTr="00C2085A">
        <w:trPr>
          <w:trHeight w:val="8567"/>
        </w:trPr>
        <w:tc>
          <w:tcPr>
            <w:tcW w:w="2376" w:type="dxa"/>
          </w:tcPr>
          <w:p w14:paraId="647D73C3" w14:textId="77777777" w:rsidR="00C2085A" w:rsidRPr="003A7EC4" w:rsidRDefault="00C2085A" w:rsidP="00C2085A">
            <w:pPr>
              <w:widowControl w:val="0"/>
              <w:suppressAutoHyphens/>
              <w:spacing w:after="0" w:line="240" w:lineRule="auto"/>
              <w:rPr>
                <w:rFonts w:ascii="Times New Roman" w:hAnsi="Times New Roman"/>
                <w:b/>
                <w:sz w:val="20"/>
                <w:szCs w:val="20"/>
              </w:rPr>
            </w:pPr>
            <w:r w:rsidRPr="003A7EC4">
              <w:rPr>
                <w:rFonts w:ascii="Times New Roman" w:hAnsi="Times New Roman"/>
                <w:b/>
                <w:sz w:val="20"/>
                <w:szCs w:val="20"/>
              </w:rPr>
              <w:lastRenderedPageBreak/>
              <w:t>Раздел 2 Органическая химия</w:t>
            </w:r>
          </w:p>
          <w:p w14:paraId="3BCEF15B" w14:textId="77777777" w:rsidR="00C2085A" w:rsidRPr="003A7EC4" w:rsidRDefault="00C2085A" w:rsidP="00C2085A">
            <w:pPr>
              <w:spacing w:after="0" w:line="240" w:lineRule="auto"/>
              <w:rPr>
                <w:rFonts w:ascii="Times New Roman" w:hAnsi="Times New Roman"/>
                <w:b/>
                <w:sz w:val="20"/>
                <w:szCs w:val="20"/>
              </w:rPr>
            </w:pPr>
            <w:r w:rsidRPr="003A7EC4">
              <w:rPr>
                <w:rFonts w:ascii="Times New Roman" w:hAnsi="Times New Roman"/>
              </w:rPr>
              <w:br w:type="page"/>
            </w:r>
            <w:r w:rsidRPr="003A7EC4">
              <w:rPr>
                <w:rFonts w:ascii="Times New Roman" w:hAnsi="Times New Roman"/>
              </w:rPr>
              <w:tab/>
            </w:r>
          </w:p>
        </w:tc>
        <w:tc>
          <w:tcPr>
            <w:tcW w:w="7478" w:type="dxa"/>
          </w:tcPr>
          <w:p w14:paraId="0D0E1105"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Характеристика состава, строения, свойств, получения и применения важнейших классов углеводородов (</w:t>
            </w:r>
            <w:proofErr w:type="spellStart"/>
            <w:r w:rsidRPr="003A7EC4">
              <w:rPr>
                <w:rFonts w:ascii="Times New Roman" w:hAnsi="Times New Roman"/>
                <w:sz w:val="20"/>
                <w:szCs w:val="20"/>
              </w:rPr>
              <w:t>алканов</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циклоалканов</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алкенов</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алкинов</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аренов</w:t>
            </w:r>
            <w:proofErr w:type="spellEnd"/>
            <w:r w:rsidRPr="003A7EC4">
              <w:rPr>
                <w:rFonts w:ascii="Times New Roman" w:hAnsi="Times New Roman"/>
                <w:sz w:val="20"/>
                <w:szCs w:val="20"/>
              </w:rPr>
              <w:t>) и их наиболее значимых в народнохозяйственном плане представителей.</w:t>
            </w:r>
          </w:p>
          <w:p w14:paraId="6FAFA1F0"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 анилина, аминокислот, белков, искусственных и синтетических волокон, каучуков, пластмасс.</w:t>
            </w:r>
          </w:p>
          <w:p w14:paraId="3FE46C13"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Использование в учебной и профессиональной деятельности химических терминов и символики. Название изученных веществ по тривиальной или международной номенклатуре и отражение состава этих соединений с помощью химических формул. Отражение химических процессов с помощью уравнений химических реакций.</w:t>
            </w:r>
          </w:p>
          <w:p w14:paraId="3912E05B"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Выполнение химического эксперимента в полном соответствии с правилами безопасности.</w:t>
            </w:r>
          </w:p>
          <w:p w14:paraId="2435D987"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Наблюдение, фиксация и описание результатов проведенного эксперимента.</w:t>
            </w:r>
          </w:p>
          <w:p w14:paraId="40E6DB0C"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Установка зависимости между качественной и количественной сторонами химических объектов и процессов.</w:t>
            </w:r>
          </w:p>
          <w:p w14:paraId="736E2E61"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Решение расчетных задач по химическим формулам и уравнениям.</w:t>
            </w:r>
          </w:p>
          <w:p w14:paraId="64F622F7"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Объяснение химических явлений, происходящих в природе, быту и на производстве.</w:t>
            </w:r>
          </w:p>
          <w:p w14:paraId="51A854F1"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Определение возможностей протекания химических превращений в различных условиях.</w:t>
            </w:r>
          </w:p>
          <w:p w14:paraId="41CF7B04"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Соблюдение правил экологически грамотного поведения в окружающей среде.</w:t>
            </w:r>
          </w:p>
          <w:p w14:paraId="4FAF1DA5"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Оценка влияния химического загрязнения окружающей среды на организм человека и другие живые организмы.</w:t>
            </w:r>
          </w:p>
          <w:p w14:paraId="0C1130F1"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Соблюдение правил безопасного обращения с горючими и токсичными веществами, лабораторным оборудованием.</w:t>
            </w:r>
          </w:p>
          <w:p w14:paraId="0A8F338B"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Подготовка растворов заданной концентрации в быту и на производстве.</w:t>
            </w:r>
          </w:p>
          <w:p w14:paraId="32B9127F" w14:textId="77777777" w:rsidR="00C2085A" w:rsidRPr="003A7EC4" w:rsidRDefault="00C2085A" w:rsidP="00C2085A">
            <w:pPr>
              <w:widowControl w:val="0"/>
              <w:suppressAutoHyphens/>
              <w:spacing w:after="0" w:line="240" w:lineRule="auto"/>
              <w:jc w:val="both"/>
              <w:rPr>
                <w:rFonts w:ascii="Times New Roman" w:hAnsi="Times New Roman"/>
                <w:sz w:val="20"/>
                <w:szCs w:val="20"/>
              </w:rPr>
            </w:pPr>
            <w:r w:rsidRPr="003A7EC4">
              <w:rPr>
                <w:rFonts w:ascii="Times New Roman" w:hAnsi="Times New Roman"/>
                <w:sz w:val="20"/>
                <w:szCs w:val="20"/>
              </w:rPr>
              <w:t>Критическая оценка достоверности химической информации, поступающей из разных источников.</w:t>
            </w:r>
          </w:p>
        </w:tc>
      </w:tr>
      <w:tr w:rsidR="003A7EC4" w:rsidRPr="003A7EC4" w14:paraId="05BAC800" w14:textId="77777777" w:rsidTr="00C2085A">
        <w:trPr>
          <w:trHeight w:val="256"/>
        </w:trPr>
        <w:tc>
          <w:tcPr>
            <w:tcW w:w="9854" w:type="dxa"/>
            <w:gridSpan w:val="2"/>
            <w:shd w:val="clear" w:color="auto" w:fill="BFBFBF"/>
          </w:tcPr>
          <w:p w14:paraId="10E3943E" w14:textId="77777777" w:rsidR="00C2085A" w:rsidRPr="003A7EC4" w:rsidRDefault="00C2085A" w:rsidP="00C2085A">
            <w:pPr>
              <w:widowControl w:val="0"/>
              <w:suppressAutoHyphens/>
              <w:spacing w:after="0" w:line="240" w:lineRule="auto"/>
              <w:jc w:val="center"/>
              <w:rPr>
                <w:rFonts w:ascii="Times New Roman" w:hAnsi="Times New Roman"/>
                <w:b/>
                <w:sz w:val="20"/>
                <w:szCs w:val="20"/>
              </w:rPr>
            </w:pPr>
            <w:r w:rsidRPr="003A7EC4">
              <w:rPr>
                <w:rFonts w:ascii="Times New Roman" w:hAnsi="Times New Roman"/>
                <w:b/>
                <w:sz w:val="20"/>
                <w:szCs w:val="20"/>
              </w:rPr>
              <w:t>Биология</w:t>
            </w:r>
          </w:p>
        </w:tc>
      </w:tr>
      <w:tr w:rsidR="003A7EC4" w:rsidRPr="003A7EC4" w14:paraId="438ADF66" w14:textId="77777777" w:rsidTr="00C2085A">
        <w:trPr>
          <w:trHeight w:val="4170"/>
        </w:trPr>
        <w:tc>
          <w:tcPr>
            <w:tcW w:w="2376" w:type="dxa"/>
          </w:tcPr>
          <w:p w14:paraId="69974CD3"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Учение о клетке</w:t>
            </w:r>
          </w:p>
        </w:tc>
        <w:tc>
          <w:tcPr>
            <w:tcW w:w="7478" w:type="dxa"/>
          </w:tcPr>
          <w:p w14:paraId="6C6B324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проводить сравнение химической организации живых и неживых объектов.</w:t>
            </w:r>
          </w:p>
          <w:p w14:paraId="6774941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Получение представления о роли органических и неорганических веществ в клетке</w:t>
            </w:r>
          </w:p>
          <w:p w14:paraId="7E61856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Изучение строения клеток эукариот, строения и многообразия клеток растений и животных с помощью микропрепаратов.</w:t>
            </w:r>
          </w:p>
          <w:p w14:paraId="7E488F58"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Наблюдение клеток растений и животных под микроскопом на готовых микропрепаратах, их описание.</w:t>
            </w:r>
          </w:p>
          <w:p w14:paraId="40B020C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Приготовление и описание микропрепаратов клеток растений.</w:t>
            </w:r>
          </w:p>
          <w:p w14:paraId="3FE624DF"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Сравнение строения клеток растений и животных по готовым микропрепаратам</w:t>
            </w:r>
          </w:p>
          <w:p w14:paraId="7B2149C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строить схемы энергетического обмена и биосинтеза белка.</w:t>
            </w:r>
          </w:p>
          <w:p w14:paraId="4718AED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Получение представления о пространственной структуре белка, молекул ДНК и РНК</w:t>
            </w:r>
          </w:p>
          <w:p w14:paraId="18F91E18"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клеточной теорией строения организмов.</w:t>
            </w:r>
          </w:p>
          <w:p w14:paraId="28042EF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самостоятельно искать доказательства того, что клетка — элементарная живая система и основная структурно-функциональная единица всех живых организмов</w:t>
            </w:r>
          </w:p>
        </w:tc>
      </w:tr>
      <w:tr w:rsidR="003A7EC4" w:rsidRPr="003A7EC4" w14:paraId="3EB51B65" w14:textId="77777777" w:rsidTr="00C2085A">
        <w:trPr>
          <w:trHeight w:val="3450"/>
        </w:trPr>
        <w:tc>
          <w:tcPr>
            <w:tcW w:w="2376" w:type="dxa"/>
          </w:tcPr>
          <w:p w14:paraId="41A916D5"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lastRenderedPageBreak/>
              <w:t>Организм. Размножение и индивидуальное развитие организмов</w:t>
            </w:r>
          </w:p>
        </w:tc>
        <w:tc>
          <w:tcPr>
            <w:tcW w:w="7478" w:type="dxa"/>
          </w:tcPr>
          <w:p w14:paraId="0EDDCDD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Овладение знаниями о размножении как о важнейшем свойстве живых организмов.</w:t>
            </w:r>
          </w:p>
          <w:p w14:paraId="6E2F3AA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самостоятельно находить отличия митоза от мейоза, определяя эволюционную роль этих видов деления клетки</w:t>
            </w:r>
          </w:p>
          <w:p w14:paraId="24E9E85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основными стадиями онтогенеза на примере развития позвоночных животных.</w:t>
            </w:r>
          </w:p>
          <w:p w14:paraId="3C82489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характеризовать стадии постэмбрионального развития на примере человека. Ознакомление с причинами нарушений в развитии организмов.</w:t>
            </w:r>
          </w:p>
          <w:p w14:paraId="6D268DAF"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Развитие умения правильно формировать доказательную базу эволюционного развития животного мира</w:t>
            </w:r>
          </w:p>
          <w:p w14:paraId="7B16567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Выявление и описание признаков сходства зародышей человека и других позвоночных как доказательства их эволюционного родства.</w:t>
            </w:r>
          </w:p>
          <w:p w14:paraId="22FF7EE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Получение представления о последствиях влияния алкоголя, никотина, наркотических веществ, загрязнения среды на развитие и репродуктивное здоровье человека</w:t>
            </w:r>
          </w:p>
        </w:tc>
      </w:tr>
      <w:tr w:rsidR="003A7EC4" w:rsidRPr="003A7EC4" w14:paraId="7CE532D3" w14:textId="77777777" w:rsidTr="00C2085A">
        <w:trPr>
          <w:trHeight w:val="4140"/>
        </w:trPr>
        <w:tc>
          <w:tcPr>
            <w:tcW w:w="2376" w:type="dxa"/>
          </w:tcPr>
          <w:p w14:paraId="44E8CE9A"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Основы генетики и селекции</w:t>
            </w:r>
          </w:p>
          <w:p w14:paraId="324ACCC7" w14:textId="77777777" w:rsidR="00C2085A" w:rsidRPr="003A7EC4" w:rsidRDefault="00C2085A" w:rsidP="00C2085A">
            <w:pPr>
              <w:tabs>
                <w:tab w:val="left" w:pos="2700"/>
              </w:tabs>
              <w:autoSpaceDE w:val="0"/>
              <w:autoSpaceDN w:val="0"/>
              <w:adjustRightInd w:val="0"/>
              <w:spacing w:after="0" w:line="240" w:lineRule="auto"/>
              <w:rPr>
                <w:rFonts w:ascii="Times New Roman" w:hAnsi="Times New Roman"/>
                <w:sz w:val="20"/>
                <w:szCs w:val="20"/>
              </w:rPr>
            </w:pPr>
            <w:r w:rsidRPr="003A7EC4">
              <w:rPr>
                <w:rFonts w:ascii="Times New Roman" w:hAnsi="Times New Roman"/>
              </w:rPr>
              <w:br w:type="page"/>
            </w:r>
          </w:p>
        </w:tc>
        <w:tc>
          <w:tcPr>
            <w:tcW w:w="7478" w:type="dxa"/>
          </w:tcPr>
          <w:p w14:paraId="7A9EB82B"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наследственной и ненаследственной изменчивостью и ее биологической ролью в эволюции живого мира.</w:t>
            </w:r>
          </w:p>
          <w:p w14:paraId="360C4D9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Получение представления о связи генетики и медицины.</w:t>
            </w:r>
          </w:p>
          <w:p w14:paraId="1108AEF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наследственными болезнями человека, их причинами и профилактикой.</w:t>
            </w:r>
          </w:p>
          <w:p w14:paraId="152BD8F3"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Изучение влияния алкоголизма, наркомании, курения на наследственность на видеоматериале.</w:t>
            </w:r>
          </w:p>
          <w:p w14:paraId="4E2E98C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Анализ фенотипической изменчивости. Выявление мутагенов в окружающей среде и косвенная оценка возможного их влияния на организм</w:t>
            </w:r>
          </w:p>
          <w:p w14:paraId="6CA6D99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Получение представления о генетике как о теоретической основе селекции. Развитие метапредметных умений в процессе нахождения на карте центров многообразия и происхождения культурных растений и домашних животных, открытых Н. И. Вавиловым.</w:t>
            </w:r>
          </w:p>
          <w:p w14:paraId="57F72A0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Изучение методов гибридизации и искусственного отбора.</w:t>
            </w:r>
          </w:p>
          <w:p w14:paraId="4014788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разбираться в этических аспектах некоторых достижений в биотехнологии: клонировании животных и проблемах клонирования человека.</w:t>
            </w:r>
          </w:p>
          <w:p w14:paraId="6C61BEE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основными достижениями современной селекции культурных растений, домашних животных и микроорганизмов</w:t>
            </w:r>
          </w:p>
        </w:tc>
      </w:tr>
      <w:tr w:rsidR="003A7EC4" w:rsidRPr="003A7EC4" w14:paraId="6746306A" w14:textId="77777777" w:rsidTr="00C2085A">
        <w:trPr>
          <w:trHeight w:val="5770"/>
        </w:trPr>
        <w:tc>
          <w:tcPr>
            <w:tcW w:w="2376" w:type="dxa"/>
          </w:tcPr>
          <w:p w14:paraId="7FDBCE8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
                <w:bCs/>
                <w:sz w:val="20"/>
                <w:szCs w:val="20"/>
              </w:rPr>
              <w:t>Эволюционное учение</w:t>
            </w:r>
          </w:p>
        </w:tc>
        <w:tc>
          <w:tcPr>
            <w:tcW w:w="7478" w:type="dxa"/>
          </w:tcPr>
          <w:p w14:paraId="2E8FC17A"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Анализ и оценка различных гипотез происхождения жизни.</w:t>
            </w:r>
          </w:p>
          <w:p w14:paraId="5BFE3F7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Получение представления об усложнении живых организмов на Земле в процессе эволюции.</w:t>
            </w:r>
          </w:p>
          <w:p w14:paraId="43D5590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экспериментальным путем выявлять адаптивные особенности организмов, их относительный характер. Ознакомление с некоторыми представителями редких и исчезающих видов растений и животных.</w:t>
            </w:r>
          </w:p>
          <w:p w14:paraId="6AC610A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Проведение описания особей одного вида по морфологическому критерию при выполнении лабораторной работы. Выявление черт приспособленности организмов к разным средам обитания (водной, наземно-воздушной, почвенной)</w:t>
            </w:r>
          </w:p>
          <w:p w14:paraId="4B78C036"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Изучение наследия человечества на примере знакомства с историей развития эволюционных идей</w:t>
            </w:r>
          </w:p>
          <w:p w14:paraId="7272BBA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 Линнея, Ж. Б. Ламарка Ч. Дарвина. Оценивание роли эволюционного учения в формировании современной естественно-научной картины мира.</w:t>
            </w:r>
          </w:p>
          <w:p w14:paraId="3695959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w:t>
            </w:r>
          </w:p>
          <w:p w14:paraId="23988405"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концепцией вида, ее критериями, подбор примеров того, что популяция — структурная единица вида и эволюции.</w:t>
            </w:r>
          </w:p>
          <w:p w14:paraId="2D0D7634"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Ознакомление с движущимися силами эволюции и ее доказательствами.</w:t>
            </w:r>
          </w:p>
          <w:p w14:paraId="787C802E"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 xml:space="preserve">Усвоение того, что основными направлениями эволюционного прогресса являются биологический прогресс и биологический регресс. </w:t>
            </w:r>
          </w:p>
          <w:p w14:paraId="5B4E5600"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отстаивать мнение, о сохранении биологического многообразия как основе устойчивости биосферы и прогрессивного ее развития. Умение выявлять причины вымирания видов</w:t>
            </w:r>
          </w:p>
        </w:tc>
      </w:tr>
      <w:tr w:rsidR="00C2085A" w:rsidRPr="003A7EC4" w14:paraId="7AA109D2" w14:textId="77777777" w:rsidTr="00C2085A">
        <w:trPr>
          <w:trHeight w:val="1620"/>
        </w:trPr>
        <w:tc>
          <w:tcPr>
            <w:tcW w:w="2376" w:type="dxa"/>
          </w:tcPr>
          <w:p w14:paraId="0ABC3A5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
                <w:bCs/>
                <w:sz w:val="20"/>
                <w:szCs w:val="20"/>
              </w:rPr>
              <w:lastRenderedPageBreak/>
              <w:t>История развития жизни на земле</w:t>
            </w:r>
          </w:p>
        </w:tc>
        <w:tc>
          <w:tcPr>
            <w:tcW w:w="7478" w:type="dxa"/>
          </w:tcPr>
          <w:p w14:paraId="7217ABD1"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Анализ и оценка различных гипотез о происхождении человека.</w:t>
            </w:r>
          </w:p>
          <w:p w14:paraId="11276D4F"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Развитие умения строить доказательную базу по сравнительной характеристике человека и приматов, доказывая их родство.</w:t>
            </w:r>
          </w:p>
          <w:p w14:paraId="30993742"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Выявление этапов эволюции человека</w:t>
            </w:r>
          </w:p>
          <w:p w14:paraId="00E9A45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Умение доказывать равенство человеческих рас на основании их родства и единства происхождения.</w:t>
            </w:r>
          </w:p>
          <w:p w14:paraId="1E533EE8"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Развитие толерантности, критика расизма во всех его проявлениях</w:t>
            </w:r>
          </w:p>
        </w:tc>
      </w:tr>
    </w:tbl>
    <w:p w14:paraId="0F02A3D5" w14:textId="77777777" w:rsidR="00C2085A" w:rsidRPr="003A7EC4" w:rsidRDefault="00C2085A" w:rsidP="00C2085A">
      <w:pPr>
        <w:spacing w:after="0" w:line="240" w:lineRule="auto"/>
        <w:rPr>
          <w:rFonts w:ascii="Times New Roman" w:hAnsi="Times New Roman"/>
          <w:b/>
        </w:rPr>
      </w:pPr>
    </w:p>
    <w:p w14:paraId="7353D8D9" w14:textId="77777777" w:rsidR="00C2085A" w:rsidRPr="003A7EC4" w:rsidRDefault="00C2085A" w:rsidP="00C2085A">
      <w:pPr>
        <w:pStyle w:val="1"/>
        <w:spacing w:before="0"/>
        <w:jc w:val="both"/>
        <w:rPr>
          <w:b w:val="0"/>
        </w:rPr>
      </w:pPr>
      <w:bookmarkStart w:id="245" w:name="_Toc101374629"/>
      <w:r w:rsidRPr="003A7EC4">
        <w:rPr>
          <w:b w:val="0"/>
        </w:rPr>
        <w:t>8. УЧЕБНО-МЕТОДИЧЕСКОЕ И МАТЕРИАЛЬНО-ТЕХНИЧЕСКОЕ ОБЕСПЕЧЕНИЕ ПРОГРАММЫ УЧЕБНОЙ ДИСЦИПЛИНЫ «ЕСТЕСТВОЗНАНИЕ»</w:t>
      </w:r>
      <w:bookmarkEnd w:id="245"/>
    </w:p>
    <w:p w14:paraId="72B2FF0E"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57EFB09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Наличие помещений: кабинет химии</w:t>
      </w:r>
      <w:r w:rsidR="00195128" w:rsidRPr="003A7EC4">
        <w:rPr>
          <w:rFonts w:ascii="Times New Roman" w:hAnsi="Times New Roman"/>
          <w:bCs/>
        </w:rPr>
        <w:t xml:space="preserve"> и </w:t>
      </w:r>
      <w:r w:rsidRPr="003A7EC4">
        <w:rPr>
          <w:rFonts w:ascii="Times New Roman" w:hAnsi="Times New Roman"/>
          <w:bCs/>
        </w:rPr>
        <w:t xml:space="preserve"> кабинет биологии.</w:t>
      </w:r>
    </w:p>
    <w:p w14:paraId="2156C8CE"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 xml:space="preserve">Оборудование учебного кабинета: </w:t>
      </w:r>
    </w:p>
    <w:p w14:paraId="19625DE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Комплект мебели для учебного процесса.</w:t>
      </w:r>
    </w:p>
    <w:p w14:paraId="6DB9434D" w14:textId="77777777" w:rsidR="00C2085A" w:rsidRPr="003A7EC4" w:rsidRDefault="00C2085A" w:rsidP="00C2085A">
      <w:pPr>
        <w:spacing w:after="0" w:line="240" w:lineRule="auto"/>
        <w:ind w:firstLine="709"/>
        <w:jc w:val="both"/>
        <w:rPr>
          <w:rFonts w:ascii="Times New Roman" w:hAnsi="Times New Roman"/>
        </w:rPr>
      </w:pPr>
      <w:r w:rsidRPr="003A7EC4">
        <w:rPr>
          <w:rFonts w:ascii="Times New Roman" w:hAnsi="Times New Roman"/>
          <w:bCs/>
        </w:rPr>
        <w:t xml:space="preserve">Средства обучения: </w:t>
      </w:r>
      <w:r w:rsidRPr="003A7EC4">
        <w:rPr>
          <w:rFonts w:ascii="Times New Roman" w:hAnsi="Times New Roman"/>
        </w:rPr>
        <w:t>Доска классная, наглядные пособия (схемы, таблицы, плакаты).</w:t>
      </w:r>
    </w:p>
    <w:p w14:paraId="7757DFC0" w14:textId="77777777" w:rsidR="00C2085A" w:rsidRPr="003A7EC4" w:rsidRDefault="00C2085A" w:rsidP="00C2085A">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bCs/>
        </w:rPr>
      </w:pPr>
      <w:r w:rsidRPr="003A7EC4">
        <w:rPr>
          <w:rFonts w:ascii="Times New Roman" w:hAnsi="Times New Roman"/>
          <w:bCs/>
        </w:rPr>
        <w:t>Мультимедийное оборудование: ноутбук, проектор.</w:t>
      </w:r>
    </w:p>
    <w:p w14:paraId="012FAF7B"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r w:rsidRPr="003A7EC4">
        <w:rPr>
          <w:rFonts w:ascii="Times New Roman" w:hAnsi="Times New Roman"/>
          <w:bCs/>
        </w:rPr>
        <w:t xml:space="preserve">Программное обеспечение: Microsoft </w:t>
      </w:r>
      <w:proofErr w:type="spellStart"/>
      <w:r w:rsidRPr="003A7EC4">
        <w:rPr>
          <w:rFonts w:ascii="Times New Roman" w:hAnsi="Times New Roman"/>
          <w:bCs/>
        </w:rPr>
        <w:t>Volume</w:t>
      </w:r>
      <w:proofErr w:type="spellEnd"/>
      <w:r w:rsidRPr="003A7EC4">
        <w:rPr>
          <w:rFonts w:ascii="Times New Roman" w:hAnsi="Times New Roman"/>
          <w:bCs/>
        </w:rPr>
        <w:t xml:space="preserve"> </w:t>
      </w:r>
      <w:proofErr w:type="spellStart"/>
      <w:r w:rsidRPr="003A7EC4">
        <w:rPr>
          <w:rFonts w:ascii="Times New Roman" w:hAnsi="Times New Roman"/>
          <w:bCs/>
        </w:rPr>
        <w:t>Licensing</w:t>
      </w:r>
      <w:proofErr w:type="spellEnd"/>
      <w:r w:rsidRPr="003A7EC4">
        <w:rPr>
          <w:rFonts w:ascii="Times New Roman" w:hAnsi="Times New Roman"/>
          <w:bCs/>
        </w:rPr>
        <w:t xml:space="preserve"> Service Center, Код соглашения V9002148, с 30.06.2016 по 30.06.2022 г.; Лицензионный сертификат №17ЕО-200318-123656-303-2678 Kaspersky </w:t>
      </w:r>
      <w:proofErr w:type="spellStart"/>
      <w:r w:rsidRPr="003A7EC4">
        <w:rPr>
          <w:rFonts w:ascii="Times New Roman" w:hAnsi="Times New Roman"/>
          <w:bCs/>
        </w:rPr>
        <w:t>Endpoint</w:t>
      </w:r>
      <w:proofErr w:type="spellEnd"/>
      <w:r w:rsidRPr="003A7EC4">
        <w:rPr>
          <w:rFonts w:ascii="Times New Roman" w:hAnsi="Times New Roman"/>
          <w:bCs/>
        </w:rPr>
        <w:t xml:space="preserve"> Security для бизнеса – Расширенный </w:t>
      </w:r>
      <w:r w:rsidRPr="003A7EC4">
        <w:rPr>
          <w:rFonts w:ascii="Times New Roman" w:hAnsi="Times New Roman"/>
          <w:bCs/>
          <w:lang w:val="en-US"/>
        </w:rPr>
        <w:t>Russian</w:t>
      </w:r>
      <w:r w:rsidRPr="003A7EC4">
        <w:rPr>
          <w:rFonts w:ascii="Times New Roman" w:hAnsi="Times New Roman"/>
          <w:bCs/>
        </w:rPr>
        <w:t xml:space="preserve"> </w:t>
      </w:r>
      <w:r w:rsidRPr="003A7EC4">
        <w:rPr>
          <w:rFonts w:ascii="Times New Roman" w:hAnsi="Times New Roman"/>
          <w:bCs/>
          <w:lang w:val="en-US"/>
        </w:rPr>
        <w:t>Edition</w:t>
      </w:r>
      <w:r w:rsidRPr="003A7EC4">
        <w:rPr>
          <w:rFonts w:ascii="Times New Roman" w:hAnsi="Times New Roman"/>
          <w:bCs/>
        </w:rPr>
        <w:t xml:space="preserve"> c 18.03. 2018 по 26.03.2022.</w:t>
      </w:r>
    </w:p>
    <w:p w14:paraId="1D6BB65C" w14:textId="77777777" w:rsidR="00C2085A" w:rsidRPr="003A7EC4" w:rsidRDefault="00C2085A" w:rsidP="00C2085A">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p w14:paraId="483FB580" w14:textId="77777777" w:rsidR="00C2085A" w:rsidRPr="003A7EC4" w:rsidRDefault="00C2085A" w:rsidP="00C2085A">
      <w:pPr>
        <w:pStyle w:val="2"/>
        <w:spacing w:before="0"/>
        <w:jc w:val="center"/>
        <w:rPr>
          <w:rFonts w:ascii="Times New Roman" w:hAnsi="Times New Roman" w:cs="Times New Roman"/>
          <w:i/>
          <w:caps/>
          <w:color w:val="auto"/>
          <w:sz w:val="24"/>
          <w:szCs w:val="24"/>
        </w:rPr>
      </w:pPr>
      <w:bookmarkStart w:id="246" w:name="_Toc86924747"/>
      <w:bookmarkStart w:id="247" w:name="_Toc101374630"/>
      <w:r w:rsidRPr="003A7EC4">
        <w:rPr>
          <w:rFonts w:ascii="Times New Roman" w:hAnsi="Times New Roman" w:cs="Times New Roman"/>
          <w:caps/>
          <w:color w:val="auto"/>
          <w:sz w:val="24"/>
          <w:szCs w:val="24"/>
        </w:rPr>
        <w:t>РЕКОМЕНДУЕМАЯ ЛИТЕРАТУРА</w:t>
      </w:r>
      <w:bookmarkEnd w:id="246"/>
      <w:bookmarkEnd w:id="247"/>
    </w:p>
    <w:p w14:paraId="4F22B8D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rPr>
      </w:pPr>
    </w:p>
    <w:p w14:paraId="02190CD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r w:rsidRPr="003A7EC4">
        <w:rPr>
          <w:rFonts w:ascii="Times New Roman" w:hAnsi="Times New Roman"/>
          <w:b/>
        </w:rPr>
        <w:t>Для студентов</w:t>
      </w:r>
    </w:p>
    <w:p w14:paraId="160E183B" w14:textId="77777777" w:rsidR="00C2085A" w:rsidRPr="003A7EC4" w:rsidRDefault="00C2085A" w:rsidP="002A419E">
      <w:pPr>
        <w:widowControl w:val="0"/>
        <w:numPr>
          <w:ilvl w:val="0"/>
          <w:numId w:val="51"/>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 xml:space="preserve">Семенов, И. Н. Химия [Электронный ресурс]: учебник / И. Н. Семенов. - Санкт-Петербург: </w:t>
      </w:r>
      <w:proofErr w:type="spellStart"/>
      <w:r w:rsidRPr="003A7EC4">
        <w:rPr>
          <w:rFonts w:ascii="Times New Roman" w:hAnsi="Times New Roman"/>
          <w:bCs/>
        </w:rPr>
        <w:t>Химиздат</w:t>
      </w:r>
      <w:proofErr w:type="spellEnd"/>
      <w:r w:rsidRPr="003A7EC4">
        <w:rPr>
          <w:rFonts w:ascii="Times New Roman" w:hAnsi="Times New Roman"/>
          <w:bCs/>
        </w:rPr>
        <w:t xml:space="preserve">, 2020. - 656 </w:t>
      </w:r>
      <w:proofErr w:type="spellStart"/>
      <w:r w:rsidRPr="003A7EC4">
        <w:rPr>
          <w:rFonts w:ascii="Times New Roman" w:hAnsi="Times New Roman"/>
          <w:bCs/>
        </w:rPr>
        <w:t>on-line</w:t>
      </w:r>
      <w:proofErr w:type="spellEnd"/>
      <w:r w:rsidRPr="003A7EC4">
        <w:rPr>
          <w:rFonts w:ascii="Times New Roman" w:hAnsi="Times New Roman"/>
          <w:bCs/>
        </w:rPr>
        <w:t>.</w:t>
      </w:r>
    </w:p>
    <w:p w14:paraId="35C4428A" w14:textId="77777777" w:rsidR="00C2085A" w:rsidRPr="003A7EC4" w:rsidRDefault="00C2085A" w:rsidP="002A419E">
      <w:pPr>
        <w:widowControl w:val="0"/>
        <w:numPr>
          <w:ilvl w:val="0"/>
          <w:numId w:val="51"/>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 xml:space="preserve">Саенко, О. Е. Естествознание [Электронный ресурс]: учебное пособие / О. Е. Саенко, Т. П. Трушина, О. В. Арутюнян. – М.: </w:t>
      </w:r>
      <w:proofErr w:type="spellStart"/>
      <w:r w:rsidRPr="003A7EC4">
        <w:rPr>
          <w:rFonts w:ascii="Times New Roman" w:hAnsi="Times New Roman"/>
          <w:bCs/>
        </w:rPr>
        <w:t>КноРус</w:t>
      </w:r>
      <w:proofErr w:type="spellEnd"/>
      <w:r w:rsidRPr="003A7EC4">
        <w:rPr>
          <w:rFonts w:ascii="Times New Roman" w:hAnsi="Times New Roman"/>
          <w:bCs/>
        </w:rPr>
        <w:t>, 2021.</w:t>
      </w:r>
    </w:p>
    <w:p w14:paraId="45396DF7" w14:textId="77777777" w:rsidR="00C2085A" w:rsidRPr="003A7EC4" w:rsidRDefault="00C2085A" w:rsidP="002A419E">
      <w:pPr>
        <w:widowControl w:val="0"/>
        <w:numPr>
          <w:ilvl w:val="0"/>
          <w:numId w:val="51"/>
        </w:numPr>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 xml:space="preserve">Колесников, С. И. Общая биология [Электронный ресурс]: учебное пособие / С. И. Колесников. - Москва: </w:t>
      </w:r>
      <w:proofErr w:type="spellStart"/>
      <w:r w:rsidRPr="003A7EC4">
        <w:rPr>
          <w:rFonts w:ascii="Times New Roman" w:hAnsi="Times New Roman"/>
          <w:bCs/>
        </w:rPr>
        <w:t>КноРус</w:t>
      </w:r>
      <w:proofErr w:type="spellEnd"/>
      <w:r w:rsidRPr="003A7EC4">
        <w:rPr>
          <w:rFonts w:ascii="Times New Roman" w:hAnsi="Times New Roman"/>
          <w:bCs/>
        </w:rPr>
        <w:t xml:space="preserve">, 2020. </w:t>
      </w:r>
    </w:p>
    <w:p w14:paraId="473C81A9" w14:textId="77777777" w:rsidR="00C2085A" w:rsidRPr="003A7EC4" w:rsidRDefault="00C2085A" w:rsidP="002A419E">
      <w:pPr>
        <w:widowControl w:val="0"/>
        <w:numPr>
          <w:ilvl w:val="0"/>
          <w:numId w:val="51"/>
        </w:numPr>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 xml:space="preserve">Мустафин, А. Г. Биология [Электронный ресурс]: учебник / А. Г. Мустафин, В. Б. Захаров. - Москва: </w:t>
      </w:r>
      <w:proofErr w:type="spellStart"/>
      <w:r w:rsidRPr="003A7EC4">
        <w:rPr>
          <w:rFonts w:ascii="Times New Roman" w:hAnsi="Times New Roman"/>
          <w:bCs/>
        </w:rPr>
        <w:t>КноРус</w:t>
      </w:r>
      <w:proofErr w:type="spellEnd"/>
      <w:r w:rsidRPr="003A7EC4">
        <w:rPr>
          <w:rFonts w:ascii="Times New Roman" w:hAnsi="Times New Roman"/>
          <w:bCs/>
        </w:rPr>
        <w:t>, 2020.</w:t>
      </w:r>
    </w:p>
    <w:p w14:paraId="7746FD9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
        </w:rPr>
      </w:pPr>
    </w:p>
    <w:p w14:paraId="797AA752"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r w:rsidRPr="003A7EC4">
        <w:rPr>
          <w:rFonts w:ascii="Times New Roman" w:hAnsi="Times New Roman"/>
          <w:b/>
        </w:rPr>
        <w:t>Дополнительная литература</w:t>
      </w:r>
    </w:p>
    <w:p w14:paraId="7171FA89" w14:textId="77777777" w:rsidR="00C2085A" w:rsidRPr="003A7EC4" w:rsidRDefault="00C2085A" w:rsidP="002A419E">
      <w:pPr>
        <w:numPr>
          <w:ilvl w:val="0"/>
          <w:numId w:val="54"/>
        </w:numPr>
        <w:tabs>
          <w:tab w:val="left" w:pos="709"/>
        </w:tabs>
        <w:spacing w:after="0" w:line="240" w:lineRule="auto"/>
        <w:ind w:left="0" w:firstLine="851"/>
        <w:rPr>
          <w:rFonts w:ascii="Times New Roman" w:hAnsi="Times New Roman"/>
          <w:bCs/>
        </w:rPr>
      </w:pPr>
      <w:r w:rsidRPr="003A7EC4">
        <w:rPr>
          <w:rFonts w:ascii="Times New Roman" w:hAnsi="Times New Roman"/>
          <w:bCs/>
        </w:rPr>
        <w:t>Габриелян О. С., Остроумов И. Г. Химия для профессий и специальностей технического профиля: учебник для студ. учреждений сред. проф. образования. — М., 2017.</w:t>
      </w:r>
    </w:p>
    <w:p w14:paraId="3CA53C73" w14:textId="77777777" w:rsidR="00C2085A" w:rsidRPr="003A7EC4" w:rsidRDefault="00C2085A" w:rsidP="002A419E">
      <w:pPr>
        <w:widowControl w:val="0"/>
        <w:numPr>
          <w:ilvl w:val="0"/>
          <w:numId w:val="54"/>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Ерохин, Ю. М. Химия для профессий и специальностей технического и естественно-научного профилей [Электронный ресурс]: учебник для сред. проф. образования / Ю. М. Ерохин. – 5-е изд. – М.: Академия, 2018.</w:t>
      </w:r>
    </w:p>
    <w:p w14:paraId="2A0CEA29" w14:textId="77777777" w:rsidR="00C2085A" w:rsidRPr="003A7EC4" w:rsidRDefault="00C2085A" w:rsidP="002A419E">
      <w:pPr>
        <w:widowControl w:val="0"/>
        <w:numPr>
          <w:ilvl w:val="0"/>
          <w:numId w:val="54"/>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 xml:space="preserve">Мамонтов, С. Г. Общая биология [Электронный ресурс]: учебник / С. Г. Мамонтов, В. Б. Захаров. - Москва: </w:t>
      </w:r>
      <w:proofErr w:type="spellStart"/>
      <w:r w:rsidRPr="003A7EC4">
        <w:rPr>
          <w:rFonts w:ascii="Times New Roman" w:hAnsi="Times New Roman"/>
          <w:bCs/>
        </w:rPr>
        <w:t>КноРус</w:t>
      </w:r>
      <w:proofErr w:type="spellEnd"/>
      <w:r w:rsidRPr="003A7EC4">
        <w:rPr>
          <w:rFonts w:ascii="Times New Roman" w:hAnsi="Times New Roman"/>
          <w:bCs/>
        </w:rPr>
        <w:t>, 2020.</w:t>
      </w:r>
    </w:p>
    <w:p w14:paraId="4C7FED54" w14:textId="77777777" w:rsidR="00C2085A" w:rsidRPr="003A7EC4" w:rsidRDefault="00C2085A" w:rsidP="00C2085A">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p>
    <w:p w14:paraId="62C07F7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
        </w:rPr>
      </w:pPr>
      <w:r w:rsidRPr="003A7EC4">
        <w:rPr>
          <w:rFonts w:ascii="Times New Roman" w:hAnsi="Times New Roman"/>
          <w:b/>
        </w:rPr>
        <w:t>Для преподавателей</w:t>
      </w:r>
    </w:p>
    <w:p w14:paraId="0DE6CACE" w14:textId="77777777" w:rsidR="00C2085A" w:rsidRPr="003A7EC4" w:rsidRDefault="00C2085A" w:rsidP="002A419E">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Федеральный закон от 29.11.2012 № 273-ФЗ «Об образовании в Российской Федерации».</w:t>
      </w:r>
    </w:p>
    <w:p w14:paraId="69FEFAC1" w14:textId="77777777" w:rsidR="00C2085A" w:rsidRPr="003A7EC4" w:rsidRDefault="00C2085A" w:rsidP="002A419E">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75E6A79C" w14:textId="77777777" w:rsidR="00C2085A" w:rsidRPr="003A7EC4" w:rsidRDefault="00C2085A" w:rsidP="002A419E">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2CB90249" w14:textId="77777777" w:rsidR="00C2085A" w:rsidRPr="003A7EC4" w:rsidRDefault="00C2085A" w:rsidP="002A419E">
      <w:pPr>
        <w:widowControl w:val="0"/>
        <w:numPr>
          <w:ilvl w:val="0"/>
          <w:numId w:val="52"/>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509972AD" w14:textId="77777777" w:rsidR="00C2085A" w:rsidRPr="003A7EC4" w:rsidRDefault="00C2085A" w:rsidP="002A419E">
      <w:pPr>
        <w:widowControl w:val="0"/>
        <w:numPr>
          <w:ilvl w:val="0"/>
          <w:numId w:val="52"/>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9D12D9E" w14:textId="77777777" w:rsidR="00C2085A" w:rsidRPr="003A7EC4" w:rsidRDefault="00C2085A" w:rsidP="002A419E">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rPr>
        <w:lastRenderedPageBreak/>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8CFC6E9" w14:textId="77777777" w:rsidR="00C2085A" w:rsidRPr="003A7EC4" w:rsidRDefault="00C2085A" w:rsidP="002A419E">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iCs/>
        </w:rPr>
        <w:t>Габриелян О.С</w:t>
      </w:r>
      <w:r w:rsidRPr="003A7EC4">
        <w:rPr>
          <w:rFonts w:ascii="Times New Roman" w:hAnsi="Times New Roman"/>
          <w:bCs/>
        </w:rPr>
        <w:t xml:space="preserve">., </w:t>
      </w:r>
      <w:r w:rsidRPr="003A7EC4">
        <w:rPr>
          <w:rFonts w:ascii="Times New Roman" w:hAnsi="Times New Roman"/>
          <w:bCs/>
          <w:iCs/>
        </w:rPr>
        <w:t xml:space="preserve">Лысова Г.Г. </w:t>
      </w:r>
      <w:r w:rsidRPr="003A7EC4">
        <w:rPr>
          <w:rFonts w:ascii="Times New Roman" w:hAnsi="Times New Roman"/>
          <w:bCs/>
        </w:rPr>
        <w:t>Химия: книга для преподавателя: учеб.-метод. пособие. —М., 2012.</w:t>
      </w:r>
    </w:p>
    <w:p w14:paraId="360EC18C" w14:textId="77777777" w:rsidR="00C2085A" w:rsidRPr="003A7EC4" w:rsidRDefault="00C2085A" w:rsidP="002A419E">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rFonts w:ascii="Times New Roman" w:hAnsi="Times New Roman"/>
          <w:bCs/>
        </w:rPr>
      </w:pPr>
      <w:r w:rsidRPr="003A7EC4">
        <w:rPr>
          <w:rFonts w:ascii="Times New Roman" w:hAnsi="Times New Roman"/>
          <w:bCs/>
          <w:iCs/>
        </w:rPr>
        <w:t>Габриелян О.С. и др</w:t>
      </w:r>
      <w:r w:rsidRPr="003A7EC4">
        <w:rPr>
          <w:rFonts w:ascii="Times New Roman" w:hAnsi="Times New Roman"/>
          <w:bCs/>
        </w:rPr>
        <w:t>. Химия для профессий и специальностей технического профиля (электронное приложение).</w:t>
      </w:r>
    </w:p>
    <w:p w14:paraId="6F23D6B9" w14:textId="77777777" w:rsidR="00C2085A" w:rsidRPr="003A7EC4" w:rsidRDefault="00C2085A" w:rsidP="00C2085A">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p>
    <w:p w14:paraId="4CF16042" w14:textId="77777777" w:rsidR="00C2085A" w:rsidRPr="003A7EC4" w:rsidRDefault="00C2085A" w:rsidP="00C2085A">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
          <w:bCs/>
        </w:rPr>
      </w:pPr>
      <w:r w:rsidRPr="003A7EC4">
        <w:rPr>
          <w:rFonts w:ascii="Times New Roman" w:hAnsi="Times New Roman"/>
          <w:b/>
          <w:bCs/>
        </w:rPr>
        <w:t>Электронные образовательные ресурсы</w:t>
      </w:r>
    </w:p>
    <w:p w14:paraId="630690ED" w14:textId="77777777" w:rsidR="00C2085A" w:rsidRPr="003A7EC4" w:rsidRDefault="00C2085A" w:rsidP="002A419E">
      <w:pPr>
        <w:widowControl w:val="0"/>
        <w:numPr>
          <w:ilvl w:val="0"/>
          <w:numId w:val="53"/>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Calibri" w:hAnsi="Times New Roman"/>
          <w:bCs/>
          <w:lang w:val="en-US"/>
        </w:rPr>
      </w:pPr>
      <w:r w:rsidRPr="003A7EC4">
        <w:rPr>
          <w:rFonts w:ascii="Times New Roman" w:eastAsia="Calibri" w:hAnsi="Times New Roman"/>
          <w:bCs/>
        </w:rPr>
        <w:t>ЭБС</w:t>
      </w:r>
      <w:r w:rsidRPr="003A7EC4">
        <w:rPr>
          <w:rFonts w:ascii="Times New Roman" w:eastAsia="Calibri" w:hAnsi="Times New Roman"/>
          <w:bCs/>
          <w:lang w:val="en-US"/>
        </w:rPr>
        <w:t xml:space="preserve"> «Book.ru». -  https://www.book.ru</w:t>
      </w:r>
    </w:p>
    <w:p w14:paraId="0DF2C2D8" w14:textId="77777777" w:rsidR="00C2085A" w:rsidRPr="003A7EC4" w:rsidRDefault="00C2085A" w:rsidP="002A419E">
      <w:pPr>
        <w:widowControl w:val="0"/>
        <w:numPr>
          <w:ilvl w:val="0"/>
          <w:numId w:val="53"/>
        </w:numPr>
        <w:tabs>
          <w:tab w:val="left" w:pos="142"/>
          <w:tab w:val="left" w:pos="993"/>
        </w:tabs>
        <w:spacing w:after="0" w:line="240" w:lineRule="auto"/>
        <w:ind w:left="0" w:firstLine="720"/>
        <w:rPr>
          <w:rFonts w:ascii="Times New Roman" w:eastAsia="Calibri" w:hAnsi="Times New Roman"/>
          <w:bCs/>
        </w:rPr>
      </w:pPr>
      <w:r w:rsidRPr="003A7EC4">
        <w:rPr>
          <w:rFonts w:ascii="Times New Roman" w:eastAsia="Calibri" w:hAnsi="Times New Roman"/>
          <w:bCs/>
        </w:rPr>
        <w:t xml:space="preserve">ЭБС «ЮРАЙТ». - </w:t>
      </w:r>
      <w:hyperlink r:id="rId81" w:history="1">
        <w:r w:rsidRPr="003A7EC4">
          <w:rPr>
            <w:rStyle w:val="af"/>
            <w:rFonts w:ascii="Times New Roman" w:eastAsia="Calibri" w:hAnsi="Times New Roman"/>
            <w:bCs/>
            <w:color w:val="auto"/>
            <w:lang w:val="en-US"/>
          </w:rPr>
          <w:t>https</w:t>
        </w:r>
        <w:r w:rsidRPr="003A7EC4">
          <w:rPr>
            <w:rStyle w:val="af"/>
            <w:rFonts w:ascii="Times New Roman" w:eastAsia="Calibri" w:hAnsi="Times New Roman"/>
            <w:bCs/>
            <w:color w:val="auto"/>
          </w:rPr>
          <w:t>://</w:t>
        </w:r>
        <w:r w:rsidRPr="003A7EC4">
          <w:rPr>
            <w:rStyle w:val="af"/>
            <w:rFonts w:ascii="Times New Roman" w:eastAsia="Calibri" w:hAnsi="Times New Roman"/>
            <w:bCs/>
            <w:color w:val="auto"/>
            <w:lang w:val="en-US"/>
          </w:rPr>
          <w:t>www</w:t>
        </w:r>
        <w:r w:rsidRPr="003A7EC4">
          <w:rPr>
            <w:rStyle w:val="af"/>
            <w:rFonts w:ascii="Times New Roman" w:eastAsia="Calibri" w:hAnsi="Times New Roman"/>
            <w:bCs/>
            <w:color w:val="auto"/>
          </w:rPr>
          <w:t>.</w:t>
        </w:r>
        <w:proofErr w:type="spellStart"/>
        <w:r w:rsidRPr="003A7EC4">
          <w:rPr>
            <w:rStyle w:val="af"/>
            <w:rFonts w:ascii="Times New Roman" w:eastAsia="Calibri" w:hAnsi="Times New Roman"/>
            <w:bCs/>
            <w:color w:val="auto"/>
            <w:lang w:val="en-US"/>
          </w:rPr>
          <w:t>biblio</w:t>
        </w:r>
        <w:proofErr w:type="spellEnd"/>
        <w:r w:rsidRPr="003A7EC4">
          <w:rPr>
            <w:rStyle w:val="af"/>
            <w:rFonts w:ascii="Times New Roman" w:eastAsia="Calibri" w:hAnsi="Times New Roman"/>
            <w:bCs/>
            <w:color w:val="auto"/>
          </w:rPr>
          <w:t>-</w:t>
        </w:r>
        <w:r w:rsidRPr="003A7EC4">
          <w:rPr>
            <w:rStyle w:val="af"/>
            <w:rFonts w:ascii="Times New Roman" w:eastAsia="Calibri" w:hAnsi="Times New Roman"/>
            <w:bCs/>
            <w:color w:val="auto"/>
            <w:lang w:val="en-US"/>
          </w:rPr>
          <w:t>online</w:t>
        </w:r>
        <w:r w:rsidRPr="003A7EC4">
          <w:rPr>
            <w:rStyle w:val="af"/>
            <w:rFonts w:ascii="Times New Roman" w:eastAsia="Calibri" w:hAnsi="Times New Roman"/>
            <w:bCs/>
            <w:color w:val="auto"/>
          </w:rPr>
          <w:t>.</w:t>
        </w:r>
        <w:proofErr w:type="spellStart"/>
        <w:r w:rsidRPr="003A7EC4">
          <w:rPr>
            <w:rStyle w:val="af"/>
            <w:rFonts w:ascii="Times New Roman" w:eastAsia="Calibri" w:hAnsi="Times New Roman"/>
            <w:bCs/>
            <w:color w:val="auto"/>
            <w:lang w:val="en-US"/>
          </w:rPr>
          <w:t>ru</w:t>
        </w:r>
        <w:proofErr w:type="spellEnd"/>
      </w:hyperlink>
    </w:p>
    <w:p w14:paraId="35299DC7" w14:textId="77777777" w:rsidR="00C2085A" w:rsidRPr="003A7EC4" w:rsidRDefault="00C2085A" w:rsidP="002A419E">
      <w:pPr>
        <w:widowControl w:val="0"/>
        <w:numPr>
          <w:ilvl w:val="0"/>
          <w:numId w:val="53"/>
        </w:numPr>
        <w:tabs>
          <w:tab w:val="left" w:pos="142"/>
          <w:tab w:val="left" w:pos="993"/>
        </w:tabs>
        <w:spacing w:after="0" w:line="240" w:lineRule="auto"/>
        <w:ind w:left="0" w:firstLine="720"/>
        <w:rPr>
          <w:rFonts w:ascii="Times New Roman" w:eastAsia="Calibri" w:hAnsi="Times New Roman"/>
          <w:bCs/>
        </w:rPr>
      </w:pPr>
      <w:r w:rsidRPr="003A7EC4">
        <w:rPr>
          <w:rFonts w:ascii="Times New Roman" w:eastAsia="Calibri" w:hAnsi="Times New Roman"/>
          <w:bCs/>
        </w:rPr>
        <w:t xml:space="preserve">ЭБС «Академия». -  </w:t>
      </w:r>
      <w:r w:rsidRPr="003A7EC4">
        <w:rPr>
          <w:rFonts w:ascii="Times New Roman" w:eastAsia="Calibri" w:hAnsi="Times New Roman"/>
          <w:bCs/>
          <w:lang w:val="en-US"/>
        </w:rPr>
        <w:t>https</w:t>
      </w:r>
      <w:r w:rsidRPr="003A7EC4">
        <w:rPr>
          <w:rFonts w:ascii="Times New Roman" w:eastAsia="Calibri" w:hAnsi="Times New Roman"/>
          <w:bCs/>
        </w:rPr>
        <w:t>://</w:t>
      </w:r>
      <w:r w:rsidRPr="003A7EC4">
        <w:rPr>
          <w:rFonts w:ascii="Times New Roman" w:eastAsia="Calibri" w:hAnsi="Times New Roman"/>
          <w:bCs/>
          <w:lang w:val="en-US"/>
        </w:rPr>
        <w:t>www</w:t>
      </w:r>
      <w:r w:rsidRPr="003A7EC4">
        <w:rPr>
          <w:rFonts w:ascii="Times New Roman" w:eastAsia="Calibri" w:hAnsi="Times New Roman"/>
          <w:bCs/>
        </w:rPr>
        <w:t>.</w:t>
      </w:r>
      <w:r w:rsidRPr="003A7EC4">
        <w:rPr>
          <w:rFonts w:ascii="Times New Roman" w:eastAsia="Calibri" w:hAnsi="Times New Roman"/>
          <w:bCs/>
          <w:lang w:val="en-US"/>
        </w:rPr>
        <w:t>academia</w:t>
      </w:r>
      <w:r w:rsidRPr="003A7EC4">
        <w:rPr>
          <w:rFonts w:ascii="Times New Roman" w:eastAsia="Calibri" w:hAnsi="Times New Roman"/>
          <w:bCs/>
        </w:rPr>
        <w:t>-</w:t>
      </w:r>
      <w:proofErr w:type="spellStart"/>
      <w:r w:rsidRPr="003A7EC4">
        <w:rPr>
          <w:rFonts w:ascii="Times New Roman" w:eastAsia="Calibri" w:hAnsi="Times New Roman"/>
          <w:bCs/>
          <w:lang w:val="en-US"/>
        </w:rPr>
        <w:t>moscow</w:t>
      </w:r>
      <w:proofErr w:type="spellEnd"/>
      <w:r w:rsidRPr="003A7EC4">
        <w:rPr>
          <w:rFonts w:ascii="Times New Roman" w:eastAsia="Calibri" w:hAnsi="Times New Roman"/>
          <w:bCs/>
        </w:rPr>
        <w:t>.</w:t>
      </w:r>
      <w:proofErr w:type="spellStart"/>
      <w:r w:rsidRPr="003A7EC4">
        <w:rPr>
          <w:rFonts w:ascii="Times New Roman" w:eastAsia="Calibri" w:hAnsi="Times New Roman"/>
          <w:bCs/>
          <w:lang w:val="en-US"/>
        </w:rPr>
        <w:t>ru</w:t>
      </w:r>
      <w:proofErr w:type="spellEnd"/>
    </w:p>
    <w:p w14:paraId="1896B5CF" w14:textId="77777777" w:rsidR="00C2085A" w:rsidRPr="003A7EC4" w:rsidRDefault="00C2085A" w:rsidP="002A419E">
      <w:pPr>
        <w:widowControl w:val="0"/>
        <w:numPr>
          <w:ilvl w:val="0"/>
          <w:numId w:val="53"/>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Calibri" w:hAnsi="Times New Roman"/>
          <w:bCs/>
        </w:rPr>
      </w:pPr>
      <w:r w:rsidRPr="003A7EC4">
        <w:rPr>
          <w:rFonts w:ascii="Times New Roman" w:eastAsia="Calibri" w:hAnsi="Times New Roman"/>
          <w:bCs/>
        </w:rPr>
        <w:t xml:space="preserve">Издательство «Лань». - </w:t>
      </w:r>
      <w:r w:rsidRPr="003A7EC4">
        <w:rPr>
          <w:rFonts w:ascii="Times New Roman" w:eastAsia="Calibri" w:hAnsi="Times New Roman"/>
          <w:bCs/>
          <w:lang w:val="en-US"/>
        </w:rPr>
        <w:t>https</w:t>
      </w:r>
      <w:r w:rsidRPr="003A7EC4">
        <w:rPr>
          <w:rFonts w:ascii="Times New Roman" w:eastAsia="Calibri" w:hAnsi="Times New Roman"/>
          <w:bCs/>
        </w:rPr>
        <w:t>://</w:t>
      </w:r>
      <w:r w:rsidRPr="003A7EC4">
        <w:rPr>
          <w:rFonts w:ascii="Times New Roman" w:eastAsia="Calibri" w:hAnsi="Times New Roman"/>
          <w:bCs/>
          <w:lang w:val="en-US"/>
        </w:rPr>
        <w:t>e</w:t>
      </w:r>
      <w:r w:rsidRPr="003A7EC4">
        <w:rPr>
          <w:rFonts w:ascii="Times New Roman" w:eastAsia="Calibri" w:hAnsi="Times New Roman"/>
          <w:bCs/>
        </w:rPr>
        <w:t>.</w:t>
      </w:r>
      <w:proofErr w:type="spellStart"/>
      <w:r w:rsidRPr="003A7EC4">
        <w:rPr>
          <w:rFonts w:ascii="Times New Roman" w:eastAsia="Calibri" w:hAnsi="Times New Roman"/>
          <w:bCs/>
          <w:lang w:val="en-US"/>
        </w:rPr>
        <w:t>lanbook</w:t>
      </w:r>
      <w:proofErr w:type="spellEnd"/>
      <w:r w:rsidRPr="003A7EC4">
        <w:rPr>
          <w:rFonts w:ascii="Times New Roman" w:eastAsia="Calibri" w:hAnsi="Times New Roman"/>
          <w:bCs/>
        </w:rPr>
        <w:t>.</w:t>
      </w:r>
      <w:r w:rsidRPr="003A7EC4">
        <w:rPr>
          <w:rFonts w:ascii="Times New Roman" w:eastAsia="Calibri" w:hAnsi="Times New Roman"/>
          <w:bCs/>
          <w:lang w:val="en-US"/>
        </w:rPr>
        <w:t>com</w:t>
      </w:r>
    </w:p>
    <w:p w14:paraId="68C989DB" w14:textId="77777777" w:rsidR="00C2085A" w:rsidRPr="003A7EC4" w:rsidRDefault="00C2085A" w:rsidP="002A419E">
      <w:pPr>
        <w:widowControl w:val="0"/>
        <w:numPr>
          <w:ilvl w:val="0"/>
          <w:numId w:val="53"/>
        </w:numPr>
        <w:tabs>
          <w:tab w:val="left" w:pos="142"/>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20"/>
        <w:jc w:val="both"/>
        <w:rPr>
          <w:rFonts w:ascii="Times New Roman" w:hAnsi="Times New Roman"/>
          <w:bCs/>
        </w:rPr>
      </w:pPr>
      <w:r w:rsidRPr="003A7EC4">
        <w:rPr>
          <w:rFonts w:ascii="Times New Roman" w:hAnsi="Times New Roman"/>
        </w:rPr>
        <w:t xml:space="preserve">Электронно-библиотечная система «Университетская библиотека онлайн». - </w:t>
      </w:r>
      <w:r w:rsidRPr="003A7EC4">
        <w:rPr>
          <w:rFonts w:ascii="Times New Roman" w:eastAsia="Calibri" w:hAnsi="Times New Roman"/>
          <w:bCs/>
          <w:lang w:val="en-US"/>
        </w:rPr>
        <w:t>https</w:t>
      </w:r>
      <w:r w:rsidRPr="003A7EC4">
        <w:rPr>
          <w:rFonts w:ascii="Times New Roman" w:eastAsia="Calibri" w:hAnsi="Times New Roman"/>
          <w:bCs/>
        </w:rPr>
        <w:t>://</w:t>
      </w:r>
      <w:r w:rsidRPr="003A7EC4">
        <w:rPr>
          <w:rFonts w:ascii="Times New Roman" w:eastAsia="Calibri" w:hAnsi="Times New Roman"/>
          <w:bCs/>
          <w:lang w:val="en-US"/>
        </w:rPr>
        <w:t>www</w:t>
      </w:r>
      <w:r w:rsidRPr="003A7EC4">
        <w:rPr>
          <w:rFonts w:ascii="Times New Roman" w:eastAsia="Calibri" w:hAnsi="Times New Roman"/>
          <w:bCs/>
        </w:rPr>
        <w:t>.</w:t>
      </w:r>
      <w:proofErr w:type="spellStart"/>
      <w:r w:rsidRPr="003A7EC4">
        <w:rPr>
          <w:rFonts w:ascii="Times New Roman" w:eastAsia="Calibri" w:hAnsi="Times New Roman"/>
          <w:bCs/>
          <w:lang w:val="en-US"/>
        </w:rPr>
        <w:t>biblioclub</w:t>
      </w:r>
      <w:proofErr w:type="spellEnd"/>
      <w:r w:rsidRPr="003A7EC4">
        <w:rPr>
          <w:rFonts w:ascii="Times New Roman" w:eastAsia="Calibri" w:hAnsi="Times New Roman"/>
          <w:bCs/>
        </w:rPr>
        <w:t>.</w:t>
      </w:r>
      <w:proofErr w:type="spellStart"/>
      <w:r w:rsidRPr="003A7EC4">
        <w:rPr>
          <w:rFonts w:ascii="Times New Roman" w:eastAsia="Calibri" w:hAnsi="Times New Roman"/>
          <w:bCs/>
          <w:lang w:val="en-US"/>
        </w:rPr>
        <w:t>ru</w:t>
      </w:r>
      <w:proofErr w:type="spellEnd"/>
    </w:p>
    <w:p w14:paraId="16BA9797"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Cs/>
        </w:rPr>
      </w:pPr>
    </w:p>
    <w:p w14:paraId="0F562718"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Times New Roman" w:hAnsi="Times New Roman"/>
          <w:b/>
        </w:rPr>
      </w:pPr>
      <w:r w:rsidRPr="003A7EC4">
        <w:rPr>
          <w:rFonts w:ascii="Times New Roman" w:hAnsi="Times New Roman"/>
          <w:b/>
        </w:rPr>
        <w:t>Интернет-ресурсы</w:t>
      </w:r>
    </w:p>
    <w:p w14:paraId="77266FC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rPr>
      </w:pPr>
      <w:r w:rsidRPr="003A7EC4">
        <w:rPr>
          <w:rFonts w:ascii="Times New Roman" w:hAnsi="Times New Roman"/>
          <w:b/>
        </w:rPr>
        <w:t>Химия:</w:t>
      </w:r>
    </w:p>
    <w:p w14:paraId="189AF7A4"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w:t>
      </w:r>
      <w:proofErr w:type="spellStart"/>
      <w:r w:rsidRPr="003A7EC4">
        <w:rPr>
          <w:rFonts w:ascii="Times New Roman" w:hAnsi="Times New Roman"/>
          <w:bCs/>
        </w:rPr>
        <w:t>pvg</w:t>
      </w:r>
      <w:proofErr w:type="spellEnd"/>
      <w:r w:rsidRPr="003A7EC4">
        <w:rPr>
          <w:rFonts w:ascii="Times New Roman" w:hAnsi="Times New Roman"/>
          <w:bCs/>
        </w:rPr>
        <w:t xml:space="preserve">. </w:t>
      </w:r>
      <w:proofErr w:type="spellStart"/>
      <w:r w:rsidRPr="003A7EC4">
        <w:rPr>
          <w:rFonts w:ascii="Times New Roman" w:hAnsi="Times New Roman"/>
          <w:bCs/>
        </w:rPr>
        <w:t>mk</w:t>
      </w:r>
      <w:proofErr w:type="spellEnd"/>
      <w:r w:rsidRPr="003A7EC4">
        <w:rPr>
          <w:rFonts w:ascii="Times New Roman" w:hAnsi="Times New Roman"/>
          <w:bCs/>
        </w:rPr>
        <w:t xml:space="preserve">. </w:t>
      </w:r>
      <w:proofErr w:type="spellStart"/>
      <w:r w:rsidRPr="003A7EC4">
        <w:rPr>
          <w:rFonts w:ascii="Times New Roman" w:hAnsi="Times New Roman"/>
          <w:bCs/>
        </w:rPr>
        <w:t>ru</w:t>
      </w:r>
      <w:proofErr w:type="spellEnd"/>
      <w:r w:rsidRPr="003A7EC4">
        <w:rPr>
          <w:rFonts w:ascii="Times New Roman" w:hAnsi="Times New Roman"/>
          <w:bCs/>
        </w:rPr>
        <w:t xml:space="preserve"> (олимпиада «Покори Воробьевы горы»).</w:t>
      </w:r>
    </w:p>
    <w:p w14:paraId="0C1B1A0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w:t>
      </w:r>
      <w:proofErr w:type="spellStart"/>
      <w:r w:rsidRPr="003A7EC4">
        <w:rPr>
          <w:rFonts w:ascii="Times New Roman" w:hAnsi="Times New Roman"/>
          <w:bCs/>
        </w:rPr>
        <w:t>hemi</w:t>
      </w:r>
      <w:proofErr w:type="spellEnd"/>
      <w:r w:rsidRPr="003A7EC4">
        <w:rPr>
          <w:rFonts w:ascii="Times New Roman" w:hAnsi="Times New Roman"/>
          <w:bCs/>
        </w:rPr>
        <w:t xml:space="preserve">. </w:t>
      </w:r>
      <w:proofErr w:type="spellStart"/>
      <w:r w:rsidRPr="003A7EC4">
        <w:rPr>
          <w:rFonts w:ascii="Times New Roman" w:hAnsi="Times New Roman"/>
          <w:bCs/>
        </w:rPr>
        <w:t>wallst</w:t>
      </w:r>
      <w:proofErr w:type="spellEnd"/>
      <w:r w:rsidRPr="003A7EC4">
        <w:rPr>
          <w:rFonts w:ascii="Times New Roman" w:hAnsi="Times New Roman"/>
          <w:bCs/>
        </w:rPr>
        <w:t xml:space="preserve">. </w:t>
      </w:r>
      <w:proofErr w:type="spellStart"/>
      <w:r w:rsidRPr="003A7EC4">
        <w:rPr>
          <w:rFonts w:ascii="Times New Roman" w:hAnsi="Times New Roman"/>
          <w:bCs/>
        </w:rPr>
        <w:t>ru</w:t>
      </w:r>
      <w:proofErr w:type="spellEnd"/>
      <w:r w:rsidRPr="003A7EC4">
        <w:rPr>
          <w:rFonts w:ascii="Times New Roman" w:hAnsi="Times New Roman"/>
          <w:bCs/>
        </w:rPr>
        <w:t xml:space="preserve"> (Образовательный сайт для школьников «Химия»).</w:t>
      </w:r>
    </w:p>
    <w:p w14:paraId="06C27B61"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w:t>
      </w:r>
      <w:proofErr w:type="spellStart"/>
      <w:r w:rsidRPr="003A7EC4">
        <w:rPr>
          <w:rFonts w:ascii="Times New Roman" w:hAnsi="Times New Roman"/>
          <w:bCs/>
        </w:rPr>
        <w:t>alhimikov</w:t>
      </w:r>
      <w:proofErr w:type="spellEnd"/>
      <w:r w:rsidRPr="003A7EC4">
        <w:rPr>
          <w:rFonts w:ascii="Times New Roman" w:hAnsi="Times New Roman"/>
          <w:bCs/>
        </w:rPr>
        <w:t xml:space="preserve">. </w:t>
      </w:r>
      <w:proofErr w:type="spellStart"/>
      <w:r w:rsidRPr="003A7EC4">
        <w:rPr>
          <w:rFonts w:ascii="Times New Roman" w:hAnsi="Times New Roman"/>
          <w:bCs/>
        </w:rPr>
        <w:t>net</w:t>
      </w:r>
      <w:proofErr w:type="spellEnd"/>
      <w:r w:rsidRPr="003A7EC4">
        <w:rPr>
          <w:rFonts w:ascii="Times New Roman" w:hAnsi="Times New Roman"/>
          <w:bCs/>
        </w:rPr>
        <w:t xml:space="preserve"> (Образовательный сайт для школьников).</w:t>
      </w:r>
    </w:p>
    <w:p w14:paraId="6E03DCE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w:t>
      </w:r>
      <w:proofErr w:type="spellStart"/>
      <w:r w:rsidRPr="003A7EC4">
        <w:rPr>
          <w:rFonts w:ascii="Times New Roman" w:hAnsi="Times New Roman"/>
          <w:bCs/>
        </w:rPr>
        <w:t>chem</w:t>
      </w:r>
      <w:proofErr w:type="spellEnd"/>
      <w:r w:rsidRPr="003A7EC4">
        <w:rPr>
          <w:rFonts w:ascii="Times New Roman" w:hAnsi="Times New Roman"/>
          <w:bCs/>
        </w:rPr>
        <w:t xml:space="preserve">. </w:t>
      </w:r>
      <w:proofErr w:type="spellStart"/>
      <w:r w:rsidRPr="003A7EC4">
        <w:rPr>
          <w:rFonts w:ascii="Times New Roman" w:hAnsi="Times New Roman"/>
          <w:bCs/>
        </w:rPr>
        <w:t>msu</w:t>
      </w:r>
      <w:proofErr w:type="spellEnd"/>
      <w:r w:rsidRPr="003A7EC4">
        <w:rPr>
          <w:rFonts w:ascii="Times New Roman" w:hAnsi="Times New Roman"/>
          <w:bCs/>
        </w:rPr>
        <w:t xml:space="preserve">. </w:t>
      </w:r>
      <w:proofErr w:type="spellStart"/>
      <w:r w:rsidRPr="003A7EC4">
        <w:rPr>
          <w:rFonts w:ascii="Times New Roman" w:hAnsi="Times New Roman"/>
          <w:bCs/>
        </w:rPr>
        <w:t>su</w:t>
      </w:r>
      <w:proofErr w:type="spellEnd"/>
      <w:r w:rsidRPr="003A7EC4">
        <w:rPr>
          <w:rFonts w:ascii="Times New Roman" w:hAnsi="Times New Roman"/>
          <w:bCs/>
        </w:rPr>
        <w:t xml:space="preserve"> (Электронная библиотека по химии).</w:t>
      </w:r>
    </w:p>
    <w:p w14:paraId="253D76C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w:t>
      </w:r>
      <w:proofErr w:type="spellStart"/>
      <w:r w:rsidRPr="003A7EC4">
        <w:rPr>
          <w:rFonts w:ascii="Times New Roman" w:hAnsi="Times New Roman"/>
          <w:bCs/>
        </w:rPr>
        <w:t>enauki</w:t>
      </w:r>
      <w:proofErr w:type="spellEnd"/>
      <w:r w:rsidRPr="003A7EC4">
        <w:rPr>
          <w:rFonts w:ascii="Times New Roman" w:hAnsi="Times New Roman"/>
          <w:bCs/>
        </w:rPr>
        <w:t xml:space="preserve">. </w:t>
      </w:r>
      <w:proofErr w:type="spellStart"/>
      <w:r w:rsidRPr="003A7EC4">
        <w:rPr>
          <w:rFonts w:ascii="Times New Roman" w:hAnsi="Times New Roman"/>
          <w:bCs/>
        </w:rPr>
        <w:t>ru</w:t>
      </w:r>
      <w:proofErr w:type="spellEnd"/>
      <w:r w:rsidRPr="003A7EC4">
        <w:rPr>
          <w:rFonts w:ascii="Times New Roman" w:hAnsi="Times New Roman"/>
          <w:bCs/>
        </w:rPr>
        <w:t xml:space="preserve"> (интернет-издание для учителей «Естественные науки»).</w:t>
      </w:r>
    </w:p>
    <w:p w14:paraId="4201D43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1september. </w:t>
      </w:r>
      <w:proofErr w:type="spellStart"/>
      <w:r w:rsidRPr="003A7EC4">
        <w:rPr>
          <w:rFonts w:ascii="Times New Roman" w:hAnsi="Times New Roman"/>
          <w:bCs/>
        </w:rPr>
        <w:t>ru</w:t>
      </w:r>
      <w:proofErr w:type="spellEnd"/>
      <w:r w:rsidRPr="003A7EC4">
        <w:rPr>
          <w:rFonts w:ascii="Times New Roman" w:hAnsi="Times New Roman"/>
          <w:bCs/>
        </w:rPr>
        <w:t xml:space="preserve"> (методическая газета «Первое сентября»).</w:t>
      </w:r>
    </w:p>
    <w:p w14:paraId="5B36C60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w:t>
      </w:r>
      <w:proofErr w:type="spellStart"/>
      <w:r w:rsidRPr="003A7EC4">
        <w:rPr>
          <w:rFonts w:ascii="Times New Roman" w:hAnsi="Times New Roman"/>
          <w:bCs/>
        </w:rPr>
        <w:t>hvsh</w:t>
      </w:r>
      <w:proofErr w:type="spellEnd"/>
      <w:r w:rsidRPr="003A7EC4">
        <w:rPr>
          <w:rFonts w:ascii="Times New Roman" w:hAnsi="Times New Roman"/>
          <w:bCs/>
        </w:rPr>
        <w:t xml:space="preserve">. </w:t>
      </w:r>
      <w:proofErr w:type="spellStart"/>
      <w:r w:rsidRPr="003A7EC4">
        <w:rPr>
          <w:rFonts w:ascii="Times New Roman" w:hAnsi="Times New Roman"/>
          <w:bCs/>
        </w:rPr>
        <w:t>ru</w:t>
      </w:r>
      <w:proofErr w:type="spellEnd"/>
      <w:r w:rsidRPr="003A7EC4">
        <w:rPr>
          <w:rFonts w:ascii="Times New Roman" w:hAnsi="Times New Roman"/>
          <w:bCs/>
        </w:rPr>
        <w:t xml:space="preserve"> (журнал «Химия в школе»).</w:t>
      </w:r>
    </w:p>
    <w:p w14:paraId="5F57CD0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w:t>
      </w:r>
      <w:proofErr w:type="spellStart"/>
      <w:r w:rsidRPr="003A7EC4">
        <w:rPr>
          <w:rFonts w:ascii="Times New Roman" w:hAnsi="Times New Roman"/>
          <w:bCs/>
        </w:rPr>
        <w:t>hij</w:t>
      </w:r>
      <w:proofErr w:type="spellEnd"/>
      <w:r w:rsidRPr="003A7EC4">
        <w:rPr>
          <w:rFonts w:ascii="Times New Roman" w:hAnsi="Times New Roman"/>
          <w:bCs/>
        </w:rPr>
        <w:t xml:space="preserve">. </w:t>
      </w:r>
      <w:proofErr w:type="spellStart"/>
      <w:r w:rsidRPr="003A7EC4">
        <w:rPr>
          <w:rFonts w:ascii="Times New Roman" w:hAnsi="Times New Roman"/>
          <w:bCs/>
        </w:rPr>
        <w:t>ru</w:t>
      </w:r>
      <w:proofErr w:type="spellEnd"/>
      <w:r w:rsidRPr="003A7EC4">
        <w:rPr>
          <w:rFonts w:ascii="Times New Roman" w:hAnsi="Times New Roman"/>
          <w:bCs/>
        </w:rPr>
        <w:t xml:space="preserve"> (журнал «Химия и жизнь»).</w:t>
      </w:r>
    </w:p>
    <w:p w14:paraId="4661D1F3"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rPr>
      </w:pPr>
      <w:proofErr w:type="spellStart"/>
      <w:r w:rsidRPr="003A7EC4">
        <w:rPr>
          <w:rFonts w:ascii="Times New Roman" w:hAnsi="Times New Roman"/>
          <w:bCs/>
        </w:rPr>
        <w:t>www</w:t>
      </w:r>
      <w:proofErr w:type="spellEnd"/>
      <w:r w:rsidRPr="003A7EC4">
        <w:rPr>
          <w:rFonts w:ascii="Times New Roman" w:hAnsi="Times New Roman"/>
          <w:bCs/>
        </w:rPr>
        <w:t xml:space="preserve">. </w:t>
      </w:r>
      <w:proofErr w:type="spellStart"/>
      <w:r w:rsidRPr="003A7EC4">
        <w:rPr>
          <w:rFonts w:ascii="Times New Roman" w:hAnsi="Times New Roman"/>
          <w:bCs/>
        </w:rPr>
        <w:t>chemistry-chemists</w:t>
      </w:r>
      <w:proofErr w:type="spellEnd"/>
      <w:r w:rsidRPr="003A7EC4">
        <w:rPr>
          <w:rFonts w:ascii="Times New Roman" w:hAnsi="Times New Roman"/>
          <w:bCs/>
        </w:rPr>
        <w:t xml:space="preserve">. </w:t>
      </w:r>
      <w:proofErr w:type="spellStart"/>
      <w:r w:rsidRPr="003A7EC4">
        <w:rPr>
          <w:rFonts w:ascii="Times New Roman" w:hAnsi="Times New Roman"/>
          <w:bCs/>
        </w:rPr>
        <w:t>com</w:t>
      </w:r>
      <w:proofErr w:type="spellEnd"/>
      <w:r w:rsidRPr="003A7EC4">
        <w:rPr>
          <w:rFonts w:ascii="Times New Roman" w:hAnsi="Times New Roman"/>
          <w:bCs/>
        </w:rPr>
        <w:t xml:space="preserve"> (электронный журнал «Химики и химия»).</w:t>
      </w:r>
    </w:p>
    <w:p w14:paraId="31C01E8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bCs/>
        </w:rPr>
      </w:pPr>
      <w:r w:rsidRPr="003A7EC4">
        <w:rPr>
          <w:rFonts w:ascii="Times New Roman" w:hAnsi="Times New Roman"/>
          <w:b/>
          <w:bCs/>
        </w:rPr>
        <w:t>Биология:</w:t>
      </w:r>
    </w:p>
    <w:p w14:paraId="32603DA5"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www.sbio.info (Вся биология. Современная биология, статьи, новости, библиотека).</w:t>
      </w:r>
    </w:p>
    <w:p w14:paraId="3129AE8C"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www.window.edu.ru (Единое окно доступа к образовательным ресурсам Интернета по биологии).</w:t>
      </w:r>
    </w:p>
    <w:p w14:paraId="2719EEE7"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www.5ballov.ru/test (Тест для абитуриентов по всему школьному курсу биологии).</w:t>
      </w:r>
    </w:p>
    <w:p w14:paraId="28EED6AE"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www.vspu.ac.ru/deold/bio/bio.htm (Телекоммуникационные викторины по биологии - экологии на сервере Воронежского университета).</w:t>
      </w:r>
    </w:p>
    <w:p w14:paraId="6DAEA4FA"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www.biology.ru (Биология в Открытом колледже. Сайт содержит электронный учебник по биологии, Online тесты).</w:t>
      </w:r>
    </w:p>
    <w:p w14:paraId="5FFC0DDE"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www.informika.ru (Электронный учебник, большой список интернет-ресурсов).</w:t>
      </w:r>
    </w:p>
    <w:p w14:paraId="63ACF203"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www.nrc.edu.ru (Биологическая картина мира. Раздел компьютерного учебника, разработанного в Московском государственном открытом университете).</w:t>
      </w:r>
    </w:p>
    <w:p w14:paraId="7CCD3A4C"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www.nature.ok.ru (Редкие и исчезающие животные России — проект Экологического центра МГУ им. М. В. Ломоносова).</w:t>
      </w:r>
    </w:p>
    <w:p w14:paraId="68427450"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www.kozlenkoa.narod.ru (Для тех, кто учится сам и учит других; очно и дистанционно, биологии, химии, другим предметам).</w:t>
      </w:r>
    </w:p>
    <w:p w14:paraId="587500E5"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www.schoolcity.by (Биология в вопросах и ответах).</w:t>
      </w:r>
    </w:p>
    <w:p w14:paraId="1BB0373F" w14:textId="77777777" w:rsidR="00C2085A" w:rsidRPr="003A7EC4" w:rsidRDefault="00C2085A" w:rsidP="002A419E">
      <w:pPr>
        <w:numPr>
          <w:ilvl w:val="0"/>
          <w:numId w:val="5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rPr>
      </w:pPr>
      <w:r w:rsidRPr="003A7EC4">
        <w:rPr>
          <w:rFonts w:ascii="Times New Roman" w:hAnsi="Times New Roman"/>
          <w:bCs/>
        </w:rPr>
        <w:t>www.bril2002.narod.ru (Биология для школьников. Краткая, компактная, но достаточно подробная информация по разделам: «Общая биология», «Ботаника», «Зоология», «Человек»).</w:t>
      </w:r>
    </w:p>
    <w:p w14:paraId="52442E7F" w14:textId="77777777" w:rsidR="00C2085A" w:rsidRPr="003A7EC4" w:rsidRDefault="00C2085A" w:rsidP="00C2085A">
      <w:pPr>
        <w:widowControl w:val="0"/>
        <w:suppressAutoHyphens/>
        <w:spacing w:after="0" w:line="240" w:lineRule="auto"/>
        <w:ind w:firstLine="709"/>
        <w:jc w:val="center"/>
        <w:rPr>
          <w:rFonts w:ascii="Times New Roman" w:hAnsi="Times New Roman"/>
          <w:b/>
          <w:lang w:eastAsia="x-none"/>
        </w:rPr>
      </w:pPr>
    </w:p>
    <w:p w14:paraId="1CB8AA56" w14:textId="77777777" w:rsidR="00C2085A" w:rsidRPr="003A7EC4" w:rsidRDefault="00C2085A" w:rsidP="00C2085A">
      <w:pPr>
        <w:pStyle w:val="1"/>
        <w:widowControl w:val="0"/>
        <w:suppressAutoHyphens/>
        <w:spacing w:before="0"/>
        <w:rPr>
          <w:caps/>
        </w:rPr>
      </w:pPr>
      <w:bookmarkStart w:id="248" w:name="_Toc86924748"/>
      <w:bookmarkStart w:id="249" w:name="_Toc101374631"/>
      <w:r w:rsidRPr="003A7EC4">
        <w:rPr>
          <w:caps/>
        </w:rPr>
        <w:t>9. ПЛАНИРУЕМЫЕ РЕЗУЛЬТАТЫ ИЗУЧЕНИЯ УЧЕБНОГО ПРЕДМЕТА</w:t>
      </w:r>
      <w:bookmarkEnd w:id="248"/>
      <w:bookmarkEnd w:id="249"/>
    </w:p>
    <w:p w14:paraId="736B63CE" w14:textId="77777777" w:rsidR="00C2085A" w:rsidRPr="003A7EC4" w:rsidRDefault="00C2085A" w:rsidP="00C2085A">
      <w:pPr>
        <w:widowControl w:val="0"/>
        <w:suppressAutoHyphens/>
        <w:spacing w:after="0" w:line="240" w:lineRule="auto"/>
        <w:ind w:firstLine="709"/>
        <w:jc w:val="center"/>
        <w:rPr>
          <w:rFonts w:ascii="Times New Roman" w:hAnsi="Times New Roman"/>
          <w:caps/>
        </w:rPr>
      </w:pPr>
    </w:p>
    <w:p w14:paraId="79E0C95F" w14:textId="77777777" w:rsidR="00C2085A" w:rsidRPr="003A7EC4" w:rsidRDefault="00C2085A" w:rsidP="00C2085A">
      <w:pPr>
        <w:widowControl w:val="0"/>
        <w:suppressAutoHyphens/>
        <w:spacing w:after="0" w:line="240" w:lineRule="auto"/>
        <w:ind w:firstLine="709"/>
        <w:jc w:val="both"/>
        <w:rPr>
          <w:rFonts w:ascii="Times New Roman" w:hAnsi="Times New Roman"/>
        </w:rPr>
      </w:pPr>
      <w:r w:rsidRPr="003A7EC4">
        <w:rPr>
          <w:rFonts w:ascii="Times New Roman" w:hAnsi="Times New Roman"/>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3543"/>
      </w:tblGrid>
      <w:tr w:rsidR="003A7EC4" w:rsidRPr="003A7EC4" w14:paraId="7035FB2D" w14:textId="77777777" w:rsidTr="00C2085A">
        <w:trPr>
          <w:trHeight w:val="199"/>
          <w:tblHeader/>
        </w:trPr>
        <w:tc>
          <w:tcPr>
            <w:tcW w:w="6487" w:type="dxa"/>
            <w:gridSpan w:val="2"/>
            <w:tcBorders>
              <w:bottom w:val="single" w:sz="4" w:space="0" w:color="auto"/>
            </w:tcBorders>
            <w:shd w:val="clear" w:color="auto" w:fill="D9D9D9"/>
            <w:vAlign w:val="center"/>
          </w:tcPr>
          <w:p w14:paraId="3F9A4550" w14:textId="77777777" w:rsidR="00C2085A" w:rsidRPr="003A7EC4" w:rsidRDefault="00C2085A" w:rsidP="00C2085A">
            <w:pPr>
              <w:widowControl w:val="0"/>
              <w:suppressAutoHyphens/>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lastRenderedPageBreak/>
              <w:t>Результаты обучения</w:t>
            </w:r>
          </w:p>
        </w:tc>
        <w:tc>
          <w:tcPr>
            <w:tcW w:w="3543" w:type="dxa"/>
            <w:vMerge w:val="restart"/>
            <w:shd w:val="clear" w:color="auto" w:fill="D9D9D9"/>
            <w:vAlign w:val="center"/>
          </w:tcPr>
          <w:p w14:paraId="1C61D506" w14:textId="77777777" w:rsidR="00C2085A" w:rsidRPr="003A7EC4" w:rsidRDefault="00C2085A" w:rsidP="00C2085A">
            <w:pPr>
              <w:widowControl w:val="0"/>
              <w:suppressAutoHyphens/>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Формы и методы контроля и оценки результатов обучения</w:t>
            </w:r>
          </w:p>
        </w:tc>
      </w:tr>
      <w:tr w:rsidR="003A7EC4" w:rsidRPr="003A7EC4" w14:paraId="79EBD753" w14:textId="77777777" w:rsidTr="00C2085A">
        <w:trPr>
          <w:trHeight w:val="542"/>
          <w:tblHeader/>
        </w:trPr>
        <w:tc>
          <w:tcPr>
            <w:tcW w:w="5070" w:type="dxa"/>
            <w:tcBorders>
              <w:bottom w:val="single" w:sz="4" w:space="0" w:color="auto"/>
            </w:tcBorders>
            <w:shd w:val="clear" w:color="auto" w:fill="D9D9D9"/>
            <w:vAlign w:val="center"/>
          </w:tcPr>
          <w:p w14:paraId="61F1EFCC" w14:textId="77777777" w:rsidR="00C2085A" w:rsidRPr="003A7EC4" w:rsidRDefault="00C2085A" w:rsidP="00C2085A">
            <w:pPr>
              <w:widowControl w:val="0"/>
              <w:suppressAutoHyphens/>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Предметные</w:t>
            </w:r>
          </w:p>
        </w:tc>
        <w:tc>
          <w:tcPr>
            <w:tcW w:w="1417" w:type="dxa"/>
            <w:tcBorders>
              <w:bottom w:val="single" w:sz="4" w:space="0" w:color="auto"/>
            </w:tcBorders>
            <w:shd w:val="clear" w:color="auto" w:fill="D9D9D9"/>
            <w:vAlign w:val="center"/>
          </w:tcPr>
          <w:p w14:paraId="19894818" w14:textId="77777777" w:rsidR="00C2085A" w:rsidRPr="003A7EC4" w:rsidRDefault="00C2085A" w:rsidP="00C2085A">
            <w:pPr>
              <w:widowControl w:val="0"/>
              <w:suppressAutoHyphens/>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Метапредметные, личностные</w:t>
            </w:r>
          </w:p>
        </w:tc>
        <w:tc>
          <w:tcPr>
            <w:tcW w:w="3543" w:type="dxa"/>
            <w:vMerge/>
            <w:tcBorders>
              <w:bottom w:val="single" w:sz="4" w:space="0" w:color="auto"/>
            </w:tcBorders>
            <w:shd w:val="clear" w:color="auto" w:fill="D9D9D9"/>
            <w:vAlign w:val="center"/>
          </w:tcPr>
          <w:p w14:paraId="429F722C" w14:textId="77777777" w:rsidR="00C2085A" w:rsidRPr="003A7EC4" w:rsidRDefault="00C2085A" w:rsidP="00C2085A">
            <w:pPr>
              <w:widowControl w:val="0"/>
              <w:suppressAutoHyphens/>
              <w:autoSpaceDE w:val="0"/>
              <w:autoSpaceDN w:val="0"/>
              <w:adjustRightInd w:val="0"/>
              <w:spacing w:after="0" w:line="240" w:lineRule="auto"/>
              <w:jc w:val="center"/>
              <w:rPr>
                <w:rFonts w:ascii="Times New Roman" w:hAnsi="Times New Roman"/>
                <w:b/>
                <w:sz w:val="18"/>
                <w:szCs w:val="18"/>
              </w:rPr>
            </w:pPr>
          </w:p>
        </w:tc>
      </w:tr>
      <w:tr w:rsidR="003A7EC4" w:rsidRPr="003A7EC4" w14:paraId="7A3B1B40" w14:textId="77777777" w:rsidTr="00C2085A">
        <w:trPr>
          <w:trHeight w:val="336"/>
        </w:trPr>
        <w:tc>
          <w:tcPr>
            <w:tcW w:w="10030" w:type="dxa"/>
            <w:gridSpan w:val="3"/>
            <w:tcBorders>
              <w:bottom w:val="single" w:sz="4" w:space="0" w:color="auto"/>
            </w:tcBorders>
            <w:shd w:val="clear" w:color="auto" w:fill="D9D9D9"/>
            <w:vAlign w:val="center"/>
          </w:tcPr>
          <w:p w14:paraId="67B08715" w14:textId="77777777" w:rsidR="00C2085A" w:rsidRPr="003A7EC4" w:rsidRDefault="00C2085A" w:rsidP="00C2085A">
            <w:pPr>
              <w:widowControl w:val="0"/>
              <w:suppressAutoHyphens/>
              <w:autoSpaceDE w:val="0"/>
              <w:autoSpaceDN w:val="0"/>
              <w:adjustRightInd w:val="0"/>
              <w:spacing w:after="0" w:line="240" w:lineRule="auto"/>
              <w:jc w:val="center"/>
              <w:rPr>
                <w:rFonts w:ascii="Times New Roman" w:hAnsi="Times New Roman"/>
                <w:b/>
                <w:sz w:val="18"/>
                <w:szCs w:val="18"/>
              </w:rPr>
            </w:pPr>
            <w:r w:rsidRPr="003A7EC4">
              <w:rPr>
                <w:rFonts w:ascii="Times New Roman" w:hAnsi="Times New Roman"/>
                <w:b/>
                <w:sz w:val="18"/>
                <w:szCs w:val="18"/>
              </w:rPr>
              <w:t>Химия</w:t>
            </w:r>
          </w:p>
        </w:tc>
      </w:tr>
      <w:tr w:rsidR="003A7EC4" w:rsidRPr="003A7EC4" w14:paraId="0A0F04C1" w14:textId="77777777" w:rsidTr="00C2085A">
        <w:trPr>
          <w:trHeight w:val="60"/>
        </w:trPr>
        <w:tc>
          <w:tcPr>
            <w:tcW w:w="10030" w:type="dxa"/>
            <w:gridSpan w:val="3"/>
            <w:tcBorders>
              <w:bottom w:val="single" w:sz="4" w:space="0" w:color="auto"/>
            </w:tcBorders>
            <w:shd w:val="clear" w:color="auto" w:fill="auto"/>
          </w:tcPr>
          <w:p w14:paraId="4891524C" w14:textId="77777777" w:rsidR="00C2085A" w:rsidRPr="003A7EC4" w:rsidRDefault="00C2085A" w:rsidP="00C2085A">
            <w:pPr>
              <w:widowControl w:val="0"/>
              <w:suppressAutoHyphens/>
              <w:autoSpaceDE w:val="0"/>
              <w:autoSpaceDN w:val="0"/>
              <w:adjustRightInd w:val="0"/>
              <w:spacing w:after="0" w:line="240" w:lineRule="auto"/>
              <w:ind w:firstLine="320"/>
              <w:rPr>
                <w:rFonts w:ascii="Times New Roman" w:hAnsi="Times New Roman"/>
                <w:b/>
                <w:sz w:val="18"/>
                <w:szCs w:val="18"/>
              </w:rPr>
            </w:pPr>
            <w:r w:rsidRPr="003A7EC4">
              <w:rPr>
                <w:rFonts w:ascii="Times New Roman" w:hAnsi="Times New Roman"/>
                <w:b/>
                <w:sz w:val="18"/>
                <w:szCs w:val="18"/>
              </w:rPr>
              <w:t>уметь:</w:t>
            </w:r>
          </w:p>
        </w:tc>
      </w:tr>
      <w:tr w:rsidR="003A7EC4" w:rsidRPr="003A7EC4" w14:paraId="39CD4FBB" w14:textId="77777777" w:rsidTr="00C2085A">
        <w:trPr>
          <w:trHeight w:val="250"/>
        </w:trPr>
        <w:tc>
          <w:tcPr>
            <w:tcW w:w="5070" w:type="dxa"/>
            <w:tcBorders>
              <w:bottom w:val="single" w:sz="4" w:space="0" w:color="auto"/>
            </w:tcBorders>
            <w:shd w:val="clear" w:color="auto" w:fill="auto"/>
          </w:tcPr>
          <w:p w14:paraId="7D361D1A" w14:textId="77777777" w:rsidR="00C2085A" w:rsidRPr="003A7EC4" w:rsidRDefault="00C2085A" w:rsidP="00C2085A">
            <w:pPr>
              <w:widowControl w:val="0"/>
              <w:tabs>
                <w:tab w:val="left" w:pos="284"/>
              </w:tabs>
              <w:suppressAutoHyphens/>
              <w:spacing w:after="0" w:line="240" w:lineRule="auto"/>
              <w:jc w:val="both"/>
              <w:rPr>
                <w:rFonts w:ascii="Times New Roman" w:hAnsi="Times New Roman"/>
                <w:sz w:val="18"/>
                <w:szCs w:val="18"/>
              </w:rPr>
            </w:pPr>
            <w:r w:rsidRPr="003A7EC4">
              <w:rPr>
                <w:rFonts w:ascii="Times New Roman" w:hAnsi="Times New Roman"/>
                <w:bCs/>
                <w:sz w:val="18"/>
                <w:szCs w:val="18"/>
              </w:rPr>
              <w:t>называть: изученные вещества по тривиальной или международной номенклатуре;</w:t>
            </w:r>
          </w:p>
        </w:tc>
        <w:tc>
          <w:tcPr>
            <w:tcW w:w="1417" w:type="dxa"/>
            <w:tcBorders>
              <w:bottom w:val="single" w:sz="4" w:space="0" w:color="auto"/>
            </w:tcBorders>
            <w:shd w:val="clear" w:color="auto" w:fill="auto"/>
            <w:vAlign w:val="center"/>
          </w:tcPr>
          <w:p w14:paraId="2007691B"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5757F19F"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tcPr>
          <w:p w14:paraId="63DD3F2B"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лабораторных работ, тестовые задания</w:t>
            </w:r>
          </w:p>
        </w:tc>
      </w:tr>
      <w:tr w:rsidR="003A7EC4" w:rsidRPr="003A7EC4" w14:paraId="29FEAAB5" w14:textId="77777777" w:rsidTr="00C2085A">
        <w:trPr>
          <w:trHeight w:val="301"/>
        </w:trPr>
        <w:tc>
          <w:tcPr>
            <w:tcW w:w="5070" w:type="dxa"/>
            <w:tcBorders>
              <w:bottom w:val="single" w:sz="4" w:space="0" w:color="auto"/>
            </w:tcBorders>
            <w:shd w:val="clear" w:color="auto" w:fill="auto"/>
          </w:tcPr>
          <w:p w14:paraId="14787D1F" w14:textId="77777777" w:rsidR="00C2085A" w:rsidRPr="003A7EC4" w:rsidRDefault="00C2085A" w:rsidP="00C2085A">
            <w:pPr>
              <w:widowControl w:val="0"/>
              <w:tabs>
                <w:tab w:val="left" w:pos="284"/>
              </w:tabs>
              <w:suppressAutoHyphens/>
              <w:spacing w:after="0" w:line="240" w:lineRule="auto"/>
              <w:jc w:val="both"/>
              <w:rPr>
                <w:rFonts w:ascii="Times New Roman" w:hAnsi="Times New Roman"/>
                <w:sz w:val="18"/>
                <w:szCs w:val="18"/>
              </w:rPr>
            </w:pPr>
            <w:r w:rsidRPr="003A7EC4">
              <w:rPr>
                <w:rFonts w:ascii="Times New Roman" w:hAnsi="Times New Roman"/>
                <w:bCs/>
                <w:sz w:val="18"/>
                <w:szCs w:val="18"/>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tc>
        <w:tc>
          <w:tcPr>
            <w:tcW w:w="1417" w:type="dxa"/>
            <w:tcBorders>
              <w:bottom w:val="single" w:sz="4" w:space="0" w:color="auto"/>
            </w:tcBorders>
            <w:shd w:val="clear" w:color="auto" w:fill="auto"/>
            <w:vAlign w:val="center"/>
          </w:tcPr>
          <w:p w14:paraId="6D64CCF9"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4F186DEF"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tcPr>
          <w:p w14:paraId="773E3EDD"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3A7EC4" w:rsidRPr="003A7EC4" w14:paraId="4F4568B3" w14:textId="77777777" w:rsidTr="00C2085A">
        <w:trPr>
          <w:trHeight w:val="301"/>
        </w:trPr>
        <w:tc>
          <w:tcPr>
            <w:tcW w:w="5070" w:type="dxa"/>
            <w:tcBorders>
              <w:bottom w:val="single" w:sz="4" w:space="0" w:color="auto"/>
            </w:tcBorders>
            <w:shd w:val="clear" w:color="auto" w:fill="auto"/>
          </w:tcPr>
          <w:p w14:paraId="29E7B680"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tc>
        <w:tc>
          <w:tcPr>
            <w:tcW w:w="1417" w:type="dxa"/>
            <w:tcBorders>
              <w:bottom w:val="single" w:sz="4" w:space="0" w:color="auto"/>
            </w:tcBorders>
            <w:shd w:val="clear" w:color="auto" w:fill="auto"/>
            <w:vAlign w:val="center"/>
          </w:tcPr>
          <w:p w14:paraId="395110AF"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75F9EEA6"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tcPr>
          <w:p w14:paraId="104557C9"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обучающие и проверочные работы, защита лабораторных работ, тестовые задания</w:t>
            </w:r>
          </w:p>
        </w:tc>
      </w:tr>
      <w:tr w:rsidR="003A7EC4" w:rsidRPr="003A7EC4" w14:paraId="4ECCDD91" w14:textId="77777777" w:rsidTr="00C2085A">
        <w:trPr>
          <w:trHeight w:val="913"/>
        </w:trPr>
        <w:tc>
          <w:tcPr>
            <w:tcW w:w="5070" w:type="dxa"/>
            <w:shd w:val="clear" w:color="auto" w:fill="auto"/>
          </w:tcPr>
          <w:p w14:paraId="34CE7B16"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tc>
        <w:tc>
          <w:tcPr>
            <w:tcW w:w="1417" w:type="dxa"/>
            <w:shd w:val="clear" w:color="auto" w:fill="auto"/>
            <w:vAlign w:val="center"/>
          </w:tcPr>
          <w:p w14:paraId="7054CF95"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00AC8A1C"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763AF4C3"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устный и 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3A7EC4" w:rsidRPr="003A7EC4" w14:paraId="43600F5C" w14:textId="77777777" w:rsidTr="00C2085A">
        <w:trPr>
          <w:trHeight w:val="60"/>
        </w:trPr>
        <w:tc>
          <w:tcPr>
            <w:tcW w:w="5070" w:type="dxa"/>
            <w:shd w:val="clear" w:color="auto" w:fill="auto"/>
          </w:tcPr>
          <w:p w14:paraId="245CEB4E" w14:textId="77777777" w:rsidR="00C2085A" w:rsidRPr="003A7EC4" w:rsidRDefault="00C2085A" w:rsidP="00C2085A">
            <w:pPr>
              <w:widowControl w:val="0"/>
              <w:suppressAutoHyphens/>
              <w:spacing w:after="0" w:line="240" w:lineRule="auto"/>
              <w:jc w:val="both"/>
              <w:rPr>
                <w:rFonts w:ascii="Times New Roman" w:hAnsi="Times New Roman"/>
                <w:sz w:val="18"/>
                <w:szCs w:val="18"/>
              </w:rPr>
            </w:pPr>
            <w:r w:rsidRPr="003A7EC4">
              <w:rPr>
                <w:rFonts w:ascii="Times New Roman" w:hAnsi="Times New Roman"/>
                <w:bCs/>
                <w:sz w:val="18"/>
                <w:szCs w:val="18"/>
              </w:rPr>
              <w:t>выполнять химический эксперимент: по распознаванию важнейших неорганических и органических соединений;</w:t>
            </w:r>
          </w:p>
        </w:tc>
        <w:tc>
          <w:tcPr>
            <w:tcW w:w="1417" w:type="dxa"/>
            <w:shd w:val="clear" w:color="auto" w:fill="auto"/>
            <w:vAlign w:val="center"/>
          </w:tcPr>
          <w:p w14:paraId="1BBBCAD5"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0E610966"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3BB2547D"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устный и письменный дифференцированный опрос, проверка выполнения домашних заданий, защита лабораторных работ, тестовые задания</w:t>
            </w:r>
          </w:p>
        </w:tc>
      </w:tr>
      <w:tr w:rsidR="003A7EC4" w:rsidRPr="003A7EC4" w14:paraId="64A3D59A" w14:textId="77777777" w:rsidTr="00C2085A">
        <w:trPr>
          <w:trHeight w:val="60"/>
        </w:trPr>
        <w:tc>
          <w:tcPr>
            <w:tcW w:w="5070" w:type="dxa"/>
            <w:shd w:val="clear" w:color="auto" w:fill="auto"/>
          </w:tcPr>
          <w:p w14:paraId="573A0EFE" w14:textId="77777777" w:rsidR="00C2085A" w:rsidRPr="003A7EC4" w:rsidRDefault="00C2085A" w:rsidP="00C2085A">
            <w:pPr>
              <w:widowControl w:val="0"/>
              <w:suppressAutoHyphens/>
              <w:spacing w:after="0" w:line="240" w:lineRule="auto"/>
              <w:jc w:val="both"/>
              <w:rPr>
                <w:rFonts w:ascii="Times New Roman" w:hAnsi="Times New Roman"/>
                <w:sz w:val="18"/>
                <w:szCs w:val="18"/>
              </w:rPr>
            </w:pPr>
            <w:r w:rsidRPr="003A7EC4">
              <w:rPr>
                <w:rFonts w:ascii="Times New Roman" w:hAnsi="Times New Roman"/>
                <w:bCs/>
                <w:sz w:val="18"/>
                <w:szCs w:val="18"/>
              </w:rPr>
              <w:t>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tc>
        <w:tc>
          <w:tcPr>
            <w:tcW w:w="1417" w:type="dxa"/>
            <w:shd w:val="clear" w:color="auto" w:fill="auto"/>
            <w:vAlign w:val="center"/>
          </w:tcPr>
          <w:p w14:paraId="695E068E"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572E5F15"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29029F3E"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защита лабораторных работ</w:t>
            </w:r>
          </w:p>
        </w:tc>
      </w:tr>
      <w:tr w:rsidR="003A7EC4" w:rsidRPr="003A7EC4" w14:paraId="3E8B8147" w14:textId="77777777" w:rsidTr="00C2085A">
        <w:trPr>
          <w:trHeight w:val="60"/>
        </w:trPr>
        <w:tc>
          <w:tcPr>
            <w:tcW w:w="5070" w:type="dxa"/>
            <w:shd w:val="clear" w:color="auto" w:fill="auto"/>
          </w:tcPr>
          <w:p w14:paraId="7C466B1B"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связывать: изученный материал со своей профессиональной деятельностью;</w:t>
            </w:r>
          </w:p>
        </w:tc>
        <w:tc>
          <w:tcPr>
            <w:tcW w:w="1417" w:type="dxa"/>
            <w:shd w:val="clear" w:color="auto" w:fill="auto"/>
            <w:vAlign w:val="center"/>
          </w:tcPr>
          <w:p w14:paraId="3487D5CF"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5A22285C"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6B733A2B"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устный и письменный дифференцированный опрос</w:t>
            </w:r>
          </w:p>
        </w:tc>
      </w:tr>
      <w:tr w:rsidR="003A7EC4" w:rsidRPr="003A7EC4" w14:paraId="4EC9E7E5" w14:textId="77777777" w:rsidTr="00C2085A">
        <w:trPr>
          <w:trHeight w:val="761"/>
        </w:trPr>
        <w:tc>
          <w:tcPr>
            <w:tcW w:w="5070" w:type="dxa"/>
            <w:shd w:val="clear" w:color="auto" w:fill="auto"/>
          </w:tcPr>
          <w:p w14:paraId="08EB4BCD"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rPr>
              <w:br w:type="page"/>
            </w:r>
            <w:r w:rsidRPr="003A7EC4">
              <w:rPr>
                <w:rFonts w:ascii="Times New Roman" w:hAnsi="Times New Roman"/>
                <w:bCs/>
                <w:sz w:val="18"/>
                <w:szCs w:val="18"/>
              </w:rPr>
              <w:t>решать: расчетные задачи по химическим формулам и уравнениям;</w:t>
            </w:r>
          </w:p>
        </w:tc>
        <w:tc>
          <w:tcPr>
            <w:tcW w:w="1417" w:type="dxa"/>
            <w:shd w:val="clear" w:color="auto" w:fill="auto"/>
            <w:vAlign w:val="center"/>
          </w:tcPr>
          <w:p w14:paraId="45C7A421"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16F069B8"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2014889E"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защита лабораторных работ</w:t>
            </w:r>
          </w:p>
        </w:tc>
      </w:tr>
      <w:tr w:rsidR="003A7EC4" w:rsidRPr="003A7EC4" w14:paraId="10AACE36" w14:textId="77777777" w:rsidTr="00C2085A">
        <w:trPr>
          <w:trHeight w:val="3778"/>
        </w:trPr>
        <w:tc>
          <w:tcPr>
            <w:tcW w:w="5070" w:type="dxa"/>
            <w:shd w:val="clear" w:color="auto" w:fill="auto"/>
          </w:tcPr>
          <w:p w14:paraId="32D21582"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использовать приобретенные знания и умения в практической деятельности и повседневной жизни:</w:t>
            </w:r>
          </w:p>
          <w:p w14:paraId="408FE37C"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w:t>
            </w:r>
            <w:r w:rsidRPr="003A7EC4">
              <w:rPr>
                <w:rFonts w:ascii="Times New Roman" w:hAnsi="Times New Roman"/>
                <w:bCs/>
                <w:sz w:val="18"/>
                <w:szCs w:val="18"/>
              </w:rPr>
              <w:tab/>
              <w:t>для объяснения химических явлений, происходящих в природе, быту и на производстве;</w:t>
            </w:r>
          </w:p>
          <w:p w14:paraId="6B16DBEB"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w:t>
            </w:r>
            <w:r w:rsidRPr="003A7EC4">
              <w:rPr>
                <w:rFonts w:ascii="Times New Roman" w:hAnsi="Times New Roman"/>
                <w:bCs/>
                <w:sz w:val="18"/>
                <w:szCs w:val="18"/>
              </w:rPr>
              <w:tab/>
              <w:t>определения возможности протекания химических превращений в различных условиях и оценки их последствий;</w:t>
            </w:r>
          </w:p>
          <w:p w14:paraId="66FFB856"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w:t>
            </w:r>
            <w:r w:rsidRPr="003A7EC4">
              <w:rPr>
                <w:rFonts w:ascii="Times New Roman" w:hAnsi="Times New Roman"/>
                <w:bCs/>
                <w:sz w:val="18"/>
                <w:szCs w:val="18"/>
              </w:rPr>
              <w:tab/>
              <w:t>экологически грамотного поведения в окружающей среде;</w:t>
            </w:r>
          </w:p>
          <w:p w14:paraId="7B4F9FB8"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w:t>
            </w:r>
            <w:r w:rsidRPr="003A7EC4">
              <w:rPr>
                <w:rFonts w:ascii="Times New Roman" w:hAnsi="Times New Roman"/>
                <w:bCs/>
                <w:sz w:val="18"/>
                <w:szCs w:val="18"/>
              </w:rPr>
              <w:tab/>
              <w:t>оценки влияния химического загрязнения окружающей среды на организм человека и другие живые организмы;</w:t>
            </w:r>
          </w:p>
          <w:p w14:paraId="38AF45F0"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w:t>
            </w:r>
            <w:r w:rsidRPr="003A7EC4">
              <w:rPr>
                <w:rFonts w:ascii="Times New Roman" w:hAnsi="Times New Roman"/>
                <w:bCs/>
                <w:sz w:val="18"/>
                <w:szCs w:val="18"/>
              </w:rPr>
              <w:tab/>
              <w:t>безопасного обращения с горючими и токсичными веществами и лабораторным оборудованием;</w:t>
            </w:r>
          </w:p>
          <w:p w14:paraId="371AD7D6"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w:t>
            </w:r>
            <w:r w:rsidRPr="003A7EC4">
              <w:rPr>
                <w:rFonts w:ascii="Times New Roman" w:hAnsi="Times New Roman"/>
                <w:bCs/>
                <w:sz w:val="18"/>
                <w:szCs w:val="18"/>
              </w:rPr>
              <w:tab/>
              <w:t>приготовления растворов заданной концентрации в быту и на производстве;</w:t>
            </w:r>
          </w:p>
          <w:p w14:paraId="1BD709CE"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w:t>
            </w:r>
            <w:r w:rsidRPr="003A7EC4">
              <w:rPr>
                <w:rFonts w:ascii="Times New Roman" w:hAnsi="Times New Roman"/>
                <w:bCs/>
                <w:sz w:val="18"/>
                <w:szCs w:val="18"/>
              </w:rPr>
              <w:tab/>
              <w:t>критической оценки достоверности химической информации, поступающей из разных источников.</w:t>
            </w:r>
          </w:p>
        </w:tc>
        <w:tc>
          <w:tcPr>
            <w:tcW w:w="1417" w:type="dxa"/>
            <w:shd w:val="clear" w:color="auto" w:fill="auto"/>
            <w:vAlign w:val="center"/>
          </w:tcPr>
          <w:p w14:paraId="239FEE3E"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49838229"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55253D3A"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устный и письменный дифференцированный опрос</w:t>
            </w:r>
          </w:p>
        </w:tc>
      </w:tr>
      <w:tr w:rsidR="003A7EC4" w:rsidRPr="003A7EC4" w14:paraId="6D110370" w14:textId="77777777" w:rsidTr="00C2085A">
        <w:trPr>
          <w:trHeight w:val="60"/>
        </w:trPr>
        <w:tc>
          <w:tcPr>
            <w:tcW w:w="10030" w:type="dxa"/>
            <w:gridSpan w:val="3"/>
            <w:shd w:val="clear" w:color="auto" w:fill="auto"/>
          </w:tcPr>
          <w:p w14:paraId="03B5B5ED"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
                <w:sz w:val="18"/>
                <w:szCs w:val="18"/>
              </w:rPr>
              <w:t xml:space="preserve"> знать:</w:t>
            </w:r>
          </w:p>
        </w:tc>
      </w:tr>
      <w:tr w:rsidR="003A7EC4" w:rsidRPr="003A7EC4" w14:paraId="18C03EBC" w14:textId="77777777" w:rsidTr="00C2085A">
        <w:trPr>
          <w:trHeight w:val="60"/>
        </w:trPr>
        <w:tc>
          <w:tcPr>
            <w:tcW w:w="5070" w:type="dxa"/>
            <w:shd w:val="clear" w:color="auto" w:fill="auto"/>
          </w:tcPr>
          <w:p w14:paraId="40BDBE52"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 xml:space="preserve">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w:t>
            </w:r>
            <w:r w:rsidRPr="003A7EC4">
              <w:rPr>
                <w:rFonts w:ascii="Times New Roman" w:hAnsi="Times New Roman"/>
                <w:bCs/>
                <w:sz w:val="18"/>
                <w:szCs w:val="18"/>
              </w:rPr>
              <w:lastRenderedPageBreak/>
              <w:t xml:space="preserve">газообразных веществ, вещества молекулярного и немолекулярного строения, растворы, электролит и </w:t>
            </w:r>
            <w:proofErr w:type="spellStart"/>
            <w:r w:rsidRPr="003A7EC4">
              <w:rPr>
                <w:rFonts w:ascii="Times New Roman" w:hAnsi="Times New Roman"/>
                <w:bCs/>
                <w:sz w:val="18"/>
                <w:szCs w:val="18"/>
              </w:rPr>
              <w:t>неэлектролит</w:t>
            </w:r>
            <w:proofErr w:type="spellEnd"/>
            <w:r w:rsidRPr="003A7EC4">
              <w:rPr>
                <w:rFonts w:ascii="Times New Roman" w:hAnsi="Times New Roman"/>
                <w:bCs/>
                <w:sz w:val="18"/>
                <w:szCs w:val="18"/>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c>
          <w:tcPr>
            <w:tcW w:w="1417" w:type="dxa"/>
            <w:shd w:val="clear" w:color="auto" w:fill="auto"/>
            <w:vAlign w:val="center"/>
          </w:tcPr>
          <w:p w14:paraId="4A3B3983"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lastRenderedPageBreak/>
              <w:t>ОК 1- ОК 9,</w:t>
            </w:r>
          </w:p>
          <w:p w14:paraId="5D1A3BBE"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5272CA1B"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3A7EC4" w:rsidRPr="003A7EC4" w14:paraId="2D4717D2" w14:textId="77777777" w:rsidTr="00C2085A">
        <w:trPr>
          <w:trHeight w:val="60"/>
        </w:trPr>
        <w:tc>
          <w:tcPr>
            <w:tcW w:w="5070" w:type="dxa"/>
            <w:shd w:val="clear" w:color="auto" w:fill="auto"/>
          </w:tcPr>
          <w:p w14:paraId="22336C5E"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основные законы химии: сохранения массы веществ, постоянства состава веществ, Периодический закон Д.И. Менделеева;</w:t>
            </w:r>
          </w:p>
        </w:tc>
        <w:tc>
          <w:tcPr>
            <w:tcW w:w="1417" w:type="dxa"/>
            <w:shd w:val="clear" w:color="auto" w:fill="auto"/>
            <w:vAlign w:val="center"/>
          </w:tcPr>
          <w:p w14:paraId="29D12339"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574109B6"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751E7A4F"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защита лабораторных работ</w:t>
            </w:r>
          </w:p>
        </w:tc>
      </w:tr>
      <w:tr w:rsidR="003A7EC4" w:rsidRPr="003A7EC4" w14:paraId="09D5B790" w14:textId="77777777" w:rsidTr="00C2085A">
        <w:trPr>
          <w:trHeight w:val="60"/>
        </w:trPr>
        <w:tc>
          <w:tcPr>
            <w:tcW w:w="5070" w:type="dxa"/>
            <w:shd w:val="clear" w:color="auto" w:fill="auto"/>
          </w:tcPr>
          <w:p w14:paraId="1B699527" w14:textId="77777777" w:rsidR="00C2085A" w:rsidRPr="003A7EC4" w:rsidRDefault="00C2085A" w:rsidP="00C2085A">
            <w:pPr>
              <w:widowControl w:val="0"/>
              <w:tabs>
                <w:tab w:val="left" w:pos="284"/>
              </w:tabs>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основные теории химии; химической связи, электролитической диссоциации, строения органических и неорганических соединений;</w:t>
            </w:r>
          </w:p>
        </w:tc>
        <w:tc>
          <w:tcPr>
            <w:tcW w:w="1417" w:type="dxa"/>
            <w:shd w:val="clear" w:color="auto" w:fill="auto"/>
            <w:vAlign w:val="center"/>
          </w:tcPr>
          <w:p w14:paraId="3C8BC60C"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59397BC5"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0D4E245D"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3A7EC4" w:rsidRPr="003A7EC4" w14:paraId="2C3F96DB" w14:textId="77777777" w:rsidTr="00C2085A">
        <w:trPr>
          <w:trHeight w:val="60"/>
        </w:trPr>
        <w:tc>
          <w:tcPr>
            <w:tcW w:w="5070" w:type="dxa"/>
            <w:shd w:val="clear" w:color="auto" w:fill="auto"/>
          </w:tcPr>
          <w:p w14:paraId="66EFD67E" w14:textId="77777777" w:rsidR="00C2085A" w:rsidRPr="003A7EC4" w:rsidRDefault="00C2085A" w:rsidP="00C2085A">
            <w:pPr>
              <w:widowControl w:val="0"/>
              <w:tabs>
                <w:tab w:val="num" w:pos="720"/>
              </w:tabs>
              <w:suppressAutoHyphens/>
              <w:spacing w:after="0" w:line="240" w:lineRule="auto"/>
              <w:jc w:val="both"/>
              <w:rPr>
                <w:rFonts w:ascii="Times New Roman" w:hAnsi="Times New Roman"/>
                <w:sz w:val="18"/>
                <w:szCs w:val="18"/>
              </w:rPr>
            </w:pPr>
            <w:r w:rsidRPr="003A7EC4">
              <w:rPr>
                <w:rFonts w:ascii="Times New Roman" w:hAnsi="Times New Roman"/>
                <w:bCs/>
                <w:sz w:val="18"/>
                <w:szCs w:val="18"/>
              </w:rPr>
              <w:t xml:space="preserve">важнейшие вещества и материалы: важнейшие металлы и сплавы; серная, соляная, азотная и уксусная кислоты; благородные </w:t>
            </w:r>
            <w:proofErr w:type="spellStart"/>
            <w:r w:rsidRPr="003A7EC4">
              <w:rPr>
                <w:rFonts w:ascii="Times New Roman" w:hAnsi="Times New Roman"/>
                <w:bCs/>
                <w:sz w:val="18"/>
                <w:szCs w:val="18"/>
              </w:rPr>
              <w:t>газы</w:t>
            </w:r>
            <w:proofErr w:type="spellEnd"/>
            <w:r w:rsidRPr="003A7EC4">
              <w:rPr>
                <w:rFonts w:ascii="Times New Roman" w:hAnsi="Times New Roman"/>
                <w:bCs/>
                <w:sz w:val="18"/>
                <w:szCs w:val="18"/>
              </w:rPr>
              <w:t xml:space="preserve">, водород, кислород, галогены, щелочные металлы; основные, кислотные и амфотерные оксиды и гидроксиды, щелочи, углекислый и угарный </w:t>
            </w:r>
            <w:proofErr w:type="spellStart"/>
            <w:r w:rsidRPr="003A7EC4">
              <w:rPr>
                <w:rFonts w:ascii="Times New Roman" w:hAnsi="Times New Roman"/>
                <w:bCs/>
                <w:sz w:val="18"/>
                <w:szCs w:val="18"/>
              </w:rPr>
              <w:t>газы</w:t>
            </w:r>
            <w:proofErr w:type="spellEnd"/>
            <w:r w:rsidRPr="003A7EC4">
              <w:rPr>
                <w:rFonts w:ascii="Times New Roman" w:hAnsi="Times New Roman"/>
                <w:bCs/>
                <w:sz w:val="18"/>
                <w:szCs w:val="18"/>
              </w:rPr>
              <w:t>,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417" w:type="dxa"/>
            <w:shd w:val="clear" w:color="auto" w:fill="auto"/>
            <w:vAlign w:val="center"/>
          </w:tcPr>
          <w:p w14:paraId="1A048F0B"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3BF068B8"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10EE3EE0"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 xml:space="preserve">отчёты по самостоятельным работам, подготовка и защита рефератов </w:t>
            </w:r>
          </w:p>
          <w:p w14:paraId="1EEEDDA9"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Текущий контроль в форме:</w:t>
            </w:r>
          </w:p>
          <w:p w14:paraId="4CBA5E68" w14:textId="77777777" w:rsidR="00C2085A" w:rsidRPr="003A7EC4" w:rsidRDefault="00C2085A" w:rsidP="002A419E">
            <w:pPr>
              <w:widowControl w:val="0"/>
              <w:numPr>
                <w:ilvl w:val="0"/>
                <w:numId w:val="50"/>
              </w:numPr>
              <w:suppressAutoHyphens/>
              <w:spacing w:after="0" w:line="240" w:lineRule="auto"/>
              <w:ind w:left="0"/>
              <w:jc w:val="both"/>
              <w:rPr>
                <w:rFonts w:ascii="Times New Roman" w:hAnsi="Times New Roman"/>
                <w:bCs/>
                <w:sz w:val="18"/>
                <w:szCs w:val="18"/>
              </w:rPr>
            </w:pPr>
            <w:r w:rsidRPr="003A7EC4">
              <w:rPr>
                <w:rFonts w:ascii="Times New Roman" w:hAnsi="Times New Roman"/>
                <w:bCs/>
                <w:sz w:val="18"/>
                <w:szCs w:val="18"/>
              </w:rPr>
              <w:t>самостоятельных работ;</w:t>
            </w:r>
          </w:p>
          <w:p w14:paraId="24C49699" w14:textId="77777777" w:rsidR="00C2085A" w:rsidRPr="003A7EC4" w:rsidRDefault="00C2085A" w:rsidP="002A419E">
            <w:pPr>
              <w:widowControl w:val="0"/>
              <w:numPr>
                <w:ilvl w:val="0"/>
                <w:numId w:val="50"/>
              </w:numPr>
              <w:suppressAutoHyphens/>
              <w:spacing w:after="0" w:line="240" w:lineRule="auto"/>
              <w:ind w:left="0"/>
              <w:jc w:val="both"/>
              <w:rPr>
                <w:rFonts w:ascii="Times New Roman" w:hAnsi="Times New Roman"/>
                <w:bCs/>
                <w:sz w:val="18"/>
                <w:szCs w:val="18"/>
              </w:rPr>
            </w:pPr>
            <w:r w:rsidRPr="003A7EC4">
              <w:rPr>
                <w:rFonts w:ascii="Times New Roman" w:hAnsi="Times New Roman"/>
                <w:bCs/>
                <w:sz w:val="18"/>
                <w:szCs w:val="18"/>
              </w:rPr>
              <w:t>лабораторных  работ;</w:t>
            </w:r>
          </w:p>
          <w:p w14:paraId="24D224C1" w14:textId="77777777" w:rsidR="00C2085A" w:rsidRPr="003A7EC4" w:rsidRDefault="00C2085A" w:rsidP="002A419E">
            <w:pPr>
              <w:widowControl w:val="0"/>
              <w:numPr>
                <w:ilvl w:val="0"/>
                <w:numId w:val="50"/>
              </w:numPr>
              <w:suppressAutoHyphens/>
              <w:spacing w:after="0" w:line="240" w:lineRule="auto"/>
              <w:ind w:left="0"/>
              <w:jc w:val="both"/>
              <w:rPr>
                <w:rFonts w:ascii="Times New Roman" w:hAnsi="Times New Roman"/>
                <w:bCs/>
                <w:sz w:val="18"/>
                <w:szCs w:val="18"/>
              </w:rPr>
            </w:pPr>
            <w:r w:rsidRPr="003A7EC4">
              <w:rPr>
                <w:rFonts w:ascii="Times New Roman" w:hAnsi="Times New Roman"/>
                <w:bCs/>
                <w:sz w:val="18"/>
                <w:szCs w:val="18"/>
              </w:rPr>
              <w:t>тематических тестов;</w:t>
            </w:r>
          </w:p>
          <w:p w14:paraId="2CD8CA4B" w14:textId="77777777" w:rsidR="00C2085A" w:rsidRPr="003A7EC4" w:rsidRDefault="00C2085A" w:rsidP="002A419E">
            <w:pPr>
              <w:widowControl w:val="0"/>
              <w:numPr>
                <w:ilvl w:val="0"/>
                <w:numId w:val="50"/>
              </w:numPr>
              <w:suppressAutoHyphens/>
              <w:spacing w:after="0" w:line="240" w:lineRule="auto"/>
              <w:ind w:left="0"/>
              <w:jc w:val="both"/>
              <w:rPr>
                <w:rFonts w:ascii="Times New Roman" w:hAnsi="Times New Roman"/>
                <w:bCs/>
                <w:sz w:val="18"/>
                <w:szCs w:val="18"/>
              </w:rPr>
            </w:pPr>
            <w:r w:rsidRPr="003A7EC4">
              <w:rPr>
                <w:rFonts w:ascii="Times New Roman" w:hAnsi="Times New Roman"/>
                <w:bCs/>
                <w:sz w:val="18"/>
                <w:szCs w:val="18"/>
              </w:rPr>
              <w:t>химических диктантов;</w:t>
            </w:r>
          </w:p>
          <w:p w14:paraId="13D57258" w14:textId="77777777" w:rsidR="00C2085A" w:rsidRPr="003A7EC4" w:rsidRDefault="00C2085A" w:rsidP="002A419E">
            <w:pPr>
              <w:widowControl w:val="0"/>
              <w:numPr>
                <w:ilvl w:val="0"/>
                <w:numId w:val="50"/>
              </w:numPr>
              <w:suppressAutoHyphens/>
              <w:spacing w:after="0" w:line="240" w:lineRule="auto"/>
              <w:ind w:left="0"/>
              <w:jc w:val="both"/>
              <w:rPr>
                <w:rFonts w:ascii="Times New Roman" w:hAnsi="Times New Roman"/>
                <w:bCs/>
                <w:sz w:val="18"/>
                <w:szCs w:val="18"/>
              </w:rPr>
            </w:pPr>
            <w:r w:rsidRPr="003A7EC4">
              <w:rPr>
                <w:rFonts w:ascii="Times New Roman" w:hAnsi="Times New Roman"/>
                <w:bCs/>
                <w:sz w:val="18"/>
                <w:szCs w:val="18"/>
              </w:rPr>
              <w:t>контрольных работ по темам учебной дисциплины.</w:t>
            </w:r>
          </w:p>
          <w:p w14:paraId="7E905E4D"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r w:rsidRPr="003A7EC4">
              <w:rPr>
                <w:rFonts w:ascii="Times New Roman" w:hAnsi="Times New Roman"/>
                <w:bCs/>
                <w:sz w:val="18"/>
                <w:szCs w:val="18"/>
              </w:rPr>
              <w:t>Итоговый контроль в форме дифференцированного зачета.</w:t>
            </w:r>
          </w:p>
          <w:p w14:paraId="037EA2FE" w14:textId="77777777" w:rsidR="00C2085A" w:rsidRPr="003A7EC4" w:rsidRDefault="00C2085A" w:rsidP="00C2085A">
            <w:pPr>
              <w:widowControl w:val="0"/>
              <w:suppressAutoHyphens/>
              <w:spacing w:after="0" w:line="240" w:lineRule="auto"/>
              <w:jc w:val="both"/>
              <w:rPr>
                <w:rFonts w:ascii="Times New Roman" w:hAnsi="Times New Roman"/>
                <w:bCs/>
                <w:sz w:val="18"/>
                <w:szCs w:val="18"/>
              </w:rPr>
            </w:pPr>
          </w:p>
        </w:tc>
      </w:tr>
      <w:tr w:rsidR="003A7EC4" w:rsidRPr="003A7EC4" w14:paraId="5C301AAE" w14:textId="77777777" w:rsidTr="00C2085A">
        <w:trPr>
          <w:trHeight w:val="60"/>
        </w:trPr>
        <w:tc>
          <w:tcPr>
            <w:tcW w:w="10030" w:type="dxa"/>
            <w:gridSpan w:val="3"/>
            <w:tcBorders>
              <w:bottom w:val="single" w:sz="4" w:space="0" w:color="auto"/>
            </w:tcBorders>
            <w:shd w:val="clear" w:color="auto" w:fill="BFBFBF"/>
          </w:tcPr>
          <w:p w14:paraId="1E8B2C52" w14:textId="77777777" w:rsidR="00C2085A" w:rsidRPr="003A7EC4" w:rsidRDefault="00C2085A" w:rsidP="00C2085A">
            <w:pPr>
              <w:widowControl w:val="0"/>
              <w:autoSpaceDE w:val="0"/>
              <w:autoSpaceDN w:val="0"/>
              <w:adjustRightInd w:val="0"/>
              <w:spacing w:after="0" w:line="240" w:lineRule="auto"/>
              <w:ind w:firstLine="320"/>
              <w:jc w:val="center"/>
              <w:rPr>
                <w:rFonts w:ascii="Times New Roman" w:hAnsi="Times New Roman"/>
                <w:b/>
                <w:sz w:val="18"/>
                <w:szCs w:val="18"/>
              </w:rPr>
            </w:pPr>
            <w:r w:rsidRPr="003A7EC4">
              <w:rPr>
                <w:rFonts w:ascii="Times New Roman" w:hAnsi="Times New Roman"/>
                <w:b/>
                <w:sz w:val="18"/>
                <w:szCs w:val="18"/>
              </w:rPr>
              <w:t>Биология</w:t>
            </w:r>
          </w:p>
        </w:tc>
      </w:tr>
      <w:tr w:rsidR="003A7EC4" w:rsidRPr="003A7EC4" w14:paraId="0EEEF281" w14:textId="77777777" w:rsidTr="00C2085A">
        <w:trPr>
          <w:trHeight w:val="60"/>
        </w:trPr>
        <w:tc>
          <w:tcPr>
            <w:tcW w:w="10030" w:type="dxa"/>
            <w:gridSpan w:val="3"/>
            <w:tcBorders>
              <w:bottom w:val="single" w:sz="4" w:space="0" w:color="auto"/>
            </w:tcBorders>
            <w:shd w:val="clear" w:color="auto" w:fill="auto"/>
          </w:tcPr>
          <w:p w14:paraId="3C7C7DB2" w14:textId="77777777" w:rsidR="00C2085A" w:rsidRPr="003A7EC4" w:rsidRDefault="00C2085A" w:rsidP="00C2085A">
            <w:pPr>
              <w:widowControl w:val="0"/>
              <w:autoSpaceDE w:val="0"/>
              <w:autoSpaceDN w:val="0"/>
              <w:adjustRightInd w:val="0"/>
              <w:spacing w:after="0" w:line="240" w:lineRule="auto"/>
              <w:ind w:firstLine="320"/>
              <w:jc w:val="both"/>
              <w:rPr>
                <w:rFonts w:ascii="Times New Roman" w:hAnsi="Times New Roman"/>
                <w:b/>
                <w:sz w:val="18"/>
                <w:szCs w:val="18"/>
              </w:rPr>
            </w:pPr>
            <w:r w:rsidRPr="003A7EC4">
              <w:rPr>
                <w:rFonts w:ascii="Times New Roman" w:hAnsi="Times New Roman"/>
                <w:b/>
                <w:sz w:val="18"/>
                <w:szCs w:val="18"/>
              </w:rPr>
              <w:t>уметь:</w:t>
            </w:r>
          </w:p>
        </w:tc>
      </w:tr>
      <w:tr w:rsidR="003A7EC4" w:rsidRPr="003A7EC4" w14:paraId="71614993" w14:textId="77777777" w:rsidTr="00C2085A">
        <w:trPr>
          <w:trHeight w:val="3341"/>
        </w:trPr>
        <w:tc>
          <w:tcPr>
            <w:tcW w:w="5070" w:type="dxa"/>
            <w:tcBorders>
              <w:bottom w:val="single" w:sz="4" w:space="0" w:color="auto"/>
            </w:tcBorders>
            <w:shd w:val="clear" w:color="auto" w:fill="auto"/>
          </w:tcPr>
          <w:p w14:paraId="7FD9F45C"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эмбриональное и постэмбриональное развитие человека; влияние экологических факторов на живые организмы, влияние мутагенов на растения, животных и человека; взаимосвязи и взаимодействие организмов и окружающей среды; причины и факторы эволюции, изменяемость видов; нарушения в развитии организмов, мутации и их значение в возникновении наследственных заболеваний; устойчивость, развитие и смены экосистем; необходимость сохранения многообразия видов;</w:t>
            </w:r>
          </w:p>
        </w:tc>
        <w:tc>
          <w:tcPr>
            <w:tcW w:w="1417" w:type="dxa"/>
            <w:tcBorders>
              <w:bottom w:val="single" w:sz="4" w:space="0" w:color="auto"/>
            </w:tcBorders>
            <w:shd w:val="clear" w:color="auto" w:fill="auto"/>
            <w:vAlign w:val="center"/>
          </w:tcPr>
          <w:p w14:paraId="678061C9"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4334394E"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tcPr>
          <w:p w14:paraId="458744A5"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лабораторно-практических работ, тестовые задания</w:t>
            </w:r>
          </w:p>
        </w:tc>
      </w:tr>
      <w:tr w:rsidR="003A7EC4" w:rsidRPr="003A7EC4" w14:paraId="2746EF10" w14:textId="77777777" w:rsidTr="00C2085A">
        <w:trPr>
          <w:trHeight w:val="60"/>
        </w:trPr>
        <w:tc>
          <w:tcPr>
            <w:tcW w:w="5070" w:type="dxa"/>
            <w:tcBorders>
              <w:bottom w:val="single" w:sz="4" w:space="0" w:color="auto"/>
            </w:tcBorders>
            <w:shd w:val="clear" w:color="auto" w:fill="auto"/>
          </w:tcPr>
          <w:p w14:paraId="3C50923A"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c>
          <w:tcPr>
            <w:tcW w:w="1417" w:type="dxa"/>
            <w:tcBorders>
              <w:bottom w:val="single" w:sz="4" w:space="0" w:color="auto"/>
            </w:tcBorders>
            <w:shd w:val="clear" w:color="auto" w:fill="auto"/>
            <w:vAlign w:val="center"/>
          </w:tcPr>
          <w:p w14:paraId="7A067E6D"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662D271D"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shd w:val="clear" w:color="auto" w:fill="auto"/>
          </w:tcPr>
          <w:p w14:paraId="6D4265C4"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3A7EC4" w:rsidRPr="003A7EC4" w14:paraId="2C61E6A9" w14:textId="77777777" w:rsidTr="00C2085A">
        <w:trPr>
          <w:trHeight w:val="60"/>
        </w:trPr>
        <w:tc>
          <w:tcPr>
            <w:tcW w:w="5070" w:type="dxa"/>
            <w:tcBorders>
              <w:bottom w:val="single" w:sz="4" w:space="0" w:color="auto"/>
            </w:tcBorders>
            <w:shd w:val="clear" w:color="auto" w:fill="auto"/>
          </w:tcPr>
          <w:p w14:paraId="674E1127"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tc>
        <w:tc>
          <w:tcPr>
            <w:tcW w:w="1417" w:type="dxa"/>
            <w:tcBorders>
              <w:bottom w:val="single" w:sz="4" w:space="0" w:color="auto"/>
            </w:tcBorders>
            <w:shd w:val="clear" w:color="auto" w:fill="auto"/>
            <w:vAlign w:val="center"/>
          </w:tcPr>
          <w:p w14:paraId="38F4E4ED"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25FF372F"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Borders>
              <w:bottom w:val="single" w:sz="4" w:space="0" w:color="auto"/>
            </w:tcBorders>
            <w:shd w:val="clear" w:color="auto" w:fill="auto"/>
          </w:tcPr>
          <w:p w14:paraId="4AF4CCCE"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обучающие и проверочные работы, защита лабораторно-практических работ, тестовые задания</w:t>
            </w:r>
          </w:p>
        </w:tc>
      </w:tr>
      <w:tr w:rsidR="003A7EC4" w:rsidRPr="003A7EC4" w14:paraId="26919EB6" w14:textId="77777777" w:rsidTr="00C2085A">
        <w:trPr>
          <w:trHeight w:val="1685"/>
        </w:trPr>
        <w:tc>
          <w:tcPr>
            <w:tcW w:w="5070" w:type="dxa"/>
            <w:shd w:val="clear" w:color="auto" w:fill="auto"/>
          </w:tcPr>
          <w:p w14:paraId="42DAA37B"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 и делать выводы и обобщения на основе сравнения и анализа;</w:t>
            </w:r>
          </w:p>
        </w:tc>
        <w:tc>
          <w:tcPr>
            <w:tcW w:w="1417" w:type="dxa"/>
            <w:shd w:val="clear" w:color="auto" w:fill="auto"/>
            <w:vAlign w:val="center"/>
          </w:tcPr>
          <w:p w14:paraId="58BE8777"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205FBBA5"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shd w:val="clear" w:color="auto" w:fill="auto"/>
          </w:tcPr>
          <w:p w14:paraId="13AE7380"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устный и 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3A7EC4" w:rsidRPr="003A7EC4" w14:paraId="1F7F2E45" w14:textId="77777777" w:rsidTr="00C2085A">
        <w:trPr>
          <w:trHeight w:val="60"/>
        </w:trPr>
        <w:tc>
          <w:tcPr>
            <w:tcW w:w="5070" w:type="dxa"/>
            <w:shd w:val="clear" w:color="auto" w:fill="auto"/>
          </w:tcPr>
          <w:p w14:paraId="3B828236"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 xml:space="preserve">анализировать и оценивать различные гипотезы о сущности, происхождении жизни и человека, глобальные экологические </w:t>
            </w:r>
            <w:r w:rsidRPr="003A7EC4">
              <w:rPr>
                <w:rFonts w:ascii="Times New Roman" w:hAnsi="Times New Roman"/>
                <w:sz w:val="18"/>
                <w:szCs w:val="18"/>
              </w:rPr>
              <w:lastRenderedPageBreak/>
              <w:t>проблемы и их решения, последствия собственной деятельности в окружающей среде;</w:t>
            </w:r>
          </w:p>
        </w:tc>
        <w:tc>
          <w:tcPr>
            <w:tcW w:w="1417" w:type="dxa"/>
            <w:shd w:val="clear" w:color="auto" w:fill="auto"/>
            <w:vAlign w:val="center"/>
          </w:tcPr>
          <w:p w14:paraId="18CA2025"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lastRenderedPageBreak/>
              <w:t>ОК 1- ОК 9,</w:t>
            </w:r>
          </w:p>
          <w:p w14:paraId="1D3FECB5"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3868973F"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 xml:space="preserve">устный и письменный дифференцированный опрос, проверка выполнения домашних заданий, защита </w:t>
            </w:r>
            <w:r w:rsidRPr="003A7EC4">
              <w:rPr>
                <w:rFonts w:ascii="Times New Roman" w:hAnsi="Times New Roman"/>
                <w:bCs/>
                <w:sz w:val="18"/>
                <w:szCs w:val="18"/>
              </w:rPr>
              <w:lastRenderedPageBreak/>
              <w:t>лабораторно-практических работ, тестовые задания</w:t>
            </w:r>
          </w:p>
        </w:tc>
      </w:tr>
      <w:tr w:rsidR="003A7EC4" w:rsidRPr="003A7EC4" w14:paraId="7002AF6C" w14:textId="77777777" w:rsidTr="00C2085A">
        <w:trPr>
          <w:trHeight w:val="301"/>
        </w:trPr>
        <w:tc>
          <w:tcPr>
            <w:tcW w:w="5070" w:type="dxa"/>
            <w:shd w:val="clear" w:color="auto" w:fill="auto"/>
          </w:tcPr>
          <w:p w14:paraId="6D1ED37F"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lastRenderedPageBreak/>
              <w:t>изучать изменения в экосистемах на биологических моделях;</w:t>
            </w:r>
          </w:p>
        </w:tc>
        <w:tc>
          <w:tcPr>
            <w:tcW w:w="1417" w:type="dxa"/>
            <w:shd w:val="clear" w:color="auto" w:fill="auto"/>
            <w:vAlign w:val="center"/>
          </w:tcPr>
          <w:p w14:paraId="52A4A573"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116BFF6D"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7732B97C"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защита лабораторно-практических работ</w:t>
            </w:r>
          </w:p>
        </w:tc>
      </w:tr>
      <w:tr w:rsidR="003A7EC4" w:rsidRPr="003A7EC4" w14:paraId="1EE3C953" w14:textId="77777777" w:rsidTr="00C2085A">
        <w:trPr>
          <w:trHeight w:val="301"/>
        </w:trPr>
        <w:tc>
          <w:tcPr>
            <w:tcW w:w="5070" w:type="dxa"/>
            <w:shd w:val="clear" w:color="auto" w:fill="auto"/>
          </w:tcPr>
          <w:p w14:paraId="3210B94C"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1417" w:type="dxa"/>
            <w:shd w:val="clear" w:color="auto" w:fill="auto"/>
            <w:vAlign w:val="center"/>
          </w:tcPr>
          <w:p w14:paraId="46A16436"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388E5006"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46A0B8F1"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защита лабораторно-практических работ, сообщения</w:t>
            </w:r>
          </w:p>
        </w:tc>
      </w:tr>
      <w:tr w:rsidR="003A7EC4" w:rsidRPr="003A7EC4" w14:paraId="665DB673" w14:textId="77777777" w:rsidTr="00C2085A">
        <w:trPr>
          <w:trHeight w:val="60"/>
        </w:trPr>
        <w:tc>
          <w:tcPr>
            <w:tcW w:w="5070" w:type="dxa"/>
            <w:shd w:val="clear" w:color="auto" w:fill="auto"/>
          </w:tcPr>
          <w:p w14:paraId="23AF2B7A" w14:textId="77777777" w:rsidR="00C2085A" w:rsidRPr="003A7EC4" w:rsidRDefault="00C2085A" w:rsidP="00C2085A">
            <w:pPr>
              <w:pStyle w:val="23"/>
              <w:rPr>
                <w:b/>
                <w:sz w:val="18"/>
                <w:szCs w:val="18"/>
              </w:rPr>
            </w:pPr>
            <w:r w:rsidRPr="003A7EC4">
              <w:rPr>
                <w:b/>
                <w:sz w:val="18"/>
                <w:szCs w:val="18"/>
              </w:rPr>
              <w:t xml:space="preserve"> знать:</w:t>
            </w:r>
          </w:p>
        </w:tc>
        <w:tc>
          <w:tcPr>
            <w:tcW w:w="1417" w:type="dxa"/>
            <w:shd w:val="clear" w:color="auto" w:fill="auto"/>
            <w:vAlign w:val="center"/>
          </w:tcPr>
          <w:p w14:paraId="1223B540" w14:textId="77777777" w:rsidR="00C2085A" w:rsidRPr="003A7EC4" w:rsidRDefault="00C2085A" w:rsidP="00C2085A">
            <w:pPr>
              <w:tabs>
                <w:tab w:val="num" w:pos="0"/>
                <w:tab w:val="left" w:pos="401"/>
              </w:tabs>
              <w:spacing w:after="0" w:line="240" w:lineRule="auto"/>
              <w:jc w:val="center"/>
              <w:rPr>
                <w:rFonts w:ascii="Times New Roman" w:hAnsi="Times New Roman"/>
                <w:b/>
                <w:bCs/>
                <w:sz w:val="18"/>
                <w:szCs w:val="18"/>
              </w:rPr>
            </w:pPr>
          </w:p>
        </w:tc>
        <w:tc>
          <w:tcPr>
            <w:tcW w:w="3543" w:type="dxa"/>
          </w:tcPr>
          <w:p w14:paraId="7EED0820" w14:textId="77777777" w:rsidR="00C2085A" w:rsidRPr="003A7EC4" w:rsidRDefault="00C2085A" w:rsidP="00C2085A">
            <w:pPr>
              <w:tabs>
                <w:tab w:val="num" w:pos="0"/>
                <w:tab w:val="left" w:pos="385"/>
              </w:tabs>
              <w:spacing w:after="0" w:line="240" w:lineRule="auto"/>
              <w:jc w:val="both"/>
              <w:rPr>
                <w:rFonts w:ascii="Times New Roman" w:hAnsi="Times New Roman"/>
                <w:b/>
                <w:bCs/>
                <w:sz w:val="18"/>
                <w:szCs w:val="18"/>
              </w:rPr>
            </w:pPr>
          </w:p>
        </w:tc>
      </w:tr>
      <w:tr w:rsidR="003A7EC4" w:rsidRPr="003A7EC4" w14:paraId="737FF4BC" w14:textId="77777777" w:rsidTr="00C2085A">
        <w:trPr>
          <w:trHeight w:val="301"/>
        </w:trPr>
        <w:tc>
          <w:tcPr>
            <w:tcW w:w="5070" w:type="dxa"/>
            <w:shd w:val="clear" w:color="auto" w:fill="auto"/>
          </w:tcPr>
          <w:p w14:paraId="342D3950"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 xml:space="preserve">основные положения биологических теорий и закономерностей: клеточной теории, эволюционного учения, учения </w:t>
            </w:r>
            <w:proofErr w:type="spellStart"/>
            <w:r w:rsidRPr="003A7EC4">
              <w:rPr>
                <w:rFonts w:ascii="Times New Roman" w:hAnsi="Times New Roman"/>
                <w:sz w:val="18"/>
                <w:szCs w:val="18"/>
              </w:rPr>
              <w:t>В.И.Вернадского</w:t>
            </w:r>
            <w:proofErr w:type="spellEnd"/>
            <w:r w:rsidRPr="003A7EC4">
              <w:rPr>
                <w:rFonts w:ascii="Times New Roman" w:hAnsi="Times New Roman"/>
                <w:sz w:val="18"/>
                <w:szCs w:val="18"/>
              </w:rPr>
              <w:t xml:space="preserve"> о биосфере, законы </w:t>
            </w:r>
            <w:proofErr w:type="spellStart"/>
            <w:r w:rsidRPr="003A7EC4">
              <w:rPr>
                <w:rFonts w:ascii="Times New Roman" w:hAnsi="Times New Roman"/>
                <w:sz w:val="18"/>
                <w:szCs w:val="18"/>
              </w:rPr>
              <w:t>Г.Менделя</w:t>
            </w:r>
            <w:proofErr w:type="spellEnd"/>
            <w:r w:rsidRPr="003A7EC4">
              <w:rPr>
                <w:rFonts w:ascii="Times New Roman" w:hAnsi="Times New Roman"/>
                <w:sz w:val="18"/>
                <w:szCs w:val="18"/>
              </w:rPr>
              <w:t>, закономерностей изменчивости и наследственности;</w:t>
            </w:r>
          </w:p>
        </w:tc>
        <w:tc>
          <w:tcPr>
            <w:tcW w:w="1417" w:type="dxa"/>
            <w:shd w:val="clear" w:color="auto" w:fill="auto"/>
            <w:vAlign w:val="center"/>
          </w:tcPr>
          <w:p w14:paraId="45FC7C3E"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0237299F"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19447D19"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3A7EC4" w:rsidRPr="003A7EC4" w14:paraId="368FA371" w14:textId="77777777" w:rsidTr="00C2085A">
        <w:trPr>
          <w:trHeight w:val="301"/>
        </w:trPr>
        <w:tc>
          <w:tcPr>
            <w:tcW w:w="5070" w:type="dxa"/>
            <w:shd w:val="clear" w:color="auto" w:fill="auto"/>
          </w:tcPr>
          <w:p w14:paraId="0EDCBA2D"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строение и функционирование биологических объектов: клетки, генов и хромосом, структуры вида и экосистем;</w:t>
            </w:r>
          </w:p>
        </w:tc>
        <w:tc>
          <w:tcPr>
            <w:tcW w:w="1417" w:type="dxa"/>
            <w:shd w:val="clear" w:color="auto" w:fill="auto"/>
            <w:vAlign w:val="center"/>
          </w:tcPr>
          <w:p w14:paraId="44DEF6C9"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38AE5DD4"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14525B92"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защита лабораторно-практических работ</w:t>
            </w:r>
          </w:p>
        </w:tc>
      </w:tr>
      <w:tr w:rsidR="003A7EC4" w:rsidRPr="003A7EC4" w14:paraId="3BBD034D" w14:textId="77777777" w:rsidTr="00C2085A">
        <w:trPr>
          <w:trHeight w:val="301"/>
        </w:trPr>
        <w:tc>
          <w:tcPr>
            <w:tcW w:w="5070" w:type="dxa"/>
            <w:shd w:val="clear" w:color="auto" w:fill="auto"/>
          </w:tcPr>
          <w:p w14:paraId="3F7DF0C1"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сущность биологических процессов: размножения, оплодотворения, действия искусственного и естественного отбора, формирование  приспособленности, происхождение видов, круговорот веществ и превращение энергии в клетке, организме, в экосистемах и биосфере;</w:t>
            </w:r>
          </w:p>
        </w:tc>
        <w:tc>
          <w:tcPr>
            <w:tcW w:w="1417" w:type="dxa"/>
            <w:shd w:val="clear" w:color="auto" w:fill="auto"/>
            <w:vAlign w:val="center"/>
          </w:tcPr>
          <w:p w14:paraId="5D89F99F"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113A3CFB"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02421219"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3A7EC4" w:rsidRPr="003A7EC4" w14:paraId="55747D38" w14:textId="77777777" w:rsidTr="00C2085A">
        <w:trPr>
          <w:trHeight w:val="301"/>
        </w:trPr>
        <w:tc>
          <w:tcPr>
            <w:tcW w:w="5070" w:type="dxa"/>
            <w:shd w:val="clear" w:color="auto" w:fill="auto"/>
          </w:tcPr>
          <w:p w14:paraId="5D347FFC"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вклад выдающихся (в том числе отечественных) ученых в развитие биологической науки;</w:t>
            </w:r>
          </w:p>
        </w:tc>
        <w:tc>
          <w:tcPr>
            <w:tcW w:w="1417" w:type="dxa"/>
            <w:shd w:val="clear" w:color="auto" w:fill="auto"/>
            <w:vAlign w:val="center"/>
          </w:tcPr>
          <w:p w14:paraId="421EBD50"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30518CF1"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4398BC16"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 xml:space="preserve">отчёты по самостоятельным работам, подготовка и защита рефератов </w:t>
            </w:r>
          </w:p>
        </w:tc>
      </w:tr>
      <w:tr w:rsidR="00C2085A" w:rsidRPr="003A7EC4" w14:paraId="5C88C6BC" w14:textId="77777777" w:rsidTr="00C2085A">
        <w:trPr>
          <w:trHeight w:val="301"/>
        </w:trPr>
        <w:tc>
          <w:tcPr>
            <w:tcW w:w="5070" w:type="dxa"/>
            <w:shd w:val="clear" w:color="auto" w:fill="auto"/>
          </w:tcPr>
          <w:p w14:paraId="70F4B664" w14:textId="77777777" w:rsidR="00C2085A" w:rsidRPr="003A7EC4" w:rsidRDefault="00C2085A" w:rsidP="00C2085A">
            <w:pPr>
              <w:spacing w:after="0" w:line="240" w:lineRule="auto"/>
              <w:jc w:val="both"/>
              <w:rPr>
                <w:rFonts w:ascii="Times New Roman" w:hAnsi="Times New Roman"/>
                <w:sz w:val="18"/>
                <w:szCs w:val="18"/>
              </w:rPr>
            </w:pPr>
            <w:r w:rsidRPr="003A7EC4">
              <w:rPr>
                <w:rFonts w:ascii="Times New Roman" w:hAnsi="Times New Roman"/>
                <w:sz w:val="18"/>
                <w:szCs w:val="18"/>
              </w:rPr>
              <w:t>биологическую терминологию и символику.</w:t>
            </w:r>
          </w:p>
        </w:tc>
        <w:tc>
          <w:tcPr>
            <w:tcW w:w="1417" w:type="dxa"/>
            <w:shd w:val="clear" w:color="auto" w:fill="auto"/>
            <w:vAlign w:val="center"/>
          </w:tcPr>
          <w:p w14:paraId="77060D7D"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sz w:val="18"/>
                <w:szCs w:val="18"/>
              </w:rPr>
            </w:pPr>
            <w:r w:rsidRPr="003A7EC4">
              <w:rPr>
                <w:rFonts w:ascii="Times New Roman" w:hAnsi="Times New Roman"/>
                <w:sz w:val="18"/>
                <w:szCs w:val="18"/>
              </w:rPr>
              <w:t>ОК 1- ОК 9,</w:t>
            </w:r>
          </w:p>
          <w:p w14:paraId="3E407BA8" w14:textId="77777777" w:rsidR="00C2085A" w:rsidRPr="003A7EC4" w:rsidRDefault="00C2085A" w:rsidP="00C2085A">
            <w:pPr>
              <w:widowControl w:val="0"/>
              <w:tabs>
                <w:tab w:val="num" w:pos="0"/>
                <w:tab w:val="left" w:pos="401"/>
              </w:tabs>
              <w:suppressAutoHyphens/>
              <w:spacing w:after="0" w:line="240" w:lineRule="auto"/>
              <w:jc w:val="center"/>
              <w:rPr>
                <w:rFonts w:ascii="Times New Roman" w:hAnsi="Times New Roman"/>
                <w:bCs/>
                <w:sz w:val="18"/>
                <w:szCs w:val="18"/>
              </w:rPr>
            </w:pPr>
          </w:p>
        </w:tc>
        <w:tc>
          <w:tcPr>
            <w:tcW w:w="3543" w:type="dxa"/>
          </w:tcPr>
          <w:p w14:paraId="4AD4B0A0" w14:textId="77777777" w:rsidR="00C2085A" w:rsidRPr="003A7EC4" w:rsidRDefault="00C2085A" w:rsidP="00C2085A">
            <w:pPr>
              <w:spacing w:after="0" w:line="240" w:lineRule="auto"/>
              <w:jc w:val="both"/>
              <w:rPr>
                <w:rFonts w:ascii="Times New Roman" w:hAnsi="Times New Roman"/>
                <w:bCs/>
                <w:sz w:val="18"/>
                <w:szCs w:val="18"/>
              </w:rPr>
            </w:pPr>
            <w:r w:rsidRPr="003A7EC4">
              <w:rPr>
                <w:rFonts w:ascii="Times New Roman" w:hAnsi="Times New Roman"/>
                <w:bCs/>
                <w:sz w:val="18"/>
                <w:szCs w:val="18"/>
              </w:rPr>
              <w:t>устный опрос, биологические диктанты</w:t>
            </w:r>
          </w:p>
        </w:tc>
      </w:tr>
    </w:tbl>
    <w:p w14:paraId="063D079F" w14:textId="77777777" w:rsidR="00C2085A" w:rsidRPr="003A7EC4" w:rsidRDefault="00C2085A" w:rsidP="00C2085A">
      <w:pPr>
        <w:widowControl w:val="0"/>
        <w:spacing w:after="0" w:line="240" w:lineRule="auto"/>
        <w:rPr>
          <w:rFonts w:ascii="Times New Roman" w:hAnsi="Times New Roman"/>
        </w:rPr>
      </w:pPr>
    </w:p>
    <w:p w14:paraId="6E5A12C2" w14:textId="77777777" w:rsidR="00C2085A" w:rsidRPr="003A7EC4" w:rsidRDefault="00C2085A" w:rsidP="00C2085A">
      <w:pPr>
        <w:spacing w:after="0" w:line="240" w:lineRule="auto"/>
        <w:jc w:val="right"/>
        <w:outlineLvl w:val="1"/>
        <w:rPr>
          <w:rFonts w:ascii="Times New Roman" w:hAnsi="Times New Roman"/>
          <w:b/>
          <w:bCs/>
        </w:rPr>
      </w:pPr>
      <w:r w:rsidRPr="003A7EC4">
        <w:rPr>
          <w:rFonts w:ascii="Times New Roman" w:hAnsi="Times New Roman"/>
          <w:b/>
          <w:bCs/>
        </w:rPr>
        <w:br w:type="column"/>
      </w:r>
      <w:r w:rsidRPr="003A7EC4">
        <w:rPr>
          <w:rFonts w:ascii="Times New Roman" w:hAnsi="Times New Roman"/>
          <w:b/>
          <w:bCs/>
        </w:rPr>
        <w:lastRenderedPageBreak/>
        <w:t>Приложение 3.13</w:t>
      </w:r>
    </w:p>
    <w:p w14:paraId="108E9EEE" w14:textId="77777777" w:rsidR="009765E8" w:rsidRPr="003A7EC4" w:rsidRDefault="009765E8" w:rsidP="009765E8">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4A73CD14" w14:textId="77777777" w:rsidR="009765E8" w:rsidRPr="003A7EC4" w:rsidRDefault="009765E8" w:rsidP="009765E8">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578F5015" w14:textId="77777777" w:rsidR="009765E8" w:rsidRPr="003A7EC4" w:rsidRDefault="009765E8" w:rsidP="009765E8">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30000AF9" w14:textId="77777777" w:rsidR="00C2085A" w:rsidRPr="003A7EC4" w:rsidRDefault="00C2085A" w:rsidP="00C2085A">
      <w:pPr>
        <w:spacing w:after="0" w:line="240" w:lineRule="auto"/>
        <w:jc w:val="right"/>
        <w:outlineLvl w:val="1"/>
        <w:rPr>
          <w:rFonts w:ascii="Times New Roman" w:hAnsi="Times New Roman"/>
          <w:b/>
          <w:bCs/>
        </w:rPr>
      </w:pPr>
    </w:p>
    <w:p w14:paraId="0CB1C807" w14:textId="77777777" w:rsidR="00C2085A" w:rsidRPr="003A7EC4" w:rsidRDefault="00C2085A" w:rsidP="00C2085A">
      <w:pPr>
        <w:spacing w:after="0" w:line="240" w:lineRule="auto"/>
        <w:jc w:val="right"/>
        <w:outlineLvl w:val="1"/>
        <w:rPr>
          <w:rFonts w:ascii="Times New Roman" w:hAnsi="Times New Roman"/>
          <w:b/>
          <w:bCs/>
        </w:rPr>
      </w:pPr>
    </w:p>
    <w:p w14:paraId="1B5378A8" w14:textId="77777777" w:rsidR="00C2085A" w:rsidRPr="003A7EC4" w:rsidRDefault="00C2085A" w:rsidP="00C2085A">
      <w:pPr>
        <w:spacing w:after="0" w:line="240" w:lineRule="auto"/>
        <w:jc w:val="right"/>
        <w:outlineLvl w:val="1"/>
        <w:rPr>
          <w:rFonts w:ascii="Times New Roman" w:hAnsi="Times New Roman"/>
          <w:b/>
          <w:bCs/>
        </w:rPr>
      </w:pPr>
    </w:p>
    <w:p w14:paraId="6C487CC7" w14:textId="77777777" w:rsidR="00C2085A" w:rsidRPr="003A7EC4" w:rsidRDefault="00C2085A" w:rsidP="00C2085A">
      <w:pPr>
        <w:spacing w:after="0" w:line="240" w:lineRule="auto"/>
        <w:jc w:val="center"/>
        <w:rPr>
          <w:rFonts w:ascii="Times New Roman" w:hAnsi="Times New Roman"/>
          <w:b/>
        </w:rPr>
      </w:pPr>
    </w:p>
    <w:p w14:paraId="33E7BD87" w14:textId="77777777" w:rsidR="00C2085A" w:rsidRPr="003A7EC4" w:rsidRDefault="00C2085A" w:rsidP="00C2085A">
      <w:pPr>
        <w:spacing w:after="0" w:line="240" w:lineRule="auto"/>
        <w:jc w:val="center"/>
        <w:rPr>
          <w:rFonts w:ascii="Times New Roman" w:hAnsi="Times New Roman"/>
          <w:b/>
        </w:rPr>
      </w:pPr>
    </w:p>
    <w:p w14:paraId="5C5EB8C9" w14:textId="77777777" w:rsidR="00C2085A" w:rsidRPr="003A7EC4" w:rsidRDefault="00C2085A" w:rsidP="00C2085A">
      <w:pPr>
        <w:spacing w:after="0" w:line="240" w:lineRule="auto"/>
        <w:jc w:val="center"/>
        <w:rPr>
          <w:rFonts w:ascii="Times New Roman" w:hAnsi="Times New Roman"/>
          <w:b/>
        </w:rPr>
      </w:pPr>
    </w:p>
    <w:p w14:paraId="38E3E191" w14:textId="77777777" w:rsidR="00C2085A" w:rsidRPr="003A7EC4" w:rsidRDefault="00C2085A" w:rsidP="00C2085A">
      <w:pPr>
        <w:spacing w:after="0" w:line="240" w:lineRule="auto"/>
        <w:jc w:val="center"/>
        <w:rPr>
          <w:rFonts w:ascii="Times New Roman" w:hAnsi="Times New Roman"/>
          <w:b/>
        </w:rPr>
      </w:pPr>
    </w:p>
    <w:p w14:paraId="19515CC2" w14:textId="77777777" w:rsidR="00C2085A" w:rsidRPr="003A7EC4" w:rsidRDefault="00C2085A" w:rsidP="00C2085A">
      <w:pPr>
        <w:spacing w:after="0" w:line="240" w:lineRule="auto"/>
        <w:jc w:val="center"/>
        <w:rPr>
          <w:rFonts w:ascii="Times New Roman" w:hAnsi="Times New Roman"/>
          <w:b/>
        </w:rPr>
      </w:pPr>
    </w:p>
    <w:p w14:paraId="61603339" w14:textId="77777777" w:rsidR="00C2085A" w:rsidRPr="003A7EC4" w:rsidRDefault="00C2085A" w:rsidP="00C2085A">
      <w:pPr>
        <w:spacing w:after="0" w:line="240" w:lineRule="auto"/>
        <w:jc w:val="center"/>
        <w:rPr>
          <w:rFonts w:ascii="Times New Roman" w:hAnsi="Times New Roman"/>
          <w:b/>
        </w:rPr>
      </w:pPr>
    </w:p>
    <w:p w14:paraId="429A0D1D" w14:textId="77777777" w:rsidR="00C2085A" w:rsidRPr="003A7EC4" w:rsidRDefault="00C2085A" w:rsidP="00C2085A">
      <w:pPr>
        <w:spacing w:after="0" w:line="240" w:lineRule="auto"/>
        <w:jc w:val="center"/>
        <w:rPr>
          <w:rFonts w:ascii="Times New Roman" w:hAnsi="Times New Roman"/>
          <w:b/>
        </w:rPr>
      </w:pPr>
    </w:p>
    <w:p w14:paraId="2AF5F198" w14:textId="77777777" w:rsidR="00C2085A" w:rsidRPr="003A7EC4" w:rsidRDefault="00C2085A" w:rsidP="00C2085A">
      <w:pPr>
        <w:spacing w:after="0" w:line="240" w:lineRule="auto"/>
        <w:jc w:val="center"/>
        <w:rPr>
          <w:rFonts w:ascii="Times New Roman" w:hAnsi="Times New Roman"/>
          <w:b/>
        </w:rPr>
      </w:pPr>
    </w:p>
    <w:p w14:paraId="384228D0" w14:textId="77777777" w:rsidR="00C2085A" w:rsidRPr="003A7EC4" w:rsidRDefault="00C2085A" w:rsidP="00C2085A">
      <w:pPr>
        <w:spacing w:after="0" w:line="240" w:lineRule="auto"/>
        <w:jc w:val="center"/>
        <w:rPr>
          <w:rFonts w:ascii="Times New Roman" w:hAnsi="Times New Roman"/>
          <w:b/>
        </w:rPr>
      </w:pPr>
    </w:p>
    <w:p w14:paraId="5D24902C" w14:textId="77777777" w:rsidR="00C2085A" w:rsidRPr="003A7EC4" w:rsidRDefault="00C2085A" w:rsidP="00C2085A">
      <w:pPr>
        <w:spacing w:after="0" w:line="240" w:lineRule="auto"/>
        <w:jc w:val="center"/>
        <w:rPr>
          <w:rFonts w:ascii="Times New Roman" w:hAnsi="Times New Roman"/>
          <w:b/>
        </w:rPr>
      </w:pPr>
    </w:p>
    <w:p w14:paraId="5EBBD54E" w14:textId="77777777" w:rsidR="00C2085A" w:rsidRPr="003A7EC4" w:rsidRDefault="00C2085A" w:rsidP="00C2085A">
      <w:pPr>
        <w:spacing w:after="0" w:line="240" w:lineRule="auto"/>
        <w:jc w:val="center"/>
        <w:rPr>
          <w:rFonts w:ascii="Times New Roman" w:hAnsi="Times New Roman"/>
          <w:b/>
        </w:rPr>
      </w:pPr>
    </w:p>
    <w:p w14:paraId="66F2EBB3" w14:textId="77777777" w:rsidR="00C2085A" w:rsidRPr="003A7EC4" w:rsidRDefault="00C2085A" w:rsidP="00C2085A">
      <w:pPr>
        <w:spacing w:after="0" w:line="240" w:lineRule="auto"/>
        <w:jc w:val="center"/>
        <w:rPr>
          <w:rFonts w:ascii="Times New Roman" w:hAnsi="Times New Roman"/>
          <w:b/>
        </w:rPr>
      </w:pPr>
    </w:p>
    <w:p w14:paraId="10490E1E" w14:textId="77777777" w:rsidR="00C2085A" w:rsidRPr="003A7EC4" w:rsidRDefault="00C2085A" w:rsidP="00C2085A">
      <w:pPr>
        <w:spacing w:after="0" w:line="240" w:lineRule="auto"/>
        <w:jc w:val="center"/>
        <w:rPr>
          <w:rFonts w:ascii="Times New Roman" w:hAnsi="Times New Roman"/>
          <w:b/>
        </w:rPr>
      </w:pPr>
    </w:p>
    <w:p w14:paraId="5DAF5170" w14:textId="77777777" w:rsidR="00C2085A" w:rsidRPr="003A7EC4" w:rsidRDefault="00C2085A" w:rsidP="00C2085A">
      <w:pPr>
        <w:spacing w:after="0" w:line="240" w:lineRule="auto"/>
        <w:jc w:val="center"/>
        <w:rPr>
          <w:rFonts w:ascii="Times New Roman" w:hAnsi="Times New Roman"/>
          <w:b/>
        </w:rPr>
      </w:pPr>
    </w:p>
    <w:p w14:paraId="29D42CE6" w14:textId="77777777" w:rsidR="00C2085A" w:rsidRPr="003A7EC4" w:rsidRDefault="00C2085A" w:rsidP="00C2085A">
      <w:pPr>
        <w:spacing w:after="0" w:line="240" w:lineRule="auto"/>
        <w:jc w:val="center"/>
        <w:rPr>
          <w:rFonts w:ascii="Times New Roman" w:hAnsi="Times New Roman"/>
          <w:b/>
        </w:rPr>
      </w:pPr>
    </w:p>
    <w:p w14:paraId="4BCB4D05" w14:textId="77777777" w:rsidR="00C2085A" w:rsidRPr="003A7EC4" w:rsidRDefault="00C2085A" w:rsidP="00C2085A">
      <w:pPr>
        <w:spacing w:after="0" w:line="240" w:lineRule="auto"/>
        <w:jc w:val="center"/>
        <w:rPr>
          <w:rFonts w:ascii="Times New Roman" w:hAnsi="Times New Roman"/>
          <w:b/>
        </w:rPr>
      </w:pPr>
    </w:p>
    <w:p w14:paraId="51568E02" w14:textId="77777777" w:rsidR="00C2085A" w:rsidRPr="003A7EC4" w:rsidRDefault="00C2085A" w:rsidP="00C2085A">
      <w:pPr>
        <w:spacing w:after="0" w:line="240" w:lineRule="auto"/>
        <w:jc w:val="center"/>
        <w:rPr>
          <w:rFonts w:ascii="Times New Roman" w:hAnsi="Times New Roman"/>
          <w:b/>
        </w:rPr>
      </w:pPr>
    </w:p>
    <w:p w14:paraId="0092D0BA" w14:textId="77777777" w:rsidR="00C2085A" w:rsidRPr="003A7EC4" w:rsidRDefault="00C2085A" w:rsidP="00C2085A">
      <w:pPr>
        <w:spacing w:after="0" w:line="240" w:lineRule="auto"/>
        <w:jc w:val="center"/>
        <w:rPr>
          <w:rFonts w:ascii="Times New Roman" w:hAnsi="Times New Roman"/>
          <w:b/>
        </w:rPr>
      </w:pPr>
    </w:p>
    <w:p w14:paraId="1B5E1590" w14:textId="77777777" w:rsidR="00C2085A" w:rsidRPr="003A7EC4" w:rsidRDefault="00C2085A" w:rsidP="00C2085A">
      <w:pPr>
        <w:spacing w:after="0" w:line="240" w:lineRule="auto"/>
        <w:jc w:val="center"/>
        <w:rPr>
          <w:rFonts w:ascii="Times New Roman" w:hAnsi="Times New Roman"/>
          <w:b/>
        </w:rPr>
      </w:pPr>
    </w:p>
    <w:p w14:paraId="036DEC51"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t>РАБОЧАЯ ПРОГРАММА УЧЕБНОЙ ДИСЦИПЛИНЫ</w:t>
      </w:r>
    </w:p>
    <w:p w14:paraId="2B0F847B" w14:textId="77777777" w:rsidR="00C2085A" w:rsidRPr="003A7EC4" w:rsidRDefault="00C2085A" w:rsidP="00C2085A">
      <w:pPr>
        <w:spacing w:after="0" w:line="240" w:lineRule="auto"/>
        <w:jc w:val="center"/>
        <w:rPr>
          <w:rFonts w:ascii="Times New Roman" w:hAnsi="Times New Roman"/>
          <w:b/>
          <w:iCs/>
        </w:rPr>
      </w:pPr>
    </w:p>
    <w:p w14:paraId="0D5A227D" w14:textId="77777777" w:rsidR="00C2085A" w:rsidRPr="003A7EC4" w:rsidRDefault="00C2085A" w:rsidP="00C2085A">
      <w:pPr>
        <w:shd w:val="clear" w:color="auto" w:fill="FFFFFF" w:themeFill="background1"/>
        <w:spacing w:after="0" w:line="240" w:lineRule="auto"/>
        <w:jc w:val="center"/>
        <w:rPr>
          <w:rFonts w:ascii="Times New Roman" w:hAnsi="Times New Roman"/>
          <w:b/>
        </w:rPr>
      </w:pPr>
      <w:r w:rsidRPr="003A7EC4">
        <w:rPr>
          <w:rFonts w:ascii="Times New Roman" w:hAnsi="Times New Roman"/>
          <w:b/>
        </w:rPr>
        <w:t>ООД.13 География</w:t>
      </w:r>
    </w:p>
    <w:p w14:paraId="55E9CF4B" w14:textId="77777777" w:rsidR="00C2085A" w:rsidRPr="003A7EC4" w:rsidRDefault="00C2085A" w:rsidP="00C2085A">
      <w:pPr>
        <w:spacing w:after="0" w:line="240" w:lineRule="auto"/>
        <w:jc w:val="center"/>
        <w:rPr>
          <w:rFonts w:ascii="Times New Roman" w:hAnsi="Times New Roman"/>
          <w:b/>
        </w:rPr>
      </w:pPr>
    </w:p>
    <w:p w14:paraId="05C24315" w14:textId="77777777" w:rsidR="00C2085A" w:rsidRPr="003A7EC4" w:rsidRDefault="00C2085A" w:rsidP="00C2085A">
      <w:pPr>
        <w:spacing w:after="0" w:line="240" w:lineRule="auto"/>
        <w:rPr>
          <w:rFonts w:ascii="Times New Roman" w:hAnsi="Times New Roman"/>
          <w:b/>
        </w:rPr>
      </w:pPr>
    </w:p>
    <w:p w14:paraId="08943BB9" w14:textId="77777777" w:rsidR="00C2085A" w:rsidRPr="003A7EC4" w:rsidRDefault="00C2085A" w:rsidP="00C2085A">
      <w:pPr>
        <w:spacing w:after="0" w:line="240" w:lineRule="auto"/>
        <w:rPr>
          <w:rFonts w:ascii="Times New Roman" w:hAnsi="Times New Roman"/>
          <w:b/>
        </w:rPr>
      </w:pPr>
    </w:p>
    <w:p w14:paraId="39C3D970" w14:textId="77777777" w:rsidR="00C2085A" w:rsidRPr="003A7EC4" w:rsidRDefault="00C2085A" w:rsidP="00C2085A">
      <w:pPr>
        <w:spacing w:after="0" w:line="240" w:lineRule="auto"/>
        <w:rPr>
          <w:rFonts w:ascii="Times New Roman" w:hAnsi="Times New Roman"/>
          <w:b/>
        </w:rPr>
      </w:pPr>
    </w:p>
    <w:p w14:paraId="29795E21" w14:textId="77777777" w:rsidR="00C2085A" w:rsidRPr="003A7EC4" w:rsidRDefault="00C2085A" w:rsidP="00C2085A">
      <w:pPr>
        <w:spacing w:after="0" w:line="240" w:lineRule="auto"/>
        <w:rPr>
          <w:rFonts w:ascii="Times New Roman" w:hAnsi="Times New Roman"/>
          <w:b/>
        </w:rPr>
      </w:pPr>
    </w:p>
    <w:p w14:paraId="301CD38F" w14:textId="77777777" w:rsidR="00C2085A" w:rsidRPr="003A7EC4" w:rsidRDefault="00C2085A" w:rsidP="00C2085A">
      <w:pPr>
        <w:spacing w:after="0" w:line="240" w:lineRule="auto"/>
        <w:rPr>
          <w:rFonts w:ascii="Times New Roman" w:hAnsi="Times New Roman"/>
          <w:b/>
        </w:rPr>
      </w:pPr>
    </w:p>
    <w:p w14:paraId="5CECD7EF" w14:textId="77777777" w:rsidR="00C2085A" w:rsidRPr="003A7EC4" w:rsidRDefault="00C2085A" w:rsidP="00C2085A">
      <w:pPr>
        <w:spacing w:after="0" w:line="240" w:lineRule="auto"/>
        <w:rPr>
          <w:rFonts w:ascii="Times New Roman" w:hAnsi="Times New Roman"/>
          <w:b/>
        </w:rPr>
      </w:pPr>
    </w:p>
    <w:p w14:paraId="0524D481" w14:textId="77777777" w:rsidR="00C2085A" w:rsidRPr="003A7EC4" w:rsidRDefault="00C2085A" w:rsidP="00C2085A">
      <w:pPr>
        <w:spacing w:after="0" w:line="240" w:lineRule="auto"/>
        <w:rPr>
          <w:rFonts w:ascii="Times New Roman" w:hAnsi="Times New Roman"/>
          <w:b/>
        </w:rPr>
      </w:pPr>
    </w:p>
    <w:p w14:paraId="70F902D2" w14:textId="77777777" w:rsidR="00C2085A" w:rsidRPr="003A7EC4" w:rsidRDefault="00C2085A" w:rsidP="00C2085A">
      <w:pPr>
        <w:spacing w:after="0" w:line="240" w:lineRule="auto"/>
        <w:rPr>
          <w:rFonts w:ascii="Times New Roman" w:hAnsi="Times New Roman"/>
          <w:b/>
        </w:rPr>
      </w:pPr>
    </w:p>
    <w:p w14:paraId="1BEE27B4" w14:textId="77777777" w:rsidR="00C2085A" w:rsidRPr="003A7EC4" w:rsidRDefault="00C2085A" w:rsidP="00C2085A">
      <w:pPr>
        <w:spacing w:after="0" w:line="240" w:lineRule="auto"/>
        <w:rPr>
          <w:rFonts w:ascii="Times New Roman" w:hAnsi="Times New Roman"/>
          <w:b/>
        </w:rPr>
      </w:pPr>
    </w:p>
    <w:p w14:paraId="1A75F025" w14:textId="77777777" w:rsidR="00C2085A" w:rsidRPr="003A7EC4" w:rsidRDefault="00C2085A" w:rsidP="00C2085A">
      <w:pPr>
        <w:spacing w:after="0" w:line="240" w:lineRule="auto"/>
        <w:rPr>
          <w:rFonts w:ascii="Times New Roman" w:hAnsi="Times New Roman"/>
          <w:b/>
        </w:rPr>
      </w:pPr>
    </w:p>
    <w:p w14:paraId="398A876B" w14:textId="77777777" w:rsidR="00C2085A" w:rsidRPr="003A7EC4" w:rsidRDefault="00C2085A" w:rsidP="00C2085A">
      <w:pPr>
        <w:spacing w:after="0" w:line="240" w:lineRule="auto"/>
        <w:rPr>
          <w:rFonts w:ascii="Times New Roman" w:hAnsi="Times New Roman"/>
          <w:b/>
        </w:rPr>
      </w:pPr>
    </w:p>
    <w:p w14:paraId="1279F4C2" w14:textId="77777777" w:rsidR="00C2085A" w:rsidRPr="003A7EC4" w:rsidRDefault="00C2085A" w:rsidP="00C2085A">
      <w:pPr>
        <w:spacing w:after="0" w:line="240" w:lineRule="auto"/>
        <w:rPr>
          <w:rFonts w:ascii="Times New Roman" w:hAnsi="Times New Roman"/>
          <w:b/>
        </w:rPr>
      </w:pPr>
    </w:p>
    <w:p w14:paraId="6BAF64A1" w14:textId="77777777" w:rsidR="00C2085A" w:rsidRPr="003A7EC4" w:rsidRDefault="00C2085A" w:rsidP="00C2085A">
      <w:pPr>
        <w:spacing w:after="0" w:line="240" w:lineRule="auto"/>
        <w:rPr>
          <w:rFonts w:ascii="Times New Roman" w:hAnsi="Times New Roman"/>
          <w:b/>
        </w:rPr>
      </w:pPr>
    </w:p>
    <w:p w14:paraId="42B4707F" w14:textId="77777777" w:rsidR="00C2085A" w:rsidRPr="003A7EC4" w:rsidRDefault="00C2085A" w:rsidP="00C2085A">
      <w:pPr>
        <w:spacing w:after="0" w:line="240" w:lineRule="auto"/>
        <w:rPr>
          <w:rFonts w:ascii="Times New Roman" w:hAnsi="Times New Roman"/>
          <w:b/>
        </w:rPr>
      </w:pPr>
    </w:p>
    <w:p w14:paraId="1F4C834B" w14:textId="77777777" w:rsidR="00C2085A" w:rsidRPr="003A7EC4" w:rsidRDefault="00C2085A" w:rsidP="00C2085A">
      <w:pPr>
        <w:spacing w:after="0" w:line="240" w:lineRule="auto"/>
        <w:rPr>
          <w:rFonts w:ascii="Times New Roman" w:hAnsi="Times New Roman"/>
          <w:b/>
        </w:rPr>
      </w:pPr>
    </w:p>
    <w:p w14:paraId="55558ED7" w14:textId="77777777" w:rsidR="00C2085A" w:rsidRPr="003A7EC4" w:rsidRDefault="00C2085A" w:rsidP="00C2085A">
      <w:pPr>
        <w:spacing w:after="0" w:line="240" w:lineRule="auto"/>
        <w:rPr>
          <w:rFonts w:ascii="Times New Roman" w:hAnsi="Times New Roman"/>
          <w:b/>
        </w:rPr>
      </w:pPr>
    </w:p>
    <w:p w14:paraId="4E55A998" w14:textId="77777777" w:rsidR="00C2085A" w:rsidRPr="003A7EC4" w:rsidRDefault="00C2085A" w:rsidP="00C2085A">
      <w:pPr>
        <w:spacing w:after="0" w:line="240" w:lineRule="auto"/>
        <w:rPr>
          <w:rFonts w:ascii="Times New Roman" w:hAnsi="Times New Roman"/>
          <w:b/>
        </w:rPr>
      </w:pPr>
    </w:p>
    <w:p w14:paraId="4757FDBE" w14:textId="77777777" w:rsidR="00C2085A" w:rsidRPr="003A7EC4" w:rsidRDefault="00C2085A" w:rsidP="00C2085A">
      <w:pPr>
        <w:spacing w:after="0" w:line="240" w:lineRule="auto"/>
        <w:rPr>
          <w:rFonts w:ascii="Times New Roman" w:hAnsi="Times New Roman"/>
          <w:b/>
        </w:rPr>
      </w:pPr>
    </w:p>
    <w:p w14:paraId="15AE2D7B" w14:textId="77777777" w:rsidR="00C2085A" w:rsidRPr="003A7EC4" w:rsidRDefault="00C2085A" w:rsidP="00C2085A">
      <w:pPr>
        <w:spacing w:after="0" w:line="240" w:lineRule="auto"/>
        <w:rPr>
          <w:rFonts w:ascii="Times New Roman" w:hAnsi="Times New Roman"/>
          <w:b/>
        </w:rPr>
      </w:pPr>
    </w:p>
    <w:p w14:paraId="561377C9" w14:textId="77777777" w:rsidR="00C2085A" w:rsidRPr="003A7EC4" w:rsidRDefault="00C2085A" w:rsidP="00C2085A">
      <w:pPr>
        <w:spacing w:after="0" w:line="240" w:lineRule="auto"/>
        <w:rPr>
          <w:rFonts w:ascii="Times New Roman" w:hAnsi="Times New Roman"/>
          <w:b/>
        </w:rPr>
      </w:pPr>
    </w:p>
    <w:p w14:paraId="43E74B63" w14:textId="77777777" w:rsidR="00C2085A" w:rsidRPr="003A7EC4" w:rsidRDefault="00C2085A" w:rsidP="00C2085A">
      <w:pPr>
        <w:spacing w:after="0" w:line="240" w:lineRule="auto"/>
        <w:rPr>
          <w:rFonts w:ascii="Times New Roman" w:hAnsi="Times New Roman"/>
          <w:b/>
        </w:rPr>
      </w:pPr>
    </w:p>
    <w:p w14:paraId="1B43E7FD" w14:textId="77777777" w:rsidR="00C2085A" w:rsidRPr="003A7EC4" w:rsidRDefault="00C2085A" w:rsidP="00C2085A">
      <w:pPr>
        <w:spacing w:after="0" w:line="240" w:lineRule="auto"/>
        <w:rPr>
          <w:rFonts w:ascii="Times New Roman" w:hAnsi="Times New Roman"/>
          <w:b/>
        </w:rPr>
      </w:pPr>
    </w:p>
    <w:p w14:paraId="17279247" w14:textId="77777777" w:rsidR="00C2085A" w:rsidRPr="003A7EC4" w:rsidRDefault="00C2085A" w:rsidP="00C2085A">
      <w:pPr>
        <w:spacing w:after="0" w:line="240" w:lineRule="auto"/>
        <w:rPr>
          <w:rFonts w:ascii="Times New Roman" w:hAnsi="Times New Roman"/>
          <w:b/>
        </w:rPr>
      </w:pPr>
    </w:p>
    <w:p w14:paraId="64237E90"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bCs/>
          <w:iCs/>
        </w:rPr>
        <w:t>2022 г.</w:t>
      </w:r>
    </w:p>
    <w:p w14:paraId="40BB532C" w14:textId="77777777" w:rsidR="00C2085A" w:rsidRPr="003A7EC4" w:rsidRDefault="00C2085A" w:rsidP="00C2085A">
      <w:pPr>
        <w:spacing w:after="0" w:line="240" w:lineRule="auto"/>
        <w:jc w:val="center"/>
        <w:rPr>
          <w:rFonts w:ascii="Times New Roman" w:hAnsi="Times New Roman"/>
          <w:b/>
        </w:rPr>
        <w:sectPr w:rsidR="00C2085A" w:rsidRPr="003A7EC4" w:rsidSect="00C2085A">
          <w:pgSz w:w="11906" w:h="16838"/>
          <w:pgMar w:top="1134" w:right="1134" w:bottom="1134" w:left="1134" w:header="709" w:footer="566" w:gutter="0"/>
          <w:cols w:space="708"/>
          <w:titlePg/>
          <w:docGrid w:linePitch="360"/>
        </w:sectPr>
      </w:pPr>
    </w:p>
    <w:p w14:paraId="6D72984C" w14:textId="77777777" w:rsidR="00C2085A" w:rsidRPr="003A7EC4" w:rsidRDefault="00C2085A" w:rsidP="00C2085A">
      <w:pPr>
        <w:spacing w:after="0" w:line="240" w:lineRule="auto"/>
        <w:jc w:val="center"/>
        <w:rPr>
          <w:rFonts w:ascii="Times New Roman" w:hAnsi="Times New Roman"/>
          <w:b/>
        </w:rPr>
      </w:pPr>
      <w:r w:rsidRPr="003A7EC4">
        <w:rPr>
          <w:rFonts w:ascii="Times New Roman" w:hAnsi="Times New Roman"/>
          <w:b/>
        </w:rPr>
        <w:lastRenderedPageBreak/>
        <w:t>Содержание</w:t>
      </w:r>
    </w:p>
    <w:p w14:paraId="6049893A" w14:textId="77777777" w:rsidR="00C2085A" w:rsidRPr="003A7EC4" w:rsidRDefault="00C2085A" w:rsidP="00C2085A">
      <w:pPr>
        <w:spacing w:after="0" w:line="240" w:lineRule="auto"/>
        <w:jc w:val="center"/>
        <w:rPr>
          <w:rFonts w:ascii="Times New Roman" w:hAnsi="Times New Roman"/>
          <w:b/>
        </w:rPr>
      </w:pPr>
    </w:p>
    <w:p w14:paraId="00226C63" w14:textId="77777777" w:rsidR="00C2085A" w:rsidRPr="003A7EC4" w:rsidRDefault="00C2085A" w:rsidP="00C2085A">
      <w:pPr>
        <w:pStyle w:val="11"/>
        <w:spacing w:before="0" w:after="0"/>
        <w:rPr>
          <w:noProof/>
        </w:rPr>
      </w:pPr>
      <w:r w:rsidRPr="003A7EC4">
        <w:fldChar w:fldCharType="begin"/>
      </w:r>
      <w:r w:rsidRPr="003A7EC4">
        <w:instrText xml:space="preserve"> TOC \o "1-3" \h \z \u </w:instrText>
      </w:r>
      <w:r w:rsidRPr="003A7EC4">
        <w:fldChar w:fldCharType="separate"/>
      </w:r>
      <w:hyperlink w:anchor="_Toc4410269" w:history="1">
        <w:r w:rsidRPr="003A7EC4">
          <w:rPr>
            <w:rStyle w:val="af"/>
            <w:b w:val="0"/>
            <w:noProof/>
            <w:color w:val="auto"/>
          </w:rPr>
          <w:t>1. ПОЯСНИТЕЛЬНАЯ ЗАПИСКА</w:t>
        </w:r>
        <w:r w:rsidRPr="003A7EC4">
          <w:rPr>
            <w:noProof/>
            <w:webHidden/>
          </w:rPr>
          <w:tab/>
        </w:r>
      </w:hyperlink>
    </w:p>
    <w:p w14:paraId="43A4BE2C" w14:textId="77777777" w:rsidR="00C2085A" w:rsidRPr="003A7EC4" w:rsidRDefault="00607001" w:rsidP="00C2085A">
      <w:pPr>
        <w:pStyle w:val="11"/>
        <w:spacing w:before="0" w:after="0"/>
        <w:rPr>
          <w:noProof/>
        </w:rPr>
      </w:pPr>
      <w:hyperlink w:anchor="_Toc4410270" w:history="1">
        <w:r w:rsidR="00C2085A" w:rsidRPr="003A7EC4">
          <w:rPr>
            <w:rStyle w:val="af"/>
            <w:b w:val="0"/>
            <w:noProof/>
            <w:color w:val="auto"/>
          </w:rPr>
          <w:t>2. ОБЩАЯ ХАРАКТЕРИСТИКА УЧЕБНОЙ ДИСЦИПЛИНЫ «ГЕОГРАФИЯ»</w:t>
        </w:r>
        <w:r w:rsidR="00C2085A" w:rsidRPr="003A7EC4">
          <w:rPr>
            <w:noProof/>
            <w:webHidden/>
          </w:rPr>
          <w:tab/>
        </w:r>
      </w:hyperlink>
    </w:p>
    <w:p w14:paraId="22207E45" w14:textId="77777777" w:rsidR="00C2085A" w:rsidRPr="003A7EC4" w:rsidRDefault="00607001" w:rsidP="00C2085A">
      <w:pPr>
        <w:pStyle w:val="11"/>
        <w:spacing w:before="0" w:after="0"/>
        <w:rPr>
          <w:noProof/>
        </w:rPr>
      </w:pPr>
      <w:hyperlink w:anchor="_Toc4410271" w:history="1">
        <w:r w:rsidR="00C2085A" w:rsidRPr="003A7EC4">
          <w:rPr>
            <w:rStyle w:val="af"/>
            <w:b w:val="0"/>
            <w:noProof/>
            <w:color w:val="auto"/>
          </w:rPr>
          <w:t>3. МЕСТО УЧЕБНОЙ ДИСЦИПЛИНЫ В УЧЕБНОМ ПЛАНЕ</w:t>
        </w:r>
        <w:r w:rsidR="00C2085A" w:rsidRPr="003A7EC4">
          <w:rPr>
            <w:noProof/>
            <w:webHidden/>
          </w:rPr>
          <w:tab/>
        </w:r>
      </w:hyperlink>
    </w:p>
    <w:p w14:paraId="5398EE96" w14:textId="77777777" w:rsidR="00C2085A" w:rsidRPr="003A7EC4" w:rsidRDefault="00607001" w:rsidP="00C2085A">
      <w:pPr>
        <w:pStyle w:val="11"/>
        <w:spacing w:before="0" w:after="0"/>
        <w:rPr>
          <w:noProof/>
        </w:rPr>
      </w:pPr>
      <w:hyperlink w:anchor="_Toc4410272" w:history="1">
        <w:r w:rsidR="00C2085A" w:rsidRPr="003A7EC4">
          <w:rPr>
            <w:rStyle w:val="af"/>
            <w:b w:val="0"/>
            <w:noProof/>
            <w:color w:val="auto"/>
          </w:rPr>
          <w:t>4. РЕЗУЛЬТАТЫ ОСВОЕНИЯ УЧЕБНОЙ ДИСЦИПЛИНЫ</w:t>
        </w:r>
        <w:r w:rsidR="00C2085A" w:rsidRPr="003A7EC4">
          <w:rPr>
            <w:noProof/>
            <w:webHidden/>
          </w:rPr>
          <w:tab/>
        </w:r>
      </w:hyperlink>
    </w:p>
    <w:p w14:paraId="2D05E24F" w14:textId="77777777" w:rsidR="00C2085A" w:rsidRPr="003A7EC4" w:rsidRDefault="00607001" w:rsidP="00C2085A">
      <w:pPr>
        <w:pStyle w:val="11"/>
        <w:spacing w:before="0" w:after="0"/>
        <w:rPr>
          <w:noProof/>
        </w:rPr>
      </w:pPr>
      <w:hyperlink w:anchor="_Toc4410273" w:history="1">
        <w:r w:rsidR="00C2085A" w:rsidRPr="003A7EC4">
          <w:rPr>
            <w:rStyle w:val="af"/>
            <w:b w:val="0"/>
            <w:noProof/>
            <w:color w:val="auto"/>
          </w:rPr>
          <w:t>5. СОДЕРЖАНИЕ УЧЕБНОЙ ДИСЦИПЛИНЫ</w:t>
        </w:r>
        <w:r w:rsidR="00C2085A" w:rsidRPr="003A7EC4">
          <w:rPr>
            <w:noProof/>
            <w:webHidden/>
          </w:rPr>
          <w:tab/>
        </w:r>
      </w:hyperlink>
    </w:p>
    <w:p w14:paraId="55C7C72A" w14:textId="77777777" w:rsidR="00C2085A" w:rsidRPr="003A7EC4" w:rsidRDefault="00607001" w:rsidP="00C2085A">
      <w:pPr>
        <w:pStyle w:val="11"/>
        <w:spacing w:before="0" w:after="0"/>
        <w:rPr>
          <w:noProof/>
        </w:rPr>
      </w:pPr>
      <w:hyperlink w:anchor="_Toc4410274" w:history="1">
        <w:r w:rsidR="00C2085A" w:rsidRPr="003A7EC4">
          <w:rPr>
            <w:rStyle w:val="af"/>
            <w:b w:val="0"/>
            <w:noProof/>
            <w:color w:val="auto"/>
          </w:rPr>
          <w:t>6. ТЕМАТИЧЕСКОЕ ПЛАНИРОВАНИЕ</w:t>
        </w:r>
        <w:r w:rsidR="00C2085A" w:rsidRPr="003A7EC4">
          <w:rPr>
            <w:noProof/>
            <w:webHidden/>
          </w:rPr>
          <w:tab/>
        </w:r>
      </w:hyperlink>
    </w:p>
    <w:p w14:paraId="6C30879F" w14:textId="77777777" w:rsidR="00C2085A" w:rsidRPr="003A7EC4" w:rsidRDefault="00607001" w:rsidP="00C2085A">
      <w:pPr>
        <w:pStyle w:val="11"/>
        <w:spacing w:before="0" w:after="0"/>
        <w:rPr>
          <w:noProof/>
        </w:rPr>
      </w:pPr>
      <w:hyperlink w:anchor="_Toc4410277" w:history="1">
        <w:r w:rsidR="00C2085A" w:rsidRPr="003A7EC4">
          <w:rPr>
            <w:rStyle w:val="af"/>
            <w:b w:val="0"/>
            <w:noProof/>
            <w:color w:val="auto"/>
          </w:rPr>
          <w:t>7. ХАРАКТЕРИСТИКА ОСНОВНЫХ ВИДОВ УЧЕБНОЙ ДЕЯТЕЛЬНОСТИ СТУДЕНТОВ</w:t>
        </w:r>
      </w:hyperlink>
    </w:p>
    <w:p w14:paraId="1CCFD826" w14:textId="77777777" w:rsidR="00C2085A" w:rsidRPr="003A7EC4" w:rsidRDefault="00607001" w:rsidP="009765E8">
      <w:pPr>
        <w:pStyle w:val="11"/>
        <w:spacing w:before="0" w:after="0"/>
        <w:rPr>
          <w:noProof/>
        </w:rPr>
      </w:pPr>
      <w:hyperlink w:anchor="_Toc4410278" w:history="1">
        <w:r w:rsidR="00C2085A" w:rsidRPr="003A7EC4">
          <w:rPr>
            <w:rStyle w:val="af"/>
            <w:b w:val="0"/>
            <w:noProof/>
            <w:color w:val="auto"/>
          </w:rPr>
          <w:t>8. УЧЕБНО-МЕТОДИЧЕСКОЕ И МАТЕРИАЛЬНО-ТЕХНИЧЕСКОЕ ОБЕСПЕЧЕНИЕ ПРОГРАММЫ УЧЕБНОЙ ДИСЦИПЛИНЫ «ГЕОГРАФИЯ»</w:t>
        </w:r>
        <w:r w:rsidR="00C2085A" w:rsidRPr="003A7EC4">
          <w:rPr>
            <w:noProof/>
            <w:webHidden/>
          </w:rPr>
          <w:tab/>
        </w:r>
      </w:hyperlink>
    </w:p>
    <w:p w14:paraId="6CA3E72B" w14:textId="77777777" w:rsidR="00C2085A" w:rsidRPr="003A7EC4" w:rsidRDefault="00607001" w:rsidP="00C2085A">
      <w:pPr>
        <w:pStyle w:val="11"/>
        <w:spacing w:before="0" w:after="0"/>
        <w:rPr>
          <w:noProof/>
        </w:rPr>
      </w:pPr>
      <w:hyperlink w:anchor="_Toc4410280" w:history="1">
        <w:r w:rsidR="00C2085A" w:rsidRPr="003A7EC4">
          <w:rPr>
            <w:rStyle w:val="af"/>
            <w:b w:val="0"/>
            <w:noProof/>
            <w:color w:val="auto"/>
          </w:rPr>
          <w:t>9. ПЛАНИРУЕМЫЕ РЕЗУЛЬТАТЫ ИЗУЧЕНИЯ УЧЕБНОГО ПРЕДМЕТА, КУРСА</w:t>
        </w:r>
        <w:r w:rsidR="00C2085A" w:rsidRPr="003A7EC4">
          <w:rPr>
            <w:noProof/>
            <w:webHidden/>
          </w:rPr>
          <w:tab/>
        </w:r>
      </w:hyperlink>
    </w:p>
    <w:p w14:paraId="66E853C1" w14:textId="77777777" w:rsidR="00C2085A" w:rsidRPr="003A7EC4" w:rsidRDefault="00C2085A" w:rsidP="00C2085A">
      <w:pPr>
        <w:pStyle w:val="1"/>
        <w:spacing w:before="0"/>
        <w:ind w:left="709"/>
        <w:rPr>
          <w:b w:val="0"/>
        </w:rPr>
      </w:pPr>
      <w:r w:rsidRPr="003A7EC4">
        <w:fldChar w:fldCharType="end"/>
      </w:r>
      <w:r w:rsidRPr="003A7EC4">
        <w:br w:type="page"/>
      </w:r>
      <w:bookmarkStart w:id="250" w:name="_Toc4410269"/>
      <w:r w:rsidRPr="003A7EC4">
        <w:rPr>
          <w:b w:val="0"/>
        </w:rPr>
        <w:lastRenderedPageBreak/>
        <w:t>1. ПОЯСНИТЕЛЬНАЯ ЗАПИСКА</w:t>
      </w:r>
      <w:bookmarkEnd w:id="250"/>
    </w:p>
    <w:p w14:paraId="79E20C1F" w14:textId="77777777" w:rsidR="00C2085A" w:rsidRPr="003A7EC4" w:rsidRDefault="00C2085A" w:rsidP="00C2085A">
      <w:pPr>
        <w:spacing w:after="0" w:line="240" w:lineRule="auto"/>
        <w:ind w:firstLine="709"/>
        <w:jc w:val="both"/>
        <w:rPr>
          <w:rFonts w:ascii="Times New Roman" w:hAnsi="Times New Roman"/>
        </w:rPr>
      </w:pPr>
    </w:p>
    <w:p w14:paraId="6FF7E883" w14:textId="77777777" w:rsidR="00C2085A" w:rsidRPr="003A7EC4" w:rsidRDefault="00C2085A" w:rsidP="009765E8">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Общеобразовательная учебная дисциплина «География» изучается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w:t>
      </w:r>
      <w:r w:rsidR="009765E8" w:rsidRPr="003A7EC4">
        <w:rPr>
          <w:rFonts w:ascii="Times New Roman" w:eastAsia="Times New Roman" w:hAnsi="Times New Roman" w:cs="Times New Roman"/>
          <w:i w:val="0"/>
          <w:iCs w:val="0"/>
          <w:color w:val="auto"/>
          <w:sz w:val="24"/>
          <w:szCs w:val="24"/>
        </w:rPr>
        <w:t>11.02.03 Эксплуатация оборудования радиосвязи и электрорадионавигации судов</w:t>
      </w:r>
      <w:r w:rsidRPr="003A7EC4">
        <w:rPr>
          <w:rFonts w:ascii="Times New Roman" w:eastAsia="Times New Roman" w:hAnsi="Times New Roman" w:cs="Times New Roman"/>
          <w:i w:val="0"/>
          <w:iCs w:val="0"/>
          <w:color w:val="auto"/>
          <w:sz w:val="24"/>
          <w:szCs w:val="24"/>
        </w:rPr>
        <w:t>.</w:t>
      </w:r>
    </w:p>
    <w:p w14:paraId="149FCF1F" w14:textId="77777777" w:rsidR="00C2085A" w:rsidRPr="003A7EC4" w:rsidRDefault="00C2085A" w:rsidP="00C2085A">
      <w:pPr>
        <w:widowControl w:val="0"/>
        <w:spacing w:after="0" w:line="240" w:lineRule="auto"/>
        <w:ind w:firstLine="709"/>
        <w:jc w:val="both"/>
        <w:rPr>
          <w:rFonts w:ascii="Times New Roman" w:hAnsi="Times New Roman"/>
          <w:sz w:val="24"/>
          <w:szCs w:val="24"/>
        </w:rPr>
      </w:pPr>
      <w:r w:rsidRPr="003A7EC4">
        <w:rPr>
          <w:rFonts w:ascii="Times New Roman" w:hAnsi="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«География»,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14:paraId="51D99088" w14:textId="77777777" w:rsidR="00C2085A" w:rsidRPr="003A7EC4" w:rsidRDefault="00C2085A" w:rsidP="00C2085A">
      <w:pPr>
        <w:tabs>
          <w:tab w:val="left" w:pos="1134"/>
        </w:tabs>
        <w:spacing w:after="0" w:line="240" w:lineRule="auto"/>
        <w:ind w:firstLine="724"/>
        <w:jc w:val="both"/>
        <w:rPr>
          <w:rFonts w:ascii="Times New Roman" w:hAnsi="Times New Roman"/>
          <w:sz w:val="24"/>
          <w:szCs w:val="24"/>
        </w:rPr>
      </w:pPr>
      <w:r w:rsidRPr="003A7EC4">
        <w:rPr>
          <w:rFonts w:ascii="Times New Roman" w:hAnsi="Times New Roman"/>
          <w:sz w:val="24"/>
          <w:szCs w:val="24"/>
        </w:rPr>
        <w:t>Содержание программы учебной дисциплины «География» направлено на достижение следующих целей:</w:t>
      </w:r>
    </w:p>
    <w:p w14:paraId="228A9B0F" w14:textId="77777777" w:rsidR="00C2085A" w:rsidRPr="003A7EC4" w:rsidRDefault="00C2085A" w:rsidP="002A419E">
      <w:pPr>
        <w:numPr>
          <w:ilvl w:val="0"/>
          <w:numId w:val="57"/>
        </w:numPr>
        <w:tabs>
          <w:tab w:val="left" w:pos="993"/>
        </w:tabs>
        <w:spacing w:after="0" w:line="240" w:lineRule="auto"/>
        <w:ind w:left="0" w:firstLine="724"/>
        <w:jc w:val="both"/>
        <w:rPr>
          <w:rFonts w:ascii="Times New Roman" w:hAnsi="Times New Roman"/>
          <w:sz w:val="24"/>
          <w:szCs w:val="24"/>
        </w:rPr>
      </w:pPr>
      <w:r w:rsidRPr="003A7EC4">
        <w:rPr>
          <w:rFonts w:ascii="Times New Roman" w:hAnsi="Times New Roman"/>
          <w:sz w:val="24"/>
          <w:szCs w:val="24"/>
        </w:rPr>
        <w:t>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w:t>
      </w:r>
    </w:p>
    <w:p w14:paraId="3A6B4645" w14:textId="77777777" w:rsidR="00C2085A" w:rsidRPr="003A7EC4" w:rsidRDefault="00C2085A" w:rsidP="002A419E">
      <w:pPr>
        <w:numPr>
          <w:ilvl w:val="0"/>
          <w:numId w:val="57"/>
        </w:numPr>
        <w:tabs>
          <w:tab w:val="left" w:pos="993"/>
        </w:tabs>
        <w:spacing w:after="0" w:line="240" w:lineRule="auto"/>
        <w:ind w:left="0" w:firstLine="724"/>
        <w:jc w:val="both"/>
        <w:rPr>
          <w:rFonts w:ascii="Times New Roman" w:hAnsi="Times New Roman"/>
          <w:sz w:val="24"/>
          <w:szCs w:val="24"/>
        </w:rPr>
      </w:pPr>
      <w:r w:rsidRPr="003A7EC4">
        <w:rPr>
          <w:rFonts w:ascii="Times New Roman" w:hAnsi="Times New Roman"/>
          <w:sz w:val="24"/>
          <w:szCs w:val="24"/>
        </w:rPr>
        <w:t xml:space="preserve">овладение умениями сочетать глобальный, региональный и локальный подходы для описания и анализа природных, социально-экономических, </w:t>
      </w:r>
      <w:proofErr w:type="spellStart"/>
      <w:r w:rsidRPr="003A7EC4">
        <w:rPr>
          <w:rFonts w:ascii="Times New Roman" w:hAnsi="Times New Roman"/>
          <w:sz w:val="24"/>
          <w:szCs w:val="24"/>
        </w:rPr>
        <w:t>геоэкологических</w:t>
      </w:r>
      <w:proofErr w:type="spellEnd"/>
      <w:r w:rsidRPr="003A7EC4">
        <w:rPr>
          <w:rFonts w:ascii="Times New Roman" w:hAnsi="Times New Roman"/>
          <w:sz w:val="24"/>
          <w:szCs w:val="24"/>
        </w:rPr>
        <w:t xml:space="preserve"> процессов и явлений;</w:t>
      </w:r>
    </w:p>
    <w:p w14:paraId="4073AB45" w14:textId="77777777" w:rsidR="00C2085A" w:rsidRPr="003A7EC4" w:rsidRDefault="00C2085A" w:rsidP="002A419E">
      <w:pPr>
        <w:numPr>
          <w:ilvl w:val="0"/>
          <w:numId w:val="57"/>
        </w:numPr>
        <w:tabs>
          <w:tab w:val="left" w:pos="993"/>
        </w:tabs>
        <w:spacing w:after="0" w:line="240" w:lineRule="auto"/>
        <w:ind w:left="0" w:firstLine="724"/>
        <w:jc w:val="both"/>
        <w:rPr>
          <w:rFonts w:ascii="Times New Roman" w:hAnsi="Times New Roman"/>
          <w:sz w:val="24"/>
          <w:szCs w:val="24"/>
        </w:rPr>
      </w:pPr>
      <w:r w:rsidRPr="003A7EC4">
        <w:rPr>
          <w:rFonts w:ascii="Times New Roman" w:hAnsi="Times New Roman"/>
          <w:sz w:val="24"/>
          <w:szCs w:val="24"/>
        </w:rPr>
        <w:t>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w:t>
      </w:r>
    </w:p>
    <w:p w14:paraId="307E469E" w14:textId="77777777" w:rsidR="00C2085A" w:rsidRPr="003A7EC4" w:rsidRDefault="00C2085A" w:rsidP="002A419E">
      <w:pPr>
        <w:numPr>
          <w:ilvl w:val="0"/>
          <w:numId w:val="57"/>
        </w:numPr>
        <w:tabs>
          <w:tab w:val="left" w:pos="993"/>
        </w:tabs>
        <w:spacing w:after="0" w:line="240" w:lineRule="auto"/>
        <w:ind w:left="0" w:firstLine="724"/>
        <w:jc w:val="both"/>
        <w:rPr>
          <w:rFonts w:ascii="Times New Roman" w:hAnsi="Times New Roman"/>
          <w:sz w:val="24"/>
          <w:szCs w:val="24"/>
        </w:rPr>
      </w:pPr>
      <w:r w:rsidRPr="003A7EC4">
        <w:rPr>
          <w:rFonts w:ascii="Times New Roman" w:hAnsi="Times New Roman"/>
          <w:sz w:val="24"/>
          <w:szCs w:val="24"/>
        </w:rPr>
        <w:t>воспитание уважения к другим народам и культурам, бережного отношения к окружающей природной среде;</w:t>
      </w:r>
    </w:p>
    <w:p w14:paraId="7767D8FD" w14:textId="77777777" w:rsidR="00C2085A" w:rsidRPr="003A7EC4" w:rsidRDefault="00C2085A" w:rsidP="002A419E">
      <w:pPr>
        <w:numPr>
          <w:ilvl w:val="0"/>
          <w:numId w:val="57"/>
        </w:numPr>
        <w:tabs>
          <w:tab w:val="left" w:pos="993"/>
        </w:tabs>
        <w:spacing w:after="0" w:line="240" w:lineRule="auto"/>
        <w:ind w:left="0" w:firstLine="724"/>
        <w:jc w:val="both"/>
        <w:rPr>
          <w:rFonts w:ascii="Times New Roman" w:hAnsi="Times New Roman"/>
          <w:sz w:val="24"/>
          <w:szCs w:val="24"/>
        </w:rPr>
      </w:pPr>
      <w:r w:rsidRPr="003A7EC4">
        <w:rPr>
          <w:rFonts w:ascii="Times New Roman" w:hAnsi="Times New Roman"/>
          <w:sz w:val="24"/>
          <w:szCs w:val="24"/>
        </w:rPr>
        <w:t>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w:t>
      </w:r>
    </w:p>
    <w:p w14:paraId="65FC4796" w14:textId="77777777" w:rsidR="00C2085A" w:rsidRPr="003A7EC4" w:rsidRDefault="00C2085A" w:rsidP="002A419E">
      <w:pPr>
        <w:numPr>
          <w:ilvl w:val="0"/>
          <w:numId w:val="57"/>
        </w:numPr>
        <w:tabs>
          <w:tab w:val="left" w:pos="993"/>
        </w:tabs>
        <w:spacing w:after="0" w:line="240" w:lineRule="auto"/>
        <w:ind w:left="0" w:firstLine="724"/>
        <w:jc w:val="both"/>
        <w:rPr>
          <w:rFonts w:ascii="Times New Roman" w:hAnsi="Times New Roman"/>
          <w:sz w:val="24"/>
          <w:szCs w:val="24"/>
        </w:rPr>
      </w:pPr>
      <w:r w:rsidRPr="003A7EC4">
        <w:rPr>
          <w:rFonts w:ascii="Times New Roman" w:hAnsi="Times New Roman"/>
          <w:sz w:val="24"/>
          <w:szCs w:val="24"/>
        </w:rPr>
        <w:t>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w:t>
      </w:r>
    </w:p>
    <w:p w14:paraId="1A533211" w14:textId="77777777" w:rsidR="00C2085A" w:rsidRPr="003A7EC4" w:rsidRDefault="00C2085A" w:rsidP="002A419E">
      <w:pPr>
        <w:numPr>
          <w:ilvl w:val="0"/>
          <w:numId w:val="57"/>
        </w:numPr>
        <w:tabs>
          <w:tab w:val="left" w:pos="993"/>
        </w:tabs>
        <w:spacing w:after="0" w:line="240" w:lineRule="auto"/>
        <w:ind w:left="0" w:firstLine="724"/>
        <w:jc w:val="both"/>
        <w:rPr>
          <w:rFonts w:ascii="Times New Roman" w:hAnsi="Times New Roman"/>
          <w:sz w:val="24"/>
          <w:szCs w:val="24"/>
        </w:rPr>
      </w:pPr>
      <w:r w:rsidRPr="003A7EC4">
        <w:rPr>
          <w:rFonts w:ascii="Times New Roman" w:hAnsi="Times New Roman"/>
          <w:sz w:val="24"/>
          <w:szCs w:val="24"/>
        </w:rPr>
        <w:t>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14:paraId="04B47139" w14:textId="77777777" w:rsidR="00C2085A" w:rsidRPr="003A7EC4" w:rsidRDefault="00C2085A" w:rsidP="00C2085A">
      <w:pPr>
        <w:tabs>
          <w:tab w:val="left" w:pos="1134"/>
        </w:tabs>
        <w:spacing w:after="0" w:line="240" w:lineRule="auto"/>
        <w:ind w:firstLine="724"/>
        <w:jc w:val="both"/>
        <w:rPr>
          <w:rFonts w:ascii="Times New Roman" w:hAnsi="Times New Roman"/>
          <w:sz w:val="24"/>
          <w:szCs w:val="24"/>
        </w:rPr>
      </w:pPr>
    </w:p>
    <w:p w14:paraId="19685048" w14:textId="77777777" w:rsidR="00C2085A" w:rsidRPr="003A7EC4" w:rsidRDefault="00C2085A" w:rsidP="00C2085A">
      <w:pPr>
        <w:pStyle w:val="1"/>
        <w:spacing w:before="0"/>
        <w:ind w:firstLine="724"/>
        <w:jc w:val="both"/>
        <w:rPr>
          <w:b w:val="0"/>
        </w:rPr>
      </w:pPr>
      <w:bookmarkStart w:id="251" w:name="_Toc4410270"/>
      <w:r w:rsidRPr="003A7EC4">
        <w:rPr>
          <w:b w:val="0"/>
        </w:rPr>
        <w:t>2. ОБЩАЯ ХАРАКТЕРИСТИКА УЧЕБНОЙ ДИСЦИПЛИНЫ «ГЕОГРАФИЯ»</w:t>
      </w:r>
      <w:bookmarkEnd w:id="251"/>
    </w:p>
    <w:p w14:paraId="51DC92F3"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4"/>
        <w:jc w:val="both"/>
        <w:rPr>
          <w:rFonts w:ascii="Times New Roman" w:hAnsi="Times New Roman"/>
          <w:sz w:val="24"/>
          <w:szCs w:val="24"/>
        </w:rPr>
      </w:pPr>
    </w:p>
    <w:p w14:paraId="15FE6858"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Содержание учебной дисциплины «География» сочетает в себе элементы общей географии и комплексного географического страноведения, призвана сформировать у обучающихся целостное представление о современном мире, месте и роли России в этом мире, развивает познавательный интерес к другим народам и странам.</w:t>
      </w:r>
    </w:p>
    <w:p w14:paraId="5BF5B94E"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Основой изучения географии является социально ориентированное содержание о размещении населения и хозяйства, об особенностях, динамике и территориальных следствиях главных политических, экономических, экологических и иных процессов, протекающих в географическом пространстве, а также о проблемах взаимодействия </w:t>
      </w:r>
      <w:r w:rsidRPr="003A7EC4">
        <w:rPr>
          <w:rFonts w:ascii="Times New Roman" w:hAnsi="Times New Roman"/>
          <w:sz w:val="24"/>
          <w:szCs w:val="24"/>
        </w:rPr>
        <w:lastRenderedPageBreak/>
        <w:t>человеческого общества и природной среды, адаптации человека к географическим условиям проживания.</w:t>
      </w:r>
    </w:p>
    <w:p w14:paraId="7CD2CE28"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 обучающихся формируются знания о многообразии форм территориальной организации современного географического пространства, представления о политическом устройстве, природно-ресурсном потенциале, населении и хозяйстве различных регионов и ведущих стран мира, развиваются географические умения и навыки, общая культура и мировоззрение.</w:t>
      </w:r>
    </w:p>
    <w:p w14:paraId="3E3BD928"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«География» обладает большим количеством междисциплинарных связей, в частности широко использует базовые знания физической географии, истории, политологии, экономики, этнической, религиозной и других культур. Все это она исследует в рамках традиционной триады «природа—население—хозяйство», создавая при этом качественно новое знание. Это позволяет рассматривать географию как одну из классических мета дисциплин.</w:t>
      </w:r>
    </w:p>
    <w:p w14:paraId="19069A7E"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географии осуществляется на базовом уровне ФГОС среднего общего образования с учетом профиля профессионального образования, специфики осваиваемых специальностей СПО.</w:t>
      </w:r>
    </w:p>
    <w:p w14:paraId="2D6187C6"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Это выражается в количестве часов, выделяемых на изучение отдельных тем программы, глубине их освоения студентами, объеме и содержании практических занятий, видах внеаудиторной самостоятельной работы студентов.</w:t>
      </w:r>
    </w:p>
    <w:p w14:paraId="11A29305"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Освоение содержания учебной дисциплины завершает формирование у студентов представлений о географической картине мира, которые опираются на понимание взаимосвязей человеческого общества и природной среды, особенностей населения, мирового хозяйства и международного географического разделения труда, раскрытие географических аспектов глобальных и региональных процессов и явлений.</w:t>
      </w:r>
    </w:p>
    <w:p w14:paraId="24EEE35C"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 содержание учебной дисциплины включены практические занятия, имеющие профессиональную значимость для студентов, осваивающих выбранные специальности СПО. </w:t>
      </w:r>
    </w:p>
    <w:p w14:paraId="7B951144"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Практико-ориентированные задания, проектная деятельность студентов, выполнение творческих заданий и подготовка рефератов являются неотъемлемой частью образовательного процесса.</w:t>
      </w:r>
    </w:p>
    <w:p w14:paraId="20C45D88"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Изучение общеобразовательной учебной дисциплины «География»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w:t>
      </w:r>
    </w:p>
    <w:p w14:paraId="2844FFC0"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A143E51" w14:textId="77777777" w:rsidR="00C2085A" w:rsidRPr="003A7EC4" w:rsidRDefault="00C2085A" w:rsidP="00C2085A">
      <w:pPr>
        <w:pStyle w:val="1"/>
        <w:spacing w:before="0"/>
        <w:rPr>
          <w:b w:val="0"/>
        </w:rPr>
      </w:pPr>
      <w:bookmarkStart w:id="252" w:name="_Toc4410271"/>
      <w:r w:rsidRPr="003A7EC4">
        <w:rPr>
          <w:b w:val="0"/>
        </w:rPr>
        <w:t>3. МЕСТО УЧЕБНОЙ ДИСЦИПЛИНЫ В УЧЕБНОМ ПЛАНЕ</w:t>
      </w:r>
      <w:bookmarkEnd w:id="252"/>
    </w:p>
    <w:p w14:paraId="75A793E5"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8E1BCBE"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«География» является учебным предметом по выбору из обязательной предметной области «Общественные науки» ФГОС среднего общего образования.</w:t>
      </w:r>
    </w:p>
    <w:p w14:paraId="471284F0"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«География»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C82C2B5"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В учебных планах ППССЗ место учебной дисциплины «География» — в составе общеобразовательных учебных дисциплин по выбору,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2F74533A"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1CA997C3" w14:textId="77777777" w:rsidR="00C2085A" w:rsidRPr="003A7EC4" w:rsidRDefault="00C2085A" w:rsidP="00C2085A">
      <w:pPr>
        <w:pStyle w:val="1"/>
        <w:spacing w:before="0"/>
        <w:rPr>
          <w:b w:val="0"/>
        </w:rPr>
      </w:pPr>
      <w:bookmarkStart w:id="253" w:name="_Toc4410272"/>
      <w:r w:rsidRPr="003A7EC4">
        <w:rPr>
          <w:b w:val="0"/>
        </w:rPr>
        <w:lastRenderedPageBreak/>
        <w:t>4. РЕЗУЛЬТАТЫ ОСВОЕНИЯ УЧЕБНОЙ ДИСЦИПЛИНЫ</w:t>
      </w:r>
      <w:bookmarkEnd w:id="253"/>
    </w:p>
    <w:p w14:paraId="312FD674" w14:textId="77777777" w:rsidR="00C2085A" w:rsidRPr="003A7EC4" w:rsidRDefault="00C2085A" w:rsidP="00C2085A">
      <w:pPr>
        <w:autoSpaceDE w:val="0"/>
        <w:autoSpaceDN w:val="0"/>
        <w:adjustRightInd w:val="0"/>
        <w:spacing w:after="0" w:line="240" w:lineRule="auto"/>
        <w:ind w:firstLine="709"/>
        <w:rPr>
          <w:rFonts w:ascii="Times New Roman" w:hAnsi="Times New Roman"/>
          <w:bCs/>
          <w:sz w:val="24"/>
          <w:szCs w:val="24"/>
        </w:rPr>
      </w:pPr>
    </w:p>
    <w:p w14:paraId="1342E5FA"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Освоение содержания учебной дисциплины «География» обеспечивает достижение студентами следующих результатов:</w:t>
      </w:r>
    </w:p>
    <w:p w14:paraId="087D6664" w14:textId="77777777" w:rsidR="00C2085A" w:rsidRPr="003A7EC4" w:rsidRDefault="00C2085A" w:rsidP="00C2085A">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A7EC4">
        <w:rPr>
          <w:rFonts w:ascii="Times New Roman" w:hAnsi="Times New Roman"/>
          <w:sz w:val="24"/>
          <w:szCs w:val="24"/>
        </w:rPr>
        <w:t>•</w:t>
      </w:r>
      <w:r w:rsidRPr="003A7EC4">
        <w:rPr>
          <w:rFonts w:ascii="Times New Roman" w:hAnsi="Times New Roman"/>
          <w:sz w:val="24"/>
          <w:szCs w:val="24"/>
        </w:rPr>
        <w:tab/>
      </w:r>
      <w:r w:rsidRPr="003A7EC4">
        <w:rPr>
          <w:rFonts w:ascii="Times New Roman" w:hAnsi="Times New Roman"/>
          <w:b/>
          <w:sz w:val="24"/>
          <w:szCs w:val="24"/>
        </w:rPr>
        <w:t>личностных:</w:t>
      </w:r>
    </w:p>
    <w:p w14:paraId="4DCDB124"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сформированность ответственного отношения к обучению; готовность и способность студентов к саморазвитию и самообразованию на основе мотивации к обучению и познанию;</w:t>
      </w:r>
    </w:p>
    <w:p w14:paraId="67118F5D"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сформированность целостного мировоззрения, соответствующего современному уровню развития географической науки и общественной практики;</w:t>
      </w:r>
    </w:p>
    <w:p w14:paraId="27B5C219"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02E3EE5C"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7D3BF884"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сформированность коммуникативной компетентности в общении и сотрудничестве со сверстниками и взрослыми в образовательной, общественно полезной, учебно-исследовательской, творческой и других видах деятельности;</w:t>
      </w:r>
    </w:p>
    <w:p w14:paraId="00B9C989"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умение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w:t>
      </w:r>
    </w:p>
    <w:p w14:paraId="72752E42"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критичность мышления, владение первичными навыками анализа и критичной оценки получаемой информации;</w:t>
      </w:r>
    </w:p>
    <w:p w14:paraId="147CA19A"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креативность мышления, инициативность и находчивость;</w:t>
      </w:r>
    </w:p>
    <w:p w14:paraId="0C50471F"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 •</w:t>
      </w:r>
      <w:r w:rsidRPr="003A7EC4">
        <w:rPr>
          <w:rFonts w:ascii="Times New Roman" w:hAnsi="Times New Roman"/>
          <w:sz w:val="24"/>
          <w:szCs w:val="24"/>
        </w:rPr>
        <w:tab/>
      </w:r>
      <w:r w:rsidRPr="003A7EC4">
        <w:rPr>
          <w:rFonts w:ascii="Times New Roman" w:hAnsi="Times New Roman"/>
          <w:b/>
          <w:sz w:val="24"/>
          <w:szCs w:val="24"/>
        </w:rPr>
        <w:t>метапредметных:</w:t>
      </w:r>
    </w:p>
    <w:p w14:paraId="7EC5303F"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w:t>
      </w:r>
    </w:p>
    <w:p w14:paraId="6DD8E5BB"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умение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w:t>
      </w:r>
    </w:p>
    <w:p w14:paraId="34F23916"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умение самостоятельно оценивать и принимать решения, определяющие стратегию поведения, с учетом гражданских и нравственных ценностей;</w:t>
      </w:r>
    </w:p>
    <w:p w14:paraId="4B84C819"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w:t>
      </w:r>
    </w:p>
    <w:p w14:paraId="3FFD4F62"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w:t>
      </w:r>
    </w:p>
    <w:p w14:paraId="73DB3672"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w:t>
      </w:r>
    </w:p>
    <w:p w14:paraId="3BC49712"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 xml:space="preserve">понимание места и роли географии в системе наук; представление об обширных междисциплинарных связях географии; </w:t>
      </w:r>
    </w:p>
    <w:p w14:paraId="7FE4577D"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r>
      <w:r w:rsidRPr="003A7EC4">
        <w:rPr>
          <w:rFonts w:ascii="Times New Roman" w:hAnsi="Times New Roman"/>
          <w:b/>
          <w:sz w:val="24"/>
          <w:szCs w:val="24"/>
        </w:rPr>
        <w:t>предметных:</w:t>
      </w:r>
    </w:p>
    <w:p w14:paraId="75FD6153"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владение представлениями о современной географической науке, ее участии в решении важнейших проблем человечества;</w:t>
      </w:r>
    </w:p>
    <w:p w14:paraId="148BA45E"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14:paraId="4C2D5D53"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w:t>
      </w:r>
      <w:r w:rsidRPr="003A7EC4">
        <w:rPr>
          <w:rFonts w:ascii="Times New Roman" w:hAnsi="Times New Roman"/>
          <w:sz w:val="24"/>
          <w:szCs w:val="24"/>
        </w:rPr>
        <w:lastRenderedPageBreak/>
        <w:t>хозяйства, динамике и территориальных особенностях процессов, протекающих в географическом пространстве;</w:t>
      </w:r>
    </w:p>
    <w:p w14:paraId="03621551"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14:paraId="64D887EF"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14:paraId="61E3CEEA"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владение умениями географического анализа и интерпретации разнообразной информации;</w:t>
      </w:r>
    </w:p>
    <w:p w14:paraId="7B85C0D8"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14:paraId="55441681" w14:textId="77777777" w:rsidR="00C2085A" w:rsidRPr="003A7EC4" w:rsidRDefault="00C2085A" w:rsidP="00C2085A">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w:t>
      </w:r>
      <w:r w:rsidRPr="003A7EC4">
        <w:rPr>
          <w:rFonts w:ascii="Times New Roman" w:hAnsi="Times New Roman"/>
          <w:sz w:val="24"/>
          <w:szCs w:val="24"/>
        </w:rPr>
        <w:tab/>
        <w:t>сформированность представлений и знаний об основных проблемах взаимодействия природы и общества, природных и социально-экономических аспектах экологических проблем.</w:t>
      </w:r>
    </w:p>
    <w:p w14:paraId="30202C67" w14:textId="77777777" w:rsidR="00C2085A" w:rsidRPr="003A7EC4" w:rsidRDefault="00C2085A" w:rsidP="00C2085A">
      <w:pPr>
        <w:pStyle w:val="Style11"/>
        <w:tabs>
          <w:tab w:val="left" w:pos="9639"/>
        </w:tabs>
        <w:spacing w:line="240" w:lineRule="auto"/>
        <w:ind w:firstLine="709"/>
      </w:pPr>
      <w:r w:rsidRPr="003A7EC4">
        <w:t>ОК 1</w:t>
      </w:r>
      <w:r w:rsidR="009765E8" w:rsidRPr="003A7EC4">
        <w:t>.</w:t>
      </w:r>
      <w:r w:rsidRPr="003A7EC4">
        <w:t xml:space="preserve"> </w:t>
      </w:r>
      <w:r w:rsidR="009765E8" w:rsidRPr="003A7EC4">
        <w:t>П</w:t>
      </w:r>
      <w:r w:rsidRPr="003A7EC4">
        <w:t>онимать сущность и социальную значимость своей будущей профессии, проявлять к ней устойчивый интерес;</w:t>
      </w:r>
    </w:p>
    <w:p w14:paraId="5D544794" w14:textId="77777777" w:rsidR="00C2085A" w:rsidRPr="003A7EC4" w:rsidRDefault="00C2085A" w:rsidP="00C2085A">
      <w:pPr>
        <w:pStyle w:val="Style11"/>
        <w:tabs>
          <w:tab w:val="left" w:pos="9639"/>
        </w:tabs>
        <w:spacing w:line="240" w:lineRule="auto"/>
        <w:ind w:firstLine="709"/>
      </w:pPr>
      <w:r w:rsidRPr="003A7EC4">
        <w:t>ОК 2</w:t>
      </w:r>
      <w:r w:rsidR="009765E8" w:rsidRPr="003A7EC4">
        <w:t>.</w:t>
      </w:r>
      <w:r w:rsidRPr="003A7EC4">
        <w:t xml:space="preserve"> </w:t>
      </w:r>
      <w:r w:rsidR="009765E8" w:rsidRPr="003A7EC4">
        <w:t>О</w:t>
      </w:r>
      <w:r w:rsidRPr="003A7EC4">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54AE2A5" w14:textId="77777777" w:rsidR="00C2085A" w:rsidRPr="003A7EC4" w:rsidRDefault="009765E8" w:rsidP="00C2085A">
      <w:pPr>
        <w:pStyle w:val="Style11"/>
        <w:tabs>
          <w:tab w:val="left" w:pos="9639"/>
        </w:tabs>
        <w:spacing w:line="240" w:lineRule="auto"/>
        <w:ind w:firstLine="709"/>
      </w:pPr>
      <w:r w:rsidRPr="003A7EC4">
        <w:t>ОК 3. П</w:t>
      </w:r>
      <w:r w:rsidR="00C2085A" w:rsidRPr="003A7EC4">
        <w:t>ринимать решения в стандартных и нестандартных ситуациях и нести за них ответственность;</w:t>
      </w:r>
    </w:p>
    <w:p w14:paraId="24E57A4F" w14:textId="77777777" w:rsidR="00C2085A" w:rsidRPr="003A7EC4" w:rsidRDefault="009765E8" w:rsidP="00C2085A">
      <w:pPr>
        <w:pStyle w:val="Style11"/>
        <w:tabs>
          <w:tab w:val="left" w:pos="9639"/>
        </w:tabs>
        <w:spacing w:line="240" w:lineRule="auto"/>
        <w:ind w:firstLine="709"/>
      </w:pPr>
      <w:r w:rsidRPr="003A7EC4">
        <w:t>ОК 4. О</w:t>
      </w:r>
      <w:r w:rsidR="00C2085A" w:rsidRPr="003A7EC4">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291DC2E" w14:textId="77777777" w:rsidR="00C2085A" w:rsidRPr="003A7EC4" w:rsidRDefault="009765E8" w:rsidP="00C2085A">
      <w:pPr>
        <w:pStyle w:val="Style11"/>
        <w:tabs>
          <w:tab w:val="left" w:pos="9639"/>
        </w:tabs>
        <w:spacing w:line="240" w:lineRule="auto"/>
        <w:ind w:firstLine="709"/>
      </w:pPr>
      <w:r w:rsidRPr="003A7EC4">
        <w:t>ОК 5. И</w:t>
      </w:r>
      <w:r w:rsidR="00C2085A" w:rsidRPr="003A7EC4">
        <w:t>спользовать информационно-коммуникационные технологии в профессиональной деятельности;</w:t>
      </w:r>
    </w:p>
    <w:p w14:paraId="00B87C06" w14:textId="77777777" w:rsidR="00C2085A" w:rsidRPr="003A7EC4" w:rsidRDefault="009765E8" w:rsidP="00C2085A">
      <w:pPr>
        <w:pStyle w:val="Style11"/>
        <w:tabs>
          <w:tab w:val="left" w:pos="9639"/>
        </w:tabs>
        <w:spacing w:line="240" w:lineRule="auto"/>
        <w:ind w:firstLine="709"/>
      </w:pPr>
      <w:r w:rsidRPr="003A7EC4">
        <w:t>ОК 6. Р</w:t>
      </w:r>
      <w:r w:rsidR="00C2085A" w:rsidRPr="003A7EC4">
        <w:t>аботать в коллективе и команде, эффективно общаться с коллегами, руководством, потребителями;</w:t>
      </w:r>
    </w:p>
    <w:p w14:paraId="407AA535" w14:textId="77777777" w:rsidR="00C2085A" w:rsidRPr="003A7EC4" w:rsidRDefault="009765E8" w:rsidP="00C2085A">
      <w:pPr>
        <w:pStyle w:val="Style11"/>
        <w:tabs>
          <w:tab w:val="left" w:pos="9639"/>
        </w:tabs>
        <w:spacing w:line="240" w:lineRule="auto"/>
        <w:ind w:firstLine="709"/>
      </w:pPr>
      <w:r w:rsidRPr="003A7EC4">
        <w:t>ОК 7. Б</w:t>
      </w:r>
      <w:r w:rsidR="00C2085A" w:rsidRPr="003A7EC4">
        <w:t>рать на себя ответственность за работу членов команды (подчиненных), результат выполнения заданий;</w:t>
      </w:r>
    </w:p>
    <w:p w14:paraId="3C20B07B" w14:textId="77777777" w:rsidR="00C2085A" w:rsidRPr="003A7EC4" w:rsidRDefault="009765E8" w:rsidP="00C2085A">
      <w:pPr>
        <w:pStyle w:val="Style11"/>
        <w:tabs>
          <w:tab w:val="left" w:pos="9639"/>
        </w:tabs>
        <w:spacing w:line="240" w:lineRule="auto"/>
        <w:ind w:firstLine="709"/>
      </w:pPr>
      <w:r w:rsidRPr="003A7EC4">
        <w:t>ОК 8. С</w:t>
      </w:r>
      <w:r w:rsidR="00C2085A" w:rsidRPr="003A7EC4">
        <w:t>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D1F35E6" w14:textId="77777777" w:rsidR="00C2085A" w:rsidRPr="003A7EC4" w:rsidRDefault="009765E8" w:rsidP="00C2085A">
      <w:pPr>
        <w:pStyle w:val="Style11"/>
        <w:tabs>
          <w:tab w:val="left" w:pos="9639"/>
        </w:tabs>
        <w:spacing w:line="240" w:lineRule="auto"/>
        <w:ind w:firstLine="709"/>
      </w:pPr>
      <w:r w:rsidRPr="003A7EC4">
        <w:t>ОК 9. О</w:t>
      </w:r>
      <w:r w:rsidR="00C2085A" w:rsidRPr="003A7EC4">
        <w:t>риентироваться в условиях частой смены технологий в профессиональной деятельности.</w:t>
      </w:r>
    </w:p>
    <w:p w14:paraId="4163A2E1" w14:textId="77777777" w:rsidR="00C2085A" w:rsidRPr="003A7EC4" w:rsidRDefault="00C2085A" w:rsidP="00C2085A">
      <w:pPr>
        <w:pStyle w:val="Style11"/>
        <w:tabs>
          <w:tab w:val="left" w:pos="9639"/>
        </w:tabs>
        <w:spacing w:line="240" w:lineRule="auto"/>
        <w:ind w:firstLine="709"/>
        <w:rPr>
          <w:bCs/>
        </w:rPr>
      </w:pPr>
    </w:p>
    <w:p w14:paraId="266C61EA" w14:textId="77777777" w:rsidR="00C2085A" w:rsidRPr="003A7EC4" w:rsidRDefault="00C2085A" w:rsidP="00C2085A">
      <w:pPr>
        <w:pStyle w:val="1"/>
        <w:spacing w:before="0"/>
        <w:rPr>
          <w:b w:val="0"/>
        </w:rPr>
      </w:pPr>
      <w:bookmarkStart w:id="254" w:name="_Toc4410273"/>
      <w:r w:rsidRPr="003A7EC4">
        <w:rPr>
          <w:b w:val="0"/>
        </w:rPr>
        <w:t>5. СОДЕРЖАНИЕ УЧЕБНОЙ ДИСЦИПЛИНЫ</w:t>
      </w:r>
      <w:bookmarkEnd w:id="254"/>
    </w:p>
    <w:p w14:paraId="26F50F1F" w14:textId="77777777" w:rsidR="00C2085A" w:rsidRPr="003A7EC4" w:rsidRDefault="00C2085A" w:rsidP="00C2085A">
      <w:pPr>
        <w:spacing w:after="0" w:line="240" w:lineRule="auto"/>
        <w:ind w:firstLine="709"/>
        <w:rPr>
          <w:rFonts w:ascii="Times New Roman" w:hAnsi="Times New Roman"/>
          <w:bCs/>
          <w:sz w:val="24"/>
          <w:szCs w:val="24"/>
        </w:rPr>
      </w:pPr>
    </w:p>
    <w:p w14:paraId="2251EC2F"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Введение</w:t>
      </w:r>
    </w:p>
    <w:p w14:paraId="3BDE8B56"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как наука. Ее роль и значение в системе наук. Цели и задачи географии при освоении специальностей СПО.</w:t>
      </w:r>
    </w:p>
    <w:p w14:paraId="639427EC"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1. Источники географической информации</w:t>
      </w:r>
    </w:p>
    <w:p w14:paraId="45CC8617"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Традиционные и новые методы географических исследований. Источники географической информации. Географические карты различной тематики и их практическое использование. Статистические материалы. Геоинформационные системы. Международные сравнения.</w:t>
      </w:r>
    </w:p>
    <w:p w14:paraId="5240F5C6"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Практические занятия</w:t>
      </w:r>
    </w:p>
    <w:p w14:paraId="21218978"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Ознакомление с географическими картами различной тематики.</w:t>
      </w:r>
    </w:p>
    <w:p w14:paraId="1EA38096"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Нанесение основных географических объектов на контурную карту.</w:t>
      </w:r>
    </w:p>
    <w:p w14:paraId="0188B29E"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Составление карт (картосхем), отражающих различные географические явления и процессы.</w:t>
      </w:r>
    </w:p>
    <w:p w14:paraId="74390CBF"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Сопоставление географических карт различной тематики для определения тенденций и закономерностей развития географических явлений и процессов.</w:t>
      </w:r>
    </w:p>
    <w:p w14:paraId="4BAAE1D1"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Использование статистических материалов и геоинформационных систем.</w:t>
      </w:r>
    </w:p>
    <w:p w14:paraId="75A5D9A0"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2 . Политическое устройство мира</w:t>
      </w:r>
    </w:p>
    <w:p w14:paraId="769AD2FF"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Группировка стран по площади территории и численности населения. Формы правления, типы государственного устройства и формы государственного режима.</w:t>
      </w:r>
    </w:p>
    <w:p w14:paraId="2C9D74DA"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p w14:paraId="2F989E8C"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Практические занятия</w:t>
      </w:r>
    </w:p>
    <w:p w14:paraId="0D07220D"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Ознакомление с политической картой мира.</w:t>
      </w:r>
    </w:p>
    <w:p w14:paraId="65B2013F"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Составление карт (картосхем), характеризующих государственное устройство стран мира, географию современных международных и региональных конфликтов.</w:t>
      </w:r>
    </w:p>
    <w:p w14:paraId="78E6B463"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Нанесение на контурную карту стран мира, крупнейших по площади территории и численности населения.</w:t>
      </w:r>
    </w:p>
    <w:p w14:paraId="45A32663"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Составление тематических таблиц, характеризующих различные типы стран по уровню социально-экономического развития.</w:t>
      </w:r>
    </w:p>
    <w:p w14:paraId="1F047783"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 География мировых природных ресурсов</w:t>
      </w:r>
    </w:p>
    <w:p w14:paraId="0969A460"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комплексы. </w:t>
      </w:r>
      <w:proofErr w:type="spellStart"/>
      <w:r w:rsidRPr="003A7EC4">
        <w:rPr>
          <w:rFonts w:ascii="Times New Roman" w:hAnsi="Times New Roman"/>
          <w:bCs/>
          <w:sz w:val="24"/>
          <w:szCs w:val="24"/>
        </w:rPr>
        <w:t>Геоэкологические</w:t>
      </w:r>
      <w:proofErr w:type="spellEnd"/>
      <w:r w:rsidRPr="003A7EC4">
        <w:rPr>
          <w:rFonts w:ascii="Times New Roman" w:hAnsi="Times New Roman"/>
          <w:bCs/>
          <w:sz w:val="24"/>
          <w:szCs w:val="24"/>
        </w:rPr>
        <w:t xml:space="preserve"> проблемы. Особо охраняемые природные территории.</w:t>
      </w:r>
    </w:p>
    <w:p w14:paraId="34D3AACD"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Природные условия и природные ресурсы. Виды природных ресурсов. </w:t>
      </w:r>
      <w:proofErr w:type="spellStart"/>
      <w:r w:rsidRPr="003A7EC4">
        <w:rPr>
          <w:rFonts w:ascii="Times New Roman" w:hAnsi="Times New Roman"/>
          <w:bCs/>
          <w:sz w:val="24"/>
          <w:szCs w:val="24"/>
        </w:rPr>
        <w:t>Ресурсообеспеченность</w:t>
      </w:r>
      <w:proofErr w:type="spellEnd"/>
      <w:r w:rsidRPr="003A7EC4">
        <w:rPr>
          <w:rFonts w:ascii="Times New Roman" w:hAnsi="Times New Roman"/>
          <w:bCs/>
          <w:sz w:val="24"/>
          <w:szCs w:val="24"/>
        </w:rPr>
        <w:t>.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 Проблемы и перспективы освоения природных ресурсов Арктики и Антарктики. Проблемы и перспективы освоения природных ресурсов Арктики и Антарктики.</w:t>
      </w:r>
    </w:p>
    <w:p w14:paraId="374C4F98"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Практические занятия</w:t>
      </w:r>
    </w:p>
    <w:p w14:paraId="05963AE3"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Определение и сравнение обеспеченности различных регионов и стран мира основными видами природных ресурсов.</w:t>
      </w:r>
    </w:p>
    <w:p w14:paraId="6F5DC092"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Выявление наиболее типичны Проблемы и перспективы освоения природных ресурсов Арктики и </w:t>
      </w:r>
      <w:proofErr w:type="spellStart"/>
      <w:r w:rsidRPr="003A7EC4">
        <w:rPr>
          <w:rFonts w:ascii="Times New Roman" w:hAnsi="Times New Roman"/>
          <w:bCs/>
          <w:sz w:val="24"/>
          <w:szCs w:val="24"/>
        </w:rPr>
        <w:t>Антарктики.х</w:t>
      </w:r>
      <w:proofErr w:type="spellEnd"/>
      <w:r w:rsidRPr="003A7EC4">
        <w:rPr>
          <w:rFonts w:ascii="Times New Roman" w:hAnsi="Times New Roman"/>
          <w:bCs/>
          <w:sz w:val="24"/>
          <w:szCs w:val="24"/>
        </w:rPr>
        <w:t xml:space="preserve"> экологических проблем, возникающих при использовании различных видов природных ресурсов. Поиск возможных путей их решения.</w:t>
      </w:r>
    </w:p>
    <w:p w14:paraId="7AB1A463"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Экономическая оценка использования различных видов природных ресурсов.</w:t>
      </w:r>
    </w:p>
    <w:p w14:paraId="0BFC53D8"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4 . География населения мира</w:t>
      </w:r>
    </w:p>
    <w:p w14:paraId="6A292BE8"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Численность населения мира и ее динамика. Наиболее населенные регионы и страны мира. Воспроизводство населения и его типы. Демографическая политика. </w:t>
      </w:r>
    </w:p>
    <w:p w14:paraId="48864417"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Половая и возрастная структура населения.</w:t>
      </w:r>
    </w:p>
    <w:p w14:paraId="61EEF3E8"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14:paraId="270FE50C"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p w14:paraId="27D2C811"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Расовый, этнолингвистический и религиозный состав населения.</w:t>
      </w:r>
    </w:p>
    <w:p w14:paraId="5C51EB52"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Размещение населения по территории земного шара. Средняя плотность населения в регионах и странах мира. Миграции населения и их основные направления.</w:t>
      </w:r>
    </w:p>
    <w:p w14:paraId="4DBD9D01"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Урбанизация. «Ложная» урбанизация, субурбанизация, урбанизация. Масштабы и темпы урбанизации в различных регионах и странах мира. Города-миллионеры, «сверхгорода» и мегалополисы. Практические занятия</w:t>
      </w:r>
    </w:p>
    <w:p w14:paraId="7E3CFEA2"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Анализ особенностей расселения населения в различных странах и регионах мира.</w:t>
      </w:r>
    </w:p>
    <w:p w14:paraId="050193CD"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Оценка демографической ситуации и особенностей демографической политики в различных странах и регионах мира.</w:t>
      </w:r>
    </w:p>
    <w:p w14:paraId="288FD832"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Сравнительная оценка качества жизни населения в различных странах и регионах мира.</w:t>
      </w:r>
    </w:p>
    <w:p w14:paraId="3165BCE6"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Оценка качества трудовых ресурсов в различных странах и регионах мира.</w:t>
      </w:r>
    </w:p>
    <w:p w14:paraId="270C8904"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Сравнительная оценка культурных традиций различных народов.</w:t>
      </w:r>
    </w:p>
    <w:p w14:paraId="26F1208B"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5 . Мировое хозяйство</w:t>
      </w:r>
    </w:p>
    <w:p w14:paraId="0B7A2FEB"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Современные особенности развития мирового хозяйства</w:t>
      </w:r>
    </w:p>
    <w:p w14:paraId="698CFF6B"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w:t>
      </w:r>
    </w:p>
    <w:p w14:paraId="612F9CC9"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14:paraId="7A9EC0F4"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p w14:paraId="375D4D19"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отраслей первичной сферы мирового хозяйства</w:t>
      </w:r>
    </w:p>
    <w:p w14:paraId="116386AF"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Лесное хозяйство и лесозаготовка.</w:t>
      </w:r>
    </w:p>
    <w:p w14:paraId="3232AFCE"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Горнодобывающая промышленность. Географические аспекты добычи различных видов полезных ископаемых.</w:t>
      </w:r>
    </w:p>
    <w:p w14:paraId="5D8F4F92"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отраслей вторичной сферы мирового хозяйства</w:t>
      </w:r>
    </w:p>
    <w:p w14:paraId="5DEC76CB"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p w14:paraId="53963305"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отраслей третичной сферы мирового хозяйства</w:t>
      </w:r>
    </w:p>
    <w:p w14:paraId="44302886"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w:t>
      </w:r>
    </w:p>
    <w:p w14:paraId="068F7121"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p w14:paraId="47F3A74D"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Практические занятия</w:t>
      </w:r>
    </w:p>
    <w:p w14:paraId="6966042B"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Определение особенностей размещения различных отраслей мирового хозяйства.</w:t>
      </w:r>
    </w:p>
    <w:p w14:paraId="09BAE59A"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Определение хозяйственной специализации стран и регионов мира.</w:t>
      </w:r>
    </w:p>
    <w:p w14:paraId="620701B6"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Определение основных направлений международной торговли товарами и факторов, формирующих международную хозяйственную специализацию стран и регионов мира.</w:t>
      </w:r>
    </w:p>
    <w:p w14:paraId="41D988DF"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6. Регионы мира</w:t>
      </w:r>
    </w:p>
    <w:p w14:paraId="5164A01D"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населения и хозяйства Зарубежной Европы</w:t>
      </w:r>
    </w:p>
    <w:p w14:paraId="1C5F4EDB"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p w14:paraId="0F60E4A1"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Германия и Великобритания как ведущие страны Зарубежной Европы.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132FA964"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населения и хозяйства Зарубежной Азии</w:t>
      </w:r>
    </w:p>
    <w:p w14:paraId="26821DF2"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p w14:paraId="68C3A4BA"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Япония, Китай и Индия как ведущие страны Зарубежной Азии.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34936F47"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населения и хозяйства Африки</w:t>
      </w:r>
    </w:p>
    <w:p w14:paraId="1720CC5D"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Место и роль Африки в мире. Особенности географического положения региона. История формирования его политической карты. Характерные черты </w:t>
      </w:r>
      <w:proofErr w:type="spellStart"/>
      <w:r w:rsidRPr="003A7EC4">
        <w:rPr>
          <w:rFonts w:ascii="Times New Roman" w:hAnsi="Times New Roman"/>
          <w:bCs/>
          <w:sz w:val="24"/>
          <w:szCs w:val="24"/>
        </w:rPr>
        <w:t>природноресурсного</w:t>
      </w:r>
      <w:proofErr w:type="spellEnd"/>
      <w:r w:rsidRPr="003A7EC4">
        <w:rPr>
          <w:rFonts w:ascii="Times New Roman" w:hAnsi="Times New Roman"/>
          <w:bCs/>
          <w:sz w:val="24"/>
          <w:szCs w:val="24"/>
        </w:rPr>
        <w:t xml:space="preserve"> потенциала, населения и хозяйства. Отрасли международной специализации. Территориальная структура хозяйства. Интеграционные группировки.</w:t>
      </w:r>
    </w:p>
    <w:p w14:paraId="604CCFE5"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населения и хозяйства Северной Америки</w:t>
      </w:r>
    </w:p>
    <w:p w14:paraId="7DD0624C"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14:paraId="3E580335"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p w14:paraId="517FDCFF"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населения и хозяйства Латинской Америки</w:t>
      </w:r>
    </w:p>
    <w:p w14:paraId="314E0D30"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Место и роль Латинской Америки в мире. Особенности географического положения региона. История формирования его политической карты. Характерные черты </w:t>
      </w:r>
      <w:proofErr w:type="spellStart"/>
      <w:r w:rsidRPr="003A7EC4">
        <w:rPr>
          <w:rFonts w:ascii="Times New Roman" w:hAnsi="Times New Roman"/>
          <w:bCs/>
          <w:sz w:val="24"/>
          <w:szCs w:val="24"/>
        </w:rPr>
        <w:t>природноресурсного</w:t>
      </w:r>
      <w:proofErr w:type="spellEnd"/>
      <w:r w:rsidRPr="003A7EC4">
        <w:rPr>
          <w:rFonts w:ascii="Times New Roman" w:hAnsi="Times New Roman"/>
          <w:bCs/>
          <w:sz w:val="24"/>
          <w:szCs w:val="24"/>
        </w:rPr>
        <w:t xml:space="preserve"> потенциала, населения и хозяйства. Отрасли международной специализации. </w:t>
      </w:r>
    </w:p>
    <w:p w14:paraId="1A5CA928"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Территориальная структура хозяйства. Интеграционные группировки.</w:t>
      </w:r>
    </w:p>
    <w:p w14:paraId="6FD21847"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Бразилия и Мексика как ведущие страны Латинской Америки. Условия их формирования и развития. Особенности политической системы. Природно-ресурсный потенциал, население, ведущие отрасли хозяйства и их территориальная структура.</w:t>
      </w:r>
    </w:p>
    <w:p w14:paraId="69FA5733"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География населения и хозяйства Австралии и Океании</w:t>
      </w:r>
    </w:p>
    <w:p w14:paraId="43F01FA9"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p w14:paraId="6DFB71F4"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Практические занятия</w:t>
      </w:r>
    </w:p>
    <w:p w14:paraId="624F9C7E"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Установление взаимосвязей между природно-ресурсным потенциалом различных территорий и размещением населения и хозяйства.</w:t>
      </w:r>
    </w:p>
    <w:p w14:paraId="23337B8C"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Составление комплексной экономико-географической характеристики стран и регионов мира.</w:t>
      </w:r>
    </w:p>
    <w:p w14:paraId="0917614F" w14:textId="77777777" w:rsidR="00C2085A" w:rsidRPr="003A7EC4" w:rsidRDefault="00C2085A" w:rsidP="00C2085A">
      <w:pPr>
        <w:spacing w:after="0" w:line="240" w:lineRule="auto"/>
        <w:ind w:firstLine="709"/>
        <w:jc w:val="both"/>
        <w:rPr>
          <w:rFonts w:ascii="Times New Roman" w:hAnsi="Times New Roman"/>
          <w:bCs/>
          <w:sz w:val="24"/>
          <w:szCs w:val="24"/>
        </w:rPr>
      </w:pPr>
    </w:p>
    <w:p w14:paraId="60FCD70F"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7. Россия в современном мире</w:t>
      </w:r>
    </w:p>
    <w:p w14:paraId="5ED33F9A"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14:paraId="693BD906"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 Практические занятия</w:t>
      </w:r>
    </w:p>
    <w:p w14:paraId="3801B277"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Оценка современного геополитического и геоэкономического положения России.</w:t>
      </w:r>
    </w:p>
    <w:p w14:paraId="34285FAA"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Определение роли России и ее отдельных регионов в международном географическом разделении труда.</w:t>
      </w:r>
    </w:p>
    <w:p w14:paraId="0BEACDD5"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Определение отраслевой и территориальной структуры внешней торговли товарами России.</w:t>
      </w:r>
    </w:p>
    <w:p w14:paraId="49E72C62"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lastRenderedPageBreak/>
        <w:t>Составление карт (картосхем) внешнеторговых связей России.</w:t>
      </w:r>
    </w:p>
    <w:p w14:paraId="449E9ACC"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8. Географические аспекты современных глобальных проблем человечества</w:t>
      </w:r>
    </w:p>
    <w:p w14:paraId="13A54CDE"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p w14:paraId="4782A26F" w14:textId="77777777" w:rsidR="00C2085A" w:rsidRPr="003A7EC4" w:rsidRDefault="00C2085A" w:rsidP="00C2085A">
      <w:pPr>
        <w:spacing w:after="0" w:line="240" w:lineRule="auto"/>
        <w:ind w:firstLine="709"/>
        <w:jc w:val="both"/>
        <w:rPr>
          <w:rFonts w:ascii="Times New Roman" w:hAnsi="Times New Roman"/>
          <w:b/>
          <w:bCs/>
          <w:sz w:val="24"/>
          <w:szCs w:val="24"/>
        </w:rPr>
      </w:pPr>
      <w:r w:rsidRPr="003A7EC4">
        <w:rPr>
          <w:rFonts w:ascii="Times New Roman" w:hAnsi="Times New Roman"/>
          <w:b/>
          <w:bCs/>
          <w:sz w:val="24"/>
          <w:szCs w:val="24"/>
        </w:rPr>
        <w:t>Практические занятия</w:t>
      </w:r>
    </w:p>
    <w:p w14:paraId="799E6898"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Использование географических карт для выявления регионов с неблагоприятной экологической ситуацией, а также географических аспектов других глобальных проблем человечества.</w:t>
      </w:r>
    </w:p>
    <w:p w14:paraId="4D1F7B1D"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Выявление и оценка важнейших международных событий и ситуаций, связанных с глобальными проблемами человечества.</w:t>
      </w:r>
    </w:p>
    <w:p w14:paraId="4BC2F6F4" w14:textId="77777777" w:rsidR="00C2085A" w:rsidRPr="003A7EC4" w:rsidRDefault="00C2085A" w:rsidP="00C2085A">
      <w:pPr>
        <w:spacing w:after="0" w:line="240" w:lineRule="auto"/>
        <w:jc w:val="center"/>
        <w:rPr>
          <w:rFonts w:ascii="Times New Roman" w:hAnsi="Times New Roman"/>
          <w:b/>
          <w:bCs/>
          <w:sz w:val="24"/>
          <w:szCs w:val="24"/>
        </w:rPr>
      </w:pPr>
    </w:p>
    <w:p w14:paraId="1188CC4E" w14:textId="77777777" w:rsidR="00C2085A" w:rsidRPr="003A7EC4" w:rsidRDefault="00C2085A" w:rsidP="00C2085A">
      <w:pPr>
        <w:spacing w:after="0" w:line="240" w:lineRule="auto"/>
        <w:jc w:val="center"/>
        <w:rPr>
          <w:rFonts w:ascii="Times New Roman" w:hAnsi="Times New Roman"/>
          <w:b/>
          <w:bCs/>
          <w:sz w:val="24"/>
          <w:szCs w:val="24"/>
        </w:rPr>
      </w:pPr>
      <w:r w:rsidRPr="003A7EC4">
        <w:rPr>
          <w:rFonts w:ascii="Times New Roman" w:hAnsi="Times New Roman"/>
          <w:b/>
          <w:bCs/>
          <w:sz w:val="24"/>
          <w:szCs w:val="24"/>
        </w:rPr>
        <w:t>Темы рефератов (докладов) и индивидуальных проектов</w:t>
      </w:r>
    </w:p>
    <w:p w14:paraId="481281C2" w14:textId="77777777" w:rsidR="00C2085A" w:rsidRPr="003A7EC4" w:rsidRDefault="00C2085A" w:rsidP="00C2085A">
      <w:pPr>
        <w:spacing w:after="0" w:line="240" w:lineRule="auto"/>
        <w:jc w:val="center"/>
        <w:rPr>
          <w:rFonts w:ascii="Times New Roman" w:hAnsi="Times New Roman"/>
          <w:b/>
          <w:bCs/>
          <w:sz w:val="24"/>
          <w:szCs w:val="24"/>
        </w:rPr>
      </w:pPr>
    </w:p>
    <w:p w14:paraId="0908DCE0"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Новейшие изменения политической карты мира.</w:t>
      </w:r>
    </w:p>
    <w:p w14:paraId="340E3858"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Особенности распределения различных видов минеральных ресурсов по регионам и странам мира.</w:t>
      </w:r>
    </w:p>
    <w:p w14:paraId="20945FF0"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Типы природопользования в различных регионах и странах мира.</w:t>
      </w:r>
    </w:p>
    <w:p w14:paraId="7731371A"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Особенности современного воспроизводства мирового населения.</w:t>
      </w:r>
    </w:p>
    <w:p w14:paraId="361BD423"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Демографическая политика в Китае и Индии: цели, методы, результаты.</w:t>
      </w:r>
    </w:p>
    <w:p w14:paraId="64A60792"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Качество жизни населения в различных странах и регионах мира.</w:t>
      </w:r>
    </w:p>
    <w:p w14:paraId="507D6978"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Языки народов мира.</w:t>
      </w:r>
    </w:p>
    <w:p w14:paraId="7643FCFA"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Современные международные миграции населения.</w:t>
      </w:r>
    </w:p>
    <w:p w14:paraId="294D019A"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Особенности урбанизации в развивающихся странах.</w:t>
      </w:r>
    </w:p>
    <w:p w14:paraId="0A433150"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Размещение «сверхгородов» по регионам и странам мира.</w:t>
      </w:r>
    </w:p>
    <w:p w14:paraId="4EC77EA9"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Ведущие мировые и региональные экономические интеграционные группировки.</w:t>
      </w:r>
    </w:p>
    <w:p w14:paraId="565306DD"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«Мировые» города и их роль в современном развитии мира.</w:t>
      </w:r>
    </w:p>
    <w:p w14:paraId="4A3B3496"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Ведущие мировые районы плантационного растениеводства и товарного животноводства.</w:t>
      </w:r>
    </w:p>
    <w:p w14:paraId="5C5D3256"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Изменение территориальной структуры мировой добычи нефти и природного газа.</w:t>
      </w:r>
    </w:p>
    <w:p w14:paraId="7E60F0E5"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Крупнейшие автомобилестроительные компании мира.</w:t>
      </w:r>
    </w:p>
    <w:p w14:paraId="6806715B"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Современный географический рисунок мирового морского портового хозяйства.</w:t>
      </w:r>
    </w:p>
    <w:p w14:paraId="5A37AD1D"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Международный туризм в различных странах и регионах мира.</w:t>
      </w:r>
    </w:p>
    <w:p w14:paraId="24F91172"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«Горячие точки» на карте Зарубежной Европы.</w:t>
      </w:r>
    </w:p>
    <w:p w14:paraId="021F0913"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Запад и Восток Германии сегодня.</w:t>
      </w:r>
    </w:p>
    <w:p w14:paraId="7BABDC64"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Этнолингвистический и религиозный состав населения субрегионов Зарубежной Азии.</w:t>
      </w:r>
    </w:p>
    <w:p w14:paraId="0B32D4E8"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Экономические реформы в Японии, Южной Корее и Китае.</w:t>
      </w:r>
    </w:p>
    <w:p w14:paraId="381E73F7"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Особенности политической карты Африки.</w:t>
      </w:r>
    </w:p>
    <w:p w14:paraId="0353A09A"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Типы воспроизводства населения, показатели качества жизни населения и уровень урбанизации в странах Африки.</w:t>
      </w:r>
    </w:p>
    <w:p w14:paraId="3A44ED91"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Американская нация: от «плавильного котла» к «миске с салатом».</w:t>
      </w:r>
    </w:p>
    <w:p w14:paraId="015AA14F"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Географический рисунок хозяйства США.</w:t>
      </w:r>
    </w:p>
    <w:p w14:paraId="0CEAFEB6"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Расово-этнический состав населения стран Латинской Америки.</w:t>
      </w:r>
    </w:p>
    <w:p w14:paraId="2E3A49A3"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Отрасли международной хозяйственной специализации Австралии.</w:t>
      </w:r>
    </w:p>
    <w:p w14:paraId="0D27B611"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Особенности современного экономико-географического положения России.</w:t>
      </w:r>
    </w:p>
    <w:p w14:paraId="47805CB7"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Внешняя торговля товарами России.</w:t>
      </w:r>
    </w:p>
    <w:p w14:paraId="2271B2F5" w14:textId="77777777" w:rsidR="00C2085A" w:rsidRPr="003A7EC4" w:rsidRDefault="00C2085A" w:rsidP="002A419E">
      <w:pPr>
        <w:numPr>
          <w:ilvl w:val="0"/>
          <w:numId w:val="58"/>
        </w:numPr>
        <w:tabs>
          <w:tab w:val="left" w:pos="851"/>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Глобальная проблема изменения климата.</w:t>
      </w:r>
    </w:p>
    <w:p w14:paraId="7EEB3452" w14:textId="77777777" w:rsidR="00C2085A" w:rsidRPr="003A7EC4" w:rsidRDefault="00C2085A" w:rsidP="00C2085A">
      <w:pPr>
        <w:tabs>
          <w:tab w:val="left" w:pos="851"/>
        </w:tabs>
        <w:spacing w:after="0" w:line="240" w:lineRule="auto"/>
        <w:ind w:firstLine="709"/>
        <w:jc w:val="both"/>
        <w:rPr>
          <w:rFonts w:ascii="Times New Roman" w:hAnsi="Times New Roman"/>
          <w:bCs/>
        </w:rPr>
      </w:pPr>
    </w:p>
    <w:p w14:paraId="20432D65" w14:textId="77777777" w:rsidR="00C2085A" w:rsidRPr="003A7EC4" w:rsidRDefault="00C2085A" w:rsidP="00C2085A">
      <w:pPr>
        <w:pStyle w:val="1"/>
        <w:spacing w:before="0"/>
        <w:jc w:val="both"/>
        <w:rPr>
          <w:b w:val="0"/>
        </w:rPr>
      </w:pPr>
      <w:r w:rsidRPr="003A7EC4">
        <w:rPr>
          <w:b w:val="0"/>
        </w:rPr>
        <w:br w:type="page"/>
      </w:r>
      <w:bookmarkStart w:id="255" w:name="_Toc4410274"/>
      <w:r w:rsidRPr="003A7EC4">
        <w:rPr>
          <w:b w:val="0"/>
        </w:rPr>
        <w:lastRenderedPageBreak/>
        <w:t>6. ТЕМАТИЧЕСКОЕ ПЛАНИРОВАНИЕ</w:t>
      </w:r>
      <w:bookmarkEnd w:id="255"/>
    </w:p>
    <w:p w14:paraId="4C313C0E"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17D9C00D"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rPr>
      </w:pPr>
      <w:r w:rsidRPr="003A7EC4">
        <w:rPr>
          <w:rFonts w:ascii="Times New Roman" w:hAnsi="Times New Roman"/>
          <w:bCs/>
        </w:rPr>
        <w:t>При реализации содержания общеобразовательной учебной дисциплины «География»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51 час, из них аудиторная (обязательная) учебная нагрузка обучающихся, включая практические занятия, — 36 часов, внеаудиторная самостоятельная работа студентов —13 часов, консультации – 2 часа.</w:t>
      </w:r>
    </w:p>
    <w:p w14:paraId="17A979D5" w14:textId="77777777" w:rsidR="00C2085A" w:rsidRPr="003A7EC4" w:rsidRDefault="00C2085A" w:rsidP="00C2085A">
      <w:pPr>
        <w:pStyle w:val="1"/>
        <w:spacing w:before="0"/>
        <w:jc w:val="both"/>
        <w:rPr>
          <w:b w:val="0"/>
        </w:rPr>
      </w:pPr>
    </w:p>
    <w:p w14:paraId="5BB3A250" w14:textId="77777777" w:rsidR="00C2085A" w:rsidRPr="003A7EC4" w:rsidRDefault="00C2085A" w:rsidP="00C2085A">
      <w:pPr>
        <w:pStyle w:val="1"/>
        <w:spacing w:before="0"/>
        <w:jc w:val="both"/>
        <w:rPr>
          <w:b w:val="0"/>
        </w:rPr>
      </w:pPr>
      <w:bookmarkStart w:id="256" w:name="_Toc4410275"/>
      <w:r w:rsidRPr="003A7EC4">
        <w:rPr>
          <w:b w:val="0"/>
        </w:rPr>
        <w:t>6.1 ТЕМАТИЧЕСКИЙ ПЛАН</w:t>
      </w:r>
      <w:bookmarkEnd w:id="256"/>
    </w:p>
    <w:p w14:paraId="1566D146" w14:textId="77777777" w:rsidR="00C2085A" w:rsidRPr="003A7EC4" w:rsidRDefault="00C2085A" w:rsidP="00C2085A">
      <w:pPr>
        <w:tabs>
          <w:tab w:val="left" w:pos="284"/>
          <w:tab w:val="left" w:pos="567"/>
          <w:tab w:val="left" w:pos="10348"/>
        </w:tabs>
        <w:autoSpaceDE w:val="0"/>
        <w:autoSpaceDN w:val="0"/>
        <w:adjustRightInd w:val="0"/>
        <w:spacing w:after="0" w:line="240" w:lineRule="auto"/>
        <w:ind w:firstLine="709"/>
        <w:jc w:val="both"/>
        <w:rPr>
          <w:rFonts w:ascii="Times New Roman" w:hAnsi="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8"/>
        <w:gridCol w:w="1559"/>
      </w:tblGrid>
      <w:tr w:rsidR="003A7EC4" w:rsidRPr="003A7EC4" w14:paraId="52231BB1" w14:textId="77777777" w:rsidTr="00C2085A">
        <w:tc>
          <w:tcPr>
            <w:tcW w:w="818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7727B9"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Вид учебной работы</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3BAE04"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Количество</w:t>
            </w:r>
          </w:p>
          <w:p w14:paraId="2E8F7FB5"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часов</w:t>
            </w:r>
          </w:p>
        </w:tc>
      </w:tr>
      <w:tr w:rsidR="003A7EC4" w:rsidRPr="003A7EC4" w14:paraId="619D4187" w14:textId="77777777" w:rsidTr="00C2085A">
        <w:tc>
          <w:tcPr>
            <w:tcW w:w="9747" w:type="dxa"/>
            <w:gridSpan w:val="2"/>
            <w:tcBorders>
              <w:top w:val="single" w:sz="4" w:space="0" w:color="auto"/>
              <w:left w:val="single" w:sz="4" w:space="0" w:color="auto"/>
              <w:bottom w:val="single" w:sz="4" w:space="0" w:color="auto"/>
              <w:right w:val="single" w:sz="4" w:space="0" w:color="auto"/>
            </w:tcBorders>
            <w:hideMark/>
          </w:tcPr>
          <w:p w14:paraId="27EA4672" w14:textId="77777777" w:rsidR="00C2085A" w:rsidRPr="003A7EC4" w:rsidRDefault="00C2085A" w:rsidP="00C2085A">
            <w:pPr>
              <w:tabs>
                <w:tab w:val="left" w:pos="284"/>
                <w:tab w:val="left" w:pos="567"/>
                <w:tab w:val="left" w:pos="10348"/>
              </w:tabs>
              <w:autoSpaceDE w:val="0"/>
              <w:autoSpaceDN w:val="0"/>
              <w:adjustRightInd w:val="0"/>
              <w:spacing w:after="0" w:line="240" w:lineRule="auto"/>
              <w:rPr>
                <w:rFonts w:ascii="Times New Roman" w:hAnsi="Times New Roman"/>
                <w:sz w:val="20"/>
                <w:szCs w:val="20"/>
              </w:rPr>
            </w:pPr>
            <w:r w:rsidRPr="003A7EC4">
              <w:rPr>
                <w:rFonts w:ascii="Times New Roman" w:hAnsi="Times New Roman"/>
                <w:b/>
                <w:bCs/>
                <w:sz w:val="20"/>
                <w:szCs w:val="20"/>
              </w:rPr>
              <w:t>Содержание обучения</w:t>
            </w:r>
          </w:p>
        </w:tc>
      </w:tr>
      <w:tr w:rsidR="003A7EC4" w:rsidRPr="003A7EC4" w14:paraId="5361EAD8" w14:textId="77777777" w:rsidTr="00C2085A">
        <w:tc>
          <w:tcPr>
            <w:tcW w:w="8188" w:type="dxa"/>
            <w:tcBorders>
              <w:top w:val="single" w:sz="4" w:space="0" w:color="auto"/>
              <w:left w:val="single" w:sz="4" w:space="0" w:color="auto"/>
              <w:bottom w:val="single" w:sz="4" w:space="0" w:color="auto"/>
              <w:right w:val="single" w:sz="4" w:space="0" w:color="auto"/>
            </w:tcBorders>
          </w:tcPr>
          <w:p w14:paraId="68E7C822"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1. Источники географической информации</w:t>
            </w:r>
          </w:p>
        </w:tc>
        <w:tc>
          <w:tcPr>
            <w:tcW w:w="1559" w:type="dxa"/>
            <w:vMerge w:val="restart"/>
            <w:tcBorders>
              <w:top w:val="single" w:sz="4" w:space="0" w:color="auto"/>
              <w:left w:val="single" w:sz="4" w:space="0" w:color="auto"/>
              <w:right w:val="single" w:sz="4" w:space="0" w:color="auto"/>
            </w:tcBorders>
            <w:vAlign w:val="center"/>
          </w:tcPr>
          <w:p w14:paraId="1EF5B65E"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22</w:t>
            </w:r>
          </w:p>
        </w:tc>
      </w:tr>
      <w:tr w:rsidR="003A7EC4" w:rsidRPr="003A7EC4" w14:paraId="6ABD3A71" w14:textId="77777777" w:rsidTr="00C2085A">
        <w:tc>
          <w:tcPr>
            <w:tcW w:w="8188" w:type="dxa"/>
            <w:tcBorders>
              <w:top w:val="single" w:sz="4" w:space="0" w:color="auto"/>
              <w:left w:val="single" w:sz="4" w:space="0" w:color="auto"/>
              <w:bottom w:val="single" w:sz="4" w:space="0" w:color="auto"/>
              <w:right w:val="single" w:sz="4" w:space="0" w:color="auto"/>
            </w:tcBorders>
          </w:tcPr>
          <w:p w14:paraId="6E7B513C"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2. Политическое устройство мира.</w:t>
            </w:r>
          </w:p>
        </w:tc>
        <w:tc>
          <w:tcPr>
            <w:tcW w:w="1559" w:type="dxa"/>
            <w:vMerge/>
            <w:tcBorders>
              <w:left w:val="single" w:sz="4" w:space="0" w:color="auto"/>
              <w:right w:val="single" w:sz="4" w:space="0" w:color="auto"/>
            </w:tcBorders>
            <w:vAlign w:val="center"/>
          </w:tcPr>
          <w:p w14:paraId="0BE852CD"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5F30ED96" w14:textId="77777777" w:rsidTr="00C2085A">
        <w:tc>
          <w:tcPr>
            <w:tcW w:w="8188" w:type="dxa"/>
            <w:tcBorders>
              <w:top w:val="single" w:sz="4" w:space="0" w:color="auto"/>
              <w:left w:val="single" w:sz="4" w:space="0" w:color="auto"/>
              <w:bottom w:val="single" w:sz="4" w:space="0" w:color="auto"/>
              <w:right w:val="single" w:sz="4" w:space="0" w:color="auto"/>
            </w:tcBorders>
          </w:tcPr>
          <w:p w14:paraId="7877F530"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3. География мировых природных ресурсов</w:t>
            </w:r>
          </w:p>
        </w:tc>
        <w:tc>
          <w:tcPr>
            <w:tcW w:w="1559" w:type="dxa"/>
            <w:vMerge/>
            <w:tcBorders>
              <w:left w:val="single" w:sz="4" w:space="0" w:color="auto"/>
              <w:right w:val="single" w:sz="4" w:space="0" w:color="auto"/>
            </w:tcBorders>
            <w:vAlign w:val="center"/>
          </w:tcPr>
          <w:p w14:paraId="2D06211C"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5B8B1685" w14:textId="77777777" w:rsidTr="00C2085A">
        <w:tc>
          <w:tcPr>
            <w:tcW w:w="8188" w:type="dxa"/>
            <w:tcBorders>
              <w:top w:val="single" w:sz="4" w:space="0" w:color="auto"/>
              <w:left w:val="single" w:sz="4" w:space="0" w:color="auto"/>
              <w:bottom w:val="single" w:sz="4" w:space="0" w:color="auto"/>
              <w:right w:val="single" w:sz="4" w:space="0" w:color="auto"/>
            </w:tcBorders>
          </w:tcPr>
          <w:p w14:paraId="73177918"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4. География населения мира.</w:t>
            </w:r>
          </w:p>
        </w:tc>
        <w:tc>
          <w:tcPr>
            <w:tcW w:w="1559" w:type="dxa"/>
            <w:vMerge/>
            <w:tcBorders>
              <w:left w:val="single" w:sz="4" w:space="0" w:color="auto"/>
              <w:right w:val="single" w:sz="4" w:space="0" w:color="auto"/>
            </w:tcBorders>
            <w:vAlign w:val="center"/>
          </w:tcPr>
          <w:p w14:paraId="668D733F"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6D1FF136" w14:textId="77777777" w:rsidTr="00C2085A">
        <w:tc>
          <w:tcPr>
            <w:tcW w:w="8188" w:type="dxa"/>
            <w:tcBorders>
              <w:top w:val="single" w:sz="4" w:space="0" w:color="auto"/>
              <w:left w:val="single" w:sz="4" w:space="0" w:color="auto"/>
              <w:bottom w:val="single" w:sz="4" w:space="0" w:color="auto"/>
              <w:right w:val="single" w:sz="4" w:space="0" w:color="auto"/>
            </w:tcBorders>
          </w:tcPr>
          <w:p w14:paraId="01EBD5F8"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5. Мировое хозяйство</w:t>
            </w:r>
          </w:p>
        </w:tc>
        <w:tc>
          <w:tcPr>
            <w:tcW w:w="1559" w:type="dxa"/>
            <w:vMerge/>
            <w:tcBorders>
              <w:left w:val="single" w:sz="4" w:space="0" w:color="auto"/>
              <w:right w:val="single" w:sz="4" w:space="0" w:color="auto"/>
            </w:tcBorders>
            <w:vAlign w:val="center"/>
          </w:tcPr>
          <w:p w14:paraId="4F7C42EA"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0C17A98C" w14:textId="77777777" w:rsidTr="00C2085A">
        <w:tc>
          <w:tcPr>
            <w:tcW w:w="8188" w:type="dxa"/>
            <w:tcBorders>
              <w:top w:val="single" w:sz="4" w:space="0" w:color="auto"/>
              <w:left w:val="single" w:sz="4" w:space="0" w:color="auto"/>
              <w:bottom w:val="single" w:sz="4" w:space="0" w:color="auto"/>
              <w:right w:val="single" w:sz="4" w:space="0" w:color="auto"/>
            </w:tcBorders>
          </w:tcPr>
          <w:p w14:paraId="7D758C2A"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6. Регионы мира.</w:t>
            </w:r>
          </w:p>
        </w:tc>
        <w:tc>
          <w:tcPr>
            <w:tcW w:w="1559" w:type="dxa"/>
            <w:vMerge/>
            <w:tcBorders>
              <w:left w:val="single" w:sz="4" w:space="0" w:color="auto"/>
              <w:right w:val="single" w:sz="4" w:space="0" w:color="auto"/>
            </w:tcBorders>
            <w:vAlign w:val="center"/>
          </w:tcPr>
          <w:p w14:paraId="218F28A9"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462DC625" w14:textId="77777777" w:rsidTr="00C2085A">
        <w:tc>
          <w:tcPr>
            <w:tcW w:w="8188" w:type="dxa"/>
            <w:tcBorders>
              <w:top w:val="single" w:sz="4" w:space="0" w:color="auto"/>
              <w:left w:val="single" w:sz="4" w:space="0" w:color="auto"/>
              <w:bottom w:val="single" w:sz="4" w:space="0" w:color="auto"/>
              <w:right w:val="single" w:sz="4" w:space="0" w:color="auto"/>
            </w:tcBorders>
          </w:tcPr>
          <w:p w14:paraId="02D024A6"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7. Россия в современном мире.</w:t>
            </w:r>
          </w:p>
        </w:tc>
        <w:tc>
          <w:tcPr>
            <w:tcW w:w="1559" w:type="dxa"/>
            <w:vMerge/>
            <w:tcBorders>
              <w:left w:val="single" w:sz="4" w:space="0" w:color="auto"/>
              <w:right w:val="single" w:sz="4" w:space="0" w:color="auto"/>
            </w:tcBorders>
            <w:vAlign w:val="center"/>
          </w:tcPr>
          <w:p w14:paraId="061A9E0B"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45927E41" w14:textId="77777777" w:rsidTr="00C2085A">
        <w:tc>
          <w:tcPr>
            <w:tcW w:w="8188" w:type="dxa"/>
            <w:tcBorders>
              <w:top w:val="single" w:sz="4" w:space="0" w:color="auto"/>
              <w:left w:val="single" w:sz="4" w:space="0" w:color="auto"/>
              <w:bottom w:val="single" w:sz="4" w:space="0" w:color="auto"/>
              <w:right w:val="single" w:sz="4" w:space="0" w:color="auto"/>
            </w:tcBorders>
          </w:tcPr>
          <w:p w14:paraId="6517421C"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Раздел 8. Географические аспекты современных глобальных проблем человечества</w:t>
            </w:r>
          </w:p>
        </w:tc>
        <w:tc>
          <w:tcPr>
            <w:tcW w:w="1559" w:type="dxa"/>
            <w:vMerge/>
            <w:tcBorders>
              <w:left w:val="single" w:sz="4" w:space="0" w:color="auto"/>
              <w:bottom w:val="single" w:sz="4" w:space="0" w:color="auto"/>
              <w:right w:val="single" w:sz="4" w:space="0" w:color="auto"/>
            </w:tcBorders>
            <w:vAlign w:val="center"/>
          </w:tcPr>
          <w:p w14:paraId="4850246E"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p>
        </w:tc>
      </w:tr>
      <w:tr w:rsidR="003A7EC4" w:rsidRPr="003A7EC4" w14:paraId="6909FBF5" w14:textId="77777777" w:rsidTr="00C2085A">
        <w:tc>
          <w:tcPr>
            <w:tcW w:w="8188" w:type="dxa"/>
            <w:tcBorders>
              <w:top w:val="single" w:sz="4" w:space="0" w:color="auto"/>
              <w:left w:val="single" w:sz="4" w:space="0" w:color="auto"/>
              <w:bottom w:val="single" w:sz="4" w:space="0" w:color="auto"/>
              <w:right w:val="single" w:sz="4" w:space="0" w:color="auto"/>
            </w:tcBorders>
          </w:tcPr>
          <w:p w14:paraId="20026BD7"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В том числе лабораторные и практические занятия</w:t>
            </w:r>
          </w:p>
        </w:tc>
        <w:tc>
          <w:tcPr>
            <w:tcW w:w="1559" w:type="dxa"/>
            <w:tcBorders>
              <w:left w:val="single" w:sz="4" w:space="0" w:color="auto"/>
              <w:bottom w:val="single" w:sz="4" w:space="0" w:color="auto"/>
              <w:right w:val="single" w:sz="4" w:space="0" w:color="auto"/>
            </w:tcBorders>
            <w:vAlign w:val="center"/>
          </w:tcPr>
          <w:p w14:paraId="17EFE3FC"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14</w:t>
            </w:r>
          </w:p>
        </w:tc>
      </w:tr>
      <w:tr w:rsidR="003A7EC4" w:rsidRPr="003A7EC4" w14:paraId="01B7D770" w14:textId="77777777" w:rsidTr="00C2085A">
        <w:tc>
          <w:tcPr>
            <w:tcW w:w="8188" w:type="dxa"/>
            <w:tcBorders>
              <w:top w:val="single" w:sz="4" w:space="0" w:color="auto"/>
              <w:left w:val="single" w:sz="4" w:space="0" w:color="auto"/>
              <w:bottom w:val="single" w:sz="4" w:space="0" w:color="auto"/>
              <w:right w:val="single" w:sz="4" w:space="0" w:color="auto"/>
            </w:tcBorders>
            <w:hideMark/>
          </w:tcPr>
          <w:p w14:paraId="3F13D5CC"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right"/>
              <w:rPr>
                <w:rFonts w:ascii="Times New Roman" w:hAnsi="Times New Roman"/>
                <w:b/>
                <w:bCs/>
                <w:sz w:val="20"/>
                <w:szCs w:val="20"/>
              </w:rPr>
            </w:pPr>
            <w:r w:rsidRPr="003A7EC4">
              <w:rPr>
                <w:rFonts w:ascii="Times New Roman" w:hAnsi="Times New Roman"/>
                <w:b/>
                <w:bCs/>
                <w:sz w:val="20"/>
                <w:szCs w:val="20"/>
              </w:rPr>
              <w:t>Итого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FDCD3F"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36</w:t>
            </w:r>
          </w:p>
        </w:tc>
      </w:tr>
      <w:tr w:rsidR="003A7EC4" w:rsidRPr="003A7EC4" w14:paraId="4EC014E7" w14:textId="77777777" w:rsidTr="00C2085A">
        <w:tc>
          <w:tcPr>
            <w:tcW w:w="9747" w:type="dxa"/>
            <w:gridSpan w:val="2"/>
            <w:tcBorders>
              <w:top w:val="single" w:sz="4" w:space="0" w:color="auto"/>
              <w:left w:val="single" w:sz="4" w:space="0" w:color="auto"/>
              <w:bottom w:val="single" w:sz="4" w:space="0" w:color="auto"/>
              <w:right w:val="single" w:sz="4" w:space="0" w:color="auto"/>
            </w:tcBorders>
            <w:hideMark/>
          </w:tcPr>
          <w:p w14:paraId="04D08662"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Внеаудиторная самостоятельная работа</w:t>
            </w:r>
          </w:p>
        </w:tc>
      </w:tr>
      <w:tr w:rsidR="003A7EC4" w:rsidRPr="003A7EC4" w14:paraId="499C4694" w14:textId="77777777" w:rsidTr="00C2085A">
        <w:tc>
          <w:tcPr>
            <w:tcW w:w="8188" w:type="dxa"/>
            <w:tcBorders>
              <w:top w:val="single" w:sz="4" w:space="0" w:color="auto"/>
              <w:left w:val="single" w:sz="4" w:space="0" w:color="auto"/>
              <w:bottom w:val="single" w:sz="4" w:space="0" w:color="auto"/>
              <w:right w:val="single" w:sz="4" w:space="0" w:color="auto"/>
            </w:tcBorders>
            <w:hideMark/>
          </w:tcPr>
          <w:p w14:paraId="39EEAE56"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559" w:type="dxa"/>
            <w:tcBorders>
              <w:top w:val="single" w:sz="4" w:space="0" w:color="auto"/>
              <w:left w:val="single" w:sz="4" w:space="0" w:color="auto"/>
              <w:bottom w:val="single" w:sz="4" w:space="0" w:color="auto"/>
              <w:right w:val="single" w:sz="4" w:space="0" w:color="auto"/>
            </w:tcBorders>
            <w:vAlign w:val="center"/>
          </w:tcPr>
          <w:p w14:paraId="14A2EE4A"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13</w:t>
            </w:r>
          </w:p>
        </w:tc>
      </w:tr>
      <w:tr w:rsidR="003A7EC4" w:rsidRPr="003A7EC4" w14:paraId="46145E3A" w14:textId="77777777" w:rsidTr="00C2085A">
        <w:tc>
          <w:tcPr>
            <w:tcW w:w="8188" w:type="dxa"/>
            <w:tcBorders>
              <w:top w:val="single" w:sz="4" w:space="0" w:color="auto"/>
              <w:left w:val="single" w:sz="4" w:space="0" w:color="auto"/>
              <w:bottom w:val="single" w:sz="4" w:space="0" w:color="auto"/>
              <w:right w:val="single" w:sz="4" w:space="0" w:color="auto"/>
            </w:tcBorders>
          </w:tcPr>
          <w:p w14:paraId="0B4C705D"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Консультации</w:t>
            </w:r>
          </w:p>
        </w:tc>
        <w:tc>
          <w:tcPr>
            <w:tcW w:w="1559" w:type="dxa"/>
            <w:tcBorders>
              <w:top w:val="single" w:sz="4" w:space="0" w:color="auto"/>
              <w:left w:val="single" w:sz="4" w:space="0" w:color="auto"/>
              <w:bottom w:val="single" w:sz="4" w:space="0" w:color="auto"/>
              <w:right w:val="single" w:sz="4" w:space="0" w:color="auto"/>
            </w:tcBorders>
            <w:vAlign w:val="center"/>
          </w:tcPr>
          <w:p w14:paraId="0E7F5609"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r>
      <w:tr w:rsidR="003A7EC4" w:rsidRPr="003A7EC4" w14:paraId="55F6CB69" w14:textId="77777777" w:rsidTr="00C2085A">
        <w:tc>
          <w:tcPr>
            <w:tcW w:w="9747" w:type="dxa"/>
            <w:gridSpan w:val="2"/>
            <w:tcBorders>
              <w:top w:val="single" w:sz="4" w:space="0" w:color="auto"/>
              <w:left w:val="single" w:sz="4" w:space="0" w:color="auto"/>
              <w:bottom w:val="single" w:sz="4" w:space="0" w:color="auto"/>
              <w:right w:val="single" w:sz="4" w:space="0" w:color="auto"/>
            </w:tcBorders>
            <w:hideMark/>
          </w:tcPr>
          <w:p w14:paraId="166FB170"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Cs/>
                <w:iCs/>
                <w:sz w:val="20"/>
                <w:szCs w:val="20"/>
              </w:rPr>
            </w:pPr>
            <w:r w:rsidRPr="003A7EC4">
              <w:rPr>
                <w:rFonts w:ascii="Times New Roman" w:hAnsi="Times New Roman"/>
                <w:bCs/>
                <w:iCs/>
                <w:sz w:val="20"/>
                <w:szCs w:val="20"/>
              </w:rPr>
              <w:t>Промежуточная аттестация в форме дифференцированного зачета, 1 семестр</w:t>
            </w:r>
          </w:p>
        </w:tc>
      </w:tr>
      <w:tr w:rsidR="003A7EC4" w:rsidRPr="003A7EC4" w14:paraId="79B75F93" w14:textId="77777777" w:rsidTr="00C2085A">
        <w:tc>
          <w:tcPr>
            <w:tcW w:w="8188" w:type="dxa"/>
            <w:tcBorders>
              <w:top w:val="single" w:sz="4" w:space="0" w:color="auto"/>
              <w:left w:val="single" w:sz="4" w:space="0" w:color="auto"/>
              <w:bottom w:val="single" w:sz="4" w:space="0" w:color="auto"/>
              <w:right w:val="single" w:sz="4" w:space="0" w:color="auto"/>
            </w:tcBorders>
            <w:hideMark/>
          </w:tcPr>
          <w:p w14:paraId="77E65E0C"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right"/>
              <w:rPr>
                <w:rFonts w:ascii="Times New Roman" w:hAnsi="Times New Roman"/>
                <w:sz w:val="20"/>
                <w:szCs w:val="20"/>
              </w:rPr>
            </w:pPr>
            <w:r w:rsidRPr="003A7EC4">
              <w:rPr>
                <w:rFonts w:ascii="Times New Roman" w:hAnsi="Times New Roman"/>
                <w:b/>
                <w:bCs/>
                <w:sz w:val="20"/>
                <w:szCs w:val="20"/>
              </w:rPr>
              <w:t>Всего</w:t>
            </w:r>
          </w:p>
        </w:tc>
        <w:tc>
          <w:tcPr>
            <w:tcW w:w="1559" w:type="dxa"/>
            <w:tcBorders>
              <w:top w:val="single" w:sz="4" w:space="0" w:color="auto"/>
              <w:left w:val="single" w:sz="4" w:space="0" w:color="auto"/>
              <w:bottom w:val="single" w:sz="4" w:space="0" w:color="auto"/>
              <w:right w:val="single" w:sz="4" w:space="0" w:color="auto"/>
            </w:tcBorders>
            <w:hideMark/>
          </w:tcPr>
          <w:p w14:paraId="5BB2E992"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51</w:t>
            </w:r>
          </w:p>
        </w:tc>
      </w:tr>
    </w:tbl>
    <w:p w14:paraId="0ADA8CEE" w14:textId="77777777" w:rsidR="00C2085A" w:rsidRPr="003A7EC4" w:rsidRDefault="00C2085A" w:rsidP="00C2085A">
      <w:pPr>
        <w:spacing w:after="0" w:line="240" w:lineRule="auto"/>
        <w:ind w:firstLine="709"/>
        <w:jc w:val="both"/>
        <w:rPr>
          <w:rFonts w:ascii="Times New Roman" w:hAnsi="Times New Roman"/>
        </w:rPr>
        <w:sectPr w:rsidR="00C2085A" w:rsidRPr="003A7EC4" w:rsidSect="00C2085A">
          <w:pgSz w:w="11906" w:h="16838"/>
          <w:pgMar w:top="1134" w:right="1134" w:bottom="1134" w:left="1134" w:header="709" w:footer="566" w:gutter="0"/>
          <w:cols w:space="708"/>
          <w:titlePg/>
          <w:docGrid w:linePitch="360"/>
        </w:sectPr>
      </w:pPr>
    </w:p>
    <w:p w14:paraId="7D5D4A1E" w14:textId="77777777" w:rsidR="00C2085A" w:rsidRPr="003A7EC4" w:rsidRDefault="00C2085A" w:rsidP="00C2085A">
      <w:pPr>
        <w:pStyle w:val="1"/>
        <w:spacing w:before="0"/>
        <w:rPr>
          <w:b w:val="0"/>
        </w:rPr>
      </w:pPr>
      <w:bookmarkStart w:id="257" w:name="_Toc4410276"/>
      <w:r w:rsidRPr="003A7EC4">
        <w:rPr>
          <w:b w:val="0"/>
        </w:rPr>
        <w:lastRenderedPageBreak/>
        <w:t>6.2 Календарно- тематическое планирование учебной дисциплины</w:t>
      </w:r>
      <w:bookmarkEnd w:id="257"/>
    </w:p>
    <w:p w14:paraId="7EF161EC" w14:textId="77777777" w:rsidR="00C2085A" w:rsidRPr="003A7EC4" w:rsidRDefault="00C2085A" w:rsidP="00C2085A">
      <w:pPr>
        <w:widowControl w:val="0"/>
        <w:spacing w:after="0" w:line="240" w:lineRule="auto"/>
        <w:ind w:firstLine="708"/>
        <w:rPr>
          <w:rFonts w:ascii="Times New Roman" w:hAnsi="Times New Roman"/>
        </w:rPr>
      </w:pPr>
    </w:p>
    <w:tbl>
      <w:tblPr>
        <w:tblW w:w="517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10329"/>
        <w:gridCol w:w="977"/>
        <w:gridCol w:w="977"/>
      </w:tblGrid>
      <w:tr w:rsidR="003A7EC4" w:rsidRPr="003A7EC4" w14:paraId="6CC0D0FC" w14:textId="77777777" w:rsidTr="00C2085A">
        <w:trPr>
          <w:trHeight w:val="20"/>
          <w:tblHeader/>
        </w:trPr>
        <w:tc>
          <w:tcPr>
            <w:tcW w:w="926" w:type="pct"/>
            <w:shd w:val="clear" w:color="auto" w:fill="F2F2F2"/>
            <w:vAlign w:val="center"/>
          </w:tcPr>
          <w:p w14:paraId="0D4692D9"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3426" w:type="pct"/>
            <w:shd w:val="clear" w:color="auto" w:fill="F2F2F2"/>
            <w:vAlign w:val="center"/>
          </w:tcPr>
          <w:p w14:paraId="677C48E6"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324" w:type="pct"/>
            <w:shd w:val="clear" w:color="auto" w:fill="F2F2F2"/>
            <w:vAlign w:val="center"/>
          </w:tcPr>
          <w:p w14:paraId="260596FE"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Объем, акад. ч </w:t>
            </w:r>
          </w:p>
        </w:tc>
        <w:tc>
          <w:tcPr>
            <w:tcW w:w="324" w:type="pct"/>
            <w:shd w:val="clear" w:color="auto" w:fill="F2F2F2"/>
          </w:tcPr>
          <w:p w14:paraId="3F7E5648" w14:textId="77777777" w:rsidR="00C2085A" w:rsidRPr="003A7EC4" w:rsidRDefault="00C2085A" w:rsidP="00C2085A">
            <w:pPr>
              <w:suppressAutoHyphens/>
              <w:spacing w:after="0" w:line="240" w:lineRule="auto"/>
              <w:jc w:val="center"/>
              <w:rPr>
                <w:rFonts w:ascii="Times New Roman" w:hAnsi="Times New Roman"/>
                <w:b/>
                <w:bCs/>
                <w:sz w:val="20"/>
                <w:szCs w:val="20"/>
              </w:rPr>
            </w:pPr>
            <w:r w:rsidRPr="003A7EC4">
              <w:rPr>
                <w:rFonts w:ascii="Times New Roman" w:hAnsi="Times New Roman"/>
                <w:sz w:val="20"/>
                <w:szCs w:val="20"/>
              </w:rPr>
              <w:t>Код ПК, ОК</w:t>
            </w:r>
          </w:p>
        </w:tc>
      </w:tr>
      <w:tr w:rsidR="003A7EC4" w:rsidRPr="003A7EC4" w14:paraId="39C1DA2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6"/>
        </w:trPr>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3C1E42AB"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1. Источники географической информации</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6FF05BFB"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73059F6C"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6147D05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tcBorders>
              <w:top w:val="single" w:sz="4" w:space="0" w:color="auto"/>
              <w:left w:val="single" w:sz="4" w:space="0" w:color="auto"/>
              <w:bottom w:val="single" w:sz="4" w:space="0" w:color="auto"/>
              <w:right w:val="single" w:sz="4" w:space="0" w:color="auto"/>
            </w:tcBorders>
            <w:hideMark/>
          </w:tcPr>
          <w:p w14:paraId="5CDB2E56"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iCs/>
                <w:sz w:val="18"/>
                <w:szCs w:val="18"/>
              </w:rPr>
              <w:t xml:space="preserve">Введение. </w:t>
            </w:r>
          </w:p>
        </w:tc>
        <w:tc>
          <w:tcPr>
            <w:tcW w:w="3426" w:type="pct"/>
            <w:tcBorders>
              <w:top w:val="single" w:sz="4" w:space="0" w:color="auto"/>
              <w:left w:val="single" w:sz="4" w:space="0" w:color="auto"/>
              <w:bottom w:val="single" w:sz="4" w:space="0" w:color="auto"/>
              <w:right w:val="single" w:sz="4" w:space="0" w:color="auto"/>
            </w:tcBorders>
          </w:tcPr>
          <w:p w14:paraId="5F8D721B"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iCs/>
                <w:sz w:val="18"/>
                <w:szCs w:val="18"/>
              </w:rPr>
              <w:t>Источники географической информации.</w:t>
            </w:r>
          </w:p>
        </w:tc>
        <w:tc>
          <w:tcPr>
            <w:tcW w:w="324" w:type="pct"/>
            <w:tcBorders>
              <w:top w:val="single" w:sz="4" w:space="0" w:color="auto"/>
              <w:left w:val="single" w:sz="4" w:space="0" w:color="auto"/>
              <w:bottom w:val="single" w:sz="4" w:space="0" w:color="auto"/>
              <w:right w:val="single" w:sz="4" w:space="0" w:color="auto"/>
            </w:tcBorders>
          </w:tcPr>
          <w:p w14:paraId="505F5FF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tcBorders>
              <w:top w:val="single" w:sz="4" w:space="0" w:color="auto"/>
              <w:left w:val="single" w:sz="4" w:space="0" w:color="auto"/>
              <w:bottom w:val="single" w:sz="4" w:space="0" w:color="auto"/>
              <w:right w:val="single" w:sz="4" w:space="0" w:color="auto"/>
            </w:tcBorders>
          </w:tcPr>
          <w:p w14:paraId="75F208C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720EA15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1B11C61F"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shd w:val="clear" w:color="auto" w:fill="F2F2F2"/>
              </w:rPr>
              <w:t>Раздел 2. Политическое устройство</w:t>
            </w:r>
            <w:r w:rsidRPr="003A7EC4">
              <w:rPr>
                <w:rFonts w:ascii="Times New Roman" w:hAnsi="Times New Roman"/>
                <w:b/>
                <w:sz w:val="18"/>
                <w:szCs w:val="18"/>
              </w:rPr>
              <w:t xml:space="preserve"> мира.</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3EA6589"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4</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2245FD2E"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70F33D8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shd w:val="clear" w:color="auto" w:fill="FFFFFF"/>
          </w:tcPr>
          <w:p w14:paraId="365008A1"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sz w:val="18"/>
                <w:szCs w:val="18"/>
              </w:rPr>
              <w:t>Тема 2.1 Политическое устройство мира.</w:t>
            </w:r>
          </w:p>
        </w:tc>
        <w:tc>
          <w:tcPr>
            <w:tcW w:w="3426" w:type="pct"/>
            <w:tcBorders>
              <w:top w:val="single" w:sz="4" w:space="0" w:color="auto"/>
              <w:left w:val="single" w:sz="4" w:space="0" w:color="auto"/>
              <w:bottom w:val="single" w:sz="4" w:space="0" w:color="auto"/>
              <w:right w:val="single" w:sz="4" w:space="0" w:color="auto"/>
            </w:tcBorders>
            <w:shd w:val="clear" w:color="auto" w:fill="FFFFFF"/>
          </w:tcPr>
          <w:p w14:paraId="3767DEBB" w14:textId="77777777" w:rsidR="00C2085A" w:rsidRPr="003A7EC4" w:rsidRDefault="00C2085A" w:rsidP="00C2085A">
            <w:pPr>
              <w:widowControl w:val="0"/>
              <w:spacing w:after="0" w:line="240" w:lineRule="auto"/>
              <w:rPr>
                <w:rFonts w:ascii="Times New Roman" w:hAnsi="Times New Roman"/>
                <w:sz w:val="18"/>
                <w:szCs w:val="18"/>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FFFFFF"/>
          </w:tcPr>
          <w:p w14:paraId="26D8886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shd w:val="clear" w:color="auto" w:fill="FFFFFF"/>
          </w:tcPr>
          <w:p w14:paraId="5BF56A13" w14:textId="77777777" w:rsidR="00C2085A" w:rsidRPr="003A7EC4" w:rsidRDefault="00C2085A" w:rsidP="00C2085A">
            <w:pPr>
              <w:widowControl w:val="0"/>
              <w:spacing w:after="0" w:line="240" w:lineRule="auto"/>
              <w:jc w:val="center"/>
              <w:rPr>
                <w:rFonts w:ascii="Times New Roman" w:hAnsi="Times New Roman"/>
                <w:sz w:val="18"/>
                <w:szCs w:val="18"/>
              </w:rPr>
            </w:pPr>
            <w:r w:rsidRPr="003A7EC4">
              <w:rPr>
                <w:rFonts w:ascii="Times New Roman" w:hAnsi="Times New Roman"/>
                <w:sz w:val="18"/>
                <w:szCs w:val="18"/>
                <w:lang w:val="en-US"/>
              </w:rPr>
              <w:t xml:space="preserve">ОК1 –ОК </w:t>
            </w:r>
            <w:r w:rsidRPr="003A7EC4">
              <w:rPr>
                <w:rFonts w:ascii="Times New Roman" w:hAnsi="Times New Roman"/>
                <w:sz w:val="18"/>
                <w:szCs w:val="18"/>
              </w:rPr>
              <w:t>9</w:t>
            </w:r>
          </w:p>
        </w:tc>
      </w:tr>
      <w:tr w:rsidR="003A7EC4" w:rsidRPr="003A7EC4" w14:paraId="3A6C353C"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2"/>
        </w:trPr>
        <w:tc>
          <w:tcPr>
            <w:tcW w:w="926" w:type="pct"/>
            <w:vMerge/>
            <w:tcBorders>
              <w:left w:val="single" w:sz="4" w:space="0" w:color="auto"/>
              <w:right w:val="single" w:sz="4" w:space="0" w:color="auto"/>
            </w:tcBorders>
            <w:shd w:val="clear" w:color="auto" w:fill="FFFFFF"/>
          </w:tcPr>
          <w:p w14:paraId="3E8B7F91" w14:textId="77777777" w:rsidR="00C2085A" w:rsidRPr="003A7EC4" w:rsidRDefault="00C2085A" w:rsidP="00C2085A">
            <w:pPr>
              <w:widowControl w:val="0"/>
              <w:spacing w:after="0" w:line="240" w:lineRule="auto"/>
              <w:rPr>
                <w:rFonts w:ascii="Times New Roman" w:hAnsi="Times New Roman"/>
                <w:iCs/>
                <w:sz w:val="18"/>
                <w:szCs w:val="18"/>
              </w:rPr>
            </w:pPr>
          </w:p>
        </w:tc>
        <w:tc>
          <w:tcPr>
            <w:tcW w:w="3426" w:type="pct"/>
            <w:tcBorders>
              <w:top w:val="single" w:sz="4" w:space="0" w:color="auto"/>
              <w:left w:val="single" w:sz="4" w:space="0" w:color="auto"/>
              <w:right w:val="single" w:sz="4" w:space="0" w:color="auto"/>
            </w:tcBorders>
            <w:shd w:val="clear" w:color="auto" w:fill="FFFFFF"/>
          </w:tcPr>
          <w:p w14:paraId="08A9A157" w14:textId="77777777" w:rsidR="00C2085A" w:rsidRPr="003A7EC4" w:rsidRDefault="00C2085A" w:rsidP="00C2085A">
            <w:pPr>
              <w:widowControl w:val="0"/>
              <w:spacing w:after="0" w:line="240" w:lineRule="auto"/>
              <w:rPr>
                <w:rFonts w:ascii="Times New Roman" w:hAnsi="Times New Roman"/>
                <w:iCs/>
                <w:sz w:val="18"/>
                <w:szCs w:val="18"/>
              </w:rPr>
            </w:pPr>
            <w:r w:rsidRPr="003A7EC4">
              <w:rPr>
                <w:rFonts w:ascii="Times New Roman" w:hAnsi="Times New Roman"/>
                <w:iCs/>
                <w:sz w:val="18"/>
                <w:szCs w:val="18"/>
              </w:rPr>
              <w:t>Политическое устройство мира.</w:t>
            </w:r>
            <w:r w:rsidRPr="003A7EC4">
              <w:rPr>
                <w:rFonts w:ascii="Times New Roman" w:hAnsi="Times New Roman"/>
                <w:sz w:val="18"/>
                <w:szCs w:val="18"/>
              </w:rPr>
              <w:t xml:space="preserve"> </w:t>
            </w:r>
          </w:p>
        </w:tc>
        <w:tc>
          <w:tcPr>
            <w:tcW w:w="324" w:type="pct"/>
            <w:vMerge/>
            <w:tcBorders>
              <w:left w:val="single" w:sz="4" w:space="0" w:color="auto"/>
              <w:right w:val="single" w:sz="4" w:space="0" w:color="auto"/>
            </w:tcBorders>
            <w:shd w:val="clear" w:color="auto" w:fill="FFFFFF"/>
          </w:tcPr>
          <w:p w14:paraId="6E9F3AE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FFFFFF"/>
          </w:tcPr>
          <w:p w14:paraId="6DA3A7E0" w14:textId="77777777" w:rsidR="00C2085A" w:rsidRPr="003A7EC4" w:rsidRDefault="00C2085A" w:rsidP="00C2085A">
            <w:pPr>
              <w:widowControl w:val="0"/>
              <w:spacing w:after="0" w:line="240" w:lineRule="auto"/>
              <w:jc w:val="center"/>
              <w:rPr>
                <w:rFonts w:ascii="Times New Roman" w:hAnsi="Times New Roman"/>
                <w:sz w:val="18"/>
                <w:szCs w:val="18"/>
                <w:lang w:val="en-US"/>
              </w:rPr>
            </w:pPr>
          </w:p>
        </w:tc>
      </w:tr>
      <w:tr w:rsidR="003A7EC4" w:rsidRPr="003A7EC4" w14:paraId="0022D46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4"/>
        </w:trPr>
        <w:tc>
          <w:tcPr>
            <w:tcW w:w="926" w:type="pct"/>
            <w:vMerge/>
            <w:tcBorders>
              <w:left w:val="single" w:sz="4" w:space="0" w:color="auto"/>
              <w:right w:val="single" w:sz="4" w:space="0" w:color="auto"/>
            </w:tcBorders>
            <w:shd w:val="clear" w:color="auto" w:fill="FFFFFF"/>
          </w:tcPr>
          <w:p w14:paraId="6443182F" w14:textId="77777777" w:rsidR="00C2085A" w:rsidRPr="003A7EC4" w:rsidRDefault="00C2085A" w:rsidP="00C2085A">
            <w:pPr>
              <w:widowControl w:val="0"/>
              <w:spacing w:after="0" w:line="240" w:lineRule="auto"/>
              <w:rPr>
                <w:rFonts w:ascii="Times New Roman" w:hAnsi="Times New Roman"/>
                <w:iCs/>
                <w:sz w:val="18"/>
                <w:szCs w:val="18"/>
              </w:rPr>
            </w:pPr>
          </w:p>
        </w:tc>
        <w:tc>
          <w:tcPr>
            <w:tcW w:w="3426" w:type="pct"/>
            <w:tcBorders>
              <w:top w:val="single" w:sz="4" w:space="0" w:color="auto"/>
              <w:left w:val="single" w:sz="4" w:space="0" w:color="auto"/>
              <w:right w:val="single" w:sz="4" w:space="0" w:color="auto"/>
            </w:tcBorders>
            <w:shd w:val="clear" w:color="auto" w:fill="FFFFFF"/>
          </w:tcPr>
          <w:p w14:paraId="7D03B7A9" w14:textId="77777777" w:rsidR="00C2085A" w:rsidRPr="003A7EC4" w:rsidRDefault="00C2085A" w:rsidP="00C2085A">
            <w:pPr>
              <w:widowControl w:val="0"/>
              <w:spacing w:after="0" w:line="240" w:lineRule="auto"/>
              <w:rPr>
                <w:rFonts w:ascii="Times New Roman" w:hAnsi="Times New Roman"/>
                <w:iCs/>
                <w:sz w:val="18"/>
                <w:szCs w:val="18"/>
              </w:rPr>
            </w:pPr>
            <w:r w:rsidRPr="003A7EC4">
              <w:rPr>
                <w:rFonts w:ascii="Times New Roman" w:hAnsi="Times New Roman"/>
                <w:sz w:val="18"/>
                <w:szCs w:val="18"/>
              </w:rPr>
              <w:t>Практическое занятие №1  Ознакомление с географическими картами различной тематики. Ознакомление с политической картой мира.</w:t>
            </w:r>
          </w:p>
        </w:tc>
        <w:tc>
          <w:tcPr>
            <w:tcW w:w="324" w:type="pct"/>
            <w:vMerge/>
            <w:tcBorders>
              <w:left w:val="single" w:sz="4" w:space="0" w:color="auto"/>
              <w:right w:val="single" w:sz="4" w:space="0" w:color="auto"/>
            </w:tcBorders>
            <w:shd w:val="clear" w:color="auto" w:fill="FFFFFF"/>
          </w:tcPr>
          <w:p w14:paraId="12A9C08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shd w:val="clear" w:color="auto" w:fill="FFFFFF"/>
          </w:tcPr>
          <w:p w14:paraId="154B2DA5" w14:textId="77777777" w:rsidR="00C2085A" w:rsidRPr="003A7EC4" w:rsidRDefault="00C2085A" w:rsidP="00C2085A">
            <w:pPr>
              <w:widowControl w:val="0"/>
              <w:spacing w:after="0" w:line="240" w:lineRule="auto"/>
              <w:jc w:val="center"/>
              <w:rPr>
                <w:rFonts w:ascii="Times New Roman" w:hAnsi="Times New Roman"/>
                <w:sz w:val="18"/>
                <w:szCs w:val="18"/>
                <w:lang w:val="en-US"/>
              </w:rPr>
            </w:pPr>
          </w:p>
        </w:tc>
      </w:tr>
      <w:tr w:rsidR="003A7EC4" w:rsidRPr="003A7EC4" w14:paraId="268084B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26" w:type="pct"/>
            <w:vMerge/>
            <w:tcBorders>
              <w:left w:val="single" w:sz="4" w:space="0" w:color="auto"/>
              <w:bottom w:val="single" w:sz="4" w:space="0" w:color="auto"/>
              <w:right w:val="single" w:sz="4" w:space="0" w:color="auto"/>
            </w:tcBorders>
          </w:tcPr>
          <w:p w14:paraId="533C505C"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4BE3AF71"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№1.  Выполнение домашнего задания по разделам 1,2</w:t>
            </w:r>
          </w:p>
        </w:tc>
        <w:tc>
          <w:tcPr>
            <w:tcW w:w="324" w:type="pct"/>
            <w:vMerge/>
            <w:tcBorders>
              <w:left w:val="single" w:sz="4" w:space="0" w:color="auto"/>
              <w:bottom w:val="single" w:sz="4" w:space="0" w:color="auto"/>
              <w:right w:val="single" w:sz="4" w:space="0" w:color="auto"/>
            </w:tcBorders>
          </w:tcPr>
          <w:p w14:paraId="78CE57F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1F12923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D21E83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2B709C41"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3. География мировых природных ресурсов</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A27246F"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4</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6AAD805A"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079FDBC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hideMark/>
          </w:tcPr>
          <w:p w14:paraId="38D678EC"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 3.1</w:t>
            </w:r>
            <w:r w:rsidRPr="003A7EC4">
              <w:rPr>
                <w:rFonts w:ascii="Times New Roman" w:hAnsi="Times New Roman"/>
              </w:rPr>
              <w:t xml:space="preserve"> </w:t>
            </w:r>
            <w:r w:rsidRPr="003A7EC4">
              <w:rPr>
                <w:rFonts w:ascii="Times New Roman" w:hAnsi="Times New Roman"/>
                <w:sz w:val="18"/>
                <w:szCs w:val="18"/>
              </w:rPr>
              <w:t>География мировых природных ресурсов</w:t>
            </w:r>
          </w:p>
        </w:tc>
        <w:tc>
          <w:tcPr>
            <w:tcW w:w="3426" w:type="pct"/>
            <w:tcBorders>
              <w:top w:val="single" w:sz="4" w:space="0" w:color="auto"/>
              <w:left w:val="single" w:sz="4" w:space="0" w:color="auto"/>
              <w:bottom w:val="single" w:sz="4" w:space="0" w:color="auto"/>
              <w:right w:val="single" w:sz="4" w:space="0" w:color="auto"/>
            </w:tcBorders>
          </w:tcPr>
          <w:p w14:paraId="16E9C1A4"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tcPr>
          <w:p w14:paraId="20B6642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102C1EA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61D661A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
        </w:trPr>
        <w:tc>
          <w:tcPr>
            <w:tcW w:w="926" w:type="pct"/>
            <w:vMerge/>
            <w:tcBorders>
              <w:left w:val="single" w:sz="4" w:space="0" w:color="auto"/>
              <w:right w:val="single" w:sz="4" w:space="0" w:color="auto"/>
            </w:tcBorders>
          </w:tcPr>
          <w:p w14:paraId="1ABE7014"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right w:val="single" w:sz="4" w:space="0" w:color="auto"/>
            </w:tcBorders>
          </w:tcPr>
          <w:p w14:paraId="16DE7780"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 xml:space="preserve">География мировых природных ресурсов </w:t>
            </w:r>
          </w:p>
        </w:tc>
        <w:tc>
          <w:tcPr>
            <w:tcW w:w="324" w:type="pct"/>
            <w:vMerge/>
            <w:tcBorders>
              <w:left w:val="single" w:sz="4" w:space="0" w:color="auto"/>
              <w:right w:val="single" w:sz="4" w:space="0" w:color="auto"/>
            </w:tcBorders>
          </w:tcPr>
          <w:p w14:paraId="6F9B20D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2D48EDC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4DCC39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4"/>
        </w:trPr>
        <w:tc>
          <w:tcPr>
            <w:tcW w:w="926" w:type="pct"/>
            <w:tcBorders>
              <w:left w:val="single" w:sz="4" w:space="0" w:color="auto"/>
              <w:right w:val="single" w:sz="4" w:space="0" w:color="auto"/>
            </w:tcBorders>
          </w:tcPr>
          <w:p w14:paraId="786C26C4"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right w:val="single" w:sz="4" w:space="0" w:color="auto"/>
            </w:tcBorders>
          </w:tcPr>
          <w:p w14:paraId="68181FC4"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Практическое занятие №2  Определение и сравнение обеспеченности различных регионов и стран мира основными видами природных ресурсов.</w:t>
            </w:r>
          </w:p>
        </w:tc>
        <w:tc>
          <w:tcPr>
            <w:tcW w:w="324" w:type="pct"/>
            <w:vMerge/>
            <w:tcBorders>
              <w:left w:val="single" w:sz="4" w:space="0" w:color="auto"/>
              <w:right w:val="single" w:sz="4" w:space="0" w:color="auto"/>
            </w:tcBorders>
          </w:tcPr>
          <w:p w14:paraId="0087981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tcBorders>
              <w:left w:val="single" w:sz="4" w:space="0" w:color="auto"/>
              <w:right w:val="single" w:sz="4" w:space="0" w:color="auto"/>
            </w:tcBorders>
          </w:tcPr>
          <w:p w14:paraId="6CE1934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53135E8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44497743"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4. География населения мира.</w:t>
            </w: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517130A3"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7E63BB3F"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445FDFF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291DC6E5"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 4.1География населения мира</w:t>
            </w:r>
          </w:p>
        </w:tc>
        <w:tc>
          <w:tcPr>
            <w:tcW w:w="3426" w:type="pct"/>
            <w:tcBorders>
              <w:top w:val="single" w:sz="4" w:space="0" w:color="auto"/>
              <w:left w:val="single" w:sz="4" w:space="0" w:color="auto"/>
              <w:bottom w:val="single" w:sz="4" w:space="0" w:color="auto"/>
              <w:right w:val="single" w:sz="4" w:space="0" w:color="auto"/>
            </w:tcBorders>
          </w:tcPr>
          <w:p w14:paraId="766409F8"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tcPr>
          <w:p w14:paraId="76DF539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7095F83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2D10AF8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2D1F26E6"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1F24132F"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География населения мира</w:t>
            </w:r>
          </w:p>
        </w:tc>
        <w:tc>
          <w:tcPr>
            <w:tcW w:w="324" w:type="pct"/>
            <w:vMerge/>
            <w:tcBorders>
              <w:left w:val="single" w:sz="4" w:space="0" w:color="auto"/>
              <w:bottom w:val="single" w:sz="4" w:space="0" w:color="auto"/>
              <w:right w:val="single" w:sz="4" w:space="0" w:color="auto"/>
            </w:tcBorders>
          </w:tcPr>
          <w:p w14:paraId="4600AC7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22E4580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221EB11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742A7201"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5. Мировое хозяйство</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B6497C3"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6</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7D1ED001"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51840FC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0E7CD3F1"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 5.1 Мировое хозяйство</w:t>
            </w:r>
          </w:p>
        </w:tc>
        <w:tc>
          <w:tcPr>
            <w:tcW w:w="3426" w:type="pct"/>
            <w:tcBorders>
              <w:top w:val="single" w:sz="4" w:space="0" w:color="auto"/>
              <w:left w:val="single" w:sz="4" w:space="0" w:color="auto"/>
              <w:bottom w:val="single" w:sz="4" w:space="0" w:color="auto"/>
              <w:right w:val="single" w:sz="4" w:space="0" w:color="auto"/>
            </w:tcBorders>
          </w:tcPr>
          <w:p w14:paraId="65DB7F71"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Современные особенности развития мирового хозяйства География отраслей первичной сферы мирового хозяйства</w:t>
            </w:r>
          </w:p>
        </w:tc>
        <w:tc>
          <w:tcPr>
            <w:tcW w:w="324" w:type="pct"/>
            <w:vMerge w:val="restart"/>
            <w:tcBorders>
              <w:top w:val="single" w:sz="4" w:space="0" w:color="auto"/>
              <w:left w:val="single" w:sz="4" w:space="0" w:color="auto"/>
              <w:right w:val="single" w:sz="4" w:space="0" w:color="auto"/>
            </w:tcBorders>
          </w:tcPr>
          <w:p w14:paraId="30B5096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2C36E88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29B306E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525F66F1"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0FD1739"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География отраслей вторичной сферы мирового хозяйства География отраслей третичной сферы мирового хозяйства</w:t>
            </w:r>
          </w:p>
        </w:tc>
        <w:tc>
          <w:tcPr>
            <w:tcW w:w="324" w:type="pct"/>
            <w:vMerge/>
            <w:tcBorders>
              <w:left w:val="single" w:sz="4" w:space="0" w:color="auto"/>
              <w:right w:val="single" w:sz="4" w:space="0" w:color="auto"/>
            </w:tcBorders>
          </w:tcPr>
          <w:p w14:paraId="7870C03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188B0E5F"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0990FC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541C0B0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2E00035"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Практическое занятие №3 Определение особенностей размещения различных отраслей мирового хозяйства.</w:t>
            </w:r>
          </w:p>
          <w:p w14:paraId="7674C3F9"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Определение хозяйственной специализации стран и регионов мира.</w:t>
            </w:r>
          </w:p>
        </w:tc>
        <w:tc>
          <w:tcPr>
            <w:tcW w:w="324" w:type="pct"/>
            <w:vMerge/>
            <w:tcBorders>
              <w:left w:val="single" w:sz="4" w:space="0" w:color="auto"/>
              <w:right w:val="single" w:sz="4" w:space="0" w:color="auto"/>
            </w:tcBorders>
          </w:tcPr>
          <w:p w14:paraId="788F15AC"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243F6F2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01613F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7AFE22FF"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2918036"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2.  Выполнение домашнего задания по разделам 3,4,5</w:t>
            </w:r>
          </w:p>
          <w:p w14:paraId="22F03691"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Тематика самостоятельной работы: НТП и его влияние на развитие основных отраслей промышленности, сельского хозяйства и рыболовства.</w:t>
            </w:r>
          </w:p>
        </w:tc>
        <w:tc>
          <w:tcPr>
            <w:tcW w:w="324" w:type="pct"/>
            <w:vMerge/>
            <w:tcBorders>
              <w:left w:val="single" w:sz="4" w:space="0" w:color="auto"/>
              <w:right w:val="single" w:sz="4" w:space="0" w:color="auto"/>
            </w:tcBorders>
          </w:tcPr>
          <w:p w14:paraId="746A0CD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237AFBA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11F3F25"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2A087E5D"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22E47FE4"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Консультация «Общая экономико-географическая характеристика мира»</w:t>
            </w:r>
          </w:p>
        </w:tc>
        <w:tc>
          <w:tcPr>
            <w:tcW w:w="324" w:type="pct"/>
            <w:vMerge/>
            <w:tcBorders>
              <w:left w:val="single" w:sz="4" w:space="0" w:color="auto"/>
              <w:bottom w:val="single" w:sz="4" w:space="0" w:color="auto"/>
              <w:right w:val="single" w:sz="4" w:space="0" w:color="auto"/>
            </w:tcBorders>
          </w:tcPr>
          <w:p w14:paraId="330B19F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4BEF947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C267BAF"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66C644D5"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6. Регионы мира.</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5F4B89C7"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14</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6FF16E6F"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63535DBE"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0B6396A9"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 6.1 Зарубежная Европа</w:t>
            </w:r>
          </w:p>
        </w:tc>
        <w:tc>
          <w:tcPr>
            <w:tcW w:w="3426" w:type="pct"/>
            <w:tcBorders>
              <w:top w:val="single" w:sz="4" w:space="0" w:color="auto"/>
              <w:left w:val="single" w:sz="4" w:space="0" w:color="auto"/>
              <w:bottom w:val="single" w:sz="4" w:space="0" w:color="auto"/>
              <w:right w:val="single" w:sz="4" w:space="0" w:color="auto"/>
            </w:tcBorders>
          </w:tcPr>
          <w:p w14:paraId="069779B6"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b/>
                <w:bCs/>
                <w:sz w:val="20"/>
                <w:szCs w:val="20"/>
                <w:lang w:eastAsia="en-US"/>
              </w:rPr>
              <w:t>Содержание учебного материала</w:t>
            </w:r>
          </w:p>
        </w:tc>
        <w:tc>
          <w:tcPr>
            <w:tcW w:w="324" w:type="pct"/>
            <w:vMerge w:val="restart"/>
            <w:tcBorders>
              <w:top w:val="single" w:sz="4" w:space="0" w:color="auto"/>
              <w:left w:val="single" w:sz="4" w:space="0" w:color="auto"/>
              <w:right w:val="single" w:sz="4" w:space="0" w:color="auto"/>
            </w:tcBorders>
          </w:tcPr>
          <w:p w14:paraId="7C24E3F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2E49E14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6FE6BCC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104027C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842CA66"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География населения и хозяйства Зарубежной Европы</w:t>
            </w:r>
          </w:p>
        </w:tc>
        <w:tc>
          <w:tcPr>
            <w:tcW w:w="324" w:type="pct"/>
            <w:vMerge/>
            <w:tcBorders>
              <w:left w:val="single" w:sz="4" w:space="0" w:color="auto"/>
              <w:right w:val="single" w:sz="4" w:space="0" w:color="auto"/>
            </w:tcBorders>
          </w:tcPr>
          <w:p w14:paraId="055B5B0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1CBF3F2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58F9B44"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01E59ABB"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606DA976"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3 Выполнение домашнего задания по теме 6.1</w:t>
            </w:r>
          </w:p>
          <w:p w14:paraId="6A0AF02E"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Тематика самостоятельной работы: Субрегионы Зарубежной Европы. Международное сотрудничество стран Зарубежной Европы и РФ.</w:t>
            </w:r>
          </w:p>
        </w:tc>
        <w:tc>
          <w:tcPr>
            <w:tcW w:w="324" w:type="pct"/>
            <w:vMerge/>
            <w:tcBorders>
              <w:left w:val="single" w:sz="4" w:space="0" w:color="auto"/>
              <w:right w:val="single" w:sz="4" w:space="0" w:color="auto"/>
            </w:tcBorders>
          </w:tcPr>
          <w:p w14:paraId="40ACFD2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4778EFA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ABACDC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714423E4"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 6.2 Зарубежная Азия.</w:t>
            </w:r>
          </w:p>
        </w:tc>
        <w:tc>
          <w:tcPr>
            <w:tcW w:w="3426" w:type="pct"/>
            <w:tcBorders>
              <w:top w:val="single" w:sz="4" w:space="0" w:color="auto"/>
              <w:left w:val="single" w:sz="4" w:space="0" w:color="auto"/>
              <w:bottom w:val="single" w:sz="4" w:space="0" w:color="auto"/>
              <w:right w:val="single" w:sz="4" w:space="0" w:color="auto"/>
            </w:tcBorders>
          </w:tcPr>
          <w:p w14:paraId="5E21D7C4"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535F507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0A9E01E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51410B0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1B746E16"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CAFF6F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География населения и хозяйства Зарубежной Азии</w:t>
            </w:r>
          </w:p>
        </w:tc>
        <w:tc>
          <w:tcPr>
            <w:tcW w:w="324" w:type="pct"/>
            <w:vMerge/>
            <w:tcBorders>
              <w:left w:val="single" w:sz="4" w:space="0" w:color="auto"/>
              <w:right w:val="single" w:sz="4" w:space="0" w:color="auto"/>
            </w:tcBorders>
          </w:tcPr>
          <w:p w14:paraId="65A24BA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1E3E25E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51C69C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474FD10C"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5C138F3A" w14:textId="77777777" w:rsidR="00C2085A" w:rsidRPr="003A7EC4" w:rsidRDefault="00C2085A" w:rsidP="00C2085A">
            <w:pPr>
              <w:widowControl w:val="0"/>
              <w:shd w:val="clear" w:color="auto" w:fill="FFFFFF"/>
              <w:spacing w:after="0" w:line="240" w:lineRule="auto"/>
              <w:rPr>
                <w:rFonts w:ascii="Times New Roman" w:hAnsi="Times New Roman"/>
                <w:b/>
                <w:sz w:val="18"/>
                <w:szCs w:val="18"/>
              </w:rPr>
            </w:pPr>
            <w:r w:rsidRPr="003A7EC4">
              <w:rPr>
                <w:rFonts w:ascii="Times New Roman" w:hAnsi="Times New Roman"/>
                <w:sz w:val="18"/>
                <w:szCs w:val="18"/>
              </w:rPr>
              <w:t>Практическое занятие №4</w:t>
            </w:r>
          </w:p>
          <w:p w14:paraId="756A840D"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Сравнительная характеристика субрегионов Зарубежной Азии.</w:t>
            </w:r>
          </w:p>
        </w:tc>
        <w:tc>
          <w:tcPr>
            <w:tcW w:w="324" w:type="pct"/>
            <w:vMerge/>
            <w:tcBorders>
              <w:left w:val="single" w:sz="4" w:space="0" w:color="auto"/>
              <w:right w:val="single" w:sz="4" w:space="0" w:color="auto"/>
            </w:tcBorders>
          </w:tcPr>
          <w:p w14:paraId="1258DAB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75CB58D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A6FCCA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7E12D553"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38ECFC8"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 xml:space="preserve"> Самостоятельная работа № 4.Выполнение домашнего задания по теме 6.2.</w:t>
            </w:r>
          </w:p>
          <w:p w14:paraId="08C6049A"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Тематика самостоятельной работы: Международные отношения РФ и стран Азии в ШОС, АСЕАН, БРИКС. Япония, Китай и Индия как ведущие страны Зарубежной Азии.</w:t>
            </w:r>
          </w:p>
        </w:tc>
        <w:tc>
          <w:tcPr>
            <w:tcW w:w="324" w:type="pct"/>
            <w:vMerge/>
            <w:tcBorders>
              <w:left w:val="single" w:sz="4" w:space="0" w:color="auto"/>
              <w:right w:val="single" w:sz="4" w:space="0" w:color="auto"/>
            </w:tcBorders>
          </w:tcPr>
          <w:p w14:paraId="2FAB2C5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54D1A9E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9934F6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3"/>
        </w:trPr>
        <w:tc>
          <w:tcPr>
            <w:tcW w:w="926" w:type="pct"/>
            <w:vMerge w:val="restart"/>
            <w:tcBorders>
              <w:top w:val="single" w:sz="4" w:space="0" w:color="auto"/>
              <w:left w:val="single" w:sz="4" w:space="0" w:color="auto"/>
              <w:right w:val="single" w:sz="4" w:space="0" w:color="auto"/>
            </w:tcBorders>
          </w:tcPr>
          <w:p w14:paraId="7E0ACBF3"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lastRenderedPageBreak/>
              <w:t>Тема 6.3 Африка</w:t>
            </w:r>
          </w:p>
        </w:tc>
        <w:tc>
          <w:tcPr>
            <w:tcW w:w="3426" w:type="pct"/>
            <w:tcBorders>
              <w:top w:val="single" w:sz="4" w:space="0" w:color="auto"/>
              <w:left w:val="single" w:sz="4" w:space="0" w:color="auto"/>
              <w:bottom w:val="single" w:sz="4" w:space="0" w:color="auto"/>
              <w:right w:val="single" w:sz="4" w:space="0" w:color="auto"/>
            </w:tcBorders>
          </w:tcPr>
          <w:p w14:paraId="7F3F2CB3"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35A2BFF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3FAA769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3955561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7358E04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3A0EBCB"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География населения и хозяйства Африки</w:t>
            </w:r>
          </w:p>
        </w:tc>
        <w:tc>
          <w:tcPr>
            <w:tcW w:w="324" w:type="pct"/>
            <w:vMerge/>
            <w:tcBorders>
              <w:left w:val="single" w:sz="4" w:space="0" w:color="auto"/>
              <w:right w:val="single" w:sz="4" w:space="0" w:color="auto"/>
            </w:tcBorders>
          </w:tcPr>
          <w:p w14:paraId="3F82A91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129D586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1FEB2A2"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19D46EB3"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5A7814D"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5. Территориальная структура хозяйства. Интеграционные группировки Африки.</w:t>
            </w:r>
          </w:p>
          <w:p w14:paraId="06182A43"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Тематика самостоятельной работы: Экологические проблемы Африки.</w:t>
            </w:r>
          </w:p>
        </w:tc>
        <w:tc>
          <w:tcPr>
            <w:tcW w:w="324" w:type="pct"/>
            <w:vMerge/>
            <w:tcBorders>
              <w:left w:val="single" w:sz="4" w:space="0" w:color="auto"/>
              <w:right w:val="single" w:sz="4" w:space="0" w:color="auto"/>
            </w:tcBorders>
          </w:tcPr>
          <w:p w14:paraId="681A042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491E7F1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4D10D617"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1317AE72"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 6.4. Северная Америка</w:t>
            </w:r>
          </w:p>
        </w:tc>
        <w:tc>
          <w:tcPr>
            <w:tcW w:w="3426" w:type="pct"/>
            <w:tcBorders>
              <w:top w:val="single" w:sz="4" w:space="0" w:color="auto"/>
              <w:left w:val="single" w:sz="4" w:space="0" w:color="auto"/>
              <w:bottom w:val="single" w:sz="4" w:space="0" w:color="auto"/>
              <w:right w:val="single" w:sz="4" w:space="0" w:color="auto"/>
            </w:tcBorders>
          </w:tcPr>
          <w:p w14:paraId="0E8C0ABB"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2D846E11"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4C7F5C9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75C325B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19F20F24"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763BA94C"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География населения и хозяйства Северной Америки</w:t>
            </w:r>
          </w:p>
        </w:tc>
        <w:tc>
          <w:tcPr>
            <w:tcW w:w="324" w:type="pct"/>
            <w:vMerge/>
            <w:tcBorders>
              <w:left w:val="single" w:sz="4" w:space="0" w:color="auto"/>
              <w:right w:val="single" w:sz="4" w:space="0" w:color="auto"/>
            </w:tcBorders>
          </w:tcPr>
          <w:p w14:paraId="69DAC4E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08C12C0A"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7934660A"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5A8BC702"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3F5E819A"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6. Выполнение домашнего задания по теме 6.4.</w:t>
            </w:r>
          </w:p>
          <w:p w14:paraId="279EBDAC"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Тематика самостоятельной работы: Основные черты морского транспорта, рыбной промышленности США, Канады (по вариантам)</w:t>
            </w:r>
          </w:p>
        </w:tc>
        <w:tc>
          <w:tcPr>
            <w:tcW w:w="324" w:type="pct"/>
            <w:vMerge/>
            <w:tcBorders>
              <w:left w:val="single" w:sz="4" w:space="0" w:color="auto"/>
              <w:right w:val="single" w:sz="4" w:space="0" w:color="auto"/>
            </w:tcBorders>
          </w:tcPr>
          <w:p w14:paraId="0FDF495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040CC6D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0361CE4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6A3B8238"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 6.5.</w:t>
            </w:r>
            <w:r w:rsidRPr="003A7EC4">
              <w:rPr>
                <w:rFonts w:ascii="Times New Roman" w:eastAsia="Franklin Gothic" w:hAnsi="Times New Roman"/>
                <w:b/>
                <w:bCs/>
                <w:iCs/>
                <w:sz w:val="18"/>
                <w:szCs w:val="18"/>
              </w:rPr>
              <w:t xml:space="preserve"> </w:t>
            </w:r>
            <w:r w:rsidRPr="003A7EC4">
              <w:rPr>
                <w:rFonts w:ascii="Times New Roman" w:hAnsi="Times New Roman"/>
                <w:sz w:val="18"/>
                <w:szCs w:val="18"/>
              </w:rPr>
              <w:t>Латинская Америка.</w:t>
            </w:r>
          </w:p>
        </w:tc>
        <w:tc>
          <w:tcPr>
            <w:tcW w:w="3426" w:type="pct"/>
            <w:tcBorders>
              <w:top w:val="single" w:sz="4" w:space="0" w:color="auto"/>
              <w:left w:val="single" w:sz="4" w:space="0" w:color="auto"/>
              <w:bottom w:val="single" w:sz="4" w:space="0" w:color="auto"/>
              <w:right w:val="single" w:sz="4" w:space="0" w:color="auto"/>
            </w:tcBorders>
          </w:tcPr>
          <w:p w14:paraId="07FF907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b/>
                <w:bCs/>
                <w:sz w:val="20"/>
                <w:szCs w:val="20"/>
                <w:lang w:eastAsia="en-US"/>
              </w:rPr>
              <w:t>Содержание учебного материала</w:t>
            </w:r>
          </w:p>
        </w:tc>
        <w:tc>
          <w:tcPr>
            <w:tcW w:w="324" w:type="pct"/>
            <w:vMerge/>
            <w:tcBorders>
              <w:left w:val="single" w:sz="4" w:space="0" w:color="auto"/>
              <w:right w:val="single" w:sz="4" w:space="0" w:color="auto"/>
            </w:tcBorders>
          </w:tcPr>
          <w:p w14:paraId="7255CAD7"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6053A159"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1A6D1B63"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5A33C97E"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FC5D419"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География населения и хозяйства Латинской Америки</w:t>
            </w:r>
          </w:p>
        </w:tc>
        <w:tc>
          <w:tcPr>
            <w:tcW w:w="324" w:type="pct"/>
            <w:vMerge/>
            <w:tcBorders>
              <w:left w:val="single" w:sz="4" w:space="0" w:color="auto"/>
              <w:right w:val="single" w:sz="4" w:space="0" w:color="auto"/>
            </w:tcBorders>
          </w:tcPr>
          <w:p w14:paraId="33667715"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7CF33CB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BDBCE1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right w:val="single" w:sz="4" w:space="0" w:color="auto"/>
            </w:tcBorders>
          </w:tcPr>
          <w:p w14:paraId="66C075CF"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00748608"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7.Выполнение домашнего задания по теме 6.5. Тематика самостоятельной работы: Экологические проблемы Латинской Америки</w:t>
            </w:r>
          </w:p>
        </w:tc>
        <w:tc>
          <w:tcPr>
            <w:tcW w:w="324" w:type="pct"/>
            <w:vMerge/>
            <w:tcBorders>
              <w:left w:val="single" w:sz="4" w:space="0" w:color="auto"/>
              <w:right w:val="single" w:sz="4" w:space="0" w:color="auto"/>
            </w:tcBorders>
          </w:tcPr>
          <w:p w14:paraId="11468FB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5B050D4B"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34F2E071"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tcBorders>
              <w:left w:val="single" w:sz="4" w:space="0" w:color="auto"/>
              <w:bottom w:val="single" w:sz="4" w:space="0" w:color="auto"/>
              <w:right w:val="single" w:sz="4" w:space="0" w:color="auto"/>
            </w:tcBorders>
          </w:tcPr>
          <w:p w14:paraId="6A7E8120"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122CA622"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Практическая работа № 5. Установление взаимосвязей между природно-ресурсным потенциалом различных территорий и размещением населения и хозяйства Латинской Америки.</w:t>
            </w:r>
          </w:p>
        </w:tc>
        <w:tc>
          <w:tcPr>
            <w:tcW w:w="324" w:type="pct"/>
            <w:vMerge/>
            <w:tcBorders>
              <w:left w:val="single" w:sz="4" w:space="0" w:color="auto"/>
              <w:bottom w:val="single" w:sz="4" w:space="0" w:color="auto"/>
              <w:right w:val="single" w:sz="4" w:space="0" w:color="auto"/>
            </w:tcBorders>
          </w:tcPr>
          <w:p w14:paraId="55EE2358"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2BCEBB4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6F7F2190"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6499267D"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7. Россия в современном мире.</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626688A3"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1294BF64"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2617DC88"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tcBorders>
              <w:top w:val="single" w:sz="4" w:space="0" w:color="auto"/>
              <w:left w:val="single" w:sz="4" w:space="0" w:color="auto"/>
              <w:bottom w:val="single" w:sz="4" w:space="0" w:color="auto"/>
              <w:right w:val="single" w:sz="4" w:space="0" w:color="auto"/>
            </w:tcBorders>
          </w:tcPr>
          <w:p w14:paraId="7B37810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 7.1 Россия</w:t>
            </w:r>
          </w:p>
        </w:tc>
        <w:tc>
          <w:tcPr>
            <w:tcW w:w="3426" w:type="pct"/>
            <w:tcBorders>
              <w:top w:val="single" w:sz="4" w:space="0" w:color="auto"/>
              <w:left w:val="single" w:sz="4" w:space="0" w:color="auto"/>
              <w:bottom w:val="single" w:sz="4" w:space="0" w:color="auto"/>
              <w:right w:val="single" w:sz="4" w:space="0" w:color="auto"/>
            </w:tcBorders>
          </w:tcPr>
          <w:p w14:paraId="1B5DE32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Практическая работа № 6 Россия в современном мире. Оценка современного геополитического и геоэкономического положения России. Арктика. Современное освоение Арктики. Основные задачи России по изучению и использованию просторов Арктики и Антарктики.</w:t>
            </w:r>
          </w:p>
        </w:tc>
        <w:tc>
          <w:tcPr>
            <w:tcW w:w="324" w:type="pct"/>
            <w:tcBorders>
              <w:top w:val="single" w:sz="4" w:space="0" w:color="auto"/>
              <w:left w:val="single" w:sz="4" w:space="0" w:color="auto"/>
              <w:bottom w:val="single" w:sz="4" w:space="0" w:color="auto"/>
              <w:right w:val="single" w:sz="4" w:space="0" w:color="auto"/>
            </w:tcBorders>
          </w:tcPr>
          <w:p w14:paraId="7BE0218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tcBorders>
              <w:top w:val="single" w:sz="4" w:space="0" w:color="auto"/>
              <w:left w:val="single" w:sz="4" w:space="0" w:color="auto"/>
              <w:bottom w:val="single" w:sz="4" w:space="0" w:color="auto"/>
              <w:right w:val="single" w:sz="4" w:space="0" w:color="auto"/>
            </w:tcBorders>
          </w:tcPr>
          <w:p w14:paraId="60729054"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453C289B"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2" w:type="pct"/>
            <w:gridSpan w:val="2"/>
            <w:tcBorders>
              <w:top w:val="single" w:sz="4" w:space="0" w:color="auto"/>
              <w:left w:val="single" w:sz="4" w:space="0" w:color="auto"/>
              <w:bottom w:val="single" w:sz="4" w:space="0" w:color="auto"/>
              <w:right w:val="single" w:sz="4" w:space="0" w:color="auto"/>
            </w:tcBorders>
            <w:shd w:val="clear" w:color="auto" w:fill="F2F2F2"/>
          </w:tcPr>
          <w:p w14:paraId="7C74041A" w14:textId="77777777" w:rsidR="00C2085A" w:rsidRPr="003A7EC4" w:rsidRDefault="00C2085A" w:rsidP="00C2085A">
            <w:pPr>
              <w:widowControl w:val="0"/>
              <w:spacing w:after="0" w:line="240" w:lineRule="auto"/>
              <w:rPr>
                <w:rFonts w:ascii="Times New Roman" w:hAnsi="Times New Roman"/>
                <w:b/>
                <w:sz w:val="18"/>
                <w:szCs w:val="18"/>
              </w:rPr>
            </w:pPr>
            <w:r w:rsidRPr="003A7EC4">
              <w:rPr>
                <w:rFonts w:ascii="Times New Roman" w:hAnsi="Times New Roman"/>
                <w:b/>
                <w:sz w:val="18"/>
                <w:szCs w:val="18"/>
              </w:rPr>
              <w:t>Раздел 8. Географические аспекты современных глобальных проблем человечества</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09CE4A37" w14:textId="77777777" w:rsidR="00C2085A" w:rsidRPr="003A7EC4" w:rsidRDefault="00C2085A" w:rsidP="00C2085A">
            <w:pPr>
              <w:widowControl w:val="0"/>
              <w:spacing w:after="0" w:line="240" w:lineRule="auto"/>
              <w:jc w:val="center"/>
              <w:rPr>
                <w:rFonts w:ascii="Times New Roman" w:hAnsi="Times New Roman"/>
                <w:b/>
                <w:sz w:val="18"/>
                <w:szCs w:val="18"/>
              </w:rPr>
            </w:pPr>
            <w:r w:rsidRPr="003A7EC4">
              <w:rPr>
                <w:rFonts w:ascii="Times New Roman" w:hAnsi="Times New Roman"/>
                <w:b/>
                <w:sz w:val="18"/>
                <w:szCs w:val="18"/>
              </w:rPr>
              <w:t>2</w:t>
            </w:r>
          </w:p>
        </w:tc>
        <w:tc>
          <w:tcPr>
            <w:tcW w:w="324" w:type="pct"/>
            <w:tcBorders>
              <w:top w:val="single" w:sz="4" w:space="0" w:color="auto"/>
              <w:left w:val="single" w:sz="4" w:space="0" w:color="auto"/>
              <w:bottom w:val="single" w:sz="4" w:space="0" w:color="auto"/>
              <w:right w:val="single" w:sz="4" w:space="0" w:color="auto"/>
            </w:tcBorders>
            <w:shd w:val="clear" w:color="auto" w:fill="F2F2F2"/>
          </w:tcPr>
          <w:p w14:paraId="4A01E1B1" w14:textId="77777777" w:rsidR="00C2085A" w:rsidRPr="003A7EC4" w:rsidRDefault="00C2085A" w:rsidP="00C2085A">
            <w:pPr>
              <w:widowControl w:val="0"/>
              <w:spacing w:after="0" w:line="240" w:lineRule="auto"/>
              <w:jc w:val="center"/>
              <w:rPr>
                <w:rFonts w:ascii="Times New Roman" w:hAnsi="Times New Roman"/>
                <w:b/>
                <w:sz w:val="18"/>
                <w:szCs w:val="18"/>
              </w:rPr>
            </w:pPr>
          </w:p>
        </w:tc>
      </w:tr>
      <w:tr w:rsidR="003A7EC4" w:rsidRPr="003A7EC4" w14:paraId="17C06249"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6" w:type="pct"/>
            <w:vMerge w:val="restart"/>
            <w:tcBorders>
              <w:top w:val="single" w:sz="4" w:space="0" w:color="auto"/>
              <w:left w:val="single" w:sz="4" w:space="0" w:color="auto"/>
              <w:right w:val="single" w:sz="4" w:space="0" w:color="auto"/>
            </w:tcBorders>
          </w:tcPr>
          <w:p w14:paraId="2FEE8BF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 xml:space="preserve">Тема 8.1 глобальные </w:t>
            </w:r>
            <w:proofErr w:type="spellStart"/>
            <w:r w:rsidRPr="003A7EC4">
              <w:rPr>
                <w:rFonts w:ascii="Times New Roman" w:hAnsi="Times New Roman"/>
                <w:sz w:val="18"/>
                <w:szCs w:val="18"/>
              </w:rPr>
              <w:t>проблемычеловечества</w:t>
            </w:r>
            <w:proofErr w:type="spellEnd"/>
          </w:p>
        </w:tc>
        <w:tc>
          <w:tcPr>
            <w:tcW w:w="3426" w:type="pct"/>
            <w:tcBorders>
              <w:top w:val="single" w:sz="4" w:space="0" w:color="auto"/>
              <w:left w:val="single" w:sz="4" w:space="0" w:color="auto"/>
              <w:bottom w:val="single" w:sz="4" w:space="0" w:color="auto"/>
              <w:right w:val="single" w:sz="4" w:space="0" w:color="auto"/>
            </w:tcBorders>
          </w:tcPr>
          <w:p w14:paraId="6D7C4B69"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Практическая работа № 7 Географические аспекты современных глобальных проблем человечества.</w:t>
            </w:r>
          </w:p>
          <w:p w14:paraId="5465DC53"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Итоговое повторение по всем разделам. Дифференцированный зачет.</w:t>
            </w:r>
          </w:p>
        </w:tc>
        <w:tc>
          <w:tcPr>
            <w:tcW w:w="324" w:type="pct"/>
            <w:vMerge w:val="restart"/>
            <w:tcBorders>
              <w:top w:val="single" w:sz="4" w:space="0" w:color="auto"/>
              <w:left w:val="single" w:sz="4" w:space="0" w:color="auto"/>
              <w:right w:val="single" w:sz="4" w:space="0" w:color="auto"/>
            </w:tcBorders>
          </w:tcPr>
          <w:p w14:paraId="62C24C9E"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val="restart"/>
            <w:tcBorders>
              <w:top w:val="single" w:sz="4" w:space="0" w:color="auto"/>
              <w:left w:val="single" w:sz="4" w:space="0" w:color="auto"/>
              <w:right w:val="single" w:sz="4" w:space="0" w:color="auto"/>
            </w:tcBorders>
          </w:tcPr>
          <w:p w14:paraId="53023BE3"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r w:rsidRPr="003A7EC4">
              <w:rPr>
                <w:rFonts w:ascii="Times New Roman" w:hAnsi="Times New Roman"/>
                <w:sz w:val="18"/>
                <w:szCs w:val="18"/>
              </w:rPr>
              <w:t>ОК1 –ОК 9</w:t>
            </w:r>
          </w:p>
        </w:tc>
      </w:tr>
      <w:tr w:rsidR="003A7EC4" w:rsidRPr="003A7EC4" w14:paraId="2CA2201D"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9"/>
        </w:trPr>
        <w:tc>
          <w:tcPr>
            <w:tcW w:w="926" w:type="pct"/>
            <w:vMerge/>
            <w:tcBorders>
              <w:left w:val="single" w:sz="4" w:space="0" w:color="auto"/>
              <w:right w:val="single" w:sz="4" w:space="0" w:color="auto"/>
            </w:tcBorders>
          </w:tcPr>
          <w:p w14:paraId="4A8756CC"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4519A680"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Самостоятельная работа № 7 Выполнение домашнего задания по разделу 4.</w:t>
            </w:r>
          </w:p>
          <w:p w14:paraId="041566E7"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Тематика самостоятельной работы: Мировое морское хозяйство. Морской экологический кризис. Основные проблемы в освоение Мирового океана.</w:t>
            </w:r>
          </w:p>
        </w:tc>
        <w:tc>
          <w:tcPr>
            <w:tcW w:w="324" w:type="pct"/>
            <w:vMerge/>
            <w:tcBorders>
              <w:left w:val="single" w:sz="4" w:space="0" w:color="auto"/>
              <w:right w:val="single" w:sz="4" w:space="0" w:color="auto"/>
            </w:tcBorders>
          </w:tcPr>
          <w:p w14:paraId="44195CB2"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right w:val="single" w:sz="4" w:space="0" w:color="auto"/>
            </w:tcBorders>
          </w:tcPr>
          <w:p w14:paraId="1C05FC06"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r w:rsidR="003A7EC4" w:rsidRPr="003A7EC4" w14:paraId="15C0DA76" w14:textId="77777777" w:rsidTr="00C20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926" w:type="pct"/>
            <w:vMerge/>
            <w:tcBorders>
              <w:left w:val="single" w:sz="4" w:space="0" w:color="auto"/>
              <w:bottom w:val="single" w:sz="4" w:space="0" w:color="auto"/>
              <w:right w:val="single" w:sz="4" w:space="0" w:color="auto"/>
            </w:tcBorders>
          </w:tcPr>
          <w:p w14:paraId="62B6B945"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p>
        </w:tc>
        <w:tc>
          <w:tcPr>
            <w:tcW w:w="3426" w:type="pct"/>
            <w:tcBorders>
              <w:top w:val="single" w:sz="4" w:space="0" w:color="auto"/>
              <w:left w:val="single" w:sz="4" w:space="0" w:color="auto"/>
              <w:bottom w:val="single" w:sz="4" w:space="0" w:color="auto"/>
              <w:right w:val="single" w:sz="4" w:space="0" w:color="auto"/>
            </w:tcBorders>
          </w:tcPr>
          <w:p w14:paraId="16EE89E0" w14:textId="77777777" w:rsidR="00C2085A" w:rsidRPr="003A7EC4" w:rsidRDefault="00C2085A" w:rsidP="00C2085A">
            <w:pPr>
              <w:widowControl w:val="0"/>
              <w:shd w:val="clear" w:color="auto" w:fill="FFFFFF"/>
              <w:spacing w:after="0" w:line="240" w:lineRule="auto"/>
              <w:rPr>
                <w:rFonts w:ascii="Times New Roman" w:hAnsi="Times New Roman"/>
                <w:sz w:val="18"/>
                <w:szCs w:val="18"/>
              </w:rPr>
            </w:pPr>
            <w:r w:rsidRPr="003A7EC4">
              <w:rPr>
                <w:rFonts w:ascii="Times New Roman" w:hAnsi="Times New Roman"/>
                <w:sz w:val="18"/>
                <w:szCs w:val="18"/>
              </w:rPr>
              <w:t>Консультация «Региональная характеристика мира».</w:t>
            </w:r>
          </w:p>
        </w:tc>
        <w:tc>
          <w:tcPr>
            <w:tcW w:w="324" w:type="pct"/>
            <w:vMerge/>
            <w:tcBorders>
              <w:left w:val="single" w:sz="4" w:space="0" w:color="auto"/>
              <w:bottom w:val="single" w:sz="4" w:space="0" w:color="auto"/>
              <w:right w:val="single" w:sz="4" w:space="0" w:color="auto"/>
            </w:tcBorders>
          </w:tcPr>
          <w:p w14:paraId="582C08E0"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c>
          <w:tcPr>
            <w:tcW w:w="324" w:type="pct"/>
            <w:vMerge/>
            <w:tcBorders>
              <w:left w:val="single" w:sz="4" w:space="0" w:color="auto"/>
              <w:bottom w:val="single" w:sz="4" w:space="0" w:color="auto"/>
              <w:right w:val="single" w:sz="4" w:space="0" w:color="auto"/>
            </w:tcBorders>
          </w:tcPr>
          <w:p w14:paraId="2C5D638D" w14:textId="77777777" w:rsidR="00C2085A" w:rsidRPr="003A7EC4" w:rsidRDefault="00C2085A" w:rsidP="00C2085A">
            <w:pPr>
              <w:widowControl w:val="0"/>
              <w:shd w:val="clear" w:color="auto" w:fill="FFFFFF"/>
              <w:spacing w:after="0" w:line="240" w:lineRule="auto"/>
              <w:jc w:val="center"/>
              <w:rPr>
                <w:rFonts w:ascii="Times New Roman" w:hAnsi="Times New Roman"/>
                <w:sz w:val="18"/>
                <w:szCs w:val="18"/>
              </w:rPr>
            </w:pPr>
          </w:p>
        </w:tc>
      </w:tr>
    </w:tbl>
    <w:p w14:paraId="2289AA39" w14:textId="77777777" w:rsidR="00C2085A" w:rsidRPr="003A7EC4" w:rsidRDefault="00C2085A" w:rsidP="00C2085A">
      <w:pPr>
        <w:widowControl w:val="0"/>
        <w:spacing w:after="0" w:line="240" w:lineRule="auto"/>
        <w:ind w:firstLine="709"/>
        <w:rPr>
          <w:rFonts w:ascii="Times New Roman" w:hAnsi="Times New Roman"/>
        </w:rPr>
      </w:pPr>
    </w:p>
    <w:p w14:paraId="16541FE1" w14:textId="77777777" w:rsidR="00C2085A" w:rsidRPr="003A7EC4" w:rsidRDefault="00C2085A" w:rsidP="00C2085A">
      <w:pPr>
        <w:widowControl w:val="0"/>
        <w:spacing w:after="0" w:line="240" w:lineRule="auto"/>
        <w:ind w:firstLine="709"/>
        <w:rPr>
          <w:rFonts w:ascii="Times New Roman" w:hAnsi="Times New Roman"/>
        </w:rPr>
        <w:sectPr w:rsidR="00C2085A" w:rsidRPr="003A7EC4">
          <w:pgSz w:w="16838" w:h="11906" w:orient="landscape"/>
          <w:pgMar w:top="1134" w:right="1134" w:bottom="1134" w:left="1134" w:header="709" w:footer="567" w:gutter="0"/>
          <w:cols w:space="720"/>
        </w:sectPr>
      </w:pPr>
    </w:p>
    <w:p w14:paraId="3457C60B" w14:textId="77777777" w:rsidR="00C2085A" w:rsidRPr="003A7EC4" w:rsidRDefault="00C2085A" w:rsidP="00C2085A">
      <w:pPr>
        <w:pStyle w:val="1"/>
        <w:spacing w:before="0"/>
        <w:jc w:val="both"/>
        <w:rPr>
          <w:b w:val="0"/>
        </w:rPr>
      </w:pPr>
      <w:bookmarkStart w:id="258" w:name="_Toc4410277"/>
      <w:r w:rsidRPr="003A7EC4">
        <w:rPr>
          <w:b w:val="0"/>
        </w:rPr>
        <w:lastRenderedPageBreak/>
        <w:t>7. ХАРАКТЕРИСТИКА ОСНОВНЫХ ВИДОВ УЧЕБНОЙ ДЕЯТЕЛЬНОСТИ СТУДЕНТОВ</w:t>
      </w:r>
      <w:bookmarkEnd w:id="258"/>
    </w:p>
    <w:p w14:paraId="26555C87" w14:textId="77777777" w:rsidR="00C2085A" w:rsidRPr="003A7EC4" w:rsidRDefault="00C2085A" w:rsidP="00C2085A">
      <w:pPr>
        <w:tabs>
          <w:tab w:val="left" w:pos="2700"/>
        </w:tabs>
        <w:autoSpaceDE w:val="0"/>
        <w:autoSpaceDN w:val="0"/>
        <w:adjustRightInd w:val="0"/>
        <w:spacing w:after="0" w:line="240" w:lineRule="auto"/>
        <w:ind w:firstLine="709"/>
        <w:jc w:val="both"/>
        <w:rPr>
          <w:rFonts w:ascii="Times New Roman" w:hAnsi="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3A7EC4" w:rsidRPr="003A7EC4" w14:paraId="692D31F0" w14:textId="77777777" w:rsidTr="00C2085A">
        <w:tc>
          <w:tcPr>
            <w:tcW w:w="2802" w:type="dxa"/>
            <w:shd w:val="clear" w:color="auto" w:fill="D9D9D9"/>
            <w:vAlign w:val="center"/>
          </w:tcPr>
          <w:p w14:paraId="33CB7A4A" w14:textId="77777777" w:rsidR="00C2085A" w:rsidRPr="003A7EC4" w:rsidRDefault="00C2085A" w:rsidP="00C2085A">
            <w:pPr>
              <w:tabs>
                <w:tab w:val="left" w:pos="2700"/>
              </w:tabs>
              <w:autoSpaceDE w:val="0"/>
              <w:autoSpaceDN w:val="0"/>
              <w:adjustRightInd w:val="0"/>
              <w:spacing w:after="0" w:line="240" w:lineRule="auto"/>
              <w:jc w:val="center"/>
              <w:rPr>
                <w:rFonts w:ascii="Times New Roman" w:hAnsi="Times New Roman"/>
                <w:sz w:val="20"/>
                <w:szCs w:val="20"/>
              </w:rPr>
            </w:pPr>
            <w:r w:rsidRPr="003A7EC4">
              <w:rPr>
                <w:rFonts w:ascii="Times New Roman" w:hAnsi="Times New Roman"/>
                <w:b/>
                <w:bCs/>
                <w:sz w:val="20"/>
                <w:szCs w:val="20"/>
              </w:rPr>
              <w:t>Содержание обучения</w:t>
            </w:r>
          </w:p>
        </w:tc>
        <w:tc>
          <w:tcPr>
            <w:tcW w:w="7087" w:type="dxa"/>
            <w:shd w:val="clear" w:color="auto" w:fill="D9D9D9"/>
            <w:vAlign w:val="center"/>
          </w:tcPr>
          <w:p w14:paraId="201F3B28" w14:textId="77777777" w:rsidR="00C2085A" w:rsidRPr="003A7EC4" w:rsidRDefault="00C2085A" w:rsidP="00C2085A">
            <w:pPr>
              <w:tabs>
                <w:tab w:val="left" w:pos="2700"/>
              </w:tabs>
              <w:autoSpaceDE w:val="0"/>
              <w:autoSpaceDN w:val="0"/>
              <w:adjustRightInd w:val="0"/>
              <w:spacing w:after="0" w:line="240" w:lineRule="auto"/>
              <w:ind w:firstLine="540"/>
              <w:jc w:val="center"/>
              <w:rPr>
                <w:rFonts w:ascii="Times New Roman" w:hAnsi="Times New Roman"/>
                <w:b/>
                <w:bCs/>
                <w:sz w:val="20"/>
                <w:szCs w:val="20"/>
              </w:rPr>
            </w:pPr>
            <w:r w:rsidRPr="003A7EC4">
              <w:rPr>
                <w:rFonts w:ascii="Times New Roman" w:hAnsi="Times New Roman"/>
                <w:b/>
                <w:bCs/>
                <w:sz w:val="20"/>
                <w:szCs w:val="20"/>
              </w:rPr>
              <w:t>Характеристика основных видов деятельности студентов (на уровне учебных действий)</w:t>
            </w:r>
          </w:p>
        </w:tc>
      </w:tr>
      <w:tr w:rsidR="003A7EC4" w:rsidRPr="003A7EC4" w14:paraId="3C040CB6" w14:textId="77777777" w:rsidTr="00C2085A">
        <w:tc>
          <w:tcPr>
            <w:tcW w:w="2802" w:type="dxa"/>
          </w:tcPr>
          <w:p w14:paraId="05E1BE2D"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bCs/>
                <w:sz w:val="20"/>
                <w:szCs w:val="20"/>
              </w:rPr>
            </w:pPr>
            <w:r w:rsidRPr="003A7EC4">
              <w:rPr>
                <w:rFonts w:ascii="Times New Roman" w:hAnsi="Times New Roman"/>
                <w:bCs/>
                <w:sz w:val="20"/>
                <w:szCs w:val="20"/>
              </w:rPr>
              <w:t>Введение.</w:t>
            </w:r>
          </w:p>
          <w:p w14:paraId="40496CBC"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bCs/>
                <w:sz w:val="20"/>
                <w:szCs w:val="20"/>
              </w:rPr>
              <w:t>1. Источники географической информации</w:t>
            </w:r>
          </w:p>
        </w:tc>
        <w:tc>
          <w:tcPr>
            <w:tcW w:w="7087" w:type="dxa"/>
          </w:tcPr>
          <w:p w14:paraId="5BDD3E77"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Объяснение междисциплинарных связей географии. Название традиционных и новых источников географической информации.</w:t>
            </w:r>
          </w:p>
          <w:p w14:paraId="51B230B9" w14:textId="77777777" w:rsidR="00C2085A" w:rsidRPr="003A7EC4" w:rsidRDefault="00C2085A" w:rsidP="00C2085A">
            <w:pPr>
              <w:tabs>
                <w:tab w:val="left" w:pos="2700"/>
              </w:tabs>
              <w:autoSpaceDE w:val="0"/>
              <w:autoSpaceDN w:val="0"/>
              <w:adjustRightInd w:val="0"/>
              <w:spacing w:after="0" w:line="240" w:lineRule="auto"/>
              <w:jc w:val="both"/>
              <w:rPr>
                <w:rFonts w:ascii="Times New Roman" w:hAnsi="Times New Roman"/>
                <w:sz w:val="20"/>
                <w:szCs w:val="20"/>
              </w:rPr>
            </w:pPr>
            <w:r w:rsidRPr="003A7EC4">
              <w:rPr>
                <w:rFonts w:ascii="Times New Roman" w:hAnsi="Times New Roman"/>
                <w:sz w:val="20"/>
                <w:szCs w:val="20"/>
              </w:rPr>
              <w:t>Демонстрация роли Интернета и геоинформационных систем в изучении географии</w:t>
            </w:r>
          </w:p>
        </w:tc>
      </w:tr>
      <w:tr w:rsidR="003A7EC4" w:rsidRPr="003A7EC4" w14:paraId="1B613D1A" w14:textId="77777777" w:rsidTr="00C2085A">
        <w:tc>
          <w:tcPr>
            <w:tcW w:w="2802" w:type="dxa"/>
          </w:tcPr>
          <w:p w14:paraId="0268845A"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2. Политическое устройство мира</w:t>
            </w:r>
          </w:p>
        </w:tc>
        <w:tc>
          <w:tcPr>
            <w:tcW w:w="7087" w:type="dxa"/>
          </w:tcPr>
          <w:p w14:paraId="7EAA2930"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xml:space="preserve">Умение показывать на карте различные страны мира. Умение приводить примеры и характеризовать современные межгосударственные конфликты в различных регионах мира. </w:t>
            </w:r>
          </w:p>
          <w:p w14:paraId="60FB14FE"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Выделение стран с республиканской и монархической формами правления, унитарным и федеративным типами государственного устройства в различных регионах мира. Объяснение различий развитых и развивающихся стран по уровню их социально-экономического развития. Умение приводить примеры и характеризовать различные типы стран по уровню социально-экономического развития</w:t>
            </w:r>
          </w:p>
        </w:tc>
      </w:tr>
      <w:tr w:rsidR="003A7EC4" w:rsidRPr="003A7EC4" w14:paraId="7483D8C6" w14:textId="77777777" w:rsidTr="00C2085A">
        <w:tc>
          <w:tcPr>
            <w:tcW w:w="2802" w:type="dxa"/>
          </w:tcPr>
          <w:p w14:paraId="7C71C657"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3. География мировых природных ресурсов</w:t>
            </w:r>
          </w:p>
        </w:tc>
        <w:tc>
          <w:tcPr>
            <w:tcW w:w="7087" w:type="dxa"/>
          </w:tcPr>
          <w:p w14:paraId="33D2E4C7"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Объяснение основных направлений экологизации хозяйственной деятельности человека.</w:t>
            </w:r>
          </w:p>
          <w:p w14:paraId="3C9F72CC"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Выделение различных типов природопользования. Определение обеспеченности различными видами природных ресурсов отдельных регионов и стран мира.</w:t>
            </w:r>
          </w:p>
          <w:p w14:paraId="4C03C10B"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основные мировые районы добычи различных видов минеральных ресурсов. Умение называть основные направления использования ресурсов Мирового океана</w:t>
            </w:r>
          </w:p>
          <w:p w14:paraId="4711A10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Выделять основные проблемы и перспективы освоения природных ресурсов Арктики и Антарктики.</w:t>
            </w:r>
          </w:p>
          <w:p w14:paraId="0A5B882D"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Выделять основные проблемы и перспективы освоения природных ресурсов Арктики и Антарктики.</w:t>
            </w:r>
          </w:p>
        </w:tc>
      </w:tr>
      <w:tr w:rsidR="003A7EC4" w:rsidRPr="003A7EC4" w14:paraId="603EC6BB"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01200724"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4. География населения мира</w:t>
            </w:r>
          </w:p>
        </w:tc>
        <w:tc>
          <w:tcPr>
            <w:tcW w:w="7087" w:type="dxa"/>
            <w:tcBorders>
              <w:top w:val="single" w:sz="4" w:space="0" w:color="181717"/>
              <w:left w:val="single" w:sz="4" w:space="0" w:color="181717"/>
              <w:bottom w:val="single" w:sz="4" w:space="0" w:color="181717"/>
              <w:right w:val="single" w:sz="4" w:space="0" w:color="181717"/>
            </w:tcBorders>
          </w:tcPr>
          <w:p w14:paraId="44BE9013"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называть мировую десятку стран с наибольшей численностью населения.</w:t>
            </w:r>
          </w:p>
          <w:p w14:paraId="5DA9F1E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Выделение различных типов воспроизводства населения и приведение примеров стран, для которых они характерны. Умение называть основные показатели качества жизни населения.</w:t>
            </w:r>
          </w:p>
          <w:p w14:paraId="5BB14D4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приводить примеры стран с однородным и наиболее разнородным расовым, этническим и религиозным составом населения.</w:t>
            </w:r>
          </w:p>
          <w:p w14:paraId="3BEDB4DE"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приводить примеры стран с наибольшей и наименьшей средней плотностью населения.</w:t>
            </w:r>
          </w:p>
          <w:p w14:paraId="294084F6"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Объяснение основных направлений и причин современных международных миграций населения.</w:t>
            </w:r>
          </w:p>
          <w:p w14:paraId="2B39A2D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приводить примеры стран с наибольшей и наименьшей долей городского населения.</w:t>
            </w:r>
          </w:p>
          <w:p w14:paraId="5D27F069"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мировые «сверхгорода» и мегалополисы</w:t>
            </w:r>
          </w:p>
        </w:tc>
      </w:tr>
      <w:tr w:rsidR="003A7EC4" w:rsidRPr="003A7EC4" w14:paraId="66CBF062" w14:textId="77777777" w:rsidTr="00C2085A">
        <w:trPr>
          <w:trHeight w:val="1617"/>
        </w:trPr>
        <w:tc>
          <w:tcPr>
            <w:tcW w:w="2802" w:type="dxa"/>
            <w:tcBorders>
              <w:top w:val="single" w:sz="4" w:space="0" w:color="181717"/>
              <w:left w:val="single" w:sz="4" w:space="0" w:color="181717"/>
              <w:bottom w:val="single" w:sz="4" w:space="0" w:color="181717"/>
              <w:right w:val="single" w:sz="4" w:space="0" w:color="181717"/>
            </w:tcBorders>
          </w:tcPr>
          <w:p w14:paraId="635AE4EC"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xml:space="preserve">5. Мировое хозяйство. </w:t>
            </w:r>
          </w:p>
          <w:p w14:paraId="310D2EA4"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Современные особенности развития мирового хозяйства</w:t>
            </w:r>
          </w:p>
        </w:tc>
        <w:tc>
          <w:tcPr>
            <w:tcW w:w="7087" w:type="dxa"/>
            <w:tcBorders>
              <w:top w:val="single" w:sz="4" w:space="0" w:color="181717"/>
              <w:left w:val="single" w:sz="4" w:space="0" w:color="181717"/>
              <w:bottom w:val="single" w:sz="4" w:space="0" w:color="181717"/>
              <w:right w:val="single" w:sz="4" w:space="0" w:color="181717"/>
            </w:tcBorders>
          </w:tcPr>
          <w:p w14:paraId="61C31B8C"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давать определение понятий «международное географическое разделение труда», «международная специализация» и «международное кооперирование». Выделение характерных черт современной научно-технической революции.</w:t>
            </w:r>
          </w:p>
          <w:p w14:paraId="1504BF20"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называть ведущие мировые и региональные экономические интеграционные группировки.</w:t>
            </w:r>
          </w:p>
          <w:p w14:paraId="7224EC5D"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приводить примеры отраслей различных сфер хозяйственной деятельности.</w:t>
            </w:r>
          </w:p>
          <w:p w14:paraId="0D8C9F67"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называть наиболее передовые и наиболее отсталые страны мира по уровню их экономического развития</w:t>
            </w:r>
          </w:p>
        </w:tc>
      </w:tr>
    </w:tbl>
    <w:p w14:paraId="38D1C1C2" w14:textId="77777777" w:rsidR="00C2085A" w:rsidRPr="003A7EC4" w:rsidRDefault="00C2085A" w:rsidP="00C2085A">
      <w:pPr>
        <w:spacing w:after="0" w:line="240" w:lineRule="auto"/>
        <w:ind w:firstLine="709"/>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3A7EC4" w:rsidRPr="003A7EC4" w14:paraId="5D5FE950" w14:textId="77777777" w:rsidTr="00C2085A">
        <w:tc>
          <w:tcPr>
            <w:tcW w:w="2802"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6203075E"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7087"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293E7D76"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18AA3D24"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43868CE9"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География отраслей первичной сферы мирового хозяйства.</w:t>
            </w:r>
          </w:p>
        </w:tc>
        <w:tc>
          <w:tcPr>
            <w:tcW w:w="7087" w:type="dxa"/>
            <w:tcBorders>
              <w:top w:val="single" w:sz="4" w:space="0" w:color="181717"/>
              <w:left w:val="single" w:sz="4" w:space="0" w:color="181717"/>
              <w:bottom w:val="single" w:sz="4" w:space="0" w:color="181717"/>
              <w:right w:val="single" w:sz="4" w:space="0" w:color="181717"/>
            </w:tcBorders>
          </w:tcPr>
          <w:p w14:paraId="1BD8A13C"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Выделение характерных черт «зеленой революции». Умение приводить примеры стран, являющихся ведущими мировыми производителями различных видов продукции растениеводства и животноводства.</w:t>
            </w:r>
          </w:p>
          <w:p w14:paraId="60AE456C"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Умение называть страны, являющиеся ведущими мировыми производителями различных видов минерального сырья. Умение показывать на карте и характеризовать основные горнопромышленные и сельскохозяйственные районы мира</w:t>
            </w:r>
          </w:p>
        </w:tc>
      </w:tr>
      <w:tr w:rsidR="003A7EC4" w:rsidRPr="003A7EC4" w14:paraId="7B6D4C62"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55F8600C"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География отраслей вторичной сферы мирового хозяйства</w:t>
            </w:r>
          </w:p>
        </w:tc>
        <w:tc>
          <w:tcPr>
            <w:tcW w:w="7087" w:type="dxa"/>
            <w:tcBorders>
              <w:top w:val="single" w:sz="4" w:space="0" w:color="181717"/>
              <w:left w:val="single" w:sz="4" w:space="0" w:color="181717"/>
              <w:bottom w:val="single" w:sz="4" w:space="0" w:color="181717"/>
              <w:right w:val="single" w:sz="4" w:space="0" w:color="181717"/>
            </w:tcBorders>
          </w:tcPr>
          <w:p w14:paraId="3489A1A0"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Умение приводить примеры стран, основная часть электроэнергии в которых производится на тепловых, гидравлических и атомных электростанциях.</w:t>
            </w:r>
          </w:p>
          <w:p w14:paraId="1F0A34DE"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Умение называть страны, являющиеся ведущими мировыми производителями черных и цветных металлов.</w:t>
            </w:r>
          </w:p>
          <w:p w14:paraId="659AF5E6"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Выделение стран с наиболее высоким уровнем развития машиностроения.</w:t>
            </w:r>
          </w:p>
          <w:p w14:paraId="04D85CD0"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Умение называть страны, являющиеся ведущими мировыми производителями автомобилей, морских невоенных судов, серной кислоты, пластмасс, химических волокон, синтетического каучука, пиломатериалов, бумаги и тканей.</w:t>
            </w:r>
          </w:p>
        </w:tc>
      </w:tr>
      <w:tr w:rsidR="003A7EC4" w:rsidRPr="003A7EC4" w14:paraId="48198E13" w14:textId="77777777" w:rsidTr="00C2085A">
        <w:trPr>
          <w:trHeight w:val="1501"/>
        </w:trPr>
        <w:tc>
          <w:tcPr>
            <w:tcW w:w="2802" w:type="dxa"/>
          </w:tcPr>
          <w:p w14:paraId="2B184DFA"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География отраслей третичной сферы мирового хозяйства</w:t>
            </w:r>
          </w:p>
        </w:tc>
        <w:tc>
          <w:tcPr>
            <w:tcW w:w="7087" w:type="dxa"/>
          </w:tcPr>
          <w:p w14:paraId="5E744BC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объяснять роль различных видов транспорта при перевозке грузов и пассажиров.</w:t>
            </w:r>
          </w:p>
          <w:p w14:paraId="2E8B267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приводить примеры стран, обладающих наибольшей протяженностью и плотностью сети железных и автомобильных дорог.</w:t>
            </w:r>
          </w:p>
          <w:p w14:paraId="2B4EBC8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называть крупнейшие мировые торговые порты и аэропорты, объяснять их распределение по регионам и странам мира.</w:t>
            </w:r>
          </w:p>
          <w:p w14:paraId="06A27995"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и характеризовать основные районы международного туризма.</w:t>
            </w:r>
          </w:p>
          <w:p w14:paraId="221EFF0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объяснять местоположение ведущих мировых центров биржевой деятельности.</w:t>
            </w:r>
          </w:p>
          <w:p w14:paraId="1A2993D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называть страны с наибольшими объемами внешней торговли товарами</w:t>
            </w:r>
          </w:p>
        </w:tc>
      </w:tr>
      <w:tr w:rsidR="003A7EC4" w:rsidRPr="003A7EC4" w14:paraId="1923A7D4"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176C491E"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6. Регионы мира.</w:t>
            </w:r>
          </w:p>
          <w:p w14:paraId="303DD20D"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xml:space="preserve">География населения </w:t>
            </w:r>
          </w:p>
          <w:p w14:paraId="4EB00182"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xml:space="preserve">и хозяйства Зарубежной </w:t>
            </w:r>
          </w:p>
          <w:p w14:paraId="5136A853"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Европы</w:t>
            </w:r>
          </w:p>
        </w:tc>
        <w:tc>
          <w:tcPr>
            <w:tcW w:w="7087" w:type="dxa"/>
            <w:tcBorders>
              <w:top w:val="single" w:sz="4" w:space="0" w:color="181717"/>
              <w:left w:val="single" w:sz="4" w:space="0" w:color="181717"/>
              <w:bottom w:val="single" w:sz="4" w:space="0" w:color="181717"/>
              <w:right w:val="single" w:sz="4" w:space="0" w:color="181717"/>
            </w:tcBorders>
            <w:vAlign w:val="center"/>
          </w:tcPr>
          <w:p w14:paraId="38E458A9"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различные страны Зарубежной Европы.</w:t>
            </w:r>
          </w:p>
          <w:p w14:paraId="2B2A2370"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Сопоставление стран Зарубежной Европы по площади территории, численности населения и уровню экономического развития.</w:t>
            </w:r>
          </w:p>
          <w:p w14:paraId="0A9E4393"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приводить примеры стран Зарубежной Европы, наиболее хорошо обеспеченных различными видами природных ресурсов.</w:t>
            </w:r>
          </w:p>
          <w:p w14:paraId="7493279B"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называть страны Зарубежной Европы с наибольшими и наименьшими значениями естественного прироста населения, средней плотности населения и доли городского населения.</w:t>
            </w:r>
          </w:p>
          <w:p w14:paraId="4C6350E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и характеризовать крупнейшие города и городские агломерации, основные промышленные и сельскохозяйственные районы Зарубежной Европы. Умение объяснять особенности территориальной структуры хозяйства Германии и Великобритании</w:t>
            </w:r>
          </w:p>
        </w:tc>
      </w:tr>
      <w:tr w:rsidR="003A7EC4" w:rsidRPr="003A7EC4" w14:paraId="23B106E8"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07EA37CD"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География населения и хозяйства Зарубежной Азии.</w:t>
            </w:r>
          </w:p>
        </w:tc>
        <w:tc>
          <w:tcPr>
            <w:tcW w:w="7087" w:type="dxa"/>
            <w:tcBorders>
              <w:top w:val="single" w:sz="4" w:space="0" w:color="181717"/>
              <w:left w:val="single" w:sz="4" w:space="0" w:color="181717"/>
              <w:bottom w:val="single" w:sz="4" w:space="0" w:color="181717"/>
              <w:right w:val="single" w:sz="4" w:space="0" w:color="181717"/>
            </w:tcBorders>
            <w:vAlign w:val="center"/>
          </w:tcPr>
          <w:p w14:paraId="3F6B6766"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различные страны Зарубежной Азии.</w:t>
            </w:r>
          </w:p>
          <w:p w14:paraId="166A892D"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Сопоставление стран Зарубежной Азии по площади территории, численности населения и уровню экономического развития.</w:t>
            </w:r>
          </w:p>
          <w:p w14:paraId="101D4404"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 xml:space="preserve">Умение определять </w:t>
            </w:r>
            <w:proofErr w:type="spellStart"/>
            <w:r w:rsidRPr="003A7EC4">
              <w:rPr>
                <w:rFonts w:ascii="Times New Roman" w:hAnsi="Times New Roman"/>
                <w:sz w:val="20"/>
                <w:szCs w:val="20"/>
              </w:rPr>
              <w:t>ресурсообеспеченность</w:t>
            </w:r>
            <w:proofErr w:type="spellEnd"/>
            <w:r w:rsidRPr="003A7EC4">
              <w:rPr>
                <w:rFonts w:ascii="Times New Roman" w:hAnsi="Times New Roman"/>
                <w:sz w:val="20"/>
                <w:szCs w:val="20"/>
              </w:rPr>
              <w:t xml:space="preserve"> различных стран Зарубежной Азии.</w:t>
            </w:r>
          </w:p>
          <w:p w14:paraId="4DC6F790"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называть страны Зарубежной Азии с наибольшими и наименьшими значениями естественного прироста населения, средней плотности населения и доли городского населения.</w:t>
            </w:r>
          </w:p>
          <w:p w14:paraId="65142C4C"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приводить примеры стран Зарубежной Азии с однородным и разнородным этническим и религиозным составом населения.</w:t>
            </w:r>
          </w:p>
          <w:p w14:paraId="51F4496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и характеризовать крупнейшие города и городские агломерации, основные горнопромышленные и сельскохозяйственные районы Зарубежной Азии. Умение объяснять особенности территориальной структуры хозяйства Японии, Китая и Индии</w:t>
            </w:r>
          </w:p>
        </w:tc>
      </w:tr>
    </w:tbl>
    <w:p w14:paraId="5962A9E0" w14:textId="77777777" w:rsidR="00C2085A" w:rsidRPr="003A7EC4" w:rsidRDefault="00C2085A" w:rsidP="00C2085A">
      <w:pPr>
        <w:spacing w:after="0" w:line="240" w:lineRule="auto"/>
        <w:ind w:firstLine="709"/>
        <w:rPr>
          <w:rFonts w:ascii="Times New Roman" w:hAnsi="Times New Roman"/>
        </w:rPr>
      </w:pPr>
      <w:r w:rsidRPr="003A7EC4">
        <w:rPr>
          <w:rFonts w:ascii="Times New Roman" w:hAnsi="Times New Roman"/>
        </w:rPr>
        <w:br w:type="page"/>
      </w:r>
      <w:r w:rsidRPr="003A7EC4">
        <w:rPr>
          <w:rFonts w:ascii="Times New Roman" w:hAnsi="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3A7EC4" w:rsidRPr="003A7EC4" w14:paraId="12E5438B" w14:textId="77777777" w:rsidTr="00C2085A">
        <w:tc>
          <w:tcPr>
            <w:tcW w:w="2802"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391BEE09"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Содержание обучения</w:t>
            </w:r>
          </w:p>
        </w:tc>
        <w:tc>
          <w:tcPr>
            <w:tcW w:w="7087" w:type="dxa"/>
            <w:tcBorders>
              <w:top w:val="single" w:sz="4" w:space="0" w:color="181717"/>
              <w:left w:val="single" w:sz="4" w:space="0" w:color="181717"/>
              <w:bottom w:val="single" w:sz="4" w:space="0" w:color="181717"/>
              <w:right w:val="single" w:sz="4" w:space="0" w:color="181717"/>
            </w:tcBorders>
            <w:shd w:val="clear" w:color="auto" w:fill="D9D9D9"/>
            <w:vAlign w:val="center"/>
          </w:tcPr>
          <w:p w14:paraId="7F87AC2D" w14:textId="77777777" w:rsidR="00C2085A" w:rsidRPr="003A7EC4" w:rsidRDefault="00C2085A" w:rsidP="00C2085A">
            <w:pPr>
              <w:spacing w:after="0" w:line="240" w:lineRule="auto"/>
              <w:jc w:val="center"/>
              <w:rPr>
                <w:rFonts w:ascii="Times New Roman" w:hAnsi="Times New Roman"/>
                <w:b/>
                <w:sz w:val="20"/>
                <w:szCs w:val="20"/>
              </w:rPr>
            </w:pPr>
            <w:r w:rsidRPr="003A7EC4">
              <w:rPr>
                <w:rFonts w:ascii="Times New Roman" w:hAnsi="Times New Roman"/>
                <w:b/>
                <w:sz w:val="20"/>
                <w:szCs w:val="20"/>
              </w:rPr>
              <w:t>Характеристика основных видов деятельности студентов (на уровне учебных действий)</w:t>
            </w:r>
          </w:p>
        </w:tc>
      </w:tr>
      <w:tr w:rsidR="003A7EC4" w:rsidRPr="003A7EC4" w14:paraId="36D929AC"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005CF574"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География населения и хозяйства Африки.</w:t>
            </w:r>
          </w:p>
        </w:tc>
        <w:tc>
          <w:tcPr>
            <w:tcW w:w="7087" w:type="dxa"/>
            <w:tcBorders>
              <w:top w:val="single" w:sz="4" w:space="0" w:color="181717"/>
              <w:left w:val="single" w:sz="4" w:space="0" w:color="181717"/>
              <w:bottom w:val="single" w:sz="4" w:space="0" w:color="181717"/>
              <w:right w:val="single" w:sz="4" w:space="0" w:color="181717"/>
            </w:tcBorders>
          </w:tcPr>
          <w:p w14:paraId="09412156"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различные страны Африки. Умение называть страны Африки, обладающие наибольшей площадью территории и численностью населения. Умение объяснять причины экономической отсталости стран Африки.</w:t>
            </w:r>
          </w:p>
          <w:p w14:paraId="22A88A95"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и характеризовать крупнейшие города, основные горнопромышленные и сельскохозяйственные районы Африки.</w:t>
            </w:r>
          </w:p>
        </w:tc>
      </w:tr>
      <w:tr w:rsidR="003A7EC4" w:rsidRPr="003A7EC4" w14:paraId="14C49598"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442074E0"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xml:space="preserve">География населения </w:t>
            </w:r>
          </w:p>
          <w:p w14:paraId="2C309F2D"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xml:space="preserve">и хозяйства Северной </w:t>
            </w:r>
          </w:p>
          <w:p w14:paraId="6057471B"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Америки.</w:t>
            </w:r>
          </w:p>
        </w:tc>
        <w:tc>
          <w:tcPr>
            <w:tcW w:w="7087" w:type="dxa"/>
            <w:tcBorders>
              <w:top w:val="single" w:sz="4" w:space="0" w:color="181717"/>
              <w:left w:val="single" w:sz="4" w:space="0" w:color="181717"/>
              <w:bottom w:val="single" w:sz="4" w:space="0" w:color="181717"/>
              <w:right w:val="single" w:sz="4" w:space="0" w:color="181717"/>
            </w:tcBorders>
          </w:tcPr>
          <w:p w14:paraId="0F4FB4C6"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объяснять природные, исторические и экономические особенности развития Северной Америки.</w:t>
            </w:r>
          </w:p>
          <w:p w14:paraId="7FD6BADC"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Выделение отраслей международной специализации Канады, умение показывать на карте и характеризовать ее крупнейшие промышленные центры, основные горнопромышленные и сельскохозяйственные районы.</w:t>
            </w:r>
          </w:p>
          <w:p w14:paraId="6BCB8D32"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объяснять особенности расово-этнического состава и размещения населения США.</w:t>
            </w:r>
          </w:p>
          <w:p w14:paraId="7AF499FE"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и характеризовать крупнейшие городские агломерации, мегалополисы, основные промышленные и сельскохозяйственные районы США</w:t>
            </w:r>
          </w:p>
        </w:tc>
      </w:tr>
      <w:tr w:rsidR="003A7EC4" w:rsidRPr="003A7EC4" w14:paraId="38622DBB"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54ABA67C"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xml:space="preserve">География населения </w:t>
            </w:r>
          </w:p>
          <w:p w14:paraId="581EBAB6"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 xml:space="preserve">и хозяйства Латинской </w:t>
            </w:r>
          </w:p>
          <w:p w14:paraId="2DEDC5E3"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Америки</w:t>
            </w:r>
          </w:p>
        </w:tc>
        <w:tc>
          <w:tcPr>
            <w:tcW w:w="7087" w:type="dxa"/>
            <w:tcBorders>
              <w:top w:val="single" w:sz="4" w:space="0" w:color="181717"/>
              <w:left w:val="single" w:sz="4" w:space="0" w:color="181717"/>
              <w:bottom w:val="single" w:sz="4" w:space="0" w:color="181717"/>
              <w:right w:val="single" w:sz="4" w:space="0" w:color="181717"/>
            </w:tcBorders>
          </w:tcPr>
          <w:p w14:paraId="15CD7347"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различные страны Латинской Америки.</w:t>
            </w:r>
          </w:p>
          <w:p w14:paraId="05CC2E2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Сопоставление стран Латинской Америки по площади территории, численности населения и уровню экономического развития.</w:t>
            </w:r>
          </w:p>
          <w:p w14:paraId="05137353"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Выделение стран Латинской Америки, наиболее обеспеченных различными видами природных ресурсов. Умение приводить примеры стран Латинской Америки с наибольшими и наименьшими значениями естественного прироста населения.</w:t>
            </w:r>
          </w:p>
          <w:p w14:paraId="563BF2DF"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Сопоставление стран Латинской Америки по расовому составу населения.</w:t>
            </w:r>
          </w:p>
          <w:p w14:paraId="54E125EF"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объяснять особенности урбанизации стран Латинской Америки.</w:t>
            </w:r>
          </w:p>
          <w:p w14:paraId="5C792241"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показывать на карте и характеризовать крупнейшие промышленные центры, основные горнопромышленные и сельскохозяйственные районы Латинской Америки.</w:t>
            </w:r>
          </w:p>
          <w:p w14:paraId="2E240F0D"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Выделение отраслей международной специализации в Бразилии и Мексике.</w:t>
            </w:r>
          </w:p>
        </w:tc>
      </w:tr>
      <w:tr w:rsidR="003A7EC4" w:rsidRPr="003A7EC4" w14:paraId="4094E971"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298127C4"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География населения и хозяйства Австралии и Океании.</w:t>
            </w:r>
          </w:p>
        </w:tc>
        <w:tc>
          <w:tcPr>
            <w:tcW w:w="7087" w:type="dxa"/>
            <w:tcBorders>
              <w:top w:val="single" w:sz="4" w:space="0" w:color="181717"/>
              <w:left w:val="single" w:sz="4" w:space="0" w:color="181717"/>
              <w:bottom w:val="single" w:sz="4" w:space="0" w:color="181717"/>
              <w:right w:val="single" w:sz="4" w:space="0" w:color="181717"/>
            </w:tcBorders>
          </w:tcPr>
          <w:p w14:paraId="5ADF52F5"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Умение объяснять природные и исторические особенности развития Австралии и Океании.</w:t>
            </w:r>
          </w:p>
          <w:p w14:paraId="447E6927"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sz w:val="20"/>
                <w:szCs w:val="20"/>
              </w:rPr>
              <w:t>Выделение отраслей международной специализации Австралии, умение показывать на карте и характеризовать ее крупнейшие промышленные центры, основные горнопромышленные и сельскохозяйственные районы.</w:t>
            </w:r>
          </w:p>
        </w:tc>
      </w:tr>
      <w:tr w:rsidR="003A7EC4" w:rsidRPr="003A7EC4" w14:paraId="2CACC4D8"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2BCC5996"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7. Россия в современном мире</w:t>
            </w:r>
          </w:p>
        </w:tc>
        <w:tc>
          <w:tcPr>
            <w:tcW w:w="7087" w:type="dxa"/>
            <w:tcBorders>
              <w:top w:val="single" w:sz="4" w:space="0" w:color="181717"/>
              <w:left w:val="single" w:sz="4" w:space="0" w:color="181717"/>
              <w:bottom w:val="single" w:sz="4" w:space="0" w:color="181717"/>
              <w:right w:val="single" w:sz="4" w:space="0" w:color="181717"/>
            </w:tcBorders>
          </w:tcPr>
          <w:p w14:paraId="5995988C" w14:textId="77777777" w:rsidR="00C2085A" w:rsidRPr="003A7EC4" w:rsidRDefault="00C2085A" w:rsidP="00C2085A">
            <w:pPr>
              <w:spacing w:after="0" w:line="240" w:lineRule="auto"/>
              <w:ind w:firstLine="33"/>
              <w:jc w:val="both"/>
              <w:rPr>
                <w:rFonts w:ascii="Times New Roman" w:hAnsi="Times New Roman"/>
                <w:sz w:val="20"/>
                <w:szCs w:val="20"/>
              </w:rPr>
            </w:pPr>
            <w:r w:rsidRPr="003A7EC4">
              <w:rPr>
                <w:rFonts w:ascii="Times New Roman" w:hAnsi="Times New Roman"/>
                <w:sz w:val="20"/>
                <w:szCs w:val="20"/>
              </w:rPr>
              <w:t>Умение объяснять современные особенности экономик географического положения России.</w:t>
            </w:r>
          </w:p>
          <w:p w14:paraId="5B0A1085" w14:textId="77777777" w:rsidR="00C2085A" w:rsidRPr="003A7EC4" w:rsidRDefault="00C2085A" w:rsidP="00C2085A">
            <w:pPr>
              <w:spacing w:after="0" w:line="240" w:lineRule="auto"/>
              <w:ind w:firstLine="33"/>
              <w:jc w:val="both"/>
              <w:rPr>
                <w:rFonts w:ascii="Times New Roman" w:hAnsi="Times New Roman"/>
                <w:sz w:val="20"/>
                <w:szCs w:val="20"/>
              </w:rPr>
            </w:pPr>
            <w:r w:rsidRPr="003A7EC4">
              <w:rPr>
                <w:rFonts w:ascii="Times New Roman" w:hAnsi="Times New Roman"/>
                <w:sz w:val="20"/>
                <w:szCs w:val="20"/>
              </w:rPr>
              <w:t>Выделение основных товарных статей экспорта и импорта России.</w:t>
            </w:r>
          </w:p>
          <w:p w14:paraId="2C289A1B" w14:textId="77777777" w:rsidR="00C2085A" w:rsidRPr="003A7EC4" w:rsidRDefault="00C2085A" w:rsidP="00C2085A">
            <w:pPr>
              <w:spacing w:after="0" w:line="240" w:lineRule="auto"/>
              <w:ind w:firstLine="33"/>
              <w:jc w:val="both"/>
              <w:rPr>
                <w:rFonts w:ascii="Times New Roman" w:hAnsi="Times New Roman"/>
                <w:sz w:val="20"/>
                <w:szCs w:val="20"/>
              </w:rPr>
            </w:pPr>
            <w:r w:rsidRPr="003A7EC4">
              <w:rPr>
                <w:rFonts w:ascii="Times New Roman" w:hAnsi="Times New Roman"/>
                <w:sz w:val="20"/>
                <w:szCs w:val="20"/>
              </w:rPr>
              <w:t>Умение называть ведущих внешнеторговых партнеров России</w:t>
            </w:r>
          </w:p>
        </w:tc>
      </w:tr>
      <w:tr w:rsidR="00C2085A" w:rsidRPr="003A7EC4" w14:paraId="7C46BD57" w14:textId="77777777" w:rsidTr="00C2085A">
        <w:tc>
          <w:tcPr>
            <w:tcW w:w="2802" w:type="dxa"/>
            <w:tcBorders>
              <w:top w:val="single" w:sz="4" w:space="0" w:color="181717"/>
              <w:left w:val="single" w:sz="4" w:space="0" w:color="181717"/>
              <w:bottom w:val="single" w:sz="4" w:space="0" w:color="181717"/>
              <w:right w:val="single" w:sz="4" w:space="0" w:color="181717"/>
            </w:tcBorders>
          </w:tcPr>
          <w:p w14:paraId="7B084D6F" w14:textId="77777777" w:rsidR="00C2085A" w:rsidRPr="003A7EC4" w:rsidRDefault="00C2085A" w:rsidP="00C2085A">
            <w:pPr>
              <w:spacing w:after="0" w:line="240" w:lineRule="auto"/>
              <w:rPr>
                <w:rFonts w:ascii="Times New Roman" w:hAnsi="Times New Roman"/>
                <w:sz w:val="20"/>
                <w:szCs w:val="20"/>
              </w:rPr>
            </w:pPr>
            <w:r w:rsidRPr="003A7EC4">
              <w:rPr>
                <w:rFonts w:ascii="Times New Roman" w:hAnsi="Times New Roman"/>
                <w:sz w:val="20"/>
                <w:szCs w:val="20"/>
              </w:rPr>
              <w:t>8. Географические аспекты современных глобальных проблем человечества</w:t>
            </w:r>
          </w:p>
        </w:tc>
        <w:tc>
          <w:tcPr>
            <w:tcW w:w="7087" w:type="dxa"/>
            <w:tcBorders>
              <w:top w:val="single" w:sz="4" w:space="0" w:color="181717"/>
              <w:left w:val="single" w:sz="4" w:space="0" w:color="181717"/>
              <w:bottom w:val="single" w:sz="4" w:space="0" w:color="181717"/>
              <w:right w:val="single" w:sz="4" w:space="0" w:color="181717"/>
            </w:tcBorders>
          </w:tcPr>
          <w:p w14:paraId="088F99A8" w14:textId="77777777" w:rsidR="00C2085A" w:rsidRPr="003A7EC4" w:rsidRDefault="00C2085A" w:rsidP="00C2085A">
            <w:pPr>
              <w:spacing w:after="0" w:line="240" w:lineRule="auto"/>
              <w:ind w:firstLine="33"/>
              <w:jc w:val="both"/>
              <w:rPr>
                <w:rFonts w:ascii="Times New Roman" w:hAnsi="Times New Roman"/>
                <w:sz w:val="20"/>
                <w:szCs w:val="20"/>
              </w:rPr>
            </w:pPr>
            <w:r w:rsidRPr="003A7EC4">
              <w:rPr>
                <w:rFonts w:ascii="Times New Roman" w:hAnsi="Times New Roman"/>
                <w:sz w:val="20"/>
                <w:szCs w:val="20"/>
              </w:rPr>
              <w:t>Выделение глобальных проблем человечества.</w:t>
            </w:r>
          </w:p>
          <w:p w14:paraId="08067F1A" w14:textId="77777777" w:rsidR="00C2085A" w:rsidRPr="003A7EC4" w:rsidRDefault="00C2085A" w:rsidP="00C2085A">
            <w:pPr>
              <w:spacing w:after="0" w:line="240" w:lineRule="auto"/>
              <w:ind w:firstLine="33"/>
              <w:jc w:val="both"/>
              <w:rPr>
                <w:rFonts w:ascii="Times New Roman" w:hAnsi="Times New Roman"/>
                <w:sz w:val="20"/>
                <w:szCs w:val="20"/>
              </w:rPr>
            </w:pPr>
            <w:r w:rsidRPr="003A7EC4">
              <w:rPr>
                <w:rFonts w:ascii="Times New Roman" w:hAnsi="Times New Roman"/>
                <w:sz w:val="20"/>
                <w:szCs w:val="20"/>
              </w:rPr>
              <w:t>Умение приводить примеры проявления сырьевой, энергетической, демографической, продовольственной и экологической проблем человечества, предлагать возможные пути их решения</w:t>
            </w:r>
          </w:p>
        </w:tc>
      </w:tr>
    </w:tbl>
    <w:p w14:paraId="40DABBF3"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aps/>
        </w:rPr>
      </w:pPr>
    </w:p>
    <w:p w14:paraId="2269312C" w14:textId="77777777" w:rsidR="00C2085A" w:rsidRPr="003A7EC4" w:rsidRDefault="00C2085A" w:rsidP="00C2085A">
      <w:pPr>
        <w:pStyle w:val="1"/>
        <w:spacing w:before="0"/>
        <w:jc w:val="both"/>
        <w:rPr>
          <w:b w:val="0"/>
        </w:rPr>
      </w:pPr>
      <w:r w:rsidRPr="003A7EC4">
        <w:rPr>
          <w:b w:val="0"/>
        </w:rPr>
        <w:br w:type="page"/>
      </w:r>
      <w:bookmarkStart w:id="259" w:name="_Toc4410278"/>
      <w:r w:rsidRPr="003A7EC4">
        <w:rPr>
          <w:b w:val="0"/>
        </w:rPr>
        <w:lastRenderedPageBreak/>
        <w:t>8. УЧЕБНО-МЕТОДИЧЕСКОЕ И МАТЕРИАЛЬНО-ТЕХНИЧЕСКОЕ ОБЕСПЕЧЕНИЕ ПРОГРАММЫ УЧЕБНОЙ ДИСЦИПЛИНЫ «ГЕОГРАФИЯ»</w:t>
      </w:r>
      <w:bookmarkEnd w:id="259"/>
    </w:p>
    <w:p w14:paraId="38901AEF"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14:paraId="0B661446"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Наличие помещений: кабинет социально-экономических дисциплин.</w:t>
      </w:r>
    </w:p>
    <w:p w14:paraId="662485EA"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Оборудование учебного кабинета: </w:t>
      </w:r>
    </w:p>
    <w:p w14:paraId="22323C99"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Комплект мебели для учебного процесса.</w:t>
      </w:r>
    </w:p>
    <w:p w14:paraId="7C4B8435"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Средства обучения: доска классная, комплект учебно-наглядных пособий.</w:t>
      </w:r>
    </w:p>
    <w:p w14:paraId="781BE228" w14:textId="77777777" w:rsidR="00C2085A" w:rsidRPr="003A7EC4" w:rsidRDefault="00C2085A" w:rsidP="00C2085A">
      <w:pPr>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Мультимедийное оборудование: ноутбук, проектор.</w:t>
      </w:r>
    </w:p>
    <w:p w14:paraId="60C010F0" w14:textId="77777777" w:rsidR="00C2085A" w:rsidRPr="003A7EC4" w:rsidRDefault="00C2085A" w:rsidP="00C208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Программное обеспечение: Microsoft </w:t>
      </w:r>
      <w:proofErr w:type="spellStart"/>
      <w:r w:rsidRPr="003A7EC4">
        <w:rPr>
          <w:rFonts w:ascii="Times New Roman" w:hAnsi="Times New Roman"/>
          <w:bCs/>
          <w:sz w:val="24"/>
          <w:szCs w:val="24"/>
        </w:rPr>
        <w:t>Volume</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Licensing</w:t>
      </w:r>
      <w:proofErr w:type="spellEnd"/>
      <w:r w:rsidRPr="003A7EC4">
        <w:rPr>
          <w:rFonts w:ascii="Times New Roman" w:hAnsi="Times New Roman"/>
          <w:bCs/>
          <w:sz w:val="24"/>
          <w:szCs w:val="24"/>
        </w:rPr>
        <w:t xml:space="preserve"> Service Center, Код соглашения  V9002148, с 30.06.2016 по 30.06.2022г; Лицензионный сертификат №17ЕО-171225-104450-377-871 Kaspersky </w:t>
      </w:r>
      <w:proofErr w:type="spellStart"/>
      <w:r w:rsidRPr="003A7EC4">
        <w:rPr>
          <w:rFonts w:ascii="Times New Roman" w:hAnsi="Times New Roman"/>
          <w:bCs/>
          <w:sz w:val="24"/>
          <w:szCs w:val="24"/>
        </w:rPr>
        <w:t>Endpoint</w:t>
      </w:r>
      <w:proofErr w:type="spellEnd"/>
      <w:r w:rsidRPr="003A7EC4">
        <w:rPr>
          <w:rFonts w:ascii="Times New Roman" w:hAnsi="Times New Roman"/>
          <w:bCs/>
          <w:sz w:val="24"/>
          <w:szCs w:val="24"/>
        </w:rPr>
        <w:t xml:space="preserve"> Security c 26.12.2017 по 13.03.2020 г.</w:t>
      </w:r>
    </w:p>
    <w:p w14:paraId="4356C37E"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14:paraId="72969FB9" w14:textId="77777777" w:rsidR="00C2085A" w:rsidRPr="003A7EC4" w:rsidRDefault="00C2085A" w:rsidP="00C2085A">
      <w:pPr>
        <w:pStyle w:val="1"/>
        <w:spacing w:before="0"/>
        <w:jc w:val="center"/>
      </w:pPr>
      <w:bookmarkStart w:id="260" w:name="_Toc4410279"/>
      <w:r w:rsidRPr="003A7EC4">
        <w:t>РЕКОМЕНДУЕМАЯ ЛИТЕРАТУРА</w:t>
      </w:r>
      <w:bookmarkEnd w:id="260"/>
    </w:p>
    <w:p w14:paraId="177A6C14"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A7EC4">
        <w:rPr>
          <w:rFonts w:ascii="Times New Roman" w:hAnsi="Times New Roman"/>
          <w:b/>
        </w:rPr>
        <w:t>Для студентов:</w:t>
      </w:r>
    </w:p>
    <w:p w14:paraId="4E90F615"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rPr>
      </w:pPr>
    </w:p>
    <w:p w14:paraId="2A3D7406" w14:textId="77777777" w:rsidR="00C2085A" w:rsidRPr="003A7EC4" w:rsidRDefault="00C2085A" w:rsidP="002A419E">
      <w:pPr>
        <w:pStyle w:val="afd"/>
        <w:numPr>
          <w:ilvl w:val="0"/>
          <w:numId w:val="62"/>
        </w:numPr>
        <w:tabs>
          <w:tab w:val="left" w:pos="993"/>
        </w:tabs>
        <w:spacing w:before="0" w:after="0"/>
        <w:ind w:left="0" w:firstLine="709"/>
        <w:contextualSpacing/>
        <w:jc w:val="both"/>
      </w:pPr>
      <w:r w:rsidRPr="003A7EC4">
        <w:t xml:space="preserve">Смирнов, Е. Н. Введение в курс мировой экономики (экономическая география зарубежных стран) [Электронный ресурс]  : учебник / Е. Н. Смирнов. - Москва : </w:t>
      </w:r>
      <w:proofErr w:type="spellStart"/>
      <w:r w:rsidRPr="003A7EC4">
        <w:t>КноРус</w:t>
      </w:r>
      <w:proofErr w:type="spellEnd"/>
      <w:r w:rsidRPr="003A7EC4">
        <w:t>, 2020</w:t>
      </w:r>
      <w:r w:rsidRPr="003A7EC4">
        <w:tab/>
        <w:t>ЭБС КНОРУС</w:t>
      </w:r>
    </w:p>
    <w:p w14:paraId="1298CF57" w14:textId="77777777" w:rsidR="00C2085A" w:rsidRPr="003A7EC4" w:rsidRDefault="00C2085A" w:rsidP="002A419E">
      <w:pPr>
        <w:pStyle w:val="afd"/>
        <w:numPr>
          <w:ilvl w:val="0"/>
          <w:numId w:val="62"/>
        </w:numPr>
        <w:tabs>
          <w:tab w:val="left" w:pos="993"/>
        </w:tabs>
        <w:spacing w:before="0" w:after="0"/>
        <w:ind w:left="0" w:firstLine="709"/>
        <w:contextualSpacing/>
        <w:jc w:val="both"/>
      </w:pPr>
      <w:r w:rsidRPr="003A7EC4">
        <w:t xml:space="preserve">Лукьянова, Н. С. География [Электронный ресурс]  : учебник для сред. проф. образования / Н. С. Лукьянова. - Москва : </w:t>
      </w:r>
      <w:proofErr w:type="spellStart"/>
      <w:r w:rsidRPr="003A7EC4">
        <w:t>КноРус</w:t>
      </w:r>
      <w:proofErr w:type="spellEnd"/>
      <w:r w:rsidRPr="003A7EC4">
        <w:t>, 2020</w:t>
      </w:r>
      <w:r w:rsidRPr="003A7EC4">
        <w:tab/>
        <w:t>ЭБС КНОРУС</w:t>
      </w:r>
    </w:p>
    <w:p w14:paraId="0B570930" w14:textId="77777777" w:rsidR="00C2085A" w:rsidRPr="003A7EC4" w:rsidRDefault="00C2085A" w:rsidP="002A419E">
      <w:pPr>
        <w:pStyle w:val="afd"/>
        <w:numPr>
          <w:ilvl w:val="0"/>
          <w:numId w:val="62"/>
        </w:numPr>
        <w:tabs>
          <w:tab w:val="left" w:pos="993"/>
        </w:tabs>
        <w:spacing w:before="0" w:after="0"/>
        <w:ind w:left="0" w:firstLine="709"/>
        <w:contextualSpacing/>
        <w:jc w:val="both"/>
      </w:pPr>
      <w:proofErr w:type="spellStart"/>
      <w:r w:rsidRPr="003A7EC4">
        <w:t>Максаковский</w:t>
      </w:r>
      <w:proofErr w:type="spellEnd"/>
      <w:r w:rsidRPr="003A7EC4">
        <w:t xml:space="preserve">, В. П. География. 10-11 классы : учебник для </w:t>
      </w:r>
      <w:proofErr w:type="spellStart"/>
      <w:r w:rsidRPr="003A7EC4">
        <w:t>общеобразоват</w:t>
      </w:r>
      <w:proofErr w:type="spellEnd"/>
      <w:r w:rsidRPr="003A7EC4">
        <w:t xml:space="preserve">. организаций. Базовый уровень / В. П. </w:t>
      </w:r>
      <w:proofErr w:type="spellStart"/>
      <w:r w:rsidRPr="003A7EC4">
        <w:t>Максаковский</w:t>
      </w:r>
      <w:proofErr w:type="spellEnd"/>
      <w:r w:rsidRPr="003A7EC4">
        <w:t xml:space="preserve">. - 29-е изд., </w:t>
      </w:r>
      <w:proofErr w:type="spellStart"/>
      <w:r w:rsidRPr="003A7EC4">
        <w:t>перераб</w:t>
      </w:r>
      <w:proofErr w:type="spellEnd"/>
      <w:r w:rsidRPr="003A7EC4">
        <w:t>. - Москва : Просвещение, 2019</w:t>
      </w:r>
      <w:r w:rsidRPr="003A7EC4">
        <w:tab/>
        <w:t>30</w:t>
      </w:r>
    </w:p>
    <w:p w14:paraId="25081BFB" w14:textId="77777777" w:rsidR="00C2085A" w:rsidRPr="003A7EC4" w:rsidRDefault="00C2085A" w:rsidP="002A419E">
      <w:pPr>
        <w:pStyle w:val="afd"/>
        <w:numPr>
          <w:ilvl w:val="0"/>
          <w:numId w:val="62"/>
        </w:numPr>
        <w:tabs>
          <w:tab w:val="left" w:pos="993"/>
        </w:tabs>
        <w:spacing w:before="0" w:after="0"/>
        <w:ind w:left="0" w:firstLine="709"/>
        <w:contextualSpacing/>
        <w:jc w:val="both"/>
      </w:pPr>
      <w:proofErr w:type="spellStart"/>
      <w:r w:rsidRPr="003A7EC4">
        <w:t>Максаковский</w:t>
      </w:r>
      <w:proofErr w:type="spellEnd"/>
      <w:r w:rsidRPr="003A7EC4">
        <w:t xml:space="preserve">, В. П. География. 10-11 классы : учебник для </w:t>
      </w:r>
      <w:proofErr w:type="spellStart"/>
      <w:r w:rsidRPr="003A7EC4">
        <w:t>общеобразоват</w:t>
      </w:r>
      <w:proofErr w:type="spellEnd"/>
      <w:r w:rsidRPr="003A7EC4">
        <w:t xml:space="preserve">. учреждений / В. П. </w:t>
      </w:r>
      <w:proofErr w:type="spellStart"/>
      <w:r w:rsidRPr="003A7EC4">
        <w:t>Максаковский</w:t>
      </w:r>
      <w:proofErr w:type="spellEnd"/>
      <w:r w:rsidRPr="003A7EC4">
        <w:t>. - 27-е изд. - Москва : Просвещение, 2018.</w:t>
      </w:r>
      <w:r w:rsidRPr="003A7EC4">
        <w:tab/>
        <w:t>3</w:t>
      </w:r>
    </w:p>
    <w:p w14:paraId="43261FBC"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A7EC4">
        <w:rPr>
          <w:rFonts w:ascii="Times New Roman" w:hAnsi="Times New Roman"/>
          <w:b/>
        </w:rPr>
        <w:t>Для преподавателей:</w:t>
      </w:r>
    </w:p>
    <w:p w14:paraId="289C47F0" w14:textId="77777777" w:rsidR="00C2085A" w:rsidRPr="003A7EC4" w:rsidRDefault="00C2085A" w:rsidP="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p w14:paraId="0E809776" w14:textId="77777777" w:rsidR="00C2085A" w:rsidRPr="003A7EC4" w:rsidRDefault="00C2085A" w:rsidP="002A419E">
      <w:pPr>
        <w:numPr>
          <w:ilvl w:val="0"/>
          <w:numId w:val="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Федеральный закон от 29.12.2012 № 273- ФЗ «Об образовании в Российской Федерации».</w:t>
      </w:r>
    </w:p>
    <w:p w14:paraId="763F321A" w14:textId="77777777" w:rsidR="00C2085A" w:rsidRPr="003A7EC4" w:rsidRDefault="00C2085A" w:rsidP="002A419E">
      <w:pPr>
        <w:numPr>
          <w:ilvl w:val="0"/>
          <w:numId w:val="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7171FE09" w14:textId="77777777" w:rsidR="00C2085A" w:rsidRPr="003A7EC4" w:rsidRDefault="00C2085A" w:rsidP="002A419E">
      <w:pPr>
        <w:numPr>
          <w:ilvl w:val="0"/>
          <w:numId w:val="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D2BA35E" w14:textId="77777777" w:rsidR="00C2085A" w:rsidRPr="003A7EC4" w:rsidRDefault="00C2085A" w:rsidP="002A419E">
      <w:pPr>
        <w:widowControl w:val="0"/>
        <w:numPr>
          <w:ilvl w:val="0"/>
          <w:numId w:val="59"/>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E272FFA" w14:textId="77777777" w:rsidR="00C2085A" w:rsidRPr="003A7EC4" w:rsidRDefault="00C2085A" w:rsidP="002A419E">
      <w:pPr>
        <w:widowControl w:val="0"/>
        <w:numPr>
          <w:ilvl w:val="0"/>
          <w:numId w:val="59"/>
        </w:numPr>
        <w:tabs>
          <w:tab w:val="left" w:pos="993"/>
        </w:tabs>
        <w:spacing w:after="0" w:line="240" w:lineRule="auto"/>
        <w:ind w:left="0" w:firstLine="709"/>
        <w:jc w:val="both"/>
        <w:rPr>
          <w:rFonts w:ascii="Times New Roman" w:hAnsi="Times New Roman"/>
          <w:sz w:val="24"/>
          <w:szCs w:val="24"/>
        </w:rPr>
      </w:pPr>
      <w:r w:rsidRPr="003A7EC4">
        <w:rPr>
          <w:rFonts w:ascii="Times New Roman" w:hAnsi="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0687A10" w14:textId="77777777" w:rsidR="00C2085A" w:rsidRPr="003A7EC4" w:rsidRDefault="00C2085A" w:rsidP="002A419E">
      <w:pPr>
        <w:numPr>
          <w:ilvl w:val="0"/>
          <w:numId w:val="5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31F9566" w14:textId="77777777" w:rsidR="00C2085A" w:rsidRPr="003A7EC4" w:rsidRDefault="00C2085A" w:rsidP="002A419E">
      <w:pPr>
        <w:numPr>
          <w:ilvl w:val="0"/>
          <w:numId w:val="59"/>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География: журнал. — М.: Издательский дом «Первое сентября».</w:t>
      </w:r>
    </w:p>
    <w:p w14:paraId="7DB33EDF"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4"/>
          <w:szCs w:val="24"/>
        </w:rPr>
      </w:pPr>
    </w:p>
    <w:p w14:paraId="607FE287" w14:textId="77777777" w:rsidR="009765E8" w:rsidRPr="003A7EC4" w:rsidRDefault="009765E8"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4"/>
          <w:szCs w:val="24"/>
        </w:rPr>
      </w:pPr>
    </w:p>
    <w:p w14:paraId="25223614"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4"/>
          <w:szCs w:val="24"/>
        </w:rPr>
      </w:pPr>
      <w:r w:rsidRPr="003A7EC4">
        <w:rPr>
          <w:rFonts w:ascii="Times New Roman" w:hAnsi="Times New Roman"/>
          <w:b/>
          <w:bCs/>
          <w:sz w:val="24"/>
          <w:szCs w:val="24"/>
        </w:rPr>
        <w:lastRenderedPageBreak/>
        <w:t>Справочники, энциклопедии:</w:t>
      </w:r>
    </w:p>
    <w:p w14:paraId="2C81595C"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4"/>
          <w:szCs w:val="24"/>
        </w:rPr>
      </w:pPr>
    </w:p>
    <w:p w14:paraId="794DEBD2" w14:textId="77777777" w:rsidR="00C2085A" w:rsidRPr="003A7EC4" w:rsidRDefault="00C2085A" w:rsidP="002A419E">
      <w:pPr>
        <w:numPr>
          <w:ilvl w:val="0"/>
          <w:numId w:val="60"/>
        </w:numPr>
        <w:tabs>
          <w:tab w:val="left" w:pos="284"/>
          <w:tab w:val="left" w:pos="993"/>
          <w:tab w:val="left" w:pos="1134"/>
          <w:tab w:val="left" w:pos="9639"/>
        </w:tabs>
        <w:autoSpaceDE w:val="0"/>
        <w:autoSpaceDN w:val="0"/>
        <w:adjustRightInd w:val="0"/>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Африка: энциклопедический справочник: в 2 т./</w:t>
      </w:r>
      <w:proofErr w:type="spellStart"/>
      <w:r w:rsidRPr="003A7EC4">
        <w:rPr>
          <w:rFonts w:ascii="Times New Roman" w:hAnsi="Times New Roman"/>
          <w:bCs/>
          <w:sz w:val="24"/>
          <w:szCs w:val="24"/>
        </w:rPr>
        <w:t>гл.ред</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А.Громыко</w:t>
      </w:r>
      <w:proofErr w:type="spellEnd"/>
      <w:r w:rsidRPr="003A7EC4">
        <w:rPr>
          <w:rFonts w:ascii="Times New Roman" w:hAnsi="Times New Roman"/>
          <w:bCs/>
          <w:sz w:val="24"/>
          <w:szCs w:val="24"/>
        </w:rPr>
        <w:t>.—М., 1987.</w:t>
      </w:r>
    </w:p>
    <w:p w14:paraId="3D5CC97B" w14:textId="77777777" w:rsidR="00C2085A" w:rsidRPr="003A7EC4" w:rsidRDefault="00C2085A" w:rsidP="002A419E">
      <w:pPr>
        <w:numPr>
          <w:ilvl w:val="0"/>
          <w:numId w:val="60"/>
        </w:numPr>
        <w:tabs>
          <w:tab w:val="left" w:pos="284"/>
          <w:tab w:val="left" w:pos="993"/>
          <w:tab w:val="left" w:pos="1134"/>
          <w:tab w:val="left" w:pos="9639"/>
        </w:tabs>
        <w:autoSpaceDE w:val="0"/>
        <w:autoSpaceDN w:val="0"/>
        <w:adjustRightInd w:val="0"/>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Российский энциклопедический словарь. — М., 2011.</w:t>
      </w:r>
    </w:p>
    <w:p w14:paraId="2BAA46A1" w14:textId="77777777" w:rsidR="00C2085A" w:rsidRPr="003A7EC4" w:rsidRDefault="00C2085A" w:rsidP="002A419E">
      <w:pPr>
        <w:numPr>
          <w:ilvl w:val="0"/>
          <w:numId w:val="60"/>
        </w:numPr>
        <w:tabs>
          <w:tab w:val="left" w:pos="284"/>
          <w:tab w:val="left" w:pos="993"/>
          <w:tab w:val="left" w:pos="1134"/>
          <w:tab w:val="left" w:pos="9639"/>
        </w:tabs>
        <w:autoSpaceDE w:val="0"/>
        <w:autoSpaceDN w:val="0"/>
        <w:adjustRightInd w:val="0"/>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 xml:space="preserve">Универсальная школьная энциклопедия: в 2 т. / под ред. </w:t>
      </w:r>
      <w:proofErr w:type="spellStart"/>
      <w:r w:rsidRPr="003A7EC4">
        <w:rPr>
          <w:rFonts w:ascii="Times New Roman" w:hAnsi="Times New Roman"/>
          <w:bCs/>
          <w:sz w:val="24"/>
          <w:szCs w:val="24"/>
        </w:rPr>
        <w:t>Е.Хлебалина</w:t>
      </w:r>
      <w:proofErr w:type="spellEnd"/>
      <w:r w:rsidRPr="003A7EC4">
        <w:rPr>
          <w:rFonts w:ascii="Times New Roman" w:hAnsi="Times New Roman"/>
          <w:bCs/>
          <w:sz w:val="24"/>
          <w:szCs w:val="24"/>
        </w:rPr>
        <w:t xml:space="preserve">, </w:t>
      </w:r>
      <w:proofErr w:type="spellStart"/>
      <w:r w:rsidRPr="003A7EC4">
        <w:rPr>
          <w:rFonts w:ascii="Times New Roman" w:hAnsi="Times New Roman"/>
          <w:bCs/>
          <w:sz w:val="24"/>
          <w:szCs w:val="24"/>
        </w:rPr>
        <w:t>Д.Володихина</w:t>
      </w:r>
      <w:proofErr w:type="spellEnd"/>
      <w:r w:rsidRPr="003A7EC4">
        <w:rPr>
          <w:rFonts w:ascii="Times New Roman" w:hAnsi="Times New Roman"/>
          <w:bCs/>
          <w:sz w:val="24"/>
          <w:szCs w:val="24"/>
        </w:rPr>
        <w:t>. — М., 2003.</w:t>
      </w:r>
    </w:p>
    <w:p w14:paraId="3E646B40" w14:textId="77777777" w:rsidR="00C2085A" w:rsidRPr="003A7EC4" w:rsidRDefault="00C2085A" w:rsidP="002A419E">
      <w:pPr>
        <w:numPr>
          <w:ilvl w:val="0"/>
          <w:numId w:val="60"/>
        </w:numPr>
        <w:tabs>
          <w:tab w:val="left" w:pos="284"/>
          <w:tab w:val="left" w:pos="993"/>
          <w:tab w:val="left" w:pos="1134"/>
          <w:tab w:val="left" w:pos="9639"/>
        </w:tabs>
        <w:autoSpaceDE w:val="0"/>
        <w:autoSpaceDN w:val="0"/>
        <w:adjustRightInd w:val="0"/>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Энциклопедия для детей. — Т 13. Страны. Народы. Цивилизации / гл. ред. М.Д. Аксенова. — М., 2001.</w:t>
      </w:r>
    </w:p>
    <w:p w14:paraId="2D734B25" w14:textId="77777777" w:rsidR="00C2085A" w:rsidRPr="003A7EC4" w:rsidRDefault="00C2085A" w:rsidP="002A419E">
      <w:pPr>
        <w:numPr>
          <w:ilvl w:val="0"/>
          <w:numId w:val="60"/>
        </w:numPr>
        <w:tabs>
          <w:tab w:val="left" w:pos="284"/>
          <w:tab w:val="left" w:pos="993"/>
          <w:tab w:val="left" w:pos="1134"/>
          <w:tab w:val="left" w:pos="9639"/>
        </w:tabs>
        <w:autoSpaceDE w:val="0"/>
        <w:autoSpaceDN w:val="0"/>
        <w:adjustRightInd w:val="0"/>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Энциклопедия стран мира / гл. ред. Н.А. Симония. — М., 2004.</w:t>
      </w:r>
    </w:p>
    <w:p w14:paraId="3B169C90"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4"/>
          <w:szCs w:val="24"/>
        </w:rPr>
      </w:pPr>
    </w:p>
    <w:p w14:paraId="6D811D25" w14:textId="77777777" w:rsidR="00C2085A" w:rsidRPr="003A7EC4" w:rsidRDefault="00C2085A" w:rsidP="00C2085A">
      <w:pPr>
        <w:tabs>
          <w:tab w:val="left" w:pos="284"/>
          <w:tab w:val="left" w:pos="567"/>
          <w:tab w:val="left" w:pos="10348"/>
        </w:tabs>
        <w:autoSpaceDE w:val="0"/>
        <w:autoSpaceDN w:val="0"/>
        <w:adjustRightInd w:val="0"/>
        <w:spacing w:after="0" w:line="240" w:lineRule="auto"/>
        <w:jc w:val="center"/>
        <w:rPr>
          <w:rFonts w:ascii="Times New Roman" w:hAnsi="Times New Roman"/>
          <w:b/>
          <w:bCs/>
          <w:sz w:val="24"/>
          <w:szCs w:val="24"/>
        </w:rPr>
      </w:pPr>
      <w:r w:rsidRPr="003A7EC4">
        <w:rPr>
          <w:rFonts w:ascii="Times New Roman" w:hAnsi="Times New Roman"/>
          <w:b/>
          <w:bCs/>
          <w:sz w:val="24"/>
          <w:szCs w:val="24"/>
        </w:rPr>
        <w:t>Интернет-ресурсы:</w:t>
      </w:r>
    </w:p>
    <w:p w14:paraId="0D4816AC" w14:textId="77777777" w:rsidR="00C2085A" w:rsidRPr="003A7EC4" w:rsidRDefault="00C2085A" w:rsidP="00C2085A">
      <w:pPr>
        <w:tabs>
          <w:tab w:val="left" w:pos="1134"/>
          <w:tab w:val="left" w:pos="10348"/>
        </w:tabs>
        <w:autoSpaceDE w:val="0"/>
        <w:autoSpaceDN w:val="0"/>
        <w:adjustRightInd w:val="0"/>
        <w:spacing w:after="0" w:line="240" w:lineRule="auto"/>
        <w:jc w:val="center"/>
        <w:rPr>
          <w:rFonts w:ascii="Times New Roman" w:hAnsi="Times New Roman"/>
          <w:b/>
          <w:bCs/>
          <w:sz w:val="24"/>
          <w:szCs w:val="24"/>
        </w:rPr>
      </w:pPr>
    </w:p>
    <w:p w14:paraId="219A6C46" w14:textId="77777777" w:rsidR="00C2085A" w:rsidRPr="003A7EC4" w:rsidRDefault="00C2085A" w:rsidP="002A419E">
      <w:pPr>
        <w:numPr>
          <w:ilvl w:val="0"/>
          <w:numId w:val="61"/>
        </w:numPr>
        <w:tabs>
          <w:tab w:val="left" w:pos="993"/>
          <w:tab w:val="left" w:pos="10348"/>
        </w:tabs>
        <w:autoSpaceDE w:val="0"/>
        <w:autoSpaceDN w:val="0"/>
        <w:adjustRightInd w:val="0"/>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www.wikipedia.org (сайт Общедоступной мультиязычной универсальной интернет-энциклопедия).</w:t>
      </w:r>
    </w:p>
    <w:p w14:paraId="3C387E37" w14:textId="77777777" w:rsidR="00C2085A" w:rsidRPr="003A7EC4" w:rsidRDefault="00C2085A" w:rsidP="002A419E">
      <w:pPr>
        <w:numPr>
          <w:ilvl w:val="0"/>
          <w:numId w:val="61"/>
        </w:numPr>
        <w:tabs>
          <w:tab w:val="left" w:pos="993"/>
          <w:tab w:val="left" w:pos="10348"/>
        </w:tabs>
        <w:autoSpaceDE w:val="0"/>
        <w:autoSpaceDN w:val="0"/>
        <w:adjustRightInd w:val="0"/>
        <w:spacing w:after="0" w:line="240" w:lineRule="auto"/>
        <w:ind w:left="0" w:firstLine="709"/>
        <w:jc w:val="both"/>
        <w:rPr>
          <w:rFonts w:ascii="Times New Roman" w:hAnsi="Times New Roman"/>
          <w:bCs/>
          <w:sz w:val="24"/>
          <w:szCs w:val="24"/>
        </w:rPr>
      </w:pPr>
      <w:r w:rsidRPr="003A7EC4">
        <w:rPr>
          <w:rFonts w:ascii="Times New Roman" w:hAnsi="Times New Roman"/>
          <w:bCs/>
          <w:sz w:val="24"/>
          <w:szCs w:val="24"/>
        </w:rPr>
        <w:t xml:space="preserve"> www.faostat3.fao.org (сайт Международной сельскохозяйственной и продовольственной организации при ООН (ФАО).</w:t>
      </w:r>
    </w:p>
    <w:p w14:paraId="5E4ED414" w14:textId="77777777" w:rsidR="00C2085A" w:rsidRPr="003A7EC4" w:rsidRDefault="00C2085A" w:rsidP="002A419E">
      <w:pPr>
        <w:numPr>
          <w:ilvl w:val="0"/>
          <w:numId w:val="61"/>
        </w:numPr>
        <w:tabs>
          <w:tab w:val="left" w:pos="993"/>
          <w:tab w:val="left" w:pos="10348"/>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bCs/>
          <w:sz w:val="24"/>
          <w:szCs w:val="24"/>
        </w:rPr>
        <w:t>www.minerals.usgs.gov/minerals/pubs/county (сайт Геологической службы США).</w:t>
      </w:r>
    </w:p>
    <w:p w14:paraId="112AE3C7" w14:textId="77777777" w:rsidR="00C2085A" w:rsidRPr="003A7EC4" w:rsidRDefault="00C2085A" w:rsidP="002A419E">
      <w:pPr>
        <w:numPr>
          <w:ilvl w:val="0"/>
          <w:numId w:val="61"/>
        </w:numPr>
        <w:tabs>
          <w:tab w:val="left" w:pos="993"/>
          <w:tab w:val="left" w:pos="10348"/>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bCs/>
          <w:sz w:val="24"/>
          <w:szCs w:val="24"/>
        </w:rPr>
        <w:t>www.school-collection.edu.ru («Единая коллекции цифровых образовательных ресурсов»).</w:t>
      </w:r>
    </w:p>
    <w:p w14:paraId="3570FAF9" w14:textId="77777777" w:rsidR="00C2085A" w:rsidRPr="003A7EC4" w:rsidRDefault="00C2085A" w:rsidP="002A419E">
      <w:pPr>
        <w:numPr>
          <w:ilvl w:val="0"/>
          <w:numId w:val="61"/>
        </w:numPr>
        <w:tabs>
          <w:tab w:val="left" w:pos="1134"/>
          <w:tab w:val="left" w:pos="10348"/>
        </w:tabs>
        <w:autoSpaceDE w:val="0"/>
        <w:autoSpaceDN w:val="0"/>
        <w:adjustRightInd w:val="0"/>
        <w:spacing w:after="0" w:line="240" w:lineRule="auto"/>
        <w:ind w:left="0" w:firstLine="709"/>
        <w:jc w:val="both"/>
        <w:rPr>
          <w:rFonts w:ascii="Times New Roman" w:hAnsi="Times New Roman"/>
          <w:sz w:val="24"/>
          <w:szCs w:val="24"/>
        </w:rPr>
      </w:pPr>
      <w:r w:rsidRPr="003A7EC4">
        <w:rPr>
          <w:rFonts w:ascii="Times New Roman" w:hAnsi="Times New Roman"/>
          <w:bCs/>
          <w:sz w:val="24"/>
          <w:szCs w:val="24"/>
        </w:rPr>
        <w:t>www.simvolika.rsl.ru (сайт «Гербы городов Российской Федерации»).</w:t>
      </w:r>
    </w:p>
    <w:p w14:paraId="4A58E657" w14:textId="77777777" w:rsidR="00C2085A" w:rsidRPr="003A7EC4" w:rsidRDefault="00C2085A" w:rsidP="00C2085A">
      <w:pPr>
        <w:pStyle w:val="1"/>
        <w:spacing w:before="0"/>
        <w:jc w:val="both"/>
        <w:rPr>
          <w:b w:val="0"/>
        </w:rPr>
      </w:pPr>
      <w:bookmarkStart w:id="261" w:name="_Toc4410280"/>
    </w:p>
    <w:p w14:paraId="4F89872C" w14:textId="77777777" w:rsidR="00C2085A" w:rsidRPr="003A7EC4" w:rsidRDefault="00C2085A" w:rsidP="00C2085A">
      <w:pPr>
        <w:pStyle w:val="1"/>
        <w:spacing w:before="0"/>
        <w:jc w:val="both"/>
        <w:rPr>
          <w:b w:val="0"/>
        </w:rPr>
      </w:pPr>
      <w:r w:rsidRPr="003A7EC4">
        <w:rPr>
          <w:b w:val="0"/>
        </w:rPr>
        <w:t>9. ПЛАНИРУЕМЫЕ РЕЗУЛЬТАТЫ ИЗУЧЕНИЯ УЧЕБНОГО ПРЕДМЕТА, КУРСА</w:t>
      </w:r>
      <w:bookmarkEnd w:id="261"/>
    </w:p>
    <w:p w14:paraId="6A138E94" w14:textId="77777777" w:rsidR="00C2085A" w:rsidRPr="003A7EC4" w:rsidRDefault="00C2085A" w:rsidP="00C2085A">
      <w:pPr>
        <w:spacing w:after="0" w:line="240" w:lineRule="auto"/>
        <w:ind w:firstLine="709"/>
        <w:jc w:val="both"/>
        <w:rPr>
          <w:rFonts w:ascii="Times New Roman" w:hAnsi="Times New Roman"/>
          <w:sz w:val="24"/>
          <w:szCs w:val="24"/>
        </w:rPr>
      </w:pPr>
    </w:p>
    <w:p w14:paraId="0B51BDAD" w14:textId="77777777" w:rsidR="00C2085A" w:rsidRPr="003A7EC4" w:rsidRDefault="00C2085A" w:rsidP="00C2085A">
      <w:pPr>
        <w:spacing w:after="0" w:line="240" w:lineRule="auto"/>
        <w:ind w:firstLine="709"/>
        <w:jc w:val="both"/>
        <w:rPr>
          <w:rFonts w:ascii="Times New Roman" w:hAnsi="Times New Roman"/>
          <w:sz w:val="24"/>
          <w:szCs w:val="24"/>
        </w:rPr>
      </w:pPr>
      <w:r w:rsidRPr="003A7EC4">
        <w:rPr>
          <w:rFonts w:ascii="Times New Roman" w:hAnsi="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исследований</w:t>
      </w:r>
    </w:p>
    <w:p w14:paraId="59E65DA1" w14:textId="77777777" w:rsidR="00C2085A" w:rsidRPr="003A7EC4" w:rsidRDefault="00C2085A" w:rsidP="00C2085A">
      <w:pPr>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2127"/>
        <w:gridCol w:w="3147"/>
      </w:tblGrid>
      <w:tr w:rsidR="003A7EC4" w:rsidRPr="003A7EC4" w14:paraId="5227692C" w14:textId="77777777" w:rsidTr="001733F3">
        <w:trPr>
          <w:trHeight w:val="60"/>
          <w:tblHeader/>
        </w:trPr>
        <w:tc>
          <w:tcPr>
            <w:tcW w:w="6204" w:type="dxa"/>
            <w:gridSpan w:val="2"/>
            <w:tcBorders>
              <w:bottom w:val="single" w:sz="4" w:space="0" w:color="auto"/>
            </w:tcBorders>
            <w:shd w:val="clear" w:color="auto" w:fill="D9D9D9"/>
            <w:vAlign w:val="center"/>
          </w:tcPr>
          <w:p w14:paraId="75A2C3C6"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Результаты обучения</w:t>
            </w:r>
          </w:p>
        </w:tc>
        <w:tc>
          <w:tcPr>
            <w:tcW w:w="3147" w:type="dxa"/>
            <w:vMerge w:val="restart"/>
            <w:shd w:val="clear" w:color="auto" w:fill="D9D9D9"/>
            <w:vAlign w:val="center"/>
          </w:tcPr>
          <w:p w14:paraId="003D7E6A"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 результатов обучения</w:t>
            </w:r>
          </w:p>
        </w:tc>
      </w:tr>
      <w:tr w:rsidR="003A7EC4" w:rsidRPr="003A7EC4" w14:paraId="695C4761" w14:textId="77777777" w:rsidTr="001733F3">
        <w:trPr>
          <w:trHeight w:val="60"/>
          <w:tblHeader/>
        </w:trPr>
        <w:tc>
          <w:tcPr>
            <w:tcW w:w="4077" w:type="dxa"/>
            <w:tcBorders>
              <w:bottom w:val="single" w:sz="4" w:space="0" w:color="auto"/>
            </w:tcBorders>
            <w:shd w:val="clear" w:color="auto" w:fill="D9D9D9"/>
            <w:vAlign w:val="center"/>
          </w:tcPr>
          <w:p w14:paraId="4CFA8D75"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4311ACE0"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3147" w:type="dxa"/>
            <w:vMerge/>
            <w:tcBorders>
              <w:bottom w:val="single" w:sz="4" w:space="0" w:color="auto"/>
            </w:tcBorders>
            <w:shd w:val="clear" w:color="auto" w:fill="D9D9D9"/>
            <w:vAlign w:val="center"/>
          </w:tcPr>
          <w:p w14:paraId="1821F262"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p>
        </w:tc>
      </w:tr>
      <w:tr w:rsidR="003A7EC4" w:rsidRPr="003A7EC4" w14:paraId="5D3965E3" w14:textId="77777777" w:rsidTr="001733F3">
        <w:trPr>
          <w:trHeight w:val="60"/>
        </w:trPr>
        <w:tc>
          <w:tcPr>
            <w:tcW w:w="9351" w:type="dxa"/>
            <w:gridSpan w:val="3"/>
            <w:tcBorders>
              <w:bottom w:val="single" w:sz="4" w:space="0" w:color="auto"/>
            </w:tcBorders>
            <w:shd w:val="clear" w:color="auto" w:fill="auto"/>
          </w:tcPr>
          <w:p w14:paraId="142B53C5" w14:textId="77777777" w:rsidR="00C2085A" w:rsidRPr="003A7EC4" w:rsidRDefault="00C2085A" w:rsidP="00C2085A">
            <w:pPr>
              <w:widowControl w:val="0"/>
              <w:autoSpaceDE w:val="0"/>
              <w:autoSpaceDN w:val="0"/>
              <w:adjustRightInd w:val="0"/>
              <w:spacing w:after="0" w:line="240" w:lineRule="auto"/>
              <w:ind w:firstLine="320"/>
              <w:jc w:val="both"/>
              <w:rPr>
                <w:rFonts w:ascii="Times New Roman" w:hAnsi="Times New Roman"/>
                <w:b/>
                <w:sz w:val="20"/>
                <w:szCs w:val="20"/>
              </w:rPr>
            </w:pPr>
            <w:r w:rsidRPr="003A7EC4">
              <w:rPr>
                <w:rFonts w:ascii="Times New Roman" w:hAnsi="Times New Roman"/>
                <w:b/>
                <w:sz w:val="20"/>
                <w:szCs w:val="20"/>
              </w:rPr>
              <w:t>Уметь:</w:t>
            </w:r>
          </w:p>
        </w:tc>
      </w:tr>
      <w:tr w:rsidR="003A7EC4" w:rsidRPr="003A7EC4" w14:paraId="65B4A354" w14:textId="77777777" w:rsidTr="001733F3">
        <w:trPr>
          <w:trHeight w:val="780"/>
        </w:trPr>
        <w:tc>
          <w:tcPr>
            <w:tcW w:w="4077" w:type="dxa"/>
            <w:tcBorders>
              <w:bottom w:val="single" w:sz="4" w:space="0" w:color="auto"/>
            </w:tcBorders>
            <w:shd w:val="clear" w:color="auto" w:fill="auto"/>
          </w:tcPr>
          <w:p w14:paraId="7E068D94" w14:textId="77777777" w:rsidR="00C2085A" w:rsidRPr="003A7EC4" w:rsidRDefault="00C2085A" w:rsidP="002A419E">
            <w:pPr>
              <w:numPr>
                <w:ilvl w:val="0"/>
                <w:numId w:val="56"/>
              </w:numPr>
              <w:tabs>
                <w:tab w:val="clear" w:pos="720"/>
                <w:tab w:val="num" w:pos="142"/>
                <w:tab w:val="num" w:pos="36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Объяснять роль географии в формировании научного мировоззрения; вклад географических теорий в формирование современной естественнонаучной картины мира; единство природы и человека; влияние экологических факторов на развитие общества; взаимосвязи и взаимодействие человека, общества и окружающей среды; причины и факторы географического развития.</w:t>
            </w:r>
          </w:p>
        </w:tc>
        <w:tc>
          <w:tcPr>
            <w:tcW w:w="2127" w:type="dxa"/>
            <w:tcBorders>
              <w:bottom w:val="single" w:sz="4" w:space="0" w:color="auto"/>
            </w:tcBorders>
            <w:shd w:val="clear" w:color="auto" w:fill="auto"/>
            <w:vAlign w:val="center"/>
          </w:tcPr>
          <w:p w14:paraId="5C7257FB"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Borders>
              <w:bottom w:val="single" w:sz="4" w:space="0" w:color="auto"/>
            </w:tcBorders>
          </w:tcPr>
          <w:p w14:paraId="29A623B5"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Устный и письменный дифференцированный опрос, проверка выполнения домашних заданий, обучающие и проверочные самостоятельные работы, защита практических работ, тестовые задания, дифференцированный зачет.</w:t>
            </w:r>
          </w:p>
        </w:tc>
      </w:tr>
      <w:tr w:rsidR="003A7EC4" w:rsidRPr="003A7EC4" w14:paraId="65B0BA7A" w14:textId="77777777" w:rsidTr="001733F3">
        <w:trPr>
          <w:trHeight w:val="301"/>
        </w:trPr>
        <w:tc>
          <w:tcPr>
            <w:tcW w:w="4077" w:type="dxa"/>
            <w:tcBorders>
              <w:bottom w:val="single" w:sz="4" w:space="0" w:color="auto"/>
            </w:tcBorders>
            <w:shd w:val="clear" w:color="auto" w:fill="auto"/>
          </w:tcPr>
          <w:p w14:paraId="5DEABFC8" w14:textId="77777777" w:rsidR="00C2085A" w:rsidRPr="003A7EC4" w:rsidRDefault="00C2085A" w:rsidP="002A419E">
            <w:pPr>
              <w:numPr>
                <w:ilvl w:val="0"/>
                <w:numId w:val="56"/>
              </w:numPr>
              <w:tabs>
                <w:tab w:val="clear" w:pos="720"/>
                <w:tab w:val="num" w:pos="142"/>
                <w:tab w:val="num" w:pos="36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Ориентироваться на политической карте мира;</w:t>
            </w:r>
          </w:p>
        </w:tc>
        <w:tc>
          <w:tcPr>
            <w:tcW w:w="2127" w:type="dxa"/>
            <w:tcBorders>
              <w:bottom w:val="single" w:sz="4" w:space="0" w:color="auto"/>
            </w:tcBorders>
            <w:shd w:val="clear" w:color="auto" w:fill="auto"/>
          </w:tcPr>
          <w:p w14:paraId="11CC3593"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Borders>
              <w:bottom w:val="single" w:sz="4" w:space="0" w:color="auto"/>
            </w:tcBorders>
          </w:tcPr>
          <w:p w14:paraId="622FFAAD"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Оценка выполнения практической работы. Опрос административно-политической номенклатуры. Проверка выполнения домашних заданий, тестовые задания, дифференцированный зачет.</w:t>
            </w:r>
          </w:p>
        </w:tc>
      </w:tr>
      <w:tr w:rsidR="003A7EC4" w:rsidRPr="003A7EC4" w14:paraId="4E4B31CD" w14:textId="77777777" w:rsidTr="001733F3">
        <w:trPr>
          <w:trHeight w:val="301"/>
        </w:trPr>
        <w:tc>
          <w:tcPr>
            <w:tcW w:w="4077" w:type="dxa"/>
            <w:tcBorders>
              <w:bottom w:val="single" w:sz="4" w:space="0" w:color="auto"/>
            </w:tcBorders>
            <w:shd w:val="clear" w:color="auto" w:fill="auto"/>
          </w:tcPr>
          <w:p w14:paraId="47EECF49" w14:textId="77777777" w:rsidR="00C2085A" w:rsidRPr="003A7EC4" w:rsidRDefault="00C2085A" w:rsidP="002A419E">
            <w:pPr>
              <w:numPr>
                <w:ilvl w:val="0"/>
                <w:numId w:val="56"/>
              </w:numPr>
              <w:tabs>
                <w:tab w:val="clear" w:pos="720"/>
                <w:tab w:val="num" w:pos="142"/>
                <w:tab w:val="num" w:pos="36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Давать ЭГХ крупнейшим регионам мира;</w:t>
            </w:r>
          </w:p>
        </w:tc>
        <w:tc>
          <w:tcPr>
            <w:tcW w:w="2127" w:type="dxa"/>
            <w:tcBorders>
              <w:bottom w:val="single" w:sz="4" w:space="0" w:color="auto"/>
            </w:tcBorders>
            <w:shd w:val="clear" w:color="auto" w:fill="auto"/>
          </w:tcPr>
          <w:p w14:paraId="2F92EBC0"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Borders>
              <w:bottom w:val="single" w:sz="4" w:space="0" w:color="auto"/>
            </w:tcBorders>
          </w:tcPr>
          <w:p w14:paraId="326B027D"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Оценка выполнения практической и самостоятельной работы. Оценка рефератов и презентаций, дифференцированный зачет.</w:t>
            </w:r>
          </w:p>
        </w:tc>
      </w:tr>
      <w:tr w:rsidR="003A7EC4" w:rsidRPr="003A7EC4" w14:paraId="33C82202" w14:textId="77777777" w:rsidTr="001733F3">
        <w:trPr>
          <w:trHeight w:val="60"/>
        </w:trPr>
        <w:tc>
          <w:tcPr>
            <w:tcW w:w="4077" w:type="dxa"/>
            <w:tcBorders>
              <w:top w:val="single" w:sz="4" w:space="0" w:color="auto"/>
              <w:bottom w:val="single" w:sz="4" w:space="0" w:color="auto"/>
            </w:tcBorders>
            <w:shd w:val="clear" w:color="auto" w:fill="auto"/>
          </w:tcPr>
          <w:p w14:paraId="35C26EBF" w14:textId="77777777" w:rsidR="00C2085A" w:rsidRPr="003A7EC4" w:rsidRDefault="00C2085A" w:rsidP="002A419E">
            <w:pPr>
              <w:numPr>
                <w:ilvl w:val="0"/>
                <w:numId w:val="56"/>
              </w:numPr>
              <w:tabs>
                <w:tab w:val="clear" w:pos="720"/>
                <w:tab w:val="num" w:pos="142"/>
                <w:tab w:val="num" w:pos="360"/>
              </w:tabs>
              <w:spacing w:after="0" w:line="240" w:lineRule="auto"/>
              <w:ind w:left="0" w:firstLine="0"/>
              <w:jc w:val="both"/>
              <w:rPr>
                <w:rFonts w:ascii="Times New Roman" w:hAnsi="Times New Roman"/>
                <w:sz w:val="20"/>
                <w:szCs w:val="20"/>
                <w:lang w:eastAsia="ar-SA"/>
              </w:rPr>
            </w:pPr>
            <w:r w:rsidRPr="003A7EC4">
              <w:rPr>
                <w:rFonts w:ascii="Times New Roman" w:hAnsi="Times New Roman"/>
                <w:sz w:val="20"/>
                <w:szCs w:val="20"/>
                <w:lang w:eastAsia="ar-SA"/>
              </w:rPr>
              <w:t>Давать характеристику отраслям промышленности по плану;</w:t>
            </w:r>
          </w:p>
        </w:tc>
        <w:tc>
          <w:tcPr>
            <w:tcW w:w="2127" w:type="dxa"/>
            <w:tcBorders>
              <w:top w:val="single" w:sz="4" w:space="0" w:color="auto"/>
              <w:bottom w:val="single" w:sz="4" w:space="0" w:color="auto"/>
            </w:tcBorders>
          </w:tcPr>
          <w:p w14:paraId="7F1F7717" w14:textId="77777777" w:rsidR="00C2085A" w:rsidRPr="003A7EC4" w:rsidRDefault="00C2085A" w:rsidP="00C2085A">
            <w:pPr>
              <w:spacing w:after="0" w:line="240" w:lineRule="auto"/>
              <w:jc w:val="center"/>
              <w:rPr>
                <w:rFonts w:ascii="Times New Roman" w:hAnsi="Times New Roman"/>
              </w:rPr>
            </w:pPr>
            <w:r w:rsidRPr="003A7EC4">
              <w:rPr>
                <w:rFonts w:ascii="Times New Roman" w:hAnsi="Times New Roman"/>
                <w:sz w:val="20"/>
                <w:szCs w:val="20"/>
              </w:rPr>
              <w:t>ОК 1-9</w:t>
            </w:r>
          </w:p>
        </w:tc>
        <w:tc>
          <w:tcPr>
            <w:tcW w:w="3147" w:type="dxa"/>
            <w:tcBorders>
              <w:top w:val="single" w:sz="4" w:space="0" w:color="auto"/>
              <w:left w:val="single" w:sz="4" w:space="0" w:color="auto"/>
              <w:bottom w:val="single" w:sz="4" w:space="0" w:color="auto"/>
              <w:right w:val="single" w:sz="4" w:space="0" w:color="auto"/>
            </w:tcBorders>
          </w:tcPr>
          <w:p w14:paraId="7528A829" w14:textId="77777777" w:rsidR="00C2085A" w:rsidRPr="003A7EC4" w:rsidRDefault="00C2085A" w:rsidP="00C2085A">
            <w:pPr>
              <w:snapToGrid w:val="0"/>
              <w:spacing w:after="0" w:line="240" w:lineRule="auto"/>
              <w:jc w:val="both"/>
              <w:rPr>
                <w:rFonts w:ascii="Times New Roman" w:hAnsi="Times New Roman"/>
                <w:bCs/>
                <w:sz w:val="20"/>
                <w:szCs w:val="20"/>
              </w:rPr>
            </w:pPr>
            <w:r w:rsidRPr="003A7EC4">
              <w:rPr>
                <w:rFonts w:ascii="Times New Roman" w:hAnsi="Times New Roman"/>
                <w:bCs/>
                <w:sz w:val="20"/>
                <w:szCs w:val="20"/>
              </w:rPr>
              <w:t>Оценка выполнения практической и самостоятельной работы, дифференцированный зачет.</w:t>
            </w:r>
          </w:p>
        </w:tc>
      </w:tr>
      <w:tr w:rsidR="003A7EC4" w:rsidRPr="003A7EC4" w14:paraId="26D5FCB4" w14:textId="77777777" w:rsidTr="001733F3">
        <w:trPr>
          <w:trHeight w:val="60"/>
        </w:trPr>
        <w:tc>
          <w:tcPr>
            <w:tcW w:w="4077" w:type="dxa"/>
            <w:shd w:val="clear" w:color="auto" w:fill="auto"/>
          </w:tcPr>
          <w:p w14:paraId="1FCD7CF9" w14:textId="77777777" w:rsidR="00C2085A" w:rsidRPr="003A7EC4" w:rsidRDefault="00C2085A" w:rsidP="002A419E">
            <w:pPr>
              <w:numPr>
                <w:ilvl w:val="0"/>
                <w:numId w:val="56"/>
              </w:numPr>
              <w:tabs>
                <w:tab w:val="clear" w:pos="720"/>
                <w:tab w:val="num" w:pos="142"/>
                <w:tab w:val="num" w:pos="36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 xml:space="preserve">Анализировать и оценивать различные гипотезы о сущности, происхождении жизни, человека и общества, глобальные </w:t>
            </w:r>
            <w:r w:rsidRPr="003A7EC4">
              <w:rPr>
                <w:rFonts w:ascii="Times New Roman" w:hAnsi="Times New Roman"/>
                <w:sz w:val="20"/>
                <w:szCs w:val="20"/>
              </w:rPr>
              <w:lastRenderedPageBreak/>
              <w:t>экологические проблемы и их решения, последствия собственной деятельности в окружающей среде;</w:t>
            </w:r>
          </w:p>
        </w:tc>
        <w:tc>
          <w:tcPr>
            <w:tcW w:w="2127" w:type="dxa"/>
            <w:shd w:val="clear" w:color="auto" w:fill="auto"/>
          </w:tcPr>
          <w:p w14:paraId="2940128F" w14:textId="77777777" w:rsidR="00C2085A" w:rsidRPr="003A7EC4" w:rsidRDefault="00C2085A" w:rsidP="00C2085A">
            <w:pPr>
              <w:tabs>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lastRenderedPageBreak/>
              <w:t>ОК 1-9</w:t>
            </w:r>
          </w:p>
        </w:tc>
        <w:tc>
          <w:tcPr>
            <w:tcW w:w="3147" w:type="dxa"/>
          </w:tcPr>
          <w:p w14:paraId="1A14B0F9"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Устный и письменный дифференцированный опрос, проверка выполнения домашних </w:t>
            </w:r>
            <w:r w:rsidRPr="003A7EC4">
              <w:rPr>
                <w:rFonts w:ascii="Times New Roman" w:hAnsi="Times New Roman"/>
                <w:bCs/>
                <w:sz w:val="20"/>
                <w:szCs w:val="20"/>
              </w:rPr>
              <w:lastRenderedPageBreak/>
              <w:t>заданий, защита лабораторно-практических работ, тестовые задания, дифференцированный зачет.</w:t>
            </w:r>
          </w:p>
        </w:tc>
      </w:tr>
      <w:tr w:rsidR="003A7EC4" w:rsidRPr="003A7EC4" w14:paraId="4F0DCBBB" w14:textId="77777777" w:rsidTr="001733F3">
        <w:trPr>
          <w:trHeight w:val="301"/>
        </w:trPr>
        <w:tc>
          <w:tcPr>
            <w:tcW w:w="4077" w:type="dxa"/>
            <w:shd w:val="clear" w:color="auto" w:fill="auto"/>
          </w:tcPr>
          <w:p w14:paraId="7A4C3A5D" w14:textId="77777777" w:rsidR="00C2085A" w:rsidRPr="003A7EC4" w:rsidRDefault="00C2085A" w:rsidP="002A419E">
            <w:pPr>
              <w:numPr>
                <w:ilvl w:val="0"/>
                <w:numId w:val="56"/>
              </w:numPr>
              <w:tabs>
                <w:tab w:val="clear" w:pos="720"/>
                <w:tab w:val="num" w:pos="142"/>
                <w:tab w:val="num" w:pos="36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lastRenderedPageBreak/>
              <w:t>Устанавливать взаимосвязи между глобальными проблемами;</w:t>
            </w:r>
          </w:p>
        </w:tc>
        <w:tc>
          <w:tcPr>
            <w:tcW w:w="2127" w:type="dxa"/>
            <w:shd w:val="clear" w:color="auto" w:fill="auto"/>
          </w:tcPr>
          <w:p w14:paraId="5967EBBC"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Pr>
          <w:p w14:paraId="02CB5F25"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Проверка выполнения домашних заданий, защита лабораторно-практических работ, дифференцированный зачет.</w:t>
            </w:r>
          </w:p>
        </w:tc>
      </w:tr>
      <w:tr w:rsidR="003A7EC4" w:rsidRPr="003A7EC4" w14:paraId="11345E54" w14:textId="77777777" w:rsidTr="001733F3">
        <w:trPr>
          <w:trHeight w:val="301"/>
        </w:trPr>
        <w:tc>
          <w:tcPr>
            <w:tcW w:w="4077" w:type="dxa"/>
            <w:shd w:val="clear" w:color="auto" w:fill="auto"/>
          </w:tcPr>
          <w:p w14:paraId="5F4DB51A" w14:textId="77777777" w:rsidR="00C2085A" w:rsidRPr="003A7EC4" w:rsidRDefault="00C2085A" w:rsidP="002A419E">
            <w:pPr>
              <w:numPr>
                <w:ilvl w:val="0"/>
                <w:numId w:val="56"/>
              </w:numPr>
              <w:tabs>
                <w:tab w:val="clear" w:pos="720"/>
                <w:tab w:val="num" w:pos="142"/>
                <w:tab w:val="num" w:pos="36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Находить информацию о географических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2127" w:type="dxa"/>
            <w:shd w:val="clear" w:color="auto" w:fill="auto"/>
          </w:tcPr>
          <w:p w14:paraId="43299411"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Pr>
          <w:p w14:paraId="2D22200D"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Проверка выполнения домашних заданий, защита лабораторно-практических работ, сообщения, дифференцированный зачет.</w:t>
            </w:r>
          </w:p>
        </w:tc>
      </w:tr>
      <w:tr w:rsidR="003A7EC4" w:rsidRPr="003A7EC4" w14:paraId="035182B7" w14:textId="77777777" w:rsidTr="001733F3">
        <w:trPr>
          <w:trHeight w:val="60"/>
        </w:trPr>
        <w:tc>
          <w:tcPr>
            <w:tcW w:w="9351" w:type="dxa"/>
            <w:gridSpan w:val="3"/>
            <w:shd w:val="clear" w:color="auto" w:fill="auto"/>
          </w:tcPr>
          <w:p w14:paraId="21137A8F" w14:textId="77777777" w:rsidR="00C2085A" w:rsidRPr="003A7EC4" w:rsidRDefault="00C2085A" w:rsidP="00C2085A">
            <w:pPr>
              <w:tabs>
                <w:tab w:val="num" w:pos="0"/>
                <w:tab w:val="left" w:pos="385"/>
              </w:tabs>
              <w:spacing w:after="0" w:line="240" w:lineRule="auto"/>
              <w:jc w:val="both"/>
              <w:rPr>
                <w:rFonts w:ascii="Times New Roman" w:hAnsi="Times New Roman"/>
                <w:b/>
                <w:bCs/>
                <w:sz w:val="20"/>
                <w:szCs w:val="20"/>
              </w:rPr>
            </w:pPr>
            <w:r w:rsidRPr="003A7EC4">
              <w:rPr>
                <w:rFonts w:ascii="Times New Roman" w:hAnsi="Times New Roman"/>
                <w:b/>
                <w:sz w:val="20"/>
              </w:rPr>
              <w:t>Знать:</w:t>
            </w:r>
          </w:p>
        </w:tc>
      </w:tr>
      <w:tr w:rsidR="003A7EC4" w:rsidRPr="003A7EC4" w14:paraId="43027D42" w14:textId="77777777" w:rsidTr="001733F3">
        <w:trPr>
          <w:trHeight w:val="301"/>
        </w:trPr>
        <w:tc>
          <w:tcPr>
            <w:tcW w:w="4077" w:type="dxa"/>
            <w:shd w:val="clear" w:color="auto" w:fill="auto"/>
          </w:tcPr>
          <w:p w14:paraId="691053E3" w14:textId="77777777" w:rsidR="00C2085A" w:rsidRPr="003A7EC4" w:rsidRDefault="00C2085A" w:rsidP="002A419E">
            <w:pPr>
              <w:numPr>
                <w:ilvl w:val="0"/>
                <w:numId w:val="49"/>
              </w:numPr>
              <w:tabs>
                <w:tab w:val="num" w:pos="284"/>
                <w:tab w:val="num" w:pos="72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Типология стран, формы государственного правления;</w:t>
            </w:r>
          </w:p>
        </w:tc>
        <w:tc>
          <w:tcPr>
            <w:tcW w:w="2127" w:type="dxa"/>
            <w:shd w:val="clear" w:color="auto" w:fill="auto"/>
            <w:vAlign w:val="center"/>
          </w:tcPr>
          <w:p w14:paraId="326F0828"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Pr>
          <w:p w14:paraId="6898A518"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w:t>
            </w:r>
          </w:p>
        </w:tc>
      </w:tr>
      <w:tr w:rsidR="003A7EC4" w:rsidRPr="003A7EC4" w14:paraId="4E36AF02" w14:textId="77777777" w:rsidTr="001733F3">
        <w:trPr>
          <w:trHeight w:val="60"/>
        </w:trPr>
        <w:tc>
          <w:tcPr>
            <w:tcW w:w="4077" w:type="dxa"/>
            <w:tcBorders>
              <w:bottom w:val="single" w:sz="4" w:space="0" w:color="auto"/>
            </w:tcBorders>
            <w:shd w:val="clear" w:color="auto" w:fill="D9D9D9"/>
            <w:vAlign w:val="center"/>
          </w:tcPr>
          <w:p w14:paraId="518C2A43"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Предметные</w:t>
            </w:r>
          </w:p>
        </w:tc>
        <w:tc>
          <w:tcPr>
            <w:tcW w:w="2127" w:type="dxa"/>
            <w:tcBorders>
              <w:bottom w:val="single" w:sz="4" w:space="0" w:color="auto"/>
            </w:tcBorders>
            <w:shd w:val="clear" w:color="auto" w:fill="D9D9D9"/>
            <w:vAlign w:val="center"/>
          </w:tcPr>
          <w:p w14:paraId="093E2BA7"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r w:rsidRPr="003A7EC4">
              <w:rPr>
                <w:rFonts w:ascii="Times New Roman" w:hAnsi="Times New Roman"/>
                <w:b/>
                <w:sz w:val="20"/>
                <w:szCs w:val="20"/>
              </w:rPr>
              <w:t>Метапредметные</w:t>
            </w:r>
            <w:r w:rsidRPr="003A7EC4">
              <w:rPr>
                <w:rFonts w:ascii="Times New Roman" w:hAnsi="Times New Roman"/>
                <w:b/>
                <w:sz w:val="20"/>
                <w:szCs w:val="20"/>
                <w:lang w:val="en-US"/>
              </w:rPr>
              <w:t xml:space="preserve">, </w:t>
            </w:r>
            <w:r w:rsidRPr="003A7EC4">
              <w:rPr>
                <w:rFonts w:ascii="Times New Roman" w:hAnsi="Times New Roman"/>
                <w:b/>
                <w:sz w:val="20"/>
                <w:szCs w:val="20"/>
              </w:rPr>
              <w:t>личностные</w:t>
            </w:r>
          </w:p>
        </w:tc>
        <w:tc>
          <w:tcPr>
            <w:tcW w:w="3147" w:type="dxa"/>
            <w:tcBorders>
              <w:bottom w:val="single" w:sz="4" w:space="0" w:color="auto"/>
            </w:tcBorders>
            <w:shd w:val="clear" w:color="auto" w:fill="D9D9D9"/>
            <w:vAlign w:val="center"/>
          </w:tcPr>
          <w:p w14:paraId="311D5AF1" w14:textId="77777777" w:rsidR="00C2085A" w:rsidRPr="003A7EC4" w:rsidRDefault="00C2085A" w:rsidP="00C2085A">
            <w:pPr>
              <w:widowControl w:val="0"/>
              <w:autoSpaceDE w:val="0"/>
              <w:autoSpaceDN w:val="0"/>
              <w:adjustRightInd w:val="0"/>
              <w:spacing w:after="0" w:line="240" w:lineRule="auto"/>
              <w:jc w:val="center"/>
              <w:rPr>
                <w:rFonts w:ascii="Times New Roman" w:hAnsi="Times New Roman"/>
                <w:b/>
                <w:sz w:val="20"/>
                <w:szCs w:val="20"/>
              </w:rPr>
            </w:pPr>
          </w:p>
        </w:tc>
      </w:tr>
      <w:tr w:rsidR="003A7EC4" w:rsidRPr="003A7EC4" w14:paraId="28BAEE04" w14:textId="77777777" w:rsidTr="001733F3">
        <w:trPr>
          <w:trHeight w:val="301"/>
        </w:trPr>
        <w:tc>
          <w:tcPr>
            <w:tcW w:w="4077" w:type="dxa"/>
            <w:shd w:val="clear" w:color="auto" w:fill="auto"/>
          </w:tcPr>
          <w:p w14:paraId="22E4C94D" w14:textId="77777777" w:rsidR="00C2085A" w:rsidRPr="003A7EC4" w:rsidRDefault="00C2085A" w:rsidP="002A419E">
            <w:pPr>
              <w:numPr>
                <w:ilvl w:val="0"/>
                <w:numId w:val="49"/>
              </w:numPr>
              <w:tabs>
                <w:tab w:val="num" w:pos="142"/>
                <w:tab w:val="num" w:pos="720"/>
              </w:tabs>
              <w:spacing w:after="0" w:line="240" w:lineRule="auto"/>
              <w:ind w:left="0" w:firstLine="0"/>
              <w:jc w:val="both"/>
              <w:rPr>
                <w:rFonts w:ascii="Times New Roman" w:hAnsi="Times New Roman"/>
                <w:sz w:val="20"/>
                <w:szCs w:val="20"/>
              </w:rPr>
            </w:pPr>
            <w:r w:rsidRPr="003A7EC4">
              <w:rPr>
                <w:rFonts w:ascii="Times New Roman" w:hAnsi="Times New Roman"/>
                <w:bCs/>
                <w:sz w:val="20"/>
                <w:szCs w:val="20"/>
              </w:rPr>
              <w:t>Главные направления развития производства в эпоху НТР и НТП;</w:t>
            </w:r>
          </w:p>
        </w:tc>
        <w:tc>
          <w:tcPr>
            <w:tcW w:w="2127" w:type="dxa"/>
            <w:shd w:val="clear" w:color="auto" w:fill="auto"/>
          </w:tcPr>
          <w:p w14:paraId="3E0B6631"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Pr>
          <w:p w14:paraId="565C29C2"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Проверка выполнения домашних заданий, защита лабораторно-практических работ, дифференцированный зачет.</w:t>
            </w:r>
          </w:p>
        </w:tc>
      </w:tr>
      <w:tr w:rsidR="003A7EC4" w:rsidRPr="003A7EC4" w14:paraId="6B163207" w14:textId="77777777" w:rsidTr="001733F3">
        <w:trPr>
          <w:trHeight w:val="301"/>
        </w:trPr>
        <w:tc>
          <w:tcPr>
            <w:tcW w:w="4077" w:type="dxa"/>
            <w:shd w:val="clear" w:color="auto" w:fill="auto"/>
          </w:tcPr>
          <w:p w14:paraId="2649D091" w14:textId="77777777" w:rsidR="00C2085A" w:rsidRPr="003A7EC4" w:rsidRDefault="00C2085A" w:rsidP="002A419E">
            <w:pPr>
              <w:numPr>
                <w:ilvl w:val="0"/>
                <w:numId w:val="49"/>
              </w:numPr>
              <w:tabs>
                <w:tab w:val="num" w:pos="142"/>
                <w:tab w:val="num" w:pos="720"/>
              </w:tabs>
              <w:spacing w:after="0" w:line="240" w:lineRule="auto"/>
              <w:ind w:left="0" w:firstLine="0"/>
              <w:jc w:val="both"/>
              <w:rPr>
                <w:rFonts w:ascii="Times New Roman" w:hAnsi="Times New Roman"/>
                <w:bCs/>
                <w:sz w:val="20"/>
                <w:szCs w:val="20"/>
              </w:rPr>
            </w:pPr>
            <w:r w:rsidRPr="003A7EC4">
              <w:rPr>
                <w:rFonts w:ascii="Times New Roman" w:hAnsi="Times New Roman"/>
                <w:bCs/>
                <w:sz w:val="20"/>
                <w:szCs w:val="20"/>
              </w:rPr>
              <w:t>Численность и воспроизводство населения. Состав населения.</w:t>
            </w:r>
          </w:p>
          <w:p w14:paraId="78D31E98" w14:textId="77777777" w:rsidR="00C2085A" w:rsidRPr="003A7EC4" w:rsidRDefault="00C2085A" w:rsidP="00C2085A">
            <w:pPr>
              <w:spacing w:after="0" w:line="240" w:lineRule="auto"/>
              <w:jc w:val="both"/>
              <w:rPr>
                <w:rFonts w:ascii="Times New Roman" w:hAnsi="Times New Roman"/>
                <w:sz w:val="20"/>
                <w:szCs w:val="20"/>
              </w:rPr>
            </w:pPr>
            <w:r w:rsidRPr="003A7EC4">
              <w:rPr>
                <w:rFonts w:ascii="Times New Roman" w:hAnsi="Times New Roman"/>
                <w:bCs/>
                <w:sz w:val="20"/>
                <w:szCs w:val="20"/>
              </w:rPr>
              <w:t>Классификация народов мира по языковым семьям. Размещение и миграция населения мира</w:t>
            </w:r>
          </w:p>
        </w:tc>
        <w:tc>
          <w:tcPr>
            <w:tcW w:w="2127" w:type="dxa"/>
            <w:shd w:val="clear" w:color="auto" w:fill="auto"/>
          </w:tcPr>
          <w:p w14:paraId="564997D7"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Pr>
          <w:p w14:paraId="6052FF3A"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 дифференцированный зачет.</w:t>
            </w:r>
          </w:p>
        </w:tc>
      </w:tr>
      <w:tr w:rsidR="003A7EC4" w:rsidRPr="003A7EC4" w14:paraId="5E5D381B" w14:textId="77777777" w:rsidTr="001733F3">
        <w:trPr>
          <w:trHeight w:val="301"/>
        </w:trPr>
        <w:tc>
          <w:tcPr>
            <w:tcW w:w="4077" w:type="dxa"/>
            <w:shd w:val="clear" w:color="auto" w:fill="auto"/>
          </w:tcPr>
          <w:p w14:paraId="4D8A2E34" w14:textId="77777777" w:rsidR="00C2085A" w:rsidRPr="003A7EC4" w:rsidRDefault="00C2085A" w:rsidP="002A419E">
            <w:pPr>
              <w:numPr>
                <w:ilvl w:val="0"/>
                <w:numId w:val="49"/>
              </w:numPr>
              <w:tabs>
                <w:tab w:val="num" w:pos="142"/>
                <w:tab w:val="num" w:pos="72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Вклад выдающихся (в том числе отечественных) ученых в развитие географической науки;</w:t>
            </w:r>
          </w:p>
        </w:tc>
        <w:tc>
          <w:tcPr>
            <w:tcW w:w="2127" w:type="dxa"/>
            <w:shd w:val="clear" w:color="auto" w:fill="auto"/>
          </w:tcPr>
          <w:p w14:paraId="491B5DE0"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Pr>
          <w:p w14:paraId="39ED442D"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Отчёты по самостоятельным работам, подготовка и защита рефератов, дифференцированный зачет. </w:t>
            </w:r>
          </w:p>
        </w:tc>
      </w:tr>
      <w:tr w:rsidR="003A7EC4" w:rsidRPr="003A7EC4" w14:paraId="61C55AFE" w14:textId="77777777" w:rsidTr="001733F3">
        <w:trPr>
          <w:trHeight w:val="301"/>
        </w:trPr>
        <w:tc>
          <w:tcPr>
            <w:tcW w:w="4077" w:type="dxa"/>
            <w:shd w:val="clear" w:color="auto" w:fill="auto"/>
          </w:tcPr>
          <w:p w14:paraId="393E41C5" w14:textId="77777777" w:rsidR="00C2085A" w:rsidRPr="003A7EC4" w:rsidRDefault="00C2085A" w:rsidP="002A419E">
            <w:pPr>
              <w:numPr>
                <w:ilvl w:val="0"/>
                <w:numId w:val="49"/>
              </w:numPr>
              <w:tabs>
                <w:tab w:val="num" w:pos="142"/>
                <w:tab w:val="num" w:pos="72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Характерные черты экономико-географического положения регионов мира, основные черты территориальной структуры хозяйства;</w:t>
            </w:r>
          </w:p>
        </w:tc>
        <w:tc>
          <w:tcPr>
            <w:tcW w:w="2127" w:type="dxa"/>
            <w:shd w:val="clear" w:color="auto" w:fill="auto"/>
          </w:tcPr>
          <w:p w14:paraId="246DF3DE"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Pr>
          <w:p w14:paraId="29314233"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Проверка выполнения домашних заданий, географические диктанты, обучающие и проверочные самостоятельные работы, тестовые задания, отчёты по самостоятельным работам, дифференцированный зачет.</w:t>
            </w:r>
          </w:p>
        </w:tc>
      </w:tr>
      <w:tr w:rsidR="00C2085A" w:rsidRPr="003A7EC4" w14:paraId="4A727CAA" w14:textId="77777777" w:rsidTr="001733F3">
        <w:trPr>
          <w:trHeight w:val="301"/>
        </w:trPr>
        <w:tc>
          <w:tcPr>
            <w:tcW w:w="4077" w:type="dxa"/>
            <w:shd w:val="clear" w:color="auto" w:fill="auto"/>
          </w:tcPr>
          <w:p w14:paraId="6B40B284" w14:textId="77777777" w:rsidR="00C2085A" w:rsidRPr="003A7EC4" w:rsidRDefault="00C2085A" w:rsidP="002A419E">
            <w:pPr>
              <w:numPr>
                <w:ilvl w:val="0"/>
                <w:numId w:val="49"/>
              </w:numPr>
              <w:tabs>
                <w:tab w:val="num" w:pos="142"/>
                <w:tab w:val="num" w:pos="720"/>
              </w:tabs>
              <w:spacing w:after="0" w:line="240" w:lineRule="auto"/>
              <w:ind w:left="0" w:firstLine="0"/>
              <w:jc w:val="both"/>
              <w:rPr>
                <w:rFonts w:ascii="Times New Roman" w:hAnsi="Times New Roman"/>
                <w:sz w:val="20"/>
                <w:szCs w:val="20"/>
              </w:rPr>
            </w:pPr>
            <w:r w:rsidRPr="003A7EC4">
              <w:rPr>
                <w:rFonts w:ascii="Times New Roman" w:hAnsi="Times New Roman"/>
                <w:sz w:val="20"/>
                <w:szCs w:val="20"/>
              </w:rPr>
              <w:t>Географическую терминологию и символику.</w:t>
            </w:r>
          </w:p>
        </w:tc>
        <w:tc>
          <w:tcPr>
            <w:tcW w:w="2127" w:type="dxa"/>
            <w:shd w:val="clear" w:color="auto" w:fill="auto"/>
          </w:tcPr>
          <w:p w14:paraId="2C0D4F8A" w14:textId="77777777" w:rsidR="00C2085A" w:rsidRPr="003A7EC4" w:rsidRDefault="00C2085A" w:rsidP="00C2085A">
            <w:pPr>
              <w:tabs>
                <w:tab w:val="num" w:pos="0"/>
                <w:tab w:val="left" w:pos="401"/>
              </w:tabs>
              <w:spacing w:after="0" w:line="240" w:lineRule="auto"/>
              <w:jc w:val="center"/>
              <w:rPr>
                <w:rFonts w:ascii="Times New Roman" w:hAnsi="Times New Roman"/>
                <w:bCs/>
                <w:sz w:val="20"/>
                <w:szCs w:val="20"/>
              </w:rPr>
            </w:pPr>
            <w:r w:rsidRPr="003A7EC4">
              <w:rPr>
                <w:rFonts w:ascii="Times New Roman" w:hAnsi="Times New Roman"/>
                <w:sz w:val="20"/>
                <w:szCs w:val="20"/>
              </w:rPr>
              <w:t>ОК 1-9</w:t>
            </w:r>
          </w:p>
        </w:tc>
        <w:tc>
          <w:tcPr>
            <w:tcW w:w="3147" w:type="dxa"/>
          </w:tcPr>
          <w:p w14:paraId="15B13608" w14:textId="77777777" w:rsidR="00C2085A" w:rsidRPr="003A7EC4" w:rsidRDefault="00C2085A" w:rsidP="00C2085A">
            <w:pPr>
              <w:spacing w:after="0" w:line="240" w:lineRule="auto"/>
              <w:jc w:val="both"/>
              <w:rPr>
                <w:rFonts w:ascii="Times New Roman" w:hAnsi="Times New Roman"/>
                <w:bCs/>
                <w:sz w:val="20"/>
                <w:szCs w:val="20"/>
              </w:rPr>
            </w:pPr>
            <w:r w:rsidRPr="003A7EC4">
              <w:rPr>
                <w:rFonts w:ascii="Times New Roman" w:hAnsi="Times New Roman"/>
                <w:bCs/>
                <w:sz w:val="20"/>
                <w:szCs w:val="20"/>
              </w:rPr>
              <w:t>Устный опрос, географические диктанты, дифференцированный зачет.</w:t>
            </w:r>
          </w:p>
        </w:tc>
      </w:tr>
    </w:tbl>
    <w:p w14:paraId="25256299" w14:textId="77777777" w:rsidR="00C2085A" w:rsidRPr="003A7EC4" w:rsidRDefault="00C2085A" w:rsidP="00C2085A">
      <w:pPr>
        <w:spacing w:after="0" w:line="240" w:lineRule="auto"/>
        <w:rPr>
          <w:rFonts w:ascii="Times New Roman" w:hAnsi="Times New Roman"/>
        </w:rPr>
      </w:pPr>
    </w:p>
    <w:p w14:paraId="26443D15" w14:textId="77777777" w:rsidR="0045655D" w:rsidRPr="003A7EC4" w:rsidRDefault="00C2085A" w:rsidP="0045655D">
      <w:pPr>
        <w:pStyle w:val="a4"/>
        <w:spacing w:after="0" w:line="240" w:lineRule="auto"/>
        <w:jc w:val="right"/>
        <w:rPr>
          <w:rFonts w:ascii="Times New Roman" w:hAnsi="Times New Roman"/>
          <w:b/>
          <w:bCs/>
        </w:rPr>
      </w:pPr>
      <w:r w:rsidRPr="003A7EC4">
        <w:rPr>
          <w:rFonts w:ascii="Times New Roman" w:hAnsi="Times New Roman"/>
          <w:b/>
          <w:bCs/>
        </w:rPr>
        <w:br w:type="column"/>
      </w:r>
      <w:r w:rsidR="0045655D" w:rsidRPr="003A7EC4">
        <w:rPr>
          <w:rFonts w:ascii="Times New Roman" w:hAnsi="Times New Roman"/>
          <w:b/>
          <w:bCs/>
        </w:rPr>
        <w:lastRenderedPageBreak/>
        <w:t>Приложение 3.14</w:t>
      </w:r>
    </w:p>
    <w:p w14:paraId="22E81CA2" w14:textId="77777777" w:rsidR="0045655D" w:rsidRPr="003A7EC4" w:rsidRDefault="0045655D" w:rsidP="0045655D">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3D9F29B3" w14:textId="77777777" w:rsidR="0045655D" w:rsidRPr="003A7EC4" w:rsidRDefault="0045655D" w:rsidP="0045655D">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1E0F905F" w14:textId="77777777" w:rsidR="0045655D" w:rsidRPr="003A7EC4" w:rsidRDefault="0045655D" w:rsidP="0045655D">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562245E8" w14:textId="77777777" w:rsidR="0045655D" w:rsidRPr="003A7EC4" w:rsidRDefault="0045655D" w:rsidP="0045655D">
      <w:pPr>
        <w:pStyle w:val="a4"/>
        <w:spacing w:after="0" w:line="240" w:lineRule="auto"/>
        <w:jc w:val="right"/>
        <w:rPr>
          <w:rFonts w:ascii="Times New Roman" w:hAnsi="Times New Roman"/>
          <w:b/>
        </w:rPr>
      </w:pPr>
    </w:p>
    <w:p w14:paraId="7BE0B45D" w14:textId="77777777" w:rsidR="0045655D" w:rsidRPr="003A7EC4" w:rsidRDefault="0045655D" w:rsidP="0045655D">
      <w:pPr>
        <w:spacing w:after="0" w:line="240" w:lineRule="auto"/>
        <w:jc w:val="center"/>
        <w:rPr>
          <w:rFonts w:ascii="Times New Roman" w:hAnsi="Times New Roman"/>
          <w:b/>
        </w:rPr>
      </w:pPr>
    </w:p>
    <w:p w14:paraId="767440E1" w14:textId="77777777" w:rsidR="0045655D" w:rsidRPr="003A7EC4" w:rsidRDefault="0045655D" w:rsidP="0045655D">
      <w:pPr>
        <w:spacing w:after="0" w:line="240" w:lineRule="auto"/>
        <w:jc w:val="center"/>
        <w:rPr>
          <w:rFonts w:ascii="Times New Roman" w:hAnsi="Times New Roman"/>
          <w:b/>
        </w:rPr>
      </w:pPr>
    </w:p>
    <w:p w14:paraId="64E9E38F" w14:textId="77777777" w:rsidR="0045655D" w:rsidRPr="003A7EC4" w:rsidRDefault="0045655D" w:rsidP="0045655D">
      <w:pPr>
        <w:spacing w:after="0" w:line="240" w:lineRule="auto"/>
        <w:jc w:val="center"/>
        <w:rPr>
          <w:rFonts w:ascii="Times New Roman" w:hAnsi="Times New Roman"/>
          <w:b/>
        </w:rPr>
      </w:pPr>
    </w:p>
    <w:p w14:paraId="7BCBCD79" w14:textId="77777777" w:rsidR="0045655D" w:rsidRPr="003A7EC4" w:rsidRDefault="0045655D" w:rsidP="0045655D">
      <w:pPr>
        <w:spacing w:after="0" w:line="240" w:lineRule="auto"/>
        <w:jc w:val="center"/>
        <w:rPr>
          <w:rFonts w:ascii="Times New Roman" w:hAnsi="Times New Roman"/>
          <w:b/>
        </w:rPr>
      </w:pPr>
    </w:p>
    <w:p w14:paraId="549683B5" w14:textId="77777777" w:rsidR="0045655D" w:rsidRPr="003A7EC4" w:rsidRDefault="0045655D" w:rsidP="0045655D">
      <w:pPr>
        <w:spacing w:after="0" w:line="240" w:lineRule="auto"/>
        <w:jc w:val="center"/>
        <w:rPr>
          <w:rFonts w:ascii="Times New Roman" w:hAnsi="Times New Roman"/>
          <w:b/>
        </w:rPr>
      </w:pPr>
    </w:p>
    <w:p w14:paraId="2D478E32" w14:textId="77777777" w:rsidR="0045655D" w:rsidRPr="003A7EC4" w:rsidRDefault="0045655D" w:rsidP="0045655D">
      <w:pPr>
        <w:spacing w:after="0" w:line="240" w:lineRule="auto"/>
        <w:jc w:val="center"/>
        <w:rPr>
          <w:rFonts w:ascii="Times New Roman" w:hAnsi="Times New Roman"/>
          <w:b/>
        </w:rPr>
      </w:pPr>
    </w:p>
    <w:p w14:paraId="2D26ED08" w14:textId="77777777" w:rsidR="0045655D" w:rsidRPr="003A7EC4" w:rsidRDefault="0045655D" w:rsidP="0045655D">
      <w:pPr>
        <w:spacing w:after="0" w:line="240" w:lineRule="auto"/>
        <w:jc w:val="center"/>
        <w:rPr>
          <w:rFonts w:ascii="Times New Roman" w:hAnsi="Times New Roman"/>
          <w:b/>
        </w:rPr>
      </w:pPr>
    </w:p>
    <w:p w14:paraId="49600FB7" w14:textId="77777777" w:rsidR="0045655D" w:rsidRPr="003A7EC4" w:rsidRDefault="0045655D" w:rsidP="0045655D">
      <w:pPr>
        <w:spacing w:after="0" w:line="240" w:lineRule="auto"/>
        <w:jc w:val="center"/>
        <w:rPr>
          <w:rFonts w:ascii="Times New Roman" w:hAnsi="Times New Roman"/>
          <w:b/>
        </w:rPr>
      </w:pPr>
    </w:p>
    <w:p w14:paraId="0547C816" w14:textId="77777777" w:rsidR="0045655D" w:rsidRPr="003A7EC4" w:rsidRDefault="0045655D" w:rsidP="0045655D">
      <w:pPr>
        <w:spacing w:after="0" w:line="240" w:lineRule="auto"/>
        <w:jc w:val="center"/>
        <w:rPr>
          <w:rFonts w:ascii="Times New Roman" w:hAnsi="Times New Roman"/>
          <w:b/>
        </w:rPr>
      </w:pPr>
    </w:p>
    <w:p w14:paraId="2DD396FC" w14:textId="77777777" w:rsidR="0045655D" w:rsidRPr="003A7EC4" w:rsidRDefault="0045655D" w:rsidP="0045655D">
      <w:pPr>
        <w:spacing w:after="0" w:line="240" w:lineRule="auto"/>
        <w:jc w:val="center"/>
        <w:rPr>
          <w:rFonts w:ascii="Times New Roman" w:hAnsi="Times New Roman"/>
          <w:b/>
        </w:rPr>
      </w:pPr>
    </w:p>
    <w:p w14:paraId="295414B8"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sz w:val="24"/>
          <w:szCs w:val="24"/>
        </w:rPr>
        <w:t xml:space="preserve">РАБОЧАЯ ПРОГРАММА УЧЕБНОЙ ДИСЦИПЛИНЫ </w:t>
      </w:r>
    </w:p>
    <w:p w14:paraId="19ABA226" w14:textId="77777777" w:rsidR="0045655D" w:rsidRPr="003A7EC4" w:rsidRDefault="0045655D" w:rsidP="0045655D">
      <w:pPr>
        <w:spacing w:after="0" w:line="240" w:lineRule="auto"/>
        <w:jc w:val="center"/>
        <w:rPr>
          <w:rFonts w:ascii="Times New Roman" w:hAnsi="Times New Roman"/>
          <w:b/>
          <w:sz w:val="24"/>
          <w:szCs w:val="24"/>
        </w:rPr>
      </w:pPr>
    </w:p>
    <w:p w14:paraId="68785455"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sz w:val="24"/>
          <w:szCs w:val="24"/>
        </w:rPr>
        <w:t xml:space="preserve">ОГСЭ 01  </w:t>
      </w:r>
      <w:r w:rsidRPr="003A7EC4">
        <w:rPr>
          <w:rFonts w:ascii="Times New Roman" w:hAnsi="Times New Roman"/>
          <w:b/>
          <w:caps/>
          <w:sz w:val="24"/>
          <w:szCs w:val="24"/>
        </w:rPr>
        <w:t>Основы философии</w:t>
      </w:r>
    </w:p>
    <w:p w14:paraId="6B483A7C" w14:textId="77777777" w:rsidR="0045655D" w:rsidRPr="003A7EC4" w:rsidRDefault="0045655D" w:rsidP="0045655D">
      <w:pPr>
        <w:spacing w:after="0" w:line="240" w:lineRule="auto"/>
        <w:rPr>
          <w:rFonts w:ascii="Times New Roman" w:hAnsi="Times New Roman"/>
          <w:b/>
        </w:rPr>
      </w:pPr>
    </w:p>
    <w:p w14:paraId="4CF89FAE" w14:textId="77777777" w:rsidR="0045655D" w:rsidRPr="003A7EC4" w:rsidRDefault="0045655D" w:rsidP="0045655D">
      <w:pPr>
        <w:spacing w:after="0" w:line="240" w:lineRule="auto"/>
        <w:rPr>
          <w:rFonts w:ascii="Times New Roman" w:hAnsi="Times New Roman"/>
          <w:b/>
        </w:rPr>
      </w:pPr>
    </w:p>
    <w:p w14:paraId="7912C121" w14:textId="77777777" w:rsidR="0045655D" w:rsidRPr="003A7EC4" w:rsidRDefault="0045655D" w:rsidP="0045655D">
      <w:pPr>
        <w:spacing w:after="0" w:line="240" w:lineRule="auto"/>
        <w:rPr>
          <w:rFonts w:ascii="Times New Roman" w:hAnsi="Times New Roman"/>
          <w:b/>
        </w:rPr>
      </w:pPr>
    </w:p>
    <w:p w14:paraId="5F8816E8" w14:textId="77777777" w:rsidR="0045655D" w:rsidRPr="003A7EC4" w:rsidRDefault="0045655D" w:rsidP="0045655D">
      <w:pPr>
        <w:spacing w:after="0" w:line="240" w:lineRule="auto"/>
        <w:rPr>
          <w:rFonts w:ascii="Times New Roman" w:hAnsi="Times New Roman"/>
          <w:b/>
        </w:rPr>
      </w:pPr>
    </w:p>
    <w:p w14:paraId="02E3AF4E" w14:textId="77777777" w:rsidR="0045655D" w:rsidRPr="003A7EC4" w:rsidRDefault="0045655D" w:rsidP="0045655D">
      <w:pPr>
        <w:spacing w:after="0" w:line="240" w:lineRule="auto"/>
        <w:rPr>
          <w:rFonts w:ascii="Times New Roman" w:hAnsi="Times New Roman"/>
          <w:b/>
        </w:rPr>
      </w:pPr>
    </w:p>
    <w:p w14:paraId="73C901D3" w14:textId="77777777" w:rsidR="0045655D" w:rsidRPr="003A7EC4" w:rsidRDefault="0045655D" w:rsidP="0045655D">
      <w:pPr>
        <w:spacing w:after="0" w:line="240" w:lineRule="auto"/>
        <w:rPr>
          <w:rFonts w:ascii="Times New Roman" w:hAnsi="Times New Roman"/>
          <w:b/>
        </w:rPr>
      </w:pPr>
    </w:p>
    <w:p w14:paraId="0157E83B" w14:textId="77777777" w:rsidR="0045655D" w:rsidRPr="003A7EC4" w:rsidRDefault="0045655D" w:rsidP="0045655D">
      <w:pPr>
        <w:spacing w:after="0" w:line="240" w:lineRule="auto"/>
        <w:rPr>
          <w:rFonts w:ascii="Times New Roman" w:hAnsi="Times New Roman"/>
          <w:b/>
        </w:rPr>
      </w:pPr>
    </w:p>
    <w:p w14:paraId="2474CB1E" w14:textId="77777777" w:rsidR="0045655D" w:rsidRPr="003A7EC4" w:rsidRDefault="0045655D" w:rsidP="0045655D">
      <w:pPr>
        <w:spacing w:after="0" w:line="240" w:lineRule="auto"/>
        <w:rPr>
          <w:rFonts w:ascii="Times New Roman" w:hAnsi="Times New Roman"/>
          <w:b/>
        </w:rPr>
      </w:pPr>
    </w:p>
    <w:p w14:paraId="2FA113C5" w14:textId="77777777" w:rsidR="0045655D" w:rsidRPr="003A7EC4" w:rsidRDefault="0045655D" w:rsidP="0045655D">
      <w:pPr>
        <w:spacing w:after="0" w:line="240" w:lineRule="auto"/>
        <w:rPr>
          <w:rFonts w:ascii="Times New Roman" w:hAnsi="Times New Roman"/>
          <w:b/>
        </w:rPr>
      </w:pPr>
    </w:p>
    <w:p w14:paraId="518031B0" w14:textId="77777777" w:rsidR="0045655D" w:rsidRPr="003A7EC4" w:rsidRDefault="0045655D" w:rsidP="0045655D">
      <w:pPr>
        <w:spacing w:after="0" w:line="240" w:lineRule="auto"/>
        <w:rPr>
          <w:rFonts w:ascii="Times New Roman" w:hAnsi="Times New Roman"/>
          <w:b/>
        </w:rPr>
      </w:pPr>
    </w:p>
    <w:p w14:paraId="3DFF0936" w14:textId="77777777" w:rsidR="0045655D" w:rsidRPr="003A7EC4" w:rsidRDefault="0045655D" w:rsidP="0045655D">
      <w:pPr>
        <w:spacing w:after="0" w:line="240" w:lineRule="auto"/>
        <w:rPr>
          <w:rFonts w:ascii="Times New Roman" w:hAnsi="Times New Roman"/>
          <w:b/>
        </w:rPr>
      </w:pPr>
    </w:p>
    <w:p w14:paraId="7C113DB9" w14:textId="77777777" w:rsidR="0045655D" w:rsidRPr="003A7EC4" w:rsidRDefault="0045655D" w:rsidP="0045655D">
      <w:pPr>
        <w:spacing w:after="0" w:line="240" w:lineRule="auto"/>
        <w:rPr>
          <w:rFonts w:ascii="Times New Roman" w:hAnsi="Times New Roman"/>
          <w:b/>
        </w:rPr>
      </w:pPr>
    </w:p>
    <w:p w14:paraId="3C79CBA2" w14:textId="77777777" w:rsidR="0045655D" w:rsidRPr="003A7EC4" w:rsidRDefault="0045655D" w:rsidP="0045655D">
      <w:pPr>
        <w:spacing w:after="0" w:line="240" w:lineRule="auto"/>
        <w:rPr>
          <w:rFonts w:ascii="Times New Roman" w:hAnsi="Times New Roman"/>
          <w:b/>
        </w:rPr>
      </w:pPr>
    </w:p>
    <w:p w14:paraId="2785CF35" w14:textId="77777777" w:rsidR="0045655D" w:rsidRPr="003A7EC4" w:rsidRDefault="0045655D" w:rsidP="0045655D">
      <w:pPr>
        <w:spacing w:after="0" w:line="240" w:lineRule="auto"/>
        <w:rPr>
          <w:rFonts w:ascii="Times New Roman" w:hAnsi="Times New Roman"/>
          <w:b/>
        </w:rPr>
      </w:pPr>
    </w:p>
    <w:p w14:paraId="536AF76C" w14:textId="77777777" w:rsidR="0045655D" w:rsidRPr="003A7EC4" w:rsidRDefault="0045655D" w:rsidP="0045655D">
      <w:pPr>
        <w:spacing w:after="0" w:line="240" w:lineRule="auto"/>
        <w:rPr>
          <w:rFonts w:ascii="Times New Roman" w:hAnsi="Times New Roman"/>
          <w:b/>
        </w:rPr>
      </w:pPr>
    </w:p>
    <w:p w14:paraId="49A2DBE6" w14:textId="77777777" w:rsidR="0045655D" w:rsidRPr="003A7EC4" w:rsidRDefault="0045655D" w:rsidP="0045655D">
      <w:pPr>
        <w:spacing w:after="0" w:line="240" w:lineRule="auto"/>
        <w:rPr>
          <w:rFonts w:ascii="Times New Roman" w:hAnsi="Times New Roman"/>
          <w:b/>
        </w:rPr>
      </w:pPr>
    </w:p>
    <w:p w14:paraId="07DAF574" w14:textId="77777777" w:rsidR="0045655D" w:rsidRPr="003A7EC4" w:rsidRDefault="0045655D" w:rsidP="0045655D">
      <w:pPr>
        <w:spacing w:after="0" w:line="240" w:lineRule="auto"/>
        <w:rPr>
          <w:rFonts w:ascii="Times New Roman" w:hAnsi="Times New Roman"/>
          <w:b/>
        </w:rPr>
      </w:pPr>
    </w:p>
    <w:p w14:paraId="76071005" w14:textId="77777777" w:rsidR="0045655D" w:rsidRPr="003A7EC4" w:rsidRDefault="0045655D" w:rsidP="0045655D">
      <w:pPr>
        <w:spacing w:after="0" w:line="240" w:lineRule="auto"/>
        <w:rPr>
          <w:rFonts w:ascii="Times New Roman" w:hAnsi="Times New Roman"/>
          <w:b/>
        </w:rPr>
      </w:pPr>
    </w:p>
    <w:p w14:paraId="07FE8874"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bCs/>
          <w:iCs/>
          <w:sz w:val="24"/>
          <w:szCs w:val="24"/>
        </w:rPr>
        <w:t>2022 г.</w:t>
      </w:r>
      <w:r w:rsidRPr="003A7EC4">
        <w:rPr>
          <w:rFonts w:ascii="Times New Roman" w:hAnsi="Times New Roman"/>
          <w:b/>
          <w:bCs/>
          <w:iCs/>
        </w:rPr>
        <w:br w:type="page"/>
      </w:r>
      <w:r w:rsidRPr="003A7EC4">
        <w:rPr>
          <w:rFonts w:ascii="Times New Roman" w:hAnsi="Times New Roman"/>
          <w:b/>
          <w:sz w:val="24"/>
          <w:szCs w:val="24"/>
        </w:rPr>
        <w:lastRenderedPageBreak/>
        <w:t>СОДЕРЖАНИЕ</w:t>
      </w:r>
    </w:p>
    <w:p w14:paraId="4AC58EB3" w14:textId="77777777" w:rsidR="0045655D" w:rsidRPr="003A7EC4" w:rsidRDefault="0045655D" w:rsidP="0045655D">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3A7EC4" w:rsidRPr="003A7EC4" w14:paraId="775D8DEA" w14:textId="77777777" w:rsidTr="004D4BFC">
        <w:trPr>
          <w:trHeight w:val="729"/>
        </w:trPr>
        <w:tc>
          <w:tcPr>
            <w:tcW w:w="7501" w:type="dxa"/>
          </w:tcPr>
          <w:p w14:paraId="18004A96" w14:textId="77777777" w:rsidR="0045655D" w:rsidRPr="003A7EC4" w:rsidRDefault="0045655D" w:rsidP="002A419E">
            <w:pPr>
              <w:numPr>
                <w:ilvl w:val="0"/>
                <w:numId w:val="21"/>
              </w:numPr>
              <w:suppressAutoHyphens/>
              <w:spacing w:after="0" w:line="240" w:lineRule="auto"/>
              <w:ind w:left="357" w:hanging="357"/>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5E3A2300" w14:textId="77777777" w:rsidR="0045655D" w:rsidRPr="003A7EC4" w:rsidRDefault="0045655D" w:rsidP="004D4BFC">
            <w:pPr>
              <w:spacing w:after="0" w:line="240" w:lineRule="auto"/>
              <w:ind w:firstLine="579"/>
              <w:rPr>
                <w:rFonts w:ascii="Times New Roman" w:hAnsi="Times New Roman"/>
                <w:b/>
                <w:sz w:val="24"/>
                <w:szCs w:val="24"/>
              </w:rPr>
            </w:pPr>
          </w:p>
        </w:tc>
      </w:tr>
      <w:tr w:rsidR="003A7EC4" w:rsidRPr="003A7EC4" w14:paraId="38C0AFC3" w14:textId="77777777" w:rsidTr="004D4BFC">
        <w:trPr>
          <w:trHeight w:val="677"/>
        </w:trPr>
        <w:tc>
          <w:tcPr>
            <w:tcW w:w="7501" w:type="dxa"/>
          </w:tcPr>
          <w:p w14:paraId="5B1A3ED2" w14:textId="77777777" w:rsidR="0045655D" w:rsidRPr="003A7EC4" w:rsidRDefault="0045655D" w:rsidP="002A419E">
            <w:pPr>
              <w:numPr>
                <w:ilvl w:val="0"/>
                <w:numId w:val="21"/>
              </w:numPr>
              <w:suppressAutoHyphens/>
              <w:spacing w:after="0" w:line="240" w:lineRule="auto"/>
              <w:ind w:left="357" w:hanging="357"/>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tc>
        <w:tc>
          <w:tcPr>
            <w:tcW w:w="1854" w:type="dxa"/>
          </w:tcPr>
          <w:p w14:paraId="18E8DF06" w14:textId="77777777" w:rsidR="0045655D" w:rsidRPr="003A7EC4" w:rsidRDefault="0045655D" w:rsidP="004D4BFC">
            <w:pPr>
              <w:spacing w:after="0" w:line="240" w:lineRule="auto"/>
              <w:jc w:val="both"/>
              <w:rPr>
                <w:rFonts w:ascii="Times New Roman" w:hAnsi="Times New Roman"/>
                <w:b/>
                <w:sz w:val="24"/>
                <w:szCs w:val="24"/>
              </w:rPr>
            </w:pPr>
          </w:p>
        </w:tc>
      </w:tr>
      <w:tr w:rsidR="003A7EC4" w:rsidRPr="003A7EC4" w14:paraId="33CF6E97" w14:textId="77777777" w:rsidTr="004D4BFC">
        <w:tc>
          <w:tcPr>
            <w:tcW w:w="7501" w:type="dxa"/>
          </w:tcPr>
          <w:p w14:paraId="5323A9B9" w14:textId="77777777" w:rsidR="0045655D" w:rsidRPr="003A7EC4" w:rsidRDefault="0045655D" w:rsidP="002A419E">
            <w:pPr>
              <w:numPr>
                <w:ilvl w:val="0"/>
                <w:numId w:val="21"/>
              </w:numPr>
              <w:suppressAutoHyphens/>
              <w:spacing w:after="0" w:line="240" w:lineRule="auto"/>
              <w:ind w:left="357" w:hanging="357"/>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1A330EE7" w14:textId="77777777" w:rsidR="0045655D" w:rsidRPr="003A7EC4" w:rsidRDefault="0045655D" w:rsidP="004D4BFC">
            <w:pPr>
              <w:spacing w:after="0" w:line="240" w:lineRule="auto"/>
              <w:ind w:hanging="65"/>
              <w:jc w:val="both"/>
              <w:rPr>
                <w:rFonts w:ascii="Times New Roman" w:hAnsi="Times New Roman"/>
                <w:b/>
                <w:sz w:val="24"/>
                <w:szCs w:val="24"/>
              </w:rPr>
            </w:pPr>
          </w:p>
        </w:tc>
      </w:tr>
      <w:tr w:rsidR="003A7EC4" w:rsidRPr="003A7EC4" w14:paraId="12DE3C0B" w14:textId="77777777" w:rsidTr="004D4BFC">
        <w:tc>
          <w:tcPr>
            <w:tcW w:w="7501" w:type="dxa"/>
          </w:tcPr>
          <w:p w14:paraId="37D252F3" w14:textId="77777777" w:rsidR="0045655D" w:rsidRPr="003A7EC4" w:rsidRDefault="0045655D" w:rsidP="002A419E">
            <w:pPr>
              <w:numPr>
                <w:ilvl w:val="0"/>
                <w:numId w:val="21"/>
              </w:numPr>
              <w:suppressAutoHyphens/>
              <w:spacing w:after="0" w:line="240" w:lineRule="auto"/>
              <w:ind w:left="357" w:hanging="357"/>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tc>
        <w:tc>
          <w:tcPr>
            <w:tcW w:w="1854" w:type="dxa"/>
          </w:tcPr>
          <w:p w14:paraId="1AC501AE" w14:textId="77777777" w:rsidR="0045655D" w:rsidRPr="003A7EC4" w:rsidRDefault="0045655D" w:rsidP="004D4BFC">
            <w:pPr>
              <w:spacing w:after="0" w:line="240" w:lineRule="auto"/>
              <w:ind w:firstLine="579"/>
              <w:rPr>
                <w:rFonts w:ascii="Times New Roman" w:hAnsi="Times New Roman"/>
                <w:b/>
                <w:sz w:val="24"/>
                <w:szCs w:val="24"/>
              </w:rPr>
            </w:pPr>
          </w:p>
        </w:tc>
      </w:tr>
    </w:tbl>
    <w:p w14:paraId="72B21E93" w14:textId="77777777" w:rsidR="0045655D" w:rsidRPr="003A7EC4" w:rsidRDefault="0045655D" w:rsidP="002A419E">
      <w:pPr>
        <w:numPr>
          <w:ilvl w:val="0"/>
          <w:numId w:val="22"/>
        </w:numPr>
        <w:suppressAutoHyphens/>
        <w:spacing w:after="0" w:line="240" w:lineRule="auto"/>
        <w:ind w:left="0"/>
        <w:jc w:val="center"/>
        <w:rPr>
          <w:rFonts w:ascii="Times New Roman" w:hAnsi="Times New Roman"/>
          <w:b/>
          <w:sz w:val="24"/>
          <w:szCs w:val="24"/>
        </w:rPr>
      </w:pPr>
      <w:r w:rsidRPr="003A7EC4">
        <w:rPr>
          <w:rFonts w:ascii="Times New Roman" w:hAnsi="Times New Roman"/>
          <w:b/>
          <w:u w:val="single"/>
        </w:rPr>
        <w:br w:type="page"/>
      </w:r>
      <w:r w:rsidRPr="003A7EC4">
        <w:rPr>
          <w:rFonts w:ascii="Times New Roman" w:hAnsi="Times New Roman"/>
          <w:b/>
          <w:sz w:val="24"/>
          <w:szCs w:val="24"/>
        </w:rPr>
        <w:lastRenderedPageBreak/>
        <w:t>ОБЩАЯ ХАРАКТЕРИСТИКА РАБОЧЕЙ ПРОГРАММЫ УЧЕБНОЙ ДИСЦИПЛИНЫ</w:t>
      </w:r>
    </w:p>
    <w:p w14:paraId="364BF087" w14:textId="77777777" w:rsidR="0045655D" w:rsidRPr="003A7EC4" w:rsidRDefault="0045655D" w:rsidP="0045655D">
      <w:pPr>
        <w:suppressAutoHyphens/>
        <w:spacing w:after="0" w:line="240" w:lineRule="auto"/>
        <w:jc w:val="center"/>
        <w:rPr>
          <w:rFonts w:ascii="Times New Roman" w:hAnsi="Times New Roman"/>
          <w:b/>
          <w:sz w:val="24"/>
          <w:szCs w:val="24"/>
        </w:rPr>
      </w:pPr>
      <w:r w:rsidRPr="003A7EC4">
        <w:rPr>
          <w:rFonts w:ascii="Times New Roman" w:hAnsi="Times New Roman"/>
          <w:b/>
          <w:sz w:val="24"/>
          <w:szCs w:val="24"/>
        </w:rPr>
        <w:t xml:space="preserve"> «</w:t>
      </w:r>
      <w:r w:rsidRPr="003A7EC4">
        <w:rPr>
          <w:rFonts w:ascii="Times New Roman" w:hAnsi="Times New Roman"/>
          <w:b/>
          <w:caps/>
          <w:sz w:val="24"/>
          <w:szCs w:val="24"/>
        </w:rPr>
        <w:t>Основы философии</w:t>
      </w:r>
      <w:r w:rsidRPr="003A7EC4">
        <w:rPr>
          <w:rFonts w:ascii="Times New Roman" w:hAnsi="Times New Roman"/>
          <w:b/>
          <w:sz w:val="24"/>
          <w:szCs w:val="24"/>
        </w:rPr>
        <w:t>»</w:t>
      </w:r>
    </w:p>
    <w:p w14:paraId="1A574017" w14:textId="77777777" w:rsidR="0045655D" w:rsidRPr="003A7EC4" w:rsidRDefault="0045655D" w:rsidP="00456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0426C0D" w14:textId="77777777" w:rsidR="0045655D" w:rsidRPr="003A7EC4" w:rsidRDefault="0045655D" w:rsidP="00456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2F380351" w14:textId="77777777" w:rsidR="0045655D" w:rsidRPr="003A7EC4" w:rsidRDefault="0045655D" w:rsidP="0045655D">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Учебная дисциплина «Основы философии» является обязательной частью общего гуманитарного и социально-экономического  цикла ПООП-П в соответствии с ФГОС СПО по специальности 11.02.03 Эксплуатация оборудования радиосвязи и электрорадионавигации судов </w:t>
      </w:r>
    </w:p>
    <w:p w14:paraId="12E4170A" w14:textId="77777777" w:rsidR="0045655D" w:rsidRPr="003A7EC4" w:rsidRDefault="0045655D" w:rsidP="004565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 01,ОК 02,  ОК 03, ОК 04, ОК 05, ОК 06, ОК 07, ОК 09.</w:t>
      </w:r>
    </w:p>
    <w:p w14:paraId="5354A197" w14:textId="77777777" w:rsidR="0045655D" w:rsidRPr="003A7EC4" w:rsidRDefault="0045655D" w:rsidP="00456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0C7F837" w14:textId="77777777" w:rsidR="0045655D" w:rsidRPr="003A7EC4" w:rsidRDefault="0045655D" w:rsidP="0045655D">
      <w:pPr>
        <w:spacing w:after="0" w:line="240" w:lineRule="auto"/>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428A586E"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 рамках программы учебной дисциплины обучающимися осваиваются умения и знания</w:t>
      </w:r>
    </w:p>
    <w:p w14:paraId="506F56F1"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tbl>
      <w:tblPr>
        <w:tblStyle w:val="aff"/>
        <w:tblW w:w="0" w:type="auto"/>
        <w:tblLook w:val="04A0" w:firstRow="1" w:lastRow="0" w:firstColumn="1" w:lastColumn="0" w:noHBand="0" w:noVBand="1"/>
      </w:tblPr>
      <w:tblGrid>
        <w:gridCol w:w="1075"/>
        <w:gridCol w:w="4732"/>
        <w:gridCol w:w="3537"/>
      </w:tblGrid>
      <w:tr w:rsidR="003A7EC4" w:rsidRPr="003A7EC4" w14:paraId="1446F115" w14:textId="77777777" w:rsidTr="007F34C7">
        <w:tc>
          <w:tcPr>
            <w:tcW w:w="1075" w:type="dxa"/>
            <w:shd w:val="clear" w:color="auto" w:fill="auto"/>
            <w:vAlign w:val="center"/>
          </w:tcPr>
          <w:p w14:paraId="5A67335E"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Код  ПК, ОК</w:t>
            </w:r>
          </w:p>
        </w:tc>
        <w:tc>
          <w:tcPr>
            <w:tcW w:w="4732" w:type="dxa"/>
            <w:shd w:val="clear" w:color="auto" w:fill="auto"/>
            <w:vAlign w:val="center"/>
          </w:tcPr>
          <w:p w14:paraId="442A727E"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Умения</w:t>
            </w:r>
          </w:p>
        </w:tc>
        <w:tc>
          <w:tcPr>
            <w:tcW w:w="3537" w:type="dxa"/>
            <w:shd w:val="clear" w:color="auto" w:fill="auto"/>
            <w:vAlign w:val="center"/>
          </w:tcPr>
          <w:p w14:paraId="2B772158"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Знания</w:t>
            </w:r>
          </w:p>
        </w:tc>
      </w:tr>
      <w:tr w:rsidR="003A7EC4" w:rsidRPr="003A7EC4" w14:paraId="693A3926" w14:textId="77777777" w:rsidTr="007F34C7">
        <w:tc>
          <w:tcPr>
            <w:tcW w:w="1075" w:type="dxa"/>
            <w:shd w:val="clear" w:color="auto" w:fill="auto"/>
            <w:vAlign w:val="center"/>
          </w:tcPr>
          <w:p w14:paraId="009B6A61"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1</w:t>
            </w:r>
          </w:p>
        </w:tc>
        <w:tc>
          <w:tcPr>
            <w:tcW w:w="4732" w:type="dxa"/>
            <w:shd w:val="clear" w:color="auto" w:fill="auto"/>
            <w:vAlign w:val="center"/>
          </w:tcPr>
          <w:p w14:paraId="654CC41B"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2</w:t>
            </w:r>
          </w:p>
        </w:tc>
        <w:tc>
          <w:tcPr>
            <w:tcW w:w="3537" w:type="dxa"/>
            <w:shd w:val="clear" w:color="auto" w:fill="auto"/>
            <w:vAlign w:val="center"/>
          </w:tcPr>
          <w:p w14:paraId="4D0C3AD7"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3</w:t>
            </w:r>
          </w:p>
        </w:tc>
      </w:tr>
      <w:tr w:rsidR="003A7EC4" w:rsidRPr="003A7EC4" w14:paraId="28FC4B1F" w14:textId="77777777" w:rsidTr="007F34C7">
        <w:tc>
          <w:tcPr>
            <w:tcW w:w="1075" w:type="dxa"/>
            <w:shd w:val="clear" w:color="auto" w:fill="auto"/>
          </w:tcPr>
          <w:p w14:paraId="79AF47FC"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01</w:t>
            </w:r>
          </w:p>
        </w:tc>
        <w:tc>
          <w:tcPr>
            <w:tcW w:w="4732" w:type="dxa"/>
            <w:shd w:val="clear" w:color="auto" w:fill="auto"/>
          </w:tcPr>
          <w:p w14:paraId="54697EF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01.01</w:t>
            </w:r>
            <w:r w:rsidRPr="003A7EC4">
              <w:rPr>
                <w:rFonts w:ascii="Times New Roman" w:hAnsi="Times New Roman"/>
                <w:sz w:val="24"/>
                <w:szCs w:val="24"/>
              </w:rPr>
              <w:tab/>
              <w:t xml:space="preserve">проявлять   устойчивый интерес к своей будущей специальности  </w:t>
            </w:r>
          </w:p>
          <w:p w14:paraId="6E37A8B5"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01.02</w:t>
            </w:r>
            <w:r w:rsidRPr="003A7EC4">
              <w:rPr>
                <w:rFonts w:ascii="Times New Roman" w:hAnsi="Times New Roman"/>
                <w:sz w:val="24"/>
                <w:szCs w:val="24"/>
              </w:rPr>
              <w:tab/>
              <w:t>описывать значимость своей специальности</w:t>
            </w:r>
          </w:p>
          <w:p w14:paraId="68501AB1"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01.03</w:t>
            </w:r>
            <w:r w:rsidRPr="003A7EC4">
              <w:rPr>
                <w:rFonts w:ascii="Times New Roman" w:hAnsi="Times New Roman"/>
                <w:sz w:val="24"/>
                <w:szCs w:val="24"/>
              </w:rPr>
              <w:tab/>
              <w:t>применять современную научную профессиональную терминологию</w:t>
            </w:r>
          </w:p>
          <w:p w14:paraId="641CEAB7"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01.04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tc>
        <w:tc>
          <w:tcPr>
            <w:tcW w:w="3537" w:type="dxa"/>
            <w:shd w:val="clear" w:color="auto" w:fill="auto"/>
          </w:tcPr>
          <w:p w14:paraId="44655655"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01.01</w:t>
            </w:r>
            <w:r w:rsidRPr="003A7EC4">
              <w:rPr>
                <w:rFonts w:ascii="Times New Roman" w:hAnsi="Times New Roman"/>
                <w:sz w:val="24"/>
                <w:szCs w:val="24"/>
              </w:rPr>
              <w:tab/>
              <w:t xml:space="preserve">актуальный профессиональный </w:t>
            </w:r>
          </w:p>
          <w:p w14:paraId="7EADCB46" w14:textId="77777777" w:rsidR="0045655D" w:rsidRPr="003A7EC4" w:rsidRDefault="0045655D" w:rsidP="004D4BFC">
            <w:pPr>
              <w:spacing w:after="0" w:line="240" w:lineRule="auto"/>
              <w:rPr>
                <w:rFonts w:ascii="Times New Roman" w:hAnsi="Times New Roman"/>
                <w:sz w:val="24"/>
                <w:szCs w:val="24"/>
              </w:rPr>
            </w:pPr>
            <w:r w:rsidRPr="003A7EC4">
              <w:rPr>
                <w:rFonts w:ascii="Times New Roman" w:hAnsi="Times New Roman"/>
                <w:sz w:val="24"/>
                <w:szCs w:val="24"/>
              </w:rPr>
              <w:t xml:space="preserve">и социальный контекст, в котором приходится работать и жить </w:t>
            </w:r>
          </w:p>
          <w:p w14:paraId="6C5C38CF" w14:textId="77777777" w:rsidR="0045655D" w:rsidRPr="003A7EC4" w:rsidRDefault="0045655D" w:rsidP="004D4BFC">
            <w:pPr>
              <w:suppressAutoHyphens/>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01.02</w:t>
            </w:r>
            <w:r w:rsidRPr="003A7EC4">
              <w:rPr>
                <w:rFonts w:ascii="Times New Roman" w:hAnsi="Times New Roman"/>
                <w:sz w:val="24"/>
                <w:szCs w:val="24"/>
              </w:rPr>
              <w:tab/>
              <w:t>значимость профессиональной деятельности по специальности</w:t>
            </w:r>
          </w:p>
        </w:tc>
      </w:tr>
      <w:tr w:rsidR="003A7EC4" w:rsidRPr="003A7EC4" w14:paraId="4310B38F" w14:textId="77777777" w:rsidTr="007F34C7">
        <w:tc>
          <w:tcPr>
            <w:tcW w:w="1075" w:type="dxa"/>
            <w:shd w:val="clear" w:color="auto" w:fill="auto"/>
          </w:tcPr>
          <w:p w14:paraId="71DAA9B8"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02</w:t>
            </w:r>
          </w:p>
        </w:tc>
        <w:tc>
          <w:tcPr>
            <w:tcW w:w="4732" w:type="dxa"/>
            <w:shd w:val="clear" w:color="auto" w:fill="auto"/>
          </w:tcPr>
          <w:p w14:paraId="6CADE04B"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02.01</w:t>
            </w:r>
            <w:r w:rsidRPr="003A7EC4">
              <w:rPr>
                <w:rFonts w:ascii="Times New Roman" w:hAnsi="Times New Roman"/>
                <w:sz w:val="24"/>
                <w:szCs w:val="24"/>
              </w:rPr>
              <w:tab/>
              <w:t>выявлять достоинства и недостатки собственного дела в профессиональной деятельности</w:t>
            </w:r>
          </w:p>
          <w:p w14:paraId="65827F2D"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02.02</w:t>
            </w:r>
            <w:r w:rsidRPr="003A7EC4">
              <w:rPr>
                <w:rFonts w:ascii="Times New Roman" w:hAnsi="Times New Roman"/>
                <w:sz w:val="24"/>
                <w:szCs w:val="24"/>
              </w:rPr>
              <w:tab/>
              <w:t xml:space="preserve">презентовать идеи открытия собственного дела в профессиональной деятельности; </w:t>
            </w:r>
          </w:p>
          <w:p w14:paraId="5A55CAC5"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02.03</w:t>
            </w:r>
            <w:r w:rsidRPr="003A7EC4">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2850D736"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02.04</w:t>
            </w:r>
            <w:r w:rsidRPr="003A7EC4">
              <w:rPr>
                <w:rFonts w:ascii="Times New Roman" w:hAnsi="Times New Roman"/>
                <w:sz w:val="24"/>
                <w:szCs w:val="24"/>
              </w:rPr>
              <w:tab/>
              <w:t>организовывать собственную деятельность</w:t>
            </w:r>
          </w:p>
          <w:p w14:paraId="405CFED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02.05</w:t>
            </w:r>
            <w:r w:rsidRPr="003A7EC4">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537" w:type="dxa"/>
            <w:shd w:val="clear" w:color="auto" w:fill="auto"/>
          </w:tcPr>
          <w:p w14:paraId="4AA88DB6"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02.01</w:t>
            </w:r>
            <w:r w:rsidRPr="003A7EC4">
              <w:rPr>
                <w:rFonts w:ascii="Times New Roman" w:hAnsi="Times New Roman"/>
                <w:sz w:val="24"/>
                <w:szCs w:val="24"/>
              </w:rPr>
              <w:tab/>
              <w:t>способы выполнения профессиональных задач</w:t>
            </w:r>
          </w:p>
          <w:p w14:paraId="3F516DA3"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02.02</w:t>
            </w:r>
            <w:r w:rsidRPr="003A7EC4">
              <w:rPr>
                <w:rFonts w:ascii="Times New Roman" w:hAnsi="Times New Roman"/>
                <w:sz w:val="24"/>
                <w:szCs w:val="24"/>
              </w:rPr>
              <w:tab/>
              <w:t>алгоритмы выполнения работ в профессиональной и смежных областях</w:t>
            </w:r>
          </w:p>
          <w:p w14:paraId="31E7DCF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02.03</w:t>
            </w:r>
            <w:r w:rsidRPr="003A7EC4">
              <w:rPr>
                <w:rFonts w:ascii="Times New Roman" w:hAnsi="Times New Roman"/>
                <w:sz w:val="24"/>
                <w:szCs w:val="24"/>
              </w:rPr>
              <w:tab/>
              <w:t>методы работы в профессиональной и смежных сферах</w:t>
            </w:r>
          </w:p>
          <w:p w14:paraId="2715701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02.04</w:t>
            </w:r>
            <w:r w:rsidRPr="003A7EC4">
              <w:rPr>
                <w:rFonts w:ascii="Times New Roman" w:hAnsi="Times New Roman"/>
                <w:sz w:val="24"/>
                <w:szCs w:val="24"/>
              </w:rPr>
              <w:tab/>
              <w:t xml:space="preserve"> порядок оценки результатов выполнения задач профессиональной деятельности</w:t>
            </w:r>
          </w:p>
          <w:p w14:paraId="7C78D858"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02.05</w:t>
            </w:r>
            <w:r w:rsidRPr="003A7EC4">
              <w:rPr>
                <w:rFonts w:ascii="Times New Roman" w:hAnsi="Times New Roman"/>
                <w:sz w:val="24"/>
                <w:szCs w:val="24"/>
              </w:rPr>
              <w:tab/>
              <w:t>порядок выстраивания презентации</w:t>
            </w:r>
          </w:p>
        </w:tc>
      </w:tr>
      <w:tr w:rsidR="003A7EC4" w:rsidRPr="003A7EC4" w14:paraId="13442F56" w14:textId="77777777" w:rsidTr="007F34C7">
        <w:tc>
          <w:tcPr>
            <w:tcW w:w="1075" w:type="dxa"/>
            <w:shd w:val="clear" w:color="auto" w:fill="auto"/>
          </w:tcPr>
          <w:p w14:paraId="72C55E12"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03</w:t>
            </w:r>
          </w:p>
        </w:tc>
        <w:tc>
          <w:tcPr>
            <w:tcW w:w="4732" w:type="dxa"/>
            <w:shd w:val="clear" w:color="auto" w:fill="auto"/>
          </w:tcPr>
          <w:p w14:paraId="18B6D2AD"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03.01</w:t>
            </w:r>
            <w:r w:rsidRPr="003A7EC4">
              <w:rPr>
                <w:rFonts w:ascii="Times New Roman" w:hAnsi="Times New Roman"/>
                <w:sz w:val="24"/>
                <w:szCs w:val="24"/>
              </w:rPr>
              <w:tab/>
              <w:t xml:space="preserve">Умения:  принимать решения в стандартных и нестандартных ситуациях </w:t>
            </w:r>
          </w:p>
          <w:p w14:paraId="38BCED5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03.02</w:t>
            </w:r>
            <w:r w:rsidRPr="003A7EC4">
              <w:rPr>
                <w:rFonts w:ascii="Times New Roman" w:hAnsi="Times New Roman"/>
                <w:sz w:val="24"/>
                <w:szCs w:val="24"/>
              </w:rPr>
              <w:tab/>
              <w:t xml:space="preserve">анализировать  задачу и/или проблему и выделять её составные части; </w:t>
            </w:r>
          </w:p>
          <w:p w14:paraId="42E93EA7"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lastRenderedPageBreak/>
              <w:t>Уо</w:t>
            </w:r>
            <w:proofErr w:type="spellEnd"/>
            <w:r w:rsidRPr="003A7EC4">
              <w:rPr>
                <w:rFonts w:ascii="Times New Roman" w:hAnsi="Times New Roman"/>
                <w:sz w:val="24"/>
                <w:szCs w:val="24"/>
              </w:rPr>
              <w:t xml:space="preserve"> 03.03</w:t>
            </w:r>
            <w:r w:rsidRPr="003A7EC4">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537" w:type="dxa"/>
            <w:shd w:val="clear" w:color="auto" w:fill="auto"/>
          </w:tcPr>
          <w:p w14:paraId="09155AAC"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lastRenderedPageBreak/>
              <w:t>Зо</w:t>
            </w:r>
            <w:proofErr w:type="spellEnd"/>
            <w:r w:rsidRPr="003A7EC4">
              <w:rPr>
                <w:rFonts w:ascii="Times New Roman" w:hAnsi="Times New Roman"/>
                <w:sz w:val="24"/>
                <w:szCs w:val="24"/>
              </w:rPr>
              <w:t xml:space="preserve"> 03.01</w:t>
            </w:r>
            <w:r w:rsidRPr="003A7EC4">
              <w:rPr>
                <w:rFonts w:ascii="Times New Roman" w:hAnsi="Times New Roman"/>
                <w:sz w:val="24"/>
                <w:szCs w:val="24"/>
              </w:rPr>
              <w:tab/>
              <w:t>алгоритм действий в чрезвычайных ситуациях;</w:t>
            </w:r>
          </w:p>
        </w:tc>
      </w:tr>
      <w:tr w:rsidR="003A7EC4" w:rsidRPr="003A7EC4" w14:paraId="4BD67E7E" w14:textId="77777777" w:rsidTr="007F34C7">
        <w:tc>
          <w:tcPr>
            <w:tcW w:w="1075" w:type="dxa"/>
            <w:shd w:val="clear" w:color="auto" w:fill="auto"/>
          </w:tcPr>
          <w:p w14:paraId="39D8A838"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04</w:t>
            </w:r>
          </w:p>
        </w:tc>
        <w:tc>
          <w:tcPr>
            <w:tcW w:w="4732" w:type="dxa"/>
            <w:shd w:val="clear" w:color="auto" w:fill="auto"/>
          </w:tcPr>
          <w:p w14:paraId="47BA4C1A"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04.01</w:t>
            </w:r>
            <w:r w:rsidRPr="003A7EC4">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51066087"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04.02</w:t>
            </w:r>
            <w:r w:rsidRPr="003A7EC4">
              <w:rPr>
                <w:rFonts w:ascii="Times New Roman" w:hAnsi="Times New Roman"/>
                <w:sz w:val="24"/>
                <w:szCs w:val="24"/>
              </w:rPr>
              <w:tab/>
              <w:t>определять задачи для поиска информации</w:t>
            </w:r>
          </w:p>
          <w:p w14:paraId="7CB20823"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04.03</w:t>
            </w:r>
            <w:r w:rsidRPr="003A7EC4">
              <w:rPr>
                <w:rFonts w:ascii="Times New Roman" w:hAnsi="Times New Roman"/>
                <w:sz w:val="24"/>
                <w:szCs w:val="24"/>
              </w:rPr>
              <w:tab/>
              <w:t xml:space="preserve">выделять наиболее значимое в перечне информации; </w:t>
            </w:r>
          </w:p>
          <w:p w14:paraId="54EF1289"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04.04</w:t>
            </w:r>
            <w:r w:rsidRPr="003A7EC4">
              <w:rPr>
                <w:rFonts w:ascii="Times New Roman" w:hAnsi="Times New Roman"/>
                <w:sz w:val="24"/>
                <w:szCs w:val="24"/>
              </w:rPr>
              <w:tab/>
              <w:t>оценивать практическую значимость результатов поиска;</w:t>
            </w:r>
          </w:p>
          <w:p w14:paraId="72A6FA4B"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04.05</w:t>
            </w:r>
            <w:r w:rsidRPr="003A7EC4">
              <w:rPr>
                <w:rFonts w:ascii="Times New Roman" w:hAnsi="Times New Roman"/>
                <w:sz w:val="24"/>
                <w:szCs w:val="24"/>
              </w:rPr>
              <w:tab/>
              <w:t xml:space="preserve">планировать процесс поиска информации; </w:t>
            </w:r>
          </w:p>
          <w:p w14:paraId="0ADCF800"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04.06</w:t>
            </w:r>
            <w:r w:rsidRPr="003A7EC4">
              <w:rPr>
                <w:rFonts w:ascii="Times New Roman" w:hAnsi="Times New Roman"/>
                <w:sz w:val="24"/>
                <w:szCs w:val="24"/>
              </w:rPr>
              <w:tab/>
              <w:t>структурировать получаемую информацию;</w:t>
            </w:r>
          </w:p>
        </w:tc>
        <w:tc>
          <w:tcPr>
            <w:tcW w:w="3537" w:type="dxa"/>
            <w:shd w:val="clear" w:color="auto" w:fill="auto"/>
          </w:tcPr>
          <w:p w14:paraId="5A22C914"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04.01</w:t>
            </w:r>
            <w:r w:rsidRPr="003A7EC4">
              <w:rPr>
                <w:rFonts w:ascii="Times New Roman" w:hAnsi="Times New Roman"/>
                <w:sz w:val="24"/>
                <w:szCs w:val="24"/>
              </w:rPr>
              <w:tab/>
              <w:t>номенклатура информационных источников применяемых в профессиональной деятельности;</w:t>
            </w:r>
          </w:p>
          <w:p w14:paraId="0388DD2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04.02</w:t>
            </w:r>
            <w:r w:rsidRPr="003A7EC4">
              <w:rPr>
                <w:rFonts w:ascii="Times New Roman" w:hAnsi="Times New Roman"/>
                <w:sz w:val="24"/>
                <w:szCs w:val="24"/>
              </w:rPr>
              <w:tab/>
              <w:t>приемы структурирования информации;</w:t>
            </w:r>
          </w:p>
          <w:p w14:paraId="3498252A"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04.03</w:t>
            </w:r>
            <w:r w:rsidRPr="003A7EC4">
              <w:rPr>
                <w:rFonts w:ascii="Times New Roman" w:hAnsi="Times New Roman"/>
                <w:sz w:val="24"/>
                <w:szCs w:val="24"/>
              </w:rPr>
              <w:tab/>
              <w:t>формат оформления результатов поиска информации</w:t>
            </w:r>
          </w:p>
        </w:tc>
      </w:tr>
      <w:tr w:rsidR="003A7EC4" w:rsidRPr="003A7EC4" w14:paraId="09541C6C" w14:textId="77777777" w:rsidTr="007F34C7">
        <w:tc>
          <w:tcPr>
            <w:tcW w:w="1075" w:type="dxa"/>
            <w:shd w:val="clear" w:color="auto" w:fill="auto"/>
          </w:tcPr>
          <w:p w14:paraId="7EBF977D"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05</w:t>
            </w:r>
          </w:p>
        </w:tc>
        <w:tc>
          <w:tcPr>
            <w:tcW w:w="4732" w:type="dxa"/>
            <w:shd w:val="clear" w:color="auto" w:fill="auto"/>
          </w:tcPr>
          <w:p w14:paraId="17238FF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05.01</w:t>
            </w:r>
            <w:r w:rsidRPr="003A7EC4">
              <w:rPr>
                <w:rFonts w:ascii="Times New Roman" w:hAnsi="Times New Roman"/>
                <w:sz w:val="24"/>
                <w:szCs w:val="24"/>
              </w:rPr>
              <w:tab/>
              <w:t>применять средства информационных технологий для решения профессиональных задач;</w:t>
            </w:r>
          </w:p>
          <w:p w14:paraId="4A56025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05.02</w:t>
            </w:r>
            <w:r w:rsidRPr="003A7EC4">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60A5A69D"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05.03</w:t>
            </w:r>
            <w:r w:rsidRPr="003A7EC4">
              <w:rPr>
                <w:rFonts w:ascii="Times New Roman" w:hAnsi="Times New Roman"/>
                <w:sz w:val="24"/>
                <w:szCs w:val="24"/>
              </w:rPr>
              <w:tab/>
              <w:t>использовать различные цифровые средства для решения профессиональных задач</w:t>
            </w:r>
          </w:p>
        </w:tc>
        <w:tc>
          <w:tcPr>
            <w:tcW w:w="3537" w:type="dxa"/>
            <w:shd w:val="clear" w:color="auto" w:fill="auto"/>
          </w:tcPr>
          <w:p w14:paraId="4DF5C667"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05.01</w:t>
            </w:r>
            <w:r w:rsidRPr="003A7EC4">
              <w:rPr>
                <w:rFonts w:ascii="Times New Roman" w:hAnsi="Times New Roman"/>
                <w:sz w:val="24"/>
                <w:szCs w:val="24"/>
              </w:rPr>
              <w:tab/>
              <w:t>современные средства коммуникации и возможности передачи информации</w:t>
            </w:r>
          </w:p>
          <w:p w14:paraId="68C93070"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05.02</w:t>
            </w:r>
            <w:r w:rsidRPr="003A7EC4">
              <w:rPr>
                <w:rFonts w:ascii="Times New Roman" w:hAnsi="Times New Roman"/>
                <w:sz w:val="24"/>
                <w:szCs w:val="24"/>
              </w:rPr>
              <w:tab/>
              <w:t>современные средства  и возможности цифровой экономики</w:t>
            </w:r>
          </w:p>
        </w:tc>
      </w:tr>
      <w:tr w:rsidR="003A7EC4" w:rsidRPr="003A7EC4" w14:paraId="1B4E7221" w14:textId="77777777" w:rsidTr="007F34C7">
        <w:tc>
          <w:tcPr>
            <w:tcW w:w="1075" w:type="dxa"/>
            <w:shd w:val="clear" w:color="auto" w:fill="auto"/>
          </w:tcPr>
          <w:p w14:paraId="7AD305A4"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06</w:t>
            </w:r>
          </w:p>
        </w:tc>
        <w:tc>
          <w:tcPr>
            <w:tcW w:w="4732" w:type="dxa"/>
            <w:shd w:val="clear" w:color="auto" w:fill="auto"/>
          </w:tcPr>
          <w:p w14:paraId="0C8C5D71"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06.01</w:t>
            </w:r>
            <w:r w:rsidRPr="003A7EC4">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7FE96B13"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06.02</w:t>
            </w:r>
            <w:r w:rsidRPr="003A7EC4">
              <w:rPr>
                <w:rFonts w:ascii="Times New Roman" w:hAnsi="Times New Roman"/>
                <w:sz w:val="24"/>
                <w:szCs w:val="24"/>
              </w:rPr>
              <w:tab/>
              <w:t>применять стандарты антикоррупционного поведения</w:t>
            </w:r>
          </w:p>
          <w:p w14:paraId="38BDAC7E"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06.03 Выстраивать общение на основе традиционных общечеловеческих ценностей в различных контекстах.</w:t>
            </w:r>
          </w:p>
        </w:tc>
        <w:tc>
          <w:tcPr>
            <w:tcW w:w="3537" w:type="dxa"/>
            <w:shd w:val="clear" w:color="auto" w:fill="auto"/>
          </w:tcPr>
          <w:p w14:paraId="5F8F2986"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06.01</w:t>
            </w:r>
            <w:r w:rsidRPr="003A7EC4">
              <w:rPr>
                <w:rFonts w:ascii="Times New Roman" w:hAnsi="Times New Roman"/>
                <w:sz w:val="24"/>
                <w:szCs w:val="24"/>
              </w:rPr>
              <w:tab/>
              <w:t xml:space="preserve">сущность гражданско-патриотической позиции, общечеловеческие ценности; </w:t>
            </w:r>
          </w:p>
          <w:p w14:paraId="1238EC06"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06.02</w:t>
            </w:r>
            <w:r w:rsidRPr="003A7EC4">
              <w:rPr>
                <w:rFonts w:ascii="Times New Roman" w:hAnsi="Times New Roman"/>
                <w:sz w:val="24"/>
                <w:szCs w:val="24"/>
              </w:rPr>
              <w:tab/>
              <w:t>основы профессиональной этики и психологии в общении с окружающими;</w:t>
            </w:r>
          </w:p>
          <w:p w14:paraId="2CC35CB3"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06.03</w:t>
            </w:r>
            <w:r w:rsidRPr="003A7EC4">
              <w:rPr>
                <w:rFonts w:ascii="Times New Roman" w:hAnsi="Times New Roman"/>
                <w:sz w:val="24"/>
                <w:szCs w:val="24"/>
              </w:rPr>
              <w:tab/>
              <w:t>психологические основы деятельности коллектива, психологические особенности личности;</w:t>
            </w:r>
          </w:p>
          <w:p w14:paraId="5DC8138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06.04</w:t>
            </w:r>
            <w:r w:rsidRPr="003A7EC4">
              <w:rPr>
                <w:rFonts w:ascii="Times New Roman" w:hAnsi="Times New Roman"/>
                <w:sz w:val="24"/>
                <w:szCs w:val="24"/>
              </w:rPr>
              <w:tab/>
              <w:t>стандарты антикоррупционного поведения и последствия его нарушения</w:t>
            </w:r>
          </w:p>
          <w:p w14:paraId="5FA2B78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06.05 Основные категории и понятия философии; </w:t>
            </w:r>
          </w:p>
          <w:p w14:paraId="00669AF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06.06 роль философии в жизни человека и общества; </w:t>
            </w:r>
          </w:p>
          <w:p w14:paraId="7B52E989"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06.07 Основы философского учения о бытии; </w:t>
            </w:r>
          </w:p>
          <w:p w14:paraId="36D632B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06.08 Сущность процесса познания; </w:t>
            </w:r>
          </w:p>
          <w:p w14:paraId="5265828E"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lastRenderedPageBreak/>
              <w:t>Зо</w:t>
            </w:r>
            <w:proofErr w:type="spellEnd"/>
            <w:r w:rsidRPr="003A7EC4">
              <w:rPr>
                <w:rFonts w:ascii="Times New Roman" w:hAnsi="Times New Roman"/>
                <w:sz w:val="24"/>
                <w:szCs w:val="24"/>
              </w:rPr>
              <w:t xml:space="preserve"> 06.09 Основы научной, философской и религиозной картин мира</w:t>
            </w:r>
          </w:p>
        </w:tc>
      </w:tr>
      <w:tr w:rsidR="003A7EC4" w:rsidRPr="003A7EC4" w14:paraId="783C3E73" w14:textId="77777777" w:rsidTr="007F34C7">
        <w:tc>
          <w:tcPr>
            <w:tcW w:w="1075" w:type="dxa"/>
            <w:shd w:val="clear" w:color="auto" w:fill="auto"/>
          </w:tcPr>
          <w:p w14:paraId="2B7D2F16"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lastRenderedPageBreak/>
              <w:t>ОК 07</w:t>
            </w:r>
          </w:p>
        </w:tc>
        <w:tc>
          <w:tcPr>
            <w:tcW w:w="4732" w:type="dxa"/>
            <w:shd w:val="clear" w:color="auto" w:fill="auto"/>
          </w:tcPr>
          <w:p w14:paraId="7C842353"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07.01</w:t>
            </w:r>
            <w:r w:rsidRPr="003A7EC4">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tc>
        <w:tc>
          <w:tcPr>
            <w:tcW w:w="3537" w:type="dxa"/>
            <w:shd w:val="clear" w:color="auto" w:fill="auto"/>
          </w:tcPr>
          <w:p w14:paraId="744C1A2A"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07.01</w:t>
            </w:r>
            <w:r w:rsidRPr="003A7EC4">
              <w:rPr>
                <w:rFonts w:ascii="Times New Roman" w:hAnsi="Times New Roman"/>
                <w:sz w:val="24"/>
                <w:szCs w:val="24"/>
              </w:rPr>
              <w:tab/>
              <w:t>основы организации работы в команде;</w:t>
            </w:r>
          </w:p>
          <w:p w14:paraId="2694B69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07.02 условия формирования личности, свободе и ответственности за сохранение жизни, культуры, окружающей среды;</w:t>
            </w:r>
          </w:p>
          <w:p w14:paraId="322CB583"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07.04 Традиционные общечеловеческие ценности, как основа поведения в коллективе, команде.</w:t>
            </w:r>
          </w:p>
        </w:tc>
      </w:tr>
      <w:tr w:rsidR="003A7EC4" w:rsidRPr="003A7EC4" w14:paraId="69C56A86" w14:textId="77777777" w:rsidTr="007F34C7">
        <w:tc>
          <w:tcPr>
            <w:tcW w:w="1075" w:type="dxa"/>
            <w:shd w:val="clear" w:color="auto" w:fill="auto"/>
          </w:tcPr>
          <w:p w14:paraId="3A34B624"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08</w:t>
            </w:r>
          </w:p>
        </w:tc>
        <w:tc>
          <w:tcPr>
            <w:tcW w:w="4732" w:type="dxa"/>
            <w:shd w:val="clear" w:color="auto" w:fill="auto"/>
          </w:tcPr>
          <w:p w14:paraId="133C605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08.01</w:t>
            </w:r>
            <w:r w:rsidRPr="003A7EC4">
              <w:rPr>
                <w:rFonts w:ascii="Times New Roman" w:hAnsi="Times New Roman"/>
                <w:sz w:val="24"/>
                <w:szCs w:val="24"/>
              </w:rPr>
              <w:tab/>
              <w:t xml:space="preserve">планировать и организовывать задачи  профессионального и личностного развития </w:t>
            </w:r>
          </w:p>
          <w:p w14:paraId="0E49AF19"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08.02</w:t>
            </w:r>
            <w:r w:rsidRPr="003A7EC4">
              <w:rPr>
                <w:rFonts w:ascii="Times New Roman" w:hAnsi="Times New Roman"/>
                <w:sz w:val="24"/>
                <w:szCs w:val="24"/>
              </w:rPr>
              <w:tab/>
              <w:t>заниматься самообразованием и осознанно планировать  повышение квалификации</w:t>
            </w:r>
          </w:p>
        </w:tc>
        <w:tc>
          <w:tcPr>
            <w:tcW w:w="3537" w:type="dxa"/>
            <w:shd w:val="clear" w:color="auto" w:fill="auto"/>
          </w:tcPr>
          <w:p w14:paraId="3BCF075B"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08.01</w:t>
            </w:r>
            <w:r w:rsidRPr="003A7EC4">
              <w:rPr>
                <w:rFonts w:ascii="Times New Roman" w:hAnsi="Times New Roman"/>
                <w:sz w:val="24"/>
                <w:szCs w:val="24"/>
              </w:rPr>
              <w:tab/>
              <w:t>круг задач профессионального и личностного развития;</w:t>
            </w:r>
          </w:p>
          <w:p w14:paraId="105A0D85"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08.02</w:t>
            </w:r>
            <w:r w:rsidRPr="003A7EC4">
              <w:rPr>
                <w:rFonts w:ascii="Times New Roman" w:hAnsi="Times New Roman"/>
                <w:sz w:val="24"/>
                <w:szCs w:val="24"/>
              </w:rPr>
              <w:tab/>
              <w:t>возможные траектории профессионального развития и самообразования</w:t>
            </w:r>
          </w:p>
        </w:tc>
      </w:tr>
      <w:tr w:rsidR="0045655D" w:rsidRPr="003A7EC4" w14:paraId="198BA7A4" w14:textId="77777777" w:rsidTr="007F34C7">
        <w:tc>
          <w:tcPr>
            <w:tcW w:w="1075" w:type="dxa"/>
            <w:shd w:val="clear" w:color="auto" w:fill="auto"/>
          </w:tcPr>
          <w:p w14:paraId="55949442"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09</w:t>
            </w:r>
          </w:p>
        </w:tc>
        <w:tc>
          <w:tcPr>
            <w:tcW w:w="4732" w:type="dxa"/>
            <w:shd w:val="clear" w:color="auto" w:fill="auto"/>
          </w:tcPr>
          <w:p w14:paraId="4008924D"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09.01</w:t>
            </w:r>
            <w:r w:rsidRPr="003A7EC4">
              <w:rPr>
                <w:rFonts w:ascii="Times New Roman" w:hAnsi="Times New Roman"/>
                <w:sz w:val="24"/>
                <w:szCs w:val="24"/>
              </w:rPr>
              <w:tab/>
              <w:t>проявлять  интерес  к инновациям  в области  профессиональной деятельности</w:t>
            </w:r>
          </w:p>
          <w:p w14:paraId="23E16426"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09.02</w:t>
            </w:r>
            <w:r w:rsidRPr="003A7EC4">
              <w:rPr>
                <w:rFonts w:ascii="Times New Roman" w:hAnsi="Times New Roman"/>
                <w:sz w:val="24"/>
                <w:szCs w:val="24"/>
              </w:rPr>
              <w:tab/>
              <w:t>применять современную научную профессиональную терминологию;</w:t>
            </w:r>
          </w:p>
        </w:tc>
        <w:tc>
          <w:tcPr>
            <w:tcW w:w="3537" w:type="dxa"/>
            <w:shd w:val="clear" w:color="auto" w:fill="auto"/>
          </w:tcPr>
          <w:p w14:paraId="18CBC6E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09.01</w:t>
            </w:r>
            <w:r w:rsidRPr="003A7EC4">
              <w:rPr>
                <w:rFonts w:ascii="Times New Roman" w:hAnsi="Times New Roman"/>
                <w:sz w:val="24"/>
                <w:szCs w:val="24"/>
              </w:rPr>
              <w:tab/>
              <w:t xml:space="preserve">приемы и способы адаптации к профессиональной деятельности; </w:t>
            </w:r>
          </w:p>
          <w:p w14:paraId="5C9AF94A"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09.02</w:t>
            </w:r>
            <w:r w:rsidRPr="003A7EC4">
              <w:rPr>
                <w:rFonts w:ascii="Times New Roman" w:hAnsi="Times New Roman"/>
                <w:sz w:val="24"/>
                <w:szCs w:val="24"/>
              </w:rPr>
              <w:tab/>
              <w:t>содержание актуальной нормативно-правовой документации;</w:t>
            </w:r>
          </w:p>
          <w:p w14:paraId="405A768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09.03</w:t>
            </w:r>
            <w:r w:rsidRPr="003A7EC4">
              <w:rPr>
                <w:rFonts w:ascii="Times New Roman" w:hAnsi="Times New Roman"/>
                <w:sz w:val="24"/>
                <w:szCs w:val="24"/>
              </w:rPr>
              <w:tab/>
              <w:t xml:space="preserve">современная научная и профессиональная терминология </w:t>
            </w: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09.04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 </w:t>
            </w:r>
          </w:p>
          <w:p w14:paraId="69811EE8" w14:textId="77777777" w:rsidR="0045655D" w:rsidRPr="003A7EC4" w:rsidRDefault="0045655D" w:rsidP="004D4BFC">
            <w:pPr>
              <w:suppressAutoHyphens/>
              <w:spacing w:after="0" w:line="240" w:lineRule="auto"/>
              <w:jc w:val="both"/>
              <w:rPr>
                <w:rFonts w:ascii="Times New Roman" w:hAnsi="Times New Roman"/>
                <w:sz w:val="24"/>
                <w:szCs w:val="24"/>
              </w:rPr>
            </w:pPr>
          </w:p>
        </w:tc>
      </w:tr>
    </w:tbl>
    <w:p w14:paraId="1DAAEDA3"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p w14:paraId="416B3C63" w14:textId="77777777" w:rsidR="0045655D" w:rsidRPr="003A7EC4" w:rsidRDefault="0045655D" w:rsidP="002A419E">
      <w:pPr>
        <w:pStyle w:val="afd"/>
        <w:numPr>
          <w:ilvl w:val="0"/>
          <w:numId w:val="22"/>
        </w:numPr>
        <w:suppressAutoHyphens/>
        <w:spacing w:after="0"/>
        <w:jc w:val="center"/>
      </w:pPr>
      <w:r w:rsidRPr="003A7EC4">
        <w:t>СТРУКТУРА И СОДЕРЖАНИЕ УЧЕБНОЙ ДИСЦИПЛИНЫ</w:t>
      </w:r>
    </w:p>
    <w:p w14:paraId="49F88851" w14:textId="77777777" w:rsidR="007F34C7" w:rsidRPr="003A7EC4" w:rsidRDefault="007F34C7" w:rsidP="002A419E">
      <w:pPr>
        <w:pStyle w:val="afd"/>
        <w:numPr>
          <w:ilvl w:val="0"/>
          <w:numId w:val="22"/>
        </w:numPr>
        <w:suppressAutoHyphens/>
        <w:spacing w:after="0"/>
        <w:jc w:val="center"/>
      </w:pPr>
    </w:p>
    <w:p w14:paraId="5E9269E9" w14:textId="77777777" w:rsidR="0045655D" w:rsidRPr="003A7EC4" w:rsidRDefault="0045655D" w:rsidP="0045655D">
      <w:pPr>
        <w:suppressAutoHyphens/>
        <w:spacing w:after="0" w:line="240" w:lineRule="auto"/>
        <w:ind w:firstLine="709"/>
        <w:rPr>
          <w:rFonts w:ascii="Times New Roman" w:hAnsi="Times New Roman"/>
          <w:sz w:val="24"/>
          <w:szCs w:val="24"/>
        </w:rPr>
      </w:pPr>
      <w:r w:rsidRPr="003A7EC4">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3A7EC4" w:rsidRPr="003A7EC4" w14:paraId="01ADC281" w14:textId="77777777" w:rsidTr="007F34C7">
        <w:trPr>
          <w:trHeight w:val="245"/>
        </w:trPr>
        <w:tc>
          <w:tcPr>
            <w:tcW w:w="3685" w:type="pct"/>
            <w:tcBorders>
              <w:top w:val="single" w:sz="6" w:space="0" w:color="000000"/>
              <w:left w:val="single" w:sz="6" w:space="0" w:color="000000"/>
              <w:bottom w:val="single" w:sz="6" w:space="0" w:color="000000"/>
              <w:right w:val="single" w:sz="6" w:space="0" w:color="000000"/>
            </w:tcBorders>
            <w:vAlign w:val="center"/>
          </w:tcPr>
          <w:p w14:paraId="31F5EB5C"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4252E87C"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Объем в часах</w:t>
            </w:r>
          </w:p>
        </w:tc>
      </w:tr>
      <w:tr w:rsidR="003A7EC4" w:rsidRPr="003A7EC4" w14:paraId="75C0CC75"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20B8018"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E3DD92A" w14:textId="77777777" w:rsidR="0045655D" w:rsidRPr="003A7EC4" w:rsidRDefault="007F34C7"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65</w:t>
            </w:r>
          </w:p>
        </w:tc>
      </w:tr>
      <w:tr w:rsidR="003A7EC4" w:rsidRPr="003A7EC4" w14:paraId="7B1A83FB" w14:textId="77777777" w:rsidTr="007F34C7">
        <w:trPr>
          <w:trHeight w:val="23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070A388"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7C3E3F97"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0</w:t>
            </w:r>
          </w:p>
        </w:tc>
      </w:tr>
      <w:tr w:rsidR="003A7EC4" w:rsidRPr="003A7EC4" w14:paraId="76CA91EB" w14:textId="77777777" w:rsidTr="004D4BFC">
        <w:trPr>
          <w:trHeight w:val="336"/>
        </w:trPr>
        <w:tc>
          <w:tcPr>
            <w:tcW w:w="5000" w:type="pct"/>
            <w:gridSpan w:val="2"/>
            <w:vAlign w:val="center"/>
          </w:tcPr>
          <w:p w14:paraId="434630CA"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rPr>
              <w:t>в т. ч.:</w:t>
            </w:r>
          </w:p>
        </w:tc>
      </w:tr>
      <w:tr w:rsidR="003A7EC4" w:rsidRPr="003A7EC4" w14:paraId="16C296C2" w14:textId="77777777" w:rsidTr="007F34C7">
        <w:trPr>
          <w:trHeight w:val="229"/>
        </w:trPr>
        <w:tc>
          <w:tcPr>
            <w:tcW w:w="3685" w:type="pct"/>
            <w:vAlign w:val="center"/>
          </w:tcPr>
          <w:p w14:paraId="544CCAB9"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теоретическое обучение</w:t>
            </w:r>
          </w:p>
        </w:tc>
        <w:tc>
          <w:tcPr>
            <w:tcW w:w="1315" w:type="pct"/>
            <w:vAlign w:val="center"/>
          </w:tcPr>
          <w:p w14:paraId="2109F9D8"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iCs/>
              </w:rPr>
              <w:t>48</w:t>
            </w:r>
          </w:p>
        </w:tc>
      </w:tr>
      <w:tr w:rsidR="003A7EC4" w:rsidRPr="003A7EC4" w14:paraId="0AC3091D" w14:textId="77777777" w:rsidTr="007F34C7">
        <w:trPr>
          <w:trHeight w:val="246"/>
        </w:trPr>
        <w:tc>
          <w:tcPr>
            <w:tcW w:w="3685" w:type="pct"/>
            <w:vAlign w:val="center"/>
          </w:tcPr>
          <w:p w14:paraId="421E484C"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 xml:space="preserve">практические занятия </w:t>
            </w:r>
          </w:p>
        </w:tc>
        <w:tc>
          <w:tcPr>
            <w:tcW w:w="1315" w:type="pct"/>
            <w:vAlign w:val="center"/>
          </w:tcPr>
          <w:p w14:paraId="1EC871D0"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iCs/>
              </w:rPr>
              <w:t>0</w:t>
            </w:r>
          </w:p>
        </w:tc>
      </w:tr>
      <w:tr w:rsidR="003A7EC4" w:rsidRPr="003A7EC4" w14:paraId="584B368B" w14:textId="77777777" w:rsidTr="004D4BFC">
        <w:trPr>
          <w:trHeight w:val="267"/>
        </w:trPr>
        <w:tc>
          <w:tcPr>
            <w:tcW w:w="3685" w:type="pct"/>
            <w:vAlign w:val="center"/>
          </w:tcPr>
          <w:p w14:paraId="77415B20"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Самостоятельная работа</w:t>
            </w:r>
          </w:p>
        </w:tc>
        <w:tc>
          <w:tcPr>
            <w:tcW w:w="1315" w:type="pct"/>
            <w:vAlign w:val="center"/>
          </w:tcPr>
          <w:p w14:paraId="2151C04E" w14:textId="77777777" w:rsidR="0045655D" w:rsidRPr="003A7EC4" w:rsidRDefault="0045655D" w:rsidP="007F34C7">
            <w:pPr>
              <w:suppressAutoHyphens/>
              <w:spacing w:after="0" w:line="240" w:lineRule="auto"/>
              <w:rPr>
                <w:rFonts w:ascii="Times New Roman" w:hAnsi="Times New Roman"/>
                <w:iCs/>
              </w:rPr>
            </w:pPr>
            <w:r w:rsidRPr="003A7EC4">
              <w:rPr>
                <w:rFonts w:ascii="Times New Roman" w:hAnsi="Times New Roman"/>
                <w:iCs/>
              </w:rPr>
              <w:t>1</w:t>
            </w:r>
            <w:r w:rsidR="007F34C7" w:rsidRPr="003A7EC4">
              <w:rPr>
                <w:rFonts w:ascii="Times New Roman" w:hAnsi="Times New Roman"/>
                <w:iCs/>
              </w:rPr>
              <w:t>4</w:t>
            </w:r>
          </w:p>
        </w:tc>
      </w:tr>
      <w:tr w:rsidR="003A7EC4" w:rsidRPr="003A7EC4" w14:paraId="4095C15B" w14:textId="77777777" w:rsidTr="004D4BFC">
        <w:trPr>
          <w:trHeight w:val="331"/>
        </w:trPr>
        <w:tc>
          <w:tcPr>
            <w:tcW w:w="3685" w:type="pct"/>
            <w:vAlign w:val="center"/>
          </w:tcPr>
          <w:p w14:paraId="587853E7"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b/>
                <w:iCs/>
              </w:rPr>
              <w:t>Консультация</w:t>
            </w:r>
          </w:p>
        </w:tc>
        <w:tc>
          <w:tcPr>
            <w:tcW w:w="1315" w:type="pct"/>
            <w:vAlign w:val="center"/>
          </w:tcPr>
          <w:p w14:paraId="1B37A3DB" w14:textId="77777777" w:rsidR="0045655D" w:rsidRPr="003A7EC4" w:rsidRDefault="007F34C7" w:rsidP="004D4BFC">
            <w:pPr>
              <w:suppressAutoHyphens/>
              <w:spacing w:after="0" w:line="240" w:lineRule="auto"/>
              <w:rPr>
                <w:rFonts w:ascii="Times New Roman" w:hAnsi="Times New Roman"/>
                <w:iCs/>
              </w:rPr>
            </w:pPr>
            <w:r w:rsidRPr="003A7EC4">
              <w:rPr>
                <w:rFonts w:ascii="Times New Roman" w:hAnsi="Times New Roman"/>
                <w:iCs/>
              </w:rPr>
              <w:t>3</w:t>
            </w:r>
          </w:p>
        </w:tc>
      </w:tr>
    </w:tbl>
    <w:p w14:paraId="4C278DC2" w14:textId="77777777" w:rsidR="0045655D" w:rsidRPr="003A7EC4" w:rsidRDefault="0045655D" w:rsidP="0045655D">
      <w:pPr>
        <w:spacing w:after="0" w:line="240" w:lineRule="auto"/>
        <w:rPr>
          <w:rFonts w:ascii="Times New Roman" w:hAnsi="Times New Roman"/>
          <w:b/>
        </w:rPr>
        <w:sectPr w:rsidR="0045655D" w:rsidRPr="003A7EC4" w:rsidSect="004D4BFC">
          <w:pgSz w:w="11906" w:h="16838"/>
          <w:pgMar w:top="1134" w:right="851" w:bottom="284" w:left="1701" w:header="709" w:footer="709" w:gutter="0"/>
          <w:cols w:space="720"/>
          <w:docGrid w:linePitch="299"/>
        </w:sectPr>
      </w:pPr>
    </w:p>
    <w:p w14:paraId="2476332E" w14:textId="77777777" w:rsidR="0045655D" w:rsidRPr="003A7EC4" w:rsidRDefault="0045655D" w:rsidP="0045655D">
      <w:pPr>
        <w:spacing w:after="0" w:line="240" w:lineRule="auto"/>
        <w:ind w:firstLine="709"/>
        <w:rPr>
          <w:rFonts w:ascii="Times New Roman" w:hAnsi="Times New Roman"/>
          <w:b/>
        </w:rPr>
      </w:pPr>
      <w:r w:rsidRPr="003A7EC4">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4566"/>
        <w:gridCol w:w="5358"/>
        <w:gridCol w:w="1701"/>
        <w:gridCol w:w="1275"/>
        <w:gridCol w:w="1844"/>
      </w:tblGrid>
      <w:tr w:rsidR="003A7EC4" w:rsidRPr="003A7EC4" w14:paraId="1AC259BC" w14:textId="77777777" w:rsidTr="0055784C">
        <w:trPr>
          <w:trHeight w:val="1630"/>
          <w:tblHeader/>
        </w:trPr>
        <w:tc>
          <w:tcPr>
            <w:tcW w:w="4566" w:type="dxa"/>
            <w:tcBorders>
              <w:top w:val="single" w:sz="4" w:space="0" w:color="auto"/>
              <w:left w:val="single" w:sz="4" w:space="0" w:color="auto"/>
              <w:bottom w:val="single" w:sz="4" w:space="0" w:color="auto"/>
              <w:right w:val="single" w:sz="4" w:space="0" w:color="auto"/>
            </w:tcBorders>
          </w:tcPr>
          <w:p w14:paraId="65962E2C"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5358" w:type="dxa"/>
            <w:tcBorders>
              <w:top w:val="single" w:sz="4" w:space="0" w:color="auto"/>
              <w:left w:val="single" w:sz="4" w:space="0" w:color="auto"/>
              <w:right w:val="single" w:sz="4" w:space="0" w:color="auto"/>
            </w:tcBorders>
          </w:tcPr>
          <w:p w14:paraId="4D762C3E"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498C33B2"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 xml:space="preserve">Объем, акад. ч / в том числе в форме практической подготовки, </w:t>
            </w:r>
            <w:proofErr w:type="spellStart"/>
            <w:r w:rsidRPr="003A7EC4">
              <w:rPr>
                <w:rFonts w:ascii="Times New Roman" w:hAnsi="Times New Roman"/>
                <w:b/>
                <w:bCs/>
                <w:sz w:val="20"/>
                <w:szCs w:val="20"/>
              </w:rPr>
              <w:t>акад</w:t>
            </w:r>
            <w:proofErr w:type="spellEnd"/>
            <w:r w:rsidRPr="003A7EC4">
              <w:rPr>
                <w:rFonts w:ascii="Times New Roman" w:hAnsi="Times New Roman"/>
                <w:b/>
                <w:bCs/>
                <w:sz w:val="20"/>
                <w:szCs w:val="20"/>
              </w:rPr>
              <w:t xml:space="preserve"> ч</w:t>
            </w:r>
          </w:p>
        </w:tc>
        <w:tc>
          <w:tcPr>
            <w:tcW w:w="1275" w:type="dxa"/>
            <w:tcBorders>
              <w:top w:val="single" w:sz="4" w:space="0" w:color="auto"/>
              <w:left w:val="single" w:sz="4" w:space="0" w:color="auto"/>
              <w:bottom w:val="single" w:sz="4" w:space="0" w:color="auto"/>
              <w:right w:val="single" w:sz="4" w:space="0" w:color="auto"/>
            </w:tcBorders>
          </w:tcPr>
          <w:p w14:paraId="22A80018"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221856B0"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sz w:val="20"/>
                <w:szCs w:val="20"/>
              </w:rPr>
              <w:t>Код Н/У/З</w:t>
            </w:r>
          </w:p>
        </w:tc>
      </w:tr>
      <w:tr w:rsidR="003A7EC4" w:rsidRPr="003A7EC4" w14:paraId="3B4AD6A2" w14:textId="77777777" w:rsidTr="0055784C">
        <w:trPr>
          <w:tblHeader/>
        </w:trPr>
        <w:tc>
          <w:tcPr>
            <w:tcW w:w="4566" w:type="dxa"/>
            <w:tcBorders>
              <w:top w:val="single" w:sz="4" w:space="0" w:color="auto"/>
              <w:left w:val="single" w:sz="4" w:space="0" w:color="auto"/>
              <w:bottom w:val="single" w:sz="4" w:space="0" w:color="auto"/>
              <w:right w:val="single" w:sz="4" w:space="0" w:color="auto"/>
            </w:tcBorders>
            <w:shd w:val="clear" w:color="auto" w:fill="auto"/>
          </w:tcPr>
          <w:p w14:paraId="2CF932D3" w14:textId="77777777" w:rsidR="0045655D" w:rsidRPr="003A7EC4" w:rsidRDefault="0045655D" w:rsidP="004D4BFC">
            <w:pPr>
              <w:widowControl w:val="0"/>
              <w:spacing w:after="0" w:line="240" w:lineRule="auto"/>
              <w:jc w:val="center"/>
              <w:rPr>
                <w:rFonts w:ascii="Times New Roman" w:hAnsi="Times New Roman"/>
                <w:bCs/>
                <w:sz w:val="20"/>
                <w:szCs w:val="20"/>
              </w:rPr>
            </w:pPr>
            <w:r w:rsidRPr="003A7EC4">
              <w:rPr>
                <w:rFonts w:ascii="Times New Roman" w:hAnsi="Times New Roman"/>
                <w:bCs/>
                <w:sz w:val="20"/>
                <w:szCs w:val="20"/>
              </w:rPr>
              <w:t>1</w:t>
            </w:r>
          </w:p>
        </w:tc>
        <w:tc>
          <w:tcPr>
            <w:tcW w:w="5358" w:type="dxa"/>
            <w:tcBorders>
              <w:top w:val="single" w:sz="4" w:space="0" w:color="auto"/>
              <w:left w:val="single" w:sz="4" w:space="0" w:color="auto"/>
              <w:bottom w:val="single" w:sz="4" w:space="0" w:color="auto"/>
              <w:right w:val="single" w:sz="4" w:space="0" w:color="auto"/>
            </w:tcBorders>
            <w:shd w:val="clear" w:color="auto" w:fill="auto"/>
          </w:tcPr>
          <w:p w14:paraId="6F1FA4F6"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08692E"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3</w:t>
            </w:r>
          </w:p>
        </w:tc>
        <w:tc>
          <w:tcPr>
            <w:tcW w:w="1275" w:type="dxa"/>
            <w:tcBorders>
              <w:top w:val="single" w:sz="4" w:space="0" w:color="auto"/>
              <w:left w:val="single" w:sz="4" w:space="0" w:color="auto"/>
              <w:right w:val="single" w:sz="4" w:space="0" w:color="auto"/>
            </w:tcBorders>
            <w:shd w:val="clear" w:color="auto" w:fill="auto"/>
          </w:tcPr>
          <w:p w14:paraId="59B7CE45" w14:textId="77777777" w:rsidR="0045655D" w:rsidRPr="003A7EC4" w:rsidRDefault="0045655D" w:rsidP="004D4BFC">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4</w:t>
            </w:r>
          </w:p>
        </w:tc>
        <w:tc>
          <w:tcPr>
            <w:tcW w:w="1844" w:type="dxa"/>
            <w:tcBorders>
              <w:top w:val="single" w:sz="4" w:space="0" w:color="auto"/>
              <w:left w:val="single" w:sz="4" w:space="0" w:color="auto"/>
              <w:right w:val="single" w:sz="4" w:space="0" w:color="auto"/>
            </w:tcBorders>
          </w:tcPr>
          <w:p w14:paraId="7B710E9F" w14:textId="77777777" w:rsidR="0045655D" w:rsidRPr="003A7EC4" w:rsidRDefault="0045655D" w:rsidP="004D4BFC">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5</w:t>
            </w:r>
          </w:p>
        </w:tc>
      </w:tr>
      <w:tr w:rsidR="003A7EC4" w:rsidRPr="003A7EC4" w14:paraId="60AA0CCD" w14:textId="77777777" w:rsidTr="0055784C">
        <w:tc>
          <w:tcPr>
            <w:tcW w:w="4566" w:type="dxa"/>
            <w:tcBorders>
              <w:top w:val="single" w:sz="4" w:space="0" w:color="auto"/>
              <w:left w:val="single" w:sz="4" w:space="0" w:color="auto"/>
              <w:bottom w:val="single" w:sz="4" w:space="0" w:color="auto"/>
              <w:right w:val="single" w:sz="4" w:space="0" w:color="auto"/>
            </w:tcBorders>
            <w:shd w:val="clear" w:color="auto" w:fill="auto"/>
            <w:vAlign w:val="center"/>
          </w:tcPr>
          <w:p w14:paraId="4118DBD8" w14:textId="77777777" w:rsidR="0045655D" w:rsidRPr="003A7EC4" w:rsidRDefault="0045655D" w:rsidP="004D4BFC">
            <w:pPr>
              <w:spacing w:after="0" w:line="240" w:lineRule="auto"/>
              <w:rPr>
                <w:rFonts w:ascii="Times New Roman" w:hAnsi="Times New Roman"/>
                <w:bCs/>
                <w:sz w:val="20"/>
                <w:szCs w:val="20"/>
              </w:rPr>
            </w:pPr>
            <w:r w:rsidRPr="003A7EC4">
              <w:rPr>
                <w:rFonts w:ascii="Times New Roman" w:hAnsi="Times New Roman"/>
                <w:bCs/>
                <w:sz w:val="20"/>
                <w:szCs w:val="20"/>
              </w:rPr>
              <w:t>Раздел 1. Введение в философию</w:t>
            </w:r>
          </w:p>
          <w:p w14:paraId="71B6C2E2" w14:textId="77777777" w:rsidR="0045655D" w:rsidRPr="003A7EC4" w:rsidRDefault="0045655D" w:rsidP="004D4BFC">
            <w:pPr>
              <w:widowControl w:val="0"/>
              <w:spacing w:after="0" w:line="240" w:lineRule="auto"/>
              <w:jc w:val="both"/>
              <w:rPr>
                <w:rFonts w:ascii="Times New Roman" w:hAnsi="Times New Roman"/>
                <w:sz w:val="20"/>
                <w:szCs w:val="20"/>
              </w:rPr>
            </w:pPr>
          </w:p>
        </w:tc>
        <w:tc>
          <w:tcPr>
            <w:tcW w:w="5358" w:type="dxa"/>
            <w:tcBorders>
              <w:top w:val="single" w:sz="4" w:space="0" w:color="auto"/>
              <w:left w:val="single" w:sz="4" w:space="0" w:color="auto"/>
              <w:bottom w:val="single" w:sz="4" w:space="0" w:color="auto"/>
              <w:right w:val="single" w:sz="4" w:space="0" w:color="auto"/>
            </w:tcBorders>
            <w:shd w:val="clear" w:color="auto" w:fill="auto"/>
          </w:tcPr>
          <w:p w14:paraId="0B5F5B01"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tc>
        <w:tc>
          <w:tcPr>
            <w:tcW w:w="1701" w:type="dxa"/>
            <w:vMerge w:val="restart"/>
            <w:tcBorders>
              <w:top w:val="single" w:sz="4" w:space="0" w:color="auto"/>
              <w:left w:val="single" w:sz="4" w:space="0" w:color="auto"/>
              <w:right w:val="single" w:sz="4" w:space="0" w:color="auto"/>
            </w:tcBorders>
            <w:shd w:val="clear" w:color="auto" w:fill="auto"/>
          </w:tcPr>
          <w:p w14:paraId="6432F56D"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val="restart"/>
            <w:tcBorders>
              <w:top w:val="single" w:sz="4" w:space="0" w:color="auto"/>
              <w:left w:val="single" w:sz="4" w:space="0" w:color="auto"/>
              <w:right w:val="single" w:sz="4" w:space="0" w:color="auto"/>
            </w:tcBorders>
            <w:shd w:val="clear" w:color="auto" w:fill="auto"/>
          </w:tcPr>
          <w:p w14:paraId="11FE3C0E"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ОК1-ОК9</w:t>
            </w:r>
          </w:p>
        </w:tc>
        <w:tc>
          <w:tcPr>
            <w:tcW w:w="1844" w:type="dxa"/>
            <w:vMerge w:val="restart"/>
            <w:tcBorders>
              <w:top w:val="single" w:sz="4" w:space="0" w:color="auto"/>
              <w:left w:val="single" w:sz="4" w:space="0" w:color="auto"/>
              <w:right w:val="single" w:sz="4" w:space="0" w:color="auto"/>
            </w:tcBorders>
          </w:tcPr>
          <w:p w14:paraId="61529650"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Код</w:t>
            </w:r>
          </w:p>
          <w:p w14:paraId="385D61DD"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01.02</w:t>
            </w:r>
          </w:p>
          <w:p w14:paraId="71803D3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01.04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01.01</w:t>
            </w:r>
          </w:p>
          <w:p w14:paraId="5FB9505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02.01</w:t>
            </w:r>
          </w:p>
          <w:p w14:paraId="634B8F5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w:t>
            </w:r>
          </w:p>
          <w:p w14:paraId="64C6DADD"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w:t>
            </w:r>
          </w:p>
          <w:p w14:paraId="3BC73D75"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w:t>
            </w:r>
          </w:p>
          <w:p w14:paraId="658D7DEE"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02.04</w:t>
            </w:r>
          </w:p>
          <w:p w14:paraId="0024F7C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02.05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w:t>
            </w:r>
          </w:p>
          <w:p w14:paraId="2542E28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w:t>
            </w:r>
          </w:p>
          <w:p w14:paraId="11F9A00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04.01</w:t>
            </w:r>
          </w:p>
          <w:p w14:paraId="307CF0E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04.03</w:t>
            </w:r>
          </w:p>
          <w:p w14:paraId="4431B46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04.05</w:t>
            </w:r>
          </w:p>
          <w:p w14:paraId="41E23333"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04.06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04.01</w:t>
            </w:r>
          </w:p>
          <w:p w14:paraId="1DD30153"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04.03</w:t>
            </w:r>
          </w:p>
          <w:p w14:paraId="42E67FCE"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05.02</w:t>
            </w:r>
          </w:p>
          <w:p w14:paraId="1FC1D396"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05.01</w:t>
            </w:r>
          </w:p>
          <w:p w14:paraId="69DEDB7C"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05.02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w:t>
            </w:r>
          </w:p>
          <w:p w14:paraId="2597148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06.01</w:t>
            </w:r>
          </w:p>
          <w:p w14:paraId="2FFAD815"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06.07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06.05</w:t>
            </w:r>
          </w:p>
          <w:p w14:paraId="45406616"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06.08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07.01</w:t>
            </w:r>
          </w:p>
          <w:p w14:paraId="52992645"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07.02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07.04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08.01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08.02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08.01</w:t>
            </w:r>
          </w:p>
          <w:p w14:paraId="585DFB75"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08.02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09.01</w:t>
            </w:r>
          </w:p>
          <w:p w14:paraId="2884A1E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09.02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09.01</w:t>
            </w:r>
          </w:p>
          <w:p w14:paraId="0343F210"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09.04</w:t>
            </w:r>
          </w:p>
        </w:tc>
      </w:tr>
      <w:tr w:rsidR="003A7EC4" w:rsidRPr="003A7EC4" w14:paraId="2D1C6281" w14:textId="77777777" w:rsidTr="0055784C">
        <w:trPr>
          <w:trHeight w:val="3138"/>
        </w:trPr>
        <w:tc>
          <w:tcPr>
            <w:tcW w:w="4566" w:type="dxa"/>
            <w:tcBorders>
              <w:top w:val="single" w:sz="4" w:space="0" w:color="auto"/>
              <w:left w:val="single" w:sz="4" w:space="0" w:color="auto"/>
              <w:right w:val="single" w:sz="4" w:space="0" w:color="auto"/>
            </w:tcBorders>
          </w:tcPr>
          <w:p w14:paraId="76BA0F21" w14:textId="77777777" w:rsidR="0045655D" w:rsidRPr="003A7EC4" w:rsidRDefault="0045655D" w:rsidP="004D4BFC">
            <w:pPr>
              <w:pStyle w:val="afd"/>
              <w:spacing w:before="0" w:after="0"/>
              <w:ind w:left="0"/>
              <w:rPr>
                <w:bCs/>
                <w:sz w:val="20"/>
                <w:szCs w:val="20"/>
              </w:rPr>
            </w:pPr>
            <w:r w:rsidRPr="003A7EC4">
              <w:rPr>
                <w:bCs/>
                <w:sz w:val="20"/>
                <w:szCs w:val="20"/>
              </w:rPr>
              <w:t>Тема 1.1. Понятие «философия» и его значение</w:t>
            </w:r>
          </w:p>
          <w:p w14:paraId="5AE36317" w14:textId="77777777" w:rsidR="0045655D" w:rsidRPr="003A7EC4" w:rsidRDefault="0045655D" w:rsidP="004D4BFC">
            <w:pPr>
              <w:widowControl w:val="0"/>
              <w:spacing w:after="0" w:line="240" w:lineRule="auto"/>
              <w:jc w:val="both"/>
              <w:rPr>
                <w:rFonts w:ascii="Times New Roman" w:hAnsi="Times New Roman"/>
                <w:bCs/>
                <w:sz w:val="20"/>
                <w:szCs w:val="20"/>
                <w:lang w:val="x-none"/>
              </w:rPr>
            </w:pPr>
          </w:p>
        </w:tc>
        <w:tc>
          <w:tcPr>
            <w:tcW w:w="5358" w:type="dxa"/>
            <w:tcBorders>
              <w:top w:val="single" w:sz="4" w:space="0" w:color="auto"/>
              <w:left w:val="single" w:sz="4" w:space="0" w:color="auto"/>
              <w:right w:val="single" w:sz="4" w:space="0" w:color="auto"/>
            </w:tcBorders>
          </w:tcPr>
          <w:p w14:paraId="605D5E2B" w14:textId="77777777" w:rsidR="0045655D" w:rsidRPr="003A7EC4" w:rsidRDefault="0045655D" w:rsidP="004D4BFC">
            <w:pPr>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Происхождение слова «философия». Отличие философии от других видов мировоззрения. Сциентизм и </w:t>
            </w:r>
            <w:proofErr w:type="spellStart"/>
            <w:r w:rsidRPr="003A7EC4">
              <w:rPr>
                <w:rFonts w:ascii="Times New Roman" w:hAnsi="Times New Roman"/>
                <w:bCs/>
                <w:sz w:val="20"/>
                <w:szCs w:val="20"/>
              </w:rPr>
              <w:t>антисциентизм</w:t>
            </w:r>
            <w:proofErr w:type="spellEnd"/>
            <w:r w:rsidRPr="003A7EC4">
              <w:rPr>
                <w:rFonts w:ascii="Times New Roman" w:hAnsi="Times New Roman"/>
                <w:bCs/>
                <w:sz w:val="20"/>
                <w:szCs w:val="20"/>
              </w:rPr>
              <w:t xml:space="preserve">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p w14:paraId="78F27847"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bCs/>
                <w:sz w:val="20"/>
                <w:szCs w:val="20"/>
              </w:rPr>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1701" w:type="dxa"/>
            <w:vMerge/>
            <w:tcBorders>
              <w:left w:val="single" w:sz="4" w:space="0" w:color="auto"/>
              <w:right w:val="single" w:sz="4" w:space="0" w:color="auto"/>
            </w:tcBorders>
          </w:tcPr>
          <w:p w14:paraId="08FD21C6"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tc>
        <w:tc>
          <w:tcPr>
            <w:tcW w:w="1275" w:type="dxa"/>
            <w:vMerge/>
            <w:tcBorders>
              <w:left w:val="single" w:sz="4" w:space="0" w:color="auto"/>
              <w:right w:val="single" w:sz="4" w:space="0" w:color="auto"/>
            </w:tcBorders>
          </w:tcPr>
          <w:p w14:paraId="720564A5"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53F3053A"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2E9D0CFF" w14:textId="77777777" w:rsidTr="0055784C">
        <w:tc>
          <w:tcPr>
            <w:tcW w:w="4566" w:type="dxa"/>
            <w:tcBorders>
              <w:top w:val="single" w:sz="4" w:space="0" w:color="auto"/>
              <w:left w:val="single" w:sz="4" w:space="0" w:color="auto"/>
              <w:bottom w:val="single" w:sz="4" w:space="0" w:color="auto"/>
              <w:right w:val="single" w:sz="4" w:space="0" w:color="auto"/>
            </w:tcBorders>
          </w:tcPr>
          <w:p w14:paraId="34FBBFF0" w14:textId="77777777" w:rsidR="0045655D" w:rsidRPr="003A7EC4" w:rsidRDefault="0045655D" w:rsidP="004D4BFC">
            <w:pPr>
              <w:widowControl w:val="0"/>
              <w:spacing w:after="0" w:line="240" w:lineRule="auto"/>
              <w:jc w:val="both"/>
              <w:rPr>
                <w:rFonts w:ascii="Times New Roman" w:hAnsi="Times New Roman"/>
                <w:sz w:val="20"/>
                <w:szCs w:val="20"/>
              </w:rPr>
            </w:pPr>
            <w:r w:rsidRPr="003A7EC4">
              <w:rPr>
                <w:rFonts w:ascii="Times New Roman" w:hAnsi="Times New Roman"/>
                <w:sz w:val="20"/>
                <w:szCs w:val="20"/>
              </w:rPr>
              <w:t>Раздел 2. Историческое развитие философии</w:t>
            </w:r>
          </w:p>
        </w:tc>
        <w:tc>
          <w:tcPr>
            <w:tcW w:w="5358" w:type="dxa"/>
            <w:tcBorders>
              <w:top w:val="single" w:sz="4" w:space="0" w:color="auto"/>
              <w:left w:val="single" w:sz="4" w:space="0" w:color="auto"/>
              <w:bottom w:val="single" w:sz="4" w:space="0" w:color="auto"/>
              <w:right w:val="single" w:sz="4" w:space="0" w:color="auto"/>
            </w:tcBorders>
          </w:tcPr>
          <w:p w14:paraId="38FF2232" w14:textId="77777777" w:rsidR="0045655D" w:rsidRPr="003A7EC4" w:rsidRDefault="0045655D" w:rsidP="004D4BFC">
            <w:pPr>
              <w:widowControl w:val="0"/>
              <w:spacing w:after="0" w:line="240" w:lineRule="auto"/>
              <w:jc w:val="center"/>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ECFA0F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20/20</w:t>
            </w:r>
          </w:p>
        </w:tc>
        <w:tc>
          <w:tcPr>
            <w:tcW w:w="1275" w:type="dxa"/>
            <w:vMerge w:val="restart"/>
            <w:tcBorders>
              <w:top w:val="single" w:sz="4" w:space="0" w:color="auto"/>
              <w:left w:val="single" w:sz="4" w:space="0" w:color="auto"/>
              <w:right w:val="single" w:sz="4" w:space="0" w:color="auto"/>
            </w:tcBorders>
          </w:tcPr>
          <w:p w14:paraId="6E601F64"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val="restart"/>
            <w:tcBorders>
              <w:top w:val="single" w:sz="4" w:space="0" w:color="auto"/>
              <w:left w:val="single" w:sz="4" w:space="0" w:color="auto"/>
              <w:right w:val="single" w:sz="4" w:space="0" w:color="auto"/>
            </w:tcBorders>
          </w:tcPr>
          <w:p w14:paraId="78A1277A" w14:textId="77777777" w:rsidR="0045655D" w:rsidRPr="003A7EC4" w:rsidRDefault="0045655D" w:rsidP="004D4BFC">
            <w:pPr>
              <w:spacing w:after="0" w:line="240" w:lineRule="auto"/>
              <w:rPr>
                <w:rFonts w:ascii="Times New Roman" w:hAnsi="Times New Roman"/>
                <w:sz w:val="20"/>
                <w:szCs w:val="20"/>
              </w:rPr>
            </w:pPr>
            <w:r w:rsidRPr="003A7EC4">
              <w:rPr>
                <w:rFonts w:ascii="Times New Roman" w:hAnsi="Times New Roman"/>
                <w:sz w:val="20"/>
                <w:szCs w:val="20"/>
              </w:rPr>
              <w:t>Код</w:t>
            </w:r>
          </w:p>
          <w:p w14:paraId="59745FBE"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01.02</w:t>
            </w:r>
          </w:p>
          <w:p w14:paraId="6089CF91"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01.01</w:t>
            </w:r>
          </w:p>
          <w:p w14:paraId="21ECDBD3"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02.01</w:t>
            </w:r>
          </w:p>
          <w:p w14:paraId="16B9E195"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w:t>
            </w:r>
          </w:p>
          <w:p w14:paraId="740FBFE2"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w:t>
            </w:r>
          </w:p>
          <w:p w14:paraId="1B412821"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lastRenderedPageBreak/>
              <w:t>Зо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w:t>
            </w:r>
          </w:p>
          <w:p w14:paraId="2DAD4A8A"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02.04</w:t>
            </w:r>
          </w:p>
          <w:p w14:paraId="6C114DB9"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02.05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w:t>
            </w:r>
          </w:p>
          <w:p w14:paraId="6EDF97E2"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w:t>
            </w:r>
          </w:p>
          <w:p w14:paraId="12D2A5AD"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04.01</w:t>
            </w:r>
          </w:p>
          <w:p w14:paraId="362A98F8"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04.03</w:t>
            </w:r>
          </w:p>
          <w:p w14:paraId="1B3B21A3"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04.05</w:t>
            </w:r>
          </w:p>
          <w:p w14:paraId="46861EE4"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04.06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04.01</w:t>
            </w:r>
          </w:p>
          <w:p w14:paraId="225BDEE8"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04.03</w:t>
            </w:r>
          </w:p>
          <w:p w14:paraId="39832819"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05.02</w:t>
            </w:r>
          </w:p>
          <w:p w14:paraId="77A61B4C"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05.01</w:t>
            </w:r>
          </w:p>
          <w:p w14:paraId="3A72391B"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05.02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w:t>
            </w:r>
          </w:p>
          <w:p w14:paraId="4B059C72"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06.01</w:t>
            </w:r>
          </w:p>
          <w:p w14:paraId="314FA0E0"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06.09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06.03</w:t>
            </w:r>
          </w:p>
          <w:p w14:paraId="56DB7496"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07.01</w:t>
            </w:r>
          </w:p>
          <w:p w14:paraId="3C1475B6"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07.01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08.01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08.02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08.01</w:t>
            </w:r>
          </w:p>
          <w:p w14:paraId="77F48B13"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08.02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09.01</w:t>
            </w:r>
          </w:p>
          <w:p w14:paraId="7B884E70"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09.02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09.01</w:t>
            </w:r>
          </w:p>
          <w:p w14:paraId="37360650" w14:textId="77777777" w:rsidR="0045655D" w:rsidRPr="003A7EC4" w:rsidRDefault="0045655D" w:rsidP="004D4BFC">
            <w:pPr>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09.03</w:t>
            </w:r>
          </w:p>
        </w:tc>
      </w:tr>
      <w:tr w:rsidR="003A7EC4" w:rsidRPr="003A7EC4" w14:paraId="1A831F40" w14:textId="77777777" w:rsidTr="0055784C">
        <w:trPr>
          <w:trHeight w:val="694"/>
        </w:trPr>
        <w:tc>
          <w:tcPr>
            <w:tcW w:w="4566" w:type="dxa"/>
            <w:tcBorders>
              <w:top w:val="single" w:sz="4" w:space="0" w:color="auto"/>
              <w:left w:val="single" w:sz="4" w:space="0" w:color="auto"/>
              <w:right w:val="single" w:sz="4" w:space="0" w:color="auto"/>
            </w:tcBorders>
          </w:tcPr>
          <w:p w14:paraId="5A08559F"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2.1. Восточная философия</w:t>
            </w:r>
          </w:p>
        </w:tc>
        <w:tc>
          <w:tcPr>
            <w:tcW w:w="5358" w:type="dxa"/>
            <w:tcBorders>
              <w:top w:val="single" w:sz="4" w:space="0" w:color="auto"/>
              <w:left w:val="single" w:sz="4" w:space="0" w:color="auto"/>
              <w:right w:val="single" w:sz="4" w:space="0" w:color="auto"/>
            </w:tcBorders>
          </w:tcPr>
          <w:p w14:paraId="0CC99D71"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14:paraId="2DA9A203" w14:textId="77777777" w:rsidR="0045655D" w:rsidRPr="003A7EC4" w:rsidRDefault="0045655D" w:rsidP="004D4BFC">
            <w:pPr>
              <w:widowControl w:val="0"/>
              <w:spacing w:after="0" w:line="240" w:lineRule="auto"/>
              <w:jc w:val="both"/>
              <w:rPr>
                <w:rFonts w:ascii="Times New Roman" w:hAnsi="Times New Roman"/>
                <w:bCs/>
                <w:sz w:val="20"/>
                <w:szCs w:val="20"/>
              </w:rPr>
            </w:pPr>
          </w:p>
          <w:p w14:paraId="5FB91C23"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Философия древней Индии. Деление общества на варны, </w:t>
            </w:r>
            <w:r w:rsidRPr="003A7EC4">
              <w:rPr>
                <w:rFonts w:ascii="Times New Roman" w:hAnsi="Times New Roman"/>
                <w:bCs/>
                <w:sz w:val="20"/>
                <w:szCs w:val="20"/>
              </w:rPr>
              <w:lastRenderedPageBreak/>
              <w:t xml:space="preserve">обязанности каждой варны. Миф о Пуруше. Веды как памятник </w:t>
            </w:r>
            <w:proofErr w:type="spellStart"/>
            <w:r w:rsidRPr="003A7EC4">
              <w:rPr>
                <w:rFonts w:ascii="Times New Roman" w:hAnsi="Times New Roman"/>
                <w:bCs/>
                <w:sz w:val="20"/>
                <w:szCs w:val="20"/>
              </w:rPr>
              <w:t>предфилософии</w:t>
            </w:r>
            <w:proofErr w:type="spellEnd"/>
            <w:r w:rsidRPr="003A7EC4">
              <w:rPr>
                <w:rFonts w:ascii="Times New Roman" w:hAnsi="Times New Roman"/>
                <w:bCs/>
                <w:sz w:val="20"/>
                <w:szCs w:val="20"/>
              </w:rPr>
              <w:t xml:space="preserve">. Пантеон ведических божеств. Космогонические мифы  </w:t>
            </w:r>
            <w:proofErr w:type="spellStart"/>
            <w:r w:rsidRPr="003A7EC4">
              <w:rPr>
                <w:rFonts w:ascii="Times New Roman" w:hAnsi="Times New Roman"/>
                <w:bCs/>
                <w:sz w:val="20"/>
                <w:szCs w:val="20"/>
              </w:rPr>
              <w:t>Ригведы</w:t>
            </w:r>
            <w:proofErr w:type="spellEnd"/>
            <w:r w:rsidRPr="003A7EC4">
              <w:rPr>
                <w:rFonts w:ascii="Times New Roman" w:hAnsi="Times New Roman"/>
                <w:bCs/>
                <w:sz w:val="20"/>
                <w:szCs w:val="20"/>
              </w:rPr>
              <w:t>.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w:t>
            </w:r>
            <w:proofErr w:type="spellStart"/>
            <w:r w:rsidRPr="003A7EC4">
              <w:rPr>
                <w:rFonts w:ascii="Times New Roman" w:hAnsi="Times New Roman"/>
                <w:bCs/>
                <w:sz w:val="20"/>
                <w:szCs w:val="20"/>
              </w:rPr>
              <w:t>Бхагават</w:t>
            </w:r>
            <w:proofErr w:type="spellEnd"/>
            <w:r w:rsidRPr="003A7EC4">
              <w:rPr>
                <w:rFonts w:ascii="Times New Roman" w:hAnsi="Times New Roman"/>
                <w:bCs/>
                <w:sz w:val="20"/>
                <w:szCs w:val="20"/>
              </w:rPr>
              <w:t xml:space="preserve">-гиты». </w:t>
            </w:r>
            <w:proofErr w:type="spellStart"/>
            <w:r w:rsidRPr="003A7EC4">
              <w:rPr>
                <w:rFonts w:ascii="Times New Roman" w:hAnsi="Times New Roman"/>
                <w:bCs/>
                <w:sz w:val="20"/>
                <w:szCs w:val="20"/>
              </w:rPr>
              <w:t>Йогин</w:t>
            </w:r>
            <w:proofErr w:type="spellEnd"/>
            <w:r w:rsidRPr="003A7EC4">
              <w:rPr>
                <w:rFonts w:ascii="Times New Roman" w:hAnsi="Times New Roman"/>
                <w:bCs/>
                <w:sz w:val="20"/>
                <w:szCs w:val="20"/>
              </w:rPr>
              <w:t xml:space="preserve"> как идеал личности и учение об отрешённом действии. Формирование тримурти. Астика и </w:t>
            </w:r>
            <w:proofErr w:type="spellStart"/>
            <w:r w:rsidRPr="003A7EC4">
              <w:rPr>
                <w:rFonts w:ascii="Times New Roman" w:hAnsi="Times New Roman"/>
                <w:bCs/>
                <w:sz w:val="20"/>
                <w:szCs w:val="20"/>
              </w:rPr>
              <w:t>настика</w:t>
            </w:r>
            <w:proofErr w:type="spellEnd"/>
            <w:r w:rsidRPr="003A7EC4">
              <w:rPr>
                <w:rFonts w:ascii="Times New Roman" w:hAnsi="Times New Roman"/>
                <w:bCs/>
                <w:sz w:val="20"/>
                <w:szCs w:val="20"/>
              </w:rPr>
              <w:t xml:space="preserve"> как противоположные течения индийской философии. 6 даршан: миманса, веданта, йога, санкхья, </w:t>
            </w:r>
            <w:proofErr w:type="spellStart"/>
            <w:r w:rsidRPr="003A7EC4">
              <w:rPr>
                <w:rFonts w:ascii="Times New Roman" w:hAnsi="Times New Roman"/>
                <w:bCs/>
                <w:sz w:val="20"/>
                <w:szCs w:val="20"/>
              </w:rPr>
              <w:t>ньяя</w:t>
            </w:r>
            <w:proofErr w:type="spellEnd"/>
            <w:r w:rsidRPr="003A7EC4">
              <w:rPr>
                <w:rFonts w:ascii="Times New Roman" w:hAnsi="Times New Roman"/>
                <w:bCs/>
                <w:sz w:val="20"/>
                <w:szCs w:val="20"/>
              </w:rPr>
              <w:t xml:space="preserve">, вайшешика. Материализм школы </w:t>
            </w:r>
            <w:proofErr w:type="spellStart"/>
            <w:r w:rsidRPr="003A7EC4">
              <w:rPr>
                <w:rFonts w:ascii="Times New Roman" w:hAnsi="Times New Roman"/>
                <w:bCs/>
                <w:sz w:val="20"/>
                <w:szCs w:val="20"/>
              </w:rPr>
              <w:t>чарвака</w:t>
            </w:r>
            <w:proofErr w:type="spellEnd"/>
            <w:r w:rsidRPr="003A7EC4">
              <w:rPr>
                <w:rFonts w:ascii="Times New Roman" w:hAnsi="Times New Roman"/>
                <w:bCs/>
                <w:sz w:val="20"/>
                <w:szCs w:val="20"/>
              </w:rPr>
              <w:t xml:space="preserve">-локаята. Буддизм как наиболее значительное из учений </w:t>
            </w:r>
            <w:proofErr w:type="spellStart"/>
            <w:r w:rsidRPr="003A7EC4">
              <w:rPr>
                <w:rFonts w:ascii="Times New Roman" w:hAnsi="Times New Roman"/>
                <w:bCs/>
                <w:sz w:val="20"/>
                <w:szCs w:val="20"/>
              </w:rPr>
              <w:t>настики</w:t>
            </w:r>
            <w:proofErr w:type="spellEnd"/>
            <w:r w:rsidRPr="003A7EC4">
              <w:rPr>
                <w:rFonts w:ascii="Times New Roman" w:hAnsi="Times New Roman"/>
                <w:bCs/>
                <w:sz w:val="20"/>
                <w:szCs w:val="20"/>
              </w:rPr>
              <w:t xml:space="preserve">.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w:t>
            </w:r>
            <w:proofErr w:type="spellStart"/>
            <w:r w:rsidRPr="003A7EC4">
              <w:rPr>
                <w:rFonts w:ascii="Times New Roman" w:hAnsi="Times New Roman"/>
                <w:bCs/>
                <w:sz w:val="20"/>
                <w:szCs w:val="20"/>
              </w:rPr>
              <w:t>Нагарджуна</w:t>
            </w:r>
            <w:proofErr w:type="spellEnd"/>
            <w:r w:rsidRPr="003A7EC4">
              <w:rPr>
                <w:rFonts w:ascii="Times New Roman" w:hAnsi="Times New Roman"/>
                <w:bCs/>
                <w:sz w:val="20"/>
                <w:szCs w:val="20"/>
              </w:rPr>
              <w:t xml:space="preserve"> – представитель буддистской мысли.</w:t>
            </w:r>
          </w:p>
          <w:p w14:paraId="5B795CC1" w14:textId="77777777" w:rsidR="0045655D" w:rsidRPr="003A7EC4" w:rsidRDefault="0045655D" w:rsidP="004D4BFC">
            <w:pPr>
              <w:widowControl w:val="0"/>
              <w:spacing w:after="0" w:line="240" w:lineRule="auto"/>
              <w:jc w:val="both"/>
              <w:rPr>
                <w:rFonts w:ascii="Times New Roman" w:hAnsi="Times New Roman"/>
                <w:bCs/>
                <w:sz w:val="20"/>
                <w:szCs w:val="20"/>
              </w:rPr>
            </w:pPr>
          </w:p>
          <w:p w14:paraId="59E8437C"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Культура Китая, её своеобразие. Представления китайцев о мире, их </w:t>
            </w:r>
            <w:proofErr w:type="spellStart"/>
            <w:r w:rsidRPr="003A7EC4">
              <w:rPr>
                <w:rFonts w:ascii="Times New Roman" w:hAnsi="Times New Roman"/>
                <w:bCs/>
                <w:sz w:val="20"/>
                <w:szCs w:val="20"/>
              </w:rPr>
              <w:t>китаецентризм</w:t>
            </w:r>
            <w:proofErr w:type="spellEnd"/>
            <w:r w:rsidRPr="003A7EC4">
              <w:rPr>
                <w:rFonts w:ascii="Times New Roman" w:hAnsi="Times New Roman"/>
                <w:bCs/>
                <w:sz w:val="20"/>
                <w:szCs w:val="20"/>
              </w:rPr>
              <w:t xml:space="preserve">. Роль Неба как верховного божества. Небо как источник порядка и ритуала. Традиционализм и </w:t>
            </w:r>
            <w:proofErr w:type="spellStart"/>
            <w:r w:rsidRPr="003A7EC4">
              <w:rPr>
                <w:rFonts w:ascii="Times New Roman" w:hAnsi="Times New Roman"/>
                <w:bCs/>
                <w:sz w:val="20"/>
                <w:szCs w:val="20"/>
              </w:rPr>
              <w:t>ритуалистичность</w:t>
            </w:r>
            <w:proofErr w:type="spellEnd"/>
            <w:r w:rsidRPr="003A7EC4">
              <w:rPr>
                <w:rFonts w:ascii="Times New Roman" w:hAnsi="Times New Roman"/>
                <w:bCs/>
                <w:sz w:val="20"/>
                <w:szCs w:val="20"/>
              </w:rPr>
              <w:t xml:space="preserve"> 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w:t>
            </w:r>
            <w:proofErr w:type="spellStart"/>
            <w:r w:rsidRPr="003A7EC4">
              <w:rPr>
                <w:rFonts w:ascii="Times New Roman" w:hAnsi="Times New Roman"/>
                <w:bCs/>
                <w:sz w:val="20"/>
                <w:szCs w:val="20"/>
              </w:rPr>
              <w:t>инь</w:t>
            </w:r>
            <w:proofErr w:type="spellEnd"/>
            <w:r w:rsidRPr="003A7EC4">
              <w:rPr>
                <w:rFonts w:ascii="Times New Roman" w:hAnsi="Times New Roman"/>
                <w:bCs/>
                <w:sz w:val="20"/>
                <w:szCs w:val="20"/>
              </w:rPr>
              <w:t xml:space="preserve"> и </w:t>
            </w:r>
            <w:proofErr w:type="spellStart"/>
            <w:r w:rsidRPr="003A7EC4">
              <w:rPr>
                <w:rFonts w:ascii="Times New Roman" w:hAnsi="Times New Roman"/>
                <w:bCs/>
                <w:sz w:val="20"/>
                <w:szCs w:val="20"/>
              </w:rPr>
              <w:t>ян</w:t>
            </w:r>
            <w:proofErr w:type="spellEnd"/>
            <w:r w:rsidRPr="003A7EC4">
              <w:rPr>
                <w:rFonts w:ascii="Times New Roman" w:hAnsi="Times New Roman"/>
                <w:bCs/>
                <w:sz w:val="20"/>
                <w:szCs w:val="20"/>
              </w:rPr>
              <w:t xml:space="preserve"> и 5 стихиях. Лао-Цзы и учение даосизма. </w:t>
            </w:r>
            <w:proofErr w:type="spellStart"/>
            <w:r w:rsidRPr="003A7EC4">
              <w:rPr>
                <w:rFonts w:ascii="Times New Roman" w:hAnsi="Times New Roman"/>
                <w:bCs/>
                <w:sz w:val="20"/>
                <w:szCs w:val="20"/>
              </w:rPr>
              <w:t>Чжуань-цзы</w:t>
            </w:r>
            <w:proofErr w:type="spellEnd"/>
            <w:r w:rsidRPr="003A7EC4">
              <w:rPr>
                <w:rFonts w:ascii="Times New Roman" w:hAnsi="Times New Roman"/>
                <w:bCs/>
                <w:sz w:val="20"/>
                <w:szCs w:val="20"/>
              </w:rPr>
              <w:t xml:space="preserve">. Дао как первоначало сущего и мировой закон. Дэ как овеществлённое Дао. Диалектическое учение о </w:t>
            </w:r>
            <w:proofErr w:type="spellStart"/>
            <w:r w:rsidRPr="003A7EC4">
              <w:rPr>
                <w:rFonts w:ascii="Times New Roman" w:hAnsi="Times New Roman"/>
                <w:bCs/>
                <w:sz w:val="20"/>
                <w:szCs w:val="20"/>
              </w:rPr>
              <w:t>взаимопереходе</w:t>
            </w:r>
            <w:proofErr w:type="spellEnd"/>
            <w:r w:rsidRPr="003A7EC4">
              <w:rPr>
                <w:rFonts w:ascii="Times New Roman" w:hAnsi="Times New Roman"/>
                <w:bCs/>
                <w:sz w:val="20"/>
                <w:szCs w:val="20"/>
              </w:rPr>
              <w:t xml:space="preserve"> противоположностей. Даосский идеал личности, его отношения с обществом и природой. Конфуций и его учение. «И-</w:t>
            </w:r>
            <w:proofErr w:type="spellStart"/>
            <w:r w:rsidRPr="003A7EC4">
              <w:rPr>
                <w:rFonts w:ascii="Times New Roman" w:hAnsi="Times New Roman"/>
                <w:bCs/>
                <w:sz w:val="20"/>
                <w:szCs w:val="20"/>
              </w:rPr>
              <w:t>цзинь</w:t>
            </w:r>
            <w:proofErr w:type="spellEnd"/>
            <w:r w:rsidRPr="003A7EC4">
              <w:rPr>
                <w:rFonts w:ascii="Times New Roman" w:hAnsi="Times New Roman"/>
                <w:bCs/>
                <w:sz w:val="20"/>
                <w:szCs w:val="20"/>
              </w:rPr>
              <w:t xml:space="preserve">». Представления Конфуция о ритуале, </w:t>
            </w:r>
            <w:r w:rsidRPr="003A7EC4">
              <w:rPr>
                <w:rFonts w:ascii="Times New Roman" w:hAnsi="Times New Roman"/>
                <w:bCs/>
                <w:sz w:val="20"/>
                <w:szCs w:val="20"/>
              </w:rPr>
              <w:lastRenderedPageBreak/>
              <w:t xml:space="preserve">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w:t>
            </w:r>
            <w:proofErr w:type="spellStart"/>
            <w:r w:rsidRPr="003A7EC4">
              <w:rPr>
                <w:rFonts w:ascii="Times New Roman" w:hAnsi="Times New Roman"/>
                <w:bCs/>
                <w:sz w:val="20"/>
                <w:szCs w:val="20"/>
              </w:rPr>
              <w:t>Гао-цзы</w:t>
            </w:r>
            <w:proofErr w:type="spellEnd"/>
            <w:r w:rsidRPr="003A7EC4">
              <w:rPr>
                <w:rFonts w:ascii="Times New Roman" w:hAnsi="Times New Roman"/>
                <w:bCs/>
                <w:sz w:val="20"/>
                <w:szCs w:val="20"/>
              </w:rPr>
              <w:t>, Мэн-</w:t>
            </w:r>
            <w:proofErr w:type="spellStart"/>
            <w:r w:rsidRPr="003A7EC4">
              <w:rPr>
                <w:rFonts w:ascii="Times New Roman" w:hAnsi="Times New Roman"/>
                <w:bCs/>
                <w:sz w:val="20"/>
                <w:szCs w:val="20"/>
              </w:rPr>
              <w:t>цзы</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Сюнь-цзы</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Моизм</w:t>
            </w:r>
            <w:proofErr w:type="spellEnd"/>
            <w:r w:rsidRPr="003A7EC4">
              <w:rPr>
                <w:rFonts w:ascii="Times New Roman" w:hAnsi="Times New Roman"/>
                <w:bCs/>
                <w:sz w:val="20"/>
                <w:szCs w:val="20"/>
              </w:rPr>
              <w:t xml:space="preserve">. Философия </w:t>
            </w:r>
            <w:proofErr w:type="spellStart"/>
            <w:r w:rsidRPr="003A7EC4">
              <w:rPr>
                <w:rFonts w:ascii="Times New Roman" w:hAnsi="Times New Roman"/>
                <w:bCs/>
                <w:sz w:val="20"/>
                <w:szCs w:val="20"/>
              </w:rPr>
              <w:t>легизма</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ХаньФэй-цзы</w:t>
            </w:r>
            <w:proofErr w:type="spellEnd"/>
            <w:r w:rsidRPr="003A7EC4">
              <w:rPr>
                <w:rFonts w:ascii="Times New Roman" w:hAnsi="Times New Roman"/>
                <w:bCs/>
                <w:sz w:val="20"/>
                <w:szCs w:val="20"/>
              </w:rPr>
              <w:t xml:space="preserve">. Отличие </w:t>
            </w:r>
            <w:proofErr w:type="spellStart"/>
            <w:r w:rsidRPr="003A7EC4">
              <w:rPr>
                <w:rFonts w:ascii="Times New Roman" w:hAnsi="Times New Roman"/>
                <w:bCs/>
                <w:sz w:val="20"/>
                <w:szCs w:val="20"/>
              </w:rPr>
              <w:t>легизма</w:t>
            </w:r>
            <w:proofErr w:type="spellEnd"/>
            <w:r w:rsidRPr="003A7EC4">
              <w:rPr>
                <w:rFonts w:ascii="Times New Roman" w:hAnsi="Times New Roman"/>
                <w:bCs/>
                <w:sz w:val="20"/>
                <w:szCs w:val="20"/>
              </w:rPr>
              <w:t xml:space="preserve"> от конфуцианства в трактовке сущности человека и методов управления государством.</w:t>
            </w:r>
          </w:p>
        </w:tc>
        <w:tc>
          <w:tcPr>
            <w:tcW w:w="1701" w:type="dxa"/>
            <w:tcBorders>
              <w:top w:val="single" w:sz="4" w:space="0" w:color="auto"/>
              <w:left w:val="single" w:sz="4" w:space="0" w:color="auto"/>
              <w:right w:val="single" w:sz="4" w:space="0" w:color="auto"/>
            </w:tcBorders>
          </w:tcPr>
          <w:p w14:paraId="3E71D10D"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2/2</w:t>
            </w:r>
          </w:p>
        </w:tc>
        <w:tc>
          <w:tcPr>
            <w:tcW w:w="1275" w:type="dxa"/>
            <w:vMerge/>
            <w:tcBorders>
              <w:left w:val="single" w:sz="4" w:space="0" w:color="auto"/>
              <w:right w:val="single" w:sz="4" w:space="0" w:color="auto"/>
            </w:tcBorders>
          </w:tcPr>
          <w:p w14:paraId="2F6DB3DE"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1E9A24D1"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0FD2FB81" w14:textId="77777777" w:rsidTr="0055784C">
        <w:trPr>
          <w:trHeight w:val="621"/>
        </w:trPr>
        <w:tc>
          <w:tcPr>
            <w:tcW w:w="4566" w:type="dxa"/>
            <w:tcBorders>
              <w:top w:val="single" w:sz="4" w:space="0" w:color="auto"/>
              <w:left w:val="single" w:sz="4" w:space="0" w:color="auto"/>
              <w:bottom w:val="single" w:sz="4" w:space="0" w:color="auto"/>
              <w:right w:val="single" w:sz="4" w:space="0" w:color="auto"/>
            </w:tcBorders>
          </w:tcPr>
          <w:p w14:paraId="33528C01"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lastRenderedPageBreak/>
              <w:t>Тема 2.2. Античная философия. (доклассический период</w:t>
            </w:r>
          </w:p>
        </w:tc>
        <w:tc>
          <w:tcPr>
            <w:tcW w:w="5358" w:type="dxa"/>
            <w:tcBorders>
              <w:top w:val="single" w:sz="4" w:space="0" w:color="auto"/>
              <w:left w:val="single" w:sz="4" w:space="0" w:color="auto"/>
              <w:bottom w:val="single" w:sz="4" w:space="0" w:color="auto"/>
              <w:right w:val="single" w:sz="4" w:space="0" w:color="auto"/>
            </w:tcBorders>
          </w:tcPr>
          <w:p w14:paraId="00D1CD39"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 xml:space="preserve">Периоды в развитии философии античности. </w:t>
            </w:r>
            <w:proofErr w:type="spellStart"/>
            <w:r w:rsidRPr="003A7EC4">
              <w:rPr>
                <w:rFonts w:ascii="Times New Roman" w:hAnsi="Times New Roman"/>
                <w:bCs/>
                <w:sz w:val="20"/>
                <w:szCs w:val="20"/>
              </w:rPr>
              <w:t>Демифологизация</w:t>
            </w:r>
            <w:proofErr w:type="spellEnd"/>
            <w:r w:rsidRPr="003A7EC4">
              <w:rPr>
                <w:rFonts w:ascii="Times New Roman" w:hAnsi="Times New Roman"/>
                <w:bCs/>
                <w:sz w:val="20"/>
                <w:szCs w:val="20"/>
              </w:rPr>
              <w:t xml:space="preserve">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w:t>
            </w:r>
            <w:proofErr w:type="spellStart"/>
            <w:r w:rsidRPr="003A7EC4">
              <w:rPr>
                <w:rFonts w:ascii="Times New Roman" w:hAnsi="Times New Roman"/>
                <w:bCs/>
                <w:sz w:val="20"/>
                <w:szCs w:val="20"/>
              </w:rPr>
              <w:t>гомеомерий</w:t>
            </w:r>
            <w:proofErr w:type="spellEnd"/>
            <w:r w:rsidRPr="003A7EC4">
              <w:rPr>
                <w:rFonts w:ascii="Times New Roman" w:hAnsi="Times New Roman"/>
                <w:bCs/>
                <w:sz w:val="20"/>
                <w:szCs w:val="20"/>
              </w:rPr>
              <w:t xml:space="preserve"> у Анаксагора. Философия Эмпедокла.</w:t>
            </w:r>
          </w:p>
        </w:tc>
        <w:tc>
          <w:tcPr>
            <w:tcW w:w="1701" w:type="dxa"/>
            <w:tcBorders>
              <w:top w:val="single" w:sz="4" w:space="0" w:color="auto"/>
              <w:left w:val="single" w:sz="4" w:space="0" w:color="auto"/>
              <w:bottom w:val="single" w:sz="4" w:space="0" w:color="auto"/>
              <w:right w:val="single" w:sz="4" w:space="0" w:color="auto"/>
            </w:tcBorders>
          </w:tcPr>
          <w:p w14:paraId="0BBAA26E"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right w:val="single" w:sz="4" w:space="0" w:color="auto"/>
            </w:tcBorders>
          </w:tcPr>
          <w:p w14:paraId="11F61B93"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298C8B91"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1B902438" w14:textId="77777777" w:rsidTr="0055784C">
        <w:trPr>
          <w:trHeight w:val="621"/>
        </w:trPr>
        <w:tc>
          <w:tcPr>
            <w:tcW w:w="4566" w:type="dxa"/>
            <w:tcBorders>
              <w:top w:val="single" w:sz="4" w:space="0" w:color="auto"/>
              <w:left w:val="single" w:sz="4" w:space="0" w:color="auto"/>
              <w:bottom w:val="single" w:sz="4" w:space="0" w:color="auto"/>
              <w:right w:val="single" w:sz="4" w:space="0" w:color="auto"/>
            </w:tcBorders>
          </w:tcPr>
          <w:p w14:paraId="2C073A13"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2.3. Античная философия (классический и эллинистическо-римский период)</w:t>
            </w:r>
          </w:p>
        </w:tc>
        <w:tc>
          <w:tcPr>
            <w:tcW w:w="5358" w:type="dxa"/>
            <w:tcBorders>
              <w:top w:val="single" w:sz="4" w:space="0" w:color="auto"/>
              <w:left w:val="single" w:sz="4" w:space="0" w:color="auto"/>
              <w:bottom w:val="single" w:sz="4" w:space="0" w:color="auto"/>
              <w:right w:val="single" w:sz="4" w:space="0" w:color="auto"/>
            </w:tcBorders>
          </w:tcPr>
          <w:p w14:paraId="2C4BC18F"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w:t>
            </w:r>
            <w:proofErr w:type="spellStart"/>
            <w:r w:rsidRPr="003A7EC4">
              <w:rPr>
                <w:rFonts w:ascii="Times New Roman" w:hAnsi="Times New Roman"/>
                <w:bCs/>
                <w:sz w:val="20"/>
                <w:szCs w:val="20"/>
              </w:rPr>
              <w:t>гилеморфизм</w:t>
            </w:r>
            <w:proofErr w:type="spellEnd"/>
            <w:r w:rsidRPr="003A7EC4">
              <w:rPr>
                <w:rFonts w:ascii="Times New Roman" w:hAnsi="Times New Roman"/>
                <w:bCs/>
                <w:sz w:val="20"/>
                <w:szCs w:val="20"/>
              </w:rPr>
              <w:t>). Учение о 4-х видах причин. Учение Аристотеля о природе (физика). Учение об обществе и этические представления Аристотеля.</w:t>
            </w:r>
          </w:p>
          <w:p w14:paraId="714D5430"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 xml:space="preserve">Философия эпохи Эллинизма, её специфика и отличие от классического этапа развития античной философии. Философская проблематика стоицизма, эпикуреизма, </w:t>
            </w:r>
            <w:r w:rsidRPr="003A7EC4">
              <w:rPr>
                <w:rFonts w:ascii="Times New Roman" w:hAnsi="Times New Roman"/>
                <w:bCs/>
                <w:sz w:val="20"/>
                <w:szCs w:val="20"/>
              </w:rPr>
              <w:lastRenderedPageBreak/>
              <w:t xml:space="preserve">скептицизма и </w:t>
            </w:r>
            <w:proofErr w:type="spellStart"/>
            <w:r w:rsidRPr="003A7EC4">
              <w:rPr>
                <w:rFonts w:ascii="Times New Roman" w:hAnsi="Times New Roman"/>
                <w:bCs/>
                <w:sz w:val="20"/>
                <w:szCs w:val="20"/>
              </w:rPr>
              <w:t>кинизма</w:t>
            </w:r>
            <w:proofErr w:type="spellEnd"/>
            <w:r w:rsidRPr="003A7EC4">
              <w:rPr>
                <w:rFonts w:ascii="Times New Roman" w:hAnsi="Times New Roman"/>
                <w:bCs/>
                <w:sz w:val="20"/>
                <w:szCs w:val="20"/>
              </w:rPr>
              <w:t>. Главные представители этих школ. Римская философия. Неоплатонизм</w:t>
            </w:r>
          </w:p>
        </w:tc>
        <w:tc>
          <w:tcPr>
            <w:tcW w:w="1701" w:type="dxa"/>
            <w:tcBorders>
              <w:top w:val="single" w:sz="4" w:space="0" w:color="auto"/>
              <w:left w:val="single" w:sz="4" w:space="0" w:color="auto"/>
              <w:bottom w:val="single" w:sz="4" w:space="0" w:color="auto"/>
              <w:right w:val="single" w:sz="4" w:space="0" w:color="auto"/>
            </w:tcBorders>
          </w:tcPr>
          <w:p w14:paraId="3EA3B7B3"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2/2</w:t>
            </w:r>
          </w:p>
        </w:tc>
        <w:tc>
          <w:tcPr>
            <w:tcW w:w="1275" w:type="dxa"/>
            <w:vMerge/>
            <w:tcBorders>
              <w:left w:val="single" w:sz="4" w:space="0" w:color="auto"/>
              <w:right w:val="single" w:sz="4" w:space="0" w:color="auto"/>
            </w:tcBorders>
          </w:tcPr>
          <w:p w14:paraId="29CB32CF"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7368EE70"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7A4AC230" w14:textId="77777777" w:rsidTr="0055784C">
        <w:trPr>
          <w:trHeight w:val="621"/>
        </w:trPr>
        <w:tc>
          <w:tcPr>
            <w:tcW w:w="4566" w:type="dxa"/>
            <w:tcBorders>
              <w:top w:val="single" w:sz="4" w:space="0" w:color="auto"/>
              <w:left w:val="single" w:sz="4" w:space="0" w:color="auto"/>
              <w:bottom w:val="single" w:sz="4" w:space="0" w:color="auto"/>
              <w:right w:val="single" w:sz="4" w:space="0" w:color="auto"/>
            </w:tcBorders>
          </w:tcPr>
          <w:p w14:paraId="03CA309E"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2.4. Средневековая философия</w:t>
            </w:r>
          </w:p>
        </w:tc>
        <w:tc>
          <w:tcPr>
            <w:tcW w:w="5358" w:type="dxa"/>
            <w:tcBorders>
              <w:top w:val="single" w:sz="4" w:space="0" w:color="auto"/>
              <w:left w:val="single" w:sz="4" w:space="0" w:color="auto"/>
              <w:bottom w:val="single" w:sz="4" w:space="0" w:color="auto"/>
              <w:right w:val="single" w:sz="4" w:space="0" w:color="auto"/>
            </w:tcBorders>
          </w:tcPr>
          <w:p w14:paraId="7EB7E0AE"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 xml:space="preserve">Основные черты средневековой философии, её отличие от античной философии. </w:t>
            </w:r>
            <w:proofErr w:type="spellStart"/>
            <w:r w:rsidRPr="003A7EC4">
              <w:rPr>
                <w:rFonts w:ascii="Times New Roman" w:hAnsi="Times New Roman"/>
                <w:bCs/>
                <w:sz w:val="20"/>
                <w:szCs w:val="20"/>
              </w:rPr>
              <w:t>Теоцентризм</w:t>
            </w:r>
            <w:proofErr w:type="spellEnd"/>
            <w:r w:rsidRPr="003A7EC4">
              <w:rPr>
                <w:rFonts w:ascii="Times New Roman" w:hAnsi="Times New Roman"/>
                <w:bCs/>
                <w:sz w:val="20"/>
                <w:szCs w:val="20"/>
              </w:rPr>
              <w:t xml:space="preserve">, креационизм, </w:t>
            </w:r>
            <w:proofErr w:type="spellStart"/>
            <w:r w:rsidRPr="003A7EC4">
              <w:rPr>
                <w:rFonts w:ascii="Times New Roman" w:hAnsi="Times New Roman"/>
                <w:bCs/>
                <w:sz w:val="20"/>
                <w:szCs w:val="20"/>
              </w:rPr>
              <w:t>эсхатологизм</w:t>
            </w:r>
            <w:proofErr w:type="spellEnd"/>
            <w:r w:rsidRPr="003A7EC4">
              <w:rPr>
                <w:rFonts w:ascii="Times New Roman" w:hAnsi="Times New Roman"/>
                <w:bCs/>
                <w:sz w:val="20"/>
                <w:szCs w:val="20"/>
              </w:rPr>
              <w:t xml:space="preserve">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мировоззрения.</w:t>
            </w:r>
          </w:p>
        </w:tc>
        <w:tc>
          <w:tcPr>
            <w:tcW w:w="1701" w:type="dxa"/>
            <w:tcBorders>
              <w:top w:val="single" w:sz="4" w:space="0" w:color="auto"/>
              <w:left w:val="single" w:sz="4" w:space="0" w:color="auto"/>
              <w:bottom w:val="single" w:sz="4" w:space="0" w:color="auto"/>
              <w:right w:val="single" w:sz="4" w:space="0" w:color="auto"/>
            </w:tcBorders>
          </w:tcPr>
          <w:p w14:paraId="6F3377C2"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right w:val="single" w:sz="4" w:space="0" w:color="auto"/>
            </w:tcBorders>
          </w:tcPr>
          <w:p w14:paraId="248633C1"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B7C4AB4"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70C2C8BD" w14:textId="77777777" w:rsidTr="0055784C">
        <w:trPr>
          <w:trHeight w:val="4511"/>
        </w:trPr>
        <w:tc>
          <w:tcPr>
            <w:tcW w:w="4566" w:type="dxa"/>
            <w:tcBorders>
              <w:top w:val="single" w:sz="4" w:space="0" w:color="auto"/>
              <w:left w:val="single" w:sz="4" w:space="0" w:color="auto"/>
              <w:bottom w:val="single" w:sz="4" w:space="0" w:color="auto"/>
              <w:right w:val="single" w:sz="4" w:space="0" w:color="auto"/>
            </w:tcBorders>
          </w:tcPr>
          <w:p w14:paraId="2108B3BC"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lastRenderedPageBreak/>
              <w:t>Тема 2.5. Философия эпохи Возрождения</w:t>
            </w:r>
          </w:p>
        </w:tc>
        <w:tc>
          <w:tcPr>
            <w:tcW w:w="5358" w:type="dxa"/>
            <w:tcBorders>
              <w:top w:val="single" w:sz="4" w:space="0" w:color="auto"/>
              <w:left w:val="single" w:sz="4" w:space="0" w:color="auto"/>
              <w:bottom w:val="single" w:sz="4" w:space="0" w:color="auto"/>
              <w:right w:val="single" w:sz="4" w:space="0" w:color="auto"/>
            </w:tcBorders>
          </w:tcPr>
          <w:p w14:paraId="65E3F65B"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w:t>
            </w:r>
          </w:p>
          <w:p w14:paraId="756EF0B3"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1701" w:type="dxa"/>
            <w:tcBorders>
              <w:top w:val="single" w:sz="4" w:space="0" w:color="auto"/>
              <w:left w:val="single" w:sz="4" w:space="0" w:color="auto"/>
              <w:bottom w:val="single" w:sz="4" w:space="0" w:color="auto"/>
              <w:right w:val="single" w:sz="4" w:space="0" w:color="auto"/>
            </w:tcBorders>
          </w:tcPr>
          <w:p w14:paraId="3C14F598"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bottom w:val="single" w:sz="4" w:space="0" w:color="auto"/>
              <w:right w:val="single" w:sz="4" w:space="0" w:color="auto"/>
            </w:tcBorders>
          </w:tcPr>
          <w:p w14:paraId="0B1E97B9"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bottom w:val="single" w:sz="4" w:space="0" w:color="auto"/>
              <w:right w:val="single" w:sz="4" w:space="0" w:color="auto"/>
            </w:tcBorders>
          </w:tcPr>
          <w:p w14:paraId="2FAF3CF8"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210030BD" w14:textId="77777777" w:rsidTr="0055784C">
        <w:trPr>
          <w:trHeight w:val="203"/>
        </w:trPr>
        <w:tc>
          <w:tcPr>
            <w:tcW w:w="4566" w:type="dxa"/>
            <w:tcBorders>
              <w:top w:val="single" w:sz="4" w:space="0" w:color="auto"/>
              <w:left w:val="single" w:sz="4" w:space="0" w:color="auto"/>
              <w:bottom w:val="single" w:sz="4" w:space="0" w:color="auto"/>
              <w:right w:val="single" w:sz="4" w:space="0" w:color="auto"/>
            </w:tcBorders>
          </w:tcPr>
          <w:p w14:paraId="7B9BE1E8"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2.6. Философия XVII века.</w:t>
            </w:r>
          </w:p>
        </w:tc>
        <w:tc>
          <w:tcPr>
            <w:tcW w:w="5358" w:type="dxa"/>
            <w:tcBorders>
              <w:top w:val="single" w:sz="4" w:space="0" w:color="auto"/>
              <w:left w:val="single" w:sz="4" w:space="0" w:color="auto"/>
              <w:bottom w:val="single" w:sz="4" w:space="0" w:color="auto"/>
              <w:right w:val="single" w:sz="4" w:space="0" w:color="auto"/>
            </w:tcBorders>
          </w:tcPr>
          <w:p w14:paraId="26368D2D"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w:t>
            </w:r>
          </w:p>
          <w:p w14:paraId="15D2AF9F"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p>
          <w:p w14:paraId="4EA82A0C"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w:t>
            </w:r>
            <w:proofErr w:type="spellStart"/>
            <w:r w:rsidRPr="003A7EC4">
              <w:rPr>
                <w:rFonts w:ascii="Times New Roman" w:hAnsi="Times New Roman"/>
                <w:bCs/>
                <w:sz w:val="20"/>
                <w:szCs w:val="20"/>
              </w:rPr>
              <w:t>В.Лейбница</w:t>
            </w:r>
            <w:proofErr w:type="spellEnd"/>
            <w:r w:rsidRPr="003A7EC4">
              <w:rPr>
                <w:rFonts w:ascii="Times New Roman" w:hAnsi="Times New Roman"/>
                <w:bCs/>
                <w:sz w:val="20"/>
                <w:szCs w:val="20"/>
              </w:rPr>
              <w:t xml:space="preserve">: принципы тождества, предустановленной гармонии, идеальности монад, </w:t>
            </w:r>
            <w:r w:rsidRPr="003A7EC4">
              <w:rPr>
                <w:rFonts w:ascii="Times New Roman" w:hAnsi="Times New Roman"/>
                <w:bCs/>
                <w:sz w:val="20"/>
                <w:szCs w:val="20"/>
              </w:rPr>
              <w:lastRenderedPageBreak/>
              <w:t>непрерывности. Теодицея и учение нашем мире как лучшем из возможных.</w:t>
            </w:r>
          </w:p>
          <w:p w14:paraId="2461EC8C"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BBC76B2"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2/2</w:t>
            </w:r>
          </w:p>
        </w:tc>
        <w:tc>
          <w:tcPr>
            <w:tcW w:w="1275" w:type="dxa"/>
            <w:tcBorders>
              <w:top w:val="single" w:sz="4" w:space="0" w:color="auto"/>
              <w:left w:val="single" w:sz="4" w:space="0" w:color="auto"/>
              <w:right w:val="single" w:sz="4" w:space="0" w:color="auto"/>
            </w:tcBorders>
          </w:tcPr>
          <w:p w14:paraId="68228193"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0ED1C85C"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3D9B8888" w14:textId="77777777" w:rsidTr="0055784C">
        <w:trPr>
          <w:trHeight w:val="203"/>
        </w:trPr>
        <w:tc>
          <w:tcPr>
            <w:tcW w:w="4566" w:type="dxa"/>
            <w:tcBorders>
              <w:top w:val="single" w:sz="4" w:space="0" w:color="auto"/>
              <w:left w:val="single" w:sz="4" w:space="0" w:color="auto"/>
              <w:bottom w:val="single" w:sz="4" w:space="0" w:color="auto"/>
              <w:right w:val="single" w:sz="4" w:space="0" w:color="auto"/>
            </w:tcBorders>
          </w:tcPr>
          <w:p w14:paraId="1F5A88CC"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2.7. Философия XVIII века</w:t>
            </w:r>
          </w:p>
        </w:tc>
        <w:tc>
          <w:tcPr>
            <w:tcW w:w="5358" w:type="dxa"/>
            <w:tcBorders>
              <w:top w:val="single" w:sz="4" w:space="0" w:color="auto"/>
              <w:left w:val="single" w:sz="4" w:space="0" w:color="auto"/>
              <w:bottom w:val="single" w:sz="4" w:space="0" w:color="auto"/>
              <w:right w:val="single" w:sz="4" w:space="0" w:color="auto"/>
            </w:tcBorders>
          </w:tcPr>
          <w:p w14:paraId="6F3EAE2F"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Основные идеи философии XVIII века, преемственность и новизна в сравнении с философией прошлого века.  Эмпиризм и рационализм в философии XVIII века.</w:t>
            </w:r>
          </w:p>
          <w:p w14:paraId="52AD2421"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 xml:space="preserve">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w:t>
            </w:r>
            <w:proofErr w:type="spellStart"/>
            <w:r w:rsidRPr="003A7EC4">
              <w:rPr>
                <w:rFonts w:ascii="Times New Roman" w:hAnsi="Times New Roman"/>
                <w:bCs/>
                <w:sz w:val="20"/>
                <w:szCs w:val="20"/>
              </w:rPr>
              <w:t>Ламетри</w:t>
            </w:r>
            <w:proofErr w:type="spellEnd"/>
            <w:r w:rsidRPr="003A7EC4">
              <w:rPr>
                <w:rFonts w:ascii="Times New Roman" w:hAnsi="Times New Roman"/>
                <w:bCs/>
                <w:sz w:val="20"/>
                <w:szCs w:val="20"/>
              </w:rPr>
              <w:t>, К. Гельвеций, Ф. Вольтер, Ж. Ж. Руссо и пр.</w:t>
            </w:r>
          </w:p>
        </w:tc>
        <w:tc>
          <w:tcPr>
            <w:tcW w:w="1701" w:type="dxa"/>
            <w:tcBorders>
              <w:top w:val="single" w:sz="4" w:space="0" w:color="auto"/>
              <w:left w:val="single" w:sz="4" w:space="0" w:color="auto"/>
              <w:bottom w:val="single" w:sz="4" w:space="0" w:color="auto"/>
              <w:right w:val="single" w:sz="4" w:space="0" w:color="auto"/>
            </w:tcBorders>
          </w:tcPr>
          <w:p w14:paraId="574FE4E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tcBorders>
              <w:top w:val="single" w:sz="4" w:space="0" w:color="auto"/>
              <w:left w:val="single" w:sz="4" w:space="0" w:color="auto"/>
              <w:right w:val="single" w:sz="4" w:space="0" w:color="auto"/>
            </w:tcBorders>
          </w:tcPr>
          <w:p w14:paraId="2F0E10E5"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49AAEEE4"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7482E685" w14:textId="77777777" w:rsidTr="0055784C">
        <w:trPr>
          <w:trHeight w:val="203"/>
        </w:trPr>
        <w:tc>
          <w:tcPr>
            <w:tcW w:w="4566" w:type="dxa"/>
            <w:tcBorders>
              <w:top w:val="single" w:sz="4" w:space="0" w:color="auto"/>
              <w:left w:val="single" w:sz="4" w:space="0" w:color="auto"/>
              <w:bottom w:val="single" w:sz="4" w:space="0" w:color="auto"/>
              <w:right w:val="single" w:sz="4" w:space="0" w:color="auto"/>
            </w:tcBorders>
          </w:tcPr>
          <w:p w14:paraId="12D18BDF"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2.8. Немецкая классическая философия</w:t>
            </w:r>
          </w:p>
        </w:tc>
        <w:tc>
          <w:tcPr>
            <w:tcW w:w="5358" w:type="dxa"/>
            <w:tcBorders>
              <w:top w:val="single" w:sz="4" w:space="0" w:color="auto"/>
              <w:left w:val="single" w:sz="4" w:space="0" w:color="auto"/>
              <w:bottom w:val="single" w:sz="4" w:space="0" w:color="auto"/>
              <w:right w:val="single" w:sz="4" w:space="0" w:color="auto"/>
            </w:tcBorders>
          </w:tcPr>
          <w:p w14:paraId="0BEFA1E9"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Основные достижения немецкой классической философии. Философия И. Канта: принцип трансцендентального идеализма. Теория познания, агностицизм.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w:t>
            </w:r>
          </w:p>
        </w:tc>
        <w:tc>
          <w:tcPr>
            <w:tcW w:w="1701" w:type="dxa"/>
            <w:tcBorders>
              <w:top w:val="single" w:sz="4" w:space="0" w:color="auto"/>
              <w:left w:val="single" w:sz="4" w:space="0" w:color="auto"/>
              <w:bottom w:val="single" w:sz="4" w:space="0" w:color="auto"/>
              <w:right w:val="single" w:sz="4" w:space="0" w:color="auto"/>
            </w:tcBorders>
          </w:tcPr>
          <w:p w14:paraId="03232E75"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tcBorders>
              <w:top w:val="single" w:sz="4" w:space="0" w:color="auto"/>
              <w:left w:val="single" w:sz="4" w:space="0" w:color="auto"/>
              <w:right w:val="single" w:sz="4" w:space="0" w:color="auto"/>
            </w:tcBorders>
          </w:tcPr>
          <w:p w14:paraId="77B9E490"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31827302"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3E14AFBB" w14:textId="77777777" w:rsidTr="0055784C">
        <w:trPr>
          <w:trHeight w:val="203"/>
        </w:trPr>
        <w:tc>
          <w:tcPr>
            <w:tcW w:w="4566" w:type="dxa"/>
            <w:tcBorders>
              <w:top w:val="single" w:sz="4" w:space="0" w:color="auto"/>
              <w:left w:val="single" w:sz="4" w:space="0" w:color="auto"/>
              <w:bottom w:val="single" w:sz="4" w:space="0" w:color="auto"/>
              <w:right w:val="single" w:sz="4" w:space="0" w:color="auto"/>
            </w:tcBorders>
          </w:tcPr>
          <w:p w14:paraId="5CD27181"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2.9. Современная западная философия.</w:t>
            </w:r>
          </w:p>
        </w:tc>
        <w:tc>
          <w:tcPr>
            <w:tcW w:w="5358" w:type="dxa"/>
            <w:tcBorders>
              <w:top w:val="single" w:sz="4" w:space="0" w:color="auto"/>
              <w:left w:val="single" w:sz="4" w:space="0" w:color="auto"/>
              <w:bottom w:val="single" w:sz="4" w:space="0" w:color="auto"/>
              <w:right w:val="single" w:sz="4" w:space="0" w:color="auto"/>
            </w:tcBorders>
          </w:tcPr>
          <w:p w14:paraId="10593F01"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 xml:space="preserve">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14:paraId="4AD2B45F"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p>
          <w:p w14:paraId="105E8465"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14:paraId="1509CF0A"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p>
          <w:p w14:paraId="34587CE3"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 xml:space="preserve">Позитивизм: классический позитивизм (О. Конт, Г. Спенсер, Дж. Милль); «второй позитивизм» (Э. Мах, Р. </w:t>
            </w:r>
            <w:proofErr w:type="spellStart"/>
            <w:r w:rsidRPr="003A7EC4">
              <w:rPr>
                <w:rFonts w:ascii="Times New Roman" w:hAnsi="Times New Roman"/>
                <w:bCs/>
                <w:sz w:val="20"/>
                <w:szCs w:val="20"/>
              </w:rPr>
              <w:t>Авенариус</w:t>
            </w:r>
            <w:proofErr w:type="spellEnd"/>
            <w:r w:rsidRPr="003A7EC4">
              <w:rPr>
                <w:rFonts w:ascii="Times New Roman" w:hAnsi="Times New Roman"/>
                <w:bCs/>
                <w:sz w:val="20"/>
                <w:szCs w:val="20"/>
              </w:rPr>
              <w:t xml:space="preserve">); неопозитивизм (Р. Карнап, М. </w:t>
            </w:r>
            <w:proofErr w:type="spellStart"/>
            <w:r w:rsidRPr="003A7EC4">
              <w:rPr>
                <w:rFonts w:ascii="Times New Roman" w:hAnsi="Times New Roman"/>
                <w:bCs/>
                <w:sz w:val="20"/>
                <w:szCs w:val="20"/>
              </w:rPr>
              <w:t>Шлик</w:t>
            </w:r>
            <w:proofErr w:type="spellEnd"/>
            <w:r w:rsidRPr="003A7EC4">
              <w:rPr>
                <w:rFonts w:ascii="Times New Roman" w:hAnsi="Times New Roman"/>
                <w:bCs/>
                <w:sz w:val="20"/>
                <w:szCs w:val="20"/>
              </w:rPr>
              <w:t xml:space="preserve">, О. </w:t>
            </w:r>
            <w:proofErr w:type="spellStart"/>
            <w:r w:rsidRPr="003A7EC4">
              <w:rPr>
                <w:rFonts w:ascii="Times New Roman" w:hAnsi="Times New Roman"/>
                <w:bCs/>
                <w:sz w:val="20"/>
                <w:szCs w:val="20"/>
              </w:rPr>
              <w:t>Нейрат</w:t>
            </w:r>
            <w:proofErr w:type="spellEnd"/>
            <w:r w:rsidRPr="003A7EC4">
              <w:rPr>
                <w:rFonts w:ascii="Times New Roman" w:hAnsi="Times New Roman"/>
                <w:bCs/>
                <w:sz w:val="20"/>
                <w:szCs w:val="20"/>
              </w:rPr>
              <w:t xml:space="preserve">, Л. </w:t>
            </w:r>
            <w:proofErr w:type="spellStart"/>
            <w:r w:rsidRPr="003A7EC4">
              <w:rPr>
                <w:rFonts w:ascii="Times New Roman" w:hAnsi="Times New Roman"/>
                <w:bCs/>
                <w:sz w:val="20"/>
                <w:szCs w:val="20"/>
              </w:rPr>
              <w:t>Витгенштейн</w:t>
            </w:r>
            <w:proofErr w:type="spellEnd"/>
            <w:r w:rsidRPr="003A7EC4">
              <w:rPr>
                <w:rFonts w:ascii="Times New Roman" w:hAnsi="Times New Roman"/>
                <w:bCs/>
                <w:sz w:val="20"/>
                <w:szCs w:val="20"/>
              </w:rPr>
              <w:t xml:space="preserve">, Б. Рассел); </w:t>
            </w:r>
            <w:proofErr w:type="spellStart"/>
            <w:r w:rsidRPr="003A7EC4">
              <w:rPr>
                <w:rFonts w:ascii="Times New Roman" w:hAnsi="Times New Roman"/>
                <w:bCs/>
                <w:sz w:val="20"/>
                <w:szCs w:val="20"/>
              </w:rPr>
              <w:t>постпозитивизм</w:t>
            </w:r>
            <w:proofErr w:type="spellEnd"/>
            <w:r w:rsidRPr="003A7EC4">
              <w:rPr>
                <w:rFonts w:ascii="Times New Roman" w:hAnsi="Times New Roman"/>
                <w:bCs/>
                <w:sz w:val="20"/>
                <w:szCs w:val="20"/>
              </w:rPr>
              <w:t xml:space="preserve"> (К. Поппер, Т. Кун, И. </w:t>
            </w:r>
            <w:proofErr w:type="spellStart"/>
            <w:r w:rsidRPr="003A7EC4">
              <w:rPr>
                <w:rFonts w:ascii="Times New Roman" w:hAnsi="Times New Roman"/>
                <w:bCs/>
                <w:sz w:val="20"/>
                <w:szCs w:val="20"/>
              </w:rPr>
              <w:t>Лакатос</w:t>
            </w:r>
            <w:proofErr w:type="spellEnd"/>
            <w:r w:rsidRPr="003A7EC4">
              <w:rPr>
                <w:rFonts w:ascii="Times New Roman" w:hAnsi="Times New Roman"/>
                <w:bCs/>
                <w:sz w:val="20"/>
                <w:szCs w:val="20"/>
              </w:rPr>
              <w:t xml:space="preserve">, П. </w:t>
            </w:r>
            <w:proofErr w:type="spellStart"/>
            <w:r w:rsidRPr="003A7EC4">
              <w:rPr>
                <w:rFonts w:ascii="Times New Roman" w:hAnsi="Times New Roman"/>
                <w:bCs/>
                <w:sz w:val="20"/>
                <w:szCs w:val="20"/>
              </w:rPr>
              <w:t>Фейерабенд</w:t>
            </w:r>
            <w:proofErr w:type="spellEnd"/>
            <w:r w:rsidRPr="003A7EC4">
              <w:rPr>
                <w:rFonts w:ascii="Times New Roman" w:hAnsi="Times New Roman"/>
                <w:bCs/>
                <w:sz w:val="20"/>
                <w:szCs w:val="20"/>
              </w:rPr>
              <w:t>). Прагматизм Ч. Пирса и его последователей. Школа психоанализа З. Фрейда и её влияние на философию и культуру</w:t>
            </w:r>
          </w:p>
        </w:tc>
        <w:tc>
          <w:tcPr>
            <w:tcW w:w="1701" w:type="dxa"/>
            <w:tcBorders>
              <w:top w:val="single" w:sz="4" w:space="0" w:color="auto"/>
              <w:left w:val="single" w:sz="4" w:space="0" w:color="auto"/>
              <w:bottom w:val="single" w:sz="4" w:space="0" w:color="auto"/>
              <w:right w:val="single" w:sz="4" w:space="0" w:color="auto"/>
            </w:tcBorders>
          </w:tcPr>
          <w:p w14:paraId="41BBEA87"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2/2</w:t>
            </w:r>
          </w:p>
        </w:tc>
        <w:tc>
          <w:tcPr>
            <w:tcW w:w="1275" w:type="dxa"/>
            <w:tcBorders>
              <w:top w:val="single" w:sz="4" w:space="0" w:color="auto"/>
              <w:left w:val="single" w:sz="4" w:space="0" w:color="auto"/>
              <w:right w:val="single" w:sz="4" w:space="0" w:color="auto"/>
            </w:tcBorders>
          </w:tcPr>
          <w:p w14:paraId="6121239E"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4F6057CA"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6F6B722F" w14:textId="77777777" w:rsidTr="0055784C">
        <w:trPr>
          <w:trHeight w:val="203"/>
        </w:trPr>
        <w:tc>
          <w:tcPr>
            <w:tcW w:w="4566" w:type="dxa"/>
            <w:tcBorders>
              <w:top w:val="single" w:sz="4" w:space="0" w:color="auto"/>
              <w:left w:val="single" w:sz="4" w:space="0" w:color="auto"/>
              <w:bottom w:val="single" w:sz="4" w:space="0" w:color="auto"/>
              <w:right w:val="single" w:sz="4" w:space="0" w:color="auto"/>
            </w:tcBorders>
          </w:tcPr>
          <w:p w14:paraId="3AA6807C"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2.10. Русская философия</w:t>
            </w:r>
          </w:p>
        </w:tc>
        <w:tc>
          <w:tcPr>
            <w:tcW w:w="5358" w:type="dxa"/>
            <w:tcBorders>
              <w:top w:val="single" w:sz="4" w:space="0" w:color="auto"/>
              <w:left w:val="single" w:sz="4" w:space="0" w:color="auto"/>
              <w:bottom w:val="single" w:sz="4" w:space="0" w:color="auto"/>
              <w:right w:val="single" w:sz="4" w:space="0" w:color="auto"/>
            </w:tcBorders>
          </w:tcPr>
          <w:p w14:paraId="209BEFF0"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1701" w:type="dxa"/>
            <w:tcBorders>
              <w:top w:val="single" w:sz="4" w:space="0" w:color="auto"/>
              <w:left w:val="single" w:sz="4" w:space="0" w:color="auto"/>
              <w:bottom w:val="single" w:sz="4" w:space="0" w:color="auto"/>
              <w:right w:val="single" w:sz="4" w:space="0" w:color="auto"/>
            </w:tcBorders>
          </w:tcPr>
          <w:p w14:paraId="19508A54"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tcBorders>
              <w:top w:val="single" w:sz="4" w:space="0" w:color="auto"/>
              <w:left w:val="single" w:sz="4" w:space="0" w:color="auto"/>
              <w:right w:val="single" w:sz="4" w:space="0" w:color="auto"/>
            </w:tcBorders>
          </w:tcPr>
          <w:p w14:paraId="41D77E93"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tcBorders>
              <w:top w:val="single" w:sz="4" w:space="0" w:color="auto"/>
              <w:left w:val="single" w:sz="4" w:space="0" w:color="auto"/>
              <w:right w:val="single" w:sz="4" w:space="0" w:color="auto"/>
            </w:tcBorders>
          </w:tcPr>
          <w:p w14:paraId="031FA0E0"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3E4C61F6" w14:textId="77777777" w:rsidTr="0055784C">
        <w:trPr>
          <w:trHeight w:val="203"/>
        </w:trPr>
        <w:tc>
          <w:tcPr>
            <w:tcW w:w="4566" w:type="dxa"/>
            <w:tcBorders>
              <w:top w:val="single" w:sz="4" w:space="0" w:color="auto"/>
              <w:left w:val="single" w:sz="4" w:space="0" w:color="auto"/>
              <w:bottom w:val="single" w:sz="4" w:space="0" w:color="auto"/>
              <w:right w:val="single" w:sz="4" w:space="0" w:color="auto"/>
            </w:tcBorders>
          </w:tcPr>
          <w:p w14:paraId="080879DA" w14:textId="77777777" w:rsidR="0045655D" w:rsidRPr="003A7EC4" w:rsidRDefault="0045655D" w:rsidP="004D4BFC">
            <w:pPr>
              <w:widowControl w:val="0"/>
              <w:spacing w:after="0" w:line="240" w:lineRule="auto"/>
              <w:jc w:val="both"/>
              <w:rPr>
                <w:rFonts w:ascii="Times New Roman" w:hAnsi="Times New Roman"/>
                <w:sz w:val="20"/>
                <w:szCs w:val="20"/>
              </w:rPr>
            </w:pPr>
            <w:r w:rsidRPr="003A7EC4">
              <w:rPr>
                <w:rFonts w:ascii="Times New Roman" w:hAnsi="Times New Roman"/>
                <w:sz w:val="20"/>
                <w:szCs w:val="20"/>
              </w:rPr>
              <w:t>Раздел 3. Проблематика основных отраслей философского знания.</w:t>
            </w:r>
          </w:p>
        </w:tc>
        <w:tc>
          <w:tcPr>
            <w:tcW w:w="5358" w:type="dxa"/>
            <w:tcBorders>
              <w:top w:val="single" w:sz="4" w:space="0" w:color="auto"/>
              <w:left w:val="single" w:sz="4" w:space="0" w:color="auto"/>
              <w:bottom w:val="single" w:sz="4" w:space="0" w:color="auto"/>
              <w:right w:val="single" w:sz="4" w:space="0" w:color="auto"/>
            </w:tcBorders>
          </w:tcPr>
          <w:p w14:paraId="483765A7"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043A01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26/26</w:t>
            </w:r>
          </w:p>
        </w:tc>
        <w:tc>
          <w:tcPr>
            <w:tcW w:w="1275" w:type="dxa"/>
            <w:vMerge w:val="restart"/>
            <w:tcBorders>
              <w:top w:val="single" w:sz="4" w:space="0" w:color="auto"/>
              <w:left w:val="single" w:sz="4" w:space="0" w:color="auto"/>
              <w:right w:val="single" w:sz="4" w:space="0" w:color="auto"/>
            </w:tcBorders>
          </w:tcPr>
          <w:p w14:paraId="0D6280AF"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val="restart"/>
            <w:tcBorders>
              <w:top w:val="single" w:sz="4" w:space="0" w:color="auto"/>
              <w:left w:val="single" w:sz="4" w:space="0" w:color="auto"/>
              <w:right w:val="single" w:sz="4" w:space="0" w:color="auto"/>
            </w:tcBorders>
          </w:tcPr>
          <w:p w14:paraId="16EF6EA0"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Код</w:t>
            </w:r>
          </w:p>
          <w:p w14:paraId="7A73BAAD"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01.02</w:t>
            </w:r>
          </w:p>
          <w:p w14:paraId="44CD74C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01.01</w:t>
            </w:r>
          </w:p>
          <w:p w14:paraId="1906194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02.01</w:t>
            </w:r>
          </w:p>
          <w:p w14:paraId="1A03FBCE"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w:t>
            </w:r>
          </w:p>
          <w:p w14:paraId="25DFC6DC"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w:t>
            </w:r>
          </w:p>
          <w:p w14:paraId="14DCA22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w:t>
            </w:r>
          </w:p>
          <w:p w14:paraId="6F46009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02.04</w:t>
            </w:r>
          </w:p>
          <w:p w14:paraId="6B91B12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02.05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w:t>
            </w:r>
          </w:p>
          <w:p w14:paraId="4F46927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lastRenderedPageBreak/>
              <w:t>Уо</w:t>
            </w:r>
            <w:proofErr w:type="spellEnd"/>
            <w:r w:rsidRPr="003A7EC4">
              <w:rPr>
                <w:rFonts w:ascii="Times New Roman" w:hAnsi="Times New Roman"/>
                <w:sz w:val="20"/>
                <w:szCs w:val="20"/>
              </w:rPr>
              <w:t xml:space="preserve"> 03.02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w:t>
            </w:r>
          </w:p>
          <w:p w14:paraId="616DC2F5"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04.01</w:t>
            </w:r>
          </w:p>
          <w:p w14:paraId="4ADD282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04.03</w:t>
            </w:r>
          </w:p>
          <w:p w14:paraId="2159BF9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04.05</w:t>
            </w:r>
          </w:p>
          <w:p w14:paraId="0B1743B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04.06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04.01</w:t>
            </w:r>
          </w:p>
          <w:p w14:paraId="168DB11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04.03</w:t>
            </w:r>
          </w:p>
          <w:p w14:paraId="54D0025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05.02</w:t>
            </w:r>
          </w:p>
          <w:p w14:paraId="4AF5CF6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05.01</w:t>
            </w:r>
          </w:p>
          <w:p w14:paraId="532213B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05.02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w:t>
            </w:r>
          </w:p>
          <w:p w14:paraId="5D5BD60E"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06.01</w:t>
            </w:r>
          </w:p>
          <w:p w14:paraId="272FD13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06.03</w:t>
            </w:r>
          </w:p>
          <w:p w14:paraId="707A2E0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07.01</w:t>
            </w:r>
          </w:p>
          <w:p w14:paraId="1A44B6D6"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07.01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08.01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08.02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08.01</w:t>
            </w:r>
          </w:p>
          <w:p w14:paraId="5926DF9F"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08.02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09.01</w:t>
            </w:r>
          </w:p>
          <w:p w14:paraId="435DB33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09.02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09.01</w:t>
            </w:r>
          </w:p>
          <w:p w14:paraId="7CB17116"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09.04</w:t>
            </w:r>
          </w:p>
        </w:tc>
      </w:tr>
      <w:tr w:rsidR="003A7EC4" w:rsidRPr="003A7EC4" w14:paraId="39363033" w14:textId="77777777" w:rsidTr="0055784C">
        <w:trPr>
          <w:trHeight w:val="621"/>
        </w:trPr>
        <w:tc>
          <w:tcPr>
            <w:tcW w:w="4566" w:type="dxa"/>
            <w:tcBorders>
              <w:top w:val="single" w:sz="4" w:space="0" w:color="auto"/>
              <w:left w:val="single" w:sz="4" w:space="0" w:color="auto"/>
              <w:bottom w:val="single" w:sz="4" w:space="0" w:color="auto"/>
              <w:right w:val="single" w:sz="4" w:space="0" w:color="auto"/>
            </w:tcBorders>
          </w:tcPr>
          <w:p w14:paraId="1356F5B5"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3.1. Онтология – философское учение о бытии.</w:t>
            </w:r>
          </w:p>
        </w:tc>
        <w:tc>
          <w:tcPr>
            <w:tcW w:w="5358" w:type="dxa"/>
            <w:tcBorders>
              <w:top w:val="single" w:sz="4" w:space="0" w:color="auto"/>
              <w:left w:val="single" w:sz="4" w:space="0" w:color="auto"/>
              <w:bottom w:val="single" w:sz="4" w:space="0" w:color="auto"/>
              <w:right w:val="single" w:sz="4" w:space="0" w:color="auto"/>
            </w:tcBorders>
            <w:vAlign w:val="center"/>
          </w:tcPr>
          <w:p w14:paraId="0A1CE458"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sz w:val="20"/>
                <w:szCs w:val="20"/>
              </w:rPr>
              <w:t xml:space="preserve">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w:t>
            </w:r>
            <w:r w:rsidRPr="003A7EC4">
              <w:rPr>
                <w:rFonts w:ascii="Times New Roman" w:hAnsi="Times New Roman"/>
                <w:sz w:val="20"/>
                <w:szCs w:val="20"/>
              </w:rPr>
              <w:lastRenderedPageBreak/>
              <w:t>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tc>
        <w:tc>
          <w:tcPr>
            <w:tcW w:w="1701" w:type="dxa"/>
            <w:tcBorders>
              <w:top w:val="single" w:sz="4" w:space="0" w:color="auto"/>
              <w:left w:val="single" w:sz="4" w:space="0" w:color="auto"/>
              <w:bottom w:val="single" w:sz="4" w:space="0" w:color="auto"/>
              <w:right w:val="single" w:sz="4" w:space="0" w:color="auto"/>
            </w:tcBorders>
          </w:tcPr>
          <w:p w14:paraId="1170B14E"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2/2</w:t>
            </w:r>
          </w:p>
        </w:tc>
        <w:tc>
          <w:tcPr>
            <w:tcW w:w="1275" w:type="dxa"/>
            <w:vMerge/>
            <w:tcBorders>
              <w:left w:val="single" w:sz="4" w:space="0" w:color="auto"/>
              <w:right w:val="single" w:sz="4" w:space="0" w:color="auto"/>
            </w:tcBorders>
          </w:tcPr>
          <w:p w14:paraId="2B4EACB1"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0443D45A"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7C12185B" w14:textId="77777777" w:rsidTr="0055784C">
        <w:trPr>
          <w:trHeight w:val="621"/>
        </w:trPr>
        <w:tc>
          <w:tcPr>
            <w:tcW w:w="4566" w:type="dxa"/>
            <w:tcBorders>
              <w:top w:val="single" w:sz="4" w:space="0" w:color="auto"/>
              <w:left w:val="single" w:sz="4" w:space="0" w:color="auto"/>
              <w:bottom w:val="single" w:sz="4" w:space="0" w:color="auto"/>
              <w:right w:val="single" w:sz="4" w:space="0" w:color="auto"/>
            </w:tcBorders>
          </w:tcPr>
          <w:p w14:paraId="6EE3F482"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Тема 3.2. </w:t>
            </w:r>
            <w:r w:rsidRPr="003A7EC4">
              <w:rPr>
                <w:rFonts w:ascii="Times New Roman" w:hAnsi="Times New Roman"/>
                <w:sz w:val="20"/>
                <w:szCs w:val="20"/>
              </w:rPr>
              <w:t>Диалектика – учение о развитии. Законы диалектики</w:t>
            </w:r>
          </w:p>
        </w:tc>
        <w:tc>
          <w:tcPr>
            <w:tcW w:w="5358" w:type="dxa"/>
            <w:tcBorders>
              <w:top w:val="single" w:sz="4" w:space="0" w:color="auto"/>
              <w:left w:val="single" w:sz="4" w:space="0" w:color="auto"/>
              <w:bottom w:val="single" w:sz="4" w:space="0" w:color="auto"/>
              <w:right w:val="single" w:sz="4" w:space="0" w:color="auto"/>
            </w:tcBorders>
          </w:tcPr>
          <w:p w14:paraId="3A281337" w14:textId="77777777" w:rsidR="0045655D" w:rsidRPr="003A7EC4" w:rsidRDefault="0045655D" w:rsidP="004D4BFC">
            <w:pPr>
              <w:widowControl w:val="0"/>
              <w:shd w:val="clear" w:color="auto" w:fill="FFFFFF"/>
              <w:spacing w:after="0" w:line="240" w:lineRule="auto"/>
              <w:rPr>
                <w:rFonts w:ascii="Times New Roman" w:hAnsi="Times New Roman"/>
                <w:bCs/>
                <w:sz w:val="20"/>
                <w:szCs w:val="20"/>
              </w:rPr>
            </w:pPr>
            <w:r w:rsidRPr="003A7EC4">
              <w:rPr>
                <w:rFonts w:ascii="Times New Roman" w:hAnsi="Times New Roman"/>
                <w:bCs/>
                <w:sz w:val="20"/>
                <w:szCs w:val="20"/>
              </w:rPr>
              <w:t xml:space="preserve">Диалектика и метафизика как способы рассмотрения мира, подбора и использования фактов, их синтеза в </w:t>
            </w:r>
            <w:proofErr w:type="spellStart"/>
            <w:r w:rsidRPr="003A7EC4">
              <w:rPr>
                <w:rFonts w:ascii="Times New Roman" w:hAnsi="Times New Roman"/>
                <w:bCs/>
                <w:sz w:val="20"/>
                <w:szCs w:val="20"/>
              </w:rPr>
              <w:t>целост¬ные</w:t>
            </w:r>
            <w:proofErr w:type="spellEnd"/>
            <w:r w:rsidRPr="003A7EC4">
              <w:rPr>
                <w:rFonts w:ascii="Times New Roman" w:hAnsi="Times New Roman"/>
                <w:bCs/>
                <w:sz w:val="20"/>
                <w:szCs w:val="20"/>
              </w:rPr>
              <w:t xml:space="preserve">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1701" w:type="dxa"/>
            <w:tcBorders>
              <w:top w:val="single" w:sz="4" w:space="0" w:color="auto"/>
              <w:left w:val="single" w:sz="4" w:space="0" w:color="auto"/>
              <w:bottom w:val="single" w:sz="4" w:space="0" w:color="auto"/>
              <w:right w:val="single" w:sz="4" w:space="0" w:color="auto"/>
            </w:tcBorders>
          </w:tcPr>
          <w:p w14:paraId="2E7605B7"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right w:val="single" w:sz="4" w:space="0" w:color="auto"/>
            </w:tcBorders>
          </w:tcPr>
          <w:p w14:paraId="00C60411"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796B7B3"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31D40054" w14:textId="77777777" w:rsidTr="0055784C">
        <w:trPr>
          <w:trHeight w:val="441"/>
        </w:trPr>
        <w:tc>
          <w:tcPr>
            <w:tcW w:w="4566" w:type="dxa"/>
            <w:tcBorders>
              <w:top w:val="single" w:sz="4" w:space="0" w:color="auto"/>
              <w:left w:val="single" w:sz="4" w:space="0" w:color="auto"/>
              <w:bottom w:val="single" w:sz="4" w:space="0" w:color="auto"/>
              <w:right w:val="single" w:sz="4" w:space="0" w:color="auto"/>
            </w:tcBorders>
          </w:tcPr>
          <w:p w14:paraId="5D3D478E"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Тема 3.3. </w:t>
            </w:r>
            <w:r w:rsidRPr="003A7EC4">
              <w:rPr>
                <w:rFonts w:ascii="Times New Roman" w:hAnsi="Times New Roman"/>
                <w:sz w:val="20"/>
                <w:szCs w:val="20"/>
              </w:rPr>
              <w:t>Гносеология – философское учение о познании.</w:t>
            </w:r>
          </w:p>
        </w:tc>
        <w:tc>
          <w:tcPr>
            <w:tcW w:w="5358" w:type="dxa"/>
            <w:tcBorders>
              <w:top w:val="single" w:sz="4" w:space="0" w:color="auto"/>
              <w:left w:val="single" w:sz="4" w:space="0" w:color="auto"/>
              <w:bottom w:val="single" w:sz="4" w:space="0" w:color="auto"/>
              <w:right w:val="single" w:sz="4" w:space="0" w:color="auto"/>
            </w:tcBorders>
          </w:tcPr>
          <w:p w14:paraId="12EEED07"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7307E23B"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3A7EC4">
              <w:rPr>
                <w:rFonts w:ascii="Times New Roman" w:hAnsi="Times New Roman"/>
                <w:bCs/>
                <w:sz w:val="20"/>
                <w:szCs w:val="20"/>
              </w:rPr>
              <w:t>надсознательное</w:t>
            </w:r>
            <w:proofErr w:type="spellEnd"/>
            <w:r w:rsidRPr="003A7EC4">
              <w:rPr>
                <w:rFonts w:ascii="Times New Roman" w:hAnsi="Times New Roman"/>
                <w:bCs/>
                <w:sz w:val="20"/>
                <w:szCs w:val="20"/>
              </w:rPr>
              <w:t xml:space="preserve">.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107EF696"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Учение о сознании в </w:t>
            </w:r>
            <w:proofErr w:type="spellStart"/>
            <w:r w:rsidRPr="003A7EC4">
              <w:rPr>
                <w:rFonts w:ascii="Times New Roman" w:hAnsi="Times New Roman"/>
                <w:bCs/>
                <w:sz w:val="20"/>
                <w:szCs w:val="20"/>
              </w:rPr>
              <w:t>историко</w:t>
            </w:r>
            <w:proofErr w:type="spellEnd"/>
            <w:r w:rsidRPr="003A7EC4">
              <w:rPr>
                <w:rFonts w:ascii="Times New Roman" w:hAnsi="Times New Roman"/>
                <w:bCs/>
                <w:sz w:val="20"/>
                <w:szCs w:val="20"/>
              </w:rPr>
              <w:t xml:space="preserve">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w:t>
            </w:r>
          </w:p>
        </w:tc>
        <w:tc>
          <w:tcPr>
            <w:tcW w:w="1701" w:type="dxa"/>
            <w:tcBorders>
              <w:top w:val="single" w:sz="4" w:space="0" w:color="auto"/>
              <w:left w:val="single" w:sz="4" w:space="0" w:color="auto"/>
              <w:bottom w:val="single" w:sz="4" w:space="0" w:color="auto"/>
              <w:right w:val="single" w:sz="4" w:space="0" w:color="auto"/>
            </w:tcBorders>
          </w:tcPr>
          <w:p w14:paraId="71C6836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right w:val="single" w:sz="4" w:space="0" w:color="auto"/>
            </w:tcBorders>
          </w:tcPr>
          <w:p w14:paraId="67ACC982"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6ABB630E"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0C964008" w14:textId="77777777" w:rsidTr="0055784C">
        <w:trPr>
          <w:trHeight w:val="621"/>
        </w:trPr>
        <w:tc>
          <w:tcPr>
            <w:tcW w:w="4566" w:type="dxa"/>
            <w:tcBorders>
              <w:top w:val="single" w:sz="4" w:space="0" w:color="auto"/>
              <w:left w:val="single" w:sz="4" w:space="0" w:color="auto"/>
              <w:bottom w:val="single" w:sz="4" w:space="0" w:color="auto"/>
              <w:right w:val="single" w:sz="4" w:space="0" w:color="auto"/>
            </w:tcBorders>
          </w:tcPr>
          <w:p w14:paraId="2D1D741A"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lastRenderedPageBreak/>
              <w:t>Тема 3.4. Философская антропология о человеке.</w:t>
            </w:r>
          </w:p>
        </w:tc>
        <w:tc>
          <w:tcPr>
            <w:tcW w:w="5358" w:type="dxa"/>
            <w:tcBorders>
              <w:top w:val="single" w:sz="4" w:space="0" w:color="auto"/>
              <w:left w:val="single" w:sz="4" w:space="0" w:color="auto"/>
              <w:bottom w:val="single" w:sz="4" w:space="0" w:color="auto"/>
              <w:right w:val="single" w:sz="4" w:space="0" w:color="auto"/>
            </w:tcBorders>
          </w:tcPr>
          <w:p w14:paraId="5DFBDE43"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3A7EC4">
              <w:rPr>
                <w:rFonts w:ascii="Times New Roman" w:hAnsi="Times New Roman"/>
                <w:bCs/>
                <w:sz w:val="20"/>
                <w:szCs w:val="20"/>
              </w:rPr>
              <w:t>антропосоциогенеза</w:t>
            </w:r>
            <w:proofErr w:type="spellEnd"/>
            <w:r w:rsidRPr="003A7EC4">
              <w:rPr>
                <w:rFonts w:ascii="Times New Roman" w:hAnsi="Times New Roman"/>
                <w:bCs/>
                <w:sz w:val="20"/>
                <w:szCs w:val="20"/>
              </w:rPr>
              <w:t>. Представление о сущности человека в истории философской мысли.</w:t>
            </w:r>
          </w:p>
          <w:p w14:paraId="228AA1DC"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3B702F8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Свобода как философская категория. Проблема свободы человека.</w:t>
            </w:r>
          </w:p>
        </w:tc>
        <w:tc>
          <w:tcPr>
            <w:tcW w:w="1701" w:type="dxa"/>
            <w:tcBorders>
              <w:top w:val="single" w:sz="4" w:space="0" w:color="auto"/>
              <w:left w:val="single" w:sz="4" w:space="0" w:color="auto"/>
              <w:bottom w:val="single" w:sz="4" w:space="0" w:color="auto"/>
              <w:right w:val="single" w:sz="4" w:space="0" w:color="auto"/>
            </w:tcBorders>
          </w:tcPr>
          <w:p w14:paraId="59DBB670"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right w:val="single" w:sz="4" w:space="0" w:color="auto"/>
            </w:tcBorders>
          </w:tcPr>
          <w:p w14:paraId="5CF2DE92"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6C5178DA"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3DFFDC7A" w14:textId="77777777" w:rsidTr="0055784C">
        <w:trPr>
          <w:trHeight w:val="451"/>
        </w:trPr>
        <w:tc>
          <w:tcPr>
            <w:tcW w:w="4566" w:type="dxa"/>
            <w:tcBorders>
              <w:top w:val="single" w:sz="4" w:space="0" w:color="auto"/>
              <w:left w:val="single" w:sz="4" w:space="0" w:color="auto"/>
              <w:bottom w:val="single" w:sz="4" w:space="0" w:color="auto"/>
              <w:right w:val="single" w:sz="4" w:space="0" w:color="auto"/>
            </w:tcBorders>
            <w:vAlign w:val="center"/>
          </w:tcPr>
          <w:p w14:paraId="7B2317B1"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Тема 3.5. </w:t>
            </w:r>
            <w:r w:rsidRPr="003A7EC4">
              <w:rPr>
                <w:rFonts w:ascii="Times New Roman" w:hAnsi="Times New Roman"/>
                <w:sz w:val="20"/>
                <w:szCs w:val="20"/>
              </w:rPr>
              <w:t>Философия общества.</w:t>
            </w:r>
          </w:p>
        </w:tc>
        <w:tc>
          <w:tcPr>
            <w:tcW w:w="5358" w:type="dxa"/>
            <w:tcBorders>
              <w:top w:val="single" w:sz="4" w:space="0" w:color="auto"/>
              <w:left w:val="single" w:sz="4" w:space="0" w:color="auto"/>
              <w:bottom w:val="single" w:sz="4" w:space="0" w:color="auto"/>
              <w:right w:val="single" w:sz="4" w:space="0" w:color="auto"/>
            </w:tcBorders>
          </w:tcPr>
          <w:p w14:paraId="0C50E8A0"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w:t>
            </w:r>
          </w:p>
        </w:tc>
        <w:tc>
          <w:tcPr>
            <w:tcW w:w="1701" w:type="dxa"/>
            <w:tcBorders>
              <w:top w:val="single" w:sz="4" w:space="0" w:color="auto"/>
              <w:left w:val="single" w:sz="4" w:space="0" w:color="auto"/>
              <w:bottom w:val="single" w:sz="4" w:space="0" w:color="auto"/>
              <w:right w:val="single" w:sz="4" w:space="0" w:color="auto"/>
            </w:tcBorders>
          </w:tcPr>
          <w:p w14:paraId="16F8F767"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right w:val="single" w:sz="4" w:space="0" w:color="auto"/>
            </w:tcBorders>
          </w:tcPr>
          <w:p w14:paraId="6837E383"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320022A"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1F3ADC49" w14:textId="77777777" w:rsidTr="0055784C">
        <w:trPr>
          <w:trHeight w:val="621"/>
        </w:trPr>
        <w:tc>
          <w:tcPr>
            <w:tcW w:w="4566" w:type="dxa"/>
            <w:tcBorders>
              <w:top w:val="single" w:sz="4" w:space="0" w:color="auto"/>
              <w:left w:val="single" w:sz="4" w:space="0" w:color="auto"/>
              <w:bottom w:val="single" w:sz="4" w:space="0" w:color="auto"/>
              <w:right w:val="single" w:sz="4" w:space="0" w:color="auto"/>
            </w:tcBorders>
          </w:tcPr>
          <w:p w14:paraId="1BB9F848"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3.6. Философия истории.</w:t>
            </w:r>
          </w:p>
        </w:tc>
        <w:tc>
          <w:tcPr>
            <w:tcW w:w="5358" w:type="dxa"/>
            <w:tcBorders>
              <w:top w:val="single" w:sz="4" w:space="0" w:color="auto"/>
              <w:left w:val="single" w:sz="4" w:space="0" w:color="auto"/>
              <w:bottom w:val="single" w:sz="4" w:space="0" w:color="auto"/>
              <w:right w:val="single" w:sz="4" w:space="0" w:color="auto"/>
            </w:tcBorders>
          </w:tcPr>
          <w:p w14:paraId="4876B25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1701" w:type="dxa"/>
            <w:tcBorders>
              <w:top w:val="single" w:sz="4" w:space="0" w:color="auto"/>
              <w:left w:val="single" w:sz="4" w:space="0" w:color="auto"/>
              <w:bottom w:val="single" w:sz="4" w:space="0" w:color="auto"/>
              <w:right w:val="single" w:sz="4" w:space="0" w:color="auto"/>
            </w:tcBorders>
          </w:tcPr>
          <w:p w14:paraId="0CA427F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right w:val="single" w:sz="4" w:space="0" w:color="auto"/>
            </w:tcBorders>
          </w:tcPr>
          <w:p w14:paraId="109F0F32"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4116B56D"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7157595F" w14:textId="77777777" w:rsidTr="0055784C">
        <w:trPr>
          <w:trHeight w:val="218"/>
        </w:trPr>
        <w:tc>
          <w:tcPr>
            <w:tcW w:w="4566" w:type="dxa"/>
            <w:tcBorders>
              <w:top w:val="single" w:sz="4" w:space="0" w:color="auto"/>
              <w:left w:val="single" w:sz="4" w:space="0" w:color="auto"/>
              <w:bottom w:val="single" w:sz="4" w:space="0" w:color="auto"/>
              <w:right w:val="single" w:sz="4" w:space="0" w:color="auto"/>
            </w:tcBorders>
          </w:tcPr>
          <w:p w14:paraId="30218D26" w14:textId="77777777" w:rsidR="0045655D" w:rsidRPr="003A7EC4" w:rsidRDefault="0045655D" w:rsidP="004D4BFC">
            <w:pPr>
              <w:widowControl w:val="0"/>
              <w:spacing w:after="0" w:line="240" w:lineRule="auto"/>
              <w:rPr>
                <w:rFonts w:ascii="Times New Roman" w:hAnsi="Times New Roman"/>
                <w:bCs/>
                <w:sz w:val="20"/>
                <w:szCs w:val="20"/>
              </w:rPr>
            </w:pPr>
            <w:r w:rsidRPr="003A7EC4">
              <w:rPr>
                <w:rFonts w:ascii="Times New Roman" w:hAnsi="Times New Roman"/>
                <w:bCs/>
                <w:sz w:val="20"/>
                <w:szCs w:val="20"/>
              </w:rPr>
              <w:lastRenderedPageBreak/>
              <w:t>Тема 3.7. Философия культуры</w:t>
            </w:r>
          </w:p>
        </w:tc>
        <w:tc>
          <w:tcPr>
            <w:tcW w:w="5358" w:type="dxa"/>
            <w:tcBorders>
              <w:top w:val="single" w:sz="4" w:space="0" w:color="auto"/>
              <w:left w:val="single" w:sz="4" w:space="0" w:color="auto"/>
              <w:bottom w:val="single" w:sz="4" w:space="0" w:color="auto"/>
              <w:right w:val="single" w:sz="4" w:space="0" w:color="auto"/>
            </w:tcBorders>
          </w:tcPr>
          <w:p w14:paraId="1230C03A"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1701" w:type="dxa"/>
            <w:tcBorders>
              <w:top w:val="single" w:sz="4" w:space="0" w:color="auto"/>
              <w:left w:val="single" w:sz="4" w:space="0" w:color="auto"/>
              <w:bottom w:val="single" w:sz="4" w:space="0" w:color="auto"/>
              <w:right w:val="single" w:sz="4" w:space="0" w:color="auto"/>
            </w:tcBorders>
          </w:tcPr>
          <w:p w14:paraId="734B273E"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right w:val="single" w:sz="4" w:space="0" w:color="auto"/>
            </w:tcBorders>
          </w:tcPr>
          <w:p w14:paraId="252D5BE1"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582A7F02"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662F3F5D" w14:textId="77777777" w:rsidTr="0055784C">
        <w:trPr>
          <w:trHeight w:val="621"/>
        </w:trPr>
        <w:tc>
          <w:tcPr>
            <w:tcW w:w="4566" w:type="dxa"/>
            <w:tcBorders>
              <w:top w:val="single" w:sz="4" w:space="0" w:color="auto"/>
              <w:left w:val="single" w:sz="4" w:space="0" w:color="auto"/>
              <w:bottom w:val="single" w:sz="4" w:space="0" w:color="auto"/>
              <w:right w:val="single" w:sz="4" w:space="0" w:color="auto"/>
            </w:tcBorders>
          </w:tcPr>
          <w:p w14:paraId="3F0C960F"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3.8. Аксиология как учение о ценностях.</w:t>
            </w:r>
          </w:p>
        </w:tc>
        <w:tc>
          <w:tcPr>
            <w:tcW w:w="5358" w:type="dxa"/>
            <w:tcBorders>
              <w:top w:val="single" w:sz="4" w:space="0" w:color="auto"/>
              <w:left w:val="single" w:sz="4" w:space="0" w:color="auto"/>
              <w:bottom w:val="single" w:sz="4" w:space="0" w:color="auto"/>
              <w:right w:val="single" w:sz="4" w:space="0" w:color="auto"/>
            </w:tcBorders>
          </w:tcPr>
          <w:p w14:paraId="60E5A3BA"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   </w:t>
            </w:r>
          </w:p>
        </w:tc>
        <w:tc>
          <w:tcPr>
            <w:tcW w:w="1701" w:type="dxa"/>
            <w:tcBorders>
              <w:top w:val="single" w:sz="4" w:space="0" w:color="auto"/>
              <w:left w:val="single" w:sz="4" w:space="0" w:color="auto"/>
              <w:bottom w:val="single" w:sz="4" w:space="0" w:color="auto"/>
              <w:right w:val="single" w:sz="4" w:space="0" w:color="auto"/>
            </w:tcBorders>
          </w:tcPr>
          <w:p w14:paraId="64C6EE16"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vMerge/>
            <w:tcBorders>
              <w:left w:val="single" w:sz="4" w:space="0" w:color="auto"/>
              <w:bottom w:val="single" w:sz="4" w:space="0" w:color="auto"/>
              <w:right w:val="single" w:sz="4" w:space="0" w:color="auto"/>
            </w:tcBorders>
          </w:tcPr>
          <w:p w14:paraId="3EA8A1D3"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bottom w:val="single" w:sz="4" w:space="0" w:color="auto"/>
              <w:right w:val="single" w:sz="4" w:space="0" w:color="auto"/>
            </w:tcBorders>
          </w:tcPr>
          <w:p w14:paraId="665501B4"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2EA54D36" w14:textId="77777777" w:rsidTr="0055784C">
        <w:trPr>
          <w:trHeight w:val="276"/>
        </w:trPr>
        <w:tc>
          <w:tcPr>
            <w:tcW w:w="4566" w:type="dxa"/>
            <w:tcBorders>
              <w:top w:val="single" w:sz="4" w:space="0" w:color="auto"/>
              <w:left w:val="single" w:sz="4" w:space="0" w:color="auto"/>
              <w:bottom w:val="single" w:sz="4" w:space="0" w:color="auto"/>
              <w:right w:val="single" w:sz="4" w:space="0" w:color="auto"/>
            </w:tcBorders>
          </w:tcPr>
          <w:p w14:paraId="3D9EBEFB"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3.9. Философская проблематика этики и эстетики</w:t>
            </w:r>
          </w:p>
        </w:tc>
        <w:tc>
          <w:tcPr>
            <w:tcW w:w="5358" w:type="dxa"/>
            <w:tcBorders>
              <w:top w:val="single" w:sz="4" w:space="0" w:color="auto"/>
              <w:left w:val="single" w:sz="4" w:space="0" w:color="auto"/>
              <w:bottom w:val="single" w:sz="4" w:space="0" w:color="auto"/>
              <w:right w:val="single" w:sz="4" w:space="0" w:color="auto"/>
            </w:tcBorders>
          </w:tcPr>
          <w:p w14:paraId="0E11881E"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w:t>
            </w:r>
            <w:proofErr w:type="spellStart"/>
            <w:r w:rsidRPr="003A7EC4">
              <w:rPr>
                <w:rFonts w:ascii="Times New Roman" w:hAnsi="Times New Roman"/>
                <w:bCs/>
                <w:sz w:val="20"/>
                <w:szCs w:val="20"/>
              </w:rPr>
              <w:t>антиценности</w:t>
            </w:r>
            <w:proofErr w:type="spellEnd"/>
            <w:r w:rsidRPr="003A7EC4">
              <w:rPr>
                <w:rFonts w:ascii="Times New Roman" w:hAnsi="Times New Roman"/>
                <w:bCs/>
                <w:sz w:val="20"/>
                <w:szCs w:val="20"/>
              </w:rPr>
              <w:t>. Трагическое и ужасное в искусстве и жизни. Сущность смешного и комического: основные теории.</w:t>
            </w:r>
          </w:p>
        </w:tc>
        <w:tc>
          <w:tcPr>
            <w:tcW w:w="1701" w:type="dxa"/>
            <w:tcBorders>
              <w:top w:val="single" w:sz="4" w:space="0" w:color="auto"/>
              <w:left w:val="single" w:sz="4" w:space="0" w:color="auto"/>
              <w:bottom w:val="single" w:sz="4" w:space="0" w:color="auto"/>
              <w:right w:val="single" w:sz="4" w:space="0" w:color="auto"/>
            </w:tcBorders>
          </w:tcPr>
          <w:p w14:paraId="519F8DB6"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4/4</w:t>
            </w:r>
          </w:p>
        </w:tc>
        <w:tc>
          <w:tcPr>
            <w:tcW w:w="1275" w:type="dxa"/>
            <w:tcBorders>
              <w:top w:val="single" w:sz="4" w:space="0" w:color="auto"/>
              <w:left w:val="single" w:sz="4" w:space="0" w:color="auto"/>
              <w:bottom w:val="single" w:sz="4" w:space="0" w:color="auto"/>
              <w:right w:val="single" w:sz="4" w:space="0" w:color="auto"/>
            </w:tcBorders>
          </w:tcPr>
          <w:p w14:paraId="710C5C66"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val="restart"/>
            <w:tcBorders>
              <w:top w:val="single" w:sz="4" w:space="0" w:color="auto"/>
              <w:left w:val="single" w:sz="4" w:space="0" w:color="auto"/>
              <w:right w:val="single" w:sz="4" w:space="0" w:color="auto"/>
            </w:tcBorders>
          </w:tcPr>
          <w:p w14:paraId="0241BABB"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5D9DFF7D" w14:textId="77777777" w:rsidTr="0055784C">
        <w:trPr>
          <w:trHeight w:val="125"/>
        </w:trPr>
        <w:tc>
          <w:tcPr>
            <w:tcW w:w="4566" w:type="dxa"/>
            <w:tcBorders>
              <w:top w:val="single" w:sz="4" w:space="0" w:color="auto"/>
              <w:left w:val="single" w:sz="4" w:space="0" w:color="auto"/>
              <w:bottom w:val="single" w:sz="4" w:space="0" w:color="auto"/>
              <w:right w:val="single" w:sz="4" w:space="0" w:color="auto"/>
            </w:tcBorders>
          </w:tcPr>
          <w:p w14:paraId="168FC9B8"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3.10. Философия и религия</w:t>
            </w:r>
          </w:p>
        </w:tc>
        <w:tc>
          <w:tcPr>
            <w:tcW w:w="5358" w:type="dxa"/>
            <w:tcBorders>
              <w:top w:val="single" w:sz="4" w:space="0" w:color="auto"/>
              <w:left w:val="single" w:sz="4" w:space="0" w:color="auto"/>
              <w:bottom w:val="single" w:sz="4" w:space="0" w:color="auto"/>
              <w:right w:val="single" w:sz="4" w:space="0" w:color="auto"/>
            </w:tcBorders>
          </w:tcPr>
          <w:p w14:paraId="253A4BB2"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Определение религии. Философия и религия: сходства и различия. Классификация философско-религиозных </w:t>
            </w:r>
            <w:r w:rsidRPr="003A7EC4">
              <w:rPr>
                <w:rFonts w:ascii="Times New Roman" w:hAnsi="Times New Roman"/>
                <w:bCs/>
                <w:sz w:val="20"/>
                <w:szCs w:val="20"/>
              </w:rPr>
              <w:lastRenderedPageBreak/>
              <w:t>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w:t>
            </w:r>
          </w:p>
        </w:tc>
        <w:tc>
          <w:tcPr>
            <w:tcW w:w="1701" w:type="dxa"/>
            <w:tcBorders>
              <w:top w:val="single" w:sz="4" w:space="0" w:color="auto"/>
              <w:left w:val="single" w:sz="4" w:space="0" w:color="auto"/>
              <w:bottom w:val="single" w:sz="4" w:space="0" w:color="auto"/>
              <w:right w:val="single" w:sz="4" w:space="0" w:color="auto"/>
            </w:tcBorders>
          </w:tcPr>
          <w:p w14:paraId="4876B9D0"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2/2</w:t>
            </w:r>
          </w:p>
        </w:tc>
        <w:tc>
          <w:tcPr>
            <w:tcW w:w="1275" w:type="dxa"/>
            <w:tcBorders>
              <w:top w:val="single" w:sz="4" w:space="0" w:color="auto"/>
              <w:left w:val="single" w:sz="4" w:space="0" w:color="auto"/>
              <w:bottom w:val="single" w:sz="4" w:space="0" w:color="auto"/>
              <w:right w:val="single" w:sz="4" w:space="0" w:color="auto"/>
            </w:tcBorders>
          </w:tcPr>
          <w:p w14:paraId="0DC34BB7"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183C5538"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6B2182C9" w14:textId="77777777" w:rsidTr="0055784C">
        <w:trPr>
          <w:trHeight w:val="125"/>
        </w:trPr>
        <w:tc>
          <w:tcPr>
            <w:tcW w:w="4566" w:type="dxa"/>
            <w:tcBorders>
              <w:top w:val="single" w:sz="4" w:space="0" w:color="auto"/>
              <w:left w:val="single" w:sz="4" w:space="0" w:color="auto"/>
              <w:bottom w:val="single" w:sz="4" w:space="0" w:color="auto"/>
              <w:right w:val="single" w:sz="4" w:space="0" w:color="auto"/>
            </w:tcBorders>
          </w:tcPr>
          <w:p w14:paraId="115F367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3.11. Философия науки и техники.</w:t>
            </w:r>
          </w:p>
        </w:tc>
        <w:tc>
          <w:tcPr>
            <w:tcW w:w="5358" w:type="dxa"/>
            <w:tcBorders>
              <w:top w:val="single" w:sz="4" w:space="0" w:color="auto"/>
              <w:left w:val="single" w:sz="4" w:space="0" w:color="auto"/>
              <w:bottom w:val="single" w:sz="4" w:space="0" w:color="auto"/>
              <w:right w:val="single" w:sz="4" w:space="0" w:color="auto"/>
            </w:tcBorders>
          </w:tcPr>
          <w:p w14:paraId="0CB8C407"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Понятие науки. Основные черты научного знания, его отличие от </w:t>
            </w:r>
            <w:proofErr w:type="spellStart"/>
            <w:r w:rsidRPr="003A7EC4">
              <w:rPr>
                <w:rFonts w:ascii="Times New Roman" w:hAnsi="Times New Roman"/>
                <w:bCs/>
                <w:sz w:val="20"/>
                <w:szCs w:val="20"/>
              </w:rPr>
              <w:t>вненаучного</w:t>
            </w:r>
            <w:proofErr w:type="spellEnd"/>
            <w:r w:rsidRPr="003A7EC4">
              <w:rPr>
                <w:rFonts w:ascii="Times New Roman" w:hAnsi="Times New Roman"/>
                <w:bCs/>
                <w:sz w:val="20"/>
                <w:szCs w:val="20"/>
              </w:rPr>
              <w:t xml:space="preserve">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w:t>
            </w:r>
          </w:p>
          <w:p w14:paraId="274509C0"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Этическая сторона научной и технической деятельности. Наука и техника в современном обществе.</w:t>
            </w:r>
          </w:p>
        </w:tc>
        <w:tc>
          <w:tcPr>
            <w:tcW w:w="1701" w:type="dxa"/>
            <w:tcBorders>
              <w:top w:val="single" w:sz="4" w:space="0" w:color="auto"/>
              <w:left w:val="single" w:sz="4" w:space="0" w:color="auto"/>
              <w:bottom w:val="single" w:sz="4" w:space="0" w:color="auto"/>
              <w:right w:val="single" w:sz="4" w:space="0" w:color="auto"/>
            </w:tcBorders>
          </w:tcPr>
          <w:p w14:paraId="1E93CFF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tcBorders>
              <w:top w:val="single" w:sz="4" w:space="0" w:color="auto"/>
              <w:left w:val="single" w:sz="4" w:space="0" w:color="auto"/>
              <w:bottom w:val="single" w:sz="4" w:space="0" w:color="auto"/>
              <w:right w:val="single" w:sz="4" w:space="0" w:color="auto"/>
            </w:tcBorders>
          </w:tcPr>
          <w:p w14:paraId="279ECA18"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11BBC281"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4CFB43DF" w14:textId="77777777" w:rsidTr="0055784C">
        <w:trPr>
          <w:trHeight w:val="125"/>
        </w:trPr>
        <w:tc>
          <w:tcPr>
            <w:tcW w:w="4566" w:type="dxa"/>
            <w:tcBorders>
              <w:top w:val="single" w:sz="4" w:space="0" w:color="auto"/>
              <w:left w:val="single" w:sz="4" w:space="0" w:color="auto"/>
              <w:bottom w:val="single" w:sz="4" w:space="0" w:color="auto"/>
              <w:right w:val="single" w:sz="4" w:space="0" w:color="auto"/>
            </w:tcBorders>
          </w:tcPr>
          <w:p w14:paraId="7FA3547F"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3.12. Философия и глобальные проблемы современности.</w:t>
            </w:r>
          </w:p>
        </w:tc>
        <w:tc>
          <w:tcPr>
            <w:tcW w:w="5358" w:type="dxa"/>
            <w:tcBorders>
              <w:top w:val="single" w:sz="4" w:space="0" w:color="auto"/>
              <w:left w:val="single" w:sz="4" w:space="0" w:color="auto"/>
              <w:bottom w:val="single" w:sz="4" w:space="0" w:color="auto"/>
              <w:right w:val="single" w:sz="4" w:space="0" w:color="auto"/>
            </w:tcBorders>
          </w:tcPr>
          <w:p w14:paraId="37ED9987"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roofErr w:type="spellStart"/>
            <w:r w:rsidRPr="003A7EC4">
              <w:rPr>
                <w:rFonts w:ascii="Times New Roman" w:hAnsi="Times New Roman"/>
                <w:bCs/>
                <w:sz w:val="20"/>
                <w:szCs w:val="20"/>
              </w:rPr>
              <w:t>Внутрисоциальные</w:t>
            </w:r>
            <w:proofErr w:type="spellEnd"/>
            <w:r w:rsidRPr="003A7EC4">
              <w:rPr>
                <w:rFonts w:ascii="Times New Roman" w:hAnsi="Times New Roman"/>
                <w:bCs/>
                <w:sz w:val="20"/>
                <w:szCs w:val="20"/>
              </w:rPr>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w:t>
            </w:r>
          </w:p>
        </w:tc>
        <w:tc>
          <w:tcPr>
            <w:tcW w:w="1701" w:type="dxa"/>
            <w:tcBorders>
              <w:top w:val="single" w:sz="4" w:space="0" w:color="auto"/>
              <w:left w:val="single" w:sz="4" w:space="0" w:color="auto"/>
              <w:bottom w:val="single" w:sz="4" w:space="0" w:color="auto"/>
              <w:right w:val="single" w:sz="4" w:space="0" w:color="auto"/>
            </w:tcBorders>
          </w:tcPr>
          <w:p w14:paraId="3127A098"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2/2</w:t>
            </w:r>
          </w:p>
        </w:tc>
        <w:tc>
          <w:tcPr>
            <w:tcW w:w="1275" w:type="dxa"/>
            <w:tcBorders>
              <w:top w:val="single" w:sz="4" w:space="0" w:color="auto"/>
              <w:left w:val="single" w:sz="4" w:space="0" w:color="auto"/>
              <w:bottom w:val="single" w:sz="4" w:space="0" w:color="auto"/>
              <w:right w:val="single" w:sz="4" w:space="0" w:color="auto"/>
            </w:tcBorders>
          </w:tcPr>
          <w:p w14:paraId="5848A4CF"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bottom w:val="single" w:sz="4" w:space="0" w:color="auto"/>
              <w:right w:val="single" w:sz="4" w:space="0" w:color="auto"/>
            </w:tcBorders>
          </w:tcPr>
          <w:p w14:paraId="75E77EE0" w14:textId="77777777" w:rsidR="0045655D" w:rsidRPr="003A7EC4" w:rsidRDefault="0045655D" w:rsidP="004D4BFC">
            <w:pPr>
              <w:spacing w:after="0" w:line="240" w:lineRule="auto"/>
              <w:rPr>
                <w:rFonts w:ascii="Times New Roman" w:hAnsi="Times New Roman"/>
                <w:sz w:val="20"/>
                <w:szCs w:val="20"/>
              </w:rPr>
            </w:pPr>
          </w:p>
        </w:tc>
      </w:tr>
    </w:tbl>
    <w:p w14:paraId="5E679C73" w14:textId="77777777" w:rsidR="0045655D" w:rsidRPr="003A7EC4" w:rsidRDefault="0045655D" w:rsidP="0045655D">
      <w:pPr>
        <w:spacing w:after="0" w:line="240" w:lineRule="auto"/>
        <w:ind w:firstLine="709"/>
        <w:rPr>
          <w:rFonts w:ascii="Times New Roman" w:hAnsi="Times New Roman"/>
          <w:b/>
        </w:rPr>
      </w:pPr>
    </w:p>
    <w:p w14:paraId="47E9CAD5" w14:textId="77777777" w:rsidR="0045655D" w:rsidRPr="003A7EC4" w:rsidRDefault="0045655D" w:rsidP="0045655D">
      <w:pPr>
        <w:spacing w:after="0" w:line="240" w:lineRule="auto"/>
        <w:ind w:firstLine="709"/>
        <w:rPr>
          <w:rFonts w:ascii="Times New Roman" w:hAnsi="Times New Roman"/>
          <w:b/>
          <w:bCs/>
        </w:rPr>
      </w:pPr>
    </w:p>
    <w:p w14:paraId="6F172C29" w14:textId="77777777" w:rsidR="0045655D" w:rsidRPr="003A7EC4" w:rsidRDefault="0045655D" w:rsidP="0045655D">
      <w:pPr>
        <w:spacing w:after="0" w:line="240" w:lineRule="auto"/>
        <w:ind w:firstLine="709"/>
        <w:rPr>
          <w:rFonts w:ascii="Times New Roman" w:hAnsi="Times New Roman"/>
        </w:rPr>
        <w:sectPr w:rsidR="0045655D" w:rsidRPr="003A7EC4" w:rsidSect="004D4BFC">
          <w:pgSz w:w="16840" w:h="11907" w:orient="landscape"/>
          <w:pgMar w:top="851" w:right="1134" w:bottom="851" w:left="992" w:header="709" w:footer="709" w:gutter="0"/>
          <w:cols w:space="720"/>
        </w:sectPr>
      </w:pPr>
    </w:p>
    <w:p w14:paraId="6706187A" w14:textId="77777777" w:rsidR="0045655D" w:rsidRPr="003A7EC4" w:rsidRDefault="0045655D" w:rsidP="00E1295E">
      <w:pPr>
        <w:spacing w:after="0" w:line="240" w:lineRule="auto"/>
        <w:ind w:firstLine="709"/>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6FE5FCA0"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5196D13" w14:textId="77777777" w:rsidR="00E1295E" w:rsidRPr="003A7EC4" w:rsidRDefault="0045655D" w:rsidP="00E1295E">
      <w:pPr>
        <w:pStyle w:val="9"/>
        <w:widowControl w:val="0"/>
        <w:spacing w:before="0" w:line="240" w:lineRule="auto"/>
        <w:ind w:firstLine="709"/>
        <w:jc w:val="both"/>
        <w:rPr>
          <w:rFonts w:ascii="Times New Roman" w:eastAsia="Times New Roman" w:hAnsi="Times New Roman" w:cs="Times New Roman"/>
          <w:bCs/>
          <w:i w:val="0"/>
          <w:iCs w:val="0"/>
          <w:color w:val="auto"/>
          <w:sz w:val="24"/>
          <w:szCs w:val="24"/>
        </w:rPr>
      </w:pPr>
      <w:r w:rsidRPr="003A7EC4">
        <w:rPr>
          <w:rFonts w:ascii="Times New Roman" w:eastAsia="Times New Roman" w:hAnsi="Times New Roman" w:cs="Times New Roman"/>
          <w:bCs/>
          <w:i w:val="0"/>
          <w:iCs w:val="0"/>
          <w:color w:val="auto"/>
          <w:sz w:val="24"/>
          <w:szCs w:val="24"/>
        </w:rPr>
        <w:t xml:space="preserve">Кабинет «Основы философии», оснащенный в соответствии с п. 6.1.2.1 образовательной программы по специальности. </w:t>
      </w:r>
      <w:r w:rsidR="00E1295E" w:rsidRPr="003A7EC4">
        <w:rPr>
          <w:rFonts w:ascii="Times New Roman" w:eastAsia="Times New Roman" w:hAnsi="Times New Roman" w:cs="Times New Roman"/>
          <w:bCs/>
          <w:i w:val="0"/>
          <w:iCs w:val="0"/>
          <w:color w:val="auto"/>
          <w:sz w:val="24"/>
          <w:szCs w:val="24"/>
        </w:rPr>
        <w:t xml:space="preserve">11.02.03 Эксплуатация оборудования радиосвязи и электрорадионавигации судов </w:t>
      </w:r>
    </w:p>
    <w:p w14:paraId="1B7A61EC" w14:textId="77777777" w:rsidR="0045655D" w:rsidRPr="003A7EC4" w:rsidRDefault="0045655D" w:rsidP="00E1295E">
      <w:pPr>
        <w:suppressAutoHyphens/>
        <w:autoSpaceDE w:val="0"/>
        <w:autoSpaceDN w:val="0"/>
        <w:adjustRightInd w:val="0"/>
        <w:spacing w:after="0" w:line="240" w:lineRule="auto"/>
        <w:ind w:firstLine="709"/>
        <w:jc w:val="both"/>
        <w:rPr>
          <w:rFonts w:ascii="Times New Roman" w:hAnsi="Times New Roman"/>
          <w:b/>
          <w:i/>
          <w:sz w:val="24"/>
          <w:szCs w:val="24"/>
        </w:rPr>
      </w:pPr>
    </w:p>
    <w:p w14:paraId="410B636A"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3.2. Информационное обеспечение реализации программы</w:t>
      </w:r>
    </w:p>
    <w:p w14:paraId="6CF1BAB0"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93E255"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p w14:paraId="145E9C0A"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3.2.1. Основные печатные издания</w:t>
      </w:r>
    </w:p>
    <w:p w14:paraId="0C94F837" w14:textId="77777777" w:rsidR="0045655D" w:rsidRPr="003A7EC4" w:rsidRDefault="0045655D" w:rsidP="002A419E">
      <w:pPr>
        <w:pStyle w:val="afd"/>
        <w:numPr>
          <w:ilvl w:val="0"/>
          <w:numId w:val="23"/>
        </w:numPr>
        <w:suppressAutoHyphens/>
        <w:spacing w:before="0" w:after="0"/>
        <w:ind w:left="0"/>
        <w:jc w:val="both"/>
      </w:pPr>
      <w:r w:rsidRPr="003A7EC4">
        <w:t>Сычев А. А. Основы философии [Электронный ресурс]: учебное пособие / А. А. Сычев. - М. : КНОРУС, 2017.</w:t>
      </w:r>
    </w:p>
    <w:p w14:paraId="4A02FB85" w14:textId="77777777" w:rsidR="0045655D" w:rsidRPr="003A7EC4" w:rsidRDefault="0045655D" w:rsidP="002A419E">
      <w:pPr>
        <w:pStyle w:val="afd"/>
        <w:numPr>
          <w:ilvl w:val="0"/>
          <w:numId w:val="23"/>
        </w:numPr>
        <w:suppressAutoHyphens/>
        <w:spacing w:before="0" w:after="0"/>
        <w:ind w:left="0"/>
        <w:jc w:val="both"/>
      </w:pPr>
      <w:r w:rsidRPr="003A7EC4">
        <w:t>Куликов Л.М. Основы философии [Электронный ресурс]: учебное пособие / Л.М. Куликов. — Москва :</w:t>
      </w:r>
      <w:proofErr w:type="spellStart"/>
      <w:r w:rsidRPr="003A7EC4">
        <w:t>КноРус</w:t>
      </w:r>
      <w:proofErr w:type="spellEnd"/>
      <w:r w:rsidRPr="003A7EC4">
        <w:t xml:space="preserve">, 2019. </w:t>
      </w:r>
    </w:p>
    <w:p w14:paraId="6F77F73A" w14:textId="77777777" w:rsidR="0045655D" w:rsidRPr="003A7EC4" w:rsidRDefault="0045655D" w:rsidP="002A419E">
      <w:pPr>
        <w:pStyle w:val="afd"/>
        <w:numPr>
          <w:ilvl w:val="0"/>
          <w:numId w:val="23"/>
        </w:numPr>
        <w:suppressAutoHyphens/>
        <w:spacing w:before="0" w:after="0"/>
        <w:ind w:left="0"/>
        <w:jc w:val="both"/>
      </w:pPr>
      <w:r w:rsidRPr="003A7EC4">
        <w:t>Горелов А. А. Основы философии [Электронный ресурс]: учебное пособие / А. А. Горелов, Т. А. Горелова. - М.: КНОРУС, 2017.</w:t>
      </w:r>
    </w:p>
    <w:p w14:paraId="68546B12" w14:textId="77777777" w:rsidR="0045655D" w:rsidRPr="003A7EC4" w:rsidRDefault="0045655D" w:rsidP="0045655D">
      <w:pPr>
        <w:spacing w:after="0" w:line="240" w:lineRule="auto"/>
        <w:ind w:firstLine="709"/>
        <w:contextualSpacing/>
        <w:rPr>
          <w:rFonts w:ascii="Times New Roman" w:hAnsi="Times New Roman"/>
          <w:sz w:val="24"/>
          <w:szCs w:val="24"/>
        </w:rPr>
      </w:pPr>
    </w:p>
    <w:p w14:paraId="099C8D40" w14:textId="77777777" w:rsidR="0045655D" w:rsidRPr="003A7EC4" w:rsidRDefault="0045655D" w:rsidP="0045655D">
      <w:pPr>
        <w:spacing w:after="0" w:line="240" w:lineRule="auto"/>
        <w:ind w:firstLine="709"/>
        <w:contextualSpacing/>
        <w:rPr>
          <w:rFonts w:ascii="Times New Roman" w:hAnsi="Times New Roman"/>
          <w:sz w:val="24"/>
          <w:szCs w:val="24"/>
        </w:rPr>
      </w:pPr>
      <w:r w:rsidRPr="003A7EC4">
        <w:rPr>
          <w:rFonts w:ascii="Times New Roman" w:hAnsi="Times New Roman"/>
          <w:sz w:val="24"/>
          <w:szCs w:val="24"/>
        </w:rPr>
        <w:t xml:space="preserve">3.2.2. Основные электронные издания </w:t>
      </w:r>
    </w:p>
    <w:p w14:paraId="55E37F74" w14:textId="77777777" w:rsidR="0045655D" w:rsidRPr="00446A10" w:rsidRDefault="0045655D" w:rsidP="0045655D">
      <w:pPr>
        <w:suppressAutoHyphens/>
        <w:spacing w:after="0" w:line="240" w:lineRule="auto"/>
        <w:ind w:firstLine="709"/>
        <w:jc w:val="both"/>
        <w:rPr>
          <w:rFonts w:ascii="Times New Roman" w:hAnsi="Times New Roman"/>
          <w:sz w:val="24"/>
          <w:szCs w:val="24"/>
          <w:lang w:val="en-US"/>
        </w:rPr>
      </w:pPr>
      <w:r w:rsidRPr="00446A10">
        <w:rPr>
          <w:rFonts w:ascii="Times New Roman" w:hAnsi="Times New Roman"/>
          <w:sz w:val="24"/>
          <w:szCs w:val="24"/>
          <w:lang w:val="en-US"/>
        </w:rPr>
        <w:t xml:space="preserve">1. </w:t>
      </w:r>
      <w:r w:rsidRPr="003A7EC4">
        <w:rPr>
          <w:rFonts w:ascii="Times New Roman" w:hAnsi="Times New Roman"/>
          <w:sz w:val="24"/>
          <w:szCs w:val="24"/>
        </w:rPr>
        <w:t>ЭБС</w:t>
      </w:r>
      <w:r w:rsidRPr="00446A10">
        <w:rPr>
          <w:rFonts w:ascii="Times New Roman" w:hAnsi="Times New Roman"/>
          <w:sz w:val="24"/>
          <w:szCs w:val="24"/>
          <w:lang w:val="en-US"/>
        </w:rPr>
        <w:t xml:space="preserve"> «</w:t>
      </w:r>
      <w:r w:rsidRPr="003A7EC4">
        <w:rPr>
          <w:rFonts w:ascii="Times New Roman" w:hAnsi="Times New Roman"/>
          <w:sz w:val="24"/>
          <w:szCs w:val="24"/>
          <w:lang w:val="en-US"/>
        </w:rPr>
        <w:t>Book</w:t>
      </w:r>
      <w:r w:rsidRPr="00446A10">
        <w:rPr>
          <w:rFonts w:ascii="Times New Roman" w:hAnsi="Times New Roman"/>
          <w:sz w:val="24"/>
          <w:szCs w:val="24"/>
          <w:lang w:val="en-US"/>
        </w:rPr>
        <w:t>.</w:t>
      </w:r>
      <w:r w:rsidRPr="003A7EC4">
        <w:rPr>
          <w:rFonts w:ascii="Times New Roman" w:hAnsi="Times New Roman"/>
          <w:sz w:val="24"/>
          <w:szCs w:val="24"/>
          <w:lang w:val="en-US"/>
        </w:rPr>
        <w:t>ru</w:t>
      </w:r>
      <w:r w:rsidRPr="00446A10">
        <w:rPr>
          <w:rFonts w:ascii="Times New Roman" w:hAnsi="Times New Roman"/>
          <w:sz w:val="24"/>
          <w:szCs w:val="24"/>
          <w:lang w:val="en-US"/>
        </w:rPr>
        <w:t xml:space="preserve">»,  </w:t>
      </w:r>
      <w:r w:rsidRPr="003A7EC4">
        <w:rPr>
          <w:rFonts w:ascii="Times New Roman" w:hAnsi="Times New Roman"/>
          <w:sz w:val="24"/>
          <w:szCs w:val="24"/>
          <w:lang w:val="en-US"/>
        </w:rPr>
        <w:t>https</w:t>
      </w:r>
      <w:r w:rsidRPr="00446A10">
        <w:rPr>
          <w:rFonts w:ascii="Times New Roman" w:hAnsi="Times New Roman"/>
          <w:sz w:val="24"/>
          <w:szCs w:val="24"/>
          <w:lang w:val="en-US"/>
        </w:rPr>
        <w:t>://</w:t>
      </w:r>
      <w:r w:rsidRPr="003A7EC4">
        <w:rPr>
          <w:rFonts w:ascii="Times New Roman" w:hAnsi="Times New Roman"/>
          <w:sz w:val="24"/>
          <w:szCs w:val="24"/>
          <w:lang w:val="en-US"/>
        </w:rPr>
        <w:t>www</w:t>
      </w:r>
      <w:r w:rsidRPr="00446A10">
        <w:rPr>
          <w:rFonts w:ascii="Times New Roman" w:hAnsi="Times New Roman"/>
          <w:sz w:val="24"/>
          <w:szCs w:val="24"/>
          <w:lang w:val="en-US"/>
        </w:rPr>
        <w:t>.</w:t>
      </w:r>
      <w:r w:rsidRPr="003A7EC4">
        <w:rPr>
          <w:rFonts w:ascii="Times New Roman" w:hAnsi="Times New Roman"/>
          <w:sz w:val="24"/>
          <w:szCs w:val="24"/>
          <w:lang w:val="en-US"/>
        </w:rPr>
        <w:t>book</w:t>
      </w:r>
      <w:r w:rsidRPr="00446A10">
        <w:rPr>
          <w:rFonts w:ascii="Times New Roman" w:hAnsi="Times New Roman"/>
          <w:sz w:val="24"/>
          <w:szCs w:val="24"/>
          <w:lang w:val="en-US"/>
        </w:rPr>
        <w:t>.</w:t>
      </w:r>
      <w:r w:rsidRPr="003A7EC4">
        <w:rPr>
          <w:rFonts w:ascii="Times New Roman" w:hAnsi="Times New Roman"/>
          <w:sz w:val="24"/>
          <w:szCs w:val="24"/>
          <w:lang w:val="en-US"/>
        </w:rPr>
        <w:t>ru</w:t>
      </w:r>
    </w:p>
    <w:p w14:paraId="139D6F9E"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2. ЭБС « </w:t>
      </w:r>
      <w:proofErr w:type="spellStart"/>
      <w:r w:rsidRPr="003A7EC4">
        <w:rPr>
          <w:rFonts w:ascii="Times New Roman" w:hAnsi="Times New Roman"/>
          <w:sz w:val="24"/>
          <w:szCs w:val="24"/>
        </w:rPr>
        <w:t>ЮРАЙТ»https</w:t>
      </w:r>
      <w:proofErr w:type="spellEnd"/>
      <w:r w:rsidRPr="003A7EC4">
        <w:rPr>
          <w:rFonts w:ascii="Times New Roman" w:hAnsi="Times New Roman"/>
          <w:sz w:val="24"/>
          <w:szCs w:val="24"/>
        </w:rPr>
        <w:t>://www.biblio-online.ru</w:t>
      </w:r>
    </w:p>
    <w:p w14:paraId="19CFB826"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3.ЭБС  «Академия», https://www.academia-moscow.ru</w:t>
      </w:r>
    </w:p>
    <w:p w14:paraId="50D842AD"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4.Издательство «Лань»,https://e.lanbook.com</w:t>
      </w:r>
    </w:p>
    <w:p w14:paraId="1382BB85"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5.Электронно-библиотечная система «Университетская библиотека онлайн»,https://www.biblioclub.ru</w:t>
      </w:r>
    </w:p>
    <w:p w14:paraId="19609A89" w14:textId="77777777" w:rsidR="0045655D" w:rsidRPr="003A7EC4" w:rsidRDefault="0045655D" w:rsidP="0045655D">
      <w:pPr>
        <w:spacing w:after="0" w:line="240" w:lineRule="auto"/>
        <w:ind w:firstLine="709"/>
        <w:contextualSpacing/>
        <w:jc w:val="both"/>
        <w:rPr>
          <w:rFonts w:ascii="Times New Roman" w:hAnsi="Times New Roman"/>
          <w:b/>
          <w:bCs/>
          <w:sz w:val="24"/>
          <w:szCs w:val="24"/>
        </w:rPr>
      </w:pPr>
    </w:p>
    <w:p w14:paraId="2A153C9B" w14:textId="77777777" w:rsidR="0045655D" w:rsidRPr="003A7EC4" w:rsidRDefault="0045655D" w:rsidP="0045655D">
      <w:pPr>
        <w:spacing w:after="0" w:line="240" w:lineRule="auto"/>
        <w:ind w:firstLine="709"/>
        <w:contextualSpacing/>
        <w:jc w:val="both"/>
        <w:rPr>
          <w:rFonts w:ascii="Times New Roman" w:hAnsi="Times New Roman"/>
          <w:bCs/>
          <w:sz w:val="24"/>
          <w:szCs w:val="24"/>
        </w:rPr>
      </w:pPr>
      <w:r w:rsidRPr="003A7EC4">
        <w:rPr>
          <w:rFonts w:ascii="Times New Roman" w:hAnsi="Times New Roman"/>
          <w:bCs/>
          <w:sz w:val="24"/>
          <w:szCs w:val="24"/>
        </w:rPr>
        <w:t>3.2.3. Дополнительные источники</w:t>
      </w:r>
    </w:p>
    <w:p w14:paraId="0BC2E10D" w14:textId="77777777" w:rsidR="0045655D" w:rsidRPr="003A7EC4" w:rsidRDefault="0045655D" w:rsidP="002A419E">
      <w:pPr>
        <w:pStyle w:val="afd"/>
        <w:numPr>
          <w:ilvl w:val="0"/>
          <w:numId w:val="24"/>
        </w:numPr>
        <w:spacing w:before="0" w:after="0"/>
        <w:ind w:left="0"/>
        <w:contextualSpacing/>
        <w:jc w:val="both"/>
      </w:pPr>
      <w:r w:rsidRPr="003A7EC4">
        <w:t>Губин В.Д. Основы философии. – М.: ФОРУМ:ИНФРА-М, 2008</w:t>
      </w:r>
    </w:p>
    <w:p w14:paraId="4E4061ED" w14:textId="77777777" w:rsidR="0045655D" w:rsidRPr="003A7EC4" w:rsidRDefault="0045655D" w:rsidP="002A419E">
      <w:pPr>
        <w:pStyle w:val="afd"/>
        <w:numPr>
          <w:ilvl w:val="0"/>
          <w:numId w:val="24"/>
        </w:numPr>
        <w:spacing w:before="0" w:after="0"/>
        <w:ind w:left="0"/>
        <w:contextualSpacing/>
        <w:jc w:val="both"/>
      </w:pPr>
      <w:proofErr w:type="spellStart"/>
      <w:r w:rsidRPr="003A7EC4">
        <w:t>Кохановский</w:t>
      </w:r>
      <w:proofErr w:type="spellEnd"/>
      <w:r w:rsidRPr="003A7EC4">
        <w:t xml:space="preserve"> В.П., </w:t>
      </w:r>
      <w:proofErr w:type="spellStart"/>
      <w:r w:rsidRPr="003A7EC4">
        <w:t>Матяш</w:t>
      </w:r>
      <w:proofErr w:type="spellEnd"/>
      <w:r w:rsidRPr="003A7EC4">
        <w:t xml:space="preserve"> Т.П., Жаров Л.В. Основы философии, М.: </w:t>
      </w:r>
      <w:proofErr w:type="spellStart"/>
      <w:r w:rsidRPr="003A7EC4">
        <w:t>Кнорус</w:t>
      </w:r>
      <w:proofErr w:type="spellEnd"/>
      <w:r w:rsidRPr="003A7EC4">
        <w:t>, 2018</w:t>
      </w:r>
    </w:p>
    <w:p w14:paraId="16F98F67" w14:textId="77777777" w:rsidR="0045655D" w:rsidRPr="003A7EC4" w:rsidRDefault="0045655D" w:rsidP="002A419E">
      <w:pPr>
        <w:pStyle w:val="afd"/>
        <w:numPr>
          <w:ilvl w:val="0"/>
          <w:numId w:val="24"/>
        </w:numPr>
        <w:spacing w:before="0" w:after="0"/>
        <w:ind w:left="0"/>
        <w:contextualSpacing/>
        <w:jc w:val="both"/>
        <w:rPr>
          <w:b/>
        </w:rPr>
      </w:pPr>
      <w:r w:rsidRPr="003A7EC4">
        <w:t>Гуревич П.С. Основы философии [Электронный ресурс]: учебное пособие / П.С. Гуревич. — Москва :</w:t>
      </w:r>
      <w:proofErr w:type="spellStart"/>
      <w:r w:rsidRPr="003A7EC4">
        <w:t>КноРус</w:t>
      </w:r>
      <w:proofErr w:type="spellEnd"/>
      <w:r w:rsidRPr="003A7EC4">
        <w:t>, 2015.</w:t>
      </w:r>
    </w:p>
    <w:p w14:paraId="7EFF0EC6" w14:textId="77777777" w:rsidR="0045655D" w:rsidRPr="003A7EC4" w:rsidRDefault="0045655D" w:rsidP="002A419E">
      <w:pPr>
        <w:pStyle w:val="afd"/>
        <w:numPr>
          <w:ilvl w:val="0"/>
          <w:numId w:val="24"/>
        </w:numPr>
        <w:spacing w:before="0" w:after="0"/>
        <w:ind w:left="0"/>
        <w:contextualSpacing/>
        <w:jc w:val="both"/>
        <w:rPr>
          <w:b/>
        </w:rPr>
      </w:pPr>
      <w:r w:rsidRPr="003A7EC4">
        <w:rPr>
          <w:b/>
        </w:rPr>
        <w:br w:type="page"/>
      </w:r>
      <w:r w:rsidRPr="003A7EC4">
        <w:rPr>
          <w:b/>
        </w:rPr>
        <w:lastRenderedPageBreak/>
        <w:t>4. КОНТРОЛЬ И ОЦЕНКА РЕЗУЛЬТАТОВ ОСВОЕНИЯ  УЧЕБНОЙ ДИСЦИПЛИНЫ</w:t>
      </w:r>
    </w:p>
    <w:p w14:paraId="19E6B027" w14:textId="77777777" w:rsidR="0045655D" w:rsidRPr="003A7EC4" w:rsidRDefault="0045655D" w:rsidP="0045655D">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3212"/>
        <w:gridCol w:w="3257"/>
      </w:tblGrid>
      <w:tr w:rsidR="003A7EC4" w:rsidRPr="003A7EC4" w14:paraId="6F96E219" w14:textId="77777777" w:rsidTr="004D4BFC">
        <w:tc>
          <w:tcPr>
            <w:tcW w:w="1538" w:type="pct"/>
          </w:tcPr>
          <w:p w14:paraId="42008323" w14:textId="77777777" w:rsidR="0045655D" w:rsidRPr="003A7EC4" w:rsidRDefault="0045655D" w:rsidP="004D4BFC">
            <w:pPr>
              <w:spacing w:after="0" w:line="240" w:lineRule="auto"/>
              <w:rPr>
                <w:rFonts w:ascii="Times New Roman" w:hAnsi="Times New Roman"/>
                <w:sz w:val="24"/>
                <w:szCs w:val="24"/>
              </w:rPr>
            </w:pPr>
            <w:r w:rsidRPr="003A7EC4">
              <w:rPr>
                <w:rFonts w:ascii="Times New Roman" w:hAnsi="Times New Roman"/>
                <w:b/>
                <w:bCs/>
              </w:rPr>
              <w:t>Результаты обучения</w:t>
            </w:r>
          </w:p>
        </w:tc>
        <w:tc>
          <w:tcPr>
            <w:tcW w:w="1719" w:type="pct"/>
          </w:tcPr>
          <w:p w14:paraId="28B3ADAF" w14:textId="77777777" w:rsidR="0045655D" w:rsidRPr="003A7EC4" w:rsidRDefault="0045655D" w:rsidP="004D4BFC">
            <w:pPr>
              <w:spacing w:after="0" w:line="240" w:lineRule="auto"/>
              <w:rPr>
                <w:rFonts w:ascii="Times New Roman" w:hAnsi="Times New Roman"/>
                <w:b/>
                <w:bCs/>
              </w:rPr>
            </w:pPr>
            <w:r w:rsidRPr="003A7EC4">
              <w:rPr>
                <w:rFonts w:ascii="Times New Roman" w:hAnsi="Times New Roman"/>
                <w:b/>
                <w:bCs/>
              </w:rPr>
              <w:t>Критерии оценки</w:t>
            </w:r>
          </w:p>
        </w:tc>
        <w:tc>
          <w:tcPr>
            <w:tcW w:w="1743" w:type="pct"/>
          </w:tcPr>
          <w:p w14:paraId="101ACF7F" w14:textId="77777777" w:rsidR="0045655D" w:rsidRPr="003A7EC4" w:rsidRDefault="0045655D" w:rsidP="004D4BFC">
            <w:pPr>
              <w:spacing w:after="0" w:line="240" w:lineRule="auto"/>
              <w:rPr>
                <w:rFonts w:ascii="Times New Roman" w:hAnsi="Times New Roman"/>
                <w:b/>
                <w:bCs/>
              </w:rPr>
            </w:pPr>
            <w:r w:rsidRPr="003A7EC4">
              <w:rPr>
                <w:rFonts w:ascii="Times New Roman" w:hAnsi="Times New Roman"/>
                <w:b/>
                <w:bCs/>
              </w:rPr>
              <w:t>Методы оценки</w:t>
            </w:r>
          </w:p>
        </w:tc>
      </w:tr>
      <w:tr w:rsidR="003A7EC4" w:rsidRPr="003A7EC4" w14:paraId="3106B276" w14:textId="77777777" w:rsidTr="004D4BFC">
        <w:tc>
          <w:tcPr>
            <w:tcW w:w="1538" w:type="pct"/>
          </w:tcPr>
          <w:p w14:paraId="0A6CC44F" w14:textId="77777777" w:rsidR="0045655D" w:rsidRPr="003A7EC4" w:rsidRDefault="0045655D" w:rsidP="004D4BFC">
            <w:pPr>
              <w:suppressAutoHyphens/>
              <w:spacing w:after="0" w:line="240" w:lineRule="auto"/>
              <w:ind w:firstLine="284"/>
              <w:rPr>
                <w:rFonts w:ascii="Times New Roman" w:hAnsi="Times New Roman"/>
                <w:b/>
                <w:bCs/>
                <w:sz w:val="24"/>
                <w:szCs w:val="24"/>
              </w:rPr>
            </w:pPr>
            <w:r w:rsidRPr="003A7EC4">
              <w:rPr>
                <w:rFonts w:ascii="Times New Roman" w:hAnsi="Times New Roman"/>
                <w:b/>
                <w:bCs/>
                <w:sz w:val="24"/>
                <w:szCs w:val="24"/>
              </w:rPr>
              <w:t>Усвоенные знания:</w:t>
            </w:r>
          </w:p>
          <w:p w14:paraId="09B3BB7B"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основные категории и понятия философии;</w:t>
            </w:r>
          </w:p>
          <w:p w14:paraId="4F2C1AAD"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роль философии в жизни человека и общества;</w:t>
            </w:r>
          </w:p>
          <w:p w14:paraId="6A083324"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основы философского учения о бытии;</w:t>
            </w:r>
          </w:p>
          <w:p w14:paraId="579ED32E"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сущность процесса познания</w:t>
            </w:r>
          </w:p>
          <w:p w14:paraId="03186328"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основы научной, философской и религиозной картины мира</w:t>
            </w:r>
          </w:p>
          <w:p w14:paraId="59A0A808"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об условиях формирования личности, свободе и ответственности за сохранение жизни, культуры, окружающей среды</w:t>
            </w:r>
          </w:p>
          <w:p w14:paraId="035B2516"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о социальных и этических проблемах, связанных с развитием и использованием достижений науки, техники и технологий</w:t>
            </w:r>
          </w:p>
        </w:tc>
        <w:tc>
          <w:tcPr>
            <w:tcW w:w="1719" w:type="pct"/>
          </w:tcPr>
          <w:p w14:paraId="5AAA6FDE"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-последовательно, чётко, связно, обоснованно и безошибочно излагает учебный материал;</w:t>
            </w:r>
          </w:p>
          <w:p w14:paraId="57927E4D"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xml:space="preserve">   - дает ответ в логической последовательности с использованием принятой терминологии;</w:t>
            </w:r>
          </w:p>
          <w:p w14:paraId="2A0423F8"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показывает понимание сущности рассматриваемых понятий;</w:t>
            </w:r>
          </w:p>
          <w:p w14:paraId="7BE4AC52"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умеет выделять главное, самостоятельно подтверждать ответ конкретными примерами;</w:t>
            </w:r>
          </w:p>
          <w:p w14:paraId="0EB3ADB8"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-рационально использует наглядные пособия, справочные материалы;</w:t>
            </w:r>
          </w:p>
          <w:p w14:paraId="1E1C1CED" w14:textId="77777777" w:rsidR="0045655D" w:rsidRPr="003A7EC4" w:rsidRDefault="0045655D" w:rsidP="004D4BFC">
            <w:pPr>
              <w:suppressAutoHyphens/>
              <w:spacing w:after="0" w:line="240" w:lineRule="auto"/>
              <w:ind w:firstLine="284"/>
              <w:rPr>
                <w:rFonts w:ascii="Times New Roman" w:hAnsi="Times New Roman"/>
                <w:bCs/>
                <w:sz w:val="24"/>
                <w:szCs w:val="24"/>
              </w:rPr>
            </w:pPr>
          </w:p>
        </w:tc>
        <w:tc>
          <w:tcPr>
            <w:tcW w:w="1743" w:type="pct"/>
          </w:tcPr>
          <w:p w14:paraId="378E629A"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Устный опрос по темам дисциплины;</w:t>
            </w:r>
          </w:p>
          <w:p w14:paraId="6C6971C1"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-тестирование.</w:t>
            </w:r>
          </w:p>
          <w:p w14:paraId="243DE1B7"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xml:space="preserve">Промежуточная аттестация </w:t>
            </w:r>
          </w:p>
          <w:p w14:paraId="7508F2D5"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–дифференцированный зачет.</w:t>
            </w:r>
          </w:p>
          <w:p w14:paraId="7358CEE9" w14:textId="77777777" w:rsidR="0045655D" w:rsidRPr="003A7EC4" w:rsidRDefault="0045655D" w:rsidP="004D4BFC">
            <w:pPr>
              <w:suppressAutoHyphens/>
              <w:spacing w:after="0" w:line="240" w:lineRule="auto"/>
              <w:ind w:firstLine="284"/>
              <w:rPr>
                <w:rFonts w:ascii="Times New Roman" w:hAnsi="Times New Roman"/>
                <w:bCs/>
                <w:sz w:val="24"/>
                <w:szCs w:val="24"/>
              </w:rPr>
            </w:pPr>
          </w:p>
        </w:tc>
      </w:tr>
      <w:tr w:rsidR="0045655D" w:rsidRPr="003A7EC4" w14:paraId="4DD578A3" w14:textId="77777777" w:rsidTr="004D4BFC">
        <w:trPr>
          <w:trHeight w:val="896"/>
        </w:trPr>
        <w:tc>
          <w:tcPr>
            <w:tcW w:w="1538" w:type="pct"/>
          </w:tcPr>
          <w:p w14:paraId="68F92F68" w14:textId="77777777" w:rsidR="0045655D" w:rsidRPr="003A7EC4" w:rsidRDefault="0045655D" w:rsidP="004D4BFC">
            <w:pPr>
              <w:suppressAutoHyphens/>
              <w:spacing w:after="0" w:line="240" w:lineRule="auto"/>
              <w:ind w:firstLine="284"/>
              <w:rPr>
                <w:rFonts w:ascii="Times New Roman" w:hAnsi="Times New Roman"/>
                <w:b/>
                <w:bCs/>
                <w:sz w:val="24"/>
                <w:szCs w:val="24"/>
              </w:rPr>
            </w:pPr>
            <w:r w:rsidRPr="003A7EC4">
              <w:rPr>
                <w:rFonts w:ascii="Times New Roman" w:hAnsi="Times New Roman"/>
                <w:b/>
                <w:bCs/>
                <w:sz w:val="24"/>
                <w:szCs w:val="24"/>
              </w:rPr>
              <w:t>Освоенные умения:</w:t>
            </w:r>
          </w:p>
          <w:p w14:paraId="3A9CA11E"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719" w:type="pct"/>
          </w:tcPr>
          <w:p w14:paraId="25DDCACD" w14:textId="77777777" w:rsidR="0045655D" w:rsidRPr="003A7EC4" w:rsidRDefault="0045655D" w:rsidP="004D4BFC">
            <w:pPr>
              <w:pStyle w:val="afd"/>
              <w:suppressAutoHyphens/>
              <w:spacing w:before="0" w:after="0"/>
              <w:ind w:left="0" w:firstLine="284"/>
              <w:rPr>
                <w:bCs/>
                <w:lang w:val="ru-RU" w:eastAsia="ru-RU"/>
              </w:rPr>
            </w:pPr>
            <w:r w:rsidRPr="003A7EC4">
              <w:rPr>
                <w:bCs/>
                <w:lang w:val="ru-RU" w:eastAsia="ru-RU"/>
              </w:rPr>
              <w:t>-умело и правильно использует необходимые приемы, методы, инструменты и другие ресурсы (справочную и учебную литературу);</w:t>
            </w:r>
          </w:p>
          <w:p w14:paraId="48B9D837" w14:textId="77777777" w:rsidR="0045655D" w:rsidRPr="003A7EC4" w:rsidRDefault="0045655D" w:rsidP="004D4BFC">
            <w:pPr>
              <w:pStyle w:val="afd"/>
              <w:suppressAutoHyphens/>
              <w:spacing w:before="0" w:after="0"/>
              <w:ind w:left="0" w:firstLine="284"/>
              <w:contextualSpacing/>
              <w:rPr>
                <w:bCs/>
                <w:lang w:val="ru-RU" w:eastAsia="ru-RU"/>
              </w:rPr>
            </w:pPr>
            <w:r w:rsidRPr="003A7EC4">
              <w:rPr>
                <w:bCs/>
                <w:lang w:val="ru-RU" w:eastAsia="ru-RU"/>
              </w:rPr>
              <w:t>-грамотно выполняет самостоятельные работы ,</w:t>
            </w:r>
          </w:p>
          <w:p w14:paraId="1CA8833C" w14:textId="77777777" w:rsidR="0045655D" w:rsidRPr="003A7EC4" w:rsidRDefault="0045655D" w:rsidP="004D4BFC">
            <w:pPr>
              <w:pStyle w:val="afd"/>
              <w:suppressAutoHyphens/>
              <w:spacing w:before="0" w:after="0"/>
              <w:ind w:left="0" w:firstLine="284"/>
              <w:contextualSpacing/>
              <w:rPr>
                <w:bCs/>
                <w:lang w:val="ru-RU" w:eastAsia="ru-RU"/>
              </w:rPr>
            </w:pPr>
            <w:r w:rsidRPr="003A7EC4">
              <w:rPr>
                <w:bCs/>
                <w:lang w:val="ru-RU" w:eastAsia="ru-RU"/>
              </w:rPr>
              <w:t>-аргументация и теоретическое обоснование выполняемых действий;</w:t>
            </w:r>
          </w:p>
          <w:p w14:paraId="07BF52B1" w14:textId="77777777" w:rsidR="0045655D" w:rsidRPr="003A7EC4" w:rsidRDefault="0045655D" w:rsidP="004D4BFC">
            <w:pPr>
              <w:suppressAutoHyphens/>
              <w:spacing w:after="0" w:line="240" w:lineRule="auto"/>
              <w:ind w:firstLine="284"/>
              <w:rPr>
                <w:rFonts w:ascii="Times New Roman" w:hAnsi="Times New Roman"/>
                <w:bCs/>
                <w:sz w:val="24"/>
                <w:szCs w:val="24"/>
              </w:rPr>
            </w:pPr>
          </w:p>
        </w:tc>
        <w:tc>
          <w:tcPr>
            <w:tcW w:w="1743" w:type="pct"/>
          </w:tcPr>
          <w:p w14:paraId="51D40520"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Опрос (фронтальный, устный), решение проблемных ситуаций, тестирование, семинар, контрольные работы, самостоятельные работы, рефераты, диспуты, конференции.</w:t>
            </w:r>
          </w:p>
        </w:tc>
      </w:tr>
    </w:tbl>
    <w:p w14:paraId="1181E128" w14:textId="77777777" w:rsidR="0045655D" w:rsidRPr="003A7EC4" w:rsidRDefault="0045655D" w:rsidP="0045655D">
      <w:pPr>
        <w:spacing w:after="0" w:line="240" w:lineRule="auto"/>
        <w:jc w:val="both"/>
        <w:rPr>
          <w:rFonts w:ascii="Times New Roman" w:hAnsi="Times New Roman"/>
          <w:b/>
          <w:szCs w:val="52"/>
        </w:rPr>
      </w:pPr>
    </w:p>
    <w:p w14:paraId="3EA76A23" w14:textId="77777777" w:rsidR="0045655D" w:rsidRPr="003A7EC4" w:rsidRDefault="0045655D" w:rsidP="0045655D">
      <w:pPr>
        <w:spacing w:after="0" w:line="240" w:lineRule="auto"/>
        <w:rPr>
          <w:rFonts w:ascii="Times New Roman" w:hAnsi="Times New Roman"/>
        </w:rPr>
      </w:pPr>
    </w:p>
    <w:p w14:paraId="379F99CE" w14:textId="77777777" w:rsidR="0045655D" w:rsidRPr="003A7EC4" w:rsidRDefault="0045655D" w:rsidP="0045655D">
      <w:pPr>
        <w:spacing w:after="0" w:line="240" w:lineRule="auto"/>
        <w:rPr>
          <w:rFonts w:ascii="Times New Roman" w:hAnsi="Times New Roman"/>
        </w:rPr>
      </w:pPr>
    </w:p>
    <w:p w14:paraId="00DC4C8E" w14:textId="77777777" w:rsidR="0045655D" w:rsidRPr="003A7EC4" w:rsidRDefault="0045655D" w:rsidP="0045655D">
      <w:pPr>
        <w:pStyle w:val="a4"/>
        <w:spacing w:after="0" w:line="240" w:lineRule="auto"/>
        <w:jc w:val="right"/>
        <w:rPr>
          <w:rFonts w:ascii="Times New Roman" w:hAnsi="Times New Roman"/>
          <w:b/>
          <w:bCs/>
        </w:rPr>
      </w:pPr>
    </w:p>
    <w:p w14:paraId="1E719976" w14:textId="77777777" w:rsidR="0045655D" w:rsidRPr="003A7EC4" w:rsidRDefault="0045655D" w:rsidP="0045655D">
      <w:pPr>
        <w:pStyle w:val="a4"/>
        <w:spacing w:after="0" w:line="240" w:lineRule="auto"/>
        <w:jc w:val="right"/>
        <w:rPr>
          <w:rFonts w:ascii="Times New Roman" w:hAnsi="Times New Roman"/>
          <w:b/>
          <w:bCs/>
        </w:rPr>
      </w:pPr>
      <w:r w:rsidRPr="003A7EC4">
        <w:rPr>
          <w:rFonts w:ascii="Times New Roman" w:hAnsi="Times New Roman"/>
          <w:b/>
          <w:bCs/>
        </w:rPr>
        <w:br w:type="column"/>
      </w:r>
      <w:r w:rsidRPr="003A7EC4">
        <w:rPr>
          <w:rFonts w:ascii="Times New Roman" w:hAnsi="Times New Roman"/>
          <w:b/>
          <w:bCs/>
        </w:rPr>
        <w:lastRenderedPageBreak/>
        <w:t>Приложение 3.15</w:t>
      </w:r>
    </w:p>
    <w:p w14:paraId="07190E5A" w14:textId="77777777" w:rsidR="00E1295E" w:rsidRPr="003A7EC4" w:rsidRDefault="00E1295E" w:rsidP="00E1295E">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67484070" w14:textId="77777777" w:rsidR="00E1295E" w:rsidRPr="003A7EC4" w:rsidRDefault="00E1295E" w:rsidP="00E1295E">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59DCF18C" w14:textId="77777777" w:rsidR="00E1295E" w:rsidRPr="003A7EC4" w:rsidRDefault="00E1295E" w:rsidP="00E1295E">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0C2B7CC0" w14:textId="77777777" w:rsidR="0045655D" w:rsidRPr="003A7EC4" w:rsidRDefault="0045655D" w:rsidP="0045655D">
      <w:pPr>
        <w:spacing w:after="0" w:line="240" w:lineRule="auto"/>
        <w:jc w:val="center"/>
        <w:rPr>
          <w:rFonts w:ascii="Times New Roman" w:hAnsi="Times New Roman"/>
          <w:b/>
        </w:rPr>
      </w:pPr>
    </w:p>
    <w:p w14:paraId="7B5D9302" w14:textId="77777777" w:rsidR="0045655D" w:rsidRPr="003A7EC4" w:rsidRDefault="0045655D" w:rsidP="0045655D">
      <w:pPr>
        <w:spacing w:after="0" w:line="240" w:lineRule="auto"/>
        <w:jc w:val="center"/>
        <w:rPr>
          <w:rFonts w:ascii="Times New Roman" w:hAnsi="Times New Roman"/>
          <w:b/>
        </w:rPr>
      </w:pPr>
    </w:p>
    <w:p w14:paraId="4FDDBBF2" w14:textId="77777777" w:rsidR="0045655D" w:rsidRPr="003A7EC4" w:rsidRDefault="0045655D" w:rsidP="0045655D">
      <w:pPr>
        <w:spacing w:after="0" w:line="240" w:lineRule="auto"/>
        <w:jc w:val="center"/>
        <w:rPr>
          <w:rFonts w:ascii="Times New Roman" w:hAnsi="Times New Roman"/>
          <w:b/>
        </w:rPr>
      </w:pPr>
    </w:p>
    <w:p w14:paraId="08801573" w14:textId="77777777" w:rsidR="0045655D" w:rsidRPr="003A7EC4" w:rsidRDefault="0045655D" w:rsidP="0045655D">
      <w:pPr>
        <w:spacing w:after="0" w:line="240" w:lineRule="auto"/>
        <w:jc w:val="center"/>
        <w:rPr>
          <w:rFonts w:ascii="Times New Roman" w:hAnsi="Times New Roman"/>
          <w:b/>
        </w:rPr>
      </w:pPr>
    </w:p>
    <w:p w14:paraId="34C38AC9" w14:textId="77777777" w:rsidR="0045655D" w:rsidRPr="003A7EC4" w:rsidRDefault="0045655D" w:rsidP="0045655D">
      <w:pPr>
        <w:spacing w:after="0" w:line="240" w:lineRule="auto"/>
        <w:jc w:val="center"/>
        <w:rPr>
          <w:rFonts w:ascii="Times New Roman" w:hAnsi="Times New Roman"/>
          <w:b/>
        </w:rPr>
      </w:pPr>
    </w:p>
    <w:p w14:paraId="4CB008BA" w14:textId="77777777" w:rsidR="0045655D" w:rsidRPr="003A7EC4" w:rsidRDefault="0045655D" w:rsidP="0045655D">
      <w:pPr>
        <w:spacing w:after="0" w:line="240" w:lineRule="auto"/>
        <w:jc w:val="center"/>
        <w:rPr>
          <w:rFonts w:ascii="Times New Roman" w:hAnsi="Times New Roman"/>
          <w:b/>
        </w:rPr>
      </w:pPr>
    </w:p>
    <w:p w14:paraId="184B9AE5" w14:textId="77777777" w:rsidR="0045655D" w:rsidRPr="003A7EC4" w:rsidRDefault="0045655D" w:rsidP="0045655D">
      <w:pPr>
        <w:spacing w:after="0" w:line="240" w:lineRule="auto"/>
        <w:jc w:val="center"/>
        <w:rPr>
          <w:rFonts w:ascii="Times New Roman" w:hAnsi="Times New Roman"/>
          <w:b/>
        </w:rPr>
      </w:pPr>
    </w:p>
    <w:p w14:paraId="2781F612" w14:textId="77777777" w:rsidR="0045655D" w:rsidRPr="003A7EC4" w:rsidRDefault="0045655D" w:rsidP="0045655D">
      <w:pPr>
        <w:spacing w:after="0" w:line="240" w:lineRule="auto"/>
        <w:jc w:val="center"/>
        <w:rPr>
          <w:rFonts w:ascii="Times New Roman" w:hAnsi="Times New Roman"/>
          <w:b/>
        </w:rPr>
      </w:pPr>
    </w:p>
    <w:p w14:paraId="3FC9D0D4" w14:textId="77777777" w:rsidR="0045655D" w:rsidRPr="003A7EC4" w:rsidRDefault="0045655D" w:rsidP="0045655D">
      <w:pPr>
        <w:spacing w:after="0" w:line="240" w:lineRule="auto"/>
        <w:jc w:val="center"/>
        <w:rPr>
          <w:rFonts w:ascii="Times New Roman" w:hAnsi="Times New Roman"/>
          <w:b/>
        </w:rPr>
      </w:pPr>
    </w:p>
    <w:p w14:paraId="3C5D2903" w14:textId="77777777" w:rsidR="0045655D" w:rsidRPr="003A7EC4" w:rsidRDefault="0045655D" w:rsidP="0045655D">
      <w:pPr>
        <w:spacing w:after="0" w:line="240" w:lineRule="auto"/>
        <w:jc w:val="center"/>
        <w:rPr>
          <w:rFonts w:ascii="Times New Roman" w:hAnsi="Times New Roman"/>
          <w:b/>
        </w:rPr>
      </w:pPr>
    </w:p>
    <w:p w14:paraId="5CFB2351" w14:textId="77777777" w:rsidR="0045655D" w:rsidRPr="003A7EC4" w:rsidRDefault="0045655D" w:rsidP="0045655D">
      <w:pPr>
        <w:spacing w:after="0" w:line="240" w:lineRule="auto"/>
        <w:jc w:val="center"/>
        <w:rPr>
          <w:rFonts w:ascii="Times New Roman" w:hAnsi="Times New Roman"/>
          <w:b/>
        </w:rPr>
      </w:pPr>
    </w:p>
    <w:p w14:paraId="2986C25A" w14:textId="77777777" w:rsidR="0045655D" w:rsidRPr="003A7EC4" w:rsidRDefault="0045655D" w:rsidP="0045655D">
      <w:pPr>
        <w:spacing w:after="0" w:line="240" w:lineRule="auto"/>
        <w:jc w:val="center"/>
        <w:rPr>
          <w:rFonts w:ascii="Times New Roman" w:hAnsi="Times New Roman"/>
          <w:b/>
        </w:rPr>
      </w:pPr>
    </w:p>
    <w:p w14:paraId="31DACE10" w14:textId="77777777" w:rsidR="0045655D" w:rsidRPr="003A7EC4" w:rsidRDefault="0045655D" w:rsidP="0045655D">
      <w:pPr>
        <w:spacing w:after="0" w:line="240" w:lineRule="auto"/>
        <w:jc w:val="center"/>
        <w:rPr>
          <w:rFonts w:ascii="Times New Roman" w:hAnsi="Times New Roman"/>
          <w:b/>
        </w:rPr>
      </w:pPr>
    </w:p>
    <w:p w14:paraId="32200DB6" w14:textId="77777777" w:rsidR="0045655D" w:rsidRPr="003A7EC4" w:rsidRDefault="0045655D" w:rsidP="0045655D">
      <w:pPr>
        <w:spacing w:after="0" w:line="240" w:lineRule="auto"/>
        <w:jc w:val="center"/>
        <w:rPr>
          <w:rFonts w:ascii="Times New Roman" w:hAnsi="Times New Roman"/>
          <w:b/>
        </w:rPr>
      </w:pPr>
    </w:p>
    <w:p w14:paraId="12BAC70D" w14:textId="77777777" w:rsidR="0045655D" w:rsidRPr="003A7EC4" w:rsidRDefault="0045655D" w:rsidP="0045655D">
      <w:pPr>
        <w:spacing w:after="0" w:line="240" w:lineRule="auto"/>
        <w:jc w:val="center"/>
        <w:rPr>
          <w:rFonts w:ascii="Times New Roman" w:hAnsi="Times New Roman"/>
          <w:b/>
        </w:rPr>
      </w:pPr>
    </w:p>
    <w:p w14:paraId="2272FF96" w14:textId="77777777" w:rsidR="0045655D" w:rsidRPr="003A7EC4" w:rsidRDefault="0045655D" w:rsidP="0045655D">
      <w:pPr>
        <w:spacing w:after="0" w:line="240" w:lineRule="auto"/>
        <w:jc w:val="center"/>
        <w:rPr>
          <w:rFonts w:ascii="Times New Roman" w:hAnsi="Times New Roman"/>
          <w:b/>
        </w:rPr>
      </w:pPr>
    </w:p>
    <w:p w14:paraId="30C3EA5F" w14:textId="77777777" w:rsidR="0045655D" w:rsidRPr="003A7EC4" w:rsidRDefault="0045655D" w:rsidP="0045655D">
      <w:pPr>
        <w:spacing w:after="0" w:line="240" w:lineRule="auto"/>
        <w:jc w:val="center"/>
        <w:rPr>
          <w:rFonts w:ascii="Times New Roman" w:hAnsi="Times New Roman"/>
          <w:b/>
        </w:rPr>
      </w:pPr>
    </w:p>
    <w:p w14:paraId="6702FFEC" w14:textId="77777777" w:rsidR="0045655D" w:rsidRPr="003A7EC4" w:rsidRDefault="0045655D" w:rsidP="0045655D">
      <w:pPr>
        <w:spacing w:after="0" w:line="240" w:lineRule="auto"/>
        <w:jc w:val="center"/>
        <w:rPr>
          <w:rFonts w:ascii="Times New Roman" w:hAnsi="Times New Roman"/>
          <w:b/>
        </w:rPr>
      </w:pPr>
    </w:p>
    <w:p w14:paraId="7920F086" w14:textId="77777777" w:rsidR="0045655D" w:rsidRPr="003A7EC4" w:rsidRDefault="0045655D" w:rsidP="0045655D">
      <w:pPr>
        <w:spacing w:after="0" w:line="240" w:lineRule="auto"/>
        <w:jc w:val="center"/>
        <w:rPr>
          <w:rFonts w:ascii="Times New Roman" w:hAnsi="Times New Roman"/>
          <w:b/>
        </w:rPr>
      </w:pPr>
    </w:p>
    <w:p w14:paraId="7FB8452E" w14:textId="77777777" w:rsidR="0045655D" w:rsidRPr="003A7EC4" w:rsidRDefault="0045655D" w:rsidP="0045655D">
      <w:pPr>
        <w:spacing w:after="0" w:line="240" w:lineRule="auto"/>
        <w:jc w:val="center"/>
        <w:rPr>
          <w:rFonts w:ascii="Times New Roman" w:hAnsi="Times New Roman"/>
          <w:b/>
        </w:rPr>
      </w:pPr>
    </w:p>
    <w:p w14:paraId="5B42E354" w14:textId="77777777" w:rsidR="0045655D" w:rsidRPr="003A7EC4" w:rsidRDefault="0045655D" w:rsidP="0045655D">
      <w:pPr>
        <w:spacing w:after="0" w:line="240" w:lineRule="auto"/>
        <w:jc w:val="center"/>
        <w:rPr>
          <w:rFonts w:ascii="Times New Roman" w:hAnsi="Times New Roman"/>
          <w:b/>
        </w:rPr>
      </w:pPr>
    </w:p>
    <w:p w14:paraId="301803D4" w14:textId="77777777" w:rsidR="0045655D" w:rsidRPr="003A7EC4" w:rsidRDefault="0045655D" w:rsidP="0045655D">
      <w:pPr>
        <w:spacing w:after="0" w:line="240" w:lineRule="auto"/>
        <w:jc w:val="center"/>
        <w:rPr>
          <w:rFonts w:ascii="Times New Roman" w:hAnsi="Times New Roman"/>
          <w:b/>
        </w:rPr>
      </w:pPr>
    </w:p>
    <w:p w14:paraId="2457AE97" w14:textId="77777777" w:rsidR="0045655D" w:rsidRPr="003A7EC4" w:rsidRDefault="0045655D" w:rsidP="0045655D">
      <w:pPr>
        <w:spacing w:after="0" w:line="240" w:lineRule="auto"/>
        <w:jc w:val="center"/>
        <w:rPr>
          <w:rFonts w:ascii="Times New Roman" w:hAnsi="Times New Roman"/>
          <w:b/>
        </w:rPr>
      </w:pPr>
    </w:p>
    <w:p w14:paraId="52D190C6" w14:textId="77777777" w:rsidR="0045655D" w:rsidRPr="003A7EC4" w:rsidRDefault="0045655D" w:rsidP="0045655D">
      <w:pPr>
        <w:spacing w:after="0" w:line="240" w:lineRule="auto"/>
        <w:jc w:val="center"/>
        <w:rPr>
          <w:rFonts w:ascii="Times New Roman" w:hAnsi="Times New Roman"/>
          <w:b/>
        </w:rPr>
      </w:pPr>
    </w:p>
    <w:p w14:paraId="4CABE56E" w14:textId="77777777" w:rsidR="0045655D" w:rsidRPr="003A7EC4" w:rsidRDefault="0045655D" w:rsidP="0045655D">
      <w:pPr>
        <w:spacing w:after="0" w:line="240" w:lineRule="auto"/>
        <w:jc w:val="center"/>
        <w:rPr>
          <w:rFonts w:ascii="Times New Roman" w:hAnsi="Times New Roman"/>
          <w:b/>
        </w:rPr>
      </w:pPr>
    </w:p>
    <w:p w14:paraId="798D7D35" w14:textId="77777777" w:rsidR="0045655D" w:rsidRPr="003A7EC4" w:rsidRDefault="0045655D" w:rsidP="0045655D">
      <w:pPr>
        <w:spacing w:after="0" w:line="240" w:lineRule="auto"/>
        <w:jc w:val="center"/>
        <w:rPr>
          <w:rFonts w:ascii="Times New Roman" w:hAnsi="Times New Roman"/>
          <w:b/>
        </w:rPr>
      </w:pPr>
    </w:p>
    <w:p w14:paraId="440948B3" w14:textId="77777777" w:rsidR="0045655D" w:rsidRPr="003A7EC4" w:rsidRDefault="0045655D" w:rsidP="0045655D">
      <w:pPr>
        <w:spacing w:after="0" w:line="240" w:lineRule="auto"/>
        <w:jc w:val="center"/>
        <w:rPr>
          <w:rFonts w:ascii="Times New Roman" w:hAnsi="Times New Roman"/>
          <w:b/>
        </w:rPr>
      </w:pPr>
    </w:p>
    <w:p w14:paraId="3336CAFA" w14:textId="77777777" w:rsidR="0045655D" w:rsidRPr="003A7EC4" w:rsidRDefault="0045655D" w:rsidP="0045655D">
      <w:pPr>
        <w:spacing w:after="0" w:line="240" w:lineRule="auto"/>
        <w:jc w:val="center"/>
        <w:rPr>
          <w:rFonts w:ascii="Times New Roman" w:hAnsi="Times New Roman"/>
          <w:b/>
        </w:rPr>
      </w:pPr>
    </w:p>
    <w:p w14:paraId="5815AB64" w14:textId="77777777" w:rsidR="0045655D" w:rsidRPr="003A7EC4" w:rsidRDefault="0045655D" w:rsidP="00E1295E">
      <w:pPr>
        <w:spacing w:after="0" w:line="240" w:lineRule="auto"/>
        <w:rPr>
          <w:rFonts w:ascii="Times New Roman" w:hAnsi="Times New Roman"/>
          <w:b/>
        </w:rPr>
      </w:pPr>
    </w:p>
    <w:p w14:paraId="525CFB9C" w14:textId="77777777" w:rsidR="0045655D" w:rsidRPr="003A7EC4" w:rsidRDefault="0045655D" w:rsidP="0045655D">
      <w:pPr>
        <w:spacing w:after="0" w:line="240" w:lineRule="auto"/>
        <w:jc w:val="center"/>
        <w:rPr>
          <w:rFonts w:ascii="Times New Roman" w:hAnsi="Times New Roman"/>
          <w:b/>
        </w:rPr>
      </w:pPr>
    </w:p>
    <w:p w14:paraId="542D792C" w14:textId="77777777" w:rsidR="0045655D" w:rsidRPr="003A7EC4" w:rsidRDefault="0045655D" w:rsidP="0045655D">
      <w:pPr>
        <w:spacing w:after="0" w:line="240" w:lineRule="auto"/>
        <w:jc w:val="center"/>
        <w:rPr>
          <w:rFonts w:ascii="Times New Roman" w:hAnsi="Times New Roman"/>
          <w:b/>
        </w:rPr>
      </w:pPr>
    </w:p>
    <w:p w14:paraId="6F8E5D3B" w14:textId="77777777" w:rsidR="0045655D" w:rsidRPr="003A7EC4" w:rsidRDefault="0045655D" w:rsidP="0045655D">
      <w:pPr>
        <w:spacing w:after="0" w:line="240" w:lineRule="auto"/>
        <w:jc w:val="center"/>
        <w:rPr>
          <w:rFonts w:ascii="Times New Roman" w:hAnsi="Times New Roman"/>
          <w:b/>
        </w:rPr>
      </w:pPr>
    </w:p>
    <w:p w14:paraId="439B8EE1" w14:textId="77777777" w:rsidR="0045655D" w:rsidRPr="003A7EC4" w:rsidRDefault="0045655D" w:rsidP="0045655D">
      <w:pPr>
        <w:spacing w:after="0" w:line="240" w:lineRule="auto"/>
        <w:jc w:val="center"/>
        <w:rPr>
          <w:rFonts w:ascii="Times New Roman" w:hAnsi="Times New Roman"/>
          <w:b/>
        </w:rPr>
      </w:pPr>
    </w:p>
    <w:p w14:paraId="41C51DB0"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sz w:val="24"/>
          <w:szCs w:val="24"/>
        </w:rPr>
        <w:t xml:space="preserve">РАБОЧАЯ ПРОГРАММА УЧЕБНОЙ ДИСЦИПЛИНЫ </w:t>
      </w:r>
    </w:p>
    <w:p w14:paraId="4210BB82" w14:textId="77777777" w:rsidR="0045655D" w:rsidRPr="003A7EC4" w:rsidRDefault="0045655D" w:rsidP="0045655D">
      <w:pPr>
        <w:spacing w:after="0" w:line="240" w:lineRule="auto"/>
        <w:jc w:val="center"/>
        <w:rPr>
          <w:rFonts w:ascii="Times New Roman" w:hAnsi="Times New Roman"/>
          <w:b/>
          <w:sz w:val="24"/>
          <w:szCs w:val="24"/>
        </w:rPr>
      </w:pPr>
    </w:p>
    <w:p w14:paraId="16F64A83"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sz w:val="24"/>
          <w:szCs w:val="24"/>
        </w:rPr>
        <w:t xml:space="preserve">ОГСЭ 02  </w:t>
      </w:r>
      <w:r w:rsidRPr="003A7EC4">
        <w:rPr>
          <w:rFonts w:ascii="Times New Roman" w:hAnsi="Times New Roman"/>
          <w:b/>
          <w:caps/>
          <w:sz w:val="24"/>
          <w:szCs w:val="24"/>
        </w:rPr>
        <w:t>История</w:t>
      </w:r>
    </w:p>
    <w:p w14:paraId="019546BB" w14:textId="77777777" w:rsidR="0045655D" w:rsidRPr="003A7EC4" w:rsidRDefault="0045655D" w:rsidP="0045655D">
      <w:pPr>
        <w:spacing w:after="0" w:line="240" w:lineRule="auto"/>
        <w:rPr>
          <w:rFonts w:ascii="Times New Roman" w:hAnsi="Times New Roman"/>
          <w:b/>
        </w:rPr>
      </w:pPr>
    </w:p>
    <w:p w14:paraId="56C71DD1" w14:textId="77777777" w:rsidR="0045655D" w:rsidRPr="003A7EC4" w:rsidRDefault="0045655D" w:rsidP="0045655D">
      <w:pPr>
        <w:spacing w:after="0" w:line="240" w:lineRule="auto"/>
        <w:rPr>
          <w:rFonts w:ascii="Times New Roman" w:hAnsi="Times New Roman"/>
          <w:b/>
        </w:rPr>
      </w:pPr>
    </w:p>
    <w:p w14:paraId="2FCFC95F" w14:textId="77777777" w:rsidR="0045655D" w:rsidRPr="003A7EC4" w:rsidRDefault="0045655D" w:rsidP="0045655D">
      <w:pPr>
        <w:spacing w:after="0" w:line="240" w:lineRule="auto"/>
        <w:rPr>
          <w:rFonts w:ascii="Times New Roman" w:hAnsi="Times New Roman"/>
          <w:b/>
        </w:rPr>
      </w:pPr>
    </w:p>
    <w:p w14:paraId="516D1CC6" w14:textId="77777777" w:rsidR="0045655D" w:rsidRPr="003A7EC4" w:rsidRDefault="0045655D" w:rsidP="0045655D">
      <w:pPr>
        <w:spacing w:after="0" w:line="240" w:lineRule="auto"/>
        <w:rPr>
          <w:rFonts w:ascii="Times New Roman" w:hAnsi="Times New Roman"/>
          <w:b/>
        </w:rPr>
      </w:pPr>
    </w:p>
    <w:p w14:paraId="61F5BAE9" w14:textId="77777777" w:rsidR="0045655D" w:rsidRPr="003A7EC4" w:rsidRDefault="0045655D" w:rsidP="0045655D">
      <w:pPr>
        <w:spacing w:after="0" w:line="240" w:lineRule="auto"/>
        <w:rPr>
          <w:rFonts w:ascii="Times New Roman" w:hAnsi="Times New Roman"/>
          <w:b/>
        </w:rPr>
      </w:pPr>
    </w:p>
    <w:p w14:paraId="2B105476" w14:textId="77777777" w:rsidR="0045655D" w:rsidRPr="003A7EC4" w:rsidRDefault="0045655D" w:rsidP="0045655D">
      <w:pPr>
        <w:spacing w:after="0" w:line="240" w:lineRule="auto"/>
        <w:rPr>
          <w:rFonts w:ascii="Times New Roman" w:hAnsi="Times New Roman"/>
          <w:b/>
        </w:rPr>
      </w:pPr>
    </w:p>
    <w:p w14:paraId="2C850836" w14:textId="77777777" w:rsidR="0045655D" w:rsidRPr="003A7EC4" w:rsidRDefault="0045655D" w:rsidP="0045655D">
      <w:pPr>
        <w:spacing w:after="0" w:line="240" w:lineRule="auto"/>
        <w:rPr>
          <w:rFonts w:ascii="Times New Roman" w:hAnsi="Times New Roman"/>
          <w:b/>
        </w:rPr>
      </w:pPr>
    </w:p>
    <w:p w14:paraId="0698D530" w14:textId="77777777" w:rsidR="0045655D" w:rsidRPr="003A7EC4" w:rsidRDefault="0045655D" w:rsidP="0045655D">
      <w:pPr>
        <w:spacing w:after="0" w:line="240" w:lineRule="auto"/>
        <w:rPr>
          <w:rFonts w:ascii="Times New Roman" w:hAnsi="Times New Roman"/>
          <w:b/>
        </w:rPr>
      </w:pPr>
    </w:p>
    <w:p w14:paraId="3037568C" w14:textId="77777777" w:rsidR="0045655D" w:rsidRPr="003A7EC4" w:rsidRDefault="0045655D" w:rsidP="0045655D">
      <w:pPr>
        <w:spacing w:after="0" w:line="240" w:lineRule="auto"/>
        <w:rPr>
          <w:rFonts w:ascii="Times New Roman" w:hAnsi="Times New Roman"/>
          <w:b/>
        </w:rPr>
      </w:pPr>
    </w:p>
    <w:p w14:paraId="560016F8" w14:textId="77777777" w:rsidR="0045655D" w:rsidRPr="003A7EC4" w:rsidRDefault="0045655D" w:rsidP="0045655D">
      <w:pPr>
        <w:spacing w:after="0" w:line="240" w:lineRule="auto"/>
        <w:rPr>
          <w:rFonts w:ascii="Times New Roman" w:hAnsi="Times New Roman"/>
          <w:b/>
        </w:rPr>
      </w:pPr>
    </w:p>
    <w:p w14:paraId="5C7E0754"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bCs/>
          <w:iCs/>
          <w:sz w:val="24"/>
          <w:szCs w:val="24"/>
        </w:rPr>
        <w:t>2022 г.</w:t>
      </w:r>
      <w:r w:rsidRPr="003A7EC4">
        <w:rPr>
          <w:rFonts w:ascii="Times New Roman" w:hAnsi="Times New Roman"/>
          <w:b/>
          <w:bCs/>
          <w:iCs/>
        </w:rPr>
        <w:br w:type="page"/>
      </w:r>
      <w:r w:rsidRPr="003A7EC4">
        <w:rPr>
          <w:rFonts w:ascii="Times New Roman" w:hAnsi="Times New Roman"/>
          <w:b/>
          <w:sz w:val="24"/>
          <w:szCs w:val="24"/>
        </w:rPr>
        <w:lastRenderedPageBreak/>
        <w:t>СОДЕРЖАНИЕ</w:t>
      </w:r>
    </w:p>
    <w:p w14:paraId="69EBF62F" w14:textId="77777777" w:rsidR="0045655D" w:rsidRPr="003A7EC4" w:rsidRDefault="0045655D" w:rsidP="0045655D">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3A7EC4" w:rsidRPr="003A7EC4" w14:paraId="50979E63" w14:textId="77777777" w:rsidTr="004D4BFC">
        <w:tc>
          <w:tcPr>
            <w:tcW w:w="7501" w:type="dxa"/>
          </w:tcPr>
          <w:p w14:paraId="1C504CA8"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4F998BDE" w14:textId="77777777" w:rsidR="0045655D" w:rsidRPr="003A7EC4" w:rsidRDefault="0045655D" w:rsidP="004D4BFC">
            <w:pPr>
              <w:spacing w:after="0" w:line="240" w:lineRule="auto"/>
              <w:ind w:firstLine="579"/>
              <w:rPr>
                <w:rFonts w:ascii="Times New Roman" w:hAnsi="Times New Roman"/>
                <w:b/>
                <w:sz w:val="24"/>
                <w:szCs w:val="24"/>
              </w:rPr>
            </w:pPr>
          </w:p>
        </w:tc>
      </w:tr>
      <w:tr w:rsidR="003A7EC4" w:rsidRPr="003A7EC4" w14:paraId="2DC7B97A" w14:textId="77777777" w:rsidTr="004D4BFC">
        <w:trPr>
          <w:trHeight w:val="677"/>
        </w:trPr>
        <w:tc>
          <w:tcPr>
            <w:tcW w:w="7501" w:type="dxa"/>
          </w:tcPr>
          <w:p w14:paraId="63A41487"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tc>
        <w:tc>
          <w:tcPr>
            <w:tcW w:w="1854" w:type="dxa"/>
          </w:tcPr>
          <w:p w14:paraId="28B473B5" w14:textId="77777777" w:rsidR="0045655D" w:rsidRPr="003A7EC4" w:rsidRDefault="0045655D" w:rsidP="004D4BFC">
            <w:pPr>
              <w:spacing w:after="0" w:line="240" w:lineRule="auto"/>
              <w:jc w:val="both"/>
              <w:rPr>
                <w:rFonts w:ascii="Times New Roman" w:hAnsi="Times New Roman"/>
                <w:b/>
                <w:sz w:val="24"/>
                <w:szCs w:val="24"/>
              </w:rPr>
            </w:pPr>
          </w:p>
        </w:tc>
      </w:tr>
      <w:tr w:rsidR="003A7EC4" w:rsidRPr="003A7EC4" w14:paraId="6D80FB4E" w14:textId="77777777" w:rsidTr="004D4BFC">
        <w:tc>
          <w:tcPr>
            <w:tcW w:w="7501" w:type="dxa"/>
          </w:tcPr>
          <w:p w14:paraId="6223452D"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7E21B09A" w14:textId="77777777" w:rsidR="0045655D" w:rsidRPr="003A7EC4" w:rsidRDefault="0045655D" w:rsidP="004D4BFC">
            <w:pPr>
              <w:spacing w:after="0" w:line="240" w:lineRule="auto"/>
              <w:ind w:hanging="65"/>
              <w:jc w:val="both"/>
              <w:rPr>
                <w:rFonts w:ascii="Times New Roman" w:hAnsi="Times New Roman"/>
                <w:b/>
                <w:sz w:val="24"/>
                <w:szCs w:val="24"/>
              </w:rPr>
            </w:pPr>
          </w:p>
        </w:tc>
      </w:tr>
      <w:tr w:rsidR="003A7EC4" w:rsidRPr="003A7EC4" w14:paraId="615E522D" w14:textId="77777777" w:rsidTr="004D4BFC">
        <w:tc>
          <w:tcPr>
            <w:tcW w:w="7501" w:type="dxa"/>
          </w:tcPr>
          <w:p w14:paraId="0835C6D1"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tc>
        <w:tc>
          <w:tcPr>
            <w:tcW w:w="1854" w:type="dxa"/>
          </w:tcPr>
          <w:p w14:paraId="1218ED8F" w14:textId="77777777" w:rsidR="0045655D" w:rsidRPr="003A7EC4" w:rsidRDefault="0045655D" w:rsidP="004D4BFC">
            <w:pPr>
              <w:spacing w:after="0" w:line="240" w:lineRule="auto"/>
              <w:ind w:firstLine="579"/>
              <w:rPr>
                <w:rFonts w:ascii="Times New Roman" w:hAnsi="Times New Roman"/>
                <w:b/>
                <w:sz w:val="24"/>
                <w:szCs w:val="24"/>
              </w:rPr>
            </w:pPr>
          </w:p>
        </w:tc>
      </w:tr>
    </w:tbl>
    <w:p w14:paraId="7A837045" w14:textId="77777777" w:rsidR="0045655D" w:rsidRPr="003A7EC4" w:rsidRDefault="0045655D" w:rsidP="002A419E">
      <w:pPr>
        <w:numPr>
          <w:ilvl w:val="0"/>
          <w:numId w:val="22"/>
        </w:numPr>
        <w:suppressAutoHyphens/>
        <w:spacing w:after="0" w:line="240" w:lineRule="auto"/>
        <w:ind w:left="0"/>
        <w:jc w:val="center"/>
        <w:rPr>
          <w:rFonts w:ascii="Times New Roman" w:hAnsi="Times New Roman"/>
          <w:b/>
          <w:sz w:val="24"/>
          <w:szCs w:val="24"/>
        </w:rPr>
      </w:pPr>
      <w:r w:rsidRPr="003A7EC4">
        <w:rPr>
          <w:rFonts w:ascii="Times New Roman" w:hAnsi="Times New Roman"/>
          <w:b/>
          <w:u w:val="single"/>
        </w:rPr>
        <w:br w:type="page"/>
      </w:r>
      <w:r w:rsidRPr="003A7EC4">
        <w:rPr>
          <w:rFonts w:ascii="Times New Roman" w:hAnsi="Times New Roman"/>
          <w:b/>
          <w:sz w:val="24"/>
          <w:szCs w:val="24"/>
        </w:rPr>
        <w:lastRenderedPageBreak/>
        <w:t>ОБЩАЯ ХАРАКТЕРИСТИКА РАБОЧЕЙ ПРОГРАММЫ УЧЕБНОЙ ДИСЦИПЛИНЫ</w:t>
      </w:r>
    </w:p>
    <w:p w14:paraId="1F7704CC" w14:textId="77777777" w:rsidR="0045655D" w:rsidRPr="003A7EC4" w:rsidRDefault="0045655D" w:rsidP="0045655D">
      <w:pPr>
        <w:suppressAutoHyphens/>
        <w:spacing w:after="0" w:line="240" w:lineRule="auto"/>
        <w:jc w:val="center"/>
        <w:rPr>
          <w:rFonts w:ascii="Times New Roman" w:hAnsi="Times New Roman"/>
          <w:b/>
          <w:sz w:val="24"/>
          <w:szCs w:val="24"/>
        </w:rPr>
      </w:pPr>
      <w:r w:rsidRPr="003A7EC4">
        <w:rPr>
          <w:rFonts w:ascii="Times New Roman" w:hAnsi="Times New Roman"/>
          <w:b/>
          <w:sz w:val="24"/>
          <w:szCs w:val="24"/>
        </w:rPr>
        <w:t xml:space="preserve"> «</w:t>
      </w:r>
      <w:r w:rsidRPr="003A7EC4">
        <w:rPr>
          <w:rFonts w:ascii="Times New Roman" w:hAnsi="Times New Roman"/>
          <w:b/>
          <w:caps/>
          <w:sz w:val="24"/>
          <w:szCs w:val="24"/>
        </w:rPr>
        <w:t>История</w:t>
      </w:r>
      <w:r w:rsidRPr="003A7EC4">
        <w:rPr>
          <w:rFonts w:ascii="Times New Roman" w:hAnsi="Times New Roman"/>
          <w:b/>
          <w:sz w:val="24"/>
          <w:szCs w:val="24"/>
        </w:rPr>
        <w:t>»</w:t>
      </w:r>
    </w:p>
    <w:p w14:paraId="33FFD828" w14:textId="77777777" w:rsidR="0045655D" w:rsidRPr="003A7EC4" w:rsidRDefault="0045655D" w:rsidP="00456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9144C65" w14:textId="77777777" w:rsidR="0045655D" w:rsidRPr="003A7EC4" w:rsidRDefault="0045655D" w:rsidP="00456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1AC3C50A" w14:textId="77777777" w:rsidR="0045655D" w:rsidRPr="003A7EC4" w:rsidRDefault="0045655D" w:rsidP="00E1295E">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Учебная дисциплина «История» является обязательной частью общего гуманитарного и социально-экономического  цикла ПООП-П в соответствии с ФГОС СПО по специальности </w:t>
      </w:r>
      <w:r w:rsidR="00E1295E" w:rsidRPr="003A7EC4">
        <w:rPr>
          <w:rFonts w:ascii="Times New Roman" w:eastAsia="Times New Roman" w:hAnsi="Times New Roman" w:cs="Times New Roman"/>
          <w:i w:val="0"/>
          <w:iCs w:val="0"/>
          <w:color w:val="auto"/>
          <w:sz w:val="24"/>
          <w:szCs w:val="24"/>
        </w:rPr>
        <w:t>11.02.03 Эксплуатация оборудования радиосвязи и электрорадионавигации судов</w:t>
      </w:r>
      <w:r w:rsidRPr="003A7EC4">
        <w:rPr>
          <w:rFonts w:ascii="Times New Roman" w:hAnsi="Times New Roman" w:cs="Times New Roman"/>
          <w:color w:val="auto"/>
          <w:sz w:val="24"/>
          <w:szCs w:val="24"/>
        </w:rPr>
        <w:t>.</w:t>
      </w:r>
    </w:p>
    <w:p w14:paraId="636ADE55" w14:textId="77777777" w:rsidR="0045655D" w:rsidRPr="003A7EC4" w:rsidRDefault="0045655D" w:rsidP="004565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 01,ОК 02,  ОК 03, ОК 04, ОК 05, ОК 06, ОК 07, ОК 09.</w:t>
      </w:r>
    </w:p>
    <w:p w14:paraId="15E04A95" w14:textId="77777777" w:rsidR="0045655D" w:rsidRPr="003A7EC4" w:rsidRDefault="0045655D" w:rsidP="00456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899F897" w14:textId="77777777" w:rsidR="0045655D" w:rsidRPr="003A7EC4" w:rsidRDefault="0045655D" w:rsidP="0045655D">
      <w:pPr>
        <w:spacing w:after="0" w:line="240" w:lineRule="auto"/>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25E2971E"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Style w:val="aff"/>
        <w:tblW w:w="0" w:type="auto"/>
        <w:tblLook w:val="04A0" w:firstRow="1" w:lastRow="0" w:firstColumn="1" w:lastColumn="0" w:noHBand="0" w:noVBand="1"/>
      </w:tblPr>
      <w:tblGrid>
        <w:gridCol w:w="1075"/>
        <w:gridCol w:w="4416"/>
        <w:gridCol w:w="3853"/>
      </w:tblGrid>
      <w:tr w:rsidR="003A7EC4" w:rsidRPr="003A7EC4" w14:paraId="1DA55E4B" w14:textId="77777777" w:rsidTr="00E1295E">
        <w:tc>
          <w:tcPr>
            <w:tcW w:w="1075" w:type="dxa"/>
            <w:vAlign w:val="center"/>
          </w:tcPr>
          <w:p w14:paraId="00CC20B6"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Код  ПК, ОК</w:t>
            </w:r>
          </w:p>
        </w:tc>
        <w:tc>
          <w:tcPr>
            <w:tcW w:w="4416" w:type="dxa"/>
            <w:vAlign w:val="center"/>
          </w:tcPr>
          <w:p w14:paraId="320F8C2F"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Умения</w:t>
            </w:r>
          </w:p>
        </w:tc>
        <w:tc>
          <w:tcPr>
            <w:tcW w:w="3853" w:type="dxa"/>
            <w:vAlign w:val="center"/>
          </w:tcPr>
          <w:p w14:paraId="1981A50B"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Знания</w:t>
            </w:r>
          </w:p>
        </w:tc>
      </w:tr>
      <w:tr w:rsidR="003A7EC4" w:rsidRPr="003A7EC4" w14:paraId="120CBF86" w14:textId="77777777" w:rsidTr="00E1295E">
        <w:tc>
          <w:tcPr>
            <w:tcW w:w="1075" w:type="dxa"/>
            <w:vAlign w:val="center"/>
          </w:tcPr>
          <w:p w14:paraId="6C1F236B"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1</w:t>
            </w:r>
          </w:p>
        </w:tc>
        <w:tc>
          <w:tcPr>
            <w:tcW w:w="4416" w:type="dxa"/>
            <w:vAlign w:val="center"/>
          </w:tcPr>
          <w:p w14:paraId="019EC2F6"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2</w:t>
            </w:r>
          </w:p>
        </w:tc>
        <w:tc>
          <w:tcPr>
            <w:tcW w:w="3853" w:type="dxa"/>
            <w:vAlign w:val="center"/>
          </w:tcPr>
          <w:p w14:paraId="42AA15A2"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3</w:t>
            </w:r>
          </w:p>
        </w:tc>
      </w:tr>
      <w:tr w:rsidR="003A7EC4" w:rsidRPr="003A7EC4" w14:paraId="07F026E4" w14:textId="77777777" w:rsidTr="00E1295E">
        <w:tc>
          <w:tcPr>
            <w:tcW w:w="1075" w:type="dxa"/>
          </w:tcPr>
          <w:p w14:paraId="0E1C2431"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01</w:t>
            </w:r>
          </w:p>
        </w:tc>
        <w:tc>
          <w:tcPr>
            <w:tcW w:w="4416" w:type="dxa"/>
          </w:tcPr>
          <w:p w14:paraId="68A51B3A"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01.01</w:t>
            </w:r>
            <w:r w:rsidRPr="003A7EC4">
              <w:rPr>
                <w:rFonts w:ascii="Times New Roman" w:hAnsi="Times New Roman"/>
                <w:sz w:val="24"/>
                <w:szCs w:val="24"/>
              </w:rPr>
              <w:tab/>
              <w:t xml:space="preserve">проявлять   устойчивый интерес к своей будущей специальности  </w:t>
            </w:r>
          </w:p>
          <w:p w14:paraId="21127F73"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01.02</w:t>
            </w:r>
            <w:r w:rsidRPr="003A7EC4">
              <w:rPr>
                <w:rFonts w:ascii="Times New Roman" w:hAnsi="Times New Roman"/>
                <w:sz w:val="24"/>
                <w:szCs w:val="24"/>
              </w:rPr>
              <w:tab/>
              <w:t>описывать значимость своей специальности</w:t>
            </w:r>
          </w:p>
          <w:p w14:paraId="5DB03086"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01.03</w:t>
            </w:r>
            <w:r w:rsidRPr="003A7EC4">
              <w:rPr>
                <w:rFonts w:ascii="Times New Roman" w:hAnsi="Times New Roman"/>
                <w:sz w:val="24"/>
                <w:szCs w:val="24"/>
              </w:rPr>
              <w:tab/>
              <w:t>применять современную научную профессиональную терминологию</w:t>
            </w:r>
          </w:p>
          <w:p w14:paraId="4B426509" w14:textId="77777777" w:rsidR="0045655D" w:rsidRPr="003A7EC4" w:rsidRDefault="0045655D" w:rsidP="004D4BFC">
            <w:pPr>
              <w:spacing w:after="0" w:line="240" w:lineRule="auto"/>
              <w:rPr>
                <w:rFonts w:ascii="Times New Roman" w:hAnsi="Times New Roman"/>
                <w:sz w:val="24"/>
                <w:szCs w:val="24"/>
              </w:rPr>
            </w:pPr>
          </w:p>
        </w:tc>
        <w:tc>
          <w:tcPr>
            <w:tcW w:w="3853" w:type="dxa"/>
            <w:vAlign w:val="center"/>
          </w:tcPr>
          <w:p w14:paraId="4D2AFABD"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01.01</w:t>
            </w:r>
            <w:r w:rsidRPr="003A7EC4">
              <w:rPr>
                <w:rFonts w:ascii="Times New Roman" w:hAnsi="Times New Roman"/>
                <w:sz w:val="24"/>
                <w:szCs w:val="24"/>
              </w:rPr>
              <w:tab/>
              <w:t xml:space="preserve">актуальный профессиональный </w:t>
            </w:r>
          </w:p>
          <w:p w14:paraId="04E1F0CB" w14:textId="77777777" w:rsidR="0045655D" w:rsidRPr="003A7EC4" w:rsidRDefault="0045655D" w:rsidP="004D4BFC">
            <w:pPr>
              <w:spacing w:after="0" w:line="240" w:lineRule="auto"/>
              <w:rPr>
                <w:rFonts w:ascii="Times New Roman" w:hAnsi="Times New Roman"/>
                <w:sz w:val="24"/>
                <w:szCs w:val="24"/>
              </w:rPr>
            </w:pPr>
            <w:r w:rsidRPr="003A7EC4">
              <w:rPr>
                <w:rFonts w:ascii="Times New Roman" w:hAnsi="Times New Roman"/>
                <w:sz w:val="24"/>
                <w:szCs w:val="24"/>
              </w:rPr>
              <w:t xml:space="preserve">и социальный контекст, в котором приходится работать и жить </w:t>
            </w:r>
          </w:p>
          <w:p w14:paraId="6ADF3DD6"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01.02</w:t>
            </w:r>
            <w:r w:rsidRPr="003A7EC4">
              <w:rPr>
                <w:rFonts w:ascii="Times New Roman" w:hAnsi="Times New Roman"/>
                <w:sz w:val="24"/>
                <w:szCs w:val="24"/>
              </w:rPr>
              <w:tab/>
              <w:t>значимость профессиональной деятельности по специальности</w:t>
            </w:r>
          </w:p>
          <w:p w14:paraId="11542D63" w14:textId="77777777" w:rsidR="0045655D" w:rsidRPr="003A7EC4" w:rsidRDefault="0045655D" w:rsidP="004D4BFC">
            <w:pPr>
              <w:spacing w:after="0" w:line="240" w:lineRule="auto"/>
              <w:ind w:firstLine="31"/>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01.03 основные направления развития ключевых регионов мира на рубеже веков (20 и 21 вв.)</w:t>
            </w:r>
          </w:p>
          <w:p w14:paraId="655DDF24" w14:textId="77777777" w:rsidR="0045655D" w:rsidRPr="003A7EC4" w:rsidRDefault="0045655D" w:rsidP="004D4BFC">
            <w:pPr>
              <w:spacing w:after="0" w:line="240" w:lineRule="auto"/>
              <w:ind w:firstLine="31"/>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01.04 сущность и причины локальные,</w:t>
            </w:r>
          </w:p>
          <w:p w14:paraId="5D466069" w14:textId="77777777" w:rsidR="0045655D" w:rsidRPr="003A7EC4" w:rsidRDefault="0045655D" w:rsidP="004D4BFC">
            <w:pPr>
              <w:spacing w:after="0" w:line="240" w:lineRule="auto"/>
              <w:ind w:firstLine="31"/>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01.05 региональных, межгосударственных конфликтов в конце 20 – начале 21 вв.;</w:t>
            </w:r>
          </w:p>
          <w:p w14:paraId="6FED9168" w14:textId="77777777" w:rsidR="0045655D" w:rsidRPr="003A7EC4" w:rsidRDefault="0045655D" w:rsidP="004D4BFC">
            <w:pPr>
              <w:suppressAutoHyphens/>
              <w:spacing w:after="0" w:line="240" w:lineRule="auto"/>
              <w:jc w:val="both"/>
              <w:rPr>
                <w:rFonts w:ascii="Times New Roman" w:hAnsi="Times New Roman"/>
                <w:sz w:val="24"/>
                <w:szCs w:val="24"/>
              </w:rPr>
            </w:pPr>
          </w:p>
        </w:tc>
      </w:tr>
      <w:tr w:rsidR="003A7EC4" w:rsidRPr="003A7EC4" w14:paraId="3A5E1EB1" w14:textId="77777777" w:rsidTr="00E1295E">
        <w:tc>
          <w:tcPr>
            <w:tcW w:w="1075" w:type="dxa"/>
          </w:tcPr>
          <w:p w14:paraId="23109FB8"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02</w:t>
            </w:r>
          </w:p>
        </w:tc>
        <w:tc>
          <w:tcPr>
            <w:tcW w:w="4416" w:type="dxa"/>
          </w:tcPr>
          <w:p w14:paraId="4FCC13B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02.01</w:t>
            </w:r>
            <w:r w:rsidRPr="003A7EC4">
              <w:rPr>
                <w:rFonts w:ascii="Times New Roman" w:hAnsi="Times New Roman"/>
                <w:sz w:val="24"/>
                <w:szCs w:val="24"/>
              </w:rPr>
              <w:tab/>
              <w:t>выявлять достоинства и недостатки собственного дела в профессиональной деятельности</w:t>
            </w:r>
          </w:p>
          <w:p w14:paraId="631DEE7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02.02</w:t>
            </w:r>
            <w:r w:rsidRPr="003A7EC4">
              <w:rPr>
                <w:rFonts w:ascii="Times New Roman" w:hAnsi="Times New Roman"/>
                <w:sz w:val="24"/>
                <w:szCs w:val="24"/>
              </w:rPr>
              <w:tab/>
              <w:t xml:space="preserve">презентовать идеи открытия собственного дела в профессиональной деятельности; </w:t>
            </w:r>
          </w:p>
          <w:p w14:paraId="0E52E71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02.03</w:t>
            </w:r>
            <w:r w:rsidRPr="003A7EC4">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1D770663"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02.04</w:t>
            </w:r>
            <w:r w:rsidRPr="003A7EC4">
              <w:rPr>
                <w:rFonts w:ascii="Times New Roman" w:hAnsi="Times New Roman"/>
                <w:sz w:val="24"/>
                <w:szCs w:val="24"/>
              </w:rPr>
              <w:tab/>
              <w:t>организовывать собственную деятельность</w:t>
            </w:r>
          </w:p>
          <w:p w14:paraId="7A3CD8E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02.05</w:t>
            </w:r>
            <w:r w:rsidRPr="003A7EC4">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tc>
        <w:tc>
          <w:tcPr>
            <w:tcW w:w="3853" w:type="dxa"/>
          </w:tcPr>
          <w:p w14:paraId="0B5B21EB"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02.01</w:t>
            </w:r>
            <w:r w:rsidRPr="003A7EC4">
              <w:rPr>
                <w:rFonts w:ascii="Times New Roman" w:hAnsi="Times New Roman"/>
                <w:sz w:val="24"/>
                <w:szCs w:val="24"/>
              </w:rPr>
              <w:tab/>
              <w:t>способы выполнения профессиональных задач</w:t>
            </w:r>
          </w:p>
          <w:p w14:paraId="4230E6C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02.02</w:t>
            </w:r>
            <w:r w:rsidRPr="003A7EC4">
              <w:rPr>
                <w:rFonts w:ascii="Times New Roman" w:hAnsi="Times New Roman"/>
                <w:sz w:val="24"/>
                <w:szCs w:val="24"/>
              </w:rPr>
              <w:tab/>
              <w:t>алгоритмы выполнения работ в профессиональной и смежных областях</w:t>
            </w:r>
          </w:p>
          <w:p w14:paraId="6913035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02.03</w:t>
            </w:r>
            <w:r w:rsidRPr="003A7EC4">
              <w:rPr>
                <w:rFonts w:ascii="Times New Roman" w:hAnsi="Times New Roman"/>
                <w:sz w:val="24"/>
                <w:szCs w:val="24"/>
              </w:rPr>
              <w:tab/>
              <w:t>методы работы в профессиональной и смежных сферах</w:t>
            </w:r>
          </w:p>
          <w:p w14:paraId="197300C9"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02.04</w:t>
            </w:r>
            <w:r w:rsidRPr="003A7EC4">
              <w:rPr>
                <w:rFonts w:ascii="Times New Roman" w:hAnsi="Times New Roman"/>
                <w:sz w:val="24"/>
                <w:szCs w:val="24"/>
              </w:rPr>
              <w:tab/>
              <w:t xml:space="preserve"> порядок оценки результатов выполнения задач профессиональной деятельности</w:t>
            </w:r>
          </w:p>
          <w:p w14:paraId="6BF1E7FF"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02.05</w:t>
            </w:r>
            <w:r w:rsidRPr="003A7EC4">
              <w:rPr>
                <w:rFonts w:ascii="Times New Roman" w:hAnsi="Times New Roman"/>
                <w:sz w:val="24"/>
                <w:szCs w:val="24"/>
              </w:rPr>
              <w:tab/>
              <w:t>порядок выстраивания презентации</w:t>
            </w:r>
          </w:p>
        </w:tc>
      </w:tr>
      <w:tr w:rsidR="003A7EC4" w:rsidRPr="003A7EC4" w14:paraId="5A34C2A9" w14:textId="77777777" w:rsidTr="00E1295E">
        <w:tc>
          <w:tcPr>
            <w:tcW w:w="1075" w:type="dxa"/>
          </w:tcPr>
          <w:p w14:paraId="47CC4C49"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lastRenderedPageBreak/>
              <w:t>ОК 03</w:t>
            </w:r>
          </w:p>
        </w:tc>
        <w:tc>
          <w:tcPr>
            <w:tcW w:w="4416" w:type="dxa"/>
          </w:tcPr>
          <w:p w14:paraId="03975A26"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03.01</w:t>
            </w:r>
            <w:r w:rsidRPr="003A7EC4">
              <w:rPr>
                <w:rFonts w:ascii="Times New Roman" w:hAnsi="Times New Roman"/>
                <w:sz w:val="24"/>
                <w:szCs w:val="24"/>
              </w:rPr>
              <w:tab/>
              <w:t xml:space="preserve">Умения:  принимать решения в стандартных и нестандартных ситуациях </w:t>
            </w:r>
          </w:p>
          <w:p w14:paraId="606A1E2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03.02</w:t>
            </w:r>
            <w:r w:rsidRPr="003A7EC4">
              <w:rPr>
                <w:rFonts w:ascii="Times New Roman" w:hAnsi="Times New Roman"/>
                <w:sz w:val="24"/>
                <w:szCs w:val="24"/>
              </w:rPr>
              <w:tab/>
              <w:t xml:space="preserve">анализировать  задачу и/или проблему и выделять её составные части; </w:t>
            </w:r>
          </w:p>
          <w:p w14:paraId="62146AEE"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03.03</w:t>
            </w:r>
            <w:r w:rsidRPr="003A7EC4">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853" w:type="dxa"/>
          </w:tcPr>
          <w:p w14:paraId="44570A59"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03.01</w:t>
            </w:r>
            <w:r w:rsidRPr="003A7EC4">
              <w:rPr>
                <w:rFonts w:ascii="Times New Roman" w:hAnsi="Times New Roman"/>
                <w:sz w:val="24"/>
                <w:szCs w:val="24"/>
              </w:rPr>
              <w:tab/>
              <w:t>алгоритм действий в чрезвычайных ситуациях;</w:t>
            </w:r>
          </w:p>
        </w:tc>
      </w:tr>
      <w:tr w:rsidR="003A7EC4" w:rsidRPr="003A7EC4" w14:paraId="73A99B5E" w14:textId="77777777" w:rsidTr="00E1295E">
        <w:tc>
          <w:tcPr>
            <w:tcW w:w="1075" w:type="dxa"/>
          </w:tcPr>
          <w:p w14:paraId="351CAE6D"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04</w:t>
            </w:r>
          </w:p>
        </w:tc>
        <w:tc>
          <w:tcPr>
            <w:tcW w:w="4416" w:type="dxa"/>
          </w:tcPr>
          <w:p w14:paraId="285C6E0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04.01</w:t>
            </w:r>
            <w:r w:rsidRPr="003A7EC4">
              <w:rPr>
                <w:rFonts w:ascii="Times New Roman" w:hAnsi="Times New Roman"/>
                <w:sz w:val="24"/>
                <w:szCs w:val="24"/>
              </w:rPr>
              <w:tab/>
              <w:t>использовать основные различные источники информации и ресурсы, включая  электронные ресурсы, для решения задач и проблем в профессиональном и/или социальном контексте</w:t>
            </w:r>
          </w:p>
          <w:p w14:paraId="7CF6DC7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04.02</w:t>
            </w:r>
            <w:r w:rsidRPr="003A7EC4">
              <w:rPr>
                <w:rFonts w:ascii="Times New Roman" w:hAnsi="Times New Roman"/>
                <w:sz w:val="24"/>
                <w:szCs w:val="24"/>
              </w:rPr>
              <w:tab/>
              <w:t>определять задачи для поиска информации</w:t>
            </w:r>
          </w:p>
          <w:p w14:paraId="2575733D"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04.03</w:t>
            </w:r>
            <w:r w:rsidRPr="003A7EC4">
              <w:rPr>
                <w:rFonts w:ascii="Times New Roman" w:hAnsi="Times New Roman"/>
                <w:sz w:val="24"/>
                <w:szCs w:val="24"/>
              </w:rPr>
              <w:tab/>
              <w:t xml:space="preserve">выделять наиболее значимое в перечне информации; </w:t>
            </w:r>
          </w:p>
          <w:p w14:paraId="25D2BE1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04.04</w:t>
            </w:r>
            <w:r w:rsidRPr="003A7EC4">
              <w:rPr>
                <w:rFonts w:ascii="Times New Roman" w:hAnsi="Times New Roman"/>
                <w:sz w:val="24"/>
                <w:szCs w:val="24"/>
              </w:rPr>
              <w:tab/>
              <w:t>оценивать практическую значимость результатов поиска;</w:t>
            </w:r>
          </w:p>
          <w:p w14:paraId="20D3EE9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04.05</w:t>
            </w:r>
            <w:r w:rsidRPr="003A7EC4">
              <w:rPr>
                <w:rFonts w:ascii="Times New Roman" w:hAnsi="Times New Roman"/>
                <w:sz w:val="24"/>
                <w:szCs w:val="24"/>
              </w:rPr>
              <w:tab/>
              <w:t xml:space="preserve">планировать процесс поиска информации; </w:t>
            </w:r>
          </w:p>
          <w:p w14:paraId="7D742BEE"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04.06</w:t>
            </w:r>
            <w:r w:rsidRPr="003A7EC4">
              <w:rPr>
                <w:rFonts w:ascii="Times New Roman" w:hAnsi="Times New Roman"/>
                <w:sz w:val="24"/>
                <w:szCs w:val="24"/>
              </w:rPr>
              <w:tab/>
              <w:t>структурировать получаемую информацию;</w:t>
            </w:r>
          </w:p>
          <w:p w14:paraId="6CC641F1"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04.07 ориентироваться в современной экономической, политической и культурной ситуации в России и мире</w:t>
            </w:r>
          </w:p>
        </w:tc>
        <w:tc>
          <w:tcPr>
            <w:tcW w:w="3853" w:type="dxa"/>
          </w:tcPr>
          <w:p w14:paraId="0CDCBDC1"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04.01</w:t>
            </w:r>
            <w:r w:rsidRPr="003A7EC4">
              <w:rPr>
                <w:rFonts w:ascii="Times New Roman" w:hAnsi="Times New Roman"/>
                <w:sz w:val="24"/>
                <w:szCs w:val="24"/>
              </w:rPr>
              <w:tab/>
              <w:t>номенклатура информационных источников применяемых в профессиональной деятельности;</w:t>
            </w:r>
          </w:p>
          <w:p w14:paraId="0B684AB1"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04.02</w:t>
            </w:r>
            <w:r w:rsidRPr="003A7EC4">
              <w:rPr>
                <w:rFonts w:ascii="Times New Roman" w:hAnsi="Times New Roman"/>
                <w:sz w:val="24"/>
                <w:szCs w:val="24"/>
              </w:rPr>
              <w:tab/>
              <w:t>приемы структурирования информации;</w:t>
            </w:r>
          </w:p>
          <w:p w14:paraId="3B0616E8"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04.03</w:t>
            </w:r>
            <w:r w:rsidRPr="003A7EC4">
              <w:rPr>
                <w:rFonts w:ascii="Times New Roman" w:hAnsi="Times New Roman"/>
                <w:sz w:val="24"/>
                <w:szCs w:val="24"/>
              </w:rPr>
              <w:tab/>
              <w:t>формат оформления результатов поиска информации</w:t>
            </w:r>
          </w:p>
        </w:tc>
      </w:tr>
      <w:tr w:rsidR="003A7EC4" w:rsidRPr="003A7EC4" w14:paraId="45EACBB8" w14:textId="77777777" w:rsidTr="00E1295E">
        <w:tc>
          <w:tcPr>
            <w:tcW w:w="1075" w:type="dxa"/>
          </w:tcPr>
          <w:p w14:paraId="4CBA643A"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05</w:t>
            </w:r>
          </w:p>
        </w:tc>
        <w:tc>
          <w:tcPr>
            <w:tcW w:w="4416" w:type="dxa"/>
          </w:tcPr>
          <w:p w14:paraId="25A3E14F"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05.01</w:t>
            </w:r>
            <w:r w:rsidRPr="003A7EC4">
              <w:rPr>
                <w:rFonts w:ascii="Times New Roman" w:hAnsi="Times New Roman"/>
                <w:sz w:val="24"/>
                <w:szCs w:val="24"/>
              </w:rPr>
              <w:tab/>
              <w:t>применять средства информационных технологий для решения профессиональных задач;</w:t>
            </w:r>
          </w:p>
          <w:p w14:paraId="1B075E2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05.02</w:t>
            </w:r>
            <w:r w:rsidRPr="003A7EC4">
              <w:rPr>
                <w:rFonts w:ascii="Times New Roman" w:hAnsi="Times New Roman"/>
                <w:sz w:val="24"/>
                <w:szCs w:val="24"/>
              </w:rPr>
              <w:tab/>
              <w:t>использовать   информационно-коммуникационные технологии для решения профессиональных задач</w:t>
            </w:r>
          </w:p>
          <w:p w14:paraId="04B4D352"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05.03</w:t>
            </w:r>
            <w:r w:rsidRPr="003A7EC4">
              <w:rPr>
                <w:rFonts w:ascii="Times New Roman" w:hAnsi="Times New Roman"/>
                <w:sz w:val="24"/>
                <w:szCs w:val="24"/>
              </w:rPr>
              <w:tab/>
              <w:t>использовать различные цифровые средства для решения профессиональных задач</w:t>
            </w:r>
          </w:p>
        </w:tc>
        <w:tc>
          <w:tcPr>
            <w:tcW w:w="3853" w:type="dxa"/>
          </w:tcPr>
          <w:p w14:paraId="281BA4A4"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05.01</w:t>
            </w:r>
            <w:r w:rsidRPr="003A7EC4">
              <w:rPr>
                <w:rFonts w:ascii="Times New Roman" w:hAnsi="Times New Roman"/>
                <w:sz w:val="24"/>
                <w:szCs w:val="24"/>
              </w:rPr>
              <w:tab/>
              <w:t>современные средства коммуникации и возможности передачи информации</w:t>
            </w:r>
          </w:p>
          <w:p w14:paraId="4787F5BA"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05.02</w:t>
            </w:r>
            <w:r w:rsidRPr="003A7EC4">
              <w:rPr>
                <w:rFonts w:ascii="Times New Roman" w:hAnsi="Times New Roman"/>
                <w:sz w:val="24"/>
                <w:szCs w:val="24"/>
              </w:rPr>
              <w:tab/>
              <w:t>современные средства  и возможности цифровой экономики</w:t>
            </w:r>
          </w:p>
        </w:tc>
      </w:tr>
      <w:tr w:rsidR="003A7EC4" w:rsidRPr="003A7EC4" w14:paraId="7C2992B0" w14:textId="77777777" w:rsidTr="00E1295E">
        <w:tc>
          <w:tcPr>
            <w:tcW w:w="1075" w:type="dxa"/>
          </w:tcPr>
          <w:p w14:paraId="5B9621F1"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06</w:t>
            </w:r>
          </w:p>
        </w:tc>
        <w:tc>
          <w:tcPr>
            <w:tcW w:w="4416" w:type="dxa"/>
          </w:tcPr>
          <w:p w14:paraId="29A0FB0F"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06.01</w:t>
            </w:r>
            <w:r w:rsidRPr="003A7EC4">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1FCC467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06.02</w:t>
            </w:r>
            <w:r w:rsidRPr="003A7EC4">
              <w:rPr>
                <w:rFonts w:ascii="Times New Roman" w:hAnsi="Times New Roman"/>
                <w:sz w:val="24"/>
                <w:szCs w:val="24"/>
              </w:rPr>
              <w:tab/>
              <w:t>применять стандарты антикоррупционного поведения</w:t>
            </w:r>
          </w:p>
          <w:p w14:paraId="7AB913A8" w14:textId="77777777" w:rsidR="0045655D" w:rsidRPr="003A7EC4" w:rsidRDefault="0045655D" w:rsidP="004D4BFC">
            <w:pPr>
              <w:suppressAutoHyphens/>
              <w:spacing w:after="0" w:line="240" w:lineRule="auto"/>
              <w:jc w:val="both"/>
              <w:rPr>
                <w:rFonts w:ascii="Times New Roman" w:hAnsi="Times New Roman"/>
                <w:sz w:val="24"/>
                <w:szCs w:val="24"/>
              </w:rPr>
            </w:pPr>
          </w:p>
        </w:tc>
        <w:tc>
          <w:tcPr>
            <w:tcW w:w="3853" w:type="dxa"/>
          </w:tcPr>
          <w:p w14:paraId="2934039A"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06.01</w:t>
            </w:r>
            <w:r w:rsidRPr="003A7EC4">
              <w:rPr>
                <w:rFonts w:ascii="Times New Roman" w:hAnsi="Times New Roman"/>
                <w:sz w:val="24"/>
                <w:szCs w:val="24"/>
              </w:rPr>
              <w:tab/>
              <w:t xml:space="preserve">сущность гражданско-патриотической позиции, общечеловеческие ценности; </w:t>
            </w:r>
          </w:p>
          <w:p w14:paraId="4B7AF041"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06.02</w:t>
            </w:r>
            <w:r w:rsidRPr="003A7EC4">
              <w:rPr>
                <w:rFonts w:ascii="Times New Roman" w:hAnsi="Times New Roman"/>
                <w:sz w:val="24"/>
                <w:szCs w:val="24"/>
              </w:rPr>
              <w:tab/>
              <w:t>основы профессиональной этики и психологии в общении с окружающими;</w:t>
            </w:r>
          </w:p>
          <w:p w14:paraId="465FC82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06.03</w:t>
            </w:r>
            <w:r w:rsidRPr="003A7EC4">
              <w:rPr>
                <w:rFonts w:ascii="Times New Roman" w:hAnsi="Times New Roman"/>
                <w:sz w:val="24"/>
                <w:szCs w:val="24"/>
              </w:rPr>
              <w:tab/>
              <w:t>психологические основы деятельности коллектива, психологические особенности личности;</w:t>
            </w:r>
          </w:p>
          <w:p w14:paraId="638D5DA6"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lastRenderedPageBreak/>
              <w:t>Зо</w:t>
            </w:r>
            <w:proofErr w:type="spellEnd"/>
            <w:r w:rsidRPr="003A7EC4">
              <w:rPr>
                <w:rFonts w:ascii="Times New Roman" w:hAnsi="Times New Roman"/>
                <w:sz w:val="24"/>
                <w:szCs w:val="24"/>
              </w:rPr>
              <w:t xml:space="preserve"> 06.04</w:t>
            </w:r>
            <w:r w:rsidRPr="003A7EC4">
              <w:rPr>
                <w:rFonts w:ascii="Times New Roman" w:hAnsi="Times New Roman"/>
                <w:sz w:val="24"/>
                <w:szCs w:val="24"/>
              </w:rPr>
              <w:tab/>
              <w:t>стандарты антикоррупционного поведения и последствия его нарушения</w:t>
            </w:r>
          </w:p>
          <w:p w14:paraId="414E83F8" w14:textId="77777777" w:rsidR="0045655D" w:rsidRPr="003A7EC4" w:rsidRDefault="0045655D" w:rsidP="004D4BFC">
            <w:pPr>
              <w:suppressAutoHyphens/>
              <w:spacing w:after="0" w:line="240" w:lineRule="auto"/>
              <w:jc w:val="both"/>
              <w:rPr>
                <w:rFonts w:ascii="Times New Roman" w:hAnsi="Times New Roman"/>
                <w:sz w:val="24"/>
                <w:szCs w:val="24"/>
              </w:rPr>
            </w:pPr>
          </w:p>
        </w:tc>
      </w:tr>
      <w:tr w:rsidR="003A7EC4" w:rsidRPr="003A7EC4" w14:paraId="025CCDB7" w14:textId="77777777" w:rsidTr="00E1295E">
        <w:tc>
          <w:tcPr>
            <w:tcW w:w="1075" w:type="dxa"/>
          </w:tcPr>
          <w:p w14:paraId="61ED62B8"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lastRenderedPageBreak/>
              <w:t>ОК 07</w:t>
            </w:r>
          </w:p>
        </w:tc>
        <w:tc>
          <w:tcPr>
            <w:tcW w:w="4416" w:type="dxa"/>
          </w:tcPr>
          <w:p w14:paraId="6AF1258D"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07.01</w:t>
            </w:r>
            <w:r w:rsidRPr="003A7EC4">
              <w:rPr>
                <w:rFonts w:ascii="Times New Roman" w:hAnsi="Times New Roman"/>
                <w:sz w:val="24"/>
                <w:szCs w:val="24"/>
              </w:rPr>
              <w:tab/>
              <w:t>брать на себя ответственность за работу членов команды (подчиненных),  результат выполнения заданий</w:t>
            </w:r>
          </w:p>
          <w:p w14:paraId="403A83F7"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07.01 выявлять взаимосвязь российских, региональных, мировых социально-экономических, политических и культурных проблем</w:t>
            </w:r>
          </w:p>
        </w:tc>
        <w:tc>
          <w:tcPr>
            <w:tcW w:w="3853" w:type="dxa"/>
          </w:tcPr>
          <w:p w14:paraId="1FE56A6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07.01</w:t>
            </w:r>
            <w:r w:rsidRPr="003A7EC4">
              <w:rPr>
                <w:rFonts w:ascii="Times New Roman" w:hAnsi="Times New Roman"/>
                <w:sz w:val="24"/>
                <w:szCs w:val="24"/>
              </w:rPr>
              <w:tab/>
              <w:t>основы организации работы в команде;</w:t>
            </w:r>
          </w:p>
          <w:p w14:paraId="3F2EE84D"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07.02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5929C61"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07.03 назначение ООН, НАТО, ЕС и других организаций и основные направления их деятельности;</w:t>
            </w:r>
          </w:p>
          <w:p w14:paraId="6485F6E0"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07.04 о роли науки, культуры и религии в сохранении и укреплении национальных и государственных традиций;</w:t>
            </w:r>
          </w:p>
        </w:tc>
      </w:tr>
      <w:tr w:rsidR="003A7EC4" w:rsidRPr="003A7EC4" w14:paraId="75539621" w14:textId="77777777" w:rsidTr="00E1295E">
        <w:tc>
          <w:tcPr>
            <w:tcW w:w="1075" w:type="dxa"/>
          </w:tcPr>
          <w:p w14:paraId="3D4C8CE5"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08</w:t>
            </w:r>
          </w:p>
        </w:tc>
        <w:tc>
          <w:tcPr>
            <w:tcW w:w="4416" w:type="dxa"/>
          </w:tcPr>
          <w:p w14:paraId="3CC5F58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08.01</w:t>
            </w:r>
            <w:r w:rsidRPr="003A7EC4">
              <w:rPr>
                <w:rFonts w:ascii="Times New Roman" w:hAnsi="Times New Roman"/>
                <w:sz w:val="24"/>
                <w:szCs w:val="24"/>
              </w:rPr>
              <w:tab/>
              <w:t xml:space="preserve">планировать и организовывать задачи  профессионального и личностного развития </w:t>
            </w:r>
          </w:p>
          <w:p w14:paraId="116804D9"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08.02</w:t>
            </w:r>
            <w:r w:rsidRPr="003A7EC4">
              <w:rPr>
                <w:rFonts w:ascii="Times New Roman" w:hAnsi="Times New Roman"/>
                <w:sz w:val="24"/>
                <w:szCs w:val="24"/>
              </w:rPr>
              <w:tab/>
              <w:t>заниматься самообразованием и осознанно планировать  повышение квалификации</w:t>
            </w:r>
          </w:p>
        </w:tc>
        <w:tc>
          <w:tcPr>
            <w:tcW w:w="3853" w:type="dxa"/>
          </w:tcPr>
          <w:p w14:paraId="5E8EA809"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08.01</w:t>
            </w:r>
            <w:r w:rsidRPr="003A7EC4">
              <w:rPr>
                <w:rFonts w:ascii="Times New Roman" w:hAnsi="Times New Roman"/>
                <w:sz w:val="24"/>
                <w:szCs w:val="24"/>
              </w:rPr>
              <w:tab/>
              <w:t>круг задач профессионального и личностного развития;</w:t>
            </w:r>
          </w:p>
          <w:p w14:paraId="21D14BBF"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08.02</w:t>
            </w:r>
            <w:r w:rsidRPr="003A7EC4">
              <w:rPr>
                <w:rFonts w:ascii="Times New Roman" w:hAnsi="Times New Roman"/>
                <w:sz w:val="24"/>
                <w:szCs w:val="24"/>
              </w:rPr>
              <w:tab/>
              <w:t>возможные траектории профессионального развития и самообразования</w:t>
            </w:r>
          </w:p>
        </w:tc>
      </w:tr>
      <w:tr w:rsidR="0045655D" w:rsidRPr="003A7EC4" w14:paraId="16321B10" w14:textId="77777777" w:rsidTr="00E1295E">
        <w:tc>
          <w:tcPr>
            <w:tcW w:w="1075" w:type="dxa"/>
          </w:tcPr>
          <w:p w14:paraId="22B37596"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09</w:t>
            </w:r>
          </w:p>
        </w:tc>
        <w:tc>
          <w:tcPr>
            <w:tcW w:w="4416" w:type="dxa"/>
          </w:tcPr>
          <w:p w14:paraId="59B2D03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09.01</w:t>
            </w:r>
            <w:r w:rsidRPr="003A7EC4">
              <w:rPr>
                <w:rFonts w:ascii="Times New Roman" w:hAnsi="Times New Roman"/>
                <w:sz w:val="24"/>
                <w:szCs w:val="24"/>
              </w:rPr>
              <w:tab/>
              <w:t>проявлять  интерес  к инновациям  в области  профессиональной деятельности</w:t>
            </w:r>
          </w:p>
          <w:p w14:paraId="3BEB7858"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09.02</w:t>
            </w:r>
            <w:r w:rsidRPr="003A7EC4">
              <w:rPr>
                <w:rFonts w:ascii="Times New Roman" w:hAnsi="Times New Roman"/>
                <w:sz w:val="24"/>
                <w:szCs w:val="24"/>
              </w:rPr>
              <w:tab/>
              <w:t>применять современную научную профессиональную терминологию;</w:t>
            </w:r>
          </w:p>
        </w:tc>
        <w:tc>
          <w:tcPr>
            <w:tcW w:w="3853" w:type="dxa"/>
          </w:tcPr>
          <w:p w14:paraId="5374AD0C"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09.01</w:t>
            </w:r>
            <w:r w:rsidRPr="003A7EC4">
              <w:rPr>
                <w:rFonts w:ascii="Times New Roman" w:hAnsi="Times New Roman"/>
                <w:sz w:val="24"/>
                <w:szCs w:val="24"/>
              </w:rPr>
              <w:tab/>
              <w:t xml:space="preserve">приемы и способы адаптации к профессиональной деятельности; </w:t>
            </w:r>
          </w:p>
          <w:p w14:paraId="3E1F8079"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09.02</w:t>
            </w:r>
            <w:r w:rsidRPr="003A7EC4">
              <w:rPr>
                <w:rFonts w:ascii="Times New Roman" w:hAnsi="Times New Roman"/>
                <w:sz w:val="24"/>
                <w:szCs w:val="24"/>
              </w:rPr>
              <w:tab/>
              <w:t>содержание актуальной нормативно-правовой документации;</w:t>
            </w:r>
          </w:p>
          <w:p w14:paraId="5990770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09.03</w:t>
            </w:r>
            <w:r w:rsidRPr="003A7EC4">
              <w:rPr>
                <w:rFonts w:ascii="Times New Roman" w:hAnsi="Times New Roman"/>
                <w:sz w:val="24"/>
                <w:szCs w:val="24"/>
              </w:rPr>
              <w:tab/>
              <w:t xml:space="preserve">современная научная и профессиональная терминология </w:t>
            </w:r>
          </w:p>
        </w:tc>
      </w:tr>
    </w:tbl>
    <w:p w14:paraId="1B44E30C"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p w14:paraId="3CC6F99C" w14:textId="77777777" w:rsidR="0045655D" w:rsidRPr="003A7EC4" w:rsidRDefault="0045655D" w:rsidP="0045655D">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2. СТРУКТУРА И СОДЕРЖАНИЕ УЧЕБНОЙ ДИСЦИПЛИНЫ</w:t>
      </w:r>
    </w:p>
    <w:p w14:paraId="38629CA1" w14:textId="77777777" w:rsidR="0045655D" w:rsidRPr="003A7EC4" w:rsidRDefault="0045655D" w:rsidP="0045655D">
      <w:pPr>
        <w:suppressAutoHyphens/>
        <w:spacing w:after="0" w:line="240" w:lineRule="auto"/>
        <w:ind w:firstLine="709"/>
        <w:rPr>
          <w:rFonts w:ascii="Times New Roman" w:hAnsi="Times New Roman"/>
          <w:sz w:val="24"/>
          <w:szCs w:val="24"/>
        </w:rPr>
      </w:pPr>
      <w:r w:rsidRPr="003A7EC4">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3A7EC4" w:rsidRPr="003A7EC4" w14:paraId="17130E10"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A1FA6DA"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B50D548"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Объем в часах</w:t>
            </w:r>
          </w:p>
        </w:tc>
      </w:tr>
      <w:tr w:rsidR="003A7EC4" w:rsidRPr="003A7EC4" w14:paraId="46B2751E"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10F4CA9"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2FCC8DC" w14:textId="77777777" w:rsidR="0045655D" w:rsidRPr="003A7EC4" w:rsidRDefault="0045655D" w:rsidP="00E1295E">
            <w:pPr>
              <w:suppressAutoHyphens/>
              <w:spacing w:after="0" w:line="240" w:lineRule="auto"/>
              <w:rPr>
                <w:rFonts w:ascii="Times New Roman" w:hAnsi="Times New Roman"/>
                <w:sz w:val="24"/>
                <w:szCs w:val="24"/>
              </w:rPr>
            </w:pPr>
            <w:r w:rsidRPr="003A7EC4">
              <w:rPr>
                <w:rFonts w:ascii="Times New Roman" w:hAnsi="Times New Roman"/>
                <w:sz w:val="24"/>
                <w:szCs w:val="24"/>
              </w:rPr>
              <w:t>6</w:t>
            </w:r>
            <w:r w:rsidR="00E1295E" w:rsidRPr="003A7EC4">
              <w:rPr>
                <w:rFonts w:ascii="Times New Roman" w:hAnsi="Times New Roman"/>
                <w:sz w:val="24"/>
                <w:szCs w:val="24"/>
              </w:rPr>
              <w:t>6</w:t>
            </w:r>
          </w:p>
        </w:tc>
      </w:tr>
      <w:tr w:rsidR="003A7EC4" w:rsidRPr="003A7EC4" w14:paraId="5A0787D6"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743C788"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E4A78C3"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0</w:t>
            </w:r>
          </w:p>
        </w:tc>
      </w:tr>
      <w:tr w:rsidR="003A7EC4" w:rsidRPr="003A7EC4" w14:paraId="1EC7AE56" w14:textId="77777777" w:rsidTr="004D4BFC">
        <w:trPr>
          <w:trHeight w:val="336"/>
        </w:trPr>
        <w:tc>
          <w:tcPr>
            <w:tcW w:w="5000" w:type="pct"/>
            <w:gridSpan w:val="2"/>
            <w:vAlign w:val="center"/>
          </w:tcPr>
          <w:p w14:paraId="6DF30304"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rPr>
              <w:t>в т. ч.:</w:t>
            </w:r>
          </w:p>
        </w:tc>
      </w:tr>
      <w:tr w:rsidR="003A7EC4" w:rsidRPr="003A7EC4" w14:paraId="065138C0" w14:textId="77777777" w:rsidTr="004D4BFC">
        <w:trPr>
          <w:trHeight w:val="490"/>
        </w:trPr>
        <w:tc>
          <w:tcPr>
            <w:tcW w:w="3685" w:type="pct"/>
            <w:vAlign w:val="center"/>
          </w:tcPr>
          <w:p w14:paraId="6D77D2B6"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теоретическое обучение</w:t>
            </w:r>
          </w:p>
        </w:tc>
        <w:tc>
          <w:tcPr>
            <w:tcW w:w="1315" w:type="pct"/>
            <w:vAlign w:val="center"/>
          </w:tcPr>
          <w:p w14:paraId="28DB762C"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iCs/>
              </w:rPr>
              <w:t>48</w:t>
            </w:r>
          </w:p>
        </w:tc>
      </w:tr>
      <w:tr w:rsidR="003A7EC4" w:rsidRPr="003A7EC4" w14:paraId="33392458" w14:textId="77777777" w:rsidTr="004D4BFC">
        <w:trPr>
          <w:trHeight w:val="490"/>
        </w:trPr>
        <w:tc>
          <w:tcPr>
            <w:tcW w:w="3685" w:type="pct"/>
            <w:vAlign w:val="center"/>
          </w:tcPr>
          <w:p w14:paraId="74FACB27"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 xml:space="preserve">практические занятия </w:t>
            </w:r>
          </w:p>
        </w:tc>
        <w:tc>
          <w:tcPr>
            <w:tcW w:w="1315" w:type="pct"/>
            <w:vAlign w:val="center"/>
          </w:tcPr>
          <w:p w14:paraId="54509A37"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iCs/>
              </w:rPr>
              <w:t>0</w:t>
            </w:r>
          </w:p>
        </w:tc>
      </w:tr>
      <w:tr w:rsidR="003A7EC4" w:rsidRPr="003A7EC4" w14:paraId="6593647B" w14:textId="77777777" w:rsidTr="004D4BFC">
        <w:trPr>
          <w:trHeight w:val="267"/>
        </w:trPr>
        <w:tc>
          <w:tcPr>
            <w:tcW w:w="3685" w:type="pct"/>
            <w:vAlign w:val="center"/>
          </w:tcPr>
          <w:p w14:paraId="3234212E"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Самостоятельная работа</w:t>
            </w:r>
          </w:p>
        </w:tc>
        <w:tc>
          <w:tcPr>
            <w:tcW w:w="1315" w:type="pct"/>
            <w:vAlign w:val="center"/>
          </w:tcPr>
          <w:p w14:paraId="14E9BA0E" w14:textId="77777777" w:rsidR="0045655D" w:rsidRPr="003A7EC4" w:rsidRDefault="0045655D" w:rsidP="00B30401">
            <w:pPr>
              <w:suppressAutoHyphens/>
              <w:spacing w:after="0" w:line="240" w:lineRule="auto"/>
              <w:rPr>
                <w:rFonts w:ascii="Times New Roman" w:hAnsi="Times New Roman"/>
                <w:iCs/>
              </w:rPr>
            </w:pPr>
            <w:r w:rsidRPr="003A7EC4">
              <w:rPr>
                <w:rFonts w:ascii="Times New Roman" w:hAnsi="Times New Roman"/>
                <w:iCs/>
              </w:rPr>
              <w:t>1</w:t>
            </w:r>
            <w:r w:rsidR="00B30401" w:rsidRPr="003A7EC4">
              <w:rPr>
                <w:rFonts w:ascii="Times New Roman" w:hAnsi="Times New Roman"/>
                <w:iCs/>
              </w:rPr>
              <w:t>5</w:t>
            </w:r>
          </w:p>
        </w:tc>
      </w:tr>
      <w:tr w:rsidR="003A7EC4" w:rsidRPr="003A7EC4" w14:paraId="292B546F" w14:textId="77777777" w:rsidTr="004D4BFC">
        <w:trPr>
          <w:trHeight w:val="331"/>
        </w:trPr>
        <w:tc>
          <w:tcPr>
            <w:tcW w:w="3685" w:type="pct"/>
            <w:vAlign w:val="center"/>
          </w:tcPr>
          <w:p w14:paraId="6282A1C4"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b/>
                <w:iCs/>
              </w:rPr>
              <w:t>Консультация</w:t>
            </w:r>
          </w:p>
        </w:tc>
        <w:tc>
          <w:tcPr>
            <w:tcW w:w="1315" w:type="pct"/>
            <w:vAlign w:val="center"/>
          </w:tcPr>
          <w:p w14:paraId="4884C94C" w14:textId="77777777" w:rsidR="0045655D" w:rsidRPr="003A7EC4" w:rsidRDefault="00B30401" w:rsidP="004D4BFC">
            <w:pPr>
              <w:suppressAutoHyphens/>
              <w:spacing w:after="0" w:line="240" w:lineRule="auto"/>
              <w:rPr>
                <w:rFonts w:ascii="Times New Roman" w:hAnsi="Times New Roman"/>
                <w:iCs/>
              </w:rPr>
            </w:pPr>
            <w:r w:rsidRPr="003A7EC4">
              <w:rPr>
                <w:rFonts w:ascii="Times New Roman" w:hAnsi="Times New Roman"/>
                <w:iCs/>
              </w:rPr>
              <w:t>3</w:t>
            </w:r>
          </w:p>
        </w:tc>
      </w:tr>
    </w:tbl>
    <w:p w14:paraId="7E52E868" w14:textId="77777777" w:rsidR="0045655D" w:rsidRPr="003A7EC4" w:rsidRDefault="0045655D" w:rsidP="0045655D">
      <w:pPr>
        <w:spacing w:after="0" w:line="240" w:lineRule="auto"/>
        <w:rPr>
          <w:rFonts w:ascii="Times New Roman" w:hAnsi="Times New Roman"/>
          <w:b/>
        </w:rPr>
        <w:sectPr w:rsidR="0045655D" w:rsidRPr="003A7EC4" w:rsidSect="004D4BFC">
          <w:pgSz w:w="11906" w:h="16838"/>
          <w:pgMar w:top="1134" w:right="851" w:bottom="284" w:left="1701" w:header="709" w:footer="709" w:gutter="0"/>
          <w:cols w:space="720"/>
          <w:docGrid w:linePitch="299"/>
        </w:sectPr>
      </w:pPr>
    </w:p>
    <w:p w14:paraId="4DAAE5ED" w14:textId="77777777" w:rsidR="0045655D" w:rsidRPr="003A7EC4" w:rsidRDefault="0045655D" w:rsidP="0045655D">
      <w:pPr>
        <w:spacing w:after="0" w:line="240" w:lineRule="auto"/>
        <w:ind w:firstLine="709"/>
        <w:rPr>
          <w:rFonts w:ascii="Times New Roman" w:hAnsi="Times New Roman"/>
          <w:b/>
        </w:rPr>
      </w:pPr>
      <w:r w:rsidRPr="003A7EC4">
        <w:rPr>
          <w:rFonts w:ascii="Times New Roman" w:hAnsi="Times New Roman"/>
          <w:b/>
        </w:rPr>
        <w:lastRenderedPageBreak/>
        <w:t xml:space="preserve">2.2. Тематический план и содержание учебной дисциплины </w:t>
      </w:r>
    </w:p>
    <w:tbl>
      <w:tblPr>
        <w:tblW w:w="14744" w:type="dxa"/>
        <w:tblInd w:w="-318" w:type="dxa"/>
        <w:tblLayout w:type="fixed"/>
        <w:tblLook w:val="01E0" w:firstRow="1" w:lastRow="1" w:firstColumn="1" w:lastColumn="1" w:noHBand="0" w:noVBand="0"/>
      </w:tblPr>
      <w:tblGrid>
        <w:gridCol w:w="4821"/>
        <w:gridCol w:w="5103"/>
        <w:gridCol w:w="1701"/>
        <w:gridCol w:w="1275"/>
        <w:gridCol w:w="1844"/>
      </w:tblGrid>
      <w:tr w:rsidR="003A7EC4" w:rsidRPr="003A7EC4" w14:paraId="78C94921" w14:textId="77777777" w:rsidTr="004D4BFC">
        <w:trPr>
          <w:trHeight w:val="1630"/>
          <w:tblHeader/>
        </w:trPr>
        <w:tc>
          <w:tcPr>
            <w:tcW w:w="4821" w:type="dxa"/>
            <w:tcBorders>
              <w:top w:val="single" w:sz="4" w:space="0" w:color="auto"/>
              <w:left w:val="single" w:sz="4" w:space="0" w:color="auto"/>
              <w:bottom w:val="single" w:sz="4" w:space="0" w:color="auto"/>
              <w:right w:val="single" w:sz="4" w:space="0" w:color="auto"/>
            </w:tcBorders>
          </w:tcPr>
          <w:p w14:paraId="30439096"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5103" w:type="dxa"/>
            <w:tcBorders>
              <w:top w:val="single" w:sz="4" w:space="0" w:color="auto"/>
              <w:left w:val="single" w:sz="4" w:space="0" w:color="auto"/>
              <w:right w:val="single" w:sz="4" w:space="0" w:color="auto"/>
            </w:tcBorders>
          </w:tcPr>
          <w:p w14:paraId="2B0E9C04"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6A8410E7"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 xml:space="preserve">Объем, акад. ч / в том числе в форме практической подготовки, </w:t>
            </w:r>
            <w:proofErr w:type="spellStart"/>
            <w:r w:rsidRPr="003A7EC4">
              <w:rPr>
                <w:rFonts w:ascii="Times New Roman" w:hAnsi="Times New Roman"/>
                <w:b/>
                <w:bCs/>
                <w:sz w:val="20"/>
                <w:szCs w:val="20"/>
              </w:rPr>
              <w:t>акад</w:t>
            </w:r>
            <w:proofErr w:type="spellEnd"/>
            <w:r w:rsidRPr="003A7EC4">
              <w:rPr>
                <w:rFonts w:ascii="Times New Roman" w:hAnsi="Times New Roman"/>
                <w:b/>
                <w:bCs/>
                <w:sz w:val="20"/>
                <w:szCs w:val="20"/>
              </w:rPr>
              <w:t xml:space="preserve"> ч</w:t>
            </w:r>
          </w:p>
        </w:tc>
        <w:tc>
          <w:tcPr>
            <w:tcW w:w="1275" w:type="dxa"/>
            <w:tcBorders>
              <w:top w:val="single" w:sz="4" w:space="0" w:color="auto"/>
              <w:left w:val="single" w:sz="4" w:space="0" w:color="auto"/>
              <w:bottom w:val="single" w:sz="4" w:space="0" w:color="auto"/>
              <w:right w:val="single" w:sz="4" w:space="0" w:color="auto"/>
            </w:tcBorders>
          </w:tcPr>
          <w:p w14:paraId="67896ABF"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1DD112C1"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sz w:val="20"/>
                <w:szCs w:val="20"/>
              </w:rPr>
              <w:t>Код Н/У/З</w:t>
            </w:r>
          </w:p>
        </w:tc>
      </w:tr>
      <w:tr w:rsidR="003A7EC4" w:rsidRPr="003A7EC4" w14:paraId="4876A063" w14:textId="77777777" w:rsidTr="004D4BFC">
        <w:trPr>
          <w:tblHeader/>
        </w:trPr>
        <w:tc>
          <w:tcPr>
            <w:tcW w:w="4821" w:type="dxa"/>
            <w:tcBorders>
              <w:top w:val="single" w:sz="4" w:space="0" w:color="auto"/>
              <w:left w:val="single" w:sz="4" w:space="0" w:color="auto"/>
              <w:bottom w:val="single" w:sz="4" w:space="0" w:color="auto"/>
              <w:right w:val="single" w:sz="4" w:space="0" w:color="auto"/>
            </w:tcBorders>
            <w:shd w:val="clear" w:color="auto" w:fill="auto"/>
          </w:tcPr>
          <w:p w14:paraId="5D078114" w14:textId="77777777" w:rsidR="0045655D" w:rsidRPr="003A7EC4" w:rsidRDefault="0045655D" w:rsidP="004D4BFC">
            <w:pPr>
              <w:widowControl w:val="0"/>
              <w:spacing w:after="0" w:line="240" w:lineRule="auto"/>
              <w:jc w:val="center"/>
              <w:rPr>
                <w:rFonts w:ascii="Times New Roman" w:hAnsi="Times New Roman"/>
                <w:bCs/>
                <w:sz w:val="20"/>
                <w:szCs w:val="20"/>
              </w:rPr>
            </w:pPr>
            <w:r w:rsidRPr="003A7EC4">
              <w:rPr>
                <w:rFonts w:ascii="Times New Roman" w:hAnsi="Times New Roman"/>
                <w:bCs/>
                <w:sz w:val="20"/>
                <w:szCs w:val="20"/>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EFD37B"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90C8C9"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3</w:t>
            </w:r>
          </w:p>
        </w:tc>
        <w:tc>
          <w:tcPr>
            <w:tcW w:w="1275" w:type="dxa"/>
            <w:tcBorders>
              <w:top w:val="single" w:sz="4" w:space="0" w:color="auto"/>
              <w:left w:val="single" w:sz="4" w:space="0" w:color="auto"/>
              <w:right w:val="single" w:sz="4" w:space="0" w:color="auto"/>
            </w:tcBorders>
            <w:shd w:val="clear" w:color="auto" w:fill="auto"/>
          </w:tcPr>
          <w:p w14:paraId="27739C37" w14:textId="77777777" w:rsidR="0045655D" w:rsidRPr="003A7EC4" w:rsidRDefault="0045655D" w:rsidP="004D4BFC">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4</w:t>
            </w:r>
          </w:p>
        </w:tc>
        <w:tc>
          <w:tcPr>
            <w:tcW w:w="1844" w:type="dxa"/>
            <w:tcBorders>
              <w:top w:val="single" w:sz="4" w:space="0" w:color="auto"/>
              <w:left w:val="single" w:sz="4" w:space="0" w:color="auto"/>
              <w:right w:val="single" w:sz="4" w:space="0" w:color="auto"/>
            </w:tcBorders>
          </w:tcPr>
          <w:p w14:paraId="193CB19D" w14:textId="77777777" w:rsidR="0045655D" w:rsidRPr="003A7EC4" w:rsidRDefault="0045655D" w:rsidP="004D4BFC">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5</w:t>
            </w:r>
          </w:p>
        </w:tc>
      </w:tr>
      <w:tr w:rsidR="003A7EC4" w:rsidRPr="003A7EC4" w14:paraId="6FD23F91" w14:textId="77777777" w:rsidTr="004D4BFC">
        <w:tc>
          <w:tcPr>
            <w:tcW w:w="4821" w:type="dxa"/>
            <w:tcBorders>
              <w:top w:val="single" w:sz="4" w:space="0" w:color="auto"/>
              <w:left w:val="single" w:sz="4" w:space="0" w:color="auto"/>
              <w:bottom w:val="single" w:sz="4" w:space="0" w:color="auto"/>
              <w:right w:val="single" w:sz="4" w:space="0" w:color="auto"/>
            </w:tcBorders>
            <w:shd w:val="clear" w:color="auto" w:fill="auto"/>
            <w:vAlign w:val="center"/>
          </w:tcPr>
          <w:p w14:paraId="09F3D354" w14:textId="77777777" w:rsidR="0045655D" w:rsidRPr="003A7EC4" w:rsidRDefault="0045655D" w:rsidP="004D4BFC">
            <w:pPr>
              <w:widowControl w:val="0"/>
              <w:spacing w:after="0" w:line="240" w:lineRule="auto"/>
              <w:jc w:val="both"/>
              <w:rPr>
                <w:rFonts w:ascii="Times New Roman" w:hAnsi="Times New Roman"/>
                <w:sz w:val="20"/>
                <w:szCs w:val="20"/>
              </w:rPr>
            </w:pPr>
            <w:r w:rsidRPr="003A7EC4">
              <w:rPr>
                <w:rFonts w:ascii="Times New Roman" w:hAnsi="Times New Roman"/>
                <w:sz w:val="20"/>
                <w:szCs w:val="20"/>
              </w:rPr>
              <w:t>Тема 1. Послевоенное мирное урегулирование. Начало холодной войны.</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9FEFD6D"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Послевоенное мирное урегулирование</w:t>
            </w:r>
          </w:p>
          <w:p w14:paraId="764D3C79"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№1. Всеобщая декларация  прав человека.. Первые конфликты и кризисы  «холодной войны». Страны «третьего мира»: крах колониализма и борьба против отсталости</w:t>
            </w:r>
          </w:p>
          <w:p w14:paraId="0C15F428"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Семинар: «Диктаторские режимы на мусульманском Востоке»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144624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4/0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7BC730"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ОК1-ОК9</w:t>
            </w:r>
          </w:p>
        </w:tc>
        <w:tc>
          <w:tcPr>
            <w:tcW w:w="1844" w:type="dxa"/>
            <w:vMerge w:val="restart"/>
            <w:tcBorders>
              <w:top w:val="single" w:sz="4" w:space="0" w:color="auto"/>
              <w:left w:val="single" w:sz="4" w:space="0" w:color="auto"/>
              <w:right w:val="single" w:sz="4" w:space="0" w:color="auto"/>
            </w:tcBorders>
          </w:tcPr>
          <w:p w14:paraId="62956483"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01.02</w:t>
            </w:r>
          </w:p>
          <w:p w14:paraId="183DDAF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01.01</w:t>
            </w:r>
          </w:p>
          <w:p w14:paraId="18062CB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01.03</w:t>
            </w:r>
          </w:p>
          <w:p w14:paraId="3FEE536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01.04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01.05</w:t>
            </w:r>
          </w:p>
          <w:p w14:paraId="350277F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04.07Уо 02.02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w:t>
            </w:r>
          </w:p>
          <w:p w14:paraId="3AC1785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w:t>
            </w:r>
          </w:p>
          <w:p w14:paraId="2B32056F"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w:t>
            </w:r>
          </w:p>
          <w:p w14:paraId="390741C6"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02.04</w:t>
            </w:r>
          </w:p>
          <w:p w14:paraId="66732996"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02.05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w:t>
            </w:r>
          </w:p>
          <w:p w14:paraId="6B0F457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w:t>
            </w:r>
          </w:p>
          <w:p w14:paraId="43E8EE9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04.01</w:t>
            </w:r>
          </w:p>
          <w:p w14:paraId="5A1653E6"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04.03</w:t>
            </w:r>
          </w:p>
          <w:p w14:paraId="259D831C"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04.05</w:t>
            </w:r>
          </w:p>
          <w:p w14:paraId="26BB99DF"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04.06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04.01</w:t>
            </w:r>
          </w:p>
          <w:p w14:paraId="060ACB8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04.03</w:t>
            </w:r>
          </w:p>
          <w:p w14:paraId="672F4A9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05.02</w:t>
            </w:r>
          </w:p>
          <w:p w14:paraId="1C4C89EC"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05.03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05.01</w:t>
            </w:r>
          </w:p>
          <w:p w14:paraId="3F53F62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05.02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w:t>
            </w:r>
          </w:p>
          <w:p w14:paraId="13163033"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06.01</w:t>
            </w:r>
          </w:p>
          <w:p w14:paraId="5543D0B2"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06.03</w:t>
            </w:r>
          </w:p>
          <w:p w14:paraId="25AA110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07.01</w:t>
            </w:r>
          </w:p>
          <w:p w14:paraId="085C4DF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07.02</w:t>
            </w:r>
            <w:r w:rsidRPr="003A7EC4">
              <w:rPr>
                <w:rFonts w:ascii="Times New Roman" w:hAnsi="Times New Roman"/>
              </w:rPr>
              <w:t xml:space="preserve">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07.03</w:t>
            </w:r>
          </w:p>
          <w:p w14:paraId="5828432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07 .04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08.01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08.02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08.01</w:t>
            </w:r>
          </w:p>
          <w:p w14:paraId="1BA49552"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08.02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09.01</w:t>
            </w:r>
          </w:p>
          <w:p w14:paraId="14012B15"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09.02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09.01</w:t>
            </w:r>
          </w:p>
          <w:p w14:paraId="0BDE724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09.03</w:t>
            </w:r>
          </w:p>
        </w:tc>
      </w:tr>
      <w:tr w:rsidR="003A7EC4" w:rsidRPr="003A7EC4" w14:paraId="276EDE96" w14:textId="77777777" w:rsidTr="004D4BFC">
        <w:trPr>
          <w:trHeight w:val="940"/>
        </w:trPr>
        <w:tc>
          <w:tcPr>
            <w:tcW w:w="4821" w:type="dxa"/>
            <w:tcBorders>
              <w:top w:val="single" w:sz="4" w:space="0" w:color="auto"/>
              <w:left w:val="single" w:sz="4" w:space="0" w:color="auto"/>
              <w:right w:val="single" w:sz="4" w:space="0" w:color="auto"/>
            </w:tcBorders>
          </w:tcPr>
          <w:p w14:paraId="6FDD8599" w14:textId="77777777" w:rsidR="0045655D" w:rsidRPr="003A7EC4" w:rsidRDefault="0045655D" w:rsidP="004D4BFC">
            <w:pPr>
              <w:widowControl w:val="0"/>
              <w:spacing w:after="0" w:line="240" w:lineRule="auto"/>
              <w:jc w:val="both"/>
              <w:rPr>
                <w:rFonts w:ascii="Times New Roman" w:hAnsi="Times New Roman"/>
                <w:bCs/>
                <w:sz w:val="20"/>
                <w:szCs w:val="20"/>
                <w:lang w:val="x-none"/>
              </w:rPr>
            </w:pPr>
            <w:r w:rsidRPr="003A7EC4">
              <w:rPr>
                <w:rFonts w:ascii="Times New Roman" w:hAnsi="Times New Roman"/>
                <w:sz w:val="20"/>
                <w:szCs w:val="20"/>
              </w:rPr>
              <w:t>Тема</w:t>
            </w:r>
            <w:r w:rsidRPr="003A7EC4">
              <w:rPr>
                <w:rFonts w:ascii="Times New Roman" w:hAnsi="Times New Roman"/>
                <w:bCs/>
                <w:sz w:val="20"/>
                <w:szCs w:val="20"/>
                <w:lang w:val="x-none"/>
              </w:rPr>
              <w:t xml:space="preserve"> 2. Основные социально-экономические и политические тенденции развития стран мира во второй половине 20 века.</w:t>
            </w:r>
          </w:p>
        </w:tc>
        <w:tc>
          <w:tcPr>
            <w:tcW w:w="5103" w:type="dxa"/>
            <w:tcBorders>
              <w:top w:val="single" w:sz="4" w:space="0" w:color="auto"/>
              <w:left w:val="single" w:sz="4" w:space="0" w:color="auto"/>
              <w:right w:val="single" w:sz="4" w:space="0" w:color="auto"/>
            </w:tcBorders>
          </w:tcPr>
          <w:p w14:paraId="205B3C64"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Крупнейшие страны мира</w:t>
            </w:r>
          </w:p>
          <w:p w14:paraId="67287AE7"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США</w:t>
            </w:r>
          </w:p>
          <w:p w14:paraId="16FFE110"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 выполнение домашнего задания к теме 2.1</w:t>
            </w:r>
          </w:p>
          <w:p w14:paraId="7169E0ED"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Семинар: «Основные направления социально-экономической политики в период президентства Д. Буша и Б. Клинтона»</w:t>
            </w:r>
          </w:p>
          <w:p w14:paraId="05E6D432"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Германия</w:t>
            </w:r>
          </w:p>
          <w:p w14:paraId="03672B74"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Развитие стран Восточной Европы во второй половине 20 века.</w:t>
            </w:r>
          </w:p>
          <w:p w14:paraId="27FAB7D7"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Семинар: Формирование консервативной модели социализма»</w:t>
            </w:r>
            <w:r w:rsidRPr="003A7EC4">
              <w:rPr>
                <w:rFonts w:ascii="Times New Roman" w:hAnsi="Times New Roman"/>
              </w:rPr>
              <w:t xml:space="preserve"> </w:t>
            </w:r>
            <w:r w:rsidRPr="003A7EC4">
              <w:rPr>
                <w:rFonts w:ascii="Times New Roman" w:hAnsi="Times New Roman"/>
                <w:sz w:val="20"/>
                <w:szCs w:val="20"/>
              </w:rPr>
              <w:t>Тема 2.3. Социально-экономическое и политическое развитие государств Восточной и Южной  Азии во второй половине 20 века Япония  Китай</w:t>
            </w:r>
          </w:p>
          <w:p w14:paraId="586B7D82"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№3: «Ухудшение советско-китайских отношений»</w:t>
            </w:r>
          </w:p>
          <w:p w14:paraId="2EBACC3A"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Индия во второй половине  ХХ века</w:t>
            </w:r>
          </w:p>
          <w:p w14:paraId="4F39AB68"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 xml:space="preserve">Семинар: Демократические революции в Восточной Европе к 1980 г – начале 90-х </w:t>
            </w:r>
            <w:proofErr w:type="spellStart"/>
            <w:r w:rsidRPr="003A7EC4">
              <w:rPr>
                <w:rFonts w:ascii="Times New Roman" w:hAnsi="Times New Roman"/>
                <w:sz w:val="20"/>
                <w:szCs w:val="20"/>
              </w:rPr>
              <w:t>гг</w:t>
            </w:r>
            <w:proofErr w:type="spellEnd"/>
          </w:p>
          <w:p w14:paraId="7271828E"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 xml:space="preserve"> Латинская Америка. Проблемы развития  во второй половине ХХ века - начале XXI века</w:t>
            </w:r>
          </w:p>
          <w:p w14:paraId="07AA7042"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№4: выполнение домашнего задания по теме 2</w:t>
            </w:r>
          </w:p>
          <w:p w14:paraId="30A15265"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Международные отношения во второй половине 20 века</w:t>
            </w:r>
          </w:p>
          <w:p w14:paraId="37E2ABEF"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От двухполюсной системы к новой политической модели</w:t>
            </w:r>
          </w:p>
          <w:p w14:paraId="0DEAAEFE"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lastRenderedPageBreak/>
              <w:t>Советская концепция «Нового политического мышления»</w:t>
            </w:r>
          </w:p>
          <w:p w14:paraId="7F47FE77"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№5. «</w:t>
            </w:r>
            <w:proofErr w:type="spellStart"/>
            <w:r w:rsidRPr="003A7EC4">
              <w:rPr>
                <w:rFonts w:ascii="Times New Roman" w:hAnsi="Times New Roman"/>
                <w:sz w:val="20"/>
                <w:szCs w:val="20"/>
              </w:rPr>
              <w:t>Постоталитарная</w:t>
            </w:r>
            <w:proofErr w:type="spellEnd"/>
            <w:r w:rsidRPr="003A7EC4">
              <w:rPr>
                <w:rFonts w:ascii="Times New Roman" w:hAnsi="Times New Roman"/>
                <w:sz w:val="20"/>
                <w:szCs w:val="20"/>
              </w:rPr>
              <w:t xml:space="preserve"> Восточная Европа»</w:t>
            </w:r>
          </w:p>
        </w:tc>
        <w:tc>
          <w:tcPr>
            <w:tcW w:w="1701" w:type="dxa"/>
            <w:tcBorders>
              <w:top w:val="single" w:sz="4" w:space="0" w:color="auto"/>
              <w:left w:val="single" w:sz="4" w:space="0" w:color="auto"/>
              <w:right w:val="single" w:sz="4" w:space="0" w:color="auto"/>
            </w:tcBorders>
          </w:tcPr>
          <w:p w14:paraId="07FA2447"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20/0</w:t>
            </w:r>
          </w:p>
        </w:tc>
        <w:tc>
          <w:tcPr>
            <w:tcW w:w="1275" w:type="dxa"/>
            <w:vMerge w:val="restart"/>
            <w:tcBorders>
              <w:top w:val="single" w:sz="4" w:space="0" w:color="auto"/>
              <w:left w:val="single" w:sz="4" w:space="0" w:color="auto"/>
              <w:right w:val="single" w:sz="4" w:space="0" w:color="auto"/>
            </w:tcBorders>
          </w:tcPr>
          <w:p w14:paraId="224E73D0"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36BDB8FF"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57784BB5" w14:textId="77777777" w:rsidTr="004D4BFC">
        <w:tc>
          <w:tcPr>
            <w:tcW w:w="4821" w:type="dxa"/>
            <w:tcBorders>
              <w:top w:val="single" w:sz="4" w:space="0" w:color="auto"/>
              <w:left w:val="single" w:sz="4" w:space="0" w:color="auto"/>
              <w:bottom w:val="single" w:sz="4" w:space="0" w:color="auto"/>
              <w:right w:val="single" w:sz="4" w:space="0" w:color="auto"/>
            </w:tcBorders>
          </w:tcPr>
          <w:p w14:paraId="635DF310" w14:textId="77777777" w:rsidR="0045655D" w:rsidRPr="003A7EC4" w:rsidRDefault="0045655D" w:rsidP="004D4BFC">
            <w:pPr>
              <w:widowControl w:val="0"/>
              <w:spacing w:after="0" w:line="240" w:lineRule="auto"/>
              <w:jc w:val="both"/>
              <w:rPr>
                <w:rFonts w:ascii="Times New Roman" w:hAnsi="Times New Roman"/>
                <w:sz w:val="20"/>
                <w:szCs w:val="20"/>
              </w:rPr>
            </w:pPr>
            <w:r w:rsidRPr="003A7EC4">
              <w:rPr>
                <w:rFonts w:ascii="Times New Roman" w:hAnsi="Times New Roman"/>
                <w:sz w:val="20"/>
                <w:szCs w:val="20"/>
              </w:rPr>
              <w:t>Тема 3. Новая эпоха в развитии науки, культуры. Духовное развитие во второй половине ХХ века - начале XXI века</w:t>
            </w:r>
          </w:p>
        </w:tc>
        <w:tc>
          <w:tcPr>
            <w:tcW w:w="5103" w:type="dxa"/>
            <w:tcBorders>
              <w:top w:val="single" w:sz="4" w:space="0" w:color="auto"/>
              <w:left w:val="single" w:sz="4" w:space="0" w:color="auto"/>
              <w:bottom w:val="single" w:sz="4" w:space="0" w:color="auto"/>
              <w:right w:val="single" w:sz="4" w:space="0" w:color="auto"/>
            </w:tcBorders>
          </w:tcPr>
          <w:p w14:paraId="26428D19"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Научно-технические революции и культура</w:t>
            </w:r>
          </w:p>
          <w:p w14:paraId="622BBB37"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Духовная жизнь в советском и российском обществе</w:t>
            </w:r>
          </w:p>
          <w:p w14:paraId="42BA2398" w14:textId="77777777" w:rsidR="0045655D" w:rsidRPr="003A7EC4" w:rsidRDefault="0045655D" w:rsidP="004D4BFC">
            <w:pPr>
              <w:widowControl w:val="0"/>
              <w:spacing w:after="0" w:line="240" w:lineRule="auto"/>
              <w:jc w:val="center"/>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9F4464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20/0</w:t>
            </w:r>
          </w:p>
        </w:tc>
        <w:tc>
          <w:tcPr>
            <w:tcW w:w="1275" w:type="dxa"/>
            <w:vMerge/>
            <w:tcBorders>
              <w:left w:val="single" w:sz="4" w:space="0" w:color="auto"/>
              <w:right w:val="single" w:sz="4" w:space="0" w:color="auto"/>
            </w:tcBorders>
          </w:tcPr>
          <w:p w14:paraId="2B39C7C6"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62B1BBA3"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54C01CF8" w14:textId="77777777" w:rsidTr="004D4BFC">
        <w:trPr>
          <w:trHeight w:val="694"/>
        </w:trPr>
        <w:tc>
          <w:tcPr>
            <w:tcW w:w="4821" w:type="dxa"/>
            <w:tcBorders>
              <w:top w:val="single" w:sz="4" w:space="0" w:color="auto"/>
              <w:left w:val="single" w:sz="4" w:space="0" w:color="auto"/>
              <w:right w:val="single" w:sz="4" w:space="0" w:color="auto"/>
            </w:tcBorders>
          </w:tcPr>
          <w:p w14:paraId="3CFD4362"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Тема  4 Мир в начале 21 века. Глобальные проблемы человечества</w:t>
            </w:r>
          </w:p>
        </w:tc>
        <w:tc>
          <w:tcPr>
            <w:tcW w:w="5103" w:type="dxa"/>
            <w:tcBorders>
              <w:top w:val="single" w:sz="4" w:space="0" w:color="auto"/>
              <w:left w:val="single" w:sz="4" w:space="0" w:color="auto"/>
              <w:right w:val="single" w:sz="4" w:space="0" w:color="auto"/>
            </w:tcBorders>
          </w:tcPr>
          <w:p w14:paraId="5B0EDE4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Глобализация и глобальные вызовы человеческой цивилизации. Мировая политика.</w:t>
            </w:r>
          </w:p>
          <w:p w14:paraId="6471C479"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 Международные отношения в области национальной, региональной и глобальной безопасности</w:t>
            </w:r>
          </w:p>
          <w:p w14:paraId="7B8B33C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№6: выполнение домашнего задания к теме 4</w:t>
            </w:r>
          </w:p>
          <w:p w14:paraId="264DCFEE"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Международное сотрудничество в области противодействия международному терроризму и идеологическому экстремизму</w:t>
            </w:r>
          </w:p>
          <w:p w14:paraId="122E9C5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№7 «Проблемы разработки нормативно-правовой базы борьбы с международным терроризмом»</w:t>
            </w:r>
          </w:p>
          <w:p w14:paraId="2130053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Российская Федерация – проблемы социально-экономического и культурного развития.</w:t>
            </w:r>
          </w:p>
        </w:tc>
        <w:tc>
          <w:tcPr>
            <w:tcW w:w="1701" w:type="dxa"/>
            <w:tcBorders>
              <w:top w:val="single" w:sz="4" w:space="0" w:color="auto"/>
              <w:left w:val="single" w:sz="4" w:space="0" w:color="auto"/>
              <w:right w:val="single" w:sz="4" w:space="0" w:color="auto"/>
            </w:tcBorders>
          </w:tcPr>
          <w:p w14:paraId="4A4468B1"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4/0</w:t>
            </w:r>
          </w:p>
        </w:tc>
        <w:tc>
          <w:tcPr>
            <w:tcW w:w="1275" w:type="dxa"/>
            <w:vMerge/>
            <w:tcBorders>
              <w:left w:val="single" w:sz="4" w:space="0" w:color="auto"/>
              <w:right w:val="single" w:sz="4" w:space="0" w:color="auto"/>
            </w:tcBorders>
          </w:tcPr>
          <w:p w14:paraId="3D712F1C"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vMerge/>
            <w:tcBorders>
              <w:left w:val="single" w:sz="4" w:space="0" w:color="auto"/>
              <w:right w:val="single" w:sz="4" w:space="0" w:color="auto"/>
            </w:tcBorders>
          </w:tcPr>
          <w:p w14:paraId="3A2912B9"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3656DE44" w14:textId="77777777" w:rsidTr="004D4BFC">
        <w:trPr>
          <w:trHeight w:val="125"/>
        </w:trPr>
        <w:tc>
          <w:tcPr>
            <w:tcW w:w="4821" w:type="dxa"/>
            <w:tcBorders>
              <w:top w:val="single" w:sz="4" w:space="0" w:color="auto"/>
              <w:left w:val="single" w:sz="4" w:space="0" w:color="auto"/>
              <w:bottom w:val="single" w:sz="4" w:space="0" w:color="auto"/>
              <w:right w:val="single" w:sz="4" w:space="0" w:color="auto"/>
            </w:tcBorders>
          </w:tcPr>
          <w:p w14:paraId="69244729"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Итого по дисциплине</w:t>
            </w:r>
          </w:p>
        </w:tc>
        <w:tc>
          <w:tcPr>
            <w:tcW w:w="5103" w:type="dxa"/>
            <w:tcBorders>
              <w:top w:val="single" w:sz="4" w:space="0" w:color="auto"/>
              <w:left w:val="single" w:sz="4" w:space="0" w:color="auto"/>
              <w:bottom w:val="single" w:sz="4" w:space="0" w:color="auto"/>
              <w:right w:val="single" w:sz="4" w:space="0" w:color="auto"/>
            </w:tcBorders>
          </w:tcPr>
          <w:p w14:paraId="2FCACD68" w14:textId="77777777" w:rsidR="0045655D" w:rsidRPr="003A7EC4" w:rsidRDefault="0045655D" w:rsidP="004D4BFC">
            <w:pPr>
              <w:widowControl w:val="0"/>
              <w:spacing w:after="0" w:line="240" w:lineRule="auto"/>
              <w:jc w:val="both"/>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236DCA3"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48</w:t>
            </w:r>
          </w:p>
        </w:tc>
        <w:tc>
          <w:tcPr>
            <w:tcW w:w="1275" w:type="dxa"/>
            <w:tcBorders>
              <w:top w:val="single" w:sz="4" w:space="0" w:color="auto"/>
              <w:left w:val="single" w:sz="4" w:space="0" w:color="auto"/>
              <w:bottom w:val="single" w:sz="4" w:space="0" w:color="auto"/>
              <w:right w:val="single" w:sz="4" w:space="0" w:color="auto"/>
            </w:tcBorders>
          </w:tcPr>
          <w:p w14:paraId="5DBB0220"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6A4D6635" w14:textId="77777777" w:rsidR="0045655D" w:rsidRPr="003A7EC4" w:rsidRDefault="0045655D" w:rsidP="004D4BFC">
            <w:pPr>
              <w:spacing w:after="0" w:line="240" w:lineRule="auto"/>
              <w:rPr>
                <w:rFonts w:ascii="Times New Roman" w:hAnsi="Times New Roman"/>
                <w:sz w:val="20"/>
                <w:szCs w:val="20"/>
              </w:rPr>
            </w:pPr>
          </w:p>
        </w:tc>
      </w:tr>
    </w:tbl>
    <w:p w14:paraId="3D999678" w14:textId="77777777" w:rsidR="0045655D" w:rsidRPr="003A7EC4" w:rsidRDefault="0045655D" w:rsidP="0045655D">
      <w:pPr>
        <w:spacing w:after="0" w:line="240" w:lineRule="auto"/>
        <w:ind w:firstLine="709"/>
        <w:rPr>
          <w:rFonts w:ascii="Times New Roman" w:hAnsi="Times New Roman"/>
          <w:b/>
        </w:rPr>
      </w:pPr>
    </w:p>
    <w:p w14:paraId="482E432C" w14:textId="77777777" w:rsidR="0045655D" w:rsidRPr="003A7EC4" w:rsidRDefault="0045655D" w:rsidP="0045655D">
      <w:pPr>
        <w:spacing w:after="0" w:line="240" w:lineRule="auto"/>
        <w:ind w:firstLine="709"/>
        <w:rPr>
          <w:rFonts w:ascii="Times New Roman" w:hAnsi="Times New Roman"/>
          <w:b/>
          <w:bCs/>
        </w:rPr>
      </w:pPr>
    </w:p>
    <w:p w14:paraId="31D3D710" w14:textId="77777777" w:rsidR="0045655D" w:rsidRPr="003A7EC4" w:rsidRDefault="0045655D" w:rsidP="0045655D">
      <w:pPr>
        <w:spacing w:after="0" w:line="240" w:lineRule="auto"/>
        <w:ind w:firstLine="709"/>
        <w:rPr>
          <w:rFonts w:ascii="Times New Roman" w:hAnsi="Times New Roman"/>
        </w:rPr>
        <w:sectPr w:rsidR="0045655D" w:rsidRPr="003A7EC4" w:rsidSect="004D4BFC">
          <w:pgSz w:w="16840" w:h="11907" w:orient="landscape"/>
          <w:pgMar w:top="851" w:right="1134" w:bottom="851" w:left="992" w:header="709" w:footer="709" w:gutter="0"/>
          <w:cols w:space="720"/>
        </w:sectPr>
      </w:pPr>
    </w:p>
    <w:p w14:paraId="26EE3FC1" w14:textId="77777777" w:rsidR="0045655D" w:rsidRPr="003A7EC4" w:rsidRDefault="0045655D" w:rsidP="00B30401">
      <w:pPr>
        <w:spacing w:after="0" w:line="240" w:lineRule="auto"/>
        <w:ind w:firstLine="709"/>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1D1098C5"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0C18640" w14:textId="77777777" w:rsidR="00B30401" w:rsidRPr="003A7EC4" w:rsidRDefault="0045655D" w:rsidP="00B30401">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Кабинет «Истории», оснащенный в соответствии с п. 6.1.2.1 образовательной программы по специальности. </w:t>
      </w:r>
      <w:r w:rsidR="00B30401" w:rsidRPr="003A7EC4">
        <w:rPr>
          <w:rFonts w:ascii="Times New Roman" w:hAnsi="Times New Roman"/>
          <w:bCs/>
          <w:sz w:val="24"/>
          <w:szCs w:val="24"/>
        </w:rPr>
        <w:t xml:space="preserve">11.02.03 Эксплуатация оборудования радиосвязи и электрорадионавигации судов </w:t>
      </w:r>
    </w:p>
    <w:p w14:paraId="3B480012"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3.2. Информационное обеспечение реализации программы</w:t>
      </w:r>
    </w:p>
    <w:p w14:paraId="54377C91"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B2B232"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p w14:paraId="356B1B1B"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3.2.1. Основные печатные издания</w:t>
      </w:r>
    </w:p>
    <w:p w14:paraId="68FBA6DC" w14:textId="77777777" w:rsidR="0045655D" w:rsidRPr="003A7EC4" w:rsidRDefault="0045655D" w:rsidP="002A419E">
      <w:pPr>
        <w:pStyle w:val="afd"/>
        <w:numPr>
          <w:ilvl w:val="0"/>
          <w:numId w:val="25"/>
        </w:numPr>
        <w:spacing w:before="0" w:after="0"/>
        <w:ind w:left="0"/>
        <w:contextualSpacing/>
      </w:pPr>
      <w:proofErr w:type="spellStart"/>
      <w:r w:rsidRPr="003A7EC4">
        <w:t>Пленков</w:t>
      </w:r>
      <w:proofErr w:type="spellEnd"/>
      <w:r w:rsidRPr="003A7EC4">
        <w:t xml:space="preserve">, О. Ю. Новейшая история [Электронный ресурс]  : учебник для среднего профессионального образования / О. Ю. </w:t>
      </w:r>
      <w:proofErr w:type="spellStart"/>
      <w:r w:rsidRPr="003A7EC4">
        <w:t>Пленков</w:t>
      </w:r>
      <w:proofErr w:type="spellEnd"/>
      <w:r w:rsidRPr="003A7EC4">
        <w:t xml:space="preserve">. - 2-е изд., </w:t>
      </w:r>
      <w:proofErr w:type="spellStart"/>
      <w:r w:rsidRPr="003A7EC4">
        <w:t>испр</w:t>
      </w:r>
      <w:proofErr w:type="spellEnd"/>
      <w:r w:rsidRPr="003A7EC4">
        <w:t xml:space="preserve">. и доп. - Москва : </w:t>
      </w:r>
      <w:proofErr w:type="spellStart"/>
      <w:r w:rsidRPr="003A7EC4">
        <w:t>Юрайт</w:t>
      </w:r>
      <w:proofErr w:type="spellEnd"/>
      <w:r w:rsidRPr="003A7EC4">
        <w:t>, 2020</w:t>
      </w:r>
    </w:p>
    <w:p w14:paraId="193D2DC6" w14:textId="77777777" w:rsidR="0045655D" w:rsidRPr="003A7EC4" w:rsidRDefault="0045655D" w:rsidP="002A419E">
      <w:pPr>
        <w:pStyle w:val="afd"/>
        <w:numPr>
          <w:ilvl w:val="0"/>
          <w:numId w:val="25"/>
        </w:numPr>
        <w:spacing w:before="0" w:after="0"/>
        <w:ind w:left="0"/>
        <w:contextualSpacing/>
      </w:pPr>
      <w:r w:rsidRPr="003A7EC4">
        <w:t xml:space="preserve">Семин В.П., </w:t>
      </w:r>
      <w:proofErr w:type="spellStart"/>
      <w:r w:rsidRPr="003A7EC4">
        <w:t>Арзамаскин</w:t>
      </w:r>
      <w:proofErr w:type="spellEnd"/>
      <w:r w:rsidRPr="003A7EC4">
        <w:t xml:space="preserve"> Ю.Н. История. М.: </w:t>
      </w:r>
      <w:proofErr w:type="spellStart"/>
      <w:r w:rsidRPr="003A7EC4">
        <w:t>КноРус</w:t>
      </w:r>
      <w:proofErr w:type="spellEnd"/>
      <w:r w:rsidRPr="003A7EC4">
        <w:t>, 2019</w:t>
      </w:r>
    </w:p>
    <w:p w14:paraId="5B11D554" w14:textId="77777777" w:rsidR="0045655D" w:rsidRPr="003A7EC4" w:rsidRDefault="0045655D" w:rsidP="0045655D">
      <w:pPr>
        <w:spacing w:after="0" w:line="240" w:lineRule="auto"/>
        <w:ind w:firstLine="709"/>
        <w:contextualSpacing/>
        <w:rPr>
          <w:rFonts w:ascii="Times New Roman" w:hAnsi="Times New Roman"/>
          <w:sz w:val="24"/>
          <w:szCs w:val="24"/>
        </w:rPr>
      </w:pPr>
      <w:r w:rsidRPr="003A7EC4">
        <w:rPr>
          <w:rFonts w:ascii="Times New Roman" w:hAnsi="Times New Roman"/>
          <w:sz w:val="24"/>
          <w:szCs w:val="24"/>
        </w:rPr>
        <w:t xml:space="preserve">3.2.2. Основные электронные издания </w:t>
      </w:r>
    </w:p>
    <w:p w14:paraId="5631CD88" w14:textId="77777777" w:rsidR="0045655D" w:rsidRPr="003A7EC4" w:rsidRDefault="0045655D" w:rsidP="0045655D">
      <w:pPr>
        <w:suppressAutoHyphens/>
        <w:spacing w:after="0" w:line="240" w:lineRule="auto"/>
        <w:ind w:firstLine="709"/>
        <w:jc w:val="both"/>
        <w:rPr>
          <w:rFonts w:ascii="Times New Roman" w:hAnsi="Times New Roman"/>
          <w:sz w:val="24"/>
          <w:szCs w:val="24"/>
          <w:lang w:val="en-US"/>
        </w:rPr>
      </w:pPr>
      <w:r w:rsidRPr="003A7EC4">
        <w:rPr>
          <w:rFonts w:ascii="Times New Roman" w:hAnsi="Times New Roman"/>
          <w:sz w:val="24"/>
          <w:szCs w:val="24"/>
          <w:lang w:val="en-US"/>
        </w:rPr>
        <w:t xml:space="preserve">1. </w:t>
      </w:r>
      <w:r w:rsidRPr="003A7EC4">
        <w:rPr>
          <w:rFonts w:ascii="Times New Roman" w:hAnsi="Times New Roman"/>
          <w:sz w:val="24"/>
          <w:szCs w:val="24"/>
        </w:rPr>
        <w:t>ЭБС</w:t>
      </w:r>
      <w:r w:rsidRPr="003A7EC4">
        <w:rPr>
          <w:rFonts w:ascii="Times New Roman" w:hAnsi="Times New Roman"/>
          <w:sz w:val="24"/>
          <w:szCs w:val="24"/>
          <w:lang w:val="en-US"/>
        </w:rPr>
        <w:t xml:space="preserve"> «Book.ru»,  https://www.book.ru</w:t>
      </w:r>
    </w:p>
    <w:p w14:paraId="4FA6C853"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2. ЭБС « </w:t>
      </w:r>
      <w:proofErr w:type="spellStart"/>
      <w:r w:rsidRPr="003A7EC4">
        <w:rPr>
          <w:rFonts w:ascii="Times New Roman" w:hAnsi="Times New Roman"/>
          <w:sz w:val="24"/>
          <w:szCs w:val="24"/>
        </w:rPr>
        <w:t>ЮРАЙТ»https</w:t>
      </w:r>
      <w:proofErr w:type="spellEnd"/>
      <w:r w:rsidRPr="003A7EC4">
        <w:rPr>
          <w:rFonts w:ascii="Times New Roman" w:hAnsi="Times New Roman"/>
          <w:sz w:val="24"/>
          <w:szCs w:val="24"/>
        </w:rPr>
        <w:t>://www.biblio-online.ru</w:t>
      </w:r>
    </w:p>
    <w:p w14:paraId="4C6003E6"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3.ЭБС  «Академия», https://www.academia-moscow.ru</w:t>
      </w:r>
    </w:p>
    <w:p w14:paraId="1A82700A"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4.Издательство «Лань»,https://e.lanbook.com</w:t>
      </w:r>
    </w:p>
    <w:p w14:paraId="1910EF2D"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5.Электронно-библиотечная система «Университетская библиотека онлайн»,https://www.biblioclub.ru</w:t>
      </w:r>
    </w:p>
    <w:p w14:paraId="39B44606" w14:textId="77777777" w:rsidR="0045655D" w:rsidRPr="003A7EC4" w:rsidRDefault="0045655D" w:rsidP="0045655D">
      <w:pPr>
        <w:spacing w:after="0" w:line="240" w:lineRule="auto"/>
        <w:ind w:firstLine="709"/>
        <w:contextualSpacing/>
        <w:jc w:val="both"/>
        <w:rPr>
          <w:rFonts w:ascii="Times New Roman" w:hAnsi="Times New Roman"/>
          <w:b/>
          <w:bCs/>
          <w:sz w:val="24"/>
          <w:szCs w:val="24"/>
        </w:rPr>
      </w:pPr>
    </w:p>
    <w:p w14:paraId="53EF2241" w14:textId="77777777" w:rsidR="0045655D" w:rsidRPr="003A7EC4" w:rsidRDefault="0045655D" w:rsidP="0045655D">
      <w:pPr>
        <w:spacing w:after="0" w:line="240" w:lineRule="auto"/>
        <w:contextualSpacing/>
        <w:jc w:val="both"/>
        <w:rPr>
          <w:rFonts w:ascii="Times New Roman" w:hAnsi="Times New Roman"/>
          <w:b/>
        </w:rPr>
      </w:pPr>
      <w:r w:rsidRPr="003A7EC4">
        <w:rPr>
          <w:rFonts w:ascii="Times New Roman" w:hAnsi="Times New Roman"/>
          <w:b/>
        </w:rPr>
        <w:t>4. КОНТРОЛЬ И ОЦЕНКА РЕЗУЛЬТАТОВ ОСВОЕНИЯ  УЧЕБНОЙ ДИСЦИПЛИНЫ</w:t>
      </w:r>
    </w:p>
    <w:p w14:paraId="1801FBCC" w14:textId="77777777" w:rsidR="0045655D" w:rsidRPr="003A7EC4" w:rsidRDefault="0045655D" w:rsidP="0045655D">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6"/>
        <w:gridCol w:w="3575"/>
        <w:gridCol w:w="2503"/>
      </w:tblGrid>
      <w:tr w:rsidR="003A7EC4" w:rsidRPr="003A7EC4" w14:paraId="5D443379" w14:textId="77777777" w:rsidTr="004D4BFC">
        <w:tc>
          <w:tcPr>
            <w:tcW w:w="1760" w:type="pct"/>
          </w:tcPr>
          <w:p w14:paraId="1F256EF8" w14:textId="77777777" w:rsidR="0045655D" w:rsidRPr="003A7EC4" w:rsidRDefault="0045655D" w:rsidP="004D4BFC">
            <w:pPr>
              <w:spacing w:after="0" w:line="240" w:lineRule="auto"/>
              <w:rPr>
                <w:rFonts w:ascii="Times New Roman" w:hAnsi="Times New Roman"/>
                <w:sz w:val="24"/>
                <w:szCs w:val="24"/>
              </w:rPr>
            </w:pPr>
            <w:r w:rsidRPr="003A7EC4">
              <w:rPr>
                <w:rFonts w:ascii="Times New Roman" w:hAnsi="Times New Roman"/>
                <w:b/>
                <w:bCs/>
              </w:rPr>
              <w:t>Результаты обучения</w:t>
            </w:r>
          </w:p>
        </w:tc>
        <w:tc>
          <w:tcPr>
            <w:tcW w:w="1925" w:type="pct"/>
          </w:tcPr>
          <w:p w14:paraId="7A1ED9DC" w14:textId="77777777" w:rsidR="0045655D" w:rsidRPr="003A7EC4" w:rsidRDefault="0045655D" w:rsidP="004D4BFC">
            <w:pPr>
              <w:spacing w:after="0" w:line="240" w:lineRule="auto"/>
              <w:rPr>
                <w:rFonts w:ascii="Times New Roman" w:hAnsi="Times New Roman"/>
                <w:b/>
                <w:bCs/>
              </w:rPr>
            </w:pPr>
            <w:r w:rsidRPr="003A7EC4">
              <w:rPr>
                <w:rFonts w:ascii="Times New Roman" w:hAnsi="Times New Roman"/>
                <w:b/>
                <w:bCs/>
              </w:rPr>
              <w:t>Критерии оценки</w:t>
            </w:r>
          </w:p>
        </w:tc>
        <w:tc>
          <w:tcPr>
            <w:tcW w:w="1315" w:type="pct"/>
          </w:tcPr>
          <w:p w14:paraId="0C98CEDA" w14:textId="77777777" w:rsidR="0045655D" w:rsidRPr="003A7EC4" w:rsidRDefault="0045655D" w:rsidP="004D4BFC">
            <w:pPr>
              <w:spacing w:after="0" w:line="240" w:lineRule="auto"/>
              <w:rPr>
                <w:rFonts w:ascii="Times New Roman" w:hAnsi="Times New Roman"/>
                <w:b/>
                <w:bCs/>
              </w:rPr>
            </w:pPr>
            <w:r w:rsidRPr="003A7EC4">
              <w:rPr>
                <w:rFonts w:ascii="Times New Roman" w:hAnsi="Times New Roman"/>
                <w:b/>
                <w:bCs/>
              </w:rPr>
              <w:t>Методы оценки</w:t>
            </w:r>
          </w:p>
        </w:tc>
      </w:tr>
      <w:tr w:rsidR="003A7EC4" w:rsidRPr="003A7EC4" w14:paraId="5934ABE4" w14:textId="77777777" w:rsidTr="004D4BFC">
        <w:tc>
          <w:tcPr>
            <w:tcW w:w="1760" w:type="pct"/>
          </w:tcPr>
          <w:p w14:paraId="1C777E3A" w14:textId="77777777" w:rsidR="0045655D" w:rsidRPr="003A7EC4" w:rsidRDefault="0045655D" w:rsidP="004D4BFC">
            <w:pPr>
              <w:suppressAutoHyphens/>
              <w:spacing w:after="0" w:line="240" w:lineRule="auto"/>
              <w:ind w:firstLine="284"/>
              <w:rPr>
                <w:rFonts w:ascii="Times New Roman" w:hAnsi="Times New Roman"/>
                <w:b/>
                <w:bCs/>
                <w:sz w:val="24"/>
                <w:szCs w:val="24"/>
              </w:rPr>
            </w:pPr>
            <w:r w:rsidRPr="003A7EC4">
              <w:rPr>
                <w:rFonts w:ascii="Times New Roman" w:hAnsi="Times New Roman"/>
                <w:b/>
                <w:bCs/>
                <w:sz w:val="24"/>
                <w:szCs w:val="24"/>
              </w:rPr>
              <w:t>Усвоенные знания:</w:t>
            </w:r>
          </w:p>
          <w:p w14:paraId="2F3245AC"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основные направления развития ключевых регионов мира на рубеже веков (20 и 21 вв.)</w:t>
            </w:r>
          </w:p>
          <w:p w14:paraId="36A79FB7"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сущность и причины локальные, региональных, межгосударственных конфликтов в конце 20 – начале 21 вв.;</w:t>
            </w:r>
          </w:p>
          <w:p w14:paraId="57A70D37"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3EB2D9BD"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назначение ООН, НАТО, ЕС и других организаций и основные направления их деятельности;</w:t>
            </w:r>
          </w:p>
          <w:p w14:paraId="6E57EA92"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lastRenderedPageBreak/>
              <w:t>- о роли науки, культуры и религии в сохранении и укреплении национальных и государственных традиций;</w:t>
            </w:r>
          </w:p>
          <w:p w14:paraId="3DCEC4BF"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содержание и назначение важнейших правовых и законодательных актов мирового и регионального значения.</w:t>
            </w:r>
          </w:p>
        </w:tc>
        <w:tc>
          <w:tcPr>
            <w:tcW w:w="1925" w:type="pct"/>
          </w:tcPr>
          <w:p w14:paraId="405EA7D5"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lastRenderedPageBreak/>
              <w:t>-последовательно, чётко, связно, обоснованно и безошибочно излагает учебный материал;</w:t>
            </w:r>
          </w:p>
          <w:p w14:paraId="0A59650F"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xml:space="preserve">   - дает ответ в логической последовательности с использованием принятой терминологии;</w:t>
            </w:r>
          </w:p>
          <w:p w14:paraId="2286994A"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показывает понимание сущности рассматриваемых понятий;</w:t>
            </w:r>
          </w:p>
          <w:p w14:paraId="20B35F23"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умеет выделять главное, самостоятельно подтверждать ответ конкретными примерами;</w:t>
            </w:r>
          </w:p>
          <w:p w14:paraId="1C557E7C"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-рационально использует наглядные пособия, справочные материалы;</w:t>
            </w:r>
          </w:p>
          <w:p w14:paraId="16E21A70" w14:textId="77777777" w:rsidR="0045655D" w:rsidRPr="003A7EC4" w:rsidRDefault="0045655D" w:rsidP="004D4BFC">
            <w:pPr>
              <w:suppressAutoHyphens/>
              <w:spacing w:after="0" w:line="240" w:lineRule="auto"/>
              <w:ind w:firstLine="284"/>
              <w:rPr>
                <w:rFonts w:ascii="Times New Roman" w:hAnsi="Times New Roman"/>
                <w:bCs/>
                <w:sz w:val="24"/>
                <w:szCs w:val="24"/>
              </w:rPr>
            </w:pPr>
          </w:p>
        </w:tc>
        <w:tc>
          <w:tcPr>
            <w:tcW w:w="1315" w:type="pct"/>
          </w:tcPr>
          <w:p w14:paraId="7B1D07C9"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Устный опрос по темам дисциплины;</w:t>
            </w:r>
          </w:p>
          <w:p w14:paraId="23C0A6B4"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-тестирование.</w:t>
            </w:r>
          </w:p>
          <w:p w14:paraId="30C80475"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xml:space="preserve">Промежуточная аттестация </w:t>
            </w:r>
          </w:p>
          <w:p w14:paraId="045FD7C5"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–дифференцированный зачет.</w:t>
            </w:r>
          </w:p>
          <w:p w14:paraId="6BE55D2E" w14:textId="77777777" w:rsidR="0045655D" w:rsidRPr="003A7EC4" w:rsidRDefault="0045655D" w:rsidP="004D4BFC">
            <w:pPr>
              <w:suppressAutoHyphens/>
              <w:spacing w:after="0" w:line="240" w:lineRule="auto"/>
              <w:ind w:firstLine="284"/>
              <w:rPr>
                <w:rFonts w:ascii="Times New Roman" w:hAnsi="Times New Roman"/>
                <w:bCs/>
                <w:sz w:val="24"/>
                <w:szCs w:val="24"/>
              </w:rPr>
            </w:pPr>
          </w:p>
        </w:tc>
      </w:tr>
      <w:tr w:rsidR="0045655D" w:rsidRPr="003A7EC4" w14:paraId="06E5A1D3" w14:textId="77777777" w:rsidTr="004D4BFC">
        <w:trPr>
          <w:trHeight w:val="896"/>
        </w:trPr>
        <w:tc>
          <w:tcPr>
            <w:tcW w:w="1760" w:type="pct"/>
          </w:tcPr>
          <w:p w14:paraId="54B31F2C" w14:textId="77777777" w:rsidR="0045655D" w:rsidRPr="003A7EC4" w:rsidRDefault="0045655D" w:rsidP="004D4BFC">
            <w:pPr>
              <w:suppressAutoHyphens/>
              <w:spacing w:after="0" w:line="240" w:lineRule="auto"/>
              <w:ind w:firstLine="284"/>
              <w:rPr>
                <w:rFonts w:ascii="Times New Roman" w:hAnsi="Times New Roman"/>
                <w:b/>
                <w:bCs/>
                <w:sz w:val="24"/>
                <w:szCs w:val="24"/>
              </w:rPr>
            </w:pPr>
            <w:r w:rsidRPr="003A7EC4">
              <w:rPr>
                <w:rFonts w:ascii="Times New Roman" w:hAnsi="Times New Roman"/>
                <w:b/>
                <w:bCs/>
                <w:sz w:val="24"/>
                <w:szCs w:val="24"/>
              </w:rPr>
              <w:t>Освоенные умения:</w:t>
            </w:r>
          </w:p>
          <w:p w14:paraId="76BFB08D"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ориентироваться в современной экономической, политической и культурной ситуации в России и мире;</w:t>
            </w:r>
          </w:p>
          <w:p w14:paraId="32E4FBB2"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 выявлять взаимосвязь российских, региональных, мировых социально-экономических, политических и культурных проблем.</w:t>
            </w:r>
          </w:p>
        </w:tc>
        <w:tc>
          <w:tcPr>
            <w:tcW w:w="1925" w:type="pct"/>
          </w:tcPr>
          <w:p w14:paraId="1598B9DA" w14:textId="77777777" w:rsidR="0045655D" w:rsidRPr="003A7EC4" w:rsidRDefault="0045655D" w:rsidP="004D4BFC">
            <w:pPr>
              <w:pStyle w:val="afd"/>
              <w:suppressAutoHyphens/>
              <w:spacing w:before="0" w:after="0"/>
              <w:ind w:left="0" w:firstLine="284"/>
              <w:rPr>
                <w:bCs/>
                <w:lang w:val="ru-RU" w:eastAsia="ru-RU"/>
              </w:rPr>
            </w:pPr>
            <w:r w:rsidRPr="003A7EC4">
              <w:rPr>
                <w:bCs/>
                <w:lang w:val="ru-RU" w:eastAsia="ru-RU"/>
              </w:rPr>
              <w:t>-умело и правильно использует необходимые приемы, методы, инструменты и другие ресурсы (справочную и учебную литературу);</w:t>
            </w:r>
          </w:p>
          <w:p w14:paraId="1F1EA009" w14:textId="77777777" w:rsidR="0045655D" w:rsidRPr="003A7EC4" w:rsidRDefault="0045655D" w:rsidP="004D4BFC">
            <w:pPr>
              <w:pStyle w:val="afd"/>
              <w:suppressAutoHyphens/>
              <w:spacing w:before="0" w:after="0"/>
              <w:ind w:left="0" w:firstLine="284"/>
              <w:contextualSpacing/>
              <w:rPr>
                <w:bCs/>
                <w:lang w:val="ru-RU" w:eastAsia="ru-RU"/>
              </w:rPr>
            </w:pPr>
            <w:r w:rsidRPr="003A7EC4">
              <w:rPr>
                <w:bCs/>
                <w:lang w:val="ru-RU" w:eastAsia="ru-RU"/>
              </w:rPr>
              <w:t>-грамотно выполняет самостоятельные работы ,</w:t>
            </w:r>
          </w:p>
          <w:p w14:paraId="74EE49D1" w14:textId="77777777" w:rsidR="0045655D" w:rsidRPr="003A7EC4" w:rsidRDefault="0045655D" w:rsidP="004D4BFC">
            <w:pPr>
              <w:pStyle w:val="afd"/>
              <w:suppressAutoHyphens/>
              <w:spacing w:before="0" w:after="0"/>
              <w:ind w:left="0" w:firstLine="284"/>
              <w:contextualSpacing/>
              <w:rPr>
                <w:bCs/>
                <w:lang w:val="ru-RU" w:eastAsia="ru-RU"/>
              </w:rPr>
            </w:pPr>
            <w:r w:rsidRPr="003A7EC4">
              <w:rPr>
                <w:bCs/>
                <w:lang w:val="ru-RU" w:eastAsia="ru-RU"/>
              </w:rPr>
              <w:t>-аргументация и теоретическое обоснование выполняемых действий;</w:t>
            </w:r>
          </w:p>
          <w:p w14:paraId="7492BAE1" w14:textId="77777777" w:rsidR="0045655D" w:rsidRPr="003A7EC4" w:rsidRDefault="0045655D" w:rsidP="004D4BFC">
            <w:pPr>
              <w:suppressAutoHyphens/>
              <w:spacing w:after="0" w:line="240" w:lineRule="auto"/>
              <w:ind w:firstLine="284"/>
              <w:rPr>
                <w:rFonts w:ascii="Times New Roman" w:hAnsi="Times New Roman"/>
                <w:bCs/>
                <w:sz w:val="24"/>
                <w:szCs w:val="24"/>
              </w:rPr>
            </w:pPr>
          </w:p>
        </w:tc>
        <w:tc>
          <w:tcPr>
            <w:tcW w:w="1315" w:type="pct"/>
          </w:tcPr>
          <w:p w14:paraId="3C182F91" w14:textId="77777777" w:rsidR="0045655D" w:rsidRPr="003A7EC4" w:rsidRDefault="0045655D" w:rsidP="004D4BFC">
            <w:pPr>
              <w:suppressAutoHyphens/>
              <w:spacing w:after="0" w:line="240" w:lineRule="auto"/>
              <w:ind w:firstLine="284"/>
              <w:rPr>
                <w:rFonts w:ascii="Times New Roman" w:hAnsi="Times New Roman"/>
                <w:bCs/>
                <w:sz w:val="24"/>
                <w:szCs w:val="24"/>
              </w:rPr>
            </w:pPr>
            <w:r w:rsidRPr="003A7EC4">
              <w:rPr>
                <w:rFonts w:ascii="Times New Roman" w:hAnsi="Times New Roman"/>
                <w:bCs/>
                <w:sz w:val="24"/>
                <w:szCs w:val="24"/>
              </w:rPr>
              <w:t>Опрос (фронтальный, устный), решение проблемных ситуаций, тестирование, семинар, контрольные работы, самостоятельные работы, рефераты, диспуты, конференции.</w:t>
            </w:r>
          </w:p>
        </w:tc>
      </w:tr>
    </w:tbl>
    <w:p w14:paraId="327DCE74" w14:textId="77777777" w:rsidR="0045655D" w:rsidRPr="003A7EC4" w:rsidRDefault="0045655D" w:rsidP="0045655D">
      <w:pPr>
        <w:spacing w:after="0" w:line="240" w:lineRule="auto"/>
        <w:jc w:val="both"/>
        <w:rPr>
          <w:rFonts w:ascii="Times New Roman" w:hAnsi="Times New Roman"/>
          <w:b/>
          <w:szCs w:val="52"/>
        </w:rPr>
      </w:pPr>
    </w:p>
    <w:p w14:paraId="1F6617D4" w14:textId="77777777" w:rsidR="0045655D" w:rsidRPr="003A7EC4" w:rsidRDefault="0045655D" w:rsidP="0045655D">
      <w:pPr>
        <w:pStyle w:val="a4"/>
        <w:spacing w:after="0" w:line="240" w:lineRule="auto"/>
        <w:jc w:val="right"/>
        <w:rPr>
          <w:rFonts w:ascii="Times New Roman" w:hAnsi="Times New Roman"/>
          <w:b/>
          <w:bCs/>
        </w:rPr>
      </w:pPr>
      <w:r w:rsidRPr="003A7EC4">
        <w:rPr>
          <w:rFonts w:ascii="Times New Roman" w:hAnsi="Times New Roman"/>
          <w:b/>
          <w:bCs/>
        </w:rPr>
        <w:br w:type="column"/>
      </w:r>
      <w:r w:rsidRPr="003A7EC4">
        <w:rPr>
          <w:rFonts w:ascii="Times New Roman" w:hAnsi="Times New Roman"/>
          <w:b/>
          <w:bCs/>
        </w:rPr>
        <w:lastRenderedPageBreak/>
        <w:t>Приложение 3.16</w:t>
      </w:r>
    </w:p>
    <w:p w14:paraId="098EF917" w14:textId="77777777" w:rsidR="00097402" w:rsidRPr="003A7EC4" w:rsidRDefault="00097402" w:rsidP="00097402">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4CF68E18" w14:textId="77777777" w:rsidR="00097402" w:rsidRPr="003A7EC4" w:rsidRDefault="00097402" w:rsidP="00097402">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29B6050A" w14:textId="77777777" w:rsidR="00097402" w:rsidRPr="003A7EC4" w:rsidRDefault="00097402" w:rsidP="00097402">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48591D51" w14:textId="77777777" w:rsidR="0045655D" w:rsidRPr="003A7EC4" w:rsidRDefault="0045655D" w:rsidP="0045655D">
      <w:pPr>
        <w:pStyle w:val="a4"/>
        <w:spacing w:after="0" w:line="240" w:lineRule="auto"/>
        <w:jc w:val="right"/>
        <w:rPr>
          <w:rFonts w:ascii="Times New Roman" w:hAnsi="Times New Roman"/>
          <w:b/>
        </w:rPr>
      </w:pPr>
    </w:p>
    <w:p w14:paraId="1DC69866" w14:textId="77777777" w:rsidR="0045655D" w:rsidRPr="003A7EC4" w:rsidRDefault="0045655D" w:rsidP="0045655D">
      <w:pPr>
        <w:spacing w:after="0" w:line="240" w:lineRule="auto"/>
        <w:jc w:val="center"/>
        <w:rPr>
          <w:rFonts w:ascii="Times New Roman" w:hAnsi="Times New Roman"/>
          <w:b/>
        </w:rPr>
      </w:pPr>
    </w:p>
    <w:p w14:paraId="66D15113" w14:textId="77777777" w:rsidR="0045655D" w:rsidRPr="003A7EC4" w:rsidRDefault="0045655D" w:rsidP="0045655D">
      <w:pPr>
        <w:spacing w:after="0" w:line="240" w:lineRule="auto"/>
        <w:jc w:val="center"/>
        <w:rPr>
          <w:rFonts w:ascii="Times New Roman" w:hAnsi="Times New Roman"/>
          <w:b/>
        </w:rPr>
      </w:pPr>
    </w:p>
    <w:p w14:paraId="072045CF" w14:textId="77777777" w:rsidR="0045655D" w:rsidRPr="003A7EC4" w:rsidRDefault="0045655D" w:rsidP="0045655D">
      <w:pPr>
        <w:spacing w:after="0" w:line="240" w:lineRule="auto"/>
        <w:jc w:val="center"/>
        <w:rPr>
          <w:rFonts w:ascii="Times New Roman" w:hAnsi="Times New Roman"/>
          <w:b/>
        </w:rPr>
      </w:pPr>
    </w:p>
    <w:p w14:paraId="7C22CBFF" w14:textId="77777777" w:rsidR="0045655D" w:rsidRPr="003A7EC4" w:rsidRDefault="0045655D" w:rsidP="0045655D">
      <w:pPr>
        <w:spacing w:after="0" w:line="240" w:lineRule="auto"/>
        <w:jc w:val="center"/>
        <w:rPr>
          <w:rFonts w:ascii="Times New Roman" w:hAnsi="Times New Roman"/>
          <w:b/>
        </w:rPr>
      </w:pPr>
    </w:p>
    <w:p w14:paraId="5DF8DF82" w14:textId="77777777" w:rsidR="0045655D" w:rsidRPr="003A7EC4" w:rsidRDefault="0045655D" w:rsidP="0045655D">
      <w:pPr>
        <w:spacing w:after="0" w:line="240" w:lineRule="auto"/>
        <w:jc w:val="center"/>
        <w:rPr>
          <w:rFonts w:ascii="Times New Roman" w:hAnsi="Times New Roman"/>
          <w:b/>
        </w:rPr>
      </w:pPr>
    </w:p>
    <w:p w14:paraId="2FA37165" w14:textId="77777777" w:rsidR="0045655D" w:rsidRPr="003A7EC4" w:rsidRDefault="0045655D" w:rsidP="0045655D">
      <w:pPr>
        <w:spacing w:after="0" w:line="240" w:lineRule="auto"/>
        <w:jc w:val="center"/>
        <w:rPr>
          <w:rFonts w:ascii="Times New Roman" w:hAnsi="Times New Roman"/>
          <w:b/>
        </w:rPr>
      </w:pPr>
    </w:p>
    <w:p w14:paraId="2C41EA23" w14:textId="77777777" w:rsidR="0045655D" w:rsidRPr="003A7EC4" w:rsidRDefault="0045655D" w:rsidP="0045655D">
      <w:pPr>
        <w:spacing w:after="0" w:line="240" w:lineRule="auto"/>
        <w:jc w:val="center"/>
        <w:rPr>
          <w:rFonts w:ascii="Times New Roman" w:hAnsi="Times New Roman"/>
          <w:b/>
        </w:rPr>
      </w:pPr>
    </w:p>
    <w:p w14:paraId="77C00E43" w14:textId="77777777" w:rsidR="0045655D" w:rsidRPr="003A7EC4" w:rsidRDefault="0045655D" w:rsidP="0045655D">
      <w:pPr>
        <w:spacing w:after="0" w:line="240" w:lineRule="auto"/>
        <w:jc w:val="center"/>
        <w:rPr>
          <w:rFonts w:ascii="Times New Roman" w:hAnsi="Times New Roman"/>
          <w:b/>
        </w:rPr>
      </w:pPr>
    </w:p>
    <w:p w14:paraId="1DF02078" w14:textId="77777777" w:rsidR="0045655D" w:rsidRPr="003A7EC4" w:rsidRDefault="0045655D" w:rsidP="0045655D">
      <w:pPr>
        <w:spacing w:after="0" w:line="240" w:lineRule="auto"/>
        <w:jc w:val="center"/>
        <w:rPr>
          <w:rFonts w:ascii="Times New Roman" w:hAnsi="Times New Roman"/>
          <w:b/>
        </w:rPr>
      </w:pPr>
    </w:p>
    <w:p w14:paraId="201A6673" w14:textId="77777777" w:rsidR="0045655D" w:rsidRPr="003A7EC4" w:rsidRDefault="0045655D" w:rsidP="0045655D">
      <w:pPr>
        <w:spacing w:after="0" w:line="240" w:lineRule="auto"/>
        <w:jc w:val="center"/>
        <w:rPr>
          <w:rFonts w:ascii="Times New Roman" w:hAnsi="Times New Roman"/>
          <w:b/>
        </w:rPr>
      </w:pPr>
    </w:p>
    <w:p w14:paraId="2FD90EDD" w14:textId="77777777" w:rsidR="0045655D" w:rsidRPr="003A7EC4" w:rsidRDefault="0045655D" w:rsidP="0045655D">
      <w:pPr>
        <w:spacing w:after="0" w:line="240" w:lineRule="auto"/>
        <w:jc w:val="center"/>
        <w:rPr>
          <w:rFonts w:ascii="Times New Roman" w:hAnsi="Times New Roman"/>
          <w:b/>
        </w:rPr>
      </w:pPr>
    </w:p>
    <w:p w14:paraId="351BF9E5" w14:textId="77777777" w:rsidR="0045655D" w:rsidRPr="003A7EC4" w:rsidRDefault="0045655D" w:rsidP="0045655D">
      <w:pPr>
        <w:spacing w:after="0" w:line="240" w:lineRule="auto"/>
        <w:jc w:val="center"/>
        <w:rPr>
          <w:rFonts w:ascii="Times New Roman" w:hAnsi="Times New Roman"/>
          <w:b/>
        </w:rPr>
      </w:pPr>
    </w:p>
    <w:p w14:paraId="0D4E9638" w14:textId="77777777" w:rsidR="0045655D" w:rsidRPr="003A7EC4" w:rsidRDefault="0045655D" w:rsidP="0045655D">
      <w:pPr>
        <w:spacing w:after="0" w:line="240" w:lineRule="auto"/>
        <w:jc w:val="center"/>
        <w:rPr>
          <w:rFonts w:ascii="Times New Roman" w:hAnsi="Times New Roman"/>
          <w:b/>
        </w:rPr>
      </w:pPr>
    </w:p>
    <w:p w14:paraId="1AE59586" w14:textId="77777777" w:rsidR="0045655D" w:rsidRPr="003A7EC4" w:rsidRDefault="0045655D" w:rsidP="0045655D">
      <w:pPr>
        <w:spacing w:after="0" w:line="240" w:lineRule="auto"/>
        <w:jc w:val="center"/>
        <w:rPr>
          <w:rFonts w:ascii="Times New Roman" w:hAnsi="Times New Roman"/>
          <w:b/>
        </w:rPr>
      </w:pPr>
    </w:p>
    <w:p w14:paraId="74A5EB7A" w14:textId="77777777" w:rsidR="0045655D" w:rsidRPr="003A7EC4" w:rsidRDefault="0045655D" w:rsidP="0045655D">
      <w:pPr>
        <w:spacing w:after="0" w:line="240" w:lineRule="auto"/>
        <w:jc w:val="center"/>
        <w:rPr>
          <w:rFonts w:ascii="Times New Roman" w:hAnsi="Times New Roman"/>
          <w:b/>
        </w:rPr>
      </w:pPr>
    </w:p>
    <w:p w14:paraId="1C479132" w14:textId="77777777" w:rsidR="0045655D" w:rsidRPr="003A7EC4" w:rsidRDefault="0045655D" w:rsidP="0045655D">
      <w:pPr>
        <w:spacing w:after="0" w:line="240" w:lineRule="auto"/>
        <w:jc w:val="center"/>
        <w:rPr>
          <w:rFonts w:ascii="Times New Roman" w:hAnsi="Times New Roman"/>
          <w:b/>
        </w:rPr>
      </w:pPr>
    </w:p>
    <w:p w14:paraId="0099F7F8" w14:textId="77777777" w:rsidR="0045655D" w:rsidRPr="003A7EC4" w:rsidRDefault="0045655D" w:rsidP="0045655D">
      <w:pPr>
        <w:spacing w:after="0" w:line="240" w:lineRule="auto"/>
        <w:jc w:val="center"/>
        <w:rPr>
          <w:rFonts w:ascii="Times New Roman" w:hAnsi="Times New Roman"/>
          <w:b/>
        </w:rPr>
      </w:pPr>
    </w:p>
    <w:p w14:paraId="2DCA9F8A" w14:textId="77777777" w:rsidR="0045655D" w:rsidRPr="003A7EC4" w:rsidRDefault="0045655D" w:rsidP="0045655D">
      <w:pPr>
        <w:spacing w:after="0" w:line="240" w:lineRule="auto"/>
        <w:jc w:val="center"/>
        <w:rPr>
          <w:rFonts w:ascii="Times New Roman" w:hAnsi="Times New Roman"/>
          <w:b/>
        </w:rPr>
      </w:pPr>
    </w:p>
    <w:p w14:paraId="51573EAF" w14:textId="77777777" w:rsidR="0045655D" w:rsidRPr="003A7EC4" w:rsidRDefault="0045655D" w:rsidP="0045655D">
      <w:pPr>
        <w:spacing w:after="0" w:line="240" w:lineRule="auto"/>
        <w:jc w:val="center"/>
        <w:rPr>
          <w:rFonts w:ascii="Times New Roman" w:hAnsi="Times New Roman"/>
          <w:b/>
        </w:rPr>
      </w:pPr>
    </w:p>
    <w:p w14:paraId="1B0CA4D8" w14:textId="77777777" w:rsidR="0045655D" w:rsidRPr="003A7EC4" w:rsidRDefault="0045655D" w:rsidP="0045655D">
      <w:pPr>
        <w:spacing w:after="0" w:line="240" w:lineRule="auto"/>
        <w:jc w:val="center"/>
        <w:rPr>
          <w:rFonts w:ascii="Times New Roman" w:hAnsi="Times New Roman"/>
          <w:b/>
        </w:rPr>
      </w:pPr>
    </w:p>
    <w:p w14:paraId="4F1CA56B" w14:textId="77777777" w:rsidR="0045655D" w:rsidRPr="003A7EC4" w:rsidRDefault="0045655D" w:rsidP="0045655D">
      <w:pPr>
        <w:spacing w:after="0" w:line="240" w:lineRule="auto"/>
        <w:jc w:val="center"/>
        <w:rPr>
          <w:rFonts w:ascii="Times New Roman" w:hAnsi="Times New Roman"/>
          <w:b/>
        </w:rPr>
      </w:pPr>
    </w:p>
    <w:p w14:paraId="1902E77E"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sz w:val="24"/>
          <w:szCs w:val="24"/>
        </w:rPr>
        <w:t xml:space="preserve">РАБОЧАЯ ПРОГРАММА УЧЕБНОЙ ДИСЦИПЛИНЫ </w:t>
      </w:r>
    </w:p>
    <w:p w14:paraId="1F779CA6" w14:textId="77777777" w:rsidR="0045655D" w:rsidRPr="003A7EC4" w:rsidRDefault="0045655D" w:rsidP="0045655D">
      <w:pPr>
        <w:spacing w:after="0" w:line="240" w:lineRule="auto"/>
        <w:jc w:val="center"/>
        <w:rPr>
          <w:rFonts w:ascii="Times New Roman" w:hAnsi="Times New Roman"/>
          <w:b/>
          <w:sz w:val="24"/>
          <w:szCs w:val="24"/>
        </w:rPr>
      </w:pPr>
    </w:p>
    <w:p w14:paraId="4AC157E8" w14:textId="77777777" w:rsidR="0045655D" w:rsidRPr="003A7EC4" w:rsidRDefault="0045655D" w:rsidP="0045655D">
      <w:pPr>
        <w:spacing w:after="0" w:line="240" w:lineRule="auto"/>
        <w:jc w:val="center"/>
        <w:rPr>
          <w:rFonts w:ascii="Times New Roman" w:hAnsi="Times New Roman"/>
          <w:b/>
          <w:caps/>
          <w:sz w:val="24"/>
          <w:szCs w:val="24"/>
        </w:rPr>
      </w:pPr>
      <w:r w:rsidRPr="003A7EC4">
        <w:rPr>
          <w:rFonts w:ascii="Times New Roman" w:hAnsi="Times New Roman"/>
          <w:b/>
          <w:caps/>
          <w:sz w:val="24"/>
          <w:szCs w:val="24"/>
        </w:rPr>
        <w:t>ОГСЭ</w:t>
      </w:r>
      <w:r w:rsidR="00AB7E5B" w:rsidRPr="003A7EC4">
        <w:rPr>
          <w:rFonts w:ascii="Times New Roman" w:hAnsi="Times New Roman"/>
          <w:b/>
          <w:caps/>
          <w:sz w:val="24"/>
          <w:szCs w:val="24"/>
        </w:rPr>
        <w:t>.</w:t>
      </w:r>
      <w:r w:rsidRPr="003A7EC4">
        <w:rPr>
          <w:rFonts w:ascii="Times New Roman" w:hAnsi="Times New Roman"/>
          <w:b/>
          <w:caps/>
          <w:sz w:val="24"/>
          <w:szCs w:val="24"/>
        </w:rPr>
        <w:t>03  Иностранный язык</w:t>
      </w:r>
    </w:p>
    <w:p w14:paraId="765643AF" w14:textId="77777777" w:rsidR="0045655D" w:rsidRPr="003A7EC4" w:rsidRDefault="0045655D" w:rsidP="0045655D">
      <w:pPr>
        <w:spacing w:after="0" w:line="240" w:lineRule="auto"/>
        <w:rPr>
          <w:rFonts w:ascii="Times New Roman" w:hAnsi="Times New Roman"/>
          <w:b/>
        </w:rPr>
      </w:pPr>
    </w:p>
    <w:p w14:paraId="666F79B2" w14:textId="77777777" w:rsidR="0045655D" w:rsidRPr="003A7EC4" w:rsidRDefault="0045655D" w:rsidP="0045655D">
      <w:pPr>
        <w:spacing w:after="0" w:line="240" w:lineRule="auto"/>
        <w:rPr>
          <w:rFonts w:ascii="Times New Roman" w:hAnsi="Times New Roman"/>
          <w:b/>
        </w:rPr>
      </w:pPr>
    </w:p>
    <w:p w14:paraId="5D9C9BDF" w14:textId="77777777" w:rsidR="0045655D" w:rsidRPr="003A7EC4" w:rsidRDefault="0045655D" w:rsidP="0045655D">
      <w:pPr>
        <w:spacing w:after="0" w:line="240" w:lineRule="auto"/>
        <w:rPr>
          <w:rFonts w:ascii="Times New Roman" w:hAnsi="Times New Roman"/>
          <w:b/>
        </w:rPr>
      </w:pPr>
    </w:p>
    <w:p w14:paraId="5C149DAA" w14:textId="77777777" w:rsidR="0045655D" w:rsidRPr="003A7EC4" w:rsidRDefault="0045655D" w:rsidP="0045655D">
      <w:pPr>
        <w:spacing w:after="0" w:line="240" w:lineRule="auto"/>
        <w:rPr>
          <w:rFonts w:ascii="Times New Roman" w:hAnsi="Times New Roman"/>
          <w:b/>
        </w:rPr>
      </w:pPr>
    </w:p>
    <w:p w14:paraId="1DF172EE" w14:textId="77777777" w:rsidR="0045655D" w:rsidRPr="003A7EC4" w:rsidRDefault="0045655D" w:rsidP="0045655D">
      <w:pPr>
        <w:spacing w:after="0" w:line="240" w:lineRule="auto"/>
        <w:rPr>
          <w:rFonts w:ascii="Times New Roman" w:hAnsi="Times New Roman"/>
          <w:b/>
        </w:rPr>
      </w:pPr>
    </w:p>
    <w:p w14:paraId="52D2C4B7" w14:textId="77777777" w:rsidR="0045655D" w:rsidRPr="003A7EC4" w:rsidRDefault="0045655D" w:rsidP="0045655D">
      <w:pPr>
        <w:spacing w:after="0" w:line="240" w:lineRule="auto"/>
        <w:rPr>
          <w:rFonts w:ascii="Times New Roman" w:hAnsi="Times New Roman"/>
          <w:b/>
        </w:rPr>
      </w:pPr>
    </w:p>
    <w:p w14:paraId="7AD1796B" w14:textId="77777777" w:rsidR="0045655D" w:rsidRPr="003A7EC4" w:rsidRDefault="0045655D" w:rsidP="0045655D">
      <w:pPr>
        <w:spacing w:after="0" w:line="240" w:lineRule="auto"/>
        <w:rPr>
          <w:rFonts w:ascii="Times New Roman" w:hAnsi="Times New Roman"/>
          <w:b/>
        </w:rPr>
      </w:pPr>
    </w:p>
    <w:p w14:paraId="512BEF03" w14:textId="77777777" w:rsidR="0045655D" w:rsidRPr="003A7EC4" w:rsidRDefault="0045655D" w:rsidP="0045655D">
      <w:pPr>
        <w:spacing w:after="0" w:line="240" w:lineRule="auto"/>
        <w:rPr>
          <w:rFonts w:ascii="Times New Roman" w:hAnsi="Times New Roman"/>
          <w:b/>
        </w:rPr>
      </w:pPr>
    </w:p>
    <w:p w14:paraId="1D7D2AB9" w14:textId="77777777" w:rsidR="0045655D" w:rsidRPr="003A7EC4" w:rsidRDefault="0045655D" w:rsidP="0045655D">
      <w:pPr>
        <w:spacing w:after="0" w:line="240" w:lineRule="auto"/>
        <w:rPr>
          <w:rFonts w:ascii="Times New Roman" w:hAnsi="Times New Roman"/>
          <w:b/>
        </w:rPr>
      </w:pPr>
    </w:p>
    <w:p w14:paraId="65DCAC82" w14:textId="77777777" w:rsidR="0045655D" w:rsidRPr="003A7EC4" w:rsidRDefault="0045655D" w:rsidP="0045655D">
      <w:pPr>
        <w:spacing w:after="0" w:line="240" w:lineRule="auto"/>
        <w:rPr>
          <w:rFonts w:ascii="Times New Roman" w:hAnsi="Times New Roman"/>
          <w:b/>
        </w:rPr>
      </w:pPr>
    </w:p>
    <w:p w14:paraId="5DD2E4FF" w14:textId="77777777" w:rsidR="0045655D" w:rsidRPr="003A7EC4" w:rsidRDefault="0045655D" w:rsidP="0045655D">
      <w:pPr>
        <w:spacing w:after="0" w:line="240" w:lineRule="auto"/>
        <w:rPr>
          <w:rFonts w:ascii="Times New Roman" w:hAnsi="Times New Roman"/>
          <w:b/>
        </w:rPr>
      </w:pPr>
    </w:p>
    <w:p w14:paraId="7EA7E872" w14:textId="77777777" w:rsidR="0045655D" w:rsidRPr="003A7EC4" w:rsidRDefault="0045655D" w:rsidP="0045655D">
      <w:pPr>
        <w:spacing w:after="0" w:line="240" w:lineRule="auto"/>
        <w:rPr>
          <w:rFonts w:ascii="Times New Roman" w:hAnsi="Times New Roman"/>
          <w:b/>
        </w:rPr>
      </w:pPr>
    </w:p>
    <w:p w14:paraId="0A8D4724" w14:textId="77777777" w:rsidR="0045655D" w:rsidRPr="003A7EC4" w:rsidRDefault="0045655D" w:rsidP="0045655D">
      <w:pPr>
        <w:spacing w:after="0" w:line="240" w:lineRule="auto"/>
        <w:rPr>
          <w:rFonts w:ascii="Times New Roman" w:hAnsi="Times New Roman"/>
          <w:b/>
        </w:rPr>
      </w:pPr>
    </w:p>
    <w:p w14:paraId="68EEEEF1" w14:textId="77777777" w:rsidR="0045655D" w:rsidRPr="003A7EC4" w:rsidRDefault="0045655D" w:rsidP="0045655D">
      <w:pPr>
        <w:spacing w:after="0" w:line="240" w:lineRule="auto"/>
        <w:rPr>
          <w:rFonts w:ascii="Times New Roman" w:hAnsi="Times New Roman"/>
          <w:b/>
        </w:rPr>
      </w:pPr>
    </w:p>
    <w:p w14:paraId="31517C9A" w14:textId="77777777" w:rsidR="0045655D" w:rsidRPr="003A7EC4" w:rsidRDefault="0045655D" w:rsidP="0045655D">
      <w:pPr>
        <w:spacing w:after="0" w:line="240" w:lineRule="auto"/>
        <w:rPr>
          <w:rFonts w:ascii="Times New Roman" w:hAnsi="Times New Roman"/>
          <w:b/>
        </w:rPr>
      </w:pPr>
    </w:p>
    <w:p w14:paraId="1E25ECC0" w14:textId="77777777" w:rsidR="0045655D" w:rsidRPr="003A7EC4" w:rsidRDefault="0045655D" w:rsidP="0045655D">
      <w:pPr>
        <w:spacing w:after="0" w:line="240" w:lineRule="auto"/>
        <w:rPr>
          <w:rFonts w:ascii="Times New Roman" w:hAnsi="Times New Roman"/>
          <w:b/>
        </w:rPr>
      </w:pPr>
    </w:p>
    <w:p w14:paraId="2FF83C32" w14:textId="77777777" w:rsidR="0045655D" w:rsidRPr="003A7EC4" w:rsidRDefault="0045655D" w:rsidP="0045655D">
      <w:pPr>
        <w:spacing w:after="0" w:line="240" w:lineRule="auto"/>
        <w:rPr>
          <w:rFonts w:ascii="Times New Roman" w:hAnsi="Times New Roman"/>
          <w:b/>
        </w:rPr>
      </w:pPr>
    </w:p>
    <w:p w14:paraId="612A17B7" w14:textId="77777777" w:rsidR="0045655D" w:rsidRPr="003A7EC4" w:rsidRDefault="0045655D" w:rsidP="0045655D">
      <w:pPr>
        <w:spacing w:after="0" w:line="240" w:lineRule="auto"/>
        <w:rPr>
          <w:rFonts w:ascii="Times New Roman" w:hAnsi="Times New Roman"/>
          <w:b/>
        </w:rPr>
      </w:pPr>
    </w:p>
    <w:p w14:paraId="26DCA13F" w14:textId="77777777" w:rsidR="0045655D" w:rsidRPr="003A7EC4" w:rsidRDefault="0045655D" w:rsidP="0045655D">
      <w:pPr>
        <w:spacing w:after="0" w:line="240" w:lineRule="auto"/>
        <w:rPr>
          <w:rFonts w:ascii="Times New Roman" w:hAnsi="Times New Roman"/>
          <w:b/>
        </w:rPr>
      </w:pPr>
    </w:p>
    <w:p w14:paraId="7922B896" w14:textId="77777777" w:rsidR="0045655D" w:rsidRPr="003A7EC4" w:rsidRDefault="0045655D" w:rsidP="0045655D">
      <w:pPr>
        <w:spacing w:after="0" w:line="240" w:lineRule="auto"/>
        <w:rPr>
          <w:rFonts w:ascii="Times New Roman" w:hAnsi="Times New Roman"/>
          <w:b/>
        </w:rPr>
      </w:pPr>
    </w:p>
    <w:p w14:paraId="4410565E" w14:textId="77777777" w:rsidR="0045655D" w:rsidRPr="003A7EC4" w:rsidRDefault="0045655D" w:rsidP="0045655D">
      <w:pPr>
        <w:spacing w:after="0" w:line="240" w:lineRule="auto"/>
        <w:rPr>
          <w:rFonts w:ascii="Times New Roman" w:hAnsi="Times New Roman"/>
          <w:b/>
        </w:rPr>
      </w:pPr>
    </w:p>
    <w:p w14:paraId="41CE2200" w14:textId="77777777" w:rsidR="0045655D" w:rsidRPr="003A7EC4" w:rsidRDefault="0045655D" w:rsidP="0045655D">
      <w:pPr>
        <w:spacing w:after="0" w:line="240" w:lineRule="auto"/>
        <w:rPr>
          <w:rFonts w:ascii="Times New Roman" w:hAnsi="Times New Roman"/>
          <w:b/>
        </w:rPr>
      </w:pPr>
    </w:p>
    <w:p w14:paraId="1BFB2947"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bCs/>
          <w:iCs/>
          <w:sz w:val="24"/>
          <w:szCs w:val="24"/>
        </w:rPr>
        <w:t>2022 г.</w:t>
      </w:r>
      <w:r w:rsidRPr="003A7EC4">
        <w:rPr>
          <w:rFonts w:ascii="Times New Roman" w:hAnsi="Times New Roman"/>
          <w:b/>
          <w:bCs/>
          <w:iCs/>
        </w:rPr>
        <w:br w:type="page"/>
      </w:r>
      <w:r w:rsidRPr="003A7EC4">
        <w:rPr>
          <w:rFonts w:ascii="Times New Roman" w:hAnsi="Times New Roman"/>
          <w:b/>
          <w:sz w:val="24"/>
          <w:szCs w:val="24"/>
        </w:rPr>
        <w:lastRenderedPageBreak/>
        <w:t>СОДЕРЖАНИЕ</w:t>
      </w:r>
    </w:p>
    <w:p w14:paraId="0D6B4304" w14:textId="77777777" w:rsidR="0045655D" w:rsidRPr="003A7EC4" w:rsidRDefault="0045655D" w:rsidP="0045655D">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3A7EC4" w:rsidRPr="003A7EC4" w14:paraId="720E8332" w14:textId="77777777" w:rsidTr="004D4BFC">
        <w:tc>
          <w:tcPr>
            <w:tcW w:w="7501" w:type="dxa"/>
          </w:tcPr>
          <w:p w14:paraId="66F6A919"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1FC20A36" w14:textId="77777777" w:rsidR="0045655D" w:rsidRPr="003A7EC4" w:rsidRDefault="0045655D" w:rsidP="004D4BFC">
            <w:pPr>
              <w:spacing w:after="0" w:line="240" w:lineRule="auto"/>
              <w:ind w:firstLine="579"/>
              <w:rPr>
                <w:rFonts w:ascii="Times New Roman" w:hAnsi="Times New Roman"/>
                <w:b/>
                <w:sz w:val="24"/>
                <w:szCs w:val="24"/>
              </w:rPr>
            </w:pPr>
          </w:p>
        </w:tc>
      </w:tr>
      <w:tr w:rsidR="003A7EC4" w:rsidRPr="003A7EC4" w14:paraId="2D6B68C2" w14:textId="77777777" w:rsidTr="004D4BFC">
        <w:trPr>
          <w:trHeight w:val="677"/>
        </w:trPr>
        <w:tc>
          <w:tcPr>
            <w:tcW w:w="7501" w:type="dxa"/>
          </w:tcPr>
          <w:p w14:paraId="31CBFD3E"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tc>
        <w:tc>
          <w:tcPr>
            <w:tcW w:w="1854" w:type="dxa"/>
          </w:tcPr>
          <w:p w14:paraId="79BEF289" w14:textId="77777777" w:rsidR="0045655D" w:rsidRPr="003A7EC4" w:rsidRDefault="0045655D" w:rsidP="004D4BFC">
            <w:pPr>
              <w:spacing w:after="0" w:line="240" w:lineRule="auto"/>
              <w:jc w:val="both"/>
              <w:rPr>
                <w:rFonts w:ascii="Times New Roman" w:hAnsi="Times New Roman"/>
                <w:b/>
                <w:sz w:val="24"/>
                <w:szCs w:val="24"/>
              </w:rPr>
            </w:pPr>
          </w:p>
        </w:tc>
      </w:tr>
      <w:tr w:rsidR="003A7EC4" w:rsidRPr="003A7EC4" w14:paraId="30E17486" w14:textId="77777777" w:rsidTr="004D4BFC">
        <w:tc>
          <w:tcPr>
            <w:tcW w:w="7501" w:type="dxa"/>
          </w:tcPr>
          <w:p w14:paraId="0C9E9F0A"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3C47FDD4" w14:textId="77777777" w:rsidR="0045655D" w:rsidRPr="003A7EC4" w:rsidRDefault="0045655D" w:rsidP="004D4BFC">
            <w:pPr>
              <w:spacing w:after="0" w:line="240" w:lineRule="auto"/>
              <w:ind w:hanging="65"/>
              <w:jc w:val="both"/>
              <w:rPr>
                <w:rFonts w:ascii="Times New Roman" w:hAnsi="Times New Roman"/>
                <w:b/>
                <w:sz w:val="24"/>
                <w:szCs w:val="24"/>
              </w:rPr>
            </w:pPr>
          </w:p>
        </w:tc>
      </w:tr>
      <w:tr w:rsidR="003A7EC4" w:rsidRPr="003A7EC4" w14:paraId="67502690" w14:textId="77777777" w:rsidTr="004D4BFC">
        <w:tc>
          <w:tcPr>
            <w:tcW w:w="7501" w:type="dxa"/>
          </w:tcPr>
          <w:p w14:paraId="54400F98"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tc>
        <w:tc>
          <w:tcPr>
            <w:tcW w:w="1854" w:type="dxa"/>
          </w:tcPr>
          <w:p w14:paraId="38A32F08" w14:textId="77777777" w:rsidR="0045655D" w:rsidRPr="003A7EC4" w:rsidRDefault="0045655D" w:rsidP="004D4BFC">
            <w:pPr>
              <w:spacing w:after="0" w:line="240" w:lineRule="auto"/>
              <w:ind w:firstLine="579"/>
              <w:rPr>
                <w:rFonts w:ascii="Times New Roman" w:hAnsi="Times New Roman"/>
                <w:b/>
                <w:sz w:val="24"/>
                <w:szCs w:val="24"/>
              </w:rPr>
            </w:pPr>
          </w:p>
        </w:tc>
      </w:tr>
    </w:tbl>
    <w:p w14:paraId="08E4484B" w14:textId="77777777" w:rsidR="004D4BFC" w:rsidRPr="003A7EC4" w:rsidRDefault="0045655D" w:rsidP="004D4BFC">
      <w:pPr>
        <w:suppressAutoHyphens/>
        <w:spacing w:after="0" w:line="240" w:lineRule="auto"/>
        <w:rPr>
          <w:rFonts w:ascii="Times New Roman" w:hAnsi="Times New Roman"/>
          <w:b/>
          <w:sz w:val="24"/>
          <w:szCs w:val="24"/>
        </w:rPr>
      </w:pPr>
      <w:r w:rsidRPr="003A7EC4">
        <w:rPr>
          <w:rFonts w:ascii="Times New Roman" w:hAnsi="Times New Roman"/>
          <w:b/>
          <w:u w:val="single"/>
        </w:rPr>
        <w:br w:type="page"/>
      </w:r>
    </w:p>
    <w:p w14:paraId="38B620E4" w14:textId="77777777" w:rsidR="004D4BFC" w:rsidRPr="003A7EC4" w:rsidRDefault="004D4BFC" w:rsidP="004D4BFC">
      <w:pPr>
        <w:pStyle w:val="1"/>
        <w:ind w:left="709"/>
      </w:pPr>
      <w:bookmarkStart w:id="262" w:name="_Toc97050419"/>
      <w:r w:rsidRPr="003A7EC4">
        <w:lastRenderedPageBreak/>
        <w:t>1 ОБЩАЯ ХАРАКТЕРИСТИКА РАБОЧЕЙ ПРОГРАММЫ УЧЕБНОЙ ДИСЦИПЛИНЫ</w:t>
      </w:r>
      <w:bookmarkEnd w:id="262"/>
      <w:r w:rsidRPr="003A7EC4">
        <w:t xml:space="preserve"> «Иностранный язык»</w:t>
      </w:r>
    </w:p>
    <w:p w14:paraId="3E1894C8" w14:textId="77777777" w:rsidR="004D4BFC" w:rsidRPr="003A7EC4" w:rsidRDefault="004D4BFC" w:rsidP="004D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5010A136" w14:textId="77777777" w:rsidR="004D4BFC" w:rsidRPr="003A7EC4" w:rsidRDefault="004D4BFC" w:rsidP="004D4BFC">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Учебная дисциплина «Иностранный язык» является обязательной частью общего гуманитарного и социально-экономического  цикла ПООП-П в соответствии с ФГОС СПО по специальности 11.02.03 Эксплуатация оборудования радиосвязи и электрорадионавигации судов </w:t>
      </w:r>
    </w:p>
    <w:p w14:paraId="29056551" w14:textId="77777777" w:rsidR="004D4BFC" w:rsidRPr="003A7EC4" w:rsidRDefault="004D4BFC" w:rsidP="004D4B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A7EC4">
        <w:rPr>
          <w:rFonts w:ascii="Times New Roman" w:hAnsi="Times New Roman"/>
          <w:sz w:val="24"/>
          <w:szCs w:val="24"/>
        </w:rPr>
        <w:t xml:space="preserve">Особое значение дисциплина имеет при формировании и развитии </w:t>
      </w:r>
      <w:r w:rsidRPr="003A7EC4">
        <w:rPr>
          <w:rFonts w:ascii="Times New Roman" w:hAnsi="Times New Roman"/>
          <w:sz w:val="20"/>
          <w:szCs w:val="20"/>
        </w:rPr>
        <w:t>ОК 1,ОК2,ОК 3, ОК.4,ОК 5</w:t>
      </w:r>
    </w:p>
    <w:p w14:paraId="4F0C9FF4" w14:textId="77777777" w:rsidR="004D4BFC" w:rsidRPr="003A7EC4" w:rsidRDefault="004D4BFC" w:rsidP="004D4BFC">
      <w:pPr>
        <w:spacing w:after="0" w:line="240" w:lineRule="auto"/>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32613114" w14:textId="77777777" w:rsidR="004D4BFC" w:rsidRPr="003A7EC4" w:rsidRDefault="004D4BFC" w:rsidP="004D4BFC">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В рамках программы учебной дисциплины обучающимися осваиваются умения и </w:t>
      </w:r>
      <w:proofErr w:type="spellStart"/>
      <w:r w:rsidRPr="003A7EC4">
        <w:rPr>
          <w:rFonts w:ascii="Times New Roman" w:hAnsi="Times New Roman"/>
          <w:sz w:val="24"/>
          <w:szCs w:val="24"/>
        </w:rPr>
        <w:t>нания</w:t>
      </w:r>
      <w:proofErr w:type="spellEnd"/>
    </w:p>
    <w:tbl>
      <w:tblPr>
        <w:tblpPr w:leftFromText="180" w:rightFromText="180" w:vertAnchor="text" w:horzAnchor="margin" w:tblpXSpec="center" w:tblpY="170"/>
        <w:tblOverlap w:val="never"/>
        <w:tblW w:w="10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819"/>
        <w:gridCol w:w="4856"/>
      </w:tblGrid>
      <w:tr w:rsidR="003A7EC4" w:rsidRPr="003A7EC4" w14:paraId="0DFF4ED5" w14:textId="77777777" w:rsidTr="0097117C">
        <w:trPr>
          <w:trHeight w:val="20"/>
        </w:trPr>
        <w:tc>
          <w:tcPr>
            <w:tcW w:w="846" w:type="dxa"/>
            <w:vAlign w:val="center"/>
          </w:tcPr>
          <w:p w14:paraId="55A49326" w14:textId="77777777" w:rsidR="0097117C" w:rsidRPr="003A7EC4" w:rsidRDefault="0097117C" w:rsidP="0097117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Код  ПК, ОК</w:t>
            </w:r>
          </w:p>
        </w:tc>
        <w:tc>
          <w:tcPr>
            <w:tcW w:w="4819" w:type="dxa"/>
            <w:vAlign w:val="center"/>
          </w:tcPr>
          <w:p w14:paraId="25ADEC34" w14:textId="77777777" w:rsidR="0097117C" w:rsidRPr="003A7EC4" w:rsidRDefault="0097117C" w:rsidP="0097117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Умения</w:t>
            </w:r>
          </w:p>
        </w:tc>
        <w:tc>
          <w:tcPr>
            <w:tcW w:w="4856" w:type="dxa"/>
            <w:vAlign w:val="center"/>
          </w:tcPr>
          <w:p w14:paraId="1C4B40BD"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r w:rsidRPr="003A7EC4">
              <w:rPr>
                <w:rFonts w:ascii="Times New Roman" w:hAnsi="Times New Roman"/>
                <w:b/>
                <w:sz w:val="24"/>
                <w:szCs w:val="24"/>
              </w:rPr>
              <w:t>Знания</w:t>
            </w:r>
          </w:p>
        </w:tc>
      </w:tr>
      <w:tr w:rsidR="003A7EC4" w:rsidRPr="003A7EC4" w14:paraId="0C564374" w14:textId="77777777" w:rsidTr="0097117C">
        <w:trPr>
          <w:trHeight w:val="230"/>
        </w:trPr>
        <w:tc>
          <w:tcPr>
            <w:tcW w:w="846" w:type="dxa"/>
            <w:vMerge w:val="restart"/>
          </w:tcPr>
          <w:p w14:paraId="167FEF63"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r w:rsidRPr="003A7EC4">
              <w:rPr>
                <w:rFonts w:ascii="Times New Roman" w:eastAsia="Calibri" w:hAnsi="Times New Roman"/>
                <w:bCs/>
                <w:iCs/>
                <w:sz w:val="20"/>
                <w:szCs w:val="20"/>
                <w:lang w:eastAsia="en-US"/>
              </w:rPr>
              <w:t>ОК 04</w:t>
            </w:r>
          </w:p>
        </w:tc>
        <w:tc>
          <w:tcPr>
            <w:tcW w:w="4819" w:type="dxa"/>
            <w:vMerge w:val="restart"/>
          </w:tcPr>
          <w:p w14:paraId="450F70AC"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04.01 </w:t>
            </w:r>
            <w:r w:rsidRPr="003A7EC4">
              <w:rPr>
                <w:rFonts w:ascii="Times New Roman" w:eastAsia="Calibri" w:hAnsi="Times New Roman"/>
                <w:bCs/>
                <w:sz w:val="20"/>
                <w:szCs w:val="20"/>
                <w:lang w:eastAsia="en-US"/>
              </w:rPr>
              <w:t xml:space="preserve">организовывать работу коллектива </w:t>
            </w:r>
            <w:r w:rsidRPr="003A7EC4">
              <w:rPr>
                <w:rFonts w:ascii="Times New Roman" w:eastAsia="Calibri" w:hAnsi="Times New Roman"/>
                <w:bCs/>
                <w:sz w:val="20"/>
                <w:szCs w:val="20"/>
                <w:lang w:eastAsia="en-US"/>
              </w:rPr>
              <w:br/>
              <w:t>и команды;</w:t>
            </w:r>
            <w:r w:rsidRPr="003A7EC4">
              <w:rPr>
                <w:rFonts w:ascii="Times New Roman" w:eastAsia="Calibri" w:hAnsi="Times New Roman"/>
                <w:bCs/>
                <w:iCs/>
                <w:sz w:val="20"/>
                <w:szCs w:val="20"/>
                <w:lang w:eastAsia="en-US"/>
              </w:rPr>
              <w:t xml:space="preserve"> </w:t>
            </w:r>
          </w:p>
          <w:p w14:paraId="7C6249CD" w14:textId="77777777" w:rsidR="0097117C" w:rsidRPr="003A7EC4" w:rsidRDefault="0097117C" w:rsidP="0097117C">
            <w:pPr>
              <w:suppressAutoHyphens/>
              <w:spacing w:after="0" w:line="240" w:lineRule="auto"/>
              <w:rPr>
                <w:rFonts w:ascii="Times New Roman" w:eastAsia="Calibri" w:hAnsi="Times New Roman"/>
                <w:b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04.02 </w:t>
            </w:r>
            <w:r w:rsidRPr="003A7EC4">
              <w:rPr>
                <w:rFonts w:ascii="Times New Roman" w:eastAsia="Calibri" w:hAnsi="Times New Roman"/>
                <w:bCs/>
                <w:sz w:val="20"/>
                <w:szCs w:val="20"/>
                <w:lang w:eastAsia="en-US"/>
              </w:rPr>
              <w:t>взаимодействовать с коллегами, руководством, клиентами в ходе профессиональной деятельности</w:t>
            </w:r>
          </w:p>
        </w:tc>
        <w:tc>
          <w:tcPr>
            <w:tcW w:w="4856" w:type="dxa"/>
            <w:vMerge w:val="restart"/>
          </w:tcPr>
          <w:p w14:paraId="61B63D13"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04.01</w:t>
            </w:r>
            <w:r w:rsidRPr="003A7EC4">
              <w:rPr>
                <w:rFonts w:ascii="Times New Roman" w:eastAsia="Calibri" w:hAnsi="Times New Roman"/>
                <w:bCs/>
                <w:sz w:val="20"/>
                <w:szCs w:val="20"/>
                <w:lang w:eastAsia="en-US"/>
              </w:rPr>
              <w:t>психологические основы деятельности коллектива, психологические особенности личности;</w:t>
            </w:r>
          </w:p>
          <w:p w14:paraId="2751E8A2"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04.02 </w:t>
            </w:r>
            <w:r w:rsidRPr="003A7EC4">
              <w:rPr>
                <w:rFonts w:ascii="Times New Roman" w:eastAsia="Calibri" w:hAnsi="Times New Roman"/>
                <w:bCs/>
                <w:sz w:val="20"/>
                <w:szCs w:val="20"/>
                <w:lang w:eastAsia="en-US"/>
              </w:rPr>
              <w:t>основы проектной деятельности</w:t>
            </w:r>
          </w:p>
        </w:tc>
      </w:tr>
      <w:tr w:rsidR="003A7EC4" w:rsidRPr="003A7EC4" w14:paraId="1F5CDFD0" w14:textId="77777777" w:rsidTr="0097117C">
        <w:trPr>
          <w:trHeight w:val="230"/>
        </w:trPr>
        <w:tc>
          <w:tcPr>
            <w:tcW w:w="846" w:type="dxa"/>
            <w:vMerge/>
          </w:tcPr>
          <w:p w14:paraId="6466803F"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4B52D930"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4462DA48"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
        </w:tc>
      </w:tr>
      <w:tr w:rsidR="003A7EC4" w:rsidRPr="003A7EC4" w14:paraId="20E6D239" w14:textId="77777777" w:rsidTr="0097117C">
        <w:trPr>
          <w:trHeight w:val="230"/>
        </w:trPr>
        <w:tc>
          <w:tcPr>
            <w:tcW w:w="846" w:type="dxa"/>
            <w:vMerge/>
          </w:tcPr>
          <w:p w14:paraId="4902F85E"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11FF04C5"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7F66AC24"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
        </w:tc>
      </w:tr>
      <w:tr w:rsidR="003A7EC4" w:rsidRPr="003A7EC4" w14:paraId="40C5B9B7" w14:textId="77777777" w:rsidTr="0097117C">
        <w:trPr>
          <w:trHeight w:val="230"/>
        </w:trPr>
        <w:tc>
          <w:tcPr>
            <w:tcW w:w="846" w:type="dxa"/>
            <w:vMerge/>
          </w:tcPr>
          <w:p w14:paraId="521B92F9"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06E23220"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2EA9BD08"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
        </w:tc>
      </w:tr>
      <w:tr w:rsidR="003A7EC4" w:rsidRPr="003A7EC4" w14:paraId="666828CD" w14:textId="77777777" w:rsidTr="0097117C">
        <w:trPr>
          <w:trHeight w:val="230"/>
        </w:trPr>
        <w:tc>
          <w:tcPr>
            <w:tcW w:w="846" w:type="dxa"/>
            <w:vMerge w:val="restart"/>
          </w:tcPr>
          <w:p w14:paraId="7C728B33"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r w:rsidRPr="003A7EC4">
              <w:rPr>
                <w:rFonts w:ascii="Times New Roman" w:eastAsia="Calibri" w:hAnsi="Times New Roman"/>
                <w:bCs/>
                <w:iCs/>
                <w:sz w:val="20"/>
                <w:szCs w:val="20"/>
                <w:lang w:eastAsia="en-US"/>
              </w:rPr>
              <w:t>ОК 05</w:t>
            </w:r>
          </w:p>
        </w:tc>
        <w:tc>
          <w:tcPr>
            <w:tcW w:w="4819" w:type="dxa"/>
            <w:vMerge w:val="restart"/>
          </w:tcPr>
          <w:p w14:paraId="51532F0B" w14:textId="77777777" w:rsidR="0097117C" w:rsidRPr="003A7EC4" w:rsidRDefault="0097117C" w:rsidP="0097117C">
            <w:pPr>
              <w:suppressAutoHyphens/>
              <w:spacing w:after="0" w:line="240" w:lineRule="auto"/>
              <w:rPr>
                <w:rFonts w:ascii="Times New Roman" w:eastAsia="Calibri" w:hAnsi="Times New Roman"/>
                <w:b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05.01 грамотно </w:t>
            </w:r>
            <w:r w:rsidRPr="003A7EC4">
              <w:rPr>
                <w:rFonts w:ascii="Times New Roman" w:eastAsia="Calibri" w:hAnsi="Times New Roman"/>
                <w:bCs/>
                <w:sz w:val="20"/>
                <w:szCs w:val="20"/>
                <w:lang w:eastAsia="en-US"/>
              </w:rPr>
              <w:t xml:space="preserve">излагать свои мысли </w:t>
            </w:r>
            <w:r w:rsidRPr="003A7EC4">
              <w:rPr>
                <w:rFonts w:ascii="Times New Roman" w:eastAsia="Calibri" w:hAnsi="Times New Roman"/>
                <w:bCs/>
                <w:sz w:val="20"/>
                <w:szCs w:val="20"/>
                <w:lang w:eastAsia="en-US"/>
              </w:rPr>
              <w:br/>
              <w:t xml:space="preserve">и оформлять документы по профессиональной тематике на государственном языке, </w:t>
            </w:r>
            <w:r w:rsidRPr="003A7EC4">
              <w:rPr>
                <w:rFonts w:ascii="Times New Roman" w:eastAsia="Calibri" w:hAnsi="Times New Roman"/>
                <w:bCs/>
                <w:iCs/>
                <w:sz w:val="20"/>
                <w:szCs w:val="20"/>
                <w:lang w:eastAsia="en-US"/>
              </w:rPr>
              <w:t>проявлять толерантность в рабочем коллективе</w:t>
            </w:r>
          </w:p>
        </w:tc>
        <w:tc>
          <w:tcPr>
            <w:tcW w:w="4856" w:type="dxa"/>
            <w:vMerge w:val="restart"/>
          </w:tcPr>
          <w:p w14:paraId="7F409B39" w14:textId="77777777" w:rsidR="0097117C" w:rsidRPr="003A7EC4" w:rsidRDefault="0097117C" w:rsidP="0097117C">
            <w:pPr>
              <w:suppressAutoHyphens/>
              <w:spacing w:after="0" w:line="240" w:lineRule="auto"/>
              <w:rPr>
                <w:rFonts w:ascii="Times New Roman" w:eastAsia="Calibri" w:hAnsi="Times New Roman"/>
                <w:b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05.01</w:t>
            </w:r>
            <w:r w:rsidRPr="003A7EC4">
              <w:rPr>
                <w:rFonts w:ascii="Times New Roman" w:eastAsia="Calibri" w:hAnsi="Times New Roman"/>
                <w:bCs/>
                <w:sz w:val="20"/>
                <w:szCs w:val="20"/>
                <w:lang w:eastAsia="en-US"/>
              </w:rPr>
              <w:t xml:space="preserve">особенности социального и культурного контекста; </w:t>
            </w:r>
          </w:p>
          <w:p w14:paraId="6C8FDEED"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05.02 </w:t>
            </w:r>
            <w:r w:rsidRPr="003A7EC4">
              <w:rPr>
                <w:rFonts w:ascii="Times New Roman" w:eastAsia="Calibri" w:hAnsi="Times New Roman"/>
                <w:bCs/>
                <w:sz w:val="20"/>
                <w:szCs w:val="20"/>
                <w:lang w:eastAsia="en-US"/>
              </w:rPr>
              <w:t xml:space="preserve">правила оформления документов </w:t>
            </w:r>
            <w:r w:rsidRPr="003A7EC4">
              <w:rPr>
                <w:rFonts w:ascii="Times New Roman" w:eastAsia="Calibri" w:hAnsi="Times New Roman"/>
                <w:bCs/>
                <w:sz w:val="20"/>
                <w:szCs w:val="20"/>
                <w:lang w:eastAsia="en-US"/>
              </w:rPr>
              <w:br/>
              <w:t>и построения устных сообщений</w:t>
            </w:r>
          </w:p>
        </w:tc>
      </w:tr>
      <w:tr w:rsidR="003A7EC4" w:rsidRPr="003A7EC4" w14:paraId="4B3F4F62" w14:textId="77777777" w:rsidTr="0097117C">
        <w:trPr>
          <w:trHeight w:val="230"/>
        </w:trPr>
        <w:tc>
          <w:tcPr>
            <w:tcW w:w="846" w:type="dxa"/>
            <w:vMerge/>
          </w:tcPr>
          <w:p w14:paraId="44F2204E"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17CE3664"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5D095CF0"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r>
      <w:tr w:rsidR="003A7EC4" w:rsidRPr="003A7EC4" w14:paraId="24D10FD2" w14:textId="77777777" w:rsidTr="0097117C">
        <w:trPr>
          <w:trHeight w:val="230"/>
        </w:trPr>
        <w:tc>
          <w:tcPr>
            <w:tcW w:w="846" w:type="dxa"/>
            <w:vMerge/>
          </w:tcPr>
          <w:p w14:paraId="56D54787"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4F25F995"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7EE4A669"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3D017577" w14:textId="77777777" w:rsidTr="0097117C">
        <w:trPr>
          <w:trHeight w:val="230"/>
        </w:trPr>
        <w:tc>
          <w:tcPr>
            <w:tcW w:w="846" w:type="dxa"/>
            <w:vMerge w:val="restart"/>
            <w:shd w:val="clear" w:color="auto" w:fill="auto"/>
          </w:tcPr>
          <w:p w14:paraId="0358A091"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r w:rsidRPr="003A7EC4">
              <w:rPr>
                <w:rFonts w:ascii="Times New Roman" w:eastAsia="Calibri" w:hAnsi="Times New Roman"/>
                <w:bCs/>
                <w:iCs/>
                <w:sz w:val="20"/>
                <w:szCs w:val="20"/>
                <w:lang w:eastAsia="en-US"/>
              </w:rPr>
              <w:t>ОК 06</w:t>
            </w:r>
          </w:p>
        </w:tc>
        <w:tc>
          <w:tcPr>
            <w:tcW w:w="4819" w:type="dxa"/>
            <w:vMerge w:val="restart"/>
            <w:shd w:val="clear" w:color="auto" w:fill="auto"/>
          </w:tcPr>
          <w:p w14:paraId="7A1493C5" w14:textId="77777777" w:rsidR="0097117C" w:rsidRPr="003A7EC4" w:rsidRDefault="0097117C" w:rsidP="0097117C">
            <w:pPr>
              <w:suppressAutoHyphens/>
              <w:spacing w:after="0" w:line="240" w:lineRule="auto"/>
              <w:rPr>
                <w:rFonts w:ascii="Times New Roman" w:eastAsia="Calibri" w:hAnsi="Times New Roman"/>
                <w:bCs/>
                <w:i/>
                <w:i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06.01описывать значимость своей </w:t>
            </w:r>
            <w:r w:rsidRPr="003A7EC4">
              <w:rPr>
                <w:rFonts w:ascii="Times New Roman" w:eastAsia="Calibri" w:hAnsi="Times New Roman"/>
                <w:bCs/>
                <w:i/>
                <w:iCs/>
                <w:sz w:val="20"/>
                <w:szCs w:val="20"/>
                <w:lang w:eastAsia="en-US"/>
              </w:rPr>
              <w:t xml:space="preserve">профессии (специальности); </w:t>
            </w:r>
          </w:p>
          <w:p w14:paraId="0275D625"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06.02 применять стандарты антикоррупционного поведения</w:t>
            </w:r>
          </w:p>
        </w:tc>
        <w:tc>
          <w:tcPr>
            <w:tcW w:w="4856" w:type="dxa"/>
            <w:vMerge w:val="restart"/>
            <w:shd w:val="clear" w:color="auto" w:fill="auto"/>
          </w:tcPr>
          <w:p w14:paraId="7DA4FA5E"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06.01 сущность гражданско-патриотической позиции, общечеловеческих ценностей; </w:t>
            </w:r>
          </w:p>
          <w:p w14:paraId="3D25D971"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06.02значимость профессиональной деятельности по профессии (специальности);</w:t>
            </w:r>
          </w:p>
          <w:p w14:paraId="7013A72E"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06.03стандарты антикоррупционного поведения и последствия его нарушения</w:t>
            </w:r>
          </w:p>
        </w:tc>
      </w:tr>
      <w:tr w:rsidR="003A7EC4" w:rsidRPr="003A7EC4" w14:paraId="549759A1" w14:textId="77777777" w:rsidTr="0097117C">
        <w:trPr>
          <w:trHeight w:val="230"/>
        </w:trPr>
        <w:tc>
          <w:tcPr>
            <w:tcW w:w="846" w:type="dxa"/>
            <w:vMerge/>
            <w:shd w:val="clear" w:color="auto" w:fill="auto"/>
          </w:tcPr>
          <w:p w14:paraId="7C04237A"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shd w:val="clear" w:color="auto" w:fill="auto"/>
          </w:tcPr>
          <w:p w14:paraId="45D209F0"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shd w:val="clear" w:color="auto" w:fill="auto"/>
          </w:tcPr>
          <w:p w14:paraId="25D41787"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
        </w:tc>
      </w:tr>
      <w:tr w:rsidR="003A7EC4" w:rsidRPr="003A7EC4" w14:paraId="0AA0B79F" w14:textId="77777777" w:rsidTr="0097117C">
        <w:trPr>
          <w:trHeight w:val="230"/>
        </w:trPr>
        <w:tc>
          <w:tcPr>
            <w:tcW w:w="846" w:type="dxa"/>
            <w:vMerge/>
          </w:tcPr>
          <w:p w14:paraId="4D56492F"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024265CC"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4847EECB"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
        </w:tc>
      </w:tr>
      <w:tr w:rsidR="003A7EC4" w:rsidRPr="003A7EC4" w14:paraId="5BFE65DA" w14:textId="77777777" w:rsidTr="0097117C">
        <w:trPr>
          <w:trHeight w:val="230"/>
        </w:trPr>
        <w:tc>
          <w:tcPr>
            <w:tcW w:w="846" w:type="dxa"/>
            <w:vMerge/>
          </w:tcPr>
          <w:p w14:paraId="52B0F905"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6A4E1FBD"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52247737"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
        </w:tc>
      </w:tr>
      <w:tr w:rsidR="003A7EC4" w:rsidRPr="003A7EC4" w14:paraId="151E19DF" w14:textId="77777777" w:rsidTr="0097117C">
        <w:trPr>
          <w:trHeight w:val="230"/>
        </w:trPr>
        <w:tc>
          <w:tcPr>
            <w:tcW w:w="846" w:type="dxa"/>
            <w:vMerge/>
          </w:tcPr>
          <w:p w14:paraId="4996331D"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2233ADFD"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33A67D35"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
        </w:tc>
      </w:tr>
      <w:tr w:rsidR="003A7EC4" w:rsidRPr="003A7EC4" w14:paraId="2F85C088" w14:textId="77777777" w:rsidTr="0097117C">
        <w:trPr>
          <w:trHeight w:val="230"/>
        </w:trPr>
        <w:tc>
          <w:tcPr>
            <w:tcW w:w="846" w:type="dxa"/>
            <w:vMerge w:val="restart"/>
          </w:tcPr>
          <w:p w14:paraId="3ED33BA8"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r w:rsidRPr="003A7EC4">
              <w:rPr>
                <w:rFonts w:ascii="Times New Roman" w:eastAsia="Calibri" w:hAnsi="Times New Roman"/>
                <w:bCs/>
                <w:iCs/>
                <w:sz w:val="20"/>
                <w:szCs w:val="20"/>
                <w:lang w:eastAsia="en-US"/>
              </w:rPr>
              <w:t>ОК 07</w:t>
            </w:r>
          </w:p>
        </w:tc>
        <w:tc>
          <w:tcPr>
            <w:tcW w:w="4819" w:type="dxa"/>
            <w:vMerge w:val="restart"/>
          </w:tcPr>
          <w:p w14:paraId="48A465FC"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07.01 соблюдать нормы экологической безопасности;</w:t>
            </w:r>
          </w:p>
          <w:p w14:paraId="65E95919" w14:textId="77777777" w:rsidR="0097117C" w:rsidRPr="003A7EC4" w:rsidRDefault="0097117C" w:rsidP="0097117C">
            <w:pPr>
              <w:suppressAutoHyphens/>
              <w:spacing w:after="0" w:line="240" w:lineRule="auto"/>
              <w:rPr>
                <w:rFonts w:ascii="Times New Roman" w:eastAsia="Calibri" w:hAnsi="Times New Roman"/>
                <w:b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07.02 определять направления ресурсосбережения в рамках профессиональной деятельности по </w:t>
            </w:r>
            <w:r w:rsidRPr="003A7EC4">
              <w:rPr>
                <w:rFonts w:ascii="Times New Roman" w:eastAsia="Calibri" w:hAnsi="Times New Roman"/>
                <w:bCs/>
                <w:i/>
                <w:iCs/>
                <w:sz w:val="20"/>
                <w:szCs w:val="20"/>
                <w:lang w:eastAsia="en-US"/>
              </w:rPr>
              <w:t>профессии (специальности),</w:t>
            </w:r>
            <w:r w:rsidRPr="003A7EC4">
              <w:rPr>
                <w:rFonts w:ascii="Times New Roman" w:eastAsia="Calibri" w:hAnsi="Times New Roman"/>
                <w:bCs/>
                <w:sz w:val="20"/>
                <w:szCs w:val="20"/>
                <w:lang w:eastAsia="en-US"/>
              </w:rPr>
              <w:t xml:space="preserve"> осуществлять работу с соблюдением принципов бережливого производства;</w:t>
            </w:r>
          </w:p>
          <w:p w14:paraId="440C0B25" w14:textId="77777777" w:rsidR="0097117C" w:rsidRPr="003A7EC4" w:rsidRDefault="0097117C" w:rsidP="0097117C">
            <w:pPr>
              <w:suppressAutoHyphens/>
              <w:spacing w:after="0" w:line="240" w:lineRule="auto"/>
              <w:rPr>
                <w:rFonts w:ascii="Times New Roman" w:eastAsia="Calibri" w:hAnsi="Times New Roman"/>
                <w:b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07.03 </w:t>
            </w:r>
            <w:r w:rsidRPr="003A7EC4">
              <w:rPr>
                <w:rFonts w:ascii="Times New Roman" w:eastAsia="Calibri" w:hAnsi="Times New Roman"/>
                <w:bCs/>
                <w:sz w:val="20"/>
                <w:szCs w:val="20"/>
                <w:lang w:eastAsia="en-US"/>
              </w:rPr>
              <w:t>организовывать профессиональную деятельность с учетом знаний об изменении климатических условий региона</w:t>
            </w:r>
          </w:p>
        </w:tc>
        <w:tc>
          <w:tcPr>
            <w:tcW w:w="4856" w:type="dxa"/>
            <w:vMerge w:val="restart"/>
          </w:tcPr>
          <w:p w14:paraId="1D1455F9"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07.01 правила экологической безопасности при ведении профессиональной деятельности; </w:t>
            </w:r>
          </w:p>
          <w:p w14:paraId="3032E888"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07.02 основные ресурсы, задействованные в профессиональной деятельности;</w:t>
            </w:r>
          </w:p>
          <w:p w14:paraId="2C0F704A"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07.03 пути обеспечения ресурсосбережения;</w:t>
            </w:r>
          </w:p>
          <w:p w14:paraId="67539A47"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07.04 принципы бережливого производства;</w:t>
            </w:r>
          </w:p>
          <w:p w14:paraId="0D527601"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07.05 основные направления изменения климатических условий региона</w:t>
            </w:r>
          </w:p>
        </w:tc>
      </w:tr>
      <w:tr w:rsidR="003A7EC4" w:rsidRPr="003A7EC4" w14:paraId="48B87D07" w14:textId="77777777" w:rsidTr="0097117C">
        <w:trPr>
          <w:trHeight w:val="230"/>
        </w:trPr>
        <w:tc>
          <w:tcPr>
            <w:tcW w:w="846" w:type="dxa"/>
            <w:vMerge/>
          </w:tcPr>
          <w:p w14:paraId="3937F5C7"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32DC9B00"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54332252"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2117EB31" w14:textId="77777777" w:rsidTr="0097117C">
        <w:trPr>
          <w:trHeight w:val="230"/>
        </w:trPr>
        <w:tc>
          <w:tcPr>
            <w:tcW w:w="846" w:type="dxa"/>
            <w:vMerge/>
          </w:tcPr>
          <w:p w14:paraId="68A15C31"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115ABE29"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613DF61F"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3D23704C" w14:textId="77777777" w:rsidTr="0097117C">
        <w:trPr>
          <w:trHeight w:val="230"/>
        </w:trPr>
        <w:tc>
          <w:tcPr>
            <w:tcW w:w="846" w:type="dxa"/>
            <w:vMerge/>
          </w:tcPr>
          <w:p w14:paraId="2DA667CE"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63E91BBB"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00D9C33B"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30F2CD0A" w14:textId="77777777" w:rsidTr="0097117C">
        <w:trPr>
          <w:trHeight w:val="230"/>
        </w:trPr>
        <w:tc>
          <w:tcPr>
            <w:tcW w:w="846" w:type="dxa"/>
            <w:vMerge/>
          </w:tcPr>
          <w:p w14:paraId="1397E07D"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448BE849"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465B204C"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5201E084" w14:textId="77777777" w:rsidTr="0097117C">
        <w:trPr>
          <w:trHeight w:val="230"/>
        </w:trPr>
        <w:tc>
          <w:tcPr>
            <w:tcW w:w="846" w:type="dxa"/>
            <w:vMerge/>
          </w:tcPr>
          <w:p w14:paraId="6DB0D2C5"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3392BD1D"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1F6DCA98"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44F001D6" w14:textId="77777777" w:rsidTr="0097117C">
        <w:trPr>
          <w:trHeight w:val="230"/>
        </w:trPr>
        <w:tc>
          <w:tcPr>
            <w:tcW w:w="846" w:type="dxa"/>
            <w:vMerge/>
          </w:tcPr>
          <w:p w14:paraId="2D0F03BE"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340F570E"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4B8B956B"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35D0880F" w14:textId="77777777" w:rsidTr="0097117C">
        <w:trPr>
          <w:trHeight w:val="230"/>
        </w:trPr>
        <w:tc>
          <w:tcPr>
            <w:tcW w:w="846" w:type="dxa"/>
            <w:vMerge/>
          </w:tcPr>
          <w:p w14:paraId="46835206"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36EE7D82"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7651A915"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7C77344D" w14:textId="77777777" w:rsidTr="0097117C">
        <w:trPr>
          <w:trHeight w:val="230"/>
        </w:trPr>
        <w:tc>
          <w:tcPr>
            <w:tcW w:w="846" w:type="dxa"/>
            <w:vMerge w:val="restart"/>
          </w:tcPr>
          <w:p w14:paraId="1C0083FD"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r w:rsidRPr="003A7EC4">
              <w:rPr>
                <w:rFonts w:ascii="Times New Roman" w:eastAsia="Calibri" w:hAnsi="Times New Roman"/>
                <w:bCs/>
                <w:iCs/>
                <w:sz w:val="20"/>
                <w:szCs w:val="20"/>
                <w:lang w:eastAsia="en-US"/>
              </w:rPr>
              <w:t>ОК 09</w:t>
            </w:r>
          </w:p>
        </w:tc>
        <w:tc>
          <w:tcPr>
            <w:tcW w:w="4819" w:type="dxa"/>
            <w:vMerge w:val="restart"/>
          </w:tcPr>
          <w:p w14:paraId="5AD440E6"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CA960B"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09.02 участвовать в диалогах на знакомые общие и</w:t>
            </w:r>
          </w:p>
          <w:p w14:paraId="45EAD958"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r w:rsidRPr="003A7EC4">
              <w:rPr>
                <w:rFonts w:ascii="Times New Roman" w:eastAsia="Calibri" w:hAnsi="Times New Roman"/>
                <w:bCs/>
                <w:iCs/>
                <w:sz w:val="20"/>
                <w:szCs w:val="20"/>
                <w:lang w:eastAsia="en-US"/>
              </w:rPr>
              <w:t>профессиональные темы;</w:t>
            </w:r>
          </w:p>
          <w:p w14:paraId="5DA0EB65"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09.03 строить простые высказывания о себе и о своей профессиональной деятельности;</w:t>
            </w:r>
          </w:p>
          <w:p w14:paraId="01736726"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09.04кратко обосновывать и объяснять свои действия (текущие и планируемые);</w:t>
            </w:r>
          </w:p>
          <w:p w14:paraId="4348CE08" w14:textId="77777777" w:rsidR="0097117C" w:rsidRPr="003A7EC4" w:rsidRDefault="0097117C" w:rsidP="0097117C">
            <w:pPr>
              <w:suppressAutoHyphens/>
              <w:spacing w:after="0" w:line="240" w:lineRule="auto"/>
              <w:rPr>
                <w:rFonts w:ascii="Times New Roman" w:eastAsia="Calibri" w:hAnsi="Times New Roman"/>
                <w:bCs/>
                <w:sz w:val="20"/>
                <w:szCs w:val="20"/>
                <w:lang w:eastAsia="en-US"/>
              </w:rPr>
            </w:pPr>
            <w:proofErr w:type="spellStart"/>
            <w:r w:rsidRPr="003A7EC4">
              <w:rPr>
                <w:rFonts w:ascii="Times New Roman" w:eastAsia="Calibri" w:hAnsi="Times New Roman"/>
                <w:bCs/>
                <w:iCs/>
                <w:sz w:val="20"/>
                <w:szCs w:val="20"/>
                <w:lang w:eastAsia="en-US"/>
              </w:rPr>
              <w:t>Уо</w:t>
            </w:r>
            <w:proofErr w:type="spellEnd"/>
            <w:r w:rsidRPr="003A7EC4">
              <w:rPr>
                <w:rFonts w:ascii="Times New Roman" w:eastAsia="Calibri" w:hAnsi="Times New Roman"/>
                <w:bCs/>
                <w:iCs/>
                <w:sz w:val="20"/>
                <w:szCs w:val="20"/>
                <w:lang w:eastAsia="en-US"/>
              </w:rPr>
              <w:t xml:space="preserve"> 09.05писать простые связные сообщения на знакомые или интересующие профессиональные темы.</w:t>
            </w:r>
          </w:p>
        </w:tc>
        <w:tc>
          <w:tcPr>
            <w:tcW w:w="4856" w:type="dxa"/>
            <w:vMerge w:val="restart"/>
          </w:tcPr>
          <w:p w14:paraId="5B14EFB5"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r w:rsidRPr="003A7EC4">
              <w:rPr>
                <w:rFonts w:ascii="Times New Roman" w:eastAsia="Calibri" w:hAnsi="Times New Roman"/>
                <w:bCs/>
                <w:iCs/>
                <w:sz w:val="20"/>
                <w:szCs w:val="20"/>
                <w:lang w:eastAsia="en-US"/>
              </w:rPr>
              <w:t xml:space="preserve"> </w:t>
            </w:r>
          </w:p>
          <w:p w14:paraId="4D3CE026"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09.01 правила построения простых и сложных предложений на профессиональные темы;</w:t>
            </w:r>
          </w:p>
          <w:p w14:paraId="336FF323"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09.02 основные общеупотребительные глаголы (бытовая </w:t>
            </w:r>
            <w:r w:rsidRPr="003A7EC4">
              <w:rPr>
                <w:rFonts w:ascii="Times New Roman" w:eastAsia="Calibri" w:hAnsi="Times New Roman"/>
                <w:bCs/>
                <w:iCs/>
                <w:sz w:val="20"/>
                <w:szCs w:val="20"/>
                <w:lang w:eastAsia="en-US"/>
              </w:rPr>
              <w:br/>
              <w:t>и профессиональная лексика);</w:t>
            </w:r>
          </w:p>
          <w:p w14:paraId="68CF5DAE"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09.03 лексический минимум, относящийся к описанию предметов, средств и процессов профессиональной деятельности;</w:t>
            </w:r>
          </w:p>
          <w:p w14:paraId="7649BF7D" w14:textId="77777777" w:rsidR="0097117C" w:rsidRPr="003A7EC4" w:rsidRDefault="0097117C" w:rsidP="0097117C">
            <w:pPr>
              <w:suppressAutoHyphens/>
              <w:spacing w:after="0" w:line="240" w:lineRule="auto"/>
              <w:rPr>
                <w:rFonts w:ascii="Times New Roman" w:eastAsia="Calibri" w:hAnsi="Times New Roman"/>
                <w:b/>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09.04 особенности произношения;</w:t>
            </w:r>
          </w:p>
          <w:p w14:paraId="0644121A" w14:textId="77777777" w:rsidR="0097117C" w:rsidRPr="003A7EC4" w:rsidRDefault="0097117C" w:rsidP="0097117C">
            <w:pPr>
              <w:suppressAutoHyphens/>
              <w:spacing w:after="0" w:line="240" w:lineRule="auto"/>
              <w:rPr>
                <w:rFonts w:ascii="Times New Roman" w:eastAsia="Calibri" w:hAnsi="Times New Roman"/>
                <w:bCs/>
                <w:iCs/>
                <w:sz w:val="20"/>
                <w:szCs w:val="20"/>
                <w:lang w:eastAsia="en-US"/>
              </w:rPr>
            </w:pPr>
            <w:proofErr w:type="spellStart"/>
            <w:r w:rsidRPr="003A7EC4">
              <w:rPr>
                <w:rFonts w:ascii="Times New Roman" w:eastAsia="Calibri" w:hAnsi="Times New Roman"/>
                <w:bCs/>
                <w:iCs/>
                <w:sz w:val="20"/>
                <w:szCs w:val="20"/>
                <w:lang w:eastAsia="en-US"/>
              </w:rPr>
              <w:t>Зо</w:t>
            </w:r>
            <w:proofErr w:type="spellEnd"/>
            <w:r w:rsidRPr="003A7EC4">
              <w:rPr>
                <w:rFonts w:ascii="Times New Roman" w:eastAsia="Calibri" w:hAnsi="Times New Roman"/>
                <w:bCs/>
                <w:iCs/>
                <w:sz w:val="20"/>
                <w:szCs w:val="20"/>
                <w:lang w:eastAsia="en-US"/>
              </w:rPr>
              <w:t xml:space="preserve"> 09.05 правила чтения текстов профессиональной направленности.</w:t>
            </w:r>
          </w:p>
        </w:tc>
      </w:tr>
      <w:tr w:rsidR="003A7EC4" w:rsidRPr="003A7EC4" w14:paraId="7E74C6C1" w14:textId="77777777" w:rsidTr="0097117C">
        <w:trPr>
          <w:trHeight w:val="230"/>
        </w:trPr>
        <w:tc>
          <w:tcPr>
            <w:tcW w:w="846" w:type="dxa"/>
            <w:vMerge/>
          </w:tcPr>
          <w:p w14:paraId="041E6B68"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1E0B2AF5"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2D7BB8FE"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7CD49C66" w14:textId="77777777" w:rsidTr="0097117C">
        <w:trPr>
          <w:trHeight w:val="230"/>
        </w:trPr>
        <w:tc>
          <w:tcPr>
            <w:tcW w:w="846" w:type="dxa"/>
            <w:vMerge/>
          </w:tcPr>
          <w:p w14:paraId="60F9DC30"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6C8103DD"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2C7E1ABD"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48A47AA6" w14:textId="77777777" w:rsidTr="0097117C">
        <w:trPr>
          <w:trHeight w:val="230"/>
        </w:trPr>
        <w:tc>
          <w:tcPr>
            <w:tcW w:w="846" w:type="dxa"/>
            <w:vMerge/>
          </w:tcPr>
          <w:p w14:paraId="0380E9CC"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0395EA97"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29554E2A"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3BFED0E5" w14:textId="77777777" w:rsidTr="0097117C">
        <w:trPr>
          <w:trHeight w:val="230"/>
        </w:trPr>
        <w:tc>
          <w:tcPr>
            <w:tcW w:w="846" w:type="dxa"/>
            <w:vMerge/>
          </w:tcPr>
          <w:p w14:paraId="69020087"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0CDB2D2A"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4F6049DF"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25DCE45D" w14:textId="77777777" w:rsidTr="0097117C">
        <w:trPr>
          <w:trHeight w:val="230"/>
        </w:trPr>
        <w:tc>
          <w:tcPr>
            <w:tcW w:w="846" w:type="dxa"/>
            <w:vMerge/>
          </w:tcPr>
          <w:p w14:paraId="39A0B5B6"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6567DCC2"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5C8CEFEB"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287E0786" w14:textId="77777777" w:rsidTr="0097117C">
        <w:trPr>
          <w:trHeight w:val="230"/>
        </w:trPr>
        <w:tc>
          <w:tcPr>
            <w:tcW w:w="846" w:type="dxa"/>
            <w:vMerge/>
          </w:tcPr>
          <w:p w14:paraId="26317D08"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53966D0D"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4CE2810F"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3003A5FB" w14:textId="77777777" w:rsidTr="0097117C">
        <w:trPr>
          <w:trHeight w:val="230"/>
        </w:trPr>
        <w:tc>
          <w:tcPr>
            <w:tcW w:w="846" w:type="dxa"/>
            <w:vMerge/>
          </w:tcPr>
          <w:p w14:paraId="05F368D0"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6608B1D3"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769AE9AE"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298DDEBE" w14:textId="77777777" w:rsidTr="0097117C">
        <w:trPr>
          <w:trHeight w:val="230"/>
        </w:trPr>
        <w:tc>
          <w:tcPr>
            <w:tcW w:w="846" w:type="dxa"/>
            <w:vMerge/>
          </w:tcPr>
          <w:p w14:paraId="17036C12"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7955B8DD"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68A1FDAE" w14:textId="77777777" w:rsidR="0097117C" w:rsidRPr="003A7EC4" w:rsidRDefault="0097117C" w:rsidP="0097117C">
            <w:pPr>
              <w:suppressAutoHyphens/>
              <w:spacing w:after="0" w:line="240" w:lineRule="auto"/>
              <w:jc w:val="center"/>
              <w:rPr>
                <w:rFonts w:ascii="Times New Roman" w:eastAsia="Calibri" w:hAnsi="Times New Roman"/>
                <w:b/>
                <w:bCs/>
                <w:iCs/>
                <w:sz w:val="20"/>
                <w:szCs w:val="20"/>
                <w:lang w:eastAsia="en-US"/>
              </w:rPr>
            </w:pPr>
          </w:p>
        </w:tc>
      </w:tr>
      <w:tr w:rsidR="003A7EC4" w:rsidRPr="003A7EC4" w14:paraId="1F40E11E" w14:textId="77777777" w:rsidTr="0097117C">
        <w:trPr>
          <w:trHeight w:val="230"/>
        </w:trPr>
        <w:tc>
          <w:tcPr>
            <w:tcW w:w="846" w:type="dxa"/>
            <w:vMerge/>
          </w:tcPr>
          <w:p w14:paraId="42A6F365"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c>
          <w:tcPr>
            <w:tcW w:w="4819" w:type="dxa"/>
            <w:vMerge/>
          </w:tcPr>
          <w:p w14:paraId="19D43167" w14:textId="77777777" w:rsidR="0097117C" w:rsidRPr="003A7EC4" w:rsidRDefault="0097117C" w:rsidP="0097117C">
            <w:pPr>
              <w:suppressAutoHyphens/>
              <w:spacing w:after="0" w:line="240" w:lineRule="auto"/>
              <w:jc w:val="center"/>
              <w:rPr>
                <w:rFonts w:ascii="Times New Roman" w:eastAsia="Calibri" w:hAnsi="Times New Roman"/>
                <w:bCs/>
                <w:sz w:val="20"/>
                <w:szCs w:val="20"/>
                <w:lang w:eastAsia="en-US"/>
              </w:rPr>
            </w:pPr>
          </w:p>
        </w:tc>
        <w:tc>
          <w:tcPr>
            <w:tcW w:w="4856" w:type="dxa"/>
            <w:vMerge/>
          </w:tcPr>
          <w:p w14:paraId="7C77E95F" w14:textId="77777777" w:rsidR="0097117C" w:rsidRPr="003A7EC4" w:rsidRDefault="0097117C" w:rsidP="0097117C">
            <w:pPr>
              <w:suppressAutoHyphens/>
              <w:spacing w:after="0" w:line="240" w:lineRule="auto"/>
              <w:jc w:val="center"/>
              <w:rPr>
                <w:rFonts w:ascii="Times New Roman" w:eastAsia="Calibri" w:hAnsi="Times New Roman"/>
                <w:bCs/>
                <w:iCs/>
                <w:sz w:val="20"/>
                <w:szCs w:val="20"/>
                <w:lang w:eastAsia="en-US"/>
              </w:rPr>
            </w:pPr>
          </w:p>
        </w:tc>
      </w:tr>
    </w:tbl>
    <w:p w14:paraId="1708FC44" w14:textId="77777777" w:rsidR="00A23E37" w:rsidRPr="003A7EC4" w:rsidRDefault="00A23E37" w:rsidP="004D4BFC">
      <w:pPr>
        <w:suppressAutoHyphens/>
        <w:spacing w:after="0" w:line="240" w:lineRule="auto"/>
        <w:ind w:firstLine="709"/>
        <w:jc w:val="both"/>
        <w:rPr>
          <w:rFonts w:ascii="Times New Roman" w:hAnsi="Times New Roman"/>
          <w:sz w:val="24"/>
          <w:szCs w:val="24"/>
        </w:rPr>
      </w:pPr>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9"/>
      </w:tblGrid>
      <w:tr w:rsidR="004D4BFC" w:rsidRPr="003A7EC4" w14:paraId="17000F8B" w14:textId="77777777" w:rsidTr="004D4BFC">
        <w:trPr>
          <w:trHeight w:val="669"/>
        </w:trPr>
        <w:tc>
          <w:tcPr>
            <w:tcW w:w="10399" w:type="dxa"/>
            <w:tcBorders>
              <w:top w:val="nil"/>
              <w:left w:val="nil"/>
              <w:bottom w:val="nil"/>
              <w:right w:val="nil"/>
            </w:tcBorders>
          </w:tcPr>
          <w:p w14:paraId="4EC2714D" w14:textId="77777777" w:rsidR="004D4BFC" w:rsidRPr="003A7EC4" w:rsidRDefault="004D4BFC" w:rsidP="004D4BFC">
            <w:pPr>
              <w:suppressAutoHyphens/>
              <w:spacing w:after="0" w:line="240" w:lineRule="auto"/>
              <w:jc w:val="center"/>
              <w:rPr>
                <w:rFonts w:ascii="Times New Roman" w:eastAsia="Calibri" w:hAnsi="Times New Roman"/>
                <w:bCs/>
                <w:sz w:val="20"/>
                <w:szCs w:val="20"/>
                <w:lang w:eastAsia="en-US"/>
              </w:rPr>
            </w:pPr>
          </w:p>
          <w:p w14:paraId="14818472" w14:textId="77777777" w:rsidR="004D4BFC" w:rsidRPr="003A7EC4" w:rsidRDefault="004D4BFC" w:rsidP="004D4BFC">
            <w:pPr>
              <w:spacing w:line="240" w:lineRule="auto"/>
              <w:jc w:val="both"/>
              <w:rPr>
                <w:rFonts w:ascii="Times New Roman" w:hAnsi="Times New Roman"/>
                <w:sz w:val="20"/>
                <w:szCs w:val="20"/>
              </w:rPr>
            </w:pPr>
            <w:r w:rsidRPr="003A7EC4">
              <w:rPr>
                <w:rFonts w:ascii="Times New Roman" w:hAnsi="Times New Roman"/>
                <w:sz w:val="20"/>
                <w:szCs w:val="20"/>
              </w:rPr>
              <w:t>.</w:t>
            </w:r>
          </w:p>
          <w:p w14:paraId="47C2CB5A" w14:textId="77777777" w:rsidR="004D4BFC" w:rsidRPr="003A7EC4" w:rsidRDefault="004D4BFC" w:rsidP="004D4BFC">
            <w:pPr>
              <w:suppressAutoHyphens/>
              <w:spacing w:after="0" w:line="240" w:lineRule="auto"/>
              <w:jc w:val="center"/>
              <w:rPr>
                <w:rFonts w:ascii="Times New Roman" w:hAnsi="Times New Roman"/>
                <w:i/>
                <w:sz w:val="20"/>
                <w:szCs w:val="20"/>
              </w:rPr>
            </w:pPr>
          </w:p>
        </w:tc>
      </w:tr>
    </w:tbl>
    <w:p w14:paraId="786104C9" w14:textId="77777777" w:rsidR="004D4BFC" w:rsidRPr="003A7EC4" w:rsidRDefault="004D4BFC" w:rsidP="004D4BFC">
      <w:pPr>
        <w:suppressAutoHyphens/>
        <w:spacing w:after="0" w:line="240" w:lineRule="auto"/>
        <w:rPr>
          <w:rFonts w:ascii="Times New Roman" w:hAnsi="Times New Roman"/>
          <w:b/>
          <w:sz w:val="24"/>
          <w:szCs w:val="24"/>
        </w:rPr>
      </w:pPr>
    </w:p>
    <w:p w14:paraId="3D018330" w14:textId="77777777" w:rsidR="004D4BFC" w:rsidRPr="003A7EC4" w:rsidRDefault="004D4BFC" w:rsidP="004D4BFC">
      <w:pPr>
        <w:suppressAutoHyphens/>
        <w:spacing w:after="0" w:line="240" w:lineRule="auto"/>
        <w:rPr>
          <w:rFonts w:ascii="Times New Roman" w:hAnsi="Times New Roman"/>
          <w:b/>
          <w:sz w:val="24"/>
          <w:szCs w:val="24"/>
        </w:rPr>
      </w:pPr>
    </w:p>
    <w:p w14:paraId="7E129F20" w14:textId="77777777" w:rsidR="0045655D" w:rsidRPr="003A7EC4" w:rsidRDefault="0045655D" w:rsidP="0045655D">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2. СТРУКТУРА И СОДЕРЖАНИЕ УЧЕБНОЙ ДИСЦИПЛИНЫ</w:t>
      </w:r>
    </w:p>
    <w:p w14:paraId="2B6F94E6" w14:textId="77777777" w:rsidR="0045655D" w:rsidRPr="003A7EC4" w:rsidRDefault="0045655D" w:rsidP="0045655D">
      <w:pPr>
        <w:suppressAutoHyphens/>
        <w:spacing w:after="0" w:line="240" w:lineRule="auto"/>
        <w:ind w:firstLine="709"/>
        <w:rPr>
          <w:rFonts w:ascii="Times New Roman" w:hAnsi="Times New Roman"/>
          <w:sz w:val="24"/>
          <w:szCs w:val="24"/>
        </w:rPr>
      </w:pPr>
      <w:r w:rsidRPr="003A7EC4">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3A7EC4" w:rsidRPr="003A7EC4" w14:paraId="0AD20651"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2B00236"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551B678"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Объем в часах</w:t>
            </w:r>
          </w:p>
        </w:tc>
      </w:tr>
      <w:tr w:rsidR="003A7EC4" w:rsidRPr="003A7EC4" w14:paraId="2A11A7DE"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6491A68"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D86DE7A" w14:textId="77777777" w:rsidR="0045655D" w:rsidRPr="003A7EC4" w:rsidRDefault="0062684F"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215</w:t>
            </w:r>
          </w:p>
        </w:tc>
      </w:tr>
      <w:tr w:rsidR="003A7EC4" w:rsidRPr="003A7EC4" w14:paraId="65362502"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261B64F"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799BB330" w14:textId="77777777" w:rsidR="0045655D" w:rsidRPr="003A7EC4" w:rsidRDefault="0062684F"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164</w:t>
            </w:r>
          </w:p>
        </w:tc>
      </w:tr>
      <w:tr w:rsidR="003A7EC4" w:rsidRPr="003A7EC4" w14:paraId="72F63294" w14:textId="77777777" w:rsidTr="004D4BFC">
        <w:trPr>
          <w:trHeight w:val="336"/>
        </w:trPr>
        <w:tc>
          <w:tcPr>
            <w:tcW w:w="5000" w:type="pct"/>
            <w:gridSpan w:val="2"/>
            <w:vAlign w:val="center"/>
          </w:tcPr>
          <w:p w14:paraId="6936B622"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rPr>
              <w:t>в т. ч.:</w:t>
            </w:r>
          </w:p>
        </w:tc>
      </w:tr>
      <w:tr w:rsidR="003A7EC4" w:rsidRPr="003A7EC4" w14:paraId="5FDB817F" w14:textId="77777777" w:rsidTr="004D4BFC">
        <w:trPr>
          <w:trHeight w:val="490"/>
        </w:trPr>
        <w:tc>
          <w:tcPr>
            <w:tcW w:w="3685" w:type="pct"/>
            <w:vAlign w:val="center"/>
          </w:tcPr>
          <w:p w14:paraId="69FF5E1C"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теоретическое обучение</w:t>
            </w:r>
          </w:p>
        </w:tc>
        <w:tc>
          <w:tcPr>
            <w:tcW w:w="1315" w:type="pct"/>
            <w:vAlign w:val="center"/>
          </w:tcPr>
          <w:p w14:paraId="04CA4C3D"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iCs/>
              </w:rPr>
              <w:t>0</w:t>
            </w:r>
          </w:p>
        </w:tc>
      </w:tr>
      <w:tr w:rsidR="003A7EC4" w:rsidRPr="003A7EC4" w14:paraId="7D4CCB4B" w14:textId="77777777" w:rsidTr="004D4BFC">
        <w:trPr>
          <w:trHeight w:val="490"/>
        </w:trPr>
        <w:tc>
          <w:tcPr>
            <w:tcW w:w="3685" w:type="pct"/>
            <w:vAlign w:val="center"/>
          </w:tcPr>
          <w:p w14:paraId="0303CDF7"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 xml:space="preserve">практические занятия </w:t>
            </w:r>
          </w:p>
        </w:tc>
        <w:tc>
          <w:tcPr>
            <w:tcW w:w="1315" w:type="pct"/>
            <w:vAlign w:val="center"/>
          </w:tcPr>
          <w:p w14:paraId="440134A1" w14:textId="77777777" w:rsidR="0045655D" w:rsidRPr="003A7EC4" w:rsidRDefault="0062684F" w:rsidP="004D4BFC">
            <w:pPr>
              <w:suppressAutoHyphens/>
              <w:spacing w:after="0" w:line="240" w:lineRule="auto"/>
              <w:rPr>
                <w:rFonts w:ascii="Times New Roman" w:hAnsi="Times New Roman"/>
                <w:iCs/>
              </w:rPr>
            </w:pPr>
            <w:r w:rsidRPr="003A7EC4">
              <w:rPr>
                <w:rFonts w:ascii="Times New Roman" w:hAnsi="Times New Roman"/>
                <w:iCs/>
              </w:rPr>
              <w:t>164</w:t>
            </w:r>
          </w:p>
        </w:tc>
      </w:tr>
      <w:tr w:rsidR="003A7EC4" w:rsidRPr="003A7EC4" w14:paraId="7E577C0A" w14:textId="77777777" w:rsidTr="004D4BFC">
        <w:trPr>
          <w:trHeight w:val="267"/>
        </w:trPr>
        <w:tc>
          <w:tcPr>
            <w:tcW w:w="3685" w:type="pct"/>
            <w:vAlign w:val="center"/>
          </w:tcPr>
          <w:p w14:paraId="0620060B"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Самостоятельная работа</w:t>
            </w:r>
          </w:p>
        </w:tc>
        <w:tc>
          <w:tcPr>
            <w:tcW w:w="1315" w:type="pct"/>
            <w:vAlign w:val="center"/>
          </w:tcPr>
          <w:p w14:paraId="159488F9" w14:textId="77777777" w:rsidR="0045655D" w:rsidRPr="003A7EC4" w:rsidRDefault="0062684F" w:rsidP="004D4BFC">
            <w:pPr>
              <w:suppressAutoHyphens/>
              <w:spacing w:after="0" w:line="240" w:lineRule="auto"/>
              <w:rPr>
                <w:rFonts w:ascii="Times New Roman" w:hAnsi="Times New Roman"/>
                <w:iCs/>
              </w:rPr>
            </w:pPr>
            <w:r w:rsidRPr="003A7EC4">
              <w:rPr>
                <w:rFonts w:ascii="Times New Roman" w:hAnsi="Times New Roman"/>
                <w:iCs/>
              </w:rPr>
              <w:t>41</w:t>
            </w:r>
          </w:p>
        </w:tc>
      </w:tr>
      <w:tr w:rsidR="003A7EC4" w:rsidRPr="003A7EC4" w14:paraId="094C4AD0" w14:textId="77777777" w:rsidTr="004D4BFC">
        <w:trPr>
          <w:trHeight w:val="331"/>
        </w:trPr>
        <w:tc>
          <w:tcPr>
            <w:tcW w:w="3685" w:type="pct"/>
            <w:vAlign w:val="center"/>
          </w:tcPr>
          <w:p w14:paraId="7D3E85B0"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b/>
                <w:iCs/>
              </w:rPr>
              <w:t>Консультация</w:t>
            </w:r>
          </w:p>
        </w:tc>
        <w:tc>
          <w:tcPr>
            <w:tcW w:w="1315" w:type="pct"/>
            <w:vAlign w:val="center"/>
          </w:tcPr>
          <w:p w14:paraId="629BAD18"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iCs/>
              </w:rPr>
              <w:t>10</w:t>
            </w:r>
          </w:p>
        </w:tc>
      </w:tr>
    </w:tbl>
    <w:p w14:paraId="4EDEBFEA" w14:textId="77777777" w:rsidR="0045655D" w:rsidRPr="003A7EC4" w:rsidRDefault="0045655D" w:rsidP="0045655D">
      <w:pPr>
        <w:spacing w:after="0" w:line="240" w:lineRule="auto"/>
        <w:rPr>
          <w:rFonts w:ascii="Times New Roman" w:hAnsi="Times New Roman"/>
          <w:b/>
        </w:rPr>
        <w:sectPr w:rsidR="0045655D" w:rsidRPr="003A7EC4" w:rsidSect="004D4BFC">
          <w:pgSz w:w="11906" w:h="16838"/>
          <w:pgMar w:top="1134" w:right="851" w:bottom="284" w:left="1701" w:header="709" w:footer="709" w:gutter="0"/>
          <w:cols w:space="720"/>
          <w:docGrid w:linePitch="299"/>
        </w:sectPr>
      </w:pPr>
    </w:p>
    <w:p w14:paraId="5275503E" w14:textId="77777777" w:rsidR="0045655D" w:rsidRPr="003A7EC4" w:rsidRDefault="0045655D" w:rsidP="002A419E">
      <w:pPr>
        <w:pStyle w:val="afd"/>
        <w:numPr>
          <w:ilvl w:val="1"/>
          <w:numId w:val="25"/>
        </w:numPr>
        <w:spacing w:after="0"/>
        <w:rPr>
          <w:b/>
        </w:rPr>
      </w:pPr>
      <w:r w:rsidRPr="003A7EC4">
        <w:rPr>
          <w:b/>
        </w:rPr>
        <w:lastRenderedPageBreak/>
        <w:t xml:space="preserve">Тематический план и содержание учебной дисциплины </w:t>
      </w:r>
    </w:p>
    <w:p w14:paraId="79944B5D" w14:textId="77777777" w:rsidR="0045655D" w:rsidRPr="003A7EC4" w:rsidRDefault="0045655D" w:rsidP="0045655D">
      <w:pPr>
        <w:pStyle w:val="afd"/>
        <w:spacing w:after="0"/>
        <w:ind w:left="1093"/>
        <w:rPr>
          <w:b/>
        </w:rPr>
      </w:pPr>
    </w:p>
    <w:tbl>
      <w:tblPr>
        <w:tblW w:w="1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1"/>
        <w:gridCol w:w="8605"/>
        <w:gridCol w:w="1588"/>
        <w:gridCol w:w="1894"/>
      </w:tblGrid>
      <w:tr w:rsidR="003A7EC4" w:rsidRPr="003A7EC4" w14:paraId="5D3A3839" w14:textId="77777777" w:rsidTr="004D4BFC">
        <w:trPr>
          <w:tblHeader/>
        </w:trPr>
        <w:tc>
          <w:tcPr>
            <w:tcW w:w="2841" w:type="dxa"/>
            <w:tcBorders>
              <w:top w:val="single" w:sz="4" w:space="0" w:color="auto"/>
              <w:left w:val="single" w:sz="4" w:space="0" w:color="auto"/>
              <w:bottom w:val="single" w:sz="4" w:space="0" w:color="auto"/>
              <w:right w:val="single" w:sz="4" w:space="0" w:color="auto"/>
            </w:tcBorders>
            <w:shd w:val="clear" w:color="auto" w:fill="D9D9D9"/>
            <w:hideMark/>
          </w:tcPr>
          <w:p w14:paraId="491C1DC1" w14:textId="77777777" w:rsidR="0045655D" w:rsidRPr="003A7EC4" w:rsidRDefault="0045655D" w:rsidP="004D4BFC">
            <w:pPr>
              <w:spacing w:after="0" w:line="240" w:lineRule="auto"/>
              <w:rPr>
                <w:rFonts w:ascii="Times New Roman" w:hAnsi="Times New Roman"/>
                <w:bCs/>
                <w:sz w:val="20"/>
                <w:szCs w:val="20"/>
              </w:rPr>
            </w:pPr>
            <w:r w:rsidRPr="003A7EC4">
              <w:rPr>
                <w:rFonts w:ascii="Times New Roman" w:hAnsi="Times New Roman"/>
                <w:bCs/>
                <w:sz w:val="20"/>
                <w:szCs w:val="20"/>
              </w:rPr>
              <w:t xml:space="preserve">Наименование </w:t>
            </w:r>
          </w:p>
          <w:p w14:paraId="56AE4F67" w14:textId="77777777" w:rsidR="0045655D" w:rsidRPr="003A7EC4" w:rsidRDefault="0045655D" w:rsidP="004D4BFC">
            <w:pPr>
              <w:spacing w:after="0" w:line="240" w:lineRule="auto"/>
              <w:rPr>
                <w:rFonts w:ascii="Times New Roman" w:hAnsi="Times New Roman"/>
                <w:sz w:val="20"/>
                <w:szCs w:val="20"/>
              </w:rPr>
            </w:pPr>
            <w:r w:rsidRPr="003A7EC4">
              <w:rPr>
                <w:rFonts w:ascii="Times New Roman" w:hAnsi="Times New Roman"/>
                <w:bCs/>
                <w:sz w:val="20"/>
                <w:szCs w:val="20"/>
              </w:rPr>
              <w:t>разделов и тем</w:t>
            </w:r>
          </w:p>
        </w:tc>
        <w:tc>
          <w:tcPr>
            <w:tcW w:w="8605" w:type="dxa"/>
            <w:tcBorders>
              <w:top w:val="single" w:sz="4" w:space="0" w:color="auto"/>
              <w:left w:val="single" w:sz="4" w:space="0" w:color="auto"/>
              <w:bottom w:val="single" w:sz="4" w:space="0" w:color="auto"/>
              <w:right w:val="single" w:sz="4" w:space="0" w:color="auto"/>
            </w:tcBorders>
            <w:shd w:val="clear" w:color="auto" w:fill="D9D9D9"/>
            <w:hideMark/>
          </w:tcPr>
          <w:p w14:paraId="7828F789" w14:textId="77777777" w:rsidR="0045655D" w:rsidRPr="003A7EC4" w:rsidRDefault="0045655D" w:rsidP="004D4BFC">
            <w:pPr>
              <w:spacing w:after="0" w:line="240" w:lineRule="auto"/>
              <w:rPr>
                <w:rFonts w:ascii="Times New Roman" w:hAnsi="Times New Roman"/>
                <w:sz w:val="20"/>
                <w:szCs w:val="20"/>
              </w:rPr>
            </w:pPr>
            <w:r w:rsidRPr="003A7EC4">
              <w:rPr>
                <w:rFonts w:ascii="Times New Roman" w:hAnsi="Times New Roman"/>
                <w:bCs/>
                <w:sz w:val="20"/>
                <w:szCs w:val="20"/>
              </w:rPr>
              <w:t>Содержание учебного материала и формы организации деятельности обучающихся</w:t>
            </w:r>
          </w:p>
        </w:tc>
        <w:tc>
          <w:tcPr>
            <w:tcW w:w="1588" w:type="dxa"/>
            <w:tcBorders>
              <w:top w:val="single" w:sz="4" w:space="0" w:color="auto"/>
              <w:left w:val="single" w:sz="4" w:space="0" w:color="auto"/>
              <w:bottom w:val="single" w:sz="4" w:space="0" w:color="auto"/>
              <w:right w:val="single" w:sz="4" w:space="0" w:color="auto"/>
            </w:tcBorders>
            <w:shd w:val="clear" w:color="auto" w:fill="D9D9D9"/>
            <w:hideMark/>
          </w:tcPr>
          <w:p w14:paraId="56AD29CB" w14:textId="77777777" w:rsidR="0045655D" w:rsidRPr="003A7EC4" w:rsidRDefault="0045655D" w:rsidP="004D4BFC">
            <w:pPr>
              <w:spacing w:after="0" w:line="240" w:lineRule="auto"/>
              <w:jc w:val="center"/>
              <w:rPr>
                <w:rFonts w:ascii="Times New Roman" w:hAnsi="Times New Roman"/>
                <w:sz w:val="20"/>
                <w:szCs w:val="20"/>
              </w:rPr>
            </w:pPr>
            <w:r w:rsidRPr="003A7EC4">
              <w:rPr>
                <w:rFonts w:ascii="Times New Roman" w:hAnsi="Times New Roman"/>
                <w:sz w:val="20"/>
                <w:szCs w:val="20"/>
              </w:rPr>
              <w:t>Объём часов</w:t>
            </w:r>
          </w:p>
        </w:tc>
        <w:tc>
          <w:tcPr>
            <w:tcW w:w="1894" w:type="dxa"/>
            <w:tcBorders>
              <w:top w:val="single" w:sz="4" w:space="0" w:color="auto"/>
              <w:left w:val="single" w:sz="4" w:space="0" w:color="auto"/>
              <w:bottom w:val="single" w:sz="4" w:space="0" w:color="auto"/>
              <w:right w:val="single" w:sz="4" w:space="0" w:color="auto"/>
            </w:tcBorders>
            <w:shd w:val="clear" w:color="auto" w:fill="D9D9D9"/>
            <w:hideMark/>
          </w:tcPr>
          <w:p w14:paraId="4C2947A8" w14:textId="77777777" w:rsidR="0045655D" w:rsidRPr="003A7EC4" w:rsidRDefault="0045655D" w:rsidP="004D4BFC">
            <w:pPr>
              <w:spacing w:after="0" w:line="240" w:lineRule="auto"/>
              <w:rPr>
                <w:rFonts w:ascii="Times New Roman" w:hAnsi="Times New Roman"/>
                <w:bCs/>
                <w:sz w:val="20"/>
                <w:szCs w:val="20"/>
              </w:rPr>
            </w:pPr>
            <w:r w:rsidRPr="003A7EC4">
              <w:rPr>
                <w:rFonts w:ascii="Times New Roman" w:hAnsi="Times New Roman"/>
                <w:bCs/>
                <w:sz w:val="20"/>
                <w:szCs w:val="20"/>
              </w:rPr>
              <w:t xml:space="preserve">Осваиваемые элементы </w:t>
            </w:r>
          </w:p>
          <w:p w14:paraId="66AEDBFC" w14:textId="77777777" w:rsidR="0045655D" w:rsidRPr="003A7EC4" w:rsidRDefault="0045655D" w:rsidP="004D4BFC">
            <w:pPr>
              <w:spacing w:after="0" w:line="240" w:lineRule="auto"/>
              <w:rPr>
                <w:rFonts w:ascii="Times New Roman" w:hAnsi="Times New Roman"/>
                <w:sz w:val="20"/>
                <w:szCs w:val="20"/>
              </w:rPr>
            </w:pPr>
            <w:r w:rsidRPr="003A7EC4">
              <w:rPr>
                <w:rFonts w:ascii="Times New Roman" w:hAnsi="Times New Roman"/>
                <w:bCs/>
                <w:sz w:val="20"/>
                <w:szCs w:val="20"/>
              </w:rPr>
              <w:t>компетенций, ОК, ПК</w:t>
            </w:r>
          </w:p>
        </w:tc>
      </w:tr>
      <w:tr w:rsidR="003A7EC4" w:rsidRPr="003A7EC4" w14:paraId="62370BDF" w14:textId="77777777" w:rsidTr="004D4BFC">
        <w:trPr>
          <w:trHeight w:val="297"/>
        </w:trPr>
        <w:tc>
          <w:tcPr>
            <w:tcW w:w="2841" w:type="dxa"/>
            <w:vMerge w:val="restart"/>
            <w:tcBorders>
              <w:top w:val="single" w:sz="4" w:space="0" w:color="auto"/>
              <w:left w:val="single" w:sz="4" w:space="0" w:color="auto"/>
              <w:bottom w:val="single" w:sz="4" w:space="0" w:color="auto"/>
              <w:right w:val="single" w:sz="4" w:space="0" w:color="auto"/>
            </w:tcBorders>
            <w:hideMark/>
          </w:tcPr>
          <w:p w14:paraId="1D8BCF35" w14:textId="77777777" w:rsidR="0045655D" w:rsidRPr="003A7EC4" w:rsidRDefault="0062684F" w:rsidP="0062684F">
            <w:pPr>
              <w:spacing w:after="0" w:line="240" w:lineRule="auto"/>
              <w:rPr>
                <w:rFonts w:ascii="Times New Roman" w:hAnsi="Times New Roman"/>
                <w:sz w:val="20"/>
                <w:szCs w:val="20"/>
              </w:rPr>
            </w:pPr>
            <w:r w:rsidRPr="003A7EC4">
              <w:rPr>
                <w:rFonts w:ascii="Times New Roman" w:hAnsi="Times New Roman"/>
                <w:bCs/>
                <w:sz w:val="20"/>
                <w:szCs w:val="20"/>
              </w:rPr>
              <w:t>Тема 1.1.На уроке английского языка</w:t>
            </w:r>
            <w:r w:rsidRPr="003A7EC4">
              <w:rPr>
                <w:rFonts w:ascii="Times New Roman" w:hAnsi="Times New Roman"/>
                <w:bCs/>
                <w:i/>
                <w:sz w:val="20"/>
                <w:szCs w:val="20"/>
              </w:rPr>
              <w:t xml:space="preserve">                                          </w:t>
            </w:r>
          </w:p>
        </w:tc>
        <w:tc>
          <w:tcPr>
            <w:tcW w:w="8605" w:type="dxa"/>
            <w:tcBorders>
              <w:top w:val="single" w:sz="4" w:space="0" w:color="auto"/>
              <w:left w:val="single" w:sz="4" w:space="0" w:color="auto"/>
              <w:bottom w:val="single" w:sz="4" w:space="0" w:color="auto"/>
              <w:right w:val="single" w:sz="4" w:space="0" w:color="auto"/>
            </w:tcBorders>
            <w:hideMark/>
          </w:tcPr>
          <w:p w14:paraId="1798D855" w14:textId="77777777" w:rsidR="0045655D" w:rsidRPr="003A7EC4" w:rsidRDefault="0045655D" w:rsidP="004D4BFC">
            <w:pPr>
              <w:spacing w:after="0" w:line="240" w:lineRule="auto"/>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5DAFF192" w14:textId="77777777" w:rsidR="0045655D" w:rsidRPr="003A7EC4" w:rsidRDefault="0062684F" w:rsidP="004D4BFC">
            <w:pPr>
              <w:spacing w:after="0" w:line="240" w:lineRule="auto"/>
              <w:jc w:val="center"/>
              <w:rPr>
                <w:rFonts w:ascii="Times New Roman" w:hAnsi="Times New Roman"/>
                <w:sz w:val="20"/>
                <w:szCs w:val="20"/>
              </w:rPr>
            </w:pPr>
            <w:r w:rsidRPr="003A7EC4">
              <w:rPr>
                <w:rFonts w:ascii="Times New Roman" w:hAnsi="Times New Roman"/>
                <w:sz w:val="20"/>
                <w:szCs w:val="20"/>
              </w:rPr>
              <w:t>8/8</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41D34CD3" w14:textId="77777777" w:rsidR="0045655D" w:rsidRPr="003A7EC4" w:rsidRDefault="0045655D" w:rsidP="0062684F">
            <w:pPr>
              <w:spacing w:after="0" w:line="240" w:lineRule="auto"/>
              <w:rPr>
                <w:rFonts w:ascii="Times New Roman" w:hAnsi="Times New Roman"/>
                <w:sz w:val="20"/>
                <w:szCs w:val="20"/>
              </w:rPr>
            </w:pPr>
            <w:r w:rsidRPr="003A7EC4">
              <w:rPr>
                <w:rFonts w:ascii="Times New Roman" w:hAnsi="Times New Roman"/>
                <w:sz w:val="20"/>
                <w:szCs w:val="20"/>
              </w:rPr>
              <w:t>ОК 09</w:t>
            </w:r>
          </w:p>
        </w:tc>
      </w:tr>
      <w:tr w:rsidR="003A7EC4" w:rsidRPr="003A7EC4" w14:paraId="7FA73B31"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74CF6651" w14:textId="77777777" w:rsidR="0045655D" w:rsidRPr="003A7EC4" w:rsidRDefault="0045655D" w:rsidP="004D4BFC">
            <w:pPr>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53951860" w14:textId="77777777" w:rsidR="0045655D" w:rsidRPr="003A7EC4" w:rsidRDefault="0045655D" w:rsidP="004D4BFC">
            <w:pPr>
              <w:spacing w:after="0" w:line="240" w:lineRule="auto"/>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9D50AE5" w14:textId="77777777" w:rsidR="0045655D" w:rsidRPr="003A7EC4" w:rsidRDefault="0045655D" w:rsidP="004D4BFC">
            <w:pPr>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D0FBBE0"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0F8A6FBA"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4D96B731" w14:textId="77777777" w:rsidR="0045655D" w:rsidRPr="003A7EC4" w:rsidRDefault="0045655D" w:rsidP="004D4BFC">
            <w:pPr>
              <w:spacing w:after="0" w:line="240" w:lineRule="auto"/>
              <w:rPr>
                <w:rFonts w:ascii="Times New Roman" w:hAnsi="Times New Roman"/>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29FEBE53" w14:textId="77777777" w:rsidR="0045655D" w:rsidRPr="003A7EC4" w:rsidRDefault="0062684F" w:rsidP="0062684F">
            <w:pPr>
              <w:spacing w:after="0" w:line="240" w:lineRule="auto"/>
              <w:rPr>
                <w:rFonts w:ascii="Times New Roman" w:hAnsi="Times New Roman"/>
                <w:bCs/>
                <w:sz w:val="20"/>
                <w:szCs w:val="20"/>
              </w:rPr>
            </w:pPr>
            <w:r w:rsidRPr="003A7EC4">
              <w:rPr>
                <w:rFonts w:ascii="Times New Roman" w:hAnsi="Times New Roman"/>
                <w:bCs/>
                <w:sz w:val="20"/>
                <w:szCs w:val="20"/>
              </w:rPr>
              <w:t>Причастие настоящего времени. Настоящее длительное время.</w:t>
            </w:r>
          </w:p>
          <w:p w14:paraId="2CD842BB" w14:textId="77777777" w:rsidR="0062684F" w:rsidRPr="003A7EC4" w:rsidRDefault="0062684F" w:rsidP="0062684F">
            <w:pPr>
              <w:spacing w:after="0" w:line="240" w:lineRule="auto"/>
              <w:rPr>
                <w:rFonts w:ascii="Times New Roman" w:hAnsi="Times New Roman"/>
                <w:bCs/>
                <w:sz w:val="20"/>
                <w:szCs w:val="20"/>
              </w:rPr>
            </w:pPr>
            <w:r w:rsidRPr="003A7EC4">
              <w:rPr>
                <w:rFonts w:ascii="Times New Roman" w:hAnsi="Times New Roman"/>
                <w:bCs/>
                <w:sz w:val="20"/>
                <w:szCs w:val="20"/>
              </w:rPr>
              <w:t xml:space="preserve">Выражение </w:t>
            </w:r>
            <w:proofErr w:type="spellStart"/>
            <w:r w:rsidRPr="003A7EC4">
              <w:rPr>
                <w:rFonts w:ascii="Times New Roman" w:hAnsi="Times New Roman"/>
                <w:bCs/>
                <w:sz w:val="20"/>
                <w:szCs w:val="20"/>
              </w:rPr>
              <w:t>to</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be</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going</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to</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do</w:t>
            </w:r>
            <w:proofErr w:type="spellEnd"/>
            <w:r w:rsidRPr="003A7EC4">
              <w:rPr>
                <w:rFonts w:ascii="Times New Roman" w:hAnsi="Times New Roman"/>
                <w:bCs/>
                <w:sz w:val="20"/>
                <w:szCs w:val="20"/>
              </w:rPr>
              <w:t>).Введение новой лексики</w:t>
            </w:r>
          </w:p>
          <w:p w14:paraId="7F84CBD5" w14:textId="77777777" w:rsidR="0062684F" w:rsidRPr="003A7EC4" w:rsidRDefault="0062684F" w:rsidP="0062684F">
            <w:pPr>
              <w:spacing w:after="0" w:line="240" w:lineRule="auto"/>
              <w:rPr>
                <w:rFonts w:ascii="Times New Roman" w:hAnsi="Times New Roman"/>
                <w:bCs/>
                <w:sz w:val="20"/>
                <w:szCs w:val="20"/>
              </w:rPr>
            </w:pPr>
            <w:r w:rsidRPr="003A7EC4">
              <w:rPr>
                <w:rFonts w:ascii="Times New Roman" w:hAnsi="Times New Roman"/>
                <w:bCs/>
                <w:sz w:val="20"/>
                <w:szCs w:val="20"/>
              </w:rPr>
              <w:t>Работа с лексикой по теме. Тренировочные упражнения на закрепление грамматического материала</w:t>
            </w:r>
          </w:p>
          <w:p w14:paraId="248CAAA8" w14:textId="77777777" w:rsidR="0062684F" w:rsidRPr="003A7EC4" w:rsidRDefault="0062684F" w:rsidP="0062684F">
            <w:pPr>
              <w:spacing w:after="0" w:line="240" w:lineRule="auto"/>
              <w:rPr>
                <w:rFonts w:ascii="Times New Roman" w:hAnsi="Times New Roman"/>
                <w:bCs/>
                <w:sz w:val="20"/>
                <w:szCs w:val="20"/>
              </w:rPr>
            </w:pPr>
            <w:r w:rsidRPr="003A7EC4">
              <w:rPr>
                <w:rFonts w:ascii="Times New Roman" w:hAnsi="Times New Roman"/>
                <w:bCs/>
                <w:sz w:val="20"/>
                <w:szCs w:val="20"/>
              </w:rPr>
              <w:t>Беседа по теме с использованием нового лексического материал</w:t>
            </w:r>
          </w:p>
          <w:p w14:paraId="437BC7AC" w14:textId="77777777" w:rsidR="0062684F" w:rsidRPr="003A7EC4" w:rsidRDefault="0062684F" w:rsidP="0062684F">
            <w:pPr>
              <w:widowControl w:val="0"/>
              <w:spacing w:after="0" w:line="240" w:lineRule="auto"/>
              <w:ind w:right="-113"/>
              <w:jc w:val="both"/>
              <w:rPr>
                <w:rFonts w:ascii="Times New Roman" w:hAnsi="Times New Roman"/>
                <w:bCs/>
                <w:sz w:val="20"/>
                <w:szCs w:val="20"/>
              </w:rPr>
            </w:pPr>
            <w:r w:rsidRPr="003A7EC4">
              <w:rPr>
                <w:rFonts w:ascii="Times New Roman" w:hAnsi="Times New Roman"/>
                <w:bCs/>
                <w:sz w:val="20"/>
                <w:szCs w:val="20"/>
              </w:rPr>
              <w:t>Внеаудиторная самостоятельная работа №</w:t>
            </w:r>
          </w:p>
          <w:p w14:paraId="7EA7E6C0" w14:textId="77777777" w:rsidR="0062684F" w:rsidRPr="003A7EC4" w:rsidRDefault="0062684F" w:rsidP="0062684F">
            <w:pPr>
              <w:spacing w:after="0" w:line="240" w:lineRule="auto"/>
              <w:rPr>
                <w:rFonts w:ascii="Times New Roman" w:hAnsi="Times New Roman"/>
                <w:bCs/>
                <w:sz w:val="20"/>
                <w:szCs w:val="20"/>
              </w:rPr>
            </w:pPr>
            <w:r w:rsidRPr="003A7EC4">
              <w:rPr>
                <w:rFonts w:ascii="Times New Roman" w:hAnsi="Times New Roman"/>
                <w:bCs/>
                <w:sz w:val="20"/>
                <w:szCs w:val="20"/>
              </w:rPr>
              <w:t xml:space="preserve">Подготовить сообщение по теме «Мой урок английского языка»  </w:t>
            </w:r>
          </w:p>
        </w:tc>
        <w:tc>
          <w:tcPr>
            <w:tcW w:w="1588" w:type="dxa"/>
            <w:tcBorders>
              <w:top w:val="single" w:sz="4" w:space="0" w:color="auto"/>
              <w:left w:val="single" w:sz="4" w:space="0" w:color="auto"/>
              <w:bottom w:val="single" w:sz="4" w:space="0" w:color="auto"/>
              <w:right w:val="single" w:sz="4" w:space="0" w:color="auto"/>
            </w:tcBorders>
          </w:tcPr>
          <w:p w14:paraId="0A4C48B7" w14:textId="77777777" w:rsidR="0045655D" w:rsidRPr="003A7EC4" w:rsidRDefault="0045655D" w:rsidP="004D4BFC">
            <w:pPr>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B8E5CCA" w14:textId="77777777" w:rsidR="0045655D" w:rsidRPr="003A7EC4" w:rsidRDefault="0045655D" w:rsidP="004D4BFC">
            <w:pPr>
              <w:spacing w:after="0" w:line="240" w:lineRule="auto"/>
              <w:rPr>
                <w:rFonts w:ascii="Times New Roman" w:hAnsi="Times New Roman"/>
                <w:sz w:val="20"/>
                <w:szCs w:val="20"/>
              </w:rPr>
            </w:pPr>
          </w:p>
        </w:tc>
      </w:tr>
      <w:tr w:rsidR="003A7EC4" w:rsidRPr="003A7EC4" w14:paraId="4E00CA1C" w14:textId="77777777" w:rsidTr="004D4BFC">
        <w:tc>
          <w:tcPr>
            <w:tcW w:w="2841" w:type="dxa"/>
            <w:vMerge w:val="restart"/>
            <w:tcBorders>
              <w:top w:val="single" w:sz="4" w:space="0" w:color="auto"/>
              <w:left w:val="single" w:sz="4" w:space="0" w:color="auto"/>
              <w:bottom w:val="single" w:sz="4" w:space="0" w:color="auto"/>
              <w:right w:val="single" w:sz="4" w:space="0" w:color="auto"/>
            </w:tcBorders>
            <w:hideMark/>
          </w:tcPr>
          <w:p w14:paraId="4CECEAD7" w14:textId="77777777" w:rsidR="0045655D" w:rsidRPr="003A7EC4" w:rsidRDefault="0062684F" w:rsidP="00CF4C04">
            <w:pPr>
              <w:spacing w:after="0" w:line="240" w:lineRule="auto"/>
              <w:rPr>
                <w:rFonts w:ascii="Times New Roman" w:hAnsi="Times New Roman"/>
                <w:bCs/>
                <w:sz w:val="20"/>
                <w:szCs w:val="20"/>
              </w:rPr>
            </w:pPr>
            <w:r w:rsidRPr="003A7EC4">
              <w:rPr>
                <w:rFonts w:ascii="Times New Roman" w:hAnsi="Times New Roman"/>
                <w:bCs/>
                <w:sz w:val="20"/>
                <w:szCs w:val="20"/>
              </w:rPr>
              <w:t>Тема 1.2 Наш колледж. Спорт</w:t>
            </w:r>
          </w:p>
        </w:tc>
        <w:tc>
          <w:tcPr>
            <w:tcW w:w="8605" w:type="dxa"/>
            <w:tcBorders>
              <w:top w:val="single" w:sz="4" w:space="0" w:color="auto"/>
              <w:left w:val="single" w:sz="4" w:space="0" w:color="auto"/>
              <w:bottom w:val="single" w:sz="4" w:space="0" w:color="auto"/>
              <w:right w:val="single" w:sz="4" w:space="0" w:color="auto"/>
            </w:tcBorders>
            <w:hideMark/>
          </w:tcPr>
          <w:p w14:paraId="37FA23C1" w14:textId="77777777" w:rsidR="0045655D" w:rsidRPr="003A7EC4" w:rsidRDefault="0045655D" w:rsidP="00CF4C04">
            <w:pPr>
              <w:spacing w:after="0" w:line="240" w:lineRule="auto"/>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123A814D" w14:textId="77777777" w:rsidR="0045655D" w:rsidRPr="003A7EC4" w:rsidRDefault="00CF4C04" w:rsidP="00CF4C04">
            <w:pPr>
              <w:spacing w:after="0" w:line="240" w:lineRule="auto"/>
              <w:jc w:val="center"/>
              <w:rPr>
                <w:rFonts w:ascii="Times New Roman" w:hAnsi="Times New Roman"/>
                <w:sz w:val="20"/>
                <w:szCs w:val="20"/>
              </w:rPr>
            </w:pPr>
            <w:r w:rsidRPr="003A7EC4">
              <w:rPr>
                <w:rFonts w:ascii="Times New Roman" w:hAnsi="Times New Roman"/>
                <w:sz w:val="20"/>
                <w:szCs w:val="20"/>
              </w:rPr>
              <w:t>10/10</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697F26CF" w14:textId="77777777" w:rsidR="0045655D" w:rsidRPr="003A7EC4" w:rsidRDefault="00CF4C04" w:rsidP="00CF4C04">
            <w:pPr>
              <w:spacing w:after="0" w:line="240" w:lineRule="auto"/>
              <w:rPr>
                <w:rFonts w:ascii="Times New Roman" w:hAnsi="Times New Roman"/>
                <w:sz w:val="20"/>
                <w:szCs w:val="20"/>
              </w:rPr>
            </w:pPr>
            <w:r w:rsidRPr="003A7EC4">
              <w:rPr>
                <w:rFonts w:ascii="Times New Roman" w:hAnsi="Times New Roman"/>
                <w:i/>
                <w:sz w:val="20"/>
                <w:szCs w:val="20"/>
              </w:rPr>
              <w:t>ОК 06,ОК 04</w:t>
            </w:r>
          </w:p>
        </w:tc>
      </w:tr>
      <w:tr w:rsidR="003A7EC4" w:rsidRPr="003A7EC4" w14:paraId="74D8FDF6"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0F567821" w14:textId="77777777" w:rsidR="0045655D" w:rsidRPr="003A7EC4" w:rsidRDefault="0045655D" w:rsidP="00CF4C04">
            <w:pPr>
              <w:spacing w:after="0" w:line="240" w:lineRule="auto"/>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34B494F" w14:textId="77777777" w:rsidR="0045655D" w:rsidRPr="003A7EC4" w:rsidRDefault="0045655D" w:rsidP="00CF4C04">
            <w:pPr>
              <w:spacing w:after="0" w:line="240" w:lineRule="auto"/>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7A47FB77" w14:textId="77777777" w:rsidR="0045655D" w:rsidRPr="003A7EC4" w:rsidRDefault="0045655D" w:rsidP="00CF4C04">
            <w:pPr>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36870509" w14:textId="77777777" w:rsidR="0045655D" w:rsidRPr="003A7EC4" w:rsidRDefault="0045655D" w:rsidP="00CF4C04">
            <w:pPr>
              <w:spacing w:after="0" w:line="240" w:lineRule="auto"/>
              <w:rPr>
                <w:rFonts w:ascii="Times New Roman" w:hAnsi="Times New Roman"/>
                <w:sz w:val="20"/>
                <w:szCs w:val="20"/>
              </w:rPr>
            </w:pPr>
          </w:p>
        </w:tc>
      </w:tr>
      <w:tr w:rsidR="003A7EC4" w:rsidRPr="003A7EC4" w14:paraId="0B46DF9A"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4393C273" w14:textId="77777777" w:rsidR="0045655D" w:rsidRPr="003A7EC4" w:rsidRDefault="0045655D" w:rsidP="00CF4C04">
            <w:pPr>
              <w:spacing w:after="0" w:line="240" w:lineRule="auto"/>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69787D4" w14:textId="77777777" w:rsidR="0045655D" w:rsidRPr="003A7EC4" w:rsidRDefault="0062684F" w:rsidP="00CF4C04">
            <w:pPr>
              <w:spacing w:after="0" w:line="240" w:lineRule="auto"/>
              <w:rPr>
                <w:rFonts w:ascii="Times New Roman" w:hAnsi="Times New Roman"/>
                <w:bCs/>
                <w:sz w:val="20"/>
                <w:szCs w:val="20"/>
              </w:rPr>
            </w:pPr>
            <w:r w:rsidRPr="003A7EC4">
              <w:rPr>
                <w:rFonts w:ascii="Times New Roman" w:hAnsi="Times New Roman"/>
                <w:bCs/>
                <w:sz w:val="20"/>
                <w:szCs w:val="20"/>
              </w:rPr>
              <w:t xml:space="preserve">Местоимения, производные от </w:t>
            </w:r>
            <w:proofErr w:type="spellStart"/>
            <w:r w:rsidRPr="003A7EC4">
              <w:rPr>
                <w:rFonts w:ascii="Times New Roman" w:hAnsi="Times New Roman"/>
                <w:bCs/>
                <w:sz w:val="20"/>
                <w:szCs w:val="20"/>
              </w:rPr>
              <w:t>some</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any</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no</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every</w:t>
            </w:r>
            <w:proofErr w:type="spellEnd"/>
            <w:r w:rsidRPr="003A7EC4">
              <w:rPr>
                <w:rFonts w:ascii="Times New Roman" w:hAnsi="Times New Roman"/>
                <w:bCs/>
                <w:sz w:val="20"/>
                <w:szCs w:val="20"/>
              </w:rPr>
              <w:t>. Лексика по теме</w:t>
            </w:r>
          </w:p>
          <w:p w14:paraId="4E427F85" w14:textId="77777777" w:rsidR="0062684F" w:rsidRPr="003A7EC4" w:rsidRDefault="0062684F" w:rsidP="00CF4C04">
            <w:pPr>
              <w:spacing w:after="0" w:line="240" w:lineRule="auto"/>
              <w:rPr>
                <w:rFonts w:ascii="Times New Roman" w:hAnsi="Times New Roman"/>
                <w:bCs/>
                <w:sz w:val="20"/>
                <w:szCs w:val="20"/>
              </w:rPr>
            </w:pPr>
            <w:r w:rsidRPr="003A7EC4">
              <w:rPr>
                <w:rFonts w:ascii="Times New Roman" w:hAnsi="Times New Roman"/>
                <w:bCs/>
                <w:sz w:val="20"/>
                <w:szCs w:val="20"/>
              </w:rPr>
              <w:t>Существительные, употребляемые только в единственном, множественном числе</w:t>
            </w:r>
          </w:p>
          <w:p w14:paraId="6822F14C" w14:textId="77777777" w:rsidR="0062684F" w:rsidRPr="003A7EC4" w:rsidRDefault="00CF4C04" w:rsidP="00CF4C04">
            <w:pPr>
              <w:spacing w:after="0" w:line="240" w:lineRule="auto"/>
              <w:rPr>
                <w:rFonts w:ascii="Times New Roman" w:hAnsi="Times New Roman"/>
                <w:bCs/>
                <w:sz w:val="20"/>
                <w:szCs w:val="20"/>
              </w:rPr>
            </w:pPr>
            <w:r w:rsidRPr="003A7EC4">
              <w:rPr>
                <w:rFonts w:ascii="Times New Roman" w:hAnsi="Times New Roman"/>
                <w:bCs/>
                <w:sz w:val="20"/>
                <w:szCs w:val="20"/>
              </w:rPr>
              <w:t>Введение новой лексики по теме. Работа с текстом</w:t>
            </w:r>
          </w:p>
          <w:p w14:paraId="1F8FE49A" w14:textId="77777777" w:rsidR="00CF4C04" w:rsidRPr="003A7EC4" w:rsidRDefault="00CF4C04" w:rsidP="00CF4C04">
            <w:pPr>
              <w:spacing w:after="0" w:line="240" w:lineRule="auto"/>
              <w:rPr>
                <w:rFonts w:ascii="Times New Roman" w:hAnsi="Times New Roman"/>
                <w:bCs/>
                <w:sz w:val="20"/>
                <w:szCs w:val="20"/>
              </w:rPr>
            </w:pP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-ответные упражнения. Грамматические упражнения по теме</w:t>
            </w:r>
          </w:p>
          <w:p w14:paraId="6E41A250" w14:textId="77777777" w:rsidR="00CF4C04" w:rsidRPr="003A7EC4" w:rsidRDefault="00CF4C04" w:rsidP="00CF4C04">
            <w:pPr>
              <w:spacing w:after="0" w:line="240" w:lineRule="auto"/>
              <w:rPr>
                <w:rFonts w:ascii="Times New Roman" w:hAnsi="Times New Roman"/>
                <w:bCs/>
                <w:sz w:val="20"/>
                <w:szCs w:val="20"/>
              </w:rPr>
            </w:pPr>
            <w:r w:rsidRPr="003A7EC4">
              <w:rPr>
                <w:rFonts w:ascii="Times New Roman" w:hAnsi="Times New Roman"/>
                <w:bCs/>
                <w:sz w:val="20"/>
                <w:szCs w:val="20"/>
              </w:rPr>
              <w:t>Рассказ об истории колледжа, его повседневной жизни, праздниках</w:t>
            </w:r>
          </w:p>
          <w:p w14:paraId="66FCC402" w14:textId="77777777" w:rsidR="00CF4C04" w:rsidRPr="003A7EC4" w:rsidRDefault="00CF4C04" w:rsidP="00CF4C04">
            <w:pPr>
              <w:spacing w:after="0" w:line="240" w:lineRule="auto"/>
              <w:rPr>
                <w:rFonts w:ascii="Times New Roman" w:hAnsi="Times New Roman"/>
                <w:bCs/>
                <w:sz w:val="20"/>
                <w:szCs w:val="20"/>
              </w:rPr>
            </w:pPr>
            <w:r w:rsidRPr="003A7EC4">
              <w:rPr>
                <w:rFonts w:ascii="Times New Roman" w:hAnsi="Times New Roman"/>
                <w:bCs/>
                <w:sz w:val="20"/>
                <w:szCs w:val="20"/>
              </w:rPr>
              <w:t>Внеаудиторная самостоятельная работа № 2 Подготовить сообщение по теме «Наш колледж»</w:t>
            </w:r>
          </w:p>
        </w:tc>
        <w:tc>
          <w:tcPr>
            <w:tcW w:w="1588" w:type="dxa"/>
            <w:tcBorders>
              <w:top w:val="single" w:sz="4" w:space="0" w:color="auto"/>
              <w:left w:val="single" w:sz="4" w:space="0" w:color="auto"/>
              <w:bottom w:val="single" w:sz="4" w:space="0" w:color="auto"/>
              <w:right w:val="single" w:sz="4" w:space="0" w:color="auto"/>
            </w:tcBorders>
          </w:tcPr>
          <w:p w14:paraId="09F85EC4" w14:textId="77777777" w:rsidR="0045655D" w:rsidRPr="003A7EC4" w:rsidRDefault="0045655D" w:rsidP="00CF4C04">
            <w:pPr>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858371C" w14:textId="77777777" w:rsidR="0045655D" w:rsidRPr="003A7EC4" w:rsidRDefault="0045655D" w:rsidP="00CF4C04">
            <w:pPr>
              <w:spacing w:after="0" w:line="240" w:lineRule="auto"/>
              <w:rPr>
                <w:rFonts w:ascii="Times New Roman" w:hAnsi="Times New Roman"/>
                <w:sz w:val="20"/>
                <w:szCs w:val="20"/>
              </w:rPr>
            </w:pPr>
          </w:p>
        </w:tc>
      </w:tr>
      <w:tr w:rsidR="003A7EC4" w:rsidRPr="003A7EC4" w14:paraId="3C302DFF" w14:textId="77777777" w:rsidTr="00CF4C04">
        <w:tc>
          <w:tcPr>
            <w:tcW w:w="2841" w:type="dxa"/>
            <w:vMerge w:val="restart"/>
            <w:tcBorders>
              <w:top w:val="single" w:sz="4" w:space="0" w:color="auto"/>
              <w:left w:val="single" w:sz="4" w:space="0" w:color="auto"/>
              <w:bottom w:val="single" w:sz="4" w:space="0" w:color="auto"/>
              <w:right w:val="single" w:sz="4" w:space="0" w:color="auto"/>
            </w:tcBorders>
            <w:hideMark/>
          </w:tcPr>
          <w:p w14:paraId="38FCD3CA" w14:textId="77777777" w:rsidR="0045655D" w:rsidRPr="003A7EC4" w:rsidRDefault="00CF4C04" w:rsidP="00CF4C04">
            <w:pPr>
              <w:spacing w:after="0" w:line="240" w:lineRule="auto"/>
              <w:rPr>
                <w:rFonts w:ascii="Times New Roman" w:hAnsi="Times New Roman"/>
                <w:bCs/>
                <w:sz w:val="20"/>
                <w:szCs w:val="20"/>
              </w:rPr>
            </w:pPr>
            <w:r w:rsidRPr="003A7EC4">
              <w:rPr>
                <w:rFonts w:ascii="Times New Roman" w:hAnsi="Times New Roman"/>
                <w:bCs/>
                <w:sz w:val="20"/>
                <w:szCs w:val="20"/>
              </w:rPr>
              <w:t>Тема 1.3 Моя биография</w:t>
            </w:r>
          </w:p>
        </w:tc>
        <w:tc>
          <w:tcPr>
            <w:tcW w:w="8605" w:type="dxa"/>
            <w:tcBorders>
              <w:top w:val="single" w:sz="4" w:space="0" w:color="auto"/>
              <w:left w:val="single" w:sz="4" w:space="0" w:color="auto"/>
              <w:bottom w:val="single" w:sz="4" w:space="0" w:color="auto"/>
              <w:right w:val="single" w:sz="4" w:space="0" w:color="auto"/>
            </w:tcBorders>
            <w:hideMark/>
          </w:tcPr>
          <w:p w14:paraId="5655B2BD" w14:textId="77777777" w:rsidR="0045655D" w:rsidRPr="003A7EC4" w:rsidRDefault="0045655D" w:rsidP="00CF4C04">
            <w:pPr>
              <w:spacing w:after="0" w:line="240" w:lineRule="auto"/>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30B6EC01" w14:textId="77777777" w:rsidR="0045655D" w:rsidRPr="003A7EC4" w:rsidRDefault="00CF4C04" w:rsidP="00CF4C04">
            <w:pPr>
              <w:spacing w:after="0" w:line="240" w:lineRule="auto"/>
              <w:jc w:val="center"/>
              <w:rPr>
                <w:rFonts w:ascii="Times New Roman" w:hAnsi="Times New Roman"/>
                <w:sz w:val="20"/>
                <w:szCs w:val="20"/>
              </w:rPr>
            </w:pPr>
            <w:r w:rsidRPr="003A7EC4">
              <w:rPr>
                <w:rFonts w:ascii="Times New Roman" w:hAnsi="Times New Roman"/>
                <w:sz w:val="20"/>
                <w:szCs w:val="20"/>
              </w:rPr>
              <w:t>8/8</w:t>
            </w:r>
          </w:p>
        </w:tc>
        <w:tc>
          <w:tcPr>
            <w:tcW w:w="1894" w:type="dxa"/>
            <w:vMerge w:val="restart"/>
            <w:tcBorders>
              <w:top w:val="single" w:sz="4" w:space="0" w:color="auto"/>
              <w:left w:val="single" w:sz="4" w:space="0" w:color="auto"/>
              <w:bottom w:val="single" w:sz="4" w:space="0" w:color="auto"/>
              <w:right w:val="single" w:sz="4" w:space="0" w:color="auto"/>
            </w:tcBorders>
          </w:tcPr>
          <w:p w14:paraId="7488B90D" w14:textId="77777777" w:rsidR="0045655D" w:rsidRPr="003A7EC4" w:rsidRDefault="00CF4C04" w:rsidP="00CF4C04">
            <w:pPr>
              <w:spacing w:after="0" w:line="240" w:lineRule="auto"/>
              <w:rPr>
                <w:rFonts w:ascii="Times New Roman" w:hAnsi="Times New Roman"/>
                <w:sz w:val="20"/>
                <w:szCs w:val="20"/>
              </w:rPr>
            </w:pPr>
            <w:r w:rsidRPr="003A7EC4">
              <w:rPr>
                <w:rFonts w:ascii="Times New Roman" w:hAnsi="Times New Roman"/>
                <w:i/>
                <w:sz w:val="20"/>
                <w:szCs w:val="20"/>
              </w:rPr>
              <w:t>ОК 04, ОК 06</w:t>
            </w:r>
          </w:p>
        </w:tc>
      </w:tr>
      <w:tr w:rsidR="003A7EC4" w:rsidRPr="003A7EC4" w14:paraId="2BB702B5" w14:textId="77777777" w:rsidTr="00CF4C04">
        <w:tc>
          <w:tcPr>
            <w:tcW w:w="2841" w:type="dxa"/>
            <w:vMerge/>
            <w:tcBorders>
              <w:top w:val="single" w:sz="4" w:space="0" w:color="auto"/>
              <w:left w:val="single" w:sz="4" w:space="0" w:color="auto"/>
              <w:bottom w:val="single" w:sz="4" w:space="0" w:color="auto"/>
              <w:right w:val="single" w:sz="4" w:space="0" w:color="auto"/>
            </w:tcBorders>
            <w:vAlign w:val="center"/>
            <w:hideMark/>
          </w:tcPr>
          <w:p w14:paraId="1F61564C" w14:textId="77777777" w:rsidR="0045655D" w:rsidRPr="003A7EC4" w:rsidRDefault="0045655D" w:rsidP="00CF4C04">
            <w:pPr>
              <w:spacing w:after="0" w:line="240" w:lineRule="auto"/>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74386019" w14:textId="77777777" w:rsidR="0045655D" w:rsidRPr="003A7EC4" w:rsidRDefault="0045655D" w:rsidP="00CF4C04">
            <w:pPr>
              <w:spacing w:after="0" w:line="240" w:lineRule="auto"/>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31CB8BA8" w14:textId="77777777" w:rsidR="0045655D" w:rsidRPr="003A7EC4" w:rsidRDefault="0045655D" w:rsidP="00CF4C04">
            <w:pPr>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68B96726" w14:textId="77777777" w:rsidR="0045655D" w:rsidRPr="003A7EC4" w:rsidRDefault="0045655D" w:rsidP="00CF4C04">
            <w:pPr>
              <w:spacing w:after="0" w:line="240" w:lineRule="auto"/>
              <w:rPr>
                <w:rFonts w:ascii="Times New Roman" w:hAnsi="Times New Roman"/>
                <w:sz w:val="20"/>
                <w:szCs w:val="20"/>
              </w:rPr>
            </w:pPr>
          </w:p>
        </w:tc>
      </w:tr>
      <w:tr w:rsidR="003A7EC4" w:rsidRPr="003A7EC4" w14:paraId="59009FA5" w14:textId="77777777" w:rsidTr="00CF4C04">
        <w:tc>
          <w:tcPr>
            <w:tcW w:w="2841" w:type="dxa"/>
            <w:vMerge/>
            <w:tcBorders>
              <w:top w:val="single" w:sz="4" w:space="0" w:color="auto"/>
              <w:left w:val="single" w:sz="4" w:space="0" w:color="auto"/>
              <w:bottom w:val="single" w:sz="4" w:space="0" w:color="auto"/>
              <w:right w:val="single" w:sz="4" w:space="0" w:color="auto"/>
            </w:tcBorders>
            <w:vAlign w:val="center"/>
            <w:hideMark/>
          </w:tcPr>
          <w:p w14:paraId="26EFB4CB" w14:textId="77777777" w:rsidR="0045655D" w:rsidRPr="003A7EC4" w:rsidRDefault="0045655D" w:rsidP="00CF4C04">
            <w:pPr>
              <w:spacing w:after="0" w:line="240" w:lineRule="auto"/>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tcPr>
          <w:p w14:paraId="54F79DD2" w14:textId="77777777" w:rsidR="00CF4C04" w:rsidRPr="003A7EC4" w:rsidRDefault="00CF4C04" w:rsidP="00CF4C04">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Прошедшее неопределенное время. Тренировочные упражнения на закрепление материала.</w:t>
            </w:r>
          </w:p>
          <w:p w14:paraId="3A6E6578" w14:textId="77777777" w:rsidR="00CF4C04" w:rsidRPr="003A7EC4" w:rsidRDefault="00CF4C04" w:rsidP="00CF4C04">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Вопросительные предложения в прошедшем </w:t>
            </w:r>
            <w:proofErr w:type="spellStart"/>
            <w:r w:rsidRPr="003A7EC4">
              <w:rPr>
                <w:rFonts w:ascii="Times New Roman" w:hAnsi="Times New Roman"/>
                <w:bCs/>
                <w:sz w:val="20"/>
                <w:szCs w:val="20"/>
              </w:rPr>
              <w:t>времени.Лексика</w:t>
            </w:r>
            <w:proofErr w:type="spellEnd"/>
            <w:r w:rsidRPr="003A7EC4">
              <w:rPr>
                <w:rFonts w:ascii="Times New Roman" w:hAnsi="Times New Roman"/>
                <w:bCs/>
                <w:sz w:val="20"/>
                <w:szCs w:val="20"/>
              </w:rPr>
              <w:t xml:space="preserve"> по теме</w:t>
            </w:r>
          </w:p>
          <w:p w14:paraId="383780D0" w14:textId="77777777" w:rsidR="00CF4C04" w:rsidRPr="003A7EC4" w:rsidRDefault="00CF4C04" w:rsidP="00CF4C04">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Глаголы </w:t>
            </w:r>
            <w:proofErr w:type="spellStart"/>
            <w:r w:rsidRPr="003A7EC4">
              <w:rPr>
                <w:rFonts w:ascii="Times New Roman" w:hAnsi="Times New Roman"/>
                <w:bCs/>
                <w:sz w:val="20"/>
                <w:szCs w:val="20"/>
              </w:rPr>
              <w:t>to</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be</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to</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have</w:t>
            </w:r>
            <w:proofErr w:type="spellEnd"/>
            <w:r w:rsidRPr="003A7EC4">
              <w:rPr>
                <w:rFonts w:ascii="Times New Roman" w:hAnsi="Times New Roman"/>
                <w:bCs/>
                <w:sz w:val="20"/>
                <w:szCs w:val="20"/>
              </w:rPr>
              <w:t xml:space="preserve"> в прошедшем времени. Работа с текстом</w:t>
            </w:r>
          </w:p>
          <w:p w14:paraId="44558BB2" w14:textId="77777777" w:rsidR="0045655D" w:rsidRPr="003A7EC4" w:rsidRDefault="00CF4C04"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Рассказ о своей биографии. Беседа с другом о его семье.</w:t>
            </w:r>
          </w:p>
        </w:tc>
        <w:tc>
          <w:tcPr>
            <w:tcW w:w="1588" w:type="dxa"/>
            <w:tcBorders>
              <w:top w:val="single" w:sz="4" w:space="0" w:color="auto"/>
              <w:left w:val="single" w:sz="4" w:space="0" w:color="auto"/>
              <w:bottom w:val="single" w:sz="4" w:space="0" w:color="auto"/>
              <w:right w:val="single" w:sz="4" w:space="0" w:color="auto"/>
            </w:tcBorders>
          </w:tcPr>
          <w:p w14:paraId="20DD073B" w14:textId="77777777" w:rsidR="0045655D" w:rsidRPr="003A7EC4" w:rsidRDefault="0045655D" w:rsidP="00CF4C04">
            <w:pPr>
              <w:spacing w:after="0" w:line="240" w:lineRule="auto"/>
              <w:jc w:val="center"/>
              <w:rPr>
                <w:rFonts w:ascii="Times New Roman" w:hAnsi="Times New Roman"/>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5A6B148F" w14:textId="77777777" w:rsidR="0045655D" w:rsidRPr="003A7EC4" w:rsidRDefault="0045655D" w:rsidP="00CF4C04">
            <w:pPr>
              <w:spacing w:after="0" w:line="240" w:lineRule="auto"/>
              <w:rPr>
                <w:rFonts w:ascii="Times New Roman" w:hAnsi="Times New Roman"/>
                <w:sz w:val="20"/>
                <w:szCs w:val="20"/>
              </w:rPr>
            </w:pPr>
          </w:p>
        </w:tc>
      </w:tr>
      <w:tr w:rsidR="003A7EC4" w:rsidRPr="003A7EC4" w14:paraId="68AD1038" w14:textId="77777777" w:rsidTr="00CF4C04">
        <w:trPr>
          <w:trHeight w:val="299"/>
        </w:trPr>
        <w:tc>
          <w:tcPr>
            <w:tcW w:w="2841" w:type="dxa"/>
            <w:vMerge w:val="restart"/>
            <w:tcBorders>
              <w:top w:val="single" w:sz="4" w:space="0" w:color="auto"/>
              <w:left w:val="single" w:sz="4" w:space="0" w:color="auto"/>
              <w:bottom w:val="single" w:sz="4" w:space="0" w:color="auto"/>
              <w:right w:val="single" w:sz="4" w:space="0" w:color="auto"/>
            </w:tcBorders>
            <w:hideMark/>
          </w:tcPr>
          <w:p w14:paraId="07F953C9"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1.4 Экипаж судна</w:t>
            </w:r>
          </w:p>
        </w:tc>
        <w:tc>
          <w:tcPr>
            <w:tcW w:w="8605" w:type="dxa"/>
            <w:tcBorders>
              <w:top w:val="single" w:sz="4" w:space="0" w:color="auto"/>
              <w:left w:val="single" w:sz="4" w:space="0" w:color="auto"/>
              <w:bottom w:val="single" w:sz="4" w:space="0" w:color="auto"/>
              <w:right w:val="single" w:sz="4" w:space="0" w:color="auto"/>
            </w:tcBorders>
            <w:hideMark/>
          </w:tcPr>
          <w:p w14:paraId="03100D81"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19E2CC48" w14:textId="77777777" w:rsidR="0045655D" w:rsidRPr="003A7EC4" w:rsidRDefault="00CF4C04" w:rsidP="005A29FC">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10/10</w:t>
            </w:r>
          </w:p>
        </w:tc>
        <w:tc>
          <w:tcPr>
            <w:tcW w:w="1894" w:type="dxa"/>
            <w:vMerge w:val="restart"/>
            <w:tcBorders>
              <w:top w:val="single" w:sz="4" w:space="0" w:color="auto"/>
              <w:left w:val="single" w:sz="4" w:space="0" w:color="auto"/>
              <w:bottom w:val="single" w:sz="4" w:space="0" w:color="auto"/>
              <w:right w:val="single" w:sz="4" w:space="0" w:color="auto"/>
            </w:tcBorders>
          </w:tcPr>
          <w:p w14:paraId="2CC3A566"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06, ОК 09</w:t>
            </w:r>
          </w:p>
        </w:tc>
      </w:tr>
      <w:tr w:rsidR="003A7EC4" w:rsidRPr="003A7EC4" w14:paraId="2F46D499" w14:textId="77777777" w:rsidTr="00CF4C04">
        <w:tc>
          <w:tcPr>
            <w:tcW w:w="2841" w:type="dxa"/>
            <w:vMerge/>
            <w:tcBorders>
              <w:top w:val="single" w:sz="4" w:space="0" w:color="auto"/>
              <w:left w:val="single" w:sz="4" w:space="0" w:color="auto"/>
              <w:bottom w:val="single" w:sz="4" w:space="0" w:color="auto"/>
              <w:right w:val="single" w:sz="4" w:space="0" w:color="auto"/>
            </w:tcBorders>
            <w:vAlign w:val="center"/>
            <w:hideMark/>
          </w:tcPr>
          <w:p w14:paraId="52543033"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2C9F809"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93D2D24"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5AF97693"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r>
      <w:tr w:rsidR="003A7EC4" w:rsidRPr="003A7EC4" w14:paraId="6B29AC17" w14:textId="77777777" w:rsidTr="00CF4C04">
        <w:tc>
          <w:tcPr>
            <w:tcW w:w="2841" w:type="dxa"/>
            <w:vMerge/>
            <w:tcBorders>
              <w:top w:val="single" w:sz="4" w:space="0" w:color="auto"/>
              <w:left w:val="single" w:sz="4" w:space="0" w:color="auto"/>
              <w:bottom w:val="single" w:sz="4" w:space="0" w:color="auto"/>
              <w:right w:val="single" w:sz="4" w:space="0" w:color="auto"/>
            </w:tcBorders>
            <w:vAlign w:val="center"/>
            <w:hideMark/>
          </w:tcPr>
          <w:p w14:paraId="4B56BA56"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tcPr>
          <w:p w14:paraId="59375D64"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Модальные глаголы </w:t>
            </w:r>
            <w:proofErr w:type="spellStart"/>
            <w:r w:rsidRPr="003A7EC4">
              <w:rPr>
                <w:rFonts w:ascii="Times New Roman" w:hAnsi="Times New Roman"/>
                <w:bCs/>
                <w:sz w:val="20"/>
                <w:szCs w:val="20"/>
              </w:rPr>
              <w:t>must</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can</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may</w:t>
            </w:r>
            <w:proofErr w:type="spellEnd"/>
            <w:r w:rsidRPr="003A7EC4">
              <w:rPr>
                <w:rFonts w:ascii="Times New Roman" w:hAnsi="Times New Roman"/>
                <w:bCs/>
                <w:sz w:val="20"/>
                <w:szCs w:val="20"/>
              </w:rPr>
              <w:t>. Тренировочные упражнения на закрепление материала.</w:t>
            </w:r>
          </w:p>
          <w:p w14:paraId="3C06B19A"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Лексика темы. Работа с текстом «Экипаж судна»</w:t>
            </w:r>
          </w:p>
          <w:p w14:paraId="67D8267A"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 ответные упражнения по теме. Знакомство с обязанностями членов экипажа.</w:t>
            </w:r>
          </w:p>
          <w:p w14:paraId="6A4905BD"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Обязанности членов экипажа. Устная речь учащихся.</w:t>
            </w:r>
          </w:p>
          <w:p w14:paraId="0E6E0153"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Использование профессиональной лексики в беседе по теме.</w:t>
            </w:r>
          </w:p>
          <w:p w14:paraId="2D358294"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Консультация: Обязанности членов экипажа.. Употребление модальных глаголов.</w:t>
            </w:r>
          </w:p>
        </w:tc>
        <w:tc>
          <w:tcPr>
            <w:tcW w:w="1588" w:type="dxa"/>
            <w:tcBorders>
              <w:top w:val="single" w:sz="4" w:space="0" w:color="auto"/>
              <w:left w:val="single" w:sz="4" w:space="0" w:color="auto"/>
              <w:bottom w:val="single" w:sz="4" w:space="0" w:color="auto"/>
              <w:right w:val="single" w:sz="4" w:space="0" w:color="auto"/>
            </w:tcBorders>
          </w:tcPr>
          <w:p w14:paraId="78DF2ECB"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25132971"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r>
      <w:tr w:rsidR="003A7EC4" w:rsidRPr="003A7EC4" w14:paraId="009FBBBD" w14:textId="77777777" w:rsidTr="004D4BFC">
        <w:tc>
          <w:tcPr>
            <w:tcW w:w="2841" w:type="dxa"/>
            <w:vMerge w:val="restart"/>
            <w:tcBorders>
              <w:top w:val="single" w:sz="4" w:space="0" w:color="auto"/>
              <w:left w:val="single" w:sz="4" w:space="0" w:color="auto"/>
              <w:bottom w:val="single" w:sz="4" w:space="0" w:color="auto"/>
              <w:right w:val="single" w:sz="4" w:space="0" w:color="auto"/>
            </w:tcBorders>
            <w:hideMark/>
          </w:tcPr>
          <w:p w14:paraId="38BBD89B"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1.5 Экскурсия на судно</w:t>
            </w:r>
          </w:p>
        </w:tc>
        <w:tc>
          <w:tcPr>
            <w:tcW w:w="8605" w:type="dxa"/>
            <w:tcBorders>
              <w:top w:val="single" w:sz="4" w:space="0" w:color="auto"/>
              <w:left w:val="single" w:sz="4" w:space="0" w:color="auto"/>
              <w:bottom w:val="single" w:sz="4" w:space="0" w:color="auto"/>
              <w:right w:val="single" w:sz="4" w:space="0" w:color="auto"/>
            </w:tcBorders>
            <w:hideMark/>
          </w:tcPr>
          <w:p w14:paraId="19717BAB"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31A1FBEE" w14:textId="77777777" w:rsidR="0045655D" w:rsidRPr="003A7EC4" w:rsidRDefault="00CF4C04" w:rsidP="005A29FC">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8/8</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2E4AA4C4"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06, ОК 05</w:t>
            </w:r>
          </w:p>
        </w:tc>
      </w:tr>
      <w:tr w:rsidR="003A7EC4" w:rsidRPr="003A7EC4" w14:paraId="3F514AD3"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0AF1EE8C"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7E591CC4"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3BB1817A"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3C107B4"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r>
      <w:tr w:rsidR="003A7EC4" w:rsidRPr="003A7EC4" w14:paraId="1DC38025"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2CB0509A"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310F685"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Прошедшее продолженное время. Интернациональные слова. Лексика по теме</w:t>
            </w:r>
          </w:p>
          <w:p w14:paraId="3CCE063D"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текстом «Посещение судна»</w:t>
            </w:r>
          </w:p>
          <w:p w14:paraId="46D2154C"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Тренировочные упражнения</w:t>
            </w:r>
          </w:p>
          <w:p w14:paraId="0487EBDD"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Развитие устной речи курсантов по теме.</w:t>
            </w:r>
          </w:p>
        </w:tc>
        <w:tc>
          <w:tcPr>
            <w:tcW w:w="1588" w:type="dxa"/>
            <w:tcBorders>
              <w:top w:val="single" w:sz="4" w:space="0" w:color="auto"/>
              <w:left w:val="single" w:sz="4" w:space="0" w:color="auto"/>
              <w:bottom w:val="single" w:sz="4" w:space="0" w:color="auto"/>
              <w:right w:val="single" w:sz="4" w:space="0" w:color="auto"/>
            </w:tcBorders>
          </w:tcPr>
          <w:p w14:paraId="6D703C4C"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05C62699"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r>
      <w:tr w:rsidR="003A7EC4" w:rsidRPr="003A7EC4" w14:paraId="2564CA74" w14:textId="77777777" w:rsidTr="004D4BFC">
        <w:tc>
          <w:tcPr>
            <w:tcW w:w="2841" w:type="dxa"/>
            <w:vMerge w:val="restart"/>
            <w:tcBorders>
              <w:top w:val="single" w:sz="4" w:space="0" w:color="auto"/>
              <w:left w:val="single" w:sz="4" w:space="0" w:color="auto"/>
              <w:bottom w:val="single" w:sz="4" w:space="0" w:color="auto"/>
              <w:right w:val="single" w:sz="4" w:space="0" w:color="auto"/>
            </w:tcBorders>
            <w:hideMark/>
          </w:tcPr>
          <w:p w14:paraId="7017C6A2"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1.6 Плавательная практика.</w:t>
            </w:r>
          </w:p>
        </w:tc>
        <w:tc>
          <w:tcPr>
            <w:tcW w:w="8605" w:type="dxa"/>
            <w:tcBorders>
              <w:top w:val="single" w:sz="4" w:space="0" w:color="auto"/>
              <w:left w:val="single" w:sz="4" w:space="0" w:color="auto"/>
              <w:bottom w:val="single" w:sz="4" w:space="0" w:color="auto"/>
              <w:right w:val="single" w:sz="4" w:space="0" w:color="auto"/>
            </w:tcBorders>
            <w:hideMark/>
          </w:tcPr>
          <w:p w14:paraId="5B2C21B9"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47168D33" w14:textId="77777777" w:rsidR="0045655D" w:rsidRPr="003A7EC4" w:rsidRDefault="00CF4C04" w:rsidP="005A29FC">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8/8</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4733B2F2"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04, ОК 06,ОК 09</w:t>
            </w:r>
          </w:p>
        </w:tc>
      </w:tr>
      <w:tr w:rsidR="003A7EC4" w:rsidRPr="003A7EC4" w14:paraId="72EA0762"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26B78422"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6954C478"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740231AB"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338538D"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r>
      <w:tr w:rsidR="003A7EC4" w:rsidRPr="003A7EC4" w14:paraId="1C91A0EC"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172A3F87"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4AD3DA83" w14:textId="77777777" w:rsidR="00CF4C04" w:rsidRPr="003A7EC4" w:rsidRDefault="00CF4C04" w:rsidP="005A29FC">
            <w:pPr>
              <w:widowControl w:val="0"/>
              <w:shd w:val="clear" w:color="auto" w:fill="FFFFFF"/>
              <w:spacing w:after="0"/>
              <w:ind w:right="-113" w:hanging="5"/>
              <w:jc w:val="both"/>
              <w:rPr>
                <w:rFonts w:ascii="Times New Roman" w:hAnsi="Times New Roman"/>
                <w:bCs/>
                <w:sz w:val="20"/>
                <w:szCs w:val="20"/>
              </w:rPr>
            </w:pPr>
            <w:r w:rsidRPr="003A7EC4">
              <w:rPr>
                <w:rFonts w:ascii="Times New Roman" w:hAnsi="Times New Roman"/>
                <w:bCs/>
                <w:sz w:val="20"/>
                <w:szCs w:val="20"/>
              </w:rPr>
              <w:t>Неопределенное будущее время. Работа с лексическим материалом</w:t>
            </w:r>
          </w:p>
          <w:p w14:paraId="3C729D78" w14:textId="77777777" w:rsidR="00CF4C04" w:rsidRPr="003A7EC4" w:rsidRDefault="00CF4C04" w:rsidP="005A29FC">
            <w:pPr>
              <w:widowControl w:val="0"/>
              <w:shd w:val="clear" w:color="auto" w:fill="FFFFFF"/>
              <w:spacing w:after="0"/>
              <w:ind w:right="-113" w:hanging="5"/>
              <w:jc w:val="both"/>
              <w:rPr>
                <w:rFonts w:ascii="Times New Roman" w:hAnsi="Times New Roman"/>
                <w:bCs/>
                <w:sz w:val="20"/>
                <w:szCs w:val="20"/>
              </w:rPr>
            </w:pPr>
            <w:r w:rsidRPr="003A7EC4">
              <w:rPr>
                <w:rFonts w:ascii="Times New Roman" w:hAnsi="Times New Roman"/>
                <w:bCs/>
                <w:sz w:val="20"/>
                <w:szCs w:val="20"/>
              </w:rPr>
              <w:t>Работа с текстом «Плавательная практика".</w:t>
            </w:r>
          </w:p>
          <w:p w14:paraId="140FE22F" w14:textId="77777777" w:rsidR="0045655D"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Обязанности курсантов во время практики. </w:t>
            </w: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-ответные упражнения по теме.</w:t>
            </w:r>
          </w:p>
          <w:p w14:paraId="4064D388" w14:textId="77777777" w:rsidR="00CF4C04" w:rsidRPr="003A7EC4" w:rsidRDefault="00CF4C04"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Устная речь по теме: монологи, диалоги.</w:t>
            </w:r>
          </w:p>
        </w:tc>
        <w:tc>
          <w:tcPr>
            <w:tcW w:w="1588" w:type="dxa"/>
            <w:tcBorders>
              <w:top w:val="single" w:sz="4" w:space="0" w:color="auto"/>
              <w:left w:val="single" w:sz="4" w:space="0" w:color="auto"/>
              <w:bottom w:val="single" w:sz="4" w:space="0" w:color="auto"/>
              <w:right w:val="single" w:sz="4" w:space="0" w:color="auto"/>
            </w:tcBorders>
          </w:tcPr>
          <w:p w14:paraId="7713D38E" w14:textId="77777777" w:rsidR="0045655D" w:rsidRPr="003A7EC4" w:rsidRDefault="0045655D" w:rsidP="005A29FC">
            <w:pPr>
              <w:widowControl w:val="0"/>
              <w:shd w:val="clear" w:color="auto" w:fill="FFFFFF"/>
              <w:spacing w:after="0"/>
              <w:ind w:hanging="5"/>
              <w:jc w:val="center"/>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4EA7F5E8"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r>
      <w:tr w:rsidR="003A7EC4" w:rsidRPr="003A7EC4" w14:paraId="10AF4E76" w14:textId="77777777" w:rsidTr="004D4BFC">
        <w:tc>
          <w:tcPr>
            <w:tcW w:w="2841" w:type="dxa"/>
            <w:vMerge w:val="restart"/>
            <w:tcBorders>
              <w:top w:val="single" w:sz="4" w:space="0" w:color="auto"/>
              <w:left w:val="single" w:sz="4" w:space="0" w:color="auto"/>
              <w:bottom w:val="single" w:sz="4" w:space="0" w:color="auto"/>
              <w:right w:val="single" w:sz="4" w:space="0" w:color="auto"/>
            </w:tcBorders>
            <w:hideMark/>
          </w:tcPr>
          <w:p w14:paraId="19D736D5" w14:textId="77777777" w:rsidR="0045655D" w:rsidRPr="003A7EC4" w:rsidRDefault="005A29FC"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1.7 Спроси дорогу</w:t>
            </w:r>
          </w:p>
        </w:tc>
        <w:tc>
          <w:tcPr>
            <w:tcW w:w="8605" w:type="dxa"/>
            <w:tcBorders>
              <w:top w:val="single" w:sz="4" w:space="0" w:color="auto"/>
              <w:left w:val="single" w:sz="4" w:space="0" w:color="auto"/>
              <w:bottom w:val="single" w:sz="4" w:space="0" w:color="auto"/>
              <w:right w:val="single" w:sz="4" w:space="0" w:color="auto"/>
            </w:tcBorders>
            <w:hideMark/>
          </w:tcPr>
          <w:p w14:paraId="705F4C96"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130A1413" w14:textId="77777777" w:rsidR="0045655D" w:rsidRPr="003A7EC4" w:rsidRDefault="005A29FC" w:rsidP="005A29FC">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12/12</w:t>
            </w:r>
          </w:p>
        </w:tc>
        <w:tc>
          <w:tcPr>
            <w:tcW w:w="1894" w:type="dxa"/>
            <w:vMerge w:val="restart"/>
            <w:tcBorders>
              <w:top w:val="single" w:sz="4" w:space="0" w:color="auto"/>
              <w:left w:val="single" w:sz="4" w:space="0" w:color="auto"/>
              <w:bottom w:val="single" w:sz="4" w:space="0" w:color="auto"/>
              <w:right w:val="single" w:sz="4" w:space="0" w:color="auto"/>
            </w:tcBorders>
            <w:hideMark/>
          </w:tcPr>
          <w:p w14:paraId="04B0E0DE" w14:textId="77777777" w:rsidR="0045655D" w:rsidRPr="003A7EC4" w:rsidRDefault="005A29FC"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06,ОК 09, ОК 04;</w:t>
            </w:r>
          </w:p>
        </w:tc>
      </w:tr>
      <w:tr w:rsidR="003A7EC4" w:rsidRPr="003A7EC4" w14:paraId="1EA053B3"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3061C5FB"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31F5021B"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F5E8A12"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08E39A3A"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r>
      <w:tr w:rsidR="003A7EC4" w:rsidRPr="003A7EC4" w14:paraId="440E7806"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hideMark/>
          </w:tcPr>
          <w:p w14:paraId="07B7CF73"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tcPr>
          <w:p w14:paraId="319E24F4" w14:textId="77777777" w:rsidR="005A29FC" w:rsidRPr="003A7EC4" w:rsidRDefault="005A29FC"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Придаточные предложения условия и времени .Грамматические упражнения.</w:t>
            </w:r>
          </w:p>
          <w:p w14:paraId="1AFC64A2" w14:textId="77777777" w:rsidR="0045655D" w:rsidRPr="003A7EC4" w:rsidRDefault="005A29FC"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Возвратные местоимения Грамматические упражнения.</w:t>
            </w:r>
          </w:p>
          <w:p w14:paraId="5FAD52F9" w14:textId="77777777" w:rsidR="005A29FC" w:rsidRPr="003A7EC4" w:rsidRDefault="005A29FC"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Введение новой лексики. Работа с диалогами по теме.</w:t>
            </w:r>
          </w:p>
          <w:p w14:paraId="1754F62C" w14:textId="77777777" w:rsidR="005A29FC" w:rsidRPr="003A7EC4" w:rsidRDefault="005A29FC"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Аудирование </w:t>
            </w:r>
            <w:proofErr w:type="spellStart"/>
            <w:r w:rsidRPr="003A7EC4">
              <w:rPr>
                <w:rFonts w:ascii="Times New Roman" w:hAnsi="Times New Roman"/>
                <w:bCs/>
                <w:sz w:val="20"/>
                <w:szCs w:val="20"/>
              </w:rPr>
              <w:t>диалогов.Составление</w:t>
            </w:r>
            <w:proofErr w:type="spellEnd"/>
            <w:r w:rsidRPr="003A7EC4">
              <w:rPr>
                <w:rFonts w:ascii="Times New Roman" w:hAnsi="Times New Roman"/>
                <w:bCs/>
                <w:sz w:val="20"/>
                <w:szCs w:val="20"/>
              </w:rPr>
              <w:t xml:space="preserve"> диалогов по теме.</w:t>
            </w:r>
          </w:p>
          <w:p w14:paraId="3174B60D" w14:textId="77777777" w:rsidR="005A29FC" w:rsidRPr="003A7EC4" w:rsidRDefault="005A29FC"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лексикой. Диалоги по теме</w:t>
            </w:r>
          </w:p>
          <w:p w14:paraId="6578CFCF" w14:textId="77777777" w:rsidR="005A29FC" w:rsidRPr="003A7EC4" w:rsidRDefault="005A29FC" w:rsidP="005A29FC">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Итоговое занятие</w:t>
            </w:r>
          </w:p>
        </w:tc>
        <w:tc>
          <w:tcPr>
            <w:tcW w:w="1588" w:type="dxa"/>
            <w:tcBorders>
              <w:top w:val="single" w:sz="4" w:space="0" w:color="auto"/>
              <w:left w:val="single" w:sz="4" w:space="0" w:color="auto"/>
              <w:bottom w:val="single" w:sz="4" w:space="0" w:color="auto"/>
              <w:right w:val="single" w:sz="4" w:space="0" w:color="auto"/>
            </w:tcBorders>
          </w:tcPr>
          <w:p w14:paraId="66C93627"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502F5CF8" w14:textId="77777777" w:rsidR="0045655D" w:rsidRPr="003A7EC4" w:rsidRDefault="0045655D" w:rsidP="005A29FC">
            <w:pPr>
              <w:widowControl w:val="0"/>
              <w:shd w:val="clear" w:color="auto" w:fill="FFFFFF"/>
              <w:spacing w:after="0"/>
              <w:ind w:hanging="5"/>
              <w:rPr>
                <w:rFonts w:ascii="Times New Roman" w:hAnsi="Times New Roman"/>
                <w:bCs/>
                <w:sz w:val="20"/>
                <w:szCs w:val="20"/>
              </w:rPr>
            </w:pPr>
          </w:p>
        </w:tc>
      </w:tr>
      <w:tr w:rsidR="003A7EC4" w:rsidRPr="003A7EC4" w14:paraId="35C9BD0E" w14:textId="77777777" w:rsidTr="005A29FC">
        <w:tc>
          <w:tcPr>
            <w:tcW w:w="2841" w:type="dxa"/>
            <w:vMerge w:val="restart"/>
            <w:tcBorders>
              <w:top w:val="single" w:sz="4" w:space="0" w:color="auto"/>
              <w:left w:val="single" w:sz="4" w:space="0" w:color="auto"/>
              <w:bottom w:val="single" w:sz="4" w:space="0" w:color="auto"/>
              <w:right w:val="single" w:sz="4" w:space="0" w:color="auto"/>
            </w:tcBorders>
          </w:tcPr>
          <w:p w14:paraId="7A1F6787"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1.8 Москва</w:t>
            </w:r>
          </w:p>
        </w:tc>
        <w:tc>
          <w:tcPr>
            <w:tcW w:w="8605" w:type="dxa"/>
            <w:tcBorders>
              <w:top w:val="single" w:sz="4" w:space="0" w:color="auto"/>
              <w:left w:val="single" w:sz="4" w:space="0" w:color="auto"/>
              <w:bottom w:val="single" w:sz="4" w:space="0" w:color="auto"/>
              <w:right w:val="single" w:sz="4" w:space="0" w:color="auto"/>
            </w:tcBorders>
            <w:hideMark/>
          </w:tcPr>
          <w:p w14:paraId="21D38EB8"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4C16F93E" w14:textId="77777777" w:rsidR="0045655D" w:rsidRPr="003A7EC4" w:rsidRDefault="005A29FC"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10/10</w:t>
            </w:r>
          </w:p>
        </w:tc>
        <w:tc>
          <w:tcPr>
            <w:tcW w:w="1894" w:type="dxa"/>
            <w:vMerge w:val="restart"/>
            <w:tcBorders>
              <w:top w:val="single" w:sz="4" w:space="0" w:color="auto"/>
              <w:left w:val="single" w:sz="4" w:space="0" w:color="auto"/>
              <w:bottom w:val="single" w:sz="4" w:space="0" w:color="auto"/>
              <w:right w:val="single" w:sz="4" w:space="0" w:color="auto"/>
            </w:tcBorders>
          </w:tcPr>
          <w:p w14:paraId="2864958B"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06, ОК 05;ОК 09</w:t>
            </w:r>
          </w:p>
        </w:tc>
      </w:tr>
      <w:tr w:rsidR="003A7EC4" w:rsidRPr="003A7EC4" w14:paraId="1E704A74"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tcPr>
          <w:p w14:paraId="17668779"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5367E813"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543F06CE"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10F4E7E1"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6CCC0695"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tcPr>
          <w:p w14:paraId="54E501F5"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7088E838"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Причастие прошедшего времени. Страдательный залог английских глаголов.</w:t>
            </w:r>
          </w:p>
          <w:p w14:paraId="4F41B2D7"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Лексика по теме. Грамматические упражнения.</w:t>
            </w:r>
          </w:p>
          <w:p w14:paraId="2676BDBF"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Работа с текстом «Москва»: чтение. ,перевод, </w:t>
            </w: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-ответные упражнения</w:t>
            </w:r>
          </w:p>
          <w:p w14:paraId="345A017C"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Чтение и перевод дополнительных текстов </w:t>
            </w:r>
            <w:proofErr w:type="spellStart"/>
            <w:r w:rsidRPr="003A7EC4">
              <w:rPr>
                <w:rFonts w:ascii="Times New Roman" w:hAnsi="Times New Roman"/>
                <w:bCs/>
                <w:sz w:val="20"/>
                <w:szCs w:val="20"/>
              </w:rPr>
              <w:t>текстов</w:t>
            </w:r>
            <w:proofErr w:type="spellEnd"/>
            <w:r w:rsidRPr="003A7EC4">
              <w:rPr>
                <w:rFonts w:ascii="Times New Roman" w:hAnsi="Times New Roman"/>
                <w:bCs/>
                <w:sz w:val="20"/>
                <w:szCs w:val="20"/>
              </w:rPr>
              <w:t xml:space="preserve"> о Москве.</w:t>
            </w:r>
          </w:p>
          <w:p w14:paraId="7BF7B541"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Рассказ о столице нашей Родине-Москве.</w:t>
            </w:r>
          </w:p>
          <w:p w14:paraId="68F17C31"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p>
        </w:tc>
        <w:tc>
          <w:tcPr>
            <w:tcW w:w="1588" w:type="dxa"/>
            <w:tcBorders>
              <w:top w:val="single" w:sz="4" w:space="0" w:color="auto"/>
              <w:left w:val="single" w:sz="4" w:space="0" w:color="auto"/>
              <w:bottom w:val="single" w:sz="4" w:space="0" w:color="auto"/>
              <w:right w:val="single" w:sz="4" w:space="0" w:color="auto"/>
            </w:tcBorders>
          </w:tcPr>
          <w:p w14:paraId="13364E21"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255FF1CD"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41E172F1" w14:textId="77777777" w:rsidTr="005A29FC">
        <w:tc>
          <w:tcPr>
            <w:tcW w:w="2841" w:type="dxa"/>
            <w:vMerge w:val="restart"/>
            <w:tcBorders>
              <w:top w:val="single" w:sz="4" w:space="0" w:color="auto"/>
              <w:left w:val="single" w:sz="4" w:space="0" w:color="auto"/>
              <w:bottom w:val="single" w:sz="4" w:space="0" w:color="auto"/>
              <w:right w:val="single" w:sz="4" w:space="0" w:color="auto"/>
            </w:tcBorders>
          </w:tcPr>
          <w:p w14:paraId="6A257C69"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1.9 На выставке</w:t>
            </w:r>
          </w:p>
        </w:tc>
        <w:tc>
          <w:tcPr>
            <w:tcW w:w="8605" w:type="dxa"/>
            <w:tcBorders>
              <w:top w:val="single" w:sz="4" w:space="0" w:color="auto"/>
              <w:left w:val="single" w:sz="4" w:space="0" w:color="auto"/>
              <w:bottom w:val="single" w:sz="4" w:space="0" w:color="auto"/>
              <w:right w:val="single" w:sz="4" w:space="0" w:color="auto"/>
            </w:tcBorders>
            <w:hideMark/>
          </w:tcPr>
          <w:p w14:paraId="3B22B2C5"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hideMark/>
          </w:tcPr>
          <w:p w14:paraId="3D30F540" w14:textId="77777777" w:rsidR="0045655D" w:rsidRPr="003A7EC4" w:rsidRDefault="005A29FC"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8/8</w:t>
            </w:r>
          </w:p>
        </w:tc>
        <w:tc>
          <w:tcPr>
            <w:tcW w:w="1894" w:type="dxa"/>
            <w:vMerge w:val="restart"/>
            <w:tcBorders>
              <w:top w:val="single" w:sz="4" w:space="0" w:color="auto"/>
              <w:left w:val="single" w:sz="4" w:space="0" w:color="auto"/>
              <w:bottom w:val="single" w:sz="4" w:space="0" w:color="auto"/>
              <w:right w:val="single" w:sz="4" w:space="0" w:color="auto"/>
            </w:tcBorders>
          </w:tcPr>
          <w:p w14:paraId="1A3D6F3F"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04, ОК 07, ОК 09</w:t>
            </w:r>
          </w:p>
        </w:tc>
      </w:tr>
      <w:tr w:rsidR="003A7EC4" w:rsidRPr="003A7EC4" w14:paraId="7F21E293"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tcPr>
          <w:p w14:paraId="01036417"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7A238657"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3FE5BC74"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6B7B9577"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6A4D5F68"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tcPr>
          <w:p w14:paraId="51FE146B"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B621FD2"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Местоимения </w:t>
            </w:r>
            <w:proofErr w:type="spellStart"/>
            <w:r w:rsidRPr="003A7EC4">
              <w:rPr>
                <w:rFonts w:ascii="Times New Roman" w:hAnsi="Times New Roman"/>
                <w:bCs/>
                <w:sz w:val="20"/>
                <w:szCs w:val="20"/>
              </w:rPr>
              <w:t>other</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another</w:t>
            </w:r>
            <w:proofErr w:type="spellEnd"/>
            <w:r w:rsidRPr="003A7EC4">
              <w:rPr>
                <w:rFonts w:ascii="Times New Roman" w:hAnsi="Times New Roman"/>
                <w:bCs/>
                <w:sz w:val="20"/>
                <w:szCs w:val="20"/>
              </w:rPr>
              <w:t>. Грамматические упражнения.</w:t>
            </w:r>
          </w:p>
          <w:p w14:paraId="1E6B71B0"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Расчлененные вопросы .Лексика темы</w:t>
            </w:r>
          </w:p>
          <w:p w14:paraId="1AF541D5"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Типы судов. Работа  с текстами по теме.</w:t>
            </w:r>
          </w:p>
          <w:p w14:paraId="4DEB5A80"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Использование профессиональной лексики в разговорной практике. Устная речь по теме</w:t>
            </w:r>
          </w:p>
          <w:p w14:paraId="58FBBD56"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p>
        </w:tc>
        <w:tc>
          <w:tcPr>
            <w:tcW w:w="1588" w:type="dxa"/>
            <w:tcBorders>
              <w:top w:val="single" w:sz="4" w:space="0" w:color="auto"/>
              <w:left w:val="single" w:sz="4" w:space="0" w:color="auto"/>
              <w:bottom w:val="single" w:sz="4" w:space="0" w:color="auto"/>
              <w:right w:val="single" w:sz="4" w:space="0" w:color="auto"/>
            </w:tcBorders>
          </w:tcPr>
          <w:p w14:paraId="4C9B681B"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00F5A1D0"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61F33413" w14:textId="77777777" w:rsidTr="005A29FC">
        <w:tc>
          <w:tcPr>
            <w:tcW w:w="2841" w:type="dxa"/>
            <w:vMerge w:val="restart"/>
            <w:tcBorders>
              <w:top w:val="single" w:sz="4" w:space="0" w:color="auto"/>
              <w:left w:val="single" w:sz="4" w:space="0" w:color="auto"/>
              <w:bottom w:val="single" w:sz="4" w:space="0" w:color="auto"/>
              <w:right w:val="single" w:sz="4" w:space="0" w:color="auto"/>
            </w:tcBorders>
          </w:tcPr>
          <w:p w14:paraId="3552177D"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1.10 Лондон</w:t>
            </w:r>
          </w:p>
        </w:tc>
        <w:tc>
          <w:tcPr>
            <w:tcW w:w="8605" w:type="dxa"/>
            <w:tcBorders>
              <w:top w:val="single" w:sz="4" w:space="0" w:color="auto"/>
              <w:left w:val="single" w:sz="4" w:space="0" w:color="auto"/>
              <w:bottom w:val="single" w:sz="4" w:space="0" w:color="auto"/>
              <w:right w:val="single" w:sz="4" w:space="0" w:color="auto"/>
            </w:tcBorders>
            <w:hideMark/>
          </w:tcPr>
          <w:p w14:paraId="295BDB45"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tcPr>
          <w:p w14:paraId="43F7BD22" w14:textId="77777777" w:rsidR="0045655D" w:rsidRPr="003A7EC4" w:rsidRDefault="005A29FC"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8/8</w:t>
            </w:r>
          </w:p>
        </w:tc>
        <w:tc>
          <w:tcPr>
            <w:tcW w:w="1894" w:type="dxa"/>
            <w:vMerge w:val="restart"/>
            <w:tcBorders>
              <w:top w:val="single" w:sz="4" w:space="0" w:color="auto"/>
              <w:left w:val="single" w:sz="4" w:space="0" w:color="auto"/>
              <w:bottom w:val="single" w:sz="4" w:space="0" w:color="auto"/>
              <w:right w:val="single" w:sz="4" w:space="0" w:color="auto"/>
            </w:tcBorders>
          </w:tcPr>
          <w:p w14:paraId="121F9DBE" w14:textId="77777777" w:rsidR="0045655D" w:rsidRPr="003A7EC4" w:rsidRDefault="005A29FC"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ОК 06, ОК 09</w:t>
            </w:r>
          </w:p>
        </w:tc>
      </w:tr>
      <w:tr w:rsidR="003A7EC4" w:rsidRPr="003A7EC4" w14:paraId="24378549"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tcPr>
          <w:p w14:paraId="4A21A3A1"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78F3274"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B8F5340"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6479802F"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32535F6E"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tcPr>
          <w:p w14:paraId="0100FED1"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1E3C3B5F"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Настоящее совершенное время. </w:t>
            </w:r>
          </w:p>
          <w:p w14:paraId="07BE5BC5"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Неправильные глаголы. Тренировочные  грамматические упражнения</w:t>
            </w:r>
          </w:p>
          <w:p w14:paraId="2CD352A5"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Лексика по теме. Работа с текстом «Лондон»</w:t>
            </w:r>
          </w:p>
          <w:p w14:paraId="42165D5E"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Чтение дополнительных текстов о Лондоне.</w:t>
            </w:r>
          </w:p>
          <w:p w14:paraId="6F08C409"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Устная речь по теме</w:t>
            </w:r>
          </w:p>
          <w:p w14:paraId="3E55908B"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p>
        </w:tc>
        <w:tc>
          <w:tcPr>
            <w:tcW w:w="1588" w:type="dxa"/>
            <w:tcBorders>
              <w:top w:val="single" w:sz="4" w:space="0" w:color="auto"/>
              <w:left w:val="single" w:sz="4" w:space="0" w:color="auto"/>
              <w:bottom w:val="single" w:sz="4" w:space="0" w:color="auto"/>
              <w:right w:val="single" w:sz="4" w:space="0" w:color="auto"/>
            </w:tcBorders>
          </w:tcPr>
          <w:p w14:paraId="73970753"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0400EB66"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1EF52920" w14:textId="77777777" w:rsidTr="005A29FC">
        <w:tc>
          <w:tcPr>
            <w:tcW w:w="2841" w:type="dxa"/>
            <w:vMerge w:val="restart"/>
            <w:tcBorders>
              <w:top w:val="single" w:sz="4" w:space="0" w:color="auto"/>
              <w:left w:val="single" w:sz="4" w:space="0" w:color="auto"/>
              <w:bottom w:val="single" w:sz="4" w:space="0" w:color="auto"/>
              <w:right w:val="single" w:sz="4" w:space="0" w:color="auto"/>
            </w:tcBorders>
          </w:tcPr>
          <w:p w14:paraId="4380BB5A"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1.11 Авария в море</w:t>
            </w:r>
          </w:p>
        </w:tc>
        <w:tc>
          <w:tcPr>
            <w:tcW w:w="8605" w:type="dxa"/>
            <w:tcBorders>
              <w:top w:val="single" w:sz="4" w:space="0" w:color="auto"/>
              <w:left w:val="single" w:sz="4" w:space="0" w:color="auto"/>
              <w:bottom w:val="single" w:sz="4" w:space="0" w:color="auto"/>
              <w:right w:val="single" w:sz="4" w:space="0" w:color="auto"/>
            </w:tcBorders>
            <w:hideMark/>
          </w:tcPr>
          <w:p w14:paraId="3CA054F8"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Содержание учебного материала </w:t>
            </w:r>
          </w:p>
        </w:tc>
        <w:tc>
          <w:tcPr>
            <w:tcW w:w="1588" w:type="dxa"/>
            <w:tcBorders>
              <w:top w:val="single" w:sz="4" w:space="0" w:color="auto"/>
              <w:left w:val="single" w:sz="4" w:space="0" w:color="auto"/>
              <w:bottom w:val="single" w:sz="4" w:space="0" w:color="auto"/>
              <w:right w:val="single" w:sz="4" w:space="0" w:color="auto"/>
            </w:tcBorders>
          </w:tcPr>
          <w:p w14:paraId="6DE88FCC" w14:textId="77777777" w:rsidR="0045655D" w:rsidRPr="003A7EC4" w:rsidRDefault="005A29FC"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8/8</w:t>
            </w:r>
          </w:p>
        </w:tc>
        <w:tc>
          <w:tcPr>
            <w:tcW w:w="1894" w:type="dxa"/>
            <w:vMerge w:val="restart"/>
            <w:tcBorders>
              <w:top w:val="single" w:sz="4" w:space="0" w:color="auto"/>
              <w:left w:val="single" w:sz="4" w:space="0" w:color="auto"/>
              <w:bottom w:val="single" w:sz="4" w:space="0" w:color="auto"/>
              <w:right w:val="single" w:sz="4" w:space="0" w:color="auto"/>
            </w:tcBorders>
          </w:tcPr>
          <w:p w14:paraId="0DE17FEC"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04, ОК 07, ОК 09</w:t>
            </w:r>
          </w:p>
        </w:tc>
      </w:tr>
      <w:tr w:rsidR="003A7EC4" w:rsidRPr="003A7EC4" w14:paraId="704A44D7"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tcPr>
          <w:p w14:paraId="3E37606E"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6D7B3174"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2A2512A6"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6B49262C"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307D48DC" w14:textId="77777777" w:rsidTr="005A29FC">
        <w:tc>
          <w:tcPr>
            <w:tcW w:w="2841" w:type="dxa"/>
            <w:vMerge/>
            <w:tcBorders>
              <w:top w:val="single" w:sz="4" w:space="0" w:color="auto"/>
              <w:left w:val="single" w:sz="4" w:space="0" w:color="auto"/>
              <w:bottom w:val="single" w:sz="4" w:space="0" w:color="auto"/>
              <w:right w:val="single" w:sz="4" w:space="0" w:color="auto"/>
            </w:tcBorders>
            <w:vAlign w:val="center"/>
          </w:tcPr>
          <w:p w14:paraId="6C3FEACF"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6B1FE708" w14:textId="77777777" w:rsidR="0045655D"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Прошедшее совершенное время. Тренировочные  грамматические упражнения.</w:t>
            </w:r>
          </w:p>
          <w:p w14:paraId="41EF0409"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лексикой по теме</w:t>
            </w:r>
          </w:p>
          <w:p w14:paraId="097A96ED" w14:textId="77777777" w:rsidR="005A29FC" w:rsidRPr="003A7EC4" w:rsidRDefault="005A29FC"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Суффикс – </w:t>
            </w:r>
            <w:proofErr w:type="spellStart"/>
            <w:r w:rsidRPr="003A7EC4">
              <w:rPr>
                <w:rFonts w:ascii="Times New Roman" w:hAnsi="Times New Roman"/>
                <w:bCs/>
                <w:sz w:val="20"/>
                <w:szCs w:val="20"/>
              </w:rPr>
              <w:t>ness</w:t>
            </w:r>
            <w:proofErr w:type="spellEnd"/>
            <w:r w:rsidRPr="003A7EC4">
              <w:rPr>
                <w:rFonts w:ascii="Times New Roman" w:hAnsi="Times New Roman"/>
                <w:bCs/>
                <w:sz w:val="20"/>
                <w:szCs w:val="20"/>
              </w:rPr>
              <w:t>. Профессиональные термины. Команды в машину.</w:t>
            </w:r>
          </w:p>
          <w:p w14:paraId="3EFCCAC7"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текстом. Беседа об аварии в море.</w:t>
            </w:r>
          </w:p>
        </w:tc>
        <w:tc>
          <w:tcPr>
            <w:tcW w:w="1588" w:type="dxa"/>
            <w:tcBorders>
              <w:top w:val="single" w:sz="4" w:space="0" w:color="auto"/>
              <w:left w:val="single" w:sz="4" w:space="0" w:color="auto"/>
              <w:bottom w:val="single" w:sz="4" w:space="0" w:color="auto"/>
              <w:right w:val="single" w:sz="4" w:space="0" w:color="auto"/>
            </w:tcBorders>
          </w:tcPr>
          <w:p w14:paraId="02FC157B"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tcPr>
          <w:p w14:paraId="1BD0B35A"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12DC4D18" w14:textId="77777777" w:rsidTr="005A29FC">
        <w:tc>
          <w:tcPr>
            <w:tcW w:w="2841" w:type="dxa"/>
            <w:vMerge w:val="restart"/>
            <w:tcBorders>
              <w:top w:val="single" w:sz="4" w:space="0" w:color="auto"/>
              <w:left w:val="single" w:sz="4" w:space="0" w:color="auto"/>
              <w:bottom w:val="single" w:sz="4" w:space="0" w:color="auto"/>
              <w:right w:val="single" w:sz="4" w:space="0" w:color="auto"/>
            </w:tcBorders>
            <w:hideMark/>
          </w:tcPr>
          <w:p w14:paraId="5160DD23" w14:textId="77777777" w:rsidR="0045655D"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1.12 Россия. Символы России</w:t>
            </w:r>
          </w:p>
        </w:tc>
        <w:tc>
          <w:tcPr>
            <w:tcW w:w="8605" w:type="dxa"/>
            <w:tcBorders>
              <w:top w:val="single" w:sz="4" w:space="0" w:color="auto"/>
              <w:left w:val="single" w:sz="4" w:space="0" w:color="auto"/>
              <w:bottom w:val="single" w:sz="4" w:space="0" w:color="auto"/>
              <w:right w:val="single" w:sz="4" w:space="0" w:color="auto"/>
            </w:tcBorders>
            <w:hideMark/>
          </w:tcPr>
          <w:p w14:paraId="0C1070EB"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tcPr>
          <w:p w14:paraId="6DC89BBE" w14:textId="77777777" w:rsidR="0045655D" w:rsidRPr="003A7EC4" w:rsidRDefault="00261A92"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10/10</w:t>
            </w:r>
          </w:p>
        </w:tc>
        <w:tc>
          <w:tcPr>
            <w:tcW w:w="1894" w:type="dxa"/>
            <w:vMerge w:val="restart"/>
            <w:tcBorders>
              <w:top w:val="single" w:sz="4" w:space="0" w:color="auto"/>
              <w:left w:val="single" w:sz="4" w:space="0" w:color="auto"/>
              <w:bottom w:val="single" w:sz="4" w:space="0" w:color="auto"/>
              <w:right w:val="single" w:sz="4" w:space="0" w:color="auto"/>
            </w:tcBorders>
          </w:tcPr>
          <w:p w14:paraId="440BC6F4" w14:textId="77777777" w:rsidR="0045655D"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05, ОК 09</w:t>
            </w:r>
          </w:p>
        </w:tc>
      </w:tr>
      <w:tr w:rsidR="003A7EC4" w:rsidRPr="003A7EC4" w14:paraId="0636791A"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28864C04"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431EF511"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 том числе, практических занятий и лабораторных работ </w:t>
            </w:r>
          </w:p>
        </w:tc>
        <w:tc>
          <w:tcPr>
            <w:tcW w:w="1588" w:type="dxa"/>
            <w:tcBorders>
              <w:top w:val="single" w:sz="4" w:space="0" w:color="auto"/>
              <w:left w:val="single" w:sz="4" w:space="0" w:color="auto"/>
              <w:bottom w:val="single" w:sz="4" w:space="0" w:color="auto"/>
              <w:right w:val="single" w:sz="4" w:space="0" w:color="auto"/>
            </w:tcBorders>
          </w:tcPr>
          <w:p w14:paraId="15AC6F2F"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13322808"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5B4C5C9A" w14:textId="77777777" w:rsidTr="004D4BFC">
        <w:tc>
          <w:tcPr>
            <w:tcW w:w="2841" w:type="dxa"/>
            <w:vMerge/>
            <w:tcBorders>
              <w:top w:val="single" w:sz="4" w:space="0" w:color="auto"/>
              <w:left w:val="single" w:sz="4" w:space="0" w:color="auto"/>
              <w:bottom w:val="single" w:sz="4" w:space="0" w:color="auto"/>
              <w:right w:val="single" w:sz="4" w:space="0" w:color="auto"/>
            </w:tcBorders>
            <w:vAlign w:val="center"/>
            <w:hideMark/>
          </w:tcPr>
          <w:p w14:paraId="72D084C7"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4482B82F" w14:textId="77777777" w:rsidR="0045655D"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Артикль с географическими названиями. Лексика темы.</w:t>
            </w:r>
          </w:p>
          <w:p w14:paraId="65E0C082"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Времена группы </w:t>
            </w:r>
            <w:proofErr w:type="spellStart"/>
            <w:r w:rsidRPr="003A7EC4">
              <w:rPr>
                <w:rFonts w:ascii="Times New Roman" w:hAnsi="Times New Roman"/>
                <w:bCs/>
                <w:sz w:val="20"/>
                <w:szCs w:val="20"/>
              </w:rPr>
              <w:t>Perfect</w:t>
            </w:r>
            <w:proofErr w:type="spellEnd"/>
            <w:r w:rsidRPr="003A7EC4">
              <w:rPr>
                <w:rFonts w:ascii="Times New Roman" w:hAnsi="Times New Roman"/>
                <w:bCs/>
                <w:sz w:val="20"/>
                <w:szCs w:val="20"/>
              </w:rPr>
              <w:t xml:space="preserve"> в страдательном залоге .</w:t>
            </w:r>
          </w:p>
          <w:p w14:paraId="7A462878"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Чтение и перевод текстов о России</w:t>
            </w:r>
          </w:p>
          <w:p w14:paraId="708B7D59"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Символы России: гимн, герб, флаг (чтение, перевод текстов по теме) Аудирование текста «Love  </w:t>
            </w:r>
            <w:proofErr w:type="spellStart"/>
            <w:r w:rsidRPr="003A7EC4">
              <w:rPr>
                <w:rFonts w:ascii="Times New Roman" w:hAnsi="Times New Roman"/>
                <w:bCs/>
                <w:sz w:val="20"/>
                <w:szCs w:val="20"/>
              </w:rPr>
              <w:t>of</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Motherland</w:t>
            </w:r>
            <w:proofErr w:type="spellEnd"/>
            <w:r w:rsidRPr="003A7EC4">
              <w:rPr>
                <w:rFonts w:ascii="Times New Roman" w:hAnsi="Times New Roman"/>
                <w:bCs/>
                <w:sz w:val="20"/>
                <w:szCs w:val="20"/>
              </w:rPr>
              <w:t>»</w:t>
            </w:r>
          </w:p>
          <w:p w14:paraId="3254C5FB"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Рассказ о России, её географическое положение, экономическое и культурное развитие страны .</w:t>
            </w:r>
          </w:p>
        </w:tc>
        <w:tc>
          <w:tcPr>
            <w:tcW w:w="1588" w:type="dxa"/>
            <w:tcBorders>
              <w:top w:val="single" w:sz="4" w:space="0" w:color="auto"/>
              <w:left w:val="single" w:sz="4" w:space="0" w:color="auto"/>
              <w:bottom w:val="single" w:sz="4" w:space="0" w:color="auto"/>
              <w:right w:val="single" w:sz="4" w:space="0" w:color="auto"/>
            </w:tcBorders>
          </w:tcPr>
          <w:p w14:paraId="793BF164"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0BA886E9"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3ED8B11F" w14:textId="77777777" w:rsidTr="004D4BFC">
        <w:trPr>
          <w:trHeight w:val="134"/>
        </w:trPr>
        <w:tc>
          <w:tcPr>
            <w:tcW w:w="2841" w:type="dxa"/>
            <w:vMerge w:val="restart"/>
            <w:tcBorders>
              <w:top w:val="single" w:sz="4" w:space="0" w:color="auto"/>
              <w:left w:val="single" w:sz="4" w:space="0" w:color="auto"/>
              <w:bottom w:val="single" w:sz="4" w:space="0" w:color="auto"/>
              <w:right w:val="single" w:sz="4" w:space="0" w:color="auto"/>
            </w:tcBorders>
            <w:hideMark/>
          </w:tcPr>
          <w:p w14:paraId="1B89767C" w14:textId="77777777" w:rsidR="0045655D"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1.13 Калининград</w:t>
            </w:r>
          </w:p>
        </w:tc>
        <w:tc>
          <w:tcPr>
            <w:tcW w:w="8605" w:type="dxa"/>
            <w:tcBorders>
              <w:top w:val="single" w:sz="4" w:space="0" w:color="auto"/>
              <w:left w:val="single" w:sz="4" w:space="0" w:color="auto"/>
              <w:bottom w:val="single" w:sz="4" w:space="0" w:color="auto"/>
              <w:right w:val="single" w:sz="4" w:space="0" w:color="auto"/>
            </w:tcBorders>
            <w:hideMark/>
          </w:tcPr>
          <w:p w14:paraId="0393342A"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hideMark/>
          </w:tcPr>
          <w:p w14:paraId="4144DCD1" w14:textId="77777777" w:rsidR="0045655D" w:rsidRPr="003A7EC4" w:rsidRDefault="00261A92"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6/6</w:t>
            </w:r>
          </w:p>
        </w:tc>
        <w:tc>
          <w:tcPr>
            <w:tcW w:w="1894" w:type="dxa"/>
            <w:vMerge w:val="restart"/>
            <w:tcBorders>
              <w:top w:val="single" w:sz="4" w:space="0" w:color="auto"/>
              <w:left w:val="single" w:sz="4" w:space="0" w:color="auto"/>
              <w:bottom w:val="single" w:sz="4" w:space="0" w:color="auto"/>
              <w:right w:val="single" w:sz="4" w:space="0" w:color="auto"/>
            </w:tcBorders>
          </w:tcPr>
          <w:p w14:paraId="09D80230" w14:textId="77777777" w:rsidR="0045655D"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05, ОК 09</w:t>
            </w:r>
          </w:p>
        </w:tc>
      </w:tr>
      <w:tr w:rsidR="003A7EC4" w:rsidRPr="003A7EC4" w14:paraId="46B86DE7" w14:textId="77777777" w:rsidTr="004D4BFC">
        <w:trPr>
          <w:trHeight w:val="134"/>
        </w:trPr>
        <w:tc>
          <w:tcPr>
            <w:tcW w:w="2841" w:type="dxa"/>
            <w:vMerge/>
            <w:tcBorders>
              <w:top w:val="single" w:sz="4" w:space="0" w:color="auto"/>
              <w:left w:val="single" w:sz="4" w:space="0" w:color="auto"/>
              <w:bottom w:val="single" w:sz="4" w:space="0" w:color="auto"/>
              <w:right w:val="single" w:sz="4" w:space="0" w:color="auto"/>
            </w:tcBorders>
            <w:vAlign w:val="center"/>
            <w:hideMark/>
          </w:tcPr>
          <w:p w14:paraId="1A0FC942"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6AA89807"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tcPr>
          <w:p w14:paraId="60DD4771" w14:textId="77777777" w:rsidR="0045655D" w:rsidRPr="003A7EC4" w:rsidRDefault="0045655D" w:rsidP="00372C93">
            <w:pPr>
              <w:widowControl w:val="0"/>
              <w:shd w:val="clear" w:color="auto" w:fill="FFFFFF"/>
              <w:spacing w:after="0"/>
              <w:ind w:hanging="5"/>
              <w:jc w:val="center"/>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240AA068"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5E9E78F1" w14:textId="77777777" w:rsidTr="00372C93">
        <w:trPr>
          <w:trHeight w:val="588"/>
        </w:trPr>
        <w:tc>
          <w:tcPr>
            <w:tcW w:w="2841" w:type="dxa"/>
            <w:vMerge/>
            <w:tcBorders>
              <w:top w:val="single" w:sz="4" w:space="0" w:color="auto"/>
              <w:left w:val="single" w:sz="4" w:space="0" w:color="auto"/>
              <w:bottom w:val="single" w:sz="4" w:space="0" w:color="auto"/>
              <w:right w:val="single" w:sz="4" w:space="0" w:color="auto"/>
            </w:tcBorders>
            <w:vAlign w:val="center"/>
            <w:hideMark/>
          </w:tcPr>
          <w:p w14:paraId="2C5D12A2"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hideMark/>
          </w:tcPr>
          <w:p w14:paraId="09A090EB" w14:textId="77777777" w:rsidR="0045655D"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Знакомство с новой лексикой темы. Тренировочные упражнения.</w:t>
            </w:r>
          </w:p>
          <w:p w14:paraId="6FE44675"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текстами по теме. Обучение переводу незнакомых  текстов.</w:t>
            </w:r>
          </w:p>
          <w:p w14:paraId="236FF476"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текстом. Ответы на вопросы</w:t>
            </w:r>
          </w:p>
        </w:tc>
        <w:tc>
          <w:tcPr>
            <w:tcW w:w="1588" w:type="dxa"/>
            <w:tcBorders>
              <w:top w:val="single" w:sz="4" w:space="0" w:color="auto"/>
              <w:left w:val="single" w:sz="4" w:space="0" w:color="auto"/>
              <w:bottom w:val="single" w:sz="4" w:space="0" w:color="auto"/>
              <w:right w:val="single" w:sz="4" w:space="0" w:color="auto"/>
            </w:tcBorders>
          </w:tcPr>
          <w:p w14:paraId="19021362"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14:paraId="7FAE5922" w14:textId="77777777" w:rsidR="0045655D" w:rsidRPr="003A7EC4" w:rsidRDefault="0045655D" w:rsidP="00372C93">
            <w:pPr>
              <w:widowControl w:val="0"/>
              <w:shd w:val="clear" w:color="auto" w:fill="FFFFFF"/>
              <w:spacing w:after="0"/>
              <w:ind w:hanging="5"/>
              <w:rPr>
                <w:rFonts w:ascii="Times New Roman" w:hAnsi="Times New Roman"/>
                <w:bCs/>
                <w:sz w:val="20"/>
                <w:szCs w:val="20"/>
              </w:rPr>
            </w:pPr>
          </w:p>
        </w:tc>
      </w:tr>
      <w:tr w:rsidR="003A7EC4" w:rsidRPr="003A7EC4" w14:paraId="581176B9" w14:textId="77777777" w:rsidTr="009A63CE">
        <w:tc>
          <w:tcPr>
            <w:tcW w:w="2841" w:type="dxa"/>
            <w:vMerge w:val="restart"/>
            <w:tcBorders>
              <w:top w:val="single" w:sz="4" w:space="0" w:color="auto"/>
              <w:left w:val="single" w:sz="4" w:space="0" w:color="auto"/>
              <w:right w:val="single" w:sz="4" w:space="0" w:color="auto"/>
            </w:tcBorders>
            <w:vAlign w:val="center"/>
          </w:tcPr>
          <w:p w14:paraId="00929EAE"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1.14 Торговый флот</w:t>
            </w: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13DE269F"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C7C5816" w14:textId="77777777" w:rsidR="00261A92" w:rsidRPr="003A7EC4" w:rsidRDefault="00261A92"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8/8</w:t>
            </w:r>
          </w:p>
        </w:tc>
        <w:tc>
          <w:tcPr>
            <w:tcW w:w="1894" w:type="dxa"/>
            <w:vMerge w:val="restart"/>
            <w:tcBorders>
              <w:top w:val="single" w:sz="4" w:space="0" w:color="auto"/>
              <w:left w:val="single" w:sz="4" w:space="0" w:color="auto"/>
              <w:right w:val="single" w:sz="4" w:space="0" w:color="auto"/>
            </w:tcBorders>
            <w:shd w:val="clear" w:color="auto" w:fill="auto"/>
          </w:tcPr>
          <w:p w14:paraId="594C1D6B"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06, ОК 09</w:t>
            </w:r>
          </w:p>
        </w:tc>
      </w:tr>
      <w:tr w:rsidR="003A7EC4" w:rsidRPr="003A7EC4" w14:paraId="2F02BFBF" w14:textId="77777777" w:rsidTr="009A63CE">
        <w:tc>
          <w:tcPr>
            <w:tcW w:w="2841" w:type="dxa"/>
            <w:vMerge/>
            <w:tcBorders>
              <w:left w:val="single" w:sz="4" w:space="0" w:color="auto"/>
              <w:right w:val="single" w:sz="4" w:space="0" w:color="auto"/>
            </w:tcBorders>
            <w:vAlign w:val="center"/>
          </w:tcPr>
          <w:p w14:paraId="310483C8"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15404AB4"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E7E93F6" w14:textId="77777777" w:rsidR="00261A92" w:rsidRPr="003A7EC4" w:rsidRDefault="00261A92" w:rsidP="00372C93">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right w:val="single" w:sz="4" w:space="0" w:color="auto"/>
            </w:tcBorders>
            <w:shd w:val="clear" w:color="auto" w:fill="auto"/>
          </w:tcPr>
          <w:p w14:paraId="38FF2387"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p>
        </w:tc>
      </w:tr>
      <w:tr w:rsidR="003A7EC4" w:rsidRPr="003A7EC4" w14:paraId="32E89283" w14:textId="77777777" w:rsidTr="009A63CE">
        <w:tc>
          <w:tcPr>
            <w:tcW w:w="2841" w:type="dxa"/>
            <w:vMerge/>
            <w:tcBorders>
              <w:left w:val="single" w:sz="4" w:space="0" w:color="auto"/>
              <w:bottom w:val="single" w:sz="4" w:space="0" w:color="auto"/>
              <w:right w:val="single" w:sz="4" w:space="0" w:color="auto"/>
            </w:tcBorders>
            <w:vAlign w:val="center"/>
          </w:tcPr>
          <w:p w14:paraId="1782C3BA"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0E9B7909"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Согласование времен. Тренировочные упражнения Введение лексики по теме.</w:t>
            </w:r>
          </w:p>
          <w:p w14:paraId="7D7F062A"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текстом «Российский торговый флот»</w:t>
            </w:r>
          </w:p>
          <w:p w14:paraId="0D1C666F"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Прямая и косвенная речь. Словообразование. Устная речь по теме.</w:t>
            </w:r>
          </w:p>
          <w:p w14:paraId="15925677"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Косвенная речь с вопросительными предложениями(специальные, общие вопросы). Тренировочные упражнения</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A0BD82B" w14:textId="77777777" w:rsidR="00261A92" w:rsidRPr="003A7EC4" w:rsidRDefault="00261A92" w:rsidP="00372C93">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bottom w:val="single" w:sz="4" w:space="0" w:color="auto"/>
              <w:right w:val="single" w:sz="4" w:space="0" w:color="auto"/>
            </w:tcBorders>
            <w:shd w:val="clear" w:color="auto" w:fill="auto"/>
          </w:tcPr>
          <w:p w14:paraId="2370A14B"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p>
        </w:tc>
      </w:tr>
      <w:tr w:rsidR="003A7EC4" w:rsidRPr="003A7EC4" w14:paraId="17FDB857" w14:textId="77777777" w:rsidTr="009A63CE">
        <w:tc>
          <w:tcPr>
            <w:tcW w:w="2841" w:type="dxa"/>
            <w:vMerge w:val="restart"/>
            <w:tcBorders>
              <w:top w:val="single" w:sz="4" w:space="0" w:color="auto"/>
              <w:left w:val="single" w:sz="4" w:space="0" w:color="auto"/>
              <w:right w:val="single" w:sz="4" w:space="0" w:color="auto"/>
            </w:tcBorders>
            <w:vAlign w:val="center"/>
          </w:tcPr>
          <w:p w14:paraId="1F498462"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Тема 1.16 Трудный рейс в </w:t>
            </w:r>
            <w:r w:rsidRPr="003A7EC4">
              <w:rPr>
                <w:rFonts w:ascii="Times New Roman" w:hAnsi="Times New Roman"/>
                <w:bCs/>
                <w:sz w:val="20"/>
                <w:szCs w:val="20"/>
              </w:rPr>
              <w:lastRenderedPageBreak/>
              <w:t>Лондон</w:t>
            </w: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62686071"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lastRenderedPageBreak/>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948BBC5" w14:textId="77777777" w:rsidR="00261A92" w:rsidRPr="003A7EC4" w:rsidRDefault="00261A92"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4/4</w:t>
            </w:r>
          </w:p>
        </w:tc>
        <w:tc>
          <w:tcPr>
            <w:tcW w:w="1894" w:type="dxa"/>
            <w:vMerge w:val="restart"/>
            <w:tcBorders>
              <w:top w:val="single" w:sz="4" w:space="0" w:color="auto"/>
              <w:left w:val="single" w:sz="4" w:space="0" w:color="auto"/>
              <w:right w:val="single" w:sz="4" w:space="0" w:color="auto"/>
            </w:tcBorders>
            <w:shd w:val="clear" w:color="auto" w:fill="auto"/>
          </w:tcPr>
          <w:p w14:paraId="565863E9"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ОК 06, ОК 04, Ок </w:t>
            </w:r>
            <w:r w:rsidRPr="003A7EC4">
              <w:rPr>
                <w:rFonts w:ascii="Times New Roman" w:hAnsi="Times New Roman"/>
                <w:bCs/>
                <w:sz w:val="20"/>
                <w:szCs w:val="20"/>
              </w:rPr>
              <w:lastRenderedPageBreak/>
              <w:t>09</w:t>
            </w:r>
          </w:p>
        </w:tc>
      </w:tr>
      <w:tr w:rsidR="003A7EC4" w:rsidRPr="003A7EC4" w14:paraId="60B9069F" w14:textId="77777777" w:rsidTr="009A63CE">
        <w:tc>
          <w:tcPr>
            <w:tcW w:w="2841" w:type="dxa"/>
            <w:vMerge/>
            <w:tcBorders>
              <w:left w:val="single" w:sz="4" w:space="0" w:color="auto"/>
              <w:right w:val="single" w:sz="4" w:space="0" w:color="auto"/>
            </w:tcBorders>
            <w:vAlign w:val="center"/>
          </w:tcPr>
          <w:p w14:paraId="7B959B26"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356DEDD4"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5499C94" w14:textId="77777777" w:rsidR="00261A92" w:rsidRPr="003A7EC4" w:rsidRDefault="00261A92" w:rsidP="00372C93">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right w:val="single" w:sz="4" w:space="0" w:color="auto"/>
            </w:tcBorders>
            <w:shd w:val="clear" w:color="auto" w:fill="auto"/>
          </w:tcPr>
          <w:p w14:paraId="0408CD4F"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p>
        </w:tc>
      </w:tr>
      <w:tr w:rsidR="003A7EC4" w:rsidRPr="003A7EC4" w14:paraId="6D2142AD" w14:textId="77777777" w:rsidTr="009A63CE">
        <w:tc>
          <w:tcPr>
            <w:tcW w:w="2841" w:type="dxa"/>
            <w:vMerge/>
            <w:tcBorders>
              <w:left w:val="single" w:sz="4" w:space="0" w:color="auto"/>
              <w:bottom w:val="single" w:sz="4" w:space="0" w:color="auto"/>
              <w:right w:val="single" w:sz="4" w:space="0" w:color="auto"/>
            </w:tcBorders>
            <w:vAlign w:val="center"/>
          </w:tcPr>
          <w:p w14:paraId="353FE112"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6EAA4B2D"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Эквиваленты модальных глаголов. Лексика темы</w:t>
            </w:r>
          </w:p>
          <w:p w14:paraId="1612DCCF"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Чтение, перевод текста «Трудный рейс в Лондон» Сигналы тревоги. Обязанности членов экипажа в аварийных ситуациях.</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6CADB48F" w14:textId="77777777" w:rsidR="00261A92" w:rsidRPr="003A7EC4" w:rsidRDefault="00261A92" w:rsidP="00372C93">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bottom w:val="single" w:sz="4" w:space="0" w:color="auto"/>
              <w:right w:val="single" w:sz="4" w:space="0" w:color="auto"/>
            </w:tcBorders>
            <w:shd w:val="clear" w:color="auto" w:fill="auto"/>
          </w:tcPr>
          <w:p w14:paraId="5EF4B71A" w14:textId="77777777" w:rsidR="00261A92" w:rsidRPr="003A7EC4" w:rsidRDefault="00261A92" w:rsidP="00372C93">
            <w:pPr>
              <w:widowControl w:val="0"/>
              <w:shd w:val="clear" w:color="auto" w:fill="FFFFFF"/>
              <w:spacing w:after="0"/>
              <w:ind w:hanging="5"/>
              <w:rPr>
                <w:rFonts w:ascii="Times New Roman" w:hAnsi="Times New Roman"/>
                <w:bCs/>
                <w:sz w:val="20"/>
                <w:szCs w:val="20"/>
              </w:rPr>
            </w:pPr>
          </w:p>
        </w:tc>
      </w:tr>
      <w:tr w:rsidR="003A7EC4" w:rsidRPr="003A7EC4" w14:paraId="25E06C84" w14:textId="77777777" w:rsidTr="009A63CE">
        <w:tc>
          <w:tcPr>
            <w:tcW w:w="2841" w:type="dxa"/>
            <w:vMerge w:val="restart"/>
            <w:tcBorders>
              <w:top w:val="single" w:sz="4" w:space="0" w:color="auto"/>
              <w:left w:val="single" w:sz="4" w:space="0" w:color="auto"/>
              <w:right w:val="single" w:sz="4" w:space="0" w:color="auto"/>
            </w:tcBorders>
            <w:vAlign w:val="center"/>
          </w:tcPr>
          <w:p w14:paraId="3007C5B5"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3.17 У врача</w:t>
            </w: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35388918"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4F03D7A" w14:textId="77777777" w:rsidR="00372C93" w:rsidRPr="003A7EC4" w:rsidRDefault="00372C93" w:rsidP="00372C93">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6/6</w:t>
            </w:r>
          </w:p>
        </w:tc>
        <w:tc>
          <w:tcPr>
            <w:tcW w:w="1894" w:type="dxa"/>
            <w:vMerge w:val="restart"/>
            <w:tcBorders>
              <w:top w:val="single" w:sz="4" w:space="0" w:color="auto"/>
              <w:left w:val="single" w:sz="4" w:space="0" w:color="auto"/>
              <w:right w:val="single" w:sz="4" w:space="0" w:color="auto"/>
            </w:tcBorders>
            <w:shd w:val="clear" w:color="auto" w:fill="auto"/>
          </w:tcPr>
          <w:p w14:paraId="1F735068"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04, ОК 07,</w:t>
            </w:r>
          </w:p>
        </w:tc>
      </w:tr>
      <w:tr w:rsidR="003A7EC4" w:rsidRPr="003A7EC4" w14:paraId="4B203A10" w14:textId="77777777" w:rsidTr="009A63CE">
        <w:tc>
          <w:tcPr>
            <w:tcW w:w="2841" w:type="dxa"/>
            <w:vMerge/>
            <w:tcBorders>
              <w:left w:val="single" w:sz="4" w:space="0" w:color="auto"/>
              <w:right w:val="single" w:sz="4" w:space="0" w:color="auto"/>
            </w:tcBorders>
            <w:vAlign w:val="center"/>
          </w:tcPr>
          <w:p w14:paraId="2DAFC96A"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4BCEA998"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24D0E00" w14:textId="77777777" w:rsidR="00372C93" w:rsidRPr="003A7EC4" w:rsidRDefault="00372C93" w:rsidP="00372C93">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right w:val="single" w:sz="4" w:space="0" w:color="auto"/>
            </w:tcBorders>
            <w:shd w:val="clear" w:color="auto" w:fill="auto"/>
          </w:tcPr>
          <w:p w14:paraId="711EF169"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p>
        </w:tc>
      </w:tr>
      <w:tr w:rsidR="003A7EC4" w:rsidRPr="003A7EC4" w14:paraId="13358BA4" w14:textId="77777777" w:rsidTr="009A63CE">
        <w:tc>
          <w:tcPr>
            <w:tcW w:w="2841" w:type="dxa"/>
            <w:vMerge/>
            <w:tcBorders>
              <w:left w:val="single" w:sz="4" w:space="0" w:color="auto"/>
              <w:bottom w:val="single" w:sz="4" w:space="0" w:color="auto"/>
              <w:right w:val="single" w:sz="4" w:space="0" w:color="auto"/>
            </w:tcBorders>
            <w:vAlign w:val="center"/>
          </w:tcPr>
          <w:p w14:paraId="2E604776"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3EA256EE"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Модальные</w:t>
            </w:r>
            <w:r w:rsidRPr="003A7EC4">
              <w:rPr>
                <w:rFonts w:ascii="Times New Roman" w:hAnsi="Times New Roman"/>
                <w:bCs/>
                <w:sz w:val="20"/>
                <w:szCs w:val="20"/>
                <w:lang w:val="en-US"/>
              </w:rPr>
              <w:t xml:space="preserve"> </w:t>
            </w:r>
            <w:r w:rsidRPr="003A7EC4">
              <w:rPr>
                <w:rFonts w:ascii="Times New Roman" w:hAnsi="Times New Roman"/>
                <w:bCs/>
                <w:sz w:val="20"/>
                <w:szCs w:val="20"/>
              </w:rPr>
              <w:t>глаголы</w:t>
            </w:r>
            <w:r w:rsidRPr="003A7EC4">
              <w:rPr>
                <w:rFonts w:ascii="Times New Roman" w:hAnsi="Times New Roman"/>
                <w:bCs/>
                <w:sz w:val="20"/>
                <w:szCs w:val="20"/>
                <w:lang w:val="en-US"/>
              </w:rPr>
              <w:t xml:space="preserve"> should, ought, shall. </w:t>
            </w:r>
            <w:r w:rsidRPr="003A7EC4">
              <w:rPr>
                <w:rFonts w:ascii="Times New Roman" w:hAnsi="Times New Roman"/>
                <w:bCs/>
                <w:sz w:val="20"/>
                <w:szCs w:val="20"/>
              </w:rPr>
              <w:t>Лексика по теме</w:t>
            </w:r>
          </w:p>
          <w:p w14:paraId="74EDB2DD"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новой лексики. Тренировочные упражнения</w:t>
            </w:r>
          </w:p>
          <w:p w14:paraId="5DF3B049"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диалогами по теме.</w:t>
            </w:r>
          </w:p>
          <w:p w14:paraId="68BEBEDA"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Беседа о симптомах недомогания, причинах болезни. Составление диалогов по теме</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8ACA555" w14:textId="77777777" w:rsidR="00372C93" w:rsidRPr="003A7EC4" w:rsidRDefault="00372C93" w:rsidP="00372C93">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bottom w:val="single" w:sz="4" w:space="0" w:color="auto"/>
              <w:right w:val="single" w:sz="4" w:space="0" w:color="auto"/>
            </w:tcBorders>
            <w:shd w:val="clear" w:color="auto" w:fill="auto"/>
          </w:tcPr>
          <w:p w14:paraId="124F9C8D" w14:textId="77777777" w:rsidR="00372C93" w:rsidRPr="003A7EC4" w:rsidRDefault="00372C93" w:rsidP="00372C93">
            <w:pPr>
              <w:widowControl w:val="0"/>
              <w:shd w:val="clear" w:color="auto" w:fill="FFFFFF"/>
              <w:spacing w:after="0"/>
              <w:ind w:hanging="5"/>
              <w:rPr>
                <w:rFonts w:ascii="Times New Roman" w:hAnsi="Times New Roman"/>
                <w:bCs/>
                <w:sz w:val="20"/>
                <w:szCs w:val="20"/>
              </w:rPr>
            </w:pPr>
          </w:p>
        </w:tc>
      </w:tr>
      <w:tr w:rsidR="003A7EC4" w:rsidRPr="003A7EC4" w14:paraId="2763B710" w14:textId="77777777" w:rsidTr="009A63CE">
        <w:tc>
          <w:tcPr>
            <w:tcW w:w="2841" w:type="dxa"/>
            <w:vMerge w:val="restart"/>
            <w:tcBorders>
              <w:top w:val="single" w:sz="4" w:space="0" w:color="auto"/>
              <w:left w:val="single" w:sz="4" w:space="0" w:color="auto"/>
              <w:right w:val="single" w:sz="4" w:space="0" w:color="auto"/>
            </w:tcBorders>
            <w:vAlign w:val="center"/>
          </w:tcPr>
          <w:p w14:paraId="083AD1D2"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1.18 В порту</w:t>
            </w: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53902474"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5BD354B3"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8/8</w:t>
            </w:r>
          </w:p>
        </w:tc>
        <w:tc>
          <w:tcPr>
            <w:tcW w:w="1894" w:type="dxa"/>
            <w:vMerge w:val="restart"/>
            <w:tcBorders>
              <w:top w:val="single" w:sz="4" w:space="0" w:color="auto"/>
              <w:left w:val="single" w:sz="4" w:space="0" w:color="auto"/>
              <w:right w:val="single" w:sz="4" w:space="0" w:color="auto"/>
            </w:tcBorders>
            <w:shd w:val="clear" w:color="auto" w:fill="auto"/>
          </w:tcPr>
          <w:p w14:paraId="556539B5"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06, ОК 07, ОК.09</w:t>
            </w:r>
          </w:p>
        </w:tc>
      </w:tr>
      <w:tr w:rsidR="003A7EC4" w:rsidRPr="003A7EC4" w14:paraId="414FC027" w14:textId="77777777" w:rsidTr="009A63CE">
        <w:tc>
          <w:tcPr>
            <w:tcW w:w="2841" w:type="dxa"/>
            <w:vMerge/>
            <w:tcBorders>
              <w:left w:val="single" w:sz="4" w:space="0" w:color="auto"/>
              <w:right w:val="single" w:sz="4" w:space="0" w:color="auto"/>
            </w:tcBorders>
            <w:vAlign w:val="center"/>
          </w:tcPr>
          <w:p w14:paraId="3772A047"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437B97DD"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77DCB7A"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right w:val="single" w:sz="4" w:space="0" w:color="auto"/>
            </w:tcBorders>
            <w:shd w:val="clear" w:color="auto" w:fill="auto"/>
          </w:tcPr>
          <w:p w14:paraId="2FF4117D"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r>
      <w:tr w:rsidR="003A7EC4" w:rsidRPr="003A7EC4" w14:paraId="6B30CC55" w14:textId="77777777" w:rsidTr="009A63CE">
        <w:tc>
          <w:tcPr>
            <w:tcW w:w="2841" w:type="dxa"/>
            <w:vMerge/>
            <w:tcBorders>
              <w:left w:val="single" w:sz="4" w:space="0" w:color="auto"/>
              <w:bottom w:val="single" w:sz="4" w:space="0" w:color="auto"/>
              <w:right w:val="single" w:sz="4" w:space="0" w:color="auto"/>
            </w:tcBorders>
            <w:vAlign w:val="center"/>
          </w:tcPr>
          <w:p w14:paraId="2B8B668B"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1DE9BC3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Приставка </w:t>
            </w:r>
            <w:proofErr w:type="spellStart"/>
            <w:r w:rsidRPr="003A7EC4">
              <w:rPr>
                <w:rFonts w:ascii="Times New Roman" w:hAnsi="Times New Roman"/>
                <w:bCs/>
                <w:sz w:val="20"/>
                <w:szCs w:val="20"/>
              </w:rPr>
              <w:t>re</w:t>
            </w:r>
            <w:proofErr w:type="spellEnd"/>
            <w:r w:rsidRPr="003A7EC4">
              <w:rPr>
                <w:rFonts w:ascii="Times New Roman" w:hAnsi="Times New Roman"/>
                <w:bCs/>
                <w:sz w:val="20"/>
                <w:szCs w:val="20"/>
              </w:rPr>
              <w:t xml:space="preserve"> -. Конструкция «Объектный падеж с инфинитивом»</w:t>
            </w:r>
          </w:p>
          <w:p w14:paraId="2AE5412D"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Конструкция «Именительный падеж с инфинитивом»</w:t>
            </w:r>
          </w:p>
          <w:p w14:paraId="3802169E"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Чтение и перевод текстов о Российских портах.</w:t>
            </w:r>
          </w:p>
          <w:p w14:paraId="432A78E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лексикой темы. Беседа по теме «Калининградские порты»</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F6BFC2C"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bottom w:val="single" w:sz="4" w:space="0" w:color="auto"/>
              <w:right w:val="single" w:sz="4" w:space="0" w:color="auto"/>
            </w:tcBorders>
            <w:shd w:val="clear" w:color="auto" w:fill="auto"/>
          </w:tcPr>
          <w:p w14:paraId="7CB5F2CE"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r>
      <w:tr w:rsidR="003A7EC4" w:rsidRPr="003A7EC4" w14:paraId="177612B8" w14:textId="77777777" w:rsidTr="009A63CE">
        <w:tc>
          <w:tcPr>
            <w:tcW w:w="2841" w:type="dxa"/>
            <w:vMerge w:val="restart"/>
            <w:tcBorders>
              <w:top w:val="single" w:sz="4" w:space="0" w:color="auto"/>
              <w:left w:val="single" w:sz="4" w:space="0" w:color="auto"/>
              <w:right w:val="single" w:sz="4" w:space="0" w:color="auto"/>
            </w:tcBorders>
            <w:vAlign w:val="center"/>
          </w:tcPr>
          <w:p w14:paraId="4A1BD0B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1.19 Великобритания</w:t>
            </w: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2821DADD"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5D60B7B"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10/10</w:t>
            </w:r>
          </w:p>
        </w:tc>
        <w:tc>
          <w:tcPr>
            <w:tcW w:w="1894" w:type="dxa"/>
            <w:vMerge w:val="restart"/>
            <w:tcBorders>
              <w:top w:val="single" w:sz="4" w:space="0" w:color="auto"/>
              <w:left w:val="single" w:sz="4" w:space="0" w:color="auto"/>
              <w:right w:val="single" w:sz="4" w:space="0" w:color="auto"/>
            </w:tcBorders>
            <w:shd w:val="clear" w:color="auto" w:fill="auto"/>
          </w:tcPr>
          <w:p w14:paraId="6F83343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05, ОК 09</w:t>
            </w:r>
          </w:p>
        </w:tc>
      </w:tr>
      <w:tr w:rsidR="003A7EC4" w:rsidRPr="003A7EC4" w14:paraId="1F791C5B" w14:textId="77777777" w:rsidTr="009A63CE">
        <w:tc>
          <w:tcPr>
            <w:tcW w:w="2841" w:type="dxa"/>
            <w:vMerge/>
            <w:tcBorders>
              <w:left w:val="single" w:sz="4" w:space="0" w:color="auto"/>
              <w:right w:val="single" w:sz="4" w:space="0" w:color="auto"/>
            </w:tcBorders>
            <w:vAlign w:val="center"/>
          </w:tcPr>
          <w:p w14:paraId="27B8EB4C"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7C277CE6"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1EF8FE6"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right w:val="single" w:sz="4" w:space="0" w:color="auto"/>
            </w:tcBorders>
            <w:shd w:val="clear" w:color="auto" w:fill="auto"/>
          </w:tcPr>
          <w:p w14:paraId="2E702646"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r>
      <w:tr w:rsidR="003A7EC4" w:rsidRPr="003A7EC4" w14:paraId="39F172CB" w14:textId="77777777" w:rsidTr="009A63CE">
        <w:tc>
          <w:tcPr>
            <w:tcW w:w="2841" w:type="dxa"/>
            <w:vMerge/>
            <w:tcBorders>
              <w:left w:val="single" w:sz="4" w:space="0" w:color="auto"/>
              <w:bottom w:val="single" w:sz="4" w:space="0" w:color="auto"/>
              <w:right w:val="single" w:sz="4" w:space="0" w:color="auto"/>
            </w:tcBorders>
            <w:vAlign w:val="center"/>
          </w:tcPr>
          <w:p w14:paraId="04418922"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6136880F" w14:textId="77777777" w:rsidR="00372C93" w:rsidRPr="003A7EC4" w:rsidRDefault="00372C93" w:rsidP="008D32EF">
            <w:pPr>
              <w:widowControl w:val="0"/>
              <w:shd w:val="clear" w:color="auto" w:fill="FFFFFF"/>
              <w:spacing w:after="0"/>
              <w:ind w:right="-113" w:hanging="5"/>
              <w:jc w:val="both"/>
              <w:rPr>
                <w:rFonts w:ascii="Times New Roman" w:hAnsi="Times New Roman"/>
                <w:bCs/>
                <w:sz w:val="20"/>
                <w:szCs w:val="20"/>
              </w:rPr>
            </w:pPr>
            <w:r w:rsidRPr="003A7EC4">
              <w:rPr>
                <w:rFonts w:ascii="Times New Roman" w:hAnsi="Times New Roman"/>
                <w:bCs/>
                <w:sz w:val="20"/>
                <w:szCs w:val="20"/>
              </w:rPr>
              <w:t>Объектный падеж с инфинитивом или причастием</w:t>
            </w:r>
          </w:p>
          <w:p w14:paraId="040E95D3"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Знакомство с лексикой по теме. Словообразование</w:t>
            </w:r>
          </w:p>
          <w:p w14:paraId="3E96621F"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Тренировочные упражнения. Работа с </w:t>
            </w:r>
            <w:proofErr w:type="spellStart"/>
            <w:r w:rsidRPr="003A7EC4">
              <w:rPr>
                <w:rFonts w:ascii="Times New Roman" w:hAnsi="Times New Roman"/>
                <w:bCs/>
                <w:sz w:val="20"/>
                <w:szCs w:val="20"/>
              </w:rPr>
              <w:t>текстом”Great</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Britain</w:t>
            </w:r>
            <w:proofErr w:type="spellEnd"/>
            <w:r w:rsidRPr="003A7EC4">
              <w:rPr>
                <w:rFonts w:ascii="Times New Roman" w:hAnsi="Times New Roman"/>
                <w:bCs/>
                <w:sz w:val="20"/>
                <w:szCs w:val="20"/>
              </w:rPr>
              <w:t>”</w:t>
            </w:r>
          </w:p>
          <w:p w14:paraId="2A3F0805"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Чтение, перевод незнакомых текстов по теме «Великобритания»</w:t>
            </w:r>
          </w:p>
          <w:p w14:paraId="4F23699A"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Рассказ о географическом  положении страны, её экономике, исторических фактах.</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C972538"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bottom w:val="single" w:sz="4" w:space="0" w:color="auto"/>
              <w:right w:val="single" w:sz="4" w:space="0" w:color="auto"/>
            </w:tcBorders>
            <w:shd w:val="clear" w:color="auto" w:fill="auto"/>
          </w:tcPr>
          <w:p w14:paraId="6D7B9AE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r>
      <w:tr w:rsidR="003A7EC4" w:rsidRPr="003A7EC4" w14:paraId="6ADE9520" w14:textId="77777777" w:rsidTr="009A63CE">
        <w:tc>
          <w:tcPr>
            <w:tcW w:w="2841" w:type="dxa"/>
            <w:vMerge w:val="restart"/>
            <w:tcBorders>
              <w:top w:val="single" w:sz="4" w:space="0" w:color="auto"/>
              <w:left w:val="single" w:sz="4" w:space="0" w:color="auto"/>
              <w:right w:val="single" w:sz="4" w:space="0" w:color="auto"/>
            </w:tcBorders>
            <w:vAlign w:val="center"/>
          </w:tcPr>
          <w:p w14:paraId="7ECDB37A"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1.20 Соединённые Штаты Америки</w:t>
            </w: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346B5871"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52CAA1D"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6/6</w:t>
            </w:r>
          </w:p>
        </w:tc>
        <w:tc>
          <w:tcPr>
            <w:tcW w:w="1894" w:type="dxa"/>
            <w:vMerge w:val="restart"/>
            <w:tcBorders>
              <w:top w:val="single" w:sz="4" w:space="0" w:color="auto"/>
              <w:left w:val="single" w:sz="4" w:space="0" w:color="auto"/>
              <w:right w:val="single" w:sz="4" w:space="0" w:color="auto"/>
            </w:tcBorders>
            <w:shd w:val="clear" w:color="auto" w:fill="auto"/>
          </w:tcPr>
          <w:p w14:paraId="6D86E3D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05,ОК 06, ОК 09</w:t>
            </w:r>
          </w:p>
        </w:tc>
      </w:tr>
      <w:tr w:rsidR="003A7EC4" w:rsidRPr="003A7EC4" w14:paraId="31BB74D2" w14:textId="77777777" w:rsidTr="009A63CE">
        <w:tc>
          <w:tcPr>
            <w:tcW w:w="2841" w:type="dxa"/>
            <w:vMerge/>
            <w:tcBorders>
              <w:left w:val="single" w:sz="4" w:space="0" w:color="auto"/>
              <w:right w:val="single" w:sz="4" w:space="0" w:color="auto"/>
            </w:tcBorders>
            <w:vAlign w:val="center"/>
          </w:tcPr>
          <w:p w14:paraId="780BE27C"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7AFCA49B"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943CE5C"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right w:val="single" w:sz="4" w:space="0" w:color="auto"/>
            </w:tcBorders>
            <w:shd w:val="clear" w:color="auto" w:fill="auto"/>
          </w:tcPr>
          <w:p w14:paraId="49508998"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r>
      <w:tr w:rsidR="003A7EC4" w:rsidRPr="003A7EC4" w14:paraId="01A2CE1A" w14:textId="77777777" w:rsidTr="009A63CE">
        <w:tc>
          <w:tcPr>
            <w:tcW w:w="2841" w:type="dxa"/>
            <w:vMerge/>
            <w:tcBorders>
              <w:left w:val="single" w:sz="4" w:space="0" w:color="auto"/>
              <w:bottom w:val="single" w:sz="4" w:space="0" w:color="auto"/>
              <w:right w:val="single" w:sz="4" w:space="0" w:color="auto"/>
            </w:tcBorders>
            <w:vAlign w:val="center"/>
          </w:tcPr>
          <w:p w14:paraId="7F7D65A4"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08B13E1E"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Знакомство с лексикой по теме. Чтение, перевод географических названий.</w:t>
            </w:r>
          </w:p>
          <w:p w14:paraId="12A8A9FE"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Работа с текстом. </w:t>
            </w: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-ответные упражнения по теме.</w:t>
            </w:r>
          </w:p>
          <w:p w14:paraId="6B8E256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Беседа по теме.</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73CC53E"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bottom w:val="single" w:sz="4" w:space="0" w:color="auto"/>
              <w:right w:val="single" w:sz="4" w:space="0" w:color="auto"/>
            </w:tcBorders>
            <w:shd w:val="clear" w:color="auto" w:fill="auto"/>
          </w:tcPr>
          <w:p w14:paraId="0167AEA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r>
      <w:tr w:rsidR="003A7EC4" w:rsidRPr="003A7EC4" w14:paraId="55491010" w14:textId="77777777" w:rsidTr="009A63CE">
        <w:tc>
          <w:tcPr>
            <w:tcW w:w="2841" w:type="dxa"/>
            <w:vMerge w:val="restart"/>
            <w:tcBorders>
              <w:top w:val="single" w:sz="4" w:space="0" w:color="auto"/>
              <w:left w:val="single" w:sz="4" w:space="0" w:color="auto"/>
              <w:right w:val="single" w:sz="4" w:space="0" w:color="auto"/>
            </w:tcBorders>
            <w:vAlign w:val="center"/>
          </w:tcPr>
          <w:p w14:paraId="5DC961BC"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Тема 3.21 Охрана окружающей среды</w:t>
            </w: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11B747AB"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3F453899"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8/8</w:t>
            </w:r>
          </w:p>
        </w:tc>
        <w:tc>
          <w:tcPr>
            <w:tcW w:w="1894" w:type="dxa"/>
            <w:vMerge w:val="restart"/>
            <w:tcBorders>
              <w:top w:val="single" w:sz="4" w:space="0" w:color="auto"/>
              <w:left w:val="single" w:sz="4" w:space="0" w:color="auto"/>
              <w:right w:val="single" w:sz="4" w:space="0" w:color="auto"/>
            </w:tcBorders>
            <w:shd w:val="clear" w:color="auto" w:fill="auto"/>
          </w:tcPr>
          <w:p w14:paraId="5D991860"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ОК 07, ОК 09</w:t>
            </w:r>
          </w:p>
        </w:tc>
      </w:tr>
      <w:tr w:rsidR="003A7EC4" w:rsidRPr="003A7EC4" w14:paraId="47591F34" w14:textId="77777777" w:rsidTr="009A63CE">
        <w:tc>
          <w:tcPr>
            <w:tcW w:w="2841" w:type="dxa"/>
            <w:vMerge/>
            <w:tcBorders>
              <w:left w:val="single" w:sz="4" w:space="0" w:color="auto"/>
              <w:right w:val="single" w:sz="4" w:space="0" w:color="auto"/>
            </w:tcBorders>
            <w:vAlign w:val="center"/>
          </w:tcPr>
          <w:p w14:paraId="6EFA12F2"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0AB5C5A7"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В том числе, практических занятий и лабораторных работ</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A6C5555"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right w:val="single" w:sz="4" w:space="0" w:color="auto"/>
            </w:tcBorders>
            <w:shd w:val="clear" w:color="auto" w:fill="auto"/>
          </w:tcPr>
          <w:p w14:paraId="29128A87"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r>
      <w:tr w:rsidR="003A7EC4" w:rsidRPr="003A7EC4" w14:paraId="735B5071" w14:textId="77777777" w:rsidTr="009A63CE">
        <w:tc>
          <w:tcPr>
            <w:tcW w:w="2841" w:type="dxa"/>
            <w:vMerge/>
            <w:tcBorders>
              <w:left w:val="single" w:sz="4" w:space="0" w:color="auto"/>
              <w:bottom w:val="single" w:sz="4" w:space="0" w:color="auto"/>
              <w:right w:val="single" w:sz="4" w:space="0" w:color="auto"/>
            </w:tcBorders>
            <w:vAlign w:val="center"/>
          </w:tcPr>
          <w:p w14:paraId="410EF6A4"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auto"/>
          </w:tcPr>
          <w:p w14:paraId="7618C8DE"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Условные предложения. Лексика темы</w:t>
            </w:r>
          </w:p>
          <w:p w14:paraId="2FDEDDF1"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Работа с текстом «Планета в опасности»</w:t>
            </w:r>
          </w:p>
          <w:p w14:paraId="13F5329B"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 xml:space="preserve">-ответные упражнения. Аудирование </w:t>
            </w:r>
            <w:proofErr w:type="spellStart"/>
            <w:r w:rsidRPr="003A7EC4">
              <w:rPr>
                <w:rFonts w:ascii="Times New Roman" w:hAnsi="Times New Roman"/>
                <w:bCs/>
                <w:sz w:val="20"/>
                <w:szCs w:val="20"/>
              </w:rPr>
              <w:t>текста”Ecology</w:t>
            </w:r>
            <w:proofErr w:type="spellEnd"/>
            <w:r w:rsidRPr="003A7EC4">
              <w:rPr>
                <w:rFonts w:ascii="Times New Roman" w:hAnsi="Times New Roman"/>
                <w:bCs/>
                <w:sz w:val="20"/>
                <w:szCs w:val="20"/>
              </w:rPr>
              <w:t>”</w:t>
            </w:r>
          </w:p>
          <w:p w14:paraId="40A325CC"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lastRenderedPageBreak/>
              <w:t>Беседа по теме. Итоги.</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4DEDD382" w14:textId="77777777" w:rsidR="00372C93" w:rsidRPr="003A7EC4" w:rsidRDefault="00372C93" w:rsidP="008D32EF">
            <w:pPr>
              <w:widowControl w:val="0"/>
              <w:shd w:val="clear" w:color="auto" w:fill="FFFFFF"/>
              <w:spacing w:after="0"/>
              <w:ind w:hanging="5"/>
              <w:jc w:val="center"/>
              <w:rPr>
                <w:rFonts w:ascii="Times New Roman" w:hAnsi="Times New Roman"/>
                <w:bCs/>
                <w:sz w:val="20"/>
                <w:szCs w:val="20"/>
              </w:rPr>
            </w:pPr>
          </w:p>
        </w:tc>
        <w:tc>
          <w:tcPr>
            <w:tcW w:w="1894" w:type="dxa"/>
            <w:vMerge/>
            <w:tcBorders>
              <w:left w:val="single" w:sz="4" w:space="0" w:color="auto"/>
              <w:bottom w:val="single" w:sz="4" w:space="0" w:color="auto"/>
              <w:right w:val="single" w:sz="4" w:space="0" w:color="auto"/>
            </w:tcBorders>
            <w:shd w:val="clear" w:color="auto" w:fill="auto"/>
          </w:tcPr>
          <w:p w14:paraId="37D7F83F" w14:textId="77777777" w:rsidR="00372C93" w:rsidRPr="003A7EC4" w:rsidRDefault="00372C93" w:rsidP="008D32EF">
            <w:pPr>
              <w:widowControl w:val="0"/>
              <w:shd w:val="clear" w:color="auto" w:fill="FFFFFF"/>
              <w:spacing w:after="0"/>
              <w:ind w:hanging="5"/>
              <w:rPr>
                <w:rFonts w:ascii="Times New Roman" w:hAnsi="Times New Roman"/>
                <w:bCs/>
                <w:sz w:val="20"/>
                <w:szCs w:val="20"/>
              </w:rPr>
            </w:pPr>
          </w:p>
        </w:tc>
      </w:tr>
      <w:tr w:rsidR="003A7EC4" w:rsidRPr="003A7EC4" w14:paraId="1F03CE83" w14:textId="77777777" w:rsidTr="008D32EF">
        <w:tc>
          <w:tcPr>
            <w:tcW w:w="28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9EACD" w14:textId="77777777" w:rsidR="008D32EF" w:rsidRPr="003A7EC4" w:rsidRDefault="008D32EF" w:rsidP="008D32EF">
            <w:pPr>
              <w:widowControl w:val="0"/>
              <w:shd w:val="clear" w:color="auto" w:fill="FFFFFF"/>
              <w:spacing w:after="0"/>
              <w:ind w:hanging="5"/>
              <w:rPr>
                <w:rFonts w:ascii="Times New Roman" w:hAnsi="Times New Roman"/>
                <w:bCs/>
                <w:sz w:val="20"/>
                <w:szCs w:val="20"/>
              </w:rPr>
            </w:pPr>
          </w:p>
        </w:tc>
        <w:tc>
          <w:tcPr>
            <w:tcW w:w="86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2175BF" w14:textId="77777777" w:rsidR="008D32EF" w:rsidRPr="003A7EC4" w:rsidRDefault="008D32EF" w:rsidP="008D32EF">
            <w:pPr>
              <w:widowControl w:val="0"/>
              <w:shd w:val="clear" w:color="auto" w:fill="FFFFFF"/>
              <w:spacing w:after="0"/>
              <w:ind w:hanging="5"/>
              <w:rPr>
                <w:rFonts w:ascii="Times New Roman" w:hAnsi="Times New Roman"/>
                <w:bCs/>
                <w:sz w:val="20"/>
                <w:szCs w:val="20"/>
              </w:rPr>
            </w:pPr>
            <w:r w:rsidRPr="003A7EC4">
              <w:rPr>
                <w:rFonts w:ascii="Times New Roman" w:hAnsi="Times New Roman"/>
                <w:bCs/>
                <w:sz w:val="20"/>
                <w:szCs w:val="20"/>
              </w:rPr>
              <w:t xml:space="preserve">Всего </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AEC77F" w14:textId="77777777" w:rsidR="008D32EF" w:rsidRPr="003A7EC4" w:rsidRDefault="008D32EF" w:rsidP="008D32EF">
            <w:pPr>
              <w:widowControl w:val="0"/>
              <w:shd w:val="clear" w:color="auto" w:fill="FFFFFF"/>
              <w:spacing w:after="0"/>
              <w:ind w:hanging="5"/>
              <w:jc w:val="center"/>
              <w:rPr>
                <w:rFonts w:ascii="Times New Roman" w:hAnsi="Times New Roman"/>
                <w:bCs/>
                <w:sz w:val="20"/>
                <w:szCs w:val="20"/>
              </w:rPr>
            </w:pPr>
            <w:r w:rsidRPr="003A7EC4">
              <w:rPr>
                <w:rFonts w:ascii="Times New Roman" w:hAnsi="Times New Roman"/>
                <w:bCs/>
                <w:sz w:val="20"/>
                <w:szCs w:val="20"/>
              </w:rPr>
              <w:t>164</w:t>
            </w:r>
          </w:p>
        </w:tc>
        <w:tc>
          <w:tcPr>
            <w:tcW w:w="1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284C4C" w14:textId="77777777" w:rsidR="008D32EF" w:rsidRPr="003A7EC4" w:rsidRDefault="008D32EF" w:rsidP="008D32EF">
            <w:pPr>
              <w:widowControl w:val="0"/>
              <w:shd w:val="clear" w:color="auto" w:fill="FFFFFF"/>
              <w:spacing w:after="0"/>
              <w:ind w:hanging="5"/>
              <w:rPr>
                <w:rFonts w:ascii="Times New Roman" w:hAnsi="Times New Roman"/>
                <w:bCs/>
                <w:sz w:val="20"/>
                <w:szCs w:val="20"/>
              </w:rPr>
            </w:pPr>
          </w:p>
        </w:tc>
      </w:tr>
    </w:tbl>
    <w:p w14:paraId="70163554" w14:textId="77777777" w:rsidR="0045655D" w:rsidRPr="003A7EC4" w:rsidRDefault="0045655D" w:rsidP="0045655D">
      <w:pPr>
        <w:spacing w:after="0"/>
        <w:rPr>
          <w:rFonts w:ascii="Times New Roman" w:hAnsi="Times New Roman"/>
          <w:b/>
        </w:rPr>
      </w:pPr>
    </w:p>
    <w:p w14:paraId="1F08CB22" w14:textId="77777777" w:rsidR="0045655D" w:rsidRPr="003A7EC4" w:rsidRDefault="0045655D" w:rsidP="0045655D">
      <w:pPr>
        <w:spacing w:after="0"/>
        <w:rPr>
          <w:rFonts w:ascii="Times New Roman" w:hAnsi="Times New Roman"/>
          <w:b/>
        </w:rPr>
      </w:pPr>
    </w:p>
    <w:p w14:paraId="2F659552" w14:textId="77777777" w:rsidR="0045655D" w:rsidRPr="003A7EC4" w:rsidRDefault="0045655D" w:rsidP="0045655D">
      <w:pPr>
        <w:spacing w:after="0"/>
        <w:rPr>
          <w:rFonts w:ascii="Times New Roman" w:hAnsi="Times New Roman"/>
          <w:b/>
        </w:rPr>
      </w:pPr>
    </w:p>
    <w:p w14:paraId="671E2694" w14:textId="77777777" w:rsidR="0045655D" w:rsidRPr="003A7EC4" w:rsidRDefault="0045655D" w:rsidP="0045655D">
      <w:pPr>
        <w:spacing w:after="0" w:line="240" w:lineRule="auto"/>
        <w:ind w:firstLine="709"/>
        <w:rPr>
          <w:rFonts w:ascii="Times New Roman" w:hAnsi="Times New Roman"/>
          <w:b/>
        </w:rPr>
      </w:pPr>
    </w:p>
    <w:p w14:paraId="0ABAFA06" w14:textId="77777777" w:rsidR="0045655D" w:rsidRPr="003A7EC4" w:rsidRDefault="0045655D" w:rsidP="0045655D">
      <w:pPr>
        <w:spacing w:after="0" w:line="240" w:lineRule="auto"/>
        <w:ind w:firstLine="709"/>
        <w:rPr>
          <w:rFonts w:ascii="Times New Roman" w:hAnsi="Times New Roman"/>
          <w:b/>
          <w:bCs/>
        </w:rPr>
      </w:pPr>
    </w:p>
    <w:p w14:paraId="42166E21" w14:textId="77777777" w:rsidR="0045655D" w:rsidRPr="003A7EC4" w:rsidRDefault="0045655D" w:rsidP="0045655D">
      <w:pPr>
        <w:spacing w:after="0" w:line="240" w:lineRule="auto"/>
        <w:ind w:firstLine="709"/>
        <w:rPr>
          <w:rFonts w:ascii="Times New Roman" w:hAnsi="Times New Roman"/>
        </w:rPr>
        <w:sectPr w:rsidR="0045655D" w:rsidRPr="003A7EC4" w:rsidSect="004D4BFC">
          <w:pgSz w:w="16840" w:h="11907" w:orient="landscape"/>
          <w:pgMar w:top="851" w:right="1134" w:bottom="851" w:left="992" w:header="709" w:footer="709" w:gutter="0"/>
          <w:cols w:space="720"/>
        </w:sectPr>
      </w:pPr>
    </w:p>
    <w:p w14:paraId="718BB96F" w14:textId="77777777" w:rsidR="0045655D" w:rsidRPr="003A7EC4" w:rsidRDefault="0045655D" w:rsidP="0045655D">
      <w:pPr>
        <w:spacing w:after="0" w:line="240" w:lineRule="auto"/>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1855C22D"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D06ECB9" w14:textId="77777777" w:rsidR="009A63CE" w:rsidRPr="003A7EC4" w:rsidRDefault="0045655D" w:rsidP="009A63CE">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hAnsi="Times New Roman" w:cs="Times New Roman"/>
          <w:bCs/>
          <w:i w:val="0"/>
          <w:color w:val="auto"/>
          <w:sz w:val="24"/>
          <w:szCs w:val="24"/>
        </w:rPr>
        <w:t>Кабинет «</w:t>
      </w:r>
      <w:proofErr w:type="spellStart"/>
      <w:r w:rsidRPr="003A7EC4">
        <w:rPr>
          <w:rFonts w:ascii="Times New Roman" w:hAnsi="Times New Roman" w:cs="Times New Roman"/>
          <w:bCs/>
          <w:i w:val="0"/>
          <w:color w:val="auto"/>
          <w:sz w:val="24"/>
          <w:szCs w:val="24"/>
        </w:rPr>
        <w:t>Иностраный</w:t>
      </w:r>
      <w:proofErr w:type="spellEnd"/>
      <w:r w:rsidRPr="003A7EC4">
        <w:rPr>
          <w:rFonts w:ascii="Times New Roman" w:hAnsi="Times New Roman" w:cs="Times New Roman"/>
          <w:bCs/>
          <w:i w:val="0"/>
          <w:color w:val="auto"/>
          <w:sz w:val="24"/>
          <w:szCs w:val="24"/>
        </w:rPr>
        <w:t xml:space="preserve"> язык», оснащенный в соответствии с п. 6.1.2.1 образовательной программы по специальности. </w:t>
      </w:r>
      <w:r w:rsidR="009A63CE" w:rsidRPr="003A7EC4">
        <w:rPr>
          <w:rFonts w:ascii="Times New Roman" w:eastAsia="Times New Roman" w:hAnsi="Times New Roman" w:cs="Times New Roman"/>
          <w:i w:val="0"/>
          <w:iCs w:val="0"/>
          <w:color w:val="auto"/>
          <w:sz w:val="24"/>
          <w:szCs w:val="24"/>
        </w:rPr>
        <w:t>11.02.03 Эксплуатация оборудования радиосвязи и электрорадионавигации судов</w:t>
      </w:r>
      <w:r w:rsidR="009A63CE" w:rsidRPr="003A7EC4">
        <w:rPr>
          <w:rFonts w:ascii="Times New Roman" w:hAnsi="Times New Roman" w:cs="Times New Roman"/>
          <w:i w:val="0"/>
          <w:color w:val="auto"/>
          <w:sz w:val="24"/>
          <w:szCs w:val="24"/>
        </w:rPr>
        <w:t>.</w:t>
      </w:r>
    </w:p>
    <w:p w14:paraId="7DB44DC5" w14:textId="77777777" w:rsidR="0045655D" w:rsidRPr="003A7EC4" w:rsidRDefault="0045655D" w:rsidP="009A63CE">
      <w:pPr>
        <w:suppressAutoHyphens/>
        <w:autoSpaceDE w:val="0"/>
        <w:autoSpaceDN w:val="0"/>
        <w:adjustRightInd w:val="0"/>
        <w:spacing w:after="0" w:line="240" w:lineRule="auto"/>
        <w:ind w:firstLine="709"/>
        <w:jc w:val="both"/>
        <w:rPr>
          <w:rFonts w:ascii="Times New Roman" w:hAnsi="Times New Roman"/>
          <w:b/>
          <w:i/>
          <w:sz w:val="24"/>
          <w:szCs w:val="24"/>
        </w:rPr>
      </w:pPr>
    </w:p>
    <w:p w14:paraId="0918733C"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3.2. Информационное обеспечение реализации программы</w:t>
      </w:r>
    </w:p>
    <w:p w14:paraId="0A09713C"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49B343"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p w14:paraId="516EC81D"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3.2.1. Основные печатные издания</w:t>
      </w:r>
    </w:p>
    <w:p w14:paraId="21FFD1E9" w14:textId="77777777" w:rsidR="0045655D" w:rsidRPr="003A7EC4" w:rsidRDefault="0045655D" w:rsidP="0045655D">
      <w:pPr>
        <w:spacing w:after="0" w:line="240" w:lineRule="auto"/>
        <w:ind w:firstLine="709"/>
        <w:rPr>
          <w:rFonts w:ascii="Times New Roman" w:hAnsi="Times New Roman"/>
          <w:sz w:val="24"/>
          <w:szCs w:val="24"/>
        </w:rPr>
      </w:pPr>
    </w:p>
    <w:p w14:paraId="6E249528" w14:textId="77777777" w:rsidR="0045655D" w:rsidRPr="003A7EC4" w:rsidRDefault="0045655D" w:rsidP="0045655D">
      <w:pPr>
        <w:spacing w:after="0" w:line="240" w:lineRule="auto"/>
        <w:ind w:firstLine="709"/>
        <w:rPr>
          <w:rFonts w:ascii="Times New Roman" w:hAnsi="Times New Roman"/>
          <w:sz w:val="24"/>
          <w:szCs w:val="24"/>
        </w:rPr>
      </w:pPr>
      <w:r w:rsidRPr="003A7EC4">
        <w:rPr>
          <w:rFonts w:ascii="Times New Roman" w:hAnsi="Times New Roman"/>
          <w:sz w:val="24"/>
          <w:szCs w:val="24"/>
        </w:rPr>
        <w:t xml:space="preserve">1. </w:t>
      </w:r>
      <w:proofErr w:type="spellStart"/>
      <w:r w:rsidRPr="003A7EC4">
        <w:rPr>
          <w:rFonts w:ascii="Times New Roman" w:hAnsi="Times New Roman"/>
          <w:sz w:val="24"/>
          <w:szCs w:val="24"/>
        </w:rPr>
        <w:t>Китаевич</w:t>
      </w:r>
      <w:proofErr w:type="spellEnd"/>
      <w:r w:rsidRPr="003A7EC4">
        <w:rPr>
          <w:rFonts w:ascii="Times New Roman" w:hAnsi="Times New Roman"/>
          <w:sz w:val="24"/>
          <w:szCs w:val="24"/>
        </w:rPr>
        <w:t xml:space="preserve"> Б.Е, </w:t>
      </w:r>
      <w:proofErr w:type="spellStart"/>
      <w:r w:rsidRPr="003A7EC4">
        <w:rPr>
          <w:rFonts w:ascii="Times New Roman" w:hAnsi="Times New Roman"/>
          <w:sz w:val="24"/>
          <w:szCs w:val="24"/>
        </w:rPr>
        <w:t>Кроленко</w:t>
      </w:r>
      <w:proofErr w:type="spellEnd"/>
      <w:r w:rsidRPr="003A7EC4">
        <w:rPr>
          <w:rFonts w:ascii="Times New Roman" w:hAnsi="Times New Roman"/>
          <w:sz w:val="24"/>
          <w:szCs w:val="24"/>
        </w:rPr>
        <w:t xml:space="preserve"> А.И. Калиновская М.Я Морские грузовые операции. –М.: </w:t>
      </w:r>
      <w:proofErr w:type="spellStart"/>
      <w:r w:rsidRPr="003A7EC4">
        <w:rPr>
          <w:rFonts w:ascii="Times New Roman" w:hAnsi="Times New Roman"/>
          <w:sz w:val="24"/>
          <w:szCs w:val="24"/>
        </w:rPr>
        <w:t>ТрансЛит</w:t>
      </w:r>
      <w:proofErr w:type="spellEnd"/>
      <w:r w:rsidRPr="003A7EC4">
        <w:rPr>
          <w:rFonts w:ascii="Times New Roman" w:hAnsi="Times New Roman"/>
          <w:sz w:val="24"/>
          <w:szCs w:val="24"/>
        </w:rPr>
        <w:t>, 2015 – 160 с.</w:t>
      </w:r>
    </w:p>
    <w:p w14:paraId="0C7B249B" w14:textId="77777777" w:rsidR="0045655D" w:rsidRPr="003A7EC4" w:rsidRDefault="0045655D" w:rsidP="0045655D">
      <w:pPr>
        <w:spacing w:after="0" w:line="240" w:lineRule="auto"/>
        <w:ind w:firstLine="709"/>
        <w:rPr>
          <w:rFonts w:ascii="Times New Roman" w:hAnsi="Times New Roman"/>
          <w:sz w:val="24"/>
          <w:szCs w:val="24"/>
          <w:lang w:val="en-US"/>
        </w:rPr>
      </w:pPr>
      <w:r w:rsidRPr="003A7EC4">
        <w:rPr>
          <w:rFonts w:ascii="Times New Roman" w:hAnsi="Times New Roman"/>
          <w:sz w:val="24"/>
          <w:szCs w:val="24"/>
          <w:lang w:val="en-US"/>
        </w:rPr>
        <w:t>3. V. Evans, J. Dooley, D. Buchannan Career Paths in Logistics. Express Publishing 2020</w:t>
      </w:r>
    </w:p>
    <w:p w14:paraId="6B38188F" w14:textId="77777777" w:rsidR="0045655D" w:rsidRPr="003A7EC4" w:rsidRDefault="0045655D" w:rsidP="0045655D">
      <w:pPr>
        <w:spacing w:after="0" w:line="240" w:lineRule="auto"/>
        <w:ind w:firstLine="709"/>
        <w:rPr>
          <w:rFonts w:ascii="Times New Roman" w:hAnsi="Times New Roman"/>
          <w:sz w:val="24"/>
          <w:szCs w:val="24"/>
          <w:lang w:val="en-US"/>
        </w:rPr>
      </w:pPr>
      <w:r w:rsidRPr="003A7EC4">
        <w:rPr>
          <w:rFonts w:ascii="Times New Roman" w:hAnsi="Times New Roman"/>
          <w:sz w:val="24"/>
          <w:szCs w:val="24"/>
          <w:lang w:val="en-US"/>
        </w:rPr>
        <w:t>4. J. Allison, J. Townend In Company 3.0 Logistics Student’s book. MacMillan 2021</w:t>
      </w:r>
    </w:p>
    <w:p w14:paraId="62132660" w14:textId="77777777" w:rsidR="0045655D" w:rsidRPr="003A7EC4" w:rsidRDefault="0045655D" w:rsidP="0045655D">
      <w:pPr>
        <w:spacing w:after="0" w:line="240" w:lineRule="auto"/>
        <w:ind w:firstLine="709"/>
        <w:rPr>
          <w:rFonts w:ascii="Times New Roman" w:hAnsi="Times New Roman"/>
          <w:sz w:val="24"/>
          <w:szCs w:val="24"/>
          <w:lang w:val="en-US"/>
        </w:rPr>
      </w:pPr>
      <w:r w:rsidRPr="003A7EC4">
        <w:rPr>
          <w:rFonts w:ascii="Times New Roman" w:hAnsi="Times New Roman"/>
          <w:sz w:val="24"/>
          <w:szCs w:val="24"/>
          <w:lang w:val="en-US"/>
        </w:rPr>
        <w:t xml:space="preserve">5. M. </w:t>
      </w:r>
      <w:proofErr w:type="spellStart"/>
      <w:r w:rsidRPr="003A7EC4">
        <w:rPr>
          <w:rFonts w:ascii="Times New Roman" w:hAnsi="Times New Roman"/>
          <w:sz w:val="24"/>
          <w:szCs w:val="24"/>
          <w:lang w:val="en-US"/>
        </w:rPr>
        <w:t>Grussendorf</w:t>
      </w:r>
      <w:proofErr w:type="spellEnd"/>
      <w:r w:rsidRPr="003A7EC4">
        <w:rPr>
          <w:rFonts w:ascii="Times New Roman" w:hAnsi="Times New Roman"/>
          <w:sz w:val="24"/>
          <w:szCs w:val="24"/>
          <w:lang w:val="en-US"/>
        </w:rPr>
        <w:t xml:space="preserve"> English for Logistics Oxford 2018</w:t>
      </w:r>
    </w:p>
    <w:p w14:paraId="13B4179B" w14:textId="77777777" w:rsidR="0045655D" w:rsidRPr="003A7EC4" w:rsidRDefault="0045655D" w:rsidP="0045655D">
      <w:pPr>
        <w:spacing w:after="0" w:line="240" w:lineRule="auto"/>
        <w:ind w:firstLine="709"/>
        <w:rPr>
          <w:rFonts w:ascii="Times New Roman" w:hAnsi="Times New Roman"/>
          <w:sz w:val="24"/>
          <w:szCs w:val="24"/>
          <w:lang w:val="en-US"/>
        </w:rPr>
      </w:pPr>
      <w:r w:rsidRPr="003A7EC4">
        <w:rPr>
          <w:rFonts w:ascii="Times New Roman" w:hAnsi="Times New Roman"/>
          <w:sz w:val="24"/>
          <w:szCs w:val="24"/>
          <w:lang w:val="en-US"/>
        </w:rPr>
        <w:t xml:space="preserve">6. E. </w:t>
      </w:r>
      <w:proofErr w:type="spellStart"/>
      <w:r w:rsidRPr="003A7EC4">
        <w:rPr>
          <w:rFonts w:ascii="Times New Roman" w:hAnsi="Times New Roman"/>
          <w:sz w:val="24"/>
          <w:szCs w:val="24"/>
          <w:lang w:val="en-US"/>
        </w:rPr>
        <w:t>D’Acunto</w:t>
      </w:r>
      <w:proofErr w:type="spellEnd"/>
      <w:r w:rsidRPr="003A7EC4">
        <w:rPr>
          <w:rFonts w:ascii="Times New Roman" w:hAnsi="Times New Roman"/>
          <w:sz w:val="24"/>
          <w:szCs w:val="24"/>
          <w:lang w:val="en-US"/>
        </w:rPr>
        <w:t xml:space="preserve"> Flash on English Transport for Logistics Eli 2018</w:t>
      </w:r>
    </w:p>
    <w:p w14:paraId="7EFA49E8" w14:textId="77777777" w:rsidR="0045655D" w:rsidRPr="003A7EC4" w:rsidRDefault="0045655D" w:rsidP="0045655D">
      <w:pPr>
        <w:spacing w:after="0" w:line="240" w:lineRule="auto"/>
        <w:ind w:firstLine="709"/>
        <w:contextualSpacing/>
        <w:rPr>
          <w:rFonts w:ascii="Times New Roman" w:hAnsi="Times New Roman"/>
          <w:sz w:val="24"/>
          <w:szCs w:val="24"/>
          <w:lang w:val="en-US"/>
        </w:rPr>
      </w:pPr>
    </w:p>
    <w:p w14:paraId="62F236C0" w14:textId="77777777" w:rsidR="0045655D" w:rsidRPr="003A7EC4" w:rsidRDefault="0045655D" w:rsidP="0045655D">
      <w:pPr>
        <w:spacing w:after="0" w:line="240" w:lineRule="auto"/>
        <w:ind w:firstLine="709"/>
        <w:contextualSpacing/>
        <w:rPr>
          <w:rFonts w:ascii="Times New Roman" w:hAnsi="Times New Roman"/>
          <w:sz w:val="24"/>
          <w:szCs w:val="24"/>
        </w:rPr>
      </w:pPr>
      <w:r w:rsidRPr="003A7EC4">
        <w:rPr>
          <w:rFonts w:ascii="Times New Roman" w:hAnsi="Times New Roman"/>
          <w:sz w:val="24"/>
          <w:szCs w:val="24"/>
        </w:rPr>
        <w:t xml:space="preserve">3.2.2. Основные электронные издания </w:t>
      </w:r>
    </w:p>
    <w:p w14:paraId="012B4C21"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p w14:paraId="7514426F" w14:textId="77777777" w:rsidR="0045655D" w:rsidRPr="00446A10" w:rsidRDefault="0045655D" w:rsidP="0045655D">
      <w:pPr>
        <w:suppressAutoHyphens/>
        <w:spacing w:after="0" w:line="240" w:lineRule="auto"/>
        <w:ind w:firstLine="709"/>
        <w:jc w:val="both"/>
        <w:rPr>
          <w:rFonts w:ascii="Times New Roman" w:hAnsi="Times New Roman"/>
          <w:sz w:val="24"/>
          <w:szCs w:val="24"/>
          <w:lang w:val="en-US"/>
        </w:rPr>
      </w:pPr>
      <w:r w:rsidRPr="00446A10">
        <w:rPr>
          <w:rFonts w:ascii="Times New Roman" w:hAnsi="Times New Roman"/>
          <w:sz w:val="24"/>
          <w:szCs w:val="24"/>
          <w:lang w:val="en-US"/>
        </w:rPr>
        <w:t xml:space="preserve">1. </w:t>
      </w:r>
      <w:r w:rsidRPr="003A7EC4">
        <w:rPr>
          <w:rFonts w:ascii="Times New Roman" w:hAnsi="Times New Roman"/>
          <w:sz w:val="24"/>
          <w:szCs w:val="24"/>
        </w:rPr>
        <w:t>ЭБС</w:t>
      </w:r>
      <w:r w:rsidRPr="00446A10">
        <w:rPr>
          <w:rFonts w:ascii="Times New Roman" w:hAnsi="Times New Roman"/>
          <w:sz w:val="24"/>
          <w:szCs w:val="24"/>
          <w:lang w:val="en-US"/>
        </w:rPr>
        <w:t xml:space="preserve"> «</w:t>
      </w:r>
      <w:r w:rsidRPr="003A7EC4">
        <w:rPr>
          <w:rFonts w:ascii="Times New Roman" w:hAnsi="Times New Roman"/>
          <w:sz w:val="24"/>
          <w:szCs w:val="24"/>
          <w:lang w:val="en-US"/>
        </w:rPr>
        <w:t>Book</w:t>
      </w:r>
      <w:r w:rsidRPr="00446A10">
        <w:rPr>
          <w:rFonts w:ascii="Times New Roman" w:hAnsi="Times New Roman"/>
          <w:sz w:val="24"/>
          <w:szCs w:val="24"/>
          <w:lang w:val="en-US"/>
        </w:rPr>
        <w:t>.</w:t>
      </w:r>
      <w:r w:rsidRPr="003A7EC4">
        <w:rPr>
          <w:rFonts w:ascii="Times New Roman" w:hAnsi="Times New Roman"/>
          <w:sz w:val="24"/>
          <w:szCs w:val="24"/>
          <w:lang w:val="en-US"/>
        </w:rPr>
        <w:t>ru</w:t>
      </w:r>
      <w:r w:rsidRPr="00446A10">
        <w:rPr>
          <w:rFonts w:ascii="Times New Roman" w:hAnsi="Times New Roman"/>
          <w:sz w:val="24"/>
          <w:szCs w:val="24"/>
          <w:lang w:val="en-US"/>
        </w:rPr>
        <w:t xml:space="preserve">»,  </w:t>
      </w:r>
      <w:r w:rsidRPr="003A7EC4">
        <w:rPr>
          <w:rFonts w:ascii="Times New Roman" w:hAnsi="Times New Roman"/>
          <w:sz w:val="24"/>
          <w:szCs w:val="24"/>
          <w:lang w:val="en-US"/>
        </w:rPr>
        <w:t>https</w:t>
      </w:r>
      <w:r w:rsidRPr="00446A10">
        <w:rPr>
          <w:rFonts w:ascii="Times New Roman" w:hAnsi="Times New Roman"/>
          <w:sz w:val="24"/>
          <w:szCs w:val="24"/>
          <w:lang w:val="en-US"/>
        </w:rPr>
        <w:t>://</w:t>
      </w:r>
      <w:r w:rsidRPr="003A7EC4">
        <w:rPr>
          <w:rFonts w:ascii="Times New Roman" w:hAnsi="Times New Roman"/>
          <w:sz w:val="24"/>
          <w:szCs w:val="24"/>
          <w:lang w:val="en-US"/>
        </w:rPr>
        <w:t>www</w:t>
      </w:r>
      <w:r w:rsidRPr="00446A10">
        <w:rPr>
          <w:rFonts w:ascii="Times New Roman" w:hAnsi="Times New Roman"/>
          <w:sz w:val="24"/>
          <w:szCs w:val="24"/>
          <w:lang w:val="en-US"/>
        </w:rPr>
        <w:t>.</w:t>
      </w:r>
      <w:r w:rsidRPr="003A7EC4">
        <w:rPr>
          <w:rFonts w:ascii="Times New Roman" w:hAnsi="Times New Roman"/>
          <w:sz w:val="24"/>
          <w:szCs w:val="24"/>
          <w:lang w:val="en-US"/>
        </w:rPr>
        <w:t>book</w:t>
      </w:r>
      <w:r w:rsidRPr="00446A10">
        <w:rPr>
          <w:rFonts w:ascii="Times New Roman" w:hAnsi="Times New Roman"/>
          <w:sz w:val="24"/>
          <w:szCs w:val="24"/>
          <w:lang w:val="en-US"/>
        </w:rPr>
        <w:t>.</w:t>
      </w:r>
      <w:r w:rsidRPr="003A7EC4">
        <w:rPr>
          <w:rFonts w:ascii="Times New Roman" w:hAnsi="Times New Roman"/>
          <w:sz w:val="24"/>
          <w:szCs w:val="24"/>
          <w:lang w:val="en-US"/>
        </w:rPr>
        <w:t>ru</w:t>
      </w:r>
    </w:p>
    <w:p w14:paraId="2545A239"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 xml:space="preserve">2. ЭБС « </w:t>
      </w:r>
      <w:proofErr w:type="spellStart"/>
      <w:r w:rsidRPr="003A7EC4">
        <w:rPr>
          <w:rFonts w:ascii="Times New Roman" w:hAnsi="Times New Roman"/>
          <w:sz w:val="24"/>
          <w:szCs w:val="24"/>
        </w:rPr>
        <w:t>ЮРАЙТ»https</w:t>
      </w:r>
      <w:proofErr w:type="spellEnd"/>
      <w:r w:rsidRPr="003A7EC4">
        <w:rPr>
          <w:rFonts w:ascii="Times New Roman" w:hAnsi="Times New Roman"/>
          <w:sz w:val="24"/>
          <w:szCs w:val="24"/>
        </w:rPr>
        <w:t>://www.biblio-online.ru</w:t>
      </w:r>
    </w:p>
    <w:p w14:paraId="7B6D3A7F"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3.ЭБС  «Академия», https://www.academia-moscow.ru</w:t>
      </w:r>
    </w:p>
    <w:p w14:paraId="286A1984"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4.Издательство «Лань»,https://e.lanbook.com</w:t>
      </w:r>
    </w:p>
    <w:p w14:paraId="0961AEB4"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5.Электронно-библиотечная система «Университетская библиотека онлайн»,https://www.biblioclub.ru</w:t>
      </w:r>
    </w:p>
    <w:p w14:paraId="0377E964" w14:textId="77777777" w:rsidR="009A63CE" w:rsidRPr="003A7EC4" w:rsidRDefault="009A63CE" w:rsidP="009A63CE">
      <w:pPr>
        <w:spacing w:after="0" w:line="240" w:lineRule="auto"/>
        <w:ind w:firstLine="709"/>
        <w:contextualSpacing/>
        <w:rPr>
          <w:rFonts w:ascii="Times New Roman" w:hAnsi="Times New Roman"/>
          <w:sz w:val="24"/>
          <w:szCs w:val="24"/>
        </w:rPr>
      </w:pPr>
    </w:p>
    <w:p w14:paraId="2A414512" w14:textId="77777777" w:rsidR="009A63CE" w:rsidRPr="003A7EC4" w:rsidRDefault="009A63CE" w:rsidP="009A63CE">
      <w:pPr>
        <w:spacing w:after="0" w:line="240" w:lineRule="auto"/>
        <w:ind w:firstLine="709"/>
        <w:contextualSpacing/>
        <w:rPr>
          <w:rFonts w:ascii="Times New Roman" w:hAnsi="Times New Roman"/>
          <w:sz w:val="24"/>
          <w:szCs w:val="24"/>
        </w:rPr>
      </w:pPr>
      <w:r w:rsidRPr="003A7EC4">
        <w:rPr>
          <w:rFonts w:ascii="Times New Roman" w:hAnsi="Times New Roman"/>
          <w:sz w:val="24"/>
          <w:szCs w:val="24"/>
        </w:rPr>
        <w:t>3.2.3. Дополнительные  печатные издания</w:t>
      </w:r>
    </w:p>
    <w:p w14:paraId="25038FAB" w14:textId="77777777" w:rsidR="009A63CE" w:rsidRPr="003A7EC4" w:rsidRDefault="009A63CE" w:rsidP="0045655D">
      <w:pPr>
        <w:suppressAutoHyphens/>
        <w:spacing w:after="0" w:line="240" w:lineRule="auto"/>
        <w:ind w:firstLine="709"/>
        <w:jc w:val="both"/>
        <w:rPr>
          <w:rFonts w:ascii="Times New Roman" w:hAnsi="Times New Roman"/>
          <w:sz w:val="24"/>
          <w:szCs w:val="24"/>
        </w:rPr>
      </w:pPr>
    </w:p>
    <w:p w14:paraId="14AB5B94" w14:textId="77777777" w:rsidR="009A63CE" w:rsidRPr="003A7EC4" w:rsidRDefault="009A63CE" w:rsidP="002A419E">
      <w:pPr>
        <w:numPr>
          <w:ilvl w:val="1"/>
          <w:numId w:val="120"/>
        </w:numPr>
        <w:tabs>
          <w:tab w:val="clear" w:pos="340"/>
          <w:tab w:val="left" w:pos="355"/>
        </w:tabs>
        <w:spacing w:after="0" w:line="240" w:lineRule="auto"/>
        <w:ind w:left="33" w:hanging="21"/>
        <w:jc w:val="both"/>
        <w:rPr>
          <w:rFonts w:ascii="Times New Roman" w:hAnsi="Times New Roman"/>
          <w:sz w:val="24"/>
          <w:szCs w:val="24"/>
        </w:rPr>
      </w:pPr>
      <w:r w:rsidRPr="003A7EC4">
        <w:rPr>
          <w:rFonts w:ascii="Times New Roman" w:hAnsi="Times New Roman"/>
          <w:sz w:val="24"/>
          <w:szCs w:val="24"/>
        </w:rPr>
        <w:t>Гогина Н.А. Практическая грамматика для моряков. М. 2016</w:t>
      </w:r>
    </w:p>
    <w:p w14:paraId="0CE5090C" w14:textId="77777777" w:rsidR="009A63CE" w:rsidRPr="003A7EC4" w:rsidRDefault="009A63CE" w:rsidP="002A419E">
      <w:pPr>
        <w:numPr>
          <w:ilvl w:val="1"/>
          <w:numId w:val="120"/>
        </w:numPr>
        <w:tabs>
          <w:tab w:val="clear" w:pos="340"/>
          <w:tab w:val="left" w:pos="355"/>
        </w:tabs>
        <w:spacing w:after="0" w:line="240" w:lineRule="auto"/>
        <w:ind w:left="33" w:hanging="21"/>
        <w:jc w:val="both"/>
        <w:rPr>
          <w:rFonts w:ascii="Times New Roman" w:hAnsi="Times New Roman"/>
          <w:sz w:val="24"/>
          <w:szCs w:val="24"/>
        </w:rPr>
      </w:pPr>
      <w:r w:rsidRPr="003A7EC4">
        <w:rPr>
          <w:rFonts w:ascii="Times New Roman" w:hAnsi="Times New Roman"/>
          <w:sz w:val="24"/>
          <w:szCs w:val="24"/>
        </w:rPr>
        <w:t xml:space="preserve">Словари англо-русский, русско-английский, </w:t>
      </w:r>
    </w:p>
    <w:p w14:paraId="4998C163" w14:textId="77777777" w:rsidR="0045655D" w:rsidRPr="003A7EC4" w:rsidRDefault="009A63CE" w:rsidP="002A419E">
      <w:pPr>
        <w:numPr>
          <w:ilvl w:val="1"/>
          <w:numId w:val="120"/>
        </w:numPr>
        <w:tabs>
          <w:tab w:val="clear" w:pos="340"/>
          <w:tab w:val="left" w:pos="355"/>
        </w:tabs>
        <w:spacing w:after="0" w:line="240" w:lineRule="auto"/>
        <w:ind w:left="33" w:hanging="21"/>
        <w:jc w:val="both"/>
        <w:rPr>
          <w:rFonts w:ascii="Times New Roman" w:hAnsi="Times New Roman"/>
          <w:sz w:val="24"/>
          <w:szCs w:val="24"/>
          <w:lang w:val="en-US"/>
        </w:rPr>
      </w:pPr>
      <w:r w:rsidRPr="003A7EC4">
        <w:rPr>
          <w:rFonts w:ascii="Times New Roman" w:hAnsi="Times New Roman"/>
          <w:sz w:val="24"/>
          <w:szCs w:val="24"/>
          <w:lang w:val="en-US"/>
        </w:rPr>
        <w:t>“Navigation English”</w:t>
      </w:r>
      <w:r w:rsidRPr="003A7EC4">
        <w:rPr>
          <w:rFonts w:ascii="Times New Roman" w:hAnsi="Times New Roman"/>
          <w:sz w:val="24"/>
          <w:szCs w:val="24"/>
        </w:rPr>
        <w:t>Ч</w:t>
      </w:r>
      <w:r w:rsidRPr="003A7EC4">
        <w:rPr>
          <w:rFonts w:ascii="Times New Roman" w:hAnsi="Times New Roman"/>
          <w:sz w:val="24"/>
          <w:szCs w:val="24"/>
          <w:lang w:val="en-US"/>
        </w:rPr>
        <w:t>.1-2,2020</w:t>
      </w:r>
      <w:r w:rsidRPr="003A7EC4">
        <w:rPr>
          <w:rFonts w:ascii="Times New Roman" w:hAnsi="Times New Roman"/>
          <w:sz w:val="24"/>
          <w:szCs w:val="24"/>
        </w:rPr>
        <w:t>г</w:t>
      </w:r>
      <w:r w:rsidRPr="003A7EC4">
        <w:rPr>
          <w:rFonts w:ascii="Times New Roman" w:hAnsi="Times New Roman"/>
          <w:sz w:val="24"/>
          <w:szCs w:val="24"/>
          <w:lang w:val="en-US"/>
        </w:rPr>
        <w:t xml:space="preserve">. </w:t>
      </w:r>
      <w:proofErr w:type="spellStart"/>
      <w:r w:rsidRPr="003A7EC4">
        <w:rPr>
          <w:rFonts w:ascii="Times New Roman" w:hAnsi="Times New Roman"/>
          <w:sz w:val="24"/>
          <w:szCs w:val="24"/>
        </w:rPr>
        <w:t>Ивасюк</w:t>
      </w:r>
      <w:proofErr w:type="spellEnd"/>
      <w:r w:rsidRPr="003A7EC4">
        <w:rPr>
          <w:rFonts w:ascii="Times New Roman" w:hAnsi="Times New Roman"/>
          <w:sz w:val="24"/>
          <w:szCs w:val="24"/>
          <w:lang w:val="en-US"/>
        </w:rPr>
        <w:t xml:space="preserve"> </w:t>
      </w:r>
      <w:r w:rsidRPr="003A7EC4">
        <w:rPr>
          <w:rFonts w:ascii="Times New Roman" w:hAnsi="Times New Roman"/>
          <w:sz w:val="24"/>
          <w:szCs w:val="24"/>
        </w:rPr>
        <w:t>Н</w:t>
      </w:r>
      <w:r w:rsidRPr="003A7EC4">
        <w:rPr>
          <w:rFonts w:ascii="Times New Roman" w:hAnsi="Times New Roman"/>
          <w:sz w:val="24"/>
          <w:szCs w:val="24"/>
          <w:lang w:val="en-US"/>
        </w:rPr>
        <w:t>.</w:t>
      </w:r>
      <w:r w:rsidRPr="003A7EC4">
        <w:rPr>
          <w:rFonts w:ascii="Times New Roman" w:hAnsi="Times New Roman"/>
          <w:sz w:val="24"/>
          <w:szCs w:val="24"/>
        </w:rPr>
        <w:t>А</w:t>
      </w:r>
      <w:r w:rsidRPr="003A7EC4">
        <w:rPr>
          <w:rFonts w:ascii="Times New Roman" w:hAnsi="Times New Roman"/>
          <w:sz w:val="24"/>
          <w:szCs w:val="24"/>
          <w:lang w:val="en-US"/>
        </w:rPr>
        <w:t>.</w:t>
      </w:r>
    </w:p>
    <w:p w14:paraId="043FDD5E" w14:textId="77777777" w:rsidR="00983885" w:rsidRPr="003A7EC4" w:rsidRDefault="00983885" w:rsidP="00983885">
      <w:pPr>
        <w:tabs>
          <w:tab w:val="left" w:pos="355"/>
        </w:tabs>
        <w:spacing w:after="0" w:line="240" w:lineRule="auto"/>
        <w:ind w:left="33"/>
        <w:jc w:val="both"/>
        <w:rPr>
          <w:rFonts w:ascii="Times New Roman" w:hAnsi="Times New Roman"/>
          <w:sz w:val="24"/>
          <w:szCs w:val="24"/>
          <w:lang w:val="en-US"/>
        </w:rPr>
      </w:pPr>
    </w:p>
    <w:p w14:paraId="211C0FEE" w14:textId="77777777" w:rsidR="0045655D" w:rsidRPr="003A7EC4" w:rsidRDefault="0045655D" w:rsidP="0045655D">
      <w:pPr>
        <w:spacing w:after="0" w:line="240" w:lineRule="auto"/>
        <w:contextualSpacing/>
        <w:jc w:val="both"/>
        <w:rPr>
          <w:rFonts w:ascii="Times New Roman" w:hAnsi="Times New Roman"/>
          <w:b/>
        </w:rPr>
      </w:pPr>
      <w:r w:rsidRPr="003A7EC4">
        <w:rPr>
          <w:rFonts w:ascii="Times New Roman" w:hAnsi="Times New Roman"/>
          <w:b/>
        </w:rPr>
        <w:t>4. КОНТРОЛЬ И ОЦЕНКА РЕЗУЛЬТАТОВ ОСВОЕНИЯ  УЧЕБНОЙ ДИСЦИПЛИНЫ</w:t>
      </w:r>
    </w:p>
    <w:p w14:paraId="4C9BDA74" w14:textId="77777777" w:rsidR="0045655D" w:rsidRPr="003A7EC4" w:rsidRDefault="0045655D" w:rsidP="0045655D">
      <w:pPr>
        <w:spacing w:after="0" w:line="240" w:lineRule="auto"/>
        <w:contextualSpacing/>
        <w:jc w:val="center"/>
        <w:rPr>
          <w:rFonts w:ascii="Times New Roman" w:hAnsi="Times New Roman"/>
          <w:b/>
          <w:sz w:val="24"/>
          <w:szCs w:val="24"/>
        </w:rPr>
      </w:pPr>
    </w:p>
    <w:p w14:paraId="12186870" w14:textId="77777777" w:rsidR="00983885" w:rsidRPr="003A7EC4" w:rsidRDefault="00983885" w:rsidP="00983885">
      <w:pPr>
        <w:keepNext/>
        <w:keepLines/>
        <w:spacing w:after="0" w:line="240" w:lineRule="auto"/>
        <w:jc w:val="both"/>
        <w:outlineLvl w:val="0"/>
        <w:rPr>
          <w:rFonts w:ascii="Times New Roman" w:hAnsi="Times New Roman"/>
          <w:bCs/>
          <w:sz w:val="24"/>
          <w:szCs w:val="28"/>
          <w:lang w:val="x-none" w:eastAsia="x-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3261"/>
        <w:gridCol w:w="3402"/>
      </w:tblGrid>
      <w:tr w:rsidR="003A7EC4" w:rsidRPr="003A7EC4" w14:paraId="5DD9ABAF" w14:textId="77777777" w:rsidTr="00BC7078">
        <w:trPr>
          <w:trHeight w:val="673"/>
        </w:trPr>
        <w:tc>
          <w:tcPr>
            <w:tcW w:w="2830" w:type="dxa"/>
            <w:tcBorders>
              <w:bottom w:val="single" w:sz="4" w:space="0" w:color="auto"/>
            </w:tcBorders>
            <w:shd w:val="clear" w:color="auto" w:fill="D9D9D9"/>
            <w:vAlign w:val="center"/>
          </w:tcPr>
          <w:p w14:paraId="4D6B516D" w14:textId="77777777" w:rsidR="009A63CE" w:rsidRPr="003A7EC4" w:rsidRDefault="009A63CE" w:rsidP="009A63CE">
            <w:pPr>
              <w:widowControl w:val="0"/>
              <w:autoSpaceDE w:val="0"/>
              <w:autoSpaceDN w:val="0"/>
              <w:adjustRightInd w:val="0"/>
              <w:spacing w:after="0" w:line="240" w:lineRule="auto"/>
              <w:jc w:val="center"/>
              <w:rPr>
                <w:rFonts w:ascii="Times New Roman" w:eastAsia="Calibri" w:hAnsi="Times New Roman"/>
                <w:b/>
                <w:sz w:val="20"/>
                <w:szCs w:val="20"/>
                <w:lang w:eastAsia="en-US"/>
              </w:rPr>
            </w:pPr>
          </w:p>
          <w:p w14:paraId="291F9A0A" w14:textId="77777777" w:rsidR="009A63CE" w:rsidRPr="003A7EC4" w:rsidRDefault="009A63CE" w:rsidP="009A63CE">
            <w:pPr>
              <w:widowControl w:val="0"/>
              <w:autoSpaceDE w:val="0"/>
              <w:autoSpaceDN w:val="0"/>
              <w:adjustRightInd w:val="0"/>
              <w:spacing w:after="0" w:line="240" w:lineRule="auto"/>
              <w:jc w:val="center"/>
              <w:rPr>
                <w:rFonts w:ascii="Times New Roman" w:eastAsia="Calibri" w:hAnsi="Times New Roman"/>
                <w:b/>
                <w:sz w:val="20"/>
                <w:szCs w:val="20"/>
                <w:lang w:eastAsia="en-US"/>
              </w:rPr>
            </w:pPr>
            <w:r w:rsidRPr="003A7EC4">
              <w:rPr>
                <w:rFonts w:ascii="Times New Roman" w:eastAsia="Calibri" w:hAnsi="Times New Roman"/>
                <w:b/>
                <w:sz w:val="20"/>
                <w:szCs w:val="20"/>
                <w:lang w:eastAsia="en-US"/>
              </w:rPr>
              <w:t>Результаты обучения</w:t>
            </w:r>
          </w:p>
          <w:p w14:paraId="3C654A80" w14:textId="77777777" w:rsidR="009A63CE" w:rsidRPr="003A7EC4" w:rsidRDefault="009A63CE" w:rsidP="009A63CE">
            <w:pPr>
              <w:widowControl w:val="0"/>
              <w:autoSpaceDE w:val="0"/>
              <w:autoSpaceDN w:val="0"/>
              <w:adjustRightInd w:val="0"/>
              <w:spacing w:after="0" w:line="240" w:lineRule="auto"/>
              <w:jc w:val="center"/>
              <w:rPr>
                <w:rFonts w:ascii="Times New Roman" w:eastAsia="Calibri" w:hAnsi="Times New Roman"/>
                <w:b/>
                <w:bCs/>
                <w:sz w:val="20"/>
                <w:szCs w:val="20"/>
                <w:lang w:eastAsia="en-US"/>
              </w:rPr>
            </w:pPr>
            <w:r w:rsidRPr="003A7EC4">
              <w:rPr>
                <w:rFonts w:ascii="Times New Roman" w:eastAsia="Calibri" w:hAnsi="Times New Roman"/>
                <w:b/>
                <w:bCs/>
                <w:sz w:val="20"/>
                <w:szCs w:val="20"/>
                <w:lang w:eastAsia="en-US"/>
              </w:rPr>
              <w:t>(освоенные умения,</w:t>
            </w:r>
          </w:p>
          <w:p w14:paraId="14E7D450" w14:textId="77777777" w:rsidR="009A63CE" w:rsidRPr="003A7EC4" w:rsidRDefault="009A63CE" w:rsidP="009A63CE">
            <w:pPr>
              <w:widowControl w:val="0"/>
              <w:autoSpaceDE w:val="0"/>
              <w:autoSpaceDN w:val="0"/>
              <w:adjustRightInd w:val="0"/>
              <w:spacing w:after="0" w:line="240" w:lineRule="auto"/>
              <w:jc w:val="center"/>
              <w:rPr>
                <w:rFonts w:ascii="Times New Roman" w:eastAsia="Calibri" w:hAnsi="Times New Roman"/>
                <w:b/>
                <w:sz w:val="20"/>
                <w:szCs w:val="20"/>
                <w:lang w:eastAsia="en-US"/>
              </w:rPr>
            </w:pPr>
            <w:r w:rsidRPr="003A7EC4">
              <w:rPr>
                <w:rFonts w:ascii="Times New Roman" w:eastAsia="Calibri" w:hAnsi="Times New Roman"/>
                <w:b/>
                <w:bCs/>
                <w:sz w:val="20"/>
                <w:szCs w:val="20"/>
                <w:lang w:eastAsia="en-US"/>
              </w:rPr>
              <w:t>усвоенные знания)</w:t>
            </w:r>
          </w:p>
        </w:tc>
        <w:tc>
          <w:tcPr>
            <w:tcW w:w="3261" w:type="dxa"/>
            <w:tcBorders>
              <w:bottom w:val="single" w:sz="4" w:space="0" w:color="auto"/>
            </w:tcBorders>
            <w:shd w:val="clear" w:color="auto" w:fill="D9D9D9"/>
            <w:vAlign w:val="center"/>
          </w:tcPr>
          <w:p w14:paraId="1CC8C34D" w14:textId="77777777" w:rsidR="009A63CE" w:rsidRPr="003A7EC4" w:rsidRDefault="009A63CE" w:rsidP="009A63CE">
            <w:pPr>
              <w:widowControl w:val="0"/>
              <w:autoSpaceDE w:val="0"/>
              <w:autoSpaceDN w:val="0"/>
              <w:adjustRightInd w:val="0"/>
              <w:spacing w:after="0" w:line="240" w:lineRule="auto"/>
              <w:jc w:val="center"/>
              <w:rPr>
                <w:rFonts w:ascii="Times New Roman" w:eastAsia="Calibri" w:hAnsi="Times New Roman"/>
                <w:b/>
                <w:sz w:val="20"/>
                <w:szCs w:val="20"/>
                <w:lang w:eastAsia="en-US"/>
              </w:rPr>
            </w:pPr>
            <w:r w:rsidRPr="003A7EC4">
              <w:rPr>
                <w:rFonts w:ascii="Times New Roman" w:hAnsi="Times New Roman"/>
                <w:b/>
                <w:bCs/>
              </w:rPr>
              <w:t>Критерии оценки</w:t>
            </w:r>
          </w:p>
        </w:tc>
        <w:tc>
          <w:tcPr>
            <w:tcW w:w="3402" w:type="dxa"/>
            <w:tcBorders>
              <w:bottom w:val="single" w:sz="4" w:space="0" w:color="auto"/>
            </w:tcBorders>
            <w:shd w:val="clear" w:color="auto" w:fill="D9D9D9"/>
            <w:vAlign w:val="center"/>
          </w:tcPr>
          <w:p w14:paraId="5CF92A53" w14:textId="77777777" w:rsidR="009A63CE" w:rsidRPr="003A7EC4" w:rsidRDefault="009A63CE" w:rsidP="009A63CE">
            <w:pPr>
              <w:widowControl w:val="0"/>
              <w:autoSpaceDE w:val="0"/>
              <w:autoSpaceDN w:val="0"/>
              <w:adjustRightInd w:val="0"/>
              <w:spacing w:after="0" w:line="240" w:lineRule="auto"/>
              <w:jc w:val="center"/>
              <w:rPr>
                <w:rFonts w:ascii="Times New Roman" w:eastAsia="Calibri" w:hAnsi="Times New Roman"/>
                <w:b/>
                <w:sz w:val="20"/>
                <w:szCs w:val="20"/>
                <w:lang w:eastAsia="en-US"/>
              </w:rPr>
            </w:pPr>
            <w:r w:rsidRPr="003A7EC4">
              <w:rPr>
                <w:rFonts w:ascii="Times New Roman" w:hAnsi="Times New Roman"/>
                <w:b/>
                <w:bCs/>
              </w:rPr>
              <w:t>Методы оценки</w:t>
            </w:r>
          </w:p>
        </w:tc>
      </w:tr>
      <w:tr w:rsidR="003A7EC4" w:rsidRPr="003A7EC4" w14:paraId="4FB19913" w14:textId="77777777" w:rsidTr="00BC7078">
        <w:trPr>
          <w:trHeight w:val="60"/>
        </w:trPr>
        <w:tc>
          <w:tcPr>
            <w:tcW w:w="2830" w:type="dxa"/>
            <w:tcBorders>
              <w:bottom w:val="single" w:sz="4" w:space="0" w:color="auto"/>
            </w:tcBorders>
            <w:shd w:val="clear" w:color="auto" w:fill="auto"/>
          </w:tcPr>
          <w:p w14:paraId="029C4A3F" w14:textId="77777777" w:rsidR="009A63CE" w:rsidRPr="003A7EC4" w:rsidRDefault="009A63CE" w:rsidP="009A63CE">
            <w:pPr>
              <w:widowControl w:val="0"/>
              <w:autoSpaceDE w:val="0"/>
              <w:autoSpaceDN w:val="0"/>
              <w:adjustRightInd w:val="0"/>
              <w:spacing w:after="0" w:line="240" w:lineRule="auto"/>
              <w:jc w:val="both"/>
              <w:rPr>
                <w:rFonts w:ascii="Times New Roman" w:eastAsia="Calibri" w:hAnsi="Times New Roman"/>
                <w:b/>
                <w:sz w:val="20"/>
                <w:szCs w:val="20"/>
                <w:lang w:eastAsia="en-US"/>
              </w:rPr>
            </w:pPr>
            <w:r w:rsidRPr="003A7EC4">
              <w:rPr>
                <w:rFonts w:ascii="Times New Roman" w:eastAsia="Calibri" w:hAnsi="Times New Roman"/>
                <w:b/>
                <w:sz w:val="20"/>
                <w:szCs w:val="20"/>
                <w:lang w:eastAsia="en-US"/>
              </w:rPr>
              <w:t>Усвоенные знания:</w:t>
            </w:r>
          </w:p>
        </w:tc>
        <w:tc>
          <w:tcPr>
            <w:tcW w:w="3261" w:type="dxa"/>
            <w:vMerge w:val="restart"/>
          </w:tcPr>
          <w:p w14:paraId="40D8F50E" w14:textId="77777777" w:rsidR="009A63CE" w:rsidRPr="003A7EC4" w:rsidRDefault="009A63CE" w:rsidP="00BC7078">
            <w:pPr>
              <w:suppressAutoHyphens/>
              <w:spacing w:after="0" w:line="240" w:lineRule="auto"/>
              <w:rPr>
                <w:rFonts w:ascii="Times New Roman" w:eastAsia="Calibri" w:hAnsi="Times New Roman"/>
                <w:bCs/>
                <w:sz w:val="20"/>
                <w:szCs w:val="20"/>
                <w:lang w:eastAsia="en-US"/>
              </w:rPr>
            </w:pPr>
            <w:r w:rsidRPr="003A7EC4">
              <w:rPr>
                <w:rFonts w:ascii="Times New Roman" w:hAnsi="Times New Roman"/>
                <w:b/>
                <w:bCs/>
                <w:sz w:val="24"/>
                <w:szCs w:val="24"/>
              </w:rPr>
              <w:t>-</w:t>
            </w:r>
            <w:r w:rsidR="00BC7078" w:rsidRPr="003A7EC4">
              <w:rPr>
                <w:rFonts w:ascii="Times New Roman" w:hAnsi="Times New Roman"/>
                <w:bCs/>
                <w:sz w:val="24"/>
                <w:szCs w:val="24"/>
              </w:rPr>
              <w:t xml:space="preserve"> </w:t>
            </w:r>
            <w:r w:rsidRPr="003A7EC4">
              <w:rPr>
                <w:rFonts w:ascii="Times New Roman" w:eastAsia="Calibri" w:hAnsi="Times New Roman"/>
                <w:bCs/>
                <w:sz w:val="20"/>
                <w:szCs w:val="20"/>
                <w:lang w:eastAsia="en-US"/>
              </w:rPr>
              <w:t>последовательно, чётко, связно, обоснованно и безошибочно излагает учебный материал;</w:t>
            </w:r>
          </w:p>
          <w:p w14:paraId="5E3DED55" w14:textId="77777777" w:rsidR="009A63CE" w:rsidRPr="003A7EC4" w:rsidRDefault="009A63CE" w:rsidP="00BC7078">
            <w:pPr>
              <w:suppressAutoHyphens/>
              <w:spacing w:after="0" w:line="240" w:lineRule="auto"/>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 xml:space="preserve">   - дает ответ в логической последовательности с использованием принятой терминологии;</w:t>
            </w:r>
          </w:p>
          <w:p w14:paraId="08C6BF28" w14:textId="77777777" w:rsidR="009A63CE" w:rsidRPr="003A7EC4" w:rsidRDefault="009A63CE" w:rsidP="00BC7078">
            <w:pPr>
              <w:suppressAutoHyphens/>
              <w:spacing w:after="0" w:line="240" w:lineRule="auto"/>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lastRenderedPageBreak/>
              <w:t>- показывает понимание сущности рассматриваемых понятий;</w:t>
            </w:r>
          </w:p>
          <w:p w14:paraId="4BA01CE0" w14:textId="77777777" w:rsidR="009A63CE" w:rsidRPr="003A7EC4" w:rsidRDefault="009A63CE" w:rsidP="00BC7078">
            <w:pPr>
              <w:suppressAutoHyphens/>
              <w:spacing w:after="0" w:line="240" w:lineRule="auto"/>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 умеет выделять главное, самостоятельно подтверждать ответ конкретными примерами;</w:t>
            </w:r>
          </w:p>
          <w:p w14:paraId="588091D1" w14:textId="77777777" w:rsidR="009A63CE" w:rsidRPr="003A7EC4" w:rsidRDefault="009A63CE" w:rsidP="00BC7078">
            <w:pPr>
              <w:suppressAutoHyphens/>
              <w:spacing w:after="0" w:line="240" w:lineRule="auto"/>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-рационально использует наглядны</w:t>
            </w:r>
            <w:r w:rsidR="00BC7078" w:rsidRPr="003A7EC4">
              <w:rPr>
                <w:rFonts w:ascii="Times New Roman" w:eastAsia="Calibri" w:hAnsi="Times New Roman"/>
                <w:bCs/>
                <w:sz w:val="20"/>
                <w:szCs w:val="20"/>
                <w:lang w:eastAsia="en-US"/>
              </w:rPr>
              <w:t>е пособия, справочные материалы</w:t>
            </w:r>
          </w:p>
          <w:p w14:paraId="5766F3F6" w14:textId="77777777" w:rsidR="009A63CE" w:rsidRPr="003A7EC4" w:rsidRDefault="009A63CE" w:rsidP="009A63CE">
            <w:pPr>
              <w:widowControl w:val="0"/>
              <w:autoSpaceDE w:val="0"/>
              <w:autoSpaceDN w:val="0"/>
              <w:adjustRightInd w:val="0"/>
              <w:spacing w:after="0" w:line="240" w:lineRule="auto"/>
              <w:ind w:firstLine="320"/>
              <w:jc w:val="both"/>
              <w:rPr>
                <w:rFonts w:ascii="Times New Roman" w:eastAsia="Calibri" w:hAnsi="Times New Roman"/>
                <w:b/>
                <w:sz w:val="20"/>
                <w:szCs w:val="20"/>
                <w:lang w:eastAsia="en-US"/>
              </w:rPr>
            </w:pPr>
          </w:p>
        </w:tc>
        <w:tc>
          <w:tcPr>
            <w:tcW w:w="3402" w:type="dxa"/>
            <w:tcBorders>
              <w:bottom w:val="single" w:sz="4" w:space="0" w:color="auto"/>
            </w:tcBorders>
            <w:shd w:val="clear" w:color="auto" w:fill="auto"/>
          </w:tcPr>
          <w:p w14:paraId="23AA19EF" w14:textId="77777777" w:rsidR="009A63CE" w:rsidRPr="003A7EC4" w:rsidRDefault="009A63CE" w:rsidP="009A63CE">
            <w:pPr>
              <w:widowControl w:val="0"/>
              <w:autoSpaceDE w:val="0"/>
              <w:autoSpaceDN w:val="0"/>
              <w:adjustRightInd w:val="0"/>
              <w:spacing w:after="0" w:line="240" w:lineRule="auto"/>
              <w:ind w:firstLine="320"/>
              <w:jc w:val="both"/>
              <w:rPr>
                <w:rFonts w:ascii="Times New Roman" w:eastAsia="Calibri" w:hAnsi="Times New Roman"/>
                <w:b/>
                <w:sz w:val="20"/>
                <w:szCs w:val="20"/>
                <w:lang w:eastAsia="en-US"/>
              </w:rPr>
            </w:pPr>
          </w:p>
        </w:tc>
      </w:tr>
      <w:tr w:rsidR="003A7EC4" w:rsidRPr="003A7EC4" w14:paraId="1943AB33" w14:textId="77777777" w:rsidTr="00BC7078">
        <w:trPr>
          <w:trHeight w:val="295"/>
        </w:trPr>
        <w:tc>
          <w:tcPr>
            <w:tcW w:w="2830" w:type="dxa"/>
            <w:tcBorders>
              <w:bottom w:val="single" w:sz="4" w:space="0" w:color="auto"/>
            </w:tcBorders>
            <w:shd w:val="clear" w:color="auto" w:fill="auto"/>
          </w:tcPr>
          <w:p w14:paraId="6B4A5108" w14:textId="77777777" w:rsidR="00BC7078" w:rsidRPr="003A7EC4" w:rsidRDefault="00BC7078" w:rsidP="009A63CE">
            <w:pPr>
              <w:tabs>
                <w:tab w:val="left" w:pos="1134"/>
                <w:tab w:val="left" w:pos="1276"/>
              </w:tabs>
              <w:overflowPunct w:val="0"/>
              <w:autoSpaceDE w:val="0"/>
              <w:autoSpaceDN w:val="0"/>
              <w:adjustRightInd w:val="0"/>
              <w:spacing w:after="0" w:line="240" w:lineRule="auto"/>
              <w:jc w:val="both"/>
              <w:textAlignment w:val="baseline"/>
              <w:rPr>
                <w:rFonts w:ascii="Times New Roman" w:eastAsia="Calibri" w:hAnsi="Times New Roman"/>
                <w:sz w:val="20"/>
                <w:szCs w:val="20"/>
                <w:lang w:eastAsia="en-US"/>
              </w:rPr>
            </w:pPr>
            <w:r w:rsidRPr="003A7EC4">
              <w:rPr>
                <w:rFonts w:ascii="Times New Roman" w:eastAsia="Calibri" w:hAnsi="Times New Roman"/>
                <w:sz w:val="20"/>
                <w:szCs w:val="20"/>
                <w:lang w:eastAsia="en-US"/>
              </w:rPr>
              <w:t xml:space="preserve">лексический (1200 – 1400 лексических единиц) и грамматический минимум, необходимый для чтения и перевода (со словарем) английских текстов профессиональной направленности. </w:t>
            </w:r>
          </w:p>
        </w:tc>
        <w:tc>
          <w:tcPr>
            <w:tcW w:w="3261" w:type="dxa"/>
            <w:vMerge/>
            <w:vAlign w:val="center"/>
          </w:tcPr>
          <w:p w14:paraId="1D1385A9" w14:textId="77777777" w:rsidR="00BC7078" w:rsidRPr="003A7EC4" w:rsidRDefault="00BC7078" w:rsidP="009A63CE">
            <w:pPr>
              <w:spacing w:after="0" w:line="240" w:lineRule="auto"/>
              <w:jc w:val="center"/>
              <w:rPr>
                <w:rFonts w:ascii="Times New Roman" w:eastAsia="Calibri" w:hAnsi="Times New Roman"/>
                <w:sz w:val="20"/>
                <w:szCs w:val="20"/>
                <w:lang w:eastAsia="en-US"/>
              </w:rPr>
            </w:pPr>
          </w:p>
        </w:tc>
        <w:tc>
          <w:tcPr>
            <w:tcW w:w="3402" w:type="dxa"/>
            <w:vMerge w:val="restart"/>
            <w:shd w:val="clear" w:color="auto" w:fill="auto"/>
          </w:tcPr>
          <w:p w14:paraId="10FB71A6" w14:textId="77777777" w:rsidR="00BC7078" w:rsidRPr="003A7EC4" w:rsidRDefault="00BC7078" w:rsidP="009A63CE">
            <w:pPr>
              <w:snapToGrid w:val="0"/>
              <w:spacing w:after="0" w:line="240" w:lineRule="auto"/>
              <w:jc w:val="both"/>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 xml:space="preserve">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w:t>
            </w:r>
            <w:r w:rsidRPr="003A7EC4">
              <w:rPr>
                <w:rFonts w:ascii="Times New Roman" w:eastAsia="Calibri" w:hAnsi="Times New Roman"/>
                <w:bCs/>
                <w:sz w:val="20"/>
                <w:szCs w:val="20"/>
                <w:lang w:eastAsia="en-US"/>
              </w:rPr>
              <w:lastRenderedPageBreak/>
              <w:t>иностранных текстов профессиональной направленности, при демонстрации диалогов, презентаций, дифференцированный зачет</w:t>
            </w:r>
          </w:p>
        </w:tc>
      </w:tr>
      <w:tr w:rsidR="003A7EC4" w:rsidRPr="003A7EC4" w14:paraId="4C8FFA45" w14:textId="77777777" w:rsidTr="00BC7078">
        <w:trPr>
          <w:trHeight w:val="295"/>
        </w:trPr>
        <w:tc>
          <w:tcPr>
            <w:tcW w:w="2830" w:type="dxa"/>
            <w:tcBorders>
              <w:bottom w:val="single" w:sz="4" w:space="0" w:color="auto"/>
            </w:tcBorders>
            <w:shd w:val="clear" w:color="auto" w:fill="auto"/>
          </w:tcPr>
          <w:p w14:paraId="540B785A" w14:textId="77777777" w:rsidR="00BC7078" w:rsidRPr="003A7EC4" w:rsidRDefault="00BC7078" w:rsidP="009A63CE">
            <w:pPr>
              <w:spacing w:after="0" w:line="240" w:lineRule="auto"/>
              <w:rPr>
                <w:rFonts w:ascii="Times New Roman" w:eastAsia="Calibri" w:hAnsi="Times New Roman"/>
                <w:bCs/>
                <w:sz w:val="20"/>
                <w:szCs w:val="20"/>
                <w:lang w:eastAsia="en-US"/>
              </w:rPr>
            </w:pPr>
            <w:r w:rsidRPr="003A7EC4">
              <w:rPr>
                <w:rFonts w:ascii="Times New Roman" w:eastAsia="Calibri" w:hAnsi="Times New Roman"/>
                <w:sz w:val="20"/>
                <w:szCs w:val="20"/>
                <w:lang w:eastAsia="en-US"/>
              </w:rPr>
              <w:lastRenderedPageBreak/>
              <w:t>основы делового языка по специальности, профессиональную лексику, фразеологические обороты и термины</w:t>
            </w:r>
            <w:r w:rsidRPr="003A7EC4">
              <w:rPr>
                <w:rFonts w:ascii="Times New Roman" w:eastAsia="Calibri" w:hAnsi="Times New Roman"/>
                <w:bCs/>
                <w:sz w:val="20"/>
                <w:szCs w:val="20"/>
                <w:lang w:eastAsia="en-US"/>
              </w:rPr>
              <w:t xml:space="preserve"> </w:t>
            </w:r>
          </w:p>
        </w:tc>
        <w:tc>
          <w:tcPr>
            <w:tcW w:w="3261" w:type="dxa"/>
            <w:vMerge/>
            <w:vAlign w:val="center"/>
          </w:tcPr>
          <w:p w14:paraId="5714F0B5" w14:textId="77777777" w:rsidR="00BC7078" w:rsidRPr="003A7EC4" w:rsidRDefault="00BC7078" w:rsidP="009A63CE">
            <w:pPr>
              <w:spacing w:after="0" w:line="240" w:lineRule="auto"/>
              <w:jc w:val="center"/>
              <w:rPr>
                <w:rFonts w:ascii="Times New Roman" w:eastAsia="Calibri" w:hAnsi="Times New Roman"/>
                <w:sz w:val="20"/>
                <w:szCs w:val="20"/>
                <w:lang w:eastAsia="en-US"/>
              </w:rPr>
            </w:pPr>
          </w:p>
        </w:tc>
        <w:tc>
          <w:tcPr>
            <w:tcW w:w="3402" w:type="dxa"/>
            <w:vMerge/>
            <w:shd w:val="clear" w:color="auto" w:fill="auto"/>
          </w:tcPr>
          <w:p w14:paraId="59632BB1" w14:textId="77777777" w:rsidR="00BC7078" w:rsidRPr="003A7EC4" w:rsidRDefault="00BC7078" w:rsidP="009A63CE">
            <w:pPr>
              <w:snapToGrid w:val="0"/>
              <w:spacing w:after="0" w:line="240" w:lineRule="auto"/>
              <w:jc w:val="both"/>
              <w:rPr>
                <w:rFonts w:ascii="Times New Roman" w:eastAsia="Calibri" w:hAnsi="Times New Roman"/>
                <w:bCs/>
                <w:sz w:val="20"/>
                <w:szCs w:val="20"/>
                <w:lang w:eastAsia="en-US"/>
              </w:rPr>
            </w:pPr>
          </w:p>
        </w:tc>
      </w:tr>
      <w:tr w:rsidR="003A7EC4" w:rsidRPr="003A7EC4" w14:paraId="3934681B" w14:textId="77777777" w:rsidTr="00BC7078">
        <w:trPr>
          <w:trHeight w:val="295"/>
        </w:trPr>
        <w:tc>
          <w:tcPr>
            <w:tcW w:w="2830" w:type="dxa"/>
            <w:tcBorders>
              <w:bottom w:val="single" w:sz="4" w:space="0" w:color="auto"/>
            </w:tcBorders>
            <w:shd w:val="clear" w:color="auto" w:fill="auto"/>
          </w:tcPr>
          <w:p w14:paraId="4A810228" w14:textId="77777777" w:rsidR="00BC7078" w:rsidRPr="003A7EC4" w:rsidRDefault="00BC7078" w:rsidP="009A63CE">
            <w:pPr>
              <w:spacing w:after="0" w:line="240" w:lineRule="auto"/>
              <w:rPr>
                <w:rFonts w:ascii="Times New Roman" w:eastAsia="Calibri" w:hAnsi="Times New Roman"/>
                <w:sz w:val="20"/>
                <w:szCs w:val="20"/>
                <w:lang w:eastAsia="en-US"/>
              </w:rPr>
            </w:pPr>
            <w:r w:rsidRPr="003A7EC4">
              <w:rPr>
                <w:rFonts w:ascii="Times New Roman" w:eastAsia="Calibri" w:hAnsi="Times New Roman"/>
                <w:sz w:val="20"/>
                <w:szCs w:val="20"/>
                <w:lang w:eastAsia="en-US"/>
              </w:rPr>
              <w:t>технику перевода (со словарем) профессионально ориентированных текстов;</w:t>
            </w:r>
          </w:p>
        </w:tc>
        <w:tc>
          <w:tcPr>
            <w:tcW w:w="3261" w:type="dxa"/>
            <w:vMerge/>
            <w:vAlign w:val="center"/>
          </w:tcPr>
          <w:p w14:paraId="523C913F" w14:textId="77777777" w:rsidR="00BC7078" w:rsidRPr="003A7EC4" w:rsidRDefault="00BC7078" w:rsidP="009A63CE">
            <w:pPr>
              <w:spacing w:after="0" w:line="240" w:lineRule="auto"/>
              <w:jc w:val="center"/>
              <w:rPr>
                <w:rFonts w:ascii="Times New Roman" w:eastAsia="Calibri" w:hAnsi="Times New Roman"/>
                <w:sz w:val="20"/>
                <w:szCs w:val="20"/>
                <w:lang w:eastAsia="en-US"/>
              </w:rPr>
            </w:pPr>
          </w:p>
        </w:tc>
        <w:tc>
          <w:tcPr>
            <w:tcW w:w="3402" w:type="dxa"/>
            <w:vMerge/>
            <w:shd w:val="clear" w:color="auto" w:fill="auto"/>
            <w:vAlign w:val="center"/>
          </w:tcPr>
          <w:p w14:paraId="789CFA1F" w14:textId="77777777" w:rsidR="00BC7078" w:rsidRPr="003A7EC4" w:rsidRDefault="00BC7078" w:rsidP="009A63CE">
            <w:pPr>
              <w:spacing w:after="0" w:line="240" w:lineRule="auto"/>
              <w:jc w:val="both"/>
              <w:rPr>
                <w:rFonts w:ascii="Times New Roman" w:eastAsia="Calibri" w:hAnsi="Times New Roman"/>
                <w:sz w:val="20"/>
                <w:szCs w:val="20"/>
                <w:lang w:eastAsia="en-US"/>
              </w:rPr>
            </w:pPr>
          </w:p>
        </w:tc>
      </w:tr>
      <w:tr w:rsidR="003A7EC4" w:rsidRPr="003A7EC4" w14:paraId="7A66E19C" w14:textId="77777777" w:rsidTr="00BC7078">
        <w:trPr>
          <w:trHeight w:val="295"/>
        </w:trPr>
        <w:tc>
          <w:tcPr>
            <w:tcW w:w="2830" w:type="dxa"/>
            <w:tcBorders>
              <w:bottom w:val="single" w:sz="4" w:space="0" w:color="auto"/>
            </w:tcBorders>
            <w:shd w:val="clear" w:color="auto" w:fill="auto"/>
          </w:tcPr>
          <w:p w14:paraId="2A8A9C91" w14:textId="77777777" w:rsidR="00BC7078" w:rsidRPr="003A7EC4" w:rsidRDefault="00BC7078" w:rsidP="009A63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0"/>
                <w:szCs w:val="20"/>
                <w:lang w:eastAsia="en-US"/>
              </w:rPr>
            </w:pPr>
            <w:r w:rsidRPr="003A7EC4">
              <w:rPr>
                <w:rFonts w:ascii="Times New Roman" w:eastAsia="Calibri" w:hAnsi="Times New Roman"/>
                <w:sz w:val="20"/>
                <w:szCs w:val="20"/>
                <w:lang w:eastAsia="en-US"/>
              </w:rPr>
              <w:t>основы речевого этикета.</w:t>
            </w:r>
          </w:p>
        </w:tc>
        <w:tc>
          <w:tcPr>
            <w:tcW w:w="3261" w:type="dxa"/>
            <w:vMerge/>
            <w:tcBorders>
              <w:bottom w:val="single" w:sz="4" w:space="0" w:color="auto"/>
            </w:tcBorders>
            <w:vAlign w:val="center"/>
          </w:tcPr>
          <w:p w14:paraId="22A52877" w14:textId="77777777" w:rsidR="00BC7078" w:rsidRPr="003A7EC4" w:rsidRDefault="00BC7078" w:rsidP="009A63CE">
            <w:pPr>
              <w:spacing w:after="0" w:line="240" w:lineRule="auto"/>
              <w:jc w:val="center"/>
              <w:rPr>
                <w:rFonts w:ascii="Times New Roman" w:eastAsia="Calibri" w:hAnsi="Times New Roman"/>
                <w:sz w:val="20"/>
                <w:szCs w:val="20"/>
                <w:lang w:eastAsia="en-US"/>
              </w:rPr>
            </w:pPr>
          </w:p>
        </w:tc>
        <w:tc>
          <w:tcPr>
            <w:tcW w:w="3402" w:type="dxa"/>
            <w:vMerge/>
            <w:tcBorders>
              <w:bottom w:val="single" w:sz="4" w:space="0" w:color="auto"/>
            </w:tcBorders>
            <w:shd w:val="clear" w:color="auto" w:fill="auto"/>
            <w:vAlign w:val="center"/>
          </w:tcPr>
          <w:p w14:paraId="350E2324" w14:textId="77777777" w:rsidR="00BC7078" w:rsidRPr="003A7EC4" w:rsidRDefault="00BC7078" w:rsidP="009A63CE">
            <w:pPr>
              <w:spacing w:after="0" w:line="240" w:lineRule="auto"/>
              <w:jc w:val="both"/>
              <w:rPr>
                <w:rFonts w:ascii="Times New Roman" w:eastAsia="Calibri" w:hAnsi="Times New Roman"/>
                <w:sz w:val="20"/>
                <w:szCs w:val="20"/>
                <w:lang w:eastAsia="en-US"/>
              </w:rPr>
            </w:pPr>
          </w:p>
        </w:tc>
      </w:tr>
      <w:tr w:rsidR="003A7EC4" w:rsidRPr="003A7EC4" w14:paraId="20370D73" w14:textId="77777777" w:rsidTr="00BC7078">
        <w:trPr>
          <w:trHeight w:val="80"/>
        </w:trPr>
        <w:tc>
          <w:tcPr>
            <w:tcW w:w="2830" w:type="dxa"/>
            <w:tcBorders>
              <w:top w:val="single" w:sz="4" w:space="0" w:color="auto"/>
              <w:bottom w:val="single" w:sz="4" w:space="0" w:color="auto"/>
            </w:tcBorders>
            <w:shd w:val="clear" w:color="auto" w:fill="auto"/>
          </w:tcPr>
          <w:p w14:paraId="57EA0D17" w14:textId="77777777" w:rsidR="009A63CE" w:rsidRPr="003A7EC4" w:rsidRDefault="009A63CE" w:rsidP="009A63CE">
            <w:pPr>
              <w:widowControl w:val="0"/>
              <w:autoSpaceDE w:val="0"/>
              <w:autoSpaceDN w:val="0"/>
              <w:adjustRightInd w:val="0"/>
              <w:spacing w:after="0" w:line="240" w:lineRule="auto"/>
              <w:jc w:val="both"/>
              <w:rPr>
                <w:rFonts w:ascii="Times New Roman" w:eastAsia="Calibri" w:hAnsi="Times New Roman"/>
                <w:b/>
                <w:sz w:val="20"/>
                <w:szCs w:val="20"/>
                <w:lang w:eastAsia="en-US"/>
              </w:rPr>
            </w:pPr>
            <w:r w:rsidRPr="003A7EC4">
              <w:rPr>
                <w:rFonts w:ascii="Times New Roman" w:eastAsia="Calibri" w:hAnsi="Times New Roman"/>
                <w:b/>
                <w:sz w:val="20"/>
                <w:szCs w:val="20"/>
                <w:lang w:eastAsia="en-US"/>
              </w:rPr>
              <w:t>Освоенные умения:</w:t>
            </w:r>
          </w:p>
        </w:tc>
        <w:tc>
          <w:tcPr>
            <w:tcW w:w="3261" w:type="dxa"/>
            <w:tcBorders>
              <w:top w:val="single" w:sz="4" w:space="0" w:color="auto"/>
              <w:bottom w:val="single" w:sz="4" w:space="0" w:color="auto"/>
            </w:tcBorders>
            <w:vAlign w:val="center"/>
          </w:tcPr>
          <w:p w14:paraId="49050917" w14:textId="77777777" w:rsidR="009A63CE" w:rsidRPr="003A7EC4" w:rsidRDefault="009A63CE" w:rsidP="009A63CE">
            <w:pPr>
              <w:spacing w:after="0" w:line="240" w:lineRule="auto"/>
              <w:jc w:val="center"/>
              <w:rPr>
                <w:rFonts w:ascii="Times New Roman" w:eastAsia="Calibri" w:hAnsi="Times New Roman"/>
                <w:b/>
                <w:sz w:val="20"/>
                <w:szCs w:val="20"/>
                <w:lang w:eastAsia="en-US"/>
              </w:rPr>
            </w:pPr>
          </w:p>
        </w:tc>
        <w:tc>
          <w:tcPr>
            <w:tcW w:w="3402" w:type="dxa"/>
            <w:tcBorders>
              <w:top w:val="single" w:sz="4" w:space="0" w:color="auto"/>
              <w:bottom w:val="single" w:sz="4" w:space="0" w:color="auto"/>
            </w:tcBorders>
            <w:shd w:val="clear" w:color="auto" w:fill="auto"/>
            <w:vAlign w:val="center"/>
          </w:tcPr>
          <w:p w14:paraId="613A9A1C" w14:textId="77777777" w:rsidR="009A63CE" w:rsidRPr="003A7EC4" w:rsidRDefault="009A63CE" w:rsidP="009A63CE">
            <w:pPr>
              <w:widowControl w:val="0"/>
              <w:autoSpaceDE w:val="0"/>
              <w:autoSpaceDN w:val="0"/>
              <w:adjustRightInd w:val="0"/>
              <w:spacing w:after="0" w:line="240" w:lineRule="auto"/>
              <w:ind w:firstLine="320"/>
              <w:jc w:val="both"/>
              <w:rPr>
                <w:rFonts w:ascii="Times New Roman" w:eastAsia="Calibri" w:hAnsi="Times New Roman"/>
                <w:b/>
                <w:sz w:val="20"/>
                <w:szCs w:val="20"/>
                <w:lang w:eastAsia="en-US"/>
              </w:rPr>
            </w:pPr>
          </w:p>
        </w:tc>
      </w:tr>
      <w:tr w:rsidR="003A7EC4" w:rsidRPr="003A7EC4" w14:paraId="6096CE0D" w14:textId="77777777" w:rsidTr="00BC7078">
        <w:trPr>
          <w:trHeight w:val="80"/>
        </w:trPr>
        <w:tc>
          <w:tcPr>
            <w:tcW w:w="2830" w:type="dxa"/>
            <w:tcBorders>
              <w:top w:val="single" w:sz="4" w:space="0" w:color="auto"/>
              <w:bottom w:val="single" w:sz="4" w:space="0" w:color="auto"/>
            </w:tcBorders>
            <w:shd w:val="clear" w:color="auto" w:fill="auto"/>
          </w:tcPr>
          <w:p w14:paraId="7B0BB01E" w14:textId="77777777" w:rsidR="00BC7078" w:rsidRPr="003A7EC4" w:rsidRDefault="00BC7078" w:rsidP="009A63CE">
            <w:pPr>
              <w:tabs>
                <w:tab w:val="left" w:pos="1134"/>
                <w:tab w:val="left" w:pos="1276"/>
              </w:tabs>
              <w:overflowPunct w:val="0"/>
              <w:autoSpaceDE w:val="0"/>
              <w:autoSpaceDN w:val="0"/>
              <w:adjustRightInd w:val="0"/>
              <w:spacing w:after="0" w:line="240" w:lineRule="auto"/>
              <w:jc w:val="both"/>
              <w:textAlignment w:val="baseline"/>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 участвовать в беседе на темы начальной профессиональной деятельности;</w:t>
            </w:r>
          </w:p>
        </w:tc>
        <w:tc>
          <w:tcPr>
            <w:tcW w:w="3261" w:type="dxa"/>
            <w:vMerge w:val="restart"/>
            <w:tcBorders>
              <w:top w:val="single" w:sz="4" w:space="0" w:color="auto"/>
            </w:tcBorders>
            <w:vAlign w:val="center"/>
          </w:tcPr>
          <w:p w14:paraId="0A7069B6" w14:textId="77777777" w:rsidR="00BC7078" w:rsidRPr="003A7EC4" w:rsidRDefault="00BC7078" w:rsidP="00BC7078">
            <w:pPr>
              <w:pStyle w:val="afd"/>
              <w:suppressAutoHyphens/>
              <w:spacing w:before="0" w:after="0"/>
              <w:ind w:left="0" w:firstLine="35"/>
              <w:jc w:val="both"/>
              <w:rPr>
                <w:rFonts w:eastAsia="Calibri"/>
                <w:bCs/>
                <w:sz w:val="20"/>
                <w:szCs w:val="20"/>
                <w:lang w:val="ru-RU" w:eastAsia="en-US"/>
              </w:rPr>
            </w:pPr>
            <w:r w:rsidRPr="003A7EC4">
              <w:rPr>
                <w:rFonts w:eastAsia="Calibri"/>
                <w:bCs/>
                <w:sz w:val="20"/>
                <w:szCs w:val="20"/>
                <w:lang w:val="ru-RU" w:eastAsia="en-US"/>
              </w:rPr>
              <w:t>-умело и правильно использует необходимые приемы, методы, инструменты и другие ресурсы (справочную и учебную литературу);</w:t>
            </w:r>
          </w:p>
          <w:p w14:paraId="15941382" w14:textId="77777777" w:rsidR="00BC7078" w:rsidRPr="003A7EC4" w:rsidRDefault="00BC7078" w:rsidP="00BC7078">
            <w:pPr>
              <w:pStyle w:val="afd"/>
              <w:suppressAutoHyphens/>
              <w:spacing w:before="0" w:after="0"/>
              <w:ind w:left="0" w:firstLine="35"/>
              <w:contextualSpacing/>
              <w:jc w:val="both"/>
              <w:rPr>
                <w:rFonts w:eastAsia="Calibri"/>
                <w:bCs/>
                <w:sz w:val="20"/>
                <w:szCs w:val="20"/>
                <w:lang w:val="ru-RU" w:eastAsia="en-US"/>
              </w:rPr>
            </w:pPr>
            <w:r w:rsidRPr="003A7EC4">
              <w:rPr>
                <w:rFonts w:eastAsia="Calibri"/>
                <w:bCs/>
                <w:sz w:val="20"/>
                <w:szCs w:val="20"/>
                <w:lang w:val="ru-RU" w:eastAsia="en-US"/>
              </w:rPr>
              <w:t>-грамотно выполняет самостоятельные работы ,</w:t>
            </w:r>
          </w:p>
          <w:p w14:paraId="6CBD1207" w14:textId="77777777" w:rsidR="00BC7078" w:rsidRPr="003A7EC4" w:rsidRDefault="00BC7078" w:rsidP="00BC7078">
            <w:pPr>
              <w:pStyle w:val="afd"/>
              <w:suppressAutoHyphens/>
              <w:spacing w:before="0" w:after="0"/>
              <w:ind w:left="0" w:firstLine="35"/>
              <w:contextualSpacing/>
              <w:jc w:val="both"/>
              <w:rPr>
                <w:rFonts w:eastAsia="Calibri"/>
                <w:bCs/>
                <w:sz w:val="20"/>
                <w:szCs w:val="20"/>
                <w:lang w:val="ru-RU" w:eastAsia="en-US"/>
              </w:rPr>
            </w:pPr>
            <w:r w:rsidRPr="003A7EC4">
              <w:rPr>
                <w:rFonts w:eastAsia="Calibri"/>
                <w:bCs/>
                <w:sz w:val="20"/>
                <w:szCs w:val="20"/>
                <w:lang w:val="ru-RU" w:eastAsia="en-US"/>
              </w:rPr>
              <w:t>-аргументация и теоретическое обоснование выполняемых действий;</w:t>
            </w:r>
          </w:p>
          <w:p w14:paraId="2C699267" w14:textId="77777777" w:rsidR="00BC7078" w:rsidRPr="003A7EC4" w:rsidRDefault="00BC7078" w:rsidP="009A63CE">
            <w:pPr>
              <w:spacing w:after="0" w:line="240" w:lineRule="auto"/>
              <w:jc w:val="center"/>
              <w:rPr>
                <w:rFonts w:ascii="Times New Roman" w:eastAsia="Calibri" w:hAnsi="Times New Roman"/>
                <w:bCs/>
                <w:sz w:val="20"/>
                <w:szCs w:val="20"/>
                <w:lang w:eastAsia="en-US"/>
              </w:rPr>
            </w:pPr>
          </w:p>
        </w:tc>
        <w:tc>
          <w:tcPr>
            <w:tcW w:w="3402" w:type="dxa"/>
            <w:tcBorders>
              <w:top w:val="single" w:sz="4" w:space="0" w:color="auto"/>
              <w:bottom w:val="single" w:sz="4" w:space="0" w:color="auto"/>
            </w:tcBorders>
            <w:shd w:val="clear" w:color="auto" w:fill="auto"/>
            <w:vAlign w:val="center"/>
          </w:tcPr>
          <w:p w14:paraId="692236A2" w14:textId="77777777" w:rsidR="00BC7078" w:rsidRPr="003A7EC4" w:rsidRDefault="00BC7078" w:rsidP="009A63CE">
            <w:pPr>
              <w:spacing w:after="0" w:line="240" w:lineRule="auto"/>
              <w:jc w:val="both"/>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Фронтальная и индивидуальная работа, составление диалогов и монологов на заданную тематику, ролевая и деловая игры</w:t>
            </w:r>
          </w:p>
        </w:tc>
      </w:tr>
      <w:tr w:rsidR="003A7EC4" w:rsidRPr="003A7EC4" w14:paraId="378BAAD9" w14:textId="77777777" w:rsidTr="00BC7078">
        <w:trPr>
          <w:trHeight w:val="80"/>
        </w:trPr>
        <w:tc>
          <w:tcPr>
            <w:tcW w:w="2830" w:type="dxa"/>
            <w:tcBorders>
              <w:top w:val="single" w:sz="4" w:space="0" w:color="auto"/>
              <w:bottom w:val="single" w:sz="4" w:space="0" w:color="auto"/>
            </w:tcBorders>
            <w:shd w:val="clear" w:color="auto" w:fill="auto"/>
          </w:tcPr>
          <w:p w14:paraId="146BA377" w14:textId="77777777" w:rsidR="00BC7078" w:rsidRPr="003A7EC4" w:rsidRDefault="00BC7078" w:rsidP="009A63CE">
            <w:pPr>
              <w:spacing w:after="0" w:line="240" w:lineRule="auto"/>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выражать свои мысли в устной форме, используя изученный грамматический и лексический материал</w:t>
            </w:r>
          </w:p>
        </w:tc>
        <w:tc>
          <w:tcPr>
            <w:tcW w:w="3261" w:type="dxa"/>
            <w:vMerge/>
            <w:vAlign w:val="center"/>
          </w:tcPr>
          <w:p w14:paraId="006ABE70" w14:textId="77777777" w:rsidR="00BC7078" w:rsidRPr="003A7EC4" w:rsidRDefault="00BC7078" w:rsidP="009A63CE">
            <w:pPr>
              <w:spacing w:after="0" w:line="240" w:lineRule="auto"/>
              <w:jc w:val="center"/>
              <w:rPr>
                <w:rFonts w:ascii="Times New Roman" w:eastAsia="Calibri" w:hAnsi="Times New Roman"/>
                <w:bCs/>
                <w:sz w:val="20"/>
                <w:szCs w:val="20"/>
                <w:lang w:eastAsia="en-US"/>
              </w:rPr>
            </w:pPr>
          </w:p>
        </w:tc>
        <w:tc>
          <w:tcPr>
            <w:tcW w:w="3402" w:type="dxa"/>
            <w:tcBorders>
              <w:top w:val="single" w:sz="4" w:space="0" w:color="auto"/>
              <w:bottom w:val="single" w:sz="4" w:space="0" w:color="auto"/>
            </w:tcBorders>
            <w:shd w:val="clear" w:color="auto" w:fill="auto"/>
            <w:vAlign w:val="center"/>
          </w:tcPr>
          <w:p w14:paraId="1A1876A0" w14:textId="77777777" w:rsidR="00BC7078" w:rsidRPr="003A7EC4" w:rsidRDefault="00BC7078" w:rsidP="009A63CE">
            <w:pPr>
              <w:spacing w:after="0" w:line="240" w:lineRule="auto"/>
              <w:jc w:val="both"/>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Фронтальная и индивидуальная работа, составление диалогов и монологов на заданную тематику, ролевая и деловая игры</w:t>
            </w:r>
          </w:p>
        </w:tc>
      </w:tr>
      <w:tr w:rsidR="003A7EC4" w:rsidRPr="003A7EC4" w14:paraId="0C105A5E" w14:textId="77777777" w:rsidTr="00BC7078">
        <w:trPr>
          <w:trHeight w:val="80"/>
        </w:trPr>
        <w:tc>
          <w:tcPr>
            <w:tcW w:w="2830" w:type="dxa"/>
            <w:tcBorders>
              <w:top w:val="single" w:sz="4" w:space="0" w:color="auto"/>
              <w:bottom w:val="single" w:sz="4" w:space="0" w:color="auto"/>
            </w:tcBorders>
            <w:shd w:val="clear" w:color="auto" w:fill="auto"/>
          </w:tcPr>
          <w:p w14:paraId="04261A32" w14:textId="77777777" w:rsidR="00BC7078" w:rsidRPr="003A7EC4" w:rsidRDefault="00BC7078" w:rsidP="009A63CE">
            <w:pPr>
              <w:spacing w:after="0" w:line="240" w:lineRule="auto"/>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вести деловую беседу с представителями иностранных морских служб</w:t>
            </w:r>
          </w:p>
        </w:tc>
        <w:tc>
          <w:tcPr>
            <w:tcW w:w="3261" w:type="dxa"/>
            <w:vMerge/>
            <w:vAlign w:val="center"/>
          </w:tcPr>
          <w:p w14:paraId="44C79361" w14:textId="77777777" w:rsidR="00BC7078" w:rsidRPr="003A7EC4" w:rsidRDefault="00BC7078" w:rsidP="009A63CE">
            <w:pPr>
              <w:spacing w:after="0" w:line="240" w:lineRule="auto"/>
              <w:jc w:val="center"/>
              <w:rPr>
                <w:rFonts w:ascii="Times New Roman" w:eastAsia="Calibri" w:hAnsi="Times New Roman"/>
                <w:bCs/>
                <w:sz w:val="20"/>
                <w:szCs w:val="20"/>
                <w:lang w:eastAsia="en-US"/>
              </w:rPr>
            </w:pPr>
          </w:p>
        </w:tc>
        <w:tc>
          <w:tcPr>
            <w:tcW w:w="3402" w:type="dxa"/>
            <w:tcBorders>
              <w:top w:val="single" w:sz="4" w:space="0" w:color="auto"/>
              <w:bottom w:val="single" w:sz="4" w:space="0" w:color="auto"/>
            </w:tcBorders>
            <w:shd w:val="clear" w:color="auto" w:fill="auto"/>
            <w:vAlign w:val="center"/>
          </w:tcPr>
          <w:p w14:paraId="376DD851" w14:textId="77777777" w:rsidR="00BC7078" w:rsidRPr="003A7EC4" w:rsidRDefault="00BC7078" w:rsidP="009A63CE">
            <w:pPr>
              <w:spacing w:after="0" w:line="240" w:lineRule="auto"/>
              <w:jc w:val="both"/>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Фронтальная и индивидуальная работа, составление диалогов и монологов на заданную тематику, ролевая и деловая игры</w:t>
            </w:r>
          </w:p>
        </w:tc>
      </w:tr>
      <w:tr w:rsidR="003A7EC4" w:rsidRPr="003A7EC4" w14:paraId="77E461BE" w14:textId="77777777" w:rsidTr="00BC7078">
        <w:trPr>
          <w:trHeight w:val="80"/>
        </w:trPr>
        <w:tc>
          <w:tcPr>
            <w:tcW w:w="2830" w:type="dxa"/>
            <w:tcBorders>
              <w:top w:val="single" w:sz="4" w:space="0" w:color="auto"/>
              <w:bottom w:val="single" w:sz="4" w:space="0" w:color="auto"/>
            </w:tcBorders>
            <w:shd w:val="clear" w:color="auto" w:fill="auto"/>
          </w:tcPr>
          <w:p w14:paraId="6A6791CD" w14:textId="77777777" w:rsidR="00BC7078" w:rsidRPr="003A7EC4" w:rsidRDefault="00BC7078" w:rsidP="009A63CE">
            <w:pPr>
              <w:tabs>
                <w:tab w:val="left" w:pos="1134"/>
                <w:tab w:val="left" w:pos="1276"/>
              </w:tabs>
              <w:overflowPunct w:val="0"/>
              <w:autoSpaceDE w:val="0"/>
              <w:autoSpaceDN w:val="0"/>
              <w:adjustRightInd w:val="0"/>
              <w:spacing w:after="0" w:line="240" w:lineRule="auto"/>
              <w:jc w:val="both"/>
              <w:textAlignment w:val="baseline"/>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понимать на слух иноязычную речь</w:t>
            </w:r>
          </w:p>
        </w:tc>
        <w:tc>
          <w:tcPr>
            <w:tcW w:w="3261" w:type="dxa"/>
            <w:vMerge/>
            <w:vAlign w:val="center"/>
          </w:tcPr>
          <w:p w14:paraId="22515485" w14:textId="77777777" w:rsidR="00BC7078" w:rsidRPr="003A7EC4" w:rsidRDefault="00BC7078" w:rsidP="009A63CE">
            <w:pPr>
              <w:spacing w:after="0" w:line="240" w:lineRule="auto"/>
              <w:jc w:val="center"/>
              <w:rPr>
                <w:rFonts w:ascii="Times New Roman" w:eastAsia="Calibri" w:hAnsi="Times New Roman"/>
                <w:bCs/>
                <w:sz w:val="20"/>
                <w:szCs w:val="20"/>
                <w:lang w:eastAsia="en-US"/>
              </w:rPr>
            </w:pPr>
          </w:p>
        </w:tc>
        <w:tc>
          <w:tcPr>
            <w:tcW w:w="3402" w:type="dxa"/>
            <w:tcBorders>
              <w:top w:val="single" w:sz="4" w:space="0" w:color="auto"/>
              <w:bottom w:val="single" w:sz="4" w:space="0" w:color="auto"/>
            </w:tcBorders>
            <w:shd w:val="clear" w:color="auto" w:fill="auto"/>
            <w:vAlign w:val="center"/>
          </w:tcPr>
          <w:p w14:paraId="25242D23" w14:textId="77777777" w:rsidR="00BC7078" w:rsidRPr="003A7EC4" w:rsidRDefault="00BC7078" w:rsidP="009A63CE">
            <w:pPr>
              <w:spacing w:after="0" w:line="240" w:lineRule="auto"/>
              <w:jc w:val="both"/>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Фронтальная и индивидуальная работа, составление диалогов и монологов на заданную тематику, ролевая и деловая игры</w:t>
            </w:r>
          </w:p>
        </w:tc>
      </w:tr>
      <w:tr w:rsidR="003A7EC4" w:rsidRPr="003A7EC4" w14:paraId="2BFA0CA9" w14:textId="77777777" w:rsidTr="00BC7078">
        <w:trPr>
          <w:trHeight w:val="80"/>
        </w:trPr>
        <w:tc>
          <w:tcPr>
            <w:tcW w:w="2830" w:type="dxa"/>
            <w:tcBorders>
              <w:top w:val="single" w:sz="4" w:space="0" w:color="auto"/>
              <w:bottom w:val="single" w:sz="4" w:space="0" w:color="auto"/>
            </w:tcBorders>
            <w:shd w:val="clear" w:color="auto" w:fill="auto"/>
          </w:tcPr>
          <w:p w14:paraId="0F86A18C" w14:textId="77777777" w:rsidR="00BC7078" w:rsidRPr="003A7EC4" w:rsidRDefault="00BC7078" w:rsidP="009A63CE">
            <w:pPr>
              <w:tabs>
                <w:tab w:val="left" w:pos="1134"/>
                <w:tab w:val="left" w:pos="1276"/>
              </w:tabs>
              <w:overflowPunct w:val="0"/>
              <w:autoSpaceDE w:val="0"/>
              <w:autoSpaceDN w:val="0"/>
              <w:adjustRightInd w:val="0"/>
              <w:spacing w:after="0" w:line="240" w:lineRule="auto"/>
              <w:jc w:val="both"/>
              <w:textAlignment w:val="baseline"/>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читать со словарем тексты страноведческого, общенаучного характера, а также тексты по специальности</w:t>
            </w:r>
          </w:p>
        </w:tc>
        <w:tc>
          <w:tcPr>
            <w:tcW w:w="3261" w:type="dxa"/>
            <w:vMerge/>
            <w:vAlign w:val="center"/>
          </w:tcPr>
          <w:p w14:paraId="3AF04483" w14:textId="77777777" w:rsidR="00BC7078" w:rsidRPr="003A7EC4" w:rsidRDefault="00BC7078" w:rsidP="009A63CE">
            <w:pPr>
              <w:spacing w:after="0" w:line="240" w:lineRule="auto"/>
              <w:jc w:val="center"/>
              <w:rPr>
                <w:rFonts w:ascii="Times New Roman" w:eastAsia="Calibri" w:hAnsi="Times New Roman"/>
                <w:bCs/>
                <w:sz w:val="20"/>
                <w:szCs w:val="20"/>
                <w:lang w:eastAsia="en-US"/>
              </w:rPr>
            </w:pPr>
          </w:p>
        </w:tc>
        <w:tc>
          <w:tcPr>
            <w:tcW w:w="3402" w:type="dxa"/>
            <w:tcBorders>
              <w:top w:val="single" w:sz="4" w:space="0" w:color="auto"/>
              <w:bottom w:val="single" w:sz="4" w:space="0" w:color="auto"/>
            </w:tcBorders>
            <w:shd w:val="clear" w:color="auto" w:fill="auto"/>
            <w:vAlign w:val="center"/>
          </w:tcPr>
          <w:p w14:paraId="2E812876" w14:textId="77777777" w:rsidR="00BC7078" w:rsidRPr="003A7EC4" w:rsidRDefault="00BC7078" w:rsidP="009A63CE">
            <w:pPr>
              <w:spacing w:after="0" w:line="240" w:lineRule="auto"/>
              <w:jc w:val="both"/>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Фронтальный и индивидуальный опрос, работа в парах, тестирование, дифференцированный зачет.</w:t>
            </w:r>
          </w:p>
        </w:tc>
      </w:tr>
      <w:tr w:rsidR="003A7EC4" w:rsidRPr="003A7EC4" w14:paraId="2767578B" w14:textId="77777777" w:rsidTr="00BC7078">
        <w:trPr>
          <w:trHeight w:val="80"/>
        </w:trPr>
        <w:tc>
          <w:tcPr>
            <w:tcW w:w="2830" w:type="dxa"/>
            <w:tcBorders>
              <w:top w:val="single" w:sz="4" w:space="0" w:color="auto"/>
              <w:bottom w:val="single" w:sz="4" w:space="0" w:color="auto"/>
            </w:tcBorders>
            <w:shd w:val="clear" w:color="auto" w:fill="auto"/>
          </w:tcPr>
          <w:p w14:paraId="32C48869" w14:textId="77777777" w:rsidR="00BC7078" w:rsidRPr="003A7EC4" w:rsidRDefault="00BC7078" w:rsidP="009A63CE">
            <w:pPr>
              <w:tabs>
                <w:tab w:val="left" w:pos="1134"/>
                <w:tab w:val="left" w:pos="1276"/>
              </w:tabs>
              <w:overflowPunct w:val="0"/>
              <w:autoSpaceDE w:val="0"/>
              <w:autoSpaceDN w:val="0"/>
              <w:adjustRightInd w:val="0"/>
              <w:spacing w:after="0" w:line="240" w:lineRule="auto"/>
              <w:jc w:val="both"/>
              <w:textAlignment w:val="baseline"/>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правильно писать слова и выражения, входящие в лексический минимум</w:t>
            </w:r>
          </w:p>
        </w:tc>
        <w:tc>
          <w:tcPr>
            <w:tcW w:w="3261" w:type="dxa"/>
            <w:vMerge/>
            <w:vAlign w:val="center"/>
          </w:tcPr>
          <w:p w14:paraId="38B1F5E4" w14:textId="77777777" w:rsidR="00BC7078" w:rsidRPr="003A7EC4" w:rsidRDefault="00BC7078" w:rsidP="009A63CE">
            <w:pPr>
              <w:spacing w:after="0" w:line="240" w:lineRule="auto"/>
              <w:jc w:val="center"/>
              <w:rPr>
                <w:rFonts w:ascii="Times New Roman" w:eastAsia="Calibri" w:hAnsi="Times New Roman"/>
                <w:bCs/>
                <w:sz w:val="20"/>
                <w:szCs w:val="20"/>
                <w:lang w:eastAsia="en-US"/>
              </w:rPr>
            </w:pPr>
          </w:p>
        </w:tc>
        <w:tc>
          <w:tcPr>
            <w:tcW w:w="3402" w:type="dxa"/>
            <w:tcBorders>
              <w:top w:val="single" w:sz="4" w:space="0" w:color="auto"/>
              <w:bottom w:val="single" w:sz="4" w:space="0" w:color="auto"/>
            </w:tcBorders>
            <w:shd w:val="clear" w:color="auto" w:fill="auto"/>
            <w:vAlign w:val="center"/>
          </w:tcPr>
          <w:p w14:paraId="1E330C30" w14:textId="77777777" w:rsidR="00BC7078" w:rsidRPr="003A7EC4" w:rsidRDefault="00BC7078" w:rsidP="009A63CE">
            <w:pPr>
              <w:spacing w:after="0" w:line="240" w:lineRule="auto"/>
              <w:jc w:val="both"/>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Заполнение бланков, ведомостей, выполнение тестовых заданий, дифференцированный зачет</w:t>
            </w:r>
          </w:p>
        </w:tc>
      </w:tr>
      <w:tr w:rsidR="00BC7078" w:rsidRPr="003A7EC4" w14:paraId="2ABC852D" w14:textId="77777777" w:rsidTr="00BC7078">
        <w:trPr>
          <w:trHeight w:val="80"/>
        </w:trPr>
        <w:tc>
          <w:tcPr>
            <w:tcW w:w="2830" w:type="dxa"/>
            <w:tcBorders>
              <w:top w:val="single" w:sz="4" w:space="0" w:color="auto"/>
              <w:bottom w:val="single" w:sz="4" w:space="0" w:color="auto"/>
            </w:tcBorders>
            <w:shd w:val="clear" w:color="auto" w:fill="auto"/>
          </w:tcPr>
          <w:p w14:paraId="42963BA0" w14:textId="77777777" w:rsidR="00BC7078" w:rsidRPr="003A7EC4" w:rsidRDefault="00BC7078" w:rsidP="009A63CE">
            <w:pPr>
              <w:tabs>
                <w:tab w:val="left" w:pos="1134"/>
                <w:tab w:val="left" w:pos="1276"/>
              </w:tabs>
              <w:overflowPunct w:val="0"/>
              <w:autoSpaceDE w:val="0"/>
              <w:autoSpaceDN w:val="0"/>
              <w:adjustRightInd w:val="0"/>
              <w:spacing w:after="0" w:line="240" w:lineRule="auto"/>
              <w:jc w:val="both"/>
              <w:textAlignment w:val="baseline"/>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правильно излагать с помощью словаря в письменной форме содержание текста</w:t>
            </w:r>
          </w:p>
        </w:tc>
        <w:tc>
          <w:tcPr>
            <w:tcW w:w="3261" w:type="dxa"/>
            <w:vMerge/>
            <w:tcBorders>
              <w:bottom w:val="single" w:sz="4" w:space="0" w:color="auto"/>
            </w:tcBorders>
            <w:vAlign w:val="center"/>
          </w:tcPr>
          <w:p w14:paraId="187A3195" w14:textId="77777777" w:rsidR="00BC7078" w:rsidRPr="003A7EC4" w:rsidRDefault="00BC7078" w:rsidP="009A63CE">
            <w:pPr>
              <w:spacing w:after="0" w:line="240" w:lineRule="auto"/>
              <w:jc w:val="center"/>
              <w:rPr>
                <w:rFonts w:ascii="Times New Roman" w:eastAsia="Calibri" w:hAnsi="Times New Roman"/>
                <w:bCs/>
                <w:sz w:val="20"/>
                <w:szCs w:val="20"/>
                <w:lang w:eastAsia="en-US"/>
              </w:rPr>
            </w:pPr>
          </w:p>
        </w:tc>
        <w:tc>
          <w:tcPr>
            <w:tcW w:w="3402" w:type="dxa"/>
            <w:tcBorders>
              <w:top w:val="single" w:sz="4" w:space="0" w:color="auto"/>
              <w:bottom w:val="single" w:sz="4" w:space="0" w:color="auto"/>
            </w:tcBorders>
            <w:shd w:val="clear" w:color="auto" w:fill="auto"/>
            <w:vAlign w:val="center"/>
          </w:tcPr>
          <w:p w14:paraId="22CCED68" w14:textId="77777777" w:rsidR="00BC7078" w:rsidRPr="003A7EC4" w:rsidRDefault="00BC7078" w:rsidP="009A63CE">
            <w:pPr>
              <w:spacing w:after="0" w:line="240" w:lineRule="auto"/>
              <w:jc w:val="both"/>
              <w:rPr>
                <w:rFonts w:ascii="Times New Roman" w:eastAsia="Calibri" w:hAnsi="Times New Roman"/>
                <w:bCs/>
                <w:sz w:val="20"/>
                <w:szCs w:val="20"/>
                <w:lang w:eastAsia="en-US"/>
              </w:rPr>
            </w:pPr>
            <w:r w:rsidRPr="003A7EC4">
              <w:rPr>
                <w:rFonts w:ascii="Times New Roman" w:eastAsia="Calibri" w:hAnsi="Times New Roman"/>
                <w:bCs/>
                <w:sz w:val="20"/>
                <w:szCs w:val="20"/>
                <w:lang w:eastAsia="en-US"/>
              </w:rPr>
              <w:t>Заполнение бланков, ведомостей, выполнение тестовых заданий, дифференцированный зачет</w:t>
            </w:r>
          </w:p>
        </w:tc>
      </w:tr>
    </w:tbl>
    <w:p w14:paraId="1D4DD363" w14:textId="77777777" w:rsidR="009A63CE" w:rsidRPr="003A7EC4" w:rsidRDefault="009A63CE" w:rsidP="009A63CE">
      <w:pPr>
        <w:pStyle w:val="1"/>
        <w:ind w:left="709"/>
      </w:pPr>
    </w:p>
    <w:p w14:paraId="4DB32DBE" w14:textId="77777777" w:rsidR="009A63CE" w:rsidRPr="003A7EC4" w:rsidRDefault="009A63CE" w:rsidP="0045655D">
      <w:pPr>
        <w:spacing w:after="0" w:line="240" w:lineRule="auto"/>
        <w:contextualSpacing/>
        <w:jc w:val="center"/>
        <w:rPr>
          <w:rFonts w:ascii="Times New Roman" w:hAnsi="Times New Roman"/>
          <w:b/>
          <w:sz w:val="24"/>
          <w:szCs w:val="24"/>
          <w:lang w:val="x-none"/>
        </w:rPr>
      </w:pPr>
    </w:p>
    <w:p w14:paraId="6DEEB560" w14:textId="77777777" w:rsidR="009A63CE" w:rsidRPr="003A7EC4" w:rsidRDefault="009A63CE" w:rsidP="0045655D">
      <w:pPr>
        <w:spacing w:after="0" w:line="240" w:lineRule="auto"/>
        <w:contextualSpacing/>
        <w:jc w:val="center"/>
        <w:rPr>
          <w:rFonts w:ascii="Times New Roman" w:hAnsi="Times New Roman"/>
          <w:b/>
          <w:sz w:val="24"/>
          <w:szCs w:val="24"/>
        </w:rPr>
      </w:pPr>
    </w:p>
    <w:p w14:paraId="79B11E88" w14:textId="77777777" w:rsidR="009A63CE" w:rsidRPr="003A7EC4" w:rsidRDefault="009A63CE" w:rsidP="0045655D">
      <w:pPr>
        <w:spacing w:after="0" w:line="240" w:lineRule="auto"/>
        <w:contextualSpacing/>
        <w:jc w:val="center"/>
        <w:rPr>
          <w:rFonts w:ascii="Times New Roman" w:hAnsi="Times New Roman"/>
          <w:b/>
          <w:sz w:val="24"/>
          <w:szCs w:val="24"/>
        </w:rPr>
      </w:pPr>
    </w:p>
    <w:p w14:paraId="1AED2E96" w14:textId="77777777" w:rsidR="009A63CE" w:rsidRPr="003A7EC4" w:rsidRDefault="009A63CE" w:rsidP="0045655D">
      <w:pPr>
        <w:spacing w:after="0" w:line="240" w:lineRule="auto"/>
        <w:contextualSpacing/>
        <w:jc w:val="center"/>
        <w:rPr>
          <w:rFonts w:ascii="Times New Roman" w:hAnsi="Times New Roman"/>
          <w:b/>
          <w:sz w:val="24"/>
          <w:szCs w:val="24"/>
        </w:rPr>
      </w:pPr>
    </w:p>
    <w:p w14:paraId="1820E89E" w14:textId="77777777" w:rsidR="009A63CE" w:rsidRPr="003A7EC4" w:rsidRDefault="009A63CE" w:rsidP="0045655D">
      <w:pPr>
        <w:spacing w:after="0" w:line="240" w:lineRule="auto"/>
        <w:contextualSpacing/>
        <w:jc w:val="center"/>
        <w:rPr>
          <w:rFonts w:ascii="Times New Roman" w:hAnsi="Times New Roman"/>
          <w:b/>
          <w:sz w:val="24"/>
          <w:szCs w:val="24"/>
        </w:rPr>
      </w:pPr>
    </w:p>
    <w:p w14:paraId="4188AABF" w14:textId="77777777" w:rsidR="009A63CE" w:rsidRPr="003A7EC4" w:rsidRDefault="009A63CE" w:rsidP="0045655D">
      <w:pPr>
        <w:spacing w:after="0" w:line="240" w:lineRule="auto"/>
        <w:contextualSpacing/>
        <w:jc w:val="center"/>
        <w:rPr>
          <w:rFonts w:ascii="Times New Roman" w:hAnsi="Times New Roman"/>
          <w:b/>
          <w:sz w:val="24"/>
          <w:szCs w:val="24"/>
        </w:rPr>
      </w:pPr>
    </w:p>
    <w:p w14:paraId="330B47D1" w14:textId="77777777" w:rsidR="009A63CE" w:rsidRPr="003A7EC4" w:rsidRDefault="009A63CE" w:rsidP="0045655D">
      <w:pPr>
        <w:spacing w:after="0" w:line="240" w:lineRule="auto"/>
        <w:contextualSpacing/>
        <w:jc w:val="center"/>
        <w:rPr>
          <w:rFonts w:ascii="Times New Roman" w:hAnsi="Times New Roman"/>
          <w:b/>
          <w:sz w:val="24"/>
          <w:szCs w:val="24"/>
        </w:rPr>
      </w:pPr>
    </w:p>
    <w:p w14:paraId="52CEDC04" w14:textId="77777777" w:rsidR="009A63CE" w:rsidRPr="003A7EC4" w:rsidRDefault="009A63CE" w:rsidP="0045655D">
      <w:pPr>
        <w:spacing w:after="0" w:line="240" w:lineRule="auto"/>
        <w:contextualSpacing/>
        <w:jc w:val="center"/>
        <w:rPr>
          <w:rFonts w:ascii="Times New Roman" w:hAnsi="Times New Roman"/>
          <w:b/>
          <w:sz w:val="24"/>
          <w:szCs w:val="24"/>
        </w:rPr>
      </w:pPr>
    </w:p>
    <w:p w14:paraId="64DB5D0B" w14:textId="77777777" w:rsidR="009A63CE" w:rsidRPr="003A7EC4" w:rsidRDefault="009A63CE" w:rsidP="0045655D">
      <w:pPr>
        <w:spacing w:after="0" w:line="240" w:lineRule="auto"/>
        <w:contextualSpacing/>
        <w:jc w:val="center"/>
        <w:rPr>
          <w:rFonts w:ascii="Times New Roman" w:hAnsi="Times New Roman"/>
          <w:b/>
          <w:sz w:val="24"/>
          <w:szCs w:val="24"/>
        </w:rPr>
      </w:pPr>
    </w:p>
    <w:p w14:paraId="4E8D55CC" w14:textId="77777777" w:rsidR="009A63CE" w:rsidRPr="003A7EC4" w:rsidRDefault="009A63CE" w:rsidP="0045655D">
      <w:pPr>
        <w:spacing w:after="0" w:line="240" w:lineRule="auto"/>
        <w:contextualSpacing/>
        <w:jc w:val="center"/>
        <w:rPr>
          <w:rFonts w:ascii="Times New Roman" w:hAnsi="Times New Roman"/>
          <w:b/>
          <w:sz w:val="24"/>
          <w:szCs w:val="24"/>
        </w:rPr>
      </w:pPr>
    </w:p>
    <w:p w14:paraId="1F21550B" w14:textId="77777777" w:rsidR="00BC7078" w:rsidRPr="003A7EC4" w:rsidRDefault="00BC7078" w:rsidP="0045655D">
      <w:pPr>
        <w:pStyle w:val="a4"/>
        <w:spacing w:after="0" w:line="240" w:lineRule="auto"/>
        <w:jc w:val="right"/>
        <w:rPr>
          <w:rFonts w:ascii="Times New Roman" w:hAnsi="Times New Roman"/>
          <w:b/>
          <w:bCs/>
        </w:rPr>
      </w:pPr>
    </w:p>
    <w:p w14:paraId="5CC849FB" w14:textId="77777777" w:rsidR="00BC7078" w:rsidRPr="003A7EC4" w:rsidRDefault="00BC7078" w:rsidP="0045655D">
      <w:pPr>
        <w:pStyle w:val="a4"/>
        <w:spacing w:after="0" w:line="240" w:lineRule="auto"/>
        <w:jc w:val="right"/>
        <w:rPr>
          <w:rFonts w:ascii="Times New Roman" w:hAnsi="Times New Roman"/>
          <w:b/>
          <w:bCs/>
        </w:rPr>
      </w:pPr>
    </w:p>
    <w:p w14:paraId="0ACB0ADD" w14:textId="77777777" w:rsidR="00BC7078" w:rsidRPr="003A7EC4" w:rsidRDefault="00BC7078" w:rsidP="0045655D">
      <w:pPr>
        <w:pStyle w:val="a4"/>
        <w:spacing w:after="0" w:line="240" w:lineRule="auto"/>
        <w:jc w:val="right"/>
        <w:rPr>
          <w:rFonts w:ascii="Times New Roman" w:hAnsi="Times New Roman"/>
          <w:b/>
          <w:bCs/>
        </w:rPr>
      </w:pPr>
    </w:p>
    <w:p w14:paraId="2A6C6A3F" w14:textId="77777777" w:rsidR="00BC7078" w:rsidRPr="003A7EC4" w:rsidRDefault="00BC7078" w:rsidP="0045655D">
      <w:pPr>
        <w:pStyle w:val="a4"/>
        <w:spacing w:after="0" w:line="240" w:lineRule="auto"/>
        <w:jc w:val="right"/>
        <w:rPr>
          <w:rFonts w:ascii="Times New Roman" w:hAnsi="Times New Roman"/>
          <w:b/>
          <w:bCs/>
        </w:rPr>
      </w:pPr>
    </w:p>
    <w:p w14:paraId="1C34C1F0" w14:textId="77777777" w:rsidR="00BC7078" w:rsidRPr="003A7EC4" w:rsidRDefault="00BC7078" w:rsidP="0045655D">
      <w:pPr>
        <w:pStyle w:val="a4"/>
        <w:spacing w:after="0" w:line="240" w:lineRule="auto"/>
        <w:jc w:val="right"/>
        <w:rPr>
          <w:rFonts w:ascii="Times New Roman" w:hAnsi="Times New Roman"/>
          <w:b/>
          <w:bCs/>
        </w:rPr>
      </w:pPr>
    </w:p>
    <w:p w14:paraId="2F00DFDE" w14:textId="77777777" w:rsidR="00BC7078" w:rsidRPr="003A7EC4" w:rsidRDefault="00BC7078" w:rsidP="0045655D">
      <w:pPr>
        <w:pStyle w:val="a4"/>
        <w:spacing w:after="0" w:line="240" w:lineRule="auto"/>
        <w:jc w:val="right"/>
        <w:rPr>
          <w:rFonts w:ascii="Times New Roman" w:hAnsi="Times New Roman"/>
          <w:b/>
          <w:bCs/>
        </w:rPr>
      </w:pPr>
    </w:p>
    <w:p w14:paraId="4F990CA8" w14:textId="77777777" w:rsidR="00BC7078" w:rsidRPr="003A7EC4" w:rsidRDefault="00BC7078" w:rsidP="0045655D">
      <w:pPr>
        <w:pStyle w:val="a4"/>
        <w:spacing w:after="0" w:line="240" w:lineRule="auto"/>
        <w:jc w:val="right"/>
        <w:rPr>
          <w:rFonts w:ascii="Times New Roman" w:hAnsi="Times New Roman"/>
          <w:b/>
          <w:bCs/>
        </w:rPr>
      </w:pPr>
    </w:p>
    <w:p w14:paraId="3D876E09" w14:textId="77777777" w:rsidR="00BC7078" w:rsidRPr="003A7EC4" w:rsidRDefault="00BC7078" w:rsidP="0045655D">
      <w:pPr>
        <w:pStyle w:val="a4"/>
        <w:spacing w:after="0" w:line="240" w:lineRule="auto"/>
        <w:jc w:val="right"/>
        <w:rPr>
          <w:rFonts w:ascii="Times New Roman" w:hAnsi="Times New Roman"/>
          <w:b/>
          <w:bCs/>
        </w:rPr>
      </w:pPr>
    </w:p>
    <w:p w14:paraId="0F95236B" w14:textId="77777777" w:rsidR="0045655D" w:rsidRPr="003A7EC4" w:rsidRDefault="0045655D" w:rsidP="0045655D">
      <w:pPr>
        <w:pStyle w:val="a4"/>
        <w:spacing w:after="0" w:line="240" w:lineRule="auto"/>
        <w:jc w:val="right"/>
        <w:rPr>
          <w:rFonts w:ascii="Times New Roman" w:hAnsi="Times New Roman"/>
          <w:b/>
          <w:bCs/>
        </w:rPr>
      </w:pPr>
      <w:r w:rsidRPr="003A7EC4">
        <w:rPr>
          <w:rFonts w:ascii="Times New Roman" w:hAnsi="Times New Roman"/>
          <w:b/>
          <w:bCs/>
        </w:rPr>
        <w:lastRenderedPageBreak/>
        <w:t>Приложение 3.17</w:t>
      </w:r>
    </w:p>
    <w:p w14:paraId="677C72AC" w14:textId="77777777" w:rsidR="00BC7078" w:rsidRPr="003A7EC4" w:rsidRDefault="00BC7078" w:rsidP="00BC7078">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2C48102B" w14:textId="77777777" w:rsidR="00BC7078" w:rsidRPr="003A7EC4" w:rsidRDefault="00BC7078" w:rsidP="00BC7078">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63A119BC" w14:textId="77777777" w:rsidR="00BC7078" w:rsidRPr="003A7EC4" w:rsidRDefault="00BC7078" w:rsidP="00BC7078">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36653284" w14:textId="77777777" w:rsidR="0045655D" w:rsidRPr="003A7EC4" w:rsidRDefault="0045655D" w:rsidP="0045655D">
      <w:pPr>
        <w:pStyle w:val="a4"/>
        <w:spacing w:after="0" w:line="240" w:lineRule="auto"/>
        <w:jc w:val="right"/>
        <w:rPr>
          <w:rFonts w:ascii="Times New Roman" w:hAnsi="Times New Roman"/>
          <w:b/>
        </w:rPr>
      </w:pPr>
    </w:p>
    <w:p w14:paraId="634FB709" w14:textId="77777777" w:rsidR="0045655D" w:rsidRPr="003A7EC4" w:rsidRDefault="0045655D" w:rsidP="0045655D">
      <w:pPr>
        <w:spacing w:after="0" w:line="240" w:lineRule="auto"/>
        <w:jc w:val="center"/>
        <w:rPr>
          <w:rFonts w:ascii="Times New Roman" w:hAnsi="Times New Roman"/>
          <w:b/>
        </w:rPr>
      </w:pPr>
    </w:p>
    <w:p w14:paraId="042DC03F" w14:textId="77777777" w:rsidR="0045655D" w:rsidRPr="003A7EC4" w:rsidRDefault="0045655D" w:rsidP="0045655D">
      <w:pPr>
        <w:spacing w:after="0" w:line="240" w:lineRule="auto"/>
        <w:jc w:val="center"/>
        <w:rPr>
          <w:rFonts w:ascii="Times New Roman" w:hAnsi="Times New Roman"/>
          <w:b/>
        </w:rPr>
      </w:pPr>
    </w:p>
    <w:p w14:paraId="6A34DA8B" w14:textId="77777777" w:rsidR="0045655D" w:rsidRPr="003A7EC4" w:rsidRDefault="0045655D" w:rsidP="0045655D">
      <w:pPr>
        <w:spacing w:after="0" w:line="240" w:lineRule="auto"/>
        <w:jc w:val="center"/>
        <w:rPr>
          <w:rFonts w:ascii="Times New Roman" w:hAnsi="Times New Roman"/>
          <w:b/>
        </w:rPr>
      </w:pPr>
    </w:p>
    <w:p w14:paraId="08B10667" w14:textId="77777777" w:rsidR="0045655D" w:rsidRPr="003A7EC4" w:rsidRDefault="0045655D" w:rsidP="0045655D">
      <w:pPr>
        <w:spacing w:after="0" w:line="240" w:lineRule="auto"/>
        <w:jc w:val="center"/>
        <w:rPr>
          <w:rFonts w:ascii="Times New Roman" w:hAnsi="Times New Roman"/>
          <w:b/>
        </w:rPr>
      </w:pPr>
    </w:p>
    <w:p w14:paraId="0A4F5338" w14:textId="77777777" w:rsidR="0045655D" w:rsidRPr="003A7EC4" w:rsidRDefault="0045655D" w:rsidP="0045655D">
      <w:pPr>
        <w:spacing w:after="0" w:line="240" w:lineRule="auto"/>
        <w:jc w:val="center"/>
        <w:rPr>
          <w:rFonts w:ascii="Times New Roman" w:hAnsi="Times New Roman"/>
          <w:b/>
        </w:rPr>
      </w:pPr>
    </w:p>
    <w:p w14:paraId="20384EDB" w14:textId="77777777" w:rsidR="0045655D" w:rsidRPr="003A7EC4" w:rsidRDefault="0045655D" w:rsidP="0045655D">
      <w:pPr>
        <w:spacing w:after="0" w:line="240" w:lineRule="auto"/>
        <w:jc w:val="center"/>
        <w:rPr>
          <w:rFonts w:ascii="Times New Roman" w:hAnsi="Times New Roman"/>
          <w:b/>
        </w:rPr>
      </w:pPr>
    </w:p>
    <w:p w14:paraId="2B35F449" w14:textId="77777777" w:rsidR="0045655D" w:rsidRPr="003A7EC4" w:rsidRDefault="0045655D" w:rsidP="0045655D">
      <w:pPr>
        <w:spacing w:after="0" w:line="240" w:lineRule="auto"/>
        <w:jc w:val="center"/>
        <w:rPr>
          <w:rFonts w:ascii="Times New Roman" w:hAnsi="Times New Roman"/>
          <w:b/>
        </w:rPr>
      </w:pPr>
    </w:p>
    <w:p w14:paraId="4FE96E5C" w14:textId="77777777" w:rsidR="0045655D" w:rsidRPr="003A7EC4" w:rsidRDefault="0045655D" w:rsidP="0045655D">
      <w:pPr>
        <w:spacing w:after="0" w:line="240" w:lineRule="auto"/>
        <w:jc w:val="center"/>
        <w:rPr>
          <w:rFonts w:ascii="Times New Roman" w:hAnsi="Times New Roman"/>
          <w:b/>
        </w:rPr>
      </w:pPr>
    </w:p>
    <w:p w14:paraId="493B9118" w14:textId="77777777" w:rsidR="0045655D" w:rsidRPr="003A7EC4" w:rsidRDefault="0045655D" w:rsidP="0045655D">
      <w:pPr>
        <w:spacing w:after="0" w:line="240" w:lineRule="auto"/>
        <w:jc w:val="center"/>
        <w:rPr>
          <w:rFonts w:ascii="Times New Roman" w:hAnsi="Times New Roman"/>
          <w:b/>
        </w:rPr>
      </w:pPr>
    </w:p>
    <w:p w14:paraId="0D3A1F1D" w14:textId="77777777" w:rsidR="0045655D" w:rsidRPr="003A7EC4" w:rsidRDefault="0045655D" w:rsidP="0045655D">
      <w:pPr>
        <w:spacing w:after="0" w:line="240" w:lineRule="auto"/>
        <w:jc w:val="center"/>
        <w:rPr>
          <w:rFonts w:ascii="Times New Roman" w:hAnsi="Times New Roman"/>
          <w:b/>
        </w:rPr>
      </w:pPr>
    </w:p>
    <w:p w14:paraId="09C84367" w14:textId="77777777" w:rsidR="0045655D" w:rsidRPr="003A7EC4" w:rsidRDefault="0045655D" w:rsidP="0045655D">
      <w:pPr>
        <w:spacing w:after="0" w:line="240" w:lineRule="auto"/>
        <w:jc w:val="center"/>
        <w:rPr>
          <w:rFonts w:ascii="Times New Roman" w:hAnsi="Times New Roman"/>
          <w:b/>
        </w:rPr>
      </w:pPr>
    </w:p>
    <w:p w14:paraId="62CE6BCE" w14:textId="77777777" w:rsidR="0045655D" w:rsidRPr="003A7EC4" w:rsidRDefault="0045655D" w:rsidP="0045655D">
      <w:pPr>
        <w:spacing w:after="0" w:line="240" w:lineRule="auto"/>
        <w:jc w:val="center"/>
        <w:rPr>
          <w:rFonts w:ascii="Times New Roman" w:hAnsi="Times New Roman"/>
          <w:b/>
        </w:rPr>
      </w:pPr>
    </w:p>
    <w:p w14:paraId="240AB02E" w14:textId="77777777" w:rsidR="0045655D" w:rsidRPr="003A7EC4" w:rsidRDefault="0045655D" w:rsidP="0045655D">
      <w:pPr>
        <w:spacing w:after="0" w:line="240" w:lineRule="auto"/>
        <w:jc w:val="center"/>
        <w:rPr>
          <w:rFonts w:ascii="Times New Roman" w:hAnsi="Times New Roman"/>
          <w:b/>
        </w:rPr>
      </w:pPr>
    </w:p>
    <w:p w14:paraId="49158F3B" w14:textId="77777777" w:rsidR="0045655D" w:rsidRPr="003A7EC4" w:rsidRDefault="0045655D" w:rsidP="0045655D">
      <w:pPr>
        <w:spacing w:after="0" w:line="240" w:lineRule="auto"/>
        <w:jc w:val="center"/>
        <w:rPr>
          <w:rFonts w:ascii="Times New Roman" w:hAnsi="Times New Roman"/>
          <w:b/>
        </w:rPr>
      </w:pPr>
    </w:p>
    <w:p w14:paraId="5B249EF4" w14:textId="77777777" w:rsidR="0045655D" w:rsidRPr="003A7EC4" w:rsidRDefault="0045655D" w:rsidP="0045655D">
      <w:pPr>
        <w:spacing w:after="0" w:line="240" w:lineRule="auto"/>
        <w:jc w:val="center"/>
        <w:rPr>
          <w:rFonts w:ascii="Times New Roman" w:hAnsi="Times New Roman"/>
          <w:b/>
        </w:rPr>
      </w:pPr>
    </w:p>
    <w:p w14:paraId="26F2CC49" w14:textId="77777777" w:rsidR="0045655D" w:rsidRPr="003A7EC4" w:rsidRDefault="0045655D" w:rsidP="0045655D">
      <w:pPr>
        <w:spacing w:after="0" w:line="240" w:lineRule="auto"/>
        <w:jc w:val="center"/>
        <w:rPr>
          <w:rFonts w:ascii="Times New Roman" w:hAnsi="Times New Roman"/>
          <w:b/>
        </w:rPr>
      </w:pPr>
    </w:p>
    <w:p w14:paraId="4B93D799" w14:textId="77777777" w:rsidR="0045655D" w:rsidRPr="003A7EC4" w:rsidRDefault="0045655D" w:rsidP="0045655D">
      <w:pPr>
        <w:spacing w:after="0" w:line="240" w:lineRule="auto"/>
        <w:jc w:val="center"/>
        <w:rPr>
          <w:rFonts w:ascii="Times New Roman" w:hAnsi="Times New Roman"/>
          <w:b/>
        </w:rPr>
      </w:pPr>
    </w:p>
    <w:p w14:paraId="01C2E293" w14:textId="77777777" w:rsidR="0045655D" w:rsidRPr="003A7EC4" w:rsidRDefault="0045655D" w:rsidP="0045655D">
      <w:pPr>
        <w:spacing w:after="0" w:line="240" w:lineRule="auto"/>
        <w:jc w:val="center"/>
        <w:rPr>
          <w:rFonts w:ascii="Times New Roman" w:hAnsi="Times New Roman"/>
          <w:b/>
        </w:rPr>
      </w:pPr>
    </w:p>
    <w:p w14:paraId="2C7ADAA6" w14:textId="77777777" w:rsidR="0045655D" w:rsidRPr="003A7EC4" w:rsidRDefault="0045655D" w:rsidP="0045655D">
      <w:pPr>
        <w:spacing w:after="0" w:line="240" w:lineRule="auto"/>
        <w:jc w:val="center"/>
        <w:rPr>
          <w:rFonts w:ascii="Times New Roman" w:hAnsi="Times New Roman"/>
          <w:b/>
        </w:rPr>
      </w:pPr>
    </w:p>
    <w:p w14:paraId="0022E375" w14:textId="77777777" w:rsidR="0045655D" w:rsidRPr="003A7EC4" w:rsidRDefault="0045655D" w:rsidP="0045655D">
      <w:pPr>
        <w:spacing w:after="0" w:line="240" w:lineRule="auto"/>
        <w:jc w:val="center"/>
        <w:rPr>
          <w:rFonts w:ascii="Times New Roman" w:hAnsi="Times New Roman"/>
          <w:b/>
        </w:rPr>
      </w:pPr>
    </w:p>
    <w:p w14:paraId="557CBF1E" w14:textId="77777777" w:rsidR="0045655D" w:rsidRPr="003A7EC4" w:rsidRDefault="0045655D" w:rsidP="0045655D">
      <w:pPr>
        <w:spacing w:after="0" w:line="240" w:lineRule="auto"/>
        <w:jc w:val="center"/>
        <w:rPr>
          <w:rFonts w:ascii="Times New Roman" w:hAnsi="Times New Roman"/>
          <w:b/>
        </w:rPr>
      </w:pPr>
    </w:p>
    <w:p w14:paraId="2DBCC3E8"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sz w:val="24"/>
          <w:szCs w:val="24"/>
        </w:rPr>
        <w:t xml:space="preserve">РАБОЧАЯ ПРОГРАММА УЧЕБНОЙ ДИСЦИПЛИНЫ </w:t>
      </w:r>
    </w:p>
    <w:p w14:paraId="3DB4739F" w14:textId="77777777" w:rsidR="0045655D" w:rsidRPr="003A7EC4" w:rsidRDefault="0045655D" w:rsidP="0045655D">
      <w:pPr>
        <w:spacing w:after="0" w:line="240" w:lineRule="auto"/>
        <w:jc w:val="center"/>
        <w:rPr>
          <w:rFonts w:ascii="Times New Roman" w:hAnsi="Times New Roman"/>
          <w:b/>
          <w:sz w:val="24"/>
          <w:szCs w:val="24"/>
        </w:rPr>
      </w:pPr>
    </w:p>
    <w:p w14:paraId="4EC47A85" w14:textId="77777777" w:rsidR="0045655D" w:rsidRPr="003A7EC4" w:rsidRDefault="0045655D" w:rsidP="0045655D">
      <w:pPr>
        <w:spacing w:after="0" w:line="240" w:lineRule="auto"/>
        <w:jc w:val="center"/>
        <w:rPr>
          <w:rFonts w:ascii="Times New Roman" w:hAnsi="Times New Roman"/>
          <w:b/>
          <w:caps/>
          <w:sz w:val="24"/>
          <w:szCs w:val="24"/>
        </w:rPr>
      </w:pPr>
      <w:r w:rsidRPr="003A7EC4">
        <w:rPr>
          <w:rFonts w:ascii="Times New Roman" w:hAnsi="Times New Roman"/>
          <w:b/>
          <w:caps/>
          <w:sz w:val="24"/>
          <w:szCs w:val="24"/>
        </w:rPr>
        <w:t xml:space="preserve">ОГСЭ 04  </w:t>
      </w:r>
      <w:r w:rsidR="00D25DC1" w:rsidRPr="003A7EC4">
        <w:rPr>
          <w:rFonts w:ascii="Times New Roman" w:hAnsi="Times New Roman"/>
          <w:b/>
          <w:sz w:val="24"/>
          <w:szCs w:val="24"/>
        </w:rPr>
        <w:t>Физическая культура</w:t>
      </w:r>
    </w:p>
    <w:p w14:paraId="629D1F66" w14:textId="77777777" w:rsidR="0045655D" w:rsidRPr="003A7EC4" w:rsidRDefault="0045655D" w:rsidP="0045655D">
      <w:pPr>
        <w:spacing w:after="0" w:line="240" w:lineRule="auto"/>
        <w:rPr>
          <w:rFonts w:ascii="Times New Roman" w:hAnsi="Times New Roman"/>
          <w:b/>
        </w:rPr>
      </w:pPr>
    </w:p>
    <w:p w14:paraId="40CA7927" w14:textId="77777777" w:rsidR="0045655D" w:rsidRPr="003A7EC4" w:rsidRDefault="0045655D" w:rsidP="0045655D">
      <w:pPr>
        <w:spacing w:after="0" w:line="240" w:lineRule="auto"/>
        <w:rPr>
          <w:rFonts w:ascii="Times New Roman" w:hAnsi="Times New Roman"/>
          <w:b/>
        </w:rPr>
      </w:pPr>
    </w:p>
    <w:p w14:paraId="329692A1" w14:textId="77777777" w:rsidR="0045655D" w:rsidRPr="003A7EC4" w:rsidRDefault="0045655D" w:rsidP="0045655D">
      <w:pPr>
        <w:spacing w:after="0" w:line="240" w:lineRule="auto"/>
        <w:rPr>
          <w:rFonts w:ascii="Times New Roman" w:hAnsi="Times New Roman"/>
          <w:b/>
        </w:rPr>
      </w:pPr>
    </w:p>
    <w:p w14:paraId="5583EC93" w14:textId="77777777" w:rsidR="0045655D" w:rsidRPr="003A7EC4" w:rsidRDefault="0045655D" w:rsidP="0045655D">
      <w:pPr>
        <w:spacing w:after="0" w:line="240" w:lineRule="auto"/>
        <w:rPr>
          <w:rFonts w:ascii="Times New Roman" w:hAnsi="Times New Roman"/>
          <w:b/>
        </w:rPr>
      </w:pPr>
    </w:p>
    <w:p w14:paraId="4117A52F" w14:textId="77777777" w:rsidR="0045655D" w:rsidRPr="003A7EC4" w:rsidRDefault="0045655D" w:rsidP="0045655D">
      <w:pPr>
        <w:spacing w:after="0" w:line="240" w:lineRule="auto"/>
        <w:rPr>
          <w:rFonts w:ascii="Times New Roman" w:hAnsi="Times New Roman"/>
          <w:b/>
        </w:rPr>
      </w:pPr>
    </w:p>
    <w:p w14:paraId="4328D77D" w14:textId="77777777" w:rsidR="0045655D" w:rsidRPr="003A7EC4" w:rsidRDefault="0045655D" w:rsidP="0045655D">
      <w:pPr>
        <w:spacing w:after="0" w:line="240" w:lineRule="auto"/>
        <w:rPr>
          <w:rFonts w:ascii="Times New Roman" w:hAnsi="Times New Roman"/>
          <w:b/>
        </w:rPr>
      </w:pPr>
    </w:p>
    <w:p w14:paraId="10DFA0F8" w14:textId="77777777" w:rsidR="0045655D" w:rsidRPr="003A7EC4" w:rsidRDefault="0045655D" w:rsidP="0045655D">
      <w:pPr>
        <w:spacing w:after="0" w:line="240" w:lineRule="auto"/>
        <w:rPr>
          <w:rFonts w:ascii="Times New Roman" w:hAnsi="Times New Roman"/>
          <w:b/>
        </w:rPr>
      </w:pPr>
    </w:p>
    <w:p w14:paraId="6E2EF34D" w14:textId="77777777" w:rsidR="0045655D" w:rsidRPr="003A7EC4" w:rsidRDefault="0045655D" w:rsidP="0045655D">
      <w:pPr>
        <w:spacing w:after="0" w:line="240" w:lineRule="auto"/>
        <w:rPr>
          <w:rFonts w:ascii="Times New Roman" w:hAnsi="Times New Roman"/>
          <w:b/>
        </w:rPr>
      </w:pPr>
    </w:p>
    <w:p w14:paraId="1A38CD6E" w14:textId="77777777" w:rsidR="0045655D" w:rsidRPr="003A7EC4" w:rsidRDefault="0045655D" w:rsidP="0045655D">
      <w:pPr>
        <w:spacing w:after="0" w:line="240" w:lineRule="auto"/>
        <w:rPr>
          <w:rFonts w:ascii="Times New Roman" w:hAnsi="Times New Roman"/>
          <w:b/>
        </w:rPr>
      </w:pPr>
    </w:p>
    <w:p w14:paraId="102DC390" w14:textId="77777777" w:rsidR="0045655D" w:rsidRPr="003A7EC4" w:rsidRDefault="0045655D" w:rsidP="0045655D">
      <w:pPr>
        <w:spacing w:after="0" w:line="240" w:lineRule="auto"/>
        <w:rPr>
          <w:rFonts w:ascii="Times New Roman" w:hAnsi="Times New Roman"/>
          <w:b/>
        </w:rPr>
      </w:pPr>
    </w:p>
    <w:p w14:paraId="46B4338B" w14:textId="77777777" w:rsidR="0045655D" w:rsidRPr="003A7EC4" w:rsidRDefault="0045655D" w:rsidP="0045655D">
      <w:pPr>
        <w:spacing w:after="0" w:line="240" w:lineRule="auto"/>
        <w:rPr>
          <w:rFonts w:ascii="Times New Roman" w:hAnsi="Times New Roman"/>
          <w:b/>
        </w:rPr>
      </w:pPr>
    </w:p>
    <w:p w14:paraId="0A2A393C" w14:textId="77777777" w:rsidR="0045655D" w:rsidRPr="003A7EC4" w:rsidRDefault="0045655D" w:rsidP="0045655D">
      <w:pPr>
        <w:spacing w:after="0" w:line="240" w:lineRule="auto"/>
        <w:rPr>
          <w:rFonts w:ascii="Times New Roman" w:hAnsi="Times New Roman"/>
          <w:b/>
        </w:rPr>
      </w:pPr>
    </w:p>
    <w:p w14:paraId="10E26F31" w14:textId="77777777" w:rsidR="0045655D" w:rsidRPr="003A7EC4" w:rsidRDefault="0045655D" w:rsidP="0045655D">
      <w:pPr>
        <w:spacing w:after="0" w:line="240" w:lineRule="auto"/>
        <w:rPr>
          <w:rFonts w:ascii="Times New Roman" w:hAnsi="Times New Roman"/>
          <w:b/>
        </w:rPr>
      </w:pPr>
    </w:p>
    <w:p w14:paraId="59D06DB6" w14:textId="77777777" w:rsidR="0045655D" w:rsidRPr="003A7EC4" w:rsidRDefault="0045655D" w:rsidP="0045655D">
      <w:pPr>
        <w:spacing w:after="0" w:line="240" w:lineRule="auto"/>
        <w:rPr>
          <w:rFonts w:ascii="Times New Roman" w:hAnsi="Times New Roman"/>
          <w:b/>
        </w:rPr>
      </w:pPr>
    </w:p>
    <w:p w14:paraId="2C0DC0D3" w14:textId="77777777" w:rsidR="0045655D" w:rsidRPr="003A7EC4" w:rsidRDefault="0045655D" w:rsidP="0045655D">
      <w:pPr>
        <w:spacing w:after="0" w:line="240" w:lineRule="auto"/>
        <w:rPr>
          <w:rFonts w:ascii="Times New Roman" w:hAnsi="Times New Roman"/>
          <w:b/>
        </w:rPr>
      </w:pPr>
    </w:p>
    <w:p w14:paraId="26AB3319" w14:textId="77777777" w:rsidR="0045655D" w:rsidRPr="003A7EC4" w:rsidRDefault="0045655D" w:rsidP="0045655D">
      <w:pPr>
        <w:spacing w:after="0" w:line="240" w:lineRule="auto"/>
        <w:rPr>
          <w:rFonts w:ascii="Times New Roman" w:hAnsi="Times New Roman"/>
          <w:b/>
        </w:rPr>
      </w:pPr>
    </w:p>
    <w:p w14:paraId="10D414C3" w14:textId="77777777" w:rsidR="0045655D" w:rsidRPr="003A7EC4" w:rsidRDefault="0045655D" w:rsidP="0045655D">
      <w:pPr>
        <w:spacing w:after="0" w:line="240" w:lineRule="auto"/>
        <w:rPr>
          <w:rFonts w:ascii="Times New Roman" w:hAnsi="Times New Roman"/>
          <w:b/>
        </w:rPr>
      </w:pPr>
    </w:p>
    <w:p w14:paraId="332D25AD" w14:textId="77777777" w:rsidR="0045655D" w:rsidRPr="003A7EC4" w:rsidRDefault="0045655D" w:rsidP="0045655D">
      <w:pPr>
        <w:spacing w:after="0" w:line="240" w:lineRule="auto"/>
        <w:rPr>
          <w:rFonts w:ascii="Times New Roman" w:hAnsi="Times New Roman"/>
          <w:b/>
        </w:rPr>
      </w:pPr>
    </w:p>
    <w:p w14:paraId="660B3776" w14:textId="77777777" w:rsidR="0045655D" w:rsidRPr="003A7EC4" w:rsidRDefault="0045655D" w:rsidP="0045655D">
      <w:pPr>
        <w:spacing w:after="0" w:line="240" w:lineRule="auto"/>
        <w:rPr>
          <w:rFonts w:ascii="Times New Roman" w:hAnsi="Times New Roman"/>
          <w:b/>
        </w:rPr>
      </w:pPr>
    </w:p>
    <w:p w14:paraId="575B8CFF" w14:textId="77777777" w:rsidR="0045655D" w:rsidRPr="003A7EC4" w:rsidRDefault="0045655D" w:rsidP="0045655D">
      <w:pPr>
        <w:spacing w:after="0" w:line="240" w:lineRule="auto"/>
        <w:rPr>
          <w:rFonts w:ascii="Times New Roman" w:hAnsi="Times New Roman"/>
          <w:b/>
        </w:rPr>
      </w:pPr>
    </w:p>
    <w:p w14:paraId="6E3CF863" w14:textId="77777777" w:rsidR="0045655D" w:rsidRPr="003A7EC4" w:rsidRDefault="0045655D" w:rsidP="0045655D">
      <w:pPr>
        <w:spacing w:after="0" w:line="240" w:lineRule="auto"/>
        <w:rPr>
          <w:rFonts w:ascii="Times New Roman" w:hAnsi="Times New Roman"/>
          <w:b/>
        </w:rPr>
      </w:pPr>
    </w:p>
    <w:p w14:paraId="3411E16E" w14:textId="77777777" w:rsidR="0045655D" w:rsidRPr="003A7EC4" w:rsidRDefault="0045655D" w:rsidP="0045655D">
      <w:pPr>
        <w:spacing w:after="0" w:line="240" w:lineRule="auto"/>
        <w:jc w:val="center"/>
        <w:rPr>
          <w:rFonts w:ascii="Times New Roman" w:hAnsi="Times New Roman"/>
          <w:b/>
          <w:sz w:val="24"/>
          <w:szCs w:val="24"/>
        </w:rPr>
      </w:pPr>
      <w:r w:rsidRPr="003A7EC4">
        <w:rPr>
          <w:rFonts w:ascii="Times New Roman" w:hAnsi="Times New Roman"/>
          <w:b/>
          <w:bCs/>
          <w:iCs/>
          <w:sz w:val="24"/>
          <w:szCs w:val="24"/>
        </w:rPr>
        <w:t>2022 г.</w:t>
      </w:r>
      <w:r w:rsidRPr="003A7EC4">
        <w:rPr>
          <w:rFonts w:ascii="Times New Roman" w:hAnsi="Times New Roman"/>
          <w:b/>
          <w:bCs/>
          <w:iCs/>
        </w:rPr>
        <w:br w:type="page"/>
      </w:r>
      <w:r w:rsidRPr="003A7EC4">
        <w:rPr>
          <w:rFonts w:ascii="Times New Roman" w:hAnsi="Times New Roman"/>
          <w:b/>
          <w:sz w:val="24"/>
          <w:szCs w:val="24"/>
        </w:rPr>
        <w:lastRenderedPageBreak/>
        <w:t>СОДЕРЖАНИЕ</w:t>
      </w:r>
    </w:p>
    <w:p w14:paraId="2D020F5B" w14:textId="77777777" w:rsidR="0045655D" w:rsidRPr="003A7EC4" w:rsidRDefault="0045655D" w:rsidP="0045655D">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500"/>
        <w:gridCol w:w="1854"/>
      </w:tblGrid>
      <w:tr w:rsidR="003A7EC4" w:rsidRPr="003A7EC4" w14:paraId="59285847" w14:textId="77777777" w:rsidTr="004D4BFC">
        <w:tc>
          <w:tcPr>
            <w:tcW w:w="7501" w:type="dxa"/>
          </w:tcPr>
          <w:p w14:paraId="4313DA18"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6BA2A1DC" w14:textId="77777777" w:rsidR="0045655D" w:rsidRPr="003A7EC4" w:rsidRDefault="0045655D" w:rsidP="004D4BFC">
            <w:pPr>
              <w:spacing w:after="0" w:line="240" w:lineRule="auto"/>
              <w:ind w:firstLine="579"/>
              <w:rPr>
                <w:rFonts w:ascii="Times New Roman" w:hAnsi="Times New Roman"/>
                <w:b/>
                <w:sz w:val="24"/>
                <w:szCs w:val="24"/>
              </w:rPr>
            </w:pPr>
          </w:p>
        </w:tc>
      </w:tr>
      <w:tr w:rsidR="003A7EC4" w:rsidRPr="003A7EC4" w14:paraId="1FA0BB18" w14:textId="77777777" w:rsidTr="004D4BFC">
        <w:trPr>
          <w:trHeight w:val="677"/>
        </w:trPr>
        <w:tc>
          <w:tcPr>
            <w:tcW w:w="7501" w:type="dxa"/>
          </w:tcPr>
          <w:p w14:paraId="7BCF703C"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tc>
        <w:tc>
          <w:tcPr>
            <w:tcW w:w="1854" w:type="dxa"/>
          </w:tcPr>
          <w:p w14:paraId="6011A2D5" w14:textId="77777777" w:rsidR="0045655D" w:rsidRPr="003A7EC4" w:rsidRDefault="0045655D" w:rsidP="004D4BFC">
            <w:pPr>
              <w:spacing w:after="0" w:line="240" w:lineRule="auto"/>
              <w:jc w:val="both"/>
              <w:rPr>
                <w:rFonts w:ascii="Times New Roman" w:hAnsi="Times New Roman"/>
                <w:b/>
                <w:sz w:val="24"/>
                <w:szCs w:val="24"/>
              </w:rPr>
            </w:pPr>
          </w:p>
        </w:tc>
      </w:tr>
      <w:tr w:rsidR="003A7EC4" w:rsidRPr="003A7EC4" w14:paraId="16C0A333" w14:textId="77777777" w:rsidTr="004D4BFC">
        <w:tc>
          <w:tcPr>
            <w:tcW w:w="7501" w:type="dxa"/>
          </w:tcPr>
          <w:p w14:paraId="743648E7"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6197C72B" w14:textId="77777777" w:rsidR="0045655D" w:rsidRPr="003A7EC4" w:rsidRDefault="0045655D" w:rsidP="004D4BFC">
            <w:pPr>
              <w:spacing w:after="0" w:line="240" w:lineRule="auto"/>
              <w:ind w:hanging="65"/>
              <w:jc w:val="both"/>
              <w:rPr>
                <w:rFonts w:ascii="Times New Roman" w:hAnsi="Times New Roman"/>
                <w:b/>
                <w:sz w:val="24"/>
                <w:szCs w:val="24"/>
              </w:rPr>
            </w:pPr>
          </w:p>
        </w:tc>
      </w:tr>
      <w:tr w:rsidR="003A7EC4" w:rsidRPr="003A7EC4" w14:paraId="796B9E72" w14:textId="77777777" w:rsidTr="004D4BFC">
        <w:tc>
          <w:tcPr>
            <w:tcW w:w="7501" w:type="dxa"/>
          </w:tcPr>
          <w:p w14:paraId="7741A88D" w14:textId="77777777" w:rsidR="0045655D" w:rsidRPr="003A7EC4" w:rsidRDefault="0045655D" w:rsidP="002A419E">
            <w:pPr>
              <w:numPr>
                <w:ilvl w:val="0"/>
                <w:numId w:val="21"/>
              </w:numPr>
              <w:suppressAutoHyphens/>
              <w:spacing w:after="0" w:line="240" w:lineRule="auto"/>
              <w:ind w:left="0"/>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tc>
        <w:tc>
          <w:tcPr>
            <w:tcW w:w="1854" w:type="dxa"/>
          </w:tcPr>
          <w:p w14:paraId="2CEC1EF0" w14:textId="77777777" w:rsidR="0045655D" w:rsidRPr="003A7EC4" w:rsidRDefault="0045655D" w:rsidP="004D4BFC">
            <w:pPr>
              <w:spacing w:after="0" w:line="240" w:lineRule="auto"/>
              <w:ind w:firstLine="579"/>
              <w:rPr>
                <w:rFonts w:ascii="Times New Roman" w:hAnsi="Times New Roman"/>
                <w:b/>
                <w:sz w:val="24"/>
                <w:szCs w:val="24"/>
              </w:rPr>
            </w:pPr>
          </w:p>
        </w:tc>
      </w:tr>
    </w:tbl>
    <w:p w14:paraId="30AA83A3" w14:textId="77777777" w:rsidR="0045655D" w:rsidRPr="003A7EC4" w:rsidRDefault="0045655D" w:rsidP="002A419E">
      <w:pPr>
        <w:numPr>
          <w:ilvl w:val="0"/>
          <w:numId w:val="22"/>
        </w:numPr>
        <w:suppressAutoHyphens/>
        <w:spacing w:after="0" w:line="240" w:lineRule="auto"/>
        <w:ind w:left="0"/>
        <w:jc w:val="center"/>
        <w:rPr>
          <w:rFonts w:ascii="Times New Roman" w:hAnsi="Times New Roman"/>
          <w:b/>
          <w:sz w:val="24"/>
          <w:szCs w:val="24"/>
        </w:rPr>
      </w:pPr>
      <w:r w:rsidRPr="003A7EC4">
        <w:rPr>
          <w:rFonts w:ascii="Times New Roman" w:hAnsi="Times New Roman"/>
          <w:b/>
          <w:u w:val="single"/>
        </w:rPr>
        <w:br w:type="page"/>
      </w:r>
      <w:r w:rsidRPr="003A7EC4">
        <w:rPr>
          <w:rFonts w:ascii="Times New Roman" w:hAnsi="Times New Roman"/>
          <w:b/>
          <w:sz w:val="24"/>
          <w:szCs w:val="24"/>
        </w:rPr>
        <w:lastRenderedPageBreak/>
        <w:t>ОБЩАЯ ХАРАКТЕРИСТИКА РАБОЧЕЙ ПРОГРАММЫ УЧЕБНОЙ ДИСЦИПЛИНЫ</w:t>
      </w:r>
    </w:p>
    <w:p w14:paraId="1888C063" w14:textId="77777777" w:rsidR="0045655D" w:rsidRPr="003A7EC4" w:rsidRDefault="0045655D" w:rsidP="0045655D">
      <w:pPr>
        <w:suppressAutoHyphens/>
        <w:spacing w:after="0" w:line="240" w:lineRule="auto"/>
        <w:jc w:val="center"/>
        <w:rPr>
          <w:rFonts w:ascii="Times New Roman" w:hAnsi="Times New Roman"/>
          <w:b/>
          <w:caps/>
          <w:sz w:val="24"/>
          <w:szCs w:val="24"/>
        </w:rPr>
      </w:pPr>
      <w:r w:rsidRPr="003A7EC4">
        <w:rPr>
          <w:rFonts w:ascii="Times New Roman" w:hAnsi="Times New Roman"/>
          <w:b/>
          <w:caps/>
          <w:sz w:val="24"/>
          <w:szCs w:val="24"/>
        </w:rPr>
        <w:t xml:space="preserve"> «Физическая культура»</w:t>
      </w:r>
    </w:p>
    <w:p w14:paraId="514943F8" w14:textId="77777777" w:rsidR="0045655D" w:rsidRPr="003A7EC4" w:rsidRDefault="0045655D" w:rsidP="00456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2C16F2B" w14:textId="77777777" w:rsidR="0045655D" w:rsidRPr="003A7EC4" w:rsidRDefault="0045655D" w:rsidP="00456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51D27194" w14:textId="77777777" w:rsidR="00BC7078" w:rsidRPr="003A7EC4" w:rsidRDefault="0045655D" w:rsidP="00BC7078">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hAnsi="Times New Roman" w:cs="Times New Roman"/>
          <w:i w:val="0"/>
          <w:color w:val="auto"/>
          <w:sz w:val="24"/>
          <w:szCs w:val="24"/>
        </w:rPr>
        <w:t>Учебная дисциплина «</w:t>
      </w:r>
      <w:r w:rsidRPr="003A7EC4">
        <w:rPr>
          <w:rFonts w:ascii="Times New Roman" w:hAnsi="Times New Roman" w:cs="Times New Roman"/>
          <w:i w:val="0"/>
          <w:color w:val="auto"/>
          <w:sz w:val="20"/>
          <w:szCs w:val="20"/>
        </w:rPr>
        <w:t>Физическая культура</w:t>
      </w:r>
      <w:r w:rsidRPr="003A7EC4">
        <w:rPr>
          <w:rFonts w:ascii="Times New Roman" w:hAnsi="Times New Roman" w:cs="Times New Roman"/>
          <w:i w:val="0"/>
          <w:color w:val="auto"/>
          <w:sz w:val="24"/>
          <w:szCs w:val="24"/>
        </w:rPr>
        <w:t xml:space="preserve">» является обязательной частью общего гуманитарного и социально-экономического  цикла ПООП-П в соответствии с ФГОС СПО по специальности </w:t>
      </w:r>
      <w:r w:rsidR="00BC7078" w:rsidRPr="003A7EC4">
        <w:rPr>
          <w:rFonts w:ascii="Times New Roman" w:eastAsia="Times New Roman" w:hAnsi="Times New Roman" w:cs="Times New Roman"/>
          <w:i w:val="0"/>
          <w:iCs w:val="0"/>
          <w:color w:val="auto"/>
          <w:sz w:val="24"/>
          <w:szCs w:val="24"/>
        </w:rPr>
        <w:t>11.02.03 Эксплуатация оборудования радиосвязи и электрорадионавигации судов</w:t>
      </w:r>
      <w:r w:rsidR="00BC7078" w:rsidRPr="003A7EC4">
        <w:rPr>
          <w:rFonts w:ascii="Times New Roman" w:hAnsi="Times New Roman" w:cs="Times New Roman"/>
          <w:i w:val="0"/>
          <w:color w:val="auto"/>
          <w:sz w:val="24"/>
          <w:szCs w:val="24"/>
        </w:rPr>
        <w:t>.</w:t>
      </w:r>
    </w:p>
    <w:p w14:paraId="115C1403" w14:textId="77777777" w:rsidR="0045655D" w:rsidRPr="003A7EC4" w:rsidRDefault="0045655D" w:rsidP="00BC7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 02,  ОК 03, ОК 06.</w:t>
      </w:r>
    </w:p>
    <w:p w14:paraId="14786805" w14:textId="77777777" w:rsidR="0045655D" w:rsidRPr="003A7EC4" w:rsidRDefault="0045655D" w:rsidP="0045655D">
      <w:pPr>
        <w:tabs>
          <w:tab w:val="left" w:pos="708"/>
          <w:tab w:val="left" w:pos="1416"/>
          <w:tab w:val="left" w:pos="2124"/>
          <w:tab w:val="left" w:pos="2832"/>
        </w:tabs>
        <w:spacing w:after="0" w:line="240" w:lineRule="auto"/>
        <w:ind w:firstLine="709"/>
        <w:jc w:val="both"/>
        <w:rPr>
          <w:rFonts w:ascii="Times New Roman" w:hAnsi="Times New Roman"/>
          <w:b/>
          <w:sz w:val="24"/>
          <w:szCs w:val="24"/>
        </w:rPr>
      </w:pPr>
      <w:r w:rsidRPr="003A7EC4">
        <w:rPr>
          <w:rFonts w:ascii="Times New Roman" w:hAnsi="Times New Roman"/>
          <w:b/>
          <w:sz w:val="24"/>
          <w:szCs w:val="24"/>
        </w:rPr>
        <w:tab/>
      </w:r>
      <w:r w:rsidRPr="003A7EC4">
        <w:rPr>
          <w:rFonts w:ascii="Times New Roman" w:hAnsi="Times New Roman"/>
          <w:b/>
          <w:sz w:val="24"/>
          <w:szCs w:val="24"/>
        </w:rPr>
        <w:tab/>
      </w:r>
      <w:r w:rsidRPr="003A7EC4">
        <w:rPr>
          <w:rFonts w:ascii="Times New Roman" w:hAnsi="Times New Roman"/>
          <w:b/>
          <w:sz w:val="24"/>
          <w:szCs w:val="24"/>
        </w:rPr>
        <w:tab/>
      </w:r>
      <w:r w:rsidRPr="003A7EC4">
        <w:rPr>
          <w:rFonts w:ascii="Times New Roman" w:hAnsi="Times New Roman"/>
          <w:b/>
          <w:sz w:val="24"/>
          <w:szCs w:val="24"/>
        </w:rPr>
        <w:tab/>
      </w:r>
      <w:r w:rsidRPr="003A7EC4">
        <w:rPr>
          <w:rFonts w:ascii="Times New Roman" w:hAnsi="Times New Roman"/>
          <w:b/>
          <w:sz w:val="24"/>
          <w:szCs w:val="24"/>
        </w:rPr>
        <w:tab/>
      </w:r>
    </w:p>
    <w:p w14:paraId="6A3B52BE" w14:textId="77777777" w:rsidR="0045655D" w:rsidRPr="003A7EC4" w:rsidRDefault="0045655D" w:rsidP="0045655D">
      <w:pPr>
        <w:spacing w:after="0" w:line="240" w:lineRule="auto"/>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00E23571"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 рамках программы учебной дисциплины обучающимися осваиваются умения и знания</w:t>
      </w:r>
    </w:p>
    <w:p w14:paraId="0128F18B"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tbl>
      <w:tblPr>
        <w:tblStyle w:val="aff"/>
        <w:tblW w:w="0" w:type="auto"/>
        <w:tblLook w:val="04A0" w:firstRow="1" w:lastRow="0" w:firstColumn="1" w:lastColumn="0" w:noHBand="0" w:noVBand="1"/>
      </w:tblPr>
      <w:tblGrid>
        <w:gridCol w:w="1075"/>
        <w:gridCol w:w="4414"/>
        <w:gridCol w:w="3855"/>
      </w:tblGrid>
      <w:tr w:rsidR="003A7EC4" w:rsidRPr="003A7EC4" w14:paraId="55E4B8CC" w14:textId="77777777" w:rsidTr="004D4BFC">
        <w:tc>
          <w:tcPr>
            <w:tcW w:w="1101" w:type="dxa"/>
            <w:vAlign w:val="center"/>
          </w:tcPr>
          <w:p w14:paraId="1AC70B89"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Код  ПК, ОК</w:t>
            </w:r>
          </w:p>
        </w:tc>
        <w:tc>
          <w:tcPr>
            <w:tcW w:w="4536" w:type="dxa"/>
            <w:vAlign w:val="center"/>
          </w:tcPr>
          <w:p w14:paraId="611241EC"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Умения</w:t>
            </w:r>
          </w:p>
        </w:tc>
        <w:tc>
          <w:tcPr>
            <w:tcW w:w="3933" w:type="dxa"/>
            <w:vAlign w:val="center"/>
          </w:tcPr>
          <w:p w14:paraId="1477E04D"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b/>
                <w:sz w:val="24"/>
                <w:szCs w:val="24"/>
              </w:rPr>
              <w:t>Знания</w:t>
            </w:r>
          </w:p>
        </w:tc>
      </w:tr>
      <w:tr w:rsidR="003A7EC4" w:rsidRPr="003A7EC4" w14:paraId="5E853045" w14:textId="77777777" w:rsidTr="004D4BFC">
        <w:tc>
          <w:tcPr>
            <w:tcW w:w="1101" w:type="dxa"/>
            <w:vAlign w:val="center"/>
          </w:tcPr>
          <w:p w14:paraId="4292473F"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1</w:t>
            </w:r>
          </w:p>
        </w:tc>
        <w:tc>
          <w:tcPr>
            <w:tcW w:w="4536" w:type="dxa"/>
            <w:vAlign w:val="center"/>
          </w:tcPr>
          <w:p w14:paraId="00C40D43"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2</w:t>
            </w:r>
          </w:p>
        </w:tc>
        <w:tc>
          <w:tcPr>
            <w:tcW w:w="3933" w:type="dxa"/>
            <w:vAlign w:val="center"/>
          </w:tcPr>
          <w:p w14:paraId="7C3D80DA"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3</w:t>
            </w:r>
          </w:p>
        </w:tc>
      </w:tr>
      <w:tr w:rsidR="003A7EC4" w:rsidRPr="003A7EC4" w14:paraId="2B597EE5" w14:textId="77777777" w:rsidTr="004D4BFC">
        <w:tc>
          <w:tcPr>
            <w:tcW w:w="1101" w:type="dxa"/>
          </w:tcPr>
          <w:p w14:paraId="36999CDC"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02</w:t>
            </w:r>
          </w:p>
        </w:tc>
        <w:tc>
          <w:tcPr>
            <w:tcW w:w="4536" w:type="dxa"/>
          </w:tcPr>
          <w:p w14:paraId="3E237CF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02.01</w:t>
            </w:r>
            <w:r w:rsidRPr="003A7EC4">
              <w:rPr>
                <w:rFonts w:ascii="Times New Roman" w:hAnsi="Times New Roman"/>
                <w:sz w:val="24"/>
                <w:szCs w:val="24"/>
              </w:rPr>
              <w:tab/>
              <w:t>выявлять достоинства и недостатки собственного дела в профессиональной деятельности</w:t>
            </w:r>
          </w:p>
          <w:p w14:paraId="727CD4E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02.02</w:t>
            </w:r>
            <w:r w:rsidRPr="003A7EC4">
              <w:rPr>
                <w:rFonts w:ascii="Times New Roman" w:hAnsi="Times New Roman"/>
                <w:sz w:val="24"/>
                <w:szCs w:val="24"/>
              </w:rPr>
              <w:tab/>
              <w:t xml:space="preserve">презентовать идеи открытия собственного дела в профессиональной деятельности; </w:t>
            </w:r>
          </w:p>
          <w:p w14:paraId="3A01B52F"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02.03</w:t>
            </w:r>
            <w:r w:rsidRPr="003A7EC4">
              <w:rPr>
                <w:rFonts w:ascii="Times New Roman" w:hAnsi="Times New Roman"/>
                <w:sz w:val="24"/>
                <w:szCs w:val="24"/>
              </w:rPr>
              <w:tab/>
              <w:t xml:space="preserve"> определять инвестиционную привлекательность коммерческих идей в рамках профессиональной деятельности</w:t>
            </w:r>
          </w:p>
          <w:p w14:paraId="6E909653"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02.04</w:t>
            </w:r>
            <w:r w:rsidRPr="003A7EC4">
              <w:rPr>
                <w:rFonts w:ascii="Times New Roman" w:hAnsi="Times New Roman"/>
                <w:sz w:val="24"/>
                <w:szCs w:val="24"/>
              </w:rPr>
              <w:tab/>
              <w:t>организовывать собственную деятельность</w:t>
            </w:r>
          </w:p>
          <w:p w14:paraId="3BE3EE94"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02.05</w:t>
            </w:r>
            <w:r w:rsidRPr="003A7EC4">
              <w:rPr>
                <w:rFonts w:ascii="Times New Roman" w:hAnsi="Times New Roman"/>
                <w:sz w:val="24"/>
                <w:szCs w:val="24"/>
              </w:rPr>
              <w:tab/>
              <w:t>выбирать  и применять типовые методы и способы выполнения профессиональных задач в области  организации и управления эксплуатационной деятельностью пассажирских и грузовых перевозок</w:t>
            </w:r>
          </w:p>
          <w:p w14:paraId="32448A7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02.06 использовать физкультурно-оздоровительную деятельность для укрепления здоровья и достижения жизненных и профессиональных целей</w:t>
            </w:r>
          </w:p>
        </w:tc>
        <w:tc>
          <w:tcPr>
            <w:tcW w:w="3933" w:type="dxa"/>
          </w:tcPr>
          <w:p w14:paraId="0A81DEBD"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02.01</w:t>
            </w:r>
            <w:r w:rsidRPr="003A7EC4">
              <w:rPr>
                <w:rFonts w:ascii="Times New Roman" w:hAnsi="Times New Roman"/>
                <w:sz w:val="24"/>
                <w:szCs w:val="24"/>
              </w:rPr>
              <w:tab/>
              <w:t>способы выполнения профессиональных задач</w:t>
            </w:r>
          </w:p>
          <w:p w14:paraId="334ABFC5"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02.02</w:t>
            </w:r>
            <w:r w:rsidRPr="003A7EC4">
              <w:rPr>
                <w:rFonts w:ascii="Times New Roman" w:hAnsi="Times New Roman"/>
                <w:sz w:val="24"/>
                <w:szCs w:val="24"/>
              </w:rPr>
              <w:tab/>
              <w:t>алгоритмы выполнения работ в профессиональной и смежных областях</w:t>
            </w:r>
          </w:p>
          <w:p w14:paraId="55ABAA81"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02.03</w:t>
            </w:r>
            <w:r w:rsidRPr="003A7EC4">
              <w:rPr>
                <w:rFonts w:ascii="Times New Roman" w:hAnsi="Times New Roman"/>
                <w:sz w:val="24"/>
                <w:szCs w:val="24"/>
              </w:rPr>
              <w:tab/>
              <w:t>методы работы в профессиональной и смежных сферах</w:t>
            </w:r>
          </w:p>
          <w:p w14:paraId="35B8EAB6"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02.04</w:t>
            </w:r>
            <w:r w:rsidRPr="003A7EC4">
              <w:rPr>
                <w:rFonts w:ascii="Times New Roman" w:hAnsi="Times New Roman"/>
                <w:sz w:val="24"/>
                <w:szCs w:val="24"/>
              </w:rPr>
              <w:tab/>
              <w:t xml:space="preserve"> порядок оценки результатов выполнения задач профессиональной деятельности</w:t>
            </w:r>
          </w:p>
          <w:p w14:paraId="12110569"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02.05</w:t>
            </w:r>
            <w:r w:rsidRPr="003A7EC4">
              <w:rPr>
                <w:rFonts w:ascii="Times New Roman" w:hAnsi="Times New Roman"/>
                <w:sz w:val="24"/>
                <w:szCs w:val="24"/>
              </w:rPr>
              <w:tab/>
              <w:t>порядок выстраивания презентации</w:t>
            </w:r>
          </w:p>
          <w:p w14:paraId="320956F3" w14:textId="77777777" w:rsidR="0045655D" w:rsidRPr="003A7EC4" w:rsidRDefault="0045655D" w:rsidP="004D4BFC">
            <w:pPr>
              <w:suppressAutoHyphens/>
              <w:spacing w:after="0" w:line="240" w:lineRule="auto"/>
              <w:jc w:val="both"/>
              <w:rPr>
                <w:rFonts w:ascii="Times New Roman" w:hAnsi="Times New Roman"/>
                <w:sz w:val="24"/>
                <w:szCs w:val="24"/>
              </w:rPr>
            </w:pPr>
          </w:p>
        </w:tc>
      </w:tr>
      <w:tr w:rsidR="003A7EC4" w:rsidRPr="003A7EC4" w14:paraId="7662D688" w14:textId="77777777" w:rsidTr="004D4BFC">
        <w:tc>
          <w:tcPr>
            <w:tcW w:w="1101" w:type="dxa"/>
          </w:tcPr>
          <w:p w14:paraId="2365F022"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t>ОК 03</w:t>
            </w:r>
          </w:p>
        </w:tc>
        <w:tc>
          <w:tcPr>
            <w:tcW w:w="4536" w:type="dxa"/>
          </w:tcPr>
          <w:p w14:paraId="18BA132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03.01</w:t>
            </w:r>
            <w:r w:rsidRPr="003A7EC4">
              <w:rPr>
                <w:rFonts w:ascii="Times New Roman" w:hAnsi="Times New Roman"/>
                <w:sz w:val="24"/>
                <w:szCs w:val="24"/>
              </w:rPr>
              <w:tab/>
              <w:t xml:space="preserve">Умения:  принимать решения в стандартных и нестандартных ситуациях </w:t>
            </w:r>
          </w:p>
          <w:p w14:paraId="357CBD78"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03.02</w:t>
            </w:r>
            <w:r w:rsidRPr="003A7EC4">
              <w:rPr>
                <w:rFonts w:ascii="Times New Roman" w:hAnsi="Times New Roman"/>
                <w:sz w:val="24"/>
                <w:szCs w:val="24"/>
              </w:rPr>
              <w:tab/>
              <w:t xml:space="preserve">анализировать  задачу и/или проблему и выделять её составные части; </w:t>
            </w:r>
          </w:p>
          <w:p w14:paraId="0D7D6E54"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03.03</w:t>
            </w:r>
            <w:r w:rsidRPr="003A7EC4">
              <w:rPr>
                <w:rFonts w:ascii="Times New Roman" w:hAnsi="Times New Roman"/>
                <w:sz w:val="24"/>
                <w:szCs w:val="24"/>
              </w:rPr>
              <w:tab/>
              <w:t>оценивать результат и последствия своих действий (самостоятельно или с помощью наставника) и нести за них ответственность</w:t>
            </w:r>
          </w:p>
        </w:tc>
        <w:tc>
          <w:tcPr>
            <w:tcW w:w="3933" w:type="dxa"/>
          </w:tcPr>
          <w:p w14:paraId="1FFE35CE" w14:textId="77777777" w:rsidR="0045655D" w:rsidRPr="003A7EC4" w:rsidRDefault="0045655D" w:rsidP="004D4BFC">
            <w:pPr>
              <w:suppressAutoHyphens/>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03.01</w:t>
            </w:r>
            <w:r w:rsidRPr="003A7EC4">
              <w:rPr>
                <w:rFonts w:ascii="Times New Roman" w:hAnsi="Times New Roman"/>
                <w:sz w:val="24"/>
                <w:szCs w:val="24"/>
              </w:rPr>
              <w:tab/>
              <w:t>алгоритм действий в чрезвычайных ситуациях;</w:t>
            </w:r>
          </w:p>
        </w:tc>
      </w:tr>
      <w:tr w:rsidR="0045655D" w:rsidRPr="003A7EC4" w14:paraId="6D725CA3" w14:textId="77777777" w:rsidTr="004D4BFC">
        <w:tc>
          <w:tcPr>
            <w:tcW w:w="1101" w:type="dxa"/>
          </w:tcPr>
          <w:p w14:paraId="48CD102C" w14:textId="77777777" w:rsidR="0045655D" w:rsidRPr="003A7EC4" w:rsidRDefault="0045655D" w:rsidP="004D4BFC">
            <w:pPr>
              <w:suppressAutoHyphens/>
              <w:spacing w:after="0" w:line="240" w:lineRule="auto"/>
              <w:jc w:val="both"/>
              <w:rPr>
                <w:rFonts w:ascii="Times New Roman" w:hAnsi="Times New Roman"/>
                <w:sz w:val="24"/>
                <w:szCs w:val="24"/>
              </w:rPr>
            </w:pPr>
            <w:r w:rsidRPr="003A7EC4">
              <w:rPr>
                <w:rFonts w:ascii="Times New Roman" w:hAnsi="Times New Roman"/>
                <w:sz w:val="24"/>
                <w:szCs w:val="24"/>
              </w:rPr>
              <w:lastRenderedPageBreak/>
              <w:t>ОК 06</w:t>
            </w:r>
          </w:p>
        </w:tc>
        <w:tc>
          <w:tcPr>
            <w:tcW w:w="4536" w:type="dxa"/>
          </w:tcPr>
          <w:p w14:paraId="7DF2500E"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06.01</w:t>
            </w:r>
            <w:r w:rsidRPr="003A7EC4">
              <w:rPr>
                <w:rFonts w:ascii="Times New Roman" w:hAnsi="Times New Roman"/>
                <w:sz w:val="24"/>
                <w:szCs w:val="24"/>
              </w:rPr>
              <w:tab/>
              <w:t>организовывать работу коллектива и взаимодействовать с коллегами, руководством, клиентами в ходе профессиональной деятельности</w:t>
            </w:r>
          </w:p>
          <w:p w14:paraId="53F634C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Уо</w:t>
            </w:r>
            <w:proofErr w:type="spellEnd"/>
            <w:r w:rsidRPr="003A7EC4">
              <w:rPr>
                <w:rFonts w:ascii="Times New Roman" w:hAnsi="Times New Roman"/>
                <w:sz w:val="24"/>
                <w:szCs w:val="24"/>
              </w:rPr>
              <w:t xml:space="preserve"> 06.02</w:t>
            </w:r>
            <w:r w:rsidRPr="003A7EC4">
              <w:rPr>
                <w:rFonts w:ascii="Times New Roman" w:hAnsi="Times New Roman"/>
                <w:sz w:val="24"/>
                <w:szCs w:val="24"/>
              </w:rPr>
              <w:tab/>
              <w:t>применять стандарты антикоррупционного поведения</w:t>
            </w:r>
          </w:p>
          <w:p w14:paraId="275299C5" w14:textId="77777777" w:rsidR="0045655D" w:rsidRPr="003A7EC4" w:rsidRDefault="0045655D" w:rsidP="004D4BFC">
            <w:pPr>
              <w:suppressAutoHyphens/>
              <w:spacing w:after="0" w:line="240" w:lineRule="auto"/>
              <w:jc w:val="both"/>
              <w:rPr>
                <w:rFonts w:ascii="Times New Roman" w:hAnsi="Times New Roman"/>
                <w:sz w:val="24"/>
                <w:szCs w:val="24"/>
              </w:rPr>
            </w:pPr>
          </w:p>
        </w:tc>
        <w:tc>
          <w:tcPr>
            <w:tcW w:w="3933" w:type="dxa"/>
          </w:tcPr>
          <w:p w14:paraId="26E1E340"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06.01</w:t>
            </w:r>
            <w:r w:rsidRPr="003A7EC4">
              <w:rPr>
                <w:rFonts w:ascii="Times New Roman" w:hAnsi="Times New Roman"/>
                <w:sz w:val="24"/>
                <w:szCs w:val="24"/>
              </w:rPr>
              <w:tab/>
              <w:t xml:space="preserve">сущность гражданско-патриотической позиции, общечеловеческие ценности; </w:t>
            </w:r>
          </w:p>
          <w:p w14:paraId="42D7C91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06.02</w:t>
            </w:r>
            <w:r w:rsidRPr="003A7EC4">
              <w:rPr>
                <w:rFonts w:ascii="Times New Roman" w:hAnsi="Times New Roman"/>
                <w:sz w:val="24"/>
                <w:szCs w:val="24"/>
              </w:rPr>
              <w:tab/>
              <w:t>основы профессиональной этики и психологии в общении с окружающими;</w:t>
            </w:r>
          </w:p>
          <w:p w14:paraId="6B498191"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06.03</w:t>
            </w:r>
            <w:r w:rsidRPr="003A7EC4">
              <w:rPr>
                <w:rFonts w:ascii="Times New Roman" w:hAnsi="Times New Roman"/>
                <w:sz w:val="24"/>
                <w:szCs w:val="24"/>
              </w:rPr>
              <w:tab/>
              <w:t>психологические основы деятельности коллектива, психологические особенности личности;</w:t>
            </w:r>
          </w:p>
          <w:p w14:paraId="7DFC8332" w14:textId="77777777" w:rsidR="0045655D" w:rsidRPr="003A7EC4" w:rsidRDefault="0045655D" w:rsidP="004D4BFC">
            <w:pPr>
              <w:spacing w:after="0" w:line="240" w:lineRule="auto"/>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06.04</w:t>
            </w:r>
            <w:r w:rsidRPr="003A7EC4">
              <w:rPr>
                <w:rFonts w:ascii="Times New Roman" w:hAnsi="Times New Roman"/>
                <w:sz w:val="24"/>
                <w:szCs w:val="24"/>
              </w:rPr>
              <w:tab/>
              <w:t>стандарты антикоррупционного поведения и последствия его нарушения</w:t>
            </w:r>
          </w:p>
          <w:p w14:paraId="5B42082D" w14:textId="77777777" w:rsidR="0045655D" w:rsidRPr="003A7EC4" w:rsidRDefault="0045655D" w:rsidP="004D4BFC">
            <w:pPr>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06.05 о роли физической культуры в общекультурном, профессиональном и социальном развитии человека, </w:t>
            </w:r>
          </w:p>
          <w:p w14:paraId="0F409FA9" w14:textId="77777777" w:rsidR="0045655D" w:rsidRPr="003A7EC4" w:rsidRDefault="0045655D" w:rsidP="004D4BFC">
            <w:pPr>
              <w:spacing w:after="0" w:line="240" w:lineRule="auto"/>
              <w:jc w:val="both"/>
              <w:rPr>
                <w:rFonts w:ascii="Times New Roman" w:hAnsi="Times New Roman"/>
                <w:sz w:val="24"/>
                <w:szCs w:val="24"/>
              </w:rPr>
            </w:pPr>
            <w:proofErr w:type="spellStart"/>
            <w:r w:rsidRPr="003A7EC4">
              <w:rPr>
                <w:rFonts w:ascii="Times New Roman" w:hAnsi="Times New Roman"/>
                <w:sz w:val="24"/>
                <w:szCs w:val="24"/>
              </w:rPr>
              <w:t>Зо</w:t>
            </w:r>
            <w:proofErr w:type="spellEnd"/>
            <w:r w:rsidRPr="003A7EC4">
              <w:rPr>
                <w:rFonts w:ascii="Times New Roman" w:hAnsi="Times New Roman"/>
                <w:sz w:val="24"/>
                <w:szCs w:val="24"/>
              </w:rPr>
              <w:t xml:space="preserve"> 06.06 основы здорового образа жизни</w:t>
            </w:r>
          </w:p>
          <w:p w14:paraId="3D39CCCB" w14:textId="77777777" w:rsidR="0045655D" w:rsidRPr="003A7EC4" w:rsidRDefault="0045655D" w:rsidP="004D4BFC">
            <w:pPr>
              <w:suppressAutoHyphens/>
              <w:spacing w:after="0" w:line="240" w:lineRule="auto"/>
              <w:jc w:val="both"/>
              <w:rPr>
                <w:rFonts w:ascii="Times New Roman" w:hAnsi="Times New Roman"/>
                <w:sz w:val="24"/>
                <w:szCs w:val="24"/>
              </w:rPr>
            </w:pPr>
          </w:p>
        </w:tc>
      </w:tr>
    </w:tbl>
    <w:p w14:paraId="5758D1B3"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p w14:paraId="05719CDE" w14:textId="77777777" w:rsidR="0045655D" w:rsidRPr="003A7EC4" w:rsidRDefault="0045655D" w:rsidP="0045655D">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2. СТРУКТУРА И СОДЕРЖАНИЕ УЧЕБНОЙ ДИСЦИПЛИНЫ</w:t>
      </w:r>
    </w:p>
    <w:p w14:paraId="729BA625" w14:textId="77777777" w:rsidR="0045655D" w:rsidRPr="003A7EC4" w:rsidRDefault="0045655D" w:rsidP="0045655D">
      <w:pPr>
        <w:suppressAutoHyphens/>
        <w:spacing w:after="0" w:line="240" w:lineRule="auto"/>
        <w:ind w:firstLine="709"/>
        <w:rPr>
          <w:rFonts w:ascii="Times New Roman" w:hAnsi="Times New Roman"/>
          <w:sz w:val="24"/>
          <w:szCs w:val="24"/>
        </w:rPr>
      </w:pPr>
      <w:r w:rsidRPr="003A7EC4">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3A7EC4" w:rsidRPr="003A7EC4" w14:paraId="4ADFC592"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841CDCE"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F81351E"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Объем в часах</w:t>
            </w:r>
          </w:p>
        </w:tc>
      </w:tr>
      <w:tr w:rsidR="003A7EC4" w:rsidRPr="003A7EC4" w14:paraId="18D12AEA"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5AB4DAE"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7CFC54F" w14:textId="77777777" w:rsidR="0045655D" w:rsidRPr="003A7EC4" w:rsidRDefault="00BC7078"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154</w:t>
            </w:r>
          </w:p>
        </w:tc>
      </w:tr>
      <w:tr w:rsidR="003A7EC4" w:rsidRPr="003A7EC4" w14:paraId="662EB60F" w14:textId="77777777" w:rsidTr="004D4BFC">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2B6803DD" w14:textId="77777777" w:rsidR="0045655D" w:rsidRPr="003A7EC4" w:rsidRDefault="0045655D"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068F93F" w14:textId="77777777" w:rsidR="0045655D" w:rsidRPr="003A7EC4" w:rsidRDefault="00BC7078" w:rsidP="004D4BFC">
            <w:pPr>
              <w:suppressAutoHyphens/>
              <w:spacing w:after="0" w:line="240" w:lineRule="auto"/>
              <w:rPr>
                <w:rFonts w:ascii="Times New Roman" w:hAnsi="Times New Roman"/>
                <w:sz w:val="24"/>
                <w:szCs w:val="24"/>
              </w:rPr>
            </w:pPr>
            <w:r w:rsidRPr="003A7EC4">
              <w:rPr>
                <w:rFonts w:ascii="Times New Roman" w:hAnsi="Times New Roman"/>
                <w:sz w:val="24"/>
                <w:szCs w:val="24"/>
              </w:rPr>
              <w:t>154</w:t>
            </w:r>
          </w:p>
        </w:tc>
      </w:tr>
      <w:tr w:rsidR="003A7EC4" w:rsidRPr="003A7EC4" w14:paraId="30600C05" w14:textId="77777777" w:rsidTr="004D4BFC">
        <w:trPr>
          <w:trHeight w:val="336"/>
        </w:trPr>
        <w:tc>
          <w:tcPr>
            <w:tcW w:w="5000" w:type="pct"/>
            <w:gridSpan w:val="2"/>
            <w:vAlign w:val="center"/>
          </w:tcPr>
          <w:p w14:paraId="290B44ED" w14:textId="77777777" w:rsidR="0045655D" w:rsidRPr="003A7EC4" w:rsidRDefault="0045655D" w:rsidP="004D4BFC">
            <w:pPr>
              <w:suppressAutoHyphens/>
              <w:spacing w:after="0" w:line="240" w:lineRule="auto"/>
              <w:rPr>
                <w:rFonts w:ascii="Times New Roman" w:hAnsi="Times New Roman"/>
                <w:iCs/>
              </w:rPr>
            </w:pPr>
            <w:r w:rsidRPr="003A7EC4">
              <w:rPr>
                <w:rFonts w:ascii="Times New Roman" w:hAnsi="Times New Roman"/>
              </w:rPr>
              <w:t>в т. ч.:</w:t>
            </w:r>
          </w:p>
        </w:tc>
      </w:tr>
      <w:tr w:rsidR="003A7EC4" w:rsidRPr="003A7EC4" w14:paraId="5A54556B" w14:textId="77777777" w:rsidTr="004D4BFC">
        <w:trPr>
          <w:trHeight w:val="490"/>
        </w:trPr>
        <w:tc>
          <w:tcPr>
            <w:tcW w:w="3685" w:type="pct"/>
            <w:vAlign w:val="center"/>
          </w:tcPr>
          <w:p w14:paraId="6FB9E013"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 xml:space="preserve">практические занятия </w:t>
            </w:r>
          </w:p>
        </w:tc>
        <w:tc>
          <w:tcPr>
            <w:tcW w:w="1315" w:type="pct"/>
            <w:vAlign w:val="center"/>
          </w:tcPr>
          <w:p w14:paraId="48D624F3" w14:textId="77777777" w:rsidR="0045655D" w:rsidRPr="003A7EC4" w:rsidRDefault="00BC7078" w:rsidP="00BC7078">
            <w:pPr>
              <w:suppressAutoHyphens/>
              <w:spacing w:after="0" w:line="240" w:lineRule="auto"/>
              <w:rPr>
                <w:rFonts w:ascii="Times New Roman" w:hAnsi="Times New Roman"/>
                <w:iCs/>
              </w:rPr>
            </w:pPr>
            <w:r w:rsidRPr="003A7EC4">
              <w:rPr>
                <w:rFonts w:ascii="Times New Roman" w:hAnsi="Times New Roman"/>
                <w:iCs/>
              </w:rPr>
              <w:t>154</w:t>
            </w:r>
          </w:p>
        </w:tc>
      </w:tr>
      <w:tr w:rsidR="003A7EC4" w:rsidRPr="003A7EC4" w14:paraId="10A91CF7" w14:textId="77777777" w:rsidTr="004D4BFC">
        <w:trPr>
          <w:trHeight w:val="267"/>
        </w:trPr>
        <w:tc>
          <w:tcPr>
            <w:tcW w:w="3685" w:type="pct"/>
            <w:vAlign w:val="center"/>
          </w:tcPr>
          <w:p w14:paraId="705DCD39" w14:textId="77777777" w:rsidR="0045655D" w:rsidRPr="003A7EC4" w:rsidRDefault="0045655D" w:rsidP="004D4BFC">
            <w:pPr>
              <w:suppressAutoHyphens/>
              <w:spacing w:after="0" w:line="240" w:lineRule="auto"/>
              <w:rPr>
                <w:rFonts w:ascii="Times New Roman" w:hAnsi="Times New Roman"/>
              </w:rPr>
            </w:pPr>
            <w:r w:rsidRPr="003A7EC4">
              <w:rPr>
                <w:rFonts w:ascii="Times New Roman" w:hAnsi="Times New Roman"/>
              </w:rPr>
              <w:t>Самостоятельная работа</w:t>
            </w:r>
          </w:p>
        </w:tc>
        <w:tc>
          <w:tcPr>
            <w:tcW w:w="1315" w:type="pct"/>
            <w:vAlign w:val="center"/>
          </w:tcPr>
          <w:p w14:paraId="5996FE5D" w14:textId="77777777" w:rsidR="0045655D" w:rsidRPr="003A7EC4" w:rsidRDefault="00BC7078" w:rsidP="004D4BFC">
            <w:pPr>
              <w:suppressAutoHyphens/>
              <w:spacing w:after="0" w:line="240" w:lineRule="auto"/>
              <w:rPr>
                <w:rFonts w:ascii="Times New Roman" w:hAnsi="Times New Roman"/>
                <w:iCs/>
              </w:rPr>
            </w:pPr>
            <w:r w:rsidRPr="003A7EC4">
              <w:rPr>
                <w:rFonts w:ascii="Times New Roman" w:hAnsi="Times New Roman"/>
                <w:iCs/>
              </w:rPr>
              <w:t>154</w:t>
            </w:r>
          </w:p>
        </w:tc>
      </w:tr>
    </w:tbl>
    <w:p w14:paraId="42C8E7C7" w14:textId="77777777" w:rsidR="0045655D" w:rsidRPr="003A7EC4" w:rsidRDefault="0045655D" w:rsidP="0045655D">
      <w:pPr>
        <w:spacing w:after="0" w:line="240" w:lineRule="auto"/>
        <w:rPr>
          <w:rFonts w:ascii="Times New Roman" w:hAnsi="Times New Roman"/>
          <w:b/>
        </w:rPr>
        <w:sectPr w:rsidR="0045655D" w:rsidRPr="003A7EC4" w:rsidSect="004D4BFC">
          <w:pgSz w:w="11906" w:h="16838"/>
          <w:pgMar w:top="1134" w:right="851" w:bottom="284" w:left="1701" w:header="709" w:footer="709" w:gutter="0"/>
          <w:cols w:space="720"/>
          <w:docGrid w:linePitch="299"/>
        </w:sectPr>
      </w:pPr>
    </w:p>
    <w:p w14:paraId="3070920A" w14:textId="77777777" w:rsidR="0045655D" w:rsidRPr="003A7EC4" w:rsidRDefault="0045655D" w:rsidP="0045655D">
      <w:pPr>
        <w:spacing w:after="0" w:line="240" w:lineRule="auto"/>
        <w:ind w:firstLine="709"/>
        <w:rPr>
          <w:rFonts w:ascii="Times New Roman" w:hAnsi="Times New Roman"/>
          <w:b/>
        </w:rPr>
      </w:pPr>
      <w:r w:rsidRPr="003A7EC4">
        <w:rPr>
          <w:rFonts w:ascii="Times New Roman" w:hAnsi="Times New Roman"/>
          <w:b/>
        </w:rPr>
        <w:lastRenderedPageBreak/>
        <w:t xml:space="preserve">2.2. Тематический план и содержание учебной дисциплины </w:t>
      </w:r>
    </w:p>
    <w:p w14:paraId="699F4DD1" w14:textId="77777777" w:rsidR="0045655D" w:rsidRPr="003A7EC4" w:rsidRDefault="0045655D" w:rsidP="0045655D">
      <w:pPr>
        <w:spacing w:after="0" w:line="240" w:lineRule="auto"/>
        <w:ind w:firstLine="709"/>
        <w:rPr>
          <w:rFonts w:ascii="Times New Roman" w:hAnsi="Times New Roman"/>
          <w:b/>
        </w:rPr>
      </w:pPr>
    </w:p>
    <w:tbl>
      <w:tblPr>
        <w:tblW w:w="15481" w:type="dxa"/>
        <w:tblInd w:w="-318" w:type="dxa"/>
        <w:tblLayout w:type="fixed"/>
        <w:tblLook w:val="01E0" w:firstRow="1" w:lastRow="1" w:firstColumn="1" w:lastColumn="1" w:noHBand="0" w:noVBand="0"/>
      </w:tblPr>
      <w:tblGrid>
        <w:gridCol w:w="2581"/>
        <w:gridCol w:w="8080"/>
        <w:gridCol w:w="1701"/>
        <w:gridCol w:w="1275"/>
        <w:gridCol w:w="1844"/>
      </w:tblGrid>
      <w:tr w:rsidR="003A7EC4" w:rsidRPr="003A7EC4" w14:paraId="24A6226D" w14:textId="77777777" w:rsidTr="002B3034">
        <w:trPr>
          <w:trHeight w:val="1630"/>
          <w:tblHeader/>
        </w:trPr>
        <w:tc>
          <w:tcPr>
            <w:tcW w:w="2581" w:type="dxa"/>
            <w:tcBorders>
              <w:top w:val="single" w:sz="4" w:space="0" w:color="auto"/>
              <w:left w:val="single" w:sz="4" w:space="0" w:color="auto"/>
              <w:bottom w:val="single" w:sz="4" w:space="0" w:color="auto"/>
              <w:right w:val="single" w:sz="4" w:space="0" w:color="auto"/>
            </w:tcBorders>
          </w:tcPr>
          <w:p w14:paraId="1F793002"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Наименование разделов и тем</w:t>
            </w:r>
          </w:p>
        </w:tc>
        <w:tc>
          <w:tcPr>
            <w:tcW w:w="8080" w:type="dxa"/>
            <w:tcBorders>
              <w:top w:val="single" w:sz="4" w:space="0" w:color="auto"/>
              <w:left w:val="single" w:sz="4" w:space="0" w:color="auto"/>
              <w:right w:val="single" w:sz="4" w:space="0" w:color="auto"/>
            </w:tcBorders>
          </w:tcPr>
          <w:p w14:paraId="0733717B"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right w:val="single" w:sz="4" w:space="0" w:color="auto"/>
            </w:tcBorders>
          </w:tcPr>
          <w:p w14:paraId="5B952A5D"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 xml:space="preserve">Объем, акад. ч / в том числе в форме практической подготовки, </w:t>
            </w:r>
            <w:proofErr w:type="spellStart"/>
            <w:r w:rsidRPr="003A7EC4">
              <w:rPr>
                <w:rFonts w:ascii="Times New Roman" w:hAnsi="Times New Roman"/>
                <w:b/>
                <w:bCs/>
                <w:sz w:val="20"/>
                <w:szCs w:val="20"/>
              </w:rPr>
              <w:t>акад</w:t>
            </w:r>
            <w:proofErr w:type="spellEnd"/>
            <w:r w:rsidRPr="003A7EC4">
              <w:rPr>
                <w:rFonts w:ascii="Times New Roman" w:hAnsi="Times New Roman"/>
                <w:b/>
                <w:bCs/>
                <w:sz w:val="20"/>
                <w:szCs w:val="20"/>
              </w:rPr>
              <w:t xml:space="preserve"> ч</w:t>
            </w:r>
          </w:p>
        </w:tc>
        <w:tc>
          <w:tcPr>
            <w:tcW w:w="1275" w:type="dxa"/>
            <w:tcBorders>
              <w:top w:val="single" w:sz="4" w:space="0" w:color="auto"/>
              <w:left w:val="single" w:sz="4" w:space="0" w:color="auto"/>
              <w:bottom w:val="single" w:sz="4" w:space="0" w:color="auto"/>
              <w:right w:val="single" w:sz="4" w:space="0" w:color="auto"/>
            </w:tcBorders>
          </w:tcPr>
          <w:p w14:paraId="048711D9"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sz w:val="20"/>
                <w:szCs w:val="20"/>
              </w:rPr>
              <w:t>Код ПК, ОК</w:t>
            </w:r>
          </w:p>
        </w:tc>
        <w:tc>
          <w:tcPr>
            <w:tcW w:w="1844" w:type="dxa"/>
            <w:tcBorders>
              <w:top w:val="single" w:sz="4" w:space="0" w:color="auto"/>
              <w:left w:val="single" w:sz="4" w:space="0" w:color="auto"/>
              <w:right w:val="single" w:sz="4" w:space="0" w:color="auto"/>
            </w:tcBorders>
          </w:tcPr>
          <w:p w14:paraId="4CC46010" w14:textId="77777777" w:rsidR="0045655D" w:rsidRPr="003A7EC4" w:rsidRDefault="0045655D" w:rsidP="004D4BFC">
            <w:pPr>
              <w:suppressAutoHyphens/>
              <w:spacing w:after="0" w:line="240" w:lineRule="auto"/>
              <w:rPr>
                <w:rFonts w:ascii="Times New Roman" w:hAnsi="Times New Roman"/>
                <w:b/>
                <w:bCs/>
                <w:sz w:val="20"/>
                <w:szCs w:val="20"/>
              </w:rPr>
            </w:pPr>
            <w:r w:rsidRPr="003A7EC4">
              <w:rPr>
                <w:rFonts w:ascii="Times New Roman" w:hAnsi="Times New Roman"/>
                <w:b/>
                <w:sz w:val="20"/>
                <w:szCs w:val="20"/>
              </w:rPr>
              <w:t>Код Н/У/З</w:t>
            </w:r>
          </w:p>
        </w:tc>
      </w:tr>
      <w:tr w:rsidR="003A7EC4" w:rsidRPr="003A7EC4" w14:paraId="09869546" w14:textId="77777777" w:rsidTr="002B3034">
        <w:trPr>
          <w:tblHeader/>
        </w:trPr>
        <w:tc>
          <w:tcPr>
            <w:tcW w:w="2581" w:type="dxa"/>
            <w:tcBorders>
              <w:top w:val="single" w:sz="4" w:space="0" w:color="auto"/>
              <w:left w:val="single" w:sz="4" w:space="0" w:color="auto"/>
              <w:bottom w:val="single" w:sz="4" w:space="0" w:color="auto"/>
              <w:right w:val="single" w:sz="4" w:space="0" w:color="auto"/>
            </w:tcBorders>
            <w:shd w:val="clear" w:color="auto" w:fill="auto"/>
          </w:tcPr>
          <w:p w14:paraId="1483768F" w14:textId="77777777" w:rsidR="0045655D" w:rsidRPr="003A7EC4" w:rsidRDefault="0045655D" w:rsidP="004D4BFC">
            <w:pPr>
              <w:widowControl w:val="0"/>
              <w:spacing w:after="0" w:line="240" w:lineRule="auto"/>
              <w:jc w:val="center"/>
              <w:rPr>
                <w:rFonts w:ascii="Times New Roman" w:hAnsi="Times New Roman"/>
                <w:bCs/>
                <w:sz w:val="20"/>
                <w:szCs w:val="20"/>
              </w:rPr>
            </w:pPr>
            <w:r w:rsidRPr="003A7EC4">
              <w:rPr>
                <w:rFonts w:ascii="Times New Roman" w:hAnsi="Times New Roman"/>
                <w:bCs/>
                <w:sz w:val="20"/>
                <w:szCs w:val="20"/>
              </w:rPr>
              <w:t>1</w:t>
            </w: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1267FFF4"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D2E95D"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3</w:t>
            </w:r>
          </w:p>
        </w:tc>
        <w:tc>
          <w:tcPr>
            <w:tcW w:w="1275" w:type="dxa"/>
            <w:tcBorders>
              <w:top w:val="single" w:sz="4" w:space="0" w:color="auto"/>
              <w:left w:val="single" w:sz="4" w:space="0" w:color="auto"/>
              <w:right w:val="single" w:sz="4" w:space="0" w:color="auto"/>
            </w:tcBorders>
            <w:shd w:val="clear" w:color="auto" w:fill="auto"/>
          </w:tcPr>
          <w:p w14:paraId="484F77B1" w14:textId="77777777" w:rsidR="0045655D" w:rsidRPr="003A7EC4" w:rsidRDefault="0045655D" w:rsidP="004D4BFC">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4</w:t>
            </w:r>
          </w:p>
        </w:tc>
        <w:tc>
          <w:tcPr>
            <w:tcW w:w="1844" w:type="dxa"/>
            <w:tcBorders>
              <w:top w:val="single" w:sz="4" w:space="0" w:color="auto"/>
              <w:left w:val="single" w:sz="4" w:space="0" w:color="auto"/>
              <w:right w:val="single" w:sz="4" w:space="0" w:color="auto"/>
            </w:tcBorders>
          </w:tcPr>
          <w:p w14:paraId="2BAF9226" w14:textId="77777777" w:rsidR="0045655D" w:rsidRPr="003A7EC4" w:rsidRDefault="0045655D" w:rsidP="004D4BFC">
            <w:pPr>
              <w:widowControl w:val="0"/>
              <w:spacing w:after="0" w:line="240" w:lineRule="auto"/>
              <w:jc w:val="center"/>
              <w:rPr>
                <w:rFonts w:ascii="Times New Roman" w:hAnsi="Times New Roman"/>
                <w:sz w:val="20"/>
                <w:szCs w:val="20"/>
              </w:rPr>
            </w:pPr>
            <w:r w:rsidRPr="003A7EC4">
              <w:rPr>
                <w:rFonts w:ascii="Times New Roman" w:hAnsi="Times New Roman"/>
                <w:sz w:val="20"/>
                <w:szCs w:val="20"/>
              </w:rPr>
              <w:t>5</w:t>
            </w:r>
          </w:p>
        </w:tc>
      </w:tr>
      <w:tr w:rsidR="003A7EC4" w:rsidRPr="003A7EC4" w14:paraId="78427D53" w14:textId="77777777" w:rsidTr="002B3034">
        <w:trPr>
          <w:trHeight w:val="6737"/>
        </w:trPr>
        <w:tc>
          <w:tcPr>
            <w:tcW w:w="2581" w:type="dxa"/>
            <w:tcBorders>
              <w:top w:val="single" w:sz="4" w:space="0" w:color="auto"/>
              <w:left w:val="single" w:sz="4" w:space="0" w:color="auto"/>
              <w:bottom w:val="single" w:sz="4" w:space="0" w:color="auto"/>
              <w:right w:val="single" w:sz="4" w:space="0" w:color="auto"/>
            </w:tcBorders>
            <w:shd w:val="clear" w:color="auto" w:fill="auto"/>
            <w:vAlign w:val="center"/>
          </w:tcPr>
          <w:p w14:paraId="0B194D43" w14:textId="77777777" w:rsidR="0045655D" w:rsidRPr="003A7EC4" w:rsidRDefault="0045655D" w:rsidP="004D4BFC">
            <w:pPr>
              <w:widowControl w:val="0"/>
              <w:spacing w:after="0" w:line="240" w:lineRule="auto"/>
              <w:jc w:val="both"/>
              <w:rPr>
                <w:rFonts w:ascii="Times New Roman" w:hAnsi="Times New Roman"/>
                <w:sz w:val="20"/>
                <w:szCs w:val="20"/>
              </w:rPr>
            </w:pPr>
            <w:r w:rsidRPr="003A7EC4">
              <w:rPr>
                <w:rFonts w:ascii="Times New Roman" w:hAnsi="Times New Roman"/>
                <w:sz w:val="20"/>
                <w:szCs w:val="20"/>
              </w:rPr>
              <w:t>ЛЕГКАЯ АТЛЕТИКА</w:t>
            </w: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64B5CAF8"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Экспресс тесты: подтягивание, бег 100 м., длина с места</w:t>
            </w:r>
          </w:p>
          <w:p w14:paraId="2D387ECF"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Бег на коротких отрезках: с высокого старта, с ходу 3-5х30-60 метров. Специальные упр. спринтера. Техника низкого старта</w:t>
            </w:r>
          </w:p>
          <w:p w14:paraId="6B65A88F"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№1 Правила поведения, техника безопасности и предупреждение травматизма на занятиях физическими упражнениям, спортом</w:t>
            </w:r>
          </w:p>
          <w:p w14:paraId="36005C3A"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Бег на короткие дистанции 100-200 м., низкий старт, стартовый разбег, бег по дистанции, финиширование. Подвижные игры</w:t>
            </w:r>
          </w:p>
          <w:p w14:paraId="46DEF4A9"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proofErr w:type="spellStart"/>
            <w:r w:rsidRPr="003A7EC4">
              <w:rPr>
                <w:rFonts w:ascii="Times New Roman" w:hAnsi="Times New Roman"/>
                <w:sz w:val="20"/>
                <w:szCs w:val="20"/>
              </w:rPr>
              <w:t>Контр.норм</w:t>
            </w:r>
            <w:proofErr w:type="spellEnd"/>
            <w:r w:rsidRPr="003A7EC4">
              <w:rPr>
                <w:rFonts w:ascii="Times New Roman" w:hAnsi="Times New Roman"/>
                <w:sz w:val="20"/>
                <w:szCs w:val="20"/>
              </w:rPr>
              <w:t xml:space="preserve"> в беге на 100 м. Специальные беговые упр. Эстафеты встречные или по кругу. </w:t>
            </w:r>
            <w:proofErr w:type="spellStart"/>
            <w:r w:rsidRPr="003A7EC4">
              <w:rPr>
                <w:rFonts w:ascii="Times New Roman" w:hAnsi="Times New Roman"/>
                <w:sz w:val="20"/>
                <w:szCs w:val="20"/>
              </w:rPr>
              <w:t>Заминочный</w:t>
            </w:r>
            <w:proofErr w:type="spellEnd"/>
            <w:r w:rsidRPr="003A7EC4">
              <w:rPr>
                <w:rFonts w:ascii="Times New Roman" w:hAnsi="Times New Roman"/>
                <w:sz w:val="20"/>
                <w:szCs w:val="20"/>
              </w:rPr>
              <w:t xml:space="preserve"> бег 600 м.</w:t>
            </w:r>
          </w:p>
          <w:p w14:paraId="725CDE32"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№2.  Предупреждение травматизма  оказание первой помощи  при травмах и ушибах</w:t>
            </w:r>
          </w:p>
          <w:p w14:paraId="6FC50618"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Кросс 15 минут. Специальные упр. бегуна, эстафеты Повторный бег  3х800 метров через 500 м. трусцы</w:t>
            </w:r>
          </w:p>
          <w:p w14:paraId="7487B024"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proofErr w:type="spellStart"/>
            <w:r w:rsidRPr="003A7EC4">
              <w:rPr>
                <w:rFonts w:ascii="Times New Roman" w:hAnsi="Times New Roman"/>
                <w:sz w:val="20"/>
                <w:szCs w:val="20"/>
              </w:rPr>
              <w:t>Контр.норм</w:t>
            </w:r>
            <w:proofErr w:type="spellEnd"/>
            <w:r w:rsidRPr="003A7EC4">
              <w:rPr>
                <w:rFonts w:ascii="Times New Roman" w:hAnsi="Times New Roman"/>
                <w:sz w:val="20"/>
                <w:szCs w:val="20"/>
              </w:rPr>
              <w:t>. в беге на 3000 м. Упр. на гибкость и прыжковые ОФП на гимнастическом ядре . Спортивная игра</w:t>
            </w:r>
          </w:p>
          <w:p w14:paraId="147D44CD"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№3 Вредные привычки и их профилактика средствами  физической культуры Подготовка рефератов на тему «ЗОЖ»</w:t>
            </w:r>
          </w:p>
          <w:p w14:paraId="24C5195B"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proofErr w:type="spellStart"/>
            <w:r w:rsidRPr="003A7EC4">
              <w:rPr>
                <w:rFonts w:ascii="Times New Roman" w:hAnsi="Times New Roman"/>
                <w:sz w:val="20"/>
                <w:szCs w:val="20"/>
              </w:rPr>
              <w:t>Теор</w:t>
            </w:r>
            <w:proofErr w:type="spellEnd"/>
            <w:r w:rsidRPr="003A7EC4">
              <w:rPr>
                <w:rFonts w:ascii="Times New Roman" w:hAnsi="Times New Roman"/>
                <w:sz w:val="20"/>
                <w:szCs w:val="20"/>
              </w:rPr>
              <w:t xml:space="preserve">. сведения.  Кросс по пересеченной местности Эстафеты. Специальные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бегуна и прыгуна</w:t>
            </w:r>
          </w:p>
          <w:p w14:paraId="386A8A55"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Кросс до 6000 метров.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на гибкость. Спорт. игра</w:t>
            </w:r>
          </w:p>
          <w:p w14:paraId="6A49A349"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К/н- кросс 3000 метров. ОФП. Спортивная игра</w:t>
            </w:r>
          </w:p>
          <w:p w14:paraId="260A2181"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№4: Реферат на тему «Организация активного отдыха и реабилитация после перенесенного заболевания»</w:t>
            </w:r>
          </w:p>
          <w:p w14:paraId="6DB4209C"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Низкие старты 4-5 х 60 метров. Эстафеты. ОФП</w:t>
            </w:r>
          </w:p>
          <w:p w14:paraId="3253FD34"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К/н в беге на 100 метров. Техника передачи эст. </w:t>
            </w:r>
            <w:proofErr w:type="spellStart"/>
            <w:r w:rsidRPr="003A7EC4">
              <w:rPr>
                <w:rFonts w:ascii="Times New Roman" w:hAnsi="Times New Roman"/>
                <w:sz w:val="20"/>
                <w:szCs w:val="20"/>
              </w:rPr>
              <w:t>палоч</w:t>
            </w:r>
            <w:proofErr w:type="spellEnd"/>
          </w:p>
          <w:p w14:paraId="5B258988"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Совершенствование техники передачи эстафетной палочки. Эстафеты по кругу. Спортивная игра</w:t>
            </w:r>
          </w:p>
          <w:p w14:paraId="4A1A17D9"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proofErr w:type="spellStart"/>
            <w:r w:rsidRPr="003A7EC4">
              <w:rPr>
                <w:rFonts w:ascii="Times New Roman" w:hAnsi="Times New Roman"/>
                <w:sz w:val="20"/>
                <w:szCs w:val="20"/>
              </w:rPr>
              <w:t>Досдача</w:t>
            </w:r>
            <w:proofErr w:type="spellEnd"/>
            <w:r w:rsidRPr="003A7EC4">
              <w:rPr>
                <w:rFonts w:ascii="Times New Roman" w:hAnsi="Times New Roman"/>
                <w:sz w:val="20"/>
                <w:szCs w:val="20"/>
              </w:rPr>
              <w:t xml:space="preserve"> нормативов по л/а. Спортивная игра</w:t>
            </w:r>
          </w:p>
          <w:p w14:paraId="6611B9D2"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Экспресс тесты: подтягивание, бег 100 м., длина с мест</w:t>
            </w:r>
          </w:p>
          <w:p w14:paraId="51128CE6"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Бег с высокого старта, бег с ходу 3-5 х 30-60 м. Техника низкого старта – совершенствование. Спец.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л/а</w:t>
            </w:r>
          </w:p>
          <w:p w14:paraId="4FB424B4"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№5 Совершенствование техники бега.</w:t>
            </w:r>
          </w:p>
          <w:p w14:paraId="4CF0DC5D"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lastRenderedPageBreak/>
              <w:t>Бег на короткие дистанции 100, 200 м., Финиширование.  Игра «Убегаем- догоняем»</w:t>
            </w:r>
          </w:p>
          <w:p w14:paraId="4F42C6DB"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К/н в беге на 100 м., Эстафетный бег- техника передач </w:t>
            </w:r>
            <w:proofErr w:type="spellStart"/>
            <w:r w:rsidRPr="003A7EC4">
              <w:rPr>
                <w:rFonts w:ascii="Times New Roman" w:hAnsi="Times New Roman"/>
                <w:sz w:val="20"/>
                <w:szCs w:val="20"/>
              </w:rPr>
              <w:t>эстаф</w:t>
            </w:r>
            <w:proofErr w:type="spellEnd"/>
            <w:r w:rsidRPr="003A7EC4">
              <w:rPr>
                <w:rFonts w:ascii="Times New Roman" w:hAnsi="Times New Roman"/>
                <w:sz w:val="20"/>
                <w:szCs w:val="20"/>
              </w:rPr>
              <w:t>. Палочки. Заминка 1000 м.</w:t>
            </w:r>
          </w:p>
          <w:p w14:paraId="4FD3AF0D"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№6 Оздоровительный бег</w:t>
            </w:r>
          </w:p>
          <w:p w14:paraId="06EF6A5B"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Кросс 30 минут. Специальные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бегуна. Эстафеты</w:t>
            </w:r>
          </w:p>
          <w:p w14:paraId="29CFD65D"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К/н в беге на 3000 м.,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на гибкость. ОФП на гимнастическом ядре. Спортивная игра</w:t>
            </w:r>
          </w:p>
          <w:p w14:paraId="255F7532"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Самостоятельная работа №  7:Реферат на тему «Средства и методы развития прыгучести» </w:t>
            </w:r>
            <w:proofErr w:type="spellStart"/>
            <w:r w:rsidRPr="003A7EC4">
              <w:rPr>
                <w:rFonts w:ascii="Times New Roman" w:hAnsi="Times New Roman"/>
                <w:sz w:val="20"/>
                <w:szCs w:val="20"/>
              </w:rPr>
              <w:t>Теор-ие</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св-ния</w:t>
            </w:r>
            <w:proofErr w:type="spellEnd"/>
            <w:r w:rsidRPr="003A7EC4">
              <w:rPr>
                <w:rFonts w:ascii="Times New Roman" w:hAnsi="Times New Roman"/>
                <w:sz w:val="20"/>
                <w:szCs w:val="20"/>
              </w:rPr>
              <w:t xml:space="preserve">. Кросс по пересеченной местности. Эстафеты. Специальные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бегуна и прыгуна</w:t>
            </w:r>
          </w:p>
          <w:p w14:paraId="5A1FB69C"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 8 «Скейтборд»</w:t>
            </w:r>
          </w:p>
          <w:p w14:paraId="0DAD6866"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Кросс до 6000 м.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на гибкость. Спортивная игра</w:t>
            </w:r>
          </w:p>
          <w:p w14:paraId="508ACFD8"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К/н в беге на 3000 м. ОФП. Спортивная игра</w:t>
            </w:r>
          </w:p>
          <w:p w14:paraId="7854738C"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 9  «Настольный теннис»</w:t>
            </w:r>
          </w:p>
          <w:p w14:paraId="5AE1B925"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Низкие старты 4-5 х 60-80 м., эстафеты. ОФП</w:t>
            </w:r>
          </w:p>
          <w:p w14:paraId="2088A0E0"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К/н в беге на 100 м., техника передачи эст. палочки</w:t>
            </w:r>
          </w:p>
          <w:p w14:paraId="34908273"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Самостоятельная работа № 10  «Дартс»</w:t>
            </w:r>
          </w:p>
          <w:p w14:paraId="26E93DC9"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r w:rsidRPr="003A7EC4">
              <w:rPr>
                <w:rFonts w:ascii="Times New Roman" w:hAnsi="Times New Roman"/>
                <w:sz w:val="20"/>
                <w:szCs w:val="20"/>
              </w:rPr>
              <w:t xml:space="preserve">Совершенствование низких стартов. Эстафетный бег </w:t>
            </w:r>
            <w:proofErr w:type="spellStart"/>
            <w:r w:rsidRPr="003A7EC4">
              <w:rPr>
                <w:rFonts w:ascii="Times New Roman" w:hAnsi="Times New Roman"/>
                <w:sz w:val="20"/>
                <w:szCs w:val="20"/>
              </w:rPr>
              <w:t>Досдача</w:t>
            </w:r>
            <w:proofErr w:type="spellEnd"/>
            <w:r w:rsidRPr="003A7EC4">
              <w:rPr>
                <w:rFonts w:ascii="Times New Roman" w:hAnsi="Times New Roman"/>
                <w:sz w:val="20"/>
                <w:szCs w:val="20"/>
              </w:rPr>
              <w:t xml:space="preserve"> нормативов по л/а. Спортивная игра</w:t>
            </w:r>
          </w:p>
          <w:p w14:paraId="5CF410D9" w14:textId="77777777" w:rsidR="0045655D" w:rsidRPr="003A7EC4" w:rsidRDefault="0045655D" w:rsidP="004D4BFC">
            <w:pPr>
              <w:widowControl w:val="0"/>
              <w:shd w:val="clear" w:color="auto" w:fill="FFFFFF"/>
              <w:spacing w:after="0" w:line="240" w:lineRule="auto"/>
              <w:jc w:val="both"/>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3743F4" w14:textId="77777777" w:rsidR="0045655D" w:rsidRPr="003A7EC4" w:rsidRDefault="00BC7078"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30/30</w:t>
            </w:r>
          </w:p>
          <w:p w14:paraId="5536A96D"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2D0EA6D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26247E8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611789EA"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5F12B3AB"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6B8382E8"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2F41EBAE"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0EFB2D2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550115AD"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25A97121"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7065CC50"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0C5C044A"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411D3BA9"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1986A5C1"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5D918B0B"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3900C19"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82CF286"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2F60D78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139D9A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13605DB9"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72F84B8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A77A67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1B3AAE81"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5453AF8"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BF40719"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1BC11D1B"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5A86522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6E0B591E"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4466CCC2"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6CA07DE"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7F9C9DD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6616621"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5197CC0A"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477B837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686FFC71"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2B34776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16D6A4E2"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4380377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28DD7188"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52592DF2"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424477F4"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57BA99B7"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2CA7E5A9"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4022589D"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00AE5F2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3C85D02F"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74907390"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64AE5478"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0EEB74DC"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79EED9A9"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p w14:paraId="5B211C02"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3C5D0F"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lastRenderedPageBreak/>
              <w:t>ОК2, ОК3, ОК 6</w:t>
            </w:r>
          </w:p>
        </w:tc>
        <w:tc>
          <w:tcPr>
            <w:tcW w:w="1844" w:type="dxa"/>
            <w:tcBorders>
              <w:top w:val="single" w:sz="4" w:space="0" w:color="auto"/>
              <w:left w:val="single" w:sz="4" w:space="0" w:color="auto"/>
              <w:bottom w:val="single" w:sz="4" w:space="0" w:color="auto"/>
              <w:right w:val="single" w:sz="4" w:space="0" w:color="auto"/>
            </w:tcBorders>
          </w:tcPr>
          <w:p w14:paraId="46CAC43E"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02.06</w:t>
            </w:r>
          </w:p>
          <w:p w14:paraId="6BD7566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w:t>
            </w:r>
          </w:p>
          <w:p w14:paraId="3F1AFCD2"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w:t>
            </w:r>
          </w:p>
          <w:p w14:paraId="0961D5BD"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w:t>
            </w:r>
          </w:p>
          <w:p w14:paraId="09517826"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02.04</w:t>
            </w:r>
          </w:p>
          <w:p w14:paraId="157AFE0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02.05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w:t>
            </w:r>
          </w:p>
          <w:p w14:paraId="2A70438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w:t>
            </w:r>
          </w:p>
          <w:p w14:paraId="2FDBB550"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w:t>
            </w:r>
          </w:p>
          <w:p w14:paraId="1AC7900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06.01</w:t>
            </w:r>
          </w:p>
          <w:p w14:paraId="74ED782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06.03</w:t>
            </w:r>
          </w:p>
          <w:p w14:paraId="5527EDB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06.04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06.05 </w:t>
            </w:r>
          </w:p>
          <w:p w14:paraId="77D7C5D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06.06 </w:t>
            </w:r>
          </w:p>
          <w:p w14:paraId="2BCCED8B" w14:textId="77777777" w:rsidR="0045655D" w:rsidRPr="003A7EC4" w:rsidRDefault="0045655D" w:rsidP="004D4BFC">
            <w:pPr>
              <w:widowControl w:val="0"/>
              <w:spacing w:after="0" w:line="240" w:lineRule="auto"/>
              <w:rPr>
                <w:rFonts w:ascii="Times New Roman" w:hAnsi="Times New Roman"/>
                <w:sz w:val="20"/>
                <w:szCs w:val="20"/>
              </w:rPr>
            </w:pPr>
          </w:p>
          <w:p w14:paraId="6FC1C8D5"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4230FF79" w14:textId="77777777" w:rsidTr="002B3034">
        <w:trPr>
          <w:trHeight w:val="394"/>
        </w:trPr>
        <w:tc>
          <w:tcPr>
            <w:tcW w:w="2581" w:type="dxa"/>
            <w:tcBorders>
              <w:top w:val="single" w:sz="4" w:space="0" w:color="auto"/>
              <w:left w:val="single" w:sz="4" w:space="0" w:color="auto"/>
              <w:bottom w:val="single" w:sz="4" w:space="0" w:color="auto"/>
              <w:right w:val="single" w:sz="4" w:space="0" w:color="auto"/>
            </w:tcBorders>
            <w:shd w:val="clear" w:color="auto" w:fill="auto"/>
          </w:tcPr>
          <w:p w14:paraId="29CED35D" w14:textId="77777777" w:rsidR="0045655D" w:rsidRPr="003A7EC4" w:rsidRDefault="0045655D" w:rsidP="004D4BFC">
            <w:pPr>
              <w:widowControl w:val="0"/>
              <w:spacing w:after="0" w:line="240" w:lineRule="auto"/>
              <w:jc w:val="both"/>
              <w:rPr>
                <w:rFonts w:ascii="Times New Roman" w:hAnsi="Times New Roman"/>
                <w:bCs/>
                <w:sz w:val="20"/>
                <w:szCs w:val="20"/>
                <w:lang w:val="x-none"/>
              </w:rPr>
            </w:pPr>
            <w:r w:rsidRPr="003A7EC4">
              <w:rPr>
                <w:rFonts w:ascii="Times New Roman" w:hAnsi="Times New Roman"/>
                <w:bCs/>
                <w:sz w:val="20"/>
                <w:szCs w:val="20"/>
                <w:lang w:val="x-none"/>
              </w:rPr>
              <w:t>ГИМНАСТИКА СПОРТИВНАЯ И АТЛЕТИЧЕСКАЯ</w:t>
            </w: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7E8F5426"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roofErr w:type="spellStart"/>
            <w:r w:rsidRPr="003A7EC4">
              <w:rPr>
                <w:rFonts w:ascii="Times New Roman" w:hAnsi="Times New Roman"/>
                <w:sz w:val="20"/>
                <w:szCs w:val="20"/>
              </w:rPr>
              <w:t>Теор</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свед</w:t>
            </w:r>
            <w:proofErr w:type="spellEnd"/>
            <w:r w:rsidRPr="003A7EC4">
              <w:rPr>
                <w:rFonts w:ascii="Times New Roman" w:hAnsi="Times New Roman"/>
                <w:sz w:val="20"/>
                <w:szCs w:val="20"/>
              </w:rPr>
              <w:t>., правила поведения на занятиях в тренажерном зале Лазание по канату, поднос ног к перекладине, ОФП</w:t>
            </w:r>
          </w:p>
          <w:p w14:paraId="5B9C2CF0"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лазание по канату на скорость. Подъемы силой, переворотом, подтягивание. Поднос ног к перекладине</w:t>
            </w:r>
          </w:p>
          <w:p w14:paraId="1174EC33"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№11: Закрепление  теоретических знаний  по гимнастике</w:t>
            </w:r>
          </w:p>
          <w:p w14:paraId="4D96216A"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lastRenderedPageBreak/>
              <w:t xml:space="preserve">Отжимание в упоре сериями, подъемы силой, переворотом. Поднос ног к перекладине сериями, подводящие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w:t>
            </w:r>
          </w:p>
          <w:p w14:paraId="138CC4E4"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в поднимании прямых ног к перекладине. Отжимания на Брусьях, круговая тренировка Упражнения на гибкость</w:t>
            </w:r>
          </w:p>
          <w:p w14:paraId="1A6A0917"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№12 «Методы контроля и самоконтроля в процессе занятий гимнастикой»</w:t>
            </w:r>
          </w:p>
          <w:p w14:paraId="70EB7BEA"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с гирями. Отжимания сериями. ОФП на тренажерах</w:t>
            </w:r>
          </w:p>
          <w:p w14:paraId="14FDA191"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 сгибание и разгибание рук в упоре лежа сериями Упражнения в парах на силовую  выносливость</w:t>
            </w:r>
          </w:p>
          <w:p w14:paraId="612BFE55"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 xml:space="preserve">-я с гантелями. Лазание по </w:t>
            </w:r>
            <w:proofErr w:type="spellStart"/>
            <w:r w:rsidRPr="003A7EC4">
              <w:rPr>
                <w:rFonts w:ascii="Times New Roman" w:hAnsi="Times New Roman"/>
                <w:sz w:val="20"/>
                <w:szCs w:val="20"/>
              </w:rPr>
              <w:t>рукоходу</w:t>
            </w:r>
            <w:proofErr w:type="spellEnd"/>
            <w:r w:rsidRPr="003A7EC4">
              <w:rPr>
                <w:rFonts w:ascii="Times New Roman" w:hAnsi="Times New Roman"/>
                <w:sz w:val="20"/>
                <w:szCs w:val="20"/>
              </w:rPr>
              <w:t xml:space="preserve"> с заданиями Круговая тренировка на силу</w:t>
            </w:r>
          </w:p>
          <w:p w14:paraId="6FC8E7BB"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roofErr w:type="spellStart"/>
            <w:r w:rsidRPr="003A7EC4">
              <w:rPr>
                <w:rFonts w:ascii="Times New Roman" w:hAnsi="Times New Roman"/>
                <w:sz w:val="20"/>
                <w:szCs w:val="20"/>
              </w:rPr>
              <w:t>Теор</w:t>
            </w:r>
            <w:proofErr w:type="spellEnd"/>
            <w:r w:rsidRPr="003A7EC4">
              <w:rPr>
                <w:rFonts w:ascii="Times New Roman" w:hAnsi="Times New Roman"/>
                <w:sz w:val="20"/>
                <w:szCs w:val="20"/>
              </w:rPr>
              <w:t xml:space="preserve">-е сведения.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 я с гирями. Лазание по рук-</w:t>
            </w:r>
            <w:proofErr w:type="spellStart"/>
            <w:r w:rsidRPr="003A7EC4">
              <w:rPr>
                <w:rFonts w:ascii="Times New Roman" w:hAnsi="Times New Roman"/>
                <w:sz w:val="20"/>
                <w:szCs w:val="20"/>
              </w:rPr>
              <w:t>ду</w:t>
            </w:r>
            <w:proofErr w:type="spellEnd"/>
            <w:r w:rsidRPr="003A7EC4">
              <w:rPr>
                <w:rFonts w:ascii="Times New Roman" w:hAnsi="Times New Roman"/>
                <w:sz w:val="20"/>
                <w:szCs w:val="20"/>
              </w:rPr>
              <w:t>. Отжимание в упоре на брусьях. ОФП на тренажерах</w:t>
            </w:r>
          </w:p>
          <w:p w14:paraId="096EDD82"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№13: Составление комплекса упражнений производственной гимнастики</w:t>
            </w:r>
          </w:p>
          <w:p w14:paraId="7D347F57"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 xml:space="preserve">к/н- лазание по </w:t>
            </w:r>
            <w:proofErr w:type="spellStart"/>
            <w:r w:rsidRPr="003A7EC4">
              <w:rPr>
                <w:rFonts w:ascii="Times New Roman" w:hAnsi="Times New Roman"/>
                <w:sz w:val="20"/>
                <w:szCs w:val="20"/>
              </w:rPr>
              <w:t>рукоходу</w:t>
            </w:r>
            <w:proofErr w:type="spellEnd"/>
            <w:r w:rsidRPr="003A7EC4">
              <w:rPr>
                <w:rFonts w:ascii="Times New Roman" w:hAnsi="Times New Roman"/>
                <w:sz w:val="20"/>
                <w:szCs w:val="20"/>
              </w:rPr>
              <w:t xml:space="preserve"> с заданиями. Отжимание на брусьях Подъемы на перекладине  ОФП на тренажерах.</w:t>
            </w:r>
          </w:p>
          <w:p w14:paraId="620638DF"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Рывок гири левой и правой рукой. Подъемы на перекладине Лазание по канату на выносливость. Круговая трен-ка</w:t>
            </w:r>
          </w:p>
          <w:p w14:paraId="23C09E0D"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 xml:space="preserve">К/н- отжимание в упоре на брусьях. Подъемы силой, </w:t>
            </w:r>
            <w:proofErr w:type="spellStart"/>
            <w:r w:rsidRPr="003A7EC4">
              <w:rPr>
                <w:rFonts w:ascii="Times New Roman" w:hAnsi="Times New Roman"/>
                <w:sz w:val="20"/>
                <w:szCs w:val="20"/>
              </w:rPr>
              <w:t>перево</w:t>
            </w:r>
            <w:proofErr w:type="spellEnd"/>
            <w:r w:rsidRPr="003A7EC4">
              <w:rPr>
                <w:rFonts w:ascii="Times New Roman" w:hAnsi="Times New Roman"/>
                <w:sz w:val="20"/>
                <w:szCs w:val="20"/>
              </w:rPr>
              <w:t xml:space="preserve"> </w:t>
            </w:r>
            <w:proofErr w:type="spellStart"/>
            <w:r w:rsidRPr="003A7EC4">
              <w:rPr>
                <w:rFonts w:ascii="Times New Roman" w:hAnsi="Times New Roman"/>
                <w:sz w:val="20"/>
                <w:szCs w:val="20"/>
              </w:rPr>
              <w:t>ротом</w:t>
            </w:r>
            <w:proofErr w:type="spellEnd"/>
            <w:r w:rsidRPr="003A7EC4">
              <w:rPr>
                <w:rFonts w:ascii="Times New Roman" w:hAnsi="Times New Roman"/>
                <w:sz w:val="20"/>
                <w:szCs w:val="20"/>
              </w:rPr>
              <w:t>, подтягивание  на перекладине. ОФП на трен-</w:t>
            </w:r>
            <w:proofErr w:type="spellStart"/>
            <w:r w:rsidRPr="003A7EC4">
              <w:rPr>
                <w:rFonts w:ascii="Times New Roman" w:hAnsi="Times New Roman"/>
                <w:sz w:val="20"/>
                <w:szCs w:val="20"/>
              </w:rPr>
              <w:t>рах</w:t>
            </w:r>
            <w:proofErr w:type="spellEnd"/>
            <w:r w:rsidRPr="003A7EC4">
              <w:rPr>
                <w:rFonts w:ascii="Times New Roman" w:hAnsi="Times New Roman"/>
                <w:sz w:val="20"/>
                <w:szCs w:val="20"/>
              </w:rPr>
              <w:t xml:space="preserve"> -</w:t>
            </w:r>
          </w:p>
          <w:p w14:paraId="2F7C26CD"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№14: ППФП студентов имеющих отклонения в состоянии здоровья.</w:t>
            </w:r>
          </w:p>
          <w:p w14:paraId="48E9444A"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на перекладине. Лазание по канату различными способ ОФП на тренажерах</w:t>
            </w:r>
          </w:p>
          <w:p w14:paraId="37ED9F1A"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подъем силой, переворотом, подтягивание в связке ОФП на тренажерах. Спортивная игра</w:t>
            </w:r>
          </w:p>
          <w:p w14:paraId="31FD8894"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№15: Реферат на тему «Профессионально прикладная гимнастика и ее место в физическом воспитании»</w:t>
            </w:r>
          </w:p>
          <w:p w14:paraId="666D7153"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Правила поведения в трен-м  зале.  Лазание по канату, поднос ног к перекладине. ОФП на трен-х</w:t>
            </w:r>
          </w:p>
          <w:p w14:paraId="0FA17C02"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лазание по канату на скорость. Подъемы силой, переворотом на перекладине. Поднос ног к перекладине</w:t>
            </w:r>
          </w:p>
          <w:p w14:paraId="411F200F"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№16 Подготовить реферат на тему «Средства и методы развития ловкости»</w:t>
            </w:r>
          </w:p>
          <w:p w14:paraId="621DB64A"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Отжимания в упоре сериями. Подъемы силой, поднос Прямых ног к перекладине из виса.</w:t>
            </w:r>
          </w:p>
          <w:p w14:paraId="28E722BB"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lastRenderedPageBreak/>
              <w:t xml:space="preserve">К/Н в поднимании прямых ног к перекладине из виса. Отжимание на брусьях, круговая тренировка на </w:t>
            </w:r>
            <w:proofErr w:type="spellStart"/>
            <w:r w:rsidRPr="003A7EC4">
              <w:rPr>
                <w:rFonts w:ascii="Times New Roman" w:hAnsi="Times New Roman"/>
                <w:sz w:val="20"/>
                <w:szCs w:val="20"/>
              </w:rPr>
              <w:t>тр</w:t>
            </w:r>
            <w:proofErr w:type="spellEnd"/>
            <w:r w:rsidRPr="003A7EC4">
              <w:rPr>
                <w:rFonts w:ascii="Times New Roman" w:hAnsi="Times New Roman"/>
                <w:sz w:val="20"/>
                <w:szCs w:val="20"/>
              </w:rPr>
              <w:t>-х</w:t>
            </w:r>
          </w:p>
          <w:p w14:paraId="462C1E59"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 xml:space="preserve">Отжимание сериями.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 xml:space="preserve">-я с гирями. ОФП на </w:t>
            </w:r>
            <w:proofErr w:type="spellStart"/>
            <w:r w:rsidRPr="003A7EC4">
              <w:rPr>
                <w:rFonts w:ascii="Times New Roman" w:hAnsi="Times New Roman"/>
                <w:sz w:val="20"/>
                <w:szCs w:val="20"/>
              </w:rPr>
              <w:t>тр</w:t>
            </w:r>
            <w:proofErr w:type="spellEnd"/>
            <w:r w:rsidRPr="003A7EC4">
              <w:rPr>
                <w:rFonts w:ascii="Times New Roman" w:hAnsi="Times New Roman"/>
                <w:sz w:val="20"/>
                <w:szCs w:val="20"/>
              </w:rPr>
              <w:t>-х</w:t>
            </w:r>
          </w:p>
          <w:p w14:paraId="259521F0"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 xml:space="preserve">К/н-Сгибание и разгибание рук в упоре лежа сериями </w:t>
            </w: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в парах на силовую выносливость.</w:t>
            </w:r>
          </w:p>
          <w:p w14:paraId="6543B35A"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№17: Развитие силы и силовой выносливости.</w:t>
            </w:r>
          </w:p>
          <w:p w14:paraId="71446241"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 xml:space="preserve">Теоретические сведения и правила техники безопасности ОФП в парах и с гиря- ми , лазание по канату и </w:t>
            </w:r>
            <w:proofErr w:type="spellStart"/>
            <w:r w:rsidRPr="003A7EC4">
              <w:rPr>
                <w:rFonts w:ascii="Times New Roman" w:hAnsi="Times New Roman"/>
                <w:sz w:val="20"/>
                <w:szCs w:val="20"/>
              </w:rPr>
              <w:t>рукоходу</w:t>
            </w:r>
            <w:proofErr w:type="spellEnd"/>
          </w:p>
          <w:p w14:paraId="677A3A4B"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 xml:space="preserve">-я  с гирями. Лазание по </w:t>
            </w:r>
            <w:proofErr w:type="spellStart"/>
            <w:r w:rsidRPr="003A7EC4">
              <w:rPr>
                <w:rFonts w:ascii="Times New Roman" w:hAnsi="Times New Roman"/>
                <w:sz w:val="20"/>
                <w:szCs w:val="20"/>
              </w:rPr>
              <w:t>рукоходу</w:t>
            </w:r>
            <w:proofErr w:type="spellEnd"/>
            <w:r w:rsidRPr="003A7EC4">
              <w:rPr>
                <w:rFonts w:ascii="Times New Roman" w:hAnsi="Times New Roman"/>
                <w:sz w:val="20"/>
                <w:szCs w:val="20"/>
              </w:rPr>
              <w:t xml:space="preserve"> с заданиями, ОФП на тренажерах</w:t>
            </w:r>
          </w:p>
          <w:p w14:paraId="571B31A0"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 18 «Элементы единоборств»</w:t>
            </w:r>
          </w:p>
          <w:p w14:paraId="494BB3EC"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Лазание по р-</w:t>
            </w:r>
            <w:proofErr w:type="spellStart"/>
            <w:r w:rsidRPr="003A7EC4">
              <w:rPr>
                <w:rFonts w:ascii="Times New Roman" w:hAnsi="Times New Roman"/>
                <w:sz w:val="20"/>
                <w:szCs w:val="20"/>
              </w:rPr>
              <w:t>ду</w:t>
            </w:r>
            <w:proofErr w:type="spellEnd"/>
            <w:r w:rsidRPr="003A7EC4">
              <w:rPr>
                <w:rFonts w:ascii="Times New Roman" w:hAnsi="Times New Roman"/>
                <w:sz w:val="20"/>
                <w:szCs w:val="20"/>
              </w:rPr>
              <w:t>. Рывок гири поочередно, отжимания на брусьях, подъемы на перекладине, ОФП</w:t>
            </w:r>
          </w:p>
          <w:p w14:paraId="784234AE"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лазание по рук-</w:t>
            </w:r>
            <w:proofErr w:type="spellStart"/>
            <w:r w:rsidRPr="003A7EC4">
              <w:rPr>
                <w:rFonts w:ascii="Times New Roman" w:hAnsi="Times New Roman"/>
                <w:sz w:val="20"/>
                <w:szCs w:val="20"/>
              </w:rPr>
              <w:t>ду</w:t>
            </w:r>
            <w:proofErr w:type="spellEnd"/>
            <w:r w:rsidRPr="003A7EC4">
              <w:rPr>
                <w:rFonts w:ascii="Times New Roman" w:hAnsi="Times New Roman"/>
                <w:sz w:val="20"/>
                <w:szCs w:val="20"/>
              </w:rPr>
              <w:t xml:space="preserve"> с заданиями. Подъемы на перекладине, отжимание на брусьях , ОФП на тренажерах</w:t>
            </w:r>
          </w:p>
          <w:p w14:paraId="1EEBF026"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№19 Летние олимпийские виды спорта</w:t>
            </w:r>
          </w:p>
          <w:p w14:paraId="5C689BDF"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 xml:space="preserve">Рывок гири левой и правой рукой. Подъемы на перекладине. Лазание по канату на выносливость. Круг-я </w:t>
            </w:r>
            <w:proofErr w:type="spellStart"/>
            <w:r w:rsidRPr="003A7EC4">
              <w:rPr>
                <w:rFonts w:ascii="Times New Roman" w:hAnsi="Times New Roman"/>
                <w:sz w:val="20"/>
                <w:szCs w:val="20"/>
              </w:rPr>
              <w:t>тренир</w:t>
            </w:r>
            <w:proofErr w:type="spellEnd"/>
            <w:r w:rsidRPr="003A7EC4">
              <w:rPr>
                <w:rFonts w:ascii="Times New Roman" w:hAnsi="Times New Roman"/>
                <w:sz w:val="20"/>
                <w:szCs w:val="20"/>
              </w:rPr>
              <w:t>-ка</w:t>
            </w:r>
          </w:p>
          <w:p w14:paraId="3430B173"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рывок гири левой и правой. Подъемы силой, пере воротом, подтягивание на перекладине. ОФП</w:t>
            </w:r>
          </w:p>
          <w:p w14:paraId="4B1450C8"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 xml:space="preserve">-я на </w:t>
            </w:r>
            <w:proofErr w:type="spellStart"/>
            <w:r w:rsidRPr="003A7EC4">
              <w:rPr>
                <w:rFonts w:ascii="Times New Roman" w:hAnsi="Times New Roman"/>
                <w:sz w:val="20"/>
                <w:szCs w:val="20"/>
              </w:rPr>
              <w:t>перекл</w:t>
            </w:r>
            <w:proofErr w:type="spellEnd"/>
            <w:r w:rsidRPr="003A7EC4">
              <w:rPr>
                <w:rFonts w:ascii="Times New Roman" w:hAnsi="Times New Roman"/>
                <w:sz w:val="20"/>
                <w:szCs w:val="20"/>
              </w:rPr>
              <w:t>. Лазание по канату на выносливость</w:t>
            </w:r>
          </w:p>
          <w:p w14:paraId="656BF7D9"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 20 «Бадминтон»</w:t>
            </w:r>
          </w:p>
          <w:p w14:paraId="7A102EF3"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Рывок гири поочередно левой и правой рукой. ОФП</w:t>
            </w:r>
          </w:p>
          <w:p w14:paraId="59E6086D"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№21 «Современное олимпийское и физкультурно-массовое движение»</w:t>
            </w:r>
          </w:p>
          <w:p w14:paraId="68DE2A04"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лазание по рук-</w:t>
            </w:r>
            <w:proofErr w:type="spellStart"/>
            <w:r w:rsidRPr="003A7EC4">
              <w:rPr>
                <w:rFonts w:ascii="Times New Roman" w:hAnsi="Times New Roman"/>
                <w:sz w:val="20"/>
                <w:szCs w:val="20"/>
              </w:rPr>
              <w:t>ду</w:t>
            </w:r>
            <w:proofErr w:type="spellEnd"/>
            <w:r w:rsidRPr="003A7EC4">
              <w:rPr>
                <w:rFonts w:ascii="Times New Roman" w:hAnsi="Times New Roman"/>
                <w:sz w:val="20"/>
                <w:szCs w:val="20"/>
              </w:rPr>
              <w:t xml:space="preserve"> с заданиями. П/силой , п/перев, подтягивание на перекладине. ОФП на </w:t>
            </w:r>
            <w:proofErr w:type="spellStart"/>
            <w:r w:rsidRPr="003A7EC4">
              <w:rPr>
                <w:rFonts w:ascii="Times New Roman" w:hAnsi="Times New Roman"/>
                <w:sz w:val="20"/>
                <w:szCs w:val="20"/>
              </w:rPr>
              <w:t>тр</w:t>
            </w:r>
            <w:proofErr w:type="spellEnd"/>
            <w:r w:rsidRPr="003A7EC4">
              <w:rPr>
                <w:rFonts w:ascii="Times New Roman" w:hAnsi="Times New Roman"/>
                <w:sz w:val="20"/>
                <w:szCs w:val="20"/>
              </w:rPr>
              <w:t>-х</w:t>
            </w:r>
          </w:p>
          <w:p w14:paraId="2DFED54A"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№22 «Укачивание, его профилактика и лечение»</w:t>
            </w:r>
          </w:p>
          <w:p w14:paraId="244938B3"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Рывок гири левой и правой рукой. Подъемы на пер-не Лазание по канату на выносливость. Круговая трен-ка</w:t>
            </w:r>
          </w:p>
          <w:p w14:paraId="2810E313"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К/н- рывок гири левой и правой рукой поочередно П/силой, переворотом, подтягивание на перекладине</w:t>
            </w:r>
          </w:p>
          <w:p w14:paraId="2AE424A6"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№23  «Тренировка вестибулярного анализатора  в профессионально-прикладной физической подготовке моряков».</w:t>
            </w:r>
          </w:p>
          <w:p w14:paraId="0D5EB87E"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roofErr w:type="spellStart"/>
            <w:r w:rsidRPr="003A7EC4">
              <w:rPr>
                <w:rFonts w:ascii="Times New Roman" w:hAnsi="Times New Roman"/>
                <w:sz w:val="20"/>
                <w:szCs w:val="20"/>
              </w:rPr>
              <w:t>Упр</w:t>
            </w:r>
            <w:proofErr w:type="spellEnd"/>
            <w:r w:rsidRPr="003A7EC4">
              <w:rPr>
                <w:rFonts w:ascii="Times New Roman" w:hAnsi="Times New Roman"/>
                <w:sz w:val="20"/>
                <w:szCs w:val="20"/>
              </w:rPr>
              <w:t>-я на перекладине. Лазание по канату на выносливость.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D8787E" w14:textId="77777777" w:rsidR="0045655D" w:rsidRPr="003A7EC4" w:rsidRDefault="00BC7078"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44/44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932E86"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ОК2, ОК3, ОК 6</w:t>
            </w:r>
          </w:p>
        </w:tc>
        <w:tc>
          <w:tcPr>
            <w:tcW w:w="1844" w:type="dxa"/>
            <w:tcBorders>
              <w:top w:val="single" w:sz="4" w:space="0" w:color="auto"/>
              <w:left w:val="single" w:sz="4" w:space="0" w:color="auto"/>
              <w:bottom w:val="single" w:sz="4" w:space="0" w:color="auto"/>
              <w:right w:val="single" w:sz="4" w:space="0" w:color="auto"/>
            </w:tcBorders>
          </w:tcPr>
          <w:p w14:paraId="156C9FB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02.06</w:t>
            </w:r>
          </w:p>
          <w:p w14:paraId="03385C45"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w:t>
            </w:r>
          </w:p>
          <w:p w14:paraId="2438714D"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w:t>
            </w:r>
          </w:p>
          <w:p w14:paraId="245F4D3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w:t>
            </w:r>
          </w:p>
          <w:p w14:paraId="772261A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02.04</w:t>
            </w:r>
          </w:p>
          <w:p w14:paraId="7D09AE6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lastRenderedPageBreak/>
              <w:t>Зо</w:t>
            </w:r>
            <w:proofErr w:type="spellEnd"/>
            <w:r w:rsidRPr="003A7EC4">
              <w:rPr>
                <w:rFonts w:ascii="Times New Roman" w:hAnsi="Times New Roman"/>
                <w:sz w:val="20"/>
                <w:szCs w:val="20"/>
              </w:rPr>
              <w:t xml:space="preserve"> 02.05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w:t>
            </w:r>
          </w:p>
          <w:p w14:paraId="77751BD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w:t>
            </w:r>
          </w:p>
          <w:p w14:paraId="62BA8A6E"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w:t>
            </w:r>
          </w:p>
          <w:p w14:paraId="295D912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06.01</w:t>
            </w:r>
          </w:p>
          <w:p w14:paraId="05955970"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06.03</w:t>
            </w:r>
          </w:p>
          <w:p w14:paraId="4D94C4E0"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06.04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06.05 </w:t>
            </w:r>
          </w:p>
          <w:p w14:paraId="5F519F23"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06.06 </w:t>
            </w:r>
          </w:p>
          <w:p w14:paraId="5952F2C8" w14:textId="77777777" w:rsidR="0045655D" w:rsidRPr="003A7EC4" w:rsidRDefault="0045655D" w:rsidP="004D4BFC">
            <w:pPr>
              <w:widowControl w:val="0"/>
              <w:spacing w:after="0" w:line="240" w:lineRule="auto"/>
              <w:rPr>
                <w:rFonts w:ascii="Times New Roman" w:hAnsi="Times New Roman"/>
                <w:sz w:val="20"/>
                <w:szCs w:val="20"/>
              </w:rPr>
            </w:pPr>
          </w:p>
          <w:p w14:paraId="5E38C02A"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7CD5A825" w14:textId="77777777" w:rsidTr="002B3034">
        <w:trPr>
          <w:trHeight w:val="940"/>
        </w:trPr>
        <w:tc>
          <w:tcPr>
            <w:tcW w:w="2581" w:type="dxa"/>
            <w:tcBorders>
              <w:top w:val="single" w:sz="4" w:space="0" w:color="auto"/>
              <w:left w:val="single" w:sz="4" w:space="0" w:color="auto"/>
              <w:right w:val="single" w:sz="4" w:space="0" w:color="auto"/>
            </w:tcBorders>
          </w:tcPr>
          <w:p w14:paraId="6CC5943B" w14:textId="77777777" w:rsidR="0045655D" w:rsidRPr="003A7EC4" w:rsidRDefault="0045655D" w:rsidP="004D4BFC">
            <w:pPr>
              <w:widowControl w:val="0"/>
              <w:spacing w:after="0" w:line="240" w:lineRule="auto"/>
              <w:jc w:val="both"/>
              <w:rPr>
                <w:rFonts w:ascii="Times New Roman" w:hAnsi="Times New Roman"/>
                <w:bCs/>
                <w:sz w:val="20"/>
                <w:szCs w:val="20"/>
                <w:lang w:val="x-none"/>
              </w:rPr>
            </w:pPr>
          </w:p>
        </w:tc>
        <w:tc>
          <w:tcPr>
            <w:tcW w:w="8080" w:type="dxa"/>
            <w:tcBorders>
              <w:top w:val="single" w:sz="4" w:space="0" w:color="auto"/>
              <w:left w:val="single" w:sz="4" w:space="0" w:color="auto"/>
              <w:right w:val="single" w:sz="4" w:space="0" w:color="auto"/>
            </w:tcBorders>
          </w:tcPr>
          <w:p w14:paraId="72D47C03" w14:textId="77777777" w:rsidR="0045655D" w:rsidRPr="003A7EC4" w:rsidRDefault="0045655D" w:rsidP="004D4BFC">
            <w:pPr>
              <w:widowControl w:val="0"/>
              <w:shd w:val="clear" w:color="auto" w:fill="FFFFFF"/>
              <w:spacing w:after="0" w:line="240" w:lineRule="auto"/>
              <w:rPr>
                <w:rFonts w:ascii="Times New Roman" w:hAnsi="Times New Roman"/>
                <w:sz w:val="20"/>
                <w:szCs w:val="20"/>
              </w:rPr>
            </w:pPr>
          </w:p>
        </w:tc>
        <w:tc>
          <w:tcPr>
            <w:tcW w:w="1701" w:type="dxa"/>
            <w:tcBorders>
              <w:top w:val="single" w:sz="4" w:space="0" w:color="auto"/>
              <w:left w:val="single" w:sz="4" w:space="0" w:color="auto"/>
              <w:right w:val="single" w:sz="4" w:space="0" w:color="auto"/>
            </w:tcBorders>
          </w:tcPr>
          <w:p w14:paraId="5CA68489" w14:textId="77777777" w:rsidR="0045655D" w:rsidRPr="003A7EC4" w:rsidRDefault="0045655D" w:rsidP="004D4BFC">
            <w:pPr>
              <w:widowControl w:val="0"/>
              <w:shd w:val="clear" w:color="auto" w:fill="FFFFFF"/>
              <w:spacing w:after="0" w:line="240" w:lineRule="auto"/>
              <w:jc w:val="center"/>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B3768F0"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17C1B1FB"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3377C2CA" w14:textId="77777777" w:rsidTr="002B3034">
        <w:trPr>
          <w:trHeight w:val="6231"/>
        </w:trPr>
        <w:tc>
          <w:tcPr>
            <w:tcW w:w="2581" w:type="dxa"/>
            <w:tcBorders>
              <w:top w:val="single" w:sz="4" w:space="0" w:color="auto"/>
              <w:left w:val="single" w:sz="4" w:space="0" w:color="auto"/>
              <w:bottom w:val="single" w:sz="4" w:space="0" w:color="auto"/>
              <w:right w:val="single" w:sz="4" w:space="0" w:color="auto"/>
            </w:tcBorders>
          </w:tcPr>
          <w:p w14:paraId="2BA09BF6" w14:textId="77777777" w:rsidR="0045655D" w:rsidRPr="003A7EC4" w:rsidRDefault="0045655D" w:rsidP="004D4BFC">
            <w:pPr>
              <w:widowControl w:val="0"/>
              <w:spacing w:after="0" w:line="240" w:lineRule="auto"/>
              <w:jc w:val="both"/>
              <w:rPr>
                <w:rFonts w:ascii="Times New Roman" w:hAnsi="Times New Roman"/>
                <w:sz w:val="20"/>
                <w:szCs w:val="20"/>
              </w:rPr>
            </w:pPr>
            <w:r w:rsidRPr="003A7EC4">
              <w:rPr>
                <w:rFonts w:ascii="Times New Roman" w:hAnsi="Times New Roman"/>
                <w:sz w:val="20"/>
                <w:szCs w:val="20"/>
              </w:rPr>
              <w:t>СПОРТИВНЫЕ ИГРЫ: ВОЛЕЙБОЛ</w:t>
            </w:r>
          </w:p>
        </w:tc>
        <w:tc>
          <w:tcPr>
            <w:tcW w:w="8080" w:type="dxa"/>
            <w:tcBorders>
              <w:top w:val="single" w:sz="4" w:space="0" w:color="auto"/>
              <w:left w:val="single" w:sz="4" w:space="0" w:color="auto"/>
              <w:bottom w:val="single" w:sz="4" w:space="0" w:color="auto"/>
              <w:right w:val="single" w:sz="4" w:space="0" w:color="auto"/>
            </w:tcBorders>
          </w:tcPr>
          <w:p w14:paraId="4B8C0468"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Прием мяча сверху и снизу на месте и в движении Верхняя прямая подача. Учебная игра</w:t>
            </w:r>
          </w:p>
          <w:p w14:paraId="5591F407"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№24. Изучение правил по волейболу.</w:t>
            </w:r>
          </w:p>
          <w:p w14:paraId="5B4BA01C"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 xml:space="preserve">к/н- удержание в/б мяча над собой. Прием мяча с подачи. Верхняя прямая подача, прием с подачи, </w:t>
            </w:r>
            <w:proofErr w:type="spellStart"/>
            <w:r w:rsidRPr="003A7EC4">
              <w:rPr>
                <w:rFonts w:ascii="Times New Roman" w:hAnsi="Times New Roman"/>
                <w:sz w:val="20"/>
                <w:szCs w:val="20"/>
              </w:rPr>
              <w:t>розыг</w:t>
            </w:r>
            <w:proofErr w:type="spellEnd"/>
            <w:r w:rsidRPr="003A7EC4">
              <w:rPr>
                <w:rFonts w:ascii="Times New Roman" w:hAnsi="Times New Roman"/>
                <w:sz w:val="20"/>
                <w:szCs w:val="20"/>
              </w:rPr>
              <w:t>. Учебная игра</w:t>
            </w:r>
          </w:p>
          <w:p w14:paraId="7F4A3DC4"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Встречная передача и прием мяча сверху и снизу. Верхняя прямая подача, прием с подачи, розыгрыш в учебной игре</w:t>
            </w:r>
          </w:p>
          <w:p w14:paraId="5E30821C"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№25. «Роль физических упражнений в профилактике заболеваний»</w:t>
            </w:r>
          </w:p>
          <w:p w14:paraId="05FC5A65"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к/н- прием и передача мяча сверху и снизу в движении. Прием мяча от сетки. Розыгрыш мяча после подачи в учебной игре. Прием мяча сверху и снизу в движении. Верхняя прямая подача, прием с подачи, розыгрыш. Уч. игра</w:t>
            </w:r>
          </w:p>
          <w:p w14:paraId="3D248F96"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№26 Подготовка реферата на тему: «Средства и методы развития быстроты»</w:t>
            </w:r>
          </w:p>
          <w:p w14:paraId="3EA53E7D"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Совершенствование передач сверху и снизу. Верхняя прямая подача, прием с розыгрышем. Учебная игра</w:t>
            </w:r>
          </w:p>
          <w:p w14:paraId="645B28CF"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№27: Изучение правил судейства соревнований по легкой атлетике.</w:t>
            </w:r>
          </w:p>
          <w:p w14:paraId="18398084"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К/н- верхняя прямая подача. нападающий удар и одиночное блокирование в учебной игре</w:t>
            </w:r>
          </w:p>
          <w:p w14:paraId="71041055"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Самостоятельная работа №28 Гимнастика атлетическая</w:t>
            </w:r>
          </w:p>
          <w:p w14:paraId="43F3788D"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Совершенствование верхней прямой подачи, учебная игра с применением изученных приемов</w:t>
            </w:r>
          </w:p>
        </w:tc>
        <w:tc>
          <w:tcPr>
            <w:tcW w:w="1701" w:type="dxa"/>
            <w:tcBorders>
              <w:top w:val="single" w:sz="4" w:space="0" w:color="auto"/>
              <w:left w:val="single" w:sz="4" w:space="0" w:color="auto"/>
              <w:bottom w:val="single" w:sz="4" w:space="0" w:color="auto"/>
              <w:right w:val="single" w:sz="4" w:space="0" w:color="auto"/>
            </w:tcBorders>
          </w:tcPr>
          <w:p w14:paraId="6E6493CF" w14:textId="77777777" w:rsidR="0045655D" w:rsidRPr="003A7EC4" w:rsidRDefault="00BC7078"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40</w:t>
            </w:r>
          </w:p>
        </w:tc>
        <w:tc>
          <w:tcPr>
            <w:tcW w:w="1275" w:type="dxa"/>
            <w:tcBorders>
              <w:top w:val="single" w:sz="4" w:space="0" w:color="auto"/>
              <w:left w:val="single" w:sz="4" w:space="0" w:color="auto"/>
              <w:bottom w:val="single" w:sz="4" w:space="0" w:color="auto"/>
              <w:right w:val="single" w:sz="4" w:space="0" w:color="auto"/>
            </w:tcBorders>
          </w:tcPr>
          <w:p w14:paraId="23875D31"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ОК2, ОК3, ОК 6</w:t>
            </w:r>
          </w:p>
        </w:tc>
        <w:tc>
          <w:tcPr>
            <w:tcW w:w="1844" w:type="dxa"/>
            <w:tcBorders>
              <w:top w:val="single" w:sz="4" w:space="0" w:color="auto"/>
              <w:left w:val="single" w:sz="4" w:space="0" w:color="auto"/>
              <w:bottom w:val="single" w:sz="4" w:space="0" w:color="auto"/>
              <w:right w:val="single" w:sz="4" w:space="0" w:color="auto"/>
            </w:tcBorders>
          </w:tcPr>
          <w:p w14:paraId="1B0EF75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02.06</w:t>
            </w:r>
          </w:p>
          <w:p w14:paraId="2833BCF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w:t>
            </w:r>
          </w:p>
          <w:p w14:paraId="63E43873"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w:t>
            </w:r>
          </w:p>
          <w:p w14:paraId="455677E2"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w:t>
            </w:r>
          </w:p>
          <w:p w14:paraId="2141E65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02.04</w:t>
            </w:r>
          </w:p>
          <w:p w14:paraId="782EEEF2"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02.05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w:t>
            </w:r>
          </w:p>
          <w:p w14:paraId="3B91BB7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w:t>
            </w:r>
          </w:p>
          <w:p w14:paraId="60D1A05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w:t>
            </w:r>
          </w:p>
          <w:p w14:paraId="6500265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06.01</w:t>
            </w:r>
          </w:p>
          <w:p w14:paraId="51CB5BB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06.03</w:t>
            </w:r>
          </w:p>
          <w:p w14:paraId="018AC80A"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06.04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06.05 </w:t>
            </w:r>
          </w:p>
          <w:p w14:paraId="4428D67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06.06 </w:t>
            </w:r>
          </w:p>
          <w:p w14:paraId="6DB85ADC" w14:textId="77777777" w:rsidR="0045655D" w:rsidRPr="003A7EC4" w:rsidRDefault="0045655D" w:rsidP="004D4BFC">
            <w:pPr>
              <w:widowControl w:val="0"/>
              <w:spacing w:after="0" w:line="240" w:lineRule="auto"/>
              <w:rPr>
                <w:rFonts w:ascii="Times New Roman" w:hAnsi="Times New Roman"/>
                <w:sz w:val="20"/>
                <w:szCs w:val="20"/>
              </w:rPr>
            </w:pPr>
          </w:p>
          <w:p w14:paraId="5482A81A"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19280512" w14:textId="77777777" w:rsidTr="002B3034">
        <w:trPr>
          <w:trHeight w:val="206"/>
        </w:trPr>
        <w:tc>
          <w:tcPr>
            <w:tcW w:w="2581" w:type="dxa"/>
            <w:tcBorders>
              <w:top w:val="single" w:sz="4" w:space="0" w:color="auto"/>
              <w:left w:val="single" w:sz="4" w:space="0" w:color="auto"/>
              <w:bottom w:val="single" w:sz="4" w:space="0" w:color="auto"/>
              <w:right w:val="single" w:sz="4" w:space="0" w:color="auto"/>
            </w:tcBorders>
          </w:tcPr>
          <w:p w14:paraId="147894F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СПОРТИВНЫЕ ИГРЫ:  БАСКЕТБОЛ</w:t>
            </w:r>
          </w:p>
        </w:tc>
        <w:tc>
          <w:tcPr>
            <w:tcW w:w="8080" w:type="dxa"/>
            <w:tcBorders>
              <w:top w:val="single" w:sz="4" w:space="0" w:color="auto"/>
              <w:left w:val="single" w:sz="4" w:space="0" w:color="auto"/>
              <w:bottom w:val="single" w:sz="4" w:space="0" w:color="auto"/>
              <w:right w:val="single" w:sz="4" w:space="0" w:color="auto"/>
            </w:tcBorders>
          </w:tcPr>
          <w:p w14:paraId="70F718BF" w14:textId="77777777" w:rsidR="0045655D" w:rsidRPr="003A7EC4" w:rsidRDefault="0045655D" w:rsidP="004D4BFC">
            <w:pPr>
              <w:widowControl w:val="0"/>
              <w:spacing w:after="0" w:line="240" w:lineRule="auto"/>
              <w:jc w:val="both"/>
              <w:rPr>
                <w:rFonts w:ascii="Times New Roman" w:hAnsi="Times New Roman"/>
                <w:bCs/>
                <w:sz w:val="20"/>
                <w:szCs w:val="20"/>
              </w:rPr>
            </w:pPr>
            <w:proofErr w:type="spellStart"/>
            <w:r w:rsidRPr="003A7EC4">
              <w:rPr>
                <w:rFonts w:ascii="Times New Roman" w:hAnsi="Times New Roman"/>
                <w:bCs/>
                <w:sz w:val="20"/>
                <w:szCs w:val="20"/>
              </w:rPr>
              <w:t>Теор</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свед</w:t>
            </w:r>
            <w:proofErr w:type="spellEnd"/>
            <w:r w:rsidRPr="003A7EC4">
              <w:rPr>
                <w:rFonts w:ascii="Times New Roman" w:hAnsi="Times New Roman"/>
                <w:bCs/>
                <w:sz w:val="20"/>
                <w:szCs w:val="20"/>
              </w:rPr>
              <w:t>. Ведение, броски с места и в движении, вырывание и выбивание мяча. Зонная защита в игре</w:t>
            </w:r>
          </w:p>
          <w:p w14:paraId="527D5BDC"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№29: Изучение правил игры в баскетбол</w:t>
            </w:r>
          </w:p>
          <w:p w14:paraId="2E39E628"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lastRenderedPageBreak/>
              <w:t>Обманные действия на бросок, проход под щит с броском в движении. Остановки, повороты. Перс. опека в зоне</w:t>
            </w:r>
          </w:p>
          <w:p w14:paraId="7E3F6132"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№30: Правила игры в  баскетбол.</w:t>
            </w:r>
          </w:p>
          <w:p w14:paraId="6080C51B"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К/Н- ведение мяча с броском в движении. Броски в прыжке со  средних дистанций. Персональная опека в учебной игре</w:t>
            </w:r>
          </w:p>
          <w:p w14:paraId="47168615"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Бросок одной в прыжке, борьба за отскок, добивание. Штрафной бросок. Персональная опека в зоне</w:t>
            </w:r>
          </w:p>
          <w:p w14:paraId="4622B556"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№31: Правила судейства соревнований по баскетболу.</w:t>
            </w:r>
          </w:p>
          <w:p w14:paraId="3C9378B0"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К/н- штрафной бросок. Игра в отрыв. Взаимодействие игроков в защите и нападении</w:t>
            </w:r>
          </w:p>
          <w:p w14:paraId="0089C69E"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 xml:space="preserve">Совершенствование полученных </w:t>
            </w:r>
            <w:proofErr w:type="spellStart"/>
            <w:r w:rsidRPr="003A7EC4">
              <w:rPr>
                <w:rFonts w:ascii="Times New Roman" w:hAnsi="Times New Roman"/>
                <w:bCs/>
                <w:sz w:val="20"/>
                <w:szCs w:val="20"/>
              </w:rPr>
              <w:t>техн-ских</w:t>
            </w:r>
            <w:proofErr w:type="spellEnd"/>
            <w:r w:rsidRPr="003A7EC4">
              <w:rPr>
                <w:rFonts w:ascii="Times New Roman" w:hAnsi="Times New Roman"/>
                <w:bCs/>
                <w:sz w:val="20"/>
                <w:szCs w:val="20"/>
              </w:rPr>
              <w:t xml:space="preserve"> навыков в игре. </w:t>
            </w:r>
            <w:proofErr w:type="spellStart"/>
            <w:r w:rsidRPr="003A7EC4">
              <w:rPr>
                <w:rFonts w:ascii="Times New Roman" w:hAnsi="Times New Roman"/>
                <w:bCs/>
                <w:sz w:val="20"/>
                <w:szCs w:val="20"/>
              </w:rPr>
              <w:t>Теорет</w:t>
            </w:r>
            <w:proofErr w:type="spellEnd"/>
            <w:r w:rsidRPr="003A7EC4">
              <w:rPr>
                <w:rFonts w:ascii="Times New Roman" w:hAnsi="Times New Roman"/>
                <w:bCs/>
                <w:sz w:val="20"/>
                <w:szCs w:val="20"/>
              </w:rPr>
              <w:t>. сведения.  Броски в движении с сопротивлением защитника. Зонная защита в игре</w:t>
            </w:r>
          </w:p>
          <w:p w14:paraId="4095443C"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№32: Изучение правил игры в футбол</w:t>
            </w:r>
          </w:p>
          <w:p w14:paraId="39678B6A"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Обманные действия на бросок, проход под щит с броском в движении. Персональная опека в зоне</w:t>
            </w:r>
          </w:p>
          <w:p w14:paraId="545C29BD"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К/н- обманные действия на бросок с проходом и броском в движении.  Персон. опека в учебной игре</w:t>
            </w:r>
          </w:p>
          <w:p w14:paraId="6EBA1565"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 33 Зимние виды спорта.  Лыжная подготовка</w:t>
            </w:r>
          </w:p>
          <w:p w14:paraId="73D3A672"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Бросок в прыжке, борьба за отскок, добивание. Штраф бросок. Учебная игра с зонной защитой</w:t>
            </w:r>
          </w:p>
          <w:p w14:paraId="19A54CD7"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К/н- штрафной бросок. Игра в отрыв. Взаимодействие игроков в нападении и защите</w:t>
            </w:r>
          </w:p>
          <w:p w14:paraId="75819D75"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№34. Олимпийские зимние виды спорта</w:t>
            </w:r>
          </w:p>
          <w:p w14:paraId="08828B0B"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Обманные действия на проход под щит. Игра в отрыв Взаимодействие игроков в нападении</w:t>
            </w:r>
          </w:p>
          <w:p w14:paraId="131CCA17"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Ведение мяча с изменением высоты отскока. Ловля Высоколетящих мячей.  Броски в движении</w:t>
            </w:r>
          </w:p>
          <w:p w14:paraId="52818475"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Броски в прыжке после ведения и остановки. Зонная защита в учебной игре. Штрафной бросок</w:t>
            </w:r>
          </w:p>
          <w:p w14:paraId="4DC36DDF"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 35  «Плавание. Способы. Техника безопасности».</w:t>
            </w:r>
          </w:p>
          <w:p w14:paraId="5D5AD708"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К/н – броски мяча в движении. Броски в прыжке, борьба за отскок, добивание. Персональная опека</w:t>
            </w:r>
          </w:p>
          <w:p w14:paraId="00F831A4"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Броски в прыжке после ведения с сопротивлением защитника. Персональная опека в учебной игре</w:t>
            </w:r>
          </w:p>
          <w:p w14:paraId="4C950AFD"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 36 «Понятие телосложения и характеристика го основных типов»</w:t>
            </w:r>
          </w:p>
          <w:p w14:paraId="0CD35E69"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К/н – штрафной бросок. Учебная игра с персон. опекой</w:t>
            </w:r>
          </w:p>
          <w:p w14:paraId="23D9A090"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lastRenderedPageBreak/>
              <w:t>Учебная игра с применением изученных техн. приемов</w:t>
            </w:r>
          </w:p>
          <w:p w14:paraId="6EF1738D"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t>Самостоятельная работа №37 «Современные спортивно-оздоровительные системы физических упражнений»</w:t>
            </w:r>
          </w:p>
        </w:tc>
        <w:tc>
          <w:tcPr>
            <w:tcW w:w="1701" w:type="dxa"/>
            <w:tcBorders>
              <w:top w:val="single" w:sz="4" w:space="0" w:color="auto"/>
              <w:left w:val="single" w:sz="4" w:space="0" w:color="auto"/>
              <w:bottom w:val="single" w:sz="4" w:space="0" w:color="auto"/>
              <w:right w:val="single" w:sz="4" w:space="0" w:color="auto"/>
            </w:tcBorders>
          </w:tcPr>
          <w:p w14:paraId="3FEACDC0" w14:textId="77777777" w:rsidR="0045655D" w:rsidRPr="003A7EC4" w:rsidRDefault="00BC7078"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lastRenderedPageBreak/>
              <w:t>40</w:t>
            </w:r>
          </w:p>
        </w:tc>
        <w:tc>
          <w:tcPr>
            <w:tcW w:w="1275" w:type="dxa"/>
            <w:tcBorders>
              <w:top w:val="single" w:sz="4" w:space="0" w:color="auto"/>
              <w:left w:val="single" w:sz="4" w:space="0" w:color="auto"/>
              <w:right w:val="single" w:sz="4" w:space="0" w:color="auto"/>
            </w:tcBorders>
          </w:tcPr>
          <w:p w14:paraId="2DE41D63" w14:textId="77777777" w:rsidR="0045655D" w:rsidRPr="003A7EC4" w:rsidRDefault="0045655D" w:rsidP="004D4BFC">
            <w:pPr>
              <w:widowControl w:val="0"/>
              <w:spacing w:after="0" w:line="240" w:lineRule="auto"/>
              <w:rPr>
                <w:rFonts w:ascii="Times New Roman" w:hAnsi="Times New Roman"/>
                <w:sz w:val="20"/>
                <w:szCs w:val="20"/>
              </w:rPr>
            </w:pPr>
            <w:r w:rsidRPr="003A7EC4">
              <w:rPr>
                <w:rFonts w:ascii="Times New Roman" w:hAnsi="Times New Roman"/>
                <w:sz w:val="20"/>
                <w:szCs w:val="20"/>
              </w:rPr>
              <w:t>ОК2, ОК3, ОК 6</w:t>
            </w:r>
          </w:p>
        </w:tc>
        <w:tc>
          <w:tcPr>
            <w:tcW w:w="1844" w:type="dxa"/>
            <w:tcBorders>
              <w:top w:val="single" w:sz="4" w:space="0" w:color="auto"/>
              <w:left w:val="single" w:sz="4" w:space="0" w:color="auto"/>
              <w:right w:val="single" w:sz="4" w:space="0" w:color="auto"/>
            </w:tcBorders>
          </w:tcPr>
          <w:p w14:paraId="23482241"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02.06</w:t>
            </w:r>
          </w:p>
          <w:p w14:paraId="2156CF70"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w:t>
            </w:r>
          </w:p>
          <w:p w14:paraId="1A60BB87"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w:t>
            </w:r>
          </w:p>
          <w:p w14:paraId="0C06FA9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lastRenderedPageBreak/>
              <w:t>Зо</w:t>
            </w:r>
            <w:proofErr w:type="spellEnd"/>
            <w:r w:rsidRPr="003A7EC4">
              <w:rPr>
                <w:rFonts w:ascii="Times New Roman" w:hAnsi="Times New Roman"/>
                <w:sz w:val="20"/>
                <w:szCs w:val="20"/>
              </w:rPr>
              <w:t xml:space="preserve"> 02.01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w:t>
            </w:r>
          </w:p>
          <w:p w14:paraId="02C856D0"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02.04</w:t>
            </w:r>
          </w:p>
          <w:p w14:paraId="5AB728E0"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02.05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w:t>
            </w:r>
          </w:p>
          <w:p w14:paraId="3FA805E0"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03.02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w:t>
            </w:r>
          </w:p>
          <w:p w14:paraId="2BF62D74"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w:t>
            </w:r>
          </w:p>
          <w:p w14:paraId="1E3A9522"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06.01</w:t>
            </w:r>
          </w:p>
          <w:p w14:paraId="4877F299"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06.02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06.03</w:t>
            </w:r>
          </w:p>
          <w:p w14:paraId="3CA2A8BB"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06.04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06.05 </w:t>
            </w:r>
          </w:p>
          <w:p w14:paraId="472FDCE8" w14:textId="77777777" w:rsidR="0045655D" w:rsidRPr="003A7EC4" w:rsidRDefault="0045655D" w:rsidP="004D4BFC">
            <w:pPr>
              <w:widowControl w:val="0"/>
              <w:spacing w:after="0" w:line="240" w:lineRule="auto"/>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06.06 </w:t>
            </w:r>
          </w:p>
          <w:p w14:paraId="123A9B5B" w14:textId="77777777" w:rsidR="0045655D" w:rsidRPr="003A7EC4" w:rsidRDefault="0045655D" w:rsidP="004D4BFC">
            <w:pPr>
              <w:widowControl w:val="0"/>
              <w:spacing w:after="0" w:line="240" w:lineRule="auto"/>
              <w:rPr>
                <w:rFonts w:ascii="Times New Roman" w:hAnsi="Times New Roman"/>
                <w:sz w:val="20"/>
                <w:szCs w:val="20"/>
              </w:rPr>
            </w:pPr>
          </w:p>
          <w:p w14:paraId="6D66BB30" w14:textId="77777777" w:rsidR="0045655D" w:rsidRPr="003A7EC4" w:rsidRDefault="0045655D" w:rsidP="004D4BFC">
            <w:pPr>
              <w:widowControl w:val="0"/>
              <w:spacing w:after="0" w:line="240" w:lineRule="auto"/>
              <w:rPr>
                <w:rFonts w:ascii="Times New Roman" w:hAnsi="Times New Roman"/>
                <w:sz w:val="20"/>
                <w:szCs w:val="20"/>
              </w:rPr>
            </w:pPr>
          </w:p>
        </w:tc>
      </w:tr>
      <w:tr w:rsidR="003A7EC4" w:rsidRPr="003A7EC4" w14:paraId="3B098254" w14:textId="77777777" w:rsidTr="002B3034">
        <w:trPr>
          <w:trHeight w:val="125"/>
        </w:trPr>
        <w:tc>
          <w:tcPr>
            <w:tcW w:w="2581" w:type="dxa"/>
            <w:tcBorders>
              <w:top w:val="single" w:sz="4" w:space="0" w:color="auto"/>
              <w:left w:val="single" w:sz="4" w:space="0" w:color="auto"/>
              <w:bottom w:val="single" w:sz="4" w:space="0" w:color="auto"/>
              <w:right w:val="single" w:sz="4" w:space="0" w:color="auto"/>
            </w:tcBorders>
          </w:tcPr>
          <w:p w14:paraId="2F5734EB" w14:textId="77777777" w:rsidR="0045655D" w:rsidRPr="003A7EC4" w:rsidRDefault="0045655D" w:rsidP="004D4BFC">
            <w:pPr>
              <w:widowControl w:val="0"/>
              <w:spacing w:after="0" w:line="240" w:lineRule="auto"/>
              <w:jc w:val="both"/>
              <w:rPr>
                <w:rFonts w:ascii="Times New Roman" w:hAnsi="Times New Roman"/>
                <w:bCs/>
                <w:sz w:val="20"/>
                <w:szCs w:val="20"/>
              </w:rPr>
            </w:pPr>
            <w:r w:rsidRPr="003A7EC4">
              <w:rPr>
                <w:rFonts w:ascii="Times New Roman" w:hAnsi="Times New Roman"/>
                <w:bCs/>
                <w:sz w:val="20"/>
                <w:szCs w:val="20"/>
              </w:rPr>
              <w:lastRenderedPageBreak/>
              <w:t>Итого по дисциплине</w:t>
            </w:r>
          </w:p>
        </w:tc>
        <w:tc>
          <w:tcPr>
            <w:tcW w:w="8080" w:type="dxa"/>
            <w:tcBorders>
              <w:top w:val="single" w:sz="4" w:space="0" w:color="auto"/>
              <w:left w:val="single" w:sz="4" w:space="0" w:color="auto"/>
              <w:bottom w:val="single" w:sz="4" w:space="0" w:color="auto"/>
              <w:right w:val="single" w:sz="4" w:space="0" w:color="auto"/>
            </w:tcBorders>
          </w:tcPr>
          <w:p w14:paraId="3F95E9BF" w14:textId="77777777" w:rsidR="0045655D" w:rsidRPr="003A7EC4" w:rsidRDefault="0045655D" w:rsidP="004D4BFC">
            <w:pPr>
              <w:widowControl w:val="0"/>
              <w:spacing w:after="0" w:line="240" w:lineRule="auto"/>
              <w:jc w:val="both"/>
              <w:rPr>
                <w:rFonts w:ascii="Times New Roman" w:hAnsi="Times New Roman"/>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5351E13" w14:textId="77777777" w:rsidR="0045655D" w:rsidRPr="003A7EC4" w:rsidRDefault="00BC7078" w:rsidP="004D4BFC">
            <w:pPr>
              <w:widowControl w:val="0"/>
              <w:shd w:val="clear" w:color="auto" w:fill="FFFFFF"/>
              <w:spacing w:after="0" w:line="240" w:lineRule="auto"/>
              <w:jc w:val="center"/>
              <w:rPr>
                <w:rFonts w:ascii="Times New Roman" w:hAnsi="Times New Roman"/>
                <w:sz w:val="20"/>
                <w:szCs w:val="20"/>
              </w:rPr>
            </w:pPr>
            <w:r w:rsidRPr="003A7EC4">
              <w:rPr>
                <w:rFonts w:ascii="Times New Roman" w:hAnsi="Times New Roman"/>
                <w:sz w:val="20"/>
                <w:szCs w:val="20"/>
              </w:rPr>
              <w:t>154</w:t>
            </w:r>
          </w:p>
        </w:tc>
        <w:tc>
          <w:tcPr>
            <w:tcW w:w="1275" w:type="dxa"/>
            <w:tcBorders>
              <w:top w:val="single" w:sz="4" w:space="0" w:color="auto"/>
              <w:left w:val="single" w:sz="4" w:space="0" w:color="auto"/>
              <w:bottom w:val="single" w:sz="4" w:space="0" w:color="auto"/>
              <w:right w:val="single" w:sz="4" w:space="0" w:color="auto"/>
            </w:tcBorders>
          </w:tcPr>
          <w:p w14:paraId="11CFA901" w14:textId="77777777" w:rsidR="0045655D" w:rsidRPr="003A7EC4" w:rsidRDefault="0045655D" w:rsidP="004D4BFC">
            <w:pPr>
              <w:widowControl w:val="0"/>
              <w:spacing w:after="0" w:line="240" w:lineRule="auto"/>
              <w:rPr>
                <w:rFonts w:ascii="Times New Roman" w:hAnsi="Times New Roman"/>
                <w:sz w:val="20"/>
                <w:szCs w:val="20"/>
              </w:rPr>
            </w:pPr>
          </w:p>
        </w:tc>
        <w:tc>
          <w:tcPr>
            <w:tcW w:w="1844" w:type="dxa"/>
            <w:tcBorders>
              <w:top w:val="single" w:sz="4" w:space="0" w:color="auto"/>
              <w:left w:val="single" w:sz="4" w:space="0" w:color="auto"/>
              <w:bottom w:val="single" w:sz="4" w:space="0" w:color="auto"/>
              <w:right w:val="single" w:sz="4" w:space="0" w:color="auto"/>
            </w:tcBorders>
          </w:tcPr>
          <w:p w14:paraId="669346A1" w14:textId="77777777" w:rsidR="0045655D" w:rsidRPr="003A7EC4" w:rsidRDefault="0045655D" w:rsidP="004D4BFC">
            <w:pPr>
              <w:spacing w:after="0" w:line="240" w:lineRule="auto"/>
              <w:rPr>
                <w:rFonts w:ascii="Times New Roman" w:hAnsi="Times New Roman"/>
                <w:sz w:val="20"/>
                <w:szCs w:val="20"/>
              </w:rPr>
            </w:pPr>
          </w:p>
        </w:tc>
      </w:tr>
    </w:tbl>
    <w:p w14:paraId="76D9A34F" w14:textId="77777777" w:rsidR="0045655D" w:rsidRPr="003A7EC4" w:rsidRDefault="0045655D" w:rsidP="0045655D">
      <w:pPr>
        <w:spacing w:after="0" w:line="240" w:lineRule="auto"/>
        <w:ind w:firstLine="709"/>
        <w:rPr>
          <w:rFonts w:ascii="Times New Roman" w:hAnsi="Times New Roman"/>
          <w:b/>
        </w:rPr>
      </w:pPr>
    </w:p>
    <w:p w14:paraId="165B02E4" w14:textId="77777777" w:rsidR="0045655D" w:rsidRPr="003A7EC4" w:rsidRDefault="0045655D" w:rsidP="0045655D">
      <w:pPr>
        <w:spacing w:after="0" w:line="240" w:lineRule="auto"/>
        <w:ind w:firstLine="709"/>
        <w:rPr>
          <w:rFonts w:ascii="Times New Roman" w:hAnsi="Times New Roman"/>
          <w:b/>
        </w:rPr>
      </w:pPr>
    </w:p>
    <w:p w14:paraId="3C8A9B9A" w14:textId="77777777" w:rsidR="0045655D" w:rsidRPr="003A7EC4" w:rsidRDefault="0045655D" w:rsidP="0045655D">
      <w:pPr>
        <w:spacing w:after="0" w:line="240" w:lineRule="auto"/>
        <w:ind w:firstLine="709"/>
        <w:rPr>
          <w:rFonts w:ascii="Times New Roman" w:hAnsi="Times New Roman"/>
          <w:b/>
        </w:rPr>
      </w:pPr>
    </w:p>
    <w:p w14:paraId="2C803452" w14:textId="77777777" w:rsidR="0045655D" w:rsidRPr="003A7EC4" w:rsidRDefault="0045655D" w:rsidP="0045655D">
      <w:pPr>
        <w:spacing w:after="0" w:line="240" w:lineRule="auto"/>
        <w:ind w:firstLine="709"/>
        <w:rPr>
          <w:rFonts w:ascii="Times New Roman" w:hAnsi="Times New Roman"/>
          <w:b/>
        </w:rPr>
      </w:pPr>
    </w:p>
    <w:p w14:paraId="4D63EB4E" w14:textId="77777777" w:rsidR="0045655D" w:rsidRPr="003A7EC4" w:rsidRDefault="0045655D" w:rsidP="0045655D">
      <w:pPr>
        <w:spacing w:after="0" w:line="240" w:lineRule="auto"/>
        <w:ind w:firstLine="709"/>
        <w:rPr>
          <w:rFonts w:ascii="Times New Roman" w:hAnsi="Times New Roman"/>
          <w:b/>
        </w:rPr>
      </w:pPr>
    </w:p>
    <w:p w14:paraId="0D46EE0C" w14:textId="77777777" w:rsidR="0045655D" w:rsidRPr="003A7EC4" w:rsidRDefault="0045655D" w:rsidP="0045655D">
      <w:pPr>
        <w:spacing w:after="0" w:line="240" w:lineRule="auto"/>
        <w:ind w:firstLine="709"/>
        <w:rPr>
          <w:rFonts w:ascii="Times New Roman" w:hAnsi="Times New Roman"/>
          <w:b/>
        </w:rPr>
      </w:pPr>
    </w:p>
    <w:p w14:paraId="75270C9C" w14:textId="77777777" w:rsidR="0045655D" w:rsidRPr="003A7EC4" w:rsidRDefault="0045655D" w:rsidP="0045655D">
      <w:pPr>
        <w:spacing w:after="0" w:line="240" w:lineRule="auto"/>
        <w:ind w:firstLine="709"/>
        <w:rPr>
          <w:rFonts w:ascii="Times New Roman" w:hAnsi="Times New Roman"/>
          <w:b/>
        </w:rPr>
      </w:pPr>
    </w:p>
    <w:p w14:paraId="761BBD19" w14:textId="77777777" w:rsidR="0045655D" w:rsidRPr="003A7EC4" w:rsidRDefault="0045655D" w:rsidP="0045655D">
      <w:pPr>
        <w:spacing w:after="0" w:line="240" w:lineRule="auto"/>
        <w:ind w:firstLine="709"/>
        <w:rPr>
          <w:rFonts w:ascii="Times New Roman" w:hAnsi="Times New Roman"/>
          <w:b/>
          <w:bCs/>
        </w:rPr>
      </w:pPr>
    </w:p>
    <w:p w14:paraId="21324ED0" w14:textId="77777777" w:rsidR="0045655D" w:rsidRPr="003A7EC4" w:rsidRDefault="0045655D" w:rsidP="0045655D">
      <w:pPr>
        <w:spacing w:after="0" w:line="240" w:lineRule="auto"/>
        <w:ind w:firstLine="709"/>
        <w:rPr>
          <w:rFonts w:ascii="Times New Roman" w:hAnsi="Times New Roman"/>
        </w:rPr>
        <w:sectPr w:rsidR="0045655D" w:rsidRPr="003A7EC4" w:rsidSect="004D4BFC">
          <w:pgSz w:w="16840" w:h="11907" w:orient="landscape"/>
          <w:pgMar w:top="851" w:right="1134" w:bottom="851" w:left="992" w:header="709" w:footer="709" w:gutter="0"/>
          <w:cols w:space="720"/>
        </w:sectPr>
      </w:pPr>
    </w:p>
    <w:p w14:paraId="2206363D" w14:textId="77777777" w:rsidR="0045655D" w:rsidRPr="003A7EC4" w:rsidRDefault="0045655D" w:rsidP="0045655D">
      <w:pPr>
        <w:spacing w:after="0" w:line="240" w:lineRule="auto"/>
        <w:ind w:firstLine="709"/>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635B903C"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AB931FA" w14:textId="77777777" w:rsidR="002B3034" w:rsidRPr="003A7EC4" w:rsidRDefault="0045655D" w:rsidP="002B3034">
      <w:pPr>
        <w:pStyle w:val="9"/>
        <w:widowControl w:val="0"/>
        <w:spacing w:before="0" w:line="240" w:lineRule="auto"/>
        <w:ind w:firstLine="709"/>
        <w:jc w:val="both"/>
        <w:rPr>
          <w:rFonts w:ascii="Times New Roman" w:eastAsia="Times New Roman" w:hAnsi="Times New Roman" w:cs="Times New Roman"/>
          <w:bCs/>
          <w:i w:val="0"/>
          <w:iCs w:val="0"/>
          <w:color w:val="auto"/>
          <w:sz w:val="24"/>
          <w:szCs w:val="24"/>
        </w:rPr>
      </w:pPr>
      <w:r w:rsidRPr="003A7EC4">
        <w:rPr>
          <w:rFonts w:ascii="Times New Roman" w:eastAsia="Times New Roman" w:hAnsi="Times New Roman" w:cs="Times New Roman"/>
          <w:bCs/>
          <w:i w:val="0"/>
          <w:iCs w:val="0"/>
          <w:color w:val="auto"/>
          <w:sz w:val="24"/>
          <w:szCs w:val="24"/>
        </w:rPr>
        <w:t xml:space="preserve">Спортивном зале, оснащенный в соответствии с п. 6.1.2.1 образовательной программы по специальности </w:t>
      </w:r>
      <w:r w:rsidR="002B3034" w:rsidRPr="003A7EC4">
        <w:rPr>
          <w:rFonts w:ascii="Times New Roman" w:eastAsia="Times New Roman" w:hAnsi="Times New Roman" w:cs="Times New Roman"/>
          <w:bCs/>
          <w:i w:val="0"/>
          <w:iCs w:val="0"/>
          <w:color w:val="auto"/>
          <w:sz w:val="24"/>
          <w:szCs w:val="24"/>
        </w:rPr>
        <w:t>11.02.03 Эксплуатация оборудования радиосвязи и электрорадионавигации судов.</w:t>
      </w:r>
    </w:p>
    <w:p w14:paraId="3DBF180A" w14:textId="77777777" w:rsidR="0045655D" w:rsidRPr="003A7EC4" w:rsidRDefault="0045655D" w:rsidP="002B3034">
      <w:pPr>
        <w:suppressAutoHyphens/>
        <w:autoSpaceDE w:val="0"/>
        <w:autoSpaceDN w:val="0"/>
        <w:adjustRightInd w:val="0"/>
        <w:spacing w:after="0" w:line="240" w:lineRule="auto"/>
        <w:ind w:firstLine="709"/>
        <w:jc w:val="both"/>
        <w:rPr>
          <w:rFonts w:ascii="Times New Roman" w:hAnsi="Times New Roman"/>
          <w:b/>
          <w:i/>
          <w:sz w:val="24"/>
          <w:szCs w:val="24"/>
        </w:rPr>
      </w:pPr>
    </w:p>
    <w:p w14:paraId="670A17C4"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3.2. Информационное обеспечение реализации программы</w:t>
      </w:r>
    </w:p>
    <w:p w14:paraId="093E95C5" w14:textId="77777777" w:rsidR="0045655D" w:rsidRPr="003A7EC4" w:rsidRDefault="0045655D" w:rsidP="0045655D">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0458B2" w14:textId="77777777" w:rsidR="0045655D" w:rsidRPr="003A7EC4" w:rsidRDefault="0045655D" w:rsidP="0045655D">
      <w:pPr>
        <w:suppressAutoHyphens/>
        <w:spacing w:after="0" w:line="240" w:lineRule="auto"/>
        <w:ind w:firstLine="709"/>
        <w:jc w:val="both"/>
        <w:rPr>
          <w:rFonts w:ascii="Times New Roman" w:hAnsi="Times New Roman"/>
          <w:sz w:val="24"/>
          <w:szCs w:val="24"/>
        </w:rPr>
      </w:pPr>
    </w:p>
    <w:p w14:paraId="5ECB6BFF" w14:textId="77777777" w:rsidR="0045655D" w:rsidRPr="003A7EC4" w:rsidRDefault="0045655D" w:rsidP="0045655D">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3.2.1. Основные печатные издания</w:t>
      </w:r>
    </w:p>
    <w:p w14:paraId="3CFAEC7B" w14:textId="77777777" w:rsidR="0045655D" w:rsidRPr="003A7EC4" w:rsidRDefault="0045655D" w:rsidP="002A419E">
      <w:pPr>
        <w:pStyle w:val="afd"/>
        <w:numPr>
          <w:ilvl w:val="0"/>
          <w:numId w:val="119"/>
        </w:numPr>
        <w:spacing w:after="0"/>
        <w:ind w:left="426" w:hanging="426"/>
        <w:contextualSpacing/>
      </w:pPr>
      <w:r w:rsidRPr="003A7EC4">
        <w:t xml:space="preserve">Кузнецов, В. С. Физическая культура [Электронный ресурс]: учебник / В. С. Кузнецов, Г. А. </w:t>
      </w:r>
      <w:proofErr w:type="spellStart"/>
      <w:r w:rsidRPr="003A7EC4">
        <w:t>Колодницкий</w:t>
      </w:r>
      <w:proofErr w:type="spellEnd"/>
      <w:r w:rsidRPr="003A7EC4">
        <w:t>. - М. : КНОРУС, 2017.</w:t>
      </w:r>
    </w:p>
    <w:p w14:paraId="014EF22B" w14:textId="77777777" w:rsidR="0045655D" w:rsidRPr="003A7EC4" w:rsidRDefault="0045655D" w:rsidP="002A419E">
      <w:pPr>
        <w:pStyle w:val="afd"/>
        <w:numPr>
          <w:ilvl w:val="0"/>
          <w:numId w:val="119"/>
        </w:numPr>
        <w:spacing w:after="0"/>
        <w:ind w:left="426" w:hanging="426"/>
        <w:contextualSpacing/>
      </w:pPr>
      <w:r w:rsidRPr="003A7EC4">
        <w:t>Кузнецов, В. С. Физическая культура [Текст] : учебник для сред. проф. образования / В. С. Кузнецов. - 2-е изд. - М. : КНОРУС, 2017</w:t>
      </w:r>
    </w:p>
    <w:p w14:paraId="4CAD1A09" w14:textId="77777777" w:rsidR="0045655D" w:rsidRPr="003A7EC4" w:rsidRDefault="0045655D" w:rsidP="002A419E">
      <w:pPr>
        <w:pStyle w:val="afd"/>
        <w:numPr>
          <w:ilvl w:val="0"/>
          <w:numId w:val="119"/>
        </w:numPr>
        <w:spacing w:after="0"/>
        <w:ind w:left="426" w:hanging="426"/>
        <w:contextualSpacing/>
      </w:pPr>
      <w:proofErr w:type="spellStart"/>
      <w:r w:rsidRPr="003A7EC4">
        <w:t>Виленский</w:t>
      </w:r>
      <w:proofErr w:type="spellEnd"/>
      <w:r w:rsidRPr="003A7EC4">
        <w:t xml:space="preserve">, М. Я. Физическая культура [Электронный ресурс] : учебник / М. Я. </w:t>
      </w:r>
      <w:proofErr w:type="spellStart"/>
      <w:r w:rsidRPr="003A7EC4">
        <w:t>Виленский</w:t>
      </w:r>
      <w:proofErr w:type="spellEnd"/>
      <w:r w:rsidRPr="003A7EC4">
        <w:t>. - М. : КНОРУС, 2016</w:t>
      </w:r>
    </w:p>
    <w:p w14:paraId="27CCB0E0" w14:textId="77777777" w:rsidR="0045655D" w:rsidRPr="003A7EC4" w:rsidRDefault="0045655D" w:rsidP="0045655D">
      <w:pPr>
        <w:spacing w:after="0" w:line="240" w:lineRule="auto"/>
        <w:ind w:firstLine="709"/>
        <w:contextualSpacing/>
        <w:rPr>
          <w:rFonts w:ascii="Times New Roman" w:hAnsi="Times New Roman"/>
          <w:sz w:val="24"/>
          <w:szCs w:val="24"/>
        </w:rPr>
      </w:pPr>
    </w:p>
    <w:p w14:paraId="72AA4C00" w14:textId="77777777" w:rsidR="0045655D" w:rsidRPr="003A7EC4" w:rsidRDefault="0045655D" w:rsidP="002A419E">
      <w:pPr>
        <w:pStyle w:val="afd"/>
        <w:numPr>
          <w:ilvl w:val="2"/>
          <w:numId w:val="119"/>
        </w:numPr>
        <w:spacing w:after="0"/>
        <w:contextualSpacing/>
      </w:pPr>
      <w:r w:rsidRPr="003A7EC4">
        <w:t xml:space="preserve">Основные электронные издания </w:t>
      </w:r>
    </w:p>
    <w:p w14:paraId="0A3298E9" w14:textId="77777777" w:rsidR="0045655D" w:rsidRPr="003A7EC4" w:rsidRDefault="0045655D" w:rsidP="0045655D">
      <w:pPr>
        <w:pStyle w:val="afd"/>
        <w:spacing w:after="0"/>
        <w:ind w:left="1789"/>
        <w:contextualSpacing/>
      </w:pPr>
    </w:p>
    <w:p w14:paraId="5220CE54" w14:textId="77777777" w:rsidR="0045655D" w:rsidRPr="003A7EC4" w:rsidRDefault="0045655D" w:rsidP="0045655D">
      <w:pPr>
        <w:tabs>
          <w:tab w:val="left" w:pos="426"/>
        </w:tabs>
        <w:suppressAutoHyphens/>
        <w:spacing w:after="0" w:line="240" w:lineRule="auto"/>
        <w:jc w:val="both"/>
        <w:rPr>
          <w:rFonts w:ascii="Times New Roman" w:hAnsi="Times New Roman"/>
          <w:sz w:val="24"/>
          <w:szCs w:val="24"/>
          <w:lang w:val="en-US"/>
        </w:rPr>
      </w:pPr>
      <w:r w:rsidRPr="003A7EC4">
        <w:rPr>
          <w:rFonts w:ascii="Times New Roman" w:hAnsi="Times New Roman"/>
          <w:sz w:val="24"/>
          <w:szCs w:val="24"/>
          <w:lang w:val="en-US"/>
        </w:rPr>
        <w:t xml:space="preserve">1. </w:t>
      </w:r>
      <w:r w:rsidRPr="003A7EC4">
        <w:rPr>
          <w:rFonts w:ascii="Times New Roman" w:hAnsi="Times New Roman"/>
          <w:sz w:val="24"/>
          <w:szCs w:val="24"/>
        </w:rPr>
        <w:t>ЭБС</w:t>
      </w:r>
      <w:r w:rsidRPr="003A7EC4">
        <w:rPr>
          <w:rFonts w:ascii="Times New Roman" w:hAnsi="Times New Roman"/>
          <w:sz w:val="24"/>
          <w:szCs w:val="24"/>
          <w:lang w:val="en-US"/>
        </w:rPr>
        <w:t xml:space="preserve"> «Book.ru»,  https://www.book.ru</w:t>
      </w:r>
    </w:p>
    <w:p w14:paraId="4F984262" w14:textId="77777777" w:rsidR="0045655D" w:rsidRPr="003A7EC4" w:rsidRDefault="0045655D" w:rsidP="0045655D">
      <w:pPr>
        <w:tabs>
          <w:tab w:val="left" w:pos="426"/>
        </w:tabs>
        <w:suppressAutoHyphens/>
        <w:spacing w:after="0" w:line="240" w:lineRule="auto"/>
        <w:jc w:val="both"/>
        <w:rPr>
          <w:rFonts w:ascii="Times New Roman" w:hAnsi="Times New Roman"/>
          <w:sz w:val="24"/>
          <w:szCs w:val="24"/>
        </w:rPr>
      </w:pPr>
      <w:r w:rsidRPr="003A7EC4">
        <w:rPr>
          <w:rFonts w:ascii="Times New Roman" w:hAnsi="Times New Roman"/>
          <w:sz w:val="24"/>
          <w:szCs w:val="24"/>
        </w:rPr>
        <w:t xml:space="preserve">2. ЭБС « </w:t>
      </w:r>
      <w:proofErr w:type="spellStart"/>
      <w:r w:rsidRPr="003A7EC4">
        <w:rPr>
          <w:rFonts w:ascii="Times New Roman" w:hAnsi="Times New Roman"/>
          <w:sz w:val="24"/>
          <w:szCs w:val="24"/>
        </w:rPr>
        <w:t>ЮРАЙТ»https</w:t>
      </w:r>
      <w:proofErr w:type="spellEnd"/>
      <w:r w:rsidRPr="003A7EC4">
        <w:rPr>
          <w:rFonts w:ascii="Times New Roman" w:hAnsi="Times New Roman"/>
          <w:sz w:val="24"/>
          <w:szCs w:val="24"/>
        </w:rPr>
        <w:t>://www.biblio-online.ru</w:t>
      </w:r>
    </w:p>
    <w:p w14:paraId="1F378996" w14:textId="77777777" w:rsidR="0045655D" w:rsidRPr="003A7EC4" w:rsidRDefault="0045655D" w:rsidP="0045655D">
      <w:pPr>
        <w:tabs>
          <w:tab w:val="left" w:pos="426"/>
        </w:tabs>
        <w:suppressAutoHyphens/>
        <w:spacing w:after="0" w:line="240" w:lineRule="auto"/>
        <w:jc w:val="both"/>
        <w:rPr>
          <w:rFonts w:ascii="Times New Roman" w:hAnsi="Times New Roman"/>
          <w:sz w:val="24"/>
          <w:szCs w:val="24"/>
        </w:rPr>
      </w:pPr>
      <w:r w:rsidRPr="003A7EC4">
        <w:rPr>
          <w:rFonts w:ascii="Times New Roman" w:hAnsi="Times New Roman"/>
          <w:sz w:val="24"/>
          <w:szCs w:val="24"/>
        </w:rPr>
        <w:t>3.ЭБС  «Академия», https://www.academia-moscow.ru</w:t>
      </w:r>
    </w:p>
    <w:p w14:paraId="30A60D1F" w14:textId="77777777" w:rsidR="0045655D" w:rsidRPr="003A7EC4" w:rsidRDefault="0045655D" w:rsidP="0045655D">
      <w:pPr>
        <w:tabs>
          <w:tab w:val="left" w:pos="426"/>
        </w:tabs>
        <w:suppressAutoHyphens/>
        <w:spacing w:after="0" w:line="240" w:lineRule="auto"/>
        <w:jc w:val="both"/>
        <w:rPr>
          <w:rFonts w:ascii="Times New Roman" w:hAnsi="Times New Roman"/>
          <w:sz w:val="24"/>
          <w:szCs w:val="24"/>
        </w:rPr>
      </w:pPr>
      <w:r w:rsidRPr="003A7EC4">
        <w:rPr>
          <w:rFonts w:ascii="Times New Roman" w:hAnsi="Times New Roman"/>
          <w:sz w:val="24"/>
          <w:szCs w:val="24"/>
        </w:rPr>
        <w:t>4.Издательство «Лань»,https://e.lanbook.com</w:t>
      </w:r>
    </w:p>
    <w:p w14:paraId="6D5218A1" w14:textId="77777777" w:rsidR="0045655D" w:rsidRPr="003A7EC4" w:rsidRDefault="0045655D" w:rsidP="0045655D">
      <w:pPr>
        <w:tabs>
          <w:tab w:val="left" w:pos="426"/>
        </w:tabs>
        <w:suppressAutoHyphens/>
        <w:spacing w:after="0" w:line="240" w:lineRule="auto"/>
        <w:jc w:val="both"/>
        <w:rPr>
          <w:rFonts w:ascii="Times New Roman" w:hAnsi="Times New Roman"/>
          <w:sz w:val="24"/>
          <w:szCs w:val="24"/>
        </w:rPr>
      </w:pPr>
      <w:r w:rsidRPr="003A7EC4">
        <w:rPr>
          <w:rFonts w:ascii="Times New Roman" w:hAnsi="Times New Roman"/>
          <w:sz w:val="24"/>
          <w:szCs w:val="24"/>
        </w:rPr>
        <w:t>5.Электронно-библиотечная система «Университетская библиотека онлайн»,https://www.biblioclub.ru</w:t>
      </w:r>
    </w:p>
    <w:p w14:paraId="0187C570" w14:textId="77777777" w:rsidR="0045655D" w:rsidRPr="003A7EC4" w:rsidRDefault="0045655D" w:rsidP="0045655D">
      <w:pPr>
        <w:spacing w:after="0" w:line="240" w:lineRule="auto"/>
        <w:contextualSpacing/>
        <w:jc w:val="both"/>
        <w:rPr>
          <w:rFonts w:ascii="Times New Roman" w:hAnsi="Times New Roman"/>
          <w:b/>
        </w:rPr>
      </w:pPr>
    </w:p>
    <w:p w14:paraId="50AE115C" w14:textId="77777777" w:rsidR="0045655D" w:rsidRPr="003A7EC4" w:rsidRDefault="0045655D" w:rsidP="0045655D">
      <w:pPr>
        <w:spacing w:after="0" w:line="240" w:lineRule="auto"/>
        <w:contextualSpacing/>
        <w:jc w:val="both"/>
        <w:rPr>
          <w:rFonts w:ascii="Times New Roman" w:hAnsi="Times New Roman"/>
          <w:b/>
        </w:rPr>
      </w:pPr>
      <w:r w:rsidRPr="003A7EC4">
        <w:rPr>
          <w:rFonts w:ascii="Times New Roman" w:hAnsi="Times New Roman"/>
          <w:b/>
        </w:rPr>
        <w:t>4. КОНТРОЛЬ И ОЦЕНКА РЕЗУЛЬТАТОВ ОСВОЕНИЯ  УЧЕБНОЙ ДИСЦИПЛИНЫ</w:t>
      </w:r>
    </w:p>
    <w:p w14:paraId="40DCCEB0" w14:textId="77777777" w:rsidR="0045655D" w:rsidRPr="003A7EC4" w:rsidRDefault="0045655D" w:rsidP="0045655D">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3643"/>
        <w:gridCol w:w="2828"/>
      </w:tblGrid>
      <w:tr w:rsidR="003A7EC4" w:rsidRPr="003A7EC4" w14:paraId="4BB26E9E" w14:textId="77777777" w:rsidTr="002B3034">
        <w:tc>
          <w:tcPr>
            <w:tcW w:w="1538" w:type="pct"/>
          </w:tcPr>
          <w:p w14:paraId="71F21A30" w14:textId="77777777" w:rsidR="0045655D" w:rsidRPr="003A7EC4" w:rsidRDefault="0045655D" w:rsidP="004D4BFC">
            <w:pPr>
              <w:spacing w:after="0" w:line="240" w:lineRule="auto"/>
              <w:rPr>
                <w:rFonts w:ascii="Times New Roman" w:hAnsi="Times New Roman"/>
                <w:sz w:val="20"/>
                <w:szCs w:val="20"/>
              </w:rPr>
            </w:pPr>
            <w:r w:rsidRPr="003A7EC4">
              <w:rPr>
                <w:rFonts w:ascii="Times New Roman" w:hAnsi="Times New Roman"/>
                <w:b/>
                <w:bCs/>
                <w:sz w:val="20"/>
                <w:szCs w:val="20"/>
              </w:rPr>
              <w:t>Результаты обучения</w:t>
            </w:r>
          </w:p>
        </w:tc>
        <w:tc>
          <w:tcPr>
            <w:tcW w:w="1949" w:type="pct"/>
          </w:tcPr>
          <w:p w14:paraId="6FE3A4FC" w14:textId="77777777" w:rsidR="0045655D" w:rsidRPr="003A7EC4" w:rsidRDefault="0045655D" w:rsidP="004D4BFC">
            <w:pPr>
              <w:spacing w:after="0" w:line="240" w:lineRule="auto"/>
              <w:rPr>
                <w:rFonts w:ascii="Times New Roman" w:hAnsi="Times New Roman"/>
                <w:b/>
                <w:bCs/>
                <w:sz w:val="20"/>
                <w:szCs w:val="20"/>
              </w:rPr>
            </w:pPr>
            <w:r w:rsidRPr="003A7EC4">
              <w:rPr>
                <w:rFonts w:ascii="Times New Roman" w:hAnsi="Times New Roman"/>
                <w:b/>
                <w:bCs/>
                <w:sz w:val="20"/>
                <w:szCs w:val="20"/>
              </w:rPr>
              <w:t>Критерии оценки</w:t>
            </w:r>
          </w:p>
        </w:tc>
        <w:tc>
          <w:tcPr>
            <w:tcW w:w="1514" w:type="pct"/>
          </w:tcPr>
          <w:p w14:paraId="0B3D5A00" w14:textId="77777777" w:rsidR="0045655D" w:rsidRPr="003A7EC4" w:rsidRDefault="0045655D" w:rsidP="004D4BFC">
            <w:pPr>
              <w:spacing w:after="0" w:line="240" w:lineRule="auto"/>
              <w:rPr>
                <w:rFonts w:ascii="Times New Roman" w:hAnsi="Times New Roman"/>
                <w:b/>
                <w:bCs/>
                <w:sz w:val="20"/>
                <w:szCs w:val="20"/>
              </w:rPr>
            </w:pPr>
            <w:r w:rsidRPr="003A7EC4">
              <w:rPr>
                <w:rFonts w:ascii="Times New Roman" w:hAnsi="Times New Roman"/>
                <w:b/>
                <w:bCs/>
                <w:sz w:val="20"/>
                <w:szCs w:val="20"/>
              </w:rPr>
              <w:t>Методы оценки</w:t>
            </w:r>
          </w:p>
        </w:tc>
      </w:tr>
      <w:tr w:rsidR="003A7EC4" w:rsidRPr="003A7EC4" w14:paraId="48F7C33F" w14:textId="77777777" w:rsidTr="002B3034">
        <w:tc>
          <w:tcPr>
            <w:tcW w:w="1538" w:type="pct"/>
          </w:tcPr>
          <w:p w14:paraId="174A7B38" w14:textId="77777777" w:rsidR="0045655D" w:rsidRPr="003A7EC4" w:rsidRDefault="0045655D" w:rsidP="004D4BFC">
            <w:pPr>
              <w:suppressAutoHyphens/>
              <w:spacing w:after="0" w:line="240" w:lineRule="auto"/>
              <w:ind w:firstLine="284"/>
              <w:rPr>
                <w:rFonts w:ascii="Times New Roman" w:hAnsi="Times New Roman"/>
                <w:b/>
                <w:bCs/>
                <w:sz w:val="20"/>
                <w:szCs w:val="20"/>
              </w:rPr>
            </w:pPr>
            <w:r w:rsidRPr="003A7EC4">
              <w:rPr>
                <w:rFonts w:ascii="Times New Roman" w:hAnsi="Times New Roman"/>
                <w:b/>
                <w:bCs/>
                <w:sz w:val="20"/>
                <w:szCs w:val="20"/>
              </w:rPr>
              <w:t>Усвоенные знания:</w:t>
            </w:r>
          </w:p>
          <w:p w14:paraId="1F65C253" w14:textId="77777777" w:rsidR="0045655D" w:rsidRPr="003A7EC4" w:rsidRDefault="0045655D" w:rsidP="004D4BFC">
            <w:pPr>
              <w:suppressAutoHyphens/>
              <w:spacing w:after="0" w:line="240" w:lineRule="auto"/>
              <w:ind w:firstLine="284"/>
              <w:rPr>
                <w:rFonts w:ascii="Times New Roman" w:hAnsi="Times New Roman"/>
                <w:bCs/>
                <w:sz w:val="20"/>
                <w:szCs w:val="20"/>
              </w:rPr>
            </w:pPr>
            <w:r w:rsidRPr="003A7EC4">
              <w:rPr>
                <w:rFonts w:ascii="Times New Roman" w:hAnsi="Times New Roman"/>
                <w:bCs/>
                <w:sz w:val="20"/>
                <w:szCs w:val="20"/>
              </w:rPr>
              <w:t xml:space="preserve">О роли физической культуры в общекультурном, профессиональном и социальном развитии человека, </w:t>
            </w:r>
          </w:p>
          <w:p w14:paraId="1DDCBFB9" w14:textId="77777777" w:rsidR="0045655D" w:rsidRPr="003A7EC4" w:rsidRDefault="0045655D" w:rsidP="004D4BFC">
            <w:pPr>
              <w:suppressAutoHyphens/>
              <w:spacing w:after="0" w:line="240" w:lineRule="auto"/>
              <w:ind w:firstLine="284"/>
              <w:rPr>
                <w:rFonts w:ascii="Times New Roman" w:hAnsi="Times New Roman"/>
                <w:bCs/>
                <w:sz w:val="20"/>
                <w:szCs w:val="20"/>
              </w:rPr>
            </w:pPr>
            <w:r w:rsidRPr="003A7EC4">
              <w:rPr>
                <w:rFonts w:ascii="Times New Roman" w:hAnsi="Times New Roman"/>
                <w:bCs/>
                <w:sz w:val="20"/>
                <w:szCs w:val="20"/>
              </w:rPr>
              <w:t>- основы здорового образа жизни</w:t>
            </w:r>
          </w:p>
        </w:tc>
        <w:tc>
          <w:tcPr>
            <w:tcW w:w="1949" w:type="pct"/>
          </w:tcPr>
          <w:p w14:paraId="38B3E051" w14:textId="77777777" w:rsidR="0045655D" w:rsidRPr="003A7EC4" w:rsidRDefault="0045655D" w:rsidP="004D4BFC">
            <w:pPr>
              <w:suppressAutoHyphens/>
              <w:spacing w:after="0" w:line="240" w:lineRule="auto"/>
              <w:ind w:firstLine="284"/>
              <w:rPr>
                <w:rFonts w:ascii="Times New Roman" w:hAnsi="Times New Roman"/>
                <w:bCs/>
                <w:sz w:val="20"/>
                <w:szCs w:val="20"/>
              </w:rPr>
            </w:pPr>
            <w:r w:rsidRPr="003A7EC4">
              <w:rPr>
                <w:rFonts w:ascii="Times New Roman" w:hAnsi="Times New Roman"/>
                <w:bCs/>
                <w:sz w:val="20"/>
                <w:szCs w:val="20"/>
              </w:rPr>
              <w:t>-последовательно, чётко, связно, обоснованно и безошибочно излагает учебный материал;</w:t>
            </w:r>
          </w:p>
          <w:p w14:paraId="67B16189" w14:textId="77777777" w:rsidR="0045655D" w:rsidRPr="003A7EC4" w:rsidRDefault="0045655D" w:rsidP="004D4BFC">
            <w:pPr>
              <w:suppressAutoHyphens/>
              <w:spacing w:after="0" w:line="240" w:lineRule="auto"/>
              <w:ind w:firstLine="284"/>
              <w:rPr>
                <w:rFonts w:ascii="Times New Roman" w:hAnsi="Times New Roman"/>
                <w:bCs/>
                <w:sz w:val="20"/>
                <w:szCs w:val="20"/>
              </w:rPr>
            </w:pPr>
            <w:r w:rsidRPr="003A7EC4">
              <w:rPr>
                <w:rFonts w:ascii="Times New Roman" w:hAnsi="Times New Roman"/>
                <w:bCs/>
                <w:sz w:val="20"/>
                <w:szCs w:val="20"/>
              </w:rPr>
              <w:t xml:space="preserve">   - дает ответ в логической последовательности с использованием принятой терминологии;</w:t>
            </w:r>
          </w:p>
          <w:p w14:paraId="1AF7A402" w14:textId="77777777" w:rsidR="0045655D" w:rsidRPr="003A7EC4" w:rsidRDefault="0045655D" w:rsidP="004D4BFC">
            <w:pPr>
              <w:suppressAutoHyphens/>
              <w:spacing w:after="0" w:line="240" w:lineRule="auto"/>
              <w:ind w:firstLine="284"/>
              <w:rPr>
                <w:rFonts w:ascii="Times New Roman" w:hAnsi="Times New Roman"/>
                <w:bCs/>
                <w:sz w:val="20"/>
                <w:szCs w:val="20"/>
              </w:rPr>
            </w:pPr>
            <w:r w:rsidRPr="003A7EC4">
              <w:rPr>
                <w:rFonts w:ascii="Times New Roman" w:hAnsi="Times New Roman"/>
                <w:bCs/>
                <w:sz w:val="20"/>
                <w:szCs w:val="20"/>
              </w:rPr>
              <w:t>- показывает понимание сущности рассматриваемых понятий;</w:t>
            </w:r>
          </w:p>
          <w:p w14:paraId="295B8F09" w14:textId="77777777" w:rsidR="0045655D" w:rsidRPr="003A7EC4" w:rsidRDefault="0045655D" w:rsidP="004D4BFC">
            <w:pPr>
              <w:suppressAutoHyphens/>
              <w:spacing w:after="0" w:line="240" w:lineRule="auto"/>
              <w:ind w:firstLine="284"/>
              <w:rPr>
                <w:rFonts w:ascii="Times New Roman" w:hAnsi="Times New Roman"/>
                <w:bCs/>
                <w:sz w:val="20"/>
                <w:szCs w:val="20"/>
              </w:rPr>
            </w:pPr>
          </w:p>
        </w:tc>
        <w:tc>
          <w:tcPr>
            <w:tcW w:w="1514" w:type="pct"/>
          </w:tcPr>
          <w:p w14:paraId="388B097D" w14:textId="77777777" w:rsidR="0045655D" w:rsidRPr="003A7EC4" w:rsidRDefault="0045655D" w:rsidP="004D4BFC">
            <w:pPr>
              <w:suppressAutoHyphens/>
              <w:spacing w:after="0" w:line="240" w:lineRule="auto"/>
              <w:ind w:firstLine="284"/>
              <w:rPr>
                <w:rFonts w:ascii="Times New Roman" w:hAnsi="Times New Roman"/>
                <w:bCs/>
                <w:sz w:val="20"/>
                <w:szCs w:val="20"/>
              </w:rPr>
            </w:pPr>
            <w:r w:rsidRPr="003A7EC4">
              <w:rPr>
                <w:rFonts w:ascii="Times New Roman" w:hAnsi="Times New Roman"/>
                <w:bCs/>
                <w:sz w:val="20"/>
                <w:szCs w:val="20"/>
              </w:rPr>
              <w:t xml:space="preserve">Выполнение индивидуальных заданий, зачет </w:t>
            </w:r>
          </w:p>
        </w:tc>
      </w:tr>
      <w:tr w:rsidR="0045655D" w:rsidRPr="003A7EC4" w14:paraId="618A4A1C" w14:textId="77777777" w:rsidTr="002B3034">
        <w:trPr>
          <w:trHeight w:val="896"/>
        </w:trPr>
        <w:tc>
          <w:tcPr>
            <w:tcW w:w="1538" w:type="pct"/>
          </w:tcPr>
          <w:p w14:paraId="640A229F" w14:textId="77777777" w:rsidR="0045655D" w:rsidRPr="003A7EC4" w:rsidRDefault="0045655D" w:rsidP="004D4BFC">
            <w:pPr>
              <w:suppressAutoHyphens/>
              <w:spacing w:after="0" w:line="240" w:lineRule="auto"/>
              <w:ind w:firstLine="284"/>
              <w:rPr>
                <w:rFonts w:ascii="Times New Roman" w:hAnsi="Times New Roman"/>
                <w:b/>
                <w:bCs/>
                <w:sz w:val="20"/>
                <w:szCs w:val="20"/>
              </w:rPr>
            </w:pPr>
            <w:r w:rsidRPr="003A7EC4">
              <w:rPr>
                <w:rFonts w:ascii="Times New Roman" w:hAnsi="Times New Roman"/>
                <w:b/>
                <w:bCs/>
                <w:sz w:val="20"/>
                <w:szCs w:val="20"/>
              </w:rPr>
              <w:t>Освоенные умения:</w:t>
            </w:r>
          </w:p>
          <w:p w14:paraId="73DF2CB0" w14:textId="77777777" w:rsidR="0045655D" w:rsidRPr="003A7EC4" w:rsidRDefault="0045655D" w:rsidP="004D4BFC">
            <w:pPr>
              <w:suppressAutoHyphens/>
              <w:spacing w:after="0" w:line="240" w:lineRule="auto"/>
              <w:ind w:firstLine="284"/>
              <w:rPr>
                <w:rFonts w:ascii="Times New Roman" w:hAnsi="Times New Roman"/>
                <w:bCs/>
                <w:sz w:val="20"/>
                <w:szCs w:val="20"/>
              </w:rPr>
            </w:pPr>
            <w:r w:rsidRPr="003A7EC4">
              <w:rPr>
                <w:rFonts w:ascii="Times New Roman" w:hAnsi="Times New Roman"/>
                <w:sz w:val="20"/>
                <w:szCs w:val="20"/>
              </w:rPr>
              <w:t>использовать физкультурно-оздоровительную деятельность для укрепления здоровья и достижения жизненных и профессиональных целей</w:t>
            </w:r>
          </w:p>
        </w:tc>
        <w:tc>
          <w:tcPr>
            <w:tcW w:w="1949" w:type="pct"/>
          </w:tcPr>
          <w:p w14:paraId="53C2509A" w14:textId="77777777" w:rsidR="0045655D" w:rsidRPr="003A7EC4" w:rsidRDefault="0045655D" w:rsidP="004D4BFC">
            <w:pPr>
              <w:pStyle w:val="afd"/>
              <w:suppressAutoHyphens/>
              <w:spacing w:before="0" w:after="0"/>
              <w:ind w:left="0" w:firstLine="284"/>
              <w:rPr>
                <w:bCs/>
                <w:sz w:val="20"/>
                <w:szCs w:val="20"/>
                <w:lang w:val="ru-RU" w:eastAsia="ru-RU"/>
              </w:rPr>
            </w:pPr>
            <w:r w:rsidRPr="003A7EC4">
              <w:rPr>
                <w:bCs/>
                <w:sz w:val="20"/>
                <w:szCs w:val="20"/>
                <w:lang w:val="ru-RU" w:eastAsia="ru-RU"/>
              </w:rPr>
              <w:t>-умело и правильно использует необходимые приемы, методы спортивных занятий;</w:t>
            </w:r>
          </w:p>
          <w:p w14:paraId="609AF6BD" w14:textId="77777777" w:rsidR="0045655D" w:rsidRPr="003A7EC4" w:rsidRDefault="0045655D" w:rsidP="004D4BFC">
            <w:pPr>
              <w:pStyle w:val="afd"/>
              <w:suppressAutoHyphens/>
              <w:spacing w:before="0" w:after="0"/>
              <w:ind w:left="0" w:firstLine="284"/>
              <w:contextualSpacing/>
              <w:rPr>
                <w:bCs/>
                <w:sz w:val="20"/>
                <w:szCs w:val="20"/>
                <w:lang w:val="ru-RU" w:eastAsia="ru-RU"/>
              </w:rPr>
            </w:pPr>
            <w:r w:rsidRPr="003A7EC4">
              <w:rPr>
                <w:bCs/>
                <w:sz w:val="20"/>
                <w:szCs w:val="20"/>
                <w:lang w:val="ru-RU" w:eastAsia="ru-RU"/>
              </w:rPr>
              <w:t>-грамотно выполняет самостоятельные работы ,</w:t>
            </w:r>
          </w:p>
          <w:p w14:paraId="33F8A5D9" w14:textId="77777777" w:rsidR="0045655D" w:rsidRPr="003A7EC4" w:rsidRDefault="0045655D" w:rsidP="004D4BFC">
            <w:pPr>
              <w:pStyle w:val="afd"/>
              <w:suppressAutoHyphens/>
              <w:spacing w:before="0" w:after="0"/>
              <w:ind w:left="0" w:firstLine="284"/>
              <w:contextualSpacing/>
              <w:rPr>
                <w:bCs/>
                <w:sz w:val="20"/>
                <w:szCs w:val="20"/>
                <w:lang w:val="ru-RU" w:eastAsia="ru-RU"/>
              </w:rPr>
            </w:pPr>
            <w:r w:rsidRPr="003A7EC4">
              <w:rPr>
                <w:bCs/>
                <w:sz w:val="20"/>
                <w:szCs w:val="20"/>
                <w:lang w:val="ru-RU" w:eastAsia="ru-RU"/>
              </w:rPr>
              <w:t>-аргументация и теоретическое обоснование выполняемых действий;</w:t>
            </w:r>
          </w:p>
          <w:p w14:paraId="64FF52F7" w14:textId="77777777" w:rsidR="0045655D" w:rsidRPr="003A7EC4" w:rsidRDefault="0045655D" w:rsidP="004D4BFC">
            <w:pPr>
              <w:suppressAutoHyphens/>
              <w:spacing w:after="0" w:line="240" w:lineRule="auto"/>
              <w:ind w:firstLine="284"/>
              <w:rPr>
                <w:rFonts w:ascii="Times New Roman" w:hAnsi="Times New Roman"/>
                <w:bCs/>
                <w:sz w:val="20"/>
                <w:szCs w:val="20"/>
              </w:rPr>
            </w:pPr>
          </w:p>
        </w:tc>
        <w:tc>
          <w:tcPr>
            <w:tcW w:w="1514" w:type="pct"/>
          </w:tcPr>
          <w:p w14:paraId="321EC578" w14:textId="77777777" w:rsidR="0045655D" w:rsidRPr="003A7EC4" w:rsidRDefault="0045655D" w:rsidP="004D4BFC">
            <w:pPr>
              <w:suppressAutoHyphens/>
              <w:spacing w:after="0" w:line="240" w:lineRule="auto"/>
              <w:ind w:firstLine="284"/>
              <w:rPr>
                <w:rFonts w:ascii="Times New Roman" w:hAnsi="Times New Roman"/>
                <w:bCs/>
                <w:sz w:val="20"/>
                <w:szCs w:val="20"/>
              </w:rPr>
            </w:pPr>
            <w:r w:rsidRPr="003A7EC4">
              <w:rPr>
                <w:rFonts w:ascii="Times New Roman" w:hAnsi="Times New Roman"/>
                <w:bCs/>
                <w:sz w:val="20"/>
                <w:szCs w:val="20"/>
              </w:rPr>
              <w:t>Выполнение индивидуальных заданий, зачет</w:t>
            </w:r>
          </w:p>
        </w:tc>
      </w:tr>
    </w:tbl>
    <w:p w14:paraId="1149F2E2" w14:textId="77777777" w:rsidR="0045655D" w:rsidRPr="003A7EC4" w:rsidRDefault="0045655D" w:rsidP="0045655D">
      <w:pPr>
        <w:spacing w:after="0" w:line="240" w:lineRule="auto"/>
        <w:ind w:firstLine="709"/>
        <w:contextualSpacing/>
        <w:jc w:val="both"/>
        <w:rPr>
          <w:rFonts w:ascii="Times New Roman" w:hAnsi="Times New Roman"/>
          <w:b/>
          <w:bCs/>
          <w:sz w:val="24"/>
          <w:szCs w:val="24"/>
        </w:rPr>
      </w:pPr>
    </w:p>
    <w:p w14:paraId="5CF7925B" w14:textId="77777777" w:rsidR="0017174E" w:rsidRPr="003A7EC4" w:rsidRDefault="0017174E" w:rsidP="00C2085A">
      <w:pPr>
        <w:spacing w:after="0"/>
        <w:jc w:val="center"/>
        <w:rPr>
          <w:rFonts w:ascii="Times New Roman" w:hAnsi="Times New Roman"/>
          <w:lang w:val="x-none"/>
        </w:rPr>
      </w:pPr>
    </w:p>
    <w:p w14:paraId="20B68720" w14:textId="77777777" w:rsidR="009B19ED" w:rsidRPr="003A7EC4" w:rsidRDefault="009B19ED" w:rsidP="00C2085A">
      <w:pPr>
        <w:spacing w:after="0"/>
        <w:jc w:val="center"/>
        <w:rPr>
          <w:rFonts w:ascii="Times New Roman" w:hAnsi="Times New Roman"/>
          <w:lang w:val="x-none"/>
        </w:rPr>
      </w:pPr>
    </w:p>
    <w:p w14:paraId="156A96D7" w14:textId="77777777" w:rsidR="009B19ED" w:rsidRPr="003A7EC4" w:rsidRDefault="009B19ED" w:rsidP="009B19ED">
      <w:pPr>
        <w:pStyle w:val="a4"/>
        <w:spacing w:after="0" w:line="240" w:lineRule="auto"/>
        <w:jc w:val="right"/>
        <w:rPr>
          <w:rFonts w:ascii="Times New Roman" w:hAnsi="Times New Roman"/>
          <w:b/>
          <w:bCs/>
        </w:rPr>
      </w:pPr>
      <w:r w:rsidRPr="003A7EC4">
        <w:rPr>
          <w:rFonts w:ascii="Times New Roman" w:hAnsi="Times New Roman"/>
          <w:b/>
          <w:bCs/>
        </w:rPr>
        <w:lastRenderedPageBreak/>
        <w:t>Приложение 3.18</w:t>
      </w:r>
    </w:p>
    <w:p w14:paraId="35298322" w14:textId="77777777" w:rsidR="009B19ED" w:rsidRPr="003A7EC4" w:rsidRDefault="009B19ED" w:rsidP="009B19ED">
      <w:pPr>
        <w:spacing w:after="0"/>
        <w:jc w:val="right"/>
        <w:rPr>
          <w:rFonts w:ascii="Times New Roman" w:hAnsi="Times New Roman"/>
          <w:sz w:val="24"/>
          <w:szCs w:val="24"/>
        </w:rPr>
      </w:pPr>
      <w:r w:rsidRPr="003A7EC4">
        <w:rPr>
          <w:rFonts w:ascii="Times New Roman" w:hAnsi="Times New Roman"/>
          <w:sz w:val="24"/>
          <w:szCs w:val="24"/>
        </w:rPr>
        <w:t>к ПООП-П по специальности</w:t>
      </w:r>
    </w:p>
    <w:p w14:paraId="14987EB4" w14:textId="77777777" w:rsidR="009B19ED" w:rsidRPr="003A7EC4" w:rsidRDefault="009B19ED" w:rsidP="009B19ED">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color w:val="auto"/>
          <w:sz w:val="24"/>
          <w:szCs w:val="24"/>
        </w:rPr>
        <w:t xml:space="preserve">                        </w:t>
      </w:r>
      <w:r w:rsidRPr="003A7EC4">
        <w:rPr>
          <w:rFonts w:ascii="Times New Roman" w:hAnsi="Times New Roman" w:cs="Times New Roman"/>
          <w:i w:val="0"/>
          <w:color w:val="auto"/>
          <w:sz w:val="24"/>
          <w:szCs w:val="24"/>
        </w:rPr>
        <w:t xml:space="preserve">11.02.03 Эксплуатация оборудования радиосвязи </w:t>
      </w:r>
    </w:p>
    <w:p w14:paraId="39418094" w14:textId="77777777" w:rsidR="009B19ED" w:rsidRPr="003A7EC4" w:rsidRDefault="009B19ED" w:rsidP="009B19ED">
      <w:pPr>
        <w:pStyle w:val="9"/>
        <w:widowControl w:val="0"/>
        <w:spacing w:before="0" w:line="240" w:lineRule="auto"/>
        <w:jc w:val="right"/>
        <w:rPr>
          <w:rFonts w:ascii="Times New Roman" w:hAnsi="Times New Roman" w:cs="Times New Roman"/>
          <w:i w:val="0"/>
          <w:color w:val="auto"/>
          <w:sz w:val="24"/>
          <w:szCs w:val="24"/>
        </w:rPr>
      </w:pPr>
      <w:r w:rsidRPr="003A7EC4">
        <w:rPr>
          <w:rFonts w:ascii="Times New Roman" w:hAnsi="Times New Roman" w:cs="Times New Roman"/>
          <w:i w:val="0"/>
          <w:color w:val="auto"/>
          <w:sz w:val="24"/>
          <w:szCs w:val="24"/>
        </w:rPr>
        <w:t xml:space="preserve">и электрорадионавигации судов </w:t>
      </w:r>
    </w:p>
    <w:p w14:paraId="20EE88A8" w14:textId="77777777" w:rsidR="009B19ED" w:rsidRPr="003A7EC4" w:rsidRDefault="009B19ED" w:rsidP="009B19ED">
      <w:pPr>
        <w:pStyle w:val="a4"/>
        <w:spacing w:after="0" w:line="240" w:lineRule="auto"/>
        <w:jc w:val="right"/>
        <w:rPr>
          <w:rFonts w:ascii="Times New Roman" w:hAnsi="Times New Roman"/>
          <w:b/>
        </w:rPr>
      </w:pPr>
    </w:p>
    <w:p w14:paraId="79FD552B" w14:textId="77777777" w:rsidR="009B19ED" w:rsidRPr="003A7EC4" w:rsidRDefault="009B19ED" w:rsidP="009B19ED">
      <w:pPr>
        <w:spacing w:after="0" w:line="240" w:lineRule="auto"/>
        <w:jc w:val="center"/>
        <w:rPr>
          <w:rFonts w:ascii="Times New Roman" w:hAnsi="Times New Roman"/>
          <w:b/>
        </w:rPr>
      </w:pPr>
    </w:p>
    <w:p w14:paraId="06B93F0C" w14:textId="77777777" w:rsidR="009B19ED" w:rsidRPr="003A7EC4" w:rsidRDefault="009B19ED" w:rsidP="009B19ED">
      <w:pPr>
        <w:spacing w:after="0" w:line="240" w:lineRule="auto"/>
        <w:jc w:val="center"/>
        <w:rPr>
          <w:rFonts w:ascii="Times New Roman" w:hAnsi="Times New Roman"/>
          <w:b/>
        </w:rPr>
      </w:pPr>
    </w:p>
    <w:p w14:paraId="0BB45C8B" w14:textId="77777777" w:rsidR="009B19ED" w:rsidRPr="003A7EC4" w:rsidRDefault="009B19ED" w:rsidP="009B19ED">
      <w:pPr>
        <w:spacing w:after="0" w:line="240" w:lineRule="auto"/>
        <w:jc w:val="center"/>
        <w:rPr>
          <w:rFonts w:ascii="Times New Roman" w:hAnsi="Times New Roman"/>
          <w:b/>
        </w:rPr>
      </w:pPr>
    </w:p>
    <w:p w14:paraId="214F0848" w14:textId="77777777" w:rsidR="009B19ED" w:rsidRPr="003A7EC4" w:rsidRDefault="009B19ED" w:rsidP="009B19ED">
      <w:pPr>
        <w:spacing w:after="0" w:line="240" w:lineRule="auto"/>
        <w:jc w:val="center"/>
        <w:rPr>
          <w:rFonts w:ascii="Times New Roman" w:hAnsi="Times New Roman"/>
          <w:b/>
        </w:rPr>
      </w:pPr>
    </w:p>
    <w:p w14:paraId="6FFD6614" w14:textId="77777777" w:rsidR="009B19ED" w:rsidRPr="003A7EC4" w:rsidRDefault="009B19ED" w:rsidP="009B19ED">
      <w:pPr>
        <w:spacing w:after="0" w:line="240" w:lineRule="auto"/>
        <w:jc w:val="center"/>
        <w:rPr>
          <w:rFonts w:ascii="Times New Roman" w:hAnsi="Times New Roman"/>
          <w:b/>
        </w:rPr>
      </w:pPr>
    </w:p>
    <w:p w14:paraId="674208BF" w14:textId="77777777" w:rsidR="009B19ED" w:rsidRPr="003A7EC4" w:rsidRDefault="009B19ED" w:rsidP="009B19ED">
      <w:pPr>
        <w:spacing w:after="0" w:line="240" w:lineRule="auto"/>
        <w:jc w:val="center"/>
        <w:rPr>
          <w:rFonts w:ascii="Times New Roman" w:hAnsi="Times New Roman"/>
          <w:b/>
        </w:rPr>
      </w:pPr>
    </w:p>
    <w:p w14:paraId="6B566E69" w14:textId="77777777" w:rsidR="009B19ED" w:rsidRPr="003A7EC4" w:rsidRDefault="009B19ED" w:rsidP="009B19ED">
      <w:pPr>
        <w:spacing w:after="0" w:line="240" w:lineRule="auto"/>
        <w:jc w:val="center"/>
        <w:rPr>
          <w:rFonts w:ascii="Times New Roman" w:hAnsi="Times New Roman"/>
          <w:b/>
        </w:rPr>
      </w:pPr>
    </w:p>
    <w:p w14:paraId="6DD6A8FA" w14:textId="77777777" w:rsidR="009B19ED" w:rsidRPr="003A7EC4" w:rsidRDefault="009B19ED" w:rsidP="009B19ED">
      <w:pPr>
        <w:spacing w:after="0" w:line="240" w:lineRule="auto"/>
        <w:jc w:val="center"/>
        <w:rPr>
          <w:rFonts w:ascii="Times New Roman" w:hAnsi="Times New Roman"/>
          <w:b/>
        </w:rPr>
      </w:pPr>
    </w:p>
    <w:p w14:paraId="5F1D8251" w14:textId="77777777" w:rsidR="009B19ED" w:rsidRPr="003A7EC4" w:rsidRDefault="009B19ED" w:rsidP="009B19ED">
      <w:pPr>
        <w:spacing w:after="0" w:line="240" w:lineRule="auto"/>
        <w:jc w:val="center"/>
        <w:rPr>
          <w:rFonts w:ascii="Times New Roman" w:hAnsi="Times New Roman"/>
          <w:b/>
        </w:rPr>
      </w:pPr>
    </w:p>
    <w:p w14:paraId="0A1D553D" w14:textId="77777777" w:rsidR="009B19ED" w:rsidRPr="003A7EC4" w:rsidRDefault="009B19ED" w:rsidP="009B19ED">
      <w:pPr>
        <w:spacing w:after="0" w:line="240" w:lineRule="auto"/>
        <w:jc w:val="center"/>
        <w:rPr>
          <w:rFonts w:ascii="Times New Roman" w:hAnsi="Times New Roman"/>
          <w:b/>
        </w:rPr>
      </w:pPr>
    </w:p>
    <w:p w14:paraId="225BC9A6" w14:textId="77777777" w:rsidR="009B19ED" w:rsidRPr="003A7EC4" w:rsidRDefault="009B19ED" w:rsidP="009B19ED">
      <w:pPr>
        <w:spacing w:after="0" w:line="240" w:lineRule="auto"/>
        <w:jc w:val="center"/>
        <w:rPr>
          <w:rFonts w:ascii="Times New Roman" w:hAnsi="Times New Roman"/>
          <w:b/>
        </w:rPr>
      </w:pPr>
    </w:p>
    <w:p w14:paraId="36539988" w14:textId="77777777" w:rsidR="009B19ED" w:rsidRPr="003A7EC4" w:rsidRDefault="009B19ED" w:rsidP="009B19ED">
      <w:pPr>
        <w:spacing w:after="0" w:line="240" w:lineRule="auto"/>
        <w:jc w:val="center"/>
        <w:rPr>
          <w:rFonts w:ascii="Times New Roman" w:hAnsi="Times New Roman"/>
          <w:b/>
        </w:rPr>
      </w:pPr>
    </w:p>
    <w:p w14:paraId="4035C109" w14:textId="77777777" w:rsidR="009B19ED" w:rsidRPr="003A7EC4" w:rsidRDefault="009B19ED" w:rsidP="009B19ED">
      <w:pPr>
        <w:spacing w:after="0" w:line="240" w:lineRule="auto"/>
        <w:jc w:val="center"/>
        <w:rPr>
          <w:rFonts w:ascii="Times New Roman" w:hAnsi="Times New Roman"/>
          <w:b/>
        </w:rPr>
      </w:pPr>
    </w:p>
    <w:p w14:paraId="693B4CCF" w14:textId="77777777" w:rsidR="009B19ED" w:rsidRPr="003A7EC4" w:rsidRDefault="009B19ED" w:rsidP="009B19ED">
      <w:pPr>
        <w:spacing w:after="0" w:line="240" w:lineRule="auto"/>
        <w:jc w:val="center"/>
        <w:rPr>
          <w:rFonts w:ascii="Times New Roman" w:hAnsi="Times New Roman"/>
          <w:b/>
        </w:rPr>
      </w:pPr>
    </w:p>
    <w:p w14:paraId="22FE9989" w14:textId="77777777" w:rsidR="009B19ED" w:rsidRPr="003A7EC4" w:rsidRDefault="009B19ED" w:rsidP="009B19ED">
      <w:pPr>
        <w:spacing w:after="0" w:line="240" w:lineRule="auto"/>
        <w:jc w:val="center"/>
        <w:rPr>
          <w:rFonts w:ascii="Times New Roman" w:hAnsi="Times New Roman"/>
          <w:b/>
        </w:rPr>
      </w:pPr>
    </w:p>
    <w:p w14:paraId="1C54EBAC" w14:textId="77777777" w:rsidR="009B19ED" w:rsidRPr="003A7EC4" w:rsidRDefault="009B19ED" w:rsidP="009B19ED">
      <w:pPr>
        <w:spacing w:after="0" w:line="240" w:lineRule="auto"/>
        <w:jc w:val="center"/>
        <w:rPr>
          <w:rFonts w:ascii="Times New Roman" w:hAnsi="Times New Roman"/>
          <w:b/>
        </w:rPr>
      </w:pPr>
    </w:p>
    <w:p w14:paraId="00E1E33B" w14:textId="77777777" w:rsidR="009B19ED" w:rsidRPr="003A7EC4" w:rsidRDefault="009B19ED" w:rsidP="009B19ED">
      <w:pPr>
        <w:spacing w:after="0" w:line="240" w:lineRule="auto"/>
        <w:jc w:val="center"/>
        <w:rPr>
          <w:rFonts w:ascii="Times New Roman" w:hAnsi="Times New Roman"/>
          <w:b/>
        </w:rPr>
      </w:pPr>
    </w:p>
    <w:p w14:paraId="74D6F552" w14:textId="77777777" w:rsidR="009B19ED" w:rsidRPr="003A7EC4" w:rsidRDefault="009B19ED" w:rsidP="009B19ED">
      <w:pPr>
        <w:spacing w:after="0" w:line="240" w:lineRule="auto"/>
        <w:jc w:val="center"/>
        <w:rPr>
          <w:rFonts w:ascii="Times New Roman" w:hAnsi="Times New Roman"/>
          <w:b/>
        </w:rPr>
      </w:pPr>
    </w:p>
    <w:p w14:paraId="758E2F0B" w14:textId="77777777" w:rsidR="009B19ED" w:rsidRPr="003A7EC4" w:rsidRDefault="009B19ED" w:rsidP="009B19ED">
      <w:pPr>
        <w:spacing w:after="0" w:line="240" w:lineRule="auto"/>
        <w:jc w:val="center"/>
        <w:rPr>
          <w:rFonts w:ascii="Times New Roman" w:hAnsi="Times New Roman"/>
          <w:b/>
        </w:rPr>
      </w:pPr>
    </w:p>
    <w:p w14:paraId="6AAF9FB8" w14:textId="77777777" w:rsidR="009B19ED" w:rsidRPr="003A7EC4" w:rsidRDefault="009B19ED" w:rsidP="009B19ED">
      <w:pPr>
        <w:spacing w:after="0" w:line="240" w:lineRule="auto"/>
        <w:jc w:val="center"/>
        <w:rPr>
          <w:rFonts w:ascii="Times New Roman" w:hAnsi="Times New Roman"/>
          <w:b/>
        </w:rPr>
      </w:pPr>
    </w:p>
    <w:p w14:paraId="6E8F573E" w14:textId="77777777" w:rsidR="009B19ED" w:rsidRPr="003A7EC4" w:rsidRDefault="009B19ED" w:rsidP="009B19ED">
      <w:pPr>
        <w:spacing w:after="0" w:line="240" w:lineRule="auto"/>
        <w:jc w:val="center"/>
        <w:rPr>
          <w:rFonts w:ascii="Times New Roman" w:hAnsi="Times New Roman"/>
          <w:b/>
        </w:rPr>
      </w:pPr>
    </w:p>
    <w:p w14:paraId="0C12D9F7" w14:textId="77777777" w:rsidR="009B19ED" w:rsidRPr="003A7EC4" w:rsidRDefault="009B19ED" w:rsidP="009B19ED">
      <w:pPr>
        <w:spacing w:after="0" w:line="240" w:lineRule="auto"/>
        <w:jc w:val="center"/>
        <w:rPr>
          <w:rFonts w:ascii="Times New Roman" w:hAnsi="Times New Roman"/>
          <w:b/>
          <w:sz w:val="24"/>
          <w:szCs w:val="24"/>
        </w:rPr>
      </w:pPr>
      <w:r w:rsidRPr="003A7EC4">
        <w:rPr>
          <w:rFonts w:ascii="Times New Roman" w:hAnsi="Times New Roman"/>
          <w:b/>
          <w:sz w:val="24"/>
          <w:szCs w:val="24"/>
        </w:rPr>
        <w:t xml:space="preserve">РАБОЧАЯ ПРОГРАММА УЧЕБНОЙ ДИСЦИПЛИНЫ </w:t>
      </w:r>
    </w:p>
    <w:p w14:paraId="4A4096B2" w14:textId="77777777" w:rsidR="009B19ED" w:rsidRPr="003A7EC4" w:rsidRDefault="009B19ED" w:rsidP="009B19ED">
      <w:pPr>
        <w:spacing w:after="0" w:line="240" w:lineRule="auto"/>
        <w:jc w:val="center"/>
        <w:rPr>
          <w:rFonts w:ascii="Times New Roman" w:hAnsi="Times New Roman"/>
          <w:b/>
          <w:sz w:val="24"/>
          <w:szCs w:val="24"/>
        </w:rPr>
      </w:pPr>
    </w:p>
    <w:p w14:paraId="2AE20CD2" w14:textId="77777777" w:rsidR="009B19ED" w:rsidRPr="003A7EC4" w:rsidRDefault="009B19ED" w:rsidP="009B19ED">
      <w:pPr>
        <w:spacing w:after="0" w:line="240" w:lineRule="auto"/>
        <w:jc w:val="center"/>
        <w:rPr>
          <w:rFonts w:ascii="Times New Roman" w:hAnsi="Times New Roman"/>
          <w:b/>
          <w:caps/>
          <w:sz w:val="24"/>
          <w:szCs w:val="24"/>
        </w:rPr>
      </w:pPr>
      <w:r w:rsidRPr="003A7EC4">
        <w:rPr>
          <w:rFonts w:ascii="Times New Roman" w:hAnsi="Times New Roman"/>
          <w:b/>
          <w:caps/>
          <w:sz w:val="24"/>
          <w:szCs w:val="24"/>
        </w:rPr>
        <w:t xml:space="preserve">ОГСЭ 05  </w:t>
      </w:r>
      <w:r w:rsidRPr="003A7EC4">
        <w:rPr>
          <w:rFonts w:ascii="Times New Roman" w:hAnsi="Times New Roman"/>
          <w:b/>
          <w:sz w:val="24"/>
          <w:szCs w:val="24"/>
        </w:rPr>
        <w:t>Английский язык (морской)</w:t>
      </w:r>
    </w:p>
    <w:p w14:paraId="3D12AC2E" w14:textId="77777777" w:rsidR="009B19ED" w:rsidRPr="003A7EC4" w:rsidRDefault="009B19ED" w:rsidP="009B19ED">
      <w:pPr>
        <w:spacing w:after="0" w:line="240" w:lineRule="auto"/>
        <w:rPr>
          <w:rFonts w:ascii="Times New Roman" w:hAnsi="Times New Roman"/>
          <w:b/>
        </w:rPr>
      </w:pPr>
    </w:p>
    <w:p w14:paraId="10643D07" w14:textId="77777777" w:rsidR="009B19ED" w:rsidRPr="003A7EC4" w:rsidRDefault="009B19ED" w:rsidP="009B19ED">
      <w:pPr>
        <w:spacing w:after="0" w:line="240" w:lineRule="auto"/>
        <w:rPr>
          <w:rFonts w:ascii="Times New Roman" w:hAnsi="Times New Roman"/>
          <w:b/>
        </w:rPr>
      </w:pPr>
    </w:p>
    <w:p w14:paraId="7085E0A0" w14:textId="77777777" w:rsidR="009B19ED" w:rsidRPr="003A7EC4" w:rsidRDefault="009B19ED" w:rsidP="009B19ED">
      <w:pPr>
        <w:spacing w:after="0" w:line="240" w:lineRule="auto"/>
        <w:rPr>
          <w:rFonts w:ascii="Times New Roman" w:hAnsi="Times New Roman"/>
          <w:b/>
        </w:rPr>
      </w:pPr>
    </w:p>
    <w:p w14:paraId="5B0744F9" w14:textId="77777777" w:rsidR="009B19ED" w:rsidRPr="003A7EC4" w:rsidRDefault="009B19ED" w:rsidP="009B19ED">
      <w:pPr>
        <w:spacing w:after="0" w:line="240" w:lineRule="auto"/>
        <w:rPr>
          <w:rFonts w:ascii="Times New Roman" w:hAnsi="Times New Roman"/>
          <w:b/>
        </w:rPr>
      </w:pPr>
    </w:p>
    <w:p w14:paraId="40EDDF32" w14:textId="77777777" w:rsidR="009B19ED" w:rsidRPr="003A7EC4" w:rsidRDefault="009B19ED" w:rsidP="009B19ED">
      <w:pPr>
        <w:spacing w:after="0" w:line="240" w:lineRule="auto"/>
        <w:rPr>
          <w:rFonts w:ascii="Times New Roman" w:hAnsi="Times New Roman"/>
          <w:b/>
        </w:rPr>
      </w:pPr>
    </w:p>
    <w:p w14:paraId="009859BC" w14:textId="77777777" w:rsidR="009B19ED" w:rsidRPr="003A7EC4" w:rsidRDefault="009B19ED" w:rsidP="009B19ED">
      <w:pPr>
        <w:spacing w:after="0" w:line="240" w:lineRule="auto"/>
        <w:rPr>
          <w:rFonts w:ascii="Times New Roman" w:hAnsi="Times New Roman"/>
          <w:b/>
        </w:rPr>
      </w:pPr>
    </w:p>
    <w:p w14:paraId="6FB7293B" w14:textId="77777777" w:rsidR="009B19ED" w:rsidRPr="003A7EC4" w:rsidRDefault="009B19ED" w:rsidP="009B19ED">
      <w:pPr>
        <w:spacing w:after="0" w:line="240" w:lineRule="auto"/>
        <w:rPr>
          <w:rFonts w:ascii="Times New Roman" w:hAnsi="Times New Roman"/>
          <w:b/>
        </w:rPr>
      </w:pPr>
    </w:p>
    <w:p w14:paraId="60B5B584" w14:textId="77777777" w:rsidR="009B19ED" w:rsidRPr="003A7EC4" w:rsidRDefault="009B19ED" w:rsidP="009B19ED">
      <w:pPr>
        <w:spacing w:after="0" w:line="240" w:lineRule="auto"/>
        <w:rPr>
          <w:rFonts w:ascii="Times New Roman" w:hAnsi="Times New Roman"/>
          <w:b/>
        </w:rPr>
      </w:pPr>
    </w:p>
    <w:p w14:paraId="360182B6" w14:textId="77777777" w:rsidR="009B19ED" w:rsidRPr="003A7EC4" w:rsidRDefault="009B19ED" w:rsidP="009B19ED">
      <w:pPr>
        <w:spacing w:after="0" w:line="240" w:lineRule="auto"/>
        <w:rPr>
          <w:rFonts w:ascii="Times New Roman" w:hAnsi="Times New Roman"/>
          <w:b/>
        </w:rPr>
      </w:pPr>
    </w:p>
    <w:p w14:paraId="73006053" w14:textId="77777777" w:rsidR="009B19ED" w:rsidRPr="003A7EC4" w:rsidRDefault="009B19ED" w:rsidP="009B19ED">
      <w:pPr>
        <w:spacing w:after="0" w:line="240" w:lineRule="auto"/>
        <w:rPr>
          <w:rFonts w:ascii="Times New Roman" w:hAnsi="Times New Roman"/>
          <w:b/>
        </w:rPr>
      </w:pPr>
    </w:p>
    <w:p w14:paraId="707C32AE" w14:textId="77777777" w:rsidR="009B19ED" w:rsidRPr="003A7EC4" w:rsidRDefault="009B19ED" w:rsidP="009B19ED">
      <w:pPr>
        <w:spacing w:after="0" w:line="240" w:lineRule="auto"/>
        <w:rPr>
          <w:rFonts w:ascii="Times New Roman" w:hAnsi="Times New Roman"/>
          <w:b/>
        </w:rPr>
      </w:pPr>
    </w:p>
    <w:p w14:paraId="67B13804" w14:textId="77777777" w:rsidR="009B19ED" w:rsidRPr="003A7EC4" w:rsidRDefault="009B19ED" w:rsidP="009B19ED">
      <w:pPr>
        <w:spacing w:after="0" w:line="240" w:lineRule="auto"/>
        <w:rPr>
          <w:rFonts w:ascii="Times New Roman" w:hAnsi="Times New Roman"/>
          <w:b/>
        </w:rPr>
      </w:pPr>
    </w:p>
    <w:p w14:paraId="14BEE692" w14:textId="77777777" w:rsidR="009B19ED" w:rsidRPr="003A7EC4" w:rsidRDefault="009B19ED" w:rsidP="009B19ED">
      <w:pPr>
        <w:spacing w:after="0" w:line="240" w:lineRule="auto"/>
        <w:rPr>
          <w:rFonts w:ascii="Times New Roman" w:hAnsi="Times New Roman"/>
          <w:b/>
        </w:rPr>
      </w:pPr>
    </w:p>
    <w:p w14:paraId="7AA01ED7" w14:textId="77777777" w:rsidR="009B19ED" w:rsidRPr="003A7EC4" w:rsidRDefault="009B19ED" w:rsidP="009B19ED">
      <w:pPr>
        <w:spacing w:after="0" w:line="240" w:lineRule="auto"/>
        <w:rPr>
          <w:rFonts w:ascii="Times New Roman" w:hAnsi="Times New Roman"/>
          <w:b/>
        </w:rPr>
      </w:pPr>
    </w:p>
    <w:p w14:paraId="6BCC19F6" w14:textId="77777777" w:rsidR="009B19ED" w:rsidRPr="003A7EC4" w:rsidRDefault="009B19ED" w:rsidP="009B19ED">
      <w:pPr>
        <w:spacing w:after="0" w:line="240" w:lineRule="auto"/>
        <w:rPr>
          <w:rFonts w:ascii="Times New Roman" w:hAnsi="Times New Roman"/>
          <w:b/>
        </w:rPr>
      </w:pPr>
    </w:p>
    <w:p w14:paraId="100CD5F3" w14:textId="77777777" w:rsidR="009B19ED" w:rsidRPr="003A7EC4" w:rsidRDefault="009B19ED" w:rsidP="009B19ED">
      <w:pPr>
        <w:spacing w:after="0" w:line="240" w:lineRule="auto"/>
        <w:rPr>
          <w:rFonts w:ascii="Times New Roman" w:hAnsi="Times New Roman"/>
          <w:b/>
        </w:rPr>
      </w:pPr>
    </w:p>
    <w:p w14:paraId="57788E30" w14:textId="77777777" w:rsidR="009B19ED" w:rsidRPr="003A7EC4" w:rsidRDefault="009B19ED" w:rsidP="009B19ED">
      <w:pPr>
        <w:spacing w:after="0" w:line="240" w:lineRule="auto"/>
        <w:rPr>
          <w:rFonts w:ascii="Times New Roman" w:hAnsi="Times New Roman"/>
          <w:b/>
        </w:rPr>
      </w:pPr>
    </w:p>
    <w:p w14:paraId="46F3A925" w14:textId="77777777" w:rsidR="009B19ED" w:rsidRPr="003A7EC4" w:rsidRDefault="009B19ED" w:rsidP="009B19ED">
      <w:pPr>
        <w:spacing w:after="0" w:line="240" w:lineRule="auto"/>
        <w:rPr>
          <w:rFonts w:ascii="Times New Roman" w:hAnsi="Times New Roman"/>
          <w:b/>
        </w:rPr>
      </w:pPr>
    </w:p>
    <w:p w14:paraId="0CACC4E4" w14:textId="77777777" w:rsidR="009B19ED" w:rsidRPr="003A7EC4" w:rsidRDefault="009B19ED" w:rsidP="009B19ED">
      <w:pPr>
        <w:spacing w:after="0" w:line="240" w:lineRule="auto"/>
        <w:rPr>
          <w:rFonts w:ascii="Times New Roman" w:hAnsi="Times New Roman"/>
          <w:b/>
        </w:rPr>
      </w:pPr>
    </w:p>
    <w:p w14:paraId="5B0A0723" w14:textId="77777777" w:rsidR="009B19ED" w:rsidRPr="003A7EC4" w:rsidRDefault="009B19ED" w:rsidP="009B19ED">
      <w:pPr>
        <w:spacing w:after="0" w:line="240" w:lineRule="auto"/>
        <w:rPr>
          <w:rFonts w:ascii="Times New Roman" w:hAnsi="Times New Roman"/>
          <w:b/>
        </w:rPr>
      </w:pPr>
    </w:p>
    <w:p w14:paraId="2AC0BF47" w14:textId="77777777" w:rsidR="009B19ED" w:rsidRPr="003A7EC4" w:rsidRDefault="009B19ED" w:rsidP="009B19ED">
      <w:pPr>
        <w:spacing w:after="0" w:line="240" w:lineRule="auto"/>
        <w:rPr>
          <w:rFonts w:ascii="Times New Roman" w:hAnsi="Times New Roman"/>
          <w:b/>
        </w:rPr>
      </w:pPr>
    </w:p>
    <w:p w14:paraId="3F76E068" w14:textId="77777777" w:rsidR="009B19ED" w:rsidRPr="003A7EC4" w:rsidRDefault="009B19ED" w:rsidP="009B19ED">
      <w:pPr>
        <w:spacing w:after="0"/>
        <w:jc w:val="center"/>
        <w:rPr>
          <w:rFonts w:ascii="Times New Roman" w:hAnsi="Times New Roman"/>
          <w:b/>
          <w:bCs/>
          <w:iCs/>
          <w:sz w:val="24"/>
          <w:szCs w:val="24"/>
        </w:rPr>
      </w:pPr>
      <w:r w:rsidRPr="003A7EC4">
        <w:rPr>
          <w:rFonts w:ascii="Times New Roman" w:hAnsi="Times New Roman"/>
          <w:b/>
          <w:bCs/>
          <w:iCs/>
          <w:sz w:val="24"/>
          <w:szCs w:val="24"/>
        </w:rPr>
        <w:t>2022 г.</w:t>
      </w:r>
    </w:p>
    <w:p w14:paraId="4E8BD8E9" w14:textId="77777777" w:rsidR="00CB2E5B" w:rsidRPr="003A7EC4" w:rsidRDefault="00CB2E5B" w:rsidP="009B19ED">
      <w:pPr>
        <w:spacing w:after="0"/>
        <w:jc w:val="center"/>
        <w:rPr>
          <w:rFonts w:ascii="Times New Roman" w:hAnsi="Times New Roman"/>
          <w:b/>
          <w:bCs/>
          <w:iCs/>
          <w:sz w:val="24"/>
          <w:szCs w:val="24"/>
        </w:rPr>
      </w:pPr>
    </w:p>
    <w:p w14:paraId="660D4865" w14:textId="77777777" w:rsidR="00CB2E5B" w:rsidRPr="003A7EC4" w:rsidRDefault="00CB2E5B" w:rsidP="009B19ED">
      <w:pPr>
        <w:spacing w:after="0"/>
        <w:jc w:val="center"/>
        <w:rPr>
          <w:rFonts w:ascii="Times New Roman" w:hAnsi="Times New Roman"/>
          <w:b/>
          <w:bCs/>
          <w:iCs/>
          <w:sz w:val="24"/>
          <w:szCs w:val="24"/>
        </w:rPr>
      </w:pPr>
    </w:p>
    <w:p w14:paraId="269F3E28" w14:textId="77777777" w:rsidR="00CB2E5B" w:rsidRPr="003A7EC4" w:rsidRDefault="00CB2E5B" w:rsidP="009B19ED">
      <w:pPr>
        <w:spacing w:after="0"/>
        <w:jc w:val="center"/>
        <w:rPr>
          <w:rFonts w:ascii="Times New Roman" w:hAnsi="Times New Roman"/>
          <w:b/>
          <w:bCs/>
          <w:iCs/>
          <w:sz w:val="24"/>
          <w:szCs w:val="24"/>
        </w:rPr>
      </w:pPr>
    </w:p>
    <w:p w14:paraId="46205AD9" w14:textId="77777777" w:rsidR="00CB2E5B" w:rsidRPr="003A7EC4" w:rsidRDefault="00CB2E5B" w:rsidP="009B19ED">
      <w:pPr>
        <w:spacing w:after="0"/>
        <w:jc w:val="center"/>
        <w:rPr>
          <w:rFonts w:ascii="Times New Roman" w:hAnsi="Times New Roman"/>
          <w:b/>
          <w:bCs/>
          <w:iCs/>
          <w:sz w:val="24"/>
          <w:szCs w:val="24"/>
        </w:rPr>
      </w:pPr>
    </w:p>
    <w:p w14:paraId="624A1A43" w14:textId="77777777" w:rsidR="00477959" w:rsidRPr="003A7EC4" w:rsidRDefault="00CB2E5B" w:rsidP="00477959">
      <w:pPr>
        <w:pStyle w:val="1"/>
        <w:ind w:left="709"/>
        <w:jc w:val="center"/>
      </w:pPr>
      <w:r w:rsidRPr="003A7EC4">
        <w:lastRenderedPageBreak/>
        <w:t>1 ОБЩАЯ ХАРАКТЕРИСТИКА РАБОЧЕЙ ПРОГРАММЫ УЧЕБНОЙ ДИСЦИПЛИНЫ</w:t>
      </w:r>
    </w:p>
    <w:p w14:paraId="4FDE579A" w14:textId="77777777" w:rsidR="00CB2E5B" w:rsidRPr="003A7EC4" w:rsidRDefault="00CB2E5B" w:rsidP="00477959">
      <w:pPr>
        <w:pStyle w:val="1"/>
        <w:ind w:left="709"/>
        <w:jc w:val="center"/>
        <w:rPr>
          <w:b w:val="0"/>
        </w:rPr>
      </w:pPr>
      <w:r w:rsidRPr="003A7EC4">
        <w:t>«</w:t>
      </w:r>
      <w:r w:rsidR="00477959" w:rsidRPr="003A7EC4">
        <w:t>АНГЛИЙСКИЙ ЯЗЫК (МОРСКОЙ)»</w:t>
      </w:r>
    </w:p>
    <w:p w14:paraId="1FD391EE" w14:textId="77777777" w:rsidR="00CB2E5B" w:rsidRPr="003A7EC4" w:rsidRDefault="00CB2E5B" w:rsidP="00CB2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129208EB" w14:textId="77777777" w:rsidR="00477959" w:rsidRPr="003A7EC4" w:rsidRDefault="00CB2E5B" w:rsidP="00477959">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 xml:space="preserve">Учебная дисциплина «ОГСЭ.05 Английский </w:t>
      </w:r>
      <w:r w:rsidR="00477959" w:rsidRPr="003A7EC4">
        <w:rPr>
          <w:rFonts w:ascii="Times New Roman" w:eastAsia="Times New Roman" w:hAnsi="Times New Roman" w:cs="Times New Roman"/>
          <w:i w:val="0"/>
          <w:iCs w:val="0"/>
          <w:color w:val="auto"/>
          <w:sz w:val="24"/>
          <w:szCs w:val="24"/>
        </w:rPr>
        <w:t xml:space="preserve">язык </w:t>
      </w:r>
      <w:r w:rsidRPr="003A7EC4">
        <w:rPr>
          <w:rFonts w:ascii="Times New Roman" w:eastAsia="Times New Roman" w:hAnsi="Times New Roman" w:cs="Times New Roman"/>
          <w:i w:val="0"/>
          <w:iCs w:val="0"/>
          <w:color w:val="auto"/>
          <w:sz w:val="24"/>
          <w:szCs w:val="24"/>
        </w:rPr>
        <w:t>(</w:t>
      </w:r>
      <w:r w:rsidR="00477959" w:rsidRPr="003A7EC4">
        <w:rPr>
          <w:rFonts w:ascii="Times New Roman" w:eastAsia="Times New Roman" w:hAnsi="Times New Roman" w:cs="Times New Roman"/>
          <w:i w:val="0"/>
          <w:iCs w:val="0"/>
          <w:color w:val="auto"/>
          <w:sz w:val="24"/>
          <w:szCs w:val="24"/>
        </w:rPr>
        <w:t>м</w:t>
      </w:r>
      <w:r w:rsidRPr="003A7EC4">
        <w:rPr>
          <w:rFonts w:ascii="Times New Roman" w:eastAsia="Times New Roman" w:hAnsi="Times New Roman" w:cs="Times New Roman"/>
          <w:i w:val="0"/>
          <w:iCs w:val="0"/>
          <w:color w:val="auto"/>
          <w:sz w:val="24"/>
          <w:szCs w:val="24"/>
        </w:rPr>
        <w:t>орской)» является обязательной частью гуманитарн</w:t>
      </w:r>
      <w:r w:rsidR="00477959" w:rsidRPr="003A7EC4">
        <w:rPr>
          <w:rFonts w:ascii="Times New Roman" w:eastAsia="Times New Roman" w:hAnsi="Times New Roman" w:cs="Times New Roman"/>
          <w:i w:val="0"/>
          <w:iCs w:val="0"/>
          <w:color w:val="auto"/>
          <w:sz w:val="24"/>
          <w:szCs w:val="24"/>
        </w:rPr>
        <w:t>ого</w:t>
      </w:r>
      <w:r w:rsidRPr="003A7EC4">
        <w:rPr>
          <w:rFonts w:ascii="Times New Roman" w:eastAsia="Times New Roman" w:hAnsi="Times New Roman" w:cs="Times New Roman"/>
          <w:i w:val="0"/>
          <w:iCs w:val="0"/>
          <w:color w:val="auto"/>
          <w:sz w:val="24"/>
          <w:szCs w:val="24"/>
        </w:rPr>
        <w:t xml:space="preserve"> и социально-экономическ</w:t>
      </w:r>
      <w:r w:rsidR="00477959" w:rsidRPr="003A7EC4">
        <w:rPr>
          <w:rFonts w:ascii="Times New Roman" w:eastAsia="Times New Roman" w:hAnsi="Times New Roman" w:cs="Times New Roman"/>
          <w:i w:val="0"/>
          <w:iCs w:val="0"/>
          <w:color w:val="auto"/>
          <w:sz w:val="24"/>
          <w:szCs w:val="24"/>
        </w:rPr>
        <w:t>ого</w:t>
      </w:r>
      <w:r w:rsidRPr="003A7EC4">
        <w:rPr>
          <w:rFonts w:ascii="Times New Roman" w:eastAsia="Times New Roman" w:hAnsi="Times New Roman" w:cs="Times New Roman"/>
          <w:i w:val="0"/>
          <w:iCs w:val="0"/>
          <w:color w:val="auto"/>
          <w:sz w:val="24"/>
          <w:szCs w:val="24"/>
        </w:rPr>
        <w:t xml:space="preserve"> цикл</w:t>
      </w:r>
      <w:r w:rsidR="00477959" w:rsidRPr="003A7EC4">
        <w:rPr>
          <w:rFonts w:ascii="Times New Roman" w:eastAsia="Times New Roman" w:hAnsi="Times New Roman" w:cs="Times New Roman"/>
          <w:i w:val="0"/>
          <w:iCs w:val="0"/>
          <w:color w:val="auto"/>
          <w:sz w:val="24"/>
          <w:szCs w:val="24"/>
        </w:rPr>
        <w:t>а</w:t>
      </w:r>
      <w:r w:rsidRPr="003A7EC4">
        <w:rPr>
          <w:rFonts w:ascii="Times New Roman" w:eastAsia="Times New Roman" w:hAnsi="Times New Roman" w:cs="Times New Roman"/>
          <w:i w:val="0"/>
          <w:iCs w:val="0"/>
          <w:color w:val="auto"/>
          <w:sz w:val="24"/>
          <w:szCs w:val="24"/>
        </w:rPr>
        <w:t xml:space="preserve">  </w:t>
      </w:r>
      <w:r w:rsidR="00477959" w:rsidRPr="003A7EC4">
        <w:rPr>
          <w:rFonts w:ascii="Times New Roman" w:eastAsia="Times New Roman" w:hAnsi="Times New Roman" w:cs="Times New Roman"/>
          <w:i w:val="0"/>
          <w:iCs w:val="0"/>
          <w:color w:val="auto"/>
          <w:sz w:val="24"/>
          <w:szCs w:val="24"/>
        </w:rPr>
        <w:t>ПООП-П</w:t>
      </w:r>
      <w:r w:rsidRPr="003A7EC4">
        <w:rPr>
          <w:rFonts w:ascii="Times New Roman" w:eastAsia="Times New Roman" w:hAnsi="Times New Roman" w:cs="Times New Roman"/>
          <w:i w:val="0"/>
          <w:iCs w:val="0"/>
          <w:color w:val="auto"/>
          <w:sz w:val="24"/>
          <w:szCs w:val="24"/>
        </w:rPr>
        <w:t xml:space="preserve"> в соответствии с ФГОС СПО по специальности</w:t>
      </w:r>
      <w:r w:rsidR="00477959" w:rsidRPr="003A7EC4">
        <w:rPr>
          <w:rFonts w:ascii="Times New Roman" w:eastAsia="Times New Roman" w:hAnsi="Times New Roman" w:cs="Times New Roman"/>
          <w:i w:val="0"/>
          <w:iCs w:val="0"/>
          <w:color w:val="auto"/>
          <w:sz w:val="24"/>
          <w:szCs w:val="24"/>
        </w:rPr>
        <w:t xml:space="preserve"> 11.02.03 Эксплуатация оборудования радиосвязи и электрорадионавигации судов</w:t>
      </w:r>
      <w:r w:rsidR="00477959" w:rsidRPr="003A7EC4">
        <w:rPr>
          <w:rFonts w:ascii="Times New Roman" w:hAnsi="Times New Roman" w:cs="Times New Roman"/>
          <w:color w:val="auto"/>
          <w:sz w:val="24"/>
          <w:szCs w:val="24"/>
        </w:rPr>
        <w:t>.</w:t>
      </w:r>
    </w:p>
    <w:p w14:paraId="076CCE5B" w14:textId="77777777" w:rsidR="00CB2E5B" w:rsidRPr="003A7EC4" w:rsidRDefault="00CB2E5B" w:rsidP="00CB2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A7EC4">
        <w:rPr>
          <w:rFonts w:ascii="Times New Roman" w:hAnsi="Times New Roman"/>
          <w:sz w:val="24"/>
          <w:szCs w:val="24"/>
        </w:rPr>
        <w:t xml:space="preserve"> Особое значение дисциплина имеет при формировании и развитии ОК 01, ОК 02, ОК 03, ОК 04, ОК 05, ОК 06, ОК 07, ОК 08, ОК 09; ПК 1ю21, ПК1.2, ПК1.3, ПК 1.4, ПКУ 1.5, ПК2.1, ПК 2.2</w:t>
      </w:r>
    </w:p>
    <w:p w14:paraId="74352843" w14:textId="77777777" w:rsidR="00CB2E5B" w:rsidRPr="003A7EC4" w:rsidRDefault="00CB2E5B" w:rsidP="00CB2E5B">
      <w:pPr>
        <w:spacing w:after="0"/>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36567CD0" w14:textId="77777777" w:rsidR="00CB2E5B" w:rsidRPr="003A7EC4" w:rsidRDefault="00CB2E5B" w:rsidP="00CB2E5B">
      <w:pPr>
        <w:suppressAutoHyphens/>
        <w:spacing w:after="0" w:line="240" w:lineRule="auto"/>
        <w:ind w:firstLine="709"/>
        <w:jc w:val="both"/>
        <w:rPr>
          <w:rFonts w:ascii="Times New Roman" w:hAnsi="Times New Roman"/>
          <w:sz w:val="24"/>
          <w:szCs w:val="24"/>
          <w:lang w:eastAsia="en-US"/>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5057"/>
        <w:gridCol w:w="2916"/>
      </w:tblGrid>
      <w:tr w:rsidR="003A7EC4" w:rsidRPr="003A7EC4" w14:paraId="2762C031" w14:textId="77777777" w:rsidTr="00AB7E5B">
        <w:trPr>
          <w:trHeight w:val="649"/>
        </w:trPr>
        <w:tc>
          <w:tcPr>
            <w:tcW w:w="1520" w:type="dxa"/>
            <w:hideMark/>
          </w:tcPr>
          <w:p w14:paraId="2EFF15C0" w14:textId="77777777" w:rsidR="00CB2E5B" w:rsidRPr="003A7EC4" w:rsidRDefault="00CB2E5B" w:rsidP="00D520F4">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 xml:space="preserve">Код </w:t>
            </w:r>
            <w:r w:rsidRPr="003A7EC4">
              <w:rPr>
                <w:rStyle w:val="aff0"/>
                <w:rFonts w:ascii="Times New Roman" w:hAnsi="Times New Roman"/>
                <w:sz w:val="24"/>
                <w:szCs w:val="24"/>
              </w:rPr>
              <w:footnoteReference w:id="1"/>
            </w:r>
          </w:p>
          <w:p w14:paraId="0AF22698" w14:textId="77777777" w:rsidR="00CB2E5B" w:rsidRPr="003A7EC4" w:rsidRDefault="00CB2E5B" w:rsidP="00D520F4">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ПК, ОК</w:t>
            </w:r>
          </w:p>
        </w:tc>
        <w:tc>
          <w:tcPr>
            <w:tcW w:w="5057" w:type="dxa"/>
            <w:hideMark/>
          </w:tcPr>
          <w:p w14:paraId="06BF3F68" w14:textId="77777777" w:rsidR="00CB2E5B" w:rsidRPr="003A7EC4" w:rsidRDefault="00CB2E5B" w:rsidP="00D520F4">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Умения</w:t>
            </w:r>
          </w:p>
        </w:tc>
        <w:tc>
          <w:tcPr>
            <w:tcW w:w="2916" w:type="dxa"/>
            <w:hideMark/>
          </w:tcPr>
          <w:p w14:paraId="71F0365F" w14:textId="77777777" w:rsidR="00CB2E5B" w:rsidRPr="003A7EC4" w:rsidRDefault="00CB2E5B" w:rsidP="00D520F4">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Знания</w:t>
            </w:r>
          </w:p>
        </w:tc>
      </w:tr>
      <w:tr w:rsidR="00CB2E5B" w:rsidRPr="003A7EC4" w14:paraId="029AEAEE" w14:textId="77777777" w:rsidTr="00AB7E5B">
        <w:trPr>
          <w:trHeight w:val="415"/>
        </w:trPr>
        <w:tc>
          <w:tcPr>
            <w:tcW w:w="1520" w:type="dxa"/>
          </w:tcPr>
          <w:p w14:paraId="1273DE03" w14:textId="77777777" w:rsidR="00CB2E5B" w:rsidRPr="003A7EC4" w:rsidRDefault="00CB2E5B" w:rsidP="00477959">
            <w:pPr>
              <w:suppressAutoHyphens/>
              <w:spacing w:after="0"/>
              <w:jc w:val="center"/>
              <w:rPr>
                <w:rFonts w:ascii="Times New Roman" w:hAnsi="Times New Roman"/>
                <w:sz w:val="24"/>
                <w:szCs w:val="24"/>
              </w:rPr>
            </w:pPr>
            <w:r w:rsidRPr="003A7EC4">
              <w:rPr>
                <w:rFonts w:ascii="Times New Roman" w:hAnsi="Times New Roman"/>
                <w:sz w:val="24"/>
                <w:szCs w:val="24"/>
              </w:rPr>
              <w:t>ПК 1.1</w:t>
            </w:r>
            <w:r w:rsidR="00477959" w:rsidRPr="003A7EC4">
              <w:rPr>
                <w:rFonts w:ascii="Times New Roman" w:hAnsi="Times New Roman"/>
                <w:sz w:val="24"/>
                <w:szCs w:val="24"/>
              </w:rPr>
              <w:t>-1.</w:t>
            </w:r>
            <w:r w:rsidR="00AB7E5B" w:rsidRPr="003A7EC4">
              <w:rPr>
                <w:rFonts w:ascii="Times New Roman" w:hAnsi="Times New Roman"/>
                <w:sz w:val="24"/>
                <w:szCs w:val="24"/>
              </w:rPr>
              <w:t>6</w:t>
            </w:r>
          </w:p>
          <w:p w14:paraId="0218D423" w14:textId="77777777" w:rsidR="00CB2E5B" w:rsidRPr="003A7EC4" w:rsidRDefault="00477959" w:rsidP="00477959">
            <w:pPr>
              <w:suppressAutoHyphens/>
              <w:spacing w:after="0"/>
              <w:jc w:val="center"/>
              <w:rPr>
                <w:rFonts w:ascii="Times New Roman" w:hAnsi="Times New Roman"/>
                <w:sz w:val="24"/>
                <w:szCs w:val="24"/>
              </w:rPr>
            </w:pPr>
            <w:r w:rsidRPr="003A7EC4">
              <w:rPr>
                <w:rFonts w:ascii="Times New Roman" w:hAnsi="Times New Roman"/>
                <w:sz w:val="24"/>
                <w:szCs w:val="24"/>
              </w:rPr>
              <w:t>ПК 2.1-2.3</w:t>
            </w:r>
          </w:p>
          <w:p w14:paraId="0D8EFB4A" w14:textId="77777777" w:rsidR="00CB2E5B" w:rsidRPr="003A7EC4" w:rsidRDefault="00AB7E5B" w:rsidP="00AB7E5B">
            <w:pPr>
              <w:suppressAutoHyphens/>
              <w:spacing w:after="0"/>
              <w:ind w:left="-117"/>
              <w:jc w:val="center"/>
              <w:rPr>
                <w:rFonts w:ascii="Times New Roman" w:hAnsi="Times New Roman"/>
                <w:sz w:val="24"/>
                <w:szCs w:val="24"/>
              </w:rPr>
            </w:pPr>
            <w:r w:rsidRPr="003A7EC4">
              <w:rPr>
                <w:rFonts w:ascii="Times New Roman" w:hAnsi="Times New Roman"/>
                <w:sz w:val="24"/>
                <w:szCs w:val="24"/>
              </w:rPr>
              <w:t>ПК 3.1-</w:t>
            </w:r>
            <w:r w:rsidR="00CB2E5B" w:rsidRPr="003A7EC4">
              <w:rPr>
                <w:rFonts w:ascii="Times New Roman" w:hAnsi="Times New Roman"/>
                <w:sz w:val="24"/>
                <w:szCs w:val="24"/>
              </w:rPr>
              <w:t xml:space="preserve"> </w:t>
            </w:r>
            <w:r w:rsidRPr="003A7EC4">
              <w:rPr>
                <w:rFonts w:ascii="Times New Roman" w:hAnsi="Times New Roman"/>
                <w:sz w:val="24"/>
                <w:szCs w:val="24"/>
              </w:rPr>
              <w:t>3</w:t>
            </w:r>
            <w:r w:rsidR="00CB2E5B" w:rsidRPr="003A7EC4">
              <w:rPr>
                <w:rFonts w:ascii="Times New Roman" w:hAnsi="Times New Roman"/>
                <w:sz w:val="24"/>
                <w:szCs w:val="24"/>
              </w:rPr>
              <w:t>.</w:t>
            </w:r>
            <w:r w:rsidRPr="003A7EC4">
              <w:rPr>
                <w:rFonts w:ascii="Times New Roman" w:hAnsi="Times New Roman"/>
                <w:sz w:val="24"/>
                <w:szCs w:val="24"/>
              </w:rPr>
              <w:t>4</w:t>
            </w:r>
          </w:p>
          <w:p w14:paraId="414AFEAE" w14:textId="77777777" w:rsidR="00CB2E5B" w:rsidRPr="003A7EC4" w:rsidRDefault="00CB2E5B" w:rsidP="00AB7E5B">
            <w:pPr>
              <w:suppressAutoHyphens/>
              <w:spacing w:after="0"/>
              <w:rPr>
                <w:rFonts w:ascii="Times New Roman" w:hAnsi="Times New Roman"/>
                <w:sz w:val="24"/>
                <w:szCs w:val="24"/>
              </w:rPr>
            </w:pPr>
          </w:p>
          <w:p w14:paraId="75193DE9" w14:textId="77777777" w:rsidR="00AB7E5B" w:rsidRPr="003A7EC4" w:rsidRDefault="00AB7E5B" w:rsidP="00AB7E5B">
            <w:pPr>
              <w:suppressAutoHyphens/>
              <w:spacing w:after="0"/>
              <w:rPr>
                <w:rFonts w:ascii="Times New Roman" w:hAnsi="Times New Roman"/>
                <w:sz w:val="24"/>
                <w:szCs w:val="24"/>
              </w:rPr>
            </w:pPr>
          </w:p>
          <w:p w14:paraId="646918A4" w14:textId="77777777" w:rsidR="00AB7E5B" w:rsidRPr="003A7EC4" w:rsidRDefault="00AB7E5B" w:rsidP="00AB7E5B">
            <w:pPr>
              <w:suppressAutoHyphens/>
              <w:spacing w:after="0"/>
              <w:rPr>
                <w:rFonts w:ascii="Times New Roman" w:hAnsi="Times New Roman"/>
                <w:sz w:val="24"/>
                <w:szCs w:val="24"/>
              </w:rPr>
            </w:pPr>
          </w:p>
          <w:p w14:paraId="2EE3354E" w14:textId="77777777" w:rsidR="00AB7E5B" w:rsidRPr="003A7EC4" w:rsidRDefault="00AB7E5B" w:rsidP="00AB7E5B">
            <w:pPr>
              <w:suppressAutoHyphens/>
              <w:spacing w:after="0"/>
              <w:rPr>
                <w:rFonts w:ascii="Times New Roman" w:hAnsi="Times New Roman"/>
                <w:sz w:val="24"/>
                <w:szCs w:val="24"/>
              </w:rPr>
            </w:pPr>
          </w:p>
          <w:p w14:paraId="5D80B020" w14:textId="77777777" w:rsidR="00AB7E5B" w:rsidRPr="003A7EC4" w:rsidRDefault="00AB7E5B" w:rsidP="00AB7E5B">
            <w:pPr>
              <w:suppressAutoHyphens/>
              <w:spacing w:after="0"/>
              <w:rPr>
                <w:rFonts w:ascii="Times New Roman" w:hAnsi="Times New Roman"/>
                <w:sz w:val="24"/>
                <w:szCs w:val="24"/>
              </w:rPr>
            </w:pPr>
          </w:p>
          <w:p w14:paraId="2CF19DB5" w14:textId="77777777" w:rsidR="00AB7E5B" w:rsidRPr="003A7EC4" w:rsidRDefault="00AB7E5B" w:rsidP="00AB7E5B">
            <w:pPr>
              <w:suppressAutoHyphens/>
              <w:spacing w:after="0"/>
              <w:rPr>
                <w:rFonts w:ascii="Times New Roman" w:hAnsi="Times New Roman"/>
                <w:sz w:val="24"/>
                <w:szCs w:val="24"/>
              </w:rPr>
            </w:pPr>
          </w:p>
          <w:p w14:paraId="4C3BF9AD" w14:textId="77777777" w:rsidR="00AB7E5B" w:rsidRPr="003A7EC4" w:rsidRDefault="00AB7E5B" w:rsidP="00AB7E5B">
            <w:pPr>
              <w:suppressAutoHyphens/>
              <w:spacing w:after="0"/>
              <w:rPr>
                <w:rFonts w:ascii="Times New Roman" w:hAnsi="Times New Roman"/>
                <w:sz w:val="24"/>
                <w:szCs w:val="24"/>
              </w:rPr>
            </w:pPr>
          </w:p>
          <w:p w14:paraId="33E64248" w14:textId="77777777" w:rsidR="00AB7E5B" w:rsidRPr="003A7EC4" w:rsidRDefault="00AB7E5B" w:rsidP="00AB7E5B">
            <w:pPr>
              <w:suppressAutoHyphens/>
              <w:spacing w:after="0"/>
              <w:rPr>
                <w:rFonts w:ascii="Times New Roman" w:hAnsi="Times New Roman"/>
                <w:sz w:val="24"/>
                <w:szCs w:val="24"/>
              </w:rPr>
            </w:pPr>
          </w:p>
          <w:p w14:paraId="2389953B" w14:textId="77777777" w:rsidR="00AB7E5B" w:rsidRPr="003A7EC4" w:rsidRDefault="00AB7E5B" w:rsidP="00AB7E5B">
            <w:pPr>
              <w:suppressAutoHyphens/>
              <w:spacing w:after="0"/>
              <w:rPr>
                <w:rFonts w:ascii="Times New Roman" w:hAnsi="Times New Roman"/>
                <w:sz w:val="24"/>
                <w:szCs w:val="24"/>
              </w:rPr>
            </w:pPr>
          </w:p>
          <w:p w14:paraId="702EC070" w14:textId="77777777" w:rsidR="00AB7E5B" w:rsidRPr="003A7EC4" w:rsidRDefault="00AB7E5B" w:rsidP="00AB7E5B">
            <w:pPr>
              <w:suppressAutoHyphens/>
              <w:spacing w:after="0"/>
              <w:rPr>
                <w:rFonts w:ascii="Times New Roman" w:hAnsi="Times New Roman"/>
                <w:sz w:val="24"/>
                <w:szCs w:val="24"/>
              </w:rPr>
            </w:pPr>
          </w:p>
          <w:p w14:paraId="4C9977E1" w14:textId="77777777" w:rsidR="00AB7E5B" w:rsidRPr="003A7EC4" w:rsidRDefault="00AB7E5B" w:rsidP="00AB7E5B">
            <w:pPr>
              <w:suppressAutoHyphens/>
              <w:spacing w:after="0"/>
              <w:rPr>
                <w:rFonts w:ascii="Times New Roman" w:hAnsi="Times New Roman"/>
                <w:sz w:val="24"/>
                <w:szCs w:val="24"/>
              </w:rPr>
            </w:pPr>
          </w:p>
          <w:p w14:paraId="3698E1DC" w14:textId="77777777" w:rsidR="00AB7E5B" w:rsidRPr="003A7EC4" w:rsidRDefault="00AB7E5B" w:rsidP="00AB7E5B">
            <w:pPr>
              <w:suppressAutoHyphens/>
              <w:spacing w:after="0"/>
              <w:rPr>
                <w:rFonts w:ascii="Times New Roman" w:hAnsi="Times New Roman"/>
                <w:sz w:val="24"/>
                <w:szCs w:val="24"/>
              </w:rPr>
            </w:pPr>
          </w:p>
          <w:p w14:paraId="221D76B6" w14:textId="77777777" w:rsidR="00AB7E5B" w:rsidRPr="003A7EC4" w:rsidRDefault="00AB7E5B" w:rsidP="00AB7E5B">
            <w:pPr>
              <w:suppressAutoHyphens/>
              <w:spacing w:after="0"/>
              <w:rPr>
                <w:rFonts w:ascii="Times New Roman" w:hAnsi="Times New Roman"/>
                <w:sz w:val="24"/>
                <w:szCs w:val="24"/>
              </w:rPr>
            </w:pPr>
          </w:p>
          <w:p w14:paraId="5F5FEA06" w14:textId="77777777" w:rsidR="00AB7E5B" w:rsidRPr="003A7EC4" w:rsidRDefault="00AB7E5B" w:rsidP="00AB7E5B">
            <w:pPr>
              <w:suppressAutoHyphens/>
              <w:spacing w:after="0"/>
              <w:rPr>
                <w:rFonts w:ascii="Times New Roman" w:hAnsi="Times New Roman"/>
                <w:sz w:val="24"/>
                <w:szCs w:val="24"/>
              </w:rPr>
            </w:pPr>
          </w:p>
          <w:p w14:paraId="7DA1D413" w14:textId="77777777" w:rsidR="00AB7E5B" w:rsidRPr="003A7EC4" w:rsidRDefault="00AB7E5B" w:rsidP="00AB7E5B">
            <w:pPr>
              <w:suppressAutoHyphens/>
              <w:spacing w:after="0"/>
              <w:rPr>
                <w:rFonts w:ascii="Times New Roman" w:hAnsi="Times New Roman"/>
                <w:sz w:val="24"/>
                <w:szCs w:val="24"/>
              </w:rPr>
            </w:pPr>
          </w:p>
          <w:p w14:paraId="4451CC52" w14:textId="77777777" w:rsidR="00AB7E5B" w:rsidRPr="003A7EC4" w:rsidRDefault="00AB7E5B" w:rsidP="00AB7E5B">
            <w:pPr>
              <w:suppressAutoHyphens/>
              <w:spacing w:after="0"/>
              <w:rPr>
                <w:rFonts w:ascii="Times New Roman" w:hAnsi="Times New Roman"/>
                <w:sz w:val="24"/>
                <w:szCs w:val="24"/>
              </w:rPr>
            </w:pPr>
          </w:p>
          <w:p w14:paraId="11184387" w14:textId="77777777" w:rsidR="00AB7E5B" w:rsidRPr="003A7EC4" w:rsidRDefault="00AB7E5B" w:rsidP="00AB7E5B">
            <w:pPr>
              <w:suppressAutoHyphens/>
              <w:spacing w:after="0"/>
              <w:rPr>
                <w:rFonts w:ascii="Times New Roman" w:hAnsi="Times New Roman"/>
                <w:sz w:val="24"/>
                <w:szCs w:val="24"/>
              </w:rPr>
            </w:pPr>
          </w:p>
          <w:p w14:paraId="6AE34E6F" w14:textId="77777777" w:rsidR="00AB7E5B" w:rsidRPr="003A7EC4" w:rsidRDefault="00AB7E5B" w:rsidP="00AB7E5B">
            <w:pPr>
              <w:suppressAutoHyphens/>
              <w:spacing w:after="0"/>
              <w:rPr>
                <w:rFonts w:ascii="Times New Roman" w:hAnsi="Times New Roman"/>
                <w:sz w:val="24"/>
                <w:szCs w:val="24"/>
              </w:rPr>
            </w:pPr>
          </w:p>
          <w:p w14:paraId="2D44E19A" w14:textId="77777777" w:rsidR="00AB7E5B" w:rsidRPr="003A7EC4" w:rsidRDefault="00AB7E5B" w:rsidP="00AB7E5B">
            <w:pPr>
              <w:suppressAutoHyphens/>
              <w:spacing w:after="0"/>
              <w:rPr>
                <w:rFonts w:ascii="Times New Roman" w:hAnsi="Times New Roman"/>
                <w:sz w:val="24"/>
                <w:szCs w:val="24"/>
              </w:rPr>
            </w:pPr>
          </w:p>
          <w:p w14:paraId="468F8C5D" w14:textId="77777777" w:rsidR="00AB7E5B" w:rsidRPr="003A7EC4" w:rsidRDefault="00AB7E5B" w:rsidP="00AB7E5B">
            <w:pPr>
              <w:suppressAutoHyphens/>
              <w:spacing w:after="0"/>
              <w:rPr>
                <w:rFonts w:ascii="Times New Roman" w:hAnsi="Times New Roman"/>
                <w:sz w:val="24"/>
                <w:szCs w:val="24"/>
              </w:rPr>
            </w:pPr>
          </w:p>
          <w:p w14:paraId="0C08A733" w14:textId="77777777" w:rsidR="00AB7E5B" w:rsidRPr="003A7EC4" w:rsidRDefault="00AB7E5B" w:rsidP="00AB7E5B">
            <w:pPr>
              <w:suppressAutoHyphens/>
              <w:spacing w:after="0"/>
              <w:rPr>
                <w:rFonts w:ascii="Times New Roman" w:hAnsi="Times New Roman"/>
                <w:sz w:val="24"/>
                <w:szCs w:val="24"/>
              </w:rPr>
            </w:pPr>
          </w:p>
          <w:p w14:paraId="43031A15" w14:textId="77777777" w:rsidR="00AB7E5B" w:rsidRPr="003A7EC4" w:rsidRDefault="00AB7E5B" w:rsidP="00AB7E5B">
            <w:pPr>
              <w:suppressAutoHyphens/>
              <w:spacing w:after="0"/>
              <w:rPr>
                <w:rFonts w:ascii="Times New Roman" w:hAnsi="Times New Roman"/>
                <w:sz w:val="24"/>
                <w:szCs w:val="24"/>
              </w:rPr>
            </w:pPr>
          </w:p>
          <w:p w14:paraId="690C6733" w14:textId="77777777" w:rsidR="00AB7E5B" w:rsidRPr="003A7EC4" w:rsidRDefault="00AB7E5B" w:rsidP="00AB7E5B">
            <w:pPr>
              <w:suppressAutoHyphens/>
              <w:spacing w:after="0"/>
              <w:rPr>
                <w:rFonts w:ascii="Times New Roman" w:hAnsi="Times New Roman"/>
                <w:sz w:val="24"/>
                <w:szCs w:val="24"/>
              </w:rPr>
            </w:pPr>
          </w:p>
          <w:p w14:paraId="1BE00BFC" w14:textId="77777777" w:rsidR="00AB7E5B" w:rsidRPr="003A7EC4" w:rsidRDefault="00AB7E5B" w:rsidP="00AB7E5B">
            <w:pPr>
              <w:suppressAutoHyphens/>
              <w:spacing w:after="0"/>
              <w:rPr>
                <w:rFonts w:ascii="Times New Roman" w:hAnsi="Times New Roman"/>
                <w:sz w:val="24"/>
                <w:szCs w:val="24"/>
              </w:rPr>
            </w:pPr>
          </w:p>
          <w:p w14:paraId="7D389111" w14:textId="77777777" w:rsidR="00AB7E5B" w:rsidRPr="003A7EC4" w:rsidRDefault="00AB7E5B" w:rsidP="00AB7E5B">
            <w:pPr>
              <w:suppressAutoHyphens/>
              <w:spacing w:after="0"/>
              <w:rPr>
                <w:rFonts w:ascii="Times New Roman" w:hAnsi="Times New Roman"/>
                <w:sz w:val="24"/>
                <w:szCs w:val="24"/>
              </w:rPr>
            </w:pPr>
          </w:p>
          <w:p w14:paraId="7E224729" w14:textId="77777777" w:rsidR="00AB7E5B" w:rsidRPr="003A7EC4" w:rsidRDefault="00AB7E5B" w:rsidP="00AB7E5B">
            <w:pPr>
              <w:suppressAutoHyphens/>
              <w:spacing w:after="0"/>
              <w:rPr>
                <w:rFonts w:ascii="Times New Roman" w:hAnsi="Times New Roman"/>
                <w:sz w:val="24"/>
                <w:szCs w:val="24"/>
              </w:rPr>
            </w:pPr>
          </w:p>
          <w:p w14:paraId="0410F831" w14:textId="77777777" w:rsidR="00AB7E5B" w:rsidRPr="003A7EC4" w:rsidRDefault="00AB7E5B" w:rsidP="00AB7E5B">
            <w:pPr>
              <w:suppressAutoHyphens/>
              <w:spacing w:after="0"/>
              <w:rPr>
                <w:rFonts w:ascii="Times New Roman" w:hAnsi="Times New Roman"/>
                <w:sz w:val="24"/>
                <w:szCs w:val="24"/>
              </w:rPr>
            </w:pPr>
          </w:p>
          <w:p w14:paraId="1A0E32DD" w14:textId="77777777" w:rsidR="00AB7E5B" w:rsidRPr="003A7EC4" w:rsidRDefault="00AB7E5B" w:rsidP="00AB7E5B">
            <w:pPr>
              <w:suppressAutoHyphens/>
              <w:spacing w:after="0"/>
              <w:rPr>
                <w:rFonts w:ascii="Times New Roman" w:hAnsi="Times New Roman"/>
                <w:sz w:val="24"/>
                <w:szCs w:val="24"/>
              </w:rPr>
            </w:pPr>
          </w:p>
          <w:p w14:paraId="2DC21191" w14:textId="77777777" w:rsidR="00AB7E5B" w:rsidRPr="003A7EC4" w:rsidRDefault="00AB7E5B" w:rsidP="00AB7E5B">
            <w:pPr>
              <w:suppressAutoHyphens/>
              <w:spacing w:after="0"/>
              <w:rPr>
                <w:rFonts w:ascii="Times New Roman" w:hAnsi="Times New Roman"/>
                <w:sz w:val="24"/>
                <w:szCs w:val="24"/>
              </w:rPr>
            </w:pPr>
          </w:p>
          <w:p w14:paraId="0928B3E2" w14:textId="77777777" w:rsidR="00AB7E5B" w:rsidRPr="003A7EC4" w:rsidRDefault="00AB7E5B" w:rsidP="00AB7E5B">
            <w:pPr>
              <w:suppressAutoHyphens/>
              <w:spacing w:after="0"/>
              <w:rPr>
                <w:rFonts w:ascii="Times New Roman" w:hAnsi="Times New Roman"/>
                <w:sz w:val="24"/>
                <w:szCs w:val="24"/>
              </w:rPr>
            </w:pPr>
          </w:p>
          <w:p w14:paraId="79898E29" w14:textId="77777777" w:rsidR="00AB7E5B" w:rsidRPr="003A7EC4" w:rsidRDefault="00AB7E5B" w:rsidP="00AB7E5B">
            <w:pPr>
              <w:suppressAutoHyphens/>
              <w:spacing w:after="0"/>
              <w:rPr>
                <w:rFonts w:ascii="Times New Roman" w:hAnsi="Times New Roman"/>
                <w:sz w:val="24"/>
                <w:szCs w:val="24"/>
              </w:rPr>
            </w:pPr>
          </w:p>
          <w:p w14:paraId="2D1FA96A" w14:textId="77777777" w:rsidR="00AB7E5B" w:rsidRPr="003A7EC4" w:rsidRDefault="00AB7E5B" w:rsidP="00AB7E5B">
            <w:pPr>
              <w:suppressAutoHyphens/>
              <w:spacing w:after="0"/>
              <w:rPr>
                <w:rFonts w:ascii="Times New Roman" w:hAnsi="Times New Roman"/>
                <w:sz w:val="24"/>
                <w:szCs w:val="24"/>
              </w:rPr>
            </w:pPr>
          </w:p>
          <w:p w14:paraId="32B31E5A" w14:textId="77777777" w:rsidR="00AB7E5B" w:rsidRPr="003A7EC4" w:rsidRDefault="00AB7E5B" w:rsidP="00AB7E5B">
            <w:pPr>
              <w:suppressAutoHyphens/>
              <w:spacing w:after="0"/>
              <w:rPr>
                <w:rFonts w:ascii="Times New Roman" w:hAnsi="Times New Roman"/>
                <w:sz w:val="24"/>
                <w:szCs w:val="24"/>
              </w:rPr>
            </w:pPr>
          </w:p>
          <w:p w14:paraId="1CA02A2E" w14:textId="77777777" w:rsidR="00AB7E5B" w:rsidRPr="003A7EC4" w:rsidRDefault="00AB7E5B" w:rsidP="00AB7E5B">
            <w:pPr>
              <w:suppressAutoHyphens/>
              <w:spacing w:after="0"/>
              <w:rPr>
                <w:rFonts w:ascii="Times New Roman" w:hAnsi="Times New Roman"/>
                <w:sz w:val="24"/>
                <w:szCs w:val="24"/>
              </w:rPr>
            </w:pPr>
          </w:p>
          <w:p w14:paraId="477EE520" w14:textId="77777777" w:rsidR="00AB7E5B" w:rsidRPr="003A7EC4" w:rsidRDefault="00AB7E5B" w:rsidP="00AB7E5B">
            <w:pPr>
              <w:suppressAutoHyphens/>
              <w:spacing w:after="0"/>
              <w:rPr>
                <w:rFonts w:ascii="Times New Roman" w:hAnsi="Times New Roman"/>
                <w:sz w:val="24"/>
                <w:szCs w:val="24"/>
              </w:rPr>
            </w:pPr>
          </w:p>
          <w:p w14:paraId="6A28E23A" w14:textId="77777777" w:rsidR="00AB7E5B" w:rsidRPr="003A7EC4" w:rsidRDefault="00AB7E5B" w:rsidP="00AB7E5B">
            <w:pPr>
              <w:suppressAutoHyphens/>
              <w:spacing w:after="0"/>
              <w:rPr>
                <w:rFonts w:ascii="Times New Roman" w:hAnsi="Times New Roman"/>
                <w:sz w:val="24"/>
                <w:szCs w:val="24"/>
              </w:rPr>
            </w:pPr>
          </w:p>
          <w:p w14:paraId="3D7BB099" w14:textId="77777777" w:rsidR="00AB7E5B" w:rsidRPr="003A7EC4" w:rsidRDefault="00AB7E5B" w:rsidP="00AB7E5B">
            <w:pPr>
              <w:suppressAutoHyphens/>
              <w:spacing w:after="0"/>
              <w:rPr>
                <w:rFonts w:ascii="Times New Roman" w:hAnsi="Times New Roman"/>
                <w:sz w:val="24"/>
                <w:szCs w:val="24"/>
              </w:rPr>
            </w:pPr>
          </w:p>
          <w:p w14:paraId="4D32BC24" w14:textId="77777777" w:rsidR="00AB7E5B" w:rsidRPr="003A7EC4" w:rsidRDefault="00AB7E5B" w:rsidP="00AB7E5B">
            <w:pPr>
              <w:suppressAutoHyphens/>
              <w:spacing w:after="0"/>
              <w:rPr>
                <w:rFonts w:ascii="Times New Roman" w:hAnsi="Times New Roman"/>
                <w:sz w:val="24"/>
                <w:szCs w:val="24"/>
              </w:rPr>
            </w:pPr>
          </w:p>
          <w:p w14:paraId="2E6893C3" w14:textId="77777777" w:rsidR="00AB7E5B" w:rsidRPr="003A7EC4" w:rsidRDefault="00AB7E5B" w:rsidP="00AB7E5B">
            <w:pPr>
              <w:suppressAutoHyphens/>
              <w:spacing w:after="0"/>
              <w:rPr>
                <w:rFonts w:ascii="Times New Roman" w:hAnsi="Times New Roman"/>
                <w:sz w:val="24"/>
                <w:szCs w:val="24"/>
              </w:rPr>
            </w:pPr>
          </w:p>
          <w:p w14:paraId="7CF95BC7" w14:textId="77777777" w:rsidR="00AB7E5B" w:rsidRPr="003A7EC4" w:rsidRDefault="00AB7E5B" w:rsidP="00AB7E5B">
            <w:pPr>
              <w:suppressAutoHyphens/>
              <w:spacing w:after="0"/>
              <w:rPr>
                <w:rFonts w:ascii="Times New Roman" w:hAnsi="Times New Roman"/>
                <w:sz w:val="24"/>
                <w:szCs w:val="24"/>
              </w:rPr>
            </w:pPr>
          </w:p>
          <w:p w14:paraId="0542ED7D" w14:textId="77777777" w:rsidR="00AB7E5B" w:rsidRPr="003A7EC4" w:rsidRDefault="00AB7E5B" w:rsidP="00AB7E5B">
            <w:pPr>
              <w:suppressAutoHyphens/>
              <w:spacing w:after="0"/>
              <w:rPr>
                <w:rFonts w:ascii="Times New Roman" w:hAnsi="Times New Roman"/>
                <w:sz w:val="24"/>
                <w:szCs w:val="24"/>
              </w:rPr>
            </w:pPr>
          </w:p>
          <w:p w14:paraId="739D8230" w14:textId="77777777" w:rsidR="00AB7E5B" w:rsidRPr="003A7EC4" w:rsidRDefault="00AB7E5B" w:rsidP="00AB7E5B">
            <w:pPr>
              <w:suppressAutoHyphens/>
              <w:spacing w:after="0"/>
              <w:rPr>
                <w:rFonts w:ascii="Times New Roman" w:hAnsi="Times New Roman"/>
                <w:sz w:val="24"/>
                <w:szCs w:val="24"/>
              </w:rPr>
            </w:pPr>
          </w:p>
          <w:p w14:paraId="7C986AF6" w14:textId="77777777" w:rsidR="00AB7E5B" w:rsidRPr="003A7EC4" w:rsidRDefault="00AB7E5B" w:rsidP="00AB7E5B">
            <w:pPr>
              <w:suppressAutoHyphens/>
              <w:spacing w:after="0"/>
              <w:rPr>
                <w:rFonts w:ascii="Times New Roman" w:hAnsi="Times New Roman"/>
                <w:sz w:val="24"/>
                <w:szCs w:val="24"/>
              </w:rPr>
            </w:pPr>
          </w:p>
          <w:p w14:paraId="7E4C658F" w14:textId="77777777" w:rsidR="00AB7E5B" w:rsidRPr="003A7EC4" w:rsidRDefault="00AB7E5B" w:rsidP="00AB7E5B">
            <w:pPr>
              <w:suppressAutoHyphens/>
              <w:spacing w:after="0"/>
              <w:rPr>
                <w:rFonts w:ascii="Times New Roman" w:hAnsi="Times New Roman"/>
                <w:sz w:val="24"/>
                <w:szCs w:val="24"/>
              </w:rPr>
            </w:pPr>
          </w:p>
          <w:p w14:paraId="53E12B70" w14:textId="77777777" w:rsidR="00CB2E5B" w:rsidRPr="003A7EC4" w:rsidRDefault="00CB2E5B" w:rsidP="00AB7E5B">
            <w:pPr>
              <w:suppressAutoHyphens/>
              <w:spacing w:after="0"/>
              <w:jc w:val="center"/>
              <w:rPr>
                <w:rFonts w:ascii="Times New Roman" w:hAnsi="Times New Roman"/>
                <w:sz w:val="24"/>
                <w:szCs w:val="24"/>
              </w:rPr>
            </w:pPr>
            <w:r w:rsidRPr="003A7EC4">
              <w:rPr>
                <w:rFonts w:ascii="Times New Roman" w:hAnsi="Times New Roman"/>
                <w:sz w:val="24"/>
                <w:szCs w:val="24"/>
              </w:rPr>
              <w:t>ОК 01</w:t>
            </w:r>
            <w:r w:rsidR="00AB7E5B" w:rsidRPr="003A7EC4">
              <w:rPr>
                <w:rFonts w:ascii="Times New Roman" w:hAnsi="Times New Roman"/>
                <w:sz w:val="24"/>
                <w:szCs w:val="24"/>
              </w:rPr>
              <w:t>-</w:t>
            </w:r>
            <w:r w:rsidRPr="003A7EC4">
              <w:rPr>
                <w:rFonts w:ascii="Times New Roman" w:hAnsi="Times New Roman"/>
                <w:sz w:val="24"/>
                <w:szCs w:val="24"/>
              </w:rPr>
              <w:t>ОК. 09</w:t>
            </w:r>
          </w:p>
          <w:p w14:paraId="004C57B6" w14:textId="77777777" w:rsidR="00CB2E5B" w:rsidRPr="003A7EC4" w:rsidRDefault="00CB2E5B" w:rsidP="00477959">
            <w:pPr>
              <w:suppressAutoHyphens/>
              <w:spacing w:after="0"/>
              <w:jc w:val="center"/>
              <w:rPr>
                <w:rFonts w:ascii="Times New Roman" w:hAnsi="Times New Roman"/>
                <w:sz w:val="24"/>
                <w:szCs w:val="24"/>
              </w:rPr>
            </w:pPr>
          </w:p>
          <w:p w14:paraId="0BCD8370" w14:textId="77777777" w:rsidR="00CB2E5B" w:rsidRPr="003A7EC4" w:rsidRDefault="00CB2E5B" w:rsidP="00477959">
            <w:pPr>
              <w:suppressAutoHyphens/>
              <w:spacing w:after="0"/>
              <w:jc w:val="center"/>
              <w:rPr>
                <w:rFonts w:ascii="Times New Roman" w:hAnsi="Times New Roman"/>
                <w:sz w:val="24"/>
                <w:szCs w:val="24"/>
              </w:rPr>
            </w:pPr>
          </w:p>
          <w:p w14:paraId="66381A81" w14:textId="77777777" w:rsidR="00CB2E5B" w:rsidRPr="003A7EC4" w:rsidRDefault="00CB2E5B" w:rsidP="00477959">
            <w:pPr>
              <w:suppressAutoHyphens/>
              <w:spacing w:after="0"/>
              <w:jc w:val="center"/>
              <w:rPr>
                <w:rFonts w:ascii="Times New Roman" w:hAnsi="Times New Roman"/>
                <w:sz w:val="24"/>
                <w:szCs w:val="24"/>
              </w:rPr>
            </w:pPr>
          </w:p>
          <w:p w14:paraId="115DC5A3" w14:textId="77777777" w:rsidR="00CB2E5B" w:rsidRPr="003A7EC4" w:rsidRDefault="00CB2E5B" w:rsidP="00477959">
            <w:pPr>
              <w:suppressAutoHyphens/>
              <w:spacing w:after="0"/>
              <w:jc w:val="center"/>
              <w:rPr>
                <w:rFonts w:ascii="Times New Roman" w:hAnsi="Times New Roman"/>
                <w:sz w:val="24"/>
                <w:szCs w:val="24"/>
              </w:rPr>
            </w:pPr>
          </w:p>
          <w:p w14:paraId="5573AF4B" w14:textId="77777777" w:rsidR="00CB2E5B" w:rsidRPr="003A7EC4" w:rsidRDefault="00CB2E5B" w:rsidP="00477959">
            <w:pPr>
              <w:suppressAutoHyphens/>
              <w:spacing w:after="0"/>
              <w:jc w:val="center"/>
              <w:rPr>
                <w:rFonts w:ascii="Times New Roman" w:hAnsi="Times New Roman"/>
                <w:sz w:val="24"/>
                <w:szCs w:val="24"/>
              </w:rPr>
            </w:pPr>
          </w:p>
          <w:p w14:paraId="5218A91C" w14:textId="77777777" w:rsidR="00CB2E5B" w:rsidRPr="003A7EC4" w:rsidRDefault="00CB2E5B" w:rsidP="00477959">
            <w:pPr>
              <w:suppressAutoHyphens/>
              <w:spacing w:after="0"/>
              <w:jc w:val="center"/>
              <w:rPr>
                <w:rFonts w:ascii="Times New Roman" w:hAnsi="Times New Roman"/>
                <w:sz w:val="24"/>
                <w:szCs w:val="24"/>
              </w:rPr>
            </w:pPr>
          </w:p>
          <w:p w14:paraId="171C8159" w14:textId="77777777" w:rsidR="00CB2E5B" w:rsidRPr="003A7EC4" w:rsidRDefault="00CB2E5B" w:rsidP="00477959">
            <w:pPr>
              <w:suppressAutoHyphens/>
              <w:spacing w:after="0"/>
              <w:jc w:val="center"/>
              <w:rPr>
                <w:rFonts w:ascii="Times New Roman" w:hAnsi="Times New Roman"/>
                <w:sz w:val="24"/>
                <w:szCs w:val="24"/>
              </w:rPr>
            </w:pPr>
          </w:p>
          <w:p w14:paraId="3B9AF592" w14:textId="77777777" w:rsidR="00CB2E5B" w:rsidRPr="003A7EC4" w:rsidRDefault="00CB2E5B" w:rsidP="00477959">
            <w:pPr>
              <w:suppressAutoHyphens/>
              <w:spacing w:after="0"/>
              <w:jc w:val="center"/>
              <w:rPr>
                <w:rFonts w:ascii="Times New Roman" w:hAnsi="Times New Roman"/>
                <w:sz w:val="24"/>
                <w:szCs w:val="24"/>
              </w:rPr>
            </w:pPr>
          </w:p>
          <w:p w14:paraId="42CBAB65" w14:textId="77777777" w:rsidR="00CB2E5B" w:rsidRPr="003A7EC4" w:rsidRDefault="00CB2E5B" w:rsidP="00477959">
            <w:pPr>
              <w:suppressAutoHyphens/>
              <w:spacing w:after="0"/>
              <w:jc w:val="center"/>
              <w:rPr>
                <w:rFonts w:ascii="Times New Roman" w:hAnsi="Times New Roman"/>
                <w:sz w:val="24"/>
                <w:szCs w:val="24"/>
              </w:rPr>
            </w:pPr>
          </w:p>
          <w:p w14:paraId="1A7B14DD" w14:textId="77777777" w:rsidR="00CB2E5B" w:rsidRPr="003A7EC4" w:rsidRDefault="00CB2E5B" w:rsidP="00477959">
            <w:pPr>
              <w:suppressAutoHyphens/>
              <w:spacing w:after="0"/>
              <w:jc w:val="center"/>
              <w:rPr>
                <w:rFonts w:ascii="Times New Roman" w:hAnsi="Times New Roman"/>
                <w:sz w:val="24"/>
                <w:szCs w:val="24"/>
              </w:rPr>
            </w:pPr>
            <w:r w:rsidRPr="003A7EC4">
              <w:rPr>
                <w:rFonts w:ascii="Times New Roman" w:hAnsi="Times New Roman"/>
                <w:sz w:val="24"/>
                <w:szCs w:val="24"/>
              </w:rPr>
              <w:t>.</w:t>
            </w:r>
          </w:p>
          <w:p w14:paraId="7EDC2D96" w14:textId="77777777" w:rsidR="00CB2E5B" w:rsidRPr="003A7EC4" w:rsidRDefault="00CB2E5B" w:rsidP="00477959">
            <w:pPr>
              <w:suppressAutoHyphens/>
              <w:spacing w:after="0"/>
              <w:jc w:val="center"/>
              <w:rPr>
                <w:rFonts w:ascii="Times New Roman" w:hAnsi="Times New Roman"/>
                <w:sz w:val="24"/>
                <w:szCs w:val="24"/>
              </w:rPr>
            </w:pPr>
          </w:p>
          <w:p w14:paraId="5FCDC262" w14:textId="77777777" w:rsidR="00CB2E5B" w:rsidRPr="003A7EC4" w:rsidRDefault="00CB2E5B" w:rsidP="00477959">
            <w:pPr>
              <w:suppressAutoHyphens/>
              <w:spacing w:after="0"/>
              <w:jc w:val="center"/>
              <w:rPr>
                <w:rFonts w:ascii="Times New Roman" w:hAnsi="Times New Roman"/>
                <w:sz w:val="24"/>
                <w:szCs w:val="24"/>
              </w:rPr>
            </w:pPr>
          </w:p>
          <w:p w14:paraId="73A72335" w14:textId="77777777" w:rsidR="00CB2E5B" w:rsidRPr="003A7EC4" w:rsidRDefault="00CB2E5B" w:rsidP="00477959">
            <w:pPr>
              <w:suppressAutoHyphens/>
              <w:spacing w:after="0"/>
              <w:jc w:val="center"/>
              <w:rPr>
                <w:rFonts w:ascii="Times New Roman" w:hAnsi="Times New Roman"/>
                <w:sz w:val="24"/>
                <w:szCs w:val="24"/>
              </w:rPr>
            </w:pPr>
          </w:p>
          <w:p w14:paraId="6DFEA0E3" w14:textId="77777777" w:rsidR="00CB2E5B" w:rsidRPr="003A7EC4" w:rsidRDefault="00CB2E5B" w:rsidP="00477959">
            <w:pPr>
              <w:suppressAutoHyphens/>
              <w:spacing w:after="0"/>
              <w:jc w:val="center"/>
              <w:rPr>
                <w:rFonts w:ascii="Times New Roman" w:hAnsi="Times New Roman"/>
                <w:sz w:val="24"/>
                <w:szCs w:val="24"/>
              </w:rPr>
            </w:pPr>
          </w:p>
          <w:p w14:paraId="5C6F0F63" w14:textId="77777777" w:rsidR="00CB2E5B" w:rsidRPr="003A7EC4" w:rsidRDefault="00CB2E5B" w:rsidP="00477959">
            <w:pPr>
              <w:suppressAutoHyphens/>
              <w:spacing w:after="0"/>
              <w:jc w:val="center"/>
              <w:rPr>
                <w:rFonts w:ascii="Times New Roman" w:hAnsi="Times New Roman"/>
                <w:sz w:val="24"/>
                <w:szCs w:val="24"/>
              </w:rPr>
            </w:pPr>
          </w:p>
          <w:p w14:paraId="2BAE2A99" w14:textId="77777777" w:rsidR="00CB2E5B" w:rsidRPr="003A7EC4" w:rsidRDefault="00CB2E5B" w:rsidP="00477959">
            <w:pPr>
              <w:suppressAutoHyphens/>
              <w:spacing w:after="0"/>
              <w:jc w:val="center"/>
              <w:rPr>
                <w:rFonts w:ascii="Times New Roman" w:hAnsi="Times New Roman"/>
                <w:sz w:val="24"/>
                <w:szCs w:val="24"/>
              </w:rPr>
            </w:pPr>
          </w:p>
          <w:p w14:paraId="53A4FD0F" w14:textId="77777777" w:rsidR="00CB2E5B" w:rsidRPr="003A7EC4" w:rsidRDefault="00CB2E5B" w:rsidP="00477959">
            <w:pPr>
              <w:suppressAutoHyphens/>
              <w:spacing w:after="0"/>
              <w:jc w:val="center"/>
              <w:rPr>
                <w:rFonts w:ascii="Times New Roman" w:hAnsi="Times New Roman"/>
                <w:sz w:val="24"/>
                <w:szCs w:val="24"/>
              </w:rPr>
            </w:pPr>
          </w:p>
          <w:p w14:paraId="7B8CFB3E" w14:textId="77777777" w:rsidR="00CB2E5B" w:rsidRPr="003A7EC4" w:rsidRDefault="00CB2E5B" w:rsidP="00477959">
            <w:pPr>
              <w:suppressAutoHyphens/>
              <w:spacing w:after="0"/>
              <w:jc w:val="center"/>
              <w:rPr>
                <w:rFonts w:ascii="Times New Roman" w:hAnsi="Times New Roman"/>
                <w:sz w:val="24"/>
                <w:szCs w:val="24"/>
              </w:rPr>
            </w:pPr>
          </w:p>
          <w:p w14:paraId="6A8F6EB6" w14:textId="77777777" w:rsidR="00CB2E5B" w:rsidRPr="003A7EC4" w:rsidRDefault="00CB2E5B" w:rsidP="00477959">
            <w:pPr>
              <w:suppressAutoHyphens/>
              <w:spacing w:after="0"/>
              <w:jc w:val="center"/>
              <w:rPr>
                <w:rFonts w:ascii="Times New Roman" w:hAnsi="Times New Roman"/>
                <w:sz w:val="24"/>
                <w:szCs w:val="24"/>
              </w:rPr>
            </w:pPr>
          </w:p>
          <w:p w14:paraId="1B971941" w14:textId="77777777" w:rsidR="00CB2E5B" w:rsidRPr="003A7EC4" w:rsidRDefault="00CB2E5B" w:rsidP="00477959">
            <w:pPr>
              <w:suppressAutoHyphens/>
              <w:spacing w:after="0"/>
              <w:jc w:val="center"/>
              <w:rPr>
                <w:rFonts w:ascii="Times New Roman" w:hAnsi="Times New Roman"/>
                <w:sz w:val="24"/>
                <w:szCs w:val="24"/>
              </w:rPr>
            </w:pPr>
          </w:p>
          <w:p w14:paraId="0EB0A3FD" w14:textId="77777777" w:rsidR="00CB2E5B" w:rsidRPr="003A7EC4" w:rsidRDefault="00CB2E5B" w:rsidP="00477959">
            <w:pPr>
              <w:suppressAutoHyphens/>
              <w:spacing w:after="0"/>
              <w:jc w:val="center"/>
              <w:rPr>
                <w:rFonts w:ascii="Times New Roman" w:hAnsi="Times New Roman"/>
                <w:sz w:val="24"/>
                <w:szCs w:val="24"/>
              </w:rPr>
            </w:pPr>
          </w:p>
          <w:p w14:paraId="298FDE6E" w14:textId="77777777" w:rsidR="00CB2E5B" w:rsidRPr="003A7EC4" w:rsidRDefault="00CB2E5B" w:rsidP="00477959">
            <w:pPr>
              <w:suppressAutoHyphens/>
              <w:spacing w:after="0"/>
              <w:jc w:val="center"/>
              <w:rPr>
                <w:rFonts w:ascii="Times New Roman" w:hAnsi="Times New Roman"/>
                <w:sz w:val="24"/>
                <w:szCs w:val="24"/>
              </w:rPr>
            </w:pPr>
          </w:p>
        </w:tc>
        <w:tc>
          <w:tcPr>
            <w:tcW w:w="5057" w:type="dxa"/>
          </w:tcPr>
          <w:p w14:paraId="0F54DA4F" w14:textId="77777777" w:rsidR="00CB2E5B" w:rsidRPr="003A7EC4" w:rsidRDefault="00477959" w:rsidP="00477959">
            <w:pPr>
              <w:spacing w:after="0"/>
              <w:jc w:val="both"/>
              <w:rPr>
                <w:rFonts w:ascii="Times New Roman" w:hAnsi="Times New Roman"/>
                <w:sz w:val="24"/>
                <w:szCs w:val="24"/>
              </w:rPr>
            </w:pPr>
            <w:r w:rsidRPr="003A7EC4">
              <w:rPr>
                <w:rFonts w:ascii="Times New Roman" w:hAnsi="Times New Roman"/>
                <w:sz w:val="24"/>
                <w:szCs w:val="24"/>
              </w:rPr>
              <w:lastRenderedPageBreak/>
              <w:t xml:space="preserve">У </w:t>
            </w:r>
            <w:r w:rsidR="00AB7E5B" w:rsidRPr="003A7EC4">
              <w:rPr>
                <w:rFonts w:ascii="Times New Roman" w:hAnsi="Times New Roman"/>
                <w:sz w:val="24"/>
                <w:szCs w:val="24"/>
              </w:rPr>
              <w:t>1</w:t>
            </w:r>
            <w:r w:rsidRPr="003A7EC4">
              <w:rPr>
                <w:rFonts w:ascii="Times New Roman" w:hAnsi="Times New Roman"/>
                <w:sz w:val="24"/>
                <w:szCs w:val="24"/>
              </w:rPr>
              <w:t xml:space="preserve"> </w:t>
            </w:r>
            <w:r w:rsidR="00CB2E5B" w:rsidRPr="003A7EC4">
              <w:rPr>
                <w:rFonts w:ascii="Times New Roman" w:hAnsi="Times New Roman"/>
                <w:sz w:val="24"/>
                <w:szCs w:val="24"/>
              </w:rPr>
              <w:t>Осуществлять техническую эксплуатацию систем судовой радиостанции и электрорадионавигации.</w:t>
            </w:r>
          </w:p>
          <w:p w14:paraId="4547D2F4" w14:textId="77777777" w:rsidR="00CB2E5B" w:rsidRPr="003A7EC4" w:rsidRDefault="00477959" w:rsidP="00477959">
            <w:pPr>
              <w:spacing w:after="0"/>
              <w:jc w:val="both"/>
              <w:rPr>
                <w:rFonts w:ascii="Times New Roman" w:hAnsi="Times New Roman"/>
                <w:sz w:val="24"/>
                <w:szCs w:val="24"/>
              </w:rPr>
            </w:pPr>
            <w:r w:rsidRPr="003A7EC4">
              <w:rPr>
                <w:rFonts w:ascii="Times New Roman" w:hAnsi="Times New Roman"/>
                <w:sz w:val="24"/>
                <w:szCs w:val="24"/>
              </w:rPr>
              <w:t xml:space="preserve">У </w:t>
            </w:r>
            <w:r w:rsidR="00AB7E5B" w:rsidRPr="003A7EC4">
              <w:rPr>
                <w:rFonts w:ascii="Times New Roman" w:hAnsi="Times New Roman"/>
                <w:sz w:val="24"/>
                <w:szCs w:val="24"/>
              </w:rPr>
              <w:t>2</w:t>
            </w:r>
            <w:r w:rsidRPr="003A7EC4">
              <w:rPr>
                <w:rFonts w:ascii="Times New Roman" w:hAnsi="Times New Roman"/>
                <w:sz w:val="24"/>
                <w:szCs w:val="24"/>
              </w:rPr>
              <w:t xml:space="preserve"> </w:t>
            </w:r>
            <w:r w:rsidR="00CB2E5B" w:rsidRPr="003A7EC4">
              <w:rPr>
                <w:rFonts w:ascii="Times New Roman" w:hAnsi="Times New Roman"/>
                <w:sz w:val="24"/>
                <w:szCs w:val="24"/>
              </w:rPr>
              <w:t>Нести радиовахту с использованием процедуры связи в подсистемах Глобальной морской системы связи при бедствии.</w:t>
            </w:r>
          </w:p>
          <w:p w14:paraId="6F74B4B4" w14:textId="77777777" w:rsidR="00CB2E5B" w:rsidRPr="003A7EC4" w:rsidRDefault="00477959" w:rsidP="00477959">
            <w:pPr>
              <w:spacing w:after="0"/>
              <w:jc w:val="both"/>
              <w:rPr>
                <w:rFonts w:ascii="Times New Roman" w:hAnsi="Times New Roman"/>
                <w:sz w:val="24"/>
                <w:szCs w:val="24"/>
              </w:rPr>
            </w:pPr>
            <w:r w:rsidRPr="003A7EC4">
              <w:rPr>
                <w:rFonts w:ascii="Times New Roman" w:hAnsi="Times New Roman"/>
                <w:sz w:val="24"/>
                <w:szCs w:val="24"/>
              </w:rPr>
              <w:t xml:space="preserve">У </w:t>
            </w:r>
            <w:r w:rsidR="00AB7E5B" w:rsidRPr="003A7EC4">
              <w:rPr>
                <w:rFonts w:ascii="Times New Roman" w:hAnsi="Times New Roman"/>
                <w:sz w:val="24"/>
                <w:szCs w:val="24"/>
              </w:rPr>
              <w:t>3</w:t>
            </w:r>
            <w:r w:rsidRPr="003A7EC4">
              <w:rPr>
                <w:rFonts w:ascii="Times New Roman" w:hAnsi="Times New Roman"/>
                <w:sz w:val="24"/>
                <w:szCs w:val="24"/>
              </w:rPr>
              <w:t xml:space="preserve"> </w:t>
            </w:r>
            <w:r w:rsidR="00CB2E5B" w:rsidRPr="003A7EC4">
              <w:rPr>
                <w:rFonts w:ascii="Times New Roman" w:hAnsi="Times New Roman"/>
                <w:sz w:val="24"/>
                <w:szCs w:val="24"/>
              </w:rPr>
              <w:t>Вести вахтенный журнал радиостанции и оформлять техническую документацию радиостанции.</w:t>
            </w:r>
          </w:p>
          <w:p w14:paraId="6B4543F7" w14:textId="77777777" w:rsidR="00CB2E5B" w:rsidRPr="003A7EC4" w:rsidRDefault="00477959" w:rsidP="00477959">
            <w:pPr>
              <w:spacing w:after="0"/>
              <w:jc w:val="both"/>
              <w:rPr>
                <w:rFonts w:ascii="Times New Roman" w:hAnsi="Times New Roman"/>
                <w:sz w:val="24"/>
                <w:szCs w:val="24"/>
              </w:rPr>
            </w:pPr>
            <w:r w:rsidRPr="003A7EC4">
              <w:rPr>
                <w:rFonts w:ascii="Times New Roman" w:hAnsi="Times New Roman"/>
                <w:sz w:val="24"/>
                <w:szCs w:val="24"/>
              </w:rPr>
              <w:t xml:space="preserve">У </w:t>
            </w:r>
            <w:r w:rsidR="00AB7E5B" w:rsidRPr="003A7EC4">
              <w:rPr>
                <w:rFonts w:ascii="Times New Roman" w:hAnsi="Times New Roman"/>
                <w:sz w:val="24"/>
                <w:szCs w:val="24"/>
              </w:rPr>
              <w:t>4</w:t>
            </w:r>
            <w:r w:rsidRPr="003A7EC4">
              <w:rPr>
                <w:rFonts w:ascii="Times New Roman" w:hAnsi="Times New Roman"/>
                <w:sz w:val="24"/>
                <w:szCs w:val="24"/>
              </w:rPr>
              <w:t xml:space="preserve"> </w:t>
            </w:r>
            <w:r w:rsidR="00CB2E5B" w:rsidRPr="003A7EC4">
              <w:rPr>
                <w:rFonts w:ascii="Times New Roman" w:hAnsi="Times New Roman"/>
                <w:sz w:val="24"/>
                <w:szCs w:val="24"/>
              </w:rPr>
              <w:t>Пользоваться программным обеспечением микропроцессоров радиооборудования и методами устранения сбоев программного обеспечения.</w:t>
            </w:r>
          </w:p>
          <w:p w14:paraId="5B4D4E32" w14:textId="77777777" w:rsidR="00CB2E5B" w:rsidRPr="003A7EC4" w:rsidRDefault="00AB7E5B" w:rsidP="00477959">
            <w:pPr>
              <w:spacing w:after="0"/>
              <w:jc w:val="both"/>
              <w:rPr>
                <w:rFonts w:ascii="Times New Roman" w:hAnsi="Times New Roman"/>
                <w:sz w:val="24"/>
                <w:szCs w:val="24"/>
              </w:rPr>
            </w:pPr>
            <w:r w:rsidRPr="003A7EC4">
              <w:rPr>
                <w:rFonts w:ascii="Times New Roman" w:hAnsi="Times New Roman"/>
                <w:sz w:val="24"/>
                <w:szCs w:val="24"/>
              </w:rPr>
              <w:t xml:space="preserve">У5 </w:t>
            </w:r>
            <w:r w:rsidR="00CB2E5B" w:rsidRPr="003A7EC4">
              <w:rPr>
                <w:rFonts w:ascii="Times New Roman" w:hAnsi="Times New Roman"/>
                <w:sz w:val="24"/>
                <w:szCs w:val="24"/>
              </w:rPr>
              <w:t>Проводить профилактическое и регламентирующее техническое обслуживание оборудования радиосвязи и электрорадионавигации судов.</w:t>
            </w:r>
          </w:p>
          <w:p w14:paraId="3FBDAA8F" w14:textId="77777777" w:rsidR="00CB2E5B" w:rsidRPr="003A7EC4" w:rsidRDefault="00477959" w:rsidP="00477959">
            <w:pPr>
              <w:spacing w:after="0"/>
              <w:jc w:val="both"/>
              <w:rPr>
                <w:rFonts w:ascii="Times New Roman" w:hAnsi="Times New Roman"/>
                <w:sz w:val="24"/>
                <w:szCs w:val="24"/>
              </w:rPr>
            </w:pPr>
            <w:r w:rsidRPr="003A7EC4">
              <w:rPr>
                <w:rFonts w:ascii="Times New Roman" w:hAnsi="Times New Roman"/>
                <w:sz w:val="24"/>
                <w:szCs w:val="24"/>
              </w:rPr>
              <w:t xml:space="preserve">У </w:t>
            </w:r>
            <w:r w:rsidR="00AB7E5B" w:rsidRPr="003A7EC4">
              <w:rPr>
                <w:rFonts w:ascii="Times New Roman" w:hAnsi="Times New Roman"/>
                <w:sz w:val="24"/>
                <w:szCs w:val="24"/>
              </w:rPr>
              <w:t>6</w:t>
            </w:r>
            <w:r w:rsidRPr="003A7EC4">
              <w:rPr>
                <w:rFonts w:ascii="Times New Roman" w:hAnsi="Times New Roman"/>
                <w:sz w:val="24"/>
                <w:szCs w:val="24"/>
              </w:rPr>
              <w:t xml:space="preserve"> </w:t>
            </w:r>
            <w:r w:rsidR="00CB2E5B" w:rsidRPr="003A7EC4">
              <w:rPr>
                <w:rFonts w:ascii="Times New Roman" w:hAnsi="Times New Roman"/>
                <w:sz w:val="24"/>
                <w:szCs w:val="24"/>
              </w:rPr>
              <w:t>Диагностировать оборудование радиосвязи и средства электрорадионавигации судов при помощи контрольно-из</w:t>
            </w:r>
          </w:p>
          <w:p w14:paraId="6A44F3FB" w14:textId="77777777" w:rsidR="00CB2E5B" w:rsidRPr="003A7EC4" w:rsidRDefault="00CB2E5B" w:rsidP="00477959">
            <w:pPr>
              <w:spacing w:after="0"/>
              <w:jc w:val="both"/>
              <w:rPr>
                <w:rFonts w:ascii="Times New Roman" w:hAnsi="Times New Roman"/>
                <w:sz w:val="24"/>
                <w:szCs w:val="24"/>
              </w:rPr>
            </w:pPr>
            <w:r w:rsidRPr="003A7EC4">
              <w:rPr>
                <w:rFonts w:ascii="Times New Roman" w:hAnsi="Times New Roman"/>
                <w:sz w:val="24"/>
                <w:szCs w:val="24"/>
              </w:rPr>
              <w:t xml:space="preserve"> </w:t>
            </w:r>
            <w:r w:rsidR="00477959" w:rsidRPr="003A7EC4">
              <w:rPr>
                <w:rFonts w:ascii="Times New Roman" w:hAnsi="Times New Roman"/>
                <w:sz w:val="24"/>
                <w:szCs w:val="24"/>
              </w:rPr>
              <w:t xml:space="preserve">У </w:t>
            </w:r>
            <w:r w:rsidR="00AB7E5B" w:rsidRPr="003A7EC4">
              <w:rPr>
                <w:rFonts w:ascii="Times New Roman" w:hAnsi="Times New Roman"/>
                <w:sz w:val="24"/>
                <w:szCs w:val="24"/>
              </w:rPr>
              <w:t>7 О</w:t>
            </w:r>
            <w:r w:rsidRPr="003A7EC4">
              <w:rPr>
                <w:rFonts w:ascii="Times New Roman" w:hAnsi="Times New Roman"/>
                <w:sz w:val="24"/>
                <w:szCs w:val="24"/>
              </w:rPr>
              <w:t xml:space="preserve">пределять тип неисправностей в работе оборудования радиосвязи и средств электрорадионавигации судов и методику их устранения. </w:t>
            </w:r>
          </w:p>
          <w:p w14:paraId="7250E1B0" w14:textId="77777777" w:rsidR="00CB2E5B" w:rsidRPr="003A7EC4" w:rsidRDefault="00477959" w:rsidP="00477959">
            <w:pPr>
              <w:spacing w:after="0"/>
              <w:jc w:val="both"/>
              <w:rPr>
                <w:rFonts w:ascii="Times New Roman" w:hAnsi="Times New Roman"/>
                <w:sz w:val="24"/>
                <w:szCs w:val="24"/>
              </w:rPr>
            </w:pPr>
            <w:r w:rsidRPr="003A7EC4">
              <w:rPr>
                <w:rFonts w:ascii="Times New Roman" w:hAnsi="Times New Roman"/>
                <w:sz w:val="24"/>
                <w:szCs w:val="24"/>
              </w:rPr>
              <w:t xml:space="preserve">У </w:t>
            </w:r>
            <w:r w:rsidR="00AB7E5B" w:rsidRPr="003A7EC4">
              <w:rPr>
                <w:rFonts w:ascii="Times New Roman" w:hAnsi="Times New Roman"/>
                <w:sz w:val="24"/>
                <w:szCs w:val="24"/>
              </w:rPr>
              <w:t xml:space="preserve">8 </w:t>
            </w:r>
            <w:r w:rsidR="00CB2E5B" w:rsidRPr="003A7EC4">
              <w:rPr>
                <w:rFonts w:ascii="Times New Roman" w:hAnsi="Times New Roman"/>
                <w:sz w:val="24"/>
                <w:szCs w:val="24"/>
              </w:rPr>
              <w:t>Проводить ремонт судового радиооборудования в море на уровне замены блоков/модулей.</w:t>
            </w:r>
          </w:p>
          <w:p w14:paraId="23EF004B" w14:textId="77777777" w:rsidR="00CB2E5B" w:rsidRPr="003A7EC4" w:rsidRDefault="00477959" w:rsidP="00477959">
            <w:pPr>
              <w:spacing w:after="0"/>
              <w:jc w:val="both"/>
              <w:rPr>
                <w:rFonts w:ascii="Times New Roman" w:hAnsi="Times New Roman"/>
                <w:sz w:val="24"/>
                <w:szCs w:val="24"/>
              </w:rPr>
            </w:pPr>
            <w:r w:rsidRPr="003A7EC4">
              <w:rPr>
                <w:rFonts w:ascii="Times New Roman" w:hAnsi="Times New Roman"/>
                <w:sz w:val="24"/>
                <w:szCs w:val="24"/>
              </w:rPr>
              <w:lastRenderedPageBreak/>
              <w:t xml:space="preserve">У </w:t>
            </w:r>
            <w:r w:rsidR="00AB7E5B" w:rsidRPr="003A7EC4">
              <w:rPr>
                <w:rFonts w:ascii="Times New Roman" w:hAnsi="Times New Roman"/>
                <w:sz w:val="24"/>
                <w:szCs w:val="24"/>
              </w:rPr>
              <w:t>9</w:t>
            </w:r>
            <w:r w:rsidRPr="003A7EC4">
              <w:rPr>
                <w:rFonts w:ascii="Times New Roman" w:hAnsi="Times New Roman"/>
                <w:sz w:val="24"/>
                <w:szCs w:val="24"/>
              </w:rPr>
              <w:t xml:space="preserve">  </w:t>
            </w:r>
            <w:r w:rsidR="00CB2E5B" w:rsidRPr="003A7EC4">
              <w:rPr>
                <w:rFonts w:ascii="Times New Roman" w:hAnsi="Times New Roman"/>
                <w:sz w:val="24"/>
                <w:szCs w:val="24"/>
              </w:rPr>
              <w:t>Организовывать и осуществлять мероприятия по охране труда при техническом обслуживании и эксплуатации оборудования радиосвязи и средств электрорадионавигации судов.</w:t>
            </w:r>
          </w:p>
          <w:p w14:paraId="22EB11B1" w14:textId="77777777" w:rsidR="00CB2E5B" w:rsidRPr="003A7EC4" w:rsidRDefault="00AB7E5B" w:rsidP="00477959">
            <w:pPr>
              <w:spacing w:after="0"/>
              <w:jc w:val="both"/>
              <w:rPr>
                <w:rFonts w:ascii="Times New Roman" w:hAnsi="Times New Roman"/>
                <w:sz w:val="24"/>
                <w:szCs w:val="24"/>
              </w:rPr>
            </w:pPr>
            <w:r w:rsidRPr="003A7EC4">
              <w:rPr>
                <w:rFonts w:ascii="Times New Roman" w:hAnsi="Times New Roman"/>
                <w:sz w:val="24"/>
                <w:szCs w:val="24"/>
              </w:rPr>
              <w:t xml:space="preserve">У 10  </w:t>
            </w:r>
            <w:r w:rsidR="00CB2E5B" w:rsidRPr="003A7EC4">
              <w:rPr>
                <w:rFonts w:ascii="Times New Roman" w:hAnsi="Times New Roman"/>
                <w:sz w:val="24"/>
                <w:szCs w:val="24"/>
              </w:rPr>
              <w:t xml:space="preserve">Осуществлять монтаж оборудования радиосвязи и средств электрорадионавигации судов, включая подведение питающих силовых и сигнальных ли </w:t>
            </w:r>
          </w:p>
          <w:p w14:paraId="2F1281FA" w14:textId="77777777" w:rsidR="00CB2E5B" w:rsidRPr="003A7EC4" w:rsidRDefault="00AB7E5B" w:rsidP="00477959">
            <w:pPr>
              <w:spacing w:after="0"/>
              <w:jc w:val="both"/>
              <w:rPr>
                <w:rFonts w:ascii="Times New Roman" w:hAnsi="Times New Roman"/>
                <w:sz w:val="24"/>
                <w:szCs w:val="24"/>
              </w:rPr>
            </w:pPr>
            <w:r w:rsidRPr="003A7EC4">
              <w:rPr>
                <w:rFonts w:ascii="Times New Roman" w:hAnsi="Times New Roman"/>
                <w:sz w:val="24"/>
                <w:szCs w:val="24"/>
              </w:rPr>
              <w:t xml:space="preserve">У 11  </w:t>
            </w:r>
            <w:r w:rsidR="00CB2E5B" w:rsidRPr="003A7EC4">
              <w:rPr>
                <w:rFonts w:ascii="Times New Roman" w:hAnsi="Times New Roman"/>
                <w:sz w:val="24"/>
                <w:szCs w:val="24"/>
              </w:rPr>
              <w:t xml:space="preserve">Осуществлять демонтаж оборудования радиосвязи и электрорадионавигации </w:t>
            </w:r>
            <w:proofErr w:type="spellStart"/>
            <w:r w:rsidR="00CB2E5B" w:rsidRPr="003A7EC4">
              <w:rPr>
                <w:rFonts w:ascii="Times New Roman" w:hAnsi="Times New Roman"/>
                <w:sz w:val="24"/>
                <w:szCs w:val="24"/>
              </w:rPr>
              <w:t>судов.ний</w:t>
            </w:r>
            <w:proofErr w:type="spellEnd"/>
            <w:r w:rsidR="00CB2E5B" w:rsidRPr="003A7EC4">
              <w:rPr>
                <w:rFonts w:ascii="Times New Roman" w:hAnsi="Times New Roman"/>
                <w:sz w:val="24"/>
                <w:szCs w:val="24"/>
              </w:rPr>
              <w:t xml:space="preserve"> передач и антенн</w:t>
            </w:r>
          </w:p>
          <w:p w14:paraId="74112304" w14:textId="77777777" w:rsidR="00CB2E5B" w:rsidRPr="003A7EC4" w:rsidRDefault="00AB7E5B" w:rsidP="00477959">
            <w:pPr>
              <w:spacing w:after="0"/>
              <w:jc w:val="both"/>
              <w:rPr>
                <w:rFonts w:ascii="Times New Roman" w:hAnsi="Times New Roman"/>
                <w:sz w:val="24"/>
                <w:szCs w:val="24"/>
              </w:rPr>
            </w:pPr>
            <w:r w:rsidRPr="003A7EC4">
              <w:rPr>
                <w:rFonts w:ascii="Times New Roman" w:hAnsi="Times New Roman"/>
                <w:sz w:val="24"/>
                <w:szCs w:val="24"/>
              </w:rPr>
              <w:t xml:space="preserve">У 12  </w:t>
            </w:r>
            <w:r w:rsidR="00CB2E5B" w:rsidRPr="003A7EC4">
              <w:rPr>
                <w:rFonts w:ascii="Times New Roman" w:hAnsi="Times New Roman"/>
                <w:sz w:val="24"/>
                <w:szCs w:val="24"/>
              </w:rPr>
              <w:t>Выполнять операции по коммутации и сопряжению отдельных элементов оборудования радиосвязи и электрорадионавигации судов.</w:t>
            </w:r>
          </w:p>
          <w:p w14:paraId="5079506E" w14:textId="77777777" w:rsidR="00AB7E5B" w:rsidRPr="003A7EC4" w:rsidRDefault="00AB7E5B" w:rsidP="00AB7E5B">
            <w:pPr>
              <w:spacing w:after="0"/>
              <w:jc w:val="both"/>
              <w:rPr>
                <w:rFonts w:ascii="Times New Roman" w:hAnsi="Times New Roman"/>
                <w:sz w:val="24"/>
                <w:szCs w:val="24"/>
              </w:rPr>
            </w:pPr>
            <w:r w:rsidRPr="003A7EC4">
              <w:rPr>
                <w:rFonts w:ascii="Times New Roman" w:hAnsi="Times New Roman"/>
                <w:sz w:val="24"/>
                <w:szCs w:val="24"/>
              </w:rPr>
              <w:t xml:space="preserve">У 13  </w:t>
            </w:r>
            <w:r w:rsidR="00CB2E5B" w:rsidRPr="003A7EC4">
              <w:rPr>
                <w:rFonts w:ascii="Times New Roman" w:hAnsi="Times New Roman"/>
                <w:sz w:val="24"/>
                <w:szCs w:val="24"/>
              </w:rPr>
              <w:t>Выполнять операции по инсталляции и введению в действие оборудования радиосвязи и электрорадионавигации судов.</w:t>
            </w:r>
          </w:p>
          <w:p w14:paraId="590F6F17" w14:textId="77777777" w:rsidR="00AB7E5B" w:rsidRPr="003A7EC4" w:rsidRDefault="00AB7E5B" w:rsidP="00AB7E5B">
            <w:pPr>
              <w:spacing w:after="0"/>
              <w:jc w:val="both"/>
              <w:rPr>
                <w:rFonts w:ascii="Times New Roman" w:hAnsi="Times New Roman"/>
                <w:sz w:val="24"/>
                <w:szCs w:val="24"/>
              </w:rPr>
            </w:pPr>
          </w:p>
          <w:p w14:paraId="4025AB1C" w14:textId="77777777" w:rsidR="00CB2E5B" w:rsidRPr="003A7EC4" w:rsidRDefault="00CB2E5B" w:rsidP="00AB7E5B">
            <w:pPr>
              <w:spacing w:after="0"/>
              <w:jc w:val="both"/>
              <w:rPr>
                <w:rFonts w:ascii="Times New Roman" w:hAnsi="Times New Roman"/>
                <w:sz w:val="24"/>
                <w:szCs w:val="24"/>
              </w:rPr>
            </w:pPr>
            <w:r w:rsidRPr="003A7EC4">
              <w:rPr>
                <w:rFonts w:ascii="Times New Roman" w:hAnsi="Times New Roman"/>
                <w:sz w:val="24"/>
                <w:szCs w:val="24"/>
              </w:rPr>
              <w:t>Общие компетенции:</w:t>
            </w:r>
          </w:p>
          <w:p w14:paraId="00221E47" w14:textId="77777777" w:rsidR="00CB2E5B" w:rsidRPr="003A7EC4" w:rsidRDefault="00CB2E5B" w:rsidP="00477959">
            <w:pPr>
              <w:spacing w:after="0"/>
              <w:jc w:val="both"/>
              <w:rPr>
                <w:rFonts w:ascii="Times New Roman" w:hAnsi="Times New Roman"/>
                <w:sz w:val="24"/>
                <w:szCs w:val="24"/>
              </w:rPr>
            </w:pPr>
            <w:r w:rsidRPr="003A7EC4">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p w14:paraId="37F039BF" w14:textId="77777777" w:rsidR="00CB2E5B" w:rsidRPr="003A7EC4" w:rsidRDefault="00CB2E5B" w:rsidP="00477959">
            <w:pPr>
              <w:spacing w:after="0"/>
              <w:jc w:val="both"/>
              <w:rPr>
                <w:rFonts w:ascii="Times New Roman" w:hAnsi="Times New Roman"/>
                <w:sz w:val="24"/>
                <w:szCs w:val="24"/>
              </w:rPr>
            </w:pPr>
            <w:r w:rsidRPr="003A7EC4">
              <w:rPr>
                <w:rFonts w:ascii="Times New Roman" w:hAnsi="Times New Roman"/>
                <w:sz w:val="24"/>
                <w:szCs w:val="24"/>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p w14:paraId="15E437D2" w14:textId="77777777" w:rsidR="00CB2E5B" w:rsidRPr="003A7EC4" w:rsidRDefault="00CB2E5B" w:rsidP="00477959">
            <w:pPr>
              <w:spacing w:after="0"/>
              <w:jc w:val="both"/>
              <w:rPr>
                <w:rFonts w:ascii="Times New Roman" w:hAnsi="Times New Roman"/>
                <w:sz w:val="24"/>
                <w:szCs w:val="24"/>
              </w:rPr>
            </w:pPr>
            <w:r w:rsidRPr="003A7EC4">
              <w:rPr>
                <w:rFonts w:ascii="Times New Roman" w:hAnsi="Times New Roman"/>
                <w:sz w:val="24"/>
                <w:szCs w:val="24"/>
              </w:rPr>
              <w:t>Принимать решения в стандартных и нестандартных ситуациях и нести за них ответственность.</w:t>
            </w:r>
          </w:p>
          <w:p w14:paraId="6F3E3692" w14:textId="77777777" w:rsidR="00CB2E5B" w:rsidRPr="003A7EC4" w:rsidRDefault="00CB2E5B" w:rsidP="00477959">
            <w:pPr>
              <w:spacing w:after="0"/>
              <w:ind w:right="240"/>
              <w:rPr>
                <w:rFonts w:ascii="Times New Roman" w:hAnsi="Times New Roman"/>
                <w:sz w:val="24"/>
                <w:szCs w:val="24"/>
              </w:rPr>
            </w:pPr>
            <w:r w:rsidRPr="003A7EC4">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0C08396" w14:textId="77777777" w:rsidR="00CB2E5B" w:rsidRPr="003A7EC4" w:rsidRDefault="00CB2E5B" w:rsidP="00477959">
            <w:pPr>
              <w:spacing w:after="0"/>
              <w:ind w:right="240"/>
              <w:rPr>
                <w:rFonts w:ascii="Times New Roman" w:hAnsi="Times New Roman"/>
                <w:sz w:val="24"/>
                <w:szCs w:val="24"/>
              </w:rPr>
            </w:pPr>
            <w:r w:rsidRPr="003A7EC4">
              <w:rPr>
                <w:rFonts w:ascii="Times New Roman" w:hAnsi="Times New Roman"/>
                <w:sz w:val="24"/>
                <w:szCs w:val="24"/>
              </w:rPr>
              <w:t>Использовать информационно-коммуникационные технологии в профессиональной деятельности.</w:t>
            </w:r>
          </w:p>
          <w:p w14:paraId="3484F7C5" w14:textId="77777777" w:rsidR="00CB2E5B" w:rsidRPr="003A7EC4" w:rsidRDefault="00CB2E5B" w:rsidP="004779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7EC4">
              <w:rPr>
                <w:rFonts w:ascii="Times New Roman" w:hAnsi="Times New Roman"/>
                <w:sz w:val="24"/>
                <w:szCs w:val="24"/>
              </w:rPr>
              <w:t>Работать в коллективе и команде, эффективно общаться с коллегами, руководством, потребителями.</w:t>
            </w:r>
          </w:p>
          <w:p w14:paraId="6C221815" w14:textId="77777777" w:rsidR="00CB2E5B" w:rsidRPr="003A7EC4" w:rsidRDefault="00CB2E5B" w:rsidP="00477959">
            <w:pPr>
              <w:spacing w:after="0"/>
              <w:ind w:right="240"/>
              <w:rPr>
                <w:rFonts w:ascii="Times New Roman" w:hAnsi="Times New Roman"/>
                <w:sz w:val="24"/>
                <w:szCs w:val="24"/>
              </w:rPr>
            </w:pPr>
            <w:r w:rsidRPr="003A7EC4">
              <w:rPr>
                <w:rFonts w:ascii="Times New Roman" w:hAnsi="Times New Roman"/>
                <w:sz w:val="24"/>
                <w:szCs w:val="24"/>
              </w:rPr>
              <w:t xml:space="preserve"> Брать на себя ответственность за работу членов команды (подчиненных), результат выполнения заданий.</w:t>
            </w:r>
          </w:p>
          <w:p w14:paraId="7302BD76" w14:textId="77777777" w:rsidR="00CB2E5B" w:rsidRPr="003A7EC4" w:rsidRDefault="00CB2E5B" w:rsidP="00477959">
            <w:pPr>
              <w:spacing w:after="0"/>
              <w:ind w:right="240"/>
              <w:rPr>
                <w:rFonts w:ascii="Times New Roman" w:hAnsi="Times New Roman"/>
                <w:sz w:val="24"/>
                <w:szCs w:val="24"/>
              </w:rPr>
            </w:pPr>
            <w:r w:rsidRPr="003A7EC4">
              <w:rPr>
                <w:rFonts w:ascii="Times New Roman" w:hAnsi="Times New Roman"/>
                <w:sz w:val="24"/>
                <w:szCs w:val="24"/>
              </w:rPr>
              <w:lastRenderedPageBreak/>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B2B3DFE" w14:textId="77777777" w:rsidR="00CB2E5B" w:rsidRPr="003A7EC4" w:rsidRDefault="00CB2E5B" w:rsidP="004779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A7EC4">
              <w:rPr>
                <w:rFonts w:ascii="Times New Roman" w:hAnsi="Times New Roman"/>
                <w:sz w:val="24"/>
                <w:szCs w:val="24"/>
              </w:rPr>
              <w:t>Пользоваться профессиональной документацией на государственном и иностранном языке.</w:t>
            </w:r>
          </w:p>
        </w:tc>
        <w:tc>
          <w:tcPr>
            <w:tcW w:w="2916" w:type="dxa"/>
          </w:tcPr>
          <w:p w14:paraId="54F6294A" w14:textId="77777777" w:rsidR="00AB7E5B" w:rsidRPr="003A7EC4" w:rsidRDefault="00AB7E5B" w:rsidP="00AB7E5B">
            <w:pPr>
              <w:suppressAutoHyphens/>
              <w:spacing w:after="0"/>
              <w:rPr>
                <w:rFonts w:ascii="Times New Roman" w:hAnsi="Times New Roman"/>
                <w:sz w:val="24"/>
                <w:szCs w:val="24"/>
              </w:rPr>
            </w:pPr>
          </w:p>
        </w:tc>
      </w:tr>
    </w:tbl>
    <w:p w14:paraId="0C336748" w14:textId="77777777" w:rsidR="00CB2E5B" w:rsidRPr="003A7EC4" w:rsidRDefault="00CB2E5B" w:rsidP="00AB7E5B">
      <w:pPr>
        <w:spacing w:after="0"/>
        <w:jc w:val="center"/>
        <w:rPr>
          <w:rFonts w:ascii="Times New Roman" w:hAnsi="Times New Roman"/>
          <w:lang w:val="x-none"/>
        </w:rPr>
      </w:pPr>
    </w:p>
    <w:p w14:paraId="2B0DFF30" w14:textId="77777777" w:rsidR="00AB7E5B" w:rsidRPr="003A7EC4" w:rsidRDefault="00AB7E5B" w:rsidP="00AB7E5B">
      <w:pPr>
        <w:suppressAutoHyphens/>
        <w:spacing w:after="240" w:line="240" w:lineRule="auto"/>
        <w:ind w:firstLine="709"/>
        <w:rPr>
          <w:rFonts w:ascii="Times New Roman" w:hAnsi="Times New Roman"/>
          <w:b/>
        </w:rPr>
      </w:pPr>
    </w:p>
    <w:p w14:paraId="5303B097" w14:textId="77777777" w:rsidR="00AB7E5B" w:rsidRPr="003A7EC4" w:rsidRDefault="00AB7E5B" w:rsidP="00AB7E5B">
      <w:pPr>
        <w:pStyle w:val="1"/>
        <w:ind w:left="709"/>
        <w:rPr>
          <w:b w:val="0"/>
        </w:rPr>
      </w:pPr>
      <w:bookmarkStart w:id="265" w:name="_Toc97050420"/>
      <w:r w:rsidRPr="003A7EC4">
        <w:t>2 СТРУКТУРА И СОДЕРЖАНИЕ УЧЕБНОЙ ДИСЦИПЛИНЫ</w:t>
      </w:r>
      <w:bookmarkEnd w:id="265"/>
    </w:p>
    <w:p w14:paraId="4F9A6B7B" w14:textId="77777777" w:rsidR="00AB7E5B" w:rsidRPr="003A7EC4" w:rsidRDefault="00AB7E5B" w:rsidP="00AB7E5B">
      <w:pPr>
        <w:suppressAutoHyphens/>
        <w:spacing w:after="240" w:line="240" w:lineRule="auto"/>
        <w:ind w:firstLine="709"/>
        <w:rPr>
          <w:rFonts w:ascii="Times New Roman" w:hAnsi="Times New Roman"/>
          <w:b/>
          <w:sz w:val="24"/>
          <w:szCs w:val="24"/>
        </w:rPr>
      </w:pPr>
      <w:r w:rsidRPr="003A7E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A7EC4" w14:paraId="7BC07655" w14:textId="77777777" w:rsidTr="00D520F4">
        <w:trPr>
          <w:trHeight w:val="222"/>
        </w:trPr>
        <w:tc>
          <w:tcPr>
            <w:tcW w:w="3685" w:type="pct"/>
            <w:vAlign w:val="center"/>
          </w:tcPr>
          <w:p w14:paraId="721A2EF0" w14:textId="77777777" w:rsidR="00AB7E5B" w:rsidRPr="003A7EC4" w:rsidRDefault="00AB7E5B" w:rsidP="00D520F4">
            <w:pPr>
              <w:suppressAutoHyphens/>
              <w:rPr>
                <w:rFonts w:ascii="Times New Roman" w:hAnsi="Times New Roman"/>
                <w:b/>
              </w:rPr>
            </w:pPr>
            <w:r w:rsidRPr="003A7EC4">
              <w:rPr>
                <w:rFonts w:ascii="Times New Roman" w:hAnsi="Times New Roman"/>
                <w:b/>
              </w:rPr>
              <w:t>Вид учебной работы</w:t>
            </w:r>
          </w:p>
        </w:tc>
        <w:tc>
          <w:tcPr>
            <w:tcW w:w="1315" w:type="pct"/>
            <w:vAlign w:val="center"/>
          </w:tcPr>
          <w:p w14:paraId="7187A48C" w14:textId="77777777" w:rsidR="00AB7E5B" w:rsidRPr="003A7EC4" w:rsidRDefault="00AB7E5B" w:rsidP="00D520F4">
            <w:pPr>
              <w:suppressAutoHyphens/>
              <w:rPr>
                <w:rFonts w:ascii="Times New Roman" w:hAnsi="Times New Roman"/>
                <w:b/>
                <w:iCs/>
              </w:rPr>
            </w:pPr>
            <w:r w:rsidRPr="003A7EC4">
              <w:rPr>
                <w:rFonts w:ascii="Times New Roman" w:hAnsi="Times New Roman"/>
                <w:b/>
                <w:iCs/>
              </w:rPr>
              <w:t>Объем в часах</w:t>
            </w:r>
          </w:p>
        </w:tc>
      </w:tr>
      <w:tr w:rsidR="003A7EC4" w:rsidRPr="003A7EC4" w14:paraId="08CE6DC4" w14:textId="77777777" w:rsidTr="00D520F4">
        <w:trPr>
          <w:trHeight w:val="272"/>
        </w:trPr>
        <w:tc>
          <w:tcPr>
            <w:tcW w:w="3685" w:type="pct"/>
            <w:vAlign w:val="center"/>
          </w:tcPr>
          <w:p w14:paraId="2188953D" w14:textId="77777777" w:rsidR="00AB7E5B" w:rsidRPr="003A7EC4" w:rsidRDefault="00AB7E5B" w:rsidP="00D520F4">
            <w:pPr>
              <w:suppressAutoHyphens/>
              <w:spacing w:after="0"/>
              <w:rPr>
                <w:rFonts w:ascii="Times New Roman" w:hAnsi="Times New Roman"/>
                <w:b/>
              </w:rPr>
            </w:pPr>
            <w:r w:rsidRPr="003A7EC4">
              <w:rPr>
                <w:rFonts w:ascii="Times New Roman" w:hAnsi="Times New Roman"/>
                <w:b/>
              </w:rPr>
              <w:t>Объем образовательной программы учебной дисциплины</w:t>
            </w:r>
          </w:p>
        </w:tc>
        <w:tc>
          <w:tcPr>
            <w:tcW w:w="1315" w:type="pct"/>
            <w:vAlign w:val="center"/>
          </w:tcPr>
          <w:p w14:paraId="0FD21077" w14:textId="77777777" w:rsidR="00AB7E5B" w:rsidRPr="003A7EC4" w:rsidRDefault="00AB7E5B" w:rsidP="00D520F4">
            <w:pPr>
              <w:suppressAutoHyphens/>
              <w:spacing w:after="0"/>
              <w:rPr>
                <w:rFonts w:ascii="Times New Roman" w:hAnsi="Times New Roman"/>
                <w:iCs/>
              </w:rPr>
            </w:pPr>
            <w:r w:rsidRPr="003A7EC4">
              <w:rPr>
                <w:rFonts w:ascii="Times New Roman" w:hAnsi="Times New Roman"/>
                <w:iCs/>
              </w:rPr>
              <w:t>172</w:t>
            </w:r>
          </w:p>
        </w:tc>
      </w:tr>
      <w:tr w:rsidR="003A7EC4" w:rsidRPr="003A7EC4" w14:paraId="6F756843" w14:textId="77777777" w:rsidTr="00D520F4">
        <w:trPr>
          <w:trHeight w:val="262"/>
        </w:trPr>
        <w:tc>
          <w:tcPr>
            <w:tcW w:w="3685" w:type="pct"/>
            <w:shd w:val="clear" w:color="auto" w:fill="auto"/>
            <w:vAlign w:val="center"/>
          </w:tcPr>
          <w:p w14:paraId="7255A515" w14:textId="77777777" w:rsidR="00AB7E5B" w:rsidRPr="003A7EC4" w:rsidRDefault="00AB7E5B" w:rsidP="00D520F4">
            <w:pPr>
              <w:suppressAutoHyphens/>
              <w:spacing w:after="0"/>
              <w:rPr>
                <w:rFonts w:ascii="Times New Roman" w:hAnsi="Times New Roman"/>
                <w:b/>
              </w:rPr>
            </w:pPr>
            <w:r w:rsidRPr="003A7EC4">
              <w:rPr>
                <w:rFonts w:ascii="Times New Roman" w:hAnsi="Times New Roman"/>
                <w:b/>
              </w:rPr>
              <w:t>в т.ч. в форме практической подготовки</w:t>
            </w:r>
          </w:p>
        </w:tc>
        <w:tc>
          <w:tcPr>
            <w:tcW w:w="1315" w:type="pct"/>
            <w:shd w:val="clear" w:color="auto" w:fill="auto"/>
            <w:vAlign w:val="center"/>
          </w:tcPr>
          <w:p w14:paraId="5AAB0F43" w14:textId="77777777" w:rsidR="00AB7E5B" w:rsidRPr="003A7EC4" w:rsidRDefault="00C076DF" w:rsidP="00D520F4">
            <w:pPr>
              <w:suppressAutoHyphens/>
              <w:spacing w:after="0"/>
              <w:rPr>
                <w:rFonts w:ascii="Times New Roman" w:hAnsi="Times New Roman"/>
                <w:iCs/>
              </w:rPr>
            </w:pPr>
            <w:r w:rsidRPr="003A7EC4">
              <w:rPr>
                <w:rFonts w:ascii="Times New Roman" w:hAnsi="Times New Roman"/>
                <w:iCs/>
              </w:rPr>
              <w:t>130</w:t>
            </w:r>
          </w:p>
        </w:tc>
      </w:tr>
      <w:tr w:rsidR="003A7EC4" w:rsidRPr="003A7EC4" w14:paraId="225B4537" w14:textId="77777777" w:rsidTr="00D520F4">
        <w:trPr>
          <w:trHeight w:val="336"/>
        </w:trPr>
        <w:tc>
          <w:tcPr>
            <w:tcW w:w="5000" w:type="pct"/>
            <w:gridSpan w:val="2"/>
            <w:vAlign w:val="center"/>
          </w:tcPr>
          <w:p w14:paraId="062DB3E6" w14:textId="77777777" w:rsidR="00AB7E5B" w:rsidRPr="003A7EC4" w:rsidRDefault="00AB7E5B" w:rsidP="00D520F4">
            <w:pPr>
              <w:suppressAutoHyphens/>
              <w:spacing w:after="0"/>
              <w:rPr>
                <w:rFonts w:ascii="Times New Roman" w:hAnsi="Times New Roman"/>
                <w:iCs/>
              </w:rPr>
            </w:pPr>
            <w:r w:rsidRPr="003A7EC4">
              <w:rPr>
                <w:rFonts w:ascii="Times New Roman" w:hAnsi="Times New Roman"/>
              </w:rPr>
              <w:t>в т. ч.:</w:t>
            </w:r>
          </w:p>
        </w:tc>
      </w:tr>
      <w:tr w:rsidR="003A7EC4" w:rsidRPr="003A7EC4" w14:paraId="29F3A9AB" w14:textId="77777777" w:rsidTr="00D520F4">
        <w:trPr>
          <w:trHeight w:val="260"/>
        </w:trPr>
        <w:tc>
          <w:tcPr>
            <w:tcW w:w="3685" w:type="pct"/>
            <w:vAlign w:val="center"/>
          </w:tcPr>
          <w:p w14:paraId="227B0D79" w14:textId="77777777" w:rsidR="00AB7E5B" w:rsidRPr="003A7EC4" w:rsidRDefault="00AB7E5B" w:rsidP="00D520F4">
            <w:pPr>
              <w:suppressAutoHyphens/>
              <w:spacing w:after="0"/>
              <w:rPr>
                <w:rFonts w:ascii="Times New Roman" w:hAnsi="Times New Roman"/>
              </w:rPr>
            </w:pPr>
            <w:r w:rsidRPr="003A7EC4">
              <w:rPr>
                <w:rFonts w:ascii="Times New Roman" w:hAnsi="Times New Roman"/>
              </w:rPr>
              <w:t>теоретическое обучение</w:t>
            </w:r>
          </w:p>
        </w:tc>
        <w:tc>
          <w:tcPr>
            <w:tcW w:w="1315" w:type="pct"/>
            <w:vAlign w:val="center"/>
          </w:tcPr>
          <w:p w14:paraId="65C0A12A" w14:textId="77777777" w:rsidR="00AB7E5B" w:rsidRPr="003A7EC4" w:rsidRDefault="00C076DF" w:rsidP="00D520F4">
            <w:pPr>
              <w:suppressAutoHyphens/>
              <w:spacing w:after="0"/>
              <w:rPr>
                <w:rFonts w:ascii="Times New Roman" w:hAnsi="Times New Roman"/>
                <w:iCs/>
              </w:rPr>
            </w:pPr>
            <w:r w:rsidRPr="003A7EC4">
              <w:rPr>
                <w:rFonts w:ascii="Times New Roman" w:hAnsi="Times New Roman"/>
                <w:iCs/>
              </w:rPr>
              <w:t>-</w:t>
            </w:r>
          </w:p>
        </w:tc>
      </w:tr>
      <w:tr w:rsidR="003A7EC4" w:rsidRPr="003A7EC4" w14:paraId="12499292" w14:textId="77777777" w:rsidTr="00D520F4">
        <w:trPr>
          <w:trHeight w:val="354"/>
        </w:trPr>
        <w:tc>
          <w:tcPr>
            <w:tcW w:w="3685" w:type="pct"/>
            <w:vAlign w:val="center"/>
          </w:tcPr>
          <w:p w14:paraId="03C0BDB2" w14:textId="77777777" w:rsidR="00AB7E5B" w:rsidRPr="003A7EC4" w:rsidRDefault="00AB7E5B" w:rsidP="00D520F4">
            <w:pPr>
              <w:suppressAutoHyphens/>
              <w:spacing w:after="0"/>
              <w:rPr>
                <w:rFonts w:ascii="Times New Roman" w:hAnsi="Times New Roman"/>
              </w:rPr>
            </w:pPr>
            <w:r w:rsidRPr="003A7EC4">
              <w:rPr>
                <w:rFonts w:ascii="Times New Roman" w:hAnsi="Times New Roman"/>
              </w:rPr>
              <w:t>практические занятия</w:t>
            </w:r>
            <w:r w:rsidRPr="003A7EC4">
              <w:rPr>
                <w:rFonts w:ascii="Times New Roman" w:hAnsi="Times New Roman"/>
                <w:i/>
              </w:rPr>
              <w:t xml:space="preserve"> (если предусмотрено)</w:t>
            </w:r>
          </w:p>
        </w:tc>
        <w:tc>
          <w:tcPr>
            <w:tcW w:w="1315" w:type="pct"/>
            <w:vAlign w:val="center"/>
          </w:tcPr>
          <w:p w14:paraId="143A0E76" w14:textId="77777777" w:rsidR="00AB7E5B" w:rsidRPr="003A7EC4" w:rsidRDefault="00C076DF" w:rsidP="00D520F4">
            <w:pPr>
              <w:suppressAutoHyphens/>
              <w:spacing w:after="0"/>
              <w:rPr>
                <w:rFonts w:ascii="Times New Roman" w:hAnsi="Times New Roman"/>
                <w:iCs/>
              </w:rPr>
            </w:pPr>
            <w:r w:rsidRPr="003A7EC4">
              <w:rPr>
                <w:rFonts w:ascii="Times New Roman" w:hAnsi="Times New Roman"/>
                <w:iCs/>
              </w:rPr>
              <w:t>130</w:t>
            </w:r>
          </w:p>
        </w:tc>
      </w:tr>
      <w:tr w:rsidR="003A7EC4" w:rsidRPr="003A7EC4" w14:paraId="6A7EFC49" w14:textId="77777777" w:rsidTr="00D520F4">
        <w:trPr>
          <w:trHeight w:val="267"/>
        </w:trPr>
        <w:tc>
          <w:tcPr>
            <w:tcW w:w="3685" w:type="pct"/>
            <w:vAlign w:val="center"/>
          </w:tcPr>
          <w:p w14:paraId="2B88AC61" w14:textId="77777777" w:rsidR="00AB7E5B" w:rsidRPr="003A7EC4" w:rsidRDefault="00AB7E5B" w:rsidP="00C076DF">
            <w:pPr>
              <w:suppressAutoHyphens/>
              <w:spacing w:after="0"/>
              <w:rPr>
                <w:rFonts w:ascii="Times New Roman" w:hAnsi="Times New Roman"/>
              </w:rPr>
            </w:pPr>
            <w:r w:rsidRPr="003A7EC4">
              <w:rPr>
                <w:rFonts w:ascii="Times New Roman" w:hAnsi="Times New Roman"/>
              </w:rPr>
              <w:t xml:space="preserve">Самостоятельная работа </w:t>
            </w:r>
          </w:p>
        </w:tc>
        <w:tc>
          <w:tcPr>
            <w:tcW w:w="1315" w:type="pct"/>
            <w:vAlign w:val="center"/>
          </w:tcPr>
          <w:p w14:paraId="3549C7B3" w14:textId="77777777" w:rsidR="00AB7E5B" w:rsidRPr="003A7EC4" w:rsidRDefault="00AB7E5B" w:rsidP="00D520F4">
            <w:pPr>
              <w:suppressAutoHyphens/>
              <w:spacing w:after="0"/>
              <w:rPr>
                <w:rFonts w:ascii="Times New Roman" w:hAnsi="Times New Roman"/>
              </w:rPr>
            </w:pPr>
            <w:r w:rsidRPr="003A7EC4">
              <w:rPr>
                <w:rFonts w:ascii="Times New Roman" w:hAnsi="Times New Roman"/>
              </w:rPr>
              <w:t>26</w:t>
            </w:r>
          </w:p>
        </w:tc>
      </w:tr>
      <w:tr w:rsidR="003A7EC4" w:rsidRPr="003A7EC4" w14:paraId="12DDFEE7" w14:textId="77777777" w:rsidTr="00D520F4">
        <w:trPr>
          <w:trHeight w:val="267"/>
        </w:trPr>
        <w:tc>
          <w:tcPr>
            <w:tcW w:w="3685" w:type="pct"/>
            <w:vAlign w:val="center"/>
          </w:tcPr>
          <w:p w14:paraId="24A169B1" w14:textId="77777777" w:rsidR="00C076DF" w:rsidRPr="003A7EC4" w:rsidRDefault="00C076DF" w:rsidP="00C076DF">
            <w:pPr>
              <w:suppressAutoHyphens/>
              <w:spacing w:after="0"/>
              <w:rPr>
                <w:rFonts w:ascii="Times New Roman" w:hAnsi="Times New Roman"/>
              </w:rPr>
            </w:pPr>
            <w:r w:rsidRPr="003A7EC4">
              <w:rPr>
                <w:rFonts w:ascii="Times New Roman" w:hAnsi="Times New Roman"/>
              </w:rPr>
              <w:t>Консультация</w:t>
            </w:r>
          </w:p>
        </w:tc>
        <w:tc>
          <w:tcPr>
            <w:tcW w:w="1315" w:type="pct"/>
            <w:vAlign w:val="center"/>
          </w:tcPr>
          <w:p w14:paraId="5F6077BA" w14:textId="77777777" w:rsidR="00C076DF" w:rsidRPr="003A7EC4" w:rsidRDefault="00C076DF" w:rsidP="00D520F4">
            <w:pPr>
              <w:suppressAutoHyphens/>
              <w:spacing w:after="0"/>
              <w:rPr>
                <w:rFonts w:ascii="Times New Roman" w:hAnsi="Times New Roman"/>
              </w:rPr>
            </w:pPr>
            <w:r w:rsidRPr="003A7EC4">
              <w:rPr>
                <w:rFonts w:ascii="Times New Roman" w:hAnsi="Times New Roman"/>
              </w:rPr>
              <w:t>16</w:t>
            </w:r>
          </w:p>
        </w:tc>
      </w:tr>
      <w:tr w:rsidR="00AB7E5B" w:rsidRPr="003A7EC4" w14:paraId="47BBE60A" w14:textId="77777777" w:rsidTr="00D520F4">
        <w:trPr>
          <w:trHeight w:val="331"/>
        </w:trPr>
        <w:tc>
          <w:tcPr>
            <w:tcW w:w="3685" w:type="pct"/>
            <w:vAlign w:val="center"/>
          </w:tcPr>
          <w:p w14:paraId="69889FB5" w14:textId="77777777" w:rsidR="00AB7E5B" w:rsidRPr="003A7EC4" w:rsidRDefault="00AB7E5B" w:rsidP="00D520F4">
            <w:pPr>
              <w:suppressAutoHyphens/>
              <w:spacing w:after="0"/>
              <w:rPr>
                <w:rFonts w:ascii="Times New Roman" w:hAnsi="Times New Roman"/>
                <w:b/>
              </w:rPr>
            </w:pPr>
            <w:r w:rsidRPr="003A7EC4">
              <w:rPr>
                <w:rFonts w:ascii="Times New Roman" w:hAnsi="Times New Roman"/>
                <w:b/>
              </w:rPr>
              <w:t>Промежуточная аттестация</w:t>
            </w:r>
          </w:p>
        </w:tc>
        <w:tc>
          <w:tcPr>
            <w:tcW w:w="1315" w:type="pct"/>
            <w:vAlign w:val="center"/>
          </w:tcPr>
          <w:p w14:paraId="3963E102" w14:textId="77777777" w:rsidR="00AB7E5B" w:rsidRPr="003A7EC4" w:rsidRDefault="00AB7E5B" w:rsidP="00D520F4">
            <w:pPr>
              <w:suppressAutoHyphens/>
              <w:spacing w:after="0"/>
              <w:rPr>
                <w:rFonts w:ascii="Times New Roman" w:hAnsi="Times New Roman"/>
                <w:b/>
              </w:rPr>
            </w:pPr>
            <w:proofErr w:type="spellStart"/>
            <w:r w:rsidRPr="003A7EC4">
              <w:rPr>
                <w:rFonts w:ascii="Times New Roman" w:hAnsi="Times New Roman"/>
                <w:b/>
              </w:rPr>
              <w:t>Дифзачёт</w:t>
            </w:r>
            <w:proofErr w:type="spellEnd"/>
            <w:r w:rsidRPr="003A7EC4">
              <w:rPr>
                <w:rFonts w:ascii="Times New Roman" w:hAnsi="Times New Roman"/>
                <w:b/>
              </w:rPr>
              <w:t>, экзамен</w:t>
            </w:r>
          </w:p>
        </w:tc>
      </w:tr>
    </w:tbl>
    <w:p w14:paraId="0E74DF15" w14:textId="77777777" w:rsidR="00AB7E5B" w:rsidRPr="003A7EC4" w:rsidRDefault="00AB7E5B" w:rsidP="00AB7E5B">
      <w:pPr>
        <w:spacing w:after="0"/>
        <w:jc w:val="center"/>
        <w:rPr>
          <w:rFonts w:ascii="Times New Roman" w:hAnsi="Times New Roman"/>
          <w:b/>
        </w:rPr>
      </w:pPr>
    </w:p>
    <w:p w14:paraId="349EED1D" w14:textId="77777777" w:rsidR="003328E6" w:rsidRPr="003A7EC4" w:rsidRDefault="003328E6" w:rsidP="00AB7E5B">
      <w:pPr>
        <w:spacing w:after="0"/>
        <w:jc w:val="center"/>
        <w:rPr>
          <w:rFonts w:ascii="Times New Roman" w:hAnsi="Times New Roman"/>
          <w:b/>
        </w:rPr>
      </w:pPr>
    </w:p>
    <w:p w14:paraId="4FFB4C1F" w14:textId="77777777" w:rsidR="003328E6" w:rsidRPr="003A7EC4" w:rsidRDefault="003328E6" w:rsidP="00AB7E5B">
      <w:pPr>
        <w:spacing w:after="0"/>
        <w:jc w:val="center"/>
        <w:rPr>
          <w:rFonts w:ascii="Times New Roman" w:hAnsi="Times New Roman"/>
          <w:b/>
        </w:rPr>
      </w:pPr>
    </w:p>
    <w:p w14:paraId="76A43240" w14:textId="77777777" w:rsidR="003328E6" w:rsidRPr="003A7EC4" w:rsidRDefault="003328E6" w:rsidP="00AB7E5B">
      <w:pPr>
        <w:spacing w:after="0"/>
        <w:jc w:val="center"/>
        <w:rPr>
          <w:rFonts w:ascii="Times New Roman" w:hAnsi="Times New Roman"/>
          <w:b/>
        </w:rPr>
      </w:pPr>
    </w:p>
    <w:p w14:paraId="1428BE29" w14:textId="77777777" w:rsidR="003328E6" w:rsidRPr="003A7EC4" w:rsidRDefault="003328E6" w:rsidP="00AB7E5B">
      <w:pPr>
        <w:spacing w:after="0"/>
        <w:jc w:val="center"/>
        <w:rPr>
          <w:rFonts w:ascii="Times New Roman" w:hAnsi="Times New Roman"/>
          <w:b/>
        </w:rPr>
      </w:pPr>
    </w:p>
    <w:p w14:paraId="7A13D693" w14:textId="77777777" w:rsidR="003328E6" w:rsidRPr="003A7EC4" w:rsidRDefault="003328E6" w:rsidP="00AB7E5B">
      <w:pPr>
        <w:spacing w:after="0"/>
        <w:jc w:val="center"/>
        <w:rPr>
          <w:rFonts w:ascii="Times New Roman" w:hAnsi="Times New Roman"/>
          <w:b/>
        </w:rPr>
      </w:pPr>
    </w:p>
    <w:p w14:paraId="661BC1A2" w14:textId="77777777" w:rsidR="003328E6" w:rsidRPr="003A7EC4" w:rsidRDefault="003328E6" w:rsidP="00AB7E5B">
      <w:pPr>
        <w:spacing w:after="0"/>
        <w:jc w:val="center"/>
        <w:rPr>
          <w:rFonts w:ascii="Times New Roman" w:hAnsi="Times New Roman"/>
          <w:b/>
        </w:rPr>
      </w:pPr>
    </w:p>
    <w:p w14:paraId="51E043FC" w14:textId="77777777" w:rsidR="003328E6" w:rsidRPr="003A7EC4" w:rsidRDefault="003328E6" w:rsidP="00AB7E5B">
      <w:pPr>
        <w:spacing w:after="0"/>
        <w:jc w:val="center"/>
        <w:rPr>
          <w:rFonts w:ascii="Times New Roman" w:hAnsi="Times New Roman"/>
          <w:b/>
        </w:rPr>
      </w:pPr>
    </w:p>
    <w:p w14:paraId="239CF61C" w14:textId="77777777" w:rsidR="003328E6" w:rsidRPr="003A7EC4" w:rsidRDefault="003328E6" w:rsidP="00AB7E5B">
      <w:pPr>
        <w:spacing w:after="0"/>
        <w:jc w:val="center"/>
        <w:rPr>
          <w:rFonts w:ascii="Times New Roman" w:hAnsi="Times New Roman"/>
          <w:b/>
        </w:rPr>
      </w:pPr>
    </w:p>
    <w:p w14:paraId="579A68A9" w14:textId="77777777" w:rsidR="003328E6" w:rsidRPr="003A7EC4" w:rsidRDefault="003328E6" w:rsidP="00AB7E5B">
      <w:pPr>
        <w:spacing w:after="0"/>
        <w:jc w:val="center"/>
        <w:rPr>
          <w:rFonts w:ascii="Times New Roman" w:hAnsi="Times New Roman"/>
          <w:b/>
        </w:rPr>
      </w:pPr>
    </w:p>
    <w:p w14:paraId="59AE0917" w14:textId="77777777" w:rsidR="003328E6" w:rsidRPr="003A7EC4" w:rsidRDefault="003328E6" w:rsidP="00AB7E5B">
      <w:pPr>
        <w:spacing w:after="0"/>
        <w:jc w:val="center"/>
        <w:rPr>
          <w:rFonts w:ascii="Times New Roman" w:hAnsi="Times New Roman"/>
          <w:b/>
        </w:rPr>
      </w:pPr>
    </w:p>
    <w:p w14:paraId="049F8E34" w14:textId="77777777" w:rsidR="003328E6" w:rsidRPr="003A7EC4" w:rsidRDefault="003328E6" w:rsidP="00AB7E5B">
      <w:pPr>
        <w:spacing w:after="0"/>
        <w:jc w:val="center"/>
        <w:rPr>
          <w:rFonts w:ascii="Times New Roman" w:hAnsi="Times New Roman"/>
          <w:b/>
        </w:rPr>
      </w:pPr>
    </w:p>
    <w:p w14:paraId="781F0201" w14:textId="77777777" w:rsidR="003328E6" w:rsidRPr="003A7EC4" w:rsidRDefault="003328E6" w:rsidP="00AB7E5B">
      <w:pPr>
        <w:spacing w:after="0"/>
        <w:jc w:val="center"/>
        <w:rPr>
          <w:rFonts w:ascii="Times New Roman" w:hAnsi="Times New Roman"/>
          <w:b/>
        </w:rPr>
      </w:pPr>
    </w:p>
    <w:p w14:paraId="589CEB81" w14:textId="77777777" w:rsidR="003328E6" w:rsidRPr="003A7EC4" w:rsidRDefault="003328E6" w:rsidP="00AB7E5B">
      <w:pPr>
        <w:spacing w:after="0"/>
        <w:jc w:val="center"/>
        <w:rPr>
          <w:rFonts w:ascii="Times New Roman" w:hAnsi="Times New Roman"/>
          <w:b/>
        </w:rPr>
      </w:pPr>
    </w:p>
    <w:p w14:paraId="1703998B" w14:textId="77777777" w:rsidR="003328E6" w:rsidRPr="003A7EC4" w:rsidRDefault="003328E6" w:rsidP="00AB7E5B">
      <w:pPr>
        <w:spacing w:after="0"/>
        <w:jc w:val="center"/>
        <w:rPr>
          <w:rFonts w:ascii="Times New Roman" w:hAnsi="Times New Roman"/>
          <w:b/>
        </w:rPr>
      </w:pPr>
    </w:p>
    <w:p w14:paraId="00262FA2" w14:textId="77777777" w:rsidR="003328E6" w:rsidRPr="003A7EC4" w:rsidRDefault="003328E6" w:rsidP="00AB7E5B">
      <w:pPr>
        <w:spacing w:after="0"/>
        <w:jc w:val="center"/>
        <w:rPr>
          <w:rFonts w:ascii="Times New Roman" w:hAnsi="Times New Roman"/>
          <w:b/>
        </w:rPr>
      </w:pPr>
    </w:p>
    <w:p w14:paraId="53FE0DED" w14:textId="77777777" w:rsidR="003328E6" w:rsidRPr="003A7EC4" w:rsidRDefault="003328E6" w:rsidP="00AB7E5B">
      <w:pPr>
        <w:spacing w:after="0"/>
        <w:jc w:val="center"/>
        <w:rPr>
          <w:rFonts w:ascii="Times New Roman" w:hAnsi="Times New Roman"/>
          <w:b/>
        </w:rPr>
        <w:sectPr w:rsidR="003328E6" w:rsidRPr="003A7EC4">
          <w:headerReference w:type="default" r:id="rId82"/>
          <w:footerReference w:type="default" r:id="rId83"/>
          <w:pgSz w:w="11906" w:h="16838"/>
          <w:pgMar w:top="1134" w:right="850" w:bottom="1134" w:left="1701" w:header="708" w:footer="708" w:gutter="0"/>
          <w:cols w:space="708"/>
          <w:docGrid w:linePitch="360"/>
        </w:sectPr>
      </w:pPr>
    </w:p>
    <w:p w14:paraId="54692027" w14:textId="77777777" w:rsidR="003328E6" w:rsidRPr="003A7EC4" w:rsidRDefault="003328E6" w:rsidP="00EB58EB">
      <w:pPr>
        <w:pStyle w:val="afd"/>
        <w:numPr>
          <w:ilvl w:val="1"/>
          <w:numId w:val="129"/>
        </w:numPr>
        <w:spacing w:before="0" w:after="0"/>
        <w:rPr>
          <w:b/>
        </w:rPr>
      </w:pPr>
      <w:r w:rsidRPr="003A7EC4">
        <w:rPr>
          <w:b/>
        </w:rPr>
        <w:lastRenderedPageBreak/>
        <w:t xml:space="preserve">Тематический план и содержание учебной дисциплины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8392"/>
        <w:gridCol w:w="2127"/>
        <w:gridCol w:w="1701"/>
      </w:tblGrid>
      <w:tr w:rsidR="003A7EC4" w:rsidRPr="003A7EC4" w14:paraId="555A309C" w14:textId="77777777" w:rsidTr="005078C9">
        <w:trPr>
          <w:trHeight w:val="369"/>
        </w:trPr>
        <w:tc>
          <w:tcPr>
            <w:tcW w:w="2943" w:type="dxa"/>
            <w:vAlign w:val="center"/>
          </w:tcPr>
          <w:p w14:paraId="6003655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 xml:space="preserve">Наименование </w:t>
            </w:r>
          </w:p>
          <w:p w14:paraId="7D53870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разделов и тем</w:t>
            </w:r>
          </w:p>
        </w:tc>
        <w:tc>
          <w:tcPr>
            <w:tcW w:w="8392" w:type="dxa"/>
            <w:vAlign w:val="center"/>
          </w:tcPr>
          <w:p w14:paraId="0870223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Содержание учебного материала, самостоятельная работа обучающихся</w:t>
            </w:r>
          </w:p>
        </w:tc>
        <w:tc>
          <w:tcPr>
            <w:tcW w:w="2127" w:type="dxa"/>
            <w:shd w:val="clear" w:color="auto" w:fill="auto"/>
          </w:tcPr>
          <w:p w14:paraId="50DE3A07" w14:textId="77777777" w:rsidR="00D520F4" w:rsidRPr="003A7EC4" w:rsidRDefault="00D520F4" w:rsidP="00D520F4">
            <w:pPr>
              <w:suppressAutoHyphens/>
              <w:spacing w:after="0" w:line="240" w:lineRule="auto"/>
              <w:rPr>
                <w:rFonts w:ascii="Times New Roman" w:hAnsi="Times New Roman"/>
                <w:b/>
                <w:bCs/>
                <w:sz w:val="20"/>
                <w:szCs w:val="20"/>
              </w:rPr>
            </w:pPr>
            <w:r w:rsidRPr="003A7EC4">
              <w:rPr>
                <w:rFonts w:ascii="Times New Roman" w:hAnsi="Times New Roman"/>
                <w:b/>
                <w:bCs/>
                <w:sz w:val="20"/>
                <w:szCs w:val="20"/>
              </w:rPr>
              <w:t xml:space="preserve">Объем, акад. ч / в том числе в форме практической подготовки, </w:t>
            </w:r>
            <w:proofErr w:type="spellStart"/>
            <w:r w:rsidRPr="003A7EC4">
              <w:rPr>
                <w:rFonts w:ascii="Times New Roman" w:hAnsi="Times New Roman"/>
                <w:b/>
                <w:bCs/>
                <w:sz w:val="20"/>
                <w:szCs w:val="20"/>
              </w:rPr>
              <w:t>акад</w:t>
            </w:r>
            <w:proofErr w:type="spellEnd"/>
            <w:r w:rsidRPr="003A7EC4">
              <w:rPr>
                <w:rFonts w:ascii="Times New Roman" w:hAnsi="Times New Roman"/>
                <w:b/>
                <w:bCs/>
                <w:sz w:val="20"/>
                <w:szCs w:val="20"/>
              </w:rPr>
              <w:t xml:space="preserve"> ч</w:t>
            </w:r>
          </w:p>
        </w:tc>
        <w:tc>
          <w:tcPr>
            <w:tcW w:w="1701" w:type="dxa"/>
          </w:tcPr>
          <w:p w14:paraId="7864FD66" w14:textId="77777777" w:rsidR="00D520F4" w:rsidRPr="003A7EC4" w:rsidRDefault="00D520F4" w:rsidP="00D520F4">
            <w:pPr>
              <w:suppressAutoHyphens/>
              <w:spacing w:after="0" w:line="240" w:lineRule="auto"/>
              <w:rPr>
                <w:rFonts w:ascii="Times New Roman" w:hAnsi="Times New Roman"/>
                <w:b/>
                <w:bCs/>
                <w:sz w:val="20"/>
                <w:szCs w:val="20"/>
              </w:rPr>
            </w:pPr>
            <w:r w:rsidRPr="003A7EC4">
              <w:rPr>
                <w:rFonts w:ascii="Times New Roman" w:hAnsi="Times New Roman"/>
                <w:b/>
                <w:sz w:val="20"/>
                <w:szCs w:val="20"/>
              </w:rPr>
              <w:t>Код ПК, ОК</w:t>
            </w:r>
          </w:p>
        </w:tc>
      </w:tr>
      <w:tr w:rsidR="003A7EC4" w:rsidRPr="003A7EC4" w14:paraId="598333FF" w14:textId="77777777" w:rsidTr="005078C9">
        <w:trPr>
          <w:trHeight w:val="73"/>
        </w:trPr>
        <w:tc>
          <w:tcPr>
            <w:tcW w:w="2943" w:type="dxa"/>
          </w:tcPr>
          <w:p w14:paraId="0007A29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8392" w:type="dxa"/>
          </w:tcPr>
          <w:p w14:paraId="3FF482F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2127" w:type="dxa"/>
            <w:shd w:val="clear" w:color="auto" w:fill="auto"/>
          </w:tcPr>
          <w:p w14:paraId="22514C5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3</w:t>
            </w:r>
          </w:p>
        </w:tc>
        <w:tc>
          <w:tcPr>
            <w:tcW w:w="1701" w:type="dxa"/>
            <w:tcBorders>
              <w:bottom w:val="single" w:sz="4" w:space="0" w:color="auto"/>
            </w:tcBorders>
          </w:tcPr>
          <w:p w14:paraId="23E9C04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r>
      <w:tr w:rsidR="003A7EC4" w:rsidRPr="003A7EC4" w14:paraId="47B9505C" w14:textId="77777777" w:rsidTr="005078C9">
        <w:trPr>
          <w:trHeight w:val="204"/>
        </w:trPr>
        <w:tc>
          <w:tcPr>
            <w:tcW w:w="2943" w:type="dxa"/>
          </w:tcPr>
          <w:p w14:paraId="196E984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65"/>
              <w:rPr>
                <w:rFonts w:ascii="Times New Roman" w:hAnsi="Times New Roman"/>
                <w:b/>
                <w:bCs/>
                <w:sz w:val="20"/>
                <w:szCs w:val="20"/>
              </w:rPr>
            </w:pPr>
            <w:r w:rsidRPr="003A7EC4">
              <w:rPr>
                <w:rFonts w:ascii="Times New Roman" w:hAnsi="Times New Roman"/>
                <w:b/>
                <w:bCs/>
                <w:sz w:val="20"/>
                <w:szCs w:val="20"/>
              </w:rPr>
              <w:t>Раздел 1. Общебытовые темы</w:t>
            </w:r>
          </w:p>
        </w:tc>
        <w:tc>
          <w:tcPr>
            <w:tcW w:w="8392" w:type="dxa"/>
            <w:vAlign w:val="center"/>
          </w:tcPr>
          <w:p w14:paraId="42D5939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0"/>
                <w:szCs w:val="20"/>
              </w:rPr>
            </w:pPr>
          </w:p>
        </w:tc>
        <w:tc>
          <w:tcPr>
            <w:tcW w:w="2127" w:type="dxa"/>
            <w:shd w:val="clear" w:color="auto" w:fill="auto"/>
            <w:vAlign w:val="center"/>
          </w:tcPr>
          <w:p w14:paraId="168B1A77" w14:textId="77777777" w:rsidR="00D520F4" w:rsidRPr="003A7EC4" w:rsidRDefault="00D520F4" w:rsidP="00D520F4">
            <w:pPr>
              <w:spacing w:after="0" w:line="240" w:lineRule="auto"/>
              <w:jc w:val="center"/>
              <w:rPr>
                <w:rFonts w:ascii="Times New Roman" w:hAnsi="Times New Roman"/>
                <w:b/>
                <w:sz w:val="20"/>
                <w:szCs w:val="20"/>
              </w:rPr>
            </w:pPr>
            <w:r w:rsidRPr="003A7EC4">
              <w:rPr>
                <w:rFonts w:ascii="Times New Roman" w:hAnsi="Times New Roman"/>
                <w:b/>
                <w:sz w:val="20"/>
                <w:szCs w:val="20"/>
              </w:rPr>
              <w:t>40</w:t>
            </w:r>
          </w:p>
        </w:tc>
        <w:tc>
          <w:tcPr>
            <w:tcW w:w="1701" w:type="dxa"/>
            <w:shd w:val="clear" w:color="auto" w:fill="D9D9D9"/>
          </w:tcPr>
          <w:p w14:paraId="7182F33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0"/>
                <w:szCs w:val="20"/>
              </w:rPr>
            </w:pPr>
          </w:p>
        </w:tc>
      </w:tr>
      <w:tr w:rsidR="003A7EC4" w:rsidRPr="003A7EC4" w14:paraId="22803337" w14:textId="77777777" w:rsidTr="005078C9">
        <w:trPr>
          <w:trHeight w:val="20"/>
        </w:trPr>
        <w:tc>
          <w:tcPr>
            <w:tcW w:w="2943" w:type="dxa"/>
            <w:vMerge w:val="restart"/>
          </w:tcPr>
          <w:p w14:paraId="2B4CA91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1.1. Приветствия. Представление и встреча людей</w:t>
            </w:r>
          </w:p>
        </w:tc>
        <w:tc>
          <w:tcPr>
            <w:tcW w:w="8392" w:type="dxa"/>
          </w:tcPr>
          <w:p w14:paraId="36FEF49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6DFA825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3</w:t>
            </w:r>
          </w:p>
        </w:tc>
        <w:tc>
          <w:tcPr>
            <w:tcW w:w="1701" w:type="dxa"/>
            <w:vMerge w:val="restart"/>
            <w:shd w:val="clear" w:color="auto" w:fill="auto"/>
            <w:vAlign w:val="center"/>
          </w:tcPr>
          <w:p w14:paraId="3E677855" w14:textId="77777777" w:rsidR="00D520F4" w:rsidRPr="003A7EC4" w:rsidRDefault="008D6729" w:rsidP="007C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w:t>
            </w:r>
            <w:r w:rsidR="007C6804" w:rsidRPr="003A7EC4">
              <w:rPr>
                <w:rFonts w:ascii="Times New Roman" w:hAnsi="Times New Roman"/>
                <w:bCs/>
                <w:sz w:val="20"/>
                <w:szCs w:val="20"/>
              </w:rPr>
              <w:t xml:space="preserve"> 02,ОК 03</w:t>
            </w:r>
          </w:p>
        </w:tc>
      </w:tr>
      <w:tr w:rsidR="003A7EC4" w:rsidRPr="003A7EC4" w14:paraId="615E03BC" w14:textId="77777777" w:rsidTr="005078C9">
        <w:trPr>
          <w:trHeight w:val="227"/>
        </w:trPr>
        <w:tc>
          <w:tcPr>
            <w:tcW w:w="2943" w:type="dxa"/>
            <w:vMerge/>
          </w:tcPr>
          <w:p w14:paraId="2B3992C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0"/>
                <w:szCs w:val="20"/>
              </w:rPr>
            </w:pPr>
          </w:p>
        </w:tc>
        <w:tc>
          <w:tcPr>
            <w:tcW w:w="8392" w:type="dxa"/>
            <w:vAlign w:val="center"/>
          </w:tcPr>
          <w:p w14:paraId="5ABFE4C8" w14:textId="77777777" w:rsidR="00D520F4" w:rsidRPr="003A7EC4" w:rsidRDefault="00D520F4" w:rsidP="00EB58EB">
            <w:pPr>
              <w:numPr>
                <w:ilvl w:val="0"/>
                <w:numId w:val="121"/>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0"/>
                <w:szCs w:val="20"/>
              </w:rPr>
            </w:pPr>
            <w:r w:rsidRPr="003A7EC4">
              <w:rPr>
                <w:rFonts w:ascii="Times New Roman" w:hAnsi="Times New Roman"/>
                <w:bCs/>
                <w:sz w:val="20"/>
                <w:szCs w:val="20"/>
              </w:rPr>
              <w:t>Знакомство с новой лексикой, фразовыми выражениями. Вступление в разговор. Представление себя. Реакция на приветствие и представление.</w:t>
            </w:r>
          </w:p>
        </w:tc>
        <w:tc>
          <w:tcPr>
            <w:tcW w:w="2127" w:type="dxa"/>
            <w:vMerge w:val="restart"/>
            <w:shd w:val="clear" w:color="auto" w:fill="auto"/>
          </w:tcPr>
          <w:p w14:paraId="0EB8B15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vMerge/>
            <w:shd w:val="clear" w:color="auto" w:fill="D9D9D9"/>
          </w:tcPr>
          <w:p w14:paraId="5E78F50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4D7F8AD" w14:textId="77777777" w:rsidTr="005078C9">
        <w:trPr>
          <w:trHeight w:val="227"/>
        </w:trPr>
        <w:tc>
          <w:tcPr>
            <w:tcW w:w="2943" w:type="dxa"/>
            <w:vMerge/>
          </w:tcPr>
          <w:p w14:paraId="6EC2217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0"/>
                <w:szCs w:val="20"/>
              </w:rPr>
            </w:pPr>
          </w:p>
        </w:tc>
        <w:tc>
          <w:tcPr>
            <w:tcW w:w="8392" w:type="dxa"/>
            <w:vAlign w:val="center"/>
          </w:tcPr>
          <w:p w14:paraId="288B51E3" w14:textId="77777777" w:rsidR="00D520F4" w:rsidRPr="003A7EC4" w:rsidRDefault="00D520F4" w:rsidP="00EB58EB">
            <w:pPr>
              <w:numPr>
                <w:ilvl w:val="0"/>
                <w:numId w:val="121"/>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0"/>
                <w:szCs w:val="20"/>
              </w:rPr>
            </w:pPr>
            <w:r w:rsidRPr="003A7EC4">
              <w:rPr>
                <w:rFonts w:ascii="Times New Roman" w:hAnsi="Times New Roman"/>
                <w:bCs/>
                <w:sz w:val="20"/>
                <w:szCs w:val="20"/>
              </w:rPr>
              <w:t>Диалоги по теме.</w:t>
            </w:r>
          </w:p>
        </w:tc>
        <w:tc>
          <w:tcPr>
            <w:tcW w:w="2127" w:type="dxa"/>
            <w:vMerge/>
            <w:shd w:val="clear" w:color="auto" w:fill="auto"/>
          </w:tcPr>
          <w:p w14:paraId="03D1420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0DDE510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9C0AA58" w14:textId="77777777" w:rsidTr="005078C9">
        <w:trPr>
          <w:trHeight w:val="227"/>
        </w:trPr>
        <w:tc>
          <w:tcPr>
            <w:tcW w:w="2943" w:type="dxa"/>
            <w:vMerge/>
          </w:tcPr>
          <w:p w14:paraId="0C6BCAF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0"/>
                <w:szCs w:val="20"/>
              </w:rPr>
            </w:pPr>
          </w:p>
        </w:tc>
        <w:tc>
          <w:tcPr>
            <w:tcW w:w="8392" w:type="dxa"/>
            <w:vAlign w:val="center"/>
          </w:tcPr>
          <w:p w14:paraId="1E56D9A0" w14:textId="77777777" w:rsidR="00D520F4" w:rsidRPr="003A7EC4" w:rsidRDefault="00D520F4" w:rsidP="00EB58EB">
            <w:pPr>
              <w:numPr>
                <w:ilvl w:val="0"/>
                <w:numId w:val="121"/>
              </w:numPr>
              <w:tabs>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sz w:val="20"/>
                <w:szCs w:val="20"/>
              </w:rPr>
            </w:pPr>
            <w:r w:rsidRPr="003A7EC4">
              <w:rPr>
                <w:rFonts w:ascii="Times New Roman" w:hAnsi="Times New Roman"/>
                <w:bCs/>
                <w:sz w:val="20"/>
                <w:szCs w:val="20"/>
              </w:rPr>
              <w:t>Повторение: повелительное наклонение</w:t>
            </w:r>
          </w:p>
        </w:tc>
        <w:tc>
          <w:tcPr>
            <w:tcW w:w="2127" w:type="dxa"/>
            <w:vMerge/>
            <w:shd w:val="clear" w:color="auto" w:fill="auto"/>
          </w:tcPr>
          <w:p w14:paraId="04E78BD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41EBAFB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1D70A838" w14:textId="77777777" w:rsidTr="005078C9">
        <w:trPr>
          <w:trHeight w:val="20"/>
        </w:trPr>
        <w:tc>
          <w:tcPr>
            <w:tcW w:w="2943" w:type="dxa"/>
            <w:vMerge/>
          </w:tcPr>
          <w:p w14:paraId="3F53A18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0"/>
                <w:szCs w:val="20"/>
              </w:rPr>
            </w:pPr>
          </w:p>
        </w:tc>
        <w:tc>
          <w:tcPr>
            <w:tcW w:w="8392" w:type="dxa"/>
          </w:tcPr>
          <w:p w14:paraId="06695ED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 xml:space="preserve">Самостоятельная работа: выполнение  домашних  заданий  по теме  1.1. </w:t>
            </w:r>
          </w:p>
          <w:p w14:paraId="13671B1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Примерная  тематика  внеаудиторной  самостоятельной работы:</w:t>
            </w:r>
          </w:p>
          <w:p w14:paraId="75863C4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Подготовить  приветствия для  разных ситуаций (индивидуальные задания).</w:t>
            </w:r>
          </w:p>
        </w:tc>
        <w:tc>
          <w:tcPr>
            <w:tcW w:w="2127" w:type="dxa"/>
            <w:shd w:val="clear" w:color="auto" w:fill="auto"/>
          </w:tcPr>
          <w:p w14:paraId="39C37F9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1C02407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4D94E7C" w14:textId="77777777" w:rsidTr="005078C9">
        <w:trPr>
          <w:trHeight w:val="20"/>
        </w:trPr>
        <w:tc>
          <w:tcPr>
            <w:tcW w:w="2943" w:type="dxa"/>
            <w:vMerge w:val="restart"/>
          </w:tcPr>
          <w:p w14:paraId="05F237A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1.2 Расставание. Уход</w:t>
            </w:r>
          </w:p>
        </w:tc>
        <w:tc>
          <w:tcPr>
            <w:tcW w:w="8392" w:type="dxa"/>
          </w:tcPr>
          <w:p w14:paraId="384DA3D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15931BF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5</w:t>
            </w:r>
          </w:p>
        </w:tc>
        <w:tc>
          <w:tcPr>
            <w:tcW w:w="1701" w:type="dxa"/>
            <w:vMerge w:val="restart"/>
            <w:shd w:val="clear" w:color="auto" w:fill="auto"/>
          </w:tcPr>
          <w:p w14:paraId="47A58B2E"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02,ОК 03</w:t>
            </w:r>
          </w:p>
        </w:tc>
      </w:tr>
      <w:tr w:rsidR="003A7EC4" w:rsidRPr="003A7EC4" w14:paraId="60CA8D65" w14:textId="77777777" w:rsidTr="005078C9">
        <w:trPr>
          <w:trHeight w:val="20"/>
        </w:trPr>
        <w:tc>
          <w:tcPr>
            <w:tcW w:w="2943" w:type="dxa"/>
            <w:vMerge/>
          </w:tcPr>
          <w:p w14:paraId="0FA4BEA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3E3374DF" w14:textId="77777777" w:rsidR="00D520F4" w:rsidRPr="003A7EC4" w:rsidRDefault="00D520F4" w:rsidP="00EB58EB">
            <w:pPr>
              <w:numPr>
                <w:ilvl w:val="0"/>
                <w:numId w:val="122"/>
              </w:num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rPr>
                <w:rFonts w:ascii="Times New Roman" w:hAnsi="Times New Roman"/>
                <w:bCs/>
                <w:sz w:val="20"/>
                <w:szCs w:val="20"/>
              </w:rPr>
            </w:pPr>
            <w:r w:rsidRPr="003A7EC4">
              <w:rPr>
                <w:rFonts w:ascii="Times New Roman" w:hAnsi="Times New Roman"/>
                <w:bCs/>
                <w:sz w:val="20"/>
                <w:szCs w:val="20"/>
              </w:rPr>
              <w:t xml:space="preserve">Ситуативные выражения:  расставание, уход </w:t>
            </w:r>
          </w:p>
        </w:tc>
        <w:tc>
          <w:tcPr>
            <w:tcW w:w="2127" w:type="dxa"/>
            <w:vMerge w:val="restart"/>
            <w:shd w:val="clear" w:color="auto" w:fill="auto"/>
          </w:tcPr>
          <w:p w14:paraId="5717652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vMerge/>
            <w:shd w:val="clear" w:color="auto" w:fill="auto"/>
          </w:tcPr>
          <w:p w14:paraId="37916B3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136F40F" w14:textId="77777777" w:rsidTr="005078C9">
        <w:trPr>
          <w:trHeight w:val="20"/>
        </w:trPr>
        <w:tc>
          <w:tcPr>
            <w:tcW w:w="2943" w:type="dxa"/>
            <w:vMerge/>
          </w:tcPr>
          <w:p w14:paraId="559F3DE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9176598" w14:textId="77777777" w:rsidR="00D520F4" w:rsidRPr="003A7EC4" w:rsidRDefault="00D520F4" w:rsidP="00EB58EB">
            <w:pPr>
              <w:numPr>
                <w:ilvl w:val="0"/>
                <w:numId w:val="122"/>
              </w:num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rPr>
                <w:rFonts w:ascii="Times New Roman" w:hAnsi="Times New Roman"/>
                <w:bCs/>
                <w:sz w:val="20"/>
                <w:szCs w:val="20"/>
              </w:rPr>
            </w:pPr>
            <w:r w:rsidRPr="003A7EC4">
              <w:rPr>
                <w:rFonts w:ascii="Times New Roman" w:hAnsi="Times New Roman"/>
                <w:bCs/>
                <w:sz w:val="20"/>
                <w:szCs w:val="20"/>
              </w:rPr>
              <w:t>Развитие диалогов по заданным ситуациям</w:t>
            </w:r>
          </w:p>
        </w:tc>
        <w:tc>
          <w:tcPr>
            <w:tcW w:w="2127" w:type="dxa"/>
            <w:vMerge/>
            <w:shd w:val="clear" w:color="auto" w:fill="auto"/>
          </w:tcPr>
          <w:p w14:paraId="71A1506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54969DF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FA5AD53" w14:textId="77777777" w:rsidTr="005078C9">
        <w:trPr>
          <w:trHeight w:val="20"/>
        </w:trPr>
        <w:tc>
          <w:tcPr>
            <w:tcW w:w="2943" w:type="dxa"/>
            <w:vMerge/>
          </w:tcPr>
          <w:p w14:paraId="243DA96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C99D3D3" w14:textId="77777777" w:rsidR="00D520F4" w:rsidRPr="003A7EC4" w:rsidRDefault="00D520F4" w:rsidP="00EB58EB">
            <w:pPr>
              <w:numPr>
                <w:ilvl w:val="0"/>
                <w:numId w:val="122"/>
              </w:num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rPr>
                <w:rFonts w:ascii="Times New Roman" w:hAnsi="Times New Roman"/>
                <w:bCs/>
                <w:sz w:val="20"/>
                <w:szCs w:val="20"/>
              </w:rPr>
            </w:pPr>
            <w:r w:rsidRPr="003A7EC4">
              <w:rPr>
                <w:rFonts w:ascii="Times New Roman" w:hAnsi="Times New Roman"/>
                <w:bCs/>
                <w:sz w:val="20"/>
                <w:szCs w:val="20"/>
              </w:rPr>
              <w:t>Повторение:  модальные глаголы</w:t>
            </w:r>
          </w:p>
        </w:tc>
        <w:tc>
          <w:tcPr>
            <w:tcW w:w="2127" w:type="dxa"/>
            <w:vMerge/>
            <w:shd w:val="clear" w:color="auto" w:fill="auto"/>
          </w:tcPr>
          <w:p w14:paraId="646030F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5942B85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61DE2E1" w14:textId="77777777" w:rsidTr="005078C9">
        <w:trPr>
          <w:trHeight w:val="20"/>
        </w:trPr>
        <w:tc>
          <w:tcPr>
            <w:tcW w:w="2943" w:type="dxa"/>
            <w:vMerge/>
          </w:tcPr>
          <w:p w14:paraId="41F7484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69DBB9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
                <w:bCs/>
                <w:sz w:val="20"/>
                <w:szCs w:val="20"/>
              </w:rPr>
              <w:t xml:space="preserve">Самостоятельная работа: </w:t>
            </w:r>
            <w:r w:rsidRPr="003A7EC4">
              <w:rPr>
                <w:rFonts w:ascii="Times New Roman" w:hAnsi="Times New Roman"/>
                <w:bCs/>
                <w:sz w:val="20"/>
                <w:szCs w:val="20"/>
              </w:rPr>
              <w:t>выполнение  грамматических заданий  по теме «Модальные глаголы»</w:t>
            </w:r>
          </w:p>
          <w:p w14:paraId="2C3369B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Примерная  тематика  внеаудиторной  самостоятельной работы:</w:t>
            </w:r>
          </w:p>
          <w:p w14:paraId="4B6BC96E" w14:textId="77777777" w:rsidR="00D520F4" w:rsidRPr="003A7EC4" w:rsidRDefault="00D520F4" w:rsidP="00D520F4">
            <w:pPr>
              <w:spacing w:after="0" w:line="240" w:lineRule="auto"/>
              <w:rPr>
                <w:rFonts w:ascii="Times New Roman" w:hAnsi="Times New Roman"/>
                <w:sz w:val="20"/>
                <w:szCs w:val="20"/>
              </w:rPr>
            </w:pPr>
            <w:r w:rsidRPr="003A7EC4">
              <w:rPr>
                <w:rFonts w:ascii="Times New Roman" w:hAnsi="Times New Roman"/>
                <w:bCs/>
                <w:sz w:val="20"/>
                <w:szCs w:val="20"/>
              </w:rPr>
              <w:t>Подготовить  диалоги-прощания  (индивидуальные задания)</w:t>
            </w:r>
          </w:p>
        </w:tc>
        <w:tc>
          <w:tcPr>
            <w:tcW w:w="2127" w:type="dxa"/>
            <w:shd w:val="clear" w:color="auto" w:fill="auto"/>
          </w:tcPr>
          <w:p w14:paraId="011B580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110CE0E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F87304E" w14:textId="77777777" w:rsidTr="005078C9">
        <w:trPr>
          <w:trHeight w:val="20"/>
        </w:trPr>
        <w:tc>
          <w:tcPr>
            <w:tcW w:w="2943" w:type="dxa"/>
            <w:vMerge w:val="restart"/>
          </w:tcPr>
          <w:p w14:paraId="33959D9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1.3 Поздравления. Благодарности.</w:t>
            </w:r>
          </w:p>
        </w:tc>
        <w:tc>
          <w:tcPr>
            <w:tcW w:w="8392" w:type="dxa"/>
          </w:tcPr>
          <w:p w14:paraId="0DCC069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6725D36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3</w:t>
            </w:r>
          </w:p>
        </w:tc>
        <w:tc>
          <w:tcPr>
            <w:tcW w:w="1701" w:type="dxa"/>
            <w:vMerge w:val="restart"/>
            <w:shd w:val="clear" w:color="auto" w:fill="auto"/>
          </w:tcPr>
          <w:p w14:paraId="312BFC9F"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02, ОК 04</w:t>
            </w:r>
          </w:p>
        </w:tc>
      </w:tr>
      <w:tr w:rsidR="003A7EC4" w:rsidRPr="003A7EC4" w14:paraId="73BD7FC0" w14:textId="77777777" w:rsidTr="005078C9">
        <w:trPr>
          <w:trHeight w:val="20"/>
        </w:trPr>
        <w:tc>
          <w:tcPr>
            <w:tcW w:w="2943" w:type="dxa"/>
            <w:vMerge/>
          </w:tcPr>
          <w:p w14:paraId="00552AA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E522E7E" w14:textId="77777777" w:rsidR="00D520F4" w:rsidRPr="003A7EC4" w:rsidRDefault="00D520F4" w:rsidP="00EB58EB">
            <w:pPr>
              <w:numPr>
                <w:ilvl w:val="0"/>
                <w:numId w:val="12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rPr>
                <w:rFonts w:ascii="Times New Roman" w:hAnsi="Times New Roman"/>
                <w:bCs/>
                <w:sz w:val="20"/>
                <w:szCs w:val="20"/>
              </w:rPr>
            </w:pPr>
            <w:r w:rsidRPr="003A7EC4">
              <w:rPr>
                <w:rFonts w:ascii="Times New Roman" w:hAnsi="Times New Roman"/>
                <w:bCs/>
                <w:sz w:val="20"/>
                <w:szCs w:val="20"/>
              </w:rPr>
              <w:t xml:space="preserve">Знакомство с новой лексикой по теме. </w:t>
            </w:r>
          </w:p>
        </w:tc>
        <w:tc>
          <w:tcPr>
            <w:tcW w:w="2127" w:type="dxa"/>
            <w:vMerge w:val="restart"/>
            <w:shd w:val="clear" w:color="auto" w:fill="auto"/>
          </w:tcPr>
          <w:p w14:paraId="11CE923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vMerge/>
            <w:shd w:val="clear" w:color="auto" w:fill="auto"/>
          </w:tcPr>
          <w:p w14:paraId="3CCBDBD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6EE35B1" w14:textId="77777777" w:rsidTr="005078C9">
        <w:trPr>
          <w:trHeight w:val="20"/>
        </w:trPr>
        <w:tc>
          <w:tcPr>
            <w:tcW w:w="2943" w:type="dxa"/>
            <w:vMerge/>
          </w:tcPr>
          <w:p w14:paraId="47DACEE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303F5765" w14:textId="77777777" w:rsidR="00D520F4" w:rsidRPr="003A7EC4" w:rsidRDefault="00D520F4" w:rsidP="00EB58EB">
            <w:pPr>
              <w:numPr>
                <w:ilvl w:val="0"/>
                <w:numId w:val="12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rPr>
                <w:rFonts w:ascii="Times New Roman" w:hAnsi="Times New Roman"/>
                <w:bCs/>
                <w:sz w:val="20"/>
                <w:szCs w:val="20"/>
              </w:rPr>
            </w:pPr>
            <w:r w:rsidRPr="003A7EC4">
              <w:rPr>
                <w:rFonts w:ascii="Times New Roman" w:hAnsi="Times New Roman"/>
                <w:bCs/>
                <w:sz w:val="20"/>
                <w:szCs w:val="20"/>
              </w:rPr>
              <w:t>Аудирование диалогов.  Реакция на поздравления, пожелания. Составление диалогов с использованием новой лексики.</w:t>
            </w:r>
          </w:p>
        </w:tc>
        <w:tc>
          <w:tcPr>
            <w:tcW w:w="2127" w:type="dxa"/>
            <w:vMerge/>
            <w:shd w:val="clear" w:color="auto" w:fill="auto"/>
          </w:tcPr>
          <w:p w14:paraId="0908866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2717CBB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564C40B" w14:textId="77777777" w:rsidTr="005078C9">
        <w:trPr>
          <w:trHeight w:val="20"/>
        </w:trPr>
        <w:tc>
          <w:tcPr>
            <w:tcW w:w="2943" w:type="dxa"/>
            <w:vMerge/>
          </w:tcPr>
          <w:p w14:paraId="0B8EB2D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C6F153A" w14:textId="77777777" w:rsidR="00D520F4" w:rsidRPr="003A7EC4" w:rsidRDefault="00D520F4" w:rsidP="00EB58EB">
            <w:pPr>
              <w:numPr>
                <w:ilvl w:val="0"/>
                <w:numId w:val="123"/>
              </w:num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firstLine="0"/>
              <w:rPr>
                <w:rFonts w:ascii="Times New Roman" w:hAnsi="Times New Roman"/>
                <w:bCs/>
                <w:sz w:val="20"/>
                <w:szCs w:val="20"/>
              </w:rPr>
            </w:pPr>
            <w:r w:rsidRPr="003A7EC4">
              <w:rPr>
                <w:rFonts w:ascii="Times New Roman" w:hAnsi="Times New Roman"/>
                <w:bCs/>
                <w:sz w:val="20"/>
                <w:szCs w:val="20"/>
              </w:rPr>
              <w:t>Повторение: предлоги места и направления</w:t>
            </w:r>
          </w:p>
        </w:tc>
        <w:tc>
          <w:tcPr>
            <w:tcW w:w="2127" w:type="dxa"/>
            <w:vMerge/>
            <w:shd w:val="clear" w:color="auto" w:fill="auto"/>
          </w:tcPr>
          <w:p w14:paraId="4C8E445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08E0713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EA26639" w14:textId="77777777" w:rsidTr="005078C9">
        <w:trPr>
          <w:trHeight w:val="20"/>
        </w:trPr>
        <w:tc>
          <w:tcPr>
            <w:tcW w:w="2943" w:type="dxa"/>
            <w:vMerge/>
          </w:tcPr>
          <w:p w14:paraId="25C1AB2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1CF796B" w14:textId="77777777" w:rsidR="00D520F4" w:rsidRPr="003A7EC4" w:rsidRDefault="00D520F4" w:rsidP="00D520F4">
            <w:pPr>
              <w:tabs>
                <w:tab w:val="left" w:pos="3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
              <w:rPr>
                <w:rFonts w:ascii="Times New Roman" w:hAnsi="Times New Roman"/>
                <w:bCs/>
                <w:sz w:val="20"/>
                <w:szCs w:val="20"/>
              </w:rPr>
            </w:pPr>
            <w:r w:rsidRPr="003A7EC4">
              <w:rPr>
                <w:rFonts w:ascii="Times New Roman" w:hAnsi="Times New Roman"/>
                <w:b/>
                <w:bCs/>
                <w:sz w:val="20"/>
                <w:szCs w:val="20"/>
              </w:rPr>
              <w:t xml:space="preserve">Самостоятельная работа: </w:t>
            </w:r>
            <w:r w:rsidRPr="003A7EC4">
              <w:rPr>
                <w:rFonts w:ascii="Times New Roman" w:hAnsi="Times New Roman"/>
                <w:bCs/>
                <w:sz w:val="20"/>
                <w:szCs w:val="20"/>
              </w:rPr>
              <w:t>письменный перевод предложений с использованием предлогов места и направления</w:t>
            </w:r>
          </w:p>
          <w:p w14:paraId="5F71C29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Примерная  тематика  внеаудиторной  самостоятельной работы:</w:t>
            </w:r>
          </w:p>
          <w:p w14:paraId="2A42974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Подготовка диалогов  для разных ситуаций (индивидуальные задания)</w:t>
            </w:r>
          </w:p>
        </w:tc>
        <w:tc>
          <w:tcPr>
            <w:tcW w:w="2127" w:type="dxa"/>
            <w:shd w:val="clear" w:color="auto" w:fill="auto"/>
          </w:tcPr>
          <w:p w14:paraId="57B1A39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54DE48F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3FB917A" w14:textId="77777777" w:rsidTr="005078C9">
        <w:trPr>
          <w:trHeight w:val="20"/>
        </w:trPr>
        <w:tc>
          <w:tcPr>
            <w:tcW w:w="2943" w:type="dxa"/>
            <w:vMerge w:val="restart"/>
          </w:tcPr>
          <w:p w14:paraId="67389CE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1.4 Предупреждения. Запрещения. Предостережения.</w:t>
            </w:r>
          </w:p>
        </w:tc>
        <w:tc>
          <w:tcPr>
            <w:tcW w:w="8392" w:type="dxa"/>
          </w:tcPr>
          <w:p w14:paraId="01E74D7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21938D0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3</w:t>
            </w:r>
          </w:p>
        </w:tc>
        <w:tc>
          <w:tcPr>
            <w:tcW w:w="1701" w:type="dxa"/>
            <w:vMerge w:val="restart"/>
            <w:shd w:val="clear" w:color="auto" w:fill="auto"/>
          </w:tcPr>
          <w:p w14:paraId="3495DAE7"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02, ОК 04</w:t>
            </w:r>
          </w:p>
        </w:tc>
      </w:tr>
      <w:tr w:rsidR="003A7EC4" w:rsidRPr="003A7EC4" w14:paraId="170A8854" w14:textId="77777777" w:rsidTr="005078C9">
        <w:trPr>
          <w:trHeight w:val="152"/>
        </w:trPr>
        <w:tc>
          <w:tcPr>
            <w:tcW w:w="2943" w:type="dxa"/>
            <w:vMerge/>
          </w:tcPr>
          <w:p w14:paraId="1508F30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3610BC6"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1. Знакомство с новой лексикой по теме. Аудирование диалогов.</w:t>
            </w:r>
          </w:p>
        </w:tc>
        <w:tc>
          <w:tcPr>
            <w:tcW w:w="2127" w:type="dxa"/>
            <w:vMerge w:val="restart"/>
            <w:shd w:val="clear" w:color="auto" w:fill="auto"/>
          </w:tcPr>
          <w:p w14:paraId="0D0D5A7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vMerge/>
            <w:shd w:val="clear" w:color="auto" w:fill="auto"/>
          </w:tcPr>
          <w:p w14:paraId="5453344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DEC3703" w14:textId="77777777" w:rsidTr="005078C9">
        <w:trPr>
          <w:trHeight w:val="197"/>
        </w:trPr>
        <w:tc>
          <w:tcPr>
            <w:tcW w:w="2943" w:type="dxa"/>
            <w:vMerge/>
          </w:tcPr>
          <w:p w14:paraId="0A1CB8E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AEDA30D"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2.Представление диалогов по теме.</w:t>
            </w:r>
          </w:p>
        </w:tc>
        <w:tc>
          <w:tcPr>
            <w:tcW w:w="2127" w:type="dxa"/>
            <w:vMerge/>
            <w:shd w:val="clear" w:color="auto" w:fill="auto"/>
          </w:tcPr>
          <w:p w14:paraId="5994E13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3F91F83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D378970" w14:textId="77777777" w:rsidTr="005078C9">
        <w:trPr>
          <w:trHeight w:val="230"/>
        </w:trPr>
        <w:tc>
          <w:tcPr>
            <w:tcW w:w="2943" w:type="dxa"/>
            <w:vMerge/>
          </w:tcPr>
          <w:p w14:paraId="4A07508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5A9D843"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3.Повторение: эквиваленты модальных глаголов.</w:t>
            </w:r>
          </w:p>
        </w:tc>
        <w:tc>
          <w:tcPr>
            <w:tcW w:w="2127" w:type="dxa"/>
            <w:vMerge/>
            <w:shd w:val="clear" w:color="auto" w:fill="auto"/>
          </w:tcPr>
          <w:p w14:paraId="2FDA4E2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64F59A9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3F11E04" w14:textId="77777777" w:rsidTr="005078C9">
        <w:trPr>
          <w:trHeight w:val="20"/>
        </w:trPr>
        <w:tc>
          <w:tcPr>
            <w:tcW w:w="2943" w:type="dxa"/>
            <w:vMerge/>
          </w:tcPr>
          <w:p w14:paraId="16A0629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1F2C04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 xml:space="preserve">Самостоятельная работа: </w:t>
            </w:r>
            <w:r w:rsidRPr="003A7EC4">
              <w:rPr>
                <w:rFonts w:ascii="Times New Roman" w:hAnsi="Times New Roman"/>
                <w:bCs/>
                <w:sz w:val="20"/>
                <w:szCs w:val="20"/>
              </w:rPr>
              <w:t xml:space="preserve"> составить предложения с глаголами </w:t>
            </w:r>
            <w:proofErr w:type="spellStart"/>
            <w:r w:rsidRPr="003A7EC4">
              <w:rPr>
                <w:rFonts w:ascii="Times New Roman" w:hAnsi="Times New Roman"/>
                <w:bCs/>
                <w:sz w:val="20"/>
                <w:szCs w:val="20"/>
              </w:rPr>
              <w:t>should</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to</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be</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able</w:t>
            </w:r>
            <w:proofErr w:type="spellEnd"/>
            <w:r w:rsidRPr="003A7EC4">
              <w:rPr>
                <w:rFonts w:ascii="Times New Roman" w:hAnsi="Times New Roman"/>
                <w:bCs/>
                <w:sz w:val="20"/>
                <w:szCs w:val="20"/>
              </w:rPr>
              <w:t xml:space="preserve"> , </w:t>
            </w:r>
            <w:proofErr w:type="spellStart"/>
            <w:r w:rsidRPr="003A7EC4">
              <w:rPr>
                <w:rFonts w:ascii="Times New Roman" w:hAnsi="Times New Roman"/>
                <w:bCs/>
                <w:sz w:val="20"/>
                <w:szCs w:val="20"/>
              </w:rPr>
              <w:t>have</w:t>
            </w:r>
            <w:proofErr w:type="spellEnd"/>
            <w:r w:rsidRPr="003A7EC4">
              <w:rPr>
                <w:rFonts w:ascii="Times New Roman" w:hAnsi="Times New Roman"/>
                <w:bCs/>
                <w:sz w:val="20"/>
                <w:szCs w:val="20"/>
              </w:rPr>
              <w:t xml:space="preserve"> </w:t>
            </w:r>
            <w:proofErr w:type="spellStart"/>
            <w:r w:rsidRPr="003A7EC4">
              <w:rPr>
                <w:rFonts w:ascii="Times New Roman" w:hAnsi="Times New Roman"/>
                <w:bCs/>
                <w:sz w:val="20"/>
                <w:szCs w:val="20"/>
              </w:rPr>
              <w:t>to</w:t>
            </w:r>
            <w:proofErr w:type="spellEnd"/>
            <w:r w:rsidRPr="003A7EC4">
              <w:rPr>
                <w:rFonts w:ascii="Times New Roman" w:hAnsi="Times New Roman"/>
                <w:bCs/>
                <w:sz w:val="20"/>
                <w:szCs w:val="20"/>
              </w:rPr>
              <w:t xml:space="preserve">, </w:t>
            </w:r>
            <w:r w:rsidRPr="003A7EC4">
              <w:rPr>
                <w:rFonts w:ascii="Times New Roman" w:hAnsi="Times New Roman"/>
                <w:bCs/>
                <w:sz w:val="20"/>
                <w:szCs w:val="20"/>
                <w:lang w:val="en-US"/>
              </w:rPr>
              <w:t>to</w:t>
            </w:r>
            <w:r w:rsidRPr="003A7EC4">
              <w:rPr>
                <w:rFonts w:ascii="Times New Roman" w:hAnsi="Times New Roman"/>
                <w:bCs/>
                <w:sz w:val="20"/>
                <w:szCs w:val="20"/>
              </w:rPr>
              <w:t xml:space="preserve"> </w:t>
            </w:r>
            <w:r w:rsidRPr="003A7EC4">
              <w:rPr>
                <w:rFonts w:ascii="Times New Roman" w:hAnsi="Times New Roman"/>
                <w:bCs/>
                <w:sz w:val="20"/>
                <w:szCs w:val="20"/>
                <w:lang w:val="en-US"/>
              </w:rPr>
              <w:t>be</w:t>
            </w:r>
            <w:r w:rsidRPr="003A7EC4">
              <w:rPr>
                <w:rFonts w:ascii="Times New Roman" w:hAnsi="Times New Roman"/>
                <w:bCs/>
                <w:sz w:val="20"/>
                <w:szCs w:val="20"/>
              </w:rPr>
              <w:t xml:space="preserve"> </w:t>
            </w:r>
            <w:r w:rsidRPr="003A7EC4">
              <w:rPr>
                <w:rFonts w:ascii="Times New Roman" w:hAnsi="Times New Roman"/>
                <w:bCs/>
                <w:sz w:val="20"/>
                <w:szCs w:val="20"/>
                <w:lang w:val="en-US"/>
              </w:rPr>
              <w:t>to</w:t>
            </w:r>
          </w:p>
          <w:p w14:paraId="78C6341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lastRenderedPageBreak/>
              <w:t>Примерная  тематика  внеаудиторной  самостоятельной работы:</w:t>
            </w:r>
          </w:p>
          <w:p w14:paraId="66C90BD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Выбрать из словаря новые слова к теме</w:t>
            </w:r>
          </w:p>
        </w:tc>
        <w:tc>
          <w:tcPr>
            <w:tcW w:w="2127" w:type="dxa"/>
            <w:shd w:val="clear" w:color="auto" w:fill="auto"/>
          </w:tcPr>
          <w:p w14:paraId="49D89EB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lastRenderedPageBreak/>
              <w:t>1</w:t>
            </w:r>
          </w:p>
        </w:tc>
        <w:tc>
          <w:tcPr>
            <w:tcW w:w="1701" w:type="dxa"/>
            <w:shd w:val="clear" w:color="auto" w:fill="D9D9D9"/>
          </w:tcPr>
          <w:p w14:paraId="164D70E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10BE41D9" w14:textId="77777777" w:rsidTr="005078C9">
        <w:trPr>
          <w:trHeight w:val="20"/>
        </w:trPr>
        <w:tc>
          <w:tcPr>
            <w:tcW w:w="2943" w:type="dxa"/>
            <w:vMerge w:val="restart"/>
          </w:tcPr>
          <w:p w14:paraId="44195FF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 xml:space="preserve">Тема  1.5. В аэропорту </w:t>
            </w:r>
          </w:p>
        </w:tc>
        <w:tc>
          <w:tcPr>
            <w:tcW w:w="8392" w:type="dxa"/>
          </w:tcPr>
          <w:p w14:paraId="1C83386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7117D80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7</w:t>
            </w:r>
          </w:p>
        </w:tc>
        <w:tc>
          <w:tcPr>
            <w:tcW w:w="1701" w:type="dxa"/>
            <w:vMerge w:val="restart"/>
            <w:shd w:val="clear" w:color="auto" w:fill="auto"/>
          </w:tcPr>
          <w:p w14:paraId="3AC7741D"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02, ОК 03, ОК 05</w:t>
            </w:r>
          </w:p>
        </w:tc>
      </w:tr>
      <w:tr w:rsidR="003A7EC4" w:rsidRPr="003A7EC4" w14:paraId="2B133968" w14:textId="77777777" w:rsidTr="005078C9">
        <w:trPr>
          <w:trHeight w:val="20"/>
        </w:trPr>
        <w:tc>
          <w:tcPr>
            <w:tcW w:w="2943" w:type="dxa"/>
            <w:vMerge/>
          </w:tcPr>
          <w:p w14:paraId="6DF0D5F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B4DE835"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 xml:space="preserve">1.Знакомство с новой лексикой. Работа с текстом «В аэропорту». Чтение , перевод, </w:t>
            </w: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-ответные упражнения.</w:t>
            </w:r>
          </w:p>
        </w:tc>
        <w:tc>
          <w:tcPr>
            <w:tcW w:w="2127" w:type="dxa"/>
            <w:vMerge w:val="restart"/>
            <w:shd w:val="clear" w:color="auto" w:fill="auto"/>
          </w:tcPr>
          <w:p w14:paraId="06D213F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shd w:val="clear" w:color="auto" w:fill="auto"/>
          </w:tcPr>
          <w:p w14:paraId="4455CFD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5CC4187" w14:textId="77777777" w:rsidTr="005078C9">
        <w:trPr>
          <w:trHeight w:val="20"/>
        </w:trPr>
        <w:tc>
          <w:tcPr>
            <w:tcW w:w="2943" w:type="dxa"/>
            <w:vMerge/>
          </w:tcPr>
          <w:p w14:paraId="1B8E1D8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360EA5B8"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 Представление диалогов по теме: заказ и покупка билетов</w:t>
            </w:r>
          </w:p>
        </w:tc>
        <w:tc>
          <w:tcPr>
            <w:tcW w:w="2127" w:type="dxa"/>
            <w:vMerge/>
            <w:shd w:val="clear" w:color="auto" w:fill="auto"/>
          </w:tcPr>
          <w:p w14:paraId="6AF8651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564B677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AD8BB30" w14:textId="77777777" w:rsidTr="005078C9">
        <w:trPr>
          <w:trHeight w:val="20"/>
        </w:trPr>
        <w:tc>
          <w:tcPr>
            <w:tcW w:w="2943" w:type="dxa"/>
            <w:vMerge/>
          </w:tcPr>
          <w:p w14:paraId="27FAABF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6A3E6F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 xml:space="preserve">Самостоятельная работа: </w:t>
            </w:r>
            <w:r w:rsidRPr="003A7EC4">
              <w:rPr>
                <w:rFonts w:ascii="Times New Roman" w:hAnsi="Times New Roman"/>
                <w:bCs/>
                <w:sz w:val="20"/>
                <w:szCs w:val="20"/>
              </w:rPr>
              <w:t xml:space="preserve">Составить </w:t>
            </w:r>
            <w:proofErr w:type="spellStart"/>
            <w:r w:rsidRPr="003A7EC4">
              <w:rPr>
                <w:rFonts w:ascii="Times New Roman" w:hAnsi="Times New Roman"/>
                <w:bCs/>
                <w:sz w:val="20"/>
                <w:szCs w:val="20"/>
              </w:rPr>
              <w:t>диалоги:«Заказ</w:t>
            </w:r>
            <w:proofErr w:type="spellEnd"/>
            <w:r w:rsidRPr="003A7EC4">
              <w:rPr>
                <w:rFonts w:ascii="Times New Roman" w:hAnsi="Times New Roman"/>
                <w:bCs/>
                <w:sz w:val="20"/>
                <w:szCs w:val="20"/>
              </w:rPr>
              <w:t xml:space="preserve"> билетов», «В самолёте»</w:t>
            </w:r>
          </w:p>
          <w:p w14:paraId="68E163F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Примерная  тематика  внеаудиторной  самостоятельной работы</w:t>
            </w:r>
          </w:p>
          <w:p w14:paraId="29C484F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 xml:space="preserve">Выбрать из словаря новые слова к теме </w:t>
            </w:r>
          </w:p>
        </w:tc>
        <w:tc>
          <w:tcPr>
            <w:tcW w:w="2127" w:type="dxa"/>
            <w:shd w:val="clear" w:color="auto" w:fill="auto"/>
          </w:tcPr>
          <w:p w14:paraId="732F000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6D21F59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B78328D" w14:textId="77777777" w:rsidTr="005078C9">
        <w:trPr>
          <w:trHeight w:val="20"/>
        </w:trPr>
        <w:tc>
          <w:tcPr>
            <w:tcW w:w="2943" w:type="dxa"/>
            <w:vMerge w:val="restart"/>
          </w:tcPr>
          <w:p w14:paraId="779205F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1.6. На таможне.</w:t>
            </w:r>
          </w:p>
          <w:p w14:paraId="37FBB34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E1A00B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569A365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7</w:t>
            </w:r>
          </w:p>
        </w:tc>
        <w:tc>
          <w:tcPr>
            <w:tcW w:w="1701" w:type="dxa"/>
            <w:vMerge w:val="restart"/>
            <w:shd w:val="clear" w:color="auto" w:fill="auto"/>
          </w:tcPr>
          <w:p w14:paraId="75244501"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02, ОК 03, ОК 05</w:t>
            </w:r>
          </w:p>
        </w:tc>
      </w:tr>
      <w:tr w:rsidR="003A7EC4" w:rsidRPr="003A7EC4" w14:paraId="67405F82" w14:textId="77777777" w:rsidTr="005078C9">
        <w:trPr>
          <w:trHeight w:val="20"/>
        </w:trPr>
        <w:tc>
          <w:tcPr>
            <w:tcW w:w="2943" w:type="dxa"/>
            <w:vMerge/>
          </w:tcPr>
          <w:p w14:paraId="1D37F00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5FF840D"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 xml:space="preserve">1. Знакомство с новой лексикой. Работа с текстом «На таможне». Чтение , перевод, </w:t>
            </w: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-ответные упражнения.</w:t>
            </w:r>
          </w:p>
        </w:tc>
        <w:tc>
          <w:tcPr>
            <w:tcW w:w="2127" w:type="dxa"/>
            <w:vMerge w:val="restart"/>
            <w:shd w:val="clear" w:color="auto" w:fill="auto"/>
          </w:tcPr>
          <w:p w14:paraId="36799BD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shd w:val="clear" w:color="auto" w:fill="auto"/>
          </w:tcPr>
          <w:p w14:paraId="725CA55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16F94446" w14:textId="77777777" w:rsidTr="005078C9">
        <w:trPr>
          <w:trHeight w:val="20"/>
        </w:trPr>
        <w:tc>
          <w:tcPr>
            <w:tcW w:w="2943" w:type="dxa"/>
            <w:vMerge/>
          </w:tcPr>
          <w:p w14:paraId="2B9CFB2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05B1953"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2.Чтение, перевод диалогов по теме. Представление диалогов по теме.</w:t>
            </w:r>
          </w:p>
        </w:tc>
        <w:tc>
          <w:tcPr>
            <w:tcW w:w="2127" w:type="dxa"/>
            <w:vMerge/>
            <w:shd w:val="clear" w:color="auto" w:fill="auto"/>
          </w:tcPr>
          <w:p w14:paraId="01E7540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22905AD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92D01C0" w14:textId="77777777" w:rsidTr="005078C9">
        <w:trPr>
          <w:trHeight w:val="20"/>
        </w:trPr>
        <w:tc>
          <w:tcPr>
            <w:tcW w:w="2943" w:type="dxa"/>
            <w:vMerge/>
          </w:tcPr>
          <w:p w14:paraId="73BCDFF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FE8B27D"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3.Работа с диалогом «Таможенный досмотр на судне»</w:t>
            </w:r>
          </w:p>
        </w:tc>
        <w:tc>
          <w:tcPr>
            <w:tcW w:w="2127" w:type="dxa"/>
            <w:vMerge/>
            <w:shd w:val="clear" w:color="auto" w:fill="auto"/>
          </w:tcPr>
          <w:p w14:paraId="0D14424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5D3E46B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6912294" w14:textId="77777777" w:rsidTr="005078C9">
        <w:trPr>
          <w:trHeight w:val="20"/>
        </w:trPr>
        <w:tc>
          <w:tcPr>
            <w:tcW w:w="2943" w:type="dxa"/>
            <w:vMerge/>
          </w:tcPr>
          <w:p w14:paraId="0EA8FFF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47058B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
                <w:bCs/>
                <w:sz w:val="20"/>
                <w:szCs w:val="20"/>
              </w:rPr>
              <w:t xml:space="preserve">Самостоятельная работа: </w:t>
            </w:r>
            <w:r w:rsidRPr="003A7EC4">
              <w:rPr>
                <w:rFonts w:ascii="Times New Roman" w:hAnsi="Times New Roman"/>
                <w:bCs/>
                <w:sz w:val="20"/>
                <w:szCs w:val="20"/>
              </w:rPr>
              <w:t>Выучить диалог «Таможенный досмотр на судне»</w:t>
            </w:r>
          </w:p>
        </w:tc>
        <w:tc>
          <w:tcPr>
            <w:tcW w:w="2127" w:type="dxa"/>
            <w:shd w:val="clear" w:color="auto" w:fill="auto"/>
          </w:tcPr>
          <w:p w14:paraId="6507F78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7DAF3BA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4FB43CC" w14:textId="77777777" w:rsidTr="005078C9">
        <w:trPr>
          <w:trHeight w:val="20"/>
        </w:trPr>
        <w:tc>
          <w:tcPr>
            <w:tcW w:w="2943" w:type="dxa"/>
            <w:vMerge w:val="restart"/>
          </w:tcPr>
          <w:p w14:paraId="48E8739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 xml:space="preserve">Тема  1.7.  В гостинице </w:t>
            </w:r>
          </w:p>
        </w:tc>
        <w:tc>
          <w:tcPr>
            <w:tcW w:w="8392" w:type="dxa"/>
          </w:tcPr>
          <w:p w14:paraId="18A729F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6000E45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5</w:t>
            </w:r>
          </w:p>
        </w:tc>
        <w:tc>
          <w:tcPr>
            <w:tcW w:w="1701" w:type="dxa"/>
            <w:vMerge w:val="restart"/>
            <w:shd w:val="clear" w:color="auto" w:fill="auto"/>
          </w:tcPr>
          <w:p w14:paraId="1D446C4B"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02, ОК 03, ОК 05</w:t>
            </w:r>
          </w:p>
        </w:tc>
      </w:tr>
      <w:tr w:rsidR="003A7EC4" w:rsidRPr="003A7EC4" w14:paraId="4882B775" w14:textId="77777777" w:rsidTr="005078C9">
        <w:trPr>
          <w:trHeight w:val="20"/>
        </w:trPr>
        <w:tc>
          <w:tcPr>
            <w:tcW w:w="2943" w:type="dxa"/>
            <w:vMerge/>
          </w:tcPr>
          <w:p w14:paraId="1664DF0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36CDA574"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 xml:space="preserve">1. Знакомство с новой лексикой. Работа с текстом «В гостинице». Чтение , перевод, </w:t>
            </w: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-ответные упражнения.</w:t>
            </w:r>
          </w:p>
        </w:tc>
        <w:tc>
          <w:tcPr>
            <w:tcW w:w="2127" w:type="dxa"/>
            <w:vMerge w:val="restart"/>
            <w:shd w:val="clear" w:color="auto" w:fill="auto"/>
          </w:tcPr>
          <w:p w14:paraId="0A5121A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vMerge/>
            <w:shd w:val="clear" w:color="auto" w:fill="auto"/>
          </w:tcPr>
          <w:p w14:paraId="65855E6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9BE337B" w14:textId="77777777" w:rsidTr="005078C9">
        <w:trPr>
          <w:trHeight w:val="20"/>
        </w:trPr>
        <w:tc>
          <w:tcPr>
            <w:tcW w:w="2943" w:type="dxa"/>
            <w:vMerge/>
          </w:tcPr>
          <w:p w14:paraId="59C4E5E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1B3FBE5"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 xml:space="preserve">2. Чтение, перевод диалогов по теме. </w:t>
            </w:r>
          </w:p>
        </w:tc>
        <w:tc>
          <w:tcPr>
            <w:tcW w:w="2127" w:type="dxa"/>
            <w:vMerge/>
            <w:shd w:val="clear" w:color="auto" w:fill="auto"/>
          </w:tcPr>
          <w:p w14:paraId="20D3768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6B76058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561F1F3" w14:textId="77777777" w:rsidTr="005078C9">
        <w:trPr>
          <w:trHeight w:val="20"/>
        </w:trPr>
        <w:tc>
          <w:tcPr>
            <w:tcW w:w="2943" w:type="dxa"/>
            <w:vMerge/>
          </w:tcPr>
          <w:p w14:paraId="00C9B4D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52BC764"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3.Представление диалогов по теме: Заказ номера, приезд и заселение в гостинице.</w:t>
            </w:r>
          </w:p>
        </w:tc>
        <w:tc>
          <w:tcPr>
            <w:tcW w:w="2127" w:type="dxa"/>
            <w:vMerge/>
            <w:shd w:val="clear" w:color="auto" w:fill="auto"/>
          </w:tcPr>
          <w:p w14:paraId="0B8D2A0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41917C7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AE0B77D" w14:textId="77777777" w:rsidTr="005078C9">
        <w:trPr>
          <w:trHeight w:val="20"/>
        </w:trPr>
        <w:tc>
          <w:tcPr>
            <w:tcW w:w="2943" w:type="dxa"/>
            <w:vMerge/>
            <w:tcBorders>
              <w:bottom w:val="nil"/>
            </w:tcBorders>
          </w:tcPr>
          <w:p w14:paraId="198BBAA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083E45F" w14:textId="77777777" w:rsidR="00D520F4" w:rsidRPr="003A7EC4" w:rsidRDefault="00D520F4" w:rsidP="00D520F4">
            <w:pPr>
              <w:spacing w:after="0" w:line="240" w:lineRule="auto"/>
              <w:rPr>
                <w:rFonts w:ascii="Times New Roman" w:hAnsi="Times New Roman"/>
                <w:sz w:val="20"/>
                <w:szCs w:val="20"/>
              </w:rPr>
            </w:pPr>
            <w:r w:rsidRPr="003A7EC4">
              <w:rPr>
                <w:rFonts w:ascii="Times New Roman" w:hAnsi="Times New Roman"/>
                <w:b/>
                <w:bCs/>
                <w:sz w:val="20"/>
                <w:szCs w:val="20"/>
              </w:rPr>
              <w:t xml:space="preserve">Самостоятельная работа: </w:t>
            </w:r>
            <w:r w:rsidRPr="003A7EC4">
              <w:rPr>
                <w:rFonts w:ascii="Times New Roman" w:hAnsi="Times New Roman"/>
                <w:bCs/>
                <w:sz w:val="20"/>
                <w:szCs w:val="20"/>
              </w:rPr>
              <w:t>Выучить слова по теме</w:t>
            </w:r>
          </w:p>
        </w:tc>
        <w:tc>
          <w:tcPr>
            <w:tcW w:w="2127" w:type="dxa"/>
            <w:shd w:val="clear" w:color="auto" w:fill="auto"/>
          </w:tcPr>
          <w:p w14:paraId="7EDCCC3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7793C45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0B0C959" w14:textId="77777777" w:rsidTr="005078C9">
        <w:trPr>
          <w:trHeight w:val="20"/>
        </w:trPr>
        <w:tc>
          <w:tcPr>
            <w:tcW w:w="2943" w:type="dxa"/>
            <w:vMerge w:val="restart"/>
          </w:tcPr>
          <w:p w14:paraId="19EC2DE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1.8. Еда в Англии и Америке</w:t>
            </w:r>
          </w:p>
        </w:tc>
        <w:tc>
          <w:tcPr>
            <w:tcW w:w="8392" w:type="dxa"/>
          </w:tcPr>
          <w:p w14:paraId="14AA85C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6CDB3BB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7</w:t>
            </w:r>
          </w:p>
        </w:tc>
        <w:tc>
          <w:tcPr>
            <w:tcW w:w="1701" w:type="dxa"/>
            <w:vMerge w:val="restart"/>
            <w:shd w:val="clear" w:color="auto" w:fill="auto"/>
          </w:tcPr>
          <w:p w14:paraId="318E070A"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05,ОК 03</w:t>
            </w:r>
          </w:p>
        </w:tc>
      </w:tr>
      <w:tr w:rsidR="003A7EC4" w:rsidRPr="003A7EC4" w14:paraId="7B8BB8E4" w14:textId="77777777" w:rsidTr="005078C9">
        <w:trPr>
          <w:trHeight w:val="20"/>
        </w:trPr>
        <w:tc>
          <w:tcPr>
            <w:tcW w:w="2943" w:type="dxa"/>
            <w:vMerge/>
          </w:tcPr>
          <w:p w14:paraId="0929367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D1A8876"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 xml:space="preserve">1. Знакомство с новой лексикой. Работа с текстом «Еда в Англии». Чтение , перевод, </w:t>
            </w:r>
            <w:proofErr w:type="spellStart"/>
            <w:r w:rsidRPr="003A7EC4">
              <w:rPr>
                <w:rFonts w:ascii="Times New Roman" w:hAnsi="Times New Roman"/>
                <w:bCs/>
                <w:sz w:val="20"/>
                <w:szCs w:val="20"/>
              </w:rPr>
              <w:t>вопросо</w:t>
            </w:r>
            <w:proofErr w:type="spellEnd"/>
            <w:r w:rsidRPr="003A7EC4">
              <w:rPr>
                <w:rFonts w:ascii="Times New Roman" w:hAnsi="Times New Roman"/>
                <w:bCs/>
                <w:sz w:val="20"/>
                <w:szCs w:val="20"/>
              </w:rPr>
              <w:t>-ответные упражнения.</w:t>
            </w:r>
          </w:p>
        </w:tc>
        <w:tc>
          <w:tcPr>
            <w:tcW w:w="2127" w:type="dxa"/>
            <w:vMerge w:val="restart"/>
            <w:shd w:val="clear" w:color="auto" w:fill="auto"/>
          </w:tcPr>
          <w:p w14:paraId="4DF1D09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shd w:val="clear" w:color="auto" w:fill="auto"/>
          </w:tcPr>
          <w:p w14:paraId="50DAF8E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9984F84" w14:textId="77777777" w:rsidTr="005078C9">
        <w:trPr>
          <w:trHeight w:val="20"/>
        </w:trPr>
        <w:tc>
          <w:tcPr>
            <w:tcW w:w="2943" w:type="dxa"/>
            <w:vMerge/>
          </w:tcPr>
          <w:p w14:paraId="3A40F02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849BC3E"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2.Чтение и перевод диалогов: В ресторане: заказ столика, заказ  блюд.</w:t>
            </w:r>
          </w:p>
        </w:tc>
        <w:tc>
          <w:tcPr>
            <w:tcW w:w="2127" w:type="dxa"/>
            <w:vMerge/>
            <w:shd w:val="clear" w:color="auto" w:fill="auto"/>
          </w:tcPr>
          <w:p w14:paraId="6FC7799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5290018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D67707B" w14:textId="77777777" w:rsidTr="005078C9">
        <w:trPr>
          <w:trHeight w:val="20"/>
        </w:trPr>
        <w:tc>
          <w:tcPr>
            <w:tcW w:w="2943" w:type="dxa"/>
            <w:vMerge/>
          </w:tcPr>
          <w:p w14:paraId="632F7E3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300A59E7"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 Представление диалогов по теме</w:t>
            </w:r>
          </w:p>
        </w:tc>
        <w:tc>
          <w:tcPr>
            <w:tcW w:w="2127" w:type="dxa"/>
            <w:vMerge/>
            <w:shd w:val="clear" w:color="auto" w:fill="auto"/>
          </w:tcPr>
          <w:p w14:paraId="1827BCC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4782BBB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CB2AF54" w14:textId="77777777" w:rsidTr="005078C9">
        <w:trPr>
          <w:trHeight w:val="20"/>
        </w:trPr>
        <w:tc>
          <w:tcPr>
            <w:tcW w:w="2943" w:type="dxa"/>
            <w:vMerge/>
          </w:tcPr>
          <w:p w14:paraId="0453103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1A15590"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 xml:space="preserve">Самостоятельная работа: </w:t>
            </w:r>
            <w:r w:rsidRPr="003A7EC4">
              <w:rPr>
                <w:rFonts w:ascii="Times New Roman" w:hAnsi="Times New Roman"/>
                <w:bCs/>
                <w:sz w:val="20"/>
                <w:szCs w:val="20"/>
              </w:rPr>
              <w:t>Подготовить диалоги: «В ресторане», « В гостях»</w:t>
            </w:r>
          </w:p>
          <w:p w14:paraId="255C3168"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Примерная  тематика  внеаудиторной  самостоятельной работы:</w:t>
            </w:r>
          </w:p>
          <w:p w14:paraId="5CE0302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Выучить новые слова к теме</w:t>
            </w:r>
          </w:p>
        </w:tc>
        <w:tc>
          <w:tcPr>
            <w:tcW w:w="2127" w:type="dxa"/>
            <w:shd w:val="clear" w:color="auto" w:fill="auto"/>
          </w:tcPr>
          <w:p w14:paraId="1FA5526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24571AF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169CD99A" w14:textId="77777777" w:rsidTr="005078C9">
        <w:trPr>
          <w:trHeight w:val="340"/>
        </w:trPr>
        <w:tc>
          <w:tcPr>
            <w:tcW w:w="2943" w:type="dxa"/>
          </w:tcPr>
          <w:p w14:paraId="2DFD006F"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 xml:space="preserve">Раздел 2. </w:t>
            </w:r>
            <w:r w:rsidRPr="003A7EC4">
              <w:rPr>
                <w:rFonts w:ascii="Times New Roman" w:hAnsi="Times New Roman"/>
                <w:b/>
                <w:bCs/>
                <w:sz w:val="20"/>
                <w:szCs w:val="20"/>
              </w:rPr>
              <w:t>Профессиональные темы</w:t>
            </w:r>
          </w:p>
        </w:tc>
        <w:tc>
          <w:tcPr>
            <w:tcW w:w="8392" w:type="dxa"/>
            <w:vAlign w:val="center"/>
          </w:tcPr>
          <w:p w14:paraId="5E0670C6" w14:textId="77777777" w:rsidR="00D520F4" w:rsidRPr="003A7EC4" w:rsidRDefault="00D520F4" w:rsidP="00D520F4">
            <w:pPr>
              <w:spacing w:after="0" w:line="240" w:lineRule="auto"/>
              <w:rPr>
                <w:rFonts w:ascii="Times New Roman" w:hAnsi="Times New Roman"/>
                <w:sz w:val="20"/>
                <w:szCs w:val="20"/>
              </w:rPr>
            </w:pPr>
          </w:p>
        </w:tc>
        <w:tc>
          <w:tcPr>
            <w:tcW w:w="2127" w:type="dxa"/>
            <w:shd w:val="clear" w:color="auto" w:fill="auto"/>
            <w:vAlign w:val="center"/>
          </w:tcPr>
          <w:p w14:paraId="38213C97" w14:textId="77777777" w:rsidR="00D520F4" w:rsidRPr="003A7EC4" w:rsidRDefault="00D520F4" w:rsidP="00D520F4">
            <w:pPr>
              <w:spacing w:after="0" w:line="240" w:lineRule="auto"/>
              <w:jc w:val="center"/>
              <w:rPr>
                <w:rFonts w:ascii="Times New Roman" w:hAnsi="Times New Roman"/>
                <w:b/>
                <w:sz w:val="20"/>
                <w:szCs w:val="20"/>
              </w:rPr>
            </w:pPr>
            <w:r w:rsidRPr="003A7EC4">
              <w:rPr>
                <w:rFonts w:ascii="Times New Roman" w:hAnsi="Times New Roman"/>
                <w:b/>
                <w:sz w:val="20"/>
                <w:szCs w:val="20"/>
              </w:rPr>
              <w:t>116</w:t>
            </w:r>
          </w:p>
        </w:tc>
        <w:tc>
          <w:tcPr>
            <w:tcW w:w="1701" w:type="dxa"/>
            <w:shd w:val="clear" w:color="auto" w:fill="D9D9D9"/>
            <w:vAlign w:val="center"/>
          </w:tcPr>
          <w:p w14:paraId="6E1E2C78" w14:textId="77777777" w:rsidR="00D520F4" w:rsidRPr="003A7EC4" w:rsidRDefault="00D520F4" w:rsidP="00D520F4">
            <w:pPr>
              <w:spacing w:after="0" w:line="240" w:lineRule="auto"/>
              <w:rPr>
                <w:rFonts w:ascii="Times New Roman" w:hAnsi="Times New Roman"/>
                <w:bCs/>
                <w:sz w:val="20"/>
                <w:szCs w:val="20"/>
              </w:rPr>
            </w:pPr>
          </w:p>
        </w:tc>
      </w:tr>
      <w:tr w:rsidR="003A7EC4" w:rsidRPr="003A7EC4" w14:paraId="5253D991" w14:textId="77777777" w:rsidTr="005078C9">
        <w:trPr>
          <w:trHeight w:val="20"/>
        </w:trPr>
        <w:tc>
          <w:tcPr>
            <w:tcW w:w="2943" w:type="dxa"/>
            <w:vMerge w:val="restart"/>
          </w:tcPr>
          <w:p w14:paraId="1A54B2E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2.1. Морская радиосвязь и изобретение радио</w:t>
            </w:r>
          </w:p>
        </w:tc>
        <w:tc>
          <w:tcPr>
            <w:tcW w:w="8392" w:type="dxa"/>
          </w:tcPr>
          <w:p w14:paraId="3E60061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04D730E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10</w:t>
            </w:r>
          </w:p>
        </w:tc>
        <w:tc>
          <w:tcPr>
            <w:tcW w:w="1701" w:type="dxa"/>
            <w:vMerge w:val="restart"/>
            <w:shd w:val="clear" w:color="auto" w:fill="auto"/>
          </w:tcPr>
          <w:p w14:paraId="4E7AA68A"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04, ОК 05, ОК01</w:t>
            </w:r>
          </w:p>
        </w:tc>
      </w:tr>
      <w:tr w:rsidR="003A7EC4" w:rsidRPr="003A7EC4" w14:paraId="4FCCDDEC" w14:textId="77777777" w:rsidTr="005078C9">
        <w:trPr>
          <w:trHeight w:val="20"/>
        </w:trPr>
        <w:tc>
          <w:tcPr>
            <w:tcW w:w="2943" w:type="dxa"/>
            <w:vMerge/>
          </w:tcPr>
          <w:p w14:paraId="75CE7CE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D9B3D22"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sz w:val="20"/>
                <w:szCs w:val="20"/>
              </w:rPr>
              <w:t>1.Биография А.С. Попова. Лексика по тексту.</w:t>
            </w:r>
          </w:p>
        </w:tc>
        <w:tc>
          <w:tcPr>
            <w:tcW w:w="2127" w:type="dxa"/>
            <w:vMerge w:val="restart"/>
            <w:shd w:val="clear" w:color="auto" w:fill="auto"/>
          </w:tcPr>
          <w:p w14:paraId="1784FB4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8</w:t>
            </w:r>
          </w:p>
        </w:tc>
        <w:tc>
          <w:tcPr>
            <w:tcW w:w="1701" w:type="dxa"/>
            <w:vMerge/>
            <w:shd w:val="clear" w:color="auto" w:fill="auto"/>
          </w:tcPr>
          <w:p w14:paraId="63A86F9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6647244" w14:textId="77777777" w:rsidTr="005078C9">
        <w:trPr>
          <w:trHeight w:val="20"/>
        </w:trPr>
        <w:tc>
          <w:tcPr>
            <w:tcW w:w="2943" w:type="dxa"/>
            <w:vMerge/>
          </w:tcPr>
          <w:p w14:paraId="016A952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0E9D582"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Cs/>
                <w:sz w:val="20"/>
                <w:szCs w:val="20"/>
              </w:rPr>
              <w:t>2</w:t>
            </w:r>
            <w:r w:rsidRPr="003A7EC4">
              <w:rPr>
                <w:rFonts w:ascii="Times New Roman" w:hAnsi="Times New Roman"/>
                <w:b/>
                <w:bCs/>
                <w:sz w:val="20"/>
                <w:szCs w:val="20"/>
              </w:rPr>
              <w:t xml:space="preserve">. </w:t>
            </w:r>
            <w:r w:rsidRPr="003A7EC4">
              <w:rPr>
                <w:rFonts w:ascii="Times New Roman" w:hAnsi="Times New Roman"/>
                <w:bCs/>
                <w:sz w:val="20"/>
                <w:szCs w:val="20"/>
              </w:rPr>
              <w:t>Вопросно-ответные упражнения по тексту</w:t>
            </w:r>
            <w:r w:rsidRPr="003A7EC4">
              <w:rPr>
                <w:rFonts w:ascii="Times New Roman" w:hAnsi="Times New Roman"/>
                <w:b/>
                <w:bCs/>
                <w:sz w:val="20"/>
                <w:szCs w:val="20"/>
              </w:rPr>
              <w:t xml:space="preserve">. </w:t>
            </w:r>
          </w:p>
        </w:tc>
        <w:tc>
          <w:tcPr>
            <w:tcW w:w="2127" w:type="dxa"/>
            <w:vMerge/>
            <w:shd w:val="clear" w:color="auto" w:fill="auto"/>
          </w:tcPr>
          <w:p w14:paraId="55B0C73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79D7C9C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AA282D9" w14:textId="77777777" w:rsidTr="005078C9">
        <w:trPr>
          <w:trHeight w:val="20"/>
        </w:trPr>
        <w:tc>
          <w:tcPr>
            <w:tcW w:w="2943" w:type="dxa"/>
            <w:vMerge/>
          </w:tcPr>
          <w:p w14:paraId="3680838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B42B04D"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w:t>
            </w:r>
            <w:r w:rsidRPr="003A7EC4">
              <w:rPr>
                <w:rFonts w:ascii="Times New Roman" w:hAnsi="Times New Roman"/>
                <w:b/>
                <w:bCs/>
                <w:sz w:val="20"/>
                <w:szCs w:val="20"/>
              </w:rPr>
              <w:t xml:space="preserve"> </w:t>
            </w:r>
            <w:r w:rsidRPr="003A7EC4">
              <w:rPr>
                <w:rFonts w:ascii="Times New Roman" w:hAnsi="Times New Roman"/>
                <w:bCs/>
                <w:sz w:val="20"/>
                <w:szCs w:val="20"/>
              </w:rPr>
              <w:t>Фонетический алфавит, используемый</w:t>
            </w:r>
            <w:r w:rsidRPr="003A7EC4">
              <w:rPr>
                <w:rFonts w:ascii="Times New Roman" w:hAnsi="Times New Roman"/>
                <w:bCs/>
                <w:i/>
                <w:sz w:val="20"/>
                <w:szCs w:val="20"/>
              </w:rPr>
              <w:t xml:space="preserve"> в </w:t>
            </w:r>
            <w:r w:rsidRPr="003A7EC4">
              <w:rPr>
                <w:rFonts w:ascii="Times New Roman" w:hAnsi="Times New Roman"/>
                <w:bCs/>
                <w:sz w:val="20"/>
                <w:szCs w:val="20"/>
              </w:rPr>
              <w:t>радиотелефонии</w:t>
            </w:r>
          </w:p>
        </w:tc>
        <w:tc>
          <w:tcPr>
            <w:tcW w:w="2127" w:type="dxa"/>
            <w:vMerge/>
            <w:shd w:val="clear" w:color="auto" w:fill="auto"/>
          </w:tcPr>
          <w:p w14:paraId="4872672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67EBC2F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C0F43C8" w14:textId="77777777" w:rsidTr="005078C9">
        <w:trPr>
          <w:trHeight w:val="20"/>
        </w:trPr>
        <w:tc>
          <w:tcPr>
            <w:tcW w:w="2943" w:type="dxa"/>
            <w:vMerge/>
          </w:tcPr>
          <w:p w14:paraId="27829CD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8C8C8EA"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4.</w:t>
            </w:r>
            <w:r w:rsidRPr="003A7EC4">
              <w:rPr>
                <w:rFonts w:ascii="Times New Roman" w:hAnsi="Times New Roman"/>
                <w:b/>
                <w:bCs/>
                <w:sz w:val="20"/>
                <w:szCs w:val="20"/>
              </w:rPr>
              <w:t xml:space="preserve"> </w:t>
            </w:r>
            <w:r w:rsidRPr="003A7EC4">
              <w:rPr>
                <w:rFonts w:ascii="Times New Roman" w:hAnsi="Times New Roman"/>
                <w:bCs/>
                <w:sz w:val="20"/>
                <w:szCs w:val="20"/>
              </w:rPr>
              <w:t>Прошедшее простое время</w:t>
            </w:r>
          </w:p>
        </w:tc>
        <w:tc>
          <w:tcPr>
            <w:tcW w:w="2127" w:type="dxa"/>
            <w:vMerge/>
            <w:shd w:val="clear" w:color="auto" w:fill="auto"/>
          </w:tcPr>
          <w:p w14:paraId="29D091C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4176225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499D832" w14:textId="77777777" w:rsidTr="005078C9">
        <w:trPr>
          <w:trHeight w:val="20"/>
        </w:trPr>
        <w:tc>
          <w:tcPr>
            <w:tcW w:w="2943" w:type="dxa"/>
            <w:vMerge/>
          </w:tcPr>
          <w:p w14:paraId="20A83F0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185B9D7"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 xml:space="preserve">Самостоятельная работа: </w:t>
            </w:r>
            <w:r w:rsidRPr="003A7EC4">
              <w:rPr>
                <w:rFonts w:ascii="Times New Roman" w:hAnsi="Times New Roman"/>
                <w:bCs/>
                <w:sz w:val="20"/>
                <w:szCs w:val="20"/>
              </w:rPr>
              <w:t>Выучить фонетический словарь</w:t>
            </w:r>
          </w:p>
          <w:p w14:paraId="32375AF4"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Примерная  тематика  внеаудиторной  самостоятельной работы:</w:t>
            </w:r>
          </w:p>
          <w:p w14:paraId="10A90135" w14:textId="77777777" w:rsidR="00D520F4" w:rsidRPr="003A7EC4" w:rsidRDefault="00D520F4" w:rsidP="00D520F4">
            <w:pPr>
              <w:spacing w:after="0" w:line="240" w:lineRule="auto"/>
              <w:rPr>
                <w:rFonts w:ascii="Times New Roman" w:hAnsi="Times New Roman"/>
                <w:sz w:val="20"/>
                <w:szCs w:val="20"/>
              </w:rPr>
            </w:pPr>
            <w:r w:rsidRPr="003A7EC4">
              <w:rPr>
                <w:rFonts w:ascii="Times New Roman" w:hAnsi="Times New Roman"/>
                <w:bCs/>
                <w:sz w:val="20"/>
                <w:szCs w:val="20"/>
              </w:rPr>
              <w:lastRenderedPageBreak/>
              <w:t xml:space="preserve">Подготовить рассказ о </w:t>
            </w:r>
            <w:proofErr w:type="spellStart"/>
            <w:r w:rsidRPr="003A7EC4">
              <w:rPr>
                <w:rFonts w:ascii="Times New Roman" w:hAnsi="Times New Roman"/>
                <w:bCs/>
                <w:sz w:val="20"/>
                <w:szCs w:val="20"/>
              </w:rPr>
              <w:t>А.С.Попове</w:t>
            </w:r>
            <w:proofErr w:type="spellEnd"/>
            <w:r w:rsidRPr="003A7EC4">
              <w:rPr>
                <w:rFonts w:ascii="Times New Roman" w:hAnsi="Times New Roman"/>
                <w:bCs/>
                <w:sz w:val="20"/>
                <w:szCs w:val="20"/>
              </w:rPr>
              <w:t>, изобретателе радио.</w:t>
            </w:r>
          </w:p>
        </w:tc>
        <w:tc>
          <w:tcPr>
            <w:tcW w:w="2127" w:type="dxa"/>
            <w:shd w:val="clear" w:color="auto" w:fill="auto"/>
          </w:tcPr>
          <w:p w14:paraId="3EA01B6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lastRenderedPageBreak/>
              <w:t>2</w:t>
            </w:r>
          </w:p>
        </w:tc>
        <w:tc>
          <w:tcPr>
            <w:tcW w:w="1701" w:type="dxa"/>
            <w:shd w:val="clear" w:color="auto" w:fill="D9D9D9"/>
          </w:tcPr>
          <w:p w14:paraId="1F49284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019B75F" w14:textId="77777777" w:rsidTr="005078C9">
        <w:trPr>
          <w:trHeight w:val="20"/>
        </w:trPr>
        <w:tc>
          <w:tcPr>
            <w:tcW w:w="2943" w:type="dxa"/>
            <w:vMerge w:val="restart"/>
          </w:tcPr>
          <w:p w14:paraId="2D07D1C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2.2.Типовое судовое оборудование</w:t>
            </w:r>
          </w:p>
        </w:tc>
        <w:tc>
          <w:tcPr>
            <w:tcW w:w="8392" w:type="dxa"/>
          </w:tcPr>
          <w:p w14:paraId="200884E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01E0880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12</w:t>
            </w:r>
          </w:p>
        </w:tc>
        <w:tc>
          <w:tcPr>
            <w:tcW w:w="1701" w:type="dxa"/>
            <w:vMerge w:val="restart"/>
            <w:shd w:val="clear" w:color="auto" w:fill="auto"/>
          </w:tcPr>
          <w:p w14:paraId="1DCF987D" w14:textId="77777777" w:rsidR="00D520F4" w:rsidRPr="003A7EC4" w:rsidRDefault="007C680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01, ОК 04, ОК 03</w:t>
            </w:r>
          </w:p>
        </w:tc>
      </w:tr>
      <w:tr w:rsidR="003A7EC4" w:rsidRPr="003A7EC4" w14:paraId="47B7EEDB" w14:textId="77777777" w:rsidTr="005078C9">
        <w:trPr>
          <w:trHeight w:val="20"/>
        </w:trPr>
        <w:tc>
          <w:tcPr>
            <w:tcW w:w="2943" w:type="dxa"/>
            <w:vMerge/>
          </w:tcPr>
          <w:p w14:paraId="359C9EB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480A459"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1. Введение лексики по теме. Тренировочные упражнения</w:t>
            </w:r>
          </w:p>
        </w:tc>
        <w:tc>
          <w:tcPr>
            <w:tcW w:w="2127" w:type="dxa"/>
            <w:vMerge w:val="restart"/>
            <w:shd w:val="clear" w:color="auto" w:fill="auto"/>
          </w:tcPr>
          <w:p w14:paraId="662DBF1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10</w:t>
            </w:r>
          </w:p>
        </w:tc>
        <w:tc>
          <w:tcPr>
            <w:tcW w:w="1701" w:type="dxa"/>
            <w:vMerge/>
            <w:shd w:val="clear" w:color="auto" w:fill="auto"/>
          </w:tcPr>
          <w:p w14:paraId="0408267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B5A3401" w14:textId="77777777" w:rsidTr="005078C9">
        <w:trPr>
          <w:trHeight w:val="20"/>
        </w:trPr>
        <w:tc>
          <w:tcPr>
            <w:tcW w:w="2943" w:type="dxa"/>
            <w:vMerge/>
          </w:tcPr>
          <w:p w14:paraId="765322A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E65F587"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 Чтение, перевод текста «Судовое оборудование»</w:t>
            </w:r>
            <w:r w:rsidRPr="003A7EC4">
              <w:rPr>
                <w:rFonts w:ascii="Times New Roman" w:hAnsi="Times New Roman"/>
                <w:b/>
                <w:bCs/>
                <w:sz w:val="20"/>
                <w:szCs w:val="20"/>
              </w:rPr>
              <w:t xml:space="preserve"> </w:t>
            </w:r>
          </w:p>
        </w:tc>
        <w:tc>
          <w:tcPr>
            <w:tcW w:w="2127" w:type="dxa"/>
            <w:vMerge/>
            <w:shd w:val="clear" w:color="auto" w:fill="auto"/>
          </w:tcPr>
          <w:p w14:paraId="58891C2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1F0AC5F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D7584D8" w14:textId="77777777" w:rsidTr="005078C9">
        <w:trPr>
          <w:trHeight w:val="20"/>
        </w:trPr>
        <w:tc>
          <w:tcPr>
            <w:tcW w:w="2943" w:type="dxa"/>
            <w:vMerge/>
          </w:tcPr>
          <w:p w14:paraId="4E89F3F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D60157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sz w:val="20"/>
                <w:szCs w:val="20"/>
              </w:rPr>
              <w:t>3.Назначение радиоприборов. Оборудование радиорубки.</w:t>
            </w:r>
          </w:p>
        </w:tc>
        <w:tc>
          <w:tcPr>
            <w:tcW w:w="2127" w:type="dxa"/>
            <w:vMerge/>
            <w:shd w:val="clear" w:color="auto" w:fill="auto"/>
          </w:tcPr>
          <w:p w14:paraId="0A24DA9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42E3851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031F880" w14:textId="77777777" w:rsidTr="005078C9">
        <w:trPr>
          <w:trHeight w:val="20"/>
        </w:trPr>
        <w:tc>
          <w:tcPr>
            <w:tcW w:w="2943" w:type="dxa"/>
            <w:vMerge/>
          </w:tcPr>
          <w:p w14:paraId="107622D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F2474AB"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выучить название судового оборудования</w:t>
            </w:r>
          </w:p>
          <w:p w14:paraId="549C8BAD"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Примерная  тематика  внеаудиторной  самостоятельной работы:</w:t>
            </w:r>
          </w:p>
          <w:p w14:paraId="14A7579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sz w:val="20"/>
                <w:szCs w:val="20"/>
              </w:rPr>
              <w:t>Подготовить диалог по теме: радиорубка</w:t>
            </w:r>
          </w:p>
        </w:tc>
        <w:tc>
          <w:tcPr>
            <w:tcW w:w="2127" w:type="dxa"/>
            <w:shd w:val="clear" w:color="auto" w:fill="auto"/>
          </w:tcPr>
          <w:p w14:paraId="72D843B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shd w:val="clear" w:color="auto" w:fill="D9D9D9"/>
          </w:tcPr>
          <w:p w14:paraId="6DAA0FE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D985908" w14:textId="77777777" w:rsidTr="005078C9">
        <w:trPr>
          <w:trHeight w:val="20"/>
        </w:trPr>
        <w:tc>
          <w:tcPr>
            <w:tcW w:w="2943" w:type="dxa"/>
            <w:vMerge w:val="restart"/>
          </w:tcPr>
          <w:p w14:paraId="081714A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2.3. Команды. Рабочие ситуации Команды.</w:t>
            </w:r>
          </w:p>
        </w:tc>
        <w:tc>
          <w:tcPr>
            <w:tcW w:w="8392" w:type="dxa"/>
          </w:tcPr>
          <w:p w14:paraId="78800F7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63DDA53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7</w:t>
            </w:r>
          </w:p>
        </w:tc>
        <w:tc>
          <w:tcPr>
            <w:tcW w:w="1701" w:type="dxa"/>
            <w:vMerge w:val="restart"/>
            <w:shd w:val="clear" w:color="auto" w:fill="auto"/>
          </w:tcPr>
          <w:p w14:paraId="4918F5BE"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09, ОК 03, ОК 04</w:t>
            </w:r>
          </w:p>
        </w:tc>
      </w:tr>
      <w:tr w:rsidR="003A7EC4" w:rsidRPr="003A7EC4" w14:paraId="01BDED27" w14:textId="77777777" w:rsidTr="005078C9">
        <w:trPr>
          <w:trHeight w:val="20"/>
        </w:trPr>
        <w:tc>
          <w:tcPr>
            <w:tcW w:w="2943" w:type="dxa"/>
            <w:vMerge/>
          </w:tcPr>
          <w:p w14:paraId="389C6E0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43618D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1.Рабочие ситуации. Приказы, чтение, перевод. Работа с диалогом «Швартовка судна»</w:t>
            </w:r>
          </w:p>
        </w:tc>
        <w:tc>
          <w:tcPr>
            <w:tcW w:w="2127" w:type="dxa"/>
            <w:vMerge w:val="restart"/>
            <w:shd w:val="clear" w:color="auto" w:fill="auto"/>
          </w:tcPr>
          <w:p w14:paraId="0A6424E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shd w:val="clear" w:color="auto" w:fill="auto"/>
          </w:tcPr>
          <w:p w14:paraId="3EE8BD9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D387156" w14:textId="77777777" w:rsidTr="005078C9">
        <w:trPr>
          <w:trHeight w:val="20"/>
        </w:trPr>
        <w:tc>
          <w:tcPr>
            <w:tcW w:w="2943" w:type="dxa"/>
            <w:vMerge/>
          </w:tcPr>
          <w:p w14:paraId="6E3F937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809DD3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3A7EC4">
              <w:rPr>
                <w:rFonts w:ascii="Times New Roman" w:hAnsi="Times New Roman"/>
                <w:bCs/>
                <w:sz w:val="20"/>
                <w:szCs w:val="20"/>
              </w:rPr>
              <w:t>2.Работа с диалогом «Постановка судна на якорь». Лексика. Работа с диалогом</w:t>
            </w:r>
          </w:p>
        </w:tc>
        <w:tc>
          <w:tcPr>
            <w:tcW w:w="2127" w:type="dxa"/>
            <w:vMerge/>
            <w:shd w:val="clear" w:color="auto" w:fill="auto"/>
          </w:tcPr>
          <w:p w14:paraId="4D79017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363A14B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3021042" w14:textId="77777777" w:rsidTr="005078C9">
        <w:trPr>
          <w:trHeight w:val="20"/>
        </w:trPr>
        <w:tc>
          <w:tcPr>
            <w:tcW w:w="2943" w:type="dxa"/>
            <w:vMerge/>
          </w:tcPr>
          <w:p w14:paraId="2960E26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Borders>
              <w:bottom w:val="single" w:sz="4" w:space="0" w:color="auto"/>
            </w:tcBorders>
          </w:tcPr>
          <w:p w14:paraId="04DB8F46"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выучить команды при постановке судна на якорь, при швартовке.</w:t>
            </w:r>
          </w:p>
          <w:p w14:paraId="761426D3"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Примерная  тематика  внеаудиторной  самостоятельной работы:</w:t>
            </w:r>
          </w:p>
          <w:p w14:paraId="7E2267E8" w14:textId="77777777" w:rsidR="00D520F4" w:rsidRPr="003A7EC4" w:rsidRDefault="00D520F4" w:rsidP="00D520F4">
            <w:pPr>
              <w:spacing w:after="0" w:line="240" w:lineRule="auto"/>
              <w:rPr>
                <w:rFonts w:ascii="Times New Roman" w:hAnsi="Times New Roman"/>
                <w:sz w:val="20"/>
                <w:szCs w:val="20"/>
              </w:rPr>
            </w:pPr>
            <w:r w:rsidRPr="003A7EC4">
              <w:rPr>
                <w:rFonts w:ascii="Times New Roman" w:hAnsi="Times New Roman"/>
                <w:bCs/>
                <w:sz w:val="20"/>
                <w:szCs w:val="20"/>
              </w:rPr>
              <w:t>подготовить диалог «Швартовка судна»</w:t>
            </w:r>
          </w:p>
        </w:tc>
        <w:tc>
          <w:tcPr>
            <w:tcW w:w="2127" w:type="dxa"/>
            <w:shd w:val="clear" w:color="auto" w:fill="auto"/>
          </w:tcPr>
          <w:p w14:paraId="08F927D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597A46F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8DE3094" w14:textId="77777777" w:rsidTr="005078C9">
        <w:trPr>
          <w:trHeight w:val="20"/>
        </w:trPr>
        <w:tc>
          <w:tcPr>
            <w:tcW w:w="2943" w:type="dxa"/>
            <w:vMerge w:val="restart"/>
          </w:tcPr>
          <w:p w14:paraId="41367E3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2.4. Радиообмен в море, на судне</w:t>
            </w:r>
          </w:p>
        </w:tc>
        <w:tc>
          <w:tcPr>
            <w:tcW w:w="8392" w:type="dxa"/>
          </w:tcPr>
          <w:p w14:paraId="6295777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1B1629B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val="restart"/>
            <w:shd w:val="clear" w:color="auto" w:fill="auto"/>
          </w:tcPr>
          <w:p w14:paraId="3C4B1E82"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ПК 3.4, ПК.3,2ПК.3.1,ОК 05,ОК 03</w:t>
            </w:r>
          </w:p>
        </w:tc>
      </w:tr>
      <w:tr w:rsidR="003A7EC4" w:rsidRPr="003A7EC4" w14:paraId="3360F2BC" w14:textId="77777777" w:rsidTr="005078C9">
        <w:trPr>
          <w:trHeight w:val="20"/>
        </w:trPr>
        <w:tc>
          <w:tcPr>
            <w:tcW w:w="2943" w:type="dxa"/>
            <w:vMerge/>
          </w:tcPr>
          <w:p w14:paraId="6EFA5EF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6199188"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31" w:right="-7036" w:firstLine="2631"/>
              <w:rPr>
                <w:rFonts w:ascii="Times New Roman" w:hAnsi="Times New Roman"/>
                <w:bCs/>
                <w:sz w:val="20"/>
                <w:szCs w:val="20"/>
              </w:rPr>
            </w:pPr>
            <w:r w:rsidRPr="003A7EC4">
              <w:rPr>
                <w:rFonts w:ascii="Times New Roman" w:hAnsi="Times New Roman"/>
                <w:bCs/>
                <w:sz w:val="20"/>
                <w:szCs w:val="20"/>
              </w:rPr>
              <w:t xml:space="preserve">1. Введение лексики по теме. Работа с текстом. </w:t>
            </w:r>
          </w:p>
        </w:tc>
        <w:tc>
          <w:tcPr>
            <w:tcW w:w="2127" w:type="dxa"/>
            <w:vMerge w:val="restart"/>
            <w:shd w:val="clear" w:color="auto" w:fill="auto"/>
          </w:tcPr>
          <w:p w14:paraId="6DF0CE9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vMerge/>
            <w:shd w:val="clear" w:color="auto" w:fill="auto"/>
          </w:tcPr>
          <w:p w14:paraId="4A3376C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5EDA7E0" w14:textId="77777777" w:rsidTr="005078C9">
        <w:trPr>
          <w:trHeight w:val="20"/>
        </w:trPr>
        <w:tc>
          <w:tcPr>
            <w:tcW w:w="2943" w:type="dxa"/>
            <w:vMerge/>
          </w:tcPr>
          <w:p w14:paraId="294CD77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3F38AF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 Составление предложений с новыми словами</w:t>
            </w:r>
          </w:p>
        </w:tc>
        <w:tc>
          <w:tcPr>
            <w:tcW w:w="2127" w:type="dxa"/>
            <w:vMerge/>
            <w:shd w:val="clear" w:color="auto" w:fill="auto"/>
          </w:tcPr>
          <w:p w14:paraId="3125D95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140F319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88B955B" w14:textId="77777777" w:rsidTr="005078C9">
        <w:trPr>
          <w:trHeight w:val="20"/>
        </w:trPr>
        <w:tc>
          <w:tcPr>
            <w:tcW w:w="2943" w:type="dxa"/>
            <w:vMerge/>
          </w:tcPr>
          <w:p w14:paraId="294DFD3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FF6F8D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 Чтение, перевод  диалога «Беседа с береговым охранным катером».</w:t>
            </w:r>
          </w:p>
        </w:tc>
        <w:tc>
          <w:tcPr>
            <w:tcW w:w="2127" w:type="dxa"/>
            <w:vMerge/>
            <w:shd w:val="clear" w:color="auto" w:fill="auto"/>
          </w:tcPr>
          <w:p w14:paraId="30B5719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3BD2FEF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A4DCE7C" w14:textId="77777777" w:rsidTr="005078C9">
        <w:trPr>
          <w:trHeight w:val="20"/>
        </w:trPr>
        <w:tc>
          <w:tcPr>
            <w:tcW w:w="2943" w:type="dxa"/>
            <w:vMerge/>
          </w:tcPr>
          <w:p w14:paraId="0DED9F2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000300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4.</w:t>
            </w:r>
            <w:r w:rsidRPr="003A7EC4">
              <w:rPr>
                <w:rFonts w:ascii="Times New Roman" w:hAnsi="Times New Roman"/>
                <w:bCs/>
                <w:i/>
                <w:sz w:val="20"/>
                <w:szCs w:val="20"/>
              </w:rPr>
              <w:t xml:space="preserve"> </w:t>
            </w:r>
            <w:r w:rsidRPr="003A7EC4">
              <w:rPr>
                <w:rFonts w:ascii="Times New Roman" w:hAnsi="Times New Roman"/>
                <w:bCs/>
                <w:sz w:val="20"/>
                <w:szCs w:val="20"/>
              </w:rPr>
              <w:t>Грамматические упражнения</w:t>
            </w:r>
          </w:p>
        </w:tc>
        <w:tc>
          <w:tcPr>
            <w:tcW w:w="2127" w:type="dxa"/>
            <w:vMerge/>
            <w:shd w:val="clear" w:color="auto" w:fill="auto"/>
          </w:tcPr>
          <w:p w14:paraId="523F5C9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63D054B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409125F" w14:textId="77777777" w:rsidTr="005078C9">
        <w:trPr>
          <w:trHeight w:val="20"/>
        </w:trPr>
        <w:tc>
          <w:tcPr>
            <w:tcW w:w="2943" w:type="dxa"/>
            <w:vMerge/>
          </w:tcPr>
          <w:p w14:paraId="25F7502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BC9B6BE" w14:textId="77777777" w:rsidR="00D520F4" w:rsidRPr="003A7EC4" w:rsidRDefault="00D520F4" w:rsidP="00D520F4">
            <w:pPr>
              <w:spacing w:after="0" w:line="240" w:lineRule="auto"/>
              <w:rPr>
                <w:rFonts w:ascii="Times New Roman" w:hAnsi="Times New Roman"/>
                <w:bCs/>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Выучить диалог «Беседа с береговым охранным катером».</w:t>
            </w:r>
          </w:p>
        </w:tc>
        <w:tc>
          <w:tcPr>
            <w:tcW w:w="2127" w:type="dxa"/>
            <w:shd w:val="clear" w:color="auto" w:fill="auto"/>
          </w:tcPr>
          <w:p w14:paraId="247445B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shd w:val="clear" w:color="auto" w:fill="D9D9D9"/>
          </w:tcPr>
          <w:p w14:paraId="1BA2EA7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4D2F8B8" w14:textId="77777777" w:rsidTr="005078C9">
        <w:trPr>
          <w:trHeight w:val="20"/>
        </w:trPr>
        <w:tc>
          <w:tcPr>
            <w:tcW w:w="2943" w:type="dxa"/>
            <w:vMerge w:val="restart"/>
          </w:tcPr>
          <w:p w14:paraId="7B12A31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2.5. Правила составления РДО.</w:t>
            </w:r>
          </w:p>
        </w:tc>
        <w:tc>
          <w:tcPr>
            <w:tcW w:w="8392" w:type="dxa"/>
          </w:tcPr>
          <w:p w14:paraId="1508C99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0D2A339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5</w:t>
            </w:r>
          </w:p>
        </w:tc>
        <w:tc>
          <w:tcPr>
            <w:tcW w:w="1701" w:type="dxa"/>
            <w:vMerge w:val="restart"/>
            <w:shd w:val="clear" w:color="auto" w:fill="auto"/>
          </w:tcPr>
          <w:p w14:paraId="270924BC" w14:textId="77777777" w:rsidR="00D520F4" w:rsidRPr="003A7EC4" w:rsidRDefault="007C680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01, ОК 05 ПК1.</w:t>
            </w:r>
            <w:r w:rsidR="008D6729" w:rsidRPr="003A7EC4">
              <w:rPr>
                <w:rFonts w:ascii="Times New Roman" w:hAnsi="Times New Roman"/>
                <w:bCs/>
                <w:sz w:val="20"/>
                <w:szCs w:val="20"/>
              </w:rPr>
              <w:t>1</w:t>
            </w:r>
          </w:p>
        </w:tc>
      </w:tr>
      <w:tr w:rsidR="003A7EC4" w:rsidRPr="003A7EC4" w14:paraId="009E4B23" w14:textId="77777777" w:rsidTr="005078C9">
        <w:trPr>
          <w:trHeight w:val="20"/>
        </w:trPr>
        <w:tc>
          <w:tcPr>
            <w:tcW w:w="2943" w:type="dxa"/>
            <w:vMerge/>
          </w:tcPr>
          <w:p w14:paraId="4C9C7C1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A506E1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 xml:space="preserve">1. Правила составления РДО. </w:t>
            </w:r>
          </w:p>
        </w:tc>
        <w:tc>
          <w:tcPr>
            <w:tcW w:w="2127" w:type="dxa"/>
            <w:vMerge w:val="restart"/>
            <w:shd w:val="clear" w:color="auto" w:fill="auto"/>
          </w:tcPr>
          <w:p w14:paraId="6A9D5BD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vMerge/>
            <w:shd w:val="clear" w:color="auto" w:fill="auto"/>
          </w:tcPr>
          <w:p w14:paraId="31D983B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F763476" w14:textId="77777777" w:rsidTr="005078C9">
        <w:trPr>
          <w:trHeight w:val="20"/>
        </w:trPr>
        <w:tc>
          <w:tcPr>
            <w:tcW w:w="2943" w:type="dxa"/>
            <w:vMerge/>
          </w:tcPr>
          <w:p w14:paraId="53B540C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B82DB9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 Введение лексики по теме. Работа с лексикой.</w:t>
            </w:r>
          </w:p>
        </w:tc>
        <w:tc>
          <w:tcPr>
            <w:tcW w:w="2127" w:type="dxa"/>
            <w:vMerge/>
            <w:shd w:val="clear" w:color="auto" w:fill="auto"/>
          </w:tcPr>
          <w:p w14:paraId="162E6E1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0E41701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458281F" w14:textId="77777777" w:rsidTr="005078C9">
        <w:trPr>
          <w:trHeight w:val="203"/>
        </w:trPr>
        <w:tc>
          <w:tcPr>
            <w:tcW w:w="2943" w:type="dxa"/>
            <w:vMerge/>
          </w:tcPr>
          <w:p w14:paraId="74C79AB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8871E1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 Работа с диалогом по теме</w:t>
            </w:r>
          </w:p>
        </w:tc>
        <w:tc>
          <w:tcPr>
            <w:tcW w:w="2127" w:type="dxa"/>
            <w:vMerge/>
            <w:shd w:val="clear" w:color="auto" w:fill="auto"/>
          </w:tcPr>
          <w:p w14:paraId="629A60C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5780696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854B3FB" w14:textId="77777777" w:rsidTr="005078C9">
        <w:trPr>
          <w:trHeight w:val="20"/>
        </w:trPr>
        <w:tc>
          <w:tcPr>
            <w:tcW w:w="2943" w:type="dxa"/>
            <w:vMerge/>
          </w:tcPr>
          <w:p w14:paraId="750824B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474AF2F" w14:textId="77777777" w:rsidR="00D520F4" w:rsidRPr="003A7EC4" w:rsidRDefault="00D520F4" w:rsidP="00D520F4">
            <w:pPr>
              <w:spacing w:after="0" w:line="240" w:lineRule="auto"/>
              <w:rPr>
                <w:rFonts w:ascii="Times New Roman" w:hAnsi="Times New Roman"/>
                <w:bCs/>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Выучить диалог «Форма радиограмм»</w:t>
            </w:r>
          </w:p>
          <w:p w14:paraId="1B7174EB"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Примерная тематика внеаудиторной самостоятельной работы:</w:t>
            </w:r>
          </w:p>
          <w:p w14:paraId="6A9F22D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Составить конспект «Основные правила составления радиограмм»</w:t>
            </w:r>
          </w:p>
        </w:tc>
        <w:tc>
          <w:tcPr>
            <w:tcW w:w="2127" w:type="dxa"/>
            <w:shd w:val="clear" w:color="auto" w:fill="auto"/>
          </w:tcPr>
          <w:p w14:paraId="7608E9F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4F04DB0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9EEDEEC" w14:textId="77777777" w:rsidTr="005078C9">
        <w:trPr>
          <w:trHeight w:val="20"/>
        </w:trPr>
        <w:tc>
          <w:tcPr>
            <w:tcW w:w="2943" w:type="dxa"/>
            <w:vMerge w:val="restart"/>
          </w:tcPr>
          <w:p w14:paraId="34895C6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2.6.Радиограммы по теме «Пожар на судне»</w:t>
            </w:r>
          </w:p>
        </w:tc>
        <w:tc>
          <w:tcPr>
            <w:tcW w:w="8392" w:type="dxa"/>
          </w:tcPr>
          <w:p w14:paraId="14A9D7E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52CD34A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5</w:t>
            </w:r>
          </w:p>
        </w:tc>
        <w:tc>
          <w:tcPr>
            <w:tcW w:w="1701" w:type="dxa"/>
            <w:vMerge w:val="restart"/>
            <w:shd w:val="clear" w:color="auto" w:fill="auto"/>
          </w:tcPr>
          <w:p w14:paraId="256AB6AD" w14:textId="77777777" w:rsidR="00D520F4" w:rsidRPr="003A7EC4" w:rsidRDefault="008D672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w:t>
            </w:r>
            <w:r w:rsidR="007C6804" w:rsidRPr="003A7EC4">
              <w:rPr>
                <w:rFonts w:ascii="Times New Roman" w:hAnsi="Times New Roman"/>
                <w:bCs/>
                <w:sz w:val="20"/>
                <w:szCs w:val="20"/>
              </w:rPr>
              <w:t xml:space="preserve"> 01, ОК 05 ПК1.</w:t>
            </w:r>
            <w:r w:rsidRPr="003A7EC4">
              <w:rPr>
                <w:rFonts w:ascii="Times New Roman" w:hAnsi="Times New Roman"/>
                <w:bCs/>
                <w:sz w:val="20"/>
                <w:szCs w:val="20"/>
              </w:rPr>
              <w:t>1</w:t>
            </w:r>
          </w:p>
        </w:tc>
      </w:tr>
      <w:tr w:rsidR="003A7EC4" w:rsidRPr="003A7EC4" w14:paraId="5854CC25" w14:textId="77777777" w:rsidTr="005078C9">
        <w:trPr>
          <w:trHeight w:val="20"/>
        </w:trPr>
        <w:tc>
          <w:tcPr>
            <w:tcW w:w="2943" w:type="dxa"/>
            <w:vMerge/>
          </w:tcPr>
          <w:p w14:paraId="2BEAAF9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55E317A"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1. Знакомство с фразеологическими выражениями по теме.</w:t>
            </w:r>
          </w:p>
        </w:tc>
        <w:tc>
          <w:tcPr>
            <w:tcW w:w="2127" w:type="dxa"/>
            <w:vMerge w:val="restart"/>
            <w:shd w:val="clear" w:color="auto" w:fill="auto"/>
          </w:tcPr>
          <w:p w14:paraId="699D136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vMerge/>
            <w:shd w:val="clear" w:color="auto" w:fill="auto"/>
          </w:tcPr>
          <w:p w14:paraId="49FF0AF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0C0618E" w14:textId="77777777" w:rsidTr="005078C9">
        <w:trPr>
          <w:trHeight w:val="20"/>
        </w:trPr>
        <w:tc>
          <w:tcPr>
            <w:tcW w:w="2943" w:type="dxa"/>
            <w:vMerge/>
          </w:tcPr>
          <w:p w14:paraId="4828918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7643CC3"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 Чтение и перевод РДО по теме.</w:t>
            </w:r>
          </w:p>
        </w:tc>
        <w:tc>
          <w:tcPr>
            <w:tcW w:w="2127" w:type="dxa"/>
            <w:vMerge/>
            <w:shd w:val="clear" w:color="auto" w:fill="auto"/>
          </w:tcPr>
          <w:p w14:paraId="3B7BF8A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1DFFFE0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E6F1B08" w14:textId="77777777" w:rsidTr="005078C9">
        <w:trPr>
          <w:trHeight w:val="20"/>
        </w:trPr>
        <w:tc>
          <w:tcPr>
            <w:tcW w:w="2943" w:type="dxa"/>
            <w:vMerge/>
          </w:tcPr>
          <w:p w14:paraId="6F6B3B5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FD109CB" w14:textId="77777777" w:rsidR="00D520F4" w:rsidRPr="003A7EC4" w:rsidRDefault="00D520F4" w:rsidP="00D520F4">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 Составление РДО по теме</w:t>
            </w:r>
          </w:p>
        </w:tc>
        <w:tc>
          <w:tcPr>
            <w:tcW w:w="2127" w:type="dxa"/>
            <w:vMerge/>
            <w:shd w:val="clear" w:color="auto" w:fill="auto"/>
          </w:tcPr>
          <w:p w14:paraId="1171A02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4F1A48F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76CFEA2" w14:textId="77777777" w:rsidTr="005078C9">
        <w:trPr>
          <w:trHeight w:val="20"/>
        </w:trPr>
        <w:tc>
          <w:tcPr>
            <w:tcW w:w="2943" w:type="dxa"/>
            <w:vMerge/>
          </w:tcPr>
          <w:p w14:paraId="476CC4D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32C767A2"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Выучить фразы по теме «Пожар на судне»</w:t>
            </w:r>
          </w:p>
          <w:p w14:paraId="26DF864C"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sz w:val="20"/>
                <w:szCs w:val="20"/>
              </w:rPr>
              <w:t>Примерная  тематика  внеаудиторной  самостоятельной работы:</w:t>
            </w:r>
          </w:p>
          <w:p w14:paraId="682FE04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Выбрать новые слова к теме «Пожар на судне»</w:t>
            </w:r>
          </w:p>
        </w:tc>
        <w:tc>
          <w:tcPr>
            <w:tcW w:w="2127" w:type="dxa"/>
            <w:shd w:val="clear" w:color="auto" w:fill="auto"/>
          </w:tcPr>
          <w:p w14:paraId="0FBC1FB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3F19AF7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CC01FDE" w14:textId="77777777" w:rsidTr="005078C9">
        <w:trPr>
          <w:trHeight w:val="20"/>
        </w:trPr>
        <w:tc>
          <w:tcPr>
            <w:tcW w:w="2943" w:type="dxa"/>
            <w:vMerge w:val="restart"/>
          </w:tcPr>
          <w:p w14:paraId="0B71729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2.7.Радиограммы о повреждениях, пробоинах, посадке на мель.</w:t>
            </w:r>
          </w:p>
        </w:tc>
        <w:tc>
          <w:tcPr>
            <w:tcW w:w="8392" w:type="dxa"/>
          </w:tcPr>
          <w:p w14:paraId="1A46716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1B799F7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7</w:t>
            </w:r>
          </w:p>
        </w:tc>
        <w:tc>
          <w:tcPr>
            <w:tcW w:w="1701" w:type="dxa"/>
            <w:vMerge w:val="restart"/>
            <w:shd w:val="clear" w:color="auto" w:fill="auto"/>
          </w:tcPr>
          <w:p w14:paraId="23E7554D" w14:textId="77777777" w:rsidR="00D520F4" w:rsidRPr="003A7EC4" w:rsidRDefault="007C680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01, ОК 05 ПК1.</w:t>
            </w:r>
            <w:r w:rsidR="008D6729" w:rsidRPr="003A7EC4">
              <w:rPr>
                <w:rFonts w:ascii="Times New Roman" w:hAnsi="Times New Roman"/>
                <w:bCs/>
                <w:sz w:val="20"/>
                <w:szCs w:val="20"/>
              </w:rPr>
              <w:t>1</w:t>
            </w:r>
          </w:p>
        </w:tc>
      </w:tr>
      <w:tr w:rsidR="003A7EC4" w:rsidRPr="003A7EC4" w14:paraId="27E84AC9" w14:textId="77777777" w:rsidTr="005078C9">
        <w:trPr>
          <w:trHeight w:val="20"/>
        </w:trPr>
        <w:tc>
          <w:tcPr>
            <w:tcW w:w="2943" w:type="dxa"/>
            <w:vMerge/>
          </w:tcPr>
          <w:p w14:paraId="719390F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52E382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1. Знакомство с фразеологическими выражениями по теме</w:t>
            </w:r>
          </w:p>
        </w:tc>
        <w:tc>
          <w:tcPr>
            <w:tcW w:w="2127" w:type="dxa"/>
            <w:vMerge w:val="restart"/>
            <w:shd w:val="clear" w:color="auto" w:fill="auto"/>
          </w:tcPr>
          <w:p w14:paraId="192D7FA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shd w:val="clear" w:color="auto" w:fill="auto"/>
          </w:tcPr>
          <w:p w14:paraId="0186B55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41BC608" w14:textId="77777777" w:rsidTr="005078C9">
        <w:trPr>
          <w:trHeight w:val="20"/>
        </w:trPr>
        <w:tc>
          <w:tcPr>
            <w:tcW w:w="2943" w:type="dxa"/>
            <w:vMerge/>
          </w:tcPr>
          <w:p w14:paraId="1589DBF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4C9252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 xml:space="preserve">2. Чтение, перевод РДО </w:t>
            </w:r>
          </w:p>
        </w:tc>
        <w:tc>
          <w:tcPr>
            <w:tcW w:w="2127" w:type="dxa"/>
            <w:vMerge/>
            <w:shd w:val="clear" w:color="auto" w:fill="auto"/>
          </w:tcPr>
          <w:p w14:paraId="13A3401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78DF931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13800E7E" w14:textId="77777777" w:rsidTr="005078C9">
        <w:trPr>
          <w:trHeight w:val="20"/>
        </w:trPr>
        <w:tc>
          <w:tcPr>
            <w:tcW w:w="2943" w:type="dxa"/>
            <w:vMerge/>
          </w:tcPr>
          <w:p w14:paraId="2888FC8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A4D3FF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Выучить фразы по теме «Посадка на мель»</w:t>
            </w:r>
          </w:p>
        </w:tc>
        <w:tc>
          <w:tcPr>
            <w:tcW w:w="2127" w:type="dxa"/>
            <w:shd w:val="clear" w:color="auto" w:fill="auto"/>
          </w:tcPr>
          <w:p w14:paraId="709B5D3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shd w:val="clear" w:color="auto" w:fill="D9D9D9"/>
          </w:tcPr>
          <w:p w14:paraId="1353DE3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6F2576D" w14:textId="77777777" w:rsidTr="005078C9">
        <w:trPr>
          <w:trHeight w:val="20"/>
        </w:trPr>
        <w:tc>
          <w:tcPr>
            <w:tcW w:w="2943" w:type="dxa"/>
            <w:vMerge w:val="restart"/>
          </w:tcPr>
          <w:p w14:paraId="32B8A196"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2.8. Радиограммы с просьбой об оказании медпомощи</w:t>
            </w:r>
          </w:p>
        </w:tc>
        <w:tc>
          <w:tcPr>
            <w:tcW w:w="8392" w:type="dxa"/>
          </w:tcPr>
          <w:p w14:paraId="701BB89A"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7285E63A"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7</w:t>
            </w:r>
          </w:p>
        </w:tc>
        <w:tc>
          <w:tcPr>
            <w:tcW w:w="1701" w:type="dxa"/>
            <w:vMerge w:val="restart"/>
            <w:tcBorders>
              <w:top w:val="single" w:sz="4" w:space="0" w:color="auto"/>
            </w:tcBorders>
            <w:shd w:val="clear" w:color="auto" w:fill="auto"/>
          </w:tcPr>
          <w:p w14:paraId="15DE29B2" w14:textId="77777777" w:rsidR="008D6729" w:rsidRPr="003A7EC4" w:rsidRDefault="007C6804" w:rsidP="008D6729">
            <w:pPr>
              <w:widowControl w:val="0"/>
              <w:spacing w:before="100" w:after="100"/>
              <w:ind w:left="-113" w:right="-113"/>
              <w:jc w:val="center"/>
              <w:rPr>
                <w:rFonts w:ascii="Times New Roman" w:hAnsi="Times New Roman"/>
                <w:bCs/>
                <w:sz w:val="20"/>
                <w:szCs w:val="20"/>
              </w:rPr>
            </w:pPr>
            <w:r w:rsidRPr="003A7EC4">
              <w:rPr>
                <w:rFonts w:ascii="Times New Roman" w:hAnsi="Times New Roman"/>
                <w:bCs/>
                <w:sz w:val="20"/>
                <w:szCs w:val="20"/>
              </w:rPr>
              <w:t>ОКО4, ОК05, ОК 03,ПК 1.</w:t>
            </w:r>
            <w:r w:rsidR="008D6729" w:rsidRPr="003A7EC4">
              <w:rPr>
                <w:rFonts w:ascii="Times New Roman" w:hAnsi="Times New Roman"/>
                <w:bCs/>
                <w:sz w:val="20"/>
                <w:szCs w:val="20"/>
              </w:rPr>
              <w:t>1</w:t>
            </w:r>
          </w:p>
        </w:tc>
      </w:tr>
      <w:tr w:rsidR="003A7EC4" w:rsidRPr="003A7EC4" w14:paraId="5A5C2C81" w14:textId="77777777" w:rsidTr="005078C9">
        <w:trPr>
          <w:trHeight w:val="20"/>
        </w:trPr>
        <w:tc>
          <w:tcPr>
            <w:tcW w:w="2943" w:type="dxa"/>
            <w:vMerge/>
          </w:tcPr>
          <w:p w14:paraId="1A10A832"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C115777" w14:textId="77777777" w:rsidR="008D6729" w:rsidRPr="003A7EC4" w:rsidRDefault="008D6729" w:rsidP="00EB58EB">
            <w:pPr>
              <w:pStyle w:val="afd"/>
              <w:numPr>
                <w:ilvl w:val="0"/>
                <w:numId w:val="124"/>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3A7EC4">
              <w:rPr>
                <w:bCs/>
                <w:sz w:val="20"/>
                <w:szCs w:val="20"/>
              </w:rPr>
              <w:t xml:space="preserve">Типовые фразеологические сочетания по теме. </w:t>
            </w:r>
          </w:p>
        </w:tc>
        <w:tc>
          <w:tcPr>
            <w:tcW w:w="2127" w:type="dxa"/>
            <w:vMerge w:val="restart"/>
            <w:shd w:val="clear" w:color="auto" w:fill="auto"/>
          </w:tcPr>
          <w:p w14:paraId="105526C8"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shd w:val="clear" w:color="auto" w:fill="auto"/>
          </w:tcPr>
          <w:p w14:paraId="2DBD8320"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3F3A81A" w14:textId="77777777" w:rsidTr="005078C9">
        <w:trPr>
          <w:trHeight w:val="20"/>
        </w:trPr>
        <w:tc>
          <w:tcPr>
            <w:tcW w:w="2943" w:type="dxa"/>
            <w:vMerge/>
          </w:tcPr>
          <w:p w14:paraId="1D242E73"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016C699" w14:textId="77777777" w:rsidR="008D6729" w:rsidRPr="003A7EC4" w:rsidRDefault="008D6729" w:rsidP="00EB58EB">
            <w:pPr>
              <w:pStyle w:val="afd"/>
              <w:numPr>
                <w:ilvl w:val="0"/>
                <w:numId w:val="124"/>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3A7EC4">
              <w:rPr>
                <w:bCs/>
                <w:sz w:val="20"/>
                <w:szCs w:val="20"/>
              </w:rPr>
              <w:t>Чтение и перевод РДО по теме.</w:t>
            </w:r>
          </w:p>
        </w:tc>
        <w:tc>
          <w:tcPr>
            <w:tcW w:w="2127" w:type="dxa"/>
            <w:vMerge/>
            <w:shd w:val="clear" w:color="auto" w:fill="auto"/>
          </w:tcPr>
          <w:p w14:paraId="54CDA6BC"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70825B40"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A6CD5B4" w14:textId="77777777" w:rsidTr="005078C9">
        <w:trPr>
          <w:trHeight w:val="20"/>
        </w:trPr>
        <w:tc>
          <w:tcPr>
            <w:tcW w:w="2943" w:type="dxa"/>
            <w:vMerge/>
          </w:tcPr>
          <w:p w14:paraId="4584BF0B"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0A1DB6C" w14:textId="77777777" w:rsidR="008D6729" w:rsidRPr="003A7EC4" w:rsidRDefault="008D6729" w:rsidP="00EB58EB">
            <w:pPr>
              <w:pStyle w:val="afd"/>
              <w:numPr>
                <w:ilvl w:val="0"/>
                <w:numId w:val="124"/>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3A7EC4">
              <w:rPr>
                <w:bCs/>
                <w:sz w:val="20"/>
                <w:szCs w:val="20"/>
              </w:rPr>
              <w:t>Составление РДО по теме</w:t>
            </w:r>
          </w:p>
        </w:tc>
        <w:tc>
          <w:tcPr>
            <w:tcW w:w="2127" w:type="dxa"/>
            <w:vMerge/>
            <w:shd w:val="clear" w:color="auto" w:fill="auto"/>
          </w:tcPr>
          <w:p w14:paraId="2C6B6A38"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2FD6B1B9"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5B81F06" w14:textId="77777777" w:rsidTr="005078C9">
        <w:trPr>
          <w:trHeight w:val="20"/>
        </w:trPr>
        <w:tc>
          <w:tcPr>
            <w:tcW w:w="2943" w:type="dxa"/>
            <w:vMerge/>
          </w:tcPr>
          <w:p w14:paraId="1C4F4FE1"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9B83D63" w14:textId="77777777" w:rsidR="008D6729" w:rsidRPr="003A7EC4" w:rsidRDefault="008D6729" w:rsidP="00EB58EB">
            <w:pPr>
              <w:pStyle w:val="afd"/>
              <w:numPr>
                <w:ilvl w:val="0"/>
                <w:numId w:val="124"/>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3A7EC4">
              <w:rPr>
                <w:bCs/>
                <w:sz w:val="20"/>
                <w:szCs w:val="20"/>
              </w:rPr>
              <w:t>Введение новой лексики. Работа с текстом «</w:t>
            </w:r>
            <w:proofErr w:type="spellStart"/>
            <w:r w:rsidRPr="003A7EC4">
              <w:rPr>
                <w:bCs/>
                <w:sz w:val="20"/>
                <w:szCs w:val="20"/>
              </w:rPr>
              <w:t>Мединспекция</w:t>
            </w:r>
            <w:proofErr w:type="spellEnd"/>
            <w:r w:rsidRPr="003A7EC4">
              <w:rPr>
                <w:bCs/>
                <w:sz w:val="20"/>
                <w:szCs w:val="20"/>
              </w:rPr>
              <w:t xml:space="preserve"> на судне»</w:t>
            </w:r>
          </w:p>
        </w:tc>
        <w:tc>
          <w:tcPr>
            <w:tcW w:w="2127" w:type="dxa"/>
            <w:vMerge/>
            <w:shd w:val="clear" w:color="auto" w:fill="auto"/>
          </w:tcPr>
          <w:p w14:paraId="1C17BFDB"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5627F392"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56898E9" w14:textId="77777777" w:rsidTr="005078C9">
        <w:trPr>
          <w:trHeight w:val="20"/>
        </w:trPr>
        <w:tc>
          <w:tcPr>
            <w:tcW w:w="2943" w:type="dxa"/>
            <w:vMerge/>
          </w:tcPr>
          <w:p w14:paraId="138B141B"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598F0B00" w14:textId="77777777" w:rsidR="008D6729" w:rsidRPr="003A7EC4" w:rsidRDefault="008D6729" w:rsidP="008D6729">
            <w:pPr>
              <w:spacing w:after="0" w:line="240" w:lineRule="auto"/>
              <w:rPr>
                <w:rFonts w:ascii="Times New Roman" w:hAnsi="Times New Roman"/>
                <w:bCs/>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Выучить диалог «</w:t>
            </w:r>
            <w:proofErr w:type="spellStart"/>
            <w:r w:rsidRPr="003A7EC4">
              <w:rPr>
                <w:rFonts w:ascii="Times New Roman" w:hAnsi="Times New Roman"/>
                <w:bCs/>
                <w:sz w:val="20"/>
                <w:szCs w:val="20"/>
              </w:rPr>
              <w:t>Мединспекция</w:t>
            </w:r>
            <w:proofErr w:type="spellEnd"/>
            <w:r w:rsidRPr="003A7EC4">
              <w:rPr>
                <w:rFonts w:ascii="Times New Roman" w:hAnsi="Times New Roman"/>
                <w:bCs/>
                <w:sz w:val="20"/>
                <w:szCs w:val="20"/>
              </w:rPr>
              <w:t xml:space="preserve"> на судне». Письменный перевод.</w:t>
            </w:r>
          </w:p>
        </w:tc>
        <w:tc>
          <w:tcPr>
            <w:tcW w:w="2127" w:type="dxa"/>
            <w:tcBorders>
              <w:top w:val="single" w:sz="4" w:space="0" w:color="auto"/>
            </w:tcBorders>
            <w:shd w:val="clear" w:color="auto" w:fill="auto"/>
          </w:tcPr>
          <w:p w14:paraId="5FA5EBDF"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tcBorders>
              <w:top w:val="single" w:sz="4" w:space="0" w:color="auto"/>
            </w:tcBorders>
            <w:shd w:val="clear" w:color="auto" w:fill="D9D9D9"/>
          </w:tcPr>
          <w:p w14:paraId="7B56A0ED"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B23B9E1" w14:textId="77777777" w:rsidTr="005078C9">
        <w:trPr>
          <w:trHeight w:val="20"/>
        </w:trPr>
        <w:tc>
          <w:tcPr>
            <w:tcW w:w="2943" w:type="dxa"/>
            <w:vMerge w:val="restart"/>
          </w:tcPr>
          <w:p w14:paraId="58BF0360"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2.9. Радиограммы «Аварийные сообщения»</w:t>
            </w:r>
          </w:p>
        </w:tc>
        <w:tc>
          <w:tcPr>
            <w:tcW w:w="8392" w:type="dxa"/>
          </w:tcPr>
          <w:p w14:paraId="32F166D2"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tcBorders>
              <w:top w:val="single" w:sz="4" w:space="0" w:color="auto"/>
            </w:tcBorders>
            <w:shd w:val="clear" w:color="auto" w:fill="auto"/>
          </w:tcPr>
          <w:p w14:paraId="7202642C"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8</w:t>
            </w:r>
          </w:p>
        </w:tc>
        <w:tc>
          <w:tcPr>
            <w:tcW w:w="1701" w:type="dxa"/>
            <w:vMerge w:val="restart"/>
            <w:tcBorders>
              <w:top w:val="single" w:sz="4" w:space="0" w:color="auto"/>
            </w:tcBorders>
            <w:shd w:val="clear" w:color="auto" w:fill="auto"/>
          </w:tcPr>
          <w:p w14:paraId="60C9DCAD" w14:textId="77777777" w:rsidR="008D6729" w:rsidRPr="003A7EC4" w:rsidRDefault="008D6729" w:rsidP="008D6729">
            <w:pPr>
              <w:widowControl w:val="0"/>
              <w:spacing w:before="100" w:after="100"/>
              <w:ind w:left="-113" w:right="-113"/>
              <w:jc w:val="center"/>
              <w:rPr>
                <w:rFonts w:ascii="Times New Roman" w:hAnsi="Times New Roman"/>
                <w:bCs/>
                <w:sz w:val="20"/>
                <w:szCs w:val="20"/>
              </w:rPr>
            </w:pPr>
            <w:r w:rsidRPr="003A7EC4">
              <w:rPr>
                <w:rFonts w:ascii="Times New Roman" w:hAnsi="Times New Roman"/>
                <w:bCs/>
                <w:sz w:val="20"/>
                <w:szCs w:val="20"/>
              </w:rPr>
              <w:t>ОКО4, ОК05, ОК 03,ПК 1.1</w:t>
            </w:r>
          </w:p>
        </w:tc>
      </w:tr>
      <w:tr w:rsidR="003A7EC4" w:rsidRPr="003A7EC4" w14:paraId="1E9AB8F6" w14:textId="77777777" w:rsidTr="005078C9">
        <w:trPr>
          <w:trHeight w:val="20"/>
        </w:trPr>
        <w:tc>
          <w:tcPr>
            <w:tcW w:w="2943" w:type="dxa"/>
            <w:vMerge/>
          </w:tcPr>
          <w:p w14:paraId="649ECF31"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3B7F7E91" w14:textId="77777777" w:rsidR="008D6729" w:rsidRPr="003A7EC4" w:rsidRDefault="008D6729" w:rsidP="00EB58EB">
            <w:pPr>
              <w:pStyle w:val="afd"/>
              <w:numPr>
                <w:ilvl w:val="0"/>
                <w:numId w:val="12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3A7EC4">
              <w:rPr>
                <w:bCs/>
                <w:sz w:val="20"/>
                <w:szCs w:val="20"/>
              </w:rPr>
              <w:t>Правила составления и передачи аварийных сообщений.</w:t>
            </w:r>
          </w:p>
        </w:tc>
        <w:tc>
          <w:tcPr>
            <w:tcW w:w="2127" w:type="dxa"/>
            <w:vMerge w:val="restart"/>
            <w:shd w:val="clear" w:color="auto" w:fill="auto"/>
          </w:tcPr>
          <w:p w14:paraId="25274C81"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shd w:val="clear" w:color="auto" w:fill="auto"/>
          </w:tcPr>
          <w:p w14:paraId="6FAEC3CE"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9E7B45A" w14:textId="77777777" w:rsidTr="005078C9">
        <w:trPr>
          <w:trHeight w:val="20"/>
        </w:trPr>
        <w:tc>
          <w:tcPr>
            <w:tcW w:w="2943" w:type="dxa"/>
            <w:vMerge/>
          </w:tcPr>
          <w:p w14:paraId="30B68A69"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5E8BE33" w14:textId="77777777" w:rsidR="008D6729" w:rsidRPr="003A7EC4" w:rsidRDefault="008D6729" w:rsidP="00EB58EB">
            <w:pPr>
              <w:pStyle w:val="afd"/>
              <w:numPr>
                <w:ilvl w:val="0"/>
                <w:numId w:val="12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3A7EC4">
              <w:rPr>
                <w:bCs/>
                <w:sz w:val="20"/>
                <w:szCs w:val="20"/>
              </w:rPr>
              <w:t>Работа с диалогом по теме.</w:t>
            </w:r>
          </w:p>
        </w:tc>
        <w:tc>
          <w:tcPr>
            <w:tcW w:w="2127" w:type="dxa"/>
            <w:vMerge/>
            <w:shd w:val="clear" w:color="auto" w:fill="auto"/>
          </w:tcPr>
          <w:p w14:paraId="2CD5A57C"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1B3A62A9"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15D9B22" w14:textId="77777777" w:rsidTr="005078C9">
        <w:trPr>
          <w:trHeight w:val="20"/>
        </w:trPr>
        <w:tc>
          <w:tcPr>
            <w:tcW w:w="2943" w:type="dxa"/>
            <w:vMerge/>
          </w:tcPr>
          <w:p w14:paraId="38FEBB0F"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F5B0A8A" w14:textId="77777777" w:rsidR="008D6729" w:rsidRPr="003A7EC4" w:rsidRDefault="008D6729" w:rsidP="00EB58EB">
            <w:pPr>
              <w:pStyle w:val="afd"/>
              <w:numPr>
                <w:ilvl w:val="0"/>
                <w:numId w:val="12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3A7EC4">
              <w:rPr>
                <w:bCs/>
                <w:sz w:val="20"/>
                <w:szCs w:val="20"/>
              </w:rPr>
              <w:t>Чтение и перевод РДО по теме.</w:t>
            </w:r>
          </w:p>
        </w:tc>
        <w:tc>
          <w:tcPr>
            <w:tcW w:w="2127" w:type="dxa"/>
            <w:vMerge/>
            <w:shd w:val="clear" w:color="auto" w:fill="auto"/>
          </w:tcPr>
          <w:p w14:paraId="02B00CAE"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36E319B2"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1AC89F2F" w14:textId="77777777" w:rsidTr="005078C9">
        <w:trPr>
          <w:trHeight w:val="20"/>
        </w:trPr>
        <w:tc>
          <w:tcPr>
            <w:tcW w:w="2943" w:type="dxa"/>
            <w:vMerge/>
          </w:tcPr>
          <w:p w14:paraId="3F152D2F"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A734901" w14:textId="77777777" w:rsidR="008D6729" w:rsidRPr="003A7EC4" w:rsidRDefault="008D6729" w:rsidP="00EB58EB">
            <w:pPr>
              <w:pStyle w:val="afd"/>
              <w:numPr>
                <w:ilvl w:val="0"/>
                <w:numId w:val="125"/>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rPr>
                <w:bCs/>
                <w:sz w:val="20"/>
                <w:szCs w:val="20"/>
              </w:rPr>
            </w:pPr>
            <w:r w:rsidRPr="003A7EC4">
              <w:rPr>
                <w:bCs/>
                <w:sz w:val="20"/>
                <w:szCs w:val="20"/>
              </w:rPr>
              <w:t>Составление РДО по теме</w:t>
            </w:r>
          </w:p>
        </w:tc>
        <w:tc>
          <w:tcPr>
            <w:tcW w:w="2127" w:type="dxa"/>
            <w:vMerge/>
            <w:shd w:val="clear" w:color="auto" w:fill="auto"/>
          </w:tcPr>
          <w:p w14:paraId="23C4788B"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4351236B"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C4C42B8" w14:textId="77777777" w:rsidTr="005078C9">
        <w:trPr>
          <w:trHeight w:val="20"/>
        </w:trPr>
        <w:tc>
          <w:tcPr>
            <w:tcW w:w="2943" w:type="dxa"/>
            <w:vMerge/>
          </w:tcPr>
          <w:p w14:paraId="1D8F835A"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5AECCCB" w14:textId="77777777" w:rsidR="008D6729" w:rsidRPr="003A7EC4" w:rsidRDefault="008D6729" w:rsidP="008D6729">
            <w:pPr>
              <w:spacing w:after="0" w:line="240" w:lineRule="auto"/>
              <w:rPr>
                <w:rFonts w:ascii="Times New Roman" w:hAnsi="Times New Roman"/>
                <w:b/>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 xml:space="preserve">выучить диалог «Аварийные сообщения» </w:t>
            </w:r>
          </w:p>
          <w:p w14:paraId="3DF34AF5" w14:textId="77777777" w:rsidR="008D6729" w:rsidRPr="003A7EC4" w:rsidRDefault="008D6729" w:rsidP="008D6729">
            <w:pPr>
              <w:spacing w:after="0" w:line="240" w:lineRule="auto"/>
              <w:rPr>
                <w:rFonts w:ascii="Times New Roman" w:hAnsi="Times New Roman"/>
                <w:b/>
                <w:sz w:val="20"/>
                <w:szCs w:val="20"/>
              </w:rPr>
            </w:pPr>
            <w:r w:rsidRPr="003A7EC4">
              <w:rPr>
                <w:rFonts w:ascii="Times New Roman" w:hAnsi="Times New Roman"/>
                <w:b/>
                <w:sz w:val="20"/>
                <w:szCs w:val="20"/>
              </w:rPr>
              <w:t>Примерная  тематика  внеаудиторной  самостоятельной работы:</w:t>
            </w:r>
          </w:p>
          <w:p w14:paraId="398F7039" w14:textId="77777777" w:rsidR="008D6729" w:rsidRPr="003A7EC4" w:rsidRDefault="008D6729" w:rsidP="008D6729">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выписать основные правила при передаче аварийных сообщений</w:t>
            </w:r>
          </w:p>
        </w:tc>
        <w:tc>
          <w:tcPr>
            <w:tcW w:w="2127" w:type="dxa"/>
            <w:shd w:val="clear" w:color="auto" w:fill="auto"/>
          </w:tcPr>
          <w:p w14:paraId="4ED0FEAB"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tcBorders>
              <w:top w:val="nil"/>
            </w:tcBorders>
            <w:shd w:val="clear" w:color="auto" w:fill="D9D9D9"/>
          </w:tcPr>
          <w:p w14:paraId="42C6B64B" w14:textId="77777777" w:rsidR="008D6729" w:rsidRPr="003A7EC4" w:rsidRDefault="008D6729" w:rsidP="008D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39C1503" w14:textId="77777777" w:rsidTr="005078C9">
        <w:trPr>
          <w:trHeight w:val="220"/>
        </w:trPr>
        <w:tc>
          <w:tcPr>
            <w:tcW w:w="2943" w:type="dxa"/>
            <w:vMerge w:val="restart"/>
          </w:tcPr>
          <w:p w14:paraId="74A8872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rPr>
              <w:br w:type="page"/>
            </w:r>
            <w:r w:rsidRPr="003A7EC4">
              <w:rPr>
                <w:rFonts w:ascii="Times New Roman" w:hAnsi="Times New Roman"/>
                <w:b/>
                <w:bCs/>
                <w:sz w:val="20"/>
                <w:szCs w:val="20"/>
              </w:rPr>
              <w:t>Тема 2.10 Радиограммы «Срочные сообщения»</w:t>
            </w:r>
          </w:p>
          <w:p w14:paraId="0054C14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4E867A0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18037CB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58D34B9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3D08EAE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A27849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tcBorders>
              <w:top w:val="single" w:sz="4" w:space="0" w:color="auto"/>
            </w:tcBorders>
            <w:shd w:val="clear" w:color="auto" w:fill="auto"/>
          </w:tcPr>
          <w:p w14:paraId="7916804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8</w:t>
            </w:r>
          </w:p>
        </w:tc>
        <w:tc>
          <w:tcPr>
            <w:tcW w:w="1701" w:type="dxa"/>
            <w:vMerge w:val="restart"/>
            <w:tcBorders>
              <w:top w:val="single" w:sz="4" w:space="0" w:color="auto"/>
            </w:tcBorders>
            <w:shd w:val="clear" w:color="auto" w:fill="auto"/>
          </w:tcPr>
          <w:p w14:paraId="6F44F5F1" w14:textId="77777777" w:rsidR="00D520F4" w:rsidRPr="003A7EC4" w:rsidRDefault="00F95140"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ОКО4, ОК05, ПК 1.1</w:t>
            </w:r>
          </w:p>
        </w:tc>
      </w:tr>
      <w:tr w:rsidR="003A7EC4" w:rsidRPr="003A7EC4" w14:paraId="465B0736" w14:textId="77777777" w:rsidTr="005078C9">
        <w:trPr>
          <w:trHeight w:val="20"/>
        </w:trPr>
        <w:tc>
          <w:tcPr>
            <w:tcW w:w="2943" w:type="dxa"/>
            <w:vMerge/>
          </w:tcPr>
          <w:p w14:paraId="55DEF4A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55D497E" w14:textId="77777777" w:rsidR="00D520F4" w:rsidRPr="003A7EC4" w:rsidRDefault="00D520F4" w:rsidP="00EB58EB">
            <w:pPr>
              <w:numPr>
                <w:ilvl w:val="0"/>
                <w:numId w:val="126"/>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0"/>
                <w:szCs w:val="20"/>
              </w:rPr>
            </w:pPr>
            <w:r w:rsidRPr="003A7EC4">
              <w:rPr>
                <w:rFonts w:ascii="Times New Roman" w:hAnsi="Times New Roman"/>
                <w:bCs/>
                <w:sz w:val="20"/>
                <w:szCs w:val="20"/>
              </w:rPr>
              <w:t xml:space="preserve">Введение фразеологических выражений по теме «Затопление», «Крен» </w:t>
            </w:r>
          </w:p>
        </w:tc>
        <w:tc>
          <w:tcPr>
            <w:tcW w:w="2127" w:type="dxa"/>
            <w:vMerge w:val="restart"/>
            <w:shd w:val="clear" w:color="auto" w:fill="auto"/>
          </w:tcPr>
          <w:p w14:paraId="46D94CE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6</w:t>
            </w:r>
          </w:p>
        </w:tc>
        <w:tc>
          <w:tcPr>
            <w:tcW w:w="1701" w:type="dxa"/>
            <w:vMerge/>
            <w:shd w:val="clear" w:color="auto" w:fill="auto"/>
          </w:tcPr>
          <w:p w14:paraId="1968038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E3DB4AD" w14:textId="77777777" w:rsidTr="005078C9">
        <w:trPr>
          <w:trHeight w:val="20"/>
        </w:trPr>
        <w:tc>
          <w:tcPr>
            <w:tcW w:w="2943" w:type="dxa"/>
            <w:vMerge/>
          </w:tcPr>
          <w:p w14:paraId="2D3087E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39DB3264" w14:textId="77777777" w:rsidR="00D520F4" w:rsidRPr="003A7EC4" w:rsidRDefault="00D520F4" w:rsidP="00EB58EB">
            <w:pPr>
              <w:numPr>
                <w:ilvl w:val="0"/>
                <w:numId w:val="126"/>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0"/>
                <w:szCs w:val="20"/>
              </w:rPr>
            </w:pPr>
            <w:r w:rsidRPr="003A7EC4">
              <w:rPr>
                <w:rFonts w:ascii="Times New Roman" w:hAnsi="Times New Roman"/>
                <w:bCs/>
                <w:sz w:val="20"/>
                <w:szCs w:val="20"/>
              </w:rPr>
              <w:t>Работа с лексикой по теме</w:t>
            </w:r>
          </w:p>
        </w:tc>
        <w:tc>
          <w:tcPr>
            <w:tcW w:w="2127" w:type="dxa"/>
            <w:vMerge/>
            <w:shd w:val="clear" w:color="auto" w:fill="auto"/>
          </w:tcPr>
          <w:p w14:paraId="2928EF0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226600E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4D7A66A" w14:textId="77777777" w:rsidTr="005078C9">
        <w:trPr>
          <w:trHeight w:val="20"/>
        </w:trPr>
        <w:tc>
          <w:tcPr>
            <w:tcW w:w="2943" w:type="dxa"/>
            <w:vMerge/>
          </w:tcPr>
          <w:p w14:paraId="6049160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6EDE174D" w14:textId="77777777" w:rsidR="00D520F4" w:rsidRPr="003A7EC4" w:rsidRDefault="00D520F4" w:rsidP="00EB58EB">
            <w:pPr>
              <w:numPr>
                <w:ilvl w:val="0"/>
                <w:numId w:val="126"/>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0"/>
                <w:szCs w:val="20"/>
              </w:rPr>
            </w:pPr>
            <w:r w:rsidRPr="003A7EC4">
              <w:rPr>
                <w:rFonts w:ascii="Times New Roman" w:hAnsi="Times New Roman"/>
                <w:bCs/>
                <w:sz w:val="20"/>
                <w:szCs w:val="20"/>
              </w:rPr>
              <w:t>Чтение и перевод РДО по теме.</w:t>
            </w:r>
          </w:p>
        </w:tc>
        <w:tc>
          <w:tcPr>
            <w:tcW w:w="2127" w:type="dxa"/>
            <w:vMerge/>
            <w:shd w:val="clear" w:color="auto" w:fill="auto"/>
          </w:tcPr>
          <w:p w14:paraId="5930D73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41BE1926"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EDCF98D" w14:textId="77777777" w:rsidTr="005078C9">
        <w:trPr>
          <w:trHeight w:val="20"/>
        </w:trPr>
        <w:tc>
          <w:tcPr>
            <w:tcW w:w="2943" w:type="dxa"/>
            <w:vMerge/>
          </w:tcPr>
          <w:p w14:paraId="501801A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4045901" w14:textId="77777777" w:rsidR="00D520F4" w:rsidRPr="003A7EC4" w:rsidRDefault="00D520F4" w:rsidP="00EB58EB">
            <w:pPr>
              <w:numPr>
                <w:ilvl w:val="0"/>
                <w:numId w:val="126"/>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0"/>
                <w:szCs w:val="20"/>
              </w:rPr>
            </w:pPr>
            <w:r w:rsidRPr="003A7EC4">
              <w:rPr>
                <w:rFonts w:ascii="Times New Roman" w:hAnsi="Times New Roman"/>
                <w:bCs/>
                <w:sz w:val="20"/>
                <w:szCs w:val="20"/>
              </w:rPr>
              <w:t>Составление РДО по теме</w:t>
            </w:r>
          </w:p>
        </w:tc>
        <w:tc>
          <w:tcPr>
            <w:tcW w:w="2127" w:type="dxa"/>
            <w:vMerge/>
            <w:shd w:val="clear" w:color="auto" w:fill="auto"/>
          </w:tcPr>
          <w:p w14:paraId="75D7666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63819FD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AD99D48" w14:textId="77777777" w:rsidTr="005078C9">
        <w:trPr>
          <w:trHeight w:val="191"/>
        </w:trPr>
        <w:tc>
          <w:tcPr>
            <w:tcW w:w="2943" w:type="dxa"/>
            <w:vMerge/>
          </w:tcPr>
          <w:p w14:paraId="7E5E944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D6A492C" w14:textId="77777777" w:rsidR="00D520F4" w:rsidRPr="003A7EC4" w:rsidRDefault="00D520F4" w:rsidP="00D520F4">
            <w:pPr>
              <w:spacing w:after="0" w:line="240" w:lineRule="auto"/>
              <w:rPr>
                <w:rFonts w:ascii="Times New Roman" w:hAnsi="Times New Roman"/>
                <w:b/>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Выучить фразы по теме «Затопление», «Крен»</w:t>
            </w:r>
          </w:p>
        </w:tc>
        <w:tc>
          <w:tcPr>
            <w:tcW w:w="2127" w:type="dxa"/>
            <w:tcBorders>
              <w:top w:val="single" w:sz="4" w:space="0" w:color="auto"/>
            </w:tcBorders>
            <w:shd w:val="clear" w:color="auto" w:fill="auto"/>
          </w:tcPr>
          <w:p w14:paraId="4185E27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tcBorders>
              <w:top w:val="single" w:sz="4" w:space="0" w:color="auto"/>
            </w:tcBorders>
            <w:shd w:val="clear" w:color="auto" w:fill="D9D9D9"/>
          </w:tcPr>
          <w:p w14:paraId="484CF180"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533DE1E" w14:textId="77777777" w:rsidTr="005078C9">
        <w:trPr>
          <w:trHeight w:val="254"/>
        </w:trPr>
        <w:tc>
          <w:tcPr>
            <w:tcW w:w="2943" w:type="dxa"/>
            <w:vMerge w:val="restart"/>
          </w:tcPr>
          <w:p w14:paraId="1973AE9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Cs/>
              </w:rPr>
              <w:t>Тема 2.1</w:t>
            </w:r>
            <w:r w:rsidRPr="003A7EC4">
              <w:rPr>
                <w:rFonts w:ascii="Times New Roman" w:hAnsi="Times New Roman"/>
                <w:bCs/>
                <w:lang w:val="en-US"/>
              </w:rPr>
              <w:t>1</w:t>
            </w:r>
            <w:r w:rsidRPr="003A7EC4">
              <w:rPr>
                <w:rFonts w:ascii="Times New Roman" w:hAnsi="Times New Roman"/>
                <w:bCs/>
              </w:rPr>
              <w:t xml:space="preserve"> Радиограммы «Сигналы безопасности»</w:t>
            </w:r>
          </w:p>
        </w:tc>
        <w:tc>
          <w:tcPr>
            <w:tcW w:w="8392" w:type="dxa"/>
          </w:tcPr>
          <w:p w14:paraId="05FCE199" w14:textId="77777777" w:rsidR="00D520F4" w:rsidRPr="003A7EC4" w:rsidRDefault="00D520F4" w:rsidP="00D520F4">
            <w:pPr>
              <w:spacing w:after="0" w:line="240" w:lineRule="auto"/>
              <w:rPr>
                <w:rFonts w:ascii="Times New Roman" w:hAnsi="Times New Roman"/>
                <w:b/>
                <w:bCs/>
                <w:sz w:val="20"/>
                <w:szCs w:val="20"/>
              </w:rPr>
            </w:pPr>
            <w:r w:rsidRPr="003A7EC4">
              <w:rPr>
                <w:rFonts w:ascii="Times New Roman" w:hAnsi="Times New Roman"/>
                <w:bCs/>
                <w:sz w:val="20"/>
                <w:szCs w:val="20"/>
              </w:rPr>
              <w:t>Содержание учебного материала</w:t>
            </w:r>
          </w:p>
        </w:tc>
        <w:tc>
          <w:tcPr>
            <w:tcW w:w="2127" w:type="dxa"/>
            <w:vMerge w:val="restart"/>
            <w:tcBorders>
              <w:top w:val="single" w:sz="4" w:space="0" w:color="auto"/>
            </w:tcBorders>
            <w:shd w:val="clear" w:color="auto" w:fill="auto"/>
          </w:tcPr>
          <w:p w14:paraId="516753C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8</w:t>
            </w:r>
          </w:p>
          <w:p w14:paraId="040668D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7</w:t>
            </w:r>
          </w:p>
        </w:tc>
        <w:tc>
          <w:tcPr>
            <w:tcW w:w="1701" w:type="dxa"/>
            <w:vMerge w:val="restart"/>
            <w:tcBorders>
              <w:top w:val="single" w:sz="4" w:space="0" w:color="auto"/>
            </w:tcBorders>
            <w:shd w:val="clear" w:color="auto" w:fill="auto"/>
          </w:tcPr>
          <w:p w14:paraId="04F0CEA2" w14:textId="77777777" w:rsidR="00D520F4" w:rsidRPr="003A7EC4" w:rsidRDefault="00F95140"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 xml:space="preserve">ОК 01, </w:t>
            </w:r>
            <w:r w:rsidR="007C6804" w:rsidRPr="003A7EC4">
              <w:rPr>
                <w:rFonts w:ascii="Times New Roman" w:hAnsi="Times New Roman"/>
                <w:bCs/>
                <w:sz w:val="20"/>
                <w:szCs w:val="20"/>
              </w:rPr>
              <w:t>ОК 04, ОК</w:t>
            </w:r>
            <w:r w:rsidRPr="003A7EC4">
              <w:rPr>
                <w:rFonts w:ascii="Times New Roman" w:hAnsi="Times New Roman"/>
                <w:bCs/>
                <w:sz w:val="20"/>
                <w:szCs w:val="20"/>
              </w:rPr>
              <w:t xml:space="preserve"> 05, ОК 09,,</w:t>
            </w:r>
            <w:r w:rsidR="007C6804" w:rsidRPr="003A7EC4">
              <w:rPr>
                <w:rFonts w:ascii="Times New Roman" w:hAnsi="Times New Roman"/>
                <w:bCs/>
                <w:sz w:val="20"/>
                <w:szCs w:val="20"/>
              </w:rPr>
              <w:t>ПК 1.4, ПК1.</w:t>
            </w:r>
            <w:r w:rsidRPr="003A7EC4">
              <w:rPr>
                <w:rFonts w:ascii="Times New Roman" w:hAnsi="Times New Roman"/>
                <w:bCs/>
                <w:sz w:val="20"/>
                <w:szCs w:val="20"/>
              </w:rPr>
              <w:t>2</w:t>
            </w:r>
          </w:p>
        </w:tc>
      </w:tr>
      <w:tr w:rsidR="003A7EC4" w:rsidRPr="003A7EC4" w14:paraId="51E9998E" w14:textId="77777777" w:rsidTr="005078C9">
        <w:trPr>
          <w:trHeight w:val="106"/>
        </w:trPr>
        <w:tc>
          <w:tcPr>
            <w:tcW w:w="2943" w:type="dxa"/>
            <w:vMerge/>
          </w:tcPr>
          <w:p w14:paraId="51DCE06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1993EB6" w14:textId="77777777" w:rsidR="00D520F4" w:rsidRPr="003A7EC4" w:rsidRDefault="00D520F4" w:rsidP="00D520F4">
            <w:pPr>
              <w:spacing w:after="0" w:line="240" w:lineRule="auto"/>
              <w:rPr>
                <w:rFonts w:ascii="Times New Roman" w:hAnsi="Times New Roman"/>
                <w:bCs/>
                <w:sz w:val="20"/>
                <w:szCs w:val="20"/>
              </w:rPr>
            </w:pPr>
            <w:r w:rsidRPr="003A7EC4">
              <w:rPr>
                <w:rFonts w:ascii="Times New Roman" w:hAnsi="Times New Roman"/>
                <w:bCs/>
                <w:sz w:val="18"/>
                <w:szCs w:val="18"/>
              </w:rPr>
              <w:t>Фразеологические выражения по теме «Погодные условия»</w:t>
            </w:r>
          </w:p>
        </w:tc>
        <w:tc>
          <w:tcPr>
            <w:tcW w:w="2127" w:type="dxa"/>
            <w:vMerge/>
            <w:shd w:val="clear" w:color="auto" w:fill="auto"/>
          </w:tcPr>
          <w:p w14:paraId="0F07928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308DFB2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86E524B" w14:textId="77777777" w:rsidTr="005078C9">
        <w:trPr>
          <w:trHeight w:val="116"/>
        </w:trPr>
        <w:tc>
          <w:tcPr>
            <w:tcW w:w="2943" w:type="dxa"/>
            <w:vMerge/>
          </w:tcPr>
          <w:p w14:paraId="09B4BCD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5BE7A25" w14:textId="77777777" w:rsidR="00D520F4" w:rsidRPr="003A7EC4" w:rsidRDefault="00D520F4" w:rsidP="00D520F4">
            <w:pPr>
              <w:spacing w:after="0" w:line="240" w:lineRule="auto"/>
              <w:rPr>
                <w:rFonts w:ascii="Times New Roman" w:hAnsi="Times New Roman"/>
                <w:bCs/>
                <w:sz w:val="20"/>
                <w:szCs w:val="20"/>
              </w:rPr>
            </w:pPr>
            <w:r w:rsidRPr="003A7EC4">
              <w:rPr>
                <w:rFonts w:ascii="Times New Roman" w:hAnsi="Times New Roman"/>
                <w:bCs/>
                <w:sz w:val="18"/>
                <w:szCs w:val="18"/>
              </w:rPr>
              <w:t>Чтение, перевод РДО о метеорологических предупреждениях</w:t>
            </w:r>
          </w:p>
        </w:tc>
        <w:tc>
          <w:tcPr>
            <w:tcW w:w="2127" w:type="dxa"/>
            <w:vMerge/>
            <w:shd w:val="clear" w:color="auto" w:fill="auto"/>
          </w:tcPr>
          <w:p w14:paraId="2760D40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48B3E53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13991E4" w14:textId="77777777" w:rsidTr="005078C9">
        <w:trPr>
          <w:trHeight w:val="245"/>
        </w:trPr>
        <w:tc>
          <w:tcPr>
            <w:tcW w:w="2943" w:type="dxa"/>
            <w:vMerge/>
          </w:tcPr>
          <w:p w14:paraId="7B57C7C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1974660" w14:textId="77777777" w:rsidR="00D520F4" w:rsidRPr="003A7EC4" w:rsidRDefault="00D520F4" w:rsidP="00D520F4">
            <w:pPr>
              <w:spacing w:after="0" w:line="240" w:lineRule="auto"/>
              <w:rPr>
                <w:rFonts w:ascii="Times New Roman" w:hAnsi="Times New Roman"/>
                <w:bCs/>
                <w:sz w:val="20"/>
                <w:szCs w:val="20"/>
              </w:rPr>
            </w:pPr>
            <w:r w:rsidRPr="003A7EC4">
              <w:rPr>
                <w:rFonts w:ascii="Times New Roman" w:hAnsi="Times New Roman"/>
                <w:bCs/>
                <w:sz w:val="18"/>
                <w:szCs w:val="18"/>
              </w:rPr>
              <w:t>Составление РДО. Работа с диалогами по теме.</w:t>
            </w:r>
          </w:p>
        </w:tc>
        <w:tc>
          <w:tcPr>
            <w:tcW w:w="2127" w:type="dxa"/>
            <w:vMerge w:val="restart"/>
            <w:shd w:val="clear" w:color="auto" w:fill="auto"/>
          </w:tcPr>
          <w:p w14:paraId="5373B61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p w14:paraId="191DEC9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vMerge w:val="restart"/>
            <w:shd w:val="clear" w:color="auto" w:fill="D9D9D9"/>
          </w:tcPr>
          <w:p w14:paraId="2C0970CF"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5E325EC" w14:textId="77777777" w:rsidTr="005078C9">
        <w:trPr>
          <w:trHeight w:val="206"/>
        </w:trPr>
        <w:tc>
          <w:tcPr>
            <w:tcW w:w="2943" w:type="dxa"/>
            <w:vMerge/>
          </w:tcPr>
          <w:p w14:paraId="189E7F6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1389F593" w14:textId="77777777" w:rsidR="00D520F4" w:rsidRPr="003A7EC4" w:rsidRDefault="00D520F4" w:rsidP="00D520F4">
            <w:pPr>
              <w:spacing w:after="0" w:line="240" w:lineRule="auto"/>
              <w:rPr>
                <w:rFonts w:ascii="Times New Roman" w:hAnsi="Times New Roman"/>
                <w:bCs/>
                <w:sz w:val="20"/>
                <w:szCs w:val="20"/>
              </w:rPr>
            </w:pPr>
            <w:r w:rsidRPr="003A7EC4">
              <w:rPr>
                <w:rFonts w:ascii="Times New Roman" w:hAnsi="Times New Roman"/>
                <w:bCs/>
                <w:sz w:val="18"/>
                <w:szCs w:val="18"/>
              </w:rPr>
              <w:t>Подведение итогов работы</w:t>
            </w:r>
          </w:p>
        </w:tc>
        <w:tc>
          <w:tcPr>
            <w:tcW w:w="2127" w:type="dxa"/>
            <w:vMerge/>
            <w:shd w:val="clear" w:color="auto" w:fill="auto"/>
          </w:tcPr>
          <w:p w14:paraId="2E9ECA01"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1CB8500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923E1D6" w14:textId="77777777" w:rsidTr="005078C9">
        <w:trPr>
          <w:trHeight w:val="233"/>
        </w:trPr>
        <w:tc>
          <w:tcPr>
            <w:tcW w:w="2943" w:type="dxa"/>
            <w:vMerge/>
          </w:tcPr>
          <w:p w14:paraId="5632BD37"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391CD7B" w14:textId="77777777" w:rsidR="00D520F4" w:rsidRPr="003A7EC4" w:rsidRDefault="00D520F4" w:rsidP="00D520F4">
            <w:pPr>
              <w:spacing w:after="0" w:line="240" w:lineRule="auto"/>
              <w:rPr>
                <w:rFonts w:ascii="Times New Roman" w:hAnsi="Times New Roman"/>
                <w:bCs/>
                <w:sz w:val="20"/>
                <w:szCs w:val="20"/>
              </w:rPr>
            </w:pPr>
            <w:r w:rsidRPr="003A7EC4">
              <w:rPr>
                <w:rFonts w:ascii="Times New Roman" w:hAnsi="Times New Roman"/>
                <w:bCs/>
                <w:sz w:val="18"/>
                <w:szCs w:val="18"/>
              </w:rPr>
              <w:t>Самостоятельная работа № 11;выучить фразы по теме</w:t>
            </w:r>
          </w:p>
        </w:tc>
        <w:tc>
          <w:tcPr>
            <w:tcW w:w="2127" w:type="dxa"/>
            <w:shd w:val="clear" w:color="auto" w:fill="auto"/>
          </w:tcPr>
          <w:p w14:paraId="3B84D41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shd w:val="clear" w:color="auto" w:fill="D9D9D9"/>
          </w:tcPr>
          <w:p w14:paraId="71C9E35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2C125B39" w14:textId="77777777" w:rsidTr="005078C9">
        <w:trPr>
          <w:trHeight w:val="20"/>
        </w:trPr>
        <w:tc>
          <w:tcPr>
            <w:tcW w:w="2943" w:type="dxa"/>
          </w:tcPr>
          <w:p w14:paraId="209BCF8C"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Раздел 3 Система ГМССБ</w:t>
            </w:r>
          </w:p>
        </w:tc>
        <w:tc>
          <w:tcPr>
            <w:tcW w:w="8392" w:type="dxa"/>
          </w:tcPr>
          <w:p w14:paraId="1475EA8E" w14:textId="77777777" w:rsidR="00D520F4" w:rsidRPr="003A7EC4" w:rsidRDefault="00D520F4" w:rsidP="00D520F4">
            <w:pPr>
              <w:spacing w:after="0" w:line="240" w:lineRule="auto"/>
              <w:rPr>
                <w:rFonts w:ascii="Times New Roman" w:hAnsi="Times New Roman"/>
                <w:b/>
                <w:bCs/>
                <w:sz w:val="20"/>
                <w:szCs w:val="20"/>
              </w:rPr>
            </w:pPr>
          </w:p>
        </w:tc>
        <w:tc>
          <w:tcPr>
            <w:tcW w:w="2127" w:type="dxa"/>
            <w:tcBorders>
              <w:top w:val="single" w:sz="4" w:space="0" w:color="auto"/>
            </w:tcBorders>
            <w:shd w:val="clear" w:color="auto" w:fill="auto"/>
          </w:tcPr>
          <w:p w14:paraId="0AB4020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28</w:t>
            </w:r>
          </w:p>
        </w:tc>
        <w:tc>
          <w:tcPr>
            <w:tcW w:w="1701" w:type="dxa"/>
            <w:tcBorders>
              <w:top w:val="single" w:sz="4" w:space="0" w:color="auto"/>
            </w:tcBorders>
            <w:shd w:val="clear" w:color="auto" w:fill="D9D9D9"/>
          </w:tcPr>
          <w:p w14:paraId="36BDD7F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7D674A5" w14:textId="77777777" w:rsidTr="005078C9">
        <w:trPr>
          <w:trHeight w:val="20"/>
        </w:trPr>
        <w:tc>
          <w:tcPr>
            <w:tcW w:w="2943" w:type="dxa"/>
            <w:vMerge w:val="restart"/>
          </w:tcPr>
          <w:p w14:paraId="57425A4B"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Тема.3.1 Общие положения ГМССБ</w:t>
            </w:r>
          </w:p>
        </w:tc>
        <w:tc>
          <w:tcPr>
            <w:tcW w:w="8392" w:type="dxa"/>
          </w:tcPr>
          <w:p w14:paraId="278EDF1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tcBorders>
              <w:top w:val="single" w:sz="4" w:space="0" w:color="auto"/>
            </w:tcBorders>
            <w:shd w:val="clear" w:color="auto" w:fill="auto"/>
          </w:tcPr>
          <w:p w14:paraId="2F123CA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5</w:t>
            </w:r>
          </w:p>
        </w:tc>
        <w:tc>
          <w:tcPr>
            <w:tcW w:w="1701" w:type="dxa"/>
            <w:vMerge w:val="restart"/>
            <w:tcBorders>
              <w:top w:val="single" w:sz="4" w:space="0" w:color="auto"/>
            </w:tcBorders>
            <w:shd w:val="clear" w:color="auto" w:fill="auto"/>
          </w:tcPr>
          <w:p w14:paraId="69AD4900" w14:textId="77777777" w:rsidR="00D520F4" w:rsidRPr="003A7EC4" w:rsidRDefault="00F95140"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04, ОК 05, ПК1,2</w:t>
            </w:r>
          </w:p>
        </w:tc>
      </w:tr>
      <w:tr w:rsidR="003A7EC4" w:rsidRPr="003A7EC4" w14:paraId="55D7B3D2" w14:textId="77777777" w:rsidTr="005078C9">
        <w:trPr>
          <w:trHeight w:val="20"/>
        </w:trPr>
        <w:tc>
          <w:tcPr>
            <w:tcW w:w="2943" w:type="dxa"/>
            <w:vMerge/>
          </w:tcPr>
          <w:p w14:paraId="3945AA2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09D1CDE" w14:textId="77777777" w:rsidR="00D520F4" w:rsidRPr="003A7EC4" w:rsidRDefault="00D520F4" w:rsidP="00EB58EB">
            <w:pPr>
              <w:numPr>
                <w:ilvl w:val="0"/>
                <w:numId w:val="12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0"/>
                <w:szCs w:val="20"/>
              </w:rPr>
            </w:pPr>
            <w:r w:rsidRPr="003A7EC4">
              <w:rPr>
                <w:rFonts w:ascii="Times New Roman" w:hAnsi="Times New Roman"/>
                <w:bCs/>
                <w:sz w:val="20"/>
                <w:szCs w:val="20"/>
              </w:rPr>
              <w:t>Ознакомление с общими положениями системы ГМССБ</w:t>
            </w:r>
          </w:p>
        </w:tc>
        <w:tc>
          <w:tcPr>
            <w:tcW w:w="2127" w:type="dxa"/>
            <w:vMerge w:val="restart"/>
            <w:shd w:val="clear" w:color="auto" w:fill="auto"/>
          </w:tcPr>
          <w:p w14:paraId="666938C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vMerge/>
            <w:shd w:val="clear" w:color="auto" w:fill="auto"/>
          </w:tcPr>
          <w:p w14:paraId="6DB50D9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63D4A2D" w14:textId="77777777" w:rsidTr="005078C9">
        <w:trPr>
          <w:trHeight w:val="20"/>
        </w:trPr>
        <w:tc>
          <w:tcPr>
            <w:tcW w:w="2943" w:type="dxa"/>
            <w:vMerge/>
          </w:tcPr>
          <w:p w14:paraId="4F1A6843"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31EBE89" w14:textId="77777777" w:rsidR="00D520F4" w:rsidRPr="003A7EC4" w:rsidRDefault="00D520F4" w:rsidP="00EB58EB">
            <w:pPr>
              <w:numPr>
                <w:ilvl w:val="0"/>
                <w:numId w:val="12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0"/>
                <w:szCs w:val="20"/>
              </w:rPr>
            </w:pPr>
            <w:r w:rsidRPr="003A7EC4">
              <w:rPr>
                <w:rFonts w:ascii="Times New Roman" w:hAnsi="Times New Roman"/>
                <w:bCs/>
                <w:sz w:val="20"/>
                <w:szCs w:val="20"/>
              </w:rPr>
              <w:t xml:space="preserve">Службы и системы в </w:t>
            </w:r>
            <w:r w:rsidRPr="003A7EC4">
              <w:rPr>
                <w:rFonts w:ascii="Times New Roman" w:hAnsi="Times New Roman"/>
                <w:bCs/>
                <w:sz w:val="20"/>
                <w:szCs w:val="20"/>
                <w:lang w:val="en-US"/>
              </w:rPr>
              <w:t>GMDSS</w:t>
            </w:r>
            <w:r w:rsidRPr="003A7EC4">
              <w:rPr>
                <w:rFonts w:ascii="Times New Roman" w:hAnsi="Times New Roman"/>
                <w:bCs/>
                <w:sz w:val="20"/>
                <w:szCs w:val="20"/>
              </w:rPr>
              <w:t>. Чтение и перевод</w:t>
            </w:r>
          </w:p>
        </w:tc>
        <w:tc>
          <w:tcPr>
            <w:tcW w:w="2127" w:type="dxa"/>
            <w:vMerge/>
            <w:shd w:val="clear" w:color="auto" w:fill="auto"/>
          </w:tcPr>
          <w:p w14:paraId="0D8072B4"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13BD0A3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481C9D2" w14:textId="77777777" w:rsidTr="005078C9">
        <w:trPr>
          <w:trHeight w:val="20"/>
        </w:trPr>
        <w:tc>
          <w:tcPr>
            <w:tcW w:w="2943" w:type="dxa"/>
            <w:vMerge/>
          </w:tcPr>
          <w:p w14:paraId="08537FA9"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06552BAC" w14:textId="77777777" w:rsidR="00D520F4" w:rsidRPr="003A7EC4" w:rsidRDefault="00D520F4" w:rsidP="00EB58EB">
            <w:pPr>
              <w:numPr>
                <w:ilvl w:val="0"/>
                <w:numId w:val="127"/>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0"/>
                <w:szCs w:val="20"/>
              </w:rPr>
            </w:pPr>
            <w:r w:rsidRPr="003A7EC4">
              <w:rPr>
                <w:rFonts w:ascii="Times New Roman" w:hAnsi="Times New Roman"/>
                <w:bCs/>
                <w:sz w:val="20"/>
                <w:szCs w:val="20"/>
              </w:rPr>
              <w:t>Повторение грамматики. Грамматические упражнения</w:t>
            </w:r>
          </w:p>
        </w:tc>
        <w:tc>
          <w:tcPr>
            <w:tcW w:w="2127" w:type="dxa"/>
            <w:vMerge/>
            <w:shd w:val="clear" w:color="auto" w:fill="auto"/>
          </w:tcPr>
          <w:p w14:paraId="0C791E95"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D9D9D9"/>
          </w:tcPr>
          <w:p w14:paraId="1D96FD58"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0E0059FA" w14:textId="77777777" w:rsidTr="005078C9">
        <w:trPr>
          <w:trHeight w:val="20"/>
        </w:trPr>
        <w:tc>
          <w:tcPr>
            <w:tcW w:w="2943" w:type="dxa"/>
            <w:vMerge/>
          </w:tcPr>
          <w:p w14:paraId="4228679D"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231BC236" w14:textId="77777777" w:rsidR="00D520F4" w:rsidRPr="003A7EC4" w:rsidRDefault="00D520F4" w:rsidP="00D520F4">
            <w:pPr>
              <w:spacing w:after="0" w:line="240" w:lineRule="auto"/>
              <w:rPr>
                <w:rFonts w:ascii="Times New Roman" w:hAnsi="Times New Roman"/>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Примерная  тематика  внеаудиторной  самостоятельной работы</w:t>
            </w:r>
            <w:r w:rsidRPr="003A7EC4">
              <w:rPr>
                <w:rFonts w:ascii="Times New Roman" w:hAnsi="Times New Roman"/>
                <w:sz w:val="20"/>
                <w:szCs w:val="20"/>
              </w:rPr>
              <w:t>:</w:t>
            </w:r>
          </w:p>
          <w:p w14:paraId="7AF652B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lastRenderedPageBreak/>
              <w:t>составить план-конспект «Основные положения ГМССБ</w:t>
            </w:r>
          </w:p>
        </w:tc>
        <w:tc>
          <w:tcPr>
            <w:tcW w:w="2127" w:type="dxa"/>
            <w:tcBorders>
              <w:top w:val="single" w:sz="4" w:space="0" w:color="auto"/>
            </w:tcBorders>
            <w:shd w:val="clear" w:color="auto" w:fill="auto"/>
          </w:tcPr>
          <w:p w14:paraId="56D0A3DA"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lastRenderedPageBreak/>
              <w:t>1</w:t>
            </w:r>
          </w:p>
        </w:tc>
        <w:tc>
          <w:tcPr>
            <w:tcW w:w="1701" w:type="dxa"/>
            <w:tcBorders>
              <w:top w:val="single" w:sz="4" w:space="0" w:color="auto"/>
            </w:tcBorders>
            <w:shd w:val="clear" w:color="auto" w:fill="D9D9D9"/>
          </w:tcPr>
          <w:p w14:paraId="1D2ACCD2"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C9BD7B9" w14:textId="77777777" w:rsidTr="005078C9">
        <w:trPr>
          <w:trHeight w:val="20"/>
        </w:trPr>
        <w:tc>
          <w:tcPr>
            <w:tcW w:w="2943" w:type="dxa"/>
            <w:vMerge w:val="restart"/>
          </w:tcPr>
          <w:p w14:paraId="3E887C73"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3.2.Основные сокращения в ГМССБ</w:t>
            </w:r>
          </w:p>
        </w:tc>
        <w:tc>
          <w:tcPr>
            <w:tcW w:w="8392" w:type="dxa"/>
          </w:tcPr>
          <w:p w14:paraId="151B1D33"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tcBorders>
              <w:top w:val="single" w:sz="4" w:space="0" w:color="auto"/>
            </w:tcBorders>
            <w:shd w:val="clear" w:color="auto" w:fill="auto"/>
          </w:tcPr>
          <w:p w14:paraId="4C3BE3B3"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22</w:t>
            </w:r>
          </w:p>
        </w:tc>
        <w:tc>
          <w:tcPr>
            <w:tcW w:w="1701" w:type="dxa"/>
            <w:vMerge w:val="restart"/>
            <w:tcBorders>
              <w:top w:val="single" w:sz="4" w:space="0" w:color="auto"/>
            </w:tcBorders>
            <w:shd w:val="clear" w:color="auto" w:fill="auto"/>
          </w:tcPr>
          <w:p w14:paraId="309B3061" w14:textId="77777777" w:rsidR="00F95140" w:rsidRPr="003A7EC4" w:rsidRDefault="00F95140" w:rsidP="00F95140">
            <w:pPr>
              <w:widowControl w:val="0"/>
              <w:spacing w:before="100" w:after="100"/>
              <w:ind w:left="-113" w:right="-113"/>
              <w:jc w:val="center"/>
              <w:rPr>
                <w:rFonts w:ascii="Times New Roman" w:hAnsi="Times New Roman"/>
                <w:bCs/>
                <w:sz w:val="20"/>
                <w:szCs w:val="20"/>
              </w:rPr>
            </w:pPr>
            <w:r w:rsidRPr="003A7EC4">
              <w:rPr>
                <w:rFonts w:ascii="Times New Roman" w:hAnsi="Times New Roman"/>
                <w:bCs/>
                <w:sz w:val="20"/>
                <w:szCs w:val="20"/>
              </w:rPr>
              <w:t>ОК 01, ОК 05, ОК09, ПК1,3ПК1.2</w:t>
            </w:r>
          </w:p>
        </w:tc>
      </w:tr>
      <w:tr w:rsidR="003A7EC4" w:rsidRPr="003A7EC4" w14:paraId="4CFD42B8" w14:textId="77777777" w:rsidTr="005078C9">
        <w:trPr>
          <w:trHeight w:val="20"/>
        </w:trPr>
        <w:tc>
          <w:tcPr>
            <w:tcW w:w="2943" w:type="dxa"/>
            <w:vMerge/>
          </w:tcPr>
          <w:p w14:paraId="11AFAFEC"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1BFCB0CD" w14:textId="77777777" w:rsidR="00F95140" w:rsidRPr="003A7EC4" w:rsidRDefault="00F95140" w:rsidP="00EB58EB">
            <w:pPr>
              <w:numPr>
                <w:ilvl w:val="0"/>
                <w:numId w:val="128"/>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0"/>
                <w:szCs w:val="20"/>
              </w:rPr>
            </w:pPr>
            <w:r w:rsidRPr="003A7EC4">
              <w:rPr>
                <w:rFonts w:ascii="Times New Roman" w:hAnsi="Times New Roman"/>
                <w:bCs/>
                <w:sz w:val="20"/>
                <w:szCs w:val="20"/>
              </w:rPr>
              <w:t xml:space="preserve">Знакомство с основными сокращениями в ГМССБ. Чтение и перевод. </w:t>
            </w:r>
          </w:p>
        </w:tc>
        <w:tc>
          <w:tcPr>
            <w:tcW w:w="2127" w:type="dxa"/>
            <w:vMerge w:val="restart"/>
            <w:shd w:val="clear" w:color="auto" w:fill="auto"/>
          </w:tcPr>
          <w:p w14:paraId="4817679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16</w:t>
            </w:r>
          </w:p>
        </w:tc>
        <w:tc>
          <w:tcPr>
            <w:tcW w:w="1701" w:type="dxa"/>
            <w:vMerge/>
            <w:shd w:val="clear" w:color="auto" w:fill="auto"/>
          </w:tcPr>
          <w:p w14:paraId="44ECD6E7"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038686B" w14:textId="77777777" w:rsidTr="005078C9">
        <w:trPr>
          <w:trHeight w:val="20"/>
        </w:trPr>
        <w:tc>
          <w:tcPr>
            <w:tcW w:w="2943" w:type="dxa"/>
            <w:vMerge/>
          </w:tcPr>
          <w:p w14:paraId="2AF56EC7"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24A78B48" w14:textId="77777777" w:rsidR="00F95140" w:rsidRPr="003A7EC4" w:rsidRDefault="00F95140" w:rsidP="00EB58EB">
            <w:pPr>
              <w:numPr>
                <w:ilvl w:val="0"/>
                <w:numId w:val="128"/>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0"/>
                <w:szCs w:val="20"/>
              </w:rPr>
            </w:pPr>
            <w:r w:rsidRPr="003A7EC4">
              <w:rPr>
                <w:rFonts w:ascii="Times New Roman" w:hAnsi="Times New Roman"/>
                <w:bCs/>
                <w:sz w:val="20"/>
                <w:szCs w:val="20"/>
              </w:rPr>
              <w:t>Тренировочные упражнения в употребление данных сокращений.</w:t>
            </w:r>
          </w:p>
        </w:tc>
        <w:tc>
          <w:tcPr>
            <w:tcW w:w="2127" w:type="dxa"/>
            <w:vMerge/>
            <w:shd w:val="clear" w:color="auto" w:fill="auto"/>
          </w:tcPr>
          <w:p w14:paraId="4A970B78"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1F9FCAEB"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6168A378" w14:textId="77777777" w:rsidTr="005078C9">
        <w:trPr>
          <w:trHeight w:val="20"/>
        </w:trPr>
        <w:tc>
          <w:tcPr>
            <w:tcW w:w="2943" w:type="dxa"/>
            <w:vMerge/>
          </w:tcPr>
          <w:p w14:paraId="1F0AC2EA"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7AE45003" w14:textId="77777777" w:rsidR="00F95140" w:rsidRPr="003A7EC4" w:rsidRDefault="00F95140" w:rsidP="00EB58EB">
            <w:pPr>
              <w:numPr>
                <w:ilvl w:val="0"/>
                <w:numId w:val="128"/>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0"/>
                <w:szCs w:val="20"/>
              </w:rPr>
            </w:pPr>
            <w:r w:rsidRPr="003A7EC4">
              <w:rPr>
                <w:rFonts w:ascii="Times New Roman" w:hAnsi="Times New Roman"/>
                <w:bCs/>
                <w:sz w:val="20"/>
                <w:szCs w:val="20"/>
              </w:rPr>
              <w:t>Составление сообщений  срочности, бедствия.</w:t>
            </w:r>
          </w:p>
        </w:tc>
        <w:tc>
          <w:tcPr>
            <w:tcW w:w="2127" w:type="dxa"/>
            <w:vMerge/>
            <w:shd w:val="clear" w:color="auto" w:fill="auto"/>
          </w:tcPr>
          <w:p w14:paraId="23DE8E75"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2C0BF2A6"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E1FFB21" w14:textId="77777777" w:rsidTr="005078C9">
        <w:trPr>
          <w:trHeight w:val="20"/>
        </w:trPr>
        <w:tc>
          <w:tcPr>
            <w:tcW w:w="2943" w:type="dxa"/>
            <w:vMerge/>
          </w:tcPr>
          <w:p w14:paraId="06541248"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624E05E8" w14:textId="77777777" w:rsidR="00F95140" w:rsidRPr="003A7EC4" w:rsidRDefault="00F95140" w:rsidP="00F95140">
            <w:pPr>
              <w:spacing w:after="0" w:line="240" w:lineRule="auto"/>
              <w:rPr>
                <w:rFonts w:ascii="Times New Roman" w:hAnsi="Times New Roman"/>
                <w:b/>
                <w:sz w:val="20"/>
                <w:szCs w:val="20"/>
              </w:rPr>
            </w:pPr>
            <w:r w:rsidRPr="003A7EC4">
              <w:rPr>
                <w:rFonts w:ascii="Times New Roman" w:hAnsi="Times New Roman"/>
                <w:b/>
                <w:bCs/>
                <w:sz w:val="20"/>
                <w:szCs w:val="20"/>
              </w:rPr>
              <w:t>Самостоятельная работа обучающихся:</w:t>
            </w:r>
            <w:r w:rsidRPr="003A7EC4">
              <w:rPr>
                <w:rFonts w:ascii="Times New Roman" w:hAnsi="Times New Roman"/>
                <w:b/>
                <w:sz w:val="20"/>
                <w:szCs w:val="20"/>
              </w:rPr>
              <w:t xml:space="preserve"> </w:t>
            </w:r>
            <w:r w:rsidRPr="003A7EC4">
              <w:rPr>
                <w:rFonts w:ascii="Times New Roman" w:hAnsi="Times New Roman"/>
                <w:bCs/>
                <w:sz w:val="20"/>
                <w:szCs w:val="20"/>
              </w:rPr>
              <w:t xml:space="preserve">Выучить сокращения </w:t>
            </w:r>
          </w:p>
          <w:p w14:paraId="6645867F" w14:textId="77777777" w:rsidR="00F95140" w:rsidRPr="003A7EC4" w:rsidRDefault="00F95140" w:rsidP="00F95140">
            <w:pPr>
              <w:spacing w:after="0" w:line="240" w:lineRule="auto"/>
              <w:rPr>
                <w:rFonts w:ascii="Times New Roman" w:hAnsi="Times New Roman"/>
                <w:b/>
                <w:sz w:val="20"/>
                <w:szCs w:val="20"/>
              </w:rPr>
            </w:pPr>
            <w:r w:rsidRPr="003A7EC4">
              <w:rPr>
                <w:rFonts w:ascii="Times New Roman" w:hAnsi="Times New Roman"/>
                <w:b/>
                <w:sz w:val="20"/>
                <w:szCs w:val="20"/>
              </w:rPr>
              <w:t>Примерная  тематика  внеаудиторной  самостоятельной работы:</w:t>
            </w:r>
          </w:p>
          <w:p w14:paraId="1445A196"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Составление сообщений  срочности, бедствия</w:t>
            </w:r>
          </w:p>
        </w:tc>
        <w:tc>
          <w:tcPr>
            <w:tcW w:w="2127" w:type="dxa"/>
            <w:tcBorders>
              <w:top w:val="single" w:sz="4" w:space="0" w:color="auto"/>
            </w:tcBorders>
            <w:shd w:val="clear" w:color="auto" w:fill="auto"/>
          </w:tcPr>
          <w:p w14:paraId="4E54BD1A"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tcBorders>
              <w:top w:val="single" w:sz="4" w:space="0" w:color="auto"/>
            </w:tcBorders>
            <w:shd w:val="clear" w:color="auto" w:fill="D9D9D9"/>
          </w:tcPr>
          <w:p w14:paraId="23E75E79"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170EEA8D" w14:textId="77777777" w:rsidTr="005078C9">
        <w:trPr>
          <w:trHeight w:val="20"/>
        </w:trPr>
        <w:tc>
          <w:tcPr>
            <w:tcW w:w="2943" w:type="dxa"/>
          </w:tcPr>
          <w:p w14:paraId="2BF22384"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Раздел 4 Поиск работы</w:t>
            </w:r>
            <w:r w:rsidRPr="003A7EC4">
              <w:rPr>
                <w:rFonts w:ascii="Times New Roman" w:hAnsi="Times New Roman"/>
                <w:b/>
                <w:bCs/>
                <w:sz w:val="20"/>
                <w:szCs w:val="20"/>
              </w:rPr>
              <w:tab/>
            </w:r>
          </w:p>
        </w:tc>
        <w:tc>
          <w:tcPr>
            <w:tcW w:w="8392" w:type="dxa"/>
          </w:tcPr>
          <w:p w14:paraId="0349429E" w14:textId="77777777" w:rsidR="00F95140" w:rsidRPr="003A7EC4" w:rsidRDefault="00F95140" w:rsidP="00F95140">
            <w:pPr>
              <w:spacing w:after="0" w:line="240" w:lineRule="auto"/>
              <w:rPr>
                <w:rFonts w:ascii="Times New Roman" w:hAnsi="Times New Roman"/>
                <w:b/>
                <w:bCs/>
                <w:sz w:val="20"/>
                <w:szCs w:val="20"/>
              </w:rPr>
            </w:pPr>
          </w:p>
        </w:tc>
        <w:tc>
          <w:tcPr>
            <w:tcW w:w="2127" w:type="dxa"/>
            <w:tcBorders>
              <w:top w:val="single" w:sz="4" w:space="0" w:color="auto"/>
            </w:tcBorders>
            <w:shd w:val="clear" w:color="auto" w:fill="auto"/>
          </w:tcPr>
          <w:p w14:paraId="2C8D5BB3"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tcBorders>
              <w:top w:val="single" w:sz="4" w:space="0" w:color="auto"/>
            </w:tcBorders>
            <w:shd w:val="clear" w:color="auto" w:fill="D9D9D9"/>
          </w:tcPr>
          <w:p w14:paraId="4603B3A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155E3A7F" w14:textId="77777777" w:rsidTr="005078C9">
        <w:trPr>
          <w:trHeight w:val="201"/>
        </w:trPr>
        <w:tc>
          <w:tcPr>
            <w:tcW w:w="2943" w:type="dxa"/>
            <w:vMerge w:val="restart"/>
          </w:tcPr>
          <w:p w14:paraId="3248EC81"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4.1Что надо и не надо делать в поисках работы</w:t>
            </w:r>
          </w:p>
          <w:p w14:paraId="32A5DD11"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Резюме</w:t>
            </w:r>
          </w:p>
        </w:tc>
        <w:tc>
          <w:tcPr>
            <w:tcW w:w="8392" w:type="dxa"/>
          </w:tcPr>
          <w:p w14:paraId="201EA49A"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tcBorders>
              <w:top w:val="single" w:sz="4" w:space="0" w:color="auto"/>
            </w:tcBorders>
            <w:shd w:val="clear" w:color="auto" w:fill="auto"/>
          </w:tcPr>
          <w:p w14:paraId="529D701A"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vMerge w:val="restart"/>
            <w:tcBorders>
              <w:top w:val="single" w:sz="4" w:space="0" w:color="auto"/>
            </w:tcBorders>
            <w:shd w:val="clear" w:color="auto" w:fill="auto"/>
          </w:tcPr>
          <w:p w14:paraId="7CE26C35"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ОК05</w:t>
            </w:r>
          </w:p>
        </w:tc>
      </w:tr>
      <w:tr w:rsidR="003A7EC4" w:rsidRPr="003A7EC4" w14:paraId="25964790" w14:textId="77777777" w:rsidTr="005078C9">
        <w:trPr>
          <w:trHeight w:val="182"/>
        </w:trPr>
        <w:tc>
          <w:tcPr>
            <w:tcW w:w="2943" w:type="dxa"/>
            <w:vMerge/>
          </w:tcPr>
          <w:p w14:paraId="5AF6DCBF"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4B7F7795"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1.Чтение и обсуждение правил «Что надо и не надо делать в поисках работы».</w:t>
            </w:r>
          </w:p>
        </w:tc>
        <w:tc>
          <w:tcPr>
            <w:tcW w:w="2127" w:type="dxa"/>
            <w:tcBorders>
              <w:top w:val="single" w:sz="4" w:space="0" w:color="auto"/>
            </w:tcBorders>
            <w:shd w:val="clear" w:color="auto" w:fill="auto"/>
          </w:tcPr>
          <w:p w14:paraId="741B740E"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4</w:t>
            </w:r>
          </w:p>
        </w:tc>
        <w:tc>
          <w:tcPr>
            <w:tcW w:w="1701" w:type="dxa"/>
            <w:vMerge/>
            <w:tcBorders>
              <w:top w:val="single" w:sz="4" w:space="0" w:color="auto"/>
            </w:tcBorders>
            <w:shd w:val="clear" w:color="auto" w:fill="auto"/>
          </w:tcPr>
          <w:p w14:paraId="5C4030A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F70D02E" w14:textId="77777777" w:rsidTr="005078C9">
        <w:trPr>
          <w:trHeight w:val="167"/>
        </w:trPr>
        <w:tc>
          <w:tcPr>
            <w:tcW w:w="2943" w:type="dxa"/>
            <w:vMerge/>
          </w:tcPr>
          <w:p w14:paraId="11442633"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8392" w:type="dxa"/>
          </w:tcPr>
          <w:p w14:paraId="7E7A1F8E"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2.Правила составления резюме</w:t>
            </w:r>
          </w:p>
        </w:tc>
        <w:tc>
          <w:tcPr>
            <w:tcW w:w="2127" w:type="dxa"/>
            <w:tcBorders>
              <w:top w:val="single" w:sz="4" w:space="0" w:color="auto"/>
            </w:tcBorders>
            <w:shd w:val="clear" w:color="auto" w:fill="auto"/>
          </w:tcPr>
          <w:p w14:paraId="2E199129"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tcBorders>
              <w:top w:val="single" w:sz="4" w:space="0" w:color="auto"/>
            </w:tcBorders>
            <w:shd w:val="clear" w:color="auto" w:fill="auto"/>
          </w:tcPr>
          <w:p w14:paraId="25E28E1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54389391" w14:textId="77777777" w:rsidTr="005078C9">
        <w:trPr>
          <w:trHeight w:val="452"/>
        </w:trPr>
        <w:tc>
          <w:tcPr>
            <w:tcW w:w="2943" w:type="dxa"/>
            <w:vMerge w:val="restart"/>
          </w:tcPr>
          <w:p w14:paraId="25EF62C8"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6BAD660D"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p w14:paraId="7630E0ED"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4.2Служебная характеристика. Анкета.</w:t>
            </w:r>
          </w:p>
        </w:tc>
        <w:tc>
          <w:tcPr>
            <w:tcW w:w="8392" w:type="dxa"/>
          </w:tcPr>
          <w:p w14:paraId="4C31ECFE"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p>
          <w:p w14:paraId="325DA0B8"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shd w:val="clear" w:color="auto" w:fill="auto"/>
          </w:tcPr>
          <w:p w14:paraId="4CEB8185"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vMerge w:val="restart"/>
            <w:tcBorders>
              <w:top w:val="single" w:sz="4" w:space="0" w:color="auto"/>
            </w:tcBorders>
            <w:shd w:val="clear" w:color="auto" w:fill="auto"/>
          </w:tcPr>
          <w:p w14:paraId="01D49A85"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01, ОК04</w:t>
            </w:r>
          </w:p>
        </w:tc>
      </w:tr>
      <w:tr w:rsidR="003A7EC4" w:rsidRPr="003A7EC4" w14:paraId="7C91418A" w14:textId="77777777" w:rsidTr="005078C9">
        <w:trPr>
          <w:trHeight w:val="20"/>
        </w:trPr>
        <w:tc>
          <w:tcPr>
            <w:tcW w:w="2943" w:type="dxa"/>
            <w:vMerge/>
          </w:tcPr>
          <w:p w14:paraId="198204D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2BFF4F98"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Cs/>
                <w:sz w:val="20"/>
                <w:szCs w:val="20"/>
              </w:rPr>
              <w:t xml:space="preserve">1. Чтение, перевод </w:t>
            </w:r>
            <w:proofErr w:type="spellStart"/>
            <w:r w:rsidRPr="003A7EC4">
              <w:rPr>
                <w:rFonts w:ascii="Times New Roman" w:hAnsi="Times New Roman"/>
                <w:bCs/>
                <w:sz w:val="20"/>
                <w:szCs w:val="20"/>
              </w:rPr>
              <w:t>материала»Служебная</w:t>
            </w:r>
            <w:proofErr w:type="spellEnd"/>
            <w:r w:rsidRPr="003A7EC4">
              <w:rPr>
                <w:rFonts w:ascii="Times New Roman" w:hAnsi="Times New Roman"/>
                <w:bCs/>
                <w:sz w:val="20"/>
                <w:szCs w:val="20"/>
              </w:rPr>
              <w:t xml:space="preserve"> характеристика.»</w:t>
            </w:r>
          </w:p>
        </w:tc>
        <w:tc>
          <w:tcPr>
            <w:tcW w:w="2127" w:type="dxa"/>
            <w:vMerge w:val="restart"/>
            <w:tcBorders>
              <w:top w:val="single" w:sz="4" w:space="0" w:color="auto"/>
            </w:tcBorders>
            <w:shd w:val="clear" w:color="auto" w:fill="auto"/>
          </w:tcPr>
          <w:p w14:paraId="7C9D3E4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vMerge/>
            <w:shd w:val="clear" w:color="auto" w:fill="auto"/>
          </w:tcPr>
          <w:p w14:paraId="376A1AC1"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78BC7E99" w14:textId="77777777" w:rsidTr="005078C9">
        <w:trPr>
          <w:trHeight w:val="20"/>
        </w:trPr>
        <w:tc>
          <w:tcPr>
            <w:tcW w:w="2943" w:type="dxa"/>
            <w:vMerge/>
          </w:tcPr>
          <w:p w14:paraId="6B8C4CC2"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0069919C" w14:textId="77777777" w:rsidR="00F95140" w:rsidRPr="003A7EC4" w:rsidRDefault="00F95140" w:rsidP="00F95140">
            <w:pPr>
              <w:spacing w:after="0" w:line="240" w:lineRule="auto"/>
              <w:ind w:right="-113"/>
              <w:jc w:val="both"/>
              <w:rPr>
                <w:rFonts w:ascii="Times New Roman" w:hAnsi="Times New Roman"/>
                <w:bCs/>
                <w:sz w:val="20"/>
                <w:szCs w:val="20"/>
              </w:rPr>
            </w:pPr>
            <w:r w:rsidRPr="003A7EC4">
              <w:rPr>
                <w:rFonts w:ascii="Times New Roman" w:hAnsi="Times New Roman"/>
                <w:bCs/>
                <w:sz w:val="20"/>
                <w:szCs w:val="20"/>
              </w:rPr>
              <w:t>2. Правила заполнения анкеты</w:t>
            </w:r>
          </w:p>
        </w:tc>
        <w:tc>
          <w:tcPr>
            <w:tcW w:w="2127" w:type="dxa"/>
            <w:vMerge/>
            <w:shd w:val="clear" w:color="auto" w:fill="auto"/>
          </w:tcPr>
          <w:p w14:paraId="6D03CD22"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45E18BC9"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419E6B26" w14:textId="77777777" w:rsidTr="005078C9">
        <w:trPr>
          <w:trHeight w:val="20"/>
        </w:trPr>
        <w:tc>
          <w:tcPr>
            <w:tcW w:w="2943" w:type="dxa"/>
            <w:vMerge/>
          </w:tcPr>
          <w:p w14:paraId="7251B8F4"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44314EC5" w14:textId="77777777" w:rsidR="00F95140" w:rsidRPr="003A7EC4" w:rsidRDefault="00F95140" w:rsidP="00F95140">
            <w:pPr>
              <w:spacing w:after="0" w:line="240" w:lineRule="auto"/>
              <w:ind w:right="-113"/>
              <w:jc w:val="both"/>
              <w:rPr>
                <w:rFonts w:ascii="Times New Roman" w:hAnsi="Times New Roman"/>
                <w:b/>
                <w:bCs/>
                <w:sz w:val="20"/>
                <w:szCs w:val="20"/>
              </w:rPr>
            </w:pPr>
          </w:p>
        </w:tc>
        <w:tc>
          <w:tcPr>
            <w:tcW w:w="2127" w:type="dxa"/>
            <w:tcBorders>
              <w:top w:val="single" w:sz="4" w:space="0" w:color="auto"/>
            </w:tcBorders>
            <w:shd w:val="clear" w:color="auto" w:fill="auto"/>
          </w:tcPr>
          <w:p w14:paraId="32A7A539"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tcBorders>
              <w:top w:val="single" w:sz="4" w:space="0" w:color="auto"/>
            </w:tcBorders>
            <w:shd w:val="clear" w:color="auto" w:fill="D9D9D9"/>
          </w:tcPr>
          <w:p w14:paraId="647A4463"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p>
        </w:tc>
      </w:tr>
      <w:tr w:rsidR="003A7EC4" w:rsidRPr="003A7EC4" w14:paraId="37BC894F" w14:textId="77777777" w:rsidTr="005078C9">
        <w:trPr>
          <w:trHeight w:val="20"/>
        </w:trPr>
        <w:tc>
          <w:tcPr>
            <w:tcW w:w="2943" w:type="dxa"/>
            <w:vMerge w:val="restart"/>
          </w:tcPr>
          <w:p w14:paraId="75815AD5"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
                <w:bCs/>
                <w:sz w:val="20"/>
                <w:szCs w:val="20"/>
              </w:rPr>
              <w:t>Тема 4.2.Собеседование</w:t>
            </w:r>
          </w:p>
        </w:tc>
        <w:tc>
          <w:tcPr>
            <w:tcW w:w="8392" w:type="dxa"/>
          </w:tcPr>
          <w:p w14:paraId="7E8688E6"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Содержание учебного материала</w:t>
            </w:r>
          </w:p>
        </w:tc>
        <w:tc>
          <w:tcPr>
            <w:tcW w:w="2127" w:type="dxa"/>
            <w:tcBorders>
              <w:top w:val="single" w:sz="4" w:space="0" w:color="auto"/>
            </w:tcBorders>
            <w:shd w:val="clear" w:color="auto" w:fill="auto"/>
          </w:tcPr>
          <w:p w14:paraId="0A3ED293"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3</w:t>
            </w:r>
          </w:p>
        </w:tc>
        <w:tc>
          <w:tcPr>
            <w:tcW w:w="1701" w:type="dxa"/>
            <w:vMerge w:val="restart"/>
            <w:tcBorders>
              <w:top w:val="single" w:sz="4" w:space="0" w:color="auto"/>
            </w:tcBorders>
            <w:shd w:val="clear" w:color="auto" w:fill="auto"/>
          </w:tcPr>
          <w:p w14:paraId="2720FDFD"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3A7EC4">
              <w:rPr>
                <w:rFonts w:ascii="Times New Roman" w:hAnsi="Times New Roman"/>
                <w:bCs/>
                <w:sz w:val="20"/>
                <w:szCs w:val="20"/>
              </w:rPr>
              <w:t>ОК 01, ОК04</w:t>
            </w:r>
          </w:p>
        </w:tc>
      </w:tr>
      <w:tr w:rsidR="003A7EC4" w:rsidRPr="003A7EC4" w14:paraId="6B734401" w14:textId="77777777" w:rsidTr="005078C9">
        <w:trPr>
          <w:trHeight w:val="20"/>
        </w:trPr>
        <w:tc>
          <w:tcPr>
            <w:tcW w:w="2943" w:type="dxa"/>
            <w:vMerge/>
          </w:tcPr>
          <w:p w14:paraId="56EC7098"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47A84957"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Cs/>
                <w:sz w:val="20"/>
                <w:szCs w:val="20"/>
              </w:rPr>
              <w:t>1. Знакомство с лексикой по теме.</w:t>
            </w:r>
          </w:p>
        </w:tc>
        <w:tc>
          <w:tcPr>
            <w:tcW w:w="2127" w:type="dxa"/>
            <w:vMerge w:val="restart"/>
            <w:tcBorders>
              <w:top w:val="single" w:sz="4" w:space="0" w:color="auto"/>
            </w:tcBorders>
            <w:shd w:val="clear" w:color="auto" w:fill="auto"/>
          </w:tcPr>
          <w:p w14:paraId="1E126B72"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2</w:t>
            </w:r>
          </w:p>
        </w:tc>
        <w:tc>
          <w:tcPr>
            <w:tcW w:w="1701" w:type="dxa"/>
            <w:vMerge/>
            <w:shd w:val="clear" w:color="auto" w:fill="auto"/>
          </w:tcPr>
          <w:p w14:paraId="43B0A9EA"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r>
      <w:tr w:rsidR="003A7EC4" w:rsidRPr="003A7EC4" w14:paraId="3520F1C2" w14:textId="77777777" w:rsidTr="005078C9">
        <w:trPr>
          <w:trHeight w:val="20"/>
        </w:trPr>
        <w:tc>
          <w:tcPr>
            <w:tcW w:w="2943" w:type="dxa"/>
            <w:vMerge/>
          </w:tcPr>
          <w:p w14:paraId="4004DDF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15C31888"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2. Чтение, перевод диалога по теме.</w:t>
            </w:r>
          </w:p>
        </w:tc>
        <w:tc>
          <w:tcPr>
            <w:tcW w:w="2127" w:type="dxa"/>
            <w:vMerge/>
            <w:shd w:val="clear" w:color="auto" w:fill="auto"/>
          </w:tcPr>
          <w:p w14:paraId="7890D2CC"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66F3E18E"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r>
      <w:tr w:rsidR="003A7EC4" w:rsidRPr="003A7EC4" w14:paraId="024759C8" w14:textId="77777777" w:rsidTr="005078C9">
        <w:trPr>
          <w:trHeight w:val="20"/>
        </w:trPr>
        <w:tc>
          <w:tcPr>
            <w:tcW w:w="2943" w:type="dxa"/>
            <w:vMerge/>
          </w:tcPr>
          <w:p w14:paraId="4BE76BE7"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0823614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3A7EC4">
              <w:rPr>
                <w:rFonts w:ascii="Times New Roman" w:hAnsi="Times New Roman"/>
                <w:bCs/>
                <w:sz w:val="20"/>
                <w:szCs w:val="20"/>
              </w:rPr>
              <w:t>3. Диалогическая речь по теме.</w:t>
            </w:r>
          </w:p>
        </w:tc>
        <w:tc>
          <w:tcPr>
            <w:tcW w:w="2127" w:type="dxa"/>
            <w:vMerge/>
            <w:shd w:val="clear" w:color="auto" w:fill="auto"/>
          </w:tcPr>
          <w:p w14:paraId="5056900B"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1701" w:type="dxa"/>
            <w:vMerge/>
            <w:shd w:val="clear" w:color="auto" w:fill="auto"/>
          </w:tcPr>
          <w:p w14:paraId="23E0CDE4"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r>
      <w:tr w:rsidR="003A7EC4" w:rsidRPr="003A7EC4" w14:paraId="6ED02588" w14:textId="77777777" w:rsidTr="005078C9">
        <w:trPr>
          <w:trHeight w:val="20"/>
        </w:trPr>
        <w:tc>
          <w:tcPr>
            <w:tcW w:w="2943" w:type="dxa"/>
            <w:vMerge/>
          </w:tcPr>
          <w:p w14:paraId="064BF8BE"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392" w:type="dxa"/>
          </w:tcPr>
          <w:p w14:paraId="2B925583" w14:textId="77777777" w:rsidR="00F95140" w:rsidRPr="003A7EC4" w:rsidRDefault="00F95140" w:rsidP="00F95140">
            <w:pPr>
              <w:spacing w:after="0" w:line="240" w:lineRule="auto"/>
              <w:ind w:right="-113"/>
              <w:jc w:val="both"/>
              <w:rPr>
                <w:rFonts w:ascii="Times New Roman" w:hAnsi="Times New Roman"/>
                <w:bCs/>
                <w:sz w:val="20"/>
                <w:szCs w:val="20"/>
              </w:rPr>
            </w:pPr>
            <w:r w:rsidRPr="003A7EC4">
              <w:rPr>
                <w:rFonts w:ascii="Times New Roman" w:hAnsi="Times New Roman"/>
                <w:b/>
                <w:bCs/>
                <w:sz w:val="20"/>
                <w:szCs w:val="20"/>
              </w:rPr>
              <w:t>Самостоятельная работа:</w:t>
            </w:r>
          </w:p>
          <w:p w14:paraId="27E74DCF"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3A7EC4">
              <w:rPr>
                <w:rFonts w:ascii="Times New Roman" w:hAnsi="Times New Roman"/>
                <w:bCs/>
                <w:sz w:val="20"/>
                <w:szCs w:val="20"/>
              </w:rPr>
              <w:t>Прочитать и перевести текст «Советы для интервью»</w:t>
            </w:r>
          </w:p>
        </w:tc>
        <w:tc>
          <w:tcPr>
            <w:tcW w:w="2127" w:type="dxa"/>
            <w:tcBorders>
              <w:top w:val="single" w:sz="4" w:space="0" w:color="auto"/>
            </w:tcBorders>
            <w:shd w:val="clear" w:color="auto" w:fill="auto"/>
          </w:tcPr>
          <w:p w14:paraId="6FA0D6E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3A7EC4">
              <w:rPr>
                <w:rFonts w:ascii="Times New Roman" w:hAnsi="Times New Roman"/>
                <w:b/>
                <w:bCs/>
                <w:sz w:val="20"/>
                <w:szCs w:val="20"/>
              </w:rPr>
              <w:t>1</w:t>
            </w:r>
          </w:p>
        </w:tc>
        <w:tc>
          <w:tcPr>
            <w:tcW w:w="1701" w:type="dxa"/>
            <w:tcBorders>
              <w:top w:val="single" w:sz="4" w:space="0" w:color="auto"/>
            </w:tcBorders>
            <w:shd w:val="clear" w:color="auto" w:fill="D9D9D9"/>
          </w:tcPr>
          <w:p w14:paraId="08603B50" w14:textId="77777777" w:rsidR="00F95140" w:rsidRPr="003A7EC4" w:rsidRDefault="00F95140" w:rsidP="00F95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r>
      <w:tr w:rsidR="003A7EC4" w:rsidRPr="003A7EC4" w14:paraId="69FEB5A9" w14:textId="77777777" w:rsidTr="005078C9">
        <w:trPr>
          <w:trHeight w:val="405"/>
        </w:trPr>
        <w:tc>
          <w:tcPr>
            <w:tcW w:w="11335" w:type="dxa"/>
            <w:gridSpan w:val="2"/>
            <w:vAlign w:val="center"/>
          </w:tcPr>
          <w:p w14:paraId="423CB875" w14:textId="77777777" w:rsidR="00F95140" w:rsidRPr="003A7EC4" w:rsidRDefault="00F95140" w:rsidP="00F95140">
            <w:pPr>
              <w:spacing w:after="0" w:line="240" w:lineRule="auto"/>
              <w:jc w:val="right"/>
              <w:rPr>
                <w:rFonts w:ascii="Times New Roman" w:hAnsi="Times New Roman"/>
                <w:b/>
                <w:sz w:val="20"/>
                <w:szCs w:val="20"/>
              </w:rPr>
            </w:pPr>
            <w:r w:rsidRPr="003A7EC4">
              <w:rPr>
                <w:rFonts w:ascii="Times New Roman" w:hAnsi="Times New Roman"/>
                <w:b/>
                <w:sz w:val="20"/>
                <w:szCs w:val="20"/>
              </w:rPr>
              <w:t>Всего:</w:t>
            </w:r>
          </w:p>
        </w:tc>
        <w:tc>
          <w:tcPr>
            <w:tcW w:w="2127" w:type="dxa"/>
            <w:tcBorders>
              <w:top w:val="single" w:sz="4" w:space="0" w:color="auto"/>
            </w:tcBorders>
            <w:shd w:val="clear" w:color="auto" w:fill="auto"/>
            <w:vAlign w:val="center"/>
          </w:tcPr>
          <w:p w14:paraId="2E7D49A1" w14:textId="77777777" w:rsidR="00F95140" w:rsidRPr="003A7EC4" w:rsidRDefault="00F95140" w:rsidP="00F95140">
            <w:pPr>
              <w:spacing w:after="0" w:line="240" w:lineRule="auto"/>
              <w:jc w:val="center"/>
              <w:rPr>
                <w:rFonts w:ascii="Times New Roman" w:hAnsi="Times New Roman"/>
                <w:b/>
                <w:sz w:val="20"/>
                <w:szCs w:val="20"/>
              </w:rPr>
            </w:pPr>
            <w:r w:rsidRPr="003A7EC4">
              <w:rPr>
                <w:rFonts w:ascii="Times New Roman" w:hAnsi="Times New Roman"/>
                <w:b/>
                <w:sz w:val="20"/>
                <w:szCs w:val="20"/>
              </w:rPr>
              <w:t>172</w:t>
            </w:r>
          </w:p>
        </w:tc>
        <w:tc>
          <w:tcPr>
            <w:tcW w:w="1701" w:type="dxa"/>
            <w:tcBorders>
              <w:top w:val="nil"/>
            </w:tcBorders>
            <w:shd w:val="clear" w:color="auto" w:fill="C0C0C0"/>
          </w:tcPr>
          <w:p w14:paraId="177E7943" w14:textId="77777777" w:rsidR="00F95140" w:rsidRPr="003A7EC4" w:rsidRDefault="00F95140" w:rsidP="00F95140">
            <w:pPr>
              <w:spacing w:after="0" w:line="240" w:lineRule="auto"/>
              <w:jc w:val="center"/>
              <w:rPr>
                <w:rFonts w:ascii="Times New Roman" w:hAnsi="Times New Roman"/>
                <w:b/>
                <w:sz w:val="20"/>
                <w:szCs w:val="20"/>
              </w:rPr>
            </w:pPr>
          </w:p>
        </w:tc>
      </w:tr>
    </w:tbl>
    <w:p w14:paraId="6B8C08AE" w14:textId="77777777" w:rsidR="00D520F4" w:rsidRPr="003A7EC4" w:rsidRDefault="00D520F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635F7D0" w14:textId="77777777" w:rsidR="005078C9" w:rsidRPr="003A7EC4" w:rsidRDefault="005078C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F70E977" w14:textId="77777777" w:rsidR="005078C9" w:rsidRPr="003A7EC4" w:rsidRDefault="005078C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9B93A4A" w14:textId="77777777" w:rsidR="005078C9" w:rsidRPr="003A7EC4" w:rsidRDefault="005078C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1FE34B3" w14:textId="77777777" w:rsidR="005078C9" w:rsidRPr="003A7EC4" w:rsidRDefault="005078C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0388EC5" w14:textId="77777777" w:rsidR="005078C9" w:rsidRPr="003A7EC4" w:rsidRDefault="005078C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4C9E9F1" w14:textId="77777777" w:rsidR="005078C9" w:rsidRPr="003A7EC4" w:rsidRDefault="005078C9"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1209C3D" w14:textId="77777777" w:rsidR="007C6804" w:rsidRPr="003A7EC4" w:rsidRDefault="007C6804" w:rsidP="00D52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sectPr w:rsidR="007C6804" w:rsidRPr="003A7EC4" w:rsidSect="003328E6">
          <w:pgSz w:w="16838" w:h="11906" w:orient="landscape" w:code="9"/>
          <w:pgMar w:top="1701" w:right="1134" w:bottom="851" w:left="1134" w:header="709" w:footer="709" w:gutter="0"/>
          <w:cols w:space="708"/>
          <w:docGrid w:linePitch="360"/>
        </w:sectPr>
      </w:pPr>
    </w:p>
    <w:p w14:paraId="1B16BA43" w14:textId="77777777" w:rsidR="00983885" w:rsidRPr="003A7EC4" w:rsidRDefault="00983885" w:rsidP="00983885">
      <w:pPr>
        <w:spacing w:after="0" w:line="240" w:lineRule="auto"/>
        <w:ind w:firstLine="709"/>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51F4579B" w14:textId="77777777" w:rsidR="00983885" w:rsidRPr="003A7EC4" w:rsidRDefault="00983885" w:rsidP="00983885">
      <w:pPr>
        <w:suppressAutoHyphens/>
        <w:spacing w:after="0" w:line="240" w:lineRule="auto"/>
        <w:ind w:firstLine="709"/>
        <w:jc w:val="both"/>
        <w:rPr>
          <w:rFonts w:ascii="Times New Roman" w:hAnsi="Times New Roman"/>
          <w:sz w:val="24"/>
          <w:szCs w:val="24"/>
        </w:rPr>
      </w:pPr>
      <w:r w:rsidRPr="003A7EC4">
        <w:rPr>
          <w:rFonts w:ascii="Times New Roman" w:hAnsi="Times New Roman"/>
          <w:bCs/>
          <w:sz w:val="24"/>
          <w:szCs w:val="24"/>
        </w:rPr>
        <w:t xml:space="preserve">3.1. Для реализации программы учебной дисциплины должны быть предусмотрены </w:t>
      </w:r>
      <w:r w:rsidRPr="003A7EC4">
        <w:rPr>
          <w:rFonts w:ascii="Times New Roman" w:hAnsi="Times New Roman"/>
          <w:sz w:val="24"/>
          <w:szCs w:val="24"/>
        </w:rPr>
        <w:t>следующие специальные помещения:</w:t>
      </w:r>
    </w:p>
    <w:p w14:paraId="25D1C926" w14:textId="77777777" w:rsidR="00983885" w:rsidRPr="003A7EC4" w:rsidRDefault="00983885" w:rsidP="00983885">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Кабинет «</w:t>
      </w:r>
      <w:proofErr w:type="spellStart"/>
      <w:r w:rsidRPr="003A7EC4">
        <w:rPr>
          <w:rFonts w:ascii="Times New Roman" w:eastAsia="Times New Roman" w:hAnsi="Times New Roman" w:cs="Times New Roman"/>
          <w:i w:val="0"/>
          <w:iCs w:val="0"/>
          <w:color w:val="auto"/>
          <w:sz w:val="24"/>
          <w:szCs w:val="24"/>
        </w:rPr>
        <w:t>Иностраный</w:t>
      </w:r>
      <w:proofErr w:type="spellEnd"/>
      <w:r w:rsidRPr="003A7EC4">
        <w:rPr>
          <w:rFonts w:ascii="Times New Roman" w:eastAsia="Times New Roman" w:hAnsi="Times New Roman" w:cs="Times New Roman"/>
          <w:i w:val="0"/>
          <w:iCs w:val="0"/>
          <w:color w:val="auto"/>
          <w:sz w:val="24"/>
          <w:szCs w:val="24"/>
        </w:rPr>
        <w:t xml:space="preserve"> язык», оснащенный в соответствии с п. 6.1.2.1 образовательной программы по специальности. 11.02.03 Эксплуатация оборудования радиосвязи и электрорадионавигации судов.</w:t>
      </w:r>
    </w:p>
    <w:p w14:paraId="7C1E8999" w14:textId="77777777" w:rsidR="00983885" w:rsidRPr="003A7EC4" w:rsidRDefault="00983885" w:rsidP="00983885">
      <w:pPr>
        <w:suppressAutoHyphens/>
        <w:autoSpaceDE w:val="0"/>
        <w:autoSpaceDN w:val="0"/>
        <w:adjustRightInd w:val="0"/>
        <w:spacing w:after="0" w:line="240" w:lineRule="auto"/>
        <w:ind w:firstLine="709"/>
        <w:jc w:val="both"/>
        <w:rPr>
          <w:rFonts w:ascii="Times New Roman" w:hAnsi="Times New Roman"/>
          <w:b/>
          <w:i/>
          <w:sz w:val="24"/>
          <w:szCs w:val="24"/>
        </w:rPr>
      </w:pPr>
    </w:p>
    <w:p w14:paraId="3A91A7C5" w14:textId="77777777" w:rsidR="00983885" w:rsidRPr="003A7EC4" w:rsidRDefault="00983885" w:rsidP="00983885">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3.2. Информационное обеспечение реализации программы</w:t>
      </w:r>
    </w:p>
    <w:p w14:paraId="00DE0DB5" w14:textId="77777777" w:rsidR="00983885" w:rsidRPr="003A7EC4" w:rsidRDefault="00983885" w:rsidP="00983885">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C083C3" w14:textId="77777777" w:rsidR="00983885" w:rsidRPr="003A7EC4" w:rsidRDefault="00983885" w:rsidP="00983885">
      <w:pPr>
        <w:suppressAutoHyphens/>
        <w:spacing w:after="0" w:line="240" w:lineRule="auto"/>
        <w:ind w:firstLine="709"/>
        <w:jc w:val="both"/>
        <w:rPr>
          <w:rFonts w:ascii="Times New Roman" w:hAnsi="Times New Roman"/>
          <w:sz w:val="24"/>
          <w:szCs w:val="24"/>
        </w:rPr>
      </w:pPr>
    </w:p>
    <w:p w14:paraId="318BB3B9" w14:textId="77777777" w:rsidR="00983885" w:rsidRPr="003A7EC4" w:rsidRDefault="00983885" w:rsidP="00983885">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3.2.1. Основные печатные издания</w:t>
      </w:r>
    </w:p>
    <w:p w14:paraId="577A8404" w14:textId="77777777" w:rsidR="00983885" w:rsidRPr="003A7EC4" w:rsidRDefault="00983885" w:rsidP="00983885">
      <w:pPr>
        <w:spacing w:after="0" w:line="240" w:lineRule="auto"/>
        <w:ind w:firstLine="709"/>
        <w:rPr>
          <w:rFonts w:ascii="Times New Roman" w:hAnsi="Times New Roman"/>
          <w:sz w:val="24"/>
          <w:szCs w:val="24"/>
        </w:rPr>
      </w:pPr>
    </w:p>
    <w:p w14:paraId="1227760E" w14:textId="77777777" w:rsidR="00983885" w:rsidRPr="003A7EC4" w:rsidRDefault="00983885" w:rsidP="00983885">
      <w:pPr>
        <w:pStyle w:val="afd"/>
        <w:numPr>
          <w:ilvl w:val="1"/>
          <w:numId w:val="56"/>
        </w:numPr>
        <w:tabs>
          <w:tab w:val="clear" w:pos="1440"/>
          <w:tab w:val="left" w:pos="993"/>
        </w:tabs>
        <w:spacing w:after="0"/>
        <w:ind w:hanging="731"/>
        <w:jc w:val="both"/>
        <w:rPr>
          <w:bCs/>
        </w:rPr>
      </w:pPr>
      <w:proofErr w:type="spellStart"/>
      <w:r w:rsidRPr="003A7EC4">
        <w:rPr>
          <w:bCs/>
        </w:rPr>
        <w:t>Пенина</w:t>
      </w:r>
      <w:proofErr w:type="spellEnd"/>
      <w:r w:rsidRPr="003A7EC4">
        <w:rPr>
          <w:bCs/>
        </w:rPr>
        <w:t xml:space="preserve"> И.П., Емельянова И.С. Английский язык для морских училищ. Москва, Высшая школа, 2001. </w:t>
      </w:r>
    </w:p>
    <w:p w14:paraId="0EE8C072" w14:textId="77777777" w:rsidR="00983885" w:rsidRPr="003A7EC4" w:rsidRDefault="00983885" w:rsidP="00983885">
      <w:pPr>
        <w:spacing w:after="0" w:line="240" w:lineRule="auto"/>
        <w:ind w:firstLine="709"/>
        <w:contextualSpacing/>
        <w:rPr>
          <w:rFonts w:ascii="Times New Roman" w:hAnsi="Times New Roman"/>
          <w:bCs/>
          <w:sz w:val="24"/>
          <w:szCs w:val="24"/>
        </w:rPr>
      </w:pPr>
      <w:r w:rsidRPr="003A7EC4">
        <w:rPr>
          <w:rFonts w:ascii="Times New Roman" w:hAnsi="Times New Roman"/>
          <w:bCs/>
          <w:sz w:val="24"/>
          <w:szCs w:val="24"/>
        </w:rPr>
        <w:t>2.Лысенко С.А «Учебное пособие по специальности «11.02.03 «Эксплуатация оборудования радиосвязи и электрорадионавигации судов»</w:t>
      </w:r>
    </w:p>
    <w:p w14:paraId="122B8239" w14:textId="77777777" w:rsidR="00983885" w:rsidRPr="003A7EC4" w:rsidRDefault="00983885" w:rsidP="00983885">
      <w:pPr>
        <w:spacing w:after="0" w:line="240" w:lineRule="auto"/>
        <w:ind w:firstLine="709"/>
        <w:contextualSpacing/>
        <w:rPr>
          <w:rFonts w:ascii="Times New Roman" w:hAnsi="Times New Roman"/>
          <w:bCs/>
          <w:sz w:val="24"/>
          <w:szCs w:val="24"/>
        </w:rPr>
      </w:pPr>
    </w:p>
    <w:p w14:paraId="2A2F9003" w14:textId="77777777" w:rsidR="00983885" w:rsidRPr="003A7EC4" w:rsidRDefault="00983885" w:rsidP="00983885">
      <w:pPr>
        <w:spacing w:after="0" w:line="240" w:lineRule="auto"/>
        <w:ind w:firstLine="709"/>
        <w:contextualSpacing/>
        <w:rPr>
          <w:rFonts w:ascii="Times New Roman" w:hAnsi="Times New Roman"/>
          <w:bCs/>
          <w:sz w:val="24"/>
          <w:szCs w:val="24"/>
        </w:rPr>
      </w:pPr>
      <w:r w:rsidRPr="003A7EC4">
        <w:rPr>
          <w:rFonts w:ascii="Times New Roman" w:hAnsi="Times New Roman"/>
          <w:bCs/>
          <w:sz w:val="24"/>
          <w:szCs w:val="24"/>
        </w:rPr>
        <w:t xml:space="preserve">3.2.2. Основные электронные издания </w:t>
      </w:r>
    </w:p>
    <w:p w14:paraId="7DB48B9E" w14:textId="77777777" w:rsidR="00983885" w:rsidRPr="003A7EC4" w:rsidRDefault="00983885" w:rsidP="00983885">
      <w:pPr>
        <w:suppressAutoHyphens/>
        <w:spacing w:after="0" w:line="240" w:lineRule="auto"/>
        <w:ind w:firstLine="709"/>
        <w:jc w:val="both"/>
        <w:rPr>
          <w:rFonts w:ascii="Times New Roman" w:hAnsi="Times New Roman"/>
          <w:bCs/>
          <w:sz w:val="24"/>
          <w:szCs w:val="24"/>
        </w:rPr>
      </w:pPr>
    </w:p>
    <w:p w14:paraId="125D2603" w14:textId="77777777" w:rsidR="00983885" w:rsidRPr="00446A10" w:rsidRDefault="00983885" w:rsidP="00983885">
      <w:pPr>
        <w:suppressAutoHyphens/>
        <w:spacing w:after="0" w:line="240" w:lineRule="auto"/>
        <w:ind w:firstLine="709"/>
        <w:jc w:val="both"/>
        <w:rPr>
          <w:rFonts w:ascii="Times New Roman" w:hAnsi="Times New Roman"/>
          <w:bCs/>
          <w:sz w:val="24"/>
          <w:szCs w:val="24"/>
          <w:lang w:val="en-US"/>
        </w:rPr>
      </w:pPr>
      <w:r w:rsidRPr="00446A10">
        <w:rPr>
          <w:rFonts w:ascii="Times New Roman" w:hAnsi="Times New Roman"/>
          <w:bCs/>
          <w:sz w:val="24"/>
          <w:szCs w:val="24"/>
          <w:lang w:val="en-US"/>
        </w:rPr>
        <w:t xml:space="preserve">1. </w:t>
      </w:r>
      <w:r w:rsidRPr="003A7EC4">
        <w:rPr>
          <w:rFonts w:ascii="Times New Roman" w:hAnsi="Times New Roman"/>
          <w:bCs/>
          <w:sz w:val="24"/>
          <w:szCs w:val="24"/>
        </w:rPr>
        <w:t>ЭБС</w:t>
      </w:r>
      <w:r w:rsidRPr="00446A10">
        <w:rPr>
          <w:rFonts w:ascii="Times New Roman" w:hAnsi="Times New Roman"/>
          <w:bCs/>
          <w:sz w:val="24"/>
          <w:szCs w:val="24"/>
          <w:lang w:val="en-US"/>
        </w:rPr>
        <w:t xml:space="preserve"> «</w:t>
      </w:r>
      <w:r w:rsidRPr="003A7EC4">
        <w:rPr>
          <w:rFonts w:ascii="Times New Roman" w:hAnsi="Times New Roman"/>
          <w:bCs/>
          <w:sz w:val="24"/>
          <w:szCs w:val="24"/>
          <w:lang w:val="en-US"/>
        </w:rPr>
        <w:t>Book</w:t>
      </w:r>
      <w:r w:rsidRPr="00446A10">
        <w:rPr>
          <w:rFonts w:ascii="Times New Roman" w:hAnsi="Times New Roman"/>
          <w:bCs/>
          <w:sz w:val="24"/>
          <w:szCs w:val="24"/>
          <w:lang w:val="en-US"/>
        </w:rPr>
        <w:t>.</w:t>
      </w:r>
      <w:r w:rsidRPr="003A7EC4">
        <w:rPr>
          <w:rFonts w:ascii="Times New Roman" w:hAnsi="Times New Roman"/>
          <w:bCs/>
          <w:sz w:val="24"/>
          <w:szCs w:val="24"/>
          <w:lang w:val="en-US"/>
        </w:rPr>
        <w:t>ru</w:t>
      </w:r>
      <w:r w:rsidRPr="00446A10">
        <w:rPr>
          <w:rFonts w:ascii="Times New Roman" w:hAnsi="Times New Roman"/>
          <w:bCs/>
          <w:sz w:val="24"/>
          <w:szCs w:val="24"/>
          <w:lang w:val="en-US"/>
        </w:rPr>
        <w:t xml:space="preserve">»,  </w:t>
      </w:r>
      <w:r w:rsidRPr="003A7EC4">
        <w:rPr>
          <w:rFonts w:ascii="Times New Roman" w:hAnsi="Times New Roman"/>
          <w:bCs/>
          <w:sz w:val="24"/>
          <w:szCs w:val="24"/>
          <w:lang w:val="en-US"/>
        </w:rPr>
        <w:t>https</w:t>
      </w:r>
      <w:r w:rsidRPr="00446A10">
        <w:rPr>
          <w:rFonts w:ascii="Times New Roman" w:hAnsi="Times New Roman"/>
          <w:bCs/>
          <w:sz w:val="24"/>
          <w:szCs w:val="24"/>
          <w:lang w:val="en-US"/>
        </w:rPr>
        <w:t>://</w:t>
      </w:r>
      <w:r w:rsidRPr="003A7EC4">
        <w:rPr>
          <w:rFonts w:ascii="Times New Roman" w:hAnsi="Times New Roman"/>
          <w:bCs/>
          <w:sz w:val="24"/>
          <w:szCs w:val="24"/>
          <w:lang w:val="en-US"/>
        </w:rPr>
        <w:t>www</w:t>
      </w:r>
      <w:r w:rsidRPr="00446A10">
        <w:rPr>
          <w:rFonts w:ascii="Times New Roman" w:hAnsi="Times New Roman"/>
          <w:bCs/>
          <w:sz w:val="24"/>
          <w:szCs w:val="24"/>
          <w:lang w:val="en-US"/>
        </w:rPr>
        <w:t>.</w:t>
      </w:r>
      <w:r w:rsidRPr="003A7EC4">
        <w:rPr>
          <w:rFonts w:ascii="Times New Roman" w:hAnsi="Times New Roman"/>
          <w:bCs/>
          <w:sz w:val="24"/>
          <w:szCs w:val="24"/>
          <w:lang w:val="en-US"/>
        </w:rPr>
        <w:t>book</w:t>
      </w:r>
      <w:r w:rsidRPr="00446A10">
        <w:rPr>
          <w:rFonts w:ascii="Times New Roman" w:hAnsi="Times New Roman"/>
          <w:bCs/>
          <w:sz w:val="24"/>
          <w:szCs w:val="24"/>
          <w:lang w:val="en-US"/>
        </w:rPr>
        <w:t>.</w:t>
      </w:r>
      <w:r w:rsidRPr="003A7EC4">
        <w:rPr>
          <w:rFonts w:ascii="Times New Roman" w:hAnsi="Times New Roman"/>
          <w:bCs/>
          <w:sz w:val="24"/>
          <w:szCs w:val="24"/>
          <w:lang w:val="en-US"/>
        </w:rPr>
        <w:t>ru</w:t>
      </w:r>
    </w:p>
    <w:p w14:paraId="1A87ED13" w14:textId="77777777" w:rsidR="00983885" w:rsidRPr="003A7EC4" w:rsidRDefault="00983885" w:rsidP="00983885">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 xml:space="preserve">2. ЭБС « </w:t>
      </w:r>
      <w:proofErr w:type="spellStart"/>
      <w:r w:rsidRPr="003A7EC4">
        <w:rPr>
          <w:rFonts w:ascii="Times New Roman" w:hAnsi="Times New Roman"/>
          <w:bCs/>
          <w:sz w:val="24"/>
          <w:szCs w:val="24"/>
        </w:rPr>
        <w:t>ЮРАЙТ»https</w:t>
      </w:r>
      <w:proofErr w:type="spellEnd"/>
      <w:r w:rsidRPr="003A7EC4">
        <w:rPr>
          <w:rFonts w:ascii="Times New Roman" w:hAnsi="Times New Roman"/>
          <w:bCs/>
          <w:sz w:val="24"/>
          <w:szCs w:val="24"/>
        </w:rPr>
        <w:t>://www.biblio-online.ru</w:t>
      </w:r>
    </w:p>
    <w:p w14:paraId="6B9EBD47" w14:textId="77777777" w:rsidR="00983885" w:rsidRPr="003A7EC4" w:rsidRDefault="00983885" w:rsidP="00983885">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3.ЭБС  «Академия», https://www.academia-moscow.ru</w:t>
      </w:r>
    </w:p>
    <w:p w14:paraId="43D042A8" w14:textId="77777777" w:rsidR="00983885" w:rsidRPr="003A7EC4" w:rsidRDefault="00983885" w:rsidP="00983885">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4.Издательство «Лань»,https://e.lanbook.com</w:t>
      </w:r>
    </w:p>
    <w:p w14:paraId="2799F63B" w14:textId="77777777" w:rsidR="00983885" w:rsidRPr="003A7EC4" w:rsidRDefault="00983885" w:rsidP="00983885">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5.Электронно-библиотечная система «Университетская библиотека онлайн»,https://www.biblioclub.ru</w:t>
      </w:r>
    </w:p>
    <w:p w14:paraId="58880F0C" w14:textId="77777777" w:rsidR="00983885" w:rsidRPr="003A7EC4" w:rsidRDefault="00983885" w:rsidP="00983885">
      <w:pPr>
        <w:spacing w:after="0" w:line="240" w:lineRule="auto"/>
        <w:ind w:firstLine="709"/>
        <w:contextualSpacing/>
        <w:rPr>
          <w:rFonts w:ascii="Times New Roman" w:hAnsi="Times New Roman"/>
          <w:bCs/>
          <w:sz w:val="24"/>
          <w:szCs w:val="24"/>
        </w:rPr>
      </w:pPr>
    </w:p>
    <w:p w14:paraId="76B6227D" w14:textId="77777777" w:rsidR="00983885" w:rsidRPr="003A7EC4" w:rsidRDefault="00983885" w:rsidP="00983885">
      <w:pPr>
        <w:spacing w:after="0" w:line="240" w:lineRule="auto"/>
        <w:ind w:firstLine="709"/>
        <w:contextualSpacing/>
        <w:rPr>
          <w:rFonts w:ascii="Times New Roman" w:hAnsi="Times New Roman"/>
          <w:bCs/>
          <w:sz w:val="24"/>
          <w:szCs w:val="24"/>
        </w:rPr>
      </w:pPr>
      <w:r w:rsidRPr="003A7EC4">
        <w:rPr>
          <w:rFonts w:ascii="Times New Roman" w:hAnsi="Times New Roman"/>
          <w:bCs/>
          <w:sz w:val="24"/>
          <w:szCs w:val="24"/>
        </w:rPr>
        <w:t>3.2.3. Дополнительные  печатные издания</w:t>
      </w:r>
    </w:p>
    <w:p w14:paraId="4455FB2A" w14:textId="77777777" w:rsidR="00983885" w:rsidRPr="003A7EC4" w:rsidRDefault="00983885" w:rsidP="00983885">
      <w:pPr>
        <w:suppressAutoHyphens/>
        <w:spacing w:after="0" w:line="240" w:lineRule="auto"/>
        <w:ind w:firstLine="709"/>
        <w:jc w:val="both"/>
        <w:rPr>
          <w:rFonts w:ascii="Times New Roman" w:hAnsi="Times New Roman"/>
          <w:bCs/>
          <w:sz w:val="24"/>
          <w:szCs w:val="24"/>
        </w:rPr>
      </w:pPr>
    </w:p>
    <w:p w14:paraId="31914783" w14:textId="77777777" w:rsidR="00983885" w:rsidRPr="003A7EC4" w:rsidRDefault="00983885" w:rsidP="00983885">
      <w:pPr>
        <w:tabs>
          <w:tab w:val="left" w:pos="993"/>
        </w:tabs>
        <w:spacing w:after="0"/>
        <w:jc w:val="both"/>
        <w:rPr>
          <w:rFonts w:ascii="Times New Roman" w:hAnsi="Times New Roman"/>
          <w:bCs/>
          <w:sz w:val="24"/>
          <w:szCs w:val="24"/>
        </w:rPr>
      </w:pPr>
      <w:r w:rsidRPr="003A7EC4">
        <w:rPr>
          <w:rFonts w:ascii="Times New Roman" w:hAnsi="Times New Roman"/>
          <w:bCs/>
          <w:sz w:val="24"/>
          <w:szCs w:val="24"/>
        </w:rPr>
        <w:t>1. Рыжков В.Д. Английский язык в бытовых и деловых ситуациях. 2 уровень. Калининград, Янтарный сказ, 2003, с. 438</w:t>
      </w:r>
    </w:p>
    <w:p w14:paraId="2D712A7B" w14:textId="77777777" w:rsidR="00983885" w:rsidRPr="003A7EC4" w:rsidRDefault="00983885" w:rsidP="00983885">
      <w:pPr>
        <w:tabs>
          <w:tab w:val="left" w:pos="993"/>
        </w:tabs>
        <w:spacing w:after="0"/>
        <w:jc w:val="both"/>
        <w:rPr>
          <w:rFonts w:ascii="Times New Roman" w:hAnsi="Times New Roman"/>
          <w:bCs/>
          <w:sz w:val="24"/>
          <w:szCs w:val="24"/>
        </w:rPr>
      </w:pPr>
      <w:r w:rsidRPr="003A7EC4">
        <w:rPr>
          <w:rFonts w:ascii="Times New Roman" w:hAnsi="Times New Roman"/>
          <w:bCs/>
          <w:sz w:val="24"/>
          <w:szCs w:val="24"/>
        </w:rPr>
        <w:t>2. Пилацкий Е.С. Повседневный английский для моряков. Одесса, ЛАТСТАР, 1998, с. 155</w:t>
      </w:r>
    </w:p>
    <w:p w14:paraId="69778BDE" w14:textId="77777777" w:rsidR="00983885" w:rsidRPr="003A7EC4" w:rsidRDefault="00983885" w:rsidP="00983885">
      <w:pPr>
        <w:tabs>
          <w:tab w:val="left" w:pos="993"/>
        </w:tabs>
        <w:spacing w:after="0"/>
        <w:jc w:val="both"/>
        <w:rPr>
          <w:rFonts w:ascii="Times New Roman" w:hAnsi="Times New Roman"/>
          <w:bCs/>
          <w:sz w:val="24"/>
          <w:szCs w:val="24"/>
        </w:rPr>
      </w:pPr>
      <w:r w:rsidRPr="003A7EC4">
        <w:rPr>
          <w:rFonts w:ascii="Times New Roman" w:hAnsi="Times New Roman"/>
          <w:bCs/>
          <w:sz w:val="24"/>
          <w:szCs w:val="24"/>
        </w:rPr>
        <w:t xml:space="preserve">3. </w:t>
      </w:r>
      <w:proofErr w:type="spellStart"/>
      <w:r w:rsidRPr="003A7EC4">
        <w:rPr>
          <w:rFonts w:ascii="Times New Roman" w:hAnsi="Times New Roman"/>
          <w:bCs/>
          <w:sz w:val="24"/>
          <w:szCs w:val="24"/>
        </w:rPr>
        <w:t>Голицынский</w:t>
      </w:r>
      <w:proofErr w:type="spellEnd"/>
      <w:r w:rsidRPr="003A7EC4">
        <w:rPr>
          <w:rFonts w:ascii="Times New Roman" w:hAnsi="Times New Roman"/>
          <w:bCs/>
          <w:sz w:val="24"/>
          <w:szCs w:val="24"/>
        </w:rPr>
        <w:t xml:space="preserve"> Ю. Грамматика Сборник упражнений Санкт-Петербург, Каро, 2009.</w:t>
      </w:r>
    </w:p>
    <w:p w14:paraId="2A3DC606" w14:textId="77777777" w:rsidR="00983885" w:rsidRPr="003A7EC4" w:rsidRDefault="00983885" w:rsidP="00983885">
      <w:pPr>
        <w:tabs>
          <w:tab w:val="left" w:pos="993"/>
        </w:tabs>
        <w:spacing w:after="0"/>
        <w:jc w:val="both"/>
        <w:rPr>
          <w:rFonts w:ascii="Times New Roman" w:hAnsi="Times New Roman"/>
          <w:bCs/>
          <w:sz w:val="24"/>
          <w:szCs w:val="24"/>
        </w:rPr>
      </w:pPr>
      <w:r w:rsidRPr="003A7EC4">
        <w:rPr>
          <w:rFonts w:ascii="Times New Roman" w:hAnsi="Times New Roman"/>
          <w:bCs/>
          <w:sz w:val="24"/>
          <w:szCs w:val="24"/>
        </w:rPr>
        <w:t>4. Плюхина З.А. Англичане говорят так…</w:t>
      </w:r>
    </w:p>
    <w:p w14:paraId="1EE2B01E" w14:textId="77777777" w:rsidR="00983885" w:rsidRPr="003A7EC4" w:rsidRDefault="00983885" w:rsidP="00983885">
      <w:pPr>
        <w:tabs>
          <w:tab w:val="left" w:pos="993"/>
        </w:tabs>
        <w:spacing w:after="0"/>
        <w:jc w:val="both"/>
        <w:rPr>
          <w:rFonts w:ascii="Times New Roman" w:hAnsi="Times New Roman"/>
          <w:bCs/>
          <w:sz w:val="24"/>
          <w:szCs w:val="24"/>
        </w:rPr>
      </w:pPr>
      <w:r w:rsidRPr="003A7EC4">
        <w:rPr>
          <w:rFonts w:ascii="Times New Roman" w:hAnsi="Times New Roman"/>
          <w:bCs/>
          <w:sz w:val="24"/>
          <w:szCs w:val="24"/>
        </w:rPr>
        <w:t xml:space="preserve">5. </w:t>
      </w:r>
      <w:proofErr w:type="spellStart"/>
      <w:r w:rsidRPr="003A7EC4">
        <w:rPr>
          <w:rFonts w:ascii="Times New Roman" w:hAnsi="Times New Roman"/>
          <w:bCs/>
          <w:sz w:val="24"/>
          <w:szCs w:val="24"/>
        </w:rPr>
        <w:t>Китаевич</w:t>
      </w:r>
      <w:proofErr w:type="spellEnd"/>
      <w:r w:rsidRPr="003A7EC4">
        <w:rPr>
          <w:rFonts w:ascii="Times New Roman" w:hAnsi="Times New Roman"/>
          <w:bCs/>
          <w:sz w:val="24"/>
          <w:szCs w:val="24"/>
        </w:rPr>
        <w:t xml:space="preserve"> Б.Е. «Английский язык для судовых радиотехников», с. 270</w:t>
      </w:r>
    </w:p>
    <w:p w14:paraId="798B43DD" w14:textId="77777777" w:rsidR="00983885" w:rsidRPr="003A7EC4" w:rsidRDefault="00983885" w:rsidP="00983885">
      <w:pPr>
        <w:spacing w:after="0"/>
        <w:ind w:left="34"/>
        <w:jc w:val="both"/>
        <w:rPr>
          <w:rFonts w:ascii="Times New Roman" w:hAnsi="Times New Roman"/>
          <w:bCs/>
          <w:sz w:val="24"/>
          <w:szCs w:val="24"/>
        </w:rPr>
      </w:pPr>
      <w:r w:rsidRPr="003A7EC4">
        <w:rPr>
          <w:rFonts w:ascii="Times New Roman" w:hAnsi="Times New Roman"/>
          <w:bCs/>
          <w:sz w:val="24"/>
          <w:szCs w:val="24"/>
        </w:rPr>
        <w:t xml:space="preserve">6. </w:t>
      </w:r>
      <w:proofErr w:type="spellStart"/>
      <w:r w:rsidRPr="003A7EC4">
        <w:rPr>
          <w:rFonts w:ascii="Times New Roman" w:hAnsi="Times New Roman"/>
          <w:bCs/>
          <w:sz w:val="24"/>
          <w:szCs w:val="24"/>
        </w:rPr>
        <w:t>Асонкова</w:t>
      </w:r>
      <w:proofErr w:type="spellEnd"/>
      <w:r w:rsidRPr="003A7EC4">
        <w:rPr>
          <w:rFonts w:ascii="Times New Roman" w:hAnsi="Times New Roman"/>
          <w:bCs/>
          <w:sz w:val="24"/>
          <w:szCs w:val="24"/>
        </w:rPr>
        <w:t xml:space="preserve"> М.  Морской минимум для работы по контракту Английский язык Клайпеда 2000,с. 243</w:t>
      </w:r>
    </w:p>
    <w:p w14:paraId="6EB774BC" w14:textId="77777777" w:rsidR="00983885" w:rsidRPr="003A7EC4" w:rsidRDefault="00983885" w:rsidP="00983885">
      <w:pPr>
        <w:spacing w:after="0"/>
        <w:ind w:left="34"/>
        <w:jc w:val="both"/>
        <w:rPr>
          <w:rFonts w:ascii="Times New Roman" w:hAnsi="Times New Roman"/>
          <w:bCs/>
          <w:sz w:val="24"/>
          <w:szCs w:val="24"/>
        </w:rPr>
      </w:pPr>
      <w:r w:rsidRPr="003A7EC4">
        <w:rPr>
          <w:rFonts w:ascii="Times New Roman" w:hAnsi="Times New Roman"/>
          <w:bCs/>
          <w:sz w:val="24"/>
          <w:szCs w:val="24"/>
        </w:rPr>
        <w:t xml:space="preserve">7. </w:t>
      </w:r>
      <w:proofErr w:type="spellStart"/>
      <w:r w:rsidRPr="003A7EC4">
        <w:rPr>
          <w:rFonts w:ascii="Times New Roman" w:hAnsi="Times New Roman"/>
          <w:bCs/>
          <w:sz w:val="24"/>
          <w:szCs w:val="24"/>
        </w:rPr>
        <w:t>Голицынский</w:t>
      </w:r>
      <w:proofErr w:type="spellEnd"/>
      <w:r w:rsidRPr="003A7EC4">
        <w:rPr>
          <w:rFonts w:ascii="Times New Roman" w:hAnsi="Times New Roman"/>
          <w:bCs/>
          <w:sz w:val="24"/>
          <w:szCs w:val="24"/>
        </w:rPr>
        <w:t xml:space="preserve"> Ю. </w:t>
      </w:r>
      <w:proofErr w:type="spellStart"/>
      <w:r w:rsidRPr="003A7EC4">
        <w:rPr>
          <w:rFonts w:ascii="Times New Roman" w:hAnsi="Times New Roman"/>
          <w:bCs/>
          <w:sz w:val="24"/>
          <w:szCs w:val="24"/>
        </w:rPr>
        <w:t>Spoken</w:t>
      </w:r>
      <w:proofErr w:type="spellEnd"/>
      <w:r w:rsidRPr="003A7EC4">
        <w:rPr>
          <w:rFonts w:ascii="Times New Roman" w:hAnsi="Times New Roman"/>
          <w:bCs/>
          <w:sz w:val="24"/>
          <w:szCs w:val="24"/>
        </w:rPr>
        <w:t xml:space="preserve"> English пособие по разговорной речи. Санкт-Петербург, Каро,2006. Москва, Глосса, 1995.</w:t>
      </w:r>
    </w:p>
    <w:p w14:paraId="0F064F74" w14:textId="77777777" w:rsidR="00983885" w:rsidRPr="003A7EC4" w:rsidRDefault="00983885" w:rsidP="00983885">
      <w:pPr>
        <w:spacing w:after="0"/>
        <w:ind w:left="34"/>
        <w:jc w:val="both"/>
        <w:rPr>
          <w:rFonts w:ascii="Times New Roman" w:hAnsi="Times New Roman"/>
          <w:bCs/>
          <w:sz w:val="24"/>
          <w:szCs w:val="24"/>
        </w:rPr>
      </w:pPr>
      <w:r w:rsidRPr="003A7EC4">
        <w:rPr>
          <w:rFonts w:ascii="Times New Roman" w:hAnsi="Times New Roman"/>
          <w:bCs/>
          <w:sz w:val="24"/>
          <w:szCs w:val="24"/>
        </w:rPr>
        <w:t>8. Словари англо-русский,  русско-английский, политехнический англо-русский, политехнический русско-английский, англо-русский морской.</w:t>
      </w:r>
    </w:p>
    <w:p w14:paraId="0022D210" w14:textId="77777777" w:rsidR="00983885" w:rsidRPr="003A7EC4" w:rsidRDefault="00983885" w:rsidP="00983885">
      <w:pPr>
        <w:spacing w:after="0"/>
        <w:contextualSpacing/>
        <w:jc w:val="both"/>
        <w:rPr>
          <w:rFonts w:ascii="Times New Roman" w:hAnsi="Times New Roman"/>
          <w:bCs/>
          <w:sz w:val="24"/>
          <w:szCs w:val="24"/>
        </w:rPr>
      </w:pPr>
      <w:r w:rsidRPr="003A7EC4">
        <w:rPr>
          <w:rFonts w:ascii="Times New Roman" w:hAnsi="Times New Roman"/>
          <w:bCs/>
          <w:sz w:val="24"/>
          <w:szCs w:val="24"/>
        </w:rPr>
        <w:t>9. Беляева С.А., Никоненко Н.В. «Курс лекций английского языка»,2007, с. 2088.</w:t>
      </w:r>
    </w:p>
    <w:p w14:paraId="52E156C6" w14:textId="77777777" w:rsidR="00983885" w:rsidRPr="003A7EC4" w:rsidRDefault="00983885" w:rsidP="00983885">
      <w:pPr>
        <w:spacing w:after="0" w:line="240" w:lineRule="auto"/>
        <w:contextualSpacing/>
        <w:jc w:val="both"/>
        <w:rPr>
          <w:rFonts w:ascii="Times New Roman" w:hAnsi="Times New Roman"/>
          <w:bCs/>
          <w:sz w:val="24"/>
          <w:szCs w:val="24"/>
        </w:rPr>
      </w:pPr>
    </w:p>
    <w:p w14:paraId="29CAD528" w14:textId="77777777" w:rsidR="00983885" w:rsidRPr="003A7EC4" w:rsidRDefault="00983885" w:rsidP="00983885">
      <w:pPr>
        <w:spacing w:after="0" w:line="240" w:lineRule="auto"/>
        <w:contextualSpacing/>
        <w:jc w:val="both"/>
        <w:rPr>
          <w:rFonts w:ascii="Times New Roman" w:hAnsi="Times New Roman"/>
          <w:bCs/>
          <w:sz w:val="24"/>
          <w:szCs w:val="24"/>
        </w:rPr>
      </w:pPr>
    </w:p>
    <w:p w14:paraId="65601E9E" w14:textId="77777777" w:rsidR="00983885" w:rsidRPr="003A7EC4" w:rsidRDefault="00983885" w:rsidP="00983885">
      <w:pPr>
        <w:spacing w:after="0" w:line="240" w:lineRule="auto"/>
        <w:contextualSpacing/>
        <w:jc w:val="both"/>
        <w:rPr>
          <w:rFonts w:ascii="Times New Roman" w:hAnsi="Times New Roman"/>
          <w:bCs/>
          <w:sz w:val="24"/>
          <w:szCs w:val="24"/>
        </w:rPr>
      </w:pPr>
    </w:p>
    <w:p w14:paraId="3383915B" w14:textId="77777777" w:rsidR="00983885" w:rsidRPr="003A7EC4" w:rsidRDefault="00983885" w:rsidP="00983885">
      <w:pPr>
        <w:pStyle w:val="afd"/>
        <w:numPr>
          <w:ilvl w:val="1"/>
          <w:numId w:val="28"/>
        </w:numPr>
        <w:spacing w:after="0"/>
        <w:contextualSpacing/>
        <w:jc w:val="both"/>
        <w:rPr>
          <w:b/>
        </w:rPr>
      </w:pPr>
      <w:r w:rsidRPr="003A7EC4">
        <w:rPr>
          <w:b/>
        </w:rPr>
        <w:lastRenderedPageBreak/>
        <w:t>КОНТРОЛЬ И ОЦЕНКА РЕЗУЛЬТАТОВ ОСВОЕНИЯ  УЧЕБНОЙ 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730"/>
        <w:gridCol w:w="3827"/>
      </w:tblGrid>
      <w:tr w:rsidR="003A7EC4" w:rsidRPr="003A7EC4" w14:paraId="59718B58" w14:textId="77777777" w:rsidTr="00983885">
        <w:trPr>
          <w:trHeight w:val="673"/>
        </w:trPr>
        <w:tc>
          <w:tcPr>
            <w:tcW w:w="3794" w:type="dxa"/>
            <w:tcBorders>
              <w:bottom w:val="single" w:sz="4" w:space="0" w:color="auto"/>
            </w:tcBorders>
            <w:shd w:val="clear" w:color="auto" w:fill="D9D9D9"/>
            <w:vAlign w:val="center"/>
          </w:tcPr>
          <w:p w14:paraId="596C107F" w14:textId="77777777" w:rsidR="00983885" w:rsidRPr="003A7EC4" w:rsidRDefault="00983885" w:rsidP="00983885">
            <w:pPr>
              <w:widowControl w:val="0"/>
              <w:autoSpaceDE w:val="0"/>
              <w:autoSpaceDN w:val="0"/>
              <w:adjustRightInd w:val="0"/>
              <w:spacing w:after="0" w:line="240" w:lineRule="auto"/>
              <w:rPr>
                <w:rFonts w:ascii="Times New Roman" w:hAnsi="Times New Roman"/>
                <w:b/>
                <w:bCs/>
                <w:sz w:val="24"/>
                <w:szCs w:val="24"/>
              </w:rPr>
            </w:pPr>
            <w:r w:rsidRPr="003A7EC4">
              <w:rPr>
                <w:rFonts w:ascii="Times New Roman" w:hAnsi="Times New Roman"/>
                <w:b/>
                <w:bCs/>
                <w:sz w:val="24"/>
                <w:szCs w:val="24"/>
              </w:rPr>
              <w:t>Результаты обучения</w:t>
            </w:r>
          </w:p>
          <w:p w14:paraId="21C1BA12" w14:textId="77777777" w:rsidR="00983885" w:rsidRPr="003A7EC4" w:rsidRDefault="00983885" w:rsidP="00D22B27">
            <w:pPr>
              <w:widowControl w:val="0"/>
              <w:autoSpaceDE w:val="0"/>
              <w:autoSpaceDN w:val="0"/>
              <w:adjustRightInd w:val="0"/>
              <w:spacing w:after="0" w:line="240" w:lineRule="auto"/>
              <w:jc w:val="center"/>
              <w:rPr>
                <w:rFonts w:ascii="Times New Roman" w:hAnsi="Times New Roman"/>
                <w:b/>
                <w:bCs/>
                <w:sz w:val="24"/>
                <w:szCs w:val="24"/>
              </w:rPr>
            </w:pPr>
            <w:r w:rsidRPr="003A7EC4">
              <w:rPr>
                <w:rFonts w:ascii="Times New Roman" w:hAnsi="Times New Roman"/>
                <w:b/>
                <w:bCs/>
                <w:sz w:val="24"/>
                <w:szCs w:val="24"/>
              </w:rPr>
              <w:t>(освоенные умения,</w:t>
            </w:r>
          </w:p>
          <w:p w14:paraId="200C0787" w14:textId="77777777" w:rsidR="00983885" w:rsidRPr="003A7EC4" w:rsidRDefault="00983885" w:rsidP="00D22B27">
            <w:pPr>
              <w:widowControl w:val="0"/>
              <w:autoSpaceDE w:val="0"/>
              <w:autoSpaceDN w:val="0"/>
              <w:adjustRightInd w:val="0"/>
              <w:spacing w:after="0" w:line="240" w:lineRule="auto"/>
              <w:jc w:val="center"/>
              <w:rPr>
                <w:rFonts w:ascii="Times New Roman" w:hAnsi="Times New Roman"/>
                <w:b/>
                <w:bCs/>
                <w:sz w:val="24"/>
                <w:szCs w:val="24"/>
              </w:rPr>
            </w:pPr>
            <w:r w:rsidRPr="003A7EC4">
              <w:rPr>
                <w:rFonts w:ascii="Times New Roman" w:hAnsi="Times New Roman"/>
                <w:b/>
                <w:bCs/>
                <w:sz w:val="24"/>
                <w:szCs w:val="24"/>
              </w:rPr>
              <w:t>усвоенные знания)</w:t>
            </w:r>
          </w:p>
        </w:tc>
        <w:tc>
          <w:tcPr>
            <w:tcW w:w="1730" w:type="dxa"/>
            <w:tcBorders>
              <w:bottom w:val="single" w:sz="4" w:space="0" w:color="auto"/>
            </w:tcBorders>
            <w:shd w:val="clear" w:color="auto" w:fill="D9D9D9"/>
            <w:vAlign w:val="center"/>
          </w:tcPr>
          <w:p w14:paraId="0889885C" w14:textId="77777777" w:rsidR="00983885" w:rsidRPr="003A7EC4" w:rsidRDefault="00983885" w:rsidP="00D22B27">
            <w:pPr>
              <w:widowControl w:val="0"/>
              <w:autoSpaceDE w:val="0"/>
              <w:autoSpaceDN w:val="0"/>
              <w:adjustRightInd w:val="0"/>
              <w:spacing w:after="0" w:line="240" w:lineRule="auto"/>
              <w:jc w:val="center"/>
              <w:rPr>
                <w:rFonts w:ascii="Times New Roman" w:hAnsi="Times New Roman"/>
                <w:b/>
                <w:bCs/>
                <w:sz w:val="24"/>
                <w:szCs w:val="24"/>
              </w:rPr>
            </w:pPr>
            <w:r w:rsidRPr="003A7EC4">
              <w:rPr>
                <w:rFonts w:ascii="Times New Roman" w:hAnsi="Times New Roman"/>
                <w:b/>
                <w:bCs/>
                <w:sz w:val="24"/>
                <w:szCs w:val="24"/>
              </w:rPr>
              <w:t>Формируемые ПК и ОК</w:t>
            </w:r>
          </w:p>
        </w:tc>
        <w:tc>
          <w:tcPr>
            <w:tcW w:w="3827" w:type="dxa"/>
            <w:tcBorders>
              <w:bottom w:val="single" w:sz="4" w:space="0" w:color="auto"/>
            </w:tcBorders>
            <w:shd w:val="clear" w:color="auto" w:fill="D9D9D9"/>
            <w:vAlign w:val="center"/>
          </w:tcPr>
          <w:p w14:paraId="1F40DB62" w14:textId="77777777" w:rsidR="00983885" w:rsidRPr="003A7EC4" w:rsidRDefault="00983885" w:rsidP="00D22B27">
            <w:pPr>
              <w:widowControl w:val="0"/>
              <w:autoSpaceDE w:val="0"/>
              <w:autoSpaceDN w:val="0"/>
              <w:adjustRightInd w:val="0"/>
              <w:spacing w:after="0" w:line="240" w:lineRule="auto"/>
              <w:jc w:val="center"/>
              <w:rPr>
                <w:rFonts w:ascii="Times New Roman" w:hAnsi="Times New Roman"/>
                <w:b/>
                <w:bCs/>
                <w:sz w:val="24"/>
                <w:szCs w:val="24"/>
              </w:rPr>
            </w:pPr>
            <w:r w:rsidRPr="003A7EC4">
              <w:rPr>
                <w:rFonts w:ascii="Times New Roman" w:hAnsi="Times New Roman"/>
                <w:b/>
                <w:bCs/>
                <w:sz w:val="24"/>
                <w:szCs w:val="24"/>
              </w:rPr>
              <w:t>Формы и методы контроля и оценки</w:t>
            </w:r>
          </w:p>
          <w:p w14:paraId="162D0DA7" w14:textId="77777777" w:rsidR="00983885" w:rsidRPr="003A7EC4" w:rsidRDefault="00983885" w:rsidP="00D22B27">
            <w:pPr>
              <w:widowControl w:val="0"/>
              <w:autoSpaceDE w:val="0"/>
              <w:autoSpaceDN w:val="0"/>
              <w:adjustRightInd w:val="0"/>
              <w:spacing w:after="0" w:line="240" w:lineRule="auto"/>
              <w:jc w:val="center"/>
              <w:rPr>
                <w:rFonts w:ascii="Times New Roman" w:hAnsi="Times New Roman"/>
                <w:b/>
                <w:bCs/>
                <w:sz w:val="24"/>
                <w:szCs w:val="24"/>
              </w:rPr>
            </w:pPr>
            <w:r w:rsidRPr="003A7EC4">
              <w:rPr>
                <w:rFonts w:ascii="Times New Roman" w:hAnsi="Times New Roman"/>
                <w:b/>
                <w:bCs/>
                <w:sz w:val="24"/>
                <w:szCs w:val="24"/>
              </w:rPr>
              <w:t>результатов обучения</w:t>
            </w:r>
          </w:p>
        </w:tc>
      </w:tr>
      <w:tr w:rsidR="003A7EC4" w:rsidRPr="003A7EC4" w14:paraId="1756EF18" w14:textId="77777777" w:rsidTr="00983885">
        <w:trPr>
          <w:trHeight w:val="60"/>
        </w:trPr>
        <w:tc>
          <w:tcPr>
            <w:tcW w:w="3794" w:type="dxa"/>
            <w:tcBorders>
              <w:bottom w:val="single" w:sz="4" w:space="0" w:color="auto"/>
            </w:tcBorders>
            <w:shd w:val="clear" w:color="auto" w:fill="auto"/>
          </w:tcPr>
          <w:p w14:paraId="73FB9A57" w14:textId="77777777" w:rsidR="00983885" w:rsidRPr="003A7EC4" w:rsidRDefault="00983885" w:rsidP="00D22B27">
            <w:pPr>
              <w:widowControl w:val="0"/>
              <w:autoSpaceDE w:val="0"/>
              <w:autoSpaceDN w:val="0"/>
              <w:adjustRightInd w:val="0"/>
              <w:spacing w:after="0" w:line="240" w:lineRule="auto"/>
              <w:jc w:val="both"/>
              <w:rPr>
                <w:rFonts w:ascii="Times New Roman" w:hAnsi="Times New Roman"/>
                <w:b/>
                <w:bCs/>
                <w:sz w:val="24"/>
                <w:szCs w:val="24"/>
              </w:rPr>
            </w:pPr>
            <w:r w:rsidRPr="003A7EC4">
              <w:rPr>
                <w:rFonts w:ascii="Times New Roman" w:hAnsi="Times New Roman"/>
                <w:b/>
                <w:bCs/>
                <w:sz w:val="24"/>
                <w:szCs w:val="24"/>
              </w:rPr>
              <w:t>Усвоенные знания:</w:t>
            </w:r>
          </w:p>
        </w:tc>
        <w:tc>
          <w:tcPr>
            <w:tcW w:w="1730" w:type="dxa"/>
            <w:tcBorders>
              <w:bottom w:val="single" w:sz="4" w:space="0" w:color="auto"/>
            </w:tcBorders>
          </w:tcPr>
          <w:p w14:paraId="165CE09D" w14:textId="77777777" w:rsidR="00983885" w:rsidRPr="003A7EC4" w:rsidRDefault="00983885" w:rsidP="00D22B27">
            <w:pPr>
              <w:widowControl w:val="0"/>
              <w:autoSpaceDE w:val="0"/>
              <w:autoSpaceDN w:val="0"/>
              <w:adjustRightInd w:val="0"/>
              <w:spacing w:after="0" w:line="240" w:lineRule="auto"/>
              <w:ind w:firstLine="320"/>
              <w:jc w:val="both"/>
              <w:rPr>
                <w:rFonts w:ascii="Times New Roman" w:hAnsi="Times New Roman"/>
                <w:bCs/>
                <w:sz w:val="24"/>
                <w:szCs w:val="24"/>
              </w:rPr>
            </w:pPr>
          </w:p>
        </w:tc>
        <w:tc>
          <w:tcPr>
            <w:tcW w:w="3827" w:type="dxa"/>
            <w:tcBorders>
              <w:bottom w:val="single" w:sz="4" w:space="0" w:color="auto"/>
            </w:tcBorders>
            <w:shd w:val="clear" w:color="auto" w:fill="auto"/>
          </w:tcPr>
          <w:p w14:paraId="042194D2" w14:textId="77777777" w:rsidR="00983885" w:rsidRPr="003A7EC4" w:rsidRDefault="00983885" w:rsidP="00D22B27">
            <w:pPr>
              <w:widowControl w:val="0"/>
              <w:autoSpaceDE w:val="0"/>
              <w:autoSpaceDN w:val="0"/>
              <w:adjustRightInd w:val="0"/>
              <w:spacing w:after="0" w:line="240" w:lineRule="auto"/>
              <w:ind w:firstLine="320"/>
              <w:jc w:val="both"/>
              <w:rPr>
                <w:rFonts w:ascii="Times New Roman" w:hAnsi="Times New Roman"/>
                <w:bCs/>
                <w:sz w:val="24"/>
                <w:szCs w:val="24"/>
              </w:rPr>
            </w:pPr>
          </w:p>
        </w:tc>
      </w:tr>
      <w:tr w:rsidR="003A7EC4" w:rsidRPr="003A7EC4" w14:paraId="279E5765" w14:textId="77777777" w:rsidTr="00983885">
        <w:trPr>
          <w:trHeight w:val="295"/>
        </w:trPr>
        <w:tc>
          <w:tcPr>
            <w:tcW w:w="3794" w:type="dxa"/>
            <w:tcBorders>
              <w:bottom w:val="single" w:sz="4" w:space="0" w:color="auto"/>
            </w:tcBorders>
            <w:shd w:val="clear" w:color="auto" w:fill="auto"/>
          </w:tcPr>
          <w:p w14:paraId="7D1F2509" w14:textId="77777777" w:rsidR="00983885" w:rsidRPr="003A7EC4" w:rsidRDefault="00983885" w:rsidP="00D22B27">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bCs/>
                <w:sz w:val="24"/>
                <w:szCs w:val="24"/>
              </w:rPr>
            </w:pPr>
            <w:r w:rsidRPr="003A7EC4">
              <w:rPr>
                <w:rFonts w:ascii="Times New Roman" w:hAnsi="Times New Roman"/>
                <w:bCs/>
                <w:sz w:val="24"/>
                <w:szCs w:val="24"/>
              </w:rPr>
              <w:t xml:space="preserve">лексический (1200 – 1400 лексических единиц) и грамматический минимум, необходимый для чтения и перевода (со словарем) английских текстов профессиональной направленности. </w:t>
            </w:r>
          </w:p>
        </w:tc>
        <w:tc>
          <w:tcPr>
            <w:tcW w:w="1730" w:type="dxa"/>
            <w:tcBorders>
              <w:bottom w:val="single" w:sz="4" w:space="0" w:color="auto"/>
            </w:tcBorders>
            <w:vAlign w:val="center"/>
          </w:tcPr>
          <w:p w14:paraId="2EDCC8C0"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ОК 4; ОК 5; ОК 6; ОК9</w:t>
            </w:r>
          </w:p>
        </w:tc>
        <w:tc>
          <w:tcPr>
            <w:tcW w:w="3827" w:type="dxa"/>
            <w:vMerge w:val="restart"/>
            <w:shd w:val="clear" w:color="auto" w:fill="auto"/>
          </w:tcPr>
          <w:p w14:paraId="670E389A" w14:textId="77777777" w:rsidR="00983885" w:rsidRPr="003A7EC4" w:rsidRDefault="00983885" w:rsidP="00D22B27">
            <w:pPr>
              <w:snapToGrid w:val="0"/>
              <w:spacing w:after="0" w:line="240" w:lineRule="auto"/>
              <w:jc w:val="both"/>
              <w:rPr>
                <w:rFonts w:ascii="Times New Roman" w:hAnsi="Times New Roman"/>
                <w:bCs/>
                <w:sz w:val="24"/>
                <w:szCs w:val="24"/>
              </w:rPr>
            </w:pPr>
            <w:r w:rsidRPr="003A7EC4">
              <w:rPr>
                <w:rFonts w:ascii="Times New Roman" w:hAnsi="Times New Roman"/>
                <w:bCs/>
                <w:sz w:val="24"/>
                <w:szCs w:val="24"/>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p>
        </w:tc>
      </w:tr>
      <w:tr w:rsidR="003A7EC4" w:rsidRPr="003A7EC4" w14:paraId="31E4E603" w14:textId="77777777" w:rsidTr="00983885">
        <w:trPr>
          <w:trHeight w:val="295"/>
        </w:trPr>
        <w:tc>
          <w:tcPr>
            <w:tcW w:w="3794" w:type="dxa"/>
            <w:tcBorders>
              <w:bottom w:val="single" w:sz="4" w:space="0" w:color="auto"/>
            </w:tcBorders>
            <w:shd w:val="clear" w:color="auto" w:fill="auto"/>
          </w:tcPr>
          <w:p w14:paraId="008B834E" w14:textId="77777777" w:rsidR="00983885" w:rsidRPr="003A7EC4" w:rsidRDefault="00983885" w:rsidP="00D22B27">
            <w:pPr>
              <w:spacing w:after="0" w:line="240" w:lineRule="auto"/>
              <w:rPr>
                <w:rFonts w:ascii="Times New Roman" w:hAnsi="Times New Roman"/>
                <w:bCs/>
                <w:sz w:val="24"/>
                <w:szCs w:val="24"/>
              </w:rPr>
            </w:pPr>
            <w:r w:rsidRPr="003A7EC4">
              <w:rPr>
                <w:rFonts w:ascii="Times New Roman" w:hAnsi="Times New Roman"/>
                <w:bCs/>
                <w:sz w:val="24"/>
                <w:szCs w:val="24"/>
              </w:rPr>
              <w:t xml:space="preserve">основы делового языка по специальности, профессиональную лексику, фразеологические обороты и термины </w:t>
            </w:r>
          </w:p>
        </w:tc>
        <w:tc>
          <w:tcPr>
            <w:tcW w:w="1730" w:type="dxa"/>
            <w:tcBorders>
              <w:bottom w:val="single" w:sz="4" w:space="0" w:color="auto"/>
            </w:tcBorders>
            <w:vAlign w:val="center"/>
          </w:tcPr>
          <w:p w14:paraId="0338F100"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ОК 4; ОК 5; ОК 6; ОК9</w:t>
            </w:r>
          </w:p>
        </w:tc>
        <w:tc>
          <w:tcPr>
            <w:tcW w:w="3827" w:type="dxa"/>
            <w:vMerge/>
            <w:shd w:val="clear" w:color="auto" w:fill="auto"/>
          </w:tcPr>
          <w:p w14:paraId="3A82402E" w14:textId="77777777" w:rsidR="00983885" w:rsidRPr="003A7EC4" w:rsidRDefault="00983885" w:rsidP="00D22B27">
            <w:pPr>
              <w:snapToGrid w:val="0"/>
              <w:spacing w:after="0" w:line="240" w:lineRule="auto"/>
              <w:jc w:val="both"/>
              <w:rPr>
                <w:rFonts w:ascii="Times New Roman" w:hAnsi="Times New Roman"/>
                <w:bCs/>
                <w:sz w:val="24"/>
                <w:szCs w:val="24"/>
              </w:rPr>
            </w:pPr>
          </w:p>
        </w:tc>
      </w:tr>
      <w:tr w:rsidR="003A7EC4" w:rsidRPr="003A7EC4" w14:paraId="21314F52" w14:textId="77777777" w:rsidTr="00983885">
        <w:trPr>
          <w:trHeight w:val="295"/>
        </w:trPr>
        <w:tc>
          <w:tcPr>
            <w:tcW w:w="3794" w:type="dxa"/>
            <w:tcBorders>
              <w:bottom w:val="single" w:sz="4" w:space="0" w:color="auto"/>
            </w:tcBorders>
            <w:shd w:val="clear" w:color="auto" w:fill="auto"/>
          </w:tcPr>
          <w:p w14:paraId="3558BC49" w14:textId="77777777" w:rsidR="00983885" w:rsidRPr="003A7EC4" w:rsidRDefault="00983885" w:rsidP="00D22B27">
            <w:pPr>
              <w:spacing w:after="0" w:line="240" w:lineRule="auto"/>
              <w:rPr>
                <w:rFonts w:ascii="Times New Roman" w:hAnsi="Times New Roman"/>
                <w:bCs/>
                <w:sz w:val="24"/>
                <w:szCs w:val="24"/>
              </w:rPr>
            </w:pPr>
            <w:r w:rsidRPr="003A7EC4">
              <w:rPr>
                <w:rFonts w:ascii="Times New Roman" w:hAnsi="Times New Roman"/>
                <w:bCs/>
                <w:sz w:val="24"/>
                <w:szCs w:val="24"/>
              </w:rPr>
              <w:t>технику перевода (со словарем) профессионально ориентированных текстов;</w:t>
            </w:r>
          </w:p>
        </w:tc>
        <w:tc>
          <w:tcPr>
            <w:tcW w:w="1730" w:type="dxa"/>
            <w:tcBorders>
              <w:bottom w:val="single" w:sz="4" w:space="0" w:color="auto"/>
            </w:tcBorders>
            <w:vAlign w:val="center"/>
          </w:tcPr>
          <w:p w14:paraId="283C0307"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ОК 4; ОК 5; ОК 6; ОК 8; ОК9</w:t>
            </w:r>
          </w:p>
        </w:tc>
        <w:tc>
          <w:tcPr>
            <w:tcW w:w="3827" w:type="dxa"/>
            <w:vMerge/>
            <w:shd w:val="clear" w:color="auto" w:fill="auto"/>
            <w:vAlign w:val="center"/>
          </w:tcPr>
          <w:p w14:paraId="214CFA76" w14:textId="77777777" w:rsidR="00983885" w:rsidRPr="003A7EC4" w:rsidRDefault="00983885" w:rsidP="00D22B27">
            <w:pPr>
              <w:spacing w:after="0" w:line="240" w:lineRule="auto"/>
              <w:jc w:val="both"/>
              <w:rPr>
                <w:rFonts w:ascii="Times New Roman" w:hAnsi="Times New Roman"/>
                <w:bCs/>
                <w:sz w:val="24"/>
                <w:szCs w:val="24"/>
              </w:rPr>
            </w:pPr>
          </w:p>
        </w:tc>
      </w:tr>
      <w:tr w:rsidR="003A7EC4" w:rsidRPr="003A7EC4" w14:paraId="4EC12F40" w14:textId="77777777" w:rsidTr="00983885">
        <w:trPr>
          <w:trHeight w:val="295"/>
        </w:trPr>
        <w:tc>
          <w:tcPr>
            <w:tcW w:w="3794" w:type="dxa"/>
            <w:tcBorders>
              <w:bottom w:val="single" w:sz="4" w:space="0" w:color="auto"/>
            </w:tcBorders>
            <w:shd w:val="clear" w:color="auto" w:fill="auto"/>
          </w:tcPr>
          <w:p w14:paraId="7BBCB714" w14:textId="77777777" w:rsidR="00983885" w:rsidRPr="003A7EC4" w:rsidRDefault="00983885"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4"/>
                <w:szCs w:val="24"/>
              </w:rPr>
            </w:pPr>
            <w:r w:rsidRPr="003A7EC4">
              <w:rPr>
                <w:rFonts w:ascii="Times New Roman" w:hAnsi="Times New Roman"/>
                <w:bCs/>
                <w:sz w:val="24"/>
                <w:szCs w:val="24"/>
              </w:rPr>
              <w:t>основы речевого этикета.</w:t>
            </w:r>
          </w:p>
        </w:tc>
        <w:tc>
          <w:tcPr>
            <w:tcW w:w="1730" w:type="dxa"/>
            <w:tcBorders>
              <w:bottom w:val="single" w:sz="4" w:space="0" w:color="auto"/>
            </w:tcBorders>
            <w:vAlign w:val="center"/>
          </w:tcPr>
          <w:p w14:paraId="11C8869C"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ОК 4; ОК 5; ОК 6; ОК 8; ОК9</w:t>
            </w:r>
          </w:p>
        </w:tc>
        <w:tc>
          <w:tcPr>
            <w:tcW w:w="3827" w:type="dxa"/>
            <w:vMerge/>
            <w:tcBorders>
              <w:bottom w:val="single" w:sz="4" w:space="0" w:color="auto"/>
            </w:tcBorders>
            <w:shd w:val="clear" w:color="auto" w:fill="auto"/>
            <w:vAlign w:val="center"/>
          </w:tcPr>
          <w:p w14:paraId="54E0CA64" w14:textId="77777777" w:rsidR="00983885" w:rsidRPr="003A7EC4" w:rsidRDefault="00983885" w:rsidP="00D22B27">
            <w:pPr>
              <w:spacing w:after="0" w:line="240" w:lineRule="auto"/>
              <w:jc w:val="both"/>
              <w:rPr>
                <w:rFonts w:ascii="Times New Roman" w:hAnsi="Times New Roman"/>
                <w:bCs/>
                <w:sz w:val="24"/>
                <w:szCs w:val="24"/>
              </w:rPr>
            </w:pPr>
          </w:p>
        </w:tc>
      </w:tr>
      <w:tr w:rsidR="003A7EC4" w:rsidRPr="003A7EC4" w14:paraId="37C859E5" w14:textId="77777777" w:rsidTr="00983885">
        <w:trPr>
          <w:trHeight w:val="80"/>
        </w:trPr>
        <w:tc>
          <w:tcPr>
            <w:tcW w:w="3794" w:type="dxa"/>
            <w:tcBorders>
              <w:top w:val="single" w:sz="4" w:space="0" w:color="auto"/>
              <w:bottom w:val="single" w:sz="4" w:space="0" w:color="auto"/>
            </w:tcBorders>
            <w:shd w:val="clear" w:color="auto" w:fill="auto"/>
          </w:tcPr>
          <w:p w14:paraId="643E8AAE" w14:textId="77777777" w:rsidR="00983885" w:rsidRPr="003A7EC4" w:rsidRDefault="00983885" w:rsidP="00D22B27">
            <w:pPr>
              <w:widowControl w:val="0"/>
              <w:autoSpaceDE w:val="0"/>
              <w:autoSpaceDN w:val="0"/>
              <w:adjustRightInd w:val="0"/>
              <w:spacing w:after="0" w:line="240" w:lineRule="auto"/>
              <w:jc w:val="both"/>
              <w:rPr>
                <w:rFonts w:ascii="Times New Roman" w:hAnsi="Times New Roman"/>
                <w:b/>
                <w:bCs/>
                <w:sz w:val="24"/>
                <w:szCs w:val="24"/>
              </w:rPr>
            </w:pPr>
            <w:r w:rsidRPr="003A7EC4">
              <w:rPr>
                <w:rFonts w:ascii="Times New Roman" w:hAnsi="Times New Roman"/>
                <w:b/>
                <w:bCs/>
                <w:sz w:val="24"/>
                <w:szCs w:val="24"/>
              </w:rPr>
              <w:t>Освоенные умения:</w:t>
            </w:r>
          </w:p>
        </w:tc>
        <w:tc>
          <w:tcPr>
            <w:tcW w:w="1730" w:type="dxa"/>
            <w:tcBorders>
              <w:top w:val="single" w:sz="4" w:space="0" w:color="auto"/>
              <w:bottom w:val="single" w:sz="4" w:space="0" w:color="auto"/>
            </w:tcBorders>
            <w:vAlign w:val="center"/>
          </w:tcPr>
          <w:p w14:paraId="4E5B2CA5" w14:textId="77777777" w:rsidR="00983885" w:rsidRPr="003A7EC4" w:rsidRDefault="00983885" w:rsidP="00D22B27">
            <w:pPr>
              <w:spacing w:after="0" w:line="240" w:lineRule="auto"/>
              <w:jc w:val="center"/>
              <w:rPr>
                <w:rFonts w:ascii="Times New Roman" w:hAnsi="Times New Roman"/>
                <w:bCs/>
                <w:sz w:val="24"/>
                <w:szCs w:val="24"/>
              </w:rPr>
            </w:pPr>
          </w:p>
        </w:tc>
        <w:tc>
          <w:tcPr>
            <w:tcW w:w="3827" w:type="dxa"/>
            <w:tcBorders>
              <w:top w:val="single" w:sz="4" w:space="0" w:color="auto"/>
              <w:bottom w:val="single" w:sz="4" w:space="0" w:color="auto"/>
            </w:tcBorders>
            <w:shd w:val="clear" w:color="auto" w:fill="auto"/>
            <w:vAlign w:val="center"/>
          </w:tcPr>
          <w:p w14:paraId="1ACCA450" w14:textId="77777777" w:rsidR="00983885" w:rsidRPr="003A7EC4" w:rsidRDefault="00983885" w:rsidP="00D22B27">
            <w:pPr>
              <w:widowControl w:val="0"/>
              <w:autoSpaceDE w:val="0"/>
              <w:autoSpaceDN w:val="0"/>
              <w:adjustRightInd w:val="0"/>
              <w:spacing w:after="0" w:line="240" w:lineRule="auto"/>
              <w:ind w:firstLine="320"/>
              <w:jc w:val="both"/>
              <w:rPr>
                <w:rFonts w:ascii="Times New Roman" w:hAnsi="Times New Roman"/>
                <w:bCs/>
                <w:sz w:val="24"/>
                <w:szCs w:val="24"/>
              </w:rPr>
            </w:pPr>
          </w:p>
        </w:tc>
      </w:tr>
      <w:tr w:rsidR="003A7EC4" w:rsidRPr="003A7EC4" w14:paraId="65B78D86" w14:textId="77777777" w:rsidTr="00983885">
        <w:trPr>
          <w:trHeight w:val="80"/>
        </w:trPr>
        <w:tc>
          <w:tcPr>
            <w:tcW w:w="3794" w:type="dxa"/>
            <w:tcBorders>
              <w:top w:val="single" w:sz="4" w:space="0" w:color="auto"/>
              <w:bottom w:val="single" w:sz="4" w:space="0" w:color="auto"/>
            </w:tcBorders>
            <w:shd w:val="clear" w:color="auto" w:fill="auto"/>
          </w:tcPr>
          <w:p w14:paraId="1C2D6EF3" w14:textId="77777777" w:rsidR="00983885" w:rsidRPr="003A7EC4" w:rsidRDefault="00983885" w:rsidP="00D22B27">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bCs/>
                <w:sz w:val="24"/>
                <w:szCs w:val="24"/>
              </w:rPr>
            </w:pPr>
            <w:r w:rsidRPr="003A7EC4">
              <w:rPr>
                <w:rFonts w:ascii="Times New Roman" w:hAnsi="Times New Roman"/>
                <w:bCs/>
                <w:sz w:val="24"/>
                <w:szCs w:val="24"/>
              </w:rPr>
              <w:t>- участвовать в беседе на темы начальной профессиональной деятельности;</w:t>
            </w:r>
          </w:p>
        </w:tc>
        <w:tc>
          <w:tcPr>
            <w:tcW w:w="1730" w:type="dxa"/>
            <w:tcBorders>
              <w:top w:val="single" w:sz="4" w:space="0" w:color="auto"/>
              <w:bottom w:val="single" w:sz="4" w:space="0" w:color="auto"/>
            </w:tcBorders>
            <w:vAlign w:val="center"/>
          </w:tcPr>
          <w:p w14:paraId="16062211"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 xml:space="preserve">ОК 4; ОК 5; ОК 6; ОК9 </w:t>
            </w:r>
          </w:p>
        </w:tc>
        <w:tc>
          <w:tcPr>
            <w:tcW w:w="3827" w:type="dxa"/>
            <w:tcBorders>
              <w:top w:val="single" w:sz="4" w:space="0" w:color="auto"/>
              <w:bottom w:val="single" w:sz="4" w:space="0" w:color="auto"/>
            </w:tcBorders>
            <w:shd w:val="clear" w:color="auto" w:fill="auto"/>
            <w:vAlign w:val="center"/>
          </w:tcPr>
          <w:p w14:paraId="0455AC16" w14:textId="77777777" w:rsidR="00983885" w:rsidRPr="003A7EC4" w:rsidRDefault="00983885" w:rsidP="00D22B27">
            <w:pPr>
              <w:spacing w:after="0" w:line="240" w:lineRule="auto"/>
              <w:jc w:val="both"/>
              <w:rPr>
                <w:rFonts w:ascii="Times New Roman" w:hAnsi="Times New Roman"/>
                <w:bCs/>
                <w:sz w:val="24"/>
                <w:szCs w:val="24"/>
              </w:rPr>
            </w:pPr>
            <w:r w:rsidRPr="003A7EC4">
              <w:rPr>
                <w:rFonts w:ascii="Times New Roman" w:hAnsi="Times New Roman"/>
                <w:bCs/>
                <w:sz w:val="24"/>
                <w:szCs w:val="24"/>
              </w:rPr>
              <w:t>Фронтальная и индивидуальная работа, составление диалогов и монологов на заданную тематику, ролевая и деловая игры</w:t>
            </w:r>
          </w:p>
        </w:tc>
      </w:tr>
      <w:tr w:rsidR="003A7EC4" w:rsidRPr="003A7EC4" w14:paraId="263823AC" w14:textId="77777777" w:rsidTr="00983885">
        <w:trPr>
          <w:trHeight w:val="80"/>
        </w:trPr>
        <w:tc>
          <w:tcPr>
            <w:tcW w:w="3794" w:type="dxa"/>
            <w:tcBorders>
              <w:top w:val="single" w:sz="4" w:space="0" w:color="auto"/>
              <w:bottom w:val="single" w:sz="4" w:space="0" w:color="auto"/>
            </w:tcBorders>
            <w:shd w:val="clear" w:color="auto" w:fill="auto"/>
          </w:tcPr>
          <w:p w14:paraId="4DBD3D19" w14:textId="77777777" w:rsidR="00983885" w:rsidRPr="003A7EC4" w:rsidRDefault="00983885" w:rsidP="00D22B27">
            <w:pPr>
              <w:spacing w:after="0" w:line="240" w:lineRule="auto"/>
              <w:rPr>
                <w:rFonts w:ascii="Times New Roman" w:hAnsi="Times New Roman"/>
                <w:bCs/>
                <w:sz w:val="24"/>
                <w:szCs w:val="24"/>
              </w:rPr>
            </w:pPr>
            <w:r w:rsidRPr="003A7EC4">
              <w:rPr>
                <w:rFonts w:ascii="Times New Roman" w:hAnsi="Times New Roman"/>
                <w:bCs/>
                <w:sz w:val="24"/>
                <w:szCs w:val="24"/>
              </w:rPr>
              <w:t>выражать свои мысли в устной форме, используя изученный грамматический и лексический материал</w:t>
            </w:r>
          </w:p>
        </w:tc>
        <w:tc>
          <w:tcPr>
            <w:tcW w:w="1730" w:type="dxa"/>
            <w:tcBorders>
              <w:top w:val="single" w:sz="4" w:space="0" w:color="auto"/>
              <w:bottom w:val="single" w:sz="4" w:space="0" w:color="auto"/>
            </w:tcBorders>
            <w:vAlign w:val="center"/>
          </w:tcPr>
          <w:p w14:paraId="6FDDC5BD"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ОК 4; ОК 5; ОК 6; ОК 8; ОК9; ПК 3.1; ПК 3.2; ПК 3.3.</w:t>
            </w:r>
          </w:p>
        </w:tc>
        <w:tc>
          <w:tcPr>
            <w:tcW w:w="3827" w:type="dxa"/>
            <w:tcBorders>
              <w:top w:val="single" w:sz="4" w:space="0" w:color="auto"/>
              <w:bottom w:val="single" w:sz="4" w:space="0" w:color="auto"/>
            </w:tcBorders>
            <w:shd w:val="clear" w:color="auto" w:fill="auto"/>
            <w:vAlign w:val="center"/>
          </w:tcPr>
          <w:p w14:paraId="29F7E5D0" w14:textId="77777777" w:rsidR="00983885" w:rsidRPr="003A7EC4" w:rsidRDefault="00983885" w:rsidP="00D22B27">
            <w:pPr>
              <w:spacing w:after="0" w:line="240" w:lineRule="auto"/>
              <w:jc w:val="both"/>
              <w:rPr>
                <w:rFonts w:ascii="Times New Roman" w:hAnsi="Times New Roman"/>
                <w:bCs/>
                <w:sz w:val="24"/>
                <w:szCs w:val="24"/>
              </w:rPr>
            </w:pPr>
            <w:r w:rsidRPr="003A7EC4">
              <w:rPr>
                <w:rFonts w:ascii="Times New Roman" w:hAnsi="Times New Roman"/>
                <w:bCs/>
                <w:sz w:val="24"/>
                <w:szCs w:val="24"/>
              </w:rPr>
              <w:t>Фронтальная и индивидуальная работа, составление диалогов и монологов на заданную тематику, ролевая и деловая игры</w:t>
            </w:r>
          </w:p>
        </w:tc>
      </w:tr>
      <w:tr w:rsidR="003A7EC4" w:rsidRPr="003A7EC4" w14:paraId="2169D78A" w14:textId="77777777" w:rsidTr="00983885">
        <w:trPr>
          <w:trHeight w:val="80"/>
        </w:trPr>
        <w:tc>
          <w:tcPr>
            <w:tcW w:w="3794" w:type="dxa"/>
            <w:tcBorders>
              <w:top w:val="single" w:sz="4" w:space="0" w:color="auto"/>
              <w:bottom w:val="single" w:sz="4" w:space="0" w:color="auto"/>
            </w:tcBorders>
            <w:shd w:val="clear" w:color="auto" w:fill="auto"/>
          </w:tcPr>
          <w:p w14:paraId="52BD3F6C" w14:textId="77777777" w:rsidR="00983885" w:rsidRPr="003A7EC4" w:rsidRDefault="00983885" w:rsidP="00D22B27">
            <w:pPr>
              <w:spacing w:after="0" w:line="240" w:lineRule="auto"/>
              <w:rPr>
                <w:rFonts w:ascii="Times New Roman" w:hAnsi="Times New Roman"/>
                <w:bCs/>
                <w:sz w:val="24"/>
                <w:szCs w:val="24"/>
              </w:rPr>
            </w:pPr>
            <w:r w:rsidRPr="003A7EC4">
              <w:rPr>
                <w:rFonts w:ascii="Times New Roman" w:hAnsi="Times New Roman"/>
                <w:bCs/>
                <w:sz w:val="24"/>
                <w:szCs w:val="24"/>
              </w:rPr>
              <w:t>вести деловую беседу с представителями иностранных морских служб</w:t>
            </w:r>
          </w:p>
        </w:tc>
        <w:tc>
          <w:tcPr>
            <w:tcW w:w="1730" w:type="dxa"/>
            <w:tcBorders>
              <w:top w:val="single" w:sz="4" w:space="0" w:color="auto"/>
              <w:bottom w:val="single" w:sz="4" w:space="0" w:color="auto"/>
            </w:tcBorders>
            <w:vAlign w:val="center"/>
          </w:tcPr>
          <w:p w14:paraId="4136E614"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 xml:space="preserve">ОК 4; ОК 5; ОК 6; ОК9 </w:t>
            </w:r>
          </w:p>
        </w:tc>
        <w:tc>
          <w:tcPr>
            <w:tcW w:w="3827" w:type="dxa"/>
            <w:tcBorders>
              <w:top w:val="single" w:sz="4" w:space="0" w:color="auto"/>
              <w:bottom w:val="single" w:sz="4" w:space="0" w:color="auto"/>
            </w:tcBorders>
            <w:shd w:val="clear" w:color="auto" w:fill="auto"/>
            <w:vAlign w:val="center"/>
          </w:tcPr>
          <w:p w14:paraId="722570EB" w14:textId="77777777" w:rsidR="00983885" w:rsidRPr="003A7EC4" w:rsidRDefault="00983885" w:rsidP="00D22B27">
            <w:pPr>
              <w:spacing w:after="0" w:line="240" w:lineRule="auto"/>
              <w:jc w:val="both"/>
              <w:rPr>
                <w:rFonts w:ascii="Times New Roman" w:hAnsi="Times New Roman"/>
                <w:bCs/>
                <w:sz w:val="24"/>
                <w:szCs w:val="24"/>
              </w:rPr>
            </w:pPr>
            <w:r w:rsidRPr="003A7EC4">
              <w:rPr>
                <w:rFonts w:ascii="Times New Roman" w:hAnsi="Times New Roman"/>
                <w:bCs/>
                <w:sz w:val="24"/>
                <w:szCs w:val="24"/>
              </w:rPr>
              <w:t>Фронтальная и индивидуальная работа, составление диалогов и монологов на заданную тематику, ролевая и деловая игры</w:t>
            </w:r>
          </w:p>
        </w:tc>
      </w:tr>
      <w:tr w:rsidR="003A7EC4" w:rsidRPr="003A7EC4" w14:paraId="00AEC9F4" w14:textId="77777777" w:rsidTr="00983885">
        <w:trPr>
          <w:trHeight w:val="80"/>
        </w:trPr>
        <w:tc>
          <w:tcPr>
            <w:tcW w:w="3794" w:type="dxa"/>
            <w:tcBorders>
              <w:top w:val="single" w:sz="4" w:space="0" w:color="auto"/>
              <w:bottom w:val="single" w:sz="4" w:space="0" w:color="auto"/>
            </w:tcBorders>
            <w:shd w:val="clear" w:color="auto" w:fill="auto"/>
          </w:tcPr>
          <w:p w14:paraId="747E9FD2" w14:textId="77777777" w:rsidR="00983885" w:rsidRPr="003A7EC4" w:rsidRDefault="00983885" w:rsidP="00D22B27">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bCs/>
                <w:sz w:val="24"/>
                <w:szCs w:val="24"/>
              </w:rPr>
            </w:pPr>
            <w:r w:rsidRPr="003A7EC4">
              <w:rPr>
                <w:rFonts w:ascii="Times New Roman" w:hAnsi="Times New Roman"/>
                <w:bCs/>
                <w:sz w:val="24"/>
                <w:szCs w:val="24"/>
              </w:rPr>
              <w:t>понимать на слух иноязычную речь</w:t>
            </w:r>
          </w:p>
        </w:tc>
        <w:tc>
          <w:tcPr>
            <w:tcW w:w="1730" w:type="dxa"/>
            <w:tcBorders>
              <w:top w:val="single" w:sz="4" w:space="0" w:color="auto"/>
              <w:bottom w:val="single" w:sz="4" w:space="0" w:color="auto"/>
            </w:tcBorders>
            <w:vAlign w:val="center"/>
          </w:tcPr>
          <w:p w14:paraId="38C64190"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ОК 4; ОК 5; ОК 6; ОК9</w:t>
            </w:r>
          </w:p>
        </w:tc>
        <w:tc>
          <w:tcPr>
            <w:tcW w:w="3827" w:type="dxa"/>
            <w:tcBorders>
              <w:top w:val="single" w:sz="4" w:space="0" w:color="auto"/>
              <w:bottom w:val="single" w:sz="4" w:space="0" w:color="auto"/>
            </w:tcBorders>
            <w:shd w:val="clear" w:color="auto" w:fill="auto"/>
            <w:vAlign w:val="center"/>
          </w:tcPr>
          <w:p w14:paraId="28CDF7F9" w14:textId="77777777" w:rsidR="00983885" w:rsidRPr="003A7EC4" w:rsidRDefault="00983885" w:rsidP="00D22B27">
            <w:pPr>
              <w:spacing w:after="0" w:line="240" w:lineRule="auto"/>
              <w:jc w:val="both"/>
              <w:rPr>
                <w:rFonts w:ascii="Times New Roman" w:hAnsi="Times New Roman"/>
                <w:bCs/>
                <w:sz w:val="24"/>
                <w:szCs w:val="24"/>
              </w:rPr>
            </w:pPr>
            <w:r w:rsidRPr="003A7EC4">
              <w:rPr>
                <w:rFonts w:ascii="Times New Roman" w:hAnsi="Times New Roman"/>
                <w:bCs/>
                <w:sz w:val="24"/>
                <w:szCs w:val="24"/>
              </w:rPr>
              <w:t>Фронтальная и индивидуальная работа, составление диалогов и монологов на заданную тематику, ролевая и деловая игры</w:t>
            </w:r>
          </w:p>
        </w:tc>
      </w:tr>
      <w:tr w:rsidR="003A7EC4" w:rsidRPr="003A7EC4" w14:paraId="0B43D047" w14:textId="77777777" w:rsidTr="00983885">
        <w:trPr>
          <w:trHeight w:val="80"/>
        </w:trPr>
        <w:tc>
          <w:tcPr>
            <w:tcW w:w="3794" w:type="dxa"/>
            <w:tcBorders>
              <w:top w:val="single" w:sz="4" w:space="0" w:color="auto"/>
              <w:bottom w:val="single" w:sz="4" w:space="0" w:color="auto"/>
            </w:tcBorders>
            <w:shd w:val="clear" w:color="auto" w:fill="auto"/>
          </w:tcPr>
          <w:p w14:paraId="4C86357C" w14:textId="77777777" w:rsidR="00983885" w:rsidRPr="003A7EC4" w:rsidRDefault="00983885" w:rsidP="00D22B27">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bCs/>
                <w:sz w:val="24"/>
                <w:szCs w:val="24"/>
              </w:rPr>
            </w:pPr>
            <w:r w:rsidRPr="003A7EC4">
              <w:rPr>
                <w:rFonts w:ascii="Times New Roman" w:hAnsi="Times New Roman"/>
                <w:bCs/>
                <w:sz w:val="24"/>
                <w:szCs w:val="24"/>
              </w:rPr>
              <w:t>читать со словарем тексты страноведческого, общенаучного характера, а также тексты по специальности</w:t>
            </w:r>
          </w:p>
        </w:tc>
        <w:tc>
          <w:tcPr>
            <w:tcW w:w="1730" w:type="dxa"/>
            <w:tcBorders>
              <w:top w:val="single" w:sz="4" w:space="0" w:color="auto"/>
              <w:bottom w:val="single" w:sz="4" w:space="0" w:color="auto"/>
            </w:tcBorders>
            <w:vAlign w:val="center"/>
          </w:tcPr>
          <w:p w14:paraId="53BEB774"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 xml:space="preserve">ОК 4; ОК 5; ОК 6; ОК9; </w:t>
            </w:r>
          </w:p>
        </w:tc>
        <w:tc>
          <w:tcPr>
            <w:tcW w:w="3827" w:type="dxa"/>
            <w:tcBorders>
              <w:top w:val="single" w:sz="4" w:space="0" w:color="auto"/>
              <w:bottom w:val="single" w:sz="4" w:space="0" w:color="auto"/>
            </w:tcBorders>
            <w:shd w:val="clear" w:color="auto" w:fill="auto"/>
            <w:vAlign w:val="center"/>
          </w:tcPr>
          <w:p w14:paraId="5690C78A" w14:textId="77777777" w:rsidR="00983885" w:rsidRPr="003A7EC4" w:rsidRDefault="00983885" w:rsidP="00D22B27">
            <w:pPr>
              <w:spacing w:after="0" w:line="240" w:lineRule="auto"/>
              <w:jc w:val="both"/>
              <w:rPr>
                <w:rFonts w:ascii="Times New Roman" w:hAnsi="Times New Roman"/>
                <w:bCs/>
                <w:sz w:val="24"/>
                <w:szCs w:val="24"/>
              </w:rPr>
            </w:pPr>
            <w:r w:rsidRPr="003A7EC4">
              <w:rPr>
                <w:rFonts w:ascii="Times New Roman" w:hAnsi="Times New Roman"/>
                <w:bCs/>
                <w:sz w:val="24"/>
                <w:szCs w:val="24"/>
              </w:rPr>
              <w:t>Фронтальный и индивидуальный опрос, работа в парах, тестирование, дифференцированный зачет.</w:t>
            </w:r>
          </w:p>
        </w:tc>
      </w:tr>
      <w:tr w:rsidR="003A7EC4" w:rsidRPr="003A7EC4" w14:paraId="619771B3" w14:textId="77777777" w:rsidTr="00983885">
        <w:trPr>
          <w:trHeight w:val="80"/>
        </w:trPr>
        <w:tc>
          <w:tcPr>
            <w:tcW w:w="3794" w:type="dxa"/>
            <w:tcBorders>
              <w:top w:val="single" w:sz="4" w:space="0" w:color="auto"/>
              <w:bottom w:val="single" w:sz="4" w:space="0" w:color="auto"/>
            </w:tcBorders>
            <w:shd w:val="clear" w:color="auto" w:fill="auto"/>
          </w:tcPr>
          <w:p w14:paraId="4399F0C9" w14:textId="77777777" w:rsidR="00983885" w:rsidRPr="003A7EC4" w:rsidRDefault="00983885" w:rsidP="00D22B27">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bCs/>
                <w:sz w:val="24"/>
                <w:szCs w:val="24"/>
              </w:rPr>
            </w:pPr>
            <w:r w:rsidRPr="003A7EC4">
              <w:rPr>
                <w:rFonts w:ascii="Times New Roman" w:hAnsi="Times New Roman"/>
                <w:bCs/>
                <w:sz w:val="24"/>
                <w:szCs w:val="24"/>
              </w:rPr>
              <w:t>правильно писать слова и выражения, входящие в лексический минимум</w:t>
            </w:r>
          </w:p>
        </w:tc>
        <w:tc>
          <w:tcPr>
            <w:tcW w:w="1730" w:type="dxa"/>
            <w:tcBorders>
              <w:top w:val="single" w:sz="4" w:space="0" w:color="auto"/>
              <w:bottom w:val="single" w:sz="4" w:space="0" w:color="auto"/>
            </w:tcBorders>
            <w:vAlign w:val="center"/>
          </w:tcPr>
          <w:p w14:paraId="03B72351"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ОК 4; ОК 5; ОК 6; ОК9</w:t>
            </w:r>
          </w:p>
        </w:tc>
        <w:tc>
          <w:tcPr>
            <w:tcW w:w="3827" w:type="dxa"/>
            <w:tcBorders>
              <w:top w:val="single" w:sz="4" w:space="0" w:color="auto"/>
              <w:bottom w:val="single" w:sz="4" w:space="0" w:color="auto"/>
            </w:tcBorders>
            <w:shd w:val="clear" w:color="auto" w:fill="auto"/>
            <w:vAlign w:val="center"/>
          </w:tcPr>
          <w:p w14:paraId="23D29B2A" w14:textId="77777777" w:rsidR="00983885" w:rsidRPr="003A7EC4" w:rsidRDefault="00983885" w:rsidP="00D22B27">
            <w:pPr>
              <w:spacing w:after="0" w:line="240" w:lineRule="auto"/>
              <w:jc w:val="both"/>
              <w:rPr>
                <w:rFonts w:ascii="Times New Roman" w:hAnsi="Times New Roman"/>
                <w:bCs/>
                <w:sz w:val="24"/>
                <w:szCs w:val="24"/>
              </w:rPr>
            </w:pPr>
            <w:r w:rsidRPr="003A7EC4">
              <w:rPr>
                <w:rFonts w:ascii="Times New Roman" w:hAnsi="Times New Roman"/>
                <w:bCs/>
                <w:sz w:val="24"/>
                <w:szCs w:val="24"/>
              </w:rPr>
              <w:t>Заполнение бланков, ведомостей, выполнение тестовых заданий, дифференцированный зачет</w:t>
            </w:r>
          </w:p>
        </w:tc>
      </w:tr>
      <w:tr w:rsidR="00983885" w:rsidRPr="003A7EC4" w14:paraId="50353A4D" w14:textId="77777777" w:rsidTr="00983885">
        <w:trPr>
          <w:trHeight w:val="80"/>
        </w:trPr>
        <w:tc>
          <w:tcPr>
            <w:tcW w:w="3794" w:type="dxa"/>
            <w:tcBorders>
              <w:top w:val="single" w:sz="4" w:space="0" w:color="auto"/>
              <w:bottom w:val="single" w:sz="4" w:space="0" w:color="auto"/>
            </w:tcBorders>
            <w:shd w:val="clear" w:color="auto" w:fill="auto"/>
          </w:tcPr>
          <w:p w14:paraId="09F1B8E5" w14:textId="77777777" w:rsidR="00983885" w:rsidRPr="003A7EC4" w:rsidRDefault="00983885" w:rsidP="00D22B27">
            <w:pPr>
              <w:tabs>
                <w:tab w:val="left" w:pos="1134"/>
                <w:tab w:val="left" w:pos="1276"/>
              </w:tabs>
              <w:overflowPunct w:val="0"/>
              <w:autoSpaceDE w:val="0"/>
              <w:autoSpaceDN w:val="0"/>
              <w:adjustRightInd w:val="0"/>
              <w:spacing w:after="0" w:line="240" w:lineRule="auto"/>
              <w:jc w:val="both"/>
              <w:textAlignment w:val="baseline"/>
              <w:rPr>
                <w:rFonts w:ascii="Times New Roman" w:hAnsi="Times New Roman"/>
                <w:bCs/>
                <w:sz w:val="24"/>
                <w:szCs w:val="24"/>
              </w:rPr>
            </w:pPr>
            <w:r w:rsidRPr="003A7EC4">
              <w:rPr>
                <w:rFonts w:ascii="Times New Roman" w:hAnsi="Times New Roman"/>
                <w:bCs/>
                <w:sz w:val="24"/>
                <w:szCs w:val="24"/>
              </w:rPr>
              <w:t>правильно излагать с помощью словаря в письменной форме содержание текста</w:t>
            </w:r>
          </w:p>
        </w:tc>
        <w:tc>
          <w:tcPr>
            <w:tcW w:w="1730" w:type="dxa"/>
            <w:tcBorders>
              <w:top w:val="single" w:sz="4" w:space="0" w:color="auto"/>
              <w:bottom w:val="single" w:sz="4" w:space="0" w:color="auto"/>
            </w:tcBorders>
            <w:vAlign w:val="center"/>
          </w:tcPr>
          <w:p w14:paraId="194EED01" w14:textId="77777777" w:rsidR="00983885" w:rsidRPr="003A7EC4" w:rsidRDefault="00983885" w:rsidP="00D22B27">
            <w:pPr>
              <w:spacing w:after="0" w:line="240" w:lineRule="auto"/>
              <w:jc w:val="center"/>
              <w:rPr>
                <w:rFonts w:ascii="Times New Roman" w:hAnsi="Times New Roman"/>
                <w:bCs/>
                <w:sz w:val="24"/>
                <w:szCs w:val="24"/>
              </w:rPr>
            </w:pPr>
            <w:r w:rsidRPr="003A7EC4">
              <w:rPr>
                <w:rFonts w:ascii="Times New Roman" w:hAnsi="Times New Roman"/>
                <w:bCs/>
                <w:sz w:val="24"/>
                <w:szCs w:val="24"/>
              </w:rPr>
              <w:t>ОК 4; ОК 5; ОК 6; ОК9</w:t>
            </w:r>
          </w:p>
        </w:tc>
        <w:tc>
          <w:tcPr>
            <w:tcW w:w="3827" w:type="dxa"/>
            <w:tcBorders>
              <w:top w:val="single" w:sz="4" w:space="0" w:color="auto"/>
              <w:bottom w:val="single" w:sz="4" w:space="0" w:color="auto"/>
            </w:tcBorders>
            <w:shd w:val="clear" w:color="auto" w:fill="auto"/>
            <w:vAlign w:val="center"/>
          </w:tcPr>
          <w:p w14:paraId="03E7019B" w14:textId="77777777" w:rsidR="00983885" w:rsidRPr="003A7EC4" w:rsidRDefault="00983885" w:rsidP="00D22B27">
            <w:pPr>
              <w:spacing w:after="0" w:line="240" w:lineRule="auto"/>
              <w:jc w:val="both"/>
              <w:rPr>
                <w:rFonts w:ascii="Times New Roman" w:hAnsi="Times New Roman"/>
                <w:bCs/>
                <w:sz w:val="24"/>
                <w:szCs w:val="24"/>
              </w:rPr>
            </w:pPr>
            <w:r w:rsidRPr="003A7EC4">
              <w:rPr>
                <w:rFonts w:ascii="Times New Roman" w:hAnsi="Times New Roman"/>
                <w:bCs/>
                <w:sz w:val="24"/>
                <w:szCs w:val="24"/>
              </w:rPr>
              <w:t>Заполнение бланков, ведомостей, выполнение тестовых заданий, дифференцированный зачет</w:t>
            </w:r>
          </w:p>
        </w:tc>
      </w:tr>
    </w:tbl>
    <w:p w14:paraId="1C56A9BF" w14:textId="77777777" w:rsidR="00983885" w:rsidRPr="003A7EC4" w:rsidRDefault="00983885" w:rsidP="00983885">
      <w:pPr>
        <w:spacing w:after="60"/>
        <w:jc w:val="right"/>
        <w:outlineLvl w:val="1"/>
        <w:rPr>
          <w:rFonts w:ascii="Times New Roman" w:hAnsi="Times New Roman"/>
          <w:b/>
          <w:bCs/>
          <w:sz w:val="24"/>
          <w:szCs w:val="24"/>
        </w:rPr>
      </w:pPr>
      <w:r w:rsidRPr="003A7EC4">
        <w:rPr>
          <w:rFonts w:ascii="Times New Roman" w:hAnsi="Times New Roman"/>
          <w:b/>
          <w:bCs/>
          <w:sz w:val="24"/>
          <w:szCs w:val="24"/>
        </w:rPr>
        <w:lastRenderedPageBreak/>
        <w:t>Приложение 3.19</w:t>
      </w:r>
    </w:p>
    <w:p w14:paraId="43BACCEB" w14:textId="77777777" w:rsidR="00983885" w:rsidRPr="003A7EC4" w:rsidRDefault="00983885" w:rsidP="00983885">
      <w:pPr>
        <w:spacing w:after="0"/>
        <w:jc w:val="right"/>
        <w:rPr>
          <w:rFonts w:ascii="Times New Roman" w:hAnsi="Times New Roman"/>
          <w:bCs/>
          <w:sz w:val="24"/>
          <w:szCs w:val="24"/>
          <w:u w:val="single"/>
        </w:rPr>
      </w:pPr>
      <w:r w:rsidRPr="003A7EC4">
        <w:rPr>
          <w:rFonts w:ascii="Times New Roman" w:hAnsi="Times New Roman"/>
          <w:bCs/>
          <w:sz w:val="24"/>
          <w:szCs w:val="24"/>
        </w:rPr>
        <w:t>к ПООП-П по профессии/специальности</w:t>
      </w:r>
      <w:r w:rsidRPr="003A7EC4">
        <w:rPr>
          <w:rFonts w:ascii="Times New Roman" w:hAnsi="Times New Roman"/>
          <w:bCs/>
          <w:i/>
          <w:sz w:val="24"/>
          <w:szCs w:val="24"/>
        </w:rPr>
        <w:t xml:space="preserve"> </w:t>
      </w:r>
      <w:r w:rsidRPr="003A7EC4">
        <w:rPr>
          <w:rFonts w:ascii="Times New Roman" w:hAnsi="Times New Roman"/>
          <w:bCs/>
          <w:i/>
          <w:sz w:val="24"/>
          <w:szCs w:val="24"/>
        </w:rPr>
        <w:br/>
      </w:r>
      <w:r w:rsidRPr="003A7EC4">
        <w:rPr>
          <w:rFonts w:ascii="Times New Roman" w:hAnsi="Times New Roman"/>
          <w:bCs/>
          <w:sz w:val="24"/>
          <w:szCs w:val="24"/>
          <w:u w:val="single"/>
        </w:rPr>
        <w:t xml:space="preserve">11.02.03 Эксплуатация оборудования радиосвязи </w:t>
      </w:r>
    </w:p>
    <w:p w14:paraId="7054269D" w14:textId="77777777" w:rsidR="00983885" w:rsidRPr="003A7EC4" w:rsidRDefault="00983885" w:rsidP="00983885">
      <w:pPr>
        <w:spacing w:after="0"/>
        <w:jc w:val="right"/>
        <w:rPr>
          <w:rFonts w:ascii="Times New Roman" w:hAnsi="Times New Roman"/>
          <w:b/>
          <w:i/>
          <w:sz w:val="24"/>
          <w:szCs w:val="24"/>
        </w:rPr>
      </w:pPr>
      <w:r w:rsidRPr="003A7EC4">
        <w:rPr>
          <w:rFonts w:ascii="Times New Roman" w:hAnsi="Times New Roman"/>
          <w:bCs/>
          <w:sz w:val="24"/>
          <w:szCs w:val="24"/>
          <w:u w:val="single"/>
        </w:rPr>
        <w:t>и электрорадионавигации судов</w:t>
      </w:r>
    </w:p>
    <w:p w14:paraId="675A4DAB" w14:textId="77777777" w:rsidR="00983885" w:rsidRPr="003A7EC4" w:rsidRDefault="00983885" w:rsidP="00983885">
      <w:pPr>
        <w:jc w:val="center"/>
        <w:rPr>
          <w:rFonts w:ascii="Times New Roman" w:hAnsi="Times New Roman"/>
          <w:b/>
          <w:i/>
        </w:rPr>
      </w:pPr>
    </w:p>
    <w:p w14:paraId="0E62840C" w14:textId="77777777" w:rsidR="00983885" w:rsidRPr="003A7EC4" w:rsidRDefault="00983885" w:rsidP="00983885">
      <w:pPr>
        <w:jc w:val="center"/>
        <w:rPr>
          <w:rFonts w:ascii="Times New Roman" w:hAnsi="Times New Roman"/>
          <w:b/>
          <w:i/>
        </w:rPr>
      </w:pPr>
    </w:p>
    <w:p w14:paraId="74707B8D" w14:textId="77777777" w:rsidR="00983885" w:rsidRPr="003A7EC4" w:rsidRDefault="00983885" w:rsidP="00983885">
      <w:pPr>
        <w:jc w:val="center"/>
        <w:rPr>
          <w:rFonts w:ascii="Times New Roman" w:hAnsi="Times New Roman"/>
          <w:b/>
          <w:i/>
        </w:rPr>
      </w:pPr>
    </w:p>
    <w:p w14:paraId="1A40BD19" w14:textId="77777777" w:rsidR="00983885" w:rsidRPr="003A7EC4" w:rsidRDefault="00983885" w:rsidP="00983885">
      <w:pPr>
        <w:jc w:val="center"/>
        <w:rPr>
          <w:rFonts w:ascii="Times New Roman" w:hAnsi="Times New Roman"/>
          <w:b/>
          <w:i/>
        </w:rPr>
      </w:pPr>
    </w:p>
    <w:p w14:paraId="40A318B6" w14:textId="77777777" w:rsidR="00983885" w:rsidRPr="003A7EC4" w:rsidRDefault="00983885" w:rsidP="00983885">
      <w:pPr>
        <w:jc w:val="center"/>
        <w:rPr>
          <w:rFonts w:ascii="Times New Roman" w:hAnsi="Times New Roman"/>
          <w:b/>
          <w:i/>
        </w:rPr>
      </w:pPr>
    </w:p>
    <w:p w14:paraId="4BF7D389" w14:textId="77777777" w:rsidR="00983885" w:rsidRPr="003A7EC4" w:rsidRDefault="00983885" w:rsidP="00983885">
      <w:pPr>
        <w:jc w:val="center"/>
        <w:rPr>
          <w:rFonts w:ascii="Times New Roman" w:hAnsi="Times New Roman"/>
          <w:b/>
          <w:i/>
        </w:rPr>
      </w:pPr>
    </w:p>
    <w:p w14:paraId="7D7B0B4D" w14:textId="77777777" w:rsidR="00983885" w:rsidRPr="003A7EC4" w:rsidRDefault="00983885" w:rsidP="00983885">
      <w:pPr>
        <w:jc w:val="center"/>
        <w:rPr>
          <w:rFonts w:ascii="Times New Roman" w:hAnsi="Times New Roman"/>
          <w:b/>
          <w:sz w:val="24"/>
          <w:szCs w:val="24"/>
        </w:rPr>
      </w:pPr>
      <w:r w:rsidRPr="003A7EC4">
        <w:rPr>
          <w:rFonts w:ascii="Times New Roman" w:hAnsi="Times New Roman"/>
          <w:b/>
          <w:sz w:val="24"/>
          <w:szCs w:val="24"/>
        </w:rPr>
        <w:t>РАБОЧАЯ ПРОГРАММА УЧЕБНОЙ ДИСЦИПЛИНЫ</w:t>
      </w:r>
    </w:p>
    <w:p w14:paraId="746D95AF" w14:textId="77777777" w:rsidR="00983885" w:rsidRPr="003A7EC4" w:rsidRDefault="00983885" w:rsidP="00983885">
      <w:pPr>
        <w:jc w:val="center"/>
        <w:rPr>
          <w:rFonts w:ascii="Times New Roman" w:hAnsi="Times New Roman"/>
          <w:b/>
          <w:i/>
          <w:sz w:val="24"/>
          <w:szCs w:val="24"/>
          <w:u w:val="single"/>
        </w:rPr>
      </w:pPr>
    </w:p>
    <w:p w14:paraId="2B145F93" w14:textId="77777777" w:rsidR="00983885" w:rsidRPr="003A7EC4" w:rsidRDefault="00983885" w:rsidP="00983885">
      <w:pPr>
        <w:spacing w:after="0"/>
        <w:jc w:val="center"/>
        <w:rPr>
          <w:rFonts w:ascii="Times New Roman" w:hAnsi="Times New Roman"/>
          <w:b/>
          <w:iCs/>
          <w:sz w:val="24"/>
          <w:szCs w:val="24"/>
        </w:rPr>
      </w:pPr>
      <w:r w:rsidRPr="003A7EC4">
        <w:rPr>
          <w:rFonts w:ascii="Times New Roman" w:hAnsi="Times New Roman"/>
          <w:b/>
          <w:iCs/>
          <w:sz w:val="24"/>
          <w:szCs w:val="24"/>
        </w:rPr>
        <w:t>ЕН.01 Математика</w:t>
      </w:r>
    </w:p>
    <w:p w14:paraId="47A34DC3" w14:textId="77777777" w:rsidR="00983885" w:rsidRPr="003A7EC4" w:rsidRDefault="00983885" w:rsidP="00983885">
      <w:pPr>
        <w:jc w:val="center"/>
        <w:rPr>
          <w:rFonts w:ascii="Times New Roman" w:hAnsi="Times New Roman"/>
          <w:b/>
          <w:i/>
        </w:rPr>
      </w:pPr>
    </w:p>
    <w:p w14:paraId="5EEB16FE" w14:textId="77777777" w:rsidR="00983885" w:rsidRPr="003A7EC4" w:rsidRDefault="00983885" w:rsidP="00983885">
      <w:pPr>
        <w:rPr>
          <w:rFonts w:ascii="Times New Roman" w:hAnsi="Times New Roman"/>
          <w:b/>
          <w:i/>
        </w:rPr>
      </w:pPr>
    </w:p>
    <w:p w14:paraId="7BDDF05A" w14:textId="77777777" w:rsidR="00983885" w:rsidRPr="003A7EC4" w:rsidRDefault="00983885" w:rsidP="00983885">
      <w:pPr>
        <w:rPr>
          <w:rFonts w:ascii="Times New Roman" w:hAnsi="Times New Roman"/>
          <w:b/>
          <w:i/>
        </w:rPr>
      </w:pPr>
    </w:p>
    <w:p w14:paraId="0C5AA3FC" w14:textId="77777777" w:rsidR="00983885" w:rsidRPr="003A7EC4" w:rsidRDefault="00983885" w:rsidP="00983885">
      <w:pPr>
        <w:rPr>
          <w:rFonts w:ascii="Times New Roman" w:hAnsi="Times New Roman"/>
          <w:b/>
          <w:i/>
        </w:rPr>
      </w:pPr>
    </w:p>
    <w:p w14:paraId="0C51B49F" w14:textId="77777777" w:rsidR="00983885" w:rsidRPr="003A7EC4" w:rsidRDefault="00983885" w:rsidP="00983885">
      <w:pPr>
        <w:rPr>
          <w:rFonts w:ascii="Times New Roman" w:hAnsi="Times New Roman"/>
          <w:b/>
          <w:i/>
        </w:rPr>
      </w:pPr>
    </w:p>
    <w:p w14:paraId="358AE279" w14:textId="77777777" w:rsidR="00983885" w:rsidRPr="003A7EC4" w:rsidRDefault="00983885" w:rsidP="00983885">
      <w:pPr>
        <w:rPr>
          <w:rFonts w:ascii="Times New Roman" w:hAnsi="Times New Roman"/>
          <w:b/>
          <w:i/>
        </w:rPr>
      </w:pPr>
    </w:p>
    <w:p w14:paraId="2C1F03F7" w14:textId="77777777" w:rsidR="00983885" w:rsidRPr="003A7EC4" w:rsidRDefault="00983885" w:rsidP="00983885">
      <w:pPr>
        <w:rPr>
          <w:rFonts w:ascii="Times New Roman" w:hAnsi="Times New Roman"/>
          <w:b/>
          <w:i/>
        </w:rPr>
      </w:pPr>
    </w:p>
    <w:p w14:paraId="3CE7E390" w14:textId="77777777" w:rsidR="00983885" w:rsidRPr="003A7EC4" w:rsidRDefault="00983885" w:rsidP="00983885">
      <w:pPr>
        <w:rPr>
          <w:rFonts w:ascii="Times New Roman" w:hAnsi="Times New Roman"/>
          <w:b/>
          <w:i/>
        </w:rPr>
      </w:pPr>
    </w:p>
    <w:p w14:paraId="2711D412" w14:textId="77777777" w:rsidR="00983885" w:rsidRPr="003A7EC4" w:rsidRDefault="00983885" w:rsidP="00983885">
      <w:pPr>
        <w:rPr>
          <w:rFonts w:ascii="Times New Roman" w:hAnsi="Times New Roman"/>
          <w:b/>
          <w:i/>
        </w:rPr>
      </w:pPr>
    </w:p>
    <w:p w14:paraId="72017853" w14:textId="77777777" w:rsidR="00983885" w:rsidRPr="003A7EC4" w:rsidRDefault="00983885" w:rsidP="00983885">
      <w:pPr>
        <w:rPr>
          <w:rFonts w:ascii="Times New Roman" w:hAnsi="Times New Roman"/>
          <w:b/>
          <w:i/>
        </w:rPr>
      </w:pPr>
    </w:p>
    <w:p w14:paraId="3D71F46D" w14:textId="77777777" w:rsidR="00983885" w:rsidRPr="003A7EC4" w:rsidRDefault="00983885" w:rsidP="00983885">
      <w:pPr>
        <w:rPr>
          <w:rFonts w:ascii="Times New Roman" w:hAnsi="Times New Roman"/>
          <w:b/>
          <w:i/>
        </w:rPr>
      </w:pPr>
    </w:p>
    <w:p w14:paraId="57BABF34" w14:textId="77777777" w:rsidR="00983885" w:rsidRPr="003A7EC4" w:rsidRDefault="00983885" w:rsidP="00983885">
      <w:pPr>
        <w:rPr>
          <w:rFonts w:ascii="Times New Roman" w:hAnsi="Times New Roman"/>
          <w:b/>
          <w:i/>
        </w:rPr>
      </w:pPr>
    </w:p>
    <w:p w14:paraId="32462447" w14:textId="77777777" w:rsidR="00983885" w:rsidRPr="003A7EC4" w:rsidRDefault="00983885" w:rsidP="00983885">
      <w:pPr>
        <w:rPr>
          <w:rFonts w:ascii="Times New Roman" w:hAnsi="Times New Roman"/>
          <w:b/>
          <w:i/>
        </w:rPr>
      </w:pPr>
    </w:p>
    <w:p w14:paraId="47EA9155" w14:textId="77777777" w:rsidR="00983885" w:rsidRPr="003A7EC4" w:rsidRDefault="00983885" w:rsidP="00983885">
      <w:pPr>
        <w:jc w:val="center"/>
        <w:rPr>
          <w:rFonts w:ascii="Times New Roman" w:hAnsi="Times New Roman"/>
          <w:b/>
          <w:bCs/>
          <w:iCs/>
          <w:sz w:val="24"/>
          <w:szCs w:val="24"/>
        </w:rPr>
      </w:pPr>
      <w:r w:rsidRPr="003A7EC4">
        <w:rPr>
          <w:rFonts w:ascii="Times New Roman" w:hAnsi="Times New Roman"/>
          <w:b/>
          <w:bCs/>
          <w:iCs/>
          <w:sz w:val="24"/>
          <w:szCs w:val="24"/>
        </w:rPr>
        <w:t>2022 г.</w:t>
      </w:r>
    </w:p>
    <w:p w14:paraId="0CD6460B" w14:textId="77777777" w:rsidR="00983885" w:rsidRPr="003A7EC4" w:rsidRDefault="00983885" w:rsidP="00983885">
      <w:pPr>
        <w:rPr>
          <w:rFonts w:ascii="Times New Roman" w:hAnsi="Times New Roman"/>
          <w:b/>
          <w:i/>
          <w:sz w:val="24"/>
          <w:szCs w:val="24"/>
        </w:rPr>
      </w:pPr>
      <w:r w:rsidRPr="003A7EC4">
        <w:rPr>
          <w:rFonts w:ascii="Times New Roman" w:hAnsi="Times New Roman"/>
          <w:b/>
          <w:bCs/>
          <w:iCs/>
        </w:rPr>
        <w:br w:type="page"/>
      </w:r>
    </w:p>
    <w:p w14:paraId="1349D782" w14:textId="77777777" w:rsidR="00983885" w:rsidRPr="003A7EC4" w:rsidRDefault="00983885" w:rsidP="00983885">
      <w:pPr>
        <w:jc w:val="center"/>
        <w:rPr>
          <w:rFonts w:ascii="Times New Roman" w:hAnsi="Times New Roman"/>
          <w:b/>
          <w:i/>
          <w:sz w:val="24"/>
          <w:szCs w:val="24"/>
        </w:rPr>
      </w:pPr>
      <w:r w:rsidRPr="003A7EC4">
        <w:rPr>
          <w:rFonts w:ascii="Times New Roman" w:hAnsi="Times New Roman"/>
          <w:b/>
          <w:i/>
          <w:sz w:val="24"/>
          <w:szCs w:val="24"/>
        </w:rPr>
        <w:lastRenderedPageBreak/>
        <w:t>СОДЕРЖАНИЕ</w:t>
      </w:r>
    </w:p>
    <w:p w14:paraId="12DD62F5" w14:textId="77777777" w:rsidR="00983885" w:rsidRPr="003A7EC4" w:rsidRDefault="00983885" w:rsidP="0098388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A7EC4" w14:paraId="1CE5E073" w14:textId="77777777" w:rsidTr="00D22B27">
        <w:tc>
          <w:tcPr>
            <w:tcW w:w="7501" w:type="dxa"/>
          </w:tcPr>
          <w:p w14:paraId="522A047B" w14:textId="77777777" w:rsidR="00983885" w:rsidRPr="003A7EC4" w:rsidRDefault="00983885" w:rsidP="00D22B27">
            <w:pPr>
              <w:suppressAutoHyphens/>
              <w:rPr>
                <w:rFonts w:ascii="Times New Roman" w:hAnsi="Times New Roman"/>
                <w:b/>
                <w:sz w:val="24"/>
                <w:szCs w:val="24"/>
              </w:rPr>
            </w:pPr>
            <w:r w:rsidRPr="003A7EC4">
              <w:rPr>
                <w:rFonts w:ascii="Times New Roman" w:hAnsi="Times New Roman"/>
                <w:b/>
                <w:sz w:val="24"/>
                <w:szCs w:val="24"/>
              </w:rPr>
              <w:t>1. ОБЩАЯ ХАРАКТЕРИСТИКА РАБОЧЕЙ ПРОГРАММЫ УЧЕБНОЙ ДИСЦИПЛИНЫ</w:t>
            </w:r>
          </w:p>
        </w:tc>
        <w:tc>
          <w:tcPr>
            <w:tcW w:w="1854" w:type="dxa"/>
          </w:tcPr>
          <w:p w14:paraId="30FAB45B" w14:textId="77777777" w:rsidR="00983885" w:rsidRPr="003A7EC4" w:rsidRDefault="00983885" w:rsidP="00D22B27">
            <w:pPr>
              <w:rPr>
                <w:rFonts w:ascii="Times New Roman" w:hAnsi="Times New Roman"/>
                <w:b/>
                <w:sz w:val="24"/>
                <w:szCs w:val="24"/>
              </w:rPr>
            </w:pPr>
          </w:p>
        </w:tc>
      </w:tr>
      <w:tr w:rsidR="003A7EC4" w:rsidRPr="003A7EC4" w14:paraId="2D786869" w14:textId="77777777" w:rsidTr="00D22B27">
        <w:tc>
          <w:tcPr>
            <w:tcW w:w="7501" w:type="dxa"/>
          </w:tcPr>
          <w:p w14:paraId="39E06A01" w14:textId="77777777" w:rsidR="00983885" w:rsidRPr="003A7EC4" w:rsidRDefault="00983885" w:rsidP="00D22B27">
            <w:pPr>
              <w:suppressAutoHyphens/>
              <w:rPr>
                <w:rFonts w:ascii="Times New Roman" w:hAnsi="Times New Roman"/>
                <w:b/>
                <w:sz w:val="24"/>
                <w:szCs w:val="24"/>
              </w:rPr>
            </w:pPr>
            <w:r w:rsidRPr="003A7EC4">
              <w:rPr>
                <w:rFonts w:ascii="Times New Roman" w:hAnsi="Times New Roman"/>
                <w:b/>
                <w:sz w:val="24"/>
                <w:szCs w:val="24"/>
              </w:rPr>
              <w:t>2. СТРУКТУРА И СОДЕРЖАНИЕ УЧЕБНОЙ ДИСЦИПЛИНЫ</w:t>
            </w:r>
          </w:p>
          <w:p w14:paraId="714F741D" w14:textId="77777777" w:rsidR="00983885" w:rsidRPr="003A7EC4" w:rsidRDefault="00983885" w:rsidP="00D22B27">
            <w:pPr>
              <w:suppressAutoHyphens/>
              <w:rPr>
                <w:rFonts w:ascii="Times New Roman" w:hAnsi="Times New Roman"/>
                <w:b/>
                <w:sz w:val="24"/>
                <w:szCs w:val="24"/>
              </w:rPr>
            </w:pPr>
            <w:r w:rsidRPr="003A7EC4">
              <w:rPr>
                <w:rFonts w:ascii="Times New Roman" w:hAnsi="Times New Roman"/>
                <w:b/>
                <w:sz w:val="24"/>
                <w:szCs w:val="24"/>
              </w:rPr>
              <w:t>3. УСЛОВИЯ РЕАЛИЗАЦИИ УЧЕБНОЙ ДИСЦИПЛИНЫ</w:t>
            </w:r>
          </w:p>
        </w:tc>
        <w:tc>
          <w:tcPr>
            <w:tcW w:w="1854" w:type="dxa"/>
          </w:tcPr>
          <w:p w14:paraId="10266EE1" w14:textId="77777777" w:rsidR="00983885" w:rsidRPr="003A7EC4" w:rsidRDefault="00983885" w:rsidP="00D22B27">
            <w:pPr>
              <w:ind w:left="644"/>
              <w:rPr>
                <w:rFonts w:ascii="Times New Roman" w:hAnsi="Times New Roman"/>
                <w:b/>
                <w:sz w:val="24"/>
                <w:szCs w:val="24"/>
              </w:rPr>
            </w:pPr>
          </w:p>
        </w:tc>
      </w:tr>
      <w:tr w:rsidR="003A7EC4" w:rsidRPr="003A7EC4" w14:paraId="366D2D37" w14:textId="77777777" w:rsidTr="00D22B27">
        <w:tc>
          <w:tcPr>
            <w:tcW w:w="7501" w:type="dxa"/>
          </w:tcPr>
          <w:p w14:paraId="7F4A403C" w14:textId="77777777" w:rsidR="00983885" w:rsidRPr="003A7EC4" w:rsidRDefault="00983885" w:rsidP="00D22B27">
            <w:pPr>
              <w:suppressAutoHyphens/>
              <w:rPr>
                <w:rFonts w:ascii="Times New Roman" w:hAnsi="Times New Roman"/>
                <w:b/>
                <w:sz w:val="24"/>
                <w:szCs w:val="24"/>
              </w:rPr>
            </w:pPr>
            <w:r w:rsidRPr="003A7EC4">
              <w:rPr>
                <w:rFonts w:ascii="Times New Roman" w:hAnsi="Times New Roman"/>
                <w:b/>
                <w:sz w:val="24"/>
                <w:szCs w:val="24"/>
              </w:rPr>
              <w:t>4. КОНТРОЛЬ И ОЦЕНКА РЕЗУЛЬТАТОВ ОСВОЕНИЯ УЧЕБНОЙ ДИСЦИПЛИНЫ</w:t>
            </w:r>
          </w:p>
        </w:tc>
        <w:tc>
          <w:tcPr>
            <w:tcW w:w="1854" w:type="dxa"/>
          </w:tcPr>
          <w:p w14:paraId="5E8F318F" w14:textId="77777777" w:rsidR="00983885" w:rsidRPr="003A7EC4" w:rsidRDefault="00983885" w:rsidP="00D22B27">
            <w:pPr>
              <w:rPr>
                <w:rFonts w:ascii="Times New Roman" w:hAnsi="Times New Roman"/>
                <w:b/>
                <w:sz w:val="24"/>
                <w:szCs w:val="24"/>
              </w:rPr>
            </w:pPr>
          </w:p>
        </w:tc>
      </w:tr>
    </w:tbl>
    <w:p w14:paraId="156C70E6" w14:textId="77777777" w:rsidR="00983885" w:rsidRPr="003A7EC4" w:rsidRDefault="00983885" w:rsidP="00983885">
      <w:pPr>
        <w:suppressAutoHyphens/>
        <w:spacing w:after="0"/>
        <w:ind w:firstLine="567"/>
        <w:jc w:val="center"/>
        <w:rPr>
          <w:rFonts w:ascii="Times New Roman" w:hAnsi="Times New Roman"/>
          <w:b/>
          <w:sz w:val="24"/>
          <w:szCs w:val="24"/>
          <w:u w:val="single"/>
        </w:rPr>
      </w:pPr>
      <w:r w:rsidRPr="003A7EC4">
        <w:rPr>
          <w:rFonts w:ascii="Times New Roman" w:hAnsi="Times New Roman"/>
          <w:b/>
          <w:i/>
          <w:u w:val="single"/>
        </w:rPr>
        <w:br w:type="page"/>
      </w:r>
      <w:r w:rsidRPr="003A7EC4">
        <w:rPr>
          <w:rFonts w:ascii="Times New Roman" w:hAnsi="Times New Roman"/>
          <w:b/>
          <w:sz w:val="24"/>
          <w:szCs w:val="24"/>
        </w:rPr>
        <w:lastRenderedPageBreak/>
        <w:t xml:space="preserve">1. ОБЩАЯ ХАРАКТЕРИСТИКА РАБОЧЕЙ ПРОГРАММЫ УЧЕБНОЙ ДИСЦИПЛИНЫ </w:t>
      </w:r>
      <w:r w:rsidRPr="003A7EC4">
        <w:rPr>
          <w:rFonts w:ascii="Times New Roman" w:hAnsi="Times New Roman"/>
          <w:b/>
          <w:sz w:val="24"/>
          <w:szCs w:val="24"/>
          <w:u w:val="single"/>
        </w:rPr>
        <w:t>«МАТЕМАТИКА»</w:t>
      </w:r>
    </w:p>
    <w:p w14:paraId="7C33D9D4" w14:textId="77777777" w:rsidR="00983885" w:rsidRPr="003A7EC4" w:rsidRDefault="00983885" w:rsidP="00983885">
      <w:pPr>
        <w:suppressAutoHyphens/>
        <w:spacing w:after="0"/>
        <w:ind w:firstLine="567"/>
        <w:jc w:val="center"/>
        <w:rPr>
          <w:rFonts w:ascii="Times New Roman" w:hAnsi="Times New Roman"/>
          <w:b/>
          <w:sz w:val="32"/>
          <w:szCs w:val="24"/>
        </w:rPr>
      </w:pPr>
    </w:p>
    <w:p w14:paraId="6C3895A5" w14:textId="77777777" w:rsidR="00983885" w:rsidRPr="003A7EC4" w:rsidRDefault="0098388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51D1D00E" w14:textId="77777777" w:rsidR="00983885" w:rsidRPr="003A7EC4" w:rsidRDefault="00983885" w:rsidP="00983885">
      <w:pPr>
        <w:spacing w:after="0"/>
        <w:jc w:val="both"/>
        <w:rPr>
          <w:rFonts w:ascii="Times New Roman" w:hAnsi="Times New Roman"/>
          <w:sz w:val="24"/>
          <w:szCs w:val="24"/>
        </w:rPr>
      </w:pPr>
      <w:r w:rsidRPr="003A7EC4">
        <w:rPr>
          <w:rFonts w:ascii="Times New Roman" w:hAnsi="Times New Roman"/>
          <w:sz w:val="24"/>
          <w:szCs w:val="24"/>
        </w:rPr>
        <w:t>Учебная дисциплина «Математика»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11.02.03 Эксплуатация оборудования радиосвязи и электрорадионавигации судов.</w:t>
      </w:r>
    </w:p>
    <w:p w14:paraId="79277F53" w14:textId="77777777" w:rsidR="00983885" w:rsidRPr="003A7EC4" w:rsidRDefault="00983885" w:rsidP="00983885">
      <w:pPr>
        <w:spacing w:after="0"/>
        <w:ind w:firstLine="567"/>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ОК1 – ОК9, ПК1.4.</w:t>
      </w:r>
    </w:p>
    <w:p w14:paraId="7B4C95F9"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p w14:paraId="4422775B"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 xml:space="preserve">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p w14:paraId="7949A84F"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 xml:space="preserve">ОК 3. Принимать решения в стандартных и нестандартных ситуациях и нести за них ответственность. </w:t>
      </w:r>
    </w:p>
    <w:p w14:paraId="19CADF21"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16DEB55B"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ОК 5. Использовать информационно – коммуникационные технологии в профессиональной деятельности.</w:t>
      </w:r>
    </w:p>
    <w:p w14:paraId="78E018A8"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ОК 6. Работать в коллективе и команде, эффективно общаться с коллегами, руководством, потребителями.</w:t>
      </w:r>
    </w:p>
    <w:p w14:paraId="481ED280"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ОК 7. Брать на себя ответственность за работу членов команды (подчинённых), за результат выполнения заданий.</w:t>
      </w:r>
    </w:p>
    <w:p w14:paraId="617E60E0"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8574C30" w14:textId="77777777" w:rsidR="00983885" w:rsidRPr="003A7EC4" w:rsidRDefault="00983885" w:rsidP="00983885">
      <w:pPr>
        <w:spacing w:after="0"/>
        <w:ind w:firstLine="709"/>
        <w:jc w:val="both"/>
        <w:rPr>
          <w:rFonts w:ascii="Times New Roman" w:hAnsi="Times New Roman"/>
          <w:sz w:val="24"/>
          <w:szCs w:val="24"/>
        </w:rPr>
      </w:pPr>
      <w:r w:rsidRPr="003A7EC4">
        <w:rPr>
          <w:rFonts w:ascii="Times New Roman" w:hAnsi="Times New Roman"/>
          <w:sz w:val="24"/>
          <w:szCs w:val="24"/>
        </w:rPr>
        <w:t>ОК 9. Ориентироваться в условиях частой смены технологий в профессиональной деятельности.</w:t>
      </w:r>
    </w:p>
    <w:p w14:paraId="5812ACF8" w14:textId="77777777" w:rsidR="00983885" w:rsidRPr="003A7EC4" w:rsidRDefault="00983885" w:rsidP="00983885">
      <w:pPr>
        <w:spacing w:after="0"/>
        <w:ind w:firstLine="709"/>
        <w:jc w:val="both"/>
        <w:rPr>
          <w:rFonts w:ascii="Times New Roman" w:hAnsi="Times New Roman"/>
          <w:sz w:val="18"/>
          <w:szCs w:val="18"/>
        </w:rPr>
      </w:pPr>
      <w:r w:rsidRPr="003A7EC4">
        <w:rPr>
          <w:rFonts w:ascii="Times New Roman" w:hAnsi="Times New Roman"/>
          <w:sz w:val="24"/>
          <w:szCs w:val="24"/>
        </w:rPr>
        <w:t>ПК 1.4 Пользоваться программным обеспечением микропроцессоров радиооборудования и методами устранения сбоев программного обеспечения</w:t>
      </w:r>
      <w:r w:rsidRPr="003A7EC4">
        <w:rPr>
          <w:rFonts w:ascii="Times New Roman" w:hAnsi="Times New Roman"/>
          <w:sz w:val="18"/>
          <w:szCs w:val="18"/>
        </w:rPr>
        <w:t>.</w:t>
      </w:r>
    </w:p>
    <w:p w14:paraId="5F8296A2" w14:textId="77777777" w:rsidR="00983885" w:rsidRPr="003A7EC4" w:rsidRDefault="00983885" w:rsidP="00983885">
      <w:pPr>
        <w:tabs>
          <w:tab w:val="left" w:pos="1560"/>
        </w:tabs>
        <w:spacing w:after="0" w:line="240" w:lineRule="auto"/>
        <w:ind w:firstLine="567"/>
        <w:jc w:val="both"/>
        <w:rPr>
          <w:rFonts w:ascii="Times New Roman" w:hAnsi="Times New Roman"/>
          <w:sz w:val="24"/>
        </w:rPr>
      </w:pPr>
    </w:p>
    <w:p w14:paraId="2FD9BE50" w14:textId="77777777" w:rsidR="00983885" w:rsidRPr="003A7EC4" w:rsidRDefault="00983885" w:rsidP="00983885">
      <w:pPr>
        <w:spacing w:after="0"/>
        <w:ind w:firstLine="567"/>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4F66C766" w14:textId="77777777" w:rsidR="00983885" w:rsidRPr="003A7EC4" w:rsidRDefault="00983885" w:rsidP="00983885">
      <w:pPr>
        <w:suppressAutoHyphens/>
        <w:spacing w:after="0" w:line="240" w:lineRule="auto"/>
        <w:ind w:firstLine="709"/>
        <w:jc w:val="both"/>
        <w:rPr>
          <w:rFonts w:ascii="Times New Roman" w:hAnsi="Times New Roman"/>
          <w:sz w:val="24"/>
          <w:szCs w:val="24"/>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64"/>
        <w:gridCol w:w="3895"/>
      </w:tblGrid>
      <w:tr w:rsidR="003A7EC4" w:rsidRPr="003A7EC4" w14:paraId="0B2D18B7" w14:textId="77777777" w:rsidTr="00D22B27">
        <w:trPr>
          <w:trHeight w:val="649"/>
        </w:trPr>
        <w:tc>
          <w:tcPr>
            <w:tcW w:w="1809" w:type="dxa"/>
            <w:hideMark/>
          </w:tcPr>
          <w:p w14:paraId="34FC60B5" w14:textId="77777777" w:rsidR="00983885" w:rsidRPr="003A7EC4" w:rsidRDefault="00983885" w:rsidP="00D22B27">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 xml:space="preserve">Код </w:t>
            </w:r>
          </w:p>
          <w:p w14:paraId="5116D2A0" w14:textId="77777777" w:rsidR="00983885" w:rsidRPr="003A7EC4" w:rsidRDefault="00983885" w:rsidP="00D22B27">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ПК, ОК</w:t>
            </w:r>
          </w:p>
        </w:tc>
        <w:tc>
          <w:tcPr>
            <w:tcW w:w="3764" w:type="dxa"/>
            <w:hideMark/>
          </w:tcPr>
          <w:p w14:paraId="739B19EA" w14:textId="77777777" w:rsidR="00983885" w:rsidRPr="003A7EC4" w:rsidRDefault="00983885" w:rsidP="00D22B27">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Умения</w:t>
            </w:r>
          </w:p>
        </w:tc>
        <w:tc>
          <w:tcPr>
            <w:tcW w:w="3895" w:type="dxa"/>
            <w:hideMark/>
          </w:tcPr>
          <w:p w14:paraId="203E2563" w14:textId="77777777" w:rsidR="00983885" w:rsidRPr="003A7EC4" w:rsidRDefault="00983885" w:rsidP="00D22B27">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Знания</w:t>
            </w:r>
          </w:p>
        </w:tc>
      </w:tr>
      <w:tr w:rsidR="003A7EC4" w:rsidRPr="003A7EC4" w14:paraId="6D441D06" w14:textId="77777777" w:rsidTr="00D22B27">
        <w:trPr>
          <w:trHeight w:val="840"/>
        </w:trPr>
        <w:tc>
          <w:tcPr>
            <w:tcW w:w="1809" w:type="dxa"/>
            <w:vMerge w:val="restart"/>
          </w:tcPr>
          <w:p w14:paraId="5C19DE79" w14:textId="77777777" w:rsidR="00983885" w:rsidRPr="003A7EC4" w:rsidRDefault="00983885" w:rsidP="00D22B27">
            <w:pPr>
              <w:suppressAutoHyphens/>
              <w:spacing w:after="0" w:line="240" w:lineRule="auto"/>
              <w:rPr>
                <w:rFonts w:ascii="Times New Roman" w:hAnsi="Times New Roman"/>
                <w:sz w:val="24"/>
                <w:szCs w:val="24"/>
              </w:rPr>
            </w:pPr>
            <w:r w:rsidRPr="003A7EC4">
              <w:rPr>
                <w:rFonts w:ascii="Times New Roman" w:hAnsi="Times New Roman"/>
                <w:sz w:val="24"/>
                <w:szCs w:val="24"/>
              </w:rPr>
              <w:t xml:space="preserve">ОК 01 – ОК 09, ПК 1.4 </w:t>
            </w:r>
          </w:p>
        </w:tc>
        <w:tc>
          <w:tcPr>
            <w:tcW w:w="3764" w:type="dxa"/>
          </w:tcPr>
          <w:p w14:paraId="6778B86C"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У.1.1 решать обыкновенные дифференциальные уравнения</w:t>
            </w:r>
          </w:p>
        </w:tc>
        <w:tc>
          <w:tcPr>
            <w:tcW w:w="3895" w:type="dxa"/>
          </w:tcPr>
          <w:p w14:paraId="1D47F9BA"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З.1.1 основные понятия и методы математического анализа</w:t>
            </w:r>
          </w:p>
        </w:tc>
      </w:tr>
      <w:tr w:rsidR="003A7EC4" w:rsidRPr="003A7EC4" w14:paraId="78141797" w14:textId="77777777" w:rsidTr="00D22B27">
        <w:trPr>
          <w:trHeight w:val="649"/>
        </w:trPr>
        <w:tc>
          <w:tcPr>
            <w:tcW w:w="1809" w:type="dxa"/>
            <w:vMerge/>
          </w:tcPr>
          <w:p w14:paraId="691A61D1" w14:textId="77777777" w:rsidR="00983885" w:rsidRPr="003A7EC4" w:rsidRDefault="00983885" w:rsidP="00D22B27">
            <w:pPr>
              <w:suppressAutoHyphens/>
              <w:spacing w:after="0" w:line="240" w:lineRule="auto"/>
              <w:rPr>
                <w:rFonts w:ascii="Times New Roman" w:hAnsi="Times New Roman"/>
                <w:sz w:val="24"/>
                <w:szCs w:val="24"/>
              </w:rPr>
            </w:pPr>
          </w:p>
        </w:tc>
        <w:tc>
          <w:tcPr>
            <w:tcW w:w="3764" w:type="dxa"/>
          </w:tcPr>
          <w:p w14:paraId="34278BD5"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 xml:space="preserve">У.2.1 применять математические методы в профессиональной деятельности </w:t>
            </w:r>
          </w:p>
        </w:tc>
        <w:tc>
          <w:tcPr>
            <w:tcW w:w="3895" w:type="dxa"/>
          </w:tcPr>
          <w:p w14:paraId="6C2C3C59" w14:textId="77777777" w:rsidR="00983885" w:rsidRPr="003A7EC4" w:rsidRDefault="00983885" w:rsidP="00D22B27">
            <w:pPr>
              <w:suppressAutoHyphens/>
              <w:spacing w:after="0" w:line="240" w:lineRule="auto"/>
              <w:rPr>
                <w:rFonts w:ascii="Times New Roman" w:hAnsi="Times New Roman"/>
                <w:sz w:val="24"/>
                <w:szCs w:val="24"/>
              </w:rPr>
            </w:pPr>
            <w:r w:rsidRPr="003A7EC4">
              <w:rPr>
                <w:rFonts w:ascii="Times New Roman" w:hAnsi="Times New Roman"/>
                <w:sz w:val="24"/>
                <w:szCs w:val="24"/>
              </w:rPr>
              <w:t>З.2.1 основы теории дифференциальных уравнений</w:t>
            </w:r>
          </w:p>
        </w:tc>
      </w:tr>
      <w:tr w:rsidR="003A7EC4" w:rsidRPr="003A7EC4" w14:paraId="5A2185C4" w14:textId="77777777" w:rsidTr="00D22B27">
        <w:trPr>
          <w:trHeight w:val="649"/>
        </w:trPr>
        <w:tc>
          <w:tcPr>
            <w:tcW w:w="1809" w:type="dxa"/>
            <w:vMerge/>
          </w:tcPr>
          <w:p w14:paraId="35DA0666" w14:textId="77777777" w:rsidR="00983885" w:rsidRPr="003A7EC4" w:rsidRDefault="00983885" w:rsidP="00D22B27">
            <w:pPr>
              <w:suppressAutoHyphens/>
              <w:spacing w:after="0" w:line="240" w:lineRule="auto"/>
              <w:rPr>
                <w:rFonts w:ascii="Times New Roman" w:hAnsi="Times New Roman"/>
                <w:sz w:val="24"/>
                <w:szCs w:val="24"/>
              </w:rPr>
            </w:pPr>
          </w:p>
        </w:tc>
        <w:tc>
          <w:tcPr>
            <w:tcW w:w="3764" w:type="dxa"/>
          </w:tcPr>
          <w:p w14:paraId="08344B5A" w14:textId="77777777" w:rsidR="00983885" w:rsidRPr="003A7EC4" w:rsidRDefault="00983885"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593B7C6F" w14:textId="77777777" w:rsidR="00983885" w:rsidRPr="003A7EC4" w:rsidRDefault="00983885" w:rsidP="00D22B27">
            <w:pPr>
              <w:suppressAutoHyphens/>
              <w:spacing w:after="0" w:line="240" w:lineRule="auto"/>
              <w:rPr>
                <w:rFonts w:ascii="Times New Roman" w:hAnsi="Times New Roman"/>
                <w:sz w:val="24"/>
                <w:szCs w:val="24"/>
              </w:rPr>
            </w:pPr>
            <w:r w:rsidRPr="003A7EC4">
              <w:rPr>
                <w:rFonts w:ascii="Times New Roman" w:hAnsi="Times New Roman"/>
                <w:sz w:val="24"/>
                <w:szCs w:val="24"/>
              </w:rPr>
              <w:t>З.3.1 основы теории вероятностей и математической статистики</w:t>
            </w:r>
          </w:p>
        </w:tc>
      </w:tr>
      <w:tr w:rsidR="003A7EC4" w:rsidRPr="003A7EC4" w14:paraId="69A2732D" w14:textId="77777777" w:rsidTr="00D22B27">
        <w:trPr>
          <w:trHeight w:val="649"/>
        </w:trPr>
        <w:tc>
          <w:tcPr>
            <w:tcW w:w="1809" w:type="dxa"/>
            <w:vMerge/>
          </w:tcPr>
          <w:p w14:paraId="53158911" w14:textId="77777777" w:rsidR="00983885" w:rsidRPr="003A7EC4" w:rsidRDefault="00983885" w:rsidP="00D22B27">
            <w:pPr>
              <w:suppressAutoHyphens/>
              <w:spacing w:after="0" w:line="240" w:lineRule="auto"/>
              <w:rPr>
                <w:rFonts w:ascii="Times New Roman" w:hAnsi="Times New Roman"/>
                <w:sz w:val="24"/>
                <w:szCs w:val="24"/>
              </w:rPr>
            </w:pPr>
          </w:p>
        </w:tc>
        <w:tc>
          <w:tcPr>
            <w:tcW w:w="3764" w:type="dxa"/>
          </w:tcPr>
          <w:p w14:paraId="7C383B59" w14:textId="77777777" w:rsidR="00983885" w:rsidRPr="003A7EC4" w:rsidRDefault="00983885"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1449ADEF"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З.4.1 обыкновенные дифференциальные уравнения в частных производных</w:t>
            </w:r>
          </w:p>
        </w:tc>
      </w:tr>
      <w:tr w:rsidR="003A7EC4" w:rsidRPr="003A7EC4" w14:paraId="49021D4F" w14:textId="77777777" w:rsidTr="00D22B27">
        <w:trPr>
          <w:trHeight w:val="303"/>
        </w:trPr>
        <w:tc>
          <w:tcPr>
            <w:tcW w:w="1809" w:type="dxa"/>
            <w:vMerge/>
          </w:tcPr>
          <w:p w14:paraId="18297EE2" w14:textId="77777777" w:rsidR="00983885" w:rsidRPr="003A7EC4" w:rsidRDefault="00983885" w:rsidP="00D22B27">
            <w:pPr>
              <w:suppressAutoHyphens/>
              <w:spacing w:after="0" w:line="240" w:lineRule="auto"/>
              <w:rPr>
                <w:rFonts w:ascii="Times New Roman" w:hAnsi="Times New Roman"/>
                <w:sz w:val="24"/>
                <w:szCs w:val="24"/>
              </w:rPr>
            </w:pPr>
          </w:p>
        </w:tc>
        <w:tc>
          <w:tcPr>
            <w:tcW w:w="3764" w:type="dxa"/>
          </w:tcPr>
          <w:p w14:paraId="0AF56F68" w14:textId="77777777" w:rsidR="00983885" w:rsidRPr="003A7EC4" w:rsidRDefault="00983885"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04BFB151"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З.5.1 последовательности и ряды</w:t>
            </w:r>
          </w:p>
        </w:tc>
      </w:tr>
      <w:tr w:rsidR="003A7EC4" w:rsidRPr="003A7EC4" w14:paraId="689E66AF" w14:textId="77777777" w:rsidTr="00D22B27">
        <w:trPr>
          <w:trHeight w:val="649"/>
        </w:trPr>
        <w:tc>
          <w:tcPr>
            <w:tcW w:w="1809" w:type="dxa"/>
            <w:vMerge/>
          </w:tcPr>
          <w:p w14:paraId="712B31F8" w14:textId="77777777" w:rsidR="00983885" w:rsidRPr="003A7EC4" w:rsidRDefault="00983885" w:rsidP="00D22B27">
            <w:pPr>
              <w:suppressAutoHyphens/>
              <w:spacing w:after="0" w:line="240" w:lineRule="auto"/>
              <w:rPr>
                <w:rFonts w:ascii="Times New Roman" w:hAnsi="Times New Roman"/>
                <w:sz w:val="24"/>
                <w:szCs w:val="24"/>
              </w:rPr>
            </w:pPr>
          </w:p>
        </w:tc>
        <w:tc>
          <w:tcPr>
            <w:tcW w:w="3764" w:type="dxa"/>
          </w:tcPr>
          <w:p w14:paraId="2128E1DE" w14:textId="77777777" w:rsidR="00983885" w:rsidRPr="003A7EC4" w:rsidRDefault="00983885"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386DD558"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З.6.1 основные численные методы решения прикладных задач;</w:t>
            </w:r>
          </w:p>
        </w:tc>
      </w:tr>
      <w:tr w:rsidR="00983885" w:rsidRPr="003A7EC4" w14:paraId="0374857A" w14:textId="77777777" w:rsidTr="00D22B27">
        <w:trPr>
          <w:trHeight w:val="649"/>
        </w:trPr>
        <w:tc>
          <w:tcPr>
            <w:tcW w:w="1809" w:type="dxa"/>
            <w:vMerge/>
          </w:tcPr>
          <w:p w14:paraId="1FD63FFC" w14:textId="77777777" w:rsidR="00983885" w:rsidRPr="003A7EC4" w:rsidRDefault="00983885" w:rsidP="00D22B27">
            <w:pPr>
              <w:suppressAutoHyphens/>
              <w:spacing w:after="0" w:line="240" w:lineRule="auto"/>
              <w:rPr>
                <w:rFonts w:ascii="Times New Roman" w:hAnsi="Times New Roman"/>
                <w:sz w:val="24"/>
                <w:szCs w:val="24"/>
              </w:rPr>
            </w:pPr>
          </w:p>
        </w:tc>
        <w:tc>
          <w:tcPr>
            <w:tcW w:w="3764" w:type="dxa"/>
          </w:tcPr>
          <w:p w14:paraId="79617C69" w14:textId="77777777" w:rsidR="00983885" w:rsidRPr="003A7EC4" w:rsidRDefault="00983885"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895" w:type="dxa"/>
          </w:tcPr>
          <w:p w14:paraId="2BEECE7E"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З.7.1 численное интегрирование и дифференцирование</w:t>
            </w:r>
          </w:p>
        </w:tc>
      </w:tr>
    </w:tbl>
    <w:p w14:paraId="28315AA9" w14:textId="77777777" w:rsidR="00983885" w:rsidRPr="003A7EC4" w:rsidRDefault="00983885" w:rsidP="00983885">
      <w:pPr>
        <w:rPr>
          <w:rFonts w:ascii="Times New Roman" w:hAnsi="Times New Roman"/>
          <w:b/>
        </w:rPr>
      </w:pPr>
    </w:p>
    <w:p w14:paraId="086FC7DC" w14:textId="77777777" w:rsidR="00983885" w:rsidRPr="003A7EC4" w:rsidRDefault="00983885" w:rsidP="00983885">
      <w:pPr>
        <w:suppressAutoHyphens/>
        <w:spacing w:after="240" w:line="240" w:lineRule="auto"/>
        <w:jc w:val="center"/>
        <w:rPr>
          <w:rFonts w:ascii="Times New Roman" w:hAnsi="Times New Roman"/>
          <w:b/>
          <w:sz w:val="24"/>
          <w:szCs w:val="24"/>
        </w:rPr>
      </w:pPr>
      <w:r w:rsidRPr="003A7EC4">
        <w:rPr>
          <w:rFonts w:ascii="Times New Roman" w:hAnsi="Times New Roman"/>
          <w:b/>
          <w:sz w:val="24"/>
          <w:szCs w:val="24"/>
        </w:rPr>
        <w:t>2. СТРУКТУРА И СОДЕРЖАНИЕ УЧЕБНОЙ ДИСЦИПЛИНЫ</w:t>
      </w:r>
    </w:p>
    <w:p w14:paraId="4352FAD2" w14:textId="77777777" w:rsidR="00983885" w:rsidRPr="003A7EC4" w:rsidRDefault="00983885" w:rsidP="00983885">
      <w:pPr>
        <w:suppressAutoHyphens/>
        <w:spacing w:after="240" w:line="240" w:lineRule="auto"/>
        <w:ind w:firstLine="709"/>
        <w:rPr>
          <w:rFonts w:ascii="Times New Roman" w:hAnsi="Times New Roman"/>
          <w:b/>
          <w:sz w:val="24"/>
          <w:szCs w:val="24"/>
        </w:rPr>
      </w:pPr>
      <w:r w:rsidRPr="003A7E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3A7EC4" w:rsidRPr="003A7EC4" w14:paraId="17F4378F" w14:textId="77777777" w:rsidTr="00D22B2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6D1118" w14:textId="77777777" w:rsidR="00983885" w:rsidRPr="003A7EC4" w:rsidRDefault="00983885" w:rsidP="00D22B27">
            <w:pPr>
              <w:suppressAutoHyphens/>
              <w:rPr>
                <w:rFonts w:ascii="Times New Roman" w:hAnsi="Times New Roman"/>
                <w:b/>
                <w:lang w:eastAsia="en-US"/>
              </w:rPr>
            </w:pPr>
            <w:r w:rsidRPr="003A7EC4">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035B883" w14:textId="77777777" w:rsidR="00983885" w:rsidRPr="003A7EC4" w:rsidRDefault="00983885" w:rsidP="00D22B27">
            <w:pPr>
              <w:suppressAutoHyphens/>
              <w:rPr>
                <w:rFonts w:ascii="Times New Roman" w:hAnsi="Times New Roman"/>
                <w:b/>
                <w:iCs/>
                <w:lang w:eastAsia="en-US"/>
              </w:rPr>
            </w:pPr>
            <w:r w:rsidRPr="003A7EC4">
              <w:rPr>
                <w:rFonts w:ascii="Times New Roman" w:hAnsi="Times New Roman"/>
                <w:b/>
                <w:iCs/>
                <w:lang w:eastAsia="en-US"/>
              </w:rPr>
              <w:t>Объем в часах</w:t>
            </w:r>
          </w:p>
        </w:tc>
      </w:tr>
      <w:tr w:rsidR="003A7EC4" w:rsidRPr="003A7EC4" w14:paraId="4FE64152" w14:textId="77777777" w:rsidTr="00D22B2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0424BF" w14:textId="77777777" w:rsidR="00983885" w:rsidRPr="003A7EC4" w:rsidRDefault="00983885" w:rsidP="00D22B27">
            <w:pPr>
              <w:suppressAutoHyphens/>
              <w:spacing w:after="0"/>
              <w:rPr>
                <w:rFonts w:ascii="Times New Roman" w:hAnsi="Times New Roman"/>
                <w:b/>
                <w:lang w:eastAsia="en-US"/>
              </w:rPr>
            </w:pPr>
            <w:r w:rsidRPr="003A7EC4">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0264EA" w14:textId="77777777" w:rsidR="00983885" w:rsidRPr="003A7EC4" w:rsidRDefault="00983885" w:rsidP="00D22B27">
            <w:pPr>
              <w:suppressAutoHyphens/>
              <w:spacing w:after="0"/>
              <w:rPr>
                <w:rFonts w:ascii="Times New Roman" w:hAnsi="Times New Roman"/>
                <w:iCs/>
                <w:lang w:eastAsia="en-US"/>
              </w:rPr>
            </w:pPr>
            <w:r w:rsidRPr="003A7EC4">
              <w:rPr>
                <w:rFonts w:ascii="Times New Roman" w:hAnsi="Times New Roman"/>
                <w:iCs/>
                <w:lang w:eastAsia="en-US"/>
              </w:rPr>
              <w:t>72</w:t>
            </w:r>
          </w:p>
        </w:tc>
      </w:tr>
      <w:tr w:rsidR="003A7EC4" w:rsidRPr="003A7EC4" w14:paraId="2C775488" w14:textId="77777777" w:rsidTr="00D22B2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64B83C" w14:textId="77777777" w:rsidR="00983885" w:rsidRPr="003A7EC4" w:rsidRDefault="00983885" w:rsidP="00D22B27">
            <w:pPr>
              <w:suppressAutoHyphens/>
              <w:spacing w:after="0"/>
              <w:rPr>
                <w:rFonts w:ascii="Times New Roman" w:hAnsi="Times New Roman"/>
                <w:b/>
                <w:lang w:eastAsia="en-US"/>
              </w:rPr>
            </w:pPr>
            <w:r w:rsidRPr="003A7EC4">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5FCC0A5" w14:textId="77777777" w:rsidR="00983885" w:rsidRPr="003A7EC4" w:rsidRDefault="00983885" w:rsidP="00D22B27">
            <w:pPr>
              <w:suppressAutoHyphens/>
              <w:spacing w:after="0"/>
              <w:rPr>
                <w:rFonts w:ascii="Times New Roman" w:hAnsi="Times New Roman"/>
                <w:iCs/>
                <w:lang w:eastAsia="en-US"/>
              </w:rPr>
            </w:pPr>
          </w:p>
        </w:tc>
      </w:tr>
      <w:tr w:rsidR="003A7EC4" w:rsidRPr="003A7EC4" w14:paraId="11581FD1" w14:textId="77777777" w:rsidTr="00D22B2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8F2B008" w14:textId="77777777" w:rsidR="00983885" w:rsidRPr="003A7EC4" w:rsidRDefault="00983885" w:rsidP="00D22B27">
            <w:pPr>
              <w:suppressAutoHyphens/>
              <w:spacing w:after="0"/>
              <w:rPr>
                <w:rFonts w:ascii="Times New Roman" w:hAnsi="Times New Roman"/>
                <w:iCs/>
                <w:lang w:eastAsia="en-US"/>
              </w:rPr>
            </w:pPr>
            <w:r w:rsidRPr="003A7EC4">
              <w:rPr>
                <w:rFonts w:ascii="Times New Roman" w:hAnsi="Times New Roman"/>
                <w:lang w:eastAsia="en-US"/>
              </w:rPr>
              <w:t>в т. ч.:</w:t>
            </w:r>
          </w:p>
        </w:tc>
      </w:tr>
      <w:tr w:rsidR="003A7EC4" w:rsidRPr="003A7EC4" w14:paraId="25906C45" w14:textId="77777777" w:rsidTr="00D22B2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C9409B" w14:textId="77777777" w:rsidR="00983885" w:rsidRPr="003A7EC4" w:rsidRDefault="00983885" w:rsidP="00D22B27">
            <w:pPr>
              <w:suppressAutoHyphens/>
              <w:spacing w:after="0"/>
              <w:rPr>
                <w:rFonts w:ascii="Times New Roman" w:hAnsi="Times New Roman"/>
                <w:lang w:eastAsia="en-US"/>
              </w:rPr>
            </w:pPr>
            <w:r w:rsidRPr="003A7EC4">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C0768A" w14:textId="77777777" w:rsidR="00983885" w:rsidRPr="003A7EC4" w:rsidRDefault="00983885" w:rsidP="00D22B27">
            <w:pPr>
              <w:suppressAutoHyphens/>
              <w:spacing w:after="0"/>
              <w:rPr>
                <w:rFonts w:ascii="Times New Roman" w:hAnsi="Times New Roman"/>
                <w:iCs/>
                <w:lang w:eastAsia="en-US"/>
              </w:rPr>
            </w:pPr>
            <w:r w:rsidRPr="003A7EC4">
              <w:rPr>
                <w:rFonts w:ascii="Times New Roman" w:hAnsi="Times New Roman"/>
                <w:iCs/>
                <w:lang w:eastAsia="en-US"/>
              </w:rPr>
              <w:t>20</w:t>
            </w:r>
          </w:p>
        </w:tc>
      </w:tr>
      <w:tr w:rsidR="003A7EC4" w:rsidRPr="003A7EC4" w14:paraId="2EEF127F" w14:textId="77777777" w:rsidTr="00D22B2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964844" w14:textId="77777777" w:rsidR="00983885" w:rsidRPr="003A7EC4" w:rsidRDefault="00983885" w:rsidP="00D22B27">
            <w:pPr>
              <w:suppressAutoHyphens/>
              <w:spacing w:after="0"/>
              <w:rPr>
                <w:rFonts w:ascii="Times New Roman" w:hAnsi="Times New Roman"/>
                <w:lang w:eastAsia="en-US"/>
              </w:rPr>
            </w:pPr>
            <w:r w:rsidRPr="003A7EC4">
              <w:rPr>
                <w:rFonts w:ascii="Times New Roman" w:hAnsi="Times New Roman"/>
                <w:lang w:eastAsia="en-US"/>
              </w:rPr>
              <w:t>практические занятия</w:t>
            </w:r>
            <w:r w:rsidRPr="003A7EC4">
              <w:rPr>
                <w:rFonts w:ascii="Times New Roman" w:hAnsi="Times New Roman"/>
                <w:i/>
                <w:lang w:eastAsia="en-US"/>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5F3132" w14:textId="77777777" w:rsidR="00983885" w:rsidRPr="003A7EC4" w:rsidRDefault="00983885" w:rsidP="00D22B27">
            <w:pPr>
              <w:suppressAutoHyphens/>
              <w:spacing w:after="0"/>
              <w:rPr>
                <w:rFonts w:ascii="Times New Roman" w:hAnsi="Times New Roman"/>
                <w:iCs/>
                <w:lang w:eastAsia="en-US"/>
              </w:rPr>
            </w:pPr>
            <w:r w:rsidRPr="003A7EC4">
              <w:rPr>
                <w:rFonts w:ascii="Times New Roman" w:hAnsi="Times New Roman"/>
                <w:iCs/>
                <w:lang w:eastAsia="en-US"/>
              </w:rPr>
              <w:t>28</w:t>
            </w:r>
          </w:p>
        </w:tc>
      </w:tr>
      <w:tr w:rsidR="003A7EC4" w:rsidRPr="003A7EC4" w14:paraId="72F35A89" w14:textId="77777777" w:rsidTr="00D22B27">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4A568FB" w14:textId="77777777" w:rsidR="00983885" w:rsidRPr="003A7EC4" w:rsidRDefault="00983885" w:rsidP="00D22B27">
            <w:pPr>
              <w:suppressAutoHyphens/>
              <w:spacing w:after="0"/>
              <w:rPr>
                <w:rFonts w:ascii="Times New Roman" w:hAnsi="Times New Roman"/>
                <w:i/>
                <w:lang w:eastAsia="en-US"/>
              </w:rPr>
            </w:pPr>
            <w:r w:rsidRPr="003A7EC4">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B92CA9" w14:textId="77777777" w:rsidR="00983885" w:rsidRPr="003A7EC4" w:rsidRDefault="00983885" w:rsidP="00D22B27">
            <w:pPr>
              <w:suppressAutoHyphens/>
              <w:spacing w:after="0"/>
              <w:rPr>
                <w:rFonts w:ascii="Times New Roman" w:hAnsi="Times New Roman"/>
                <w:iCs/>
                <w:lang w:eastAsia="en-US"/>
              </w:rPr>
            </w:pPr>
            <w:r w:rsidRPr="003A7EC4">
              <w:rPr>
                <w:rFonts w:ascii="Times New Roman" w:hAnsi="Times New Roman"/>
                <w:iCs/>
                <w:lang w:eastAsia="en-US"/>
              </w:rPr>
              <w:t>21</w:t>
            </w:r>
          </w:p>
        </w:tc>
      </w:tr>
      <w:tr w:rsidR="003A7EC4" w:rsidRPr="003A7EC4" w14:paraId="42075907" w14:textId="77777777" w:rsidTr="00D22B27">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E51F72" w14:textId="77777777" w:rsidR="00983885" w:rsidRPr="003A7EC4" w:rsidRDefault="00983885" w:rsidP="00D22B27">
            <w:pPr>
              <w:suppressAutoHyphens/>
              <w:spacing w:after="0"/>
              <w:rPr>
                <w:rFonts w:ascii="Times New Roman" w:hAnsi="Times New Roman"/>
                <w:lang w:eastAsia="en-US"/>
              </w:rPr>
            </w:pPr>
            <w:r w:rsidRPr="003A7EC4">
              <w:rPr>
                <w:rFonts w:ascii="Times New Roman" w:hAnsi="Times New Roman"/>
                <w:lang w:eastAsia="en-US"/>
              </w:rPr>
              <w:t>консультации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CF444FB" w14:textId="77777777" w:rsidR="00983885" w:rsidRPr="003A7EC4" w:rsidRDefault="00983885" w:rsidP="00D22B27">
            <w:pPr>
              <w:suppressAutoHyphens/>
              <w:spacing w:after="0"/>
              <w:rPr>
                <w:rFonts w:ascii="Times New Roman" w:hAnsi="Times New Roman"/>
                <w:iCs/>
                <w:lang w:eastAsia="en-US"/>
              </w:rPr>
            </w:pPr>
            <w:r w:rsidRPr="003A7EC4">
              <w:rPr>
                <w:rFonts w:ascii="Times New Roman" w:hAnsi="Times New Roman"/>
                <w:iCs/>
                <w:lang w:eastAsia="en-US"/>
              </w:rPr>
              <w:t>3</w:t>
            </w:r>
          </w:p>
        </w:tc>
      </w:tr>
      <w:tr w:rsidR="003A7EC4" w:rsidRPr="003A7EC4" w14:paraId="4F2E891B" w14:textId="77777777" w:rsidTr="00D22B27">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EF4786" w14:textId="77777777" w:rsidR="00983885" w:rsidRPr="003A7EC4" w:rsidRDefault="00983885" w:rsidP="00D22B27">
            <w:pPr>
              <w:suppressAutoHyphens/>
              <w:spacing w:after="0"/>
              <w:rPr>
                <w:rFonts w:ascii="Times New Roman" w:hAnsi="Times New Roman"/>
                <w:i/>
                <w:lang w:eastAsia="en-US"/>
              </w:rPr>
            </w:pPr>
            <w:r w:rsidRPr="003A7EC4">
              <w:rPr>
                <w:rFonts w:ascii="Times New Roman" w:hAnsi="Times New Roman"/>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C979B53" w14:textId="77777777" w:rsidR="00983885" w:rsidRPr="003A7EC4" w:rsidRDefault="00983885" w:rsidP="00D22B27">
            <w:pPr>
              <w:suppressAutoHyphens/>
              <w:spacing w:after="0"/>
              <w:rPr>
                <w:rFonts w:ascii="Times New Roman" w:hAnsi="Times New Roman"/>
                <w:iCs/>
                <w:lang w:eastAsia="en-US"/>
              </w:rPr>
            </w:pPr>
          </w:p>
        </w:tc>
      </w:tr>
    </w:tbl>
    <w:p w14:paraId="474EB55D" w14:textId="77777777" w:rsidR="00983885" w:rsidRPr="003A7EC4" w:rsidRDefault="00983885" w:rsidP="00983885">
      <w:pPr>
        <w:suppressAutoHyphens/>
        <w:spacing w:after="120"/>
        <w:rPr>
          <w:rFonts w:ascii="Times New Roman" w:hAnsi="Times New Roman"/>
          <w:b/>
          <w:i/>
        </w:rPr>
        <w:sectPr w:rsidR="00983885" w:rsidRPr="003A7EC4" w:rsidSect="00D22B27">
          <w:pgSz w:w="11906" w:h="16838"/>
          <w:pgMar w:top="1134" w:right="850" w:bottom="284" w:left="1701" w:header="708" w:footer="708" w:gutter="0"/>
          <w:cols w:space="720"/>
          <w:docGrid w:linePitch="299"/>
        </w:sectPr>
      </w:pPr>
    </w:p>
    <w:p w14:paraId="3190817C" w14:textId="77777777" w:rsidR="00983885" w:rsidRPr="003A7EC4" w:rsidRDefault="00983885" w:rsidP="00983885">
      <w:pPr>
        <w:ind w:firstLine="709"/>
        <w:rPr>
          <w:rFonts w:ascii="Times New Roman" w:hAnsi="Times New Roman"/>
          <w:b/>
          <w:bCs/>
          <w:sz w:val="24"/>
          <w:szCs w:val="24"/>
        </w:rPr>
      </w:pPr>
      <w:r w:rsidRPr="003A7EC4">
        <w:rPr>
          <w:rFonts w:ascii="Times New Roman" w:hAnsi="Times New Roman"/>
          <w:b/>
        </w:rPr>
        <w:lastRenderedPageBreak/>
        <w:t>2.</w:t>
      </w:r>
      <w:r w:rsidRPr="003A7EC4">
        <w:rPr>
          <w:rFonts w:ascii="Times New Roman" w:hAnsi="Times New Roman"/>
          <w:b/>
          <w:sz w:val="24"/>
          <w:szCs w:val="24"/>
        </w:rPr>
        <w:t>2. Тематический план и содержание учебной дисциплины</w:t>
      </w:r>
    </w:p>
    <w:tbl>
      <w:tblPr>
        <w:tblW w:w="151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8931"/>
        <w:gridCol w:w="992"/>
        <w:gridCol w:w="1701"/>
        <w:gridCol w:w="1390"/>
      </w:tblGrid>
      <w:tr w:rsidR="003A7EC4" w:rsidRPr="003A7EC4" w14:paraId="2D5BD2CF" w14:textId="77777777" w:rsidTr="00983885">
        <w:tc>
          <w:tcPr>
            <w:tcW w:w="2155" w:type="dxa"/>
          </w:tcPr>
          <w:p w14:paraId="0FC43D94" w14:textId="77777777" w:rsidR="00983885" w:rsidRPr="003A7EC4" w:rsidRDefault="00983885" w:rsidP="00D22B27">
            <w:pPr>
              <w:shd w:val="clear" w:color="auto" w:fill="FFFFFF"/>
              <w:spacing w:after="0"/>
              <w:ind w:left="254" w:right="250"/>
              <w:jc w:val="center"/>
              <w:rPr>
                <w:rFonts w:ascii="Times New Roman" w:hAnsi="Times New Roman"/>
              </w:rPr>
            </w:pPr>
            <w:r w:rsidRPr="003A7EC4">
              <w:rPr>
                <w:rFonts w:ascii="Times New Roman" w:hAnsi="Times New Roman"/>
                <w:b/>
                <w:bCs/>
                <w:spacing w:val="-2"/>
              </w:rPr>
              <w:t xml:space="preserve">Наименование </w:t>
            </w:r>
            <w:r w:rsidRPr="003A7EC4">
              <w:rPr>
                <w:rFonts w:ascii="Times New Roman" w:hAnsi="Times New Roman"/>
                <w:b/>
                <w:bCs/>
                <w:spacing w:val="-1"/>
              </w:rPr>
              <w:t>разделов и тем</w:t>
            </w:r>
          </w:p>
        </w:tc>
        <w:tc>
          <w:tcPr>
            <w:tcW w:w="8931" w:type="dxa"/>
          </w:tcPr>
          <w:p w14:paraId="767B0DD6" w14:textId="77777777" w:rsidR="00983885" w:rsidRPr="003A7EC4" w:rsidRDefault="00983885" w:rsidP="00D22B27">
            <w:pPr>
              <w:shd w:val="clear" w:color="auto" w:fill="FFFFFF"/>
              <w:spacing w:after="0"/>
              <w:ind w:left="101"/>
              <w:rPr>
                <w:rFonts w:ascii="Times New Roman" w:hAnsi="Times New Roman"/>
              </w:rPr>
            </w:pPr>
            <w:r w:rsidRPr="003A7EC4">
              <w:rPr>
                <w:rFonts w:ascii="Times New Roman" w:hAnsi="Times New Roman"/>
                <w:b/>
                <w:bCs/>
              </w:rPr>
              <w:t>Содержание учебного материала и формы организации деятельности обучающихся</w:t>
            </w:r>
          </w:p>
        </w:tc>
        <w:tc>
          <w:tcPr>
            <w:tcW w:w="992" w:type="dxa"/>
          </w:tcPr>
          <w:p w14:paraId="69CEB7FC" w14:textId="77777777" w:rsidR="00983885" w:rsidRPr="003A7EC4" w:rsidRDefault="00983885" w:rsidP="00D22B27">
            <w:pPr>
              <w:shd w:val="clear" w:color="auto" w:fill="FFFFFF"/>
              <w:spacing w:after="0"/>
              <w:ind w:left="29" w:right="43"/>
              <w:jc w:val="center"/>
              <w:rPr>
                <w:rFonts w:ascii="Times New Roman" w:hAnsi="Times New Roman"/>
                <w:b/>
                <w:bCs/>
              </w:rPr>
            </w:pPr>
            <w:r w:rsidRPr="003A7EC4">
              <w:rPr>
                <w:rFonts w:ascii="Times New Roman" w:hAnsi="Times New Roman"/>
                <w:b/>
                <w:bCs/>
              </w:rPr>
              <w:t>Объем в часах</w:t>
            </w:r>
          </w:p>
        </w:tc>
        <w:tc>
          <w:tcPr>
            <w:tcW w:w="1701" w:type="dxa"/>
          </w:tcPr>
          <w:p w14:paraId="3A753875" w14:textId="77777777" w:rsidR="00983885" w:rsidRPr="003A7EC4" w:rsidRDefault="00983885" w:rsidP="00D22B27">
            <w:pPr>
              <w:shd w:val="clear" w:color="auto" w:fill="FFFFFF"/>
              <w:spacing w:after="0"/>
              <w:ind w:left="29" w:right="43"/>
              <w:jc w:val="center"/>
              <w:rPr>
                <w:rFonts w:ascii="Times New Roman" w:hAnsi="Times New Roman"/>
              </w:rPr>
            </w:pPr>
            <w:r w:rsidRPr="003A7EC4">
              <w:rPr>
                <w:rFonts w:ascii="Times New Roman" w:hAnsi="Times New Roman"/>
                <w:b/>
                <w:bCs/>
              </w:rPr>
              <w:t>Коды компетенций, формированию которых способствует элемент программы</w:t>
            </w:r>
          </w:p>
        </w:tc>
        <w:tc>
          <w:tcPr>
            <w:tcW w:w="1390" w:type="dxa"/>
          </w:tcPr>
          <w:p w14:paraId="3E03A849" w14:textId="77777777" w:rsidR="00983885" w:rsidRPr="003A7EC4" w:rsidRDefault="00983885" w:rsidP="00D22B27">
            <w:pPr>
              <w:shd w:val="clear" w:color="auto" w:fill="FFFFFF"/>
              <w:spacing w:after="0"/>
              <w:ind w:left="29" w:right="43"/>
              <w:jc w:val="center"/>
              <w:rPr>
                <w:rFonts w:ascii="Times New Roman" w:hAnsi="Times New Roman"/>
                <w:b/>
                <w:bCs/>
              </w:rPr>
            </w:pPr>
            <w:r w:rsidRPr="003A7EC4">
              <w:rPr>
                <w:rFonts w:ascii="Times New Roman" w:hAnsi="Times New Roman"/>
                <w:b/>
              </w:rPr>
              <w:t>Код Н/У/З</w:t>
            </w:r>
          </w:p>
        </w:tc>
      </w:tr>
      <w:tr w:rsidR="003A7EC4" w:rsidRPr="003A7EC4" w14:paraId="30FDD428" w14:textId="77777777" w:rsidTr="00983885">
        <w:tc>
          <w:tcPr>
            <w:tcW w:w="2155" w:type="dxa"/>
          </w:tcPr>
          <w:p w14:paraId="36B32452" w14:textId="77777777" w:rsidR="00983885" w:rsidRPr="003A7EC4" w:rsidRDefault="00983885" w:rsidP="00D22B27">
            <w:pPr>
              <w:shd w:val="clear" w:color="auto" w:fill="FFFFFF"/>
              <w:spacing w:after="0"/>
              <w:ind w:left="254" w:right="250"/>
              <w:jc w:val="center"/>
              <w:rPr>
                <w:rFonts w:ascii="Times New Roman" w:hAnsi="Times New Roman"/>
                <w:i/>
              </w:rPr>
            </w:pPr>
            <w:r w:rsidRPr="003A7EC4">
              <w:rPr>
                <w:rFonts w:ascii="Times New Roman" w:hAnsi="Times New Roman"/>
                <w:b/>
                <w:bCs/>
                <w:i/>
              </w:rPr>
              <w:t>1</w:t>
            </w:r>
          </w:p>
        </w:tc>
        <w:tc>
          <w:tcPr>
            <w:tcW w:w="8931" w:type="dxa"/>
          </w:tcPr>
          <w:p w14:paraId="11851E75" w14:textId="77777777" w:rsidR="00983885" w:rsidRPr="003A7EC4" w:rsidRDefault="00983885" w:rsidP="00D22B27">
            <w:pPr>
              <w:shd w:val="clear" w:color="auto" w:fill="FFFFFF"/>
              <w:spacing w:after="0"/>
              <w:ind w:left="101"/>
              <w:jc w:val="center"/>
              <w:rPr>
                <w:rFonts w:ascii="Times New Roman" w:hAnsi="Times New Roman"/>
                <w:i/>
              </w:rPr>
            </w:pPr>
            <w:r w:rsidRPr="003A7EC4">
              <w:rPr>
                <w:rFonts w:ascii="Times New Roman" w:hAnsi="Times New Roman"/>
                <w:b/>
                <w:bCs/>
                <w:i/>
              </w:rPr>
              <w:t>2</w:t>
            </w:r>
          </w:p>
        </w:tc>
        <w:tc>
          <w:tcPr>
            <w:tcW w:w="992" w:type="dxa"/>
          </w:tcPr>
          <w:p w14:paraId="3AEE189D" w14:textId="77777777" w:rsidR="00983885" w:rsidRPr="003A7EC4" w:rsidRDefault="00983885" w:rsidP="00D22B27">
            <w:pPr>
              <w:shd w:val="clear" w:color="auto" w:fill="FFFFFF"/>
              <w:spacing w:after="0"/>
              <w:jc w:val="center"/>
              <w:rPr>
                <w:rFonts w:ascii="Times New Roman" w:hAnsi="Times New Roman"/>
                <w:b/>
                <w:bCs/>
                <w:i/>
              </w:rPr>
            </w:pPr>
            <w:r w:rsidRPr="003A7EC4">
              <w:rPr>
                <w:rFonts w:ascii="Times New Roman" w:hAnsi="Times New Roman"/>
                <w:b/>
                <w:bCs/>
                <w:i/>
              </w:rPr>
              <w:t>3</w:t>
            </w:r>
          </w:p>
        </w:tc>
        <w:tc>
          <w:tcPr>
            <w:tcW w:w="1701" w:type="dxa"/>
          </w:tcPr>
          <w:p w14:paraId="5B331C05" w14:textId="77777777" w:rsidR="00983885" w:rsidRPr="003A7EC4" w:rsidRDefault="00983885" w:rsidP="00D22B27">
            <w:pPr>
              <w:shd w:val="clear" w:color="auto" w:fill="FFFFFF"/>
              <w:spacing w:after="0"/>
              <w:jc w:val="center"/>
              <w:rPr>
                <w:rFonts w:ascii="Times New Roman" w:hAnsi="Times New Roman"/>
                <w:b/>
                <w:i/>
              </w:rPr>
            </w:pPr>
            <w:r w:rsidRPr="003A7EC4">
              <w:rPr>
                <w:rFonts w:ascii="Times New Roman" w:hAnsi="Times New Roman"/>
                <w:b/>
                <w:i/>
              </w:rPr>
              <w:t>4</w:t>
            </w:r>
          </w:p>
        </w:tc>
        <w:tc>
          <w:tcPr>
            <w:tcW w:w="1390" w:type="dxa"/>
          </w:tcPr>
          <w:p w14:paraId="52C6D59D" w14:textId="77777777" w:rsidR="00983885" w:rsidRPr="003A7EC4" w:rsidRDefault="00983885" w:rsidP="00D22B27">
            <w:pPr>
              <w:shd w:val="clear" w:color="auto" w:fill="FFFFFF"/>
              <w:spacing w:after="0"/>
              <w:jc w:val="center"/>
              <w:rPr>
                <w:rFonts w:ascii="Times New Roman" w:hAnsi="Times New Roman"/>
                <w:b/>
                <w:i/>
              </w:rPr>
            </w:pPr>
            <w:r w:rsidRPr="003A7EC4">
              <w:rPr>
                <w:rFonts w:ascii="Times New Roman" w:hAnsi="Times New Roman"/>
                <w:b/>
                <w:i/>
              </w:rPr>
              <w:t>5</w:t>
            </w:r>
          </w:p>
        </w:tc>
      </w:tr>
      <w:tr w:rsidR="003A7EC4" w:rsidRPr="003A7EC4" w14:paraId="2B4AFCAE" w14:textId="77777777" w:rsidTr="00983885">
        <w:tc>
          <w:tcPr>
            <w:tcW w:w="11086" w:type="dxa"/>
            <w:gridSpan w:val="2"/>
          </w:tcPr>
          <w:p w14:paraId="14C0E07F" w14:textId="77777777" w:rsidR="00983885" w:rsidRPr="003A7EC4" w:rsidRDefault="00983885" w:rsidP="00D22B27">
            <w:pPr>
              <w:shd w:val="clear" w:color="auto" w:fill="FFFFFF"/>
              <w:spacing w:after="0"/>
              <w:ind w:left="144"/>
              <w:rPr>
                <w:rFonts w:ascii="Times New Roman" w:hAnsi="Times New Roman"/>
              </w:rPr>
            </w:pPr>
            <w:r w:rsidRPr="003A7EC4">
              <w:rPr>
                <w:rFonts w:ascii="Times New Roman" w:hAnsi="Times New Roman"/>
                <w:b/>
                <w:bCs/>
              </w:rPr>
              <w:t xml:space="preserve">Раздел 1 </w:t>
            </w:r>
            <w:r w:rsidRPr="003A7EC4">
              <w:rPr>
                <w:rFonts w:ascii="Times New Roman" w:hAnsi="Times New Roman"/>
                <w:b/>
                <w:bCs/>
                <w:spacing w:val="-2"/>
              </w:rPr>
              <w:t>Математический</w:t>
            </w:r>
            <w:r w:rsidRPr="003A7EC4">
              <w:rPr>
                <w:rFonts w:ascii="Times New Roman" w:hAnsi="Times New Roman"/>
              </w:rPr>
              <w:t xml:space="preserve"> </w:t>
            </w:r>
            <w:r w:rsidRPr="003A7EC4">
              <w:rPr>
                <w:rFonts w:ascii="Times New Roman" w:hAnsi="Times New Roman"/>
                <w:b/>
                <w:bCs/>
              </w:rPr>
              <w:t>анализ</w:t>
            </w:r>
          </w:p>
        </w:tc>
        <w:tc>
          <w:tcPr>
            <w:tcW w:w="992" w:type="dxa"/>
          </w:tcPr>
          <w:p w14:paraId="46711312" w14:textId="77777777" w:rsidR="00983885" w:rsidRPr="003A7EC4" w:rsidRDefault="00983885" w:rsidP="00D22B27">
            <w:pPr>
              <w:tabs>
                <w:tab w:val="left" w:pos="660"/>
                <w:tab w:val="center" w:pos="813"/>
              </w:tabs>
              <w:spacing w:after="0"/>
              <w:jc w:val="center"/>
              <w:rPr>
                <w:rFonts w:ascii="Times New Roman" w:hAnsi="Times New Roman"/>
                <w:b/>
              </w:rPr>
            </w:pPr>
            <w:r w:rsidRPr="003A7EC4">
              <w:rPr>
                <w:rFonts w:ascii="Times New Roman" w:hAnsi="Times New Roman"/>
                <w:b/>
              </w:rPr>
              <w:t>14</w:t>
            </w:r>
          </w:p>
        </w:tc>
        <w:tc>
          <w:tcPr>
            <w:tcW w:w="1701" w:type="dxa"/>
            <w:vAlign w:val="center"/>
          </w:tcPr>
          <w:p w14:paraId="7AF57672" w14:textId="77777777" w:rsidR="00983885" w:rsidRPr="003A7EC4" w:rsidRDefault="00983885" w:rsidP="00D22B27">
            <w:pPr>
              <w:suppressAutoHyphens/>
              <w:spacing w:after="0" w:line="240" w:lineRule="auto"/>
              <w:jc w:val="center"/>
              <w:rPr>
                <w:rFonts w:ascii="Times New Roman" w:hAnsi="Times New Roman"/>
              </w:rPr>
            </w:pPr>
            <w:r w:rsidRPr="003A7EC4">
              <w:rPr>
                <w:rFonts w:ascii="Times New Roman" w:hAnsi="Times New Roman"/>
              </w:rPr>
              <w:t>ОК 01 – ОК 09,</w:t>
            </w:r>
          </w:p>
          <w:p w14:paraId="35CDFC9C" w14:textId="77777777" w:rsidR="00983885" w:rsidRPr="003A7EC4" w:rsidRDefault="00983885" w:rsidP="00D22B27">
            <w:pPr>
              <w:suppressAutoHyphens/>
              <w:spacing w:after="0" w:line="240" w:lineRule="auto"/>
              <w:jc w:val="center"/>
              <w:rPr>
                <w:rFonts w:ascii="Times New Roman" w:hAnsi="Times New Roman"/>
              </w:rPr>
            </w:pPr>
            <w:r w:rsidRPr="003A7EC4">
              <w:rPr>
                <w:rFonts w:ascii="Times New Roman" w:hAnsi="Times New Roman"/>
              </w:rPr>
              <w:t>ПК 1.4</w:t>
            </w:r>
          </w:p>
        </w:tc>
        <w:tc>
          <w:tcPr>
            <w:tcW w:w="1390" w:type="dxa"/>
          </w:tcPr>
          <w:p w14:paraId="3A60B6A0" w14:textId="77777777" w:rsidR="00983885" w:rsidRPr="003A7EC4" w:rsidRDefault="00983885" w:rsidP="00D22B27">
            <w:pPr>
              <w:spacing w:after="0"/>
              <w:jc w:val="center"/>
              <w:rPr>
                <w:rFonts w:ascii="Times New Roman" w:hAnsi="Times New Roman"/>
              </w:rPr>
            </w:pPr>
            <w:r w:rsidRPr="003A7EC4">
              <w:rPr>
                <w:rFonts w:ascii="Times New Roman" w:hAnsi="Times New Roman"/>
              </w:rPr>
              <w:t>З.1.1, З.2.1, З.4.1, З.5.1, У.1.1, У.2.1</w:t>
            </w:r>
          </w:p>
        </w:tc>
      </w:tr>
      <w:tr w:rsidR="003A7EC4" w:rsidRPr="003A7EC4" w14:paraId="14A7AF75" w14:textId="77777777" w:rsidTr="00983885">
        <w:tc>
          <w:tcPr>
            <w:tcW w:w="2155" w:type="dxa"/>
          </w:tcPr>
          <w:p w14:paraId="76CC6FE8" w14:textId="77777777" w:rsidR="00983885" w:rsidRPr="003A7EC4" w:rsidRDefault="00983885" w:rsidP="00D22B27">
            <w:pPr>
              <w:shd w:val="clear" w:color="auto" w:fill="FFFFFF"/>
              <w:spacing w:after="0"/>
              <w:ind w:left="34"/>
              <w:rPr>
                <w:rFonts w:ascii="Times New Roman" w:hAnsi="Times New Roman"/>
                <w:b/>
                <w:bCs/>
              </w:rPr>
            </w:pPr>
            <w:r w:rsidRPr="003A7EC4">
              <w:rPr>
                <w:rFonts w:ascii="Times New Roman" w:hAnsi="Times New Roman"/>
                <w:bCs/>
              </w:rPr>
              <w:t>Тема 1.1 Последовательность, функция. Предел последовательности и функции</w:t>
            </w:r>
          </w:p>
        </w:tc>
        <w:tc>
          <w:tcPr>
            <w:tcW w:w="8931" w:type="dxa"/>
          </w:tcPr>
          <w:p w14:paraId="1BEE092D" w14:textId="77777777" w:rsidR="00983885" w:rsidRPr="003A7EC4" w:rsidRDefault="00983885" w:rsidP="00D22B27">
            <w:pPr>
              <w:shd w:val="clear" w:color="auto" w:fill="FFFFFF"/>
              <w:spacing w:after="0"/>
              <w:ind w:left="34"/>
              <w:rPr>
                <w:rFonts w:ascii="Times New Roman" w:hAnsi="Times New Roman"/>
                <w:b/>
                <w:bCs/>
                <w:spacing w:val="-2"/>
              </w:rPr>
            </w:pPr>
            <w:r w:rsidRPr="003A7EC4">
              <w:rPr>
                <w:rFonts w:ascii="Times New Roman" w:hAnsi="Times New Roman"/>
                <w:bCs/>
              </w:rPr>
              <w:t>Числовая последовательность. Предел числовой последовательности. Число е. Числовая функция. Способы задания и свойства функции. Предел функции в точке и на бесконечности. Основные свойства предела. Первый и второй замечательные пределы.</w:t>
            </w:r>
          </w:p>
        </w:tc>
        <w:tc>
          <w:tcPr>
            <w:tcW w:w="992" w:type="dxa"/>
          </w:tcPr>
          <w:p w14:paraId="15E2BA6C" w14:textId="77777777" w:rsidR="00983885" w:rsidRPr="003A7EC4" w:rsidRDefault="00983885" w:rsidP="00D22B27">
            <w:pPr>
              <w:spacing w:after="0"/>
              <w:jc w:val="center"/>
              <w:rPr>
                <w:rFonts w:ascii="Times New Roman" w:hAnsi="Times New Roman"/>
              </w:rPr>
            </w:pPr>
          </w:p>
        </w:tc>
        <w:tc>
          <w:tcPr>
            <w:tcW w:w="1701" w:type="dxa"/>
            <w:vAlign w:val="center"/>
          </w:tcPr>
          <w:p w14:paraId="3616881E" w14:textId="77777777" w:rsidR="00983885" w:rsidRPr="003A7EC4" w:rsidRDefault="00983885" w:rsidP="00D22B27">
            <w:pPr>
              <w:spacing w:after="0"/>
              <w:jc w:val="center"/>
              <w:rPr>
                <w:rFonts w:ascii="Times New Roman" w:hAnsi="Times New Roman"/>
              </w:rPr>
            </w:pPr>
          </w:p>
        </w:tc>
        <w:tc>
          <w:tcPr>
            <w:tcW w:w="1390" w:type="dxa"/>
          </w:tcPr>
          <w:p w14:paraId="1970BA4C" w14:textId="77777777" w:rsidR="00983885" w:rsidRPr="003A7EC4" w:rsidRDefault="00983885" w:rsidP="00D22B27">
            <w:pPr>
              <w:spacing w:after="0"/>
              <w:jc w:val="center"/>
              <w:rPr>
                <w:rFonts w:ascii="Times New Roman" w:hAnsi="Times New Roman"/>
              </w:rPr>
            </w:pPr>
          </w:p>
        </w:tc>
      </w:tr>
      <w:tr w:rsidR="003A7EC4" w:rsidRPr="003A7EC4" w14:paraId="2933CAE0" w14:textId="77777777" w:rsidTr="00983885">
        <w:tc>
          <w:tcPr>
            <w:tcW w:w="2155" w:type="dxa"/>
          </w:tcPr>
          <w:p w14:paraId="0002D7AD"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0818B5DB"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37055A44" w14:textId="77777777" w:rsidR="00983885" w:rsidRPr="003A7EC4" w:rsidRDefault="00983885" w:rsidP="00D22B27">
            <w:pPr>
              <w:shd w:val="clear" w:color="auto" w:fill="FFFFFF"/>
              <w:spacing w:after="0"/>
              <w:ind w:left="34"/>
              <w:rPr>
                <w:rFonts w:ascii="Times New Roman" w:hAnsi="Times New Roman"/>
                <w:bCs/>
                <w:i/>
                <w:sz w:val="18"/>
                <w:szCs w:val="18"/>
              </w:rPr>
            </w:pPr>
            <w:r w:rsidRPr="003A7EC4">
              <w:rPr>
                <w:rFonts w:ascii="Times New Roman" w:hAnsi="Times New Roman"/>
                <w:bCs/>
              </w:rPr>
              <w:t>Практическое  занятие №1 Техника вычисления пределов. Первый и второй замечательные пределы.</w:t>
            </w:r>
          </w:p>
        </w:tc>
        <w:tc>
          <w:tcPr>
            <w:tcW w:w="992" w:type="dxa"/>
          </w:tcPr>
          <w:p w14:paraId="6364C3DB"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2</w:t>
            </w:r>
          </w:p>
        </w:tc>
        <w:tc>
          <w:tcPr>
            <w:tcW w:w="1701" w:type="dxa"/>
            <w:vAlign w:val="center"/>
          </w:tcPr>
          <w:p w14:paraId="2BBA9189" w14:textId="77777777" w:rsidR="00983885" w:rsidRPr="003A7EC4" w:rsidRDefault="00983885" w:rsidP="00D22B27">
            <w:pPr>
              <w:spacing w:after="0"/>
              <w:jc w:val="center"/>
              <w:rPr>
                <w:rFonts w:ascii="Times New Roman" w:hAnsi="Times New Roman"/>
              </w:rPr>
            </w:pPr>
          </w:p>
        </w:tc>
        <w:tc>
          <w:tcPr>
            <w:tcW w:w="1390" w:type="dxa"/>
          </w:tcPr>
          <w:p w14:paraId="2F6DFA9B" w14:textId="77777777" w:rsidR="00983885" w:rsidRPr="003A7EC4" w:rsidRDefault="00983885" w:rsidP="00D22B27">
            <w:pPr>
              <w:spacing w:after="0"/>
              <w:jc w:val="center"/>
              <w:rPr>
                <w:rFonts w:ascii="Times New Roman" w:hAnsi="Times New Roman"/>
              </w:rPr>
            </w:pPr>
          </w:p>
        </w:tc>
      </w:tr>
      <w:tr w:rsidR="003A7EC4" w:rsidRPr="003A7EC4" w14:paraId="3523099B" w14:textId="77777777" w:rsidTr="00983885">
        <w:tc>
          <w:tcPr>
            <w:tcW w:w="2155" w:type="dxa"/>
          </w:tcPr>
          <w:p w14:paraId="42FAC08D" w14:textId="77777777" w:rsidR="00983885" w:rsidRPr="003A7EC4" w:rsidRDefault="00983885" w:rsidP="00D22B27">
            <w:pPr>
              <w:shd w:val="clear" w:color="auto" w:fill="FFFFFF"/>
              <w:spacing w:after="0"/>
              <w:ind w:left="34"/>
              <w:rPr>
                <w:rFonts w:ascii="Times New Roman" w:hAnsi="Times New Roman"/>
                <w:b/>
                <w:bCs/>
              </w:rPr>
            </w:pPr>
            <w:r w:rsidRPr="003A7EC4">
              <w:rPr>
                <w:rFonts w:ascii="Times New Roman" w:hAnsi="Times New Roman"/>
              </w:rPr>
              <w:t xml:space="preserve">Тема 1.2 </w:t>
            </w:r>
            <w:r w:rsidRPr="003A7EC4">
              <w:rPr>
                <w:rFonts w:ascii="Times New Roman" w:hAnsi="Times New Roman"/>
                <w:bCs/>
              </w:rPr>
              <w:t>Производная функции</w:t>
            </w:r>
          </w:p>
        </w:tc>
        <w:tc>
          <w:tcPr>
            <w:tcW w:w="8931" w:type="dxa"/>
          </w:tcPr>
          <w:p w14:paraId="28B9BE83" w14:textId="77777777" w:rsidR="00983885" w:rsidRPr="003A7EC4" w:rsidRDefault="00983885" w:rsidP="00D22B27">
            <w:pPr>
              <w:shd w:val="clear" w:color="auto" w:fill="FFFFFF"/>
              <w:spacing w:after="0"/>
              <w:ind w:left="34"/>
              <w:rPr>
                <w:rFonts w:ascii="Times New Roman" w:hAnsi="Times New Roman"/>
                <w:b/>
                <w:bCs/>
                <w:spacing w:val="-2"/>
              </w:rPr>
            </w:pPr>
            <w:r w:rsidRPr="003A7EC4">
              <w:rPr>
                <w:rFonts w:ascii="Times New Roman" w:hAnsi="Times New Roman"/>
                <w:bCs/>
              </w:rPr>
              <w:t>Производная, ее геометрический и механический смысл. Производная суммы, произведения и частного двух функций. Таблица производных. Правила дифференцирования сложной и обратной функции. Вторая производная и ее физический смысл. Производные высших порядков. Понятие частной производной функции нескольких переменных.</w:t>
            </w:r>
          </w:p>
        </w:tc>
        <w:tc>
          <w:tcPr>
            <w:tcW w:w="992" w:type="dxa"/>
          </w:tcPr>
          <w:p w14:paraId="78CE6088" w14:textId="77777777" w:rsidR="00983885" w:rsidRPr="003A7EC4" w:rsidRDefault="00983885" w:rsidP="00D22B27">
            <w:pPr>
              <w:spacing w:after="0"/>
              <w:jc w:val="center"/>
              <w:rPr>
                <w:rFonts w:ascii="Times New Roman" w:hAnsi="Times New Roman"/>
              </w:rPr>
            </w:pPr>
          </w:p>
        </w:tc>
        <w:tc>
          <w:tcPr>
            <w:tcW w:w="1701" w:type="dxa"/>
            <w:vAlign w:val="center"/>
          </w:tcPr>
          <w:p w14:paraId="205A4369" w14:textId="77777777" w:rsidR="00983885" w:rsidRPr="003A7EC4" w:rsidRDefault="00983885" w:rsidP="00D22B27">
            <w:pPr>
              <w:spacing w:after="0"/>
              <w:jc w:val="center"/>
              <w:rPr>
                <w:rFonts w:ascii="Times New Roman" w:hAnsi="Times New Roman"/>
              </w:rPr>
            </w:pPr>
          </w:p>
        </w:tc>
        <w:tc>
          <w:tcPr>
            <w:tcW w:w="1390" w:type="dxa"/>
          </w:tcPr>
          <w:p w14:paraId="41D8CC51" w14:textId="77777777" w:rsidR="00983885" w:rsidRPr="003A7EC4" w:rsidRDefault="00983885" w:rsidP="00D22B27">
            <w:pPr>
              <w:spacing w:after="0"/>
              <w:jc w:val="center"/>
              <w:rPr>
                <w:rFonts w:ascii="Times New Roman" w:hAnsi="Times New Roman"/>
              </w:rPr>
            </w:pPr>
          </w:p>
        </w:tc>
      </w:tr>
      <w:tr w:rsidR="003A7EC4" w:rsidRPr="003A7EC4" w14:paraId="173B6C72" w14:textId="77777777" w:rsidTr="00983885">
        <w:tc>
          <w:tcPr>
            <w:tcW w:w="2155" w:type="dxa"/>
          </w:tcPr>
          <w:p w14:paraId="1C345268" w14:textId="77777777" w:rsidR="00983885" w:rsidRPr="003A7EC4" w:rsidRDefault="00983885" w:rsidP="00D22B27">
            <w:pPr>
              <w:shd w:val="clear" w:color="auto" w:fill="FFFFFF"/>
              <w:spacing w:after="0"/>
              <w:ind w:left="34"/>
              <w:rPr>
                <w:rFonts w:ascii="Times New Roman" w:hAnsi="Times New Roman"/>
              </w:rPr>
            </w:pPr>
          </w:p>
        </w:tc>
        <w:tc>
          <w:tcPr>
            <w:tcW w:w="8931" w:type="dxa"/>
          </w:tcPr>
          <w:p w14:paraId="1E4A241E"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1D585F8D" w14:textId="77777777" w:rsidR="00983885" w:rsidRPr="003A7EC4" w:rsidRDefault="00983885" w:rsidP="00D22B27">
            <w:pPr>
              <w:shd w:val="clear" w:color="auto" w:fill="FFFFFF"/>
              <w:spacing w:after="0"/>
              <w:rPr>
                <w:rFonts w:ascii="Times New Roman" w:hAnsi="Times New Roman"/>
                <w:bCs/>
              </w:rPr>
            </w:pPr>
            <w:r w:rsidRPr="003A7EC4">
              <w:rPr>
                <w:rFonts w:ascii="Times New Roman" w:hAnsi="Times New Roman"/>
                <w:bCs/>
              </w:rPr>
              <w:t>Практическое занятие № 2 Нахождение производных</w:t>
            </w:r>
          </w:p>
          <w:p w14:paraId="62567717" w14:textId="77777777" w:rsidR="00983885" w:rsidRPr="003A7EC4" w:rsidRDefault="00983885" w:rsidP="00D22B27">
            <w:pPr>
              <w:shd w:val="clear" w:color="auto" w:fill="FFFFFF"/>
              <w:tabs>
                <w:tab w:val="left" w:pos="1485"/>
              </w:tabs>
              <w:spacing w:after="0"/>
              <w:rPr>
                <w:rFonts w:ascii="Times New Roman" w:hAnsi="Times New Roman"/>
                <w:bCs/>
              </w:rPr>
            </w:pPr>
            <w:r w:rsidRPr="003A7EC4">
              <w:rPr>
                <w:rFonts w:ascii="Times New Roman" w:hAnsi="Times New Roman"/>
                <w:bCs/>
              </w:rPr>
              <w:t>Практическое занятие №3 Нахождение частных производных функции нескольких переменных</w:t>
            </w:r>
            <w:r w:rsidRPr="003A7EC4">
              <w:rPr>
                <w:rFonts w:ascii="Times New Roman" w:hAnsi="Times New Roman"/>
                <w:bCs/>
                <w:i/>
                <w:sz w:val="18"/>
                <w:szCs w:val="18"/>
              </w:rPr>
              <w:t xml:space="preserve"> </w:t>
            </w:r>
          </w:p>
        </w:tc>
        <w:tc>
          <w:tcPr>
            <w:tcW w:w="992" w:type="dxa"/>
          </w:tcPr>
          <w:p w14:paraId="2A23A983"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4</w:t>
            </w:r>
          </w:p>
        </w:tc>
        <w:tc>
          <w:tcPr>
            <w:tcW w:w="1701" w:type="dxa"/>
            <w:vAlign w:val="center"/>
          </w:tcPr>
          <w:p w14:paraId="352ADF9B" w14:textId="77777777" w:rsidR="00983885" w:rsidRPr="003A7EC4" w:rsidRDefault="00983885" w:rsidP="00D22B27">
            <w:pPr>
              <w:spacing w:after="0"/>
              <w:jc w:val="center"/>
              <w:rPr>
                <w:rFonts w:ascii="Times New Roman" w:hAnsi="Times New Roman"/>
              </w:rPr>
            </w:pPr>
          </w:p>
        </w:tc>
        <w:tc>
          <w:tcPr>
            <w:tcW w:w="1390" w:type="dxa"/>
          </w:tcPr>
          <w:p w14:paraId="48D10F0E" w14:textId="77777777" w:rsidR="00983885" w:rsidRPr="003A7EC4" w:rsidRDefault="00983885" w:rsidP="00D22B27">
            <w:pPr>
              <w:spacing w:after="0"/>
              <w:jc w:val="center"/>
              <w:rPr>
                <w:rFonts w:ascii="Times New Roman" w:hAnsi="Times New Roman"/>
              </w:rPr>
            </w:pPr>
          </w:p>
        </w:tc>
      </w:tr>
      <w:tr w:rsidR="003A7EC4" w:rsidRPr="003A7EC4" w14:paraId="57A49991" w14:textId="77777777" w:rsidTr="00983885">
        <w:tc>
          <w:tcPr>
            <w:tcW w:w="2155" w:type="dxa"/>
          </w:tcPr>
          <w:p w14:paraId="5DBC1B84" w14:textId="77777777" w:rsidR="00983885" w:rsidRPr="003A7EC4" w:rsidRDefault="00983885" w:rsidP="00D22B27">
            <w:pPr>
              <w:shd w:val="clear" w:color="auto" w:fill="FFFFFF"/>
              <w:spacing w:after="0"/>
              <w:ind w:left="34"/>
              <w:rPr>
                <w:rFonts w:ascii="Times New Roman" w:hAnsi="Times New Roman"/>
                <w:b/>
                <w:bCs/>
              </w:rPr>
            </w:pPr>
            <w:r w:rsidRPr="003A7EC4">
              <w:rPr>
                <w:rFonts w:ascii="Times New Roman" w:hAnsi="Times New Roman"/>
                <w:bCs/>
              </w:rPr>
              <w:t>Тема 1.3 Приложение производной</w:t>
            </w:r>
          </w:p>
        </w:tc>
        <w:tc>
          <w:tcPr>
            <w:tcW w:w="8931" w:type="dxa"/>
          </w:tcPr>
          <w:p w14:paraId="14788972" w14:textId="77777777" w:rsidR="00983885" w:rsidRPr="003A7EC4" w:rsidRDefault="00983885" w:rsidP="00D22B27">
            <w:pPr>
              <w:shd w:val="clear" w:color="auto" w:fill="FFFFFF"/>
              <w:tabs>
                <w:tab w:val="left" w:pos="2400"/>
              </w:tabs>
              <w:spacing w:after="0"/>
              <w:ind w:left="34"/>
              <w:rPr>
                <w:rFonts w:ascii="Times New Roman" w:hAnsi="Times New Roman"/>
                <w:b/>
                <w:bCs/>
                <w:spacing w:val="-2"/>
              </w:rPr>
            </w:pPr>
            <w:r w:rsidRPr="003A7EC4">
              <w:rPr>
                <w:rFonts w:ascii="Times New Roman" w:hAnsi="Times New Roman"/>
                <w:bCs/>
              </w:rPr>
              <w:t>Возрастание и убывание функции. Экстремум функции. Исследование функции на экстремум. Выпуклость графика функции. Точки перегиба Наибольшее и наименьшее значение функции на промежутке. Уравнение касательной к графику функции.</w:t>
            </w:r>
          </w:p>
        </w:tc>
        <w:tc>
          <w:tcPr>
            <w:tcW w:w="992" w:type="dxa"/>
          </w:tcPr>
          <w:p w14:paraId="6F3DA2DE" w14:textId="77777777" w:rsidR="00983885" w:rsidRPr="003A7EC4" w:rsidRDefault="00983885" w:rsidP="00D22B27">
            <w:pPr>
              <w:spacing w:after="0"/>
              <w:jc w:val="center"/>
              <w:rPr>
                <w:rFonts w:ascii="Times New Roman" w:hAnsi="Times New Roman"/>
              </w:rPr>
            </w:pPr>
          </w:p>
        </w:tc>
        <w:tc>
          <w:tcPr>
            <w:tcW w:w="1701" w:type="dxa"/>
            <w:vAlign w:val="center"/>
          </w:tcPr>
          <w:p w14:paraId="2A9E114A" w14:textId="77777777" w:rsidR="00983885" w:rsidRPr="003A7EC4" w:rsidRDefault="00983885" w:rsidP="00D22B27">
            <w:pPr>
              <w:spacing w:after="0"/>
              <w:jc w:val="center"/>
              <w:rPr>
                <w:rFonts w:ascii="Times New Roman" w:hAnsi="Times New Roman"/>
              </w:rPr>
            </w:pPr>
          </w:p>
        </w:tc>
        <w:tc>
          <w:tcPr>
            <w:tcW w:w="1390" w:type="dxa"/>
          </w:tcPr>
          <w:p w14:paraId="0D0A1A6E" w14:textId="77777777" w:rsidR="00983885" w:rsidRPr="003A7EC4" w:rsidRDefault="00983885" w:rsidP="00D22B27">
            <w:pPr>
              <w:spacing w:after="0"/>
              <w:jc w:val="center"/>
              <w:rPr>
                <w:rFonts w:ascii="Times New Roman" w:hAnsi="Times New Roman"/>
              </w:rPr>
            </w:pPr>
          </w:p>
        </w:tc>
      </w:tr>
      <w:tr w:rsidR="003A7EC4" w:rsidRPr="003A7EC4" w14:paraId="36D50EAB" w14:textId="77777777" w:rsidTr="00983885">
        <w:tc>
          <w:tcPr>
            <w:tcW w:w="2155" w:type="dxa"/>
          </w:tcPr>
          <w:p w14:paraId="60A444F0"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18F58F4B"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1F86FD80" w14:textId="77777777" w:rsidR="00983885" w:rsidRPr="003A7EC4" w:rsidRDefault="00983885" w:rsidP="00D22B27">
            <w:pPr>
              <w:shd w:val="clear" w:color="auto" w:fill="FFFFFF"/>
              <w:tabs>
                <w:tab w:val="left" w:pos="2400"/>
              </w:tabs>
              <w:spacing w:after="0"/>
              <w:ind w:left="34"/>
              <w:rPr>
                <w:rFonts w:ascii="Times New Roman" w:hAnsi="Times New Roman"/>
                <w:b/>
                <w:bCs/>
              </w:rPr>
            </w:pPr>
            <w:r w:rsidRPr="003A7EC4">
              <w:rPr>
                <w:rFonts w:ascii="Times New Roman" w:hAnsi="Times New Roman"/>
                <w:bCs/>
              </w:rPr>
              <w:lastRenderedPageBreak/>
              <w:t>Практическое занятие №4 Применение производной к исследованию функции и построению графиков</w:t>
            </w:r>
          </w:p>
        </w:tc>
        <w:tc>
          <w:tcPr>
            <w:tcW w:w="992" w:type="dxa"/>
          </w:tcPr>
          <w:p w14:paraId="18B7D565"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lastRenderedPageBreak/>
              <w:t>2</w:t>
            </w:r>
          </w:p>
        </w:tc>
        <w:tc>
          <w:tcPr>
            <w:tcW w:w="1701" w:type="dxa"/>
            <w:vAlign w:val="center"/>
          </w:tcPr>
          <w:p w14:paraId="5F823884" w14:textId="77777777" w:rsidR="00983885" w:rsidRPr="003A7EC4" w:rsidRDefault="00983885" w:rsidP="00D22B27">
            <w:pPr>
              <w:spacing w:after="0"/>
              <w:jc w:val="center"/>
              <w:rPr>
                <w:rFonts w:ascii="Times New Roman" w:hAnsi="Times New Roman"/>
              </w:rPr>
            </w:pPr>
          </w:p>
        </w:tc>
        <w:tc>
          <w:tcPr>
            <w:tcW w:w="1390" w:type="dxa"/>
          </w:tcPr>
          <w:p w14:paraId="21BEFBF8" w14:textId="77777777" w:rsidR="00983885" w:rsidRPr="003A7EC4" w:rsidRDefault="00983885" w:rsidP="00D22B27">
            <w:pPr>
              <w:spacing w:after="0"/>
              <w:jc w:val="center"/>
              <w:rPr>
                <w:rFonts w:ascii="Times New Roman" w:hAnsi="Times New Roman"/>
              </w:rPr>
            </w:pPr>
          </w:p>
        </w:tc>
      </w:tr>
      <w:tr w:rsidR="003A7EC4" w:rsidRPr="003A7EC4" w14:paraId="6748971E" w14:textId="77777777" w:rsidTr="00983885">
        <w:tc>
          <w:tcPr>
            <w:tcW w:w="2155" w:type="dxa"/>
          </w:tcPr>
          <w:p w14:paraId="26A08B17"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7804CA71"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Самостоятельная работа обучающихся</w:t>
            </w:r>
          </w:p>
          <w:p w14:paraId="6AD75020"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Cs/>
              </w:rPr>
              <w:t>Дифференциал функции  и приложение дифференциала к приближенным вычислениям. Функции нескольких переменных. Частные производные функции нескольких переменных; полный дифференциал; экстремумы функции нескольких переменных.</w:t>
            </w:r>
          </w:p>
        </w:tc>
        <w:tc>
          <w:tcPr>
            <w:tcW w:w="992" w:type="dxa"/>
          </w:tcPr>
          <w:p w14:paraId="6129DE39" w14:textId="77777777" w:rsidR="00983885" w:rsidRPr="003A7EC4" w:rsidRDefault="00983885" w:rsidP="00D22B27">
            <w:pPr>
              <w:spacing w:after="0"/>
              <w:jc w:val="center"/>
              <w:rPr>
                <w:rFonts w:ascii="Times New Roman" w:hAnsi="Times New Roman"/>
              </w:rPr>
            </w:pPr>
            <w:r w:rsidRPr="003A7EC4">
              <w:rPr>
                <w:rFonts w:ascii="Times New Roman" w:hAnsi="Times New Roman"/>
              </w:rPr>
              <w:t>7</w:t>
            </w:r>
          </w:p>
        </w:tc>
        <w:tc>
          <w:tcPr>
            <w:tcW w:w="1701" w:type="dxa"/>
            <w:vAlign w:val="center"/>
          </w:tcPr>
          <w:p w14:paraId="1E3F21A0" w14:textId="77777777" w:rsidR="00983885" w:rsidRPr="003A7EC4" w:rsidRDefault="00983885" w:rsidP="00D22B27">
            <w:pPr>
              <w:spacing w:after="0"/>
              <w:jc w:val="center"/>
              <w:rPr>
                <w:rFonts w:ascii="Times New Roman" w:hAnsi="Times New Roman"/>
              </w:rPr>
            </w:pPr>
          </w:p>
        </w:tc>
        <w:tc>
          <w:tcPr>
            <w:tcW w:w="1390" w:type="dxa"/>
          </w:tcPr>
          <w:p w14:paraId="76F9C6B2" w14:textId="77777777" w:rsidR="00983885" w:rsidRPr="003A7EC4" w:rsidRDefault="00983885" w:rsidP="00D22B27">
            <w:pPr>
              <w:spacing w:after="0"/>
              <w:jc w:val="center"/>
              <w:rPr>
                <w:rFonts w:ascii="Times New Roman" w:hAnsi="Times New Roman"/>
              </w:rPr>
            </w:pPr>
          </w:p>
        </w:tc>
      </w:tr>
      <w:tr w:rsidR="003A7EC4" w:rsidRPr="003A7EC4" w14:paraId="5B6D432F" w14:textId="77777777" w:rsidTr="00983885">
        <w:tc>
          <w:tcPr>
            <w:tcW w:w="2155" w:type="dxa"/>
          </w:tcPr>
          <w:p w14:paraId="66DA4EDC" w14:textId="77777777" w:rsidR="00983885" w:rsidRPr="003A7EC4" w:rsidRDefault="00983885" w:rsidP="00D22B27">
            <w:pPr>
              <w:shd w:val="clear" w:color="auto" w:fill="FFFFFF"/>
              <w:spacing w:after="0"/>
              <w:ind w:left="34"/>
              <w:rPr>
                <w:rFonts w:ascii="Times New Roman" w:hAnsi="Times New Roman"/>
                <w:b/>
                <w:bCs/>
              </w:rPr>
            </w:pPr>
            <w:r w:rsidRPr="003A7EC4">
              <w:rPr>
                <w:rFonts w:ascii="Times New Roman" w:hAnsi="Times New Roman"/>
                <w:bCs/>
              </w:rPr>
              <w:t>Тема 1.4 Неопределенный интеграл</w:t>
            </w:r>
          </w:p>
        </w:tc>
        <w:tc>
          <w:tcPr>
            <w:tcW w:w="8931" w:type="dxa"/>
          </w:tcPr>
          <w:p w14:paraId="60103C84" w14:textId="77777777" w:rsidR="00983885" w:rsidRPr="003A7EC4" w:rsidRDefault="00983885" w:rsidP="00D22B27">
            <w:pPr>
              <w:shd w:val="clear" w:color="auto" w:fill="FFFFFF"/>
              <w:tabs>
                <w:tab w:val="left" w:pos="1410"/>
              </w:tabs>
              <w:spacing w:after="0"/>
              <w:ind w:left="34"/>
              <w:rPr>
                <w:rFonts w:ascii="Times New Roman" w:hAnsi="Times New Roman"/>
                <w:b/>
                <w:bCs/>
                <w:spacing w:val="-2"/>
              </w:rPr>
            </w:pPr>
            <w:r w:rsidRPr="003A7EC4">
              <w:rPr>
                <w:rFonts w:ascii="Times New Roman" w:hAnsi="Times New Roman"/>
                <w:bCs/>
              </w:rPr>
              <w:t>Первообразная. Неопределенный интеграл и его свойства. Основные методы интегрирования. Непосредственное интегрирование. Интегрирование подстановкой, по частям. Геометрический смысл неопределенного интеграла. Таблица основных формул интегрирования.</w:t>
            </w:r>
          </w:p>
        </w:tc>
        <w:tc>
          <w:tcPr>
            <w:tcW w:w="992" w:type="dxa"/>
          </w:tcPr>
          <w:p w14:paraId="69EE71B0" w14:textId="77777777" w:rsidR="00983885" w:rsidRPr="003A7EC4" w:rsidRDefault="00983885" w:rsidP="00D22B27">
            <w:pPr>
              <w:spacing w:after="0"/>
              <w:jc w:val="center"/>
              <w:rPr>
                <w:rFonts w:ascii="Times New Roman" w:hAnsi="Times New Roman"/>
              </w:rPr>
            </w:pPr>
          </w:p>
        </w:tc>
        <w:tc>
          <w:tcPr>
            <w:tcW w:w="1701" w:type="dxa"/>
            <w:vAlign w:val="center"/>
          </w:tcPr>
          <w:p w14:paraId="7B8C4FB1" w14:textId="77777777" w:rsidR="00983885" w:rsidRPr="003A7EC4" w:rsidRDefault="00983885" w:rsidP="00D22B27">
            <w:pPr>
              <w:spacing w:after="0"/>
              <w:jc w:val="center"/>
              <w:rPr>
                <w:rFonts w:ascii="Times New Roman" w:hAnsi="Times New Roman"/>
              </w:rPr>
            </w:pPr>
          </w:p>
        </w:tc>
        <w:tc>
          <w:tcPr>
            <w:tcW w:w="1390" w:type="dxa"/>
          </w:tcPr>
          <w:p w14:paraId="50DA2293" w14:textId="77777777" w:rsidR="00983885" w:rsidRPr="003A7EC4" w:rsidRDefault="00983885" w:rsidP="00D22B27">
            <w:pPr>
              <w:spacing w:after="0"/>
              <w:jc w:val="center"/>
              <w:rPr>
                <w:rFonts w:ascii="Times New Roman" w:hAnsi="Times New Roman"/>
              </w:rPr>
            </w:pPr>
          </w:p>
        </w:tc>
      </w:tr>
      <w:tr w:rsidR="003A7EC4" w:rsidRPr="003A7EC4" w14:paraId="30ABC558" w14:textId="77777777" w:rsidTr="00983885">
        <w:tc>
          <w:tcPr>
            <w:tcW w:w="2155" w:type="dxa"/>
          </w:tcPr>
          <w:p w14:paraId="09B73D7E" w14:textId="77777777" w:rsidR="00983885" w:rsidRPr="003A7EC4" w:rsidRDefault="00983885" w:rsidP="00D22B27">
            <w:pPr>
              <w:shd w:val="clear" w:color="auto" w:fill="FFFFFF"/>
              <w:spacing w:after="0"/>
              <w:ind w:left="34"/>
              <w:rPr>
                <w:rFonts w:ascii="Times New Roman" w:hAnsi="Times New Roman"/>
                <w:b/>
                <w:bCs/>
              </w:rPr>
            </w:pPr>
          </w:p>
        </w:tc>
        <w:tc>
          <w:tcPr>
            <w:tcW w:w="8931" w:type="dxa"/>
          </w:tcPr>
          <w:p w14:paraId="55BEAEF6"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0F4B094F" w14:textId="77777777" w:rsidR="00983885" w:rsidRPr="003A7EC4" w:rsidRDefault="00983885" w:rsidP="00D22B27">
            <w:pPr>
              <w:shd w:val="clear" w:color="auto" w:fill="FFFFFF"/>
              <w:tabs>
                <w:tab w:val="left" w:pos="1410"/>
              </w:tabs>
              <w:spacing w:after="0"/>
              <w:ind w:left="34"/>
              <w:rPr>
                <w:rFonts w:ascii="Times New Roman" w:hAnsi="Times New Roman"/>
                <w:b/>
                <w:bCs/>
                <w:spacing w:val="-2"/>
              </w:rPr>
            </w:pPr>
            <w:r w:rsidRPr="003A7EC4">
              <w:rPr>
                <w:rFonts w:ascii="Times New Roman" w:hAnsi="Times New Roman"/>
                <w:bCs/>
              </w:rPr>
              <w:t>Практическое занятие № 5 Интегрирования функций различными способами.</w:t>
            </w:r>
          </w:p>
        </w:tc>
        <w:tc>
          <w:tcPr>
            <w:tcW w:w="992" w:type="dxa"/>
          </w:tcPr>
          <w:p w14:paraId="4CB0CB6E"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2</w:t>
            </w:r>
          </w:p>
        </w:tc>
        <w:tc>
          <w:tcPr>
            <w:tcW w:w="1701" w:type="dxa"/>
            <w:vAlign w:val="center"/>
          </w:tcPr>
          <w:p w14:paraId="3579097D" w14:textId="77777777" w:rsidR="00983885" w:rsidRPr="003A7EC4" w:rsidRDefault="00983885" w:rsidP="00D22B27">
            <w:pPr>
              <w:spacing w:after="0"/>
              <w:jc w:val="center"/>
              <w:rPr>
                <w:rFonts w:ascii="Times New Roman" w:hAnsi="Times New Roman"/>
              </w:rPr>
            </w:pPr>
          </w:p>
        </w:tc>
        <w:tc>
          <w:tcPr>
            <w:tcW w:w="1390" w:type="dxa"/>
          </w:tcPr>
          <w:p w14:paraId="7F6DC1AB" w14:textId="77777777" w:rsidR="00983885" w:rsidRPr="003A7EC4" w:rsidRDefault="00983885" w:rsidP="00D22B27">
            <w:pPr>
              <w:spacing w:after="0"/>
              <w:jc w:val="center"/>
              <w:rPr>
                <w:rFonts w:ascii="Times New Roman" w:hAnsi="Times New Roman"/>
              </w:rPr>
            </w:pPr>
          </w:p>
        </w:tc>
      </w:tr>
      <w:tr w:rsidR="003A7EC4" w:rsidRPr="003A7EC4" w14:paraId="7903CBB0" w14:textId="77777777" w:rsidTr="00983885">
        <w:tc>
          <w:tcPr>
            <w:tcW w:w="2155" w:type="dxa"/>
          </w:tcPr>
          <w:p w14:paraId="48BE7D23" w14:textId="77777777" w:rsidR="00983885" w:rsidRPr="003A7EC4" w:rsidRDefault="00983885" w:rsidP="00D22B27">
            <w:pPr>
              <w:shd w:val="clear" w:color="auto" w:fill="FFFFFF"/>
              <w:spacing w:after="0"/>
              <w:ind w:left="34"/>
              <w:rPr>
                <w:rFonts w:ascii="Times New Roman" w:hAnsi="Times New Roman"/>
                <w:b/>
                <w:bCs/>
              </w:rPr>
            </w:pPr>
            <w:r w:rsidRPr="003A7EC4">
              <w:rPr>
                <w:rFonts w:ascii="Times New Roman" w:hAnsi="Times New Roman"/>
                <w:bCs/>
              </w:rPr>
              <w:t>Тема 1.5 Определенный интеграл</w:t>
            </w:r>
          </w:p>
        </w:tc>
        <w:tc>
          <w:tcPr>
            <w:tcW w:w="8931" w:type="dxa"/>
          </w:tcPr>
          <w:p w14:paraId="4ED37C15" w14:textId="77777777" w:rsidR="00983885" w:rsidRPr="003A7EC4" w:rsidRDefault="00983885" w:rsidP="00D22B27">
            <w:pPr>
              <w:shd w:val="clear" w:color="auto" w:fill="FFFFFF"/>
              <w:tabs>
                <w:tab w:val="left" w:pos="1410"/>
              </w:tabs>
              <w:spacing w:after="0"/>
              <w:ind w:left="34"/>
              <w:rPr>
                <w:rFonts w:ascii="Times New Roman" w:hAnsi="Times New Roman"/>
                <w:b/>
                <w:bCs/>
                <w:spacing w:val="-2"/>
              </w:rPr>
            </w:pPr>
            <w:r w:rsidRPr="003A7EC4">
              <w:rPr>
                <w:rFonts w:ascii="Times New Roman" w:hAnsi="Times New Roman"/>
                <w:bCs/>
              </w:rPr>
              <w:t>Определенный интеграл. Геометрический смысл определенного интеграла, его свойства. Способы вычисления определенного интеграла: подстановкой и по частям. Вычисление определенных интегралов. Приложение определенного интеграла</w:t>
            </w:r>
          </w:p>
        </w:tc>
        <w:tc>
          <w:tcPr>
            <w:tcW w:w="992" w:type="dxa"/>
          </w:tcPr>
          <w:p w14:paraId="224C1FB3" w14:textId="77777777" w:rsidR="00983885" w:rsidRPr="003A7EC4" w:rsidRDefault="00983885" w:rsidP="00D22B27">
            <w:pPr>
              <w:spacing w:after="0"/>
              <w:jc w:val="center"/>
              <w:rPr>
                <w:rFonts w:ascii="Times New Roman" w:hAnsi="Times New Roman"/>
              </w:rPr>
            </w:pPr>
          </w:p>
        </w:tc>
        <w:tc>
          <w:tcPr>
            <w:tcW w:w="1701" w:type="dxa"/>
            <w:vAlign w:val="center"/>
          </w:tcPr>
          <w:p w14:paraId="5D68E959" w14:textId="77777777" w:rsidR="00983885" w:rsidRPr="003A7EC4" w:rsidRDefault="00983885" w:rsidP="00D22B27">
            <w:pPr>
              <w:spacing w:after="0"/>
              <w:jc w:val="center"/>
              <w:rPr>
                <w:rFonts w:ascii="Times New Roman" w:hAnsi="Times New Roman"/>
              </w:rPr>
            </w:pPr>
          </w:p>
        </w:tc>
        <w:tc>
          <w:tcPr>
            <w:tcW w:w="1390" w:type="dxa"/>
          </w:tcPr>
          <w:p w14:paraId="1CCCD493" w14:textId="77777777" w:rsidR="00983885" w:rsidRPr="003A7EC4" w:rsidRDefault="00983885" w:rsidP="00D22B27">
            <w:pPr>
              <w:spacing w:after="0"/>
              <w:jc w:val="center"/>
              <w:rPr>
                <w:rFonts w:ascii="Times New Roman" w:hAnsi="Times New Roman"/>
              </w:rPr>
            </w:pPr>
          </w:p>
        </w:tc>
      </w:tr>
      <w:tr w:rsidR="003A7EC4" w:rsidRPr="003A7EC4" w14:paraId="0ECEE784" w14:textId="77777777" w:rsidTr="00983885">
        <w:tc>
          <w:tcPr>
            <w:tcW w:w="2155" w:type="dxa"/>
          </w:tcPr>
          <w:p w14:paraId="21AA194C"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159943EA"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33CF308A"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bCs/>
              </w:rPr>
              <w:t>Практическое занятие № 6 Вычисление определенных интегралов различными способами</w:t>
            </w:r>
          </w:p>
          <w:p w14:paraId="2E85F161"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bCs/>
              </w:rPr>
              <w:t xml:space="preserve">Практическое занятие № 7 Вычисление площадей плоских фигур и объемов тел вращения </w:t>
            </w:r>
          </w:p>
        </w:tc>
        <w:tc>
          <w:tcPr>
            <w:tcW w:w="992" w:type="dxa"/>
          </w:tcPr>
          <w:p w14:paraId="6389E882"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4</w:t>
            </w:r>
          </w:p>
        </w:tc>
        <w:tc>
          <w:tcPr>
            <w:tcW w:w="1701" w:type="dxa"/>
            <w:vAlign w:val="center"/>
          </w:tcPr>
          <w:p w14:paraId="3CA9AE00" w14:textId="77777777" w:rsidR="00983885" w:rsidRPr="003A7EC4" w:rsidRDefault="00983885" w:rsidP="00D22B27">
            <w:pPr>
              <w:spacing w:after="0"/>
              <w:jc w:val="center"/>
              <w:rPr>
                <w:rFonts w:ascii="Times New Roman" w:hAnsi="Times New Roman"/>
              </w:rPr>
            </w:pPr>
          </w:p>
        </w:tc>
        <w:tc>
          <w:tcPr>
            <w:tcW w:w="1390" w:type="dxa"/>
          </w:tcPr>
          <w:p w14:paraId="5485099E" w14:textId="77777777" w:rsidR="00983885" w:rsidRPr="003A7EC4" w:rsidRDefault="00983885" w:rsidP="00D22B27">
            <w:pPr>
              <w:spacing w:after="0"/>
              <w:jc w:val="center"/>
              <w:rPr>
                <w:rFonts w:ascii="Times New Roman" w:hAnsi="Times New Roman"/>
              </w:rPr>
            </w:pPr>
          </w:p>
        </w:tc>
      </w:tr>
      <w:tr w:rsidR="003A7EC4" w:rsidRPr="003A7EC4" w14:paraId="5EE1FE89" w14:textId="77777777" w:rsidTr="00983885">
        <w:tc>
          <w:tcPr>
            <w:tcW w:w="2155" w:type="dxa"/>
          </w:tcPr>
          <w:p w14:paraId="329462C2"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019D81F9" w14:textId="77777777" w:rsidR="00983885" w:rsidRPr="003A7EC4" w:rsidRDefault="00983885" w:rsidP="00D22B27">
            <w:pPr>
              <w:shd w:val="clear" w:color="auto" w:fill="FFFFFF"/>
              <w:spacing w:after="0"/>
              <w:ind w:left="34"/>
              <w:rPr>
                <w:rFonts w:ascii="Times New Roman" w:hAnsi="Times New Roman"/>
                <w:b/>
                <w:bCs/>
              </w:rPr>
            </w:pPr>
            <w:r w:rsidRPr="003A7EC4">
              <w:rPr>
                <w:rFonts w:ascii="Times New Roman" w:hAnsi="Times New Roman"/>
                <w:bCs/>
              </w:rPr>
              <w:t>Приложение интеграла к решению прикладных задач.</w:t>
            </w:r>
          </w:p>
        </w:tc>
        <w:tc>
          <w:tcPr>
            <w:tcW w:w="992" w:type="dxa"/>
          </w:tcPr>
          <w:p w14:paraId="128FEA9A" w14:textId="77777777" w:rsidR="00983885" w:rsidRPr="003A7EC4" w:rsidRDefault="00983885" w:rsidP="00D22B27">
            <w:pPr>
              <w:spacing w:after="0"/>
              <w:jc w:val="center"/>
              <w:rPr>
                <w:rFonts w:ascii="Times New Roman" w:hAnsi="Times New Roman"/>
                <w:b/>
              </w:rPr>
            </w:pPr>
          </w:p>
        </w:tc>
        <w:tc>
          <w:tcPr>
            <w:tcW w:w="1701" w:type="dxa"/>
            <w:vAlign w:val="center"/>
          </w:tcPr>
          <w:p w14:paraId="3627D1D1" w14:textId="77777777" w:rsidR="00983885" w:rsidRPr="003A7EC4" w:rsidRDefault="00983885" w:rsidP="00D22B27">
            <w:pPr>
              <w:spacing w:after="0"/>
              <w:jc w:val="center"/>
              <w:rPr>
                <w:rFonts w:ascii="Times New Roman" w:hAnsi="Times New Roman"/>
              </w:rPr>
            </w:pPr>
          </w:p>
        </w:tc>
        <w:tc>
          <w:tcPr>
            <w:tcW w:w="1390" w:type="dxa"/>
          </w:tcPr>
          <w:p w14:paraId="30A902ED" w14:textId="77777777" w:rsidR="00983885" w:rsidRPr="003A7EC4" w:rsidRDefault="00983885" w:rsidP="00D22B27">
            <w:pPr>
              <w:spacing w:after="0"/>
              <w:jc w:val="center"/>
              <w:rPr>
                <w:rFonts w:ascii="Times New Roman" w:hAnsi="Times New Roman"/>
              </w:rPr>
            </w:pPr>
          </w:p>
        </w:tc>
      </w:tr>
      <w:tr w:rsidR="003A7EC4" w:rsidRPr="003A7EC4" w14:paraId="568FEA52" w14:textId="77777777" w:rsidTr="00983885">
        <w:tc>
          <w:tcPr>
            <w:tcW w:w="2155" w:type="dxa"/>
          </w:tcPr>
          <w:p w14:paraId="1EEEAFB4" w14:textId="77777777" w:rsidR="00983885" w:rsidRPr="003A7EC4" w:rsidRDefault="00983885" w:rsidP="00D22B27">
            <w:pPr>
              <w:shd w:val="clear" w:color="auto" w:fill="FFFFFF"/>
              <w:spacing w:after="0"/>
              <w:ind w:left="34"/>
              <w:rPr>
                <w:rFonts w:ascii="Times New Roman" w:hAnsi="Times New Roman"/>
                <w:bCs/>
              </w:rPr>
            </w:pPr>
            <w:r w:rsidRPr="003A7EC4">
              <w:rPr>
                <w:rFonts w:ascii="Times New Roman" w:hAnsi="Times New Roman"/>
                <w:bCs/>
              </w:rPr>
              <w:t>Тема 1.6 Дифференциальные уравнения</w:t>
            </w:r>
          </w:p>
        </w:tc>
        <w:tc>
          <w:tcPr>
            <w:tcW w:w="8931" w:type="dxa"/>
          </w:tcPr>
          <w:p w14:paraId="45D74F60"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rPr>
              <w:t xml:space="preserve">Задачи, приводящие к дифференциальным уравнениям. Общее и частное решение дифференциальных уравнений. </w:t>
            </w:r>
            <w:r w:rsidRPr="003A7EC4">
              <w:rPr>
                <w:rFonts w:ascii="Times New Roman" w:hAnsi="Times New Roman"/>
                <w:bCs/>
              </w:rPr>
              <w:t>Линейные дифференциальные уравнения первого порядка с разделяющимися переменными, их решения. Дифференциальные уравнения второго порядка. Неполные дифференциальные уравнения второго порядка. Дифференциальные уравнения второго порядка, с постоянными коэффициентами. Решение дифференциальных уравнений в частных производных .Применение дифференциальных уравнений для решения задач</w:t>
            </w:r>
          </w:p>
        </w:tc>
        <w:tc>
          <w:tcPr>
            <w:tcW w:w="992" w:type="dxa"/>
          </w:tcPr>
          <w:p w14:paraId="700CFE8C" w14:textId="77777777" w:rsidR="00983885" w:rsidRPr="003A7EC4" w:rsidRDefault="00983885" w:rsidP="00D22B27">
            <w:pPr>
              <w:spacing w:after="0"/>
              <w:jc w:val="center"/>
              <w:rPr>
                <w:rFonts w:ascii="Times New Roman" w:hAnsi="Times New Roman"/>
              </w:rPr>
            </w:pPr>
          </w:p>
        </w:tc>
        <w:tc>
          <w:tcPr>
            <w:tcW w:w="1701" w:type="dxa"/>
            <w:vAlign w:val="center"/>
          </w:tcPr>
          <w:p w14:paraId="3D8E378C" w14:textId="77777777" w:rsidR="00983885" w:rsidRPr="003A7EC4" w:rsidRDefault="00983885" w:rsidP="00D22B27">
            <w:pPr>
              <w:spacing w:after="0"/>
              <w:jc w:val="center"/>
              <w:rPr>
                <w:rFonts w:ascii="Times New Roman" w:hAnsi="Times New Roman"/>
              </w:rPr>
            </w:pPr>
          </w:p>
        </w:tc>
        <w:tc>
          <w:tcPr>
            <w:tcW w:w="1390" w:type="dxa"/>
          </w:tcPr>
          <w:p w14:paraId="13F5C4E9" w14:textId="77777777" w:rsidR="00983885" w:rsidRPr="003A7EC4" w:rsidRDefault="00983885" w:rsidP="00D22B27">
            <w:pPr>
              <w:spacing w:after="0"/>
              <w:jc w:val="center"/>
              <w:rPr>
                <w:rFonts w:ascii="Times New Roman" w:hAnsi="Times New Roman"/>
              </w:rPr>
            </w:pPr>
          </w:p>
        </w:tc>
      </w:tr>
      <w:tr w:rsidR="003A7EC4" w:rsidRPr="003A7EC4" w14:paraId="14277951" w14:textId="77777777" w:rsidTr="00983885">
        <w:tc>
          <w:tcPr>
            <w:tcW w:w="2155" w:type="dxa"/>
          </w:tcPr>
          <w:p w14:paraId="6A1D3729"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7DDA04E5" w14:textId="77777777" w:rsidR="00983885" w:rsidRPr="003A7EC4" w:rsidRDefault="00983885" w:rsidP="00D22B27">
            <w:pPr>
              <w:shd w:val="clear" w:color="auto" w:fill="FFFFFF"/>
              <w:spacing w:after="0"/>
              <w:rPr>
                <w:rFonts w:ascii="Times New Roman" w:hAnsi="Times New Roman"/>
                <w:i/>
                <w:sz w:val="18"/>
                <w:szCs w:val="18"/>
              </w:rPr>
            </w:pPr>
            <w:r w:rsidRPr="003A7EC4">
              <w:rPr>
                <w:rFonts w:ascii="Times New Roman" w:hAnsi="Times New Roman"/>
                <w:b/>
                <w:bCs/>
              </w:rPr>
              <w:t>Самостоятельная работа обучающихся</w:t>
            </w:r>
            <w:r w:rsidRPr="003A7EC4">
              <w:rPr>
                <w:rFonts w:ascii="Times New Roman" w:hAnsi="Times New Roman"/>
                <w:i/>
                <w:sz w:val="18"/>
                <w:szCs w:val="18"/>
              </w:rPr>
              <w:t xml:space="preserve"> </w:t>
            </w:r>
          </w:p>
          <w:p w14:paraId="2FFABFB3"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bCs/>
              </w:rPr>
              <w:t>Решения дифференциальных уравнений различными способами</w:t>
            </w:r>
          </w:p>
        </w:tc>
        <w:tc>
          <w:tcPr>
            <w:tcW w:w="992" w:type="dxa"/>
          </w:tcPr>
          <w:p w14:paraId="41990F44" w14:textId="77777777" w:rsidR="00983885" w:rsidRPr="003A7EC4" w:rsidRDefault="00983885" w:rsidP="00D22B27">
            <w:pPr>
              <w:spacing w:after="0"/>
              <w:jc w:val="center"/>
              <w:rPr>
                <w:rFonts w:ascii="Times New Roman" w:hAnsi="Times New Roman"/>
              </w:rPr>
            </w:pPr>
            <w:r w:rsidRPr="003A7EC4">
              <w:rPr>
                <w:rFonts w:ascii="Times New Roman" w:hAnsi="Times New Roman"/>
              </w:rPr>
              <w:t>7</w:t>
            </w:r>
          </w:p>
        </w:tc>
        <w:tc>
          <w:tcPr>
            <w:tcW w:w="1701" w:type="dxa"/>
            <w:vAlign w:val="center"/>
          </w:tcPr>
          <w:p w14:paraId="27EB8A5B" w14:textId="77777777" w:rsidR="00983885" w:rsidRPr="003A7EC4" w:rsidRDefault="00983885" w:rsidP="00D22B27">
            <w:pPr>
              <w:spacing w:after="0"/>
              <w:jc w:val="center"/>
              <w:rPr>
                <w:rFonts w:ascii="Times New Roman" w:hAnsi="Times New Roman"/>
              </w:rPr>
            </w:pPr>
          </w:p>
        </w:tc>
        <w:tc>
          <w:tcPr>
            <w:tcW w:w="1390" w:type="dxa"/>
          </w:tcPr>
          <w:p w14:paraId="1227990E" w14:textId="77777777" w:rsidR="00983885" w:rsidRPr="003A7EC4" w:rsidRDefault="00983885" w:rsidP="00D22B27">
            <w:pPr>
              <w:spacing w:after="0"/>
              <w:jc w:val="center"/>
              <w:rPr>
                <w:rFonts w:ascii="Times New Roman" w:hAnsi="Times New Roman"/>
              </w:rPr>
            </w:pPr>
          </w:p>
        </w:tc>
      </w:tr>
      <w:tr w:rsidR="003A7EC4" w:rsidRPr="003A7EC4" w14:paraId="5B3EEDB7" w14:textId="77777777" w:rsidTr="00983885">
        <w:tc>
          <w:tcPr>
            <w:tcW w:w="2155" w:type="dxa"/>
          </w:tcPr>
          <w:p w14:paraId="4965D9FD"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63689646"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3E59F3B1" w14:textId="77777777" w:rsidR="00983885" w:rsidRPr="003A7EC4" w:rsidRDefault="00983885" w:rsidP="00D22B27">
            <w:pPr>
              <w:shd w:val="clear" w:color="auto" w:fill="FFFFFF"/>
              <w:tabs>
                <w:tab w:val="left" w:pos="1410"/>
              </w:tabs>
              <w:spacing w:after="0"/>
              <w:ind w:left="34"/>
              <w:rPr>
                <w:rFonts w:ascii="Times New Roman" w:hAnsi="Times New Roman"/>
              </w:rPr>
            </w:pPr>
            <w:r w:rsidRPr="003A7EC4">
              <w:rPr>
                <w:rFonts w:ascii="Times New Roman" w:hAnsi="Times New Roman"/>
              </w:rPr>
              <w:t>Практическое занятие № 8 Решение дифференциальных уравнений первого порядка</w:t>
            </w:r>
          </w:p>
          <w:p w14:paraId="1BE6953C"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bCs/>
              </w:rPr>
              <w:t>Практическое занятие № 9 Решения дифференциальных уравнений второго порядка</w:t>
            </w:r>
          </w:p>
        </w:tc>
        <w:tc>
          <w:tcPr>
            <w:tcW w:w="992" w:type="dxa"/>
          </w:tcPr>
          <w:p w14:paraId="77F7E0A8"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4</w:t>
            </w:r>
          </w:p>
        </w:tc>
        <w:tc>
          <w:tcPr>
            <w:tcW w:w="1701" w:type="dxa"/>
            <w:vAlign w:val="center"/>
          </w:tcPr>
          <w:p w14:paraId="7B728045" w14:textId="77777777" w:rsidR="00983885" w:rsidRPr="003A7EC4" w:rsidRDefault="00983885" w:rsidP="00D22B27">
            <w:pPr>
              <w:spacing w:after="0"/>
              <w:jc w:val="center"/>
              <w:rPr>
                <w:rFonts w:ascii="Times New Roman" w:hAnsi="Times New Roman"/>
              </w:rPr>
            </w:pPr>
          </w:p>
        </w:tc>
        <w:tc>
          <w:tcPr>
            <w:tcW w:w="1390" w:type="dxa"/>
          </w:tcPr>
          <w:p w14:paraId="72AFBEFD" w14:textId="77777777" w:rsidR="00983885" w:rsidRPr="003A7EC4" w:rsidRDefault="00983885" w:rsidP="00D22B27">
            <w:pPr>
              <w:spacing w:after="0"/>
              <w:jc w:val="center"/>
              <w:rPr>
                <w:rFonts w:ascii="Times New Roman" w:hAnsi="Times New Roman"/>
              </w:rPr>
            </w:pPr>
          </w:p>
        </w:tc>
      </w:tr>
      <w:tr w:rsidR="003A7EC4" w:rsidRPr="003A7EC4" w14:paraId="78EF490A" w14:textId="77777777" w:rsidTr="00983885">
        <w:tc>
          <w:tcPr>
            <w:tcW w:w="2155" w:type="dxa"/>
          </w:tcPr>
          <w:p w14:paraId="18325E6C" w14:textId="77777777" w:rsidR="00983885" w:rsidRPr="003A7EC4" w:rsidRDefault="00983885" w:rsidP="00D22B27">
            <w:pPr>
              <w:shd w:val="clear" w:color="auto" w:fill="FFFFFF"/>
              <w:spacing w:after="0"/>
              <w:ind w:left="34"/>
              <w:rPr>
                <w:rFonts w:ascii="Times New Roman" w:hAnsi="Times New Roman"/>
                <w:bCs/>
              </w:rPr>
            </w:pPr>
            <w:r w:rsidRPr="003A7EC4">
              <w:rPr>
                <w:rFonts w:ascii="Times New Roman" w:hAnsi="Times New Roman"/>
                <w:bCs/>
              </w:rPr>
              <w:t>Тема 1.7 Ряды</w:t>
            </w:r>
          </w:p>
        </w:tc>
        <w:tc>
          <w:tcPr>
            <w:tcW w:w="8931" w:type="dxa"/>
          </w:tcPr>
          <w:p w14:paraId="5F5D2003" w14:textId="77777777" w:rsidR="00983885" w:rsidRPr="003A7EC4" w:rsidRDefault="00983885" w:rsidP="00D22B27">
            <w:pPr>
              <w:shd w:val="clear" w:color="auto" w:fill="FFFFFF"/>
              <w:tabs>
                <w:tab w:val="left" w:pos="1410"/>
              </w:tabs>
              <w:spacing w:after="0"/>
              <w:ind w:left="34"/>
              <w:rPr>
                <w:rFonts w:ascii="Times New Roman" w:hAnsi="Times New Roman"/>
              </w:rPr>
            </w:pPr>
            <w:r w:rsidRPr="003A7EC4">
              <w:rPr>
                <w:rFonts w:ascii="Times New Roman" w:hAnsi="Times New Roman"/>
                <w:bCs/>
              </w:rPr>
              <w:t>Ряды: виды, свойства. Сходимость рядов. Разложение функции в степенной ряд.</w:t>
            </w:r>
          </w:p>
        </w:tc>
        <w:tc>
          <w:tcPr>
            <w:tcW w:w="992" w:type="dxa"/>
          </w:tcPr>
          <w:p w14:paraId="12A1F792" w14:textId="77777777" w:rsidR="00983885" w:rsidRPr="003A7EC4" w:rsidRDefault="00983885" w:rsidP="00D22B27">
            <w:pPr>
              <w:spacing w:after="0"/>
              <w:jc w:val="center"/>
              <w:rPr>
                <w:rFonts w:ascii="Times New Roman" w:hAnsi="Times New Roman"/>
              </w:rPr>
            </w:pPr>
          </w:p>
        </w:tc>
        <w:tc>
          <w:tcPr>
            <w:tcW w:w="1701" w:type="dxa"/>
            <w:vAlign w:val="center"/>
          </w:tcPr>
          <w:p w14:paraId="6AA365C4" w14:textId="77777777" w:rsidR="00983885" w:rsidRPr="003A7EC4" w:rsidRDefault="00983885" w:rsidP="00D22B27">
            <w:pPr>
              <w:spacing w:after="0"/>
              <w:jc w:val="center"/>
              <w:rPr>
                <w:rFonts w:ascii="Times New Roman" w:hAnsi="Times New Roman"/>
              </w:rPr>
            </w:pPr>
          </w:p>
        </w:tc>
        <w:tc>
          <w:tcPr>
            <w:tcW w:w="1390" w:type="dxa"/>
          </w:tcPr>
          <w:p w14:paraId="19840638" w14:textId="77777777" w:rsidR="00983885" w:rsidRPr="003A7EC4" w:rsidRDefault="00983885" w:rsidP="00D22B27">
            <w:pPr>
              <w:spacing w:after="0"/>
              <w:jc w:val="center"/>
              <w:rPr>
                <w:rFonts w:ascii="Times New Roman" w:hAnsi="Times New Roman"/>
              </w:rPr>
            </w:pPr>
          </w:p>
        </w:tc>
      </w:tr>
      <w:tr w:rsidR="003A7EC4" w:rsidRPr="003A7EC4" w14:paraId="0B2AC40D" w14:textId="77777777" w:rsidTr="00983885">
        <w:tc>
          <w:tcPr>
            <w:tcW w:w="2155" w:type="dxa"/>
          </w:tcPr>
          <w:p w14:paraId="0ED1F567"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27C03222"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1350014B"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rPr>
              <w:lastRenderedPageBreak/>
              <w:t xml:space="preserve">Практическое занятие № 10 </w:t>
            </w:r>
            <w:r w:rsidRPr="003A7EC4">
              <w:rPr>
                <w:rFonts w:ascii="Times New Roman" w:hAnsi="Times New Roman"/>
                <w:bCs/>
              </w:rPr>
              <w:t xml:space="preserve">Сходимость рядов. Разложение функции в степенной ряд. </w:t>
            </w:r>
          </w:p>
        </w:tc>
        <w:tc>
          <w:tcPr>
            <w:tcW w:w="992" w:type="dxa"/>
          </w:tcPr>
          <w:p w14:paraId="7F4E63E6"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lastRenderedPageBreak/>
              <w:t>2</w:t>
            </w:r>
          </w:p>
        </w:tc>
        <w:tc>
          <w:tcPr>
            <w:tcW w:w="1701" w:type="dxa"/>
            <w:vAlign w:val="center"/>
          </w:tcPr>
          <w:p w14:paraId="7D5B5D98" w14:textId="77777777" w:rsidR="00983885" w:rsidRPr="003A7EC4" w:rsidRDefault="00983885" w:rsidP="00D22B27">
            <w:pPr>
              <w:spacing w:after="0"/>
              <w:jc w:val="center"/>
              <w:rPr>
                <w:rFonts w:ascii="Times New Roman" w:hAnsi="Times New Roman"/>
              </w:rPr>
            </w:pPr>
          </w:p>
        </w:tc>
        <w:tc>
          <w:tcPr>
            <w:tcW w:w="1390" w:type="dxa"/>
          </w:tcPr>
          <w:p w14:paraId="352297EA" w14:textId="77777777" w:rsidR="00983885" w:rsidRPr="003A7EC4" w:rsidRDefault="00983885" w:rsidP="00D22B27">
            <w:pPr>
              <w:spacing w:after="0"/>
              <w:jc w:val="center"/>
              <w:rPr>
                <w:rFonts w:ascii="Times New Roman" w:hAnsi="Times New Roman"/>
              </w:rPr>
            </w:pPr>
          </w:p>
        </w:tc>
      </w:tr>
      <w:tr w:rsidR="003A7EC4" w:rsidRPr="003A7EC4" w14:paraId="6DFCA329" w14:textId="77777777" w:rsidTr="00983885">
        <w:tc>
          <w:tcPr>
            <w:tcW w:w="11086" w:type="dxa"/>
            <w:gridSpan w:val="2"/>
          </w:tcPr>
          <w:p w14:paraId="02AFEA9D" w14:textId="77777777" w:rsidR="00983885" w:rsidRPr="003A7EC4" w:rsidRDefault="00983885" w:rsidP="00D22B27">
            <w:pPr>
              <w:shd w:val="clear" w:color="auto" w:fill="FFFFFF"/>
              <w:tabs>
                <w:tab w:val="left" w:pos="1410"/>
              </w:tabs>
              <w:spacing w:after="0"/>
              <w:rPr>
                <w:rFonts w:ascii="Times New Roman" w:hAnsi="Times New Roman"/>
              </w:rPr>
            </w:pPr>
            <w:r w:rsidRPr="003A7EC4">
              <w:rPr>
                <w:rFonts w:ascii="Times New Roman" w:hAnsi="Times New Roman"/>
                <w:b/>
                <w:bCs/>
              </w:rPr>
              <w:t>Раздел 2 Основы теории вероятностей и математической статистики</w:t>
            </w:r>
          </w:p>
        </w:tc>
        <w:tc>
          <w:tcPr>
            <w:tcW w:w="992" w:type="dxa"/>
          </w:tcPr>
          <w:p w14:paraId="31C82BE1"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4</w:t>
            </w:r>
          </w:p>
        </w:tc>
        <w:tc>
          <w:tcPr>
            <w:tcW w:w="1701" w:type="dxa"/>
            <w:vAlign w:val="center"/>
          </w:tcPr>
          <w:p w14:paraId="67481BF9" w14:textId="77777777" w:rsidR="00983885" w:rsidRPr="003A7EC4" w:rsidRDefault="00983885" w:rsidP="00D22B27">
            <w:pPr>
              <w:suppressAutoHyphens/>
              <w:spacing w:after="0" w:line="240" w:lineRule="auto"/>
              <w:jc w:val="center"/>
              <w:rPr>
                <w:rFonts w:ascii="Times New Roman" w:hAnsi="Times New Roman"/>
              </w:rPr>
            </w:pPr>
            <w:r w:rsidRPr="003A7EC4">
              <w:rPr>
                <w:rFonts w:ascii="Times New Roman" w:hAnsi="Times New Roman"/>
              </w:rPr>
              <w:t>ОК 01 – ОК 09,</w:t>
            </w:r>
          </w:p>
          <w:p w14:paraId="54660A01" w14:textId="77777777" w:rsidR="00983885" w:rsidRPr="003A7EC4" w:rsidRDefault="00983885" w:rsidP="00D22B27">
            <w:pPr>
              <w:spacing w:after="0"/>
              <w:jc w:val="center"/>
              <w:rPr>
                <w:rFonts w:ascii="Times New Roman" w:hAnsi="Times New Roman"/>
              </w:rPr>
            </w:pPr>
            <w:r w:rsidRPr="003A7EC4">
              <w:rPr>
                <w:rFonts w:ascii="Times New Roman" w:hAnsi="Times New Roman"/>
              </w:rPr>
              <w:t>ПК 1.4</w:t>
            </w:r>
          </w:p>
        </w:tc>
        <w:tc>
          <w:tcPr>
            <w:tcW w:w="1390" w:type="dxa"/>
          </w:tcPr>
          <w:p w14:paraId="699AAD70" w14:textId="77777777" w:rsidR="00983885" w:rsidRPr="003A7EC4" w:rsidRDefault="00983885" w:rsidP="00D22B27">
            <w:pPr>
              <w:spacing w:after="0"/>
              <w:jc w:val="center"/>
              <w:rPr>
                <w:rFonts w:ascii="Times New Roman" w:hAnsi="Times New Roman"/>
              </w:rPr>
            </w:pPr>
            <w:r w:rsidRPr="003A7EC4">
              <w:rPr>
                <w:rFonts w:ascii="Times New Roman" w:hAnsi="Times New Roman"/>
              </w:rPr>
              <w:t>З.3.1</w:t>
            </w:r>
          </w:p>
        </w:tc>
      </w:tr>
      <w:tr w:rsidR="003A7EC4" w:rsidRPr="003A7EC4" w14:paraId="2B7DB182" w14:textId="77777777" w:rsidTr="00983885">
        <w:tc>
          <w:tcPr>
            <w:tcW w:w="2155" w:type="dxa"/>
          </w:tcPr>
          <w:p w14:paraId="100C574E" w14:textId="77777777" w:rsidR="00983885" w:rsidRPr="003A7EC4" w:rsidRDefault="00983885" w:rsidP="00D22B27">
            <w:pPr>
              <w:shd w:val="clear" w:color="auto" w:fill="FFFFFF"/>
              <w:spacing w:after="0"/>
              <w:ind w:left="34" w:hanging="34"/>
              <w:rPr>
                <w:rFonts w:ascii="Times New Roman" w:hAnsi="Times New Roman"/>
                <w:bCs/>
              </w:rPr>
            </w:pPr>
            <w:r w:rsidRPr="003A7EC4">
              <w:rPr>
                <w:rFonts w:ascii="Times New Roman" w:hAnsi="Times New Roman"/>
                <w:bCs/>
              </w:rPr>
              <w:t>Тема 2.1 Элементы комбинаторики</w:t>
            </w:r>
          </w:p>
        </w:tc>
        <w:tc>
          <w:tcPr>
            <w:tcW w:w="8931" w:type="dxa"/>
          </w:tcPr>
          <w:p w14:paraId="447E051B" w14:textId="77777777" w:rsidR="00983885" w:rsidRPr="003A7EC4" w:rsidRDefault="00983885" w:rsidP="00D22B27">
            <w:pPr>
              <w:shd w:val="clear" w:color="auto" w:fill="FFFFFF"/>
              <w:tabs>
                <w:tab w:val="left" w:pos="1410"/>
              </w:tabs>
              <w:spacing w:after="0"/>
              <w:ind w:left="34" w:hanging="34"/>
              <w:rPr>
                <w:rFonts w:ascii="Times New Roman" w:hAnsi="Times New Roman"/>
              </w:rPr>
            </w:pPr>
            <w:r w:rsidRPr="003A7EC4">
              <w:rPr>
                <w:rFonts w:ascii="Times New Roman" w:hAnsi="Times New Roman"/>
                <w:bCs/>
              </w:rPr>
              <w:t>Основные определения и понятия комбинаторики: - размещение, перестановки и сочетания</w:t>
            </w:r>
          </w:p>
        </w:tc>
        <w:tc>
          <w:tcPr>
            <w:tcW w:w="992" w:type="dxa"/>
          </w:tcPr>
          <w:p w14:paraId="3196B85F" w14:textId="77777777" w:rsidR="00983885" w:rsidRPr="003A7EC4" w:rsidRDefault="00983885" w:rsidP="00D22B27">
            <w:pPr>
              <w:spacing w:after="0"/>
              <w:jc w:val="center"/>
              <w:rPr>
                <w:rFonts w:ascii="Times New Roman" w:hAnsi="Times New Roman"/>
              </w:rPr>
            </w:pPr>
          </w:p>
        </w:tc>
        <w:tc>
          <w:tcPr>
            <w:tcW w:w="1701" w:type="dxa"/>
            <w:vAlign w:val="center"/>
          </w:tcPr>
          <w:p w14:paraId="7E2BED00" w14:textId="77777777" w:rsidR="00983885" w:rsidRPr="003A7EC4" w:rsidRDefault="00983885" w:rsidP="00D22B27">
            <w:pPr>
              <w:spacing w:after="0"/>
              <w:jc w:val="center"/>
              <w:rPr>
                <w:rFonts w:ascii="Times New Roman" w:hAnsi="Times New Roman"/>
              </w:rPr>
            </w:pPr>
          </w:p>
        </w:tc>
        <w:tc>
          <w:tcPr>
            <w:tcW w:w="1390" w:type="dxa"/>
          </w:tcPr>
          <w:p w14:paraId="763006B1" w14:textId="77777777" w:rsidR="00983885" w:rsidRPr="003A7EC4" w:rsidRDefault="00983885" w:rsidP="00D22B27">
            <w:pPr>
              <w:spacing w:after="0"/>
              <w:jc w:val="center"/>
              <w:rPr>
                <w:rFonts w:ascii="Times New Roman" w:hAnsi="Times New Roman"/>
              </w:rPr>
            </w:pPr>
          </w:p>
        </w:tc>
      </w:tr>
      <w:tr w:rsidR="003A7EC4" w:rsidRPr="003A7EC4" w14:paraId="60158637" w14:textId="77777777" w:rsidTr="00983885">
        <w:tc>
          <w:tcPr>
            <w:tcW w:w="2155" w:type="dxa"/>
          </w:tcPr>
          <w:p w14:paraId="100F8FC9" w14:textId="77777777" w:rsidR="00983885" w:rsidRPr="003A7EC4" w:rsidRDefault="00983885" w:rsidP="00D22B27">
            <w:pPr>
              <w:shd w:val="clear" w:color="auto" w:fill="FFFFFF"/>
              <w:spacing w:after="0"/>
              <w:ind w:left="34" w:hanging="34"/>
              <w:rPr>
                <w:rFonts w:ascii="Times New Roman" w:hAnsi="Times New Roman"/>
                <w:bCs/>
              </w:rPr>
            </w:pPr>
          </w:p>
        </w:tc>
        <w:tc>
          <w:tcPr>
            <w:tcW w:w="8931" w:type="dxa"/>
          </w:tcPr>
          <w:p w14:paraId="400BD767"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21536BE7" w14:textId="77777777" w:rsidR="00983885" w:rsidRPr="003A7EC4" w:rsidRDefault="00983885" w:rsidP="00D22B27">
            <w:pPr>
              <w:shd w:val="clear" w:color="auto" w:fill="FFFFFF"/>
              <w:tabs>
                <w:tab w:val="left" w:pos="1410"/>
              </w:tabs>
              <w:spacing w:after="0"/>
              <w:ind w:left="34" w:hanging="34"/>
              <w:rPr>
                <w:rFonts w:ascii="Times New Roman" w:hAnsi="Times New Roman"/>
                <w:bCs/>
              </w:rPr>
            </w:pPr>
            <w:r w:rsidRPr="003A7EC4">
              <w:rPr>
                <w:rFonts w:ascii="Times New Roman" w:hAnsi="Times New Roman"/>
                <w:bCs/>
              </w:rPr>
              <w:t>Практическое занятие № 11 Решение комбинаторных задач и упражнений</w:t>
            </w:r>
          </w:p>
        </w:tc>
        <w:tc>
          <w:tcPr>
            <w:tcW w:w="992" w:type="dxa"/>
          </w:tcPr>
          <w:p w14:paraId="185F3C76"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2</w:t>
            </w:r>
          </w:p>
        </w:tc>
        <w:tc>
          <w:tcPr>
            <w:tcW w:w="1701" w:type="dxa"/>
            <w:vAlign w:val="center"/>
          </w:tcPr>
          <w:p w14:paraId="189F2F8B" w14:textId="77777777" w:rsidR="00983885" w:rsidRPr="003A7EC4" w:rsidRDefault="00983885" w:rsidP="00D22B27">
            <w:pPr>
              <w:spacing w:after="0"/>
              <w:jc w:val="center"/>
              <w:rPr>
                <w:rFonts w:ascii="Times New Roman" w:hAnsi="Times New Roman"/>
              </w:rPr>
            </w:pPr>
          </w:p>
        </w:tc>
        <w:tc>
          <w:tcPr>
            <w:tcW w:w="1390" w:type="dxa"/>
          </w:tcPr>
          <w:p w14:paraId="2DEFB593" w14:textId="77777777" w:rsidR="00983885" w:rsidRPr="003A7EC4" w:rsidRDefault="00983885" w:rsidP="00D22B27">
            <w:pPr>
              <w:spacing w:after="0"/>
              <w:jc w:val="center"/>
              <w:rPr>
                <w:rFonts w:ascii="Times New Roman" w:hAnsi="Times New Roman"/>
              </w:rPr>
            </w:pPr>
          </w:p>
        </w:tc>
      </w:tr>
      <w:tr w:rsidR="003A7EC4" w:rsidRPr="003A7EC4" w14:paraId="03AA6668" w14:textId="77777777" w:rsidTr="00983885">
        <w:tc>
          <w:tcPr>
            <w:tcW w:w="2155" w:type="dxa"/>
          </w:tcPr>
          <w:p w14:paraId="34CAE690" w14:textId="77777777" w:rsidR="00983885" w:rsidRPr="003A7EC4" w:rsidRDefault="00983885" w:rsidP="00D22B27">
            <w:pPr>
              <w:shd w:val="clear" w:color="auto" w:fill="FFFFFF"/>
              <w:spacing w:after="0"/>
              <w:ind w:left="34" w:hanging="34"/>
              <w:rPr>
                <w:rFonts w:ascii="Times New Roman" w:hAnsi="Times New Roman"/>
                <w:bCs/>
              </w:rPr>
            </w:pPr>
            <w:r w:rsidRPr="003A7EC4">
              <w:rPr>
                <w:rFonts w:ascii="Times New Roman" w:hAnsi="Times New Roman"/>
                <w:bCs/>
              </w:rPr>
              <w:t>Тема 2.2 Вероятность и элементы математической статистики</w:t>
            </w:r>
          </w:p>
        </w:tc>
        <w:tc>
          <w:tcPr>
            <w:tcW w:w="8931" w:type="dxa"/>
          </w:tcPr>
          <w:p w14:paraId="66FC0272"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bCs/>
              </w:rPr>
              <w:t xml:space="preserve">Предмет теории вероятностей. Понятие события и вероятности события. </w:t>
            </w:r>
            <w:r w:rsidRPr="003A7EC4">
              <w:rPr>
                <w:rFonts w:ascii="Times New Roman" w:hAnsi="Times New Roman"/>
              </w:rPr>
              <w:t>Случайная величина. Дискретная и непрерывная случайные величины</w:t>
            </w:r>
          </w:p>
        </w:tc>
        <w:tc>
          <w:tcPr>
            <w:tcW w:w="992" w:type="dxa"/>
          </w:tcPr>
          <w:p w14:paraId="6CF6AAF9" w14:textId="77777777" w:rsidR="00983885" w:rsidRPr="003A7EC4" w:rsidRDefault="00983885" w:rsidP="00D22B27">
            <w:pPr>
              <w:spacing w:after="0"/>
              <w:jc w:val="center"/>
              <w:rPr>
                <w:rFonts w:ascii="Times New Roman" w:hAnsi="Times New Roman"/>
              </w:rPr>
            </w:pPr>
          </w:p>
        </w:tc>
        <w:tc>
          <w:tcPr>
            <w:tcW w:w="1701" w:type="dxa"/>
            <w:vAlign w:val="center"/>
          </w:tcPr>
          <w:p w14:paraId="4E0A114F" w14:textId="77777777" w:rsidR="00983885" w:rsidRPr="003A7EC4" w:rsidRDefault="00983885" w:rsidP="00D22B27">
            <w:pPr>
              <w:spacing w:after="0"/>
              <w:jc w:val="center"/>
              <w:rPr>
                <w:rFonts w:ascii="Times New Roman" w:hAnsi="Times New Roman"/>
              </w:rPr>
            </w:pPr>
          </w:p>
        </w:tc>
        <w:tc>
          <w:tcPr>
            <w:tcW w:w="1390" w:type="dxa"/>
          </w:tcPr>
          <w:p w14:paraId="7346F177" w14:textId="77777777" w:rsidR="00983885" w:rsidRPr="003A7EC4" w:rsidRDefault="00983885" w:rsidP="00D22B27">
            <w:pPr>
              <w:spacing w:after="0"/>
              <w:jc w:val="center"/>
              <w:rPr>
                <w:rFonts w:ascii="Times New Roman" w:hAnsi="Times New Roman"/>
              </w:rPr>
            </w:pPr>
          </w:p>
        </w:tc>
      </w:tr>
      <w:tr w:rsidR="003A7EC4" w:rsidRPr="003A7EC4" w14:paraId="47559EB7" w14:textId="77777777" w:rsidTr="00983885">
        <w:tc>
          <w:tcPr>
            <w:tcW w:w="2155" w:type="dxa"/>
          </w:tcPr>
          <w:p w14:paraId="3B276724" w14:textId="77777777" w:rsidR="00983885" w:rsidRPr="003A7EC4" w:rsidRDefault="00983885" w:rsidP="00D22B27">
            <w:pPr>
              <w:shd w:val="clear" w:color="auto" w:fill="FFFFFF"/>
              <w:spacing w:after="0"/>
              <w:ind w:left="34" w:hanging="34"/>
              <w:rPr>
                <w:rFonts w:ascii="Times New Roman" w:hAnsi="Times New Roman"/>
                <w:bCs/>
              </w:rPr>
            </w:pPr>
          </w:p>
        </w:tc>
        <w:tc>
          <w:tcPr>
            <w:tcW w:w="8931" w:type="dxa"/>
          </w:tcPr>
          <w:p w14:paraId="71ACB53B"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09B17A85" w14:textId="77777777" w:rsidR="00983885" w:rsidRPr="003A7EC4" w:rsidRDefault="00983885" w:rsidP="00D22B27">
            <w:pPr>
              <w:shd w:val="clear" w:color="auto" w:fill="FFFFFF"/>
              <w:tabs>
                <w:tab w:val="left" w:pos="1410"/>
              </w:tabs>
              <w:spacing w:after="0"/>
              <w:rPr>
                <w:rFonts w:ascii="Times New Roman" w:hAnsi="Times New Roman"/>
                <w:bCs/>
              </w:rPr>
            </w:pPr>
            <w:r w:rsidRPr="003A7EC4">
              <w:rPr>
                <w:rFonts w:ascii="Times New Roman" w:hAnsi="Times New Roman"/>
              </w:rPr>
              <w:t>Практическое занятие №12 Закон распределения случайной величины. Нахождение математического ожидания, дисперсии и среднего квадратичного отклонения случайной дискретной величины, заданной законом распределения.</w:t>
            </w:r>
          </w:p>
        </w:tc>
        <w:tc>
          <w:tcPr>
            <w:tcW w:w="992" w:type="dxa"/>
          </w:tcPr>
          <w:p w14:paraId="78B5EAF3"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2</w:t>
            </w:r>
          </w:p>
        </w:tc>
        <w:tc>
          <w:tcPr>
            <w:tcW w:w="1701" w:type="dxa"/>
            <w:vAlign w:val="center"/>
          </w:tcPr>
          <w:p w14:paraId="760353AD" w14:textId="77777777" w:rsidR="00983885" w:rsidRPr="003A7EC4" w:rsidRDefault="00983885" w:rsidP="00D22B27">
            <w:pPr>
              <w:spacing w:after="0"/>
              <w:jc w:val="center"/>
              <w:rPr>
                <w:rFonts w:ascii="Times New Roman" w:hAnsi="Times New Roman"/>
              </w:rPr>
            </w:pPr>
          </w:p>
        </w:tc>
        <w:tc>
          <w:tcPr>
            <w:tcW w:w="1390" w:type="dxa"/>
          </w:tcPr>
          <w:p w14:paraId="78AE0729" w14:textId="77777777" w:rsidR="00983885" w:rsidRPr="003A7EC4" w:rsidRDefault="00983885" w:rsidP="00D22B27">
            <w:pPr>
              <w:spacing w:after="0"/>
              <w:jc w:val="center"/>
              <w:rPr>
                <w:rFonts w:ascii="Times New Roman" w:hAnsi="Times New Roman"/>
              </w:rPr>
            </w:pPr>
          </w:p>
        </w:tc>
      </w:tr>
      <w:tr w:rsidR="003A7EC4" w:rsidRPr="003A7EC4" w14:paraId="68DAA9C2" w14:textId="77777777" w:rsidTr="00983885">
        <w:tc>
          <w:tcPr>
            <w:tcW w:w="2155" w:type="dxa"/>
          </w:tcPr>
          <w:p w14:paraId="3AB69ED5" w14:textId="77777777" w:rsidR="00983885" w:rsidRPr="003A7EC4" w:rsidRDefault="00983885" w:rsidP="00D22B27">
            <w:pPr>
              <w:shd w:val="clear" w:color="auto" w:fill="FFFFFF"/>
              <w:spacing w:after="0"/>
              <w:ind w:left="34" w:hanging="34"/>
              <w:rPr>
                <w:rFonts w:ascii="Times New Roman" w:hAnsi="Times New Roman"/>
                <w:bCs/>
              </w:rPr>
            </w:pPr>
          </w:p>
        </w:tc>
        <w:tc>
          <w:tcPr>
            <w:tcW w:w="8931" w:type="dxa"/>
          </w:tcPr>
          <w:p w14:paraId="0AF82EBE" w14:textId="77777777" w:rsidR="00983885" w:rsidRPr="003A7EC4" w:rsidRDefault="00983885" w:rsidP="00D22B27">
            <w:pPr>
              <w:shd w:val="clear" w:color="auto" w:fill="FFFFFF"/>
              <w:spacing w:after="0"/>
              <w:rPr>
                <w:rFonts w:ascii="Times New Roman" w:hAnsi="Times New Roman"/>
                <w:bCs/>
              </w:rPr>
            </w:pPr>
            <w:r w:rsidRPr="003A7EC4">
              <w:rPr>
                <w:rFonts w:ascii="Times New Roman" w:hAnsi="Times New Roman"/>
                <w:b/>
                <w:bCs/>
              </w:rPr>
              <w:t>Самостоятельная работа обучающихся</w:t>
            </w:r>
          </w:p>
        </w:tc>
        <w:tc>
          <w:tcPr>
            <w:tcW w:w="992" w:type="dxa"/>
          </w:tcPr>
          <w:p w14:paraId="6E25EEEF" w14:textId="77777777" w:rsidR="00983885" w:rsidRPr="003A7EC4" w:rsidRDefault="00983885" w:rsidP="00D22B27">
            <w:pPr>
              <w:spacing w:after="0"/>
              <w:jc w:val="center"/>
              <w:rPr>
                <w:rFonts w:ascii="Times New Roman" w:hAnsi="Times New Roman"/>
              </w:rPr>
            </w:pPr>
            <w:r w:rsidRPr="003A7EC4">
              <w:rPr>
                <w:rFonts w:ascii="Times New Roman" w:hAnsi="Times New Roman"/>
              </w:rPr>
              <w:t>3</w:t>
            </w:r>
          </w:p>
        </w:tc>
        <w:tc>
          <w:tcPr>
            <w:tcW w:w="1701" w:type="dxa"/>
            <w:vAlign w:val="center"/>
          </w:tcPr>
          <w:p w14:paraId="404C44B4" w14:textId="77777777" w:rsidR="00983885" w:rsidRPr="003A7EC4" w:rsidRDefault="00983885" w:rsidP="00D22B27">
            <w:pPr>
              <w:spacing w:after="0"/>
              <w:jc w:val="center"/>
              <w:rPr>
                <w:rFonts w:ascii="Times New Roman" w:hAnsi="Times New Roman"/>
              </w:rPr>
            </w:pPr>
          </w:p>
        </w:tc>
        <w:tc>
          <w:tcPr>
            <w:tcW w:w="1390" w:type="dxa"/>
          </w:tcPr>
          <w:p w14:paraId="48F48D39" w14:textId="77777777" w:rsidR="00983885" w:rsidRPr="003A7EC4" w:rsidRDefault="00983885" w:rsidP="00D22B27">
            <w:pPr>
              <w:spacing w:after="0"/>
              <w:jc w:val="center"/>
              <w:rPr>
                <w:rFonts w:ascii="Times New Roman" w:hAnsi="Times New Roman"/>
              </w:rPr>
            </w:pPr>
          </w:p>
        </w:tc>
      </w:tr>
      <w:tr w:rsidR="003A7EC4" w:rsidRPr="003A7EC4" w14:paraId="51208418" w14:textId="77777777" w:rsidTr="00983885">
        <w:tc>
          <w:tcPr>
            <w:tcW w:w="11086" w:type="dxa"/>
            <w:gridSpan w:val="2"/>
          </w:tcPr>
          <w:p w14:paraId="27AF6074"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b/>
                <w:bCs/>
              </w:rPr>
              <w:t>Раздел 3 Основные численные методы</w:t>
            </w:r>
          </w:p>
        </w:tc>
        <w:tc>
          <w:tcPr>
            <w:tcW w:w="992" w:type="dxa"/>
          </w:tcPr>
          <w:p w14:paraId="0E1407FA"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2</w:t>
            </w:r>
          </w:p>
        </w:tc>
        <w:tc>
          <w:tcPr>
            <w:tcW w:w="1701" w:type="dxa"/>
            <w:vAlign w:val="center"/>
          </w:tcPr>
          <w:p w14:paraId="3182C063" w14:textId="77777777" w:rsidR="00983885" w:rsidRPr="003A7EC4" w:rsidRDefault="00983885" w:rsidP="00D22B27">
            <w:pPr>
              <w:suppressAutoHyphens/>
              <w:spacing w:after="0" w:line="240" w:lineRule="auto"/>
              <w:jc w:val="center"/>
              <w:rPr>
                <w:rFonts w:ascii="Times New Roman" w:hAnsi="Times New Roman"/>
              </w:rPr>
            </w:pPr>
            <w:r w:rsidRPr="003A7EC4">
              <w:rPr>
                <w:rFonts w:ascii="Times New Roman" w:hAnsi="Times New Roman"/>
              </w:rPr>
              <w:t>ОК 01 – ОК 09,</w:t>
            </w:r>
          </w:p>
          <w:p w14:paraId="001B6325" w14:textId="77777777" w:rsidR="00983885" w:rsidRPr="003A7EC4" w:rsidRDefault="00983885" w:rsidP="00D22B27">
            <w:pPr>
              <w:spacing w:after="0"/>
              <w:jc w:val="center"/>
              <w:rPr>
                <w:rFonts w:ascii="Times New Roman" w:hAnsi="Times New Roman"/>
              </w:rPr>
            </w:pPr>
            <w:r w:rsidRPr="003A7EC4">
              <w:rPr>
                <w:rFonts w:ascii="Times New Roman" w:hAnsi="Times New Roman"/>
              </w:rPr>
              <w:t>ПК 1.4</w:t>
            </w:r>
          </w:p>
        </w:tc>
        <w:tc>
          <w:tcPr>
            <w:tcW w:w="1390" w:type="dxa"/>
          </w:tcPr>
          <w:p w14:paraId="35B7395D" w14:textId="77777777" w:rsidR="00983885" w:rsidRPr="003A7EC4" w:rsidRDefault="00983885" w:rsidP="00D22B27">
            <w:pPr>
              <w:spacing w:after="0"/>
              <w:jc w:val="center"/>
              <w:rPr>
                <w:rFonts w:ascii="Times New Roman" w:hAnsi="Times New Roman"/>
              </w:rPr>
            </w:pPr>
            <w:r w:rsidRPr="003A7EC4">
              <w:rPr>
                <w:rFonts w:ascii="Times New Roman" w:hAnsi="Times New Roman"/>
              </w:rPr>
              <w:t>З.6.1, З.7.1, У.2.1</w:t>
            </w:r>
          </w:p>
        </w:tc>
      </w:tr>
      <w:tr w:rsidR="003A7EC4" w:rsidRPr="003A7EC4" w14:paraId="2D9E5F42" w14:textId="77777777" w:rsidTr="00983885">
        <w:tc>
          <w:tcPr>
            <w:tcW w:w="2155" w:type="dxa"/>
          </w:tcPr>
          <w:p w14:paraId="677876BD" w14:textId="77777777" w:rsidR="00983885" w:rsidRPr="003A7EC4" w:rsidRDefault="00983885" w:rsidP="00D22B27">
            <w:pPr>
              <w:shd w:val="clear" w:color="auto" w:fill="FFFFFF"/>
              <w:spacing w:after="0"/>
              <w:ind w:left="34"/>
              <w:rPr>
                <w:rFonts w:ascii="Times New Roman" w:hAnsi="Times New Roman"/>
                <w:bCs/>
              </w:rPr>
            </w:pPr>
            <w:r w:rsidRPr="003A7EC4">
              <w:rPr>
                <w:rFonts w:ascii="Times New Roman" w:hAnsi="Times New Roman"/>
                <w:bCs/>
              </w:rPr>
              <w:t>Тема 3.1 Численное интегрирование</w:t>
            </w:r>
          </w:p>
        </w:tc>
        <w:tc>
          <w:tcPr>
            <w:tcW w:w="8931" w:type="dxa"/>
          </w:tcPr>
          <w:p w14:paraId="137031B1" w14:textId="77777777" w:rsidR="00983885" w:rsidRPr="003A7EC4" w:rsidRDefault="00983885" w:rsidP="00D22B27">
            <w:pPr>
              <w:shd w:val="clear" w:color="auto" w:fill="FFFFFF"/>
              <w:tabs>
                <w:tab w:val="left" w:pos="1410"/>
              </w:tabs>
              <w:spacing w:after="0"/>
              <w:ind w:left="34"/>
              <w:rPr>
                <w:rFonts w:ascii="Times New Roman" w:hAnsi="Times New Roman"/>
                <w:b/>
                <w:bCs/>
              </w:rPr>
            </w:pPr>
            <w:r w:rsidRPr="003A7EC4">
              <w:rPr>
                <w:rFonts w:ascii="Times New Roman" w:hAnsi="Times New Roman"/>
                <w:bCs/>
              </w:rPr>
              <w:t>Численное интегрирование. Вычисление интегралов по формулам прямоугольников, трапеций, формуле Симпсона</w:t>
            </w:r>
          </w:p>
        </w:tc>
        <w:tc>
          <w:tcPr>
            <w:tcW w:w="992" w:type="dxa"/>
          </w:tcPr>
          <w:p w14:paraId="522EFE89" w14:textId="77777777" w:rsidR="00983885" w:rsidRPr="003A7EC4" w:rsidRDefault="00983885" w:rsidP="00D22B27">
            <w:pPr>
              <w:spacing w:after="0"/>
              <w:jc w:val="center"/>
              <w:rPr>
                <w:rFonts w:ascii="Times New Roman" w:hAnsi="Times New Roman"/>
              </w:rPr>
            </w:pPr>
          </w:p>
        </w:tc>
        <w:tc>
          <w:tcPr>
            <w:tcW w:w="1701" w:type="dxa"/>
            <w:vAlign w:val="center"/>
          </w:tcPr>
          <w:p w14:paraId="6FE7A030" w14:textId="77777777" w:rsidR="00983885" w:rsidRPr="003A7EC4" w:rsidRDefault="00983885" w:rsidP="00D22B27">
            <w:pPr>
              <w:spacing w:after="0"/>
              <w:jc w:val="center"/>
              <w:rPr>
                <w:rFonts w:ascii="Times New Roman" w:hAnsi="Times New Roman"/>
              </w:rPr>
            </w:pPr>
          </w:p>
        </w:tc>
        <w:tc>
          <w:tcPr>
            <w:tcW w:w="1390" w:type="dxa"/>
          </w:tcPr>
          <w:p w14:paraId="23F94A26" w14:textId="77777777" w:rsidR="00983885" w:rsidRPr="003A7EC4" w:rsidRDefault="00983885" w:rsidP="00D22B27">
            <w:pPr>
              <w:spacing w:after="0"/>
              <w:jc w:val="center"/>
              <w:rPr>
                <w:rFonts w:ascii="Times New Roman" w:hAnsi="Times New Roman"/>
              </w:rPr>
            </w:pPr>
          </w:p>
        </w:tc>
      </w:tr>
      <w:tr w:rsidR="003A7EC4" w:rsidRPr="003A7EC4" w14:paraId="1EE19803" w14:textId="77777777" w:rsidTr="00983885">
        <w:tc>
          <w:tcPr>
            <w:tcW w:w="2155" w:type="dxa"/>
          </w:tcPr>
          <w:p w14:paraId="2FB93D72"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7077096A"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В том числе практических занятий:</w:t>
            </w:r>
          </w:p>
          <w:p w14:paraId="21B120E5" w14:textId="77777777" w:rsidR="00983885" w:rsidRPr="003A7EC4" w:rsidRDefault="00983885" w:rsidP="00D22B27">
            <w:pPr>
              <w:shd w:val="clear" w:color="auto" w:fill="FFFFFF"/>
              <w:tabs>
                <w:tab w:val="left" w:pos="1410"/>
              </w:tabs>
              <w:spacing w:after="0"/>
              <w:ind w:left="34"/>
              <w:rPr>
                <w:rFonts w:ascii="Times New Roman" w:hAnsi="Times New Roman"/>
                <w:bCs/>
              </w:rPr>
            </w:pPr>
            <w:r w:rsidRPr="003A7EC4">
              <w:rPr>
                <w:rFonts w:ascii="Times New Roman" w:hAnsi="Times New Roman"/>
                <w:bCs/>
              </w:rPr>
              <w:t>Практическое занятие № 13 Численное дифференцирование и интегрирование.</w:t>
            </w:r>
          </w:p>
          <w:p w14:paraId="2347AE8F" w14:textId="77777777" w:rsidR="00983885" w:rsidRPr="003A7EC4" w:rsidRDefault="00983885" w:rsidP="00D22B27">
            <w:pPr>
              <w:shd w:val="clear" w:color="auto" w:fill="FFFFFF"/>
              <w:tabs>
                <w:tab w:val="left" w:pos="1410"/>
              </w:tabs>
              <w:spacing w:after="0"/>
              <w:ind w:left="34"/>
              <w:rPr>
                <w:rFonts w:ascii="Times New Roman" w:hAnsi="Times New Roman"/>
                <w:b/>
                <w:bCs/>
              </w:rPr>
            </w:pPr>
            <w:r w:rsidRPr="003A7EC4">
              <w:rPr>
                <w:rFonts w:ascii="Times New Roman" w:hAnsi="Times New Roman"/>
              </w:rPr>
              <w:t>Практическое занятие № 14 Численные методы при решении задач профессиональной направленности</w:t>
            </w:r>
          </w:p>
        </w:tc>
        <w:tc>
          <w:tcPr>
            <w:tcW w:w="992" w:type="dxa"/>
          </w:tcPr>
          <w:p w14:paraId="100074BA" w14:textId="77777777" w:rsidR="00983885" w:rsidRPr="003A7EC4" w:rsidRDefault="00983885" w:rsidP="00D22B27">
            <w:pPr>
              <w:spacing w:after="0"/>
              <w:jc w:val="center"/>
              <w:rPr>
                <w:rFonts w:ascii="Times New Roman" w:hAnsi="Times New Roman"/>
              </w:rPr>
            </w:pPr>
            <w:r w:rsidRPr="003A7EC4">
              <w:rPr>
                <w:rFonts w:ascii="Times New Roman" w:hAnsi="Times New Roman"/>
                <w:b/>
              </w:rPr>
              <w:t>4</w:t>
            </w:r>
          </w:p>
        </w:tc>
        <w:tc>
          <w:tcPr>
            <w:tcW w:w="1701" w:type="dxa"/>
            <w:vAlign w:val="center"/>
          </w:tcPr>
          <w:p w14:paraId="7C8AAFB3" w14:textId="77777777" w:rsidR="00983885" w:rsidRPr="003A7EC4" w:rsidRDefault="00983885" w:rsidP="00D22B27">
            <w:pPr>
              <w:spacing w:after="0"/>
              <w:jc w:val="center"/>
              <w:rPr>
                <w:rFonts w:ascii="Times New Roman" w:hAnsi="Times New Roman"/>
              </w:rPr>
            </w:pPr>
          </w:p>
        </w:tc>
        <w:tc>
          <w:tcPr>
            <w:tcW w:w="1390" w:type="dxa"/>
          </w:tcPr>
          <w:p w14:paraId="6F8365B4" w14:textId="77777777" w:rsidR="00983885" w:rsidRPr="003A7EC4" w:rsidRDefault="00983885" w:rsidP="00D22B27">
            <w:pPr>
              <w:spacing w:after="0"/>
              <w:jc w:val="center"/>
              <w:rPr>
                <w:rFonts w:ascii="Times New Roman" w:hAnsi="Times New Roman"/>
              </w:rPr>
            </w:pPr>
          </w:p>
        </w:tc>
      </w:tr>
      <w:tr w:rsidR="003A7EC4" w:rsidRPr="003A7EC4" w14:paraId="6DFD4F19" w14:textId="77777777" w:rsidTr="00983885">
        <w:tc>
          <w:tcPr>
            <w:tcW w:w="2155" w:type="dxa"/>
          </w:tcPr>
          <w:p w14:paraId="4F917B0A" w14:textId="77777777" w:rsidR="00983885" w:rsidRPr="003A7EC4" w:rsidRDefault="00983885" w:rsidP="00D22B27">
            <w:pPr>
              <w:shd w:val="clear" w:color="auto" w:fill="FFFFFF"/>
              <w:spacing w:after="0"/>
              <w:ind w:left="34"/>
              <w:rPr>
                <w:rFonts w:ascii="Times New Roman" w:hAnsi="Times New Roman"/>
                <w:bCs/>
              </w:rPr>
            </w:pPr>
          </w:p>
        </w:tc>
        <w:tc>
          <w:tcPr>
            <w:tcW w:w="8931" w:type="dxa"/>
          </w:tcPr>
          <w:p w14:paraId="1B2A0135" w14:textId="77777777" w:rsidR="00983885" w:rsidRPr="003A7EC4" w:rsidRDefault="00983885" w:rsidP="00D22B27">
            <w:pPr>
              <w:shd w:val="clear" w:color="auto" w:fill="FFFFFF"/>
              <w:spacing w:after="0"/>
              <w:rPr>
                <w:rFonts w:ascii="Times New Roman" w:hAnsi="Times New Roman"/>
                <w:b/>
                <w:bCs/>
              </w:rPr>
            </w:pPr>
            <w:r w:rsidRPr="003A7EC4">
              <w:rPr>
                <w:rFonts w:ascii="Times New Roman" w:hAnsi="Times New Roman"/>
                <w:b/>
                <w:bCs/>
              </w:rPr>
              <w:t>Самостоятельная работа обучающихся</w:t>
            </w:r>
          </w:p>
          <w:p w14:paraId="357D082D" w14:textId="77777777" w:rsidR="00983885" w:rsidRPr="003A7EC4" w:rsidRDefault="00983885" w:rsidP="00D22B27">
            <w:pPr>
              <w:shd w:val="clear" w:color="auto" w:fill="FFFFFF"/>
              <w:spacing w:after="0"/>
              <w:rPr>
                <w:rFonts w:ascii="Times New Roman" w:hAnsi="Times New Roman"/>
                <w:bCs/>
              </w:rPr>
            </w:pPr>
            <w:r w:rsidRPr="003A7EC4">
              <w:rPr>
                <w:rFonts w:ascii="Times New Roman" w:hAnsi="Times New Roman"/>
                <w:bCs/>
              </w:rPr>
              <w:t xml:space="preserve">Применение численных методов в решении практических задач </w:t>
            </w:r>
          </w:p>
        </w:tc>
        <w:tc>
          <w:tcPr>
            <w:tcW w:w="992" w:type="dxa"/>
          </w:tcPr>
          <w:p w14:paraId="18AF697C" w14:textId="77777777" w:rsidR="00983885" w:rsidRPr="003A7EC4" w:rsidRDefault="00983885" w:rsidP="00D22B27">
            <w:pPr>
              <w:spacing w:after="0"/>
              <w:jc w:val="center"/>
              <w:rPr>
                <w:rFonts w:ascii="Times New Roman" w:hAnsi="Times New Roman"/>
              </w:rPr>
            </w:pPr>
            <w:r w:rsidRPr="003A7EC4">
              <w:rPr>
                <w:rFonts w:ascii="Times New Roman" w:hAnsi="Times New Roman"/>
              </w:rPr>
              <w:t>4</w:t>
            </w:r>
          </w:p>
        </w:tc>
        <w:tc>
          <w:tcPr>
            <w:tcW w:w="1701" w:type="dxa"/>
            <w:vAlign w:val="center"/>
          </w:tcPr>
          <w:p w14:paraId="1C6E8A4C" w14:textId="77777777" w:rsidR="00983885" w:rsidRPr="003A7EC4" w:rsidRDefault="00983885" w:rsidP="00D22B27">
            <w:pPr>
              <w:spacing w:after="0"/>
              <w:jc w:val="center"/>
              <w:rPr>
                <w:rFonts w:ascii="Times New Roman" w:hAnsi="Times New Roman"/>
              </w:rPr>
            </w:pPr>
          </w:p>
        </w:tc>
        <w:tc>
          <w:tcPr>
            <w:tcW w:w="1390" w:type="dxa"/>
          </w:tcPr>
          <w:p w14:paraId="57BC4DB0" w14:textId="77777777" w:rsidR="00983885" w:rsidRPr="003A7EC4" w:rsidRDefault="00983885" w:rsidP="00D22B27">
            <w:pPr>
              <w:spacing w:after="0"/>
              <w:jc w:val="center"/>
              <w:rPr>
                <w:rFonts w:ascii="Times New Roman" w:hAnsi="Times New Roman"/>
              </w:rPr>
            </w:pPr>
          </w:p>
        </w:tc>
      </w:tr>
      <w:tr w:rsidR="003A7EC4" w:rsidRPr="003A7EC4" w14:paraId="134EE5DF" w14:textId="77777777" w:rsidTr="00983885">
        <w:trPr>
          <w:trHeight w:val="379"/>
        </w:trPr>
        <w:tc>
          <w:tcPr>
            <w:tcW w:w="11086" w:type="dxa"/>
            <w:gridSpan w:val="2"/>
          </w:tcPr>
          <w:p w14:paraId="29D05D15" w14:textId="77777777" w:rsidR="00983885" w:rsidRPr="003A7EC4" w:rsidRDefault="00983885" w:rsidP="00D22B27">
            <w:pPr>
              <w:spacing w:after="0" w:line="240" w:lineRule="auto"/>
              <w:rPr>
                <w:rFonts w:ascii="Times New Roman" w:hAnsi="Times New Roman"/>
                <w:b/>
                <w:bCs/>
              </w:rPr>
            </w:pPr>
            <w:r w:rsidRPr="003A7EC4">
              <w:rPr>
                <w:rFonts w:ascii="Times New Roman" w:hAnsi="Times New Roman"/>
                <w:b/>
                <w:bCs/>
              </w:rPr>
              <w:t>Консультация</w:t>
            </w:r>
          </w:p>
        </w:tc>
        <w:tc>
          <w:tcPr>
            <w:tcW w:w="992" w:type="dxa"/>
            <w:vAlign w:val="center"/>
          </w:tcPr>
          <w:p w14:paraId="398FB0CB" w14:textId="77777777" w:rsidR="00983885" w:rsidRPr="003A7EC4" w:rsidRDefault="00983885" w:rsidP="00D22B27">
            <w:pPr>
              <w:spacing w:after="0"/>
              <w:jc w:val="center"/>
              <w:rPr>
                <w:rFonts w:ascii="Times New Roman" w:hAnsi="Times New Roman"/>
                <w:b/>
              </w:rPr>
            </w:pPr>
            <w:r w:rsidRPr="003A7EC4">
              <w:rPr>
                <w:rFonts w:ascii="Times New Roman" w:hAnsi="Times New Roman"/>
                <w:b/>
              </w:rPr>
              <w:t>3</w:t>
            </w:r>
          </w:p>
        </w:tc>
        <w:tc>
          <w:tcPr>
            <w:tcW w:w="1701" w:type="dxa"/>
          </w:tcPr>
          <w:p w14:paraId="587E1E22" w14:textId="77777777" w:rsidR="00983885" w:rsidRPr="003A7EC4" w:rsidRDefault="00983885" w:rsidP="00D22B27">
            <w:pPr>
              <w:spacing w:after="0"/>
              <w:rPr>
                <w:rFonts w:ascii="Times New Roman" w:hAnsi="Times New Roman"/>
                <w:b/>
              </w:rPr>
            </w:pPr>
          </w:p>
        </w:tc>
        <w:tc>
          <w:tcPr>
            <w:tcW w:w="1390" w:type="dxa"/>
          </w:tcPr>
          <w:p w14:paraId="7956D5A4" w14:textId="77777777" w:rsidR="00983885" w:rsidRPr="003A7EC4" w:rsidRDefault="00983885" w:rsidP="00D22B27">
            <w:pPr>
              <w:spacing w:after="0"/>
              <w:rPr>
                <w:rFonts w:ascii="Times New Roman" w:hAnsi="Times New Roman"/>
              </w:rPr>
            </w:pPr>
          </w:p>
        </w:tc>
      </w:tr>
      <w:tr w:rsidR="003A7EC4" w:rsidRPr="003A7EC4" w14:paraId="19A96FC8" w14:textId="77777777" w:rsidTr="00983885">
        <w:tc>
          <w:tcPr>
            <w:tcW w:w="11086" w:type="dxa"/>
            <w:gridSpan w:val="2"/>
          </w:tcPr>
          <w:p w14:paraId="54D56810" w14:textId="77777777" w:rsidR="00983885" w:rsidRPr="003A7EC4" w:rsidRDefault="00983885" w:rsidP="00D22B27">
            <w:pPr>
              <w:suppressAutoHyphens/>
              <w:spacing w:after="0"/>
              <w:rPr>
                <w:rFonts w:ascii="Times New Roman" w:hAnsi="Times New Roman"/>
                <w:b/>
              </w:rPr>
            </w:pPr>
            <w:r w:rsidRPr="003A7EC4">
              <w:rPr>
                <w:rFonts w:ascii="Times New Roman" w:hAnsi="Times New Roman"/>
                <w:b/>
              </w:rPr>
              <w:t>Промежуточная аттестация</w:t>
            </w:r>
          </w:p>
        </w:tc>
        <w:tc>
          <w:tcPr>
            <w:tcW w:w="992" w:type="dxa"/>
            <w:vAlign w:val="center"/>
          </w:tcPr>
          <w:p w14:paraId="1A0615AA" w14:textId="77777777" w:rsidR="00983885" w:rsidRPr="003A7EC4" w:rsidRDefault="00983885" w:rsidP="00D22B27">
            <w:pPr>
              <w:spacing w:after="0"/>
              <w:jc w:val="center"/>
              <w:rPr>
                <w:rFonts w:ascii="Times New Roman" w:hAnsi="Times New Roman"/>
                <w:b/>
              </w:rPr>
            </w:pPr>
          </w:p>
        </w:tc>
        <w:tc>
          <w:tcPr>
            <w:tcW w:w="1701" w:type="dxa"/>
          </w:tcPr>
          <w:p w14:paraId="7679EB27" w14:textId="77777777" w:rsidR="00983885" w:rsidRPr="003A7EC4" w:rsidRDefault="00983885" w:rsidP="00D22B27">
            <w:pPr>
              <w:spacing w:after="0"/>
              <w:rPr>
                <w:rFonts w:ascii="Times New Roman" w:hAnsi="Times New Roman"/>
                <w:b/>
              </w:rPr>
            </w:pPr>
          </w:p>
        </w:tc>
        <w:tc>
          <w:tcPr>
            <w:tcW w:w="1390" w:type="dxa"/>
          </w:tcPr>
          <w:p w14:paraId="3E3F338D" w14:textId="77777777" w:rsidR="00983885" w:rsidRPr="003A7EC4" w:rsidRDefault="00983885" w:rsidP="00D22B27">
            <w:pPr>
              <w:spacing w:after="0"/>
              <w:rPr>
                <w:rFonts w:ascii="Times New Roman" w:hAnsi="Times New Roman"/>
                <w:i/>
              </w:rPr>
            </w:pPr>
          </w:p>
        </w:tc>
      </w:tr>
      <w:tr w:rsidR="003A7EC4" w:rsidRPr="003A7EC4" w14:paraId="103558A6" w14:textId="77777777" w:rsidTr="00983885">
        <w:tc>
          <w:tcPr>
            <w:tcW w:w="11086" w:type="dxa"/>
            <w:gridSpan w:val="2"/>
          </w:tcPr>
          <w:p w14:paraId="1432110B" w14:textId="77777777" w:rsidR="00983885" w:rsidRPr="003A7EC4" w:rsidRDefault="00983885" w:rsidP="00D22B27">
            <w:pPr>
              <w:spacing w:after="0"/>
              <w:rPr>
                <w:rFonts w:ascii="Times New Roman" w:hAnsi="Times New Roman"/>
                <w:b/>
                <w:bCs/>
              </w:rPr>
            </w:pPr>
            <w:r w:rsidRPr="003A7EC4">
              <w:rPr>
                <w:rFonts w:ascii="Times New Roman" w:hAnsi="Times New Roman"/>
                <w:b/>
                <w:bCs/>
              </w:rPr>
              <w:t>Всего:</w:t>
            </w:r>
          </w:p>
        </w:tc>
        <w:tc>
          <w:tcPr>
            <w:tcW w:w="992" w:type="dxa"/>
            <w:vAlign w:val="center"/>
          </w:tcPr>
          <w:p w14:paraId="5FC48E1D" w14:textId="77777777" w:rsidR="00983885" w:rsidRPr="003A7EC4" w:rsidRDefault="00983885" w:rsidP="00D22B27">
            <w:pPr>
              <w:spacing w:after="0"/>
              <w:jc w:val="center"/>
              <w:rPr>
                <w:rFonts w:ascii="Times New Roman" w:hAnsi="Times New Roman"/>
                <w:b/>
                <w:bCs/>
              </w:rPr>
            </w:pPr>
            <w:r w:rsidRPr="003A7EC4">
              <w:rPr>
                <w:rFonts w:ascii="Times New Roman" w:hAnsi="Times New Roman"/>
                <w:b/>
                <w:bCs/>
              </w:rPr>
              <w:t>72</w:t>
            </w:r>
          </w:p>
        </w:tc>
        <w:tc>
          <w:tcPr>
            <w:tcW w:w="1701" w:type="dxa"/>
          </w:tcPr>
          <w:p w14:paraId="128CD471" w14:textId="77777777" w:rsidR="00983885" w:rsidRPr="003A7EC4" w:rsidRDefault="00983885" w:rsidP="00D22B27">
            <w:pPr>
              <w:spacing w:after="0"/>
              <w:rPr>
                <w:rFonts w:ascii="Times New Roman" w:hAnsi="Times New Roman"/>
                <w:b/>
                <w:bCs/>
              </w:rPr>
            </w:pPr>
          </w:p>
        </w:tc>
        <w:tc>
          <w:tcPr>
            <w:tcW w:w="1390" w:type="dxa"/>
          </w:tcPr>
          <w:p w14:paraId="3FBEA7BA" w14:textId="77777777" w:rsidR="00983885" w:rsidRPr="003A7EC4" w:rsidRDefault="00983885" w:rsidP="00D22B27">
            <w:pPr>
              <w:spacing w:after="0"/>
              <w:rPr>
                <w:rFonts w:ascii="Times New Roman" w:hAnsi="Times New Roman"/>
                <w:bCs/>
                <w:i/>
              </w:rPr>
            </w:pPr>
          </w:p>
        </w:tc>
      </w:tr>
    </w:tbl>
    <w:p w14:paraId="6996961E" w14:textId="77777777" w:rsidR="00983885" w:rsidRPr="003A7EC4" w:rsidRDefault="00983885" w:rsidP="00983885">
      <w:pPr>
        <w:ind w:firstLine="709"/>
        <w:rPr>
          <w:rFonts w:ascii="Times New Roman" w:hAnsi="Times New Roman"/>
          <w:i/>
        </w:rPr>
        <w:sectPr w:rsidR="00983885" w:rsidRPr="003A7EC4" w:rsidSect="00D22B27">
          <w:pgSz w:w="16840" w:h="11907" w:orient="landscape"/>
          <w:pgMar w:top="851" w:right="1134" w:bottom="851" w:left="992" w:header="709" w:footer="709" w:gutter="0"/>
          <w:cols w:space="720"/>
        </w:sectPr>
      </w:pPr>
    </w:p>
    <w:p w14:paraId="5109F77B" w14:textId="77777777" w:rsidR="00983885" w:rsidRPr="003A7EC4" w:rsidRDefault="00983885" w:rsidP="00983885">
      <w:pPr>
        <w:ind w:left="1353"/>
        <w:rPr>
          <w:rFonts w:ascii="Times New Roman" w:hAnsi="Times New Roman"/>
          <w:b/>
          <w:bCs/>
        </w:rPr>
      </w:pPr>
      <w:r w:rsidRPr="003A7EC4">
        <w:rPr>
          <w:rFonts w:ascii="Times New Roman" w:hAnsi="Times New Roman"/>
          <w:b/>
          <w:bCs/>
        </w:rPr>
        <w:lastRenderedPageBreak/>
        <w:t>3. УСЛОВИЯ РЕАЛИЗАЦИИ ПРОГРАММЫ УЧЕБНОЙ ДИСЦИПЛИНЫ</w:t>
      </w:r>
    </w:p>
    <w:p w14:paraId="066809D2" w14:textId="77777777" w:rsidR="00983885" w:rsidRPr="003A7EC4" w:rsidRDefault="00983885" w:rsidP="00983885">
      <w:pPr>
        <w:suppressAutoHyphens/>
        <w:spacing w:after="0"/>
        <w:ind w:firstLine="709"/>
        <w:jc w:val="both"/>
        <w:rPr>
          <w:rFonts w:ascii="Times New Roman" w:hAnsi="Times New Roman"/>
          <w:bCs/>
          <w:sz w:val="24"/>
          <w:szCs w:val="24"/>
        </w:rPr>
      </w:pPr>
      <w:r w:rsidRPr="003A7EC4">
        <w:rPr>
          <w:rFonts w:ascii="Times New Roman" w:hAnsi="Times New Roman"/>
          <w:b/>
          <w:bCs/>
          <w:sz w:val="24"/>
          <w:szCs w:val="24"/>
        </w:rPr>
        <w:t xml:space="preserve">3.1. </w:t>
      </w:r>
      <w:r w:rsidRPr="003A7EC4">
        <w:rPr>
          <w:rFonts w:ascii="Times New Roman" w:hAnsi="Times New Roman"/>
          <w:bCs/>
          <w:sz w:val="24"/>
          <w:szCs w:val="24"/>
        </w:rPr>
        <w:t>Для реализации программы учебной дисциплины предусмотрены следующие специальные помещения:</w:t>
      </w:r>
    </w:p>
    <w:p w14:paraId="604D727D" w14:textId="77777777" w:rsidR="00983885" w:rsidRPr="003A7EC4" w:rsidRDefault="00983885" w:rsidP="00983885">
      <w:pPr>
        <w:suppressAutoHyphens/>
        <w:autoSpaceDE w:val="0"/>
        <w:autoSpaceDN w:val="0"/>
        <w:adjustRightInd w:val="0"/>
        <w:spacing w:after="0"/>
        <w:ind w:firstLine="709"/>
        <w:jc w:val="both"/>
        <w:rPr>
          <w:rFonts w:ascii="Times New Roman" w:hAnsi="Times New Roman"/>
          <w:bCs/>
          <w:sz w:val="24"/>
          <w:szCs w:val="24"/>
        </w:rPr>
      </w:pPr>
      <w:r w:rsidRPr="003A7EC4">
        <w:rPr>
          <w:rFonts w:ascii="Times New Roman" w:hAnsi="Times New Roman"/>
          <w:bCs/>
          <w:sz w:val="24"/>
          <w:szCs w:val="24"/>
        </w:rPr>
        <w:t xml:space="preserve">Кабинет </w:t>
      </w:r>
      <w:r w:rsidR="007D15F5" w:rsidRPr="003A7EC4">
        <w:rPr>
          <w:rFonts w:ascii="Times New Roman" w:hAnsi="Times New Roman"/>
          <w:bCs/>
          <w:sz w:val="24"/>
          <w:szCs w:val="24"/>
        </w:rPr>
        <w:t>«</w:t>
      </w:r>
      <w:r w:rsidRPr="003A7EC4">
        <w:rPr>
          <w:rFonts w:ascii="Times New Roman" w:hAnsi="Times New Roman"/>
          <w:bCs/>
          <w:sz w:val="24"/>
          <w:szCs w:val="24"/>
        </w:rPr>
        <w:t>Математики», оснащенный оборудованием: посадочные места по количеству обучающихся; рабочее место преподавателя; учебно-наглядные пособия, таблицы, чертежные инструменты, набор геометрических тел (для демонстрации); технические средства обучения: мультимедийная техника.</w:t>
      </w:r>
    </w:p>
    <w:p w14:paraId="162DFDE7" w14:textId="77777777" w:rsidR="00983885" w:rsidRPr="003A7EC4" w:rsidRDefault="00983885" w:rsidP="00983885">
      <w:pPr>
        <w:suppressAutoHyphens/>
        <w:spacing w:after="0"/>
        <w:ind w:firstLine="709"/>
        <w:jc w:val="both"/>
        <w:rPr>
          <w:rFonts w:ascii="Times New Roman" w:hAnsi="Times New Roman"/>
          <w:bCs/>
          <w:sz w:val="24"/>
          <w:szCs w:val="24"/>
        </w:rPr>
      </w:pPr>
    </w:p>
    <w:p w14:paraId="7D724E3F" w14:textId="77777777" w:rsidR="00983885" w:rsidRPr="003A7EC4" w:rsidRDefault="00983885" w:rsidP="00983885">
      <w:pPr>
        <w:suppressAutoHyphens/>
        <w:spacing w:after="0"/>
        <w:ind w:firstLine="567"/>
        <w:jc w:val="both"/>
        <w:rPr>
          <w:rFonts w:ascii="Times New Roman" w:hAnsi="Times New Roman"/>
          <w:b/>
          <w:bCs/>
          <w:sz w:val="24"/>
          <w:szCs w:val="24"/>
        </w:rPr>
      </w:pPr>
      <w:r w:rsidRPr="003A7EC4">
        <w:rPr>
          <w:rFonts w:ascii="Times New Roman" w:hAnsi="Times New Roman"/>
          <w:b/>
          <w:bCs/>
          <w:sz w:val="24"/>
          <w:szCs w:val="24"/>
        </w:rPr>
        <w:t>3.2. Информационное обеспечение реализации программы</w:t>
      </w:r>
    </w:p>
    <w:p w14:paraId="2530C418" w14:textId="77777777" w:rsidR="007D15F5" w:rsidRPr="003A7EC4" w:rsidRDefault="007D15F5" w:rsidP="007D15F5">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DF9446" w14:textId="77777777" w:rsidR="00983885" w:rsidRPr="003A7EC4" w:rsidRDefault="00983885" w:rsidP="00983885">
      <w:pPr>
        <w:suppressAutoHyphens/>
        <w:spacing w:after="0"/>
        <w:ind w:firstLine="567"/>
        <w:jc w:val="both"/>
        <w:rPr>
          <w:rFonts w:ascii="Times New Roman" w:hAnsi="Times New Roman"/>
          <w:b/>
          <w:sz w:val="24"/>
          <w:szCs w:val="24"/>
        </w:rPr>
      </w:pPr>
    </w:p>
    <w:p w14:paraId="4E482D2D" w14:textId="77777777" w:rsidR="00983885" w:rsidRPr="003A7EC4" w:rsidRDefault="00983885" w:rsidP="00983885">
      <w:pPr>
        <w:suppressAutoHyphens/>
        <w:spacing w:after="0"/>
        <w:ind w:firstLine="567"/>
        <w:jc w:val="both"/>
        <w:rPr>
          <w:rFonts w:ascii="Times New Roman" w:hAnsi="Times New Roman"/>
          <w:b/>
          <w:sz w:val="24"/>
          <w:szCs w:val="24"/>
        </w:rPr>
      </w:pPr>
      <w:r w:rsidRPr="003A7EC4">
        <w:rPr>
          <w:rFonts w:ascii="Times New Roman" w:hAnsi="Times New Roman"/>
          <w:b/>
          <w:sz w:val="24"/>
          <w:szCs w:val="24"/>
        </w:rPr>
        <w:t>3.2.1. Основные печатные и электронные издания</w:t>
      </w:r>
    </w:p>
    <w:p w14:paraId="41F9F8D4" w14:textId="77777777" w:rsidR="00983885" w:rsidRPr="003A7EC4" w:rsidRDefault="00983885" w:rsidP="00EB58EB">
      <w:pPr>
        <w:pStyle w:val="afd"/>
        <w:numPr>
          <w:ilvl w:val="0"/>
          <w:numId w:val="130"/>
        </w:numPr>
        <w:tabs>
          <w:tab w:val="left" w:pos="993"/>
        </w:tabs>
        <w:spacing w:after="0"/>
        <w:ind w:left="0" w:firstLine="567"/>
        <w:jc w:val="both"/>
        <w:rPr>
          <w:iCs/>
        </w:rPr>
      </w:pPr>
      <w:r w:rsidRPr="003A7EC4">
        <w:rPr>
          <w:iCs/>
        </w:rPr>
        <w:t xml:space="preserve">Богомолов, Н. В. Математика : учебник для среднего профессионального образования / Н. В. Богомолов, П. И. Самойленко. — 5-е изд., </w:t>
      </w:r>
      <w:proofErr w:type="spellStart"/>
      <w:r w:rsidRPr="003A7EC4">
        <w:rPr>
          <w:iCs/>
        </w:rPr>
        <w:t>перераб</w:t>
      </w:r>
      <w:proofErr w:type="spellEnd"/>
      <w:r w:rsidRPr="003A7EC4">
        <w:rPr>
          <w:iCs/>
        </w:rPr>
        <w:t xml:space="preserve">. и доп. — Москва : Издательство </w:t>
      </w:r>
      <w:proofErr w:type="spellStart"/>
      <w:r w:rsidRPr="003A7EC4">
        <w:rPr>
          <w:iCs/>
        </w:rPr>
        <w:t>Юрайт</w:t>
      </w:r>
      <w:proofErr w:type="spellEnd"/>
      <w:r w:rsidRPr="003A7EC4">
        <w:rPr>
          <w:iCs/>
        </w:rPr>
        <w:t>, 2022. — 401 с. — (Профессиональное образование). — ISBN 978-5-534-07878-7. — Режим доступа : urait.ru/</w:t>
      </w:r>
      <w:proofErr w:type="spellStart"/>
      <w:r w:rsidRPr="003A7EC4">
        <w:rPr>
          <w:iCs/>
        </w:rPr>
        <w:t>book</w:t>
      </w:r>
      <w:proofErr w:type="spellEnd"/>
      <w:r w:rsidRPr="003A7EC4">
        <w:rPr>
          <w:iCs/>
        </w:rPr>
        <w:t>/matematika-489612</w:t>
      </w:r>
    </w:p>
    <w:p w14:paraId="2DCBC2EB" w14:textId="77777777" w:rsidR="00983885" w:rsidRPr="003A7EC4" w:rsidRDefault="00983885" w:rsidP="00EB58EB">
      <w:pPr>
        <w:pStyle w:val="afd"/>
        <w:numPr>
          <w:ilvl w:val="0"/>
          <w:numId w:val="130"/>
        </w:numPr>
        <w:tabs>
          <w:tab w:val="left" w:pos="993"/>
        </w:tabs>
        <w:spacing w:after="0"/>
        <w:ind w:left="0" w:firstLine="567"/>
        <w:jc w:val="both"/>
        <w:rPr>
          <w:iCs/>
        </w:rPr>
      </w:pPr>
      <w:r w:rsidRPr="003A7EC4">
        <w:rPr>
          <w:iCs/>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3A7EC4">
        <w:rPr>
          <w:iCs/>
        </w:rPr>
        <w:t>перераб</w:t>
      </w:r>
      <w:proofErr w:type="spellEnd"/>
      <w:r w:rsidRPr="003A7EC4">
        <w:rPr>
          <w:iCs/>
        </w:rPr>
        <w:t xml:space="preserve">. и доп. — Москва : Издательство </w:t>
      </w:r>
      <w:proofErr w:type="spellStart"/>
      <w:r w:rsidRPr="003A7EC4">
        <w:rPr>
          <w:iCs/>
        </w:rPr>
        <w:t>Юрайт</w:t>
      </w:r>
      <w:proofErr w:type="spellEnd"/>
      <w:r w:rsidRPr="003A7EC4">
        <w:rPr>
          <w:iCs/>
        </w:rPr>
        <w:t>, 2022. — 326 с. — (Профессиональное образование). — ISBN 978-5-534-08799-4. — Режим доступа : urait.ru/book/prakticheskie-zanyatiya-po-matematike-v-2-ch-chast-1-490666</w:t>
      </w:r>
    </w:p>
    <w:p w14:paraId="7D018C68" w14:textId="77777777" w:rsidR="00983885" w:rsidRPr="003A7EC4" w:rsidRDefault="00983885" w:rsidP="00EB58EB">
      <w:pPr>
        <w:pStyle w:val="afd"/>
        <w:numPr>
          <w:ilvl w:val="0"/>
          <w:numId w:val="130"/>
        </w:numPr>
        <w:tabs>
          <w:tab w:val="left" w:pos="993"/>
        </w:tabs>
        <w:spacing w:after="0"/>
        <w:ind w:left="0" w:firstLine="567"/>
        <w:jc w:val="both"/>
        <w:rPr>
          <w:iCs/>
        </w:rPr>
      </w:pPr>
      <w:r w:rsidRPr="003A7EC4">
        <w:rPr>
          <w:iCs/>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3A7EC4">
        <w:rPr>
          <w:iCs/>
        </w:rPr>
        <w:t>перераб</w:t>
      </w:r>
      <w:proofErr w:type="spellEnd"/>
      <w:r w:rsidRPr="003A7EC4">
        <w:rPr>
          <w:iCs/>
        </w:rPr>
        <w:t xml:space="preserve">. и доп. — Москва : Издательство </w:t>
      </w:r>
      <w:proofErr w:type="spellStart"/>
      <w:r w:rsidRPr="003A7EC4">
        <w:rPr>
          <w:iCs/>
        </w:rPr>
        <w:t>Юрайт</w:t>
      </w:r>
      <w:proofErr w:type="spellEnd"/>
      <w:r w:rsidRPr="003A7EC4">
        <w:rPr>
          <w:iCs/>
        </w:rPr>
        <w:t>, 2022. — 251 с. — (Профессиональное образование). — ISBN 978-5-534-08803-8. — Режим доступа : urait.ru/book/prakticheskie-zanyatiya-po-matematike-v-2-ch-chast-2-490667</w:t>
      </w:r>
    </w:p>
    <w:p w14:paraId="3F746638" w14:textId="77777777" w:rsidR="00983885" w:rsidRPr="003A7EC4" w:rsidRDefault="00983885" w:rsidP="00EB58EB">
      <w:pPr>
        <w:pStyle w:val="afd"/>
        <w:numPr>
          <w:ilvl w:val="0"/>
          <w:numId w:val="130"/>
        </w:numPr>
        <w:tabs>
          <w:tab w:val="left" w:pos="993"/>
        </w:tabs>
        <w:spacing w:after="0"/>
        <w:ind w:left="0" w:firstLine="567"/>
        <w:jc w:val="both"/>
        <w:rPr>
          <w:iCs/>
        </w:rPr>
      </w:pPr>
      <w:r w:rsidRPr="003A7EC4">
        <w:rPr>
          <w:iCs/>
        </w:rPr>
        <w:t xml:space="preserve">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w:t>
      </w:r>
      <w:proofErr w:type="spellStart"/>
      <w:r w:rsidRPr="003A7EC4">
        <w:rPr>
          <w:iCs/>
        </w:rPr>
        <w:t>Юрайт</w:t>
      </w:r>
      <w:proofErr w:type="spellEnd"/>
      <w:r w:rsidRPr="003A7EC4">
        <w:rPr>
          <w:iCs/>
        </w:rPr>
        <w:t>, 2022. — 472 с. — (Профессиональное образование). — ISBN 978-5-534-01497-6. — Режим доступа : urait.ru/</w:t>
      </w:r>
      <w:proofErr w:type="spellStart"/>
      <w:r w:rsidRPr="003A7EC4">
        <w:rPr>
          <w:iCs/>
        </w:rPr>
        <w:t>book</w:t>
      </w:r>
      <w:proofErr w:type="spellEnd"/>
      <w:r w:rsidRPr="003A7EC4">
        <w:rPr>
          <w:iCs/>
        </w:rPr>
        <w:t>/vysshaya-matematika-491581</w:t>
      </w:r>
    </w:p>
    <w:p w14:paraId="6F8256AC" w14:textId="77777777" w:rsidR="00983885" w:rsidRPr="003A7EC4" w:rsidRDefault="00983885" w:rsidP="00983885">
      <w:pPr>
        <w:suppressAutoHyphens/>
        <w:spacing w:after="0"/>
        <w:ind w:firstLine="567"/>
        <w:jc w:val="both"/>
        <w:rPr>
          <w:rFonts w:ascii="Times New Roman" w:hAnsi="Times New Roman"/>
          <w:b/>
          <w:sz w:val="24"/>
          <w:szCs w:val="24"/>
        </w:rPr>
      </w:pPr>
    </w:p>
    <w:p w14:paraId="7643E6A3" w14:textId="77777777" w:rsidR="00983885" w:rsidRPr="003A7EC4" w:rsidRDefault="00983885" w:rsidP="00983885">
      <w:pPr>
        <w:spacing w:after="0"/>
        <w:ind w:firstLine="567"/>
        <w:contextualSpacing/>
        <w:jc w:val="both"/>
        <w:rPr>
          <w:rFonts w:ascii="Times New Roman" w:hAnsi="Times New Roman"/>
          <w:b/>
          <w:bCs/>
          <w:sz w:val="24"/>
          <w:szCs w:val="24"/>
        </w:rPr>
      </w:pPr>
      <w:r w:rsidRPr="003A7EC4">
        <w:rPr>
          <w:rFonts w:ascii="Times New Roman" w:hAnsi="Times New Roman"/>
          <w:b/>
          <w:bCs/>
          <w:sz w:val="24"/>
          <w:szCs w:val="24"/>
        </w:rPr>
        <w:t>3.2.2. Дополнительные источники (Электронные  образовательные ресурсы)</w:t>
      </w:r>
    </w:p>
    <w:p w14:paraId="25F3F99F" w14:textId="77777777" w:rsidR="00983885" w:rsidRPr="003A7EC4" w:rsidRDefault="00983885" w:rsidP="00EB58EB">
      <w:pPr>
        <w:pStyle w:val="afd"/>
        <w:numPr>
          <w:ilvl w:val="0"/>
          <w:numId w:val="131"/>
        </w:numPr>
        <w:tabs>
          <w:tab w:val="left" w:pos="993"/>
        </w:tabs>
        <w:spacing w:after="0"/>
        <w:ind w:left="0" w:firstLine="567"/>
        <w:jc w:val="both"/>
        <w:rPr>
          <w:iCs/>
        </w:rPr>
      </w:pPr>
      <w:r w:rsidRPr="003A7EC4">
        <w:rPr>
          <w:iCs/>
        </w:rPr>
        <w:t>ЭБС «Book.ru»,  https://www.book.ru</w:t>
      </w:r>
    </w:p>
    <w:p w14:paraId="1BBC0CB9" w14:textId="77777777" w:rsidR="00983885" w:rsidRPr="003A7EC4" w:rsidRDefault="00983885" w:rsidP="00EB58EB">
      <w:pPr>
        <w:pStyle w:val="afd"/>
        <w:numPr>
          <w:ilvl w:val="0"/>
          <w:numId w:val="131"/>
        </w:numPr>
        <w:tabs>
          <w:tab w:val="left" w:pos="993"/>
        </w:tabs>
        <w:spacing w:after="0"/>
        <w:ind w:left="0" w:firstLine="567"/>
        <w:jc w:val="both"/>
        <w:rPr>
          <w:iCs/>
        </w:rPr>
      </w:pPr>
      <w:r w:rsidRPr="003A7EC4">
        <w:rPr>
          <w:iCs/>
        </w:rPr>
        <w:t>ЭБС « ЮРАЙТ»</w:t>
      </w:r>
      <w:r w:rsidRPr="003A7EC4">
        <w:rPr>
          <w:iCs/>
          <w:lang w:val="ru-RU"/>
        </w:rPr>
        <w:t xml:space="preserve"> </w:t>
      </w:r>
      <w:hyperlink r:id="rId84" w:history="1">
        <w:r w:rsidRPr="003A7EC4">
          <w:rPr>
            <w:iCs/>
          </w:rPr>
          <w:t>https://www.biblio-online.ru</w:t>
        </w:r>
      </w:hyperlink>
    </w:p>
    <w:p w14:paraId="1840E562" w14:textId="77777777" w:rsidR="00983885" w:rsidRPr="003A7EC4" w:rsidRDefault="00983885" w:rsidP="00EB58EB">
      <w:pPr>
        <w:pStyle w:val="afd"/>
        <w:numPr>
          <w:ilvl w:val="0"/>
          <w:numId w:val="131"/>
        </w:numPr>
        <w:tabs>
          <w:tab w:val="left" w:pos="993"/>
        </w:tabs>
        <w:spacing w:after="0"/>
        <w:ind w:left="0" w:firstLine="567"/>
        <w:jc w:val="both"/>
        <w:rPr>
          <w:iCs/>
        </w:rPr>
      </w:pPr>
      <w:r w:rsidRPr="003A7EC4">
        <w:rPr>
          <w:iCs/>
        </w:rPr>
        <w:t>ЭБС  «Академия»,  https://www.academia-moscow.ru</w:t>
      </w:r>
    </w:p>
    <w:p w14:paraId="0CACA1B8" w14:textId="77777777" w:rsidR="00983885" w:rsidRPr="003A7EC4" w:rsidRDefault="00983885" w:rsidP="00EB58EB">
      <w:pPr>
        <w:pStyle w:val="afd"/>
        <w:numPr>
          <w:ilvl w:val="0"/>
          <w:numId w:val="131"/>
        </w:numPr>
        <w:tabs>
          <w:tab w:val="left" w:pos="993"/>
        </w:tabs>
        <w:spacing w:after="0"/>
        <w:ind w:left="0" w:firstLine="567"/>
        <w:jc w:val="both"/>
        <w:rPr>
          <w:iCs/>
        </w:rPr>
      </w:pPr>
      <w:r w:rsidRPr="003A7EC4">
        <w:rPr>
          <w:iCs/>
        </w:rPr>
        <w:t>Издательство «Лань», https://e.lanbook.com</w:t>
      </w:r>
    </w:p>
    <w:p w14:paraId="55C4BD66" w14:textId="77777777" w:rsidR="00983885" w:rsidRPr="003A7EC4" w:rsidRDefault="00983885" w:rsidP="00EB58EB">
      <w:pPr>
        <w:pStyle w:val="afd"/>
        <w:numPr>
          <w:ilvl w:val="0"/>
          <w:numId w:val="131"/>
        </w:numPr>
        <w:tabs>
          <w:tab w:val="left" w:pos="993"/>
        </w:tabs>
        <w:spacing w:after="0"/>
        <w:ind w:left="0" w:firstLine="567"/>
        <w:jc w:val="both"/>
        <w:rPr>
          <w:iCs/>
        </w:rPr>
      </w:pPr>
      <w:r w:rsidRPr="003A7EC4">
        <w:rPr>
          <w:iCs/>
        </w:rPr>
        <w:t>Э</w:t>
      </w:r>
      <w:r w:rsidRPr="003A7EC4">
        <w:rPr>
          <w:iCs/>
          <w:lang w:val="ru-RU"/>
        </w:rPr>
        <w:t>БС</w:t>
      </w:r>
      <w:r w:rsidRPr="003A7EC4">
        <w:rPr>
          <w:iCs/>
        </w:rPr>
        <w:t xml:space="preserve"> «Университетская библиотека онлайн»,</w:t>
      </w:r>
      <w:r w:rsidRPr="003A7EC4">
        <w:rPr>
          <w:iCs/>
          <w:lang w:val="ru-RU"/>
        </w:rPr>
        <w:t xml:space="preserve"> </w:t>
      </w:r>
      <w:r w:rsidRPr="003A7EC4">
        <w:rPr>
          <w:iCs/>
        </w:rPr>
        <w:t>https://www.biblioclub.ru</w:t>
      </w:r>
    </w:p>
    <w:p w14:paraId="77A2DCAD" w14:textId="77777777" w:rsidR="00983885" w:rsidRPr="003A7EC4" w:rsidRDefault="00983885" w:rsidP="00EB58EB">
      <w:pPr>
        <w:pStyle w:val="afd"/>
        <w:numPr>
          <w:ilvl w:val="0"/>
          <w:numId w:val="131"/>
        </w:numPr>
        <w:tabs>
          <w:tab w:val="left" w:pos="993"/>
        </w:tabs>
        <w:spacing w:after="0"/>
        <w:ind w:left="0" w:firstLine="567"/>
        <w:jc w:val="both"/>
        <w:rPr>
          <w:iCs/>
        </w:rPr>
      </w:pPr>
      <w:r w:rsidRPr="003A7EC4">
        <w:rPr>
          <w:iCs/>
        </w:rPr>
        <w:br w:type="page"/>
      </w:r>
    </w:p>
    <w:p w14:paraId="3DF8C4E5" w14:textId="77777777" w:rsidR="00983885" w:rsidRPr="003A7EC4" w:rsidRDefault="00983885" w:rsidP="00983885">
      <w:pPr>
        <w:spacing w:after="0"/>
        <w:ind w:firstLine="567"/>
        <w:contextualSpacing/>
        <w:jc w:val="center"/>
        <w:rPr>
          <w:rFonts w:ascii="Times New Roman" w:hAnsi="Times New Roman"/>
          <w:b/>
          <w:sz w:val="24"/>
          <w:szCs w:val="24"/>
        </w:rPr>
      </w:pPr>
      <w:r w:rsidRPr="003A7EC4">
        <w:rPr>
          <w:rFonts w:ascii="Times New Roman" w:hAnsi="Times New Roman"/>
          <w:b/>
          <w:sz w:val="24"/>
          <w:szCs w:val="24"/>
        </w:rPr>
        <w:lastRenderedPageBreak/>
        <w:t xml:space="preserve">4. КОНТРОЛЬ И ОЦЕНКА РЕЗУЛЬТАТОВ ОСВОЕНИЯ </w:t>
      </w:r>
      <w:r w:rsidRPr="003A7EC4">
        <w:rPr>
          <w:rFonts w:ascii="Times New Roman" w:hAnsi="Times New Roman"/>
          <w:b/>
          <w:sz w:val="24"/>
          <w:szCs w:val="24"/>
        </w:rPr>
        <w:br/>
        <w:t>УЧЕБНОЙ ДИСЦИПЛИНЫ</w:t>
      </w:r>
    </w:p>
    <w:p w14:paraId="0BA65C56" w14:textId="77777777" w:rsidR="00983885" w:rsidRPr="003A7EC4" w:rsidRDefault="00983885" w:rsidP="00983885">
      <w:pPr>
        <w:tabs>
          <w:tab w:val="left" w:pos="1500"/>
        </w:tabs>
        <w:contextualSpacing/>
        <w:rPr>
          <w:rFonts w:ascii="Times New Roman" w:hAnsi="Times New Roman"/>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3012"/>
        <w:gridCol w:w="2455"/>
      </w:tblGrid>
      <w:tr w:rsidR="003A7EC4" w:rsidRPr="003A7EC4" w14:paraId="49C5D2F2" w14:textId="77777777" w:rsidTr="00D22B27">
        <w:tc>
          <w:tcPr>
            <w:tcW w:w="2161" w:type="pct"/>
          </w:tcPr>
          <w:p w14:paraId="08310C3D" w14:textId="77777777" w:rsidR="00983885" w:rsidRPr="003A7EC4" w:rsidRDefault="00983885" w:rsidP="00D22B27">
            <w:pPr>
              <w:spacing w:after="0"/>
              <w:jc w:val="center"/>
              <w:rPr>
                <w:rFonts w:ascii="Times New Roman" w:hAnsi="Times New Roman"/>
                <w:b/>
                <w:bCs/>
                <w:i/>
              </w:rPr>
            </w:pPr>
            <w:r w:rsidRPr="003A7EC4">
              <w:rPr>
                <w:rFonts w:ascii="Times New Roman" w:hAnsi="Times New Roman"/>
                <w:b/>
                <w:bCs/>
                <w:i/>
              </w:rPr>
              <w:t>Результаты обучения</w:t>
            </w:r>
          </w:p>
        </w:tc>
        <w:tc>
          <w:tcPr>
            <w:tcW w:w="1564" w:type="pct"/>
          </w:tcPr>
          <w:p w14:paraId="5CAF2E17" w14:textId="77777777" w:rsidR="00983885" w:rsidRPr="003A7EC4" w:rsidRDefault="00983885" w:rsidP="00D22B27">
            <w:pPr>
              <w:jc w:val="center"/>
              <w:rPr>
                <w:rFonts w:ascii="Times New Roman" w:hAnsi="Times New Roman"/>
                <w:b/>
                <w:bCs/>
                <w:i/>
              </w:rPr>
            </w:pPr>
            <w:r w:rsidRPr="003A7EC4">
              <w:rPr>
                <w:rFonts w:ascii="Times New Roman" w:hAnsi="Times New Roman"/>
                <w:b/>
                <w:bCs/>
                <w:i/>
              </w:rPr>
              <w:t>Критерии оценки</w:t>
            </w:r>
          </w:p>
        </w:tc>
        <w:tc>
          <w:tcPr>
            <w:tcW w:w="1275" w:type="pct"/>
          </w:tcPr>
          <w:p w14:paraId="47880F75" w14:textId="77777777" w:rsidR="00983885" w:rsidRPr="003A7EC4" w:rsidRDefault="00983885" w:rsidP="00D22B27">
            <w:pPr>
              <w:jc w:val="center"/>
              <w:rPr>
                <w:rFonts w:ascii="Times New Roman" w:hAnsi="Times New Roman"/>
                <w:b/>
                <w:bCs/>
                <w:i/>
              </w:rPr>
            </w:pPr>
            <w:r w:rsidRPr="003A7EC4">
              <w:rPr>
                <w:rFonts w:ascii="Times New Roman" w:hAnsi="Times New Roman"/>
                <w:b/>
                <w:bCs/>
                <w:i/>
              </w:rPr>
              <w:t>Методы оценки</w:t>
            </w:r>
          </w:p>
        </w:tc>
      </w:tr>
      <w:tr w:rsidR="003A7EC4" w:rsidRPr="003A7EC4" w14:paraId="3692F7BC" w14:textId="77777777" w:rsidTr="00D22B27">
        <w:trPr>
          <w:trHeight w:val="547"/>
        </w:trPr>
        <w:tc>
          <w:tcPr>
            <w:tcW w:w="2161" w:type="pct"/>
          </w:tcPr>
          <w:p w14:paraId="453A66C7"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У.1.1 решать обыкновенные дифференциальные уравнения</w:t>
            </w:r>
          </w:p>
        </w:tc>
        <w:tc>
          <w:tcPr>
            <w:tcW w:w="1564" w:type="pct"/>
          </w:tcPr>
          <w:p w14:paraId="6C85CA77" w14:textId="77777777" w:rsidR="00983885" w:rsidRPr="003A7EC4" w:rsidRDefault="00983885" w:rsidP="00D22B27">
            <w:pPr>
              <w:widowControl w:val="0"/>
              <w:spacing w:after="0" w:line="240" w:lineRule="auto"/>
              <w:jc w:val="both"/>
              <w:rPr>
                <w:rFonts w:ascii="Times New Roman" w:hAnsi="Times New Roman"/>
                <w:bCs/>
                <w:sz w:val="24"/>
                <w:szCs w:val="24"/>
              </w:rPr>
            </w:pPr>
            <w:r w:rsidRPr="003A7EC4">
              <w:rPr>
                <w:rFonts w:ascii="Times New Roman" w:hAnsi="Times New Roman"/>
                <w:bCs/>
                <w:sz w:val="24"/>
                <w:szCs w:val="24"/>
              </w:rPr>
              <w:t>Владеет умением У.1.1</w:t>
            </w:r>
          </w:p>
        </w:tc>
        <w:tc>
          <w:tcPr>
            <w:tcW w:w="1275" w:type="pct"/>
            <w:vMerge w:val="restart"/>
          </w:tcPr>
          <w:p w14:paraId="63B51FD4" w14:textId="77777777" w:rsidR="00983885" w:rsidRPr="003A7EC4" w:rsidRDefault="00983885" w:rsidP="00D22B27">
            <w:pPr>
              <w:widowControl w:val="0"/>
              <w:spacing w:after="120" w:line="240" w:lineRule="auto"/>
              <w:rPr>
                <w:rFonts w:ascii="Times New Roman" w:hAnsi="Times New Roman"/>
              </w:rPr>
            </w:pPr>
            <w:r w:rsidRPr="003A7EC4">
              <w:rPr>
                <w:rFonts w:ascii="Times New Roman" w:hAnsi="Times New Roman"/>
                <w:sz w:val="24"/>
                <w:szCs w:val="24"/>
              </w:rPr>
              <w:t>Текущий контроль: опрос, письменная проверка, тестирование, проверка выполнения практических работ. Итоговый контроль в форме экзамена.</w:t>
            </w:r>
          </w:p>
        </w:tc>
      </w:tr>
      <w:tr w:rsidR="003A7EC4" w:rsidRPr="003A7EC4" w14:paraId="0773773E" w14:textId="77777777" w:rsidTr="00D22B27">
        <w:trPr>
          <w:trHeight w:val="559"/>
        </w:trPr>
        <w:tc>
          <w:tcPr>
            <w:tcW w:w="2161" w:type="pct"/>
          </w:tcPr>
          <w:p w14:paraId="3F36BA78"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 xml:space="preserve">У.2.1 применять математические методы в профессиональной деятельности </w:t>
            </w:r>
          </w:p>
        </w:tc>
        <w:tc>
          <w:tcPr>
            <w:tcW w:w="1564" w:type="pct"/>
          </w:tcPr>
          <w:p w14:paraId="319C58E6" w14:textId="77777777" w:rsidR="00983885" w:rsidRPr="003A7EC4" w:rsidRDefault="00983885" w:rsidP="00D22B27">
            <w:pPr>
              <w:widowControl w:val="0"/>
              <w:spacing w:after="0" w:line="240" w:lineRule="auto"/>
              <w:jc w:val="both"/>
              <w:rPr>
                <w:rFonts w:ascii="Times New Roman" w:hAnsi="Times New Roman"/>
                <w:iCs/>
                <w:sz w:val="24"/>
                <w:szCs w:val="24"/>
              </w:rPr>
            </w:pPr>
            <w:r w:rsidRPr="003A7EC4">
              <w:rPr>
                <w:rFonts w:ascii="Times New Roman" w:hAnsi="Times New Roman"/>
                <w:bCs/>
                <w:sz w:val="24"/>
                <w:szCs w:val="24"/>
              </w:rPr>
              <w:t>Владеет умением У.2.1</w:t>
            </w:r>
          </w:p>
        </w:tc>
        <w:tc>
          <w:tcPr>
            <w:tcW w:w="1275" w:type="pct"/>
            <w:vMerge/>
          </w:tcPr>
          <w:p w14:paraId="560B3816" w14:textId="77777777" w:rsidR="00983885" w:rsidRPr="003A7EC4" w:rsidRDefault="00983885" w:rsidP="00D22B27">
            <w:pPr>
              <w:widowControl w:val="0"/>
              <w:spacing w:after="120" w:line="240" w:lineRule="auto"/>
              <w:rPr>
                <w:rFonts w:ascii="Times New Roman" w:hAnsi="Times New Roman"/>
              </w:rPr>
            </w:pPr>
          </w:p>
        </w:tc>
      </w:tr>
      <w:tr w:rsidR="003A7EC4" w:rsidRPr="003A7EC4" w14:paraId="031793FF" w14:textId="77777777" w:rsidTr="00D22B27">
        <w:trPr>
          <w:trHeight w:val="559"/>
        </w:trPr>
        <w:tc>
          <w:tcPr>
            <w:tcW w:w="2161" w:type="pct"/>
          </w:tcPr>
          <w:p w14:paraId="73B2316E"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З.1.1 основные понятия и методы математического анализа</w:t>
            </w:r>
          </w:p>
        </w:tc>
        <w:tc>
          <w:tcPr>
            <w:tcW w:w="1564" w:type="pct"/>
          </w:tcPr>
          <w:p w14:paraId="161F33BD" w14:textId="77777777" w:rsidR="00983885" w:rsidRPr="003A7EC4" w:rsidRDefault="00983885" w:rsidP="00D22B27">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Владеет знанием З.1.1</w:t>
            </w:r>
          </w:p>
        </w:tc>
        <w:tc>
          <w:tcPr>
            <w:tcW w:w="1275" w:type="pct"/>
            <w:vMerge/>
          </w:tcPr>
          <w:p w14:paraId="461086FE" w14:textId="77777777" w:rsidR="00983885" w:rsidRPr="003A7EC4" w:rsidRDefault="00983885" w:rsidP="00D22B27">
            <w:pPr>
              <w:widowControl w:val="0"/>
              <w:spacing w:after="120" w:line="240" w:lineRule="auto"/>
              <w:rPr>
                <w:rFonts w:ascii="Times New Roman" w:hAnsi="Times New Roman"/>
              </w:rPr>
            </w:pPr>
          </w:p>
        </w:tc>
      </w:tr>
      <w:tr w:rsidR="003A7EC4" w:rsidRPr="003A7EC4" w14:paraId="05CF5C61" w14:textId="77777777" w:rsidTr="00D22B27">
        <w:trPr>
          <w:trHeight w:val="695"/>
        </w:trPr>
        <w:tc>
          <w:tcPr>
            <w:tcW w:w="2161" w:type="pct"/>
          </w:tcPr>
          <w:p w14:paraId="3A954952" w14:textId="77777777" w:rsidR="00983885" w:rsidRPr="003A7EC4" w:rsidRDefault="00983885" w:rsidP="00D22B27">
            <w:pPr>
              <w:suppressAutoHyphens/>
              <w:spacing w:after="0" w:line="240" w:lineRule="auto"/>
              <w:rPr>
                <w:rFonts w:ascii="Times New Roman" w:hAnsi="Times New Roman"/>
                <w:sz w:val="24"/>
                <w:szCs w:val="24"/>
              </w:rPr>
            </w:pPr>
            <w:r w:rsidRPr="003A7EC4">
              <w:rPr>
                <w:rFonts w:ascii="Times New Roman" w:hAnsi="Times New Roman"/>
                <w:sz w:val="24"/>
                <w:szCs w:val="24"/>
              </w:rPr>
              <w:t>З.2.1 основы теории дифференциальных уравнений</w:t>
            </w:r>
          </w:p>
        </w:tc>
        <w:tc>
          <w:tcPr>
            <w:tcW w:w="1564" w:type="pct"/>
          </w:tcPr>
          <w:p w14:paraId="0C2AA4AA" w14:textId="77777777" w:rsidR="00983885" w:rsidRPr="003A7EC4" w:rsidRDefault="00983885" w:rsidP="00D22B27">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Владеет знанием З.2.1</w:t>
            </w:r>
          </w:p>
        </w:tc>
        <w:tc>
          <w:tcPr>
            <w:tcW w:w="1275" w:type="pct"/>
            <w:vMerge/>
          </w:tcPr>
          <w:p w14:paraId="5AFBB804" w14:textId="77777777" w:rsidR="00983885" w:rsidRPr="003A7EC4" w:rsidRDefault="00983885" w:rsidP="00D22B27">
            <w:pPr>
              <w:widowControl w:val="0"/>
              <w:spacing w:after="120" w:line="240" w:lineRule="auto"/>
              <w:rPr>
                <w:rFonts w:ascii="Times New Roman" w:hAnsi="Times New Roman"/>
              </w:rPr>
            </w:pPr>
          </w:p>
        </w:tc>
      </w:tr>
      <w:tr w:rsidR="003A7EC4" w:rsidRPr="003A7EC4" w14:paraId="43FEA3EE" w14:textId="77777777" w:rsidTr="00D22B27">
        <w:trPr>
          <w:trHeight w:val="695"/>
        </w:trPr>
        <w:tc>
          <w:tcPr>
            <w:tcW w:w="2161" w:type="pct"/>
          </w:tcPr>
          <w:p w14:paraId="7F17B06E" w14:textId="77777777" w:rsidR="00983885" w:rsidRPr="003A7EC4" w:rsidRDefault="00983885" w:rsidP="00D22B27">
            <w:pPr>
              <w:suppressAutoHyphens/>
              <w:spacing w:after="0" w:line="240" w:lineRule="auto"/>
              <w:rPr>
                <w:rFonts w:ascii="Times New Roman" w:hAnsi="Times New Roman"/>
                <w:sz w:val="24"/>
                <w:szCs w:val="24"/>
              </w:rPr>
            </w:pPr>
            <w:r w:rsidRPr="003A7EC4">
              <w:rPr>
                <w:rFonts w:ascii="Times New Roman" w:hAnsi="Times New Roman"/>
                <w:sz w:val="24"/>
                <w:szCs w:val="24"/>
              </w:rPr>
              <w:t>З.3.1 основы теории вероятностей и математической статистики</w:t>
            </w:r>
          </w:p>
        </w:tc>
        <w:tc>
          <w:tcPr>
            <w:tcW w:w="1564" w:type="pct"/>
          </w:tcPr>
          <w:p w14:paraId="4AD858D5" w14:textId="77777777" w:rsidR="00983885" w:rsidRPr="003A7EC4" w:rsidRDefault="00983885" w:rsidP="00D22B27">
            <w:pPr>
              <w:widowControl w:val="0"/>
              <w:spacing w:after="0" w:line="240" w:lineRule="auto"/>
              <w:jc w:val="both"/>
              <w:rPr>
                <w:rFonts w:ascii="Times New Roman" w:hAnsi="Times New Roman"/>
                <w:iCs/>
                <w:sz w:val="24"/>
                <w:szCs w:val="24"/>
              </w:rPr>
            </w:pPr>
            <w:r w:rsidRPr="003A7EC4">
              <w:rPr>
                <w:rFonts w:ascii="Times New Roman" w:hAnsi="Times New Roman"/>
                <w:iCs/>
                <w:sz w:val="24"/>
                <w:szCs w:val="24"/>
              </w:rPr>
              <w:t>Владеет знанием З.2.2</w:t>
            </w:r>
          </w:p>
        </w:tc>
        <w:tc>
          <w:tcPr>
            <w:tcW w:w="1275" w:type="pct"/>
            <w:vMerge/>
          </w:tcPr>
          <w:p w14:paraId="68D4BA5E" w14:textId="77777777" w:rsidR="00983885" w:rsidRPr="003A7EC4" w:rsidRDefault="00983885" w:rsidP="00D22B27">
            <w:pPr>
              <w:widowControl w:val="0"/>
              <w:spacing w:after="120" w:line="240" w:lineRule="auto"/>
              <w:rPr>
                <w:rFonts w:ascii="Times New Roman" w:hAnsi="Times New Roman"/>
              </w:rPr>
            </w:pPr>
          </w:p>
        </w:tc>
      </w:tr>
      <w:tr w:rsidR="003A7EC4" w:rsidRPr="003A7EC4" w14:paraId="3A265368" w14:textId="77777777" w:rsidTr="00D22B27">
        <w:trPr>
          <w:trHeight w:val="695"/>
        </w:trPr>
        <w:tc>
          <w:tcPr>
            <w:tcW w:w="2161" w:type="pct"/>
          </w:tcPr>
          <w:p w14:paraId="1AE3BE00"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З.4.1 обыкновенные дифференциальные уравнения в частных производных</w:t>
            </w:r>
          </w:p>
        </w:tc>
        <w:tc>
          <w:tcPr>
            <w:tcW w:w="1564" w:type="pct"/>
          </w:tcPr>
          <w:p w14:paraId="2DFCC5FD" w14:textId="77777777" w:rsidR="00983885" w:rsidRPr="003A7EC4" w:rsidRDefault="00983885" w:rsidP="00D22B27">
            <w:pPr>
              <w:widowControl w:val="0"/>
              <w:spacing w:after="0" w:line="240" w:lineRule="auto"/>
              <w:jc w:val="both"/>
              <w:rPr>
                <w:rFonts w:ascii="Times New Roman" w:hAnsi="Times New Roman"/>
                <w:iCs/>
                <w:sz w:val="24"/>
                <w:szCs w:val="24"/>
              </w:rPr>
            </w:pPr>
          </w:p>
        </w:tc>
        <w:tc>
          <w:tcPr>
            <w:tcW w:w="1275" w:type="pct"/>
          </w:tcPr>
          <w:p w14:paraId="55445965" w14:textId="77777777" w:rsidR="00983885" w:rsidRPr="003A7EC4" w:rsidRDefault="00983885" w:rsidP="00D22B27">
            <w:pPr>
              <w:widowControl w:val="0"/>
              <w:spacing w:after="120" w:line="240" w:lineRule="auto"/>
              <w:rPr>
                <w:rFonts w:ascii="Times New Roman" w:hAnsi="Times New Roman"/>
              </w:rPr>
            </w:pPr>
          </w:p>
        </w:tc>
      </w:tr>
      <w:tr w:rsidR="003A7EC4" w:rsidRPr="003A7EC4" w14:paraId="5F255EB2" w14:textId="77777777" w:rsidTr="00D22B27">
        <w:trPr>
          <w:trHeight w:val="695"/>
        </w:trPr>
        <w:tc>
          <w:tcPr>
            <w:tcW w:w="2161" w:type="pct"/>
          </w:tcPr>
          <w:p w14:paraId="6B5A7CD8"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З.5.1 последовательности и ряды</w:t>
            </w:r>
          </w:p>
        </w:tc>
        <w:tc>
          <w:tcPr>
            <w:tcW w:w="1564" w:type="pct"/>
          </w:tcPr>
          <w:p w14:paraId="09744FED" w14:textId="77777777" w:rsidR="00983885" w:rsidRPr="003A7EC4" w:rsidRDefault="00983885" w:rsidP="00D22B27">
            <w:pPr>
              <w:widowControl w:val="0"/>
              <w:spacing w:after="0" w:line="240" w:lineRule="auto"/>
              <w:jc w:val="both"/>
              <w:rPr>
                <w:rFonts w:ascii="Times New Roman" w:hAnsi="Times New Roman"/>
                <w:iCs/>
                <w:sz w:val="24"/>
                <w:szCs w:val="24"/>
              </w:rPr>
            </w:pPr>
          </w:p>
        </w:tc>
        <w:tc>
          <w:tcPr>
            <w:tcW w:w="1275" w:type="pct"/>
          </w:tcPr>
          <w:p w14:paraId="4E2AE87A" w14:textId="77777777" w:rsidR="00983885" w:rsidRPr="003A7EC4" w:rsidRDefault="00983885" w:rsidP="00D22B27">
            <w:pPr>
              <w:widowControl w:val="0"/>
              <w:spacing w:after="120" w:line="240" w:lineRule="auto"/>
              <w:rPr>
                <w:rFonts w:ascii="Times New Roman" w:hAnsi="Times New Roman"/>
              </w:rPr>
            </w:pPr>
          </w:p>
        </w:tc>
      </w:tr>
      <w:tr w:rsidR="003A7EC4" w:rsidRPr="003A7EC4" w14:paraId="1715C1B8" w14:textId="77777777" w:rsidTr="00D22B27">
        <w:trPr>
          <w:trHeight w:val="695"/>
        </w:trPr>
        <w:tc>
          <w:tcPr>
            <w:tcW w:w="2161" w:type="pct"/>
          </w:tcPr>
          <w:p w14:paraId="37AEAC5B"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З.6.1 основные численные методы решения прикладных задач;</w:t>
            </w:r>
          </w:p>
        </w:tc>
        <w:tc>
          <w:tcPr>
            <w:tcW w:w="1564" w:type="pct"/>
          </w:tcPr>
          <w:p w14:paraId="4316E2CB" w14:textId="77777777" w:rsidR="00983885" w:rsidRPr="003A7EC4" w:rsidRDefault="00983885" w:rsidP="00D22B27">
            <w:pPr>
              <w:widowControl w:val="0"/>
              <w:spacing w:after="0" w:line="240" w:lineRule="auto"/>
              <w:jc w:val="both"/>
              <w:rPr>
                <w:rFonts w:ascii="Times New Roman" w:hAnsi="Times New Roman"/>
                <w:iCs/>
                <w:sz w:val="24"/>
                <w:szCs w:val="24"/>
              </w:rPr>
            </w:pPr>
          </w:p>
        </w:tc>
        <w:tc>
          <w:tcPr>
            <w:tcW w:w="1275" w:type="pct"/>
          </w:tcPr>
          <w:p w14:paraId="60076760" w14:textId="77777777" w:rsidR="00983885" w:rsidRPr="003A7EC4" w:rsidRDefault="00983885" w:rsidP="00D22B27">
            <w:pPr>
              <w:widowControl w:val="0"/>
              <w:spacing w:after="120" w:line="240" w:lineRule="auto"/>
              <w:rPr>
                <w:rFonts w:ascii="Times New Roman" w:hAnsi="Times New Roman"/>
              </w:rPr>
            </w:pPr>
          </w:p>
        </w:tc>
      </w:tr>
      <w:tr w:rsidR="00983885" w:rsidRPr="003A7EC4" w14:paraId="25E0C925" w14:textId="77777777" w:rsidTr="00D22B27">
        <w:trPr>
          <w:trHeight w:val="695"/>
        </w:trPr>
        <w:tc>
          <w:tcPr>
            <w:tcW w:w="2161" w:type="pct"/>
          </w:tcPr>
          <w:p w14:paraId="38B55C47" w14:textId="77777777" w:rsidR="00983885" w:rsidRPr="003A7EC4" w:rsidRDefault="00983885" w:rsidP="00D22B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A7EC4">
              <w:rPr>
                <w:rFonts w:ascii="Times New Roman" w:hAnsi="Times New Roman"/>
                <w:sz w:val="24"/>
                <w:szCs w:val="24"/>
              </w:rPr>
              <w:t>З.7.1 численное интегрирование и дифференцирование</w:t>
            </w:r>
          </w:p>
        </w:tc>
        <w:tc>
          <w:tcPr>
            <w:tcW w:w="1564" w:type="pct"/>
          </w:tcPr>
          <w:p w14:paraId="20A1DE9F" w14:textId="77777777" w:rsidR="00983885" w:rsidRPr="003A7EC4" w:rsidRDefault="00983885" w:rsidP="00D22B27">
            <w:pPr>
              <w:widowControl w:val="0"/>
              <w:spacing w:after="0" w:line="240" w:lineRule="auto"/>
              <w:jc w:val="both"/>
              <w:rPr>
                <w:rFonts w:ascii="Times New Roman" w:hAnsi="Times New Roman"/>
                <w:iCs/>
                <w:sz w:val="24"/>
                <w:szCs w:val="24"/>
              </w:rPr>
            </w:pPr>
          </w:p>
        </w:tc>
        <w:tc>
          <w:tcPr>
            <w:tcW w:w="1275" w:type="pct"/>
          </w:tcPr>
          <w:p w14:paraId="7CE63088" w14:textId="77777777" w:rsidR="00983885" w:rsidRPr="003A7EC4" w:rsidRDefault="00983885" w:rsidP="00D22B27">
            <w:pPr>
              <w:widowControl w:val="0"/>
              <w:spacing w:after="120" w:line="240" w:lineRule="auto"/>
              <w:rPr>
                <w:rFonts w:ascii="Times New Roman" w:hAnsi="Times New Roman"/>
              </w:rPr>
            </w:pPr>
          </w:p>
        </w:tc>
      </w:tr>
    </w:tbl>
    <w:p w14:paraId="3B914E1C" w14:textId="77777777" w:rsidR="00983885" w:rsidRPr="003A7EC4" w:rsidRDefault="00983885" w:rsidP="00983885">
      <w:pPr>
        <w:rPr>
          <w:rFonts w:ascii="Times New Roman" w:hAnsi="Times New Roman"/>
        </w:rPr>
      </w:pPr>
    </w:p>
    <w:p w14:paraId="506E4E74" w14:textId="77777777" w:rsidR="005078C9" w:rsidRPr="003A7EC4" w:rsidRDefault="005078C9"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2C4A084"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C4EC2C4"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492B8BD"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BC5F4D6"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44EAF33"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9A4224E"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8C4B7AA"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DC6F0D7"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4123A27"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A4DC00A"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63CCF940"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983003D"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1AD04E5"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5A18BC7"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17C08D1"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E6B0441"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A8F12A4"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DCB2665"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58CE49B"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92AE813"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E15EB9C"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9FC76D2"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5672423"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0E2485B" w14:textId="77777777" w:rsidR="00D22B27" w:rsidRPr="003A7EC4" w:rsidRDefault="00D22B27" w:rsidP="00D22B27">
      <w:pPr>
        <w:pStyle w:val="a4"/>
        <w:jc w:val="right"/>
        <w:rPr>
          <w:rFonts w:ascii="Times New Roman" w:hAnsi="Times New Roman"/>
          <w:b/>
          <w:bCs/>
        </w:rPr>
      </w:pPr>
      <w:r w:rsidRPr="003A7EC4">
        <w:rPr>
          <w:rFonts w:ascii="Times New Roman" w:hAnsi="Times New Roman"/>
          <w:b/>
          <w:bCs/>
        </w:rPr>
        <w:lastRenderedPageBreak/>
        <w:t>Приложение 3.20</w:t>
      </w:r>
    </w:p>
    <w:p w14:paraId="53FE856D" w14:textId="77777777" w:rsidR="00D22B27" w:rsidRPr="003A7EC4" w:rsidRDefault="00D22B27" w:rsidP="00D22B27">
      <w:pPr>
        <w:pStyle w:val="a4"/>
        <w:jc w:val="right"/>
        <w:rPr>
          <w:rFonts w:ascii="Times New Roman" w:hAnsi="Times New Roman"/>
          <w:b/>
          <w:bCs/>
        </w:rPr>
      </w:pPr>
      <w:r w:rsidRPr="003A7EC4">
        <w:rPr>
          <w:rFonts w:ascii="Times New Roman" w:hAnsi="Times New Roman"/>
          <w:b/>
          <w:bCs/>
        </w:rPr>
        <w:t xml:space="preserve">к ПООП-П специальности </w:t>
      </w:r>
    </w:p>
    <w:p w14:paraId="6651938B" w14:textId="77777777" w:rsidR="00D22B27" w:rsidRPr="003A7EC4" w:rsidRDefault="00D22B27" w:rsidP="00D22B27">
      <w:pPr>
        <w:pStyle w:val="a4"/>
        <w:jc w:val="right"/>
        <w:rPr>
          <w:rFonts w:ascii="Times New Roman" w:hAnsi="Times New Roman"/>
        </w:rPr>
      </w:pPr>
      <w:r w:rsidRPr="003A7EC4">
        <w:rPr>
          <w:rFonts w:ascii="Times New Roman" w:hAnsi="Times New Roman"/>
          <w:bCs/>
        </w:rPr>
        <w:t>11.02.03 «</w:t>
      </w:r>
      <w:r w:rsidRPr="003A7EC4">
        <w:rPr>
          <w:rFonts w:ascii="Times New Roman" w:hAnsi="Times New Roman"/>
        </w:rPr>
        <w:t xml:space="preserve">Эксплуатация оборудования радиосвязи </w:t>
      </w:r>
    </w:p>
    <w:p w14:paraId="62961961" w14:textId="77777777" w:rsidR="00D22B27" w:rsidRPr="003A7EC4" w:rsidRDefault="00D22B27" w:rsidP="00D22B27">
      <w:pPr>
        <w:pStyle w:val="a4"/>
        <w:jc w:val="right"/>
        <w:rPr>
          <w:rFonts w:ascii="Times New Roman" w:hAnsi="Times New Roman"/>
          <w:bCs/>
        </w:rPr>
      </w:pPr>
      <w:r w:rsidRPr="003A7EC4">
        <w:rPr>
          <w:rFonts w:ascii="Times New Roman" w:hAnsi="Times New Roman"/>
        </w:rPr>
        <w:t>и электрорадионавигации судов»</w:t>
      </w:r>
    </w:p>
    <w:p w14:paraId="33588EEE" w14:textId="77777777" w:rsidR="00D22B27" w:rsidRPr="003A7EC4" w:rsidRDefault="00D22B27" w:rsidP="00D22B27">
      <w:pPr>
        <w:pStyle w:val="a4"/>
        <w:jc w:val="right"/>
        <w:rPr>
          <w:rFonts w:ascii="Times New Roman" w:hAnsi="Times New Roman"/>
          <w:b/>
          <w:bCs/>
        </w:rPr>
      </w:pPr>
    </w:p>
    <w:p w14:paraId="6770217E" w14:textId="77777777" w:rsidR="00D22B27" w:rsidRPr="003A7EC4" w:rsidRDefault="00D22B27" w:rsidP="00D22B27">
      <w:pPr>
        <w:rPr>
          <w:rFonts w:ascii="Times New Roman" w:hAnsi="Times New Roman"/>
          <w:b/>
          <w:i/>
        </w:rPr>
      </w:pPr>
    </w:p>
    <w:p w14:paraId="53C1C13A" w14:textId="77777777" w:rsidR="00D22B27" w:rsidRPr="003A7EC4" w:rsidRDefault="00D22B27" w:rsidP="00D22B27">
      <w:pPr>
        <w:rPr>
          <w:rFonts w:ascii="Times New Roman" w:hAnsi="Times New Roman"/>
          <w:b/>
          <w:i/>
        </w:rPr>
      </w:pPr>
    </w:p>
    <w:p w14:paraId="4B1EC1D6" w14:textId="77777777" w:rsidR="00D22B27" w:rsidRPr="003A7EC4" w:rsidRDefault="00D22B27" w:rsidP="00D22B27">
      <w:pPr>
        <w:rPr>
          <w:rFonts w:ascii="Times New Roman" w:hAnsi="Times New Roman"/>
          <w:b/>
          <w:i/>
        </w:rPr>
      </w:pPr>
    </w:p>
    <w:p w14:paraId="75FEFA91" w14:textId="77777777" w:rsidR="00D22B27" w:rsidRPr="003A7EC4" w:rsidRDefault="00D22B27" w:rsidP="00D22B27">
      <w:pPr>
        <w:rPr>
          <w:rFonts w:ascii="Times New Roman" w:hAnsi="Times New Roman"/>
          <w:b/>
          <w:i/>
        </w:rPr>
      </w:pPr>
    </w:p>
    <w:p w14:paraId="51DF85FC" w14:textId="77777777" w:rsidR="00D22B27" w:rsidRPr="003A7EC4" w:rsidRDefault="00D22B27" w:rsidP="00D22B27">
      <w:pPr>
        <w:jc w:val="center"/>
        <w:rPr>
          <w:rFonts w:ascii="Times New Roman" w:hAnsi="Times New Roman"/>
          <w:b/>
          <w:i/>
        </w:rPr>
      </w:pPr>
    </w:p>
    <w:p w14:paraId="0723F163" w14:textId="77777777" w:rsidR="00D22B27" w:rsidRPr="003A7EC4" w:rsidRDefault="00D22B27" w:rsidP="00D22B27">
      <w:pPr>
        <w:jc w:val="center"/>
        <w:rPr>
          <w:rFonts w:ascii="Times New Roman" w:hAnsi="Times New Roman"/>
          <w:b/>
          <w:i/>
        </w:rPr>
      </w:pPr>
    </w:p>
    <w:p w14:paraId="08F01878" w14:textId="77777777" w:rsidR="00D22B27" w:rsidRPr="003A7EC4" w:rsidRDefault="00D22B27" w:rsidP="00D22B27">
      <w:pPr>
        <w:jc w:val="center"/>
        <w:rPr>
          <w:rFonts w:ascii="Times New Roman" w:hAnsi="Times New Roman"/>
          <w:b/>
          <w:i/>
        </w:rPr>
      </w:pPr>
    </w:p>
    <w:p w14:paraId="7DE75B3A" w14:textId="77777777" w:rsidR="00D22B27" w:rsidRPr="003A7EC4" w:rsidRDefault="00D22B27" w:rsidP="00D22B27">
      <w:pPr>
        <w:jc w:val="center"/>
        <w:rPr>
          <w:rFonts w:ascii="Times New Roman" w:hAnsi="Times New Roman"/>
        </w:rPr>
      </w:pPr>
      <w:r w:rsidRPr="003A7EC4">
        <w:rPr>
          <w:rFonts w:ascii="Times New Roman" w:hAnsi="Times New Roman"/>
          <w:b/>
        </w:rPr>
        <w:t>РАБОЧАЯ ПРОГРАММА УЧЕБНОЙ ДИСЦИПЛИНЫ</w:t>
      </w:r>
      <w:r w:rsidRPr="003A7EC4">
        <w:rPr>
          <w:rFonts w:ascii="Times New Roman" w:hAnsi="Times New Roman"/>
        </w:rPr>
        <w:t xml:space="preserve"> </w:t>
      </w:r>
    </w:p>
    <w:p w14:paraId="2FA3C3A5" w14:textId="77777777" w:rsidR="00D22B27" w:rsidRPr="003A7EC4" w:rsidRDefault="00D22B27" w:rsidP="00D22B27">
      <w:pPr>
        <w:jc w:val="center"/>
        <w:rPr>
          <w:rFonts w:ascii="Times New Roman" w:hAnsi="Times New Roman"/>
          <w:b/>
        </w:rPr>
      </w:pPr>
      <w:r w:rsidRPr="003A7EC4">
        <w:rPr>
          <w:rFonts w:ascii="Times New Roman" w:hAnsi="Times New Roman"/>
          <w:b/>
        </w:rPr>
        <w:t>ЕН.02 ИНФОРМАТИКА</w:t>
      </w:r>
    </w:p>
    <w:p w14:paraId="38956948" w14:textId="77777777" w:rsidR="00D22B27" w:rsidRPr="003A7EC4" w:rsidRDefault="00D22B27" w:rsidP="00D22B27">
      <w:pPr>
        <w:jc w:val="center"/>
        <w:rPr>
          <w:rFonts w:ascii="Times New Roman" w:hAnsi="Times New Roman"/>
        </w:rPr>
      </w:pPr>
    </w:p>
    <w:p w14:paraId="56F4CEEA" w14:textId="77777777" w:rsidR="00D22B27" w:rsidRPr="003A7EC4" w:rsidRDefault="00D22B27" w:rsidP="00D22B27">
      <w:pPr>
        <w:jc w:val="center"/>
        <w:rPr>
          <w:rFonts w:ascii="Times New Roman" w:hAnsi="Times New Roman"/>
        </w:rPr>
      </w:pPr>
    </w:p>
    <w:p w14:paraId="08B2C618" w14:textId="77777777" w:rsidR="00D22B27" w:rsidRPr="003A7EC4" w:rsidRDefault="00D22B27" w:rsidP="00D22B27">
      <w:pPr>
        <w:jc w:val="center"/>
        <w:rPr>
          <w:rFonts w:ascii="Times New Roman" w:hAnsi="Times New Roman"/>
        </w:rPr>
      </w:pPr>
    </w:p>
    <w:p w14:paraId="4D664D73" w14:textId="77777777" w:rsidR="00D22B27" w:rsidRPr="003A7EC4" w:rsidRDefault="00D22B27" w:rsidP="00D22B27">
      <w:pPr>
        <w:jc w:val="center"/>
        <w:rPr>
          <w:rFonts w:ascii="Times New Roman" w:hAnsi="Times New Roman"/>
        </w:rPr>
      </w:pPr>
    </w:p>
    <w:p w14:paraId="68B62099" w14:textId="77777777" w:rsidR="00D22B27" w:rsidRPr="003A7EC4" w:rsidRDefault="00D22B27" w:rsidP="00D22B27">
      <w:pPr>
        <w:jc w:val="center"/>
        <w:rPr>
          <w:rFonts w:ascii="Times New Roman" w:hAnsi="Times New Roman"/>
        </w:rPr>
      </w:pPr>
    </w:p>
    <w:p w14:paraId="2E0D7609" w14:textId="77777777" w:rsidR="00D22B27" w:rsidRPr="003A7EC4" w:rsidRDefault="00D22B27" w:rsidP="00D22B27">
      <w:pPr>
        <w:jc w:val="center"/>
        <w:rPr>
          <w:rFonts w:ascii="Times New Roman" w:hAnsi="Times New Roman"/>
        </w:rPr>
      </w:pPr>
    </w:p>
    <w:p w14:paraId="5575F2B0" w14:textId="77777777" w:rsidR="00D22B27" w:rsidRPr="003A7EC4" w:rsidRDefault="00D22B27" w:rsidP="00D22B27">
      <w:pPr>
        <w:jc w:val="center"/>
        <w:rPr>
          <w:rFonts w:ascii="Times New Roman" w:hAnsi="Times New Roman"/>
        </w:rPr>
      </w:pPr>
    </w:p>
    <w:p w14:paraId="28EC255A" w14:textId="77777777" w:rsidR="00D22B27" w:rsidRPr="003A7EC4" w:rsidRDefault="00D22B27" w:rsidP="00D22B27">
      <w:pPr>
        <w:jc w:val="center"/>
        <w:rPr>
          <w:rFonts w:ascii="Times New Roman" w:hAnsi="Times New Roman"/>
        </w:rPr>
      </w:pPr>
    </w:p>
    <w:p w14:paraId="0661B841" w14:textId="77777777" w:rsidR="00D22B27" w:rsidRPr="003A7EC4" w:rsidRDefault="00D22B27" w:rsidP="00D22B27">
      <w:pPr>
        <w:jc w:val="center"/>
        <w:rPr>
          <w:rFonts w:ascii="Times New Roman" w:hAnsi="Times New Roman"/>
        </w:rPr>
      </w:pPr>
    </w:p>
    <w:p w14:paraId="6DE63ED2" w14:textId="77777777" w:rsidR="00D22B27" w:rsidRPr="003A7EC4" w:rsidRDefault="00D22B27" w:rsidP="00D22B27">
      <w:pPr>
        <w:jc w:val="center"/>
        <w:rPr>
          <w:rFonts w:ascii="Times New Roman" w:hAnsi="Times New Roman"/>
        </w:rPr>
      </w:pPr>
    </w:p>
    <w:p w14:paraId="3504FABF" w14:textId="77777777" w:rsidR="00D22B27" w:rsidRPr="003A7EC4" w:rsidRDefault="00D22B27" w:rsidP="00D22B27">
      <w:pPr>
        <w:jc w:val="center"/>
        <w:rPr>
          <w:rFonts w:ascii="Times New Roman" w:hAnsi="Times New Roman"/>
        </w:rPr>
      </w:pPr>
    </w:p>
    <w:p w14:paraId="1B143FFD" w14:textId="77777777" w:rsidR="00D22B27" w:rsidRPr="003A7EC4" w:rsidRDefault="00D22B27" w:rsidP="00D22B27">
      <w:pPr>
        <w:jc w:val="center"/>
        <w:rPr>
          <w:rFonts w:ascii="Times New Roman" w:hAnsi="Times New Roman"/>
        </w:rPr>
      </w:pPr>
    </w:p>
    <w:p w14:paraId="72E79523" w14:textId="77777777" w:rsidR="00D22B27" w:rsidRPr="003A7EC4" w:rsidRDefault="00D22B27" w:rsidP="00D22B27">
      <w:pPr>
        <w:jc w:val="center"/>
        <w:rPr>
          <w:rFonts w:ascii="Times New Roman" w:hAnsi="Times New Roman"/>
        </w:rPr>
      </w:pPr>
    </w:p>
    <w:p w14:paraId="395163D0" w14:textId="77777777" w:rsidR="00D22B27" w:rsidRPr="003A7EC4" w:rsidRDefault="00D22B27" w:rsidP="00D22B27">
      <w:pPr>
        <w:jc w:val="center"/>
        <w:rPr>
          <w:rFonts w:ascii="Times New Roman" w:hAnsi="Times New Roman"/>
        </w:rPr>
      </w:pPr>
      <w:r w:rsidRPr="003A7EC4">
        <w:rPr>
          <w:rFonts w:ascii="Times New Roman" w:hAnsi="Times New Roman"/>
          <w:b/>
        </w:rPr>
        <w:t>2022 г.</w:t>
      </w:r>
      <w:r w:rsidRPr="003A7EC4">
        <w:rPr>
          <w:rFonts w:ascii="Times New Roman" w:hAnsi="Times New Roman"/>
        </w:rPr>
        <w:br w:type="page"/>
      </w:r>
    </w:p>
    <w:p w14:paraId="026F0566" w14:textId="77777777" w:rsidR="00D22B27" w:rsidRPr="003A7EC4" w:rsidRDefault="00D22B27" w:rsidP="00D22B27">
      <w:pPr>
        <w:rPr>
          <w:rFonts w:ascii="Times New Roman" w:hAnsi="Times New Roman"/>
          <w:b/>
        </w:rPr>
      </w:pPr>
    </w:p>
    <w:p w14:paraId="782EBD91" w14:textId="77777777" w:rsidR="00D22B27" w:rsidRPr="003A7EC4" w:rsidRDefault="00D22B27" w:rsidP="00D22B27">
      <w:pPr>
        <w:jc w:val="center"/>
        <w:rPr>
          <w:rFonts w:ascii="Times New Roman" w:hAnsi="Times New Roman"/>
          <w:b/>
        </w:rPr>
      </w:pPr>
      <w:r w:rsidRPr="003A7EC4">
        <w:rPr>
          <w:rFonts w:ascii="Times New Roman" w:hAnsi="Times New Roman"/>
          <w:b/>
        </w:rPr>
        <w:t>Содержание</w:t>
      </w:r>
    </w:p>
    <w:p w14:paraId="342B67A1" w14:textId="77777777" w:rsidR="00D22B27" w:rsidRPr="003A7EC4" w:rsidRDefault="00D22B27" w:rsidP="00D22B27">
      <w:pPr>
        <w:jc w:val="center"/>
        <w:rPr>
          <w:rFonts w:ascii="Times New Roman" w:hAnsi="Times New Roman"/>
          <w:b/>
        </w:rPr>
      </w:pPr>
    </w:p>
    <w:p w14:paraId="003350F3" w14:textId="77777777" w:rsidR="00D22B27" w:rsidRPr="003A7EC4" w:rsidRDefault="00D22B27" w:rsidP="00D22B27">
      <w:pPr>
        <w:pStyle w:val="11"/>
        <w:rPr>
          <w:rFonts w:eastAsiaTheme="minorEastAsia"/>
          <w:noProof/>
        </w:rPr>
      </w:pPr>
      <w:r w:rsidRPr="003A7EC4">
        <w:rPr>
          <w:rFonts w:eastAsia="Calibri"/>
          <w:b w:val="0"/>
          <w:bCs w:val="0"/>
          <w:sz w:val="22"/>
          <w:szCs w:val="22"/>
        </w:rPr>
        <w:fldChar w:fldCharType="begin"/>
      </w:r>
      <w:r w:rsidRPr="003A7EC4">
        <w:instrText xml:space="preserve"> TOC \o "1-3" \h \z \u </w:instrText>
      </w:r>
      <w:r w:rsidRPr="003A7EC4">
        <w:rPr>
          <w:rFonts w:eastAsia="Calibri"/>
          <w:b w:val="0"/>
          <w:bCs w:val="0"/>
          <w:sz w:val="22"/>
          <w:szCs w:val="22"/>
        </w:rPr>
        <w:fldChar w:fldCharType="separate"/>
      </w:r>
      <w:hyperlink w:anchor="_Toc515970279" w:history="1">
        <w:r w:rsidRPr="003A7EC4">
          <w:rPr>
            <w:rStyle w:val="af"/>
            <w:noProof/>
            <w:color w:val="auto"/>
          </w:rPr>
          <w:t>1 ПАСПОРТ РАБОЧЕЙ ПРОГРАММЫ УЧЕБНОЙ ДИСЦИПЛИНЫ</w:t>
        </w:r>
        <w:r w:rsidRPr="003A7EC4">
          <w:rPr>
            <w:noProof/>
            <w:webHidden/>
          </w:rPr>
          <w:tab/>
        </w:r>
        <w:r w:rsidRPr="003A7EC4">
          <w:rPr>
            <w:noProof/>
            <w:webHidden/>
          </w:rPr>
          <w:fldChar w:fldCharType="begin"/>
        </w:r>
        <w:r w:rsidRPr="003A7EC4">
          <w:rPr>
            <w:noProof/>
            <w:webHidden/>
          </w:rPr>
          <w:instrText xml:space="preserve"> PAGEREF _Toc515970279 \h </w:instrText>
        </w:r>
        <w:r w:rsidRPr="003A7EC4">
          <w:rPr>
            <w:noProof/>
            <w:webHidden/>
          </w:rPr>
        </w:r>
        <w:r w:rsidRPr="003A7EC4">
          <w:rPr>
            <w:noProof/>
            <w:webHidden/>
          </w:rPr>
          <w:fldChar w:fldCharType="separate"/>
        </w:r>
        <w:r w:rsidRPr="003A7EC4">
          <w:rPr>
            <w:noProof/>
            <w:webHidden/>
          </w:rPr>
          <w:t>3</w:t>
        </w:r>
        <w:r w:rsidRPr="003A7EC4">
          <w:rPr>
            <w:noProof/>
            <w:webHidden/>
          </w:rPr>
          <w:fldChar w:fldCharType="end"/>
        </w:r>
      </w:hyperlink>
    </w:p>
    <w:p w14:paraId="4BB53C5D" w14:textId="77777777" w:rsidR="00D22B27" w:rsidRPr="003A7EC4" w:rsidRDefault="00607001" w:rsidP="00D22B27">
      <w:pPr>
        <w:pStyle w:val="11"/>
        <w:rPr>
          <w:rFonts w:eastAsiaTheme="minorEastAsia"/>
          <w:noProof/>
        </w:rPr>
      </w:pPr>
      <w:hyperlink w:anchor="_Toc515970280" w:history="1">
        <w:r w:rsidR="00D22B27" w:rsidRPr="003A7EC4">
          <w:rPr>
            <w:rStyle w:val="af"/>
            <w:noProof/>
            <w:color w:val="auto"/>
          </w:rPr>
          <w:t>2 СТРУКТУРА И СОДЕРЖАНИЕ УЧЕБНОЙ ДИСЦИПЛИНЫ</w:t>
        </w:r>
        <w:r w:rsidR="00D22B27" w:rsidRPr="003A7EC4">
          <w:rPr>
            <w:noProof/>
            <w:webHidden/>
          </w:rPr>
          <w:tab/>
        </w:r>
        <w:r w:rsidR="00D22B27" w:rsidRPr="003A7EC4">
          <w:rPr>
            <w:noProof/>
            <w:webHidden/>
          </w:rPr>
          <w:fldChar w:fldCharType="begin"/>
        </w:r>
        <w:r w:rsidR="00D22B27" w:rsidRPr="003A7EC4">
          <w:rPr>
            <w:noProof/>
            <w:webHidden/>
          </w:rPr>
          <w:instrText xml:space="preserve"> PAGEREF _Toc515970280 \h </w:instrText>
        </w:r>
        <w:r w:rsidR="00D22B27" w:rsidRPr="003A7EC4">
          <w:rPr>
            <w:noProof/>
            <w:webHidden/>
          </w:rPr>
        </w:r>
        <w:r w:rsidR="00D22B27" w:rsidRPr="003A7EC4">
          <w:rPr>
            <w:noProof/>
            <w:webHidden/>
          </w:rPr>
          <w:fldChar w:fldCharType="separate"/>
        </w:r>
        <w:r w:rsidR="00D22B27" w:rsidRPr="003A7EC4">
          <w:rPr>
            <w:noProof/>
            <w:webHidden/>
          </w:rPr>
          <w:t>5</w:t>
        </w:r>
        <w:r w:rsidR="00D22B27" w:rsidRPr="003A7EC4">
          <w:rPr>
            <w:noProof/>
            <w:webHidden/>
          </w:rPr>
          <w:fldChar w:fldCharType="end"/>
        </w:r>
      </w:hyperlink>
    </w:p>
    <w:p w14:paraId="02D99D92" w14:textId="77777777" w:rsidR="00D22B27" w:rsidRPr="003A7EC4" w:rsidRDefault="00607001" w:rsidP="00D22B27">
      <w:pPr>
        <w:pStyle w:val="11"/>
        <w:rPr>
          <w:rFonts w:eastAsiaTheme="minorEastAsia"/>
          <w:noProof/>
        </w:rPr>
      </w:pPr>
      <w:hyperlink w:anchor="_Toc515970281" w:history="1">
        <w:r w:rsidR="00D22B27" w:rsidRPr="003A7EC4">
          <w:rPr>
            <w:rStyle w:val="af"/>
            <w:noProof/>
            <w:color w:val="auto"/>
          </w:rPr>
          <w:t>3 УСЛОВИЯ РЕАЛИЗАЦИИ УЧЕБНОЙ ДИСЦИПЛИНЫ</w:t>
        </w:r>
        <w:r w:rsidR="00D22B27" w:rsidRPr="003A7EC4">
          <w:rPr>
            <w:noProof/>
            <w:webHidden/>
          </w:rPr>
          <w:tab/>
        </w:r>
        <w:r w:rsidR="00D22B27" w:rsidRPr="003A7EC4">
          <w:rPr>
            <w:noProof/>
            <w:webHidden/>
          </w:rPr>
          <w:fldChar w:fldCharType="begin"/>
        </w:r>
        <w:r w:rsidR="00D22B27" w:rsidRPr="003A7EC4">
          <w:rPr>
            <w:noProof/>
            <w:webHidden/>
          </w:rPr>
          <w:instrText xml:space="preserve"> PAGEREF _Toc515970281 \h </w:instrText>
        </w:r>
        <w:r w:rsidR="00D22B27" w:rsidRPr="003A7EC4">
          <w:rPr>
            <w:noProof/>
            <w:webHidden/>
          </w:rPr>
        </w:r>
        <w:r w:rsidR="00D22B27" w:rsidRPr="003A7EC4">
          <w:rPr>
            <w:noProof/>
            <w:webHidden/>
          </w:rPr>
          <w:fldChar w:fldCharType="separate"/>
        </w:r>
        <w:r w:rsidR="00D22B27" w:rsidRPr="003A7EC4">
          <w:rPr>
            <w:noProof/>
            <w:webHidden/>
          </w:rPr>
          <w:t>14</w:t>
        </w:r>
        <w:r w:rsidR="00D22B27" w:rsidRPr="003A7EC4">
          <w:rPr>
            <w:noProof/>
            <w:webHidden/>
          </w:rPr>
          <w:fldChar w:fldCharType="end"/>
        </w:r>
      </w:hyperlink>
    </w:p>
    <w:p w14:paraId="717EAD79" w14:textId="77777777" w:rsidR="00D22B27" w:rsidRPr="003A7EC4" w:rsidRDefault="00607001" w:rsidP="00D22B27">
      <w:pPr>
        <w:pStyle w:val="11"/>
        <w:rPr>
          <w:rFonts w:eastAsiaTheme="minorEastAsia"/>
          <w:noProof/>
        </w:rPr>
      </w:pPr>
      <w:hyperlink w:anchor="_Toc515970284" w:history="1">
        <w:r w:rsidR="00D22B27" w:rsidRPr="003A7EC4">
          <w:rPr>
            <w:rStyle w:val="af"/>
            <w:noProof/>
            <w:color w:val="auto"/>
          </w:rPr>
          <w:t>4 КОНТРОЛЬ И ОЦЕНКА РЕЗУЛЬТАТОВ освоения УЧЕБНОЙ ДИСЦИПЛИНЫ</w:t>
        </w:r>
        <w:r w:rsidR="00D22B27" w:rsidRPr="003A7EC4">
          <w:rPr>
            <w:noProof/>
            <w:webHidden/>
          </w:rPr>
          <w:tab/>
        </w:r>
        <w:r w:rsidR="00D22B27" w:rsidRPr="003A7EC4">
          <w:rPr>
            <w:noProof/>
            <w:webHidden/>
          </w:rPr>
          <w:fldChar w:fldCharType="begin"/>
        </w:r>
        <w:r w:rsidR="00D22B27" w:rsidRPr="003A7EC4">
          <w:rPr>
            <w:noProof/>
            <w:webHidden/>
          </w:rPr>
          <w:instrText xml:space="preserve"> PAGEREF _Toc515970284 \h </w:instrText>
        </w:r>
        <w:r w:rsidR="00D22B27" w:rsidRPr="003A7EC4">
          <w:rPr>
            <w:noProof/>
            <w:webHidden/>
          </w:rPr>
        </w:r>
        <w:r w:rsidR="00D22B27" w:rsidRPr="003A7EC4">
          <w:rPr>
            <w:noProof/>
            <w:webHidden/>
          </w:rPr>
          <w:fldChar w:fldCharType="separate"/>
        </w:r>
        <w:r w:rsidR="00D22B27" w:rsidRPr="003A7EC4">
          <w:rPr>
            <w:noProof/>
            <w:webHidden/>
          </w:rPr>
          <w:t>15</w:t>
        </w:r>
        <w:r w:rsidR="00D22B27" w:rsidRPr="003A7EC4">
          <w:rPr>
            <w:noProof/>
            <w:webHidden/>
          </w:rPr>
          <w:fldChar w:fldCharType="end"/>
        </w:r>
      </w:hyperlink>
    </w:p>
    <w:p w14:paraId="23D1E715" w14:textId="77777777" w:rsidR="00D22B27" w:rsidRPr="003A7EC4" w:rsidRDefault="00D22B27" w:rsidP="00D22B27">
      <w:pPr>
        <w:pStyle w:val="11"/>
        <w:rPr>
          <w:rFonts w:eastAsiaTheme="minorEastAsia"/>
          <w:noProof/>
        </w:rPr>
      </w:pPr>
    </w:p>
    <w:p w14:paraId="469ADF3B" w14:textId="77777777" w:rsidR="00D22B27" w:rsidRPr="003A7EC4" w:rsidRDefault="00D22B27" w:rsidP="00D22B27">
      <w:pPr>
        <w:pStyle w:val="1"/>
      </w:pPr>
      <w:r w:rsidRPr="003A7EC4">
        <w:fldChar w:fldCharType="end"/>
      </w:r>
    </w:p>
    <w:p w14:paraId="3E72A2AA" w14:textId="77777777" w:rsidR="00D22B27" w:rsidRPr="003A7EC4" w:rsidRDefault="00D22B27" w:rsidP="00D22B27">
      <w:pPr>
        <w:pStyle w:val="1"/>
        <w:spacing w:before="0"/>
        <w:rPr>
          <w:b w:val="0"/>
        </w:rPr>
      </w:pPr>
      <w:r w:rsidRPr="003A7EC4">
        <w:br w:type="page"/>
      </w:r>
    </w:p>
    <w:p w14:paraId="4ED7317E" w14:textId="77777777" w:rsidR="00D22B27" w:rsidRPr="003A7EC4" w:rsidRDefault="00D22B27" w:rsidP="00D22B27">
      <w:pPr>
        <w:pStyle w:val="1"/>
        <w:ind w:left="709"/>
        <w:rPr>
          <w:lang w:val="ru-RU"/>
        </w:rPr>
      </w:pPr>
      <w:r w:rsidRPr="003A7EC4">
        <w:lastRenderedPageBreak/>
        <w:t>1 ОБЩАЯ ХАРАКТЕРИСТИКА РАБОЧЕЙ ПРОГРАММЫ УЧЕБНОЙ ДИСЦИПЛИНЫ</w:t>
      </w:r>
      <w:r w:rsidRPr="003A7EC4">
        <w:rPr>
          <w:lang w:val="ru-RU"/>
        </w:rPr>
        <w:t xml:space="preserve"> </w:t>
      </w:r>
    </w:p>
    <w:p w14:paraId="30929188" w14:textId="77777777" w:rsidR="00D22B27" w:rsidRPr="003A7EC4" w:rsidRDefault="00D22B27" w:rsidP="00D22B27">
      <w:pPr>
        <w:pStyle w:val="1"/>
        <w:ind w:left="709"/>
        <w:rPr>
          <w:b w:val="0"/>
          <w:lang w:val="ru-RU"/>
        </w:rPr>
      </w:pPr>
      <w:r w:rsidRPr="003A7EC4">
        <w:rPr>
          <w:lang w:val="ru-RU"/>
        </w:rPr>
        <w:t>«ИНФОРМАТИКА»</w:t>
      </w:r>
    </w:p>
    <w:p w14:paraId="01E5D152" w14:textId="77777777" w:rsidR="00D22B27" w:rsidRPr="003A7EC4" w:rsidRDefault="00D22B27"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689BF221" w14:textId="77777777" w:rsidR="00D22B27" w:rsidRPr="003A7EC4" w:rsidRDefault="00D22B27" w:rsidP="00D22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7EC4">
        <w:rPr>
          <w:rFonts w:ascii="Times New Roman" w:hAnsi="Times New Roman"/>
          <w:sz w:val="24"/>
          <w:szCs w:val="24"/>
        </w:rPr>
        <w:t xml:space="preserve">Учебная дисциплина «Информатика» является обязательной частью математического и </w:t>
      </w:r>
      <w:proofErr w:type="spellStart"/>
      <w:r w:rsidRPr="003A7EC4">
        <w:rPr>
          <w:rFonts w:ascii="Times New Roman" w:hAnsi="Times New Roman"/>
          <w:sz w:val="24"/>
          <w:szCs w:val="24"/>
        </w:rPr>
        <w:t>лбщего</w:t>
      </w:r>
      <w:proofErr w:type="spellEnd"/>
      <w:r w:rsidRPr="003A7EC4">
        <w:rPr>
          <w:rFonts w:ascii="Times New Roman" w:hAnsi="Times New Roman"/>
          <w:sz w:val="24"/>
          <w:szCs w:val="24"/>
        </w:rPr>
        <w:t xml:space="preserve"> естественнонаучного цикла ПООП-П в соответствии с ФГОС СПО по специальности</w:t>
      </w:r>
      <w:r w:rsidRPr="003A7EC4">
        <w:rPr>
          <w:rFonts w:ascii="Times New Roman" w:hAnsi="Times New Roman"/>
          <w:sz w:val="24"/>
        </w:rPr>
        <w:t xml:space="preserve"> 11.02.03 «Эксплуатация оборудования радиосвязи и электрорадионавигации судов»</w:t>
      </w:r>
      <w:r w:rsidRPr="003A7EC4">
        <w:rPr>
          <w:rFonts w:ascii="Times New Roman" w:hAnsi="Times New Roman"/>
          <w:sz w:val="24"/>
          <w:szCs w:val="24"/>
        </w:rPr>
        <w:t xml:space="preserve">. </w:t>
      </w:r>
    </w:p>
    <w:p w14:paraId="41A4D6CC" w14:textId="77777777" w:rsidR="00D22B27" w:rsidRPr="003A7EC4" w:rsidRDefault="00D22B27" w:rsidP="00D22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u w:val="single"/>
        </w:rPr>
      </w:pPr>
      <w:r w:rsidRPr="003A7EC4">
        <w:rPr>
          <w:rFonts w:ascii="Times New Roman" w:hAnsi="Times New Roman"/>
          <w:sz w:val="24"/>
          <w:szCs w:val="24"/>
        </w:rPr>
        <w:t>Особое значение дисциплина имеет при формировании и развитии ОК.01-ОК.09, ПК.1.2, ПК.1.4.</w:t>
      </w:r>
    </w:p>
    <w:p w14:paraId="6BD135C9" w14:textId="77777777" w:rsidR="00D22B27" w:rsidRPr="003A7EC4" w:rsidRDefault="00D22B27" w:rsidP="00D22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54094C84" w14:textId="77777777" w:rsidR="00D22B27" w:rsidRPr="003A7EC4" w:rsidRDefault="00D22B27" w:rsidP="00D22B27">
      <w:pPr>
        <w:suppressAutoHyphens/>
        <w:ind w:firstLine="709"/>
        <w:jc w:val="both"/>
        <w:rPr>
          <w:rFonts w:ascii="Times New Roman" w:hAnsi="Times New Roman"/>
          <w:sz w:val="24"/>
          <w:szCs w:val="24"/>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103"/>
      </w:tblGrid>
      <w:tr w:rsidR="003A7EC4" w:rsidRPr="003A7EC4" w14:paraId="0B632962" w14:textId="77777777" w:rsidTr="00D22B27">
        <w:trPr>
          <w:trHeight w:val="649"/>
          <w:jc w:val="center"/>
        </w:trPr>
        <w:tc>
          <w:tcPr>
            <w:tcW w:w="1661" w:type="dxa"/>
            <w:hideMark/>
          </w:tcPr>
          <w:p w14:paraId="03C93E65" w14:textId="77777777" w:rsidR="00D22B27" w:rsidRPr="003A7EC4" w:rsidRDefault="00D22B27" w:rsidP="00D22B27">
            <w:pPr>
              <w:suppressAutoHyphens/>
              <w:jc w:val="center"/>
              <w:rPr>
                <w:rFonts w:ascii="Times New Roman" w:hAnsi="Times New Roman"/>
                <w:sz w:val="20"/>
                <w:szCs w:val="20"/>
              </w:rPr>
            </w:pPr>
            <w:r w:rsidRPr="003A7EC4">
              <w:rPr>
                <w:rFonts w:ascii="Times New Roman" w:hAnsi="Times New Roman"/>
                <w:sz w:val="20"/>
                <w:szCs w:val="20"/>
              </w:rPr>
              <w:t>Код</w:t>
            </w:r>
          </w:p>
          <w:p w14:paraId="5A6B6562" w14:textId="77777777" w:rsidR="00D22B27" w:rsidRPr="003A7EC4" w:rsidRDefault="00D22B27" w:rsidP="00D22B27">
            <w:pPr>
              <w:suppressAutoHyphens/>
              <w:jc w:val="center"/>
              <w:rPr>
                <w:rFonts w:ascii="Times New Roman" w:hAnsi="Times New Roman"/>
                <w:sz w:val="20"/>
                <w:szCs w:val="20"/>
              </w:rPr>
            </w:pPr>
            <w:r w:rsidRPr="003A7EC4">
              <w:rPr>
                <w:rFonts w:ascii="Times New Roman" w:hAnsi="Times New Roman"/>
                <w:sz w:val="20"/>
                <w:szCs w:val="20"/>
              </w:rPr>
              <w:t>ПК, ОК</w:t>
            </w:r>
          </w:p>
        </w:tc>
        <w:tc>
          <w:tcPr>
            <w:tcW w:w="3729" w:type="dxa"/>
            <w:hideMark/>
          </w:tcPr>
          <w:p w14:paraId="651D3F62" w14:textId="77777777" w:rsidR="00D22B27" w:rsidRPr="003A7EC4" w:rsidRDefault="00D22B27" w:rsidP="00D22B27">
            <w:pPr>
              <w:suppressAutoHyphens/>
              <w:jc w:val="center"/>
              <w:rPr>
                <w:rFonts w:ascii="Times New Roman" w:hAnsi="Times New Roman"/>
                <w:sz w:val="20"/>
                <w:szCs w:val="20"/>
              </w:rPr>
            </w:pPr>
            <w:r w:rsidRPr="003A7EC4">
              <w:rPr>
                <w:rFonts w:ascii="Times New Roman" w:hAnsi="Times New Roman"/>
                <w:sz w:val="20"/>
                <w:szCs w:val="20"/>
              </w:rPr>
              <w:t>Умения</w:t>
            </w:r>
          </w:p>
        </w:tc>
        <w:tc>
          <w:tcPr>
            <w:tcW w:w="4103" w:type="dxa"/>
            <w:hideMark/>
          </w:tcPr>
          <w:p w14:paraId="2E158A30" w14:textId="77777777" w:rsidR="00D22B27" w:rsidRPr="003A7EC4" w:rsidRDefault="00D22B27" w:rsidP="00D22B27">
            <w:pPr>
              <w:suppressAutoHyphens/>
              <w:jc w:val="center"/>
              <w:rPr>
                <w:rFonts w:ascii="Times New Roman" w:hAnsi="Times New Roman"/>
                <w:sz w:val="20"/>
                <w:szCs w:val="20"/>
              </w:rPr>
            </w:pPr>
            <w:r w:rsidRPr="003A7EC4">
              <w:rPr>
                <w:rFonts w:ascii="Times New Roman" w:hAnsi="Times New Roman"/>
                <w:sz w:val="20"/>
                <w:szCs w:val="20"/>
              </w:rPr>
              <w:t>Знания</w:t>
            </w:r>
          </w:p>
        </w:tc>
      </w:tr>
      <w:tr w:rsidR="003A7EC4" w:rsidRPr="003A7EC4" w14:paraId="0C5D8167" w14:textId="77777777" w:rsidTr="00D22B27">
        <w:trPr>
          <w:trHeight w:val="212"/>
          <w:jc w:val="center"/>
        </w:trPr>
        <w:tc>
          <w:tcPr>
            <w:tcW w:w="1661" w:type="dxa"/>
          </w:tcPr>
          <w:p w14:paraId="76375530"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ОК.01</w:t>
            </w:r>
          </w:p>
        </w:tc>
        <w:tc>
          <w:tcPr>
            <w:tcW w:w="3729" w:type="dxa"/>
          </w:tcPr>
          <w:p w14:paraId="43CC024E"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01.01 распознавать задачу и/или проблему в профессиональном и/или социальном контексте; </w:t>
            </w:r>
          </w:p>
          <w:p w14:paraId="04814B86"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01.02 анализировать задачу и/или проблему и выделять её составные части;</w:t>
            </w:r>
          </w:p>
          <w:p w14:paraId="6F3AF758"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01.03  определять этапы решения задачи;</w:t>
            </w:r>
          </w:p>
          <w:p w14:paraId="442FD67E"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 xml:space="preserve">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01.04   выявлять и эффективно искать информацию, необходимую для решения задачи и/или проблемы; </w:t>
            </w:r>
          </w:p>
          <w:p w14:paraId="7A446C6C"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01.05  составлять план действия; определять необходимые ресурсы; </w:t>
            </w:r>
          </w:p>
          <w:p w14:paraId="2E006478"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01.06  владеть актуальными методами работы в профессиональной и смежных сферах; </w:t>
            </w:r>
          </w:p>
          <w:p w14:paraId="601B2589"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01.07 реализовывать составленный план;</w:t>
            </w:r>
          </w:p>
          <w:p w14:paraId="0C7BDFB9"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01.08 оценивать результат и последствия своих действий (самостоятельно или с помощью наставника)</w:t>
            </w:r>
          </w:p>
        </w:tc>
        <w:tc>
          <w:tcPr>
            <w:tcW w:w="4103" w:type="dxa"/>
          </w:tcPr>
          <w:p w14:paraId="074285B7"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01.01 актуальный профессиональный и социальный контекст, в котором приходится работать и жить;</w:t>
            </w:r>
          </w:p>
          <w:p w14:paraId="1E10783A"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01.02 основные источники информации и ресурсы для решения задач и проблем в профессиональном и/или социальном контексте;</w:t>
            </w:r>
          </w:p>
          <w:p w14:paraId="78E10C21"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01.03 алгоритмы выполнения работ в профессиональной и смежных областях;</w:t>
            </w:r>
          </w:p>
          <w:p w14:paraId="6C9B3DA1"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01.04 методы работы в профессиональной и смежных сферах;</w:t>
            </w:r>
          </w:p>
          <w:p w14:paraId="1A983C35"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01.05   структуру плана для решения задач;</w:t>
            </w:r>
          </w:p>
          <w:p w14:paraId="5D4A7453"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01.06 порядок оценки результатов решения задач профессиональной деятельности</w:t>
            </w:r>
          </w:p>
        </w:tc>
      </w:tr>
      <w:tr w:rsidR="003A7EC4" w:rsidRPr="003A7EC4" w14:paraId="77938CD2" w14:textId="77777777" w:rsidTr="00D22B27">
        <w:trPr>
          <w:trHeight w:val="212"/>
          <w:jc w:val="center"/>
        </w:trPr>
        <w:tc>
          <w:tcPr>
            <w:tcW w:w="1661" w:type="dxa"/>
          </w:tcPr>
          <w:p w14:paraId="7A39F972"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ОК.02</w:t>
            </w:r>
          </w:p>
        </w:tc>
        <w:tc>
          <w:tcPr>
            <w:tcW w:w="3729" w:type="dxa"/>
          </w:tcPr>
          <w:p w14:paraId="1D2390FD"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02.01 определять задачи для поиска информации; </w:t>
            </w:r>
          </w:p>
          <w:p w14:paraId="787DF613"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02.02   определять необходимые источники информации; </w:t>
            </w:r>
          </w:p>
          <w:p w14:paraId="135631A3"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02.03   планировать процесс поиска;</w:t>
            </w:r>
          </w:p>
          <w:p w14:paraId="6CBB0212"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 xml:space="preserve">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02.04   структурировать получаемую информацию;</w:t>
            </w:r>
          </w:p>
          <w:p w14:paraId="5D4B4DCB"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02.05    выделять наиболее значимое в перечне информации;</w:t>
            </w:r>
          </w:p>
          <w:p w14:paraId="2CF45C42"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02.06    оценивать практическую значимость результатов поиска;</w:t>
            </w:r>
          </w:p>
          <w:p w14:paraId="35841EF4"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02.07    оформлять результаты поиска</w:t>
            </w:r>
          </w:p>
        </w:tc>
        <w:tc>
          <w:tcPr>
            <w:tcW w:w="4103" w:type="dxa"/>
          </w:tcPr>
          <w:p w14:paraId="28A43B5A"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02.01 номенклатура информационных источников, применяемых в профессиональной деятельности;</w:t>
            </w:r>
          </w:p>
          <w:p w14:paraId="3F85B4D3"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02.02    приемы структурирования информации;</w:t>
            </w:r>
          </w:p>
          <w:p w14:paraId="0776E749"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02.03 формат оформления результатов поиска информации</w:t>
            </w:r>
          </w:p>
        </w:tc>
      </w:tr>
      <w:tr w:rsidR="003A7EC4" w:rsidRPr="003A7EC4" w14:paraId="3B1AD5B8" w14:textId="77777777" w:rsidTr="00D22B27">
        <w:trPr>
          <w:trHeight w:val="212"/>
          <w:jc w:val="center"/>
        </w:trPr>
        <w:tc>
          <w:tcPr>
            <w:tcW w:w="1661" w:type="dxa"/>
          </w:tcPr>
          <w:p w14:paraId="728E420E"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lastRenderedPageBreak/>
              <w:t>ОК.03</w:t>
            </w:r>
          </w:p>
        </w:tc>
        <w:tc>
          <w:tcPr>
            <w:tcW w:w="3729" w:type="dxa"/>
          </w:tcPr>
          <w:p w14:paraId="56891755"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03.01    определять актуальность нормативно-правовой документации в профессиональной деятельности;</w:t>
            </w:r>
          </w:p>
          <w:p w14:paraId="645108A5"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03.02     применять современную научную профессиональную терминологию;</w:t>
            </w:r>
          </w:p>
          <w:p w14:paraId="13C589F2"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03.03    определять и выстраивать траектории профессионального развития и самообразования</w:t>
            </w:r>
          </w:p>
        </w:tc>
        <w:tc>
          <w:tcPr>
            <w:tcW w:w="4103" w:type="dxa"/>
          </w:tcPr>
          <w:p w14:paraId="1C49C0E3"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03.01   содержание актуальной нормативно-правовой документации;</w:t>
            </w:r>
          </w:p>
          <w:p w14:paraId="5479923D"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 xml:space="preserve"> </w:t>
            </w: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03.02   современная научная и профессиональная терминология; </w:t>
            </w:r>
          </w:p>
          <w:p w14:paraId="56EC1CD4"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03.03   возможные траектории профессионального развития и самообразования</w:t>
            </w:r>
          </w:p>
        </w:tc>
      </w:tr>
      <w:tr w:rsidR="003A7EC4" w:rsidRPr="003A7EC4" w14:paraId="54CA9E07" w14:textId="77777777" w:rsidTr="00D22B27">
        <w:trPr>
          <w:trHeight w:val="212"/>
          <w:jc w:val="center"/>
        </w:trPr>
        <w:tc>
          <w:tcPr>
            <w:tcW w:w="1661" w:type="dxa"/>
          </w:tcPr>
          <w:p w14:paraId="0F85D27B"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ОК.04</w:t>
            </w:r>
          </w:p>
        </w:tc>
        <w:tc>
          <w:tcPr>
            <w:tcW w:w="3729" w:type="dxa"/>
          </w:tcPr>
          <w:p w14:paraId="1BE87BF9"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04.01    организовывать работу коллектива и команды; </w:t>
            </w:r>
          </w:p>
          <w:p w14:paraId="40E8B747"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04.02    взаимодействовать с коллегами, руководством, клиентами в ходе профессиональной деятельности</w:t>
            </w:r>
          </w:p>
        </w:tc>
        <w:tc>
          <w:tcPr>
            <w:tcW w:w="4103" w:type="dxa"/>
          </w:tcPr>
          <w:p w14:paraId="3ACC04FF"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04.01  психологические основы деятельности коллектива, психологические особенности личности; </w:t>
            </w:r>
          </w:p>
          <w:p w14:paraId="3FE87B2F"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04.02 основы проектной деятельности</w:t>
            </w:r>
          </w:p>
        </w:tc>
      </w:tr>
      <w:tr w:rsidR="003A7EC4" w:rsidRPr="003A7EC4" w14:paraId="42800502" w14:textId="77777777" w:rsidTr="00D22B27">
        <w:trPr>
          <w:trHeight w:val="212"/>
          <w:jc w:val="center"/>
        </w:trPr>
        <w:tc>
          <w:tcPr>
            <w:tcW w:w="1661" w:type="dxa"/>
          </w:tcPr>
          <w:p w14:paraId="7C1D5838"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ОК.05</w:t>
            </w:r>
          </w:p>
        </w:tc>
        <w:tc>
          <w:tcPr>
            <w:tcW w:w="3729" w:type="dxa"/>
          </w:tcPr>
          <w:p w14:paraId="0CCE48D8"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03" w:type="dxa"/>
          </w:tcPr>
          <w:p w14:paraId="60CD3A8B"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05.01   особенности социального и культурного контекста;</w:t>
            </w:r>
          </w:p>
          <w:p w14:paraId="3C4BC98D"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05.02 правила оформления документов и построения устных сообщений</w:t>
            </w:r>
          </w:p>
        </w:tc>
      </w:tr>
      <w:tr w:rsidR="003A7EC4" w:rsidRPr="003A7EC4" w14:paraId="407FB3A5" w14:textId="77777777" w:rsidTr="00D22B27">
        <w:trPr>
          <w:trHeight w:val="212"/>
          <w:jc w:val="center"/>
        </w:trPr>
        <w:tc>
          <w:tcPr>
            <w:tcW w:w="1661" w:type="dxa"/>
          </w:tcPr>
          <w:p w14:paraId="444CEEF3"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ОК.06</w:t>
            </w:r>
          </w:p>
        </w:tc>
        <w:tc>
          <w:tcPr>
            <w:tcW w:w="3729" w:type="dxa"/>
          </w:tcPr>
          <w:p w14:paraId="5677B638"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06.01   описывать значимость своей специальности; </w:t>
            </w:r>
          </w:p>
          <w:p w14:paraId="4996694C"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06.02   применять стандарты антикоррупционного поведения</w:t>
            </w:r>
          </w:p>
        </w:tc>
        <w:tc>
          <w:tcPr>
            <w:tcW w:w="4103" w:type="dxa"/>
          </w:tcPr>
          <w:p w14:paraId="2A52521E"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06.01   сущность гражданско-патриотической позиции, общечеловеческих ценностей;</w:t>
            </w:r>
          </w:p>
          <w:p w14:paraId="332503A5"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06.02 значимость профессиональной деятельности по специальности;</w:t>
            </w:r>
          </w:p>
          <w:p w14:paraId="2E099401"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06.03 стандарты антикоррупционного поведения и последствия его нарушения</w:t>
            </w:r>
          </w:p>
        </w:tc>
      </w:tr>
      <w:tr w:rsidR="003A7EC4" w:rsidRPr="003A7EC4" w14:paraId="71E0062C" w14:textId="77777777" w:rsidTr="00D22B27">
        <w:trPr>
          <w:trHeight w:val="212"/>
          <w:jc w:val="center"/>
        </w:trPr>
        <w:tc>
          <w:tcPr>
            <w:tcW w:w="1661" w:type="dxa"/>
          </w:tcPr>
          <w:p w14:paraId="7E1B8D24"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ОК.07</w:t>
            </w:r>
          </w:p>
        </w:tc>
        <w:tc>
          <w:tcPr>
            <w:tcW w:w="3729" w:type="dxa"/>
          </w:tcPr>
          <w:p w14:paraId="020293DF"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07.01   соблюдать нормы экологической безопасности;</w:t>
            </w:r>
          </w:p>
          <w:p w14:paraId="37EF73CE"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 xml:space="preserve">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07.02   определять направления ресурсосбережения в рамках профессиональной деятельности по специальности</w:t>
            </w:r>
          </w:p>
        </w:tc>
        <w:tc>
          <w:tcPr>
            <w:tcW w:w="4103" w:type="dxa"/>
          </w:tcPr>
          <w:p w14:paraId="783A7C9A"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07.01     правила экологической безопасности при ведении профессиональной деятельности;</w:t>
            </w:r>
          </w:p>
          <w:p w14:paraId="76CB1DD2"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07.02  основные ресурсы, задействованные в профессиональной деятельности;</w:t>
            </w:r>
          </w:p>
          <w:p w14:paraId="6944077C"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07.03 пути обеспечения ресурсосбережения</w:t>
            </w:r>
          </w:p>
        </w:tc>
      </w:tr>
      <w:tr w:rsidR="003A7EC4" w:rsidRPr="003A7EC4" w14:paraId="75562B56" w14:textId="77777777" w:rsidTr="00D22B27">
        <w:trPr>
          <w:trHeight w:val="212"/>
          <w:jc w:val="center"/>
        </w:trPr>
        <w:tc>
          <w:tcPr>
            <w:tcW w:w="1661" w:type="dxa"/>
          </w:tcPr>
          <w:p w14:paraId="3A59B5EE"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ОК.08</w:t>
            </w:r>
          </w:p>
        </w:tc>
        <w:tc>
          <w:tcPr>
            <w:tcW w:w="3729" w:type="dxa"/>
          </w:tcPr>
          <w:p w14:paraId="1EA52D53"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08.01 использовать физкультурно-оздоровительную деятельность для укрепления здоровья, достижения жизненных и профессиональных целей;</w:t>
            </w:r>
          </w:p>
          <w:p w14:paraId="41C89607"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 xml:space="preserve"> </w:t>
            </w: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08.02   применять рациональные приемы двигательных функций в профессиональной деятельности;</w:t>
            </w:r>
          </w:p>
          <w:p w14:paraId="47307252"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08.03    пользоваться средствами профилактики перенапряжения, характерными для данной специальности</w:t>
            </w:r>
          </w:p>
        </w:tc>
        <w:tc>
          <w:tcPr>
            <w:tcW w:w="4103" w:type="dxa"/>
          </w:tcPr>
          <w:p w14:paraId="289E7D38"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08.01 роль физической культуры в общекультурном, профессиональном и социальном развитии человека; основы здорового образа жизни;</w:t>
            </w:r>
          </w:p>
          <w:p w14:paraId="6336A77B"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08.02      условия профессиональной деятельности и зоны риска физического здоровья для специальности;</w:t>
            </w:r>
          </w:p>
          <w:p w14:paraId="42C4073B"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08.03      средства профилактики перенапряжения</w:t>
            </w:r>
          </w:p>
        </w:tc>
      </w:tr>
      <w:tr w:rsidR="003A7EC4" w:rsidRPr="003A7EC4" w14:paraId="2244282D" w14:textId="77777777" w:rsidTr="00D22B27">
        <w:trPr>
          <w:trHeight w:val="212"/>
          <w:jc w:val="center"/>
        </w:trPr>
        <w:tc>
          <w:tcPr>
            <w:tcW w:w="1661" w:type="dxa"/>
          </w:tcPr>
          <w:p w14:paraId="05C97855"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ОК.09</w:t>
            </w:r>
          </w:p>
        </w:tc>
        <w:tc>
          <w:tcPr>
            <w:tcW w:w="3729" w:type="dxa"/>
          </w:tcPr>
          <w:p w14:paraId="1D1A128C"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09.01   применять средства информационных технологий для решения профессиональных задач;</w:t>
            </w:r>
          </w:p>
          <w:p w14:paraId="0C464B25"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09.02    использовать современное программное обеспечение</w:t>
            </w:r>
          </w:p>
        </w:tc>
        <w:tc>
          <w:tcPr>
            <w:tcW w:w="4103" w:type="dxa"/>
          </w:tcPr>
          <w:p w14:paraId="7FBD8C73"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09.01     современные средства и устройства информатизации; </w:t>
            </w:r>
          </w:p>
          <w:p w14:paraId="25C218F5"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09.02     порядок их применения и программное обеспечение в профессиональной деятельности</w:t>
            </w:r>
          </w:p>
        </w:tc>
      </w:tr>
      <w:tr w:rsidR="003A7EC4" w:rsidRPr="003A7EC4" w14:paraId="4D08643D" w14:textId="77777777" w:rsidTr="00D22B27">
        <w:trPr>
          <w:trHeight w:val="212"/>
          <w:jc w:val="center"/>
        </w:trPr>
        <w:tc>
          <w:tcPr>
            <w:tcW w:w="1661" w:type="dxa"/>
          </w:tcPr>
          <w:p w14:paraId="2BC61087" w14:textId="77777777" w:rsidR="00D22B27" w:rsidRPr="003A7EC4" w:rsidRDefault="00D22B27" w:rsidP="00D22B27">
            <w:pPr>
              <w:spacing w:after="0"/>
              <w:rPr>
                <w:rFonts w:ascii="Times New Roman" w:hAnsi="Times New Roman"/>
                <w:sz w:val="20"/>
                <w:szCs w:val="20"/>
              </w:rPr>
            </w:pPr>
            <w:r w:rsidRPr="003A7EC4">
              <w:rPr>
                <w:rFonts w:ascii="Times New Roman" w:hAnsi="Times New Roman"/>
                <w:sz w:val="20"/>
                <w:szCs w:val="20"/>
              </w:rPr>
              <w:t>ОК.10</w:t>
            </w:r>
          </w:p>
        </w:tc>
        <w:tc>
          <w:tcPr>
            <w:tcW w:w="3729" w:type="dxa"/>
          </w:tcPr>
          <w:p w14:paraId="6874DE23"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67ACF69"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lastRenderedPageBreak/>
              <w:t>Уо</w:t>
            </w:r>
            <w:proofErr w:type="spellEnd"/>
            <w:r w:rsidRPr="003A7EC4">
              <w:rPr>
                <w:rFonts w:ascii="Times New Roman" w:hAnsi="Times New Roman"/>
                <w:sz w:val="20"/>
                <w:szCs w:val="20"/>
              </w:rPr>
              <w:t> 10.02   участвовать в диалогах на знакомые общие и профессиональные темы; строить простые высказывания о себе и о своей профессиональной деятельности;</w:t>
            </w:r>
          </w:p>
          <w:p w14:paraId="1073E22A"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10.03    кратко обосновывать и объяснять свои действия (текущие и планируемые);</w:t>
            </w:r>
          </w:p>
          <w:p w14:paraId="48B811C4"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10.04     писать простые связные сообщения на знакомые или интересующие профессиональные темы</w:t>
            </w:r>
          </w:p>
        </w:tc>
        <w:tc>
          <w:tcPr>
            <w:tcW w:w="4103" w:type="dxa"/>
          </w:tcPr>
          <w:p w14:paraId="588E61FF"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lastRenderedPageBreak/>
              <w:t>Зо</w:t>
            </w:r>
            <w:proofErr w:type="spellEnd"/>
            <w:r w:rsidRPr="003A7EC4">
              <w:rPr>
                <w:rFonts w:ascii="Times New Roman" w:hAnsi="Times New Roman"/>
                <w:sz w:val="20"/>
                <w:szCs w:val="20"/>
              </w:rPr>
              <w:t> 10.01     правила построения простых и сложных предложений на профессиональные темы;</w:t>
            </w:r>
          </w:p>
          <w:p w14:paraId="69524CA6"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10.02 основные общеупотребительные глаголы (бытовая и профессиональная лексика);</w:t>
            </w:r>
          </w:p>
          <w:p w14:paraId="1553746B"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lastRenderedPageBreak/>
              <w:t>Зо</w:t>
            </w:r>
            <w:proofErr w:type="spellEnd"/>
            <w:r w:rsidRPr="003A7EC4">
              <w:rPr>
                <w:rFonts w:ascii="Times New Roman" w:hAnsi="Times New Roman"/>
                <w:sz w:val="20"/>
                <w:szCs w:val="20"/>
              </w:rPr>
              <w:t> 10.03 лексический минимум, относящийся к описанию предметов, средств и процессов профессиональной деятельности;</w:t>
            </w:r>
          </w:p>
          <w:p w14:paraId="3DA5E6DE"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xml:space="preserve"> 10.04  особенности произношения; </w:t>
            </w:r>
          </w:p>
          <w:p w14:paraId="20969CC1" w14:textId="77777777" w:rsidR="00D22B27" w:rsidRPr="003A7EC4" w:rsidRDefault="00D22B27" w:rsidP="00AD126B">
            <w:pPr>
              <w:suppressAutoHyphens/>
              <w:spacing w:after="0"/>
              <w:jc w:val="both"/>
              <w:rPr>
                <w:rFonts w:ascii="Times New Roman" w:hAnsi="Times New Roman"/>
                <w:sz w:val="20"/>
                <w:szCs w:val="20"/>
              </w:rPr>
            </w:pPr>
            <w:proofErr w:type="spellStart"/>
            <w:r w:rsidRPr="003A7EC4">
              <w:rPr>
                <w:rFonts w:ascii="Times New Roman" w:hAnsi="Times New Roman"/>
                <w:sz w:val="20"/>
                <w:szCs w:val="20"/>
              </w:rPr>
              <w:t>Зо</w:t>
            </w:r>
            <w:proofErr w:type="spellEnd"/>
            <w:r w:rsidRPr="003A7EC4">
              <w:rPr>
                <w:rFonts w:ascii="Times New Roman" w:hAnsi="Times New Roman"/>
                <w:sz w:val="20"/>
                <w:szCs w:val="20"/>
              </w:rPr>
              <w:t> 10.05   правила чтения текстов профессиональной направленности</w:t>
            </w:r>
          </w:p>
        </w:tc>
      </w:tr>
      <w:tr w:rsidR="003A7EC4" w:rsidRPr="003A7EC4" w14:paraId="39A064FA" w14:textId="77777777" w:rsidTr="00D22B27">
        <w:trPr>
          <w:trHeight w:val="212"/>
          <w:jc w:val="center"/>
        </w:trPr>
        <w:tc>
          <w:tcPr>
            <w:tcW w:w="1661" w:type="dxa"/>
            <w:vAlign w:val="center"/>
          </w:tcPr>
          <w:p w14:paraId="55FA66FA" w14:textId="77777777" w:rsidR="00D22B27" w:rsidRPr="003A7EC4" w:rsidRDefault="00D22B27" w:rsidP="00D22B27">
            <w:pPr>
              <w:suppressAutoHyphens/>
              <w:spacing w:after="0"/>
              <w:jc w:val="center"/>
              <w:rPr>
                <w:rFonts w:ascii="Times New Roman" w:hAnsi="Times New Roman"/>
                <w:sz w:val="20"/>
                <w:szCs w:val="20"/>
              </w:rPr>
            </w:pPr>
            <w:r w:rsidRPr="003A7EC4">
              <w:rPr>
                <w:rFonts w:ascii="Times New Roman" w:hAnsi="Times New Roman"/>
                <w:sz w:val="20"/>
                <w:szCs w:val="20"/>
              </w:rPr>
              <w:lastRenderedPageBreak/>
              <w:t>ПК.1.2</w:t>
            </w:r>
          </w:p>
        </w:tc>
        <w:tc>
          <w:tcPr>
            <w:tcW w:w="3729" w:type="dxa"/>
          </w:tcPr>
          <w:p w14:paraId="024D7777"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У 1.2.01 Нести радиовахту с использованием процедуры связи в подсистемах Глобальной морской системы связи при бедствии.</w:t>
            </w:r>
          </w:p>
          <w:p w14:paraId="70ECC042"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У 1.2.02 работать с пакетами прикладных программ профессиональной направленности.</w:t>
            </w:r>
          </w:p>
        </w:tc>
        <w:tc>
          <w:tcPr>
            <w:tcW w:w="4103" w:type="dxa"/>
          </w:tcPr>
          <w:p w14:paraId="45988E61"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З 1.2.01 процедуры связи в подсистемах Глобальной морской системы связи при бедствии,</w:t>
            </w:r>
          </w:p>
          <w:p w14:paraId="089AE719"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З 1.2.02 принципы автоматизированной обработки информации.</w:t>
            </w:r>
          </w:p>
        </w:tc>
      </w:tr>
      <w:tr w:rsidR="003A7EC4" w:rsidRPr="003A7EC4" w14:paraId="3E7A2158" w14:textId="77777777" w:rsidTr="00D22B27">
        <w:trPr>
          <w:trHeight w:val="212"/>
          <w:jc w:val="center"/>
        </w:trPr>
        <w:tc>
          <w:tcPr>
            <w:tcW w:w="1661" w:type="dxa"/>
            <w:vAlign w:val="center"/>
          </w:tcPr>
          <w:p w14:paraId="594E9BD1" w14:textId="77777777" w:rsidR="00D22B27" w:rsidRPr="003A7EC4" w:rsidRDefault="00D22B27" w:rsidP="00D22B27">
            <w:pPr>
              <w:suppressAutoHyphens/>
              <w:spacing w:after="0"/>
              <w:jc w:val="center"/>
              <w:rPr>
                <w:rFonts w:ascii="Times New Roman" w:hAnsi="Times New Roman"/>
                <w:sz w:val="20"/>
                <w:szCs w:val="20"/>
              </w:rPr>
            </w:pPr>
            <w:r w:rsidRPr="003A7EC4">
              <w:rPr>
                <w:rFonts w:ascii="Times New Roman" w:hAnsi="Times New Roman"/>
                <w:sz w:val="20"/>
                <w:szCs w:val="20"/>
              </w:rPr>
              <w:t>ПК. 1.4</w:t>
            </w:r>
          </w:p>
        </w:tc>
        <w:tc>
          <w:tcPr>
            <w:tcW w:w="3729" w:type="dxa"/>
          </w:tcPr>
          <w:p w14:paraId="37BC8854"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У 1.4.01 Пользоваться программным обеспечением микропроцессоров радиооборудования и методами устранения сбоев программного обеспечения.</w:t>
            </w:r>
          </w:p>
          <w:p w14:paraId="56C6CB77"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У 1.4.02 работать с пакетами прикладных программ профессиональной направленности</w:t>
            </w:r>
          </w:p>
        </w:tc>
        <w:tc>
          <w:tcPr>
            <w:tcW w:w="4103" w:type="dxa"/>
          </w:tcPr>
          <w:p w14:paraId="237882FA"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З 1.4.01 программное обеспечение микропроцессоров радиооборудования и методы устранения сбоев программного обеспечения.</w:t>
            </w:r>
          </w:p>
          <w:p w14:paraId="61457621"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З 1.4.02 программное обеспечение вычислительной техники, операционные системы и оболочки;</w:t>
            </w:r>
          </w:p>
          <w:p w14:paraId="40D1AA80" w14:textId="77777777" w:rsidR="00D22B27" w:rsidRPr="003A7EC4" w:rsidRDefault="00D22B27" w:rsidP="00AD126B">
            <w:pPr>
              <w:suppressAutoHyphens/>
              <w:spacing w:after="0"/>
              <w:jc w:val="both"/>
              <w:rPr>
                <w:rFonts w:ascii="Times New Roman" w:hAnsi="Times New Roman"/>
                <w:sz w:val="20"/>
                <w:szCs w:val="20"/>
              </w:rPr>
            </w:pPr>
            <w:r w:rsidRPr="003A7EC4">
              <w:rPr>
                <w:rFonts w:ascii="Times New Roman" w:hAnsi="Times New Roman"/>
                <w:sz w:val="20"/>
                <w:szCs w:val="20"/>
              </w:rPr>
              <w:t>З 1.4.03 организацию размещения, обработки, поиска, хранения и передачи информации</w:t>
            </w:r>
          </w:p>
          <w:p w14:paraId="4686DA86" w14:textId="77777777" w:rsidR="00D22B27" w:rsidRPr="003A7EC4" w:rsidRDefault="00D22B27" w:rsidP="00AD126B">
            <w:pPr>
              <w:suppressAutoHyphens/>
              <w:spacing w:after="0"/>
              <w:jc w:val="both"/>
              <w:rPr>
                <w:rFonts w:ascii="Times New Roman" w:hAnsi="Times New Roman"/>
                <w:sz w:val="20"/>
                <w:szCs w:val="20"/>
              </w:rPr>
            </w:pPr>
          </w:p>
        </w:tc>
      </w:tr>
    </w:tbl>
    <w:p w14:paraId="6E5DFE90" w14:textId="77777777" w:rsidR="00D22B27" w:rsidRPr="003A7EC4" w:rsidRDefault="00D22B27" w:rsidP="00D22B27">
      <w:pPr>
        <w:pStyle w:val="1"/>
      </w:pPr>
      <w:bookmarkStart w:id="266" w:name="_Toc515970280"/>
      <w:r w:rsidRPr="003A7EC4">
        <w:t>2 СТРУКТУРА И СОДЕРЖАНИЕ УЧЕБНОЙ ДИСЦИПЛИНЫ</w:t>
      </w:r>
      <w:bookmarkEnd w:id="266"/>
    </w:p>
    <w:p w14:paraId="26FBD319" w14:textId="77777777" w:rsidR="00D22B27" w:rsidRPr="003A7EC4" w:rsidRDefault="00D22B27"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sz w:val="24"/>
          <w:szCs w:val="24"/>
        </w:rPr>
      </w:pPr>
    </w:p>
    <w:p w14:paraId="25DE386E" w14:textId="77777777" w:rsidR="00D22B27" w:rsidRPr="003A7EC4" w:rsidRDefault="00D22B27" w:rsidP="00D22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sz w:val="24"/>
          <w:szCs w:val="24"/>
          <w:u w:val="single"/>
        </w:rPr>
      </w:pPr>
      <w:r w:rsidRPr="003A7EC4">
        <w:rPr>
          <w:rFonts w:ascii="Times New Roman" w:hAnsi="Times New Roman"/>
          <w:b/>
          <w:sz w:val="24"/>
          <w:szCs w:val="24"/>
        </w:rPr>
        <w:t>2.1. Объем учебной дисциплины и виды учебной работы</w:t>
      </w: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1"/>
        <w:gridCol w:w="3118"/>
      </w:tblGrid>
      <w:tr w:rsidR="003A7EC4" w:rsidRPr="003A7EC4" w14:paraId="2B2986EF" w14:textId="77777777" w:rsidTr="00D22B27">
        <w:trPr>
          <w:trHeight w:val="460"/>
        </w:trPr>
        <w:tc>
          <w:tcPr>
            <w:tcW w:w="677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9279F56" w14:textId="77777777" w:rsidR="00D22B27" w:rsidRPr="003A7EC4" w:rsidRDefault="00D22B27" w:rsidP="00D22B27">
            <w:pPr>
              <w:jc w:val="center"/>
              <w:rPr>
                <w:rFonts w:ascii="Times New Roman" w:hAnsi="Times New Roman"/>
                <w:b/>
                <w:sz w:val="20"/>
                <w:szCs w:val="20"/>
              </w:rPr>
            </w:pPr>
            <w:r w:rsidRPr="003A7EC4">
              <w:rPr>
                <w:rFonts w:ascii="Times New Roman" w:hAnsi="Times New Roman"/>
                <w:b/>
                <w:sz w:val="20"/>
                <w:szCs w:val="20"/>
              </w:rPr>
              <w:t>Вид учебной работы</w:t>
            </w:r>
          </w:p>
        </w:tc>
        <w:tc>
          <w:tcPr>
            <w:tcW w:w="311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0189C1A" w14:textId="77777777" w:rsidR="00D22B27" w:rsidRPr="003A7EC4" w:rsidRDefault="00D22B27" w:rsidP="00D22B27">
            <w:pPr>
              <w:jc w:val="center"/>
              <w:rPr>
                <w:rFonts w:ascii="Times New Roman" w:hAnsi="Times New Roman"/>
                <w:b/>
                <w:i/>
                <w:iCs/>
                <w:sz w:val="20"/>
                <w:szCs w:val="20"/>
              </w:rPr>
            </w:pPr>
            <w:r w:rsidRPr="003A7EC4">
              <w:rPr>
                <w:rFonts w:ascii="Times New Roman" w:hAnsi="Times New Roman"/>
                <w:b/>
                <w:i/>
                <w:iCs/>
                <w:sz w:val="20"/>
                <w:szCs w:val="20"/>
              </w:rPr>
              <w:t>Объем в часах</w:t>
            </w:r>
          </w:p>
        </w:tc>
      </w:tr>
      <w:tr w:rsidR="003A7EC4" w:rsidRPr="003A7EC4" w14:paraId="23F7F700" w14:textId="77777777" w:rsidTr="00D22B27">
        <w:trPr>
          <w:trHeight w:val="55"/>
        </w:trPr>
        <w:tc>
          <w:tcPr>
            <w:tcW w:w="6771" w:type="dxa"/>
            <w:tcBorders>
              <w:top w:val="single" w:sz="6" w:space="0" w:color="000000"/>
              <w:left w:val="single" w:sz="6" w:space="0" w:color="000000"/>
              <w:bottom w:val="single" w:sz="6" w:space="0" w:color="000000"/>
              <w:right w:val="single" w:sz="6" w:space="0" w:color="000000"/>
            </w:tcBorders>
          </w:tcPr>
          <w:p w14:paraId="732A5178" w14:textId="77777777" w:rsidR="00D22B27" w:rsidRPr="003A7EC4" w:rsidRDefault="00D22B27" w:rsidP="00D22B27">
            <w:pPr>
              <w:rPr>
                <w:rFonts w:ascii="Times New Roman" w:hAnsi="Times New Roman"/>
                <w:b/>
                <w:sz w:val="20"/>
                <w:szCs w:val="20"/>
              </w:rPr>
            </w:pPr>
            <w:r w:rsidRPr="003A7EC4">
              <w:rPr>
                <w:rFonts w:ascii="Times New Roman" w:hAnsi="Times New Roman"/>
                <w:b/>
                <w:sz w:val="20"/>
                <w:szCs w:val="20"/>
              </w:rPr>
              <w:t>Максимальная учебная нагрузка (всего)</w:t>
            </w:r>
          </w:p>
        </w:tc>
        <w:tc>
          <w:tcPr>
            <w:tcW w:w="3118" w:type="dxa"/>
            <w:tcBorders>
              <w:top w:val="single" w:sz="6" w:space="0" w:color="000000"/>
              <w:left w:val="single" w:sz="6" w:space="0" w:color="000000"/>
              <w:bottom w:val="single" w:sz="6" w:space="0" w:color="000000"/>
              <w:right w:val="single" w:sz="6" w:space="0" w:color="000000"/>
            </w:tcBorders>
          </w:tcPr>
          <w:p w14:paraId="39844FD8" w14:textId="77777777" w:rsidR="00D22B27" w:rsidRPr="003A7EC4" w:rsidRDefault="00D22B27" w:rsidP="00D22B27">
            <w:pPr>
              <w:jc w:val="center"/>
              <w:rPr>
                <w:rFonts w:ascii="Times New Roman" w:hAnsi="Times New Roman"/>
                <w:b/>
                <w:i/>
                <w:iCs/>
                <w:sz w:val="20"/>
                <w:szCs w:val="20"/>
              </w:rPr>
            </w:pPr>
            <w:r w:rsidRPr="003A7EC4">
              <w:rPr>
                <w:rFonts w:ascii="Times New Roman" w:hAnsi="Times New Roman"/>
                <w:b/>
                <w:i/>
                <w:iCs/>
                <w:sz w:val="20"/>
                <w:szCs w:val="20"/>
              </w:rPr>
              <w:t>96</w:t>
            </w:r>
          </w:p>
        </w:tc>
      </w:tr>
      <w:tr w:rsidR="003A7EC4" w:rsidRPr="003A7EC4" w14:paraId="62786BD9" w14:textId="77777777" w:rsidTr="00D22B27">
        <w:tc>
          <w:tcPr>
            <w:tcW w:w="6771" w:type="dxa"/>
            <w:tcBorders>
              <w:top w:val="single" w:sz="6" w:space="0" w:color="000000"/>
              <w:left w:val="single" w:sz="6" w:space="0" w:color="000000"/>
              <w:bottom w:val="single" w:sz="6" w:space="0" w:color="000000"/>
              <w:right w:val="single" w:sz="6" w:space="0" w:color="000000"/>
            </w:tcBorders>
          </w:tcPr>
          <w:p w14:paraId="7ACB7331" w14:textId="77777777" w:rsidR="00D22B27" w:rsidRPr="003A7EC4" w:rsidRDefault="00D22B27" w:rsidP="00D22B27">
            <w:pPr>
              <w:jc w:val="both"/>
              <w:rPr>
                <w:rFonts w:ascii="Times New Roman" w:hAnsi="Times New Roman"/>
                <w:sz w:val="20"/>
                <w:szCs w:val="20"/>
              </w:rPr>
            </w:pPr>
            <w:r w:rsidRPr="003A7EC4">
              <w:rPr>
                <w:rFonts w:ascii="Times New Roman" w:hAnsi="Times New Roman"/>
                <w:b/>
                <w:sz w:val="20"/>
                <w:szCs w:val="20"/>
              </w:rPr>
              <w:t xml:space="preserve">Обязательная аудиторная учебная нагрузка (всего) </w:t>
            </w:r>
          </w:p>
        </w:tc>
        <w:tc>
          <w:tcPr>
            <w:tcW w:w="3118" w:type="dxa"/>
            <w:tcBorders>
              <w:top w:val="single" w:sz="6" w:space="0" w:color="000000"/>
              <w:left w:val="single" w:sz="6" w:space="0" w:color="000000"/>
              <w:bottom w:val="single" w:sz="6" w:space="0" w:color="000000"/>
              <w:right w:val="single" w:sz="6" w:space="0" w:color="000000"/>
            </w:tcBorders>
          </w:tcPr>
          <w:p w14:paraId="6A0F27D8" w14:textId="77777777" w:rsidR="00D22B27" w:rsidRPr="003A7EC4" w:rsidRDefault="00D22B27" w:rsidP="00D22B27">
            <w:pPr>
              <w:jc w:val="center"/>
              <w:rPr>
                <w:rFonts w:ascii="Times New Roman" w:hAnsi="Times New Roman"/>
                <w:b/>
                <w:i/>
                <w:iCs/>
                <w:sz w:val="20"/>
                <w:szCs w:val="20"/>
              </w:rPr>
            </w:pPr>
            <w:r w:rsidRPr="003A7EC4">
              <w:rPr>
                <w:rFonts w:ascii="Times New Roman" w:hAnsi="Times New Roman"/>
                <w:b/>
                <w:i/>
                <w:iCs/>
                <w:sz w:val="20"/>
                <w:szCs w:val="20"/>
              </w:rPr>
              <w:t>64</w:t>
            </w:r>
          </w:p>
        </w:tc>
      </w:tr>
      <w:tr w:rsidR="003A7EC4" w:rsidRPr="003A7EC4" w14:paraId="56359B42" w14:textId="77777777" w:rsidTr="00D22B27">
        <w:tc>
          <w:tcPr>
            <w:tcW w:w="6771" w:type="dxa"/>
            <w:tcBorders>
              <w:top w:val="single" w:sz="6" w:space="0" w:color="000000"/>
              <w:left w:val="single" w:sz="6" w:space="0" w:color="000000"/>
              <w:bottom w:val="single" w:sz="6" w:space="0" w:color="000000"/>
              <w:right w:val="single" w:sz="6" w:space="0" w:color="000000"/>
            </w:tcBorders>
          </w:tcPr>
          <w:p w14:paraId="40CE50A1" w14:textId="77777777" w:rsidR="00D22B27" w:rsidRPr="003A7EC4" w:rsidRDefault="00D22B27" w:rsidP="00D22B27">
            <w:pPr>
              <w:jc w:val="both"/>
              <w:rPr>
                <w:rFonts w:ascii="Times New Roman" w:hAnsi="Times New Roman"/>
                <w:i/>
                <w:sz w:val="20"/>
                <w:szCs w:val="20"/>
              </w:rPr>
            </w:pPr>
            <w:r w:rsidRPr="003A7EC4">
              <w:rPr>
                <w:rFonts w:ascii="Times New Roman" w:hAnsi="Times New Roman"/>
                <w:i/>
                <w:sz w:val="20"/>
                <w:szCs w:val="20"/>
              </w:rPr>
              <w:t>в том числе:</w:t>
            </w:r>
          </w:p>
        </w:tc>
        <w:tc>
          <w:tcPr>
            <w:tcW w:w="3118" w:type="dxa"/>
            <w:tcBorders>
              <w:top w:val="single" w:sz="6" w:space="0" w:color="000000"/>
              <w:left w:val="single" w:sz="6" w:space="0" w:color="000000"/>
              <w:bottom w:val="single" w:sz="6" w:space="0" w:color="000000"/>
              <w:right w:val="single" w:sz="6" w:space="0" w:color="000000"/>
            </w:tcBorders>
          </w:tcPr>
          <w:p w14:paraId="45F80070" w14:textId="77777777" w:rsidR="00D22B27" w:rsidRPr="003A7EC4" w:rsidRDefault="00D22B27" w:rsidP="00D22B27">
            <w:pPr>
              <w:jc w:val="center"/>
              <w:rPr>
                <w:rFonts w:ascii="Times New Roman" w:hAnsi="Times New Roman"/>
                <w:b/>
                <w:i/>
                <w:iCs/>
                <w:sz w:val="20"/>
                <w:szCs w:val="20"/>
              </w:rPr>
            </w:pPr>
          </w:p>
        </w:tc>
      </w:tr>
      <w:tr w:rsidR="003A7EC4" w:rsidRPr="003A7EC4" w14:paraId="758D7C91" w14:textId="77777777" w:rsidTr="00D22B27">
        <w:tc>
          <w:tcPr>
            <w:tcW w:w="6771" w:type="dxa"/>
            <w:tcBorders>
              <w:top w:val="single" w:sz="6" w:space="0" w:color="000000"/>
              <w:left w:val="single" w:sz="6" w:space="0" w:color="000000"/>
              <w:bottom w:val="single" w:sz="6" w:space="0" w:color="000000"/>
              <w:right w:val="single" w:sz="6" w:space="0" w:color="000000"/>
            </w:tcBorders>
          </w:tcPr>
          <w:p w14:paraId="61921342" w14:textId="77777777" w:rsidR="00D22B27" w:rsidRPr="003A7EC4" w:rsidRDefault="00D22B27" w:rsidP="00D22B27">
            <w:pPr>
              <w:ind w:firstLine="567"/>
              <w:jc w:val="both"/>
              <w:rPr>
                <w:rFonts w:ascii="Times New Roman" w:hAnsi="Times New Roman"/>
                <w:i/>
                <w:sz w:val="20"/>
                <w:szCs w:val="20"/>
              </w:rPr>
            </w:pPr>
            <w:r w:rsidRPr="003A7EC4">
              <w:rPr>
                <w:rFonts w:ascii="Times New Roman" w:hAnsi="Times New Roman"/>
                <w:i/>
                <w:sz w:val="20"/>
                <w:szCs w:val="20"/>
              </w:rPr>
              <w:t>практические занятия</w:t>
            </w:r>
          </w:p>
        </w:tc>
        <w:tc>
          <w:tcPr>
            <w:tcW w:w="3118" w:type="dxa"/>
            <w:tcBorders>
              <w:top w:val="single" w:sz="6" w:space="0" w:color="000000"/>
              <w:left w:val="single" w:sz="6" w:space="0" w:color="000000"/>
              <w:bottom w:val="single" w:sz="6" w:space="0" w:color="000000"/>
              <w:right w:val="single" w:sz="6" w:space="0" w:color="000000"/>
            </w:tcBorders>
          </w:tcPr>
          <w:p w14:paraId="3BF9B47A" w14:textId="77777777" w:rsidR="00D22B27" w:rsidRPr="003A7EC4" w:rsidRDefault="00D22B27" w:rsidP="00D22B27">
            <w:pPr>
              <w:jc w:val="center"/>
              <w:rPr>
                <w:rFonts w:ascii="Times New Roman" w:hAnsi="Times New Roman"/>
                <w:b/>
                <w:i/>
                <w:iCs/>
                <w:sz w:val="20"/>
                <w:szCs w:val="20"/>
              </w:rPr>
            </w:pPr>
            <w:r w:rsidRPr="003A7EC4">
              <w:rPr>
                <w:rFonts w:ascii="Times New Roman" w:hAnsi="Times New Roman"/>
                <w:b/>
                <w:i/>
                <w:iCs/>
                <w:sz w:val="20"/>
                <w:szCs w:val="20"/>
              </w:rPr>
              <w:t>60</w:t>
            </w:r>
          </w:p>
        </w:tc>
      </w:tr>
      <w:tr w:rsidR="003A7EC4" w:rsidRPr="003A7EC4" w14:paraId="0C698831" w14:textId="77777777" w:rsidTr="00D22B27">
        <w:tc>
          <w:tcPr>
            <w:tcW w:w="6771" w:type="dxa"/>
            <w:tcBorders>
              <w:top w:val="single" w:sz="6" w:space="0" w:color="000000"/>
              <w:left w:val="single" w:sz="6" w:space="0" w:color="000000"/>
              <w:bottom w:val="single" w:sz="6" w:space="0" w:color="000000"/>
              <w:right w:val="single" w:sz="6" w:space="0" w:color="000000"/>
            </w:tcBorders>
          </w:tcPr>
          <w:p w14:paraId="4FF0B51F" w14:textId="77777777" w:rsidR="00D22B27" w:rsidRPr="003A7EC4" w:rsidRDefault="00D22B27" w:rsidP="00D22B27">
            <w:pPr>
              <w:jc w:val="both"/>
              <w:rPr>
                <w:rFonts w:ascii="Times New Roman" w:hAnsi="Times New Roman"/>
                <w:b/>
                <w:sz w:val="20"/>
                <w:szCs w:val="20"/>
              </w:rPr>
            </w:pPr>
            <w:r w:rsidRPr="003A7EC4">
              <w:rPr>
                <w:rFonts w:ascii="Times New Roman" w:hAnsi="Times New Roman"/>
                <w:b/>
                <w:sz w:val="20"/>
                <w:szCs w:val="20"/>
              </w:rPr>
              <w:t>Самостоятельная работа обучающегося (всего)</w:t>
            </w:r>
          </w:p>
        </w:tc>
        <w:tc>
          <w:tcPr>
            <w:tcW w:w="3118" w:type="dxa"/>
            <w:tcBorders>
              <w:top w:val="single" w:sz="6" w:space="0" w:color="000000"/>
              <w:left w:val="single" w:sz="6" w:space="0" w:color="000000"/>
              <w:bottom w:val="single" w:sz="6" w:space="0" w:color="000000"/>
              <w:right w:val="single" w:sz="6" w:space="0" w:color="000000"/>
            </w:tcBorders>
          </w:tcPr>
          <w:p w14:paraId="60613635" w14:textId="77777777" w:rsidR="00D22B27" w:rsidRPr="003A7EC4" w:rsidRDefault="00D22B27" w:rsidP="00D22B27">
            <w:pPr>
              <w:jc w:val="center"/>
              <w:rPr>
                <w:rFonts w:ascii="Times New Roman" w:hAnsi="Times New Roman"/>
                <w:b/>
                <w:i/>
                <w:iCs/>
                <w:sz w:val="20"/>
                <w:szCs w:val="20"/>
              </w:rPr>
            </w:pPr>
            <w:r w:rsidRPr="003A7EC4">
              <w:rPr>
                <w:rFonts w:ascii="Times New Roman" w:hAnsi="Times New Roman"/>
                <w:b/>
                <w:i/>
                <w:iCs/>
                <w:sz w:val="20"/>
                <w:szCs w:val="20"/>
              </w:rPr>
              <w:t>27</w:t>
            </w:r>
          </w:p>
        </w:tc>
      </w:tr>
      <w:tr w:rsidR="003A7EC4" w:rsidRPr="003A7EC4" w14:paraId="05D50D39" w14:textId="77777777" w:rsidTr="00D22B27">
        <w:tc>
          <w:tcPr>
            <w:tcW w:w="6771" w:type="dxa"/>
            <w:tcBorders>
              <w:top w:val="single" w:sz="6" w:space="0" w:color="000000"/>
              <w:left w:val="single" w:sz="6" w:space="0" w:color="000000"/>
              <w:bottom w:val="single" w:sz="6" w:space="0" w:color="000000"/>
              <w:right w:val="single" w:sz="6" w:space="0" w:color="000000"/>
            </w:tcBorders>
          </w:tcPr>
          <w:p w14:paraId="479A79B8" w14:textId="77777777" w:rsidR="00D22B27" w:rsidRPr="003A7EC4" w:rsidRDefault="00D22B27" w:rsidP="00D22B27">
            <w:pPr>
              <w:jc w:val="both"/>
              <w:rPr>
                <w:rFonts w:ascii="Times New Roman" w:hAnsi="Times New Roman"/>
                <w:b/>
                <w:sz w:val="20"/>
                <w:szCs w:val="20"/>
              </w:rPr>
            </w:pPr>
            <w:r w:rsidRPr="003A7EC4">
              <w:rPr>
                <w:rFonts w:ascii="Times New Roman" w:hAnsi="Times New Roman"/>
                <w:b/>
                <w:sz w:val="20"/>
                <w:szCs w:val="20"/>
              </w:rPr>
              <w:t xml:space="preserve">Консультации </w:t>
            </w:r>
          </w:p>
        </w:tc>
        <w:tc>
          <w:tcPr>
            <w:tcW w:w="3118" w:type="dxa"/>
            <w:tcBorders>
              <w:top w:val="single" w:sz="6" w:space="0" w:color="000000"/>
              <w:left w:val="single" w:sz="6" w:space="0" w:color="000000"/>
              <w:bottom w:val="single" w:sz="6" w:space="0" w:color="000000"/>
              <w:right w:val="single" w:sz="6" w:space="0" w:color="000000"/>
            </w:tcBorders>
          </w:tcPr>
          <w:p w14:paraId="0C3C7159" w14:textId="77777777" w:rsidR="00D22B27" w:rsidRPr="003A7EC4" w:rsidRDefault="00D22B27" w:rsidP="00D22B27">
            <w:pPr>
              <w:jc w:val="center"/>
              <w:rPr>
                <w:rFonts w:ascii="Times New Roman" w:hAnsi="Times New Roman"/>
                <w:b/>
                <w:i/>
                <w:iCs/>
                <w:sz w:val="20"/>
                <w:szCs w:val="20"/>
              </w:rPr>
            </w:pPr>
            <w:r w:rsidRPr="003A7EC4">
              <w:rPr>
                <w:rFonts w:ascii="Times New Roman" w:hAnsi="Times New Roman"/>
                <w:b/>
                <w:i/>
                <w:iCs/>
                <w:sz w:val="20"/>
                <w:szCs w:val="20"/>
              </w:rPr>
              <w:t>5</w:t>
            </w:r>
          </w:p>
        </w:tc>
      </w:tr>
      <w:tr w:rsidR="00D22B27" w:rsidRPr="003A7EC4" w14:paraId="28365666" w14:textId="77777777" w:rsidTr="00D22B27">
        <w:trPr>
          <w:trHeight w:val="55"/>
        </w:trPr>
        <w:tc>
          <w:tcPr>
            <w:tcW w:w="9889" w:type="dxa"/>
            <w:gridSpan w:val="2"/>
            <w:tcBorders>
              <w:top w:val="single" w:sz="6" w:space="0" w:color="000000"/>
              <w:left w:val="single" w:sz="6" w:space="0" w:color="000000"/>
              <w:bottom w:val="single" w:sz="6" w:space="0" w:color="000000"/>
              <w:right w:val="single" w:sz="6" w:space="0" w:color="000000"/>
            </w:tcBorders>
          </w:tcPr>
          <w:p w14:paraId="5968E56C" w14:textId="77777777" w:rsidR="00D22B27" w:rsidRPr="003A7EC4" w:rsidRDefault="00D22B27" w:rsidP="00D22B27">
            <w:pPr>
              <w:jc w:val="center"/>
              <w:rPr>
                <w:rFonts w:ascii="Times New Roman" w:hAnsi="Times New Roman"/>
                <w:i/>
                <w:iCs/>
                <w:sz w:val="20"/>
                <w:szCs w:val="20"/>
              </w:rPr>
            </w:pPr>
            <w:r w:rsidRPr="003A7EC4">
              <w:rPr>
                <w:rFonts w:ascii="Times New Roman" w:hAnsi="Times New Roman"/>
                <w:i/>
                <w:iCs/>
                <w:sz w:val="20"/>
                <w:szCs w:val="20"/>
              </w:rPr>
              <w:t>Промежуточная аттестация в форме дифференцированного зачета</w:t>
            </w:r>
          </w:p>
        </w:tc>
      </w:tr>
    </w:tbl>
    <w:p w14:paraId="479D4BB0" w14:textId="77777777" w:rsidR="00D22B27" w:rsidRPr="003A7EC4" w:rsidRDefault="00D22B27" w:rsidP="00D22B27">
      <w:pPr>
        <w:ind w:firstLine="709"/>
        <w:jc w:val="both"/>
        <w:rPr>
          <w:rFonts w:ascii="Times New Roman" w:hAnsi="Times New Roman"/>
        </w:rPr>
      </w:pPr>
    </w:p>
    <w:p w14:paraId="786D8776" w14:textId="77777777" w:rsidR="00D22B27" w:rsidRPr="003A7EC4" w:rsidRDefault="00D22B27" w:rsidP="00D22B27">
      <w:pPr>
        <w:ind w:firstLine="709"/>
        <w:jc w:val="both"/>
        <w:rPr>
          <w:rFonts w:ascii="Times New Roman" w:hAnsi="Times New Roman"/>
        </w:rPr>
        <w:sectPr w:rsidR="00D22B27" w:rsidRPr="003A7EC4" w:rsidSect="00D22B27">
          <w:pgSz w:w="11906" w:h="16838"/>
          <w:pgMar w:top="1134" w:right="1134" w:bottom="1134" w:left="1134" w:header="709" w:footer="566" w:gutter="0"/>
          <w:cols w:space="708"/>
          <w:docGrid w:linePitch="360"/>
        </w:sectPr>
      </w:pPr>
    </w:p>
    <w:p w14:paraId="1CF2A29F" w14:textId="77777777" w:rsidR="00D22B27" w:rsidRPr="003A7EC4" w:rsidRDefault="00D22B27" w:rsidP="00D22B27">
      <w:pPr>
        <w:ind w:firstLine="709"/>
        <w:jc w:val="both"/>
        <w:rPr>
          <w:rFonts w:ascii="Times New Roman" w:hAnsi="Times New Roman"/>
          <w:sz w:val="24"/>
        </w:rPr>
      </w:pPr>
      <w:r w:rsidRPr="003A7EC4">
        <w:rPr>
          <w:rFonts w:ascii="Times New Roman" w:hAnsi="Times New Roman"/>
          <w:sz w:val="24"/>
        </w:rPr>
        <w:lastRenderedPageBreak/>
        <w:t>2.2. Тематический план и содержание учебной дисциплины</w:t>
      </w:r>
    </w:p>
    <w:tbl>
      <w:tblPr>
        <w:tblW w:w="52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1"/>
        <w:gridCol w:w="8495"/>
        <w:gridCol w:w="1257"/>
        <w:gridCol w:w="1415"/>
        <w:gridCol w:w="1372"/>
      </w:tblGrid>
      <w:tr w:rsidR="003A7EC4" w:rsidRPr="003A7EC4" w14:paraId="4E7D6978" w14:textId="77777777" w:rsidTr="00D22B27">
        <w:trPr>
          <w:trHeight w:val="20"/>
        </w:trPr>
        <w:tc>
          <w:tcPr>
            <w:tcW w:w="870" w:type="pct"/>
          </w:tcPr>
          <w:p w14:paraId="23555ED8" w14:textId="77777777" w:rsidR="00D22B27" w:rsidRPr="003A7EC4" w:rsidRDefault="00D22B27" w:rsidP="00AD126B">
            <w:pPr>
              <w:spacing w:after="0"/>
              <w:jc w:val="center"/>
              <w:rPr>
                <w:rFonts w:ascii="Times New Roman" w:hAnsi="Times New Roman"/>
                <w:sz w:val="20"/>
                <w:szCs w:val="20"/>
              </w:rPr>
            </w:pPr>
            <w:bookmarkStart w:id="267" w:name="_Hlk107783516"/>
            <w:r w:rsidRPr="003A7EC4">
              <w:rPr>
                <w:rFonts w:ascii="Times New Roman" w:hAnsi="Times New Roman"/>
                <w:sz w:val="20"/>
                <w:szCs w:val="20"/>
              </w:rPr>
              <w:t>Наименование разделов и тем</w:t>
            </w:r>
          </w:p>
        </w:tc>
        <w:tc>
          <w:tcPr>
            <w:tcW w:w="2798" w:type="pct"/>
          </w:tcPr>
          <w:p w14:paraId="1D2436F9"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Содержание учебного материала и формы организации деятельности обучающихся</w:t>
            </w:r>
          </w:p>
        </w:tc>
        <w:tc>
          <w:tcPr>
            <w:tcW w:w="414" w:type="pct"/>
          </w:tcPr>
          <w:p w14:paraId="115DB245"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Объем в часах</w:t>
            </w:r>
          </w:p>
        </w:tc>
        <w:tc>
          <w:tcPr>
            <w:tcW w:w="466" w:type="pct"/>
          </w:tcPr>
          <w:p w14:paraId="528CC34D"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Код ПК, ОК</w:t>
            </w:r>
          </w:p>
        </w:tc>
        <w:tc>
          <w:tcPr>
            <w:tcW w:w="452" w:type="pct"/>
          </w:tcPr>
          <w:p w14:paraId="7D2D50B0"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Код Н/У/З</w:t>
            </w:r>
          </w:p>
        </w:tc>
      </w:tr>
      <w:bookmarkEnd w:id="267"/>
      <w:tr w:rsidR="003A7EC4" w:rsidRPr="003A7EC4" w14:paraId="4FCC17C3" w14:textId="77777777" w:rsidTr="00D22B27">
        <w:trPr>
          <w:trHeight w:val="20"/>
        </w:trPr>
        <w:tc>
          <w:tcPr>
            <w:tcW w:w="3668" w:type="pct"/>
            <w:gridSpan w:val="2"/>
          </w:tcPr>
          <w:p w14:paraId="3C441269" w14:textId="77777777" w:rsidR="00D22B27" w:rsidRPr="003A7EC4" w:rsidRDefault="00D22B27" w:rsidP="00AD126B">
            <w:pPr>
              <w:spacing w:after="0"/>
              <w:rPr>
                <w:rFonts w:ascii="Times New Roman" w:hAnsi="Times New Roman"/>
                <w:sz w:val="20"/>
                <w:szCs w:val="20"/>
              </w:rPr>
            </w:pPr>
            <w:r w:rsidRPr="003A7EC4">
              <w:rPr>
                <w:rFonts w:ascii="Times New Roman" w:hAnsi="Times New Roman"/>
                <w:b/>
                <w:bCs/>
                <w:sz w:val="20"/>
                <w:szCs w:val="20"/>
              </w:rPr>
              <w:t>Раздел 1</w:t>
            </w:r>
            <w:r w:rsidRPr="003A7EC4">
              <w:rPr>
                <w:rFonts w:ascii="Times New Roman" w:hAnsi="Times New Roman"/>
                <w:b/>
                <w:sz w:val="20"/>
                <w:szCs w:val="20"/>
              </w:rPr>
              <w:t xml:space="preserve"> Общий состав и структура персональных ЭВМ и вычислительных систем, их программное обеспечение</w:t>
            </w:r>
          </w:p>
        </w:tc>
        <w:tc>
          <w:tcPr>
            <w:tcW w:w="414" w:type="pct"/>
          </w:tcPr>
          <w:p w14:paraId="1A831C9D"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12</w:t>
            </w:r>
          </w:p>
        </w:tc>
        <w:tc>
          <w:tcPr>
            <w:tcW w:w="466" w:type="pct"/>
            <w:vMerge w:val="restart"/>
          </w:tcPr>
          <w:p w14:paraId="32ED7E0A" w14:textId="77777777" w:rsidR="00D22B27" w:rsidRPr="003A7EC4" w:rsidRDefault="00D22B27" w:rsidP="00AD126B">
            <w:pPr>
              <w:spacing w:after="0"/>
              <w:rPr>
                <w:rFonts w:ascii="Times New Roman" w:hAnsi="Times New Roman"/>
                <w:sz w:val="20"/>
                <w:szCs w:val="20"/>
              </w:rPr>
            </w:pPr>
            <w:r w:rsidRPr="003A7EC4">
              <w:rPr>
                <w:rFonts w:ascii="Times New Roman" w:hAnsi="Times New Roman"/>
                <w:bCs/>
                <w:sz w:val="20"/>
                <w:szCs w:val="20"/>
              </w:rPr>
              <w:t>ОК2,ОК4,ОК5,ОК9,ПК1.1,ПК1.2</w:t>
            </w:r>
          </w:p>
        </w:tc>
        <w:tc>
          <w:tcPr>
            <w:tcW w:w="452" w:type="pct"/>
            <w:vMerge w:val="restart"/>
          </w:tcPr>
          <w:p w14:paraId="5C0918A7"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З 1.2.02,</w:t>
            </w:r>
          </w:p>
          <w:p w14:paraId="6403A265"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bCs/>
                <w:sz w:val="20"/>
                <w:szCs w:val="20"/>
              </w:rPr>
              <w:t>З 1.4.03</w:t>
            </w:r>
            <w:r w:rsidRPr="003A7EC4">
              <w:rPr>
                <w:rFonts w:ascii="Times New Roman" w:hAnsi="Times New Roman"/>
                <w:sz w:val="20"/>
                <w:szCs w:val="20"/>
              </w:rPr>
              <w:t xml:space="preserve"> </w:t>
            </w:r>
          </w:p>
          <w:p w14:paraId="7A79F3D3" w14:textId="77777777" w:rsidR="00D22B27" w:rsidRPr="003A7EC4" w:rsidRDefault="00D22B27" w:rsidP="00AD126B">
            <w:pPr>
              <w:spacing w:after="0"/>
              <w:jc w:val="center"/>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07.01</w:t>
            </w:r>
          </w:p>
          <w:p w14:paraId="338BDE83" w14:textId="77777777" w:rsidR="00D22B27" w:rsidRPr="003A7EC4" w:rsidRDefault="00D22B27" w:rsidP="00AD126B">
            <w:pPr>
              <w:spacing w:after="0"/>
              <w:jc w:val="center"/>
              <w:rPr>
                <w:rFonts w:ascii="Times New Roman" w:hAnsi="Times New Roman"/>
                <w:sz w:val="20"/>
                <w:szCs w:val="20"/>
              </w:rPr>
            </w:pPr>
            <w:proofErr w:type="spellStart"/>
            <w:r w:rsidRPr="003A7EC4">
              <w:rPr>
                <w:rFonts w:ascii="Times New Roman" w:hAnsi="Times New Roman"/>
                <w:sz w:val="20"/>
                <w:szCs w:val="20"/>
              </w:rPr>
              <w:t>Уо</w:t>
            </w:r>
            <w:proofErr w:type="spellEnd"/>
            <w:r w:rsidRPr="003A7EC4">
              <w:rPr>
                <w:rFonts w:ascii="Times New Roman" w:hAnsi="Times New Roman"/>
                <w:sz w:val="20"/>
                <w:szCs w:val="20"/>
              </w:rPr>
              <w:t xml:space="preserve"> 07.02</w:t>
            </w:r>
          </w:p>
          <w:p w14:paraId="17E420FB"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03.03</w:t>
            </w:r>
          </w:p>
          <w:p w14:paraId="25D20B69"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04.01    </w:t>
            </w:r>
          </w:p>
          <w:p w14:paraId="060C86E7"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04.02    </w:t>
            </w:r>
          </w:p>
          <w:p w14:paraId="299FF189"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09.01</w:t>
            </w:r>
          </w:p>
          <w:p w14:paraId="7801CF49"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09.02    </w:t>
            </w:r>
          </w:p>
          <w:p w14:paraId="787A1E66"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У 1.2.02 </w:t>
            </w:r>
          </w:p>
          <w:p w14:paraId="7FED2B0F"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У 1.4.01 </w:t>
            </w:r>
          </w:p>
          <w:p w14:paraId="4899CFF7" w14:textId="77777777" w:rsidR="00D22B27" w:rsidRPr="003A7EC4" w:rsidRDefault="00D22B27" w:rsidP="00AD126B">
            <w:pPr>
              <w:spacing w:after="0"/>
              <w:jc w:val="center"/>
              <w:rPr>
                <w:rFonts w:ascii="Times New Roman" w:hAnsi="Times New Roman"/>
                <w:sz w:val="20"/>
                <w:szCs w:val="20"/>
              </w:rPr>
            </w:pPr>
          </w:p>
        </w:tc>
      </w:tr>
      <w:tr w:rsidR="003A7EC4" w:rsidRPr="003A7EC4" w14:paraId="4DA7144A" w14:textId="77777777" w:rsidTr="00D22B27">
        <w:trPr>
          <w:trHeight w:val="2167"/>
        </w:trPr>
        <w:tc>
          <w:tcPr>
            <w:tcW w:w="870" w:type="pct"/>
          </w:tcPr>
          <w:p w14:paraId="63B8764B"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Тема 1.1.Структура персональных компьютеров и  вычислительных систем</w:t>
            </w:r>
          </w:p>
        </w:tc>
        <w:tc>
          <w:tcPr>
            <w:tcW w:w="2798" w:type="pct"/>
          </w:tcPr>
          <w:p w14:paraId="369F0F03"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0F0FB1EC"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Структура персональных компьютеров и  вычислительных систем</w:t>
            </w:r>
          </w:p>
          <w:p w14:paraId="68295751"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15079B31"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№1 Гигиена и охрана труда при работе с компьютером</w:t>
            </w:r>
          </w:p>
          <w:p w14:paraId="5FD95554"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 2 Поколение ЭВМ. Классификация современных компьютеров по функциональным возможностям</w:t>
            </w:r>
          </w:p>
          <w:p w14:paraId="2FAB7000" w14:textId="77777777" w:rsidR="00D22B27" w:rsidRPr="003A7EC4" w:rsidRDefault="00D22B27" w:rsidP="00AD126B">
            <w:pPr>
              <w:tabs>
                <w:tab w:val="left" w:pos="375"/>
              </w:tabs>
              <w:spacing w:after="0"/>
              <w:jc w:val="both"/>
              <w:rPr>
                <w:rFonts w:ascii="Times New Roman" w:hAnsi="Times New Roman"/>
                <w:b/>
                <w:bCs/>
                <w:sz w:val="20"/>
                <w:szCs w:val="20"/>
              </w:rPr>
            </w:pPr>
            <w:r w:rsidRPr="003A7EC4">
              <w:rPr>
                <w:rFonts w:ascii="Times New Roman" w:hAnsi="Times New Roman"/>
                <w:sz w:val="20"/>
                <w:szCs w:val="20"/>
              </w:rPr>
              <w:t>Практическое занятие № 3 Аппаратное обеспечение персонального компьютера</w:t>
            </w:r>
          </w:p>
          <w:p w14:paraId="5EF48CD6" w14:textId="77777777" w:rsidR="00D22B27" w:rsidRPr="003A7EC4" w:rsidRDefault="00D22B27" w:rsidP="00AD126B">
            <w:pPr>
              <w:tabs>
                <w:tab w:val="left" w:pos="375"/>
              </w:tabs>
              <w:spacing w:after="0"/>
              <w:jc w:val="both"/>
              <w:rPr>
                <w:rFonts w:ascii="Times New Roman" w:hAnsi="Times New Roman"/>
                <w:sz w:val="20"/>
                <w:szCs w:val="20"/>
              </w:rPr>
            </w:pPr>
            <w:r w:rsidRPr="003A7EC4">
              <w:rPr>
                <w:rFonts w:ascii="Times New Roman" w:hAnsi="Times New Roman"/>
                <w:sz w:val="20"/>
                <w:szCs w:val="20"/>
              </w:rPr>
              <w:t>Практическое занятие №4 Расшифровка типового оборудования ПК</w:t>
            </w:r>
          </w:p>
          <w:p w14:paraId="66CBC99A"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 5 Внутренняя память компьютера</w:t>
            </w:r>
          </w:p>
          <w:p w14:paraId="33020D4F"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 xml:space="preserve"> Самостоятельная работа №1 Компьютеры 4 и 5 поколения Выполнение домашнего задания: Подобрать конфигурацию персонального компьютера исходя из  суммы</w:t>
            </w:r>
          </w:p>
        </w:tc>
        <w:tc>
          <w:tcPr>
            <w:tcW w:w="414" w:type="pct"/>
            <w:vAlign w:val="center"/>
          </w:tcPr>
          <w:p w14:paraId="70C56CE8"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12</w:t>
            </w:r>
          </w:p>
        </w:tc>
        <w:tc>
          <w:tcPr>
            <w:tcW w:w="466" w:type="pct"/>
            <w:vMerge/>
          </w:tcPr>
          <w:p w14:paraId="60EFFEFC" w14:textId="77777777" w:rsidR="00D22B27" w:rsidRPr="003A7EC4" w:rsidRDefault="00D22B27" w:rsidP="00AD126B">
            <w:pPr>
              <w:spacing w:after="0"/>
              <w:rPr>
                <w:rFonts w:ascii="Times New Roman" w:hAnsi="Times New Roman"/>
                <w:sz w:val="20"/>
                <w:szCs w:val="20"/>
              </w:rPr>
            </w:pPr>
          </w:p>
        </w:tc>
        <w:tc>
          <w:tcPr>
            <w:tcW w:w="452" w:type="pct"/>
            <w:vMerge/>
          </w:tcPr>
          <w:p w14:paraId="7215E961" w14:textId="77777777" w:rsidR="00D22B27" w:rsidRPr="003A7EC4" w:rsidRDefault="00D22B27" w:rsidP="00AD126B">
            <w:pPr>
              <w:spacing w:after="0"/>
              <w:jc w:val="center"/>
              <w:rPr>
                <w:rFonts w:ascii="Times New Roman" w:hAnsi="Times New Roman"/>
                <w:sz w:val="20"/>
                <w:szCs w:val="20"/>
              </w:rPr>
            </w:pPr>
          </w:p>
        </w:tc>
      </w:tr>
      <w:tr w:rsidR="003A7EC4" w:rsidRPr="003A7EC4" w14:paraId="072163E6" w14:textId="77777777" w:rsidTr="00D22B27">
        <w:trPr>
          <w:trHeight w:val="146"/>
        </w:trPr>
        <w:tc>
          <w:tcPr>
            <w:tcW w:w="3668" w:type="pct"/>
            <w:gridSpan w:val="2"/>
          </w:tcPr>
          <w:p w14:paraId="1DC24402"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Раздел 2 Организация размещения, обработки, хранения и передачи информации. Защита от несанкционированного доступа. Антивирусные средства защиты информации.</w:t>
            </w:r>
          </w:p>
        </w:tc>
        <w:tc>
          <w:tcPr>
            <w:tcW w:w="414" w:type="pct"/>
            <w:vAlign w:val="center"/>
          </w:tcPr>
          <w:p w14:paraId="40B7D47F"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10</w:t>
            </w:r>
          </w:p>
        </w:tc>
        <w:tc>
          <w:tcPr>
            <w:tcW w:w="466" w:type="pct"/>
            <w:vMerge w:val="restart"/>
          </w:tcPr>
          <w:p w14:paraId="675FE8D2" w14:textId="77777777" w:rsidR="00D22B27" w:rsidRPr="003A7EC4" w:rsidRDefault="00D22B27" w:rsidP="00AD126B">
            <w:pPr>
              <w:spacing w:after="0"/>
              <w:rPr>
                <w:rFonts w:ascii="Times New Roman" w:hAnsi="Times New Roman"/>
                <w:sz w:val="20"/>
                <w:szCs w:val="20"/>
              </w:rPr>
            </w:pPr>
            <w:r w:rsidRPr="003A7EC4">
              <w:rPr>
                <w:rFonts w:ascii="Times New Roman" w:hAnsi="Times New Roman"/>
                <w:bCs/>
                <w:sz w:val="20"/>
                <w:szCs w:val="20"/>
              </w:rPr>
              <w:t>ОК2,ОК4,ОК5,ОК9,ПК1.1,ПК1.2</w:t>
            </w:r>
            <w:r w:rsidRPr="003A7EC4">
              <w:rPr>
                <w:rFonts w:ascii="Times New Roman" w:hAnsi="Times New Roman"/>
                <w:b/>
                <w:sz w:val="20"/>
                <w:szCs w:val="20"/>
              </w:rPr>
              <w:t xml:space="preserve"> ЛР30,ЛР26</w:t>
            </w:r>
          </w:p>
        </w:tc>
        <w:tc>
          <w:tcPr>
            <w:tcW w:w="452" w:type="pct"/>
            <w:vMerge w:val="restart"/>
          </w:tcPr>
          <w:p w14:paraId="6573B493" w14:textId="77777777" w:rsidR="00D22B27" w:rsidRPr="003A7EC4" w:rsidRDefault="00D22B27" w:rsidP="00AD126B">
            <w:pPr>
              <w:spacing w:after="0"/>
              <w:rPr>
                <w:rFonts w:ascii="Times New Roman" w:hAnsi="Times New Roman"/>
                <w:bCs/>
                <w:sz w:val="20"/>
                <w:szCs w:val="20"/>
              </w:rPr>
            </w:pPr>
            <w:r w:rsidRPr="003A7EC4">
              <w:rPr>
                <w:rFonts w:ascii="Times New Roman" w:hAnsi="Times New Roman"/>
                <w:bCs/>
                <w:sz w:val="20"/>
                <w:szCs w:val="20"/>
              </w:rPr>
              <w:t xml:space="preserve">У 1.4.01 </w:t>
            </w:r>
          </w:p>
          <w:p w14:paraId="22E36803" w14:textId="77777777" w:rsidR="00D22B27" w:rsidRPr="003A7EC4" w:rsidRDefault="00D22B27" w:rsidP="00AD126B">
            <w:pPr>
              <w:spacing w:after="0"/>
              <w:rPr>
                <w:rFonts w:ascii="Times New Roman" w:hAnsi="Times New Roman"/>
                <w:bCs/>
                <w:sz w:val="20"/>
                <w:szCs w:val="20"/>
              </w:rPr>
            </w:pPr>
            <w:r w:rsidRPr="003A7EC4">
              <w:rPr>
                <w:rFonts w:ascii="Times New Roman" w:hAnsi="Times New Roman"/>
                <w:bCs/>
                <w:sz w:val="20"/>
                <w:szCs w:val="20"/>
              </w:rPr>
              <w:t xml:space="preserve">У 1.4.02Уо 03.01    </w:t>
            </w:r>
          </w:p>
          <w:p w14:paraId="0919F131" w14:textId="77777777" w:rsidR="00D22B27" w:rsidRPr="003A7EC4" w:rsidRDefault="00D22B27" w:rsidP="00AD126B">
            <w:pPr>
              <w:spacing w:after="0"/>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03.02     </w:t>
            </w:r>
          </w:p>
          <w:p w14:paraId="43469DD2" w14:textId="77777777" w:rsidR="00D22B27" w:rsidRPr="003A7EC4" w:rsidRDefault="00D22B27" w:rsidP="00AD126B">
            <w:pPr>
              <w:spacing w:after="0"/>
              <w:jc w:val="center"/>
              <w:rPr>
                <w:rFonts w:ascii="Times New Roman" w:hAnsi="Times New Roman"/>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03.03</w:t>
            </w:r>
          </w:p>
        </w:tc>
      </w:tr>
      <w:tr w:rsidR="003A7EC4" w:rsidRPr="003A7EC4" w14:paraId="4F6F5587" w14:textId="77777777" w:rsidTr="00D22B27">
        <w:trPr>
          <w:trHeight w:val="2167"/>
        </w:trPr>
        <w:tc>
          <w:tcPr>
            <w:tcW w:w="870" w:type="pct"/>
          </w:tcPr>
          <w:p w14:paraId="27022388" w14:textId="77777777" w:rsidR="00D22B27" w:rsidRPr="003A7EC4" w:rsidRDefault="00D22B27" w:rsidP="00AD126B">
            <w:pPr>
              <w:spacing w:after="0"/>
              <w:rPr>
                <w:rFonts w:ascii="Times New Roman" w:hAnsi="Times New Roman"/>
                <w:b/>
                <w:bCs/>
                <w:sz w:val="20"/>
                <w:szCs w:val="20"/>
              </w:rPr>
            </w:pPr>
            <w:r w:rsidRPr="003A7EC4">
              <w:rPr>
                <w:rFonts w:ascii="Times New Roman" w:hAnsi="Times New Roman"/>
                <w:sz w:val="20"/>
                <w:szCs w:val="20"/>
              </w:rPr>
              <w:t>Тема 2.1 Внешние носители информации, их характеристики. Защита информации от вирусов</w:t>
            </w:r>
          </w:p>
        </w:tc>
        <w:tc>
          <w:tcPr>
            <w:tcW w:w="2798" w:type="pct"/>
          </w:tcPr>
          <w:p w14:paraId="1819DBFF"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331972F8"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725C69CF" w14:textId="77777777" w:rsidR="00D22B27" w:rsidRPr="003A7EC4" w:rsidRDefault="00D22B27" w:rsidP="00AD126B">
            <w:pPr>
              <w:tabs>
                <w:tab w:val="left" w:pos="375"/>
              </w:tabs>
              <w:spacing w:after="0"/>
              <w:jc w:val="both"/>
              <w:rPr>
                <w:rFonts w:ascii="Times New Roman" w:hAnsi="Times New Roman"/>
                <w:sz w:val="20"/>
                <w:szCs w:val="20"/>
              </w:rPr>
            </w:pPr>
            <w:r w:rsidRPr="003A7EC4">
              <w:rPr>
                <w:rFonts w:ascii="Times New Roman" w:hAnsi="Times New Roman"/>
                <w:sz w:val="20"/>
                <w:szCs w:val="20"/>
              </w:rPr>
              <w:t>Практическое занятие №6Физическая и логическая структура дисков</w:t>
            </w:r>
          </w:p>
          <w:p w14:paraId="5E54229C"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№7Профилактика компьютера средствами сервисных программ.</w:t>
            </w:r>
          </w:p>
          <w:p w14:paraId="5CC0909D"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№8Способы защиты информации, антивирусная защита, проверка дисков на вирус.</w:t>
            </w:r>
          </w:p>
          <w:p w14:paraId="6278BDFC"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№9Работа с файлами и папками в файловых менеджерах.  Сжатие файлов. Установка пароля на архивированные файлы</w:t>
            </w:r>
          </w:p>
          <w:p w14:paraId="4D1D5C6A"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№10 Осуществление поиска файлов по шаблонам, чистка диска от временных файлов</w:t>
            </w:r>
          </w:p>
          <w:p w14:paraId="7A6F2F9D"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Самостоятельная работа №2Создать кроссворд на тему «Организация размещения информации на внешних носителях. Защита информации от вирусов.»(10-15 терминов)</w:t>
            </w:r>
          </w:p>
          <w:p w14:paraId="16828376"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Самостоятельная работа № 3Поиск информации в Интернете по профилю специальности (информационный обмен на транспорте)</w:t>
            </w:r>
          </w:p>
        </w:tc>
        <w:tc>
          <w:tcPr>
            <w:tcW w:w="414" w:type="pct"/>
            <w:vAlign w:val="center"/>
          </w:tcPr>
          <w:p w14:paraId="27FA0F39"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10</w:t>
            </w:r>
          </w:p>
        </w:tc>
        <w:tc>
          <w:tcPr>
            <w:tcW w:w="466" w:type="pct"/>
            <w:vMerge/>
          </w:tcPr>
          <w:p w14:paraId="3F26D0E1" w14:textId="77777777" w:rsidR="00D22B27" w:rsidRPr="003A7EC4" w:rsidRDefault="00D22B27" w:rsidP="00AD126B">
            <w:pPr>
              <w:spacing w:after="0"/>
              <w:rPr>
                <w:rFonts w:ascii="Times New Roman" w:hAnsi="Times New Roman"/>
                <w:sz w:val="20"/>
                <w:szCs w:val="20"/>
              </w:rPr>
            </w:pPr>
          </w:p>
        </w:tc>
        <w:tc>
          <w:tcPr>
            <w:tcW w:w="452" w:type="pct"/>
            <w:vMerge/>
          </w:tcPr>
          <w:p w14:paraId="4F28130A" w14:textId="77777777" w:rsidR="00D22B27" w:rsidRPr="003A7EC4" w:rsidRDefault="00D22B27" w:rsidP="00AD126B">
            <w:pPr>
              <w:spacing w:after="0"/>
              <w:jc w:val="center"/>
              <w:rPr>
                <w:rFonts w:ascii="Times New Roman" w:hAnsi="Times New Roman"/>
                <w:sz w:val="20"/>
                <w:szCs w:val="20"/>
              </w:rPr>
            </w:pPr>
          </w:p>
        </w:tc>
      </w:tr>
      <w:tr w:rsidR="003A7EC4" w:rsidRPr="003A7EC4" w14:paraId="7ABDC583" w14:textId="77777777" w:rsidTr="00D22B27">
        <w:trPr>
          <w:trHeight w:val="330"/>
        </w:trPr>
        <w:tc>
          <w:tcPr>
            <w:tcW w:w="3668" w:type="pct"/>
            <w:gridSpan w:val="2"/>
          </w:tcPr>
          <w:p w14:paraId="7D30EF49"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Раздел 3 Системное программное обеспечение</w:t>
            </w:r>
          </w:p>
        </w:tc>
        <w:tc>
          <w:tcPr>
            <w:tcW w:w="414" w:type="pct"/>
            <w:vAlign w:val="center"/>
          </w:tcPr>
          <w:p w14:paraId="5958BC27" w14:textId="77777777" w:rsidR="00D22B27" w:rsidRPr="003A7EC4" w:rsidRDefault="00D22B27" w:rsidP="00AD126B">
            <w:pPr>
              <w:spacing w:after="0"/>
              <w:jc w:val="center"/>
              <w:rPr>
                <w:rFonts w:ascii="Times New Roman" w:hAnsi="Times New Roman"/>
                <w:sz w:val="20"/>
                <w:szCs w:val="20"/>
              </w:rPr>
            </w:pPr>
          </w:p>
        </w:tc>
        <w:tc>
          <w:tcPr>
            <w:tcW w:w="466" w:type="pct"/>
          </w:tcPr>
          <w:p w14:paraId="3C370F17" w14:textId="77777777" w:rsidR="00D22B27" w:rsidRPr="003A7EC4" w:rsidRDefault="00D22B27" w:rsidP="00AD126B">
            <w:pPr>
              <w:spacing w:after="0"/>
              <w:rPr>
                <w:rFonts w:ascii="Times New Roman" w:hAnsi="Times New Roman"/>
                <w:sz w:val="20"/>
                <w:szCs w:val="20"/>
              </w:rPr>
            </w:pPr>
          </w:p>
        </w:tc>
        <w:tc>
          <w:tcPr>
            <w:tcW w:w="452" w:type="pct"/>
          </w:tcPr>
          <w:p w14:paraId="274AC6EA" w14:textId="77777777" w:rsidR="00D22B27" w:rsidRPr="003A7EC4" w:rsidRDefault="00D22B27" w:rsidP="00AD126B">
            <w:pPr>
              <w:spacing w:after="0"/>
              <w:jc w:val="center"/>
              <w:rPr>
                <w:rFonts w:ascii="Times New Roman" w:hAnsi="Times New Roman"/>
                <w:sz w:val="20"/>
                <w:szCs w:val="20"/>
              </w:rPr>
            </w:pPr>
          </w:p>
        </w:tc>
      </w:tr>
      <w:tr w:rsidR="003A7EC4" w:rsidRPr="003A7EC4" w14:paraId="01E70434" w14:textId="77777777" w:rsidTr="00D22B27">
        <w:trPr>
          <w:trHeight w:val="548"/>
        </w:trPr>
        <w:tc>
          <w:tcPr>
            <w:tcW w:w="870" w:type="pct"/>
          </w:tcPr>
          <w:p w14:paraId="5D4F2FDE" w14:textId="77777777" w:rsidR="00D22B27" w:rsidRPr="003A7EC4" w:rsidRDefault="00D22B27" w:rsidP="00AD126B">
            <w:pPr>
              <w:spacing w:after="0"/>
              <w:rPr>
                <w:rFonts w:ascii="Times New Roman" w:hAnsi="Times New Roman"/>
                <w:b/>
                <w:sz w:val="20"/>
                <w:szCs w:val="20"/>
              </w:rPr>
            </w:pPr>
            <w:r w:rsidRPr="003A7EC4">
              <w:rPr>
                <w:rFonts w:ascii="Times New Roman" w:hAnsi="Times New Roman"/>
                <w:sz w:val="20"/>
                <w:szCs w:val="20"/>
              </w:rPr>
              <w:lastRenderedPageBreak/>
              <w:t>Тема 3.1 Операционные системы</w:t>
            </w:r>
          </w:p>
        </w:tc>
        <w:tc>
          <w:tcPr>
            <w:tcW w:w="2798" w:type="pct"/>
          </w:tcPr>
          <w:p w14:paraId="41EC4C76"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213E2B87"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691899A8"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 xml:space="preserve">Практическое занятие № 11 ОС командной строки  MS </w:t>
            </w:r>
            <w:proofErr w:type="spellStart"/>
            <w:r w:rsidRPr="003A7EC4">
              <w:rPr>
                <w:rFonts w:ascii="Times New Roman" w:hAnsi="Times New Roman"/>
                <w:sz w:val="20"/>
                <w:szCs w:val="20"/>
              </w:rPr>
              <w:t>Dos</w:t>
            </w:r>
            <w:proofErr w:type="spellEnd"/>
            <w:r w:rsidRPr="003A7EC4">
              <w:rPr>
                <w:rFonts w:ascii="Times New Roman" w:hAnsi="Times New Roman"/>
                <w:sz w:val="20"/>
                <w:szCs w:val="20"/>
              </w:rPr>
              <w:t xml:space="preserve">. Основные команды MS </w:t>
            </w:r>
            <w:proofErr w:type="spellStart"/>
            <w:r w:rsidRPr="003A7EC4">
              <w:rPr>
                <w:rFonts w:ascii="Times New Roman" w:hAnsi="Times New Roman"/>
                <w:sz w:val="20"/>
                <w:szCs w:val="20"/>
              </w:rPr>
              <w:t>Dos</w:t>
            </w:r>
            <w:proofErr w:type="spellEnd"/>
            <w:r w:rsidRPr="003A7EC4">
              <w:rPr>
                <w:rFonts w:ascii="Times New Roman" w:hAnsi="Times New Roman"/>
                <w:sz w:val="20"/>
                <w:szCs w:val="20"/>
              </w:rPr>
              <w:t>.</w:t>
            </w:r>
          </w:p>
          <w:p w14:paraId="6FCBA409"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 xml:space="preserve">Практическое занятие №12 Работа с файлами и папками  в Ос </w:t>
            </w:r>
            <w:proofErr w:type="spellStart"/>
            <w:r w:rsidRPr="003A7EC4">
              <w:rPr>
                <w:rFonts w:ascii="Times New Roman" w:hAnsi="Times New Roman"/>
                <w:sz w:val="20"/>
                <w:szCs w:val="20"/>
                <w:lang w:val="en-US"/>
              </w:rPr>
              <w:t>MSDos</w:t>
            </w:r>
            <w:proofErr w:type="spellEnd"/>
          </w:p>
          <w:p w14:paraId="7260DD96"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№13Загрузка и тестирование ОС Windows. Настройка операционной системы</w:t>
            </w:r>
          </w:p>
          <w:p w14:paraId="0921A820"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№14 Современные операционные системы, отечественные разработки ОС.</w:t>
            </w:r>
          </w:p>
          <w:p w14:paraId="6B3B8500"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 xml:space="preserve"> Самостоятельная работа №4 Блок-схема «Алгоритм загрузки операционной системы»</w:t>
            </w:r>
          </w:p>
        </w:tc>
        <w:tc>
          <w:tcPr>
            <w:tcW w:w="414" w:type="pct"/>
            <w:vAlign w:val="center"/>
          </w:tcPr>
          <w:p w14:paraId="656A45BD"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8</w:t>
            </w:r>
          </w:p>
        </w:tc>
        <w:tc>
          <w:tcPr>
            <w:tcW w:w="466" w:type="pct"/>
          </w:tcPr>
          <w:p w14:paraId="39023D80" w14:textId="77777777" w:rsidR="00D22B27" w:rsidRPr="003A7EC4" w:rsidRDefault="00D22B27" w:rsidP="00AD126B">
            <w:pPr>
              <w:spacing w:after="0"/>
              <w:rPr>
                <w:rFonts w:ascii="Times New Roman" w:hAnsi="Times New Roman"/>
                <w:sz w:val="20"/>
                <w:szCs w:val="20"/>
              </w:rPr>
            </w:pPr>
            <w:r w:rsidRPr="003A7EC4">
              <w:rPr>
                <w:rFonts w:ascii="Times New Roman" w:hAnsi="Times New Roman"/>
                <w:bCs/>
                <w:sz w:val="20"/>
                <w:szCs w:val="20"/>
              </w:rPr>
              <w:t>ОК2,ОК4,ОК5,ОК9,ПК1.1,ПК1.2</w:t>
            </w:r>
          </w:p>
        </w:tc>
        <w:tc>
          <w:tcPr>
            <w:tcW w:w="452" w:type="pct"/>
          </w:tcPr>
          <w:p w14:paraId="25FE292C"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У 1.2.01 </w:t>
            </w:r>
          </w:p>
          <w:p w14:paraId="227E5660"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У 1.4.02 </w:t>
            </w:r>
          </w:p>
          <w:p w14:paraId="63C46F19"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bCs/>
                <w:sz w:val="20"/>
                <w:szCs w:val="20"/>
              </w:rPr>
              <w:t>У 1.4.01</w:t>
            </w:r>
          </w:p>
        </w:tc>
      </w:tr>
      <w:tr w:rsidR="003A7EC4" w:rsidRPr="003A7EC4" w14:paraId="5BAB6FB0" w14:textId="77777777" w:rsidTr="00D22B27">
        <w:trPr>
          <w:trHeight w:val="548"/>
        </w:trPr>
        <w:tc>
          <w:tcPr>
            <w:tcW w:w="3668" w:type="pct"/>
            <w:gridSpan w:val="2"/>
          </w:tcPr>
          <w:p w14:paraId="1698E482"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Раздел 4 Локальные и глобальные сети. Сетевые технологии обработки информации</w:t>
            </w:r>
          </w:p>
        </w:tc>
        <w:tc>
          <w:tcPr>
            <w:tcW w:w="414" w:type="pct"/>
            <w:vAlign w:val="center"/>
          </w:tcPr>
          <w:p w14:paraId="028309C1"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8</w:t>
            </w:r>
          </w:p>
        </w:tc>
        <w:tc>
          <w:tcPr>
            <w:tcW w:w="466" w:type="pct"/>
          </w:tcPr>
          <w:p w14:paraId="7819CFE8" w14:textId="77777777" w:rsidR="00D22B27" w:rsidRPr="003A7EC4" w:rsidRDefault="00D22B27" w:rsidP="00AD126B">
            <w:pPr>
              <w:spacing w:after="0"/>
              <w:rPr>
                <w:rFonts w:ascii="Times New Roman" w:hAnsi="Times New Roman"/>
                <w:bCs/>
                <w:sz w:val="20"/>
                <w:szCs w:val="20"/>
              </w:rPr>
            </w:pPr>
          </w:p>
        </w:tc>
        <w:tc>
          <w:tcPr>
            <w:tcW w:w="452" w:type="pct"/>
          </w:tcPr>
          <w:p w14:paraId="1149EA3A" w14:textId="77777777" w:rsidR="00D22B27" w:rsidRPr="003A7EC4" w:rsidRDefault="00D22B27" w:rsidP="00AD126B">
            <w:pPr>
              <w:spacing w:after="0"/>
              <w:jc w:val="center"/>
              <w:rPr>
                <w:rFonts w:ascii="Times New Roman" w:hAnsi="Times New Roman"/>
                <w:bCs/>
                <w:sz w:val="20"/>
                <w:szCs w:val="20"/>
              </w:rPr>
            </w:pPr>
          </w:p>
        </w:tc>
      </w:tr>
      <w:tr w:rsidR="003A7EC4" w:rsidRPr="003A7EC4" w14:paraId="6AC634D5" w14:textId="77777777" w:rsidTr="00D22B27">
        <w:trPr>
          <w:trHeight w:val="2167"/>
        </w:trPr>
        <w:tc>
          <w:tcPr>
            <w:tcW w:w="870" w:type="pct"/>
          </w:tcPr>
          <w:p w14:paraId="5AE88AC1" w14:textId="77777777" w:rsidR="00D22B27" w:rsidRPr="003A7EC4" w:rsidRDefault="00D22B27" w:rsidP="00AD126B">
            <w:pPr>
              <w:spacing w:after="0"/>
              <w:rPr>
                <w:rFonts w:ascii="Times New Roman" w:hAnsi="Times New Roman"/>
                <w:b/>
                <w:sz w:val="20"/>
                <w:szCs w:val="20"/>
              </w:rPr>
            </w:pPr>
            <w:r w:rsidRPr="003A7EC4">
              <w:rPr>
                <w:rFonts w:ascii="Times New Roman" w:hAnsi="Times New Roman"/>
                <w:sz w:val="20"/>
                <w:szCs w:val="20"/>
              </w:rPr>
              <w:t>Тема 4.1 Локальные и глобальные сети</w:t>
            </w:r>
          </w:p>
        </w:tc>
        <w:tc>
          <w:tcPr>
            <w:tcW w:w="2798" w:type="pct"/>
          </w:tcPr>
          <w:p w14:paraId="261FE375"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3065D513"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Локальные и глобальные сети </w:t>
            </w:r>
          </w:p>
          <w:p w14:paraId="4DABFE03"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5A3C9733"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№15/16 Передача информации по сети и адресация в Интернет</w:t>
            </w:r>
          </w:p>
        </w:tc>
        <w:tc>
          <w:tcPr>
            <w:tcW w:w="414" w:type="pct"/>
            <w:vAlign w:val="center"/>
          </w:tcPr>
          <w:p w14:paraId="61815EC2"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6</w:t>
            </w:r>
          </w:p>
        </w:tc>
        <w:tc>
          <w:tcPr>
            <w:tcW w:w="466" w:type="pct"/>
          </w:tcPr>
          <w:p w14:paraId="3B1D3382" w14:textId="77777777" w:rsidR="00D22B27" w:rsidRPr="003A7EC4" w:rsidRDefault="00D22B27" w:rsidP="00AD126B">
            <w:pPr>
              <w:spacing w:after="0"/>
              <w:rPr>
                <w:rFonts w:ascii="Times New Roman" w:hAnsi="Times New Roman"/>
                <w:sz w:val="20"/>
                <w:szCs w:val="20"/>
              </w:rPr>
            </w:pPr>
            <w:r w:rsidRPr="003A7EC4">
              <w:rPr>
                <w:rFonts w:ascii="Times New Roman" w:hAnsi="Times New Roman"/>
                <w:bCs/>
                <w:sz w:val="20"/>
                <w:szCs w:val="20"/>
              </w:rPr>
              <w:t>ОК2,ОК4,ОК5,ОК9,ПК1.1</w:t>
            </w:r>
          </w:p>
        </w:tc>
        <w:tc>
          <w:tcPr>
            <w:tcW w:w="452" w:type="pct"/>
          </w:tcPr>
          <w:p w14:paraId="6A4DE5CE"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Зо</w:t>
            </w:r>
            <w:proofErr w:type="spellEnd"/>
            <w:r w:rsidRPr="003A7EC4">
              <w:rPr>
                <w:rFonts w:ascii="Times New Roman" w:hAnsi="Times New Roman"/>
                <w:bCs/>
                <w:sz w:val="20"/>
                <w:szCs w:val="20"/>
              </w:rPr>
              <w:t xml:space="preserve"> 01.02</w:t>
            </w:r>
          </w:p>
          <w:p w14:paraId="4975F909"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Зо</w:t>
            </w:r>
            <w:proofErr w:type="spellEnd"/>
            <w:r w:rsidRPr="003A7EC4">
              <w:rPr>
                <w:rFonts w:ascii="Times New Roman" w:hAnsi="Times New Roman"/>
                <w:bCs/>
                <w:sz w:val="20"/>
                <w:szCs w:val="20"/>
              </w:rPr>
              <w:t xml:space="preserve"> 02.03  </w:t>
            </w:r>
          </w:p>
          <w:p w14:paraId="4DDFA902"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02.06</w:t>
            </w:r>
          </w:p>
          <w:p w14:paraId="18638A4B"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02.05</w:t>
            </w:r>
          </w:p>
          <w:p w14:paraId="3DBD2D8C"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 </w:t>
            </w: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02.04   </w:t>
            </w:r>
          </w:p>
          <w:p w14:paraId="1D892695"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02.03   </w:t>
            </w:r>
          </w:p>
          <w:p w14:paraId="3199E9FD"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02.02   </w:t>
            </w:r>
          </w:p>
          <w:p w14:paraId="78B249CD" w14:textId="77777777" w:rsidR="00D22B27" w:rsidRPr="003A7EC4" w:rsidRDefault="00D22B27" w:rsidP="00AD126B">
            <w:pPr>
              <w:spacing w:after="0"/>
              <w:jc w:val="center"/>
              <w:rPr>
                <w:rFonts w:ascii="Times New Roman" w:hAnsi="Times New Roman"/>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02.07</w:t>
            </w:r>
          </w:p>
        </w:tc>
      </w:tr>
      <w:tr w:rsidR="003A7EC4" w:rsidRPr="003A7EC4" w14:paraId="7C595849" w14:textId="77777777" w:rsidTr="00D22B27">
        <w:trPr>
          <w:trHeight w:val="1365"/>
        </w:trPr>
        <w:tc>
          <w:tcPr>
            <w:tcW w:w="870" w:type="pct"/>
          </w:tcPr>
          <w:p w14:paraId="50E5B6DB" w14:textId="77777777" w:rsidR="00D22B27" w:rsidRPr="003A7EC4" w:rsidRDefault="00D22B27" w:rsidP="00AD126B">
            <w:pPr>
              <w:spacing w:after="0"/>
              <w:rPr>
                <w:rFonts w:ascii="Times New Roman" w:hAnsi="Times New Roman"/>
                <w:b/>
                <w:sz w:val="20"/>
                <w:szCs w:val="20"/>
              </w:rPr>
            </w:pPr>
            <w:r w:rsidRPr="003A7EC4">
              <w:rPr>
                <w:rFonts w:ascii="Times New Roman" w:hAnsi="Times New Roman"/>
                <w:sz w:val="20"/>
                <w:szCs w:val="20"/>
              </w:rPr>
              <w:t>Тема 4.2 Электронная почта</w:t>
            </w:r>
          </w:p>
        </w:tc>
        <w:tc>
          <w:tcPr>
            <w:tcW w:w="2798" w:type="pct"/>
          </w:tcPr>
          <w:p w14:paraId="17A4C38E"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26EEE9D1"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368CB87D"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№17Правила написания электронного письма в деловом стиле. Цифровой след, цифровая репутация</w:t>
            </w:r>
          </w:p>
          <w:p w14:paraId="4F8E6AC7"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 xml:space="preserve"> Самостоятельная работа №5 Этикет общения в сети Интернет</w:t>
            </w:r>
          </w:p>
        </w:tc>
        <w:tc>
          <w:tcPr>
            <w:tcW w:w="414" w:type="pct"/>
            <w:vAlign w:val="center"/>
          </w:tcPr>
          <w:p w14:paraId="25A32631"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4</w:t>
            </w:r>
          </w:p>
        </w:tc>
        <w:tc>
          <w:tcPr>
            <w:tcW w:w="466" w:type="pct"/>
          </w:tcPr>
          <w:p w14:paraId="7EFCEDBA" w14:textId="77777777" w:rsidR="00D22B27" w:rsidRPr="003A7EC4" w:rsidRDefault="00D22B27" w:rsidP="00AD126B">
            <w:pPr>
              <w:spacing w:after="0"/>
              <w:rPr>
                <w:rFonts w:ascii="Times New Roman" w:hAnsi="Times New Roman"/>
                <w:sz w:val="20"/>
                <w:szCs w:val="20"/>
              </w:rPr>
            </w:pPr>
            <w:r w:rsidRPr="003A7EC4">
              <w:rPr>
                <w:rFonts w:ascii="Times New Roman" w:hAnsi="Times New Roman"/>
                <w:bCs/>
                <w:sz w:val="20"/>
                <w:szCs w:val="20"/>
              </w:rPr>
              <w:t>ОК2,ОК4,ОК5,ОК9,ПК1.1</w:t>
            </w:r>
          </w:p>
        </w:tc>
        <w:tc>
          <w:tcPr>
            <w:tcW w:w="452" w:type="pct"/>
          </w:tcPr>
          <w:p w14:paraId="48390729"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05.01   </w:t>
            </w: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09.01</w:t>
            </w:r>
          </w:p>
          <w:p w14:paraId="4ED47CD8" w14:textId="77777777" w:rsidR="00D22B27" w:rsidRPr="003A7EC4" w:rsidRDefault="00D22B27" w:rsidP="00AD126B">
            <w:pPr>
              <w:spacing w:after="0"/>
              <w:jc w:val="center"/>
              <w:rPr>
                <w:rFonts w:ascii="Times New Roman" w:hAnsi="Times New Roman"/>
                <w:bCs/>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xml:space="preserve"> 09.02    </w:t>
            </w:r>
          </w:p>
          <w:p w14:paraId="48C65936" w14:textId="77777777" w:rsidR="00D22B27" w:rsidRPr="003A7EC4" w:rsidRDefault="00D22B27" w:rsidP="00AD126B">
            <w:pPr>
              <w:spacing w:after="0"/>
              <w:jc w:val="center"/>
              <w:rPr>
                <w:rFonts w:ascii="Times New Roman" w:hAnsi="Times New Roman"/>
                <w:sz w:val="20"/>
                <w:szCs w:val="20"/>
              </w:rPr>
            </w:pPr>
            <w:proofErr w:type="spellStart"/>
            <w:r w:rsidRPr="003A7EC4">
              <w:rPr>
                <w:rFonts w:ascii="Times New Roman" w:hAnsi="Times New Roman"/>
                <w:bCs/>
                <w:sz w:val="20"/>
                <w:szCs w:val="20"/>
              </w:rPr>
              <w:t>Уо</w:t>
            </w:r>
            <w:proofErr w:type="spellEnd"/>
            <w:r w:rsidRPr="003A7EC4">
              <w:rPr>
                <w:rFonts w:ascii="Times New Roman" w:hAnsi="Times New Roman"/>
                <w:bCs/>
                <w:sz w:val="20"/>
                <w:szCs w:val="20"/>
              </w:rPr>
              <w:t> 10.04</w:t>
            </w:r>
            <w:r w:rsidRPr="003A7EC4">
              <w:rPr>
                <w:rFonts w:ascii="Times New Roman" w:hAnsi="Times New Roman"/>
                <w:sz w:val="20"/>
                <w:szCs w:val="20"/>
              </w:rPr>
              <w:t xml:space="preserve">  </w:t>
            </w:r>
          </w:p>
        </w:tc>
      </w:tr>
      <w:tr w:rsidR="003A7EC4" w:rsidRPr="003A7EC4" w14:paraId="73584F0D" w14:textId="77777777" w:rsidTr="00D22B27">
        <w:trPr>
          <w:trHeight w:val="58"/>
        </w:trPr>
        <w:tc>
          <w:tcPr>
            <w:tcW w:w="3668" w:type="pct"/>
            <w:gridSpan w:val="2"/>
          </w:tcPr>
          <w:p w14:paraId="0A9CE966"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Раздел 5 Автоматизированная обработка информации: основные понятия и технологии</w:t>
            </w:r>
          </w:p>
        </w:tc>
        <w:tc>
          <w:tcPr>
            <w:tcW w:w="414" w:type="pct"/>
            <w:vAlign w:val="center"/>
          </w:tcPr>
          <w:p w14:paraId="40B2B1B7" w14:textId="77777777" w:rsidR="00D22B27" w:rsidRPr="003A7EC4" w:rsidRDefault="00D22B27" w:rsidP="00AD126B">
            <w:pPr>
              <w:spacing w:after="0"/>
              <w:jc w:val="center"/>
              <w:rPr>
                <w:rFonts w:ascii="Times New Roman" w:hAnsi="Times New Roman"/>
                <w:sz w:val="20"/>
                <w:szCs w:val="20"/>
              </w:rPr>
            </w:pPr>
          </w:p>
        </w:tc>
        <w:tc>
          <w:tcPr>
            <w:tcW w:w="466" w:type="pct"/>
          </w:tcPr>
          <w:p w14:paraId="22589425" w14:textId="77777777" w:rsidR="00D22B27" w:rsidRPr="003A7EC4" w:rsidRDefault="00D22B27" w:rsidP="00AD126B">
            <w:pPr>
              <w:spacing w:after="0"/>
              <w:rPr>
                <w:rFonts w:ascii="Times New Roman" w:hAnsi="Times New Roman"/>
                <w:bCs/>
                <w:sz w:val="20"/>
                <w:szCs w:val="20"/>
              </w:rPr>
            </w:pPr>
          </w:p>
        </w:tc>
        <w:tc>
          <w:tcPr>
            <w:tcW w:w="452" w:type="pct"/>
          </w:tcPr>
          <w:p w14:paraId="3B38210A" w14:textId="77777777" w:rsidR="00D22B27" w:rsidRPr="003A7EC4" w:rsidRDefault="00D22B27" w:rsidP="00AD126B">
            <w:pPr>
              <w:spacing w:after="0"/>
              <w:jc w:val="center"/>
              <w:rPr>
                <w:rFonts w:ascii="Times New Roman" w:hAnsi="Times New Roman"/>
                <w:bCs/>
                <w:sz w:val="20"/>
                <w:szCs w:val="20"/>
              </w:rPr>
            </w:pPr>
          </w:p>
        </w:tc>
      </w:tr>
      <w:tr w:rsidR="003A7EC4" w:rsidRPr="003A7EC4" w14:paraId="28DCCB4F" w14:textId="77777777" w:rsidTr="00D22B27">
        <w:trPr>
          <w:trHeight w:val="2167"/>
        </w:trPr>
        <w:tc>
          <w:tcPr>
            <w:tcW w:w="870" w:type="pct"/>
          </w:tcPr>
          <w:p w14:paraId="1DDD9E6F" w14:textId="77777777" w:rsidR="00D22B27" w:rsidRPr="003A7EC4" w:rsidRDefault="00D22B27" w:rsidP="00AD126B">
            <w:pPr>
              <w:spacing w:after="0"/>
              <w:rPr>
                <w:rFonts w:ascii="Times New Roman" w:hAnsi="Times New Roman"/>
                <w:b/>
                <w:sz w:val="20"/>
                <w:szCs w:val="20"/>
              </w:rPr>
            </w:pPr>
            <w:r w:rsidRPr="003A7EC4">
              <w:rPr>
                <w:rFonts w:ascii="Times New Roman" w:hAnsi="Times New Roman"/>
                <w:sz w:val="20"/>
                <w:szCs w:val="20"/>
              </w:rPr>
              <w:t>Тема 5.1 Технология обработки графической информации. Программы машинного моделирования</w:t>
            </w:r>
          </w:p>
        </w:tc>
        <w:tc>
          <w:tcPr>
            <w:tcW w:w="2798" w:type="pct"/>
          </w:tcPr>
          <w:p w14:paraId="5A13D3C7"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45B04FC3"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17F0B6D9"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Практическое занятие №18 Моделирование компьютерной сети с помощью программы </w:t>
            </w:r>
            <w:proofErr w:type="spellStart"/>
            <w:r w:rsidRPr="003A7EC4">
              <w:rPr>
                <w:rFonts w:ascii="Times New Roman" w:hAnsi="Times New Roman"/>
                <w:sz w:val="20"/>
                <w:szCs w:val="20"/>
              </w:rPr>
              <w:t>Dia</w:t>
            </w:r>
            <w:proofErr w:type="spellEnd"/>
          </w:p>
          <w:p w14:paraId="08A34F7E"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Самостоятельная работа №6 Материальные и информационные модели</w:t>
            </w:r>
          </w:p>
        </w:tc>
        <w:tc>
          <w:tcPr>
            <w:tcW w:w="414" w:type="pct"/>
            <w:vAlign w:val="center"/>
          </w:tcPr>
          <w:p w14:paraId="7C2D5223"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4</w:t>
            </w:r>
          </w:p>
        </w:tc>
        <w:tc>
          <w:tcPr>
            <w:tcW w:w="466" w:type="pct"/>
          </w:tcPr>
          <w:p w14:paraId="71B4FFD9" w14:textId="77777777" w:rsidR="00D22B27" w:rsidRPr="003A7EC4" w:rsidRDefault="00D22B27" w:rsidP="00AD126B">
            <w:pPr>
              <w:spacing w:after="0"/>
              <w:rPr>
                <w:rFonts w:ascii="Times New Roman" w:hAnsi="Times New Roman"/>
                <w:sz w:val="20"/>
                <w:szCs w:val="20"/>
              </w:rPr>
            </w:pPr>
            <w:r w:rsidRPr="003A7EC4">
              <w:rPr>
                <w:rFonts w:ascii="Times New Roman" w:hAnsi="Times New Roman"/>
                <w:bCs/>
                <w:sz w:val="20"/>
                <w:szCs w:val="20"/>
              </w:rPr>
              <w:t>ОК2,ОК4,ОК5,ОК9,ПК1.1</w:t>
            </w:r>
          </w:p>
        </w:tc>
        <w:tc>
          <w:tcPr>
            <w:tcW w:w="452" w:type="pct"/>
          </w:tcPr>
          <w:p w14:paraId="47C820D7"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У 1.4.02 </w:t>
            </w:r>
          </w:p>
          <w:p w14:paraId="63A0BF6E"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bCs/>
                <w:sz w:val="20"/>
                <w:szCs w:val="20"/>
              </w:rPr>
              <w:t>У 1.2.02</w:t>
            </w:r>
          </w:p>
        </w:tc>
      </w:tr>
      <w:tr w:rsidR="003A7EC4" w:rsidRPr="003A7EC4" w14:paraId="0AD06FFE" w14:textId="77777777" w:rsidTr="00D22B27">
        <w:trPr>
          <w:trHeight w:val="2167"/>
        </w:trPr>
        <w:tc>
          <w:tcPr>
            <w:tcW w:w="870" w:type="pct"/>
          </w:tcPr>
          <w:p w14:paraId="39706234"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lastRenderedPageBreak/>
              <w:t>Тема 5.2 Технология обработки текстовой информации</w:t>
            </w:r>
          </w:p>
        </w:tc>
        <w:tc>
          <w:tcPr>
            <w:tcW w:w="2798" w:type="pct"/>
          </w:tcPr>
          <w:p w14:paraId="277429D4"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2E7561B0"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68317533"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№19Работа с системным и прикладным программным обеспечением. Текстовые процессоры (правила оформления   курсового и дипломного проекта )</w:t>
            </w:r>
          </w:p>
          <w:p w14:paraId="4C6A24AE"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№20Создание комплексного документа в текстовом редакторе Word</w:t>
            </w:r>
          </w:p>
          <w:p w14:paraId="1F0E0A6B"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№21Технология создания форм и слияния документов</w:t>
            </w:r>
          </w:p>
          <w:p w14:paraId="78B2713A"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Самостоятельная работа №9 Мультимедийные технологии</w:t>
            </w:r>
          </w:p>
        </w:tc>
        <w:tc>
          <w:tcPr>
            <w:tcW w:w="414" w:type="pct"/>
            <w:vAlign w:val="center"/>
          </w:tcPr>
          <w:p w14:paraId="70AEAD69"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10</w:t>
            </w:r>
          </w:p>
        </w:tc>
        <w:tc>
          <w:tcPr>
            <w:tcW w:w="466" w:type="pct"/>
          </w:tcPr>
          <w:p w14:paraId="783F9259" w14:textId="77777777" w:rsidR="00D22B27" w:rsidRPr="003A7EC4" w:rsidRDefault="00D22B27" w:rsidP="00AD126B">
            <w:pPr>
              <w:spacing w:after="0"/>
              <w:rPr>
                <w:rFonts w:ascii="Times New Roman" w:hAnsi="Times New Roman"/>
                <w:bCs/>
                <w:sz w:val="20"/>
                <w:szCs w:val="20"/>
              </w:rPr>
            </w:pPr>
            <w:r w:rsidRPr="003A7EC4">
              <w:rPr>
                <w:rFonts w:ascii="Times New Roman" w:hAnsi="Times New Roman"/>
                <w:bCs/>
                <w:sz w:val="20"/>
                <w:szCs w:val="20"/>
              </w:rPr>
              <w:t>ОК2,ОК4,ОК5,ОК9,ПК1.1</w:t>
            </w:r>
          </w:p>
        </w:tc>
        <w:tc>
          <w:tcPr>
            <w:tcW w:w="452" w:type="pct"/>
          </w:tcPr>
          <w:p w14:paraId="39DE4E41"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У 1.4.02 </w:t>
            </w:r>
          </w:p>
          <w:p w14:paraId="206CD913"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У 1.2.02</w:t>
            </w:r>
          </w:p>
        </w:tc>
      </w:tr>
      <w:tr w:rsidR="003A7EC4" w:rsidRPr="003A7EC4" w14:paraId="06322924" w14:textId="77777777" w:rsidTr="00D22B27">
        <w:trPr>
          <w:trHeight w:val="2167"/>
        </w:trPr>
        <w:tc>
          <w:tcPr>
            <w:tcW w:w="870" w:type="pct"/>
          </w:tcPr>
          <w:p w14:paraId="79651EB0"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Тема 5.3 Технология обработки числовой информации</w:t>
            </w:r>
          </w:p>
        </w:tc>
        <w:tc>
          <w:tcPr>
            <w:tcW w:w="2798" w:type="pct"/>
          </w:tcPr>
          <w:p w14:paraId="375747B7"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2A670209"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4CC5E2D8"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№22Расчет времени прибытия судна с использованием  математических функций и формата  ДАТА/ВРЕМЯ</w:t>
            </w:r>
          </w:p>
          <w:p w14:paraId="5E9C4E8F"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№23 Организация расчетов в табличном процессоре с использованием логических и статистических функций. Расчет времени ввода в эксплуатацию станции с использованием логической функции.</w:t>
            </w:r>
          </w:p>
          <w:p w14:paraId="2D7EB8D7"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 24 Диаграммы в Excel. Создание диаграмм по данным отчетов об авариях</w:t>
            </w:r>
          </w:p>
          <w:p w14:paraId="7185D15E"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Практическое занятие № 25 Подбор параметров и поиск решений в табличном процессоре</w:t>
            </w:r>
          </w:p>
        </w:tc>
        <w:tc>
          <w:tcPr>
            <w:tcW w:w="414" w:type="pct"/>
            <w:vAlign w:val="center"/>
          </w:tcPr>
          <w:p w14:paraId="35BDE501"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8</w:t>
            </w:r>
          </w:p>
        </w:tc>
        <w:tc>
          <w:tcPr>
            <w:tcW w:w="466" w:type="pct"/>
          </w:tcPr>
          <w:p w14:paraId="510739E5" w14:textId="77777777" w:rsidR="00D22B27" w:rsidRPr="003A7EC4" w:rsidRDefault="00D22B27" w:rsidP="00AD126B">
            <w:pPr>
              <w:spacing w:after="0"/>
              <w:rPr>
                <w:rFonts w:ascii="Times New Roman" w:hAnsi="Times New Roman"/>
                <w:bCs/>
                <w:sz w:val="20"/>
                <w:szCs w:val="20"/>
              </w:rPr>
            </w:pPr>
            <w:r w:rsidRPr="003A7EC4">
              <w:rPr>
                <w:rFonts w:ascii="Times New Roman" w:hAnsi="Times New Roman"/>
                <w:bCs/>
                <w:sz w:val="20"/>
                <w:szCs w:val="20"/>
              </w:rPr>
              <w:t>ОК2,ОК4,ОК5,ОК9,ПК1.1</w:t>
            </w:r>
          </w:p>
        </w:tc>
        <w:tc>
          <w:tcPr>
            <w:tcW w:w="452" w:type="pct"/>
          </w:tcPr>
          <w:p w14:paraId="1D44DA90"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У 1.4.02 </w:t>
            </w:r>
          </w:p>
          <w:p w14:paraId="75818E04"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У 1.2.02</w:t>
            </w:r>
          </w:p>
        </w:tc>
      </w:tr>
      <w:tr w:rsidR="003A7EC4" w:rsidRPr="003A7EC4" w14:paraId="018D22EE" w14:textId="77777777" w:rsidTr="00D22B27">
        <w:trPr>
          <w:trHeight w:val="2167"/>
        </w:trPr>
        <w:tc>
          <w:tcPr>
            <w:tcW w:w="870" w:type="pct"/>
          </w:tcPr>
          <w:p w14:paraId="4D60FCF4"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Тема 5.4 Технология  управления базами данных</w:t>
            </w:r>
          </w:p>
        </w:tc>
        <w:tc>
          <w:tcPr>
            <w:tcW w:w="2798" w:type="pct"/>
          </w:tcPr>
          <w:p w14:paraId="1CD5034B"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Содержание учебного материала </w:t>
            </w:r>
          </w:p>
          <w:p w14:paraId="32EC283E" w14:textId="77777777" w:rsidR="00D22B27" w:rsidRPr="003A7EC4" w:rsidRDefault="00D22B27" w:rsidP="00AD126B">
            <w:pPr>
              <w:spacing w:after="0"/>
              <w:rPr>
                <w:rFonts w:ascii="Times New Roman" w:hAnsi="Times New Roman"/>
                <w:sz w:val="20"/>
                <w:szCs w:val="20"/>
              </w:rPr>
            </w:pPr>
            <w:r w:rsidRPr="003A7EC4">
              <w:rPr>
                <w:rFonts w:ascii="Times New Roman" w:hAnsi="Times New Roman"/>
                <w:sz w:val="20"/>
                <w:szCs w:val="20"/>
              </w:rPr>
              <w:t xml:space="preserve">В том числе практических занятий </w:t>
            </w:r>
          </w:p>
          <w:p w14:paraId="28D09DC1"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№27 Создание новой БД. Ввод и редактирование данных в БД.</w:t>
            </w:r>
          </w:p>
          <w:p w14:paraId="6640B6AC"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№28 Организация связей между таблицами в БД</w:t>
            </w:r>
          </w:p>
          <w:p w14:paraId="5BACE236"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Практическое занятие № 29 Проектирование, выполнение и редактирование запроса</w:t>
            </w:r>
          </w:p>
          <w:p w14:paraId="126F29E1"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 xml:space="preserve">Практическое занятие№30Проектирование, выполнение и редактирование формы и отчета </w:t>
            </w:r>
          </w:p>
          <w:p w14:paraId="4DA664AB"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Самостоятельная работа №8 Разработка собственной базы данных по теме</w:t>
            </w:r>
          </w:p>
          <w:p w14:paraId="0370DC5A"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sz w:val="20"/>
                <w:szCs w:val="20"/>
              </w:rPr>
              <w:t>Самостоятельная работа № 10 Применение компьютерной техники на морском транспорте.</w:t>
            </w:r>
          </w:p>
          <w:p w14:paraId="1BC20F36" w14:textId="77777777" w:rsidR="00D22B27" w:rsidRPr="003A7EC4" w:rsidRDefault="00D22B27" w:rsidP="00AD126B">
            <w:pPr>
              <w:spacing w:after="0"/>
              <w:rPr>
                <w:rFonts w:ascii="Times New Roman" w:hAnsi="Times New Roman"/>
                <w:sz w:val="20"/>
                <w:szCs w:val="20"/>
              </w:rPr>
            </w:pPr>
          </w:p>
        </w:tc>
        <w:tc>
          <w:tcPr>
            <w:tcW w:w="414" w:type="pct"/>
            <w:vAlign w:val="center"/>
          </w:tcPr>
          <w:p w14:paraId="7ECE4C07"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15</w:t>
            </w:r>
          </w:p>
        </w:tc>
        <w:tc>
          <w:tcPr>
            <w:tcW w:w="466" w:type="pct"/>
          </w:tcPr>
          <w:p w14:paraId="4B479856" w14:textId="77777777" w:rsidR="00D22B27" w:rsidRPr="003A7EC4" w:rsidRDefault="00D22B27" w:rsidP="00AD126B">
            <w:pPr>
              <w:spacing w:after="0"/>
              <w:rPr>
                <w:rFonts w:ascii="Times New Roman" w:hAnsi="Times New Roman"/>
                <w:bCs/>
                <w:sz w:val="20"/>
                <w:szCs w:val="20"/>
              </w:rPr>
            </w:pPr>
            <w:r w:rsidRPr="003A7EC4">
              <w:rPr>
                <w:rFonts w:ascii="Times New Roman" w:hAnsi="Times New Roman"/>
                <w:bCs/>
                <w:sz w:val="20"/>
                <w:szCs w:val="20"/>
              </w:rPr>
              <w:t>ОК2,ОК4,ОК5,ОК9,ПК1.1</w:t>
            </w:r>
          </w:p>
        </w:tc>
        <w:tc>
          <w:tcPr>
            <w:tcW w:w="452" w:type="pct"/>
          </w:tcPr>
          <w:p w14:paraId="14ABF562"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 xml:space="preserve">У 1.4.02 </w:t>
            </w:r>
          </w:p>
          <w:p w14:paraId="23F177C9" w14:textId="77777777" w:rsidR="00D22B27" w:rsidRPr="003A7EC4" w:rsidRDefault="00D22B27" w:rsidP="00AD126B">
            <w:pPr>
              <w:spacing w:after="0"/>
              <w:jc w:val="center"/>
              <w:rPr>
                <w:rFonts w:ascii="Times New Roman" w:hAnsi="Times New Roman"/>
                <w:bCs/>
                <w:sz w:val="20"/>
                <w:szCs w:val="20"/>
              </w:rPr>
            </w:pPr>
            <w:r w:rsidRPr="003A7EC4">
              <w:rPr>
                <w:rFonts w:ascii="Times New Roman" w:hAnsi="Times New Roman"/>
                <w:bCs/>
                <w:sz w:val="20"/>
                <w:szCs w:val="20"/>
              </w:rPr>
              <w:t>У 1.2.02</w:t>
            </w:r>
          </w:p>
        </w:tc>
      </w:tr>
      <w:tr w:rsidR="003A7EC4" w:rsidRPr="003A7EC4" w14:paraId="171F81E5" w14:textId="77777777" w:rsidTr="00D22B27">
        <w:trPr>
          <w:trHeight w:val="265"/>
        </w:trPr>
        <w:tc>
          <w:tcPr>
            <w:tcW w:w="870" w:type="pct"/>
          </w:tcPr>
          <w:p w14:paraId="1E81ADD3" w14:textId="77777777" w:rsidR="00D22B27" w:rsidRPr="003A7EC4" w:rsidRDefault="00D22B27" w:rsidP="00AD126B">
            <w:pPr>
              <w:spacing w:after="0"/>
              <w:rPr>
                <w:rFonts w:ascii="Times New Roman" w:hAnsi="Times New Roman"/>
                <w:b/>
                <w:bCs/>
                <w:sz w:val="20"/>
                <w:szCs w:val="20"/>
              </w:rPr>
            </w:pPr>
            <w:r w:rsidRPr="003A7EC4">
              <w:rPr>
                <w:rFonts w:ascii="Times New Roman" w:hAnsi="Times New Roman"/>
                <w:b/>
                <w:bCs/>
                <w:sz w:val="20"/>
                <w:szCs w:val="20"/>
              </w:rPr>
              <w:t>Промежуточная аттестация</w:t>
            </w:r>
          </w:p>
        </w:tc>
        <w:tc>
          <w:tcPr>
            <w:tcW w:w="2798" w:type="pct"/>
          </w:tcPr>
          <w:p w14:paraId="6FF63551" w14:textId="77777777" w:rsidR="00D22B27" w:rsidRPr="003A7EC4" w:rsidRDefault="00D22B27" w:rsidP="00AD126B">
            <w:pPr>
              <w:spacing w:after="0"/>
              <w:rPr>
                <w:rFonts w:ascii="Times New Roman" w:hAnsi="Times New Roman"/>
                <w:sz w:val="20"/>
                <w:szCs w:val="20"/>
              </w:rPr>
            </w:pPr>
          </w:p>
        </w:tc>
        <w:tc>
          <w:tcPr>
            <w:tcW w:w="414" w:type="pct"/>
            <w:vAlign w:val="center"/>
          </w:tcPr>
          <w:p w14:paraId="53685C93"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3 семестр</w:t>
            </w:r>
          </w:p>
        </w:tc>
        <w:tc>
          <w:tcPr>
            <w:tcW w:w="466" w:type="pct"/>
          </w:tcPr>
          <w:p w14:paraId="65B44419" w14:textId="77777777" w:rsidR="00D22B27" w:rsidRPr="003A7EC4" w:rsidRDefault="00D22B27" w:rsidP="00AD126B">
            <w:pPr>
              <w:spacing w:after="0"/>
              <w:rPr>
                <w:rFonts w:ascii="Times New Roman" w:hAnsi="Times New Roman"/>
                <w:sz w:val="20"/>
                <w:szCs w:val="20"/>
              </w:rPr>
            </w:pPr>
          </w:p>
        </w:tc>
        <w:tc>
          <w:tcPr>
            <w:tcW w:w="452" w:type="pct"/>
          </w:tcPr>
          <w:p w14:paraId="4FA564F9" w14:textId="77777777" w:rsidR="00D22B27" w:rsidRPr="003A7EC4" w:rsidRDefault="00D22B27" w:rsidP="00AD126B">
            <w:pPr>
              <w:spacing w:after="0"/>
              <w:jc w:val="center"/>
              <w:rPr>
                <w:rFonts w:ascii="Times New Roman" w:hAnsi="Times New Roman"/>
                <w:sz w:val="20"/>
                <w:szCs w:val="20"/>
              </w:rPr>
            </w:pPr>
          </w:p>
        </w:tc>
      </w:tr>
      <w:tr w:rsidR="003A7EC4" w:rsidRPr="003A7EC4" w14:paraId="45E4253B" w14:textId="77777777" w:rsidTr="00D22B27">
        <w:trPr>
          <w:trHeight w:val="265"/>
        </w:trPr>
        <w:tc>
          <w:tcPr>
            <w:tcW w:w="870" w:type="pct"/>
          </w:tcPr>
          <w:p w14:paraId="2EC6F513" w14:textId="77777777" w:rsidR="00D22B27" w:rsidRPr="003A7EC4" w:rsidRDefault="00D22B27" w:rsidP="00AD126B">
            <w:pPr>
              <w:spacing w:after="0"/>
              <w:rPr>
                <w:rFonts w:ascii="Times New Roman" w:hAnsi="Times New Roman"/>
                <w:b/>
                <w:bCs/>
                <w:sz w:val="20"/>
                <w:szCs w:val="20"/>
              </w:rPr>
            </w:pPr>
            <w:r w:rsidRPr="003A7EC4">
              <w:rPr>
                <w:rFonts w:ascii="Times New Roman" w:hAnsi="Times New Roman"/>
                <w:b/>
                <w:bCs/>
                <w:sz w:val="20"/>
                <w:szCs w:val="20"/>
              </w:rPr>
              <w:t>Консультации</w:t>
            </w:r>
          </w:p>
        </w:tc>
        <w:tc>
          <w:tcPr>
            <w:tcW w:w="2798" w:type="pct"/>
          </w:tcPr>
          <w:p w14:paraId="21B4AD4D" w14:textId="77777777" w:rsidR="00D22B27" w:rsidRPr="003A7EC4" w:rsidRDefault="00D22B27" w:rsidP="00AD126B">
            <w:pPr>
              <w:spacing w:after="0"/>
              <w:rPr>
                <w:rFonts w:ascii="Times New Roman" w:hAnsi="Times New Roman"/>
                <w:sz w:val="20"/>
                <w:szCs w:val="20"/>
              </w:rPr>
            </w:pPr>
          </w:p>
        </w:tc>
        <w:tc>
          <w:tcPr>
            <w:tcW w:w="414" w:type="pct"/>
            <w:vAlign w:val="center"/>
          </w:tcPr>
          <w:p w14:paraId="2B691CD2"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5</w:t>
            </w:r>
          </w:p>
        </w:tc>
        <w:tc>
          <w:tcPr>
            <w:tcW w:w="466" w:type="pct"/>
          </w:tcPr>
          <w:p w14:paraId="7A836074" w14:textId="77777777" w:rsidR="00D22B27" w:rsidRPr="003A7EC4" w:rsidRDefault="00D22B27" w:rsidP="00AD126B">
            <w:pPr>
              <w:spacing w:after="0"/>
              <w:rPr>
                <w:rFonts w:ascii="Times New Roman" w:hAnsi="Times New Roman"/>
                <w:sz w:val="20"/>
                <w:szCs w:val="20"/>
              </w:rPr>
            </w:pPr>
          </w:p>
        </w:tc>
        <w:tc>
          <w:tcPr>
            <w:tcW w:w="452" w:type="pct"/>
          </w:tcPr>
          <w:p w14:paraId="1D183CE0" w14:textId="77777777" w:rsidR="00D22B27" w:rsidRPr="003A7EC4" w:rsidRDefault="00D22B27" w:rsidP="00AD126B">
            <w:pPr>
              <w:spacing w:after="0"/>
              <w:jc w:val="center"/>
              <w:rPr>
                <w:rFonts w:ascii="Times New Roman" w:hAnsi="Times New Roman"/>
                <w:sz w:val="20"/>
                <w:szCs w:val="20"/>
              </w:rPr>
            </w:pPr>
          </w:p>
        </w:tc>
      </w:tr>
      <w:tr w:rsidR="00D22B27" w:rsidRPr="003A7EC4" w14:paraId="0C1AD77F" w14:textId="77777777" w:rsidTr="00D22B27">
        <w:trPr>
          <w:trHeight w:val="265"/>
        </w:trPr>
        <w:tc>
          <w:tcPr>
            <w:tcW w:w="870" w:type="pct"/>
          </w:tcPr>
          <w:p w14:paraId="5C7529B0" w14:textId="77777777" w:rsidR="00D22B27" w:rsidRPr="003A7EC4" w:rsidRDefault="00D22B27" w:rsidP="00AD126B">
            <w:pPr>
              <w:spacing w:after="0"/>
              <w:rPr>
                <w:rFonts w:ascii="Times New Roman" w:hAnsi="Times New Roman"/>
                <w:b/>
                <w:bCs/>
                <w:sz w:val="20"/>
                <w:szCs w:val="20"/>
              </w:rPr>
            </w:pPr>
            <w:r w:rsidRPr="003A7EC4">
              <w:rPr>
                <w:rFonts w:ascii="Times New Roman" w:hAnsi="Times New Roman"/>
                <w:b/>
                <w:bCs/>
                <w:sz w:val="20"/>
                <w:szCs w:val="20"/>
              </w:rPr>
              <w:t>Итого по дисциплине</w:t>
            </w:r>
          </w:p>
        </w:tc>
        <w:tc>
          <w:tcPr>
            <w:tcW w:w="2798" w:type="pct"/>
          </w:tcPr>
          <w:p w14:paraId="15CD3C4D" w14:textId="77777777" w:rsidR="00D22B27" w:rsidRPr="003A7EC4" w:rsidRDefault="00D22B27" w:rsidP="00AD126B">
            <w:pPr>
              <w:spacing w:after="0"/>
              <w:rPr>
                <w:rFonts w:ascii="Times New Roman" w:hAnsi="Times New Roman"/>
                <w:sz w:val="20"/>
                <w:szCs w:val="20"/>
              </w:rPr>
            </w:pPr>
          </w:p>
        </w:tc>
        <w:tc>
          <w:tcPr>
            <w:tcW w:w="414" w:type="pct"/>
            <w:vAlign w:val="center"/>
          </w:tcPr>
          <w:p w14:paraId="7D8F1702" w14:textId="77777777" w:rsidR="00D22B27" w:rsidRPr="003A7EC4" w:rsidRDefault="00D22B27" w:rsidP="00AD126B">
            <w:pPr>
              <w:spacing w:after="0"/>
              <w:jc w:val="center"/>
              <w:rPr>
                <w:rFonts w:ascii="Times New Roman" w:hAnsi="Times New Roman"/>
                <w:sz w:val="20"/>
                <w:szCs w:val="20"/>
              </w:rPr>
            </w:pPr>
            <w:r w:rsidRPr="003A7EC4">
              <w:rPr>
                <w:rFonts w:ascii="Times New Roman" w:hAnsi="Times New Roman"/>
                <w:sz w:val="20"/>
                <w:szCs w:val="20"/>
              </w:rPr>
              <w:t>96</w:t>
            </w:r>
          </w:p>
        </w:tc>
        <w:tc>
          <w:tcPr>
            <w:tcW w:w="466" w:type="pct"/>
          </w:tcPr>
          <w:p w14:paraId="75729B0A" w14:textId="77777777" w:rsidR="00D22B27" w:rsidRPr="003A7EC4" w:rsidRDefault="00D22B27" w:rsidP="00AD126B">
            <w:pPr>
              <w:spacing w:after="0"/>
              <w:rPr>
                <w:rFonts w:ascii="Times New Roman" w:hAnsi="Times New Roman"/>
                <w:sz w:val="20"/>
                <w:szCs w:val="20"/>
              </w:rPr>
            </w:pPr>
          </w:p>
        </w:tc>
        <w:tc>
          <w:tcPr>
            <w:tcW w:w="452" w:type="pct"/>
          </w:tcPr>
          <w:p w14:paraId="48B2BD74" w14:textId="77777777" w:rsidR="00D22B27" w:rsidRPr="003A7EC4" w:rsidRDefault="00D22B27" w:rsidP="00AD126B">
            <w:pPr>
              <w:spacing w:after="0"/>
              <w:jc w:val="center"/>
              <w:rPr>
                <w:rFonts w:ascii="Times New Roman" w:hAnsi="Times New Roman"/>
                <w:sz w:val="20"/>
                <w:szCs w:val="20"/>
              </w:rPr>
            </w:pPr>
          </w:p>
        </w:tc>
      </w:tr>
    </w:tbl>
    <w:p w14:paraId="7CC9DA21" w14:textId="77777777" w:rsidR="00D22B27" w:rsidRPr="003A7EC4" w:rsidRDefault="00D22B27" w:rsidP="00D22B27">
      <w:pPr>
        <w:ind w:firstLine="709"/>
        <w:rPr>
          <w:rFonts w:ascii="Times New Roman" w:hAnsi="Times New Roman"/>
          <w:sz w:val="24"/>
          <w:szCs w:val="24"/>
        </w:rPr>
      </w:pPr>
    </w:p>
    <w:p w14:paraId="66C230A0" w14:textId="77777777" w:rsidR="00D22B27" w:rsidRPr="003A7EC4" w:rsidRDefault="00D22B27" w:rsidP="00D22B27">
      <w:pPr>
        <w:rPr>
          <w:rFonts w:ascii="Times New Roman" w:hAnsi="Times New Roman"/>
          <w:sz w:val="24"/>
          <w:szCs w:val="24"/>
        </w:rPr>
      </w:pPr>
    </w:p>
    <w:p w14:paraId="42D06814" w14:textId="77777777" w:rsidR="00D22B27" w:rsidRPr="003A7EC4" w:rsidRDefault="00D22B27" w:rsidP="00D22B27">
      <w:pPr>
        <w:rPr>
          <w:rFonts w:ascii="Times New Roman" w:hAnsi="Times New Roman"/>
        </w:rPr>
        <w:sectPr w:rsidR="00D22B27" w:rsidRPr="003A7EC4" w:rsidSect="00D22B27">
          <w:pgSz w:w="16838" w:h="11906" w:orient="landscape"/>
          <w:pgMar w:top="1134" w:right="1134" w:bottom="1276" w:left="1134" w:header="709" w:footer="567" w:gutter="0"/>
          <w:cols w:space="708"/>
          <w:docGrid w:linePitch="360"/>
        </w:sectPr>
      </w:pPr>
    </w:p>
    <w:p w14:paraId="5035AE11" w14:textId="77777777" w:rsidR="00AD126B" w:rsidRPr="003A7EC4" w:rsidRDefault="00AD126B" w:rsidP="00AD126B">
      <w:pPr>
        <w:suppressAutoHyphens/>
        <w:spacing w:after="0"/>
        <w:ind w:firstLine="709"/>
        <w:jc w:val="both"/>
        <w:rPr>
          <w:rFonts w:ascii="Times New Roman" w:hAnsi="Times New Roman"/>
          <w:bCs/>
          <w:sz w:val="24"/>
          <w:szCs w:val="24"/>
        </w:rPr>
      </w:pPr>
      <w:r w:rsidRPr="003A7EC4">
        <w:rPr>
          <w:rFonts w:ascii="Times New Roman" w:hAnsi="Times New Roman"/>
          <w:b/>
          <w:bCs/>
          <w:sz w:val="24"/>
          <w:szCs w:val="24"/>
        </w:rPr>
        <w:lastRenderedPageBreak/>
        <w:t xml:space="preserve">3.1. </w:t>
      </w:r>
      <w:r w:rsidRPr="003A7EC4">
        <w:rPr>
          <w:rFonts w:ascii="Times New Roman" w:hAnsi="Times New Roman"/>
          <w:bCs/>
          <w:sz w:val="24"/>
          <w:szCs w:val="24"/>
        </w:rPr>
        <w:t>Для реализации программы учебной дисциплины предусмотрены следующие специальные помещения:</w:t>
      </w:r>
    </w:p>
    <w:p w14:paraId="3663A41C" w14:textId="77777777" w:rsidR="00AD126B" w:rsidRPr="003A7EC4" w:rsidRDefault="00AD126B" w:rsidP="00AD126B">
      <w:pPr>
        <w:pStyle w:val="9"/>
        <w:widowControl w:val="0"/>
        <w:spacing w:before="0" w:line="240" w:lineRule="auto"/>
        <w:ind w:firstLine="709"/>
        <w:jc w:val="both"/>
        <w:rPr>
          <w:rFonts w:ascii="Times New Roman" w:eastAsia="Times New Roman" w:hAnsi="Times New Roman" w:cs="Times New Roman"/>
          <w:i w:val="0"/>
          <w:iCs w:val="0"/>
          <w:color w:val="auto"/>
          <w:sz w:val="24"/>
          <w:szCs w:val="24"/>
        </w:rPr>
      </w:pPr>
      <w:r w:rsidRPr="003A7EC4">
        <w:rPr>
          <w:rFonts w:ascii="Times New Roman" w:eastAsia="Times New Roman" w:hAnsi="Times New Roman" w:cs="Times New Roman"/>
          <w:i w:val="0"/>
          <w:iCs w:val="0"/>
          <w:color w:val="auto"/>
          <w:sz w:val="24"/>
          <w:szCs w:val="24"/>
        </w:rPr>
        <w:t>Кабинет «Информатики», оснащенный в соответствии с п. 6.1.2.1 образовательной программы по специальности. 11.02.03 Эксплуатация оборудования радиосвязи и электрорадионавигации судов</w:t>
      </w:r>
      <w:r w:rsidRPr="003A7EC4">
        <w:rPr>
          <w:rFonts w:ascii="Times New Roman" w:hAnsi="Times New Roman" w:cs="Times New Roman"/>
          <w:i w:val="0"/>
          <w:color w:val="auto"/>
          <w:sz w:val="24"/>
          <w:szCs w:val="24"/>
        </w:rPr>
        <w:t>.</w:t>
      </w:r>
    </w:p>
    <w:p w14:paraId="279B8929" w14:textId="77777777" w:rsidR="00AD126B" w:rsidRPr="003A7EC4" w:rsidRDefault="00AD126B" w:rsidP="00AD126B">
      <w:pPr>
        <w:suppressAutoHyphens/>
        <w:autoSpaceDE w:val="0"/>
        <w:autoSpaceDN w:val="0"/>
        <w:adjustRightInd w:val="0"/>
        <w:spacing w:after="0"/>
        <w:ind w:firstLine="709"/>
        <w:jc w:val="both"/>
        <w:rPr>
          <w:rFonts w:ascii="Times New Roman" w:hAnsi="Times New Roman"/>
          <w:bCs/>
          <w:sz w:val="24"/>
          <w:szCs w:val="24"/>
        </w:rPr>
      </w:pPr>
    </w:p>
    <w:p w14:paraId="14E9AC36" w14:textId="77777777" w:rsidR="00AD126B" w:rsidRPr="003A7EC4" w:rsidRDefault="00AD126B" w:rsidP="00AD126B">
      <w:pPr>
        <w:suppressAutoHyphens/>
        <w:spacing w:after="0"/>
        <w:ind w:firstLine="567"/>
        <w:jc w:val="both"/>
        <w:rPr>
          <w:rFonts w:ascii="Times New Roman" w:hAnsi="Times New Roman"/>
          <w:b/>
          <w:bCs/>
          <w:sz w:val="24"/>
          <w:szCs w:val="24"/>
        </w:rPr>
      </w:pPr>
      <w:r w:rsidRPr="003A7EC4">
        <w:rPr>
          <w:rFonts w:ascii="Times New Roman" w:hAnsi="Times New Roman"/>
          <w:b/>
          <w:bCs/>
          <w:sz w:val="24"/>
          <w:szCs w:val="24"/>
        </w:rPr>
        <w:t>3.2. Информационное обеспечение реализации программы</w:t>
      </w:r>
    </w:p>
    <w:p w14:paraId="63803D93" w14:textId="77777777" w:rsidR="00AD126B" w:rsidRPr="003A7EC4" w:rsidRDefault="00AD126B" w:rsidP="00AD126B">
      <w:pPr>
        <w:suppressAutoHyphens/>
        <w:spacing w:after="0" w:line="240" w:lineRule="auto"/>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C725D1" w14:textId="77777777" w:rsidR="00AD126B" w:rsidRPr="003A7EC4" w:rsidRDefault="00AD126B" w:rsidP="00AD126B">
      <w:pPr>
        <w:suppressAutoHyphens/>
        <w:spacing w:after="0"/>
        <w:ind w:firstLine="567"/>
        <w:jc w:val="both"/>
        <w:rPr>
          <w:rFonts w:ascii="Times New Roman" w:hAnsi="Times New Roman"/>
          <w:b/>
          <w:sz w:val="24"/>
          <w:szCs w:val="24"/>
        </w:rPr>
      </w:pPr>
    </w:p>
    <w:p w14:paraId="78028E9A" w14:textId="77777777" w:rsidR="00AD126B" w:rsidRPr="003A7EC4" w:rsidRDefault="00AD126B" w:rsidP="00AD126B">
      <w:pPr>
        <w:suppressAutoHyphens/>
        <w:spacing w:after="0"/>
        <w:ind w:firstLine="567"/>
        <w:jc w:val="both"/>
        <w:rPr>
          <w:rFonts w:ascii="Times New Roman" w:hAnsi="Times New Roman"/>
          <w:b/>
          <w:sz w:val="24"/>
          <w:szCs w:val="24"/>
        </w:rPr>
      </w:pPr>
      <w:r w:rsidRPr="003A7EC4">
        <w:rPr>
          <w:rFonts w:ascii="Times New Roman" w:hAnsi="Times New Roman"/>
          <w:b/>
          <w:sz w:val="24"/>
          <w:szCs w:val="24"/>
        </w:rPr>
        <w:t>3.2.1. Основные печатные издания</w:t>
      </w:r>
    </w:p>
    <w:p w14:paraId="15259552" w14:textId="77777777" w:rsidR="00AD126B" w:rsidRPr="003A7EC4" w:rsidRDefault="00AD126B" w:rsidP="00AD126B">
      <w:pPr>
        <w:spacing w:after="0"/>
        <w:ind w:firstLine="567"/>
        <w:rPr>
          <w:rFonts w:ascii="Times New Roman" w:hAnsi="Times New Roman"/>
          <w:bCs/>
          <w:sz w:val="24"/>
          <w:szCs w:val="24"/>
        </w:rPr>
      </w:pPr>
      <w:r w:rsidRPr="003A7EC4">
        <w:rPr>
          <w:rFonts w:ascii="Times New Roman" w:hAnsi="Times New Roman"/>
          <w:bCs/>
          <w:sz w:val="24"/>
          <w:szCs w:val="24"/>
        </w:rPr>
        <w:t xml:space="preserve">1.Зимин, В. П. Информатика. Лабораторный практикум [Электронный ресурс]  : в 2-х ч.: учебное пособие Ч.1 / В. П. Зимин. - 2-е изд. - Москва : </w:t>
      </w:r>
      <w:proofErr w:type="spellStart"/>
      <w:r w:rsidRPr="003A7EC4">
        <w:rPr>
          <w:rFonts w:ascii="Times New Roman" w:hAnsi="Times New Roman"/>
          <w:bCs/>
          <w:sz w:val="24"/>
          <w:szCs w:val="24"/>
        </w:rPr>
        <w:t>Юрайт</w:t>
      </w:r>
      <w:proofErr w:type="spellEnd"/>
      <w:r w:rsidRPr="003A7EC4">
        <w:rPr>
          <w:rFonts w:ascii="Times New Roman" w:hAnsi="Times New Roman"/>
          <w:bCs/>
          <w:sz w:val="24"/>
          <w:szCs w:val="24"/>
        </w:rPr>
        <w:t xml:space="preserve">, 2020. - 153 </w:t>
      </w:r>
      <w:proofErr w:type="spellStart"/>
      <w:r w:rsidRPr="003A7EC4">
        <w:rPr>
          <w:rFonts w:ascii="Times New Roman" w:hAnsi="Times New Roman"/>
          <w:bCs/>
          <w:sz w:val="24"/>
          <w:szCs w:val="24"/>
        </w:rPr>
        <w:t>on-line</w:t>
      </w:r>
      <w:proofErr w:type="spellEnd"/>
      <w:r w:rsidRPr="003A7EC4">
        <w:rPr>
          <w:rFonts w:ascii="Times New Roman" w:hAnsi="Times New Roman"/>
          <w:bCs/>
          <w:sz w:val="24"/>
          <w:szCs w:val="24"/>
        </w:rPr>
        <w:t>. - (Профессиональное образование). - ISBN 978-5-534-11854-4 : 1980  р.</w:t>
      </w:r>
    </w:p>
    <w:p w14:paraId="5DDE2981" w14:textId="77777777" w:rsidR="00AD126B" w:rsidRPr="003A7EC4" w:rsidRDefault="00AD126B" w:rsidP="00AD126B">
      <w:pPr>
        <w:spacing w:after="0"/>
        <w:ind w:firstLine="426"/>
        <w:rPr>
          <w:rFonts w:ascii="Times New Roman" w:hAnsi="Times New Roman"/>
          <w:bCs/>
          <w:sz w:val="24"/>
          <w:szCs w:val="24"/>
        </w:rPr>
      </w:pPr>
      <w:r w:rsidRPr="003A7EC4">
        <w:rPr>
          <w:rFonts w:ascii="Times New Roman" w:hAnsi="Times New Roman"/>
          <w:bCs/>
          <w:sz w:val="24"/>
          <w:szCs w:val="24"/>
        </w:rPr>
        <w:t xml:space="preserve">   2.Зимин, В. П. Информатика. Лабораторный практикум [Электронный ресурс]  : в 2-х ч.: учебное пособие Ч.2 / В. П. Зимин. - Москва :</w:t>
      </w:r>
      <w:proofErr w:type="spellStart"/>
      <w:r w:rsidRPr="003A7EC4">
        <w:rPr>
          <w:rFonts w:ascii="Times New Roman" w:hAnsi="Times New Roman"/>
          <w:bCs/>
          <w:sz w:val="24"/>
          <w:szCs w:val="24"/>
        </w:rPr>
        <w:t>Юрайт</w:t>
      </w:r>
      <w:proofErr w:type="spellEnd"/>
      <w:r w:rsidRPr="003A7EC4">
        <w:rPr>
          <w:rFonts w:ascii="Times New Roman" w:hAnsi="Times New Roman"/>
          <w:bCs/>
          <w:sz w:val="24"/>
          <w:szCs w:val="24"/>
        </w:rPr>
        <w:t xml:space="preserve">, 2020. - 153 </w:t>
      </w:r>
      <w:proofErr w:type="spellStart"/>
      <w:r w:rsidRPr="003A7EC4">
        <w:rPr>
          <w:rFonts w:ascii="Times New Roman" w:hAnsi="Times New Roman"/>
          <w:bCs/>
          <w:sz w:val="24"/>
          <w:szCs w:val="24"/>
        </w:rPr>
        <w:t>on-line</w:t>
      </w:r>
      <w:proofErr w:type="spellEnd"/>
      <w:r w:rsidRPr="003A7EC4">
        <w:rPr>
          <w:rFonts w:ascii="Times New Roman" w:hAnsi="Times New Roman"/>
          <w:bCs/>
          <w:sz w:val="24"/>
          <w:szCs w:val="24"/>
        </w:rPr>
        <w:t>. - (Профессиональное образование). - ISBN 978-5-534-11851-3 : 1980 р.</w:t>
      </w:r>
    </w:p>
    <w:p w14:paraId="2EEB14FA" w14:textId="77777777" w:rsidR="00AD126B" w:rsidRPr="003A7EC4" w:rsidRDefault="00AD126B" w:rsidP="00AD126B">
      <w:pPr>
        <w:suppressAutoHyphens/>
        <w:spacing w:after="0"/>
        <w:ind w:firstLine="567"/>
        <w:jc w:val="both"/>
        <w:rPr>
          <w:rFonts w:ascii="Times New Roman" w:hAnsi="Times New Roman"/>
          <w:b/>
          <w:sz w:val="24"/>
          <w:szCs w:val="24"/>
        </w:rPr>
      </w:pPr>
      <w:r w:rsidRPr="003A7EC4">
        <w:rPr>
          <w:rFonts w:ascii="Times New Roman" w:hAnsi="Times New Roman"/>
          <w:b/>
          <w:sz w:val="24"/>
          <w:szCs w:val="24"/>
        </w:rPr>
        <w:t xml:space="preserve">3.2.1. </w:t>
      </w:r>
      <w:proofErr w:type="spellStart"/>
      <w:r w:rsidRPr="003A7EC4">
        <w:rPr>
          <w:rFonts w:ascii="Times New Roman" w:hAnsi="Times New Roman"/>
          <w:b/>
          <w:sz w:val="24"/>
          <w:szCs w:val="24"/>
        </w:rPr>
        <w:t>Основныеэлектронные</w:t>
      </w:r>
      <w:proofErr w:type="spellEnd"/>
      <w:r w:rsidRPr="003A7EC4">
        <w:rPr>
          <w:rFonts w:ascii="Times New Roman" w:hAnsi="Times New Roman"/>
          <w:b/>
          <w:sz w:val="24"/>
          <w:szCs w:val="24"/>
        </w:rPr>
        <w:t xml:space="preserve"> издания</w:t>
      </w:r>
    </w:p>
    <w:p w14:paraId="0B908FDE" w14:textId="77777777" w:rsidR="00AD126B" w:rsidRPr="00446A10" w:rsidRDefault="00AD126B" w:rsidP="00AD126B">
      <w:pPr>
        <w:spacing w:after="0"/>
        <w:ind w:firstLine="567"/>
        <w:rPr>
          <w:rFonts w:ascii="Times New Roman" w:hAnsi="Times New Roman"/>
          <w:bCs/>
          <w:sz w:val="24"/>
          <w:szCs w:val="24"/>
          <w:lang w:val="en-US"/>
        </w:rPr>
      </w:pPr>
      <w:r w:rsidRPr="00446A10">
        <w:rPr>
          <w:rFonts w:ascii="Times New Roman" w:hAnsi="Times New Roman"/>
          <w:bCs/>
          <w:sz w:val="24"/>
          <w:szCs w:val="24"/>
          <w:lang w:val="en-US"/>
        </w:rPr>
        <w:t xml:space="preserve">1. </w:t>
      </w:r>
      <w:r w:rsidRPr="003A7EC4">
        <w:rPr>
          <w:rFonts w:ascii="Times New Roman" w:hAnsi="Times New Roman"/>
          <w:bCs/>
          <w:sz w:val="24"/>
          <w:szCs w:val="24"/>
        </w:rPr>
        <w:t>ЭБС</w:t>
      </w:r>
      <w:r w:rsidRPr="00446A10">
        <w:rPr>
          <w:rFonts w:ascii="Times New Roman" w:hAnsi="Times New Roman"/>
          <w:bCs/>
          <w:sz w:val="24"/>
          <w:szCs w:val="24"/>
          <w:lang w:val="en-US"/>
        </w:rPr>
        <w:t xml:space="preserve"> «</w:t>
      </w:r>
      <w:r w:rsidRPr="003A7EC4">
        <w:rPr>
          <w:rFonts w:ascii="Times New Roman" w:hAnsi="Times New Roman"/>
          <w:bCs/>
          <w:sz w:val="24"/>
          <w:szCs w:val="24"/>
          <w:lang w:val="en-US"/>
        </w:rPr>
        <w:t>Book</w:t>
      </w:r>
      <w:r w:rsidRPr="00446A10">
        <w:rPr>
          <w:rFonts w:ascii="Times New Roman" w:hAnsi="Times New Roman"/>
          <w:bCs/>
          <w:sz w:val="24"/>
          <w:szCs w:val="24"/>
          <w:lang w:val="en-US"/>
        </w:rPr>
        <w:t>.</w:t>
      </w:r>
      <w:r w:rsidRPr="003A7EC4">
        <w:rPr>
          <w:rFonts w:ascii="Times New Roman" w:hAnsi="Times New Roman"/>
          <w:bCs/>
          <w:sz w:val="24"/>
          <w:szCs w:val="24"/>
          <w:lang w:val="en-US"/>
        </w:rPr>
        <w:t>ru</w:t>
      </w:r>
      <w:r w:rsidRPr="00446A10">
        <w:rPr>
          <w:rFonts w:ascii="Times New Roman" w:hAnsi="Times New Roman"/>
          <w:bCs/>
          <w:sz w:val="24"/>
          <w:szCs w:val="24"/>
          <w:lang w:val="en-US"/>
        </w:rPr>
        <w:t xml:space="preserve">»,  </w:t>
      </w:r>
      <w:r w:rsidRPr="003A7EC4">
        <w:rPr>
          <w:rFonts w:ascii="Times New Roman" w:hAnsi="Times New Roman"/>
          <w:bCs/>
          <w:sz w:val="24"/>
          <w:szCs w:val="24"/>
          <w:lang w:val="en-US"/>
        </w:rPr>
        <w:t>https</w:t>
      </w:r>
      <w:r w:rsidRPr="00446A10">
        <w:rPr>
          <w:rFonts w:ascii="Times New Roman" w:hAnsi="Times New Roman"/>
          <w:bCs/>
          <w:sz w:val="24"/>
          <w:szCs w:val="24"/>
          <w:lang w:val="en-US"/>
        </w:rPr>
        <w:t>://</w:t>
      </w:r>
      <w:r w:rsidRPr="003A7EC4">
        <w:rPr>
          <w:rFonts w:ascii="Times New Roman" w:hAnsi="Times New Roman"/>
          <w:bCs/>
          <w:sz w:val="24"/>
          <w:szCs w:val="24"/>
          <w:lang w:val="en-US"/>
        </w:rPr>
        <w:t>www</w:t>
      </w:r>
      <w:r w:rsidRPr="00446A10">
        <w:rPr>
          <w:rFonts w:ascii="Times New Roman" w:hAnsi="Times New Roman"/>
          <w:bCs/>
          <w:sz w:val="24"/>
          <w:szCs w:val="24"/>
          <w:lang w:val="en-US"/>
        </w:rPr>
        <w:t>.</w:t>
      </w:r>
      <w:r w:rsidRPr="003A7EC4">
        <w:rPr>
          <w:rFonts w:ascii="Times New Roman" w:hAnsi="Times New Roman"/>
          <w:bCs/>
          <w:sz w:val="24"/>
          <w:szCs w:val="24"/>
          <w:lang w:val="en-US"/>
        </w:rPr>
        <w:t>book</w:t>
      </w:r>
      <w:r w:rsidRPr="00446A10">
        <w:rPr>
          <w:rFonts w:ascii="Times New Roman" w:hAnsi="Times New Roman"/>
          <w:bCs/>
          <w:sz w:val="24"/>
          <w:szCs w:val="24"/>
          <w:lang w:val="en-US"/>
        </w:rPr>
        <w:t>.</w:t>
      </w:r>
      <w:r w:rsidRPr="003A7EC4">
        <w:rPr>
          <w:rFonts w:ascii="Times New Roman" w:hAnsi="Times New Roman"/>
          <w:bCs/>
          <w:sz w:val="24"/>
          <w:szCs w:val="24"/>
          <w:lang w:val="en-US"/>
        </w:rPr>
        <w:t>ru</w:t>
      </w:r>
    </w:p>
    <w:p w14:paraId="43EBF158" w14:textId="77777777" w:rsidR="00AD126B" w:rsidRPr="003A7EC4" w:rsidRDefault="00AD126B" w:rsidP="00AD126B">
      <w:pPr>
        <w:spacing w:after="0"/>
        <w:ind w:firstLine="567"/>
        <w:rPr>
          <w:rFonts w:ascii="Times New Roman" w:hAnsi="Times New Roman"/>
          <w:bCs/>
          <w:sz w:val="24"/>
          <w:szCs w:val="24"/>
        </w:rPr>
      </w:pPr>
      <w:r w:rsidRPr="003A7EC4">
        <w:rPr>
          <w:rFonts w:ascii="Times New Roman" w:hAnsi="Times New Roman"/>
          <w:bCs/>
          <w:sz w:val="24"/>
          <w:szCs w:val="24"/>
        </w:rPr>
        <w:t xml:space="preserve">2. ЭБС « </w:t>
      </w:r>
      <w:proofErr w:type="spellStart"/>
      <w:r w:rsidRPr="003A7EC4">
        <w:rPr>
          <w:rFonts w:ascii="Times New Roman" w:hAnsi="Times New Roman"/>
          <w:bCs/>
          <w:sz w:val="24"/>
          <w:szCs w:val="24"/>
        </w:rPr>
        <w:t>ЮРАЙТ»</w:t>
      </w:r>
      <w:hyperlink r:id="rId85" w:history="1">
        <w:r w:rsidRPr="003A7EC4">
          <w:rPr>
            <w:rFonts w:ascii="Times New Roman" w:hAnsi="Times New Roman"/>
            <w:bCs/>
            <w:sz w:val="24"/>
            <w:szCs w:val="24"/>
          </w:rPr>
          <w:t>https</w:t>
        </w:r>
        <w:proofErr w:type="spellEnd"/>
        <w:r w:rsidRPr="003A7EC4">
          <w:rPr>
            <w:rFonts w:ascii="Times New Roman" w:hAnsi="Times New Roman"/>
            <w:bCs/>
            <w:sz w:val="24"/>
            <w:szCs w:val="24"/>
          </w:rPr>
          <w:t>://www.biblio-online.ru</w:t>
        </w:r>
      </w:hyperlink>
    </w:p>
    <w:p w14:paraId="4D969190" w14:textId="77777777" w:rsidR="00AD126B" w:rsidRPr="003A7EC4" w:rsidRDefault="00AD126B" w:rsidP="00AD126B">
      <w:pPr>
        <w:spacing w:after="0"/>
        <w:ind w:firstLine="567"/>
        <w:rPr>
          <w:rFonts w:ascii="Times New Roman" w:hAnsi="Times New Roman"/>
          <w:bCs/>
          <w:sz w:val="24"/>
          <w:szCs w:val="24"/>
        </w:rPr>
      </w:pPr>
      <w:r w:rsidRPr="003A7EC4">
        <w:rPr>
          <w:rFonts w:ascii="Times New Roman" w:hAnsi="Times New Roman"/>
          <w:bCs/>
          <w:sz w:val="24"/>
          <w:szCs w:val="24"/>
        </w:rPr>
        <w:t>3.ЭБС  «Академия», https://www.academia-moscow.ru</w:t>
      </w:r>
    </w:p>
    <w:p w14:paraId="245B1DED" w14:textId="77777777" w:rsidR="00AD126B" w:rsidRPr="003A7EC4" w:rsidRDefault="00AD126B" w:rsidP="00AD126B">
      <w:pPr>
        <w:spacing w:after="0"/>
        <w:ind w:firstLine="567"/>
        <w:rPr>
          <w:rFonts w:ascii="Times New Roman" w:hAnsi="Times New Roman"/>
          <w:bCs/>
          <w:sz w:val="24"/>
          <w:szCs w:val="24"/>
        </w:rPr>
      </w:pPr>
      <w:r w:rsidRPr="003A7EC4">
        <w:rPr>
          <w:rFonts w:ascii="Times New Roman" w:hAnsi="Times New Roman"/>
          <w:bCs/>
          <w:sz w:val="24"/>
          <w:szCs w:val="24"/>
        </w:rPr>
        <w:t>4.Издательство «Лань»,https://e.lanbook.com</w:t>
      </w:r>
    </w:p>
    <w:p w14:paraId="5697D40E" w14:textId="77777777" w:rsidR="00AD126B" w:rsidRPr="003A7EC4" w:rsidRDefault="00AD126B" w:rsidP="00AD126B">
      <w:pPr>
        <w:spacing w:after="0"/>
        <w:ind w:firstLine="567"/>
        <w:rPr>
          <w:rFonts w:ascii="Times New Roman" w:hAnsi="Times New Roman"/>
          <w:bCs/>
          <w:sz w:val="24"/>
          <w:szCs w:val="24"/>
        </w:rPr>
      </w:pPr>
      <w:r w:rsidRPr="003A7EC4">
        <w:rPr>
          <w:rFonts w:ascii="Times New Roman" w:hAnsi="Times New Roman"/>
          <w:bCs/>
          <w:sz w:val="24"/>
          <w:szCs w:val="24"/>
        </w:rPr>
        <w:t>5.Электронно-библиотечная система «Университетская библиотека онлайн»,https://www.biblioclub.ru</w:t>
      </w:r>
    </w:p>
    <w:p w14:paraId="19AEF774" w14:textId="77777777" w:rsidR="00AD126B" w:rsidRPr="003A7EC4" w:rsidRDefault="00AD126B" w:rsidP="00AD126B">
      <w:pPr>
        <w:spacing w:after="0"/>
        <w:contextualSpacing/>
        <w:jc w:val="both"/>
        <w:rPr>
          <w:rFonts w:ascii="Times New Roman" w:hAnsi="Times New Roman"/>
          <w:b/>
          <w:bCs/>
          <w:sz w:val="24"/>
          <w:szCs w:val="24"/>
        </w:rPr>
      </w:pPr>
    </w:p>
    <w:p w14:paraId="6857D2DD" w14:textId="77777777" w:rsidR="00AD126B" w:rsidRPr="003A7EC4" w:rsidRDefault="00AD126B" w:rsidP="00AD126B">
      <w:pPr>
        <w:spacing w:after="0"/>
        <w:ind w:firstLine="567"/>
        <w:contextualSpacing/>
        <w:jc w:val="both"/>
        <w:rPr>
          <w:rFonts w:ascii="Times New Roman" w:hAnsi="Times New Roman"/>
          <w:b/>
          <w:bCs/>
          <w:sz w:val="24"/>
          <w:szCs w:val="24"/>
        </w:rPr>
      </w:pPr>
      <w:r w:rsidRPr="003A7EC4">
        <w:rPr>
          <w:rFonts w:ascii="Times New Roman" w:hAnsi="Times New Roman"/>
          <w:b/>
          <w:bCs/>
          <w:sz w:val="24"/>
          <w:szCs w:val="24"/>
        </w:rPr>
        <w:t xml:space="preserve">3.2.2. Дополнительные источники </w:t>
      </w:r>
    </w:p>
    <w:p w14:paraId="0C414B32" w14:textId="77777777" w:rsidR="00AD126B" w:rsidRPr="003A7EC4" w:rsidRDefault="00AD126B" w:rsidP="00EB58EB">
      <w:pPr>
        <w:pStyle w:val="afd"/>
        <w:numPr>
          <w:ilvl w:val="0"/>
          <w:numId w:val="132"/>
        </w:numPr>
        <w:tabs>
          <w:tab w:val="left" w:pos="709"/>
        </w:tabs>
        <w:spacing w:after="0"/>
        <w:ind w:left="0" w:firstLine="567"/>
        <w:rPr>
          <w:bCs/>
        </w:rPr>
      </w:pPr>
      <w:proofErr w:type="spellStart"/>
      <w:r w:rsidRPr="003A7EC4">
        <w:rPr>
          <w:bCs/>
        </w:rPr>
        <w:t>Колмыкова</w:t>
      </w:r>
      <w:proofErr w:type="spellEnd"/>
      <w:r w:rsidRPr="003A7EC4">
        <w:rPr>
          <w:bCs/>
        </w:rPr>
        <w:t xml:space="preserve"> Е.А.,И.А. Кумскова Информатика. – М.: Издательский центр «Академия», 2014</w:t>
      </w:r>
    </w:p>
    <w:p w14:paraId="3FEE67A6" w14:textId="77777777" w:rsidR="00AD126B" w:rsidRPr="003A7EC4" w:rsidRDefault="00AD126B" w:rsidP="00EB58EB">
      <w:pPr>
        <w:pStyle w:val="afd"/>
        <w:numPr>
          <w:ilvl w:val="0"/>
          <w:numId w:val="132"/>
        </w:numPr>
        <w:tabs>
          <w:tab w:val="left" w:pos="709"/>
        </w:tabs>
        <w:spacing w:after="0"/>
        <w:ind w:left="0" w:firstLine="567"/>
        <w:rPr>
          <w:bCs/>
        </w:rPr>
      </w:pPr>
      <w:r w:rsidRPr="003A7EC4">
        <w:rPr>
          <w:bCs/>
        </w:rPr>
        <w:t>Жукова Е.Л., Бурда Е.Г. Учебное пособие Информатика. М, «Дашков и К» 2009</w:t>
      </w:r>
    </w:p>
    <w:p w14:paraId="380B24C5" w14:textId="77777777" w:rsidR="00AD126B" w:rsidRPr="003A7EC4" w:rsidRDefault="00AD126B" w:rsidP="00EB58EB">
      <w:pPr>
        <w:pStyle w:val="afd"/>
        <w:numPr>
          <w:ilvl w:val="0"/>
          <w:numId w:val="132"/>
        </w:numPr>
        <w:tabs>
          <w:tab w:val="left" w:pos="709"/>
        </w:tabs>
        <w:spacing w:after="0"/>
        <w:ind w:left="0" w:firstLine="567"/>
        <w:rPr>
          <w:bCs/>
        </w:rPr>
      </w:pPr>
      <w:proofErr w:type="spellStart"/>
      <w:r w:rsidRPr="003A7EC4">
        <w:rPr>
          <w:bCs/>
        </w:rPr>
        <w:t>Колмыкова</w:t>
      </w:r>
      <w:proofErr w:type="spellEnd"/>
      <w:r w:rsidRPr="003A7EC4">
        <w:rPr>
          <w:bCs/>
        </w:rPr>
        <w:t xml:space="preserve"> Е.А. Информатика: учеб. Пособие для студ. </w:t>
      </w:r>
      <w:proofErr w:type="spellStart"/>
      <w:r w:rsidRPr="003A7EC4">
        <w:rPr>
          <w:bCs/>
        </w:rPr>
        <w:t>Сред.проф</w:t>
      </w:r>
      <w:proofErr w:type="spellEnd"/>
      <w:r w:rsidRPr="003A7EC4">
        <w:rPr>
          <w:bCs/>
        </w:rPr>
        <w:t>. образования –М.: Издательский центр «Академия», 2009.- 416с.</w:t>
      </w:r>
    </w:p>
    <w:p w14:paraId="1E8E6EC3" w14:textId="77777777" w:rsidR="00AD126B" w:rsidRPr="003A7EC4" w:rsidRDefault="00AD126B" w:rsidP="00EB58EB">
      <w:pPr>
        <w:pStyle w:val="afd"/>
        <w:numPr>
          <w:ilvl w:val="0"/>
          <w:numId w:val="132"/>
        </w:numPr>
        <w:tabs>
          <w:tab w:val="left" w:pos="709"/>
        </w:tabs>
        <w:spacing w:after="0"/>
        <w:ind w:left="0" w:firstLine="567"/>
        <w:rPr>
          <w:bCs/>
        </w:rPr>
      </w:pPr>
      <w:r w:rsidRPr="003A7EC4">
        <w:rPr>
          <w:bCs/>
        </w:rPr>
        <w:t xml:space="preserve">Голицына О.Л, Попов И.И, Максимов Н.В., </w:t>
      </w:r>
      <w:proofErr w:type="spellStart"/>
      <w:r w:rsidRPr="003A7EC4">
        <w:rPr>
          <w:bCs/>
        </w:rPr>
        <w:t>Партыка</w:t>
      </w:r>
      <w:proofErr w:type="spellEnd"/>
      <w:r w:rsidRPr="003A7EC4">
        <w:rPr>
          <w:bCs/>
        </w:rPr>
        <w:t xml:space="preserve"> Т.Л. Информационные технологии: учебник- М.: ФОРУМ: ИНФРА-М,2009</w:t>
      </w:r>
    </w:p>
    <w:p w14:paraId="593BF678" w14:textId="77777777" w:rsidR="00AD126B" w:rsidRPr="003A7EC4" w:rsidRDefault="00AD126B" w:rsidP="00EB58EB">
      <w:pPr>
        <w:pStyle w:val="afd"/>
        <w:numPr>
          <w:ilvl w:val="0"/>
          <w:numId w:val="132"/>
        </w:numPr>
        <w:tabs>
          <w:tab w:val="left" w:pos="709"/>
        </w:tabs>
        <w:spacing w:after="0"/>
        <w:ind w:left="0" w:firstLine="567"/>
        <w:rPr>
          <w:bCs/>
        </w:rPr>
      </w:pPr>
      <w:r w:rsidRPr="003A7EC4">
        <w:rPr>
          <w:bCs/>
        </w:rPr>
        <w:t>Библиотека научных фильмов по разделам предмета, методические пособия по информатике  для 2 курса</w:t>
      </w:r>
    </w:p>
    <w:p w14:paraId="6C6B4C4E" w14:textId="77777777" w:rsidR="00AD126B" w:rsidRPr="003A7EC4" w:rsidRDefault="00AD126B" w:rsidP="00EB58EB">
      <w:pPr>
        <w:pStyle w:val="afd"/>
        <w:numPr>
          <w:ilvl w:val="0"/>
          <w:numId w:val="132"/>
        </w:numPr>
        <w:tabs>
          <w:tab w:val="left" w:pos="709"/>
        </w:tabs>
        <w:spacing w:after="0"/>
        <w:ind w:left="0" w:firstLine="567"/>
        <w:rPr>
          <w:bCs/>
        </w:rPr>
      </w:pPr>
      <w:proofErr w:type="spellStart"/>
      <w:r w:rsidRPr="003A7EC4">
        <w:rPr>
          <w:bCs/>
        </w:rPr>
        <w:t>Ляхович</w:t>
      </w:r>
      <w:proofErr w:type="spellEnd"/>
      <w:r w:rsidRPr="003A7EC4">
        <w:rPr>
          <w:bCs/>
        </w:rPr>
        <w:t xml:space="preserve">, В. Ф. Основы информатики [Электронный ресурс]  : учебник / В. Ф. </w:t>
      </w:r>
      <w:proofErr w:type="spellStart"/>
      <w:r w:rsidRPr="003A7EC4">
        <w:rPr>
          <w:bCs/>
        </w:rPr>
        <w:t>Ляхович</w:t>
      </w:r>
      <w:proofErr w:type="spellEnd"/>
      <w:r w:rsidRPr="003A7EC4">
        <w:rPr>
          <w:bCs/>
        </w:rPr>
        <w:t>, В. А. Молодцов, Н. Б. Рыжикова. - М. : КНОРУС, 2016</w:t>
      </w:r>
    </w:p>
    <w:p w14:paraId="6B5B500F" w14:textId="77777777" w:rsidR="00AD126B" w:rsidRPr="003A7EC4" w:rsidRDefault="00AD126B" w:rsidP="00AD126B">
      <w:pPr>
        <w:tabs>
          <w:tab w:val="left" w:pos="709"/>
        </w:tabs>
        <w:spacing w:after="0"/>
        <w:rPr>
          <w:rFonts w:ascii="Times New Roman" w:hAnsi="Times New Roman"/>
          <w:bCs/>
        </w:rPr>
      </w:pPr>
    </w:p>
    <w:p w14:paraId="291B35E1" w14:textId="77777777" w:rsidR="00AD126B" w:rsidRPr="003A7EC4" w:rsidRDefault="00AD126B" w:rsidP="00AD126B">
      <w:pPr>
        <w:tabs>
          <w:tab w:val="left" w:pos="709"/>
        </w:tabs>
        <w:spacing w:after="0"/>
        <w:rPr>
          <w:rFonts w:ascii="Times New Roman" w:hAnsi="Times New Roman"/>
          <w:bCs/>
        </w:rPr>
      </w:pPr>
    </w:p>
    <w:p w14:paraId="13EEB7E8" w14:textId="77777777" w:rsidR="00D22B27" w:rsidRPr="003A7EC4" w:rsidRDefault="00D22B27" w:rsidP="00D22B27">
      <w:pPr>
        <w:pStyle w:val="1"/>
        <w:spacing w:before="0"/>
        <w:jc w:val="both"/>
      </w:pPr>
      <w:r w:rsidRPr="003A7EC4">
        <w:lastRenderedPageBreak/>
        <w:t xml:space="preserve">4 КОНТРОЛЬ И ОЦЕНКА РЕЗУЛЬТАТОВ </w:t>
      </w:r>
      <w:r w:rsidRPr="003A7EC4">
        <w:rPr>
          <w:caps/>
        </w:rPr>
        <w:t xml:space="preserve">освоения </w:t>
      </w:r>
      <w:r w:rsidRPr="003A7EC4">
        <w:t>УЧЕБНОЙ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985"/>
        <w:gridCol w:w="4507"/>
      </w:tblGrid>
      <w:tr w:rsidR="003A7EC4" w:rsidRPr="003A7EC4" w14:paraId="5746A1B6" w14:textId="77777777" w:rsidTr="00AD126B">
        <w:trPr>
          <w:trHeight w:val="673"/>
        </w:trPr>
        <w:tc>
          <w:tcPr>
            <w:tcW w:w="3397" w:type="dxa"/>
            <w:tcBorders>
              <w:bottom w:val="single" w:sz="4" w:space="0" w:color="auto"/>
            </w:tcBorders>
            <w:shd w:val="clear" w:color="auto" w:fill="D9D9D9" w:themeFill="background1" w:themeFillShade="D9"/>
            <w:vAlign w:val="center"/>
          </w:tcPr>
          <w:p w14:paraId="4811F77A" w14:textId="77777777" w:rsidR="00D22B27" w:rsidRPr="003A7EC4" w:rsidRDefault="00D22B27" w:rsidP="00AD126B">
            <w:pPr>
              <w:widowControl w:val="0"/>
              <w:autoSpaceDE w:val="0"/>
              <w:autoSpaceDN w:val="0"/>
              <w:adjustRightInd w:val="0"/>
              <w:spacing w:after="0"/>
              <w:jc w:val="center"/>
              <w:rPr>
                <w:rFonts w:ascii="Times New Roman" w:hAnsi="Times New Roman"/>
                <w:b/>
                <w:sz w:val="20"/>
                <w:szCs w:val="20"/>
              </w:rPr>
            </w:pPr>
            <w:r w:rsidRPr="003A7EC4">
              <w:rPr>
                <w:rFonts w:ascii="Times New Roman" w:hAnsi="Times New Roman"/>
                <w:b/>
                <w:sz w:val="20"/>
                <w:szCs w:val="20"/>
              </w:rPr>
              <w:t>Результаты обучения</w:t>
            </w:r>
          </w:p>
          <w:p w14:paraId="744FE5FF" w14:textId="77777777" w:rsidR="00D22B27" w:rsidRPr="003A7EC4" w:rsidRDefault="00D22B27" w:rsidP="00AD126B">
            <w:pPr>
              <w:widowControl w:val="0"/>
              <w:autoSpaceDE w:val="0"/>
              <w:autoSpaceDN w:val="0"/>
              <w:adjustRightInd w:val="0"/>
              <w:spacing w:after="0"/>
              <w:jc w:val="center"/>
              <w:rPr>
                <w:rFonts w:ascii="Times New Roman" w:hAnsi="Times New Roman"/>
                <w:b/>
                <w:bCs/>
                <w:sz w:val="20"/>
                <w:szCs w:val="20"/>
              </w:rPr>
            </w:pPr>
            <w:r w:rsidRPr="003A7EC4">
              <w:rPr>
                <w:rFonts w:ascii="Times New Roman" w:hAnsi="Times New Roman"/>
                <w:b/>
                <w:bCs/>
                <w:sz w:val="20"/>
                <w:szCs w:val="20"/>
              </w:rPr>
              <w:t>(освоенные умения,</w:t>
            </w:r>
          </w:p>
          <w:p w14:paraId="3837704F" w14:textId="77777777" w:rsidR="00D22B27" w:rsidRPr="003A7EC4" w:rsidRDefault="00D22B27" w:rsidP="00AD126B">
            <w:pPr>
              <w:widowControl w:val="0"/>
              <w:autoSpaceDE w:val="0"/>
              <w:autoSpaceDN w:val="0"/>
              <w:adjustRightInd w:val="0"/>
              <w:spacing w:after="0"/>
              <w:jc w:val="center"/>
              <w:rPr>
                <w:rFonts w:ascii="Times New Roman" w:hAnsi="Times New Roman"/>
                <w:b/>
                <w:sz w:val="20"/>
                <w:szCs w:val="20"/>
              </w:rPr>
            </w:pPr>
            <w:r w:rsidRPr="003A7EC4">
              <w:rPr>
                <w:rFonts w:ascii="Times New Roman" w:hAnsi="Times New Roman"/>
                <w:b/>
                <w:bCs/>
                <w:sz w:val="20"/>
                <w:szCs w:val="20"/>
              </w:rPr>
              <w:t>усвоенные знания)</w:t>
            </w:r>
          </w:p>
        </w:tc>
        <w:tc>
          <w:tcPr>
            <w:tcW w:w="1985" w:type="dxa"/>
            <w:tcBorders>
              <w:bottom w:val="single" w:sz="4" w:space="0" w:color="auto"/>
            </w:tcBorders>
            <w:shd w:val="clear" w:color="auto" w:fill="D9D9D9" w:themeFill="background1" w:themeFillShade="D9"/>
          </w:tcPr>
          <w:p w14:paraId="41DC462A" w14:textId="77777777" w:rsidR="00D22B27" w:rsidRPr="003A7EC4" w:rsidRDefault="00D22B27" w:rsidP="00AD126B">
            <w:pPr>
              <w:spacing w:after="0"/>
              <w:jc w:val="center"/>
              <w:rPr>
                <w:rFonts w:ascii="Times New Roman" w:hAnsi="Times New Roman"/>
                <w:b/>
                <w:bCs/>
                <w:i/>
                <w:sz w:val="20"/>
                <w:szCs w:val="20"/>
              </w:rPr>
            </w:pPr>
            <w:r w:rsidRPr="003A7EC4">
              <w:rPr>
                <w:rFonts w:ascii="Times New Roman" w:hAnsi="Times New Roman"/>
                <w:b/>
                <w:bCs/>
                <w:i/>
                <w:sz w:val="20"/>
                <w:szCs w:val="20"/>
              </w:rPr>
              <w:t>Критерии оценки</w:t>
            </w:r>
          </w:p>
        </w:tc>
        <w:tc>
          <w:tcPr>
            <w:tcW w:w="4507" w:type="dxa"/>
            <w:tcBorders>
              <w:bottom w:val="single" w:sz="4" w:space="0" w:color="auto"/>
            </w:tcBorders>
            <w:shd w:val="clear" w:color="auto" w:fill="D9D9D9" w:themeFill="background1" w:themeFillShade="D9"/>
          </w:tcPr>
          <w:p w14:paraId="3A7C8D54" w14:textId="77777777" w:rsidR="00D22B27" w:rsidRPr="003A7EC4" w:rsidRDefault="00D22B27" w:rsidP="00AD126B">
            <w:pPr>
              <w:spacing w:after="0"/>
              <w:jc w:val="center"/>
              <w:rPr>
                <w:rFonts w:ascii="Times New Roman" w:hAnsi="Times New Roman"/>
                <w:b/>
                <w:bCs/>
                <w:i/>
                <w:sz w:val="20"/>
                <w:szCs w:val="20"/>
              </w:rPr>
            </w:pPr>
            <w:r w:rsidRPr="003A7EC4">
              <w:rPr>
                <w:rFonts w:ascii="Times New Roman" w:hAnsi="Times New Roman"/>
                <w:b/>
                <w:bCs/>
                <w:i/>
                <w:sz w:val="20"/>
                <w:szCs w:val="20"/>
              </w:rPr>
              <w:t>Методы оценки</w:t>
            </w:r>
          </w:p>
        </w:tc>
      </w:tr>
      <w:tr w:rsidR="003A7EC4" w:rsidRPr="003A7EC4" w14:paraId="0BF25F5B" w14:textId="77777777" w:rsidTr="00AD126B">
        <w:trPr>
          <w:trHeight w:val="60"/>
        </w:trPr>
        <w:tc>
          <w:tcPr>
            <w:tcW w:w="3397" w:type="dxa"/>
            <w:tcBorders>
              <w:bottom w:val="single" w:sz="4" w:space="0" w:color="auto"/>
            </w:tcBorders>
            <w:shd w:val="clear" w:color="auto" w:fill="auto"/>
          </w:tcPr>
          <w:p w14:paraId="4BB6A6EC" w14:textId="77777777" w:rsidR="00D22B27" w:rsidRPr="003A7EC4" w:rsidRDefault="00D22B27" w:rsidP="00AD126B">
            <w:pPr>
              <w:widowControl w:val="0"/>
              <w:autoSpaceDE w:val="0"/>
              <w:autoSpaceDN w:val="0"/>
              <w:adjustRightInd w:val="0"/>
              <w:spacing w:after="0"/>
              <w:jc w:val="both"/>
              <w:rPr>
                <w:rFonts w:ascii="Times New Roman" w:hAnsi="Times New Roman"/>
                <w:b/>
                <w:sz w:val="20"/>
                <w:szCs w:val="20"/>
              </w:rPr>
            </w:pPr>
            <w:r w:rsidRPr="003A7EC4">
              <w:rPr>
                <w:rFonts w:ascii="Times New Roman" w:hAnsi="Times New Roman"/>
                <w:b/>
                <w:sz w:val="20"/>
                <w:szCs w:val="20"/>
              </w:rPr>
              <w:t>Усвоенные знания:</w:t>
            </w:r>
          </w:p>
        </w:tc>
        <w:tc>
          <w:tcPr>
            <w:tcW w:w="1985" w:type="dxa"/>
            <w:tcBorders>
              <w:bottom w:val="single" w:sz="4" w:space="0" w:color="auto"/>
            </w:tcBorders>
          </w:tcPr>
          <w:p w14:paraId="392E837A" w14:textId="77777777" w:rsidR="00D22B27" w:rsidRPr="003A7EC4" w:rsidRDefault="00D22B27" w:rsidP="00AD126B">
            <w:pPr>
              <w:widowControl w:val="0"/>
              <w:autoSpaceDE w:val="0"/>
              <w:autoSpaceDN w:val="0"/>
              <w:adjustRightInd w:val="0"/>
              <w:spacing w:after="0"/>
              <w:ind w:firstLine="320"/>
              <w:jc w:val="both"/>
              <w:rPr>
                <w:rFonts w:ascii="Times New Roman" w:hAnsi="Times New Roman"/>
                <w:b/>
                <w:sz w:val="20"/>
                <w:szCs w:val="20"/>
              </w:rPr>
            </w:pPr>
          </w:p>
        </w:tc>
        <w:tc>
          <w:tcPr>
            <w:tcW w:w="4507" w:type="dxa"/>
            <w:tcBorders>
              <w:bottom w:val="single" w:sz="4" w:space="0" w:color="auto"/>
            </w:tcBorders>
            <w:shd w:val="clear" w:color="auto" w:fill="auto"/>
          </w:tcPr>
          <w:p w14:paraId="4876ADB2" w14:textId="77777777" w:rsidR="00D22B27" w:rsidRPr="003A7EC4" w:rsidRDefault="00D22B27" w:rsidP="00AD126B">
            <w:pPr>
              <w:widowControl w:val="0"/>
              <w:autoSpaceDE w:val="0"/>
              <w:autoSpaceDN w:val="0"/>
              <w:adjustRightInd w:val="0"/>
              <w:spacing w:after="0"/>
              <w:ind w:firstLine="320"/>
              <w:jc w:val="both"/>
              <w:rPr>
                <w:rFonts w:ascii="Times New Roman" w:hAnsi="Times New Roman"/>
                <w:b/>
                <w:sz w:val="20"/>
                <w:szCs w:val="20"/>
              </w:rPr>
            </w:pPr>
          </w:p>
        </w:tc>
      </w:tr>
      <w:tr w:rsidR="003A7EC4" w:rsidRPr="003A7EC4" w14:paraId="21025F26" w14:textId="77777777" w:rsidTr="00AD126B">
        <w:trPr>
          <w:trHeight w:val="295"/>
        </w:trPr>
        <w:tc>
          <w:tcPr>
            <w:tcW w:w="3397" w:type="dxa"/>
            <w:tcBorders>
              <w:bottom w:val="single" w:sz="4" w:space="0" w:color="auto"/>
            </w:tcBorders>
            <w:shd w:val="clear" w:color="auto" w:fill="auto"/>
          </w:tcPr>
          <w:p w14:paraId="6C40E9CB" w14:textId="77777777" w:rsidR="00D22B27" w:rsidRPr="003A7EC4" w:rsidRDefault="00D22B27" w:rsidP="00AD126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Принципы автоматизированной обработки информации;</w:t>
            </w:r>
          </w:p>
        </w:tc>
        <w:tc>
          <w:tcPr>
            <w:tcW w:w="1985" w:type="dxa"/>
            <w:vMerge w:val="restart"/>
            <w:vAlign w:val="center"/>
          </w:tcPr>
          <w:p w14:paraId="1155F261" w14:textId="77777777" w:rsidR="00D22B27" w:rsidRPr="003A7EC4" w:rsidRDefault="00D22B27" w:rsidP="00AD126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w:t>
            </w:r>
          </w:p>
        </w:tc>
        <w:tc>
          <w:tcPr>
            <w:tcW w:w="4507" w:type="dxa"/>
            <w:tcBorders>
              <w:bottom w:val="single" w:sz="4" w:space="0" w:color="auto"/>
            </w:tcBorders>
            <w:shd w:val="clear" w:color="auto" w:fill="auto"/>
          </w:tcPr>
          <w:p w14:paraId="294040CA" w14:textId="77777777" w:rsidR="00D22B27" w:rsidRPr="003A7EC4" w:rsidRDefault="00D22B27" w:rsidP="00AD126B">
            <w:pPr>
              <w:spacing w:after="0"/>
              <w:jc w:val="both"/>
              <w:rPr>
                <w:rFonts w:ascii="Times New Roman" w:hAnsi="Times New Roman"/>
                <w:bCs/>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5C9323DD" w14:textId="77777777" w:rsidTr="00AD126B">
        <w:trPr>
          <w:trHeight w:val="295"/>
        </w:trPr>
        <w:tc>
          <w:tcPr>
            <w:tcW w:w="3397" w:type="dxa"/>
            <w:tcBorders>
              <w:bottom w:val="single" w:sz="4" w:space="0" w:color="auto"/>
            </w:tcBorders>
            <w:shd w:val="clear" w:color="auto" w:fill="auto"/>
          </w:tcPr>
          <w:p w14:paraId="7308FF81" w14:textId="77777777" w:rsidR="00D22B27" w:rsidRPr="003A7EC4" w:rsidRDefault="00D22B27" w:rsidP="00AD126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Общий состав и структура персональных электронно-вычислительных машин (ЭВМ) и вычислительных сетей;</w:t>
            </w:r>
          </w:p>
        </w:tc>
        <w:tc>
          <w:tcPr>
            <w:tcW w:w="1985" w:type="dxa"/>
            <w:vMerge/>
            <w:vAlign w:val="center"/>
          </w:tcPr>
          <w:p w14:paraId="3B3EFBBD"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7A4C4F82"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20ED79E2" w14:textId="77777777" w:rsidTr="00AD126B">
        <w:trPr>
          <w:trHeight w:val="295"/>
        </w:trPr>
        <w:tc>
          <w:tcPr>
            <w:tcW w:w="3397" w:type="dxa"/>
            <w:tcBorders>
              <w:bottom w:val="single" w:sz="4" w:space="0" w:color="auto"/>
            </w:tcBorders>
            <w:shd w:val="clear" w:color="auto" w:fill="auto"/>
          </w:tcPr>
          <w:p w14:paraId="13D3B605" w14:textId="77777777" w:rsidR="00D22B27" w:rsidRPr="003A7EC4" w:rsidRDefault="00D22B27" w:rsidP="00AD126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Программное обеспечение вычислительной техники, операционные системы и оболочки;</w:t>
            </w:r>
          </w:p>
        </w:tc>
        <w:tc>
          <w:tcPr>
            <w:tcW w:w="1985" w:type="dxa"/>
            <w:vMerge/>
            <w:vAlign w:val="center"/>
          </w:tcPr>
          <w:p w14:paraId="3BFAA466"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1981BAF1"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76FA8FF4" w14:textId="77777777" w:rsidTr="00AD126B">
        <w:trPr>
          <w:trHeight w:val="295"/>
        </w:trPr>
        <w:tc>
          <w:tcPr>
            <w:tcW w:w="3397" w:type="dxa"/>
            <w:tcBorders>
              <w:bottom w:val="single" w:sz="4" w:space="0" w:color="auto"/>
            </w:tcBorders>
            <w:shd w:val="clear" w:color="auto" w:fill="auto"/>
          </w:tcPr>
          <w:p w14:paraId="51698DC5" w14:textId="77777777" w:rsidR="00D22B27" w:rsidRPr="003A7EC4" w:rsidRDefault="00D22B27" w:rsidP="00AD126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Прикладное программное обеспечение;</w:t>
            </w:r>
          </w:p>
        </w:tc>
        <w:tc>
          <w:tcPr>
            <w:tcW w:w="1985" w:type="dxa"/>
            <w:vMerge/>
            <w:vAlign w:val="center"/>
          </w:tcPr>
          <w:p w14:paraId="5970A105"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50DE3094"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2A472635" w14:textId="77777777" w:rsidTr="00AD126B">
        <w:trPr>
          <w:trHeight w:val="295"/>
        </w:trPr>
        <w:tc>
          <w:tcPr>
            <w:tcW w:w="3397" w:type="dxa"/>
            <w:tcBorders>
              <w:bottom w:val="single" w:sz="4" w:space="0" w:color="auto"/>
            </w:tcBorders>
            <w:shd w:val="clear" w:color="auto" w:fill="auto"/>
          </w:tcPr>
          <w:p w14:paraId="05717CF4" w14:textId="77777777" w:rsidR="00D22B27" w:rsidRPr="003A7EC4" w:rsidRDefault="00D22B27" w:rsidP="00AD126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Организацию, размещение, обработки, поиска, хранения и передачи информации;</w:t>
            </w:r>
          </w:p>
        </w:tc>
        <w:tc>
          <w:tcPr>
            <w:tcW w:w="1985" w:type="dxa"/>
            <w:vMerge/>
            <w:vAlign w:val="center"/>
          </w:tcPr>
          <w:p w14:paraId="6DD3531C"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5F285B65"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66A3F017" w14:textId="77777777" w:rsidTr="00AD126B">
        <w:trPr>
          <w:trHeight w:val="295"/>
        </w:trPr>
        <w:tc>
          <w:tcPr>
            <w:tcW w:w="3397" w:type="dxa"/>
            <w:tcBorders>
              <w:bottom w:val="single" w:sz="4" w:space="0" w:color="auto"/>
            </w:tcBorders>
            <w:shd w:val="clear" w:color="auto" w:fill="auto"/>
          </w:tcPr>
          <w:p w14:paraId="0691840B" w14:textId="77777777" w:rsidR="00D22B27" w:rsidRPr="003A7EC4" w:rsidRDefault="00D22B27" w:rsidP="00AD126B">
            <w:pPr>
              <w:tabs>
                <w:tab w:val="left" w:pos="567"/>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Принципы защиты информации от несанкционированного доступа;</w:t>
            </w:r>
          </w:p>
        </w:tc>
        <w:tc>
          <w:tcPr>
            <w:tcW w:w="1985" w:type="dxa"/>
            <w:vMerge/>
            <w:vAlign w:val="center"/>
          </w:tcPr>
          <w:p w14:paraId="178343BC"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21CA3D72"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51EB54FB" w14:textId="77777777" w:rsidTr="00AD126B">
        <w:trPr>
          <w:trHeight w:val="295"/>
        </w:trPr>
        <w:tc>
          <w:tcPr>
            <w:tcW w:w="3397" w:type="dxa"/>
            <w:tcBorders>
              <w:bottom w:val="single" w:sz="4" w:space="0" w:color="auto"/>
            </w:tcBorders>
            <w:shd w:val="clear" w:color="auto" w:fill="auto"/>
          </w:tcPr>
          <w:p w14:paraId="3A3E8C9B" w14:textId="77777777" w:rsidR="00D22B27" w:rsidRPr="003A7EC4" w:rsidRDefault="00D22B27" w:rsidP="00AD126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Антивирусные средства защиты информации;</w:t>
            </w:r>
          </w:p>
        </w:tc>
        <w:tc>
          <w:tcPr>
            <w:tcW w:w="1985" w:type="dxa"/>
            <w:vMerge/>
            <w:vAlign w:val="center"/>
          </w:tcPr>
          <w:p w14:paraId="0CA4DF84"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2C1F9030"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3ACCB9AB" w14:textId="77777777" w:rsidTr="00AD126B">
        <w:trPr>
          <w:trHeight w:val="295"/>
        </w:trPr>
        <w:tc>
          <w:tcPr>
            <w:tcW w:w="3397" w:type="dxa"/>
            <w:tcBorders>
              <w:bottom w:val="single" w:sz="4" w:space="0" w:color="auto"/>
            </w:tcBorders>
            <w:shd w:val="clear" w:color="auto" w:fill="auto"/>
          </w:tcPr>
          <w:p w14:paraId="4C280F54" w14:textId="77777777" w:rsidR="00D22B27" w:rsidRPr="003A7EC4" w:rsidRDefault="00D22B27" w:rsidP="00AD126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Локальные, глобальные компьютерные сети, сетевые технологии обработки информации;</w:t>
            </w:r>
          </w:p>
        </w:tc>
        <w:tc>
          <w:tcPr>
            <w:tcW w:w="1985" w:type="dxa"/>
            <w:vMerge/>
            <w:vAlign w:val="center"/>
          </w:tcPr>
          <w:p w14:paraId="37E0E3CE"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49902AF4"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5E46AD0F" w14:textId="77777777" w:rsidTr="00AD126B">
        <w:trPr>
          <w:trHeight w:val="295"/>
        </w:trPr>
        <w:tc>
          <w:tcPr>
            <w:tcW w:w="3397" w:type="dxa"/>
            <w:tcBorders>
              <w:bottom w:val="single" w:sz="4" w:space="0" w:color="auto"/>
            </w:tcBorders>
            <w:shd w:val="clear" w:color="auto" w:fill="auto"/>
          </w:tcPr>
          <w:p w14:paraId="5AFBA598" w14:textId="77777777" w:rsidR="00D22B27" w:rsidRPr="003A7EC4" w:rsidRDefault="00D22B27" w:rsidP="00AD126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lastRenderedPageBreak/>
              <w:t>Прикладные программные средства;</w:t>
            </w:r>
          </w:p>
        </w:tc>
        <w:tc>
          <w:tcPr>
            <w:tcW w:w="1985" w:type="dxa"/>
            <w:vMerge/>
            <w:vAlign w:val="center"/>
          </w:tcPr>
          <w:p w14:paraId="030C9535"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14C4D5B1"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2A703086" w14:textId="77777777" w:rsidTr="00AD126B">
        <w:trPr>
          <w:trHeight w:val="295"/>
        </w:trPr>
        <w:tc>
          <w:tcPr>
            <w:tcW w:w="3397" w:type="dxa"/>
            <w:tcBorders>
              <w:bottom w:val="single" w:sz="4" w:space="0" w:color="auto"/>
            </w:tcBorders>
            <w:shd w:val="clear" w:color="auto" w:fill="auto"/>
          </w:tcPr>
          <w:p w14:paraId="586A0D69" w14:textId="77777777" w:rsidR="00D22B27" w:rsidRPr="003A7EC4" w:rsidRDefault="00D22B27" w:rsidP="00AD126B">
            <w:pPr>
              <w:tabs>
                <w:tab w:val="left" w:pos="426"/>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Понятие, состав и виды  автоматизированных систем.</w:t>
            </w:r>
          </w:p>
        </w:tc>
        <w:tc>
          <w:tcPr>
            <w:tcW w:w="1985" w:type="dxa"/>
            <w:vMerge/>
            <w:tcBorders>
              <w:bottom w:val="single" w:sz="4" w:space="0" w:color="auto"/>
            </w:tcBorders>
            <w:vAlign w:val="center"/>
          </w:tcPr>
          <w:p w14:paraId="779163BC" w14:textId="77777777" w:rsidR="00D22B27" w:rsidRPr="003A7EC4" w:rsidRDefault="00D22B27" w:rsidP="00AD126B">
            <w:pPr>
              <w:spacing w:after="0"/>
              <w:jc w:val="center"/>
              <w:rPr>
                <w:rFonts w:ascii="Times New Roman" w:hAnsi="Times New Roman"/>
                <w:bCs/>
                <w:sz w:val="20"/>
                <w:szCs w:val="20"/>
              </w:rPr>
            </w:pPr>
          </w:p>
        </w:tc>
        <w:tc>
          <w:tcPr>
            <w:tcW w:w="4507" w:type="dxa"/>
            <w:tcBorders>
              <w:bottom w:val="single" w:sz="4" w:space="0" w:color="auto"/>
            </w:tcBorders>
            <w:shd w:val="clear" w:color="auto" w:fill="auto"/>
          </w:tcPr>
          <w:p w14:paraId="1FAC2766" w14:textId="77777777" w:rsidR="00D22B27" w:rsidRPr="003A7EC4" w:rsidRDefault="00D22B27" w:rsidP="00AD126B">
            <w:pPr>
              <w:spacing w:after="0"/>
              <w:jc w:val="both"/>
              <w:rPr>
                <w:rFonts w:ascii="Times New Roman" w:hAnsi="Times New Roman"/>
                <w:sz w:val="20"/>
                <w:szCs w:val="20"/>
              </w:rPr>
            </w:pPr>
            <w:r w:rsidRPr="003A7EC4">
              <w:rPr>
                <w:rFonts w:ascii="Times New Roman" w:hAnsi="Times New Roman"/>
                <w:bCs/>
                <w:sz w:val="20"/>
                <w:szCs w:val="20"/>
              </w:rPr>
              <w:t>Опрос (</w:t>
            </w:r>
            <w:r w:rsidRPr="003A7EC4">
              <w:rPr>
                <w:rFonts w:ascii="Times New Roman" w:hAnsi="Times New Roman"/>
                <w:sz w:val="20"/>
                <w:szCs w:val="20"/>
                <w:shd w:val="clear" w:color="auto" w:fill="FFFFFF"/>
              </w:rPr>
              <w:t>индивидуальный, фронтальный, уплотненный)</w:t>
            </w:r>
            <w:r w:rsidRPr="003A7EC4">
              <w:rPr>
                <w:rFonts w:ascii="Times New Roman" w:hAnsi="Times New Roman"/>
                <w:bCs/>
                <w:sz w:val="20"/>
                <w:szCs w:val="20"/>
              </w:rPr>
              <w:t>, письменная проверка, тестирование, проверка выполнения внеаудиторных самостоятельных работ; работа на интерактивных занятиях, дифференцированный зачет</w:t>
            </w:r>
          </w:p>
        </w:tc>
      </w:tr>
      <w:tr w:rsidR="003A7EC4" w:rsidRPr="003A7EC4" w14:paraId="76314101" w14:textId="77777777" w:rsidTr="00AD126B">
        <w:trPr>
          <w:trHeight w:val="238"/>
        </w:trPr>
        <w:tc>
          <w:tcPr>
            <w:tcW w:w="3397" w:type="dxa"/>
            <w:tcBorders>
              <w:top w:val="single" w:sz="4" w:space="0" w:color="auto"/>
              <w:bottom w:val="single" w:sz="4" w:space="0" w:color="auto"/>
            </w:tcBorders>
            <w:shd w:val="clear" w:color="auto" w:fill="auto"/>
          </w:tcPr>
          <w:p w14:paraId="2D024E8F" w14:textId="77777777" w:rsidR="00D22B27" w:rsidRPr="003A7EC4" w:rsidRDefault="00D22B27" w:rsidP="00AD126B">
            <w:pPr>
              <w:widowControl w:val="0"/>
              <w:autoSpaceDE w:val="0"/>
              <w:autoSpaceDN w:val="0"/>
              <w:adjustRightInd w:val="0"/>
              <w:spacing w:after="0"/>
              <w:jc w:val="both"/>
              <w:rPr>
                <w:rFonts w:ascii="Times New Roman" w:hAnsi="Times New Roman"/>
                <w:b/>
                <w:sz w:val="20"/>
                <w:szCs w:val="20"/>
              </w:rPr>
            </w:pPr>
            <w:r w:rsidRPr="003A7EC4">
              <w:rPr>
                <w:rFonts w:ascii="Times New Roman" w:hAnsi="Times New Roman"/>
                <w:b/>
                <w:sz w:val="20"/>
                <w:szCs w:val="20"/>
              </w:rPr>
              <w:t>Освоенные умения:</w:t>
            </w:r>
          </w:p>
        </w:tc>
        <w:tc>
          <w:tcPr>
            <w:tcW w:w="1985" w:type="dxa"/>
            <w:tcBorders>
              <w:top w:val="single" w:sz="4" w:space="0" w:color="auto"/>
              <w:bottom w:val="single" w:sz="4" w:space="0" w:color="auto"/>
            </w:tcBorders>
            <w:vAlign w:val="center"/>
          </w:tcPr>
          <w:p w14:paraId="4C8CA189" w14:textId="77777777" w:rsidR="00D22B27" w:rsidRPr="003A7EC4" w:rsidRDefault="00D22B27" w:rsidP="00AD126B">
            <w:pPr>
              <w:widowControl w:val="0"/>
              <w:autoSpaceDE w:val="0"/>
              <w:autoSpaceDN w:val="0"/>
              <w:adjustRightInd w:val="0"/>
              <w:spacing w:after="0"/>
              <w:ind w:firstLine="320"/>
              <w:jc w:val="center"/>
              <w:rPr>
                <w:rFonts w:ascii="Times New Roman" w:hAnsi="Times New Roman"/>
                <w:b/>
                <w:sz w:val="20"/>
                <w:szCs w:val="20"/>
              </w:rPr>
            </w:pPr>
          </w:p>
        </w:tc>
        <w:tc>
          <w:tcPr>
            <w:tcW w:w="4507" w:type="dxa"/>
            <w:tcBorders>
              <w:top w:val="single" w:sz="4" w:space="0" w:color="auto"/>
              <w:bottom w:val="single" w:sz="4" w:space="0" w:color="auto"/>
            </w:tcBorders>
            <w:shd w:val="clear" w:color="auto" w:fill="auto"/>
          </w:tcPr>
          <w:p w14:paraId="4A1DD997" w14:textId="77777777" w:rsidR="00D22B27" w:rsidRPr="003A7EC4" w:rsidRDefault="00D22B27" w:rsidP="00AD126B">
            <w:pPr>
              <w:widowControl w:val="0"/>
              <w:autoSpaceDE w:val="0"/>
              <w:autoSpaceDN w:val="0"/>
              <w:adjustRightInd w:val="0"/>
              <w:spacing w:after="0"/>
              <w:ind w:firstLine="320"/>
              <w:jc w:val="both"/>
              <w:rPr>
                <w:rFonts w:ascii="Times New Roman" w:hAnsi="Times New Roman"/>
                <w:b/>
                <w:sz w:val="20"/>
                <w:szCs w:val="20"/>
              </w:rPr>
            </w:pPr>
          </w:p>
        </w:tc>
      </w:tr>
      <w:tr w:rsidR="003A7EC4" w:rsidRPr="003A7EC4" w14:paraId="3E4EEC7A" w14:textId="77777777" w:rsidTr="00AD126B">
        <w:trPr>
          <w:trHeight w:val="80"/>
        </w:trPr>
        <w:tc>
          <w:tcPr>
            <w:tcW w:w="3397" w:type="dxa"/>
            <w:tcBorders>
              <w:top w:val="single" w:sz="4" w:space="0" w:color="auto"/>
              <w:bottom w:val="single" w:sz="4" w:space="0" w:color="auto"/>
            </w:tcBorders>
            <w:shd w:val="clear" w:color="auto" w:fill="auto"/>
          </w:tcPr>
          <w:p w14:paraId="5A97CAAF" w14:textId="77777777" w:rsidR="00D22B27" w:rsidRPr="003A7EC4" w:rsidRDefault="00D22B27" w:rsidP="00AD126B">
            <w:pPr>
              <w:tabs>
                <w:tab w:val="left" w:pos="284"/>
                <w:tab w:val="left" w:pos="426"/>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Применять информационные технологии в профессиональной деятельности;</w:t>
            </w:r>
          </w:p>
        </w:tc>
        <w:tc>
          <w:tcPr>
            <w:tcW w:w="1985" w:type="dxa"/>
            <w:vMerge w:val="restart"/>
            <w:tcBorders>
              <w:top w:val="single" w:sz="4" w:space="0" w:color="auto"/>
            </w:tcBorders>
            <w:vAlign w:val="center"/>
          </w:tcPr>
          <w:p w14:paraId="0C477737" w14:textId="77777777" w:rsidR="00D22B27" w:rsidRPr="003A7EC4" w:rsidRDefault="00D22B27" w:rsidP="00AD126B">
            <w:pPr>
              <w:tabs>
                <w:tab w:val="left" w:pos="284"/>
                <w:tab w:val="left" w:pos="426"/>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Наблюдения во время выполнения заданий на практических занятиях. Защита практических работ по представлению числовой  информации различными способами (таблица, массив, график, диаграмма и пр.); Выполнение индивидуальных заданий.</w:t>
            </w:r>
          </w:p>
        </w:tc>
        <w:tc>
          <w:tcPr>
            <w:tcW w:w="4507" w:type="dxa"/>
            <w:tcBorders>
              <w:top w:val="single" w:sz="4" w:space="0" w:color="auto"/>
              <w:bottom w:val="single" w:sz="4" w:space="0" w:color="auto"/>
            </w:tcBorders>
            <w:shd w:val="clear" w:color="auto" w:fill="auto"/>
          </w:tcPr>
          <w:p w14:paraId="2CB53214" w14:textId="77777777" w:rsidR="00D22B27" w:rsidRPr="003A7EC4" w:rsidRDefault="00D22B27" w:rsidP="00AD126B">
            <w:pPr>
              <w:spacing w:after="0"/>
              <w:jc w:val="both"/>
              <w:rPr>
                <w:rFonts w:ascii="Times New Roman" w:hAnsi="Times New Roman"/>
                <w:bCs/>
                <w:sz w:val="20"/>
                <w:szCs w:val="20"/>
              </w:rPr>
            </w:pPr>
            <w:r w:rsidRPr="003A7EC4">
              <w:rPr>
                <w:rFonts w:ascii="Times New Roman" w:hAnsi="Times New Roman"/>
                <w:bCs/>
                <w:sz w:val="20"/>
                <w:szCs w:val="20"/>
              </w:rPr>
              <w:t>оценка выполнения практических заданий. Защита практических занятий. Контроль выполнения индивидуальных самостоятельных заданий</w:t>
            </w:r>
          </w:p>
        </w:tc>
      </w:tr>
      <w:tr w:rsidR="00D22B27" w:rsidRPr="003A7EC4" w14:paraId="703A832C" w14:textId="77777777" w:rsidTr="00AD126B">
        <w:trPr>
          <w:trHeight w:val="80"/>
        </w:trPr>
        <w:tc>
          <w:tcPr>
            <w:tcW w:w="3397" w:type="dxa"/>
            <w:tcBorders>
              <w:top w:val="single" w:sz="4" w:space="0" w:color="auto"/>
              <w:bottom w:val="single" w:sz="4" w:space="0" w:color="auto"/>
            </w:tcBorders>
            <w:shd w:val="clear" w:color="auto" w:fill="auto"/>
          </w:tcPr>
          <w:p w14:paraId="74D2DB89" w14:textId="77777777" w:rsidR="00D22B27" w:rsidRPr="003A7EC4" w:rsidRDefault="00D22B27" w:rsidP="00AD126B">
            <w:pPr>
              <w:tabs>
                <w:tab w:val="left" w:pos="284"/>
                <w:tab w:val="left" w:pos="426"/>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3A7EC4">
              <w:rPr>
                <w:rFonts w:ascii="Times New Roman" w:hAnsi="Times New Roman"/>
                <w:sz w:val="20"/>
                <w:szCs w:val="20"/>
              </w:rPr>
              <w:t>Работать с пакетами прикладных программ профессиональной направленности</w:t>
            </w:r>
          </w:p>
        </w:tc>
        <w:tc>
          <w:tcPr>
            <w:tcW w:w="1985" w:type="dxa"/>
            <w:vMerge/>
            <w:tcBorders>
              <w:bottom w:val="single" w:sz="4" w:space="0" w:color="auto"/>
            </w:tcBorders>
            <w:vAlign w:val="center"/>
          </w:tcPr>
          <w:p w14:paraId="583D0117" w14:textId="77777777" w:rsidR="00D22B27" w:rsidRPr="003A7EC4" w:rsidRDefault="00D22B27" w:rsidP="00AD126B">
            <w:pPr>
              <w:spacing w:after="0"/>
              <w:jc w:val="center"/>
              <w:rPr>
                <w:rFonts w:ascii="Times New Roman" w:hAnsi="Times New Roman"/>
                <w:bCs/>
                <w:sz w:val="20"/>
                <w:szCs w:val="20"/>
              </w:rPr>
            </w:pPr>
          </w:p>
        </w:tc>
        <w:tc>
          <w:tcPr>
            <w:tcW w:w="4507" w:type="dxa"/>
            <w:tcBorders>
              <w:top w:val="single" w:sz="4" w:space="0" w:color="auto"/>
              <w:bottom w:val="single" w:sz="4" w:space="0" w:color="auto"/>
            </w:tcBorders>
            <w:shd w:val="clear" w:color="auto" w:fill="auto"/>
          </w:tcPr>
          <w:p w14:paraId="375FC5F8" w14:textId="77777777" w:rsidR="00D22B27" w:rsidRPr="003A7EC4" w:rsidRDefault="00D22B27" w:rsidP="00AD126B">
            <w:pPr>
              <w:spacing w:after="0"/>
              <w:jc w:val="both"/>
              <w:rPr>
                <w:rFonts w:ascii="Times New Roman" w:hAnsi="Times New Roman"/>
                <w:bCs/>
                <w:sz w:val="20"/>
                <w:szCs w:val="20"/>
              </w:rPr>
            </w:pPr>
            <w:r w:rsidRPr="003A7EC4">
              <w:rPr>
                <w:rFonts w:ascii="Times New Roman" w:hAnsi="Times New Roman"/>
                <w:bCs/>
                <w:sz w:val="20"/>
                <w:szCs w:val="20"/>
              </w:rPr>
              <w:t>оценка выполнения практических заданий. Защита практических занятий. Контроль выполнения индивидуальных самостоятельных заданий</w:t>
            </w:r>
          </w:p>
        </w:tc>
      </w:tr>
    </w:tbl>
    <w:p w14:paraId="0FC72526" w14:textId="77777777" w:rsidR="00D22B27" w:rsidRPr="003A7EC4" w:rsidRDefault="00D22B27" w:rsidP="00D22B27">
      <w:pPr>
        <w:jc w:val="both"/>
        <w:rPr>
          <w:rFonts w:ascii="Times New Roman" w:hAnsi="Times New Roman"/>
          <w:sz w:val="16"/>
        </w:rPr>
      </w:pPr>
    </w:p>
    <w:p w14:paraId="65E8E783" w14:textId="77777777" w:rsidR="00D22B27" w:rsidRPr="003A7EC4" w:rsidRDefault="00D22B27" w:rsidP="00D22B27">
      <w:pPr>
        <w:pStyle w:val="2"/>
        <w:spacing w:before="0"/>
        <w:ind w:firstLine="709"/>
        <w:rPr>
          <w:rFonts w:ascii="Times New Roman" w:hAnsi="Times New Roman" w:cs="Times New Roman"/>
          <w:color w:val="auto"/>
          <w:sz w:val="16"/>
        </w:rPr>
      </w:pPr>
    </w:p>
    <w:p w14:paraId="33067C16" w14:textId="77777777" w:rsidR="007D15F5" w:rsidRPr="003A7EC4" w:rsidRDefault="007D15F5"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AD31643"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F09B9A5"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323B65A"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C175225"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5B718CE"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C3F55A1"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4C4BD36"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A9B6B2D"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76B7DC8"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1C532BB"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537F7F0"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F2FA161"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14EF55B"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D278C36"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13AB987"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4EC3595"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4D037D1"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2FA50F2"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8005638"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FF85107"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449333D"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73F7FC1"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6A14EBB9"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FA40587" w14:textId="77777777" w:rsidR="002827AE" w:rsidRPr="003A7EC4" w:rsidRDefault="002827AE"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274E669" w14:textId="77777777" w:rsidR="002827AE" w:rsidRPr="003A7EC4" w:rsidRDefault="002827AE" w:rsidP="002827AE">
      <w:pPr>
        <w:pStyle w:val="a4"/>
        <w:jc w:val="right"/>
        <w:rPr>
          <w:rFonts w:ascii="Times New Roman" w:hAnsi="Times New Roman"/>
          <w:b/>
          <w:bCs/>
        </w:rPr>
      </w:pPr>
      <w:r w:rsidRPr="003A7EC4">
        <w:rPr>
          <w:rFonts w:ascii="Times New Roman" w:hAnsi="Times New Roman"/>
          <w:b/>
          <w:bCs/>
        </w:rPr>
        <w:lastRenderedPageBreak/>
        <w:t>Приложение 3.</w:t>
      </w:r>
      <w:r w:rsidR="00D477F1" w:rsidRPr="003A7EC4">
        <w:rPr>
          <w:rFonts w:ascii="Times New Roman" w:hAnsi="Times New Roman"/>
          <w:b/>
          <w:bCs/>
        </w:rPr>
        <w:t>21</w:t>
      </w:r>
    </w:p>
    <w:p w14:paraId="29B7FFDF" w14:textId="77777777" w:rsidR="00D477F1" w:rsidRPr="003A7EC4" w:rsidRDefault="00D477F1" w:rsidP="00D477F1">
      <w:pPr>
        <w:pStyle w:val="a4"/>
        <w:jc w:val="right"/>
        <w:rPr>
          <w:rFonts w:ascii="Times New Roman" w:hAnsi="Times New Roman"/>
          <w:b/>
          <w:bCs/>
        </w:rPr>
      </w:pPr>
      <w:r w:rsidRPr="003A7EC4">
        <w:rPr>
          <w:rFonts w:ascii="Times New Roman" w:hAnsi="Times New Roman"/>
          <w:b/>
          <w:bCs/>
        </w:rPr>
        <w:t xml:space="preserve">к ПООП-П специальности </w:t>
      </w:r>
    </w:p>
    <w:p w14:paraId="12DFCA8F" w14:textId="77777777" w:rsidR="00D477F1" w:rsidRPr="003A7EC4" w:rsidRDefault="00D477F1" w:rsidP="00D477F1">
      <w:pPr>
        <w:pStyle w:val="a4"/>
        <w:jc w:val="right"/>
        <w:rPr>
          <w:rFonts w:ascii="Times New Roman" w:hAnsi="Times New Roman"/>
        </w:rPr>
      </w:pPr>
      <w:r w:rsidRPr="003A7EC4">
        <w:rPr>
          <w:rFonts w:ascii="Times New Roman" w:hAnsi="Times New Roman"/>
          <w:bCs/>
        </w:rPr>
        <w:t>11.02.03 «</w:t>
      </w:r>
      <w:r w:rsidRPr="003A7EC4">
        <w:rPr>
          <w:rFonts w:ascii="Times New Roman" w:hAnsi="Times New Roman"/>
        </w:rPr>
        <w:t xml:space="preserve">Эксплуатация оборудования радиосвязи </w:t>
      </w:r>
    </w:p>
    <w:p w14:paraId="2E6A7A6F" w14:textId="77777777" w:rsidR="00D477F1" w:rsidRPr="003A7EC4" w:rsidRDefault="00D477F1" w:rsidP="00D477F1">
      <w:pPr>
        <w:pStyle w:val="a4"/>
        <w:jc w:val="right"/>
        <w:rPr>
          <w:rFonts w:ascii="Times New Roman" w:hAnsi="Times New Roman"/>
          <w:bCs/>
        </w:rPr>
      </w:pPr>
      <w:r w:rsidRPr="003A7EC4">
        <w:rPr>
          <w:rFonts w:ascii="Times New Roman" w:hAnsi="Times New Roman"/>
        </w:rPr>
        <w:t>и электрорадионавигации судов»</w:t>
      </w:r>
    </w:p>
    <w:p w14:paraId="45E7CDCA" w14:textId="77777777" w:rsidR="002827AE" w:rsidRPr="003A7EC4" w:rsidRDefault="002827AE" w:rsidP="002827AE">
      <w:pPr>
        <w:spacing w:after="0"/>
        <w:jc w:val="right"/>
        <w:rPr>
          <w:rFonts w:ascii="Times New Roman" w:hAnsi="Times New Roman"/>
          <w:i/>
          <w:sz w:val="18"/>
          <w:szCs w:val="18"/>
        </w:rPr>
      </w:pPr>
      <w:r w:rsidRPr="003A7EC4">
        <w:rPr>
          <w:rFonts w:ascii="Times New Roman" w:hAnsi="Times New Roman"/>
          <w:bCs/>
          <w:i/>
          <w:sz w:val="24"/>
          <w:szCs w:val="24"/>
        </w:rPr>
        <w:br/>
      </w:r>
    </w:p>
    <w:p w14:paraId="68CE9393" w14:textId="77777777" w:rsidR="002827AE" w:rsidRPr="003A7EC4" w:rsidRDefault="002827AE" w:rsidP="002827AE">
      <w:pPr>
        <w:jc w:val="center"/>
        <w:rPr>
          <w:rFonts w:ascii="Times New Roman" w:hAnsi="Times New Roman"/>
          <w:b/>
          <w:i/>
        </w:rPr>
      </w:pPr>
    </w:p>
    <w:p w14:paraId="58005C65" w14:textId="77777777" w:rsidR="002827AE" w:rsidRPr="003A7EC4" w:rsidRDefault="002827AE" w:rsidP="002827AE">
      <w:pPr>
        <w:jc w:val="center"/>
        <w:rPr>
          <w:rFonts w:ascii="Times New Roman" w:hAnsi="Times New Roman"/>
          <w:b/>
          <w:i/>
        </w:rPr>
      </w:pPr>
    </w:p>
    <w:p w14:paraId="20E58169" w14:textId="77777777" w:rsidR="002827AE" w:rsidRPr="003A7EC4" w:rsidRDefault="002827AE" w:rsidP="002827AE">
      <w:pPr>
        <w:jc w:val="center"/>
        <w:rPr>
          <w:rFonts w:ascii="Times New Roman" w:hAnsi="Times New Roman"/>
          <w:b/>
          <w:i/>
        </w:rPr>
      </w:pPr>
    </w:p>
    <w:p w14:paraId="1FA25025" w14:textId="77777777" w:rsidR="002827AE" w:rsidRPr="003A7EC4" w:rsidRDefault="002827AE" w:rsidP="002827AE">
      <w:pPr>
        <w:jc w:val="center"/>
        <w:rPr>
          <w:rFonts w:ascii="Times New Roman" w:hAnsi="Times New Roman"/>
          <w:b/>
          <w:i/>
        </w:rPr>
      </w:pPr>
    </w:p>
    <w:p w14:paraId="30E95B5B" w14:textId="77777777" w:rsidR="002827AE" w:rsidRPr="003A7EC4" w:rsidRDefault="002827AE" w:rsidP="002827AE">
      <w:pPr>
        <w:jc w:val="center"/>
        <w:rPr>
          <w:rFonts w:ascii="Times New Roman" w:hAnsi="Times New Roman"/>
          <w:b/>
          <w:i/>
        </w:rPr>
      </w:pPr>
    </w:p>
    <w:p w14:paraId="03628994" w14:textId="77777777" w:rsidR="002827AE" w:rsidRPr="003A7EC4" w:rsidRDefault="002827AE" w:rsidP="002827AE">
      <w:pPr>
        <w:jc w:val="center"/>
        <w:rPr>
          <w:rFonts w:ascii="Times New Roman" w:hAnsi="Times New Roman"/>
          <w:b/>
          <w:i/>
        </w:rPr>
      </w:pPr>
    </w:p>
    <w:p w14:paraId="7644AC3C" w14:textId="77777777" w:rsidR="002827AE" w:rsidRPr="003A7EC4" w:rsidRDefault="002827AE" w:rsidP="002827AE">
      <w:pPr>
        <w:jc w:val="center"/>
        <w:rPr>
          <w:rFonts w:ascii="Times New Roman" w:hAnsi="Times New Roman"/>
          <w:b/>
          <w:sz w:val="24"/>
          <w:szCs w:val="24"/>
        </w:rPr>
      </w:pPr>
      <w:r w:rsidRPr="003A7EC4">
        <w:rPr>
          <w:rFonts w:ascii="Times New Roman" w:hAnsi="Times New Roman"/>
          <w:b/>
          <w:sz w:val="24"/>
          <w:szCs w:val="24"/>
        </w:rPr>
        <w:t>РАБОЧАЯ ПРОГРАММА УЧЕБНОЙ ДИСЦИПЛИНЫ/ МЕЖДИСЦИПЛИНАРНОГО МОДУЛЯ</w:t>
      </w:r>
    </w:p>
    <w:p w14:paraId="43905FD9" w14:textId="77777777" w:rsidR="002827AE" w:rsidRPr="003A7EC4" w:rsidRDefault="002827AE" w:rsidP="002827AE">
      <w:pPr>
        <w:jc w:val="center"/>
        <w:rPr>
          <w:rFonts w:ascii="Times New Roman" w:hAnsi="Times New Roman"/>
          <w:b/>
          <w:i/>
          <w:sz w:val="24"/>
          <w:szCs w:val="24"/>
          <w:u w:val="single"/>
        </w:rPr>
      </w:pPr>
    </w:p>
    <w:p w14:paraId="14B9F0F6" w14:textId="0D6DB5DB" w:rsidR="002827AE" w:rsidRPr="003A7EC4" w:rsidRDefault="00957308" w:rsidP="00D477F1">
      <w:pPr>
        <w:ind w:left="-108" w:firstLine="108"/>
        <w:jc w:val="center"/>
        <w:rPr>
          <w:rFonts w:ascii="Times New Roman" w:hAnsi="Times New Roman"/>
          <w:b/>
          <w:iCs/>
          <w:sz w:val="24"/>
          <w:szCs w:val="24"/>
        </w:rPr>
      </w:pPr>
      <w:r>
        <w:rPr>
          <w:rFonts w:ascii="Times New Roman" w:hAnsi="Times New Roman"/>
          <w:b/>
          <w:sz w:val="24"/>
          <w:szCs w:val="24"/>
        </w:rPr>
        <w:t xml:space="preserve">ЕН.03 </w:t>
      </w:r>
      <w:r w:rsidR="00D477F1" w:rsidRPr="003A7EC4">
        <w:rPr>
          <w:rFonts w:ascii="Times New Roman" w:hAnsi="Times New Roman"/>
          <w:b/>
          <w:sz w:val="24"/>
          <w:szCs w:val="24"/>
        </w:rPr>
        <w:t>ЭКОЛОГИЧЕСКИЕ ОСНОВЫ ПРИРОДОПОЛЬЗОВАНИЯ</w:t>
      </w:r>
    </w:p>
    <w:p w14:paraId="3C5DBAC6" w14:textId="77777777" w:rsidR="002827AE" w:rsidRPr="003A7EC4" w:rsidRDefault="002827AE" w:rsidP="002827AE">
      <w:pPr>
        <w:jc w:val="center"/>
        <w:rPr>
          <w:rFonts w:ascii="Times New Roman" w:hAnsi="Times New Roman"/>
          <w:b/>
          <w:i/>
        </w:rPr>
      </w:pPr>
    </w:p>
    <w:p w14:paraId="72D31A9D" w14:textId="77777777" w:rsidR="002827AE" w:rsidRPr="003A7EC4" w:rsidRDefault="002827AE" w:rsidP="002827AE">
      <w:pPr>
        <w:rPr>
          <w:rFonts w:ascii="Times New Roman" w:hAnsi="Times New Roman"/>
          <w:b/>
          <w:i/>
        </w:rPr>
      </w:pPr>
    </w:p>
    <w:p w14:paraId="27B0ED53" w14:textId="77777777" w:rsidR="002827AE" w:rsidRPr="003A7EC4" w:rsidRDefault="002827AE" w:rsidP="002827AE">
      <w:pPr>
        <w:rPr>
          <w:rFonts w:ascii="Times New Roman" w:hAnsi="Times New Roman"/>
          <w:b/>
          <w:i/>
        </w:rPr>
      </w:pPr>
    </w:p>
    <w:p w14:paraId="498D5F65" w14:textId="77777777" w:rsidR="002827AE" w:rsidRPr="003A7EC4" w:rsidRDefault="002827AE" w:rsidP="002827AE">
      <w:pPr>
        <w:rPr>
          <w:rFonts w:ascii="Times New Roman" w:hAnsi="Times New Roman"/>
          <w:b/>
          <w:i/>
        </w:rPr>
      </w:pPr>
    </w:p>
    <w:p w14:paraId="4F918227" w14:textId="77777777" w:rsidR="002827AE" w:rsidRPr="003A7EC4" w:rsidRDefault="002827AE" w:rsidP="002827AE">
      <w:pPr>
        <w:rPr>
          <w:rFonts w:ascii="Times New Roman" w:hAnsi="Times New Roman"/>
          <w:b/>
          <w:i/>
        </w:rPr>
      </w:pPr>
    </w:p>
    <w:p w14:paraId="1C3AF18E" w14:textId="77777777" w:rsidR="002827AE" w:rsidRPr="003A7EC4" w:rsidRDefault="002827AE" w:rsidP="002827AE">
      <w:pPr>
        <w:rPr>
          <w:rFonts w:ascii="Times New Roman" w:hAnsi="Times New Roman"/>
          <w:b/>
          <w:i/>
        </w:rPr>
      </w:pPr>
    </w:p>
    <w:p w14:paraId="1C5190D5" w14:textId="77777777" w:rsidR="002827AE" w:rsidRPr="003A7EC4" w:rsidRDefault="002827AE" w:rsidP="002827AE">
      <w:pPr>
        <w:rPr>
          <w:rFonts w:ascii="Times New Roman" w:hAnsi="Times New Roman"/>
          <w:b/>
          <w:i/>
        </w:rPr>
      </w:pPr>
    </w:p>
    <w:p w14:paraId="002DF05C" w14:textId="77777777" w:rsidR="002827AE" w:rsidRPr="003A7EC4" w:rsidRDefault="002827AE" w:rsidP="002827AE">
      <w:pPr>
        <w:rPr>
          <w:rFonts w:ascii="Times New Roman" w:hAnsi="Times New Roman"/>
          <w:b/>
          <w:i/>
        </w:rPr>
      </w:pPr>
    </w:p>
    <w:p w14:paraId="7D6A96A4" w14:textId="77777777" w:rsidR="002827AE" w:rsidRPr="003A7EC4" w:rsidRDefault="002827AE" w:rsidP="002827AE">
      <w:pPr>
        <w:rPr>
          <w:rFonts w:ascii="Times New Roman" w:hAnsi="Times New Roman"/>
          <w:b/>
          <w:i/>
        </w:rPr>
      </w:pPr>
    </w:p>
    <w:p w14:paraId="7D220BA2" w14:textId="77777777" w:rsidR="002827AE" w:rsidRPr="003A7EC4" w:rsidRDefault="002827AE" w:rsidP="002827AE">
      <w:pPr>
        <w:rPr>
          <w:rFonts w:ascii="Times New Roman" w:hAnsi="Times New Roman"/>
          <w:b/>
          <w:i/>
        </w:rPr>
      </w:pPr>
    </w:p>
    <w:p w14:paraId="1E255065" w14:textId="77777777" w:rsidR="002827AE" w:rsidRPr="003A7EC4" w:rsidRDefault="002827AE" w:rsidP="002827AE">
      <w:pPr>
        <w:rPr>
          <w:rFonts w:ascii="Times New Roman" w:hAnsi="Times New Roman"/>
          <w:b/>
          <w:i/>
        </w:rPr>
      </w:pPr>
    </w:p>
    <w:p w14:paraId="188A06FD" w14:textId="77777777" w:rsidR="002827AE" w:rsidRPr="003A7EC4" w:rsidRDefault="002827AE" w:rsidP="002827AE">
      <w:pPr>
        <w:rPr>
          <w:rFonts w:ascii="Times New Roman" w:hAnsi="Times New Roman"/>
          <w:b/>
          <w:i/>
        </w:rPr>
      </w:pPr>
    </w:p>
    <w:p w14:paraId="023AD8A7" w14:textId="77777777" w:rsidR="002827AE" w:rsidRPr="003A7EC4" w:rsidRDefault="002827AE" w:rsidP="002827AE">
      <w:pPr>
        <w:rPr>
          <w:rFonts w:ascii="Times New Roman" w:hAnsi="Times New Roman"/>
          <w:b/>
          <w:i/>
        </w:rPr>
      </w:pPr>
    </w:p>
    <w:p w14:paraId="26962FBF" w14:textId="77777777" w:rsidR="002827AE" w:rsidRPr="003A7EC4" w:rsidRDefault="002827AE" w:rsidP="00D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center"/>
        <w:rPr>
          <w:rFonts w:ascii="Times New Roman" w:hAnsi="Times New Roman"/>
          <w:bCs/>
          <w:i/>
        </w:rPr>
      </w:pPr>
      <w:r w:rsidRPr="003A7EC4">
        <w:rPr>
          <w:rFonts w:ascii="Times New Roman" w:hAnsi="Times New Roman"/>
          <w:b/>
          <w:bCs/>
          <w:iCs/>
          <w:sz w:val="24"/>
          <w:szCs w:val="24"/>
        </w:rPr>
        <w:t>20</w:t>
      </w:r>
      <w:r w:rsidR="00D477F1" w:rsidRPr="003A7EC4">
        <w:rPr>
          <w:rFonts w:ascii="Times New Roman" w:hAnsi="Times New Roman"/>
          <w:b/>
          <w:bCs/>
          <w:iCs/>
          <w:sz w:val="24"/>
          <w:szCs w:val="24"/>
        </w:rPr>
        <w:t>22</w:t>
      </w:r>
      <w:r w:rsidRPr="003A7EC4">
        <w:rPr>
          <w:rFonts w:ascii="Times New Roman" w:hAnsi="Times New Roman"/>
          <w:b/>
          <w:bCs/>
          <w:iCs/>
          <w:sz w:val="24"/>
          <w:szCs w:val="24"/>
        </w:rPr>
        <w:t xml:space="preserve"> г.</w:t>
      </w:r>
    </w:p>
    <w:p w14:paraId="6AB28B40"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E95176D"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8B09022"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8963288"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51D5E80"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2BF3F33"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DE8542E"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64F23B94" w14:textId="77777777" w:rsidR="00AD126B" w:rsidRPr="003A7EC4" w:rsidRDefault="00D477F1" w:rsidP="00D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center"/>
        <w:rPr>
          <w:rFonts w:ascii="Times New Roman" w:hAnsi="Times New Roman"/>
          <w:b/>
          <w:sz w:val="24"/>
          <w:szCs w:val="24"/>
        </w:rPr>
      </w:pPr>
      <w:r w:rsidRPr="003A7EC4">
        <w:rPr>
          <w:rFonts w:ascii="Times New Roman" w:hAnsi="Times New Roman"/>
          <w:b/>
          <w:sz w:val="24"/>
          <w:szCs w:val="24"/>
        </w:rPr>
        <w:t>СОДЕРЖАНИЕ</w:t>
      </w:r>
    </w:p>
    <w:p w14:paraId="3BE498EC" w14:textId="77777777" w:rsidR="00D477F1" w:rsidRPr="003A7EC4" w:rsidRDefault="00D477F1" w:rsidP="00D477F1">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A7EC4" w14:paraId="6A95217E" w14:textId="77777777" w:rsidTr="00D477F1">
        <w:tc>
          <w:tcPr>
            <w:tcW w:w="7501" w:type="dxa"/>
          </w:tcPr>
          <w:p w14:paraId="4BCB6EC0" w14:textId="77777777" w:rsidR="00D477F1" w:rsidRPr="003A7EC4" w:rsidRDefault="00D477F1" w:rsidP="00EB58EB">
            <w:pPr>
              <w:numPr>
                <w:ilvl w:val="0"/>
                <w:numId w:val="133"/>
              </w:numPr>
              <w:suppressAutoHyphens/>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56648D7F" w14:textId="77777777" w:rsidR="00D477F1" w:rsidRPr="003A7EC4" w:rsidRDefault="00D477F1" w:rsidP="00D477F1">
            <w:pPr>
              <w:rPr>
                <w:rFonts w:ascii="Times New Roman" w:hAnsi="Times New Roman"/>
                <w:b/>
                <w:sz w:val="24"/>
                <w:szCs w:val="24"/>
              </w:rPr>
            </w:pPr>
          </w:p>
        </w:tc>
      </w:tr>
      <w:tr w:rsidR="003A7EC4" w:rsidRPr="003A7EC4" w14:paraId="2ED31BE7" w14:textId="77777777" w:rsidTr="00D477F1">
        <w:tc>
          <w:tcPr>
            <w:tcW w:w="7501" w:type="dxa"/>
          </w:tcPr>
          <w:p w14:paraId="7632CF3D" w14:textId="77777777" w:rsidR="00D477F1" w:rsidRPr="003A7EC4" w:rsidRDefault="00D477F1" w:rsidP="00EB58EB">
            <w:pPr>
              <w:numPr>
                <w:ilvl w:val="0"/>
                <w:numId w:val="133"/>
              </w:numPr>
              <w:suppressAutoHyphens/>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p w14:paraId="164549A7" w14:textId="77777777" w:rsidR="00D477F1" w:rsidRPr="003A7EC4" w:rsidRDefault="00D477F1" w:rsidP="00EB58EB">
            <w:pPr>
              <w:numPr>
                <w:ilvl w:val="0"/>
                <w:numId w:val="133"/>
              </w:numPr>
              <w:suppressAutoHyphens/>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7B27541F" w14:textId="77777777" w:rsidR="00D477F1" w:rsidRPr="003A7EC4" w:rsidRDefault="00D477F1" w:rsidP="00D477F1">
            <w:pPr>
              <w:ind w:left="644"/>
              <w:rPr>
                <w:rFonts w:ascii="Times New Roman" w:hAnsi="Times New Roman"/>
                <w:b/>
                <w:sz w:val="24"/>
                <w:szCs w:val="24"/>
              </w:rPr>
            </w:pPr>
          </w:p>
        </w:tc>
      </w:tr>
      <w:tr w:rsidR="00D477F1" w:rsidRPr="003A7EC4" w14:paraId="39AE2436" w14:textId="77777777" w:rsidTr="00D477F1">
        <w:tc>
          <w:tcPr>
            <w:tcW w:w="7501" w:type="dxa"/>
          </w:tcPr>
          <w:p w14:paraId="73E24375" w14:textId="77777777" w:rsidR="00D477F1" w:rsidRPr="003A7EC4" w:rsidRDefault="00D477F1" w:rsidP="00EB58EB">
            <w:pPr>
              <w:numPr>
                <w:ilvl w:val="0"/>
                <w:numId w:val="133"/>
              </w:numPr>
              <w:suppressAutoHyphens/>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p w14:paraId="4A42D7D7" w14:textId="77777777" w:rsidR="00D477F1" w:rsidRPr="003A7EC4" w:rsidRDefault="00D477F1" w:rsidP="00D477F1">
            <w:pPr>
              <w:suppressAutoHyphens/>
              <w:rPr>
                <w:rFonts w:ascii="Times New Roman" w:hAnsi="Times New Roman"/>
                <w:b/>
                <w:sz w:val="24"/>
                <w:szCs w:val="24"/>
              </w:rPr>
            </w:pPr>
          </w:p>
        </w:tc>
        <w:tc>
          <w:tcPr>
            <w:tcW w:w="1854" w:type="dxa"/>
          </w:tcPr>
          <w:p w14:paraId="015F2229" w14:textId="77777777" w:rsidR="00D477F1" w:rsidRPr="003A7EC4" w:rsidRDefault="00D477F1" w:rsidP="00D477F1">
            <w:pPr>
              <w:rPr>
                <w:rFonts w:ascii="Times New Roman" w:hAnsi="Times New Roman"/>
                <w:b/>
                <w:sz w:val="24"/>
                <w:szCs w:val="24"/>
              </w:rPr>
            </w:pPr>
          </w:p>
        </w:tc>
      </w:tr>
    </w:tbl>
    <w:p w14:paraId="68AFF0A0"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0AF1A98"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89C0559"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485EFCA"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14CE4AA"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DECFDC9"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7D0F26C"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5F0CA03"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182B872"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EEAC1B5"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F1623DC"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F6A6000"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EF1B8DE"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A4DE076" w14:textId="77777777" w:rsidR="00AD126B" w:rsidRPr="003A7EC4" w:rsidRDefault="00AD126B"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8A8D11A"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F6AC229"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DA7986E"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18F7F44"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9121C3C"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6D1FD0C"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0E56145"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AD1587A"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C3C13F2"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7D5D34C"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61180723"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1D6C5B8"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576C1549"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68796BA8"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523F994"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202A6BAC"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6717536"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9AA5649"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6BCF4CE"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A0844DA"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A4613A4"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6D6C8079"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76899292"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16C8EB8B"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3500FAC1"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1A08DFE"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773EE84"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0591FC00" w14:textId="77777777" w:rsidR="00D477F1" w:rsidRPr="003A7EC4" w:rsidRDefault="00D477F1" w:rsidP="00983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14:paraId="4C7D33E6" w14:textId="77777777" w:rsidR="00D477F1" w:rsidRPr="003A7EC4" w:rsidRDefault="00D477F1" w:rsidP="00D477F1">
      <w:pPr>
        <w:suppressAutoHyphens/>
        <w:spacing w:after="0"/>
        <w:ind w:left="360"/>
        <w:jc w:val="center"/>
        <w:rPr>
          <w:rFonts w:ascii="Times New Roman" w:hAnsi="Times New Roman"/>
          <w:b/>
          <w:sz w:val="24"/>
          <w:szCs w:val="24"/>
        </w:rPr>
      </w:pPr>
      <w:r w:rsidRPr="003A7EC4">
        <w:rPr>
          <w:rFonts w:ascii="Times New Roman" w:hAnsi="Times New Roman"/>
          <w:b/>
          <w:sz w:val="24"/>
          <w:szCs w:val="24"/>
        </w:rPr>
        <w:t>1.ОБЩАЯ ХАРАКТЕРИСТИКА РАБОЧЕЙ ПРОГРАММЫ УЧЕБНОЙ ДИСЦИПЛИНЫ</w:t>
      </w:r>
    </w:p>
    <w:p w14:paraId="7A3CE0F8" w14:textId="77777777" w:rsidR="00D477F1" w:rsidRPr="003A7EC4" w:rsidRDefault="00D477F1" w:rsidP="00D477F1">
      <w:pPr>
        <w:ind w:left="-108" w:firstLine="108"/>
        <w:jc w:val="center"/>
        <w:rPr>
          <w:rFonts w:ascii="Times New Roman" w:hAnsi="Times New Roman"/>
          <w:b/>
          <w:bCs/>
        </w:rPr>
      </w:pPr>
      <w:r w:rsidRPr="003A7EC4">
        <w:rPr>
          <w:rFonts w:ascii="Times New Roman" w:hAnsi="Times New Roman"/>
          <w:b/>
          <w:bCs/>
        </w:rPr>
        <w:t>«ЭКОЛОГИЧЕСКИЕ ОСНОВЫ ПРИРОДОПОЛЬЗОВАНИЯ»</w:t>
      </w:r>
    </w:p>
    <w:p w14:paraId="0C8F8D85" w14:textId="77777777" w:rsidR="00D477F1" w:rsidRPr="003A7EC4" w:rsidRDefault="00D477F1" w:rsidP="00D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7A34F1DE" w14:textId="77777777" w:rsidR="00D477F1" w:rsidRPr="003A7EC4" w:rsidRDefault="00D477F1" w:rsidP="00D477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w:t>
      </w:r>
      <w:r w:rsidRPr="003A7EC4">
        <w:rPr>
          <w:rFonts w:ascii="Times New Roman" w:hAnsi="Times New Roman"/>
          <w:bCs/>
        </w:rPr>
        <w:t>ЭКОЛОГИЧЕСКИЕ ОСНОВЫ ПРИРОДОПОЛЬЗОВАНИЯ</w:t>
      </w:r>
      <w:r w:rsidRPr="003A7EC4">
        <w:rPr>
          <w:rFonts w:ascii="Times New Roman" w:hAnsi="Times New Roman"/>
          <w:sz w:val="24"/>
          <w:szCs w:val="24"/>
        </w:rPr>
        <w:t xml:space="preserve">» является обязательной частью естественно-научного цикла ПООП-П в соответствии с ФГОС СПО по специальности </w:t>
      </w:r>
      <w:r w:rsidRPr="003A7EC4">
        <w:rPr>
          <w:rFonts w:ascii="Times New Roman" w:hAnsi="Times New Roman"/>
          <w:sz w:val="24"/>
        </w:rPr>
        <w:t>11.02.03 «Эксплуатация оборудования радиосвязи и электрорадионавигации судов»</w:t>
      </w:r>
      <w:r w:rsidRPr="003A7EC4">
        <w:rPr>
          <w:rFonts w:ascii="Times New Roman" w:hAnsi="Times New Roman"/>
          <w:sz w:val="24"/>
          <w:szCs w:val="24"/>
        </w:rPr>
        <w:t>.</w:t>
      </w:r>
    </w:p>
    <w:p w14:paraId="5C2FC796" w14:textId="77777777" w:rsidR="00D477F1" w:rsidRPr="003A7EC4" w:rsidRDefault="00D477F1" w:rsidP="00D477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 01</w:t>
      </w:r>
      <w:r w:rsidR="006F5D24" w:rsidRPr="003A7EC4">
        <w:rPr>
          <w:rFonts w:ascii="Times New Roman" w:hAnsi="Times New Roman"/>
          <w:sz w:val="24"/>
          <w:szCs w:val="24"/>
        </w:rPr>
        <w:t>-ОК9.</w:t>
      </w:r>
    </w:p>
    <w:p w14:paraId="30089BBC" w14:textId="77777777" w:rsidR="00D477F1" w:rsidRPr="003A7EC4" w:rsidRDefault="00D477F1" w:rsidP="00D47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4B57C2" w14:textId="77777777" w:rsidR="00D477F1" w:rsidRPr="003A7EC4" w:rsidRDefault="00D477F1" w:rsidP="00D477F1">
      <w:pPr>
        <w:spacing w:after="0"/>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46728CDC" w14:textId="77777777" w:rsidR="006F5D24" w:rsidRPr="003A7EC4" w:rsidRDefault="00D477F1" w:rsidP="006F5D24">
      <w:pPr>
        <w:suppressAutoHyphens/>
        <w:spacing w:after="0" w:line="240" w:lineRule="auto"/>
        <w:ind w:firstLine="709"/>
        <w:jc w:val="both"/>
        <w:rPr>
          <w:rFonts w:ascii="Times New Roman" w:hAnsi="Times New Roman"/>
          <w:b/>
          <w:sz w:val="24"/>
          <w:szCs w:val="24"/>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3A7EC4" w:rsidRPr="003A7EC4" w14:paraId="28600E25" w14:textId="77777777" w:rsidTr="00460A3C">
        <w:trPr>
          <w:cantSplit/>
          <w:trHeight w:val="1814"/>
        </w:trPr>
        <w:tc>
          <w:tcPr>
            <w:tcW w:w="959" w:type="dxa"/>
            <w:textDirection w:val="btLr"/>
            <w:vAlign w:val="center"/>
          </w:tcPr>
          <w:p w14:paraId="3392B687" w14:textId="77777777" w:rsidR="006F5D24" w:rsidRPr="003A7EC4" w:rsidRDefault="006F5D24" w:rsidP="00460A3C">
            <w:pPr>
              <w:suppressAutoHyphens/>
              <w:spacing w:after="0" w:line="240" w:lineRule="auto"/>
              <w:jc w:val="center"/>
              <w:rPr>
                <w:rFonts w:ascii="Times New Roman" w:hAnsi="Times New Roman"/>
                <w:iCs/>
                <w:sz w:val="24"/>
                <w:szCs w:val="24"/>
              </w:rPr>
            </w:pPr>
            <w:r w:rsidRPr="003A7EC4">
              <w:rPr>
                <w:rFonts w:ascii="Times New Roman" w:hAnsi="Times New Roman"/>
                <w:b/>
                <w:sz w:val="24"/>
                <w:szCs w:val="24"/>
              </w:rPr>
              <w:t>Код компетенции</w:t>
            </w:r>
          </w:p>
        </w:tc>
        <w:tc>
          <w:tcPr>
            <w:tcW w:w="2551" w:type="dxa"/>
            <w:vAlign w:val="center"/>
          </w:tcPr>
          <w:p w14:paraId="1E713462" w14:textId="77777777" w:rsidR="006F5D24" w:rsidRPr="003A7EC4" w:rsidRDefault="006F5D24" w:rsidP="00460A3C">
            <w:pPr>
              <w:suppressAutoHyphens/>
              <w:spacing w:after="0" w:line="240" w:lineRule="auto"/>
              <w:jc w:val="center"/>
              <w:rPr>
                <w:rFonts w:ascii="Times New Roman" w:hAnsi="Times New Roman"/>
                <w:iCs/>
                <w:sz w:val="24"/>
                <w:szCs w:val="24"/>
              </w:rPr>
            </w:pPr>
            <w:r w:rsidRPr="003A7EC4">
              <w:rPr>
                <w:rFonts w:ascii="Times New Roman" w:hAnsi="Times New Roman"/>
                <w:b/>
                <w:iCs/>
                <w:sz w:val="24"/>
                <w:szCs w:val="24"/>
              </w:rPr>
              <w:t>Формулировка компетенции</w:t>
            </w:r>
          </w:p>
        </w:tc>
        <w:tc>
          <w:tcPr>
            <w:tcW w:w="1134" w:type="dxa"/>
            <w:vAlign w:val="center"/>
          </w:tcPr>
          <w:p w14:paraId="77F3572F" w14:textId="77777777" w:rsidR="006F5D24" w:rsidRPr="003A7EC4" w:rsidRDefault="006F5D24" w:rsidP="00460A3C">
            <w:pPr>
              <w:suppressAutoHyphens/>
              <w:spacing w:after="0" w:line="240" w:lineRule="auto"/>
              <w:jc w:val="center"/>
              <w:rPr>
                <w:rFonts w:ascii="Times New Roman" w:hAnsi="Times New Roman"/>
                <w:b/>
                <w:iCs/>
                <w:sz w:val="24"/>
                <w:szCs w:val="24"/>
              </w:rPr>
            </w:pPr>
            <w:r w:rsidRPr="003A7EC4">
              <w:rPr>
                <w:rFonts w:ascii="Times New Roman" w:hAnsi="Times New Roman"/>
                <w:b/>
                <w:iCs/>
                <w:sz w:val="24"/>
                <w:szCs w:val="24"/>
              </w:rPr>
              <w:t>Код</w:t>
            </w:r>
          </w:p>
        </w:tc>
        <w:tc>
          <w:tcPr>
            <w:tcW w:w="5529" w:type="dxa"/>
            <w:vAlign w:val="center"/>
          </w:tcPr>
          <w:p w14:paraId="4D64A022" w14:textId="77777777" w:rsidR="006F5D24" w:rsidRPr="003A7EC4" w:rsidRDefault="006F5D24" w:rsidP="00460A3C">
            <w:pPr>
              <w:suppressAutoHyphens/>
              <w:spacing w:after="0" w:line="240" w:lineRule="auto"/>
              <w:jc w:val="center"/>
              <w:rPr>
                <w:rFonts w:ascii="Times New Roman" w:hAnsi="Times New Roman"/>
                <w:b/>
                <w:iCs/>
                <w:sz w:val="24"/>
                <w:szCs w:val="24"/>
              </w:rPr>
            </w:pPr>
            <w:r w:rsidRPr="003A7EC4">
              <w:rPr>
                <w:rFonts w:ascii="Times New Roman" w:hAnsi="Times New Roman"/>
                <w:b/>
                <w:iCs/>
                <w:sz w:val="24"/>
                <w:szCs w:val="24"/>
              </w:rPr>
              <w:t xml:space="preserve">Знания, умения </w:t>
            </w:r>
          </w:p>
        </w:tc>
      </w:tr>
      <w:tr w:rsidR="003A7EC4" w:rsidRPr="003A7EC4" w14:paraId="5464AB6B" w14:textId="77777777" w:rsidTr="00460A3C">
        <w:trPr>
          <w:trHeight w:val="575"/>
        </w:trPr>
        <w:tc>
          <w:tcPr>
            <w:tcW w:w="959" w:type="dxa"/>
            <w:vMerge w:val="restart"/>
          </w:tcPr>
          <w:p w14:paraId="080B7A76"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01</w:t>
            </w:r>
          </w:p>
        </w:tc>
        <w:tc>
          <w:tcPr>
            <w:tcW w:w="2551" w:type="dxa"/>
            <w:vMerge w:val="restart"/>
          </w:tcPr>
          <w:p w14:paraId="3B65AC40" w14:textId="77777777" w:rsidR="006F5D24" w:rsidRPr="003A7EC4" w:rsidRDefault="006F5D24" w:rsidP="00460A3C">
            <w:pPr>
              <w:suppressAutoHyphens/>
              <w:spacing w:after="0" w:line="240" w:lineRule="auto"/>
              <w:rPr>
                <w:rFonts w:ascii="Times New Roman" w:hAnsi="Times New Roman"/>
                <w:sz w:val="24"/>
                <w:szCs w:val="24"/>
              </w:rPr>
            </w:pPr>
            <w:r w:rsidRPr="003A7EC4">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dxa"/>
          </w:tcPr>
          <w:p w14:paraId="468DF39C"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01.01</w:t>
            </w:r>
          </w:p>
        </w:tc>
        <w:tc>
          <w:tcPr>
            <w:tcW w:w="5529" w:type="dxa"/>
            <w:vAlign w:val="center"/>
          </w:tcPr>
          <w:p w14:paraId="4EC771C6"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b/>
                <w:iCs/>
                <w:sz w:val="24"/>
                <w:szCs w:val="24"/>
              </w:rPr>
              <w:t>Умения:</w:t>
            </w:r>
            <w:r w:rsidRPr="003A7EC4">
              <w:rPr>
                <w:rFonts w:ascii="Times New Roman" w:hAnsi="Times New Roman"/>
                <w:iCs/>
                <w:sz w:val="24"/>
                <w:szCs w:val="24"/>
              </w:rPr>
              <w:t xml:space="preserve"> проявлять   устойчивый интерес к своей будущей специальности  </w:t>
            </w:r>
          </w:p>
        </w:tc>
      </w:tr>
      <w:tr w:rsidR="003A7EC4" w:rsidRPr="003A7EC4" w14:paraId="2C955D7A" w14:textId="77777777" w:rsidTr="00460A3C">
        <w:trPr>
          <w:trHeight w:val="20"/>
        </w:trPr>
        <w:tc>
          <w:tcPr>
            <w:tcW w:w="959" w:type="dxa"/>
            <w:vMerge/>
          </w:tcPr>
          <w:p w14:paraId="351116B1"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6BA05093" w14:textId="77777777" w:rsidR="006F5D24" w:rsidRPr="003A7EC4" w:rsidRDefault="006F5D24" w:rsidP="00460A3C">
            <w:pPr>
              <w:suppressAutoHyphens/>
              <w:spacing w:after="0" w:line="240" w:lineRule="auto"/>
              <w:rPr>
                <w:rFonts w:ascii="Times New Roman" w:hAnsi="Times New Roman"/>
                <w:iCs/>
                <w:sz w:val="24"/>
                <w:szCs w:val="24"/>
              </w:rPr>
            </w:pPr>
          </w:p>
        </w:tc>
        <w:tc>
          <w:tcPr>
            <w:tcW w:w="1134" w:type="dxa"/>
          </w:tcPr>
          <w:p w14:paraId="0040142A"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01.02</w:t>
            </w:r>
          </w:p>
        </w:tc>
        <w:tc>
          <w:tcPr>
            <w:tcW w:w="5529" w:type="dxa"/>
            <w:vAlign w:val="center"/>
          </w:tcPr>
          <w:p w14:paraId="35522D01"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описывать значимость своей специальности</w:t>
            </w:r>
          </w:p>
        </w:tc>
      </w:tr>
      <w:tr w:rsidR="003A7EC4" w:rsidRPr="003A7EC4" w14:paraId="1A6CFA72" w14:textId="77777777" w:rsidTr="00460A3C">
        <w:trPr>
          <w:trHeight w:val="20"/>
        </w:trPr>
        <w:tc>
          <w:tcPr>
            <w:tcW w:w="959" w:type="dxa"/>
            <w:vMerge/>
          </w:tcPr>
          <w:p w14:paraId="792FD893"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3B9475A4" w14:textId="77777777" w:rsidR="006F5D24" w:rsidRPr="003A7EC4" w:rsidRDefault="006F5D24" w:rsidP="00460A3C">
            <w:pPr>
              <w:suppressAutoHyphens/>
              <w:spacing w:after="0" w:line="240" w:lineRule="auto"/>
              <w:rPr>
                <w:rFonts w:ascii="Times New Roman" w:hAnsi="Times New Roman"/>
                <w:iCs/>
                <w:sz w:val="24"/>
                <w:szCs w:val="24"/>
              </w:rPr>
            </w:pPr>
          </w:p>
        </w:tc>
        <w:tc>
          <w:tcPr>
            <w:tcW w:w="1134" w:type="dxa"/>
          </w:tcPr>
          <w:p w14:paraId="4971E055"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01.03</w:t>
            </w:r>
          </w:p>
        </w:tc>
        <w:tc>
          <w:tcPr>
            <w:tcW w:w="5529" w:type="dxa"/>
          </w:tcPr>
          <w:p w14:paraId="30B7E8DC" w14:textId="77777777" w:rsidR="006F5D24" w:rsidRPr="003A7EC4" w:rsidRDefault="006F5D24" w:rsidP="00460A3C">
            <w:pPr>
              <w:suppressAutoHyphens/>
              <w:spacing w:after="0" w:line="240" w:lineRule="auto"/>
              <w:jc w:val="both"/>
              <w:rPr>
                <w:rFonts w:ascii="Times New Roman" w:hAnsi="Times New Roman"/>
                <w:b/>
                <w:bCs/>
                <w:iCs/>
                <w:sz w:val="24"/>
                <w:szCs w:val="24"/>
              </w:rPr>
            </w:pPr>
            <w:r w:rsidRPr="003A7EC4">
              <w:rPr>
                <w:rFonts w:ascii="Times New Roman" w:hAnsi="Times New Roman"/>
                <w:sz w:val="24"/>
                <w:szCs w:val="24"/>
              </w:rPr>
              <w:t>применять современную научную профессиональную терминологию;</w:t>
            </w:r>
          </w:p>
        </w:tc>
      </w:tr>
      <w:tr w:rsidR="003A7EC4" w:rsidRPr="003A7EC4" w14:paraId="41D8C3A4" w14:textId="77777777" w:rsidTr="00460A3C">
        <w:trPr>
          <w:trHeight w:val="20"/>
        </w:trPr>
        <w:tc>
          <w:tcPr>
            <w:tcW w:w="959" w:type="dxa"/>
            <w:vMerge/>
          </w:tcPr>
          <w:p w14:paraId="61D09591"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1A06D7AF" w14:textId="77777777" w:rsidR="006F5D24" w:rsidRPr="003A7EC4" w:rsidRDefault="006F5D24" w:rsidP="00460A3C">
            <w:pPr>
              <w:suppressAutoHyphens/>
              <w:spacing w:after="0" w:line="240" w:lineRule="auto"/>
              <w:rPr>
                <w:rFonts w:ascii="Times New Roman" w:hAnsi="Times New Roman"/>
                <w:iCs/>
                <w:sz w:val="24"/>
                <w:szCs w:val="24"/>
              </w:rPr>
            </w:pPr>
          </w:p>
        </w:tc>
        <w:tc>
          <w:tcPr>
            <w:tcW w:w="1134" w:type="dxa"/>
          </w:tcPr>
          <w:p w14:paraId="138D1FA8"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01.01</w:t>
            </w:r>
          </w:p>
        </w:tc>
        <w:tc>
          <w:tcPr>
            <w:tcW w:w="5529" w:type="dxa"/>
            <w:vAlign w:val="center"/>
          </w:tcPr>
          <w:p w14:paraId="280423A9"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b/>
                <w:iCs/>
                <w:sz w:val="24"/>
                <w:szCs w:val="24"/>
              </w:rPr>
              <w:t xml:space="preserve">Знания: </w:t>
            </w:r>
            <w:r w:rsidRPr="003A7EC4">
              <w:rPr>
                <w:rFonts w:ascii="Times New Roman" w:hAnsi="Times New Roman"/>
                <w:iCs/>
                <w:sz w:val="24"/>
                <w:szCs w:val="24"/>
              </w:rPr>
              <w:t>а</w:t>
            </w:r>
            <w:r w:rsidRPr="003A7EC4">
              <w:rPr>
                <w:rFonts w:ascii="Times New Roman" w:hAnsi="Times New Roman"/>
                <w:bCs/>
                <w:sz w:val="24"/>
                <w:szCs w:val="24"/>
              </w:rPr>
              <w:t xml:space="preserve">ктуальный профессиональный </w:t>
            </w:r>
            <w:r w:rsidRPr="003A7EC4">
              <w:rPr>
                <w:rFonts w:ascii="Times New Roman" w:hAnsi="Times New Roman"/>
                <w:bCs/>
                <w:sz w:val="24"/>
                <w:szCs w:val="24"/>
              </w:rPr>
              <w:br/>
              <w:t>и социальный контекст, в котором приходится работать и жить</w:t>
            </w:r>
            <w:r w:rsidRPr="003A7EC4">
              <w:rPr>
                <w:rFonts w:ascii="Times New Roman" w:hAnsi="Times New Roman"/>
                <w:iCs/>
                <w:sz w:val="24"/>
                <w:szCs w:val="24"/>
              </w:rPr>
              <w:t xml:space="preserve"> </w:t>
            </w:r>
          </w:p>
        </w:tc>
      </w:tr>
      <w:tr w:rsidR="003A7EC4" w:rsidRPr="003A7EC4" w14:paraId="71C7A03F" w14:textId="77777777" w:rsidTr="00460A3C">
        <w:trPr>
          <w:trHeight w:val="570"/>
        </w:trPr>
        <w:tc>
          <w:tcPr>
            <w:tcW w:w="959" w:type="dxa"/>
            <w:vMerge/>
          </w:tcPr>
          <w:p w14:paraId="33D63BBA"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3CBE1D8C" w14:textId="77777777" w:rsidR="006F5D24" w:rsidRPr="003A7EC4" w:rsidRDefault="006F5D24" w:rsidP="00460A3C">
            <w:pPr>
              <w:suppressAutoHyphens/>
              <w:spacing w:after="0" w:line="240" w:lineRule="auto"/>
              <w:rPr>
                <w:rFonts w:ascii="Times New Roman" w:hAnsi="Times New Roman"/>
                <w:iCs/>
                <w:sz w:val="24"/>
                <w:szCs w:val="24"/>
              </w:rPr>
            </w:pPr>
          </w:p>
        </w:tc>
        <w:tc>
          <w:tcPr>
            <w:tcW w:w="1134" w:type="dxa"/>
          </w:tcPr>
          <w:p w14:paraId="64804891"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01.02</w:t>
            </w:r>
          </w:p>
        </w:tc>
        <w:tc>
          <w:tcPr>
            <w:tcW w:w="5529" w:type="dxa"/>
          </w:tcPr>
          <w:p w14:paraId="286CD22C"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значимость профессиональной деятельности по специальности</w:t>
            </w:r>
          </w:p>
        </w:tc>
      </w:tr>
      <w:tr w:rsidR="003A7EC4" w:rsidRPr="003A7EC4" w14:paraId="11363E2F" w14:textId="77777777" w:rsidTr="00460A3C">
        <w:trPr>
          <w:trHeight w:val="842"/>
        </w:trPr>
        <w:tc>
          <w:tcPr>
            <w:tcW w:w="959" w:type="dxa"/>
            <w:vMerge w:val="restart"/>
          </w:tcPr>
          <w:p w14:paraId="125B8EEB"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02</w:t>
            </w:r>
          </w:p>
        </w:tc>
        <w:tc>
          <w:tcPr>
            <w:tcW w:w="2551" w:type="dxa"/>
            <w:vMerge w:val="restart"/>
          </w:tcPr>
          <w:p w14:paraId="5D8694ED" w14:textId="77777777" w:rsidR="006F5D24" w:rsidRPr="003A7EC4" w:rsidRDefault="006F5D24" w:rsidP="00460A3C">
            <w:pPr>
              <w:suppressAutoHyphens/>
              <w:spacing w:after="0" w:line="240" w:lineRule="auto"/>
              <w:rPr>
                <w:rFonts w:ascii="Times New Roman" w:hAnsi="Times New Roman"/>
                <w:sz w:val="24"/>
                <w:szCs w:val="24"/>
              </w:rPr>
            </w:pPr>
            <w:r w:rsidRPr="003A7EC4">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0F0C33D9"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02.01</w:t>
            </w:r>
          </w:p>
        </w:tc>
        <w:tc>
          <w:tcPr>
            <w:tcW w:w="5529" w:type="dxa"/>
          </w:tcPr>
          <w:p w14:paraId="622DC6F3" w14:textId="77777777" w:rsidR="006F5D24" w:rsidRPr="003A7EC4" w:rsidRDefault="006F5D24" w:rsidP="00460A3C">
            <w:pPr>
              <w:suppressAutoHyphens/>
              <w:spacing w:after="0" w:line="240" w:lineRule="auto"/>
              <w:jc w:val="both"/>
              <w:rPr>
                <w:rFonts w:ascii="Times New Roman" w:hAnsi="Times New Roman"/>
                <w:b/>
                <w:bCs/>
                <w:iCs/>
                <w:sz w:val="24"/>
                <w:szCs w:val="24"/>
              </w:rPr>
            </w:pPr>
            <w:r w:rsidRPr="003A7EC4">
              <w:rPr>
                <w:rFonts w:ascii="Times New Roman" w:hAnsi="Times New Roman"/>
                <w:b/>
                <w:iCs/>
                <w:sz w:val="24"/>
                <w:szCs w:val="24"/>
              </w:rPr>
              <w:t xml:space="preserve">Умения:  </w:t>
            </w:r>
            <w:r w:rsidRPr="003A7EC4">
              <w:rPr>
                <w:rFonts w:ascii="Times New Roman" w:hAnsi="Times New Roman"/>
                <w:iCs/>
                <w:sz w:val="24"/>
                <w:szCs w:val="24"/>
              </w:rPr>
              <w:t>выявлять достоинства и недостатки собственного дела в профессиональной деятельности</w:t>
            </w:r>
          </w:p>
        </w:tc>
      </w:tr>
      <w:tr w:rsidR="003A7EC4" w:rsidRPr="003A7EC4" w14:paraId="500A76B7" w14:textId="77777777" w:rsidTr="00460A3C">
        <w:trPr>
          <w:trHeight w:val="591"/>
        </w:trPr>
        <w:tc>
          <w:tcPr>
            <w:tcW w:w="959" w:type="dxa"/>
            <w:vMerge/>
          </w:tcPr>
          <w:p w14:paraId="68FC45BF"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310CA4D4"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4D1C16D5"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iCs/>
                <w:sz w:val="24"/>
                <w:szCs w:val="24"/>
              </w:rPr>
              <w:t>Уо</w:t>
            </w:r>
            <w:proofErr w:type="spellEnd"/>
            <w:r w:rsidRPr="003A7EC4">
              <w:rPr>
                <w:rFonts w:ascii="Times New Roman" w:hAnsi="Times New Roman"/>
                <w:iCs/>
                <w:sz w:val="24"/>
                <w:szCs w:val="24"/>
              </w:rPr>
              <w:t xml:space="preserve"> 02.02</w:t>
            </w:r>
          </w:p>
        </w:tc>
        <w:tc>
          <w:tcPr>
            <w:tcW w:w="5529" w:type="dxa"/>
          </w:tcPr>
          <w:p w14:paraId="49A4BD99"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 xml:space="preserve">презентовать идеи открытия собственного дела в профессиональной деятельности; </w:t>
            </w:r>
          </w:p>
        </w:tc>
      </w:tr>
      <w:tr w:rsidR="003A7EC4" w:rsidRPr="003A7EC4" w14:paraId="388B4D21" w14:textId="77777777" w:rsidTr="00460A3C">
        <w:trPr>
          <w:trHeight w:val="591"/>
        </w:trPr>
        <w:tc>
          <w:tcPr>
            <w:tcW w:w="959" w:type="dxa"/>
            <w:vMerge/>
          </w:tcPr>
          <w:p w14:paraId="3C79260B"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0EB54C7D"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C441EBE"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02.03</w:t>
            </w:r>
          </w:p>
        </w:tc>
        <w:tc>
          <w:tcPr>
            <w:tcW w:w="5529" w:type="dxa"/>
          </w:tcPr>
          <w:p w14:paraId="3C5C35DE"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 xml:space="preserve"> определять инвестиционную привлекательность коммерческих идей в рамках профессиональной деятельности</w:t>
            </w:r>
          </w:p>
        </w:tc>
      </w:tr>
      <w:tr w:rsidR="003A7EC4" w:rsidRPr="003A7EC4" w14:paraId="6A9B1FA6" w14:textId="77777777" w:rsidTr="00460A3C">
        <w:trPr>
          <w:trHeight w:val="286"/>
        </w:trPr>
        <w:tc>
          <w:tcPr>
            <w:tcW w:w="959" w:type="dxa"/>
            <w:vMerge/>
          </w:tcPr>
          <w:p w14:paraId="531ACFC4"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46A177CE"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3B7DFF5D"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02.04</w:t>
            </w:r>
          </w:p>
        </w:tc>
        <w:tc>
          <w:tcPr>
            <w:tcW w:w="5529" w:type="dxa"/>
          </w:tcPr>
          <w:p w14:paraId="6BBA7158"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iCs/>
                <w:sz w:val="24"/>
                <w:szCs w:val="24"/>
              </w:rPr>
              <w:t>организовывать собственную деятельность</w:t>
            </w:r>
          </w:p>
        </w:tc>
      </w:tr>
      <w:tr w:rsidR="003A7EC4" w:rsidRPr="003A7EC4" w14:paraId="6928A4D7" w14:textId="77777777" w:rsidTr="00460A3C">
        <w:trPr>
          <w:trHeight w:val="20"/>
        </w:trPr>
        <w:tc>
          <w:tcPr>
            <w:tcW w:w="959" w:type="dxa"/>
            <w:vMerge/>
          </w:tcPr>
          <w:p w14:paraId="5C1A05AF"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6D58F75E"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0916C777"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02.05</w:t>
            </w:r>
          </w:p>
        </w:tc>
        <w:tc>
          <w:tcPr>
            <w:tcW w:w="5529" w:type="dxa"/>
          </w:tcPr>
          <w:p w14:paraId="49EECC83"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iCs/>
                <w:sz w:val="24"/>
                <w:szCs w:val="24"/>
              </w:rPr>
              <w:t xml:space="preserve">выбирать  и применять типовые методы и способы выполнения профессиональных задач в области </w:t>
            </w:r>
            <w:r w:rsidRPr="003A7EC4">
              <w:rPr>
                <w:rFonts w:ascii="Times New Roman" w:hAnsi="Times New Roman"/>
                <w:sz w:val="23"/>
                <w:szCs w:val="23"/>
                <w:shd w:val="clear" w:color="auto" w:fill="FFFFFF"/>
              </w:rPr>
              <w:t xml:space="preserve"> </w:t>
            </w:r>
            <w:r w:rsidRPr="003A7EC4">
              <w:rPr>
                <w:rFonts w:ascii="Times New Roman" w:hAnsi="Times New Roman"/>
                <w:iCs/>
                <w:sz w:val="24"/>
                <w:szCs w:val="24"/>
              </w:rPr>
              <w:t>организации и управления эксплуатационной деятельностью пассажирских и грузовых перевозок.</w:t>
            </w:r>
          </w:p>
        </w:tc>
      </w:tr>
      <w:tr w:rsidR="003A7EC4" w:rsidRPr="003A7EC4" w14:paraId="0169B619" w14:textId="77777777" w:rsidTr="00460A3C">
        <w:trPr>
          <w:trHeight w:val="557"/>
        </w:trPr>
        <w:tc>
          <w:tcPr>
            <w:tcW w:w="959" w:type="dxa"/>
            <w:vMerge/>
          </w:tcPr>
          <w:p w14:paraId="5748B17B"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1ACDB2AC"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604C350B"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02.01</w:t>
            </w:r>
          </w:p>
        </w:tc>
        <w:tc>
          <w:tcPr>
            <w:tcW w:w="5529" w:type="dxa"/>
          </w:tcPr>
          <w:p w14:paraId="669BC88D"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b/>
                <w:iCs/>
                <w:sz w:val="24"/>
                <w:szCs w:val="24"/>
              </w:rPr>
              <w:t>Знания</w:t>
            </w:r>
            <w:r w:rsidRPr="003A7EC4">
              <w:rPr>
                <w:rFonts w:ascii="Times New Roman" w:hAnsi="Times New Roman"/>
                <w:iCs/>
                <w:sz w:val="24"/>
                <w:szCs w:val="24"/>
              </w:rPr>
              <w:t>: способы выполнения профессиональных задач</w:t>
            </w:r>
          </w:p>
        </w:tc>
      </w:tr>
      <w:tr w:rsidR="003A7EC4" w:rsidRPr="003A7EC4" w14:paraId="62535653" w14:textId="77777777" w:rsidTr="00460A3C">
        <w:trPr>
          <w:trHeight w:val="20"/>
        </w:trPr>
        <w:tc>
          <w:tcPr>
            <w:tcW w:w="959" w:type="dxa"/>
            <w:vMerge/>
          </w:tcPr>
          <w:p w14:paraId="4F7B8DA3"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51F574AA"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08989E1"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02.02</w:t>
            </w:r>
          </w:p>
        </w:tc>
        <w:tc>
          <w:tcPr>
            <w:tcW w:w="5529" w:type="dxa"/>
          </w:tcPr>
          <w:p w14:paraId="477B5AB3"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алгоритмы выполнения работ в профессиональной и смежных областях</w:t>
            </w:r>
          </w:p>
        </w:tc>
      </w:tr>
      <w:tr w:rsidR="003A7EC4" w:rsidRPr="003A7EC4" w14:paraId="39900532" w14:textId="77777777" w:rsidTr="00460A3C">
        <w:trPr>
          <w:trHeight w:val="20"/>
        </w:trPr>
        <w:tc>
          <w:tcPr>
            <w:tcW w:w="959" w:type="dxa"/>
            <w:vMerge/>
          </w:tcPr>
          <w:p w14:paraId="32238B11"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189AC7A5"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04E9CED3"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02.03</w:t>
            </w:r>
          </w:p>
        </w:tc>
        <w:tc>
          <w:tcPr>
            <w:tcW w:w="5529" w:type="dxa"/>
          </w:tcPr>
          <w:p w14:paraId="18B02BE1"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методы работы в профессиональной и смежных сферах</w:t>
            </w:r>
          </w:p>
        </w:tc>
      </w:tr>
      <w:tr w:rsidR="003A7EC4" w:rsidRPr="003A7EC4" w14:paraId="64D44B30" w14:textId="77777777" w:rsidTr="00460A3C">
        <w:trPr>
          <w:trHeight w:val="571"/>
        </w:trPr>
        <w:tc>
          <w:tcPr>
            <w:tcW w:w="959" w:type="dxa"/>
            <w:vMerge/>
          </w:tcPr>
          <w:p w14:paraId="65241A51"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35127662"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20546917"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02.04</w:t>
            </w:r>
          </w:p>
        </w:tc>
        <w:tc>
          <w:tcPr>
            <w:tcW w:w="5529" w:type="dxa"/>
          </w:tcPr>
          <w:p w14:paraId="615068E0"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 xml:space="preserve"> порядок оценки результатов выполнения задач профессиональной деятельности</w:t>
            </w:r>
          </w:p>
        </w:tc>
      </w:tr>
      <w:tr w:rsidR="003A7EC4" w:rsidRPr="003A7EC4" w14:paraId="51A164FC" w14:textId="77777777" w:rsidTr="00460A3C">
        <w:trPr>
          <w:trHeight w:val="234"/>
        </w:trPr>
        <w:tc>
          <w:tcPr>
            <w:tcW w:w="959" w:type="dxa"/>
            <w:vMerge/>
          </w:tcPr>
          <w:p w14:paraId="3F556D45"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4B4DBB12"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000E7490"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02.05</w:t>
            </w:r>
          </w:p>
        </w:tc>
        <w:tc>
          <w:tcPr>
            <w:tcW w:w="5529" w:type="dxa"/>
          </w:tcPr>
          <w:p w14:paraId="459A75AE" w14:textId="77777777" w:rsidR="006F5D24" w:rsidRPr="003A7EC4" w:rsidRDefault="006F5D24" w:rsidP="00460A3C">
            <w:pPr>
              <w:suppressAutoHyphens/>
              <w:spacing w:after="0" w:line="240" w:lineRule="auto"/>
              <w:jc w:val="both"/>
              <w:rPr>
                <w:rFonts w:ascii="Times New Roman" w:hAnsi="Times New Roman"/>
                <w:bCs/>
                <w:sz w:val="24"/>
                <w:szCs w:val="24"/>
              </w:rPr>
            </w:pPr>
            <w:r w:rsidRPr="003A7EC4">
              <w:rPr>
                <w:rFonts w:ascii="Times New Roman" w:hAnsi="Times New Roman"/>
                <w:bCs/>
                <w:sz w:val="24"/>
                <w:szCs w:val="24"/>
              </w:rPr>
              <w:t xml:space="preserve">порядок выстраивания презентации; </w:t>
            </w:r>
          </w:p>
        </w:tc>
      </w:tr>
      <w:tr w:rsidR="003A7EC4" w:rsidRPr="003A7EC4" w14:paraId="1479E085" w14:textId="77777777" w:rsidTr="00460A3C">
        <w:trPr>
          <w:trHeight w:val="20"/>
        </w:trPr>
        <w:tc>
          <w:tcPr>
            <w:tcW w:w="959" w:type="dxa"/>
            <w:vMerge w:val="restart"/>
          </w:tcPr>
          <w:p w14:paraId="37ABF7AE"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03</w:t>
            </w:r>
          </w:p>
        </w:tc>
        <w:tc>
          <w:tcPr>
            <w:tcW w:w="2551" w:type="dxa"/>
            <w:vMerge w:val="restart"/>
          </w:tcPr>
          <w:p w14:paraId="5B49A9C6" w14:textId="77777777" w:rsidR="006F5D24" w:rsidRPr="003A7EC4" w:rsidRDefault="006F5D24" w:rsidP="00460A3C">
            <w:pPr>
              <w:suppressAutoHyphens/>
              <w:spacing w:after="0" w:line="240" w:lineRule="auto"/>
              <w:rPr>
                <w:rFonts w:ascii="Times New Roman" w:hAnsi="Times New Roman"/>
                <w:sz w:val="24"/>
                <w:szCs w:val="24"/>
              </w:rPr>
            </w:pPr>
            <w:r w:rsidRPr="003A7EC4">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4" w:type="dxa"/>
          </w:tcPr>
          <w:p w14:paraId="3402E96C"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03.01</w:t>
            </w:r>
          </w:p>
        </w:tc>
        <w:tc>
          <w:tcPr>
            <w:tcW w:w="5529" w:type="dxa"/>
          </w:tcPr>
          <w:p w14:paraId="6EC19B90"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b/>
                <w:iCs/>
                <w:sz w:val="24"/>
                <w:szCs w:val="24"/>
              </w:rPr>
              <w:t>Умения</w:t>
            </w:r>
            <w:r w:rsidRPr="003A7EC4">
              <w:rPr>
                <w:rFonts w:ascii="Times New Roman" w:hAnsi="Times New Roman"/>
                <w:iCs/>
                <w:sz w:val="24"/>
                <w:szCs w:val="24"/>
              </w:rPr>
              <w:t xml:space="preserve">: </w:t>
            </w:r>
            <w:r w:rsidRPr="003A7EC4">
              <w:rPr>
                <w:rFonts w:ascii="Times New Roman" w:hAnsi="Times New Roman"/>
                <w:bCs/>
                <w:iCs/>
                <w:sz w:val="24"/>
                <w:szCs w:val="24"/>
              </w:rPr>
              <w:t xml:space="preserve"> принимать решения в стандартных и нестандартных ситуациях </w:t>
            </w:r>
          </w:p>
        </w:tc>
      </w:tr>
      <w:tr w:rsidR="003A7EC4" w:rsidRPr="003A7EC4" w14:paraId="33A9C931" w14:textId="77777777" w:rsidTr="00460A3C">
        <w:trPr>
          <w:trHeight w:val="20"/>
        </w:trPr>
        <w:tc>
          <w:tcPr>
            <w:tcW w:w="959" w:type="dxa"/>
            <w:vMerge/>
          </w:tcPr>
          <w:p w14:paraId="22A715E0"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7EFEF7C1"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1673AEF6" w14:textId="77777777" w:rsidR="006F5D24" w:rsidRPr="003A7EC4" w:rsidRDefault="006F5D24" w:rsidP="00460A3C">
            <w:pPr>
              <w:rPr>
                <w:rFonts w:ascii="Times New Roman" w:hAnsi="Times New Roman"/>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03.02</w:t>
            </w:r>
          </w:p>
        </w:tc>
        <w:tc>
          <w:tcPr>
            <w:tcW w:w="5529" w:type="dxa"/>
          </w:tcPr>
          <w:p w14:paraId="6F0BD2FB"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bCs/>
                <w:iCs/>
                <w:sz w:val="24"/>
                <w:szCs w:val="24"/>
              </w:rPr>
              <w:t xml:space="preserve">анализировать  задачу и/или проблему и выделять её составные части; </w:t>
            </w:r>
          </w:p>
        </w:tc>
      </w:tr>
      <w:tr w:rsidR="003A7EC4" w:rsidRPr="003A7EC4" w14:paraId="66E28C5C" w14:textId="77777777" w:rsidTr="00460A3C">
        <w:trPr>
          <w:trHeight w:val="20"/>
        </w:trPr>
        <w:tc>
          <w:tcPr>
            <w:tcW w:w="959" w:type="dxa"/>
            <w:vMerge/>
          </w:tcPr>
          <w:p w14:paraId="139826C2"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4F139EAB"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3EBAD6D2" w14:textId="77777777" w:rsidR="006F5D24" w:rsidRPr="003A7EC4" w:rsidRDefault="006F5D24" w:rsidP="00460A3C">
            <w:pPr>
              <w:rPr>
                <w:rFonts w:ascii="Times New Roman" w:hAnsi="Times New Roman"/>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03.03</w:t>
            </w:r>
          </w:p>
        </w:tc>
        <w:tc>
          <w:tcPr>
            <w:tcW w:w="5529" w:type="dxa"/>
          </w:tcPr>
          <w:p w14:paraId="20D001D2"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bCs/>
                <w:iCs/>
                <w:sz w:val="24"/>
                <w:szCs w:val="24"/>
              </w:rPr>
              <w:t>оценивать результат и последствия своих действий (самостоятельно или с помощью наставника)</w:t>
            </w:r>
            <w:r w:rsidRPr="003A7EC4">
              <w:rPr>
                <w:rFonts w:ascii="Times New Roman" w:hAnsi="Times New Roman"/>
                <w:iCs/>
                <w:sz w:val="24"/>
                <w:szCs w:val="24"/>
              </w:rPr>
              <w:t xml:space="preserve"> </w:t>
            </w:r>
            <w:r w:rsidRPr="003A7EC4">
              <w:rPr>
                <w:rFonts w:ascii="Times New Roman" w:hAnsi="Times New Roman"/>
                <w:bCs/>
                <w:iCs/>
                <w:sz w:val="24"/>
                <w:szCs w:val="24"/>
              </w:rPr>
              <w:t>и нести за них ответственность</w:t>
            </w:r>
          </w:p>
        </w:tc>
      </w:tr>
      <w:tr w:rsidR="003A7EC4" w:rsidRPr="003A7EC4" w14:paraId="45E90DF8" w14:textId="77777777" w:rsidTr="00460A3C">
        <w:trPr>
          <w:trHeight w:val="535"/>
        </w:trPr>
        <w:tc>
          <w:tcPr>
            <w:tcW w:w="959" w:type="dxa"/>
            <w:vMerge/>
          </w:tcPr>
          <w:p w14:paraId="1C2F92AB"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681A7D84"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B4E1129"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03.01</w:t>
            </w:r>
          </w:p>
        </w:tc>
        <w:tc>
          <w:tcPr>
            <w:tcW w:w="5529" w:type="dxa"/>
          </w:tcPr>
          <w:p w14:paraId="5CF5346C" w14:textId="77777777" w:rsidR="006F5D24" w:rsidRPr="003A7EC4" w:rsidRDefault="006F5D24" w:rsidP="00460A3C">
            <w:pPr>
              <w:suppressAutoHyphens/>
              <w:spacing w:after="0" w:line="240" w:lineRule="auto"/>
              <w:jc w:val="both"/>
              <w:rPr>
                <w:rFonts w:ascii="Times New Roman" w:hAnsi="Times New Roman"/>
                <w:b/>
                <w:bCs/>
                <w:iCs/>
                <w:sz w:val="24"/>
                <w:szCs w:val="24"/>
              </w:rPr>
            </w:pPr>
            <w:r w:rsidRPr="003A7EC4">
              <w:rPr>
                <w:rFonts w:ascii="Times New Roman" w:hAnsi="Times New Roman"/>
                <w:b/>
                <w:iCs/>
                <w:sz w:val="24"/>
                <w:szCs w:val="24"/>
              </w:rPr>
              <w:t>Знания</w:t>
            </w:r>
            <w:r w:rsidRPr="003A7EC4">
              <w:rPr>
                <w:rFonts w:ascii="Times New Roman" w:hAnsi="Times New Roman"/>
                <w:iCs/>
                <w:sz w:val="24"/>
                <w:szCs w:val="24"/>
              </w:rPr>
              <w:t>:</w:t>
            </w:r>
            <w:r w:rsidRPr="003A7EC4">
              <w:rPr>
                <w:rFonts w:ascii="Times New Roman" w:hAnsi="Times New Roman"/>
                <w:b/>
                <w:bCs/>
                <w:iCs/>
                <w:sz w:val="24"/>
                <w:szCs w:val="24"/>
              </w:rPr>
              <w:t xml:space="preserve"> </w:t>
            </w:r>
            <w:r w:rsidRPr="003A7EC4">
              <w:rPr>
                <w:rFonts w:ascii="Times New Roman" w:hAnsi="Times New Roman"/>
                <w:bCs/>
                <w:iCs/>
                <w:sz w:val="24"/>
                <w:szCs w:val="24"/>
              </w:rPr>
              <w:t>алгоритм действий в чрезвычайных ситуациях;</w:t>
            </w:r>
            <w:r w:rsidRPr="003A7EC4">
              <w:rPr>
                <w:rFonts w:ascii="Times New Roman" w:hAnsi="Times New Roman"/>
                <w:b/>
                <w:bCs/>
                <w:iCs/>
                <w:sz w:val="24"/>
                <w:szCs w:val="24"/>
              </w:rPr>
              <w:t xml:space="preserve"> </w:t>
            </w:r>
          </w:p>
        </w:tc>
      </w:tr>
      <w:tr w:rsidR="003A7EC4" w:rsidRPr="003A7EC4" w14:paraId="41601F86" w14:textId="77777777" w:rsidTr="00460A3C">
        <w:trPr>
          <w:trHeight w:val="828"/>
        </w:trPr>
        <w:tc>
          <w:tcPr>
            <w:tcW w:w="959" w:type="dxa"/>
            <w:vMerge w:val="restart"/>
          </w:tcPr>
          <w:p w14:paraId="18C9AACE"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04</w:t>
            </w:r>
          </w:p>
        </w:tc>
        <w:tc>
          <w:tcPr>
            <w:tcW w:w="2551" w:type="dxa"/>
            <w:vMerge w:val="restart"/>
          </w:tcPr>
          <w:p w14:paraId="0BAA4DCC" w14:textId="77777777" w:rsidR="006F5D24" w:rsidRPr="003A7EC4" w:rsidRDefault="006F5D24" w:rsidP="00460A3C">
            <w:pPr>
              <w:suppressAutoHyphens/>
              <w:spacing w:after="0" w:line="240" w:lineRule="auto"/>
              <w:rPr>
                <w:rFonts w:ascii="Times New Roman" w:hAnsi="Times New Roman"/>
                <w:sz w:val="24"/>
                <w:szCs w:val="24"/>
              </w:rPr>
            </w:pPr>
            <w:r w:rsidRPr="003A7EC4">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1F773DFD" w14:textId="77777777" w:rsidR="006F5D24" w:rsidRPr="003A7EC4" w:rsidRDefault="006F5D24" w:rsidP="00460A3C">
            <w:pPr>
              <w:suppressAutoHyphens/>
              <w:spacing w:after="0" w:line="240" w:lineRule="auto"/>
              <w:jc w:val="both"/>
              <w:rPr>
                <w:rFonts w:ascii="Times New Roman" w:hAnsi="Times New Roman"/>
                <w:bCs/>
                <w:iCs/>
                <w:spacing w:val="-4"/>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04.01</w:t>
            </w:r>
          </w:p>
        </w:tc>
        <w:tc>
          <w:tcPr>
            <w:tcW w:w="5529" w:type="dxa"/>
          </w:tcPr>
          <w:p w14:paraId="3C91D333" w14:textId="77777777" w:rsidR="006F5D24" w:rsidRPr="003A7EC4" w:rsidRDefault="006F5D24" w:rsidP="00460A3C">
            <w:pPr>
              <w:suppressAutoHyphens/>
              <w:spacing w:after="0" w:line="240" w:lineRule="auto"/>
              <w:jc w:val="both"/>
              <w:rPr>
                <w:rFonts w:ascii="Times New Roman" w:hAnsi="Times New Roman"/>
                <w:b/>
                <w:bCs/>
                <w:iCs/>
                <w:sz w:val="24"/>
                <w:szCs w:val="24"/>
              </w:rPr>
            </w:pPr>
            <w:r w:rsidRPr="003A7EC4">
              <w:rPr>
                <w:rFonts w:ascii="Times New Roman" w:hAnsi="Times New Roman"/>
                <w:b/>
                <w:iCs/>
                <w:sz w:val="24"/>
                <w:szCs w:val="24"/>
              </w:rPr>
              <w:t>Умения:</w:t>
            </w:r>
            <w:r w:rsidRPr="003A7EC4">
              <w:rPr>
                <w:rFonts w:ascii="Times New Roman" w:hAnsi="Times New Roman"/>
                <w:iCs/>
                <w:sz w:val="24"/>
                <w:szCs w:val="24"/>
              </w:rPr>
              <w:t xml:space="preserve"> использовать различные источники информации, включая  электронные ресурсы, для решения задач и проблем в профессиональном и/или социальном контексте</w:t>
            </w:r>
          </w:p>
        </w:tc>
      </w:tr>
      <w:tr w:rsidR="003A7EC4" w:rsidRPr="003A7EC4" w14:paraId="338B3267" w14:textId="77777777" w:rsidTr="00460A3C">
        <w:trPr>
          <w:trHeight w:val="20"/>
        </w:trPr>
        <w:tc>
          <w:tcPr>
            <w:tcW w:w="959" w:type="dxa"/>
            <w:vMerge/>
          </w:tcPr>
          <w:p w14:paraId="1FA622E9"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43960635"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6D78F69E"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04.02</w:t>
            </w:r>
          </w:p>
        </w:tc>
        <w:tc>
          <w:tcPr>
            <w:tcW w:w="5529" w:type="dxa"/>
          </w:tcPr>
          <w:p w14:paraId="549A03A8"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определять задачи для поиска информации</w:t>
            </w:r>
          </w:p>
        </w:tc>
      </w:tr>
      <w:tr w:rsidR="003A7EC4" w:rsidRPr="003A7EC4" w14:paraId="176266B6" w14:textId="77777777" w:rsidTr="00460A3C">
        <w:trPr>
          <w:trHeight w:val="20"/>
        </w:trPr>
        <w:tc>
          <w:tcPr>
            <w:tcW w:w="959" w:type="dxa"/>
            <w:vMerge/>
          </w:tcPr>
          <w:p w14:paraId="7E19623F"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2EDAFA02"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21B5E097"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04.03</w:t>
            </w:r>
          </w:p>
        </w:tc>
        <w:tc>
          <w:tcPr>
            <w:tcW w:w="5529" w:type="dxa"/>
          </w:tcPr>
          <w:p w14:paraId="5975CDBB"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 xml:space="preserve">выделять наиболее значимое в перечне информации; </w:t>
            </w:r>
          </w:p>
        </w:tc>
      </w:tr>
      <w:tr w:rsidR="003A7EC4" w:rsidRPr="003A7EC4" w14:paraId="737A28FB" w14:textId="77777777" w:rsidTr="00460A3C">
        <w:trPr>
          <w:trHeight w:val="20"/>
        </w:trPr>
        <w:tc>
          <w:tcPr>
            <w:tcW w:w="959" w:type="dxa"/>
            <w:vMerge/>
          </w:tcPr>
          <w:p w14:paraId="350B1D8C"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06795E00"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7917ED2E"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04.04</w:t>
            </w:r>
          </w:p>
        </w:tc>
        <w:tc>
          <w:tcPr>
            <w:tcW w:w="5529" w:type="dxa"/>
          </w:tcPr>
          <w:p w14:paraId="25F2ECFB"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оценивать практическую значимость результатов поиска;</w:t>
            </w:r>
          </w:p>
        </w:tc>
      </w:tr>
      <w:tr w:rsidR="003A7EC4" w:rsidRPr="003A7EC4" w14:paraId="51829418" w14:textId="77777777" w:rsidTr="00460A3C">
        <w:trPr>
          <w:trHeight w:val="20"/>
        </w:trPr>
        <w:tc>
          <w:tcPr>
            <w:tcW w:w="959" w:type="dxa"/>
            <w:vMerge/>
          </w:tcPr>
          <w:p w14:paraId="3083102F"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2F109D3D"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2B6CEF8C"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04.05</w:t>
            </w:r>
          </w:p>
        </w:tc>
        <w:tc>
          <w:tcPr>
            <w:tcW w:w="5529" w:type="dxa"/>
          </w:tcPr>
          <w:p w14:paraId="0D2EA527"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iCs/>
                <w:sz w:val="24"/>
                <w:szCs w:val="24"/>
              </w:rPr>
              <w:t xml:space="preserve">планировать процесс поиска информации; </w:t>
            </w:r>
          </w:p>
        </w:tc>
      </w:tr>
      <w:tr w:rsidR="003A7EC4" w:rsidRPr="003A7EC4" w14:paraId="48E05379" w14:textId="77777777" w:rsidTr="00460A3C">
        <w:trPr>
          <w:trHeight w:val="335"/>
        </w:trPr>
        <w:tc>
          <w:tcPr>
            <w:tcW w:w="959" w:type="dxa"/>
            <w:vMerge/>
          </w:tcPr>
          <w:p w14:paraId="19784F23"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3780B334"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F67A249"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04.06</w:t>
            </w:r>
          </w:p>
        </w:tc>
        <w:tc>
          <w:tcPr>
            <w:tcW w:w="5529" w:type="dxa"/>
          </w:tcPr>
          <w:p w14:paraId="25C9C6E7"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структурировать получаемую информацию;</w:t>
            </w:r>
          </w:p>
        </w:tc>
      </w:tr>
      <w:tr w:rsidR="003A7EC4" w:rsidRPr="003A7EC4" w14:paraId="0A38DC70" w14:textId="77777777" w:rsidTr="00460A3C">
        <w:trPr>
          <w:trHeight w:val="886"/>
        </w:trPr>
        <w:tc>
          <w:tcPr>
            <w:tcW w:w="959" w:type="dxa"/>
            <w:vMerge/>
          </w:tcPr>
          <w:p w14:paraId="60EF34B4"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53C5BEDF"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643856EA"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04.01</w:t>
            </w:r>
          </w:p>
        </w:tc>
        <w:tc>
          <w:tcPr>
            <w:tcW w:w="5529" w:type="dxa"/>
          </w:tcPr>
          <w:p w14:paraId="606B2A0B" w14:textId="77777777" w:rsidR="006F5D24" w:rsidRPr="003A7EC4" w:rsidRDefault="006F5D24" w:rsidP="00460A3C">
            <w:pPr>
              <w:suppressAutoHyphens/>
              <w:spacing w:after="0" w:line="240" w:lineRule="auto"/>
              <w:jc w:val="both"/>
              <w:rPr>
                <w:rFonts w:ascii="Times New Roman" w:hAnsi="Times New Roman"/>
                <w:bCs/>
                <w:spacing w:val="-4"/>
                <w:sz w:val="24"/>
                <w:szCs w:val="24"/>
              </w:rPr>
            </w:pPr>
            <w:r w:rsidRPr="003A7EC4">
              <w:rPr>
                <w:rFonts w:ascii="Times New Roman" w:hAnsi="Times New Roman"/>
                <w:b/>
                <w:bCs/>
                <w:iCs/>
                <w:sz w:val="24"/>
                <w:szCs w:val="24"/>
              </w:rPr>
              <w:t xml:space="preserve">Знания: </w:t>
            </w:r>
            <w:r w:rsidRPr="003A7EC4">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3A7EC4" w:rsidRPr="003A7EC4" w14:paraId="7D8637C7" w14:textId="77777777" w:rsidTr="00460A3C">
        <w:trPr>
          <w:trHeight w:val="20"/>
        </w:trPr>
        <w:tc>
          <w:tcPr>
            <w:tcW w:w="959" w:type="dxa"/>
            <w:vMerge/>
          </w:tcPr>
          <w:p w14:paraId="426D7281"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7BCE9314"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3EED6CC3"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04.02</w:t>
            </w:r>
          </w:p>
        </w:tc>
        <w:tc>
          <w:tcPr>
            <w:tcW w:w="5529" w:type="dxa"/>
          </w:tcPr>
          <w:p w14:paraId="3572507A"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приемы структурирования информации;</w:t>
            </w:r>
          </w:p>
        </w:tc>
      </w:tr>
      <w:tr w:rsidR="003A7EC4" w:rsidRPr="003A7EC4" w14:paraId="598E6B25" w14:textId="77777777" w:rsidTr="00460A3C">
        <w:trPr>
          <w:trHeight w:val="499"/>
        </w:trPr>
        <w:tc>
          <w:tcPr>
            <w:tcW w:w="959" w:type="dxa"/>
            <w:vMerge/>
          </w:tcPr>
          <w:p w14:paraId="2116B6DF"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7F7239F0"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C259D7A"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04.03</w:t>
            </w:r>
          </w:p>
        </w:tc>
        <w:tc>
          <w:tcPr>
            <w:tcW w:w="5529" w:type="dxa"/>
          </w:tcPr>
          <w:p w14:paraId="2A1743BD"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формат оформления результатов поиска информации</w:t>
            </w:r>
          </w:p>
        </w:tc>
      </w:tr>
      <w:tr w:rsidR="003A7EC4" w:rsidRPr="003A7EC4" w14:paraId="660DA1C8" w14:textId="77777777" w:rsidTr="00460A3C">
        <w:trPr>
          <w:trHeight w:val="20"/>
        </w:trPr>
        <w:tc>
          <w:tcPr>
            <w:tcW w:w="959" w:type="dxa"/>
            <w:vMerge w:val="restart"/>
          </w:tcPr>
          <w:p w14:paraId="47B16134"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05</w:t>
            </w:r>
          </w:p>
        </w:tc>
        <w:tc>
          <w:tcPr>
            <w:tcW w:w="2551" w:type="dxa"/>
            <w:vMerge w:val="restart"/>
          </w:tcPr>
          <w:p w14:paraId="7AEADDE8" w14:textId="77777777" w:rsidR="006F5D24" w:rsidRPr="003A7EC4" w:rsidRDefault="006F5D24" w:rsidP="00460A3C">
            <w:pPr>
              <w:suppressAutoHyphens/>
              <w:spacing w:after="0" w:line="240" w:lineRule="auto"/>
              <w:rPr>
                <w:rFonts w:ascii="Times New Roman" w:hAnsi="Times New Roman"/>
                <w:sz w:val="24"/>
                <w:szCs w:val="24"/>
              </w:rPr>
            </w:pPr>
            <w:r w:rsidRPr="003A7EC4">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tcPr>
          <w:p w14:paraId="1F4FFB34"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05.01</w:t>
            </w:r>
          </w:p>
        </w:tc>
        <w:tc>
          <w:tcPr>
            <w:tcW w:w="5529" w:type="dxa"/>
          </w:tcPr>
          <w:p w14:paraId="5A64BF59" w14:textId="77777777" w:rsidR="006F5D24" w:rsidRPr="003A7EC4" w:rsidRDefault="006F5D24" w:rsidP="00460A3C">
            <w:pPr>
              <w:suppressAutoHyphens/>
              <w:spacing w:after="0" w:line="240" w:lineRule="auto"/>
              <w:jc w:val="both"/>
              <w:rPr>
                <w:rFonts w:ascii="Times New Roman" w:hAnsi="Times New Roman"/>
                <w:b/>
                <w:bCs/>
                <w:iCs/>
                <w:sz w:val="24"/>
                <w:szCs w:val="24"/>
              </w:rPr>
            </w:pPr>
            <w:r w:rsidRPr="003A7EC4">
              <w:rPr>
                <w:rFonts w:ascii="Times New Roman" w:hAnsi="Times New Roman"/>
                <w:iCs/>
                <w:sz w:val="24"/>
                <w:szCs w:val="24"/>
              </w:rPr>
              <w:t xml:space="preserve"> </w:t>
            </w:r>
            <w:r w:rsidRPr="003A7EC4">
              <w:rPr>
                <w:rFonts w:ascii="Times New Roman" w:hAnsi="Times New Roman"/>
                <w:b/>
                <w:iCs/>
                <w:sz w:val="24"/>
                <w:szCs w:val="24"/>
              </w:rPr>
              <w:t>Умения:</w:t>
            </w:r>
            <w:r w:rsidRPr="003A7EC4">
              <w:rPr>
                <w:rFonts w:ascii="Times New Roman" w:hAnsi="Times New Roman"/>
                <w:iCs/>
                <w:sz w:val="24"/>
                <w:szCs w:val="24"/>
              </w:rPr>
              <w:t xml:space="preserve"> применять средства информационных технологий для решения профессиональных задач;</w:t>
            </w:r>
          </w:p>
        </w:tc>
      </w:tr>
      <w:tr w:rsidR="003A7EC4" w:rsidRPr="003A7EC4" w14:paraId="29CE7B7F" w14:textId="77777777" w:rsidTr="00460A3C">
        <w:trPr>
          <w:trHeight w:val="20"/>
        </w:trPr>
        <w:tc>
          <w:tcPr>
            <w:tcW w:w="959" w:type="dxa"/>
            <w:vMerge/>
          </w:tcPr>
          <w:p w14:paraId="34045770"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259B3F1A"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4FD09300"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05.02</w:t>
            </w:r>
          </w:p>
        </w:tc>
        <w:tc>
          <w:tcPr>
            <w:tcW w:w="5529" w:type="dxa"/>
          </w:tcPr>
          <w:p w14:paraId="0FA43694"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bCs/>
              </w:rPr>
              <w:t xml:space="preserve">использовать   </w:t>
            </w:r>
            <w:r w:rsidRPr="003A7EC4">
              <w:rPr>
                <w:rFonts w:ascii="Times New Roman" w:hAnsi="Times New Roman"/>
              </w:rPr>
              <w:t>информационно-коммуникационные технологии для решения профессиональных задач</w:t>
            </w:r>
          </w:p>
        </w:tc>
      </w:tr>
      <w:tr w:rsidR="003A7EC4" w:rsidRPr="003A7EC4" w14:paraId="3B6AA1F9" w14:textId="77777777" w:rsidTr="00460A3C">
        <w:trPr>
          <w:trHeight w:val="20"/>
        </w:trPr>
        <w:tc>
          <w:tcPr>
            <w:tcW w:w="959" w:type="dxa"/>
            <w:vMerge/>
          </w:tcPr>
          <w:p w14:paraId="716485A9"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38688C05"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1DD07DC0"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05.03</w:t>
            </w:r>
          </w:p>
        </w:tc>
        <w:tc>
          <w:tcPr>
            <w:tcW w:w="5529" w:type="dxa"/>
          </w:tcPr>
          <w:p w14:paraId="6274F1BC"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iCs/>
                <w:sz w:val="24"/>
                <w:szCs w:val="24"/>
              </w:rPr>
              <w:t>использовать различные цифровые средства для решения профессиональных задач</w:t>
            </w:r>
          </w:p>
        </w:tc>
      </w:tr>
      <w:tr w:rsidR="003A7EC4" w:rsidRPr="003A7EC4" w14:paraId="06FB5FA1" w14:textId="77777777" w:rsidTr="00460A3C">
        <w:trPr>
          <w:trHeight w:val="20"/>
        </w:trPr>
        <w:tc>
          <w:tcPr>
            <w:tcW w:w="959" w:type="dxa"/>
            <w:vMerge/>
          </w:tcPr>
          <w:p w14:paraId="04D49DC9"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6BB5D0B4"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39147B6F"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05.01</w:t>
            </w:r>
          </w:p>
        </w:tc>
        <w:tc>
          <w:tcPr>
            <w:tcW w:w="5529" w:type="dxa"/>
          </w:tcPr>
          <w:p w14:paraId="61D0167B"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b/>
                <w:iCs/>
                <w:sz w:val="24"/>
                <w:szCs w:val="24"/>
              </w:rPr>
              <w:t>Знания:</w:t>
            </w:r>
            <w:r w:rsidRPr="003A7EC4">
              <w:rPr>
                <w:rFonts w:ascii="Times New Roman" w:hAnsi="Times New Roman"/>
                <w:iCs/>
                <w:sz w:val="24"/>
                <w:szCs w:val="24"/>
              </w:rPr>
              <w:t xml:space="preserve"> современные средства коммуникации и возможности передачи информации</w:t>
            </w:r>
          </w:p>
        </w:tc>
      </w:tr>
      <w:tr w:rsidR="003A7EC4" w:rsidRPr="003A7EC4" w14:paraId="0EAC34B9" w14:textId="77777777" w:rsidTr="00460A3C">
        <w:trPr>
          <w:trHeight w:val="559"/>
        </w:trPr>
        <w:tc>
          <w:tcPr>
            <w:tcW w:w="959" w:type="dxa"/>
            <w:vMerge/>
          </w:tcPr>
          <w:p w14:paraId="74904906"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5E4E6B75"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017D4026"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05.02</w:t>
            </w:r>
          </w:p>
        </w:tc>
        <w:tc>
          <w:tcPr>
            <w:tcW w:w="5529" w:type="dxa"/>
            <w:shd w:val="clear" w:color="auto" w:fill="auto"/>
          </w:tcPr>
          <w:p w14:paraId="3D12A0B6"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современные средства  и возможности цифровой экономики</w:t>
            </w:r>
          </w:p>
        </w:tc>
      </w:tr>
      <w:tr w:rsidR="003A7EC4" w:rsidRPr="003A7EC4" w14:paraId="29897A2F" w14:textId="77777777" w:rsidTr="00460A3C">
        <w:trPr>
          <w:trHeight w:val="20"/>
        </w:trPr>
        <w:tc>
          <w:tcPr>
            <w:tcW w:w="959" w:type="dxa"/>
            <w:vMerge w:val="restart"/>
            <w:shd w:val="clear" w:color="auto" w:fill="auto"/>
          </w:tcPr>
          <w:p w14:paraId="7F6F4A89"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06</w:t>
            </w:r>
          </w:p>
        </w:tc>
        <w:tc>
          <w:tcPr>
            <w:tcW w:w="2551" w:type="dxa"/>
            <w:vMerge w:val="restart"/>
            <w:shd w:val="clear" w:color="auto" w:fill="auto"/>
          </w:tcPr>
          <w:p w14:paraId="6B8B65D9" w14:textId="77777777" w:rsidR="006F5D24" w:rsidRPr="003A7EC4" w:rsidRDefault="006F5D24" w:rsidP="00460A3C">
            <w:pPr>
              <w:suppressAutoHyphens/>
              <w:spacing w:after="0" w:line="240" w:lineRule="auto"/>
              <w:rPr>
                <w:rFonts w:ascii="Times New Roman" w:hAnsi="Times New Roman"/>
                <w:sz w:val="24"/>
                <w:szCs w:val="24"/>
              </w:rPr>
            </w:pPr>
            <w:r w:rsidRPr="003A7EC4">
              <w:rPr>
                <w:rFonts w:ascii="Times New Roman" w:hAnsi="Times New Roman"/>
                <w:sz w:val="24"/>
                <w:szCs w:val="24"/>
              </w:rPr>
              <w:t>Работать в коллективе и команде, эффективно общаться с коллегами, руковод-</w:t>
            </w:r>
            <w:proofErr w:type="spellStart"/>
            <w:r w:rsidRPr="003A7EC4">
              <w:rPr>
                <w:rFonts w:ascii="Times New Roman" w:hAnsi="Times New Roman"/>
                <w:sz w:val="24"/>
                <w:szCs w:val="24"/>
              </w:rPr>
              <w:t>ством</w:t>
            </w:r>
            <w:proofErr w:type="spellEnd"/>
            <w:r w:rsidRPr="003A7EC4">
              <w:rPr>
                <w:rFonts w:ascii="Times New Roman" w:hAnsi="Times New Roman"/>
                <w:sz w:val="24"/>
                <w:szCs w:val="24"/>
              </w:rPr>
              <w:t>, потребителями.</w:t>
            </w:r>
          </w:p>
        </w:tc>
        <w:tc>
          <w:tcPr>
            <w:tcW w:w="1134" w:type="dxa"/>
          </w:tcPr>
          <w:p w14:paraId="5DCF2E3E"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06.01</w:t>
            </w:r>
          </w:p>
        </w:tc>
        <w:tc>
          <w:tcPr>
            <w:tcW w:w="5529" w:type="dxa"/>
            <w:shd w:val="clear" w:color="auto" w:fill="auto"/>
          </w:tcPr>
          <w:p w14:paraId="702DD677"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b/>
                <w:iCs/>
                <w:sz w:val="24"/>
                <w:szCs w:val="24"/>
              </w:rPr>
              <w:t>Умения:</w:t>
            </w:r>
            <w:r w:rsidRPr="003A7EC4">
              <w:rPr>
                <w:rFonts w:ascii="Times New Roman" w:hAnsi="Times New Roman"/>
                <w:bCs/>
                <w:iCs/>
                <w:sz w:val="24"/>
                <w:szCs w:val="24"/>
              </w:rPr>
              <w:t xml:space="preserve"> организовывать работу коллектива и взаимодействовать с коллегами, руководством, клиентами в ходе профессиональной деятельности</w:t>
            </w:r>
          </w:p>
        </w:tc>
      </w:tr>
      <w:tr w:rsidR="003A7EC4" w:rsidRPr="003A7EC4" w14:paraId="7D149208" w14:textId="77777777" w:rsidTr="00460A3C">
        <w:trPr>
          <w:trHeight w:val="20"/>
        </w:trPr>
        <w:tc>
          <w:tcPr>
            <w:tcW w:w="959" w:type="dxa"/>
            <w:vMerge/>
            <w:shd w:val="clear" w:color="auto" w:fill="auto"/>
          </w:tcPr>
          <w:p w14:paraId="1A2126BB"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shd w:val="clear" w:color="auto" w:fill="auto"/>
          </w:tcPr>
          <w:p w14:paraId="04D79C9E"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EA01437"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06.02</w:t>
            </w:r>
          </w:p>
        </w:tc>
        <w:tc>
          <w:tcPr>
            <w:tcW w:w="5529" w:type="dxa"/>
          </w:tcPr>
          <w:p w14:paraId="3E347260"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bCs/>
                <w:iCs/>
                <w:sz w:val="24"/>
                <w:szCs w:val="24"/>
              </w:rPr>
              <w:t>применять стандарты антикоррупционного поведения</w:t>
            </w:r>
          </w:p>
        </w:tc>
      </w:tr>
      <w:tr w:rsidR="003A7EC4" w:rsidRPr="003A7EC4" w14:paraId="13A32EA7" w14:textId="77777777" w:rsidTr="00460A3C">
        <w:trPr>
          <w:trHeight w:val="20"/>
        </w:trPr>
        <w:tc>
          <w:tcPr>
            <w:tcW w:w="959" w:type="dxa"/>
            <w:vMerge/>
          </w:tcPr>
          <w:p w14:paraId="19332FD9"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5BBF63E2"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867BCF3"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06.01</w:t>
            </w:r>
          </w:p>
        </w:tc>
        <w:tc>
          <w:tcPr>
            <w:tcW w:w="5529" w:type="dxa"/>
          </w:tcPr>
          <w:p w14:paraId="1EC8AD0B" w14:textId="77777777" w:rsidR="006F5D24" w:rsidRPr="003A7EC4" w:rsidRDefault="006F5D24" w:rsidP="00460A3C">
            <w:pPr>
              <w:suppressAutoHyphens/>
              <w:spacing w:after="0" w:line="240" w:lineRule="auto"/>
              <w:jc w:val="both"/>
              <w:rPr>
                <w:rFonts w:ascii="Times New Roman" w:hAnsi="Times New Roman"/>
                <w:b/>
                <w:bCs/>
                <w:iCs/>
                <w:sz w:val="24"/>
                <w:szCs w:val="24"/>
              </w:rPr>
            </w:pPr>
            <w:r w:rsidRPr="003A7EC4">
              <w:rPr>
                <w:rFonts w:ascii="Times New Roman" w:hAnsi="Times New Roman"/>
                <w:b/>
                <w:bCs/>
                <w:iCs/>
                <w:sz w:val="24"/>
                <w:szCs w:val="24"/>
              </w:rPr>
              <w:t xml:space="preserve">Знания: </w:t>
            </w:r>
            <w:r w:rsidRPr="003A7EC4">
              <w:rPr>
                <w:rFonts w:ascii="Times New Roman" w:hAnsi="Times New Roman"/>
                <w:bCs/>
                <w:iCs/>
                <w:sz w:val="24"/>
                <w:szCs w:val="24"/>
              </w:rPr>
              <w:t xml:space="preserve">сущность гражданско-патриотической позиции, общечеловеческие ценности; </w:t>
            </w:r>
          </w:p>
        </w:tc>
      </w:tr>
      <w:tr w:rsidR="003A7EC4" w:rsidRPr="003A7EC4" w14:paraId="5BEE0A93" w14:textId="77777777" w:rsidTr="00460A3C">
        <w:trPr>
          <w:trHeight w:val="20"/>
        </w:trPr>
        <w:tc>
          <w:tcPr>
            <w:tcW w:w="959" w:type="dxa"/>
            <w:vMerge/>
          </w:tcPr>
          <w:p w14:paraId="76418439"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4A7A6A74"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552C5C5"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06.02</w:t>
            </w:r>
          </w:p>
        </w:tc>
        <w:tc>
          <w:tcPr>
            <w:tcW w:w="5529" w:type="dxa"/>
          </w:tcPr>
          <w:p w14:paraId="637A0A67" w14:textId="77777777" w:rsidR="006F5D24" w:rsidRPr="003A7EC4" w:rsidRDefault="006F5D24" w:rsidP="00460A3C">
            <w:pPr>
              <w:suppressAutoHyphens/>
              <w:spacing w:after="0" w:line="240" w:lineRule="auto"/>
              <w:jc w:val="both"/>
              <w:rPr>
                <w:rFonts w:ascii="Times New Roman" w:hAnsi="Times New Roman"/>
                <w:bCs/>
                <w:iCs/>
                <w:sz w:val="24"/>
                <w:szCs w:val="24"/>
              </w:rPr>
            </w:pPr>
            <w:r w:rsidRPr="003A7EC4">
              <w:rPr>
                <w:rFonts w:ascii="Times New Roman" w:hAnsi="Times New Roman"/>
                <w:bCs/>
                <w:iCs/>
                <w:sz w:val="24"/>
                <w:szCs w:val="24"/>
              </w:rPr>
              <w:t>основы профессиональной этики и психологии в общении с окружающими;</w:t>
            </w:r>
          </w:p>
        </w:tc>
      </w:tr>
      <w:tr w:rsidR="003A7EC4" w:rsidRPr="003A7EC4" w14:paraId="11387800" w14:textId="77777777" w:rsidTr="00460A3C">
        <w:trPr>
          <w:trHeight w:val="20"/>
        </w:trPr>
        <w:tc>
          <w:tcPr>
            <w:tcW w:w="959" w:type="dxa"/>
            <w:vMerge/>
          </w:tcPr>
          <w:p w14:paraId="56189E97"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0988E3FF"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639F58A5"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06.03</w:t>
            </w:r>
          </w:p>
        </w:tc>
        <w:tc>
          <w:tcPr>
            <w:tcW w:w="5529" w:type="dxa"/>
          </w:tcPr>
          <w:p w14:paraId="731895D1" w14:textId="77777777" w:rsidR="006F5D24" w:rsidRPr="003A7EC4" w:rsidRDefault="006F5D24" w:rsidP="00460A3C">
            <w:pPr>
              <w:suppressAutoHyphens/>
              <w:spacing w:after="0" w:line="240" w:lineRule="auto"/>
              <w:jc w:val="both"/>
              <w:rPr>
                <w:rFonts w:ascii="Times New Roman" w:hAnsi="Times New Roman"/>
                <w:bCs/>
                <w:iCs/>
                <w:sz w:val="24"/>
                <w:szCs w:val="24"/>
              </w:rPr>
            </w:pPr>
            <w:r w:rsidRPr="003A7EC4">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3A7EC4" w:rsidRPr="003A7EC4" w14:paraId="468FC379" w14:textId="77777777" w:rsidTr="00460A3C">
        <w:trPr>
          <w:trHeight w:val="465"/>
        </w:trPr>
        <w:tc>
          <w:tcPr>
            <w:tcW w:w="959" w:type="dxa"/>
            <w:vMerge/>
          </w:tcPr>
          <w:p w14:paraId="3E606241"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12A631AE"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0CCCA06E"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06.04</w:t>
            </w:r>
          </w:p>
        </w:tc>
        <w:tc>
          <w:tcPr>
            <w:tcW w:w="5529" w:type="dxa"/>
          </w:tcPr>
          <w:p w14:paraId="213342A0" w14:textId="77777777" w:rsidR="006F5D24" w:rsidRPr="003A7EC4" w:rsidRDefault="006F5D24" w:rsidP="00460A3C">
            <w:pPr>
              <w:suppressAutoHyphens/>
              <w:spacing w:after="0" w:line="240" w:lineRule="auto"/>
              <w:jc w:val="both"/>
              <w:rPr>
                <w:rFonts w:ascii="Times New Roman" w:hAnsi="Times New Roman"/>
                <w:b/>
                <w:bCs/>
                <w:iCs/>
                <w:sz w:val="24"/>
                <w:szCs w:val="24"/>
              </w:rPr>
            </w:pPr>
            <w:r w:rsidRPr="003A7EC4">
              <w:rPr>
                <w:rFonts w:ascii="Times New Roman" w:hAnsi="Times New Roman"/>
                <w:bCs/>
                <w:iCs/>
                <w:sz w:val="24"/>
                <w:szCs w:val="24"/>
              </w:rPr>
              <w:t>стандарты антикоррупционного поведения и последствия его нарушения</w:t>
            </w:r>
          </w:p>
        </w:tc>
      </w:tr>
      <w:tr w:rsidR="003A7EC4" w:rsidRPr="003A7EC4" w14:paraId="68B46FC5" w14:textId="77777777" w:rsidTr="00460A3C">
        <w:trPr>
          <w:trHeight w:val="20"/>
        </w:trPr>
        <w:tc>
          <w:tcPr>
            <w:tcW w:w="959" w:type="dxa"/>
            <w:vMerge w:val="restart"/>
          </w:tcPr>
          <w:p w14:paraId="144AE083"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07</w:t>
            </w:r>
          </w:p>
        </w:tc>
        <w:tc>
          <w:tcPr>
            <w:tcW w:w="2551" w:type="dxa"/>
            <w:vMerge w:val="restart"/>
          </w:tcPr>
          <w:p w14:paraId="1793B61E" w14:textId="77777777" w:rsidR="006F5D24" w:rsidRPr="003A7EC4" w:rsidRDefault="006F5D24" w:rsidP="00460A3C">
            <w:pPr>
              <w:suppressAutoHyphens/>
              <w:spacing w:after="0" w:line="240" w:lineRule="auto"/>
              <w:rPr>
                <w:rFonts w:ascii="Times New Roman" w:hAnsi="Times New Roman"/>
                <w:sz w:val="24"/>
                <w:szCs w:val="24"/>
              </w:rPr>
            </w:pPr>
            <w:r w:rsidRPr="003A7EC4">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4" w:type="dxa"/>
          </w:tcPr>
          <w:p w14:paraId="18BE5D0A"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07.01</w:t>
            </w:r>
          </w:p>
        </w:tc>
        <w:tc>
          <w:tcPr>
            <w:tcW w:w="5529" w:type="dxa"/>
          </w:tcPr>
          <w:p w14:paraId="5A040EB1"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b/>
                <w:bCs/>
                <w:iCs/>
                <w:sz w:val="24"/>
                <w:szCs w:val="24"/>
              </w:rPr>
              <w:t xml:space="preserve">Умения: </w:t>
            </w:r>
            <w:r w:rsidRPr="003A7EC4">
              <w:rPr>
                <w:rFonts w:ascii="Times New Roman" w:hAnsi="Times New Roman"/>
                <w:bCs/>
                <w:sz w:val="24"/>
                <w:szCs w:val="24"/>
              </w:rPr>
              <w:t xml:space="preserve"> </w:t>
            </w:r>
            <w:r w:rsidRPr="003A7EC4">
              <w:rPr>
                <w:rFonts w:ascii="Times New Roman" w:hAnsi="Times New Roman"/>
                <w:bCs/>
                <w:iCs/>
                <w:sz w:val="24"/>
                <w:szCs w:val="24"/>
              </w:rPr>
              <w:t>брать на себя ответственность за работу членов команды (подчиненных),  результат выполнения заданий</w:t>
            </w:r>
          </w:p>
        </w:tc>
      </w:tr>
      <w:tr w:rsidR="003A7EC4" w:rsidRPr="003A7EC4" w14:paraId="39B3A44A" w14:textId="77777777" w:rsidTr="00460A3C">
        <w:trPr>
          <w:trHeight w:val="20"/>
        </w:trPr>
        <w:tc>
          <w:tcPr>
            <w:tcW w:w="959" w:type="dxa"/>
            <w:vMerge/>
          </w:tcPr>
          <w:p w14:paraId="6D30BFBD"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0238BA70"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55550911"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07.01</w:t>
            </w:r>
          </w:p>
        </w:tc>
        <w:tc>
          <w:tcPr>
            <w:tcW w:w="5529" w:type="dxa"/>
          </w:tcPr>
          <w:p w14:paraId="3A49BBBA" w14:textId="77777777" w:rsidR="006F5D24" w:rsidRPr="003A7EC4" w:rsidRDefault="006F5D24" w:rsidP="00460A3C">
            <w:pPr>
              <w:suppressAutoHyphens/>
              <w:spacing w:after="0" w:line="240" w:lineRule="auto"/>
              <w:jc w:val="both"/>
              <w:rPr>
                <w:rFonts w:ascii="Times New Roman" w:hAnsi="Times New Roman"/>
                <w:bCs/>
                <w:iCs/>
                <w:sz w:val="24"/>
                <w:szCs w:val="24"/>
              </w:rPr>
            </w:pPr>
            <w:r w:rsidRPr="003A7EC4">
              <w:rPr>
                <w:rFonts w:ascii="Times New Roman" w:hAnsi="Times New Roman"/>
                <w:b/>
                <w:bCs/>
                <w:iCs/>
                <w:sz w:val="24"/>
                <w:szCs w:val="24"/>
              </w:rPr>
              <w:t>Знания:</w:t>
            </w:r>
            <w:r w:rsidRPr="003A7EC4">
              <w:rPr>
                <w:rFonts w:ascii="Times New Roman" w:hAnsi="Times New Roman"/>
                <w:bCs/>
                <w:iCs/>
                <w:sz w:val="24"/>
                <w:szCs w:val="24"/>
              </w:rPr>
              <w:t xml:space="preserve">  основы организации работы в команде</w:t>
            </w:r>
          </w:p>
        </w:tc>
      </w:tr>
      <w:tr w:rsidR="003A7EC4" w:rsidRPr="003A7EC4" w14:paraId="4AC19A5B" w14:textId="77777777" w:rsidTr="00460A3C">
        <w:trPr>
          <w:trHeight w:val="20"/>
        </w:trPr>
        <w:tc>
          <w:tcPr>
            <w:tcW w:w="959" w:type="dxa"/>
            <w:vMerge w:val="restart"/>
          </w:tcPr>
          <w:p w14:paraId="3BB27CEE"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08</w:t>
            </w:r>
          </w:p>
        </w:tc>
        <w:tc>
          <w:tcPr>
            <w:tcW w:w="2551" w:type="dxa"/>
            <w:vMerge w:val="restart"/>
          </w:tcPr>
          <w:p w14:paraId="496F8C54" w14:textId="77777777" w:rsidR="006F5D24" w:rsidRPr="003A7EC4" w:rsidRDefault="006F5D24" w:rsidP="00460A3C">
            <w:pPr>
              <w:spacing w:after="0" w:line="240" w:lineRule="auto"/>
              <w:rPr>
                <w:rFonts w:ascii="Times New Roman" w:hAnsi="Times New Roman"/>
                <w:sz w:val="24"/>
                <w:szCs w:val="24"/>
              </w:rPr>
            </w:pPr>
            <w:r w:rsidRPr="003A7EC4">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4" w:type="dxa"/>
          </w:tcPr>
          <w:p w14:paraId="5767527F"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08.01</w:t>
            </w:r>
          </w:p>
        </w:tc>
        <w:tc>
          <w:tcPr>
            <w:tcW w:w="5529" w:type="dxa"/>
          </w:tcPr>
          <w:p w14:paraId="31D4C620" w14:textId="77777777" w:rsidR="006F5D24" w:rsidRPr="003A7EC4" w:rsidRDefault="006F5D24" w:rsidP="00460A3C">
            <w:pPr>
              <w:suppressAutoHyphens/>
              <w:spacing w:after="0" w:line="240" w:lineRule="auto"/>
              <w:jc w:val="both"/>
              <w:rPr>
                <w:rFonts w:ascii="Times New Roman" w:hAnsi="Times New Roman"/>
                <w:b/>
                <w:bCs/>
                <w:iCs/>
                <w:sz w:val="24"/>
                <w:szCs w:val="24"/>
              </w:rPr>
            </w:pPr>
            <w:r w:rsidRPr="003A7EC4">
              <w:rPr>
                <w:rFonts w:ascii="Times New Roman" w:hAnsi="Times New Roman"/>
                <w:b/>
                <w:iCs/>
                <w:sz w:val="24"/>
                <w:szCs w:val="24"/>
              </w:rPr>
              <w:t>Умения</w:t>
            </w:r>
            <w:r w:rsidRPr="003A7EC4">
              <w:rPr>
                <w:rFonts w:ascii="Times New Roman" w:hAnsi="Times New Roman"/>
                <w:iCs/>
                <w:sz w:val="24"/>
                <w:szCs w:val="24"/>
              </w:rPr>
              <w:t>:</w:t>
            </w:r>
            <w:r w:rsidRPr="003A7EC4">
              <w:rPr>
                <w:rFonts w:ascii="Times New Roman" w:hAnsi="Times New Roman"/>
              </w:rPr>
              <w:t xml:space="preserve"> </w:t>
            </w:r>
            <w:r w:rsidRPr="003A7EC4">
              <w:rPr>
                <w:rFonts w:ascii="Times New Roman" w:hAnsi="Times New Roman"/>
                <w:iCs/>
                <w:sz w:val="24"/>
                <w:szCs w:val="24"/>
              </w:rPr>
              <w:t xml:space="preserve">планировать и организовывать задачи  профессионального и личностного развития </w:t>
            </w:r>
          </w:p>
        </w:tc>
      </w:tr>
      <w:tr w:rsidR="003A7EC4" w:rsidRPr="003A7EC4" w14:paraId="33A6D0BC" w14:textId="77777777" w:rsidTr="00460A3C">
        <w:trPr>
          <w:trHeight w:val="20"/>
        </w:trPr>
        <w:tc>
          <w:tcPr>
            <w:tcW w:w="959" w:type="dxa"/>
            <w:vMerge/>
          </w:tcPr>
          <w:p w14:paraId="004B8202"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6BC73E3F" w14:textId="77777777" w:rsidR="006F5D24" w:rsidRPr="003A7EC4" w:rsidRDefault="006F5D24" w:rsidP="00460A3C">
            <w:pPr>
              <w:spacing w:after="0" w:line="240" w:lineRule="auto"/>
              <w:rPr>
                <w:rFonts w:ascii="Times New Roman" w:hAnsi="Times New Roman"/>
                <w:sz w:val="24"/>
                <w:szCs w:val="24"/>
              </w:rPr>
            </w:pPr>
          </w:p>
        </w:tc>
        <w:tc>
          <w:tcPr>
            <w:tcW w:w="1134" w:type="dxa"/>
          </w:tcPr>
          <w:p w14:paraId="55ABE794"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08.02</w:t>
            </w:r>
          </w:p>
        </w:tc>
        <w:tc>
          <w:tcPr>
            <w:tcW w:w="5529" w:type="dxa"/>
          </w:tcPr>
          <w:p w14:paraId="3EE0082F"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iCs/>
                <w:sz w:val="24"/>
                <w:szCs w:val="24"/>
              </w:rPr>
              <w:t>заниматься самообразованием и осознанно планировать  повышение квалификации</w:t>
            </w:r>
            <w:r w:rsidRPr="003A7EC4" w:rsidDel="004D15A0">
              <w:rPr>
                <w:rFonts w:ascii="Times New Roman" w:hAnsi="Times New Roman"/>
                <w:iCs/>
                <w:sz w:val="24"/>
                <w:szCs w:val="24"/>
              </w:rPr>
              <w:t xml:space="preserve"> </w:t>
            </w:r>
          </w:p>
        </w:tc>
      </w:tr>
      <w:tr w:rsidR="003A7EC4" w:rsidRPr="003A7EC4" w14:paraId="4AB1B5BC" w14:textId="77777777" w:rsidTr="00460A3C">
        <w:trPr>
          <w:trHeight w:val="531"/>
        </w:trPr>
        <w:tc>
          <w:tcPr>
            <w:tcW w:w="959" w:type="dxa"/>
            <w:vMerge/>
          </w:tcPr>
          <w:p w14:paraId="21A29816"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75B14B05" w14:textId="77777777" w:rsidR="006F5D24" w:rsidRPr="003A7EC4" w:rsidRDefault="006F5D24" w:rsidP="00460A3C">
            <w:pPr>
              <w:spacing w:after="0" w:line="240" w:lineRule="auto"/>
              <w:rPr>
                <w:rFonts w:ascii="Times New Roman" w:hAnsi="Times New Roman"/>
                <w:sz w:val="24"/>
                <w:szCs w:val="24"/>
              </w:rPr>
            </w:pPr>
          </w:p>
        </w:tc>
        <w:tc>
          <w:tcPr>
            <w:tcW w:w="1134" w:type="dxa"/>
          </w:tcPr>
          <w:p w14:paraId="2D980683"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08.01</w:t>
            </w:r>
          </w:p>
        </w:tc>
        <w:tc>
          <w:tcPr>
            <w:tcW w:w="5529" w:type="dxa"/>
          </w:tcPr>
          <w:p w14:paraId="3C3EA7A2"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b/>
                <w:bCs/>
                <w:iCs/>
                <w:sz w:val="24"/>
                <w:szCs w:val="24"/>
              </w:rPr>
              <w:t xml:space="preserve">Знания: </w:t>
            </w:r>
            <w:r w:rsidRPr="003A7EC4">
              <w:rPr>
                <w:rFonts w:ascii="Times New Roman" w:hAnsi="Times New Roman"/>
                <w:iCs/>
                <w:sz w:val="24"/>
                <w:szCs w:val="24"/>
              </w:rPr>
              <w:t>круг задач профессионального и личностного развития;</w:t>
            </w:r>
          </w:p>
        </w:tc>
      </w:tr>
      <w:tr w:rsidR="003A7EC4" w:rsidRPr="003A7EC4" w14:paraId="1BD1D027" w14:textId="77777777" w:rsidTr="00460A3C">
        <w:trPr>
          <w:trHeight w:val="648"/>
        </w:trPr>
        <w:tc>
          <w:tcPr>
            <w:tcW w:w="959" w:type="dxa"/>
            <w:vMerge/>
          </w:tcPr>
          <w:p w14:paraId="1E95DCDE"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7646F5E1" w14:textId="77777777" w:rsidR="006F5D24" w:rsidRPr="003A7EC4" w:rsidRDefault="006F5D24" w:rsidP="00460A3C">
            <w:pPr>
              <w:spacing w:after="0" w:line="240" w:lineRule="auto"/>
              <w:rPr>
                <w:rFonts w:ascii="Times New Roman" w:hAnsi="Times New Roman"/>
                <w:sz w:val="24"/>
                <w:szCs w:val="24"/>
              </w:rPr>
            </w:pPr>
          </w:p>
        </w:tc>
        <w:tc>
          <w:tcPr>
            <w:tcW w:w="1134" w:type="dxa"/>
          </w:tcPr>
          <w:p w14:paraId="1B53B2A6"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iCs/>
                <w:sz w:val="24"/>
                <w:szCs w:val="24"/>
              </w:rPr>
              <w:t>Зо</w:t>
            </w:r>
            <w:proofErr w:type="spellEnd"/>
            <w:r w:rsidRPr="003A7EC4">
              <w:rPr>
                <w:rFonts w:ascii="Times New Roman" w:hAnsi="Times New Roman"/>
                <w:iCs/>
                <w:sz w:val="24"/>
                <w:szCs w:val="24"/>
              </w:rPr>
              <w:t xml:space="preserve"> 08.02</w:t>
            </w:r>
          </w:p>
        </w:tc>
        <w:tc>
          <w:tcPr>
            <w:tcW w:w="5529" w:type="dxa"/>
          </w:tcPr>
          <w:p w14:paraId="74F95228" w14:textId="77777777" w:rsidR="006F5D24" w:rsidRPr="003A7EC4" w:rsidRDefault="006F5D24" w:rsidP="00460A3C">
            <w:pPr>
              <w:suppressAutoHyphens/>
              <w:spacing w:after="0" w:line="240" w:lineRule="auto"/>
              <w:jc w:val="both"/>
              <w:rPr>
                <w:rFonts w:ascii="Times New Roman" w:hAnsi="Times New Roman"/>
                <w:iCs/>
                <w:sz w:val="24"/>
                <w:szCs w:val="24"/>
              </w:rPr>
            </w:pPr>
            <w:r w:rsidRPr="003A7EC4">
              <w:rPr>
                <w:rFonts w:ascii="Times New Roman" w:hAnsi="Times New Roman"/>
                <w:iCs/>
                <w:sz w:val="24"/>
                <w:szCs w:val="24"/>
              </w:rPr>
              <w:t>возможные траектории профессионального развития и самообразования</w:t>
            </w:r>
          </w:p>
        </w:tc>
      </w:tr>
      <w:tr w:rsidR="003A7EC4" w:rsidRPr="003A7EC4" w14:paraId="19E737B6" w14:textId="77777777" w:rsidTr="00460A3C">
        <w:trPr>
          <w:trHeight w:val="20"/>
        </w:trPr>
        <w:tc>
          <w:tcPr>
            <w:tcW w:w="959" w:type="dxa"/>
            <w:vMerge w:val="restart"/>
          </w:tcPr>
          <w:p w14:paraId="5B2B3950" w14:textId="77777777" w:rsidR="006F5D24" w:rsidRPr="003A7EC4" w:rsidRDefault="006F5D24" w:rsidP="00460A3C">
            <w:pPr>
              <w:spacing w:after="0" w:line="240" w:lineRule="auto"/>
              <w:jc w:val="center"/>
              <w:rPr>
                <w:rFonts w:ascii="Times New Roman" w:hAnsi="Times New Roman"/>
                <w:iCs/>
                <w:sz w:val="24"/>
                <w:szCs w:val="24"/>
              </w:rPr>
            </w:pPr>
            <w:r w:rsidRPr="003A7EC4">
              <w:rPr>
                <w:rFonts w:ascii="Times New Roman" w:hAnsi="Times New Roman"/>
                <w:iCs/>
                <w:sz w:val="24"/>
                <w:szCs w:val="24"/>
              </w:rPr>
              <w:t>ОК 09</w:t>
            </w:r>
          </w:p>
        </w:tc>
        <w:tc>
          <w:tcPr>
            <w:tcW w:w="2551" w:type="dxa"/>
            <w:vMerge w:val="restart"/>
          </w:tcPr>
          <w:p w14:paraId="2442A767" w14:textId="77777777" w:rsidR="006F5D24" w:rsidRPr="003A7EC4" w:rsidRDefault="006F5D24" w:rsidP="00460A3C">
            <w:pPr>
              <w:suppressAutoHyphens/>
              <w:spacing w:after="0" w:line="240" w:lineRule="auto"/>
              <w:rPr>
                <w:rFonts w:ascii="Times New Roman" w:hAnsi="Times New Roman"/>
                <w:sz w:val="24"/>
                <w:szCs w:val="24"/>
              </w:rPr>
            </w:pPr>
            <w:r w:rsidRPr="003A7EC4">
              <w:rPr>
                <w:rFonts w:ascii="Times New Roman" w:hAnsi="Times New Roman"/>
                <w:sz w:val="24"/>
                <w:szCs w:val="24"/>
              </w:rPr>
              <w:t>Ориентироваться в условиях частой смены технологий в профессиональной деятельности</w:t>
            </w:r>
          </w:p>
        </w:tc>
        <w:tc>
          <w:tcPr>
            <w:tcW w:w="1134" w:type="dxa"/>
          </w:tcPr>
          <w:p w14:paraId="2C1CDF21"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09.01</w:t>
            </w:r>
          </w:p>
        </w:tc>
        <w:tc>
          <w:tcPr>
            <w:tcW w:w="5529" w:type="dxa"/>
          </w:tcPr>
          <w:p w14:paraId="6AA8BE1E" w14:textId="77777777" w:rsidR="006F5D24" w:rsidRPr="003A7EC4" w:rsidRDefault="006F5D24" w:rsidP="00460A3C">
            <w:pPr>
              <w:pStyle w:val="afff6"/>
              <w:rPr>
                <w:rFonts w:ascii="Times New Roman" w:hAnsi="Times New Roman"/>
              </w:rPr>
            </w:pPr>
            <w:r w:rsidRPr="003A7EC4">
              <w:rPr>
                <w:rFonts w:ascii="Times New Roman" w:hAnsi="Times New Roman"/>
                <w:b/>
                <w:bCs/>
                <w:iCs/>
                <w:sz w:val="24"/>
                <w:szCs w:val="24"/>
              </w:rPr>
              <w:t>Умения:</w:t>
            </w:r>
            <w:r w:rsidRPr="003A7EC4">
              <w:rPr>
                <w:rFonts w:ascii="Times New Roman" w:hAnsi="Times New Roman"/>
                <w:iCs/>
                <w:sz w:val="24"/>
                <w:szCs w:val="24"/>
              </w:rPr>
              <w:t xml:space="preserve"> </w:t>
            </w:r>
            <w:r w:rsidRPr="003A7EC4">
              <w:rPr>
                <w:rFonts w:ascii="Times New Roman" w:hAnsi="Times New Roman"/>
                <w:b/>
                <w:bCs/>
                <w:iCs/>
                <w:sz w:val="24"/>
                <w:szCs w:val="24"/>
              </w:rPr>
              <w:t xml:space="preserve"> </w:t>
            </w:r>
            <w:r w:rsidRPr="003A7EC4">
              <w:rPr>
                <w:rFonts w:ascii="Times New Roman" w:hAnsi="Times New Roman"/>
              </w:rPr>
              <w:t xml:space="preserve"> проявлять  интерес  к инновациям  в области  профессиональной деятельности</w:t>
            </w:r>
          </w:p>
          <w:p w14:paraId="66926986" w14:textId="77777777" w:rsidR="006F5D24" w:rsidRPr="003A7EC4" w:rsidRDefault="006F5D24" w:rsidP="00460A3C">
            <w:pPr>
              <w:suppressAutoHyphens/>
              <w:spacing w:after="0" w:line="240" w:lineRule="auto"/>
              <w:jc w:val="both"/>
              <w:rPr>
                <w:rFonts w:ascii="Times New Roman" w:hAnsi="Times New Roman"/>
                <w:iCs/>
                <w:sz w:val="24"/>
                <w:szCs w:val="24"/>
              </w:rPr>
            </w:pPr>
          </w:p>
        </w:tc>
      </w:tr>
      <w:tr w:rsidR="003A7EC4" w:rsidRPr="003A7EC4" w14:paraId="2CF7CED1" w14:textId="77777777" w:rsidTr="00460A3C">
        <w:trPr>
          <w:trHeight w:val="581"/>
        </w:trPr>
        <w:tc>
          <w:tcPr>
            <w:tcW w:w="959" w:type="dxa"/>
            <w:vMerge/>
          </w:tcPr>
          <w:p w14:paraId="56510886" w14:textId="77777777" w:rsidR="006F5D24" w:rsidRPr="003A7EC4" w:rsidRDefault="006F5D24" w:rsidP="00460A3C">
            <w:pPr>
              <w:spacing w:after="0" w:line="240" w:lineRule="auto"/>
              <w:jc w:val="center"/>
              <w:rPr>
                <w:rFonts w:ascii="Times New Roman" w:hAnsi="Times New Roman"/>
                <w:iCs/>
                <w:sz w:val="24"/>
                <w:szCs w:val="24"/>
              </w:rPr>
            </w:pPr>
          </w:p>
        </w:tc>
        <w:tc>
          <w:tcPr>
            <w:tcW w:w="2551" w:type="dxa"/>
            <w:vMerge/>
          </w:tcPr>
          <w:p w14:paraId="7DC0DA7D" w14:textId="77777777" w:rsidR="006F5D24" w:rsidRPr="003A7EC4" w:rsidRDefault="006F5D24" w:rsidP="00460A3C">
            <w:pPr>
              <w:suppressAutoHyphens/>
              <w:spacing w:after="0" w:line="240" w:lineRule="auto"/>
              <w:rPr>
                <w:rFonts w:ascii="Times New Roman" w:hAnsi="Times New Roman"/>
                <w:sz w:val="24"/>
                <w:szCs w:val="24"/>
              </w:rPr>
            </w:pPr>
          </w:p>
        </w:tc>
        <w:tc>
          <w:tcPr>
            <w:tcW w:w="1134" w:type="dxa"/>
          </w:tcPr>
          <w:p w14:paraId="6A8AD722"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Уо</w:t>
            </w:r>
            <w:proofErr w:type="spellEnd"/>
            <w:r w:rsidRPr="003A7EC4">
              <w:rPr>
                <w:rFonts w:ascii="Times New Roman" w:hAnsi="Times New Roman"/>
                <w:bCs/>
                <w:iCs/>
                <w:sz w:val="24"/>
                <w:szCs w:val="24"/>
              </w:rPr>
              <w:t xml:space="preserve"> 09.02</w:t>
            </w:r>
          </w:p>
        </w:tc>
        <w:tc>
          <w:tcPr>
            <w:tcW w:w="5529" w:type="dxa"/>
          </w:tcPr>
          <w:p w14:paraId="6B6C1894" w14:textId="77777777" w:rsidR="006F5D24" w:rsidRPr="003A7EC4" w:rsidRDefault="006F5D24" w:rsidP="00460A3C">
            <w:pPr>
              <w:suppressAutoHyphens/>
              <w:spacing w:after="0" w:line="240" w:lineRule="auto"/>
              <w:jc w:val="both"/>
              <w:rPr>
                <w:rFonts w:ascii="Times New Roman" w:hAnsi="Times New Roman"/>
                <w:b/>
                <w:iCs/>
                <w:sz w:val="24"/>
                <w:szCs w:val="24"/>
              </w:rPr>
            </w:pPr>
            <w:r w:rsidRPr="003A7EC4">
              <w:rPr>
                <w:rFonts w:ascii="Times New Roman" w:hAnsi="Times New Roman"/>
                <w:bCs/>
                <w:iCs/>
                <w:sz w:val="24"/>
                <w:szCs w:val="24"/>
              </w:rPr>
              <w:t xml:space="preserve">применять современную научную профессиональную терминологию; </w:t>
            </w:r>
          </w:p>
        </w:tc>
      </w:tr>
      <w:tr w:rsidR="003A7EC4" w:rsidRPr="003A7EC4" w14:paraId="7C23C830" w14:textId="77777777" w:rsidTr="00460A3C">
        <w:trPr>
          <w:trHeight w:val="20"/>
        </w:trPr>
        <w:tc>
          <w:tcPr>
            <w:tcW w:w="959" w:type="dxa"/>
            <w:vMerge/>
          </w:tcPr>
          <w:p w14:paraId="39C5F4E1" w14:textId="77777777" w:rsidR="006F5D24" w:rsidRPr="003A7EC4" w:rsidRDefault="006F5D24" w:rsidP="00460A3C">
            <w:pPr>
              <w:spacing w:after="0" w:line="240" w:lineRule="auto"/>
              <w:jc w:val="center"/>
              <w:rPr>
                <w:rFonts w:ascii="Times New Roman" w:hAnsi="Times New Roman"/>
                <w:bCs/>
                <w:iCs/>
                <w:sz w:val="24"/>
                <w:szCs w:val="24"/>
              </w:rPr>
            </w:pPr>
          </w:p>
        </w:tc>
        <w:tc>
          <w:tcPr>
            <w:tcW w:w="2551" w:type="dxa"/>
            <w:vMerge/>
          </w:tcPr>
          <w:p w14:paraId="7A50241E" w14:textId="77777777" w:rsidR="006F5D24" w:rsidRPr="003A7EC4" w:rsidRDefault="006F5D24" w:rsidP="00460A3C">
            <w:pPr>
              <w:suppressAutoHyphens/>
              <w:spacing w:after="0" w:line="240" w:lineRule="auto"/>
              <w:rPr>
                <w:rFonts w:ascii="Times New Roman" w:hAnsi="Times New Roman"/>
                <w:bCs/>
                <w:iCs/>
                <w:sz w:val="24"/>
                <w:szCs w:val="24"/>
              </w:rPr>
            </w:pPr>
          </w:p>
        </w:tc>
        <w:tc>
          <w:tcPr>
            <w:tcW w:w="1134" w:type="dxa"/>
          </w:tcPr>
          <w:p w14:paraId="6F867E91"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09.01</w:t>
            </w:r>
          </w:p>
        </w:tc>
        <w:tc>
          <w:tcPr>
            <w:tcW w:w="5529" w:type="dxa"/>
          </w:tcPr>
          <w:p w14:paraId="15B281A1" w14:textId="77777777" w:rsidR="006F5D24" w:rsidRPr="003A7EC4" w:rsidRDefault="006F5D24" w:rsidP="00460A3C">
            <w:pPr>
              <w:suppressAutoHyphens/>
              <w:spacing w:after="0" w:line="240" w:lineRule="auto"/>
              <w:jc w:val="both"/>
              <w:rPr>
                <w:rFonts w:ascii="Times New Roman" w:hAnsi="Times New Roman"/>
                <w:bCs/>
                <w:iCs/>
                <w:sz w:val="24"/>
                <w:szCs w:val="24"/>
              </w:rPr>
            </w:pPr>
            <w:r w:rsidRPr="003A7EC4">
              <w:rPr>
                <w:rFonts w:ascii="Times New Roman" w:hAnsi="Times New Roman"/>
                <w:b/>
                <w:bCs/>
                <w:iCs/>
                <w:sz w:val="24"/>
                <w:szCs w:val="24"/>
              </w:rPr>
              <w:t>Знания:</w:t>
            </w:r>
            <w:r w:rsidRPr="003A7EC4">
              <w:rPr>
                <w:rFonts w:ascii="Times New Roman" w:hAnsi="Times New Roman"/>
                <w:bCs/>
                <w:iCs/>
                <w:sz w:val="24"/>
                <w:szCs w:val="24"/>
              </w:rPr>
              <w:t xml:space="preserve"> приемы и способы адаптации к профессиональной деятельности;</w:t>
            </w:r>
          </w:p>
        </w:tc>
      </w:tr>
      <w:tr w:rsidR="003A7EC4" w:rsidRPr="003A7EC4" w14:paraId="2B1332AC" w14:textId="77777777" w:rsidTr="00460A3C">
        <w:trPr>
          <w:trHeight w:val="20"/>
        </w:trPr>
        <w:tc>
          <w:tcPr>
            <w:tcW w:w="959" w:type="dxa"/>
            <w:vMerge/>
          </w:tcPr>
          <w:p w14:paraId="03C3DD51" w14:textId="77777777" w:rsidR="006F5D24" w:rsidRPr="003A7EC4" w:rsidRDefault="006F5D24" w:rsidP="00460A3C">
            <w:pPr>
              <w:spacing w:after="0" w:line="240" w:lineRule="auto"/>
              <w:jc w:val="center"/>
              <w:rPr>
                <w:rFonts w:ascii="Times New Roman" w:hAnsi="Times New Roman"/>
                <w:bCs/>
                <w:iCs/>
                <w:sz w:val="24"/>
                <w:szCs w:val="24"/>
              </w:rPr>
            </w:pPr>
          </w:p>
        </w:tc>
        <w:tc>
          <w:tcPr>
            <w:tcW w:w="2551" w:type="dxa"/>
            <w:vMerge/>
          </w:tcPr>
          <w:p w14:paraId="0C0E13EB" w14:textId="77777777" w:rsidR="006F5D24" w:rsidRPr="003A7EC4" w:rsidRDefault="006F5D24" w:rsidP="00460A3C">
            <w:pPr>
              <w:suppressAutoHyphens/>
              <w:spacing w:after="0" w:line="240" w:lineRule="auto"/>
              <w:rPr>
                <w:rFonts w:ascii="Times New Roman" w:hAnsi="Times New Roman"/>
                <w:bCs/>
                <w:iCs/>
                <w:sz w:val="24"/>
                <w:szCs w:val="24"/>
              </w:rPr>
            </w:pPr>
          </w:p>
        </w:tc>
        <w:tc>
          <w:tcPr>
            <w:tcW w:w="1134" w:type="dxa"/>
          </w:tcPr>
          <w:p w14:paraId="131EC749"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09.02</w:t>
            </w:r>
          </w:p>
        </w:tc>
        <w:tc>
          <w:tcPr>
            <w:tcW w:w="5529" w:type="dxa"/>
          </w:tcPr>
          <w:p w14:paraId="1ECFF5BE" w14:textId="77777777" w:rsidR="006F5D24" w:rsidRPr="003A7EC4" w:rsidRDefault="006F5D24" w:rsidP="00460A3C">
            <w:pPr>
              <w:suppressAutoHyphens/>
              <w:spacing w:after="0" w:line="240" w:lineRule="auto"/>
              <w:jc w:val="both"/>
              <w:rPr>
                <w:rFonts w:ascii="Times New Roman" w:hAnsi="Times New Roman"/>
                <w:bCs/>
                <w:iCs/>
                <w:sz w:val="24"/>
                <w:szCs w:val="24"/>
              </w:rPr>
            </w:pPr>
            <w:r w:rsidRPr="003A7EC4">
              <w:rPr>
                <w:rFonts w:ascii="Times New Roman" w:hAnsi="Times New Roman"/>
                <w:bCs/>
                <w:iCs/>
                <w:sz w:val="24"/>
                <w:szCs w:val="24"/>
              </w:rPr>
              <w:t>содержание актуальной нормативно-правовой документации;</w:t>
            </w:r>
          </w:p>
        </w:tc>
      </w:tr>
      <w:tr w:rsidR="003A7EC4" w:rsidRPr="003A7EC4" w14:paraId="4419FCEB" w14:textId="77777777" w:rsidTr="00460A3C">
        <w:trPr>
          <w:trHeight w:val="20"/>
        </w:trPr>
        <w:tc>
          <w:tcPr>
            <w:tcW w:w="959" w:type="dxa"/>
            <w:vMerge/>
          </w:tcPr>
          <w:p w14:paraId="1A8BB040" w14:textId="77777777" w:rsidR="006F5D24" w:rsidRPr="003A7EC4" w:rsidRDefault="006F5D24" w:rsidP="00460A3C">
            <w:pPr>
              <w:spacing w:after="0" w:line="240" w:lineRule="auto"/>
              <w:jc w:val="center"/>
              <w:rPr>
                <w:rFonts w:ascii="Times New Roman" w:hAnsi="Times New Roman"/>
                <w:bCs/>
                <w:iCs/>
                <w:sz w:val="24"/>
                <w:szCs w:val="24"/>
              </w:rPr>
            </w:pPr>
          </w:p>
        </w:tc>
        <w:tc>
          <w:tcPr>
            <w:tcW w:w="2551" w:type="dxa"/>
            <w:vMerge/>
          </w:tcPr>
          <w:p w14:paraId="7BF550D4" w14:textId="77777777" w:rsidR="006F5D24" w:rsidRPr="003A7EC4" w:rsidRDefault="006F5D24" w:rsidP="00460A3C">
            <w:pPr>
              <w:suppressAutoHyphens/>
              <w:spacing w:after="0" w:line="240" w:lineRule="auto"/>
              <w:rPr>
                <w:rFonts w:ascii="Times New Roman" w:hAnsi="Times New Roman"/>
                <w:bCs/>
                <w:iCs/>
                <w:sz w:val="24"/>
                <w:szCs w:val="24"/>
              </w:rPr>
            </w:pPr>
          </w:p>
        </w:tc>
        <w:tc>
          <w:tcPr>
            <w:tcW w:w="1134" w:type="dxa"/>
          </w:tcPr>
          <w:p w14:paraId="0D2ABD18" w14:textId="77777777" w:rsidR="006F5D24" w:rsidRPr="003A7EC4" w:rsidRDefault="006F5D24" w:rsidP="00460A3C">
            <w:pPr>
              <w:suppressAutoHyphens/>
              <w:spacing w:after="0" w:line="240" w:lineRule="auto"/>
              <w:jc w:val="both"/>
              <w:rPr>
                <w:rFonts w:ascii="Times New Roman" w:hAnsi="Times New Roman"/>
                <w:bCs/>
                <w:iCs/>
                <w:sz w:val="24"/>
                <w:szCs w:val="24"/>
              </w:rPr>
            </w:pPr>
            <w:proofErr w:type="spellStart"/>
            <w:r w:rsidRPr="003A7EC4">
              <w:rPr>
                <w:rFonts w:ascii="Times New Roman" w:hAnsi="Times New Roman"/>
                <w:bCs/>
                <w:iCs/>
                <w:sz w:val="24"/>
                <w:szCs w:val="24"/>
              </w:rPr>
              <w:t>Зо</w:t>
            </w:r>
            <w:proofErr w:type="spellEnd"/>
            <w:r w:rsidRPr="003A7EC4">
              <w:rPr>
                <w:rFonts w:ascii="Times New Roman" w:hAnsi="Times New Roman"/>
                <w:bCs/>
                <w:iCs/>
                <w:sz w:val="24"/>
                <w:szCs w:val="24"/>
              </w:rPr>
              <w:t xml:space="preserve"> 09.03</w:t>
            </w:r>
          </w:p>
        </w:tc>
        <w:tc>
          <w:tcPr>
            <w:tcW w:w="5529" w:type="dxa"/>
          </w:tcPr>
          <w:p w14:paraId="3BA500BC" w14:textId="77777777" w:rsidR="006F5D24" w:rsidRPr="003A7EC4" w:rsidRDefault="006F5D24" w:rsidP="00460A3C">
            <w:pPr>
              <w:suppressAutoHyphens/>
              <w:spacing w:after="0" w:line="240" w:lineRule="auto"/>
              <w:jc w:val="both"/>
              <w:rPr>
                <w:rFonts w:ascii="Times New Roman" w:hAnsi="Times New Roman"/>
                <w:bCs/>
                <w:iCs/>
                <w:sz w:val="24"/>
                <w:szCs w:val="24"/>
              </w:rPr>
            </w:pPr>
            <w:r w:rsidRPr="003A7EC4">
              <w:rPr>
                <w:rFonts w:ascii="Times New Roman" w:hAnsi="Times New Roman"/>
                <w:bCs/>
                <w:iCs/>
                <w:sz w:val="24"/>
                <w:szCs w:val="24"/>
              </w:rPr>
              <w:t>современная научная и профессиональная терминология</w:t>
            </w:r>
          </w:p>
        </w:tc>
      </w:tr>
    </w:tbl>
    <w:p w14:paraId="3408AE4B" w14:textId="77777777" w:rsidR="00D477F1" w:rsidRPr="003A7EC4" w:rsidRDefault="00D477F1" w:rsidP="006F5D24">
      <w:pPr>
        <w:suppressAutoHyphens/>
        <w:spacing w:after="0" w:line="240" w:lineRule="auto"/>
        <w:ind w:firstLine="709"/>
        <w:jc w:val="both"/>
        <w:rPr>
          <w:rFonts w:ascii="Times New Roman" w:hAnsi="Times New Roman"/>
          <w:b/>
          <w:sz w:val="24"/>
          <w:szCs w:val="24"/>
        </w:rPr>
      </w:pPr>
    </w:p>
    <w:p w14:paraId="4C1354CD" w14:textId="77777777" w:rsidR="00D477F1" w:rsidRPr="003A7EC4" w:rsidRDefault="00D477F1" w:rsidP="00D477F1">
      <w:pPr>
        <w:suppressAutoHyphens/>
        <w:spacing w:after="240" w:line="240" w:lineRule="auto"/>
        <w:jc w:val="center"/>
        <w:rPr>
          <w:rFonts w:ascii="Times New Roman" w:hAnsi="Times New Roman"/>
          <w:b/>
          <w:sz w:val="24"/>
          <w:szCs w:val="24"/>
        </w:rPr>
      </w:pPr>
      <w:r w:rsidRPr="003A7EC4">
        <w:rPr>
          <w:rFonts w:ascii="Times New Roman" w:hAnsi="Times New Roman"/>
          <w:b/>
          <w:sz w:val="24"/>
          <w:szCs w:val="24"/>
        </w:rPr>
        <w:t>2. СТРУКТУРА И СОДЕРЖАНИЕ УЧЕБНОЙ ДИСЦИПЛИНЫ</w:t>
      </w:r>
    </w:p>
    <w:p w14:paraId="1CA92959" w14:textId="77777777" w:rsidR="00D477F1" w:rsidRPr="003A7EC4" w:rsidRDefault="00D477F1" w:rsidP="00D477F1">
      <w:pPr>
        <w:suppressAutoHyphens/>
        <w:spacing w:after="240" w:line="240" w:lineRule="auto"/>
        <w:ind w:firstLine="709"/>
        <w:rPr>
          <w:rFonts w:ascii="Times New Roman" w:hAnsi="Times New Roman"/>
          <w:b/>
          <w:sz w:val="24"/>
          <w:szCs w:val="24"/>
        </w:rPr>
      </w:pPr>
      <w:r w:rsidRPr="003A7E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A7EC4" w14:paraId="6890BEAA" w14:textId="77777777" w:rsidTr="00D477F1">
        <w:trPr>
          <w:trHeight w:val="490"/>
        </w:trPr>
        <w:tc>
          <w:tcPr>
            <w:tcW w:w="3685" w:type="pct"/>
            <w:vAlign w:val="center"/>
          </w:tcPr>
          <w:p w14:paraId="20A3EBE3" w14:textId="77777777" w:rsidR="00D477F1" w:rsidRPr="003A7EC4" w:rsidRDefault="00D477F1" w:rsidP="006F5CDA">
            <w:pPr>
              <w:suppressAutoHyphens/>
              <w:spacing w:after="0"/>
              <w:rPr>
                <w:rFonts w:ascii="Times New Roman" w:hAnsi="Times New Roman"/>
                <w:b/>
              </w:rPr>
            </w:pPr>
            <w:r w:rsidRPr="003A7EC4">
              <w:rPr>
                <w:rFonts w:ascii="Times New Roman" w:hAnsi="Times New Roman"/>
                <w:b/>
              </w:rPr>
              <w:t>Вид учебной работы</w:t>
            </w:r>
          </w:p>
        </w:tc>
        <w:tc>
          <w:tcPr>
            <w:tcW w:w="1315" w:type="pct"/>
            <w:vAlign w:val="center"/>
          </w:tcPr>
          <w:p w14:paraId="4B9D31EA" w14:textId="77777777" w:rsidR="00D477F1" w:rsidRPr="003A7EC4" w:rsidRDefault="00D477F1" w:rsidP="006F5CDA">
            <w:pPr>
              <w:suppressAutoHyphens/>
              <w:spacing w:after="0"/>
              <w:rPr>
                <w:rFonts w:ascii="Times New Roman" w:hAnsi="Times New Roman"/>
                <w:b/>
                <w:iCs/>
              </w:rPr>
            </w:pPr>
            <w:r w:rsidRPr="003A7EC4">
              <w:rPr>
                <w:rFonts w:ascii="Times New Roman" w:hAnsi="Times New Roman"/>
                <w:b/>
                <w:iCs/>
              </w:rPr>
              <w:t>Объем в часах</w:t>
            </w:r>
          </w:p>
        </w:tc>
      </w:tr>
      <w:tr w:rsidR="003A7EC4" w:rsidRPr="003A7EC4" w14:paraId="509DDD4A" w14:textId="77777777" w:rsidTr="00D477F1">
        <w:trPr>
          <w:trHeight w:val="490"/>
        </w:trPr>
        <w:tc>
          <w:tcPr>
            <w:tcW w:w="3685" w:type="pct"/>
            <w:vAlign w:val="center"/>
          </w:tcPr>
          <w:p w14:paraId="13EF65BD" w14:textId="77777777" w:rsidR="00D477F1" w:rsidRPr="003A7EC4" w:rsidRDefault="00D477F1" w:rsidP="006F5CDA">
            <w:pPr>
              <w:suppressAutoHyphens/>
              <w:spacing w:after="0"/>
              <w:rPr>
                <w:rFonts w:ascii="Times New Roman" w:hAnsi="Times New Roman"/>
                <w:b/>
              </w:rPr>
            </w:pPr>
            <w:r w:rsidRPr="003A7EC4">
              <w:rPr>
                <w:rFonts w:ascii="Times New Roman" w:hAnsi="Times New Roman"/>
                <w:b/>
              </w:rPr>
              <w:t>Объем образовательной программы учебной дисциплины</w:t>
            </w:r>
          </w:p>
        </w:tc>
        <w:tc>
          <w:tcPr>
            <w:tcW w:w="1315" w:type="pct"/>
            <w:vAlign w:val="center"/>
          </w:tcPr>
          <w:p w14:paraId="621EBF4D" w14:textId="77777777" w:rsidR="00D477F1" w:rsidRPr="003A7EC4" w:rsidRDefault="006F5CDA" w:rsidP="006F5CDA">
            <w:pPr>
              <w:suppressAutoHyphens/>
              <w:spacing w:after="0"/>
              <w:rPr>
                <w:rFonts w:ascii="Times New Roman" w:hAnsi="Times New Roman"/>
                <w:b/>
                <w:iCs/>
              </w:rPr>
            </w:pPr>
            <w:r w:rsidRPr="003A7EC4">
              <w:rPr>
                <w:rFonts w:ascii="Times New Roman" w:hAnsi="Times New Roman"/>
                <w:b/>
                <w:iCs/>
              </w:rPr>
              <w:t>51</w:t>
            </w:r>
          </w:p>
        </w:tc>
      </w:tr>
      <w:tr w:rsidR="003A7EC4" w:rsidRPr="003A7EC4" w14:paraId="27729A7F" w14:textId="77777777" w:rsidTr="00D477F1">
        <w:trPr>
          <w:trHeight w:val="490"/>
        </w:trPr>
        <w:tc>
          <w:tcPr>
            <w:tcW w:w="3685" w:type="pct"/>
            <w:shd w:val="clear" w:color="auto" w:fill="auto"/>
            <w:vAlign w:val="center"/>
          </w:tcPr>
          <w:p w14:paraId="533F4470" w14:textId="77777777" w:rsidR="00D477F1" w:rsidRPr="003A7EC4" w:rsidRDefault="00D477F1" w:rsidP="006F5CDA">
            <w:pPr>
              <w:suppressAutoHyphens/>
              <w:spacing w:after="0"/>
              <w:rPr>
                <w:rFonts w:ascii="Times New Roman" w:hAnsi="Times New Roman"/>
                <w:b/>
              </w:rPr>
            </w:pPr>
            <w:r w:rsidRPr="003A7EC4">
              <w:rPr>
                <w:rFonts w:ascii="Times New Roman" w:hAnsi="Times New Roman"/>
                <w:b/>
              </w:rPr>
              <w:t>в т.ч. в форме практической подготовки</w:t>
            </w:r>
          </w:p>
        </w:tc>
        <w:tc>
          <w:tcPr>
            <w:tcW w:w="1315" w:type="pct"/>
            <w:shd w:val="clear" w:color="auto" w:fill="auto"/>
            <w:vAlign w:val="center"/>
          </w:tcPr>
          <w:p w14:paraId="3D314D63" w14:textId="77777777" w:rsidR="00D477F1" w:rsidRPr="003A7EC4" w:rsidRDefault="006F5CDA" w:rsidP="006F5CDA">
            <w:pPr>
              <w:suppressAutoHyphens/>
              <w:spacing w:after="0"/>
              <w:rPr>
                <w:rFonts w:ascii="Times New Roman" w:hAnsi="Times New Roman"/>
                <w:b/>
                <w:iCs/>
              </w:rPr>
            </w:pPr>
            <w:r w:rsidRPr="003A7EC4">
              <w:rPr>
                <w:rFonts w:ascii="Times New Roman" w:hAnsi="Times New Roman"/>
                <w:b/>
                <w:iCs/>
              </w:rPr>
              <w:t>-</w:t>
            </w:r>
          </w:p>
        </w:tc>
      </w:tr>
      <w:tr w:rsidR="003A7EC4" w:rsidRPr="003A7EC4" w14:paraId="26A42B80" w14:textId="77777777" w:rsidTr="00D477F1">
        <w:trPr>
          <w:trHeight w:val="336"/>
        </w:trPr>
        <w:tc>
          <w:tcPr>
            <w:tcW w:w="5000" w:type="pct"/>
            <w:gridSpan w:val="2"/>
            <w:vAlign w:val="center"/>
          </w:tcPr>
          <w:p w14:paraId="729DB135" w14:textId="77777777" w:rsidR="00D477F1" w:rsidRPr="003A7EC4" w:rsidRDefault="00D477F1" w:rsidP="006F5CDA">
            <w:pPr>
              <w:suppressAutoHyphens/>
              <w:spacing w:after="0"/>
              <w:rPr>
                <w:rFonts w:ascii="Times New Roman" w:hAnsi="Times New Roman"/>
                <w:iCs/>
              </w:rPr>
            </w:pPr>
            <w:r w:rsidRPr="003A7EC4">
              <w:rPr>
                <w:rFonts w:ascii="Times New Roman" w:hAnsi="Times New Roman"/>
              </w:rPr>
              <w:t>в т. ч.:</w:t>
            </w:r>
          </w:p>
        </w:tc>
      </w:tr>
      <w:tr w:rsidR="003A7EC4" w:rsidRPr="003A7EC4" w14:paraId="78BE6C5E" w14:textId="77777777" w:rsidTr="00D477F1">
        <w:trPr>
          <w:trHeight w:val="490"/>
        </w:trPr>
        <w:tc>
          <w:tcPr>
            <w:tcW w:w="3685" w:type="pct"/>
            <w:vAlign w:val="center"/>
          </w:tcPr>
          <w:p w14:paraId="0325A10D" w14:textId="77777777" w:rsidR="00D477F1" w:rsidRPr="003A7EC4" w:rsidRDefault="00D477F1" w:rsidP="006F5CDA">
            <w:pPr>
              <w:suppressAutoHyphens/>
              <w:spacing w:after="0"/>
              <w:rPr>
                <w:rFonts w:ascii="Times New Roman" w:hAnsi="Times New Roman"/>
              </w:rPr>
            </w:pPr>
            <w:r w:rsidRPr="003A7EC4">
              <w:rPr>
                <w:rFonts w:ascii="Times New Roman" w:hAnsi="Times New Roman"/>
              </w:rPr>
              <w:t>теоретическое обучение</w:t>
            </w:r>
          </w:p>
        </w:tc>
        <w:tc>
          <w:tcPr>
            <w:tcW w:w="1315" w:type="pct"/>
            <w:vAlign w:val="center"/>
          </w:tcPr>
          <w:p w14:paraId="55A01124" w14:textId="77777777" w:rsidR="00D477F1" w:rsidRPr="003A7EC4" w:rsidRDefault="00D477F1" w:rsidP="006F5CDA">
            <w:pPr>
              <w:suppressAutoHyphens/>
              <w:spacing w:after="0"/>
              <w:rPr>
                <w:rFonts w:ascii="Times New Roman" w:hAnsi="Times New Roman"/>
                <w:iCs/>
              </w:rPr>
            </w:pPr>
            <w:r w:rsidRPr="003A7EC4">
              <w:rPr>
                <w:rFonts w:ascii="Times New Roman" w:hAnsi="Times New Roman"/>
                <w:iCs/>
              </w:rPr>
              <w:t>3</w:t>
            </w:r>
            <w:r w:rsidR="006F5CDA" w:rsidRPr="003A7EC4">
              <w:rPr>
                <w:rFonts w:ascii="Times New Roman" w:hAnsi="Times New Roman"/>
                <w:iCs/>
              </w:rPr>
              <w:t>4</w:t>
            </w:r>
          </w:p>
        </w:tc>
      </w:tr>
      <w:tr w:rsidR="003A7EC4" w:rsidRPr="003A7EC4" w14:paraId="3F23ACB6" w14:textId="77777777" w:rsidTr="00D477F1">
        <w:trPr>
          <w:trHeight w:val="490"/>
        </w:trPr>
        <w:tc>
          <w:tcPr>
            <w:tcW w:w="3685" w:type="pct"/>
            <w:vAlign w:val="center"/>
          </w:tcPr>
          <w:p w14:paraId="3C503E45" w14:textId="77777777" w:rsidR="00D477F1" w:rsidRPr="003A7EC4" w:rsidRDefault="006F5CDA" w:rsidP="006F5CDA">
            <w:pPr>
              <w:suppressAutoHyphens/>
              <w:spacing w:after="0"/>
              <w:rPr>
                <w:rFonts w:ascii="Times New Roman" w:hAnsi="Times New Roman"/>
              </w:rPr>
            </w:pPr>
            <w:r w:rsidRPr="003A7EC4">
              <w:rPr>
                <w:rFonts w:ascii="Times New Roman" w:hAnsi="Times New Roman"/>
              </w:rPr>
              <w:t>Самостоятельная работа</w:t>
            </w:r>
          </w:p>
        </w:tc>
        <w:tc>
          <w:tcPr>
            <w:tcW w:w="1315" w:type="pct"/>
            <w:vAlign w:val="center"/>
          </w:tcPr>
          <w:p w14:paraId="6D71BB19" w14:textId="77777777" w:rsidR="00D477F1" w:rsidRPr="003A7EC4" w:rsidRDefault="006F5CDA" w:rsidP="006F5CDA">
            <w:pPr>
              <w:suppressAutoHyphens/>
              <w:spacing w:after="0"/>
              <w:rPr>
                <w:rFonts w:ascii="Times New Roman" w:hAnsi="Times New Roman"/>
                <w:iCs/>
              </w:rPr>
            </w:pPr>
            <w:r w:rsidRPr="003A7EC4">
              <w:rPr>
                <w:rFonts w:ascii="Times New Roman" w:hAnsi="Times New Roman"/>
                <w:iCs/>
              </w:rPr>
              <w:t>15</w:t>
            </w:r>
          </w:p>
        </w:tc>
      </w:tr>
      <w:tr w:rsidR="003A7EC4" w:rsidRPr="003A7EC4" w14:paraId="1B7DEA8D" w14:textId="77777777" w:rsidTr="00D477F1">
        <w:trPr>
          <w:trHeight w:val="490"/>
        </w:trPr>
        <w:tc>
          <w:tcPr>
            <w:tcW w:w="3685" w:type="pct"/>
            <w:vAlign w:val="center"/>
          </w:tcPr>
          <w:p w14:paraId="56A59B0E" w14:textId="77777777" w:rsidR="006F5CDA" w:rsidRPr="003A7EC4" w:rsidRDefault="006F5CDA" w:rsidP="006F5CDA">
            <w:pPr>
              <w:suppressAutoHyphens/>
              <w:spacing w:after="0"/>
              <w:rPr>
                <w:rFonts w:ascii="Times New Roman" w:hAnsi="Times New Roman"/>
              </w:rPr>
            </w:pPr>
            <w:r w:rsidRPr="003A7EC4">
              <w:rPr>
                <w:rFonts w:ascii="Times New Roman" w:hAnsi="Times New Roman"/>
              </w:rPr>
              <w:t>консультации</w:t>
            </w:r>
          </w:p>
        </w:tc>
        <w:tc>
          <w:tcPr>
            <w:tcW w:w="1315" w:type="pct"/>
            <w:vAlign w:val="center"/>
          </w:tcPr>
          <w:p w14:paraId="2A3A593B" w14:textId="77777777" w:rsidR="006F5CDA" w:rsidRPr="003A7EC4" w:rsidRDefault="006F5CDA" w:rsidP="006F5CDA">
            <w:pPr>
              <w:suppressAutoHyphens/>
              <w:spacing w:after="0"/>
              <w:rPr>
                <w:rFonts w:ascii="Times New Roman" w:hAnsi="Times New Roman"/>
                <w:iCs/>
              </w:rPr>
            </w:pPr>
            <w:r w:rsidRPr="003A7EC4">
              <w:rPr>
                <w:rFonts w:ascii="Times New Roman" w:hAnsi="Times New Roman"/>
                <w:iCs/>
              </w:rPr>
              <w:t>2</w:t>
            </w:r>
          </w:p>
        </w:tc>
      </w:tr>
    </w:tbl>
    <w:p w14:paraId="489BECF4" w14:textId="77777777" w:rsidR="00D477F1" w:rsidRPr="003A7EC4" w:rsidRDefault="00D477F1" w:rsidP="00D477F1">
      <w:pPr>
        <w:rPr>
          <w:rFonts w:ascii="Times New Roman" w:hAnsi="Times New Roman"/>
          <w:b/>
          <w:i/>
        </w:rPr>
        <w:sectPr w:rsidR="00D477F1" w:rsidRPr="003A7EC4" w:rsidSect="00D477F1">
          <w:pgSz w:w="11906" w:h="16838"/>
          <w:pgMar w:top="1134" w:right="850" w:bottom="284" w:left="1701" w:header="708" w:footer="708" w:gutter="0"/>
          <w:cols w:space="720"/>
          <w:docGrid w:linePitch="299"/>
        </w:sectPr>
      </w:pPr>
    </w:p>
    <w:p w14:paraId="20DE1C4B" w14:textId="77777777" w:rsidR="00D477F1" w:rsidRPr="003A7EC4" w:rsidRDefault="00D477F1" w:rsidP="00D477F1">
      <w:pPr>
        <w:ind w:firstLine="709"/>
        <w:rPr>
          <w:rFonts w:ascii="Times New Roman" w:hAnsi="Times New Roman"/>
          <w:b/>
        </w:rPr>
      </w:pPr>
      <w:r w:rsidRPr="003A7EC4">
        <w:rPr>
          <w:rFonts w:ascii="Times New Roman" w:hAnsi="Times New Roman"/>
          <w:b/>
        </w:rPr>
        <w:lastRenderedPageBreak/>
        <w:t xml:space="preserve">2.2. Тематический план и содержание учебной дисциплины </w:t>
      </w:r>
    </w:p>
    <w:tbl>
      <w:tblPr>
        <w:tblW w:w="14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2547"/>
        <w:gridCol w:w="7654"/>
        <w:gridCol w:w="2032"/>
        <w:gridCol w:w="1228"/>
        <w:gridCol w:w="1145"/>
      </w:tblGrid>
      <w:tr w:rsidR="003A7EC4" w:rsidRPr="003A7EC4" w14:paraId="7FA9A53F" w14:textId="77777777" w:rsidTr="0062454F">
        <w:trPr>
          <w:trHeight w:val="923"/>
          <w:tblHeader/>
          <w:jc w:val="center"/>
        </w:trPr>
        <w:tc>
          <w:tcPr>
            <w:tcW w:w="2547" w:type="dxa"/>
            <w:shd w:val="clear" w:color="auto" w:fill="FFFFFF"/>
            <w:vAlign w:val="center"/>
          </w:tcPr>
          <w:p w14:paraId="03F01FF3" w14:textId="77777777" w:rsidR="00D477F1" w:rsidRPr="003A7EC4" w:rsidRDefault="00D477F1" w:rsidP="00D477F1">
            <w:pPr>
              <w:suppressAutoHyphens/>
              <w:jc w:val="center"/>
              <w:rPr>
                <w:rFonts w:ascii="Times New Roman" w:hAnsi="Times New Roman"/>
                <w:b/>
                <w:bCs/>
              </w:rPr>
            </w:pPr>
            <w:r w:rsidRPr="003A7EC4">
              <w:rPr>
                <w:rFonts w:ascii="Times New Roman" w:hAnsi="Times New Roman"/>
                <w:b/>
                <w:bCs/>
              </w:rPr>
              <w:t>Наименование разделов и тем</w:t>
            </w:r>
          </w:p>
        </w:tc>
        <w:tc>
          <w:tcPr>
            <w:tcW w:w="7654" w:type="dxa"/>
            <w:shd w:val="clear" w:color="auto" w:fill="FFFFFF"/>
            <w:vAlign w:val="center"/>
          </w:tcPr>
          <w:p w14:paraId="2E065152" w14:textId="77777777" w:rsidR="00D477F1" w:rsidRPr="003A7EC4" w:rsidRDefault="00D477F1" w:rsidP="00D477F1">
            <w:pPr>
              <w:suppressAutoHyphens/>
              <w:jc w:val="center"/>
              <w:rPr>
                <w:rFonts w:ascii="Times New Roman" w:hAnsi="Times New Roman"/>
                <w:b/>
                <w:bCs/>
              </w:rPr>
            </w:pPr>
            <w:r w:rsidRPr="003A7EC4">
              <w:rPr>
                <w:rFonts w:ascii="Times New Roman" w:hAnsi="Times New Roman"/>
                <w:b/>
                <w:bCs/>
              </w:rPr>
              <w:t>Содержание учебного материала и формы организации деятельности обучающихся</w:t>
            </w:r>
          </w:p>
        </w:tc>
        <w:tc>
          <w:tcPr>
            <w:tcW w:w="2032" w:type="dxa"/>
            <w:shd w:val="clear" w:color="auto" w:fill="FFFFFF"/>
            <w:vAlign w:val="center"/>
          </w:tcPr>
          <w:p w14:paraId="436A786D" w14:textId="77777777" w:rsidR="00D477F1" w:rsidRPr="003A7EC4" w:rsidRDefault="00D477F1" w:rsidP="00D477F1">
            <w:pPr>
              <w:suppressAutoHyphens/>
              <w:spacing w:after="0" w:line="240" w:lineRule="auto"/>
              <w:jc w:val="center"/>
              <w:rPr>
                <w:rFonts w:ascii="Times New Roman" w:hAnsi="Times New Roman"/>
                <w:b/>
                <w:bCs/>
              </w:rPr>
            </w:pPr>
            <w:r w:rsidRPr="003A7EC4">
              <w:rPr>
                <w:rFonts w:ascii="Times New Roman" w:hAnsi="Times New Roman"/>
                <w:b/>
                <w:bCs/>
              </w:rPr>
              <w:t xml:space="preserve">Объем, акад. ч / в том числе в форме практической подготовки, </w:t>
            </w:r>
            <w:proofErr w:type="spellStart"/>
            <w:r w:rsidRPr="003A7EC4">
              <w:rPr>
                <w:rFonts w:ascii="Times New Roman" w:hAnsi="Times New Roman"/>
                <w:b/>
                <w:bCs/>
              </w:rPr>
              <w:t>акад</w:t>
            </w:r>
            <w:proofErr w:type="spellEnd"/>
            <w:r w:rsidRPr="003A7EC4">
              <w:rPr>
                <w:rFonts w:ascii="Times New Roman" w:hAnsi="Times New Roman"/>
                <w:b/>
                <w:bCs/>
              </w:rPr>
              <w:t xml:space="preserve"> ч</w:t>
            </w:r>
          </w:p>
        </w:tc>
        <w:tc>
          <w:tcPr>
            <w:tcW w:w="1228" w:type="dxa"/>
            <w:shd w:val="clear" w:color="auto" w:fill="FFFFFF"/>
          </w:tcPr>
          <w:p w14:paraId="669ACBEE" w14:textId="77777777" w:rsidR="00D477F1" w:rsidRPr="003A7EC4" w:rsidRDefault="00D477F1" w:rsidP="00D477F1">
            <w:pPr>
              <w:suppressAutoHyphens/>
              <w:jc w:val="center"/>
              <w:rPr>
                <w:rFonts w:ascii="Times New Roman" w:hAnsi="Times New Roman"/>
                <w:b/>
                <w:bCs/>
              </w:rPr>
            </w:pPr>
            <w:r w:rsidRPr="003A7EC4">
              <w:rPr>
                <w:rFonts w:ascii="Times New Roman" w:hAnsi="Times New Roman"/>
                <w:sz w:val="24"/>
                <w:szCs w:val="24"/>
              </w:rPr>
              <w:t>Код ПК, ОК</w:t>
            </w:r>
          </w:p>
        </w:tc>
        <w:tc>
          <w:tcPr>
            <w:tcW w:w="1145" w:type="dxa"/>
            <w:shd w:val="clear" w:color="auto" w:fill="FFFFFF"/>
          </w:tcPr>
          <w:p w14:paraId="5B8E5D99" w14:textId="77777777" w:rsidR="00D477F1" w:rsidRPr="003A7EC4" w:rsidRDefault="00D477F1" w:rsidP="00D477F1">
            <w:pPr>
              <w:suppressAutoHyphens/>
              <w:jc w:val="center"/>
              <w:rPr>
                <w:rFonts w:ascii="Times New Roman" w:hAnsi="Times New Roman"/>
                <w:b/>
                <w:bCs/>
              </w:rPr>
            </w:pPr>
            <w:r w:rsidRPr="003A7EC4">
              <w:rPr>
                <w:rFonts w:ascii="Times New Roman" w:hAnsi="Times New Roman"/>
                <w:sz w:val="24"/>
                <w:szCs w:val="24"/>
              </w:rPr>
              <w:t>Код Н/У/З</w:t>
            </w:r>
          </w:p>
        </w:tc>
      </w:tr>
      <w:tr w:rsidR="003A7EC4" w:rsidRPr="003A7EC4" w14:paraId="0B439459" w14:textId="77777777" w:rsidTr="0062454F">
        <w:trPr>
          <w:trHeight w:val="419"/>
          <w:jc w:val="center"/>
        </w:trPr>
        <w:tc>
          <w:tcPr>
            <w:tcW w:w="2547" w:type="dxa"/>
            <w:vMerge w:val="restart"/>
            <w:shd w:val="clear" w:color="auto" w:fill="FFFFFF"/>
          </w:tcPr>
          <w:p w14:paraId="2A356CF5" w14:textId="77777777" w:rsidR="00D477F1" w:rsidRPr="003A7EC4" w:rsidRDefault="00D477F1" w:rsidP="00D477F1">
            <w:pPr>
              <w:rPr>
                <w:rFonts w:ascii="Times New Roman" w:hAnsi="Times New Roman"/>
                <w:b/>
              </w:rPr>
            </w:pPr>
            <w:r w:rsidRPr="003A7EC4">
              <w:rPr>
                <w:rFonts w:ascii="Times New Roman" w:hAnsi="Times New Roman"/>
                <w:b/>
              </w:rPr>
              <w:t>Введение</w:t>
            </w:r>
          </w:p>
        </w:tc>
        <w:tc>
          <w:tcPr>
            <w:tcW w:w="7654" w:type="dxa"/>
            <w:shd w:val="clear" w:color="auto" w:fill="FFFFFF"/>
            <w:vAlign w:val="center"/>
          </w:tcPr>
          <w:p w14:paraId="5EA1AB46" w14:textId="77777777" w:rsidR="00D477F1" w:rsidRPr="003A7EC4" w:rsidRDefault="00D477F1" w:rsidP="00D477F1">
            <w:pPr>
              <w:spacing w:line="240" w:lineRule="auto"/>
              <w:rPr>
                <w:rFonts w:ascii="Times New Roman" w:hAnsi="Times New Roman"/>
                <w:sz w:val="24"/>
                <w:szCs w:val="24"/>
              </w:rPr>
            </w:pPr>
            <w:r w:rsidRPr="003A7EC4">
              <w:rPr>
                <w:rFonts w:ascii="Times New Roman" w:hAnsi="Times New Roman"/>
                <w:b/>
                <w:sz w:val="24"/>
                <w:szCs w:val="24"/>
              </w:rPr>
              <w:t>Содержание учебного материала</w:t>
            </w:r>
          </w:p>
        </w:tc>
        <w:tc>
          <w:tcPr>
            <w:tcW w:w="2032" w:type="dxa"/>
            <w:vMerge w:val="restart"/>
            <w:shd w:val="clear" w:color="auto" w:fill="FFFFFF"/>
          </w:tcPr>
          <w:p w14:paraId="7B348613" w14:textId="77777777" w:rsidR="00D477F1" w:rsidRPr="003A7EC4" w:rsidRDefault="00D477F1" w:rsidP="00D477F1">
            <w:pPr>
              <w:jc w:val="center"/>
              <w:rPr>
                <w:rFonts w:ascii="Times New Roman" w:hAnsi="Times New Roman"/>
                <w:b/>
              </w:rPr>
            </w:pPr>
            <w:r w:rsidRPr="003A7EC4">
              <w:rPr>
                <w:rFonts w:ascii="Times New Roman" w:hAnsi="Times New Roman"/>
                <w:b/>
              </w:rPr>
              <w:t>2</w:t>
            </w:r>
          </w:p>
        </w:tc>
        <w:tc>
          <w:tcPr>
            <w:tcW w:w="1228" w:type="dxa"/>
            <w:vMerge w:val="restart"/>
            <w:shd w:val="clear" w:color="auto" w:fill="FFFFFF"/>
          </w:tcPr>
          <w:p w14:paraId="29088B74" w14:textId="77777777" w:rsidR="00D477F1" w:rsidRPr="003A7EC4" w:rsidRDefault="006F5D24" w:rsidP="006F5D24">
            <w:pPr>
              <w:jc w:val="center"/>
              <w:rPr>
                <w:rFonts w:ascii="Times New Roman" w:hAnsi="Times New Roman"/>
              </w:rPr>
            </w:pPr>
            <w:r w:rsidRPr="003A7EC4">
              <w:rPr>
                <w:rFonts w:ascii="Times New Roman" w:hAnsi="Times New Roman"/>
              </w:rPr>
              <w:t>ОК 1, ОК9</w:t>
            </w:r>
          </w:p>
        </w:tc>
        <w:tc>
          <w:tcPr>
            <w:tcW w:w="1145" w:type="dxa"/>
            <w:vMerge w:val="restart"/>
            <w:shd w:val="clear" w:color="auto" w:fill="FFFFFF"/>
          </w:tcPr>
          <w:p w14:paraId="47DAA10E" w14:textId="77777777" w:rsidR="00460A3C" w:rsidRPr="003A7EC4" w:rsidRDefault="006F5D24" w:rsidP="00AE43C9">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01.01-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01.03</w:t>
            </w:r>
          </w:p>
          <w:p w14:paraId="29616D9B" w14:textId="77777777" w:rsidR="00460A3C" w:rsidRPr="003A7EC4" w:rsidRDefault="00460A3C" w:rsidP="00D477F1">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09.01-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09.03</w:t>
            </w:r>
          </w:p>
          <w:p w14:paraId="19B68CC8" w14:textId="77777777" w:rsidR="006F5D24" w:rsidRPr="003A7EC4" w:rsidRDefault="006F5D24" w:rsidP="00D477F1">
            <w:pPr>
              <w:spacing w:after="0" w:line="240" w:lineRule="auto"/>
              <w:jc w:val="center"/>
              <w:rPr>
                <w:rFonts w:ascii="Times New Roman" w:hAnsi="Times New Roman"/>
                <w:sz w:val="18"/>
                <w:szCs w:val="18"/>
              </w:rPr>
            </w:pPr>
          </w:p>
        </w:tc>
      </w:tr>
      <w:tr w:rsidR="003A7EC4" w:rsidRPr="003A7EC4" w14:paraId="422DB6C8" w14:textId="77777777" w:rsidTr="0062454F">
        <w:trPr>
          <w:trHeight w:val="419"/>
          <w:jc w:val="center"/>
        </w:trPr>
        <w:tc>
          <w:tcPr>
            <w:tcW w:w="2547" w:type="dxa"/>
            <w:vMerge/>
            <w:shd w:val="clear" w:color="auto" w:fill="FFFFFF"/>
            <w:vAlign w:val="center"/>
          </w:tcPr>
          <w:p w14:paraId="3A9EDCF2" w14:textId="77777777" w:rsidR="00D477F1" w:rsidRPr="003A7EC4" w:rsidRDefault="00D477F1" w:rsidP="00D477F1">
            <w:pPr>
              <w:jc w:val="center"/>
              <w:rPr>
                <w:rFonts w:ascii="Times New Roman" w:hAnsi="Times New Roman"/>
              </w:rPr>
            </w:pPr>
          </w:p>
        </w:tc>
        <w:tc>
          <w:tcPr>
            <w:tcW w:w="7654" w:type="dxa"/>
            <w:shd w:val="clear" w:color="auto" w:fill="FFFFFF"/>
            <w:vAlign w:val="center"/>
          </w:tcPr>
          <w:p w14:paraId="7B8EF5BE" w14:textId="77777777" w:rsidR="00D477F1" w:rsidRPr="003A7EC4" w:rsidRDefault="006F5CDA" w:rsidP="00D477F1">
            <w:pPr>
              <w:spacing w:line="240" w:lineRule="auto"/>
              <w:rPr>
                <w:rFonts w:ascii="Times New Roman" w:hAnsi="Times New Roman"/>
                <w:sz w:val="24"/>
                <w:szCs w:val="24"/>
              </w:rPr>
            </w:pPr>
            <w:r w:rsidRPr="003A7EC4">
              <w:rPr>
                <w:rFonts w:ascii="Times New Roman" w:hAnsi="Times New Roman"/>
                <w:sz w:val="24"/>
                <w:szCs w:val="24"/>
              </w:rPr>
              <w:t>Предмет изучения дисциплины. Значение экологических знаний. Специфика, цель и задачи дисциплины. Основные понятия и определения. Взаимосвязи с другими учебными дисциплинами. Принципы взаимодействия организмов и среды обитания. Взаимосвязь организмов и среды обитания</w:t>
            </w:r>
            <w:r w:rsidR="00C00C2E" w:rsidRPr="003A7EC4">
              <w:rPr>
                <w:rFonts w:ascii="Times New Roman" w:hAnsi="Times New Roman"/>
                <w:sz w:val="24"/>
                <w:szCs w:val="24"/>
              </w:rPr>
              <w:t>.</w:t>
            </w:r>
          </w:p>
        </w:tc>
        <w:tc>
          <w:tcPr>
            <w:tcW w:w="2032" w:type="dxa"/>
            <w:vMerge/>
            <w:shd w:val="clear" w:color="auto" w:fill="FFFFFF"/>
            <w:vAlign w:val="center"/>
          </w:tcPr>
          <w:p w14:paraId="36768551" w14:textId="77777777" w:rsidR="00D477F1" w:rsidRPr="003A7EC4" w:rsidRDefault="00D477F1" w:rsidP="00D477F1">
            <w:pPr>
              <w:jc w:val="center"/>
              <w:rPr>
                <w:rFonts w:ascii="Times New Roman" w:hAnsi="Times New Roman"/>
                <w:i/>
              </w:rPr>
            </w:pPr>
          </w:p>
        </w:tc>
        <w:tc>
          <w:tcPr>
            <w:tcW w:w="1228" w:type="dxa"/>
            <w:vMerge/>
            <w:shd w:val="clear" w:color="auto" w:fill="FFFFFF"/>
          </w:tcPr>
          <w:p w14:paraId="7BE541AC" w14:textId="77777777" w:rsidR="00D477F1" w:rsidRPr="003A7EC4" w:rsidRDefault="00D477F1" w:rsidP="00D477F1">
            <w:pPr>
              <w:jc w:val="center"/>
              <w:rPr>
                <w:rFonts w:ascii="Times New Roman" w:hAnsi="Times New Roman"/>
                <w:i/>
              </w:rPr>
            </w:pPr>
          </w:p>
        </w:tc>
        <w:tc>
          <w:tcPr>
            <w:tcW w:w="1145" w:type="dxa"/>
            <w:vMerge/>
            <w:shd w:val="clear" w:color="auto" w:fill="FFFFFF"/>
          </w:tcPr>
          <w:p w14:paraId="25156E1B" w14:textId="77777777" w:rsidR="00D477F1" w:rsidRPr="003A7EC4" w:rsidRDefault="00D477F1" w:rsidP="00D477F1">
            <w:pPr>
              <w:spacing w:after="0" w:line="240" w:lineRule="auto"/>
              <w:jc w:val="center"/>
              <w:rPr>
                <w:rFonts w:ascii="Times New Roman" w:hAnsi="Times New Roman"/>
                <w:i/>
              </w:rPr>
            </w:pPr>
          </w:p>
        </w:tc>
      </w:tr>
      <w:tr w:rsidR="003A7EC4" w:rsidRPr="003A7EC4" w14:paraId="31A996E7" w14:textId="77777777" w:rsidTr="006F5D24">
        <w:trPr>
          <w:trHeight w:val="434"/>
          <w:jc w:val="center"/>
        </w:trPr>
        <w:tc>
          <w:tcPr>
            <w:tcW w:w="10201" w:type="dxa"/>
            <w:gridSpan w:val="2"/>
            <w:shd w:val="clear" w:color="auto" w:fill="FFFFFF"/>
            <w:vAlign w:val="center"/>
          </w:tcPr>
          <w:p w14:paraId="6ECA009A" w14:textId="77777777" w:rsidR="0062454F" w:rsidRPr="003A7EC4" w:rsidRDefault="0062454F" w:rsidP="0062454F">
            <w:pPr>
              <w:spacing w:line="240" w:lineRule="auto"/>
              <w:ind w:firstLine="140"/>
              <w:rPr>
                <w:rFonts w:ascii="Times New Roman" w:hAnsi="Times New Roman"/>
                <w:sz w:val="24"/>
                <w:szCs w:val="24"/>
              </w:rPr>
            </w:pPr>
            <w:r w:rsidRPr="003A7EC4">
              <w:rPr>
                <w:rFonts w:ascii="Times New Roman" w:hAnsi="Times New Roman"/>
                <w:b/>
                <w:sz w:val="24"/>
                <w:szCs w:val="24"/>
              </w:rPr>
              <w:t>Раздел 1 Особенности взаимодействия природы и общества</w:t>
            </w:r>
          </w:p>
        </w:tc>
        <w:tc>
          <w:tcPr>
            <w:tcW w:w="2032" w:type="dxa"/>
            <w:shd w:val="clear" w:color="auto" w:fill="FFFFFF"/>
            <w:vAlign w:val="center"/>
          </w:tcPr>
          <w:p w14:paraId="56860E01" w14:textId="77777777" w:rsidR="0062454F" w:rsidRPr="003A7EC4" w:rsidRDefault="0062454F" w:rsidP="0062454F">
            <w:pPr>
              <w:spacing w:line="240" w:lineRule="auto"/>
              <w:jc w:val="center"/>
              <w:rPr>
                <w:rFonts w:ascii="Times New Roman" w:hAnsi="Times New Roman"/>
                <w:b/>
                <w:sz w:val="24"/>
                <w:szCs w:val="24"/>
              </w:rPr>
            </w:pPr>
            <w:r w:rsidRPr="003A7EC4">
              <w:rPr>
                <w:rFonts w:ascii="Times New Roman" w:hAnsi="Times New Roman"/>
                <w:b/>
                <w:sz w:val="24"/>
                <w:szCs w:val="24"/>
              </w:rPr>
              <w:t>20</w:t>
            </w:r>
          </w:p>
        </w:tc>
        <w:tc>
          <w:tcPr>
            <w:tcW w:w="1228" w:type="dxa"/>
            <w:shd w:val="clear" w:color="auto" w:fill="FFFFFF"/>
          </w:tcPr>
          <w:p w14:paraId="6FD41227" w14:textId="77777777" w:rsidR="0062454F" w:rsidRPr="003A7EC4" w:rsidRDefault="0062454F" w:rsidP="0062454F">
            <w:pPr>
              <w:spacing w:line="240" w:lineRule="auto"/>
              <w:jc w:val="center"/>
              <w:rPr>
                <w:rFonts w:ascii="Times New Roman" w:hAnsi="Times New Roman"/>
                <w:i/>
                <w:sz w:val="24"/>
                <w:szCs w:val="24"/>
              </w:rPr>
            </w:pPr>
          </w:p>
        </w:tc>
        <w:tc>
          <w:tcPr>
            <w:tcW w:w="1145" w:type="dxa"/>
            <w:vMerge w:val="restart"/>
            <w:shd w:val="clear" w:color="auto" w:fill="FFFFFF"/>
          </w:tcPr>
          <w:p w14:paraId="35C9618C"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01.01-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01.03</w:t>
            </w:r>
          </w:p>
          <w:p w14:paraId="09B0099C"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02.01-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02.05</w:t>
            </w:r>
          </w:p>
          <w:p w14:paraId="416D5FAB"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03.01-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03.03</w:t>
            </w:r>
          </w:p>
          <w:p w14:paraId="1BFBED3A"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04.01-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04.06</w:t>
            </w:r>
          </w:p>
          <w:p w14:paraId="2AC89633"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05.01-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05.03</w:t>
            </w:r>
          </w:p>
          <w:p w14:paraId="6C36EAFB"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06.01,</w:t>
            </w:r>
          </w:p>
          <w:p w14:paraId="11E191D4"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06.02</w:t>
            </w:r>
          </w:p>
          <w:p w14:paraId="15A42233"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07.01</w:t>
            </w:r>
          </w:p>
          <w:p w14:paraId="54C0AA22"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08.01,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08.02</w:t>
            </w:r>
          </w:p>
          <w:p w14:paraId="7E4BCF9C"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09.01,</w:t>
            </w:r>
          </w:p>
          <w:p w14:paraId="3D689E24"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09.02</w:t>
            </w:r>
          </w:p>
          <w:p w14:paraId="71879854"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01.01,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01.02, </w:t>
            </w:r>
          </w:p>
          <w:p w14:paraId="79EBB2C4"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02.01-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02.05</w:t>
            </w:r>
          </w:p>
          <w:p w14:paraId="62360AE7"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03.01</w:t>
            </w:r>
          </w:p>
          <w:p w14:paraId="4E4D29F1"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04.01-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04.03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05.01,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05.02</w:t>
            </w:r>
          </w:p>
          <w:p w14:paraId="014EDD38"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06.01-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06.04</w:t>
            </w:r>
          </w:p>
          <w:p w14:paraId="49895894"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07.01</w:t>
            </w:r>
          </w:p>
          <w:p w14:paraId="3517F830"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lastRenderedPageBreak/>
              <w:t>Зо</w:t>
            </w:r>
            <w:proofErr w:type="spellEnd"/>
            <w:r w:rsidRPr="003A7EC4">
              <w:rPr>
                <w:rFonts w:ascii="Times New Roman" w:hAnsi="Times New Roman"/>
                <w:bCs/>
                <w:iCs/>
                <w:sz w:val="18"/>
                <w:szCs w:val="18"/>
              </w:rPr>
              <w:t xml:space="preserve"> 08.01-,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08.02</w:t>
            </w:r>
          </w:p>
          <w:p w14:paraId="7399273F"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09.01-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09.03</w:t>
            </w:r>
          </w:p>
          <w:p w14:paraId="5583859C" w14:textId="77777777" w:rsidR="0062454F" w:rsidRPr="003A7EC4" w:rsidRDefault="0062454F" w:rsidP="0062454F">
            <w:pPr>
              <w:spacing w:after="0" w:line="240" w:lineRule="auto"/>
              <w:jc w:val="center"/>
              <w:rPr>
                <w:rFonts w:ascii="Times New Roman" w:hAnsi="Times New Roman"/>
                <w:sz w:val="18"/>
                <w:szCs w:val="18"/>
              </w:rPr>
            </w:pPr>
          </w:p>
        </w:tc>
      </w:tr>
      <w:tr w:rsidR="003A7EC4" w:rsidRPr="003A7EC4" w14:paraId="0CB4B88B" w14:textId="77777777" w:rsidTr="0062454F">
        <w:trPr>
          <w:trHeight w:val="306"/>
          <w:jc w:val="center"/>
        </w:trPr>
        <w:tc>
          <w:tcPr>
            <w:tcW w:w="2547" w:type="dxa"/>
            <w:vMerge w:val="restart"/>
            <w:shd w:val="clear" w:color="auto" w:fill="FFFFFF"/>
          </w:tcPr>
          <w:p w14:paraId="520EDE9A" w14:textId="77777777" w:rsidR="0062454F" w:rsidRPr="003A7EC4" w:rsidRDefault="0062454F" w:rsidP="0062454F">
            <w:pPr>
              <w:spacing w:line="240" w:lineRule="auto"/>
              <w:rPr>
                <w:rFonts w:ascii="Times New Roman" w:hAnsi="Times New Roman"/>
                <w:b/>
                <w:sz w:val="24"/>
                <w:szCs w:val="24"/>
              </w:rPr>
            </w:pPr>
            <w:r w:rsidRPr="003A7EC4">
              <w:rPr>
                <w:rFonts w:ascii="Times New Roman" w:hAnsi="Times New Roman"/>
                <w:b/>
                <w:sz w:val="24"/>
                <w:szCs w:val="24"/>
              </w:rPr>
              <w:t>Тема 1.1. Природоохранный по</w:t>
            </w:r>
            <w:r w:rsidRPr="003A7EC4">
              <w:rPr>
                <w:rFonts w:ascii="Times New Roman" w:hAnsi="Times New Roman"/>
                <w:b/>
                <w:sz w:val="24"/>
                <w:szCs w:val="24"/>
              </w:rPr>
              <w:softHyphen/>
              <w:t>тенциал</w:t>
            </w:r>
          </w:p>
        </w:tc>
        <w:tc>
          <w:tcPr>
            <w:tcW w:w="7654" w:type="dxa"/>
            <w:shd w:val="clear" w:color="auto" w:fill="FFFFFF"/>
          </w:tcPr>
          <w:p w14:paraId="1F7EAD1D" w14:textId="77777777" w:rsidR="0062454F" w:rsidRPr="003A7EC4" w:rsidRDefault="0062454F" w:rsidP="0062454F">
            <w:pPr>
              <w:spacing w:line="240" w:lineRule="auto"/>
              <w:ind w:firstLine="140"/>
              <w:rPr>
                <w:rFonts w:ascii="Times New Roman" w:hAnsi="Times New Roman"/>
                <w:sz w:val="24"/>
                <w:szCs w:val="24"/>
              </w:rPr>
            </w:pPr>
            <w:r w:rsidRPr="003A7EC4">
              <w:rPr>
                <w:rFonts w:ascii="Times New Roman" w:hAnsi="Times New Roman"/>
                <w:b/>
                <w:sz w:val="24"/>
                <w:szCs w:val="24"/>
              </w:rPr>
              <w:t>Содержание учебного материала</w:t>
            </w:r>
          </w:p>
        </w:tc>
        <w:tc>
          <w:tcPr>
            <w:tcW w:w="2032" w:type="dxa"/>
            <w:vMerge w:val="restart"/>
            <w:shd w:val="clear" w:color="auto" w:fill="FFFFFF"/>
          </w:tcPr>
          <w:p w14:paraId="59C3EBFA" w14:textId="77777777" w:rsidR="0062454F" w:rsidRPr="003A7EC4" w:rsidRDefault="0062454F" w:rsidP="0062454F">
            <w:pPr>
              <w:spacing w:line="240" w:lineRule="auto"/>
              <w:jc w:val="center"/>
              <w:rPr>
                <w:rFonts w:ascii="Times New Roman" w:hAnsi="Times New Roman"/>
                <w:b/>
                <w:sz w:val="24"/>
                <w:szCs w:val="24"/>
              </w:rPr>
            </w:pPr>
            <w:r w:rsidRPr="003A7EC4">
              <w:rPr>
                <w:rFonts w:ascii="Times New Roman" w:hAnsi="Times New Roman"/>
                <w:b/>
                <w:sz w:val="24"/>
                <w:szCs w:val="24"/>
              </w:rPr>
              <w:t>6</w:t>
            </w:r>
          </w:p>
        </w:tc>
        <w:tc>
          <w:tcPr>
            <w:tcW w:w="1228" w:type="dxa"/>
            <w:vMerge w:val="restart"/>
            <w:shd w:val="clear" w:color="auto" w:fill="FFFFFF"/>
          </w:tcPr>
          <w:p w14:paraId="4C40C9BC" w14:textId="77777777" w:rsidR="0062454F" w:rsidRPr="003A7EC4" w:rsidRDefault="0062454F" w:rsidP="0062454F">
            <w:pPr>
              <w:suppressAutoHyphens/>
              <w:rPr>
                <w:rFonts w:ascii="Times New Roman" w:hAnsi="Times New Roman"/>
              </w:rPr>
            </w:pPr>
            <w:r w:rsidRPr="003A7EC4">
              <w:rPr>
                <w:rFonts w:ascii="Times New Roman" w:hAnsi="Times New Roman"/>
                <w:sz w:val="24"/>
                <w:szCs w:val="24"/>
              </w:rPr>
              <w:t>ОК 1-9</w:t>
            </w:r>
          </w:p>
          <w:p w14:paraId="6C880B0F" w14:textId="77777777" w:rsidR="0062454F" w:rsidRPr="003A7EC4" w:rsidRDefault="0062454F" w:rsidP="0062454F">
            <w:pPr>
              <w:tabs>
                <w:tab w:val="left" w:pos="0"/>
              </w:tabs>
              <w:suppressAutoHyphens/>
              <w:rPr>
                <w:rFonts w:ascii="Times New Roman" w:hAnsi="Times New Roman"/>
              </w:rPr>
            </w:pPr>
          </w:p>
        </w:tc>
        <w:tc>
          <w:tcPr>
            <w:tcW w:w="1145" w:type="dxa"/>
            <w:vMerge/>
            <w:shd w:val="clear" w:color="auto" w:fill="FFFFFF"/>
          </w:tcPr>
          <w:p w14:paraId="3A1D2F84" w14:textId="77777777" w:rsidR="0062454F" w:rsidRPr="003A7EC4" w:rsidRDefault="0062454F" w:rsidP="0062454F">
            <w:pPr>
              <w:tabs>
                <w:tab w:val="left" w:pos="0"/>
              </w:tabs>
              <w:suppressAutoHyphens/>
              <w:spacing w:after="0" w:line="240" w:lineRule="auto"/>
              <w:rPr>
                <w:rFonts w:ascii="Times New Roman" w:hAnsi="Times New Roman"/>
              </w:rPr>
            </w:pPr>
          </w:p>
        </w:tc>
      </w:tr>
      <w:tr w:rsidR="003A7EC4" w:rsidRPr="003A7EC4" w14:paraId="2863D71B" w14:textId="77777777" w:rsidTr="0062454F">
        <w:trPr>
          <w:trHeight w:val="419"/>
          <w:jc w:val="center"/>
        </w:trPr>
        <w:tc>
          <w:tcPr>
            <w:tcW w:w="2547" w:type="dxa"/>
            <w:vMerge/>
            <w:shd w:val="clear" w:color="auto" w:fill="FFFFFF"/>
            <w:vAlign w:val="center"/>
          </w:tcPr>
          <w:p w14:paraId="0C185AF5" w14:textId="77777777" w:rsidR="0062454F" w:rsidRPr="003A7EC4" w:rsidRDefault="0062454F" w:rsidP="0062454F">
            <w:pPr>
              <w:spacing w:line="240" w:lineRule="auto"/>
              <w:rPr>
                <w:rFonts w:ascii="Times New Roman" w:hAnsi="Times New Roman"/>
                <w:sz w:val="24"/>
                <w:szCs w:val="24"/>
              </w:rPr>
            </w:pPr>
          </w:p>
        </w:tc>
        <w:tc>
          <w:tcPr>
            <w:tcW w:w="7654" w:type="dxa"/>
            <w:shd w:val="clear" w:color="auto" w:fill="FFFFFF"/>
          </w:tcPr>
          <w:p w14:paraId="1D660DCC"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Природа и общество. Общие и специфические черты. Научно- технический прогресс и природа в современную эпоху. Виды воздействия человека на природу .</w:t>
            </w:r>
          </w:p>
          <w:p w14:paraId="6F2C05B3"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Экологический кризис и экологическая катастрофа. Глобальные проблемы экологии: разрушение озонового слоя, истощение энергетических ресурсов «парниковый эффект» и другие. Пути их решения.</w:t>
            </w:r>
          </w:p>
        </w:tc>
        <w:tc>
          <w:tcPr>
            <w:tcW w:w="2032" w:type="dxa"/>
            <w:vMerge/>
            <w:shd w:val="clear" w:color="auto" w:fill="FFFFFF"/>
            <w:vAlign w:val="center"/>
          </w:tcPr>
          <w:p w14:paraId="06E3A5E2" w14:textId="77777777" w:rsidR="0062454F" w:rsidRPr="003A7EC4" w:rsidRDefault="0062454F" w:rsidP="0062454F">
            <w:pPr>
              <w:jc w:val="center"/>
              <w:rPr>
                <w:rFonts w:ascii="Times New Roman" w:hAnsi="Times New Roman"/>
              </w:rPr>
            </w:pPr>
          </w:p>
        </w:tc>
        <w:tc>
          <w:tcPr>
            <w:tcW w:w="1228" w:type="dxa"/>
            <w:vMerge/>
            <w:shd w:val="clear" w:color="auto" w:fill="FFFFFF"/>
          </w:tcPr>
          <w:p w14:paraId="665F7A55"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77E507A9" w14:textId="77777777" w:rsidR="0062454F" w:rsidRPr="003A7EC4" w:rsidRDefault="0062454F" w:rsidP="0062454F">
            <w:pPr>
              <w:jc w:val="center"/>
              <w:rPr>
                <w:rFonts w:ascii="Times New Roman" w:hAnsi="Times New Roman"/>
                <w:i/>
              </w:rPr>
            </w:pPr>
          </w:p>
        </w:tc>
      </w:tr>
      <w:tr w:rsidR="003A7EC4" w:rsidRPr="003A7EC4" w14:paraId="083848A7" w14:textId="77777777" w:rsidTr="0062454F">
        <w:trPr>
          <w:trHeight w:val="689"/>
          <w:jc w:val="center"/>
        </w:trPr>
        <w:tc>
          <w:tcPr>
            <w:tcW w:w="2547" w:type="dxa"/>
            <w:vMerge/>
            <w:shd w:val="clear" w:color="auto" w:fill="FFFFFF"/>
          </w:tcPr>
          <w:p w14:paraId="193FF244" w14:textId="77777777" w:rsidR="0062454F" w:rsidRPr="003A7EC4" w:rsidRDefault="0062454F" w:rsidP="0062454F">
            <w:pPr>
              <w:rPr>
                <w:rFonts w:ascii="Times New Roman" w:hAnsi="Times New Roman"/>
              </w:rPr>
            </w:pPr>
          </w:p>
        </w:tc>
        <w:tc>
          <w:tcPr>
            <w:tcW w:w="7654" w:type="dxa"/>
          </w:tcPr>
          <w:p w14:paraId="453DCACF" w14:textId="77777777" w:rsidR="0062454F" w:rsidRPr="003A7EC4" w:rsidRDefault="0062454F" w:rsidP="0062454F">
            <w:pPr>
              <w:rPr>
                <w:rFonts w:ascii="Times New Roman" w:hAnsi="Times New Roman"/>
                <w:b/>
                <w:bCs/>
              </w:rPr>
            </w:pPr>
            <w:r w:rsidRPr="003A7EC4">
              <w:rPr>
                <w:rFonts w:ascii="Times New Roman" w:hAnsi="Times New Roman"/>
                <w:b/>
                <w:bCs/>
              </w:rPr>
              <w:t>Самостоятельная работа обучающихся</w:t>
            </w:r>
          </w:p>
        </w:tc>
        <w:tc>
          <w:tcPr>
            <w:tcW w:w="2032" w:type="dxa"/>
            <w:vAlign w:val="center"/>
          </w:tcPr>
          <w:p w14:paraId="6E9A3233" w14:textId="77777777" w:rsidR="0062454F" w:rsidRPr="003A7EC4" w:rsidRDefault="0062454F" w:rsidP="0062454F">
            <w:pPr>
              <w:suppressAutoHyphens/>
              <w:jc w:val="both"/>
              <w:rPr>
                <w:rFonts w:ascii="Times New Roman" w:hAnsi="Times New Roman"/>
                <w:b/>
                <w:bCs/>
              </w:rPr>
            </w:pPr>
            <w:r w:rsidRPr="003A7EC4">
              <w:rPr>
                <w:rFonts w:ascii="Times New Roman" w:hAnsi="Times New Roman"/>
                <w:b/>
              </w:rPr>
              <w:t>количество часов</w:t>
            </w:r>
          </w:p>
        </w:tc>
        <w:tc>
          <w:tcPr>
            <w:tcW w:w="1228" w:type="dxa"/>
            <w:shd w:val="clear" w:color="auto" w:fill="FFFFFF"/>
          </w:tcPr>
          <w:p w14:paraId="2C84C7EA"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7CF6195F" w14:textId="77777777" w:rsidR="0062454F" w:rsidRPr="003A7EC4" w:rsidRDefault="0062454F" w:rsidP="0062454F">
            <w:pPr>
              <w:jc w:val="center"/>
              <w:rPr>
                <w:rFonts w:ascii="Times New Roman" w:hAnsi="Times New Roman"/>
                <w:i/>
              </w:rPr>
            </w:pPr>
          </w:p>
        </w:tc>
      </w:tr>
      <w:tr w:rsidR="003A7EC4" w:rsidRPr="003A7EC4" w14:paraId="61426948" w14:textId="77777777" w:rsidTr="0062454F">
        <w:trPr>
          <w:trHeight w:val="165"/>
          <w:jc w:val="center"/>
        </w:trPr>
        <w:tc>
          <w:tcPr>
            <w:tcW w:w="2547" w:type="dxa"/>
            <w:vMerge w:val="restart"/>
            <w:shd w:val="clear" w:color="auto" w:fill="FFFFFF"/>
          </w:tcPr>
          <w:p w14:paraId="7247DAF3" w14:textId="77777777" w:rsidR="0062454F" w:rsidRPr="003A7EC4" w:rsidRDefault="0062454F" w:rsidP="0062454F">
            <w:pPr>
              <w:spacing w:after="0" w:line="240" w:lineRule="auto"/>
              <w:rPr>
                <w:rFonts w:ascii="Times New Roman" w:hAnsi="Times New Roman"/>
                <w:b/>
                <w:sz w:val="24"/>
                <w:szCs w:val="24"/>
              </w:rPr>
            </w:pPr>
            <w:r w:rsidRPr="003A7EC4">
              <w:rPr>
                <w:rFonts w:ascii="Times New Roman" w:hAnsi="Times New Roman"/>
                <w:b/>
                <w:sz w:val="24"/>
                <w:szCs w:val="24"/>
              </w:rPr>
              <w:t xml:space="preserve">Тема 1.2. Природные ресурсы </w:t>
            </w:r>
          </w:p>
          <w:p w14:paraId="49A78387" w14:textId="77777777" w:rsidR="0062454F" w:rsidRPr="003A7EC4" w:rsidRDefault="0062454F" w:rsidP="0062454F">
            <w:pPr>
              <w:spacing w:after="0" w:line="240" w:lineRule="auto"/>
              <w:rPr>
                <w:rFonts w:ascii="Times New Roman" w:hAnsi="Times New Roman"/>
                <w:b/>
                <w:sz w:val="24"/>
                <w:szCs w:val="24"/>
              </w:rPr>
            </w:pPr>
            <w:r w:rsidRPr="003A7EC4">
              <w:rPr>
                <w:rFonts w:ascii="Times New Roman" w:hAnsi="Times New Roman"/>
                <w:b/>
                <w:sz w:val="24"/>
                <w:szCs w:val="24"/>
              </w:rPr>
              <w:t>и ра</w:t>
            </w:r>
            <w:r w:rsidRPr="003A7EC4">
              <w:rPr>
                <w:rFonts w:ascii="Times New Roman" w:hAnsi="Times New Roman"/>
                <w:b/>
                <w:sz w:val="24"/>
                <w:szCs w:val="24"/>
              </w:rPr>
              <w:softHyphen/>
              <w:t>циональное природопользование.</w:t>
            </w:r>
          </w:p>
        </w:tc>
        <w:tc>
          <w:tcPr>
            <w:tcW w:w="7654" w:type="dxa"/>
            <w:shd w:val="clear" w:color="auto" w:fill="FFFFFF"/>
          </w:tcPr>
          <w:p w14:paraId="3A6DB792" w14:textId="77777777" w:rsidR="0062454F" w:rsidRPr="003A7EC4" w:rsidRDefault="0062454F" w:rsidP="0062454F">
            <w:pPr>
              <w:spacing w:line="240" w:lineRule="auto"/>
              <w:ind w:left="117" w:firstLine="43"/>
              <w:rPr>
                <w:rFonts w:ascii="Times New Roman" w:hAnsi="Times New Roman"/>
                <w:b/>
                <w:sz w:val="24"/>
                <w:szCs w:val="24"/>
              </w:rPr>
            </w:pPr>
            <w:r w:rsidRPr="003A7EC4">
              <w:rPr>
                <w:rFonts w:ascii="Times New Roman" w:hAnsi="Times New Roman"/>
                <w:b/>
                <w:sz w:val="24"/>
                <w:szCs w:val="24"/>
              </w:rPr>
              <w:t>Содержание учебного материала</w:t>
            </w:r>
          </w:p>
        </w:tc>
        <w:tc>
          <w:tcPr>
            <w:tcW w:w="2032" w:type="dxa"/>
            <w:vMerge w:val="restart"/>
            <w:shd w:val="clear" w:color="auto" w:fill="FFFFFF"/>
          </w:tcPr>
          <w:p w14:paraId="1E283A9A" w14:textId="77777777" w:rsidR="0062454F" w:rsidRPr="003A7EC4" w:rsidRDefault="0062454F" w:rsidP="0062454F">
            <w:pPr>
              <w:jc w:val="center"/>
              <w:rPr>
                <w:rFonts w:ascii="Times New Roman" w:hAnsi="Times New Roman"/>
                <w:b/>
              </w:rPr>
            </w:pPr>
            <w:r w:rsidRPr="003A7EC4">
              <w:rPr>
                <w:rFonts w:ascii="Times New Roman" w:hAnsi="Times New Roman"/>
                <w:b/>
              </w:rPr>
              <w:t>4</w:t>
            </w:r>
          </w:p>
          <w:p w14:paraId="085CE244" w14:textId="77777777" w:rsidR="0062454F" w:rsidRPr="003A7EC4" w:rsidRDefault="0062454F" w:rsidP="0062454F">
            <w:pPr>
              <w:rPr>
                <w:rFonts w:ascii="Times New Roman" w:hAnsi="Times New Roman"/>
              </w:rPr>
            </w:pPr>
          </w:p>
          <w:p w14:paraId="6E6106A5" w14:textId="77777777" w:rsidR="0062454F" w:rsidRPr="003A7EC4" w:rsidRDefault="0062454F" w:rsidP="0062454F">
            <w:pPr>
              <w:rPr>
                <w:rFonts w:ascii="Times New Roman" w:hAnsi="Times New Roman"/>
                <w:b/>
              </w:rPr>
            </w:pPr>
          </w:p>
        </w:tc>
        <w:tc>
          <w:tcPr>
            <w:tcW w:w="1228" w:type="dxa"/>
            <w:vMerge w:val="restart"/>
            <w:shd w:val="clear" w:color="auto" w:fill="FFFFFF"/>
          </w:tcPr>
          <w:p w14:paraId="1B48CDC6" w14:textId="77777777" w:rsidR="0062454F" w:rsidRPr="003A7EC4" w:rsidRDefault="0062454F" w:rsidP="0062454F">
            <w:pPr>
              <w:suppressAutoHyphens/>
              <w:rPr>
                <w:rFonts w:ascii="Times New Roman" w:hAnsi="Times New Roman"/>
              </w:rPr>
            </w:pPr>
            <w:r w:rsidRPr="003A7EC4">
              <w:rPr>
                <w:rFonts w:ascii="Times New Roman" w:hAnsi="Times New Roman"/>
                <w:sz w:val="24"/>
                <w:szCs w:val="24"/>
              </w:rPr>
              <w:t>ОК 1-9</w:t>
            </w:r>
          </w:p>
        </w:tc>
        <w:tc>
          <w:tcPr>
            <w:tcW w:w="1145" w:type="dxa"/>
            <w:vMerge/>
            <w:shd w:val="clear" w:color="auto" w:fill="FFFFFF"/>
          </w:tcPr>
          <w:p w14:paraId="530AD2B6" w14:textId="77777777" w:rsidR="0062454F" w:rsidRPr="003A7EC4" w:rsidRDefault="0062454F" w:rsidP="0062454F">
            <w:pPr>
              <w:tabs>
                <w:tab w:val="left" w:pos="0"/>
              </w:tabs>
              <w:suppressAutoHyphens/>
              <w:spacing w:after="0" w:line="240" w:lineRule="auto"/>
              <w:rPr>
                <w:rFonts w:ascii="Times New Roman" w:hAnsi="Times New Roman"/>
              </w:rPr>
            </w:pPr>
          </w:p>
        </w:tc>
      </w:tr>
      <w:tr w:rsidR="003A7EC4" w:rsidRPr="003A7EC4" w14:paraId="6A025906" w14:textId="77777777" w:rsidTr="0062454F">
        <w:trPr>
          <w:trHeight w:val="434"/>
          <w:jc w:val="center"/>
        </w:trPr>
        <w:tc>
          <w:tcPr>
            <w:tcW w:w="2547" w:type="dxa"/>
            <w:vMerge/>
            <w:shd w:val="clear" w:color="auto" w:fill="FFFFFF"/>
          </w:tcPr>
          <w:p w14:paraId="4BCDCED7" w14:textId="77777777" w:rsidR="0062454F" w:rsidRPr="003A7EC4" w:rsidRDefault="0062454F" w:rsidP="0062454F">
            <w:pPr>
              <w:spacing w:after="0" w:line="240" w:lineRule="auto"/>
              <w:rPr>
                <w:rFonts w:ascii="Times New Roman" w:hAnsi="Times New Roman"/>
                <w:sz w:val="24"/>
                <w:szCs w:val="24"/>
              </w:rPr>
            </w:pPr>
          </w:p>
        </w:tc>
        <w:tc>
          <w:tcPr>
            <w:tcW w:w="7654" w:type="dxa"/>
            <w:shd w:val="clear" w:color="auto" w:fill="FFFFFF"/>
          </w:tcPr>
          <w:p w14:paraId="3184E639"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Природно-ресурсный потенциал Российской Федерации. Природные ресурсы и их классификация.</w:t>
            </w:r>
          </w:p>
          <w:p w14:paraId="5280E38F"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Современное состояние важнейших природных ресурсов.</w:t>
            </w:r>
          </w:p>
          <w:p w14:paraId="35A6D066"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Национальные, многонациональные и международные природные ресурсы. Пищевые ресурсы человечества. Ресурсы рыбного промысла. Проблемы использования и воспроизводства природных ресурсов.</w:t>
            </w:r>
          </w:p>
          <w:p w14:paraId="5B959EA9"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Проблема сохранения человеческих ресурсов. Здоровье населения. Влияние факторов внешней среды по условиям труда</w:t>
            </w:r>
          </w:p>
        </w:tc>
        <w:tc>
          <w:tcPr>
            <w:tcW w:w="2032" w:type="dxa"/>
            <w:vMerge/>
            <w:shd w:val="clear" w:color="auto" w:fill="FFFFFF"/>
            <w:vAlign w:val="center"/>
          </w:tcPr>
          <w:p w14:paraId="15F4AFC9" w14:textId="77777777" w:rsidR="0062454F" w:rsidRPr="003A7EC4" w:rsidRDefault="0062454F" w:rsidP="0062454F">
            <w:pPr>
              <w:rPr>
                <w:rFonts w:ascii="Times New Roman" w:hAnsi="Times New Roman"/>
              </w:rPr>
            </w:pPr>
          </w:p>
        </w:tc>
        <w:tc>
          <w:tcPr>
            <w:tcW w:w="1228" w:type="dxa"/>
            <w:vMerge/>
            <w:shd w:val="clear" w:color="auto" w:fill="FFFFFF"/>
          </w:tcPr>
          <w:p w14:paraId="67086532"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481F0B53" w14:textId="77777777" w:rsidR="0062454F" w:rsidRPr="003A7EC4" w:rsidRDefault="0062454F" w:rsidP="0062454F">
            <w:pPr>
              <w:spacing w:after="0" w:line="240" w:lineRule="auto"/>
              <w:jc w:val="center"/>
              <w:rPr>
                <w:rFonts w:ascii="Times New Roman" w:hAnsi="Times New Roman"/>
                <w:i/>
              </w:rPr>
            </w:pPr>
          </w:p>
        </w:tc>
      </w:tr>
      <w:tr w:rsidR="003A7EC4" w:rsidRPr="003A7EC4" w14:paraId="1BF57A4F" w14:textId="77777777" w:rsidTr="0062454F">
        <w:trPr>
          <w:trHeight w:val="434"/>
          <w:jc w:val="center"/>
        </w:trPr>
        <w:tc>
          <w:tcPr>
            <w:tcW w:w="2547" w:type="dxa"/>
            <w:vMerge/>
            <w:shd w:val="clear" w:color="auto" w:fill="FFFFFF"/>
          </w:tcPr>
          <w:p w14:paraId="771E2E44" w14:textId="77777777" w:rsidR="0062454F" w:rsidRPr="003A7EC4" w:rsidRDefault="0062454F" w:rsidP="0062454F">
            <w:pPr>
              <w:spacing w:after="0" w:line="240" w:lineRule="auto"/>
              <w:rPr>
                <w:rFonts w:ascii="Times New Roman" w:hAnsi="Times New Roman"/>
                <w:sz w:val="24"/>
                <w:szCs w:val="24"/>
              </w:rPr>
            </w:pPr>
          </w:p>
        </w:tc>
        <w:tc>
          <w:tcPr>
            <w:tcW w:w="7654" w:type="dxa"/>
            <w:shd w:val="clear" w:color="auto" w:fill="FFFFFF"/>
          </w:tcPr>
          <w:p w14:paraId="5BE1E6E7" w14:textId="77777777" w:rsidR="0062454F" w:rsidRPr="003A7EC4" w:rsidRDefault="0062454F" w:rsidP="0062454F">
            <w:pPr>
              <w:spacing w:line="240" w:lineRule="auto"/>
              <w:ind w:left="130"/>
              <w:rPr>
                <w:rFonts w:ascii="Times New Roman" w:hAnsi="Times New Roman"/>
                <w:sz w:val="24"/>
                <w:szCs w:val="24"/>
              </w:rPr>
            </w:pPr>
            <w:r w:rsidRPr="003A7EC4">
              <w:rPr>
                <w:rFonts w:ascii="Times New Roman" w:hAnsi="Times New Roman"/>
                <w:b/>
                <w:bCs/>
              </w:rPr>
              <w:t>Самостоятельная работа обучающихся</w:t>
            </w:r>
          </w:p>
        </w:tc>
        <w:tc>
          <w:tcPr>
            <w:tcW w:w="2032" w:type="dxa"/>
            <w:vMerge/>
            <w:shd w:val="clear" w:color="auto" w:fill="FFFFFF"/>
            <w:vAlign w:val="center"/>
          </w:tcPr>
          <w:p w14:paraId="04642408" w14:textId="77777777" w:rsidR="0062454F" w:rsidRPr="003A7EC4" w:rsidRDefault="0062454F" w:rsidP="0062454F">
            <w:pPr>
              <w:jc w:val="center"/>
              <w:rPr>
                <w:rFonts w:ascii="Times New Roman" w:hAnsi="Times New Roman"/>
              </w:rPr>
            </w:pPr>
          </w:p>
        </w:tc>
        <w:tc>
          <w:tcPr>
            <w:tcW w:w="1228" w:type="dxa"/>
            <w:vMerge/>
            <w:shd w:val="clear" w:color="auto" w:fill="FFFFFF"/>
          </w:tcPr>
          <w:p w14:paraId="10C700E7"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3D7A6806" w14:textId="77777777" w:rsidR="0062454F" w:rsidRPr="003A7EC4" w:rsidRDefault="0062454F" w:rsidP="0062454F">
            <w:pPr>
              <w:spacing w:after="0" w:line="240" w:lineRule="auto"/>
              <w:jc w:val="center"/>
              <w:rPr>
                <w:rFonts w:ascii="Times New Roman" w:hAnsi="Times New Roman"/>
                <w:i/>
              </w:rPr>
            </w:pPr>
          </w:p>
        </w:tc>
      </w:tr>
      <w:tr w:rsidR="003A7EC4" w:rsidRPr="003A7EC4" w14:paraId="115C23C3" w14:textId="77777777" w:rsidTr="0062454F">
        <w:trPr>
          <w:trHeight w:val="434"/>
          <w:jc w:val="center"/>
        </w:trPr>
        <w:tc>
          <w:tcPr>
            <w:tcW w:w="2547" w:type="dxa"/>
            <w:vMerge w:val="restart"/>
            <w:shd w:val="clear" w:color="auto" w:fill="FFFFFF"/>
          </w:tcPr>
          <w:p w14:paraId="3361F128" w14:textId="77777777" w:rsidR="0062454F" w:rsidRPr="003A7EC4" w:rsidRDefault="0062454F" w:rsidP="0062454F">
            <w:pPr>
              <w:spacing w:after="0" w:line="240" w:lineRule="auto"/>
              <w:rPr>
                <w:rFonts w:ascii="Times New Roman" w:hAnsi="Times New Roman"/>
                <w:b/>
                <w:sz w:val="24"/>
                <w:szCs w:val="24"/>
              </w:rPr>
            </w:pPr>
            <w:r w:rsidRPr="003A7EC4">
              <w:rPr>
                <w:rFonts w:ascii="Times New Roman" w:hAnsi="Times New Roman"/>
                <w:b/>
                <w:sz w:val="24"/>
                <w:szCs w:val="24"/>
              </w:rPr>
              <w:t>Тема 1.3. Загрязнение окружающей среды токсичными и радиоактивными отходами</w:t>
            </w:r>
          </w:p>
        </w:tc>
        <w:tc>
          <w:tcPr>
            <w:tcW w:w="7654" w:type="dxa"/>
            <w:shd w:val="clear" w:color="auto" w:fill="FFFFFF"/>
          </w:tcPr>
          <w:p w14:paraId="4F6D57CF" w14:textId="77777777" w:rsidR="0062454F" w:rsidRPr="003A7EC4" w:rsidRDefault="0062454F" w:rsidP="0062454F">
            <w:pPr>
              <w:spacing w:line="240" w:lineRule="auto"/>
              <w:ind w:left="117" w:firstLine="43"/>
              <w:rPr>
                <w:rFonts w:ascii="Times New Roman" w:hAnsi="Times New Roman"/>
                <w:b/>
                <w:sz w:val="24"/>
                <w:szCs w:val="24"/>
              </w:rPr>
            </w:pPr>
            <w:r w:rsidRPr="003A7EC4">
              <w:rPr>
                <w:rFonts w:ascii="Times New Roman" w:hAnsi="Times New Roman"/>
                <w:b/>
                <w:sz w:val="24"/>
                <w:szCs w:val="24"/>
              </w:rPr>
              <w:t>Содержание учебного материала</w:t>
            </w:r>
          </w:p>
        </w:tc>
        <w:tc>
          <w:tcPr>
            <w:tcW w:w="2032" w:type="dxa"/>
            <w:vMerge w:val="restart"/>
            <w:shd w:val="clear" w:color="auto" w:fill="FFFFFF"/>
          </w:tcPr>
          <w:p w14:paraId="30CE7698" w14:textId="77777777" w:rsidR="0062454F" w:rsidRPr="003A7EC4" w:rsidRDefault="0062454F" w:rsidP="0062454F">
            <w:pPr>
              <w:jc w:val="center"/>
              <w:rPr>
                <w:rFonts w:ascii="Times New Roman" w:hAnsi="Times New Roman"/>
                <w:b/>
              </w:rPr>
            </w:pPr>
            <w:r w:rsidRPr="003A7EC4">
              <w:rPr>
                <w:rFonts w:ascii="Times New Roman" w:hAnsi="Times New Roman"/>
                <w:b/>
              </w:rPr>
              <w:t>6</w:t>
            </w:r>
          </w:p>
        </w:tc>
        <w:tc>
          <w:tcPr>
            <w:tcW w:w="1228" w:type="dxa"/>
            <w:vMerge w:val="restart"/>
            <w:shd w:val="clear" w:color="auto" w:fill="FFFFFF"/>
          </w:tcPr>
          <w:p w14:paraId="7BA86940" w14:textId="77777777" w:rsidR="0062454F" w:rsidRPr="003A7EC4" w:rsidRDefault="0062454F" w:rsidP="0062454F">
            <w:pPr>
              <w:suppressAutoHyphens/>
              <w:rPr>
                <w:rFonts w:ascii="Times New Roman" w:hAnsi="Times New Roman"/>
              </w:rPr>
            </w:pPr>
            <w:r w:rsidRPr="003A7EC4">
              <w:rPr>
                <w:rFonts w:ascii="Times New Roman" w:hAnsi="Times New Roman"/>
                <w:sz w:val="24"/>
                <w:szCs w:val="24"/>
              </w:rPr>
              <w:t>ОК 1-9</w:t>
            </w:r>
          </w:p>
          <w:p w14:paraId="06DAB9C2" w14:textId="77777777" w:rsidR="0062454F" w:rsidRPr="003A7EC4" w:rsidRDefault="0062454F" w:rsidP="0062454F">
            <w:pPr>
              <w:tabs>
                <w:tab w:val="left" w:pos="0"/>
              </w:tabs>
              <w:suppressAutoHyphens/>
              <w:rPr>
                <w:rFonts w:ascii="Times New Roman" w:hAnsi="Times New Roman"/>
              </w:rPr>
            </w:pPr>
          </w:p>
        </w:tc>
        <w:tc>
          <w:tcPr>
            <w:tcW w:w="1145" w:type="dxa"/>
            <w:vMerge/>
            <w:shd w:val="clear" w:color="auto" w:fill="FFFFFF"/>
          </w:tcPr>
          <w:p w14:paraId="1015048C" w14:textId="77777777" w:rsidR="0062454F" w:rsidRPr="003A7EC4" w:rsidRDefault="0062454F" w:rsidP="0062454F">
            <w:pPr>
              <w:tabs>
                <w:tab w:val="left" w:pos="0"/>
              </w:tabs>
              <w:suppressAutoHyphens/>
              <w:spacing w:after="0" w:line="240" w:lineRule="auto"/>
              <w:rPr>
                <w:rFonts w:ascii="Times New Roman" w:hAnsi="Times New Roman"/>
              </w:rPr>
            </w:pPr>
          </w:p>
        </w:tc>
      </w:tr>
      <w:tr w:rsidR="003A7EC4" w:rsidRPr="003A7EC4" w14:paraId="2E66989C" w14:textId="77777777" w:rsidTr="0062454F">
        <w:trPr>
          <w:trHeight w:val="434"/>
          <w:jc w:val="center"/>
        </w:trPr>
        <w:tc>
          <w:tcPr>
            <w:tcW w:w="2547" w:type="dxa"/>
            <w:vMerge/>
            <w:shd w:val="clear" w:color="auto" w:fill="FFFFFF"/>
          </w:tcPr>
          <w:p w14:paraId="16D4AC76" w14:textId="77777777" w:rsidR="0062454F" w:rsidRPr="003A7EC4" w:rsidRDefault="0062454F" w:rsidP="0062454F">
            <w:pPr>
              <w:spacing w:after="0" w:line="240" w:lineRule="auto"/>
              <w:rPr>
                <w:rFonts w:ascii="Times New Roman" w:hAnsi="Times New Roman"/>
                <w:sz w:val="24"/>
                <w:szCs w:val="24"/>
              </w:rPr>
            </w:pPr>
          </w:p>
        </w:tc>
        <w:tc>
          <w:tcPr>
            <w:tcW w:w="7654" w:type="dxa"/>
            <w:shd w:val="clear" w:color="auto" w:fill="FFFFFF"/>
          </w:tcPr>
          <w:p w14:paraId="77E8DC51"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Загрязнение биосферы. Антропогенное и естественное загрязнение. Основные загрязнители и их классификация</w:t>
            </w:r>
          </w:p>
          <w:p w14:paraId="3B590B22"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Современное состояние загрязненности вод Мирового океана. Влияние загрязнения морской среды на флору, фауну и здоровье человека. Характерные виды загрязнений с судов. Перечень и классификация возможных источников судовых загрязнений.</w:t>
            </w:r>
          </w:p>
          <w:p w14:paraId="620CECFE"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Особенности нефтяного загрязнения. Классификация нефтяных потерь от судоходства.</w:t>
            </w:r>
          </w:p>
          <w:p w14:paraId="24ECBDB8" w14:textId="77777777" w:rsidR="0062454F" w:rsidRPr="003A7EC4" w:rsidRDefault="0062454F" w:rsidP="0062454F">
            <w:pPr>
              <w:spacing w:after="0" w:line="240" w:lineRule="auto"/>
              <w:ind w:left="117"/>
              <w:rPr>
                <w:rFonts w:ascii="Times New Roman" w:hAnsi="Times New Roman"/>
                <w:b/>
                <w:sz w:val="24"/>
                <w:szCs w:val="24"/>
              </w:rPr>
            </w:pPr>
            <w:r w:rsidRPr="003A7EC4">
              <w:rPr>
                <w:rFonts w:ascii="Times New Roman" w:hAnsi="Times New Roman"/>
                <w:sz w:val="24"/>
                <w:szCs w:val="24"/>
              </w:rPr>
              <w:t>Технические средства и способы предотвращения загрязнения водной поверхности и атмосферы при эксплуатации судов.</w:t>
            </w:r>
          </w:p>
        </w:tc>
        <w:tc>
          <w:tcPr>
            <w:tcW w:w="2032" w:type="dxa"/>
            <w:vMerge/>
            <w:tcBorders>
              <w:bottom w:val="single" w:sz="4" w:space="0" w:color="auto"/>
            </w:tcBorders>
            <w:shd w:val="clear" w:color="auto" w:fill="FFFFFF"/>
            <w:vAlign w:val="center"/>
          </w:tcPr>
          <w:p w14:paraId="2936EF79" w14:textId="77777777" w:rsidR="0062454F" w:rsidRPr="003A7EC4" w:rsidRDefault="0062454F" w:rsidP="0062454F">
            <w:pPr>
              <w:jc w:val="center"/>
              <w:rPr>
                <w:rFonts w:ascii="Times New Roman" w:hAnsi="Times New Roman"/>
                <w:b/>
              </w:rPr>
            </w:pPr>
          </w:p>
        </w:tc>
        <w:tc>
          <w:tcPr>
            <w:tcW w:w="1228" w:type="dxa"/>
            <w:vMerge/>
            <w:shd w:val="clear" w:color="auto" w:fill="FFFFFF"/>
          </w:tcPr>
          <w:p w14:paraId="3B8DAE34"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4560D20A" w14:textId="77777777" w:rsidR="0062454F" w:rsidRPr="003A7EC4" w:rsidRDefault="0062454F" w:rsidP="0062454F">
            <w:pPr>
              <w:jc w:val="center"/>
              <w:rPr>
                <w:rFonts w:ascii="Times New Roman" w:hAnsi="Times New Roman"/>
                <w:i/>
              </w:rPr>
            </w:pPr>
          </w:p>
        </w:tc>
      </w:tr>
      <w:tr w:rsidR="003A7EC4" w:rsidRPr="003A7EC4" w14:paraId="3BCD3868" w14:textId="77777777" w:rsidTr="0062454F">
        <w:trPr>
          <w:trHeight w:val="434"/>
          <w:jc w:val="center"/>
        </w:trPr>
        <w:tc>
          <w:tcPr>
            <w:tcW w:w="2547" w:type="dxa"/>
            <w:vMerge/>
            <w:shd w:val="clear" w:color="auto" w:fill="FFFFFF"/>
          </w:tcPr>
          <w:p w14:paraId="30F95D62" w14:textId="77777777" w:rsidR="0062454F" w:rsidRPr="003A7EC4" w:rsidRDefault="0062454F" w:rsidP="0062454F">
            <w:pPr>
              <w:spacing w:after="0" w:line="240" w:lineRule="auto"/>
              <w:rPr>
                <w:rFonts w:ascii="Times New Roman" w:hAnsi="Times New Roman"/>
                <w:sz w:val="24"/>
                <w:szCs w:val="24"/>
              </w:rPr>
            </w:pPr>
          </w:p>
        </w:tc>
        <w:tc>
          <w:tcPr>
            <w:tcW w:w="7654" w:type="dxa"/>
            <w:tcBorders>
              <w:bottom w:val="single" w:sz="4" w:space="0" w:color="auto"/>
            </w:tcBorders>
            <w:shd w:val="clear" w:color="auto" w:fill="FFFFFF"/>
          </w:tcPr>
          <w:p w14:paraId="698041BB" w14:textId="77777777" w:rsidR="0062454F" w:rsidRPr="003A7EC4" w:rsidRDefault="0062454F" w:rsidP="0062454F">
            <w:pPr>
              <w:spacing w:line="240" w:lineRule="auto"/>
              <w:ind w:left="117" w:firstLine="43"/>
              <w:rPr>
                <w:rFonts w:ascii="Times New Roman" w:hAnsi="Times New Roman"/>
                <w:i/>
                <w:sz w:val="18"/>
                <w:szCs w:val="18"/>
              </w:rPr>
            </w:pPr>
            <w:r w:rsidRPr="003A7EC4">
              <w:rPr>
                <w:rFonts w:ascii="Times New Roman" w:hAnsi="Times New Roman"/>
                <w:b/>
                <w:bCs/>
              </w:rPr>
              <w:t>Самостоятельная работа обучающихся</w:t>
            </w:r>
            <w:r w:rsidRPr="003A7EC4">
              <w:rPr>
                <w:rStyle w:val="aff0"/>
                <w:rFonts w:ascii="Times New Roman" w:hAnsi="Times New Roman"/>
                <w:b/>
                <w:bCs/>
              </w:rPr>
              <w:footnoteReference w:id="2"/>
            </w:r>
          </w:p>
        </w:tc>
        <w:tc>
          <w:tcPr>
            <w:tcW w:w="2032" w:type="dxa"/>
            <w:tcBorders>
              <w:bottom w:val="single" w:sz="4" w:space="0" w:color="auto"/>
            </w:tcBorders>
            <w:shd w:val="clear" w:color="auto" w:fill="FFFFFF"/>
            <w:vAlign w:val="center"/>
          </w:tcPr>
          <w:p w14:paraId="7866878F" w14:textId="77777777" w:rsidR="0062454F" w:rsidRPr="003A7EC4" w:rsidRDefault="0062454F" w:rsidP="0062454F">
            <w:pPr>
              <w:suppressAutoHyphens/>
              <w:jc w:val="both"/>
              <w:rPr>
                <w:rFonts w:ascii="Times New Roman" w:hAnsi="Times New Roman"/>
                <w:b/>
                <w:bCs/>
              </w:rPr>
            </w:pPr>
            <w:r w:rsidRPr="003A7EC4">
              <w:rPr>
                <w:rFonts w:ascii="Times New Roman" w:hAnsi="Times New Roman"/>
                <w:b/>
              </w:rPr>
              <w:t>количество часов</w:t>
            </w:r>
          </w:p>
        </w:tc>
        <w:tc>
          <w:tcPr>
            <w:tcW w:w="1228" w:type="dxa"/>
            <w:tcBorders>
              <w:bottom w:val="single" w:sz="4" w:space="0" w:color="auto"/>
            </w:tcBorders>
            <w:shd w:val="clear" w:color="auto" w:fill="FFFFFF"/>
          </w:tcPr>
          <w:p w14:paraId="106B76FB" w14:textId="77777777" w:rsidR="0062454F" w:rsidRPr="003A7EC4" w:rsidRDefault="0062454F" w:rsidP="0062454F">
            <w:pPr>
              <w:jc w:val="center"/>
              <w:rPr>
                <w:rFonts w:ascii="Times New Roman" w:hAnsi="Times New Roman"/>
                <w:i/>
              </w:rPr>
            </w:pPr>
          </w:p>
        </w:tc>
        <w:tc>
          <w:tcPr>
            <w:tcW w:w="1145" w:type="dxa"/>
            <w:shd w:val="clear" w:color="auto" w:fill="FFFFFF"/>
          </w:tcPr>
          <w:p w14:paraId="05C042BE" w14:textId="77777777" w:rsidR="0062454F" w:rsidRPr="003A7EC4" w:rsidRDefault="0062454F" w:rsidP="0062454F">
            <w:pPr>
              <w:jc w:val="center"/>
              <w:rPr>
                <w:rFonts w:ascii="Times New Roman" w:hAnsi="Times New Roman"/>
                <w:i/>
              </w:rPr>
            </w:pPr>
          </w:p>
        </w:tc>
      </w:tr>
      <w:tr w:rsidR="003A7EC4" w:rsidRPr="003A7EC4" w14:paraId="1C91F59B" w14:textId="77777777" w:rsidTr="006F5D24">
        <w:trPr>
          <w:trHeight w:val="419"/>
          <w:jc w:val="center"/>
        </w:trPr>
        <w:tc>
          <w:tcPr>
            <w:tcW w:w="10201" w:type="dxa"/>
            <w:gridSpan w:val="2"/>
            <w:shd w:val="clear" w:color="auto" w:fill="FFFFFF"/>
          </w:tcPr>
          <w:p w14:paraId="4AF9CF43" w14:textId="77777777" w:rsidR="0062454F" w:rsidRPr="003A7EC4" w:rsidRDefault="0062454F" w:rsidP="0062454F">
            <w:pPr>
              <w:spacing w:after="0" w:line="240" w:lineRule="auto"/>
              <w:rPr>
                <w:rFonts w:ascii="Times New Roman" w:hAnsi="Times New Roman"/>
                <w:b/>
                <w:bCs/>
                <w:sz w:val="24"/>
                <w:szCs w:val="24"/>
              </w:rPr>
            </w:pPr>
            <w:r w:rsidRPr="003A7EC4">
              <w:rPr>
                <w:rFonts w:ascii="Times New Roman" w:hAnsi="Times New Roman"/>
                <w:b/>
                <w:sz w:val="24"/>
                <w:szCs w:val="24"/>
              </w:rPr>
              <w:t>Раздел 2.  Правовые и социальные вопросы  природопользования</w:t>
            </w:r>
          </w:p>
        </w:tc>
        <w:tc>
          <w:tcPr>
            <w:tcW w:w="2032" w:type="dxa"/>
            <w:tcBorders>
              <w:top w:val="single" w:sz="4" w:space="0" w:color="auto"/>
            </w:tcBorders>
            <w:shd w:val="clear" w:color="auto" w:fill="FFFFFF"/>
            <w:vAlign w:val="center"/>
          </w:tcPr>
          <w:p w14:paraId="6C91233D" w14:textId="77777777" w:rsidR="0062454F" w:rsidRPr="003A7EC4" w:rsidRDefault="0062454F" w:rsidP="0062454F">
            <w:pPr>
              <w:jc w:val="center"/>
              <w:rPr>
                <w:rFonts w:ascii="Times New Roman" w:hAnsi="Times New Roman"/>
                <w:b/>
              </w:rPr>
            </w:pPr>
            <w:r w:rsidRPr="003A7EC4">
              <w:rPr>
                <w:rFonts w:ascii="Times New Roman" w:hAnsi="Times New Roman"/>
                <w:b/>
              </w:rPr>
              <w:t>12</w:t>
            </w:r>
          </w:p>
        </w:tc>
        <w:tc>
          <w:tcPr>
            <w:tcW w:w="1228" w:type="dxa"/>
            <w:tcBorders>
              <w:top w:val="single" w:sz="4" w:space="0" w:color="auto"/>
            </w:tcBorders>
            <w:shd w:val="clear" w:color="auto" w:fill="FFFFFF"/>
          </w:tcPr>
          <w:p w14:paraId="1701DC90" w14:textId="77777777" w:rsidR="0062454F" w:rsidRPr="003A7EC4" w:rsidRDefault="0062454F" w:rsidP="0062454F">
            <w:pPr>
              <w:jc w:val="center"/>
              <w:rPr>
                <w:rFonts w:ascii="Times New Roman" w:hAnsi="Times New Roman"/>
                <w:i/>
              </w:rPr>
            </w:pPr>
          </w:p>
        </w:tc>
        <w:tc>
          <w:tcPr>
            <w:tcW w:w="1145" w:type="dxa"/>
            <w:vMerge w:val="restart"/>
            <w:shd w:val="clear" w:color="auto" w:fill="FFFFFF"/>
          </w:tcPr>
          <w:p w14:paraId="3D774E77"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01.01-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01.03</w:t>
            </w:r>
          </w:p>
          <w:p w14:paraId="2509F004"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02.01-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02.05</w:t>
            </w:r>
          </w:p>
          <w:p w14:paraId="0949998E"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03.01-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03.03</w:t>
            </w:r>
          </w:p>
          <w:p w14:paraId="679496BA"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04.01-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04.06</w:t>
            </w:r>
          </w:p>
          <w:p w14:paraId="4A675BF9"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05.01-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05.03</w:t>
            </w:r>
          </w:p>
          <w:p w14:paraId="7A4049B4"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06.01,</w:t>
            </w:r>
          </w:p>
          <w:p w14:paraId="0F586DF6"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06.02</w:t>
            </w:r>
          </w:p>
          <w:p w14:paraId="4E7F3BAD"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07.01</w:t>
            </w:r>
          </w:p>
          <w:p w14:paraId="0221365D"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08.01, </w:t>
            </w: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08.02</w:t>
            </w:r>
          </w:p>
          <w:p w14:paraId="4F2F5172"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Уо</w:t>
            </w:r>
            <w:proofErr w:type="spellEnd"/>
            <w:r w:rsidRPr="003A7EC4">
              <w:rPr>
                <w:rFonts w:ascii="Times New Roman" w:hAnsi="Times New Roman"/>
                <w:bCs/>
                <w:iCs/>
                <w:sz w:val="18"/>
                <w:szCs w:val="18"/>
              </w:rPr>
              <w:t xml:space="preserve"> 09.01,</w:t>
            </w:r>
          </w:p>
          <w:p w14:paraId="65545D14"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lastRenderedPageBreak/>
              <w:t>Уо</w:t>
            </w:r>
            <w:proofErr w:type="spellEnd"/>
            <w:r w:rsidRPr="003A7EC4">
              <w:rPr>
                <w:rFonts w:ascii="Times New Roman" w:hAnsi="Times New Roman"/>
                <w:bCs/>
                <w:iCs/>
                <w:sz w:val="18"/>
                <w:szCs w:val="18"/>
              </w:rPr>
              <w:t xml:space="preserve"> 09.02</w:t>
            </w:r>
          </w:p>
          <w:p w14:paraId="7083B0DD"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01.01,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01.02, </w:t>
            </w:r>
          </w:p>
          <w:p w14:paraId="0724FE02"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02.01-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02.05</w:t>
            </w:r>
          </w:p>
          <w:p w14:paraId="31313F9C"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03.01</w:t>
            </w:r>
          </w:p>
          <w:p w14:paraId="496215F1"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04.01-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04.03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05.01,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05.02</w:t>
            </w:r>
          </w:p>
          <w:p w14:paraId="52F0A953"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06.01-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06.04</w:t>
            </w:r>
          </w:p>
          <w:p w14:paraId="759CA8C5"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07.01</w:t>
            </w:r>
          </w:p>
          <w:p w14:paraId="160382AF"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08.01-,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08.02</w:t>
            </w:r>
          </w:p>
          <w:p w14:paraId="1FB92375" w14:textId="77777777" w:rsidR="0062454F" w:rsidRPr="003A7EC4" w:rsidRDefault="0062454F" w:rsidP="0062454F">
            <w:pPr>
              <w:spacing w:after="0" w:line="240" w:lineRule="auto"/>
              <w:jc w:val="center"/>
              <w:rPr>
                <w:rFonts w:ascii="Times New Roman" w:hAnsi="Times New Roman"/>
                <w:bCs/>
                <w:iCs/>
                <w:sz w:val="18"/>
                <w:szCs w:val="18"/>
              </w:rPr>
            </w:pP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09.01- </w:t>
            </w:r>
            <w:proofErr w:type="spellStart"/>
            <w:r w:rsidRPr="003A7EC4">
              <w:rPr>
                <w:rFonts w:ascii="Times New Roman" w:hAnsi="Times New Roman"/>
                <w:bCs/>
                <w:iCs/>
                <w:sz w:val="18"/>
                <w:szCs w:val="18"/>
              </w:rPr>
              <w:t>Зо</w:t>
            </w:r>
            <w:proofErr w:type="spellEnd"/>
            <w:r w:rsidRPr="003A7EC4">
              <w:rPr>
                <w:rFonts w:ascii="Times New Roman" w:hAnsi="Times New Roman"/>
                <w:bCs/>
                <w:iCs/>
                <w:sz w:val="18"/>
                <w:szCs w:val="18"/>
              </w:rPr>
              <w:t xml:space="preserve"> 09.03</w:t>
            </w:r>
          </w:p>
        </w:tc>
      </w:tr>
      <w:tr w:rsidR="003A7EC4" w:rsidRPr="003A7EC4" w14:paraId="2C153119" w14:textId="77777777" w:rsidTr="0062454F">
        <w:trPr>
          <w:trHeight w:val="419"/>
          <w:jc w:val="center"/>
        </w:trPr>
        <w:tc>
          <w:tcPr>
            <w:tcW w:w="2547" w:type="dxa"/>
            <w:vMerge w:val="restart"/>
            <w:shd w:val="clear" w:color="auto" w:fill="FFFFFF"/>
          </w:tcPr>
          <w:p w14:paraId="2687F455" w14:textId="77777777" w:rsidR="0062454F" w:rsidRPr="003A7EC4" w:rsidRDefault="0062454F" w:rsidP="0062454F">
            <w:pPr>
              <w:spacing w:after="0" w:line="240" w:lineRule="auto"/>
              <w:rPr>
                <w:rFonts w:ascii="Times New Roman" w:hAnsi="Times New Roman"/>
                <w:sz w:val="24"/>
                <w:szCs w:val="24"/>
              </w:rPr>
            </w:pPr>
            <w:r w:rsidRPr="003A7EC4">
              <w:rPr>
                <w:rFonts w:ascii="Times New Roman" w:hAnsi="Times New Roman"/>
                <w:b/>
                <w:sz w:val="24"/>
                <w:szCs w:val="24"/>
              </w:rPr>
              <w:t>Тема 2.1. Государственные общественные мероприятия по предотвращению разрушающих воздействий на природу. Природоохранный надзор</w:t>
            </w:r>
          </w:p>
        </w:tc>
        <w:tc>
          <w:tcPr>
            <w:tcW w:w="7654" w:type="dxa"/>
            <w:shd w:val="clear" w:color="auto" w:fill="FFFFFF"/>
          </w:tcPr>
          <w:p w14:paraId="48B51D1F" w14:textId="77777777" w:rsidR="0062454F" w:rsidRPr="003A7EC4" w:rsidRDefault="0062454F" w:rsidP="0062454F">
            <w:pPr>
              <w:rPr>
                <w:rFonts w:ascii="Times New Roman" w:hAnsi="Times New Roman"/>
                <w:b/>
                <w:bCs/>
              </w:rPr>
            </w:pPr>
            <w:r w:rsidRPr="003A7EC4">
              <w:rPr>
                <w:rFonts w:ascii="Times New Roman" w:hAnsi="Times New Roman"/>
                <w:b/>
              </w:rPr>
              <w:t>Содержание учебного материала</w:t>
            </w:r>
          </w:p>
        </w:tc>
        <w:tc>
          <w:tcPr>
            <w:tcW w:w="2032" w:type="dxa"/>
            <w:vMerge w:val="restart"/>
            <w:shd w:val="clear" w:color="auto" w:fill="FFFFFF"/>
          </w:tcPr>
          <w:p w14:paraId="672B0999" w14:textId="77777777" w:rsidR="0062454F" w:rsidRPr="003A7EC4" w:rsidRDefault="0062454F" w:rsidP="0062454F">
            <w:pPr>
              <w:jc w:val="center"/>
              <w:rPr>
                <w:rFonts w:ascii="Times New Roman" w:hAnsi="Times New Roman"/>
                <w:b/>
              </w:rPr>
            </w:pPr>
            <w:r w:rsidRPr="003A7EC4">
              <w:rPr>
                <w:rFonts w:ascii="Times New Roman" w:hAnsi="Times New Roman"/>
                <w:b/>
              </w:rPr>
              <w:t>6</w:t>
            </w:r>
          </w:p>
        </w:tc>
        <w:tc>
          <w:tcPr>
            <w:tcW w:w="1228" w:type="dxa"/>
            <w:vMerge w:val="restart"/>
            <w:shd w:val="clear" w:color="auto" w:fill="FFFFFF"/>
          </w:tcPr>
          <w:p w14:paraId="791C1C87" w14:textId="77777777" w:rsidR="0062454F" w:rsidRPr="003A7EC4" w:rsidRDefault="0062454F" w:rsidP="0062454F">
            <w:pPr>
              <w:suppressAutoHyphens/>
              <w:rPr>
                <w:rFonts w:ascii="Times New Roman" w:hAnsi="Times New Roman"/>
                <w:sz w:val="24"/>
                <w:szCs w:val="24"/>
              </w:rPr>
            </w:pPr>
            <w:r w:rsidRPr="003A7EC4">
              <w:rPr>
                <w:rFonts w:ascii="Times New Roman" w:hAnsi="Times New Roman"/>
                <w:sz w:val="24"/>
                <w:szCs w:val="24"/>
              </w:rPr>
              <w:t>ОК 1-9</w:t>
            </w:r>
          </w:p>
          <w:p w14:paraId="467F611A" w14:textId="77777777" w:rsidR="0062454F" w:rsidRPr="003A7EC4" w:rsidRDefault="0062454F" w:rsidP="0062454F">
            <w:pPr>
              <w:suppressAutoHyphens/>
              <w:rPr>
                <w:rFonts w:ascii="Times New Roman" w:hAnsi="Times New Roman"/>
              </w:rPr>
            </w:pPr>
            <w:r w:rsidRPr="003A7EC4">
              <w:rPr>
                <w:rFonts w:ascii="Times New Roman" w:hAnsi="Times New Roman"/>
              </w:rPr>
              <w:t>ПК 3.1</w:t>
            </w:r>
          </w:p>
          <w:p w14:paraId="1FBCF83E" w14:textId="77777777" w:rsidR="0062454F" w:rsidRPr="003A7EC4" w:rsidRDefault="0062454F" w:rsidP="0062454F">
            <w:pPr>
              <w:tabs>
                <w:tab w:val="left" w:pos="0"/>
              </w:tabs>
              <w:suppressAutoHyphens/>
              <w:rPr>
                <w:rFonts w:ascii="Times New Roman" w:hAnsi="Times New Roman"/>
              </w:rPr>
            </w:pPr>
          </w:p>
        </w:tc>
        <w:tc>
          <w:tcPr>
            <w:tcW w:w="1145" w:type="dxa"/>
            <w:vMerge/>
            <w:shd w:val="clear" w:color="auto" w:fill="FFFFFF"/>
          </w:tcPr>
          <w:p w14:paraId="2F8C152D" w14:textId="77777777" w:rsidR="0062454F" w:rsidRPr="003A7EC4" w:rsidRDefault="0062454F" w:rsidP="0062454F">
            <w:pPr>
              <w:tabs>
                <w:tab w:val="left" w:pos="0"/>
              </w:tabs>
              <w:suppressAutoHyphens/>
              <w:spacing w:after="0" w:line="240" w:lineRule="auto"/>
              <w:rPr>
                <w:rFonts w:ascii="Times New Roman" w:hAnsi="Times New Roman"/>
              </w:rPr>
            </w:pPr>
          </w:p>
        </w:tc>
      </w:tr>
      <w:tr w:rsidR="003A7EC4" w:rsidRPr="003A7EC4" w14:paraId="5176C303" w14:textId="77777777" w:rsidTr="0062454F">
        <w:trPr>
          <w:trHeight w:val="419"/>
          <w:jc w:val="center"/>
        </w:trPr>
        <w:tc>
          <w:tcPr>
            <w:tcW w:w="2547" w:type="dxa"/>
            <w:vMerge/>
            <w:shd w:val="clear" w:color="auto" w:fill="FFFFFF"/>
          </w:tcPr>
          <w:p w14:paraId="44094614" w14:textId="77777777" w:rsidR="0062454F" w:rsidRPr="003A7EC4" w:rsidRDefault="0062454F" w:rsidP="0062454F">
            <w:pPr>
              <w:spacing w:after="0" w:line="240" w:lineRule="auto"/>
              <w:rPr>
                <w:rFonts w:ascii="Times New Roman" w:hAnsi="Times New Roman"/>
                <w:sz w:val="24"/>
                <w:szCs w:val="24"/>
              </w:rPr>
            </w:pPr>
          </w:p>
        </w:tc>
        <w:tc>
          <w:tcPr>
            <w:tcW w:w="7654" w:type="dxa"/>
            <w:shd w:val="clear" w:color="auto" w:fill="FFFFFF"/>
            <w:vAlign w:val="bottom"/>
          </w:tcPr>
          <w:p w14:paraId="32D2375F" w14:textId="77777777" w:rsidR="0062454F" w:rsidRPr="003A7EC4" w:rsidRDefault="0062454F" w:rsidP="0062454F">
            <w:pPr>
              <w:spacing w:after="0" w:line="240" w:lineRule="auto"/>
              <w:ind w:left="117"/>
              <w:rPr>
                <w:rFonts w:ascii="Times New Roman" w:hAnsi="Times New Roman"/>
                <w:sz w:val="24"/>
                <w:szCs w:val="24"/>
              </w:rPr>
            </w:pPr>
          </w:p>
          <w:p w14:paraId="45A303A4"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Экологическое законодательство РФ. ФЗ «Об охране окружающей среды». Государственные органы РФ в области природопользования и охраны окружающей среды</w:t>
            </w:r>
          </w:p>
          <w:p w14:paraId="19CF7309"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Природные кадастры. Красные книги. Особо охраняемые природные территории. Экологический мониторинг. Экологический контроль и экспертиза. Нормирование загрязнений окружающей среды.</w:t>
            </w:r>
          </w:p>
          <w:p w14:paraId="467CEC8C"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 xml:space="preserve">Международное сотрудничество в области экологической безопасности. Международные объекты охраны окружающей среды. Основные </w:t>
            </w:r>
            <w:r w:rsidRPr="003A7EC4">
              <w:rPr>
                <w:rFonts w:ascii="Times New Roman" w:hAnsi="Times New Roman"/>
                <w:sz w:val="24"/>
                <w:szCs w:val="24"/>
              </w:rPr>
              <w:lastRenderedPageBreak/>
              <w:t>международные и национальные требования по предотвращению загрязнения с судов.</w:t>
            </w:r>
          </w:p>
          <w:p w14:paraId="418B8D40" w14:textId="77777777" w:rsidR="0062454F" w:rsidRPr="003A7EC4" w:rsidRDefault="0062454F" w:rsidP="0062454F">
            <w:pPr>
              <w:spacing w:line="240" w:lineRule="auto"/>
              <w:ind w:left="130"/>
              <w:rPr>
                <w:rFonts w:ascii="Times New Roman" w:hAnsi="Times New Roman"/>
                <w:sz w:val="24"/>
                <w:szCs w:val="24"/>
              </w:rPr>
            </w:pPr>
          </w:p>
        </w:tc>
        <w:tc>
          <w:tcPr>
            <w:tcW w:w="2032" w:type="dxa"/>
            <w:vMerge/>
            <w:shd w:val="clear" w:color="auto" w:fill="FFFFFF"/>
            <w:vAlign w:val="center"/>
          </w:tcPr>
          <w:p w14:paraId="21B6BAA6" w14:textId="77777777" w:rsidR="0062454F" w:rsidRPr="003A7EC4" w:rsidRDefault="0062454F" w:rsidP="0062454F">
            <w:pPr>
              <w:jc w:val="center"/>
              <w:rPr>
                <w:rFonts w:ascii="Times New Roman" w:hAnsi="Times New Roman"/>
              </w:rPr>
            </w:pPr>
          </w:p>
        </w:tc>
        <w:tc>
          <w:tcPr>
            <w:tcW w:w="1228" w:type="dxa"/>
            <w:vMerge/>
            <w:shd w:val="clear" w:color="auto" w:fill="FFFFFF"/>
          </w:tcPr>
          <w:p w14:paraId="7A234971"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36C57DC5" w14:textId="77777777" w:rsidR="0062454F" w:rsidRPr="003A7EC4" w:rsidRDefault="0062454F" w:rsidP="0062454F">
            <w:pPr>
              <w:jc w:val="center"/>
              <w:rPr>
                <w:rFonts w:ascii="Times New Roman" w:hAnsi="Times New Roman"/>
                <w:i/>
              </w:rPr>
            </w:pPr>
          </w:p>
        </w:tc>
      </w:tr>
      <w:tr w:rsidR="003A7EC4" w:rsidRPr="003A7EC4" w14:paraId="03730F49" w14:textId="77777777" w:rsidTr="0062454F">
        <w:trPr>
          <w:trHeight w:val="419"/>
          <w:jc w:val="center"/>
        </w:trPr>
        <w:tc>
          <w:tcPr>
            <w:tcW w:w="2547" w:type="dxa"/>
            <w:vMerge/>
            <w:shd w:val="clear" w:color="auto" w:fill="FFFFFF"/>
          </w:tcPr>
          <w:p w14:paraId="542418C3" w14:textId="77777777" w:rsidR="0062454F" w:rsidRPr="003A7EC4" w:rsidRDefault="0062454F" w:rsidP="0062454F">
            <w:pPr>
              <w:spacing w:after="0" w:line="240" w:lineRule="auto"/>
              <w:rPr>
                <w:rFonts w:ascii="Times New Roman" w:hAnsi="Times New Roman"/>
                <w:sz w:val="24"/>
                <w:szCs w:val="24"/>
              </w:rPr>
            </w:pPr>
          </w:p>
        </w:tc>
        <w:tc>
          <w:tcPr>
            <w:tcW w:w="7654" w:type="dxa"/>
            <w:shd w:val="clear" w:color="auto" w:fill="FFFFFF"/>
          </w:tcPr>
          <w:p w14:paraId="07D6E668" w14:textId="77777777" w:rsidR="0062454F" w:rsidRPr="003A7EC4" w:rsidRDefault="0062454F" w:rsidP="0062454F">
            <w:pPr>
              <w:spacing w:line="240" w:lineRule="auto"/>
              <w:ind w:left="130"/>
              <w:rPr>
                <w:rFonts w:ascii="Times New Roman" w:hAnsi="Times New Roman"/>
                <w:sz w:val="24"/>
                <w:szCs w:val="24"/>
              </w:rPr>
            </w:pPr>
            <w:r w:rsidRPr="003A7EC4">
              <w:rPr>
                <w:rFonts w:ascii="Times New Roman" w:hAnsi="Times New Roman"/>
                <w:b/>
                <w:bCs/>
              </w:rPr>
              <w:t>Самостоятельная работа обучающихся</w:t>
            </w:r>
          </w:p>
        </w:tc>
        <w:tc>
          <w:tcPr>
            <w:tcW w:w="2032" w:type="dxa"/>
            <w:shd w:val="clear" w:color="auto" w:fill="FFFFFF"/>
            <w:vAlign w:val="center"/>
          </w:tcPr>
          <w:p w14:paraId="5A51D708" w14:textId="77777777" w:rsidR="0062454F" w:rsidRPr="003A7EC4" w:rsidRDefault="0062454F" w:rsidP="0062454F">
            <w:pPr>
              <w:suppressAutoHyphens/>
              <w:jc w:val="both"/>
              <w:rPr>
                <w:rFonts w:ascii="Times New Roman" w:hAnsi="Times New Roman"/>
                <w:b/>
                <w:bCs/>
              </w:rPr>
            </w:pPr>
            <w:r w:rsidRPr="003A7EC4">
              <w:rPr>
                <w:rFonts w:ascii="Times New Roman" w:hAnsi="Times New Roman"/>
                <w:b/>
              </w:rPr>
              <w:t>количество часов</w:t>
            </w:r>
          </w:p>
        </w:tc>
        <w:tc>
          <w:tcPr>
            <w:tcW w:w="1228" w:type="dxa"/>
            <w:vMerge/>
            <w:shd w:val="clear" w:color="auto" w:fill="FFFFFF"/>
          </w:tcPr>
          <w:p w14:paraId="10B3310A"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456D0C06" w14:textId="77777777" w:rsidR="0062454F" w:rsidRPr="003A7EC4" w:rsidRDefault="0062454F" w:rsidP="0062454F">
            <w:pPr>
              <w:jc w:val="center"/>
              <w:rPr>
                <w:rFonts w:ascii="Times New Roman" w:hAnsi="Times New Roman"/>
                <w:i/>
              </w:rPr>
            </w:pPr>
          </w:p>
        </w:tc>
      </w:tr>
      <w:tr w:rsidR="003A7EC4" w:rsidRPr="003A7EC4" w14:paraId="024BDB0B" w14:textId="77777777" w:rsidTr="0062454F">
        <w:trPr>
          <w:trHeight w:val="419"/>
          <w:jc w:val="center"/>
        </w:trPr>
        <w:tc>
          <w:tcPr>
            <w:tcW w:w="2547" w:type="dxa"/>
            <w:vMerge w:val="restart"/>
            <w:shd w:val="clear" w:color="auto" w:fill="FFFFFF"/>
          </w:tcPr>
          <w:p w14:paraId="701E1379" w14:textId="77777777" w:rsidR="0062454F" w:rsidRPr="003A7EC4" w:rsidRDefault="0062454F" w:rsidP="0062454F">
            <w:pPr>
              <w:spacing w:after="0" w:line="240" w:lineRule="auto"/>
              <w:rPr>
                <w:rFonts w:ascii="Times New Roman" w:hAnsi="Times New Roman"/>
                <w:b/>
                <w:sz w:val="24"/>
                <w:szCs w:val="24"/>
              </w:rPr>
            </w:pPr>
            <w:r w:rsidRPr="003A7EC4">
              <w:rPr>
                <w:rFonts w:ascii="Times New Roman" w:hAnsi="Times New Roman"/>
                <w:b/>
                <w:sz w:val="24"/>
                <w:szCs w:val="24"/>
              </w:rPr>
              <w:t>Тема 2.2. Юридическая и экономическая ответственность за загрязнение окружающей среды.</w:t>
            </w:r>
          </w:p>
        </w:tc>
        <w:tc>
          <w:tcPr>
            <w:tcW w:w="7654" w:type="dxa"/>
            <w:shd w:val="clear" w:color="auto" w:fill="FFFFFF"/>
          </w:tcPr>
          <w:p w14:paraId="4CDDEC63" w14:textId="77777777" w:rsidR="0062454F" w:rsidRPr="003A7EC4" w:rsidRDefault="0062454F" w:rsidP="0062454F">
            <w:pPr>
              <w:rPr>
                <w:rFonts w:ascii="Times New Roman" w:hAnsi="Times New Roman"/>
                <w:b/>
                <w:bCs/>
              </w:rPr>
            </w:pPr>
            <w:r w:rsidRPr="003A7EC4">
              <w:rPr>
                <w:rFonts w:ascii="Times New Roman" w:hAnsi="Times New Roman"/>
                <w:b/>
              </w:rPr>
              <w:t>Содержание учебного материала</w:t>
            </w:r>
          </w:p>
        </w:tc>
        <w:tc>
          <w:tcPr>
            <w:tcW w:w="2032" w:type="dxa"/>
            <w:vMerge w:val="restart"/>
            <w:shd w:val="clear" w:color="auto" w:fill="FFFFFF"/>
          </w:tcPr>
          <w:p w14:paraId="78C26D4D" w14:textId="77777777" w:rsidR="0062454F" w:rsidRPr="003A7EC4" w:rsidRDefault="0062454F" w:rsidP="0062454F">
            <w:pPr>
              <w:jc w:val="center"/>
              <w:rPr>
                <w:rFonts w:ascii="Times New Roman" w:hAnsi="Times New Roman"/>
                <w:b/>
              </w:rPr>
            </w:pPr>
            <w:r w:rsidRPr="003A7EC4">
              <w:rPr>
                <w:rFonts w:ascii="Times New Roman" w:hAnsi="Times New Roman"/>
                <w:b/>
              </w:rPr>
              <w:t>6</w:t>
            </w:r>
          </w:p>
        </w:tc>
        <w:tc>
          <w:tcPr>
            <w:tcW w:w="1228" w:type="dxa"/>
            <w:vMerge w:val="restart"/>
            <w:shd w:val="clear" w:color="auto" w:fill="FFFFFF"/>
          </w:tcPr>
          <w:p w14:paraId="55E80CEC" w14:textId="77777777" w:rsidR="0062454F" w:rsidRPr="003A7EC4" w:rsidRDefault="0062454F" w:rsidP="0062454F">
            <w:pPr>
              <w:suppressAutoHyphens/>
              <w:rPr>
                <w:rFonts w:ascii="Times New Roman" w:hAnsi="Times New Roman"/>
              </w:rPr>
            </w:pPr>
            <w:r w:rsidRPr="003A7EC4">
              <w:rPr>
                <w:rFonts w:ascii="Times New Roman" w:hAnsi="Times New Roman"/>
                <w:sz w:val="24"/>
                <w:szCs w:val="24"/>
              </w:rPr>
              <w:t>ОК 1-9</w:t>
            </w:r>
          </w:p>
          <w:p w14:paraId="42448D94" w14:textId="77777777" w:rsidR="0062454F" w:rsidRPr="003A7EC4" w:rsidRDefault="0062454F" w:rsidP="0062454F">
            <w:pPr>
              <w:suppressAutoHyphens/>
              <w:rPr>
                <w:rFonts w:ascii="Times New Roman" w:hAnsi="Times New Roman"/>
              </w:rPr>
            </w:pPr>
          </w:p>
        </w:tc>
        <w:tc>
          <w:tcPr>
            <w:tcW w:w="1145" w:type="dxa"/>
            <w:vMerge/>
            <w:shd w:val="clear" w:color="auto" w:fill="FFFFFF"/>
          </w:tcPr>
          <w:p w14:paraId="5AF84A6B" w14:textId="77777777" w:rsidR="0062454F" w:rsidRPr="003A7EC4" w:rsidRDefault="0062454F" w:rsidP="0062454F">
            <w:pPr>
              <w:tabs>
                <w:tab w:val="left" w:pos="0"/>
              </w:tabs>
              <w:suppressAutoHyphens/>
              <w:spacing w:after="0" w:line="240" w:lineRule="auto"/>
              <w:rPr>
                <w:rFonts w:ascii="Times New Roman" w:hAnsi="Times New Roman"/>
              </w:rPr>
            </w:pPr>
          </w:p>
        </w:tc>
      </w:tr>
      <w:tr w:rsidR="003A7EC4" w:rsidRPr="003A7EC4" w14:paraId="3FFD0BB4" w14:textId="77777777" w:rsidTr="0062454F">
        <w:trPr>
          <w:trHeight w:val="419"/>
          <w:jc w:val="center"/>
        </w:trPr>
        <w:tc>
          <w:tcPr>
            <w:tcW w:w="2547" w:type="dxa"/>
            <w:vMerge/>
            <w:shd w:val="clear" w:color="auto" w:fill="FFFFFF"/>
          </w:tcPr>
          <w:p w14:paraId="331EE540" w14:textId="77777777" w:rsidR="0062454F" w:rsidRPr="003A7EC4" w:rsidRDefault="0062454F" w:rsidP="0062454F">
            <w:pPr>
              <w:rPr>
                <w:rFonts w:ascii="Times New Roman" w:hAnsi="Times New Roman"/>
              </w:rPr>
            </w:pPr>
          </w:p>
        </w:tc>
        <w:tc>
          <w:tcPr>
            <w:tcW w:w="7654" w:type="dxa"/>
            <w:shd w:val="clear" w:color="auto" w:fill="FFFFFF"/>
          </w:tcPr>
          <w:p w14:paraId="434DA131"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Виды ответственности за экологические правонарушения. Ответственность судовладельцев и должностных лиц за нарушение правил по предотвращению загрязнений с судов</w:t>
            </w:r>
          </w:p>
          <w:p w14:paraId="142DB696" w14:textId="77777777" w:rsidR="0062454F" w:rsidRPr="003A7EC4" w:rsidRDefault="0062454F" w:rsidP="0062454F">
            <w:pPr>
              <w:spacing w:after="0" w:line="240" w:lineRule="auto"/>
              <w:ind w:left="117"/>
              <w:rPr>
                <w:rFonts w:ascii="Times New Roman" w:hAnsi="Times New Roman"/>
                <w:sz w:val="24"/>
                <w:szCs w:val="24"/>
              </w:rPr>
            </w:pPr>
            <w:r w:rsidRPr="003A7EC4">
              <w:rPr>
                <w:rFonts w:ascii="Times New Roman" w:hAnsi="Times New Roman"/>
                <w:sz w:val="24"/>
                <w:szCs w:val="24"/>
              </w:rPr>
              <w:t>Международная конвенция о гражданской ответственности за ущерб от загрязнения нефтью 1992 г.</w:t>
            </w:r>
          </w:p>
        </w:tc>
        <w:tc>
          <w:tcPr>
            <w:tcW w:w="2032" w:type="dxa"/>
            <w:vMerge/>
            <w:shd w:val="clear" w:color="auto" w:fill="FFFFFF"/>
            <w:vAlign w:val="center"/>
          </w:tcPr>
          <w:p w14:paraId="38C24D8B" w14:textId="77777777" w:rsidR="0062454F" w:rsidRPr="003A7EC4" w:rsidRDefault="0062454F" w:rsidP="0062454F">
            <w:pPr>
              <w:jc w:val="center"/>
              <w:rPr>
                <w:rFonts w:ascii="Times New Roman" w:hAnsi="Times New Roman"/>
              </w:rPr>
            </w:pPr>
          </w:p>
        </w:tc>
        <w:tc>
          <w:tcPr>
            <w:tcW w:w="1228" w:type="dxa"/>
            <w:vMerge/>
            <w:shd w:val="clear" w:color="auto" w:fill="FFFFFF"/>
          </w:tcPr>
          <w:p w14:paraId="1125980E"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6A46FA4B" w14:textId="77777777" w:rsidR="0062454F" w:rsidRPr="003A7EC4" w:rsidRDefault="0062454F" w:rsidP="0062454F">
            <w:pPr>
              <w:spacing w:after="0" w:line="240" w:lineRule="auto"/>
              <w:jc w:val="center"/>
              <w:rPr>
                <w:rFonts w:ascii="Times New Roman" w:hAnsi="Times New Roman"/>
                <w:i/>
              </w:rPr>
            </w:pPr>
          </w:p>
        </w:tc>
      </w:tr>
      <w:tr w:rsidR="003A7EC4" w:rsidRPr="003A7EC4" w14:paraId="2CE728B0" w14:textId="77777777" w:rsidTr="0062454F">
        <w:trPr>
          <w:trHeight w:val="851"/>
          <w:jc w:val="center"/>
        </w:trPr>
        <w:tc>
          <w:tcPr>
            <w:tcW w:w="2547" w:type="dxa"/>
            <w:vMerge/>
            <w:shd w:val="clear" w:color="auto" w:fill="FFFFFF"/>
          </w:tcPr>
          <w:p w14:paraId="69B6C6EA" w14:textId="77777777" w:rsidR="0062454F" w:rsidRPr="003A7EC4" w:rsidRDefault="0062454F" w:rsidP="0062454F">
            <w:pPr>
              <w:rPr>
                <w:rFonts w:ascii="Times New Roman" w:hAnsi="Times New Roman"/>
              </w:rPr>
            </w:pPr>
          </w:p>
        </w:tc>
        <w:tc>
          <w:tcPr>
            <w:tcW w:w="7654" w:type="dxa"/>
            <w:shd w:val="clear" w:color="auto" w:fill="FFFFFF"/>
            <w:vAlign w:val="center"/>
          </w:tcPr>
          <w:p w14:paraId="23F9E6A3" w14:textId="77777777" w:rsidR="0062454F" w:rsidRPr="003A7EC4" w:rsidRDefault="0062454F" w:rsidP="0062454F">
            <w:pPr>
              <w:spacing w:after="0" w:line="240" w:lineRule="auto"/>
              <w:rPr>
                <w:rFonts w:ascii="Times New Roman" w:eastAsiaTheme="minorHAnsi" w:hAnsi="Times New Roman"/>
                <w:sz w:val="24"/>
                <w:szCs w:val="24"/>
              </w:rPr>
            </w:pPr>
            <w:r w:rsidRPr="003A7EC4">
              <w:rPr>
                <w:rFonts w:ascii="Times New Roman" w:hAnsi="Times New Roman"/>
                <w:b/>
                <w:bCs/>
              </w:rPr>
              <w:t>Самостоятельная работа обучающихся</w:t>
            </w:r>
          </w:p>
          <w:p w14:paraId="4511B6B5" w14:textId="77777777" w:rsidR="0062454F" w:rsidRPr="003A7EC4" w:rsidRDefault="0062454F" w:rsidP="0062454F">
            <w:pPr>
              <w:spacing w:line="240" w:lineRule="auto"/>
              <w:ind w:left="130"/>
              <w:rPr>
                <w:rFonts w:ascii="Times New Roman" w:hAnsi="Times New Roman"/>
                <w:sz w:val="24"/>
                <w:szCs w:val="24"/>
              </w:rPr>
            </w:pPr>
          </w:p>
        </w:tc>
        <w:tc>
          <w:tcPr>
            <w:tcW w:w="2032" w:type="dxa"/>
            <w:shd w:val="clear" w:color="auto" w:fill="FFFFFF"/>
            <w:vAlign w:val="center"/>
          </w:tcPr>
          <w:p w14:paraId="539B2022" w14:textId="77777777" w:rsidR="0062454F" w:rsidRPr="003A7EC4" w:rsidRDefault="0062454F" w:rsidP="0062454F">
            <w:pPr>
              <w:suppressAutoHyphens/>
              <w:jc w:val="both"/>
              <w:rPr>
                <w:rFonts w:ascii="Times New Roman" w:hAnsi="Times New Roman"/>
                <w:b/>
                <w:bCs/>
              </w:rPr>
            </w:pPr>
            <w:r w:rsidRPr="003A7EC4">
              <w:rPr>
                <w:rFonts w:ascii="Times New Roman" w:hAnsi="Times New Roman"/>
                <w:b/>
              </w:rPr>
              <w:t>количество часов</w:t>
            </w:r>
          </w:p>
        </w:tc>
        <w:tc>
          <w:tcPr>
            <w:tcW w:w="1228" w:type="dxa"/>
            <w:vMerge/>
            <w:shd w:val="clear" w:color="auto" w:fill="FFFFFF"/>
          </w:tcPr>
          <w:p w14:paraId="012CA527" w14:textId="77777777" w:rsidR="0062454F" w:rsidRPr="003A7EC4" w:rsidRDefault="0062454F" w:rsidP="0062454F">
            <w:pPr>
              <w:jc w:val="center"/>
              <w:rPr>
                <w:rFonts w:ascii="Times New Roman" w:hAnsi="Times New Roman"/>
                <w:i/>
              </w:rPr>
            </w:pPr>
          </w:p>
        </w:tc>
        <w:tc>
          <w:tcPr>
            <w:tcW w:w="1145" w:type="dxa"/>
            <w:vMerge/>
            <w:shd w:val="clear" w:color="auto" w:fill="FFFFFF"/>
          </w:tcPr>
          <w:p w14:paraId="28C872C1" w14:textId="77777777" w:rsidR="0062454F" w:rsidRPr="003A7EC4" w:rsidRDefault="0062454F" w:rsidP="0062454F">
            <w:pPr>
              <w:jc w:val="center"/>
              <w:rPr>
                <w:rFonts w:ascii="Times New Roman" w:hAnsi="Times New Roman"/>
                <w:i/>
              </w:rPr>
            </w:pPr>
          </w:p>
        </w:tc>
      </w:tr>
      <w:tr w:rsidR="003A7EC4" w:rsidRPr="003A7EC4" w14:paraId="16011E2B" w14:textId="77777777" w:rsidTr="006F5D24">
        <w:trPr>
          <w:trHeight w:val="419"/>
          <w:jc w:val="center"/>
        </w:trPr>
        <w:tc>
          <w:tcPr>
            <w:tcW w:w="10201" w:type="dxa"/>
            <w:gridSpan w:val="2"/>
            <w:shd w:val="clear" w:color="auto" w:fill="FFFFFF"/>
          </w:tcPr>
          <w:p w14:paraId="3B10AD5C" w14:textId="77777777" w:rsidR="0062454F" w:rsidRPr="003A7EC4" w:rsidRDefault="0062454F" w:rsidP="0062454F">
            <w:pPr>
              <w:spacing w:after="0" w:line="240" w:lineRule="auto"/>
              <w:ind w:left="130"/>
              <w:rPr>
                <w:rFonts w:ascii="Times New Roman" w:hAnsi="Times New Roman"/>
                <w:b/>
                <w:bCs/>
              </w:rPr>
            </w:pPr>
            <w:proofErr w:type="spellStart"/>
            <w:r w:rsidRPr="003A7EC4">
              <w:rPr>
                <w:rFonts w:ascii="Times New Roman" w:hAnsi="Times New Roman"/>
                <w:b/>
                <w:bCs/>
              </w:rPr>
              <w:t>Самостоятнльная</w:t>
            </w:r>
            <w:proofErr w:type="spellEnd"/>
            <w:r w:rsidRPr="003A7EC4">
              <w:rPr>
                <w:rFonts w:ascii="Times New Roman" w:hAnsi="Times New Roman"/>
                <w:b/>
                <w:bCs/>
              </w:rPr>
              <w:t xml:space="preserve"> работа</w:t>
            </w:r>
          </w:p>
        </w:tc>
        <w:tc>
          <w:tcPr>
            <w:tcW w:w="2032" w:type="dxa"/>
            <w:shd w:val="clear" w:color="auto" w:fill="FFFFFF"/>
            <w:vAlign w:val="center"/>
          </w:tcPr>
          <w:p w14:paraId="09D77436" w14:textId="77777777" w:rsidR="0062454F" w:rsidRPr="003A7EC4" w:rsidRDefault="0062454F" w:rsidP="0062454F">
            <w:pPr>
              <w:spacing w:after="0"/>
              <w:jc w:val="center"/>
              <w:rPr>
                <w:rFonts w:ascii="Times New Roman" w:hAnsi="Times New Roman"/>
                <w:b/>
              </w:rPr>
            </w:pPr>
            <w:r w:rsidRPr="003A7EC4">
              <w:rPr>
                <w:rFonts w:ascii="Times New Roman" w:hAnsi="Times New Roman"/>
                <w:b/>
              </w:rPr>
              <w:t>15</w:t>
            </w:r>
          </w:p>
        </w:tc>
        <w:tc>
          <w:tcPr>
            <w:tcW w:w="1228" w:type="dxa"/>
            <w:shd w:val="clear" w:color="auto" w:fill="FFFFFF"/>
          </w:tcPr>
          <w:p w14:paraId="2991E5E1" w14:textId="77777777" w:rsidR="0062454F" w:rsidRPr="003A7EC4" w:rsidRDefault="0062454F" w:rsidP="0062454F">
            <w:pPr>
              <w:spacing w:after="0"/>
              <w:jc w:val="center"/>
              <w:rPr>
                <w:rFonts w:ascii="Times New Roman" w:hAnsi="Times New Roman"/>
                <w:i/>
              </w:rPr>
            </w:pPr>
          </w:p>
        </w:tc>
        <w:tc>
          <w:tcPr>
            <w:tcW w:w="1145" w:type="dxa"/>
            <w:shd w:val="clear" w:color="auto" w:fill="FFFFFF"/>
          </w:tcPr>
          <w:p w14:paraId="5D2CAD4C" w14:textId="77777777" w:rsidR="0062454F" w:rsidRPr="003A7EC4" w:rsidRDefault="0062454F" w:rsidP="0062454F">
            <w:pPr>
              <w:spacing w:after="0"/>
              <w:jc w:val="center"/>
              <w:rPr>
                <w:rFonts w:ascii="Times New Roman" w:hAnsi="Times New Roman"/>
                <w:i/>
              </w:rPr>
            </w:pPr>
          </w:p>
        </w:tc>
      </w:tr>
      <w:tr w:rsidR="003A7EC4" w:rsidRPr="003A7EC4" w14:paraId="1F291CD6" w14:textId="77777777" w:rsidTr="006F5D24">
        <w:trPr>
          <w:trHeight w:val="419"/>
          <w:jc w:val="center"/>
        </w:trPr>
        <w:tc>
          <w:tcPr>
            <w:tcW w:w="10201" w:type="dxa"/>
            <w:gridSpan w:val="2"/>
            <w:shd w:val="clear" w:color="auto" w:fill="FFFFFF"/>
          </w:tcPr>
          <w:p w14:paraId="43EF1E21" w14:textId="77777777" w:rsidR="0062454F" w:rsidRPr="003A7EC4" w:rsidRDefault="0062454F" w:rsidP="0062454F">
            <w:pPr>
              <w:spacing w:after="0" w:line="240" w:lineRule="auto"/>
              <w:ind w:left="130"/>
              <w:rPr>
                <w:rFonts w:ascii="Times New Roman" w:hAnsi="Times New Roman"/>
                <w:b/>
                <w:bCs/>
              </w:rPr>
            </w:pPr>
            <w:proofErr w:type="spellStart"/>
            <w:r w:rsidRPr="003A7EC4">
              <w:rPr>
                <w:rFonts w:ascii="Times New Roman" w:hAnsi="Times New Roman"/>
                <w:b/>
                <w:bCs/>
              </w:rPr>
              <w:t>Консультациия</w:t>
            </w:r>
            <w:proofErr w:type="spellEnd"/>
          </w:p>
        </w:tc>
        <w:tc>
          <w:tcPr>
            <w:tcW w:w="2032" w:type="dxa"/>
            <w:shd w:val="clear" w:color="auto" w:fill="FFFFFF"/>
            <w:vAlign w:val="center"/>
          </w:tcPr>
          <w:p w14:paraId="4763AEE8" w14:textId="77777777" w:rsidR="0062454F" w:rsidRPr="003A7EC4" w:rsidRDefault="0062454F" w:rsidP="0062454F">
            <w:pPr>
              <w:spacing w:after="0"/>
              <w:jc w:val="center"/>
              <w:rPr>
                <w:rFonts w:ascii="Times New Roman" w:hAnsi="Times New Roman"/>
                <w:b/>
              </w:rPr>
            </w:pPr>
            <w:r w:rsidRPr="003A7EC4">
              <w:rPr>
                <w:rFonts w:ascii="Times New Roman" w:hAnsi="Times New Roman"/>
                <w:b/>
              </w:rPr>
              <w:t>2</w:t>
            </w:r>
          </w:p>
        </w:tc>
        <w:tc>
          <w:tcPr>
            <w:tcW w:w="1228" w:type="dxa"/>
            <w:shd w:val="clear" w:color="auto" w:fill="FFFFFF"/>
          </w:tcPr>
          <w:p w14:paraId="5639C8BB" w14:textId="77777777" w:rsidR="0062454F" w:rsidRPr="003A7EC4" w:rsidRDefault="0062454F" w:rsidP="0062454F">
            <w:pPr>
              <w:spacing w:after="0"/>
              <w:jc w:val="center"/>
              <w:rPr>
                <w:rFonts w:ascii="Times New Roman" w:hAnsi="Times New Roman"/>
                <w:i/>
              </w:rPr>
            </w:pPr>
          </w:p>
        </w:tc>
        <w:tc>
          <w:tcPr>
            <w:tcW w:w="1145" w:type="dxa"/>
            <w:shd w:val="clear" w:color="auto" w:fill="FFFFFF"/>
          </w:tcPr>
          <w:p w14:paraId="01D68E98" w14:textId="77777777" w:rsidR="0062454F" w:rsidRPr="003A7EC4" w:rsidRDefault="0062454F" w:rsidP="0062454F">
            <w:pPr>
              <w:spacing w:after="0"/>
              <w:jc w:val="center"/>
              <w:rPr>
                <w:rFonts w:ascii="Times New Roman" w:hAnsi="Times New Roman"/>
                <w:i/>
              </w:rPr>
            </w:pPr>
          </w:p>
        </w:tc>
      </w:tr>
      <w:tr w:rsidR="003A7EC4" w:rsidRPr="003A7EC4" w14:paraId="2ED9A6E3" w14:textId="77777777" w:rsidTr="006F5D24">
        <w:trPr>
          <w:trHeight w:val="419"/>
          <w:jc w:val="center"/>
        </w:trPr>
        <w:tc>
          <w:tcPr>
            <w:tcW w:w="10201" w:type="dxa"/>
            <w:gridSpan w:val="2"/>
            <w:shd w:val="clear" w:color="auto" w:fill="FFFFFF"/>
          </w:tcPr>
          <w:p w14:paraId="0743F964" w14:textId="77777777" w:rsidR="0062454F" w:rsidRPr="003A7EC4" w:rsidRDefault="0062454F" w:rsidP="0062454F">
            <w:pPr>
              <w:spacing w:after="0" w:line="240" w:lineRule="auto"/>
              <w:ind w:left="130"/>
              <w:rPr>
                <w:rFonts w:ascii="Times New Roman" w:hAnsi="Times New Roman"/>
                <w:b/>
              </w:rPr>
            </w:pPr>
            <w:r w:rsidRPr="003A7EC4">
              <w:rPr>
                <w:rFonts w:ascii="Times New Roman" w:hAnsi="Times New Roman"/>
                <w:b/>
                <w:bCs/>
              </w:rPr>
              <w:t>Всего:</w:t>
            </w:r>
          </w:p>
        </w:tc>
        <w:tc>
          <w:tcPr>
            <w:tcW w:w="2032" w:type="dxa"/>
            <w:shd w:val="clear" w:color="auto" w:fill="FFFFFF"/>
            <w:vAlign w:val="center"/>
          </w:tcPr>
          <w:p w14:paraId="55C32BEC" w14:textId="77777777" w:rsidR="0062454F" w:rsidRPr="003A7EC4" w:rsidRDefault="0062454F" w:rsidP="0062454F">
            <w:pPr>
              <w:spacing w:after="0"/>
              <w:jc w:val="center"/>
              <w:rPr>
                <w:rFonts w:ascii="Times New Roman" w:hAnsi="Times New Roman"/>
                <w:b/>
              </w:rPr>
            </w:pPr>
            <w:r w:rsidRPr="003A7EC4">
              <w:rPr>
                <w:rFonts w:ascii="Times New Roman" w:hAnsi="Times New Roman"/>
                <w:b/>
              </w:rPr>
              <w:t>51</w:t>
            </w:r>
          </w:p>
        </w:tc>
        <w:tc>
          <w:tcPr>
            <w:tcW w:w="1228" w:type="dxa"/>
            <w:shd w:val="clear" w:color="auto" w:fill="FFFFFF"/>
          </w:tcPr>
          <w:p w14:paraId="3B78D839" w14:textId="77777777" w:rsidR="0062454F" w:rsidRPr="003A7EC4" w:rsidRDefault="0062454F" w:rsidP="0062454F">
            <w:pPr>
              <w:spacing w:after="0"/>
              <w:jc w:val="center"/>
              <w:rPr>
                <w:rFonts w:ascii="Times New Roman" w:hAnsi="Times New Roman"/>
                <w:i/>
              </w:rPr>
            </w:pPr>
          </w:p>
        </w:tc>
        <w:tc>
          <w:tcPr>
            <w:tcW w:w="1145" w:type="dxa"/>
            <w:shd w:val="clear" w:color="auto" w:fill="FFFFFF"/>
          </w:tcPr>
          <w:p w14:paraId="260BD43B" w14:textId="77777777" w:rsidR="0062454F" w:rsidRPr="003A7EC4" w:rsidRDefault="0062454F" w:rsidP="0062454F">
            <w:pPr>
              <w:spacing w:after="0"/>
              <w:jc w:val="center"/>
              <w:rPr>
                <w:rFonts w:ascii="Times New Roman" w:hAnsi="Times New Roman"/>
                <w:i/>
              </w:rPr>
            </w:pPr>
          </w:p>
        </w:tc>
      </w:tr>
    </w:tbl>
    <w:p w14:paraId="6EE428EE" w14:textId="77777777" w:rsidR="00D477F1" w:rsidRPr="003A7EC4" w:rsidRDefault="00D477F1" w:rsidP="00D477F1">
      <w:pPr>
        <w:ind w:firstLine="709"/>
        <w:rPr>
          <w:rFonts w:ascii="Times New Roman" w:hAnsi="Times New Roman"/>
          <w:i/>
        </w:rPr>
        <w:sectPr w:rsidR="00D477F1" w:rsidRPr="003A7EC4" w:rsidSect="00D477F1">
          <w:pgSz w:w="16840" w:h="11907" w:orient="landscape"/>
          <w:pgMar w:top="851" w:right="1134" w:bottom="851" w:left="992" w:header="709" w:footer="709" w:gutter="0"/>
          <w:cols w:space="720"/>
        </w:sectPr>
      </w:pPr>
    </w:p>
    <w:p w14:paraId="420323D4" w14:textId="77777777" w:rsidR="00D477F1" w:rsidRPr="003A7EC4" w:rsidRDefault="00D477F1" w:rsidP="00D477F1">
      <w:pPr>
        <w:ind w:left="1353"/>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0D824F1D" w14:textId="77777777" w:rsidR="00D477F1" w:rsidRPr="003A7EC4" w:rsidRDefault="00D477F1" w:rsidP="00D477F1">
      <w:pPr>
        <w:suppressAutoHyphens/>
        <w:spacing w:after="0"/>
        <w:ind w:firstLine="709"/>
        <w:jc w:val="both"/>
        <w:rPr>
          <w:rFonts w:ascii="Times New Roman" w:hAnsi="Times New Roman"/>
          <w:b/>
          <w:bCs/>
          <w:sz w:val="24"/>
          <w:szCs w:val="24"/>
        </w:rPr>
      </w:pPr>
      <w:bookmarkStart w:id="268" w:name="_Hlk90308034"/>
      <w:r w:rsidRPr="003A7EC4">
        <w:rPr>
          <w:rFonts w:ascii="Times New Roman" w:hAnsi="Times New Roman"/>
          <w:b/>
          <w:bCs/>
          <w:sz w:val="24"/>
          <w:szCs w:val="24"/>
        </w:rPr>
        <w:t xml:space="preserve">3.1. Для реализации программы учебной дисциплины должны быть предусмотрены следующие специальные помещения: </w:t>
      </w:r>
    </w:p>
    <w:p w14:paraId="5B21CFDE" w14:textId="77777777" w:rsidR="00D477F1" w:rsidRPr="003A7EC4" w:rsidRDefault="00D477F1" w:rsidP="00D477F1">
      <w:pPr>
        <w:suppressAutoHyphens/>
        <w:spacing w:after="0"/>
        <w:ind w:firstLine="709"/>
        <w:jc w:val="both"/>
        <w:rPr>
          <w:rFonts w:ascii="Times New Roman" w:hAnsi="Times New Roman"/>
          <w:sz w:val="24"/>
          <w:szCs w:val="24"/>
        </w:rPr>
      </w:pPr>
      <w:r w:rsidRPr="003A7EC4">
        <w:rPr>
          <w:rFonts w:ascii="Times New Roman" w:hAnsi="Times New Roman"/>
          <w:bCs/>
          <w:sz w:val="24"/>
          <w:szCs w:val="24"/>
        </w:rPr>
        <w:t>к</w:t>
      </w:r>
      <w:r w:rsidRPr="003A7EC4">
        <w:rPr>
          <w:rFonts w:ascii="Times New Roman" w:hAnsi="Times New Roman"/>
          <w:sz w:val="24"/>
          <w:szCs w:val="24"/>
        </w:rPr>
        <w:t xml:space="preserve">абинет </w:t>
      </w:r>
      <w:r w:rsidRPr="003A7EC4">
        <w:rPr>
          <w:rFonts w:ascii="Times New Roman" w:hAnsi="Times New Roman"/>
          <w:bCs/>
          <w:sz w:val="24"/>
          <w:szCs w:val="24"/>
        </w:rPr>
        <w:t xml:space="preserve">«Экологические основы </w:t>
      </w:r>
      <w:r w:rsidRPr="003A7EC4">
        <w:rPr>
          <w:rFonts w:ascii="Times New Roman" w:hAnsi="Times New Roman"/>
          <w:sz w:val="24"/>
          <w:szCs w:val="24"/>
        </w:rPr>
        <w:t>природопользования»</w:t>
      </w:r>
      <w:r w:rsidRPr="003A7EC4">
        <w:rPr>
          <w:rFonts w:ascii="Times New Roman" w:eastAsiaTheme="minorEastAsia" w:hAnsi="Times New Roman"/>
        </w:rPr>
        <w:t xml:space="preserve">, </w:t>
      </w:r>
      <w:r w:rsidRPr="003A7EC4">
        <w:rPr>
          <w:rFonts w:ascii="Times New Roman" w:hAnsi="Times New Roman"/>
          <w:bCs/>
          <w:sz w:val="24"/>
          <w:szCs w:val="24"/>
        </w:rPr>
        <w:t>оснащенный в соответствии с п. 6.1.2.1 образовательной программы по специальности 35.02.10 Обработка водных биоресурсов</w:t>
      </w:r>
      <w:r w:rsidRPr="003A7EC4">
        <w:rPr>
          <w:rFonts w:ascii="Times New Roman" w:hAnsi="Times New Roman"/>
          <w:sz w:val="24"/>
          <w:szCs w:val="24"/>
        </w:rPr>
        <w:t xml:space="preserve"> </w:t>
      </w:r>
    </w:p>
    <w:p w14:paraId="3B306AAA" w14:textId="77777777" w:rsidR="00D477F1" w:rsidRPr="003A7EC4" w:rsidRDefault="00D477F1" w:rsidP="00D477F1">
      <w:pPr>
        <w:suppressAutoHyphens/>
        <w:spacing w:after="0"/>
        <w:ind w:firstLine="709"/>
        <w:jc w:val="both"/>
        <w:rPr>
          <w:rFonts w:ascii="Times New Roman" w:hAnsi="Times New Roman"/>
          <w:bCs/>
          <w:sz w:val="24"/>
          <w:szCs w:val="24"/>
        </w:rPr>
      </w:pPr>
    </w:p>
    <w:p w14:paraId="4B78CEA1" w14:textId="77777777" w:rsidR="00D477F1" w:rsidRPr="003A7EC4" w:rsidRDefault="00D477F1" w:rsidP="00D477F1">
      <w:pPr>
        <w:suppressAutoHyphens/>
        <w:spacing w:after="0"/>
        <w:ind w:firstLine="709"/>
        <w:jc w:val="both"/>
        <w:rPr>
          <w:rFonts w:ascii="Times New Roman" w:hAnsi="Times New Roman"/>
          <w:b/>
          <w:bCs/>
          <w:sz w:val="24"/>
          <w:szCs w:val="24"/>
        </w:rPr>
      </w:pPr>
      <w:r w:rsidRPr="003A7EC4">
        <w:rPr>
          <w:rFonts w:ascii="Times New Roman" w:hAnsi="Times New Roman"/>
          <w:b/>
          <w:bCs/>
          <w:sz w:val="24"/>
          <w:szCs w:val="24"/>
        </w:rPr>
        <w:t>3.2. Информационное обеспечение реализации программы</w:t>
      </w:r>
    </w:p>
    <w:p w14:paraId="749BCC47" w14:textId="77777777" w:rsidR="00D477F1" w:rsidRPr="003A7EC4" w:rsidRDefault="00D477F1" w:rsidP="00D477F1">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F8BF2D" w14:textId="77777777" w:rsidR="00D477F1" w:rsidRPr="003A7EC4" w:rsidRDefault="00D477F1" w:rsidP="00D477F1">
      <w:pPr>
        <w:suppressAutoHyphens/>
        <w:spacing w:after="0"/>
        <w:ind w:firstLine="709"/>
        <w:jc w:val="both"/>
        <w:rPr>
          <w:rFonts w:ascii="Times New Roman" w:hAnsi="Times New Roman"/>
          <w:b/>
          <w:bCs/>
          <w:sz w:val="24"/>
          <w:szCs w:val="24"/>
        </w:rPr>
      </w:pPr>
      <w:r w:rsidRPr="003A7EC4">
        <w:rPr>
          <w:rFonts w:ascii="Times New Roman" w:hAnsi="Times New Roman"/>
          <w:b/>
          <w:bCs/>
          <w:sz w:val="24"/>
          <w:szCs w:val="24"/>
        </w:rPr>
        <w:t>3.2.1. Основные печатные издания</w:t>
      </w:r>
    </w:p>
    <w:p w14:paraId="3CCACCBB" w14:textId="77777777" w:rsidR="006F5CDA" w:rsidRPr="003A7EC4" w:rsidRDefault="006F5CDA" w:rsidP="00EB58EB">
      <w:pPr>
        <w:numPr>
          <w:ilvl w:val="0"/>
          <w:numId w:val="134"/>
        </w:numPr>
        <w:tabs>
          <w:tab w:val="clear" w:pos="870"/>
          <w:tab w:val="left" w:pos="372"/>
          <w:tab w:val="num" w:pos="12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firstLine="0"/>
        <w:jc w:val="both"/>
        <w:rPr>
          <w:rFonts w:ascii="Times New Roman" w:hAnsi="Times New Roman"/>
          <w:bCs/>
          <w:sz w:val="24"/>
          <w:szCs w:val="24"/>
        </w:rPr>
      </w:pPr>
      <w:proofErr w:type="spellStart"/>
      <w:r w:rsidRPr="003A7EC4">
        <w:rPr>
          <w:rFonts w:ascii="Times New Roman" w:hAnsi="Times New Roman"/>
          <w:bCs/>
          <w:sz w:val="24"/>
          <w:szCs w:val="24"/>
        </w:rPr>
        <w:t>Хван</w:t>
      </w:r>
      <w:proofErr w:type="spellEnd"/>
      <w:r w:rsidRPr="003A7EC4">
        <w:rPr>
          <w:rFonts w:ascii="Times New Roman" w:hAnsi="Times New Roman"/>
          <w:bCs/>
          <w:sz w:val="24"/>
          <w:szCs w:val="24"/>
        </w:rPr>
        <w:t xml:space="preserve"> Т.А. и другие. Экологические основы природопользования. Учебник СПО, 2016 </w:t>
      </w:r>
      <w:proofErr w:type="spellStart"/>
      <w:r w:rsidRPr="003A7EC4">
        <w:rPr>
          <w:rFonts w:ascii="Times New Roman" w:hAnsi="Times New Roman"/>
          <w:bCs/>
          <w:sz w:val="24"/>
          <w:szCs w:val="24"/>
        </w:rPr>
        <w:t>Юрайт</w:t>
      </w:r>
      <w:proofErr w:type="spellEnd"/>
      <w:r w:rsidRPr="003A7EC4">
        <w:rPr>
          <w:rFonts w:ascii="Times New Roman" w:hAnsi="Times New Roman"/>
          <w:bCs/>
          <w:sz w:val="24"/>
          <w:szCs w:val="24"/>
        </w:rPr>
        <w:t xml:space="preserve"> ЭБС (электронный учебник)</w:t>
      </w:r>
    </w:p>
    <w:p w14:paraId="4B1D024B" w14:textId="77777777" w:rsidR="006F5CDA" w:rsidRPr="003A7EC4" w:rsidRDefault="006F5CDA" w:rsidP="00EB58EB">
      <w:pPr>
        <w:numPr>
          <w:ilvl w:val="0"/>
          <w:numId w:val="134"/>
        </w:numPr>
        <w:tabs>
          <w:tab w:val="clear" w:pos="870"/>
          <w:tab w:val="left" w:pos="372"/>
          <w:tab w:val="num" w:pos="12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firstLine="0"/>
        <w:jc w:val="both"/>
        <w:rPr>
          <w:rFonts w:ascii="Times New Roman" w:hAnsi="Times New Roman"/>
          <w:bCs/>
          <w:sz w:val="24"/>
          <w:szCs w:val="24"/>
        </w:rPr>
      </w:pPr>
      <w:r w:rsidRPr="003A7EC4">
        <w:rPr>
          <w:rFonts w:ascii="Times New Roman" w:hAnsi="Times New Roman"/>
          <w:bCs/>
          <w:sz w:val="24"/>
          <w:szCs w:val="24"/>
        </w:rPr>
        <w:t>Сухачев, А. А. Экологические основы природопользования [Текст]  : учебник для сред. проф. образования / А. А. Сухачев. - М. : КНОРУС, 2016. - 392 с. : схемы. - (Среднее проф. образование).</w:t>
      </w:r>
    </w:p>
    <w:p w14:paraId="32EDC15A" w14:textId="77777777" w:rsidR="006F5CDA" w:rsidRPr="003A7EC4" w:rsidRDefault="006F5CDA" w:rsidP="006F5CDA">
      <w:pPr>
        <w:rPr>
          <w:rFonts w:ascii="Times New Roman" w:hAnsi="Times New Roman"/>
          <w:bCs/>
          <w:sz w:val="24"/>
          <w:szCs w:val="24"/>
        </w:rPr>
      </w:pPr>
      <w:r w:rsidRPr="003A7EC4">
        <w:rPr>
          <w:rFonts w:ascii="Times New Roman" w:hAnsi="Times New Roman"/>
          <w:bCs/>
          <w:sz w:val="24"/>
          <w:szCs w:val="24"/>
        </w:rPr>
        <w:t>3.Трушина, Т. П. Экологические основы природопользования [Электронный ресурс]  : учебник / Т. П. Трушина, О. Е. Саенко. - М. : КНОРУС, 2017.</w:t>
      </w:r>
    </w:p>
    <w:p w14:paraId="661F65D2" w14:textId="77777777" w:rsidR="00D477F1" w:rsidRPr="003A7EC4" w:rsidRDefault="00D477F1" w:rsidP="006F5CDA">
      <w:pPr>
        <w:pStyle w:val="afd"/>
        <w:ind w:left="709"/>
        <w:rPr>
          <w:b/>
        </w:rPr>
      </w:pPr>
      <w:r w:rsidRPr="003A7EC4">
        <w:rPr>
          <w:b/>
        </w:rPr>
        <w:t xml:space="preserve">3.2.2. Основные электронные издания </w:t>
      </w:r>
    </w:p>
    <w:p w14:paraId="5D92181B" w14:textId="77777777" w:rsidR="00D477F1" w:rsidRPr="00446A10" w:rsidRDefault="00D477F1" w:rsidP="006F5D2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val="en-US"/>
        </w:rPr>
      </w:pPr>
      <w:r w:rsidRPr="00446A10">
        <w:rPr>
          <w:rFonts w:ascii="Times New Roman" w:eastAsia="Calibri" w:hAnsi="Times New Roman"/>
          <w:bCs/>
          <w:sz w:val="24"/>
          <w:szCs w:val="24"/>
          <w:lang w:val="en-US"/>
        </w:rPr>
        <w:t xml:space="preserve">1. </w:t>
      </w:r>
      <w:r w:rsidRPr="003A7EC4">
        <w:rPr>
          <w:rFonts w:ascii="Times New Roman" w:eastAsia="Calibri" w:hAnsi="Times New Roman"/>
          <w:bCs/>
          <w:sz w:val="24"/>
          <w:szCs w:val="24"/>
        </w:rPr>
        <w:t>ЭБС</w:t>
      </w:r>
      <w:r w:rsidRPr="00446A10">
        <w:rPr>
          <w:rFonts w:ascii="Times New Roman" w:eastAsia="Calibri" w:hAnsi="Times New Roman"/>
          <w:bCs/>
          <w:sz w:val="24"/>
          <w:szCs w:val="24"/>
          <w:lang w:val="en-US"/>
        </w:rPr>
        <w:t xml:space="preserve"> «</w:t>
      </w:r>
      <w:r w:rsidRPr="003A7EC4">
        <w:rPr>
          <w:rFonts w:ascii="Times New Roman" w:eastAsia="Calibri" w:hAnsi="Times New Roman"/>
          <w:bCs/>
          <w:sz w:val="24"/>
          <w:szCs w:val="24"/>
          <w:lang w:val="en-US"/>
        </w:rPr>
        <w:t>Book</w:t>
      </w:r>
      <w:r w:rsidRPr="00446A10">
        <w:rPr>
          <w:rFonts w:ascii="Times New Roman" w:eastAsia="Calibri" w:hAnsi="Times New Roman"/>
          <w:bCs/>
          <w:sz w:val="24"/>
          <w:szCs w:val="24"/>
          <w:lang w:val="en-US"/>
        </w:rPr>
        <w:t>.</w:t>
      </w:r>
      <w:r w:rsidRPr="003A7EC4">
        <w:rPr>
          <w:rFonts w:ascii="Times New Roman" w:eastAsia="Calibri" w:hAnsi="Times New Roman"/>
          <w:bCs/>
          <w:sz w:val="24"/>
          <w:szCs w:val="24"/>
          <w:lang w:val="en-US"/>
        </w:rPr>
        <w:t>ru</w:t>
      </w:r>
      <w:r w:rsidRPr="00446A10">
        <w:rPr>
          <w:rFonts w:ascii="Times New Roman" w:eastAsia="Calibri" w:hAnsi="Times New Roman"/>
          <w:bCs/>
          <w:sz w:val="24"/>
          <w:szCs w:val="24"/>
          <w:lang w:val="en-US"/>
        </w:rPr>
        <w:t xml:space="preserve">»,  </w:t>
      </w:r>
      <w:r w:rsidRPr="003A7EC4">
        <w:rPr>
          <w:rFonts w:ascii="Times New Roman" w:eastAsia="Calibri" w:hAnsi="Times New Roman"/>
          <w:bCs/>
          <w:sz w:val="24"/>
          <w:szCs w:val="24"/>
          <w:lang w:val="en-US"/>
        </w:rPr>
        <w:t>https</w:t>
      </w:r>
      <w:r w:rsidRPr="00446A10">
        <w:rPr>
          <w:rFonts w:ascii="Times New Roman" w:eastAsia="Calibri" w:hAnsi="Times New Roman"/>
          <w:bCs/>
          <w:sz w:val="24"/>
          <w:szCs w:val="24"/>
          <w:lang w:val="en-US"/>
        </w:rPr>
        <w:t>://</w:t>
      </w:r>
      <w:r w:rsidRPr="003A7EC4">
        <w:rPr>
          <w:rFonts w:ascii="Times New Roman" w:eastAsia="Calibri" w:hAnsi="Times New Roman"/>
          <w:bCs/>
          <w:sz w:val="24"/>
          <w:szCs w:val="24"/>
          <w:lang w:val="en-US"/>
        </w:rPr>
        <w:t>www</w:t>
      </w:r>
      <w:r w:rsidRPr="00446A10">
        <w:rPr>
          <w:rFonts w:ascii="Times New Roman" w:eastAsia="Calibri" w:hAnsi="Times New Roman"/>
          <w:bCs/>
          <w:sz w:val="24"/>
          <w:szCs w:val="24"/>
          <w:lang w:val="en-US"/>
        </w:rPr>
        <w:t>.</w:t>
      </w:r>
      <w:r w:rsidRPr="003A7EC4">
        <w:rPr>
          <w:rFonts w:ascii="Times New Roman" w:eastAsia="Calibri" w:hAnsi="Times New Roman"/>
          <w:bCs/>
          <w:sz w:val="24"/>
          <w:szCs w:val="24"/>
          <w:lang w:val="en-US"/>
        </w:rPr>
        <w:t>book</w:t>
      </w:r>
      <w:r w:rsidRPr="00446A10">
        <w:rPr>
          <w:rFonts w:ascii="Times New Roman" w:eastAsia="Calibri" w:hAnsi="Times New Roman"/>
          <w:bCs/>
          <w:sz w:val="24"/>
          <w:szCs w:val="24"/>
          <w:lang w:val="en-US"/>
        </w:rPr>
        <w:t>.</w:t>
      </w:r>
      <w:r w:rsidRPr="003A7EC4">
        <w:rPr>
          <w:rFonts w:ascii="Times New Roman" w:eastAsia="Calibri" w:hAnsi="Times New Roman"/>
          <w:bCs/>
          <w:sz w:val="24"/>
          <w:szCs w:val="24"/>
          <w:lang w:val="en-US"/>
        </w:rPr>
        <w:t>ru</w:t>
      </w:r>
    </w:p>
    <w:p w14:paraId="48B3B673" w14:textId="77777777" w:rsidR="00D477F1" w:rsidRPr="003A7EC4" w:rsidRDefault="00D477F1" w:rsidP="006F5D24">
      <w:pPr>
        <w:spacing w:after="0"/>
        <w:ind w:firstLine="709"/>
        <w:rPr>
          <w:rFonts w:ascii="Times New Roman" w:eastAsia="Calibri" w:hAnsi="Times New Roman"/>
          <w:bCs/>
          <w:sz w:val="24"/>
          <w:szCs w:val="24"/>
        </w:rPr>
      </w:pPr>
      <w:r w:rsidRPr="003A7EC4">
        <w:rPr>
          <w:rFonts w:ascii="Times New Roman" w:eastAsia="Calibri" w:hAnsi="Times New Roman"/>
          <w:bCs/>
          <w:sz w:val="24"/>
          <w:szCs w:val="24"/>
        </w:rPr>
        <w:t>2. ЭБС « ЮРАЙТ»</w:t>
      </w:r>
      <w:hyperlink r:id="rId86" w:history="1">
        <w:r w:rsidRPr="003A7EC4">
          <w:rPr>
            <w:rStyle w:val="af"/>
            <w:rFonts w:ascii="Times New Roman" w:eastAsia="Calibri" w:hAnsi="Times New Roman"/>
            <w:bCs/>
            <w:color w:val="auto"/>
            <w:sz w:val="24"/>
            <w:szCs w:val="24"/>
            <w:lang w:val="en-US"/>
          </w:rPr>
          <w:t>https</w:t>
        </w:r>
        <w:r w:rsidRPr="003A7EC4">
          <w:rPr>
            <w:rStyle w:val="af"/>
            <w:rFonts w:ascii="Times New Roman" w:eastAsia="Calibri" w:hAnsi="Times New Roman"/>
            <w:bCs/>
            <w:color w:val="auto"/>
            <w:sz w:val="24"/>
            <w:szCs w:val="24"/>
          </w:rPr>
          <w:t>://</w:t>
        </w:r>
        <w:r w:rsidRPr="003A7EC4">
          <w:rPr>
            <w:rStyle w:val="af"/>
            <w:rFonts w:ascii="Times New Roman" w:eastAsia="Calibri" w:hAnsi="Times New Roman"/>
            <w:bCs/>
            <w:color w:val="auto"/>
            <w:sz w:val="24"/>
            <w:szCs w:val="24"/>
            <w:lang w:val="en-US"/>
          </w:rPr>
          <w:t>www</w:t>
        </w:r>
        <w:r w:rsidRPr="003A7EC4">
          <w:rPr>
            <w:rStyle w:val="af"/>
            <w:rFonts w:ascii="Times New Roman" w:eastAsia="Calibri" w:hAnsi="Times New Roman"/>
            <w:bCs/>
            <w:color w:val="auto"/>
            <w:sz w:val="24"/>
            <w:szCs w:val="24"/>
          </w:rPr>
          <w:t>.</w:t>
        </w:r>
        <w:proofErr w:type="spellStart"/>
        <w:r w:rsidRPr="003A7EC4">
          <w:rPr>
            <w:rStyle w:val="af"/>
            <w:rFonts w:ascii="Times New Roman" w:eastAsia="Calibri" w:hAnsi="Times New Roman"/>
            <w:bCs/>
            <w:color w:val="auto"/>
            <w:sz w:val="24"/>
            <w:szCs w:val="24"/>
            <w:lang w:val="en-US"/>
          </w:rPr>
          <w:t>biblio</w:t>
        </w:r>
        <w:proofErr w:type="spellEnd"/>
        <w:r w:rsidRPr="003A7EC4">
          <w:rPr>
            <w:rStyle w:val="af"/>
            <w:rFonts w:ascii="Times New Roman" w:eastAsia="Calibri" w:hAnsi="Times New Roman"/>
            <w:bCs/>
            <w:color w:val="auto"/>
            <w:sz w:val="24"/>
            <w:szCs w:val="24"/>
          </w:rPr>
          <w:t>-</w:t>
        </w:r>
        <w:r w:rsidRPr="003A7EC4">
          <w:rPr>
            <w:rStyle w:val="af"/>
            <w:rFonts w:ascii="Times New Roman" w:eastAsia="Calibri" w:hAnsi="Times New Roman"/>
            <w:bCs/>
            <w:color w:val="auto"/>
            <w:sz w:val="24"/>
            <w:szCs w:val="24"/>
            <w:lang w:val="en-US"/>
          </w:rPr>
          <w:t>online</w:t>
        </w:r>
        <w:r w:rsidRPr="003A7EC4">
          <w:rPr>
            <w:rStyle w:val="af"/>
            <w:rFonts w:ascii="Times New Roman" w:eastAsia="Calibri" w:hAnsi="Times New Roman"/>
            <w:bCs/>
            <w:color w:val="auto"/>
            <w:sz w:val="24"/>
            <w:szCs w:val="24"/>
          </w:rPr>
          <w:t>.</w:t>
        </w:r>
        <w:proofErr w:type="spellStart"/>
        <w:r w:rsidRPr="003A7EC4">
          <w:rPr>
            <w:rStyle w:val="af"/>
            <w:rFonts w:ascii="Times New Roman" w:eastAsia="Calibri" w:hAnsi="Times New Roman"/>
            <w:bCs/>
            <w:color w:val="auto"/>
            <w:sz w:val="24"/>
            <w:szCs w:val="24"/>
            <w:lang w:val="en-US"/>
          </w:rPr>
          <w:t>ru</w:t>
        </w:r>
        <w:proofErr w:type="spellEnd"/>
      </w:hyperlink>
    </w:p>
    <w:p w14:paraId="316B302C" w14:textId="77777777" w:rsidR="00D477F1" w:rsidRPr="003A7EC4" w:rsidRDefault="00D477F1" w:rsidP="006F5D24">
      <w:pPr>
        <w:spacing w:after="0"/>
        <w:ind w:firstLine="709"/>
        <w:rPr>
          <w:rFonts w:ascii="Times New Roman" w:eastAsia="Calibri" w:hAnsi="Times New Roman"/>
          <w:bCs/>
          <w:sz w:val="24"/>
          <w:szCs w:val="24"/>
        </w:rPr>
      </w:pPr>
      <w:r w:rsidRPr="003A7EC4">
        <w:rPr>
          <w:rFonts w:ascii="Times New Roman" w:eastAsia="Calibri" w:hAnsi="Times New Roman"/>
          <w:bCs/>
          <w:sz w:val="24"/>
          <w:szCs w:val="24"/>
        </w:rPr>
        <w:t>3.</w:t>
      </w:r>
      <w:r w:rsidRPr="003A7EC4">
        <w:rPr>
          <w:rFonts w:ascii="Times New Roman" w:hAnsi="Times New Roman"/>
          <w:sz w:val="24"/>
          <w:szCs w:val="24"/>
        </w:rPr>
        <w:t xml:space="preserve"> </w:t>
      </w:r>
      <w:r w:rsidRPr="003A7EC4">
        <w:rPr>
          <w:rFonts w:ascii="Times New Roman" w:eastAsia="Calibri" w:hAnsi="Times New Roman"/>
          <w:bCs/>
          <w:sz w:val="24"/>
          <w:szCs w:val="24"/>
        </w:rPr>
        <w:t xml:space="preserve">ЭБС  «Академия»,  </w:t>
      </w:r>
      <w:r w:rsidRPr="003A7EC4">
        <w:rPr>
          <w:rFonts w:ascii="Times New Roman" w:eastAsia="Calibri" w:hAnsi="Times New Roman"/>
          <w:bCs/>
          <w:sz w:val="24"/>
          <w:szCs w:val="24"/>
          <w:lang w:val="en-US"/>
        </w:rPr>
        <w:t>https</w:t>
      </w:r>
      <w:r w:rsidRPr="003A7EC4">
        <w:rPr>
          <w:rFonts w:ascii="Times New Roman" w:eastAsia="Calibri" w:hAnsi="Times New Roman"/>
          <w:bCs/>
          <w:sz w:val="24"/>
          <w:szCs w:val="24"/>
        </w:rPr>
        <w:t>://</w:t>
      </w:r>
      <w:r w:rsidRPr="003A7EC4">
        <w:rPr>
          <w:rFonts w:ascii="Times New Roman" w:eastAsia="Calibri" w:hAnsi="Times New Roman"/>
          <w:bCs/>
          <w:sz w:val="24"/>
          <w:szCs w:val="24"/>
          <w:lang w:val="en-US"/>
        </w:rPr>
        <w:t>www</w:t>
      </w:r>
      <w:r w:rsidRPr="003A7EC4">
        <w:rPr>
          <w:rFonts w:ascii="Times New Roman" w:eastAsia="Calibri" w:hAnsi="Times New Roman"/>
          <w:bCs/>
          <w:sz w:val="24"/>
          <w:szCs w:val="24"/>
        </w:rPr>
        <w:t>.</w:t>
      </w:r>
      <w:r w:rsidRPr="003A7EC4">
        <w:rPr>
          <w:rFonts w:ascii="Times New Roman" w:eastAsia="Calibri" w:hAnsi="Times New Roman"/>
          <w:bCs/>
          <w:sz w:val="24"/>
          <w:szCs w:val="24"/>
          <w:lang w:val="en-US"/>
        </w:rPr>
        <w:t>academia</w:t>
      </w:r>
      <w:r w:rsidRPr="003A7EC4">
        <w:rPr>
          <w:rFonts w:ascii="Times New Roman" w:eastAsia="Calibri" w:hAnsi="Times New Roman"/>
          <w:bCs/>
          <w:sz w:val="24"/>
          <w:szCs w:val="24"/>
        </w:rPr>
        <w:t>-</w:t>
      </w:r>
      <w:proofErr w:type="spellStart"/>
      <w:r w:rsidRPr="003A7EC4">
        <w:rPr>
          <w:rFonts w:ascii="Times New Roman" w:eastAsia="Calibri" w:hAnsi="Times New Roman"/>
          <w:bCs/>
          <w:sz w:val="24"/>
          <w:szCs w:val="24"/>
          <w:lang w:val="en-US"/>
        </w:rPr>
        <w:t>moscow</w:t>
      </w:r>
      <w:proofErr w:type="spellEnd"/>
      <w:r w:rsidRPr="003A7EC4">
        <w:rPr>
          <w:rFonts w:ascii="Times New Roman" w:eastAsia="Calibri" w:hAnsi="Times New Roman"/>
          <w:bCs/>
          <w:sz w:val="24"/>
          <w:szCs w:val="24"/>
        </w:rPr>
        <w:t>.</w:t>
      </w:r>
      <w:proofErr w:type="spellStart"/>
      <w:r w:rsidRPr="003A7EC4">
        <w:rPr>
          <w:rFonts w:ascii="Times New Roman" w:eastAsia="Calibri" w:hAnsi="Times New Roman"/>
          <w:bCs/>
          <w:sz w:val="24"/>
          <w:szCs w:val="24"/>
          <w:lang w:val="en-US"/>
        </w:rPr>
        <w:t>ru</w:t>
      </w:r>
      <w:proofErr w:type="spellEnd"/>
    </w:p>
    <w:p w14:paraId="7823CC04" w14:textId="77777777" w:rsidR="00D477F1" w:rsidRPr="003A7EC4" w:rsidRDefault="00D477F1" w:rsidP="006F5D2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rPr>
      </w:pPr>
      <w:r w:rsidRPr="003A7EC4">
        <w:rPr>
          <w:rFonts w:ascii="Times New Roman" w:eastAsia="Calibri" w:hAnsi="Times New Roman"/>
          <w:bCs/>
          <w:sz w:val="24"/>
          <w:szCs w:val="24"/>
        </w:rPr>
        <w:t>4.</w:t>
      </w:r>
      <w:r w:rsidRPr="003A7EC4">
        <w:rPr>
          <w:rFonts w:ascii="Times New Roman" w:hAnsi="Times New Roman"/>
          <w:sz w:val="24"/>
          <w:szCs w:val="24"/>
        </w:rPr>
        <w:t xml:space="preserve"> </w:t>
      </w:r>
      <w:r w:rsidRPr="003A7EC4">
        <w:rPr>
          <w:rFonts w:ascii="Times New Roman" w:eastAsia="Calibri" w:hAnsi="Times New Roman"/>
          <w:bCs/>
          <w:sz w:val="24"/>
          <w:szCs w:val="24"/>
        </w:rPr>
        <w:t xml:space="preserve">Издательство «Лань», </w:t>
      </w:r>
      <w:hyperlink r:id="rId87" w:history="1">
        <w:r w:rsidRPr="003A7EC4">
          <w:rPr>
            <w:rStyle w:val="af"/>
            <w:rFonts w:ascii="Times New Roman" w:eastAsia="Calibri" w:hAnsi="Times New Roman"/>
            <w:bCs/>
            <w:color w:val="auto"/>
            <w:sz w:val="24"/>
            <w:szCs w:val="24"/>
            <w:lang w:val="en-US"/>
          </w:rPr>
          <w:t>https</w:t>
        </w:r>
        <w:r w:rsidRPr="003A7EC4">
          <w:rPr>
            <w:rStyle w:val="af"/>
            <w:rFonts w:ascii="Times New Roman" w:eastAsia="Calibri" w:hAnsi="Times New Roman"/>
            <w:bCs/>
            <w:color w:val="auto"/>
            <w:sz w:val="24"/>
            <w:szCs w:val="24"/>
          </w:rPr>
          <w:t>://</w:t>
        </w:r>
        <w:r w:rsidRPr="003A7EC4">
          <w:rPr>
            <w:rStyle w:val="af"/>
            <w:rFonts w:ascii="Times New Roman" w:eastAsia="Calibri" w:hAnsi="Times New Roman"/>
            <w:bCs/>
            <w:color w:val="auto"/>
            <w:sz w:val="24"/>
            <w:szCs w:val="24"/>
            <w:lang w:val="en-US"/>
          </w:rPr>
          <w:t>e</w:t>
        </w:r>
        <w:r w:rsidRPr="003A7EC4">
          <w:rPr>
            <w:rStyle w:val="af"/>
            <w:rFonts w:ascii="Times New Roman" w:eastAsia="Calibri" w:hAnsi="Times New Roman"/>
            <w:bCs/>
            <w:color w:val="auto"/>
            <w:sz w:val="24"/>
            <w:szCs w:val="24"/>
          </w:rPr>
          <w:t>.</w:t>
        </w:r>
        <w:proofErr w:type="spellStart"/>
        <w:r w:rsidRPr="003A7EC4">
          <w:rPr>
            <w:rStyle w:val="af"/>
            <w:rFonts w:ascii="Times New Roman" w:eastAsia="Calibri" w:hAnsi="Times New Roman"/>
            <w:bCs/>
            <w:color w:val="auto"/>
            <w:sz w:val="24"/>
            <w:szCs w:val="24"/>
            <w:lang w:val="en-US"/>
          </w:rPr>
          <w:t>lanbook</w:t>
        </w:r>
        <w:proofErr w:type="spellEnd"/>
        <w:r w:rsidRPr="003A7EC4">
          <w:rPr>
            <w:rStyle w:val="af"/>
            <w:rFonts w:ascii="Times New Roman" w:eastAsia="Calibri" w:hAnsi="Times New Roman"/>
            <w:bCs/>
            <w:color w:val="auto"/>
            <w:sz w:val="24"/>
            <w:szCs w:val="24"/>
          </w:rPr>
          <w:t>.</w:t>
        </w:r>
        <w:r w:rsidRPr="003A7EC4">
          <w:rPr>
            <w:rStyle w:val="af"/>
            <w:rFonts w:ascii="Times New Roman" w:eastAsia="Calibri" w:hAnsi="Times New Roman"/>
            <w:bCs/>
            <w:color w:val="auto"/>
            <w:sz w:val="24"/>
            <w:szCs w:val="24"/>
            <w:lang w:val="en-US"/>
          </w:rPr>
          <w:t>com</w:t>
        </w:r>
        <w:r w:rsidRPr="003A7EC4">
          <w:rPr>
            <w:rStyle w:val="af"/>
            <w:rFonts w:ascii="Times New Roman" w:eastAsia="Calibri" w:hAnsi="Times New Roman"/>
            <w:bCs/>
            <w:color w:val="auto"/>
            <w:sz w:val="24"/>
            <w:szCs w:val="24"/>
          </w:rPr>
          <w:t>\</w:t>
        </w:r>
      </w:hyperlink>
    </w:p>
    <w:p w14:paraId="1056B2F6" w14:textId="77777777" w:rsidR="00D477F1" w:rsidRPr="003A7EC4" w:rsidRDefault="00D477F1" w:rsidP="006F5D2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eastAsia="Calibri" w:hAnsi="Times New Roman"/>
          <w:bCs/>
          <w:sz w:val="24"/>
          <w:szCs w:val="24"/>
        </w:rPr>
      </w:pPr>
      <w:r w:rsidRPr="003A7EC4">
        <w:rPr>
          <w:rFonts w:ascii="Times New Roman" w:eastAsia="Calibri" w:hAnsi="Times New Roman"/>
          <w:bCs/>
          <w:sz w:val="24"/>
          <w:szCs w:val="24"/>
        </w:rPr>
        <w:t>5.Электронно-библиотечная система «Университетская библиотека онлайн», https://www.biblioclub.ru</w:t>
      </w:r>
    </w:p>
    <w:p w14:paraId="691C446E" w14:textId="77777777" w:rsidR="00D477F1" w:rsidRPr="003A7EC4" w:rsidRDefault="00D477F1" w:rsidP="00D477F1">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sidRPr="003A7EC4">
        <w:rPr>
          <w:rFonts w:ascii="Times New Roman" w:hAnsi="Times New Roman"/>
          <w:b/>
          <w:bCs/>
          <w:sz w:val="24"/>
          <w:szCs w:val="24"/>
        </w:rPr>
        <w:t>3.2.3. Дополнительные источники</w:t>
      </w:r>
    </w:p>
    <w:bookmarkEnd w:id="268"/>
    <w:p w14:paraId="7C7A3195" w14:textId="77777777" w:rsidR="00D477F1" w:rsidRPr="003A7EC4" w:rsidRDefault="006F5CDA" w:rsidP="006F5D2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rPr>
      </w:pPr>
      <w:r w:rsidRPr="003A7EC4">
        <w:rPr>
          <w:rFonts w:ascii="Times New Roman" w:eastAsia="Calibri" w:hAnsi="Times New Roman"/>
          <w:bCs/>
          <w:sz w:val="24"/>
          <w:szCs w:val="24"/>
        </w:rPr>
        <w:t>Сухачев А. А. Экологические основы природопользования [Электронный ресурс]  : учебник / А. А. Сухачев. - М. : КНОРУС, 2016.</w:t>
      </w:r>
    </w:p>
    <w:p w14:paraId="76CD2A78" w14:textId="77777777" w:rsidR="00D477F1" w:rsidRPr="003A7EC4" w:rsidRDefault="00D477F1" w:rsidP="00D477F1">
      <w:pPr>
        <w:contextualSpacing/>
        <w:jc w:val="center"/>
        <w:rPr>
          <w:rFonts w:ascii="Times New Roman" w:hAnsi="Times New Roman"/>
          <w:b/>
          <w:sz w:val="24"/>
          <w:szCs w:val="24"/>
        </w:rPr>
      </w:pPr>
      <w:r w:rsidRPr="003A7EC4">
        <w:rPr>
          <w:rFonts w:ascii="Times New Roman" w:hAnsi="Times New Roman"/>
          <w:b/>
          <w:sz w:val="24"/>
          <w:szCs w:val="24"/>
        </w:rPr>
        <w:t xml:space="preserve">4. КОНТРОЛЬ И ОЦЕНКА РЕЗУЛЬТАТОВ ОСВОЕНИЯ  </w:t>
      </w:r>
    </w:p>
    <w:p w14:paraId="37E33BD9" w14:textId="77777777" w:rsidR="00D477F1" w:rsidRPr="003A7EC4" w:rsidRDefault="00D477F1" w:rsidP="00D477F1">
      <w:pPr>
        <w:contextualSpacing/>
        <w:jc w:val="center"/>
        <w:rPr>
          <w:rFonts w:ascii="Times New Roman" w:hAnsi="Times New Roman"/>
          <w:b/>
          <w:sz w:val="24"/>
          <w:szCs w:val="24"/>
        </w:rPr>
      </w:pPr>
      <w:r w:rsidRPr="003A7EC4">
        <w:rPr>
          <w:rFonts w:ascii="Times New Roman" w:hAnsi="Times New Roman"/>
          <w:b/>
          <w:sz w:val="24"/>
          <w:szCs w:val="24"/>
        </w:rPr>
        <w:t>УЧЕБНОЙ ДИСЦИПЛИНЫ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1275"/>
        <w:gridCol w:w="4649"/>
      </w:tblGrid>
      <w:tr w:rsidR="003A7EC4" w:rsidRPr="003A7EC4" w14:paraId="7D23634A" w14:textId="77777777" w:rsidTr="006F5CDA">
        <w:trPr>
          <w:trHeight w:val="673"/>
        </w:trPr>
        <w:tc>
          <w:tcPr>
            <w:tcW w:w="3823" w:type="dxa"/>
            <w:tcBorders>
              <w:bottom w:val="single" w:sz="4" w:space="0" w:color="auto"/>
            </w:tcBorders>
            <w:shd w:val="clear" w:color="auto" w:fill="D9D9D9"/>
            <w:vAlign w:val="center"/>
          </w:tcPr>
          <w:p w14:paraId="237BD038" w14:textId="77777777" w:rsidR="00D477F1" w:rsidRPr="003A7EC4" w:rsidRDefault="00D477F1" w:rsidP="006F5CDA">
            <w:pPr>
              <w:widowControl w:val="0"/>
              <w:autoSpaceDE w:val="0"/>
              <w:autoSpaceDN w:val="0"/>
              <w:adjustRightInd w:val="0"/>
              <w:spacing w:after="0"/>
              <w:jc w:val="center"/>
              <w:rPr>
                <w:rFonts w:ascii="Times New Roman" w:hAnsi="Times New Roman"/>
                <w:b/>
                <w:sz w:val="20"/>
                <w:szCs w:val="20"/>
              </w:rPr>
            </w:pPr>
            <w:r w:rsidRPr="003A7EC4">
              <w:rPr>
                <w:rFonts w:ascii="Times New Roman" w:hAnsi="Times New Roman"/>
                <w:b/>
                <w:sz w:val="20"/>
                <w:szCs w:val="20"/>
              </w:rPr>
              <w:t>Результаты обучения</w:t>
            </w:r>
          </w:p>
          <w:p w14:paraId="5FEFCCC2" w14:textId="77777777" w:rsidR="00D477F1" w:rsidRPr="003A7EC4" w:rsidRDefault="00D477F1" w:rsidP="006F5CDA">
            <w:pPr>
              <w:widowControl w:val="0"/>
              <w:autoSpaceDE w:val="0"/>
              <w:autoSpaceDN w:val="0"/>
              <w:adjustRightInd w:val="0"/>
              <w:spacing w:after="0"/>
              <w:jc w:val="center"/>
              <w:rPr>
                <w:rFonts w:ascii="Times New Roman" w:hAnsi="Times New Roman"/>
                <w:b/>
                <w:bCs/>
                <w:sz w:val="20"/>
                <w:szCs w:val="20"/>
              </w:rPr>
            </w:pPr>
            <w:r w:rsidRPr="003A7EC4">
              <w:rPr>
                <w:rFonts w:ascii="Times New Roman" w:hAnsi="Times New Roman"/>
                <w:b/>
                <w:bCs/>
                <w:sz w:val="20"/>
                <w:szCs w:val="20"/>
              </w:rPr>
              <w:t>(освоенные умения,</w:t>
            </w:r>
          </w:p>
          <w:p w14:paraId="0D8F1535" w14:textId="77777777" w:rsidR="00D477F1" w:rsidRPr="003A7EC4" w:rsidRDefault="00D477F1" w:rsidP="006F5CDA">
            <w:pPr>
              <w:widowControl w:val="0"/>
              <w:autoSpaceDE w:val="0"/>
              <w:autoSpaceDN w:val="0"/>
              <w:adjustRightInd w:val="0"/>
              <w:spacing w:after="0"/>
              <w:jc w:val="center"/>
              <w:rPr>
                <w:rFonts w:ascii="Times New Roman" w:hAnsi="Times New Roman"/>
                <w:b/>
                <w:sz w:val="20"/>
                <w:szCs w:val="20"/>
              </w:rPr>
            </w:pPr>
            <w:r w:rsidRPr="003A7EC4">
              <w:rPr>
                <w:rFonts w:ascii="Times New Roman" w:hAnsi="Times New Roman"/>
                <w:b/>
                <w:bCs/>
                <w:sz w:val="20"/>
                <w:szCs w:val="20"/>
              </w:rPr>
              <w:t>усвоенные знания)</w:t>
            </w:r>
          </w:p>
        </w:tc>
        <w:tc>
          <w:tcPr>
            <w:tcW w:w="1275" w:type="dxa"/>
            <w:tcBorders>
              <w:bottom w:val="single" w:sz="4" w:space="0" w:color="auto"/>
            </w:tcBorders>
            <w:shd w:val="clear" w:color="auto" w:fill="D9D9D9"/>
            <w:vAlign w:val="center"/>
          </w:tcPr>
          <w:p w14:paraId="452D46DB" w14:textId="77777777" w:rsidR="00D477F1" w:rsidRPr="003A7EC4" w:rsidRDefault="00D477F1" w:rsidP="006F5CDA">
            <w:pPr>
              <w:widowControl w:val="0"/>
              <w:autoSpaceDE w:val="0"/>
              <w:autoSpaceDN w:val="0"/>
              <w:adjustRightInd w:val="0"/>
              <w:spacing w:after="0"/>
              <w:jc w:val="center"/>
              <w:rPr>
                <w:rFonts w:ascii="Times New Roman" w:hAnsi="Times New Roman"/>
                <w:b/>
                <w:sz w:val="20"/>
                <w:szCs w:val="20"/>
              </w:rPr>
            </w:pPr>
            <w:r w:rsidRPr="003A7EC4">
              <w:rPr>
                <w:rFonts w:ascii="Times New Roman" w:hAnsi="Times New Roman"/>
                <w:b/>
                <w:sz w:val="20"/>
                <w:szCs w:val="20"/>
              </w:rPr>
              <w:t>Формируемые ПК и ОК</w:t>
            </w:r>
          </w:p>
        </w:tc>
        <w:tc>
          <w:tcPr>
            <w:tcW w:w="4649" w:type="dxa"/>
            <w:tcBorders>
              <w:bottom w:val="single" w:sz="4" w:space="0" w:color="auto"/>
            </w:tcBorders>
            <w:shd w:val="clear" w:color="auto" w:fill="D9D9D9"/>
            <w:vAlign w:val="center"/>
          </w:tcPr>
          <w:p w14:paraId="750406AA" w14:textId="77777777" w:rsidR="00D477F1" w:rsidRPr="003A7EC4" w:rsidRDefault="00D477F1" w:rsidP="006F5CDA">
            <w:pPr>
              <w:widowControl w:val="0"/>
              <w:autoSpaceDE w:val="0"/>
              <w:autoSpaceDN w:val="0"/>
              <w:adjustRightInd w:val="0"/>
              <w:spacing w:after="0"/>
              <w:jc w:val="center"/>
              <w:rPr>
                <w:rFonts w:ascii="Times New Roman" w:hAnsi="Times New Roman"/>
                <w:b/>
                <w:sz w:val="20"/>
                <w:szCs w:val="20"/>
              </w:rPr>
            </w:pPr>
            <w:r w:rsidRPr="003A7EC4">
              <w:rPr>
                <w:rFonts w:ascii="Times New Roman" w:hAnsi="Times New Roman"/>
                <w:b/>
                <w:sz w:val="20"/>
                <w:szCs w:val="20"/>
              </w:rPr>
              <w:t>Формы и методы контроля и оценки</w:t>
            </w:r>
          </w:p>
          <w:p w14:paraId="3680900F" w14:textId="77777777" w:rsidR="00D477F1" w:rsidRPr="003A7EC4" w:rsidRDefault="00D477F1" w:rsidP="006F5CDA">
            <w:pPr>
              <w:widowControl w:val="0"/>
              <w:autoSpaceDE w:val="0"/>
              <w:autoSpaceDN w:val="0"/>
              <w:adjustRightInd w:val="0"/>
              <w:spacing w:after="0"/>
              <w:jc w:val="center"/>
              <w:rPr>
                <w:rFonts w:ascii="Times New Roman" w:hAnsi="Times New Roman"/>
                <w:b/>
                <w:sz w:val="20"/>
                <w:szCs w:val="20"/>
              </w:rPr>
            </w:pPr>
            <w:r w:rsidRPr="003A7EC4">
              <w:rPr>
                <w:rFonts w:ascii="Times New Roman" w:hAnsi="Times New Roman"/>
                <w:b/>
                <w:sz w:val="20"/>
                <w:szCs w:val="20"/>
              </w:rPr>
              <w:t>результатов обучения</w:t>
            </w:r>
          </w:p>
        </w:tc>
      </w:tr>
      <w:tr w:rsidR="003A7EC4" w:rsidRPr="003A7EC4" w14:paraId="12239060" w14:textId="77777777" w:rsidTr="006F5CDA">
        <w:trPr>
          <w:trHeight w:val="173"/>
        </w:trPr>
        <w:tc>
          <w:tcPr>
            <w:tcW w:w="3823" w:type="dxa"/>
            <w:tcBorders>
              <w:bottom w:val="single" w:sz="4" w:space="0" w:color="auto"/>
            </w:tcBorders>
            <w:shd w:val="clear" w:color="auto" w:fill="auto"/>
          </w:tcPr>
          <w:p w14:paraId="51A517E6" w14:textId="77777777" w:rsidR="00D477F1" w:rsidRPr="003A7EC4" w:rsidRDefault="00D477F1" w:rsidP="006F5CDA">
            <w:pPr>
              <w:widowControl w:val="0"/>
              <w:autoSpaceDE w:val="0"/>
              <w:autoSpaceDN w:val="0"/>
              <w:adjustRightInd w:val="0"/>
              <w:spacing w:after="0"/>
              <w:jc w:val="both"/>
              <w:rPr>
                <w:rFonts w:ascii="Times New Roman" w:hAnsi="Times New Roman"/>
                <w:b/>
                <w:sz w:val="20"/>
                <w:szCs w:val="20"/>
              </w:rPr>
            </w:pPr>
            <w:r w:rsidRPr="003A7EC4">
              <w:rPr>
                <w:rFonts w:ascii="Times New Roman" w:hAnsi="Times New Roman"/>
                <w:b/>
                <w:sz w:val="20"/>
                <w:szCs w:val="20"/>
              </w:rPr>
              <w:t>Усвоенные знания:</w:t>
            </w:r>
          </w:p>
        </w:tc>
        <w:tc>
          <w:tcPr>
            <w:tcW w:w="1275" w:type="dxa"/>
            <w:tcBorders>
              <w:bottom w:val="single" w:sz="4" w:space="0" w:color="auto"/>
            </w:tcBorders>
          </w:tcPr>
          <w:p w14:paraId="4592C2DF" w14:textId="77777777" w:rsidR="00D477F1" w:rsidRPr="003A7EC4" w:rsidRDefault="00D477F1" w:rsidP="006F5CDA">
            <w:pPr>
              <w:widowControl w:val="0"/>
              <w:autoSpaceDE w:val="0"/>
              <w:autoSpaceDN w:val="0"/>
              <w:adjustRightInd w:val="0"/>
              <w:spacing w:after="0"/>
              <w:ind w:firstLine="320"/>
              <w:jc w:val="both"/>
              <w:rPr>
                <w:rFonts w:ascii="Times New Roman" w:hAnsi="Times New Roman"/>
                <w:b/>
                <w:sz w:val="20"/>
                <w:szCs w:val="20"/>
              </w:rPr>
            </w:pPr>
          </w:p>
        </w:tc>
        <w:tc>
          <w:tcPr>
            <w:tcW w:w="4649" w:type="dxa"/>
            <w:tcBorders>
              <w:bottom w:val="single" w:sz="4" w:space="0" w:color="auto"/>
            </w:tcBorders>
            <w:shd w:val="clear" w:color="auto" w:fill="auto"/>
          </w:tcPr>
          <w:p w14:paraId="2A4AC991" w14:textId="77777777" w:rsidR="00D477F1" w:rsidRPr="003A7EC4" w:rsidRDefault="00D477F1" w:rsidP="006F5CDA">
            <w:pPr>
              <w:widowControl w:val="0"/>
              <w:autoSpaceDE w:val="0"/>
              <w:autoSpaceDN w:val="0"/>
              <w:adjustRightInd w:val="0"/>
              <w:spacing w:after="0"/>
              <w:ind w:firstLine="320"/>
              <w:jc w:val="both"/>
              <w:rPr>
                <w:rFonts w:ascii="Times New Roman" w:hAnsi="Times New Roman"/>
                <w:b/>
                <w:sz w:val="20"/>
                <w:szCs w:val="20"/>
              </w:rPr>
            </w:pPr>
          </w:p>
        </w:tc>
      </w:tr>
      <w:tr w:rsidR="003A7EC4" w:rsidRPr="003A7EC4" w14:paraId="6C04FC64" w14:textId="77777777" w:rsidTr="006F5CDA">
        <w:trPr>
          <w:trHeight w:val="295"/>
        </w:trPr>
        <w:tc>
          <w:tcPr>
            <w:tcW w:w="3823" w:type="dxa"/>
            <w:tcBorders>
              <w:bottom w:val="single" w:sz="4" w:space="0" w:color="auto"/>
            </w:tcBorders>
            <w:shd w:val="clear" w:color="auto" w:fill="auto"/>
          </w:tcPr>
          <w:p w14:paraId="79667E66"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Принципы и методы рационального природопользования;</w:t>
            </w:r>
          </w:p>
        </w:tc>
        <w:tc>
          <w:tcPr>
            <w:tcW w:w="1275" w:type="dxa"/>
            <w:tcBorders>
              <w:bottom w:val="single" w:sz="4" w:space="0" w:color="auto"/>
            </w:tcBorders>
            <w:vAlign w:val="center"/>
          </w:tcPr>
          <w:p w14:paraId="6C0C12DA"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bottom w:val="single" w:sz="4" w:space="0" w:color="auto"/>
            </w:tcBorders>
            <w:shd w:val="clear" w:color="auto" w:fill="auto"/>
          </w:tcPr>
          <w:p w14:paraId="263C2285"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Опрос; тестирование. Формулировка принципов и методов рационального природопользования. Оценка выполнения самостоятельной работы, дифференцированный зачет</w:t>
            </w:r>
          </w:p>
        </w:tc>
      </w:tr>
      <w:tr w:rsidR="003A7EC4" w:rsidRPr="003A7EC4" w14:paraId="4A281B29" w14:textId="77777777" w:rsidTr="006F5CDA">
        <w:trPr>
          <w:trHeight w:val="295"/>
        </w:trPr>
        <w:tc>
          <w:tcPr>
            <w:tcW w:w="3823" w:type="dxa"/>
            <w:tcBorders>
              <w:bottom w:val="single" w:sz="4" w:space="0" w:color="auto"/>
            </w:tcBorders>
            <w:shd w:val="clear" w:color="auto" w:fill="auto"/>
          </w:tcPr>
          <w:p w14:paraId="16536B63"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Правовые и социальные вопросы экологической безопасности</w:t>
            </w:r>
          </w:p>
        </w:tc>
        <w:tc>
          <w:tcPr>
            <w:tcW w:w="1275" w:type="dxa"/>
            <w:tcBorders>
              <w:bottom w:val="single" w:sz="4" w:space="0" w:color="auto"/>
            </w:tcBorders>
            <w:vAlign w:val="center"/>
          </w:tcPr>
          <w:p w14:paraId="194B6D8A"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 ОК 9</w:t>
            </w:r>
          </w:p>
        </w:tc>
        <w:tc>
          <w:tcPr>
            <w:tcW w:w="4649" w:type="dxa"/>
            <w:tcBorders>
              <w:bottom w:val="single" w:sz="4" w:space="0" w:color="auto"/>
            </w:tcBorders>
            <w:shd w:val="clear" w:color="auto" w:fill="auto"/>
          </w:tcPr>
          <w:p w14:paraId="7DB5FFED"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Опрос; тестирование. Контроль выполнения самостоятельной работы, дифференцированный зачет</w:t>
            </w:r>
          </w:p>
        </w:tc>
      </w:tr>
      <w:tr w:rsidR="003A7EC4" w:rsidRPr="003A7EC4" w14:paraId="6C9065FC" w14:textId="77777777" w:rsidTr="006F5CDA">
        <w:trPr>
          <w:trHeight w:val="295"/>
        </w:trPr>
        <w:tc>
          <w:tcPr>
            <w:tcW w:w="3823" w:type="dxa"/>
            <w:tcBorders>
              <w:bottom w:val="single" w:sz="4" w:space="0" w:color="auto"/>
            </w:tcBorders>
            <w:shd w:val="clear" w:color="auto" w:fill="auto"/>
          </w:tcPr>
          <w:p w14:paraId="7FA6DBAB"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lastRenderedPageBreak/>
              <w:t>Перечень и классификацию возможных источников судовых загрязнений;</w:t>
            </w:r>
          </w:p>
        </w:tc>
        <w:tc>
          <w:tcPr>
            <w:tcW w:w="1275" w:type="dxa"/>
            <w:tcBorders>
              <w:bottom w:val="single" w:sz="4" w:space="0" w:color="auto"/>
            </w:tcBorders>
            <w:vAlign w:val="center"/>
          </w:tcPr>
          <w:p w14:paraId="3F461EEA"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bottom w:val="single" w:sz="4" w:space="0" w:color="auto"/>
            </w:tcBorders>
            <w:shd w:val="clear" w:color="auto" w:fill="auto"/>
          </w:tcPr>
          <w:p w14:paraId="001CD127"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Опрос; тестирование. Контроль выполнения самостоятельной работы, дифференцированный зачет. Изложение перечня и классификации источников судовых загрязнений.</w:t>
            </w:r>
          </w:p>
        </w:tc>
      </w:tr>
      <w:tr w:rsidR="003A7EC4" w:rsidRPr="003A7EC4" w14:paraId="72986A4A" w14:textId="77777777" w:rsidTr="006F5CDA">
        <w:trPr>
          <w:trHeight w:val="295"/>
        </w:trPr>
        <w:tc>
          <w:tcPr>
            <w:tcW w:w="3823" w:type="dxa"/>
            <w:tcBorders>
              <w:bottom w:val="single" w:sz="4" w:space="0" w:color="auto"/>
            </w:tcBorders>
            <w:shd w:val="clear" w:color="auto" w:fill="auto"/>
          </w:tcPr>
          <w:p w14:paraId="7AA563D0"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Особенности нефтяного загрязнения;</w:t>
            </w:r>
          </w:p>
        </w:tc>
        <w:tc>
          <w:tcPr>
            <w:tcW w:w="1275" w:type="dxa"/>
            <w:tcBorders>
              <w:bottom w:val="single" w:sz="4" w:space="0" w:color="auto"/>
            </w:tcBorders>
            <w:vAlign w:val="center"/>
          </w:tcPr>
          <w:p w14:paraId="35F3271D"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bottom w:val="single" w:sz="4" w:space="0" w:color="auto"/>
            </w:tcBorders>
            <w:shd w:val="clear" w:color="auto" w:fill="auto"/>
          </w:tcPr>
          <w:p w14:paraId="4C304373"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Опрос; тестирование. Изложение нефтяных потерь от судоходства</w:t>
            </w:r>
          </w:p>
        </w:tc>
      </w:tr>
      <w:tr w:rsidR="003A7EC4" w:rsidRPr="003A7EC4" w14:paraId="5604E324" w14:textId="77777777" w:rsidTr="006F5CDA">
        <w:trPr>
          <w:trHeight w:val="295"/>
        </w:trPr>
        <w:tc>
          <w:tcPr>
            <w:tcW w:w="3823" w:type="dxa"/>
            <w:tcBorders>
              <w:bottom w:val="single" w:sz="4" w:space="0" w:color="auto"/>
            </w:tcBorders>
            <w:shd w:val="clear" w:color="auto" w:fill="auto"/>
          </w:tcPr>
          <w:p w14:paraId="5C329F14"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Технические средства и способы предотвращения загрязнения водной поверхности и атмосферы при эксплуатации судов;</w:t>
            </w:r>
          </w:p>
        </w:tc>
        <w:tc>
          <w:tcPr>
            <w:tcW w:w="1275" w:type="dxa"/>
            <w:tcBorders>
              <w:bottom w:val="single" w:sz="4" w:space="0" w:color="auto"/>
            </w:tcBorders>
            <w:vAlign w:val="center"/>
          </w:tcPr>
          <w:p w14:paraId="1D0DA865"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bottom w:val="single" w:sz="4" w:space="0" w:color="auto"/>
            </w:tcBorders>
            <w:shd w:val="clear" w:color="auto" w:fill="auto"/>
          </w:tcPr>
          <w:p w14:paraId="3001F446"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Опрос; тестирование. Контроль выполнения самостоятельной работы, дифференцированный зачет. Изложение технических средств предотвращения загрязнения и правил</w:t>
            </w:r>
          </w:p>
        </w:tc>
      </w:tr>
      <w:tr w:rsidR="003A7EC4" w:rsidRPr="003A7EC4" w14:paraId="084F5038" w14:textId="77777777" w:rsidTr="006F5CDA">
        <w:trPr>
          <w:trHeight w:val="295"/>
        </w:trPr>
        <w:tc>
          <w:tcPr>
            <w:tcW w:w="3823" w:type="dxa"/>
            <w:tcBorders>
              <w:bottom w:val="single" w:sz="4" w:space="0" w:color="auto"/>
            </w:tcBorders>
            <w:shd w:val="clear" w:color="auto" w:fill="auto"/>
          </w:tcPr>
          <w:p w14:paraId="148AC162"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Влияние продуктов сгорания на окружающую среду и основные пути снижения содержания вредных веществ в отработанных газах двигателей;</w:t>
            </w:r>
          </w:p>
        </w:tc>
        <w:tc>
          <w:tcPr>
            <w:tcW w:w="1275" w:type="dxa"/>
            <w:tcBorders>
              <w:bottom w:val="single" w:sz="4" w:space="0" w:color="auto"/>
            </w:tcBorders>
            <w:vAlign w:val="center"/>
          </w:tcPr>
          <w:p w14:paraId="2A299642"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bottom w:val="single" w:sz="4" w:space="0" w:color="auto"/>
            </w:tcBorders>
            <w:shd w:val="clear" w:color="auto" w:fill="auto"/>
          </w:tcPr>
          <w:p w14:paraId="18762AA9"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Опрос, тестирование. Оценка выполнения самостоятельной работы, дифференцированный зачет</w:t>
            </w:r>
          </w:p>
        </w:tc>
      </w:tr>
      <w:tr w:rsidR="003A7EC4" w:rsidRPr="003A7EC4" w14:paraId="4C52F7EB" w14:textId="77777777" w:rsidTr="006F5CDA">
        <w:trPr>
          <w:trHeight w:val="295"/>
        </w:trPr>
        <w:tc>
          <w:tcPr>
            <w:tcW w:w="3823" w:type="dxa"/>
            <w:tcBorders>
              <w:bottom w:val="single" w:sz="4" w:space="0" w:color="auto"/>
            </w:tcBorders>
            <w:shd w:val="clear" w:color="auto" w:fill="auto"/>
          </w:tcPr>
          <w:p w14:paraId="65C51802"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Меры по обеспечению экологической безопасности эксплуатации судов и охране человеческой жизни на море.</w:t>
            </w:r>
          </w:p>
        </w:tc>
        <w:tc>
          <w:tcPr>
            <w:tcW w:w="1275" w:type="dxa"/>
            <w:tcBorders>
              <w:bottom w:val="single" w:sz="4" w:space="0" w:color="auto"/>
            </w:tcBorders>
            <w:vAlign w:val="center"/>
          </w:tcPr>
          <w:p w14:paraId="5536F03F"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bottom w:val="single" w:sz="4" w:space="0" w:color="auto"/>
            </w:tcBorders>
            <w:shd w:val="clear" w:color="auto" w:fill="auto"/>
          </w:tcPr>
          <w:p w14:paraId="37AB93D4"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Опрос, тестирование. Оценка выполнения самостоятельной работы, дифференцированный зачет</w:t>
            </w:r>
          </w:p>
        </w:tc>
      </w:tr>
      <w:tr w:rsidR="003A7EC4" w:rsidRPr="003A7EC4" w14:paraId="377AB8DC" w14:textId="77777777" w:rsidTr="006F5CDA">
        <w:trPr>
          <w:trHeight w:val="238"/>
        </w:trPr>
        <w:tc>
          <w:tcPr>
            <w:tcW w:w="3823" w:type="dxa"/>
            <w:tcBorders>
              <w:top w:val="single" w:sz="4" w:space="0" w:color="auto"/>
              <w:bottom w:val="single" w:sz="4" w:space="0" w:color="auto"/>
            </w:tcBorders>
            <w:shd w:val="clear" w:color="auto" w:fill="auto"/>
          </w:tcPr>
          <w:p w14:paraId="25FDCC49" w14:textId="77777777" w:rsidR="00D477F1" w:rsidRPr="003A7EC4" w:rsidRDefault="00D477F1" w:rsidP="00D477F1">
            <w:pPr>
              <w:spacing w:after="0"/>
              <w:rPr>
                <w:rFonts w:ascii="Times New Roman" w:eastAsia="Calibri" w:hAnsi="Times New Roman"/>
                <w:b/>
                <w:bCs/>
                <w:sz w:val="20"/>
                <w:szCs w:val="20"/>
              </w:rPr>
            </w:pPr>
            <w:r w:rsidRPr="003A7EC4">
              <w:rPr>
                <w:rFonts w:ascii="Times New Roman" w:eastAsia="Calibri" w:hAnsi="Times New Roman"/>
                <w:b/>
                <w:bCs/>
                <w:sz w:val="20"/>
                <w:szCs w:val="20"/>
              </w:rPr>
              <w:t>Освоенные умения:</w:t>
            </w:r>
          </w:p>
        </w:tc>
        <w:tc>
          <w:tcPr>
            <w:tcW w:w="1275" w:type="dxa"/>
            <w:tcBorders>
              <w:top w:val="single" w:sz="4" w:space="0" w:color="auto"/>
              <w:bottom w:val="single" w:sz="4" w:space="0" w:color="auto"/>
            </w:tcBorders>
            <w:vAlign w:val="center"/>
          </w:tcPr>
          <w:p w14:paraId="1492E52A" w14:textId="77777777" w:rsidR="00D477F1" w:rsidRPr="003A7EC4" w:rsidRDefault="00D477F1" w:rsidP="00D477F1">
            <w:pPr>
              <w:spacing w:after="0"/>
              <w:rPr>
                <w:rFonts w:ascii="Times New Roman" w:eastAsia="Calibri" w:hAnsi="Times New Roman"/>
                <w:bCs/>
                <w:sz w:val="20"/>
                <w:szCs w:val="20"/>
              </w:rPr>
            </w:pPr>
          </w:p>
        </w:tc>
        <w:tc>
          <w:tcPr>
            <w:tcW w:w="4649" w:type="dxa"/>
            <w:tcBorders>
              <w:top w:val="single" w:sz="4" w:space="0" w:color="auto"/>
              <w:bottom w:val="single" w:sz="4" w:space="0" w:color="auto"/>
            </w:tcBorders>
            <w:shd w:val="clear" w:color="auto" w:fill="auto"/>
          </w:tcPr>
          <w:p w14:paraId="626E2B29" w14:textId="77777777" w:rsidR="00D477F1" w:rsidRPr="003A7EC4" w:rsidRDefault="00D477F1" w:rsidP="00D477F1">
            <w:pPr>
              <w:spacing w:after="0"/>
              <w:rPr>
                <w:rFonts w:ascii="Times New Roman" w:eastAsia="Calibri" w:hAnsi="Times New Roman"/>
                <w:bCs/>
                <w:sz w:val="20"/>
                <w:szCs w:val="20"/>
              </w:rPr>
            </w:pPr>
          </w:p>
        </w:tc>
      </w:tr>
      <w:tr w:rsidR="003A7EC4" w:rsidRPr="003A7EC4" w14:paraId="55D924A1" w14:textId="77777777" w:rsidTr="006F5CDA">
        <w:trPr>
          <w:trHeight w:val="80"/>
        </w:trPr>
        <w:tc>
          <w:tcPr>
            <w:tcW w:w="3823" w:type="dxa"/>
            <w:tcBorders>
              <w:top w:val="single" w:sz="4" w:space="0" w:color="auto"/>
              <w:bottom w:val="single" w:sz="4" w:space="0" w:color="auto"/>
            </w:tcBorders>
            <w:shd w:val="clear" w:color="auto" w:fill="auto"/>
          </w:tcPr>
          <w:p w14:paraId="7A129826"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взаимодействовать с природой, не нарушая экологию водной поверхности и атмосферы при эксплуатации судов;</w:t>
            </w:r>
          </w:p>
        </w:tc>
        <w:tc>
          <w:tcPr>
            <w:tcW w:w="1275" w:type="dxa"/>
            <w:tcBorders>
              <w:top w:val="single" w:sz="4" w:space="0" w:color="auto"/>
              <w:bottom w:val="single" w:sz="4" w:space="0" w:color="auto"/>
            </w:tcBorders>
            <w:vAlign w:val="center"/>
          </w:tcPr>
          <w:p w14:paraId="3663EDE7"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 ОК 9</w:t>
            </w:r>
          </w:p>
        </w:tc>
        <w:tc>
          <w:tcPr>
            <w:tcW w:w="4649" w:type="dxa"/>
            <w:tcBorders>
              <w:top w:val="single" w:sz="4" w:space="0" w:color="auto"/>
              <w:bottom w:val="single" w:sz="4" w:space="0" w:color="auto"/>
            </w:tcBorders>
            <w:shd w:val="clear" w:color="auto" w:fill="auto"/>
          </w:tcPr>
          <w:p w14:paraId="32AA99C0"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Контроль выполнения домашних заданий. Оценка результатов эффективности природоохранных мероприятий при моделировании проблемных ситуаций</w:t>
            </w:r>
          </w:p>
        </w:tc>
      </w:tr>
      <w:tr w:rsidR="003A7EC4" w:rsidRPr="003A7EC4" w14:paraId="1D5DCD62" w14:textId="77777777" w:rsidTr="006F5CDA">
        <w:trPr>
          <w:trHeight w:val="80"/>
        </w:trPr>
        <w:tc>
          <w:tcPr>
            <w:tcW w:w="3823" w:type="dxa"/>
            <w:tcBorders>
              <w:top w:val="single" w:sz="4" w:space="0" w:color="auto"/>
              <w:bottom w:val="single" w:sz="4" w:space="0" w:color="auto"/>
            </w:tcBorders>
            <w:shd w:val="clear" w:color="auto" w:fill="auto"/>
          </w:tcPr>
          <w:p w14:paraId="065F1214"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оценивать эффективность природоохранных мероприятий;</w:t>
            </w:r>
          </w:p>
        </w:tc>
        <w:tc>
          <w:tcPr>
            <w:tcW w:w="1275" w:type="dxa"/>
            <w:tcBorders>
              <w:top w:val="single" w:sz="4" w:space="0" w:color="auto"/>
              <w:bottom w:val="single" w:sz="4" w:space="0" w:color="auto"/>
            </w:tcBorders>
            <w:vAlign w:val="center"/>
          </w:tcPr>
          <w:p w14:paraId="084537BA"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top w:val="single" w:sz="4" w:space="0" w:color="auto"/>
              <w:bottom w:val="single" w:sz="4" w:space="0" w:color="auto"/>
            </w:tcBorders>
            <w:shd w:val="clear" w:color="auto" w:fill="auto"/>
          </w:tcPr>
          <w:p w14:paraId="62777F5C"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Контроль выполнения домашних заданий. Оценка результатов эффективности природоохранных мероприятий при моделировании проблемных ситуаций</w:t>
            </w:r>
          </w:p>
        </w:tc>
      </w:tr>
      <w:tr w:rsidR="003A7EC4" w:rsidRPr="003A7EC4" w14:paraId="7C380C73" w14:textId="77777777" w:rsidTr="006F5CDA">
        <w:trPr>
          <w:trHeight w:val="80"/>
        </w:trPr>
        <w:tc>
          <w:tcPr>
            <w:tcW w:w="3823" w:type="dxa"/>
            <w:tcBorders>
              <w:top w:val="single" w:sz="4" w:space="0" w:color="auto"/>
              <w:bottom w:val="single" w:sz="4" w:space="0" w:color="auto"/>
            </w:tcBorders>
            <w:shd w:val="clear" w:color="auto" w:fill="auto"/>
          </w:tcPr>
          <w:p w14:paraId="329CDDBA"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оценивать качество окружающей среды;</w:t>
            </w:r>
          </w:p>
        </w:tc>
        <w:tc>
          <w:tcPr>
            <w:tcW w:w="1275" w:type="dxa"/>
            <w:tcBorders>
              <w:top w:val="single" w:sz="4" w:space="0" w:color="auto"/>
              <w:bottom w:val="single" w:sz="4" w:space="0" w:color="auto"/>
            </w:tcBorders>
            <w:vAlign w:val="center"/>
          </w:tcPr>
          <w:p w14:paraId="46F2FA18"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top w:val="single" w:sz="4" w:space="0" w:color="auto"/>
              <w:bottom w:val="single" w:sz="4" w:space="0" w:color="auto"/>
            </w:tcBorders>
            <w:shd w:val="clear" w:color="auto" w:fill="auto"/>
          </w:tcPr>
          <w:p w14:paraId="7271362B"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Контроль выполнения домашних заданий. Оценка качества окружающей среды при решении индивидуальных заданий. Решение кейс-стадии.</w:t>
            </w:r>
          </w:p>
        </w:tc>
      </w:tr>
      <w:tr w:rsidR="003A7EC4" w:rsidRPr="003A7EC4" w14:paraId="0EF04DA7" w14:textId="77777777" w:rsidTr="006F5CDA">
        <w:trPr>
          <w:trHeight w:val="80"/>
        </w:trPr>
        <w:tc>
          <w:tcPr>
            <w:tcW w:w="3823" w:type="dxa"/>
            <w:tcBorders>
              <w:top w:val="single" w:sz="4" w:space="0" w:color="auto"/>
              <w:bottom w:val="single" w:sz="4" w:space="0" w:color="auto"/>
            </w:tcBorders>
            <w:shd w:val="clear" w:color="auto" w:fill="auto"/>
          </w:tcPr>
          <w:p w14:paraId="0D42894C"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определять формы ответственности за загрязнение окружающей среды;</w:t>
            </w:r>
          </w:p>
        </w:tc>
        <w:tc>
          <w:tcPr>
            <w:tcW w:w="1275" w:type="dxa"/>
            <w:tcBorders>
              <w:top w:val="single" w:sz="4" w:space="0" w:color="auto"/>
              <w:bottom w:val="single" w:sz="4" w:space="0" w:color="auto"/>
            </w:tcBorders>
            <w:vAlign w:val="center"/>
          </w:tcPr>
          <w:p w14:paraId="4C99E347"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top w:val="single" w:sz="4" w:space="0" w:color="auto"/>
              <w:bottom w:val="single" w:sz="4" w:space="0" w:color="auto"/>
            </w:tcBorders>
            <w:shd w:val="clear" w:color="auto" w:fill="auto"/>
          </w:tcPr>
          <w:p w14:paraId="46B0FD40"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Контроль выполнения домашних заданий. Оценка форм ответственности за загрязнение окружающей среды при решении индивидуальных заданий.</w:t>
            </w:r>
          </w:p>
        </w:tc>
      </w:tr>
      <w:tr w:rsidR="003A7EC4" w:rsidRPr="003A7EC4" w14:paraId="30E17539" w14:textId="77777777" w:rsidTr="006F5CDA">
        <w:trPr>
          <w:trHeight w:val="80"/>
        </w:trPr>
        <w:tc>
          <w:tcPr>
            <w:tcW w:w="3823" w:type="dxa"/>
            <w:tcBorders>
              <w:top w:val="single" w:sz="4" w:space="0" w:color="auto"/>
              <w:bottom w:val="single" w:sz="4" w:space="0" w:color="auto"/>
            </w:tcBorders>
            <w:shd w:val="clear" w:color="auto" w:fill="auto"/>
          </w:tcPr>
          <w:p w14:paraId="33DFCB7F"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утилизировать неисправные элементы радиоэлектронной техники.</w:t>
            </w:r>
          </w:p>
        </w:tc>
        <w:tc>
          <w:tcPr>
            <w:tcW w:w="1275" w:type="dxa"/>
            <w:tcBorders>
              <w:top w:val="single" w:sz="4" w:space="0" w:color="auto"/>
              <w:bottom w:val="single" w:sz="4" w:space="0" w:color="auto"/>
            </w:tcBorders>
            <w:vAlign w:val="center"/>
          </w:tcPr>
          <w:p w14:paraId="2B8E9A15"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ОК 1, ОК 5, ОК 6, ОК 7, ОК 8, ОК 9</w:t>
            </w:r>
          </w:p>
        </w:tc>
        <w:tc>
          <w:tcPr>
            <w:tcW w:w="4649" w:type="dxa"/>
            <w:tcBorders>
              <w:top w:val="single" w:sz="4" w:space="0" w:color="auto"/>
              <w:bottom w:val="single" w:sz="4" w:space="0" w:color="auto"/>
            </w:tcBorders>
            <w:shd w:val="clear" w:color="auto" w:fill="auto"/>
          </w:tcPr>
          <w:p w14:paraId="18B9F465" w14:textId="77777777" w:rsidR="00D477F1" w:rsidRPr="003A7EC4" w:rsidRDefault="00D477F1" w:rsidP="00D477F1">
            <w:pPr>
              <w:spacing w:after="0"/>
              <w:rPr>
                <w:rFonts w:ascii="Times New Roman" w:eastAsia="Calibri" w:hAnsi="Times New Roman"/>
                <w:bCs/>
                <w:sz w:val="20"/>
                <w:szCs w:val="20"/>
              </w:rPr>
            </w:pPr>
            <w:r w:rsidRPr="003A7EC4">
              <w:rPr>
                <w:rFonts w:ascii="Times New Roman" w:eastAsia="Calibri" w:hAnsi="Times New Roman"/>
                <w:bCs/>
                <w:sz w:val="20"/>
                <w:szCs w:val="20"/>
              </w:rPr>
              <w:t>Контроль выполнения индивидуальных домашних заданий. Оценка знаний утилизации неисправных элементов радиоэлектронной техники и бытового мусора.</w:t>
            </w:r>
          </w:p>
        </w:tc>
      </w:tr>
    </w:tbl>
    <w:p w14:paraId="545ADDD4" w14:textId="77777777" w:rsidR="00D477F1" w:rsidRPr="003A7EC4" w:rsidRDefault="00D477F1" w:rsidP="00D477F1">
      <w:pPr>
        <w:spacing w:after="0"/>
        <w:rPr>
          <w:rFonts w:ascii="Times New Roman" w:eastAsia="Calibri" w:hAnsi="Times New Roman"/>
          <w:bCs/>
          <w:sz w:val="24"/>
          <w:szCs w:val="24"/>
        </w:rPr>
      </w:pPr>
    </w:p>
    <w:p w14:paraId="3CFCEADA" w14:textId="77777777" w:rsidR="00E700DF" w:rsidRPr="003A7EC4" w:rsidRDefault="00E700DF" w:rsidP="00D477F1">
      <w:pPr>
        <w:spacing w:after="0"/>
        <w:rPr>
          <w:rFonts w:ascii="Times New Roman" w:eastAsia="Calibri" w:hAnsi="Times New Roman"/>
          <w:bCs/>
          <w:sz w:val="24"/>
          <w:szCs w:val="24"/>
        </w:rPr>
      </w:pPr>
    </w:p>
    <w:p w14:paraId="4DCA890F" w14:textId="77777777" w:rsidR="00E700DF" w:rsidRPr="003A7EC4" w:rsidRDefault="00E700DF" w:rsidP="00D477F1">
      <w:pPr>
        <w:spacing w:after="0"/>
        <w:rPr>
          <w:rFonts w:ascii="Times New Roman" w:eastAsia="Calibri" w:hAnsi="Times New Roman"/>
          <w:bCs/>
          <w:sz w:val="24"/>
          <w:szCs w:val="24"/>
        </w:rPr>
      </w:pPr>
    </w:p>
    <w:p w14:paraId="6DF8D272" w14:textId="77777777" w:rsidR="00E700DF" w:rsidRPr="003A7EC4" w:rsidRDefault="00E700DF" w:rsidP="00D477F1">
      <w:pPr>
        <w:spacing w:after="0"/>
        <w:rPr>
          <w:rFonts w:ascii="Times New Roman" w:eastAsia="Calibri" w:hAnsi="Times New Roman"/>
          <w:bCs/>
          <w:sz w:val="24"/>
          <w:szCs w:val="24"/>
        </w:rPr>
      </w:pPr>
    </w:p>
    <w:p w14:paraId="7DAE62FC" w14:textId="77777777" w:rsidR="00E700DF" w:rsidRPr="003A7EC4" w:rsidRDefault="00E700DF" w:rsidP="00D477F1">
      <w:pPr>
        <w:spacing w:after="0"/>
        <w:rPr>
          <w:rFonts w:ascii="Times New Roman" w:eastAsia="Calibri" w:hAnsi="Times New Roman"/>
          <w:bCs/>
          <w:sz w:val="24"/>
          <w:szCs w:val="24"/>
        </w:rPr>
      </w:pPr>
    </w:p>
    <w:p w14:paraId="26185C41" w14:textId="77777777" w:rsidR="00E700DF" w:rsidRPr="003A7EC4" w:rsidRDefault="00E700DF" w:rsidP="00D477F1">
      <w:pPr>
        <w:spacing w:after="0"/>
        <w:rPr>
          <w:rFonts w:ascii="Times New Roman" w:eastAsia="Calibri" w:hAnsi="Times New Roman"/>
          <w:bCs/>
          <w:sz w:val="24"/>
          <w:szCs w:val="24"/>
        </w:rPr>
      </w:pPr>
    </w:p>
    <w:p w14:paraId="0F97E316" w14:textId="77777777" w:rsidR="00E700DF" w:rsidRPr="003A7EC4" w:rsidRDefault="00E700DF" w:rsidP="00D477F1">
      <w:pPr>
        <w:spacing w:after="0"/>
        <w:rPr>
          <w:rFonts w:ascii="Times New Roman" w:eastAsia="Calibri" w:hAnsi="Times New Roman"/>
          <w:bCs/>
          <w:sz w:val="24"/>
          <w:szCs w:val="24"/>
        </w:rPr>
      </w:pPr>
    </w:p>
    <w:p w14:paraId="50EF82AE" w14:textId="77777777" w:rsidR="00E700DF" w:rsidRPr="003A7EC4" w:rsidRDefault="00E700DF" w:rsidP="00D477F1">
      <w:pPr>
        <w:spacing w:after="0"/>
        <w:rPr>
          <w:rFonts w:ascii="Times New Roman" w:eastAsia="Calibri" w:hAnsi="Times New Roman"/>
          <w:bCs/>
          <w:sz w:val="24"/>
          <w:szCs w:val="24"/>
        </w:rPr>
      </w:pPr>
    </w:p>
    <w:p w14:paraId="0F753630" w14:textId="77777777" w:rsidR="00E700DF" w:rsidRPr="003A7EC4" w:rsidRDefault="00E700DF" w:rsidP="00D477F1">
      <w:pPr>
        <w:spacing w:after="0"/>
        <w:rPr>
          <w:rFonts w:ascii="Times New Roman" w:eastAsia="Calibri" w:hAnsi="Times New Roman"/>
          <w:bCs/>
          <w:sz w:val="24"/>
          <w:szCs w:val="24"/>
        </w:rPr>
      </w:pPr>
    </w:p>
    <w:p w14:paraId="1EAC9546" w14:textId="77777777" w:rsidR="00E700DF" w:rsidRPr="003A7EC4" w:rsidRDefault="00E700DF" w:rsidP="00D477F1">
      <w:pPr>
        <w:spacing w:after="0"/>
        <w:rPr>
          <w:rFonts w:ascii="Times New Roman" w:eastAsia="Calibri" w:hAnsi="Times New Roman"/>
          <w:bCs/>
          <w:sz w:val="24"/>
          <w:szCs w:val="24"/>
        </w:rPr>
      </w:pPr>
    </w:p>
    <w:p w14:paraId="5DE75CFE" w14:textId="77777777" w:rsidR="00E700DF" w:rsidRPr="003A7EC4" w:rsidRDefault="00E700DF" w:rsidP="00D477F1">
      <w:pPr>
        <w:spacing w:after="0"/>
        <w:rPr>
          <w:rFonts w:ascii="Times New Roman" w:eastAsia="Calibri" w:hAnsi="Times New Roman"/>
          <w:bCs/>
          <w:sz w:val="24"/>
          <w:szCs w:val="24"/>
        </w:rPr>
      </w:pPr>
    </w:p>
    <w:p w14:paraId="0FE76FD1" w14:textId="77777777" w:rsidR="00E700DF" w:rsidRPr="003A7EC4" w:rsidRDefault="00E700DF" w:rsidP="00D477F1">
      <w:pPr>
        <w:spacing w:after="0"/>
        <w:rPr>
          <w:rFonts w:ascii="Times New Roman" w:eastAsia="Calibri" w:hAnsi="Times New Roman"/>
          <w:bCs/>
          <w:sz w:val="24"/>
          <w:szCs w:val="24"/>
        </w:rPr>
      </w:pPr>
    </w:p>
    <w:p w14:paraId="3CB95BD9" w14:textId="77777777" w:rsidR="00E700DF" w:rsidRPr="003A7EC4" w:rsidRDefault="00E700DF" w:rsidP="00D477F1">
      <w:pPr>
        <w:spacing w:after="0"/>
        <w:rPr>
          <w:rFonts w:ascii="Times New Roman" w:eastAsia="Calibri" w:hAnsi="Times New Roman"/>
          <w:bCs/>
          <w:sz w:val="24"/>
          <w:szCs w:val="24"/>
        </w:rPr>
      </w:pPr>
    </w:p>
    <w:p w14:paraId="2E057324" w14:textId="77777777" w:rsidR="00E700DF" w:rsidRPr="003A7EC4" w:rsidRDefault="00E700DF" w:rsidP="00D477F1">
      <w:pPr>
        <w:spacing w:after="0"/>
        <w:rPr>
          <w:rFonts w:ascii="Times New Roman" w:eastAsia="Calibri" w:hAnsi="Times New Roman"/>
          <w:bCs/>
          <w:sz w:val="24"/>
          <w:szCs w:val="24"/>
        </w:rPr>
      </w:pPr>
    </w:p>
    <w:p w14:paraId="221F07B8" w14:textId="77777777" w:rsidR="009A0C9B" w:rsidRPr="003A7EC4" w:rsidRDefault="009A0C9B" w:rsidP="009A0C9B">
      <w:pPr>
        <w:rPr>
          <w:rFonts w:ascii="Times New Roman" w:hAnsi="Times New Roman"/>
          <w:lang w:val="x-none" w:eastAsia="x-none"/>
        </w:rPr>
      </w:pPr>
    </w:p>
    <w:p w14:paraId="1B77D6F1" w14:textId="77777777" w:rsidR="009A0C9B" w:rsidRPr="003A7EC4" w:rsidRDefault="009A0C9B" w:rsidP="009A0C9B">
      <w:pPr>
        <w:pStyle w:val="a4"/>
        <w:jc w:val="right"/>
        <w:rPr>
          <w:rFonts w:ascii="Times New Roman" w:hAnsi="Times New Roman"/>
          <w:b/>
          <w:bCs/>
        </w:rPr>
      </w:pPr>
      <w:r w:rsidRPr="003A7EC4">
        <w:rPr>
          <w:rFonts w:ascii="Times New Roman" w:hAnsi="Times New Roman"/>
          <w:b/>
          <w:bCs/>
        </w:rPr>
        <w:lastRenderedPageBreak/>
        <w:t>Приложение 3.22</w:t>
      </w:r>
    </w:p>
    <w:p w14:paraId="5F7D9EC3" w14:textId="77777777" w:rsidR="009A0C9B" w:rsidRPr="003A7EC4" w:rsidRDefault="009A0C9B" w:rsidP="009A0C9B">
      <w:pPr>
        <w:pStyle w:val="a4"/>
        <w:jc w:val="right"/>
        <w:rPr>
          <w:rFonts w:ascii="Times New Roman" w:hAnsi="Times New Roman"/>
          <w:b/>
          <w:bCs/>
        </w:rPr>
      </w:pPr>
      <w:r w:rsidRPr="003A7EC4">
        <w:rPr>
          <w:rFonts w:ascii="Times New Roman" w:hAnsi="Times New Roman"/>
          <w:b/>
          <w:bCs/>
        </w:rPr>
        <w:t xml:space="preserve">к ПООП-П специальности </w:t>
      </w:r>
    </w:p>
    <w:p w14:paraId="7140760E" w14:textId="77777777" w:rsidR="009A0C9B" w:rsidRPr="003A7EC4" w:rsidRDefault="009A0C9B" w:rsidP="009A0C9B">
      <w:pPr>
        <w:pStyle w:val="a4"/>
        <w:jc w:val="right"/>
        <w:rPr>
          <w:rFonts w:ascii="Times New Roman" w:hAnsi="Times New Roman"/>
        </w:rPr>
      </w:pPr>
      <w:r w:rsidRPr="003A7EC4">
        <w:rPr>
          <w:rFonts w:ascii="Times New Roman" w:hAnsi="Times New Roman"/>
          <w:bCs/>
        </w:rPr>
        <w:t>11.02.03 «</w:t>
      </w:r>
      <w:r w:rsidRPr="003A7EC4">
        <w:rPr>
          <w:rFonts w:ascii="Times New Roman" w:hAnsi="Times New Roman"/>
        </w:rPr>
        <w:t xml:space="preserve">Эксплуатация оборудования радиосвязи </w:t>
      </w:r>
    </w:p>
    <w:p w14:paraId="50FDE169" w14:textId="77777777" w:rsidR="009A0C9B" w:rsidRPr="003A7EC4" w:rsidRDefault="009A0C9B" w:rsidP="009A0C9B">
      <w:pPr>
        <w:pStyle w:val="a4"/>
        <w:jc w:val="right"/>
        <w:rPr>
          <w:rFonts w:ascii="Times New Roman" w:hAnsi="Times New Roman"/>
          <w:bCs/>
        </w:rPr>
      </w:pPr>
      <w:r w:rsidRPr="003A7EC4">
        <w:rPr>
          <w:rFonts w:ascii="Times New Roman" w:hAnsi="Times New Roman"/>
        </w:rPr>
        <w:t>и электрорадионавигации судов»</w:t>
      </w:r>
    </w:p>
    <w:p w14:paraId="36BD4965" w14:textId="77777777" w:rsidR="009A0C9B" w:rsidRPr="003A7EC4" w:rsidRDefault="009A0C9B" w:rsidP="009A0C9B">
      <w:pPr>
        <w:jc w:val="right"/>
        <w:rPr>
          <w:rFonts w:ascii="Times New Roman" w:hAnsi="Times New Roman"/>
          <w:i/>
          <w:sz w:val="18"/>
          <w:szCs w:val="18"/>
        </w:rPr>
      </w:pPr>
    </w:p>
    <w:p w14:paraId="16B56FC6" w14:textId="77777777" w:rsidR="009A0C9B" w:rsidRPr="003A7EC4" w:rsidRDefault="009A0C9B" w:rsidP="009A0C9B">
      <w:pPr>
        <w:jc w:val="center"/>
        <w:rPr>
          <w:rFonts w:ascii="Times New Roman" w:hAnsi="Times New Roman"/>
          <w:b/>
          <w:i/>
        </w:rPr>
      </w:pPr>
    </w:p>
    <w:p w14:paraId="498DCEBA" w14:textId="77777777" w:rsidR="009A0C9B" w:rsidRPr="003A7EC4" w:rsidRDefault="009A0C9B" w:rsidP="009A0C9B">
      <w:pPr>
        <w:jc w:val="center"/>
        <w:rPr>
          <w:rFonts w:ascii="Times New Roman" w:hAnsi="Times New Roman"/>
          <w:b/>
          <w:i/>
        </w:rPr>
      </w:pPr>
    </w:p>
    <w:p w14:paraId="6040A091" w14:textId="77777777" w:rsidR="009A0C9B" w:rsidRPr="003A7EC4" w:rsidRDefault="009A0C9B" w:rsidP="009A0C9B">
      <w:pPr>
        <w:jc w:val="center"/>
        <w:rPr>
          <w:rFonts w:ascii="Times New Roman" w:hAnsi="Times New Roman"/>
          <w:b/>
          <w:i/>
        </w:rPr>
      </w:pPr>
    </w:p>
    <w:p w14:paraId="2A5CC334" w14:textId="77777777" w:rsidR="009A0C9B" w:rsidRPr="003A7EC4" w:rsidRDefault="009A0C9B" w:rsidP="009A0C9B">
      <w:pPr>
        <w:jc w:val="center"/>
        <w:rPr>
          <w:rFonts w:ascii="Times New Roman" w:hAnsi="Times New Roman"/>
          <w:b/>
          <w:i/>
        </w:rPr>
      </w:pPr>
    </w:p>
    <w:p w14:paraId="43B96447" w14:textId="77777777" w:rsidR="009A0C9B" w:rsidRPr="003A7EC4" w:rsidRDefault="009A0C9B" w:rsidP="009A0C9B">
      <w:pPr>
        <w:jc w:val="center"/>
        <w:rPr>
          <w:rFonts w:ascii="Times New Roman" w:hAnsi="Times New Roman"/>
          <w:b/>
          <w:i/>
        </w:rPr>
      </w:pPr>
    </w:p>
    <w:p w14:paraId="3A48CF16" w14:textId="77777777" w:rsidR="009A0C9B" w:rsidRPr="003A7EC4" w:rsidRDefault="009A0C9B" w:rsidP="009A0C9B">
      <w:pPr>
        <w:jc w:val="center"/>
        <w:rPr>
          <w:rFonts w:ascii="Times New Roman" w:hAnsi="Times New Roman"/>
          <w:b/>
          <w:i/>
        </w:rPr>
      </w:pPr>
    </w:p>
    <w:p w14:paraId="163D49EC" w14:textId="77777777" w:rsidR="009A0C9B" w:rsidRPr="003A7EC4" w:rsidRDefault="009A0C9B" w:rsidP="009A0C9B">
      <w:pPr>
        <w:jc w:val="center"/>
        <w:rPr>
          <w:rFonts w:ascii="Times New Roman" w:hAnsi="Times New Roman"/>
          <w:b/>
          <w:sz w:val="24"/>
          <w:szCs w:val="24"/>
        </w:rPr>
      </w:pPr>
      <w:r w:rsidRPr="003A7EC4">
        <w:rPr>
          <w:rFonts w:ascii="Times New Roman" w:hAnsi="Times New Roman"/>
          <w:b/>
          <w:sz w:val="24"/>
          <w:szCs w:val="24"/>
        </w:rPr>
        <w:t>РАБОЧАЯ ПРОГРАММА УЧЕБНОЙ ДИСЦИПЛИНЫ/ МЕЖДИСЦИПЛИНАРНОГО МОДУЛЯ</w:t>
      </w:r>
    </w:p>
    <w:p w14:paraId="4849AEC9" w14:textId="77777777" w:rsidR="009A0C9B" w:rsidRPr="003A7EC4" w:rsidRDefault="009A0C9B" w:rsidP="009A0C9B">
      <w:pPr>
        <w:spacing w:after="0"/>
        <w:jc w:val="center"/>
        <w:rPr>
          <w:rFonts w:ascii="Times New Roman" w:hAnsi="Times New Roman"/>
          <w:b/>
          <w:iCs/>
          <w:sz w:val="24"/>
          <w:szCs w:val="24"/>
        </w:rPr>
      </w:pPr>
      <w:r w:rsidRPr="003A7EC4">
        <w:rPr>
          <w:rFonts w:ascii="Times New Roman" w:hAnsi="Times New Roman"/>
          <w:b/>
          <w:iCs/>
          <w:sz w:val="24"/>
          <w:szCs w:val="24"/>
        </w:rPr>
        <w:t>ОП.01.01 Инженерная графика /</w:t>
      </w:r>
    </w:p>
    <w:p w14:paraId="4DC33CDF" w14:textId="77777777" w:rsidR="009A0C9B" w:rsidRPr="003A7EC4" w:rsidRDefault="009A0C9B" w:rsidP="009A0C9B">
      <w:pPr>
        <w:spacing w:after="0"/>
        <w:jc w:val="center"/>
        <w:rPr>
          <w:rFonts w:ascii="Times New Roman" w:hAnsi="Times New Roman"/>
          <w:b/>
          <w:iCs/>
          <w:sz w:val="24"/>
          <w:szCs w:val="24"/>
        </w:rPr>
      </w:pPr>
      <w:r w:rsidRPr="003A7EC4">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56030769" w14:textId="77777777" w:rsidR="009A0C9B" w:rsidRPr="003A7EC4" w:rsidRDefault="009A0C9B" w:rsidP="009A0C9B">
      <w:pPr>
        <w:jc w:val="center"/>
        <w:rPr>
          <w:rFonts w:ascii="Times New Roman" w:hAnsi="Times New Roman"/>
          <w:b/>
          <w:i/>
        </w:rPr>
      </w:pPr>
    </w:p>
    <w:p w14:paraId="4D401D29" w14:textId="77777777" w:rsidR="009A0C9B" w:rsidRPr="003A7EC4" w:rsidRDefault="009A0C9B" w:rsidP="009A0C9B">
      <w:pPr>
        <w:rPr>
          <w:rFonts w:ascii="Times New Roman" w:hAnsi="Times New Roman"/>
          <w:b/>
          <w:i/>
        </w:rPr>
      </w:pPr>
    </w:p>
    <w:p w14:paraId="2FAB9BD1" w14:textId="77777777" w:rsidR="009A0C9B" w:rsidRPr="003A7EC4" w:rsidRDefault="009A0C9B" w:rsidP="009A0C9B">
      <w:pPr>
        <w:rPr>
          <w:rFonts w:ascii="Times New Roman" w:hAnsi="Times New Roman"/>
          <w:b/>
          <w:i/>
        </w:rPr>
      </w:pPr>
    </w:p>
    <w:p w14:paraId="6585664F" w14:textId="77777777" w:rsidR="009A0C9B" w:rsidRPr="003A7EC4" w:rsidRDefault="009A0C9B" w:rsidP="009A0C9B">
      <w:pPr>
        <w:rPr>
          <w:rFonts w:ascii="Times New Roman" w:hAnsi="Times New Roman"/>
          <w:b/>
          <w:i/>
        </w:rPr>
      </w:pPr>
    </w:p>
    <w:p w14:paraId="49B2C62E" w14:textId="77777777" w:rsidR="009A0C9B" w:rsidRPr="003A7EC4" w:rsidRDefault="009A0C9B" w:rsidP="009A0C9B">
      <w:pPr>
        <w:rPr>
          <w:rFonts w:ascii="Times New Roman" w:hAnsi="Times New Roman"/>
          <w:b/>
          <w:i/>
        </w:rPr>
      </w:pPr>
    </w:p>
    <w:p w14:paraId="6A69B89C" w14:textId="77777777" w:rsidR="009A0C9B" w:rsidRPr="003A7EC4" w:rsidRDefault="009A0C9B" w:rsidP="009A0C9B">
      <w:pPr>
        <w:rPr>
          <w:rFonts w:ascii="Times New Roman" w:hAnsi="Times New Roman"/>
          <w:b/>
          <w:i/>
        </w:rPr>
      </w:pPr>
    </w:p>
    <w:p w14:paraId="74DC3A12" w14:textId="77777777" w:rsidR="009A0C9B" w:rsidRPr="003A7EC4" w:rsidRDefault="009A0C9B" w:rsidP="009A0C9B">
      <w:pPr>
        <w:rPr>
          <w:rFonts w:ascii="Times New Roman" w:hAnsi="Times New Roman"/>
          <w:b/>
          <w:i/>
        </w:rPr>
      </w:pPr>
    </w:p>
    <w:p w14:paraId="3FACB8FA" w14:textId="77777777" w:rsidR="009A0C9B" w:rsidRPr="003A7EC4" w:rsidRDefault="009A0C9B" w:rsidP="009A0C9B">
      <w:pPr>
        <w:rPr>
          <w:rFonts w:ascii="Times New Roman" w:hAnsi="Times New Roman"/>
          <w:b/>
          <w:i/>
        </w:rPr>
      </w:pPr>
    </w:p>
    <w:p w14:paraId="60413326" w14:textId="77777777" w:rsidR="009A0C9B" w:rsidRPr="003A7EC4" w:rsidRDefault="009A0C9B" w:rsidP="009A0C9B">
      <w:pPr>
        <w:rPr>
          <w:rFonts w:ascii="Times New Roman" w:hAnsi="Times New Roman"/>
          <w:b/>
          <w:i/>
        </w:rPr>
      </w:pPr>
    </w:p>
    <w:p w14:paraId="40541AF6" w14:textId="77777777" w:rsidR="009A0C9B" w:rsidRPr="003A7EC4" w:rsidRDefault="009A0C9B" w:rsidP="009A0C9B">
      <w:pPr>
        <w:rPr>
          <w:rFonts w:ascii="Times New Roman" w:hAnsi="Times New Roman"/>
          <w:b/>
          <w:i/>
        </w:rPr>
      </w:pPr>
    </w:p>
    <w:p w14:paraId="759B2741" w14:textId="77777777" w:rsidR="009A0C9B" w:rsidRPr="003A7EC4" w:rsidRDefault="009A0C9B" w:rsidP="009A0C9B">
      <w:pPr>
        <w:rPr>
          <w:rFonts w:ascii="Times New Roman" w:hAnsi="Times New Roman"/>
          <w:b/>
          <w:i/>
        </w:rPr>
      </w:pPr>
    </w:p>
    <w:p w14:paraId="5C3DEB49" w14:textId="77777777" w:rsidR="009A0C9B" w:rsidRPr="003A7EC4" w:rsidRDefault="009A0C9B" w:rsidP="009A0C9B">
      <w:pPr>
        <w:rPr>
          <w:rFonts w:ascii="Times New Roman" w:hAnsi="Times New Roman"/>
          <w:b/>
          <w:i/>
        </w:rPr>
      </w:pPr>
    </w:p>
    <w:p w14:paraId="4E784754" w14:textId="77777777" w:rsidR="009A0C9B" w:rsidRPr="003A7EC4" w:rsidRDefault="009A0C9B" w:rsidP="009A0C9B">
      <w:pPr>
        <w:rPr>
          <w:rFonts w:ascii="Times New Roman" w:hAnsi="Times New Roman"/>
          <w:b/>
          <w:i/>
        </w:rPr>
      </w:pPr>
    </w:p>
    <w:p w14:paraId="77554C5C" w14:textId="77777777" w:rsidR="009A0C9B" w:rsidRPr="003A7EC4" w:rsidRDefault="009A0C9B" w:rsidP="009A0C9B">
      <w:pPr>
        <w:jc w:val="center"/>
        <w:rPr>
          <w:rFonts w:ascii="Times New Roman" w:hAnsi="Times New Roman"/>
          <w:b/>
          <w:i/>
          <w:sz w:val="24"/>
          <w:szCs w:val="24"/>
        </w:rPr>
      </w:pPr>
      <w:r w:rsidRPr="003A7EC4">
        <w:rPr>
          <w:rFonts w:ascii="Times New Roman" w:hAnsi="Times New Roman"/>
          <w:b/>
          <w:bCs/>
          <w:iCs/>
          <w:sz w:val="24"/>
          <w:szCs w:val="24"/>
        </w:rPr>
        <w:t>2022 г.</w:t>
      </w:r>
      <w:r w:rsidRPr="003A7EC4">
        <w:rPr>
          <w:rFonts w:ascii="Times New Roman" w:hAnsi="Times New Roman"/>
          <w:b/>
          <w:bCs/>
          <w:iCs/>
        </w:rPr>
        <w:br w:type="page"/>
      </w:r>
      <w:r w:rsidRPr="003A7EC4">
        <w:rPr>
          <w:rFonts w:ascii="Times New Roman" w:hAnsi="Times New Roman"/>
          <w:b/>
          <w:i/>
          <w:sz w:val="24"/>
          <w:szCs w:val="24"/>
        </w:rPr>
        <w:lastRenderedPageBreak/>
        <w:t>СОДЕРЖАНИЕ</w:t>
      </w:r>
    </w:p>
    <w:p w14:paraId="1E5F6660" w14:textId="77777777" w:rsidR="009A0C9B" w:rsidRPr="003A7EC4" w:rsidRDefault="009A0C9B" w:rsidP="009A0C9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A7EC4" w14:paraId="4790C3A5" w14:textId="77777777" w:rsidTr="00172F11">
        <w:tc>
          <w:tcPr>
            <w:tcW w:w="7501" w:type="dxa"/>
          </w:tcPr>
          <w:p w14:paraId="4CE73B94" w14:textId="77777777" w:rsidR="009A0C9B" w:rsidRPr="003A7EC4" w:rsidRDefault="009A0C9B" w:rsidP="009A0C9B">
            <w:pPr>
              <w:numPr>
                <w:ilvl w:val="0"/>
                <w:numId w:val="21"/>
              </w:numPr>
              <w:suppressAutoHyphens/>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5DE57A46" w14:textId="77777777" w:rsidR="009A0C9B" w:rsidRPr="003A7EC4" w:rsidRDefault="009A0C9B" w:rsidP="00172F11">
            <w:pPr>
              <w:rPr>
                <w:rFonts w:ascii="Times New Roman" w:hAnsi="Times New Roman"/>
                <w:b/>
                <w:sz w:val="24"/>
                <w:szCs w:val="24"/>
              </w:rPr>
            </w:pPr>
          </w:p>
        </w:tc>
      </w:tr>
      <w:tr w:rsidR="003A7EC4" w:rsidRPr="003A7EC4" w14:paraId="21D164EB" w14:textId="77777777" w:rsidTr="00172F11">
        <w:tc>
          <w:tcPr>
            <w:tcW w:w="7501" w:type="dxa"/>
          </w:tcPr>
          <w:p w14:paraId="17AE6038" w14:textId="77777777" w:rsidR="009A0C9B" w:rsidRPr="003A7EC4" w:rsidRDefault="009A0C9B" w:rsidP="009A0C9B">
            <w:pPr>
              <w:numPr>
                <w:ilvl w:val="0"/>
                <w:numId w:val="21"/>
              </w:numPr>
              <w:suppressAutoHyphens/>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p w14:paraId="17ADFE91" w14:textId="77777777" w:rsidR="009A0C9B" w:rsidRPr="003A7EC4" w:rsidRDefault="009A0C9B" w:rsidP="009A0C9B">
            <w:pPr>
              <w:numPr>
                <w:ilvl w:val="0"/>
                <w:numId w:val="21"/>
              </w:numPr>
              <w:suppressAutoHyphens/>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090BB953" w14:textId="77777777" w:rsidR="009A0C9B" w:rsidRPr="003A7EC4" w:rsidRDefault="009A0C9B" w:rsidP="00172F11">
            <w:pPr>
              <w:ind w:left="644"/>
              <w:rPr>
                <w:rFonts w:ascii="Times New Roman" w:hAnsi="Times New Roman"/>
                <w:b/>
                <w:sz w:val="24"/>
                <w:szCs w:val="24"/>
              </w:rPr>
            </w:pPr>
          </w:p>
        </w:tc>
      </w:tr>
      <w:tr w:rsidR="003A7EC4" w:rsidRPr="003A7EC4" w14:paraId="32934987" w14:textId="77777777" w:rsidTr="00172F11">
        <w:tc>
          <w:tcPr>
            <w:tcW w:w="7501" w:type="dxa"/>
          </w:tcPr>
          <w:p w14:paraId="791954F3" w14:textId="77777777" w:rsidR="009A0C9B" w:rsidRPr="003A7EC4" w:rsidRDefault="009A0C9B" w:rsidP="009A0C9B">
            <w:pPr>
              <w:numPr>
                <w:ilvl w:val="0"/>
                <w:numId w:val="21"/>
              </w:numPr>
              <w:suppressAutoHyphens/>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p w14:paraId="5BDCD65A" w14:textId="77777777" w:rsidR="009A0C9B" w:rsidRPr="003A7EC4" w:rsidRDefault="009A0C9B" w:rsidP="00172F11">
            <w:pPr>
              <w:suppressAutoHyphens/>
              <w:rPr>
                <w:rFonts w:ascii="Times New Roman" w:hAnsi="Times New Roman"/>
                <w:b/>
                <w:sz w:val="24"/>
                <w:szCs w:val="24"/>
              </w:rPr>
            </w:pPr>
          </w:p>
        </w:tc>
        <w:tc>
          <w:tcPr>
            <w:tcW w:w="1854" w:type="dxa"/>
          </w:tcPr>
          <w:p w14:paraId="42182013" w14:textId="77777777" w:rsidR="009A0C9B" w:rsidRPr="003A7EC4" w:rsidRDefault="009A0C9B" w:rsidP="00172F11">
            <w:pPr>
              <w:rPr>
                <w:rFonts w:ascii="Times New Roman" w:hAnsi="Times New Roman"/>
                <w:b/>
                <w:sz w:val="24"/>
                <w:szCs w:val="24"/>
              </w:rPr>
            </w:pPr>
          </w:p>
        </w:tc>
      </w:tr>
    </w:tbl>
    <w:p w14:paraId="5778849A" w14:textId="77777777" w:rsidR="009A0C9B" w:rsidRPr="003A7EC4" w:rsidRDefault="009A0C9B" w:rsidP="009A0C9B">
      <w:pPr>
        <w:numPr>
          <w:ilvl w:val="0"/>
          <w:numId w:val="22"/>
        </w:numPr>
        <w:suppressAutoHyphens/>
        <w:spacing w:after="0"/>
        <w:jc w:val="center"/>
        <w:rPr>
          <w:rFonts w:ascii="Times New Roman" w:hAnsi="Times New Roman"/>
          <w:b/>
          <w:sz w:val="24"/>
          <w:szCs w:val="24"/>
        </w:rPr>
      </w:pPr>
      <w:r w:rsidRPr="003A7EC4">
        <w:rPr>
          <w:rFonts w:ascii="Times New Roman" w:hAnsi="Times New Roman"/>
          <w:b/>
          <w:i/>
          <w:u w:val="single"/>
        </w:rPr>
        <w:br w:type="page"/>
      </w:r>
      <w:r w:rsidRPr="003A7EC4">
        <w:rPr>
          <w:rFonts w:ascii="Times New Roman" w:hAnsi="Times New Roman"/>
          <w:b/>
          <w:sz w:val="24"/>
          <w:szCs w:val="24"/>
        </w:rPr>
        <w:lastRenderedPageBreak/>
        <w:t>ОБЩАЯ ХАРАКТЕРИСТИКА РАБОЧЕЙ ПРОГРАММЫ УЧЕБНОЙ ДИСЦИПЛИНЫ</w:t>
      </w:r>
    </w:p>
    <w:p w14:paraId="4583E980" w14:textId="77777777" w:rsidR="009A0C9B" w:rsidRPr="003A7EC4" w:rsidRDefault="009A0C9B" w:rsidP="009A0C9B">
      <w:pPr>
        <w:suppressAutoHyphens/>
        <w:spacing w:after="0" w:line="240" w:lineRule="auto"/>
        <w:ind w:left="720"/>
        <w:jc w:val="center"/>
        <w:rPr>
          <w:rFonts w:ascii="Times New Roman" w:hAnsi="Times New Roman"/>
          <w:b/>
          <w:sz w:val="24"/>
          <w:szCs w:val="24"/>
        </w:rPr>
      </w:pPr>
      <w:r w:rsidRPr="003A7EC4">
        <w:rPr>
          <w:rFonts w:ascii="Times New Roman" w:hAnsi="Times New Roman"/>
          <w:b/>
          <w:sz w:val="24"/>
          <w:szCs w:val="24"/>
        </w:rPr>
        <w:t xml:space="preserve"> «</w:t>
      </w:r>
      <w:r w:rsidRPr="003A7EC4">
        <w:rPr>
          <w:rFonts w:ascii="Times New Roman" w:hAnsi="Times New Roman"/>
          <w:b/>
          <w:iCs/>
          <w:sz w:val="24"/>
          <w:szCs w:val="24"/>
        </w:rPr>
        <w:t>ОП.01.01 ИНЖЕНЕРНАЯ ГРАФИКА</w:t>
      </w:r>
      <w:r w:rsidRPr="003A7EC4">
        <w:rPr>
          <w:rFonts w:ascii="Times New Roman" w:hAnsi="Times New Roman"/>
          <w:b/>
          <w:sz w:val="24"/>
          <w:szCs w:val="24"/>
        </w:rPr>
        <w:t>»</w:t>
      </w:r>
    </w:p>
    <w:p w14:paraId="70A1C05E"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085DD36F" w14:textId="77777777" w:rsidR="009A0C9B" w:rsidRPr="003A7EC4" w:rsidRDefault="009A0C9B" w:rsidP="009A0C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w:t>
      </w:r>
      <w:r w:rsidRPr="003A7EC4">
        <w:rPr>
          <w:rFonts w:ascii="Times New Roman" w:hAnsi="Times New Roman"/>
          <w:iCs/>
          <w:sz w:val="24"/>
          <w:szCs w:val="24"/>
        </w:rPr>
        <w:t>Инженерная графика</w:t>
      </w:r>
      <w:r w:rsidRPr="003A7EC4">
        <w:rPr>
          <w:rFonts w:ascii="Times New Roman" w:hAnsi="Times New Roman"/>
          <w:sz w:val="24"/>
          <w:szCs w:val="24"/>
        </w:rPr>
        <w:t>» является обязательной частью МДМ.01</w:t>
      </w:r>
      <w:r w:rsidRPr="003A7EC4">
        <w:rPr>
          <w:rFonts w:ascii="Times New Roman" w:hAnsi="Times New Roman"/>
          <w:sz w:val="24"/>
          <w:szCs w:val="24"/>
        </w:rPr>
        <w:tab/>
        <w:t xml:space="preserve">Современная электронная и вычислительная техника для радиосвязи и электрорадионавигации судов ПООП-П в соответствии с ФГОС СПО по специальности 11.02.03 </w:t>
      </w:r>
      <w:r w:rsidRPr="003A7EC4">
        <w:rPr>
          <w:rFonts w:ascii="Times New Roman" w:hAnsi="Times New Roman"/>
          <w:sz w:val="24"/>
          <w:szCs w:val="24"/>
          <w:lang w:bidi="ru-RU"/>
        </w:rPr>
        <w:t>Эксплуатация оборудования радиосвязи и электрорадионавигации судов</w:t>
      </w:r>
      <w:r w:rsidRPr="003A7EC4">
        <w:rPr>
          <w:rFonts w:ascii="Times New Roman" w:hAnsi="Times New Roman"/>
          <w:sz w:val="24"/>
          <w:szCs w:val="24"/>
        </w:rPr>
        <w:t xml:space="preserve"> </w:t>
      </w:r>
    </w:p>
    <w:p w14:paraId="1284F16A" w14:textId="77777777" w:rsidR="009A0C9B" w:rsidRPr="003A7EC4" w:rsidRDefault="009A0C9B" w:rsidP="009A0C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 1-9</w:t>
      </w:r>
      <w:r w:rsidRPr="003A7EC4">
        <w:rPr>
          <w:rFonts w:ascii="Times New Roman" w:hAnsi="Times New Roman"/>
          <w:i/>
          <w:sz w:val="24"/>
          <w:szCs w:val="24"/>
        </w:rPr>
        <w:t>.</w:t>
      </w:r>
    </w:p>
    <w:p w14:paraId="112E29CE"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3068374" w14:textId="77777777" w:rsidR="009A0C9B" w:rsidRPr="003A7EC4" w:rsidRDefault="009A0C9B" w:rsidP="009A0C9B">
      <w:pPr>
        <w:spacing w:after="0"/>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1BEDB4C9" w14:textId="77777777" w:rsidR="009A0C9B" w:rsidRPr="003A7EC4" w:rsidRDefault="009A0C9B" w:rsidP="009A0C9B">
      <w:pPr>
        <w:suppressAutoHyphens/>
        <w:spacing w:after="0" w:line="240" w:lineRule="auto"/>
        <w:ind w:firstLine="709"/>
        <w:jc w:val="both"/>
        <w:rPr>
          <w:rFonts w:ascii="Times New Roman" w:hAnsi="Times New Roman"/>
          <w:sz w:val="24"/>
          <w:szCs w:val="24"/>
          <w:lang w:eastAsia="en-US"/>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A7EC4" w14:paraId="08174815" w14:textId="77777777" w:rsidTr="00172F11">
        <w:trPr>
          <w:trHeight w:val="649"/>
        </w:trPr>
        <w:tc>
          <w:tcPr>
            <w:tcW w:w="1589" w:type="dxa"/>
            <w:hideMark/>
          </w:tcPr>
          <w:p w14:paraId="093D4CFA" w14:textId="77777777" w:rsidR="009A0C9B" w:rsidRPr="003A7EC4" w:rsidRDefault="009A0C9B"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 xml:space="preserve">Код </w:t>
            </w:r>
            <w:r w:rsidRPr="003A7EC4">
              <w:rPr>
                <w:rStyle w:val="aff0"/>
                <w:rFonts w:ascii="Times New Roman" w:hAnsi="Times New Roman"/>
                <w:sz w:val="24"/>
                <w:szCs w:val="24"/>
              </w:rPr>
              <w:footnoteReference w:id="3"/>
            </w:r>
          </w:p>
          <w:p w14:paraId="0FBED104" w14:textId="77777777" w:rsidR="009A0C9B" w:rsidRPr="003A7EC4" w:rsidRDefault="009A0C9B"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ПК, ОК</w:t>
            </w:r>
          </w:p>
        </w:tc>
        <w:tc>
          <w:tcPr>
            <w:tcW w:w="3764" w:type="dxa"/>
            <w:hideMark/>
          </w:tcPr>
          <w:p w14:paraId="266530CA" w14:textId="77777777" w:rsidR="009A0C9B" w:rsidRPr="003A7EC4" w:rsidRDefault="009A0C9B"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Умения</w:t>
            </w:r>
          </w:p>
        </w:tc>
        <w:tc>
          <w:tcPr>
            <w:tcW w:w="3895" w:type="dxa"/>
            <w:hideMark/>
          </w:tcPr>
          <w:p w14:paraId="130D80EA" w14:textId="77777777" w:rsidR="009A0C9B" w:rsidRPr="003A7EC4" w:rsidRDefault="009A0C9B"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Знания</w:t>
            </w:r>
          </w:p>
        </w:tc>
      </w:tr>
      <w:tr w:rsidR="003A7EC4" w:rsidRPr="003A7EC4" w14:paraId="121863A4" w14:textId="77777777" w:rsidTr="00172F11">
        <w:trPr>
          <w:trHeight w:val="212"/>
        </w:trPr>
        <w:tc>
          <w:tcPr>
            <w:tcW w:w="1589" w:type="dxa"/>
          </w:tcPr>
          <w:p w14:paraId="00351484" w14:textId="77777777" w:rsidR="009A0C9B" w:rsidRPr="003A7EC4" w:rsidRDefault="009A0C9B" w:rsidP="00172F11">
            <w:pPr>
              <w:suppressAutoHyphens/>
              <w:spacing w:after="0" w:line="240" w:lineRule="auto"/>
              <w:jc w:val="center"/>
              <w:rPr>
                <w:rFonts w:ascii="Times New Roman" w:hAnsi="Times New Roman"/>
              </w:rPr>
            </w:pPr>
            <w:r w:rsidRPr="003A7EC4">
              <w:rPr>
                <w:rFonts w:ascii="Times New Roman" w:hAnsi="Times New Roman"/>
              </w:rPr>
              <w:t>ОК 1 - 9</w:t>
            </w:r>
          </w:p>
          <w:p w14:paraId="0F60B8FD" w14:textId="77777777" w:rsidR="009A0C9B" w:rsidRPr="003A7EC4" w:rsidRDefault="009A0C9B" w:rsidP="00172F11">
            <w:pPr>
              <w:suppressAutoHyphens/>
              <w:spacing w:after="0" w:line="240" w:lineRule="auto"/>
              <w:jc w:val="center"/>
              <w:rPr>
                <w:rFonts w:ascii="Times New Roman" w:hAnsi="Times New Roman"/>
              </w:rPr>
            </w:pPr>
            <w:r w:rsidRPr="003A7EC4">
              <w:rPr>
                <w:rFonts w:ascii="Times New Roman" w:hAnsi="Times New Roman"/>
              </w:rPr>
              <w:t>ПК 1.3,</w:t>
            </w:r>
          </w:p>
          <w:p w14:paraId="0CA57BC2" w14:textId="77777777" w:rsidR="009A0C9B" w:rsidRPr="003A7EC4" w:rsidRDefault="009A0C9B" w:rsidP="00172F11">
            <w:pPr>
              <w:suppressAutoHyphens/>
              <w:spacing w:after="0" w:line="240" w:lineRule="auto"/>
              <w:jc w:val="center"/>
              <w:rPr>
                <w:rFonts w:ascii="Times New Roman" w:hAnsi="Times New Roman"/>
              </w:rPr>
            </w:pPr>
            <w:r w:rsidRPr="003A7EC4">
              <w:rPr>
                <w:rFonts w:ascii="Times New Roman" w:hAnsi="Times New Roman"/>
              </w:rPr>
              <w:t>2.1, 2.2,</w:t>
            </w:r>
          </w:p>
          <w:p w14:paraId="43898C03" w14:textId="77777777" w:rsidR="009A0C9B" w:rsidRPr="003A7EC4" w:rsidRDefault="009A0C9B" w:rsidP="00172F11">
            <w:pPr>
              <w:suppressAutoHyphens/>
              <w:spacing w:after="0" w:line="240" w:lineRule="auto"/>
              <w:jc w:val="center"/>
              <w:rPr>
                <w:rFonts w:ascii="Times New Roman" w:hAnsi="Times New Roman"/>
              </w:rPr>
            </w:pPr>
            <w:r w:rsidRPr="003A7EC4">
              <w:rPr>
                <w:rFonts w:ascii="Times New Roman" w:hAnsi="Times New Roman"/>
              </w:rPr>
              <w:t>3.1 - 3.4</w:t>
            </w:r>
          </w:p>
          <w:p w14:paraId="0ECD2684" w14:textId="77777777" w:rsidR="009A0C9B" w:rsidRPr="003A7EC4" w:rsidRDefault="009A0C9B" w:rsidP="00172F11">
            <w:pPr>
              <w:suppressAutoHyphens/>
              <w:spacing w:after="0" w:line="240" w:lineRule="auto"/>
              <w:jc w:val="center"/>
              <w:rPr>
                <w:rFonts w:ascii="Times New Roman" w:hAnsi="Times New Roman"/>
                <w:i/>
              </w:rPr>
            </w:pPr>
          </w:p>
        </w:tc>
        <w:tc>
          <w:tcPr>
            <w:tcW w:w="3764" w:type="dxa"/>
          </w:tcPr>
          <w:p w14:paraId="6F4B5052" w14:textId="77777777" w:rsidR="009A0C9B" w:rsidRPr="003A7EC4" w:rsidRDefault="009A0C9B" w:rsidP="00172F11">
            <w:pPr>
              <w:suppressAutoHyphens/>
              <w:spacing w:after="0" w:line="240" w:lineRule="auto"/>
              <w:rPr>
                <w:rFonts w:ascii="Times New Roman" w:hAnsi="Times New Roman"/>
              </w:rPr>
            </w:pPr>
            <w:r w:rsidRPr="003A7EC4">
              <w:rPr>
                <w:rFonts w:ascii="Times New Roman" w:hAnsi="Times New Roman"/>
              </w:rPr>
              <w:t>У 01.01.01 пользоваться Единой системой конструкторской документации, ГОСТами, технической документацией и справочной литературой;</w:t>
            </w:r>
          </w:p>
          <w:p w14:paraId="375546BC" w14:textId="77777777" w:rsidR="009A0C9B" w:rsidRPr="003A7EC4" w:rsidRDefault="009A0C9B" w:rsidP="00172F11">
            <w:pPr>
              <w:suppressAutoHyphens/>
              <w:spacing w:after="0" w:line="240" w:lineRule="auto"/>
              <w:rPr>
                <w:rFonts w:ascii="Times New Roman" w:hAnsi="Times New Roman"/>
              </w:rPr>
            </w:pPr>
            <w:r w:rsidRPr="003A7EC4">
              <w:rPr>
                <w:rFonts w:ascii="Times New Roman" w:hAnsi="Times New Roman"/>
              </w:rPr>
              <w:t>У 01.01.02  оформлять технологическую и другую техническую документацию в соответствии с требованиями ГОСТ</w:t>
            </w:r>
          </w:p>
        </w:tc>
        <w:tc>
          <w:tcPr>
            <w:tcW w:w="3895" w:type="dxa"/>
          </w:tcPr>
          <w:p w14:paraId="5D877855" w14:textId="77777777" w:rsidR="009A0C9B" w:rsidRPr="003A7EC4" w:rsidRDefault="009A0C9B" w:rsidP="00172F11">
            <w:pPr>
              <w:suppressAutoHyphens/>
              <w:spacing w:after="0" w:line="240" w:lineRule="auto"/>
              <w:rPr>
                <w:rFonts w:ascii="Times New Roman" w:hAnsi="Times New Roman"/>
              </w:rPr>
            </w:pPr>
            <w:r w:rsidRPr="003A7EC4">
              <w:rPr>
                <w:rFonts w:ascii="Times New Roman" w:hAnsi="Times New Roman"/>
              </w:rPr>
              <w:t>З 01.01.01 основные правила построения чертежей и схем;</w:t>
            </w:r>
          </w:p>
          <w:p w14:paraId="31202D25" w14:textId="77777777" w:rsidR="009A0C9B" w:rsidRPr="003A7EC4" w:rsidRDefault="009A0C9B" w:rsidP="00172F11">
            <w:pPr>
              <w:suppressAutoHyphens/>
              <w:spacing w:after="0" w:line="240" w:lineRule="auto"/>
              <w:rPr>
                <w:rFonts w:ascii="Times New Roman" w:hAnsi="Times New Roman"/>
              </w:rPr>
            </w:pPr>
            <w:r w:rsidRPr="003A7EC4">
              <w:rPr>
                <w:rFonts w:ascii="Times New Roman" w:hAnsi="Times New Roman"/>
              </w:rPr>
              <w:t>З 01.01.02 способы графического представления пространственных образов;</w:t>
            </w:r>
          </w:p>
          <w:p w14:paraId="3A70BD3B" w14:textId="77777777" w:rsidR="009A0C9B" w:rsidRPr="003A7EC4" w:rsidRDefault="009A0C9B" w:rsidP="00172F11">
            <w:pPr>
              <w:suppressAutoHyphens/>
              <w:spacing w:after="0" w:line="240" w:lineRule="auto"/>
              <w:rPr>
                <w:rFonts w:ascii="Times New Roman" w:hAnsi="Times New Roman"/>
              </w:rPr>
            </w:pPr>
            <w:r w:rsidRPr="003A7EC4">
              <w:rPr>
                <w:rFonts w:ascii="Times New Roman" w:hAnsi="Times New Roman"/>
              </w:rPr>
              <w:t>З 01.01.03 основные положения разработки и оформления конструкторской, технологической и другой нормативной документации</w:t>
            </w:r>
          </w:p>
        </w:tc>
      </w:tr>
    </w:tbl>
    <w:p w14:paraId="4CB350EF" w14:textId="77777777" w:rsidR="009A0C9B" w:rsidRPr="003A7EC4" w:rsidRDefault="009A0C9B" w:rsidP="009A0C9B">
      <w:pPr>
        <w:suppressAutoHyphens/>
        <w:spacing w:after="240" w:line="240" w:lineRule="auto"/>
        <w:ind w:firstLine="709"/>
        <w:rPr>
          <w:rFonts w:ascii="Times New Roman" w:hAnsi="Times New Roman"/>
          <w:b/>
        </w:rPr>
      </w:pPr>
    </w:p>
    <w:p w14:paraId="1634D02C" w14:textId="77777777" w:rsidR="009A0C9B" w:rsidRPr="003A7EC4" w:rsidRDefault="009A0C9B" w:rsidP="009A0C9B">
      <w:pPr>
        <w:suppressAutoHyphens/>
        <w:spacing w:after="240" w:line="240" w:lineRule="auto"/>
        <w:jc w:val="center"/>
        <w:rPr>
          <w:rFonts w:ascii="Times New Roman" w:hAnsi="Times New Roman"/>
          <w:b/>
          <w:sz w:val="24"/>
          <w:szCs w:val="24"/>
        </w:rPr>
      </w:pPr>
      <w:r w:rsidRPr="003A7EC4">
        <w:rPr>
          <w:rFonts w:ascii="Times New Roman" w:hAnsi="Times New Roman"/>
          <w:b/>
          <w:sz w:val="24"/>
          <w:szCs w:val="24"/>
        </w:rPr>
        <w:t>2. СТРУКТУРА И СОДЕРЖАНИЕ УЧЕБНОЙ ДИСЦИПЛИНЫ</w:t>
      </w:r>
    </w:p>
    <w:p w14:paraId="0322D851" w14:textId="77777777" w:rsidR="009A0C9B" w:rsidRPr="003A7EC4" w:rsidRDefault="009A0C9B" w:rsidP="009A0C9B">
      <w:pPr>
        <w:suppressAutoHyphens/>
        <w:spacing w:after="240" w:line="240" w:lineRule="auto"/>
        <w:ind w:firstLine="709"/>
        <w:rPr>
          <w:rFonts w:ascii="Times New Roman" w:hAnsi="Times New Roman"/>
          <w:b/>
          <w:sz w:val="24"/>
          <w:szCs w:val="24"/>
        </w:rPr>
      </w:pPr>
      <w:r w:rsidRPr="003A7E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A7EC4" w14:paraId="010CA365" w14:textId="77777777" w:rsidTr="00172F11">
        <w:trPr>
          <w:trHeight w:val="490"/>
        </w:trPr>
        <w:tc>
          <w:tcPr>
            <w:tcW w:w="3685" w:type="pct"/>
            <w:vAlign w:val="center"/>
          </w:tcPr>
          <w:p w14:paraId="6AD154F8" w14:textId="77777777" w:rsidR="009A0C9B" w:rsidRPr="003A7EC4" w:rsidRDefault="009A0C9B" w:rsidP="00172F11">
            <w:pPr>
              <w:suppressAutoHyphens/>
              <w:rPr>
                <w:rFonts w:ascii="Times New Roman" w:hAnsi="Times New Roman"/>
                <w:b/>
              </w:rPr>
            </w:pPr>
            <w:r w:rsidRPr="003A7EC4">
              <w:rPr>
                <w:rFonts w:ascii="Times New Roman" w:hAnsi="Times New Roman"/>
                <w:b/>
              </w:rPr>
              <w:t>Вид учебной работы</w:t>
            </w:r>
          </w:p>
        </w:tc>
        <w:tc>
          <w:tcPr>
            <w:tcW w:w="1315" w:type="pct"/>
            <w:vAlign w:val="center"/>
          </w:tcPr>
          <w:p w14:paraId="7BB59B1D" w14:textId="77777777" w:rsidR="009A0C9B" w:rsidRPr="003A7EC4" w:rsidRDefault="009A0C9B" w:rsidP="00172F11">
            <w:pPr>
              <w:suppressAutoHyphens/>
              <w:rPr>
                <w:rFonts w:ascii="Times New Roman" w:hAnsi="Times New Roman"/>
                <w:b/>
                <w:iCs/>
              </w:rPr>
            </w:pPr>
            <w:r w:rsidRPr="003A7EC4">
              <w:rPr>
                <w:rFonts w:ascii="Times New Roman" w:hAnsi="Times New Roman"/>
                <w:b/>
                <w:iCs/>
              </w:rPr>
              <w:t>Объем в часах</w:t>
            </w:r>
          </w:p>
        </w:tc>
      </w:tr>
      <w:tr w:rsidR="003A7EC4" w:rsidRPr="003A7EC4" w14:paraId="0A3B73E4" w14:textId="77777777" w:rsidTr="00172F11">
        <w:trPr>
          <w:trHeight w:val="490"/>
        </w:trPr>
        <w:tc>
          <w:tcPr>
            <w:tcW w:w="3685" w:type="pct"/>
            <w:vAlign w:val="center"/>
          </w:tcPr>
          <w:p w14:paraId="5CE516E8" w14:textId="77777777" w:rsidR="009A0C9B" w:rsidRPr="003A7EC4" w:rsidRDefault="009A0C9B" w:rsidP="00172F11">
            <w:pPr>
              <w:suppressAutoHyphens/>
              <w:spacing w:after="0"/>
              <w:rPr>
                <w:rFonts w:ascii="Times New Roman" w:hAnsi="Times New Roman"/>
                <w:b/>
              </w:rPr>
            </w:pPr>
            <w:r w:rsidRPr="003A7EC4">
              <w:rPr>
                <w:rFonts w:ascii="Times New Roman" w:hAnsi="Times New Roman"/>
                <w:b/>
              </w:rPr>
              <w:t>Объем образовательной программы учебной дисциплины</w:t>
            </w:r>
          </w:p>
        </w:tc>
        <w:tc>
          <w:tcPr>
            <w:tcW w:w="1315" w:type="pct"/>
            <w:vAlign w:val="center"/>
          </w:tcPr>
          <w:p w14:paraId="5BACAB7B" w14:textId="77777777" w:rsidR="009A0C9B" w:rsidRPr="003A7EC4" w:rsidRDefault="009A0C9B" w:rsidP="00172F11">
            <w:pPr>
              <w:suppressAutoHyphens/>
              <w:spacing w:after="0"/>
              <w:rPr>
                <w:rFonts w:ascii="Times New Roman" w:hAnsi="Times New Roman"/>
                <w:iCs/>
              </w:rPr>
            </w:pPr>
            <w:r w:rsidRPr="003A7EC4">
              <w:rPr>
                <w:rFonts w:ascii="Times New Roman" w:hAnsi="Times New Roman"/>
                <w:iCs/>
              </w:rPr>
              <w:t>48</w:t>
            </w:r>
          </w:p>
        </w:tc>
      </w:tr>
      <w:tr w:rsidR="003A7EC4" w:rsidRPr="003A7EC4" w14:paraId="2DD8A2AD" w14:textId="77777777" w:rsidTr="00172F11">
        <w:trPr>
          <w:trHeight w:val="490"/>
        </w:trPr>
        <w:tc>
          <w:tcPr>
            <w:tcW w:w="3685" w:type="pct"/>
            <w:shd w:val="clear" w:color="auto" w:fill="auto"/>
            <w:vAlign w:val="center"/>
          </w:tcPr>
          <w:p w14:paraId="25D99C04" w14:textId="77777777" w:rsidR="009A0C9B" w:rsidRPr="003A7EC4" w:rsidRDefault="009A0C9B" w:rsidP="00172F11">
            <w:pPr>
              <w:suppressAutoHyphens/>
              <w:spacing w:after="0"/>
              <w:rPr>
                <w:rFonts w:ascii="Times New Roman" w:hAnsi="Times New Roman"/>
                <w:b/>
              </w:rPr>
            </w:pPr>
            <w:r w:rsidRPr="003A7EC4">
              <w:rPr>
                <w:rFonts w:ascii="Times New Roman" w:hAnsi="Times New Roman"/>
                <w:b/>
              </w:rPr>
              <w:t>в т.ч. в форме практической подготовки</w:t>
            </w:r>
          </w:p>
        </w:tc>
        <w:tc>
          <w:tcPr>
            <w:tcW w:w="1315" w:type="pct"/>
            <w:shd w:val="clear" w:color="auto" w:fill="auto"/>
            <w:vAlign w:val="center"/>
          </w:tcPr>
          <w:p w14:paraId="2843030C" w14:textId="77777777" w:rsidR="009A0C9B" w:rsidRPr="003A7EC4" w:rsidRDefault="009A0C9B" w:rsidP="00172F11">
            <w:pPr>
              <w:suppressAutoHyphens/>
              <w:spacing w:after="0"/>
              <w:rPr>
                <w:rFonts w:ascii="Times New Roman" w:hAnsi="Times New Roman"/>
                <w:iCs/>
              </w:rPr>
            </w:pPr>
            <w:r w:rsidRPr="003A7EC4">
              <w:rPr>
                <w:rFonts w:ascii="Times New Roman" w:hAnsi="Times New Roman"/>
                <w:iCs/>
              </w:rPr>
              <w:t>32</w:t>
            </w:r>
          </w:p>
        </w:tc>
      </w:tr>
      <w:tr w:rsidR="003A7EC4" w:rsidRPr="003A7EC4" w14:paraId="035E53A0" w14:textId="77777777" w:rsidTr="00172F11">
        <w:trPr>
          <w:trHeight w:val="336"/>
        </w:trPr>
        <w:tc>
          <w:tcPr>
            <w:tcW w:w="5000" w:type="pct"/>
            <w:gridSpan w:val="2"/>
            <w:vAlign w:val="center"/>
          </w:tcPr>
          <w:p w14:paraId="6AE58CFA" w14:textId="77777777" w:rsidR="009A0C9B" w:rsidRPr="003A7EC4" w:rsidRDefault="009A0C9B" w:rsidP="00172F11">
            <w:pPr>
              <w:suppressAutoHyphens/>
              <w:spacing w:after="0"/>
              <w:rPr>
                <w:rFonts w:ascii="Times New Roman" w:hAnsi="Times New Roman"/>
                <w:iCs/>
              </w:rPr>
            </w:pPr>
            <w:r w:rsidRPr="003A7EC4">
              <w:rPr>
                <w:rFonts w:ascii="Times New Roman" w:hAnsi="Times New Roman"/>
              </w:rPr>
              <w:t>в т. ч.:</w:t>
            </w:r>
          </w:p>
        </w:tc>
      </w:tr>
      <w:tr w:rsidR="003A7EC4" w:rsidRPr="003A7EC4" w14:paraId="567C763B" w14:textId="77777777" w:rsidTr="00172F11">
        <w:trPr>
          <w:trHeight w:val="490"/>
        </w:trPr>
        <w:tc>
          <w:tcPr>
            <w:tcW w:w="3685" w:type="pct"/>
            <w:vAlign w:val="center"/>
          </w:tcPr>
          <w:p w14:paraId="54BADDE4" w14:textId="77777777" w:rsidR="009A0C9B" w:rsidRPr="003A7EC4" w:rsidRDefault="009A0C9B" w:rsidP="00172F11">
            <w:pPr>
              <w:suppressAutoHyphens/>
              <w:spacing w:after="0"/>
              <w:rPr>
                <w:rFonts w:ascii="Times New Roman" w:hAnsi="Times New Roman"/>
              </w:rPr>
            </w:pPr>
            <w:r w:rsidRPr="003A7EC4">
              <w:rPr>
                <w:rFonts w:ascii="Times New Roman" w:hAnsi="Times New Roman"/>
              </w:rPr>
              <w:t>лабораторные и практические занятия</w:t>
            </w:r>
          </w:p>
        </w:tc>
        <w:tc>
          <w:tcPr>
            <w:tcW w:w="1315" w:type="pct"/>
            <w:vAlign w:val="center"/>
          </w:tcPr>
          <w:p w14:paraId="1FDF5995" w14:textId="77777777" w:rsidR="009A0C9B" w:rsidRPr="003A7EC4" w:rsidRDefault="009A0C9B" w:rsidP="00172F11">
            <w:pPr>
              <w:suppressAutoHyphens/>
              <w:spacing w:after="0"/>
              <w:rPr>
                <w:rFonts w:ascii="Times New Roman" w:hAnsi="Times New Roman"/>
                <w:iCs/>
              </w:rPr>
            </w:pPr>
            <w:r w:rsidRPr="003A7EC4">
              <w:rPr>
                <w:rFonts w:ascii="Times New Roman" w:hAnsi="Times New Roman"/>
                <w:iCs/>
              </w:rPr>
              <w:t>32</w:t>
            </w:r>
          </w:p>
        </w:tc>
      </w:tr>
      <w:tr w:rsidR="003A7EC4" w:rsidRPr="003A7EC4" w14:paraId="2EA8480D" w14:textId="77777777" w:rsidTr="00172F11">
        <w:trPr>
          <w:trHeight w:val="267"/>
        </w:trPr>
        <w:tc>
          <w:tcPr>
            <w:tcW w:w="3685" w:type="pct"/>
            <w:vAlign w:val="center"/>
          </w:tcPr>
          <w:p w14:paraId="7FD08BBF" w14:textId="77777777" w:rsidR="009A0C9B" w:rsidRPr="003A7EC4" w:rsidRDefault="009A0C9B" w:rsidP="00172F11">
            <w:pPr>
              <w:suppressAutoHyphens/>
              <w:spacing w:after="0"/>
              <w:rPr>
                <w:rFonts w:ascii="Times New Roman" w:hAnsi="Times New Roman"/>
                <w:i/>
              </w:rPr>
            </w:pPr>
            <w:r w:rsidRPr="003A7EC4">
              <w:rPr>
                <w:rFonts w:ascii="Times New Roman" w:hAnsi="Times New Roman"/>
                <w:i/>
              </w:rPr>
              <w:t xml:space="preserve">Самостоятельная работа </w:t>
            </w:r>
            <w:r w:rsidRPr="003A7EC4">
              <w:rPr>
                <w:rFonts w:ascii="Times New Roman" w:hAnsi="Times New Roman"/>
                <w:b/>
                <w:i/>
                <w:vertAlign w:val="superscript"/>
              </w:rPr>
              <w:footnoteReference w:id="4"/>
            </w:r>
          </w:p>
        </w:tc>
        <w:tc>
          <w:tcPr>
            <w:tcW w:w="1315" w:type="pct"/>
            <w:vAlign w:val="center"/>
          </w:tcPr>
          <w:p w14:paraId="7E8E282D" w14:textId="77777777" w:rsidR="009A0C9B" w:rsidRPr="003A7EC4" w:rsidRDefault="009A0C9B" w:rsidP="00172F11">
            <w:pPr>
              <w:suppressAutoHyphens/>
              <w:spacing w:after="0"/>
              <w:rPr>
                <w:rFonts w:ascii="Times New Roman" w:hAnsi="Times New Roman"/>
                <w:iCs/>
              </w:rPr>
            </w:pPr>
            <w:r w:rsidRPr="003A7EC4">
              <w:rPr>
                <w:rFonts w:ascii="Times New Roman" w:hAnsi="Times New Roman"/>
                <w:iCs/>
              </w:rPr>
              <w:t>16</w:t>
            </w:r>
          </w:p>
        </w:tc>
      </w:tr>
    </w:tbl>
    <w:p w14:paraId="08E0DE63" w14:textId="77777777" w:rsidR="009A0C9B" w:rsidRPr="003A7EC4" w:rsidRDefault="009A0C9B" w:rsidP="009A0C9B">
      <w:pPr>
        <w:suppressAutoHyphens/>
        <w:spacing w:after="120"/>
        <w:rPr>
          <w:rFonts w:ascii="Times New Roman" w:hAnsi="Times New Roman"/>
          <w:b/>
          <w:i/>
        </w:rPr>
      </w:pPr>
    </w:p>
    <w:p w14:paraId="35C03044" w14:textId="77777777" w:rsidR="009A0C9B" w:rsidRPr="003A7EC4" w:rsidRDefault="009A0C9B" w:rsidP="009A0C9B">
      <w:pPr>
        <w:rPr>
          <w:rFonts w:ascii="Times New Roman" w:hAnsi="Times New Roman"/>
          <w:b/>
          <w:i/>
        </w:rPr>
        <w:sectPr w:rsidR="009A0C9B" w:rsidRPr="003A7EC4" w:rsidSect="00172F11">
          <w:pgSz w:w="11906" w:h="16838"/>
          <w:pgMar w:top="1134" w:right="850" w:bottom="284" w:left="1701" w:header="708" w:footer="708" w:gutter="0"/>
          <w:cols w:space="720"/>
          <w:docGrid w:linePitch="299"/>
        </w:sectPr>
      </w:pPr>
    </w:p>
    <w:p w14:paraId="2908724D" w14:textId="77777777" w:rsidR="009A0C9B" w:rsidRPr="003A7EC4" w:rsidRDefault="009A0C9B" w:rsidP="009A0C9B">
      <w:pPr>
        <w:ind w:firstLine="709"/>
        <w:rPr>
          <w:rFonts w:ascii="Times New Roman" w:hAnsi="Times New Roman"/>
          <w:b/>
        </w:rPr>
      </w:pPr>
      <w:r w:rsidRPr="003A7EC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413"/>
        <w:gridCol w:w="2671"/>
        <w:gridCol w:w="3593"/>
        <w:gridCol w:w="1061"/>
        <w:gridCol w:w="1064"/>
      </w:tblGrid>
      <w:tr w:rsidR="003A7EC4" w:rsidRPr="003A7EC4" w14:paraId="1D36D245" w14:textId="77777777" w:rsidTr="009A0C9B">
        <w:trPr>
          <w:trHeight w:val="20"/>
        </w:trPr>
        <w:tc>
          <w:tcPr>
            <w:tcW w:w="585" w:type="pct"/>
            <w:vAlign w:val="center"/>
          </w:tcPr>
          <w:p w14:paraId="4415C665" w14:textId="77777777" w:rsidR="009A0C9B" w:rsidRPr="003A7EC4" w:rsidRDefault="009A0C9B" w:rsidP="00172F11">
            <w:pPr>
              <w:suppressAutoHyphens/>
              <w:jc w:val="center"/>
              <w:rPr>
                <w:rFonts w:ascii="Times New Roman" w:hAnsi="Times New Roman"/>
                <w:b/>
                <w:bCs/>
              </w:rPr>
            </w:pPr>
            <w:r w:rsidRPr="003A7EC4">
              <w:rPr>
                <w:rFonts w:ascii="Times New Roman" w:hAnsi="Times New Roman"/>
                <w:b/>
                <w:bCs/>
              </w:rPr>
              <w:t>Наименование разделов и тем</w:t>
            </w:r>
          </w:p>
        </w:tc>
        <w:tc>
          <w:tcPr>
            <w:tcW w:w="1522" w:type="pct"/>
            <w:vAlign w:val="center"/>
          </w:tcPr>
          <w:p w14:paraId="1268E30A" w14:textId="77777777" w:rsidR="009A0C9B" w:rsidRPr="003A7EC4" w:rsidRDefault="009A0C9B" w:rsidP="00172F11">
            <w:pPr>
              <w:suppressAutoHyphens/>
              <w:jc w:val="center"/>
              <w:rPr>
                <w:rFonts w:ascii="Times New Roman" w:hAnsi="Times New Roman"/>
                <w:b/>
                <w:bCs/>
              </w:rPr>
            </w:pPr>
            <w:r w:rsidRPr="003A7EC4">
              <w:rPr>
                <w:rFonts w:ascii="Times New Roman" w:hAnsi="Times New Roman"/>
                <w:b/>
                <w:bCs/>
              </w:rPr>
              <w:t>Содержание учебного материала и формы организации деятельности обучающихся</w:t>
            </w:r>
          </w:p>
        </w:tc>
        <w:tc>
          <w:tcPr>
            <w:tcW w:w="921" w:type="pct"/>
            <w:vAlign w:val="center"/>
          </w:tcPr>
          <w:p w14:paraId="5CDAC202" w14:textId="77777777" w:rsidR="009A0C9B" w:rsidRPr="003A7EC4" w:rsidRDefault="009A0C9B" w:rsidP="00172F11">
            <w:pPr>
              <w:suppressAutoHyphens/>
              <w:spacing w:after="0" w:line="240" w:lineRule="auto"/>
              <w:jc w:val="center"/>
              <w:rPr>
                <w:rFonts w:ascii="Times New Roman" w:hAnsi="Times New Roman"/>
                <w:b/>
                <w:bCs/>
              </w:rPr>
            </w:pPr>
            <w:r w:rsidRPr="003A7EC4">
              <w:rPr>
                <w:rFonts w:ascii="Times New Roman" w:hAnsi="Times New Roman"/>
                <w:b/>
                <w:bCs/>
              </w:rPr>
              <w:t xml:space="preserve">Объем, акад. ч / в том числе в форме практической подготовки, </w:t>
            </w:r>
            <w:proofErr w:type="spellStart"/>
            <w:r w:rsidRPr="003A7EC4">
              <w:rPr>
                <w:rFonts w:ascii="Times New Roman" w:hAnsi="Times New Roman"/>
                <w:b/>
                <w:bCs/>
              </w:rPr>
              <w:t>акад</w:t>
            </w:r>
            <w:proofErr w:type="spellEnd"/>
            <w:r w:rsidRPr="003A7EC4">
              <w:rPr>
                <w:rFonts w:ascii="Times New Roman" w:hAnsi="Times New Roman"/>
                <w:b/>
                <w:bCs/>
              </w:rPr>
              <w:t xml:space="preserve"> ч</w:t>
            </w:r>
          </w:p>
        </w:tc>
        <w:tc>
          <w:tcPr>
            <w:tcW w:w="1239" w:type="pct"/>
            <w:vAlign w:val="center"/>
          </w:tcPr>
          <w:p w14:paraId="4F51BC97" w14:textId="77777777" w:rsidR="009A0C9B" w:rsidRPr="003A7EC4" w:rsidRDefault="009A0C9B" w:rsidP="00172F11">
            <w:pPr>
              <w:suppressAutoHyphens/>
              <w:jc w:val="center"/>
              <w:rPr>
                <w:rFonts w:ascii="Times New Roman" w:hAnsi="Times New Roman"/>
                <w:b/>
                <w:bCs/>
              </w:rPr>
            </w:pPr>
            <w:r w:rsidRPr="003A7EC4">
              <w:rPr>
                <w:rFonts w:ascii="Times New Roman" w:hAnsi="Times New Roman"/>
                <w:b/>
                <w:bCs/>
              </w:rPr>
              <w:t>Коды компетенций и личностных результатов</w:t>
            </w:r>
            <w:r w:rsidRPr="003A7EC4">
              <w:rPr>
                <w:rStyle w:val="aff0"/>
                <w:rFonts w:ascii="Times New Roman" w:hAnsi="Times New Roman"/>
                <w:b/>
                <w:bCs/>
              </w:rPr>
              <w:footnoteReference w:id="5"/>
            </w:r>
            <w:r w:rsidRPr="003A7EC4">
              <w:rPr>
                <w:rFonts w:ascii="Times New Roman" w:hAnsi="Times New Roman"/>
                <w:b/>
                <w:bCs/>
              </w:rPr>
              <w:t>, формированию которых способствует элемент программы</w:t>
            </w:r>
          </w:p>
        </w:tc>
        <w:tc>
          <w:tcPr>
            <w:tcW w:w="366" w:type="pct"/>
          </w:tcPr>
          <w:p w14:paraId="0DBCBBFC" w14:textId="77777777" w:rsidR="009A0C9B" w:rsidRPr="003A7EC4" w:rsidRDefault="009A0C9B" w:rsidP="00172F11">
            <w:pPr>
              <w:suppressAutoHyphens/>
              <w:jc w:val="center"/>
              <w:rPr>
                <w:rFonts w:ascii="Times New Roman" w:hAnsi="Times New Roman"/>
                <w:b/>
                <w:bCs/>
              </w:rPr>
            </w:pPr>
            <w:r w:rsidRPr="003A7EC4">
              <w:rPr>
                <w:rFonts w:ascii="Times New Roman" w:hAnsi="Times New Roman"/>
                <w:sz w:val="24"/>
                <w:szCs w:val="24"/>
              </w:rPr>
              <w:t>Код ПК, ОК</w:t>
            </w:r>
          </w:p>
        </w:tc>
        <w:tc>
          <w:tcPr>
            <w:tcW w:w="367" w:type="pct"/>
          </w:tcPr>
          <w:p w14:paraId="1C845ED5" w14:textId="77777777" w:rsidR="009A0C9B" w:rsidRPr="003A7EC4" w:rsidRDefault="009A0C9B" w:rsidP="00172F11">
            <w:pPr>
              <w:suppressAutoHyphens/>
              <w:jc w:val="center"/>
              <w:rPr>
                <w:rFonts w:ascii="Times New Roman" w:hAnsi="Times New Roman"/>
                <w:b/>
                <w:bCs/>
              </w:rPr>
            </w:pPr>
            <w:r w:rsidRPr="003A7EC4">
              <w:rPr>
                <w:rFonts w:ascii="Times New Roman" w:hAnsi="Times New Roman"/>
                <w:sz w:val="24"/>
                <w:szCs w:val="24"/>
              </w:rPr>
              <w:t>Код Н/У/З</w:t>
            </w:r>
          </w:p>
        </w:tc>
      </w:tr>
      <w:tr w:rsidR="003A7EC4" w:rsidRPr="003A7EC4" w14:paraId="25F021D0" w14:textId="77777777" w:rsidTr="009A0C9B">
        <w:trPr>
          <w:trHeight w:val="20"/>
        </w:trPr>
        <w:tc>
          <w:tcPr>
            <w:tcW w:w="585" w:type="pct"/>
          </w:tcPr>
          <w:p w14:paraId="5B2D6014" w14:textId="77777777" w:rsidR="009A0C9B" w:rsidRPr="003A7EC4" w:rsidRDefault="009A0C9B" w:rsidP="00172F11">
            <w:pPr>
              <w:spacing w:after="0" w:line="240" w:lineRule="auto"/>
              <w:jc w:val="center"/>
              <w:rPr>
                <w:rFonts w:ascii="Times New Roman" w:hAnsi="Times New Roman"/>
                <w:b/>
                <w:bCs/>
                <w:i/>
                <w:iCs/>
              </w:rPr>
            </w:pPr>
            <w:r w:rsidRPr="003A7EC4">
              <w:rPr>
                <w:rFonts w:ascii="Times New Roman" w:hAnsi="Times New Roman"/>
                <w:b/>
                <w:bCs/>
                <w:i/>
                <w:iCs/>
              </w:rPr>
              <w:t>1</w:t>
            </w:r>
          </w:p>
        </w:tc>
        <w:tc>
          <w:tcPr>
            <w:tcW w:w="1522" w:type="pct"/>
          </w:tcPr>
          <w:p w14:paraId="76CBD640" w14:textId="77777777" w:rsidR="009A0C9B" w:rsidRPr="003A7EC4" w:rsidRDefault="009A0C9B" w:rsidP="00172F11">
            <w:pPr>
              <w:spacing w:after="0" w:line="240" w:lineRule="auto"/>
              <w:jc w:val="center"/>
              <w:rPr>
                <w:rFonts w:ascii="Times New Roman" w:hAnsi="Times New Roman"/>
                <w:b/>
                <w:bCs/>
                <w:i/>
                <w:iCs/>
              </w:rPr>
            </w:pPr>
            <w:r w:rsidRPr="003A7EC4">
              <w:rPr>
                <w:rFonts w:ascii="Times New Roman" w:hAnsi="Times New Roman"/>
                <w:b/>
                <w:bCs/>
                <w:i/>
                <w:iCs/>
              </w:rPr>
              <w:t>2</w:t>
            </w:r>
          </w:p>
        </w:tc>
        <w:tc>
          <w:tcPr>
            <w:tcW w:w="921" w:type="pct"/>
          </w:tcPr>
          <w:p w14:paraId="04E7402D" w14:textId="77777777" w:rsidR="009A0C9B" w:rsidRPr="003A7EC4" w:rsidRDefault="009A0C9B" w:rsidP="00172F11">
            <w:pPr>
              <w:spacing w:after="0" w:line="240" w:lineRule="auto"/>
              <w:jc w:val="center"/>
              <w:rPr>
                <w:rFonts w:ascii="Times New Roman" w:hAnsi="Times New Roman"/>
                <w:b/>
                <w:bCs/>
                <w:i/>
                <w:iCs/>
              </w:rPr>
            </w:pPr>
            <w:r w:rsidRPr="003A7EC4">
              <w:rPr>
                <w:rFonts w:ascii="Times New Roman" w:hAnsi="Times New Roman"/>
                <w:b/>
                <w:bCs/>
                <w:i/>
                <w:iCs/>
              </w:rPr>
              <w:t>3</w:t>
            </w:r>
          </w:p>
        </w:tc>
        <w:tc>
          <w:tcPr>
            <w:tcW w:w="1239" w:type="pct"/>
          </w:tcPr>
          <w:p w14:paraId="3695B99E" w14:textId="77777777" w:rsidR="009A0C9B" w:rsidRPr="003A7EC4" w:rsidRDefault="009A0C9B" w:rsidP="00172F11">
            <w:pPr>
              <w:spacing w:after="0" w:line="240" w:lineRule="auto"/>
              <w:jc w:val="center"/>
              <w:rPr>
                <w:rFonts w:ascii="Times New Roman" w:hAnsi="Times New Roman"/>
                <w:b/>
                <w:bCs/>
                <w:i/>
                <w:iCs/>
              </w:rPr>
            </w:pPr>
            <w:r w:rsidRPr="003A7EC4">
              <w:rPr>
                <w:rFonts w:ascii="Times New Roman" w:hAnsi="Times New Roman"/>
                <w:b/>
                <w:bCs/>
                <w:i/>
                <w:iCs/>
              </w:rPr>
              <w:t>4</w:t>
            </w:r>
          </w:p>
        </w:tc>
        <w:tc>
          <w:tcPr>
            <w:tcW w:w="366" w:type="pct"/>
          </w:tcPr>
          <w:p w14:paraId="28FEAFE0" w14:textId="77777777" w:rsidR="009A0C9B" w:rsidRPr="003A7EC4" w:rsidRDefault="009A0C9B" w:rsidP="00172F11">
            <w:pPr>
              <w:spacing w:after="0" w:line="240" w:lineRule="auto"/>
              <w:jc w:val="center"/>
              <w:rPr>
                <w:rFonts w:ascii="Times New Roman" w:hAnsi="Times New Roman"/>
                <w:b/>
                <w:bCs/>
                <w:i/>
                <w:iCs/>
              </w:rPr>
            </w:pPr>
          </w:p>
        </w:tc>
        <w:tc>
          <w:tcPr>
            <w:tcW w:w="367" w:type="pct"/>
          </w:tcPr>
          <w:p w14:paraId="4DADF72C" w14:textId="77777777" w:rsidR="009A0C9B" w:rsidRPr="003A7EC4" w:rsidRDefault="009A0C9B" w:rsidP="00172F11">
            <w:pPr>
              <w:spacing w:after="0" w:line="240" w:lineRule="auto"/>
              <w:jc w:val="center"/>
              <w:rPr>
                <w:rFonts w:ascii="Times New Roman" w:hAnsi="Times New Roman"/>
                <w:b/>
                <w:bCs/>
                <w:i/>
                <w:iCs/>
              </w:rPr>
            </w:pPr>
          </w:p>
        </w:tc>
      </w:tr>
      <w:tr w:rsidR="003A7EC4" w:rsidRPr="003A7EC4" w14:paraId="35335536" w14:textId="77777777" w:rsidTr="009A0C9B">
        <w:trPr>
          <w:trHeight w:val="20"/>
        </w:trPr>
        <w:tc>
          <w:tcPr>
            <w:tcW w:w="585" w:type="pct"/>
            <w:vMerge w:val="restart"/>
          </w:tcPr>
          <w:p w14:paraId="084DDF57"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 xml:space="preserve">Тема 1. </w:t>
            </w:r>
          </w:p>
        </w:tc>
        <w:tc>
          <w:tcPr>
            <w:tcW w:w="1522" w:type="pct"/>
          </w:tcPr>
          <w:p w14:paraId="2E7DB79E"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i/>
              </w:rPr>
              <w:t>Инструменты черчения</w:t>
            </w:r>
          </w:p>
        </w:tc>
        <w:tc>
          <w:tcPr>
            <w:tcW w:w="921" w:type="pct"/>
          </w:tcPr>
          <w:p w14:paraId="27F9E5EB" w14:textId="77777777" w:rsidR="009A0C9B" w:rsidRPr="003A7EC4" w:rsidRDefault="009A0C9B" w:rsidP="009A0C9B">
            <w:pPr>
              <w:shd w:val="clear" w:color="auto" w:fill="FFFFFF"/>
              <w:spacing w:after="0" w:line="240" w:lineRule="auto"/>
              <w:jc w:val="center"/>
              <w:rPr>
                <w:rFonts w:ascii="Times New Roman" w:hAnsi="Times New Roman"/>
                <w:b/>
                <w:bCs/>
              </w:rPr>
            </w:pPr>
            <w:r w:rsidRPr="003A7EC4">
              <w:rPr>
                <w:rFonts w:ascii="Times New Roman" w:hAnsi="Times New Roman"/>
                <w:b/>
                <w:bCs/>
              </w:rPr>
              <w:t>6</w:t>
            </w:r>
          </w:p>
        </w:tc>
        <w:tc>
          <w:tcPr>
            <w:tcW w:w="1239" w:type="pct"/>
            <w:vMerge w:val="restart"/>
          </w:tcPr>
          <w:p w14:paraId="38F620B8" w14:textId="77777777" w:rsidR="009A0C9B" w:rsidRPr="003A7EC4" w:rsidRDefault="009A0C9B" w:rsidP="009A0C9B">
            <w:pPr>
              <w:spacing w:after="0" w:line="240" w:lineRule="auto"/>
              <w:jc w:val="center"/>
              <w:rPr>
                <w:rFonts w:ascii="Times New Roman" w:hAnsi="Times New Roman"/>
                <w:b/>
                <w:bCs/>
                <w:i/>
                <w:iCs/>
              </w:rPr>
            </w:pPr>
          </w:p>
        </w:tc>
        <w:tc>
          <w:tcPr>
            <w:tcW w:w="366" w:type="pct"/>
            <w:vMerge w:val="restart"/>
          </w:tcPr>
          <w:p w14:paraId="5551FD19"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ОК 1 - 9</w:t>
            </w:r>
          </w:p>
          <w:p w14:paraId="45678225"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ПК 1.3,</w:t>
            </w:r>
          </w:p>
          <w:p w14:paraId="2EF8AC05"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2.1, 2.2,</w:t>
            </w:r>
          </w:p>
          <w:p w14:paraId="14EC08D8"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3.1 - 3.4</w:t>
            </w:r>
          </w:p>
          <w:p w14:paraId="3E1C15D1" w14:textId="77777777" w:rsidR="009A0C9B" w:rsidRPr="003A7EC4" w:rsidRDefault="009A0C9B" w:rsidP="009A0C9B">
            <w:pPr>
              <w:spacing w:after="0" w:line="240" w:lineRule="auto"/>
              <w:rPr>
                <w:rFonts w:ascii="Times New Roman" w:hAnsi="Times New Roman"/>
                <w:b/>
                <w:bCs/>
                <w:i/>
                <w:iCs/>
              </w:rPr>
            </w:pPr>
          </w:p>
        </w:tc>
        <w:tc>
          <w:tcPr>
            <w:tcW w:w="367" w:type="pct"/>
            <w:vMerge w:val="restart"/>
          </w:tcPr>
          <w:p w14:paraId="567DDA7A" w14:textId="77777777" w:rsidR="009A0C9B" w:rsidRPr="003A7EC4" w:rsidRDefault="009A0C9B" w:rsidP="009A0C9B">
            <w:pPr>
              <w:spacing w:after="0" w:line="240" w:lineRule="auto"/>
              <w:rPr>
                <w:rFonts w:ascii="Times New Roman" w:hAnsi="Times New Roman"/>
                <w:bCs/>
                <w:iCs/>
              </w:rPr>
            </w:pPr>
            <w:r w:rsidRPr="003A7EC4">
              <w:rPr>
                <w:rFonts w:ascii="Times New Roman" w:hAnsi="Times New Roman"/>
                <w:bCs/>
                <w:iCs/>
              </w:rPr>
              <w:t>У 01.0.01 – У 01.01.02</w:t>
            </w:r>
            <w:r w:rsidRPr="003A7EC4">
              <w:rPr>
                <w:rFonts w:ascii="Times New Roman" w:hAnsi="Times New Roman"/>
                <w:bCs/>
                <w:iCs/>
              </w:rPr>
              <w:br/>
              <w:t>З 01.01.01 – З 01.01.03</w:t>
            </w:r>
          </w:p>
        </w:tc>
      </w:tr>
      <w:tr w:rsidR="003A7EC4" w:rsidRPr="003A7EC4" w14:paraId="3CC09A95" w14:textId="77777777" w:rsidTr="009A0C9B">
        <w:trPr>
          <w:trHeight w:val="203"/>
        </w:trPr>
        <w:tc>
          <w:tcPr>
            <w:tcW w:w="585" w:type="pct"/>
            <w:vMerge/>
          </w:tcPr>
          <w:p w14:paraId="0D58B8C2" w14:textId="77777777" w:rsidR="009A0C9B" w:rsidRPr="003A7EC4" w:rsidRDefault="009A0C9B" w:rsidP="009A0C9B">
            <w:pPr>
              <w:spacing w:after="0" w:line="240" w:lineRule="auto"/>
              <w:rPr>
                <w:rFonts w:ascii="Times New Roman" w:hAnsi="Times New Roman"/>
                <w:b/>
                <w:bCs/>
              </w:rPr>
            </w:pPr>
          </w:p>
        </w:tc>
        <w:tc>
          <w:tcPr>
            <w:tcW w:w="1522" w:type="pct"/>
          </w:tcPr>
          <w:p w14:paraId="1FB4B089" w14:textId="77777777" w:rsidR="009A0C9B" w:rsidRPr="003A7EC4" w:rsidRDefault="009A0C9B" w:rsidP="009A0C9B">
            <w:pPr>
              <w:shd w:val="clear" w:color="auto" w:fill="FFFFFF"/>
              <w:spacing w:after="0" w:line="240" w:lineRule="auto"/>
              <w:ind w:hanging="14"/>
              <w:jc w:val="both"/>
              <w:rPr>
                <w:rFonts w:ascii="Times New Roman" w:hAnsi="Times New Roman"/>
              </w:rPr>
            </w:pPr>
            <w:r w:rsidRPr="003A7EC4">
              <w:rPr>
                <w:rFonts w:ascii="Times New Roman" w:hAnsi="Times New Roman"/>
                <w:spacing w:val="2"/>
              </w:rPr>
              <w:t>ПЗ №.1. Виды, разрезы, сечения и выносные элементы. Линии, их назначение и типы. Слои.</w:t>
            </w:r>
          </w:p>
        </w:tc>
        <w:tc>
          <w:tcPr>
            <w:tcW w:w="921" w:type="pct"/>
          </w:tcPr>
          <w:p w14:paraId="71E54B3D"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04844A57" w14:textId="77777777" w:rsidR="009A0C9B" w:rsidRPr="003A7EC4" w:rsidRDefault="009A0C9B" w:rsidP="009A0C9B">
            <w:pPr>
              <w:spacing w:after="0" w:line="240" w:lineRule="auto"/>
              <w:jc w:val="center"/>
              <w:rPr>
                <w:rFonts w:ascii="Times New Roman" w:hAnsi="Times New Roman"/>
                <w:b/>
                <w:bCs/>
                <w:i/>
                <w:iCs/>
              </w:rPr>
            </w:pPr>
          </w:p>
        </w:tc>
        <w:tc>
          <w:tcPr>
            <w:tcW w:w="366" w:type="pct"/>
            <w:vMerge/>
          </w:tcPr>
          <w:p w14:paraId="6224A3BA" w14:textId="77777777" w:rsidR="009A0C9B" w:rsidRPr="003A7EC4" w:rsidRDefault="009A0C9B" w:rsidP="009A0C9B">
            <w:pPr>
              <w:spacing w:after="0" w:line="240" w:lineRule="auto"/>
              <w:jc w:val="center"/>
              <w:rPr>
                <w:rFonts w:ascii="Times New Roman" w:hAnsi="Times New Roman"/>
                <w:b/>
                <w:bCs/>
                <w:i/>
                <w:iCs/>
              </w:rPr>
            </w:pPr>
          </w:p>
        </w:tc>
        <w:tc>
          <w:tcPr>
            <w:tcW w:w="367" w:type="pct"/>
            <w:vMerge/>
          </w:tcPr>
          <w:p w14:paraId="32A9F249" w14:textId="77777777" w:rsidR="009A0C9B" w:rsidRPr="003A7EC4" w:rsidRDefault="009A0C9B" w:rsidP="009A0C9B">
            <w:pPr>
              <w:spacing w:after="0" w:line="240" w:lineRule="auto"/>
              <w:jc w:val="center"/>
              <w:rPr>
                <w:rFonts w:ascii="Times New Roman" w:hAnsi="Times New Roman"/>
                <w:b/>
                <w:bCs/>
                <w:i/>
                <w:iCs/>
              </w:rPr>
            </w:pPr>
          </w:p>
        </w:tc>
      </w:tr>
      <w:tr w:rsidR="003A7EC4" w:rsidRPr="003A7EC4" w14:paraId="5A56FF67" w14:textId="77777777" w:rsidTr="009A0C9B">
        <w:trPr>
          <w:trHeight w:val="20"/>
        </w:trPr>
        <w:tc>
          <w:tcPr>
            <w:tcW w:w="585" w:type="pct"/>
            <w:vMerge/>
          </w:tcPr>
          <w:p w14:paraId="43F72B95" w14:textId="77777777" w:rsidR="009A0C9B" w:rsidRPr="003A7EC4" w:rsidRDefault="009A0C9B" w:rsidP="009A0C9B">
            <w:pPr>
              <w:spacing w:after="0" w:line="240" w:lineRule="auto"/>
              <w:rPr>
                <w:rFonts w:ascii="Times New Roman" w:hAnsi="Times New Roman"/>
                <w:b/>
                <w:bCs/>
              </w:rPr>
            </w:pPr>
          </w:p>
        </w:tc>
        <w:tc>
          <w:tcPr>
            <w:tcW w:w="1522" w:type="pct"/>
          </w:tcPr>
          <w:p w14:paraId="7C4FCAB7" w14:textId="77777777" w:rsidR="009A0C9B" w:rsidRPr="003A7EC4" w:rsidRDefault="009A0C9B" w:rsidP="009A0C9B">
            <w:pPr>
              <w:shd w:val="clear" w:color="auto" w:fill="FFFFFF"/>
              <w:spacing w:after="0" w:line="240" w:lineRule="auto"/>
              <w:jc w:val="both"/>
              <w:rPr>
                <w:rFonts w:ascii="Times New Roman" w:hAnsi="Times New Roman"/>
              </w:rPr>
            </w:pPr>
            <w:r w:rsidRPr="003A7EC4">
              <w:rPr>
                <w:rFonts w:ascii="Times New Roman" w:hAnsi="Times New Roman"/>
                <w:spacing w:val="2"/>
              </w:rPr>
              <w:t>ПЗ №2. Базовые инструменты черчения. Расширенный набор инструментов черчения. Построение двух проекций детали.</w:t>
            </w:r>
          </w:p>
        </w:tc>
        <w:tc>
          <w:tcPr>
            <w:tcW w:w="921" w:type="pct"/>
          </w:tcPr>
          <w:p w14:paraId="1C20DBA6"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33972AE0" w14:textId="77777777" w:rsidR="009A0C9B" w:rsidRPr="003A7EC4" w:rsidRDefault="009A0C9B" w:rsidP="009A0C9B">
            <w:pPr>
              <w:spacing w:after="0" w:line="240" w:lineRule="auto"/>
              <w:jc w:val="center"/>
              <w:rPr>
                <w:rFonts w:ascii="Times New Roman" w:hAnsi="Times New Roman"/>
                <w:b/>
                <w:bCs/>
                <w:i/>
                <w:iCs/>
              </w:rPr>
            </w:pPr>
          </w:p>
        </w:tc>
        <w:tc>
          <w:tcPr>
            <w:tcW w:w="366" w:type="pct"/>
            <w:vMerge/>
          </w:tcPr>
          <w:p w14:paraId="4954965C" w14:textId="77777777" w:rsidR="009A0C9B" w:rsidRPr="003A7EC4" w:rsidRDefault="009A0C9B" w:rsidP="009A0C9B">
            <w:pPr>
              <w:spacing w:after="0" w:line="240" w:lineRule="auto"/>
              <w:jc w:val="center"/>
              <w:rPr>
                <w:rFonts w:ascii="Times New Roman" w:hAnsi="Times New Roman"/>
                <w:b/>
                <w:bCs/>
                <w:i/>
                <w:iCs/>
              </w:rPr>
            </w:pPr>
          </w:p>
        </w:tc>
        <w:tc>
          <w:tcPr>
            <w:tcW w:w="367" w:type="pct"/>
            <w:vMerge/>
          </w:tcPr>
          <w:p w14:paraId="4D193019" w14:textId="77777777" w:rsidR="009A0C9B" w:rsidRPr="003A7EC4" w:rsidRDefault="009A0C9B" w:rsidP="009A0C9B">
            <w:pPr>
              <w:spacing w:after="0" w:line="240" w:lineRule="auto"/>
              <w:jc w:val="center"/>
              <w:rPr>
                <w:rFonts w:ascii="Times New Roman" w:hAnsi="Times New Roman"/>
                <w:b/>
                <w:bCs/>
                <w:i/>
                <w:iCs/>
              </w:rPr>
            </w:pPr>
          </w:p>
        </w:tc>
      </w:tr>
      <w:tr w:rsidR="003A7EC4" w:rsidRPr="003A7EC4" w14:paraId="240DF3AF" w14:textId="77777777" w:rsidTr="009A0C9B">
        <w:trPr>
          <w:trHeight w:val="20"/>
        </w:trPr>
        <w:tc>
          <w:tcPr>
            <w:tcW w:w="585" w:type="pct"/>
            <w:vMerge/>
          </w:tcPr>
          <w:p w14:paraId="569107D4" w14:textId="77777777" w:rsidR="009A0C9B" w:rsidRPr="003A7EC4" w:rsidRDefault="009A0C9B" w:rsidP="009A0C9B">
            <w:pPr>
              <w:spacing w:after="0" w:line="240" w:lineRule="auto"/>
              <w:rPr>
                <w:rFonts w:ascii="Times New Roman" w:hAnsi="Times New Roman"/>
                <w:b/>
                <w:bCs/>
              </w:rPr>
            </w:pPr>
          </w:p>
        </w:tc>
        <w:tc>
          <w:tcPr>
            <w:tcW w:w="1522" w:type="pct"/>
          </w:tcPr>
          <w:p w14:paraId="14E6420F" w14:textId="77777777" w:rsidR="009A0C9B" w:rsidRPr="003A7EC4" w:rsidRDefault="009A0C9B" w:rsidP="009A0C9B">
            <w:pPr>
              <w:shd w:val="clear" w:color="auto" w:fill="FFFFFF"/>
              <w:spacing w:after="0" w:line="240" w:lineRule="auto"/>
              <w:ind w:hanging="14"/>
              <w:jc w:val="both"/>
              <w:rPr>
                <w:rFonts w:ascii="Times New Roman" w:hAnsi="Times New Roman"/>
              </w:rPr>
            </w:pPr>
            <w:r w:rsidRPr="003A7EC4">
              <w:rPr>
                <w:rFonts w:ascii="Times New Roman" w:hAnsi="Times New Roman"/>
                <w:spacing w:val="2"/>
              </w:rPr>
              <w:t>Самостоятельная работа №1: Выполнение домашнего задания по теме 1</w:t>
            </w:r>
          </w:p>
        </w:tc>
        <w:tc>
          <w:tcPr>
            <w:tcW w:w="921" w:type="pct"/>
          </w:tcPr>
          <w:p w14:paraId="6080FE75"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4FAEB382" w14:textId="77777777" w:rsidR="009A0C9B" w:rsidRPr="003A7EC4" w:rsidRDefault="009A0C9B" w:rsidP="009A0C9B">
            <w:pPr>
              <w:spacing w:after="0" w:line="240" w:lineRule="auto"/>
              <w:jc w:val="center"/>
              <w:rPr>
                <w:rFonts w:ascii="Times New Roman" w:hAnsi="Times New Roman"/>
                <w:b/>
                <w:bCs/>
                <w:i/>
                <w:iCs/>
              </w:rPr>
            </w:pPr>
          </w:p>
        </w:tc>
        <w:tc>
          <w:tcPr>
            <w:tcW w:w="366" w:type="pct"/>
            <w:vMerge/>
          </w:tcPr>
          <w:p w14:paraId="7C29565E" w14:textId="77777777" w:rsidR="009A0C9B" w:rsidRPr="003A7EC4" w:rsidRDefault="009A0C9B" w:rsidP="009A0C9B">
            <w:pPr>
              <w:spacing w:after="0" w:line="240" w:lineRule="auto"/>
              <w:jc w:val="center"/>
              <w:rPr>
                <w:rFonts w:ascii="Times New Roman" w:hAnsi="Times New Roman"/>
                <w:b/>
                <w:bCs/>
                <w:i/>
                <w:iCs/>
              </w:rPr>
            </w:pPr>
          </w:p>
        </w:tc>
        <w:tc>
          <w:tcPr>
            <w:tcW w:w="367" w:type="pct"/>
            <w:vMerge/>
          </w:tcPr>
          <w:p w14:paraId="58E353AD" w14:textId="77777777" w:rsidR="009A0C9B" w:rsidRPr="003A7EC4" w:rsidRDefault="009A0C9B" w:rsidP="009A0C9B">
            <w:pPr>
              <w:spacing w:after="0" w:line="240" w:lineRule="auto"/>
              <w:jc w:val="center"/>
              <w:rPr>
                <w:rFonts w:ascii="Times New Roman" w:hAnsi="Times New Roman"/>
                <w:b/>
                <w:bCs/>
                <w:i/>
                <w:iCs/>
              </w:rPr>
            </w:pPr>
          </w:p>
        </w:tc>
      </w:tr>
      <w:tr w:rsidR="003A7EC4" w:rsidRPr="003A7EC4" w14:paraId="185406B2" w14:textId="77777777" w:rsidTr="009A0C9B">
        <w:trPr>
          <w:trHeight w:val="20"/>
        </w:trPr>
        <w:tc>
          <w:tcPr>
            <w:tcW w:w="585" w:type="pct"/>
            <w:vMerge w:val="restart"/>
          </w:tcPr>
          <w:p w14:paraId="464A4043"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Тема 2.</w:t>
            </w:r>
          </w:p>
        </w:tc>
        <w:tc>
          <w:tcPr>
            <w:tcW w:w="1522" w:type="pct"/>
          </w:tcPr>
          <w:p w14:paraId="29903351"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rPr>
              <w:t>Инструменты редактирования</w:t>
            </w:r>
          </w:p>
        </w:tc>
        <w:tc>
          <w:tcPr>
            <w:tcW w:w="921" w:type="pct"/>
          </w:tcPr>
          <w:p w14:paraId="1C0D7043" w14:textId="77777777" w:rsidR="009A0C9B" w:rsidRPr="003A7EC4" w:rsidRDefault="009A0C9B" w:rsidP="009A0C9B">
            <w:pPr>
              <w:spacing w:after="0" w:line="240" w:lineRule="auto"/>
              <w:jc w:val="center"/>
              <w:rPr>
                <w:rFonts w:ascii="Times New Roman" w:hAnsi="Times New Roman"/>
                <w:b/>
                <w:bCs/>
                <w:iCs/>
              </w:rPr>
            </w:pPr>
            <w:r w:rsidRPr="003A7EC4">
              <w:rPr>
                <w:rFonts w:ascii="Times New Roman" w:hAnsi="Times New Roman"/>
                <w:b/>
                <w:bCs/>
                <w:iCs/>
              </w:rPr>
              <w:t>4</w:t>
            </w:r>
          </w:p>
        </w:tc>
        <w:tc>
          <w:tcPr>
            <w:tcW w:w="1239" w:type="pct"/>
            <w:vMerge w:val="restart"/>
          </w:tcPr>
          <w:p w14:paraId="4A9878E8" w14:textId="77777777" w:rsidR="009A0C9B" w:rsidRPr="003A7EC4" w:rsidRDefault="009A0C9B" w:rsidP="009A0C9B">
            <w:pPr>
              <w:spacing w:after="0" w:line="240" w:lineRule="auto"/>
              <w:jc w:val="center"/>
              <w:rPr>
                <w:rFonts w:ascii="Times New Roman" w:hAnsi="Times New Roman"/>
                <w:b/>
                <w:bCs/>
                <w:i/>
                <w:iCs/>
              </w:rPr>
            </w:pPr>
            <w:r w:rsidRPr="003A7EC4">
              <w:rPr>
                <w:rFonts w:ascii="Times New Roman" w:hAnsi="Times New Roman"/>
                <w:b/>
                <w:i/>
              </w:rPr>
              <w:t>***</w:t>
            </w:r>
          </w:p>
        </w:tc>
        <w:tc>
          <w:tcPr>
            <w:tcW w:w="366" w:type="pct"/>
            <w:vMerge/>
          </w:tcPr>
          <w:p w14:paraId="56632975" w14:textId="77777777" w:rsidR="009A0C9B" w:rsidRPr="003A7EC4" w:rsidRDefault="009A0C9B" w:rsidP="009A0C9B">
            <w:pPr>
              <w:spacing w:after="0" w:line="240" w:lineRule="auto"/>
              <w:jc w:val="center"/>
              <w:rPr>
                <w:rFonts w:ascii="Times New Roman" w:hAnsi="Times New Roman"/>
                <w:b/>
                <w:bCs/>
                <w:i/>
                <w:iCs/>
              </w:rPr>
            </w:pPr>
          </w:p>
        </w:tc>
        <w:tc>
          <w:tcPr>
            <w:tcW w:w="367" w:type="pct"/>
            <w:vMerge/>
          </w:tcPr>
          <w:p w14:paraId="353A4ACA" w14:textId="77777777" w:rsidR="009A0C9B" w:rsidRPr="003A7EC4" w:rsidRDefault="009A0C9B" w:rsidP="009A0C9B">
            <w:pPr>
              <w:spacing w:after="0" w:line="240" w:lineRule="auto"/>
              <w:jc w:val="center"/>
              <w:rPr>
                <w:rFonts w:ascii="Times New Roman" w:hAnsi="Times New Roman"/>
                <w:b/>
                <w:bCs/>
                <w:i/>
                <w:iCs/>
              </w:rPr>
            </w:pPr>
          </w:p>
        </w:tc>
      </w:tr>
      <w:tr w:rsidR="003A7EC4" w:rsidRPr="003A7EC4" w14:paraId="6D797DAB" w14:textId="77777777" w:rsidTr="009A0C9B">
        <w:trPr>
          <w:trHeight w:val="20"/>
        </w:trPr>
        <w:tc>
          <w:tcPr>
            <w:tcW w:w="585" w:type="pct"/>
            <w:vMerge/>
          </w:tcPr>
          <w:p w14:paraId="6A918FF0" w14:textId="77777777" w:rsidR="009A0C9B" w:rsidRPr="003A7EC4" w:rsidRDefault="009A0C9B" w:rsidP="009A0C9B">
            <w:pPr>
              <w:spacing w:after="0" w:line="240" w:lineRule="auto"/>
              <w:rPr>
                <w:rFonts w:ascii="Times New Roman" w:hAnsi="Times New Roman"/>
                <w:b/>
                <w:bCs/>
              </w:rPr>
            </w:pPr>
          </w:p>
        </w:tc>
        <w:tc>
          <w:tcPr>
            <w:tcW w:w="1522" w:type="pct"/>
          </w:tcPr>
          <w:p w14:paraId="6D4BC9A5" w14:textId="77777777" w:rsidR="009A0C9B" w:rsidRPr="003A7EC4" w:rsidRDefault="009A0C9B" w:rsidP="009A0C9B">
            <w:pPr>
              <w:shd w:val="clear" w:color="auto" w:fill="FFFFFF"/>
              <w:spacing w:after="0" w:line="240" w:lineRule="auto"/>
              <w:ind w:hanging="10"/>
              <w:jc w:val="both"/>
              <w:rPr>
                <w:rFonts w:ascii="Times New Roman" w:hAnsi="Times New Roman"/>
              </w:rPr>
            </w:pPr>
            <w:r w:rsidRPr="003A7EC4">
              <w:rPr>
                <w:rFonts w:ascii="Times New Roman" w:hAnsi="Times New Roman"/>
                <w:spacing w:val="2"/>
              </w:rPr>
              <w:t>ПЗ №3. Базовые инструменты редактирования. Расширенный набор инструментов редактирования. Использование инструментов редактирования при изменении изображения объекта.</w:t>
            </w:r>
          </w:p>
        </w:tc>
        <w:tc>
          <w:tcPr>
            <w:tcW w:w="921" w:type="pct"/>
            <w:vAlign w:val="center"/>
          </w:tcPr>
          <w:p w14:paraId="0F83A885" w14:textId="77777777" w:rsidR="009A0C9B" w:rsidRPr="003A7EC4" w:rsidRDefault="009A0C9B" w:rsidP="009A0C9B">
            <w:pPr>
              <w:suppressAutoHyphens/>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48E4A73F" w14:textId="77777777" w:rsidR="009A0C9B" w:rsidRPr="003A7EC4" w:rsidRDefault="009A0C9B" w:rsidP="009A0C9B">
            <w:pPr>
              <w:spacing w:after="0" w:line="240" w:lineRule="auto"/>
              <w:jc w:val="center"/>
              <w:rPr>
                <w:rFonts w:ascii="Times New Roman" w:hAnsi="Times New Roman"/>
                <w:b/>
                <w:i/>
              </w:rPr>
            </w:pPr>
          </w:p>
        </w:tc>
        <w:tc>
          <w:tcPr>
            <w:tcW w:w="366" w:type="pct"/>
            <w:vMerge/>
          </w:tcPr>
          <w:p w14:paraId="06F0E6D2" w14:textId="77777777" w:rsidR="009A0C9B" w:rsidRPr="003A7EC4" w:rsidRDefault="009A0C9B" w:rsidP="009A0C9B">
            <w:pPr>
              <w:spacing w:after="0" w:line="240" w:lineRule="auto"/>
              <w:rPr>
                <w:rFonts w:ascii="Times New Roman" w:hAnsi="Times New Roman"/>
                <w:b/>
                <w:i/>
              </w:rPr>
            </w:pPr>
          </w:p>
        </w:tc>
        <w:tc>
          <w:tcPr>
            <w:tcW w:w="367" w:type="pct"/>
            <w:vMerge/>
          </w:tcPr>
          <w:p w14:paraId="62D3ABFA" w14:textId="77777777" w:rsidR="009A0C9B" w:rsidRPr="003A7EC4" w:rsidRDefault="009A0C9B" w:rsidP="009A0C9B">
            <w:pPr>
              <w:spacing w:after="0" w:line="240" w:lineRule="auto"/>
              <w:rPr>
                <w:rFonts w:ascii="Times New Roman" w:hAnsi="Times New Roman"/>
                <w:b/>
                <w:i/>
              </w:rPr>
            </w:pPr>
          </w:p>
        </w:tc>
      </w:tr>
      <w:tr w:rsidR="003A7EC4" w:rsidRPr="003A7EC4" w14:paraId="50B510CC" w14:textId="77777777" w:rsidTr="009A0C9B">
        <w:trPr>
          <w:trHeight w:val="70"/>
        </w:trPr>
        <w:tc>
          <w:tcPr>
            <w:tcW w:w="585" w:type="pct"/>
            <w:vMerge/>
          </w:tcPr>
          <w:p w14:paraId="68D6FFE1" w14:textId="77777777" w:rsidR="009A0C9B" w:rsidRPr="003A7EC4" w:rsidRDefault="009A0C9B" w:rsidP="009A0C9B">
            <w:pPr>
              <w:spacing w:after="0" w:line="240" w:lineRule="auto"/>
              <w:rPr>
                <w:rFonts w:ascii="Times New Roman" w:hAnsi="Times New Roman"/>
                <w:b/>
                <w:bCs/>
                <w:i/>
              </w:rPr>
            </w:pPr>
          </w:p>
        </w:tc>
        <w:tc>
          <w:tcPr>
            <w:tcW w:w="1522" w:type="pct"/>
          </w:tcPr>
          <w:p w14:paraId="1B235732"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spacing w:val="2"/>
              </w:rPr>
              <w:t>Самостоятельная работа №2: Выполнение домашнего задания по теме 2</w:t>
            </w:r>
          </w:p>
        </w:tc>
        <w:tc>
          <w:tcPr>
            <w:tcW w:w="921" w:type="pct"/>
            <w:vAlign w:val="center"/>
          </w:tcPr>
          <w:p w14:paraId="35D4E7B1" w14:textId="77777777" w:rsidR="009A0C9B" w:rsidRPr="003A7EC4" w:rsidRDefault="009A0C9B" w:rsidP="009A0C9B">
            <w:pPr>
              <w:suppressAutoHyphens/>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43C93290" w14:textId="77777777" w:rsidR="009A0C9B" w:rsidRPr="003A7EC4" w:rsidRDefault="009A0C9B" w:rsidP="009A0C9B">
            <w:pPr>
              <w:spacing w:after="0" w:line="240" w:lineRule="auto"/>
              <w:jc w:val="center"/>
              <w:rPr>
                <w:rFonts w:ascii="Times New Roman" w:hAnsi="Times New Roman"/>
                <w:b/>
                <w:bCs/>
                <w:i/>
              </w:rPr>
            </w:pPr>
          </w:p>
        </w:tc>
        <w:tc>
          <w:tcPr>
            <w:tcW w:w="366" w:type="pct"/>
            <w:vMerge/>
          </w:tcPr>
          <w:p w14:paraId="18A5A02C" w14:textId="77777777" w:rsidR="009A0C9B" w:rsidRPr="003A7EC4" w:rsidRDefault="009A0C9B" w:rsidP="009A0C9B">
            <w:pPr>
              <w:spacing w:after="0" w:line="240" w:lineRule="auto"/>
              <w:rPr>
                <w:rFonts w:ascii="Times New Roman" w:hAnsi="Times New Roman"/>
                <w:b/>
                <w:bCs/>
                <w:i/>
              </w:rPr>
            </w:pPr>
          </w:p>
        </w:tc>
        <w:tc>
          <w:tcPr>
            <w:tcW w:w="367" w:type="pct"/>
            <w:vMerge/>
          </w:tcPr>
          <w:p w14:paraId="24FE7401" w14:textId="77777777" w:rsidR="009A0C9B" w:rsidRPr="003A7EC4" w:rsidRDefault="009A0C9B" w:rsidP="009A0C9B">
            <w:pPr>
              <w:spacing w:after="0" w:line="240" w:lineRule="auto"/>
              <w:rPr>
                <w:rFonts w:ascii="Times New Roman" w:hAnsi="Times New Roman"/>
                <w:b/>
                <w:bCs/>
                <w:i/>
              </w:rPr>
            </w:pPr>
          </w:p>
        </w:tc>
      </w:tr>
      <w:tr w:rsidR="003A7EC4" w:rsidRPr="003A7EC4" w14:paraId="3C5FF5E6" w14:textId="77777777" w:rsidTr="009A0C9B">
        <w:trPr>
          <w:trHeight w:val="235"/>
        </w:trPr>
        <w:tc>
          <w:tcPr>
            <w:tcW w:w="585" w:type="pct"/>
            <w:vMerge w:val="restart"/>
          </w:tcPr>
          <w:p w14:paraId="4D52320F"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Тема 3</w:t>
            </w:r>
          </w:p>
        </w:tc>
        <w:tc>
          <w:tcPr>
            <w:tcW w:w="1522" w:type="pct"/>
          </w:tcPr>
          <w:p w14:paraId="65573C05" w14:textId="77777777" w:rsidR="009A0C9B" w:rsidRPr="003A7EC4" w:rsidRDefault="009A0C9B" w:rsidP="009A0C9B">
            <w:pPr>
              <w:shd w:val="clear" w:color="auto" w:fill="FFFFFF"/>
              <w:spacing w:after="0" w:line="240" w:lineRule="auto"/>
              <w:rPr>
                <w:rFonts w:ascii="Times New Roman" w:hAnsi="Times New Roman"/>
                <w:b/>
                <w:bCs/>
              </w:rPr>
            </w:pPr>
            <w:r w:rsidRPr="003A7EC4">
              <w:rPr>
                <w:rFonts w:ascii="Times New Roman" w:hAnsi="Times New Roman"/>
                <w:b/>
                <w:bCs/>
              </w:rPr>
              <w:t>Средства организации чертежа</w:t>
            </w:r>
          </w:p>
        </w:tc>
        <w:tc>
          <w:tcPr>
            <w:tcW w:w="921" w:type="pct"/>
            <w:vAlign w:val="center"/>
          </w:tcPr>
          <w:p w14:paraId="5EA66C19"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
                <w:bCs/>
              </w:rPr>
              <w:t>6</w:t>
            </w:r>
          </w:p>
        </w:tc>
        <w:tc>
          <w:tcPr>
            <w:tcW w:w="1239" w:type="pct"/>
            <w:vMerge w:val="restart"/>
          </w:tcPr>
          <w:p w14:paraId="318DE495" w14:textId="77777777" w:rsidR="009A0C9B" w:rsidRPr="003A7EC4" w:rsidRDefault="009A0C9B" w:rsidP="009A0C9B">
            <w:pPr>
              <w:spacing w:after="0" w:line="240" w:lineRule="auto"/>
              <w:jc w:val="center"/>
              <w:rPr>
                <w:rFonts w:ascii="Times New Roman" w:hAnsi="Times New Roman"/>
                <w:b/>
              </w:rPr>
            </w:pPr>
            <w:r w:rsidRPr="003A7EC4">
              <w:rPr>
                <w:rFonts w:ascii="Times New Roman" w:hAnsi="Times New Roman"/>
                <w:b/>
              </w:rPr>
              <w:t>***</w:t>
            </w:r>
          </w:p>
        </w:tc>
        <w:tc>
          <w:tcPr>
            <w:tcW w:w="366" w:type="pct"/>
            <w:vMerge w:val="restart"/>
          </w:tcPr>
          <w:p w14:paraId="2B86F861"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ОК 1 - 9</w:t>
            </w:r>
          </w:p>
          <w:p w14:paraId="73F36951"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ПК 1.3,</w:t>
            </w:r>
          </w:p>
          <w:p w14:paraId="5C1C3E96"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2.1, 2.2,</w:t>
            </w:r>
          </w:p>
          <w:p w14:paraId="4299EB91"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3.1 - 3.4</w:t>
            </w:r>
          </w:p>
          <w:p w14:paraId="25EEE2CF" w14:textId="77777777" w:rsidR="009A0C9B" w:rsidRPr="003A7EC4" w:rsidRDefault="009A0C9B" w:rsidP="009A0C9B">
            <w:pPr>
              <w:spacing w:after="0" w:line="240" w:lineRule="auto"/>
              <w:rPr>
                <w:rFonts w:ascii="Times New Roman" w:hAnsi="Times New Roman"/>
                <w:b/>
              </w:rPr>
            </w:pPr>
          </w:p>
        </w:tc>
        <w:tc>
          <w:tcPr>
            <w:tcW w:w="367" w:type="pct"/>
            <w:vMerge w:val="restart"/>
          </w:tcPr>
          <w:p w14:paraId="587FDD77" w14:textId="77777777" w:rsidR="009A0C9B" w:rsidRPr="003A7EC4" w:rsidRDefault="009A0C9B" w:rsidP="009A0C9B">
            <w:pPr>
              <w:spacing w:after="0" w:line="240" w:lineRule="auto"/>
              <w:rPr>
                <w:rFonts w:ascii="Times New Roman" w:hAnsi="Times New Roman"/>
                <w:b/>
              </w:rPr>
            </w:pPr>
            <w:r w:rsidRPr="003A7EC4">
              <w:rPr>
                <w:rFonts w:ascii="Times New Roman" w:hAnsi="Times New Roman"/>
                <w:bCs/>
                <w:iCs/>
              </w:rPr>
              <w:t>У 01.0.01 – У 01.01.02</w:t>
            </w:r>
            <w:r w:rsidRPr="003A7EC4">
              <w:rPr>
                <w:rFonts w:ascii="Times New Roman" w:hAnsi="Times New Roman"/>
                <w:bCs/>
                <w:iCs/>
              </w:rPr>
              <w:br/>
              <w:t>З 01.01.01 – З 01.01.03</w:t>
            </w:r>
          </w:p>
        </w:tc>
      </w:tr>
      <w:tr w:rsidR="003A7EC4" w:rsidRPr="003A7EC4" w14:paraId="322368E6" w14:textId="77777777" w:rsidTr="009A0C9B">
        <w:trPr>
          <w:trHeight w:val="20"/>
        </w:trPr>
        <w:tc>
          <w:tcPr>
            <w:tcW w:w="585" w:type="pct"/>
            <w:vMerge/>
          </w:tcPr>
          <w:p w14:paraId="48693FF6" w14:textId="77777777" w:rsidR="009A0C9B" w:rsidRPr="003A7EC4" w:rsidRDefault="009A0C9B" w:rsidP="009A0C9B">
            <w:pPr>
              <w:spacing w:after="0" w:line="240" w:lineRule="auto"/>
              <w:rPr>
                <w:rFonts w:ascii="Times New Roman" w:hAnsi="Times New Roman"/>
                <w:b/>
                <w:bCs/>
              </w:rPr>
            </w:pPr>
          </w:p>
        </w:tc>
        <w:tc>
          <w:tcPr>
            <w:tcW w:w="1522" w:type="pct"/>
            <w:vAlign w:val="center"/>
          </w:tcPr>
          <w:p w14:paraId="08C79E2E" w14:textId="77777777" w:rsidR="009A0C9B" w:rsidRPr="003A7EC4" w:rsidRDefault="009A0C9B" w:rsidP="009A0C9B">
            <w:pPr>
              <w:shd w:val="clear" w:color="auto" w:fill="FFFFFF"/>
              <w:spacing w:after="0" w:line="240" w:lineRule="auto"/>
              <w:jc w:val="both"/>
              <w:rPr>
                <w:rFonts w:ascii="Times New Roman" w:hAnsi="Times New Roman"/>
              </w:rPr>
            </w:pPr>
            <w:r w:rsidRPr="003A7EC4">
              <w:rPr>
                <w:rFonts w:ascii="Times New Roman" w:hAnsi="Times New Roman"/>
                <w:bCs/>
              </w:rPr>
              <w:t>ПЗ №4. Просмотр и организация чертежа.</w:t>
            </w:r>
          </w:p>
        </w:tc>
        <w:tc>
          <w:tcPr>
            <w:tcW w:w="921" w:type="pct"/>
            <w:vAlign w:val="center"/>
          </w:tcPr>
          <w:p w14:paraId="6D0C0E12"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0284ADB2" w14:textId="77777777" w:rsidR="009A0C9B" w:rsidRPr="003A7EC4" w:rsidRDefault="009A0C9B" w:rsidP="009A0C9B">
            <w:pPr>
              <w:spacing w:after="0" w:line="240" w:lineRule="auto"/>
              <w:rPr>
                <w:rFonts w:ascii="Times New Roman" w:hAnsi="Times New Roman"/>
                <w:b/>
                <w:bCs/>
              </w:rPr>
            </w:pPr>
          </w:p>
        </w:tc>
        <w:tc>
          <w:tcPr>
            <w:tcW w:w="366" w:type="pct"/>
            <w:vMerge/>
          </w:tcPr>
          <w:p w14:paraId="37084188" w14:textId="77777777" w:rsidR="009A0C9B" w:rsidRPr="003A7EC4" w:rsidRDefault="009A0C9B" w:rsidP="009A0C9B">
            <w:pPr>
              <w:spacing w:after="0" w:line="240" w:lineRule="auto"/>
              <w:rPr>
                <w:rFonts w:ascii="Times New Roman" w:hAnsi="Times New Roman"/>
                <w:b/>
                <w:bCs/>
              </w:rPr>
            </w:pPr>
          </w:p>
        </w:tc>
        <w:tc>
          <w:tcPr>
            <w:tcW w:w="367" w:type="pct"/>
            <w:vMerge/>
          </w:tcPr>
          <w:p w14:paraId="52C6DD44" w14:textId="77777777" w:rsidR="009A0C9B" w:rsidRPr="003A7EC4" w:rsidRDefault="009A0C9B" w:rsidP="009A0C9B">
            <w:pPr>
              <w:spacing w:after="0" w:line="240" w:lineRule="auto"/>
              <w:rPr>
                <w:rFonts w:ascii="Times New Roman" w:hAnsi="Times New Roman"/>
                <w:b/>
                <w:bCs/>
              </w:rPr>
            </w:pPr>
          </w:p>
        </w:tc>
      </w:tr>
      <w:tr w:rsidR="003A7EC4" w:rsidRPr="003A7EC4" w14:paraId="76916FE4" w14:textId="77777777" w:rsidTr="009A0C9B">
        <w:trPr>
          <w:trHeight w:val="20"/>
        </w:trPr>
        <w:tc>
          <w:tcPr>
            <w:tcW w:w="585" w:type="pct"/>
            <w:vMerge/>
          </w:tcPr>
          <w:p w14:paraId="137C0850" w14:textId="77777777" w:rsidR="009A0C9B" w:rsidRPr="003A7EC4" w:rsidRDefault="009A0C9B" w:rsidP="009A0C9B">
            <w:pPr>
              <w:spacing w:after="0" w:line="240" w:lineRule="auto"/>
              <w:rPr>
                <w:rFonts w:ascii="Times New Roman" w:hAnsi="Times New Roman"/>
                <w:b/>
                <w:bCs/>
              </w:rPr>
            </w:pPr>
          </w:p>
        </w:tc>
        <w:tc>
          <w:tcPr>
            <w:tcW w:w="1522" w:type="pct"/>
          </w:tcPr>
          <w:p w14:paraId="1857A6DA" w14:textId="77777777" w:rsidR="009A0C9B" w:rsidRPr="003A7EC4" w:rsidRDefault="009A0C9B" w:rsidP="009A0C9B">
            <w:pPr>
              <w:shd w:val="clear" w:color="auto" w:fill="FFFFFF"/>
              <w:spacing w:after="0" w:line="240" w:lineRule="auto"/>
              <w:rPr>
                <w:rFonts w:ascii="Times New Roman" w:hAnsi="Times New Roman"/>
              </w:rPr>
            </w:pPr>
            <w:r w:rsidRPr="003A7EC4">
              <w:rPr>
                <w:rFonts w:ascii="Times New Roman" w:hAnsi="Times New Roman"/>
                <w:spacing w:val="2"/>
              </w:rPr>
              <w:t>ПЗ №5. Извлечение информации из чертежа.</w:t>
            </w:r>
          </w:p>
        </w:tc>
        <w:tc>
          <w:tcPr>
            <w:tcW w:w="921" w:type="pct"/>
            <w:vAlign w:val="center"/>
          </w:tcPr>
          <w:p w14:paraId="75A8BF1A"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65B83457" w14:textId="77777777" w:rsidR="009A0C9B" w:rsidRPr="003A7EC4" w:rsidRDefault="009A0C9B" w:rsidP="009A0C9B">
            <w:pPr>
              <w:spacing w:after="0" w:line="240" w:lineRule="auto"/>
              <w:rPr>
                <w:rFonts w:ascii="Times New Roman" w:hAnsi="Times New Roman"/>
                <w:b/>
                <w:bCs/>
              </w:rPr>
            </w:pPr>
          </w:p>
        </w:tc>
        <w:tc>
          <w:tcPr>
            <w:tcW w:w="366" w:type="pct"/>
            <w:vMerge/>
          </w:tcPr>
          <w:p w14:paraId="66BCDD06" w14:textId="77777777" w:rsidR="009A0C9B" w:rsidRPr="003A7EC4" w:rsidRDefault="009A0C9B" w:rsidP="009A0C9B">
            <w:pPr>
              <w:spacing w:after="0" w:line="240" w:lineRule="auto"/>
              <w:rPr>
                <w:rFonts w:ascii="Times New Roman" w:hAnsi="Times New Roman"/>
                <w:b/>
                <w:bCs/>
              </w:rPr>
            </w:pPr>
          </w:p>
        </w:tc>
        <w:tc>
          <w:tcPr>
            <w:tcW w:w="367" w:type="pct"/>
            <w:vMerge/>
          </w:tcPr>
          <w:p w14:paraId="76780CD6" w14:textId="77777777" w:rsidR="009A0C9B" w:rsidRPr="003A7EC4" w:rsidRDefault="009A0C9B" w:rsidP="009A0C9B">
            <w:pPr>
              <w:spacing w:after="0" w:line="240" w:lineRule="auto"/>
              <w:rPr>
                <w:rFonts w:ascii="Times New Roman" w:hAnsi="Times New Roman"/>
                <w:b/>
                <w:bCs/>
              </w:rPr>
            </w:pPr>
          </w:p>
        </w:tc>
      </w:tr>
      <w:tr w:rsidR="003A7EC4" w:rsidRPr="003A7EC4" w14:paraId="0127BD29" w14:textId="77777777" w:rsidTr="009A0C9B">
        <w:trPr>
          <w:trHeight w:val="70"/>
        </w:trPr>
        <w:tc>
          <w:tcPr>
            <w:tcW w:w="585" w:type="pct"/>
            <w:vMerge/>
          </w:tcPr>
          <w:p w14:paraId="447E6B4C" w14:textId="77777777" w:rsidR="009A0C9B" w:rsidRPr="003A7EC4" w:rsidRDefault="009A0C9B" w:rsidP="009A0C9B">
            <w:pPr>
              <w:spacing w:after="0" w:line="240" w:lineRule="auto"/>
              <w:rPr>
                <w:rFonts w:ascii="Times New Roman" w:hAnsi="Times New Roman"/>
                <w:b/>
                <w:bCs/>
              </w:rPr>
            </w:pPr>
          </w:p>
        </w:tc>
        <w:tc>
          <w:tcPr>
            <w:tcW w:w="1522" w:type="pct"/>
          </w:tcPr>
          <w:p w14:paraId="40E72AFC"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spacing w:val="2"/>
              </w:rPr>
              <w:t>Самостоятельная работа №3: Выполнение домашнего задания по теме 3</w:t>
            </w:r>
          </w:p>
        </w:tc>
        <w:tc>
          <w:tcPr>
            <w:tcW w:w="921" w:type="pct"/>
            <w:vAlign w:val="center"/>
          </w:tcPr>
          <w:p w14:paraId="7F68E05B"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757408F4" w14:textId="77777777" w:rsidR="009A0C9B" w:rsidRPr="003A7EC4" w:rsidRDefault="009A0C9B" w:rsidP="009A0C9B">
            <w:pPr>
              <w:spacing w:after="0" w:line="240" w:lineRule="auto"/>
              <w:rPr>
                <w:rFonts w:ascii="Times New Roman" w:hAnsi="Times New Roman"/>
                <w:b/>
                <w:bCs/>
              </w:rPr>
            </w:pPr>
          </w:p>
        </w:tc>
        <w:tc>
          <w:tcPr>
            <w:tcW w:w="366" w:type="pct"/>
            <w:vMerge/>
          </w:tcPr>
          <w:p w14:paraId="7F886941" w14:textId="77777777" w:rsidR="009A0C9B" w:rsidRPr="003A7EC4" w:rsidRDefault="009A0C9B" w:rsidP="009A0C9B">
            <w:pPr>
              <w:spacing w:after="0" w:line="240" w:lineRule="auto"/>
              <w:rPr>
                <w:rFonts w:ascii="Times New Roman" w:hAnsi="Times New Roman"/>
                <w:b/>
                <w:bCs/>
              </w:rPr>
            </w:pPr>
          </w:p>
        </w:tc>
        <w:tc>
          <w:tcPr>
            <w:tcW w:w="367" w:type="pct"/>
            <w:vMerge/>
          </w:tcPr>
          <w:p w14:paraId="2F3AE31E" w14:textId="77777777" w:rsidR="009A0C9B" w:rsidRPr="003A7EC4" w:rsidRDefault="009A0C9B" w:rsidP="009A0C9B">
            <w:pPr>
              <w:spacing w:after="0" w:line="240" w:lineRule="auto"/>
              <w:rPr>
                <w:rFonts w:ascii="Times New Roman" w:hAnsi="Times New Roman"/>
                <w:b/>
                <w:bCs/>
              </w:rPr>
            </w:pPr>
          </w:p>
        </w:tc>
      </w:tr>
      <w:tr w:rsidR="003A7EC4" w:rsidRPr="003A7EC4" w14:paraId="7C5FF0F0" w14:textId="77777777" w:rsidTr="009A0C9B">
        <w:trPr>
          <w:trHeight w:val="20"/>
        </w:trPr>
        <w:tc>
          <w:tcPr>
            <w:tcW w:w="585" w:type="pct"/>
            <w:vMerge w:val="restart"/>
          </w:tcPr>
          <w:p w14:paraId="6C907767"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Тема 4</w:t>
            </w:r>
          </w:p>
        </w:tc>
        <w:tc>
          <w:tcPr>
            <w:tcW w:w="1522" w:type="pct"/>
            <w:vAlign w:val="center"/>
          </w:tcPr>
          <w:p w14:paraId="7D419C62" w14:textId="77777777" w:rsidR="009A0C9B" w:rsidRPr="003A7EC4" w:rsidRDefault="009A0C9B" w:rsidP="009A0C9B">
            <w:pPr>
              <w:shd w:val="clear" w:color="auto" w:fill="FFFFFF"/>
              <w:spacing w:after="0" w:line="240" w:lineRule="auto"/>
              <w:rPr>
                <w:rFonts w:ascii="Times New Roman" w:hAnsi="Times New Roman"/>
                <w:bCs/>
                <w:sz w:val="18"/>
                <w:szCs w:val="18"/>
              </w:rPr>
            </w:pPr>
            <w:r w:rsidRPr="003A7EC4">
              <w:rPr>
                <w:rFonts w:ascii="Times New Roman" w:hAnsi="Times New Roman"/>
                <w:b/>
                <w:bCs/>
              </w:rPr>
              <w:t>Текст</w:t>
            </w:r>
          </w:p>
        </w:tc>
        <w:tc>
          <w:tcPr>
            <w:tcW w:w="921" w:type="pct"/>
            <w:vAlign w:val="center"/>
          </w:tcPr>
          <w:p w14:paraId="59194B9E" w14:textId="77777777" w:rsidR="009A0C9B" w:rsidRPr="003A7EC4" w:rsidRDefault="009A0C9B" w:rsidP="009A0C9B">
            <w:pPr>
              <w:shd w:val="clear" w:color="auto" w:fill="FFFFFF"/>
              <w:spacing w:after="0" w:line="240" w:lineRule="auto"/>
              <w:jc w:val="center"/>
              <w:rPr>
                <w:rFonts w:ascii="Times New Roman" w:hAnsi="Times New Roman"/>
                <w:b/>
                <w:bCs/>
              </w:rPr>
            </w:pPr>
            <w:r w:rsidRPr="003A7EC4">
              <w:rPr>
                <w:rFonts w:ascii="Times New Roman" w:hAnsi="Times New Roman"/>
                <w:b/>
                <w:bCs/>
              </w:rPr>
              <w:t>4</w:t>
            </w:r>
          </w:p>
        </w:tc>
        <w:tc>
          <w:tcPr>
            <w:tcW w:w="1239" w:type="pct"/>
            <w:vMerge w:val="restart"/>
          </w:tcPr>
          <w:p w14:paraId="3A76DB85" w14:textId="77777777" w:rsidR="009A0C9B" w:rsidRPr="003A7EC4" w:rsidRDefault="009A0C9B" w:rsidP="009A0C9B">
            <w:pPr>
              <w:spacing w:after="0" w:line="240" w:lineRule="auto"/>
              <w:rPr>
                <w:rFonts w:ascii="Times New Roman" w:hAnsi="Times New Roman"/>
                <w:b/>
                <w:bCs/>
              </w:rPr>
            </w:pPr>
          </w:p>
        </w:tc>
        <w:tc>
          <w:tcPr>
            <w:tcW w:w="366" w:type="pct"/>
            <w:vMerge w:val="restart"/>
          </w:tcPr>
          <w:p w14:paraId="7CD03F1A"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ОК 1 - 9</w:t>
            </w:r>
          </w:p>
          <w:p w14:paraId="5C11B4B7"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lastRenderedPageBreak/>
              <w:t>ПК 1.3,</w:t>
            </w:r>
          </w:p>
          <w:p w14:paraId="2E4EBC74"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2.1, 2.2,</w:t>
            </w:r>
          </w:p>
          <w:p w14:paraId="1DA07E2B"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3.1 - 3.4</w:t>
            </w:r>
          </w:p>
          <w:p w14:paraId="3114EACC" w14:textId="77777777" w:rsidR="009A0C9B" w:rsidRPr="003A7EC4" w:rsidRDefault="009A0C9B" w:rsidP="009A0C9B">
            <w:pPr>
              <w:spacing w:after="0" w:line="240" w:lineRule="auto"/>
              <w:rPr>
                <w:rFonts w:ascii="Times New Roman" w:hAnsi="Times New Roman"/>
                <w:b/>
                <w:bCs/>
              </w:rPr>
            </w:pPr>
          </w:p>
        </w:tc>
        <w:tc>
          <w:tcPr>
            <w:tcW w:w="367" w:type="pct"/>
            <w:vMerge w:val="restart"/>
          </w:tcPr>
          <w:p w14:paraId="0A807046"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Cs/>
                <w:iCs/>
              </w:rPr>
              <w:lastRenderedPageBreak/>
              <w:t>У 01.0.01 – У 01.01.02</w:t>
            </w:r>
            <w:r w:rsidRPr="003A7EC4">
              <w:rPr>
                <w:rFonts w:ascii="Times New Roman" w:hAnsi="Times New Roman"/>
                <w:bCs/>
                <w:iCs/>
              </w:rPr>
              <w:br/>
              <w:t>З 01.01.01 – З 01.01.03</w:t>
            </w:r>
          </w:p>
        </w:tc>
      </w:tr>
      <w:tr w:rsidR="003A7EC4" w:rsidRPr="003A7EC4" w14:paraId="7F4FC5FA" w14:textId="77777777" w:rsidTr="009A0C9B">
        <w:trPr>
          <w:trHeight w:val="20"/>
        </w:trPr>
        <w:tc>
          <w:tcPr>
            <w:tcW w:w="585" w:type="pct"/>
            <w:vMerge/>
          </w:tcPr>
          <w:p w14:paraId="07AB1A48" w14:textId="77777777" w:rsidR="009A0C9B" w:rsidRPr="003A7EC4" w:rsidRDefault="009A0C9B" w:rsidP="009A0C9B">
            <w:pPr>
              <w:spacing w:after="0" w:line="240" w:lineRule="auto"/>
              <w:rPr>
                <w:rFonts w:ascii="Times New Roman" w:hAnsi="Times New Roman"/>
                <w:b/>
                <w:bCs/>
              </w:rPr>
            </w:pPr>
          </w:p>
        </w:tc>
        <w:tc>
          <w:tcPr>
            <w:tcW w:w="1522" w:type="pct"/>
          </w:tcPr>
          <w:p w14:paraId="4A1BEFA2" w14:textId="77777777" w:rsidR="009A0C9B" w:rsidRPr="003A7EC4" w:rsidRDefault="009A0C9B" w:rsidP="009A0C9B">
            <w:pPr>
              <w:shd w:val="clear" w:color="auto" w:fill="FFFFFF"/>
              <w:spacing w:after="0" w:line="240" w:lineRule="auto"/>
              <w:ind w:hanging="10"/>
              <w:rPr>
                <w:rFonts w:ascii="Times New Roman" w:hAnsi="Times New Roman"/>
              </w:rPr>
            </w:pPr>
            <w:r w:rsidRPr="003A7EC4">
              <w:rPr>
                <w:rFonts w:ascii="Times New Roman" w:hAnsi="Times New Roman"/>
                <w:spacing w:val="2"/>
              </w:rPr>
              <w:t>ПЗ №6. Формат шрифта, текст, нанесение размеров.</w:t>
            </w:r>
          </w:p>
        </w:tc>
        <w:tc>
          <w:tcPr>
            <w:tcW w:w="921" w:type="pct"/>
            <w:vAlign w:val="center"/>
          </w:tcPr>
          <w:p w14:paraId="2CC4EB86"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198C4D12" w14:textId="77777777" w:rsidR="009A0C9B" w:rsidRPr="003A7EC4" w:rsidRDefault="009A0C9B" w:rsidP="009A0C9B">
            <w:pPr>
              <w:spacing w:after="0" w:line="240" w:lineRule="auto"/>
              <w:rPr>
                <w:rFonts w:ascii="Times New Roman" w:hAnsi="Times New Roman"/>
                <w:b/>
                <w:bCs/>
              </w:rPr>
            </w:pPr>
          </w:p>
        </w:tc>
        <w:tc>
          <w:tcPr>
            <w:tcW w:w="366" w:type="pct"/>
            <w:vMerge/>
          </w:tcPr>
          <w:p w14:paraId="367579C4" w14:textId="77777777" w:rsidR="009A0C9B" w:rsidRPr="003A7EC4" w:rsidRDefault="009A0C9B" w:rsidP="009A0C9B">
            <w:pPr>
              <w:spacing w:after="0" w:line="240" w:lineRule="auto"/>
              <w:rPr>
                <w:rFonts w:ascii="Times New Roman" w:hAnsi="Times New Roman"/>
                <w:b/>
                <w:bCs/>
              </w:rPr>
            </w:pPr>
          </w:p>
        </w:tc>
        <w:tc>
          <w:tcPr>
            <w:tcW w:w="367" w:type="pct"/>
            <w:vMerge/>
          </w:tcPr>
          <w:p w14:paraId="53CD1FF4" w14:textId="77777777" w:rsidR="009A0C9B" w:rsidRPr="003A7EC4" w:rsidRDefault="009A0C9B" w:rsidP="009A0C9B">
            <w:pPr>
              <w:spacing w:after="0" w:line="240" w:lineRule="auto"/>
              <w:rPr>
                <w:rFonts w:ascii="Times New Roman" w:hAnsi="Times New Roman"/>
                <w:b/>
                <w:bCs/>
              </w:rPr>
            </w:pPr>
          </w:p>
        </w:tc>
      </w:tr>
      <w:tr w:rsidR="003A7EC4" w:rsidRPr="003A7EC4" w14:paraId="7BF441FF" w14:textId="77777777" w:rsidTr="009A0C9B">
        <w:trPr>
          <w:trHeight w:val="878"/>
        </w:trPr>
        <w:tc>
          <w:tcPr>
            <w:tcW w:w="585" w:type="pct"/>
            <w:vMerge/>
          </w:tcPr>
          <w:p w14:paraId="326B0F11" w14:textId="77777777" w:rsidR="009A0C9B" w:rsidRPr="003A7EC4" w:rsidRDefault="009A0C9B" w:rsidP="009A0C9B">
            <w:pPr>
              <w:spacing w:after="0" w:line="240" w:lineRule="auto"/>
              <w:rPr>
                <w:rFonts w:ascii="Times New Roman" w:hAnsi="Times New Roman"/>
                <w:b/>
                <w:bCs/>
              </w:rPr>
            </w:pPr>
          </w:p>
        </w:tc>
        <w:tc>
          <w:tcPr>
            <w:tcW w:w="1522" w:type="pct"/>
          </w:tcPr>
          <w:p w14:paraId="502DD3C5"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spacing w:val="2"/>
              </w:rPr>
              <w:t>Самостоятельная работа №4: Выполнение домашнего задания по теме 4.</w:t>
            </w:r>
          </w:p>
        </w:tc>
        <w:tc>
          <w:tcPr>
            <w:tcW w:w="921" w:type="pct"/>
            <w:vAlign w:val="center"/>
          </w:tcPr>
          <w:p w14:paraId="0922092E"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79C6F0AA" w14:textId="77777777" w:rsidR="009A0C9B" w:rsidRPr="003A7EC4" w:rsidRDefault="009A0C9B" w:rsidP="009A0C9B">
            <w:pPr>
              <w:spacing w:after="0" w:line="240" w:lineRule="auto"/>
              <w:rPr>
                <w:rFonts w:ascii="Times New Roman" w:hAnsi="Times New Roman"/>
                <w:b/>
                <w:bCs/>
              </w:rPr>
            </w:pPr>
          </w:p>
        </w:tc>
        <w:tc>
          <w:tcPr>
            <w:tcW w:w="366" w:type="pct"/>
            <w:vMerge/>
          </w:tcPr>
          <w:p w14:paraId="600BAA7C" w14:textId="77777777" w:rsidR="009A0C9B" w:rsidRPr="003A7EC4" w:rsidRDefault="009A0C9B" w:rsidP="009A0C9B">
            <w:pPr>
              <w:spacing w:after="0" w:line="240" w:lineRule="auto"/>
              <w:rPr>
                <w:rFonts w:ascii="Times New Roman" w:hAnsi="Times New Roman"/>
                <w:b/>
                <w:bCs/>
              </w:rPr>
            </w:pPr>
          </w:p>
        </w:tc>
        <w:tc>
          <w:tcPr>
            <w:tcW w:w="367" w:type="pct"/>
            <w:vMerge/>
          </w:tcPr>
          <w:p w14:paraId="3A983349" w14:textId="77777777" w:rsidR="009A0C9B" w:rsidRPr="003A7EC4" w:rsidRDefault="009A0C9B" w:rsidP="009A0C9B">
            <w:pPr>
              <w:spacing w:after="0" w:line="240" w:lineRule="auto"/>
              <w:rPr>
                <w:rFonts w:ascii="Times New Roman" w:hAnsi="Times New Roman"/>
                <w:b/>
                <w:bCs/>
              </w:rPr>
            </w:pPr>
          </w:p>
        </w:tc>
      </w:tr>
      <w:tr w:rsidR="003A7EC4" w:rsidRPr="003A7EC4" w14:paraId="00EF07A1" w14:textId="77777777" w:rsidTr="009A0C9B">
        <w:trPr>
          <w:trHeight w:val="20"/>
        </w:trPr>
        <w:tc>
          <w:tcPr>
            <w:tcW w:w="585" w:type="pct"/>
            <w:vMerge w:val="restart"/>
          </w:tcPr>
          <w:p w14:paraId="6494C29B"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Тема 5</w:t>
            </w:r>
          </w:p>
        </w:tc>
        <w:tc>
          <w:tcPr>
            <w:tcW w:w="1522" w:type="pct"/>
            <w:vAlign w:val="center"/>
          </w:tcPr>
          <w:p w14:paraId="39FA8E99" w14:textId="77777777" w:rsidR="009A0C9B" w:rsidRPr="003A7EC4" w:rsidRDefault="009A0C9B" w:rsidP="009A0C9B">
            <w:pPr>
              <w:shd w:val="clear" w:color="auto" w:fill="FFFFFF"/>
              <w:spacing w:after="0" w:line="240" w:lineRule="auto"/>
              <w:jc w:val="both"/>
              <w:rPr>
                <w:rFonts w:ascii="Times New Roman" w:hAnsi="Times New Roman"/>
                <w:bCs/>
              </w:rPr>
            </w:pPr>
            <w:r w:rsidRPr="003A7EC4">
              <w:rPr>
                <w:rFonts w:ascii="Times New Roman" w:hAnsi="Times New Roman"/>
                <w:b/>
                <w:bCs/>
              </w:rPr>
              <w:t>Трёхмерные поверхности и модели</w:t>
            </w:r>
          </w:p>
        </w:tc>
        <w:tc>
          <w:tcPr>
            <w:tcW w:w="921" w:type="pct"/>
            <w:vAlign w:val="center"/>
          </w:tcPr>
          <w:p w14:paraId="5C3D58B3" w14:textId="77777777" w:rsidR="009A0C9B" w:rsidRPr="003A7EC4" w:rsidRDefault="009A0C9B" w:rsidP="009A0C9B">
            <w:pPr>
              <w:shd w:val="clear" w:color="auto" w:fill="FFFFFF"/>
              <w:spacing w:after="0" w:line="240" w:lineRule="auto"/>
              <w:jc w:val="center"/>
              <w:rPr>
                <w:rFonts w:ascii="Times New Roman" w:hAnsi="Times New Roman"/>
                <w:b/>
                <w:bCs/>
              </w:rPr>
            </w:pPr>
            <w:r w:rsidRPr="003A7EC4">
              <w:rPr>
                <w:rFonts w:ascii="Times New Roman" w:hAnsi="Times New Roman"/>
                <w:b/>
                <w:bCs/>
              </w:rPr>
              <w:t>6</w:t>
            </w:r>
          </w:p>
        </w:tc>
        <w:tc>
          <w:tcPr>
            <w:tcW w:w="1239" w:type="pct"/>
            <w:vMerge/>
          </w:tcPr>
          <w:p w14:paraId="3880B20E" w14:textId="77777777" w:rsidR="009A0C9B" w:rsidRPr="003A7EC4" w:rsidRDefault="009A0C9B" w:rsidP="009A0C9B">
            <w:pPr>
              <w:spacing w:after="0" w:line="240" w:lineRule="auto"/>
              <w:rPr>
                <w:rFonts w:ascii="Times New Roman" w:hAnsi="Times New Roman"/>
                <w:b/>
                <w:bCs/>
              </w:rPr>
            </w:pPr>
          </w:p>
        </w:tc>
        <w:tc>
          <w:tcPr>
            <w:tcW w:w="366" w:type="pct"/>
            <w:vMerge/>
          </w:tcPr>
          <w:p w14:paraId="3C3B938F" w14:textId="77777777" w:rsidR="009A0C9B" w:rsidRPr="003A7EC4" w:rsidRDefault="009A0C9B" w:rsidP="009A0C9B">
            <w:pPr>
              <w:spacing w:after="0" w:line="240" w:lineRule="auto"/>
              <w:rPr>
                <w:rFonts w:ascii="Times New Roman" w:hAnsi="Times New Roman"/>
                <w:b/>
                <w:bCs/>
              </w:rPr>
            </w:pPr>
          </w:p>
        </w:tc>
        <w:tc>
          <w:tcPr>
            <w:tcW w:w="367" w:type="pct"/>
            <w:vMerge/>
          </w:tcPr>
          <w:p w14:paraId="5498B1EF" w14:textId="77777777" w:rsidR="009A0C9B" w:rsidRPr="003A7EC4" w:rsidRDefault="009A0C9B" w:rsidP="009A0C9B">
            <w:pPr>
              <w:spacing w:after="0" w:line="240" w:lineRule="auto"/>
              <w:rPr>
                <w:rFonts w:ascii="Times New Roman" w:hAnsi="Times New Roman"/>
                <w:b/>
                <w:bCs/>
              </w:rPr>
            </w:pPr>
          </w:p>
        </w:tc>
      </w:tr>
      <w:tr w:rsidR="003A7EC4" w:rsidRPr="003A7EC4" w14:paraId="2BC463CD" w14:textId="77777777" w:rsidTr="009A0C9B">
        <w:trPr>
          <w:trHeight w:val="20"/>
        </w:trPr>
        <w:tc>
          <w:tcPr>
            <w:tcW w:w="585" w:type="pct"/>
            <w:vMerge/>
          </w:tcPr>
          <w:p w14:paraId="6D044AE1" w14:textId="77777777" w:rsidR="009A0C9B" w:rsidRPr="003A7EC4" w:rsidRDefault="009A0C9B" w:rsidP="009A0C9B">
            <w:pPr>
              <w:spacing w:after="0" w:line="240" w:lineRule="auto"/>
              <w:rPr>
                <w:rFonts w:ascii="Times New Roman" w:hAnsi="Times New Roman"/>
                <w:b/>
                <w:bCs/>
              </w:rPr>
            </w:pPr>
          </w:p>
        </w:tc>
        <w:tc>
          <w:tcPr>
            <w:tcW w:w="1522" w:type="pct"/>
          </w:tcPr>
          <w:p w14:paraId="58B99E10"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rPr>
              <w:t>ПЗ №7. Построение трёхмерных объектов и поверхностей.</w:t>
            </w:r>
          </w:p>
        </w:tc>
        <w:tc>
          <w:tcPr>
            <w:tcW w:w="921" w:type="pct"/>
            <w:vAlign w:val="center"/>
          </w:tcPr>
          <w:p w14:paraId="63F1A8A6"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48DFC42B" w14:textId="77777777" w:rsidR="009A0C9B" w:rsidRPr="003A7EC4" w:rsidRDefault="009A0C9B" w:rsidP="009A0C9B">
            <w:pPr>
              <w:spacing w:after="0" w:line="240" w:lineRule="auto"/>
              <w:rPr>
                <w:rFonts w:ascii="Times New Roman" w:hAnsi="Times New Roman"/>
                <w:b/>
                <w:bCs/>
              </w:rPr>
            </w:pPr>
          </w:p>
        </w:tc>
        <w:tc>
          <w:tcPr>
            <w:tcW w:w="366" w:type="pct"/>
            <w:vMerge/>
          </w:tcPr>
          <w:p w14:paraId="4B75739F" w14:textId="77777777" w:rsidR="009A0C9B" w:rsidRPr="003A7EC4" w:rsidRDefault="009A0C9B" w:rsidP="009A0C9B">
            <w:pPr>
              <w:spacing w:after="0" w:line="240" w:lineRule="auto"/>
              <w:rPr>
                <w:rFonts w:ascii="Times New Roman" w:hAnsi="Times New Roman"/>
                <w:b/>
                <w:bCs/>
              </w:rPr>
            </w:pPr>
          </w:p>
        </w:tc>
        <w:tc>
          <w:tcPr>
            <w:tcW w:w="367" w:type="pct"/>
            <w:vMerge/>
          </w:tcPr>
          <w:p w14:paraId="73E177F8" w14:textId="77777777" w:rsidR="009A0C9B" w:rsidRPr="003A7EC4" w:rsidRDefault="009A0C9B" w:rsidP="009A0C9B">
            <w:pPr>
              <w:spacing w:after="0" w:line="240" w:lineRule="auto"/>
              <w:rPr>
                <w:rFonts w:ascii="Times New Roman" w:hAnsi="Times New Roman"/>
                <w:b/>
                <w:bCs/>
              </w:rPr>
            </w:pPr>
          </w:p>
        </w:tc>
      </w:tr>
      <w:tr w:rsidR="003A7EC4" w:rsidRPr="003A7EC4" w14:paraId="7C2A2E54" w14:textId="77777777" w:rsidTr="009A0C9B">
        <w:trPr>
          <w:trHeight w:val="20"/>
        </w:trPr>
        <w:tc>
          <w:tcPr>
            <w:tcW w:w="585" w:type="pct"/>
            <w:vMerge/>
          </w:tcPr>
          <w:p w14:paraId="283568F2" w14:textId="77777777" w:rsidR="009A0C9B" w:rsidRPr="003A7EC4" w:rsidRDefault="009A0C9B" w:rsidP="009A0C9B">
            <w:pPr>
              <w:spacing w:after="0" w:line="240" w:lineRule="auto"/>
              <w:rPr>
                <w:rFonts w:ascii="Times New Roman" w:hAnsi="Times New Roman"/>
                <w:b/>
                <w:bCs/>
              </w:rPr>
            </w:pPr>
          </w:p>
        </w:tc>
        <w:tc>
          <w:tcPr>
            <w:tcW w:w="1522" w:type="pct"/>
          </w:tcPr>
          <w:p w14:paraId="2407CB9B" w14:textId="77777777" w:rsidR="009A0C9B" w:rsidRPr="003A7EC4" w:rsidRDefault="009A0C9B" w:rsidP="009A0C9B">
            <w:pPr>
              <w:shd w:val="clear" w:color="auto" w:fill="FFFFFF"/>
              <w:spacing w:after="0" w:line="240" w:lineRule="auto"/>
              <w:rPr>
                <w:rFonts w:ascii="Times New Roman" w:hAnsi="Times New Roman"/>
              </w:rPr>
            </w:pPr>
            <w:r w:rsidRPr="003A7EC4">
              <w:rPr>
                <w:rFonts w:ascii="Times New Roman" w:hAnsi="Times New Roman"/>
                <w:spacing w:val="2"/>
              </w:rPr>
              <w:t>ПЗ №8. Создание объёмных моделей.</w:t>
            </w:r>
          </w:p>
        </w:tc>
        <w:tc>
          <w:tcPr>
            <w:tcW w:w="921" w:type="pct"/>
            <w:vAlign w:val="center"/>
          </w:tcPr>
          <w:p w14:paraId="5A1ABBEB"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4EA81291" w14:textId="77777777" w:rsidR="009A0C9B" w:rsidRPr="003A7EC4" w:rsidRDefault="009A0C9B" w:rsidP="009A0C9B">
            <w:pPr>
              <w:spacing w:after="0" w:line="240" w:lineRule="auto"/>
              <w:rPr>
                <w:rFonts w:ascii="Times New Roman" w:hAnsi="Times New Roman"/>
                <w:b/>
                <w:bCs/>
              </w:rPr>
            </w:pPr>
          </w:p>
        </w:tc>
        <w:tc>
          <w:tcPr>
            <w:tcW w:w="366" w:type="pct"/>
            <w:vMerge/>
          </w:tcPr>
          <w:p w14:paraId="20DD299B" w14:textId="77777777" w:rsidR="009A0C9B" w:rsidRPr="003A7EC4" w:rsidRDefault="009A0C9B" w:rsidP="009A0C9B">
            <w:pPr>
              <w:spacing w:after="0" w:line="240" w:lineRule="auto"/>
              <w:rPr>
                <w:rFonts w:ascii="Times New Roman" w:hAnsi="Times New Roman"/>
                <w:b/>
                <w:bCs/>
              </w:rPr>
            </w:pPr>
          </w:p>
        </w:tc>
        <w:tc>
          <w:tcPr>
            <w:tcW w:w="367" w:type="pct"/>
            <w:vMerge/>
          </w:tcPr>
          <w:p w14:paraId="5F91EC7C" w14:textId="77777777" w:rsidR="009A0C9B" w:rsidRPr="003A7EC4" w:rsidRDefault="009A0C9B" w:rsidP="009A0C9B">
            <w:pPr>
              <w:spacing w:after="0" w:line="240" w:lineRule="auto"/>
              <w:rPr>
                <w:rFonts w:ascii="Times New Roman" w:hAnsi="Times New Roman"/>
                <w:b/>
                <w:bCs/>
              </w:rPr>
            </w:pPr>
          </w:p>
        </w:tc>
      </w:tr>
      <w:tr w:rsidR="003A7EC4" w:rsidRPr="003A7EC4" w14:paraId="5C93A8DC" w14:textId="77777777" w:rsidTr="009A0C9B">
        <w:trPr>
          <w:trHeight w:val="20"/>
        </w:trPr>
        <w:tc>
          <w:tcPr>
            <w:tcW w:w="585" w:type="pct"/>
            <w:vMerge/>
          </w:tcPr>
          <w:p w14:paraId="7940522F" w14:textId="77777777" w:rsidR="009A0C9B" w:rsidRPr="003A7EC4" w:rsidRDefault="009A0C9B" w:rsidP="009A0C9B">
            <w:pPr>
              <w:spacing w:after="0" w:line="240" w:lineRule="auto"/>
              <w:rPr>
                <w:rFonts w:ascii="Times New Roman" w:hAnsi="Times New Roman"/>
                <w:b/>
                <w:bCs/>
              </w:rPr>
            </w:pPr>
          </w:p>
        </w:tc>
        <w:tc>
          <w:tcPr>
            <w:tcW w:w="1522" w:type="pct"/>
          </w:tcPr>
          <w:p w14:paraId="339DD713"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spacing w:val="2"/>
              </w:rPr>
              <w:t>Самостоятельная работа №5: Выполнение домашнего задания по теме 5</w:t>
            </w:r>
          </w:p>
        </w:tc>
        <w:tc>
          <w:tcPr>
            <w:tcW w:w="921" w:type="pct"/>
            <w:vAlign w:val="center"/>
          </w:tcPr>
          <w:p w14:paraId="4950D370"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3CCC39DE" w14:textId="77777777" w:rsidR="009A0C9B" w:rsidRPr="003A7EC4" w:rsidRDefault="009A0C9B" w:rsidP="009A0C9B">
            <w:pPr>
              <w:spacing w:after="0" w:line="240" w:lineRule="auto"/>
              <w:rPr>
                <w:rFonts w:ascii="Times New Roman" w:hAnsi="Times New Roman"/>
                <w:b/>
                <w:bCs/>
              </w:rPr>
            </w:pPr>
          </w:p>
        </w:tc>
        <w:tc>
          <w:tcPr>
            <w:tcW w:w="366" w:type="pct"/>
            <w:vMerge/>
          </w:tcPr>
          <w:p w14:paraId="01D4CCBF" w14:textId="77777777" w:rsidR="009A0C9B" w:rsidRPr="003A7EC4" w:rsidRDefault="009A0C9B" w:rsidP="009A0C9B">
            <w:pPr>
              <w:spacing w:after="0" w:line="240" w:lineRule="auto"/>
              <w:rPr>
                <w:rFonts w:ascii="Times New Roman" w:hAnsi="Times New Roman"/>
                <w:b/>
                <w:bCs/>
              </w:rPr>
            </w:pPr>
          </w:p>
        </w:tc>
        <w:tc>
          <w:tcPr>
            <w:tcW w:w="367" w:type="pct"/>
            <w:vMerge/>
          </w:tcPr>
          <w:p w14:paraId="5BBF7FB8" w14:textId="77777777" w:rsidR="009A0C9B" w:rsidRPr="003A7EC4" w:rsidRDefault="009A0C9B" w:rsidP="009A0C9B">
            <w:pPr>
              <w:spacing w:after="0" w:line="240" w:lineRule="auto"/>
              <w:rPr>
                <w:rFonts w:ascii="Times New Roman" w:hAnsi="Times New Roman"/>
                <w:b/>
                <w:bCs/>
              </w:rPr>
            </w:pPr>
          </w:p>
        </w:tc>
      </w:tr>
      <w:tr w:rsidR="003A7EC4" w:rsidRPr="003A7EC4" w14:paraId="785A3D36" w14:textId="77777777" w:rsidTr="009A0C9B">
        <w:trPr>
          <w:trHeight w:val="20"/>
        </w:trPr>
        <w:tc>
          <w:tcPr>
            <w:tcW w:w="585" w:type="pct"/>
            <w:vMerge w:val="restart"/>
          </w:tcPr>
          <w:p w14:paraId="27C1E9CC"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Тема 6</w:t>
            </w:r>
          </w:p>
        </w:tc>
        <w:tc>
          <w:tcPr>
            <w:tcW w:w="1522" w:type="pct"/>
            <w:vAlign w:val="center"/>
          </w:tcPr>
          <w:p w14:paraId="553303D6" w14:textId="77777777" w:rsidR="009A0C9B" w:rsidRPr="003A7EC4" w:rsidRDefault="009A0C9B" w:rsidP="009A0C9B">
            <w:pPr>
              <w:shd w:val="clear" w:color="auto" w:fill="FFFFFF"/>
              <w:spacing w:after="0" w:line="240" w:lineRule="auto"/>
              <w:jc w:val="both"/>
              <w:rPr>
                <w:rFonts w:ascii="Times New Roman" w:hAnsi="Times New Roman"/>
                <w:bCs/>
              </w:rPr>
            </w:pPr>
            <w:r w:rsidRPr="003A7EC4">
              <w:rPr>
                <w:rFonts w:ascii="Times New Roman" w:hAnsi="Times New Roman"/>
                <w:b/>
              </w:rPr>
              <w:t>Работа с чертежами</w:t>
            </w:r>
          </w:p>
        </w:tc>
        <w:tc>
          <w:tcPr>
            <w:tcW w:w="921" w:type="pct"/>
            <w:vAlign w:val="center"/>
          </w:tcPr>
          <w:p w14:paraId="21270295" w14:textId="77777777" w:rsidR="009A0C9B" w:rsidRPr="003A7EC4" w:rsidRDefault="009A0C9B" w:rsidP="009A0C9B">
            <w:pPr>
              <w:shd w:val="clear" w:color="auto" w:fill="FFFFFF"/>
              <w:spacing w:after="0" w:line="240" w:lineRule="auto"/>
              <w:jc w:val="center"/>
              <w:rPr>
                <w:rFonts w:ascii="Times New Roman" w:hAnsi="Times New Roman"/>
                <w:b/>
                <w:bCs/>
              </w:rPr>
            </w:pPr>
            <w:r w:rsidRPr="003A7EC4">
              <w:rPr>
                <w:rFonts w:ascii="Times New Roman" w:hAnsi="Times New Roman"/>
                <w:b/>
                <w:bCs/>
              </w:rPr>
              <w:t>4</w:t>
            </w:r>
          </w:p>
        </w:tc>
        <w:tc>
          <w:tcPr>
            <w:tcW w:w="1239" w:type="pct"/>
            <w:vMerge/>
          </w:tcPr>
          <w:p w14:paraId="709ADFCC" w14:textId="77777777" w:rsidR="009A0C9B" w:rsidRPr="003A7EC4" w:rsidRDefault="009A0C9B" w:rsidP="009A0C9B">
            <w:pPr>
              <w:spacing w:after="0" w:line="240" w:lineRule="auto"/>
              <w:rPr>
                <w:rFonts w:ascii="Times New Roman" w:hAnsi="Times New Roman"/>
                <w:b/>
                <w:bCs/>
              </w:rPr>
            </w:pPr>
          </w:p>
        </w:tc>
        <w:tc>
          <w:tcPr>
            <w:tcW w:w="366" w:type="pct"/>
            <w:vMerge/>
          </w:tcPr>
          <w:p w14:paraId="008894DE" w14:textId="77777777" w:rsidR="009A0C9B" w:rsidRPr="003A7EC4" w:rsidRDefault="009A0C9B" w:rsidP="009A0C9B">
            <w:pPr>
              <w:spacing w:after="0" w:line="240" w:lineRule="auto"/>
              <w:rPr>
                <w:rFonts w:ascii="Times New Roman" w:hAnsi="Times New Roman"/>
                <w:b/>
                <w:bCs/>
              </w:rPr>
            </w:pPr>
          </w:p>
        </w:tc>
        <w:tc>
          <w:tcPr>
            <w:tcW w:w="367" w:type="pct"/>
            <w:vMerge/>
          </w:tcPr>
          <w:p w14:paraId="12C3B097" w14:textId="77777777" w:rsidR="009A0C9B" w:rsidRPr="003A7EC4" w:rsidRDefault="009A0C9B" w:rsidP="009A0C9B">
            <w:pPr>
              <w:spacing w:after="0" w:line="240" w:lineRule="auto"/>
              <w:rPr>
                <w:rFonts w:ascii="Times New Roman" w:hAnsi="Times New Roman"/>
                <w:b/>
                <w:bCs/>
              </w:rPr>
            </w:pPr>
          </w:p>
        </w:tc>
      </w:tr>
      <w:tr w:rsidR="003A7EC4" w:rsidRPr="003A7EC4" w14:paraId="3AA773D4" w14:textId="77777777" w:rsidTr="009A0C9B">
        <w:trPr>
          <w:trHeight w:val="20"/>
        </w:trPr>
        <w:tc>
          <w:tcPr>
            <w:tcW w:w="585" w:type="pct"/>
            <w:vMerge/>
          </w:tcPr>
          <w:p w14:paraId="38EB3A57" w14:textId="77777777" w:rsidR="009A0C9B" w:rsidRPr="003A7EC4" w:rsidRDefault="009A0C9B" w:rsidP="009A0C9B">
            <w:pPr>
              <w:spacing w:after="0" w:line="240" w:lineRule="auto"/>
              <w:rPr>
                <w:rFonts w:ascii="Times New Roman" w:hAnsi="Times New Roman"/>
                <w:b/>
                <w:bCs/>
              </w:rPr>
            </w:pPr>
          </w:p>
        </w:tc>
        <w:tc>
          <w:tcPr>
            <w:tcW w:w="1522" w:type="pct"/>
          </w:tcPr>
          <w:p w14:paraId="3329E543" w14:textId="77777777" w:rsidR="009A0C9B" w:rsidRPr="003A7EC4" w:rsidRDefault="009A0C9B" w:rsidP="009A0C9B">
            <w:pPr>
              <w:shd w:val="clear" w:color="auto" w:fill="FFFFFF"/>
              <w:spacing w:after="0" w:line="240" w:lineRule="auto"/>
              <w:ind w:hanging="10"/>
              <w:rPr>
                <w:rFonts w:ascii="Times New Roman" w:hAnsi="Times New Roman"/>
              </w:rPr>
            </w:pPr>
            <w:r w:rsidRPr="003A7EC4">
              <w:rPr>
                <w:rFonts w:ascii="Times New Roman" w:hAnsi="Times New Roman"/>
                <w:spacing w:val="2"/>
              </w:rPr>
              <w:t>ПЗ №9. Установка стандартов. Блоки. Вывод чертежей на бумагу.</w:t>
            </w:r>
          </w:p>
        </w:tc>
        <w:tc>
          <w:tcPr>
            <w:tcW w:w="921" w:type="pct"/>
            <w:vAlign w:val="center"/>
          </w:tcPr>
          <w:p w14:paraId="694D0405"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4AA01500" w14:textId="77777777" w:rsidR="009A0C9B" w:rsidRPr="003A7EC4" w:rsidRDefault="009A0C9B" w:rsidP="009A0C9B">
            <w:pPr>
              <w:spacing w:after="0" w:line="240" w:lineRule="auto"/>
              <w:rPr>
                <w:rFonts w:ascii="Times New Roman" w:hAnsi="Times New Roman"/>
                <w:b/>
                <w:bCs/>
              </w:rPr>
            </w:pPr>
          </w:p>
        </w:tc>
        <w:tc>
          <w:tcPr>
            <w:tcW w:w="366" w:type="pct"/>
            <w:vMerge/>
          </w:tcPr>
          <w:p w14:paraId="7A526B07" w14:textId="77777777" w:rsidR="009A0C9B" w:rsidRPr="003A7EC4" w:rsidRDefault="009A0C9B" w:rsidP="009A0C9B">
            <w:pPr>
              <w:spacing w:after="0" w:line="240" w:lineRule="auto"/>
              <w:rPr>
                <w:rFonts w:ascii="Times New Roman" w:hAnsi="Times New Roman"/>
                <w:b/>
                <w:bCs/>
              </w:rPr>
            </w:pPr>
          </w:p>
        </w:tc>
        <w:tc>
          <w:tcPr>
            <w:tcW w:w="367" w:type="pct"/>
            <w:vMerge/>
          </w:tcPr>
          <w:p w14:paraId="46E0D711" w14:textId="77777777" w:rsidR="009A0C9B" w:rsidRPr="003A7EC4" w:rsidRDefault="009A0C9B" w:rsidP="009A0C9B">
            <w:pPr>
              <w:spacing w:after="0" w:line="240" w:lineRule="auto"/>
              <w:rPr>
                <w:rFonts w:ascii="Times New Roman" w:hAnsi="Times New Roman"/>
                <w:b/>
                <w:bCs/>
              </w:rPr>
            </w:pPr>
          </w:p>
        </w:tc>
      </w:tr>
      <w:tr w:rsidR="003A7EC4" w:rsidRPr="003A7EC4" w14:paraId="65B71C44" w14:textId="77777777" w:rsidTr="009A0C9B">
        <w:trPr>
          <w:trHeight w:val="99"/>
        </w:trPr>
        <w:tc>
          <w:tcPr>
            <w:tcW w:w="585" w:type="pct"/>
            <w:vMerge/>
          </w:tcPr>
          <w:p w14:paraId="45135EE3" w14:textId="77777777" w:rsidR="009A0C9B" w:rsidRPr="003A7EC4" w:rsidRDefault="009A0C9B" w:rsidP="009A0C9B">
            <w:pPr>
              <w:spacing w:after="0" w:line="240" w:lineRule="auto"/>
              <w:rPr>
                <w:rFonts w:ascii="Times New Roman" w:hAnsi="Times New Roman"/>
                <w:b/>
                <w:bCs/>
              </w:rPr>
            </w:pPr>
          </w:p>
        </w:tc>
        <w:tc>
          <w:tcPr>
            <w:tcW w:w="1522" w:type="pct"/>
          </w:tcPr>
          <w:p w14:paraId="132C0043"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spacing w:val="2"/>
              </w:rPr>
              <w:t>Самостоятельная работа №6: Выполнение домашнего задания по теме 6</w:t>
            </w:r>
          </w:p>
        </w:tc>
        <w:tc>
          <w:tcPr>
            <w:tcW w:w="921" w:type="pct"/>
            <w:vAlign w:val="center"/>
          </w:tcPr>
          <w:p w14:paraId="1A12BCFE" w14:textId="77777777" w:rsidR="009A0C9B" w:rsidRPr="003A7EC4" w:rsidRDefault="009A0C9B" w:rsidP="009A0C9B">
            <w:pPr>
              <w:shd w:val="clear" w:color="auto" w:fill="FFFFFF"/>
              <w:spacing w:after="0" w:line="240" w:lineRule="auto"/>
              <w:jc w:val="center"/>
              <w:rPr>
                <w:rFonts w:ascii="Times New Roman" w:hAnsi="Times New Roman"/>
                <w:bCs/>
              </w:rPr>
            </w:pPr>
            <w:r w:rsidRPr="003A7EC4">
              <w:rPr>
                <w:rFonts w:ascii="Times New Roman" w:hAnsi="Times New Roman"/>
                <w:bCs/>
              </w:rPr>
              <w:t>2</w:t>
            </w:r>
          </w:p>
        </w:tc>
        <w:tc>
          <w:tcPr>
            <w:tcW w:w="1239" w:type="pct"/>
            <w:vMerge/>
          </w:tcPr>
          <w:p w14:paraId="5BE92E05" w14:textId="77777777" w:rsidR="009A0C9B" w:rsidRPr="003A7EC4" w:rsidRDefault="009A0C9B" w:rsidP="009A0C9B">
            <w:pPr>
              <w:spacing w:after="0" w:line="240" w:lineRule="auto"/>
              <w:rPr>
                <w:rFonts w:ascii="Times New Roman" w:hAnsi="Times New Roman"/>
                <w:b/>
                <w:bCs/>
              </w:rPr>
            </w:pPr>
          </w:p>
        </w:tc>
        <w:tc>
          <w:tcPr>
            <w:tcW w:w="366" w:type="pct"/>
            <w:vMerge/>
          </w:tcPr>
          <w:p w14:paraId="1B97562D" w14:textId="77777777" w:rsidR="009A0C9B" w:rsidRPr="003A7EC4" w:rsidRDefault="009A0C9B" w:rsidP="009A0C9B">
            <w:pPr>
              <w:spacing w:after="0" w:line="240" w:lineRule="auto"/>
              <w:rPr>
                <w:rFonts w:ascii="Times New Roman" w:hAnsi="Times New Roman"/>
                <w:b/>
                <w:bCs/>
              </w:rPr>
            </w:pPr>
          </w:p>
        </w:tc>
        <w:tc>
          <w:tcPr>
            <w:tcW w:w="367" w:type="pct"/>
            <w:vMerge/>
          </w:tcPr>
          <w:p w14:paraId="17D1C674" w14:textId="77777777" w:rsidR="009A0C9B" w:rsidRPr="003A7EC4" w:rsidRDefault="009A0C9B" w:rsidP="009A0C9B">
            <w:pPr>
              <w:spacing w:after="0" w:line="240" w:lineRule="auto"/>
              <w:rPr>
                <w:rFonts w:ascii="Times New Roman" w:hAnsi="Times New Roman"/>
                <w:b/>
                <w:bCs/>
              </w:rPr>
            </w:pPr>
          </w:p>
        </w:tc>
      </w:tr>
      <w:tr w:rsidR="003A7EC4" w:rsidRPr="003A7EC4" w14:paraId="2894F492" w14:textId="77777777" w:rsidTr="009A0C9B">
        <w:trPr>
          <w:trHeight w:val="20"/>
        </w:trPr>
        <w:tc>
          <w:tcPr>
            <w:tcW w:w="585" w:type="pct"/>
          </w:tcPr>
          <w:p w14:paraId="3CC44B86"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Тема 7</w:t>
            </w:r>
          </w:p>
        </w:tc>
        <w:tc>
          <w:tcPr>
            <w:tcW w:w="1522" w:type="pct"/>
          </w:tcPr>
          <w:p w14:paraId="51921FF5"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rPr>
              <w:t>Условные обозначения в радиосхемах</w:t>
            </w:r>
          </w:p>
        </w:tc>
        <w:tc>
          <w:tcPr>
            <w:tcW w:w="921" w:type="pct"/>
            <w:vAlign w:val="center"/>
          </w:tcPr>
          <w:p w14:paraId="6DE0D065"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A7EC4">
              <w:rPr>
                <w:rFonts w:ascii="Times New Roman" w:hAnsi="Times New Roman"/>
                <w:b/>
                <w:bCs/>
              </w:rPr>
              <w:t>6</w:t>
            </w:r>
          </w:p>
        </w:tc>
        <w:tc>
          <w:tcPr>
            <w:tcW w:w="1239" w:type="pct"/>
          </w:tcPr>
          <w:p w14:paraId="64A79D16" w14:textId="77777777" w:rsidR="009A0C9B" w:rsidRPr="003A7EC4" w:rsidRDefault="009A0C9B" w:rsidP="009A0C9B">
            <w:pPr>
              <w:spacing w:after="0" w:line="240" w:lineRule="auto"/>
              <w:rPr>
                <w:rFonts w:ascii="Times New Roman" w:hAnsi="Times New Roman"/>
                <w:b/>
                <w:bCs/>
                <w:i/>
              </w:rPr>
            </w:pPr>
          </w:p>
        </w:tc>
        <w:tc>
          <w:tcPr>
            <w:tcW w:w="366" w:type="pct"/>
            <w:vMerge w:val="restart"/>
          </w:tcPr>
          <w:p w14:paraId="0D425280"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ОК 1 - 9</w:t>
            </w:r>
          </w:p>
          <w:p w14:paraId="4463B57E"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ПК 1.3,</w:t>
            </w:r>
          </w:p>
          <w:p w14:paraId="40367711"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2.1, 2.2,</w:t>
            </w:r>
          </w:p>
          <w:p w14:paraId="0482AE48" w14:textId="77777777" w:rsidR="009A0C9B" w:rsidRPr="003A7EC4" w:rsidRDefault="009A0C9B" w:rsidP="009A0C9B">
            <w:pPr>
              <w:suppressAutoHyphens/>
              <w:spacing w:after="0" w:line="240" w:lineRule="auto"/>
              <w:jc w:val="center"/>
              <w:rPr>
                <w:rFonts w:ascii="Times New Roman" w:hAnsi="Times New Roman"/>
              </w:rPr>
            </w:pPr>
            <w:r w:rsidRPr="003A7EC4">
              <w:rPr>
                <w:rFonts w:ascii="Times New Roman" w:hAnsi="Times New Roman"/>
              </w:rPr>
              <w:t>3.1 - 3.4</w:t>
            </w:r>
          </w:p>
          <w:p w14:paraId="2464B13C" w14:textId="77777777" w:rsidR="009A0C9B" w:rsidRPr="003A7EC4" w:rsidRDefault="009A0C9B" w:rsidP="009A0C9B">
            <w:pPr>
              <w:spacing w:after="0" w:line="240" w:lineRule="auto"/>
              <w:rPr>
                <w:rFonts w:ascii="Times New Roman" w:hAnsi="Times New Roman"/>
                <w:b/>
                <w:bCs/>
              </w:rPr>
            </w:pPr>
          </w:p>
        </w:tc>
        <w:tc>
          <w:tcPr>
            <w:tcW w:w="367" w:type="pct"/>
            <w:vMerge w:val="restart"/>
          </w:tcPr>
          <w:p w14:paraId="45F023A9"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Cs/>
                <w:iCs/>
              </w:rPr>
              <w:t>У 01.0.01 – У 01.01.02</w:t>
            </w:r>
            <w:r w:rsidRPr="003A7EC4">
              <w:rPr>
                <w:rFonts w:ascii="Times New Roman" w:hAnsi="Times New Roman"/>
                <w:bCs/>
                <w:iCs/>
              </w:rPr>
              <w:br/>
              <w:t>З 01.01.01 – З 01.01.03</w:t>
            </w:r>
          </w:p>
        </w:tc>
      </w:tr>
      <w:tr w:rsidR="003A7EC4" w:rsidRPr="003A7EC4" w14:paraId="4FDBD323" w14:textId="77777777" w:rsidTr="009A0C9B">
        <w:trPr>
          <w:trHeight w:val="20"/>
        </w:trPr>
        <w:tc>
          <w:tcPr>
            <w:tcW w:w="585" w:type="pct"/>
          </w:tcPr>
          <w:p w14:paraId="75774746" w14:textId="77777777" w:rsidR="009A0C9B" w:rsidRPr="003A7EC4" w:rsidRDefault="009A0C9B" w:rsidP="009A0C9B">
            <w:pPr>
              <w:spacing w:after="0" w:line="240" w:lineRule="auto"/>
              <w:rPr>
                <w:rFonts w:ascii="Times New Roman" w:hAnsi="Times New Roman"/>
                <w:b/>
                <w:bCs/>
              </w:rPr>
            </w:pPr>
          </w:p>
        </w:tc>
        <w:tc>
          <w:tcPr>
            <w:tcW w:w="1522" w:type="pct"/>
          </w:tcPr>
          <w:p w14:paraId="7BF63825" w14:textId="77777777" w:rsidR="009A0C9B" w:rsidRPr="003A7EC4" w:rsidRDefault="009A0C9B" w:rsidP="009A0C9B">
            <w:pPr>
              <w:shd w:val="clear" w:color="auto" w:fill="FFFFFF"/>
              <w:spacing w:after="0" w:line="240" w:lineRule="auto"/>
              <w:rPr>
                <w:rFonts w:ascii="Times New Roman" w:hAnsi="Times New Roman"/>
              </w:rPr>
            </w:pPr>
            <w:r w:rsidRPr="003A7EC4">
              <w:rPr>
                <w:rFonts w:ascii="Times New Roman" w:hAnsi="Times New Roman"/>
                <w:spacing w:val="2"/>
              </w:rPr>
              <w:t>ПЗ №10. Создание библиотеки элементов радиосхем.</w:t>
            </w:r>
          </w:p>
        </w:tc>
        <w:tc>
          <w:tcPr>
            <w:tcW w:w="921" w:type="pct"/>
            <w:vAlign w:val="center"/>
          </w:tcPr>
          <w:p w14:paraId="2FD4DD0D"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A7EC4">
              <w:rPr>
                <w:rFonts w:ascii="Times New Roman" w:hAnsi="Times New Roman"/>
                <w:bCs/>
              </w:rPr>
              <w:t>4</w:t>
            </w:r>
          </w:p>
        </w:tc>
        <w:tc>
          <w:tcPr>
            <w:tcW w:w="1239" w:type="pct"/>
          </w:tcPr>
          <w:p w14:paraId="14310E12" w14:textId="77777777" w:rsidR="009A0C9B" w:rsidRPr="003A7EC4" w:rsidRDefault="009A0C9B" w:rsidP="009A0C9B">
            <w:pPr>
              <w:spacing w:after="0" w:line="240" w:lineRule="auto"/>
              <w:rPr>
                <w:rFonts w:ascii="Times New Roman" w:hAnsi="Times New Roman"/>
                <w:b/>
                <w:bCs/>
                <w:i/>
              </w:rPr>
            </w:pPr>
          </w:p>
        </w:tc>
        <w:tc>
          <w:tcPr>
            <w:tcW w:w="366" w:type="pct"/>
            <w:vMerge/>
          </w:tcPr>
          <w:p w14:paraId="38F593EB" w14:textId="77777777" w:rsidR="009A0C9B" w:rsidRPr="003A7EC4" w:rsidRDefault="009A0C9B" w:rsidP="009A0C9B">
            <w:pPr>
              <w:spacing w:after="0" w:line="240" w:lineRule="auto"/>
              <w:rPr>
                <w:rFonts w:ascii="Times New Roman" w:hAnsi="Times New Roman"/>
                <w:b/>
                <w:bCs/>
                <w:i/>
              </w:rPr>
            </w:pPr>
          </w:p>
        </w:tc>
        <w:tc>
          <w:tcPr>
            <w:tcW w:w="367" w:type="pct"/>
            <w:vMerge/>
          </w:tcPr>
          <w:p w14:paraId="40386DDF" w14:textId="77777777" w:rsidR="009A0C9B" w:rsidRPr="003A7EC4" w:rsidRDefault="009A0C9B" w:rsidP="009A0C9B">
            <w:pPr>
              <w:spacing w:after="0" w:line="240" w:lineRule="auto"/>
              <w:rPr>
                <w:rFonts w:ascii="Times New Roman" w:hAnsi="Times New Roman"/>
                <w:b/>
                <w:bCs/>
                <w:i/>
              </w:rPr>
            </w:pPr>
          </w:p>
        </w:tc>
      </w:tr>
      <w:tr w:rsidR="003A7EC4" w:rsidRPr="003A7EC4" w14:paraId="29AE0E70" w14:textId="77777777" w:rsidTr="009A0C9B">
        <w:trPr>
          <w:trHeight w:val="20"/>
        </w:trPr>
        <w:tc>
          <w:tcPr>
            <w:tcW w:w="585" w:type="pct"/>
          </w:tcPr>
          <w:p w14:paraId="3F3FB85C" w14:textId="77777777" w:rsidR="009A0C9B" w:rsidRPr="003A7EC4" w:rsidRDefault="009A0C9B" w:rsidP="009A0C9B">
            <w:pPr>
              <w:spacing w:after="0" w:line="240" w:lineRule="auto"/>
              <w:rPr>
                <w:rFonts w:ascii="Times New Roman" w:hAnsi="Times New Roman"/>
                <w:b/>
                <w:bCs/>
              </w:rPr>
            </w:pPr>
          </w:p>
        </w:tc>
        <w:tc>
          <w:tcPr>
            <w:tcW w:w="1522" w:type="pct"/>
          </w:tcPr>
          <w:p w14:paraId="0A9088AD"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spacing w:val="2"/>
              </w:rPr>
              <w:t>Самостоятельная работа №7: Выполнение домашнего задания по теме 7</w:t>
            </w:r>
          </w:p>
        </w:tc>
        <w:tc>
          <w:tcPr>
            <w:tcW w:w="921" w:type="pct"/>
            <w:vAlign w:val="center"/>
          </w:tcPr>
          <w:p w14:paraId="65D813DC"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A7EC4">
              <w:rPr>
                <w:rFonts w:ascii="Times New Roman" w:hAnsi="Times New Roman"/>
                <w:bCs/>
              </w:rPr>
              <w:t>2</w:t>
            </w:r>
          </w:p>
        </w:tc>
        <w:tc>
          <w:tcPr>
            <w:tcW w:w="1239" w:type="pct"/>
          </w:tcPr>
          <w:p w14:paraId="2D7ED5E9" w14:textId="77777777" w:rsidR="009A0C9B" w:rsidRPr="003A7EC4" w:rsidRDefault="009A0C9B" w:rsidP="009A0C9B">
            <w:pPr>
              <w:spacing w:after="0" w:line="240" w:lineRule="auto"/>
              <w:rPr>
                <w:rFonts w:ascii="Times New Roman" w:hAnsi="Times New Roman"/>
                <w:b/>
                <w:bCs/>
                <w:i/>
              </w:rPr>
            </w:pPr>
          </w:p>
        </w:tc>
        <w:tc>
          <w:tcPr>
            <w:tcW w:w="366" w:type="pct"/>
            <w:vMerge/>
          </w:tcPr>
          <w:p w14:paraId="75E11033" w14:textId="77777777" w:rsidR="009A0C9B" w:rsidRPr="003A7EC4" w:rsidRDefault="009A0C9B" w:rsidP="009A0C9B">
            <w:pPr>
              <w:spacing w:after="0" w:line="240" w:lineRule="auto"/>
              <w:rPr>
                <w:rFonts w:ascii="Times New Roman" w:hAnsi="Times New Roman"/>
                <w:b/>
                <w:bCs/>
                <w:i/>
              </w:rPr>
            </w:pPr>
          </w:p>
        </w:tc>
        <w:tc>
          <w:tcPr>
            <w:tcW w:w="367" w:type="pct"/>
            <w:vMerge/>
          </w:tcPr>
          <w:p w14:paraId="56377C72" w14:textId="77777777" w:rsidR="009A0C9B" w:rsidRPr="003A7EC4" w:rsidRDefault="009A0C9B" w:rsidP="009A0C9B">
            <w:pPr>
              <w:spacing w:after="0" w:line="240" w:lineRule="auto"/>
              <w:rPr>
                <w:rFonts w:ascii="Times New Roman" w:hAnsi="Times New Roman"/>
                <w:b/>
                <w:bCs/>
                <w:i/>
              </w:rPr>
            </w:pPr>
          </w:p>
        </w:tc>
      </w:tr>
      <w:tr w:rsidR="003A7EC4" w:rsidRPr="003A7EC4" w14:paraId="4677D0E4" w14:textId="77777777" w:rsidTr="009A0C9B">
        <w:trPr>
          <w:trHeight w:val="20"/>
        </w:trPr>
        <w:tc>
          <w:tcPr>
            <w:tcW w:w="585" w:type="pct"/>
            <w:vMerge w:val="restart"/>
          </w:tcPr>
          <w:p w14:paraId="156C9D2E"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Тема 8</w:t>
            </w:r>
          </w:p>
        </w:tc>
        <w:tc>
          <w:tcPr>
            <w:tcW w:w="1522" w:type="pct"/>
            <w:vAlign w:val="center"/>
          </w:tcPr>
          <w:p w14:paraId="02D6B3EC"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A7EC4">
              <w:rPr>
                <w:rFonts w:ascii="Times New Roman" w:hAnsi="Times New Roman"/>
                <w:b/>
                <w:bCs/>
              </w:rPr>
              <w:t>Схема радиоустройства</w:t>
            </w:r>
          </w:p>
        </w:tc>
        <w:tc>
          <w:tcPr>
            <w:tcW w:w="921" w:type="pct"/>
            <w:vAlign w:val="center"/>
          </w:tcPr>
          <w:p w14:paraId="01C11FC8"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A7EC4">
              <w:rPr>
                <w:rFonts w:ascii="Times New Roman" w:hAnsi="Times New Roman"/>
                <w:b/>
                <w:bCs/>
              </w:rPr>
              <w:t>12</w:t>
            </w:r>
          </w:p>
        </w:tc>
        <w:tc>
          <w:tcPr>
            <w:tcW w:w="1239" w:type="pct"/>
          </w:tcPr>
          <w:p w14:paraId="68ECF43A" w14:textId="77777777" w:rsidR="009A0C9B" w:rsidRPr="003A7EC4" w:rsidRDefault="009A0C9B" w:rsidP="009A0C9B">
            <w:pPr>
              <w:spacing w:after="0" w:line="240" w:lineRule="auto"/>
              <w:rPr>
                <w:rFonts w:ascii="Times New Roman" w:hAnsi="Times New Roman"/>
                <w:b/>
                <w:bCs/>
                <w:i/>
              </w:rPr>
            </w:pPr>
          </w:p>
        </w:tc>
        <w:tc>
          <w:tcPr>
            <w:tcW w:w="366" w:type="pct"/>
            <w:vMerge/>
          </w:tcPr>
          <w:p w14:paraId="65624B3A" w14:textId="77777777" w:rsidR="009A0C9B" w:rsidRPr="003A7EC4" w:rsidRDefault="009A0C9B" w:rsidP="009A0C9B">
            <w:pPr>
              <w:spacing w:after="0" w:line="240" w:lineRule="auto"/>
              <w:rPr>
                <w:rFonts w:ascii="Times New Roman" w:hAnsi="Times New Roman"/>
                <w:b/>
                <w:bCs/>
                <w:i/>
              </w:rPr>
            </w:pPr>
          </w:p>
        </w:tc>
        <w:tc>
          <w:tcPr>
            <w:tcW w:w="367" w:type="pct"/>
            <w:vMerge/>
          </w:tcPr>
          <w:p w14:paraId="06ECD36E" w14:textId="77777777" w:rsidR="009A0C9B" w:rsidRPr="003A7EC4" w:rsidRDefault="009A0C9B" w:rsidP="009A0C9B">
            <w:pPr>
              <w:spacing w:after="0" w:line="240" w:lineRule="auto"/>
              <w:rPr>
                <w:rFonts w:ascii="Times New Roman" w:hAnsi="Times New Roman"/>
                <w:b/>
                <w:bCs/>
                <w:i/>
              </w:rPr>
            </w:pPr>
          </w:p>
        </w:tc>
      </w:tr>
      <w:tr w:rsidR="003A7EC4" w:rsidRPr="003A7EC4" w14:paraId="1C5C3F99" w14:textId="77777777" w:rsidTr="009A0C9B">
        <w:trPr>
          <w:trHeight w:val="20"/>
        </w:trPr>
        <w:tc>
          <w:tcPr>
            <w:tcW w:w="585" w:type="pct"/>
            <w:vMerge/>
          </w:tcPr>
          <w:p w14:paraId="7D95A1ED" w14:textId="77777777" w:rsidR="009A0C9B" w:rsidRPr="003A7EC4" w:rsidRDefault="009A0C9B" w:rsidP="009A0C9B">
            <w:pPr>
              <w:spacing w:after="0" w:line="240" w:lineRule="auto"/>
              <w:rPr>
                <w:rFonts w:ascii="Times New Roman" w:hAnsi="Times New Roman"/>
                <w:b/>
                <w:bCs/>
              </w:rPr>
            </w:pPr>
          </w:p>
        </w:tc>
        <w:tc>
          <w:tcPr>
            <w:tcW w:w="1522" w:type="pct"/>
          </w:tcPr>
          <w:p w14:paraId="7071FEE6" w14:textId="77777777" w:rsidR="009A0C9B" w:rsidRPr="003A7EC4" w:rsidRDefault="009A0C9B" w:rsidP="009A0C9B">
            <w:pPr>
              <w:shd w:val="clear" w:color="auto" w:fill="FFFFFF"/>
              <w:spacing w:after="0" w:line="240" w:lineRule="auto"/>
              <w:ind w:hanging="10"/>
              <w:rPr>
                <w:rFonts w:ascii="Times New Roman" w:hAnsi="Times New Roman"/>
              </w:rPr>
            </w:pPr>
            <w:r w:rsidRPr="003A7EC4">
              <w:rPr>
                <w:rFonts w:ascii="Times New Roman" w:hAnsi="Times New Roman"/>
                <w:spacing w:val="2"/>
              </w:rPr>
              <w:t>ПЗ №1</w:t>
            </w:r>
            <w:r w:rsidRPr="003A7EC4">
              <w:rPr>
                <w:rFonts w:ascii="Times New Roman" w:hAnsi="Times New Roman"/>
                <w:spacing w:val="2"/>
                <w:lang w:val="en-US"/>
              </w:rPr>
              <w:t>1</w:t>
            </w:r>
            <w:r w:rsidRPr="003A7EC4">
              <w:rPr>
                <w:rFonts w:ascii="Times New Roman" w:hAnsi="Times New Roman"/>
                <w:spacing w:val="2"/>
              </w:rPr>
              <w:t xml:space="preserve"> Вычерчивание схемы радиоприёмника.</w:t>
            </w:r>
          </w:p>
        </w:tc>
        <w:tc>
          <w:tcPr>
            <w:tcW w:w="921" w:type="pct"/>
            <w:vAlign w:val="center"/>
          </w:tcPr>
          <w:p w14:paraId="604CBCDB"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A7EC4">
              <w:rPr>
                <w:rFonts w:ascii="Times New Roman" w:hAnsi="Times New Roman"/>
                <w:bCs/>
              </w:rPr>
              <w:t>4</w:t>
            </w:r>
          </w:p>
        </w:tc>
        <w:tc>
          <w:tcPr>
            <w:tcW w:w="1239" w:type="pct"/>
          </w:tcPr>
          <w:p w14:paraId="7AF60EC6" w14:textId="77777777" w:rsidR="009A0C9B" w:rsidRPr="003A7EC4" w:rsidRDefault="009A0C9B" w:rsidP="009A0C9B">
            <w:pPr>
              <w:spacing w:after="0" w:line="240" w:lineRule="auto"/>
              <w:rPr>
                <w:rFonts w:ascii="Times New Roman" w:hAnsi="Times New Roman"/>
                <w:b/>
                <w:bCs/>
                <w:i/>
              </w:rPr>
            </w:pPr>
          </w:p>
        </w:tc>
        <w:tc>
          <w:tcPr>
            <w:tcW w:w="366" w:type="pct"/>
            <w:vMerge/>
          </w:tcPr>
          <w:p w14:paraId="4CA1AD60" w14:textId="77777777" w:rsidR="009A0C9B" w:rsidRPr="003A7EC4" w:rsidRDefault="009A0C9B" w:rsidP="009A0C9B">
            <w:pPr>
              <w:spacing w:after="0" w:line="240" w:lineRule="auto"/>
              <w:rPr>
                <w:rFonts w:ascii="Times New Roman" w:hAnsi="Times New Roman"/>
                <w:b/>
                <w:bCs/>
                <w:i/>
              </w:rPr>
            </w:pPr>
          </w:p>
        </w:tc>
        <w:tc>
          <w:tcPr>
            <w:tcW w:w="367" w:type="pct"/>
            <w:vMerge/>
          </w:tcPr>
          <w:p w14:paraId="718527FE" w14:textId="77777777" w:rsidR="009A0C9B" w:rsidRPr="003A7EC4" w:rsidRDefault="009A0C9B" w:rsidP="009A0C9B">
            <w:pPr>
              <w:spacing w:after="0" w:line="240" w:lineRule="auto"/>
              <w:rPr>
                <w:rFonts w:ascii="Times New Roman" w:hAnsi="Times New Roman"/>
                <w:b/>
                <w:bCs/>
                <w:i/>
              </w:rPr>
            </w:pPr>
          </w:p>
        </w:tc>
      </w:tr>
      <w:tr w:rsidR="003A7EC4" w:rsidRPr="003A7EC4" w14:paraId="01663B5E" w14:textId="77777777" w:rsidTr="009A0C9B">
        <w:trPr>
          <w:trHeight w:val="20"/>
        </w:trPr>
        <w:tc>
          <w:tcPr>
            <w:tcW w:w="585" w:type="pct"/>
            <w:vMerge/>
          </w:tcPr>
          <w:p w14:paraId="1A00A208" w14:textId="77777777" w:rsidR="009A0C9B" w:rsidRPr="003A7EC4" w:rsidRDefault="009A0C9B" w:rsidP="009A0C9B">
            <w:pPr>
              <w:spacing w:after="0" w:line="240" w:lineRule="auto"/>
              <w:rPr>
                <w:rFonts w:ascii="Times New Roman" w:hAnsi="Times New Roman"/>
                <w:b/>
                <w:bCs/>
              </w:rPr>
            </w:pPr>
          </w:p>
        </w:tc>
        <w:tc>
          <w:tcPr>
            <w:tcW w:w="1522" w:type="pct"/>
          </w:tcPr>
          <w:p w14:paraId="2554D165"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spacing w:val="2"/>
              </w:rPr>
              <w:t>ПЗ №1</w:t>
            </w:r>
            <w:r w:rsidRPr="003A7EC4">
              <w:rPr>
                <w:rFonts w:ascii="Times New Roman" w:hAnsi="Times New Roman"/>
                <w:spacing w:val="2"/>
                <w:lang w:val="en-US"/>
              </w:rPr>
              <w:t>2</w:t>
            </w:r>
            <w:r w:rsidRPr="003A7EC4">
              <w:rPr>
                <w:rFonts w:ascii="Times New Roman" w:hAnsi="Times New Roman"/>
                <w:spacing w:val="2"/>
              </w:rPr>
              <w:t xml:space="preserve"> Вычерчивание схемы радиопередатчика.</w:t>
            </w:r>
          </w:p>
        </w:tc>
        <w:tc>
          <w:tcPr>
            <w:tcW w:w="921" w:type="pct"/>
            <w:vAlign w:val="center"/>
          </w:tcPr>
          <w:p w14:paraId="41F1C3EB"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A7EC4">
              <w:rPr>
                <w:rFonts w:ascii="Times New Roman" w:hAnsi="Times New Roman"/>
                <w:bCs/>
              </w:rPr>
              <w:t>4</w:t>
            </w:r>
          </w:p>
        </w:tc>
        <w:tc>
          <w:tcPr>
            <w:tcW w:w="1239" w:type="pct"/>
          </w:tcPr>
          <w:p w14:paraId="72F5D8FF" w14:textId="77777777" w:rsidR="009A0C9B" w:rsidRPr="003A7EC4" w:rsidRDefault="009A0C9B" w:rsidP="009A0C9B">
            <w:pPr>
              <w:spacing w:after="0" w:line="240" w:lineRule="auto"/>
              <w:rPr>
                <w:rFonts w:ascii="Times New Roman" w:hAnsi="Times New Roman"/>
                <w:b/>
                <w:bCs/>
                <w:i/>
              </w:rPr>
            </w:pPr>
          </w:p>
        </w:tc>
        <w:tc>
          <w:tcPr>
            <w:tcW w:w="366" w:type="pct"/>
            <w:vMerge/>
          </w:tcPr>
          <w:p w14:paraId="5C92AB8A" w14:textId="77777777" w:rsidR="009A0C9B" w:rsidRPr="003A7EC4" w:rsidRDefault="009A0C9B" w:rsidP="009A0C9B">
            <w:pPr>
              <w:spacing w:after="0" w:line="240" w:lineRule="auto"/>
              <w:rPr>
                <w:rFonts w:ascii="Times New Roman" w:hAnsi="Times New Roman"/>
                <w:b/>
                <w:bCs/>
                <w:i/>
              </w:rPr>
            </w:pPr>
          </w:p>
        </w:tc>
        <w:tc>
          <w:tcPr>
            <w:tcW w:w="367" w:type="pct"/>
            <w:vMerge/>
          </w:tcPr>
          <w:p w14:paraId="01CBC58C" w14:textId="77777777" w:rsidR="009A0C9B" w:rsidRPr="003A7EC4" w:rsidRDefault="009A0C9B" w:rsidP="009A0C9B">
            <w:pPr>
              <w:spacing w:after="0" w:line="240" w:lineRule="auto"/>
              <w:rPr>
                <w:rFonts w:ascii="Times New Roman" w:hAnsi="Times New Roman"/>
                <w:b/>
                <w:bCs/>
                <w:i/>
              </w:rPr>
            </w:pPr>
          </w:p>
        </w:tc>
      </w:tr>
      <w:tr w:rsidR="003A7EC4" w:rsidRPr="003A7EC4" w14:paraId="625D14CB" w14:textId="77777777" w:rsidTr="009A0C9B">
        <w:trPr>
          <w:trHeight w:val="20"/>
        </w:trPr>
        <w:tc>
          <w:tcPr>
            <w:tcW w:w="585" w:type="pct"/>
            <w:vMerge/>
          </w:tcPr>
          <w:p w14:paraId="4A003EC5" w14:textId="77777777" w:rsidR="009A0C9B" w:rsidRPr="003A7EC4" w:rsidRDefault="009A0C9B" w:rsidP="009A0C9B">
            <w:pPr>
              <w:spacing w:after="0" w:line="240" w:lineRule="auto"/>
              <w:rPr>
                <w:rFonts w:ascii="Times New Roman" w:hAnsi="Times New Roman"/>
                <w:b/>
                <w:bCs/>
              </w:rPr>
            </w:pPr>
          </w:p>
        </w:tc>
        <w:tc>
          <w:tcPr>
            <w:tcW w:w="1522" w:type="pct"/>
          </w:tcPr>
          <w:p w14:paraId="0674F031" w14:textId="77777777" w:rsidR="009A0C9B" w:rsidRPr="003A7EC4" w:rsidRDefault="009A0C9B" w:rsidP="009A0C9B">
            <w:pPr>
              <w:shd w:val="clear" w:color="auto" w:fill="FFFFFF"/>
              <w:spacing w:after="0" w:line="240" w:lineRule="auto"/>
              <w:ind w:hanging="14"/>
              <w:rPr>
                <w:rFonts w:ascii="Times New Roman" w:hAnsi="Times New Roman"/>
                <w:spacing w:val="2"/>
              </w:rPr>
            </w:pPr>
            <w:r w:rsidRPr="003A7EC4">
              <w:rPr>
                <w:rFonts w:ascii="Times New Roman" w:hAnsi="Times New Roman"/>
                <w:spacing w:val="2"/>
              </w:rPr>
              <w:t>ПЗ №13 Чтение радиосхем. Итоговое занятие</w:t>
            </w:r>
          </w:p>
        </w:tc>
        <w:tc>
          <w:tcPr>
            <w:tcW w:w="921" w:type="pct"/>
            <w:vAlign w:val="center"/>
          </w:tcPr>
          <w:p w14:paraId="4F2F4C5C"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A7EC4">
              <w:rPr>
                <w:rFonts w:ascii="Times New Roman" w:hAnsi="Times New Roman"/>
                <w:bCs/>
              </w:rPr>
              <w:t>2</w:t>
            </w:r>
          </w:p>
        </w:tc>
        <w:tc>
          <w:tcPr>
            <w:tcW w:w="1239" w:type="pct"/>
          </w:tcPr>
          <w:p w14:paraId="649146FA" w14:textId="77777777" w:rsidR="009A0C9B" w:rsidRPr="003A7EC4" w:rsidRDefault="009A0C9B" w:rsidP="009A0C9B">
            <w:pPr>
              <w:spacing w:after="0" w:line="240" w:lineRule="auto"/>
              <w:rPr>
                <w:rFonts w:ascii="Times New Roman" w:hAnsi="Times New Roman"/>
                <w:b/>
                <w:bCs/>
                <w:i/>
              </w:rPr>
            </w:pPr>
          </w:p>
        </w:tc>
        <w:tc>
          <w:tcPr>
            <w:tcW w:w="366" w:type="pct"/>
            <w:vMerge/>
          </w:tcPr>
          <w:p w14:paraId="345CD1B1" w14:textId="77777777" w:rsidR="009A0C9B" w:rsidRPr="003A7EC4" w:rsidRDefault="009A0C9B" w:rsidP="009A0C9B">
            <w:pPr>
              <w:spacing w:after="0" w:line="240" w:lineRule="auto"/>
              <w:rPr>
                <w:rFonts w:ascii="Times New Roman" w:hAnsi="Times New Roman"/>
                <w:b/>
                <w:bCs/>
                <w:i/>
              </w:rPr>
            </w:pPr>
          </w:p>
        </w:tc>
        <w:tc>
          <w:tcPr>
            <w:tcW w:w="367" w:type="pct"/>
            <w:vMerge/>
          </w:tcPr>
          <w:p w14:paraId="67E54A37" w14:textId="77777777" w:rsidR="009A0C9B" w:rsidRPr="003A7EC4" w:rsidRDefault="009A0C9B" w:rsidP="009A0C9B">
            <w:pPr>
              <w:spacing w:after="0" w:line="240" w:lineRule="auto"/>
              <w:rPr>
                <w:rFonts w:ascii="Times New Roman" w:hAnsi="Times New Roman"/>
                <w:b/>
                <w:bCs/>
                <w:i/>
              </w:rPr>
            </w:pPr>
          </w:p>
        </w:tc>
      </w:tr>
      <w:tr w:rsidR="003A7EC4" w:rsidRPr="003A7EC4" w14:paraId="35B965B1" w14:textId="77777777" w:rsidTr="009A0C9B">
        <w:trPr>
          <w:trHeight w:val="20"/>
        </w:trPr>
        <w:tc>
          <w:tcPr>
            <w:tcW w:w="585" w:type="pct"/>
            <w:vMerge/>
          </w:tcPr>
          <w:p w14:paraId="27F39068" w14:textId="77777777" w:rsidR="009A0C9B" w:rsidRPr="003A7EC4" w:rsidRDefault="009A0C9B" w:rsidP="009A0C9B">
            <w:pPr>
              <w:spacing w:after="0" w:line="240" w:lineRule="auto"/>
              <w:rPr>
                <w:rFonts w:ascii="Times New Roman" w:hAnsi="Times New Roman"/>
                <w:b/>
                <w:bCs/>
              </w:rPr>
            </w:pPr>
          </w:p>
        </w:tc>
        <w:tc>
          <w:tcPr>
            <w:tcW w:w="1522" w:type="pct"/>
          </w:tcPr>
          <w:p w14:paraId="45F7A565" w14:textId="77777777" w:rsidR="009A0C9B" w:rsidRPr="003A7EC4" w:rsidRDefault="009A0C9B" w:rsidP="009A0C9B">
            <w:pPr>
              <w:shd w:val="clear" w:color="auto" w:fill="FFFFFF"/>
              <w:spacing w:after="0" w:line="240" w:lineRule="auto"/>
              <w:ind w:hanging="14"/>
              <w:rPr>
                <w:rFonts w:ascii="Times New Roman" w:hAnsi="Times New Roman"/>
              </w:rPr>
            </w:pPr>
            <w:r w:rsidRPr="003A7EC4">
              <w:rPr>
                <w:rFonts w:ascii="Times New Roman" w:hAnsi="Times New Roman"/>
                <w:spacing w:val="2"/>
              </w:rPr>
              <w:t>Самостоятельная работа №8: Выполнение домашнего задания по теме 8</w:t>
            </w:r>
          </w:p>
        </w:tc>
        <w:tc>
          <w:tcPr>
            <w:tcW w:w="921" w:type="pct"/>
            <w:vAlign w:val="center"/>
          </w:tcPr>
          <w:p w14:paraId="4890F5B3"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A7EC4">
              <w:rPr>
                <w:rFonts w:ascii="Times New Roman" w:hAnsi="Times New Roman"/>
                <w:bCs/>
              </w:rPr>
              <w:t>2</w:t>
            </w:r>
          </w:p>
        </w:tc>
        <w:tc>
          <w:tcPr>
            <w:tcW w:w="1239" w:type="pct"/>
          </w:tcPr>
          <w:p w14:paraId="7C2E9DFA" w14:textId="77777777" w:rsidR="009A0C9B" w:rsidRPr="003A7EC4" w:rsidRDefault="009A0C9B" w:rsidP="009A0C9B">
            <w:pPr>
              <w:spacing w:after="0" w:line="240" w:lineRule="auto"/>
              <w:rPr>
                <w:rFonts w:ascii="Times New Roman" w:hAnsi="Times New Roman"/>
                <w:b/>
                <w:bCs/>
                <w:i/>
              </w:rPr>
            </w:pPr>
          </w:p>
        </w:tc>
        <w:tc>
          <w:tcPr>
            <w:tcW w:w="366" w:type="pct"/>
            <w:vMerge/>
          </w:tcPr>
          <w:p w14:paraId="236F8ABD" w14:textId="77777777" w:rsidR="009A0C9B" w:rsidRPr="003A7EC4" w:rsidRDefault="009A0C9B" w:rsidP="009A0C9B">
            <w:pPr>
              <w:spacing w:after="0" w:line="240" w:lineRule="auto"/>
              <w:rPr>
                <w:rFonts w:ascii="Times New Roman" w:hAnsi="Times New Roman"/>
                <w:b/>
                <w:bCs/>
                <w:i/>
              </w:rPr>
            </w:pPr>
          </w:p>
        </w:tc>
        <w:tc>
          <w:tcPr>
            <w:tcW w:w="367" w:type="pct"/>
            <w:vMerge/>
          </w:tcPr>
          <w:p w14:paraId="092A4583" w14:textId="77777777" w:rsidR="009A0C9B" w:rsidRPr="003A7EC4" w:rsidRDefault="009A0C9B" w:rsidP="009A0C9B">
            <w:pPr>
              <w:spacing w:after="0" w:line="240" w:lineRule="auto"/>
              <w:rPr>
                <w:rFonts w:ascii="Times New Roman" w:hAnsi="Times New Roman"/>
                <w:b/>
                <w:bCs/>
                <w:i/>
              </w:rPr>
            </w:pPr>
          </w:p>
        </w:tc>
      </w:tr>
      <w:tr w:rsidR="003A7EC4" w:rsidRPr="003A7EC4" w14:paraId="39490F22" w14:textId="77777777" w:rsidTr="00172F11">
        <w:trPr>
          <w:trHeight w:val="20"/>
        </w:trPr>
        <w:tc>
          <w:tcPr>
            <w:tcW w:w="2107" w:type="pct"/>
            <w:gridSpan w:val="2"/>
          </w:tcPr>
          <w:p w14:paraId="247F0C7F" w14:textId="77777777" w:rsidR="009A0C9B" w:rsidRPr="003A7EC4" w:rsidRDefault="009A0C9B" w:rsidP="009A0C9B">
            <w:pPr>
              <w:spacing w:after="0" w:line="240" w:lineRule="auto"/>
              <w:rPr>
                <w:rFonts w:ascii="Times New Roman" w:hAnsi="Times New Roman"/>
                <w:b/>
                <w:bCs/>
              </w:rPr>
            </w:pPr>
            <w:r w:rsidRPr="003A7EC4">
              <w:rPr>
                <w:rFonts w:ascii="Times New Roman" w:hAnsi="Times New Roman"/>
                <w:b/>
                <w:bCs/>
              </w:rPr>
              <w:t>Всего:</w:t>
            </w:r>
          </w:p>
        </w:tc>
        <w:tc>
          <w:tcPr>
            <w:tcW w:w="921" w:type="pct"/>
            <w:vAlign w:val="center"/>
          </w:tcPr>
          <w:p w14:paraId="390F2BC5" w14:textId="77777777" w:rsidR="009A0C9B" w:rsidRPr="003A7EC4" w:rsidRDefault="009A0C9B" w:rsidP="009A0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A7EC4">
              <w:rPr>
                <w:rFonts w:ascii="Times New Roman" w:hAnsi="Times New Roman"/>
                <w:b/>
                <w:bCs/>
              </w:rPr>
              <w:t>48</w:t>
            </w:r>
          </w:p>
        </w:tc>
        <w:tc>
          <w:tcPr>
            <w:tcW w:w="1239" w:type="pct"/>
          </w:tcPr>
          <w:p w14:paraId="160EF0EC" w14:textId="77777777" w:rsidR="009A0C9B" w:rsidRPr="003A7EC4" w:rsidRDefault="009A0C9B" w:rsidP="009A0C9B">
            <w:pPr>
              <w:spacing w:after="0" w:line="240" w:lineRule="auto"/>
              <w:rPr>
                <w:rFonts w:ascii="Times New Roman" w:hAnsi="Times New Roman"/>
                <w:b/>
                <w:bCs/>
                <w:i/>
              </w:rPr>
            </w:pPr>
          </w:p>
        </w:tc>
        <w:tc>
          <w:tcPr>
            <w:tcW w:w="366" w:type="pct"/>
          </w:tcPr>
          <w:p w14:paraId="563D44BB" w14:textId="77777777" w:rsidR="009A0C9B" w:rsidRPr="003A7EC4" w:rsidRDefault="009A0C9B" w:rsidP="009A0C9B">
            <w:pPr>
              <w:spacing w:after="0" w:line="240" w:lineRule="auto"/>
              <w:rPr>
                <w:rFonts w:ascii="Times New Roman" w:hAnsi="Times New Roman"/>
                <w:b/>
                <w:bCs/>
                <w:i/>
              </w:rPr>
            </w:pPr>
          </w:p>
        </w:tc>
        <w:tc>
          <w:tcPr>
            <w:tcW w:w="367" w:type="pct"/>
          </w:tcPr>
          <w:p w14:paraId="0782A037" w14:textId="77777777" w:rsidR="009A0C9B" w:rsidRPr="003A7EC4" w:rsidRDefault="009A0C9B" w:rsidP="009A0C9B">
            <w:pPr>
              <w:spacing w:after="0" w:line="240" w:lineRule="auto"/>
              <w:rPr>
                <w:rFonts w:ascii="Times New Roman" w:hAnsi="Times New Roman"/>
                <w:b/>
                <w:bCs/>
              </w:rPr>
            </w:pPr>
          </w:p>
        </w:tc>
      </w:tr>
    </w:tbl>
    <w:p w14:paraId="42D66B2F" w14:textId="77777777" w:rsidR="009A0C9B" w:rsidRPr="003A7EC4" w:rsidRDefault="009A0C9B" w:rsidP="009A0C9B">
      <w:pPr>
        <w:ind w:firstLine="709"/>
        <w:rPr>
          <w:rFonts w:ascii="Times New Roman" w:hAnsi="Times New Roman"/>
          <w:b/>
          <w:bCs/>
        </w:rPr>
      </w:pPr>
    </w:p>
    <w:p w14:paraId="36DAD021" w14:textId="77777777" w:rsidR="009A0C9B" w:rsidRPr="003A7EC4" w:rsidRDefault="009A0C9B" w:rsidP="009A0C9B">
      <w:pPr>
        <w:ind w:firstLine="709"/>
        <w:rPr>
          <w:rFonts w:ascii="Times New Roman" w:hAnsi="Times New Roman"/>
          <w:i/>
        </w:rPr>
        <w:sectPr w:rsidR="009A0C9B" w:rsidRPr="003A7EC4" w:rsidSect="00172F11">
          <w:pgSz w:w="16840" w:h="11907" w:orient="landscape"/>
          <w:pgMar w:top="851" w:right="1134" w:bottom="851" w:left="992" w:header="709" w:footer="709" w:gutter="0"/>
          <w:cols w:space="720"/>
        </w:sectPr>
      </w:pPr>
    </w:p>
    <w:p w14:paraId="036F449B" w14:textId="77777777" w:rsidR="009A0C9B" w:rsidRPr="003A7EC4" w:rsidRDefault="009A0C9B" w:rsidP="009A0C9B">
      <w:pPr>
        <w:ind w:left="1353"/>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5EA78DC7" w14:textId="77777777" w:rsidR="009A0C9B" w:rsidRPr="003A7EC4" w:rsidRDefault="009A0C9B" w:rsidP="009A0C9B">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CF6F038" w14:textId="77777777" w:rsidR="009A0C9B" w:rsidRPr="003A7EC4" w:rsidRDefault="009A0C9B" w:rsidP="009A0C9B">
      <w:pPr>
        <w:suppressAutoHyphens/>
        <w:spacing w:after="0"/>
        <w:ind w:firstLine="709"/>
        <w:jc w:val="both"/>
        <w:rPr>
          <w:rFonts w:ascii="Times New Roman" w:hAnsi="Times New Roman"/>
          <w:bCs/>
          <w:i/>
          <w:sz w:val="24"/>
          <w:szCs w:val="24"/>
        </w:rPr>
      </w:pPr>
      <w:r w:rsidRPr="003A7EC4">
        <w:rPr>
          <w:rFonts w:ascii="Times New Roman" w:hAnsi="Times New Roman"/>
          <w:bCs/>
          <w:iCs/>
          <w:sz w:val="24"/>
          <w:szCs w:val="24"/>
        </w:rPr>
        <w:t>Кабинет № 4272 «</w:t>
      </w:r>
      <w:r w:rsidRPr="003A7EC4">
        <w:rPr>
          <w:rFonts w:ascii="Times New Roman" w:hAnsi="Times New Roman"/>
          <w:bCs/>
          <w:iCs/>
          <w:sz w:val="24"/>
          <w:szCs w:val="24"/>
          <w:u w:val="single"/>
        </w:rPr>
        <w:t>Инженерной графики</w:t>
      </w:r>
      <w:r w:rsidRPr="003A7EC4">
        <w:rPr>
          <w:rFonts w:ascii="Times New Roman" w:hAnsi="Times New Roman"/>
          <w:bCs/>
          <w:iCs/>
          <w:sz w:val="24"/>
          <w:szCs w:val="24"/>
        </w:rPr>
        <w:t xml:space="preserve">», </w:t>
      </w:r>
      <w:r w:rsidRPr="003A7EC4">
        <w:rPr>
          <w:rFonts w:ascii="Times New Roman" w:hAnsi="Times New Roman"/>
          <w:bCs/>
          <w:sz w:val="24"/>
          <w:szCs w:val="24"/>
        </w:rPr>
        <w:t xml:space="preserve">оснащенный в соответствии с п. 6.1.2.3 образовательной программы по специальности 11.02.03 </w:t>
      </w:r>
      <w:r w:rsidRPr="003A7EC4">
        <w:rPr>
          <w:rFonts w:ascii="Times New Roman" w:hAnsi="Times New Roman"/>
          <w:bCs/>
          <w:sz w:val="24"/>
          <w:szCs w:val="24"/>
          <w:lang w:bidi="ru-RU"/>
        </w:rPr>
        <w:t>Эксплуатация оборудования радиосвязи и электрорадионавигации судов</w:t>
      </w:r>
      <w:r w:rsidRPr="003A7EC4">
        <w:rPr>
          <w:rFonts w:ascii="Times New Roman" w:hAnsi="Times New Roman"/>
          <w:bCs/>
          <w:i/>
          <w:sz w:val="24"/>
          <w:szCs w:val="24"/>
        </w:rPr>
        <w:t>.</w:t>
      </w:r>
    </w:p>
    <w:p w14:paraId="086A87E3" w14:textId="77777777" w:rsidR="009A0C9B" w:rsidRPr="003A7EC4" w:rsidRDefault="009A0C9B" w:rsidP="009A0C9B">
      <w:pPr>
        <w:suppressAutoHyphens/>
        <w:spacing w:after="0"/>
        <w:ind w:firstLine="709"/>
        <w:jc w:val="both"/>
        <w:rPr>
          <w:rFonts w:ascii="Times New Roman" w:hAnsi="Times New Roman"/>
          <w:bCs/>
          <w:sz w:val="24"/>
          <w:szCs w:val="24"/>
        </w:rPr>
      </w:pPr>
    </w:p>
    <w:p w14:paraId="79EBC662" w14:textId="77777777" w:rsidR="009A0C9B" w:rsidRPr="003A7EC4" w:rsidRDefault="009A0C9B" w:rsidP="009A0C9B">
      <w:pPr>
        <w:suppressAutoHyphens/>
        <w:spacing w:after="0"/>
        <w:ind w:firstLine="709"/>
        <w:jc w:val="both"/>
        <w:rPr>
          <w:rFonts w:ascii="Times New Roman" w:hAnsi="Times New Roman"/>
          <w:b/>
          <w:bCs/>
          <w:sz w:val="24"/>
          <w:szCs w:val="24"/>
        </w:rPr>
      </w:pPr>
      <w:r w:rsidRPr="003A7EC4">
        <w:rPr>
          <w:rFonts w:ascii="Times New Roman" w:hAnsi="Times New Roman"/>
          <w:b/>
          <w:bCs/>
          <w:sz w:val="24"/>
          <w:szCs w:val="24"/>
        </w:rPr>
        <w:t>3.2. Информационное обеспечение реализации программы</w:t>
      </w:r>
    </w:p>
    <w:p w14:paraId="6526A346" w14:textId="77777777" w:rsidR="009A0C9B" w:rsidRPr="003A7EC4" w:rsidRDefault="009A0C9B" w:rsidP="009A0C9B">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69" w:name="_Hlk90308800"/>
      <w:r w:rsidRPr="003A7EC4">
        <w:rPr>
          <w:rFonts w:ascii="Times New Roman" w:hAnsi="Times New Roman"/>
          <w:sz w:val="24"/>
          <w:szCs w:val="24"/>
        </w:rPr>
        <w:t xml:space="preserve">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69"/>
    </w:p>
    <w:p w14:paraId="16529012" w14:textId="77777777" w:rsidR="009A0C9B" w:rsidRPr="003A7EC4" w:rsidRDefault="009A0C9B" w:rsidP="009A0C9B">
      <w:pPr>
        <w:suppressAutoHyphens/>
        <w:spacing w:after="0"/>
        <w:ind w:firstLine="709"/>
        <w:jc w:val="both"/>
        <w:rPr>
          <w:rFonts w:ascii="Times New Roman" w:hAnsi="Times New Roman"/>
          <w:sz w:val="24"/>
          <w:szCs w:val="24"/>
        </w:rPr>
      </w:pPr>
    </w:p>
    <w:p w14:paraId="786DBBA2" w14:textId="77777777" w:rsidR="009A0C9B" w:rsidRPr="003A7EC4" w:rsidRDefault="009A0C9B" w:rsidP="009A0C9B">
      <w:pPr>
        <w:suppressAutoHyphens/>
        <w:spacing w:after="0"/>
        <w:ind w:firstLine="709"/>
        <w:jc w:val="both"/>
        <w:rPr>
          <w:rFonts w:ascii="Times New Roman" w:hAnsi="Times New Roman"/>
          <w:b/>
          <w:sz w:val="24"/>
          <w:szCs w:val="24"/>
        </w:rPr>
      </w:pPr>
      <w:r w:rsidRPr="003A7EC4">
        <w:rPr>
          <w:rFonts w:ascii="Times New Roman" w:hAnsi="Times New Roman"/>
          <w:b/>
          <w:sz w:val="24"/>
          <w:szCs w:val="24"/>
        </w:rPr>
        <w:t>3.2.1. Основные печатные издания</w:t>
      </w:r>
    </w:p>
    <w:p w14:paraId="24C41F6D" w14:textId="77777777" w:rsidR="009A0C9B" w:rsidRPr="003A7EC4" w:rsidRDefault="009A0C9B" w:rsidP="009A0C9B">
      <w:pPr>
        <w:ind w:firstLine="709"/>
        <w:contextualSpacing/>
        <w:jc w:val="both"/>
        <w:rPr>
          <w:rFonts w:ascii="Times New Roman" w:hAnsi="Times New Roman"/>
          <w:sz w:val="24"/>
          <w:szCs w:val="24"/>
        </w:rPr>
      </w:pPr>
      <w:bookmarkStart w:id="270" w:name="_Hlk76482781"/>
      <w:r w:rsidRPr="003A7EC4">
        <w:rPr>
          <w:rFonts w:ascii="Times New Roman" w:hAnsi="Times New Roman"/>
          <w:sz w:val="24"/>
          <w:szCs w:val="24"/>
        </w:rPr>
        <w:t>Чекмарев</w:t>
      </w:r>
      <w:r w:rsidRPr="003A7EC4">
        <w:rPr>
          <w:rFonts w:ascii="Times New Roman" w:hAnsi="Times New Roman"/>
          <w:bCs/>
          <w:sz w:val="24"/>
          <w:szCs w:val="24"/>
        </w:rPr>
        <w:t xml:space="preserve"> А. А. </w:t>
      </w:r>
      <w:r w:rsidRPr="003A7EC4">
        <w:rPr>
          <w:rFonts w:ascii="Times New Roman" w:hAnsi="Times New Roman"/>
          <w:sz w:val="24"/>
          <w:szCs w:val="24"/>
        </w:rPr>
        <w:t>Инженерная графика: учебное пособие / А. А. Чекмарев, В. К. Осипов. - М.: КНОРУС, 2016</w:t>
      </w:r>
    </w:p>
    <w:p w14:paraId="12F66FE4" w14:textId="77777777" w:rsidR="009A0C9B" w:rsidRPr="003A7EC4" w:rsidRDefault="009A0C9B" w:rsidP="009A0C9B">
      <w:pPr>
        <w:ind w:firstLine="709"/>
        <w:contextualSpacing/>
        <w:jc w:val="both"/>
        <w:rPr>
          <w:rFonts w:ascii="Times New Roman" w:hAnsi="Times New Roman"/>
          <w:sz w:val="24"/>
          <w:szCs w:val="24"/>
        </w:rPr>
      </w:pPr>
      <w:r w:rsidRPr="003A7EC4">
        <w:rPr>
          <w:rFonts w:ascii="Times New Roman" w:hAnsi="Times New Roman"/>
          <w:sz w:val="24"/>
          <w:szCs w:val="24"/>
        </w:rPr>
        <w:t>Кувшинов, Н. С. Инженерная и компьютерная графика; учебник / Н. С. Кувшинов. - М.: КНОРУС, 2017.</w:t>
      </w:r>
    </w:p>
    <w:bookmarkEnd w:id="270"/>
    <w:p w14:paraId="132F48C2" w14:textId="77777777" w:rsidR="009A0C9B" w:rsidRPr="003A7EC4" w:rsidRDefault="009A0C9B" w:rsidP="009A0C9B">
      <w:pPr>
        <w:spacing w:after="0"/>
        <w:ind w:firstLine="709"/>
        <w:contextualSpacing/>
        <w:rPr>
          <w:rFonts w:ascii="Times New Roman" w:hAnsi="Times New Roman"/>
          <w:b/>
          <w:sz w:val="24"/>
          <w:szCs w:val="24"/>
        </w:rPr>
      </w:pPr>
    </w:p>
    <w:p w14:paraId="18070688" w14:textId="77777777" w:rsidR="009A0C9B" w:rsidRPr="003A7EC4" w:rsidRDefault="009A0C9B" w:rsidP="009A0C9B">
      <w:pPr>
        <w:spacing w:after="0"/>
        <w:ind w:firstLine="709"/>
        <w:contextualSpacing/>
        <w:rPr>
          <w:rFonts w:ascii="Times New Roman" w:hAnsi="Times New Roman"/>
          <w:b/>
          <w:sz w:val="24"/>
          <w:szCs w:val="24"/>
        </w:rPr>
      </w:pPr>
      <w:r w:rsidRPr="003A7EC4">
        <w:rPr>
          <w:rFonts w:ascii="Times New Roman" w:hAnsi="Times New Roman"/>
          <w:b/>
          <w:sz w:val="24"/>
          <w:szCs w:val="24"/>
        </w:rPr>
        <w:t xml:space="preserve">3.2.2. Основные электронные издания </w:t>
      </w:r>
    </w:p>
    <w:p w14:paraId="609250E4" w14:textId="77777777" w:rsidR="009A0C9B" w:rsidRPr="003A7EC4" w:rsidRDefault="009A0C9B" w:rsidP="009A0C9B">
      <w:pPr>
        <w:spacing w:after="0"/>
        <w:ind w:firstLine="709"/>
        <w:contextualSpacing/>
        <w:jc w:val="both"/>
        <w:rPr>
          <w:rFonts w:ascii="Times New Roman" w:hAnsi="Times New Roman"/>
          <w:sz w:val="24"/>
          <w:szCs w:val="24"/>
        </w:rPr>
      </w:pPr>
      <w:r w:rsidRPr="003A7EC4">
        <w:rPr>
          <w:rFonts w:ascii="Times New Roman" w:hAnsi="Times New Roman"/>
          <w:sz w:val="24"/>
          <w:szCs w:val="24"/>
        </w:rPr>
        <w:t>1. ЭБС «</w:t>
      </w:r>
      <w:r w:rsidRPr="003A7EC4">
        <w:rPr>
          <w:rFonts w:ascii="Times New Roman" w:hAnsi="Times New Roman"/>
          <w:sz w:val="24"/>
          <w:szCs w:val="24"/>
          <w:lang w:val="en-US"/>
        </w:rPr>
        <w:t>Book</w:t>
      </w:r>
      <w:r w:rsidRPr="003A7EC4">
        <w:rPr>
          <w:rFonts w:ascii="Times New Roman" w:hAnsi="Times New Roman"/>
          <w:sz w:val="24"/>
          <w:szCs w:val="24"/>
        </w:rPr>
        <w:t>.</w:t>
      </w:r>
      <w:proofErr w:type="spellStart"/>
      <w:r w:rsidRPr="003A7EC4">
        <w:rPr>
          <w:rFonts w:ascii="Times New Roman" w:hAnsi="Times New Roman"/>
          <w:sz w:val="24"/>
          <w:szCs w:val="24"/>
          <w:lang w:val="en-US"/>
        </w:rPr>
        <w:t>ru</w:t>
      </w:r>
      <w:proofErr w:type="spellEnd"/>
      <w:r w:rsidRPr="003A7EC4">
        <w:rPr>
          <w:rFonts w:ascii="Times New Roman" w:hAnsi="Times New Roman"/>
          <w:sz w:val="24"/>
          <w:szCs w:val="24"/>
        </w:rPr>
        <w:t xml:space="preserve">»,  </w:t>
      </w:r>
      <w:r w:rsidRPr="003A7EC4">
        <w:rPr>
          <w:rFonts w:ascii="Times New Roman" w:hAnsi="Times New Roman"/>
          <w:sz w:val="24"/>
          <w:szCs w:val="24"/>
          <w:lang w:val="en-US"/>
        </w:rPr>
        <w:t>https</w:t>
      </w:r>
      <w:r w:rsidRPr="003A7EC4">
        <w:rPr>
          <w:rFonts w:ascii="Times New Roman" w:hAnsi="Times New Roman"/>
          <w:sz w:val="24"/>
          <w:szCs w:val="24"/>
        </w:rPr>
        <w:t>://</w:t>
      </w:r>
      <w:r w:rsidRPr="003A7EC4">
        <w:rPr>
          <w:rFonts w:ascii="Times New Roman" w:hAnsi="Times New Roman"/>
          <w:sz w:val="24"/>
          <w:szCs w:val="24"/>
          <w:lang w:val="en-US"/>
        </w:rPr>
        <w:t>www</w:t>
      </w:r>
      <w:r w:rsidRPr="003A7EC4">
        <w:rPr>
          <w:rFonts w:ascii="Times New Roman" w:hAnsi="Times New Roman"/>
          <w:sz w:val="24"/>
          <w:szCs w:val="24"/>
        </w:rPr>
        <w:t>.</w:t>
      </w:r>
      <w:r w:rsidRPr="003A7EC4">
        <w:rPr>
          <w:rFonts w:ascii="Times New Roman" w:hAnsi="Times New Roman"/>
          <w:sz w:val="24"/>
          <w:szCs w:val="24"/>
          <w:lang w:val="en-US"/>
        </w:rPr>
        <w:t>book</w:t>
      </w:r>
      <w:r w:rsidRPr="003A7EC4">
        <w:rPr>
          <w:rFonts w:ascii="Times New Roman" w:hAnsi="Times New Roman"/>
          <w:sz w:val="24"/>
          <w:szCs w:val="24"/>
        </w:rPr>
        <w:t>.</w:t>
      </w:r>
      <w:proofErr w:type="spellStart"/>
      <w:r w:rsidRPr="003A7EC4">
        <w:rPr>
          <w:rFonts w:ascii="Times New Roman" w:hAnsi="Times New Roman"/>
          <w:sz w:val="24"/>
          <w:szCs w:val="24"/>
          <w:lang w:val="en-US"/>
        </w:rPr>
        <w:t>ru</w:t>
      </w:r>
      <w:proofErr w:type="spellEnd"/>
    </w:p>
    <w:p w14:paraId="68363196" w14:textId="77777777" w:rsidR="009A0C9B" w:rsidRPr="003A7EC4" w:rsidRDefault="009A0C9B" w:rsidP="009A0C9B">
      <w:pPr>
        <w:spacing w:after="0"/>
        <w:ind w:firstLine="709"/>
        <w:contextualSpacing/>
        <w:jc w:val="both"/>
        <w:rPr>
          <w:rFonts w:ascii="Times New Roman" w:hAnsi="Times New Roman"/>
          <w:sz w:val="24"/>
          <w:szCs w:val="24"/>
        </w:rPr>
      </w:pPr>
      <w:r w:rsidRPr="003A7EC4">
        <w:rPr>
          <w:rFonts w:ascii="Times New Roman" w:hAnsi="Times New Roman"/>
          <w:sz w:val="24"/>
          <w:szCs w:val="24"/>
        </w:rPr>
        <w:t xml:space="preserve">2. ЭБС « </w:t>
      </w:r>
      <w:proofErr w:type="spellStart"/>
      <w:r w:rsidRPr="003A7EC4">
        <w:rPr>
          <w:rFonts w:ascii="Times New Roman" w:hAnsi="Times New Roman"/>
          <w:sz w:val="24"/>
          <w:szCs w:val="24"/>
        </w:rPr>
        <w:t>ЮРАЙТ»https</w:t>
      </w:r>
      <w:proofErr w:type="spellEnd"/>
      <w:r w:rsidRPr="003A7EC4">
        <w:rPr>
          <w:rFonts w:ascii="Times New Roman" w:hAnsi="Times New Roman"/>
          <w:sz w:val="24"/>
          <w:szCs w:val="24"/>
        </w:rPr>
        <w:t>://www.biblio-online.ru</w:t>
      </w:r>
    </w:p>
    <w:p w14:paraId="021943E1" w14:textId="77777777" w:rsidR="009A0C9B" w:rsidRPr="003A7EC4" w:rsidRDefault="009A0C9B" w:rsidP="009A0C9B">
      <w:pPr>
        <w:spacing w:after="0"/>
        <w:ind w:firstLine="709"/>
        <w:contextualSpacing/>
        <w:jc w:val="both"/>
        <w:rPr>
          <w:rFonts w:ascii="Times New Roman" w:hAnsi="Times New Roman"/>
          <w:sz w:val="24"/>
          <w:szCs w:val="24"/>
        </w:rPr>
      </w:pPr>
      <w:r w:rsidRPr="003A7EC4">
        <w:rPr>
          <w:rFonts w:ascii="Times New Roman" w:hAnsi="Times New Roman"/>
          <w:sz w:val="24"/>
          <w:szCs w:val="24"/>
        </w:rPr>
        <w:t>3. ЭБС  «Академия»,  https://www.academia-moscow.ru</w:t>
      </w:r>
    </w:p>
    <w:p w14:paraId="1E4DAFEF" w14:textId="77777777" w:rsidR="009A0C9B" w:rsidRPr="003A7EC4" w:rsidRDefault="009A0C9B" w:rsidP="009A0C9B">
      <w:pPr>
        <w:spacing w:after="0"/>
        <w:ind w:firstLine="709"/>
        <w:contextualSpacing/>
        <w:jc w:val="both"/>
        <w:rPr>
          <w:rFonts w:ascii="Times New Roman" w:hAnsi="Times New Roman"/>
          <w:sz w:val="24"/>
          <w:szCs w:val="24"/>
        </w:rPr>
      </w:pPr>
      <w:r w:rsidRPr="003A7EC4">
        <w:rPr>
          <w:rFonts w:ascii="Times New Roman" w:hAnsi="Times New Roman"/>
          <w:sz w:val="24"/>
          <w:szCs w:val="24"/>
        </w:rPr>
        <w:t>4. Издательство «Лань», https://e.lanbook.com</w:t>
      </w:r>
    </w:p>
    <w:p w14:paraId="25632936" w14:textId="77777777" w:rsidR="009A0C9B" w:rsidRPr="003A7EC4" w:rsidRDefault="009A0C9B" w:rsidP="009A0C9B">
      <w:pPr>
        <w:spacing w:after="0"/>
        <w:ind w:firstLine="709"/>
        <w:contextualSpacing/>
        <w:jc w:val="both"/>
        <w:rPr>
          <w:rFonts w:ascii="Times New Roman" w:hAnsi="Times New Roman"/>
          <w:b/>
          <w:bCs/>
          <w:i/>
          <w:sz w:val="24"/>
          <w:szCs w:val="24"/>
        </w:rPr>
      </w:pPr>
      <w:r w:rsidRPr="003A7EC4">
        <w:rPr>
          <w:rFonts w:ascii="Times New Roman" w:hAnsi="Times New Roman"/>
          <w:sz w:val="24"/>
          <w:szCs w:val="24"/>
        </w:rPr>
        <w:t>5.Электронно-библиотечная система «Университетская библиотека онлайн»,https://www.biblioclub.ru</w:t>
      </w:r>
    </w:p>
    <w:p w14:paraId="6830CEBD" w14:textId="77777777" w:rsidR="009A0C9B" w:rsidRPr="003A7EC4" w:rsidRDefault="009A0C9B" w:rsidP="009A0C9B">
      <w:pPr>
        <w:spacing w:after="0"/>
        <w:ind w:firstLine="709"/>
        <w:contextualSpacing/>
        <w:jc w:val="both"/>
        <w:rPr>
          <w:rFonts w:ascii="Times New Roman" w:hAnsi="Times New Roman"/>
          <w:bCs/>
          <w:i/>
          <w:sz w:val="24"/>
          <w:szCs w:val="24"/>
        </w:rPr>
      </w:pPr>
      <w:r w:rsidRPr="003A7EC4">
        <w:rPr>
          <w:rFonts w:ascii="Times New Roman" w:hAnsi="Times New Roman"/>
          <w:b/>
          <w:bCs/>
          <w:sz w:val="24"/>
          <w:szCs w:val="24"/>
        </w:rPr>
        <w:t>3.2.3. Дополнительные источники</w:t>
      </w:r>
    </w:p>
    <w:p w14:paraId="3378057F" w14:textId="77777777" w:rsidR="009A0C9B" w:rsidRPr="003A7EC4" w:rsidRDefault="009A0C9B" w:rsidP="009A0C9B">
      <w:pPr>
        <w:spacing w:after="0"/>
        <w:ind w:firstLine="709"/>
        <w:contextualSpacing/>
        <w:jc w:val="both"/>
        <w:rPr>
          <w:rFonts w:ascii="Times New Roman" w:hAnsi="Times New Roman"/>
          <w:sz w:val="24"/>
          <w:szCs w:val="24"/>
        </w:rPr>
      </w:pPr>
      <w:r w:rsidRPr="003A7EC4">
        <w:rPr>
          <w:rFonts w:ascii="Times New Roman" w:hAnsi="Times New Roman"/>
          <w:sz w:val="24"/>
          <w:szCs w:val="24"/>
        </w:rPr>
        <w:t>ГОСТы ЕСКД</w:t>
      </w:r>
    </w:p>
    <w:p w14:paraId="1E77B500" w14:textId="77777777" w:rsidR="009A0C9B" w:rsidRPr="003A7EC4" w:rsidRDefault="009A0C9B" w:rsidP="009A0C9B">
      <w:pPr>
        <w:spacing w:after="0"/>
        <w:ind w:firstLine="709"/>
        <w:contextualSpacing/>
        <w:jc w:val="both"/>
        <w:rPr>
          <w:rFonts w:ascii="Times New Roman" w:hAnsi="Times New Roman"/>
          <w:sz w:val="24"/>
          <w:szCs w:val="24"/>
        </w:rPr>
      </w:pPr>
      <w:r w:rsidRPr="003A7EC4">
        <w:rPr>
          <w:rFonts w:ascii="Times New Roman" w:hAnsi="Times New Roman"/>
          <w:sz w:val="24"/>
          <w:szCs w:val="24"/>
        </w:rPr>
        <w:t>Куликов В.П., Кузин А.В., «Инженерная графика», Форум, 2009</w:t>
      </w:r>
    </w:p>
    <w:p w14:paraId="71678EFF" w14:textId="77777777" w:rsidR="009A0C9B" w:rsidRPr="003A7EC4" w:rsidRDefault="009A0C9B" w:rsidP="009A0C9B">
      <w:pPr>
        <w:spacing w:after="0"/>
        <w:ind w:firstLine="709"/>
        <w:contextualSpacing/>
        <w:jc w:val="both"/>
        <w:rPr>
          <w:rFonts w:ascii="Times New Roman" w:hAnsi="Times New Roman"/>
          <w:sz w:val="24"/>
          <w:szCs w:val="24"/>
        </w:rPr>
      </w:pPr>
      <w:r w:rsidRPr="003A7EC4">
        <w:rPr>
          <w:rFonts w:ascii="Times New Roman" w:hAnsi="Times New Roman"/>
          <w:sz w:val="24"/>
          <w:szCs w:val="24"/>
        </w:rPr>
        <w:t xml:space="preserve">Методические указания по выполнению практических и </w:t>
      </w:r>
      <w:proofErr w:type="spellStart"/>
      <w:r w:rsidRPr="003A7EC4">
        <w:rPr>
          <w:rFonts w:ascii="Times New Roman" w:hAnsi="Times New Roman"/>
          <w:sz w:val="24"/>
          <w:szCs w:val="24"/>
        </w:rPr>
        <w:t>самостоя</w:t>
      </w:r>
      <w:proofErr w:type="spellEnd"/>
      <w:r w:rsidRPr="003A7EC4">
        <w:rPr>
          <w:rFonts w:ascii="Times New Roman" w:hAnsi="Times New Roman"/>
          <w:sz w:val="24"/>
          <w:szCs w:val="24"/>
        </w:rPr>
        <w:t>-тельных работ, 2014 г.</w:t>
      </w:r>
    </w:p>
    <w:p w14:paraId="2CE5D036" w14:textId="77777777" w:rsidR="009A0C9B" w:rsidRPr="003A7EC4" w:rsidRDefault="009A0C9B" w:rsidP="009A0C9B">
      <w:pPr>
        <w:spacing w:after="0"/>
        <w:ind w:firstLine="709"/>
        <w:contextualSpacing/>
        <w:jc w:val="both"/>
        <w:rPr>
          <w:rFonts w:ascii="Times New Roman" w:hAnsi="Times New Roman"/>
          <w:sz w:val="24"/>
          <w:szCs w:val="24"/>
        </w:rPr>
      </w:pPr>
      <w:r w:rsidRPr="003A7EC4">
        <w:rPr>
          <w:rFonts w:ascii="Times New Roman" w:hAnsi="Times New Roman"/>
          <w:sz w:val="24"/>
          <w:szCs w:val="24"/>
        </w:rPr>
        <w:t>Методические указания по выполнению схем.</w:t>
      </w:r>
    </w:p>
    <w:p w14:paraId="07717FF6" w14:textId="77777777" w:rsidR="009A0C9B" w:rsidRPr="003A7EC4" w:rsidRDefault="009A0C9B" w:rsidP="009A0C9B">
      <w:pPr>
        <w:contextualSpacing/>
        <w:jc w:val="center"/>
        <w:rPr>
          <w:rFonts w:ascii="Times New Roman" w:hAnsi="Times New Roman"/>
          <w:b/>
          <w:sz w:val="24"/>
          <w:szCs w:val="24"/>
        </w:rPr>
      </w:pPr>
      <w:r w:rsidRPr="003A7EC4">
        <w:rPr>
          <w:rFonts w:ascii="Times New Roman" w:hAnsi="Times New Roman"/>
          <w:b/>
          <w:sz w:val="24"/>
          <w:szCs w:val="24"/>
        </w:rPr>
        <w:br w:type="page"/>
      </w:r>
      <w:r w:rsidRPr="003A7EC4">
        <w:rPr>
          <w:rFonts w:ascii="Times New Roman" w:hAnsi="Times New Roman"/>
          <w:b/>
          <w:sz w:val="24"/>
          <w:szCs w:val="24"/>
        </w:rPr>
        <w:lastRenderedPageBreak/>
        <w:t xml:space="preserve">4. КОНТРОЛЬ И ОЦЕНКА РЕЗУЛЬТАТОВ ОСВОЕНИЯ  </w:t>
      </w:r>
    </w:p>
    <w:p w14:paraId="2846B9C4" w14:textId="77777777" w:rsidR="009A0C9B" w:rsidRPr="003A7EC4" w:rsidRDefault="009A0C9B" w:rsidP="009A0C9B">
      <w:pPr>
        <w:contextualSpacing/>
        <w:jc w:val="center"/>
        <w:rPr>
          <w:rFonts w:ascii="Times New Roman" w:hAnsi="Times New Roman"/>
          <w:b/>
          <w:sz w:val="24"/>
          <w:szCs w:val="24"/>
        </w:rPr>
      </w:pPr>
      <w:r w:rsidRPr="003A7EC4">
        <w:rPr>
          <w:rFonts w:ascii="Times New Roman" w:hAnsi="Times New Roman"/>
          <w:b/>
          <w:sz w:val="24"/>
          <w:szCs w:val="24"/>
        </w:rPr>
        <w:t>УЧЕБНОЙ ДИСЦИПЛИНЫ</w:t>
      </w:r>
    </w:p>
    <w:p w14:paraId="3C514CED" w14:textId="77777777" w:rsidR="009A0C9B" w:rsidRPr="003A7EC4" w:rsidRDefault="009A0C9B" w:rsidP="009A0C9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A7EC4" w:rsidRPr="003A7EC4" w14:paraId="7F41B994" w14:textId="77777777" w:rsidTr="00172F11">
        <w:tc>
          <w:tcPr>
            <w:tcW w:w="1750" w:type="pct"/>
          </w:tcPr>
          <w:p w14:paraId="1600E6D5" w14:textId="77777777" w:rsidR="009A0C9B" w:rsidRPr="003A7EC4" w:rsidRDefault="009A0C9B" w:rsidP="00172F11">
            <w:pPr>
              <w:spacing w:after="0" w:line="240" w:lineRule="auto"/>
              <w:jc w:val="center"/>
              <w:rPr>
                <w:rFonts w:ascii="Times New Roman" w:hAnsi="Times New Roman"/>
                <w:sz w:val="24"/>
                <w:szCs w:val="24"/>
              </w:rPr>
            </w:pPr>
            <w:r w:rsidRPr="003A7EC4">
              <w:rPr>
                <w:rFonts w:ascii="Times New Roman" w:hAnsi="Times New Roman"/>
                <w:b/>
                <w:bCs/>
                <w:i/>
              </w:rPr>
              <w:t>Результаты обучения</w:t>
            </w:r>
            <w:r w:rsidRPr="003A7EC4">
              <w:rPr>
                <w:rFonts w:ascii="Times New Roman" w:hAnsi="Times New Roman"/>
                <w:i/>
                <w:vertAlign w:val="superscript"/>
              </w:rPr>
              <w:footnoteReference w:id="6"/>
            </w:r>
          </w:p>
        </w:tc>
        <w:tc>
          <w:tcPr>
            <w:tcW w:w="1507" w:type="pct"/>
          </w:tcPr>
          <w:p w14:paraId="3BA43ED7" w14:textId="77777777" w:rsidR="009A0C9B" w:rsidRPr="003A7EC4" w:rsidRDefault="009A0C9B" w:rsidP="00172F11">
            <w:pPr>
              <w:spacing w:line="240" w:lineRule="auto"/>
              <w:jc w:val="center"/>
              <w:rPr>
                <w:rFonts w:ascii="Times New Roman" w:hAnsi="Times New Roman"/>
                <w:b/>
                <w:bCs/>
                <w:i/>
              </w:rPr>
            </w:pPr>
            <w:r w:rsidRPr="003A7EC4">
              <w:rPr>
                <w:rFonts w:ascii="Times New Roman" w:hAnsi="Times New Roman"/>
                <w:b/>
                <w:bCs/>
                <w:i/>
              </w:rPr>
              <w:t>Критерии оценки</w:t>
            </w:r>
          </w:p>
        </w:tc>
        <w:tc>
          <w:tcPr>
            <w:tcW w:w="1743" w:type="pct"/>
          </w:tcPr>
          <w:p w14:paraId="270B8032" w14:textId="77777777" w:rsidR="009A0C9B" w:rsidRPr="003A7EC4" w:rsidRDefault="009A0C9B" w:rsidP="00172F11">
            <w:pPr>
              <w:spacing w:line="240" w:lineRule="auto"/>
              <w:jc w:val="center"/>
              <w:rPr>
                <w:rFonts w:ascii="Times New Roman" w:hAnsi="Times New Roman"/>
                <w:b/>
                <w:bCs/>
                <w:i/>
              </w:rPr>
            </w:pPr>
            <w:r w:rsidRPr="003A7EC4">
              <w:rPr>
                <w:rFonts w:ascii="Times New Roman" w:hAnsi="Times New Roman"/>
                <w:b/>
                <w:bCs/>
                <w:i/>
              </w:rPr>
              <w:t>Методы оценки</w:t>
            </w:r>
          </w:p>
        </w:tc>
      </w:tr>
      <w:tr w:rsidR="003A7EC4" w:rsidRPr="003A7EC4" w14:paraId="0CBA1C27" w14:textId="77777777" w:rsidTr="00172F11">
        <w:trPr>
          <w:trHeight w:val="3254"/>
        </w:trPr>
        <w:tc>
          <w:tcPr>
            <w:tcW w:w="1750" w:type="pct"/>
          </w:tcPr>
          <w:p w14:paraId="1779648B"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основные правила построения чертежей и схем;</w:t>
            </w:r>
          </w:p>
          <w:p w14:paraId="2712F30D"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способы графического представления пространственных образов;</w:t>
            </w:r>
          </w:p>
          <w:p w14:paraId="1D03094D"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основные положения разработки и оформления конструкторской, технологической и другой нормативной документации;</w:t>
            </w:r>
          </w:p>
        </w:tc>
        <w:tc>
          <w:tcPr>
            <w:tcW w:w="1507" w:type="pct"/>
          </w:tcPr>
          <w:p w14:paraId="18887EB4"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 знать основные правила построения чертежей и схем;</w:t>
            </w:r>
          </w:p>
          <w:p w14:paraId="47718DEA"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 знать способы графического представления пространственных образов;</w:t>
            </w:r>
          </w:p>
          <w:p w14:paraId="6A5E31A2"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 знать основные положения разработки и оформления конструкторской, технологической и другой нормативной документации;</w:t>
            </w:r>
          </w:p>
        </w:tc>
        <w:tc>
          <w:tcPr>
            <w:tcW w:w="1743" w:type="pct"/>
          </w:tcPr>
          <w:p w14:paraId="3AA2F5B5"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Опрос (индивидуальный, фронтальный),</w:t>
            </w:r>
          </w:p>
          <w:p w14:paraId="18B90323"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тестирование, проверка выполнения заданий  практических занятий и внеаудиторных самостоятельных работ; работа на интерактивных занятиях, зачет</w:t>
            </w:r>
          </w:p>
        </w:tc>
      </w:tr>
      <w:tr w:rsidR="003A7EC4" w:rsidRPr="003A7EC4" w14:paraId="75B30EFF" w14:textId="77777777" w:rsidTr="00172F11">
        <w:trPr>
          <w:trHeight w:val="896"/>
        </w:trPr>
        <w:tc>
          <w:tcPr>
            <w:tcW w:w="1750" w:type="pct"/>
          </w:tcPr>
          <w:p w14:paraId="5AD6ADC0"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пользоваться Единой системой конструкторской документации, ГОСТами, технической документацией и справочной литературой;</w:t>
            </w:r>
          </w:p>
          <w:p w14:paraId="78D497AE"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 xml:space="preserve">оформлять технологическую и другую техническую документацию в соответствии с требованиями ГОСТ; </w:t>
            </w:r>
          </w:p>
        </w:tc>
        <w:tc>
          <w:tcPr>
            <w:tcW w:w="1507" w:type="pct"/>
          </w:tcPr>
          <w:p w14:paraId="0ECBF4DC"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 уметь пользоваться Единой системой конструкторской документации, ГОСТами, технической документацией и справочной литературой;</w:t>
            </w:r>
          </w:p>
          <w:p w14:paraId="417D5F22"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 уметь оформлять технологическую и другую техническую документацию в соответствии с требованиями ГОСТ;</w:t>
            </w:r>
          </w:p>
        </w:tc>
        <w:tc>
          <w:tcPr>
            <w:tcW w:w="1743" w:type="pct"/>
          </w:tcPr>
          <w:p w14:paraId="01B77292" w14:textId="77777777" w:rsidR="009A0C9B" w:rsidRPr="003A7EC4" w:rsidRDefault="009A0C9B" w:rsidP="00172F11">
            <w:pPr>
              <w:spacing w:after="0" w:line="240" w:lineRule="auto"/>
              <w:rPr>
                <w:rFonts w:ascii="Times New Roman" w:hAnsi="Times New Roman"/>
                <w:bCs/>
              </w:rPr>
            </w:pPr>
            <w:r w:rsidRPr="003A7EC4">
              <w:rPr>
                <w:rFonts w:ascii="Times New Roman" w:hAnsi="Times New Roman"/>
                <w:bCs/>
              </w:rPr>
              <w:t>Опрос, тестирование, оценка и анализ результатов выполнения практических заданий, защита графических работ, контроль выполнения индивидуальных самостоятельных заданий, зачет</w:t>
            </w:r>
          </w:p>
        </w:tc>
      </w:tr>
    </w:tbl>
    <w:p w14:paraId="7153432C" w14:textId="77777777" w:rsidR="009A0C9B" w:rsidRPr="003A7EC4" w:rsidRDefault="009A0C9B" w:rsidP="009A0C9B">
      <w:pPr>
        <w:spacing w:after="0"/>
        <w:jc w:val="both"/>
        <w:rPr>
          <w:rFonts w:ascii="Times New Roman" w:hAnsi="Times New Roman"/>
          <w:b/>
          <w:szCs w:val="52"/>
        </w:rPr>
      </w:pPr>
    </w:p>
    <w:p w14:paraId="2244ED8A" w14:textId="77777777" w:rsidR="009A0C9B" w:rsidRPr="003A7EC4" w:rsidRDefault="009A0C9B" w:rsidP="009A0C9B">
      <w:pPr>
        <w:spacing w:after="0"/>
        <w:jc w:val="both"/>
        <w:rPr>
          <w:rFonts w:ascii="Times New Roman" w:hAnsi="Times New Roman"/>
          <w:b/>
          <w:szCs w:val="52"/>
        </w:rPr>
      </w:pPr>
    </w:p>
    <w:p w14:paraId="49599907" w14:textId="77777777" w:rsidR="009A0C9B" w:rsidRPr="003A7EC4" w:rsidRDefault="009A0C9B" w:rsidP="009A0C9B">
      <w:pPr>
        <w:jc w:val="right"/>
        <w:rPr>
          <w:rFonts w:ascii="Times New Roman" w:hAnsi="Times New Roman"/>
          <w:b/>
          <w:sz w:val="20"/>
          <w:szCs w:val="48"/>
        </w:rPr>
      </w:pPr>
    </w:p>
    <w:p w14:paraId="0D508FD7" w14:textId="77777777" w:rsidR="00E700DF" w:rsidRPr="003A7EC4" w:rsidRDefault="00E700DF" w:rsidP="00D477F1">
      <w:pPr>
        <w:spacing w:after="0"/>
        <w:rPr>
          <w:rFonts w:ascii="Times New Roman" w:eastAsia="Calibri" w:hAnsi="Times New Roman"/>
          <w:bCs/>
          <w:sz w:val="24"/>
          <w:szCs w:val="24"/>
        </w:rPr>
      </w:pPr>
    </w:p>
    <w:p w14:paraId="66AAECF7" w14:textId="77777777" w:rsidR="00B004B6" w:rsidRPr="003A7EC4" w:rsidRDefault="00B004B6" w:rsidP="00D477F1">
      <w:pPr>
        <w:spacing w:after="0"/>
        <w:rPr>
          <w:rFonts w:ascii="Times New Roman" w:eastAsia="Calibri" w:hAnsi="Times New Roman"/>
          <w:bCs/>
          <w:sz w:val="24"/>
          <w:szCs w:val="24"/>
        </w:rPr>
      </w:pPr>
    </w:p>
    <w:p w14:paraId="4651B2F8" w14:textId="77777777" w:rsidR="00B004B6" w:rsidRPr="003A7EC4" w:rsidRDefault="00B004B6" w:rsidP="00D477F1">
      <w:pPr>
        <w:spacing w:after="0"/>
        <w:rPr>
          <w:rFonts w:ascii="Times New Roman" w:eastAsia="Calibri" w:hAnsi="Times New Roman"/>
          <w:bCs/>
          <w:sz w:val="24"/>
          <w:szCs w:val="24"/>
        </w:rPr>
      </w:pPr>
    </w:p>
    <w:p w14:paraId="474BBBDF" w14:textId="77777777" w:rsidR="00B004B6" w:rsidRPr="003A7EC4" w:rsidRDefault="00B004B6" w:rsidP="00D477F1">
      <w:pPr>
        <w:spacing w:after="0"/>
        <w:rPr>
          <w:rFonts w:ascii="Times New Roman" w:eastAsia="Calibri" w:hAnsi="Times New Roman"/>
          <w:bCs/>
          <w:sz w:val="24"/>
          <w:szCs w:val="24"/>
        </w:rPr>
      </w:pPr>
    </w:p>
    <w:p w14:paraId="3F732371" w14:textId="77777777" w:rsidR="00B004B6" w:rsidRPr="003A7EC4" w:rsidRDefault="00B004B6" w:rsidP="00D477F1">
      <w:pPr>
        <w:spacing w:after="0"/>
        <w:rPr>
          <w:rFonts w:ascii="Times New Roman" w:eastAsia="Calibri" w:hAnsi="Times New Roman"/>
          <w:bCs/>
          <w:sz w:val="24"/>
          <w:szCs w:val="24"/>
        </w:rPr>
      </w:pPr>
    </w:p>
    <w:p w14:paraId="3F238031" w14:textId="77777777" w:rsidR="00B004B6" w:rsidRPr="003A7EC4" w:rsidRDefault="00B004B6" w:rsidP="00D477F1">
      <w:pPr>
        <w:spacing w:after="0"/>
        <w:rPr>
          <w:rFonts w:ascii="Times New Roman" w:eastAsia="Calibri" w:hAnsi="Times New Roman"/>
          <w:bCs/>
          <w:sz w:val="24"/>
          <w:szCs w:val="24"/>
        </w:rPr>
      </w:pPr>
    </w:p>
    <w:p w14:paraId="4FF99EFB" w14:textId="77777777" w:rsidR="00B004B6" w:rsidRPr="003A7EC4" w:rsidRDefault="00B004B6" w:rsidP="00D477F1">
      <w:pPr>
        <w:spacing w:after="0"/>
        <w:rPr>
          <w:rFonts w:ascii="Times New Roman" w:eastAsia="Calibri" w:hAnsi="Times New Roman"/>
          <w:bCs/>
          <w:sz w:val="24"/>
          <w:szCs w:val="24"/>
        </w:rPr>
      </w:pPr>
    </w:p>
    <w:p w14:paraId="3654F274" w14:textId="77777777" w:rsidR="00B004B6" w:rsidRPr="003A7EC4" w:rsidRDefault="00B004B6" w:rsidP="00D477F1">
      <w:pPr>
        <w:spacing w:after="0"/>
        <w:rPr>
          <w:rFonts w:ascii="Times New Roman" w:eastAsia="Calibri" w:hAnsi="Times New Roman"/>
          <w:bCs/>
          <w:sz w:val="24"/>
          <w:szCs w:val="24"/>
        </w:rPr>
      </w:pPr>
    </w:p>
    <w:p w14:paraId="73E61BDD" w14:textId="77777777" w:rsidR="00B004B6" w:rsidRPr="003A7EC4" w:rsidRDefault="00B004B6" w:rsidP="00D477F1">
      <w:pPr>
        <w:spacing w:after="0"/>
        <w:rPr>
          <w:rFonts w:ascii="Times New Roman" w:eastAsia="Calibri" w:hAnsi="Times New Roman"/>
          <w:bCs/>
          <w:sz w:val="24"/>
          <w:szCs w:val="24"/>
        </w:rPr>
      </w:pPr>
    </w:p>
    <w:p w14:paraId="5DC7D150" w14:textId="77777777" w:rsidR="00B004B6" w:rsidRPr="003A7EC4" w:rsidRDefault="00B004B6" w:rsidP="00D477F1">
      <w:pPr>
        <w:spacing w:after="0"/>
        <w:rPr>
          <w:rFonts w:ascii="Times New Roman" w:eastAsia="Calibri" w:hAnsi="Times New Roman"/>
          <w:bCs/>
          <w:sz w:val="24"/>
          <w:szCs w:val="24"/>
        </w:rPr>
      </w:pPr>
    </w:p>
    <w:p w14:paraId="55B5D6C8" w14:textId="77777777" w:rsidR="00B004B6" w:rsidRPr="003A7EC4" w:rsidRDefault="00B004B6" w:rsidP="00D477F1">
      <w:pPr>
        <w:spacing w:after="0"/>
        <w:rPr>
          <w:rFonts w:ascii="Times New Roman" w:eastAsia="Calibri" w:hAnsi="Times New Roman"/>
          <w:bCs/>
          <w:sz w:val="24"/>
          <w:szCs w:val="24"/>
        </w:rPr>
      </w:pPr>
    </w:p>
    <w:p w14:paraId="3BFDA600" w14:textId="77777777" w:rsidR="00B004B6" w:rsidRPr="003A7EC4" w:rsidRDefault="00B004B6" w:rsidP="00D477F1">
      <w:pPr>
        <w:spacing w:after="0"/>
        <w:rPr>
          <w:rFonts w:ascii="Times New Roman" w:eastAsia="Calibri" w:hAnsi="Times New Roman"/>
          <w:bCs/>
          <w:sz w:val="24"/>
          <w:szCs w:val="24"/>
        </w:rPr>
      </w:pPr>
    </w:p>
    <w:p w14:paraId="0CD624B2" w14:textId="77777777" w:rsidR="00B004B6" w:rsidRPr="003A7EC4" w:rsidRDefault="00B004B6" w:rsidP="00D477F1">
      <w:pPr>
        <w:spacing w:after="0"/>
        <w:rPr>
          <w:rFonts w:ascii="Times New Roman" w:eastAsia="Calibri" w:hAnsi="Times New Roman"/>
          <w:bCs/>
          <w:sz w:val="24"/>
          <w:szCs w:val="24"/>
        </w:rPr>
      </w:pPr>
    </w:p>
    <w:p w14:paraId="0E4A7A36" w14:textId="77777777" w:rsidR="00B004B6" w:rsidRPr="003A7EC4" w:rsidRDefault="00B004B6" w:rsidP="00D477F1">
      <w:pPr>
        <w:spacing w:after="0"/>
        <w:rPr>
          <w:rFonts w:ascii="Times New Roman" w:eastAsia="Calibri" w:hAnsi="Times New Roman"/>
          <w:bCs/>
          <w:sz w:val="24"/>
          <w:szCs w:val="24"/>
        </w:rPr>
      </w:pPr>
    </w:p>
    <w:p w14:paraId="5A3F3046" w14:textId="77777777" w:rsidR="007A7868" w:rsidRPr="003A7EC4" w:rsidRDefault="007A7868" w:rsidP="007A7868">
      <w:pPr>
        <w:pStyle w:val="a4"/>
        <w:jc w:val="right"/>
        <w:rPr>
          <w:rFonts w:ascii="Times New Roman" w:hAnsi="Times New Roman"/>
          <w:b/>
          <w:bCs/>
        </w:rPr>
      </w:pPr>
    </w:p>
    <w:p w14:paraId="452BD248" w14:textId="77777777" w:rsidR="007A7868" w:rsidRPr="003A7EC4" w:rsidRDefault="007A7868" w:rsidP="007A7868">
      <w:pPr>
        <w:pStyle w:val="a4"/>
        <w:jc w:val="right"/>
        <w:rPr>
          <w:rFonts w:ascii="Times New Roman" w:hAnsi="Times New Roman"/>
          <w:b/>
          <w:bCs/>
        </w:rPr>
      </w:pPr>
      <w:r w:rsidRPr="003A7EC4">
        <w:rPr>
          <w:rFonts w:ascii="Times New Roman" w:hAnsi="Times New Roman"/>
          <w:b/>
          <w:bCs/>
        </w:rPr>
        <w:lastRenderedPageBreak/>
        <w:t>Приложение 3.23</w:t>
      </w:r>
    </w:p>
    <w:p w14:paraId="3D2F00BA" w14:textId="77777777" w:rsidR="007A7868" w:rsidRPr="003A7EC4" w:rsidRDefault="007A7868" w:rsidP="007A7868">
      <w:pPr>
        <w:pStyle w:val="a4"/>
        <w:jc w:val="right"/>
        <w:rPr>
          <w:rFonts w:ascii="Times New Roman" w:hAnsi="Times New Roman"/>
          <w:b/>
          <w:bCs/>
        </w:rPr>
      </w:pPr>
      <w:r w:rsidRPr="003A7EC4">
        <w:rPr>
          <w:rFonts w:ascii="Times New Roman" w:hAnsi="Times New Roman"/>
          <w:b/>
          <w:bCs/>
        </w:rPr>
        <w:t xml:space="preserve">к ПООП-П по специальности </w:t>
      </w:r>
    </w:p>
    <w:p w14:paraId="4F3BC0FA" w14:textId="77777777" w:rsidR="007A7868" w:rsidRPr="003A7EC4" w:rsidRDefault="007A7868" w:rsidP="007A7868">
      <w:pPr>
        <w:pStyle w:val="a4"/>
        <w:jc w:val="right"/>
        <w:rPr>
          <w:rFonts w:ascii="Times New Roman" w:hAnsi="Times New Roman"/>
        </w:rPr>
      </w:pPr>
      <w:r w:rsidRPr="003A7EC4">
        <w:rPr>
          <w:rFonts w:ascii="Times New Roman" w:hAnsi="Times New Roman"/>
          <w:bCs/>
        </w:rPr>
        <w:t>11.02.03 «</w:t>
      </w:r>
      <w:r w:rsidRPr="003A7EC4">
        <w:rPr>
          <w:rFonts w:ascii="Times New Roman" w:hAnsi="Times New Roman"/>
        </w:rPr>
        <w:t xml:space="preserve">Эксплуатация оборудования радиосвязи </w:t>
      </w:r>
    </w:p>
    <w:p w14:paraId="426715C1" w14:textId="77777777" w:rsidR="007A7868" w:rsidRPr="003A7EC4" w:rsidRDefault="007A7868" w:rsidP="007A7868">
      <w:pPr>
        <w:pStyle w:val="a4"/>
        <w:jc w:val="right"/>
        <w:rPr>
          <w:rFonts w:ascii="Times New Roman" w:hAnsi="Times New Roman"/>
          <w:bCs/>
        </w:rPr>
      </w:pPr>
      <w:r w:rsidRPr="003A7EC4">
        <w:rPr>
          <w:rFonts w:ascii="Times New Roman" w:hAnsi="Times New Roman"/>
        </w:rPr>
        <w:t>и электрорадионавигации судов»</w:t>
      </w:r>
    </w:p>
    <w:p w14:paraId="07BA6C47" w14:textId="77777777" w:rsidR="007A7868" w:rsidRPr="003A7EC4" w:rsidRDefault="007A7868" w:rsidP="007A7868">
      <w:pPr>
        <w:jc w:val="center"/>
        <w:rPr>
          <w:rFonts w:ascii="Times New Roman" w:hAnsi="Times New Roman"/>
          <w:b/>
          <w:i/>
        </w:rPr>
      </w:pPr>
    </w:p>
    <w:p w14:paraId="15D88722" w14:textId="77777777" w:rsidR="007A7868" w:rsidRPr="003A7EC4" w:rsidRDefault="007A7868" w:rsidP="007A7868">
      <w:pPr>
        <w:jc w:val="center"/>
        <w:rPr>
          <w:rFonts w:ascii="Times New Roman" w:hAnsi="Times New Roman"/>
          <w:b/>
          <w:i/>
        </w:rPr>
      </w:pPr>
    </w:p>
    <w:p w14:paraId="2EC4E4B1" w14:textId="77777777" w:rsidR="007A7868" w:rsidRPr="003A7EC4" w:rsidRDefault="007A7868" w:rsidP="007A7868">
      <w:pPr>
        <w:jc w:val="center"/>
        <w:rPr>
          <w:rFonts w:ascii="Times New Roman" w:hAnsi="Times New Roman"/>
          <w:b/>
          <w:i/>
        </w:rPr>
      </w:pPr>
    </w:p>
    <w:p w14:paraId="52861CC3" w14:textId="77777777" w:rsidR="007A7868" w:rsidRPr="003A7EC4" w:rsidRDefault="007A7868" w:rsidP="007A7868">
      <w:pPr>
        <w:jc w:val="center"/>
        <w:rPr>
          <w:rFonts w:ascii="Times New Roman" w:hAnsi="Times New Roman"/>
          <w:b/>
          <w:i/>
        </w:rPr>
      </w:pPr>
    </w:p>
    <w:p w14:paraId="7E0A4319" w14:textId="77777777" w:rsidR="007A7868" w:rsidRPr="003A7EC4" w:rsidRDefault="007A7868" w:rsidP="007A7868">
      <w:pPr>
        <w:jc w:val="center"/>
        <w:rPr>
          <w:rFonts w:ascii="Times New Roman" w:hAnsi="Times New Roman"/>
          <w:b/>
          <w:i/>
        </w:rPr>
      </w:pPr>
    </w:p>
    <w:p w14:paraId="6ABD0340" w14:textId="77777777" w:rsidR="007A7868" w:rsidRPr="003A7EC4" w:rsidRDefault="007A7868" w:rsidP="007A7868">
      <w:pPr>
        <w:jc w:val="center"/>
        <w:rPr>
          <w:rFonts w:ascii="Times New Roman" w:hAnsi="Times New Roman"/>
          <w:b/>
          <w:i/>
        </w:rPr>
      </w:pPr>
    </w:p>
    <w:p w14:paraId="7032A11D" w14:textId="77777777" w:rsidR="007A7868" w:rsidRPr="003A7EC4" w:rsidRDefault="007A7868" w:rsidP="007A7868">
      <w:pPr>
        <w:jc w:val="center"/>
        <w:rPr>
          <w:rFonts w:ascii="Times New Roman" w:hAnsi="Times New Roman"/>
          <w:b/>
          <w:sz w:val="24"/>
          <w:szCs w:val="24"/>
        </w:rPr>
      </w:pPr>
      <w:r w:rsidRPr="003A7EC4">
        <w:rPr>
          <w:rFonts w:ascii="Times New Roman" w:hAnsi="Times New Roman"/>
          <w:b/>
          <w:sz w:val="24"/>
          <w:szCs w:val="24"/>
        </w:rPr>
        <w:t>РАБОЧАЯ ПРОГРАММА УЧЕБНОЙ ДИСЦИПЛИНЫ/ МЕЖДИСЦИПЛИНАРНОГО МОДУЛЯ</w:t>
      </w:r>
    </w:p>
    <w:p w14:paraId="615BC0D5" w14:textId="77777777" w:rsidR="007A7868" w:rsidRPr="003A7EC4" w:rsidRDefault="007A7868" w:rsidP="007A7868">
      <w:pPr>
        <w:jc w:val="center"/>
        <w:rPr>
          <w:rFonts w:ascii="Times New Roman" w:hAnsi="Times New Roman"/>
          <w:b/>
          <w:i/>
          <w:sz w:val="24"/>
          <w:szCs w:val="24"/>
          <w:u w:val="single"/>
        </w:rPr>
      </w:pPr>
    </w:p>
    <w:p w14:paraId="1801896B" w14:textId="77777777" w:rsidR="007A7868" w:rsidRPr="003A7EC4" w:rsidRDefault="007A7868" w:rsidP="007A7868">
      <w:pPr>
        <w:spacing w:after="0"/>
        <w:jc w:val="center"/>
        <w:rPr>
          <w:rFonts w:ascii="Times New Roman" w:hAnsi="Times New Roman"/>
          <w:b/>
          <w:bCs/>
          <w:iCs/>
          <w:sz w:val="24"/>
          <w:szCs w:val="24"/>
        </w:rPr>
      </w:pPr>
      <w:r w:rsidRPr="003A7EC4">
        <w:rPr>
          <w:rFonts w:ascii="Times New Roman" w:hAnsi="Times New Roman"/>
          <w:b/>
          <w:iCs/>
          <w:sz w:val="24"/>
          <w:szCs w:val="24"/>
        </w:rPr>
        <w:t xml:space="preserve">ОП.01.02 </w:t>
      </w:r>
      <w:r w:rsidRPr="003A7EC4">
        <w:rPr>
          <w:rFonts w:ascii="Times New Roman" w:hAnsi="Times New Roman"/>
          <w:b/>
          <w:bCs/>
          <w:iCs/>
          <w:sz w:val="24"/>
          <w:szCs w:val="24"/>
        </w:rPr>
        <w:t>ЭЛЕКТРОТЕХНИКА/</w:t>
      </w:r>
    </w:p>
    <w:p w14:paraId="0E017FC7" w14:textId="77777777" w:rsidR="007A7868" w:rsidRPr="003A7EC4" w:rsidRDefault="007A7868" w:rsidP="007A7868">
      <w:pPr>
        <w:spacing w:after="0"/>
        <w:jc w:val="center"/>
        <w:rPr>
          <w:rFonts w:ascii="Times New Roman" w:hAnsi="Times New Roman"/>
          <w:b/>
          <w:iCs/>
          <w:sz w:val="24"/>
          <w:szCs w:val="24"/>
        </w:rPr>
      </w:pPr>
      <w:r w:rsidRPr="003A7EC4">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6A8FA7B8" w14:textId="77777777" w:rsidR="007A7868" w:rsidRPr="003A7EC4" w:rsidRDefault="007A7868" w:rsidP="007A7868">
      <w:pPr>
        <w:spacing w:after="0"/>
        <w:jc w:val="center"/>
        <w:rPr>
          <w:rFonts w:ascii="Times New Roman" w:hAnsi="Times New Roman"/>
          <w:b/>
          <w:iCs/>
          <w:sz w:val="24"/>
          <w:szCs w:val="24"/>
        </w:rPr>
      </w:pPr>
    </w:p>
    <w:p w14:paraId="2422210D" w14:textId="77777777" w:rsidR="007A7868" w:rsidRPr="003A7EC4" w:rsidRDefault="007A7868" w:rsidP="007A7868">
      <w:pPr>
        <w:jc w:val="center"/>
        <w:rPr>
          <w:rFonts w:ascii="Times New Roman" w:hAnsi="Times New Roman"/>
          <w:b/>
          <w:i/>
        </w:rPr>
      </w:pPr>
    </w:p>
    <w:p w14:paraId="4C5AB614" w14:textId="77777777" w:rsidR="007A7868" w:rsidRPr="003A7EC4" w:rsidRDefault="007A7868" w:rsidP="007A7868">
      <w:pPr>
        <w:rPr>
          <w:rFonts w:ascii="Times New Roman" w:hAnsi="Times New Roman"/>
          <w:b/>
          <w:i/>
        </w:rPr>
      </w:pPr>
    </w:p>
    <w:p w14:paraId="4F080C9C" w14:textId="77777777" w:rsidR="007A7868" w:rsidRPr="003A7EC4" w:rsidRDefault="007A7868" w:rsidP="007A7868">
      <w:pPr>
        <w:rPr>
          <w:rFonts w:ascii="Times New Roman" w:hAnsi="Times New Roman"/>
          <w:b/>
          <w:i/>
        </w:rPr>
      </w:pPr>
    </w:p>
    <w:p w14:paraId="02D8935E" w14:textId="77777777" w:rsidR="007A7868" w:rsidRPr="003A7EC4" w:rsidRDefault="007A7868" w:rsidP="007A7868">
      <w:pPr>
        <w:rPr>
          <w:rFonts w:ascii="Times New Roman" w:hAnsi="Times New Roman"/>
          <w:b/>
          <w:i/>
        </w:rPr>
      </w:pPr>
    </w:p>
    <w:p w14:paraId="499A36B1" w14:textId="77777777" w:rsidR="007A7868" w:rsidRPr="003A7EC4" w:rsidRDefault="007A7868" w:rsidP="007A7868">
      <w:pPr>
        <w:rPr>
          <w:rFonts w:ascii="Times New Roman" w:hAnsi="Times New Roman"/>
          <w:b/>
          <w:i/>
        </w:rPr>
      </w:pPr>
    </w:p>
    <w:p w14:paraId="3C311153" w14:textId="77777777" w:rsidR="007A7868" w:rsidRPr="003A7EC4" w:rsidRDefault="007A7868" w:rsidP="007A7868">
      <w:pPr>
        <w:rPr>
          <w:rFonts w:ascii="Times New Roman" w:hAnsi="Times New Roman"/>
          <w:b/>
          <w:i/>
        </w:rPr>
      </w:pPr>
    </w:p>
    <w:p w14:paraId="417272A5" w14:textId="77777777" w:rsidR="007A7868" w:rsidRPr="003A7EC4" w:rsidRDefault="007A7868" w:rsidP="007A7868">
      <w:pPr>
        <w:rPr>
          <w:rFonts w:ascii="Times New Roman" w:hAnsi="Times New Roman"/>
          <w:b/>
          <w:i/>
        </w:rPr>
      </w:pPr>
    </w:p>
    <w:p w14:paraId="5EA50772" w14:textId="77777777" w:rsidR="007A7868" w:rsidRPr="003A7EC4" w:rsidRDefault="007A7868" w:rsidP="007A7868">
      <w:pPr>
        <w:rPr>
          <w:rFonts w:ascii="Times New Roman" w:hAnsi="Times New Roman"/>
          <w:b/>
          <w:i/>
        </w:rPr>
      </w:pPr>
    </w:p>
    <w:p w14:paraId="7C1B82A4" w14:textId="77777777" w:rsidR="007A7868" w:rsidRPr="003A7EC4" w:rsidRDefault="007A7868" w:rsidP="007A7868">
      <w:pPr>
        <w:rPr>
          <w:rFonts w:ascii="Times New Roman" w:hAnsi="Times New Roman"/>
          <w:b/>
          <w:i/>
        </w:rPr>
      </w:pPr>
    </w:p>
    <w:p w14:paraId="466FD2CD" w14:textId="77777777" w:rsidR="007A7868" w:rsidRPr="003A7EC4" w:rsidRDefault="007A7868" w:rsidP="007A7868">
      <w:pPr>
        <w:rPr>
          <w:rFonts w:ascii="Times New Roman" w:hAnsi="Times New Roman"/>
          <w:b/>
          <w:i/>
        </w:rPr>
      </w:pPr>
    </w:p>
    <w:p w14:paraId="4AF6DAD0" w14:textId="77777777" w:rsidR="007A7868" w:rsidRPr="003A7EC4" w:rsidRDefault="007A7868" w:rsidP="007A7868">
      <w:pPr>
        <w:rPr>
          <w:rFonts w:ascii="Times New Roman" w:hAnsi="Times New Roman"/>
          <w:b/>
          <w:i/>
        </w:rPr>
      </w:pPr>
    </w:p>
    <w:p w14:paraId="7B353D51" w14:textId="77777777" w:rsidR="007A7868" w:rsidRPr="003A7EC4" w:rsidRDefault="007A7868" w:rsidP="007A7868">
      <w:pPr>
        <w:rPr>
          <w:rFonts w:ascii="Times New Roman" w:hAnsi="Times New Roman"/>
          <w:b/>
          <w:i/>
        </w:rPr>
      </w:pPr>
    </w:p>
    <w:p w14:paraId="447E51E0" w14:textId="77777777" w:rsidR="007A7868" w:rsidRPr="003A7EC4" w:rsidRDefault="007A7868" w:rsidP="007A7868">
      <w:pPr>
        <w:rPr>
          <w:rFonts w:ascii="Times New Roman" w:hAnsi="Times New Roman"/>
          <w:b/>
          <w:i/>
        </w:rPr>
      </w:pPr>
    </w:p>
    <w:p w14:paraId="3D17C52F" w14:textId="77777777" w:rsidR="007A7868" w:rsidRPr="003A7EC4" w:rsidRDefault="007A7868" w:rsidP="007A7868">
      <w:pPr>
        <w:jc w:val="center"/>
        <w:rPr>
          <w:rFonts w:ascii="Times New Roman" w:hAnsi="Times New Roman"/>
          <w:b/>
          <w:i/>
          <w:sz w:val="24"/>
          <w:szCs w:val="24"/>
        </w:rPr>
      </w:pPr>
      <w:r w:rsidRPr="003A7EC4">
        <w:rPr>
          <w:rFonts w:ascii="Times New Roman" w:hAnsi="Times New Roman"/>
          <w:b/>
          <w:bCs/>
          <w:iCs/>
          <w:sz w:val="24"/>
          <w:szCs w:val="24"/>
        </w:rPr>
        <w:t>2022 г.</w:t>
      </w:r>
      <w:r w:rsidRPr="003A7EC4">
        <w:rPr>
          <w:rFonts w:ascii="Times New Roman" w:hAnsi="Times New Roman"/>
          <w:b/>
          <w:bCs/>
          <w:iCs/>
        </w:rPr>
        <w:br w:type="page"/>
      </w:r>
      <w:r w:rsidRPr="003A7EC4">
        <w:rPr>
          <w:rFonts w:ascii="Times New Roman" w:hAnsi="Times New Roman"/>
          <w:b/>
          <w:i/>
          <w:sz w:val="24"/>
          <w:szCs w:val="24"/>
        </w:rPr>
        <w:lastRenderedPageBreak/>
        <w:t>СОДЕРЖАНИЕ</w:t>
      </w:r>
    </w:p>
    <w:p w14:paraId="53F46880" w14:textId="77777777" w:rsidR="007A7868" w:rsidRPr="003A7EC4" w:rsidRDefault="007A7868" w:rsidP="007A786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A7EC4" w14:paraId="4F9444E0" w14:textId="77777777" w:rsidTr="00172F11">
        <w:tc>
          <w:tcPr>
            <w:tcW w:w="7501" w:type="dxa"/>
          </w:tcPr>
          <w:p w14:paraId="6259DAD4" w14:textId="77777777" w:rsidR="007A7868" w:rsidRPr="003A7EC4" w:rsidRDefault="007A7868" w:rsidP="007A7868">
            <w:pPr>
              <w:numPr>
                <w:ilvl w:val="0"/>
                <w:numId w:val="21"/>
              </w:numPr>
              <w:suppressAutoHyphens/>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2C2CD92C" w14:textId="77777777" w:rsidR="007A7868" w:rsidRPr="003A7EC4" w:rsidRDefault="007A7868" w:rsidP="00172F11">
            <w:pPr>
              <w:rPr>
                <w:rFonts w:ascii="Times New Roman" w:hAnsi="Times New Roman"/>
                <w:b/>
                <w:sz w:val="24"/>
                <w:szCs w:val="24"/>
              </w:rPr>
            </w:pPr>
          </w:p>
        </w:tc>
      </w:tr>
      <w:tr w:rsidR="003A7EC4" w:rsidRPr="003A7EC4" w14:paraId="206B265E" w14:textId="77777777" w:rsidTr="00172F11">
        <w:tc>
          <w:tcPr>
            <w:tcW w:w="7501" w:type="dxa"/>
          </w:tcPr>
          <w:p w14:paraId="062321B1" w14:textId="77777777" w:rsidR="007A7868" w:rsidRPr="003A7EC4" w:rsidRDefault="007A7868" w:rsidP="007A7868">
            <w:pPr>
              <w:numPr>
                <w:ilvl w:val="0"/>
                <w:numId w:val="21"/>
              </w:numPr>
              <w:suppressAutoHyphens/>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p w14:paraId="0CD02E63" w14:textId="77777777" w:rsidR="007A7868" w:rsidRPr="003A7EC4" w:rsidRDefault="007A7868" w:rsidP="007A7868">
            <w:pPr>
              <w:numPr>
                <w:ilvl w:val="0"/>
                <w:numId w:val="21"/>
              </w:numPr>
              <w:suppressAutoHyphens/>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29905073" w14:textId="77777777" w:rsidR="007A7868" w:rsidRPr="003A7EC4" w:rsidRDefault="007A7868" w:rsidP="00172F11">
            <w:pPr>
              <w:ind w:left="644"/>
              <w:rPr>
                <w:rFonts w:ascii="Times New Roman" w:hAnsi="Times New Roman"/>
                <w:b/>
                <w:sz w:val="24"/>
                <w:szCs w:val="24"/>
              </w:rPr>
            </w:pPr>
          </w:p>
        </w:tc>
      </w:tr>
      <w:tr w:rsidR="003A7EC4" w:rsidRPr="003A7EC4" w14:paraId="48F90061" w14:textId="77777777" w:rsidTr="00172F11">
        <w:tc>
          <w:tcPr>
            <w:tcW w:w="7501" w:type="dxa"/>
          </w:tcPr>
          <w:p w14:paraId="49ABAEC7" w14:textId="77777777" w:rsidR="007A7868" w:rsidRPr="003A7EC4" w:rsidRDefault="007A7868" w:rsidP="007A7868">
            <w:pPr>
              <w:numPr>
                <w:ilvl w:val="0"/>
                <w:numId w:val="21"/>
              </w:numPr>
              <w:suppressAutoHyphens/>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p w14:paraId="5A5CDED5" w14:textId="77777777" w:rsidR="007A7868" w:rsidRPr="003A7EC4" w:rsidRDefault="007A7868" w:rsidP="00172F11">
            <w:pPr>
              <w:suppressAutoHyphens/>
              <w:rPr>
                <w:rFonts w:ascii="Times New Roman" w:hAnsi="Times New Roman"/>
                <w:b/>
                <w:sz w:val="24"/>
                <w:szCs w:val="24"/>
              </w:rPr>
            </w:pPr>
          </w:p>
        </w:tc>
        <w:tc>
          <w:tcPr>
            <w:tcW w:w="1854" w:type="dxa"/>
          </w:tcPr>
          <w:p w14:paraId="37DD89B7" w14:textId="77777777" w:rsidR="007A7868" w:rsidRPr="003A7EC4" w:rsidRDefault="007A7868" w:rsidP="00172F11">
            <w:pPr>
              <w:rPr>
                <w:rFonts w:ascii="Times New Roman" w:hAnsi="Times New Roman"/>
                <w:b/>
                <w:sz w:val="24"/>
                <w:szCs w:val="24"/>
              </w:rPr>
            </w:pPr>
          </w:p>
        </w:tc>
      </w:tr>
    </w:tbl>
    <w:p w14:paraId="13906D58" w14:textId="77777777" w:rsidR="007A7868" w:rsidRPr="003A7EC4" w:rsidRDefault="007A7868" w:rsidP="007A7868">
      <w:pPr>
        <w:pStyle w:val="afd"/>
        <w:numPr>
          <w:ilvl w:val="1"/>
          <w:numId w:val="27"/>
        </w:numPr>
        <w:suppressAutoHyphens/>
        <w:spacing w:after="0"/>
        <w:rPr>
          <w:b/>
        </w:rPr>
      </w:pPr>
      <w:r w:rsidRPr="003A7EC4">
        <w:rPr>
          <w:b/>
          <w:i/>
          <w:u w:val="single"/>
        </w:rPr>
        <w:br w:type="page"/>
      </w:r>
      <w:r w:rsidRPr="003A7EC4">
        <w:rPr>
          <w:b/>
        </w:rPr>
        <w:lastRenderedPageBreak/>
        <w:t>ОБЩАЯ ХАРАКТЕРИСТИКА РАБОЧЕЙ ПРОГРАММЫ УЧЕБНОЙ ДИСЦИПЛИНЫ</w:t>
      </w:r>
    </w:p>
    <w:p w14:paraId="26BF9639" w14:textId="77777777" w:rsidR="007A7868" w:rsidRPr="003A7EC4" w:rsidRDefault="007A7868" w:rsidP="007A7868">
      <w:pPr>
        <w:suppressAutoHyphens/>
        <w:spacing w:after="0" w:line="240" w:lineRule="auto"/>
        <w:ind w:left="720"/>
        <w:jc w:val="center"/>
        <w:rPr>
          <w:rFonts w:ascii="Times New Roman" w:hAnsi="Times New Roman"/>
          <w:b/>
          <w:sz w:val="24"/>
          <w:szCs w:val="24"/>
        </w:rPr>
      </w:pPr>
      <w:r w:rsidRPr="003A7EC4">
        <w:rPr>
          <w:rFonts w:ascii="Times New Roman" w:hAnsi="Times New Roman"/>
          <w:b/>
          <w:sz w:val="24"/>
          <w:szCs w:val="24"/>
        </w:rPr>
        <w:t xml:space="preserve"> «</w:t>
      </w:r>
      <w:r w:rsidRPr="003A7EC4">
        <w:rPr>
          <w:rFonts w:ascii="Times New Roman" w:hAnsi="Times New Roman"/>
          <w:b/>
          <w:iCs/>
          <w:sz w:val="24"/>
          <w:szCs w:val="24"/>
        </w:rPr>
        <w:t xml:space="preserve">ОП.01.02 </w:t>
      </w:r>
      <w:r w:rsidRPr="003A7EC4">
        <w:rPr>
          <w:rFonts w:ascii="Times New Roman" w:hAnsi="Times New Roman"/>
          <w:b/>
          <w:bCs/>
          <w:iCs/>
          <w:sz w:val="24"/>
          <w:szCs w:val="24"/>
        </w:rPr>
        <w:t>ЭЛЕКТРОТЕХНИКА</w:t>
      </w:r>
      <w:r w:rsidRPr="003A7EC4">
        <w:rPr>
          <w:rFonts w:ascii="Times New Roman" w:hAnsi="Times New Roman"/>
          <w:b/>
          <w:sz w:val="24"/>
          <w:szCs w:val="24"/>
        </w:rPr>
        <w:t>»</w:t>
      </w:r>
    </w:p>
    <w:p w14:paraId="1EF2C69A" w14:textId="77777777" w:rsidR="007A7868" w:rsidRPr="003A7EC4" w:rsidRDefault="007A7868" w:rsidP="007A7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62B9B6C5" w14:textId="77777777" w:rsidR="007A7868" w:rsidRPr="003A7EC4" w:rsidRDefault="007A7868" w:rsidP="007A78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w:t>
      </w:r>
      <w:r w:rsidRPr="003A7EC4">
        <w:rPr>
          <w:rFonts w:ascii="Times New Roman" w:hAnsi="Times New Roman"/>
          <w:iCs/>
          <w:sz w:val="24"/>
          <w:szCs w:val="24"/>
        </w:rPr>
        <w:t xml:space="preserve">ОП.01.02 </w:t>
      </w:r>
      <w:r w:rsidRPr="003A7EC4">
        <w:rPr>
          <w:rFonts w:ascii="Times New Roman" w:hAnsi="Times New Roman"/>
          <w:bCs/>
          <w:iCs/>
          <w:sz w:val="24"/>
          <w:szCs w:val="24"/>
        </w:rPr>
        <w:t>Электротехника</w:t>
      </w:r>
      <w:r w:rsidRPr="003A7EC4">
        <w:rPr>
          <w:rFonts w:ascii="Times New Roman" w:hAnsi="Times New Roman"/>
          <w:sz w:val="24"/>
          <w:szCs w:val="24"/>
        </w:rPr>
        <w:t xml:space="preserve">» является обязательной частью МДМ.01 Современная электронная и вычислительная техника для радиосвязи и электрорадионавигации судов ПООП-П в соответствии с ФГОС СПО по специальности 11.02.03 </w:t>
      </w:r>
      <w:r w:rsidRPr="003A7EC4">
        <w:rPr>
          <w:rFonts w:ascii="Times New Roman" w:hAnsi="Times New Roman"/>
          <w:sz w:val="24"/>
          <w:szCs w:val="24"/>
          <w:lang w:bidi="ru-RU"/>
        </w:rPr>
        <w:t>Эксплуатация оборудования радиосвязи и электрорадионавигации судов</w:t>
      </w:r>
      <w:r w:rsidRPr="003A7EC4">
        <w:rPr>
          <w:rFonts w:ascii="Times New Roman" w:hAnsi="Times New Roman"/>
          <w:sz w:val="24"/>
          <w:szCs w:val="24"/>
        </w:rPr>
        <w:t xml:space="preserve"> </w:t>
      </w:r>
    </w:p>
    <w:p w14:paraId="09A57F95" w14:textId="77777777" w:rsidR="007A7868" w:rsidRPr="003A7EC4" w:rsidRDefault="007A7868" w:rsidP="007A78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 1-9</w:t>
      </w:r>
      <w:r w:rsidRPr="003A7EC4">
        <w:rPr>
          <w:rFonts w:ascii="Times New Roman" w:hAnsi="Times New Roman"/>
          <w:i/>
          <w:sz w:val="24"/>
          <w:szCs w:val="24"/>
        </w:rPr>
        <w:t>.</w:t>
      </w:r>
    </w:p>
    <w:p w14:paraId="2D1C2CB4" w14:textId="77777777" w:rsidR="007A7868" w:rsidRPr="003A7EC4" w:rsidRDefault="007A7868" w:rsidP="007A7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EBCA5C" w14:textId="77777777" w:rsidR="007A7868" w:rsidRPr="003A7EC4" w:rsidRDefault="007A7868" w:rsidP="007A7868">
      <w:pPr>
        <w:spacing w:after="0"/>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6CBF0482" w14:textId="77777777" w:rsidR="007A7868" w:rsidRPr="003A7EC4" w:rsidRDefault="007A7868" w:rsidP="007A7868">
      <w:pPr>
        <w:suppressAutoHyphens/>
        <w:spacing w:after="0" w:line="240" w:lineRule="auto"/>
        <w:ind w:firstLine="709"/>
        <w:jc w:val="both"/>
        <w:rPr>
          <w:rFonts w:ascii="Times New Roman" w:hAnsi="Times New Roman"/>
          <w:sz w:val="24"/>
          <w:szCs w:val="24"/>
          <w:lang w:eastAsia="en-US"/>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A7EC4" w14:paraId="02E2D4DD" w14:textId="77777777" w:rsidTr="00172F11">
        <w:trPr>
          <w:trHeight w:val="649"/>
        </w:trPr>
        <w:tc>
          <w:tcPr>
            <w:tcW w:w="1589" w:type="dxa"/>
            <w:hideMark/>
          </w:tcPr>
          <w:p w14:paraId="771CEE4D" w14:textId="77777777" w:rsidR="007A7868" w:rsidRPr="003A7EC4" w:rsidRDefault="007A7868"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 xml:space="preserve">Код </w:t>
            </w:r>
            <w:r w:rsidRPr="003A7EC4">
              <w:rPr>
                <w:rStyle w:val="aff0"/>
                <w:rFonts w:ascii="Times New Roman" w:hAnsi="Times New Roman"/>
                <w:sz w:val="24"/>
                <w:szCs w:val="24"/>
              </w:rPr>
              <w:footnoteReference w:id="7"/>
            </w:r>
          </w:p>
          <w:p w14:paraId="2BEF0293" w14:textId="77777777" w:rsidR="007A7868" w:rsidRPr="003A7EC4" w:rsidRDefault="007A7868"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ПК, ОК</w:t>
            </w:r>
          </w:p>
        </w:tc>
        <w:tc>
          <w:tcPr>
            <w:tcW w:w="3764" w:type="dxa"/>
            <w:hideMark/>
          </w:tcPr>
          <w:p w14:paraId="0B428BF6" w14:textId="77777777" w:rsidR="007A7868" w:rsidRPr="003A7EC4" w:rsidRDefault="007A7868"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Умения</w:t>
            </w:r>
          </w:p>
        </w:tc>
        <w:tc>
          <w:tcPr>
            <w:tcW w:w="3895" w:type="dxa"/>
            <w:hideMark/>
          </w:tcPr>
          <w:p w14:paraId="13000595" w14:textId="77777777" w:rsidR="007A7868" w:rsidRPr="003A7EC4" w:rsidRDefault="007A7868"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Знания</w:t>
            </w:r>
          </w:p>
        </w:tc>
      </w:tr>
      <w:tr w:rsidR="003A7EC4" w:rsidRPr="003A7EC4" w14:paraId="265BA003" w14:textId="77777777" w:rsidTr="00172F11">
        <w:trPr>
          <w:trHeight w:val="879"/>
        </w:trPr>
        <w:tc>
          <w:tcPr>
            <w:tcW w:w="1589" w:type="dxa"/>
          </w:tcPr>
          <w:p w14:paraId="530CCA72"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ОК 1 - 9</w:t>
            </w:r>
          </w:p>
          <w:p w14:paraId="2CBF5F0B"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ПК 1.1, 1.3, 1.5,</w:t>
            </w:r>
          </w:p>
          <w:p w14:paraId="44ADFB7E"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2.2, 2.3,</w:t>
            </w:r>
          </w:p>
          <w:p w14:paraId="6195EA16" w14:textId="77777777" w:rsidR="007A7868" w:rsidRPr="003A7EC4" w:rsidRDefault="007A7868" w:rsidP="00172F11">
            <w:pPr>
              <w:suppressAutoHyphens/>
              <w:spacing w:after="0" w:line="240" w:lineRule="auto"/>
              <w:jc w:val="center"/>
              <w:rPr>
                <w:rFonts w:ascii="Times New Roman" w:hAnsi="Times New Roman"/>
                <w:i/>
              </w:rPr>
            </w:pPr>
            <w:r w:rsidRPr="003A7EC4">
              <w:rPr>
                <w:rFonts w:ascii="Times New Roman" w:hAnsi="Times New Roman"/>
              </w:rPr>
              <w:t>3.1 - 3.4</w:t>
            </w:r>
          </w:p>
        </w:tc>
        <w:tc>
          <w:tcPr>
            <w:tcW w:w="3764" w:type="dxa"/>
          </w:tcPr>
          <w:p w14:paraId="4F423B9D" w14:textId="77777777" w:rsidR="007A7868" w:rsidRPr="003A7EC4" w:rsidRDefault="007A7868" w:rsidP="00172F11">
            <w:pPr>
              <w:suppressAutoHyphens/>
              <w:spacing w:after="0" w:line="240" w:lineRule="auto"/>
              <w:rPr>
                <w:rFonts w:ascii="Times New Roman" w:hAnsi="Times New Roman"/>
              </w:rPr>
            </w:pPr>
            <w:r w:rsidRPr="003A7EC4">
              <w:rPr>
                <w:rFonts w:ascii="Times New Roman" w:hAnsi="Times New Roman"/>
              </w:rPr>
              <w:t>У 01.02.01 рассчитывать параметры и элементы электрических и электронных устройств;</w:t>
            </w:r>
          </w:p>
          <w:p w14:paraId="3AF5C5E9" w14:textId="77777777" w:rsidR="007A7868" w:rsidRPr="003A7EC4" w:rsidRDefault="007A7868" w:rsidP="00172F11">
            <w:pPr>
              <w:suppressAutoHyphens/>
              <w:spacing w:after="0" w:line="240" w:lineRule="auto"/>
              <w:rPr>
                <w:rFonts w:ascii="Times New Roman" w:hAnsi="Times New Roman"/>
              </w:rPr>
            </w:pPr>
            <w:r w:rsidRPr="003A7EC4">
              <w:rPr>
                <w:rFonts w:ascii="Times New Roman" w:hAnsi="Times New Roman"/>
              </w:rPr>
              <w:t>У 01.02.02  собирать электрические схемы и проверять их работу</w:t>
            </w:r>
          </w:p>
        </w:tc>
        <w:tc>
          <w:tcPr>
            <w:tcW w:w="3895" w:type="dxa"/>
          </w:tcPr>
          <w:p w14:paraId="01B64740" w14:textId="77777777" w:rsidR="007A7868" w:rsidRPr="003A7EC4" w:rsidRDefault="007A7868" w:rsidP="00172F11">
            <w:pPr>
              <w:suppressAutoHyphens/>
              <w:spacing w:after="0" w:line="240" w:lineRule="auto"/>
              <w:rPr>
                <w:rFonts w:ascii="Times New Roman" w:hAnsi="Times New Roman"/>
              </w:rPr>
            </w:pPr>
            <w:r w:rsidRPr="003A7EC4">
              <w:rPr>
                <w:rFonts w:ascii="Times New Roman" w:hAnsi="Times New Roman"/>
              </w:rPr>
              <w:t>З 01.02.01 физические процессы в электрических цепях;</w:t>
            </w:r>
          </w:p>
          <w:p w14:paraId="48D8204A" w14:textId="77777777" w:rsidR="007A7868" w:rsidRPr="003A7EC4" w:rsidRDefault="007A7868" w:rsidP="00172F11">
            <w:pPr>
              <w:suppressAutoHyphens/>
              <w:spacing w:after="0" w:line="240" w:lineRule="auto"/>
              <w:rPr>
                <w:rFonts w:ascii="Times New Roman" w:hAnsi="Times New Roman"/>
              </w:rPr>
            </w:pPr>
            <w:r w:rsidRPr="003A7EC4">
              <w:rPr>
                <w:rFonts w:ascii="Times New Roman" w:hAnsi="Times New Roman"/>
              </w:rPr>
              <w:t>З 01.02.02 методы расчета электрических цепей</w:t>
            </w:r>
          </w:p>
        </w:tc>
      </w:tr>
    </w:tbl>
    <w:p w14:paraId="24165780" w14:textId="77777777" w:rsidR="007A7868" w:rsidRPr="003A7EC4" w:rsidRDefault="007A7868" w:rsidP="007A7868">
      <w:pPr>
        <w:suppressAutoHyphens/>
        <w:spacing w:after="240" w:line="240" w:lineRule="auto"/>
        <w:ind w:firstLine="709"/>
        <w:rPr>
          <w:rFonts w:ascii="Times New Roman" w:hAnsi="Times New Roman"/>
          <w:b/>
        </w:rPr>
      </w:pPr>
    </w:p>
    <w:p w14:paraId="08279D20" w14:textId="77777777" w:rsidR="007A7868" w:rsidRPr="003A7EC4" w:rsidRDefault="007A7868" w:rsidP="007A7868">
      <w:pPr>
        <w:suppressAutoHyphens/>
        <w:spacing w:after="240" w:line="240" w:lineRule="auto"/>
        <w:jc w:val="center"/>
        <w:rPr>
          <w:rFonts w:ascii="Times New Roman" w:hAnsi="Times New Roman"/>
          <w:b/>
          <w:sz w:val="24"/>
          <w:szCs w:val="24"/>
        </w:rPr>
      </w:pPr>
      <w:r w:rsidRPr="003A7EC4">
        <w:rPr>
          <w:rFonts w:ascii="Times New Roman" w:hAnsi="Times New Roman"/>
          <w:b/>
          <w:sz w:val="24"/>
          <w:szCs w:val="24"/>
        </w:rPr>
        <w:t>2. СТРУКТУРА И СОДЕРЖАНИЕ УЧЕБНОЙ ДИСЦИПЛИНЫ</w:t>
      </w:r>
    </w:p>
    <w:p w14:paraId="72C37D02" w14:textId="77777777" w:rsidR="007A7868" w:rsidRPr="003A7EC4" w:rsidRDefault="007A7868" w:rsidP="007A7868">
      <w:pPr>
        <w:suppressAutoHyphens/>
        <w:spacing w:after="240" w:line="240" w:lineRule="auto"/>
        <w:ind w:firstLine="709"/>
        <w:rPr>
          <w:rFonts w:ascii="Times New Roman" w:hAnsi="Times New Roman"/>
          <w:b/>
          <w:sz w:val="24"/>
          <w:szCs w:val="24"/>
        </w:rPr>
      </w:pPr>
      <w:r w:rsidRPr="003A7E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A7EC4" w14:paraId="53A895D7" w14:textId="77777777" w:rsidTr="00172F11">
        <w:trPr>
          <w:trHeight w:val="490"/>
        </w:trPr>
        <w:tc>
          <w:tcPr>
            <w:tcW w:w="3685" w:type="pct"/>
            <w:vAlign w:val="center"/>
          </w:tcPr>
          <w:p w14:paraId="509FB242" w14:textId="77777777" w:rsidR="007A7868" w:rsidRPr="003A7EC4" w:rsidRDefault="007A7868" w:rsidP="00172F11">
            <w:pPr>
              <w:suppressAutoHyphens/>
              <w:rPr>
                <w:rFonts w:ascii="Times New Roman" w:hAnsi="Times New Roman"/>
                <w:b/>
              </w:rPr>
            </w:pPr>
            <w:r w:rsidRPr="003A7EC4">
              <w:rPr>
                <w:rFonts w:ascii="Times New Roman" w:hAnsi="Times New Roman"/>
                <w:b/>
              </w:rPr>
              <w:t>Вид учебной работы</w:t>
            </w:r>
          </w:p>
        </w:tc>
        <w:tc>
          <w:tcPr>
            <w:tcW w:w="1315" w:type="pct"/>
            <w:vAlign w:val="center"/>
          </w:tcPr>
          <w:p w14:paraId="1986639F" w14:textId="77777777" w:rsidR="007A7868" w:rsidRPr="003A7EC4" w:rsidRDefault="007A7868" w:rsidP="00172F11">
            <w:pPr>
              <w:suppressAutoHyphens/>
              <w:rPr>
                <w:rFonts w:ascii="Times New Roman" w:hAnsi="Times New Roman"/>
                <w:b/>
                <w:iCs/>
              </w:rPr>
            </w:pPr>
            <w:r w:rsidRPr="003A7EC4">
              <w:rPr>
                <w:rFonts w:ascii="Times New Roman" w:hAnsi="Times New Roman"/>
                <w:b/>
                <w:iCs/>
              </w:rPr>
              <w:t>Объем в часах</w:t>
            </w:r>
          </w:p>
        </w:tc>
      </w:tr>
      <w:tr w:rsidR="003A7EC4" w:rsidRPr="003A7EC4" w14:paraId="12450AAB" w14:textId="77777777" w:rsidTr="00172F11">
        <w:trPr>
          <w:trHeight w:val="490"/>
        </w:trPr>
        <w:tc>
          <w:tcPr>
            <w:tcW w:w="3685" w:type="pct"/>
            <w:vAlign w:val="center"/>
          </w:tcPr>
          <w:p w14:paraId="05893319" w14:textId="77777777" w:rsidR="007A7868" w:rsidRPr="003A7EC4" w:rsidRDefault="007A7868" w:rsidP="00172F11">
            <w:pPr>
              <w:suppressAutoHyphens/>
              <w:spacing w:after="0"/>
              <w:rPr>
                <w:rFonts w:ascii="Times New Roman" w:hAnsi="Times New Roman"/>
                <w:b/>
              </w:rPr>
            </w:pPr>
            <w:r w:rsidRPr="003A7EC4">
              <w:rPr>
                <w:rFonts w:ascii="Times New Roman" w:hAnsi="Times New Roman"/>
                <w:b/>
              </w:rPr>
              <w:t>Объем образовательной программы учебной дисциплины</w:t>
            </w:r>
          </w:p>
        </w:tc>
        <w:tc>
          <w:tcPr>
            <w:tcW w:w="1315" w:type="pct"/>
            <w:vAlign w:val="center"/>
          </w:tcPr>
          <w:p w14:paraId="7B79FF53" w14:textId="77777777" w:rsidR="007A7868" w:rsidRPr="003A7EC4" w:rsidRDefault="007A7868" w:rsidP="00172F11">
            <w:pPr>
              <w:suppressAutoHyphens/>
              <w:spacing w:after="0"/>
              <w:rPr>
                <w:rFonts w:ascii="Times New Roman" w:hAnsi="Times New Roman"/>
                <w:iCs/>
              </w:rPr>
            </w:pPr>
            <w:r w:rsidRPr="003A7EC4">
              <w:rPr>
                <w:rFonts w:ascii="Times New Roman" w:hAnsi="Times New Roman"/>
                <w:iCs/>
              </w:rPr>
              <w:t>142</w:t>
            </w:r>
          </w:p>
        </w:tc>
      </w:tr>
      <w:tr w:rsidR="003A7EC4" w:rsidRPr="003A7EC4" w14:paraId="5058C6E5" w14:textId="77777777" w:rsidTr="00172F11">
        <w:trPr>
          <w:trHeight w:val="490"/>
        </w:trPr>
        <w:tc>
          <w:tcPr>
            <w:tcW w:w="3685" w:type="pct"/>
            <w:shd w:val="clear" w:color="auto" w:fill="auto"/>
            <w:vAlign w:val="center"/>
          </w:tcPr>
          <w:p w14:paraId="7DB6EACE" w14:textId="77777777" w:rsidR="007A7868" w:rsidRPr="003A7EC4" w:rsidRDefault="007A7868" w:rsidP="00172F11">
            <w:pPr>
              <w:suppressAutoHyphens/>
              <w:spacing w:after="0"/>
              <w:rPr>
                <w:rFonts w:ascii="Times New Roman" w:hAnsi="Times New Roman"/>
                <w:b/>
              </w:rPr>
            </w:pPr>
            <w:r w:rsidRPr="003A7EC4">
              <w:rPr>
                <w:rFonts w:ascii="Times New Roman" w:hAnsi="Times New Roman"/>
                <w:b/>
              </w:rPr>
              <w:t>в т.ч. в форме практической подготовки</w:t>
            </w:r>
          </w:p>
        </w:tc>
        <w:tc>
          <w:tcPr>
            <w:tcW w:w="1315" w:type="pct"/>
            <w:shd w:val="clear" w:color="auto" w:fill="auto"/>
            <w:vAlign w:val="center"/>
          </w:tcPr>
          <w:p w14:paraId="6D5AD2E0" w14:textId="77777777" w:rsidR="007A7868" w:rsidRPr="003A7EC4" w:rsidRDefault="007A7868" w:rsidP="00172F11">
            <w:pPr>
              <w:suppressAutoHyphens/>
              <w:spacing w:after="0"/>
              <w:rPr>
                <w:rFonts w:ascii="Times New Roman" w:hAnsi="Times New Roman"/>
                <w:iCs/>
              </w:rPr>
            </w:pPr>
            <w:r w:rsidRPr="003A7EC4">
              <w:rPr>
                <w:rFonts w:ascii="Times New Roman" w:hAnsi="Times New Roman"/>
                <w:iCs/>
              </w:rPr>
              <w:t>26</w:t>
            </w:r>
          </w:p>
        </w:tc>
      </w:tr>
      <w:tr w:rsidR="003A7EC4" w:rsidRPr="003A7EC4" w14:paraId="5939EE20" w14:textId="77777777" w:rsidTr="00172F11">
        <w:trPr>
          <w:trHeight w:val="336"/>
        </w:trPr>
        <w:tc>
          <w:tcPr>
            <w:tcW w:w="5000" w:type="pct"/>
            <w:gridSpan w:val="2"/>
            <w:vAlign w:val="center"/>
          </w:tcPr>
          <w:p w14:paraId="78D33234" w14:textId="77777777" w:rsidR="007A7868" w:rsidRPr="003A7EC4" w:rsidRDefault="007A7868" w:rsidP="00172F11">
            <w:pPr>
              <w:suppressAutoHyphens/>
              <w:spacing w:after="0"/>
              <w:rPr>
                <w:rFonts w:ascii="Times New Roman" w:hAnsi="Times New Roman"/>
                <w:iCs/>
              </w:rPr>
            </w:pPr>
            <w:r w:rsidRPr="003A7EC4">
              <w:rPr>
                <w:rFonts w:ascii="Times New Roman" w:hAnsi="Times New Roman"/>
              </w:rPr>
              <w:t>в т. ч.:</w:t>
            </w:r>
          </w:p>
        </w:tc>
      </w:tr>
      <w:tr w:rsidR="003A7EC4" w:rsidRPr="003A7EC4" w14:paraId="286575FF" w14:textId="77777777" w:rsidTr="00172F11">
        <w:trPr>
          <w:trHeight w:val="490"/>
        </w:trPr>
        <w:tc>
          <w:tcPr>
            <w:tcW w:w="3685" w:type="pct"/>
            <w:vAlign w:val="center"/>
          </w:tcPr>
          <w:p w14:paraId="1E711792" w14:textId="77777777" w:rsidR="007A7868" w:rsidRPr="003A7EC4" w:rsidRDefault="007A7868" w:rsidP="00172F11">
            <w:pPr>
              <w:suppressAutoHyphens/>
              <w:spacing w:after="0"/>
              <w:rPr>
                <w:rFonts w:ascii="Times New Roman" w:hAnsi="Times New Roman"/>
              </w:rPr>
            </w:pPr>
            <w:r w:rsidRPr="003A7EC4">
              <w:rPr>
                <w:rFonts w:ascii="Times New Roman" w:hAnsi="Times New Roman"/>
              </w:rPr>
              <w:t>теоретическое обучение</w:t>
            </w:r>
          </w:p>
        </w:tc>
        <w:tc>
          <w:tcPr>
            <w:tcW w:w="1315" w:type="pct"/>
            <w:vAlign w:val="center"/>
          </w:tcPr>
          <w:p w14:paraId="73A1FCA0" w14:textId="77777777" w:rsidR="007A7868" w:rsidRPr="003A7EC4" w:rsidRDefault="007A7868" w:rsidP="00172F11">
            <w:pPr>
              <w:suppressAutoHyphens/>
              <w:spacing w:after="0"/>
              <w:rPr>
                <w:rFonts w:ascii="Times New Roman" w:hAnsi="Times New Roman"/>
                <w:iCs/>
              </w:rPr>
            </w:pPr>
            <w:r w:rsidRPr="003A7EC4">
              <w:rPr>
                <w:rFonts w:ascii="Times New Roman" w:hAnsi="Times New Roman"/>
                <w:iCs/>
              </w:rPr>
              <w:t>68</w:t>
            </w:r>
          </w:p>
        </w:tc>
      </w:tr>
      <w:tr w:rsidR="003A7EC4" w:rsidRPr="003A7EC4" w14:paraId="37A098EE" w14:textId="77777777" w:rsidTr="00172F11">
        <w:trPr>
          <w:trHeight w:val="490"/>
        </w:trPr>
        <w:tc>
          <w:tcPr>
            <w:tcW w:w="3685" w:type="pct"/>
            <w:vAlign w:val="center"/>
          </w:tcPr>
          <w:p w14:paraId="576C7274" w14:textId="77777777" w:rsidR="007A7868" w:rsidRPr="003A7EC4" w:rsidRDefault="007A7868" w:rsidP="00172F11">
            <w:pPr>
              <w:suppressAutoHyphens/>
              <w:spacing w:after="0"/>
              <w:rPr>
                <w:rFonts w:ascii="Times New Roman" w:hAnsi="Times New Roman"/>
              </w:rPr>
            </w:pPr>
            <w:r w:rsidRPr="003A7EC4">
              <w:rPr>
                <w:rFonts w:ascii="Times New Roman" w:hAnsi="Times New Roman"/>
              </w:rPr>
              <w:t>лабораторные и практические занятия</w:t>
            </w:r>
          </w:p>
        </w:tc>
        <w:tc>
          <w:tcPr>
            <w:tcW w:w="1315" w:type="pct"/>
            <w:vAlign w:val="center"/>
          </w:tcPr>
          <w:p w14:paraId="766FBC88" w14:textId="77777777" w:rsidR="007A7868" w:rsidRPr="003A7EC4" w:rsidRDefault="007A7868" w:rsidP="00172F11">
            <w:pPr>
              <w:suppressAutoHyphens/>
              <w:spacing w:after="0"/>
              <w:rPr>
                <w:rFonts w:ascii="Times New Roman" w:hAnsi="Times New Roman"/>
                <w:iCs/>
              </w:rPr>
            </w:pPr>
            <w:r w:rsidRPr="003A7EC4">
              <w:rPr>
                <w:rFonts w:ascii="Times New Roman" w:hAnsi="Times New Roman"/>
                <w:iCs/>
              </w:rPr>
              <w:t>26</w:t>
            </w:r>
          </w:p>
        </w:tc>
      </w:tr>
      <w:tr w:rsidR="003A7EC4" w:rsidRPr="003A7EC4" w14:paraId="3B867193" w14:textId="77777777" w:rsidTr="00172F11">
        <w:trPr>
          <w:trHeight w:val="267"/>
        </w:trPr>
        <w:tc>
          <w:tcPr>
            <w:tcW w:w="3685" w:type="pct"/>
            <w:vAlign w:val="center"/>
          </w:tcPr>
          <w:p w14:paraId="2717AF1D" w14:textId="77777777" w:rsidR="007A7868" w:rsidRPr="003A7EC4" w:rsidRDefault="007A7868" w:rsidP="00172F11">
            <w:pPr>
              <w:suppressAutoHyphens/>
              <w:spacing w:after="0"/>
              <w:rPr>
                <w:rFonts w:ascii="Times New Roman" w:hAnsi="Times New Roman"/>
                <w:i/>
              </w:rPr>
            </w:pPr>
            <w:r w:rsidRPr="003A7EC4">
              <w:rPr>
                <w:rFonts w:ascii="Times New Roman" w:hAnsi="Times New Roman"/>
                <w:i/>
              </w:rPr>
              <w:t xml:space="preserve">Самостоятельная работа </w:t>
            </w:r>
            <w:r w:rsidRPr="003A7EC4">
              <w:rPr>
                <w:rFonts w:ascii="Times New Roman" w:hAnsi="Times New Roman"/>
                <w:b/>
                <w:i/>
                <w:vertAlign w:val="superscript"/>
              </w:rPr>
              <w:footnoteReference w:id="8"/>
            </w:r>
          </w:p>
        </w:tc>
        <w:tc>
          <w:tcPr>
            <w:tcW w:w="1315" w:type="pct"/>
            <w:vAlign w:val="center"/>
          </w:tcPr>
          <w:p w14:paraId="52A5BE68" w14:textId="77777777" w:rsidR="007A7868" w:rsidRPr="003A7EC4" w:rsidRDefault="007A7868" w:rsidP="00172F11">
            <w:pPr>
              <w:suppressAutoHyphens/>
              <w:spacing w:after="0"/>
              <w:rPr>
                <w:rFonts w:ascii="Times New Roman" w:hAnsi="Times New Roman"/>
                <w:iCs/>
              </w:rPr>
            </w:pPr>
            <w:r w:rsidRPr="003A7EC4">
              <w:rPr>
                <w:rFonts w:ascii="Times New Roman" w:hAnsi="Times New Roman"/>
                <w:iCs/>
              </w:rPr>
              <w:t>48</w:t>
            </w:r>
          </w:p>
        </w:tc>
      </w:tr>
    </w:tbl>
    <w:p w14:paraId="2FBFED6B" w14:textId="77777777" w:rsidR="007A7868" w:rsidRPr="003A7EC4" w:rsidRDefault="007A7868" w:rsidP="007A7868">
      <w:pPr>
        <w:suppressAutoHyphens/>
        <w:spacing w:after="120"/>
        <w:rPr>
          <w:rFonts w:ascii="Times New Roman" w:hAnsi="Times New Roman"/>
          <w:b/>
          <w:i/>
        </w:rPr>
      </w:pPr>
    </w:p>
    <w:p w14:paraId="7103F39D" w14:textId="77777777" w:rsidR="007A7868" w:rsidRPr="003A7EC4" w:rsidRDefault="007A7868" w:rsidP="007A7868">
      <w:pPr>
        <w:rPr>
          <w:rFonts w:ascii="Times New Roman" w:hAnsi="Times New Roman"/>
          <w:b/>
          <w:i/>
        </w:rPr>
        <w:sectPr w:rsidR="007A7868" w:rsidRPr="003A7EC4" w:rsidSect="00172F11">
          <w:pgSz w:w="11906" w:h="16838"/>
          <w:pgMar w:top="1134" w:right="850" w:bottom="284" w:left="1701" w:header="708" w:footer="708" w:gutter="0"/>
          <w:cols w:space="720"/>
          <w:docGrid w:linePitch="299"/>
        </w:sectPr>
      </w:pPr>
    </w:p>
    <w:p w14:paraId="3FA5D4C2" w14:textId="77777777" w:rsidR="007A7868" w:rsidRPr="003A7EC4" w:rsidRDefault="007A7868" w:rsidP="007A7868">
      <w:pPr>
        <w:ind w:firstLine="709"/>
        <w:rPr>
          <w:rFonts w:ascii="Times New Roman" w:hAnsi="Times New Roman"/>
          <w:b/>
        </w:rPr>
      </w:pPr>
      <w:r w:rsidRPr="003A7EC4">
        <w:rPr>
          <w:rFonts w:ascii="Times New Roman" w:hAnsi="Times New Roman"/>
          <w:b/>
        </w:rPr>
        <w:lastRenderedPageBreak/>
        <w:t xml:space="preserve">2.2. Тематический план и содержание учебной дисциплины </w:t>
      </w:r>
    </w:p>
    <w:tbl>
      <w:tblPr>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8"/>
        <w:gridCol w:w="4091"/>
        <w:gridCol w:w="2112"/>
        <w:gridCol w:w="3587"/>
        <w:gridCol w:w="1060"/>
        <w:gridCol w:w="986"/>
      </w:tblGrid>
      <w:tr w:rsidR="003A7EC4" w:rsidRPr="003A7EC4" w14:paraId="192C3008" w14:textId="77777777" w:rsidTr="00C917F4">
        <w:trPr>
          <w:trHeight w:val="20"/>
        </w:trPr>
        <w:tc>
          <w:tcPr>
            <w:tcW w:w="891" w:type="pct"/>
            <w:vAlign w:val="center"/>
          </w:tcPr>
          <w:p w14:paraId="57DFE0BB" w14:textId="77777777" w:rsidR="007A7868" w:rsidRPr="003A7EC4" w:rsidRDefault="007A7868" w:rsidP="00172F11">
            <w:pPr>
              <w:suppressAutoHyphens/>
              <w:jc w:val="center"/>
              <w:rPr>
                <w:rFonts w:ascii="Times New Roman" w:hAnsi="Times New Roman"/>
                <w:b/>
                <w:bCs/>
              </w:rPr>
            </w:pPr>
            <w:r w:rsidRPr="003A7EC4">
              <w:rPr>
                <w:rFonts w:ascii="Times New Roman" w:hAnsi="Times New Roman"/>
                <w:b/>
                <w:bCs/>
              </w:rPr>
              <w:t>Наименование разделов и тем</w:t>
            </w:r>
          </w:p>
        </w:tc>
        <w:tc>
          <w:tcPr>
            <w:tcW w:w="1420" w:type="pct"/>
            <w:vAlign w:val="center"/>
          </w:tcPr>
          <w:p w14:paraId="42BD3FFF" w14:textId="77777777" w:rsidR="007A7868" w:rsidRPr="003A7EC4" w:rsidRDefault="007A7868" w:rsidP="00172F11">
            <w:pPr>
              <w:suppressAutoHyphens/>
              <w:jc w:val="center"/>
              <w:rPr>
                <w:rFonts w:ascii="Times New Roman" w:hAnsi="Times New Roman"/>
                <w:b/>
                <w:bCs/>
              </w:rPr>
            </w:pPr>
            <w:r w:rsidRPr="003A7EC4">
              <w:rPr>
                <w:rFonts w:ascii="Times New Roman" w:hAnsi="Times New Roman"/>
                <w:b/>
                <w:bCs/>
              </w:rPr>
              <w:t>Содержание учебного материала и формы организации деятельности обучающихся</w:t>
            </w:r>
          </w:p>
        </w:tc>
        <w:tc>
          <w:tcPr>
            <w:tcW w:w="733" w:type="pct"/>
            <w:vAlign w:val="center"/>
          </w:tcPr>
          <w:p w14:paraId="714D0036" w14:textId="77777777" w:rsidR="007A7868" w:rsidRPr="003A7EC4" w:rsidRDefault="007A7868" w:rsidP="00172F11">
            <w:pPr>
              <w:suppressAutoHyphens/>
              <w:spacing w:after="0" w:line="240" w:lineRule="auto"/>
              <w:jc w:val="center"/>
              <w:rPr>
                <w:rFonts w:ascii="Times New Roman" w:hAnsi="Times New Roman"/>
                <w:b/>
                <w:bCs/>
              </w:rPr>
            </w:pPr>
            <w:r w:rsidRPr="003A7EC4">
              <w:rPr>
                <w:rFonts w:ascii="Times New Roman" w:hAnsi="Times New Roman"/>
                <w:b/>
                <w:bCs/>
              </w:rPr>
              <w:t xml:space="preserve">Объем, акад. ч / в том числе в форме практической подготовки, </w:t>
            </w:r>
            <w:proofErr w:type="spellStart"/>
            <w:r w:rsidRPr="003A7EC4">
              <w:rPr>
                <w:rFonts w:ascii="Times New Roman" w:hAnsi="Times New Roman"/>
                <w:b/>
                <w:bCs/>
              </w:rPr>
              <w:t>акад</w:t>
            </w:r>
            <w:proofErr w:type="spellEnd"/>
            <w:r w:rsidRPr="003A7EC4">
              <w:rPr>
                <w:rFonts w:ascii="Times New Roman" w:hAnsi="Times New Roman"/>
                <w:b/>
                <w:bCs/>
              </w:rPr>
              <w:t xml:space="preserve"> ч</w:t>
            </w:r>
          </w:p>
        </w:tc>
        <w:tc>
          <w:tcPr>
            <w:tcW w:w="1245" w:type="pct"/>
            <w:vAlign w:val="center"/>
          </w:tcPr>
          <w:p w14:paraId="320E0B02" w14:textId="77777777" w:rsidR="007A7868" w:rsidRPr="003A7EC4" w:rsidRDefault="007A7868" w:rsidP="00172F11">
            <w:pPr>
              <w:suppressAutoHyphens/>
              <w:jc w:val="center"/>
              <w:rPr>
                <w:rFonts w:ascii="Times New Roman" w:hAnsi="Times New Roman"/>
                <w:b/>
                <w:bCs/>
              </w:rPr>
            </w:pPr>
            <w:r w:rsidRPr="003A7EC4">
              <w:rPr>
                <w:rFonts w:ascii="Times New Roman" w:hAnsi="Times New Roman"/>
                <w:b/>
                <w:bCs/>
              </w:rPr>
              <w:t>Коды компетенций и личностных результатов</w:t>
            </w:r>
            <w:r w:rsidRPr="003A7EC4">
              <w:rPr>
                <w:rStyle w:val="aff0"/>
                <w:rFonts w:ascii="Times New Roman" w:hAnsi="Times New Roman"/>
                <w:b/>
                <w:bCs/>
              </w:rPr>
              <w:footnoteReference w:id="9"/>
            </w:r>
            <w:r w:rsidRPr="003A7EC4">
              <w:rPr>
                <w:rFonts w:ascii="Times New Roman" w:hAnsi="Times New Roman"/>
                <w:b/>
                <w:bCs/>
              </w:rPr>
              <w:t>, формированию которых способствует элемент программы</w:t>
            </w:r>
          </w:p>
        </w:tc>
        <w:tc>
          <w:tcPr>
            <w:tcW w:w="368" w:type="pct"/>
          </w:tcPr>
          <w:p w14:paraId="5FC91B13" w14:textId="77777777" w:rsidR="007A7868" w:rsidRPr="003A7EC4" w:rsidRDefault="007A7868" w:rsidP="00172F11">
            <w:pPr>
              <w:suppressAutoHyphens/>
              <w:jc w:val="center"/>
              <w:rPr>
                <w:rFonts w:ascii="Times New Roman" w:hAnsi="Times New Roman"/>
                <w:b/>
                <w:bCs/>
              </w:rPr>
            </w:pPr>
            <w:r w:rsidRPr="003A7EC4">
              <w:rPr>
                <w:rFonts w:ascii="Times New Roman" w:hAnsi="Times New Roman"/>
                <w:sz w:val="24"/>
                <w:szCs w:val="24"/>
              </w:rPr>
              <w:t>Код ПК, ОК</w:t>
            </w:r>
          </w:p>
        </w:tc>
        <w:tc>
          <w:tcPr>
            <w:tcW w:w="342" w:type="pct"/>
          </w:tcPr>
          <w:p w14:paraId="41208F74" w14:textId="77777777" w:rsidR="007A7868" w:rsidRPr="003A7EC4" w:rsidRDefault="007A7868" w:rsidP="00172F11">
            <w:pPr>
              <w:suppressAutoHyphens/>
              <w:jc w:val="center"/>
              <w:rPr>
                <w:rFonts w:ascii="Times New Roman" w:hAnsi="Times New Roman"/>
                <w:b/>
                <w:bCs/>
              </w:rPr>
            </w:pPr>
            <w:r w:rsidRPr="003A7EC4">
              <w:rPr>
                <w:rFonts w:ascii="Times New Roman" w:hAnsi="Times New Roman"/>
                <w:sz w:val="24"/>
                <w:szCs w:val="24"/>
              </w:rPr>
              <w:t>Код Н/У/З</w:t>
            </w:r>
          </w:p>
        </w:tc>
      </w:tr>
      <w:tr w:rsidR="003A7EC4" w:rsidRPr="003A7EC4" w14:paraId="586AF1EB" w14:textId="77777777" w:rsidTr="00C917F4">
        <w:trPr>
          <w:trHeight w:val="20"/>
        </w:trPr>
        <w:tc>
          <w:tcPr>
            <w:tcW w:w="891" w:type="pct"/>
          </w:tcPr>
          <w:p w14:paraId="4F3B630B" w14:textId="77777777" w:rsidR="007A7868" w:rsidRPr="003A7EC4" w:rsidRDefault="007A7868" w:rsidP="00172F11">
            <w:pPr>
              <w:spacing w:after="0" w:line="240" w:lineRule="auto"/>
              <w:jc w:val="center"/>
              <w:rPr>
                <w:rFonts w:ascii="Times New Roman" w:hAnsi="Times New Roman"/>
                <w:b/>
                <w:bCs/>
                <w:i/>
                <w:iCs/>
              </w:rPr>
            </w:pPr>
            <w:r w:rsidRPr="003A7EC4">
              <w:rPr>
                <w:rFonts w:ascii="Times New Roman" w:hAnsi="Times New Roman"/>
                <w:b/>
                <w:bCs/>
                <w:i/>
                <w:iCs/>
              </w:rPr>
              <w:t>1</w:t>
            </w:r>
          </w:p>
        </w:tc>
        <w:tc>
          <w:tcPr>
            <w:tcW w:w="1420" w:type="pct"/>
          </w:tcPr>
          <w:p w14:paraId="3453896B" w14:textId="77777777" w:rsidR="007A7868" w:rsidRPr="003A7EC4" w:rsidRDefault="007A7868" w:rsidP="00172F11">
            <w:pPr>
              <w:spacing w:after="0" w:line="240" w:lineRule="auto"/>
              <w:jc w:val="center"/>
              <w:rPr>
                <w:rFonts w:ascii="Times New Roman" w:hAnsi="Times New Roman"/>
                <w:b/>
                <w:bCs/>
                <w:i/>
                <w:iCs/>
              </w:rPr>
            </w:pPr>
            <w:r w:rsidRPr="003A7EC4">
              <w:rPr>
                <w:rFonts w:ascii="Times New Roman" w:hAnsi="Times New Roman"/>
                <w:b/>
                <w:bCs/>
                <w:i/>
                <w:iCs/>
              </w:rPr>
              <w:t>2</w:t>
            </w:r>
          </w:p>
        </w:tc>
        <w:tc>
          <w:tcPr>
            <w:tcW w:w="733" w:type="pct"/>
          </w:tcPr>
          <w:p w14:paraId="03CBA158" w14:textId="77777777" w:rsidR="007A7868" w:rsidRPr="003A7EC4" w:rsidRDefault="007A7868" w:rsidP="00172F11">
            <w:pPr>
              <w:spacing w:after="0" w:line="240" w:lineRule="auto"/>
              <w:jc w:val="center"/>
              <w:rPr>
                <w:rFonts w:ascii="Times New Roman" w:hAnsi="Times New Roman"/>
                <w:b/>
                <w:bCs/>
                <w:i/>
                <w:iCs/>
              </w:rPr>
            </w:pPr>
            <w:r w:rsidRPr="003A7EC4">
              <w:rPr>
                <w:rFonts w:ascii="Times New Roman" w:hAnsi="Times New Roman"/>
                <w:b/>
                <w:bCs/>
                <w:i/>
                <w:iCs/>
              </w:rPr>
              <w:t>3</w:t>
            </w:r>
          </w:p>
        </w:tc>
        <w:tc>
          <w:tcPr>
            <w:tcW w:w="1245" w:type="pct"/>
          </w:tcPr>
          <w:p w14:paraId="35F96DC8" w14:textId="77777777" w:rsidR="007A7868" w:rsidRPr="003A7EC4" w:rsidRDefault="007A7868" w:rsidP="00172F11">
            <w:pPr>
              <w:spacing w:after="0" w:line="240" w:lineRule="auto"/>
              <w:jc w:val="center"/>
              <w:rPr>
                <w:rFonts w:ascii="Times New Roman" w:hAnsi="Times New Roman"/>
                <w:b/>
                <w:bCs/>
                <w:i/>
                <w:iCs/>
              </w:rPr>
            </w:pPr>
            <w:r w:rsidRPr="003A7EC4">
              <w:rPr>
                <w:rFonts w:ascii="Times New Roman" w:hAnsi="Times New Roman"/>
                <w:b/>
                <w:bCs/>
                <w:i/>
                <w:iCs/>
              </w:rPr>
              <w:t>4</w:t>
            </w:r>
          </w:p>
        </w:tc>
        <w:tc>
          <w:tcPr>
            <w:tcW w:w="368" w:type="pct"/>
          </w:tcPr>
          <w:p w14:paraId="3CF57011" w14:textId="77777777" w:rsidR="007A7868" w:rsidRPr="003A7EC4" w:rsidRDefault="007A7868" w:rsidP="00172F11">
            <w:pPr>
              <w:spacing w:after="0" w:line="240" w:lineRule="auto"/>
              <w:jc w:val="center"/>
              <w:rPr>
                <w:rFonts w:ascii="Times New Roman" w:hAnsi="Times New Roman"/>
                <w:b/>
                <w:bCs/>
                <w:i/>
                <w:iCs/>
              </w:rPr>
            </w:pPr>
          </w:p>
        </w:tc>
        <w:tc>
          <w:tcPr>
            <w:tcW w:w="342" w:type="pct"/>
          </w:tcPr>
          <w:p w14:paraId="2ED910EC" w14:textId="77777777" w:rsidR="007A7868" w:rsidRPr="003A7EC4" w:rsidRDefault="007A7868" w:rsidP="00172F11">
            <w:pPr>
              <w:spacing w:after="0" w:line="240" w:lineRule="auto"/>
              <w:jc w:val="center"/>
              <w:rPr>
                <w:rFonts w:ascii="Times New Roman" w:hAnsi="Times New Roman"/>
                <w:b/>
                <w:bCs/>
                <w:i/>
                <w:iCs/>
              </w:rPr>
            </w:pPr>
          </w:p>
        </w:tc>
      </w:tr>
      <w:tr w:rsidR="003A7EC4" w:rsidRPr="003A7EC4" w14:paraId="284F7A10" w14:textId="77777777" w:rsidTr="00C917F4">
        <w:trPr>
          <w:trHeight w:val="20"/>
        </w:trPr>
        <w:tc>
          <w:tcPr>
            <w:tcW w:w="2311" w:type="pct"/>
            <w:gridSpan w:val="2"/>
          </w:tcPr>
          <w:p w14:paraId="19CFA974" w14:textId="77777777" w:rsidR="007A7868" w:rsidRPr="003A7EC4" w:rsidRDefault="007A7868" w:rsidP="00172F11">
            <w:pPr>
              <w:spacing w:after="0"/>
              <w:jc w:val="both"/>
              <w:rPr>
                <w:rFonts w:ascii="Times New Roman" w:hAnsi="Times New Roman"/>
                <w:b/>
                <w:bCs/>
              </w:rPr>
            </w:pPr>
            <w:r w:rsidRPr="003A7EC4">
              <w:rPr>
                <w:rFonts w:ascii="Times New Roman" w:hAnsi="Times New Roman"/>
                <w:b/>
                <w:bCs/>
              </w:rPr>
              <w:t>Введение</w:t>
            </w:r>
          </w:p>
        </w:tc>
        <w:tc>
          <w:tcPr>
            <w:tcW w:w="733" w:type="pct"/>
          </w:tcPr>
          <w:p w14:paraId="4EA47BE4" w14:textId="77777777" w:rsidR="007A7868" w:rsidRPr="003A7EC4" w:rsidRDefault="007A7868" w:rsidP="00172F11">
            <w:pPr>
              <w:spacing w:after="0" w:line="240" w:lineRule="auto"/>
              <w:jc w:val="center"/>
              <w:rPr>
                <w:rFonts w:ascii="Times New Roman" w:hAnsi="Times New Roman"/>
                <w:b/>
                <w:bCs/>
                <w:iCs/>
              </w:rPr>
            </w:pPr>
            <w:r w:rsidRPr="003A7EC4">
              <w:rPr>
                <w:rFonts w:ascii="Times New Roman" w:hAnsi="Times New Roman"/>
                <w:b/>
                <w:bCs/>
                <w:iCs/>
              </w:rPr>
              <w:t>2</w:t>
            </w:r>
          </w:p>
        </w:tc>
        <w:tc>
          <w:tcPr>
            <w:tcW w:w="1245" w:type="pct"/>
          </w:tcPr>
          <w:p w14:paraId="1731AEE0" w14:textId="77777777" w:rsidR="007A7868" w:rsidRPr="003A7EC4" w:rsidRDefault="007A7868" w:rsidP="00172F11">
            <w:pPr>
              <w:spacing w:after="0" w:line="240" w:lineRule="auto"/>
              <w:jc w:val="center"/>
              <w:rPr>
                <w:rFonts w:ascii="Times New Roman" w:hAnsi="Times New Roman"/>
                <w:bCs/>
                <w:iCs/>
              </w:rPr>
            </w:pPr>
          </w:p>
        </w:tc>
        <w:tc>
          <w:tcPr>
            <w:tcW w:w="368" w:type="pct"/>
            <w:vMerge w:val="restart"/>
          </w:tcPr>
          <w:p w14:paraId="680E8111"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ОК 1 - 9</w:t>
            </w:r>
          </w:p>
          <w:p w14:paraId="0F7A6423"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ПК 1.1, 1.3, 1.5,</w:t>
            </w:r>
          </w:p>
          <w:p w14:paraId="656048F6"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2.2, 2.3,</w:t>
            </w:r>
          </w:p>
          <w:p w14:paraId="39DBF2B0" w14:textId="77777777" w:rsidR="007A7868" w:rsidRPr="003A7EC4" w:rsidRDefault="007A7868" w:rsidP="00172F11">
            <w:pPr>
              <w:spacing w:after="0" w:line="240" w:lineRule="auto"/>
              <w:jc w:val="center"/>
              <w:rPr>
                <w:rFonts w:ascii="Times New Roman" w:hAnsi="Times New Roman"/>
                <w:bCs/>
                <w:iCs/>
              </w:rPr>
            </w:pPr>
            <w:r w:rsidRPr="003A7EC4">
              <w:rPr>
                <w:rFonts w:ascii="Times New Roman" w:hAnsi="Times New Roman"/>
              </w:rPr>
              <w:t>3.1 - 3.4</w:t>
            </w:r>
          </w:p>
        </w:tc>
        <w:tc>
          <w:tcPr>
            <w:tcW w:w="342" w:type="pct"/>
            <w:vMerge w:val="restart"/>
          </w:tcPr>
          <w:p w14:paraId="45FA244D" w14:textId="77777777" w:rsidR="007A7868" w:rsidRPr="003A7EC4" w:rsidRDefault="007A7868" w:rsidP="00172F11">
            <w:pPr>
              <w:rPr>
                <w:rFonts w:ascii="Times New Roman" w:hAnsi="Times New Roman"/>
                <w:bCs/>
                <w:iCs/>
              </w:rPr>
            </w:pPr>
            <w:r w:rsidRPr="003A7EC4">
              <w:rPr>
                <w:rFonts w:ascii="Times New Roman" w:hAnsi="Times New Roman"/>
                <w:bCs/>
                <w:iCs/>
              </w:rPr>
              <w:t>У 01.02.01 – У 01.02.02</w:t>
            </w:r>
            <w:r w:rsidRPr="003A7EC4">
              <w:rPr>
                <w:rFonts w:ascii="Times New Roman" w:hAnsi="Times New Roman"/>
                <w:bCs/>
                <w:iCs/>
              </w:rPr>
              <w:br/>
              <w:t>З 01.02.01 – З 01.02.02</w:t>
            </w:r>
          </w:p>
        </w:tc>
      </w:tr>
      <w:tr w:rsidR="003A7EC4" w:rsidRPr="003A7EC4" w14:paraId="3244752A" w14:textId="77777777" w:rsidTr="00C917F4">
        <w:trPr>
          <w:trHeight w:val="20"/>
        </w:trPr>
        <w:tc>
          <w:tcPr>
            <w:tcW w:w="891" w:type="pct"/>
          </w:tcPr>
          <w:p w14:paraId="0C0A745C" w14:textId="77777777" w:rsidR="007A7868" w:rsidRPr="003A7EC4" w:rsidRDefault="007A7868" w:rsidP="00172F11">
            <w:pPr>
              <w:spacing w:after="0" w:line="240" w:lineRule="auto"/>
              <w:jc w:val="center"/>
              <w:rPr>
                <w:rFonts w:ascii="Times New Roman" w:hAnsi="Times New Roman"/>
                <w:bCs/>
                <w:iCs/>
              </w:rPr>
            </w:pPr>
          </w:p>
        </w:tc>
        <w:tc>
          <w:tcPr>
            <w:tcW w:w="1420" w:type="pct"/>
            <w:vAlign w:val="center"/>
          </w:tcPr>
          <w:p w14:paraId="081E97E9"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Этапы и перспективы развития электротехники. Особенности изучения дисциплины</w:t>
            </w:r>
          </w:p>
        </w:tc>
        <w:tc>
          <w:tcPr>
            <w:tcW w:w="733" w:type="pct"/>
          </w:tcPr>
          <w:p w14:paraId="18B678C0" w14:textId="77777777" w:rsidR="007A7868" w:rsidRPr="003A7EC4" w:rsidRDefault="007A7868" w:rsidP="00172F11">
            <w:pPr>
              <w:spacing w:after="0" w:line="240" w:lineRule="auto"/>
              <w:jc w:val="center"/>
              <w:rPr>
                <w:rFonts w:ascii="Times New Roman" w:hAnsi="Times New Roman"/>
                <w:bCs/>
                <w:iCs/>
              </w:rPr>
            </w:pPr>
            <w:r w:rsidRPr="003A7EC4">
              <w:rPr>
                <w:rFonts w:ascii="Times New Roman" w:hAnsi="Times New Roman"/>
                <w:bCs/>
                <w:iCs/>
              </w:rPr>
              <w:t>2</w:t>
            </w:r>
          </w:p>
        </w:tc>
        <w:tc>
          <w:tcPr>
            <w:tcW w:w="1245" w:type="pct"/>
          </w:tcPr>
          <w:p w14:paraId="2B430C95" w14:textId="77777777" w:rsidR="007A7868" w:rsidRPr="003A7EC4" w:rsidRDefault="007A7868" w:rsidP="00172F11">
            <w:pPr>
              <w:spacing w:after="0" w:line="240" w:lineRule="auto"/>
              <w:jc w:val="center"/>
              <w:rPr>
                <w:rFonts w:ascii="Times New Roman" w:hAnsi="Times New Roman"/>
                <w:bCs/>
                <w:iCs/>
              </w:rPr>
            </w:pPr>
          </w:p>
        </w:tc>
        <w:tc>
          <w:tcPr>
            <w:tcW w:w="368" w:type="pct"/>
            <w:vMerge/>
          </w:tcPr>
          <w:p w14:paraId="464677C3" w14:textId="77777777" w:rsidR="007A7868" w:rsidRPr="003A7EC4" w:rsidRDefault="007A7868" w:rsidP="00172F11">
            <w:pPr>
              <w:spacing w:after="0" w:line="240" w:lineRule="auto"/>
              <w:jc w:val="center"/>
              <w:rPr>
                <w:rFonts w:ascii="Times New Roman" w:hAnsi="Times New Roman"/>
                <w:bCs/>
                <w:iCs/>
              </w:rPr>
            </w:pPr>
          </w:p>
        </w:tc>
        <w:tc>
          <w:tcPr>
            <w:tcW w:w="342" w:type="pct"/>
            <w:vMerge/>
          </w:tcPr>
          <w:p w14:paraId="186D4032" w14:textId="77777777" w:rsidR="007A7868" w:rsidRPr="003A7EC4" w:rsidRDefault="007A7868" w:rsidP="00172F11">
            <w:pPr>
              <w:rPr>
                <w:rFonts w:ascii="Times New Roman" w:hAnsi="Times New Roman"/>
                <w:bCs/>
                <w:iCs/>
              </w:rPr>
            </w:pPr>
          </w:p>
        </w:tc>
      </w:tr>
      <w:tr w:rsidR="003A7EC4" w:rsidRPr="003A7EC4" w14:paraId="767FDB3E" w14:textId="77777777" w:rsidTr="00C917F4">
        <w:trPr>
          <w:trHeight w:val="20"/>
        </w:trPr>
        <w:tc>
          <w:tcPr>
            <w:tcW w:w="891" w:type="pct"/>
            <w:vMerge w:val="restart"/>
          </w:tcPr>
          <w:p w14:paraId="074F8C2D" w14:textId="77777777" w:rsidR="007A7868" w:rsidRPr="003A7EC4" w:rsidRDefault="007A7868" w:rsidP="00172F11">
            <w:pPr>
              <w:spacing w:after="0"/>
              <w:rPr>
                <w:rFonts w:ascii="Times New Roman" w:hAnsi="Times New Roman"/>
                <w:b/>
                <w:bCs/>
              </w:rPr>
            </w:pPr>
            <w:r w:rsidRPr="003A7EC4">
              <w:rPr>
                <w:rFonts w:ascii="Times New Roman" w:hAnsi="Times New Roman"/>
                <w:b/>
                <w:bCs/>
              </w:rPr>
              <w:t xml:space="preserve">Тема 1. </w:t>
            </w:r>
          </w:p>
        </w:tc>
        <w:tc>
          <w:tcPr>
            <w:tcW w:w="1420" w:type="pct"/>
          </w:tcPr>
          <w:p w14:paraId="11C14B81" w14:textId="77777777" w:rsidR="007A7868" w:rsidRPr="003A7EC4" w:rsidRDefault="007A7868" w:rsidP="00172F11">
            <w:pPr>
              <w:spacing w:after="0" w:line="360" w:lineRule="auto"/>
              <w:rPr>
                <w:rFonts w:ascii="Times New Roman" w:hAnsi="Times New Roman"/>
                <w:b/>
                <w:bCs/>
              </w:rPr>
            </w:pPr>
            <w:r w:rsidRPr="003A7EC4">
              <w:rPr>
                <w:rFonts w:ascii="Times New Roman" w:hAnsi="Times New Roman"/>
                <w:b/>
                <w:bCs/>
              </w:rPr>
              <w:t>Электрическое поле</w:t>
            </w:r>
          </w:p>
        </w:tc>
        <w:tc>
          <w:tcPr>
            <w:tcW w:w="733" w:type="pct"/>
          </w:tcPr>
          <w:p w14:paraId="3F7A4D55" w14:textId="77777777" w:rsidR="007A7868" w:rsidRPr="003A7EC4" w:rsidRDefault="007A7868" w:rsidP="00172F11">
            <w:pPr>
              <w:shd w:val="clear" w:color="auto" w:fill="FFFFFF"/>
              <w:jc w:val="center"/>
              <w:rPr>
                <w:rFonts w:ascii="Times New Roman" w:hAnsi="Times New Roman"/>
                <w:b/>
                <w:bCs/>
              </w:rPr>
            </w:pPr>
            <w:r w:rsidRPr="003A7EC4">
              <w:rPr>
                <w:rFonts w:ascii="Times New Roman" w:hAnsi="Times New Roman"/>
                <w:b/>
                <w:bCs/>
              </w:rPr>
              <w:t>4</w:t>
            </w:r>
          </w:p>
        </w:tc>
        <w:tc>
          <w:tcPr>
            <w:tcW w:w="1245" w:type="pct"/>
            <w:vMerge w:val="restart"/>
          </w:tcPr>
          <w:p w14:paraId="51F59BEE" w14:textId="77777777" w:rsidR="007A7868" w:rsidRPr="003A7EC4" w:rsidRDefault="007A7868" w:rsidP="00172F11">
            <w:pPr>
              <w:jc w:val="center"/>
              <w:rPr>
                <w:rFonts w:ascii="Times New Roman" w:hAnsi="Times New Roman"/>
                <w:b/>
                <w:bCs/>
                <w:i/>
                <w:iCs/>
              </w:rPr>
            </w:pPr>
          </w:p>
        </w:tc>
        <w:tc>
          <w:tcPr>
            <w:tcW w:w="368" w:type="pct"/>
            <w:vMerge/>
          </w:tcPr>
          <w:p w14:paraId="566BE26F" w14:textId="77777777" w:rsidR="007A7868" w:rsidRPr="003A7EC4" w:rsidRDefault="007A7868" w:rsidP="00172F11">
            <w:pPr>
              <w:spacing w:after="0"/>
              <w:rPr>
                <w:rFonts w:ascii="Times New Roman" w:hAnsi="Times New Roman"/>
                <w:b/>
                <w:bCs/>
                <w:i/>
                <w:iCs/>
              </w:rPr>
            </w:pPr>
          </w:p>
        </w:tc>
        <w:tc>
          <w:tcPr>
            <w:tcW w:w="342" w:type="pct"/>
            <w:vMerge/>
          </w:tcPr>
          <w:p w14:paraId="03DAA886" w14:textId="77777777" w:rsidR="007A7868" w:rsidRPr="003A7EC4" w:rsidRDefault="007A7868" w:rsidP="00172F11">
            <w:pPr>
              <w:rPr>
                <w:rFonts w:ascii="Times New Roman" w:hAnsi="Times New Roman"/>
                <w:bCs/>
                <w:iCs/>
              </w:rPr>
            </w:pPr>
          </w:p>
        </w:tc>
      </w:tr>
      <w:tr w:rsidR="003A7EC4" w:rsidRPr="003A7EC4" w14:paraId="75851731" w14:textId="77777777" w:rsidTr="00C917F4">
        <w:trPr>
          <w:trHeight w:val="203"/>
        </w:trPr>
        <w:tc>
          <w:tcPr>
            <w:tcW w:w="891" w:type="pct"/>
            <w:vMerge/>
          </w:tcPr>
          <w:p w14:paraId="220ACD11" w14:textId="77777777" w:rsidR="007A7868" w:rsidRPr="003A7EC4" w:rsidRDefault="007A7868" w:rsidP="00172F11">
            <w:pPr>
              <w:spacing w:after="0"/>
              <w:rPr>
                <w:rFonts w:ascii="Times New Roman" w:hAnsi="Times New Roman"/>
                <w:b/>
                <w:bCs/>
              </w:rPr>
            </w:pPr>
          </w:p>
        </w:tc>
        <w:tc>
          <w:tcPr>
            <w:tcW w:w="1420" w:type="pct"/>
            <w:vAlign w:val="center"/>
          </w:tcPr>
          <w:p w14:paraId="1369BC40" w14:textId="77777777" w:rsidR="007A7868" w:rsidRPr="003A7EC4" w:rsidRDefault="007A7868" w:rsidP="00172F11">
            <w:pPr>
              <w:jc w:val="both"/>
              <w:rPr>
                <w:rFonts w:ascii="Times New Roman" w:hAnsi="Times New Roman"/>
              </w:rPr>
            </w:pPr>
            <w:r w:rsidRPr="003A7EC4">
              <w:rPr>
                <w:rFonts w:ascii="Times New Roman" w:hAnsi="Times New Roman"/>
              </w:rPr>
              <w:t>Свойства и характеристики электрического поля. Закон Кулона</w:t>
            </w:r>
          </w:p>
        </w:tc>
        <w:tc>
          <w:tcPr>
            <w:tcW w:w="733" w:type="pct"/>
          </w:tcPr>
          <w:p w14:paraId="5A67AA22" w14:textId="77777777" w:rsidR="007A7868" w:rsidRPr="003A7EC4" w:rsidRDefault="007A7868" w:rsidP="00172F11">
            <w:pPr>
              <w:shd w:val="clear" w:color="auto" w:fill="FFFFFF"/>
              <w:jc w:val="center"/>
              <w:rPr>
                <w:rFonts w:ascii="Times New Roman" w:hAnsi="Times New Roman"/>
                <w:bCs/>
              </w:rPr>
            </w:pPr>
            <w:r w:rsidRPr="003A7EC4">
              <w:rPr>
                <w:rFonts w:ascii="Times New Roman" w:hAnsi="Times New Roman"/>
                <w:bCs/>
              </w:rPr>
              <w:t>2</w:t>
            </w:r>
          </w:p>
        </w:tc>
        <w:tc>
          <w:tcPr>
            <w:tcW w:w="1245" w:type="pct"/>
            <w:vMerge/>
          </w:tcPr>
          <w:p w14:paraId="55F6ADBF" w14:textId="77777777" w:rsidR="007A7868" w:rsidRPr="003A7EC4" w:rsidRDefault="007A7868" w:rsidP="00172F11">
            <w:pPr>
              <w:jc w:val="center"/>
              <w:rPr>
                <w:rFonts w:ascii="Times New Roman" w:hAnsi="Times New Roman"/>
                <w:b/>
                <w:bCs/>
                <w:i/>
                <w:iCs/>
              </w:rPr>
            </w:pPr>
          </w:p>
        </w:tc>
        <w:tc>
          <w:tcPr>
            <w:tcW w:w="368" w:type="pct"/>
            <w:vMerge/>
          </w:tcPr>
          <w:p w14:paraId="73745898" w14:textId="77777777" w:rsidR="007A7868" w:rsidRPr="003A7EC4" w:rsidRDefault="007A7868" w:rsidP="00172F11">
            <w:pPr>
              <w:jc w:val="center"/>
              <w:rPr>
                <w:rFonts w:ascii="Times New Roman" w:hAnsi="Times New Roman"/>
                <w:b/>
                <w:bCs/>
                <w:i/>
                <w:iCs/>
              </w:rPr>
            </w:pPr>
          </w:p>
        </w:tc>
        <w:tc>
          <w:tcPr>
            <w:tcW w:w="342" w:type="pct"/>
            <w:vMerge/>
          </w:tcPr>
          <w:p w14:paraId="5177A1C0" w14:textId="77777777" w:rsidR="007A7868" w:rsidRPr="003A7EC4" w:rsidRDefault="007A7868" w:rsidP="00172F11">
            <w:pPr>
              <w:jc w:val="center"/>
              <w:rPr>
                <w:rFonts w:ascii="Times New Roman" w:hAnsi="Times New Roman"/>
                <w:b/>
                <w:bCs/>
                <w:i/>
                <w:iCs/>
              </w:rPr>
            </w:pPr>
          </w:p>
        </w:tc>
      </w:tr>
      <w:tr w:rsidR="003A7EC4" w:rsidRPr="003A7EC4" w14:paraId="00920225" w14:textId="77777777" w:rsidTr="00C917F4">
        <w:trPr>
          <w:trHeight w:val="70"/>
        </w:trPr>
        <w:tc>
          <w:tcPr>
            <w:tcW w:w="891" w:type="pct"/>
            <w:vMerge/>
          </w:tcPr>
          <w:p w14:paraId="0DD7A7D8" w14:textId="77777777" w:rsidR="007A7868" w:rsidRPr="003A7EC4" w:rsidRDefault="007A7868" w:rsidP="00172F11">
            <w:pPr>
              <w:spacing w:after="0"/>
              <w:rPr>
                <w:rFonts w:ascii="Times New Roman" w:hAnsi="Times New Roman"/>
                <w:b/>
                <w:bCs/>
              </w:rPr>
            </w:pPr>
          </w:p>
        </w:tc>
        <w:tc>
          <w:tcPr>
            <w:tcW w:w="1420" w:type="pct"/>
            <w:vAlign w:val="center"/>
          </w:tcPr>
          <w:p w14:paraId="254EB275" w14:textId="77777777" w:rsidR="007A7868" w:rsidRPr="003A7EC4" w:rsidRDefault="007A7868" w:rsidP="00172F11">
            <w:pPr>
              <w:jc w:val="both"/>
              <w:rPr>
                <w:rFonts w:ascii="Times New Roman" w:hAnsi="Times New Roman"/>
              </w:rPr>
            </w:pPr>
            <w:r w:rsidRPr="003A7EC4">
              <w:rPr>
                <w:rFonts w:ascii="Times New Roman" w:hAnsi="Times New Roman"/>
              </w:rPr>
              <w:t>Самостоятельная работа №1. Тема самостоятельной работы: Диэлектрическая проницаемость. Выбор материалов по величине диэлектрической проницаемости</w:t>
            </w:r>
          </w:p>
        </w:tc>
        <w:tc>
          <w:tcPr>
            <w:tcW w:w="733" w:type="pct"/>
          </w:tcPr>
          <w:p w14:paraId="5720F3B1" w14:textId="77777777" w:rsidR="007A7868" w:rsidRPr="003A7EC4" w:rsidRDefault="007A7868" w:rsidP="00172F11">
            <w:pPr>
              <w:shd w:val="clear" w:color="auto" w:fill="FFFFFF"/>
              <w:jc w:val="center"/>
              <w:rPr>
                <w:rFonts w:ascii="Times New Roman" w:hAnsi="Times New Roman"/>
                <w:bCs/>
              </w:rPr>
            </w:pPr>
            <w:r w:rsidRPr="003A7EC4">
              <w:rPr>
                <w:rFonts w:ascii="Times New Roman" w:hAnsi="Times New Roman"/>
                <w:bCs/>
              </w:rPr>
              <w:t>2</w:t>
            </w:r>
          </w:p>
        </w:tc>
        <w:tc>
          <w:tcPr>
            <w:tcW w:w="1245" w:type="pct"/>
            <w:vMerge/>
          </w:tcPr>
          <w:p w14:paraId="2631A831" w14:textId="77777777" w:rsidR="007A7868" w:rsidRPr="003A7EC4" w:rsidRDefault="007A7868" w:rsidP="00172F11">
            <w:pPr>
              <w:jc w:val="center"/>
              <w:rPr>
                <w:rFonts w:ascii="Times New Roman" w:hAnsi="Times New Roman"/>
                <w:b/>
                <w:bCs/>
                <w:i/>
                <w:iCs/>
              </w:rPr>
            </w:pPr>
          </w:p>
        </w:tc>
        <w:tc>
          <w:tcPr>
            <w:tcW w:w="368" w:type="pct"/>
            <w:vMerge/>
          </w:tcPr>
          <w:p w14:paraId="5A0E1FF0" w14:textId="77777777" w:rsidR="007A7868" w:rsidRPr="003A7EC4" w:rsidRDefault="007A7868" w:rsidP="00172F11">
            <w:pPr>
              <w:jc w:val="center"/>
              <w:rPr>
                <w:rFonts w:ascii="Times New Roman" w:hAnsi="Times New Roman"/>
                <w:b/>
                <w:bCs/>
                <w:i/>
                <w:iCs/>
              </w:rPr>
            </w:pPr>
          </w:p>
        </w:tc>
        <w:tc>
          <w:tcPr>
            <w:tcW w:w="342" w:type="pct"/>
            <w:vMerge/>
          </w:tcPr>
          <w:p w14:paraId="6AEC269B" w14:textId="77777777" w:rsidR="007A7868" w:rsidRPr="003A7EC4" w:rsidRDefault="007A7868" w:rsidP="00172F11">
            <w:pPr>
              <w:jc w:val="center"/>
              <w:rPr>
                <w:rFonts w:ascii="Times New Roman" w:hAnsi="Times New Roman"/>
                <w:b/>
                <w:bCs/>
                <w:i/>
                <w:iCs/>
              </w:rPr>
            </w:pPr>
          </w:p>
        </w:tc>
      </w:tr>
      <w:tr w:rsidR="003A7EC4" w:rsidRPr="003A7EC4" w14:paraId="39C1F1D3" w14:textId="77777777" w:rsidTr="00C917F4">
        <w:trPr>
          <w:trHeight w:val="20"/>
        </w:trPr>
        <w:tc>
          <w:tcPr>
            <w:tcW w:w="891" w:type="pct"/>
            <w:vMerge w:val="restart"/>
          </w:tcPr>
          <w:p w14:paraId="7C690667"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2.</w:t>
            </w:r>
          </w:p>
        </w:tc>
        <w:tc>
          <w:tcPr>
            <w:tcW w:w="1420" w:type="pct"/>
          </w:tcPr>
          <w:p w14:paraId="642789C3" w14:textId="77777777" w:rsidR="007A7868" w:rsidRPr="003A7EC4" w:rsidRDefault="007A7868" w:rsidP="00172F11">
            <w:pPr>
              <w:spacing w:after="0" w:line="240" w:lineRule="auto"/>
              <w:rPr>
                <w:rFonts w:ascii="Times New Roman" w:hAnsi="Times New Roman"/>
                <w:b/>
                <w:bCs/>
              </w:rPr>
            </w:pPr>
            <w:r w:rsidRPr="003A7EC4">
              <w:rPr>
                <w:rFonts w:ascii="Times New Roman" w:hAnsi="Times New Roman"/>
                <w:b/>
                <w:bCs/>
              </w:rPr>
              <w:t>Электрические цепи постоянного тока</w:t>
            </w:r>
          </w:p>
        </w:tc>
        <w:tc>
          <w:tcPr>
            <w:tcW w:w="733" w:type="pct"/>
          </w:tcPr>
          <w:p w14:paraId="5BDCFC3E" w14:textId="77777777" w:rsidR="007A7868" w:rsidRPr="003A7EC4" w:rsidRDefault="007A7868" w:rsidP="00172F11">
            <w:pPr>
              <w:jc w:val="center"/>
              <w:rPr>
                <w:rFonts w:ascii="Times New Roman" w:hAnsi="Times New Roman"/>
                <w:b/>
                <w:bCs/>
                <w:iCs/>
              </w:rPr>
            </w:pPr>
            <w:r w:rsidRPr="003A7EC4">
              <w:rPr>
                <w:rFonts w:ascii="Times New Roman" w:hAnsi="Times New Roman"/>
                <w:b/>
                <w:bCs/>
                <w:iCs/>
              </w:rPr>
              <w:t>15</w:t>
            </w:r>
          </w:p>
        </w:tc>
        <w:tc>
          <w:tcPr>
            <w:tcW w:w="1245" w:type="pct"/>
            <w:vMerge w:val="restart"/>
          </w:tcPr>
          <w:p w14:paraId="47C5C0C6" w14:textId="77777777" w:rsidR="007A7868" w:rsidRPr="003A7EC4" w:rsidRDefault="007A7868" w:rsidP="00172F11">
            <w:pPr>
              <w:spacing w:after="0"/>
              <w:jc w:val="center"/>
              <w:rPr>
                <w:rFonts w:ascii="Times New Roman" w:hAnsi="Times New Roman"/>
                <w:b/>
                <w:bCs/>
                <w:i/>
                <w:iCs/>
              </w:rPr>
            </w:pPr>
            <w:r w:rsidRPr="003A7EC4">
              <w:rPr>
                <w:rFonts w:ascii="Times New Roman" w:hAnsi="Times New Roman"/>
                <w:b/>
                <w:i/>
              </w:rPr>
              <w:t>***</w:t>
            </w:r>
          </w:p>
        </w:tc>
        <w:tc>
          <w:tcPr>
            <w:tcW w:w="368" w:type="pct"/>
            <w:vMerge/>
          </w:tcPr>
          <w:p w14:paraId="08813523" w14:textId="77777777" w:rsidR="007A7868" w:rsidRPr="003A7EC4" w:rsidRDefault="007A7868" w:rsidP="00172F11">
            <w:pPr>
              <w:jc w:val="center"/>
              <w:rPr>
                <w:rFonts w:ascii="Times New Roman" w:hAnsi="Times New Roman"/>
                <w:b/>
                <w:bCs/>
                <w:i/>
                <w:iCs/>
              </w:rPr>
            </w:pPr>
          </w:p>
        </w:tc>
        <w:tc>
          <w:tcPr>
            <w:tcW w:w="342" w:type="pct"/>
            <w:vMerge/>
          </w:tcPr>
          <w:p w14:paraId="5FE044F2" w14:textId="77777777" w:rsidR="007A7868" w:rsidRPr="003A7EC4" w:rsidRDefault="007A7868" w:rsidP="00172F11">
            <w:pPr>
              <w:jc w:val="center"/>
              <w:rPr>
                <w:rFonts w:ascii="Times New Roman" w:hAnsi="Times New Roman"/>
                <w:b/>
                <w:bCs/>
                <w:i/>
                <w:iCs/>
              </w:rPr>
            </w:pPr>
          </w:p>
        </w:tc>
      </w:tr>
      <w:tr w:rsidR="003A7EC4" w:rsidRPr="003A7EC4" w14:paraId="2E460C54" w14:textId="77777777" w:rsidTr="00C917F4">
        <w:trPr>
          <w:trHeight w:val="20"/>
        </w:trPr>
        <w:tc>
          <w:tcPr>
            <w:tcW w:w="891" w:type="pct"/>
            <w:vMerge/>
          </w:tcPr>
          <w:p w14:paraId="6066F36F" w14:textId="77777777" w:rsidR="007A7868" w:rsidRPr="003A7EC4" w:rsidRDefault="007A7868" w:rsidP="00172F11">
            <w:pPr>
              <w:spacing w:after="0"/>
              <w:rPr>
                <w:rFonts w:ascii="Times New Roman" w:hAnsi="Times New Roman"/>
                <w:b/>
                <w:bCs/>
              </w:rPr>
            </w:pPr>
          </w:p>
        </w:tc>
        <w:tc>
          <w:tcPr>
            <w:tcW w:w="1420" w:type="pct"/>
            <w:vAlign w:val="center"/>
          </w:tcPr>
          <w:p w14:paraId="6895C39C" w14:textId="77777777" w:rsidR="007A7868" w:rsidRPr="003A7EC4" w:rsidRDefault="007A7868" w:rsidP="00172F11">
            <w:pPr>
              <w:spacing w:after="0"/>
              <w:jc w:val="both"/>
              <w:rPr>
                <w:rFonts w:ascii="Times New Roman" w:hAnsi="Times New Roman"/>
              </w:rPr>
            </w:pPr>
            <w:r w:rsidRPr="003A7EC4">
              <w:rPr>
                <w:rFonts w:ascii="Times New Roman" w:hAnsi="Times New Roman"/>
              </w:rPr>
              <w:t>Электрическая цепь, основные понятия</w:t>
            </w:r>
          </w:p>
        </w:tc>
        <w:tc>
          <w:tcPr>
            <w:tcW w:w="733" w:type="pct"/>
            <w:vAlign w:val="center"/>
          </w:tcPr>
          <w:p w14:paraId="547E3327" w14:textId="77777777" w:rsidR="007A7868" w:rsidRPr="003A7EC4" w:rsidRDefault="007A7868" w:rsidP="00172F11">
            <w:pPr>
              <w:suppressAutoHyphens/>
              <w:spacing w:after="0"/>
              <w:jc w:val="center"/>
              <w:rPr>
                <w:rFonts w:ascii="Times New Roman" w:hAnsi="Times New Roman"/>
                <w:bCs/>
              </w:rPr>
            </w:pPr>
            <w:r w:rsidRPr="003A7EC4">
              <w:rPr>
                <w:rFonts w:ascii="Times New Roman" w:hAnsi="Times New Roman"/>
                <w:bCs/>
              </w:rPr>
              <w:t>2</w:t>
            </w:r>
          </w:p>
        </w:tc>
        <w:tc>
          <w:tcPr>
            <w:tcW w:w="1245" w:type="pct"/>
            <w:vMerge/>
          </w:tcPr>
          <w:p w14:paraId="087D4633" w14:textId="77777777" w:rsidR="007A7868" w:rsidRPr="003A7EC4" w:rsidRDefault="007A7868" w:rsidP="00172F11">
            <w:pPr>
              <w:spacing w:after="0"/>
              <w:jc w:val="center"/>
              <w:rPr>
                <w:rFonts w:ascii="Times New Roman" w:hAnsi="Times New Roman"/>
                <w:b/>
                <w:i/>
              </w:rPr>
            </w:pPr>
          </w:p>
        </w:tc>
        <w:tc>
          <w:tcPr>
            <w:tcW w:w="368" w:type="pct"/>
            <w:vMerge/>
          </w:tcPr>
          <w:p w14:paraId="48FABCA3" w14:textId="77777777" w:rsidR="007A7868" w:rsidRPr="003A7EC4" w:rsidRDefault="007A7868" w:rsidP="00172F11">
            <w:pPr>
              <w:spacing w:after="0"/>
              <w:rPr>
                <w:rFonts w:ascii="Times New Roman" w:hAnsi="Times New Roman"/>
                <w:b/>
                <w:i/>
              </w:rPr>
            </w:pPr>
          </w:p>
        </w:tc>
        <w:tc>
          <w:tcPr>
            <w:tcW w:w="342" w:type="pct"/>
            <w:vMerge/>
          </w:tcPr>
          <w:p w14:paraId="56239633" w14:textId="77777777" w:rsidR="007A7868" w:rsidRPr="003A7EC4" w:rsidRDefault="007A7868" w:rsidP="00172F11">
            <w:pPr>
              <w:spacing w:after="0"/>
              <w:rPr>
                <w:rFonts w:ascii="Times New Roman" w:hAnsi="Times New Roman"/>
                <w:b/>
                <w:i/>
              </w:rPr>
            </w:pPr>
          </w:p>
        </w:tc>
      </w:tr>
      <w:tr w:rsidR="003A7EC4" w:rsidRPr="003A7EC4" w14:paraId="6F99C3BC" w14:textId="77777777" w:rsidTr="00C917F4">
        <w:trPr>
          <w:trHeight w:val="20"/>
        </w:trPr>
        <w:tc>
          <w:tcPr>
            <w:tcW w:w="891" w:type="pct"/>
            <w:vMerge/>
          </w:tcPr>
          <w:p w14:paraId="5053B846" w14:textId="77777777" w:rsidR="007A7868" w:rsidRPr="003A7EC4" w:rsidRDefault="007A7868" w:rsidP="00172F11">
            <w:pPr>
              <w:spacing w:after="0"/>
              <w:rPr>
                <w:rFonts w:ascii="Times New Roman" w:hAnsi="Times New Roman"/>
                <w:b/>
                <w:bCs/>
                <w:i/>
              </w:rPr>
            </w:pPr>
          </w:p>
        </w:tc>
        <w:tc>
          <w:tcPr>
            <w:tcW w:w="1420" w:type="pct"/>
            <w:vAlign w:val="center"/>
          </w:tcPr>
          <w:p w14:paraId="36D13364" w14:textId="77777777" w:rsidR="007A7868" w:rsidRPr="003A7EC4" w:rsidRDefault="007A7868" w:rsidP="00172F11">
            <w:pPr>
              <w:spacing w:after="0"/>
              <w:jc w:val="both"/>
              <w:rPr>
                <w:rFonts w:ascii="Times New Roman" w:hAnsi="Times New Roman"/>
              </w:rPr>
            </w:pPr>
            <w:r w:rsidRPr="003A7EC4">
              <w:rPr>
                <w:rFonts w:ascii="Times New Roman" w:hAnsi="Times New Roman"/>
              </w:rPr>
              <w:t>Законы электрических цепей</w:t>
            </w:r>
          </w:p>
        </w:tc>
        <w:tc>
          <w:tcPr>
            <w:tcW w:w="733" w:type="pct"/>
            <w:vAlign w:val="center"/>
          </w:tcPr>
          <w:p w14:paraId="12AD54A1" w14:textId="77777777" w:rsidR="007A7868" w:rsidRPr="003A7EC4" w:rsidRDefault="007A7868" w:rsidP="00172F11">
            <w:pPr>
              <w:suppressAutoHyphens/>
              <w:spacing w:after="0"/>
              <w:jc w:val="center"/>
              <w:rPr>
                <w:rFonts w:ascii="Times New Roman" w:hAnsi="Times New Roman"/>
                <w:bCs/>
              </w:rPr>
            </w:pPr>
            <w:r w:rsidRPr="003A7EC4">
              <w:rPr>
                <w:rFonts w:ascii="Times New Roman" w:hAnsi="Times New Roman"/>
                <w:bCs/>
              </w:rPr>
              <w:t>2</w:t>
            </w:r>
          </w:p>
        </w:tc>
        <w:tc>
          <w:tcPr>
            <w:tcW w:w="1245" w:type="pct"/>
            <w:vMerge/>
          </w:tcPr>
          <w:p w14:paraId="1E945B0A" w14:textId="77777777" w:rsidR="007A7868" w:rsidRPr="003A7EC4" w:rsidRDefault="007A7868" w:rsidP="00172F11">
            <w:pPr>
              <w:spacing w:after="0"/>
              <w:jc w:val="center"/>
              <w:rPr>
                <w:rFonts w:ascii="Times New Roman" w:hAnsi="Times New Roman"/>
                <w:b/>
                <w:bCs/>
                <w:i/>
              </w:rPr>
            </w:pPr>
          </w:p>
        </w:tc>
        <w:tc>
          <w:tcPr>
            <w:tcW w:w="368" w:type="pct"/>
            <w:vMerge/>
          </w:tcPr>
          <w:p w14:paraId="3C754B1A" w14:textId="77777777" w:rsidR="007A7868" w:rsidRPr="003A7EC4" w:rsidRDefault="007A7868" w:rsidP="00172F11">
            <w:pPr>
              <w:spacing w:after="0"/>
              <w:rPr>
                <w:rFonts w:ascii="Times New Roman" w:hAnsi="Times New Roman"/>
                <w:b/>
                <w:bCs/>
                <w:i/>
              </w:rPr>
            </w:pPr>
          </w:p>
        </w:tc>
        <w:tc>
          <w:tcPr>
            <w:tcW w:w="342" w:type="pct"/>
            <w:vMerge/>
          </w:tcPr>
          <w:p w14:paraId="7ACEEE52" w14:textId="77777777" w:rsidR="007A7868" w:rsidRPr="003A7EC4" w:rsidRDefault="007A7868" w:rsidP="00172F11">
            <w:pPr>
              <w:spacing w:after="0"/>
              <w:rPr>
                <w:rFonts w:ascii="Times New Roman" w:hAnsi="Times New Roman"/>
                <w:b/>
                <w:bCs/>
                <w:i/>
              </w:rPr>
            </w:pPr>
          </w:p>
        </w:tc>
      </w:tr>
      <w:tr w:rsidR="003A7EC4" w:rsidRPr="003A7EC4" w14:paraId="13F7EFD4" w14:textId="77777777" w:rsidTr="00C917F4">
        <w:trPr>
          <w:trHeight w:val="20"/>
        </w:trPr>
        <w:tc>
          <w:tcPr>
            <w:tcW w:w="891" w:type="pct"/>
            <w:vMerge/>
          </w:tcPr>
          <w:p w14:paraId="78F6FE8D" w14:textId="77777777" w:rsidR="007A7868" w:rsidRPr="003A7EC4" w:rsidRDefault="007A7868" w:rsidP="00172F11">
            <w:pPr>
              <w:spacing w:after="0"/>
              <w:rPr>
                <w:rFonts w:ascii="Times New Roman" w:hAnsi="Times New Roman"/>
                <w:b/>
                <w:bCs/>
                <w:i/>
              </w:rPr>
            </w:pPr>
          </w:p>
        </w:tc>
        <w:tc>
          <w:tcPr>
            <w:tcW w:w="1420" w:type="pct"/>
            <w:vAlign w:val="center"/>
          </w:tcPr>
          <w:p w14:paraId="36905FC8"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Соединение потребителей в электрических цепях</w:t>
            </w:r>
          </w:p>
        </w:tc>
        <w:tc>
          <w:tcPr>
            <w:tcW w:w="733" w:type="pct"/>
            <w:vAlign w:val="center"/>
          </w:tcPr>
          <w:p w14:paraId="5BB75F89" w14:textId="77777777" w:rsidR="007A7868" w:rsidRPr="003A7EC4" w:rsidRDefault="007A7868" w:rsidP="00172F11">
            <w:pPr>
              <w:suppressAutoHyphens/>
              <w:spacing w:after="0"/>
              <w:jc w:val="center"/>
              <w:rPr>
                <w:rFonts w:ascii="Times New Roman" w:hAnsi="Times New Roman"/>
                <w:bCs/>
              </w:rPr>
            </w:pPr>
            <w:r w:rsidRPr="003A7EC4">
              <w:rPr>
                <w:rFonts w:ascii="Times New Roman" w:hAnsi="Times New Roman"/>
                <w:bCs/>
              </w:rPr>
              <w:t>2</w:t>
            </w:r>
          </w:p>
        </w:tc>
        <w:tc>
          <w:tcPr>
            <w:tcW w:w="1245" w:type="pct"/>
            <w:vMerge/>
          </w:tcPr>
          <w:p w14:paraId="24D8E97B" w14:textId="77777777" w:rsidR="007A7868" w:rsidRPr="003A7EC4" w:rsidRDefault="007A7868" w:rsidP="00172F11">
            <w:pPr>
              <w:spacing w:after="0"/>
              <w:jc w:val="center"/>
              <w:rPr>
                <w:rFonts w:ascii="Times New Roman" w:hAnsi="Times New Roman"/>
                <w:b/>
                <w:bCs/>
                <w:i/>
              </w:rPr>
            </w:pPr>
          </w:p>
        </w:tc>
        <w:tc>
          <w:tcPr>
            <w:tcW w:w="368" w:type="pct"/>
            <w:vMerge/>
          </w:tcPr>
          <w:p w14:paraId="3081DDF0" w14:textId="77777777" w:rsidR="007A7868" w:rsidRPr="003A7EC4" w:rsidRDefault="007A7868" w:rsidP="00172F11">
            <w:pPr>
              <w:spacing w:after="0"/>
              <w:rPr>
                <w:rFonts w:ascii="Times New Roman" w:hAnsi="Times New Roman"/>
                <w:b/>
                <w:bCs/>
                <w:i/>
              </w:rPr>
            </w:pPr>
          </w:p>
        </w:tc>
        <w:tc>
          <w:tcPr>
            <w:tcW w:w="342" w:type="pct"/>
            <w:vMerge/>
          </w:tcPr>
          <w:p w14:paraId="012C1A41" w14:textId="77777777" w:rsidR="007A7868" w:rsidRPr="003A7EC4" w:rsidRDefault="007A7868" w:rsidP="00172F11">
            <w:pPr>
              <w:spacing w:after="0"/>
              <w:rPr>
                <w:rFonts w:ascii="Times New Roman" w:hAnsi="Times New Roman"/>
                <w:b/>
                <w:bCs/>
                <w:i/>
              </w:rPr>
            </w:pPr>
          </w:p>
        </w:tc>
      </w:tr>
      <w:tr w:rsidR="003A7EC4" w:rsidRPr="003A7EC4" w14:paraId="2FB70F4E" w14:textId="77777777" w:rsidTr="00C917F4">
        <w:trPr>
          <w:trHeight w:val="20"/>
        </w:trPr>
        <w:tc>
          <w:tcPr>
            <w:tcW w:w="891" w:type="pct"/>
            <w:vMerge/>
          </w:tcPr>
          <w:p w14:paraId="29B8650B" w14:textId="77777777" w:rsidR="007A7868" w:rsidRPr="003A7EC4" w:rsidRDefault="007A7868" w:rsidP="00172F11">
            <w:pPr>
              <w:spacing w:after="0"/>
              <w:rPr>
                <w:rFonts w:ascii="Times New Roman" w:hAnsi="Times New Roman"/>
                <w:b/>
                <w:bCs/>
                <w:i/>
              </w:rPr>
            </w:pPr>
          </w:p>
        </w:tc>
        <w:tc>
          <w:tcPr>
            <w:tcW w:w="1420" w:type="pct"/>
            <w:vAlign w:val="center"/>
          </w:tcPr>
          <w:p w14:paraId="220931D9"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Понятие о расчете сложных электрических цепей</w:t>
            </w:r>
          </w:p>
        </w:tc>
        <w:tc>
          <w:tcPr>
            <w:tcW w:w="733" w:type="pct"/>
            <w:vAlign w:val="center"/>
          </w:tcPr>
          <w:p w14:paraId="55CA21AB" w14:textId="77777777" w:rsidR="007A7868" w:rsidRPr="003A7EC4" w:rsidRDefault="007A7868" w:rsidP="00172F11">
            <w:pPr>
              <w:suppressAutoHyphens/>
              <w:spacing w:after="0"/>
              <w:jc w:val="center"/>
              <w:rPr>
                <w:rFonts w:ascii="Times New Roman" w:hAnsi="Times New Roman"/>
                <w:bCs/>
              </w:rPr>
            </w:pPr>
            <w:r w:rsidRPr="003A7EC4">
              <w:rPr>
                <w:rFonts w:ascii="Times New Roman" w:hAnsi="Times New Roman"/>
                <w:bCs/>
              </w:rPr>
              <w:t>2</w:t>
            </w:r>
          </w:p>
        </w:tc>
        <w:tc>
          <w:tcPr>
            <w:tcW w:w="1245" w:type="pct"/>
            <w:vMerge/>
          </w:tcPr>
          <w:p w14:paraId="467A786C" w14:textId="77777777" w:rsidR="007A7868" w:rsidRPr="003A7EC4" w:rsidRDefault="007A7868" w:rsidP="00172F11">
            <w:pPr>
              <w:spacing w:after="0"/>
              <w:jc w:val="center"/>
              <w:rPr>
                <w:rFonts w:ascii="Times New Roman" w:hAnsi="Times New Roman"/>
                <w:b/>
                <w:bCs/>
                <w:i/>
              </w:rPr>
            </w:pPr>
          </w:p>
        </w:tc>
        <w:tc>
          <w:tcPr>
            <w:tcW w:w="368" w:type="pct"/>
            <w:vMerge/>
          </w:tcPr>
          <w:p w14:paraId="636A9A8E" w14:textId="77777777" w:rsidR="007A7868" w:rsidRPr="003A7EC4" w:rsidRDefault="007A7868" w:rsidP="00172F11">
            <w:pPr>
              <w:spacing w:after="0"/>
              <w:rPr>
                <w:rFonts w:ascii="Times New Roman" w:hAnsi="Times New Roman"/>
                <w:b/>
                <w:bCs/>
                <w:i/>
              </w:rPr>
            </w:pPr>
          </w:p>
        </w:tc>
        <w:tc>
          <w:tcPr>
            <w:tcW w:w="342" w:type="pct"/>
            <w:vMerge/>
          </w:tcPr>
          <w:p w14:paraId="0BB812D4" w14:textId="77777777" w:rsidR="007A7868" w:rsidRPr="003A7EC4" w:rsidRDefault="007A7868" w:rsidP="00172F11">
            <w:pPr>
              <w:spacing w:after="0"/>
              <w:rPr>
                <w:rFonts w:ascii="Times New Roman" w:hAnsi="Times New Roman"/>
                <w:b/>
                <w:bCs/>
                <w:i/>
              </w:rPr>
            </w:pPr>
          </w:p>
        </w:tc>
      </w:tr>
      <w:tr w:rsidR="003A7EC4" w:rsidRPr="003A7EC4" w14:paraId="4E30DCAB" w14:textId="77777777" w:rsidTr="00C917F4">
        <w:trPr>
          <w:trHeight w:val="20"/>
        </w:trPr>
        <w:tc>
          <w:tcPr>
            <w:tcW w:w="891" w:type="pct"/>
            <w:vMerge/>
          </w:tcPr>
          <w:p w14:paraId="1CD2F755" w14:textId="77777777" w:rsidR="007A7868" w:rsidRPr="003A7EC4" w:rsidRDefault="007A7868" w:rsidP="00172F11">
            <w:pPr>
              <w:spacing w:after="0"/>
              <w:rPr>
                <w:rFonts w:ascii="Times New Roman" w:hAnsi="Times New Roman"/>
                <w:b/>
                <w:bCs/>
                <w:i/>
              </w:rPr>
            </w:pPr>
          </w:p>
        </w:tc>
        <w:tc>
          <w:tcPr>
            <w:tcW w:w="1420" w:type="pct"/>
            <w:vAlign w:val="center"/>
          </w:tcPr>
          <w:p w14:paraId="6467431B"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Лабораторная работа №1 Исследование последовательного соединения потребителей энергии</w:t>
            </w:r>
          </w:p>
        </w:tc>
        <w:tc>
          <w:tcPr>
            <w:tcW w:w="733" w:type="pct"/>
            <w:vAlign w:val="center"/>
          </w:tcPr>
          <w:p w14:paraId="68864ABB" w14:textId="77777777" w:rsidR="007A7868" w:rsidRPr="003A7EC4" w:rsidRDefault="007A7868" w:rsidP="00172F11">
            <w:pPr>
              <w:suppressAutoHyphens/>
              <w:spacing w:after="0"/>
              <w:jc w:val="center"/>
              <w:rPr>
                <w:rFonts w:ascii="Times New Roman" w:hAnsi="Times New Roman"/>
                <w:bCs/>
              </w:rPr>
            </w:pPr>
            <w:r w:rsidRPr="003A7EC4">
              <w:rPr>
                <w:rFonts w:ascii="Times New Roman" w:hAnsi="Times New Roman"/>
                <w:bCs/>
              </w:rPr>
              <w:t>2</w:t>
            </w:r>
          </w:p>
        </w:tc>
        <w:tc>
          <w:tcPr>
            <w:tcW w:w="1245" w:type="pct"/>
            <w:vMerge/>
          </w:tcPr>
          <w:p w14:paraId="02EDE5AB" w14:textId="77777777" w:rsidR="007A7868" w:rsidRPr="003A7EC4" w:rsidRDefault="007A7868" w:rsidP="00172F11">
            <w:pPr>
              <w:spacing w:after="0"/>
              <w:jc w:val="center"/>
              <w:rPr>
                <w:rFonts w:ascii="Times New Roman" w:hAnsi="Times New Roman"/>
                <w:b/>
                <w:bCs/>
                <w:i/>
              </w:rPr>
            </w:pPr>
          </w:p>
        </w:tc>
        <w:tc>
          <w:tcPr>
            <w:tcW w:w="368" w:type="pct"/>
            <w:vMerge/>
          </w:tcPr>
          <w:p w14:paraId="7B907CA7" w14:textId="77777777" w:rsidR="007A7868" w:rsidRPr="003A7EC4" w:rsidRDefault="007A7868" w:rsidP="00172F11">
            <w:pPr>
              <w:spacing w:after="0"/>
              <w:rPr>
                <w:rFonts w:ascii="Times New Roman" w:hAnsi="Times New Roman"/>
                <w:b/>
                <w:bCs/>
                <w:i/>
              </w:rPr>
            </w:pPr>
          </w:p>
        </w:tc>
        <w:tc>
          <w:tcPr>
            <w:tcW w:w="342" w:type="pct"/>
            <w:vMerge/>
          </w:tcPr>
          <w:p w14:paraId="710B00F6" w14:textId="77777777" w:rsidR="007A7868" w:rsidRPr="003A7EC4" w:rsidRDefault="007A7868" w:rsidP="00172F11">
            <w:pPr>
              <w:spacing w:after="0"/>
              <w:rPr>
                <w:rFonts w:ascii="Times New Roman" w:hAnsi="Times New Roman"/>
                <w:b/>
                <w:bCs/>
                <w:i/>
              </w:rPr>
            </w:pPr>
          </w:p>
        </w:tc>
      </w:tr>
      <w:tr w:rsidR="003A7EC4" w:rsidRPr="003A7EC4" w14:paraId="79ADED67" w14:textId="77777777" w:rsidTr="00C917F4">
        <w:trPr>
          <w:trHeight w:val="20"/>
        </w:trPr>
        <w:tc>
          <w:tcPr>
            <w:tcW w:w="891" w:type="pct"/>
            <w:vMerge/>
          </w:tcPr>
          <w:p w14:paraId="438E7D56" w14:textId="77777777" w:rsidR="007A7868" w:rsidRPr="003A7EC4" w:rsidRDefault="007A7868" w:rsidP="00172F11">
            <w:pPr>
              <w:spacing w:after="0"/>
              <w:rPr>
                <w:rFonts w:ascii="Times New Roman" w:hAnsi="Times New Roman"/>
                <w:b/>
                <w:bCs/>
                <w:i/>
              </w:rPr>
            </w:pPr>
          </w:p>
        </w:tc>
        <w:tc>
          <w:tcPr>
            <w:tcW w:w="1420" w:type="pct"/>
            <w:vAlign w:val="center"/>
          </w:tcPr>
          <w:p w14:paraId="4C6B37B0"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Самостоятельная работа №2. Тема самостоятельной работы: Режимы работы электрической цепи</w:t>
            </w:r>
          </w:p>
        </w:tc>
        <w:tc>
          <w:tcPr>
            <w:tcW w:w="733" w:type="pct"/>
            <w:vAlign w:val="center"/>
          </w:tcPr>
          <w:p w14:paraId="484446E9" w14:textId="77777777" w:rsidR="007A7868" w:rsidRPr="003A7EC4" w:rsidRDefault="007A7868" w:rsidP="00172F11">
            <w:pPr>
              <w:suppressAutoHyphens/>
              <w:spacing w:after="0"/>
              <w:jc w:val="center"/>
              <w:rPr>
                <w:rFonts w:ascii="Times New Roman" w:hAnsi="Times New Roman"/>
                <w:bCs/>
              </w:rPr>
            </w:pPr>
            <w:r w:rsidRPr="003A7EC4">
              <w:rPr>
                <w:rFonts w:ascii="Times New Roman" w:hAnsi="Times New Roman"/>
                <w:bCs/>
              </w:rPr>
              <w:t>2</w:t>
            </w:r>
          </w:p>
        </w:tc>
        <w:tc>
          <w:tcPr>
            <w:tcW w:w="1245" w:type="pct"/>
            <w:vMerge/>
          </w:tcPr>
          <w:p w14:paraId="7E6128AA" w14:textId="77777777" w:rsidR="007A7868" w:rsidRPr="003A7EC4" w:rsidRDefault="007A7868" w:rsidP="00172F11">
            <w:pPr>
              <w:spacing w:after="0"/>
              <w:jc w:val="center"/>
              <w:rPr>
                <w:rFonts w:ascii="Times New Roman" w:hAnsi="Times New Roman"/>
                <w:b/>
                <w:bCs/>
                <w:i/>
              </w:rPr>
            </w:pPr>
          </w:p>
        </w:tc>
        <w:tc>
          <w:tcPr>
            <w:tcW w:w="368" w:type="pct"/>
            <w:vMerge/>
          </w:tcPr>
          <w:p w14:paraId="706201A8" w14:textId="77777777" w:rsidR="007A7868" w:rsidRPr="003A7EC4" w:rsidRDefault="007A7868" w:rsidP="00172F11">
            <w:pPr>
              <w:spacing w:after="0"/>
              <w:rPr>
                <w:rFonts w:ascii="Times New Roman" w:hAnsi="Times New Roman"/>
                <w:b/>
                <w:bCs/>
                <w:i/>
              </w:rPr>
            </w:pPr>
          </w:p>
        </w:tc>
        <w:tc>
          <w:tcPr>
            <w:tcW w:w="342" w:type="pct"/>
            <w:vMerge/>
          </w:tcPr>
          <w:p w14:paraId="7AE68CA1" w14:textId="77777777" w:rsidR="007A7868" w:rsidRPr="003A7EC4" w:rsidRDefault="007A7868" w:rsidP="00172F11">
            <w:pPr>
              <w:spacing w:after="0"/>
              <w:rPr>
                <w:rFonts w:ascii="Times New Roman" w:hAnsi="Times New Roman"/>
                <w:b/>
                <w:bCs/>
                <w:i/>
              </w:rPr>
            </w:pPr>
          </w:p>
        </w:tc>
      </w:tr>
      <w:tr w:rsidR="003A7EC4" w:rsidRPr="003A7EC4" w14:paraId="31465E14" w14:textId="77777777" w:rsidTr="00C917F4">
        <w:trPr>
          <w:trHeight w:val="1164"/>
        </w:trPr>
        <w:tc>
          <w:tcPr>
            <w:tcW w:w="891" w:type="pct"/>
            <w:vMerge/>
          </w:tcPr>
          <w:p w14:paraId="20797E6F" w14:textId="77777777" w:rsidR="007A7868" w:rsidRPr="003A7EC4" w:rsidRDefault="007A7868" w:rsidP="00172F11">
            <w:pPr>
              <w:spacing w:after="0"/>
              <w:rPr>
                <w:rFonts w:ascii="Times New Roman" w:hAnsi="Times New Roman"/>
                <w:b/>
                <w:bCs/>
                <w:i/>
              </w:rPr>
            </w:pPr>
          </w:p>
        </w:tc>
        <w:tc>
          <w:tcPr>
            <w:tcW w:w="1420" w:type="pct"/>
            <w:vAlign w:val="center"/>
          </w:tcPr>
          <w:p w14:paraId="6FF41F18" w14:textId="77777777" w:rsidR="007A7868" w:rsidRPr="003A7EC4" w:rsidRDefault="007A7868" w:rsidP="00172F11">
            <w:pPr>
              <w:spacing w:after="0"/>
              <w:jc w:val="both"/>
              <w:rPr>
                <w:rFonts w:ascii="Times New Roman" w:hAnsi="Times New Roman"/>
              </w:rPr>
            </w:pPr>
            <w:r w:rsidRPr="003A7EC4">
              <w:rPr>
                <w:rFonts w:ascii="Times New Roman" w:hAnsi="Times New Roman"/>
                <w:bCs/>
              </w:rPr>
              <w:t>Самостоятельная работа №3. Тема самостоятельной работы: Понятие о четырехполюснике, его параметры</w:t>
            </w:r>
          </w:p>
        </w:tc>
        <w:tc>
          <w:tcPr>
            <w:tcW w:w="733" w:type="pct"/>
            <w:vAlign w:val="center"/>
          </w:tcPr>
          <w:p w14:paraId="0359D375" w14:textId="77777777" w:rsidR="007A7868" w:rsidRPr="003A7EC4" w:rsidRDefault="007A7868" w:rsidP="00172F11">
            <w:pPr>
              <w:suppressAutoHyphens/>
              <w:spacing w:after="0"/>
              <w:jc w:val="center"/>
              <w:rPr>
                <w:rFonts w:ascii="Times New Roman" w:hAnsi="Times New Roman"/>
                <w:bCs/>
              </w:rPr>
            </w:pPr>
            <w:r w:rsidRPr="003A7EC4">
              <w:rPr>
                <w:rFonts w:ascii="Times New Roman" w:hAnsi="Times New Roman"/>
                <w:bCs/>
              </w:rPr>
              <w:t>2</w:t>
            </w:r>
          </w:p>
        </w:tc>
        <w:tc>
          <w:tcPr>
            <w:tcW w:w="1245" w:type="pct"/>
            <w:vMerge/>
          </w:tcPr>
          <w:p w14:paraId="2811ED2C" w14:textId="77777777" w:rsidR="007A7868" w:rsidRPr="003A7EC4" w:rsidRDefault="007A7868" w:rsidP="00172F11">
            <w:pPr>
              <w:spacing w:after="0"/>
              <w:jc w:val="center"/>
              <w:rPr>
                <w:rFonts w:ascii="Times New Roman" w:hAnsi="Times New Roman"/>
                <w:b/>
                <w:i/>
              </w:rPr>
            </w:pPr>
          </w:p>
        </w:tc>
        <w:tc>
          <w:tcPr>
            <w:tcW w:w="368" w:type="pct"/>
            <w:vMerge/>
          </w:tcPr>
          <w:p w14:paraId="52C47744" w14:textId="77777777" w:rsidR="007A7868" w:rsidRPr="003A7EC4" w:rsidRDefault="007A7868" w:rsidP="00172F11">
            <w:pPr>
              <w:spacing w:after="0"/>
              <w:rPr>
                <w:rFonts w:ascii="Times New Roman" w:hAnsi="Times New Roman"/>
                <w:b/>
                <w:i/>
              </w:rPr>
            </w:pPr>
          </w:p>
        </w:tc>
        <w:tc>
          <w:tcPr>
            <w:tcW w:w="342" w:type="pct"/>
            <w:vMerge/>
          </w:tcPr>
          <w:p w14:paraId="56205414" w14:textId="77777777" w:rsidR="007A7868" w:rsidRPr="003A7EC4" w:rsidRDefault="007A7868" w:rsidP="00172F11">
            <w:pPr>
              <w:spacing w:after="0"/>
              <w:rPr>
                <w:rFonts w:ascii="Times New Roman" w:hAnsi="Times New Roman"/>
                <w:b/>
                <w:i/>
              </w:rPr>
            </w:pPr>
          </w:p>
        </w:tc>
      </w:tr>
      <w:tr w:rsidR="003A7EC4" w:rsidRPr="003A7EC4" w14:paraId="358B7024" w14:textId="77777777" w:rsidTr="00C917F4">
        <w:trPr>
          <w:trHeight w:val="1164"/>
        </w:trPr>
        <w:tc>
          <w:tcPr>
            <w:tcW w:w="891" w:type="pct"/>
            <w:vMerge/>
          </w:tcPr>
          <w:p w14:paraId="739404CC" w14:textId="77777777" w:rsidR="007A7868" w:rsidRPr="003A7EC4" w:rsidRDefault="007A7868" w:rsidP="00172F11">
            <w:pPr>
              <w:spacing w:after="0"/>
              <w:rPr>
                <w:rFonts w:ascii="Times New Roman" w:hAnsi="Times New Roman"/>
                <w:b/>
                <w:bCs/>
                <w:i/>
              </w:rPr>
            </w:pPr>
          </w:p>
        </w:tc>
        <w:tc>
          <w:tcPr>
            <w:tcW w:w="1420" w:type="pct"/>
            <w:vAlign w:val="center"/>
          </w:tcPr>
          <w:p w14:paraId="1088F6A8"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Самостоятельная работа №4. Тема самостоятельной работы: Нелинейные цепи, их графический расчет.</w:t>
            </w:r>
          </w:p>
        </w:tc>
        <w:tc>
          <w:tcPr>
            <w:tcW w:w="733" w:type="pct"/>
            <w:vAlign w:val="center"/>
          </w:tcPr>
          <w:p w14:paraId="716B37E9" w14:textId="77777777" w:rsidR="007A7868" w:rsidRPr="003A7EC4" w:rsidRDefault="007A7868" w:rsidP="00172F11">
            <w:pPr>
              <w:suppressAutoHyphens/>
              <w:spacing w:after="0"/>
              <w:jc w:val="center"/>
              <w:rPr>
                <w:rFonts w:ascii="Times New Roman" w:hAnsi="Times New Roman"/>
                <w:bCs/>
              </w:rPr>
            </w:pPr>
            <w:r w:rsidRPr="003A7EC4">
              <w:rPr>
                <w:rFonts w:ascii="Times New Roman" w:hAnsi="Times New Roman"/>
                <w:bCs/>
              </w:rPr>
              <w:t>1</w:t>
            </w:r>
          </w:p>
        </w:tc>
        <w:tc>
          <w:tcPr>
            <w:tcW w:w="1245" w:type="pct"/>
          </w:tcPr>
          <w:p w14:paraId="394CDE48" w14:textId="77777777" w:rsidR="007A7868" w:rsidRPr="003A7EC4" w:rsidRDefault="007A7868" w:rsidP="00172F11">
            <w:pPr>
              <w:spacing w:after="0"/>
              <w:jc w:val="center"/>
              <w:rPr>
                <w:rFonts w:ascii="Times New Roman" w:hAnsi="Times New Roman"/>
                <w:b/>
                <w:i/>
              </w:rPr>
            </w:pPr>
          </w:p>
        </w:tc>
        <w:tc>
          <w:tcPr>
            <w:tcW w:w="368" w:type="pct"/>
            <w:vMerge/>
          </w:tcPr>
          <w:p w14:paraId="54F834B7" w14:textId="77777777" w:rsidR="007A7868" w:rsidRPr="003A7EC4" w:rsidRDefault="007A7868" w:rsidP="00172F11">
            <w:pPr>
              <w:spacing w:after="0"/>
              <w:rPr>
                <w:rFonts w:ascii="Times New Roman" w:hAnsi="Times New Roman"/>
                <w:b/>
                <w:i/>
              </w:rPr>
            </w:pPr>
          </w:p>
        </w:tc>
        <w:tc>
          <w:tcPr>
            <w:tcW w:w="342" w:type="pct"/>
          </w:tcPr>
          <w:p w14:paraId="510B3209" w14:textId="77777777" w:rsidR="007A7868" w:rsidRPr="003A7EC4" w:rsidRDefault="007A7868" w:rsidP="00172F11">
            <w:pPr>
              <w:spacing w:after="0"/>
              <w:rPr>
                <w:rFonts w:ascii="Times New Roman" w:hAnsi="Times New Roman"/>
                <w:b/>
                <w:i/>
              </w:rPr>
            </w:pPr>
          </w:p>
        </w:tc>
      </w:tr>
      <w:tr w:rsidR="003A7EC4" w:rsidRPr="003A7EC4" w14:paraId="7A77C534" w14:textId="77777777" w:rsidTr="00C917F4">
        <w:trPr>
          <w:trHeight w:val="235"/>
        </w:trPr>
        <w:tc>
          <w:tcPr>
            <w:tcW w:w="891" w:type="pct"/>
            <w:vMerge w:val="restart"/>
          </w:tcPr>
          <w:p w14:paraId="4159EBFF"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3</w:t>
            </w:r>
          </w:p>
        </w:tc>
        <w:tc>
          <w:tcPr>
            <w:tcW w:w="1420" w:type="pct"/>
          </w:tcPr>
          <w:p w14:paraId="31BF6416" w14:textId="77777777" w:rsidR="007A7868" w:rsidRPr="003A7EC4" w:rsidRDefault="007A7868" w:rsidP="00172F11">
            <w:pPr>
              <w:shd w:val="clear" w:color="auto" w:fill="FFFFFF"/>
              <w:spacing w:after="0"/>
              <w:rPr>
                <w:rFonts w:ascii="Times New Roman" w:hAnsi="Times New Roman"/>
                <w:b/>
                <w:bCs/>
              </w:rPr>
            </w:pPr>
            <w:r w:rsidRPr="003A7EC4">
              <w:rPr>
                <w:rFonts w:ascii="Times New Roman" w:hAnsi="Times New Roman"/>
                <w:b/>
                <w:bCs/>
              </w:rPr>
              <w:t>Электромагнетизм</w:t>
            </w:r>
          </w:p>
        </w:tc>
        <w:tc>
          <w:tcPr>
            <w:tcW w:w="733" w:type="pct"/>
            <w:vAlign w:val="center"/>
          </w:tcPr>
          <w:p w14:paraId="166F80A7"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
                <w:bCs/>
              </w:rPr>
              <w:t>13</w:t>
            </w:r>
          </w:p>
        </w:tc>
        <w:tc>
          <w:tcPr>
            <w:tcW w:w="1245" w:type="pct"/>
            <w:vMerge w:val="restart"/>
          </w:tcPr>
          <w:p w14:paraId="4EA74648" w14:textId="77777777" w:rsidR="007A7868" w:rsidRPr="003A7EC4" w:rsidRDefault="007A7868" w:rsidP="00172F11">
            <w:pPr>
              <w:spacing w:after="0"/>
              <w:jc w:val="center"/>
              <w:rPr>
                <w:rFonts w:ascii="Times New Roman" w:hAnsi="Times New Roman"/>
                <w:b/>
              </w:rPr>
            </w:pPr>
            <w:r w:rsidRPr="003A7EC4">
              <w:rPr>
                <w:rFonts w:ascii="Times New Roman" w:hAnsi="Times New Roman"/>
                <w:b/>
              </w:rPr>
              <w:t>***</w:t>
            </w:r>
          </w:p>
        </w:tc>
        <w:tc>
          <w:tcPr>
            <w:tcW w:w="368" w:type="pct"/>
            <w:vMerge w:val="restart"/>
          </w:tcPr>
          <w:p w14:paraId="02401A2B"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ОК 1 - 9</w:t>
            </w:r>
          </w:p>
          <w:p w14:paraId="70388736"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ПК 1.1, 1.3, 1.5,</w:t>
            </w:r>
          </w:p>
          <w:p w14:paraId="43A8072C"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2.2, 2.3,</w:t>
            </w:r>
          </w:p>
          <w:p w14:paraId="20280AC3" w14:textId="77777777" w:rsidR="007A7868" w:rsidRPr="003A7EC4" w:rsidRDefault="007A7868" w:rsidP="00172F11">
            <w:pPr>
              <w:spacing w:after="0"/>
              <w:rPr>
                <w:rFonts w:ascii="Times New Roman" w:hAnsi="Times New Roman"/>
                <w:b/>
              </w:rPr>
            </w:pPr>
            <w:r w:rsidRPr="003A7EC4">
              <w:rPr>
                <w:rFonts w:ascii="Times New Roman" w:hAnsi="Times New Roman"/>
              </w:rPr>
              <w:t>3.1 - 3.4</w:t>
            </w:r>
          </w:p>
        </w:tc>
        <w:tc>
          <w:tcPr>
            <w:tcW w:w="342" w:type="pct"/>
            <w:vMerge w:val="restart"/>
          </w:tcPr>
          <w:p w14:paraId="3B31A445" w14:textId="77777777" w:rsidR="007A7868" w:rsidRPr="003A7EC4" w:rsidRDefault="007A7868" w:rsidP="00172F11">
            <w:pPr>
              <w:spacing w:after="0"/>
              <w:rPr>
                <w:rFonts w:ascii="Times New Roman" w:hAnsi="Times New Roman"/>
                <w:b/>
              </w:rPr>
            </w:pPr>
            <w:r w:rsidRPr="003A7EC4">
              <w:rPr>
                <w:rFonts w:ascii="Times New Roman" w:hAnsi="Times New Roman"/>
                <w:bCs/>
                <w:iCs/>
              </w:rPr>
              <w:t>У 01.02.01 – У 01.02.02</w:t>
            </w:r>
            <w:r w:rsidRPr="003A7EC4">
              <w:rPr>
                <w:rFonts w:ascii="Times New Roman" w:hAnsi="Times New Roman"/>
                <w:bCs/>
                <w:iCs/>
              </w:rPr>
              <w:br/>
              <w:t>З 01.02.01 – З 01.02.02</w:t>
            </w:r>
          </w:p>
        </w:tc>
      </w:tr>
      <w:tr w:rsidR="003A7EC4" w:rsidRPr="003A7EC4" w14:paraId="349225F2" w14:textId="77777777" w:rsidTr="00C917F4">
        <w:trPr>
          <w:trHeight w:val="20"/>
        </w:trPr>
        <w:tc>
          <w:tcPr>
            <w:tcW w:w="891" w:type="pct"/>
            <w:vMerge/>
          </w:tcPr>
          <w:p w14:paraId="5FD5496F" w14:textId="77777777" w:rsidR="007A7868" w:rsidRPr="003A7EC4" w:rsidRDefault="007A7868" w:rsidP="00172F11">
            <w:pPr>
              <w:spacing w:after="0"/>
              <w:rPr>
                <w:rFonts w:ascii="Times New Roman" w:hAnsi="Times New Roman"/>
                <w:b/>
                <w:bCs/>
              </w:rPr>
            </w:pPr>
          </w:p>
        </w:tc>
        <w:tc>
          <w:tcPr>
            <w:tcW w:w="1420" w:type="pct"/>
            <w:vAlign w:val="center"/>
          </w:tcPr>
          <w:p w14:paraId="146F16BF" w14:textId="77777777" w:rsidR="007A7868" w:rsidRPr="003A7EC4" w:rsidRDefault="007A7868" w:rsidP="00172F11">
            <w:pPr>
              <w:spacing w:after="0"/>
              <w:jc w:val="both"/>
              <w:rPr>
                <w:rFonts w:ascii="Times New Roman" w:hAnsi="Times New Roman"/>
              </w:rPr>
            </w:pPr>
            <w:r w:rsidRPr="003A7EC4">
              <w:rPr>
                <w:rFonts w:ascii="Times New Roman" w:hAnsi="Times New Roman"/>
              </w:rPr>
              <w:t>Магнитное поле, его свойства и параметры</w:t>
            </w:r>
          </w:p>
        </w:tc>
        <w:tc>
          <w:tcPr>
            <w:tcW w:w="733" w:type="pct"/>
            <w:vAlign w:val="center"/>
          </w:tcPr>
          <w:p w14:paraId="04C854B0"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1465995D" w14:textId="77777777" w:rsidR="007A7868" w:rsidRPr="003A7EC4" w:rsidRDefault="007A7868" w:rsidP="00172F11">
            <w:pPr>
              <w:spacing w:after="0"/>
              <w:rPr>
                <w:rFonts w:ascii="Times New Roman" w:hAnsi="Times New Roman"/>
                <w:b/>
                <w:bCs/>
              </w:rPr>
            </w:pPr>
          </w:p>
        </w:tc>
        <w:tc>
          <w:tcPr>
            <w:tcW w:w="368" w:type="pct"/>
            <w:vMerge/>
          </w:tcPr>
          <w:p w14:paraId="18B94BD2" w14:textId="77777777" w:rsidR="007A7868" w:rsidRPr="003A7EC4" w:rsidRDefault="007A7868" w:rsidP="00172F11">
            <w:pPr>
              <w:spacing w:after="0"/>
              <w:rPr>
                <w:rFonts w:ascii="Times New Roman" w:hAnsi="Times New Roman"/>
                <w:b/>
                <w:bCs/>
              </w:rPr>
            </w:pPr>
          </w:p>
        </w:tc>
        <w:tc>
          <w:tcPr>
            <w:tcW w:w="342" w:type="pct"/>
            <w:vMerge/>
          </w:tcPr>
          <w:p w14:paraId="179E7243" w14:textId="77777777" w:rsidR="007A7868" w:rsidRPr="003A7EC4" w:rsidRDefault="007A7868" w:rsidP="00172F11">
            <w:pPr>
              <w:spacing w:after="0"/>
              <w:rPr>
                <w:rFonts w:ascii="Times New Roman" w:hAnsi="Times New Roman"/>
                <w:b/>
                <w:bCs/>
              </w:rPr>
            </w:pPr>
          </w:p>
        </w:tc>
      </w:tr>
      <w:tr w:rsidR="003A7EC4" w:rsidRPr="003A7EC4" w14:paraId="512F0D79" w14:textId="77777777" w:rsidTr="00C917F4">
        <w:trPr>
          <w:trHeight w:val="20"/>
        </w:trPr>
        <w:tc>
          <w:tcPr>
            <w:tcW w:w="891" w:type="pct"/>
            <w:vMerge/>
          </w:tcPr>
          <w:p w14:paraId="65C671D4" w14:textId="77777777" w:rsidR="007A7868" w:rsidRPr="003A7EC4" w:rsidRDefault="007A7868" w:rsidP="00172F11">
            <w:pPr>
              <w:spacing w:after="0"/>
              <w:rPr>
                <w:rFonts w:ascii="Times New Roman" w:hAnsi="Times New Roman"/>
                <w:b/>
                <w:bCs/>
              </w:rPr>
            </w:pPr>
          </w:p>
        </w:tc>
        <w:tc>
          <w:tcPr>
            <w:tcW w:w="1420" w:type="pct"/>
            <w:vAlign w:val="center"/>
          </w:tcPr>
          <w:p w14:paraId="0909C5B5" w14:textId="77777777" w:rsidR="007A7868" w:rsidRPr="003A7EC4" w:rsidRDefault="007A7868" w:rsidP="00172F11">
            <w:pPr>
              <w:spacing w:after="0"/>
              <w:jc w:val="both"/>
              <w:rPr>
                <w:rFonts w:ascii="Times New Roman" w:hAnsi="Times New Roman"/>
              </w:rPr>
            </w:pPr>
            <w:r w:rsidRPr="003A7EC4">
              <w:rPr>
                <w:rFonts w:ascii="Times New Roman" w:hAnsi="Times New Roman"/>
              </w:rPr>
              <w:t>Проводник с током в магнитном поле. Электромагнитная сила</w:t>
            </w:r>
          </w:p>
        </w:tc>
        <w:tc>
          <w:tcPr>
            <w:tcW w:w="733" w:type="pct"/>
            <w:vAlign w:val="center"/>
          </w:tcPr>
          <w:p w14:paraId="56F2759D"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2E96DF1A" w14:textId="77777777" w:rsidR="007A7868" w:rsidRPr="003A7EC4" w:rsidRDefault="007A7868" w:rsidP="00172F11">
            <w:pPr>
              <w:spacing w:after="0"/>
              <w:rPr>
                <w:rFonts w:ascii="Times New Roman" w:hAnsi="Times New Roman"/>
                <w:b/>
                <w:bCs/>
              </w:rPr>
            </w:pPr>
          </w:p>
        </w:tc>
        <w:tc>
          <w:tcPr>
            <w:tcW w:w="368" w:type="pct"/>
            <w:vMerge/>
          </w:tcPr>
          <w:p w14:paraId="6CF9C4D4" w14:textId="77777777" w:rsidR="007A7868" w:rsidRPr="003A7EC4" w:rsidRDefault="007A7868" w:rsidP="00172F11">
            <w:pPr>
              <w:spacing w:after="0"/>
              <w:rPr>
                <w:rFonts w:ascii="Times New Roman" w:hAnsi="Times New Roman"/>
                <w:b/>
                <w:bCs/>
              </w:rPr>
            </w:pPr>
          </w:p>
        </w:tc>
        <w:tc>
          <w:tcPr>
            <w:tcW w:w="342" w:type="pct"/>
            <w:vMerge/>
          </w:tcPr>
          <w:p w14:paraId="4500F7CB" w14:textId="77777777" w:rsidR="007A7868" w:rsidRPr="003A7EC4" w:rsidRDefault="007A7868" w:rsidP="00172F11">
            <w:pPr>
              <w:spacing w:after="0"/>
              <w:rPr>
                <w:rFonts w:ascii="Times New Roman" w:hAnsi="Times New Roman"/>
                <w:b/>
                <w:bCs/>
              </w:rPr>
            </w:pPr>
          </w:p>
        </w:tc>
      </w:tr>
      <w:tr w:rsidR="003A7EC4" w:rsidRPr="003A7EC4" w14:paraId="4381B27C" w14:textId="77777777" w:rsidTr="00C917F4">
        <w:trPr>
          <w:trHeight w:val="20"/>
        </w:trPr>
        <w:tc>
          <w:tcPr>
            <w:tcW w:w="891" w:type="pct"/>
            <w:vMerge/>
          </w:tcPr>
          <w:p w14:paraId="1524B5EC" w14:textId="77777777" w:rsidR="007A7868" w:rsidRPr="003A7EC4" w:rsidRDefault="007A7868" w:rsidP="00172F11">
            <w:pPr>
              <w:spacing w:after="0"/>
              <w:rPr>
                <w:rFonts w:ascii="Times New Roman" w:hAnsi="Times New Roman"/>
                <w:b/>
                <w:bCs/>
              </w:rPr>
            </w:pPr>
          </w:p>
        </w:tc>
        <w:tc>
          <w:tcPr>
            <w:tcW w:w="1420" w:type="pct"/>
            <w:vAlign w:val="center"/>
          </w:tcPr>
          <w:p w14:paraId="3C63E5D8"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Явление электромагнитной индукции</w:t>
            </w:r>
          </w:p>
        </w:tc>
        <w:tc>
          <w:tcPr>
            <w:tcW w:w="733" w:type="pct"/>
            <w:vAlign w:val="center"/>
          </w:tcPr>
          <w:p w14:paraId="5F755167"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32C0D6A1" w14:textId="77777777" w:rsidR="007A7868" w:rsidRPr="003A7EC4" w:rsidRDefault="007A7868" w:rsidP="00172F11">
            <w:pPr>
              <w:spacing w:after="0"/>
              <w:rPr>
                <w:rFonts w:ascii="Times New Roman" w:hAnsi="Times New Roman"/>
                <w:b/>
                <w:bCs/>
              </w:rPr>
            </w:pPr>
          </w:p>
        </w:tc>
        <w:tc>
          <w:tcPr>
            <w:tcW w:w="368" w:type="pct"/>
            <w:vMerge/>
          </w:tcPr>
          <w:p w14:paraId="2AF69BC8" w14:textId="77777777" w:rsidR="007A7868" w:rsidRPr="003A7EC4" w:rsidRDefault="007A7868" w:rsidP="00172F11">
            <w:pPr>
              <w:spacing w:after="0"/>
              <w:rPr>
                <w:rFonts w:ascii="Times New Roman" w:hAnsi="Times New Roman"/>
                <w:b/>
                <w:bCs/>
              </w:rPr>
            </w:pPr>
          </w:p>
        </w:tc>
        <w:tc>
          <w:tcPr>
            <w:tcW w:w="342" w:type="pct"/>
            <w:vMerge/>
          </w:tcPr>
          <w:p w14:paraId="51C31176" w14:textId="77777777" w:rsidR="007A7868" w:rsidRPr="003A7EC4" w:rsidRDefault="007A7868" w:rsidP="00172F11">
            <w:pPr>
              <w:spacing w:after="0"/>
              <w:rPr>
                <w:rFonts w:ascii="Times New Roman" w:hAnsi="Times New Roman"/>
                <w:b/>
                <w:bCs/>
              </w:rPr>
            </w:pPr>
          </w:p>
        </w:tc>
      </w:tr>
      <w:tr w:rsidR="003A7EC4" w:rsidRPr="003A7EC4" w14:paraId="2684E490" w14:textId="77777777" w:rsidTr="00C917F4">
        <w:trPr>
          <w:trHeight w:val="20"/>
        </w:trPr>
        <w:tc>
          <w:tcPr>
            <w:tcW w:w="891" w:type="pct"/>
            <w:vMerge/>
          </w:tcPr>
          <w:p w14:paraId="61A917FC" w14:textId="77777777" w:rsidR="007A7868" w:rsidRPr="003A7EC4" w:rsidRDefault="007A7868" w:rsidP="00172F11">
            <w:pPr>
              <w:spacing w:after="0"/>
              <w:rPr>
                <w:rFonts w:ascii="Times New Roman" w:hAnsi="Times New Roman"/>
                <w:b/>
                <w:bCs/>
              </w:rPr>
            </w:pPr>
          </w:p>
        </w:tc>
        <w:tc>
          <w:tcPr>
            <w:tcW w:w="1420" w:type="pct"/>
            <w:vAlign w:val="center"/>
          </w:tcPr>
          <w:p w14:paraId="2F0A0FB1" w14:textId="77777777" w:rsidR="007A7868" w:rsidRPr="003A7EC4" w:rsidRDefault="007A7868" w:rsidP="00172F11">
            <w:pPr>
              <w:spacing w:after="0"/>
              <w:jc w:val="both"/>
              <w:rPr>
                <w:rFonts w:ascii="Times New Roman" w:hAnsi="Times New Roman"/>
              </w:rPr>
            </w:pPr>
            <w:r w:rsidRPr="003A7EC4">
              <w:rPr>
                <w:rFonts w:ascii="Times New Roman" w:hAnsi="Times New Roman"/>
              </w:rPr>
              <w:t>Явления  самоиндукции и взаимоиндукции</w:t>
            </w:r>
          </w:p>
        </w:tc>
        <w:tc>
          <w:tcPr>
            <w:tcW w:w="733" w:type="pct"/>
            <w:vAlign w:val="center"/>
          </w:tcPr>
          <w:p w14:paraId="3008B76B"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59714D99" w14:textId="77777777" w:rsidR="007A7868" w:rsidRPr="003A7EC4" w:rsidRDefault="007A7868" w:rsidP="00172F11">
            <w:pPr>
              <w:spacing w:after="0"/>
              <w:rPr>
                <w:rFonts w:ascii="Times New Roman" w:hAnsi="Times New Roman"/>
                <w:b/>
                <w:bCs/>
              </w:rPr>
            </w:pPr>
          </w:p>
        </w:tc>
        <w:tc>
          <w:tcPr>
            <w:tcW w:w="368" w:type="pct"/>
            <w:vMerge/>
          </w:tcPr>
          <w:p w14:paraId="6ABADC98" w14:textId="77777777" w:rsidR="007A7868" w:rsidRPr="003A7EC4" w:rsidRDefault="007A7868" w:rsidP="00172F11">
            <w:pPr>
              <w:spacing w:after="0"/>
              <w:rPr>
                <w:rFonts w:ascii="Times New Roman" w:hAnsi="Times New Roman"/>
                <w:b/>
                <w:bCs/>
              </w:rPr>
            </w:pPr>
          </w:p>
        </w:tc>
        <w:tc>
          <w:tcPr>
            <w:tcW w:w="342" w:type="pct"/>
            <w:vMerge/>
          </w:tcPr>
          <w:p w14:paraId="1DAD9048" w14:textId="77777777" w:rsidR="007A7868" w:rsidRPr="003A7EC4" w:rsidRDefault="007A7868" w:rsidP="00172F11">
            <w:pPr>
              <w:spacing w:after="0"/>
              <w:rPr>
                <w:rFonts w:ascii="Times New Roman" w:hAnsi="Times New Roman"/>
                <w:b/>
                <w:bCs/>
              </w:rPr>
            </w:pPr>
          </w:p>
        </w:tc>
      </w:tr>
      <w:tr w:rsidR="003A7EC4" w:rsidRPr="003A7EC4" w14:paraId="7A06BC3C" w14:textId="77777777" w:rsidTr="00C917F4">
        <w:trPr>
          <w:trHeight w:val="20"/>
        </w:trPr>
        <w:tc>
          <w:tcPr>
            <w:tcW w:w="891" w:type="pct"/>
            <w:vMerge/>
          </w:tcPr>
          <w:p w14:paraId="534129F3" w14:textId="77777777" w:rsidR="007A7868" w:rsidRPr="003A7EC4" w:rsidRDefault="007A7868" w:rsidP="00172F11">
            <w:pPr>
              <w:spacing w:after="0"/>
              <w:rPr>
                <w:rFonts w:ascii="Times New Roman" w:hAnsi="Times New Roman"/>
                <w:b/>
                <w:bCs/>
              </w:rPr>
            </w:pPr>
          </w:p>
        </w:tc>
        <w:tc>
          <w:tcPr>
            <w:tcW w:w="1420" w:type="pct"/>
            <w:vAlign w:val="center"/>
          </w:tcPr>
          <w:p w14:paraId="05F32D9E" w14:textId="77777777" w:rsidR="007A7868" w:rsidRPr="003A7EC4" w:rsidRDefault="007A7868" w:rsidP="00172F11">
            <w:pPr>
              <w:spacing w:after="0"/>
              <w:jc w:val="both"/>
              <w:rPr>
                <w:rFonts w:ascii="Times New Roman" w:hAnsi="Times New Roman"/>
              </w:rPr>
            </w:pPr>
            <w:r w:rsidRPr="003A7EC4">
              <w:rPr>
                <w:rFonts w:ascii="Times New Roman" w:hAnsi="Times New Roman"/>
              </w:rPr>
              <w:t>Лабораторная работа №2. Исследование явления электромагнитной индукции</w:t>
            </w:r>
          </w:p>
        </w:tc>
        <w:tc>
          <w:tcPr>
            <w:tcW w:w="733" w:type="pct"/>
            <w:vAlign w:val="center"/>
          </w:tcPr>
          <w:p w14:paraId="5D29ADCF"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22FDCCDF" w14:textId="77777777" w:rsidR="007A7868" w:rsidRPr="003A7EC4" w:rsidRDefault="007A7868" w:rsidP="00172F11">
            <w:pPr>
              <w:spacing w:after="0"/>
              <w:rPr>
                <w:rFonts w:ascii="Times New Roman" w:hAnsi="Times New Roman"/>
                <w:b/>
                <w:bCs/>
              </w:rPr>
            </w:pPr>
          </w:p>
        </w:tc>
        <w:tc>
          <w:tcPr>
            <w:tcW w:w="368" w:type="pct"/>
            <w:vMerge/>
          </w:tcPr>
          <w:p w14:paraId="7DA94559" w14:textId="77777777" w:rsidR="007A7868" w:rsidRPr="003A7EC4" w:rsidRDefault="007A7868" w:rsidP="00172F11">
            <w:pPr>
              <w:spacing w:after="0"/>
              <w:rPr>
                <w:rFonts w:ascii="Times New Roman" w:hAnsi="Times New Roman"/>
                <w:b/>
                <w:bCs/>
              </w:rPr>
            </w:pPr>
          </w:p>
        </w:tc>
        <w:tc>
          <w:tcPr>
            <w:tcW w:w="342" w:type="pct"/>
            <w:vMerge/>
          </w:tcPr>
          <w:p w14:paraId="61D66C54" w14:textId="77777777" w:rsidR="007A7868" w:rsidRPr="003A7EC4" w:rsidRDefault="007A7868" w:rsidP="00172F11">
            <w:pPr>
              <w:spacing w:after="0"/>
              <w:rPr>
                <w:rFonts w:ascii="Times New Roman" w:hAnsi="Times New Roman"/>
                <w:b/>
                <w:bCs/>
              </w:rPr>
            </w:pPr>
          </w:p>
        </w:tc>
      </w:tr>
      <w:tr w:rsidR="003A7EC4" w:rsidRPr="003A7EC4" w14:paraId="4921CA88" w14:textId="77777777" w:rsidTr="00C917F4">
        <w:trPr>
          <w:trHeight w:val="20"/>
        </w:trPr>
        <w:tc>
          <w:tcPr>
            <w:tcW w:w="891" w:type="pct"/>
            <w:vMerge/>
          </w:tcPr>
          <w:p w14:paraId="6F705550" w14:textId="77777777" w:rsidR="007A7868" w:rsidRPr="003A7EC4" w:rsidRDefault="007A7868" w:rsidP="00172F11">
            <w:pPr>
              <w:spacing w:after="0"/>
              <w:rPr>
                <w:rFonts w:ascii="Times New Roman" w:hAnsi="Times New Roman"/>
                <w:b/>
                <w:bCs/>
              </w:rPr>
            </w:pPr>
          </w:p>
        </w:tc>
        <w:tc>
          <w:tcPr>
            <w:tcW w:w="1420" w:type="pct"/>
            <w:vAlign w:val="center"/>
          </w:tcPr>
          <w:p w14:paraId="4385C04B" w14:textId="77777777" w:rsidR="007A7868" w:rsidRPr="003A7EC4" w:rsidRDefault="007A7868" w:rsidP="00172F11">
            <w:pPr>
              <w:spacing w:after="0"/>
              <w:jc w:val="both"/>
              <w:rPr>
                <w:rFonts w:ascii="Times New Roman" w:hAnsi="Times New Roman"/>
              </w:rPr>
            </w:pPr>
            <w:r w:rsidRPr="003A7EC4">
              <w:rPr>
                <w:rFonts w:ascii="Times New Roman" w:hAnsi="Times New Roman"/>
              </w:rPr>
              <w:t>Самостоятельная работа №5. Тема самостоятельной работы: Вихревые токи и способы уменьшения потерь от них.</w:t>
            </w:r>
          </w:p>
        </w:tc>
        <w:tc>
          <w:tcPr>
            <w:tcW w:w="733" w:type="pct"/>
            <w:vAlign w:val="center"/>
          </w:tcPr>
          <w:p w14:paraId="7D2EDC2D"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09C1AFE0" w14:textId="77777777" w:rsidR="007A7868" w:rsidRPr="003A7EC4" w:rsidRDefault="007A7868" w:rsidP="00172F11">
            <w:pPr>
              <w:spacing w:after="0"/>
              <w:rPr>
                <w:rFonts w:ascii="Times New Roman" w:hAnsi="Times New Roman"/>
                <w:b/>
                <w:bCs/>
              </w:rPr>
            </w:pPr>
          </w:p>
        </w:tc>
        <w:tc>
          <w:tcPr>
            <w:tcW w:w="368" w:type="pct"/>
            <w:vMerge/>
          </w:tcPr>
          <w:p w14:paraId="6684CBDC" w14:textId="77777777" w:rsidR="007A7868" w:rsidRPr="003A7EC4" w:rsidRDefault="007A7868" w:rsidP="00172F11">
            <w:pPr>
              <w:spacing w:after="0"/>
              <w:rPr>
                <w:rFonts w:ascii="Times New Roman" w:hAnsi="Times New Roman"/>
                <w:b/>
                <w:bCs/>
              </w:rPr>
            </w:pPr>
          </w:p>
        </w:tc>
        <w:tc>
          <w:tcPr>
            <w:tcW w:w="342" w:type="pct"/>
            <w:vMerge/>
          </w:tcPr>
          <w:p w14:paraId="0F8DAC90" w14:textId="77777777" w:rsidR="007A7868" w:rsidRPr="003A7EC4" w:rsidRDefault="007A7868" w:rsidP="00172F11">
            <w:pPr>
              <w:spacing w:after="0"/>
              <w:rPr>
                <w:rFonts w:ascii="Times New Roman" w:hAnsi="Times New Roman"/>
                <w:b/>
                <w:bCs/>
              </w:rPr>
            </w:pPr>
          </w:p>
        </w:tc>
      </w:tr>
      <w:tr w:rsidR="003A7EC4" w:rsidRPr="003A7EC4" w14:paraId="6E3BFE75" w14:textId="77777777" w:rsidTr="00C917F4">
        <w:trPr>
          <w:trHeight w:val="70"/>
        </w:trPr>
        <w:tc>
          <w:tcPr>
            <w:tcW w:w="891" w:type="pct"/>
            <w:vMerge/>
          </w:tcPr>
          <w:p w14:paraId="3063A26B" w14:textId="77777777" w:rsidR="007A7868" w:rsidRPr="003A7EC4" w:rsidRDefault="007A7868" w:rsidP="00172F11">
            <w:pPr>
              <w:spacing w:after="0"/>
              <w:rPr>
                <w:rFonts w:ascii="Times New Roman" w:hAnsi="Times New Roman"/>
                <w:b/>
                <w:bCs/>
              </w:rPr>
            </w:pPr>
          </w:p>
        </w:tc>
        <w:tc>
          <w:tcPr>
            <w:tcW w:w="1420" w:type="pct"/>
            <w:vAlign w:val="center"/>
          </w:tcPr>
          <w:p w14:paraId="795AA2A2" w14:textId="77777777" w:rsidR="007A7868" w:rsidRPr="003A7EC4" w:rsidRDefault="007A7868" w:rsidP="00172F11">
            <w:pPr>
              <w:spacing w:after="0"/>
              <w:jc w:val="both"/>
              <w:rPr>
                <w:rFonts w:ascii="Times New Roman" w:hAnsi="Times New Roman"/>
              </w:rPr>
            </w:pPr>
            <w:r w:rsidRPr="003A7EC4">
              <w:rPr>
                <w:rFonts w:ascii="Times New Roman" w:hAnsi="Times New Roman"/>
              </w:rPr>
              <w:t>Самостоятельная работа №6. Тема самостоятельной работы: Магнитная цепь и ее законы.</w:t>
            </w:r>
          </w:p>
        </w:tc>
        <w:tc>
          <w:tcPr>
            <w:tcW w:w="733" w:type="pct"/>
            <w:vAlign w:val="center"/>
          </w:tcPr>
          <w:p w14:paraId="251E10CC"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1</w:t>
            </w:r>
          </w:p>
        </w:tc>
        <w:tc>
          <w:tcPr>
            <w:tcW w:w="1245" w:type="pct"/>
            <w:vMerge/>
          </w:tcPr>
          <w:p w14:paraId="0D7723FA" w14:textId="77777777" w:rsidR="007A7868" w:rsidRPr="003A7EC4" w:rsidRDefault="007A7868" w:rsidP="00172F11">
            <w:pPr>
              <w:spacing w:after="0"/>
              <w:rPr>
                <w:rFonts w:ascii="Times New Roman" w:hAnsi="Times New Roman"/>
                <w:b/>
                <w:bCs/>
              </w:rPr>
            </w:pPr>
          </w:p>
        </w:tc>
        <w:tc>
          <w:tcPr>
            <w:tcW w:w="368" w:type="pct"/>
            <w:vMerge/>
          </w:tcPr>
          <w:p w14:paraId="2EABD456" w14:textId="77777777" w:rsidR="007A7868" w:rsidRPr="003A7EC4" w:rsidRDefault="007A7868" w:rsidP="00172F11">
            <w:pPr>
              <w:spacing w:after="0"/>
              <w:rPr>
                <w:rFonts w:ascii="Times New Roman" w:hAnsi="Times New Roman"/>
                <w:b/>
                <w:bCs/>
              </w:rPr>
            </w:pPr>
          </w:p>
        </w:tc>
        <w:tc>
          <w:tcPr>
            <w:tcW w:w="342" w:type="pct"/>
            <w:vMerge/>
          </w:tcPr>
          <w:p w14:paraId="10FDA8A8" w14:textId="77777777" w:rsidR="007A7868" w:rsidRPr="003A7EC4" w:rsidRDefault="007A7868" w:rsidP="00172F11">
            <w:pPr>
              <w:spacing w:after="0"/>
              <w:rPr>
                <w:rFonts w:ascii="Times New Roman" w:hAnsi="Times New Roman"/>
                <w:b/>
                <w:bCs/>
              </w:rPr>
            </w:pPr>
          </w:p>
        </w:tc>
      </w:tr>
      <w:tr w:rsidR="003A7EC4" w:rsidRPr="003A7EC4" w14:paraId="623AD2C1" w14:textId="77777777" w:rsidTr="00C917F4">
        <w:trPr>
          <w:trHeight w:val="20"/>
        </w:trPr>
        <w:tc>
          <w:tcPr>
            <w:tcW w:w="891" w:type="pct"/>
            <w:vMerge w:val="restart"/>
          </w:tcPr>
          <w:p w14:paraId="0E9DCF02" w14:textId="77777777" w:rsidR="007A7868" w:rsidRPr="003A7EC4" w:rsidRDefault="007A7868" w:rsidP="00172F11">
            <w:pPr>
              <w:rPr>
                <w:rFonts w:ascii="Times New Roman" w:hAnsi="Times New Roman"/>
                <w:b/>
                <w:bCs/>
              </w:rPr>
            </w:pPr>
            <w:r w:rsidRPr="003A7EC4">
              <w:rPr>
                <w:rFonts w:ascii="Times New Roman" w:hAnsi="Times New Roman"/>
                <w:b/>
                <w:bCs/>
              </w:rPr>
              <w:t>Тема 4</w:t>
            </w:r>
          </w:p>
        </w:tc>
        <w:tc>
          <w:tcPr>
            <w:tcW w:w="1420" w:type="pct"/>
            <w:vAlign w:val="center"/>
          </w:tcPr>
          <w:p w14:paraId="571B46FB" w14:textId="77777777" w:rsidR="007A7868" w:rsidRPr="003A7EC4" w:rsidRDefault="007A7868" w:rsidP="00172F11">
            <w:pPr>
              <w:shd w:val="clear" w:color="auto" w:fill="FFFFFF"/>
              <w:rPr>
                <w:rFonts w:ascii="Times New Roman" w:hAnsi="Times New Roman"/>
                <w:bCs/>
                <w:sz w:val="18"/>
                <w:szCs w:val="18"/>
              </w:rPr>
            </w:pPr>
            <w:r w:rsidRPr="003A7EC4">
              <w:rPr>
                <w:rFonts w:ascii="Times New Roman" w:hAnsi="Times New Roman"/>
                <w:b/>
                <w:bCs/>
              </w:rPr>
              <w:t>Электрическая емкость</w:t>
            </w:r>
          </w:p>
        </w:tc>
        <w:tc>
          <w:tcPr>
            <w:tcW w:w="733" w:type="pct"/>
            <w:vAlign w:val="center"/>
          </w:tcPr>
          <w:p w14:paraId="4C7F016C" w14:textId="77777777" w:rsidR="007A7868" w:rsidRPr="003A7EC4" w:rsidRDefault="007A7868" w:rsidP="00172F11">
            <w:pPr>
              <w:shd w:val="clear" w:color="auto" w:fill="FFFFFF"/>
              <w:jc w:val="center"/>
              <w:rPr>
                <w:rFonts w:ascii="Times New Roman" w:hAnsi="Times New Roman"/>
                <w:b/>
                <w:bCs/>
              </w:rPr>
            </w:pPr>
            <w:r w:rsidRPr="003A7EC4">
              <w:rPr>
                <w:rFonts w:ascii="Times New Roman" w:hAnsi="Times New Roman"/>
                <w:b/>
                <w:bCs/>
              </w:rPr>
              <w:t>4</w:t>
            </w:r>
          </w:p>
        </w:tc>
        <w:tc>
          <w:tcPr>
            <w:tcW w:w="1245" w:type="pct"/>
            <w:vMerge w:val="restart"/>
          </w:tcPr>
          <w:p w14:paraId="3F6657D6" w14:textId="77777777" w:rsidR="007A7868" w:rsidRPr="003A7EC4" w:rsidRDefault="007A7868" w:rsidP="00172F11">
            <w:pPr>
              <w:rPr>
                <w:rFonts w:ascii="Times New Roman" w:hAnsi="Times New Roman"/>
                <w:b/>
                <w:bCs/>
              </w:rPr>
            </w:pPr>
          </w:p>
        </w:tc>
        <w:tc>
          <w:tcPr>
            <w:tcW w:w="368" w:type="pct"/>
            <w:vMerge w:val="restart"/>
          </w:tcPr>
          <w:p w14:paraId="54449125"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ОК 1 - 9</w:t>
            </w:r>
          </w:p>
          <w:p w14:paraId="65812190"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ПК 1.1, 1.3, 1.5,</w:t>
            </w:r>
          </w:p>
          <w:p w14:paraId="25F18B73"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lastRenderedPageBreak/>
              <w:t>2.2, 2.3,</w:t>
            </w:r>
          </w:p>
          <w:p w14:paraId="3E7F711A" w14:textId="77777777" w:rsidR="007A7868" w:rsidRPr="003A7EC4" w:rsidRDefault="007A7868" w:rsidP="00172F11">
            <w:pPr>
              <w:spacing w:after="0"/>
              <w:rPr>
                <w:rFonts w:ascii="Times New Roman" w:hAnsi="Times New Roman"/>
                <w:b/>
                <w:bCs/>
              </w:rPr>
            </w:pPr>
            <w:r w:rsidRPr="003A7EC4">
              <w:rPr>
                <w:rFonts w:ascii="Times New Roman" w:hAnsi="Times New Roman"/>
              </w:rPr>
              <w:t>3.1 - 3.4</w:t>
            </w:r>
          </w:p>
        </w:tc>
        <w:tc>
          <w:tcPr>
            <w:tcW w:w="342" w:type="pct"/>
            <w:vMerge w:val="restart"/>
          </w:tcPr>
          <w:p w14:paraId="3A22C05F" w14:textId="77777777" w:rsidR="007A7868" w:rsidRPr="003A7EC4" w:rsidRDefault="007A7868" w:rsidP="00172F11">
            <w:pPr>
              <w:rPr>
                <w:rFonts w:ascii="Times New Roman" w:hAnsi="Times New Roman"/>
                <w:b/>
                <w:bCs/>
              </w:rPr>
            </w:pPr>
            <w:r w:rsidRPr="003A7EC4">
              <w:rPr>
                <w:rFonts w:ascii="Times New Roman" w:hAnsi="Times New Roman"/>
                <w:bCs/>
                <w:iCs/>
              </w:rPr>
              <w:lastRenderedPageBreak/>
              <w:t xml:space="preserve">У 01.02.01 </w:t>
            </w:r>
            <w:r w:rsidRPr="003A7EC4">
              <w:rPr>
                <w:rFonts w:ascii="Times New Roman" w:hAnsi="Times New Roman"/>
                <w:bCs/>
                <w:iCs/>
              </w:rPr>
              <w:lastRenderedPageBreak/>
              <w:t>– У 01.02.02</w:t>
            </w:r>
            <w:r w:rsidRPr="003A7EC4">
              <w:rPr>
                <w:rFonts w:ascii="Times New Roman" w:hAnsi="Times New Roman"/>
                <w:bCs/>
                <w:iCs/>
              </w:rPr>
              <w:br/>
              <w:t>З 01.02.01 – З 01.02.02</w:t>
            </w:r>
          </w:p>
        </w:tc>
      </w:tr>
      <w:tr w:rsidR="003A7EC4" w:rsidRPr="003A7EC4" w14:paraId="033F8686" w14:textId="77777777" w:rsidTr="00C917F4">
        <w:trPr>
          <w:trHeight w:val="20"/>
        </w:trPr>
        <w:tc>
          <w:tcPr>
            <w:tcW w:w="891" w:type="pct"/>
            <w:vMerge/>
          </w:tcPr>
          <w:p w14:paraId="05B41294" w14:textId="77777777" w:rsidR="007A7868" w:rsidRPr="003A7EC4" w:rsidRDefault="007A7868" w:rsidP="00172F11">
            <w:pPr>
              <w:spacing w:after="0"/>
              <w:rPr>
                <w:rFonts w:ascii="Times New Roman" w:hAnsi="Times New Roman"/>
                <w:b/>
                <w:bCs/>
              </w:rPr>
            </w:pPr>
          </w:p>
        </w:tc>
        <w:tc>
          <w:tcPr>
            <w:tcW w:w="1420" w:type="pct"/>
            <w:vAlign w:val="center"/>
          </w:tcPr>
          <w:p w14:paraId="683970C9" w14:textId="77777777" w:rsidR="007A7868" w:rsidRPr="003A7EC4" w:rsidRDefault="007A7868" w:rsidP="00172F11">
            <w:pPr>
              <w:spacing w:after="0"/>
              <w:jc w:val="both"/>
              <w:rPr>
                <w:rFonts w:ascii="Times New Roman" w:hAnsi="Times New Roman"/>
              </w:rPr>
            </w:pPr>
            <w:r w:rsidRPr="003A7EC4">
              <w:rPr>
                <w:rFonts w:ascii="Times New Roman" w:hAnsi="Times New Roman"/>
              </w:rPr>
              <w:t>Электрическая емкость. Конденсаторы.</w:t>
            </w:r>
          </w:p>
        </w:tc>
        <w:tc>
          <w:tcPr>
            <w:tcW w:w="733" w:type="pct"/>
            <w:vAlign w:val="center"/>
          </w:tcPr>
          <w:p w14:paraId="7EA8B19F"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28B32277" w14:textId="77777777" w:rsidR="007A7868" w:rsidRPr="003A7EC4" w:rsidRDefault="007A7868" w:rsidP="00172F11">
            <w:pPr>
              <w:spacing w:after="0"/>
              <w:rPr>
                <w:rFonts w:ascii="Times New Roman" w:hAnsi="Times New Roman"/>
                <w:b/>
                <w:bCs/>
              </w:rPr>
            </w:pPr>
          </w:p>
        </w:tc>
        <w:tc>
          <w:tcPr>
            <w:tcW w:w="368" w:type="pct"/>
            <w:vMerge/>
          </w:tcPr>
          <w:p w14:paraId="7B3DF2E3" w14:textId="77777777" w:rsidR="007A7868" w:rsidRPr="003A7EC4" w:rsidRDefault="007A7868" w:rsidP="00172F11">
            <w:pPr>
              <w:spacing w:after="0"/>
              <w:rPr>
                <w:rFonts w:ascii="Times New Roman" w:hAnsi="Times New Roman"/>
                <w:b/>
                <w:bCs/>
              </w:rPr>
            </w:pPr>
          </w:p>
        </w:tc>
        <w:tc>
          <w:tcPr>
            <w:tcW w:w="342" w:type="pct"/>
            <w:vMerge/>
          </w:tcPr>
          <w:p w14:paraId="129BEF7F" w14:textId="77777777" w:rsidR="007A7868" w:rsidRPr="003A7EC4" w:rsidRDefault="007A7868" w:rsidP="00172F11">
            <w:pPr>
              <w:spacing w:after="0"/>
              <w:rPr>
                <w:rFonts w:ascii="Times New Roman" w:hAnsi="Times New Roman"/>
                <w:b/>
                <w:bCs/>
              </w:rPr>
            </w:pPr>
          </w:p>
        </w:tc>
      </w:tr>
      <w:tr w:rsidR="003A7EC4" w:rsidRPr="003A7EC4" w14:paraId="76F185BD" w14:textId="77777777" w:rsidTr="00C917F4">
        <w:trPr>
          <w:trHeight w:val="592"/>
        </w:trPr>
        <w:tc>
          <w:tcPr>
            <w:tcW w:w="891" w:type="pct"/>
            <w:vMerge/>
          </w:tcPr>
          <w:p w14:paraId="37187CAD" w14:textId="77777777" w:rsidR="007A7868" w:rsidRPr="003A7EC4" w:rsidRDefault="007A7868" w:rsidP="00172F11">
            <w:pPr>
              <w:spacing w:after="0"/>
              <w:rPr>
                <w:rFonts w:ascii="Times New Roman" w:hAnsi="Times New Roman"/>
                <w:b/>
                <w:bCs/>
              </w:rPr>
            </w:pPr>
          </w:p>
        </w:tc>
        <w:tc>
          <w:tcPr>
            <w:tcW w:w="1420" w:type="pct"/>
            <w:vAlign w:val="center"/>
          </w:tcPr>
          <w:p w14:paraId="4173C2F4" w14:textId="77777777" w:rsidR="007A7868" w:rsidRPr="003A7EC4" w:rsidRDefault="007A7868" w:rsidP="00172F11">
            <w:pPr>
              <w:spacing w:after="0"/>
              <w:jc w:val="both"/>
              <w:rPr>
                <w:rFonts w:ascii="Times New Roman" w:hAnsi="Times New Roman"/>
              </w:rPr>
            </w:pPr>
            <w:r w:rsidRPr="003A7EC4">
              <w:rPr>
                <w:rFonts w:ascii="Times New Roman" w:hAnsi="Times New Roman"/>
              </w:rPr>
              <w:t>Соединение конденсаторов в электрических цепях</w:t>
            </w:r>
          </w:p>
        </w:tc>
        <w:tc>
          <w:tcPr>
            <w:tcW w:w="733" w:type="pct"/>
            <w:vAlign w:val="center"/>
          </w:tcPr>
          <w:p w14:paraId="110AEDC6"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6B508451" w14:textId="77777777" w:rsidR="007A7868" w:rsidRPr="003A7EC4" w:rsidRDefault="007A7868" w:rsidP="00172F11">
            <w:pPr>
              <w:spacing w:after="0"/>
              <w:rPr>
                <w:rFonts w:ascii="Times New Roman" w:hAnsi="Times New Roman"/>
                <w:b/>
                <w:bCs/>
              </w:rPr>
            </w:pPr>
          </w:p>
        </w:tc>
        <w:tc>
          <w:tcPr>
            <w:tcW w:w="368" w:type="pct"/>
            <w:vMerge/>
          </w:tcPr>
          <w:p w14:paraId="0AF10AE5" w14:textId="77777777" w:rsidR="007A7868" w:rsidRPr="003A7EC4" w:rsidRDefault="007A7868" w:rsidP="00172F11">
            <w:pPr>
              <w:spacing w:after="0"/>
              <w:rPr>
                <w:rFonts w:ascii="Times New Roman" w:hAnsi="Times New Roman"/>
                <w:b/>
                <w:bCs/>
              </w:rPr>
            </w:pPr>
          </w:p>
        </w:tc>
        <w:tc>
          <w:tcPr>
            <w:tcW w:w="342" w:type="pct"/>
            <w:vMerge/>
          </w:tcPr>
          <w:p w14:paraId="5C3BA338" w14:textId="77777777" w:rsidR="007A7868" w:rsidRPr="003A7EC4" w:rsidRDefault="007A7868" w:rsidP="00172F11">
            <w:pPr>
              <w:spacing w:after="0"/>
              <w:rPr>
                <w:rFonts w:ascii="Times New Roman" w:hAnsi="Times New Roman"/>
                <w:b/>
                <w:bCs/>
              </w:rPr>
            </w:pPr>
          </w:p>
        </w:tc>
      </w:tr>
      <w:tr w:rsidR="003A7EC4" w:rsidRPr="003A7EC4" w14:paraId="409D4011" w14:textId="77777777" w:rsidTr="00C917F4">
        <w:trPr>
          <w:trHeight w:val="20"/>
        </w:trPr>
        <w:tc>
          <w:tcPr>
            <w:tcW w:w="891" w:type="pct"/>
            <w:vMerge w:val="restart"/>
          </w:tcPr>
          <w:p w14:paraId="2AA4A12B" w14:textId="77777777" w:rsidR="007A7868" w:rsidRPr="003A7EC4" w:rsidRDefault="007A7868" w:rsidP="00172F11">
            <w:pPr>
              <w:rPr>
                <w:rFonts w:ascii="Times New Roman" w:hAnsi="Times New Roman"/>
                <w:b/>
                <w:bCs/>
              </w:rPr>
            </w:pPr>
            <w:r w:rsidRPr="003A7EC4">
              <w:rPr>
                <w:rFonts w:ascii="Times New Roman" w:hAnsi="Times New Roman"/>
                <w:b/>
                <w:bCs/>
              </w:rPr>
              <w:t>Тема 5</w:t>
            </w:r>
          </w:p>
        </w:tc>
        <w:tc>
          <w:tcPr>
            <w:tcW w:w="1420" w:type="pct"/>
            <w:vAlign w:val="center"/>
          </w:tcPr>
          <w:p w14:paraId="08C7ABB1" w14:textId="77777777" w:rsidR="007A7868" w:rsidRPr="003A7EC4" w:rsidRDefault="007A7868" w:rsidP="00172F11">
            <w:pPr>
              <w:shd w:val="clear" w:color="auto" w:fill="FFFFFF"/>
              <w:spacing w:after="0"/>
              <w:jc w:val="both"/>
              <w:rPr>
                <w:rFonts w:ascii="Times New Roman" w:hAnsi="Times New Roman"/>
                <w:bCs/>
              </w:rPr>
            </w:pPr>
            <w:r w:rsidRPr="003A7EC4">
              <w:rPr>
                <w:rFonts w:ascii="Times New Roman" w:hAnsi="Times New Roman"/>
                <w:b/>
                <w:bCs/>
              </w:rPr>
              <w:t>Основные понятия и определения</w:t>
            </w:r>
          </w:p>
        </w:tc>
        <w:tc>
          <w:tcPr>
            <w:tcW w:w="733" w:type="pct"/>
            <w:vAlign w:val="center"/>
          </w:tcPr>
          <w:p w14:paraId="6F125A33" w14:textId="77777777" w:rsidR="007A7868" w:rsidRPr="003A7EC4" w:rsidRDefault="007A7868" w:rsidP="00172F11">
            <w:pPr>
              <w:shd w:val="clear" w:color="auto" w:fill="FFFFFF"/>
              <w:jc w:val="center"/>
              <w:rPr>
                <w:rFonts w:ascii="Times New Roman" w:hAnsi="Times New Roman"/>
                <w:b/>
                <w:bCs/>
              </w:rPr>
            </w:pPr>
            <w:r w:rsidRPr="003A7EC4">
              <w:rPr>
                <w:rFonts w:ascii="Times New Roman" w:hAnsi="Times New Roman"/>
                <w:b/>
                <w:bCs/>
              </w:rPr>
              <w:t>6</w:t>
            </w:r>
          </w:p>
        </w:tc>
        <w:tc>
          <w:tcPr>
            <w:tcW w:w="1245" w:type="pct"/>
            <w:vMerge/>
          </w:tcPr>
          <w:p w14:paraId="2E1B3982" w14:textId="77777777" w:rsidR="007A7868" w:rsidRPr="003A7EC4" w:rsidRDefault="007A7868" w:rsidP="00172F11">
            <w:pPr>
              <w:rPr>
                <w:rFonts w:ascii="Times New Roman" w:hAnsi="Times New Roman"/>
                <w:b/>
                <w:bCs/>
              </w:rPr>
            </w:pPr>
          </w:p>
        </w:tc>
        <w:tc>
          <w:tcPr>
            <w:tcW w:w="368" w:type="pct"/>
            <w:vMerge/>
          </w:tcPr>
          <w:p w14:paraId="657A081E" w14:textId="77777777" w:rsidR="007A7868" w:rsidRPr="003A7EC4" w:rsidRDefault="007A7868" w:rsidP="00172F11">
            <w:pPr>
              <w:rPr>
                <w:rFonts w:ascii="Times New Roman" w:hAnsi="Times New Roman"/>
                <w:b/>
                <w:bCs/>
              </w:rPr>
            </w:pPr>
          </w:p>
        </w:tc>
        <w:tc>
          <w:tcPr>
            <w:tcW w:w="342" w:type="pct"/>
            <w:vMerge/>
          </w:tcPr>
          <w:p w14:paraId="15964337" w14:textId="77777777" w:rsidR="007A7868" w:rsidRPr="003A7EC4" w:rsidRDefault="007A7868" w:rsidP="00172F11">
            <w:pPr>
              <w:rPr>
                <w:rFonts w:ascii="Times New Roman" w:hAnsi="Times New Roman"/>
                <w:b/>
                <w:bCs/>
              </w:rPr>
            </w:pPr>
          </w:p>
        </w:tc>
      </w:tr>
      <w:tr w:rsidR="003A7EC4" w:rsidRPr="003A7EC4" w14:paraId="577869FC" w14:textId="77777777" w:rsidTr="00C917F4">
        <w:trPr>
          <w:trHeight w:val="20"/>
        </w:trPr>
        <w:tc>
          <w:tcPr>
            <w:tcW w:w="891" w:type="pct"/>
            <w:vMerge/>
          </w:tcPr>
          <w:p w14:paraId="6BAF90A8" w14:textId="77777777" w:rsidR="007A7868" w:rsidRPr="003A7EC4" w:rsidRDefault="007A7868" w:rsidP="00172F11">
            <w:pPr>
              <w:spacing w:after="0"/>
              <w:rPr>
                <w:rFonts w:ascii="Times New Roman" w:hAnsi="Times New Roman"/>
                <w:b/>
                <w:bCs/>
              </w:rPr>
            </w:pPr>
          </w:p>
        </w:tc>
        <w:tc>
          <w:tcPr>
            <w:tcW w:w="1420" w:type="pct"/>
            <w:vAlign w:val="center"/>
          </w:tcPr>
          <w:p w14:paraId="494D7DFC" w14:textId="77777777" w:rsidR="007A7868" w:rsidRPr="003A7EC4" w:rsidRDefault="007A7868" w:rsidP="00172F11">
            <w:pPr>
              <w:spacing w:after="0"/>
              <w:jc w:val="both"/>
              <w:rPr>
                <w:rFonts w:ascii="Times New Roman" w:hAnsi="Times New Roman"/>
              </w:rPr>
            </w:pPr>
            <w:r w:rsidRPr="003A7EC4">
              <w:rPr>
                <w:rFonts w:ascii="Times New Roman" w:hAnsi="Times New Roman"/>
              </w:rPr>
              <w:t>Основные понятия и определения переменного тока</w:t>
            </w:r>
          </w:p>
        </w:tc>
        <w:tc>
          <w:tcPr>
            <w:tcW w:w="733" w:type="pct"/>
            <w:vAlign w:val="center"/>
          </w:tcPr>
          <w:p w14:paraId="3CE6F740"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03A82FC4" w14:textId="77777777" w:rsidR="007A7868" w:rsidRPr="003A7EC4" w:rsidRDefault="007A7868" w:rsidP="00172F11">
            <w:pPr>
              <w:spacing w:after="0"/>
              <w:rPr>
                <w:rFonts w:ascii="Times New Roman" w:hAnsi="Times New Roman"/>
                <w:b/>
                <w:bCs/>
              </w:rPr>
            </w:pPr>
          </w:p>
        </w:tc>
        <w:tc>
          <w:tcPr>
            <w:tcW w:w="368" w:type="pct"/>
            <w:vMerge/>
          </w:tcPr>
          <w:p w14:paraId="663D19B0" w14:textId="77777777" w:rsidR="007A7868" w:rsidRPr="003A7EC4" w:rsidRDefault="007A7868" w:rsidP="00172F11">
            <w:pPr>
              <w:spacing w:after="0"/>
              <w:rPr>
                <w:rFonts w:ascii="Times New Roman" w:hAnsi="Times New Roman"/>
                <w:b/>
                <w:bCs/>
              </w:rPr>
            </w:pPr>
          </w:p>
        </w:tc>
        <w:tc>
          <w:tcPr>
            <w:tcW w:w="342" w:type="pct"/>
            <w:vMerge/>
          </w:tcPr>
          <w:p w14:paraId="510F6A93" w14:textId="77777777" w:rsidR="007A7868" w:rsidRPr="003A7EC4" w:rsidRDefault="007A7868" w:rsidP="00172F11">
            <w:pPr>
              <w:spacing w:after="0"/>
              <w:rPr>
                <w:rFonts w:ascii="Times New Roman" w:hAnsi="Times New Roman"/>
                <w:b/>
                <w:bCs/>
              </w:rPr>
            </w:pPr>
          </w:p>
        </w:tc>
      </w:tr>
      <w:tr w:rsidR="003A7EC4" w:rsidRPr="003A7EC4" w14:paraId="0C39A877" w14:textId="77777777" w:rsidTr="00C917F4">
        <w:trPr>
          <w:trHeight w:val="20"/>
        </w:trPr>
        <w:tc>
          <w:tcPr>
            <w:tcW w:w="891" w:type="pct"/>
            <w:vMerge/>
          </w:tcPr>
          <w:p w14:paraId="4186C78E" w14:textId="77777777" w:rsidR="007A7868" w:rsidRPr="003A7EC4" w:rsidRDefault="007A7868" w:rsidP="00172F11">
            <w:pPr>
              <w:spacing w:after="0"/>
              <w:rPr>
                <w:rFonts w:ascii="Times New Roman" w:hAnsi="Times New Roman"/>
                <w:b/>
                <w:bCs/>
              </w:rPr>
            </w:pPr>
          </w:p>
        </w:tc>
        <w:tc>
          <w:tcPr>
            <w:tcW w:w="1420" w:type="pct"/>
            <w:vAlign w:val="center"/>
          </w:tcPr>
          <w:p w14:paraId="6AA278B6" w14:textId="77777777" w:rsidR="007A7868" w:rsidRPr="003A7EC4" w:rsidRDefault="007A7868" w:rsidP="00172F11">
            <w:pPr>
              <w:spacing w:after="0"/>
              <w:jc w:val="both"/>
              <w:rPr>
                <w:rFonts w:ascii="Times New Roman" w:hAnsi="Times New Roman"/>
              </w:rPr>
            </w:pPr>
            <w:r w:rsidRPr="003A7EC4">
              <w:rPr>
                <w:rFonts w:ascii="Times New Roman" w:hAnsi="Times New Roman"/>
              </w:rPr>
              <w:t>Графическое изображение переменного тока. Векторные диаграммы</w:t>
            </w:r>
          </w:p>
        </w:tc>
        <w:tc>
          <w:tcPr>
            <w:tcW w:w="733" w:type="pct"/>
            <w:vAlign w:val="center"/>
          </w:tcPr>
          <w:p w14:paraId="75FDCE0F"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24D6FD87" w14:textId="77777777" w:rsidR="007A7868" w:rsidRPr="003A7EC4" w:rsidRDefault="007A7868" w:rsidP="00172F11">
            <w:pPr>
              <w:spacing w:after="0"/>
              <w:rPr>
                <w:rFonts w:ascii="Times New Roman" w:hAnsi="Times New Roman"/>
                <w:b/>
                <w:bCs/>
              </w:rPr>
            </w:pPr>
          </w:p>
        </w:tc>
        <w:tc>
          <w:tcPr>
            <w:tcW w:w="368" w:type="pct"/>
            <w:vMerge/>
          </w:tcPr>
          <w:p w14:paraId="66C8E30E" w14:textId="77777777" w:rsidR="007A7868" w:rsidRPr="003A7EC4" w:rsidRDefault="007A7868" w:rsidP="00172F11">
            <w:pPr>
              <w:spacing w:after="0"/>
              <w:rPr>
                <w:rFonts w:ascii="Times New Roman" w:hAnsi="Times New Roman"/>
                <w:b/>
                <w:bCs/>
              </w:rPr>
            </w:pPr>
          </w:p>
        </w:tc>
        <w:tc>
          <w:tcPr>
            <w:tcW w:w="342" w:type="pct"/>
            <w:vMerge/>
          </w:tcPr>
          <w:p w14:paraId="43BB8712" w14:textId="77777777" w:rsidR="007A7868" w:rsidRPr="003A7EC4" w:rsidRDefault="007A7868" w:rsidP="00172F11">
            <w:pPr>
              <w:spacing w:after="0"/>
              <w:rPr>
                <w:rFonts w:ascii="Times New Roman" w:hAnsi="Times New Roman"/>
                <w:b/>
                <w:bCs/>
              </w:rPr>
            </w:pPr>
          </w:p>
        </w:tc>
      </w:tr>
      <w:tr w:rsidR="003A7EC4" w:rsidRPr="003A7EC4" w14:paraId="1BEBD341" w14:textId="77777777" w:rsidTr="00C917F4">
        <w:trPr>
          <w:trHeight w:val="20"/>
        </w:trPr>
        <w:tc>
          <w:tcPr>
            <w:tcW w:w="891" w:type="pct"/>
            <w:vMerge/>
          </w:tcPr>
          <w:p w14:paraId="1B00986D" w14:textId="77777777" w:rsidR="007A7868" w:rsidRPr="003A7EC4" w:rsidRDefault="007A7868" w:rsidP="00172F11">
            <w:pPr>
              <w:rPr>
                <w:rFonts w:ascii="Times New Roman" w:hAnsi="Times New Roman"/>
                <w:b/>
                <w:bCs/>
              </w:rPr>
            </w:pPr>
          </w:p>
        </w:tc>
        <w:tc>
          <w:tcPr>
            <w:tcW w:w="1420" w:type="pct"/>
            <w:vAlign w:val="center"/>
          </w:tcPr>
          <w:p w14:paraId="00E4541C"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A7EC4">
              <w:rPr>
                <w:rFonts w:ascii="Times New Roman" w:hAnsi="Times New Roman"/>
                <w:bCs/>
              </w:rPr>
              <w:t>Самостоятельная работа № 7 Тема самостоятельной работы: Векторные диаграммы, их построение</w:t>
            </w:r>
          </w:p>
        </w:tc>
        <w:tc>
          <w:tcPr>
            <w:tcW w:w="733" w:type="pct"/>
            <w:vAlign w:val="center"/>
          </w:tcPr>
          <w:p w14:paraId="527B66BA" w14:textId="77777777" w:rsidR="007A7868" w:rsidRPr="003A7EC4" w:rsidRDefault="007A7868" w:rsidP="00172F11">
            <w:pPr>
              <w:shd w:val="clear" w:color="auto" w:fill="FFFFFF"/>
              <w:jc w:val="center"/>
              <w:rPr>
                <w:rFonts w:ascii="Times New Roman" w:hAnsi="Times New Roman"/>
                <w:bCs/>
              </w:rPr>
            </w:pPr>
            <w:r w:rsidRPr="003A7EC4">
              <w:rPr>
                <w:rFonts w:ascii="Times New Roman" w:hAnsi="Times New Roman"/>
                <w:bCs/>
              </w:rPr>
              <w:t>2</w:t>
            </w:r>
          </w:p>
        </w:tc>
        <w:tc>
          <w:tcPr>
            <w:tcW w:w="1245" w:type="pct"/>
            <w:vMerge/>
          </w:tcPr>
          <w:p w14:paraId="6320BC05" w14:textId="77777777" w:rsidR="007A7868" w:rsidRPr="003A7EC4" w:rsidRDefault="007A7868" w:rsidP="00172F11">
            <w:pPr>
              <w:rPr>
                <w:rFonts w:ascii="Times New Roman" w:hAnsi="Times New Roman"/>
                <w:b/>
                <w:bCs/>
              </w:rPr>
            </w:pPr>
          </w:p>
        </w:tc>
        <w:tc>
          <w:tcPr>
            <w:tcW w:w="368" w:type="pct"/>
            <w:vMerge/>
          </w:tcPr>
          <w:p w14:paraId="79D9F7EF" w14:textId="77777777" w:rsidR="007A7868" w:rsidRPr="003A7EC4" w:rsidRDefault="007A7868" w:rsidP="00172F11">
            <w:pPr>
              <w:rPr>
                <w:rFonts w:ascii="Times New Roman" w:hAnsi="Times New Roman"/>
                <w:b/>
                <w:bCs/>
              </w:rPr>
            </w:pPr>
          </w:p>
        </w:tc>
        <w:tc>
          <w:tcPr>
            <w:tcW w:w="342" w:type="pct"/>
            <w:vMerge/>
          </w:tcPr>
          <w:p w14:paraId="3A099026" w14:textId="77777777" w:rsidR="007A7868" w:rsidRPr="003A7EC4" w:rsidRDefault="007A7868" w:rsidP="00172F11">
            <w:pPr>
              <w:rPr>
                <w:rFonts w:ascii="Times New Roman" w:hAnsi="Times New Roman"/>
                <w:b/>
                <w:bCs/>
              </w:rPr>
            </w:pPr>
          </w:p>
        </w:tc>
      </w:tr>
      <w:tr w:rsidR="003A7EC4" w:rsidRPr="003A7EC4" w14:paraId="43FBDF98" w14:textId="77777777" w:rsidTr="00C917F4">
        <w:trPr>
          <w:trHeight w:val="20"/>
        </w:trPr>
        <w:tc>
          <w:tcPr>
            <w:tcW w:w="891" w:type="pct"/>
            <w:vMerge w:val="restart"/>
          </w:tcPr>
          <w:p w14:paraId="41142919" w14:textId="77777777" w:rsidR="007A7868" w:rsidRPr="003A7EC4" w:rsidRDefault="007A7868" w:rsidP="00172F11">
            <w:pPr>
              <w:rPr>
                <w:rFonts w:ascii="Times New Roman" w:hAnsi="Times New Roman"/>
                <w:b/>
                <w:bCs/>
              </w:rPr>
            </w:pPr>
            <w:r w:rsidRPr="003A7EC4">
              <w:rPr>
                <w:rFonts w:ascii="Times New Roman" w:hAnsi="Times New Roman"/>
                <w:b/>
                <w:bCs/>
              </w:rPr>
              <w:t>Тема 6</w:t>
            </w:r>
          </w:p>
        </w:tc>
        <w:tc>
          <w:tcPr>
            <w:tcW w:w="1420" w:type="pct"/>
            <w:vAlign w:val="center"/>
          </w:tcPr>
          <w:p w14:paraId="3D797EAC" w14:textId="77777777" w:rsidR="007A7868" w:rsidRPr="003A7EC4" w:rsidRDefault="007A7868" w:rsidP="00172F11">
            <w:pPr>
              <w:shd w:val="clear" w:color="auto" w:fill="FFFFFF"/>
              <w:spacing w:after="0"/>
              <w:jc w:val="both"/>
              <w:rPr>
                <w:rFonts w:ascii="Times New Roman" w:hAnsi="Times New Roman"/>
                <w:bCs/>
              </w:rPr>
            </w:pPr>
            <w:r w:rsidRPr="003A7EC4">
              <w:rPr>
                <w:rFonts w:ascii="Times New Roman" w:hAnsi="Times New Roman"/>
                <w:b/>
              </w:rPr>
              <w:t>Неразветвленные цепи переменного тока</w:t>
            </w:r>
          </w:p>
        </w:tc>
        <w:tc>
          <w:tcPr>
            <w:tcW w:w="733" w:type="pct"/>
            <w:vAlign w:val="center"/>
          </w:tcPr>
          <w:p w14:paraId="78FD571C" w14:textId="77777777" w:rsidR="007A7868" w:rsidRPr="003A7EC4" w:rsidRDefault="007A7868" w:rsidP="00172F11">
            <w:pPr>
              <w:shd w:val="clear" w:color="auto" w:fill="FFFFFF"/>
              <w:jc w:val="center"/>
              <w:rPr>
                <w:rFonts w:ascii="Times New Roman" w:hAnsi="Times New Roman"/>
                <w:b/>
                <w:bCs/>
              </w:rPr>
            </w:pPr>
            <w:r w:rsidRPr="003A7EC4">
              <w:rPr>
                <w:rFonts w:ascii="Times New Roman" w:hAnsi="Times New Roman"/>
                <w:b/>
                <w:bCs/>
              </w:rPr>
              <w:t>19</w:t>
            </w:r>
          </w:p>
        </w:tc>
        <w:tc>
          <w:tcPr>
            <w:tcW w:w="1245" w:type="pct"/>
            <w:vMerge/>
          </w:tcPr>
          <w:p w14:paraId="2A03CA14" w14:textId="77777777" w:rsidR="007A7868" w:rsidRPr="003A7EC4" w:rsidRDefault="007A7868" w:rsidP="00172F11">
            <w:pPr>
              <w:rPr>
                <w:rFonts w:ascii="Times New Roman" w:hAnsi="Times New Roman"/>
                <w:b/>
                <w:bCs/>
              </w:rPr>
            </w:pPr>
          </w:p>
        </w:tc>
        <w:tc>
          <w:tcPr>
            <w:tcW w:w="368" w:type="pct"/>
            <w:vMerge/>
          </w:tcPr>
          <w:p w14:paraId="6E6C334F" w14:textId="77777777" w:rsidR="007A7868" w:rsidRPr="003A7EC4" w:rsidRDefault="007A7868" w:rsidP="00172F11">
            <w:pPr>
              <w:rPr>
                <w:rFonts w:ascii="Times New Roman" w:hAnsi="Times New Roman"/>
                <w:b/>
                <w:bCs/>
              </w:rPr>
            </w:pPr>
          </w:p>
        </w:tc>
        <w:tc>
          <w:tcPr>
            <w:tcW w:w="342" w:type="pct"/>
            <w:vMerge/>
          </w:tcPr>
          <w:p w14:paraId="47F959EE" w14:textId="77777777" w:rsidR="007A7868" w:rsidRPr="003A7EC4" w:rsidRDefault="007A7868" w:rsidP="00172F11">
            <w:pPr>
              <w:rPr>
                <w:rFonts w:ascii="Times New Roman" w:hAnsi="Times New Roman"/>
                <w:b/>
                <w:bCs/>
              </w:rPr>
            </w:pPr>
          </w:p>
        </w:tc>
      </w:tr>
      <w:tr w:rsidR="003A7EC4" w:rsidRPr="003A7EC4" w14:paraId="424C8143" w14:textId="77777777" w:rsidTr="00C917F4">
        <w:trPr>
          <w:trHeight w:val="20"/>
        </w:trPr>
        <w:tc>
          <w:tcPr>
            <w:tcW w:w="891" w:type="pct"/>
            <w:vMerge/>
          </w:tcPr>
          <w:p w14:paraId="30BDA5C8" w14:textId="77777777" w:rsidR="007A7868" w:rsidRPr="003A7EC4" w:rsidRDefault="007A7868" w:rsidP="00172F11">
            <w:pPr>
              <w:spacing w:after="0"/>
              <w:rPr>
                <w:rFonts w:ascii="Times New Roman" w:hAnsi="Times New Roman"/>
                <w:b/>
                <w:bCs/>
              </w:rPr>
            </w:pPr>
          </w:p>
        </w:tc>
        <w:tc>
          <w:tcPr>
            <w:tcW w:w="1420" w:type="pct"/>
            <w:vAlign w:val="center"/>
          </w:tcPr>
          <w:p w14:paraId="768DC225" w14:textId="77777777" w:rsidR="007A7868" w:rsidRPr="003A7EC4" w:rsidRDefault="007A7868" w:rsidP="00172F11">
            <w:pPr>
              <w:spacing w:after="0"/>
              <w:jc w:val="both"/>
              <w:rPr>
                <w:rFonts w:ascii="Times New Roman" w:hAnsi="Times New Roman"/>
              </w:rPr>
            </w:pPr>
            <w:r w:rsidRPr="003A7EC4">
              <w:rPr>
                <w:rFonts w:ascii="Times New Roman" w:hAnsi="Times New Roman"/>
              </w:rPr>
              <w:t>Цепь переменного тока с активным сопротивлением; с индуктивностью; с емкостью</w:t>
            </w:r>
          </w:p>
        </w:tc>
        <w:tc>
          <w:tcPr>
            <w:tcW w:w="733" w:type="pct"/>
            <w:vAlign w:val="center"/>
          </w:tcPr>
          <w:p w14:paraId="375DF323"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2A455C8F" w14:textId="77777777" w:rsidR="007A7868" w:rsidRPr="003A7EC4" w:rsidRDefault="007A7868" w:rsidP="00172F11">
            <w:pPr>
              <w:spacing w:after="0"/>
              <w:rPr>
                <w:rFonts w:ascii="Times New Roman" w:hAnsi="Times New Roman"/>
                <w:b/>
                <w:bCs/>
              </w:rPr>
            </w:pPr>
          </w:p>
        </w:tc>
        <w:tc>
          <w:tcPr>
            <w:tcW w:w="368" w:type="pct"/>
            <w:vMerge/>
          </w:tcPr>
          <w:p w14:paraId="41FCA16E" w14:textId="77777777" w:rsidR="007A7868" w:rsidRPr="003A7EC4" w:rsidRDefault="007A7868" w:rsidP="00172F11">
            <w:pPr>
              <w:spacing w:after="0"/>
              <w:rPr>
                <w:rFonts w:ascii="Times New Roman" w:hAnsi="Times New Roman"/>
                <w:b/>
                <w:bCs/>
              </w:rPr>
            </w:pPr>
          </w:p>
        </w:tc>
        <w:tc>
          <w:tcPr>
            <w:tcW w:w="342" w:type="pct"/>
            <w:vMerge/>
          </w:tcPr>
          <w:p w14:paraId="13C9DDBE" w14:textId="77777777" w:rsidR="007A7868" w:rsidRPr="003A7EC4" w:rsidRDefault="007A7868" w:rsidP="00172F11">
            <w:pPr>
              <w:spacing w:after="0"/>
              <w:rPr>
                <w:rFonts w:ascii="Times New Roman" w:hAnsi="Times New Roman"/>
                <w:b/>
                <w:bCs/>
              </w:rPr>
            </w:pPr>
          </w:p>
        </w:tc>
      </w:tr>
      <w:tr w:rsidR="003A7EC4" w:rsidRPr="003A7EC4" w14:paraId="2B155DD6" w14:textId="77777777" w:rsidTr="00C917F4">
        <w:trPr>
          <w:trHeight w:val="20"/>
        </w:trPr>
        <w:tc>
          <w:tcPr>
            <w:tcW w:w="891" w:type="pct"/>
            <w:vMerge/>
          </w:tcPr>
          <w:p w14:paraId="0C07CCDF" w14:textId="77777777" w:rsidR="007A7868" w:rsidRPr="003A7EC4" w:rsidRDefault="007A7868" w:rsidP="00172F11">
            <w:pPr>
              <w:spacing w:after="0"/>
              <w:rPr>
                <w:rFonts w:ascii="Times New Roman" w:hAnsi="Times New Roman"/>
                <w:b/>
                <w:bCs/>
              </w:rPr>
            </w:pPr>
          </w:p>
        </w:tc>
        <w:tc>
          <w:tcPr>
            <w:tcW w:w="1420" w:type="pct"/>
            <w:vAlign w:val="center"/>
          </w:tcPr>
          <w:p w14:paraId="224B3F36" w14:textId="77777777" w:rsidR="007A7868" w:rsidRPr="003A7EC4" w:rsidRDefault="007A7868" w:rsidP="00172F11">
            <w:pPr>
              <w:spacing w:after="0"/>
              <w:jc w:val="both"/>
              <w:rPr>
                <w:rFonts w:ascii="Times New Roman" w:hAnsi="Times New Roman"/>
              </w:rPr>
            </w:pPr>
            <w:r w:rsidRPr="003A7EC4">
              <w:rPr>
                <w:rFonts w:ascii="Times New Roman" w:hAnsi="Times New Roman"/>
              </w:rPr>
              <w:t>Цепь переменного тока с «RL»; с «RC».</w:t>
            </w:r>
          </w:p>
        </w:tc>
        <w:tc>
          <w:tcPr>
            <w:tcW w:w="733" w:type="pct"/>
            <w:vAlign w:val="center"/>
          </w:tcPr>
          <w:p w14:paraId="3BC4B6EF"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04AAD122" w14:textId="77777777" w:rsidR="007A7868" w:rsidRPr="003A7EC4" w:rsidRDefault="007A7868" w:rsidP="00172F11">
            <w:pPr>
              <w:spacing w:after="0"/>
              <w:rPr>
                <w:rFonts w:ascii="Times New Roman" w:hAnsi="Times New Roman"/>
                <w:b/>
                <w:bCs/>
              </w:rPr>
            </w:pPr>
          </w:p>
        </w:tc>
        <w:tc>
          <w:tcPr>
            <w:tcW w:w="368" w:type="pct"/>
            <w:vMerge/>
          </w:tcPr>
          <w:p w14:paraId="2825C4D1" w14:textId="77777777" w:rsidR="007A7868" w:rsidRPr="003A7EC4" w:rsidRDefault="007A7868" w:rsidP="00172F11">
            <w:pPr>
              <w:spacing w:after="0"/>
              <w:rPr>
                <w:rFonts w:ascii="Times New Roman" w:hAnsi="Times New Roman"/>
                <w:b/>
                <w:bCs/>
              </w:rPr>
            </w:pPr>
          </w:p>
        </w:tc>
        <w:tc>
          <w:tcPr>
            <w:tcW w:w="342" w:type="pct"/>
            <w:vMerge/>
          </w:tcPr>
          <w:p w14:paraId="4BFC59FF" w14:textId="77777777" w:rsidR="007A7868" w:rsidRPr="003A7EC4" w:rsidRDefault="007A7868" w:rsidP="00172F11">
            <w:pPr>
              <w:spacing w:after="0"/>
              <w:rPr>
                <w:rFonts w:ascii="Times New Roman" w:hAnsi="Times New Roman"/>
                <w:b/>
                <w:bCs/>
              </w:rPr>
            </w:pPr>
          </w:p>
        </w:tc>
      </w:tr>
      <w:tr w:rsidR="003A7EC4" w:rsidRPr="003A7EC4" w14:paraId="3EF0EB8F" w14:textId="77777777" w:rsidTr="00C917F4">
        <w:trPr>
          <w:trHeight w:val="20"/>
        </w:trPr>
        <w:tc>
          <w:tcPr>
            <w:tcW w:w="891" w:type="pct"/>
            <w:vMerge/>
          </w:tcPr>
          <w:p w14:paraId="6DBD982E" w14:textId="77777777" w:rsidR="007A7868" w:rsidRPr="003A7EC4" w:rsidRDefault="007A7868" w:rsidP="00172F11">
            <w:pPr>
              <w:spacing w:after="0"/>
              <w:rPr>
                <w:rFonts w:ascii="Times New Roman" w:hAnsi="Times New Roman"/>
                <w:b/>
                <w:bCs/>
              </w:rPr>
            </w:pPr>
          </w:p>
        </w:tc>
        <w:tc>
          <w:tcPr>
            <w:tcW w:w="1420" w:type="pct"/>
            <w:vAlign w:val="center"/>
          </w:tcPr>
          <w:p w14:paraId="1D841AD1" w14:textId="77777777" w:rsidR="007A7868" w:rsidRPr="003A7EC4" w:rsidRDefault="007A7868" w:rsidP="00172F11">
            <w:pPr>
              <w:spacing w:after="0"/>
              <w:jc w:val="both"/>
              <w:rPr>
                <w:rFonts w:ascii="Times New Roman" w:hAnsi="Times New Roman"/>
              </w:rPr>
            </w:pPr>
            <w:r w:rsidRPr="003A7EC4">
              <w:rPr>
                <w:rFonts w:ascii="Times New Roman" w:hAnsi="Times New Roman"/>
              </w:rPr>
              <w:t>Цепь переменного тока с  «RL и C»</w:t>
            </w:r>
          </w:p>
        </w:tc>
        <w:tc>
          <w:tcPr>
            <w:tcW w:w="733" w:type="pct"/>
            <w:vAlign w:val="center"/>
          </w:tcPr>
          <w:p w14:paraId="70059260"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20CD4D89" w14:textId="77777777" w:rsidR="007A7868" w:rsidRPr="003A7EC4" w:rsidRDefault="007A7868" w:rsidP="00172F11">
            <w:pPr>
              <w:spacing w:after="0"/>
              <w:rPr>
                <w:rFonts w:ascii="Times New Roman" w:hAnsi="Times New Roman"/>
                <w:b/>
                <w:bCs/>
              </w:rPr>
            </w:pPr>
          </w:p>
        </w:tc>
        <w:tc>
          <w:tcPr>
            <w:tcW w:w="368" w:type="pct"/>
            <w:vMerge/>
          </w:tcPr>
          <w:p w14:paraId="7F244088" w14:textId="77777777" w:rsidR="007A7868" w:rsidRPr="003A7EC4" w:rsidRDefault="007A7868" w:rsidP="00172F11">
            <w:pPr>
              <w:spacing w:after="0"/>
              <w:rPr>
                <w:rFonts w:ascii="Times New Roman" w:hAnsi="Times New Roman"/>
                <w:b/>
                <w:bCs/>
              </w:rPr>
            </w:pPr>
          </w:p>
        </w:tc>
        <w:tc>
          <w:tcPr>
            <w:tcW w:w="342" w:type="pct"/>
            <w:vMerge/>
          </w:tcPr>
          <w:p w14:paraId="2CCC915A" w14:textId="77777777" w:rsidR="007A7868" w:rsidRPr="003A7EC4" w:rsidRDefault="007A7868" w:rsidP="00172F11">
            <w:pPr>
              <w:spacing w:after="0"/>
              <w:rPr>
                <w:rFonts w:ascii="Times New Roman" w:hAnsi="Times New Roman"/>
                <w:b/>
                <w:bCs/>
              </w:rPr>
            </w:pPr>
          </w:p>
        </w:tc>
      </w:tr>
      <w:tr w:rsidR="003A7EC4" w:rsidRPr="003A7EC4" w14:paraId="45B49740" w14:textId="77777777" w:rsidTr="00C917F4">
        <w:trPr>
          <w:trHeight w:val="20"/>
        </w:trPr>
        <w:tc>
          <w:tcPr>
            <w:tcW w:w="891" w:type="pct"/>
            <w:vMerge/>
          </w:tcPr>
          <w:p w14:paraId="3B8999D4" w14:textId="77777777" w:rsidR="007A7868" w:rsidRPr="003A7EC4" w:rsidRDefault="007A7868" w:rsidP="00172F11">
            <w:pPr>
              <w:spacing w:after="0"/>
              <w:rPr>
                <w:rFonts w:ascii="Times New Roman" w:hAnsi="Times New Roman"/>
                <w:b/>
                <w:bCs/>
              </w:rPr>
            </w:pPr>
          </w:p>
        </w:tc>
        <w:tc>
          <w:tcPr>
            <w:tcW w:w="1420" w:type="pct"/>
            <w:vAlign w:val="center"/>
          </w:tcPr>
          <w:p w14:paraId="28DF1B6E" w14:textId="77777777" w:rsidR="007A7868" w:rsidRPr="003A7EC4" w:rsidRDefault="007A7868" w:rsidP="00172F11">
            <w:pPr>
              <w:spacing w:after="0"/>
              <w:jc w:val="both"/>
              <w:rPr>
                <w:rFonts w:ascii="Times New Roman" w:hAnsi="Times New Roman"/>
              </w:rPr>
            </w:pPr>
            <w:r w:rsidRPr="003A7EC4">
              <w:rPr>
                <w:rFonts w:ascii="Times New Roman" w:hAnsi="Times New Roman"/>
              </w:rPr>
              <w:t>Явление резонанса напряжений</w:t>
            </w:r>
          </w:p>
        </w:tc>
        <w:tc>
          <w:tcPr>
            <w:tcW w:w="733" w:type="pct"/>
            <w:vAlign w:val="center"/>
          </w:tcPr>
          <w:p w14:paraId="122C1465"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40171A78" w14:textId="77777777" w:rsidR="007A7868" w:rsidRPr="003A7EC4" w:rsidRDefault="007A7868" w:rsidP="00172F11">
            <w:pPr>
              <w:spacing w:after="0"/>
              <w:rPr>
                <w:rFonts w:ascii="Times New Roman" w:hAnsi="Times New Roman"/>
                <w:b/>
                <w:bCs/>
              </w:rPr>
            </w:pPr>
          </w:p>
        </w:tc>
        <w:tc>
          <w:tcPr>
            <w:tcW w:w="368" w:type="pct"/>
            <w:vMerge/>
          </w:tcPr>
          <w:p w14:paraId="515F34C6" w14:textId="77777777" w:rsidR="007A7868" w:rsidRPr="003A7EC4" w:rsidRDefault="007A7868" w:rsidP="00172F11">
            <w:pPr>
              <w:spacing w:after="0"/>
              <w:rPr>
                <w:rFonts w:ascii="Times New Roman" w:hAnsi="Times New Roman"/>
                <w:b/>
                <w:bCs/>
              </w:rPr>
            </w:pPr>
          </w:p>
        </w:tc>
        <w:tc>
          <w:tcPr>
            <w:tcW w:w="342" w:type="pct"/>
            <w:vMerge/>
          </w:tcPr>
          <w:p w14:paraId="4C787F33" w14:textId="77777777" w:rsidR="007A7868" w:rsidRPr="003A7EC4" w:rsidRDefault="007A7868" w:rsidP="00172F11">
            <w:pPr>
              <w:spacing w:after="0"/>
              <w:rPr>
                <w:rFonts w:ascii="Times New Roman" w:hAnsi="Times New Roman"/>
                <w:b/>
                <w:bCs/>
              </w:rPr>
            </w:pPr>
          </w:p>
        </w:tc>
      </w:tr>
      <w:tr w:rsidR="003A7EC4" w:rsidRPr="003A7EC4" w14:paraId="68DBF597" w14:textId="77777777" w:rsidTr="00C917F4">
        <w:trPr>
          <w:trHeight w:val="20"/>
        </w:trPr>
        <w:tc>
          <w:tcPr>
            <w:tcW w:w="891" w:type="pct"/>
            <w:vMerge/>
          </w:tcPr>
          <w:p w14:paraId="3C1B5648" w14:textId="77777777" w:rsidR="007A7868" w:rsidRPr="003A7EC4" w:rsidRDefault="007A7868" w:rsidP="00172F11">
            <w:pPr>
              <w:spacing w:after="0"/>
              <w:rPr>
                <w:rFonts w:ascii="Times New Roman" w:hAnsi="Times New Roman"/>
                <w:b/>
                <w:bCs/>
              </w:rPr>
            </w:pPr>
          </w:p>
        </w:tc>
        <w:tc>
          <w:tcPr>
            <w:tcW w:w="1420" w:type="pct"/>
            <w:vAlign w:val="center"/>
          </w:tcPr>
          <w:p w14:paraId="7FC9CE6F" w14:textId="77777777" w:rsidR="007A7868" w:rsidRPr="003A7EC4" w:rsidRDefault="007A7868" w:rsidP="00172F11">
            <w:pPr>
              <w:spacing w:after="0"/>
              <w:jc w:val="both"/>
              <w:rPr>
                <w:rFonts w:ascii="Times New Roman" w:hAnsi="Times New Roman"/>
              </w:rPr>
            </w:pPr>
            <w:r w:rsidRPr="003A7EC4">
              <w:rPr>
                <w:rFonts w:ascii="Times New Roman" w:hAnsi="Times New Roman"/>
              </w:rPr>
              <w:t>Лабораторная работа №3 Исследование неразветвленной цепи с активным сопротивлением и индуктивностью</w:t>
            </w:r>
          </w:p>
        </w:tc>
        <w:tc>
          <w:tcPr>
            <w:tcW w:w="733" w:type="pct"/>
            <w:vAlign w:val="center"/>
          </w:tcPr>
          <w:p w14:paraId="7C01870F"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61A74BB3" w14:textId="77777777" w:rsidR="007A7868" w:rsidRPr="003A7EC4" w:rsidRDefault="007A7868" w:rsidP="00172F11">
            <w:pPr>
              <w:spacing w:after="0"/>
              <w:rPr>
                <w:rFonts w:ascii="Times New Roman" w:hAnsi="Times New Roman"/>
                <w:b/>
                <w:bCs/>
              </w:rPr>
            </w:pPr>
          </w:p>
        </w:tc>
        <w:tc>
          <w:tcPr>
            <w:tcW w:w="368" w:type="pct"/>
            <w:vMerge/>
          </w:tcPr>
          <w:p w14:paraId="6A0FF89A" w14:textId="77777777" w:rsidR="007A7868" w:rsidRPr="003A7EC4" w:rsidRDefault="007A7868" w:rsidP="00172F11">
            <w:pPr>
              <w:spacing w:after="0"/>
              <w:rPr>
                <w:rFonts w:ascii="Times New Roman" w:hAnsi="Times New Roman"/>
                <w:b/>
                <w:bCs/>
              </w:rPr>
            </w:pPr>
          </w:p>
        </w:tc>
        <w:tc>
          <w:tcPr>
            <w:tcW w:w="342" w:type="pct"/>
            <w:vMerge/>
          </w:tcPr>
          <w:p w14:paraId="01C11F57" w14:textId="77777777" w:rsidR="007A7868" w:rsidRPr="003A7EC4" w:rsidRDefault="007A7868" w:rsidP="00172F11">
            <w:pPr>
              <w:spacing w:after="0"/>
              <w:rPr>
                <w:rFonts w:ascii="Times New Roman" w:hAnsi="Times New Roman"/>
                <w:b/>
                <w:bCs/>
              </w:rPr>
            </w:pPr>
          </w:p>
        </w:tc>
      </w:tr>
      <w:tr w:rsidR="003A7EC4" w:rsidRPr="003A7EC4" w14:paraId="0592552D" w14:textId="77777777" w:rsidTr="00C917F4">
        <w:trPr>
          <w:trHeight w:val="20"/>
        </w:trPr>
        <w:tc>
          <w:tcPr>
            <w:tcW w:w="891" w:type="pct"/>
            <w:vMerge/>
          </w:tcPr>
          <w:p w14:paraId="59698968" w14:textId="77777777" w:rsidR="007A7868" w:rsidRPr="003A7EC4" w:rsidRDefault="007A7868" w:rsidP="00172F11">
            <w:pPr>
              <w:spacing w:after="0"/>
              <w:rPr>
                <w:rFonts w:ascii="Times New Roman" w:hAnsi="Times New Roman"/>
                <w:b/>
                <w:bCs/>
              </w:rPr>
            </w:pPr>
          </w:p>
        </w:tc>
        <w:tc>
          <w:tcPr>
            <w:tcW w:w="1420" w:type="pct"/>
            <w:vAlign w:val="center"/>
          </w:tcPr>
          <w:p w14:paraId="40C94CAC" w14:textId="77777777" w:rsidR="007A7868" w:rsidRPr="003A7EC4" w:rsidRDefault="007A7868" w:rsidP="00172F11">
            <w:pPr>
              <w:spacing w:after="0"/>
              <w:jc w:val="both"/>
              <w:rPr>
                <w:rFonts w:ascii="Times New Roman" w:hAnsi="Times New Roman"/>
              </w:rPr>
            </w:pPr>
            <w:r w:rsidRPr="003A7EC4">
              <w:rPr>
                <w:rFonts w:ascii="Times New Roman" w:hAnsi="Times New Roman"/>
              </w:rPr>
              <w:t>Лабораторная работа №4 Исследование неразветвленной цепи с активным сопротивлением, индуктивностью и емкостью</w:t>
            </w:r>
          </w:p>
        </w:tc>
        <w:tc>
          <w:tcPr>
            <w:tcW w:w="733" w:type="pct"/>
            <w:vAlign w:val="center"/>
          </w:tcPr>
          <w:p w14:paraId="058F3FED"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6394079D" w14:textId="77777777" w:rsidR="007A7868" w:rsidRPr="003A7EC4" w:rsidRDefault="007A7868" w:rsidP="00172F11">
            <w:pPr>
              <w:spacing w:after="0"/>
              <w:rPr>
                <w:rFonts w:ascii="Times New Roman" w:hAnsi="Times New Roman"/>
                <w:b/>
                <w:bCs/>
              </w:rPr>
            </w:pPr>
          </w:p>
        </w:tc>
        <w:tc>
          <w:tcPr>
            <w:tcW w:w="368" w:type="pct"/>
            <w:vMerge/>
          </w:tcPr>
          <w:p w14:paraId="40F50BCB" w14:textId="77777777" w:rsidR="007A7868" w:rsidRPr="003A7EC4" w:rsidRDefault="007A7868" w:rsidP="00172F11">
            <w:pPr>
              <w:spacing w:after="0"/>
              <w:rPr>
                <w:rFonts w:ascii="Times New Roman" w:hAnsi="Times New Roman"/>
                <w:b/>
                <w:bCs/>
              </w:rPr>
            </w:pPr>
          </w:p>
        </w:tc>
        <w:tc>
          <w:tcPr>
            <w:tcW w:w="342" w:type="pct"/>
            <w:vMerge/>
          </w:tcPr>
          <w:p w14:paraId="13D24AF5" w14:textId="77777777" w:rsidR="007A7868" w:rsidRPr="003A7EC4" w:rsidRDefault="007A7868" w:rsidP="00172F11">
            <w:pPr>
              <w:spacing w:after="0"/>
              <w:rPr>
                <w:rFonts w:ascii="Times New Roman" w:hAnsi="Times New Roman"/>
                <w:b/>
                <w:bCs/>
              </w:rPr>
            </w:pPr>
          </w:p>
        </w:tc>
      </w:tr>
      <w:tr w:rsidR="003A7EC4" w:rsidRPr="003A7EC4" w14:paraId="6824C3A6" w14:textId="77777777" w:rsidTr="00C917F4">
        <w:trPr>
          <w:trHeight w:val="20"/>
        </w:trPr>
        <w:tc>
          <w:tcPr>
            <w:tcW w:w="891" w:type="pct"/>
            <w:vMerge/>
          </w:tcPr>
          <w:p w14:paraId="59DA4D5A" w14:textId="77777777" w:rsidR="007A7868" w:rsidRPr="003A7EC4" w:rsidRDefault="007A7868" w:rsidP="00172F11">
            <w:pPr>
              <w:spacing w:after="0"/>
              <w:rPr>
                <w:rFonts w:ascii="Times New Roman" w:hAnsi="Times New Roman"/>
                <w:b/>
                <w:bCs/>
              </w:rPr>
            </w:pPr>
          </w:p>
        </w:tc>
        <w:tc>
          <w:tcPr>
            <w:tcW w:w="1420" w:type="pct"/>
            <w:vAlign w:val="center"/>
          </w:tcPr>
          <w:p w14:paraId="26D663C4" w14:textId="77777777" w:rsidR="007A7868" w:rsidRPr="003A7EC4" w:rsidRDefault="007A7868" w:rsidP="00172F11">
            <w:pPr>
              <w:spacing w:after="0"/>
              <w:jc w:val="both"/>
              <w:rPr>
                <w:rFonts w:ascii="Times New Roman" w:hAnsi="Times New Roman"/>
              </w:rPr>
            </w:pPr>
            <w:r w:rsidRPr="003A7EC4">
              <w:rPr>
                <w:rFonts w:ascii="Times New Roman" w:hAnsi="Times New Roman"/>
              </w:rPr>
              <w:t>Лабораторная работа №5 Исследование резонанса напряжений</w:t>
            </w:r>
          </w:p>
        </w:tc>
        <w:tc>
          <w:tcPr>
            <w:tcW w:w="733" w:type="pct"/>
            <w:vAlign w:val="center"/>
          </w:tcPr>
          <w:p w14:paraId="09BE2987"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5" w:type="pct"/>
            <w:vMerge/>
          </w:tcPr>
          <w:p w14:paraId="5F4BD2EB" w14:textId="77777777" w:rsidR="007A7868" w:rsidRPr="003A7EC4" w:rsidRDefault="007A7868" w:rsidP="00172F11">
            <w:pPr>
              <w:spacing w:after="0"/>
              <w:rPr>
                <w:rFonts w:ascii="Times New Roman" w:hAnsi="Times New Roman"/>
                <w:b/>
                <w:bCs/>
              </w:rPr>
            </w:pPr>
          </w:p>
        </w:tc>
        <w:tc>
          <w:tcPr>
            <w:tcW w:w="368" w:type="pct"/>
            <w:vMerge/>
          </w:tcPr>
          <w:p w14:paraId="7AE76805" w14:textId="77777777" w:rsidR="007A7868" w:rsidRPr="003A7EC4" w:rsidRDefault="007A7868" w:rsidP="00172F11">
            <w:pPr>
              <w:spacing w:after="0"/>
              <w:rPr>
                <w:rFonts w:ascii="Times New Roman" w:hAnsi="Times New Roman"/>
                <w:b/>
                <w:bCs/>
              </w:rPr>
            </w:pPr>
          </w:p>
        </w:tc>
        <w:tc>
          <w:tcPr>
            <w:tcW w:w="342" w:type="pct"/>
            <w:vMerge/>
          </w:tcPr>
          <w:p w14:paraId="1A8E822D" w14:textId="77777777" w:rsidR="007A7868" w:rsidRPr="003A7EC4" w:rsidRDefault="007A7868" w:rsidP="00172F11">
            <w:pPr>
              <w:spacing w:after="0"/>
              <w:rPr>
                <w:rFonts w:ascii="Times New Roman" w:hAnsi="Times New Roman"/>
                <w:b/>
                <w:bCs/>
              </w:rPr>
            </w:pPr>
          </w:p>
        </w:tc>
      </w:tr>
      <w:tr w:rsidR="003A7EC4" w:rsidRPr="003A7EC4" w14:paraId="78170A08" w14:textId="77777777" w:rsidTr="00C917F4">
        <w:trPr>
          <w:trHeight w:val="1164"/>
        </w:trPr>
        <w:tc>
          <w:tcPr>
            <w:tcW w:w="891" w:type="pct"/>
            <w:vMerge/>
          </w:tcPr>
          <w:p w14:paraId="6572A632" w14:textId="77777777" w:rsidR="007A7868" w:rsidRPr="003A7EC4" w:rsidRDefault="007A7868" w:rsidP="00172F11">
            <w:pPr>
              <w:spacing w:after="0"/>
              <w:rPr>
                <w:rFonts w:ascii="Times New Roman" w:hAnsi="Times New Roman"/>
                <w:b/>
                <w:bCs/>
              </w:rPr>
            </w:pPr>
          </w:p>
        </w:tc>
        <w:tc>
          <w:tcPr>
            <w:tcW w:w="1420" w:type="pct"/>
            <w:vAlign w:val="center"/>
          </w:tcPr>
          <w:p w14:paraId="7A5EC5C5" w14:textId="77777777" w:rsidR="007A7868" w:rsidRPr="003A7EC4" w:rsidRDefault="007A7868" w:rsidP="00172F11">
            <w:pPr>
              <w:spacing w:after="0"/>
              <w:jc w:val="both"/>
              <w:rPr>
                <w:rFonts w:ascii="Times New Roman" w:hAnsi="Times New Roman"/>
              </w:rPr>
            </w:pPr>
            <w:r w:rsidRPr="003A7EC4">
              <w:rPr>
                <w:rFonts w:ascii="Times New Roman" w:hAnsi="Times New Roman"/>
              </w:rPr>
              <w:t>Самостоятельная работа №8. Тема самостоятельной работы:</w:t>
            </w:r>
          </w:p>
          <w:p w14:paraId="20D60F34"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A7EC4">
              <w:rPr>
                <w:rFonts w:ascii="Times New Roman" w:hAnsi="Times New Roman"/>
              </w:rPr>
              <w:t>Графо-аналитический расчет цепи с «RL и C».</w:t>
            </w:r>
          </w:p>
        </w:tc>
        <w:tc>
          <w:tcPr>
            <w:tcW w:w="733" w:type="pct"/>
            <w:vAlign w:val="center"/>
          </w:tcPr>
          <w:p w14:paraId="4F120273"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00F4D757" w14:textId="77777777" w:rsidR="007A7868" w:rsidRPr="003A7EC4" w:rsidRDefault="007A7868" w:rsidP="00172F11">
            <w:pPr>
              <w:spacing w:after="0"/>
              <w:rPr>
                <w:rFonts w:ascii="Times New Roman" w:hAnsi="Times New Roman"/>
                <w:b/>
                <w:bCs/>
              </w:rPr>
            </w:pPr>
          </w:p>
        </w:tc>
        <w:tc>
          <w:tcPr>
            <w:tcW w:w="368" w:type="pct"/>
            <w:vMerge/>
          </w:tcPr>
          <w:p w14:paraId="4BF5C4C0" w14:textId="77777777" w:rsidR="007A7868" w:rsidRPr="003A7EC4" w:rsidRDefault="007A7868" w:rsidP="00172F11">
            <w:pPr>
              <w:spacing w:after="0"/>
              <w:rPr>
                <w:rFonts w:ascii="Times New Roman" w:hAnsi="Times New Roman"/>
                <w:b/>
                <w:bCs/>
              </w:rPr>
            </w:pPr>
          </w:p>
        </w:tc>
        <w:tc>
          <w:tcPr>
            <w:tcW w:w="342" w:type="pct"/>
            <w:vMerge/>
          </w:tcPr>
          <w:p w14:paraId="2E89D0AB" w14:textId="77777777" w:rsidR="007A7868" w:rsidRPr="003A7EC4" w:rsidRDefault="007A7868" w:rsidP="00172F11">
            <w:pPr>
              <w:spacing w:after="0"/>
              <w:rPr>
                <w:rFonts w:ascii="Times New Roman" w:hAnsi="Times New Roman"/>
                <w:b/>
                <w:bCs/>
              </w:rPr>
            </w:pPr>
          </w:p>
        </w:tc>
      </w:tr>
      <w:tr w:rsidR="003A7EC4" w:rsidRPr="003A7EC4" w14:paraId="32A3424F" w14:textId="77777777" w:rsidTr="00C917F4">
        <w:trPr>
          <w:trHeight w:val="20"/>
        </w:trPr>
        <w:tc>
          <w:tcPr>
            <w:tcW w:w="891" w:type="pct"/>
            <w:vMerge/>
          </w:tcPr>
          <w:p w14:paraId="26E8D3E9" w14:textId="77777777" w:rsidR="007A7868" w:rsidRPr="003A7EC4" w:rsidRDefault="007A7868" w:rsidP="00172F11">
            <w:pPr>
              <w:spacing w:after="0"/>
              <w:rPr>
                <w:rFonts w:ascii="Times New Roman" w:hAnsi="Times New Roman"/>
                <w:b/>
                <w:bCs/>
              </w:rPr>
            </w:pPr>
          </w:p>
        </w:tc>
        <w:tc>
          <w:tcPr>
            <w:tcW w:w="1420" w:type="pct"/>
            <w:vAlign w:val="center"/>
          </w:tcPr>
          <w:p w14:paraId="4D1666FD" w14:textId="77777777" w:rsidR="007A7868" w:rsidRPr="003A7EC4" w:rsidRDefault="007A7868" w:rsidP="00172F11">
            <w:pPr>
              <w:spacing w:after="0"/>
              <w:jc w:val="both"/>
              <w:rPr>
                <w:rFonts w:ascii="Times New Roman" w:hAnsi="Times New Roman"/>
              </w:rPr>
            </w:pPr>
            <w:r w:rsidRPr="003A7EC4">
              <w:rPr>
                <w:rFonts w:ascii="Times New Roman" w:hAnsi="Times New Roman"/>
              </w:rPr>
              <w:t>Самостоятельная работа № 9. Тема самостоятельной работы: Мощности в цепях переменного тока</w:t>
            </w:r>
          </w:p>
        </w:tc>
        <w:tc>
          <w:tcPr>
            <w:tcW w:w="733" w:type="pct"/>
            <w:vAlign w:val="center"/>
          </w:tcPr>
          <w:p w14:paraId="6F79CD7A" w14:textId="77777777" w:rsidR="007A7868" w:rsidRPr="003A7EC4" w:rsidRDefault="007A7868" w:rsidP="00172F11">
            <w:pPr>
              <w:shd w:val="clear" w:color="auto" w:fill="FFFFFF"/>
              <w:spacing w:after="0"/>
              <w:jc w:val="center"/>
              <w:rPr>
                <w:rFonts w:ascii="Times New Roman" w:hAnsi="Times New Roman"/>
                <w:bCs/>
              </w:rPr>
            </w:pPr>
            <w:r w:rsidRPr="003A7EC4">
              <w:rPr>
                <w:rFonts w:ascii="Times New Roman" w:hAnsi="Times New Roman"/>
                <w:bCs/>
              </w:rPr>
              <w:t>3</w:t>
            </w:r>
          </w:p>
        </w:tc>
        <w:tc>
          <w:tcPr>
            <w:tcW w:w="1245" w:type="pct"/>
            <w:vMerge/>
          </w:tcPr>
          <w:p w14:paraId="2ECCABCB" w14:textId="77777777" w:rsidR="007A7868" w:rsidRPr="003A7EC4" w:rsidRDefault="007A7868" w:rsidP="00172F11">
            <w:pPr>
              <w:spacing w:after="0"/>
              <w:rPr>
                <w:rFonts w:ascii="Times New Roman" w:hAnsi="Times New Roman"/>
                <w:b/>
                <w:bCs/>
              </w:rPr>
            </w:pPr>
          </w:p>
        </w:tc>
        <w:tc>
          <w:tcPr>
            <w:tcW w:w="368" w:type="pct"/>
            <w:vMerge/>
          </w:tcPr>
          <w:p w14:paraId="7CE768ED" w14:textId="77777777" w:rsidR="007A7868" w:rsidRPr="003A7EC4" w:rsidRDefault="007A7868" w:rsidP="00172F11">
            <w:pPr>
              <w:spacing w:after="0"/>
              <w:rPr>
                <w:rFonts w:ascii="Times New Roman" w:hAnsi="Times New Roman"/>
                <w:b/>
                <w:bCs/>
              </w:rPr>
            </w:pPr>
          </w:p>
        </w:tc>
        <w:tc>
          <w:tcPr>
            <w:tcW w:w="342" w:type="pct"/>
            <w:vMerge/>
          </w:tcPr>
          <w:p w14:paraId="54B158AA" w14:textId="77777777" w:rsidR="007A7868" w:rsidRPr="003A7EC4" w:rsidRDefault="007A7868" w:rsidP="00172F11">
            <w:pPr>
              <w:spacing w:after="0"/>
              <w:rPr>
                <w:rFonts w:ascii="Times New Roman" w:hAnsi="Times New Roman"/>
                <w:b/>
                <w:bCs/>
              </w:rPr>
            </w:pPr>
          </w:p>
        </w:tc>
      </w:tr>
      <w:tr w:rsidR="003A7EC4" w:rsidRPr="003A7EC4" w14:paraId="67586AD4" w14:textId="77777777" w:rsidTr="00C917F4">
        <w:trPr>
          <w:trHeight w:val="20"/>
        </w:trPr>
        <w:tc>
          <w:tcPr>
            <w:tcW w:w="891" w:type="pct"/>
            <w:vMerge w:val="restart"/>
          </w:tcPr>
          <w:p w14:paraId="3C338E4A" w14:textId="77777777" w:rsidR="007A7868" w:rsidRPr="003A7EC4" w:rsidRDefault="007A7868" w:rsidP="00172F11">
            <w:pPr>
              <w:rPr>
                <w:rFonts w:ascii="Times New Roman" w:hAnsi="Times New Roman"/>
                <w:b/>
                <w:bCs/>
              </w:rPr>
            </w:pPr>
            <w:r w:rsidRPr="003A7EC4">
              <w:rPr>
                <w:rFonts w:ascii="Times New Roman" w:hAnsi="Times New Roman"/>
                <w:b/>
                <w:bCs/>
              </w:rPr>
              <w:t>Тема 7</w:t>
            </w:r>
          </w:p>
        </w:tc>
        <w:tc>
          <w:tcPr>
            <w:tcW w:w="1420" w:type="pct"/>
          </w:tcPr>
          <w:p w14:paraId="20E69290" w14:textId="77777777" w:rsidR="007A7868" w:rsidRPr="003A7EC4" w:rsidRDefault="007A7868" w:rsidP="00172F11">
            <w:pPr>
              <w:spacing w:after="0"/>
              <w:rPr>
                <w:rFonts w:ascii="Times New Roman" w:hAnsi="Times New Roman"/>
                <w:b/>
                <w:bCs/>
              </w:rPr>
            </w:pPr>
            <w:r w:rsidRPr="003A7EC4">
              <w:rPr>
                <w:rFonts w:ascii="Times New Roman" w:hAnsi="Times New Roman"/>
                <w:b/>
              </w:rPr>
              <w:t>Разветвленные цепи переменного тока</w:t>
            </w:r>
          </w:p>
        </w:tc>
        <w:tc>
          <w:tcPr>
            <w:tcW w:w="733" w:type="pct"/>
            <w:vAlign w:val="center"/>
          </w:tcPr>
          <w:p w14:paraId="48916472"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3A7EC4">
              <w:rPr>
                <w:rFonts w:ascii="Times New Roman" w:hAnsi="Times New Roman"/>
                <w:b/>
                <w:bCs/>
              </w:rPr>
              <w:t>9</w:t>
            </w:r>
          </w:p>
        </w:tc>
        <w:tc>
          <w:tcPr>
            <w:tcW w:w="1245" w:type="pct"/>
            <w:vMerge w:val="restart"/>
          </w:tcPr>
          <w:p w14:paraId="0CC743DB" w14:textId="77777777" w:rsidR="007A7868" w:rsidRPr="003A7EC4" w:rsidRDefault="007A7868" w:rsidP="00172F11">
            <w:pPr>
              <w:rPr>
                <w:rFonts w:ascii="Times New Roman" w:hAnsi="Times New Roman"/>
                <w:b/>
                <w:bCs/>
                <w:i/>
              </w:rPr>
            </w:pPr>
          </w:p>
        </w:tc>
        <w:tc>
          <w:tcPr>
            <w:tcW w:w="368" w:type="pct"/>
            <w:vMerge w:val="restart"/>
          </w:tcPr>
          <w:p w14:paraId="5382E540"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ОК 1 - 9</w:t>
            </w:r>
          </w:p>
          <w:p w14:paraId="5FA1A708"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ПК 1.1, 1.3, 1.5,</w:t>
            </w:r>
          </w:p>
          <w:p w14:paraId="5791D57E" w14:textId="77777777" w:rsidR="007A7868" w:rsidRPr="003A7EC4" w:rsidRDefault="007A7868" w:rsidP="00172F11">
            <w:pPr>
              <w:suppressAutoHyphens/>
              <w:spacing w:after="0" w:line="240" w:lineRule="auto"/>
              <w:jc w:val="center"/>
              <w:rPr>
                <w:rFonts w:ascii="Times New Roman" w:hAnsi="Times New Roman"/>
              </w:rPr>
            </w:pPr>
            <w:r w:rsidRPr="003A7EC4">
              <w:rPr>
                <w:rFonts w:ascii="Times New Roman" w:hAnsi="Times New Roman"/>
              </w:rPr>
              <w:t>2.2, 2.3,</w:t>
            </w:r>
          </w:p>
          <w:p w14:paraId="10B818B8" w14:textId="77777777" w:rsidR="007A7868" w:rsidRPr="003A7EC4" w:rsidRDefault="007A7868" w:rsidP="00172F11">
            <w:pPr>
              <w:spacing w:after="0"/>
              <w:rPr>
                <w:rFonts w:ascii="Times New Roman" w:hAnsi="Times New Roman"/>
                <w:b/>
                <w:bCs/>
              </w:rPr>
            </w:pPr>
            <w:r w:rsidRPr="003A7EC4">
              <w:rPr>
                <w:rFonts w:ascii="Times New Roman" w:hAnsi="Times New Roman"/>
              </w:rPr>
              <w:t>3.1 - 3.4</w:t>
            </w:r>
          </w:p>
        </w:tc>
        <w:tc>
          <w:tcPr>
            <w:tcW w:w="342" w:type="pct"/>
            <w:vMerge w:val="restart"/>
          </w:tcPr>
          <w:p w14:paraId="01990B70" w14:textId="77777777" w:rsidR="007A7868" w:rsidRPr="003A7EC4" w:rsidRDefault="007A7868" w:rsidP="00172F11">
            <w:pPr>
              <w:rPr>
                <w:rFonts w:ascii="Times New Roman" w:hAnsi="Times New Roman"/>
                <w:b/>
                <w:bCs/>
              </w:rPr>
            </w:pPr>
            <w:r w:rsidRPr="003A7EC4">
              <w:rPr>
                <w:rFonts w:ascii="Times New Roman" w:hAnsi="Times New Roman"/>
                <w:bCs/>
                <w:iCs/>
              </w:rPr>
              <w:t>У 01.02.01 – У 01.02.02</w:t>
            </w:r>
            <w:r w:rsidRPr="003A7EC4">
              <w:rPr>
                <w:rFonts w:ascii="Times New Roman" w:hAnsi="Times New Roman"/>
                <w:bCs/>
                <w:iCs/>
              </w:rPr>
              <w:br/>
              <w:t>З 01.02.01 – З 01.02.02</w:t>
            </w:r>
          </w:p>
        </w:tc>
      </w:tr>
      <w:tr w:rsidR="003A7EC4" w:rsidRPr="003A7EC4" w14:paraId="4AF8F94D" w14:textId="77777777" w:rsidTr="00C917F4">
        <w:trPr>
          <w:trHeight w:val="20"/>
        </w:trPr>
        <w:tc>
          <w:tcPr>
            <w:tcW w:w="891" w:type="pct"/>
            <w:vMerge/>
          </w:tcPr>
          <w:p w14:paraId="46072820" w14:textId="77777777" w:rsidR="007A7868" w:rsidRPr="003A7EC4" w:rsidRDefault="007A7868" w:rsidP="00172F11">
            <w:pPr>
              <w:spacing w:after="0"/>
              <w:rPr>
                <w:rFonts w:ascii="Times New Roman" w:hAnsi="Times New Roman"/>
                <w:b/>
                <w:bCs/>
              </w:rPr>
            </w:pPr>
          </w:p>
        </w:tc>
        <w:tc>
          <w:tcPr>
            <w:tcW w:w="1420" w:type="pct"/>
            <w:vAlign w:val="center"/>
          </w:tcPr>
          <w:p w14:paraId="1B9B2227" w14:textId="77777777" w:rsidR="007A7868" w:rsidRPr="003A7EC4" w:rsidRDefault="007A7868" w:rsidP="00172F11">
            <w:pPr>
              <w:spacing w:after="0"/>
              <w:jc w:val="both"/>
              <w:rPr>
                <w:rFonts w:ascii="Times New Roman" w:hAnsi="Times New Roman"/>
              </w:rPr>
            </w:pPr>
            <w:r w:rsidRPr="003A7EC4">
              <w:rPr>
                <w:rFonts w:ascii="Times New Roman" w:hAnsi="Times New Roman"/>
              </w:rPr>
              <w:t>Проводимости в цепях переменного тока</w:t>
            </w:r>
          </w:p>
        </w:tc>
        <w:tc>
          <w:tcPr>
            <w:tcW w:w="733" w:type="pct"/>
            <w:vAlign w:val="center"/>
          </w:tcPr>
          <w:p w14:paraId="2979F36F"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467CA4D1" w14:textId="77777777" w:rsidR="007A7868" w:rsidRPr="003A7EC4" w:rsidRDefault="007A7868" w:rsidP="00172F11">
            <w:pPr>
              <w:spacing w:after="0"/>
              <w:rPr>
                <w:rFonts w:ascii="Times New Roman" w:hAnsi="Times New Roman"/>
                <w:b/>
                <w:bCs/>
                <w:i/>
              </w:rPr>
            </w:pPr>
          </w:p>
        </w:tc>
        <w:tc>
          <w:tcPr>
            <w:tcW w:w="368" w:type="pct"/>
            <w:vMerge/>
          </w:tcPr>
          <w:p w14:paraId="36CBC84F" w14:textId="77777777" w:rsidR="007A7868" w:rsidRPr="003A7EC4" w:rsidRDefault="007A7868" w:rsidP="00172F11">
            <w:pPr>
              <w:spacing w:after="0"/>
              <w:rPr>
                <w:rFonts w:ascii="Times New Roman" w:hAnsi="Times New Roman"/>
                <w:b/>
                <w:bCs/>
                <w:i/>
              </w:rPr>
            </w:pPr>
          </w:p>
        </w:tc>
        <w:tc>
          <w:tcPr>
            <w:tcW w:w="342" w:type="pct"/>
            <w:vMerge/>
          </w:tcPr>
          <w:p w14:paraId="42D04522" w14:textId="77777777" w:rsidR="007A7868" w:rsidRPr="003A7EC4" w:rsidRDefault="007A7868" w:rsidP="00172F11">
            <w:pPr>
              <w:spacing w:after="0"/>
              <w:rPr>
                <w:rFonts w:ascii="Times New Roman" w:hAnsi="Times New Roman"/>
                <w:b/>
                <w:bCs/>
                <w:i/>
              </w:rPr>
            </w:pPr>
          </w:p>
        </w:tc>
      </w:tr>
      <w:tr w:rsidR="003A7EC4" w:rsidRPr="003A7EC4" w14:paraId="15C465A7" w14:textId="77777777" w:rsidTr="00C917F4">
        <w:trPr>
          <w:trHeight w:val="20"/>
        </w:trPr>
        <w:tc>
          <w:tcPr>
            <w:tcW w:w="891" w:type="pct"/>
            <w:vMerge/>
          </w:tcPr>
          <w:p w14:paraId="4C80D18B" w14:textId="77777777" w:rsidR="007A7868" w:rsidRPr="003A7EC4" w:rsidRDefault="007A7868" w:rsidP="00172F11">
            <w:pPr>
              <w:spacing w:after="0"/>
              <w:rPr>
                <w:rFonts w:ascii="Times New Roman" w:hAnsi="Times New Roman"/>
                <w:b/>
                <w:bCs/>
              </w:rPr>
            </w:pPr>
          </w:p>
        </w:tc>
        <w:tc>
          <w:tcPr>
            <w:tcW w:w="1420" w:type="pct"/>
            <w:vAlign w:val="center"/>
          </w:tcPr>
          <w:p w14:paraId="04F3A1C8" w14:textId="77777777" w:rsidR="007A7868" w:rsidRPr="003A7EC4" w:rsidRDefault="007A7868" w:rsidP="00172F11">
            <w:pPr>
              <w:spacing w:after="0"/>
              <w:jc w:val="both"/>
              <w:rPr>
                <w:rFonts w:ascii="Times New Roman" w:hAnsi="Times New Roman"/>
              </w:rPr>
            </w:pPr>
            <w:r w:rsidRPr="003A7EC4">
              <w:rPr>
                <w:rFonts w:ascii="Times New Roman" w:hAnsi="Times New Roman"/>
              </w:rPr>
              <w:t>Расчет разветвленных цепей переменного тока</w:t>
            </w:r>
          </w:p>
        </w:tc>
        <w:tc>
          <w:tcPr>
            <w:tcW w:w="733" w:type="pct"/>
            <w:vAlign w:val="center"/>
          </w:tcPr>
          <w:p w14:paraId="119238CC"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319993FF" w14:textId="77777777" w:rsidR="007A7868" w:rsidRPr="003A7EC4" w:rsidRDefault="007A7868" w:rsidP="00172F11">
            <w:pPr>
              <w:spacing w:after="0"/>
              <w:rPr>
                <w:rFonts w:ascii="Times New Roman" w:hAnsi="Times New Roman"/>
                <w:b/>
                <w:bCs/>
                <w:i/>
              </w:rPr>
            </w:pPr>
          </w:p>
        </w:tc>
        <w:tc>
          <w:tcPr>
            <w:tcW w:w="368" w:type="pct"/>
            <w:vMerge/>
          </w:tcPr>
          <w:p w14:paraId="6BCF65B7" w14:textId="77777777" w:rsidR="007A7868" w:rsidRPr="003A7EC4" w:rsidRDefault="007A7868" w:rsidP="00172F11">
            <w:pPr>
              <w:spacing w:after="0"/>
              <w:rPr>
                <w:rFonts w:ascii="Times New Roman" w:hAnsi="Times New Roman"/>
                <w:b/>
                <w:bCs/>
                <w:i/>
              </w:rPr>
            </w:pPr>
          </w:p>
        </w:tc>
        <w:tc>
          <w:tcPr>
            <w:tcW w:w="342" w:type="pct"/>
            <w:vMerge/>
          </w:tcPr>
          <w:p w14:paraId="0E7E13A5" w14:textId="77777777" w:rsidR="007A7868" w:rsidRPr="003A7EC4" w:rsidRDefault="007A7868" w:rsidP="00172F11">
            <w:pPr>
              <w:spacing w:after="0"/>
              <w:rPr>
                <w:rFonts w:ascii="Times New Roman" w:hAnsi="Times New Roman"/>
                <w:b/>
                <w:bCs/>
                <w:i/>
              </w:rPr>
            </w:pPr>
          </w:p>
        </w:tc>
      </w:tr>
      <w:tr w:rsidR="003A7EC4" w:rsidRPr="003A7EC4" w14:paraId="01AD7B80" w14:textId="77777777" w:rsidTr="00C917F4">
        <w:trPr>
          <w:trHeight w:val="873"/>
        </w:trPr>
        <w:tc>
          <w:tcPr>
            <w:tcW w:w="891" w:type="pct"/>
            <w:vMerge/>
            <w:tcBorders>
              <w:bottom w:val="single" w:sz="4" w:space="0" w:color="auto"/>
            </w:tcBorders>
          </w:tcPr>
          <w:p w14:paraId="2A7C80CD" w14:textId="77777777" w:rsidR="007A7868" w:rsidRPr="003A7EC4" w:rsidRDefault="007A7868" w:rsidP="00172F11">
            <w:pPr>
              <w:spacing w:after="0"/>
              <w:rPr>
                <w:rFonts w:ascii="Times New Roman" w:hAnsi="Times New Roman"/>
                <w:b/>
                <w:bCs/>
              </w:rPr>
            </w:pPr>
          </w:p>
        </w:tc>
        <w:tc>
          <w:tcPr>
            <w:tcW w:w="1420" w:type="pct"/>
            <w:tcBorders>
              <w:bottom w:val="single" w:sz="4" w:space="0" w:color="auto"/>
            </w:tcBorders>
            <w:vAlign w:val="center"/>
          </w:tcPr>
          <w:p w14:paraId="0565F6BE"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Лабораторная работа №6, 7. Исследование разветвленной цепи переменного тока</w:t>
            </w:r>
          </w:p>
        </w:tc>
        <w:tc>
          <w:tcPr>
            <w:tcW w:w="733" w:type="pct"/>
            <w:tcBorders>
              <w:bottom w:val="single" w:sz="4" w:space="0" w:color="auto"/>
            </w:tcBorders>
            <w:vAlign w:val="center"/>
          </w:tcPr>
          <w:p w14:paraId="33B78854"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5</w:t>
            </w:r>
          </w:p>
        </w:tc>
        <w:tc>
          <w:tcPr>
            <w:tcW w:w="1245" w:type="pct"/>
            <w:vMerge/>
            <w:tcBorders>
              <w:bottom w:val="single" w:sz="4" w:space="0" w:color="auto"/>
            </w:tcBorders>
          </w:tcPr>
          <w:p w14:paraId="22F5C5ED" w14:textId="77777777" w:rsidR="007A7868" w:rsidRPr="003A7EC4" w:rsidRDefault="007A7868" w:rsidP="00172F11">
            <w:pPr>
              <w:spacing w:after="0"/>
              <w:rPr>
                <w:rFonts w:ascii="Times New Roman" w:hAnsi="Times New Roman"/>
                <w:b/>
                <w:bCs/>
                <w:i/>
              </w:rPr>
            </w:pPr>
          </w:p>
        </w:tc>
        <w:tc>
          <w:tcPr>
            <w:tcW w:w="368" w:type="pct"/>
            <w:vMerge/>
          </w:tcPr>
          <w:p w14:paraId="49B6CC8B" w14:textId="77777777" w:rsidR="007A7868" w:rsidRPr="003A7EC4" w:rsidRDefault="007A7868" w:rsidP="00172F11">
            <w:pPr>
              <w:spacing w:after="0"/>
              <w:rPr>
                <w:rFonts w:ascii="Times New Roman" w:hAnsi="Times New Roman"/>
                <w:b/>
                <w:bCs/>
                <w:i/>
              </w:rPr>
            </w:pPr>
          </w:p>
        </w:tc>
        <w:tc>
          <w:tcPr>
            <w:tcW w:w="342" w:type="pct"/>
            <w:vMerge/>
          </w:tcPr>
          <w:p w14:paraId="04D1DA39" w14:textId="77777777" w:rsidR="007A7868" w:rsidRPr="003A7EC4" w:rsidRDefault="007A7868" w:rsidP="00172F11">
            <w:pPr>
              <w:spacing w:after="0"/>
              <w:rPr>
                <w:rFonts w:ascii="Times New Roman" w:hAnsi="Times New Roman"/>
                <w:b/>
                <w:bCs/>
                <w:i/>
              </w:rPr>
            </w:pPr>
          </w:p>
        </w:tc>
      </w:tr>
      <w:tr w:rsidR="003A7EC4" w:rsidRPr="003A7EC4" w14:paraId="3D97D315" w14:textId="77777777" w:rsidTr="00C917F4">
        <w:trPr>
          <w:trHeight w:val="20"/>
        </w:trPr>
        <w:tc>
          <w:tcPr>
            <w:tcW w:w="891" w:type="pct"/>
            <w:vMerge w:val="restart"/>
          </w:tcPr>
          <w:p w14:paraId="77679937"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8</w:t>
            </w:r>
          </w:p>
        </w:tc>
        <w:tc>
          <w:tcPr>
            <w:tcW w:w="1420" w:type="pct"/>
            <w:vAlign w:val="center"/>
          </w:tcPr>
          <w:p w14:paraId="5C6DCA44"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
                <w:bCs/>
              </w:rPr>
              <w:t>Трехфазный ток</w:t>
            </w:r>
          </w:p>
        </w:tc>
        <w:tc>
          <w:tcPr>
            <w:tcW w:w="733" w:type="pct"/>
            <w:vAlign w:val="center"/>
          </w:tcPr>
          <w:p w14:paraId="7AF58A36"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15</w:t>
            </w:r>
          </w:p>
        </w:tc>
        <w:tc>
          <w:tcPr>
            <w:tcW w:w="1245" w:type="pct"/>
            <w:vMerge w:val="restart"/>
          </w:tcPr>
          <w:p w14:paraId="38C42EF5" w14:textId="77777777" w:rsidR="007A7868" w:rsidRPr="003A7EC4" w:rsidRDefault="007A7868" w:rsidP="00172F11">
            <w:pPr>
              <w:spacing w:after="0"/>
              <w:rPr>
                <w:rFonts w:ascii="Times New Roman" w:hAnsi="Times New Roman"/>
                <w:b/>
                <w:bCs/>
                <w:i/>
              </w:rPr>
            </w:pPr>
          </w:p>
        </w:tc>
        <w:tc>
          <w:tcPr>
            <w:tcW w:w="368" w:type="pct"/>
            <w:vMerge/>
          </w:tcPr>
          <w:p w14:paraId="594A31DD" w14:textId="77777777" w:rsidR="007A7868" w:rsidRPr="003A7EC4" w:rsidRDefault="007A7868" w:rsidP="00172F11">
            <w:pPr>
              <w:spacing w:after="0"/>
              <w:rPr>
                <w:rFonts w:ascii="Times New Roman" w:hAnsi="Times New Roman"/>
                <w:b/>
                <w:bCs/>
                <w:i/>
              </w:rPr>
            </w:pPr>
          </w:p>
        </w:tc>
        <w:tc>
          <w:tcPr>
            <w:tcW w:w="342" w:type="pct"/>
            <w:vMerge/>
          </w:tcPr>
          <w:p w14:paraId="0E67C25B" w14:textId="77777777" w:rsidR="007A7868" w:rsidRPr="003A7EC4" w:rsidRDefault="007A7868" w:rsidP="00172F11">
            <w:pPr>
              <w:spacing w:after="0"/>
              <w:rPr>
                <w:rFonts w:ascii="Times New Roman" w:hAnsi="Times New Roman"/>
                <w:b/>
                <w:bCs/>
                <w:i/>
              </w:rPr>
            </w:pPr>
          </w:p>
        </w:tc>
      </w:tr>
      <w:tr w:rsidR="003A7EC4" w:rsidRPr="003A7EC4" w14:paraId="6E538707" w14:textId="77777777" w:rsidTr="00C917F4">
        <w:trPr>
          <w:trHeight w:val="20"/>
        </w:trPr>
        <w:tc>
          <w:tcPr>
            <w:tcW w:w="891" w:type="pct"/>
            <w:vMerge/>
          </w:tcPr>
          <w:p w14:paraId="0489A50C" w14:textId="77777777" w:rsidR="007A7868" w:rsidRPr="003A7EC4" w:rsidRDefault="007A7868" w:rsidP="00172F11">
            <w:pPr>
              <w:spacing w:after="0"/>
              <w:rPr>
                <w:rFonts w:ascii="Times New Roman" w:hAnsi="Times New Roman"/>
                <w:b/>
                <w:bCs/>
              </w:rPr>
            </w:pPr>
          </w:p>
        </w:tc>
        <w:tc>
          <w:tcPr>
            <w:tcW w:w="1420" w:type="pct"/>
            <w:vAlign w:val="center"/>
          </w:tcPr>
          <w:p w14:paraId="2F8D7DB9"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Получение системы трехфазных ЭДС. Основные понятия</w:t>
            </w:r>
          </w:p>
        </w:tc>
        <w:tc>
          <w:tcPr>
            <w:tcW w:w="733" w:type="pct"/>
            <w:vAlign w:val="center"/>
          </w:tcPr>
          <w:p w14:paraId="621CFD2B"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0D294818" w14:textId="77777777" w:rsidR="007A7868" w:rsidRPr="003A7EC4" w:rsidRDefault="007A7868" w:rsidP="00172F11">
            <w:pPr>
              <w:spacing w:after="0"/>
              <w:rPr>
                <w:rFonts w:ascii="Times New Roman" w:hAnsi="Times New Roman"/>
                <w:b/>
                <w:bCs/>
                <w:i/>
              </w:rPr>
            </w:pPr>
          </w:p>
        </w:tc>
        <w:tc>
          <w:tcPr>
            <w:tcW w:w="368" w:type="pct"/>
            <w:vMerge/>
          </w:tcPr>
          <w:p w14:paraId="03BF82A9" w14:textId="77777777" w:rsidR="007A7868" w:rsidRPr="003A7EC4" w:rsidRDefault="007A7868" w:rsidP="00172F11">
            <w:pPr>
              <w:spacing w:after="0"/>
              <w:rPr>
                <w:rFonts w:ascii="Times New Roman" w:hAnsi="Times New Roman"/>
                <w:b/>
                <w:bCs/>
                <w:i/>
              </w:rPr>
            </w:pPr>
          </w:p>
        </w:tc>
        <w:tc>
          <w:tcPr>
            <w:tcW w:w="342" w:type="pct"/>
            <w:vMerge/>
          </w:tcPr>
          <w:p w14:paraId="65043AE0" w14:textId="77777777" w:rsidR="007A7868" w:rsidRPr="003A7EC4" w:rsidRDefault="007A7868" w:rsidP="00172F11">
            <w:pPr>
              <w:spacing w:after="0"/>
              <w:rPr>
                <w:rFonts w:ascii="Times New Roman" w:hAnsi="Times New Roman"/>
                <w:b/>
                <w:bCs/>
                <w:i/>
              </w:rPr>
            </w:pPr>
          </w:p>
        </w:tc>
      </w:tr>
      <w:tr w:rsidR="003A7EC4" w:rsidRPr="003A7EC4" w14:paraId="46592BD3" w14:textId="77777777" w:rsidTr="00C917F4">
        <w:trPr>
          <w:trHeight w:val="20"/>
        </w:trPr>
        <w:tc>
          <w:tcPr>
            <w:tcW w:w="891" w:type="pct"/>
            <w:vMerge/>
          </w:tcPr>
          <w:p w14:paraId="157007B7" w14:textId="77777777" w:rsidR="007A7868" w:rsidRPr="003A7EC4" w:rsidRDefault="007A7868" w:rsidP="00172F11">
            <w:pPr>
              <w:spacing w:after="0"/>
              <w:rPr>
                <w:rFonts w:ascii="Times New Roman" w:hAnsi="Times New Roman"/>
                <w:b/>
                <w:bCs/>
              </w:rPr>
            </w:pPr>
          </w:p>
        </w:tc>
        <w:tc>
          <w:tcPr>
            <w:tcW w:w="1420" w:type="pct"/>
            <w:vAlign w:val="center"/>
          </w:tcPr>
          <w:p w14:paraId="05E4A7D0" w14:textId="77777777" w:rsidR="007A7868" w:rsidRPr="003A7EC4" w:rsidRDefault="007A7868" w:rsidP="00172F11">
            <w:pPr>
              <w:spacing w:after="0"/>
              <w:jc w:val="both"/>
              <w:rPr>
                <w:rFonts w:ascii="Times New Roman" w:hAnsi="Times New Roman"/>
              </w:rPr>
            </w:pPr>
            <w:r w:rsidRPr="003A7EC4">
              <w:rPr>
                <w:rFonts w:ascii="Times New Roman" w:hAnsi="Times New Roman"/>
              </w:rPr>
              <w:t>Соединение обмоток генератора и потребителей «звездой» и «треугольником»</w:t>
            </w:r>
          </w:p>
        </w:tc>
        <w:tc>
          <w:tcPr>
            <w:tcW w:w="733" w:type="pct"/>
            <w:vAlign w:val="center"/>
          </w:tcPr>
          <w:p w14:paraId="3006901C"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06D348D5" w14:textId="77777777" w:rsidR="007A7868" w:rsidRPr="003A7EC4" w:rsidRDefault="007A7868" w:rsidP="00172F11">
            <w:pPr>
              <w:spacing w:after="0"/>
              <w:rPr>
                <w:rFonts w:ascii="Times New Roman" w:hAnsi="Times New Roman"/>
                <w:b/>
                <w:bCs/>
                <w:i/>
              </w:rPr>
            </w:pPr>
          </w:p>
        </w:tc>
        <w:tc>
          <w:tcPr>
            <w:tcW w:w="368" w:type="pct"/>
            <w:vMerge/>
          </w:tcPr>
          <w:p w14:paraId="729DD1DE" w14:textId="77777777" w:rsidR="007A7868" w:rsidRPr="003A7EC4" w:rsidRDefault="007A7868" w:rsidP="00172F11">
            <w:pPr>
              <w:spacing w:after="0"/>
              <w:rPr>
                <w:rFonts w:ascii="Times New Roman" w:hAnsi="Times New Roman"/>
                <w:b/>
                <w:bCs/>
                <w:i/>
              </w:rPr>
            </w:pPr>
          </w:p>
        </w:tc>
        <w:tc>
          <w:tcPr>
            <w:tcW w:w="342" w:type="pct"/>
            <w:vMerge/>
          </w:tcPr>
          <w:p w14:paraId="2B891E39" w14:textId="77777777" w:rsidR="007A7868" w:rsidRPr="003A7EC4" w:rsidRDefault="007A7868" w:rsidP="00172F11">
            <w:pPr>
              <w:spacing w:after="0"/>
              <w:rPr>
                <w:rFonts w:ascii="Times New Roman" w:hAnsi="Times New Roman"/>
                <w:b/>
                <w:bCs/>
                <w:i/>
              </w:rPr>
            </w:pPr>
          </w:p>
        </w:tc>
      </w:tr>
      <w:tr w:rsidR="003A7EC4" w:rsidRPr="003A7EC4" w14:paraId="28298C6B" w14:textId="77777777" w:rsidTr="00C917F4">
        <w:trPr>
          <w:trHeight w:val="20"/>
        </w:trPr>
        <w:tc>
          <w:tcPr>
            <w:tcW w:w="891" w:type="pct"/>
            <w:vMerge/>
          </w:tcPr>
          <w:p w14:paraId="65F3238E" w14:textId="77777777" w:rsidR="007A7868" w:rsidRPr="003A7EC4" w:rsidRDefault="007A7868" w:rsidP="00172F11">
            <w:pPr>
              <w:spacing w:after="0"/>
              <w:rPr>
                <w:rFonts w:ascii="Times New Roman" w:hAnsi="Times New Roman"/>
                <w:b/>
                <w:bCs/>
              </w:rPr>
            </w:pPr>
          </w:p>
        </w:tc>
        <w:tc>
          <w:tcPr>
            <w:tcW w:w="1420" w:type="pct"/>
            <w:vAlign w:val="center"/>
          </w:tcPr>
          <w:p w14:paraId="3BA7D9A0"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Расчет цепей трехфазного тока</w:t>
            </w:r>
          </w:p>
        </w:tc>
        <w:tc>
          <w:tcPr>
            <w:tcW w:w="733" w:type="pct"/>
            <w:vAlign w:val="center"/>
          </w:tcPr>
          <w:p w14:paraId="31549D34"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161F91B6" w14:textId="77777777" w:rsidR="007A7868" w:rsidRPr="003A7EC4" w:rsidRDefault="007A7868" w:rsidP="00172F11">
            <w:pPr>
              <w:spacing w:after="0"/>
              <w:rPr>
                <w:rFonts w:ascii="Times New Roman" w:hAnsi="Times New Roman"/>
                <w:b/>
                <w:bCs/>
                <w:i/>
              </w:rPr>
            </w:pPr>
          </w:p>
        </w:tc>
        <w:tc>
          <w:tcPr>
            <w:tcW w:w="368" w:type="pct"/>
            <w:vMerge/>
          </w:tcPr>
          <w:p w14:paraId="5425A0F9" w14:textId="77777777" w:rsidR="007A7868" w:rsidRPr="003A7EC4" w:rsidRDefault="007A7868" w:rsidP="00172F11">
            <w:pPr>
              <w:spacing w:after="0"/>
              <w:rPr>
                <w:rFonts w:ascii="Times New Roman" w:hAnsi="Times New Roman"/>
                <w:b/>
                <w:bCs/>
                <w:i/>
              </w:rPr>
            </w:pPr>
          </w:p>
        </w:tc>
        <w:tc>
          <w:tcPr>
            <w:tcW w:w="342" w:type="pct"/>
            <w:vMerge/>
          </w:tcPr>
          <w:p w14:paraId="429D5097" w14:textId="77777777" w:rsidR="007A7868" w:rsidRPr="003A7EC4" w:rsidRDefault="007A7868" w:rsidP="00172F11">
            <w:pPr>
              <w:spacing w:after="0"/>
              <w:rPr>
                <w:rFonts w:ascii="Times New Roman" w:hAnsi="Times New Roman"/>
                <w:b/>
                <w:bCs/>
                <w:i/>
              </w:rPr>
            </w:pPr>
          </w:p>
        </w:tc>
      </w:tr>
      <w:tr w:rsidR="003A7EC4" w:rsidRPr="003A7EC4" w14:paraId="108E053E" w14:textId="77777777" w:rsidTr="00C917F4">
        <w:trPr>
          <w:trHeight w:val="20"/>
        </w:trPr>
        <w:tc>
          <w:tcPr>
            <w:tcW w:w="891" w:type="pct"/>
            <w:vMerge/>
          </w:tcPr>
          <w:p w14:paraId="5CFCBD5C" w14:textId="77777777" w:rsidR="007A7868" w:rsidRPr="003A7EC4" w:rsidRDefault="007A7868" w:rsidP="00172F11">
            <w:pPr>
              <w:spacing w:after="0"/>
              <w:rPr>
                <w:rFonts w:ascii="Times New Roman" w:hAnsi="Times New Roman"/>
                <w:b/>
                <w:bCs/>
              </w:rPr>
            </w:pPr>
          </w:p>
        </w:tc>
        <w:tc>
          <w:tcPr>
            <w:tcW w:w="1420" w:type="pct"/>
            <w:vAlign w:val="center"/>
          </w:tcPr>
          <w:p w14:paraId="66F9601D" w14:textId="77777777" w:rsidR="007A7868" w:rsidRPr="003A7EC4" w:rsidRDefault="007A7868" w:rsidP="00172F11">
            <w:pPr>
              <w:spacing w:after="0"/>
              <w:jc w:val="both"/>
              <w:rPr>
                <w:rFonts w:ascii="Times New Roman" w:hAnsi="Times New Roman"/>
              </w:rPr>
            </w:pPr>
            <w:r w:rsidRPr="003A7EC4">
              <w:rPr>
                <w:rFonts w:ascii="Times New Roman" w:hAnsi="Times New Roman"/>
              </w:rPr>
              <w:t>Лабораторная работа № 8,9.Исследование цепи трехфазного тока при соединении потребителей «звездой»</w:t>
            </w:r>
          </w:p>
        </w:tc>
        <w:tc>
          <w:tcPr>
            <w:tcW w:w="733" w:type="pct"/>
            <w:vAlign w:val="center"/>
          </w:tcPr>
          <w:p w14:paraId="07E935BE"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4</w:t>
            </w:r>
          </w:p>
        </w:tc>
        <w:tc>
          <w:tcPr>
            <w:tcW w:w="1245" w:type="pct"/>
            <w:vMerge/>
          </w:tcPr>
          <w:p w14:paraId="18BF8182" w14:textId="77777777" w:rsidR="007A7868" w:rsidRPr="003A7EC4" w:rsidRDefault="007A7868" w:rsidP="00172F11">
            <w:pPr>
              <w:spacing w:after="0"/>
              <w:rPr>
                <w:rFonts w:ascii="Times New Roman" w:hAnsi="Times New Roman"/>
                <w:b/>
                <w:bCs/>
                <w:i/>
              </w:rPr>
            </w:pPr>
          </w:p>
        </w:tc>
        <w:tc>
          <w:tcPr>
            <w:tcW w:w="368" w:type="pct"/>
            <w:vMerge/>
          </w:tcPr>
          <w:p w14:paraId="05D816A5" w14:textId="77777777" w:rsidR="007A7868" w:rsidRPr="003A7EC4" w:rsidRDefault="007A7868" w:rsidP="00172F11">
            <w:pPr>
              <w:spacing w:after="0"/>
              <w:rPr>
                <w:rFonts w:ascii="Times New Roman" w:hAnsi="Times New Roman"/>
                <w:b/>
                <w:bCs/>
                <w:i/>
              </w:rPr>
            </w:pPr>
          </w:p>
        </w:tc>
        <w:tc>
          <w:tcPr>
            <w:tcW w:w="342" w:type="pct"/>
            <w:vMerge/>
          </w:tcPr>
          <w:p w14:paraId="4DE9772E" w14:textId="77777777" w:rsidR="007A7868" w:rsidRPr="003A7EC4" w:rsidRDefault="007A7868" w:rsidP="00172F11">
            <w:pPr>
              <w:spacing w:after="0"/>
              <w:rPr>
                <w:rFonts w:ascii="Times New Roman" w:hAnsi="Times New Roman"/>
                <w:b/>
                <w:bCs/>
                <w:i/>
              </w:rPr>
            </w:pPr>
          </w:p>
        </w:tc>
      </w:tr>
      <w:tr w:rsidR="003A7EC4" w:rsidRPr="003A7EC4" w14:paraId="1EAB48CC" w14:textId="77777777" w:rsidTr="00C917F4">
        <w:trPr>
          <w:trHeight w:val="20"/>
        </w:trPr>
        <w:tc>
          <w:tcPr>
            <w:tcW w:w="891" w:type="pct"/>
            <w:vMerge/>
          </w:tcPr>
          <w:p w14:paraId="336BD3B9" w14:textId="77777777" w:rsidR="007A7868" w:rsidRPr="003A7EC4" w:rsidRDefault="007A7868" w:rsidP="00172F11">
            <w:pPr>
              <w:spacing w:after="0"/>
              <w:rPr>
                <w:rFonts w:ascii="Times New Roman" w:hAnsi="Times New Roman"/>
                <w:b/>
                <w:bCs/>
              </w:rPr>
            </w:pPr>
          </w:p>
        </w:tc>
        <w:tc>
          <w:tcPr>
            <w:tcW w:w="1420" w:type="pct"/>
            <w:vAlign w:val="center"/>
          </w:tcPr>
          <w:p w14:paraId="4AA61C86" w14:textId="77777777" w:rsidR="007A7868" w:rsidRPr="003A7EC4" w:rsidRDefault="007A7868" w:rsidP="00172F11">
            <w:pPr>
              <w:spacing w:after="0"/>
              <w:jc w:val="both"/>
              <w:rPr>
                <w:rFonts w:ascii="Times New Roman" w:hAnsi="Times New Roman"/>
              </w:rPr>
            </w:pPr>
            <w:r w:rsidRPr="003A7EC4">
              <w:rPr>
                <w:rFonts w:ascii="Times New Roman" w:hAnsi="Times New Roman"/>
              </w:rPr>
              <w:t>Самостоятельная работа №10. Тема самостоятельной работы: Аварийные режимы  при соединении потребителей «звездой»</w:t>
            </w:r>
          </w:p>
        </w:tc>
        <w:tc>
          <w:tcPr>
            <w:tcW w:w="733" w:type="pct"/>
            <w:vAlign w:val="center"/>
          </w:tcPr>
          <w:p w14:paraId="61A122FC"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7DC8035F" w14:textId="77777777" w:rsidR="007A7868" w:rsidRPr="003A7EC4" w:rsidRDefault="007A7868" w:rsidP="00172F11">
            <w:pPr>
              <w:spacing w:after="0"/>
              <w:rPr>
                <w:rFonts w:ascii="Times New Roman" w:hAnsi="Times New Roman"/>
                <w:b/>
                <w:bCs/>
                <w:i/>
              </w:rPr>
            </w:pPr>
          </w:p>
        </w:tc>
        <w:tc>
          <w:tcPr>
            <w:tcW w:w="368" w:type="pct"/>
            <w:vMerge/>
          </w:tcPr>
          <w:p w14:paraId="7D364DF1" w14:textId="77777777" w:rsidR="007A7868" w:rsidRPr="003A7EC4" w:rsidRDefault="007A7868" w:rsidP="00172F11">
            <w:pPr>
              <w:spacing w:after="0"/>
              <w:rPr>
                <w:rFonts w:ascii="Times New Roman" w:hAnsi="Times New Roman"/>
                <w:b/>
                <w:bCs/>
                <w:i/>
              </w:rPr>
            </w:pPr>
          </w:p>
        </w:tc>
        <w:tc>
          <w:tcPr>
            <w:tcW w:w="342" w:type="pct"/>
            <w:vMerge/>
          </w:tcPr>
          <w:p w14:paraId="27590F43" w14:textId="77777777" w:rsidR="007A7868" w:rsidRPr="003A7EC4" w:rsidRDefault="007A7868" w:rsidP="00172F11">
            <w:pPr>
              <w:spacing w:after="0"/>
              <w:rPr>
                <w:rFonts w:ascii="Times New Roman" w:hAnsi="Times New Roman"/>
                <w:b/>
                <w:bCs/>
                <w:i/>
              </w:rPr>
            </w:pPr>
          </w:p>
        </w:tc>
      </w:tr>
      <w:tr w:rsidR="003A7EC4" w:rsidRPr="003A7EC4" w14:paraId="672994AF" w14:textId="77777777" w:rsidTr="00C917F4">
        <w:trPr>
          <w:trHeight w:val="20"/>
        </w:trPr>
        <w:tc>
          <w:tcPr>
            <w:tcW w:w="891" w:type="pct"/>
            <w:vMerge/>
          </w:tcPr>
          <w:p w14:paraId="2C146A37" w14:textId="77777777" w:rsidR="007A7868" w:rsidRPr="003A7EC4" w:rsidRDefault="007A7868" w:rsidP="00172F11">
            <w:pPr>
              <w:spacing w:after="0"/>
              <w:rPr>
                <w:rFonts w:ascii="Times New Roman" w:hAnsi="Times New Roman"/>
                <w:b/>
                <w:bCs/>
              </w:rPr>
            </w:pPr>
          </w:p>
        </w:tc>
        <w:tc>
          <w:tcPr>
            <w:tcW w:w="1420" w:type="pct"/>
            <w:vAlign w:val="center"/>
          </w:tcPr>
          <w:p w14:paraId="263B8AFC" w14:textId="77777777" w:rsidR="007A7868" w:rsidRPr="003A7EC4" w:rsidRDefault="007A7868" w:rsidP="00172F11">
            <w:pPr>
              <w:spacing w:after="0"/>
              <w:jc w:val="both"/>
              <w:rPr>
                <w:rFonts w:ascii="Times New Roman" w:hAnsi="Times New Roman"/>
              </w:rPr>
            </w:pPr>
            <w:r w:rsidRPr="003A7EC4">
              <w:rPr>
                <w:rFonts w:ascii="Times New Roman" w:hAnsi="Times New Roman"/>
              </w:rPr>
              <w:t>Самостоятельная работа №11. Тема самостоятельной работы: Роль нулевого провода при соединении потребителей «звездой».</w:t>
            </w:r>
          </w:p>
        </w:tc>
        <w:tc>
          <w:tcPr>
            <w:tcW w:w="733" w:type="pct"/>
            <w:vAlign w:val="center"/>
          </w:tcPr>
          <w:p w14:paraId="554FB891"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3</w:t>
            </w:r>
          </w:p>
        </w:tc>
        <w:tc>
          <w:tcPr>
            <w:tcW w:w="1245" w:type="pct"/>
            <w:vMerge/>
          </w:tcPr>
          <w:p w14:paraId="6E687667" w14:textId="77777777" w:rsidR="007A7868" w:rsidRPr="003A7EC4" w:rsidRDefault="007A7868" w:rsidP="00172F11">
            <w:pPr>
              <w:spacing w:after="0"/>
              <w:rPr>
                <w:rFonts w:ascii="Times New Roman" w:hAnsi="Times New Roman"/>
                <w:b/>
                <w:bCs/>
                <w:i/>
              </w:rPr>
            </w:pPr>
          </w:p>
        </w:tc>
        <w:tc>
          <w:tcPr>
            <w:tcW w:w="368" w:type="pct"/>
            <w:vMerge/>
          </w:tcPr>
          <w:p w14:paraId="3893448E" w14:textId="77777777" w:rsidR="007A7868" w:rsidRPr="003A7EC4" w:rsidRDefault="007A7868" w:rsidP="00172F11">
            <w:pPr>
              <w:spacing w:after="0"/>
              <w:rPr>
                <w:rFonts w:ascii="Times New Roman" w:hAnsi="Times New Roman"/>
                <w:b/>
                <w:bCs/>
                <w:i/>
              </w:rPr>
            </w:pPr>
          </w:p>
        </w:tc>
        <w:tc>
          <w:tcPr>
            <w:tcW w:w="342" w:type="pct"/>
            <w:vMerge/>
          </w:tcPr>
          <w:p w14:paraId="04B9CE3C" w14:textId="77777777" w:rsidR="007A7868" w:rsidRPr="003A7EC4" w:rsidRDefault="007A7868" w:rsidP="00172F11">
            <w:pPr>
              <w:spacing w:after="0"/>
              <w:rPr>
                <w:rFonts w:ascii="Times New Roman" w:hAnsi="Times New Roman"/>
                <w:b/>
                <w:bCs/>
                <w:i/>
              </w:rPr>
            </w:pPr>
          </w:p>
        </w:tc>
      </w:tr>
      <w:tr w:rsidR="003A7EC4" w:rsidRPr="003A7EC4" w14:paraId="760CC961" w14:textId="77777777" w:rsidTr="00C917F4">
        <w:trPr>
          <w:trHeight w:val="20"/>
        </w:trPr>
        <w:tc>
          <w:tcPr>
            <w:tcW w:w="891" w:type="pct"/>
            <w:vMerge w:val="restart"/>
          </w:tcPr>
          <w:p w14:paraId="4139E2F4"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9</w:t>
            </w:r>
          </w:p>
        </w:tc>
        <w:tc>
          <w:tcPr>
            <w:tcW w:w="1420" w:type="pct"/>
            <w:vAlign w:val="center"/>
          </w:tcPr>
          <w:p w14:paraId="64C47B43"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
                <w:bCs/>
              </w:rPr>
              <w:t>Трансформаторы</w:t>
            </w:r>
          </w:p>
        </w:tc>
        <w:tc>
          <w:tcPr>
            <w:tcW w:w="733" w:type="pct"/>
            <w:vAlign w:val="center"/>
          </w:tcPr>
          <w:p w14:paraId="60B9A443"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5</w:t>
            </w:r>
          </w:p>
        </w:tc>
        <w:tc>
          <w:tcPr>
            <w:tcW w:w="1245" w:type="pct"/>
            <w:vMerge w:val="restart"/>
          </w:tcPr>
          <w:p w14:paraId="4CDF7FE5" w14:textId="77777777" w:rsidR="007A7868" w:rsidRPr="003A7EC4" w:rsidRDefault="007A7868" w:rsidP="00172F11">
            <w:pPr>
              <w:spacing w:after="0"/>
              <w:rPr>
                <w:rFonts w:ascii="Times New Roman" w:hAnsi="Times New Roman"/>
                <w:b/>
                <w:bCs/>
                <w:i/>
              </w:rPr>
            </w:pPr>
          </w:p>
        </w:tc>
        <w:tc>
          <w:tcPr>
            <w:tcW w:w="368" w:type="pct"/>
            <w:vMerge/>
          </w:tcPr>
          <w:p w14:paraId="353A6110" w14:textId="77777777" w:rsidR="007A7868" w:rsidRPr="003A7EC4" w:rsidRDefault="007A7868" w:rsidP="00172F11">
            <w:pPr>
              <w:spacing w:after="0"/>
              <w:rPr>
                <w:rFonts w:ascii="Times New Roman" w:hAnsi="Times New Roman"/>
                <w:b/>
                <w:bCs/>
                <w:i/>
              </w:rPr>
            </w:pPr>
          </w:p>
        </w:tc>
        <w:tc>
          <w:tcPr>
            <w:tcW w:w="342" w:type="pct"/>
            <w:vMerge/>
          </w:tcPr>
          <w:p w14:paraId="1BAA79BB" w14:textId="77777777" w:rsidR="007A7868" w:rsidRPr="003A7EC4" w:rsidRDefault="007A7868" w:rsidP="00172F11">
            <w:pPr>
              <w:spacing w:after="0"/>
              <w:rPr>
                <w:rFonts w:ascii="Times New Roman" w:hAnsi="Times New Roman"/>
                <w:b/>
                <w:bCs/>
                <w:i/>
              </w:rPr>
            </w:pPr>
          </w:p>
        </w:tc>
      </w:tr>
      <w:tr w:rsidR="003A7EC4" w:rsidRPr="003A7EC4" w14:paraId="17249528" w14:textId="77777777" w:rsidTr="00C917F4">
        <w:trPr>
          <w:trHeight w:val="20"/>
        </w:trPr>
        <w:tc>
          <w:tcPr>
            <w:tcW w:w="891" w:type="pct"/>
            <w:vMerge/>
          </w:tcPr>
          <w:p w14:paraId="63969542" w14:textId="77777777" w:rsidR="007A7868" w:rsidRPr="003A7EC4" w:rsidRDefault="007A7868" w:rsidP="00172F11">
            <w:pPr>
              <w:spacing w:after="0"/>
              <w:rPr>
                <w:rFonts w:ascii="Times New Roman" w:hAnsi="Times New Roman"/>
                <w:b/>
                <w:bCs/>
              </w:rPr>
            </w:pPr>
          </w:p>
        </w:tc>
        <w:tc>
          <w:tcPr>
            <w:tcW w:w="1420" w:type="pct"/>
            <w:vAlign w:val="center"/>
          </w:tcPr>
          <w:p w14:paraId="22E8EB1B"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Трансформаторы. Устройство и принцип действия.</w:t>
            </w:r>
          </w:p>
        </w:tc>
        <w:tc>
          <w:tcPr>
            <w:tcW w:w="733" w:type="pct"/>
            <w:vAlign w:val="center"/>
          </w:tcPr>
          <w:p w14:paraId="5C903463"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2336A20B" w14:textId="77777777" w:rsidR="007A7868" w:rsidRPr="003A7EC4" w:rsidRDefault="007A7868" w:rsidP="00172F11">
            <w:pPr>
              <w:spacing w:after="0"/>
              <w:rPr>
                <w:rFonts w:ascii="Times New Roman" w:hAnsi="Times New Roman"/>
                <w:b/>
                <w:bCs/>
                <w:i/>
              </w:rPr>
            </w:pPr>
          </w:p>
        </w:tc>
        <w:tc>
          <w:tcPr>
            <w:tcW w:w="368" w:type="pct"/>
            <w:vMerge/>
          </w:tcPr>
          <w:p w14:paraId="01F33EF1" w14:textId="77777777" w:rsidR="007A7868" w:rsidRPr="003A7EC4" w:rsidRDefault="007A7868" w:rsidP="00172F11">
            <w:pPr>
              <w:spacing w:after="0"/>
              <w:rPr>
                <w:rFonts w:ascii="Times New Roman" w:hAnsi="Times New Roman"/>
                <w:b/>
                <w:bCs/>
                <w:i/>
              </w:rPr>
            </w:pPr>
          </w:p>
        </w:tc>
        <w:tc>
          <w:tcPr>
            <w:tcW w:w="342" w:type="pct"/>
            <w:vMerge/>
          </w:tcPr>
          <w:p w14:paraId="6BC246D7" w14:textId="77777777" w:rsidR="007A7868" w:rsidRPr="003A7EC4" w:rsidRDefault="007A7868" w:rsidP="00172F11">
            <w:pPr>
              <w:spacing w:after="0"/>
              <w:rPr>
                <w:rFonts w:ascii="Times New Roman" w:hAnsi="Times New Roman"/>
                <w:b/>
                <w:bCs/>
                <w:i/>
              </w:rPr>
            </w:pPr>
          </w:p>
        </w:tc>
      </w:tr>
      <w:tr w:rsidR="003A7EC4" w:rsidRPr="003A7EC4" w14:paraId="2A4286DB" w14:textId="77777777" w:rsidTr="00C917F4">
        <w:trPr>
          <w:trHeight w:val="20"/>
        </w:trPr>
        <w:tc>
          <w:tcPr>
            <w:tcW w:w="891" w:type="pct"/>
            <w:vMerge/>
          </w:tcPr>
          <w:p w14:paraId="717ACB10" w14:textId="77777777" w:rsidR="007A7868" w:rsidRPr="003A7EC4" w:rsidRDefault="007A7868" w:rsidP="00172F11">
            <w:pPr>
              <w:spacing w:after="0"/>
              <w:rPr>
                <w:rFonts w:ascii="Times New Roman" w:hAnsi="Times New Roman"/>
                <w:b/>
                <w:bCs/>
              </w:rPr>
            </w:pPr>
          </w:p>
        </w:tc>
        <w:tc>
          <w:tcPr>
            <w:tcW w:w="1420" w:type="pct"/>
            <w:vAlign w:val="center"/>
          </w:tcPr>
          <w:p w14:paraId="0ECD131C" w14:textId="77777777" w:rsidR="007A7868" w:rsidRPr="003A7EC4" w:rsidRDefault="007A7868" w:rsidP="00172F11">
            <w:pPr>
              <w:spacing w:after="0"/>
              <w:jc w:val="both"/>
              <w:rPr>
                <w:rFonts w:ascii="Times New Roman" w:hAnsi="Times New Roman"/>
              </w:rPr>
            </w:pPr>
            <w:r w:rsidRPr="003A7EC4">
              <w:rPr>
                <w:rFonts w:ascii="Times New Roman" w:hAnsi="Times New Roman"/>
              </w:rPr>
              <w:t>Специальные типы трансформаторов</w:t>
            </w:r>
          </w:p>
        </w:tc>
        <w:tc>
          <w:tcPr>
            <w:tcW w:w="733" w:type="pct"/>
            <w:vAlign w:val="center"/>
          </w:tcPr>
          <w:p w14:paraId="6C62DB08"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2779B526" w14:textId="77777777" w:rsidR="007A7868" w:rsidRPr="003A7EC4" w:rsidRDefault="007A7868" w:rsidP="00172F11">
            <w:pPr>
              <w:spacing w:after="0"/>
              <w:rPr>
                <w:rFonts w:ascii="Times New Roman" w:hAnsi="Times New Roman"/>
                <w:b/>
                <w:bCs/>
                <w:i/>
              </w:rPr>
            </w:pPr>
          </w:p>
        </w:tc>
        <w:tc>
          <w:tcPr>
            <w:tcW w:w="368" w:type="pct"/>
            <w:vMerge/>
          </w:tcPr>
          <w:p w14:paraId="0327345F" w14:textId="77777777" w:rsidR="007A7868" w:rsidRPr="003A7EC4" w:rsidRDefault="007A7868" w:rsidP="00172F11">
            <w:pPr>
              <w:spacing w:after="0"/>
              <w:rPr>
                <w:rFonts w:ascii="Times New Roman" w:hAnsi="Times New Roman"/>
                <w:b/>
                <w:bCs/>
                <w:i/>
              </w:rPr>
            </w:pPr>
          </w:p>
        </w:tc>
        <w:tc>
          <w:tcPr>
            <w:tcW w:w="342" w:type="pct"/>
            <w:vMerge/>
          </w:tcPr>
          <w:p w14:paraId="1210D185" w14:textId="77777777" w:rsidR="007A7868" w:rsidRPr="003A7EC4" w:rsidRDefault="007A7868" w:rsidP="00172F11">
            <w:pPr>
              <w:spacing w:after="0"/>
              <w:rPr>
                <w:rFonts w:ascii="Times New Roman" w:hAnsi="Times New Roman"/>
                <w:b/>
                <w:bCs/>
                <w:i/>
              </w:rPr>
            </w:pPr>
          </w:p>
        </w:tc>
      </w:tr>
      <w:tr w:rsidR="003A7EC4" w:rsidRPr="003A7EC4" w14:paraId="07CC5B24" w14:textId="77777777" w:rsidTr="00C917F4">
        <w:trPr>
          <w:trHeight w:val="20"/>
        </w:trPr>
        <w:tc>
          <w:tcPr>
            <w:tcW w:w="891" w:type="pct"/>
            <w:vMerge/>
          </w:tcPr>
          <w:p w14:paraId="553C3821" w14:textId="77777777" w:rsidR="007A7868" w:rsidRPr="003A7EC4" w:rsidRDefault="007A7868" w:rsidP="00172F11">
            <w:pPr>
              <w:spacing w:after="0"/>
              <w:rPr>
                <w:rFonts w:ascii="Times New Roman" w:hAnsi="Times New Roman"/>
                <w:b/>
                <w:bCs/>
              </w:rPr>
            </w:pPr>
          </w:p>
        </w:tc>
        <w:tc>
          <w:tcPr>
            <w:tcW w:w="1420" w:type="pct"/>
            <w:vAlign w:val="center"/>
          </w:tcPr>
          <w:p w14:paraId="02422927"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Самостоятельная работа №12. Тема самостоятельной работы: Понятие о магнитных усилителях</w:t>
            </w:r>
          </w:p>
        </w:tc>
        <w:tc>
          <w:tcPr>
            <w:tcW w:w="733" w:type="pct"/>
            <w:vAlign w:val="center"/>
          </w:tcPr>
          <w:p w14:paraId="3F316481"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1</w:t>
            </w:r>
          </w:p>
        </w:tc>
        <w:tc>
          <w:tcPr>
            <w:tcW w:w="1245" w:type="pct"/>
            <w:vMerge/>
          </w:tcPr>
          <w:p w14:paraId="64E99090" w14:textId="77777777" w:rsidR="007A7868" w:rsidRPr="003A7EC4" w:rsidRDefault="007A7868" w:rsidP="00172F11">
            <w:pPr>
              <w:spacing w:after="0"/>
              <w:rPr>
                <w:rFonts w:ascii="Times New Roman" w:hAnsi="Times New Roman"/>
                <w:b/>
                <w:bCs/>
                <w:i/>
              </w:rPr>
            </w:pPr>
          </w:p>
        </w:tc>
        <w:tc>
          <w:tcPr>
            <w:tcW w:w="368" w:type="pct"/>
            <w:vMerge/>
          </w:tcPr>
          <w:p w14:paraId="6F5BE423" w14:textId="77777777" w:rsidR="007A7868" w:rsidRPr="003A7EC4" w:rsidRDefault="007A7868" w:rsidP="00172F11">
            <w:pPr>
              <w:spacing w:after="0"/>
              <w:rPr>
                <w:rFonts w:ascii="Times New Roman" w:hAnsi="Times New Roman"/>
                <w:b/>
                <w:bCs/>
                <w:i/>
              </w:rPr>
            </w:pPr>
          </w:p>
        </w:tc>
        <w:tc>
          <w:tcPr>
            <w:tcW w:w="342" w:type="pct"/>
            <w:vMerge/>
          </w:tcPr>
          <w:p w14:paraId="334C0E46" w14:textId="77777777" w:rsidR="007A7868" w:rsidRPr="003A7EC4" w:rsidRDefault="007A7868" w:rsidP="00172F11">
            <w:pPr>
              <w:spacing w:after="0"/>
              <w:rPr>
                <w:rFonts w:ascii="Times New Roman" w:hAnsi="Times New Roman"/>
                <w:b/>
                <w:bCs/>
                <w:i/>
              </w:rPr>
            </w:pPr>
          </w:p>
        </w:tc>
      </w:tr>
      <w:tr w:rsidR="003A7EC4" w:rsidRPr="003A7EC4" w14:paraId="0C8CF41D" w14:textId="77777777" w:rsidTr="00C917F4">
        <w:trPr>
          <w:trHeight w:val="20"/>
        </w:trPr>
        <w:tc>
          <w:tcPr>
            <w:tcW w:w="891" w:type="pct"/>
            <w:vMerge w:val="restart"/>
          </w:tcPr>
          <w:p w14:paraId="45D12109"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10</w:t>
            </w:r>
          </w:p>
        </w:tc>
        <w:tc>
          <w:tcPr>
            <w:tcW w:w="1420" w:type="pct"/>
            <w:vAlign w:val="center"/>
          </w:tcPr>
          <w:p w14:paraId="02ED2F83"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
                <w:bCs/>
              </w:rPr>
              <w:t>Общие понятия об электрических измерениях</w:t>
            </w:r>
          </w:p>
        </w:tc>
        <w:tc>
          <w:tcPr>
            <w:tcW w:w="733" w:type="pct"/>
            <w:vAlign w:val="center"/>
          </w:tcPr>
          <w:p w14:paraId="604474E0"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4</w:t>
            </w:r>
          </w:p>
        </w:tc>
        <w:tc>
          <w:tcPr>
            <w:tcW w:w="1245" w:type="pct"/>
            <w:vMerge w:val="restart"/>
          </w:tcPr>
          <w:p w14:paraId="3D44AFBC" w14:textId="77777777" w:rsidR="007A7868" w:rsidRPr="003A7EC4" w:rsidRDefault="007A7868" w:rsidP="00172F11">
            <w:pPr>
              <w:spacing w:after="0"/>
              <w:rPr>
                <w:rFonts w:ascii="Times New Roman" w:hAnsi="Times New Roman"/>
                <w:b/>
                <w:bCs/>
                <w:i/>
              </w:rPr>
            </w:pPr>
          </w:p>
        </w:tc>
        <w:tc>
          <w:tcPr>
            <w:tcW w:w="368" w:type="pct"/>
            <w:vMerge/>
          </w:tcPr>
          <w:p w14:paraId="0F16A188" w14:textId="77777777" w:rsidR="007A7868" w:rsidRPr="003A7EC4" w:rsidRDefault="007A7868" w:rsidP="00172F11">
            <w:pPr>
              <w:spacing w:after="0"/>
              <w:rPr>
                <w:rFonts w:ascii="Times New Roman" w:hAnsi="Times New Roman"/>
                <w:b/>
                <w:bCs/>
                <w:i/>
              </w:rPr>
            </w:pPr>
          </w:p>
        </w:tc>
        <w:tc>
          <w:tcPr>
            <w:tcW w:w="342" w:type="pct"/>
            <w:vMerge/>
          </w:tcPr>
          <w:p w14:paraId="723F96E6" w14:textId="77777777" w:rsidR="007A7868" w:rsidRPr="003A7EC4" w:rsidRDefault="007A7868" w:rsidP="00172F11">
            <w:pPr>
              <w:spacing w:after="0"/>
              <w:rPr>
                <w:rFonts w:ascii="Times New Roman" w:hAnsi="Times New Roman"/>
                <w:b/>
                <w:bCs/>
                <w:i/>
              </w:rPr>
            </w:pPr>
          </w:p>
        </w:tc>
      </w:tr>
      <w:tr w:rsidR="003A7EC4" w:rsidRPr="003A7EC4" w14:paraId="61173495" w14:textId="77777777" w:rsidTr="00C917F4">
        <w:trPr>
          <w:trHeight w:val="20"/>
        </w:trPr>
        <w:tc>
          <w:tcPr>
            <w:tcW w:w="891" w:type="pct"/>
            <w:vMerge/>
          </w:tcPr>
          <w:p w14:paraId="167DA812" w14:textId="77777777" w:rsidR="007A7868" w:rsidRPr="003A7EC4" w:rsidRDefault="007A7868" w:rsidP="00172F11">
            <w:pPr>
              <w:spacing w:after="0"/>
              <w:rPr>
                <w:rFonts w:ascii="Times New Roman" w:hAnsi="Times New Roman"/>
                <w:b/>
                <w:bCs/>
              </w:rPr>
            </w:pPr>
          </w:p>
        </w:tc>
        <w:tc>
          <w:tcPr>
            <w:tcW w:w="1420" w:type="pct"/>
            <w:vAlign w:val="center"/>
          </w:tcPr>
          <w:p w14:paraId="6DA58278" w14:textId="77777777" w:rsidR="007A7868" w:rsidRPr="003A7EC4" w:rsidRDefault="007A7868" w:rsidP="00172F11">
            <w:pPr>
              <w:spacing w:after="0"/>
              <w:jc w:val="both"/>
              <w:rPr>
                <w:rFonts w:ascii="Times New Roman" w:hAnsi="Times New Roman"/>
              </w:rPr>
            </w:pPr>
            <w:r w:rsidRPr="003A7EC4">
              <w:rPr>
                <w:rFonts w:ascii="Times New Roman" w:hAnsi="Times New Roman"/>
              </w:rPr>
              <w:t>Классификация и маркировка электроизмерительных приборов. Погрешности</w:t>
            </w:r>
          </w:p>
        </w:tc>
        <w:tc>
          <w:tcPr>
            <w:tcW w:w="733" w:type="pct"/>
            <w:vAlign w:val="center"/>
          </w:tcPr>
          <w:p w14:paraId="018B1DD3"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5103CE3D" w14:textId="77777777" w:rsidR="007A7868" w:rsidRPr="003A7EC4" w:rsidRDefault="007A7868" w:rsidP="00172F11">
            <w:pPr>
              <w:spacing w:after="0"/>
              <w:rPr>
                <w:rFonts w:ascii="Times New Roman" w:hAnsi="Times New Roman"/>
                <w:b/>
                <w:bCs/>
                <w:i/>
              </w:rPr>
            </w:pPr>
          </w:p>
        </w:tc>
        <w:tc>
          <w:tcPr>
            <w:tcW w:w="368" w:type="pct"/>
            <w:vMerge/>
          </w:tcPr>
          <w:p w14:paraId="1A0BE8E8" w14:textId="77777777" w:rsidR="007A7868" w:rsidRPr="003A7EC4" w:rsidRDefault="007A7868" w:rsidP="00172F11">
            <w:pPr>
              <w:spacing w:after="0"/>
              <w:rPr>
                <w:rFonts w:ascii="Times New Roman" w:hAnsi="Times New Roman"/>
                <w:b/>
                <w:bCs/>
                <w:i/>
              </w:rPr>
            </w:pPr>
          </w:p>
        </w:tc>
        <w:tc>
          <w:tcPr>
            <w:tcW w:w="342" w:type="pct"/>
            <w:vMerge/>
          </w:tcPr>
          <w:p w14:paraId="55F2DD0E" w14:textId="77777777" w:rsidR="007A7868" w:rsidRPr="003A7EC4" w:rsidRDefault="007A7868" w:rsidP="00172F11">
            <w:pPr>
              <w:spacing w:after="0"/>
              <w:rPr>
                <w:rFonts w:ascii="Times New Roman" w:hAnsi="Times New Roman"/>
                <w:b/>
                <w:bCs/>
                <w:i/>
              </w:rPr>
            </w:pPr>
          </w:p>
        </w:tc>
      </w:tr>
      <w:tr w:rsidR="003A7EC4" w:rsidRPr="003A7EC4" w14:paraId="2BD60863" w14:textId="77777777" w:rsidTr="00C917F4">
        <w:trPr>
          <w:trHeight w:val="20"/>
        </w:trPr>
        <w:tc>
          <w:tcPr>
            <w:tcW w:w="891" w:type="pct"/>
            <w:vMerge/>
          </w:tcPr>
          <w:p w14:paraId="52491171" w14:textId="77777777" w:rsidR="007A7868" w:rsidRPr="003A7EC4" w:rsidRDefault="007A7868" w:rsidP="00172F11">
            <w:pPr>
              <w:spacing w:after="0"/>
              <w:rPr>
                <w:rFonts w:ascii="Times New Roman" w:hAnsi="Times New Roman"/>
                <w:b/>
                <w:bCs/>
              </w:rPr>
            </w:pPr>
          </w:p>
        </w:tc>
        <w:tc>
          <w:tcPr>
            <w:tcW w:w="1420" w:type="pct"/>
            <w:vAlign w:val="center"/>
          </w:tcPr>
          <w:p w14:paraId="582F09AB" w14:textId="77777777" w:rsidR="007A7868" w:rsidRPr="003A7EC4" w:rsidRDefault="007A7868" w:rsidP="00172F11">
            <w:pPr>
              <w:spacing w:after="0"/>
              <w:jc w:val="both"/>
              <w:rPr>
                <w:rFonts w:ascii="Times New Roman" w:hAnsi="Times New Roman"/>
              </w:rPr>
            </w:pPr>
            <w:r w:rsidRPr="003A7EC4">
              <w:rPr>
                <w:rFonts w:ascii="Times New Roman" w:hAnsi="Times New Roman"/>
              </w:rPr>
              <w:t>Лабораторная работа №10. Поверка амперметров  и вольтметров</w:t>
            </w:r>
          </w:p>
        </w:tc>
        <w:tc>
          <w:tcPr>
            <w:tcW w:w="733" w:type="pct"/>
            <w:vAlign w:val="center"/>
          </w:tcPr>
          <w:p w14:paraId="1F92DB5C"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5FF62406" w14:textId="77777777" w:rsidR="007A7868" w:rsidRPr="003A7EC4" w:rsidRDefault="007A7868" w:rsidP="00172F11">
            <w:pPr>
              <w:spacing w:after="0"/>
              <w:rPr>
                <w:rFonts w:ascii="Times New Roman" w:hAnsi="Times New Roman"/>
                <w:b/>
                <w:bCs/>
                <w:i/>
              </w:rPr>
            </w:pPr>
          </w:p>
        </w:tc>
        <w:tc>
          <w:tcPr>
            <w:tcW w:w="368" w:type="pct"/>
            <w:vMerge/>
          </w:tcPr>
          <w:p w14:paraId="00D0DE96" w14:textId="77777777" w:rsidR="007A7868" w:rsidRPr="003A7EC4" w:rsidRDefault="007A7868" w:rsidP="00172F11">
            <w:pPr>
              <w:spacing w:after="0"/>
              <w:rPr>
                <w:rFonts w:ascii="Times New Roman" w:hAnsi="Times New Roman"/>
                <w:b/>
                <w:bCs/>
                <w:i/>
              </w:rPr>
            </w:pPr>
          </w:p>
        </w:tc>
        <w:tc>
          <w:tcPr>
            <w:tcW w:w="342" w:type="pct"/>
            <w:vMerge/>
          </w:tcPr>
          <w:p w14:paraId="67F7E340" w14:textId="77777777" w:rsidR="007A7868" w:rsidRPr="003A7EC4" w:rsidRDefault="007A7868" w:rsidP="00172F11">
            <w:pPr>
              <w:spacing w:after="0"/>
              <w:rPr>
                <w:rFonts w:ascii="Times New Roman" w:hAnsi="Times New Roman"/>
                <w:b/>
                <w:bCs/>
                <w:i/>
              </w:rPr>
            </w:pPr>
          </w:p>
        </w:tc>
      </w:tr>
      <w:tr w:rsidR="003A7EC4" w:rsidRPr="003A7EC4" w14:paraId="1E6649DC" w14:textId="77777777" w:rsidTr="00C917F4">
        <w:trPr>
          <w:trHeight w:val="20"/>
        </w:trPr>
        <w:tc>
          <w:tcPr>
            <w:tcW w:w="891" w:type="pct"/>
            <w:vMerge w:val="restart"/>
          </w:tcPr>
          <w:p w14:paraId="4D0C7FC0"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11</w:t>
            </w:r>
          </w:p>
        </w:tc>
        <w:tc>
          <w:tcPr>
            <w:tcW w:w="1420" w:type="pct"/>
            <w:vAlign w:val="center"/>
          </w:tcPr>
          <w:p w14:paraId="738DD505"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
                <w:bCs/>
              </w:rPr>
              <w:t>Системы электроизмерительных приборов</w:t>
            </w:r>
          </w:p>
        </w:tc>
        <w:tc>
          <w:tcPr>
            <w:tcW w:w="733" w:type="pct"/>
            <w:vAlign w:val="center"/>
          </w:tcPr>
          <w:p w14:paraId="23320CB7"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12</w:t>
            </w:r>
          </w:p>
        </w:tc>
        <w:tc>
          <w:tcPr>
            <w:tcW w:w="1245" w:type="pct"/>
            <w:vMerge w:val="restart"/>
          </w:tcPr>
          <w:p w14:paraId="521E9189" w14:textId="77777777" w:rsidR="007A7868" w:rsidRPr="003A7EC4" w:rsidRDefault="007A7868" w:rsidP="00172F11">
            <w:pPr>
              <w:spacing w:after="0"/>
              <w:rPr>
                <w:rFonts w:ascii="Times New Roman" w:hAnsi="Times New Roman"/>
                <w:b/>
                <w:bCs/>
                <w:i/>
              </w:rPr>
            </w:pPr>
          </w:p>
        </w:tc>
        <w:tc>
          <w:tcPr>
            <w:tcW w:w="368" w:type="pct"/>
            <w:vMerge/>
          </w:tcPr>
          <w:p w14:paraId="79C2126D" w14:textId="77777777" w:rsidR="007A7868" w:rsidRPr="003A7EC4" w:rsidRDefault="007A7868" w:rsidP="00172F11">
            <w:pPr>
              <w:spacing w:after="0"/>
              <w:rPr>
                <w:rFonts w:ascii="Times New Roman" w:hAnsi="Times New Roman"/>
                <w:b/>
                <w:bCs/>
                <w:i/>
              </w:rPr>
            </w:pPr>
          </w:p>
        </w:tc>
        <w:tc>
          <w:tcPr>
            <w:tcW w:w="342" w:type="pct"/>
            <w:vMerge/>
          </w:tcPr>
          <w:p w14:paraId="2549E1C0" w14:textId="77777777" w:rsidR="007A7868" w:rsidRPr="003A7EC4" w:rsidRDefault="007A7868" w:rsidP="00172F11">
            <w:pPr>
              <w:spacing w:after="0"/>
              <w:rPr>
                <w:rFonts w:ascii="Times New Roman" w:hAnsi="Times New Roman"/>
                <w:b/>
                <w:bCs/>
                <w:i/>
              </w:rPr>
            </w:pPr>
          </w:p>
        </w:tc>
      </w:tr>
      <w:tr w:rsidR="003A7EC4" w:rsidRPr="003A7EC4" w14:paraId="1C198005" w14:textId="77777777" w:rsidTr="00C917F4">
        <w:trPr>
          <w:trHeight w:val="20"/>
        </w:trPr>
        <w:tc>
          <w:tcPr>
            <w:tcW w:w="891" w:type="pct"/>
            <w:vMerge/>
          </w:tcPr>
          <w:p w14:paraId="552C3EDC" w14:textId="77777777" w:rsidR="007A7868" w:rsidRPr="003A7EC4" w:rsidRDefault="007A7868" w:rsidP="00172F11">
            <w:pPr>
              <w:spacing w:after="0"/>
              <w:rPr>
                <w:rFonts w:ascii="Times New Roman" w:hAnsi="Times New Roman"/>
                <w:b/>
                <w:bCs/>
              </w:rPr>
            </w:pPr>
          </w:p>
        </w:tc>
        <w:tc>
          <w:tcPr>
            <w:tcW w:w="1420" w:type="pct"/>
            <w:vAlign w:val="center"/>
          </w:tcPr>
          <w:p w14:paraId="1D7451C5" w14:textId="77777777" w:rsidR="007A7868" w:rsidRPr="003A7EC4" w:rsidRDefault="007A7868" w:rsidP="00172F11">
            <w:pPr>
              <w:spacing w:after="0"/>
              <w:rPr>
                <w:rFonts w:ascii="Times New Roman" w:hAnsi="Times New Roman"/>
              </w:rPr>
            </w:pPr>
            <w:r w:rsidRPr="003A7EC4">
              <w:rPr>
                <w:rFonts w:ascii="Times New Roman" w:hAnsi="Times New Roman"/>
              </w:rPr>
              <w:t>Системы электроизмерительных приборов, их особенности</w:t>
            </w:r>
          </w:p>
        </w:tc>
        <w:tc>
          <w:tcPr>
            <w:tcW w:w="733" w:type="pct"/>
            <w:vAlign w:val="center"/>
          </w:tcPr>
          <w:p w14:paraId="1271AFDC"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2E7454BA" w14:textId="77777777" w:rsidR="007A7868" w:rsidRPr="003A7EC4" w:rsidRDefault="007A7868" w:rsidP="00172F11">
            <w:pPr>
              <w:spacing w:after="0"/>
              <w:rPr>
                <w:rFonts w:ascii="Times New Roman" w:hAnsi="Times New Roman"/>
                <w:b/>
                <w:bCs/>
                <w:i/>
              </w:rPr>
            </w:pPr>
          </w:p>
        </w:tc>
        <w:tc>
          <w:tcPr>
            <w:tcW w:w="368" w:type="pct"/>
            <w:vMerge/>
          </w:tcPr>
          <w:p w14:paraId="3FE33A30" w14:textId="77777777" w:rsidR="007A7868" w:rsidRPr="003A7EC4" w:rsidRDefault="007A7868" w:rsidP="00172F11">
            <w:pPr>
              <w:spacing w:after="0"/>
              <w:rPr>
                <w:rFonts w:ascii="Times New Roman" w:hAnsi="Times New Roman"/>
                <w:b/>
                <w:bCs/>
                <w:i/>
              </w:rPr>
            </w:pPr>
          </w:p>
        </w:tc>
        <w:tc>
          <w:tcPr>
            <w:tcW w:w="342" w:type="pct"/>
            <w:vMerge/>
          </w:tcPr>
          <w:p w14:paraId="0B3C1C62" w14:textId="77777777" w:rsidR="007A7868" w:rsidRPr="003A7EC4" w:rsidRDefault="007A7868" w:rsidP="00172F11">
            <w:pPr>
              <w:spacing w:after="0"/>
              <w:rPr>
                <w:rFonts w:ascii="Times New Roman" w:hAnsi="Times New Roman"/>
                <w:b/>
                <w:bCs/>
                <w:i/>
              </w:rPr>
            </w:pPr>
          </w:p>
        </w:tc>
      </w:tr>
      <w:tr w:rsidR="003A7EC4" w:rsidRPr="003A7EC4" w14:paraId="59E4305F" w14:textId="77777777" w:rsidTr="00C917F4">
        <w:trPr>
          <w:trHeight w:val="20"/>
        </w:trPr>
        <w:tc>
          <w:tcPr>
            <w:tcW w:w="891" w:type="pct"/>
            <w:vMerge/>
          </w:tcPr>
          <w:p w14:paraId="1950FDEF" w14:textId="77777777" w:rsidR="007A7868" w:rsidRPr="003A7EC4" w:rsidRDefault="007A7868" w:rsidP="00172F11">
            <w:pPr>
              <w:spacing w:after="0"/>
              <w:rPr>
                <w:rFonts w:ascii="Times New Roman" w:hAnsi="Times New Roman"/>
                <w:b/>
                <w:bCs/>
              </w:rPr>
            </w:pPr>
          </w:p>
        </w:tc>
        <w:tc>
          <w:tcPr>
            <w:tcW w:w="1420" w:type="pct"/>
            <w:vAlign w:val="center"/>
          </w:tcPr>
          <w:p w14:paraId="532A838E" w14:textId="77777777" w:rsidR="007A7868" w:rsidRPr="003A7EC4" w:rsidRDefault="007A7868" w:rsidP="00172F11">
            <w:pPr>
              <w:spacing w:after="0"/>
              <w:rPr>
                <w:rFonts w:ascii="Times New Roman" w:hAnsi="Times New Roman"/>
              </w:rPr>
            </w:pPr>
            <w:r w:rsidRPr="003A7EC4">
              <w:rPr>
                <w:rFonts w:ascii="Times New Roman" w:hAnsi="Times New Roman"/>
              </w:rPr>
              <w:t>Измерение электрических величин. Расширение пределов измерения.</w:t>
            </w:r>
          </w:p>
        </w:tc>
        <w:tc>
          <w:tcPr>
            <w:tcW w:w="733" w:type="pct"/>
            <w:vAlign w:val="center"/>
          </w:tcPr>
          <w:p w14:paraId="2105AE3D"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71FA10DB" w14:textId="77777777" w:rsidR="007A7868" w:rsidRPr="003A7EC4" w:rsidRDefault="007A7868" w:rsidP="00172F11">
            <w:pPr>
              <w:spacing w:after="0"/>
              <w:rPr>
                <w:rFonts w:ascii="Times New Roman" w:hAnsi="Times New Roman"/>
                <w:b/>
                <w:bCs/>
                <w:i/>
              </w:rPr>
            </w:pPr>
          </w:p>
        </w:tc>
        <w:tc>
          <w:tcPr>
            <w:tcW w:w="368" w:type="pct"/>
            <w:vMerge/>
          </w:tcPr>
          <w:p w14:paraId="21659254" w14:textId="77777777" w:rsidR="007A7868" w:rsidRPr="003A7EC4" w:rsidRDefault="007A7868" w:rsidP="00172F11">
            <w:pPr>
              <w:spacing w:after="0"/>
              <w:rPr>
                <w:rFonts w:ascii="Times New Roman" w:hAnsi="Times New Roman"/>
                <w:b/>
                <w:bCs/>
                <w:i/>
              </w:rPr>
            </w:pPr>
          </w:p>
        </w:tc>
        <w:tc>
          <w:tcPr>
            <w:tcW w:w="342" w:type="pct"/>
            <w:vMerge/>
          </w:tcPr>
          <w:p w14:paraId="50AB623A" w14:textId="77777777" w:rsidR="007A7868" w:rsidRPr="003A7EC4" w:rsidRDefault="007A7868" w:rsidP="00172F11">
            <w:pPr>
              <w:spacing w:after="0"/>
              <w:rPr>
                <w:rFonts w:ascii="Times New Roman" w:hAnsi="Times New Roman"/>
                <w:b/>
                <w:bCs/>
                <w:i/>
              </w:rPr>
            </w:pPr>
          </w:p>
        </w:tc>
      </w:tr>
      <w:tr w:rsidR="003A7EC4" w:rsidRPr="003A7EC4" w14:paraId="1130EA08" w14:textId="77777777" w:rsidTr="00C917F4">
        <w:trPr>
          <w:trHeight w:val="20"/>
        </w:trPr>
        <w:tc>
          <w:tcPr>
            <w:tcW w:w="891" w:type="pct"/>
            <w:vMerge/>
          </w:tcPr>
          <w:p w14:paraId="22209C88" w14:textId="77777777" w:rsidR="007A7868" w:rsidRPr="003A7EC4" w:rsidRDefault="007A7868" w:rsidP="00172F11">
            <w:pPr>
              <w:spacing w:after="0"/>
              <w:rPr>
                <w:rFonts w:ascii="Times New Roman" w:hAnsi="Times New Roman"/>
                <w:b/>
                <w:bCs/>
              </w:rPr>
            </w:pPr>
          </w:p>
        </w:tc>
        <w:tc>
          <w:tcPr>
            <w:tcW w:w="1420" w:type="pct"/>
            <w:vAlign w:val="center"/>
          </w:tcPr>
          <w:p w14:paraId="5821D616" w14:textId="77777777" w:rsidR="007A7868" w:rsidRPr="003A7EC4" w:rsidRDefault="007A7868" w:rsidP="00172F11">
            <w:pPr>
              <w:spacing w:after="0"/>
              <w:rPr>
                <w:rFonts w:ascii="Times New Roman" w:hAnsi="Times New Roman"/>
              </w:rPr>
            </w:pPr>
            <w:r w:rsidRPr="003A7EC4">
              <w:rPr>
                <w:rFonts w:ascii="Times New Roman" w:hAnsi="Times New Roman"/>
              </w:rPr>
              <w:t>Самостоятельная работа №13. Тема самостоятельной работы:</w:t>
            </w:r>
          </w:p>
          <w:p w14:paraId="251EEB2D" w14:textId="77777777" w:rsidR="007A7868" w:rsidRPr="003A7EC4" w:rsidRDefault="007A7868" w:rsidP="00172F11">
            <w:pPr>
              <w:spacing w:after="0"/>
              <w:rPr>
                <w:rFonts w:ascii="Times New Roman" w:hAnsi="Times New Roman"/>
              </w:rPr>
            </w:pPr>
            <w:r w:rsidRPr="003A7EC4">
              <w:rPr>
                <w:rFonts w:ascii="Times New Roman" w:hAnsi="Times New Roman"/>
              </w:rPr>
              <w:t>Приборы индукционной системы</w:t>
            </w:r>
          </w:p>
        </w:tc>
        <w:tc>
          <w:tcPr>
            <w:tcW w:w="733" w:type="pct"/>
            <w:vAlign w:val="center"/>
          </w:tcPr>
          <w:p w14:paraId="2E30E761"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25293966" w14:textId="77777777" w:rsidR="007A7868" w:rsidRPr="003A7EC4" w:rsidRDefault="007A7868" w:rsidP="00172F11">
            <w:pPr>
              <w:spacing w:after="0"/>
              <w:rPr>
                <w:rFonts w:ascii="Times New Roman" w:hAnsi="Times New Roman"/>
                <w:b/>
                <w:bCs/>
                <w:i/>
              </w:rPr>
            </w:pPr>
          </w:p>
        </w:tc>
        <w:tc>
          <w:tcPr>
            <w:tcW w:w="368" w:type="pct"/>
            <w:vMerge/>
          </w:tcPr>
          <w:p w14:paraId="398BCAA2" w14:textId="77777777" w:rsidR="007A7868" w:rsidRPr="003A7EC4" w:rsidRDefault="007A7868" w:rsidP="00172F11">
            <w:pPr>
              <w:spacing w:after="0"/>
              <w:rPr>
                <w:rFonts w:ascii="Times New Roman" w:hAnsi="Times New Roman"/>
                <w:b/>
                <w:bCs/>
                <w:i/>
              </w:rPr>
            </w:pPr>
          </w:p>
        </w:tc>
        <w:tc>
          <w:tcPr>
            <w:tcW w:w="342" w:type="pct"/>
            <w:vMerge/>
          </w:tcPr>
          <w:p w14:paraId="42E974C1" w14:textId="77777777" w:rsidR="007A7868" w:rsidRPr="003A7EC4" w:rsidRDefault="007A7868" w:rsidP="00172F11">
            <w:pPr>
              <w:spacing w:after="0"/>
              <w:rPr>
                <w:rFonts w:ascii="Times New Roman" w:hAnsi="Times New Roman"/>
                <w:b/>
                <w:bCs/>
                <w:i/>
              </w:rPr>
            </w:pPr>
          </w:p>
        </w:tc>
      </w:tr>
      <w:tr w:rsidR="003A7EC4" w:rsidRPr="003A7EC4" w14:paraId="3438374B" w14:textId="77777777" w:rsidTr="00C917F4">
        <w:trPr>
          <w:trHeight w:val="20"/>
        </w:trPr>
        <w:tc>
          <w:tcPr>
            <w:tcW w:w="891" w:type="pct"/>
            <w:vMerge/>
          </w:tcPr>
          <w:p w14:paraId="1C8EE730" w14:textId="77777777" w:rsidR="007A7868" w:rsidRPr="003A7EC4" w:rsidRDefault="007A7868" w:rsidP="00172F11">
            <w:pPr>
              <w:spacing w:after="0"/>
              <w:rPr>
                <w:rFonts w:ascii="Times New Roman" w:hAnsi="Times New Roman"/>
                <w:b/>
                <w:bCs/>
              </w:rPr>
            </w:pPr>
          </w:p>
        </w:tc>
        <w:tc>
          <w:tcPr>
            <w:tcW w:w="1420" w:type="pct"/>
            <w:vAlign w:val="center"/>
          </w:tcPr>
          <w:p w14:paraId="3147CB58" w14:textId="77777777" w:rsidR="007A7868" w:rsidRPr="003A7EC4" w:rsidRDefault="007A7868" w:rsidP="00172F11">
            <w:pPr>
              <w:spacing w:after="0"/>
              <w:rPr>
                <w:rFonts w:ascii="Times New Roman" w:hAnsi="Times New Roman"/>
              </w:rPr>
            </w:pPr>
            <w:r w:rsidRPr="003A7EC4">
              <w:rPr>
                <w:rFonts w:ascii="Times New Roman" w:hAnsi="Times New Roman"/>
              </w:rPr>
              <w:t>Самостоятельная работа №14. Тема самостоятельной работы: Цифровые и микропроцессорные приборы</w:t>
            </w:r>
          </w:p>
        </w:tc>
        <w:tc>
          <w:tcPr>
            <w:tcW w:w="733" w:type="pct"/>
            <w:vAlign w:val="center"/>
          </w:tcPr>
          <w:p w14:paraId="2A50BD92"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76855244" w14:textId="77777777" w:rsidR="007A7868" w:rsidRPr="003A7EC4" w:rsidRDefault="007A7868" w:rsidP="00172F11">
            <w:pPr>
              <w:spacing w:after="0"/>
              <w:rPr>
                <w:rFonts w:ascii="Times New Roman" w:hAnsi="Times New Roman"/>
                <w:b/>
                <w:bCs/>
                <w:i/>
              </w:rPr>
            </w:pPr>
          </w:p>
        </w:tc>
        <w:tc>
          <w:tcPr>
            <w:tcW w:w="368" w:type="pct"/>
            <w:vMerge/>
          </w:tcPr>
          <w:p w14:paraId="73B1FECD" w14:textId="77777777" w:rsidR="007A7868" w:rsidRPr="003A7EC4" w:rsidRDefault="007A7868" w:rsidP="00172F11">
            <w:pPr>
              <w:spacing w:after="0"/>
              <w:rPr>
                <w:rFonts w:ascii="Times New Roman" w:hAnsi="Times New Roman"/>
                <w:b/>
                <w:bCs/>
                <w:i/>
              </w:rPr>
            </w:pPr>
          </w:p>
        </w:tc>
        <w:tc>
          <w:tcPr>
            <w:tcW w:w="342" w:type="pct"/>
            <w:vMerge/>
          </w:tcPr>
          <w:p w14:paraId="0E88E14E" w14:textId="77777777" w:rsidR="007A7868" w:rsidRPr="003A7EC4" w:rsidRDefault="007A7868" w:rsidP="00172F11">
            <w:pPr>
              <w:spacing w:after="0"/>
              <w:rPr>
                <w:rFonts w:ascii="Times New Roman" w:hAnsi="Times New Roman"/>
                <w:b/>
                <w:bCs/>
                <w:i/>
              </w:rPr>
            </w:pPr>
          </w:p>
        </w:tc>
      </w:tr>
      <w:tr w:rsidR="003A7EC4" w:rsidRPr="003A7EC4" w14:paraId="0E9A7592" w14:textId="77777777" w:rsidTr="00C917F4">
        <w:trPr>
          <w:trHeight w:val="20"/>
        </w:trPr>
        <w:tc>
          <w:tcPr>
            <w:tcW w:w="891" w:type="pct"/>
            <w:vMerge/>
          </w:tcPr>
          <w:p w14:paraId="6BADF66F" w14:textId="77777777" w:rsidR="007A7868" w:rsidRPr="003A7EC4" w:rsidRDefault="007A7868" w:rsidP="00172F11">
            <w:pPr>
              <w:spacing w:after="0"/>
              <w:rPr>
                <w:rFonts w:ascii="Times New Roman" w:hAnsi="Times New Roman"/>
                <w:b/>
                <w:bCs/>
              </w:rPr>
            </w:pPr>
          </w:p>
        </w:tc>
        <w:tc>
          <w:tcPr>
            <w:tcW w:w="1420" w:type="pct"/>
            <w:vAlign w:val="center"/>
          </w:tcPr>
          <w:p w14:paraId="0BD3F764" w14:textId="77777777" w:rsidR="007A7868" w:rsidRPr="003A7EC4" w:rsidRDefault="007A7868" w:rsidP="00172F11">
            <w:pPr>
              <w:spacing w:after="0"/>
              <w:rPr>
                <w:rFonts w:ascii="Times New Roman" w:hAnsi="Times New Roman"/>
              </w:rPr>
            </w:pPr>
            <w:r w:rsidRPr="003A7EC4">
              <w:rPr>
                <w:rFonts w:ascii="Times New Roman" w:hAnsi="Times New Roman"/>
              </w:rPr>
              <w:t>Самостоятельная работа №15. Тема самостоятельной работы:</w:t>
            </w:r>
          </w:p>
          <w:p w14:paraId="5DC65C91" w14:textId="77777777" w:rsidR="007A7868" w:rsidRPr="003A7EC4" w:rsidRDefault="007A7868" w:rsidP="00172F11">
            <w:pPr>
              <w:spacing w:after="0"/>
              <w:rPr>
                <w:rFonts w:ascii="Times New Roman" w:hAnsi="Times New Roman"/>
              </w:rPr>
            </w:pPr>
            <w:r w:rsidRPr="003A7EC4">
              <w:rPr>
                <w:rFonts w:ascii="Times New Roman" w:hAnsi="Times New Roman"/>
              </w:rPr>
              <w:t>Мостовые методы измерения электрических величин</w:t>
            </w:r>
          </w:p>
        </w:tc>
        <w:tc>
          <w:tcPr>
            <w:tcW w:w="733" w:type="pct"/>
            <w:vAlign w:val="center"/>
          </w:tcPr>
          <w:p w14:paraId="1DDA0B15"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50E7E764" w14:textId="77777777" w:rsidR="007A7868" w:rsidRPr="003A7EC4" w:rsidRDefault="007A7868" w:rsidP="00172F11">
            <w:pPr>
              <w:spacing w:after="0"/>
              <w:rPr>
                <w:rFonts w:ascii="Times New Roman" w:hAnsi="Times New Roman"/>
                <w:b/>
                <w:bCs/>
                <w:i/>
              </w:rPr>
            </w:pPr>
          </w:p>
        </w:tc>
        <w:tc>
          <w:tcPr>
            <w:tcW w:w="368" w:type="pct"/>
            <w:vMerge/>
          </w:tcPr>
          <w:p w14:paraId="6BA4BB18" w14:textId="77777777" w:rsidR="007A7868" w:rsidRPr="003A7EC4" w:rsidRDefault="007A7868" w:rsidP="00172F11">
            <w:pPr>
              <w:spacing w:after="0"/>
              <w:rPr>
                <w:rFonts w:ascii="Times New Roman" w:hAnsi="Times New Roman"/>
                <w:b/>
                <w:bCs/>
                <w:i/>
              </w:rPr>
            </w:pPr>
          </w:p>
        </w:tc>
        <w:tc>
          <w:tcPr>
            <w:tcW w:w="342" w:type="pct"/>
            <w:vMerge/>
          </w:tcPr>
          <w:p w14:paraId="29AA8AC5" w14:textId="77777777" w:rsidR="007A7868" w:rsidRPr="003A7EC4" w:rsidRDefault="007A7868" w:rsidP="00172F11">
            <w:pPr>
              <w:spacing w:after="0"/>
              <w:rPr>
                <w:rFonts w:ascii="Times New Roman" w:hAnsi="Times New Roman"/>
                <w:b/>
                <w:bCs/>
                <w:i/>
              </w:rPr>
            </w:pPr>
          </w:p>
        </w:tc>
      </w:tr>
      <w:tr w:rsidR="003A7EC4" w:rsidRPr="003A7EC4" w14:paraId="42DF2916" w14:textId="77777777" w:rsidTr="00C917F4">
        <w:trPr>
          <w:trHeight w:val="20"/>
        </w:trPr>
        <w:tc>
          <w:tcPr>
            <w:tcW w:w="891" w:type="pct"/>
            <w:vMerge/>
          </w:tcPr>
          <w:p w14:paraId="569D18E3" w14:textId="77777777" w:rsidR="007A7868" w:rsidRPr="003A7EC4" w:rsidRDefault="007A7868" w:rsidP="00172F11">
            <w:pPr>
              <w:spacing w:after="0"/>
              <w:rPr>
                <w:rFonts w:ascii="Times New Roman" w:hAnsi="Times New Roman"/>
                <w:b/>
                <w:bCs/>
              </w:rPr>
            </w:pPr>
          </w:p>
        </w:tc>
        <w:tc>
          <w:tcPr>
            <w:tcW w:w="1420" w:type="pct"/>
            <w:vAlign w:val="center"/>
          </w:tcPr>
          <w:p w14:paraId="63D094CE" w14:textId="77777777" w:rsidR="007A7868" w:rsidRPr="003A7EC4" w:rsidRDefault="007A7868" w:rsidP="00172F11">
            <w:pPr>
              <w:spacing w:after="0"/>
              <w:rPr>
                <w:rFonts w:ascii="Times New Roman" w:hAnsi="Times New Roman"/>
              </w:rPr>
            </w:pPr>
            <w:r w:rsidRPr="003A7EC4">
              <w:rPr>
                <w:rFonts w:ascii="Times New Roman" w:hAnsi="Times New Roman"/>
              </w:rPr>
              <w:t>Самостоятельная работа №16. Тема самостоятельной работы: Техника безопасности при работе с измерительными приборами</w:t>
            </w:r>
          </w:p>
        </w:tc>
        <w:tc>
          <w:tcPr>
            <w:tcW w:w="733" w:type="pct"/>
            <w:vAlign w:val="center"/>
          </w:tcPr>
          <w:p w14:paraId="53E98298"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4043E04E" w14:textId="77777777" w:rsidR="007A7868" w:rsidRPr="003A7EC4" w:rsidRDefault="007A7868" w:rsidP="00172F11">
            <w:pPr>
              <w:spacing w:after="0"/>
              <w:rPr>
                <w:rFonts w:ascii="Times New Roman" w:hAnsi="Times New Roman"/>
                <w:b/>
                <w:bCs/>
                <w:i/>
              </w:rPr>
            </w:pPr>
          </w:p>
        </w:tc>
        <w:tc>
          <w:tcPr>
            <w:tcW w:w="368" w:type="pct"/>
            <w:vMerge/>
          </w:tcPr>
          <w:p w14:paraId="0700D712" w14:textId="77777777" w:rsidR="007A7868" w:rsidRPr="003A7EC4" w:rsidRDefault="007A7868" w:rsidP="00172F11">
            <w:pPr>
              <w:spacing w:after="0"/>
              <w:rPr>
                <w:rFonts w:ascii="Times New Roman" w:hAnsi="Times New Roman"/>
                <w:b/>
                <w:bCs/>
                <w:i/>
              </w:rPr>
            </w:pPr>
          </w:p>
        </w:tc>
        <w:tc>
          <w:tcPr>
            <w:tcW w:w="342" w:type="pct"/>
            <w:vMerge/>
          </w:tcPr>
          <w:p w14:paraId="464792FF" w14:textId="77777777" w:rsidR="007A7868" w:rsidRPr="003A7EC4" w:rsidRDefault="007A7868" w:rsidP="00172F11">
            <w:pPr>
              <w:spacing w:after="0"/>
              <w:rPr>
                <w:rFonts w:ascii="Times New Roman" w:hAnsi="Times New Roman"/>
                <w:b/>
                <w:bCs/>
                <w:i/>
              </w:rPr>
            </w:pPr>
          </w:p>
        </w:tc>
      </w:tr>
      <w:tr w:rsidR="003A7EC4" w:rsidRPr="003A7EC4" w14:paraId="7FE68B32" w14:textId="77777777" w:rsidTr="00C917F4">
        <w:trPr>
          <w:trHeight w:val="20"/>
        </w:trPr>
        <w:tc>
          <w:tcPr>
            <w:tcW w:w="891" w:type="pct"/>
            <w:vMerge w:val="restart"/>
          </w:tcPr>
          <w:p w14:paraId="063812C7"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12</w:t>
            </w:r>
          </w:p>
        </w:tc>
        <w:tc>
          <w:tcPr>
            <w:tcW w:w="1420" w:type="pct"/>
            <w:vAlign w:val="center"/>
          </w:tcPr>
          <w:p w14:paraId="30351158" w14:textId="77777777" w:rsidR="007A7868" w:rsidRPr="003A7EC4" w:rsidRDefault="007A7868" w:rsidP="00172F11">
            <w:pPr>
              <w:spacing w:after="0"/>
              <w:jc w:val="both"/>
              <w:rPr>
                <w:rFonts w:ascii="Times New Roman" w:hAnsi="Times New Roman"/>
                <w:b/>
                <w:bCs/>
              </w:rPr>
            </w:pPr>
            <w:r w:rsidRPr="003A7EC4">
              <w:rPr>
                <w:rFonts w:ascii="Times New Roman" w:hAnsi="Times New Roman"/>
                <w:b/>
                <w:bCs/>
              </w:rPr>
              <w:t>Электрические машины постоянного тока</w:t>
            </w:r>
          </w:p>
        </w:tc>
        <w:tc>
          <w:tcPr>
            <w:tcW w:w="733" w:type="pct"/>
            <w:vAlign w:val="center"/>
          </w:tcPr>
          <w:p w14:paraId="7EE72785"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4</w:t>
            </w:r>
          </w:p>
        </w:tc>
        <w:tc>
          <w:tcPr>
            <w:tcW w:w="1245" w:type="pct"/>
            <w:vMerge w:val="restart"/>
          </w:tcPr>
          <w:p w14:paraId="04E40F42" w14:textId="77777777" w:rsidR="007A7868" w:rsidRPr="003A7EC4" w:rsidRDefault="007A7868" w:rsidP="00172F11">
            <w:pPr>
              <w:spacing w:after="0"/>
              <w:rPr>
                <w:rFonts w:ascii="Times New Roman" w:hAnsi="Times New Roman"/>
                <w:b/>
                <w:bCs/>
                <w:i/>
              </w:rPr>
            </w:pPr>
          </w:p>
        </w:tc>
        <w:tc>
          <w:tcPr>
            <w:tcW w:w="368" w:type="pct"/>
            <w:vMerge/>
          </w:tcPr>
          <w:p w14:paraId="3C2A06DB" w14:textId="77777777" w:rsidR="007A7868" w:rsidRPr="003A7EC4" w:rsidRDefault="007A7868" w:rsidP="00172F11">
            <w:pPr>
              <w:spacing w:after="0"/>
              <w:rPr>
                <w:rFonts w:ascii="Times New Roman" w:hAnsi="Times New Roman"/>
                <w:b/>
                <w:bCs/>
                <w:i/>
              </w:rPr>
            </w:pPr>
          </w:p>
        </w:tc>
        <w:tc>
          <w:tcPr>
            <w:tcW w:w="342" w:type="pct"/>
            <w:vMerge/>
          </w:tcPr>
          <w:p w14:paraId="3355DC05" w14:textId="77777777" w:rsidR="007A7868" w:rsidRPr="003A7EC4" w:rsidRDefault="007A7868" w:rsidP="00172F11">
            <w:pPr>
              <w:spacing w:after="0"/>
              <w:rPr>
                <w:rFonts w:ascii="Times New Roman" w:hAnsi="Times New Roman"/>
                <w:b/>
                <w:bCs/>
                <w:i/>
              </w:rPr>
            </w:pPr>
          </w:p>
        </w:tc>
      </w:tr>
      <w:tr w:rsidR="003A7EC4" w:rsidRPr="003A7EC4" w14:paraId="57E94255" w14:textId="77777777" w:rsidTr="00C917F4">
        <w:trPr>
          <w:trHeight w:val="20"/>
        </w:trPr>
        <w:tc>
          <w:tcPr>
            <w:tcW w:w="891" w:type="pct"/>
            <w:vMerge/>
          </w:tcPr>
          <w:p w14:paraId="4A770622" w14:textId="77777777" w:rsidR="007A7868" w:rsidRPr="003A7EC4" w:rsidRDefault="007A7868" w:rsidP="00172F11">
            <w:pPr>
              <w:spacing w:after="0"/>
              <w:rPr>
                <w:rFonts w:ascii="Times New Roman" w:hAnsi="Times New Roman"/>
                <w:b/>
                <w:bCs/>
              </w:rPr>
            </w:pPr>
          </w:p>
        </w:tc>
        <w:tc>
          <w:tcPr>
            <w:tcW w:w="1420" w:type="pct"/>
            <w:vAlign w:val="center"/>
          </w:tcPr>
          <w:p w14:paraId="533321B0"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Устройство и принцип действия электрических машин постоянного тока</w:t>
            </w:r>
          </w:p>
        </w:tc>
        <w:tc>
          <w:tcPr>
            <w:tcW w:w="733" w:type="pct"/>
            <w:vAlign w:val="center"/>
          </w:tcPr>
          <w:p w14:paraId="6BA046E2"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7ECC4628" w14:textId="77777777" w:rsidR="007A7868" w:rsidRPr="003A7EC4" w:rsidRDefault="007A7868" w:rsidP="00172F11">
            <w:pPr>
              <w:spacing w:after="0"/>
              <w:rPr>
                <w:rFonts w:ascii="Times New Roman" w:hAnsi="Times New Roman"/>
                <w:b/>
                <w:bCs/>
                <w:i/>
              </w:rPr>
            </w:pPr>
          </w:p>
        </w:tc>
        <w:tc>
          <w:tcPr>
            <w:tcW w:w="368" w:type="pct"/>
            <w:vMerge/>
          </w:tcPr>
          <w:p w14:paraId="7DAC68AF" w14:textId="77777777" w:rsidR="007A7868" w:rsidRPr="003A7EC4" w:rsidRDefault="007A7868" w:rsidP="00172F11">
            <w:pPr>
              <w:spacing w:after="0"/>
              <w:rPr>
                <w:rFonts w:ascii="Times New Roman" w:hAnsi="Times New Roman"/>
                <w:b/>
                <w:bCs/>
                <w:i/>
              </w:rPr>
            </w:pPr>
          </w:p>
        </w:tc>
        <w:tc>
          <w:tcPr>
            <w:tcW w:w="342" w:type="pct"/>
            <w:vMerge/>
          </w:tcPr>
          <w:p w14:paraId="5A390107" w14:textId="77777777" w:rsidR="007A7868" w:rsidRPr="003A7EC4" w:rsidRDefault="007A7868" w:rsidP="00172F11">
            <w:pPr>
              <w:spacing w:after="0"/>
              <w:rPr>
                <w:rFonts w:ascii="Times New Roman" w:hAnsi="Times New Roman"/>
                <w:b/>
                <w:bCs/>
                <w:i/>
              </w:rPr>
            </w:pPr>
          </w:p>
        </w:tc>
      </w:tr>
      <w:tr w:rsidR="003A7EC4" w:rsidRPr="003A7EC4" w14:paraId="54027D85" w14:textId="77777777" w:rsidTr="00C917F4">
        <w:trPr>
          <w:trHeight w:val="20"/>
        </w:trPr>
        <w:tc>
          <w:tcPr>
            <w:tcW w:w="891" w:type="pct"/>
            <w:vMerge/>
          </w:tcPr>
          <w:p w14:paraId="2AA29A16" w14:textId="77777777" w:rsidR="007A7868" w:rsidRPr="003A7EC4" w:rsidRDefault="007A7868" w:rsidP="00172F11">
            <w:pPr>
              <w:spacing w:after="0"/>
              <w:rPr>
                <w:rFonts w:ascii="Times New Roman" w:hAnsi="Times New Roman"/>
                <w:b/>
                <w:bCs/>
              </w:rPr>
            </w:pPr>
          </w:p>
        </w:tc>
        <w:tc>
          <w:tcPr>
            <w:tcW w:w="1420" w:type="pct"/>
            <w:vAlign w:val="center"/>
          </w:tcPr>
          <w:p w14:paraId="3AFE045A"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Самостоятельная работа №17. Тема самостоятельной работы: Пусковой реостат и его работа в двигателях постоянного тока</w:t>
            </w:r>
          </w:p>
        </w:tc>
        <w:tc>
          <w:tcPr>
            <w:tcW w:w="733" w:type="pct"/>
            <w:vAlign w:val="center"/>
          </w:tcPr>
          <w:p w14:paraId="3DF9B9AD"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3054F88A" w14:textId="77777777" w:rsidR="007A7868" w:rsidRPr="003A7EC4" w:rsidRDefault="007A7868" w:rsidP="00172F11">
            <w:pPr>
              <w:spacing w:after="0"/>
              <w:rPr>
                <w:rFonts w:ascii="Times New Roman" w:hAnsi="Times New Roman"/>
                <w:b/>
                <w:bCs/>
                <w:i/>
              </w:rPr>
            </w:pPr>
          </w:p>
        </w:tc>
        <w:tc>
          <w:tcPr>
            <w:tcW w:w="368" w:type="pct"/>
            <w:vMerge/>
          </w:tcPr>
          <w:p w14:paraId="46CFA60A" w14:textId="77777777" w:rsidR="007A7868" w:rsidRPr="003A7EC4" w:rsidRDefault="007A7868" w:rsidP="00172F11">
            <w:pPr>
              <w:spacing w:after="0"/>
              <w:rPr>
                <w:rFonts w:ascii="Times New Roman" w:hAnsi="Times New Roman"/>
                <w:b/>
                <w:bCs/>
                <w:i/>
              </w:rPr>
            </w:pPr>
          </w:p>
        </w:tc>
        <w:tc>
          <w:tcPr>
            <w:tcW w:w="342" w:type="pct"/>
            <w:vMerge/>
          </w:tcPr>
          <w:p w14:paraId="2721BAA8" w14:textId="77777777" w:rsidR="007A7868" w:rsidRPr="003A7EC4" w:rsidRDefault="007A7868" w:rsidP="00172F11">
            <w:pPr>
              <w:spacing w:after="0"/>
              <w:rPr>
                <w:rFonts w:ascii="Times New Roman" w:hAnsi="Times New Roman"/>
                <w:b/>
                <w:bCs/>
                <w:i/>
              </w:rPr>
            </w:pPr>
          </w:p>
        </w:tc>
      </w:tr>
      <w:tr w:rsidR="003A7EC4" w:rsidRPr="003A7EC4" w14:paraId="2C79FBC5" w14:textId="77777777" w:rsidTr="00C917F4">
        <w:trPr>
          <w:trHeight w:val="20"/>
        </w:trPr>
        <w:tc>
          <w:tcPr>
            <w:tcW w:w="891" w:type="pct"/>
            <w:vMerge w:val="restart"/>
          </w:tcPr>
          <w:p w14:paraId="7E9643E2"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13</w:t>
            </w:r>
          </w:p>
        </w:tc>
        <w:tc>
          <w:tcPr>
            <w:tcW w:w="1420" w:type="pct"/>
            <w:vAlign w:val="center"/>
          </w:tcPr>
          <w:p w14:paraId="65B73CDF" w14:textId="77777777" w:rsidR="007A7868" w:rsidRPr="003A7EC4" w:rsidRDefault="007A7868" w:rsidP="00172F11">
            <w:pPr>
              <w:spacing w:after="0"/>
              <w:jc w:val="both"/>
              <w:rPr>
                <w:rFonts w:ascii="Times New Roman" w:hAnsi="Times New Roman"/>
                <w:b/>
                <w:bCs/>
              </w:rPr>
            </w:pPr>
            <w:r w:rsidRPr="003A7EC4">
              <w:rPr>
                <w:rFonts w:ascii="Times New Roman" w:hAnsi="Times New Roman"/>
                <w:b/>
                <w:bCs/>
              </w:rPr>
              <w:t>Электрические машины переменного тока</w:t>
            </w:r>
          </w:p>
        </w:tc>
        <w:tc>
          <w:tcPr>
            <w:tcW w:w="733" w:type="pct"/>
            <w:vAlign w:val="center"/>
          </w:tcPr>
          <w:p w14:paraId="41A715F2"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7</w:t>
            </w:r>
          </w:p>
        </w:tc>
        <w:tc>
          <w:tcPr>
            <w:tcW w:w="1245" w:type="pct"/>
            <w:vMerge w:val="restart"/>
          </w:tcPr>
          <w:p w14:paraId="4201C413" w14:textId="77777777" w:rsidR="007A7868" w:rsidRPr="003A7EC4" w:rsidRDefault="007A7868" w:rsidP="00172F11">
            <w:pPr>
              <w:spacing w:after="0"/>
              <w:rPr>
                <w:rFonts w:ascii="Times New Roman" w:hAnsi="Times New Roman"/>
                <w:b/>
                <w:bCs/>
                <w:i/>
              </w:rPr>
            </w:pPr>
          </w:p>
        </w:tc>
        <w:tc>
          <w:tcPr>
            <w:tcW w:w="368" w:type="pct"/>
            <w:vMerge/>
          </w:tcPr>
          <w:p w14:paraId="58CBDA9A" w14:textId="77777777" w:rsidR="007A7868" w:rsidRPr="003A7EC4" w:rsidRDefault="007A7868" w:rsidP="00172F11">
            <w:pPr>
              <w:spacing w:after="0"/>
              <w:rPr>
                <w:rFonts w:ascii="Times New Roman" w:hAnsi="Times New Roman"/>
                <w:b/>
                <w:bCs/>
                <w:i/>
              </w:rPr>
            </w:pPr>
          </w:p>
        </w:tc>
        <w:tc>
          <w:tcPr>
            <w:tcW w:w="342" w:type="pct"/>
            <w:vMerge/>
          </w:tcPr>
          <w:p w14:paraId="1F8E2DA6" w14:textId="77777777" w:rsidR="007A7868" w:rsidRPr="003A7EC4" w:rsidRDefault="007A7868" w:rsidP="00172F11">
            <w:pPr>
              <w:spacing w:after="0"/>
              <w:rPr>
                <w:rFonts w:ascii="Times New Roman" w:hAnsi="Times New Roman"/>
                <w:b/>
                <w:bCs/>
                <w:i/>
              </w:rPr>
            </w:pPr>
          </w:p>
        </w:tc>
      </w:tr>
      <w:tr w:rsidR="003A7EC4" w:rsidRPr="003A7EC4" w14:paraId="30416A6F" w14:textId="77777777" w:rsidTr="00C917F4">
        <w:trPr>
          <w:trHeight w:val="20"/>
        </w:trPr>
        <w:tc>
          <w:tcPr>
            <w:tcW w:w="891" w:type="pct"/>
            <w:vMerge/>
          </w:tcPr>
          <w:p w14:paraId="5EBC6C76" w14:textId="77777777" w:rsidR="007A7868" w:rsidRPr="003A7EC4" w:rsidRDefault="007A7868" w:rsidP="00172F11">
            <w:pPr>
              <w:spacing w:after="0"/>
              <w:rPr>
                <w:rFonts w:ascii="Times New Roman" w:hAnsi="Times New Roman"/>
                <w:b/>
                <w:bCs/>
              </w:rPr>
            </w:pPr>
          </w:p>
        </w:tc>
        <w:tc>
          <w:tcPr>
            <w:tcW w:w="1420" w:type="pct"/>
            <w:vAlign w:val="center"/>
          </w:tcPr>
          <w:p w14:paraId="7D99D809"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Асинхронные двигатели, устройство и принцип действия. Понятие о синхронных машинах.</w:t>
            </w:r>
          </w:p>
        </w:tc>
        <w:tc>
          <w:tcPr>
            <w:tcW w:w="733" w:type="pct"/>
            <w:vAlign w:val="center"/>
          </w:tcPr>
          <w:p w14:paraId="1201C410"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68CB57C7" w14:textId="77777777" w:rsidR="007A7868" w:rsidRPr="003A7EC4" w:rsidRDefault="007A7868" w:rsidP="00172F11">
            <w:pPr>
              <w:spacing w:after="0"/>
              <w:rPr>
                <w:rFonts w:ascii="Times New Roman" w:hAnsi="Times New Roman"/>
                <w:b/>
                <w:bCs/>
                <w:i/>
              </w:rPr>
            </w:pPr>
          </w:p>
        </w:tc>
        <w:tc>
          <w:tcPr>
            <w:tcW w:w="368" w:type="pct"/>
            <w:vMerge/>
          </w:tcPr>
          <w:p w14:paraId="5BF34F73" w14:textId="77777777" w:rsidR="007A7868" w:rsidRPr="003A7EC4" w:rsidRDefault="007A7868" w:rsidP="00172F11">
            <w:pPr>
              <w:spacing w:after="0"/>
              <w:rPr>
                <w:rFonts w:ascii="Times New Roman" w:hAnsi="Times New Roman"/>
                <w:b/>
                <w:bCs/>
                <w:i/>
              </w:rPr>
            </w:pPr>
          </w:p>
        </w:tc>
        <w:tc>
          <w:tcPr>
            <w:tcW w:w="342" w:type="pct"/>
            <w:vMerge/>
          </w:tcPr>
          <w:p w14:paraId="203BC6AC" w14:textId="77777777" w:rsidR="007A7868" w:rsidRPr="003A7EC4" w:rsidRDefault="007A7868" w:rsidP="00172F11">
            <w:pPr>
              <w:spacing w:after="0"/>
              <w:rPr>
                <w:rFonts w:ascii="Times New Roman" w:hAnsi="Times New Roman"/>
                <w:b/>
                <w:bCs/>
                <w:i/>
              </w:rPr>
            </w:pPr>
          </w:p>
        </w:tc>
      </w:tr>
      <w:tr w:rsidR="003A7EC4" w:rsidRPr="003A7EC4" w14:paraId="0964558B" w14:textId="77777777" w:rsidTr="00C917F4">
        <w:trPr>
          <w:trHeight w:val="20"/>
        </w:trPr>
        <w:tc>
          <w:tcPr>
            <w:tcW w:w="891" w:type="pct"/>
            <w:vMerge/>
          </w:tcPr>
          <w:p w14:paraId="589CF5C5" w14:textId="77777777" w:rsidR="007A7868" w:rsidRPr="003A7EC4" w:rsidRDefault="007A7868" w:rsidP="00172F11">
            <w:pPr>
              <w:spacing w:after="0"/>
              <w:rPr>
                <w:rFonts w:ascii="Times New Roman" w:hAnsi="Times New Roman"/>
                <w:b/>
                <w:bCs/>
              </w:rPr>
            </w:pPr>
          </w:p>
        </w:tc>
        <w:tc>
          <w:tcPr>
            <w:tcW w:w="1420" w:type="pct"/>
            <w:vAlign w:val="center"/>
          </w:tcPr>
          <w:p w14:paraId="188D716B"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Самостоятельная работа №18. Тема самостоятельной работы:</w:t>
            </w:r>
          </w:p>
          <w:p w14:paraId="0544CA1A"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Вращающееся магнитное поле трехфазного тока.</w:t>
            </w:r>
          </w:p>
        </w:tc>
        <w:tc>
          <w:tcPr>
            <w:tcW w:w="733" w:type="pct"/>
            <w:vAlign w:val="center"/>
          </w:tcPr>
          <w:p w14:paraId="3B09EBB6"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06A47BAA" w14:textId="77777777" w:rsidR="007A7868" w:rsidRPr="003A7EC4" w:rsidRDefault="007A7868" w:rsidP="00172F11">
            <w:pPr>
              <w:spacing w:after="0"/>
              <w:rPr>
                <w:rFonts w:ascii="Times New Roman" w:hAnsi="Times New Roman"/>
                <w:b/>
                <w:bCs/>
                <w:i/>
              </w:rPr>
            </w:pPr>
          </w:p>
        </w:tc>
        <w:tc>
          <w:tcPr>
            <w:tcW w:w="368" w:type="pct"/>
            <w:vMerge/>
          </w:tcPr>
          <w:p w14:paraId="6F28D45D" w14:textId="77777777" w:rsidR="007A7868" w:rsidRPr="003A7EC4" w:rsidRDefault="007A7868" w:rsidP="00172F11">
            <w:pPr>
              <w:spacing w:after="0"/>
              <w:rPr>
                <w:rFonts w:ascii="Times New Roman" w:hAnsi="Times New Roman"/>
                <w:b/>
                <w:bCs/>
                <w:i/>
              </w:rPr>
            </w:pPr>
          </w:p>
        </w:tc>
        <w:tc>
          <w:tcPr>
            <w:tcW w:w="342" w:type="pct"/>
            <w:vMerge/>
          </w:tcPr>
          <w:p w14:paraId="0C67E90D" w14:textId="77777777" w:rsidR="007A7868" w:rsidRPr="003A7EC4" w:rsidRDefault="007A7868" w:rsidP="00172F11">
            <w:pPr>
              <w:spacing w:after="0"/>
              <w:rPr>
                <w:rFonts w:ascii="Times New Roman" w:hAnsi="Times New Roman"/>
                <w:b/>
                <w:bCs/>
                <w:i/>
              </w:rPr>
            </w:pPr>
          </w:p>
        </w:tc>
      </w:tr>
      <w:tr w:rsidR="003A7EC4" w:rsidRPr="003A7EC4" w14:paraId="4D525A9D" w14:textId="77777777" w:rsidTr="00C917F4">
        <w:trPr>
          <w:trHeight w:val="20"/>
        </w:trPr>
        <w:tc>
          <w:tcPr>
            <w:tcW w:w="891" w:type="pct"/>
            <w:vMerge/>
          </w:tcPr>
          <w:p w14:paraId="6932635A" w14:textId="77777777" w:rsidR="007A7868" w:rsidRPr="003A7EC4" w:rsidRDefault="007A7868" w:rsidP="00172F11">
            <w:pPr>
              <w:spacing w:after="0"/>
              <w:rPr>
                <w:rFonts w:ascii="Times New Roman" w:hAnsi="Times New Roman"/>
                <w:b/>
                <w:bCs/>
              </w:rPr>
            </w:pPr>
          </w:p>
        </w:tc>
        <w:tc>
          <w:tcPr>
            <w:tcW w:w="1420" w:type="pct"/>
            <w:vAlign w:val="center"/>
          </w:tcPr>
          <w:p w14:paraId="4D1A53D4"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Самостоятельная работа №19. Тема самостоятельной работы: Микромашины переменного тока, их применение</w:t>
            </w:r>
          </w:p>
        </w:tc>
        <w:tc>
          <w:tcPr>
            <w:tcW w:w="733" w:type="pct"/>
            <w:vAlign w:val="center"/>
          </w:tcPr>
          <w:p w14:paraId="060EC795"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3</w:t>
            </w:r>
          </w:p>
        </w:tc>
        <w:tc>
          <w:tcPr>
            <w:tcW w:w="1245" w:type="pct"/>
            <w:vMerge/>
          </w:tcPr>
          <w:p w14:paraId="000B5143" w14:textId="77777777" w:rsidR="007A7868" w:rsidRPr="003A7EC4" w:rsidRDefault="007A7868" w:rsidP="00172F11">
            <w:pPr>
              <w:spacing w:after="0"/>
              <w:rPr>
                <w:rFonts w:ascii="Times New Roman" w:hAnsi="Times New Roman"/>
                <w:b/>
                <w:bCs/>
                <w:i/>
              </w:rPr>
            </w:pPr>
          </w:p>
        </w:tc>
        <w:tc>
          <w:tcPr>
            <w:tcW w:w="368" w:type="pct"/>
            <w:vMerge/>
          </w:tcPr>
          <w:p w14:paraId="4D39184F" w14:textId="77777777" w:rsidR="007A7868" w:rsidRPr="003A7EC4" w:rsidRDefault="007A7868" w:rsidP="00172F11">
            <w:pPr>
              <w:spacing w:after="0"/>
              <w:rPr>
                <w:rFonts w:ascii="Times New Roman" w:hAnsi="Times New Roman"/>
                <w:b/>
                <w:bCs/>
                <w:i/>
              </w:rPr>
            </w:pPr>
          </w:p>
        </w:tc>
        <w:tc>
          <w:tcPr>
            <w:tcW w:w="342" w:type="pct"/>
            <w:vMerge/>
          </w:tcPr>
          <w:p w14:paraId="2266658B" w14:textId="77777777" w:rsidR="007A7868" w:rsidRPr="003A7EC4" w:rsidRDefault="007A7868" w:rsidP="00172F11">
            <w:pPr>
              <w:spacing w:after="0"/>
              <w:rPr>
                <w:rFonts w:ascii="Times New Roman" w:hAnsi="Times New Roman"/>
                <w:b/>
                <w:bCs/>
                <w:i/>
              </w:rPr>
            </w:pPr>
          </w:p>
        </w:tc>
      </w:tr>
      <w:tr w:rsidR="003A7EC4" w:rsidRPr="003A7EC4" w14:paraId="7F107DD2" w14:textId="77777777" w:rsidTr="00C917F4">
        <w:trPr>
          <w:trHeight w:val="20"/>
        </w:trPr>
        <w:tc>
          <w:tcPr>
            <w:tcW w:w="891" w:type="pct"/>
            <w:vMerge w:val="restart"/>
          </w:tcPr>
          <w:p w14:paraId="6B6B200F"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14</w:t>
            </w:r>
          </w:p>
        </w:tc>
        <w:tc>
          <w:tcPr>
            <w:tcW w:w="1420" w:type="pct"/>
            <w:vAlign w:val="center"/>
          </w:tcPr>
          <w:p w14:paraId="07B9D64A" w14:textId="77777777" w:rsidR="007A7868" w:rsidRPr="003A7EC4" w:rsidRDefault="007A7868" w:rsidP="00172F11">
            <w:pPr>
              <w:spacing w:after="0"/>
              <w:jc w:val="both"/>
              <w:rPr>
                <w:rFonts w:ascii="Times New Roman" w:hAnsi="Times New Roman"/>
                <w:b/>
                <w:bCs/>
              </w:rPr>
            </w:pPr>
            <w:r w:rsidRPr="003A7EC4">
              <w:rPr>
                <w:rFonts w:ascii="Times New Roman" w:hAnsi="Times New Roman"/>
                <w:b/>
                <w:bCs/>
              </w:rPr>
              <w:t>Схемы выпрямления</w:t>
            </w:r>
          </w:p>
        </w:tc>
        <w:tc>
          <w:tcPr>
            <w:tcW w:w="733" w:type="pct"/>
            <w:vAlign w:val="center"/>
          </w:tcPr>
          <w:p w14:paraId="7F5E8BA7"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15</w:t>
            </w:r>
          </w:p>
        </w:tc>
        <w:tc>
          <w:tcPr>
            <w:tcW w:w="1245" w:type="pct"/>
            <w:vMerge w:val="restart"/>
          </w:tcPr>
          <w:p w14:paraId="69207D67" w14:textId="77777777" w:rsidR="007A7868" w:rsidRPr="003A7EC4" w:rsidRDefault="007A7868" w:rsidP="00172F11">
            <w:pPr>
              <w:spacing w:after="0"/>
              <w:rPr>
                <w:rFonts w:ascii="Times New Roman" w:hAnsi="Times New Roman"/>
                <w:b/>
                <w:bCs/>
                <w:i/>
              </w:rPr>
            </w:pPr>
          </w:p>
        </w:tc>
        <w:tc>
          <w:tcPr>
            <w:tcW w:w="368" w:type="pct"/>
            <w:vMerge/>
          </w:tcPr>
          <w:p w14:paraId="1E77BC73" w14:textId="77777777" w:rsidR="007A7868" w:rsidRPr="003A7EC4" w:rsidRDefault="007A7868" w:rsidP="00172F11">
            <w:pPr>
              <w:spacing w:after="0"/>
              <w:rPr>
                <w:rFonts w:ascii="Times New Roman" w:hAnsi="Times New Roman"/>
                <w:b/>
                <w:bCs/>
                <w:i/>
              </w:rPr>
            </w:pPr>
          </w:p>
        </w:tc>
        <w:tc>
          <w:tcPr>
            <w:tcW w:w="342" w:type="pct"/>
            <w:vMerge/>
          </w:tcPr>
          <w:p w14:paraId="72854E0F" w14:textId="77777777" w:rsidR="007A7868" w:rsidRPr="003A7EC4" w:rsidRDefault="007A7868" w:rsidP="00172F11">
            <w:pPr>
              <w:spacing w:after="0"/>
              <w:rPr>
                <w:rFonts w:ascii="Times New Roman" w:hAnsi="Times New Roman"/>
                <w:b/>
                <w:bCs/>
                <w:i/>
              </w:rPr>
            </w:pPr>
          </w:p>
        </w:tc>
      </w:tr>
      <w:tr w:rsidR="003A7EC4" w:rsidRPr="003A7EC4" w14:paraId="7D02F25B" w14:textId="77777777" w:rsidTr="00C917F4">
        <w:trPr>
          <w:trHeight w:val="20"/>
        </w:trPr>
        <w:tc>
          <w:tcPr>
            <w:tcW w:w="891" w:type="pct"/>
            <w:vMerge/>
          </w:tcPr>
          <w:p w14:paraId="36B7E28B" w14:textId="77777777" w:rsidR="007A7868" w:rsidRPr="003A7EC4" w:rsidRDefault="007A7868" w:rsidP="00172F11">
            <w:pPr>
              <w:spacing w:after="0"/>
              <w:rPr>
                <w:rFonts w:ascii="Times New Roman" w:hAnsi="Times New Roman"/>
                <w:b/>
                <w:bCs/>
              </w:rPr>
            </w:pPr>
          </w:p>
        </w:tc>
        <w:tc>
          <w:tcPr>
            <w:tcW w:w="1420" w:type="pct"/>
            <w:vAlign w:val="center"/>
          </w:tcPr>
          <w:p w14:paraId="477AAEB6" w14:textId="77777777" w:rsidR="007A7868" w:rsidRPr="003A7EC4" w:rsidRDefault="007A7868" w:rsidP="00172F11">
            <w:pPr>
              <w:spacing w:after="0"/>
              <w:jc w:val="both"/>
              <w:rPr>
                <w:rFonts w:ascii="Times New Roman" w:hAnsi="Times New Roman"/>
              </w:rPr>
            </w:pPr>
            <w:r w:rsidRPr="003A7EC4">
              <w:rPr>
                <w:rFonts w:ascii="Times New Roman" w:hAnsi="Times New Roman"/>
              </w:rPr>
              <w:t>Назначение, структурная схема и классификация выпрямительных устройств</w:t>
            </w:r>
          </w:p>
        </w:tc>
        <w:tc>
          <w:tcPr>
            <w:tcW w:w="733" w:type="pct"/>
            <w:vAlign w:val="center"/>
          </w:tcPr>
          <w:p w14:paraId="488D4925"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6F3BDFCA" w14:textId="77777777" w:rsidR="007A7868" w:rsidRPr="003A7EC4" w:rsidRDefault="007A7868" w:rsidP="00172F11">
            <w:pPr>
              <w:spacing w:after="0"/>
              <w:rPr>
                <w:rFonts w:ascii="Times New Roman" w:hAnsi="Times New Roman"/>
                <w:b/>
                <w:bCs/>
                <w:i/>
              </w:rPr>
            </w:pPr>
          </w:p>
        </w:tc>
        <w:tc>
          <w:tcPr>
            <w:tcW w:w="368" w:type="pct"/>
            <w:vMerge/>
          </w:tcPr>
          <w:p w14:paraId="67052FEF" w14:textId="77777777" w:rsidR="007A7868" w:rsidRPr="003A7EC4" w:rsidRDefault="007A7868" w:rsidP="00172F11">
            <w:pPr>
              <w:spacing w:after="0"/>
              <w:rPr>
                <w:rFonts w:ascii="Times New Roman" w:hAnsi="Times New Roman"/>
                <w:b/>
                <w:bCs/>
                <w:i/>
              </w:rPr>
            </w:pPr>
          </w:p>
        </w:tc>
        <w:tc>
          <w:tcPr>
            <w:tcW w:w="342" w:type="pct"/>
            <w:vMerge/>
          </w:tcPr>
          <w:p w14:paraId="4D0CBEDD" w14:textId="77777777" w:rsidR="007A7868" w:rsidRPr="003A7EC4" w:rsidRDefault="007A7868" w:rsidP="00172F11">
            <w:pPr>
              <w:spacing w:after="0"/>
              <w:rPr>
                <w:rFonts w:ascii="Times New Roman" w:hAnsi="Times New Roman"/>
                <w:b/>
                <w:bCs/>
                <w:i/>
              </w:rPr>
            </w:pPr>
          </w:p>
        </w:tc>
      </w:tr>
      <w:tr w:rsidR="003A7EC4" w:rsidRPr="003A7EC4" w14:paraId="7E04F360" w14:textId="77777777" w:rsidTr="00C917F4">
        <w:trPr>
          <w:trHeight w:val="20"/>
        </w:trPr>
        <w:tc>
          <w:tcPr>
            <w:tcW w:w="891" w:type="pct"/>
            <w:vMerge/>
          </w:tcPr>
          <w:p w14:paraId="75189799" w14:textId="77777777" w:rsidR="007A7868" w:rsidRPr="003A7EC4" w:rsidRDefault="007A7868" w:rsidP="00172F11">
            <w:pPr>
              <w:spacing w:after="0"/>
              <w:rPr>
                <w:rFonts w:ascii="Times New Roman" w:hAnsi="Times New Roman"/>
                <w:b/>
                <w:bCs/>
              </w:rPr>
            </w:pPr>
          </w:p>
        </w:tc>
        <w:tc>
          <w:tcPr>
            <w:tcW w:w="1420" w:type="pct"/>
            <w:vAlign w:val="center"/>
          </w:tcPr>
          <w:p w14:paraId="4B7CC33D"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Однофазные схемы выпрямления</w:t>
            </w:r>
          </w:p>
        </w:tc>
        <w:tc>
          <w:tcPr>
            <w:tcW w:w="733" w:type="pct"/>
            <w:vAlign w:val="center"/>
          </w:tcPr>
          <w:p w14:paraId="0C5AE257"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15A9DBA8" w14:textId="77777777" w:rsidR="007A7868" w:rsidRPr="003A7EC4" w:rsidRDefault="007A7868" w:rsidP="00172F11">
            <w:pPr>
              <w:spacing w:after="0"/>
              <w:rPr>
                <w:rFonts w:ascii="Times New Roman" w:hAnsi="Times New Roman"/>
                <w:b/>
                <w:bCs/>
                <w:i/>
              </w:rPr>
            </w:pPr>
          </w:p>
        </w:tc>
        <w:tc>
          <w:tcPr>
            <w:tcW w:w="368" w:type="pct"/>
            <w:vMerge/>
          </w:tcPr>
          <w:p w14:paraId="305C6A6A" w14:textId="77777777" w:rsidR="007A7868" w:rsidRPr="003A7EC4" w:rsidRDefault="007A7868" w:rsidP="00172F11">
            <w:pPr>
              <w:spacing w:after="0"/>
              <w:rPr>
                <w:rFonts w:ascii="Times New Roman" w:hAnsi="Times New Roman"/>
                <w:b/>
                <w:bCs/>
                <w:i/>
              </w:rPr>
            </w:pPr>
          </w:p>
        </w:tc>
        <w:tc>
          <w:tcPr>
            <w:tcW w:w="342" w:type="pct"/>
            <w:vMerge/>
          </w:tcPr>
          <w:p w14:paraId="646B28B1" w14:textId="77777777" w:rsidR="007A7868" w:rsidRPr="003A7EC4" w:rsidRDefault="007A7868" w:rsidP="00172F11">
            <w:pPr>
              <w:spacing w:after="0"/>
              <w:rPr>
                <w:rFonts w:ascii="Times New Roman" w:hAnsi="Times New Roman"/>
                <w:b/>
                <w:bCs/>
                <w:i/>
              </w:rPr>
            </w:pPr>
          </w:p>
        </w:tc>
      </w:tr>
      <w:tr w:rsidR="003A7EC4" w:rsidRPr="003A7EC4" w14:paraId="0BC2474F" w14:textId="77777777" w:rsidTr="00C917F4">
        <w:trPr>
          <w:trHeight w:val="20"/>
        </w:trPr>
        <w:tc>
          <w:tcPr>
            <w:tcW w:w="891" w:type="pct"/>
            <w:vMerge/>
          </w:tcPr>
          <w:p w14:paraId="1EF9AB5A" w14:textId="77777777" w:rsidR="007A7868" w:rsidRPr="003A7EC4" w:rsidRDefault="007A7868" w:rsidP="00172F11">
            <w:pPr>
              <w:spacing w:after="0"/>
              <w:rPr>
                <w:rFonts w:ascii="Times New Roman" w:hAnsi="Times New Roman"/>
                <w:b/>
                <w:bCs/>
              </w:rPr>
            </w:pPr>
          </w:p>
        </w:tc>
        <w:tc>
          <w:tcPr>
            <w:tcW w:w="1420" w:type="pct"/>
            <w:vAlign w:val="center"/>
          </w:tcPr>
          <w:p w14:paraId="6B2F70BD" w14:textId="77777777" w:rsidR="007A7868" w:rsidRPr="003A7EC4" w:rsidRDefault="007A7868" w:rsidP="00172F11">
            <w:pPr>
              <w:spacing w:after="0"/>
              <w:jc w:val="both"/>
              <w:rPr>
                <w:rFonts w:ascii="Times New Roman" w:hAnsi="Times New Roman"/>
                <w:bCs/>
              </w:rPr>
            </w:pPr>
            <w:r w:rsidRPr="003A7EC4">
              <w:rPr>
                <w:rFonts w:ascii="Times New Roman" w:hAnsi="Times New Roman"/>
                <w:bCs/>
              </w:rPr>
              <w:t>Трехфазные схемы выпрямления</w:t>
            </w:r>
          </w:p>
        </w:tc>
        <w:tc>
          <w:tcPr>
            <w:tcW w:w="733" w:type="pct"/>
            <w:vAlign w:val="center"/>
          </w:tcPr>
          <w:p w14:paraId="1604E2B9"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547A8196" w14:textId="77777777" w:rsidR="007A7868" w:rsidRPr="003A7EC4" w:rsidRDefault="007A7868" w:rsidP="00172F11">
            <w:pPr>
              <w:spacing w:after="0"/>
              <w:rPr>
                <w:rFonts w:ascii="Times New Roman" w:hAnsi="Times New Roman"/>
                <w:b/>
                <w:bCs/>
                <w:i/>
              </w:rPr>
            </w:pPr>
          </w:p>
        </w:tc>
        <w:tc>
          <w:tcPr>
            <w:tcW w:w="368" w:type="pct"/>
            <w:vMerge/>
          </w:tcPr>
          <w:p w14:paraId="7ACA4209" w14:textId="77777777" w:rsidR="007A7868" w:rsidRPr="003A7EC4" w:rsidRDefault="007A7868" w:rsidP="00172F11">
            <w:pPr>
              <w:spacing w:after="0"/>
              <w:rPr>
                <w:rFonts w:ascii="Times New Roman" w:hAnsi="Times New Roman"/>
                <w:b/>
                <w:bCs/>
                <w:i/>
              </w:rPr>
            </w:pPr>
          </w:p>
        </w:tc>
        <w:tc>
          <w:tcPr>
            <w:tcW w:w="342" w:type="pct"/>
            <w:vMerge/>
          </w:tcPr>
          <w:p w14:paraId="3C545EB6" w14:textId="77777777" w:rsidR="007A7868" w:rsidRPr="003A7EC4" w:rsidRDefault="007A7868" w:rsidP="00172F11">
            <w:pPr>
              <w:spacing w:after="0"/>
              <w:rPr>
                <w:rFonts w:ascii="Times New Roman" w:hAnsi="Times New Roman"/>
                <w:b/>
                <w:bCs/>
                <w:i/>
              </w:rPr>
            </w:pPr>
          </w:p>
        </w:tc>
      </w:tr>
      <w:tr w:rsidR="003A7EC4" w:rsidRPr="003A7EC4" w14:paraId="4310AE1F" w14:textId="77777777" w:rsidTr="00C917F4">
        <w:trPr>
          <w:trHeight w:val="20"/>
        </w:trPr>
        <w:tc>
          <w:tcPr>
            <w:tcW w:w="891" w:type="pct"/>
            <w:vMerge/>
          </w:tcPr>
          <w:p w14:paraId="37365759" w14:textId="77777777" w:rsidR="007A7868" w:rsidRPr="003A7EC4" w:rsidRDefault="007A7868" w:rsidP="00172F11">
            <w:pPr>
              <w:spacing w:after="0"/>
              <w:rPr>
                <w:rFonts w:ascii="Times New Roman" w:hAnsi="Times New Roman"/>
                <w:b/>
                <w:bCs/>
              </w:rPr>
            </w:pPr>
          </w:p>
        </w:tc>
        <w:tc>
          <w:tcPr>
            <w:tcW w:w="1420" w:type="pct"/>
            <w:vAlign w:val="center"/>
          </w:tcPr>
          <w:p w14:paraId="3AC1CD45" w14:textId="77777777" w:rsidR="007A7868" w:rsidRPr="003A7EC4" w:rsidRDefault="007A7868" w:rsidP="00172F11">
            <w:pPr>
              <w:spacing w:after="0"/>
              <w:jc w:val="both"/>
              <w:rPr>
                <w:rFonts w:ascii="Times New Roman" w:hAnsi="Times New Roman"/>
              </w:rPr>
            </w:pPr>
            <w:r w:rsidRPr="003A7EC4">
              <w:rPr>
                <w:rFonts w:ascii="Times New Roman" w:hAnsi="Times New Roman"/>
              </w:rPr>
              <w:t>Лабораторная работа №11, 12 Исследование однофазных схем выпрямления.</w:t>
            </w:r>
          </w:p>
        </w:tc>
        <w:tc>
          <w:tcPr>
            <w:tcW w:w="733" w:type="pct"/>
            <w:vAlign w:val="center"/>
          </w:tcPr>
          <w:p w14:paraId="37ECA509"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4</w:t>
            </w:r>
          </w:p>
        </w:tc>
        <w:tc>
          <w:tcPr>
            <w:tcW w:w="1245" w:type="pct"/>
            <w:vMerge/>
          </w:tcPr>
          <w:p w14:paraId="0C84235D" w14:textId="77777777" w:rsidR="007A7868" w:rsidRPr="003A7EC4" w:rsidRDefault="007A7868" w:rsidP="00172F11">
            <w:pPr>
              <w:spacing w:after="0"/>
              <w:rPr>
                <w:rFonts w:ascii="Times New Roman" w:hAnsi="Times New Roman"/>
                <w:b/>
                <w:bCs/>
                <w:i/>
              </w:rPr>
            </w:pPr>
          </w:p>
        </w:tc>
        <w:tc>
          <w:tcPr>
            <w:tcW w:w="368" w:type="pct"/>
            <w:vMerge/>
          </w:tcPr>
          <w:p w14:paraId="444D5923" w14:textId="77777777" w:rsidR="007A7868" w:rsidRPr="003A7EC4" w:rsidRDefault="007A7868" w:rsidP="00172F11">
            <w:pPr>
              <w:spacing w:after="0"/>
              <w:rPr>
                <w:rFonts w:ascii="Times New Roman" w:hAnsi="Times New Roman"/>
                <w:b/>
                <w:bCs/>
                <w:i/>
              </w:rPr>
            </w:pPr>
          </w:p>
        </w:tc>
        <w:tc>
          <w:tcPr>
            <w:tcW w:w="342" w:type="pct"/>
            <w:vMerge/>
          </w:tcPr>
          <w:p w14:paraId="66616FF3" w14:textId="77777777" w:rsidR="007A7868" w:rsidRPr="003A7EC4" w:rsidRDefault="007A7868" w:rsidP="00172F11">
            <w:pPr>
              <w:spacing w:after="0"/>
              <w:rPr>
                <w:rFonts w:ascii="Times New Roman" w:hAnsi="Times New Roman"/>
                <w:b/>
                <w:bCs/>
                <w:i/>
              </w:rPr>
            </w:pPr>
          </w:p>
        </w:tc>
      </w:tr>
      <w:tr w:rsidR="003A7EC4" w:rsidRPr="003A7EC4" w14:paraId="7DD0B239" w14:textId="77777777" w:rsidTr="00C917F4">
        <w:trPr>
          <w:trHeight w:val="20"/>
        </w:trPr>
        <w:tc>
          <w:tcPr>
            <w:tcW w:w="891" w:type="pct"/>
            <w:vMerge/>
          </w:tcPr>
          <w:p w14:paraId="71F4A3DD" w14:textId="77777777" w:rsidR="007A7868" w:rsidRPr="003A7EC4" w:rsidRDefault="007A7868" w:rsidP="00172F11">
            <w:pPr>
              <w:spacing w:after="0"/>
              <w:rPr>
                <w:rFonts w:ascii="Times New Roman" w:hAnsi="Times New Roman"/>
                <w:b/>
                <w:bCs/>
              </w:rPr>
            </w:pPr>
          </w:p>
        </w:tc>
        <w:tc>
          <w:tcPr>
            <w:tcW w:w="1420" w:type="pct"/>
            <w:vAlign w:val="center"/>
          </w:tcPr>
          <w:p w14:paraId="513F55DD"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№20. Тема самостоятельной работы:</w:t>
            </w:r>
          </w:p>
          <w:p w14:paraId="05CDCD70"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Cs/>
              </w:rPr>
              <w:t>Управляемые выпрямители</w:t>
            </w:r>
          </w:p>
        </w:tc>
        <w:tc>
          <w:tcPr>
            <w:tcW w:w="733" w:type="pct"/>
            <w:vAlign w:val="center"/>
          </w:tcPr>
          <w:p w14:paraId="434F0679"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5</w:t>
            </w:r>
          </w:p>
        </w:tc>
        <w:tc>
          <w:tcPr>
            <w:tcW w:w="1245" w:type="pct"/>
            <w:vMerge/>
          </w:tcPr>
          <w:p w14:paraId="49B8200E" w14:textId="77777777" w:rsidR="007A7868" w:rsidRPr="003A7EC4" w:rsidRDefault="007A7868" w:rsidP="00172F11">
            <w:pPr>
              <w:spacing w:after="0"/>
              <w:rPr>
                <w:rFonts w:ascii="Times New Roman" w:hAnsi="Times New Roman"/>
                <w:b/>
                <w:bCs/>
                <w:i/>
              </w:rPr>
            </w:pPr>
          </w:p>
        </w:tc>
        <w:tc>
          <w:tcPr>
            <w:tcW w:w="368" w:type="pct"/>
            <w:vMerge/>
          </w:tcPr>
          <w:p w14:paraId="37B29998" w14:textId="77777777" w:rsidR="007A7868" w:rsidRPr="003A7EC4" w:rsidRDefault="007A7868" w:rsidP="00172F11">
            <w:pPr>
              <w:spacing w:after="0"/>
              <w:rPr>
                <w:rFonts w:ascii="Times New Roman" w:hAnsi="Times New Roman"/>
                <w:b/>
                <w:bCs/>
                <w:i/>
              </w:rPr>
            </w:pPr>
          </w:p>
        </w:tc>
        <w:tc>
          <w:tcPr>
            <w:tcW w:w="342" w:type="pct"/>
            <w:vMerge/>
          </w:tcPr>
          <w:p w14:paraId="59BB3442" w14:textId="77777777" w:rsidR="007A7868" w:rsidRPr="003A7EC4" w:rsidRDefault="007A7868" w:rsidP="00172F11">
            <w:pPr>
              <w:spacing w:after="0"/>
              <w:rPr>
                <w:rFonts w:ascii="Times New Roman" w:hAnsi="Times New Roman"/>
                <w:b/>
                <w:bCs/>
                <w:i/>
              </w:rPr>
            </w:pPr>
          </w:p>
        </w:tc>
      </w:tr>
      <w:tr w:rsidR="003A7EC4" w:rsidRPr="003A7EC4" w14:paraId="6E4C239D" w14:textId="77777777" w:rsidTr="00C917F4">
        <w:trPr>
          <w:trHeight w:val="20"/>
        </w:trPr>
        <w:tc>
          <w:tcPr>
            <w:tcW w:w="891" w:type="pct"/>
            <w:vMerge w:val="restart"/>
          </w:tcPr>
          <w:p w14:paraId="4A522446"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 15</w:t>
            </w:r>
          </w:p>
        </w:tc>
        <w:tc>
          <w:tcPr>
            <w:tcW w:w="1420" w:type="pct"/>
            <w:vAlign w:val="center"/>
          </w:tcPr>
          <w:p w14:paraId="4C467D1A"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
                <w:bCs/>
              </w:rPr>
              <w:t>Сглаживающие фильтры и стабилизаторы напряжения и тока</w:t>
            </w:r>
          </w:p>
        </w:tc>
        <w:tc>
          <w:tcPr>
            <w:tcW w:w="733" w:type="pct"/>
            <w:vAlign w:val="center"/>
          </w:tcPr>
          <w:p w14:paraId="473A28F5"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6</w:t>
            </w:r>
          </w:p>
        </w:tc>
        <w:tc>
          <w:tcPr>
            <w:tcW w:w="1245" w:type="pct"/>
            <w:vMerge w:val="restart"/>
          </w:tcPr>
          <w:p w14:paraId="1D422908" w14:textId="77777777" w:rsidR="007A7868" w:rsidRPr="003A7EC4" w:rsidRDefault="007A7868" w:rsidP="00172F11">
            <w:pPr>
              <w:spacing w:after="0"/>
              <w:rPr>
                <w:rFonts w:ascii="Times New Roman" w:hAnsi="Times New Roman"/>
                <w:b/>
                <w:bCs/>
                <w:i/>
              </w:rPr>
            </w:pPr>
          </w:p>
        </w:tc>
        <w:tc>
          <w:tcPr>
            <w:tcW w:w="368" w:type="pct"/>
            <w:vMerge/>
          </w:tcPr>
          <w:p w14:paraId="0E2CCC36" w14:textId="77777777" w:rsidR="007A7868" w:rsidRPr="003A7EC4" w:rsidRDefault="007A7868" w:rsidP="00172F11">
            <w:pPr>
              <w:spacing w:after="0"/>
              <w:rPr>
                <w:rFonts w:ascii="Times New Roman" w:hAnsi="Times New Roman"/>
                <w:b/>
                <w:bCs/>
                <w:i/>
              </w:rPr>
            </w:pPr>
          </w:p>
        </w:tc>
        <w:tc>
          <w:tcPr>
            <w:tcW w:w="342" w:type="pct"/>
            <w:vMerge/>
          </w:tcPr>
          <w:p w14:paraId="67A2DED9" w14:textId="77777777" w:rsidR="007A7868" w:rsidRPr="003A7EC4" w:rsidRDefault="007A7868" w:rsidP="00172F11">
            <w:pPr>
              <w:spacing w:after="0"/>
              <w:rPr>
                <w:rFonts w:ascii="Times New Roman" w:hAnsi="Times New Roman"/>
                <w:b/>
                <w:bCs/>
                <w:i/>
              </w:rPr>
            </w:pPr>
          </w:p>
        </w:tc>
      </w:tr>
      <w:tr w:rsidR="003A7EC4" w:rsidRPr="003A7EC4" w14:paraId="24F196E8" w14:textId="77777777" w:rsidTr="00C917F4">
        <w:trPr>
          <w:trHeight w:val="20"/>
        </w:trPr>
        <w:tc>
          <w:tcPr>
            <w:tcW w:w="891" w:type="pct"/>
            <w:vMerge/>
          </w:tcPr>
          <w:p w14:paraId="79FF36BE" w14:textId="77777777" w:rsidR="007A7868" w:rsidRPr="003A7EC4" w:rsidRDefault="007A7868" w:rsidP="00172F11">
            <w:pPr>
              <w:spacing w:after="0"/>
              <w:rPr>
                <w:rFonts w:ascii="Times New Roman" w:hAnsi="Times New Roman"/>
                <w:b/>
                <w:bCs/>
              </w:rPr>
            </w:pPr>
          </w:p>
        </w:tc>
        <w:tc>
          <w:tcPr>
            <w:tcW w:w="1420" w:type="pct"/>
            <w:vAlign w:val="center"/>
          </w:tcPr>
          <w:p w14:paraId="4EE408D7" w14:textId="77777777" w:rsidR="007A7868" w:rsidRPr="003A7EC4" w:rsidRDefault="007A7868" w:rsidP="00172F11">
            <w:pPr>
              <w:spacing w:after="0"/>
              <w:jc w:val="both"/>
              <w:rPr>
                <w:rFonts w:ascii="Times New Roman" w:hAnsi="Times New Roman"/>
              </w:rPr>
            </w:pPr>
            <w:r w:rsidRPr="003A7EC4">
              <w:rPr>
                <w:rFonts w:ascii="Times New Roman" w:hAnsi="Times New Roman"/>
              </w:rPr>
              <w:t>Назначение и основные типы сглаживающих фильтров. Стабилизаторы напряжения и тока</w:t>
            </w:r>
          </w:p>
        </w:tc>
        <w:tc>
          <w:tcPr>
            <w:tcW w:w="733" w:type="pct"/>
            <w:vAlign w:val="center"/>
          </w:tcPr>
          <w:p w14:paraId="1D33F6A6"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6D8A1046" w14:textId="77777777" w:rsidR="007A7868" w:rsidRPr="003A7EC4" w:rsidRDefault="007A7868" w:rsidP="00172F11">
            <w:pPr>
              <w:spacing w:after="0"/>
              <w:rPr>
                <w:rFonts w:ascii="Times New Roman" w:hAnsi="Times New Roman"/>
                <w:b/>
                <w:bCs/>
                <w:i/>
              </w:rPr>
            </w:pPr>
          </w:p>
        </w:tc>
        <w:tc>
          <w:tcPr>
            <w:tcW w:w="368" w:type="pct"/>
            <w:vMerge/>
          </w:tcPr>
          <w:p w14:paraId="649F42B1" w14:textId="77777777" w:rsidR="007A7868" w:rsidRPr="003A7EC4" w:rsidRDefault="007A7868" w:rsidP="00172F11">
            <w:pPr>
              <w:spacing w:after="0"/>
              <w:rPr>
                <w:rFonts w:ascii="Times New Roman" w:hAnsi="Times New Roman"/>
                <w:b/>
                <w:bCs/>
                <w:i/>
              </w:rPr>
            </w:pPr>
          </w:p>
        </w:tc>
        <w:tc>
          <w:tcPr>
            <w:tcW w:w="342" w:type="pct"/>
            <w:vMerge/>
          </w:tcPr>
          <w:p w14:paraId="4CCE647B" w14:textId="77777777" w:rsidR="007A7868" w:rsidRPr="003A7EC4" w:rsidRDefault="007A7868" w:rsidP="00172F11">
            <w:pPr>
              <w:spacing w:after="0"/>
              <w:rPr>
                <w:rFonts w:ascii="Times New Roman" w:hAnsi="Times New Roman"/>
                <w:b/>
                <w:bCs/>
                <w:i/>
              </w:rPr>
            </w:pPr>
          </w:p>
        </w:tc>
      </w:tr>
      <w:tr w:rsidR="003A7EC4" w:rsidRPr="003A7EC4" w14:paraId="2C7A950A" w14:textId="77777777" w:rsidTr="00C917F4">
        <w:trPr>
          <w:trHeight w:val="20"/>
        </w:trPr>
        <w:tc>
          <w:tcPr>
            <w:tcW w:w="891" w:type="pct"/>
            <w:vMerge/>
          </w:tcPr>
          <w:p w14:paraId="6336FC0D" w14:textId="77777777" w:rsidR="007A7868" w:rsidRPr="003A7EC4" w:rsidRDefault="007A7868" w:rsidP="00172F11">
            <w:pPr>
              <w:spacing w:after="0"/>
              <w:rPr>
                <w:rFonts w:ascii="Times New Roman" w:hAnsi="Times New Roman"/>
                <w:b/>
                <w:bCs/>
              </w:rPr>
            </w:pPr>
          </w:p>
        </w:tc>
        <w:tc>
          <w:tcPr>
            <w:tcW w:w="1420" w:type="pct"/>
            <w:vAlign w:val="center"/>
          </w:tcPr>
          <w:p w14:paraId="4F705A49" w14:textId="77777777" w:rsidR="007A7868" w:rsidRPr="003A7EC4" w:rsidRDefault="007A7868" w:rsidP="00172F11">
            <w:pPr>
              <w:spacing w:after="0"/>
              <w:jc w:val="both"/>
              <w:rPr>
                <w:rFonts w:ascii="Times New Roman" w:hAnsi="Times New Roman"/>
              </w:rPr>
            </w:pPr>
            <w:r w:rsidRPr="003A7EC4">
              <w:rPr>
                <w:rFonts w:ascii="Times New Roman" w:hAnsi="Times New Roman"/>
              </w:rPr>
              <w:t>Лабораторная работа №13 Исследование сглаживающих фильтров</w:t>
            </w:r>
          </w:p>
        </w:tc>
        <w:tc>
          <w:tcPr>
            <w:tcW w:w="733" w:type="pct"/>
            <w:vAlign w:val="center"/>
          </w:tcPr>
          <w:p w14:paraId="24447B03"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722FE96B" w14:textId="77777777" w:rsidR="007A7868" w:rsidRPr="003A7EC4" w:rsidRDefault="007A7868" w:rsidP="00172F11">
            <w:pPr>
              <w:spacing w:after="0"/>
              <w:rPr>
                <w:rFonts w:ascii="Times New Roman" w:hAnsi="Times New Roman"/>
                <w:b/>
                <w:bCs/>
                <w:i/>
              </w:rPr>
            </w:pPr>
          </w:p>
        </w:tc>
        <w:tc>
          <w:tcPr>
            <w:tcW w:w="368" w:type="pct"/>
            <w:vMerge/>
          </w:tcPr>
          <w:p w14:paraId="331AAB14" w14:textId="77777777" w:rsidR="007A7868" w:rsidRPr="003A7EC4" w:rsidRDefault="007A7868" w:rsidP="00172F11">
            <w:pPr>
              <w:spacing w:after="0"/>
              <w:rPr>
                <w:rFonts w:ascii="Times New Roman" w:hAnsi="Times New Roman"/>
                <w:b/>
                <w:bCs/>
                <w:i/>
              </w:rPr>
            </w:pPr>
          </w:p>
        </w:tc>
        <w:tc>
          <w:tcPr>
            <w:tcW w:w="342" w:type="pct"/>
            <w:vMerge/>
          </w:tcPr>
          <w:p w14:paraId="2121E5D3" w14:textId="77777777" w:rsidR="007A7868" w:rsidRPr="003A7EC4" w:rsidRDefault="007A7868" w:rsidP="00172F11">
            <w:pPr>
              <w:spacing w:after="0"/>
              <w:rPr>
                <w:rFonts w:ascii="Times New Roman" w:hAnsi="Times New Roman"/>
                <w:b/>
                <w:bCs/>
                <w:i/>
              </w:rPr>
            </w:pPr>
          </w:p>
        </w:tc>
      </w:tr>
      <w:tr w:rsidR="003A7EC4" w:rsidRPr="003A7EC4" w14:paraId="3B996E9B" w14:textId="77777777" w:rsidTr="00C917F4">
        <w:trPr>
          <w:trHeight w:val="20"/>
        </w:trPr>
        <w:tc>
          <w:tcPr>
            <w:tcW w:w="891" w:type="pct"/>
            <w:vMerge/>
          </w:tcPr>
          <w:p w14:paraId="75B45BC0" w14:textId="77777777" w:rsidR="007A7868" w:rsidRPr="003A7EC4" w:rsidRDefault="007A7868" w:rsidP="00172F11">
            <w:pPr>
              <w:spacing w:after="0"/>
              <w:rPr>
                <w:rFonts w:ascii="Times New Roman" w:hAnsi="Times New Roman"/>
                <w:b/>
                <w:bCs/>
              </w:rPr>
            </w:pPr>
          </w:p>
        </w:tc>
        <w:tc>
          <w:tcPr>
            <w:tcW w:w="1420" w:type="pct"/>
            <w:vAlign w:val="center"/>
          </w:tcPr>
          <w:p w14:paraId="2330BAA8" w14:textId="77777777" w:rsidR="007A7868" w:rsidRPr="003A7EC4" w:rsidRDefault="007A7868" w:rsidP="00172F11">
            <w:pPr>
              <w:spacing w:after="0"/>
              <w:jc w:val="both"/>
              <w:rPr>
                <w:rFonts w:ascii="Times New Roman" w:hAnsi="Times New Roman"/>
              </w:rPr>
            </w:pPr>
            <w:r w:rsidRPr="003A7EC4">
              <w:rPr>
                <w:rFonts w:ascii="Times New Roman" w:hAnsi="Times New Roman"/>
              </w:rPr>
              <w:t>Самостоятельная работа №21. Тема самостоятельной работы: Компенсационные стабилизаторы напряжения</w:t>
            </w:r>
          </w:p>
        </w:tc>
        <w:tc>
          <w:tcPr>
            <w:tcW w:w="733" w:type="pct"/>
            <w:vAlign w:val="center"/>
          </w:tcPr>
          <w:p w14:paraId="1F7573B5"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vMerge/>
          </w:tcPr>
          <w:p w14:paraId="77E4B4D3" w14:textId="77777777" w:rsidR="007A7868" w:rsidRPr="003A7EC4" w:rsidRDefault="007A7868" w:rsidP="00172F11">
            <w:pPr>
              <w:spacing w:after="0"/>
              <w:rPr>
                <w:rFonts w:ascii="Times New Roman" w:hAnsi="Times New Roman"/>
                <w:b/>
                <w:bCs/>
                <w:i/>
              </w:rPr>
            </w:pPr>
          </w:p>
        </w:tc>
        <w:tc>
          <w:tcPr>
            <w:tcW w:w="368" w:type="pct"/>
            <w:vMerge/>
          </w:tcPr>
          <w:p w14:paraId="1BFA0D33" w14:textId="77777777" w:rsidR="007A7868" w:rsidRPr="003A7EC4" w:rsidRDefault="007A7868" w:rsidP="00172F11">
            <w:pPr>
              <w:spacing w:after="0"/>
              <w:rPr>
                <w:rFonts w:ascii="Times New Roman" w:hAnsi="Times New Roman"/>
                <w:b/>
                <w:bCs/>
                <w:i/>
              </w:rPr>
            </w:pPr>
          </w:p>
        </w:tc>
        <w:tc>
          <w:tcPr>
            <w:tcW w:w="342" w:type="pct"/>
            <w:vMerge/>
          </w:tcPr>
          <w:p w14:paraId="62D90B75" w14:textId="77777777" w:rsidR="007A7868" w:rsidRPr="003A7EC4" w:rsidRDefault="007A7868" w:rsidP="00172F11">
            <w:pPr>
              <w:spacing w:after="0"/>
              <w:rPr>
                <w:rFonts w:ascii="Times New Roman" w:hAnsi="Times New Roman"/>
                <w:b/>
                <w:bCs/>
                <w:i/>
              </w:rPr>
            </w:pPr>
          </w:p>
        </w:tc>
      </w:tr>
      <w:tr w:rsidR="003A7EC4" w:rsidRPr="003A7EC4" w14:paraId="2DF89B1C" w14:textId="77777777" w:rsidTr="00C917F4">
        <w:trPr>
          <w:trHeight w:val="20"/>
        </w:trPr>
        <w:tc>
          <w:tcPr>
            <w:tcW w:w="891" w:type="pct"/>
            <w:vMerge w:val="restart"/>
          </w:tcPr>
          <w:p w14:paraId="083507C1" w14:textId="77777777" w:rsidR="007A7868" w:rsidRPr="003A7EC4" w:rsidRDefault="007A7868" w:rsidP="00172F11">
            <w:pPr>
              <w:spacing w:after="0"/>
              <w:rPr>
                <w:rFonts w:ascii="Times New Roman" w:hAnsi="Times New Roman"/>
                <w:b/>
                <w:bCs/>
              </w:rPr>
            </w:pPr>
            <w:r w:rsidRPr="003A7EC4">
              <w:rPr>
                <w:rFonts w:ascii="Times New Roman" w:hAnsi="Times New Roman"/>
                <w:b/>
                <w:bCs/>
              </w:rPr>
              <w:t>Тема16</w:t>
            </w:r>
          </w:p>
        </w:tc>
        <w:tc>
          <w:tcPr>
            <w:tcW w:w="1420" w:type="pct"/>
            <w:vAlign w:val="center"/>
          </w:tcPr>
          <w:p w14:paraId="7577299D"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
                <w:bCs/>
              </w:rPr>
              <w:t>Химические источники тока</w:t>
            </w:r>
          </w:p>
        </w:tc>
        <w:tc>
          <w:tcPr>
            <w:tcW w:w="733" w:type="pct"/>
            <w:vAlign w:val="center"/>
          </w:tcPr>
          <w:p w14:paraId="77845635"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2</w:t>
            </w:r>
          </w:p>
        </w:tc>
        <w:tc>
          <w:tcPr>
            <w:tcW w:w="1245" w:type="pct"/>
          </w:tcPr>
          <w:p w14:paraId="2AEC17EE" w14:textId="77777777" w:rsidR="007A7868" w:rsidRPr="003A7EC4" w:rsidRDefault="007A7868" w:rsidP="00172F11">
            <w:pPr>
              <w:spacing w:after="0"/>
              <w:rPr>
                <w:rFonts w:ascii="Times New Roman" w:hAnsi="Times New Roman"/>
                <w:b/>
                <w:bCs/>
                <w:i/>
              </w:rPr>
            </w:pPr>
          </w:p>
        </w:tc>
        <w:tc>
          <w:tcPr>
            <w:tcW w:w="368" w:type="pct"/>
            <w:vMerge/>
          </w:tcPr>
          <w:p w14:paraId="3E5ED5DC" w14:textId="77777777" w:rsidR="007A7868" w:rsidRPr="003A7EC4" w:rsidRDefault="007A7868" w:rsidP="00172F11">
            <w:pPr>
              <w:spacing w:after="0"/>
              <w:rPr>
                <w:rFonts w:ascii="Times New Roman" w:hAnsi="Times New Roman"/>
                <w:b/>
                <w:bCs/>
                <w:i/>
              </w:rPr>
            </w:pPr>
          </w:p>
        </w:tc>
        <w:tc>
          <w:tcPr>
            <w:tcW w:w="342" w:type="pct"/>
            <w:vMerge/>
          </w:tcPr>
          <w:p w14:paraId="573F2EF0" w14:textId="77777777" w:rsidR="007A7868" w:rsidRPr="003A7EC4" w:rsidRDefault="007A7868" w:rsidP="00172F11">
            <w:pPr>
              <w:spacing w:after="0"/>
              <w:rPr>
                <w:rFonts w:ascii="Times New Roman" w:hAnsi="Times New Roman"/>
                <w:b/>
                <w:bCs/>
                <w:i/>
              </w:rPr>
            </w:pPr>
          </w:p>
        </w:tc>
      </w:tr>
      <w:tr w:rsidR="003A7EC4" w:rsidRPr="003A7EC4" w14:paraId="762DDB42" w14:textId="77777777" w:rsidTr="00C917F4">
        <w:trPr>
          <w:trHeight w:val="258"/>
        </w:trPr>
        <w:tc>
          <w:tcPr>
            <w:tcW w:w="891" w:type="pct"/>
            <w:vMerge/>
          </w:tcPr>
          <w:p w14:paraId="3563468E" w14:textId="77777777" w:rsidR="007A7868" w:rsidRPr="003A7EC4" w:rsidRDefault="007A7868" w:rsidP="00172F11">
            <w:pPr>
              <w:spacing w:after="0"/>
              <w:rPr>
                <w:rFonts w:ascii="Times New Roman" w:hAnsi="Times New Roman"/>
                <w:b/>
                <w:bCs/>
              </w:rPr>
            </w:pPr>
          </w:p>
        </w:tc>
        <w:tc>
          <w:tcPr>
            <w:tcW w:w="1420" w:type="pct"/>
            <w:vAlign w:val="center"/>
          </w:tcPr>
          <w:p w14:paraId="3C969711"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Химические источники тока</w:t>
            </w:r>
          </w:p>
        </w:tc>
        <w:tc>
          <w:tcPr>
            <w:tcW w:w="733" w:type="pct"/>
            <w:vAlign w:val="center"/>
          </w:tcPr>
          <w:p w14:paraId="782E4D13"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5" w:type="pct"/>
          </w:tcPr>
          <w:p w14:paraId="234FD34E" w14:textId="77777777" w:rsidR="007A7868" w:rsidRPr="003A7EC4" w:rsidRDefault="007A7868" w:rsidP="00172F11">
            <w:pPr>
              <w:spacing w:after="0"/>
              <w:rPr>
                <w:rFonts w:ascii="Times New Roman" w:hAnsi="Times New Roman"/>
                <w:b/>
                <w:bCs/>
                <w:i/>
              </w:rPr>
            </w:pPr>
          </w:p>
        </w:tc>
        <w:tc>
          <w:tcPr>
            <w:tcW w:w="368" w:type="pct"/>
            <w:vMerge/>
          </w:tcPr>
          <w:p w14:paraId="486A257C" w14:textId="77777777" w:rsidR="007A7868" w:rsidRPr="003A7EC4" w:rsidRDefault="007A7868" w:rsidP="00172F11">
            <w:pPr>
              <w:spacing w:after="0"/>
              <w:rPr>
                <w:rFonts w:ascii="Times New Roman" w:hAnsi="Times New Roman"/>
                <w:b/>
                <w:bCs/>
                <w:i/>
              </w:rPr>
            </w:pPr>
          </w:p>
        </w:tc>
        <w:tc>
          <w:tcPr>
            <w:tcW w:w="342" w:type="pct"/>
            <w:vMerge/>
          </w:tcPr>
          <w:p w14:paraId="2B2CF132" w14:textId="77777777" w:rsidR="007A7868" w:rsidRPr="003A7EC4" w:rsidRDefault="007A7868" w:rsidP="00172F11">
            <w:pPr>
              <w:spacing w:after="0"/>
              <w:rPr>
                <w:rFonts w:ascii="Times New Roman" w:hAnsi="Times New Roman"/>
                <w:b/>
                <w:bCs/>
                <w:i/>
              </w:rPr>
            </w:pPr>
          </w:p>
        </w:tc>
      </w:tr>
      <w:tr w:rsidR="003A7EC4" w:rsidRPr="003A7EC4" w14:paraId="455AA144" w14:textId="77777777" w:rsidTr="00C917F4">
        <w:trPr>
          <w:trHeight w:val="20"/>
        </w:trPr>
        <w:tc>
          <w:tcPr>
            <w:tcW w:w="2311" w:type="pct"/>
            <w:gridSpan w:val="2"/>
          </w:tcPr>
          <w:p w14:paraId="584179D9" w14:textId="77777777" w:rsidR="007A7868" w:rsidRPr="003A7EC4" w:rsidRDefault="007A7868" w:rsidP="00172F11">
            <w:pPr>
              <w:rPr>
                <w:rFonts w:ascii="Times New Roman" w:hAnsi="Times New Roman"/>
                <w:b/>
                <w:bCs/>
              </w:rPr>
            </w:pPr>
            <w:r w:rsidRPr="003A7EC4">
              <w:rPr>
                <w:rFonts w:ascii="Times New Roman" w:hAnsi="Times New Roman"/>
                <w:b/>
                <w:bCs/>
              </w:rPr>
              <w:t>Всего:</w:t>
            </w:r>
          </w:p>
        </w:tc>
        <w:tc>
          <w:tcPr>
            <w:tcW w:w="733" w:type="pct"/>
            <w:vAlign w:val="center"/>
          </w:tcPr>
          <w:p w14:paraId="62EC51DF" w14:textId="77777777" w:rsidR="007A7868" w:rsidRPr="003A7EC4" w:rsidRDefault="007A7868"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3A7EC4">
              <w:rPr>
                <w:rFonts w:ascii="Times New Roman" w:hAnsi="Times New Roman"/>
                <w:b/>
                <w:bCs/>
              </w:rPr>
              <w:t>142</w:t>
            </w:r>
          </w:p>
        </w:tc>
        <w:tc>
          <w:tcPr>
            <w:tcW w:w="1245" w:type="pct"/>
          </w:tcPr>
          <w:p w14:paraId="1F0DC243" w14:textId="77777777" w:rsidR="007A7868" w:rsidRPr="003A7EC4" w:rsidRDefault="007A7868" w:rsidP="00172F11">
            <w:pPr>
              <w:rPr>
                <w:rFonts w:ascii="Times New Roman" w:hAnsi="Times New Roman"/>
                <w:b/>
                <w:bCs/>
                <w:i/>
              </w:rPr>
            </w:pPr>
          </w:p>
        </w:tc>
        <w:tc>
          <w:tcPr>
            <w:tcW w:w="368" w:type="pct"/>
          </w:tcPr>
          <w:p w14:paraId="6DE24D8B" w14:textId="77777777" w:rsidR="007A7868" w:rsidRPr="003A7EC4" w:rsidRDefault="007A7868" w:rsidP="00172F11">
            <w:pPr>
              <w:rPr>
                <w:rFonts w:ascii="Times New Roman" w:hAnsi="Times New Roman"/>
                <w:b/>
                <w:bCs/>
                <w:i/>
              </w:rPr>
            </w:pPr>
          </w:p>
        </w:tc>
        <w:tc>
          <w:tcPr>
            <w:tcW w:w="342" w:type="pct"/>
          </w:tcPr>
          <w:p w14:paraId="1DC5B918" w14:textId="77777777" w:rsidR="007A7868" w:rsidRPr="003A7EC4" w:rsidRDefault="007A7868" w:rsidP="00172F11">
            <w:pPr>
              <w:rPr>
                <w:rFonts w:ascii="Times New Roman" w:hAnsi="Times New Roman"/>
                <w:b/>
                <w:bCs/>
              </w:rPr>
            </w:pPr>
          </w:p>
        </w:tc>
      </w:tr>
    </w:tbl>
    <w:p w14:paraId="40E9757C" w14:textId="77777777" w:rsidR="007A7868" w:rsidRPr="003A7EC4" w:rsidRDefault="007A7868" w:rsidP="007A7868">
      <w:pPr>
        <w:ind w:firstLine="709"/>
        <w:rPr>
          <w:rFonts w:ascii="Times New Roman" w:hAnsi="Times New Roman"/>
          <w:b/>
          <w:bCs/>
        </w:rPr>
      </w:pPr>
    </w:p>
    <w:p w14:paraId="574CF056" w14:textId="77777777" w:rsidR="007A7868" w:rsidRPr="003A7EC4" w:rsidRDefault="007A7868" w:rsidP="007A7868">
      <w:pPr>
        <w:ind w:firstLine="709"/>
        <w:rPr>
          <w:rFonts w:ascii="Times New Roman" w:hAnsi="Times New Roman"/>
          <w:i/>
        </w:rPr>
        <w:sectPr w:rsidR="007A7868" w:rsidRPr="003A7EC4" w:rsidSect="00172F11">
          <w:pgSz w:w="16840" w:h="11907" w:orient="landscape"/>
          <w:pgMar w:top="851" w:right="1134" w:bottom="851" w:left="992" w:header="709" w:footer="709" w:gutter="0"/>
          <w:cols w:space="720"/>
        </w:sectPr>
      </w:pPr>
    </w:p>
    <w:p w14:paraId="3DACE85C" w14:textId="77777777" w:rsidR="007A7868" w:rsidRPr="003A7EC4" w:rsidRDefault="007A7868" w:rsidP="007A7868">
      <w:pPr>
        <w:ind w:left="1353"/>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2D5AF873" w14:textId="77777777" w:rsidR="007A7868" w:rsidRPr="003A7EC4" w:rsidRDefault="007A7868" w:rsidP="007A7868">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5FA2441" w14:textId="77777777" w:rsidR="007A7868" w:rsidRPr="003A7EC4" w:rsidRDefault="007A7868" w:rsidP="007A7868">
      <w:pPr>
        <w:suppressAutoHyphens/>
        <w:spacing w:after="0"/>
        <w:ind w:firstLine="709"/>
        <w:jc w:val="both"/>
        <w:rPr>
          <w:rFonts w:ascii="Times New Roman" w:hAnsi="Times New Roman"/>
          <w:bCs/>
          <w:i/>
          <w:sz w:val="24"/>
          <w:szCs w:val="24"/>
        </w:rPr>
      </w:pPr>
      <w:r w:rsidRPr="003A7EC4">
        <w:rPr>
          <w:rFonts w:ascii="Times New Roman" w:hAnsi="Times New Roman"/>
          <w:bCs/>
          <w:sz w:val="24"/>
          <w:szCs w:val="24"/>
        </w:rPr>
        <w:t>№3306 лаборатория «Электротехники»,</w:t>
      </w:r>
      <w:r w:rsidRPr="003A7EC4">
        <w:rPr>
          <w:rFonts w:ascii="Times New Roman" w:hAnsi="Times New Roman"/>
        </w:rPr>
        <w:t xml:space="preserve"> </w:t>
      </w:r>
      <w:r w:rsidRPr="003A7EC4">
        <w:rPr>
          <w:rFonts w:ascii="Times New Roman" w:hAnsi="Times New Roman"/>
          <w:bCs/>
          <w:sz w:val="24"/>
          <w:szCs w:val="24"/>
        </w:rPr>
        <w:t>оснащенный в соответствии с п. 6.1.2.3 образовательной программы по специальности 11.02.03 Эксплуатация оборудования радиосвязи и электрорадионавигации судов</w:t>
      </w:r>
      <w:r w:rsidRPr="003A7EC4">
        <w:rPr>
          <w:rFonts w:ascii="Times New Roman" w:hAnsi="Times New Roman"/>
          <w:bCs/>
          <w:i/>
          <w:sz w:val="24"/>
          <w:szCs w:val="24"/>
        </w:rPr>
        <w:t>.</w:t>
      </w:r>
    </w:p>
    <w:p w14:paraId="384D883D" w14:textId="77777777" w:rsidR="007A7868" w:rsidRPr="003A7EC4" w:rsidRDefault="007A7868" w:rsidP="007A7868">
      <w:pPr>
        <w:suppressAutoHyphens/>
        <w:spacing w:after="0"/>
        <w:ind w:firstLine="709"/>
        <w:jc w:val="both"/>
        <w:rPr>
          <w:rFonts w:ascii="Times New Roman" w:hAnsi="Times New Roman"/>
          <w:bCs/>
          <w:sz w:val="24"/>
          <w:szCs w:val="24"/>
        </w:rPr>
      </w:pPr>
    </w:p>
    <w:p w14:paraId="11704F99" w14:textId="77777777" w:rsidR="007A7868" w:rsidRPr="003A7EC4" w:rsidRDefault="007A7868" w:rsidP="007A7868">
      <w:pPr>
        <w:suppressAutoHyphens/>
        <w:spacing w:after="0"/>
        <w:ind w:firstLine="709"/>
        <w:jc w:val="both"/>
        <w:rPr>
          <w:rFonts w:ascii="Times New Roman" w:hAnsi="Times New Roman"/>
          <w:b/>
          <w:bCs/>
          <w:sz w:val="24"/>
          <w:szCs w:val="24"/>
        </w:rPr>
      </w:pPr>
      <w:r w:rsidRPr="003A7EC4">
        <w:rPr>
          <w:rFonts w:ascii="Times New Roman" w:hAnsi="Times New Roman"/>
          <w:b/>
          <w:bCs/>
          <w:sz w:val="24"/>
          <w:szCs w:val="24"/>
        </w:rPr>
        <w:t>3.2. Информационное обеспечение реализации программы</w:t>
      </w:r>
    </w:p>
    <w:p w14:paraId="1CAA6658" w14:textId="77777777" w:rsidR="007A7868" w:rsidRPr="003A7EC4" w:rsidRDefault="007A7868" w:rsidP="007A7868">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24F591" w14:textId="77777777" w:rsidR="007A7868" w:rsidRPr="003A7EC4" w:rsidRDefault="007A7868" w:rsidP="007A7868">
      <w:pPr>
        <w:suppressAutoHyphens/>
        <w:spacing w:after="0"/>
        <w:ind w:firstLine="709"/>
        <w:jc w:val="both"/>
        <w:rPr>
          <w:rFonts w:ascii="Times New Roman" w:hAnsi="Times New Roman"/>
          <w:sz w:val="24"/>
          <w:szCs w:val="24"/>
        </w:rPr>
      </w:pPr>
    </w:p>
    <w:p w14:paraId="34ED8CF9" w14:textId="77777777" w:rsidR="007A7868" w:rsidRPr="003A7EC4" w:rsidRDefault="007A7868" w:rsidP="007A7868">
      <w:pPr>
        <w:suppressAutoHyphens/>
        <w:spacing w:after="0"/>
        <w:ind w:firstLine="709"/>
        <w:jc w:val="both"/>
        <w:rPr>
          <w:rFonts w:ascii="Times New Roman" w:hAnsi="Times New Roman"/>
          <w:b/>
          <w:sz w:val="24"/>
          <w:szCs w:val="24"/>
        </w:rPr>
      </w:pPr>
      <w:r w:rsidRPr="003A7EC4">
        <w:rPr>
          <w:rFonts w:ascii="Times New Roman" w:hAnsi="Times New Roman"/>
          <w:b/>
          <w:sz w:val="24"/>
          <w:szCs w:val="24"/>
        </w:rPr>
        <w:t>3.2.1. Основные печатные издания</w:t>
      </w:r>
    </w:p>
    <w:p w14:paraId="1846095F" w14:textId="77777777" w:rsidR="007A7868" w:rsidRPr="003A7EC4" w:rsidRDefault="007A7868" w:rsidP="007A7868">
      <w:pPr>
        <w:ind w:firstLine="709"/>
        <w:contextualSpacing/>
        <w:jc w:val="both"/>
        <w:rPr>
          <w:rFonts w:ascii="Times New Roman" w:hAnsi="Times New Roman"/>
          <w:sz w:val="24"/>
          <w:szCs w:val="24"/>
        </w:rPr>
      </w:pPr>
      <w:r w:rsidRPr="003A7EC4">
        <w:rPr>
          <w:rFonts w:ascii="Times New Roman" w:hAnsi="Times New Roman"/>
          <w:sz w:val="24"/>
          <w:szCs w:val="24"/>
        </w:rPr>
        <w:t>Мартынова И. О. Электротехника [Текст]: учебник для сред. проф. образования / И. О. Мартынова. - М.: КНОРУС, 2017. - 304 с.: ил. - (Среднее проф. образование).</w:t>
      </w:r>
    </w:p>
    <w:p w14:paraId="51E23DFA" w14:textId="77777777" w:rsidR="007A7868" w:rsidRPr="003A7EC4" w:rsidRDefault="007A7868" w:rsidP="007A7868">
      <w:pPr>
        <w:spacing w:after="0"/>
        <w:ind w:firstLine="709"/>
        <w:contextualSpacing/>
        <w:rPr>
          <w:rFonts w:ascii="Times New Roman" w:hAnsi="Times New Roman"/>
          <w:b/>
          <w:sz w:val="24"/>
          <w:szCs w:val="24"/>
        </w:rPr>
      </w:pPr>
    </w:p>
    <w:p w14:paraId="6F70900F" w14:textId="77777777" w:rsidR="007A7868" w:rsidRPr="003A7EC4" w:rsidRDefault="007A7868" w:rsidP="007A7868">
      <w:pPr>
        <w:spacing w:after="0"/>
        <w:ind w:firstLine="709"/>
        <w:contextualSpacing/>
        <w:rPr>
          <w:rFonts w:ascii="Times New Roman" w:hAnsi="Times New Roman"/>
          <w:b/>
          <w:sz w:val="24"/>
          <w:szCs w:val="24"/>
        </w:rPr>
      </w:pPr>
      <w:r w:rsidRPr="003A7EC4">
        <w:rPr>
          <w:rFonts w:ascii="Times New Roman" w:hAnsi="Times New Roman"/>
          <w:b/>
          <w:sz w:val="24"/>
          <w:szCs w:val="24"/>
        </w:rPr>
        <w:t xml:space="preserve">3.2.2. Основные электронные издания </w:t>
      </w:r>
    </w:p>
    <w:p w14:paraId="4C539366" w14:textId="77777777" w:rsidR="007A7868" w:rsidRPr="003A7EC4" w:rsidRDefault="007A7868" w:rsidP="007A7868">
      <w:pPr>
        <w:pStyle w:val="affb"/>
        <w:ind w:firstLine="709"/>
      </w:pPr>
      <w:r w:rsidRPr="003A7EC4">
        <w:t>1. Немцов М. В. Электротехника и электроника [Электронный ресурс] : учебник / М. В. Немцов. - М.: КНОРУС, 2016.</w:t>
      </w:r>
    </w:p>
    <w:p w14:paraId="3D4A84F3" w14:textId="77777777" w:rsidR="007A7868" w:rsidRPr="003A7EC4" w:rsidRDefault="007A7868" w:rsidP="007A7868">
      <w:pPr>
        <w:pStyle w:val="affb"/>
        <w:ind w:firstLine="709"/>
        <w:rPr>
          <w:i/>
          <w:iCs/>
        </w:rPr>
      </w:pPr>
      <w:r w:rsidRPr="003A7EC4">
        <w:t>2. Аполлонский С. М. Теоретические основы электротехники [Электронный ресурс]: учебное пособие / С. М. Аполлонский, А. Л. Виноградов. - М.: КНОРУС, 2016</w:t>
      </w:r>
    </w:p>
    <w:p w14:paraId="6EDB3065" w14:textId="77777777" w:rsidR="007A7868" w:rsidRPr="003A7EC4" w:rsidRDefault="007A7868" w:rsidP="007A7868">
      <w:pPr>
        <w:spacing w:after="0"/>
        <w:ind w:firstLine="709"/>
        <w:contextualSpacing/>
        <w:jc w:val="both"/>
        <w:rPr>
          <w:rFonts w:ascii="Times New Roman" w:hAnsi="Times New Roman"/>
          <w:b/>
          <w:bCs/>
          <w:i/>
          <w:sz w:val="24"/>
          <w:szCs w:val="24"/>
        </w:rPr>
      </w:pPr>
    </w:p>
    <w:p w14:paraId="69DC95E3" w14:textId="77777777" w:rsidR="007A7868" w:rsidRPr="003A7EC4" w:rsidRDefault="007A7868" w:rsidP="007A7868">
      <w:pPr>
        <w:spacing w:after="0"/>
        <w:ind w:firstLine="709"/>
        <w:contextualSpacing/>
        <w:jc w:val="both"/>
        <w:rPr>
          <w:rFonts w:ascii="Times New Roman" w:hAnsi="Times New Roman"/>
          <w:bCs/>
          <w:i/>
          <w:sz w:val="24"/>
          <w:szCs w:val="24"/>
        </w:rPr>
      </w:pPr>
      <w:r w:rsidRPr="003A7EC4">
        <w:rPr>
          <w:rFonts w:ascii="Times New Roman" w:hAnsi="Times New Roman"/>
          <w:b/>
          <w:bCs/>
          <w:sz w:val="24"/>
          <w:szCs w:val="24"/>
        </w:rPr>
        <w:t xml:space="preserve">3.2.3. Дополнительные источники </w:t>
      </w:r>
      <w:r w:rsidRPr="003A7EC4">
        <w:rPr>
          <w:rFonts w:ascii="Times New Roman" w:hAnsi="Times New Roman"/>
          <w:bCs/>
          <w:i/>
          <w:sz w:val="24"/>
          <w:szCs w:val="24"/>
        </w:rPr>
        <w:t>(при необходимости)</w:t>
      </w:r>
    </w:p>
    <w:p w14:paraId="4E6F27C4" w14:textId="77777777" w:rsidR="007A7868" w:rsidRPr="003A7EC4" w:rsidRDefault="007A7868" w:rsidP="007A7868">
      <w:pPr>
        <w:spacing w:after="0"/>
        <w:ind w:firstLine="709"/>
        <w:contextualSpacing/>
        <w:jc w:val="both"/>
        <w:rPr>
          <w:rFonts w:ascii="Times New Roman" w:hAnsi="Times New Roman"/>
          <w:sz w:val="24"/>
          <w:szCs w:val="24"/>
        </w:rPr>
      </w:pPr>
      <w:proofErr w:type="spellStart"/>
      <w:r w:rsidRPr="003A7EC4">
        <w:rPr>
          <w:rFonts w:ascii="Times New Roman" w:hAnsi="Times New Roman"/>
          <w:sz w:val="24"/>
          <w:szCs w:val="24"/>
        </w:rPr>
        <w:t>Синдеев</w:t>
      </w:r>
      <w:proofErr w:type="spellEnd"/>
      <w:r w:rsidRPr="003A7EC4">
        <w:rPr>
          <w:rFonts w:ascii="Times New Roman" w:hAnsi="Times New Roman"/>
          <w:sz w:val="24"/>
          <w:szCs w:val="24"/>
        </w:rPr>
        <w:t xml:space="preserve"> Ю.Г. «Электротехника с основами электроники», </w:t>
      </w:r>
      <w:proofErr w:type="spellStart"/>
      <w:r w:rsidRPr="003A7EC4">
        <w:rPr>
          <w:rFonts w:ascii="Times New Roman" w:hAnsi="Times New Roman"/>
          <w:sz w:val="24"/>
          <w:szCs w:val="24"/>
        </w:rPr>
        <w:t>Ро</w:t>
      </w:r>
      <w:proofErr w:type="spellEnd"/>
      <w:r w:rsidRPr="003A7EC4">
        <w:rPr>
          <w:rFonts w:ascii="Times New Roman" w:hAnsi="Times New Roman"/>
          <w:sz w:val="24"/>
          <w:szCs w:val="24"/>
        </w:rPr>
        <w:t>-</w:t>
      </w:r>
      <w:proofErr w:type="spellStart"/>
      <w:r w:rsidRPr="003A7EC4">
        <w:rPr>
          <w:rFonts w:ascii="Times New Roman" w:hAnsi="Times New Roman"/>
          <w:sz w:val="24"/>
          <w:szCs w:val="24"/>
        </w:rPr>
        <w:t>стов</w:t>
      </w:r>
      <w:proofErr w:type="spellEnd"/>
      <w:r w:rsidRPr="003A7EC4">
        <w:rPr>
          <w:rFonts w:ascii="Times New Roman" w:hAnsi="Times New Roman"/>
          <w:sz w:val="24"/>
          <w:szCs w:val="24"/>
        </w:rPr>
        <w:t xml:space="preserve">-на-Дону, Феникс, 2011 </w:t>
      </w:r>
    </w:p>
    <w:p w14:paraId="19555F2D" w14:textId="77777777" w:rsidR="007A7868" w:rsidRPr="003A7EC4" w:rsidRDefault="007A7868" w:rsidP="007A7868">
      <w:pPr>
        <w:spacing w:after="0"/>
        <w:ind w:firstLine="709"/>
        <w:contextualSpacing/>
        <w:jc w:val="both"/>
        <w:rPr>
          <w:rFonts w:ascii="Times New Roman" w:hAnsi="Times New Roman"/>
          <w:sz w:val="24"/>
          <w:szCs w:val="24"/>
        </w:rPr>
      </w:pPr>
      <w:r w:rsidRPr="003A7EC4">
        <w:rPr>
          <w:rFonts w:ascii="Times New Roman" w:hAnsi="Times New Roman"/>
          <w:sz w:val="24"/>
          <w:szCs w:val="24"/>
        </w:rPr>
        <w:t xml:space="preserve">Пантюшина В.С. «Сборник задач по общей электротехнике». М., Высшая школа, 2014 </w:t>
      </w:r>
    </w:p>
    <w:p w14:paraId="7B30F412" w14:textId="77777777" w:rsidR="007A7868" w:rsidRPr="003A7EC4" w:rsidRDefault="007A7868" w:rsidP="007A7868">
      <w:pPr>
        <w:spacing w:after="0"/>
        <w:ind w:firstLine="709"/>
        <w:contextualSpacing/>
        <w:jc w:val="both"/>
        <w:rPr>
          <w:rFonts w:ascii="Times New Roman" w:hAnsi="Times New Roman"/>
          <w:sz w:val="24"/>
          <w:szCs w:val="24"/>
        </w:rPr>
      </w:pPr>
      <w:r w:rsidRPr="003A7EC4">
        <w:rPr>
          <w:rFonts w:ascii="Times New Roman" w:hAnsi="Times New Roman"/>
          <w:sz w:val="24"/>
          <w:szCs w:val="24"/>
        </w:rPr>
        <w:t xml:space="preserve">Ванюшин М.Б.  «Курс по электротехнике с основами </w:t>
      </w:r>
      <w:proofErr w:type="spellStart"/>
      <w:r w:rsidRPr="003A7EC4">
        <w:rPr>
          <w:rFonts w:ascii="Times New Roman" w:hAnsi="Times New Roman"/>
          <w:sz w:val="24"/>
          <w:szCs w:val="24"/>
        </w:rPr>
        <w:t>электрони-ки</w:t>
      </w:r>
      <w:proofErr w:type="spellEnd"/>
      <w:r w:rsidRPr="003A7EC4">
        <w:rPr>
          <w:rFonts w:ascii="Times New Roman" w:hAnsi="Times New Roman"/>
          <w:sz w:val="24"/>
          <w:szCs w:val="24"/>
        </w:rPr>
        <w:t>», М., «</w:t>
      </w:r>
      <w:proofErr w:type="spellStart"/>
      <w:r w:rsidRPr="003A7EC4">
        <w:rPr>
          <w:rFonts w:ascii="Times New Roman" w:hAnsi="Times New Roman"/>
          <w:sz w:val="24"/>
          <w:szCs w:val="24"/>
        </w:rPr>
        <w:t>Электрокласс</w:t>
      </w:r>
      <w:proofErr w:type="spellEnd"/>
      <w:r w:rsidRPr="003A7EC4">
        <w:rPr>
          <w:rFonts w:ascii="Times New Roman" w:hAnsi="Times New Roman"/>
          <w:sz w:val="24"/>
          <w:szCs w:val="24"/>
        </w:rPr>
        <w:t>», 2011</w:t>
      </w:r>
    </w:p>
    <w:p w14:paraId="2010559F" w14:textId="77777777" w:rsidR="007A7868" w:rsidRPr="003A7EC4" w:rsidRDefault="007A7868" w:rsidP="007A7868">
      <w:pPr>
        <w:spacing w:after="0"/>
        <w:ind w:firstLine="709"/>
        <w:contextualSpacing/>
        <w:jc w:val="both"/>
        <w:rPr>
          <w:rFonts w:ascii="Times New Roman" w:hAnsi="Times New Roman"/>
          <w:sz w:val="24"/>
          <w:szCs w:val="24"/>
        </w:rPr>
      </w:pPr>
      <w:r w:rsidRPr="003A7EC4">
        <w:rPr>
          <w:rFonts w:ascii="Times New Roman" w:hAnsi="Times New Roman"/>
          <w:sz w:val="24"/>
          <w:szCs w:val="24"/>
        </w:rPr>
        <w:t xml:space="preserve">Березкина Т.Ф., Гусев Н.Г., Масленников В.В. «Задачник по об-щей электротехнике с основами электроники» М., Высшая школа, 2004 </w:t>
      </w:r>
    </w:p>
    <w:p w14:paraId="2DB16AA3" w14:textId="77777777" w:rsidR="007A7868" w:rsidRPr="003A7EC4" w:rsidRDefault="007A7868" w:rsidP="007A7868">
      <w:pPr>
        <w:spacing w:after="0"/>
        <w:ind w:firstLine="709"/>
        <w:contextualSpacing/>
        <w:jc w:val="both"/>
        <w:rPr>
          <w:rFonts w:ascii="Times New Roman" w:hAnsi="Times New Roman"/>
          <w:sz w:val="24"/>
          <w:szCs w:val="24"/>
        </w:rPr>
      </w:pPr>
      <w:proofErr w:type="spellStart"/>
      <w:r w:rsidRPr="003A7EC4">
        <w:rPr>
          <w:rFonts w:ascii="Times New Roman" w:hAnsi="Times New Roman"/>
          <w:sz w:val="24"/>
          <w:szCs w:val="24"/>
        </w:rPr>
        <w:t>И.А.Данилов</w:t>
      </w:r>
      <w:proofErr w:type="spellEnd"/>
      <w:r w:rsidRPr="003A7EC4">
        <w:rPr>
          <w:rFonts w:ascii="Times New Roman" w:hAnsi="Times New Roman"/>
          <w:sz w:val="24"/>
          <w:szCs w:val="24"/>
        </w:rPr>
        <w:t>, П.М. Иванов «Общая электротехника с основами электроники» М., Высшая школа. 2004</w:t>
      </w:r>
    </w:p>
    <w:p w14:paraId="0A54B9B2" w14:textId="77777777" w:rsidR="007A7868" w:rsidRPr="003A7EC4" w:rsidRDefault="007A7868" w:rsidP="007A7868">
      <w:pPr>
        <w:spacing w:after="0"/>
        <w:ind w:firstLine="709"/>
        <w:contextualSpacing/>
        <w:jc w:val="both"/>
        <w:rPr>
          <w:rFonts w:ascii="Times New Roman" w:hAnsi="Times New Roman"/>
          <w:sz w:val="24"/>
          <w:szCs w:val="24"/>
        </w:rPr>
      </w:pPr>
      <w:proofErr w:type="spellStart"/>
      <w:r w:rsidRPr="003A7EC4">
        <w:rPr>
          <w:rFonts w:ascii="Times New Roman" w:hAnsi="Times New Roman"/>
          <w:sz w:val="24"/>
          <w:szCs w:val="24"/>
        </w:rPr>
        <w:t>Москатов</w:t>
      </w:r>
      <w:proofErr w:type="spellEnd"/>
      <w:r w:rsidRPr="003A7EC4">
        <w:rPr>
          <w:rFonts w:ascii="Times New Roman" w:hAnsi="Times New Roman"/>
          <w:sz w:val="24"/>
          <w:szCs w:val="24"/>
        </w:rPr>
        <w:t xml:space="preserve"> Е.А. «Основы электронной техники», </w:t>
      </w:r>
      <w:proofErr w:type="spellStart"/>
      <w:r w:rsidRPr="003A7EC4">
        <w:rPr>
          <w:rFonts w:ascii="Times New Roman" w:hAnsi="Times New Roman"/>
          <w:sz w:val="24"/>
          <w:szCs w:val="24"/>
        </w:rPr>
        <w:t>Ростов</w:t>
      </w:r>
      <w:proofErr w:type="spellEnd"/>
      <w:r w:rsidRPr="003A7EC4">
        <w:rPr>
          <w:rFonts w:ascii="Times New Roman" w:hAnsi="Times New Roman"/>
          <w:sz w:val="24"/>
          <w:szCs w:val="24"/>
        </w:rPr>
        <w:t>-на-Дону, Феникс, 2010</w:t>
      </w:r>
    </w:p>
    <w:p w14:paraId="6F64AA44" w14:textId="77777777" w:rsidR="007A7868" w:rsidRPr="003A7EC4" w:rsidRDefault="007A7868" w:rsidP="007A7868">
      <w:pPr>
        <w:spacing w:after="0"/>
        <w:ind w:firstLine="709"/>
        <w:contextualSpacing/>
        <w:jc w:val="both"/>
        <w:rPr>
          <w:rFonts w:ascii="Times New Roman" w:hAnsi="Times New Roman"/>
          <w:sz w:val="24"/>
          <w:szCs w:val="24"/>
        </w:rPr>
      </w:pPr>
      <w:r w:rsidRPr="003A7EC4">
        <w:rPr>
          <w:rFonts w:ascii="Times New Roman" w:hAnsi="Times New Roman"/>
          <w:sz w:val="24"/>
          <w:szCs w:val="24"/>
        </w:rPr>
        <w:t>Методические пособия для лабораторных работ по дисциплине «Электротехника» для специальности 11.02.03, 2015.</w:t>
      </w:r>
    </w:p>
    <w:p w14:paraId="03E4F349" w14:textId="77777777" w:rsidR="007A7868" w:rsidRPr="003A7EC4" w:rsidRDefault="007A7868" w:rsidP="007A7868">
      <w:pPr>
        <w:spacing w:after="0"/>
        <w:ind w:firstLine="709"/>
        <w:contextualSpacing/>
        <w:jc w:val="both"/>
        <w:rPr>
          <w:rFonts w:ascii="Times New Roman" w:hAnsi="Times New Roman"/>
          <w:sz w:val="24"/>
          <w:szCs w:val="24"/>
        </w:rPr>
      </w:pPr>
      <w:r w:rsidRPr="003A7EC4">
        <w:rPr>
          <w:rFonts w:ascii="Times New Roman" w:hAnsi="Times New Roman"/>
          <w:sz w:val="24"/>
          <w:szCs w:val="24"/>
        </w:rPr>
        <w:t>Методические рекомендации по выполнению самостоятельных работ по дисциплине «Электротехника» для специальности 11.02.03, 2015.</w:t>
      </w:r>
    </w:p>
    <w:p w14:paraId="0155DF50" w14:textId="77777777" w:rsidR="007A7868" w:rsidRPr="003A7EC4" w:rsidRDefault="007A7868" w:rsidP="007A7868">
      <w:pPr>
        <w:spacing w:after="0"/>
        <w:ind w:firstLine="709"/>
        <w:contextualSpacing/>
        <w:jc w:val="both"/>
        <w:rPr>
          <w:rFonts w:ascii="Times New Roman" w:hAnsi="Times New Roman"/>
          <w:sz w:val="24"/>
          <w:szCs w:val="24"/>
        </w:rPr>
      </w:pPr>
      <w:r w:rsidRPr="003A7EC4">
        <w:rPr>
          <w:rFonts w:ascii="Times New Roman" w:hAnsi="Times New Roman"/>
          <w:sz w:val="24"/>
          <w:szCs w:val="24"/>
        </w:rPr>
        <w:t>Конспект лекций по дисциплине «Электротехника»</w:t>
      </w:r>
    </w:p>
    <w:p w14:paraId="56649E7B" w14:textId="77777777" w:rsidR="007A7868" w:rsidRPr="003A7EC4" w:rsidRDefault="007A7868" w:rsidP="007A7868">
      <w:pPr>
        <w:contextualSpacing/>
        <w:jc w:val="center"/>
        <w:rPr>
          <w:rFonts w:ascii="Times New Roman" w:hAnsi="Times New Roman"/>
          <w:b/>
          <w:sz w:val="24"/>
          <w:szCs w:val="24"/>
        </w:rPr>
      </w:pPr>
      <w:r w:rsidRPr="003A7EC4">
        <w:rPr>
          <w:rFonts w:ascii="Times New Roman" w:hAnsi="Times New Roman"/>
          <w:b/>
          <w:sz w:val="24"/>
          <w:szCs w:val="24"/>
        </w:rPr>
        <w:br w:type="page"/>
      </w:r>
      <w:r w:rsidRPr="003A7EC4">
        <w:rPr>
          <w:rFonts w:ascii="Times New Roman" w:hAnsi="Times New Roman"/>
          <w:b/>
          <w:sz w:val="24"/>
          <w:szCs w:val="24"/>
        </w:rPr>
        <w:lastRenderedPageBreak/>
        <w:t xml:space="preserve">4. КОНТРОЛЬ И ОЦЕНКА РЕЗУЛЬТАТОВ ОСВОЕНИЯ  </w:t>
      </w:r>
    </w:p>
    <w:p w14:paraId="6D20CB25" w14:textId="77777777" w:rsidR="007A7868" w:rsidRPr="003A7EC4" w:rsidRDefault="007A7868" w:rsidP="007A7868">
      <w:pPr>
        <w:contextualSpacing/>
        <w:jc w:val="center"/>
        <w:rPr>
          <w:rFonts w:ascii="Times New Roman" w:hAnsi="Times New Roman"/>
          <w:b/>
          <w:sz w:val="24"/>
          <w:szCs w:val="24"/>
        </w:rPr>
      </w:pPr>
      <w:r w:rsidRPr="003A7EC4">
        <w:rPr>
          <w:rFonts w:ascii="Times New Roman" w:hAnsi="Times New Roman"/>
          <w:b/>
          <w:sz w:val="24"/>
          <w:szCs w:val="24"/>
        </w:rPr>
        <w:t>УЧЕБНОЙ ДИСЦИПЛИНЫ</w:t>
      </w:r>
    </w:p>
    <w:p w14:paraId="1E1E366A" w14:textId="77777777" w:rsidR="007A7868" w:rsidRPr="003A7EC4" w:rsidRDefault="007A7868" w:rsidP="007A786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2834"/>
        <w:gridCol w:w="3680"/>
      </w:tblGrid>
      <w:tr w:rsidR="003A7EC4" w:rsidRPr="003A7EC4" w14:paraId="0BE0CD0F" w14:textId="77777777" w:rsidTr="007A7868">
        <w:tc>
          <w:tcPr>
            <w:tcW w:w="1514" w:type="pct"/>
          </w:tcPr>
          <w:p w14:paraId="081A509C" w14:textId="77777777" w:rsidR="007A7868" w:rsidRPr="003A7EC4" w:rsidRDefault="007A7868" w:rsidP="00172F11">
            <w:pPr>
              <w:spacing w:after="0" w:line="240" w:lineRule="auto"/>
              <w:jc w:val="center"/>
              <w:rPr>
                <w:rFonts w:ascii="Times New Roman" w:hAnsi="Times New Roman"/>
                <w:sz w:val="24"/>
                <w:szCs w:val="24"/>
              </w:rPr>
            </w:pPr>
            <w:r w:rsidRPr="003A7EC4">
              <w:rPr>
                <w:rFonts w:ascii="Times New Roman" w:hAnsi="Times New Roman"/>
                <w:b/>
                <w:bCs/>
                <w:i/>
              </w:rPr>
              <w:t>Результаты обучения</w:t>
            </w:r>
            <w:r w:rsidRPr="003A7EC4">
              <w:rPr>
                <w:rFonts w:ascii="Times New Roman" w:hAnsi="Times New Roman"/>
                <w:i/>
                <w:vertAlign w:val="superscript"/>
              </w:rPr>
              <w:footnoteReference w:id="10"/>
            </w:r>
          </w:p>
        </w:tc>
        <w:tc>
          <w:tcPr>
            <w:tcW w:w="1516" w:type="pct"/>
          </w:tcPr>
          <w:p w14:paraId="74932AD0" w14:textId="77777777" w:rsidR="007A7868" w:rsidRPr="003A7EC4" w:rsidRDefault="007A7868" w:rsidP="00172F11">
            <w:pPr>
              <w:spacing w:line="240" w:lineRule="auto"/>
              <w:jc w:val="center"/>
              <w:rPr>
                <w:rFonts w:ascii="Times New Roman" w:hAnsi="Times New Roman"/>
                <w:b/>
                <w:bCs/>
                <w:i/>
              </w:rPr>
            </w:pPr>
            <w:r w:rsidRPr="003A7EC4">
              <w:rPr>
                <w:rFonts w:ascii="Times New Roman" w:hAnsi="Times New Roman"/>
                <w:b/>
                <w:bCs/>
                <w:i/>
              </w:rPr>
              <w:t>Критерии оценки</w:t>
            </w:r>
          </w:p>
        </w:tc>
        <w:tc>
          <w:tcPr>
            <w:tcW w:w="1969" w:type="pct"/>
          </w:tcPr>
          <w:p w14:paraId="4CDE6BF7" w14:textId="77777777" w:rsidR="007A7868" w:rsidRPr="003A7EC4" w:rsidRDefault="007A7868" w:rsidP="00172F11">
            <w:pPr>
              <w:spacing w:line="240" w:lineRule="auto"/>
              <w:jc w:val="center"/>
              <w:rPr>
                <w:rFonts w:ascii="Times New Roman" w:hAnsi="Times New Roman"/>
                <w:b/>
                <w:bCs/>
                <w:i/>
              </w:rPr>
            </w:pPr>
            <w:r w:rsidRPr="003A7EC4">
              <w:rPr>
                <w:rFonts w:ascii="Times New Roman" w:hAnsi="Times New Roman"/>
                <w:b/>
                <w:bCs/>
                <w:i/>
              </w:rPr>
              <w:t>Методы оценки</w:t>
            </w:r>
          </w:p>
        </w:tc>
      </w:tr>
      <w:tr w:rsidR="003A7EC4" w:rsidRPr="003A7EC4" w14:paraId="4C1370F6" w14:textId="77777777" w:rsidTr="007A7868">
        <w:trPr>
          <w:trHeight w:val="2687"/>
        </w:trPr>
        <w:tc>
          <w:tcPr>
            <w:tcW w:w="1514" w:type="pct"/>
          </w:tcPr>
          <w:p w14:paraId="4A276242"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физические процессы в электрических цепях;</w:t>
            </w:r>
          </w:p>
          <w:p w14:paraId="63F16573"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методы расчета электрических цепей</w:t>
            </w:r>
          </w:p>
        </w:tc>
        <w:tc>
          <w:tcPr>
            <w:tcW w:w="1516" w:type="pct"/>
          </w:tcPr>
          <w:p w14:paraId="3ECDE710"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 знать физические процессы в электрических цепях;</w:t>
            </w:r>
          </w:p>
          <w:p w14:paraId="7C261512"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 знать методы расчета электрических цепей</w:t>
            </w:r>
          </w:p>
        </w:tc>
        <w:tc>
          <w:tcPr>
            <w:tcW w:w="1969" w:type="pct"/>
          </w:tcPr>
          <w:p w14:paraId="5C033F96"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Текущий контроль знаний в форме индивидуального и фронтального опроса, контрольные работы по каждой теме дисциплины.</w:t>
            </w:r>
          </w:p>
          <w:p w14:paraId="03AB34A3"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Подготовка конспектов, внеаудиторных самостоятельных работ, отчетов по лабораторным работам.</w:t>
            </w:r>
          </w:p>
          <w:p w14:paraId="5A0F0E35"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Тестовый контроль знаний.</w:t>
            </w:r>
          </w:p>
          <w:p w14:paraId="0EA0DB8D"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Промежуточная аттестация;</w:t>
            </w:r>
          </w:p>
        </w:tc>
      </w:tr>
      <w:tr w:rsidR="003A7EC4" w:rsidRPr="003A7EC4" w14:paraId="45559077" w14:textId="77777777" w:rsidTr="007A7868">
        <w:trPr>
          <w:trHeight w:val="896"/>
        </w:trPr>
        <w:tc>
          <w:tcPr>
            <w:tcW w:w="1514" w:type="pct"/>
          </w:tcPr>
          <w:p w14:paraId="20E164D0"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рассчитывать параметры и элементы электрических и электронных устройств;</w:t>
            </w:r>
          </w:p>
          <w:p w14:paraId="01E53211"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собирать электрические схемы и проверять их работу</w:t>
            </w:r>
          </w:p>
        </w:tc>
        <w:tc>
          <w:tcPr>
            <w:tcW w:w="1516" w:type="pct"/>
          </w:tcPr>
          <w:p w14:paraId="50BE79FC"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 уметь рассчитывать параметры и элементы электрических и электронных устройств;</w:t>
            </w:r>
          </w:p>
          <w:p w14:paraId="365AA126"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 уметь собирать электрические схемы и проверять их работу</w:t>
            </w:r>
          </w:p>
        </w:tc>
        <w:tc>
          <w:tcPr>
            <w:tcW w:w="1969" w:type="pct"/>
          </w:tcPr>
          <w:p w14:paraId="4DE50F29"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Проверочные задания, дифференцированные зачеты, фронтальный опрос.</w:t>
            </w:r>
          </w:p>
          <w:p w14:paraId="6783885C"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Подготовка отчетов по лабораторным работам.</w:t>
            </w:r>
          </w:p>
          <w:p w14:paraId="3C1323EA" w14:textId="77777777" w:rsidR="007A7868" w:rsidRPr="003A7EC4" w:rsidRDefault="007A7868" w:rsidP="00172F11">
            <w:pPr>
              <w:spacing w:after="0" w:line="240" w:lineRule="auto"/>
              <w:rPr>
                <w:rFonts w:ascii="Times New Roman" w:hAnsi="Times New Roman"/>
                <w:bCs/>
              </w:rPr>
            </w:pPr>
            <w:r w:rsidRPr="003A7EC4">
              <w:rPr>
                <w:rFonts w:ascii="Times New Roman" w:hAnsi="Times New Roman"/>
                <w:bCs/>
              </w:rPr>
              <w:t>Промежуточная аттестация.</w:t>
            </w:r>
          </w:p>
        </w:tc>
      </w:tr>
    </w:tbl>
    <w:p w14:paraId="7E93F181" w14:textId="77777777" w:rsidR="007A7868" w:rsidRPr="003A7EC4" w:rsidRDefault="007A7868" w:rsidP="007A7868">
      <w:pPr>
        <w:spacing w:after="0"/>
        <w:jc w:val="both"/>
        <w:rPr>
          <w:rFonts w:ascii="Times New Roman" w:hAnsi="Times New Roman"/>
          <w:b/>
          <w:szCs w:val="52"/>
        </w:rPr>
      </w:pPr>
    </w:p>
    <w:p w14:paraId="0CA4DE9F" w14:textId="77777777" w:rsidR="007A7868" w:rsidRPr="003A7EC4" w:rsidRDefault="007A7868" w:rsidP="007A7868">
      <w:pPr>
        <w:spacing w:after="0"/>
        <w:jc w:val="both"/>
        <w:rPr>
          <w:rFonts w:ascii="Times New Roman" w:hAnsi="Times New Roman"/>
          <w:b/>
          <w:szCs w:val="52"/>
        </w:rPr>
      </w:pPr>
    </w:p>
    <w:p w14:paraId="2BFD3DE0" w14:textId="77777777" w:rsidR="007A7868" w:rsidRPr="003A7EC4" w:rsidRDefault="007A7868" w:rsidP="007A7868">
      <w:pPr>
        <w:jc w:val="right"/>
        <w:rPr>
          <w:rFonts w:ascii="Times New Roman" w:hAnsi="Times New Roman"/>
          <w:b/>
          <w:sz w:val="20"/>
          <w:szCs w:val="48"/>
        </w:rPr>
      </w:pPr>
    </w:p>
    <w:p w14:paraId="2D3B7220" w14:textId="77777777" w:rsidR="00B004B6" w:rsidRPr="003A7EC4" w:rsidRDefault="00B004B6" w:rsidP="00D477F1">
      <w:pPr>
        <w:spacing w:after="0"/>
        <w:rPr>
          <w:rFonts w:ascii="Times New Roman" w:eastAsia="Calibri" w:hAnsi="Times New Roman"/>
          <w:bCs/>
          <w:sz w:val="24"/>
          <w:szCs w:val="24"/>
        </w:rPr>
      </w:pPr>
    </w:p>
    <w:p w14:paraId="5C95EE7F" w14:textId="77777777" w:rsidR="007A7868" w:rsidRPr="003A7EC4" w:rsidRDefault="007A7868" w:rsidP="00D477F1">
      <w:pPr>
        <w:spacing w:after="0"/>
        <w:rPr>
          <w:rFonts w:ascii="Times New Roman" w:eastAsia="Calibri" w:hAnsi="Times New Roman"/>
          <w:bCs/>
          <w:sz w:val="24"/>
          <w:szCs w:val="24"/>
        </w:rPr>
      </w:pPr>
    </w:p>
    <w:p w14:paraId="7EEB52CD" w14:textId="77777777" w:rsidR="007A7868" w:rsidRPr="003A7EC4" w:rsidRDefault="007A7868" w:rsidP="00D477F1">
      <w:pPr>
        <w:spacing w:after="0"/>
        <w:rPr>
          <w:rFonts w:ascii="Times New Roman" w:eastAsia="Calibri" w:hAnsi="Times New Roman"/>
          <w:bCs/>
          <w:sz w:val="24"/>
          <w:szCs w:val="24"/>
        </w:rPr>
      </w:pPr>
    </w:p>
    <w:p w14:paraId="24D48C6B" w14:textId="77777777" w:rsidR="007A7868" w:rsidRPr="003A7EC4" w:rsidRDefault="007A7868" w:rsidP="00D477F1">
      <w:pPr>
        <w:spacing w:after="0"/>
        <w:rPr>
          <w:rFonts w:ascii="Times New Roman" w:eastAsia="Calibri" w:hAnsi="Times New Roman"/>
          <w:bCs/>
          <w:sz w:val="24"/>
          <w:szCs w:val="24"/>
        </w:rPr>
      </w:pPr>
    </w:p>
    <w:p w14:paraId="091BA7C9" w14:textId="77777777" w:rsidR="007A7868" w:rsidRPr="003A7EC4" w:rsidRDefault="007A7868" w:rsidP="00D477F1">
      <w:pPr>
        <w:spacing w:after="0"/>
        <w:rPr>
          <w:rFonts w:ascii="Times New Roman" w:eastAsia="Calibri" w:hAnsi="Times New Roman"/>
          <w:bCs/>
          <w:sz w:val="24"/>
          <w:szCs w:val="24"/>
        </w:rPr>
      </w:pPr>
    </w:p>
    <w:p w14:paraId="0500855E" w14:textId="77777777" w:rsidR="007A7868" w:rsidRPr="003A7EC4" w:rsidRDefault="007A7868" w:rsidP="00D477F1">
      <w:pPr>
        <w:spacing w:after="0"/>
        <w:rPr>
          <w:rFonts w:ascii="Times New Roman" w:eastAsia="Calibri" w:hAnsi="Times New Roman"/>
          <w:bCs/>
          <w:sz w:val="24"/>
          <w:szCs w:val="24"/>
        </w:rPr>
      </w:pPr>
    </w:p>
    <w:p w14:paraId="0009153C" w14:textId="77777777" w:rsidR="007A7868" w:rsidRPr="003A7EC4" w:rsidRDefault="007A7868" w:rsidP="00D477F1">
      <w:pPr>
        <w:spacing w:after="0"/>
        <w:rPr>
          <w:rFonts w:ascii="Times New Roman" w:eastAsia="Calibri" w:hAnsi="Times New Roman"/>
          <w:bCs/>
          <w:sz w:val="24"/>
          <w:szCs w:val="24"/>
        </w:rPr>
      </w:pPr>
    </w:p>
    <w:p w14:paraId="7780471B" w14:textId="77777777" w:rsidR="007A7868" w:rsidRPr="003A7EC4" w:rsidRDefault="007A7868" w:rsidP="00D477F1">
      <w:pPr>
        <w:spacing w:after="0"/>
        <w:rPr>
          <w:rFonts w:ascii="Times New Roman" w:eastAsia="Calibri" w:hAnsi="Times New Roman"/>
          <w:bCs/>
          <w:sz w:val="24"/>
          <w:szCs w:val="24"/>
        </w:rPr>
      </w:pPr>
    </w:p>
    <w:p w14:paraId="0F34CC60" w14:textId="77777777" w:rsidR="007A7868" w:rsidRPr="003A7EC4" w:rsidRDefault="007A7868" w:rsidP="00D477F1">
      <w:pPr>
        <w:spacing w:after="0"/>
        <w:rPr>
          <w:rFonts w:ascii="Times New Roman" w:eastAsia="Calibri" w:hAnsi="Times New Roman"/>
          <w:bCs/>
          <w:sz w:val="24"/>
          <w:szCs w:val="24"/>
        </w:rPr>
      </w:pPr>
    </w:p>
    <w:p w14:paraId="77913FD6" w14:textId="77777777" w:rsidR="007A7868" w:rsidRPr="003A7EC4" w:rsidRDefault="007A7868" w:rsidP="00D477F1">
      <w:pPr>
        <w:spacing w:after="0"/>
        <w:rPr>
          <w:rFonts w:ascii="Times New Roman" w:eastAsia="Calibri" w:hAnsi="Times New Roman"/>
          <w:bCs/>
          <w:sz w:val="24"/>
          <w:szCs w:val="24"/>
        </w:rPr>
      </w:pPr>
    </w:p>
    <w:p w14:paraId="1A4AE117" w14:textId="77777777" w:rsidR="007A7868" w:rsidRPr="003A7EC4" w:rsidRDefault="007A7868" w:rsidP="00D477F1">
      <w:pPr>
        <w:spacing w:after="0"/>
        <w:rPr>
          <w:rFonts w:ascii="Times New Roman" w:eastAsia="Calibri" w:hAnsi="Times New Roman"/>
          <w:bCs/>
          <w:sz w:val="24"/>
          <w:szCs w:val="24"/>
        </w:rPr>
      </w:pPr>
    </w:p>
    <w:p w14:paraId="45A9FC02" w14:textId="77777777" w:rsidR="007A7868" w:rsidRPr="003A7EC4" w:rsidRDefault="007A7868" w:rsidP="00D477F1">
      <w:pPr>
        <w:spacing w:after="0"/>
        <w:rPr>
          <w:rFonts w:ascii="Times New Roman" w:eastAsia="Calibri" w:hAnsi="Times New Roman"/>
          <w:bCs/>
          <w:sz w:val="24"/>
          <w:szCs w:val="24"/>
        </w:rPr>
      </w:pPr>
    </w:p>
    <w:p w14:paraId="2535AB99" w14:textId="77777777" w:rsidR="007A7868" w:rsidRPr="003A7EC4" w:rsidRDefault="007A7868" w:rsidP="00D477F1">
      <w:pPr>
        <w:spacing w:after="0"/>
        <w:rPr>
          <w:rFonts w:ascii="Times New Roman" w:eastAsia="Calibri" w:hAnsi="Times New Roman"/>
          <w:bCs/>
          <w:sz w:val="24"/>
          <w:szCs w:val="24"/>
        </w:rPr>
      </w:pPr>
    </w:p>
    <w:p w14:paraId="1704E261" w14:textId="77777777" w:rsidR="007A7868" w:rsidRPr="003A7EC4" w:rsidRDefault="007A7868" w:rsidP="00D477F1">
      <w:pPr>
        <w:spacing w:after="0"/>
        <w:rPr>
          <w:rFonts w:ascii="Times New Roman" w:eastAsia="Calibri" w:hAnsi="Times New Roman"/>
          <w:bCs/>
          <w:sz w:val="24"/>
          <w:szCs w:val="24"/>
        </w:rPr>
      </w:pPr>
    </w:p>
    <w:p w14:paraId="316D55E4" w14:textId="77777777" w:rsidR="007A7868" w:rsidRPr="003A7EC4" w:rsidRDefault="007A7868" w:rsidP="00D477F1">
      <w:pPr>
        <w:spacing w:after="0"/>
        <w:rPr>
          <w:rFonts w:ascii="Times New Roman" w:eastAsia="Calibri" w:hAnsi="Times New Roman"/>
          <w:bCs/>
          <w:sz w:val="24"/>
          <w:szCs w:val="24"/>
        </w:rPr>
      </w:pPr>
    </w:p>
    <w:p w14:paraId="4A84DD93" w14:textId="77777777" w:rsidR="007A7868" w:rsidRPr="003A7EC4" w:rsidRDefault="007A7868" w:rsidP="00D477F1">
      <w:pPr>
        <w:spacing w:after="0"/>
        <w:rPr>
          <w:rFonts w:ascii="Times New Roman" w:eastAsia="Calibri" w:hAnsi="Times New Roman"/>
          <w:bCs/>
          <w:sz w:val="24"/>
          <w:szCs w:val="24"/>
        </w:rPr>
      </w:pPr>
    </w:p>
    <w:p w14:paraId="663530C2" w14:textId="77777777" w:rsidR="007A7868" w:rsidRPr="003A7EC4" w:rsidRDefault="007A7868" w:rsidP="00D477F1">
      <w:pPr>
        <w:spacing w:after="0"/>
        <w:rPr>
          <w:rFonts w:ascii="Times New Roman" w:eastAsia="Calibri" w:hAnsi="Times New Roman"/>
          <w:bCs/>
          <w:sz w:val="24"/>
          <w:szCs w:val="24"/>
        </w:rPr>
      </w:pPr>
    </w:p>
    <w:p w14:paraId="219C72F2" w14:textId="77777777" w:rsidR="007A7868" w:rsidRPr="003A7EC4" w:rsidRDefault="007A7868" w:rsidP="00D477F1">
      <w:pPr>
        <w:spacing w:after="0"/>
        <w:rPr>
          <w:rFonts w:ascii="Times New Roman" w:eastAsia="Calibri" w:hAnsi="Times New Roman"/>
          <w:bCs/>
          <w:sz w:val="24"/>
          <w:szCs w:val="24"/>
        </w:rPr>
      </w:pPr>
    </w:p>
    <w:p w14:paraId="09F27A0B" w14:textId="77777777" w:rsidR="007A7868" w:rsidRPr="003A7EC4" w:rsidRDefault="007A7868" w:rsidP="00D477F1">
      <w:pPr>
        <w:spacing w:after="0"/>
        <w:rPr>
          <w:rFonts w:ascii="Times New Roman" w:eastAsia="Calibri" w:hAnsi="Times New Roman"/>
          <w:bCs/>
          <w:sz w:val="24"/>
          <w:szCs w:val="24"/>
        </w:rPr>
      </w:pPr>
    </w:p>
    <w:p w14:paraId="3640C074" w14:textId="77777777" w:rsidR="007A7868" w:rsidRPr="003A7EC4" w:rsidRDefault="007A7868" w:rsidP="00D477F1">
      <w:pPr>
        <w:spacing w:after="0"/>
        <w:rPr>
          <w:rFonts w:ascii="Times New Roman" w:eastAsia="Calibri" w:hAnsi="Times New Roman"/>
          <w:bCs/>
          <w:sz w:val="24"/>
          <w:szCs w:val="24"/>
        </w:rPr>
      </w:pPr>
    </w:p>
    <w:p w14:paraId="6D23EE6A" w14:textId="77777777" w:rsidR="007A7868" w:rsidRPr="003A7EC4" w:rsidRDefault="007A7868" w:rsidP="00D477F1">
      <w:pPr>
        <w:spacing w:after="0"/>
        <w:rPr>
          <w:rFonts w:ascii="Times New Roman" w:eastAsia="Calibri" w:hAnsi="Times New Roman"/>
          <w:bCs/>
          <w:sz w:val="24"/>
          <w:szCs w:val="24"/>
        </w:rPr>
      </w:pPr>
    </w:p>
    <w:p w14:paraId="167E5544" w14:textId="77777777" w:rsidR="007A7868" w:rsidRPr="003A7EC4" w:rsidRDefault="007A7868" w:rsidP="00D477F1">
      <w:pPr>
        <w:spacing w:after="0"/>
        <w:rPr>
          <w:rFonts w:ascii="Times New Roman" w:eastAsia="Calibri" w:hAnsi="Times New Roman"/>
          <w:bCs/>
          <w:sz w:val="24"/>
          <w:szCs w:val="24"/>
        </w:rPr>
      </w:pPr>
    </w:p>
    <w:p w14:paraId="0799D5D1" w14:textId="77777777" w:rsidR="00C917F4" w:rsidRPr="003A7EC4" w:rsidRDefault="00C917F4" w:rsidP="00C917F4">
      <w:pPr>
        <w:pStyle w:val="a4"/>
        <w:jc w:val="right"/>
        <w:rPr>
          <w:rFonts w:ascii="Times New Roman" w:hAnsi="Times New Roman"/>
          <w:b/>
          <w:bCs/>
        </w:rPr>
      </w:pPr>
      <w:r w:rsidRPr="003A7EC4">
        <w:rPr>
          <w:rFonts w:ascii="Times New Roman" w:hAnsi="Times New Roman"/>
          <w:b/>
          <w:bCs/>
        </w:rPr>
        <w:lastRenderedPageBreak/>
        <w:t>Приложение 3.24</w:t>
      </w:r>
    </w:p>
    <w:p w14:paraId="33AC6AAC" w14:textId="77777777" w:rsidR="00C917F4" w:rsidRPr="003A7EC4" w:rsidRDefault="00C917F4" w:rsidP="00C917F4">
      <w:pPr>
        <w:spacing w:after="0"/>
        <w:jc w:val="right"/>
        <w:rPr>
          <w:rFonts w:ascii="Times New Roman" w:hAnsi="Times New Roman"/>
          <w:i/>
          <w:sz w:val="24"/>
          <w:szCs w:val="24"/>
          <w:lang w:bidi="ru-RU"/>
        </w:rPr>
      </w:pPr>
      <w:r w:rsidRPr="003A7EC4">
        <w:rPr>
          <w:rFonts w:ascii="Times New Roman" w:hAnsi="Times New Roman"/>
          <w:bCs/>
          <w:sz w:val="24"/>
          <w:szCs w:val="24"/>
        </w:rPr>
        <w:t>к ПООП-П по специальности</w:t>
      </w:r>
      <w:r w:rsidRPr="003A7EC4">
        <w:rPr>
          <w:rFonts w:ascii="Times New Roman" w:hAnsi="Times New Roman"/>
          <w:bCs/>
          <w:i/>
          <w:sz w:val="24"/>
          <w:szCs w:val="24"/>
        </w:rPr>
        <w:t xml:space="preserve"> </w:t>
      </w:r>
      <w:r w:rsidRPr="003A7EC4">
        <w:rPr>
          <w:rFonts w:ascii="Times New Roman" w:hAnsi="Times New Roman"/>
          <w:bCs/>
          <w:i/>
          <w:sz w:val="24"/>
          <w:szCs w:val="24"/>
        </w:rPr>
        <w:br/>
      </w:r>
      <w:r w:rsidRPr="003A7EC4">
        <w:rPr>
          <w:rFonts w:ascii="Times New Roman" w:hAnsi="Times New Roman"/>
          <w:i/>
          <w:sz w:val="24"/>
          <w:szCs w:val="24"/>
        </w:rPr>
        <w:t xml:space="preserve">11.02.03 </w:t>
      </w:r>
      <w:r w:rsidRPr="003A7EC4">
        <w:rPr>
          <w:rFonts w:ascii="Times New Roman" w:hAnsi="Times New Roman"/>
          <w:i/>
          <w:sz w:val="24"/>
          <w:szCs w:val="24"/>
          <w:lang w:bidi="ru-RU"/>
        </w:rPr>
        <w:t xml:space="preserve">Эксплуатация оборудования радиосвязи и </w:t>
      </w:r>
    </w:p>
    <w:p w14:paraId="788527B7" w14:textId="77777777" w:rsidR="00C917F4" w:rsidRPr="003A7EC4" w:rsidRDefault="00C917F4" w:rsidP="00C917F4">
      <w:pPr>
        <w:spacing w:after="0"/>
        <w:jc w:val="right"/>
        <w:rPr>
          <w:rFonts w:ascii="Times New Roman" w:hAnsi="Times New Roman"/>
          <w:i/>
          <w:sz w:val="24"/>
          <w:szCs w:val="24"/>
        </w:rPr>
      </w:pPr>
      <w:r w:rsidRPr="003A7EC4">
        <w:rPr>
          <w:rFonts w:ascii="Times New Roman" w:hAnsi="Times New Roman"/>
          <w:i/>
          <w:sz w:val="24"/>
          <w:szCs w:val="24"/>
          <w:lang w:bidi="ru-RU"/>
        </w:rPr>
        <w:t>электрорадионавигации судов</w:t>
      </w:r>
    </w:p>
    <w:p w14:paraId="27519284" w14:textId="77777777" w:rsidR="00C917F4" w:rsidRPr="003A7EC4" w:rsidRDefault="00C917F4" w:rsidP="00C917F4">
      <w:pPr>
        <w:jc w:val="center"/>
        <w:rPr>
          <w:rFonts w:ascii="Times New Roman" w:hAnsi="Times New Roman"/>
          <w:b/>
          <w:i/>
        </w:rPr>
      </w:pPr>
    </w:p>
    <w:p w14:paraId="7F6E8F51" w14:textId="77777777" w:rsidR="00C917F4" w:rsidRPr="003A7EC4" w:rsidRDefault="00C917F4" w:rsidP="00C917F4">
      <w:pPr>
        <w:jc w:val="center"/>
        <w:rPr>
          <w:rFonts w:ascii="Times New Roman" w:hAnsi="Times New Roman"/>
          <w:b/>
          <w:i/>
        </w:rPr>
      </w:pPr>
    </w:p>
    <w:p w14:paraId="4F7D0D90" w14:textId="77777777" w:rsidR="00C917F4" w:rsidRPr="003A7EC4" w:rsidRDefault="00C917F4" w:rsidP="00C917F4">
      <w:pPr>
        <w:jc w:val="center"/>
        <w:rPr>
          <w:rFonts w:ascii="Times New Roman" w:hAnsi="Times New Roman"/>
          <w:b/>
          <w:i/>
        </w:rPr>
      </w:pPr>
    </w:p>
    <w:p w14:paraId="0B7E1FF6" w14:textId="77777777" w:rsidR="00C917F4" w:rsidRPr="003A7EC4" w:rsidRDefault="00C917F4" w:rsidP="00C917F4">
      <w:pPr>
        <w:jc w:val="center"/>
        <w:rPr>
          <w:rFonts w:ascii="Times New Roman" w:hAnsi="Times New Roman"/>
          <w:b/>
          <w:i/>
        </w:rPr>
      </w:pPr>
    </w:p>
    <w:p w14:paraId="009CE142" w14:textId="77777777" w:rsidR="00C917F4" w:rsidRPr="003A7EC4" w:rsidRDefault="00C917F4" w:rsidP="00C917F4">
      <w:pPr>
        <w:jc w:val="center"/>
        <w:rPr>
          <w:rFonts w:ascii="Times New Roman" w:hAnsi="Times New Roman"/>
          <w:b/>
          <w:i/>
        </w:rPr>
      </w:pPr>
    </w:p>
    <w:p w14:paraId="1D7A5FFE" w14:textId="77777777" w:rsidR="00C917F4" w:rsidRPr="003A7EC4" w:rsidRDefault="00C917F4" w:rsidP="00C917F4">
      <w:pPr>
        <w:jc w:val="center"/>
        <w:rPr>
          <w:rFonts w:ascii="Times New Roman" w:hAnsi="Times New Roman"/>
          <w:b/>
          <w:i/>
        </w:rPr>
      </w:pPr>
    </w:p>
    <w:p w14:paraId="7AC163E5" w14:textId="77777777" w:rsidR="00C917F4" w:rsidRPr="003A7EC4" w:rsidRDefault="00C917F4" w:rsidP="00C917F4">
      <w:pPr>
        <w:jc w:val="center"/>
        <w:rPr>
          <w:rFonts w:ascii="Times New Roman" w:hAnsi="Times New Roman"/>
          <w:b/>
          <w:sz w:val="24"/>
          <w:szCs w:val="24"/>
        </w:rPr>
      </w:pPr>
      <w:r w:rsidRPr="003A7EC4">
        <w:rPr>
          <w:rFonts w:ascii="Times New Roman" w:hAnsi="Times New Roman"/>
          <w:b/>
          <w:sz w:val="24"/>
          <w:szCs w:val="24"/>
        </w:rPr>
        <w:t>РАБОЧАЯ ПРОГРАММА УЧЕБНОЙ ДИСЦИПЛИНЫ/ МЕЖДИСЦИПЛИНАРНОГО МОДУЛЯ</w:t>
      </w:r>
    </w:p>
    <w:p w14:paraId="68223E9D" w14:textId="77777777" w:rsidR="00C917F4" w:rsidRPr="003A7EC4" w:rsidRDefault="00C917F4" w:rsidP="00C917F4">
      <w:pPr>
        <w:jc w:val="center"/>
        <w:rPr>
          <w:rFonts w:ascii="Times New Roman" w:hAnsi="Times New Roman"/>
          <w:b/>
          <w:i/>
          <w:sz w:val="24"/>
          <w:szCs w:val="24"/>
          <w:u w:val="single"/>
        </w:rPr>
      </w:pPr>
    </w:p>
    <w:p w14:paraId="04C8FD5B" w14:textId="77777777" w:rsidR="00C917F4" w:rsidRPr="003A7EC4" w:rsidRDefault="00C917F4" w:rsidP="00C917F4">
      <w:pPr>
        <w:spacing w:after="0"/>
        <w:jc w:val="center"/>
        <w:rPr>
          <w:rFonts w:ascii="Times New Roman" w:hAnsi="Times New Roman"/>
          <w:b/>
          <w:bCs/>
          <w:iCs/>
          <w:sz w:val="24"/>
          <w:szCs w:val="24"/>
        </w:rPr>
      </w:pPr>
      <w:r w:rsidRPr="003A7EC4">
        <w:rPr>
          <w:rFonts w:ascii="Times New Roman" w:hAnsi="Times New Roman"/>
          <w:b/>
          <w:iCs/>
          <w:sz w:val="24"/>
          <w:szCs w:val="24"/>
        </w:rPr>
        <w:t xml:space="preserve">ОП.01.03 </w:t>
      </w:r>
      <w:r w:rsidRPr="003A7EC4">
        <w:rPr>
          <w:rFonts w:ascii="Times New Roman" w:hAnsi="Times New Roman"/>
          <w:b/>
          <w:bCs/>
          <w:iCs/>
          <w:sz w:val="24"/>
          <w:szCs w:val="24"/>
        </w:rPr>
        <w:t>ЭЛЕКТРОННАЯ ТЕХНИКА/</w:t>
      </w:r>
    </w:p>
    <w:p w14:paraId="2DAC4A40" w14:textId="77777777" w:rsidR="00C917F4" w:rsidRPr="003A7EC4" w:rsidRDefault="00C917F4" w:rsidP="00C917F4">
      <w:pPr>
        <w:spacing w:after="0"/>
        <w:jc w:val="center"/>
        <w:rPr>
          <w:rFonts w:ascii="Times New Roman" w:hAnsi="Times New Roman"/>
          <w:b/>
          <w:iCs/>
          <w:sz w:val="24"/>
          <w:szCs w:val="24"/>
        </w:rPr>
      </w:pPr>
      <w:r w:rsidRPr="003A7EC4">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45A949F3" w14:textId="77777777" w:rsidR="00C917F4" w:rsidRPr="003A7EC4" w:rsidRDefault="00C917F4" w:rsidP="00C917F4">
      <w:pPr>
        <w:spacing w:after="0"/>
        <w:jc w:val="center"/>
        <w:rPr>
          <w:rFonts w:ascii="Times New Roman" w:hAnsi="Times New Roman"/>
          <w:b/>
          <w:iCs/>
          <w:sz w:val="24"/>
          <w:szCs w:val="24"/>
        </w:rPr>
      </w:pPr>
    </w:p>
    <w:p w14:paraId="0A86BACF" w14:textId="77777777" w:rsidR="00C917F4" w:rsidRPr="003A7EC4" w:rsidRDefault="00C917F4" w:rsidP="00C917F4">
      <w:pPr>
        <w:jc w:val="center"/>
        <w:rPr>
          <w:rFonts w:ascii="Times New Roman" w:hAnsi="Times New Roman"/>
          <w:b/>
          <w:i/>
        </w:rPr>
      </w:pPr>
    </w:p>
    <w:p w14:paraId="6DB94E45" w14:textId="77777777" w:rsidR="00C917F4" w:rsidRPr="003A7EC4" w:rsidRDefault="00C917F4" w:rsidP="00C917F4">
      <w:pPr>
        <w:rPr>
          <w:rFonts w:ascii="Times New Roman" w:hAnsi="Times New Roman"/>
          <w:b/>
          <w:i/>
        </w:rPr>
      </w:pPr>
    </w:p>
    <w:p w14:paraId="78FC9A4F" w14:textId="77777777" w:rsidR="00C917F4" w:rsidRPr="003A7EC4" w:rsidRDefault="00C917F4" w:rsidP="00C917F4">
      <w:pPr>
        <w:rPr>
          <w:rFonts w:ascii="Times New Roman" w:hAnsi="Times New Roman"/>
          <w:b/>
          <w:i/>
        </w:rPr>
      </w:pPr>
    </w:p>
    <w:p w14:paraId="0DB8C29C" w14:textId="77777777" w:rsidR="00C917F4" w:rsidRPr="003A7EC4" w:rsidRDefault="00C917F4" w:rsidP="00C917F4">
      <w:pPr>
        <w:rPr>
          <w:rFonts w:ascii="Times New Roman" w:hAnsi="Times New Roman"/>
          <w:b/>
          <w:i/>
        </w:rPr>
      </w:pPr>
    </w:p>
    <w:p w14:paraId="040EA288" w14:textId="77777777" w:rsidR="00C917F4" w:rsidRPr="003A7EC4" w:rsidRDefault="00C917F4" w:rsidP="00C917F4">
      <w:pPr>
        <w:rPr>
          <w:rFonts w:ascii="Times New Roman" w:hAnsi="Times New Roman"/>
          <w:b/>
          <w:i/>
        </w:rPr>
      </w:pPr>
    </w:p>
    <w:p w14:paraId="407DF64D" w14:textId="77777777" w:rsidR="00C917F4" w:rsidRPr="003A7EC4" w:rsidRDefault="00C917F4" w:rsidP="00C917F4">
      <w:pPr>
        <w:rPr>
          <w:rFonts w:ascii="Times New Roman" w:hAnsi="Times New Roman"/>
          <w:b/>
          <w:i/>
        </w:rPr>
      </w:pPr>
    </w:p>
    <w:p w14:paraId="3B5EB8F9" w14:textId="77777777" w:rsidR="00C917F4" w:rsidRPr="003A7EC4" w:rsidRDefault="00C917F4" w:rsidP="00C917F4">
      <w:pPr>
        <w:rPr>
          <w:rFonts w:ascii="Times New Roman" w:hAnsi="Times New Roman"/>
          <w:b/>
          <w:i/>
        </w:rPr>
      </w:pPr>
    </w:p>
    <w:p w14:paraId="3BEAE97F" w14:textId="77777777" w:rsidR="00C917F4" w:rsidRPr="003A7EC4" w:rsidRDefault="00C917F4" w:rsidP="00C917F4">
      <w:pPr>
        <w:rPr>
          <w:rFonts w:ascii="Times New Roman" w:hAnsi="Times New Roman"/>
          <w:b/>
          <w:i/>
        </w:rPr>
      </w:pPr>
    </w:p>
    <w:p w14:paraId="3E0C7A17" w14:textId="77777777" w:rsidR="00C917F4" w:rsidRPr="003A7EC4" w:rsidRDefault="00C917F4" w:rsidP="00C917F4">
      <w:pPr>
        <w:rPr>
          <w:rFonts w:ascii="Times New Roman" w:hAnsi="Times New Roman"/>
          <w:b/>
          <w:i/>
        </w:rPr>
      </w:pPr>
    </w:p>
    <w:p w14:paraId="7FB48CBC" w14:textId="77777777" w:rsidR="00C917F4" w:rsidRPr="003A7EC4" w:rsidRDefault="00C917F4" w:rsidP="00C917F4">
      <w:pPr>
        <w:rPr>
          <w:rFonts w:ascii="Times New Roman" w:hAnsi="Times New Roman"/>
          <w:b/>
          <w:i/>
        </w:rPr>
      </w:pPr>
    </w:p>
    <w:p w14:paraId="4C87F3F8" w14:textId="77777777" w:rsidR="00C917F4" w:rsidRPr="003A7EC4" w:rsidRDefault="00C917F4" w:rsidP="00C917F4">
      <w:pPr>
        <w:rPr>
          <w:rFonts w:ascii="Times New Roman" w:hAnsi="Times New Roman"/>
          <w:b/>
          <w:i/>
        </w:rPr>
      </w:pPr>
    </w:p>
    <w:p w14:paraId="16A74BAF" w14:textId="77777777" w:rsidR="00C917F4" w:rsidRPr="003A7EC4" w:rsidRDefault="00C917F4" w:rsidP="00C917F4">
      <w:pPr>
        <w:rPr>
          <w:rFonts w:ascii="Times New Roman" w:hAnsi="Times New Roman"/>
          <w:b/>
          <w:i/>
        </w:rPr>
      </w:pPr>
    </w:p>
    <w:p w14:paraId="2B0F4334" w14:textId="77777777" w:rsidR="00C917F4" w:rsidRPr="003A7EC4" w:rsidRDefault="00C917F4" w:rsidP="00C917F4">
      <w:pPr>
        <w:rPr>
          <w:rFonts w:ascii="Times New Roman" w:hAnsi="Times New Roman"/>
          <w:b/>
          <w:i/>
        </w:rPr>
      </w:pPr>
    </w:p>
    <w:p w14:paraId="0391F870" w14:textId="77777777" w:rsidR="00C917F4" w:rsidRPr="003A7EC4" w:rsidRDefault="00C917F4" w:rsidP="00C917F4">
      <w:pPr>
        <w:jc w:val="center"/>
        <w:rPr>
          <w:rFonts w:ascii="Times New Roman" w:hAnsi="Times New Roman"/>
          <w:b/>
          <w:i/>
          <w:sz w:val="24"/>
          <w:szCs w:val="24"/>
        </w:rPr>
      </w:pPr>
      <w:r w:rsidRPr="003A7EC4">
        <w:rPr>
          <w:rFonts w:ascii="Times New Roman" w:hAnsi="Times New Roman"/>
          <w:b/>
          <w:bCs/>
          <w:iCs/>
          <w:sz w:val="24"/>
          <w:szCs w:val="24"/>
        </w:rPr>
        <w:t>2022 г.</w:t>
      </w:r>
      <w:r w:rsidRPr="003A7EC4">
        <w:rPr>
          <w:rFonts w:ascii="Times New Roman" w:hAnsi="Times New Roman"/>
          <w:b/>
          <w:bCs/>
          <w:iCs/>
        </w:rPr>
        <w:br w:type="page"/>
      </w:r>
      <w:r w:rsidRPr="003A7EC4">
        <w:rPr>
          <w:rFonts w:ascii="Times New Roman" w:hAnsi="Times New Roman"/>
          <w:b/>
          <w:i/>
          <w:sz w:val="24"/>
          <w:szCs w:val="24"/>
        </w:rPr>
        <w:lastRenderedPageBreak/>
        <w:t>СОДЕРЖАНИЕ</w:t>
      </w:r>
    </w:p>
    <w:p w14:paraId="11F48C4D" w14:textId="77777777" w:rsidR="00C917F4" w:rsidRPr="003A7EC4" w:rsidRDefault="00C917F4" w:rsidP="00C917F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A7EC4" w14:paraId="00060B22" w14:textId="77777777" w:rsidTr="00172F11">
        <w:tc>
          <w:tcPr>
            <w:tcW w:w="7501" w:type="dxa"/>
          </w:tcPr>
          <w:p w14:paraId="6DB70E82" w14:textId="77777777" w:rsidR="00C917F4" w:rsidRPr="003A7EC4" w:rsidRDefault="00C917F4" w:rsidP="00C917F4">
            <w:pPr>
              <w:numPr>
                <w:ilvl w:val="0"/>
                <w:numId w:val="21"/>
              </w:numPr>
              <w:suppressAutoHyphens/>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22B47555" w14:textId="77777777" w:rsidR="00C917F4" w:rsidRPr="003A7EC4" w:rsidRDefault="00C917F4" w:rsidP="00172F11">
            <w:pPr>
              <w:rPr>
                <w:rFonts w:ascii="Times New Roman" w:hAnsi="Times New Roman"/>
                <w:b/>
                <w:sz w:val="24"/>
                <w:szCs w:val="24"/>
              </w:rPr>
            </w:pPr>
          </w:p>
        </w:tc>
      </w:tr>
      <w:tr w:rsidR="003A7EC4" w:rsidRPr="003A7EC4" w14:paraId="54573E56" w14:textId="77777777" w:rsidTr="00172F11">
        <w:tc>
          <w:tcPr>
            <w:tcW w:w="7501" w:type="dxa"/>
          </w:tcPr>
          <w:p w14:paraId="02E5D53F" w14:textId="77777777" w:rsidR="00C917F4" w:rsidRPr="003A7EC4" w:rsidRDefault="00C917F4" w:rsidP="00C917F4">
            <w:pPr>
              <w:numPr>
                <w:ilvl w:val="0"/>
                <w:numId w:val="21"/>
              </w:numPr>
              <w:suppressAutoHyphens/>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p w14:paraId="463286B6" w14:textId="77777777" w:rsidR="00C917F4" w:rsidRPr="003A7EC4" w:rsidRDefault="00C917F4" w:rsidP="00C917F4">
            <w:pPr>
              <w:numPr>
                <w:ilvl w:val="0"/>
                <w:numId w:val="21"/>
              </w:numPr>
              <w:suppressAutoHyphens/>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1B66DDCA" w14:textId="77777777" w:rsidR="00C917F4" w:rsidRPr="003A7EC4" w:rsidRDefault="00C917F4" w:rsidP="00172F11">
            <w:pPr>
              <w:ind w:left="644"/>
              <w:rPr>
                <w:rFonts w:ascii="Times New Roman" w:hAnsi="Times New Roman"/>
                <w:b/>
                <w:sz w:val="24"/>
                <w:szCs w:val="24"/>
              </w:rPr>
            </w:pPr>
          </w:p>
        </w:tc>
      </w:tr>
      <w:tr w:rsidR="003A7EC4" w:rsidRPr="003A7EC4" w14:paraId="29090CF7" w14:textId="77777777" w:rsidTr="00172F11">
        <w:tc>
          <w:tcPr>
            <w:tcW w:w="7501" w:type="dxa"/>
          </w:tcPr>
          <w:p w14:paraId="31FF4CAC" w14:textId="77777777" w:rsidR="00C917F4" w:rsidRPr="003A7EC4" w:rsidRDefault="00C917F4" w:rsidP="00C917F4">
            <w:pPr>
              <w:numPr>
                <w:ilvl w:val="0"/>
                <w:numId w:val="21"/>
              </w:numPr>
              <w:suppressAutoHyphens/>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p w14:paraId="2A2D3DC0" w14:textId="77777777" w:rsidR="00C917F4" w:rsidRPr="003A7EC4" w:rsidRDefault="00C917F4" w:rsidP="00172F11">
            <w:pPr>
              <w:suppressAutoHyphens/>
              <w:rPr>
                <w:rFonts w:ascii="Times New Roman" w:hAnsi="Times New Roman"/>
                <w:b/>
                <w:sz w:val="24"/>
                <w:szCs w:val="24"/>
              </w:rPr>
            </w:pPr>
          </w:p>
        </w:tc>
        <w:tc>
          <w:tcPr>
            <w:tcW w:w="1854" w:type="dxa"/>
          </w:tcPr>
          <w:p w14:paraId="24A6AB5E" w14:textId="77777777" w:rsidR="00C917F4" w:rsidRPr="003A7EC4" w:rsidRDefault="00C917F4" w:rsidP="00172F11">
            <w:pPr>
              <w:rPr>
                <w:rFonts w:ascii="Times New Roman" w:hAnsi="Times New Roman"/>
                <w:b/>
                <w:sz w:val="24"/>
                <w:szCs w:val="24"/>
              </w:rPr>
            </w:pPr>
          </w:p>
        </w:tc>
      </w:tr>
    </w:tbl>
    <w:p w14:paraId="5B433513" w14:textId="77777777" w:rsidR="00C917F4" w:rsidRPr="003A7EC4" w:rsidRDefault="00C917F4" w:rsidP="00C917F4">
      <w:pPr>
        <w:numPr>
          <w:ilvl w:val="0"/>
          <w:numId w:val="22"/>
        </w:numPr>
        <w:suppressAutoHyphens/>
        <w:spacing w:after="0"/>
        <w:jc w:val="center"/>
        <w:rPr>
          <w:rFonts w:ascii="Times New Roman" w:hAnsi="Times New Roman"/>
          <w:b/>
          <w:sz w:val="24"/>
          <w:szCs w:val="24"/>
        </w:rPr>
      </w:pPr>
      <w:r w:rsidRPr="003A7EC4">
        <w:rPr>
          <w:rFonts w:ascii="Times New Roman" w:hAnsi="Times New Roman"/>
          <w:b/>
          <w:i/>
          <w:u w:val="single"/>
        </w:rPr>
        <w:br w:type="page"/>
      </w:r>
      <w:r w:rsidRPr="003A7EC4">
        <w:rPr>
          <w:rFonts w:ascii="Times New Roman" w:hAnsi="Times New Roman"/>
          <w:b/>
          <w:sz w:val="24"/>
          <w:szCs w:val="24"/>
        </w:rPr>
        <w:lastRenderedPageBreak/>
        <w:t>ОБЩАЯ ХАРАКТЕРИСТИКА РАБОЧЕЙ ПРОГРАММЫ УЧЕБНОЙ ДИСЦИПЛИНЫ</w:t>
      </w:r>
    </w:p>
    <w:p w14:paraId="3C57EF79" w14:textId="77777777" w:rsidR="00C917F4" w:rsidRPr="003A7EC4" w:rsidRDefault="00C917F4" w:rsidP="00C917F4">
      <w:pPr>
        <w:suppressAutoHyphens/>
        <w:spacing w:after="0" w:line="240" w:lineRule="auto"/>
        <w:ind w:left="720"/>
        <w:jc w:val="center"/>
        <w:rPr>
          <w:rFonts w:ascii="Times New Roman" w:hAnsi="Times New Roman"/>
          <w:b/>
          <w:sz w:val="24"/>
          <w:szCs w:val="24"/>
        </w:rPr>
      </w:pPr>
      <w:r w:rsidRPr="003A7EC4">
        <w:rPr>
          <w:rFonts w:ascii="Times New Roman" w:hAnsi="Times New Roman"/>
          <w:b/>
          <w:sz w:val="24"/>
          <w:szCs w:val="24"/>
        </w:rPr>
        <w:t xml:space="preserve"> «</w:t>
      </w:r>
      <w:r w:rsidRPr="003A7EC4">
        <w:rPr>
          <w:rFonts w:ascii="Times New Roman" w:hAnsi="Times New Roman"/>
          <w:b/>
          <w:bCs/>
          <w:iCs/>
          <w:sz w:val="24"/>
          <w:szCs w:val="24"/>
        </w:rPr>
        <w:t>ЭЛЕКТРОННАЯ ТЕХНИКА</w:t>
      </w:r>
      <w:r w:rsidRPr="003A7EC4">
        <w:rPr>
          <w:rFonts w:ascii="Times New Roman" w:hAnsi="Times New Roman"/>
          <w:b/>
          <w:sz w:val="24"/>
          <w:szCs w:val="24"/>
        </w:rPr>
        <w:t>»</w:t>
      </w:r>
    </w:p>
    <w:p w14:paraId="148AB912" w14:textId="77777777" w:rsidR="00C917F4" w:rsidRPr="003A7EC4" w:rsidRDefault="00C917F4" w:rsidP="00C91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28EA9F4A" w14:textId="77777777" w:rsidR="00C917F4" w:rsidRPr="003A7EC4" w:rsidRDefault="00C917F4" w:rsidP="00C917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w:t>
      </w:r>
      <w:r w:rsidRPr="003A7EC4">
        <w:rPr>
          <w:rFonts w:ascii="Times New Roman" w:hAnsi="Times New Roman"/>
          <w:bCs/>
          <w:iCs/>
          <w:sz w:val="24"/>
          <w:szCs w:val="24"/>
        </w:rPr>
        <w:t>Электронная техника</w:t>
      </w:r>
      <w:r w:rsidRPr="003A7EC4">
        <w:rPr>
          <w:rFonts w:ascii="Times New Roman" w:hAnsi="Times New Roman"/>
          <w:sz w:val="24"/>
          <w:szCs w:val="24"/>
        </w:rPr>
        <w:t xml:space="preserve">» является обязательной частью МДМ.01 Современная электронная и вычислительная техника для радиосвязи и электрорадионавигации судов ПООП-П в соответствии с ФГОС СПО по специальности 11.02.03 </w:t>
      </w:r>
      <w:r w:rsidRPr="003A7EC4">
        <w:rPr>
          <w:rFonts w:ascii="Times New Roman" w:hAnsi="Times New Roman"/>
          <w:sz w:val="24"/>
          <w:szCs w:val="24"/>
          <w:lang w:bidi="ru-RU"/>
        </w:rPr>
        <w:t>Эксплуатация оборудования радиосвязи и электрорадионавигации судов</w:t>
      </w:r>
      <w:r w:rsidRPr="003A7EC4">
        <w:rPr>
          <w:rFonts w:ascii="Times New Roman" w:hAnsi="Times New Roman"/>
          <w:sz w:val="24"/>
          <w:szCs w:val="24"/>
        </w:rPr>
        <w:t xml:space="preserve"> </w:t>
      </w:r>
    </w:p>
    <w:p w14:paraId="4BED92C1" w14:textId="77777777" w:rsidR="00C917F4" w:rsidRPr="003A7EC4" w:rsidRDefault="00C917F4" w:rsidP="00C917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 1-9</w:t>
      </w:r>
      <w:r w:rsidRPr="003A7EC4">
        <w:rPr>
          <w:rFonts w:ascii="Times New Roman" w:hAnsi="Times New Roman"/>
          <w:i/>
          <w:sz w:val="24"/>
          <w:szCs w:val="24"/>
        </w:rPr>
        <w:t>.</w:t>
      </w:r>
    </w:p>
    <w:p w14:paraId="7423CAC8" w14:textId="77777777" w:rsidR="00C917F4" w:rsidRPr="003A7EC4" w:rsidRDefault="00C917F4" w:rsidP="00C91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C273E3D" w14:textId="77777777" w:rsidR="00C917F4" w:rsidRPr="003A7EC4" w:rsidRDefault="00C917F4" w:rsidP="00C917F4">
      <w:pPr>
        <w:spacing w:after="0"/>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288B6D13" w14:textId="77777777" w:rsidR="00C917F4" w:rsidRPr="003A7EC4" w:rsidRDefault="00C917F4" w:rsidP="00C917F4">
      <w:pPr>
        <w:suppressAutoHyphens/>
        <w:spacing w:after="0" w:line="240" w:lineRule="auto"/>
        <w:ind w:firstLine="709"/>
        <w:jc w:val="both"/>
        <w:rPr>
          <w:rFonts w:ascii="Times New Roman" w:hAnsi="Times New Roman"/>
          <w:sz w:val="24"/>
          <w:szCs w:val="24"/>
          <w:lang w:eastAsia="en-US"/>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A7EC4" w14:paraId="09392FB6" w14:textId="77777777" w:rsidTr="00172F11">
        <w:trPr>
          <w:trHeight w:val="649"/>
        </w:trPr>
        <w:tc>
          <w:tcPr>
            <w:tcW w:w="1589" w:type="dxa"/>
            <w:hideMark/>
          </w:tcPr>
          <w:p w14:paraId="07E42D40" w14:textId="77777777" w:rsidR="00C917F4" w:rsidRPr="003A7EC4" w:rsidRDefault="00C917F4"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 xml:space="preserve">Код </w:t>
            </w:r>
            <w:r w:rsidRPr="003A7EC4">
              <w:rPr>
                <w:rStyle w:val="aff0"/>
                <w:rFonts w:ascii="Times New Roman" w:hAnsi="Times New Roman"/>
                <w:sz w:val="24"/>
                <w:szCs w:val="24"/>
              </w:rPr>
              <w:footnoteReference w:id="11"/>
            </w:r>
          </w:p>
          <w:p w14:paraId="57A89E54" w14:textId="77777777" w:rsidR="00C917F4" w:rsidRPr="003A7EC4" w:rsidRDefault="00C917F4"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ПК, ОК</w:t>
            </w:r>
          </w:p>
        </w:tc>
        <w:tc>
          <w:tcPr>
            <w:tcW w:w="3764" w:type="dxa"/>
            <w:hideMark/>
          </w:tcPr>
          <w:p w14:paraId="7ACEF18D" w14:textId="77777777" w:rsidR="00C917F4" w:rsidRPr="003A7EC4" w:rsidRDefault="00C917F4"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Умения</w:t>
            </w:r>
          </w:p>
        </w:tc>
        <w:tc>
          <w:tcPr>
            <w:tcW w:w="3895" w:type="dxa"/>
            <w:hideMark/>
          </w:tcPr>
          <w:p w14:paraId="7015A3C8" w14:textId="77777777" w:rsidR="00C917F4" w:rsidRPr="003A7EC4" w:rsidRDefault="00C917F4"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Знания</w:t>
            </w:r>
          </w:p>
        </w:tc>
      </w:tr>
      <w:tr w:rsidR="003A7EC4" w:rsidRPr="003A7EC4" w14:paraId="53A7B4F6" w14:textId="77777777" w:rsidTr="00172F11">
        <w:trPr>
          <w:trHeight w:val="879"/>
        </w:trPr>
        <w:tc>
          <w:tcPr>
            <w:tcW w:w="1589" w:type="dxa"/>
          </w:tcPr>
          <w:p w14:paraId="71E81CED" w14:textId="77777777" w:rsidR="00C917F4" w:rsidRPr="003A7EC4" w:rsidRDefault="00C917F4" w:rsidP="00172F11">
            <w:pPr>
              <w:suppressAutoHyphens/>
              <w:spacing w:after="0" w:line="240" w:lineRule="auto"/>
              <w:jc w:val="center"/>
              <w:rPr>
                <w:rFonts w:ascii="Times New Roman" w:hAnsi="Times New Roman"/>
              </w:rPr>
            </w:pPr>
            <w:r w:rsidRPr="003A7EC4">
              <w:rPr>
                <w:rFonts w:ascii="Times New Roman" w:hAnsi="Times New Roman"/>
              </w:rPr>
              <w:t>ОК 1 - 9</w:t>
            </w:r>
          </w:p>
          <w:p w14:paraId="70AA98B2" w14:textId="77777777" w:rsidR="00C917F4" w:rsidRPr="003A7EC4" w:rsidRDefault="00C917F4" w:rsidP="00172F11">
            <w:pPr>
              <w:suppressAutoHyphens/>
              <w:spacing w:after="0" w:line="240" w:lineRule="auto"/>
              <w:jc w:val="center"/>
              <w:rPr>
                <w:rFonts w:ascii="Times New Roman" w:hAnsi="Times New Roman"/>
                <w:i/>
              </w:rPr>
            </w:pPr>
            <w:r w:rsidRPr="003A7EC4">
              <w:rPr>
                <w:rFonts w:ascii="Times New Roman" w:hAnsi="Times New Roman"/>
              </w:rPr>
              <w:t>ПК 1.2, 1.4, 1.5, 2.1</w:t>
            </w:r>
          </w:p>
        </w:tc>
        <w:tc>
          <w:tcPr>
            <w:tcW w:w="3764" w:type="dxa"/>
          </w:tcPr>
          <w:p w14:paraId="5BB0D461" w14:textId="77777777" w:rsidR="00C917F4" w:rsidRPr="003A7EC4" w:rsidRDefault="00C917F4" w:rsidP="00172F11">
            <w:pPr>
              <w:suppressAutoHyphens/>
              <w:spacing w:after="0" w:line="240" w:lineRule="auto"/>
              <w:rPr>
                <w:rFonts w:ascii="Times New Roman" w:hAnsi="Times New Roman"/>
              </w:rPr>
            </w:pPr>
            <w:r w:rsidRPr="003A7EC4">
              <w:rPr>
                <w:rFonts w:ascii="Times New Roman" w:hAnsi="Times New Roman"/>
              </w:rPr>
              <w:t>У 01.03.01 определять и анализировать основные параметры электронных схем и по ним определять работоспособность устройств электронной техники;</w:t>
            </w:r>
          </w:p>
          <w:p w14:paraId="29D086D9" w14:textId="77777777" w:rsidR="00C917F4" w:rsidRPr="003A7EC4" w:rsidRDefault="00C917F4" w:rsidP="00172F11">
            <w:pPr>
              <w:suppressAutoHyphens/>
              <w:spacing w:after="0" w:line="240" w:lineRule="auto"/>
              <w:rPr>
                <w:rFonts w:ascii="Times New Roman" w:hAnsi="Times New Roman"/>
              </w:rPr>
            </w:pPr>
            <w:r w:rsidRPr="003A7EC4">
              <w:rPr>
                <w:rFonts w:ascii="Times New Roman" w:hAnsi="Times New Roman"/>
              </w:rPr>
              <w:t>У 01.03.02  производить подбор элементов электронной аппаратуры по заданным параметрам</w:t>
            </w:r>
          </w:p>
        </w:tc>
        <w:tc>
          <w:tcPr>
            <w:tcW w:w="3895" w:type="dxa"/>
          </w:tcPr>
          <w:p w14:paraId="3FD2051B" w14:textId="77777777" w:rsidR="00C917F4" w:rsidRPr="003A7EC4" w:rsidRDefault="00C917F4" w:rsidP="00172F11">
            <w:pPr>
              <w:suppressAutoHyphens/>
              <w:spacing w:after="0" w:line="240" w:lineRule="auto"/>
              <w:rPr>
                <w:rFonts w:ascii="Times New Roman" w:hAnsi="Times New Roman"/>
              </w:rPr>
            </w:pPr>
            <w:r w:rsidRPr="003A7EC4">
              <w:rPr>
                <w:rFonts w:ascii="Times New Roman" w:hAnsi="Times New Roman"/>
              </w:rPr>
              <w:t>З 01.03.01 сущность физических процессов, протекающих в электронных приборах и устройствах;</w:t>
            </w:r>
          </w:p>
          <w:p w14:paraId="771AA137" w14:textId="77777777" w:rsidR="00C917F4" w:rsidRPr="003A7EC4" w:rsidRDefault="00C917F4" w:rsidP="00172F11">
            <w:pPr>
              <w:suppressAutoHyphens/>
              <w:spacing w:after="0" w:line="240" w:lineRule="auto"/>
              <w:rPr>
                <w:rFonts w:ascii="Times New Roman" w:hAnsi="Times New Roman"/>
              </w:rPr>
            </w:pPr>
            <w:r w:rsidRPr="003A7EC4">
              <w:rPr>
                <w:rFonts w:ascii="Times New Roman" w:hAnsi="Times New Roman"/>
              </w:rPr>
              <w:t>З 01.03.02 принципы включения электронных приборов и построения электронных схем</w:t>
            </w:r>
          </w:p>
        </w:tc>
      </w:tr>
    </w:tbl>
    <w:p w14:paraId="63D6367A" w14:textId="77777777" w:rsidR="00C917F4" w:rsidRPr="003A7EC4" w:rsidRDefault="00C917F4" w:rsidP="00C917F4">
      <w:pPr>
        <w:suppressAutoHyphens/>
        <w:spacing w:after="240" w:line="240" w:lineRule="auto"/>
        <w:ind w:firstLine="709"/>
        <w:rPr>
          <w:rFonts w:ascii="Times New Roman" w:hAnsi="Times New Roman"/>
          <w:b/>
        </w:rPr>
      </w:pPr>
    </w:p>
    <w:p w14:paraId="2BF4E2DA" w14:textId="77777777" w:rsidR="00C917F4" w:rsidRPr="003A7EC4" w:rsidRDefault="00C917F4" w:rsidP="00C917F4">
      <w:pPr>
        <w:suppressAutoHyphens/>
        <w:spacing w:after="240" w:line="240" w:lineRule="auto"/>
        <w:jc w:val="center"/>
        <w:rPr>
          <w:rFonts w:ascii="Times New Roman" w:hAnsi="Times New Roman"/>
          <w:b/>
          <w:sz w:val="24"/>
          <w:szCs w:val="24"/>
        </w:rPr>
      </w:pPr>
      <w:r w:rsidRPr="003A7EC4">
        <w:rPr>
          <w:rFonts w:ascii="Times New Roman" w:hAnsi="Times New Roman"/>
          <w:b/>
          <w:sz w:val="24"/>
          <w:szCs w:val="24"/>
        </w:rPr>
        <w:t>2. СТРУКТУРА И СОДЕРЖАНИЕ УЧЕБНОЙ ДИСЦИПЛИНЫ</w:t>
      </w:r>
    </w:p>
    <w:p w14:paraId="6CAF9AB0" w14:textId="77777777" w:rsidR="00C917F4" w:rsidRPr="003A7EC4" w:rsidRDefault="00C917F4" w:rsidP="00C917F4">
      <w:pPr>
        <w:suppressAutoHyphens/>
        <w:spacing w:after="240" w:line="240" w:lineRule="auto"/>
        <w:ind w:firstLine="709"/>
        <w:rPr>
          <w:rFonts w:ascii="Times New Roman" w:hAnsi="Times New Roman"/>
          <w:b/>
          <w:sz w:val="24"/>
          <w:szCs w:val="24"/>
        </w:rPr>
      </w:pPr>
      <w:r w:rsidRPr="003A7E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A7EC4" w14:paraId="6AFB3303" w14:textId="77777777" w:rsidTr="00172F11">
        <w:trPr>
          <w:trHeight w:val="490"/>
        </w:trPr>
        <w:tc>
          <w:tcPr>
            <w:tcW w:w="3685" w:type="pct"/>
            <w:vAlign w:val="center"/>
          </w:tcPr>
          <w:p w14:paraId="27CE3572" w14:textId="77777777" w:rsidR="00C917F4" w:rsidRPr="003A7EC4" w:rsidRDefault="00C917F4" w:rsidP="00172F11">
            <w:pPr>
              <w:suppressAutoHyphens/>
              <w:rPr>
                <w:rFonts w:ascii="Times New Roman" w:hAnsi="Times New Roman"/>
                <w:b/>
              </w:rPr>
            </w:pPr>
            <w:r w:rsidRPr="003A7EC4">
              <w:rPr>
                <w:rFonts w:ascii="Times New Roman" w:hAnsi="Times New Roman"/>
                <w:b/>
              </w:rPr>
              <w:t>Вид учебной работы</w:t>
            </w:r>
          </w:p>
        </w:tc>
        <w:tc>
          <w:tcPr>
            <w:tcW w:w="1315" w:type="pct"/>
            <w:vAlign w:val="center"/>
          </w:tcPr>
          <w:p w14:paraId="2CE51249" w14:textId="77777777" w:rsidR="00C917F4" w:rsidRPr="003A7EC4" w:rsidRDefault="00C917F4" w:rsidP="00172F11">
            <w:pPr>
              <w:suppressAutoHyphens/>
              <w:rPr>
                <w:rFonts w:ascii="Times New Roman" w:hAnsi="Times New Roman"/>
                <w:b/>
                <w:iCs/>
              </w:rPr>
            </w:pPr>
            <w:r w:rsidRPr="003A7EC4">
              <w:rPr>
                <w:rFonts w:ascii="Times New Roman" w:hAnsi="Times New Roman"/>
                <w:b/>
                <w:iCs/>
              </w:rPr>
              <w:t>Объем в часах</w:t>
            </w:r>
          </w:p>
        </w:tc>
      </w:tr>
      <w:tr w:rsidR="003A7EC4" w:rsidRPr="003A7EC4" w14:paraId="632D3709" w14:textId="77777777" w:rsidTr="00172F11">
        <w:trPr>
          <w:trHeight w:val="490"/>
        </w:trPr>
        <w:tc>
          <w:tcPr>
            <w:tcW w:w="3685" w:type="pct"/>
            <w:vAlign w:val="center"/>
          </w:tcPr>
          <w:p w14:paraId="41E0F8A5" w14:textId="77777777" w:rsidR="00C917F4" w:rsidRPr="003A7EC4" w:rsidRDefault="00C917F4" w:rsidP="00172F11">
            <w:pPr>
              <w:suppressAutoHyphens/>
              <w:spacing w:after="0"/>
              <w:rPr>
                <w:rFonts w:ascii="Times New Roman" w:hAnsi="Times New Roman"/>
                <w:b/>
              </w:rPr>
            </w:pPr>
            <w:r w:rsidRPr="003A7EC4">
              <w:rPr>
                <w:rFonts w:ascii="Times New Roman" w:hAnsi="Times New Roman"/>
                <w:b/>
              </w:rPr>
              <w:t>Объем образовательной программы учебной дисциплины</w:t>
            </w:r>
          </w:p>
        </w:tc>
        <w:tc>
          <w:tcPr>
            <w:tcW w:w="1315" w:type="pct"/>
            <w:vAlign w:val="center"/>
          </w:tcPr>
          <w:p w14:paraId="6EAFA3D6" w14:textId="77777777" w:rsidR="00C917F4" w:rsidRPr="003A7EC4" w:rsidRDefault="00C917F4" w:rsidP="00172F11">
            <w:pPr>
              <w:suppressAutoHyphens/>
              <w:spacing w:after="0"/>
              <w:rPr>
                <w:rFonts w:ascii="Times New Roman" w:hAnsi="Times New Roman"/>
                <w:iCs/>
              </w:rPr>
            </w:pPr>
            <w:r w:rsidRPr="003A7EC4">
              <w:rPr>
                <w:rFonts w:ascii="Times New Roman" w:hAnsi="Times New Roman"/>
                <w:iCs/>
              </w:rPr>
              <w:t>125</w:t>
            </w:r>
          </w:p>
        </w:tc>
      </w:tr>
      <w:tr w:rsidR="003A7EC4" w:rsidRPr="003A7EC4" w14:paraId="0A43D7DE" w14:textId="77777777" w:rsidTr="00172F11">
        <w:trPr>
          <w:trHeight w:val="490"/>
        </w:trPr>
        <w:tc>
          <w:tcPr>
            <w:tcW w:w="3685" w:type="pct"/>
            <w:shd w:val="clear" w:color="auto" w:fill="auto"/>
            <w:vAlign w:val="center"/>
          </w:tcPr>
          <w:p w14:paraId="58A53C7E" w14:textId="77777777" w:rsidR="00C917F4" w:rsidRPr="003A7EC4" w:rsidRDefault="00C917F4" w:rsidP="00172F11">
            <w:pPr>
              <w:suppressAutoHyphens/>
              <w:spacing w:after="0"/>
              <w:rPr>
                <w:rFonts w:ascii="Times New Roman" w:hAnsi="Times New Roman"/>
                <w:b/>
              </w:rPr>
            </w:pPr>
            <w:r w:rsidRPr="003A7EC4">
              <w:rPr>
                <w:rFonts w:ascii="Times New Roman" w:hAnsi="Times New Roman"/>
                <w:b/>
              </w:rPr>
              <w:t>в т.ч. в форме практической подготовки</w:t>
            </w:r>
          </w:p>
        </w:tc>
        <w:tc>
          <w:tcPr>
            <w:tcW w:w="1315" w:type="pct"/>
            <w:shd w:val="clear" w:color="auto" w:fill="auto"/>
            <w:vAlign w:val="center"/>
          </w:tcPr>
          <w:p w14:paraId="560EA103" w14:textId="77777777" w:rsidR="00C917F4" w:rsidRPr="003A7EC4" w:rsidRDefault="00C917F4" w:rsidP="00172F11">
            <w:pPr>
              <w:suppressAutoHyphens/>
              <w:spacing w:after="0"/>
              <w:rPr>
                <w:rFonts w:ascii="Times New Roman" w:hAnsi="Times New Roman"/>
                <w:iCs/>
              </w:rPr>
            </w:pPr>
            <w:r w:rsidRPr="003A7EC4">
              <w:rPr>
                <w:rFonts w:ascii="Times New Roman" w:hAnsi="Times New Roman"/>
                <w:iCs/>
              </w:rPr>
              <w:t>30</w:t>
            </w:r>
          </w:p>
        </w:tc>
      </w:tr>
      <w:tr w:rsidR="003A7EC4" w:rsidRPr="003A7EC4" w14:paraId="5EDDBE67" w14:textId="77777777" w:rsidTr="00172F11">
        <w:trPr>
          <w:trHeight w:val="336"/>
        </w:trPr>
        <w:tc>
          <w:tcPr>
            <w:tcW w:w="5000" w:type="pct"/>
            <w:gridSpan w:val="2"/>
            <w:vAlign w:val="center"/>
          </w:tcPr>
          <w:p w14:paraId="67BD2913" w14:textId="77777777" w:rsidR="00C917F4" w:rsidRPr="003A7EC4" w:rsidRDefault="00C917F4" w:rsidP="00172F11">
            <w:pPr>
              <w:suppressAutoHyphens/>
              <w:spacing w:after="0"/>
              <w:rPr>
                <w:rFonts w:ascii="Times New Roman" w:hAnsi="Times New Roman"/>
                <w:iCs/>
              </w:rPr>
            </w:pPr>
            <w:r w:rsidRPr="003A7EC4">
              <w:rPr>
                <w:rFonts w:ascii="Times New Roman" w:hAnsi="Times New Roman"/>
              </w:rPr>
              <w:t>в т. ч.:</w:t>
            </w:r>
          </w:p>
        </w:tc>
      </w:tr>
      <w:tr w:rsidR="003A7EC4" w:rsidRPr="003A7EC4" w14:paraId="6E794B03" w14:textId="77777777" w:rsidTr="00172F11">
        <w:trPr>
          <w:trHeight w:val="490"/>
        </w:trPr>
        <w:tc>
          <w:tcPr>
            <w:tcW w:w="3685" w:type="pct"/>
            <w:vAlign w:val="center"/>
          </w:tcPr>
          <w:p w14:paraId="7BDE62F6" w14:textId="77777777" w:rsidR="00C917F4" w:rsidRPr="003A7EC4" w:rsidRDefault="00C917F4" w:rsidP="00172F11">
            <w:pPr>
              <w:suppressAutoHyphens/>
              <w:spacing w:after="0"/>
              <w:rPr>
                <w:rFonts w:ascii="Times New Roman" w:hAnsi="Times New Roman"/>
              </w:rPr>
            </w:pPr>
            <w:r w:rsidRPr="003A7EC4">
              <w:rPr>
                <w:rFonts w:ascii="Times New Roman" w:hAnsi="Times New Roman"/>
              </w:rPr>
              <w:t>теоретическое обучение</w:t>
            </w:r>
          </w:p>
        </w:tc>
        <w:tc>
          <w:tcPr>
            <w:tcW w:w="1315" w:type="pct"/>
            <w:vAlign w:val="center"/>
          </w:tcPr>
          <w:p w14:paraId="1D8766A3" w14:textId="77777777" w:rsidR="00C917F4" w:rsidRPr="003A7EC4" w:rsidRDefault="00C917F4" w:rsidP="00172F11">
            <w:pPr>
              <w:suppressAutoHyphens/>
              <w:spacing w:after="0"/>
              <w:rPr>
                <w:rFonts w:ascii="Times New Roman" w:hAnsi="Times New Roman"/>
                <w:iCs/>
              </w:rPr>
            </w:pPr>
            <w:r w:rsidRPr="003A7EC4">
              <w:rPr>
                <w:rFonts w:ascii="Times New Roman" w:hAnsi="Times New Roman"/>
                <w:iCs/>
              </w:rPr>
              <w:t>54</w:t>
            </w:r>
          </w:p>
        </w:tc>
      </w:tr>
      <w:tr w:rsidR="003A7EC4" w:rsidRPr="003A7EC4" w14:paraId="5196D9B4" w14:textId="77777777" w:rsidTr="00172F11">
        <w:trPr>
          <w:trHeight w:val="490"/>
        </w:trPr>
        <w:tc>
          <w:tcPr>
            <w:tcW w:w="3685" w:type="pct"/>
            <w:vAlign w:val="center"/>
          </w:tcPr>
          <w:p w14:paraId="3E3F9D16" w14:textId="77777777" w:rsidR="00C917F4" w:rsidRPr="003A7EC4" w:rsidRDefault="00C917F4" w:rsidP="00172F11">
            <w:pPr>
              <w:suppressAutoHyphens/>
              <w:spacing w:after="0"/>
              <w:rPr>
                <w:rFonts w:ascii="Times New Roman" w:hAnsi="Times New Roman"/>
              </w:rPr>
            </w:pPr>
            <w:r w:rsidRPr="003A7EC4">
              <w:rPr>
                <w:rFonts w:ascii="Times New Roman" w:hAnsi="Times New Roman"/>
              </w:rPr>
              <w:t>лабораторные и практические занятия</w:t>
            </w:r>
          </w:p>
        </w:tc>
        <w:tc>
          <w:tcPr>
            <w:tcW w:w="1315" w:type="pct"/>
            <w:vAlign w:val="center"/>
          </w:tcPr>
          <w:p w14:paraId="297A3D85" w14:textId="77777777" w:rsidR="00C917F4" w:rsidRPr="003A7EC4" w:rsidRDefault="00C917F4" w:rsidP="00172F11">
            <w:pPr>
              <w:suppressAutoHyphens/>
              <w:spacing w:after="0"/>
              <w:rPr>
                <w:rFonts w:ascii="Times New Roman" w:hAnsi="Times New Roman"/>
                <w:iCs/>
              </w:rPr>
            </w:pPr>
            <w:r w:rsidRPr="003A7EC4">
              <w:rPr>
                <w:rFonts w:ascii="Times New Roman" w:hAnsi="Times New Roman"/>
                <w:iCs/>
              </w:rPr>
              <w:t>30</w:t>
            </w:r>
          </w:p>
        </w:tc>
      </w:tr>
      <w:tr w:rsidR="003A7EC4" w:rsidRPr="003A7EC4" w14:paraId="763121EA" w14:textId="77777777" w:rsidTr="00172F11">
        <w:trPr>
          <w:trHeight w:val="267"/>
        </w:trPr>
        <w:tc>
          <w:tcPr>
            <w:tcW w:w="3685" w:type="pct"/>
            <w:vAlign w:val="center"/>
          </w:tcPr>
          <w:p w14:paraId="232AA5AF" w14:textId="77777777" w:rsidR="00C917F4" w:rsidRPr="003A7EC4" w:rsidRDefault="00C917F4" w:rsidP="00172F11">
            <w:pPr>
              <w:suppressAutoHyphens/>
              <w:spacing w:after="0"/>
              <w:rPr>
                <w:rFonts w:ascii="Times New Roman" w:hAnsi="Times New Roman"/>
                <w:i/>
              </w:rPr>
            </w:pPr>
            <w:r w:rsidRPr="003A7EC4">
              <w:rPr>
                <w:rFonts w:ascii="Times New Roman" w:hAnsi="Times New Roman"/>
                <w:i/>
              </w:rPr>
              <w:t xml:space="preserve">Самостоятельная работа </w:t>
            </w:r>
            <w:r w:rsidRPr="003A7EC4">
              <w:rPr>
                <w:rFonts w:ascii="Times New Roman" w:hAnsi="Times New Roman"/>
                <w:b/>
                <w:i/>
                <w:vertAlign w:val="superscript"/>
              </w:rPr>
              <w:footnoteReference w:id="12"/>
            </w:r>
          </w:p>
        </w:tc>
        <w:tc>
          <w:tcPr>
            <w:tcW w:w="1315" w:type="pct"/>
            <w:vAlign w:val="center"/>
          </w:tcPr>
          <w:p w14:paraId="3622F581" w14:textId="77777777" w:rsidR="00C917F4" w:rsidRPr="003A7EC4" w:rsidRDefault="00C917F4" w:rsidP="00172F11">
            <w:pPr>
              <w:suppressAutoHyphens/>
              <w:spacing w:after="0"/>
              <w:rPr>
                <w:rFonts w:ascii="Times New Roman" w:hAnsi="Times New Roman"/>
                <w:iCs/>
              </w:rPr>
            </w:pPr>
            <w:r w:rsidRPr="003A7EC4">
              <w:rPr>
                <w:rFonts w:ascii="Times New Roman" w:hAnsi="Times New Roman"/>
                <w:iCs/>
              </w:rPr>
              <w:t>41</w:t>
            </w:r>
          </w:p>
        </w:tc>
      </w:tr>
    </w:tbl>
    <w:p w14:paraId="55EEF5DC" w14:textId="77777777" w:rsidR="00C917F4" w:rsidRPr="003A7EC4" w:rsidRDefault="00C917F4" w:rsidP="00C917F4">
      <w:pPr>
        <w:suppressAutoHyphens/>
        <w:spacing w:after="120"/>
        <w:rPr>
          <w:rFonts w:ascii="Times New Roman" w:hAnsi="Times New Roman"/>
          <w:b/>
          <w:i/>
        </w:rPr>
      </w:pPr>
    </w:p>
    <w:p w14:paraId="4B5AC978" w14:textId="77777777" w:rsidR="00C917F4" w:rsidRPr="003A7EC4" w:rsidRDefault="00C917F4" w:rsidP="00C917F4">
      <w:pPr>
        <w:rPr>
          <w:rFonts w:ascii="Times New Roman" w:hAnsi="Times New Roman"/>
          <w:b/>
          <w:i/>
        </w:rPr>
        <w:sectPr w:rsidR="00C917F4" w:rsidRPr="003A7EC4" w:rsidSect="00172F11">
          <w:pgSz w:w="11906" w:h="16838"/>
          <w:pgMar w:top="1134" w:right="850" w:bottom="284" w:left="1701" w:header="708" w:footer="708" w:gutter="0"/>
          <w:cols w:space="720"/>
          <w:docGrid w:linePitch="299"/>
        </w:sectPr>
      </w:pPr>
    </w:p>
    <w:p w14:paraId="74EFE48C" w14:textId="77777777" w:rsidR="00C917F4" w:rsidRPr="003A7EC4" w:rsidRDefault="00C917F4" w:rsidP="00C917F4">
      <w:pPr>
        <w:ind w:firstLine="709"/>
        <w:rPr>
          <w:rFonts w:ascii="Times New Roman" w:hAnsi="Times New Roman"/>
          <w:b/>
        </w:rPr>
      </w:pPr>
      <w:r w:rsidRPr="003A7EC4">
        <w:rPr>
          <w:rFonts w:ascii="Times New Roman" w:hAnsi="Times New Roman"/>
          <w:b/>
        </w:rPr>
        <w:lastRenderedPageBreak/>
        <w:t xml:space="preserve">2.2. Тематический план и содержание учебной дисциплины </w:t>
      </w:r>
    </w:p>
    <w:tbl>
      <w:tblPr>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7"/>
        <w:gridCol w:w="4096"/>
        <w:gridCol w:w="2106"/>
        <w:gridCol w:w="3589"/>
        <w:gridCol w:w="1060"/>
        <w:gridCol w:w="986"/>
      </w:tblGrid>
      <w:tr w:rsidR="003A7EC4" w:rsidRPr="003A7EC4" w14:paraId="407916CC" w14:textId="77777777" w:rsidTr="00172F11">
        <w:trPr>
          <w:trHeight w:val="20"/>
        </w:trPr>
        <w:tc>
          <w:tcPr>
            <w:tcW w:w="892" w:type="pct"/>
            <w:vAlign w:val="center"/>
          </w:tcPr>
          <w:p w14:paraId="321FB48A" w14:textId="77777777" w:rsidR="00C917F4" w:rsidRPr="003A7EC4" w:rsidRDefault="00C917F4" w:rsidP="00172F11">
            <w:pPr>
              <w:suppressAutoHyphens/>
              <w:jc w:val="center"/>
              <w:rPr>
                <w:rFonts w:ascii="Times New Roman" w:hAnsi="Times New Roman"/>
                <w:b/>
                <w:bCs/>
              </w:rPr>
            </w:pPr>
            <w:r w:rsidRPr="003A7EC4">
              <w:rPr>
                <w:rFonts w:ascii="Times New Roman" w:hAnsi="Times New Roman"/>
                <w:b/>
                <w:bCs/>
              </w:rPr>
              <w:t>Наименование разделов и тем</w:t>
            </w:r>
          </w:p>
        </w:tc>
        <w:tc>
          <w:tcPr>
            <w:tcW w:w="1423" w:type="pct"/>
            <w:vAlign w:val="center"/>
          </w:tcPr>
          <w:p w14:paraId="055DD858" w14:textId="77777777" w:rsidR="00C917F4" w:rsidRPr="003A7EC4" w:rsidRDefault="00C917F4" w:rsidP="00172F11">
            <w:pPr>
              <w:suppressAutoHyphens/>
              <w:jc w:val="center"/>
              <w:rPr>
                <w:rFonts w:ascii="Times New Roman" w:hAnsi="Times New Roman"/>
                <w:b/>
                <w:bCs/>
              </w:rPr>
            </w:pPr>
            <w:r w:rsidRPr="003A7EC4">
              <w:rPr>
                <w:rFonts w:ascii="Times New Roman" w:hAnsi="Times New Roman"/>
                <w:b/>
                <w:bCs/>
              </w:rPr>
              <w:t>Содержание учебного материала и формы организации деятельности обучающихся</w:t>
            </w:r>
          </w:p>
        </w:tc>
        <w:tc>
          <w:tcPr>
            <w:tcW w:w="732" w:type="pct"/>
            <w:vAlign w:val="center"/>
          </w:tcPr>
          <w:p w14:paraId="7C416302" w14:textId="77777777" w:rsidR="00C917F4" w:rsidRPr="003A7EC4" w:rsidRDefault="00C917F4" w:rsidP="00172F11">
            <w:pPr>
              <w:suppressAutoHyphens/>
              <w:spacing w:after="0" w:line="240" w:lineRule="auto"/>
              <w:jc w:val="center"/>
              <w:rPr>
                <w:rFonts w:ascii="Times New Roman" w:hAnsi="Times New Roman"/>
                <w:b/>
                <w:bCs/>
              </w:rPr>
            </w:pPr>
            <w:r w:rsidRPr="003A7EC4">
              <w:rPr>
                <w:rFonts w:ascii="Times New Roman" w:hAnsi="Times New Roman"/>
                <w:b/>
                <w:bCs/>
              </w:rPr>
              <w:t xml:space="preserve">Объем, акад. ч / в том числе в форме практической подготовки, </w:t>
            </w:r>
            <w:proofErr w:type="spellStart"/>
            <w:r w:rsidRPr="003A7EC4">
              <w:rPr>
                <w:rFonts w:ascii="Times New Roman" w:hAnsi="Times New Roman"/>
                <w:b/>
                <w:bCs/>
              </w:rPr>
              <w:t>акад</w:t>
            </w:r>
            <w:proofErr w:type="spellEnd"/>
            <w:r w:rsidRPr="003A7EC4">
              <w:rPr>
                <w:rFonts w:ascii="Times New Roman" w:hAnsi="Times New Roman"/>
                <w:b/>
                <w:bCs/>
              </w:rPr>
              <w:t xml:space="preserve"> ч</w:t>
            </w:r>
          </w:p>
        </w:tc>
        <w:tc>
          <w:tcPr>
            <w:tcW w:w="1247" w:type="pct"/>
            <w:vAlign w:val="center"/>
          </w:tcPr>
          <w:p w14:paraId="73804905" w14:textId="77777777" w:rsidR="00C917F4" w:rsidRPr="003A7EC4" w:rsidRDefault="00C917F4" w:rsidP="00172F11">
            <w:pPr>
              <w:suppressAutoHyphens/>
              <w:jc w:val="center"/>
              <w:rPr>
                <w:rFonts w:ascii="Times New Roman" w:hAnsi="Times New Roman"/>
                <w:b/>
                <w:bCs/>
              </w:rPr>
            </w:pPr>
            <w:r w:rsidRPr="003A7EC4">
              <w:rPr>
                <w:rFonts w:ascii="Times New Roman" w:hAnsi="Times New Roman"/>
                <w:b/>
                <w:bCs/>
              </w:rPr>
              <w:t>Коды компетенций и личностных результатов</w:t>
            </w:r>
            <w:r w:rsidRPr="003A7EC4">
              <w:rPr>
                <w:rStyle w:val="aff0"/>
                <w:rFonts w:ascii="Times New Roman" w:hAnsi="Times New Roman"/>
                <w:b/>
                <w:bCs/>
              </w:rPr>
              <w:footnoteReference w:id="13"/>
            </w:r>
            <w:r w:rsidRPr="003A7EC4">
              <w:rPr>
                <w:rFonts w:ascii="Times New Roman" w:hAnsi="Times New Roman"/>
                <w:b/>
                <w:bCs/>
              </w:rPr>
              <w:t>, формированию которых способствует элемент программы</w:t>
            </w:r>
          </w:p>
        </w:tc>
        <w:tc>
          <w:tcPr>
            <w:tcW w:w="369" w:type="pct"/>
          </w:tcPr>
          <w:p w14:paraId="1B7E4A6B" w14:textId="77777777" w:rsidR="00C917F4" w:rsidRPr="003A7EC4" w:rsidRDefault="00C917F4" w:rsidP="00172F11">
            <w:pPr>
              <w:suppressAutoHyphens/>
              <w:jc w:val="center"/>
              <w:rPr>
                <w:rFonts w:ascii="Times New Roman" w:hAnsi="Times New Roman"/>
                <w:b/>
                <w:bCs/>
              </w:rPr>
            </w:pPr>
            <w:r w:rsidRPr="003A7EC4">
              <w:rPr>
                <w:rFonts w:ascii="Times New Roman" w:hAnsi="Times New Roman"/>
                <w:sz w:val="24"/>
                <w:szCs w:val="24"/>
              </w:rPr>
              <w:t>Код ПК, ОК</w:t>
            </w:r>
          </w:p>
        </w:tc>
        <w:tc>
          <w:tcPr>
            <w:tcW w:w="337" w:type="pct"/>
          </w:tcPr>
          <w:p w14:paraId="56F99940" w14:textId="77777777" w:rsidR="00C917F4" w:rsidRPr="003A7EC4" w:rsidRDefault="00C917F4" w:rsidP="00172F11">
            <w:pPr>
              <w:suppressAutoHyphens/>
              <w:jc w:val="center"/>
              <w:rPr>
                <w:rFonts w:ascii="Times New Roman" w:hAnsi="Times New Roman"/>
                <w:b/>
                <w:bCs/>
              </w:rPr>
            </w:pPr>
            <w:r w:rsidRPr="003A7EC4">
              <w:rPr>
                <w:rFonts w:ascii="Times New Roman" w:hAnsi="Times New Roman"/>
                <w:sz w:val="24"/>
                <w:szCs w:val="24"/>
              </w:rPr>
              <w:t>Код Н/У/З</w:t>
            </w:r>
          </w:p>
        </w:tc>
      </w:tr>
      <w:tr w:rsidR="003A7EC4" w:rsidRPr="003A7EC4" w14:paraId="1282573F" w14:textId="77777777" w:rsidTr="00172F11">
        <w:trPr>
          <w:trHeight w:val="20"/>
        </w:trPr>
        <w:tc>
          <w:tcPr>
            <w:tcW w:w="892" w:type="pct"/>
          </w:tcPr>
          <w:p w14:paraId="006C7531" w14:textId="77777777" w:rsidR="00C917F4" w:rsidRPr="003A7EC4" w:rsidRDefault="00C917F4" w:rsidP="00172F11">
            <w:pPr>
              <w:spacing w:after="0" w:line="240" w:lineRule="auto"/>
              <w:jc w:val="center"/>
              <w:rPr>
                <w:rFonts w:ascii="Times New Roman" w:hAnsi="Times New Roman"/>
                <w:b/>
                <w:bCs/>
                <w:i/>
                <w:iCs/>
              </w:rPr>
            </w:pPr>
            <w:r w:rsidRPr="003A7EC4">
              <w:rPr>
                <w:rFonts w:ascii="Times New Roman" w:hAnsi="Times New Roman"/>
                <w:b/>
                <w:bCs/>
                <w:i/>
                <w:iCs/>
              </w:rPr>
              <w:t>1</w:t>
            </w:r>
          </w:p>
        </w:tc>
        <w:tc>
          <w:tcPr>
            <w:tcW w:w="1423" w:type="pct"/>
          </w:tcPr>
          <w:p w14:paraId="5BD88D8D" w14:textId="77777777" w:rsidR="00C917F4" w:rsidRPr="003A7EC4" w:rsidRDefault="00C917F4" w:rsidP="00172F11">
            <w:pPr>
              <w:spacing w:after="0" w:line="240" w:lineRule="auto"/>
              <w:jc w:val="center"/>
              <w:rPr>
                <w:rFonts w:ascii="Times New Roman" w:hAnsi="Times New Roman"/>
                <w:b/>
                <w:bCs/>
                <w:i/>
                <w:iCs/>
              </w:rPr>
            </w:pPr>
            <w:r w:rsidRPr="003A7EC4">
              <w:rPr>
                <w:rFonts w:ascii="Times New Roman" w:hAnsi="Times New Roman"/>
                <w:b/>
                <w:bCs/>
                <w:i/>
                <w:iCs/>
              </w:rPr>
              <w:t>2</w:t>
            </w:r>
          </w:p>
        </w:tc>
        <w:tc>
          <w:tcPr>
            <w:tcW w:w="732" w:type="pct"/>
          </w:tcPr>
          <w:p w14:paraId="1DBB2F45" w14:textId="77777777" w:rsidR="00C917F4" w:rsidRPr="003A7EC4" w:rsidRDefault="00C917F4" w:rsidP="00172F11">
            <w:pPr>
              <w:spacing w:after="0" w:line="240" w:lineRule="auto"/>
              <w:jc w:val="center"/>
              <w:rPr>
                <w:rFonts w:ascii="Times New Roman" w:hAnsi="Times New Roman"/>
                <w:b/>
                <w:bCs/>
                <w:i/>
                <w:iCs/>
              </w:rPr>
            </w:pPr>
            <w:r w:rsidRPr="003A7EC4">
              <w:rPr>
                <w:rFonts w:ascii="Times New Roman" w:hAnsi="Times New Roman"/>
                <w:b/>
                <w:bCs/>
                <w:i/>
                <w:iCs/>
              </w:rPr>
              <w:t>3</w:t>
            </w:r>
          </w:p>
        </w:tc>
        <w:tc>
          <w:tcPr>
            <w:tcW w:w="1247" w:type="pct"/>
          </w:tcPr>
          <w:p w14:paraId="31112F3A" w14:textId="77777777" w:rsidR="00C917F4" w:rsidRPr="003A7EC4" w:rsidRDefault="00C917F4" w:rsidP="00172F11">
            <w:pPr>
              <w:spacing w:after="0" w:line="240" w:lineRule="auto"/>
              <w:jc w:val="center"/>
              <w:rPr>
                <w:rFonts w:ascii="Times New Roman" w:hAnsi="Times New Roman"/>
                <w:b/>
                <w:bCs/>
                <w:i/>
                <w:iCs/>
              </w:rPr>
            </w:pPr>
            <w:r w:rsidRPr="003A7EC4">
              <w:rPr>
                <w:rFonts w:ascii="Times New Roman" w:hAnsi="Times New Roman"/>
                <w:b/>
                <w:bCs/>
                <w:i/>
                <w:iCs/>
              </w:rPr>
              <w:t>4</w:t>
            </w:r>
          </w:p>
        </w:tc>
        <w:tc>
          <w:tcPr>
            <w:tcW w:w="369" w:type="pct"/>
          </w:tcPr>
          <w:p w14:paraId="7B4D90A5" w14:textId="77777777" w:rsidR="00C917F4" w:rsidRPr="003A7EC4" w:rsidRDefault="00C917F4" w:rsidP="00172F11">
            <w:pPr>
              <w:spacing w:after="0" w:line="240" w:lineRule="auto"/>
              <w:jc w:val="center"/>
              <w:rPr>
                <w:rFonts w:ascii="Times New Roman" w:hAnsi="Times New Roman"/>
                <w:b/>
                <w:bCs/>
                <w:i/>
                <w:iCs/>
              </w:rPr>
            </w:pPr>
          </w:p>
        </w:tc>
        <w:tc>
          <w:tcPr>
            <w:tcW w:w="337" w:type="pct"/>
          </w:tcPr>
          <w:p w14:paraId="69B2FC34" w14:textId="77777777" w:rsidR="00C917F4" w:rsidRPr="003A7EC4" w:rsidRDefault="00C917F4" w:rsidP="00172F11">
            <w:pPr>
              <w:spacing w:after="0" w:line="240" w:lineRule="auto"/>
              <w:jc w:val="center"/>
              <w:rPr>
                <w:rFonts w:ascii="Times New Roman" w:hAnsi="Times New Roman"/>
                <w:b/>
                <w:bCs/>
                <w:i/>
                <w:iCs/>
              </w:rPr>
            </w:pPr>
          </w:p>
        </w:tc>
      </w:tr>
      <w:tr w:rsidR="003A7EC4" w:rsidRPr="003A7EC4" w14:paraId="6EDDE650" w14:textId="77777777" w:rsidTr="00172F11">
        <w:trPr>
          <w:trHeight w:val="20"/>
        </w:trPr>
        <w:tc>
          <w:tcPr>
            <w:tcW w:w="892" w:type="pct"/>
            <w:vMerge w:val="restart"/>
          </w:tcPr>
          <w:p w14:paraId="2D59C522" w14:textId="77777777" w:rsidR="00C917F4" w:rsidRPr="003A7EC4" w:rsidRDefault="00C917F4" w:rsidP="00172F11">
            <w:pPr>
              <w:spacing w:after="0"/>
              <w:rPr>
                <w:rFonts w:ascii="Times New Roman" w:hAnsi="Times New Roman"/>
                <w:b/>
                <w:bCs/>
              </w:rPr>
            </w:pPr>
            <w:r w:rsidRPr="003A7EC4">
              <w:rPr>
                <w:rFonts w:ascii="Times New Roman" w:hAnsi="Times New Roman"/>
                <w:b/>
                <w:bCs/>
              </w:rPr>
              <w:t xml:space="preserve">Тема 1. </w:t>
            </w:r>
          </w:p>
        </w:tc>
        <w:tc>
          <w:tcPr>
            <w:tcW w:w="1423" w:type="pct"/>
          </w:tcPr>
          <w:p w14:paraId="67EC7A7F" w14:textId="77777777" w:rsidR="00C917F4" w:rsidRPr="003A7EC4" w:rsidRDefault="00C917F4" w:rsidP="00172F11">
            <w:pPr>
              <w:spacing w:after="0" w:line="360" w:lineRule="auto"/>
              <w:rPr>
                <w:rFonts w:ascii="Times New Roman" w:hAnsi="Times New Roman"/>
                <w:b/>
                <w:bCs/>
              </w:rPr>
            </w:pPr>
            <w:r w:rsidRPr="003A7EC4">
              <w:rPr>
                <w:rFonts w:ascii="Times New Roman" w:hAnsi="Times New Roman"/>
                <w:b/>
                <w:bCs/>
              </w:rPr>
              <w:t>Полупроводниковые диоды</w:t>
            </w:r>
          </w:p>
        </w:tc>
        <w:tc>
          <w:tcPr>
            <w:tcW w:w="732" w:type="pct"/>
          </w:tcPr>
          <w:p w14:paraId="76244F79" w14:textId="77777777" w:rsidR="00C917F4" w:rsidRPr="003A7EC4" w:rsidRDefault="00C917F4" w:rsidP="00172F11">
            <w:pPr>
              <w:spacing w:after="0" w:line="240" w:lineRule="auto"/>
              <w:jc w:val="center"/>
              <w:rPr>
                <w:rFonts w:ascii="Times New Roman" w:hAnsi="Times New Roman"/>
                <w:b/>
                <w:bCs/>
                <w:iCs/>
              </w:rPr>
            </w:pPr>
            <w:r w:rsidRPr="003A7EC4">
              <w:rPr>
                <w:rFonts w:ascii="Times New Roman" w:hAnsi="Times New Roman"/>
                <w:b/>
                <w:bCs/>
              </w:rPr>
              <w:t>20</w:t>
            </w:r>
          </w:p>
        </w:tc>
        <w:tc>
          <w:tcPr>
            <w:tcW w:w="1247" w:type="pct"/>
            <w:vMerge w:val="restart"/>
          </w:tcPr>
          <w:p w14:paraId="6A09C007" w14:textId="77777777" w:rsidR="00C917F4" w:rsidRPr="003A7EC4" w:rsidRDefault="00C917F4" w:rsidP="00172F11">
            <w:pPr>
              <w:spacing w:after="0" w:line="240" w:lineRule="auto"/>
              <w:jc w:val="center"/>
              <w:rPr>
                <w:rFonts w:ascii="Times New Roman" w:hAnsi="Times New Roman"/>
                <w:bCs/>
                <w:iCs/>
              </w:rPr>
            </w:pPr>
            <w:r w:rsidRPr="003A7EC4">
              <w:rPr>
                <w:rFonts w:ascii="Times New Roman" w:hAnsi="Times New Roman"/>
                <w:b/>
                <w:i/>
              </w:rPr>
              <w:t>***</w:t>
            </w:r>
          </w:p>
        </w:tc>
        <w:tc>
          <w:tcPr>
            <w:tcW w:w="369" w:type="pct"/>
            <w:vMerge w:val="restart"/>
          </w:tcPr>
          <w:p w14:paraId="1318BC1D" w14:textId="77777777" w:rsidR="00C917F4" w:rsidRPr="003A7EC4" w:rsidRDefault="00C917F4" w:rsidP="00172F11">
            <w:pPr>
              <w:suppressAutoHyphens/>
              <w:spacing w:after="0" w:line="240" w:lineRule="auto"/>
              <w:jc w:val="center"/>
              <w:rPr>
                <w:rFonts w:ascii="Times New Roman" w:hAnsi="Times New Roman"/>
              </w:rPr>
            </w:pPr>
            <w:r w:rsidRPr="003A7EC4">
              <w:rPr>
                <w:rFonts w:ascii="Times New Roman" w:hAnsi="Times New Roman"/>
              </w:rPr>
              <w:t>ОК 1 - 9</w:t>
            </w:r>
          </w:p>
          <w:p w14:paraId="36F569C5" w14:textId="77777777" w:rsidR="00C917F4" w:rsidRPr="003A7EC4" w:rsidRDefault="00C917F4" w:rsidP="00172F11">
            <w:pPr>
              <w:spacing w:after="0" w:line="240" w:lineRule="auto"/>
              <w:jc w:val="center"/>
              <w:rPr>
                <w:rFonts w:ascii="Times New Roman" w:hAnsi="Times New Roman"/>
                <w:bCs/>
                <w:iCs/>
              </w:rPr>
            </w:pPr>
            <w:r w:rsidRPr="003A7EC4">
              <w:rPr>
                <w:rFonts w:ascii="Times New Roman" w:hAnsi="Times New Roman"/>
              </w:rPr>
              <w:t>ПК 1.2, 1.4, 1.5, 2.1</w:t>
            </w:r>
          </w:p>
        </w:tc>
        <w:tc>
          <w:tcPr>
            <w:tcW w:w="337" w:type="pct"/>
            <w:vMerge w:val="restart"/>
          </w:tcPr>
          <w:p w14:paraId="7FE77E1C" w14:textId="77777777" w:rsidR="00C917F4" w:rsidRPr="003A7EC4" w:rsidRDefault="00C917F4" w:rsidP="00172F11">
            <w:pPr>
              <w:rPr>
                <w:rFonts w:ascii="Times New Roman" w:hAnsi="Times New Roman"/>
                <w:bCs/>
                <w:iCs/>
              </w:rPr>
            </w:pPr>
            <w:r w:rsidRPr="003A7EC4">
              <w:rPr>
                <w:rFonts w:ascii="Times New Roman" w:hAnsi="Times New Roman"/>
                <w:bCs/>
                <w:iCs/>
              </w:rPr>
              <w:t>У 01.03.01 – У 01.03.02</w:t>
            </w:r>
            <w:r w:rsidRPr="003A7EC4">
              <w:rPr>
                <w:rFonts w:ascii="Times New Roman" w:hAnsi="Times New Roman"/>
                <w:bCs/>
                <w:iCs/>
              </w:rPr>
              <w:br/>
              <w:t>З 01.03.01 – З 01.03.02</w:t>
            </w:r>
          </w:p>
        </w:tc>
      </w:tr>
      <w:tr w:rsidR="003A7EC4" w:rsidRPr="003A7EC4" w14:paraId="16992608" w14:textId="77777777" w:rsidTr="00172F11">
        <w:trPr>
          <w:trHeight w:val="20"/>
        </w:trPr>
        <w:tc>
          <w:tcPr>
            <w:tcW w:w="892" w:type="pct"/>
            <w:vMerge/>
          </w:tcPr>
          <w:p w14:paraId="51D98BDD" w14:textId="77777777" w:rsidR="00C917F4" w:rsidRPr="003A7EC4" w:rsidRDefault="00C917F4" w:rsidP="00172F11">
            <w:pPr>
              <w:spacing w:after="0"/>
              <w:rPr>
                <w:rFonts w:ascii="Times New Roman" w:hAnsi="Times New Roman"/>
                <w:bCs/>
                <w:iCs/>
              </w:rPr>
            </w:pPr>
          </w:p>
        </w:tc>
        <w:tc>
          <w:tcPr>
            <w:tcW w:w="1423" w:type="pct"/>
            <w:vAlign w:val="center"/>
          </w:tcPr>
          <w:p w14:paraId="21D7806B"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Образование и свойства «р-</w:t>
            </w:r>
            <w:r w:rsidRPr="003A7EC4">
              <w:rPr>
                <w:rFonts w:ascii="Times New Roman" w:hAnsi="Times New Roman"/>
                <w:bCs/>
                <w:lang w:val="en-US"/>
              </w:rPr>
              <w:t>n</w:t>
            </w:r>
            <w:r w:rsidRPr="003A7EC4">
              <w:rPr>
                <w:rFonts w:ascii="Times New Roman" w:hAnsi="Times New Roman"/>
                <w:bCs/>
              </w:rPr>
              <w:t>» перехода</w:t>
            </w:r>
          </w:p>
        </w:tc>
        <w:tc>
          <w:tcPr>
            <w:tcW w:w="732" w:type="pct"/>
          </w:tcPr>
          <w:p w14:paraId="63664842" w14:textId="77777777" w:rsidR="00C917F4" w:rsidRPr="003A7EC4" w:rsidRDefault="00C917F4" w:rsidP="00172F11">
            <w:pPr>
              <w:spacing w:after="0" w:line="240" w:lineRule="auto"/>
              <w:jc w:val="center"/>
              <w:rPr>
                <w:rFonts w:ascii="Times New Roman" w:hAnsi="Times New Roman"/>
                <w:bCs/>
                <w:iCs/>
              </w:rPr>
            </w:pPr>
            <w:r w:rsidRPr="003A7EC4">
              <w:rPr>
                <w:rFonts w:ascii="Times New Roman" w:hAnsi="Times New Roman"/>
                <w:bCs/>
                <w:iCs/>
              </w:rPr>
              <w:t>2</w:t>
            </w:r>
          </w:p>
        </w:tc>
        <w:tc>
          <w:tcPr>
            <w:tcW w:w="1247" w:type="pct"/>
            <w:vMerge/>
          </w:tcPr>
          <w:p w14:paraId="65EEFF70" w14:textId="77777777" w:rsidR="00C917F4" w:rsidRPr="003A7EC4" w:rsidRDefault="00C917F4" w:rsidP="00172F11">
            <w:pPr>
              <w:spacing w:after="0" w:line="240" w:lineRule="auto"/>
              <w:jc w:val="center"/>
              <w:rPr>
                <w:rFonts w:ascii="Times New Roman" w:hAnsi="Times New Roman"/>
                <w:bCs/>
                <w:iCs/>
              </w:rPr>
            </w:pPr>
          </w:p>
        </w:tc>
        <w:tc>
          <w:tcPr>
            <w:tcW w:w="369" w:type="pct"/>
            <w:vMerge/>
          </w:tcPr>
          <w:p w14:paraId="1CCA685F" w14:textId="77777777" w:rsidR="00C917F4" w:rsidRPr="003A7EC4" w:rsidRDefault="00C917F4" w:rsidP="00172F11">
            <w:pPr>
              <w:spacing w:after="0" w:line="240" w:lineRule="auto"/>
              <w:jc w:val="center"/>
              <w:rPr>
                <w:rFonts w:ascii="Times New Roman" w:hAnsi="Times New Roman"/>
                <w:bCs/>
                <w:iCs/>
              </w:rPr>
            </w:pPr>
          </w:p>
        </w:tc>
        <w:tc>
          <w:tcPr>
            <w:tcW w:w="337" w:type="pct"/>
            <w:vMerge/>
          </w:tcPr>
          <w:p w14:paraId="1C12C195" w14:textId="77777777" w:rsidR="00C917F4" w:rsidRPr="003A7EC4" w:rsidRDefault="00C917F4" w:rsidP="00172F11">
            <w:pPr>
              <w:spacing w:after="0"/>
              <w:rPr>
                <w:rFonts w:ascii="Times New Roman" w:hAnsi="Times New Roman"/>
                <w:bCs/>
                <w:iCs/>
              </w:rPr>
            </w:pPr>
          </w:p>
        </w:tc>
      </w:tr>
      <w:tr w:rsidR="003A7EC4" w:rsidRPr="003A7EC4" w14:paraId="2975D8A9" w14:textId="77777777" w:rsidTr="00172F11">
        <w:trPr>
          <w:trHeight w:val="20"/>
        </w:trPr>
        <w:tc>
          <w:tcPr>
            <w:tcW w:w="892" w:type="pct"/>
            <w:vMerge/>
          </w:tcPr>
          <w:p w14:paraId="0C54BD87" w14:textId="77777777" w:rsidR="00C917F4" w:rsidRPr="003A7EC4" w:rsidRDefault="00C917F4" w:rsidP="00172F11">
            <w:pPr>
              <w:spacing w:after="0"/>
              <w:rPr>
                <w:rFonts w:ascii="Times New Roman" w:hAnsi="Times New Roman"/>
                <w:b/>
                <w:bCs/>
              </w:rPr>
            </w:pPr>
          </w:p>
        </w:tc>
        <w:tc>
          <w:tcPr>
            <w:tcW w:w="1423" w:type="pct"/>
            <w:vAlign w:val="center"/>
          </w:tcPr>
          <w:p w14:paraId="29F7957F"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Полупроводниковые приборы общего назначения</w:t>
            </w:r>
          </w:p>
        </w:tc>
        <w:tc>
          <w:tcPr>
            <w:tcW w:w="732" w:type="pct"/>
          </w:tcPr>
          <w:p w14:paraId="1A2EFE7C"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17E58A41" w14:textId="77777777" w:rsidR="00C917F4" w:rsidRPr="003A7EC4" w:rsidRDefault="00C917F4" w:rsidP="00172F11">
            <w:pPr>
              <w:spacing w:after="0"/>
              <w:jc w:val="center"/>
              <w:rPr>
                <w:rFonts w:ascii="Times New Roman" w:hAnsi="Times New Roman"/>
                <w:b/>
                <w:bCs/>
                <w:i/>
                <w:iCs/>
              </w:rPr>
            </w:pPr>
          </w:p>
        </w:tc>
        <w:tc>
          <w:tcPr>
            <w:tcW w:w="369" w:type="pct"/>
            <w:vMerge/>
          </w:tcPr>
          <w:p w14:paraId="5BF5A3B9" w14:textId="77777777" w:rsidR="00C917F4" w:rsidRPr="003A7EC4" w:rsidRDefault="00C917F4" w:rsidP="00172F11">
            <w:pPr>
              <w:spacing w:after="0"/>
              <w:rPr>
                <w:rFonts w:ascii="Times New Roman" w:hAnsi="Times New Roman"/>
                <w:b/>
                <w:bCs/>
                <w:i/>
                <w:iCs/>
              </w:rPr>
            </w:pPr>
          </w:p>
        </w:tc>
        <w:tc>
          <w:tcPr>
            <w:tcW w:w="337" w:type="pct"/>
            <w:vMerge/>
          </w:tcPr>
          <w:p w14:paraId="7996CE50" w14:textId="77777777" w:rsidR="00C917F4" w:rsidRPr="003A7EC4" w:rsidRDefault="00C917F4" w:rsidP="00172F11">
            <w:pPr>
              <w:spacing w:after="0"/>
              <w:rPr>
                <w:rFonts w:ascii="Times New Roman" w:hAnsi="Times New Roman"/>
                <w:bCs/>
                <w:iCs/>
              </w:rPr>
            </w:pPr>
          </w:p>
        </w:tc>
      </w:tr>
      <w:tr w:rsidR="003A7EC4" w:rsidRPr="003A7EC4" w14:paraId="3A49E09A" w14:textId="77777777" w:rsidTr="00172F11">
        <w:trPr>
          <w:trHeight w:val="20"/>
        </w:trPr>
        <w:tc>
          <w:tcPr>
            <w:tcW w:w="892" w:type="pct"/>
            <w:vMerge/>
          </w:tcPr>
          <w:p w14:paraId="2905A024" w14:textId="77777777" w:rsidR="00C917F4" w:rsidRPr="003A7EC4" w:rsidRDefault="00C917F4" w:rsidP="00172F11">
            <w:pPr>
              <w:spacing w:after="0"/>
              <w:rPr>
                <w:rFonts w:ascii="Times New Roman" w:hAnsi="Times New Roman"/>
                <w:b/>
                <w:bCs/>
              </w:rPr>
            </w:pPr>
          </w:p>
        </w:tc>
        <w:tc>
          <w:tcPr>
            <w:tcW w:w="1423" w:type="pct"/>
            <w:vAlign w:val="center"/>
          </w:tcPr>
          <w:p w14:paraId="57DD4943"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Лабораторная работа № 1: «</w:t>
            </w:r>
            <w:r w:rsidRPr="003A7EC4">
              <w:rPr>
                <w:rFonts w:ascii="Times New Roman" w:hAnsi="Times New Roman"/>
                <w:iCs/>
              </w:rPr>
              <w:t>Исследование выпрямительных диодов</w:t>
            </w:r>
            <w:r w:rsidRPr="003A7EC4">
              <w:rPr>
                <w:rFonts w:ascii="Times New Roman" w:hAnsi="Times New Roman"/>
                <w:bCs/>
              </w:rPr>
              <w:t>».</w:t>
            </w:r>
          </w:p>
        </w:tc>
        <w:tc>
          <w:tcPr>
            <w:tcW w:w="732" w:type="pct"/>
          </w:tcPr>
          <w:p w14:paraId="5F50746B"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C8F07FC" w14:textId="77777777" w:rsidR="00C917F4" w:rsidRPr="003A7EC4" w:rsidRDefault="00C917F4" w:rsidP="00172F11">
            <w:pPr>
              <w:spacing w:after="0"/>
              <w:jc w:val="center"/>
              <w:rPr>
                <w:rFonts w:ascii="Times New Roman" w:hAnsi="Times New Roman"/>
                <w:b/>
                <w:bCs/>
                <w:i/>
                <w:iCs/>
              </w:rPr>
            </w:pPr>
          </w:p>
        </w:tc>
        <w:tc>
          <w:tcPr>
            <w:tcW w:w="369" w:type="pct"/>
            <w:vMerge/>
          </w:tcPr>
          <w:p w14:paraId="06322398" w14:textId="77777777" w:rsidR="00C917F4" w:rsidRPr="003A7EC4" w:rsidRDefault="00C917F4" w:rsidP="00172F11">
            <w:pPr>
              <w:spacing w:after="0"/>
              <w:rPr>
                <w:rFonts w:ascii="Times New Roman" w:hAnsi="Times New Roman"/>
                <w:b/>
                <w:bCs/>
                <w:i/>
                <w:iCs/>
              </w:rPr>
            </w:pPr>
          </w:p>
        </w:tc>
        <w:tc>
          <w:tcPr>
            <w:tcW w:w="337" w:type="pct"/>
            <w:vMerge/>
          </w:tcPr>
          <w:p w14:paraId="4C8C37EA" w14:textId="77777777" w:rsidR="00C917F4" w:rsidRPr="003A7EC4" w:rsidRDefault="00C917F4" w:rsidP="00172F11">
            <w:pPr>
              <w:spacing w:after="0"/>
              <w:rPr>
                <w:rFonts w:ascii="Times New Roman" w:hAnsi="Times New Roman"/>
                <w:bCs/>
                <w:iCs/>
              </w:rPr>
            </w:pPr>
          </w:p>
        </w:tc>
      </w:tr>
      <w:tr w:rsidR="003A7EC4" w:rsidRPr="003A7EC4" w14:paraId="056B207C" w14:textId="77777777" w:rsidTr="00172F11">
        <w:trPr>
          <w:trHeight w:val="20"/>
        </w:trPr>
        <w:tc>
          <w:tcPr>
            <w:tcW w:w="892" w:type="pct"/>
            <w:vMerge/>
          </w:tcPr>
          <w:p w14:paraId="3F3A508F" w14:textId="77777777" w:rsidR="00C917F4" w:rsidRPr="003A7EC4" w:rsidRDefault="00C917F4" w:rsidP="00172F11">
            <w:pPr>
              <w:spacing w:after="0"/>
              <w:rPr>
                <w:rFonts w:ascii="Times New Roman" w:hAnsi="Times New Roman"/>
                <w:b/>
                <w:bCs/>
              </w:rPr>
            </w:pPr>
          </w:p>
        </w:tc>
        <w:tc>
          <w:tcPr>
            <w:tcW w:w="1423" w:type="pct"/>
            <w:vAlign w:val="center"/>
          </w:tcPr>
          <w:p w14:paraId="3B3144E8"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Полупроводниковые диоды специального назначения</w:t>
            </w:r>
          </w:p>
        </w:tc>
        <w:tc>
          <w:tcPr>
            <w:tcW w:w="732" w:type="pct"/>
          </w:tcPr>
          <w:p w14:paraId="6C2D52A4"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1C86008" w14:textId="77777777" w:rsidR="00C917F4" w:rsidRPr="003A7EC4" w:rsidRDefault="00C917F4" w:rsidP="00172F11">
            <w:pPr>
              <w:spacing w:after="0"/>
              <w:jc w:val="center"/>
              <w:rPr>
                <w:rFonts w:ascii="Times New Roman" w:hAnsi="Times New Roman"/>
                <w:b/>
                <w:bCs/>
                <w:i/>
                <w:iCs/>
              </w:rPr>
            </w:pPr>
          </w:p>
        </w:tc>
        <w:tc>
          <w:tcPr>
            <w:tcW w:w="369" w:type="pct"/>
            <w:vMerge/>
          </w:tcPr>
          <w:p w14:paraId="1F18CF87" w14:textId="77777777" w:rsidR="00C917F4" w:rsidRPr="003A7EC4" w:rsidRDefault="00C917F4" w:rsidP="00172F11">
            <w:pPr>
              <w:spacing w:after="0"/>
              <w:rPr>
                <w:rFonts w:ascii="Times New Roman" w:hAnsi="Times New Roman"/>
                <w:b/>
                <w:bCs/>
                <w:i/>
                <w:iCs/>
              </w:rPr>
            </w:pPr>
          </w:p>
        </w:tc>
        <w:tc>
          <w:tcPr>
            <w:tcW w:w="337" w:type="pct"/>
            <w:vMerge/>
          </w:tcPr>
          <w:p w14:paraId="15DE1F80" w14:textId="77777777" w:rsidR="00C917F4" w:rsidRPr="003A7EC4" w:rsidRDefault="00C917F4" w:rsidP="00172F11">
            <w:pPr>
              <w:spacing w:after="0"/>
              <w:rPr>
                <w:rFonts w:ascii="Times New Roman" w:hAnsi="Times New Roman"/>
                <w:bCs/>
                <w:iCs/>
              </w:rPr>
            </w:pPr>
          </w:p>
        </w:tc>
      </w:tr>
      <w:tr w:rsidR="003A7EC4" w:rsidRPr="003A7EC4" w14:paraId="5217ABE5" w14:textId="77777777" w:rsidTr="00172F11">
        <w:trPr>
          <w:trHeight w:val="20"/>
        </w:trPr>
        <w:tc>
          <w:tcPr>
            <w:tcW w:w="892" w:type="pct"/>
            <w:vMerge/>
          </w:tcPr>
          <w:p w14:paraId="79C9E440" w14:textId="77777777" w:rsidR="00C917F4" w:rsidRPr="003A7EC4" w:rsidRDefault="00C917F4" w:rsidP="00172F11">
            <w:pPr>
              <w:spacing w:after="0"/>
              <w:rPr>
                <w:rFonts w:ascii="Times New Roman" w:hAnsi="Times New Roman"/>
                <w:b/>
                <w:bCs/>
              </w:rPr>
            </w:pPr>
          </w:p>
        </w:tc>
        <w:tc>
          <w:tcPr>
            <w:tcW w:w="1423" w:type="pct"/>
            <w:vAlign w:val="center"/>
          </w:tcPr>
          <w:p w14:paraId="514655B9"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Самостоятельная работа №1: «Обращенные диоды».</w:t>
            </w:r>
          </w:p>
        </w:tc>
        <w:tc>
          <w:tcPr>
            <w:tcW w:w="732" w:type="pct"/>
          </w:tcPr>
          <w:p w14:paraId="12537865"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4</w:t>
            </w:r>
          </w:p>
        </w:tc>
        <w:tc>
          <w:tcPr>
            <w:tcW w:w="1247" w:type="pct"/>
            <w:vMerge/>
          </w:tcPr>
          <w:p w14:paraId="273E7A88" w14:textId="77777777" w:rsidR="00C917F4" w:rsidRPr="003A7EC4" w:rsidRDefault="00C917F4" w:rsidP="00172F11">
            <w:pPr>
              <w:spacing w:after="0"/>
              <w:jc w:val="center"/>
              <w:rPr>
                <w:rFonts w:ascii="Times New Roman" w:hAnsi="Times New Roman"/>
                <w:b/>
                <w:bCs/>
                <w:i/>
                <w:iCs/>
              </w:rPr>
            </w:pPr>
          </w:p>
        </w:tc>
        <w:tc>
          <w:tcPr>
            <w:tcW w:w="369" w:type="pct"/>
            <w:vMerge/>
          </w:tcPr>
          <w:p w14:paraId="22EF83F5" w14:textId="77777777" w:rsidR="00C917F4" w:rsidRPr="003A7EC4" w:rsidRDefault="00C917F4" w:rsidP="00172F11">
            <w:pPr>
              <w:spacing w:after="0"/>
              <w:rPr>
                <w:rFonts w:ascii="Times New Roman" w:hAnsi="Times New Roman"/>
                <w:b/>
                <w:bCs/>
                <w:i/>
                <w:iCs/>
              </w:rPr>
            </w:pPr>
          </w:p>
        </w:tc>
        <w:tc>
          <w:tcPr>
            <w:tcW w:w="337" w:type="pct"/>
            <w:vMerge/>
          </w:tcPr>
          <w:p w14:paraId="59A60B98" w14:textId="77777777" w:rsidR="00C917F4" w:rsidRPr="003A7EC4" w:rsidRDefault="00C917F4" w:rsidP="00172F11">
            <w:pPr>
              <w:spacing w:after="0"/>
              <w:rPr>
                <w:rFonts w:ascii="Times New Roman" w:hAnsi="Times New Roman"/>
                <w:bCs/>
                <w:iCs/>
              </w:rPr>
            </w:pPr>
          </w:p>
        </w:tc>
      </w:tr>
      <w:tr w:rsidR="003A7EC4" w:rsidRPr="003A7EC4" w14:paraId="484AFF1C" w14:textId="77777777" w:rsidTr="00172F11">
        <w:trPr>
          <w:trHeight w:val="20"/>
        </w:trPr>
        <w:tc>
          <w:tcPr>
            <w:tcW w:w="892" w:type="pct"/>
            <w:vMerge/>
          </w:tcPr>
          <w:p w14:paraId="712A5CAF" w14:textId="77777777" w:rsidR="00C917F4" w:rsidRPr="003A7EC4" w:rsidRDefault="00C917F4" w:rsidP="00172F11">
            <w:pPr>
              <w:spacing w:after="0"/>
              <w:rPr>
                <w:rFonts w:ascii="Times New Roman" w:hAnsi="Times New Roman"/>
                <w:b/>
                <w:bCs/>
              </w:rPr>
            </w:pPr>
          </w:p>
        </w:tc>
        <w:tc>
          <w:tcPr>
            <w:tcW w:w="1423" w:type="pct"/>
            <w:vAlign w:val="center"/>
          </w:tcPr>
          <w:p w14:paraId="0132A661"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Выпрямительные устройства</w:t>
            </w:r>
          </w:p>
        </w:tc>
        <w:tc>
          <w:tcPr>
            <w:tcW w:w="732" w:type="pct"/>
          </w:tcPr>
          <w:p w14:paraId="0F259402"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FABD01E" w14:textId="77777777" w:rsidR="00C917F4" w:rsidRPr="003A7EC4" w:rsidRDefault="00C917F4" w:rsidP="00172F11">
            <w:pPr>
              <w:spacing w:after="0"/>
              <w:jc w:val="center"/>
              <w:rPr>
                <w:rFonts w:ascii="Times New Roman" w:hAnsi="Times New Roman"/>
                <w:b/>
                <w:bCs/>
                <w:i/>
                <w:iCs/>
              </w:rPr>
            </w:pPr>
          </w:p>
        </w:tc>
        <w:tc>
          <w:tcPr>
            <w:tcW w:w="369" w:type="pct"/>
            <w:vMerge/>
          </w:tcPr>
          <w:p w14:paraId="6D5BE780" w14:textId="77777777" w:rsidR="00C917F4" w:rsidRPr="003A7EC4" w:rsidRDefault="00C917F4" w:rsidP="00172F11">
            <w:pPr>
              <w:spacing w:after="0"/>
              <w:rPr>
                <w:rFonts w:ascii="Times New Roman" w:hAnsi="Times New Roman"/>
                <w:b/>
                <w:bCs/>
                <w:i/>
                <w:iCs/>
              </w:rPr>
            </w:pPr>
          </w:p>
        </w:tc>
        <w:tc>
          <w:tcPr>
            <w:tcW w:w="337" w:type="pct"/>
            <w:vMerge/>
          </w:tcPr>
          <w:p w14:paraId="79CCFE76" w14:textId="77777777" w:rsidR="00C917F4" w:rsidRPr="003A7EC4" w:rsidRDefault="00C917F4" w:rsidP="00172F11">
            <w:pPr>
              <w:spacing w:after="0"/>
              <w:rPr>
                <w:rFonts w:ascii="Times New Roman" w:hAnsi="Times New Roman"/>
                <w:bCs/>
                <w:iCs/>
              </w:rPr>
            </w:pPr>
          </w:p>
        </w:tc>
      </w:tr>
      <w:tr w:rsidR="003A7EC4" w:rsidRPr="003A7EC4" w14:paraId="133C40AB" w14:textId="77777777" w:rsidTr="00172F11">
        <w:trPr>
          <w:trHeight w:val="20"/>
        </w:trPr>
        <w:tc>
          <w:tcPr>
            <w:tcW w:w="892" w:type="pct"/>
            <w:vMerge/>
          </w:tcPr>
          <w:p w14:paraId="0029B3F6" w14:textId="77777777" w:rsidR="00C917F4" w:rsidRPr="003A7EC4" w:rsidRDefault="00C917F4" w:rsidP="00172F11">
            <w:pPr>
              <w:spacing w:after="0"/>
              <w:rPr>
                <w:rFonts w:ascii="Times New Roman" w:hAnsi="Times New Roman"/>
                <w:b/>
                <w:bCs/>
              </w:rPr>
            </w:pPr>
          </w:p>
        </w:tc>
        <w:tc>
          <w:tcPr>
            <w:tcW w:w="1423" w:type="pct"/>
            <w:vAlign w:val="center"/>
          </w:tcPr>
          <w:p w14:paraId="5AE98F3A"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Лабораторная работа № 2: «</w:t>
            </w:r>
            <w:r w:rsidRPr="003A7EC4">
              <w:rPr>
                <w:rFonts w:ascii="Times New Roman" w:hAnsi="Times New Roman"/>
                <w:iCs/>
              </w:rPr>
              <w:t>Исследование мостовой схемы выпрямления</w:t>
            </w:r>
            <w:r w:rsidRPr="003A7EC4">
              <w:rPr>
                <w:rFonts w:ascii="Times New Roman" w:hAnsi="Times New Roman"/>
                <w:bCs/>
              </w:rPr>
              <w:t>».</w:t>
            </w:r>
          </w:p>
        </w:tc>
        <w:tc>
          <w:tcPr>
            <w:tcW w:w="732" w:type="pct"/>
          </w:tcPr>
          <w:p w14:paraId="4D287A04"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4DDBA6E" w14:textId="77777777" w:rsidR="00C917F4" w:rsidRPr="003A7EC4" w:rsidRDefault="00C917F4" w:rsidP="00172F11">
            <w:pPr>
              <w:spacing w:after="0"/>
              <w:jc w:val="center"/>
              <w:rPr>
                <w:rFonts w:ascii="Times New Roman" w:hAnsi="Times New Roman"/>
                <w:b/>
                <w:bCs/>
                <w:i/>
                <w:iCs/>
              </w:rPr>
            </w:pPr>
          </w:p>
        </w:tc>
        <w:tc>
          <w:tcPr>
            <w:tcW w:w="369" w:type="pct"/>
            <w:vMerge/>
          </w:tcPr>
          <w:p w14:paraId="6945D2AB" w14:textId="77777777" w:rsidR="00C917F4" w:rsidRPr="003A7EC4" w:rsidRDefault="00C917F4" w:rsidP="00172F11">
            <w:pPr>
              <w:spacing w:after="0"/>
              <w:rPr>
                <w:rFonts w:ascii="Times New Roman" w:hAnsi="Times New Roman"/>
                <w:b/>
                <w:bCs/>
                <w:i/>
                <w:iCs/>
              </w:rPr>
            </w:pPr>
          </w:p>
        </w:tc>
        <w:tc>
          <w:tcPr>
            <w:tcW w:w="337" w:type="pct"/>
            <w:vMerge/>
          </w:tcPr>
          <w:p w14:paraId="36AFD99E" w14:textId="77777777" w:rsidR="00C917F4" w:rsidRPr="003A7EC4" w:rsidRDefault="00C917F4" w:rsidP="00172F11">
            <w:pPr>
              <w:spacing w:after="0"/>
              <w:rPr>
                <w:rFonts w:ascii="Times New Roman" w:hAnsi="Times New Roman"/>
                <w:bCs/>
                <w:iCs/>
              </w:rPr>
            </w:pPr>
          </w:p>
        </w:tc>
      </w:tr>
      <w:tr w:rsidR="003A7EC4" w:rsidRPr="003A7EC4" w14:paraId="0EC755E1" w14:textId="77777777" w:rsidTr="00172F11">
        <w:trPr>
          <w:trHeight w:val="203"/>
        </w:trPr>
        <w:tc>
          <w:tcPr>
            <w:tcW w:w="892" w:type="pct"/>
            <w:vMerge/>
          </w:tcPr>
          <w:p w14:paraId="0989916D" w14:textId="77777777" w:rsidR="00C917F4" w:rsidRPr="003A7EC4" w:rsidRDefault="00C917F4" w:rsidP="00172F11">
            <w:pPr>
              <w:spacing w:after="0"/>
              <w:rPr>
                <w:rFonts w:ascii="Times New Roman" w:hAnsi="Times New Roman"/>
                <w:b/>
                <w:bCs/>
              </w:rPr>
            </w:pPr>
          </w:p>
        </w:tc>
        <w:tc>
          <w:tcPr>
            <w:tcW w:w="1423" w:type="pct"/>
            <w:vAlign w:val="center"/>
          </w:tcPr>
          <w:p w14:paraId="7D9CCA00"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№2: «Фото- и светодиоды, их применение».</w:t>
            </w:r>
          </w:p>
        </w:tc>
        <w:tc>
          <w:tcPr>
            <w:tcW w:w="732" w:type="pct"/>
          </w:tcPr>
          <w:p w14:paraId="02FE662D"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74A28FB5" w14:textId="77777777" w:rsidR="00C917F4" w:rsidRPr="003A7EC4" w:rsidRDefault="00C917F4" w:rsidP="00172F11">
            <w:pPr>
              <w:spacing w:after="0"/>
              <w:jc w:val="center"/>
              <w:rPr>
                <w:rFonts w:ascii="Times New Roman" w:hAnsi="Times New Roman"/>
                <w:b/>
                <w:bCs/>
                <w:i/>
                <w:iCs/>
              </w:rPr>
            </w:pPr>
          </w:p>
        </w:tc>
        <w:tc>
          <w:tcPr>
            <w:tcW w:w="369" w:type="pct"/>
            <w:vMerge/>
          </w:tcPr>
          <w:p w14:paraId="1B6FF7E9" w14:textId="77777777" w:rsidR="00C917F4" w:rsidRPr="003A7EC4" w:rsidRDefault="00C917F4" w:rsidP="00172F11">
            <w:pPr>
              <w:spacing w:after="0"/>
              <w:jc w:val="center"/>
              <w:rPr>
                <w:rFonts w:ascii="Times New Roman" w:hAnsi="Times New Roman"/>
                <w:b/>
                <w:bCs/>
                <w:i/>
                <w:iCs/>
              </w:rPr>
            </w:pPr>
          </w:p>
        </w:tc>
        <w:tc>
          <w:tcPr>
            <w:tcW w:w="337" w:type="pct"/>
            <w:vMerge/>
          </w:tcPr>
          <w:p w14:paraId="31867871" w14:textId="77777777" w:rsidR="00C917F4" w:rsidRPr="003A7EC4" w:rsidRDefault="00C917F4" w:rsidP="00172F11">
            <w:pPr>
              <w:spacing w:after="0"/>
              <w:jc w:val="center"/>
              <w:rPr>
                <w:rFonts w:ascii="Times New Roman" w:hAnsi="Times New Roman"/>
                <w:b/>
                <w:bCs/>
                <w:i/>
                <w:iCs/>
              </w:rPr>
            </w:pPr>
          </w:p>
        </w:tc>
      </w:tr>
      <w:tr w:rsidR="003A7EC4" w:rsidRPr="003A7EC4" w14:paraId="73313069" w14:textId="77777777" w:rsidTr="00172F11">
        <w:trPr>
          <w:trHeight w:val="70"/>
        </w:trPr>
        <w:tc>
          <w:tcPr>
            <w:tcW w:w="892" w:type="pct"/>
            <w:vMerge/>
          </w:tcPr>
          <w:p w14:paraId="10364F84" w14:textId="77777777" w:rsidR="00C917F4" w:rsidRPr="003A7EC4" w:rsidRDefault="00C917F4" w:rsidP="00172F11">
            <w:pPr>
              <w:spacing w:after="0"/>
              <w:rPr>
                <w:rFonts w:ascii="Times New Roman" w:hAnsi="Times New Roman"/>
                <w:b/>
                <w:bCs/>
              </w:rPr>
            </w:pPr>
          </w:p>
        </w:tc>
        <w:tc>
          <w:tcPr>
            <w:tcW w:w="1423" w:type="pct"/>
            <w:vAlign w:val="center"/>
          </w:tcPr>
          <w:p w14:paraId="0E9525F7" w14:textId="77777777" w:rsidR="00C917F4" w:rsidRPr="003A7EC4" w:rsidRDefault="00C917F4" w:rsidP="00172F11">
            <w:pPr>
              <w:tabs>
                <w:tab w:val="left" w:pos="3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A7EC4">
              <w:rPr>
                <w:rFonts w:ascii="Times New Roman" w:hAnsi="Times New Roman"/>
                <w:bCs/>
              </w:rPr>
              <w:t>Лабораторная работа № 3: «</w:t>
            </w:r>
            <w:r w:rsidRPr="003A7EC4">
              <w:rPr>
                <w:rFonts w:ascii="Times New Roman" w:hAnsi="Times New Roman"/>
              </w:rPr>
              <w:t>Исследование стабилитронов</w:t>
            </w:r>
            <w:r w:rsidRPr="003A7EC4">
              <w:rPr>
                <w:rFonts w:ascii="Times New Roman" w:hAnsi="Times New Roman"/>
                <w:bCs/>
              </w:rPr>
              <w:t>».</w:t>
            </w:r>
          </w:p>
        </w:tc>
        <w:tc>
          <w:tcPr>
            <w:tcW w:w="732" w:type="pct"/>
          </w:tcPr>
          <w:p w14:paraId="0ADE3240"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093A799A" w14:textId="77777777" w:rsidR="00C917F4" w:rsidRPr="003A7EC4" w:rsidRDefault="00C917F4" w:rsidP="00172F11">
            <w:pPr>
              <w:spacing w:after="0"/>
              <w:jc w:val="center"/>
              <w:rPr>
                <w:rFonts w:ascii="Times New Roman" w:hAnsi="Times New Roman"/>
                <w:b/>
                <w:bCs/>
                <w:i/>
                <w:iCs/>
              </w:rPr>
            </w:pPr>
          </w:p>
        </w:tc>
        <w:tc>
          <w:tcPr>
            <w:tcW w:w="369" w:type="pct"/>
            <w:vMerge/>
          </w:tcPr>
          <w:p w14:paraId="2357ACD7" w14:textId="77777777" w:rsidR="00C917F4" w:rsidRPr="003A7EC4" w:rsidRDefault="00C917F4" w:rsidP="00172F11">
            <w:pPr>
              <w:spacing w:after="0"/>
              <w:jc w:val="center"/>
              <w:rPr>
                <w:rFonts w:ascii="Times New Roman" w:hAnsi="Times New Roman"/>
                <w:b/>
                <w:bCs/>
                <w:i/>
                <w:iCs/>
              </w:rPr>
            </w:pPr>
          </w:p>
        </w:tc>
        <w:tc>
          <w:tcPr>
            <w:tcW w:w="337" w:type="pct"/>
            <w:vMerge/>
          </w:tcPr>
          <w:p w14:paraId="758E67CE" w14:textId="77777777" w:rsidR="00C917F4" w:rsidRPr="003A7EC4" w:rsidRDefault="00C917F4" w:rsidP="00172F11">
            <w:pPr>
              <w:spacing w:after="0"/>
              <w:jc w:val="center"/>
              <w:rPr>
                <w:rFonts w:ascii="Times New Roman" w:hAnsi="Times New Roman"/>
                <w:b/>
                <w:bCs/>
                <w:i/>
                <w:iCs/>
              </w:rPr>
            </w:pPr>
          </w:p>
        </w:tc>
      </w:tr>
      <w:tr w:rsidR="003A7EC4" w:rsidRPr="003A7EC4" w14:paraId="1E5E5597" w14:textId="77777777" w:rsidTr="00172F11">
        <w:trPr>
          <w:trHeight w:val="20"/>
        </w:trPr>
        <w:tc>
          <w:tcPr>
            <w:tcW w:w="892" w:type="pct"/>
            <w:vMerge w:val="restart"/>
          </w:tcPr>
          <w:p w14:paraId="411B1F9C" w14:textId="77777777" w:rsidR="00C917F4" w:rsidRPr="003A7EC4" w:rsidRDefault="00C917F4" w:rsidP="00172F11">
            <w:pPr>
              <w:spacing w:after="0"/>
              <w:rPr>
                <w:rFonts w:ascii="Times New Roman" w:hAnsi="Times New Roman"/>
                <w:b/>
                <w:bCs/>
              </w:rPr>
            </w:pPr>
            <w:r w:rsidRPr="003A7EC4">
              <w:rPr>
                <w:rFonts w:ascii="Times New Roman" w:hAnsi="Times New Roman"/>
                <w:b/>
                <w:bCs/>
              </w:rPr>
              <w:t>Тема 2.</w:t>
            </w:r>
          </w:p>
        </w:tc>
        <w:tc>
          <w:tcPr>
            <w:tcW w:w="1423" w:type="pct"/>
          </w:tcPr>
          <w:p w14:paraId="48987A10" w14:textId="77777777" w:rsidR="00C917F4" w:rsidRPr="003A7EC4" w:rsidRDefault="00C917F4" w:rsidP="00172F11">
            <w:pPr>
              <w:spacing w:after="0" w:line="240" w:lineRule="auto"/>
              <w:rPr>
                <w:rFonts w:ascii="Times New Roman" w:hAnsi="Times New Roman"/>
                <w:b/>
                <w:bCs/>
              </w:rPr>
            </w:pPr>
            <w:r w:rsidRPr="003A7EC4">
              <w:rPr>
                <w:rFonts w:ascii="Times New Roman" w:hAnsi="Times New Roman"/>
                <w:b/>
                <w:bCs/>
              </w:rPr>
              <w:t>Транзисторы и тиристоры</w:t>
            </w:r>
          </w:p>
        </w:tc>
        <w:tc>
          <w:tcPr>
            <w:tcW w:w="732" w:type="pct"/>
          </w:tcPr>
          <w:p w14:paraId="1C8FA237" w14:textId="77777777" w:rsidR="00C917F4" w:rsidRPr="003A7EC4" w:rsidRDefault="00C917F4" w:rsidP="00172F11">
            <w:pPr>
              <w:jc w:val="center"/>
              <w:rPr>
                <w:rFonts w:ascii="Times New Roman" w:hAnsi="Times New Roman"/>
                <w:b/>
                <w:bCs/>
                <w:iCs/>
              </w:rPr>
            </w:pPr>
            <w:r w:rsidRPr="003A7EC4">
              <w:rPr>
                <w:rFonts w:ascii="Times New Roman" w:hAnsi="Times New Roman"/>
                <w:b/>
                <w:bCs/>
                <w:iCs/>
              </w:rPr>
              <w:t>27</w:t>
            </w:r>
          </w:p>
        </w:tc>
        <w:tc>
          <w:tcPr>
            <w:tcW w:w="1247" w:type="pct"/>
            <w:vMerge w:val="restart"/>
          </w:tcPr>
          <w:p w14:paraId="4D4EC8C2" w14:textId="77777777" w:rsidR="00C917F4" w:rsidRPr="003A7EC4" w:rsidRDefault="00C917F4" w:rsidP="00172F11">
            <w:pPr>
              <w:spacing w:after="0"/>
              <w:jc w:val="center"/>
              <w:rPr>
                <w:rFonts w:ascii="Times New Roman" w:hAnsi="Times New Roman"/>
                <w:b/>
                <w:bCs/>
                <w:i/>
                <w:iCs/>
              </w:rPr>
            </w:pPr>
            <w:r w:rsidRPr="003A7EC4">
              <w:rPr>
                <w:rFonts w:ascii="Times New Roman" w:hAnsi="Times New Roman"/>
                <w:b/>
                <w:i/>
              </w:rPr>
              <w:t>***</w:t>
            </w:r>
          </w:p>
        </w:tc>
        <w:tc>
          <w:tcPr>
            <w:tcW w:w="369" w:type="pct"/>
            <w:vMerge/>
          </w:tcPr>
          <w:p w14:paraId="62789DD4" w14:textId="77777777" w:rsidR="00C917F4" w:rsidRPr="003A7EC4" w:rsidRDefault="00C917F4" w:rsidP="00172F11">
            <w:pPr>
              <w:jc w:val="center"/>
              <w:rPr>
                <w:rFonts w:ascii="Times New Roman" w:hAnsi="Times New Roman"/>
                <w:b/>
                <w:bCs/>
                <w:i/>
                <w:iCs/>
              </w:rPr>
            </w:pPr>
          </w:p>
        </w:tc>
        <w:tc>
          <w:tcPr>
            <w:tcW w:w="337" w:type="pct"/>
            <w:vMerge/>
          </w:tcPr>
          <w:p w14:paraId="484BC8AC" w14:textId="77777777" w:rsidR="00C917F4" w:rsidRPr="003A7EC4" w:rsidRDefault="00C917F4" w:rsidP="00172F11">
            <w:pPr>
              <w:jc w:val="center"/>
              <w:rPr>
                <w:rFonts w:ascii="Times New Roman" w:hAnsi="Times New Roman"/>
                <w:b/>
                <w:bCs/>
                <w:i/>
                <w:iCs/>
              </w:rPr>
            </w:pPr>
          </w:p>
        </w:tc>
      </w:tr>
      <w:tr w:rsidR="003A7EC4" w:rsidRPr="003A7EC4" w14:paraId="4A57287A" w14:textId="77777777" w:rsidTr="00172F11">
        <w:trPr>
          <w:trHeight w:val="20"/>
        </w:trPr>
        <w:tc>
          <w:tcPr>
            <w:tcW w:w="892" w:type="pct"/>
            <w:vMerge/>
          </w:tcPr>
          <w:p w14:paraId="240632EF" w14:textId="77777777" w:rsidR="00C917F4" w:rsidRPr="003A7EC4" w:rsidRDefault="00C917F4" w:rsidP="00172F11">
            <w:pPr>
              <w:spacing w:after="0"/>
              <w:rPr>
                <w:rFonts w:ascii="Times New Roman" w:hAnsi="Times New Roman"/>
                <w:b/>
                <w:bCs/>
              </w:rPr>
            </w:pPr>
          </w:p>
        </w:tc>
        <w:tc>
          <w:tcPr>
            <w:tcW w:w="1423" w:type="pct"/>
            <w:vAlign w:val="center"/>
          </w:tcPr>
          <w:p w14:paraId="1CDCD3B1"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Биполярные транзисторы, схемы их  включения</w:t>
            </w:r>
          </w:p>
        </w:tc>
        <w:tc>
          <w:tcPr>
            <w:tcW w:w="732" w:type="pct"/>
            <w:vAlign w:val="center"/>
          </w:tcPr>
          <w:p w14:paraId="5EB1F11C"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6B7BA7C5" w14:textId="77777777" w:rsidR="00C917F4" w:rsidRPr="003A7EC4" w:rsidRDefault="00C917F4" w:rsidP="00172F11">
            <w:pPr>
              <w:spacing w:after="0"/>
              <w:jc w:val="center"/>
              <w:rPr>
                <w:rFonts w:ascii="Times New Roman" w:hAnsi="Times New Roman"/>
                <w:b/>
                <w:i/>
              </w:rPr>
            </w:pPr>
          </w:p>
        </w:tc>
        <w:tc>
          <w:tcPr>
            <w:tcW w:w="369" w:type="pct"/>
            <w:vMerge/>
          </w:tcPr>
          <w:p w14:paraId="01E0204A" w14:textId="77777777" w:rsidR="00C917F4" w:rsidRPr="003A7EC4" w:rsidRDefault="00C917F4" w:rsidP="00172F11">
            <w:pPr>
              <w:spacing w:after="0"/>
              <w:rPr>
                <w:rFonts w:ascii="Times New Roman" w:hAnsi="Times New Roman"/>
                <w:b/>
                <w:i/>
              </w:rPr>
            </w:pPr>
          </w:p>
        </w:tc>
        <w:tc>
          <w:tcPr>
            <w:tcW w:w="337" w:type="pct"/>
            <w:vMerge/>
          </w:tcPr>
          <w:p w14:paraId="0E4363C5" w14:textId="77777777" w:rsidR="00C917F4" w:rsidRPr="003A7EC4" w:rsidRDefault="00C917F4" w:rsidP="00172F11">
            <w:pPr>
              <w:spacing w:after="0"/>
              <w:rPr>
                <w:rFonts w:ascii="Times New Roman" w:hAnsi="Times New Roman"/>
                <w:b/>
                <w:i/>
              </w:rPr>
            </w:pPr>
          </w:p>
        </w:tc>
      </w:tr>
      <w:tr w:rsidR="003A7EC4" w:rsidRPr="003A7EC4" w14:paraId="0E642363" w14:textId="77777777" w:rsidTr="00172F11">
        <w:trPr>
          <w:trHeight w:val="20"/>
        </w:trPr>
        <w:tc>
          <w:tcPr>
            <w:tcW w:w="892" w:type="pct"/>
            <w:vMerge/>
          </w:tcPr>
          <w:p w14:paraId="0CB8ABBC" w14:textId="77777777" w:rsidR="00C917F4" w:rsidRPr="003A7EC4" w:rsidRDefault="00C917F4" w:rsidP="00172F11">
            <w:pPr>
              <w:spacing w:after="0"/>
              <w:rPr>
                <w:rFonts w:ascii="Times New Roman" w:hAnsi="Times New Roman"/>
                <w:b/>
                <w:bCs/>
                <w:i/>
              </w:rPr>
            </w:pPr>
          </w:p>
        </w:tc>
        <w:tc>
          <w:tcPr>
            <w:tcW w:w="1423" w:type="pct"/>
            <w:vAlign w:val="center"/>
          </w:tcPr>
          <w:p w14:paraId="23A115DA" w14:textId="77777777" w:rsidR="00C917F4" w:rsidRPr="003A7EC4" w:rsidRDefault="00C917F4" w:rsidP="00172F11">
            <w:pPr>
              <w:spacing w:after="0"/>
              <w:jc w:val="both"/>
              <w:rPr>
                <w:rFonts w:ascii="Times New Roman" w:hAnsi="Times New Roman"/>
                <w:bCs/>
              </w:rPr>
            </w:pPr>
            <w:r w:rsidRPr="003A7EC4">
              <w:rPr>
                <w:rFonts w:ascii="Times New Roman" w:hAnsi="Times New Roman"/>
                <w:bCs/>
              </w:rPr>
              <w:t>Лабораторная работа № 4: «Исследование биполярного транзистора в схеме с общим эмиттером».</w:t>
            </w:r>
          </w:p>
        </w:tc>
        <w:tc>
          <w:tcPr>
            <w:tcW w:w="732" w:type="pct"/>
            <w:vAlign w:val="center"/>
          </w:tcPr>
          <w:p w14:paraId="75D01BC4"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4BC62AA9" w14:textId="77777777" w:rsidR="00C917F4" w:rsidRPr="003A7EC4" w:rsidRDefault="00C917F4" w:rsidP="00172F11">
            <w:pPr>
              <w:spacing w:after="0"/>
              <w:jc w:val="center"/>
              <w:rPr>
                <w:rFonts w:ascii="Times New Roman" w:hAnsi="Times New Roman"/>
                <w:b/>
                <w:bCs/>
                <w:i/>
              </w:rPr>
            </w:pPr>
          </w:p>
        </w:tc>
        <w:tc>
          <w:tcPr>
            <w:tcW w:w="369" w:type="pct"/>
            <w:vMerge/>
          </w:tcPr>
          <w:p w14:paraId="0C5F63FF" w14:textId="77777777" w:rsidR="00C917F4" w:rsidRPr="003A7EC4" w:rsidRDefault="00C917F4" w:rsidP="00172F11">
            <w:pPr>
              <w:spacing w:after="0"/>
              <w:rPr>
                <w:rFonts w:ascii="Times New Roman" w:hAnsi="Times New Roman"/>
                <w:b/>
                <w:bCs/>
                <w:i/>
              </w:rPr>
            </w:pPr>
          </w:p>
        </w:tc>
        <w:tc>
          <w:tcPr>
            <w:tcW w:w="337" w:type="pct"/>
            <w:vMerge/>
          </w:tcPr>
          <w:p w14:paraId="428BF5DE" w14:textId="77777777" w:rsidR="00C917F4" w:rsidRPr="003A7EC4" w:rsidRDefault="00C917F4" w:rsidP="00172F11">
            <w:pPr>
              <w:spacing w:after="0"/>
              <w:rPr>
                <w:rFonts w:ascii="Times New Roman" w:hAnsi="Times New Roman"/>
                <w:b/>
                <w:bCs/>
                <w:i/>
              </w:rPr>
            </w:pPr>
          </w:p>
        </w:tc>
      </w:tr>
      <w:tr w:rsidR="003A7EC4" w:rsidRPr="003A7EC4" w14:paraId="708D75A9" w14:textId="77777777" w:rsidTr="00172F11">
        <w:trPr>
          <w:trHeight w:val="20"/>
        </w:trPr>
        <w:tc>
          <w:tcPr>
            <w:tcW w:w="892" w:type="pct"/>
            <w:vMerge/>
          </w:tcPr>
          <w:p w14:paraId="32AE495C" w14:textId="77777777" w:rsidR="00C917F4" w:rsidRPr="003A7EC4" w:rsidRDefault="00C917F4" w:rsidP="00172F11">
            <w:pPr>
              <w:spacing w:after="0"/>
              <w:rPr>
                <w:rFonts w:ascii="Times New Roman" w:hAnsi="Times New Roman"/>
                <w:b/>
                <w:bCs/>
                <w:i/>
              </w:rPr>
            </w:pPr>
          </w:p>
        </w:tc>
        <w:tc>
          <w:tcPr>
            <w:tcW w:w="1423" w:type="pct"/>
            <w:vAlign w:val="center"/>
          </w:tcPr>
          <w:p w14:paraId="63411155"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 3: «</w:t>
            </w:r>
            <w:r w:rsidRPr="003A7EC4">
              <w:rPr>
                <w:rFonts w:ascii="Times New Roman" w:hAnsi="Times New Roman"/>
                <w:iCs/>
              </w:rPr>
              <w:t>Особенности «р-п-р» и «п-р-п» транзисторов</w:t>
            </w:r>
            <w:r w:rsidRPr="003A7EC4">
              <w:rPr>
                <w:rFonts w:ascii="Times New Roman" w:hAnsi="Times New Roman"/>
                <w:bCs/>
              </w:rPr>
              <w:t>».</w:t>
            </w:r>
          </w:p>
        </w:tc>
        <w:tc>
          <w:tcPr>
            <w:tcW w:w="732" w:type="pct"/>
            <w:vAlign w:val="center"/>
          </w:tcPr>
          <w:p w14:paraId="5242CB96"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67890DEF" w14:textId="77777777" w:rsidR="00C917F4" w:rsidRPr="003A7EC4" w:rsidRDefault="00C917F4" w:rsidP="00172F11">
            <w:pPr>
              <w:spacing w:after="0"/>
              <w:jc w:val="center"/>
              <w:rPr>
                <w:rFonts w:ascii="Times New Roman" w:hAnsi="Times New Roman"/>
                <w:b/>
                <w:bCs/>
                <w:i/>
              </w:rPr>
            </w:pPr>
          </w:p>
        </w:tc>
        <w:tc>
          <w:tcPr>
            <w:tcW w:w="369" w:type="pct"/>
            <w:vMerge/>
          </w:tcPr>
          <w:p w14:paraId="0FE87EDE" w14:textId="77777777" w:rsidR="00C917F4" w:rsidRPr="003A7EC4" w:rsidRDefault="00C917F4" w:rsidP="00172F11">
            <w:pPr>
              <w:spacing w:after="0"/>
              <w:rPr>
                <w:rFonts w:ascii="Times New Roman" w:hAnsi="Times New Roman"/>
                <w:b/>
                <w:bCs/>
                <w:i/>
              </w:rPr>
            </w:pPr>
          </w:p>
        </w:tc>
        <w:tc>
          <w:tcPr>
            <w:tcW w:w="337" w:type="pct"/>
            <w:vMerge/>
          </w:tcPr>
          <w:p w14:paraId="6557B37B" w14:textId="77777777" w:rsidR="00C917F4" w:rsidRPr="003A7EC4" w:rsidRDefault="00C917F4" w:rsidP="00172F11">
            <w:pPr>
              <w:spacing w:after="0"/>
              <w:rPr>
                <w:rFonts w:ascii="Times New Roman" w:hAnsi="Times New Roman"/>
                <w:b/>
                <w:bCs/>
                <w:i/>
              </w:rPr>
            </w:pPr>
          </w:p>
        </w:tc>
      </w:tr>
      <w:tr w:rsidR="003A7EC4" w:rsidRPr="003A7EC4" w14:paraId="7743F988" w14:textId="77777777" w:rsidTr="00172F11">
        <w:trPr>
          <w:trHeight w:val="20"/>
        </w:trPr>
        <w:tc>
          <w:tcPr>
            <w:tcW w:w="892" w:type="pct"/>
            <w:vMerge/>
          </w:tcPr>
          <w:p w14:paraId="7DE7B785" w14:textId="77777777" w:rsidR="00C917F4" w:rsidRPr="003A7EC4" w:rsidRDefault="00C917F4" w:rsidP="00172F11">
            <w:pPr>
              <w:spacing w:after="0"/>
              <w:rPr>
                <w:rFonts w:ascii="Times New Roman" w:hAnsi="Times New Roman"/>
                <w:b/>
                <w:bCs/>
                <w:i/>
              </w:rPr>
            </w:pPr>
          </w:p>
        </w:tc>
        <w:tc>
          <w:tcPr>
            <w:tcW w:w="1423" w:type="pct"/>
            <w:vAlign w:val="center"/>
          </w:tcPr>
          <w:p w14:paraId="3D787582"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 4: «</w:t>
            </w:r>
            <w:r w:rsidRPr="003A7EC4">
              <w:rPr>
                <w:rFonts w:ascii="Times New Roman" w:hAnsi="Times New Roman"/>
                <w:iCs/>
              </w:rPr>
              <w:t>Температурная стабилизация схем на транзисторах</w:t>
            </w:r>
            <w:r w:rsidRPr="003A7EC4">
              <w:rPr>
                <w:rFonts w:ascii="Times New Roman" w:hAnsi="Times New Roman"/>
                <w:bCs/>
              </w:rPr>
              <w:t>».</w:t>
            </w:r>
          </w:p>
        </w:tc>
        <w:tc>
          <w:tcPr>
            <w:tcW w:w="732" w:type="pct"/>
            <w:vAlign w:val="center"/>
          </w:tcPr>
          <w:p w14:paraId="5140D05F"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3E86A5AD" w14:textId="77777777" w:rsidR="00C917F4" w:rsidRPr="003A7EC4" w:rsidRDefault="00C917F4" w:rsidP="00172F11">
            <w:pPr>
              <w:spacing w:after="0"/>
              <w:jc w:val="center"/>
              <w:rPr>
                <w:rFonts w:ascii="Times New Roman" w:hAnsi="Times New Roman"/>
                <w:b/>
                <w:bCs/>
                <w:i/>
              </w:rPr>
            </w:pPr>
          </w:p>
        </w:tc>
        <w:tc>
          <w:tcPr>
            <w:tcW w:w="369" w:type="pct"/>
            <w:vMerge/>
          </w:tcPr>
          <w:p w14:paraId="4E8EBD88" w14:textId="77777777" w:rsidR="00C917F4" w:rsidRPr="003A7EC4" w:rsidRDefault="00C917F4" w:rsidP="00172F11">
            <w:pPr>
              <w:spacing w:after="0"/>
              <w:rPr>
                <w:rFonts w:ascii="Times New Roman" w:hAnsi="Times New Roman"/>
                <w:b/>
                <w:bCs/>
                <w:i/>
              </w:rPr>
            </w:pPr>
          </w:p>
        </w:tc>
        <w:tc>
          <w:tcPr>
            <w:tcW w:w="337" w:type="pct"/>
            <w:vMerge/>
          </w:tcPr>
          <w:p w14:paraId="5509E285" w14:textId="77777777" w:rsidR="00C917F4" w:rsidRPr="003A7EC4" w:rsidRDefault="00C917F4" w:rsidP="00172F11">
            <w:pPr>
              <w:spacing w:after="0"/>
              <w:rPr>
                <w:rFonts w:ascii="Times New Roman" w:hAnsi="Times New Roman"/>
                <w:b/>
                <w:bCs/>
                <w:i/>
              </w:rPr>
            </w:pPr>
          </w:p>
        </w:tc>
      </w:tr>
      <w:tr w:rsidR="003A7EC4" w:rsidRPr="003A7EC4" w14:paraId="5BA454F1" w14:textId="77777777" w:rsidTr="00172F11">
        <w:trPr>
          <w:trHeight w:val="20"/>
        </w:trPr>
        <w:tc>
          <w:tcPr>
            <w:tcW w:w="892" w:type="pct"/>
            <w:vMerge/>
          </w:tcPr>
          <w:p w14:paraId="05C8C1DB" w14:textId="77777777" w:rsidR="00C917F4" w:rsidRPr="003A7EC4" w:rsidRDefault="00C917F4" w:rsidP="00172F11">
            <w:pPr>
              <w:spacing w:after="0"/>
              <w:rPr>
                <w:rFonts w:ascii="Times New Roman" w:hAnsi="Times New Roman"/>
                <w:b/>
                <w:bCs/>
                <w:i/>
              </w:rPr>
            </w:pPr>
          </w:p>
        </w:tc>
        <w:tc>
          <w:tcPr>
            <w:tcW w:w="1423" w:type="pct"/>
            <w:vAlign w:val="center"/>
          </w:tcPr>
          <w:p w14:paraId="01C1B452"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Униполярные транзисторы, схемы их включения.</w:t>
            </w:r>
          </w:p>
        </w:tc>
        <w:tc>
          <w:tcPr>
            <w:tcW w:w="732" w:type="pct"/>
            <w:vAlign w:val="center"/>
          </w:tcPr>
          <w:p w14:paraId="7F2F6562"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58515843" w14:textId="77777777" w:rsidR="00C917F4" w:rsidRPr="003A7EC4" w:rsidRDefault="00C917F4" w:rsidP="00172F11">
            <w:pPr>
              <w:spacing w:after="0"/>
              <w:jc w:val="center"/>
              <w:rPr>
                <w:rFonts w:ascii="Times New Roman" w:hAnsi="Times New Roman"/>
                <w:b/>
                <w:bCs/>
                <w:i/>
              </w:rPr>
            </w:pPr>
          </w:p>
        </w:tc>
        <w:tc>
          <w:tcPr>
            <w:tcW w:w="369" w:type="pct"/>
            <w:vMerge/>
          </w:tcPr>
          <w:p w14:paraId="43B3F641" w14:textId="77777777" w:rsidR="00C917F4" w:rsidRPr="003A7EC4" w:rsidRDefault="00C917F4" w:rsidP="00172F11">
            <w:pPr>
              <w:spacing w:after="0"/>
              <w:rPr>
                <w:rFonts w:ascii="Times New Roman" w:hAnsi="Times New Roman"/>
                <w:b/>
                <w:bCs/>
                <w:i/>
              </w:rPr>
            </w:pPr>
          </w:p>
        </w:tc>
        <w:tc>
          <w:tcPr>
            <w:tcW w:w="337" w:type="pct"/>
            <w:vMerge/>
          </w:tcPr>
          <w:p w14:paraId="69FAF560" w14:textId="77777777" w:rsidR="00C917F4" w:rsidRPr="003A7EC4" w:rsidRDefault="00C917F4" w:rsidP="00172F11">
            <w:pPr>
              <w:spacing w:after="0"/>
              <w:rPr>
                <w:rFonts w:ascii="Times New Roman" w:hAnsi="Times New Roman"/>
                <w:b/>
                <w:bCs/>
                <w:i/>
              </w:rPr>
            </w:pPr>
          </w:p>
        </w:tc>
      </w:tr>
      <w:tr w:rsidR="003A7EC4" w:rsidRPr="003A7EC4" w14:paraId="1CF01C95" w14:textId="77777777" w:rsidTr="00172F11">
        <w:trPr>
          <w:trHeight w:val="20"/>
        </w:trPr>
        <w:tc>
          <w:tcPr>
            <w:tcW w:w="892" w:type="pct"/>
            <w:vMerge/>
          </w:tcPr>
          <w:p w14:paraId="4A5B7F10" w14:textId="77777777" w:rsidR="00C917F4" w:rsidRPr="003A7EC4" w:rsidRDefault="00C917F4" w:rsidP="00172F11">
            <w:pPr>
              <w:spacing w:after="0"/>
              <w:rPr>
                <w:rFonts w:ascii="Times New Roman" w:hAnsi="Times New Roman"/>
                <w:b/>
                <w:bCs/>
                <w:i/>
              </w:rPr>
            </w:pPr>
          </w:p>
        </w:tc>
        <w:tc>
          <w:tcPr>
            <w:tcW w:w="1423" w:type="pct"/>
            <w:vAlign w:val="center"/>
          </w:tcPr>
          <w:p w14:paraId="332656AA"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№5: «Параметры униполярных транзисторов».</w:t>
            </w:r>
          </w:p>
        </w:tc>
        <w:tc>
          <w:tcPr>
            <w:tcW w:w="732" w:type="pct"/>
            <w:vAlign w:val="center"/>
          </w:tcPr>
          <w:p w14:paraId="60D78708"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47641E7D" w14:textId="77777777" w:rsidR="00C917F4" w:rsidRPr="003A7EC4" w:rsidRDefault="00C917F4" w:rsidP="00172F11">
            <w:pPr>
              <w:spacing w:after="0"/>
              <w:jc w:val="center"/>
              <w:rPr>
                <w:rFonts w:ascii="Times New Roman" w:hAnsi="Times New Roman"/>
                <w:b/>
                <w:bCs/>
                <w:i/>
              </w:rPr>
            </w:pPr>
          </w:p>
        </w:tc>
        <w:tc>
          <w:tcPr>
            <w:tcW w:w="369" w:type="pct"/>
            <w:vMerge/>
          </w:tcPr>
          <w:p w14:paraId="66F2806B" w14:textId="77777777" w:rsidR="00C917F4" w:rsidRPr="003A7EC4" w:rsidRDefault="00C917F4" w:rsidP="00172F11">
            <w:pPr>
              <w:spacing w:after="0"/>
              <w:rPr>
                <w:rFonts w:ascii="Times New Roman" w:hAnsi="Times New Roman"/>
                <w:b/>
                <w:bCs/>
                <w:i/>
              </w:rPr>
            </w:pPr>
          </w:p>
        </w:tc>
        <w:tc>
          <w:tcPr>
            <w:tcW w:w="337" w:type="pct"/>
            <w:vMerge/>
          </w:tcPr>
          <w:p w14:paraId="00356F01" w14:textId="77777777" w:rsidR="00C917F4" w:rsidRPr="003A7EC4" w:rsidRDefault="00C917F4" w:rsidP="00172F11">
            <w:pPr>
              <w:spacing w:after="0"/>
              <w:rPr>
                <w:rFonts w:ascii="Times New Roman" w:hAnsi="Times New Roman"/>
                <w:b/>
                <w:bCs/>
                <w:i/>
              </w:rPr>
            </w:pPr>
          </w:p>
        </w:tc>
      </w:tr>
      <w:tr w:rsidR="003A7EC4" w:rsidRPr="003A7EC4" w14:paraId="5E62CDC4" w14:textId="77777777" w:rsidTr="00172F11">
        <w:trPr>
          <w:trHeight w:val="70"/>
        </w:trPr>
        <w:tc>
          <w:tcPr>
            <w:tcW w:w="892" w:type="pct"/>
            <w:vMerge/>
          </w:tcPr>
          <w:p w14:paraId="428541D8" w14:textId="77777777" w:rsidR="00C917F4" w:rsidRPr="003A7EC4" w:rsidRDefault="00C917F4" w:rsidP="00172F11">
            <w:pPr>
              <w:spacing w:after="0"/>
              <w:rPr>
                <w:rFonts w:ascii="Times New Roman" w:hAnsi="Times New Roman"/>
                <w:b/>
                <w:bCs/>
                <w:i/>
              </w:rPr>
            </w:pPr>
          </w:p>
        </w:tc>
        <w:tc>
          <w:tcPr>
            <w:tcW w:w="1423" w:type="pct"/>
            <w:vAlign w:val="center"/>
          </w:tcPr>
          <w:p w14:paraId="0D3BC8CC" w14:textId="77777777" w:rsidR="00C917F4" w:rsidRPr="003A7EC4" w:rsidRDefault="00C917F4" w:rsidP="00172F11">
            <w:pPr>
              <w:tabs>
                <w:tab w:val="left" w:pos="916"/>
                <w:tab w:val="left" w:pos="1832"/>
                <w:tab w:val="left" w:pos="2748"/>
                <w:tab w:val="left" w:pos="3664"/>
                <w:tab w:val="left" w:pos="4580"/>
                <w:tab w:val="left" w:pos="5724"/>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№6:«Особенности схемы с общим стоком».</w:t>
            </w:r>
          </w:p>
        </w:tc>
        <w:tc>
          <w:tcPr>
            <w:tcW w:w="732" w:type="pct"/>
            <w:vAlign w:val="center"/>
          </w:tcPr>
          <w:p w14:paraId="4992FEF8"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274C472A" w14:textId="77777777" w:rsidR="00C917F4" w:rsidRPr="003A7EC4" w:rsidRDefault="00C917F4" w:rsidP="00172F11">
            <w:pPr>
              <w:spacing w:after="0"/>
              <w:jc w:val="center"/>
              <w:rPr>
                <w:rFonts w:ascii="Times New Roman" w:hAnsi="Times New Roman"/>
                <w:b/>
                <w:i/>
              </w:rPr>
            </w:pPr>
          </w:p>
        </w:tc>
        <w:tc>
          <w:tcPr>
            <w:tcW w:w="369" w:type="pct"/>
            <w:vMerge/>
          </w:tcPr>
          <w:p w14:paraId="3452CC48" w14:textId="77777777" w:rsidR="00C917F4" w:rsidRPr="003A7EC4" w:rsidRDefault="00C917F4" w:rsidP="00172F11">
            <w:pPr>
              <w:spacing w:after="0"/>
              <w:rPr>
                <w:rFonts w:ascii="Times New Roman" w:hAnsi="Times New Roman"/>
                <w:b/>
                <w:i/>
              </w:rPr>
            </w:pPr>
          </w:p>
        </w:tc>
        <w:tc>
          <w:tcPr>
            <w:tcW w:w="337" w:type="pct"/>
            <w:vMerge/>
          </w:tcPr>
          <w:p w14:paraId="6773BE92" w14:textId="77777777" w:rsidR="00C917F4" w:rsidRPr="003A7EC4" w:rsidRDefault="00C917F4" w:rsidP="00172F11">
            <w:pPr>
              <w:spacing w:after="0"/>
              <w:rPr>
                <w:rFonts w:ascii="Times New Roman" w:hAnsi="Times New Roman"/>
                <w:b/>
                <w:i/>
              </w:rPr>
            </w:pPr>
          </w:p>
        </w:tc>
      </w:tr>
      <w:tr w:rsidR="003A7EC4" w:rsidRPr="003A7EC4" w14:paraId="7997B4A3" w14:textId="77777777" w:rsidTr="00172F11">
        <w:trPr>
          <w:trHeight w:val="70"/>
        </w:trPr>
        <w:tc>
          <w:tcPr>
            <w:tcW w:w="892" w:type="pct"/>
            <w:vMerge/>
          </w:tcPr>
          <w:p w14:paraId="0F7CB32B" w14:textId="77777777" w:rsidR="00C917F4" w:rsidRPr="003A7EC4" w:rsidRDefault="00C917F4" w:rsidP="00172F11">
            <w:pPr>
              <w:spacing w:after="0"/>
              <w:rPr>
                <w:rFonts w:ascii="Times New Roman" w:hAnsi="Times New Roman"/>
                <w:b/>
                <w:bCs/>
                <w:i/>
              </w:rPr>
            </w:pPr>
          </w:p>
        </w:tc>
        <w:tc>
          <w:tcPr>
            <w:tcW w:w="1423" w:type="pct"/>
            <w:vAlign w:val="center"/>
          </w:tcPr>
          <w:p w14:paraId="3DF23FBA"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 xml:space="preserve">Лабораторная работа № 5: «Исследование </w:t>
            </w:r>
            <w:r w:rsidRPr="003A7EC4">
              <w:rPr>
                <w:rFonts w:ascii="Times New Roman" w:hAnsi="Times New Roman"/>
                <w:iCs/>
              </w:rPr>
              <w:t>эмиттерного повторителя</w:t>
            </w:r>
            <w:r w:rsidRPr="003A7EC4">
              <w:rPr>
                <w:rFonts w:ascii="Times New Roman" w:hAnsi="Times New Roman"/>
                <w:bCs/>
              </w:rPr>
              <w:t>».</w:t>
            </w:r>
          </w:p>
        </w:tc>
        <w:tc>
          <w:tcPr>
            <w:tcW w:w="732" w:type="pct"/>
            <w:vAlign w:val="center"/>
          </w:tcPr>
          <w:p w14:paraId="1183AAE0"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033F00DC" w14:textId="77777777" w:rsidR="00C917F4" w:rsidRPr="003A7EC4" w:rsidRDefault="00C917F4" w:rsidP="00172F11">
            <w:pPr>
              <w:spacing w:after="0"/>
              <w:jc w:val="center"/>
              <w:rPr>
                <w:rFonts w:ascii="Times New Roman" w:hAnsi="Times New Roman"/>
                <w:b/>
                <w:i/>
              </w:rPr>
            </w:pPr>
          </w:p>
        </w:tc>
        <w:tc>
          <w:tcPr>
            <w:tcW w:w="369" w:type="pct"/>
            <w:vMerge/>
          </w:tcPr>
          <w:p w14:paraId="2310B537" w14:textId="77777777" w:rsidR="00C917F4" w:rsidRPr="003A7EC4" w:rsidRDefault="00C917F4" w:rsidP="00172F11">
            <w:pPr>
              <w:spacing w:after="0"/>
              <w:rPr>
                <w:rFonts w:ascii="Times New Roman" w:hAnsi="Times New Roman"/>
                <w:b/>
                <w:i/>
              </w:rPr>
            </w:pPr>
          </w:p>
        </w:tc>
        <w:tc>
          <w:tcPr>
            <w:tcW w:w="337" w:type="pct"/>
            <w:vMerge/>
          </w:tcPr>
          <w:p w14:paraId="5304C8C9" w14:textId="77777777" w:rsidR="00C917F4" w:rsidRPr="003A7EC4" w:rsidRDefault="00C917F4" w:rsidP="00172F11">
            <w:pPr>
              <w:spacing w:after="0"/>
              <w:rPr>
                <w:rFonts w:ascii="Times New Roman" w:hAnsi="Times New Roman"/>
                <w:b/>
                <w:i/>
              </w:rPr>
            </w:pPr>
          </w:p>
        </w:tc>
      </w:tr>
      <w:tr w:rsidR="003A7EC4" w:rsidRPr="003A7EC4" w14:paraId="2F4186DB" w14:textId="77777777" w:rsidTr="00172F11">
        <w:trPr>
          <w:trHeight w:val="463"/>
        </w:trPr>
        <w:tc>
          <w:tcPr>
            <w:tcW w:w="892" w:type="pct"/>
            <w:vMerge/>
          </w:tcPr>
          <w:p w14:paraId="4BF9C774" w14:textId="77777777" w:rsidR="00C917F4" w:rsidRPr="003A7EC4" w:rsidRDefault="00C917F4" w:rsidP="00172F11">
            <w:pPr>
              <w:spacing w:after="0"/>
              <w:rPr>
                <w:rFonts w:ascii="Times New Roman" w:hAnsi="Times New Roman"/>
                <w:b/>
                <w:bCs/>
                <w:i/>
              </w:rPr>
            </w:pPr>
          </w:p>
        </w:tc>
        <w:tc>
          <w:tcPr>
            <w:tcW w:w="1423" w:type="pct"/>
            <w:vAlign w:val="center"/>
          </w:tcPr>
          <w:p w14:paraId="486578E5"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Тиристоры, схемы включения тиристоров.</w:t>
            </w:r>
          </w:p>
        </w:tc>
        <w:tc>
          <w:tcPr>
            <w:tcW w:w="732" w:type="pct"/>
            <w:vAlign w:val="center"/>
          </w:tcPr>
          <w:p w14:paraId="77DBB52A"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42C21381" w14:textId="77777777" w:rsidR="00C917F4" w:rsidRPr="003A7EC4" w:rsidRDefault="00C917F4" w:rsidP="00172F11">
            <w:pPr>
              <w:spacing w:after="0"/>
              <w:jc w:val="center"/>
              <w:rPr>
                <w:rFonts w:ascii="Times New Roman" w:hAnsi="Times New Roman"/>
                <w:b/>
                <w:i/>
              </w:rPr>
            </w:pPr>
          </w:p>
        </w:tc>
        <w:tc>
          <w:tcPr>
            <w:tcW w:w="369" w:type="pct"/>
            <w:vMerge/>
          </w:tcPr>
          <w:p w14:paraId="2A731075" w14:textId="77777777" w:rsidR="00C917F4" w:rsidRPr="003A7EC4" w:rsidRDefault="00C917F4" w:rsidP="00172F11">
            <w:pPr>
              <w:spacing w:after="0"/>
              <w:rPr>
                <w:rFonts w:ascii="Times New Roman" w:hAnsi="Times New Roman"/>
                <w:b/>
                <w:i/>
              </w:rPr>
            </w:pPr>
          </w:p>
        </w:tc>
        <w:tc>
          <w:tcPr>
            <w:tcW w:w="337" w:type="pct"/>
            <w:vMerge/>
          </w:tcPr>
          <w:p w14:paraId="1B4B351E" w14:textId="77777777" w:rsidR="00C917F4" w:rsidRPr="003A7EC4" w:rsidRDefault="00C917F4" w:rsidP="00172F11">
            <w:pPr>
              <w:spacing w:after="0"/>
              <w:rPr>
                <w:rFonts w:ascii="Times New Roman" w:hAnsi="Times New Roman"/>
                <w:b/>
                <w:i/>
              </w:rPr>
            </w:pPr>
          </w:p>
        </w:tc>
      </w:tr>
      <w:tr w:rsidR="003A7EC4" w:rsidRPr="003A7EC4" w14:paraId="3F75BBCF" w14:textId="77777777" w:rsidTr="00172F11">
        <w:trPr>
          <w:trHeight w:val="70"/>
        </w:trPr>
        <w:tc>
          <w:tcPr>
            <w:tcW w:w="892" w:type="pct"/>
            <w:vMerge/>
          </w:tcPr>
          <w:p w14:paraId="7FDF59EB" w14:textId="77777777" w:rsidR="00C917F4" w:rsidRPr="003A7EC4" w:rsidRDefault="00C917F4" w:rsidP="00172F11">
            <w:pPr>
              <w:spacing w:after="0"/>
              <w:rPr>
                <w:rFonts w:ascii="Times New Roman" w:hAnsi="Times New Roman"/>
                <w:b/>
                <w:bCs/>
                <w:i/>
              </w:rPr>
            </w:pPr>
          </w:p>
        </w:tc>
        <w:tc>
          <w:tcPr>
            <w:tcW w:w="1423" w:type="pct"/>
            <w:vAlign w:val="center"/>
          </w:tcPr>
          <w:p w14:paraId="36898ED2"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Самостоятельная работа №7: «Классификация тиристоров».</w:t>
            </w:r>
          </w:p>
        </w:tc>
        <w:tc>
          <w:tcPr>
            <w:tcW w:w="732" w:type="pct"/>
            <w:vAlign w:val="center"/>
          </w:tcPr>
          <w:p w14:paraId="5638F145"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1</w:t>
            </w:r>
          </w:p>
        </w:tc>
        <w:tc>
          <w:tcPr>
            <w:tcW w:w="1247" w:type="pct"/>
            <w:vMerge/>
          </w:tcPr>
          <w:p w14:paraId="618CBBE1" w14:textId="77777777" w:rsidR="00C917F4" w:rsidRPr="003A7EC4" w:rsidRDefault="00C917F4" w:rsidP="00172F11">
            <w:pPr>
              <w:spacing w:after="0"/>
              <w:jc w:val="center"/>
              <w:rPr>
                <w:rFonts w:ascii="Times New Roman" w:hAnsi="Times New Roman"/>
                <w:b/>
                <w:i/>
              </w:rPr>
            </w:pPr>
          </w:p>
        </w:tc>
        <w:tc>
          <w:tcPr>
            <w:tcW w:w="369" w:type="pct"/>
            <w:vMerge/>
          </w:tcPr>
          <w:p w14:paraId="6F10A271" w14:textId="77777777" w:rsidR="00C917F4" w:rsidRPr="003A7EC4" w:rsidRDefault="00C917F4" w:rsidP="00172F11">
            <w:pPr>
              <w:spacing w:after="0"/>
              <w:rPr>
                <w:rFonts w:ascii="Times New Roman" w:hAnsi="Times New Roman"/>
                <w:b/>
                <w:i/>
              </w:rPr>
            </w:pPr>
          </w:p>
        </w:tc>
        <w:tc>
          <w:tcPr>
            <w:tcW w:w="337" w:type="pct"/>
            <w:vMerge/>
          </w:tcPr>
          <w:p w14:paraId="6C34C4FB" w14:textId="77777777" w:rsidR="00C917F4" w:rsidRPr="003A7EC4" w:rsidRDefault="00C917F4" w:rsidP="00172F11">
            <w:pPr>
              <w:spacing w:after="0"/>
              <w:rPr>
                <w:rFonts w:ascii="Times New Roman" w:hAnsi="Times New Roman"/>
                <w:b/>
                <w:i/>
              </w:rPr>
            </w:pPr>
          </w:p>
        </w:tc>
      </w:tr>
      <w:tr w:rsidR="003A7EC4" w:rsidRPr="003A7EC4" w14:paraId="002A1DD5" w14:textId="77777777" w:rsidTr="00172F11">
        <w:trPr>
          <w:trHeight w:val="70"/>
        </w:trPr>
        <w:tc>
          <w:tcPr>
            <w:tcW w:w="892" w:type="pct"/>
            <w:vMerge/>
          </w:tcPr>
          <w:p w14:paraId="22B2B9F6" w14:textId="77777777" w:rsidR="00C917F4" w:rsidRPr="003A7EC4" w:rsidRDefault="00C917F4" w:rsidP="00172F11">
            <w:pPr>
              <w:spacing w:after="0"/>
              <w:rPr>
                <w:rFonts w:ascii="Times New Roman" w:hAnsi="Times New Roman"/>
                <w:b/>
                <w:bCs/>
                <w:i/>
              </w:rPr>
            </w:pPr>
          </w:p>
        </w:tc>
        <w:tc>
          <w:tcPr>
            <w:tcW w:w="1423" w:type="pct"/>
            <w:vAlign w:val="center"/>
          </w:tcPr>
          <w:p w14:paraId="3D94C9F7"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Лабораторная работа № 6: «Исследование тиристоров».</w:t>
            </w:r>
          </w:p>
        </w:tc>
        <w:tc>
          <w:tcPr>
            <w:tcW w:w="732" w:type="pct"/>
            <w:vAlign w:val="center"/>
          </w:tcPr>
          <w:p w14:paraId="1014DA08"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0AFD1B75" w14:textId="77777777" w:rsidR="00C917F4" w:rsidRPr="003A7EC4" w:rsidRDefault="00C917F4" w:rsidP="00172F11">
            <w:pPr>
              <w:spacing w:after="0"/>
              <w:jc w:val="center"/>
              <w:rPr>
                <w:rFonts w:ascii="Times New Roman" w:hAnsi="Times New Roman"/>
                <w:b/>
                <w:i/>
              </w:rPr>
            </w:pPr>
          </w:p>
        </w:tc>
        <w:tc>
          <w:tcPr>
            <w:tcW w:w="369" w:type="pct"/>
            <w:vMerge/>
          </w:tcPr>
          <w:p w14:paraId="2B1313F9" w14:textId="77777777" w:rsidR="00C917F4" w:rsidRPr="003A7EC4" w:rsidRDefault="00C917F4" w:rsidP="00172F11">
            <w:pPr>
              <w:spacing w:after="0"/>
              <w:rPr>
                <w:rFonts w:ascii="Times New Roman" w:hAnsi="Times New Roman"/>
                <w:b/>
                <w:i/>
              </w:rPr>
            </w:pPr>
          </w:p>
        </w:tc>
        <w:tc>
          <w:tcPr>
            <w:tcW w:w="337" w:type="pct"/>
            <w:vMerge/>
          </w:tcPr>
          <w:p w14:paraId="15F20157" w14:textId="77777777" w:rsidR="00C917F4" w:rsidRPr="003A7EC4" w:rsidRDefault="00C917F4" w:rsidP="00172F11">
            <w:pPr>
              <w:spacing w:after="0"/>
              <w:rPr>
                <w:rFonts w:ascii="Times New Roman" w:hAnsi="Times New Roman"/>
                <w:b/>
                <w:i/>
              </w:rPr>
            </w:pPr>
          </w:p>
        </w:tc>
      </w:tr>
      <w:tr w:rsidR="003A7EC4" w:rsidRPr="003A7EC4" w14:paraId="6E8F40B3" w14:textId="77777777" w:rsidTr="00172F11">
        <w:trPr>
          <w:trHeight w:val="70"/>
        </w:trPr>
        <w:tc>
          <w:tcPr>
            <w:tcW w:w="892" w:type="pct"/>
            <w:vMerge/>
          </w:tcPr>
          <w:p w14:paraId="6AC722D5" w14:textId="77777777" w:rsidR="00C917F4" w:rsidRPr="003A7EC4" w:rsidRDefault="00C917F4" w:rsidP="00172F11">
            <w:pPr>
              <w:spacing w:after="0"/>
              <w:rPr>
                <w:rFonts w:ascii="Times New Roman" w:hAnsi="Times New Roman"/>
                <w:b/>
                <w:bCs/>
                <w:i/>
              </w:rPr>
            </w:pPr>
          </w:p>
        </w:tc>
        <w:tc>
          <w:tcPr>
            <w:tcW w:w="1423" w:type="pct"/>
            <w:vAlign w:val="center"/>
          </w:tcPr>
          <w:p w14:paraId="749036E5"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Запираемые и симметричные тиристоры.</w:t>
            </w:r>
          </w:p>
        </w:tc>
        <w:tc>
          <w:tcPr>
            <w:tcW w:w="732" w:type="pct"/>
            <w:vAlign w:val="center"/>
          </w:tcPr>
          <w:p w14:paraId="5B96DE9C"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45E6E468" w14:textId="77777777" w:rsidR="00C917F4" w:rsidRPr="003A7EC4" w:rsidRDefault="00C917F4" w:rsidP="00172F11">
            <w:pPr>
              <w:spacing w:after="0"/>
              <w:jc w:val="center"/>
              <w:rPr>
                <w:rFonts w:ascii="Times New Roman" w:hAnsi="Times New Roman"/>
                <w:b/>
                <w:i/>
              </w:rPr>
            </w:pPr>
          </w:p>
        </w:tc>
        <w:tc>
          <w:tcPr>
            <w:tcW w:w="369" w:type="pct"/>
            <w:vMerge/>
          </w:tcPr>
          <w:p w14:paraId="45D54C89" w14:textId="77777777" w:rsidR="00C917F4" w:rsidRPr="003A7EC4" w:rsidRDefault="00C917F4" w:rsidP="00172F11">
            <w:pPr>
              <w:spacing w:after="0"/>
              <w:rPr>
                <w:rFonts w:ascii="Times New Roman" w:hAnsi="Times New Roman"/>
                <w:b/>
                <w:i/>
              </w:rPr>
            </w:pPr>
          </w:p>
        </w:tc>
        <w:tc>
          <w:tcPr>
            <w:tcW w:w="337" w:type="pct"/>
            <w:vMerge/>
          </w:tcPr>
          <w:p w14:paraId="22E60D0C" w14:textId="77777777" w:rsidR="00C917F4" w:rsidRPr="003A7EC4" w:rsidRDefault="00C917F4" w:rsidP="00172F11">
            <w:pPr>
              <w:spacing w:after="0"/>
              <w:rPr>
                <w:rFonts w:ascii="Times New Roman" w:hAnsi="Times New Roman"/>
                <w:b/>
                <w:i/>
              </w:rPr>
            </w:pPr>
          </w:p>
        </w:tc>
      </w:tr>
      <w:tr w:rsidR="003A7EC4" w:rsidRPr="003A7EC4" w14:paraId="610E10CB" w14:textId="77777777" w:rsidTr="00172F11">
        <w:trPr>
          <w:trHeight w:val="70"/>
        </w:trPr>
        <w:tc>
          <w:tcPr>
            <w:tcW w:w="892" w:type="pct"/>
            <w:vMerge/>
          </w:tcPr>
          <w:p w14:paraId="08B20DD7" w14:textId="77777777" w:rsidR="00C917F4" w:rsidRPr="003A7EC4" w:rsidRDefault="00C917F4" w:rsidP="00172F11">
            <w:pPr>
              <w:spacing w:after="0"/>
              <w:rPr>
                <w:rFonts w:ascii="Times New Roman" w:hAnsi="Times New Roman"/>
                <w:b/>
                <w:bCs/>
                <w:i/>
              </w:rPr>
            </w:pPr>
          </w:p>
        </w:tc>
        <w:tc>
          <w:tcPr>
            <w:tcW w:w="1423" w:type="pct"/>
            <w:vAlign w:val="center"/>
          </w:tcPr>
          <w:p w14:paraId="31C9997E"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№8: «</w:t>
            </w:r>
            <w:r w:rsidRPr="003A7EC4">
              <w:rPr>
                <w:rFonts w:ascii="Times New Roman" w:hAnsi="Times New Roman"/>
                <w:iCs/>
              </w:rPr>
              <w:t>Особенности запираемых триодных тиристоров</w:t>
            </w:r>
            <w:r w:rsidRPr="003A7EC4">
              <w:rPr>
                <w:rFonts w:ascii="Times New Roman" w:hAnsi="Times New Roman"/>
                <w:bCs/>
              </w:rPr>
              <w:t>».</w:t>
            </w:r>
          </w:p>
        </w:tc>
        <w:tc>
          <w:tcPr>
            <w:tcW w:w="732" w:type="pct"/>
            <w:vAlign w:val="center"/>
          </w:tcPr>
          <w:p w14:paraId="1E124CF2"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1</w:t>
            </w:r>
          </w:p>
        </w:tc>
        <w:tc>
          <w:tcPr>
            <w:tcW w:w="1247" w:type="pct"/>
            <w:vMerge/>
          </w:tcPr>
          <w:p w14:paraId="3F1E8F0B" w14:textId="77777777" w:rsidR="00C917F4" w:rsidRPr="003A7EC4" w:rsidRDefault="00C917F4" w:rsidP="00172F11">
            <w:pPr>
              <w:spacing w:after="0"/>
              <w:jc w:val="center"/>
              <w:rPr>
                <w:rFonts w:ascii="Times New Roman" w:hAnsi="Times New Roman"/>
                <w:b/>
                <w:i/>
              </w:rPr>
            </w:pPr>
          </w:p>
        </w:tc>
        <w:tc>
          <w:tcPr>
            <w:tcW w:w="369" w:type="pct"/>
            <w:vMerge/>
          </w:tcPr>
          <w:p w14:paraId="12627C81" w14:textId="77777777" w:rsidR="00C917F4" w:rsidRPr="003A7EC4" w:rsidRDefault="00C917F4" w:rsidP="00172F11">
            <w:pPr>
              <w:spacing w:after="0"/>
              <w:rPr>
                <w:rFonts w:ascii="Times New Roman" w:hAnsi="Times New Roman"/>
                <w:b/>
                <w:i/>
              </w:rPr>
            </w:pPr>
          </w:p>
        </w:tc>
        <w:tc>
          <w:tcPr>
            <w:tcW w:w="337" w:type="pct"/>
            <w:vMerge/>
          </w:tcPr>
          <w:p w14:paraId="674F1CBB" w14:textId="77777777" w:rsidR="00C917F4" w:rsidRPr="003A7EC4" w:rsidRDefault="00C917F4" w:rsidP="00172F11">
            <w:pPr>
              <w:spacing w:after="0"/>
              <w:rPr>
                <w:rFonts w:ascii="Times New Roman" w:hAnsi="Times New Roman"/>
                <w:b/>
                <w:i/>
              </w:rPr>
            </w:pPr>
          </w:p>
        </w:tc>
      </w:tr>
      <w:tr w:rsidR="003A7EC4" w:rsidRPr="003A7EC4" w14:paraId="671FD0B2" w14:textId="77777777" w:rsidTr="00172F11">
        <w:trPr>
          <w:trHeight w:val="70"/>
        </w:trPr>
        <w:tc>
          <w:tcPr>
            <w:tcW w:w="892" w:type="pct"/>
            <w:vMerge/>
          </w:tcPr>
          <w:p w14:paraId="73A713EF" w14:textId="77777777" w:rsidR="00C917F4" w:rsidRPr="003A7EC4" w:rsidRDefault="00C917F4" w:rsidP="00172F11">
            <w:pPr>
              <w:spacing w:after="0"/>
              <w:rPr>
                <w:rFonts w:ascii="Times New Roman" w:hAnsi="Times New Roman"/>
                <w:b/>
                <w:bCs/>
                <w:i/>
              </w:rPr>
            </w:pPr>
          </w:p>
        </w:tc>
        <w:tc>
          <w:tcPr>
            <w:tcW w:w="1423" w:type="pct"/>
            <w:vAlign w:val="center"/>
          </w:tcPr>
          <w:p w14:paraId="6BB4B002"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Конструкции полупроводниковых приборов</w:t>
            </w:r>
          </w:p>
        </w:tc>
        <w:tc>
          <w:tcPr>
            <w:tcW w:w="732" w:type="pct"/>
            <w:vAlign w:val="center"/>
          </w:tcPr>
          <w:p w14:paraId="0DD1240E"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2B60F325" w14:textId="77777777" w:rsidR="00C917F4" w:rsidRPr="003A7EC4" w:rsidRDefault="00C917F4" w:rsidP="00172F11">
            <w:pPr>
              <w:spacing w:after="0"/>
              <w:jc w:val="center"/>
              <w:rPr>
                <w:rFonts w:ascii="Times New Roman" w:hAnsi="Times New Roman"/>
                <w:b/>
                <w:i/>
              </w:rPr>
            </w:pPr>
          </w:p>
        </w:tc>
        <w:tc>
          <w:tcPr>
            <w:tcW w:w="369" w:type="pct"/>
            <w:vMerge/>
          </w:tcPr>
          <w:p w14:paraId="415CA5E9" w14:textId="77777777" w:rsidR="00C917F4" w:rsidRPr="003A7EC4" w:rsidRDefault="00C917F4" w:rsidP="00172F11">
            <w:pPr>
              <w:spacing w:after="0"/>
              <w:rPr>
                <w:rFonts w:ascii="Times New Roman" w:hAnsi="Times New Roman"/>
                <w:b/>
                <w:i/>
              </w:rPr>
            </w:pPr>
          </w:p>
        </w:tc>
        <w:tc>
          <w:tcPr>
            <w:tcW w:w="337" w:type="pct"/>
            <w:vMerge/>
          </w:tcPr>
          <w:p w14:paraId="1A55C2D3" w14:textId="77777777" w:rsidR="00C917F4" w:rsidRPr="003A7EC4" w:rsidRDefault="00C917F4" w:rsidP="00172F11">
            <w:pPr>
              <w:spacing w:after="0"/>
              <w:rPr>
                <w:rFonts w:ascii="Times New Roman" w:hAnsi="Times New Roman"/>
                <w:b/>
                <w:i/>
              </w:rPr>
            </w:pPr>
          </w:p>
        </w:tc>
      </w:tr>
      <w:tr w:rsidR="003A7EC4" w:rsidRPr="003A7EC4" w14:paraId="5F129FA0" w14:textId="77777777" w:rsidTr="00172F11">
        <w:trPr>
          <w:trHeight w:val="70"/>
        </w:trPr>
        <w:tc>
          <w:tcPr>
            <w:tcW w:w="892" w:type="pct"/>
            <w:vMerge/>
          </w:tcPr>
          <w:p w14:paraId="4A9637C5" w14:textId="77777777" w:rsidR="00C917F4" w:rsidRPr="003A7EC4" w:rsidRDefault="00C917F4" w:rsidP="00172F11">
            <w:pPr>
              <w:spacing w:after="0"/>
              <w:rPr>
                <w:rFonts w:ascii="Times New Roman" w:hAnsi="Times New Roman"/>
                <w:b/>
                <w:bCs/>
                <w:i/>
              </w:rPr>
            </w:pPr>
          </w:p>
        </w:tc>
        <w:tc>
          <w:tcPr>
            <w:tcW w:w="1423" w:type="pct"/>
            <w:vAlign w:val="center"/>
          </w:tcPr>
          <w:p w14:paraId="7FE66B1C"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Самостоятельная работа №9: «Размерный ряд полупроводниковых приборов».</w:t>
            </w:r>
          </w:p>
        </w:tc>
        <w:tc>
          <w:tcPr>
            <w:tcW w:w="732" w:type="pct"/>
            <w:vAlign w:val="center"/>
          </w:tcPr>
          <w:p w14:paraId="45A81C9D" w14:textId="77777777" w:rsidR="00C917F4" w:rsidRPr="003A7EC4" w:rsidRDefault="00C917F4" w:rsidP="00172F11">
            <w:pPr>
              <w:suppressAutoHyphens/>
              <w:spacing w:after="0"/>
              <w:jc w:val="center"/>
              <w:rPr>
                <w:rFonts w:ascii="Times New Roman" w:hAnsi="Times New Roman"/>
                <w:bCs/>
              </w:rPr>
            </w:pPr>
            <w:r w:rsidRPr="003A7EC4">
              <w:rPr>
                <w:rFonts w:ascii="Times New Roman" w:hAnsi="Times New Roman"/>
                <w:bCs/>
              </w:rPr>
              <w:t>1</w:t>
            </w:r>
          </w:p>
        </w:tc>
        <w:tc>
          <w:tcPr>
            <w:tcW w:w="1247" w:type="pct"/>
            <w:vMerge/>
          </w:tcPr>
          <w:p w14:paraId="5D5E8E39" w14:textId="77777777" w:rsidR="00C917F4" w:rsidRPr="003A7EC4" w:rsidRDefault="00C917F4" w:rsidP="00172F11">
            <w:pPr>
              <w:spacing w:after="0"/>
              <w:jc w:val="center"/>
              <w:rPr>
                <w:rFonts w:ascii="Times New Roman" w:hAnsi="Times New Roman"/>
                <w:b/>
                <w:i/>
              </w:rPr>
            </w:pPr>
          </w:p>
        </w:tc>
        <w:tc>
          <w:tcPr>
            <w:tcW w:w="369" w:type="pct"/>
            <w:vMerge/>
          </w:tcPr>
          <w:p w14:paraId="0F82FCB9" w14:textId="77777777" w:rsidR="00C917F4" w:rsidRPr="003A7EC4" w:rsidRDefault="00C917F4" w:rsidP="00172F11">
            <w:pPr>
              <w:spacing w:after="0"/>
              <w:rPr>
                <w:rFonts w:ascii="Times New Roman" w:hAnsi="Times New Roman"/>
                <w:b/>
                <w:i/>
              </w:rPr>
            </w:pPr>
          </w:p>
        </w:tc>
        <w:tc>
          <w:tcPr>
            <w:tcW w:w="337" w:type="pct"/>
            <w:vMerge/>
          </w:tcPr>
          <w:p w14:paraId="2F25FAC8" w14:textId="77777777" w:rsidR="00C917F4" w:rsidRPr="003A7EC4" w:rsidRDefault="00C917F4" w:rsidP="00172F11">
            <w:pPr>
              <w:spacing w:after="0"/>
              <w:rPr>
                <w:rFonts w:ascii="Times New Roman" w:hAnsi="Times New Roman"/>
                <w:b/>
                <w:i/>
              </w:rPr>
            </w:pPr>
          </w:p>
        </w:tc>
      </w:tr>
      <w:tr w:rsidR="003A7EC4" w:rsidRPr="003A7EC4" w14:paraId="5F0D2F15" w14:textId="77777777" w:rsidTr="00172F11">
        <w:trPr>
          <w:trHeight w:val="235"/>
        </w:trPr>
        <w:tc>
          <w:tcPr>
            <w:tcW w:w="892" w:type="pct"/>
            <w:vMerge w:val="restart"/>
          </w:tcPr>
          <w:p w14:paraId="68829636" w14:textId="77777777" w:rsidR="00C917F4" w:rsidRPr="003A7EC4" w:rsidRDefault="00C917F4" w:rsidP="00172F11">
            <w:pPr>
              <w:spacing w:after="0"/>
              <w:rPr>
                <w:rFonts w:ascii="Times New Roman" w:hAnsi="Times New Roman"/>
                <w:b/>
                <w:bCs/>
              </w:rPr>
            </w:pPr>
            <w:r w:rsidRPr="003A7EC4">
              <w:rPr>
                <w:rFonts w:ascii="Times New Roman" w:hAnsi="Times New Roman"/>
                <w:b/>
                <w:bCs/>
              </w:rPr>
              <w:t>Тема 3</w:t>
            </w:r>
          </w:p>
        </w:tc>
        <w:tc>
          <w:tcPr>
            <w:tcW w:w="1423" w:type="pct"/>
          </w:tcPr>
          <w:p w14:paraId="74C994B1" w14:textId="77777777" w:rsidR="00C917F4" w:rsidRPr="003A7EC4" w:rsidRDefault="00C917F4" w:rsidP="00172F11">
            <w:pPr>
              <w:shd w:val="clear" w:color="auto" w:fill="FFFFFF"/>
              <w:spacing w:after="0"/>
              <w:rPr>
                <w:rFonts w:ascii="Times New Roman" w:hAnsi="Times New Roman"/>
                <w:b/>
                <w:bCs/>
              </w:rPr>
            </w:pPr>
            <w:r w:rsidRPr="003A7EC4">
              <w:rPr>
                <w:rFonts w:ascii="Times New Roman" w:hAnsi="Times New Roman"/>
                <w:b/>
                <w:bCs/>
              </w:rPr>
              <w:t>Полупроводниковые усилители</w:t>
            </w:r>
          </w:p>
        </w:tc>
        <w:tc>
          <w:tcPr>
            <w:tcW w:w="732" w:type="pct"/>
            <w:vAlign w:val="center"/>
          </w:tcPr>
          <w:p w14:paraId="745A4CE6"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
                <w:bCs/>
              </w:rPr>
              <w:t>11</w:t>
            </w:r>
          </w:p>
        </w:tc>
        <w:tc>
          <w:tcPr>
            <w:tcW w:w="1247" w:type="pct"/>
            <w:vMerge w:val="restart"/>
          </w:tcPr>
          <w:p w14:paraId="47450479" w14:textId="77777777" w:rsidR="00C917F4" w:rsidRPr="003A7EC4" w:rsidRDefault="00C917F4" w:rsidP="00172F11">
            <w:pPr>
              <w:spacing w:after="0"/>
              <w:jc w:val="center"/>
              <w:rPr>
                <w:rFonts w:ascii="Times New Roman" w:hAnsi="Times New Roman"/>
                <w:b/>
              </w:rPr>
            </w:pPr>
            <w:r w:rsidRPr="003A7EC4">
              <w:rPr>
                <w:rFonts w:ascii="Times New Roman" w:hAnsi="Times New Roman"/>
                <w:b/>
              </w:rPr>
              <w:t>***</w:t>
            </w:r>
          </w:p>
        </w:tc>
        <w:tc>
          <w:tcPr>
            <w:tcW w:w="369" w:type="pct"/>
            <w:vMerge w:val="restart"/>
          </w:tcPr>
          <w:p w14:paraId="3DC9659B" w14:textId="77777777" w:rsidR="00C917F4" w:rsidRPr="003A7EC4" w:rsidRDefault="00C917F4" w:rsidP="00172F11">
            <w:pPr>
              <w:suppressAutoHyphens/>
              <w:spacing w:after="0" w:line="240" w:lineRule="auto"/>
              <w:jc w:val="center"/>
              <w:rPr>
                <w:rFonts w:ascii="Times New Roman" w:hAnsi="Times New Roman"/>
              </w:rPr>
            </w:pPr>
            <w:r w:rsidRPr="003A7EC4">
              <w:rPr>
                <w:rFonts w:ascii="Times New Roman" w:hAnsi="Times New Roman"/>
              </w:rPr>
              <w:t>ОК 1 - 9</w:t>
            </w:r>
          </w:p>
          <w:p w14:paraId="724BC85E" w14:textId="77777777" w:rsidR="00C917F4" w:rsidRPr="003A7EC4" w:rsidRDefault="00C917F4" w:rsidP="00172F11">
            <w:pPr>
              <w:spacing w:after="0" w:line="240" w:lineRule="auto"/>
              <w:jc w:val="center"/>
              <w:rPr>
                <w:rFonts w:ascii="Times New Roman" w:hAnsi="Times New Roman"/>
                <w:bCs/>
                <w:iCs/>
              </w:rPr>
            </w:pPr>
            <w:r w:rsidRPr="003A7EC4">
              <w:rPr>
                <w:rFonts w:ascii="Times New Roman" w:hAnsi="Times New Roman"/>
              </w:rPr>
              <w:t>ПК 1.2, 1.4, 1.5, 2.1</w:t>
            </w:r>
          </w:p>
        </w:tc>
        <w:tc>
          <w:tcPr>
            <w:tcW w:w="337" w:type="pct"/>
            <w:vMerge w:val="restart"/>
          </w:tcPr>
          <w:p w14:paraId="6052AEEA" w14:textId="77777777" w:rsidR="00C917F4" w:rsidRPr="003A7EC4" w:rsidRDefault="00C917F4" w:rsidP="00172F11">
            <w:pPr>
              <w:rPr>
                <w:rFonts w:ascii="Times New Roman" w:hAnsi="Times New Roman"/>
                <w:bCs/>
                <w:iCs/>
              </w:rPr>
            </w:pPr>
            <w:r w:rsidRPr="003A7EC4">
              <w:rPr>
                <w:rFonts w:ascii="Times New Roman" w:hAnsi="Times New Roman"/>
                <w:bCs/>
                <w:iCs/>
              </w:rPr>
              <w:t>У 01.03.01 – У 01.03.02</w:t>
            </w:r>
            <w:r w:rsidRPr="003A7EC4">
              <w:rPr>
                <w:rFonts w:ascii="Times New Roman" w:hAnsi="Times New Roman"/>
                <w:bCs/>
                <w:iCs/>
              </w:rPr>
              <w:br/>
              <w:t>З 01.03.01 – З 01.03.02</w:t>
            </w:r>
          </w:p>
        </w:tc>
      </w:tr>
      <w:tr w:rsidR="003A7EC4" w:rsidRPr="003A7EC4" w14:paraId="16492D99" w14:textId="77777777" w:rsidTr="00172F11">
        <w:trPr>
          <w:trHeight w:val="20"/>
        </w:trPr>
        <w:tc>
          <w:tcPr>
            <w:tcW w:w="892" w:type="pct"/>
            <w:vMerge/>
          </w:tcPr>
          <w:p w14:paraId="17D41DEF" w14:textId="77777777" w:rsidR="00C917F4" w:rsidRPr="003A7EC4" w:rsidRDefault="00C917F4" w:rsidP="00172F11">
            <w:pPr>
              <w:spacing w:after="0"/>
              <w:rPr>
                <w:rFonts w:ascii="Times New Roman" w:hAnsi="Times New Roman"/>
                <w:b/>
                <w:bCs/>
              </w:rPr>
            </w:pPr>
          </w:p>
        </w:tc>
        <w:tc>
          <w:tcPr>
            <w:tcW w:w="1423" w:type="pct"/>
            <w:vAlign w:val="center"/>
          </w:tcPr>
          <w:p w14:paraId="3F8D237B" w14:textId="77777777" w:rsidR="00C917F4" w:rsidRPr="003A7EC4" w:rsidRDefault="00C917F4" w:rsidP="00172F11">
            <w:pPr>
              <w:spacing w:after="0"/>
              <w:jc w:val="both"/>
              <w:rPr>
                <w:rFonts w:ascii="Times New Roman" w:hAnsi="Times New Roman"/>
                <w:bCs/>
              </w:rPr>
            </w:pPr>
            <w:r w:rsidRPr="003A7EC4">
              <w:rPr>
                <w:rFonts w:ascii="Times New Roman" w:hAnsi="Times New Roman"/>
                <w:bCs/>
              </w:rPr>
              <w:t>Полупроводниковые усилители напряжения</w:t>
            </w:r>
          </w:p>
        </w:tc>
        <w:tc>
          <w:tcPr>
            <w:tcW w:w="732" w:type="pct"/>
            <w:vAlign w:val="center"/>
          </w:tcPr>
          <w:p w14:paraId="2496EE5E"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4D4346F7" w14:textId="77777777" w:rsidR="00C917F4" w:rsidRPr="003A7EC4" w:rsidRDefault="00C917F4" w:rsidP="00172F11">
            <w:pPr>
              <w:spacing w:after="0"/>
              <w:rPr>
                <w:rFonts w:ascii="Times New Roman" w:hAnsi="Times New Roman"/>
                <w:b/>
                <w:bCs/>
              </w:rPr>
            </w:pPr>
          </w:p>
        </w:tc>
        <w:tc>
          <w:tcPr>
            <w:tcW w:w="369" w:type="pct"/>
            <w:vMerge/>
          </w:tcPr>
          <w:p w14:paraId="29066220" w14:textId="77777777" w:rsidR="00C917F4" w:rsidRPr="003A7EC4" w:rsidRDefault="00C917F4" w:rsidP="00172F11">
            <w:pPr>
              <w:spacing w:after="0"/>
              <w:rPr>
                <w:rFonts w:ascii="Times New Roman" w:hAnsi="Times New Roman"/>
                <w:b/>
                <w:bCs/>
              </w:rPr>
            </w:pPr>
          </w:p>
        </w:tc>
        <w:tc>
          <w:tcPr>
            <w:tcW w:w="337" w:type="pct"/>
            <w:vMerge/>
          </w:tcPr>
          <w:p w14:paraId="74EF2AC8" w14:textId="77777777" w:rsidR="00C917F4" w:rsidRPr="003A7EC4" w:rsidRDefault="00C917F4" w:rsidP="00172F11">
            <w:pPr>
              <w:spacing w:after="0"/>
              <w:rPr>
                <w:rFonts w:ascii="Times New Roman" w:hAnsi="Times New Roman"/>
                <w:b/>
                <w:bCs/>
              </w:rPr>
            </w:pPr>
          </w:p>
        </w:tc>
      </w:tr>
      <w:tr w:rsidR="003A7EC4" w:rsidRPr="003A7EC4" w14:paraId="016ED660" w14:textId="77777777" w:rsidTr="00172F11">
        <w:trPr>
          <w:trHeight w:val="20"/>
        </w:trPr>
        <w:tc>
          <w:tcPr>
            <w:tcW w:w="892" w:type="pct"/>
            <w:vMerge/>
          </w:tcPr>
          <w:p w14:paraId="106712A3" w14:textId="77777777" w:rsidR="00C917F4" w:rsidRPr="003A7EC4" w:rsidRDefault="00C917F4" w:rsidP="00172F11">
            <w:pPr>
              <w:spacing w:after="0"/>
              <w:rPr>
                <w:rFonts w:ascii="Times New Roman" w:hAnsi="Times New Roman"/>
                <w:b/>
                <w:bCs/>
              </w:rPr>
            </w:pPr>
          </w:p>
        </w:tc>
        <w:tc>
          <w:tcPr>
            <w:tcW w:w="1423" w:type="pct"/>
            <w:vAlign w:val="center"/>
          </w:tcPr>
          <w:p w14:paraId="5D42B8B3"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Лабораторная работа № 7: «Исследование логических схем на основе полупроводниковых усилителей».</w:t>
            </w:r>
          </w:p>
        </w:tc>
        <w:tc>
          <w:tcPr>
            <w:tcW w:w="732" w:type="pct"/>
            <w:vAlign w:val="center"/>
          </w:tcPr>
          <w:p w14:paraId="63B4A1C9"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3AF9867" w14:textId="77777777" w:rsidR="00C917F4" w:rsidRPr="003A7EC4" w:rsidRDefault="00C917F4" w:rsidP="00172F11">
            <w:pPr>
              <w:spacing w:after="0"/>
              <w:rPr>
                <w:rFonts w:ascii="Times New Roman" w:hAnsi="Times New Roman"/>
                <w:b/>
                <w:bCs/>
              </w:rPr>
            </w:pPr>
          </w:p>
        </w:tc>
        <w:tc>
          <w:tcPr>
            <w:tcW w:w="369" w:type="pct"/>
            <w:vMerge/>
          </w:tcPr>
          <w:p w14:paraId="22766EFA" w14:textId="77777777" w:rsidR="00C917F4" w:rsidRPr="003A7EC4" w:rsidRDefault="00C917F4" w:rsidP="00172F11">
            <w:pPr>
              <w:spacing w:after="0"/>
              <w:rPr>
                <w:rFonts w:ascii="Times New Roman" w:hAnsi="Times New Roman"/>
                <w:b/>
                <w:bCs/>
              </w:rPr>
            </w:pPr>
          </w:p>
        </w:tc>
        <w:tc>
          <w:tcPr>
            <w:tcW w:w="337" w:type="pct"/>
            <w:vMerge/>
          </w:tcPr>
          <w:p w14:paraId="348C3234" w14:textId="77777777" w:rsidR="00C917F4" w:rsidRPr="003A7EC4" w:rsidRDefault="00C917F4" w:rsidP="00172F11">
            <w:pPr>
              <w:spacing w:after="0"/>
              <w:rPr>
                <w:rFonts w:ascii="Times New Roman" w:hAnsi="Times New Roman"/>
                <w:b/>
                <w:bCs/>
              </w:rPr>
            </w:pPr>
          </w:p>
        </w:tc>
      </w:tr>
      <w:tr w:rsidR="003A7EC4" w:rsidRPr="003A7EC4" w14:paraId="132615FE" w14:textId="77777777" w:rsidTr="00172F11">
        <w:trPr>
          <w:trHeight w:val="20"/>
        </w:trPr>
        <w:tc>
          <w:tcPr>
            <w:tcW w:w="892" w:type="pct"/>
            <w:vMerge/>
          </w:tcPr>
          <w:p w14:paraId="1422E06B" w14:textId="77777777" w:rsidR="00C917F4" w:rsidRPr="003A7EC4" w:rsidRDefault="00C917F4" w:rsidP="00172F11">
            <w:pPr>
              <w:spacing w:after="0"/>
              <w:rPr>
                <w:rFonts w:ascii="Times New Roman" w:hAnsi="Times New Roman"/>
                <w:b/>
                <w:bCs/>
              </w:rPr>
            </w:pPr>
          </w:p>
        </w:tc>
        <w:tc>
          <w:tcPr>
            <w:tcW w:w="1423" w:type="pct"/>
            <w:vAlign w:val="center"/>
          </w:tcPr>
          <w:p w14:paraId="19081D8D"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 10: «Особенности двухкаскадных усилителей».</w:t>
            </w:r>
          </w:p>
        </w:tc>
        <w:tc>
          <w:tcPr>
            <w:tcW w:w="732" w:type="pct"/>
            <w:vAlign w:val="center"/>
          </w:tcPr>
          <w:p w14:paraId="67625D6F"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43A75E27" w14:textId="77777777" w:rsidR="00C917F4" w:rsidRPr="003A7EC4" w:rsidRDefault="00C917F4" w:rsidP="00172F11">
            <w:pPr>
              <w:spacing w:after="0"/>
              <w:rPr>
                <w:rFonts w:ascii="Times New Roman" w:hAnsi="Times New Roman"/>
                <w:b/>
                <w:bCs/>
              </w:rPr>
            </w:pPr>
          </w:p>
        </w:tc>
        <w:tc>
          <w:tcPr>
            <w:tcW w:w="369" w:type="pct"/>
            <w:vMerge/>
          </w:tcPr>
          <w:p w14:paraId="06D3D2D7" w14:textId="77777777" w:rsidR="00C917F4" w:rsidRPr="003A7EC4" w:rsidRDefault="00C917F4" w:rsidP="00172F11">
            <w:pPr>
              <w:spacing w:after="0"/>
              <w:rPr>
                <w:rFonts w:ascii="Times New Roman" w:hAnsi="Times New Roman"/>
                <w:b/>
                <w:bCs/>
              </w:rPr>
            </w:pPr>
          </w:p>
        </w:tc>
        <w:tc>
          <w:tcPr>
            <w:tcW w:w="337" w:type="pct"/>
            <w:vMerge/>
          </w:tcPr>
          <w:p w14:paraId="074C3F53" w14:textId="77777777" w:rsidR="00C917F4" w:rsidRPr="003A7EC4" w:rsidRDefault="00C917F4" w:rsidP="00172F11">
            <w:pPr>
              <w:spacing w:after="0"/>
              <w:rPr>
                <w:rFonts w:ascii="Times New Roman" w:hAnsi="Times New Roman"/>
                <w:b/>
                <w:bCs/>
              </w:rPr>
            </w:pPr>
          </w:p>
        </w:tc>
      </w:tr>
      <w:tr w:rsidR="003A7EC4" w:rsidRPr="003A7EC4" w14:paraId="5D27E0D9" w14:textId="77777777" w:rsidTr="00172F11">
        <w:trPr>
          <w:trHeight w:val="20"/>
        </w:trPr>
        <w:tc>
          <w:tcPr>
            <w:tcW w:w="892" w:type="pct"/>
            <w:vMerge/>
          </w:tcPr>
          <w:p w14:paraId="372665A6" w14:textId="77777777" w:rsidR="00C917F4" w:rsidRPr="003A7EC4" w:rsidRDefault="00C917F4" w:rsidP="00172F11">
            <w:pPr>
              <w:spacing w:after="0"/>
              <w:rPr>
                <w:rFonts w:ascii="Times New Roman" w:hAnsi="Times New Roman"/>
                <w:b/>
                <w:bCs/>
              </w:rPr>
            </w:pPr>
          </w:p>
        </w:tc>
        <w:tc>
          <w:tcPr>
            <w:tcW w:w="1423" w:type="pct"/>
            <w:vAlign w:val="center"/>
          </w:tcPr>
          <w:p w14:paraId="571669DE"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 11: «Использование отрицательной обратной связи».</w:t>
            </w:r>
          </w:p>
        </w:tc>
        <w:tc>
          <w:tcPr>
            <w:tcW w:w="732" w:type="pct"/>
            <w:vAlign w:val="center"/>
          </w:tcPr>
          <w:p w14:paraId="11E85E51"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1</w:t>
            </w:r>
          </w:p>
        </w:tc>
        <w:tc>
          <w:tcPr>
            <w:tcW w:w="1247" w:type="pct"/>
            <w:vMerge/>
          </w:tcPr>
          <w:p w14:paraId="1A76F5C9" w14:textId="77777777" w:rsidR="00C917F4" w:rsidRPr="003A7EC4" w:rsidRDefault="00C917F4" w:rsidP="00172F11">
            <w:pPr>
              <w:spacing w:after="0"/>
              <w:rPr>
                <w:rFonts w:ascii="Times New Roman" w:hAnsi="Times New Roman"/>
                <w:b/>
                <w:bCs/>
              </w:rPr>
            </w:pPr>
          </w:p>
        </w:tc>
        <w:tc>
          <w:tcPr>
            <w:tcW w:w="369" w:type="pct"/>
            <w:vMerge/>
          </w:tcPr>
          <w:p w14:paraId="60BFE7E0" w14:textId="77777777" w:rsidR="00C917F4" w:rsidRPr="003A7EC4" w:rsidRDefault="00C917F4" w:rsidP="00172F11">
            <w:pPr>
              <w:spacing w:after="0"/>
              <w:rPr>
                <w:rFonts w:ascii="Times New Roman" w:hAnsi="Times New Roman"/>
                <w:b/>
                <w:bCs/>
              </w:rPr>
            </w:pPr>
          </w:p>
        </w:tc>
        <w:tc>
          <w:tcPr>
            <w:tcW w:w="337" w:type="pct"/>
            <w:vMerge/>
          </w:tcPr>
          <w:p w14:paraId="3D2F5DA2" w14:textId="77777777" w:rsidR="00C917F4" w:rsidRPr="003A7EC4" w:rsidRDefault="00C917F4" w:rsidP="00172F11">
            <w:pPr>
              <w:spacing w:after="0"/>
              <w:rPr>
                <w:rFonts w:ascii="Times New Roman" w:hAnsi="Times New Roman"/>
                <w:b/>
                <w:bCs/>
              </w:rPr>
            </w:pPr>
          </w:p>
        </w:tc>
      </w:tr>
      <w:tr w:rsidR="003A7EC4" w:rsidRPr="003A7EC4" w14:paraId="6E32E367" w14:textId="77777777" w:rsidTr="00172F11">
        <w:trPr>
          <w:trHeight w:val="20"/>
        </w:trPr>
        <w:tc>
          <w:tcPr>
            <w:tcW w:w="892" w:type="pct"/>
            <w:vMerge/>
          </w:tcPr>
          <w:p w14:paraId="5DE9CC3B" w14:textId="77777777" w:rsidR="00C917F4" w:rsidRPr="003A7EC4" w:rsidRDefault="00C917F4" w:rsidP="00172F11">
            <w:pPr>
              <w:spacing w:after="0"/>
              <w:rPr>
                <w:rFonts w:ascii="Times New Roman" w:hAnsi="Times New Roman"/>
                <w:b/>
                <w:bCs/>
              </w:rPr>
            </w:pPr>
          </w:p>
        </w:tc>
        <w:tc>
          <w:tcPr>
            <w:tcW w:w="1423" w:type="pct"/>
            <w:vAlign w:val="center"/>
          </w:tcPr>
          <w:p w14:paraId="6D4CE6BF"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Усилители мощности, обратные связи в полупроводниковых усилителях</w:t>
            </w:r>
          </w:p>
        </w:tc>
        <w:tc>
          <w:tcPr>
            <w:tcW w:w="732" w:type="pct"/>
            <w:vAlign w:val="center"/>
          </w:tcPr>
          <w:p w14:paraId="3A3D1C22"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556D09CF" w14:textId="77777777" w:rsidR="00C917F4" w:rsidRPr="003A7EC4" w:rsidRDefault="00C917F4" w:rsidP="00172F11">
            <w:pPr>
              <w:spacing w:after="0"/>
              <w:rPr>
                <w:rFonts w:ascii="Times New Roman" w:hAnsi="Times New Roman"/>
                <w:b/>
                <w:bCs/>
              </w:rPr>
            </w:pPr>
          </w:p>
        </w:tc>
        <w:tc>
          <w:tcPr>
            <w:tcW w:w="369" w:type="pct"/>
            <w:vMerge/>
          </w:tcPr>
          <w:p w14:paraId="531E32A6" w14:textId="77777777" w:rsidR="00C917F4" w:rsidRPr="003A7EC4" w:rsidRDefault="00C917F4" w:rsidP="00172F11">
            <w:pPr>
              <w:spacing w:after="0"/>
              <w:rPr>
                <w:rFonts w:ascii="Times New Roman" w:hAnsi="Times New Roman"/>
                <w:b/>
                <w:bCs/>
              </w:rPr>
            </w:pPr>
          </w:p>
        </w:tc>
        <w:tc>
          <w:tcPr>
            <w:tcW w:w="337" w:type="pct"/>
            <w:vMerge/>
          </w:tcPr>
          <w:p w14:paraId="4889EC16" w14:textId="77777777" w:rsidR="00C917F4" w:rsidRPr="003A7EC4" w:rsidRDefault="00C917F4" w:rsidP="00172F11">
            <w:pPr>
              <w:spacing w:after="0"/>
              <w:rPr>
                <w:rFonts w:ascii="Times New Roman" w:hAnsi="Times New Roman"/>
                <w:b/>
                <w:bCs/>
              </w:rPr>
            </w:pPr>
          </w:p>
        </w:tc>
      </w:tr>
      <w:tr w:rsidR="003A7EC4" w:rsidRPr="003A7EC4" w14:paraId="0FFCE12C" w14:textId="77777777" w:rsidTr="00172F11">
        <w:trPr>
          <w:trHeight w:val="873"/>
        </w:trPr>
        <w:tc>
          <w:tcPr>
            <w:tcW w:w="892" w:type="pct"/>
            <w:vMerge/>
          </w:tcPr>
          <w:p w14:paraId="314AD756" w14:textId="77777777" w:rsidR="00C917F4" w:rsidRPr="003A7EC4" w:rsidRDefault="00C917F4" w:rsidP="00172F11">
            <w:pPr>
              <w:spacing w:after="0"/>
              <w:rPr>
                <w:rFonts w:ascii="Times New Roman" w:hAnsi="Times New Roman"/>
                <w:b/>
                <w:bCs/>
              </w:rPr>
            </w:pPr>
          </w:p>
        </w:tc>
        <w:tc>
          <w:tcPr>
            <w:tcW w:w="1423" w:type="pct"/>
            <w:vAlign w:val="center"/>
          </w:tcPr>
          <w:p w14:paraId="1F33CDE5"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Лабораторная работа № 8: «Исследование обратных связей в усилителях».</w:t>
            </w:r>
          </w:p>
        </w:tc>
        <w:tc>
          <w:tcPr>
            <w:tcW w:w="732" w:type="pct"/>
            <w:vAlign w:val="center"/>
          </w:tcPr>
          <w:p w14:paraId="216E80E4"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753753C" w14:textId="77777777" w:rsidR="00C917F4" w:rsidRPr="003A7EC4" w:rsidRDefault="00C917F4" w:rsidP="00172F11">
            <w:pPr>
              <w:spacing w:after="0"/>
              <w:rPr>
                <w:rFonts w:ascii="Times New Roman" w:hAnsi="Times New Roman"/>
                <w:b/>
                <w:bCs/>
              </w:rPr>
            </w:pPr>
          </w:p>
        </w:tc>
        <w:tc>
          <w:tcPr>
            <w:tcW w:w="369" w:type="pct"/>
            <w:vMerge/>
          </w:tcPr>
          <w:p w14:paraId="47C5406F" w14:textId="77777777" w:rsidR="00C917F4" w:rsidRPr="003A7EC4" w:rsidRDefault="00C917F4" w:rsidP="00172F11">
            <w:pPr>
              <w:spacing w:after="0"/>
              <w:rPr>
                <w:rFonts w:ascii="Times New Roman" w:hAnsi="Times New Roman"/>
                <w:b/>
                <w:bCs/>
              </w:rPr>
            </w:pPr>
          </w:p>
        </w:tc>
        <w:tc>
          <w:tcPr>
            <w:tcW w:w="337" w:type="pct"/>
            <w:vMerge/>
          </w:tcPr>
          <w:p w14:paraId="7545C0A8" w14:textId="77777777" w:rsidR="00C917F4" w:rsidRPr="003A7EC4" w:rsidRDefault="00C917F4" w:rsidP="00172F11">
            <w:pPr>
              <w:spacing w:after="0"/>
              <w:rPr>
                <w:rFonts w:ascii="Times New Roman" w:hAnsi="Times New Roman"/>
                <w:b/>
                <w:bCs/>
              </w:rPr>
            </w:pPr>
          </w:p>
        </w:tc>
      </w:tr>
      <w:tr w:rsidR="003A7EC4" w:rsidRPr="003A7EC4" w14:paraId="7D42C8BC" w14:textId="77777777" w:rsidTr="00172F11">
        <w:trPr>
          <w:trHeight w:val="20"/>
        </w:trPr>
        <w:tc>
          <w:tcPr>
            <w:tcW w:w="892" w:type="pct"/>
            <w:vMerge w:val="restart"/>
          </w:tcPr>
          <w:p w14:paraId="73571D70" w14:textId="77777777" w:rsidR="00C917F4" w:rsidRPr="003A7EC4" w:rsidRDefault="00C917F4" w:rsidP="00172F11">
            <w:pPr>
              <w:rPr>
                <w:rFonts w:ascii="Times New Roman" w:hAnsi="Times New Roman"/>
                <w:b/>
                <w:bCs/>
              </w:rPr>
            </w:pPr>
            <w:r w:rsidRPr="003A7EC4">
              <w:rPr>
                <w:rFonts w:ascii="Times New Roman" w:hAnsi="Times New Roman"/>
                <w:b/>
                <w:bCs/>
              </w:rPr>
              <w:t>Тема 4</w:t>
            </w:r>
          </w:p>
        </w:tc>
        <w:tc>
          <w:tcPr>
            <w:tcW w:w="1423" w:type="pct"/>
            <w:vAlign w:val="center"/>
          </w:tcPr>
          <w:p w14:paraId="70114453" w14:textId="77777777" w:rsidR="00C917F4" w:rsidRPr="003A7EC4" w:rsidRDefault="00C917F4" w:rsidP="00172F11">
            <w:pPr>
              <w:shd w:val="clear" w:color="auto" w:fill="FFFFFF"/>
              <w:rPr>
                <w:rFonts w:ascii="Times New Roman" w:hAnsi="Times New Roman"/>
                <w:bCs/>
                <w:sz w:val="18"/>
                <w:szCs w:val="18"/>
              </w:rPr>
            </w:pPr>
            <w:r w:rsidRPr="003A7EC4">
              <w:rPr>
                <w:rFonts w:ascii="Times New Roman" w:hAnsi="Times New Roman"/>
                <w:b/>
                <w:bCs/>
              </w:rPr>
              <w:t>Полупроводниковые генераторы гармонических колебаний</w:t>
            </w:r>
          </w:p>
        </w:tc>
        <w:tc>
          <w:tcPr>
            <w:tcW w:w="732" w:type="pct"/>
            <w:vAlign w:val="center"/>
          </w:tcPr>
          <w:p w14:paraId="6177210E" w14:textId="77777777" w:rsidR="00C917F4" w:rsidRPr="003A7EC4" w:rsidRDefault="00C917F4" w:rsidP="00172F11">
            <w:pPr>
              <w:shd w:val="clear" w:color="auto" w:fill="FFFFFF"/>
              <w:jc w:val="center"/>
              <w:rPr>
                <w:rFonts w:ascii="Times New Roman" w:hAnsi="Times New Roman"/>
                <w:b/>
                <w:bCs/>
              </w:rPr>
            </w:pPr>
            <w:r w:rsidRPr="003A7EC4">
              <w:rPr>
                <w:rFonts w:ascii="Times New Roman" w:hAnsi="Times New Roman"/>
                <w:b/>
                <w:bCs/>
              </w:rPr>
              <w:t>12</w:t>
            </w:r>
          </w:p>
        </w:tc>
        <w:tc>
          <w:tcPr>
            <w:tcW w:w="1247" w:type="pct"/>
            <w:vMerge w:val="restart"/>
          </w:tcPr>
          <w:p w14:paraId="323C0E7F" w14:textId="77777777" w:rsidR="00C917F4" w:rsidRPr="003A7EC4" w:rsidRDefault="00C917F4" w:rsidP="00172F11">
            <w:pPr>
              <w:rPr>
                <w:rFonts w:ascii="Times New Roman" w:hAnsi="Times New Roman"/>
                <w:b/>
                <w:bCs/>
              </w:rPr>
            </w:pPr>
          </w:p>
        </w:tc>
        <w:tc>
          <w:tcPr>
            <w:tcW w:w="369" w:type="pct"/>
            <w:vMerge w:val="restart"/>
          </w:tcPr>
          <w:p w14:paraId="4504F401" w14:textId="77777777" w:rsidR="00C917F4" w:rsidRPr="003A7EC4" w:rsidRDefault="00C917F4" w:rsidP="00172F11">
            <w:pPr>
              <w:suppressAutoHyphens/>
              <w:spacing w:after="0" w:line="240" w:lineRule="auto"/>
              <w:jc w:val="center"/>
              <w:rPr>
                <w:rFonts w:ascii="Times New Roman" w:hAnsi="Times New Roman"/>
              </w:rPr>
            </w:pPr>
            <w:r w:rsidRPr="003A7EC4">
              <w:rPr>
                <w:rFonts w:ascii="Times New Roman" w:hAnsi="Times New Roman"/>
              </w:rPr>
              <w:t>ОК 1 - 9</w:t>
            </w:r>
          </w:p>
          <w:p w14:paraId="6A11AA58" w14:textId="77777777" w:rsidR="00C917F4" w:rsidRPr="003A7EC4" w:rsidRDefault="00C917F4" w:rsidP="00172F11">
            <w:pPr>
              <w:spacing w:after="0" w:line="240" w:lineRule="auto"/>
              <w:jc w:val="center"/>
              <w:rPr>
                <w:rFonts w:ascii="Times New Roman" w:hAnsi="Times New Roman"/>
                <w:bCs/>
                <w:iCs/>
              </w:rPr>
            </w:pPr>
            <w:r w:rsidRPr="003A7EC4">
              <w:rPr>
                <w:rFonts w:ascii="Times New Roman" w:hAnsi="Times New Roman"/>
              </w:rPr>
              <w:t>ПК 1.2, 1.4, 1.5, 2.1</w:t>
            </w:r>
          </w:p>
        </w:tc>
        <w:tc>
          <w:tcPr>
            <w:tcW w:w="337" w:type="pct"/>
            <w:vMerge w:val="restart"/>
          </w:tcPr>
          <w:p w14:paraId="42C0E5F5" w14:textId="77777777" w:rsidR="00C917F4" w:rsidRPr="003A7EC4" w:rsidRDefault="00C917F4" w:rsidP="00172F11">
            <w:pPr>
              <w:rPr>
                <w:rFonts w:ascii="Times New Roman" w:hAnsi="Times New Roman"/>
                <w:bCs/>
                <w:iCs/>
              </w:rPr>
            </w:pPr>
            <w:r w:rsidRPr="003A7EC4">
              <w:rPr>
                <w:rFonts w:ascii="Times New Roman" w:hAnsi="Times New Roman"/>
                <w:bCs/>
                <w:iCs/>
              </w:rPr>
              <w:t>У 01.03.01 – У 01.03.02</w:t>
            </w:r>
            <w:r w:rsidRPr="003A7EC4">
              <w:rPr>
                <w:rFonts w:ascii="Times New Roman" w:hAnsi="Times New Roman"/>
                <w:bCs/>
                <w:iCs/>
              </w:rPr>
              <w:br/>
              <w:t>З 01.03.01 – З 01.03.02</w:t>
            </w:r>
          </w:p>
        </w:tc>
      </w:tr>
      <w:tr w:rsidR="003A7EC4" w:rsidRPr="003A7EC4" w14:paraId="4F430758" w14:textId="77777777" w:rsidTr="00172F11">
        <w:trPr>
          <w:trHeight w:val="20"/>
        </w:trPr>
        <w:tc>
          <w:tcPr>
            <w:tcW w:w="892" w:type="pct"/>
            <w:vMerge/>
          </w:tcPr>
          <w:p w14:paraId="061BC13F" w14:textId="77777777" w:rsidR="00C917F4" w:rsidRPr="003A7EC4" w:rsidRDefault="00C917F4" w:rsidP="00172F11">
            <w:pPr>
              <w:spacing w:after="0"/>
              <w:rPr>
                <w:rFonts w:ascii="Times New Roman" w:hAnsi="Times New Roman"/>
                <w:b/>
                <w:bCs/>
              </w:rPr>
            </w:pPr>
          </w:p>
        </w:tc>
        <w:tc>
          <w:tcPr>
            <w:tcW w:w="1423" w:type="pct"/>
            <w:vAlign w:val="center"/>
          </w:tcPr>
          <w:p w14:paraId="71D1458E"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 xml:space="preserve">Полупроводниковые генераторы типа </w:t>
            </w:r>
            <w:r w:rsidRPr="003A7EC4">
              <w:rPr>
                <w:rFonts w:ascii="Times New Roman" w:hAnsi="Times New Roman"/>
                <w:bCs/>
                <w:lang w:val="en-US"/>
              </w:rPr>
              <w:t>LC</w:t>
            </w:r>
            <w:r w:rsidRPr="003A7EC4">
              <w:rPr>
                <w:rFonts w:ascii="Times New Roman" w:hAnsi="Times New Roman"/>
                <w:bCs/>
              </w:rPr>
              <w:t>.</w:t>
            </w:r>
          </w:p>
        </w:tc>
        <w:tc>
          <w:tcPr>
            <w:tcW w:w="732" w:type="pct"/>
            <w:vAlign w:val="center"/>
          </w:tcPr>
          <w:p w14:paraId="04665738"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52CB1EB" w14:textId="77777777" w:rsidR="00C917F4" w:rsidRPr="003A7EC4" w:rsidRDefault="00C917F4" w:rsidP="00172F11">
            <w:pPr>
              <w:spacing w:after="0"/>
              <w:rPr>
                <w:rFonts w:ascii="Times New Roman" w:hAnsi="Times New Roman"/>
                <w:b/>
                <w:bCs/>
              </w:rPr>
            </w:pPr>
          </w:p>
        </w:tc>
        <w:tc>
          <w:tcPr>
            <w:tcW w:w="369" w:type="pct"/>
            <w:vMerge/>
          </w:tcPr>
          <w:p w14:paraId="7EB27582" w14:textId="77777777" w:rsidR="00C917F4" w:rsidRPr="003A7EC4" w:rsidRDefault="00C917F4" w:rsidP="00172F11">
            <w:pPr>
              <w:spacing w:after="0"/>
              <w:rPr>
                <w:rFonts w:ascii="Times New Roman" w:hAnsi="Times New Roman"/>
                <w:b/>
                <w:bCs/>
              </w:rPr>
            </w:pPr>
          </w:p>
        </w:tc>
        <w:tc>
          <w:tcPr>
            <w:tcW w:w="337" w:type="pct"/>
            <w:vMerge/>
          </w:tcPr>
          <w:p w14:paraId="1F530712" w14:textId="77777777" w:rsidR="00C917F4" w:rsidRPr="003A7EC4" w:rsidRDefault="00C917F4" w:rsidP="00172F11">
            <w:pPr>
              <w:spacing w:after="0"/>
              <w:rPr>
                <w:rFonts w:ascii="Times New Roman" w:hAnsi="Times New Roman"/>
                <w:b/>
                <w:bCs/>
              </w:rPr>
            </w:pPr>
          </w:p>
        </w:tc>
      </w:tr>
      <w:tr w:rsidR="003A7EC4" w:rsidRPr="003A7EC4" w14:paraId="090D79D3" w14:textId="77777777" w:rsidTr="00172F11">
        <w:trPr>
          <w:trHeight w:val="70"/>
        </w:trPr>
        <w:tc>
          <w:tcPr>
            <w:tcW w:w="892" w:type="pct"/>
            <w:vMerge/>
          </w:tcPr>
          <w:p w14:paraId="597D9196" w14:textId="77777777" w:rsidR="00C917F4" w:rsidRPr="003A7EC4" w:rsidRDefault="00C917F4" w:rsidP="00172F11">
            <w:pPr>
              <w:spacing w:after="0"/>
              <w:rPr>
                <w:rFonts w:ascii="Times New Roman" w:hAnsi="Times New Roman"/>
                <w:b/>
                <w:bCs/>
              </w:rPr>
            </w:pPr>
          </w:p>
        </w:tc>
        <w:tc>
          <w:tcPr>
            <w:tcW w:w="1423" w:type="pct"/>
            <w:vAlign w:val="center"/>
          </w:tcPr>
          <w:p w14:paraId="4147006F"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Генераторы типа RC.</w:t>
            </w:r>
          </w:p>
        </w:tc>
        <w:tc>
          <w:tcPr>
            <w:tcW w:w="732" w:type="pct"/>
            <w:vAlign w:val="center"/>
          </w:tcPr>
          <w:p w14:paraId="5BE86D1A"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7EAE62EC" w14:textId="77777777" w:rsidR="00C917F4" w:rsidRPr="003A7EC4" w:rsidRDefault="00C917F4" w:rsidP="00172F11">
            <w:pPr>
              <w:spacing w:after="0"/>
              <w:rPr>
                <w:rFonts w:ascii="Times New Roman" w:hAnsi="Times New Roman"/>
                <w:b/>
                <w:bCs/>
              </w:rPr>
            </w:pPr>
          </w:p>
        </w:tc>
        <w:tc>
          <w:tcPr>
            <w:tcW w:w="369" w:type="pct"/>
            <w:vMerge/>
          </w:tcPr>
          <w:p w14:paraId="0315E7D5" w14:textId="77777777" w:rsidR="00C917F4" w:rsidRPr="003A7EC4" w:rsidRDefault="00C917F4" w:rsidP="00172F11">
            <w:pPr>
              <w:spacing w:after="0"/>
              <w:rPr>
                <w:rFonts w:ascii="Times New Roman" w:hAnsi="Times New Roman"/>
                <w:b/>
                <w:bCs/>
              </w:rPr>
            </w:pPr>
          </w:p>
        </w:tc>
        <w:tc>
          <w:tcPr>
            <w:tcW w:w="337" w:type="pct"/>
            <w:vMerge/>
          </w:tcPr>
          <w:p w14:paraId="7A6B7FA9" w14:textId="77777777" w:rsidR="00C917F4" w:rsidRPr="003A7EC4" w:rsidRDefault="00C917F4" w:rsidP="00172F11">
            <w:pPr>
              <w:spacing w:after="0"/>
              <w:rPr>
                <w:rFonts w:ascii="Times New Roman" w:hAnsi="Times New Roman"/>
                <w:b/>
                <w:bCs/>
              </w:rPr>
            </w:pPr>
          </w:p>
        </w:tc>
      </w:tr>
      <w:tr w:rsidR="003A7EC4" w:rsidRPr="003A7EC4" w14:paraId="3DC03A18" w14:textId="77777777" w:rsidTr="00172F11">
        <w:trPr>
          <w:trHeight w:val="592"/>
        </w:trPr>
        <w:tc>
          <w:tcPr>
            <w:tcW w:w="892" w:type="pct"/>
            <w:vMerge/>
          </w:tcPr>
          <w:p w14:paraId="65074EC5" w14:textId="77777777" w:rsidR="00C917F4" w:rsidRPr="003A7EC4" w:rsidRDefault="00C917F4" w:rsidP="00172F11">
            <w:pPr>
              <w:spacing w:after="0"/>
              <w:rPr>
                <w:rFonts w:ascii="Times New Roman" w:hAnsi="Times New Roman"/>
                <w:b/>
                <w:bCs/>
              </w:rPr>
            </w:pPr>
          </w:p>
        </w:tc>
        <w:tc>
          <w:tcPr>
            <w:tcW w:w="1423" w:type="pct"/>
            <w:vAlign w:val="center"/>
          </w:tcPr>
          <w:p w14:paraId="6465C178"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Самостоятельная работа № 12: «Двухкаскадный RC генератор».</w:t>
            </w:r>
          </w:p>
        </w:tc>
        <w:tc>
          <w:tcPr>
            <w:tcW w:w="732" w:type="pct"/>
            <w:vAlign w:val="center"/>
          </w:tcPr>
          <w:p w14:paraId="2EBBF3A2"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7B7E5BEC" w14:textId="77777777" w:rsidR="00C917F4" w:rsidRPr="003A7EC4" w:rsidRDefault="00C917F4" w:rsidP="00172F11">
            <w:pPr>
              <w:spacing w:after="0"/>
              <w:rPr>
                <w:rFonts w:ascii="Times New Roman" w:hAnsi="Times New Roman"/>
                <w:b/>
                <w:bCs/>
              </w:rPr>
            </w:pPr>
          </w:p>
        </w:tc>
        <w:tc>
          <w:tcPr>
            <w:tcW w:w="369" w:type="pct"/>
            <w:vMerge/>
          </w:tcPr>
          <w:p w14:paraId="39997747" w14:textId="77777777" w:rsidR="00C917F4" w:rsidRPr="003A7EC4" w:rsidRDefault="00C917F4" w:rsidP="00172F11">
            <w:pPr>
              <w:spacing w:after="0"/>
              <w:rPr>
                <w:rFonts w:ascii="Times New Roman" w:hAnsi="Times New Roman"/>
                <w:b/>
                <w:bCs/>
              </w:rPr>
            </w:pPr>
          </w:p>
        </w:tc>
        <w:tc>
          <w:tcPr>
            <w:tcW w:w="337" w:type="pct"/>
            <w:vMerge/>
          </w:tcPr>
          <w:p w14:paraId="4F81B316" w14:textId="77777777" w:rsidR="00C917F4" w:rsidRPr="003A7EC4" w:rsidRDefault="00C917F4" w:rsidP="00172F11">
            <w:pPr>
              <w:spacing w:after="0"/>
              <w:rPr>
                <w:rFonts w:ascii="Times New Roman" w:hAnsi="Times New Roman"/>
                <w:b/>
                <w:bCs/>
              </w:rPr>
            </w:pPr>
          </w:p>
        </w:tc>
      </w:tr>
      <w:tr w:rsidR="003A7EC4" w:rsidRPr="003A7EC4" w14:paraId="25E30524" w14:textId="77777777" w:rsidTr="00172F11">
        <w:trPr>
          <w:trHeight w:val="592"/>
        </w:trPr>
        <w:tc>
          <w:tcPr>
            <w:tcW w:w="892" w:type="pct"/>
            <w:vMerge/>
          </w:tcPr>
          <w:p w14:paraId="1281822A" w14:textId="77777777" w:rsidR="00C917F4" w:rsidRPr="003A7EC4" w:rsidRDefault="00C917F4" w:rsidP="00172F11">
            <w:pPr>
              <w:spacing w:after="0"/>
              <w:rPr>
                <w:rFonts w:ascii="Times New Roman" w:hAnsi="Times New Roman"/>
                <w:b/>
                <w:bCs/>
              </w:rPr>
            </w:pPr>
          </w:p>
        </w:tc>
        <w:tc>
          <w:tcPr>
            <w:tcW w:w="1423" w:type="pct"/>
            <w:vAlign w:val="center"/>
          </w:tcPr>
          <w:p w14:paraId="0D6B37C3"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A7EC4">
              <w:rPr>
                <w:rFonts w:ascii="Times New Roman" w:hAnsi="Times New Roman"/>
                <w:bCs/>
              </w:rPr>
              <w:t>Тиристорные генераторы.</w:t>
            </w:r>
          </w:p>
        </w:tc>
        <w:tc>
          <w:tcPr>
            <w:tcW w:w="732" w:type="pct"/>
            <w:vAlign w:val="center"/>
          </w:tcPr>
          <w:p w14:paraId="6546F7A6"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E9783E7" w14:textId="77777777" w:rsidR="00C917F4" w:rsidRPr="003A7EC4" w:rsidRDefault="00C917F4" w:rsidP="00172F11">
            <w:pPr>
              <w:spacing w:after="0"/>
              <w:rPr>
                <w:rFonts w:ascii="Times New Roman" w:hAnsi="Times New Roman"/>
                <w:b/>
                <w:bCs/>
              </w:rPr>
            </w:pPr>
          </w:p>
        </w:tc>
        <w:tc>
          <w:tcPr>
            <w:tcW w:w="369" w:type="pct"/>
            <w:vMerge/>
          </w:tcPr>
          <w:p w14:paraId="45AC24A3" w14:textId="77777777" w:rsidR="00C917F4" w:rsidRPr="003A7EC4" w:rsidRDefault="00C917F4" w:rsidP="00172F11">
            <w:pPr>
              <w:spacing w:after="0"/>
              <w:rPr>
                <w:rFonts w:ascii="Times New Roman" w:hAnsi="Times New Roman"/>
                <w:b/>
                <w:bCs/>
              </w:rPr>
            </w:pPr>
          </w:p>
        </w:tc>
        <w:tc>
          <w:tcPr>
            <w:tcW w:w="337" w:type="pct"/>
            <w:vMerge/>
          </w:tcPr>
          <w:p w14:paraId="78065475" w14:textId="77777777" w:rsidR="00C917F4" w:rsidRPr="003A7EC4" w:rsidRDefault="00C917F4" w:rsidP="00172F11">
            <w:pPr>
              <w:spacing w:after="0"/>
              <w:rPr>
                <w:rFonts w:ascii="Times New Roman" w:hAnsi="Times New Roman"/>
                <w:b/>
                <w:bCs/>
              </w:rPr>
            </w:pPr>
          </w:p>
        </w:tc>
      </w:tr>
      <w:tr w:rsidR="003A7EC4" w:rsidRPr="003A7EC4" w14:paraId="36F65A54" w14:textId="77777777" w:rsidTr="00172F11">
        <w:trPr>
          <w:trHeight w:val="70"/>
        </w:trPr>
        <w:tc>
          <w:tcPr>
            <w:tcW w:w="892" w:type="pct"/>
            <w:vMerge/>
          </w:tcPr>
          <w:p w14:paraId="1148FAA4" w14:textId="77777777" w:rsidR="00C917F4" w:rsidRPr="003A7EC4" w:rsidRDefault="00C917F4" w:rsidP="00172F11">
            <w:pPr>
              <w:spacing w:after="0"/>
              <w:rPr>
                <w:rFonts w:ascii="Times New Roman" w:hAnsi="Times New Roman"/>
                <w:b/>
                <w:bCs/>
              </w:rPr>
            </w:pPr>
          </w:p>
        </w:tc>
        <w:tc>
          <w:tcPr>
            <w:tcW w:w="1423" w:type="pct"/>
            <w:vAlign w:val="center"/>
          </w:tcPr>
          <w:p w14:paraId="37C420C6"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Самостоятельная работа № 13: «Промышленное применение преобразователя напряжения».</w:t>
            </w:r>
          </w:p>
        </w:tc>
        <w:tc>
          <w:tcPr>
            <w:tcW w:w="732" w:type="pct"/>
            <w:vAlign w:val="center"/>
          </w:tcPr>
          <w:p w14:paraId="7A2A126F"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3B12299B" w14:textId="77777777" w:rsidR="00C917F4" w:rsidRPr="003A7EC4" w:rsidRDefault="00C917F4" w:rsidP="00172F11">
            <w:pPr>
              <w:spacing w:after="0"/>
              <w:rPr>
                <w:rFonts w:ascii="Times New Roman" w:hAnsi="Times New Roman"/>
                <w:b/>
                <w:bCs/>
              </w:rPr>
            </w:pPr>
          </w:p>
        </w:tc>
        <w:tc>
          <w:tcPr>
            <w:tcW w:w="369" w:type="pct"/>
            <w:vMerge/>
          </w:tcPr>
          <w:p w14:paraId="42D2EDC2" w14:textId="77777777" w:rsidR="00C917F4" w:rsidRPr="003A7EC4" w:rsidRDefault="00C917F4" w:rsidP="00172F11">
            <w:pPr>
              <w:spacing w:after="0"/>
              <w:rPr>
                <w:rFonts w:ascii="Times New Roman" w:hAnsi="Times New Roman"/>
                <w:b/>
                <w:bCs/>
              </w:rPr>
            </w:pPr>
          </w:p>
        </w:tc>
        <w:tc>
          <w:tcPr>
            <w:tcW w:w="337" w:type="pct"/>
            <w:vMerge/>
          </w:tcPr>
          <w:p w14:paraId="30F80C23" w14:textId="77777777" w:rsidR="00C917F4" w:rsidRPr="003A7EC4" w:rsidRDefault="00C917F4" w:rsidP="00172F11">
            <w:pPr>
              <w:spacing w:after="0"/>
              <w:rPr>
                <w:rFonts w:ascii="Times New Roman" w:hAnsi="Times New Roman"/>
                <w:b/>
                <w:bCs/>
              </w:rPr>
            </w:pPr>
          </w:p>
        </w:tc>
      </w:tr>
      <w:tr w:rsidR="003A7EC4" w:rsidRPr="003A7EC4" w14:paraId="4FB123F8" w14:textId="77777777" w:rsidTr="00172F11">
        <w:trPr>
          <w:trHeight w:val="592"/>
        </w:trPr>
        <w:tc>
          <w:tcPr>
            <w:tcW w:w="892" w:type="pct"/>
            <w:vMerge/>
          </w:tcPr>
          <w:p w14:paraId="23F42A86" w14:textId="77777777" w:rsidR="00C917F4" w:rsidRPr="003A7EC4" w:rsidRDefault="00C917F4" w:rsidP="00172F11">
            <w:pPr>
              <w:spacing w:after="0"/>
              <w:rPr>
                <w:rFonts w:ascii="Times New Roman" w:hAnsi="Times New Roman"/>
                <w:b/>
                <w:bCs/>
              </w:rPr>
            </w:pPr>
          </w:p>
        </w:tc>
        <w:tc>
          <w:tcPr>
            <w:tcW w:w="1423" w:type="pct"/>
            <w:vAlign w:val="center"/>
          </w:tcPr>
          <w:p w14:paraId="691020A2" w14:textId="77777777" w:rsidR="00C917F4" w:rsidRPr="003A7EC4" w:rsidRDefault="00C917F4" w:rsidP="00172F11">
            <w:pPr>
              <w:spacing w:after="0"/>
              <w:jc w:val="both"/>
              <w:rPr>
                <w:rFonts w:ascii="Times New Roman" w:hAnsi="Times New Roman"/>
                <w:bCs/>
              </w:rPr>
            </w:pPr>
            <w:r w:rsidRPr="003A7EC4">
              <w:rPr>
                <w:rFonts w:ascii="Times New Roman" w:hAnsi="Times New Roman"/>
                <w:bCs/>
              </w:rPr>
              <w:t xml:space="preserve">Лабораторная работа № 9: «Исследование </w:t>
            </w:r>
            <w:r w:rsidRPr="003A7EC4">
              <w:rPr>
                <w:rFonts w:ascii="Times New Roman" w:hAnsi="Times New Roman"/>
                <w:bCs/>
                <w:lang w:val="en-US"/>
              </w:rPr>
              <w:t>RC</w:t>
            </w:r>
            <w:r w:rsidRPr="003A7EC4">
              <w:rPr>
                <w:rFonts w:ascii="Times New Roman" w:hAnsi="Times New Roman"/>
                <w:bCs/>
              </w:rPr>
              <w:t xml:space="preserve"> генератора».</w:t>
            </w:r>
          </w:p>
        </w:tc>
        <w:tc>
          <w:tcPr>
            <w:tcW w:w="732" w:type="pct"/>
            <w:vAlign w:val="center"/>
          </w:tcPr>
          <w:p w14:paraId="2AC0CB68"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4148257B" w14:textId="77777777" w:rsidR="00C917F4" w:rsidRPr="003A7EC4" w:rsidRDefault="00C917F4" w:rsidP="00172F11">
            <w:pPr>
              <w:spacing w:after="0"/>
              <w:rPr>
                <w:rFonts w:ascii="Times New Roman" w:hAnsi="Times New Roman"/>
                <w:b/>
                <w:bCs/>
              </w:rPr>
            </w:pPr>
          </w:p>
        </w:tc>
        <w:tc>
          <w:tcPr>
            <w:tcW w:w="369" w:type="pct"/>
            <w:vMerge/>
          </w:tcPr>
          <w:p w14:paraId="07D2AB37" w14:textId="77777777" w:rsidR="00C917F4" w:rsidRPr="003A7EC4" w:rsidRDefault="00C917F4" w:rsidP="00172F11">
            <w:pPr>
              <w:spacing w:after="0"/>
              <w:rPr>
                <w:rFonts w:ascii="Times New Roman" w:hAnsi="Times New Roman"/>
                <w:b/>
                <w:bCs/>
              </w:rPr>
            </w:pPr>
          </w:p>
        </w:tc>
        <w:tc>
          <w:tcPr>
            <w:tcW w:w="337" w:type="pct"/>
            <w:vMerge/>
          </w:tcPr>
          <w:p w14:paraId="37FF140E" w14:textId="77777777" w:rsidR="00C917F4" w:rsidRPr="003A7EC4" w:rsidRDefault="00C917F4" w:rsidP="00172F11">
            <w:pPr>
              <w:spacing w:after="0"/>
              <w:rPr>
                <w:rFonts w:ascii="Times New Roman" w:hAnsi="Times New Roman"/>
                <w:b/>
                <w:bCs/>
              </w:rPr>
            </w:pPr>
          </w:p>
        </w:tc>
      </w:tr>
      <w:tr w:rsidR="003A7EC4" w:rsidRPr="003A7EC4" w14:paraId="2CFE9FF5" w14:textId="77777777" w:rsidTr="00172F11">
        <w:trPr>
          <w:trHeight w:val="20"/>
        </w:trPr>
        <w:tc>
          <w:tcPr>
            <w:tcW w:w="892" w:type="pct"/>
            <w:vMerge w:val="restart"/>
          </w:tcPr>
          <w:p w14:paraId="59BDB47D" w14:textId="77777777" w:rsidR="00C917F4" w:rsidRPr="003A7EC4" w:rsidRDefault="00C917F4" w:rsidP="00172F11">
            <w:pPr>
              <w:rPr>
                <w:rFonts w:ascii="Times New Roman" w:hAnsi="Times New Roman"/>
                <w:b/>
                <w:bCs/>
              </w:rPr>
            </w:pPr>
            <w:r w:rsidRPr="003A7EC4">
              <w:rPr>
                <w:rFonts w:ascii="Times New Roman" w:hAnsi="Times New Roman"/>
                <w:b/>
                <w:bCs/>
              </w:rPr>
              <w:t>Тема 5</w:t>
            </w:r>
          </w:p>
        </w:tc>
        <w:tc>
          <w:tcPr>
            <w:tcW w:w="1423" w:type="pct"/>
            <w:vAlign w:val="center"/>
          </w:tcPr>
          <w:p w14:paraId="5DC1FF9E" w14:textId="77777777" w:rsidR="00C917F4" w:rsidRPr="003A7EC4" w:rsidRDefault="00C917F4" w:rsidP="00172F11">
            <w:pPr>
              <w:shd w:val="clear" w:color="auto" w:fill="FFFFFF"/>
              <w:spacing w:after="0"/>
              <w:jc w:val="both"/>
              <w:rPr>
                <w:rFonts w:ascii="Times New Roman" w:hAnsi="Times New Roman"/>
                <w:bCs/>
              </w:rPr>
            </w:pPr>
            <w:r w:rsidRPr="003A7EC4">
              <w:rPr>
                <w:rFonts w:ascii="Times New Roman" w:hAnsi="Times New Roman"/>
                <w:b/>
                <w:bCs/>
              </w:rPr>
              <w:t>Методы формирования импульсных сигналов</w:t>
            </w:r>
          </w:p>
        </w:tc>
        <w:tc>
          <w:tcPr>
            <w:tcW w:w="732" w:type="pct"/>
            <w:vAlign w:val="center"/>
          </w:tcPr>
          <w:p w14:paraId="767832ED" w14:textId="77777777" w:rsidR="00C917F4" w:rsidRPr="003A7EC4" w:rsidRDefault="00C917F4" w:rsidP="00172F11">
            <w:pPr>
              <w:shd w:val="clear" w:color="auto" w:fill="FFFFFF"/>
              <w:jc w:val="center"/>
              <w:rPr>
                <w:rFonts w:ascii="Times New Roman" w:hAnsi="Times New Roman"/>
                <w:b/>
                <w:bCs/>
              </w:rPr>
            </w:pPr>
            <w:r w:rsidRPr="003A7EC4">
              <w:rPr>
                <w:rFonts w:ascii="Times New Roman" w:hAnsi="Times New Roman"/>
                <w:b/>
                <w:bCs/>
              </w:rPr>
              <w:t>14</w:t>
            </w:r>
          </w:p>
        </w:tc>
        <w:tc>
          <w:tcPr>
            <w:tcW w:w="1247" w:type="pct"/>
            <w:vMerge/>
          </w:tcPr>
          <w:p w14:paraId="7C46A8D4" w14:textId="77777777" w:rsidR="00C917F4" w:rsidRPr="003A7EC4" w:rsidRDefault="00C917F4" w:rsidP="00172F11">
            <w:pPr>
              <w:rPr>
                <w:rFonts w:ascii="Times New Roman" w:hAnsi="Times New Roman"/>
                <w:b/>
                <w:bCs/>
              </w:rPr>
            </w:pPr>
          </w:p>
        </w:tc>
        <w:tc>
          <w:tcPr>
            <w:tcW w:w="369" w:type="pct"/>
            <w:vMerge/>
          </w:tcPr>
          <w:p w14:paraId="3DC7BB3C" w14:textId="77777777" w:rsidR="00C917F4" w:rsidRPr="003A7EC4" w:rsidRDefault="00C917F4" w:rsidP="00172F11">
            <w:pPr>
              <w:rPr>
                <w:rFonts w:ascii="Times New Roman" w:hAnsi="Times New Roman"/>
                <w:b/>
                <w:bCs/>
              </w:rPr>
            </w:pPr>
          </w:p>
        </w:tc>
        <w:tc>
          <w:tcPr>
            <w:tcW w:w="337" w:type="pct"/>
            <w:vMerge/>
          </w:tcPr>
          <w:p w14:paraId="3266CE21" w14:textId="77777777" w:rsidR="00C917F4" w:rsidRPr="003A7EC4" w:rsidRDefault="00C917F4" w:rsidP="00172F11">
            <w:pPr>
              <w:rPr>
                <w:rFonts w:ascii="Times New Roman" w:hAnsi="Times New Roman"/>
                <w:b/>
                <w:bCs/>
              </w:rPr>
            </w:pPr>
          </w:p>
        </w:tc>
      </w:tr>
      <w:tr w:rsidR="003A7EC4" w:rsidRPr="003A7EC4" w14:paraId="283BFCB8" w14:textId="77777777" w:rsidTr="00172F11">
        <w:trPr>
          <w:trHeight w:val="20"/>
        </w:trPr>
        <w:tc>
          <w:tcPr>
            <w:tcW w:w="892" w:type="pct"/>
            <w:vMerge/>
          </w:tcPr>
          <w:p w14:paraId="3F4B36EC" w14:textId="77777777" w:rsidR="00C917F4" w:rsidRPr="003A7EC4" w:rsidRDefault="00C917F4" w:rsidP="00172F11">
            <w:pPr>
              <w:spacing w:after="0"/>
              <w:rPr>
                <w:rFonts w:ascii="Times New Roman" w:hAnsi="Times New Roman"/>
                <w:b/>
                <w:bCs/>
              </w:rPr>
            </w:pPr>
          </w:p>
        </w:tc>
        <w:tc>
          <w:tcPr>
            <w:tcW w:w="1423" w:type="pct"/>
            <w:vAlign w:val="center"/>
          </w:tcPr>
          <w:p w14:paraId="4386C90F"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Дифференцирующие и интегрирующие цепи</w:t>
            </w:r>
          </w:p>
        </w:tc>
        <w:tc>
          <w:tcPr>
            <w:tcW w:w="732" w:type="pct"/>
            <w:vAlign w:val="center"/>
          </w:tcPr>
          <w:p w14:paraId="24DC2FAC"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E1DB08D" w14:textId="77777777" w:rsidR="00C917F4" w:rsidRPr="003A7EC4" w:rsidRDefault="00C917F4" w:rsidP="00172F11">
            <w:pPr>
              <w:spacing w:after="0"/>
              <w:rPr>
                <w:rFonts w:ascii="Times New Roman" w:hAnsi="Times New Roman"/>
                <w:b/>
                <w:bCs/>
              </w:rPr>
            </w:pPr>
          </w:p>
        </w:tc>
        <w:tc>
          <w:tcPr>
            <w:tcW w:w="369" w:type="pct"/>
            <w:vMerge/>
          </w:tcPr>
          <w:p w14:paraId="440AED9C" w14:textId="77777777" w:rsidR="00C917F4" w:rsidRPr="003A7EC4" w:rsidRDefault="00C917F4" w:rsidP="00172F11">
            <w:pPr>
              <w:spacing w:after="0"/>
              <w:rPr>
                <w:rFonts w:ascii="Times New Roman" w:hAnsi="Times New Roman"/>
                <w:b/>
                <w:bCs/>
              </w:rPr>
            </w:pPr>
          </w:p>
        </w:tc>
        <w:tc>
          <w:tcPr>
            <w:tcW w:w="337" w:type="pct"/>
            <w:vMerge/>
          </w:tcPr>
          <w:p w14:paraId="724A5216" w14:textId="77777777" w:rsidR="00C917F4" w:rsidRPr="003A7EC4" w:rsidRDefault="00C917F4" w:rsidP="00172F11">
            <w:pPr>
              <w:spacing w:after="0"/>
              <w:rPr>
                <w:rFonts w:ascii="Times New Roman" w:hAnsi="Times New Roman"/>
                <w:b/>
                <w:bCs/>
              </w:rPr>
            </w:pPr>
          </w:p>
        </w:tc>
      </w:tr>
      <w:tr w:rsidR="003A7EC4" w:rsidRPr="003A7EC4" w14:paraId="16FD63AE" w14:textId="77777777" w:rsidTr="00172F11">
        <w:trPr>
          <w:trHeight w:val="20"/>
        </w:trPr>
        <w:tc>
          <w:tcPr>
            <w:tcW w:w="892" w:type="pct"/>
            <w:vMerge/>
          </w:tcPr>
          <w:p w14:paraId="205AF9E2" w14:textId="77777777" w:rsidR="00C917F4" w:rsidRPr="003A7EC4" w:rsidRDefault="00C917F4" w:rsidP="00172F11">
            <w:pPr>
              <w:spacing w:after="0"/>
              <w:rPr>
                <w:rFonts w:ascii="Times New Roman" w:hAnsi="Times New Roman"/>
                <w:b/>
                <w:bCs/>
              </w:rPr>
            </w:pPr>
          </w:p>
        </w:tc>
        <w:tc>
          <w:tcPr>
            <w:tcW w:w="1423" w:type="pct"/>
            <w:vAlign w:val="center"/>
          </w:tcPr>
          <w:p w14:paraId="5D31212D" w14:textId="77777777" w:rsidR="00C917F4" w:rsidRPr="003A7EC4" w:rsidRDefault="00C917F4" w:rsidP="00172F11">
            <w:pPr>
              <w:tabs>
                <w:tab w:val="left" w:pos="4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A7EC4">
              <w:rPr>
                <w:rFonts w:ascii="Times New Roman" w:hAnsi="Times New Roman"/>
                <w:bCs/>
              </w:rPr>
              <w:t>Лабораторная работа № 10: «Исследование работы дифференцирующих и интегрирующих цепей».</w:t>
            </w:r>
          </w:p>
        </w:tc>
        <w:tc>
          <w:tcPr>
            <w:tcW w:w="732" w:type="pct"/>
            <w:vAlign w:val="center"/>
          </w:tcPr>
          <w:p w14:paraId="40D29F87"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B3ED243" w14:textId="77777777" w:rsidR="00C917F4" w:rsidRPr="003A7EC4" w:rsidRDefault="00C917F4" w:rsidP="00172F11">
            <w:pPr>
              <w:spacing w:after="0"/>
              <w:rPr>
                <w:rFonts w:ascii="Times New Roman" w:hAnsi="Times New Roman"/>
                <w:b/>
                <w:bCs/>
              </w:rPr>
            </w:pPr>
          </w:p>
        </w:tc>
        <w:tc>
          <w:tcPr>
            <w:tcW w:w="369" w:type="pct"/>
            <w:vMerge/>
          </w:tcPr>
          <w:p w14:paraId="64153479" w14:textId="77777777" w:rsidR="00C917F4" w:rsidRPr="003A7EC4" w:rsidRDefault="00C917F4" w:rsidP="00172F11">
            <w:pPr>
              <w:spacing w:after="0"/>
              <w:rPr>
                <w:rFonts w:ascii="Times New Roman" w:hAnsi="Times New Roman"/>
                <w:b/>
                <w:bCs/>
              </w:rPr>
            </w:pPr>
          </w:p>
        </w:tc>
        <w:tc>
          <w:tcPr>
            <w:tcW w:w="337" w:type="pct"/>
            <w:vMerge/>
          </w:tcPr>
          <w:p w14:paraId="1C8AE199" w14:textId="77777777" w:rsidR="00C917F4" w:rsidRPr="003A7EC4" w:rsidRDefault="00C917F4" w:rsidP="00172F11">
            <w:pPr>
              <w:spacing w:after="0"/>
              <w:rPr>
                <w:rFonts w:ascii="Times New Roman" w:hAnsi="Times New Roman"/>
                <w:b/>
                <w:bCs/>
              </w:rPr>
            </w:pPr>
          </w:p>
        </w:tc>
      </w:tr>
      <w:tr w:rsidR="003A7EC4" w:rsidRPr="003A7EC4" w14:paraId="3566E286" w14:textId="77777777" w:rsidTr="00172F11">
        <w:trPr>
          <w:trHeight w:val="20"/>
        </w:trPr>
        <w:tc>
          <w:tcPr>
            <w:tcW w:w="892" w:type="pct"/>
            <w:vMerge/>
          </w:tcPr>
          <w:p w14:paraId="11E5CD6D" w14:textId="77777777" w:rsidR="00C917F4" w:rsidRPr="003A7EC4" w:rsidRDefault="00C917F4" w:rsidP="00172F11">
            <w:pPr>
              <w:spacing w:after="0"/>
              <w:rPr>
                <w:rFonts w:ascii="Times New Roman" w:hAnsi="Times New Roman"/>
                <w:b/>
                <w:bCs/>
              </w:rPr>
            </w:pPr>
          </w:p>
        </w:tc>
        <w:tc>
          <w:tcPr>
            <w:tcW w:w="1423" w:type="pct"/>
            <w:vAlign w:val="center"/>
          </w:tcPr>
          <w:p w14:paraId="38067F74"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Диодные и транзисторные ограничители амплитуды</w:t>
            </w:r>
          </w:p>
        </w:tc>
        <w:tc>
          <w:tcPr>
            <w:tcW w:w="732" w:type="pct"/>
            <w:vAlign w:val="center"/>
          </w:tcPr>
          <w:p w14:paraId="6C544919"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78853A9E" w14:textId="77777777" w:rsidR="00C917F4" w:rsidRPr="003A7EC4" w:rsidRDefault="00C917F4" w:rsidP="00172F11">
            <w:pPr>
              <w:spacing w:after="0"/>
              <w:rPr>
                <w:rFonts w:ascii="Times New Roman" w:hAnsi="Times New Roman"/>
                <w:b/>
                <w:bCs/>
              </w:rPr>
            </w:pPr>
          </w:p>
        </w:tc>
        <w:tc>
          <w:tcPr>
            <w:tcW w:w="369" w:type="pct"/>
            <w:vMerge/>
          </w:tcPr>
          <w:p w14:paraId="2A26A707" w14:textId="77777777" w:rsidR="00C917F4" w:rsidRPr="003A7EC4" w:rsidRDefault="00C917F4" w:rsidP="00172F11">
            <w:pPr>
              <w:spacing w:after="0"/>
              <w:rPr>
                <w:rFonts w:ascii="Times New Roman" w:hAnsi="Times New Roman"/>
                <w:b/>
                <w:bCs/>
              </w:rPr>
            </w:pPr>
          </w:p>
        </w:tc>
        <w:tc>
          <w:tcPr>
            <w:tcW w:w="337" w:type="pct"/>
            <w:vMerge/>
          </w:tcPr>
          <w:p w14:paraId="27E2731D" w14:textId="77777777" w:rsidR="00C917F4" w:rsidRPr="003A7EC4" w:rsidRDefault="00C917F4" w:rsidP="00172F11">
            <w:pPr>
              <w:spacing w:after="0"/>
              <w:rPr>
                <w:rFonts w:ascii="Times New Roman" w:hAnsi="Times New Roman"/>
                <w:b/>
                <w:bCs/>
              </w:rPr>
            </w:pPr>
          </w:p>
        </w:tc>
      </w:tr>
      <w:tr w:rsidR="003A7EC4" w:rsidRPr="003A7EC4" w14:paraId="01371085" w14:textId="77777777" w:rsidTr="00172F11">
        <w:trPr>
          <w:trHeight w:val="20"/>
        </w:trPr>
        <w:tc>
          <w:tcPr>
            <w:tcW w:w="892" w:type="pct"/>
            <w:vMerge/>
          </w:tcPr>
          <w:p w14:paraId="470CF0FE" w14:textId="77777777" w:rsidR="00C917F4" w:rsidRPr="003A7EC4" w:rsidRDefault="00C917F4" w:rsidP="00172F11">
            <w:pPr>
              <w:spacing w:after="0"/>
              <w:rPr>
                <w:rFonts w:ascii="Times New Roman" w:hAnsi="Times New Roman"/>
                <w:b/>
                <w:bCs/>
              </w:rPr>
            </w:pPr>
          </w:p>
        </w:tc>
        <w:tc>
          <w:tcPr>
            <w:tcW w:w="1423" w:type="pct"/>
            <w:vAlign w:val="center"/>
          </w:tcPr>
          <w:p w14:paraId="56861098"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Самостоятельная работа № 14: «Способы одностороннего и двухстороннего ограничения амплитуды».</w:t>
            </w:r>
          </w:p>
        </w:tc>
        <w:tc>
          <w:tcPr>
            <w:tcW w:w="732" w:type="pct"/>
            <w:vAlign w:val="center"/>
          </w:tcPr>
          <w:p w14:paraId="70378CA1"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4</w:t>
            </w:r>
          </w:p>
        </w:tc>
        <w:tc>
          <w:tcPr>
            <w:tcW w:w="1247" w:type="pct"/>
            <w:vMerge/>
          </w:tcPr>
          <w:p w14:paraId="1E1AEE88" w14:textId="77777777" w:rsidR="00C917F4" w:rsidRPr="003A7EC4" w:rsidRDefault="00C917F4" w:rsidP="00172F11">
            <w:pPr>
              <w:spacing w:after="0"/>
              <w:rPr>
                <w:rFonts w:ascii="Times New Roman" w:hAnsi="Times New Roman"/>
                <w:b/>
                <w:bCs/>
              </w:rPr>
            </w:pPr>
          </w:p>
        </w:tc>
        <w:tc>
          <w:tcPr>
            <w:tcW w:w="369" w:type="pct"/>
            <w:vMerge/>
          </w:tcPr>
          <w:p w14:paraId="0A3D9C92" w14:textId="77777777" w:rsidR="00C917F4" w:rsidRPr="003A7EC4" w:rsidRDefault="00C917F4" w:rsidP="00172F11">
            <w:pPr>
              <w:spacing w:after="0"/>
              <w:rPr>
                <w:rFonts w:ascii="Times New Roman" w:hAnsi="Times New Roman"/>
                <w:b/>
                <w:bCs/>
              </w:rPr>
            </w:pPr>
          </w:p>
        </w:tc>
        <w:tc>
          <w:tcPr>
            <w:tcW w:w="337" w:type="pct"/>
            <w:vMerge/>
          </w:tcPr>
          <w:p w14:paraId="78AC3340" w14:textId="77777777" w:rsidR="00C917F4" w:rsidRPr="003A7EC4" w:rsidRDefault="00C917F4" w:rsidP="00172F11">
            <w:pPr>
              <w:spacing w:after="0"/>
              <w:rPr>
                <w:rFonts w:ascii="Times New Roman" w:hAnsi="Times New Roman"/>
                <w:b/>
                <w:bCs/>
              </w:rPr>
            </w:pPr>
          </w:p>
        </w:tc>
      </w:tr>
      <w:tr w:rsidR="003A7EC4" w:rsidRPr="003A7EC4" w14:paraId="19F3B6E1" w14:textId="77777777" w:rsidTr="00172F11">
        <w:trPr>
          <w:trHeight w:val="20"/>
        </w:trPr>
        <w:tc>
          <w:tcPr>
            <w:tcW w:w="892" w:type="pct"/>
            <w:vMerge/>
          </w:tcPr>
          <w:p w14:paraId="388171F1" w14:textId="77777777" w:rsidR="00C917F4" w:rsidRPr="003A7EC4" w:rsidRDefault="00C917F4" w:rsidP="00172F11">
            <w:pPr>
              <w:spacing w:after="0"/>
              <w:rPr>
                <w:rFonts w:ascii="Times New Roman" w:hAnsi="Times New Roman"/>
                <w:b/>
                <w:bCs/>
              </w:rPr>
            </w:pPr>
          </w:p>
        </w:tc>
        <w:tc>
          <w:tcPr>
            <w:tcW w:w="1423" w:type="pct"/>
            <w:vAlign w:val="center"/>
          </w:tcPr>
          <w:p w14:paraId="58FD0A29"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Лабораторная работа № 11: «Исследование работы усилителей-ограничителей».</w:t>
            </w:r>
          </w:p>
        </w:tc>
        <w:tc>
          <w:tcPr>
            <w:tcW w:w="732" w:type="pct"/>
            <w:vAlign w:val="center"/>
          </w:tcPr>
          <w:p w14:paraId="7E7BA381"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83C792E" w14:textId="77777777" w:rsidR="00C917F4" w:rsidRPr="003A7EC4" w:rsidRDefault="00C917F4" w:rsidP="00172F11">
            <w:pPr>
              <w:spacing w:after="0"/>
              <w:rPr>
                <w:rFonts w:ascii="Times New Roman" w:hAnsi="Times New Roman"/>
                <w:b/>
                <w:bCs/>
              </w:rPr>
            </w:pPr>
          </w:p>
        </w:tc>
        <w:tc>
          <w:tcPr>
            <w:tcW w:w="369" w:type="pct"/>
            <w:vMerge/>
          </w:tcPr>
          <w:p w14:paraId="7301DA83" w14:textId="77777777" w:rsidR="00C917F4" w:rsidRPr="003A7EC4" w:rsidRDefault="00C917F4" w:rsidP="00172F11">
            <w:pPr>
              <w:spacing w:after="0"/>
              <w:rPr>
                <w:rFonts w:ascii="Times New Roman" w:hAnsi="Times New Roman"/>
                <w:b/>
                <w:bCs/>
              </w:rPr>
            </w:pPr>
          </w:p>
        </w:tc>
        <w:tc>
          <w:tcPr>
            <w:tcW w:w="337" w:type="pct"/>
            <w:vMerge/>
          </w:tcPr>
          <w:p w14:paraId="2928B6A6" w14:textId="77777777" w:rsidR="00C917F4" w:rsidRPr="003A7EC4" w:rsidRDefault="00C917F4" w:rsidP="00172F11">
            <w:pPr>
              <w:spacing w:after="0"/>
              <w:rPr>
                <w:rFonts w:ascii="Times New Roman" w:hAnsi="Times New Roman"/>
                <w:b/>
                <w:bCs/>
              </w:rPr>
            </w:pPr>
          </w:p>
        </w:tc>
      </w:tr>
      <w:tr w:rsidR="003A7EC4" w:rsidRPr="003A7EC4" w14:paraId="0E69C1C1" w14:textId="77777777" w:rsidTr="00172F11">
        <w:trPr>
          <w:trHeight w:val="20"/>
        </w:trPr>
        <w:tc>
          <w:tcPr>
            <w:tcW w:w="892" w:type="pct"/>
            <w:vMerge/>
          </w:tcPr>
          <w:p w14:paraId="35BB8E89" w14:textId="77777777" w:rsidR="00C917F4" w:rsidRPr="003A7EC4" w:rsidRDefault="00C917F4" w:rsidP="00172F11">
            <w:pPr>
              <w:spacing w:after="0"/>
              <w:rPr>
                <w:rFonts w:ascii="Times New Roman" w:hAnsi="Times New Roman"/>
                <w:b/>
                <w:bCs/>
              </w:rPr>
            </w:pPr>
          </w:p>
        </w:tc>
        <w:tc>
          <w:tcPr>
            <w:tcW w:w="1423" w:type="pct"/>
            <w:vAlign w:val="center"/>
          </w:tcPr>
          <w:p w14:paraId="7757EB78"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3A7EC4">
              <w:rPr>
                <w:rFonts w:ascii="Times New Roman" w:hAnsi="Times New Roman"/>
                <w:bCs/>
              </w:rPr>
              <w:t>Лабораторная работа № 12: «Исследование работы транзисторных ключей».</w:t>
            </w:r>
          </w:p>
        </w:tc>
        <w:tc>
          <w:tcPr>
            <w:tcW w:w="732" w:type="pct"/>
            <w:vAlign w:val="center"/>
          </w:tcPr>
          <w:p w14:paraId="02F1424C"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7C892011" w14:textId="77777777" w:rsidR="00C917F4" w:rsidRPr="003A7EC4" w:rsidRDefault="00C917F4" w:rsidP="00172F11">
            <w:pPr>
              <w:spacing w:after="0"/>
              <w:rPr>
                <w:rFonts w:ascii="Times New Roman" w:hAnsi="Times New Roman"/>
                <w:b/>
                <w:bCs/>
              </w:rPr>
            </w:pPr>
          </w:p>
        </w:tc>
        <w:tc>
          <w:tcPr>
            <w:tcW w:w="369" w:type="pct"/>
            <w:vMerge/>
          </w:tcPr>
          <w:p w14:paraId="33A030CD" w14:textId="77777777" w:rsidR="00C917F4" w:rsidRPr="003A7EC4" w:rsidRDefault="00C917F4" w:rsidP="00172F11">
            <w:pPr>
              <w:spacing w:after="0"/>
              <w:rPr>
                <w:rFonts w:ascii="Times New Roman" w:hAnsi="Times New Roman"/>
                <w:b/>
                <w:bCs/>
              </w:rPr>
            </w:pPr>
          </w:p>
        </w:tc>
        <w:tc>
          <w:tcPr>
            <w:tcW w:w="337" w:type="pct"/>
            <w:vMerge/>
          </w:tcPr>
          <w:p w14:paraId="237D065C" w14:textId="77777777" w:rsidR="00C917F4" w:rsidRPr="003A7EC4" w:rsidRDefault="00C917F4" w:rsidP="00172F11">
            <w:pPr>
              <w:spacing w:after="0"/>
              <w:rPr>
                <w:rFonts w:ascii="Times New Roman" w:hAnsi="Times New Roman"/>
                <w:b/>
                <w:bCs/>
              </w:rPr>
            </w:pPr>
          </w:p>
        </w:tc>
      </w:tr>
      <w:tr w:rsidR="003A7EC4" w:rsidRPr="003A7EC4" w14:paraId="5B0531D1" w14:textId="77777777" w:rsidTr="00172F11">
        <w:trPr>
          <w:trHeight w:val="20"/>
        </w:trPr>
        <w:tc>
          <w:tcPr>
            <w:tcW w:w="892" w:type="pct"/>
            <w:vMerge w:val="restart"/>
          </w:tcPr>
          <w:p w14:paraId="0A3AC3C9" w14:textId="77777777" w:rsidR="00C917F4" w:rsidRPr="003A7EC4" w:rsidRDefault="00C917F4" w:rsidP="00172F11">
            <w:pPr>
              <w:rPr>
                <w:rFonts w:ascii="Times New Roman" w:hAnsi="Times New Roman"/>
                <w:b/>
                <w:bCs/>
              </w:rPr>
            </w:pPr>
            <w:r w:rsidRPr="003A7EC4">
              <w:rPr>
                <w:rFonts w:ascii="Times New Roman" w:hAnsi="Times New Roman"/>
                <w:b/>
                <w:bCs/>
              </w:rPr>
              <w:t>Тема 6</w:t>
            </w:r>
          </w:p>
        </w:tc>
        <w:tc>
          <w:tcPr>
            <w:tcW w:w="1423" w:type="pct"/>
            <w:vAlign w:val="center"/>
          </w:tcPr>
          <w:p w14:paraId="0B75B21E" w14:textId="77777777" w:rsidR="00C917F4" w:rsidRPr="003A7EC4" w:rsidRDefault="00C917F4" w:rsidP="00172F11">
            <w:pPr>
              <w:shd w:val="clear" w:color="auto" w:fill="FFFFFF"/>
              <w:spacing w:after="0"/>
              <w:jc w:val="both"/>
              <w:rPr>
                <w:rFonts w:ascii="Times New Roman" w:hAnsi="Times New Roman"/>
                <w:bCs/>
              </w:rPr>
            </w:pPr>
            <w:r w:rsidRPr="003A7EC4">
              <w:rPr>
                <w:rFonts w:ascii="Times New Roman" w:hAnsi="Times New Roman"/>
                <w:b/>
              </w:rPr>
              <w:t>Полупроводниковые генераторы импульсных сигналов</w:t>
            </w:r>
          </w:p>
        </w:tc>
        <w:tc>
          <w:tcPr>
            <w:tcW w:w="732" w:type="pct"/>
            <w:vAlign w:val="center"/>
          </w:tcPr>
          <w:p w14:paraId="3D3ECFF0" w14:textId="77777777" w:rsidR="00C917F4" w:rsidRPr="003A7EC4" w:rsidRDefault="00C917F4" w:rsidP="00172F11">
            <w:pPr>
              <w:shd w:val="clear" w:color="auto" w:fill="FFFFFF"/>
              <w:jc w:val="center"/>
              <w:rPr>
                <w:rFonts w:ascii="Times New Roman" w:hAnsi="Times New Roman"/>
                <w:b/>
                <w:bCs/>
              </w:rPr>
            </w:pPr>
            <w:r w:rsidRPr="003A7EC4">
              <w:rPr>
                <w:rFonts w:ascii="Times New Roman" w:hAnsi="Times New Roman"/>
                <w:b/>
                <w:bCs/>
              </w:rPr>
              <w:t>20</w:t>
            </w:r>
          </w:p>
        </w:tc>
        <w:tc>
          <w:tcPr>
            <w:tcW w:w="1247" w:type="pct"/>
            <w:vMerge/>
          </w:tcPr>
          <w:p w14:paraId="2DBBF604" w14:textId="77777777" w:rsidR="00C917F4" w:rsidRPr="003A7EC4" w:rsidRDefault="00C917F4" w:rsidP="00172F11">
            <w:pPr>
              <w:rPr>
                <w:rFonts w:ascii="Times New Roman" w:hAnsi="Times New Roman"/>
                <w:b/>
                <w:bCs/>
              </w:rPr>
            </w:pPr>
          </w:p>
        </w:tc>
        <w:tc>
          <w:tcPr>
            <w:tcW w:w="369" w:type="pct"/>
            <w:vMerge/>
          </w:tcPr>
          <w:p w14:paraId="1ED9CA67" w14:textId="77777777" w:rsidR="00C917F4" w:rsidRPr="003A7EC4" w:rsidRDefault="00C917F4" w:rsidP="00172F11">
            <w:pPr>
              <w:rPr>
                <w:rFonts w:ascii="Times New Roman" w:hAnsi="Times New Roman"/>
                <w:b/>
                <w:bCs/>
              </w:rPr>
            </w:pPr>
          </w:p>
        </w:tc>
        <w:tc>
          <w:tcPr>
            <w:tcW w:w="337" w:type="pct"/>
            <w:vMerge/>
          </w:tcPr>
          <w:p w14:paraId="243687D1" w14:textId="77777777" w:rsidR="00C917F4" w:rsidRPr="003A7EC4" w:rsidRDefault="00C917F4" w:rsidP="00172F11">
            <w:pPr>
              <w:rPr>
                <w:rFonts w:ascii="Times New Roman" w:hAnsi="Times New Roman"/>
                <w:b/>
                <w:bCs/>
              </w:rPr>
            </w:pPr>
          </w:p>
        </w:tc>
      </w:tr>
      <w:tr w:rsidR="003A7EC4" w:rsidRPr="003A7EC4" w14:paraId="5FDD49CC" w14:textId="77777777" w:rsidTr="00172F11">
        <w:trPr>
          <w:trHeight w:val="20"/>
        </w:trPr>
        <w:tc>
          <w:tcPr>
            <w:tcW w:w="892" w:type="pct"/>
            <w:vMerge/>
          </w:tcPr>
          <w:p w14:paraId="71551768" w14:textId="77777777" w:rsidR="00C917F4" w:rsidRPr="003A7EC4" w:rsidRDefault="00C917F4" w:rsidP="00172F11">
            <w:pPr>
              <w:spacing w:after="0"/>
              <w:rPr>
                <w:rFonts w:ascii="Times New Roman" w:hAnsi="Times New Roman"/>
                <w:b/>
                <w:bCs/>
              </w:rPr>
            </w:pPr>
          </w:p>
        </w:tc>
        <w:tc>
          <w:tcPr>
            <w:tcW w:w="1423" w:type="pct"/>
            <w:vAlign w:val="center"/>
          </w:tcPr>
          <w:p w14:paraId="686FF3FB" w14:textId="77777777" w:rsidR="00C917F4" w:rsidRPr="003A7EC4" w:rsidRDefault="00C917F4" w:rsidP="00172F11">
            <w:pPr>
              <w:spacing w:after="0"/>
              <w:jc w:val="both"/>
              <w:rPr>
                <w:rFonts w:ascii="Times New Roman" w:hAnsi="Times New Roman"/>
              </w:rPr>
            </w:pPr>
            <w:r w:rsidRPr="003A7EC4">
              <w:rPr>
                <w:rFonts w:ascii="Times New Roman" w:hAnsi="Times New Roman"/>
              </w:rPr>
              <w:t>Мультивибраторы</w:t>
            </w:r>
          </w:p>
        </w:tc>
        <w:tc>
          <w:tcPr>
            <w:tcW w:w="732" w:type="pct"/>
            <w:vAlign w:val="center"/>
          </w:tcPr>
          <w:p w14:paraId="29EFC01F"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DAA3A3A" w14:textId="77777777" w:rsidR="00C917F4" w:rsidRPr="003A7EC4" w:rsidRDefault="00C917F4" w:rsidP="00172F11">
            <w:pPr>
              <w:spacing w:after="0"/>
              <w:rPr>
                <w:rFonts w:ascii="Times New Roman" w:hAnsi="Times New Roman"/>
                <w:b/>
                <w:bCs/>
              </w:rPr>
            </w:pPr>
          </w:p>
        </w:tc>
        <w:tc>
          <w:tcPr>
            <w:tcW w:w="369" w:type="pct"/>
            <w:vMerge/>
          </w:tcPr>
          <w:p w14:paraId="3688C286" w14:textId="77777777" w:rsidR="00C917F4" w:rsidRPr="003A7EC4" w:rsidRDefault="00C917F4" w:rsidP="00172F11">
            <w:pPr>
              <w:spacing w:after="0"/>
              <w:rPr>
                <w:rFonts w:ascii="Times New Roman" w:hAnsi="Times New Roman"/>
                <w:b/>
                <w:bCs/>
              </w:rPr>
            </w:pPr>
          </w:p>
        </w:tc>
        <w:tc>
          <w:tcPr>
            <w:tcW w:w="337" w:type="pct"/>
            <w:vMerge/>
          </w:tcPr>
          <w:p w14:paraId="379B6778" w14:textId="77777777" w:rsidR="00C917F4" w:rsidRPr="003A7EC4" w:rsidRDefault="00C917F4" w:rsidP="00172F11">
            <w:pPr>
              <w:spacing w:after="0"/>
              <w:rPr>
                <w:rFonts w:ascii="Times New Roman" w:hAnsi="Times New Roman"/>
                <w:b/>
                <w:bCs/>
              </w:rPr>
            </w:pPr>
          </w:p>
        </w:tc>
      </w:tr>
      <w:tr w:rsidR="003A7EC4" w:rsidRPr="003A7EC4" w14:paraId="2320270D" w14:textId="77777777" w:rsidTr="00172F11">
        <w:trPr>
          <w:trHeight w:val="20"/>
        </w:trPr>
        <w:tc>
          <w:tcPr>
            <w:tcW w:w="892" w:type="pct"/>
            <w:vMerge/>
          </w:tcPr>
          <w:p w14:paraId="476503D5" w14:textId="77777777" w:rsidR="00C917F4" w:rsidRPr="003A7EC4" w:rsidRDefault="00C917F4" w:rsidP="00172F11">
            <w:pPr>
              <w:spacing w:after="0"/>
              <w:rPr>
                <w:rFonts w:ascii="Times New Roman" w:hAnsi="Times New Roman"/>
                <w:b/>
                <w:bCs/>
              </w:rPr>
            </w:pPr>
          </w:p>
        </w:tc>
        <w:tc>
          <w:tcPr>
            <w:tcW w:w="1423" w:type="pct"/>
            <w:vAlign w:val="center"/>
          </w:tcPr>
          <w:p w14:paraId="0950CB5D"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Лабораторная работа № 13: «Исследование работы мультивибратора».</w:t>
            </w:r>
          </w:p>
        </w:tc>
        <w:tc>
          <w:tcPr>
            <w:tcW w:w="732" w:type="pct"/>
            <w:vAlign w:val="center"/>
          </w:tcPr>
          <w:p w14:paraId="7B965F1C"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52CBBB71" w14:textId="77777777" w:rsidR="00C917F4" w:rsidRPr="003A7EC4" w:rsidRDefault="00C917F4" w:rsidP="00172F11">
            <w:pPr>
              <w:spacing w:after="0"/>
              <w:rPr>
                <w:rFonts w:ascii="Times New Roman" w:hAnsi="Times New Roman"/>
                <w:b/>
                <w:bCs/>
              </w:rPr>
            </w:pPr>
          </w:p>
        </w:tc>
        <w:tc>
          <w:tcPr>
            <w:tcW w:w="369" w:type="pct"/>
            <w:vMerge/>
          </w:tcPr>
          <w:p w14:paraId="6CE2CB12" w14:textId="77777777" w:rsidR="00C917F4" w:rsidRPr="003A7EC4" w:rsidRDefault="00C917F4" w:rsidP="00172F11">
            <w:pPr>
              <w:spacing w:after="0"/>
              <w:rPr>
                <w:rFonts w:ascii="Times New Roman" w:hAnsi="Times New Roman"/>
                <w:b/>
                <w:bCs/>
              </w:rPr>
            </w:pPr>
          </w:p>
        </w:tc>
        <w:tc>
          <w:tcPr>
            <w:tcW w:w="337" w:type="pct"/>
            <w:vMerge/>
          </w:tcPr>
          <w:p w14:paraId="53955664" w14:textId="77777777" w:rsidR="00C917F4" w:rsidRPr="003A7EC4" w:rsidRDefault="00C917F4" w:rsidP="00172F11">
            <w:pPr>
              <w:spacing w:after="0"/>
              <w:rPr>
                <w:rFonts w:ascii="Times New Roman" w:hAnsi="Times New Roman"/>
                <w:b/>
                <w:bCs/>
              </w:rPr>
            </w:pPr>
          </w:p>
        </w:tc>
      </w:tr>
      <w:tr w:rsidR="003A7EC4" w:rsidRPr="003A7EC4" w14:paraId="6BFFBC72" w14:textId="77777777" w:rsidTr="00172F11">
        <w:trPr>
          <w:trHeight w:val="20"/>
        </w:trPr>
        <w:tc>
          <w:tcPr>
            <w:tcW w:w="892" w:type="pct"/>
            <w:vMerge/>
          </w:tcPr>
          <w:p w14:paraId="2386E6B4" w14:textId="77777777" w:rsidR="00C917F4" w:rsidRPr="003A7EC4" w:rsidRDefault="00C917F4" w:rsidP="00172F11">
            <w:pPr>
              <w:spacing w:after="0"/>
              <w:rPr>
                <w:rFonts w:ascii="Times New Roman" w:hAnsi="Times New Roman"/>
                <w:b/>
                <w:bCs/>
              </w:rPr>
            </w:pPr>
          </w:p>
        </w:tc>
        <w:tc>
          <w:tcPr>
            <w:tcW w:w="1423" w:type="pct"/>
            <w:vAlign w:val="center"/>
          </w:tcPr>
          <w:p w14:paraId="094D5E16"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Ждущие мультивибраторы</w:t>
            </w:r>
          </w:p>
        </w:tc>
        <w:tc>
          <w:tcPr>
            <w:tcW w:w="732" w:type="pct"/>
            <w:vAlign w:val="center"/>
          </w:tcPr>
          <w:p w14:paraId="781F2B89"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5ED613CA" w14:textId="77777777" w:rsidR="00C917F4" w:rsidRPr="003A7EC4" w:rsidRDefault="00C917F4" w:rsidP="00172F11">
            <w:pPr>
              <w:spacing w:after="0"/>
              <w:rPr>
                <w:rFonts w:ascii="Times New Roman" w:hAnsi="Times New Roman"/>
                <w:b/>
                <w:bCs/>
              </w:rPr>
            </w:pPr>
          </w:p>
        </w:tc>
        <w:tc>
          <w:tcPr>
            <w:tcW w:w="369" w:type="pct"/>
            <w:vMerge/>
          </w:tcPr>
          <w:p w14:paraId="55C2114F" w14:textId="77777777" w:rsidR="00C917F4" w:rsidRPr="003A7EC4" w:rsidRDefault="00C917F4" w:rsidP="00172F11">
            <w:pPr>
              <w:spacing w:after="0"/>
              <w:rPr>
                <w:rFonts w:ascii="Times New Roman" w:hAnsi="Times New Roman"/>
                <w:b/>
                <w:bCs/>
              </w:rPr>
            </w:pPr>
          </w:p>
        </w:tc>
        <w:tc>
          <w:tcPr>
            <w:tcW w:w="337" w:type="pct"/>
            <w:vMerge/>
          </w:tcPr>
          <w:p w14:paraId="111EF73E" w14:textId="77777777" w:rsidR="00C917F4" w:rsidRPr="003A7EC4" w:rsidRDefault="00C917F4" w:rsidP="00172F11">
            <w:pPr>
              <w:spacing w:after="0"/>
              <w:rPr>
                <w:rFonts w:ascii="Times New Roman" w:hAnsi="Times New Roman"/>
                <w:b/>
                <w:bCs/>
              </w:rPr>
            </w:pPr>
          </w:p>
        </w:tc>
      </w:tr>
      <w:tr w:rsidR="003A7EC4" w:rsidRPr="003A7EC4" w14:paraId="1CD27856" w14:textId="77777777" w:rsidTr="00172F11">
        <w:trPr>
          <w:trHeight w:val="20"/>
        </w:trPr>
        <w:tc>
          <w:tcPr>
            <w:tcW w:w="892" w:type="pct"/>
            <w:vMerge/>
          </w:tcPr>
          <w:p w14:paraId="4CED40B9" w14:textId="77777777" w:rsidR="00C917F4" w:rsidRPr="003A7EC4" w:rsidRDefault="00C917F4" w:rsidP="00172F11">
            <w:pPr>
              <w:spacing w:after="0"/>
              <w:rPr>
                <w:rFonts w:ascii="Times New Roman" w:hAnsi="Times New Roman"/>
                <w:b/>
                <w:bCs/>
              </w:rPr>
            </w:pPr>
          </w:p>
        </w:tc>
        <w:tc>
          <w:tcPr>
            <w:tcW w:w="1423" w:type="pct"/>
            <w:vAlign w:val="center"/>
          </w:tcPr>
          <w:p w14:paraId="44D8D4D8"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Самостоятельная работа № 15: «Использование мультивибратора в качестве сигнального устройства».</w:t>
            </w:r>
          </w:p>
        </w:tc>
        <w:tc>
          <w:tcPr>
            <w:tcW w:w="732" w:type="pct"/>
            <w:vAlign w:val="center"/>
          </w:tcPr>
          <w:p w14:paraId="4D6A41ED"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4</w:t>
            </w:r>
          </w:p>
        </w:tc>
        <w:tc>
          <w:tcPr>
            <w:tcW w:w="1247" w:type="pct"/>
            <w:vMerge/>
          </w:tcPr>
          <w:p w14:paraId="00700AAD" w14:textId="77777777" w:rsidR="00C917F4" w:rsidRPr="003A7EC4" w:rsidRDefault="00C917F4" w:rsidP="00172F11">
            <w:pPr>
              <w:spacing w:after="0"/>
              <w:rPr>
                <w:rFonts w:ascii="Times New Roman" w:hAnsi="Times New Roman"/>
                <w:b/>
                <w:bCs/>
              </w:rPr>
            </w:pPr>
          </w:p>
        </w:tc>
        <w:tc>
          <w:tcPr>
            <w:tcW w:w="369" w:type="pct"/>
            <w:vMerge/>
          </w:tcPr>
          <w:p w14:paraId="65563FB3" w14:textId="77777777" w:rsidR="00C917F4" w:rsidRPr="003A7EC4" w:rsidRDefault="00C917F4" w:rsidP="00172F11">
            <w:pPr>
              <w:spacing w:after="0"/>
              <w:rPr>
                <w:rFonts w:ascii="Times New Roman" w:hAnsi="Times New Roman"/>
                <w:b/>
                <w:bCs/>
              </w:rPr>
            </w:pPr>
          </w:p>
        </w:tc>
        <w:tc>
          <w:tcPr>
            <w:tcW w:w="337" w:type="pct"/>
            <w:vMerge/>
          </w:tcPr>
          <w:p w14:paraId="38D6A05A" w14:textId="77777777" w:rsidR="00C917F4" w:rsidRPr="003A7EC4" w:rsidRDefault="00C917F4" w:rsidP="00172F11">
            <w:pPr>
              <w:spacing w:after="0"/>
              <w:rPr>
                <w:rFonts w:ascii="Times New Roman" w:hAnsi="Times New Roman"/>
                <w:b/>
                <w:bCs/>
              </w:rPr>
            </w:pPr>
          </w:p>
        </w:tc>
      </w:tr>
      <w:tr w:rsidR="003A7EC4" w:rsidRPr="003A7EC4" w14:paraId="68C063CC" w14:textId="77777777" w:rsidTr="00172F11">
        <w:trPr>
          <w:trHeight w:val="20"/>
        </w:trPr>
        <w:tc>
          <w:tcPr>
            <w:tcW w:w="892" w:type="pct"/>
            <w:vMerge/>
          </w:tcPr>
          <w:p w14:paraId="515F3456" w14:textId="77777777" w:rsidR="00C917F4" w:rsidRPr="003A7EC4" w:rsidRDefault="00C917F4" w:rsidP="00172F11">
            <w:pPr>
              <w:spacing w:after="0"/>
              <w:rPr>
                <w:rFonts w:ascii="Times New Roman" w:hAnsi="Times New Roman"/>
                <w:b/>
                <w:bCs/>
              </w:rPr>
            </w:pPr>
          </w:p>
        </w:tc>
        <w:tc>
          <w:tcPr>
            <w:tcW w:w="1423" w:type="pct"/>
            <w:vAlign w:val="center"/>
          </w:tcPr>
          <w:p w14:paraId="4C67B0D1"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Блокинг-генераторы</w:t>
            </w:r>
          </w:p>
        </w:tc>
        <w:tc>
          <w:tcPr>
            <w:tcW w:w="732" w:type="pct"/>
            <w:vAlign w:val="center"/>
          </w:tcPr>
          <w:p w14:paraId="40F71925"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28C6466" w14:textId="77777777" w:rsidR="00C917F4" w:rsidRPr="003A7EC4" w:rsidRDefault="00C917F4" w:rsidP="00172F11">
            <w:pPr>
              <w:spacing w:after="0"/>
              <w:rPr>
                <w:rFonts w:ascii="Times New Roman" w:hAnsi="Times New Roman"/>
                <w:b/>
                <w:bCs/>
              </w:rPr>
            </w:pPr>
          </w:p>
        </w:tc>
        <w:tc>
          <w:tcPr>
            <w:tcW w:w="369" w:type="pct"/>
            <w:vMerge/>
          </w:tcPr>
          <w:p w14:paraId="3EF49397" w14:textId="77777777" w:rsidR="00C917F4" w:rsidRPr="003A7EC4" w:rsidRDefault="00C917F4" w:rsidP="00172F11">
            <w:pPr>
              <w:spacing w:after="0"/>
              <w:rPr>
                <w:rFonts w:ascii="Times New Roman" w:hAnsi="Times New Roman"/>
                <w:b/>
                <w:bCs/>
              </w:rPr>
            </w:pPr>
          </w:p>
        </w:tc>
        <w:tc>
          <w:tcPr>
            <w:tcW w:w="337" w:type="pct"/>
            <w:vMerge/>
          </w:tcPr>
          <w:p w14:paraId="47CEEF55" w14:textId="77777777" w:rsidR="00C917F4" w:rsidRPr="003A7EC4" w:rsidRDefault="00C917F4" w:rsidP="00172F11">
            <w:pPr>
              <w:spacing w:after="0"/>
              <w:rPr>
                <w:rFonts w:ascii="Times New Roman" w:hAnsi="Times New Roman"/>
                <w:b/>
                <w:bCs/>
              </w:rPr>
            </w:pPr>
          </w:p>
        </w:tc>
      </w:tr>
      <w:tr w:rsidR="003A7EC4" w:rsidRPr="003A7EC4" w14:paraId="7C824492" w14:textId="77777777" w:rsidTr="00172F11">
        <w:trPr>
          <w:trHeight w:val="20"/>
        </w:trPr>
        <w:tc>
          <w:tcPr>
            <w:tcW w:w="892" w:type="pct"/>
            <w:vMerge/>
          </w:tcPr>
          <w:p w14:paraId="37C173BC" w14:textId="77777777" w:rsidR="00C917F4" w:rsidRPr="003A7EC4" w:rsidRDefault="00C917F4" w:rsidP="00172F11">
            <w:pPr>
              <w:spacing w:after="0"/>
              <w:rPr>
                <w:rFonts w:ascii="Times New Roman" w:hAnsi="Times New Roman"/>
                <w:b/>
                <w:bCs/>
              </w:rPr>
            </w:pPr>
          </w:p>
        </w:tc>
        <w:tc>
          <w:tcPr>
            <w:tcW w:w="1423" w:type="pct"/>
            <w:vAlign w:val="center"/>
          </w:tcPr>
          <w:p w14:paraId="1381B8FC"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Ждущие блокинг-генераторы</w:t>
            </w:r>
          </w:p>
        </w:tc>
        <w:tc>
          <w:tcPr>
            <w:tcW w:w="732" w:type="pct"/>
            <w:vAlign w:val="center"/>
          </w:tcPr>
          <w:p w14:paraId="72A24C2C"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57512FC4" w14:textId="77777777" w:rsidR="00C917F4" w:rsidRPr="003A7EC4" w:rsidRDefault="00C917F4" w:rsidP="00172F11">
            <w:pPr>
              <w:spacing w:after="0"/>
              <w:rPr>
                <w:rFonts w:ascii="Times New Roman" w:hAnsi="Times New Roman"/>
                <w:b/>
                <w:bCs/>
              </w:rPr>
            </w:pPr>
          </w:p>
        </w:tc>
        <w:tc>
          <w:tcPr>
            <w:tcW w:w="369" w:type="pct"/>
            <w:vMerge/>
          </w:tcPr>
          <w:p w14:paraId="60A24EBD" w14:textId="77777777" w:rsidR="00C917F4" w:rsidRPr="003A7EC4" w:rsidRDefault="00C917F4" w:rsidP="00172F11">
            <w:pPr>
              <w:spacing w:after="0"/>
              <w:rPr>
                <w:rFonts w:ascii="Times New Roman" w:hAnsi="Times New Roman"/>
                <w:b/>
                <w:bCs/>
              </w:rPr>
            </w:pPr>
          </w:p>
        </w:tc>
        <w:tc>
          <w:tcPr>
            <w:tcW w:w="337" w:type="pct"/>
            <w:vMerge/>
          </w:tcPr>
          <w:p w14:paraId="4DB38F03" w14:textId="77777777" w:rsidR="00C917F4" w:rsidRPr="003A7EC4" w:rsidRDefault="00C917F4" w:rsidP="00172F11">
            <w:pPr>
              <w:spacing w:after="0"/>
              <w:rPr>
                <w:rFonts w:ascii="Times New Roman" w:hAnsi="Times New Roman"/>
                <w:b/>
                <w:bCs/>
              </w:rPr>
            </w:pPr>
          </w:p>
        </w:tc>
      </w:tr>
      <w:tr w:rsidR="003A7EC4" w:rsidRPr="003A7EC4" w14:paraId="0525BF2A" w14:textId="77777777" w:rsidTr="00172F11">
        <w:trPr>
          <w:trHeight w:val="20"/>
        </w:trPr>
        <w:tc>
          <w:tcPr>
            <w:tcW w:w="892" w:type="pct"/>
            <w:vMerge/>
          </w:tcPr>
          <w:p w14:paraId="2C8D971E" w14:textId="77777777" w:rsidR="00C917F4" w:rsidRPr="003A7EC4" w:rsidRDefault="00C917F4" w:rsidP="00172F11">
            <w:pPr>
              <w:spacing w:after="0"/>
              <w:rPr>
                <w:rFonts w:ascii="Times New Roman" w:hAnsi="Times New Roman"/>
                <w:b/>
                <w:bCs/>
              </w:rPr>
            </w:pPr>
          </w:p>
        </w:tc>
        <w:tc>
          <w:tcPr>
            <w:tcW w:w="1423" w:type="pct"/>
            <w:vAlign w:val="center"/>
          </w:tcPr>
          <w:p w14:paraId="4EEB19F6"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Генераторы линейно-изменяющегося напряжения</w:t>
            </w:r>
          </w:p>
        </w:tc>
        <w:tc>
          <w:tcPr>
            <w:tcW w:w="732" w:type="pct"/>
            <w:vAlign w:val="center"/>
          </w:tcPr>
          <w:p w14:paraId="2C4FD7D2" w14:textId="77777777" w:rsidR="00C917F4" w:rsidRPr="003A7EC4" w:rsidRDefault="00C917F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0E176AE2" w14:textId="77777777" w:rsidR="00C917F4" w:rsidRPr="003A7EC4" w:rsidRDefault="00C917F4" w:rsidP="00172F11">
            <w:pPr>
              <w:spacing w:after="0"/>
              <w:rPr>
                <w:rFonts w:ascii="Times New Roman" w:hAnsi="Times New Roman"/>
                <w:b/>
                <w:bCs/>
              </w:rPr>
            </w:pPr>
          </w:p>
        </w:tc>
        <w:tc>
          <w:tcPr>
            <w:tcW w:w="369" w:type="pct"/>
            <w:vMerge/>
          </w:tcPr>
          <w:p w14:paraId="336C208A" w14:textId="77777777" w:rsidR="00C917F4" w:rsidRPr="003A7EC4" w:rsidRDefault="00C917F4" w:rsidP="00172F11">
            <w:pPr>
              <w:spacing w:after="0"/>
              <w:rPr>
                <w:rFonts w:ascii="Times New Roman" w:hAnsi="Times New Roman"/>
                <w:b/>
                <w:bCs/>
              </w:rPr>
            </w:pPr>
          </w:p>
        </w:tc>
        <w:tc>
          <w:tcPr>
            <w:tcW w:w="337" w:type="pct"/>
            <w:vMerge/>
          </w:tcPr>
          <w:p w14:paraId="56293010" w14:textId="77777777" w:rsidR="00C917F4" w:rsidRPr="003A7EC4" w:rsidRDefault="00C917F4" w:rsidP="00172F11">
            <w:pPr>
              <w:spacing w:after="0"/>
              <w:rPr>
                <w:rFonts w:ascii="Times New Roman" w:hAnsi="Times New Roman"/>
                <w:b/>
                <w:bCs/>
              </w:rPr>
            </w:pPr>
          </w:p>
        </w:tc>
      </w:tr>
      <w:tr w:rsidR="003A7EC4" w:rsidRPr="003A7EC4" w14:paraId="741FF499" w14:textId="77777777" w:rsidTr="00172F11">
        <w:trPr>
          <w:trHeight w:val="1465"/>
        </w:trPr>
        <w:tc>
          <w:tcPr>
            <w:tcW w:w="892" w:type="pct"/>
            <w:vMerge/>
          </w:tcPr>
          <w:p w14:paraId="14237093" w14:textId="77777777" w:rsidR="00C917F4" w:rsidRPr="003A7EC4" w:rsidRDefault="00C917F4" w:rsidP="00172F11">
            <w:pPr>
              <w:spacing w:after="0"/>
              <w:rPr>
                <w:rFonts w:ascii="Times New Roman" w:hAnsi="Times New Roman"/>
                <w:b/>
                <w:bCs/>
              </w:rPr>
            </w:pPr>
          </w:p>
        </w:tc>
        <w:tc>
          <w:tcPr>
            <w:tcW w:w="1423" w:type="pct"/>
            <w:vAlign w:val="center"/>
          </w:tcPr>
          <w:p w14:paraId="2EA2615D"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Лабораторная работа № 14: «Исследование работы генератора линейно-изменяющегося напряжения».</w:t>
            </w:r>
          </w:p>
        </w:tc>
        <w:tc>
          <w:tcPr>
            <w:tcW w:w="732" w:type="pct"/>
            <w:vAlign w:val="center"/>
          </w:tcPr>
          <w:p w14:paraId="267DFBD6"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4</w:t>
            </w:r>
          </w:p>
          <w:p w14:paraId="4A330C6B" w14:textId="77777777" w:rsidR="00C917F4" w:rsidRPr="003A7EC4" w:rsidRDefault="00C917F4" w:rsidP="00172F11">
            <w:pPr>
              <w:shd w:val="clear" w:color="auto" w:fill="FFFFFF"/>
              <w:spacing w:after="0"/>
              <w:jc w:val="center"/>
              <w:rPr>
                <w:rFonts w:ascii="Times New Roman" w:hAnsi="Times New Roman"/>
                <w:bCs/>
              </w:rPr>
            </w:pPr>
          </w:p>
        </w:tc>
        <w:tc>
          <w:tcPr>
            <w:tcW w:w="1247" w:type="pct"/>
            <w:vMerge/>
          </w:tcPr>
          <w:p w14:paraId="2370503F" w14:textId="77777777" w:rsidR="00C917F4" w:rsidRPr="003A7EC4" w:rsidRDefault="00C917F4" w:rsidP="00172F11">
            <w:pPr>
              <w:spacing w:after="0"/>
              <w:rPr>
                <w:rFonts w:ascii="Times New Roman" w:hAnsi="Times New Roman"/>
                <w:b/>
                <w:bCs/>
              </w:rPr>
            </w:pPr>
          </w:p>
        </w:tc>
        <w:tc>
          <w:tcPr>
            <w:tcW w:w="369" w:type="pct"/>
            <w:vMerge/>
          </w:tcPr>
          <w:p w14:paraId="26C33F87" w14:textId="77777777" w:rsidR="00C917F4" w:rsidRPr="003A7EC4" w:rsidRDefault="00C917F4" w:rsidP="00172F11">
            <w:pPr>
              <w:spacing w:after="0"/>
              <w:rPr>
                <w:rFonts w:ascii="Times New Roman" w:hAnsi="Times New Roman"/>
                <w:b/>
                <w:bCs/>
              </w:rPr>
            </w:pPr>
          </w:p>
        </w:tc>
        <w:tc>
          <w:tcPr>
            <w:tcW w:w="337" w:type="pct"/>
            <w:vMerge/>
          </w:tcPr>
          <w:p w14:paraId="2B68F230" w14:textId="77777777" w:rsidR="00C917F4" w:rsidRPr="003A7EC4" w:rsidRDefault="00C917F4" w:rsidP="00172F11">
            <w:pPr>
              <w:spacing w:after="0"/>
              <w:rPr>
                <w:rFonts w:ascii="Times New Roman" w:hAnsi="Times New Roman"/>
                <w:b/>
                <w:bCs/>
              </w:rPr>
            </w:pPr>
          </w:p>
        </w:tc>
      </w:tr>
      <w:tr w:rsidR="003A7EC4" w:rsidRPr="003A7EC4" w14:paraId="5D2A5425" w14:textId="77777777" w:rsidTr="00172F11">
        <w:trPr>
          <w:trHeight w:val="20"/>
        </w:trPr>
        <w:tc>
          <w:tcPr>
            <w:tcW w:w="892" w:type="pct"/>
            <w:vMerge w:val="restart"/>
          </w:tcPr>
          <w:p w14:paraId="08F797A2" w14:textId="77777777" w:rsidR="00C917F4" w:rsidRPr="003A7EC4" w:rsidRDefault="00C917F4" w:rsidP="00172F11">
            <w:pPr>
              <w:rPr>
                <w:rFonts w:ascii="Times New Roman" w:hAnsi="Times New Roman"/>
                <w:b/>
                <w:bCs/>
              </w:rPr>
            </w:pPr>
            <w:r w:rsidRPr="003A7EC4">
              <w:rPr>
                <w:rFonts w:ascii="Times New Roman" w:hAnsi="Times New Roman"/>
                <w:b/>
                <w:bCs/>
              </w:rPr>
              <w:t>Тема 7</w:t>
            </w:r>
          </w:p>
        </w:tc>
        <w:tc>
          <w:tcPr>
            <w:tcW w:w="1423" w:type="pct"/>
          </w:tcPr>
          <w:p w14:paraId="1D80D3AE" w14:textId="77777777" w:rsidR="00C917F4" w:rsidRPr="003A7EC4" w:rsidRDefault="00C917F4" w:rsidP="00172F11">
            <w:pPr>
              <w:spacing w:after="0"/>
              <w:rPr>
                <w:rFonts w:ascii="Times New Roman" w:hAnsi="Times New Roman"/>
                <w:b/>
                <w:bCs/>
              </w:rPr>
            </w:pPr>
            <w:r w:rsidRPr="003A7EC4">
              <w:rPr>
                <w:rFonts w:ascii="Times New Roman" w:hAnsi="Times New Roman"/>
                <w:b/>
              </w:rPr>
              <w:t>Полупроводниковые триггеры</w:t>
            </w:r>
          </w:p>
        </w:tc>
        <w:tc>
          <w:tcPr>
            <w:tcW w:w="732" w:type="pct"/>
            <w:vAlign w:val="center"/>
          </w:tcPr>
          <w:p w14:paraId="72458C08"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3A7EC4">
              <w:rPr>
                <w:rFonts w:ascii="Times New Roman" w:hAnsi="Times New Roman"/>
                <w:b/>
                <w:bCs/>
              </w:rPr>
              <w:t>15</w:t>
            </w:r>
          </w:p>
        </w:tc>
        <w:tc>
          <w:tcPr>
            <w:tcW w:w="1247" w:type="pct"/>
            <w:vMerge w:val="restart"/>
          </w:tcPr>
          <w:p w14:paraId="7119F63B" w14:textId="77777777" w:rsidR="00C917F4" w:rsidRPr="003A7EC4" w:rsidRDefault="00C917F4" w:rsidP="00172F11">
            <w:pPr>
              <w:rPr>
                <w:rFonts w:ascii="Times New Roman" w:hAnsi="Times New Roman"/>
                <w:b/>
                <w:bCs/>
                <w:i/>
              </w:rPr>
            </w:pPr>
          </w:p>
        </w:tc>
        <w:tc>
          <w:tcPr>
            <w:tcW w:w="369" w:type="pct"/>
            <w:vMerge w:val="restart"/>
          </w:tcPr>
          <w:p w14:paraId="0C0821DC" w14:textId="77777777" w:rsidR="00C917F4" w:rsidRPr="003A7EC4" w:rsidRDefault="00C917F4" w:rsidP="00172F11">
            <w:pPr>
              <w:suppressAutoHyphens/>
              <w:spacing w:after="0" w:line="240" w:lineRule="auto"/>
              <w:jc w:val="center"/>
              <w:rPr>
                <w:rFonts w:ascii="Times New Roman" w:hAnsi="Times New Roman"/>
              </w:rPr>
            </w:pPr>
            <w:r w:rsidRPr="003A7EC4">
              <w:rPr>
                <w:rFonts w:ascii="Times New Roman" w:hAnsi="Times New Roman"/>
              </w:rPr>
              <w:t>ОК 1 - 9</w:t>
            </w:r>
          </w:p>
          <w:p w14:paraId="2F07A21B" w14:textId="77777777" w:rsidR="00C917F4" w:rsidRPr="003A7EC4" w:rsidRDefault="00C917F4" w:rsidP="00172F11">
            <w:pPr>
              <w:spacing w:after="0" w:line="240" w:lineRule="auto"/>
              <w:jc w:val="center"/>
              <w:rPr>
                <w:rFonts w:ascii="Times New Roman" w:hAnsi="Times New Roman"/>
                <w:bCs/>
                <w:iCs/>
              </w:rPr>
            </w:pPr>
            <w:r w:rsidRPr="003A7EC4">
              <w:rPr>
                <w:rFonts w:ascii="Times New Roman" w:hAnsi="Times New Roman"/>
              </w:rPr>
              <w:t>ПК 1.2, 1.4, 1.5, 2.1</w:t>
            </w:r>
          </w:p>
        </w:tc>
        <w:tc>
          <w:tcPr>
            <w:tcW w:w="337" w:type="pct"/>
            <w:vMerge w:val="restart"/>
          </w:tcPr>
          <w:p w14:paraId="52E2AD97" w14:textId="77777777" w:rsidR="00C917F4" w:rsidRPr="003A7EC4" w:rsidRDefault="00C917F4" w:rsidP="00172F11">
            <w:pPr>
              <w:rPr>
                <w:rFonts w:ascii="Times New Roman" w:hAnsi="Times New Roman"/>
                <w:bCs/>
                <w:iCs/>
              </w:rPr>
            </w:pPr>
            <w:r w:rsidRPr="003A7EC4">
              <w:rPr>
                <w:rFonts w:ascii="Times New Roman" w:hAnsi="Times New Roman"/>
                <w:bCs/>
                <w:iCs/>
              </w:rPr>
              <w:t>У 01.03.01 – У 01.03.02</w:t>
            </w:r>
            <w:r w:rsidRPr="003A7EC4">
              <w:rPr>
                <w:rFonts w:ascii="Times New Roman" w:hAnsi="Times New Roman"/>
                <w:bCs/>
                <w:iCs/>
              </w:rPr>
              <w:br/>
              <w:t>З 01.03.01 – З 01.03.02</w:t>
            </w:r>
          </w:p>
        </w:tc>
      </w:tr>
      <w:tr w:rsidR="003A7EC4" w:rsidRPr="003A7EC4" w14:paraId="2B9B069F" w14:textId="77777777" w:rsidTr="00172F11">
        <w:trPr>
          <w:trHeight w:val="20"/>
        </w:trPr>
        <w:tc>
          <w:tcPr>
            <w:tcW w:w="892" w:type="pct"/>
            <w:vMerge/>
          </w:tcPr>
          <w:p w14:paraId="3BEAE48F" w14:textId="77777777" w:rsidR="00C917F4" w:rsidRPr="003A7EC4" w:rsidRDefault="00C917F4" w:rsidP="00172F11">
            <w:pPr>
              <w:spacing w:after="0"/>
              <w:rPr>
                <w:rFonts w:ascii="Times New Roman" w:hAnsi="Times New Roman"/>
                <w:b/>
                <w:bCs/>
              </w:rPr>
            </w:pPr>
          </w:p>
        </w:tc>
        <w:tc>
          <w:tcPr>
            <w:tcW w:w="1423" w:type="pct"/>
            <w:vAlign w:val="center"/>
          </w:tcPr>
          <w:p w14:paraId="3D4F28FA"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Триггеры как основной элемент вычислительной техники, разновидности триггеров.</w:t>
            </w:r>
          </w:p>
        </w:tc>
        <w:tc>
          <w:tcPr>
            <w:tcW w:w="732" w:type="pct"/>
            <w:vAlign w:val="center"/>
          </w:tcPr>
          <w:p w14:paraId="20E3CF4C"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5E944D3B" w14:textId="77777777" w:rsidR="00C917F4" w:rsidRPr="003A7EC4" w:rsidRDefault="00C917F4" w:rsidP="00172F11">
            <w:pPr>
              <w:spacing w:after="0"/>
              <w:rPr>
                <w:rFonts w:ascii="Times New Roman" w:hAnsi="Times New Roman"/>
                <w:b/>
                <w:bCs/>
                <w:i/>
              </w:rPr>
            </w:pPr>
          </w:p>
        </w:tc>
        <w:tc>
          <w:tcPr>
            <w:tcW w:w="369" w:type="pct"/>
            <w:vMerge/>
          </w:tcPr>
          <w:p w14:paraId="7A63BA3B" w14:textId="77777777" w:rsidR="00C917F4" w:rsidRPr="003A7EC4" w:rsidRDefault="00C917F4" w:rsidP="00172F11">
            <w:pPr>
              <w:spacing w:after="0"/>
              <w:rPr>
                <w:rFonts w:ascii="Times New Roman" w:hAnsi="Times New Roman"/>
                <w:b/>
                <w:bCs/>
                <w:i/>
              </w:rPr>
            </w:pPr>
          </w:p>
        </w:tc>
        <w:tc>
          <w:tcPr>
            <w:tcW w:w="337" w:type="pct"/>
            <w:vMerge/>
          </w:tcPr>
          <w:p w14:paraId="5EEC558E" w14:textId="77777777" w:rsidR="00C917F4" w:rsidRPr="003A7EC4" w:rsidRDefault="00C917F4" w:rsidP="00172F11">
            <w:pPr>
              <w:spacing w:after="0"/>
              <w:rPr>
                <w:rFonts w:ascii="Times New Roman" w:hAnsi="Times New Roman"/>
                <w:b/>
                <w:bCs/>
                <w:i/>
              </w:rPr>
            </w:pPr>
          </w:p>
        </w:tc>
      </w:tr>
      <w:tr w:rsidR="003A7EC4" w:rsidRPr="003A7EC4" w14:paraId="60F5AE69" w14:textId="77777777" w:rsidTr="00172F11">
        <w:trPr>
          <w:trHeight w:val="20"/>
        </w:trPr>
        <w:tc>
          <w:tcPr>
            <w:tcW w:w="892" w:type="pct"/>
            <w:vMerge/>
          </w:tcPr>
          <w:p w14:paraId="7559DA06" w14:textId="77777777" w:rsidR="00C917F4" w:rsidRPr="003A7EC4" w:rsidRDefault="00C917F4" w:rsidP="00172F11">
            <w:pPr>
              <w:spacing w:after="0"/>
              <w:rPr>
                <w:rFonts w:ascii="Times New Roman" w:hAnsi="Times New Roman"/>
                <w:b/>
                <w:bCs/>
              </w:rPr>
            </w:pPr>
          </w:p>
        </w:tc>
        <w:tc>
          <w:tcPr>
            <w:tcW w:w="1423" w:type="pct"/>
            <w:vAlign w:val="center"/>
          </w:tcPr>
          <w:p w14:paraId="130E1756" w14:textId="77777777" w:rsidR="00C917F4" w:rsidRPr="003A7EC4" w:rsidRDefault="00C917F4" w:rsidP="00172F11">
            <w:pPr>
              <w:spacing w:after="0"/>
              <w:jc w:val="both"/>
              <w:rPr>
                <w:rFonts w:ascii="Times New Roman" w:hAnsi="Times New Roman"/>
              </w:rPr>
            </w:pPr>
            <w:r w:rsidRPr="003A7EC4">
              <w:rPr>
                <w:rFonts w:ascii="Times New Roman" w:hAnsi="Times New Roman"/>
                <w:bCs/>
              </w:rPr>
              <w:t>Лабораторная работа № 15: «Исследование триггера».</w:t>
            </w:r>
          </w:p>
        </w:tc>
        <w:tc>
          <w:tcPr>
            <w:tcW w:w="732" w:type="pct"/>
            <w:vAlign w:val="center"/>
          </w:tcPr>
          <w:p w14:paraId="1EA1FB29"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472D2138" w14:textId="77777777" w:rsidR="00C917F4" w:rsidRPr="003A7EC4" w:rsidRDefault="00C917F4" w:rsidP="00172F11">
            <w:pPr>
              <w:spacing w:after="0"/>
              <w:rPr>
                <w:rFonts w:ascii="Times New Roman" w:hAnsi="Times New Roman"/>
                <w:b/>
                <w:bCs/>
                <w:i/>
              </w:rPr>
            </w:pPr>
          </w:p>
        </w:tc>
        <w:tc>
          <w:tcPr>
            <w:tcW w:w="369" w:type="pct"/>
            <w:vMerge/>
          </w:tcPr>
          <w:p w14:paraId="29604C91" w14:textId="77777777" w:rsidR="00C917F4" w:rsidRPr="003A7EC4" w:rsidRDefault="00C917F4" w:rsidP="00172F11">
            <w:pPr>
              <w:spacing w:after="0"/>
              <w:rPr>
                <w:rFonts w:ascii="Times New Roman" w:hAnsi="Times New Roman"/>
                <w:b/>
                <w:bCs/>
                <w:i/>
              </w:rPr>
            </w:pPr>
          </w:p>
        </w:tc>
        <w:tc>
          <w:tcPr>
            <w:tcW w:w="337" w:type="pct"/>
            <w:vMerge/>
          </w:tcPr>
          <w:p w14:paraId="6E662DBD" w14:textId="77777777" w:rsidR="00C917F4" w:rsidRPr="003A7EC4" w:rsidRDefault="00C917F4" w:rsidP="00172F11">
            <w:pPr>
              <w:spacing w:after="0"/>
              <w:rPr>
                <w:rFonts w:ascii="Times New Roman" w:hAnsi="Times New Roman"/>
                <w:b/>
                <w:bCs/>
                <w:i/>
              </w:rPr>
            </w:pPr>
          </w:p>
        </w:tc>
      </w:tr>
      <w:tr w:rsidR="003A7EC4" w:rsidRPr="003A7EC4" w14:paraId="64CA3113" w14:textId="77777777" w:rsidTr="00172F11">
        <w:trPr>
          <w:trHeight w:val="20"/>
        </w:trPr>
        <w:tc>
          <w:tcPr>
            <w:tcW w:w="892" w:type="pct"/>
            <w:vMerge/>
          </w:tcPr>
          <w:p w14:paraId="4C30CAA2" w14:textId="77777777" w:rsidR="00C917F4" w:rsidRPr="003A7EC4" w:rsidRDefault="00C917F4" w:rsidP="00172F11">
            <w:pPr>
              <w:spacing w:after="0"/>
              <w:rPr>
                <w:rFonts w:ascii="Times New Roman" w:hAnsi="Times New Roman"/>
                <w:b/>
                <w:bCs/>
              </w:rPr>
            </w:pPr>
          </w:p>
        </w:tc>
        <w:tc>
          <w:tcPr>
            <w:tcW w:w="1423" w:type="pct"/>
            <w:vAlign w:val="center"/>
          </w:tcPr>
          <w:p w14:paraId="06DA968D" w14:textId="77777777" w:rsidR="00C917F4" w:rsidRPr="003A7EC4" w:rsidRDefault="00C917F4" w:rsidP="00172F11">
            <w:pPr>
              <w:spacing w:after="0"/>
              <w:jc w:val="both"/>
              <w:rPr>
                <w:rFonts w:ascii="Times New Roman" w:hAnsi="Times New Roman"/>
              </w:rPr>
            </w:pPr>
            <w:r w:rsidRPr="003A7EC4">
              <w:rPr>
                <w:rFonts w:ascii="Times New Roman" w:hAnsi="Times New Roman"/>
                <w:lang w:val="en-US"/>
              </w:rPr>
              <w:t>RS</w:t>
            </w:r>
            <w:r w:rsidRPr="003A7EC4">
              <w:rPr>
                <w:rFonts w:ascii="Times New Roman" w:hAnsi="Times New Roman"/>
              </w:rPr>
              <w:t xml:space="preserve"> - триггеры</w:t>
            </w:r>
          </w:p>
        </w:tc>
        <w:tc>
          <w:tcPr>
            <w:tcW w:w="732" w:type="pct"/>
            <w:vAlign w:val="center"/>
          </w:tcPr>
          <w:p w14:paraId="0ACE4FB4"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27D473E0" w14:textId="77777777" w:rsidR="00C917F4" w:rsidRPr="003A7EC4" w:rsidRDefault="00C917F4" w:rsidP="00172F11">
            <w:pPr>
              <w:spacing w:after="0"/>
              <w:rPr>
                <w:rFonts w:ascii="Times New Roman" w:hAnsi="Times New Roman"/>
                <w:b/>
                <w:bCs/>
                <w:i/>
              </w:rPr>
            </w:pPr>
          </w:p>
        </w:tc>
        <w:tc>
          <w:tcPr>
            <w:tcW w:w="369" w:type="pct"/>
            <w:vMerge/>
          </w:tcPr>
          <w:p w14:paraId="1C6E16CB" w14:textId="77777777" w:rsidR="00C917F4" w:rsidRPr="003A7EC4" w:rsidRDefault="00C917F4" w:rsidP="00172F11">
            <w:pPr>
              <w:spacing w:after="0"/>
              <w:rPr>
                <w:rFonts w:ascii="Times New Roman" w:hAnsi="Times New Roman"/>
                <w:b/>
                <w:bCs/>
                <w:i/>
              </w:rPr>
            </w:pPr>
          </w:p>
        </w:tc>
        <w:tc>
          <w:tcPr>
            <w:tcW w:w="337" w:type="pct"/>
            <w:vMerge/>
          </w:tcPr>
          <w:p w14:paraId="466D28FC" w14:textId="77777777" w:rsidR="00C917F4" w:rsidRPr="003A7EC4" w:rsidRDefault="00C917F4" w:rsidP="00172F11">
            <w:pPr>
              <w:spacing w:after="0"/>
              <w:rPr>
                <w:rFonts w:ascii="Times New Roman" w:hAnsi="Times New Roman"/>
                <w:b/>
                <w:bCs/>
                <w:i/>
              </w:rPr>
            </w:pPr>
          </w:p>
        </w:tc>
      </w:tr>
      <w:tr w:rsidR="003A7EC4" w:rsidRPr="003A7EC4" w14:paraId="4A21EB46" w14:textId="77777777" w:rsidTr="00172F11">
        <w:trPr>
          <w:trHeight w:val="20"/>
        </w:trPr>
        <w:tc>
          <w:tcPr>
            <w:tcW w:w="892" w:type="pct"/>
            <w:vMerge/>
          </w:tcPr>
          <w:p w14:paraId="3BC98476" w14:textId="77777777" w:rsidR="00C917F4" w:rsidRPr="003A7EC4" w:rsidRDefault="00C917F4" w:rsidP="00172F11">
            <w:pPr>
              <w:spacing w:after="0"/>
              <w:rPr>
                <w:rFonts w:ascii="Times New Roman" w:hAnsi="Times New Roman"/>
                <w:b/>
                <w:bCs/>
              </w:rPr>
            </w:pPr>
          </w:p>
        </w:tc>
        <w:tc>
          <w:tcPr>
            <w:tcW w:w="1423" w:type="pct"/>
            <w:vAlign w:val="center"/>
          </w:tcPr>
          <w:p w14:paraId="3CEB858C" w14:textId="77777777" w:rsidR="00C917F4" w:rsidRPr="003A7EC4" w:rsidRDefault="00C917F4" w:rsidP="00172F11">
            <w:pPr>
              <w:spacing w:after="0"/>
              <w:jc w:val="both"/>
              <w:rPr>
                <w:rFonts w:ascii="Times New Roman" w:hAnsi="Times New Roman"/>
              </w:rPr>
            </w:pPr>
            <w:r w:rsidRPr="003A7EC4">
              <w:rPr>
                <w:rFonts w:ascii="Times New Roman" w:hAnsi="Times New Roman"/>
              </w:rPr>
              <w:t>Счетчики на основе триггеров</w:t>
            </w:r>
          </w:p>
        </w:tc>
        <w:tc>
          <w:tcPr>
            <w:tcW w:w="732" w:type="pct"/>
            <w:vAlign w:val="center"/>
          </w:tcPr>
          <w:p w14:paraId="326F2E2B"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6E4AE715" w14:textId="77777777" w:rsidR="00C917F4" w:rsidRPr="003A7EC4" w:rsidRDefault="00C917F4" w:rsidP="00172F11">
            <w:pPr>
              <w:spacing w:after="0"/>
              <w:rPr>
                <w:rFonts w:ascii="Times New Roman" w:hAnsi="Times New Roman"/>
                <w:b/>
                <w:bCs/>
                <w:i/>
              </w:rPr>
            </w:pPr>
          </w:p>
        </w:tc>
        <w:tc>
          <w:tcPr>
            <w:tcW w:w="369" w:type="pct"/>
            <w:vMerge/>
          </w:tcPr>
          <w:p w14:paraId="4A900B10" w14:textId="77777777" w:rsidR="00C917F4" w:rsidRPr="003A7EC4" w:rsidRDefault="00C917F4" w:rsidP="00172F11">
            <w:pPr>
              <w:spacing w:after="0"/>
              <w:rPr>
                <w:rFonts w:ascii="Times New Roman" w:hAnsi="Times New Roman"/>
                <w:b/>
                <w:bCs/>
                <w:i/>
              </w:rPr>
            </w:pPr>
          </w:p>
        </w:tc>
        <w:tc>
          <w:tcPr>
            <w:tcW w:w="337" w:type="pct"/>
            <w:vMerge/>
          </w:tcPr>
          <w:p w14:paraId="13053729" w14:textId="77777777" w:rsidR="00C917F4" w:rsidRPr="003A7EC4" w:rsidRDefault="00C917F4" w:rsidP="00172F11">
            <w:pPr>
              <w:spacing w:after="0"/>
              <w:rPr>
                <w:rFonts w:ascii="Times New Roman" w:hAnsi="Times New Roman"/>
                <w:b/>
                <w:bCs/>
                <w:i/>
              </w:rPr>
            </w:pPr>
          </w:p>
        </w:tc>
      </w:tr>
      <w:tr w:rsidR="003A7EC4" w:rsidRPr="003A7EC4" w14:paraId="3F8C09C3" w14:textId="77777777" w:rsidTr="00172F11">
        <w:trPr>
          <w:trHeight w:val="20"/>
        </w:trPr>
        <w:tc>
          <w:tcPr>
            <w:tcW w:w="892" w:type="pct"/>
            <w:vMerge/>
          </w:tcPr>
          <w:p w14:paraId="124BABEF" w14:textId="77777777" w:rsidR="00C917F4" w:rsidRPr="003A7EC4" w:rsidRDefault="00C917F4" w:rsidP="00172F11">
            <w:pPr>
              <w:spacing w:after="0"/>
              <w:rPr>
                <w:rFonts w:ascii="Times New Roman" w:hAnsi="Times New Roman"/>
                <w:b/>
                <w:bCs/>
              </w:rPr>
            </w:pPr>
          </w:p>
        </w:tc>
        <w:tc>
          <w:tcPr>
            <w:tcW w:w="1423" w:type="pct"/>
            <w:vAlign w:val="center"/>
          </w:tcPr>
          <w:p w14:paraId="7C0F9895" w14:textId="77777777" w:rsidR="00C917F4" w:rsidRPr="003A7EC4" w:rsidRDefault="00C917F4" w:rsidP="00172F11">
            <w:pPr>
              <w:spacing w:after="0"/>
              <w:jc w:val="both"/>
              <w:rPr>
                <w:rFonts w:ascii="Times New Roman" w:hAnsi="Times New Roman"/>
              </w:rPr>
            </w:pPr>
            <w:r w:rsidRPr="003A7EC4">
              <w:rPr>
                <w:rFonts w:ascii="Times New Roman" w:hAnsi="Times New Roman"/>
              </w:rPr>
              <w:t>Применение триггеров для деления частоты следования импульсов</w:t>
            </w:r>
          </w:p>
        </w:tc>
        <w:tc>
          <w:tcPr>
            <w:tcW w:w="732" w:type="pct"/>
            <w:vAlign w:val="center"/>
          </w:tcPr>
          <w:p w14:paraId="7D5D8522"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07C9770B" w14:textId="77777777" w:rsidR="00C917F4" w:rsidRPr="003A7EC4" w:rsidRDefault="00C917F4" w:rsidP="00172F11">
            <w:pPr>
              <w:spacing w:after="0"/>
              <w:rPr>
                <w:rFonts w:ascii="Times New Roman" w:hAnsi="Times New Roman"/>
                <w:b/>
                <w:bCs/>
                <w:i/>
              </w:rPr>
            </w:pPr>
          </w:p>
        </w:tc>
        <w:tc>
          <w:tcPr>
            <w:tcW w:w="369" w:type="pct"/>
            <w:vMerge/>
          </w:tcPr>
          <w:p w14:paraId="56E8A70E" w14:textId="77777777" w:rsidR="00C917F4" w:rsidRPr="003A7EC4" w:rsidRDefault="00C917F4" w:rsidP="00172F11">
            <w:pPr>
              <w:spacing w:after="0"/>
              <w:rPr>
                <w:rFonts w:ascii="Times New Roman" w:hAnsi="Times New Roman"/>
                <w:b/>
                <w:bCs/>
                <w:i/>
              </w:rPr>
            </w:pPr>
          </w:p>
        </w:tc>
        <w:tc>
          <w:tcPr>
            <w:tcW w:w="337" w:type="pct"/>
            <w:vMerge/>
          </w:tcPr>
          <w:p w14:paraId="365D978F" w14:textId="77777777" w:rsidR="00C917F4" w:rsidRPr="003A7EC4" w:rsidRDefault="00C917F4" w:rsidP="00172F11">
            <w:pPr>
              <w:spacing w:after="0"/>
              <w:rPr>
                <w:rFonts w:ascii="Times New Roman" w:hAnsi="Times New Roman"/>
                <w:b/>
                <w:bCs/>
                <w:i/>
              </w:rPr>
            </w:pPr>
          </w:p>
        </w:tc>
      </w:tr>
      <w:tr w:rsidR="003A7EC4" w:rsidRPr="003A7EC4" w14:paraId="265B78E7" w14:textId="77777777" w:rsidTr="00172F11">
        <w:trPr>
          <w:trHeight w:val="873"/>
        </w:trPr>
        <w:tc>
          <w:tcPr>
            <w:tcW w:w="892" w:type="pct"/>
            <w:vMerge/>
            <w:tcBorders>
              <w:bottom w:val="single" w:sz="4" w:space="0" w:color="auto"/>
            </w:tcBorders>
          </w:tcPr>
          <w:p w14:paraId="7A5F5C3F" w14:textId="77777777" w:rsidR="00C917F4" w:rsidRPr="003A7EC4" w:rsidRDefault="00C917F4" w:rsidP="00172F11">
            <w:pPr>
              <w:spacing w:after="0"/>
              <w:rPr>
                <w:rFonts w:ascii="Times New Roman" w:hAnsi="Times New Roman"/>
                <w:b/>
                <w:bCs/>
              </w:rPr>
            </w:pPr>
          </w:p>
        </w:tc>
        <w:tc>
          <w:tcPr>
            <w:tcW w:w="1423" w:type="pct"/>
            <w:tcBorders>
              <w:bottom w:val="single" w:sz="4" w:space="0" w:color="auto"/>
            </w:tcBorders>
            <w:vAlign w:val="center"/>
          </w:tcPr>
          <w:p w14:paraId="3762D7FF" w14:textId="77777777" w:rsidR="00C917F4" w:rsidRPr="003A7EC4" w:rsidRDefault="00C917F4" w:rsidP="00172F11">
            <w:pPr>
              <w:spacing w:after="0"/>
              <w:jc w:val="both"/>
              <w:rPr>
                <w:rFonts w:ascii="Times New Roman" w:hAnsi="Times New Roman"/>
              </w:rPr>
            </w:pPr>
            <w:r w:rsidRPr="003A7EC4">
              <w:rPr>
                <w:rFonts w:ascii="Times New Roman" w:hAnsi="Times New Roman"/>
                <w:bCs/>
              </w:rPr>
              <w:t>Самостоятельная работа № 16: «Двоичная система счисления».</w:t>
            </w:r>
          </w:p>
        </w:tc>
        <w:tc>
          <w:tcPr>
            <w:tcW w:w="732" w:type="pct"/>
            <w:tcBorders>
              <w:bottom w:val="single" w:sz="4" w:space="0" w:color="auto"/>
            </w:tcBorders>
            <w:vAlign w:val="center"/>
          </w:tcPr>
          <w:p w14:paraId="660515E5"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5</w:t>
            </w:r>
          </w:p>
        </w:tc>
        <w:tc>
          <w:tcPr>
            <w:tcW w:w="1247" w:type="pct"/>
            <w:vMerge/>
            <w:tcBorders>
              <w:bottom w:val="single" w:sz="4" w:space="0" w:color="auto"/>
            </w:tcBorders>
          </w:tcPr>
          <w:p w14:paraId="6C25DE3C" w14:textId="77777777" w:rsidR="00C917F4" w:rsidRPr="003A7EC4" w:rsidRDefault="00C917F4" w:rsidP="00172F11">
            <w:pPr>
              <w:spacing w:after="0"/>
              <w:rPr>
                <w:rFonts w:ascii="Times New Roman" w:hAnsi="Times New Roman"/>
                <w:b/>
                <w:bCs/>
                <w:i/>
              </w:rPr>
            </w:pPr>
          </w:p>
        </w:tc>
        <w:tc>
          <w:tcPr>
            <w:tcW w:w="369" w:type="pct"/>
            <w:vMerge/>
          </w:tcPr>
          <w:p w14:paraId="03CBA128" w14:textId="77777777" w:rsidR="00C917F4" w:rsidRPr="003A7EC4" w:rsidRDefault="00C917F4" w:rsidP="00172F11">
            <w:pPr>
              <w:spacing w:after="0"/>
              <w:rPr>
                <w:rFonts w:ascii="Times New Roman" w:hAnsi="Times New Roman"/>
                <w:b/>
                <w:bCs/>
                <w:i/>
              </w:rPr>
            </w:pPr>
          </w:p>
        </w:tc>
        <w:tc>
          <w:tcPr>
            <w:tcW w:w="337" w:type="pct"/>
            <w:vMerge/>
          </w:tcPr>
          <w:p w14:paraId="35F22AA9" w14:textId="77777777" w:rsidR="00C917F4" w:rsidRPr="003A7EC4" w:rsidRDefault="00C917F4" w:rsidP="00172F11">
            <w:pPr>
              <w:spacing w:after="0"/>
              <w:rPr>
                <w:rFonts w:ascii="Times New Roman" w:hAnsi="Times New Roman"/>
                <w:b/>
                <w:bCs/>
                <w:i/>
              </w:rPr>
            </w:pPr>
          </w:p>
        </w:tc>
      </w:tr>
      <w:tr w:rsidR="003A7EC4" w:rsidRPr="003A7EC4" w14:paraId="43A9F468" w14:textId="77777777" w:rsidTr="00172F11">
        <w:trPr>
          <w:trHeight w:val="20"/>
        </w:trPr>
        <w:tc>
          <w:tcPr>
            <w:tcW w:w="892" w:type="pct"/>
            <w:vMerge w:val="restart"/>
          </w:tcPr>
          <w:p w14:paraId="1E39F1CA" w14:textId="77777777" w:rsidR="00C917F4" w:rsidRPr="003A7EC4" w:rsidRDefault="00C917F4" w:rsidP="00172F11">
            <w:pPr>
              <w:spacing w:after="0"/>
              <w:rPr>
                <w:rFonts w:ascii="Times New Roman" w:hAnsi="Times New Roman"/>
                <w:b/>
                <w:bCs/>
              </w:rPr>
            </w:pPr>
            <w:r w:rsidRPr="003A7EC4">
              <w:rPr>
                <w:rFonts w:ascii="Times New Roman" w:hAnsi="Times New Roman"/>
                <w:b/>
                <w:bCs/>
              </w:rPr>
              <w:t>Тема 8</w:t>
            </w:r>
          </w:p>
        </w:tc>
        <w:tc>
          <w:tcPr>
            <w:tcW w:w="1423" w:type="pct"/>
            <w:vAlign w:val="center"/>
          </w:tcPr>
          <w:p w14:paraId="2FFD8AE1"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
                <w:bCs/>
              </w:rPr>
              <w:t>Схемы логических элементов</w:t>
            </w:r>
          </w:p>
        </w:tc>
        <w:tc>
          <w:tcPr>
            <w:tcW w:w="732" w:type="pct"/>
            <w:vAlign w:val="center"/>
          </w:tcPr>
          <w:p w14:paraId="2CC5B1EE"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6</w:t>
            </w:r>
          </w:p>
        </w:tc>
        <w:tc>
          <w:tcPr>
            <w:tcW w:w="1247" w:type="pct"/>
            <w:vMerge w:val="restart"/>
          </w:tcPr>
          <w:p w14:paraId="3747C949" w14:textId="77777777" w:rsidR="00C917F4" w:rsidRPr="003A7EC4" w:rsidRDefault="00C917F4" w:rsidP="00172F11">
            <w:pPr>
              <w:spacing w:after="0"/>
              <w:rPr>
                <w:rFonts w:ascii="Times New Roman" w:hAnsi="Times New Roman"/>
                <w:b/>
                <w:bCs/>
                <w:i/>
              </w:rPr>
            </w:pPr>
          </w:p>
        </w:tc>
        <w:tc>
          <w:tcPr>
            <w:tcW w:w="369" w:type="pct"/>
            <w:vMerge/>
          </w:tcPr>
          <w:p w14:paraId="5801B67B" w14:textId="77777777" w:rsidR="00C917F4" w:rsidRPr="003A7EC4" w:rsidRDefault="00C917F4" w:rsidP="00172F11">
            <w:pPr>
              <w:spacing w:after="0"/>
              <w:rPr>
                <w:rFonts w:ascii="Times New Roman" w:hAnsi="Times New Roman"/>
                <w:b/>
                <w:bCs/>
                <w:i/>
              </w:rPr>
            </w:pPr>
          </w:p>
        </w:tc>
        <w:tc>
          <w:tcPr>
            <w:tcW w:w="337" w:type="pct"/>
            <w:vMerge/>
          </w:tcPr>
          <w:p w14:paraId="54C27907" w14:textId="77777777" w:rsidR="00C917F4" w:rsidRPr="003A7EC4" w:rsidRDefault="00C917F4" w:rsidP="00172F11">
            <w:pPr>
              <w:spacing w:after="0"/>
              <w:rPr>
                <w:rFonts w:ascii="Times New Roman" w:hAnsi="Times New Roman"/>
                <w:b/>
                <w:bCs/>
                <w:i/>
              </w:rPr>
            </w:pPr>
          </w:p>
        </w:tc>
      </w:tr>
      <w:tr w:rsidR="003A7EC4" w:rsidRPr="003A7EC4" w14:paraId="230606C3" w14:textId="77777777" w:rsidTr="00172F11">
        <w:trPr>
          <w:trHeight w:val="20"/>
        </w:trPr>
        <w:tc>
          <w:tcPr>
            <w:tcW w:w="892" w:type="pct"/>
            <w:vMerge/>
          </w:tcPr>
          <w:p w14:paraId="6A122514" w14:textId="77777777" w:rsidR="00C917F4" w:rsidRPr="003A7EC4" w:rsidRDefault="00C917F4" w:rsidP="00172F11">
            <w:pPr>
              <w:spacing w:after="0"/>
              <w:rPr>
                <w:rFonts w:ascii="Times New Roman" w:hAnsi="Times New Roman"/>
                <w:b/>
                <w:bCs/>
              </w:rPr>
            </w:pPr>
          </w:p>
        </w:tc>
        <w:tc>
          <w:tcPr>
            <w:tcW w:w="1423" w:type="pct"/>
            <w:vAlign w:val="center"/>
          </w:tcPr>
          <w:p w14:paraId="55254E4D" w14:textId="77777777" w:rsidR="00C917F4" w:rsidRPr="003A7EC4" w:rsidRDefault="00C917F4" w:rsidP="00172F11">
            <w:pPr>
              <w:spacing w:after="0"/>
              <w:jc w:val="both"/>
              <w:rPr>
                <w:rFonts w:ascii="Times New Roman" w:hAnsi="Times New Roman"/>
              </w:rPr>
            </w:pPr>
            <w:r w:rsidRPr="003A7EC4">
              <w:rPr>
                <w:rFonts w:ascii="Times New Roman" w:hAnsi="Times New Roman"/>
              </w:rPr>
              <w:t>Схемы</w:t>
            </w:r>
            <w:r w:rsidRPr="003A7EC4">
              <w:rPr>
                <w:rFonts w:ascii="Times New Roman" w:hAnsi="Times New Roman"/>
                <w:bCs/>
              </w:rPr>
              <w:t xml:space="preserve"> логические элементов «И»,  «НЕ», «И-НЕ».</w:t>
            </w:r>
          </w:p>
        </w:tc>
        <w:tc>
          <w:tcPr>
            <w:tcW w:w="732" w:type="pct"/>
            <w:vAlign w:val="center"/>
          </w:tcPr>
          <w:p w14:paraId="1339B83E"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3</w:t>
            </w:r>
          </w:p>
        </w:tc>
        <w:tc>
          <w:tcPr>
            <w:tcW w:w="1247" w:type="pct"/>
            <w:vMerge/>
          </w:tcPr>
          <w:p w14:paraId="285DD4F4" w14:textId="77777777" w:rsidR="00C917F4" w:rsidRPr="003A7EC4" w:rsidRDefault="00C917F4" w:rsidP="00172F11">
            <w:pPr>
              <w:spacing w:after="0"/>
              <w:rPr>
                <w:rFonts w:ascii="Times New Roman" w:hAnsi="Times New Roman"/>
                <w:b/>
                <w:bCs/>
                <w:i/>
              </w:rPr>
            </w:pPr>
          </w:p>
        </w:tc>
        <w:tc>
          <w:tcPr>
            <w:tcW w:w="369" w:type="pct"/>
            <w:vMerge/>
          </w:tcPr>
          <w:p w14:paraId="32BF517C" w14:textId="77777777" w:rsidR="00C917F4" w:rsidRPr="003A7EC4" w:rsidRDefault="00C917F4" w:rsidP="00172F11">
            <w:pPr>
              <w:spacing w:after="0"/>
              <w:rPr>
                <w:rFonts w:ascii="Times New Roman" w:hAnsi="Times New Roman"/>
                <w:b/>
                <w:bCs/>
                <w:i/>
              </w:rPr>
            </w:pPr>
          </w:p>
        </w:tc>
        <w:tc>
          <w:tcPr>
            <w:tcW w:w="337" w:type="pct"/>
            <w:vMerge/>
          </w:tcPr>
          <w:p w14:paraId="70A5C867" w14:textId="77777777" w:rsidR="00C917F4" w:rsidRPr="003A7EC4" w:rsidRDefault="00C917F4" w:rsidP="00172F11">
            <w:pPr>
              <w:spacing w:after="0"/>
              <w:rPr>
                <w:rFonts w:ascii="Times New Roman" w:hAnsi="Times New Roman"/>
                <w:b/>
                <w:bCs/>
                <w:i/>
              </w:rPr>
            </w:pPr>
          </w:p>
        </w:tc>
      </w:tr>
      <w:tr w:rsidR="003A7EC4" w:rsidRPr="003A7EC4" w14:paraId="5E9CB30F" w14:textId="77777777" w:rsidTr="00172F11">
        <w:trPr>
          <w:trHeight w:val="70"/>
        </w:trPr>
        <w:tc>
          <w:tcPr>
            <w:tcW w:w="892" w:type="pct"/>
            <w:vMerge/>
          </w:tcPr>
          <w:p w14:paraId="393E3DAF" w14:textId="77777777" w:rsidR="00C917F4" w:rsidRPr="003A7EC4" w:rsidRDefault="00C917F4" w:rsidP="00172F11">
            <w:pPr>
              <w:spacing w:after="0"/>
              <w:rPr>
                <w:rFonts w:ascii="Times New Roman" w:hAnsi="Times New Roman"/>
                <w:b/>
                <w:bCs/>
              </w:rPr>
            </w:pPr>
          </w:p>
        </w:tc>
        <w:tc>
          <w:tcPr>
            <w:tcW w:w="1423" w:type="pct"/>
            <w:vAlign w:val="center"/>
          </w:tcPr>
          <w:p w14:paraId="23D12A0F" w14:textId="77777777" w:rsidR="00C917F4" w:rsidRPr="003A7EC4" w:rsidRDefault="00C917F4" w:rsidP="00172F11">
            <w:pPr>
              <w:spacing w:after="0"/>
              <w:jc w:val="both"/>
              <w:rPr>
                <w:rFonts w:ascii="Times New Roman" w:hAnsi="Times New Roman"/>
              </w:rPr>
            </w:pPr>
            <w:r w:rsidRPr="003A7EC4">
              <w:rPr>
                <w:rFonts w:ascii="Times New Roman" w:hAnsi="Times New Roman"/>
              </w:rPr>
              <w:t>Схемы</w:t>
            </w:r>
            <w:r w:rsidRPr="003A7EC4">
              <w:rPr>
                <w:rFonts w:ascii="Times New Roman" w:hAnsi="Times New Roman"/>
                <w:bCs/>
              </w:rPr>
              <w:t xml:space="preserve"> логические элементов «ИЛИ»,  «ИЛИ-НЕ».</w:t>
            </w:r>
          </w:p>
        </w:tc>
        <w:tc>
          <w:tcPr>
            <w:tcW w:w="732" w:type="pct"/>
            <w:vAlign w:val="center"/>
          </w:tcPr>
          <w:p w14:paraId="2A473FDE"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3</w:t>
            </w:r>
          </w:p>
        </w:tc>
        <w:tc>
          <w:tcPr>
            <w:tcW w:w="1247" w:type="pct"/>
            <w:vMerge/>
          </w:tcPr>
          <w:p w14:paraId="0A69E6E4" w14:textId="77777777" w:rsidR="00C917F4" w:rsidRPr="003A7EC4" w:rsidRDefault="00C917F4" w:rsidP="00172F11">
            <w:pPr>
              <w:spacing w:after="0"/>
              <w:rPr>
                <w:rFonts w:ascii="Times New Roman" w:hAnsi="Times New Roman"/>
                <w:b/>
                <w:bCs/>
                <w:i/>
              </w:rPr>
            </w:pPr>
          </w:p>
        </w:tc>
        <w:tc>
          <w:tcPr>
            <w:tcW w:w="369" w:type="pct"/>
            <w:vMerge/>
          </w:tcPr>
          <w:p w14:paraId="1BCB77FF" w14:textId="77777777" w:rsidR="00C917F4" w:rsidRPr="003A7EC4" w:rsidRDefault="00C917F4" w:rsidP="00172F11">
            <w:pPr>
              <w:spacing w:after="0"/>
              <w:rPr>
                <w:rFonts w:ascii="Times New Roman" w:hAnsi="Times New Roman"/>
                <w:b/>
                <w:bCs/>
                <w:i/>
              </w:rPr>
            </w:pPr>
          </w:p>
        </w:tc>
        <w:tc>
          <w:tcPr>
            <w:tcW w:w="337" w:type="pct"/>
            <w:vMerge/>
          </w:tcPr>
          <w:p w14:paraId="67C729D5" w14:textId="77777777" w:rsidR="00C917F4" w:rsidRPr="003A7EC4" w:rsidRDefault="00C917F4" w:rsidP="00172F11">
            <w:pPr>
              <w:spacing w:after="0"/>
              <w:rPr>
                <w:rFonts w:ascii="Times New Roman" w:hAnsi="Times New Roman"/>
                <w:b/>
                <w:bCs/>
                <w:i/>
              </w:rPr>
            </w:pPr>
          </w:p>
        </w:tc>
      </w:tr>
      <w:tr w:rsidR="003A7EC4" w:rsidRPr="003A7EC4" w14:paraId="7E15B9F0" w14:textId="77777777" w:rsidTr="00172F11">
        <w:trPr>
          <w:trHeight w:val="20"/>
        </w:trPr>
        <w:tc>
          <w:tcPr>
            <w:tcW w:w="2315" w:type="pct"/>
            <w:gridSpan w:val="2"/>
          </w:tcPr>
          <w:p w14:paraId="3C8E28C1" w14:textId="77777777" w:rsidR="00C917F4" w:rsidRPr="003A7EC4" w:rsidRDefault="00C917F4" w:rsidP="00172F11">
            <w:pPr>
              <w:rPr>
                <w:rFonts w:ascii="Times New Roman" w:hAnsi="Times New Roman"/>
                <w:b/>
                <w:bCs/>
              </w:rPr>
            </w:pPr>
            <w:r w:rsidRPr="003A7EC4">
              <w:rPr>
                <w:rFonts w:ascii="Times New Roman" w:hAnsi="Times New Roman"/>
                <w:b/>
                <w:bCs/>
              </w:rPr>
              <w:t>Всего:</w:t>
            </w:r>
          </w:p>
        </w:tc>
        <w:tc>
          <w:tcPr>
            <w:tcW w:w="732" w:type="pct"/>
            <w:vAlign w:val="center"/>
          </w:tcPr>
          <w:p w14:paraId="34BE59F1" w14:textId="77777777" w:rsidR="00C917F4" w:rsidRPr="003A7EC4" w:rsidRDefault="00C917F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3A7EC4">
              <w:rPr>
                <w:rFonts w:ascii="Times New Roman" w:hAnsi="Times New Roman"/>
                <w:b/>
                <w:bCs/>
              </w:rPr>
              <w:t>125</w:t>
            </w:r>
          </w:p>
        </w:tc>
        <w:tc>
          <w:tcPr>
            <w:tcW w:w="1247" w:type="pct"/>
          </w:tcPr>
          <w:p w14:paraId="058D46A0" w14:textId="77777777" w:rsidR="00C917F4" w:rsidRPr="003A7EC4" w:rsidRDefault="00C917F4" w:rsidP="00172F11">
            <w:pPr>
              <w:rPr>
                <w:rFonts w:ascii="Times New Roman" w:hAnsi="Times New Roman"/>
                <w:b/>
                <w:bCs/>
                <w:i/>
              </w:rPr>
            </w:pPr>
          </w:p>
        </w:tc>
        <w:tc>
          <w:tcPr>
            <w:tcW w:w="369" w:type="pct"/>
          </w:tcPr>
          <w:p w14:paraId="17DB13F6" w14:textId="77777777" w:rsidR="00C917F4" w:rsidRPr="003A7EC4" w:rsidRDefault="00C917F4" w:rsidP="00172F11">
            <w:pPr>
              <w:rPr>
                <w:rFonts w:ascii="Times New Roman" w:hAnsi="Times New Roman"/>
                <w:b/>
                <w:bCs/>
                <w:i/>
              </w:rPr>
            </w:pPr>
          </w:p>
        </w:tc>
        <w:tc>
          <w:tcPr>
            <w:tcW w:w="337" w:type="pct"/>
          </w:tcPr>
          <w:p w14:paraId="4A9981CF" w14:textId="77777777" w:rsidR="00C917F4" w:rsidRPr="003A7EC4" w:rsidRDefault="00C917F4" w:rsidP="00172F11">
            <w:pPr>
              <w:rPr>
                <w:rFonts w:ascii="Times New Roman" w:hAnsi="Times New Roman"/>
                <w:b/>
                <w:bCs/>
              </w:rPr>
            </w:pPr>
          </w:p>
        </w:tc>
      </w:tr>
    </w:tbl>
    <w:p w14:paraId="228B20EE" w14:textId="77777777" w:rsidR="00C917F4" w:rsidRPr="003A7EC4" w:rsidRDefault="00C917F4" w:rsidP="00C917F4">
      <w:pPr>
        <w:ind w:firstLine="709"/>
        <w:rPr>
          <w:rFonts w:ascii="Times New Roman" w:hAnsi="Times New Roman"/>
          <w:i/>
        </w:rPr>
        <w:sectPr w:rsidR="00C917F4" w:rsidRPr="003A7EC4" w:rsidSect="00172F11">
          <w:pgSz w:w="16840" w:h="11907" w:orient="landscape"/>
          <w:pgMar w:top="851" w:right="1134" w:bottom="851" w:left="992" w:header="709" w:footer="709" w:gutter="0"/>
          <w:cols w:space="720"/>
        </w:sectPr>
      </w:pPr>
    </w:p>
    <w:p w14:paraId="4E7AFDF0" w14:textId="77777777" w:rsidR="00C917F4" w:rsidRPr="003A7EC4" w:rsidRDefault="00C917F4" w:rsidP="00C917F4">
      <w:pPr>
        <w:ind w:left="1353"/>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5F6CB1DC" w14:textId="77777777" w:rsidR="00C917F4" w:rsidRPr="003A7EC4" w:rsidRDefault="00C917F4" w:rsidP="00C917F4">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7F01E4F" w14:textId="77777777" w:rsidR="00C917F4" w:rsidRPr="003A7EC4" w:rsidRDefault="00C917F4" w:rsidP="00C917F4">
      <w:pPr>
        <w:suppressAutoHyphens/>
        <w:spacing w:after="0"/>
        <w:ind w:firstLine="709"/>
        <w:jc w:val="both"/>
        <w:rPr>
          <w:rFonts w:ascii="Times New Roman" w:hAnsi="Times New Roman"/>
          <w:bCs/>
          <w:i/>
          <w:sz w:val="24"/>
          <w:szCs w:val="24"/>
        </w:rPr>
      </w:pPr>
      <w:r w:rsidRPr="003A7EC4">
        <w:rPr>
          <w:rFonts w:ascii="Times New Roman" w:hAnsi="Times New Roman"/>
          <w:bCs/>
          <w:sz w:val="24"/>
          <w:szCs w:val="24"/>
        </w:rPr>
        <w:t>Лаборатория «Электронной техники»,</w:t>
      </w:r>
      <w:r w:rsidRPr="003A7EC4">
        <w:rPr>
          <w:rFonts w:ascii="Times New Roman" w:hAnsi="Times New Roman"/>
        </w:rPr>
        <w:t xml:space="preserve"> </w:t>
      </w:r>
      <w:r w:rsidRPr="003A7EC4">
        <w:rPr>
          <w:rFonts w:ascii="Times New Roman" w:hAnsi="Times New Roman"/>
          <w:bCs/>
          <w:sz w:val="24"/>
          <w:szCs w:val="24"/>
        </w:rPr>
        <w:t>оснащенный в соответствии с п. 6.1.2.3 образовательной программы по специальности 11.02.03 Эксплуатация оборудования радиосвязи и электрорадионавигации судов</w:t>
      </w:r>
      <w:r w:rsidRPr="003A7EC4">
        <w:rPr>
          <w:rFonts w:ascii="Times New Roman" w:hAnsi="Times New Roman"/>
          <w:bCs/>
          <w:i/>
          <w:sz w:val="24"/>
          <w:szCs w:val="24"/>
        </w:rPr>
        <w:t>.</w:t>
      </w:r>
    </w:p>
    <w:p w14:paraId="01C7B14B" w14:textId="77777777" w:rsidR="00C917F4" w:rsidRPr="003A7EC4" w:rsidRDefault="00C917F4" w:rsidP="00C917F4">
      <w:pPr>
        <w:suppressAutoHyphens/>
        <w:spacing w:after="0"/>
        <w:ind w:firstLine="709"/>
        <w:jc w:val="both"/>
        <w:rPr>
          <w:rFonts w:ascii="Times New Roman" w:hAnsi="Times New Roman"/>
          <w:bCs/>
          <w:sz w:val="24"/>
          <w:szCs w:val="24"/>
        </w:rPr>
      </w:pPr>
    </w:p>
    <w:p w14:paraId="64E92FA2" w14:textId="77777777" w:rsidR="00C917F4" w:rsidRPr="003A7EC4" w:rsidRDefault="00C917F4" w:rsidP="00C917F4">
      <w:pPr>
        <w:suppressAutoHyphens/>
        <w:spacing w:after="0"/>
        <w:ind w:firstLine="709"/>
        <w:jc w:val="both"/>
        <w:rPr>
          <w:rFonts w:ascii="Times New Roman" w:hAnsi="Times New Roman"/>
          <w:b/>
          <w:bCs/>
          <w:sz w:val="24"/>
          <w:szCs w:val="24"/>
        </w:rPr>
      </w:pPr>
      <w:r w:rsidRPr="003A7EC4">
        <w:rPr>
          <w:rFonts w:ascii="Times New Roman" w:hAnsi="Times New Roman"/>
          <w:b/>
          <w:bCs/>
          <w:sz w:val="24"/>
          <w:szCs w:val="24"/>
        </w:rPr>
        <w:t>3.2. Информационное обеспечение реализации программы</w:t>
      </w:r>
    </w:p>
    <w:p w14:paraId="60D54C31" w14:textId="77777777" w:rsidR="00C917F4" w:rsidRPr="003A7EC4" w:rsidRDefault="00C917F4" w:rsidP="00C917F4">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D8EBAF" w14:textId="77777777" w:rsidR="00C917F4" w:rsidRPr="003A7EC4" w:rsidRDefault="00C917F4" w:rsidP="00C917F4">
      <w:pPr>
        <w:suppressAutoHyphens/>
        <w:spacing w:after="0"/>
        <w:ind w:firstLine="709"/>
        <w:jc w:val="both"/>
        <w:rPr>
          <w:rFonts w:ascii="Times New Roman" w:hAnsi="Times New Roman"/>
          <w:sz w:val="24"/>
          <w:szCs w:val="24"/>
        </w:rPr>
      </w:pPr>
    </w:p>
    <w:p w14:paraId="29D68A64" w14:textId="77777777" w:rsidR="00C917F4" w:rsidRPr="003A7EC4" w:rsidRDefault="00C917F4" w:rsidP="00C917F4">
      <w:pPr>
        <w:suppressAutoHyphens/>
        <w:spacing w:after="0"/>
        <w:ind w:firstLine="709"/>
        <w:jc w:val="both"/>
        <w:rPr>
          <w:rFonts w:ascii="Times New Roman" w:hAnsi="Times New Roman"/>
          <w:b/>
          <w:sz w:val="24"/>
          <w:szCs w:val="24"/>
        </w:rPr>
      </w:pPr>
      <w:r w:rsidRPr="003A7EC4">
        <w:rPr>
          <w:rFonts w:ascii="Times New Roman" w:hAnsi="Times New Roman"/>
          <w:b/>
          <w:sz w:val="24"/>
          <w:szCs w:val="24"/>
        </w:rPr>
        <w:t>3.2.1. Основные печатные издания</w:t>
      </w:r>
    </w:p>
    <w:p w14:paraId="2687F4DF" w14:textId="77777777" w:rsidR="00C917F4" w:rsidRPr="003A7EC4" w:rsidRDefault="00C917F4" w:rsidP="00C917F4">
      <w:pPr>
        <w:ind w:firstLine="709"/>
        <w:contextualSpacing/>
        <w:jc w:val="both"/>
        <w:rPr>
          <w:rFonts w:ascii="Times New Roman" w:hAnsi="Times New Roman"/>
          <w:sz w:val="24"/>
          <w:szCs w:val="24"/>
        </w:rPr>
      </w:pPr>
      <w:r w:rsidRPr="003A7EC4">
        <w:rPr>
          <w:rFonts w:ascii="Times New Roman" w:hAnsi="Times New Roman"/>
          <w:sz w:val="24"/>
          <w:szCs w:val="24"/>
        </w:rPr>
        <w:t>Хрусталева, З. А. Электротехнические измерения: задачи и упражнения / З. А. Хрусталева. - М.: КНОРУС, 2017.</w:t>
      </w:r>
    </w:p>
    <w:p w14:paraId="48C9E0FC" w14:textId="77777777" w:rsidR="00C917F4" w:rsidRPr="003A7EC4" w:rsidRDefault="00C917F4" w:rsidP="00C917F4">
      <w:pPr>
        <w:ind w:firstLine="709"/>
        <w:contextualSpacing/>
        <w:jc w:val="both"/>
        <w:rPr>
          <w:rFonts w:ascii="Times New Roman" w:hAnsi="Times New Roman"/>
          <w:sz w:val="24"/>
          <w:szCs w:val="24"/>
        </w:rPr>
      </w:pPr>
      <w:proofErr w:type="spellStart"/>
      <w:r w:rsidRPr="003A7EC4">
        <w:rPr>
          <w:rFonts w:ascii="Times New Roman" w:hAnsi="Times New Roman"/>
          <w:sz w:val="24"/>
          <w:szCs w:val="24"/>
        </w:rPr>
        <w:t>Литвинская</w:t>
      </w:r>
      <w:proofErr w:type="spellEnd"/>
      <w:r w:rsidRPr="003A7EC4">
        <w:rPr>
          <w:rFonts w:ascii="Times New Roman" w:hAnsi="Times New Roman"/>
          <w:sz w:val="24"/>
          <w:szCs w:val="24"/>
        </w:rPr>
        <w:t xml:space="preserve">, О. С. Основы теории передачи информации: учебное пособие / О. С. </w:t>
      </w:r>
      <w:proofErr w:type="spellStart"/>
      <w:r w:rsidRPr="003A7EC4">
        <w:rPr>
          <w:rFonts w:ascii="Times New Roman" w:hAnsi="Times New Roman"/>
          <w:sz w:val="24"/>
          <w:szCs w:val="24"/>
        </w:rPr>
        <w:t>Литвинская</w:t>
      </w:r>
      <w:proofErr w:type="spellEnd"/>
      <w:r w:rsidRPr="003A7EC4">
        <w:rPr>
          <w:rFonts w:ascii="Times New Roman" w:hAnsi="Times New Roman"/>
          <w:sz w:val="24"/>
          <w:szCs w:val="24"/>
        </w:rPr>
        <w:t xml:space="preserve">, Н. И. Чернышев. - Москва : </w:t>
      </w:r>
      <w:proofErr w:type="spellStart"/>
      <w:r w:rsidRPr="003A7EC4">
        <w:rPr>
          <w:rFonts w:ascii="Times New Roman" w:hAnsi="Times New Roman"/>
          <w:sz w:val="24"/>
          <w:szCs w:val="24"/>
        </w:rPr>
        <w:t>КноРус</w:t>
      </w:r>
      <w:proofErr w:type="spellEnd"/>
      <w:r w:rsidRPr="003A7EC4">
        <w:rPr>
          <w:rFonts w:ascii="Times New Roman" w:hAnsi="Times New Roman"/>
          <w:sz w:val="24"/>
          <w:szCs w:val="24"/>
        </w:rPr>
        <w:t>, 2017</w:t>
      </w:r>
    </w:p>
    <w:p w14:paraId="03C8F273" w14:textId="77777777" w:rsidR="00C917F4" w:rsidRPr="003A7EC4" w:rsidRDefault="00C917F4" w:rsidP="00C917F4">
      <w:pPr>
        <w:spacing w:after="0"/>
        <w:ind w:firstLine="709"/>
        <w:contextualSpacing/>
        <w:rPr>
          <w:rFonts w:ascii="Times New Roman" w:hAnsi="Times New Roman"/>
          <w:b/>
          <w:sz w:val="24"/>
          <w:szCs w:val="24"/>
        </w:rPr>
      </w:pPr>
    </w:p>
    <w:p w14:paraId="4F09E385" w14:textId="77777777" w:rsidR="00C917F4" w:rsidRPr="003A7EC4" w:rsidRDefault="00C917F4" w:rsidP="00C917F4">
      <w:pPr>
        <w:spacing w:after="0"/>
        <w:ind w:firstLine="709"/>
        <w:contextualSpacing/>
        <w:rPr>
          <w:rFonts w:ascii="Times New Roman" w:hAnsi="Times New Roman"/>
          <w:b/>
          <w:sz w:val="24"/>
          <w:szCs w:val="24"/>
        </w:rPr>
      </w:pPr>
      <w:r w:rsidRPr="003A7EC4">
        <w:rPr>
          <w:rFonts w:ascii="Times New Roman" w:hAnsi="Times New Roman"/>
          <w:b/>
          <w:sz w:val="24"/>
          <w:szCs w:val="24"/>
        </w:rPr>
        <w:t xml:space="preserve">3.2.2. Основные электронные издания </w:t>
      </w:r>
    </w:p>
    <w:p w14:paraId="496A3291" w14:textId="77777777" w:rsidR="00C917F4" w:rsidRPr="003A7EC4" w:rsidRDefault="00C917F4" w:rsidP="00C917F4">
      <w:pPr>
        <w:pStyle w:val="affb"/>
        <w:ind w:firstLine="709"/>
      </w:pPr>
      <w:r w:rsidRPr="003A7EC4">
        <w:t xml:space="preserve">Геллер, Борис Львович. Судовая электроника [Электронный ресурс]: учебное пособие  / Б. Л. Геллер; </w:t>
      </w:r>
      <w:proofErr w:type="spellStart"/>
      <w:r w:rsidRPr="003A7EC4">
        <w:t>рец</w:t>
      </w:r>
      <w:proofErr w:type="spellEnd"/>
      <w:r w:rsidRPr="003A7EC4">
        <w:t xml:space="preserve">.: В. С. Овчинников, Л. О. </w:t>
      </w:r>
      <w:proofErr w:type="spellStart"/>
      <w:r w:rsidRPr="003A7EC4">
        <w:t>Саловский</w:t>
      </w:r>
      <w:proofErr w:type="spellEnd"/>
      <w:r w:rsidRPr="003A7EC4">
        <w:t>. - Калининград : КГТУ, 2015.</w:t>
      </w:r>
    </w:p>
    <w:p w14:paraId="0A22C8EF" w14:textId="77777777" w:rsidR="00C917F4" w:rsidRPr="003A7EC4" w:rsidRDefault="00C917F4" w:rsidP="00C917F4">
      <w:pPr>
        <w:pStyle w:val="affb"/>
        <w:ind w:firstLine="709"/>
      </w:pPr>
      <w:r w:rsidRPr="003A7EC4">
        <w:t xml:space="preserve">Киреева, Э. А. Полный справочник по электрооборудованию и электротехнике (с примерами расчетов) [Электронный ресурс]: справочник / Э. А. Киреева, С. Н. Шерстнев. - Москва: </w:t>
      </w:r>
      <w:proofErr w:type="spellStart"/>
      <w:r w:rsidRPr="003A7EC4">
        <w:t>КноРус</w:t>
      </w:r>
      <w:proofErr w:type="spellEnd"/>
      <w:r w:rsidRPr="003A7EC4">
        <w:t>, 2016</w:t>
      </w:r>
    </w:p>
    <w:p w14:paraId="73832DA5" w14:textId="77777777" w:rsidR="00C917F4" w:rsidRPr="003A7EC4" w:rsidRDefault="00C917F4" w:rsidP="00C917F4">
      <w:pPr>
        <w:pStyle w:val="affb"/>
        <w:ind w:firstLine="709"/>
        <w:rPr>
          <w:iCs/>
        </w:rPr>
      </w:pPr>
      <w:r w:rsidRPr="003A7EC4">
        <w:rPr>
          <w:iCs/>
        </w:rPr>
        <w:t>Немцов, М. В. Электротехника и электроника [Электронный ресурс]: учебник / М. В. Немцов. - М. : КНОРУС, 2016.</w:t>
      </w:r>
    </w:p>
    <w:p w14:paraId="0A7B1552" w14:textId="77777777" w:rsidR="00C917F4" w:rsidRPr="003A7EC4" w:rsidRDefault="00C917F4" w:rsidP="00C917F4">
      <w:pPr>
        <w:spacing w:after="0"/>
        <w:ind w:firstLine="709"/>
        <w:contextualSpacing/>
        <w:jc w:val="both"/>
        <w:rPr>
          <w:rFonts w:ascii="Times New Roman" w:hAnsi="Times New Roman"/>
          <w:b/>
          <w:bCs/>
          <w:i/>
          <w:sz w:val="24"/>
          <w:szCs w:val="24"/>
        </w:rPr>
      </w:pPr>
    </w:p>
    <w:p w14:paraId="2EEDA05D" w14:textId="77777777" w:rsidR="00C917F4" w:rsidRPr="003A7EC4" w:rsidRDefault="00C917F4" w:rsidP="00C917F4">
      <w:pPr>
        <w:spacing w:after="0"/>
        <w:ind w:firstLine="709"/>
        <w:contextualSpacing/>
        <w:jc w:val="both"/>
        <w:rPr>
          <w:rFonts w:ascii="Times New Roman" w:hAnsi="Times New Roman"/>
          <w:bCs/>
          <w:i/>
          <w:sz w:val="24"/>
          <w:szCs w:val="24"/>
        </w:rPr>
      </w:pPr>
      <w:r w:rsidRPr="003A7EC4">
        <w:rPr>
          <w:rFonts w:ascii="Times New Roman" w:hAnsi="Times New Roman"/>
          <w:b/>
          <w:bCs/>
          <w:sz w:val="24"/>
          <w:szCs w:val="24"/>
        </w:rPr>
        <w:t xml:space="preserve">3.2.3. Дополнительные источники </w:t>
      </w:r>
      <w:r w:rsidRPr="003A7EC4">
        <w:rPr>
          <w:rFonts w:ascii="Times New Roman" w:hAnsi="Times New Roman"/>
          <w:bCs/>
          <w:i/>
          <w:sz w:val="24"/>
          <w:szCs w:val="24"/>
        </w:rPr>
        <w:t>(при необходимости)</w:t>
      </w:r>
    </w:p>
    <w:p w14:paraId="6D2DE4C0" w14:textId="77777777" w:rsidR="00C917F4" w:rsidRPr="003A7EC4" w:rsidRDefault="00C917F4" w:rsidP="00C917F4">
      <w:pPr>
        <w:spacing w:after="0"/>
        <w:ind w:firstLine="709"/>
        <w:contextualSpacing/>
        <w:jc w:val="both"/>
        <w:rPr>
          <w:rFonts w:ascii="Times New Roman" w:hAnsi="Times New Roman"/>
          <w:sz w:val="24"/>
          <w:szCs w:val="24"/>
        </w:rPr>
      </w:pPr>
      <w:r w:rsidRPr="003A7EC4">
        <w:rPr>
          <w:rFonts w:ascii="Times New Roman" w:hAnsi="Times New Roman"/>
          <w:sz w:val="24"/>
          <w:szCs w:val="24"/>
        </w:rPr>
        <w:t>Богомолов В.С., Волкогон В.А. Электронная техника в рыбопромысловом флоте. – М.: Колос,2009</w:t>
      </w:r>
    </w:p>
    <w:p w14:paraId="14AD9935" w14:textId="77777777" w:rsidR="00C917F4" w:rsidRPr="003A7EC4" w:rsidRDefault="00C917F4" w:rsidP="00C917F4">
      <w:pPr>
        <w:spacing w:after="0"/>
        <w:ind w:firstLine="709"/>
        <w:contextualSpacing/>
        <w:jc w:val="both"/>
        <w:rPr>
          <w:rFonts w:ascii="Times New Roman" w:hAnsi="Times New Roman"/>
          <w:sz w:val="24"/>
          <w:szCs w:val="24"/>
        </w:rPr>
      </w:pPr>
      <w:proofErr w:type="spellStart"/>
      <w:r w:rsidRPr="003A7EC4">
        <w:rPr>
          <w:rFonts w:ascii="Times New Roman" w:hAnsi="Times New Roman"/>
          <w:sz w:val="24"/>
          <w:szCs w:val="24"/>
        </w:rPr>
        <w:t>Москатов</w:t>
      </w:r>
      <w:proofErr w:type="spellEnd"/>
      <w:r w:rsidRPr="003A7EC4">
        <w:rPr>
          <w:rFonts w:ascii="Times New Roman" w:hAnsi="Times New Roman"/>
          <w:sz w:val="24"/>
          <w:szCs w:val="24"/>
        </w:rPr>
        <w:t xml:space="preserve">, Е. А. Основы электронной техники учебное пособие / Е. А. </w:t>
      </w:r>
      <w:proofErr w:type="spellStart"/>
      <w:r w:rsidRPr="003A7EC4">
        <w:rPr>
          <w:rFonts w:ascii="Times New Roman" w:hAnsi="Times New Roman"/>
          <w:sz w:val="24"/>
          <w:szCs w:val="24"/>
        </w:rPr>
        <w:t>Москатов</w:t>
      </w:r>
      <w:proofErr w:type="spellEnd"/>
      <w:r w:rsidRPr="003A7EC4">
        <w:rPr>
          <w:rFonts w:ascii="Times New Roman" w:hAnsi="Times New Roman"/>
          <w:sz w:val="24"/>
          <w:szCs w:val="24"/>
        </w:rPr>
        <w:t xml:space="preserve">. - </w:t>
      </w:r>
      <w:proofErr w:type="spellStart"/>
      <w:r w:rsidRPr="003A7EC4">
        <w:rPr>
          <w:rFonts w:ascii="Times New Roman" w:hAnsi="Times New Roman"/>
          <w:sz w:val="24"/>
          <w:szCs w:val="24"/>
        </w:rPr>
        <w:t>Ростов</w:t>
      </w:r>
      <w:proofErr w:type="spellEnd"/>
      <w:r w:rsidRPr="003A7EC4">
        <w:rPr>
          <w:rFonts w:ascii="Times New Roman" w:hAnsi="Times New Roman"/>
          <w:sz w:val="24"/>
          <w:szCs w:val="24"/>
        </w:rPr>
        <w:t xml:space="preserve"> н/Д : Феникс, 2010</w:t>
      </w:r>
    </w:p>
    <w:p w14:paraId="62DB38AE" w14:textId="77777777" w:rsidR="00C917F4" w:rsidRPr="003A7EC4" w:rsidRDefault="00C917F4" w:rsidP="00C917F4">
      <w:pPr>
        <w:spacing w:after="0"/>
        <w:ind w:firstLine="709"/>
        <w:contextualSpacing/>
        <w:jc w:val="both"/>
        <w:rPr>
          <w:rFonts w:ascii="Times New Roman" w:hAnsi="Times New Roman"/>
          <w:sz w:val="24"/>
          <w:szCs w:val="24"/>
        </w:rPr>
      </w:pPr>
      <w:r w:rsidRPr="003A7EC4">
        <w:rPr>
          <w:rFonts w:ascii="Times New Roman" w:hAnsi="Times New Roman"/>
          <w:sz w:val="24"/>
          <w:szCs w:val="24"/>
        </w:rPr>
        <w:t>Белоусов В.В., Волкогон В.А. Судовая электроника и электроавтоматика. – М.: Колос, 2008</w:t>
      </w:r>
    </w:p>
    <w:p w14:paraId="0F1A4E6B" w14:textId="77777777" w:rsidR="00C917F4" w:rsidRPr="003A7EC4" w:rsidRDefault="00C917F4" w:rsidP="00C917F4">
      <w:pPr>
        <w:spacing w:after="0"/>
        <w:ind w:firstLine="709"/>
        <w:contextualSpacing/>
        <w:jc w:val="both"/>
        <w:rPr>
          <w:rFonts w:ascii="Times New Roman" w:hAnsi="Times New Roman"/>
          <w:sz w:val="24"/>
          <w:szCs w:val="24"/>
        </w:rPr>
      </w:pPr>
      <w:r w:rsidRPr="003A7EC4">
        <w:rPr>
          <w:rFonts w:ascii="Times New Roman" w:hAnsi="Times New Roman"/>
          <w:sz w:val="24"/>
          <w:szCs w:val="24"/>
        </w:rPr>
        <w:t xml:space="preserve">Галицкий А.Н., </w:t>
      </w:r>
      <w:proofErr w:type="spellStart"/>
      <w:r w:rsidRPr="003A7EC4">
        <w:rPr>
          <w:rFonts w:ascii="Times New Roman" w:hAnsi="Times New Roman"/>
          <w:sz w:val="24"/>
          <w:szCs w:val="24"/>
        </w:rPr>
        <w:t>Витченко</w:t>
      </w:r>
      <w:proofErr w:type="spellEnd"/>
      <w:r w:rsidRPr="003A7EC4">
        <w:rPr>
          <w:rFonts w:ascii="Times New Roman" w:hAnsi="Times New Roman"/>
          <w:sz w:val="24"/>
          <w:szCs w:val="24"/>
        </w:rPr>
        <w:t xml:space="preserve"> Н.П. Электронная техника. – Нижний Новгород: Вектор </w:t>
      </w:r>
      <w:proofErr w:type="spellStart"/>
      <w:r w:rsidRPr="003A7EC4">
        <w:rPr>
          <w:rFonts w:ascii="Times New Roman" w:hAnsi="Times New Roman"/>
          <w:sz w:val="24"/>
          <w:szCs w:val="24"/>
        </w:rPr>
        <w:t>ТиС</w:t>
      </w:r>
      <w:proofErr w:type="spellEnd"/>
      <w:r w:rsidRPr="003A7EC4">
        <w:rPr>
          <w:rFonts w:ascii="Times New Roman" w:hAnsi="Times New Roman"/>
          <w:sz w:val="24"/>
          <w:szCs w:val="24"/>
        </w:rPr>
        <w:t>, 2006</w:t>
      </w:r>
    </w:p>
    <w:p w14:paraId="7F3F253A" w14:textId="77777777" w:rsidR="00C917F4" w:rsidRPr="003A7EC4" w:rsidRDefault="00C917F4" w:rsidP="00C917F4">
      <w:pPr>
        <w:spacing w:after="0"/>
        <w:ind w:firstLine="709"/>
        <w:contextualSpacing/>
        <w:jc w:val="both"/>
        <w:rPr>
          <w:rFonts w:ascii="Times New Roman" w:hAnsi="Times New Roman"/>
          <w:sz w:val="24"/>
          <w:szCs w:val="24"/>
        </w:rPr>
      </w:pPr>
      <w:proofErr w:type="spellStart"/>
      <w:r w:rsidRPr="003A7EC4">
        <w:rPr>
          <w:rFonts w:ascii="Times New Roman" w:hAnsi="Times New Roman"/>
          <w:sz w:val="24"/>
          <w:szCs w:val="24"/>
        </w:rPr>
        <w:t>Б.А.Калабеков</w:t>
      </w:r>
      <w:proofErr w:type="spellEnd"/>
      <w:r w:rsidRPr="003A7EC4">
        <w:rPr>
          <w:rFonts w:ascii="Times New Roman" w:hAnsi="Times New Roman"/>
          <w:sz w:val="24"/>
          <w:szCs w:val="24"/>
        </w:rPr>
        <w:t xml:space="preserve"> «Цифровые устройства и микропроцессорные системы» М.: Горячая линия-Телеком,  2003г.</w:t>
      </w:r>
    </w:p>
    <w:p w14:paraId="3484116A" w14:textId="77777777" w:rsidR="00C917F4" w:rsidRPr="003A7EC4" w:rsidRDefault="00C917F4" w:rsidP="00C917F4">
      <w:pPr>
        <w:ind w:firstLine="709"/>
        <w:contextualSpacing/>
        <w:jc w:val="center"/>
        <w:rPr>
          <w:rFonts w:ascii="Times New Roman" w:hAnsi="Times New Roman"/>
          <w:b/>
          <w:sz w:val="24"/>
          <w:szCs w:val="24"/>
        </w:rPr>
      </w:pPr>
      <w:r w:rsidRPr="003A7EC4">
        <w:rPr>
          <w:rFonts w:ascii="Times New Roman" w:hAnsi="Times New Roman"/>
          <w:sz w:val="24"/>
          <w:szCs w:val="24"/>
        </w:rPr>
        <w:t xml:space="preserve">Молочков, В. Я. Микропроцессорные системы управления </w:t>
      </w:r>
      <w:proofErr w:type="spellStart"/>
      <w:r w:rsidRPr="003A7EC4">
        <w:rPr>
          <w:rFonts w:ascii="Times New Roman" w:hAnsi="Times New Roman"/>
          <w:sz w:val="24"/>
          <w:szCs w:val="24"/>
        </w:rPr>
        <w:t>техниче-скими</w:t>
      </w:r>
      <w:proofErr w:type="spellEnd"/>
      <w:r w:rsidRPr="003A7EC4">
        <w:rPr>
          <w:rFonts w:ascii="Times New Roman" w:hAnsi="Times New Roman"/>
          <w:sz w:val="24"/>
          <w:szCs w:val="24"/>
        </w:rPr>
        <w:t xml:space="preserve"> средствами рыбопромысловых судов, учебное пособие / В. Я. Молочков. - М. : </w:t>
      </w:r>
      <w:proofErr w:type="spellStart"/>
      <w:r w:rsidRPr="003A7EC4">
        <w:rPr>
          <w:rFonts w:ascii="Times New Roman" w:hAnsi="Times New Roman"/>
          <w:sz w:val="24"/>
          <w:szCs w:val="24"/>
        </w:rPr>
        <w:t>Моркнига</w:t>
      </w:r>
      <w:proofErr w:type="spellEnd"/>
      <w:r w:rsidRPr="003A7EC4">
        <w:rPr>
          <w:rFonts w:ascii="Times New Roman" w:hAnsi="Times New Roman"/>
          <w:sz w:val="24"/>
          <w:szCs w:val="24"/>
        </w:rPr>
        <w:t>, 2013.</w:t>
      </w:r>
      <w:r w:rsidRPr="003A7EC4">
        <w:rPr>
          <w:rFonts w:ascii="Times New Roman" w:hAnsi="Times New Roman"/>
          <w:sz w:val="24"/>
          <w:szCs w:val="24"/>
        </w:rPr>
        <w:br w:type="page"/>
      </w:r>
      <w:r w:rsidRPr="003A7EC4">
        <w:rPr>
          <w:rFonts w:ascii="Times New Roman" w:hAnsi="Times New Roman"/>
          <w:b/>
          <w:sz w:val="24"/>
          <w:szCs w:val="24"/>
        </w:rPr>
        <w:lastRenderedPageBreak/>
        <w:t>4. КОНТРОЛЬ И ОЦЕНКА РЕЗУЛЬТАТОВ ОСВОЕНИЯ</w:t>
      </w:r>
    </w:p>
    <w:p w14:paraId="499CE659" w14:textId="77777777" w:rsidR="00C917F4" w:rsidRPr="003A7EC4" w:rsidRDefault="00C917F4" w:rsidP="00C917F4">
      <w:pPr>
        <w:contextualSpacing/>
        <w:jc w:val="center"/>
        <w:rPr>
          <w:rFonts w:ascii="Times New Roman" w:hAnsi="Times New Roman"/>
          <w:b/>
          <w:sz w:val="24"/>
          <w:szCs w:val="24"/>
        </w:rPr>
      </w:pPr>
      <w:r w:rsidRPr="003A7EC4">
        <w:rPr>
          <w:rFonts w:ascii="Times New Roman" w:hAnsi="Times New Roman"/>
          <w:b/>
          <w:sz w:val="24"/>
          <w:szCs w:val="24"/>
        </w:rPr>
        <w:t>УЧЕБНОЙ ДИСЦИПЛИНЫ</w:t>
      </w:r>
    </w:p>
    <w:p w14:paraId="233DD22E" w14:textId="77777777" w:rsidR="00C917F4" w:rsidRPr="003A7EC4" w:rsidRDefault="00C917F4" w:rsidP="00C917F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A7EC4" w:rsidRPr="003A7EC4" w14:paraId="2280E425" w14:textId="77777777" w:rsidTr="00172F11">
        <w:tc>
          <w:tcPr>
            <w:tcW w:w="1750" w:type="pct"/>
          </w:tcPr>
          <w:p w14:paraId="15B4ED21" w14:textId="77777777" w:rsidR="00C917F4" w:rsidRPr="003A7EC4" w:rsidRDefault="00C917F4" w:rsidP="00172F11">
            <w:pPr>
              <w:spacing w:after="0" w:line="240" w:lineRule="auto"/>
              <w:jc w:val="center"/>
              <w:rPr>
                <w:rFonts w:ascii="Times New Roman" w:hAnsi="Times New Roman"/>
                <w:sz w:val="24"/>
                <w:szCs w:val="24"/>
              </w:rPr>
            </w:pPr>
            <w:r w:rsidRPr="003A7EC4">
              <w:rPr>
                <w:rFonts w:ascii="Times New Roman" w:hAnsi="Times New Roman"/>
                <w:b/>
                <w:bCs/>
                <w:i/>
              </w:rPr>
              <w:t>Результаты обучения</w:t>
            </w:r>
            <w:r w:rsidRPr="003A7EC4">
              <w:rPr>
                <w:rFonts w:ascii="Times New Roman" w:hAnsi="Times New Roman"/>
                <w:i/>
                <w:vertAlign w:val="superscript"/>
              </w:rPr>
              <w:footnoteReference w:id="14"/>
            </w:r>
          </w:p>
        </w:tc>
        <w:tc>
          <w:tcPr>
            <w:tcW w:w="1507" w:type="pct"/>
          </w:tcPr>
          <w:p w14:paraId="58F9CA3A" w14:textId="77777777" w:rsidR="00C917F4" w:rsidRPr="003A7EC4" w:rsidRDefault="00C917F4" w:rsidP="00172F11">
            <w:pPr>
              <w:spacing w:line="240" w:lineRule="auto"/>
              <w:jc w:val="center"/>
              <w:rPr>
                <w:rFonts w:ascii="Times New Roman" w:hAnsi="Times New Roman"/>
                <w:b/>
                <w:bCs/>
                <w:i/>
              </w:rPr>
            </w:pPr>
            <w:r w:rsidRPr="003A7EC4">
              <w:rPr>
                <w:rFonts w:ascii="Times New Roman" w:hAnsi="Times New Roman"/>
                <w:b/>
                <w:bCs/>
                <w:i/>
              </w:rPr>
              <w:t>Критерии оценки</w:t>
            </w:r>
          </w:p>
        </w:tc>
        <w:tc>
          <w:tcPr>
            <w:tcW w:w="1743" w:type="pct"/>
          </w:tcPr>
          <w:p w14:paraId="01CFF89A" w14:textId="77777777" w:rsidR="00C917F4" w:rsidRPr="003A7EC4" w:rsidRDefault="00C917F4" w:rsidP="00172F11">
            <w:pPr>
              <w:spacing w:line="240" w:lineRule="auto"/>
              <w:jc w:val="center"/>
              <w:rPr>
                <w:rFonts w:ascii="Times New Roman" w:hAnsi="Times New Roman"/>
                <w:b/>
                <w:bCs/>
                <w:i/>
              </w:rPr>
            </w:pPr>
            <w:r w:rsidRPr="003A7EC4">
              <w:rPr>
                <w:rFonts w:ascii="Times New Roman" w:hAnsi="Times New Roman"/>
                <w:b/>
                <w:bCs/>
                <w:i/>
              </w:rPr>
              <w:t>Методы оценки</w:t>
            </w:r>
          </w:p>
        </w:tc>
      </w:tr>
      <w:tr w:rsidR="003A7EC4" w:rsidRPr="003A7EC4" w14:paraId="7F639C47" w14:textId="77777777" w:rsidTr="00172F11">
        <w:trPr>
          <w:trHeight w:val="3254"/>
        </w:trPr>
        <w:tc>
          <w:tcPr>
            <w:tcW w:w="1750" w:type="pct"/>
          </w:tcPr>
          <w:p w14:paraId="45BD1BC3"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сущность физических процессов, протекающих в электронных приборах и устройствах;</w:t>
            </w:r>
          </w:p>
          <w:p w14:paraId="02DEDACA"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принципы включения электронных приборов и построения электронных схем</w:t>
            </w:r>
          </w:p>
        </w:tc>
        <w:tc>
          <w:tcPr>
            <w:tcW w:w="1507" w:type="pct"/>
          </w:tcPr>
          <w:p w14:paraId="3A7C2DC8"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знать сущность физических процессов, протекающих в электронных приборах и устройствах;</w:t>
            </w:r>
          </w:p>
          <w:p w14:paraId="48F5268D"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знать принципы включения электронных приборов и построения электронных схем</w:t>
            </w:r>
          </w:p>
        </w:tc>
        <w:tc>
          <w:tcPr>
            <w:tcW w:w="1743" w:type="pct"/>
          </w:tcPr>
          <w:p w14:paraId="7FD4D858"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Опрос (индивидуальный, фронтальный), письменная проверка, поурочный балл, тестирование, проверка выполнения внеаудиторных самостоятельных работ.</w:t>
            </w:r>
          </w:p>
          <w:p w14:paraId="237CA21B"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Экзамен по дисциплине</w:t>
            </w:r>
          </w:p>
        </w:tc>
      </w:tr>
      <w:tr w:rsidR="003A7EC4" w:rsidRPr="003A7EC4" w14:paraId="5EE493A0" w14:textId="77777777" w:rsidTr="00172F11">
        <w:trPr>
          <w:trHeight w:val="896"/>
        </w:trPr>
        <w:tc>
          <w:tcPr>
            <w:tcW w:w="1750" w:type="pct"/>
          </w:tcPr>
          <w:p w14:paraId="2B6F5205"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определять и анализировать основные параметры электронных схем и по ним</w:t>
            </w:r>
            <w:r w:rsidRPr="003A7EC4">
              <w:rPr>
                <w:rFonts w:ascii="Times New Roman" w:hAnsi="Times New Roman"/>
                <w:sz w:val="24"/>
                <w:szCs w:val="24"/>
              </w:rPr>
              <w:t xml:space="preserve"> </w:t>
            </w:r>
            <w:r w:rsidRPr="003A7EC4">
              <w:rPr>
                <w:rFonts w:ascii="Times New Roman" w:hAnsi="Times New Roman"/>
                <w:bCs/>
                <w:sz w:val="24"/>
                <w:szCs w:val="24"/>
              </w:rPr>
              <w:t>определять работоспособность устройств электронной техники; производить подбор элементов электронной аппаратуры по заданным параметрам</w:t>
            </w:r>
          </w:p>
        </w:tc>
        <w:tc>
          <w:tcPr>
            <w:tcW w:w="1507" w:type="pct"/>
          </w:tcPr>
          <w:p w14:paraId="68AA57F7"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уметь определять и анализировать основные параметры электронных схем и по ним определять работоспособность устройств электронной техники;</w:t>
            </w:r>
          </w:p>
          <w:p w14:paraId="69FD89E0"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уметь производить подбор элементов электронной аппаратуры по заданным параметрам</w:t>
            </w:r>
          </w:p>
        </w:tc>
        <w:tc>
          <w:tcPr>
            <w:tcW w:w="1743" w:type="pct"/>
          </w:tcPr>
          <w:p w14:paraId="3E9F4CD6"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выполнение и  защита лабораторных  работ;</w:t>
            </w:r>
          </w:p>
          <w:p w14:paraId="00538E41"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xml:space="preserve">- устный опрос по контрольным </w:t>
            </w:r>
            <w:proofErr w:type="spellStart"/>
            <w:r w:rsidRPr="003A7EC4">
              <w:rPr>
                <w:rFonts w:ascii="Times New Roman" w:hAnsi="Times New Roman"/>
                <w:bCs/>
                <w:sz w:val="24"/>
                <w:szCs w:val="24"/>
              </w:rPr>
              <w:t>вопро</w:t>
            </w:r>
            <w:proofErr w:type="spellEnd"/>
            <w:r w:rsidRPr="003A7EC4">
              <w:rPr>
                <w:rFonts w:ascii="Times New Roman" w:hAnsi="Times New Roman"/>
                <w:bCs/>
                <w:sz w:val="24"/>
                <w:szCs w:val="24"/>
              </w:rPr>
              <w:t>-сам;</w:t>
            </w:r>
          </w:p>
          <w:p w14:paraId="2085054B"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тестовый опрос;</w:t>
            </w:r>
          </w:p>
          <w:p w14:paraId="2A28D222"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защита практических  работ;</w:t>
            </w:r>
          </w:p>
          <w:p w14:paraId="7B1239F1"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защита производственной практики;</w:t>
            </w:r>
          </w:p>
          <w:p w14:paraId="0545B95B" w14:textId="77777777" w:rsidR="00C917F4" w:rsidRPr="003A7EC4" w:rsidRDefault="00C917F4" w:rsidP="00172F11">
            <w:pPr>
              <w:spacing w:after="0"/>
              <w:rPr>
                <w:rFonts w:ascii="Times New Roman" w:hAnsi="Times New Roman"/>
                <w:bCs/>
                <w:sz w:val="24"/>
                <w:szCs w:val="24"/>
              </w:rPr>
            </w:pPr>
            <w:r w:rsidRPr="003A7EC4">
              <w:rPr>
                <w:rFonts w:ascii="Times New Roman" w:hAnsi="Times New Roman"/>
                <w:bCs/>
                <w:sz w:val="24"/>
                <w:szCs w:val="24"/>
              </w:rPr>
              <w:t>- экзамен по дисциплине</w:t>
            </w:r>
          </w:p>
        </w:tc>
      </w:tr>
    </w:tbl>
    <w:p w14:paraId="02004A7A" w14:textId="77777777" w:rsidR="00C917F4" w:rsidRPr="003A7EC4" w:rsidRDefault="00C917F4" w:rsidP="00C917F4">
      <w:pPr>
        <w:spacing w:after="0"/>
        <w:jc w:val="both"/>
        <w:rPr>
          <w:rFonts w:ascii="Times New Roman" w:hAnsi="Times New Roman"/>
          <w:b/>
          <w:szCs w:val="52"/>
        </w:rPr>
      </w:pPr>
    </w:p>
    <w:p w14:paraId="6035ECA1" w14:textId="77777777" w:rsidR="00C917F4" w:rsidRPr="003A7EC4" w:rsidRDefault="00C917F4" w:rsidP="00C917F4">
      <w:pPr>
        <w:spacing w:after="0"/>
        <w:jc w:val="both"/>
        <w:rPr>
          <w:rFonts w:ascii="Times New Roman" w:hAnsi="Times New Roman"/>
          <w:b/>
          <w:szCs w:val="52"/>
        </w:rPr>
      </w:pPr>
    </w:p>
    <w:p w14:paraId="0FC3D32E" w14:textId="77777777" w:rsidR="00C917F4" w:rsidRPr="003A7EC4" w:rsidRDefault="00C917F4" w:rsidP="00C917F4">
      <w:pPr>
        <w:jc w:val="right"/>
        <w:rPr>
          <w:rFonts w:ascii="Times New Roman" w:hAnsi="Times New Roman"/>
          <w:b/>
          <w:sz w:val="20"/>
          <w:szCs w:val="48"/>
        </w:rPr>
      </w:pPr>
    </w:p>
    <w:p w14:paraId="66894B66" w14:textId="77777777" w:rsidR="007A7868" w:rsidRPr="003A7EC4" w:rsidRDefault="007A7868" w:rsidP="00D477F1">
      <w:pPr>
        <w:spacing w:after="0"/>
        <w:rPr>
          <w:rFonts w:ascii="Times New Roman" w:eastAsia="Calibri" w:hAnsi="Times New Roman"/>
          <w:bCs/>
          <w:sz w:val="24"/>
          <w:szCs w:val="24"/>
        </w:rPr>
      </w:pPr>
    </w:p>
    <w:p w14:paraId="3C1E7108" w14:textId="77777777" w:rsidR="00C917F4" w:rsidRPr="003A7EC4" w:rsidRDefault="00C917F4" w:rsidP="00D477F1">
      <w:pPr>
        <w:spacing w:after="0"/>
        <w:rPr>
          <w:rFonts w:ascii="Times New Roman" w:eastAsia="Calibri" w:hAnsi="Times New Roman"/>
          <w:bCs/>
          <w:sz w:val="24"/>
          <w:szCs w:val="24"/>
        </w:rPr>
      </w:pPr>
    </w:p>
    <w:p w14:paraId="76E305BD" w14:textId="77777777" w:rsidR="00C917F4" w:rsidRPr="003A7EC4" w:rsidRDefault="00C917F4" w:rsidP="00D477F1">
      <w:pPr>
        <w:spacing w:after="0"/>
        <w:rPr>
          <w:rFonts w:ascii="Times New Roman" w:eastAsia="Calibri" w:hAnsi="Times New Roman"/>
          <w:bCs/>
          <w:sz w:val="24"/>
          <w:szCs w:val="24"/>
        </w:rPr>
      </w:pPr>
    </w:p>
    <w:p w14:paraId="7E600896" w14:textId="77777777" w:rsidR="00C917F4" w:rsidRPr="003A7EC4" w:rsidRDefault="00C917F4" w:rsidP="00D477F1">
      <w:pPr>
        <w:spacing w:after="0"/>
        <w:rPr>
          <w:rFonts w:ascii="Times New Roman" w:eastAsia="Calibri" w:hAnsi="Times New Roman"/>
          <w:bCs/>
          <w:sz w:val="24"/>
          <w:szCs w:val="24"/>
        </w:rPr>
      </w:pPr>
    </w:p>
    <w:p w14:paraId="4536561B" w14:textId="77777777" w:rsidR="00C917F4" w:rsidRPr="003A7EC4" w:rsidRDefault="00C917F4" w:rsidP="00D477F1">
      <w:pPr>
        <w:spacing w:after="0"/>
        <w:rPr>
          <w:rFonts w:ascii="Times New Roman" w:eastAsia="Calibri" w:hAnsi="Times New Roman"/>
          <w:bCs/>
          <w:sz w:val="24"/>
          <w:szCs w:val="24"/>
        </w:rPr>
      </w:pPr>
    </w:p>
    <w:p w14:paraId="50922E23" w14:textId="77777777" w:rsidR="00C917F4" w:rsidRPr="003A7EC4" w:rsidRDefault="00C917F4" w:rsidP="00D477F1">
      <w:pPr>
        <w:spacing w:after="0"/>
        <w:rPr>
          <w:rFonts w:ascii="Times New Roman" w:eastAsia="Calibri" w:hAnsi="Times New Roman"/>
          <w:bCs/>
          <w:sz w:val="24"/>
          <w:szCs w:val="24"/>
        </w:rPr>
      </w:pPr>
    </w:p>
    <w:p w14:paraId="1300D6E0" w14:textId="77777777" w:rsidR="00C917F4" w:rsidRPr="003A7EC4" w:rsidRDefault="00C917F4" w:rsidP="00D477F1">
      <w:pPr>
        <w:spacing w:after="0"/>
        <w:rPr>
          <w:rFonts w:ascii="Times New Roman" w:eastAsia="Calibri" w:hAnsi="Times New Roman"/>
          <w:bCs/>
          <w:sz w:val="24"/>
          <w:szCs w:val="24"/>
        </w:rPr>
      </w:pPr>
    </w:p>
    <w:p w14:paraId="224000E8" w14:textId="77777777" w:rsidR="00C917F4" w:rsidRPr="003A7EC4" w:rsidRDefault="00C917F4" w:rsidP="00D477F1">
      <w:pPr>
        <w:spacing w:after="0"/>
        <w:rPr>
          <w:rFonts w:ascii="Times New Roman" w:eastAsia="Calibri" w:hAnsi="Times New Roman"/>
          <w:bCs/>
          <w:sz w:val="24"/>
          <w:szCs w:val="24"/>
        </w:rPr>
      </w:pPr>
    </w:p>
    <w:p w14:paraId="0C6F7A3C" w14:textId="77777777" w:rsidR="00C917F4" w:rsidRPr="003A7EC4" w:rsidRDefault="00C917F4" w:rsidP="00D477F1">
      <w:pPr>
        <w:spacing w:after="0"/>
        <w:rPr>
          <w:rFonts w:ascii="Times New Roman" w:eastAsia="Calibri" w:hAnsi="Times New Roman"/>
          <w:bCs/>
          <w:sz w:val="24"/>
          <w:szCs w:val="24"/>
        </w:rPr>
      </w:pPr>
    </w:p>
    <w:p w14:paraId="2BB0FAE2" w14:textId="77777777" w:rsidR="00C917F4" w:rsidRPr="003A7EC4" w:rsidRDefault="00C917F4" w:rsidP="00D477F1">
      <w:pPr>
        <w:spacing w:after="0"/>
        <w:rPr>
          <w:rFonts w:ascii="Times New Roman" w:eastAsia="Calibri" w:hAnsi="Times New Roman"/>
          <w:bCs/>
          <w:sz w:val="24"/>
          <w:szCs w:val="24"/>
        </w:rPr>
      </w:pPr>
    </w:p>
    <w:p w14:paraId="3F957496" w14:textId="77777777" w:rsidR="00C917F4" w:rsidRPr="003A7EC4" w:rsidRDefault="00C917F4" w:rsidP="00D477F1">
      <w:pPr>
        <w:spacing w:after="0"/>
        <w:rPr>
          <w:rFonts w:ascii="Times New Roman" w:eastAsia="Calibri" w:hAnsi="Times New Roman"/>
          <w:bCs/>
          <w:sz w:val="24"/>
          <w:szCs w:val="24"/>
        </w:rPr>
      </w:pPr>
    </w:p>
    <w:p w14:paraId="63A67914" w14:textId="77777777" w:rsidR="00C917F4" w:rsidRPr="003A7EC4" w:rsidRDefault="00C917F4" w:rsidP="00D477F1">
      <w:pPr>
        <w:spacing w:after="0"/>
        <w:rPr>
          <w:rFonts w:ascii="Times New Roman" w:eastAsia="Calibri" w:hAnsi="Times New Roman"/>
          <w:bCs/>
          <w:sz w:val="24"/>
          <w:szCs w:val="24"/>
        </w:rPr>
      </w:pPr>
    </w:p>
    <w:p w14:paraId="047FE543" w14:textId="77777777" w:rsidR="00C917F4" w:rsidRPr="003A7EC4" w:rsidRDefault="00C917F4" w:rsidP="00D477F1">
      <w:pPr>
        <w:spacing w:after="0"/>
        <w:rPr>
          <w:rFonts w:ascii="Times New Roman" w:eastAsia="Calibri" w:hAnsi="Times New Roman"/>
          <w:bCs/>
          <w:sz w:val="24"/>
          <w:szCs w:val="24"/>
        </w:rPr>
      </w:pPr>
    </w:p>
    <w:p w14:paraId="398AEB85" w14:textId="77777777" w:rsidR="00C917F4" w:rsidRPr="003A7EC4" w:rsidRDefault="00C917F4" w:rsidP="00D477F1">
      <w:pPr>
        <w:spacing w:after="0"/>
        <w:rPr>
          <w:rFonts w:ascii="Times New Roman" w:eastAsia="Calibri" w:hAnsi="Times New Roman"/>
          <w:bCs/>
          <w:sz w:val="24"/>
          <w:szCs w:val="24"/>
        </w:rPr>
      </w:pPr>
    </w:p>
    <w:p w14:paraId="217A1F4A" w14:textId="77777777" w:rsidR="003A7EC4" w:rsidRPr="003A7EC4" w:rsidRDefault="003A7EC4" w:rsidP="003A7EC4">
      <w:pPr>
        <w:pStyle w:val="a4"/>
        <w:jc w:val="right"/>
        <w:rPr>
          <w:rFonts w:ascii="Times New Roman" w:hAnsi="Times New Roman"/>
          <w:b/>
          <w:bCs/>
        </w:rPr>
      </w:pPr>
      <w:r w:rsidRPr="003A7EC4">
        <w:rPr>
          <w:rFonts w:ascii="Times New Roman" w:hAnsi="Times New Roman"/>
          <w:b/>
          <w:bCs/>
        </w:rPr>
        <w:lastRenderedPageBreak/>
        <w:t>Приложение 3.25</w:t>
      </w:r>
    </w:p>
    <w:p w14:paraId="650F28C8" w14:textId="77777777" w:rsidR="003A7EC4" w:rsidRPr="003A7EC4" w:rsidRDefault="003A7EC4" w:rsidP="003A7EC4">
      <w:pPr>
        <w:spacing w:after="0"/>
        <w:jc w:val="right"/>
        <w:rPr>
          <w:rFonts w:ascii="Times New Roman" w:hAnsi="Times New Roman"/>
          <w:i/>
          <w:sz w:val="24"/>
          <w:szCs w:val="24"/>
          <w:lang w:bidi="ru-RU"/>
        </w:rPr>
      </w:pPr>
      <w:r w:rsidRPr="003A7EC4">
        <w:rPr>
          <w:rFonts w:ascii="Times New Roman" w:hAnsi="Times New Roman"/>
          <w:bCs/>
          <w:sz w:val="24"/>
          <w:szCs w:val="24"/>
        </w:rPr>
        <w:t>к ПООП-П по специальности</w:t>
      </w:r>
      <w:r w:rsidRPr="003A7EC4">
        <w:rPr>
          <w:rFonts w:ascii="Times New Roman" w:hAnsi="Times New Roman"/>
          <w:bCs/>
          <w:i/>
          <w:sz w:val="24"/>
          <w:szCs w:val="24"/>
        </w:rPr>
        <w:t xml:space="preserve"> </w:t>
      </w:r>
      <w:r w:rsidRPr="003A7EC4">
        <w:rPr>
          <w:rFonts w:ascii="Times New Roman" w:hAnsi="Times New Roman"/>
          <w:bCs/>
          <w:i/>
          <w:sz w:val="24"/>
          <w:szCs w:val="24"/>
        </w:rPr>
        <w:br/>
      </w:r>
      <w:r w:rsidRPr="003A7EC4">
        <w:rPr>
          <w:rFonts w:ascii="Times New Roman" w:hAnsi="Times New Roman"/>
          <w:i/>
          <w:sz w:val="24"/>
          <w:szCs w:val="24"/>
        </w:rPr>
        <w:t xml:space="preserve">11.02.03 </w:t>
      </w:r>
      <w:r w:rsidRPr="003A7EC4">
        <w:rPr>
          <w:rFonts w:ascii="Times New Roman" w:hAnsi="Times New Roman"/>
          <w:i/>
          <w:sz w:val="24"/>
          <w:szCs w:val="24"/>
          <w:lang w:bidi="ru-RU"/>
        </w:rPr>
        <w:t xml:space="preserve">Эксплуатация оборудования радиосвязи и </w:t>
      </w:r>
    </w:p>
    <w:p w14:paraId="119C64C3" w14:textId="77777777" w:rsidR="003A7EC4" w:rsidRPr="003A7EC4" w:rsidRDefault="003A7EC4" w:rsidP="003A7EC4">
      <w:pPr>
        <w:spacing w:after="0"/>
        <w:jc w:val="right"/>
        <w:rPr>
          <w:rFonts w:ascii="Times New Roman" w:hAnsi="Times New Roman"/>
          <w:i/>
          <w:sz w:val="24"/>
          <w:szCs w:val="24"/>
        </w:rPr>
      </w:pPr>
      <w:r w:rsidRPr="003A7EC4">
        <w:rPr>
          <w:rFonts w:ascii="Times New Roman" w:hAnsi="Times New Roman"/>
          <w:i/>
          <w:sz w:val="24"/>
          <w:szCs w:val="24"/>
          <w:lang w:bidi="ru-RU"/>
        </w:rPr>
        <w:t>электрорадионавигации судов</w:t>
      </w:r>
    </w:p>
    <w:p w14:paraId="37D25A17" w14:textId="77777777" w:rsidR="003A7EC4" w:rsidRPr="003A7EC4" w:rsidRDefault="003A7EC4" w:rsidP="003A7EC4">
      <w:pPr>
        <w:jc w:val="center"/>
        <w:rPr>
          <w:rFonts w:ascii="Times New Roman" w:hAnsi="Times New Roman"/>
          <w:b/>
          <w:i/>
        </w:rPr>
      </w:pPr>
    </w:p>
    <w:p w14:paraId="1BD7089D" w14:textId="77777777" w:rsidR="003A7EC4" w:rsidRPr="003A7EC4" w:rsidRDefault="003A7EC4" w:rsidP="003A7EC4">
      <w:pPr>
        <w:jc w:val="center"/>
        <w:rPr>
          <w:rFonts w:ascii="Times New Roman" w:hAnsi="Times New Roman"/>
          <w:b/>
          <w:i/>
        </w:rPr>
      </w:pPr>
    </w:p>
    <w:p w14:paraId="237223DD" w14:textId="77777777" w:rsidR="003A7EC4" w:rsidRPr="003A7EC4" w:rsidRDefault="003A7EC4" w:rsidP="003A7EC4">
      <w:pPr>
        <w:jc w:val="center"/>
        <w:rPr>
          <w:rFonts w:ascii="Times New Roman" w:hAnsi="Times New Roman"/>
          <w:b/>
          <w:i/>
        </w:rPr>
      </w:pPr>
    </w:p>
    <w:p w14:paraId="6CD68AEE" w14:textId="77777777" w:rsidR="003A7EC4" w:rsidRPr="003A7EC4" w:rsidRDefault="003A7EC4" w:rsidP="003A7EC4">
      <w:pPr>
        <w:jc w:val="center"/>
        <w:rPr>
          <w:rFonts w:ascii="Times New Roman" w:hAnsi="Times New Roman"/>
          <w:b/>
          <w:i/>
        </w:rPr>
      </w:pPr>
    </w:p>
    <w:p w14:paraId="7D9CCEC2" w14:textId="77777777" w:rsidR="003A7EC4" w:rsidRPr="003A7EC4" w:rsidRDefault="003A7EC4" w:rsidP="003A7EC4">
      <w:pPr>
        <w:jc w:val="center"/>
        <w:rPr>
          <w:rFonts w:ascii="Times New Roman" w:hAnsi="Times New Roman"/>
          <w:b/>
          <w:i/>
        </w:rPr>
      </w:pPr>
    </w:p>
    <w:p w14:paraId="03B4E3E3" w14:textId="77777777" w:rsidR="003A7EC4" w:rsidRPr="003A7EC4" w:rsidRDefault="003A7EC4" w:rsidP="003A7EC4">
      <w:pPr>
        <w:jc w:val="center"/>
        <w:rPr>
          <w:rFonts w:ascii="Times New Roman" w:hAnsi="Times New Roman"/>
          <w:b/>
          <w:i/>
        </w:rPr>
      </w:pPr>
    </w:p>
    <w:p w14:paraId="4D97353C" w14:textId="77777777" w:rsidR="003A7EC4" w:rsidRPr="003A7EC4" w:rsidRDefault="003A7EC4" w:rsidP="003A7EC4">
      <w:pPr>
        <w:jc w:val="center"/>
        <w:rPr>
          <w:rFonts w:ascii="Times New Roman" w:hAnsi="Times New Roman"/>
          <w:b/>
          <w:sz w:val="24"/>
          <w:szCs w:val="24"/>
        </w:rPr>
      </w:pPr>
      <w:r w:rsidRPr="003A7EC4">
        <w:rPr>
          <w:rFonts w:ascii="Times New Roman" w:hAnsi="Times New Roman"/>
          <w:b/>
          <w:sz w:val="24"/>
          <w:szCs w:val="24"/>
        </w:rPr>
        <w:t>РАБОЧАЯ ПРОГРАММА УЧЕБНОЙ ДИСЦИПЛИНЫ/ МЕЖДИСЦИПЛИНАРНОГО МОДУЛЯ</w:t>
      </w:r>
    </w:p>
    <w:p w14:paraId="3CE21A5C" w14:textId="77777777" w:rsidR="003A7EC4" w:rsidRPr="003A7EC4" w:rsidRDefault="003A7EC4" w:rsidP="003A7EC4">
      <w:pPr>
        <w:jc w:val="center"/>
        <w:rPr>
          <w:rFonts w:ascii="Times New Roman" w:hAnsi="Times New Roman"/>
          <w:b/>
          <w:i/>
          <w:sz w:val="24"/>
          <w:szCs w:val="24"/>
          <w:u w:val="single"/>
        </w:rPr>
      </w:pPr>
    </w:p>
    <w:p w14:paraId="491A13E9" w14:textId="77777777" w:rsidR="003A7EC4" w:rsidRPr="003A7EC4" w:rsidRDefault="003A7EC4" w:rsidP="003A7EC4">
      <w:pPr>
        <w:spacing w:after="0"/>
        <w:jc w:val="center"/>
        <w:rPr>
          <w:rFonts w:ascii="Times New Roman" w:hAnsi="Times New Roman"/>
          <w:b/>
          <w:bCs/>
          <w:iCs/>
          <w:sz w:val="24"/>
          <w:szCs w:val="24"/>
        </w:rPr>
      </w:pPr>
      <w:r w:rsidRPr="003A7EC4">
        <w:rPr>
          <w:rFonts w:ascii="Times New Roman" w:hAnsi="Times New Roman"/>
          <w:b/>
          <w:iCs/>
          <w:sz w:val="24"/>
          <w:szCs w:val="24"/>
        </w:rPr>
        <w:t xml:space="preserve">ОП.01.04 </w:t>
      </w:r>
      <w:r w:rsidRPr="003A7EC4">
        <w:rPr>
          <w:rFonts w:ascii="Times New Roman" w:hAnsi="Times New Roman"/>
          <w:b/>
          <w:bCs/>
          <w:iCs/>
          <w:sz w:val="24"/>
          <w:szCs w:val="24"/>
        </w:rPr>
        <w:t>ВЫЧИСЛИТЕЛЬНАЯ ТЕХНИКА/</w:t>
      </w:r>
    </w:p>
    <w:p w14:paraId="087ABF58" w14:textId="77777777" w:rsidR="003A7EC4" w:rsidRPr="003A7EC4" w:rsidRDefault="003A7EC4" w:rsidP="003A7EC4">
      <w:pPr>
        <w:spacing w:after="0"/>
        <w:jc w:val="center"/>
        <w:rPr>
          <w:rFonts w:ascii="Times New Roman" w:hAnsi="Times New Roman"/>
          <w:b/>
          <w:iCs/>
          <w:sz w:val="24"/>
          <w:szCs w:val="24"/>
        </w:rPr>
      </w:pPr>
      <w:r w:rsidRPr="003A7EC4">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680B4372" w14:textId="77777777" w:rsidR="003A7EC4" w:rsidRPr="003A7EC4" w:rsidRDefault="003A7EC4" w:rsidP="003A7EC4">
      <w:pPr>
        <w:jc w:val="center"/>
        <w:rPr>
          <w:rFonts w:ascii="Times New Roman" w:hAnsi="Times New Roman"/>
          <w:b/>
          <w:i/>
        </w:rPr>
      </w:pPr>
    </w:p>
    <w:p w14:paraId="13275A43" w14:textId="77777777" w:rsidR="003A7EC4" w:rsidRPr="003A7EC4" w:rsidRDefault="003A7EC4" w:rsidP="003A7EC4">
      <w:pPr>
        <w:rPr>
          <w:rFonts w:ascii="Times New Roman" w:hAnsi="Times New Roman"/>
          <w:b/>
          <w:i/>
        </w:rPr>
      </w:pPr>
    </w:p>
    <w:p w14:paraId="67BE7AC1" w14:textId="77777777" w:rsidR="003A7EC4" w:rsidRPr="003A7EC4" w:rsidRDefault="003A7EC4" w:rsidP="003A7EC4">
      <w:pPr>
        <w:rPr>
          <w:rFonts w:ascii="Times New Roman" w:hAnsi="Times New Roman"/>
          <w:b/>
          <w:i/>
        </w:rPr>
      </w:pPr>
    </w:p>
    <w:p w14:paraId="117823B8" w14:textId="77777777" w:rsidR="003A7EC4" w:rsidRPr="003A7EC4" w:rsidRDefault="003A7EC4" w:rsidP="003A7EC4">
      <w:pPr>
        <w:rPr>
          <w:rFonts w:ascii="Times New Roman" w:hAnsi="Times New Roman"/>
          <w:b/>
          <w:i/>
        </w:rPr>
      </w:pPr>
    </w:p>
    <w:p w14:paraId="48FF0902" w14:textId="77777777" w:rsidR="003A7EC4" w:rsidRPr="003A7EC4" w:rsidRDefault="003A7EC4" w:rsidP="003A7EC4">
      <w:pPr>
        <w:rPr>
          <w:rFonts w:ascii="Times New Roman" w:hAnsi="Times New Roman"/>
          <w:b/>
          <w:i/>
        </w:rPr>
      </w:pPr>
    </w:p>
    <w:p w14:paraId="7B097048" w14:textId="77777777" w:rsidR="003A7EC4" w:rsidRPr="003A7EC4" w:rsidRDefault="003A7EC4" w:rsidP="003A7EC4">
      <w:pPr>
        <w:rPr>
          <w:rFonts w:ascii="Times New Roman" w:hAnsi="Times New Roman"/>
          <w:b/>
          <w:i/>
        </w:rPr>
      </w:pPr>
    </w:p>
    <w:p w14:paraId="34258333" w14:textId="77777777" w:rsidR="003A7EC4" w:rsidRPr="003A7EC4" w:rsidRDefault="003A7EC4" w:rsidP="003A7EC4">
      <w:pPr>
        <w:rPr>
          <w:rFonts w:ascii="Times New Roman" w:hAnsi="Times New Roman"/>
          <w:b/>
          <w:i/>
        </w:rPr>
      </w:pPr>
    </w:p>
    <w:p w14:paraId="1E271DE9" w14:textId="77777777" w:rsidR="003A7EC4" w:rsidRPr="003A7EC4" w:rsidRDefault="003A7EC4" w:rsidP="003A7EC4">
      <w:pPr>
        <w:rPr>
          <w:rFonts w:ascii="Times New Roman" w:hAnsi="Times New Roman"/>
          <w:b/>
          <w:i/>
        </w:rPr>
      </w:pPr>
    </w:p>
    <w:p w14:paraId="5DB33A13" w14:textId="77777777" w:rsidR="003A7EC4" w:rsidRPr="003A7EC4" w:rsidRDefault="003A7EC4" w:rsidP="003A7EC4">
      <w:pPr>
        <w:rPr>
          <w:rFonts w:ascii="Times New Roman" w:hAnsi="Times New Roman"/>
          <w:b/>
          <w:i/>
        </w:rPr>
      </w:pPr>
    </w:p>
    <w:p w14:paraId="3FC7E137" w14:textId="77777777" w:rsidR="003A7EC4" w:rsidRPr="003A7EC4" w:rsidRDefault="003A7EC4" w:rsidP="003A7EC4">
      <w:pPr>
        <w:rPr>
          <w:rFonts w:ascii="Times New Roman" w:hAnsi="Times New Roman"/>
          <w:b/>
          <w:i/>
        </w:rPr>
      </w:pPr>
    </w:p>
    <w:p w14:paraId="7217CD8C" w14:textId="77777777" w:rsidR="003A7EC4" w:rsidRPr="003A7EC4" w:rsidRDefault="003A7EC4" w:rsidP="003A7EC4">
      <w:pPr>
        <w:rPr>
          <w:rFonts w:ascii="Times New Roman" w:hAnsi="Times New Roman"/>
          <w:b/>
          <w:i/>
        </w:rPr>
      </w:pPr>
    </w:p>
    <w:p w14:paraId="16357A82" w14:textId="77777777" w:rsidR="003A7EC4" w:rsidRPr="003A7EC4" w:rsidRDefault="003A7EC4" w:rsidP="003A7EC4">
      <w:pPr>
        <w:rPr>
          <w:rFonts w:ascii="Times New Roman" w:hAnsi="Times New Roman"/>
          <w:b/>
          <w:i/>
        </w:rPr>
      </w:pPr>
    </w:p>
    <w:p w14:paraId="1CA99071" w14:textId="77777777" w:rsidR="003A7EC4" w:rsidRPr="003A7EC4" w:rsidRDefault="003A7EC4" w:rsidP="003A7EC4">
      <w:pPr>
        <w:rPr>
          <w:rFonts w:ascii="Times New Roman" w:hAnsi="Times New Roman"/>
          <w:b/>
          <w:i/>
        </w:rPr>
      </w:pPr>
    </w:p>
    <w:p w14:paraId="3016EFE8" w14:textId="77777777" w:rsidR="003A7EC4" w:rsidRPr="003A7EC4" w:rsidRDefault="003A7EC4" w:rsidP="003A7EC4">
      <w:pPr>
        <w:jc w:val="center"/>
        <w:rPr>
          <w:rFonts w:ascii="Times New Roman" w:hAnsi="Times New Roman"/>
          <w:b/>
          <w:i/>
          <w:sz w:val="24"/>
          <w:szCs w:val="24"/>
        </w:rPr>
      </w:pPr>
      <w:r w:rsidRPr="003A7EC4">
        <w:rPr>
          <w:rFonts w:ascii="Times New Roman" w:hAnsi="Times New Roman"/>
          <w:b/>
          <w:bCs/>
          <w:iCs/>
          <w:sz w:val="24"/>
          <w:szCs w:val="24"/>
        </w:rPr>
        <w:t>2022 г.</w:t>
      </w:r>
      <w:r w:rsidRPr="003A7EC4">
        <w:rPr>
          <w:rFonts w:ascii="Times New Roman" w:hAnsi="Times New Roman"/>
          <w:b/>
          <w:bCs/>
          <w:iCs/>
        </w:rPr>
        <w:br w:type="page"/>
      </w:r>
      <w:r w:rsidRPr="003A7EC4">
        <w:rPr>
          <w:rFonts w:ascii="Times New Roman" w:hAnsi="Times New Roman"/>
          <w:b/>
          <w:i/>
          <w:sz w:val="24"/>
          <w:szCs w:val="24"/>
        </w:rPr>
        <w:lastRenderedPageBreak/>
        <w:t>СОДЕРЖАНИЕ</w:t>
      </w:r>
    </w:p>
    <w:p w14:paraId="7AFE5B3D" w14:textId="77777777" w:rsidR="003A7EC4" w:rsidRPr="003A7EC4" w:rsidRDefault="003A7EC4" w:rsidP="003A7EC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A7EC4" w14:paraId="730CEDBD" w14:textId="77777777" w:rsidTr="00172F11">
        <w:tc>
          <w:tcPr>
            <w:tcW w:w="7501" w:type="dxa"/>
          </w:tcPr>
          <w:p w14:paraId="0AFF29B3" w14:textId="77777777" w:rsidR="003A7EC4" w:rsidRPr="003A7EC4" w:rsidRDefault="003A7EC4" w:rsidP="003A7EC4">
            <w:pPr>
              <w:numPr>
                <w:ilvl w:val="0"/>
                <w:numId w:val="21"/>
              </w:numPr>
              <w:suppressAutoHyphens/>
              <w:rPr>
                <w:rFonts w:ascii="Times New Roman" w:hAnsi="Times New Roman"/>
                <w:b/>
                <w:sz w:val="24"/>
                <w:szCs w:val="24"/>
              </w:rPr>
            </w:pPr>
            <w:r w:rsidRPr="003A7EC4">
              <w:rPr>
                <w:rFonts w:ascii="Times New Roman" w:hAnsi="Times New Roman"/>
                <w:b/>
                <w:sz w:val="24"/>
                <w:szCs w:val="24"/>
              </w:rPr>
              <w:t>ОБЩАЯ ХАРАКТЕРИСТИКА РАБОЧЕЙ ПРОГРАММЫ УЧЕБНОЙ ДИСЦИПЛИНЫ</w:t>
            </w:r>
          </w:p>
        </w:tc>
        <w:tc>
          <w:tcPr>
            <w:tcW w:w="1854" w:type="dxa"/>
          </w:tcPr>
          <w:p w14:paraId="79EF7949" w14:textId="77777777" w:rsidR="003A7EC4" w:rsidRPr="003A7EC4" w:rsidRDefault="003A7EC4" w:rsidP="00172F11">
            <w:pPr>
              <w:rPr>
                <w:rFonts w:ascii="Times New Roman" w:hAnsi="Times New Roman"/>
                <w:b/>
                <w:sz w:val="24"/>
                <w:szCs w:val="24"/>
              </w:rPr>
            </w:pPr>
          </w:p>
        </w:tc>
      </w:tr>
      <w:tr w:rsidR="003A7EC4" w:rsidRPr="003A7EC4" w14:paraId="64025883" w14:textId="77777777" w:rsidTr="00172F11">
        <w:tc>
          <w:tcPr>
            <w:tcW w:w="7501" w:type="dxa"/>
          </w:tcPr>
          <w:p w14:paraId="52094E31" w14:textId="77777777" w:rsidR="003A7EC4" w:rsidRPr="003A7EC4" w:rsidRDefault="003A7EC4" w:rsidP="003A7EC4">
            <w:pPr>
              <w:numPr>
                <w:ilvl w:val="0"/>
                <w:numId w:val="21"/>
              </w:numPr>
              <w:suppressAutoHyphens/>
              <w:rPr>
                <w:rFonts w:ascii="Times New Roman" w:hAnsi="Times New Roman"/>
                <w:b/>
                <w:sz w:val="24"/>
                <w:szCs w:val="24"/>
              </w:rPr>
            </w:pPr>
            <w:r w:rsidRPr="003A7EC4">
              <w:rPr>
                <w:rFonts w:ascii="Times New Roman" w:hAnsi="Times New Roman"/>
                <w:b/>
                <w:sz w:val="24"/>
                <w:szCs w:val="24"/>
              </w:rPr>
              <w:t>СТРУКТУРА И СОДЕРЖАНИЕ УЧЕБНОЙ ДИСЦИПЛИНЫ</w:t>
            </w:r>
          </w:p>
          <w:p w14:paraId="4A09823F" w14:textId="77777777" w:rsidR="003A7EC4" w:rsidRPr="003A7EC4" w:rsidRDefault="003A7EC4" w:rsidP="003A7EC4">
            <w:pPr>
              <w:numPr>
                <w:ilvl w:val="0"/>
                <w:numId w:val="21"/>
              </w:numPr>
              <w:suppressAutoHyphens/>
              <w:rPr>
                <w:rFonts w:ascii="Times New Roman" w:hAnsi="Times New Roman"/>
                <w:b/>
                <w:sz w:val="24"/>
                <w:szCs w:val="24"/>
              </w:rPr>
            </w:pPr>
            <w:r w:rsidRPr="003A7EC4">
              <w:rPr>
                <w:rFonts w:ascii="Times New Roman" w:hAnsi="Times New Roman"/>
                <w:b/>
                <w:sz w:val="24"/>
                <w:szCs w:val="24"/>
              </w:rPr>
              <w:t>УСЛОВИЯ РЕАЛИЗАЦИИ УЧЕБНОЙ ДИСЦИПЛИНЫ</w:t>
            </w:r>
          </w:p>
        </w:tc>
        <w:tc>
          <w:tcPr>
            <w:tcW w:w="1854" w:type="dxa"/>
          </w:tcPr>
          <w:p w14:paraId="69D6798F" w14:textId="77777777" w:rsidR="003A7EC4" w:rsidRPr="003A7EC4" w:rsidRDefault="003A7EC4" w:rsidP="00172F11">
            <w:pPr>
              <w:ind w:left="644"/>
              <w:rPr>
                <w:rFonts w:ascii="Times New Roman" w:hAnsi="Times New Roman"/>
                <w:b/>
                <w:sz w:val="24"/>
                <w:szCs w:val="24"/>
              </w:rPr>
            </w:pPr>
          </w:p>
        </w:tc>
      </w:tr>
      <w:tr w:rsidR="003A7EC4" w:rsidRPr="003A7EC4" w14:paraId="2F547C24" w14:textId="77777777" w:rsidTr="00172F11">
        <w:tc>
          <w:tcPr>
            <w:tcW w:w="7501" w:type="dxa"/>
          </w:tcPr>
          <w:p w14:paraId="490A7334" w14:textId="77777777" w:rsidR="003A7EC4" w:rsidRPr="003A7EC4" w:rsidRDefault="003A7EC4" w:rsidP="003A7EC4">
            <w:pPr>
              <w:numPr>
                <w:ilvl w:val="0"/>
                <w:numId w:val="21"/>
              </w:numPr>
              <w:suppressAutoHyphens/>
              <w:rPr>
                <w:rFonts w:ascii="Times New Roman" w:hAnsi="Times New Roman"/>
                <w:b/>
                <w:sz w:val="24"/>
                <w:szCs w:val="24"/>
              </w:rPr>
            </w:pPr>
            <w:r w:rsidRPr="003A7EC4">
              <w:rPr>
                <w:rFonts w:ascii="Times New Roman" w:hAnsi="Times New Roman"/>
                <w:b/>
                <w:sz w:val="24"/>
                <w:szCs w:val="24"/>
              </w:rPr>
              <w:t>КОНТРОЛЬ И ОЦЕНКА РЕЗУЛЬТАТОВ ОСВОЕНИЯ УЧЕБНОЙ ДИСЦИПЛИНЫ</w:t>
            </w:r>
          </w:p>
          <w:p w14:paraId="30F27506" w14:textId="77777777" w:rsidR="003A7EC4" w:rsidRPr="003A7EC4" w:rsidRDefault="003A7EC4" w:rsidP="00172F11">
            <w:pPr>
              <w:suppressAutoHyphens/>
              <w:rPr>
                <w:rFonts w:ascii="Times New Roman" w:hAnsi="Times New Roman"/>
                <w:b/>
                <w:sz w:val="24"/>
                <w:szCs w:val="24"/>
              </w:rPr>
            </w:pPr>
          </w:p>
        </w:tc>
        <w:tc>
          <w:tcPr>
            <w:tcW w:w="1854" w:type="dxa"/>
          </w:tcPr>
          <w:p w14:paraId="60802691" w14:textId="77777777" w:rsidR="003A7EC4" w:rsidRPr="003A7EC4" w:rsidRDefault="003A7EC4" w:rsidP="00172F11">
            <w:pPr>
              <w:rPr>
                <w:rFonts w:ascii="Times New Roman" w:hAnsi="Times New Roman"/>
                <w:b/>
                <w:sz w:val="24"/>
                <w:szCs w:val="24"/>
              </w:rPr>
            </w:pPr>
          </w:p>
        </w:tc>
      </w:tr>
    </w:tbl>
    <w:p w14:paraId="572B4765" w14:textId="77777777" w:rsidR="003A7EC4" w:rsidRPr="003A7EC4" w:rsidRDefault="003A7EC4" w:rsidP="003A7EC4">
      <w:pPr>
        <w:numPr>
          <w:ilvl w:val="0"/>
          <w:numId w:val="22"/>
        </w:numPr>
        <w:suppressAutoHyphens/>
        <w:spacing w:after="0"/>
        <w:jc w:val="center"/>
        <w:rPr>
          <w:rFonts w:ascii="Times New Roman" w:hAnsi="Times New Roman"/>
          <w:b/>
          <w:sz w:val="24"/>
          <w:szCs w:val="24"/>
        </w:rPr>
      </w:pPr>
      <w:r w:rsidRPr="003A7EC4">
        <w:rPr>
          <w:rFonts w:ascii="Times New Roman" w:hAnsi="Times New Roman"/>
          <w:b/>
          <w:i/>
          <w:u w:val="single"/>
        </w:rPr>
        <w:br w:type="page"/>
      </w:r>
      <w:r w:rsidRPr="003A7EC4">
        <w:rPr>
          <w:rFonts w:ascii="Times New Roman" w:hAnsi="Times New Roman"/>
          <w:b/>
          <w:sz w:val="24"/>
          <w:szCs w:val="24"/>
        </w:rPr>
        <w:lastRenderedPageBreak/>
        <w:t>ОБЩАЯ ХАРАКТЕРИСТИКА РАБОЧЕЙ ПРОГРАММЫ УЧЕБНОЙ ДИСЦИПЛИНЫ</w:t>
      </w:r>
    </w:p>
    <w:p w14:paraId="325ED11F" w14:textId="77777777" w:rsidR="003A7EC4" w:rsidRPr="003A7EC4" w:rsidRDefault="003A7EC4" w:rsidP="003A7EC4">
      <w:pPr>
        <w:suppressAutoHyphens/>
        <w:spacing w:after="0" w:line="240" w:lineRule="auto"/>
        <w:ind w:left="720"/>
        <w:jc w:val="center"/>
        <w:rPr>
          <w:rFonts w:ascii="Times New Roman" w:hAnsi="Times New Roman"/>
          <w:b/>
          <w:sz w:val="24"/>
          <w:szCs w:val="24"/>
        </w:rPr>
      </w:pPr>
      <w:r w:rsidRPr="003A7EC4">
        <w:rPr>
          <w:rFonts w:ascii="Times New Roman" w:hAnsi="Times New Roman"/>
          <w:b/>
          <w:sz w:val="24"/>
          <w:szCs w:val="24"/>
        </w:rPr>
        <w:t xml:space="preserve"> </w:t>
      </w:r>
      <w:r w:rsidRPr="003A7EC4">
        <w:rPr>
          <w:rFonts w:ascii="Times New Roman" w:hAnsi="Times New Roman"/>
          <w:b/>
          <w:iCs/>
          <w:sz w:val="24"/>
          <w:szCs w:val="24"/>
        </w:rPr>
        <w:t xml:space="preserve">ОП.01.04 </w:t>
      </w:r>
      <w:r w:rsidRPr="003A7EC4">
        <w:rPr>
          <w:rFonts w:ascii="Times New Roman" w:hAnsi="Times New Roman"/>
          <w:b/>
          <w:bCs/>
          <w:iCs/>
          <w:sz w:val="24"/>
          <w:szCs w:val="24"/>
        </w:rPr>
        <w:t>ВЫЧИСЛИТЕЛЬНАЯ ТЕХНИКА</w:t>
      </w:r>
    </w:p>
    <w:p w14:paraId="7A896D85" w14:textId="77777777" w:rsidR="003A7EC4" w:rsidRPr="003A7EC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7EC4">
        <w:rPr>
          <w:rFonts w:ascii="Times New Roman" w:hAnsi="Times New Roman"/>
          <w:b/>
          <w:sz w:val="24"/>
          <w:szCs w:val="24"/>
        </w:rPr>
        <w:t xml:space="preserve">1.1. Место дисциплины в структуре основной образовательной программы: </w:t>
      </w:r>
    </w:p>
    <w:p w14:paraId="053B90AA" w14:textId="77777777" w:rsidR="003A7EC4" w:rsidRPr="003A7EC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Учебная дисциплина «</w:t>
      </w:r>
      <w:r w:rsidRPr="003A7EC4">
        <w:rPr>
          <w:rFonts w:ascii="Times New Roman" w:hAnsi="Times New Roman"/>
          <w:iCs/>
          <w:sz w:val="24"/>
          <w:szCs w:val="24"/>
        </w:rPr>
        <w:t>Вычислительная техника</w:t>
      </w:r>
      <w:r w:rsidRPr="003A7EC4">
        <w:rPr>
          <w:rFonts w:ascii="Times New Roman" w:hAnsi="Times New Roman"/>
          <w:sz w:val="24"/>
          <w:szCs w:val="24"/>
        </w:rPr>
        <w:t xml:space="preserve">» является обязательной частью МДМ.01 Современная электронная и вычислительная техника для радиосвязи и электрорадионавигации судов ПООП-П в соответствии с ФГОС СПО по специальности 11.02.03 </w:t>
      </w:r>
      <w:r w:rsidRPr="003A7EC4">
        <w:rPr>
          <w:rFonts w:ascii="Times New Roman" w:hAnsi="Times New Roman"/>
          <w:sz w:val="24"/>
          <w:szCs w:val="24"/>
          <w:lang w:bidi="ru-RU"/>
        </w:rPr>
        <w:t>Эксплуатация оборудования радиосвязи и электрорадионавигации судов</w:t>
      </w:r>
      <w:r w:rsidRPr="003A7EC4">
        <w:rPr>
          <w:rFonts w:ascii="Times New Roman" w:hAnsi="Times New Roman"/>
          <w:sz w:val="24"/>
          <w:szCs w:val="24"/>
        </w:rPr>
        <w:t xml:space="preserve"> </w:t>
      </w:r>
    </w:p>
    <w:p w14:paraId="59297B49" w14:textId="77777777" w:rsidR="003A7EC4" w:rsidRPr="003A7EC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7EC4">
        <w:rPr>
          <w:rFonts w:ascii="Times New Roman" w:hAnsi="Times New Roman"/>
          <w:sz w:val="24"/>
          <w:szCs w:val="24"/>
        </w:rPr>
        <w:t>Особое значение дисциплина имеет при формировании и развитии ОК 1-9</w:t>
      </w:r>
      <w:r w:rsidRPr="003A7EC4">
        <w:rPr>
          <w:rFonts w:ascii="Times New Roman" w:hAnsi="Times New Roman"/>
          <w:i/>
          <w:sz w:val="24"/>
          <w:szCs w:val="24"/>
        </w:rPr>
        <w:t>.</w:t>
      </w:r>
    </w:p>
    <w:p w14:paraId="276B7BD5" w14:textId="77777777" w:rsidR="003A7EC4" w:rsidRPr="003A7EC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7A6BD3" w14:textId="77777777" w:rsidR="003A7EC4" w:rsidRPr="003A7EC4" w:rsidRDefault="003A7EC4" w:rsidP="003A7EC4">
      <w:pPr>
        <w:spacing w:after="0"/>
        <w:ind w:firstLine="709"/>
        <w:rPr>
          <w:rFonts w:ascii="Times New Roman" w:hAnsi="Times New Roman"/>
          <w:b/>
          <w:sz w:val="24"/>
          <w:szCs w:val="24"/>
        </w:rPr>
      </w:pPr>
      <w:r w:rsidRPr="003A7EC4">
        <w:rPr>
          <w:rFonts w:ascii="Times New Roman" w:hAnsi="Times New Roman"/>
          <w:b/>
          <w:sz w:val="24"/>
          <w:szCs w:val="24"/>
        </w:rPr>
        <w:t>1.2. Цель и планируемые результаты освоения дисциплины:</w:t>
      </w:r>
    </w:p>
    <w:p w14:paraId="30876880" w14:textId="77777777" w:rsidR="003A7EC4" w:rsidRPr="003A7EC4" w:rsidRDefault="003A7EC4" w:rsidP="003A7EC4">
      <w:pPr>
        <w:suppressAutoHyphens/>
        <w:spacing w:after="0" w:line="240" w:lineRule="auto"/>
        <w:ind w:firstLine="709"/>
        <w:jc w:val="both"/>
        <w:rPr>
          <w:rFonts w:ascii="Times New Roman" w:hAnsi="Times New Roman"/>
          <w:sz w:val="24"/>
          <w:szCs w:val="24"/>
          <w:lang w:eastAsia="en-US"/>
        </w:rPr>
      </w:pPr>
      <w:r w:rsidRPr="003A7EC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A7EC4" w14:paraId="5739D090" w14:textId="77777777" w:rsidTr="00172F11">
        <w:trPr>
          <w:trHeight w:val="649"/>
        </w:trPr>
        <w:tc>
          <w:tcPr>
            <w:tcW w:w="1589" w:type="dxa"/>
            <w:hideMark/>
          </w:tcPr>
          <w:p w14:paraId="55C0D116" w14:textId="77777777" w:rsidR="003A7EC4" w:rsidRPr="003A7EC4" w:rsidRDefault="003A7EC4"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 xml:space="preserve">Код </w:t>
            </w:r>
            <w:r w:rsidRPr="003A7EC4">
              <w:rPr>
                <w:rStyle w:val="aff0"/>
                <w:rFonts w:ascii="Times New Roman" w:hAnsi="Times New Roman"/>
                <w:sz w:val="24"/>
                <w:szCs w:val="24"/>
              </w:rPr>
              <w:footnoteReference w:id="15"/>
            </w:r>
          </w:p>
          <w:p w14:paraId="612229FB" w14:textId="77777777" w:rsidR="003A7EC4" w:rsidRPr="003A7EC4" w:rsidRDefault="003A7EC4"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ПК, ОК</w:t>
            </w:r>
          </w:p>
        </w:tc>
        <w:tc>
          <w:tcPr>
            <w:tcW w:w="3764" w:type="dxa"/>
            <w:hideMark/>
          </w:tcPr>
          <w:p w14:paraId="76B17F16" w14:textId="77777777" w:rsidR="003A7EC4" w:rsidRPr="003A7EC4" w:rsidRDefault="003A7EC4"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Умения</w:t>
            </w:r>
          </w:p>
        </w:tc>
        <w:tc>
          <w:tcPr>
            <w:tcW w:w="3895" w:type="dxa"/>
            <w:hideMark/>
          </w:tcPr>
          <w:p w14:paraId="12656755" w14:textId="77777777" w:rsidR="003A7EC4" w:rsidRPr="003A7EC4" w:rsidRDefault="003A7EC4" w:rsidP="00172F11">
            <w:pPr>
              <w:suppressAutoHyphens/>
              <w:spacing w:after="0" w:line="240" w:lineRule="auto"/>
              <w:jc w:val="center"/>
              <w:rPr>
                <w:rFonts w:ascii="Times New Roman" w:hAnsi="Times New Roman"/>
                <w:sz w:val="24"/>
                <w:szCs w:val="24"/>
              </w:rPr>
            </w:pPr>
            <w:r w:rsidRPr="003A7EC4">
              <w:rPr>
                <w:rFonts w:ascii="Times New Roman" w:hAnsi="Times New Roman"/>
                <w:sz w:val="24"/>
                <w:szCs w:val="24"/>
              </w:rPr>
              <w:t>Знания</w:t>
            </w:r>
          </w:p>
        </w:tc>
      </w:tr>
      <w:tr w:rsidR="003A7EC4" w:rsidRPr="003A7EC4" w14:paraId="31308E0C" w14:textId="77777777" w:rsidTr="00172F11">
        <w:trPr>
          <w:trHeight w:val="879"/>
        </w:trPr>
        <w:tc>
          <w:tcPr>
            <w:tcW w:w="1589" w:type="dxa"/>
          </w:tcPr>
          <w:p w14:paraId="6003165A" w14:textId="77777777" w:rsidR="003A7EC4" w:rsidRPr="003A7EC4" w:rsidRDefault="003A7EC4" w:rsidP="00172F11">
            <w:pPr>
              <w:suppressAutoHyphens/>
              <w:spacing w:after="0" w:line="240" w:lineRule="auto"/>
              <w:jc w:val="center"/>
              <w:rPr>
                <w:rFonts w:ascii="Times New Roman" w:hAnsi="Times New Roman"/>
              </w:rPr>
            </w:pPr>
            <w:r w:rsidRPr="003A7EC4">
              <w:rPr>
                <w:rFonts w:ascii="Times New Roman" w:hAnsi="Times New Roman"/>
              </w:rPr>
              <w:t>ОК 1 - 9</w:t>
            </w:r>
          </w:p>
          <w:p w14:paraId="717D6611" w14:textId="77777777" w:rsidR="003A7EC4" w:rsidRPr="003A7EC4" w:rsidRDefault="003A7EC4" w:rsidP="00172F11">
            <w:pPr>
              <w:suppressAutoHyphens/>
              <w:spacing w:after="0" w:line="240" w:lineRule="auto"/>
              <w:jc w:val="center"/>
              <w:rPr>
                <w:rFonts w:ascii="Times New Roman" w:hAnsi="Times New Roman"/>
                <w:i/>
              </w:rPr>
            </w:pPr>
            <w:r w:rsidRPr="003A7EC4">
              <w:rPr>
                <w:rFonts w:ascii="Times New Roman" w:hAnsi="Times New Roman"/>
              </w:rPr>
              <w:t>ПК 1.2, 1.3, 1.4</w:t>
            </w:r>
          </w:p>
        </w:tc>
        <w:tc>
          <w:tcPr>
            <w:tcW w:w="3764" w:type="dxa"/>
          </w:tcPr>
          <w:p w14:paraId="72C17F2D" w14:textId="77777777" w:rsidR="003A7EC4" w:rsidRPr="003A7EC4" w:rsidRDefault="003A7EC4" w:rsidP="00172F11">
            <w:pPr>
              <w:suppressAutoHyphens/>
              <w:spacing w:after="0" w:line="240" w:lineRule="auto"/>
              <w:rPr>
                <w:rFonts w:ascii="Times New Roman" w:hAnsi="Times New Roman"/>
              </w:rPr>
            </w:pPr>
            <w:r w:rsidRPr="003A7EC4">
              <w:rPr>
                <w:rFonts w:ascii="Times New Roman" w:hAnsi="Times New Roman"/>
              </w:rPr>
              <w:t>У 01.04.01 использовать различные средства вычислительной техники и программного обеспечения в профессиональной деятельности;</w:t>
            </w:r>
          </w:p>
          <w:p w14:paraId="0438DBDC" w14:textId="77777777" w:rsidR="003A7EC4" w:rsidRPr="003A7EC4" w:rsidRDefault="003A7EC4" w:rsidP="00172F11">
            <w:pPr>
              <w:suppressAutoHyphens/>
              <w:spacing w:after="0" w:line="240" w:lineRule="auto"/>
              <w:rPr>
                <w:rFonts w:ascii="Times New Roman" w:hAnsi="Times New Roman"/>
              </w:rPr>
            </w:pPr>
            <w:r w:rsidRPr="003A7EC4">
              <w:rPr>
                <w:rFonts w:ascii="Times New Roman" w:hAnsi="Times New Roman"/>
              </w:rPr>
              <w:t>У 01.04.02  использовать различные виды обработки информации и способы представления ее в ЭВМ</w:t>
            </w:r>
          </w:p>
        </w:tc>
        <w:tc>
          <w:tcPr>
            <w:tcW w:w="3895" w:type="dxa"/>
          </w:tcPr>
          <w:p w14:paraId="145739CD" w14:textId="77777777" w:rsidR="003A7EC4" w:rsidRPr="003A7EC4" w:rsidRDefault="003A7EC4" w:rsidP="00172F11">
            <w:pPr>
              <w:suppressAutoHyphens/>
              <w:spacing w:after="0" w:line="240" w:lineRule="auto"/>
              <w:rPr>
                <w:rFonts w:ascii="Times New Roman" w:hAnsi="Times New Roman"/>
              </w:rPr>
            </w:pPr>
            <w:r w:rsidRPr="003A7EC4">
              <w:rPr>
                <w:rFonts w:ascii="Times New Roman" w:hAnsi="Times New Roman"/>
              </w:rPr>
              <w:t>З 01.04.01 классификацию и типовые узлы вычислительной техники;</w:t>
            </w:r>
          </w:p>
          <w:p w14:paraId="71512DC2" w14:textId="77777777" w:rsidR="003A7EC4" w:rsidRPr="003A7EC4" w:rsidRDefault="003A7EC4" w:rsidP="00172F11">
            <w:pPr>
              <w:suppressAutoHyphens/>
              <w:spacing w:after="0" w:line="240" w:lineRule="auto"/>
              <w:rPr>
                <w:rFonts w:ascii="Times New Roman" w:hAnsi="Times New Roman"/>
              </w:rPr>
            </w:pPr>
            <w:r w:rsidRPr="003A7EC4">
              <w:rPr>
                <w:rFonts w:ascii="Times New Roman" w:hAnsi="Times New Roman"/>
              </w:rPr>
              <w:t>З 01.04.02 архитектуру микропроцессорных систем</w:t>
            </w:r>
          </w:p>
          <w:p w14:paraId="525565D5" w14:textId="77777777" w:rsidR="003A7EC4" w:rsidRPr="003A7EC4" w:rsidRDefault="003A7EC4" w:rsidP="00172F11">
            <w:pPr>
              <w:suppressAutoHyphens/>
              <w:spacing w:after="0" w:line="240" w:lineRule="auto"/>
              <w:rPr>
                <w:rFonts w:ascii="Times New Roman" w:hAnsi="Times New Roman"/>
              </w:rPr>
            </w:pPr>
            <w:r w:rsidRPr="003A7EC4">
              <w:rPr>
                <w:rFonts w:ascii="Times New Roman" w:hAnsi="Times New Roman"/>
              </w:rPr>
              <w:t>З 01.04.03 основные методы цифровой обработки сигналов</w:t>
            </w:r>
          </w:p>
        </w:tc>
      </w:tr>
    </w:tbl>
    <w:p w14:paraId="2EC62AE4" w14:textId="77777777" w:rsidR="003A7EC4" w:rsidRPr="003A7EC4" w:rsidRDefault="003A7EC4" w:rsidP="003A7EC4">
      <w:pPr>
        <w:suppressAutoHyphens/>
        <w:spacing w:after="240" w:line="240" w:lineRule="auto"/>
        <w:ind w:firstLine="709"/>
        <w:rPr>
          <w:rFonts w:ascii="Times New Roman" w:hAnsi="Times New Roman"/>
          <w:b/>
        </w:rPr>
      </w:pPr>
    </w:p>
    <w:p w14:paraId="03684014" w14:textId="77777777" w:rsidR="003A7EC4" w:rsidRPr="003A7EC4" w:rsidRDefault="003A7EC4" w:rsidP="003A7EC4">
      <w:pPr>
        <w:suppressAutoHyphens/>
        <w:spacing w:after="240" w:line="240" w:lineRule="auto"/>
        <w:jc w:val="center"/>
        <w:rPr>
          <w:rFonts w:ascii="Times New Roman" w:hAnsi="Times New Roman"/>
          <w:b/>
          <w:sz w:val="24"/>
          <w:szCs w:val="24"/>
        </w:rPr>
      </w:pPr>
      <w:r w:rsidRPr="003A7EC4">
        <w:rPr>
          <w:rFonts w:ascii="Times New Roman" w:hAnsi="Times New Roman"/>
          <w:b/>
          <w:sz w:val="24"/>
          <w:szCs w:val="24"/>
        </w:rPr>
        <w:t>2. СТРУКТУРА И СОДЕРЖАНИЕ УЧЕБНОЙ ДИСЦИПЛИНЫ</w:t>
      </w:r>
    </w:p>
    <w:p w14:paraId="516EEB2C" w14:textId="77777777" w:rsidR="003A7EC4" w:rsidRPr="003A7EC4" w:rsidRDefault="003A7EC4" w:rsidP="003A7EC4">
      <w:pPr>
        <w:suppressAutoHyphens/>
        <w:spacing w:after="240" w:line="240" w:lineRule="auto"/>
        <w:ind w:firstLine="709"/>
        <w:rPr>
          <w:rFonts w:ascii="Times New Roman" w:hAnsi="Times New Roman"/>
          <w:b/>
          <w:sz w:val="24"/>
          <w:szCs w:val="24"/>
        </w:rPr>
      </w:pPr>
      <w:r w:rsidRPr="003A7E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A7EC4" w14:paraId="487AC4D5" w14:textId="77777777" w:rsidTr="00172F11">
        <w:trPr>
          <w:trHeight w:val="490"/>
        </w:trPr>
        <w:tc>
          <w:tcPr>
            <w:tcW w:w="3685" w:type="pct"/>
            <w:vAlign w:val="center"/>
          </w:tcPr>
          <w:p w14:paraId="2740E1C2" w14:textId="77777777" w:rsidR="003A7EC4" w:rsidRPr="003A7EC4" w:rsidRDefault="003A7EC4" w:rsidP="00172F11">
            <w:pPr>
              <w:suppressAutoHyphens/>
              <w:rPr>
                <w:rFonts w:ascii="Times New Roman" w:hAnsi="Times New Roman"/>
                <w:b/>
              </w:rPr>
            </w:pPr>
            <w:r w:rsidRPr="003A7EC4">
              <w:rPr>
                <w:rFonts w:ascii="Times New Roman" w:hAnsi="Times New Roman"/>
                <w:b/>
              </w:rPr>
              <w:t>Вид учебной работы</w:t>
            </w:r>
          </w:p>
        </w:tc>
        <w:tc>
          <w:tcPr>
            <w:tcW w:w="1315" w:type="pct"/>
            <w:vAlign w:val="center"/>
          </w:tcPr>
          <w:p w14:paraId="7F21A318" w14:textId="77777777" w:rsidR="003A7EC4" w:rsidRPr="003A7EC4" w:rsidRDefault="003A7EC4" w:rsidP="00172F11">
            <w:pPr>
              <w:suppressAutoHyphens/>
              <w:rPr>
                <w:rFonts w:ascii="Times New Roman" w:hAnsi="Times New Roman"/>
                <w:b/>
                <w:iCs/>
              </w:rPr>
            </w:pPr>
            <w:r w:rsidRPr="003A7EC4">
              <w:rPr>
                <w:rFonts w:ascii="Times New Roman" w:hAnsi="Times New Roman"/>
                <w:b/>
                <w:iCs/>
              </w:rPr>
              <w:t>Объем в часах</w:t>
            </w:r>
          </w:p>
        </w:tc>
      </w:tr>
      <w:tr w:rsidR="003A7EC4" w:rsidRPr="003A7EC4" w14:paraId="28AFB718" w14:textId="77777777" w:rsidTr="00172F11">
        <w:trPr>
          <w:trHeight w:val="490"/>
        </w:trPr>
        <w:tc>
          <w:tcPr>
            <w:tcW w:w="3685" w:type="pct"/>
            <w:vAlign w:val="center"/>
          </w:tcPr>
          <w:p w14:paraId="28DDF5A0" w14:textId="77777777" w:rsidR="003A7EC4" w:rsidRPr="003A7EC4" w:rsidRDefault="003A7EC4" w:rsidP="00172F11">
            <w:pPr>
              <w:suppressAutoHyphens/>
              <w:spacing w:after="0"/>
              <w:rPr>
                <w:rFonts w:ascii="Times New Roman" w:hAnsi="Times New Roman"/>
                <w:b/>
              </w:rPr>
            </w:pPr>
            <w:r w:rsidRPr="003A7EC4">
              <w:rPr>
                <w:rFonts w:ascii="Times New Roman" w:hAnsi="Times New Roman"/>
                <w:b/>
              </w:rPr>
              <w:t>Объем образовательной программы учебной дисциплины</w:t>
            </w:r>
          </w:p>
        </w:tc>
        <w:tc>
          <w:tcPr>
            <w:tcW w:w="1315" w:type="pct"/>
            <w:vAlign w:val="center"/>
          </w:tcPr>
          <w:p w14:paraId="6624B139" w14:textId="77777777" w:rsidR="003A7EC4" w:rsidRPr="003A7EC4" w:rsidRDefault="003A7EC4" w:rsidP="00172F11">
            <w:pPr>
              <w:suppressAutoHyphens/>
              <w:spacing w:after="0"/>
              <w:rPr>
                <w:rFonts w:ascii="Times New Roman" w:hAnsi="Times New Roman"/>
                <w:iCs/>
              </w:rPr>
            </w:pPr>
            <w:r w:rsidRPr="003A7EC4">
              <w:rPr>
                <w:rFonts w:ascii="Times New Roman" w:hAnsi="Times New Roman"/>
                <w:iCs/>
              </w:rPr>
              <w:t>153</w:t>
            </w:r>
          </w:p>
        </w:tc>
      </w:tr>
      <w:tr w:rsidR="003A7EC4" w:rsidRPr="003A7EC4" w14:paraId="3EC4426A" w14:textId="77777777" w:rsidTr="00172F11">
        <w:trPr>
          <w:trHeight w:val="490"/>
        </w:trPr>
        <w:tc>
          <w:tcPr>
            <w:tcW w:w="3685" w:type="pct"/>
            <w:shd w:val="clear" w:color="auto" w:fill="auto"/>
            <w:vAlign w:val="center"/>
          </w:tcPr>
          <w:p w14:paraId="780FCFF5" w14:textId="77777777" w:rsidR="003A7EC4" w:rsidRPr="003A7EC4" w:rsidRDefault="003A7EC4" w:rsidP="00172F11">
            <w:pPr>
              <w:suppressAutoHyphens/>
              <w:spacing w:after="0"/>
              <w:rPr>
                <w:rFonts w:ascii="Times New Roman" w:hAnsi="Times New Roman"/>
                <w:b/>
              </w:rPr>
            </w:pPr>
            <w:r w:rsidRPr="003A7EC4">
              <w:rPr>
                <w:rFonts w:ascii="Times New Roman" w:hAnsi="Times New Roman"/>
                <w:b/>
              </w:rPr>
              <w:t>в т.ч. в форме практической подготовки</w:t>
            </w:r>
          </w:p>
        </w:tc>
        <w:tc>
          <w:tcPr>
            <w:tcW w:w="1315" w:type="pct"/>
            <w:shd w:val="clear" w:color="auto" w:fill="auto"/>
            <w:vAlign w:val="center"/>
          </w:tcPr>
          <w:p w14:paraId="11A9EBB5" w14:textId="77777777" w:rsidR="003A7EC4" w:rsidRPr="003A7EC4" w:rsidRDefault="003A7EC4" w:rsidP="00172F11">
            <w:pPr>
              <w:suppressAutoHyphens/>
              <w:spacing w:after="0"/>
              <w:rPr>
                <w:rFonts w:ascii="Times New Roman" w:hAnsi="Times New Roman"/>
                <w:iCs/>
              </w:rPr>
            </w:pPr>
            <w:r w:rsidRPr="003A7EC4">
              <w:rPr>
                <w:rFonts w:ascii="Times New Roman" w:hAnsi="Times New Roman"/>
                <w:iCs/>
              </w:rPr>
              <w:t>32</w:t>
            </w:r>
          </w:p>
        </w:tc>
      </w:tr>
      <w:tr w:rsidR="003A7EC4" w:rsidRPr="003A7EC4" w14:paraId="2363E495" w14:textId="77777777" w:rsidTr="00172F11">
        <w:trPr>
          <w:trHeight w:val="336"/>
        </w:trPr>
        <w:tc>
          <w:tcPr>
            <w:tcW w:w="5000" w:type="pct"/>
            <w:gridSpan w:val="2"/>
            <w:vAlign w:val="center"/>
          </w:tcPr>
          <w:p w14:paraId="0A34B72D" w14:textId="77777777" w:rsidR="003A7EC4" w:rsidRPr="003A7EC4" w:rsidRDefault="003A7EC4" w:rsidP="00172F11">
            <w:pPr>
              <w:suppressAutoHyphens/>
              <w:spacing w:after="0"/>
              <w:rPr>
                <w:rFonts w:ascii="Times New Roman" w:hAnsi="Times New Roman"/>
                <w:iCs/>
              </w:rPr>
            </w:pPr>
            <w:r w:rsidRPr="003A7EC4">
              <w:rPr>
                <w:rFonts w:ascii="Times New Roman" w:hAnsi="Times New Roman"/>
              </w:rPr>
              <w:t>в т. ч.:</w:t>
            </w:r>
          </w:p>
        </w:tc>
      </w:tr>
      <w:tr w:rsidR="003A7EC4" w:rsidRPr="003A7EC4" w14:paraId="43443D6B" w14:textId="77777777" w:rsidTr="00172F11">
        <w:trPr>
          <w:trHeight w:val="490"/>
        </w:trPr>
        <w:tc>
          <w:tcPr>
            <w:tcW w:w="3685" w:type="pct"/>
            <w:vAlign w:val="center"/>
          </w:tcPr>
          <w:p w14:paraId="4A44FA8D" w14:textId="77777777" w:rsidR="003A7EC4" w:rsidRPr="003A7EC4" w:rsidRDefault="003A7EC4" w:rsidP="00172F11">
            <w:pPr>
              <w:suppressAutoHyphens/>
              <w:spacing w:after="0"/>
              <w:rPr>
                <w:rFonts w:ascii="Times New Roman" w:hAnsi="Times New Roman"/>
              </w:rPr>
            </w:pPr>
            <w:r w:rsidRPr="003A7EC4">
              <w:rPr>
                <w:rFonts w:ascii="Times New Roman" w:hAnsi="Times New Roman"/>
              </w:rPr>
              <w:t>теоретическое обучение</w:t>
            </w:r>
          </w:p>
        </w:tc>
        <w:tc>
          <w:tcPr>
            <w:tcW w:w="1315" w:type="pct"/>
            <w:vAlign w:val="center"/>
          </w:tcPr>
          <w:p w14:paraId="534CC591" w14:textId="77777777" w:rsidR="003A7EC4" w:rsidRPr="003A7EC4" w:rsidRDefault="003A7EC4" w:rsidP="00172F11">
            <w:pPr>
              <w:suppressAutoHyphens/>
              <w:spacing w:after="0"/>
              <w:rPr>
                <w:rFonts w:ascii="Times New Roman" w:hAnsi="Times New Roman"/>
                <w:iCs/>
              </w:rPr>
            </w:pPr>
            <w:r w:rsidRPr="003A7EC4">
              <w:rPr>
                <w:rFonts w:ascii="Times New Roman" w:hAnsi="Times New Roman"/>
                <w:iCs/>
              </w:rPr>
              <w:t>70</w:t>
            </w:r>
          </w:p>
        </w:tc>
      </w:tr>
      <w:tr w:rsidR="003A7EC4" w:rsidRPr="003A7EC4" w14:paraId="1BB507DD" w14:textId="77777777" w:rsidTr="00172F11">
        <w:trPr>
          <w:trHeight w:val="490"/>
        </w:trPr>
        <w:tc>
          <w:tcPr>
            <w:tcW w:w="3685" w:type="pct"/>
            <w:vAlign w:val="center"/>
          </w:tcPr>
          <w:p w14:paraId="2BF5015F" w14:textId="77777777" w:rsidR="003A7EC4" w:rsidRPr="003A7EC4" w:rsidRDefault="003A7EC4" w:rsidP="00172F11">
            <w:pPr>
              <w:suppressAutoHyphens/>
              <w:spacing w:after="0"/>
              <w:rPr>
                <w:rFonts w:ascii="Times New Roman" w:hAnsi="Times New Roman"/>
              </w:rPr>
            </w:pPr>
            <w:r w:rsidRPr="003A7EC4">
              <w:rPr>
                <w:rFonts w:ascii="Times New Roman" w:hAnsi="Times New Roman"/>
              </w:rPr>
              <w:t>лабораторные и практические занятия</w:t>
            </w:r>
          </w:p>
        </w:tc>
        <w:tc>
          <w:tcPr>
            <w:tcW w:w="1315" w:type="pct"/>
            <w:vAlign w:val="center"/>
          </w:tcPr>
          <w:p w14:paraId="714268A2" w14:textId="77777777" w:rsidR="003A7EC4" w:rsidRPr="003A7EC4" w:rsidRDefault="003A7EC4" w:rsidP="00172F11">
            <w:pPr>
              <w:suppressAutoHyphens/>
              <w:spacing w:after="0"/>
              <w:rPr>
                <w:rFonts w:ascii="Times New Roman" w:hAnsi="Times New Roman"/>
                <w:iCs/>
              </w:rPr>
            </w:pPr>
            <w:r w:rsidRPr="003A7EC4">
              <w:rPr>
                <w:rFonts w:ascii="Times New Roman" w:hAnsi="Times New Roman"/>
                <w:iCs/>
              </w:rPr>
              <w:t>26</w:t>
            </w:r>
          </w:p>
        </w:tc>
      </w:tr>
      <w:tr w:rsidR="003A7EC4" w:rsidRPr="003A7EC4" w14:paraId="16ABCD4D" w14:textId="77777777" w:rsidTr="00172F11">
        <w:trPr>
          <w:trHeight w:val="267"/>
        </w:trPr>
        <w:tc>
          <w:tcPr>
            <w:tcW w:w="3685" w:type="pct"/>
            <w:vAlign w:val="center"/>
          </w:tcPr>
          <w:p w14:paraId="0AFB6A40" w14:textId="77777777" w:rsidR="003A7EC4" w:rsidRPr="003A7EC4" w:rsidRDefault="003A7EC4" w:rsidP="00172F11">
            <w:pPr>
              <w:suppressAutoHyphens/>
              <w:spacing w:after="0"/>
              <w:rPr>
                <w:rFonts w:ascii="Times New Roman" w:hAnsi="Times New Roman"/>
                <w:i/>
              </w:rPr>
            </w:pPr>
            <w:r w:rsidRPr="003A7EC4">
              <w:rPr>
                <w:rFonts w:ascii="Times New Roman" w:hAnsi="Times New Roman"/>
                <w:i/>
              </w:rPr>
              <w:t xml:space="preserve">Самостоятельная работа </w:t>
            </w:r>
            <w:r w:rsidRPr="003A7EC4">
              <w:rPr>
                <w:rFonts w:ascii="Times New Roman" w:hAnsi="Times New Roman"/>
                <w:b/>
                <w:i/>
                <w:vertAlign w:val="superscript"/>
              </w:rPr>
              <w:footnoteReference w:id="16"/>
            </w:r>
          </w:p>
        </w:tc>
        <w:tc>
          <w:tcPr>
            <w:tcW w:w="1315" w:type="pct"/>
            <w:vAlign w:val="center"/>
          </w:tcPr>
          <w:p w14:paraId="6A27DF3B" w14:textId="77777777" w:rsidR="003A7EC4" w:rsidRPr="003A7EC4" w:rsidRDefault="003A7EC4" w:rsidP="00172F11">
            <w:pPr>
              <w:suppressAutoHyphens/>
              <w:spacing w:after="0"/>
              <w:rPr>
                <w:rFonts w:ascii="Times New Roman" w:hAnsi="Times New Roman"/>
                <w:iCs/>
              </w:rPr>
            </w:pPr>
            <w:r w:rsidRPr="003A7EC4">
              <w:rPr>
                <w:rFonts w:ascii="Times New Roman" w:hAnsi="Times New Roman"/>
                <w:iCs/>
              </w:rPr>
              <w:t>51</w:t>
            </w:r>
          </w:p>
        </w:tc>
      </w:tr>
    </w:tbl>
    <w:p w14:paraId="57EFC7E8" w14:textId="77777777" w:rsidR="003A7EC4" w:rsidRPr="003A7EC4" w:rsidRDefault="003A7EC4" w:rsidP="003A7EC4">
      <w:pPr>
        <w:suppressAutoHyphens/>
        <w:spacing w:after="120"/>
        <w:rPr>
          <w:rFonts w:ascii="Times New Roman" w:hAnsi="Times New Roman"/>
          <w:b/>
          <w:i/>
        </w:rPr>
      </w:pPr>
    </w:p>
    <w:p w14:paraId="24D4ED51" w14:textId="77777777" w:rsidR="003A7EC4" w:rsidRPr="003A7EC4" w:rsidRDefault="003A7EC4" w:rsidP="003A7EC4">
      <w:pPr>
        <w:rPr>
          <w:rFonts w:ascii="Times New Roman" w:hAnsi="Times New Roman"/>
          <w:b/>
          <w:i/>
        </w:rPr>
        <w:sectPr w:rsidR="003A7EC4" w:rsidRPr="003A7EC4" w:rsidSect="00172F11">
          <w:pgSz w:w="11906" w:h="16838"/>
          <w:pgMar w:top="1134" w:right="850" w:bottom="284" w:left="1701" w:header="708" w:footer="708" w:gutter="0"/>
          <w:cols w:space="720"/>
          <w:docGrid w:linePitch="299"/>
        </w:sectPr>
      </w:pPr>
    </w:p>
    <w:p w14:paraId="17A114B2" w14:textId="77777777" w:rsidR="003A7EC4" w:rsidRPr="003A7EC4" w:rsidRDefault="003A7EC4" w:rsidP="003A7EC4">
      <w:pPr>
        <w:ind w:firstLine="709"/>
        <w:rPr>
          <w:rFonts w:ascii="Times New Roman" w:hAnsi="Times New Roman"/>
          <w:b/>
        </w:rPr>
      </w:pPr>
      <w:r w:rsidRPr="003A7EC4">
        <w:rPr>
          <w:rFonts w:ascii="Times New Roman" w:hAnsi="Times New Roman"/>
          <w:b/>
        </w:rPr>
        <w:lastRenderedPageBreak/>
        <w:t xml:space="preserve">2.2. Тематический план и содержание учебной дисциплины </w:t>
      </w:r>
    </w:p>
    <w:tbl>
      <w:tblPr>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7"/>
        <w:gridCol w:w="4096"/>
        <w:gridCol w:w="2106"/>
        <w:gridCol w:w="3589"/>
        <w:gridCol w:w="1060"/>
        <w:gridCol w:w="986"/>
      </w:tblGrid>
      <w:tr w:rsidR="003A7EC4" w:rsidRPr="003A7EC4" w14:paraId="5DBFAD8B" w14:textId="77777777" w:rsidTr="00172F11">
        <w:trPr>
          <w:trHeight w:val="20"/>
        </w:trPr>
        <w:tc>
          <w:tcPr>
            <w:tcW w:w="892" w:type="pct"/>
            <w:vAlign w:val="center"/>
          </w:tcPr>
          <w:p w14:paraId="19A3A318" w14:textId="77777777" w:rsidR="003A7EC4" w:rsidRPr="003A7EC4" w:rsidRDefault="003A7EC4" w:rsidP="00172F11">
            <w:pPr>
              <w:suppressAutoHyphens/>
              <w:jc w:val="center"/>
              <w:rPr>
                <w:rFonts w:ascii="Times New Roman" w:hAnsi="Times New Roman"/>
                <w:b/>
                <w:bCs/>
              </w:rPr>
            </w:pPr>
            <w:r w:rsidRPr="003A7EC4">
              <w:rPr>
                <w:rFonts w:ascii="Times New Roman" w:hAnsi="Times New Roman"/>
                <w:b/>
                <w:bCs/>
              </w:rPr>
              <w:t>Наименование разделов и тем</w:t>
            </w:r>
          </w:p>
        </w:tc>
        <w:tc>
          <w:tcPr>
            <w:tcW w:w="1423" w:type="pct"/>
            <w:vAlign w:val="center"/>
          </w:tcPr>
          <w:p w14:paraId="35B48C90" w14:textId="77777777" w:rsidR="003A7EC4" w:rsidRPr="003A7EC4" w:rsidRDefault="003A7EC4" w:rsidP="00172F11">
            <w:pPr>
              <w:suppressAutoHyphens/>
              <w:jc w:val="center"/>
              <w:rPr>
                <w:rFonts w:ascii="Times New Roman" w:hAnsi="Times New Roman"/>
                <w:b/>
                <w:bCs/>
              </w:rPr>
            </w:pPr>
            <w:r w:rsidRPr="003A7EC4">
              <w:rPr>
                <w:rFonts w:ascii="Times New Roman" w:hAnsi="Times New Roman"/>
                <w:b/>
                <w:bCs/>
              </w:rPr>
              <w:t>Содержание учебного материала и формы организации деятельности обучающихся</w:t>
            </w:r>
          </w:p>
        </w:tc>
        <w:tc>
          <w:tcPr>
            <w:tcW w:w="732" w:type="pct"/>
            <w:vAlign w:val="center"/>
          </w:tcPr>
          <w:p w14:paraId="6A8136AB" w14:textId="77777777" w:rsidR="003A7EC4" w:rsidRPr="003A7EC4" w:rsidRDefault="003A7EC4" w:rsidP="00172F11">
            <w:pPr>
              <w:suppressAutoHyphens/>
              <w:spacing w:after="0" w:line="240" w:lineRule="auto"/>
              <w:jc w:val="center"/>
              <w:rPr>
                <w:rFonts w:ascii="Times New Roman" w:hAnsi="Times New Roman"/>
                <w:b/>
                <w:bCs/>
              </w:rPr>
            </w:pPr>
            <w:r w:rsidRPr="003A7EC4">
              <w:rPr>
                <w:rFonts w:ascii="Times New Roman" w:hAnsi="Times New Roman"/>
                <w:b/>
                <w:bCs/>
              </w:rPr>
              <w:t xml:space="preserve">Объем, акад. ч / в том числе в форме практической подготовки, </w:t>
            </w:r>
            <w:proofErr w:type="spellStart"/>
            <w:r w:rsidRPr="003A7EC4">
              <w:rPr>
                <w:rFonts w:ascii="Times New Roman" w:hAnsi="Times New Roman"/>
                <w:b/>
                <w:bCs/>
              </w:rPr>
              <w:t>акад</w:t>
            </w:r>
            <w:proofErr w:type="spellEnd"/>
            <w:r w:rsidRPr="003A7EC4">
              <w:rPr>
                <w:rFonts w:ascii="Times New Roman" w:hAnsi="Times New Roman"/>
                <w:b/>
                <w:bCs/>
              </w:rPr>
              <w:t xml:space="preserve"> ч</w:t>
            </w:r>
          </w:p>
        </w:tc>
        <w:tc>
          <w:tcPr>
            <w:tcW w:w="1247" w:type="pct"/>
            <w:vAlign w:val="center"/>
          </w:tcPr>
          <w:p w14:paraId="7A1B2D76" w14:textId="77777777" w:rsidR="003A7EC4" w:rsidRPr="003A7EC4" w:rsidRDefault="003A7EC4" w:rsidP="00172F11">
            <w:pPr>
              <w:suppressAutoHyphens/>
              <w:jc w:val="center"/>
              <w:rPr>
                <w:rFonts w:ascii="Times New Roman" w:hAnsi="Times New Roman"/>
                <w:b/>
                <w:bCs/>
              </w:rPr>
            </w:pPr>
            <w:r w:rsidRPr="003A7EC4">
              <w:rPr>
                <w:rFonts w:ascii="Times New Roman" w:hAnsi="Times New Roman"/>
                <w:b/>
                <w:bCs/>
              </w:rPr>
              <w:t>Коды компетенций и личностных результатов</w:t>
            </w:r>
            <w:r w:rsidRPr="003A7EC4">
              <w:rPr>
                <w:rStyle w:val="aff0"/>
                <w:rFonts w:ascii="Times New Roman" w:hAnsi="Times New Roman"/>
                <w:b/>
                <w:bCs/>
              </w:rPr>
              <w:footnoteReference w:id="17"/>
            </w:r>
            <w:r w:rsidRPr="003A7EC4">
              <w:rPr>
                <w:rFonts w:ascii="Times New Roman" w:hAnsi="Times New Roman"/>
                <w:b/>
                <w:bCs/>
              </w:rPr>
              <w:t>, формированию которых способствует элемент программы</w:t>
            </w:r>
          </w:p>
        </w:tc>
        <w:tc>
          <w:tcPr>
            <w:tcW w:w="369" w:type="pct"/>
          </w:tcPr>
          <w:p w14:paraId="7FAC04EB" w14:textId="77777777" w:rsidR="003A7EC4" w:rsidRPr="003A7EC4" w:rsidRDefault="003A7EC4" w:rsidP="00172F11">
            <w:pPr>
              <w:suppressAutoHyphens/>
              <w:jc w:val="center"/>
              <w:rPr>
                <w:rFonts w:ascii="Times New Roman" w:hAnsi="Times New Roman"/>
                <w:b/>
                <w:bCs/>
              </w:rPr>
            </w:pPr>
            <w:r w:rsidRPr="003A7EC4">
              <w:rPr>
                <w:rFonts w:ascii="Times New Roman" w:hAnsi="Times New Roman"/>
                <w:sz w:val="24"/>
                <w:szCs w:val="24"/>
              </w:rPr>
              <w:t>Код ПК, ОК</w:t>
            </w:r>
          </w:p>
        </w:tc>
        <w:tc>
          <w:tcPr>
            <w:tcW w:w="337" w:type="pct"/>
          </w:tcPr>
          <w:p w14:paraId="0545B1B9" w14:textId="77777777" w:rsidR="003A7EC4" w:rsidRPr="003A7EC4" w:rsidRDefault="003A7EC4" w:rsidP="00172F11">
            <w:pPr>
              <w:suppressAutoHyphens/>
              <w:jc w:val="center"/>
              <w:rPr>
                <w:rFonts w:ascii="Times New Roman" w:hAnsi="Times New Roman"/>
                <w:b/>
                <w:bCs/>
              </w:rPr>
            </w:pPr>
            <w:r w:rsidRPr="003A7EC4">
              <w:rPr>
                <w:rFonts w:ascii="Times New Roman" w:hAnsi="Times New Roman"/>
                <w:sz w:val="24"/>
                <w:szCs w:val="24"/>
              </w:rPr>
              <w:t>Код Н/У/З</w:t>
            </w:r>
          </w:p>
        </w:tc>
      </w:tr>
      <w:tr w:rsidR="003A7EC4" w:rsidRPr="003A7EC4" w14:paraId="138BFC39" w14:textId="77777777" w:rsidTr="00172F11">
        <w:trPr>
          <w:trHeight w:val="20"/>
        </w:trPr>
        <w:tc>
          <w:tcPr>
            <w:tcW w:w="892" w:type="pct"/>
          </w:tcPr>
          <w:p w14:paraId="1D719533" w14:textId="77777777" w:rsidR="003A7EC4" w:rsidRPr="003A7EC4" w:rsidRDefault="003A7EC4" w:rsidP="00172F11">
            <w:pPr>
              <w:spacing w:after="0" w:line="240" w:lineRule="auto"/>
              <w:jc w:val="center"/>
              <w:rPr>
                <w:rFonts w:ascii="Times New Roman" w:hAnsi="Times New Roman"/>
                <w:b/>
                <w:bCs/>
                <w:i/>
                <w:iCs/>
              </w:rPr>
            </w:pPr>
            <w:r w:rsidRPr="003A7EC4">
              <w:rPr>
                <w:rFonts w:ascii="Times New Roman" w:hAnsi="Times New Roman"/>
                <w:b/>
                <w:bCs/>
                <w:i/>
                <w:iCs/>
              </w:rPr>
              <w:t>1</w:t>
            </w:r>
          </w:p>
        </w:tc>
        <w:tc>
          <w:tcPr>
            <w:tcW w:w="1423" w:type="pct"/>
          </w:tcPr>
          <w:p w14:paraId="297587FE" w14:textId="77777777" w:rsidR="003A7EC4" w:rsidRPr="003A7EC4" w:rsidRDefault="003A7EC4" w:rsidP="00172F11">
            <w:pPr>
              <w:spacing w:after="0" w:line="240" w:lineRule="auto"/>
              <w:jc w:val="center"/>
              <w:rPr>
                <w:rFonts w:ascii="Times New Roman" w:hAnsi="Times New Roman"/>
                <w:b/>
                <w:bCs/>
                <w:i/>
                <w:iCs/>
              </w:rPr>
            </w:pPr>
            <w:r w:rsidRPr="003A7EC4">
              <w:rPr>
                <w:rFonts w:ascii="Times New Roman" w:hAnsi="Times New Roman"/>
                <w:b/>
                <w:bCs/>
                <w:i/>
                <w:iCs/>
              </w:rPr>
              <w:t>2</w:t>
            </w:r>
          </w:p>
        </w:tc>
        <w:tc>
          <w:tcPr>
            <w:tcW w:w="732" w:type="pct"/>
          </w:tcPr>
          <w:p w14:paraId="1CEED32C" w14:textId="77777777" w:rsidR="003A7EC4" w:rsidRPr="003A7EC4" w:rsidRDefault="003A7EC4" w:rsidP="00172F11">
            <w:pPr>
              <w:spacing w:after="0" w:line="240" w:lineRule="auto"/>
              <w:jc w:val="center"/>
              <w:rPr>
                <w:rFonts w:ascii="Times New Roman" w:hAnsi="Times New Roman"/>
                <w:b/>
                <w:bCs/>
                <w:i/>
                <w:iCs/>
              </w:rPr>
            </w:pPr>
            <w:r w:rsidRPr="003A7EC4">
              <w:rPr>
                <w:rFonts w:ascii="Times New Roman" w:hAnsi="Times New Roman"/>
                <w:b/>
                <w:bCs/>
                <w:i/>
                <w:iCs/>
              </w:rPr>
              <w:t>3</w:t>
            </w:r>
          </w:p>
        </w:tc>
        <w:tc>
          <w:tcPr>
            <w:tcW w:w="1247" w:type="pct"/>
          </w:tcPr>
          <w:p w14:paraId="112805CB" w14:textId="77777777" w:rsidR="003A7EC4" w:rsidRPr="003A7EC4" w:rsidRDefault="003A7EC4" w:rsidP="00172F11">
            <w:pPr>
              <w:spacing w:after="0" w:line="240" w:lineRule="auto"/>
              <w:jc w:val="center"/>
              <w:rPr>
                <w:rFonts w:ascii="Times New Roman" w:hAnsi="Times New Roman"/>
                <w:b/>
                <w:bCs/>
                <w:i/>
                <w:iCs/>
              </w:rPr>
            </w:pPr>
            <w:r w:rsidRPr="003A7EC4">
              <w:rPr>
                <w:rFonts w:ascii="Times New Roman" w:hAnsi="Times New Roman"/>
                <w:b/>
                <w:bCs/>
                <w:i/>
                <w:iCs/>
              </w:rPr>
              <w:t>4</w:t>
            </w:r>
          </w:p>
        </w:tc>
        <w:tc>
          <w:tcPr>
            <w:tcW w:w="369" w:type="pct"/>
          </w:tcPr>
          <w:p w14:paraId="4773092C" w14:textId="77777777" w:rsidR="003A7EC4" w:rsidRPr="003A7EC4" w:rsidRDefault="003A7EC4" w:rsidP="00172F11">
            <w:pPr>
              <w:spacing w:after="0" w:line="240" w:lineRule="auto"/>
              <w:jc w:val="center"/>
              <w:rPr>
                <w:rFonts w:ascii="Times New Roman" w:hAnsi="Times New Roman"/>
                <w:b/>
                <w:bCs/>
                <w:i/>
                <w:iCs/>
              </w:rPr>
            </w:pPr>
          </w:p>
        </w:tc>
        <w:tc>
          <w:tcPr>
            <w:tcW w:w="337" w:type="pct"/>
          </w:tcPr>
          <w:p w14:paraId="2333C151" w14:textId="77777777" w:rsidR="003A7EC4" w:rsidRPr="003A7EC4" w:rsidRDefault="003A7EC4" w:rsidP="00172F11">
            <w:pPr>
              <w:spacing w:after="0" w:line="240" w:lineRule="auto"/>
              <w:jc w:val="center"/>
              <w:rPr>
                <w:rFonts w:ascii="Times New Roman" w:hAnsi="Times New Roman"/>
                <w:b/>
                <w:bCs/>
                <w:i/>
                <w:iCs/>
              </w:rPr>
            </w:pPr>
          </w:p>
        </w:tc>
      </w:tr>
      <w:tr w:rsidR="003A7EC4" w:rsidRPr="003A7EC4" w14:paraId="22FB72D2" w14:textId="77777777" w:rsidTr="00172F11">
        <w:trPr>
          <w:trHeight w:val="20"/>
        </w:trPr>
        <w:tc>
          <w:tcPr>
            <w:tcW w:w="2315" w:type="pct"/>
            <w:gridSpan w:val="2"/>
          </w:tcPr>
          <w:p w14:paraId="7C57C83B" w14:textId="77777777" w:rsidR="003A7EC4" w:rsidRPr="003A7EC4" w:rsidRDefault="003A7EC4" w:rsidP="00172F11">
            <w:pPr>
              <w:spacing w:after="0"/>
              <w:jc w:val="both"/>
              <w:rPr>
                <w:rFonts w:ascii="Times New Roman" w:hAnsi="Times New Roman"/>
                <w:b/>
                <w:bCs/>
              </w:rPr>
            </w:pPr>
            <w:r w:rsidRPr="003A7EC4">
              <w:rPr>
                <w:rFonts w:ascii="Times New Roman" w:hAnsi="Times New Roman"/>
                <w:b/>
                <w:bCs/>
              </w:rPr>
              <w:t>Введение</w:t>
            </w:r>
          </w:p>
        </w:tc>
        <w:tc>
          <w:tcPr>
            <w:tcW w:w="732" w:type="pct"/>
          </w:tcPr>
          <w:p w14:paraId="4EA9821C" w14:textId="77777777" w:rsidR="003A7EC4" w:rsidRPr="003A7EC4" w:rsidRDefault="003A7EC4" w:rsidP="00172F11">
            <w:pPr>
              <w:spacing w:after="0" w:line="240" w:lineRule="auto"/>
              <w:jc w:val="center"/>
              <w:rPr>
                <w:rFonts w:ascii="Times New Roman" w:hAnsi="Times New Roman"/>
                <w:b/>
                <w:bCs/>
                <w:iCs/>
              </w:rPr>
            </w:pPr>
            <w:r w:rsidRPr="003A7EC4">
              <w:rPr>
                <w:rFonts w:ascii="Times New Roman" w:hAnsi="Times New Roman"/>
                <w:b/>
                <w:bCs/>
                <w:iCs/>
              </w:rPr>
              <w:t>2</w:t>
            </w:r>
          </w:p>
        </w:tc>
        <w:tc>
          <w:tcPr>
            <w:tcW w:w="1247" w:type="pct"/>
          </w:tcPr>
          <w:p w14:paraId="57F13D9E" w14:textId="77777777" w:rsidR="003A7EC4" w:rsidRPr="003A7EC4" w:rsidRDefault="003A7EC4" w:rsidP="00172F11">
            <w:pPr>
              <w:spacing w:after="0" w:line="240" w:lineRule="auto"/>
              <w:jc w:val="center"/>
              <w:rPr>
                <w:rFonts w:ascii="Times New Roman" w:hAnsi="Times New Roman"/>
                <w:bCs/>
                <w:iCs/>
              </w:rPr>
            </w:pPr>
          </w:p>
        </w:tc>
        <w:tc>
          <w:tcPr>
            <w:tcW w:w="369" w:type="pct"/>
            <w:vMerge w:val="restart"/>
          </w:tcPr>
          <w:p w14:paraId="5CD5C13F" w14:textId="77777777" w:rsidR="003A7EC4" w:rsidRPr="003A7EC4" w:rsidRDefault="003A7EC4" w:rsidP="00172F11">
            <w:pPr>
              <w:suppressAutoHyphens/>
              <w:spacing w:after="0" w:line="240" w:lineRule="auto"/>
              <w:jc w:val="center"/>
              <w:rPr>
                <w:rFonts w:ascii="Times New Roman" w:hAnsi="Times New Roman"/>
              </w:rPr>
            </w:pPr>
            <w:r w:rsidRPr="003A7EC4">
              <w:rPr>
                <w:rFonts w:ascii="Times New Roman" w:hAnsi="Times New Roman"/>
              </w:rPr>
              <w:t>ОК 1 - 9</w:t>
            </w:r>
          </w:p>
          <w:p w14:paraId="0F63687A" w14:textId="77777777" w:rsidR="003A7EC4" w:rsidRPr="003A7EC4" w:rsidRDefault="003A7EC4" w:rsidP="00172F11">
            <w:pPr>
              <w:spacing w:after="0" w:line="240" w:lineRule="auto"/>
              <w:jc w:val="center"/>
              <w:rPr>
                <w:rFonts w:ascii="Times New Roman" w:hAnsi="Times New Roman"/>
                <w:bCs/>
                <w:iCs/>
              </w:rPr>
            </w:pPr>
            <w:r w:rsidRPr="003A7EC4">
              <w:rPr>
                <w:rFonts w:ascii="Times New Roman" w:hAnsi="Times New Roman"/>
              </w:rPr>
              <w:t>ПК 1.2, 1.3, 1.4</w:t>
            </w:r>
          </w:p>
        </w:tc>
        <w:tc>
          <w:tcPr>
            <w:tcW w:w="337" w:type="pct"/>
            <w:vMerge w:val="restart"/>
          </w:tcPr>
          <w:p w14:paraId="73ABDAF2" w14:textId="77777777" w:rsidR="003A7EC4" w:rsidRPr="003A7EC4" w:rsidRDefault="003A7EC4" w:rsidP="00172F11">
            <w:pPr>
              <w:rPr>
                <w:rFonts w:ascii="Times New Roman" w:hAnsi="Times New Roman"/>
                <w:bCs/>
                <w:iCs/>
              </w:rPr>
            </w:pPr>
            <w:r w:rsidRPr="003A7EC4">
              <w:rPr>
                <w:rFonts w:ascii="Times New Roman" w:hAnsi="Times New Roman"/>
                <w:bCs/>
                <w:iCs/>
              </w:rPr>
              <w:t>У 01.04.01 – У 01.04.02</w:t>
            </w:r>
            <w:r w:rsidRPr="003A7EC4">
              <w:rPr>
                <w:rFonts w:ascii="Times New Roman" w:hAnsi="Times New Roman"/>
                <w:bCs/>
                <w:iCs/>
              </w:rPr>
              <w:br/>
              <w:t>З 01.04.01 – З 01.04.03</w:t>
            </w:r>
          </w:p>
        </w:tc>
      </w:tr>
      <w:tr w:rsidR="003A7EC4" w:rsidRPr="003A7EC4" w14:paraId="43672768" w14:textId="77777777" w:rsidTr="00172F11">
        <w:trPr>
          <w:trHeight w:val="20"/>
        </w:trPr>
        <w:tc>
          <w:tcPr>
            <w:tcW w:w="892" w:type="pct"/>
          </w:tcPr>
          <w:p w14:paraId="2370B456" w14:textId="77777777" w:rsidR="003A7EC4" w:rsidRPr="003A7EC4" w:rsidRDefault="003A7EC4" w:rsidP="00172F11">
            <w:pPr>
              <w:spacing w:after="0" w:line="240" w:lineRule="auto"/>
              <w:jc w:val="center"/>
              <w:rPr>
                <w:rFonts w:ascii="Times New Roman" w:hAnsi="Times New Roman"/>
                <w:bCs/>
                <w:iCs/>
              </w:rPr>
            </w:pPr>
          </w:p>
        </w:tc>
        <w:tc>
          <w:tcPr>
            <w:tcW w:w="1423" w:type="pct"/>
            <w:vAlign w:val="center"/>
          </w:tcPr>
          <w:p w14:paraId="35C31D1C" w14:textId="77777777" w:rsidR="003A7EC4" w:rsidRPr="003A7EC4" w:rsidRDefault="003A7EC4" w:rsidP="00172F11">
            <w:pPr>
              <w:spacing w:after="0"/>
              <w:jc w:val="both"/>
              <w:rPr>
                <w:rFonts w:ascii="Times New Roman" w:hAnsi="Times New Roman"/>
                <w:bCs/>
              </w:rPr>
            </w:pPr>
            <w:r w:rsidRPr="003A7EC4">
              <w:rPr>
                <w:rFonts w:ascii="Times New Roman" w:hAnsi="Times New Roman"/>
                <w:bCs/>
              </w:rPr>
              <w:t>Цели и задачи предмета. Общие сведения об архитектуре ЭВМ. Обзор развития ЭВМ и элементной базы цифровой техники.</w:t>
            </w:r>
          </w:p>
        </w:tc>
        <w:tc>
          <w:tcPr>
            <w:tcW w:w="732" w:type="pct"/>
          </w:tcPr>
          <w:p w14:paraId="19409B28" w14:textId="77777777" w:rsidR="003A7EC4" w:rsidRPr="003A7EC4" w:rsidRDefault="003A7EC4" w:rsidP="00172F11">
            <w:pPr>
              <w:spacing w:after="0" w:line="240" w:lineRule="auto"/>
              <w:jc w:val="center"/>
              <w:rPr>
                <w:rFonts w:ascii="Times New Roman" w:hAnsi="Times New Roman"/>
                <w:bCs/>
                <w:iCs/>
              </w:rPr>
            </w:pPr>
            <w:r w:rsidRPr="003A7EC4">
              <w:rPr>
                <w:rFonts w:ascii="Times New Roman" w:hAnsi="Times New Roman"/>
                <w:bCs/>
                <w:iCs/>
              </w:rPr>
              <w:t>2</w:t>
            </w:r>
          </w:p>
        </w:tc>
        <w:tc>
          <w:tcPr>
            <w:tcW w:w="1247" w:type="pct"/>
          </w:tcPr>
          <w:p w14:paraId="5E8D1B28" w14:textId="77777777" w:rsidR="003A7EC4" w:rsidRPr="003A7EC4" w:rsidRDefault="003A7EC4" w:rsidP="00172F11">
            <w:pPr>
              <w:spacing w:after="0" w:line="240" w:lineRule="auto"/>
              <w:jc w:val="center"/>
              <w:rPr>
                <w:rFonts w:ascii="Times New Roman" w:hAnsi="Times New Roman"/>
                <w:bCs/>
                <w:iCs/>
              </w:rPr>
            </w:pPr>
          </w:p>
        </w:tc>
        <w:tc>
          <w:tcPr>
            <w:tcW w:w="369" w:type="pct"/>
            <w:vMerge/>
          </w:tcPr>
          <w:p w14:paraId="6657AE43" w14:textId="77777777" w:rsidR="003A7EC4" w:rsidRPr="003A7EC4" w:rsidRDefault="003A7EC4" w:rsidP="00172F11">
            <w:pPr>
              <w:spacing w:after="0" w:line="240" w:lineRule="auto"/>
              <w:jc w:val="center"/>
              <w:rPr>
                <w:rFonts w:ascii="Times New Roman" w:hAnsi="Times New Roman"/>
                <w:bCs/>
                <w:iCs/>
              </w:rPr>
            </w:pPr>
          </w:p>
        </w:tc>
        <w:tc>
          <w:tcPr>
            <w:tcW w:w="337" w:type="pct"/>
            <w:vMerge/>
          </w:tcPr>
          <w:p w14:paraId="4CC52D49" w14:textId="77777777" w:rsidR="003A7EC4" w:rsidRPr="003A7EC4" w:rsidRDefault="003A7EC4" w:rsidP="00172F11">
            <w:pPr>
              <w:rPr>
                <w:rFonts w:ascii="Times New Roman" w:hAnsi="Times New Roman"/>
                <w:bCs/>
                <w:iCs/>
              </w:rPr>
            </w:pPr>
          </w:p>
        </w:tc>
      </w:tr>
      <w:tr w:rsidR="003A7EC4" w:rsidRPr="003A7EC4" w14:paraId="749DF1CC" w14:textId="77777777" w:rsidTr="00172F11">
        <w:trPr>
          <w:trHeight w:val="20"/>
        </w:trPr>
        <w:tc>
          <w:tcPr>
            <w:tcW w:w="892" w:type="pct"/>
            <w:vMerge w:val="restart"/>
          </w:tcPr>
          <w:p w14:paraId="675F8B1C" w14:textId="77777777" w:rsidR="003A7EC4" w:rsidRPr="003A7EC4" w:rsidRDefault="003A7EC4" w:rsidP="00172F11">
            <w:pPr>
              <w:spacing w:after="0"/>
              <w:rPr>
                <w:rFonts w:ascii="Times New Roman" w:hAnsi="Times New Roman"/>
                <w:b/>
                <w:bCs/>
              </w:rPr>
            </w:pPr>
            <w:r w:rsidRPr="003A7EC4">
              <w:rPr>
                <w:rFonts w:ascii="Times New Roman" w:hAnsi="Times New Roman"/>
                <w:b/>
                <w:bCs/>
              </w:rPr>
              <w:t xml:space="preserve">Тема 1. </w:t>
            </w:r>
          </w:p>
        </w:tc>
        <w:tc>
          <w:tcPr>
            <w:tcW w:w="1423" w:type="pct"/>
          </w:tcPr>
          <w:p w14:paraId="57689234" w14:textId="77777777" w:rsidR="003A7EC4" w:rsidRPr="003A7EC4" w:rsidRDefault="003A7EC4" w:rsidP="00172F11">
            <w:pPr>
              <w:spacing w:after="0" w:line="360" w:lineRule="auto"/>
              <w:rPr>
                <w:rFonts w:ascii="Times New Roman" w:hAnsi="Times New Roman"/>
                <w:b/>
                <w:bCs/>
              </w:rPr>
            </w:pPr>
            <w:r w:rsidRPr="003A7EC4">
              <w:rPr>
                <w:rFonts w:ascii="Times New Roman" w:hAnsi="Times New Roman"/>
                <w:b/>
                <w:bCs/>
              </w:rPr>
              <w:t>Арифметические основы ЭВМ</w:t>
            </w:r>
          </w:p>
        </w:tc>
        <w:tc>
          <w:tcPr>
            <w:tcW w:w="732" w:type="pct"/>
          </w:tcPr>
          <w:p w14:paraId="61BDB758" w14:textId="77777777" w:rsidR="003A7EC4" w:rsidRPr="003A7EC4" w:rsidRDefault="003A7EC4" w:rsidP="00172F11">
            <w:pPr>
              <w:shd w:val="clear" w:color="auto" w:fill="FFFFFF"/>
              <w:jc w:val="center"/>
              <w:rPr>
                <w:rFonts w:ascii="Times New Roman" w:hAnsi="Times New Roman"/>
                <w:b/>
                <w:bCs/>
              </w:rPr>
            </w:pPr>
            <w:r w:rsidRPr="003A7EC4">
              <w:rPr>
                <w:rFonts w:ascii="Times New Roman" w:hAnsi="Times New Roman"/>
                <w:b/>
                <w:bCs/>
              </w:rPr>
              <w:t>16</w:t>
            </w:r>
          </w:p>
        </w:tc>
        <w:tc>
          <w:tcPr>
            <w:tcW w:w="1247" w:type="pct"/>
            <w:vMerge w:val="restart"/>
          </w:tcPr>
          <w:p w14:paraId="462F9EBC" w14:textId="77777777" w:rsidR="003A7EC4" w:rsidRPr="003A7EC4" w:rsidRDefault="003A7EC4" w:rsidP="00172F11">
            <w:pPr>
              <w:jc w:val="center"/>
              <w:rPr>
                <w:rFonts w:ascii="Times New Roman" w:hAnsi="Times New Roman"/>
                <w:b/>
                <w:bCs/>
                <w:i/>
                <w:iCs/>
              </w:rPr>
            </w:pPr>
          </w:p>
        </w:tc>
        <w:tc>
          <w:tcPr>
            <w:tcW w:w="369" w:type="pct"/>
            <w:vMerge/>
          </w:tcPr>
          <w:p w14:paraId="2BE95E20" w14:textId="77777777" w:rsidR="003A7EC4" w:rsidRPr="003A7EC4" w:rsidRDefault="003A7EC4" w:rsidP="00172F11">
            <w:pPr>
              <w:spacing w:after="0"/>
              <w:rPr>
                <w:rFonts w:ascii="Times New Roman" w:hAnsi="Times New Roman"/>
                <w:b/>
                <w:bCs/>
                <w:i/>
                <w:iCs/>
              </w:rPr>
            </w:pPr>
          </w:p>
        </w:tc>
        <w:tc>
          <w:tcPr>
            <w:tcW w:w="337" w:type="pct"/>
            <w:vMerge/>
          </w:tcPr>
          <w:p w14:paraId="32CCC492" w14:textId="77777777" w:rsidR="003A7EC4" w:rsidRPr="003A7EC4" w:rsidRDefault="003A7EC4" w:rsidP="00172F11">
            <w:pPr>
              <w:rPr>
                <w:rFonts w:ascii="Times New Roman" w:hAnsi="Times New Roman"/>
                <w:bCs/>
                <w:iCs/>
              </w:rPr>
            </w:pPr>
          </w:p>
        </w:tc>
      </w:tr>
      <w:tr w:rsidR="003A7EC4" w:rsidRPr="003A7EC4" w14:paraId="472C39A9" w14:textId="77777777" w:rsidTr="00172F11">
        <w:trPr>
          <w:trHeight w:val="203"/>
        </w:trPr>
        <w:tc>
          <w:tcPr>
            <w:tcW w:w="892" w:type="pct"/>
            <w:vMerge/>
          </w:tcPr>
          <w:p w14:paraId="6A521A5D" w14:textId="77777777" w:rsidR="003A7EC4" w:rsidRPr="003A7EC4" w:rsidRDefault="003A7EC4" w:rsidP="00172F11">
            <w:pPr>
              <w:spacing w:after="0"/>
              <w:rPr>
                <w:rFonts w:ascii="Times New Roman" w:hAnsi="Times New Roman"/>
                <w:b/>
                <w:bCs/>
              </w:rPr>
            </w:pPr>
          </w:p>
        </w:tc>
        <w:tc>
          <w:tcPr>
            <w:tcW w:w="1423" w:type="pct"/>
            <w:vAlign w:val="center"/>
          </w:tcPr>
          <w:p w14:paraId="6ACA5A58"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A7EC4">
              <w:rPr>
                <w:rFonts w:ascii="Times New Roman" w:hAnsi="Times New Roman"/>
              </w:rPr>
              <w:t>Представление числовой информации с помощью систем счисления. Определение систем счисления. Позиционные и непозиционные системы счисления. Позиционные системы счисления. Двоичная, восьмеричная и шестнадцатеричная системы счисления. Способы перевода чисел из одной позиционной системы счисления в другую. Двоично-десятичная система счисления.</w:t>
            </w:r>
          </w:p>
        </w:tc>
        <w:tc>
          <w:tcPr>
            <w:tcW w:w="732" w:type="pct"/>
          </w:tcPr>
          <w:p w14:paraId="6FF8C5C5"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4</w:t>
            </w:r>
          </w:p>
        </w:tc>
        <w:tc>
          <w:tcPr>
            <w:tcW w:w="1247" w:type="pct"/>
            <w:vMerge/>
          </w:tcPr>
          <w:p w14:paraId="35C814AC" w14:textId="77777777" w:rsidR="003A7EC4" w:rsidRPr="003A7EC4" w:rsidRDefault="003A7EC4" w:rsidP="00172F11">
            <w:pPr>
              <w:spacing w:after="0"/>
              <w:jc w:val="center"/>
              <w:rPr>
                <w:rFonts w:ascii="Times New Roman" w:hAnsi="Times New Roman"/>
                <w:b/>
                <w:bCs/>
                <w:i/>
                <w:iCs/>
              </w:rPr>
            </w:pPr>
          </w:p>
        </w:tc>
        <w:tc>
          <w:tcPr>
            <w:tcW w:w="369" w:type="pct"/>
            <w:vMerge/>
          </w:tcPr>
          <w:p w14:paraId="57CDD8EF" w14:textId="77777777" w:rsidR="003A7EC4" w:rsidRPr="003A7EC4" w:rsidRDefault="003A7EC4" w:rsidP="00172F11">
            <w:pPr>
              <w:spacing w:after="0"/>
              <w:jc w:val="center"/>
              <w:rPr>
                <w:rFonts w:ascii="Times New Roman" w:hAnsi="Times New Roman"/>
                <w:b/>
                <w:bCs/>
                <w:i/>
                <w:iCs/>
              </w:rPr>
            </w:pPr>
          </w:p>
        </w:tc>
        <w:tc>
          <w:tcPr>
            <w:tcW w:w="337" w:type="pct"/>
            <w:vMerge/>
          </w:tcPr>
          <w:p w14:paraId="0F08297C" w14:textId="77777777" w:rsidR="003A7EC4" w:rsidRPr="003A7EC4" w:rsidRDefault="003A7EC4" w:rsidP="00172F11">
            <w:pPr>
              <w:spacing w:after="0"/>
              <w:jc w:val="center"/>
              <w:rPr>
                <w:rFonts w:ascii="Times New Roman" w:hAnsi="Times New Roman"/>
                <w:b/>
                <w:bCs/>
                <w:i/>
                <w:iCs/>
              </w:rPr>
            </w:pPr>
          </w:p>
        </w:tc>
      </w:tr>
      <w:tr w:rsidR="003A7EC4" w:rsidRPr="003A7EC4" w14:paraId="0B87B105" w14:textId="77777777" w:rsidTr="00172F11">
        <w:trPr>
          <w:trHeight w:val="203"/>
        </w:trPr>
        <w:tc>
          <w:tcPr>
            <w:tcW w:w="892" w:type="pct"/>
            <w:vMerge/>
          </w:tcPr>
          <w:p w14:paraId="06ACEA68" w14:textId="77777777" w:rsidR="003A7EC4" w:rsidRPr="003A7EC4" w:rsidRDefault="003A7EC4" w:rsidP="00172F11">
            <w:pPr>
              <w:spacing w:after="0"/>
              <w:rPr>
                <w:rFonts w:ascii="Times New Roman" w:hAnsi="Times New Roman"/>
                <w:b/>
                <w:bCs/>
              </w:rPr>
            </w:pPr>
          </w:p>
        </w:tc>
        <w:tc>
          <w:tcPr>
            <w:tcW w:w="1423" w:type="pct"/>
            <w:vAlign w:val="center"/>
          </w:tcPr>
          <w:p w14:paraId="32A93B60"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A7EC4">
              <w:rPr>
                <w:rFonts w:ascii="Times New Roman" w:hAnsi="Times New Roman"/>
              </w:rPr>
              <w:t>Формы представления чисел в цифровых устройствах.</w:t>
            </w:r>
          </w:p>
        </w:tc>
        <w:tc>
          <w:tcPr>
            <w:tcW w:w="732" w:type="pct"/>
          </w:tcPr>
          <w:p w14:paraId="21579011"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373EACE0" w14:textId="77777777" w:rsidR="003A7EC4" w:rsidRPr="003A7EC4" w:rsidRDefault="003A7EC4" w:rsidP="00172F11">
            <w:pPr>
              <w:spacing w:after="0"/>
              <w:jc w:val="center"/>
              <w:rPr>
                <w:rFonts w:ascii="Times New Roman" w:hAnsi="Times New Roman"/>
                <w:b/>
                <w:bCs/>
                <w:i/>
                <w:iCs/>
              </w:rPr>
            </w:pPr>
          </w:p>
        </w:tc>
        <w:tc>
          <w:tcPr>
            <w:tcW w:w="369" w:type="pct"/>
            <w:vMerge/>
          </w:tcPr>
          <w:p w14:paraId="7A7AD8E6" w14:textId="77777777" w:rsidR="003A7EC4" w:rsidRPr="003A7EC4" w:rsidRDefault="003A7EC4" w:rsidP="00172F11">
            <w:pPr>
              <w:spacing w:after="0"/>
              <w:jc w:val="center"/>
              <w:rPr>
                <w:rFonts w:ascii="Times New Roman" w:hAnsi="Times New Roman"/>
                <w:b/>
                <w:bCs/>
                <w:i/>
                <w:iCs/>
              </w:rPr>
            </w:pPr>
          </w:p>
        </w:tc>
        <w:tc>
          <w:tcPr>
            <w:tcW w:w="337" w:type="pct"/>
            <w:vMerge/>
          </w:tcPr>
          <w:p w14:paraId="55DFF35A" w14:textId="77777777" w:rsidR="003A7EC4" w:rsidRPr="003A7EC4" w:rsidRDefault="003A7EC4" w:rsidP="00172F11">
            <w:pPr>
              <w:spacing w:after="0"/>
              <w:jc w:val="center"/>
              <w:rPr>
                <w:rFonts w:ascii="Times New Roman" w:hAnsi="Times New Roman"/>
                <w:b/>
                <w:bCs/>
                <w:i/>
                <w:iCs/>
              </w:rPr>
            </w:pPr>
          </w:p>
        </w:tc>
      </w:tr>
      <w:tr w:rsidR="003A7EC4" w:rsidRPr="003A7EC4" w14:paraId="1DB9D82C" w14:textId="77777777" w:rsidTr="00172F11">
        <w:trPr>
          <w:trHeight w:val="203"/>
        </w:trPr>
        <w:tc>
          <w:tcPr>
            <w:tcW w:w="892" w:type="pct"/>
            <w:vMerge/>
          </w:tcPr>
          <w:p w14:paraId="6F9EC0D0" w14:textId="77777777" w:rsidR="003A7EC4" w:rsidRPr="003A7EC4" w:rsidRDefault="003A7EC4" w:rsidP="00172F11">
            <w:pPr>
              <w:spacing w:after="0"/>
              <w:rPr>
                <w:rFonts w:ascii="Times New Roman" w:hAnsi="Times New Roman"/>
                <w:b/>
                <w:bCs/>
              </w:rPr>
            </w:pPr>
          </w:p>
        </w:tc>
        <w:tc>
          <w:tcPr>
            <w:tcW w:w="1423" w:type="pct"/>
            <w:vAlign w:val="center"/>
          </w:tcPr>
          <w:p w14:paraId="3857EE03"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A7EC4">
              <w:rPr>
                <w:rFonts w:ascii="Times New Roman" w:hAnsi="Times New Roman"/>
              </w:rPr>
              <w:t>Кодирование чисел. Выполнение арифметических операций над двоичными числами.</w:t>
            </w:r>
          </w:p>
        </w:tc>
        <w:tc>
          <w:tcPr>
            <w:tcW w:w="732" w:type="pct"/>
          </w:tcPr>
          <w:p w14:paraId="2052CC13"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36BA65B" w14:textId="77777777" w:rsidR="003A7EC4" w:rsidRPr="003A7EC4" w:rsidRDefault="003A7EC4" w:rsidP="00172F11">
            <w:pPr>
              <w:spacing w:after="0"/>
              <w:jc w:val="center"/>
              <w:rPr>
                <w:rFonts w:ascii="Times New Roman" w:hAnsi="Times New Roman"/>
                <w:b/>
                <w:bCs/>
                <w:i/>
                <w:iCs/>
              </w:rPr>
            </w:pPr>
          </w:p>
        </w:tc>
        <w:tc>
          <w:tcPr>
            <w:tcW w:w="369" w:type="pct"/>
            <w:vMerge/>
          </w:tcPr>
          <w:p w14:paraId="73D9C666" w14:textId="77777777" w:rsidR="003A7EC4" w:rsidRPr="003A7EC4" w:rsidRDefault="003A7EC4" w:rsidP="00172F11">
            <w:pPr>
              <w:spacing w:after="0"/>
              <w:jc w:val="center"/>
              <w:rPr>
                <w:rFonts w:ascii="Times New Roman" w:hAnsi="Times New Roman"/>
                <w:b/>
                <w:bCs/>
                <w:i/>
                <w:iCs/>
              </w:rPr>
            </w:pPr>
          </w:p>
        </w:tc>
        <w:tc>
          <w:tcPr>
            <w:tcW w:w="337" w:type="pct"/>
            <w:vMerge/>
          </w:tcPr>
          <w:p w14:paraId="049D32FD" w14:textId="77777777" w:rsidR="003A7EC4" w:rsidRPr="003A7EC4" w:rsidRDefault="003A7EC4" w:rsidP="00172F11">
            <w:pPr>
              <w:spacing w:after="0"/>
              <w:jc w:val="center"/>
              <w:rPr>
                <w:rFonts w:ascii="Times New Roman" w:hAnsi="Times New Roman"/>
                <w:b/>
                <w:bCs/>
                <w:i/>
                <w:iCs/>
              </w:rPr>
            </w:pPr>
          </w:p>
        </w:tc>
      </w:tr>
      <w:tr w:rsidR="003A7EC4" w:rsidRPr="003A7EC4" w14:paraId="5F8D3BAB" w14:textId="77777777" w:rsidTr="00172F11">
        <w:trPr>
          <w:trHeight w:val="203"/>
        </w:trPr>
        <w:tc>
          <w:tcPr>
            <w:tcW w:w="892" w:type="pct"/>
            <w:vMerge/>
          </w:tcPr>
          <w:p w14:paraId="7DA6D5AA" w14:textId="77777777" w:rsidR="003A7EC4" w:rsidRPr="003A7EC4" w:rsidRDefault="003A7EC4" w:rsidP="00172F11">
            <w:pPr>
              <w:spacing w:after="0"/>
              <w:rPr>
                <w:rFonts w:ascii="Times New Roman" w:hAnsi="Times New Roman"/>
                <w:b/>
                <w:bCs/>
              </w:rPr>
            </w:pPr>
          </w:p>
        </w:tc>
        <w:tc>
          <w:tcPr>
            <w:tcW w:w="1423" w:type="pct"/>
            <w:vAlign w:val="center"/>
          </w:tcPr>
          <w:p w14:paraId="045FD81E"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Самостоятельная работа № 1 </w:t>
            </w:r>
            <w:r w:rsidRPr="003A7EC4">
              <w:rPr>
                <w:rStyle w:val="FontStyle15"/>
              </w:rPr>
              <w:t>Перевод чисел из одной системы счисления в другую.</w:t>
            </w:r>
          </w:p>
        </w:tc>
        <w:tc>
          <w:tcPr>
            <w:tcW w:w="732" w:type="pct"/>
          </w:tcPr>
          <w:p w14:paraId="6BF2A607"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56D83E0C" w14:textId="77777777" w:rsidR="003A7EC4" w:rsidRPr="003A7EC4" w:rsidRDefault="003A7EC4" w:rsidP="00172F11">
            <w:pPr>
              <w:spacing w:after="0"/>
              <w:jc w:val="center"/>
              <w:rPr>
                <w:rFonts w:ascii="Times New Roman" w:hAnsi="Times New Roman"/>
                <w:b/>
                <w:bCs/>
                <w:i/>
                <w:iCs/>
              </w:rPr>
            </w:pPr>
          </w:p>
        </w:tc>
        <w:tc>
          <w:tcPr>
            <w:tcW w:w="369" w:type="pct"/>
            <w:vMerge/>
          </w:tcPr>
          <w:p w14:paraId="40D13497" w14:textId="77777777" w:rsidR="003A7EC4" w:rsidRPr="003A7EC4" w:rsidRDefault="003A7EC4" w:rsidP="00172F11">
            <w:pPr>
              <w:spacing w:after="0"/>
              <w:jc w:val="center"/>
              <w:rPr>
                <w:rFonts w:ascii="Times New Roman" w:hAnsi="Times New Roman"/>
                <w:b/>
                <w:bCs/>
                <w:i/>
                <w:iCs/>
              </w:rPr>
            </w:pPr>
          </w:p>
        </w:tc>
        <w:tc>
          <w:tcPr>
            <w:tcW w:w="337" w:type="pct"/>
            <w:vMerge/>
          </w:tcPr>
          <w:p w14:paraId="34DB63B7" w14:textId="77777777" w:rsidR="003A7EC4" w:rsidRPr="003A7EC4" w:rsidRDefault="003A7EC4" w:rsidP="00172F11">
            <w:pPr>
              <w:spacing w:after="0"/>
              <w:jc w:val="center"/>
              <w:rPr>
                <w:rFonts w:ascii="Times New Roman" w:hAnsi="Times New Roman"/>
                <w:b/>
                <w:bCs/>
                <w:i/>
                <w:iCs/>
              </w:rPr>
            </w:pPr>
          </w:p>
        </w:tc>
      </w:tr>
      <w:tr w:rsidR="003A7EC4" w:rsidRPr="003A7EC4" w14:paraId="5C8AA342" w14:textId="77777777" w:rsidTr="00172F11">
        <w:trPr>
          <w:trHeight w:val="203"/>
        </w:trPr>
        <w:tc>
          <w:tcPr>
            <w:tcW w:w="892" w:type="pct"/>
            <w:vMerge/>
          </w:tcPr>
          <w:p w14:paraId="4837074E" w14:textId="77777777" w:rsidR="003A7EC4" w:rsidRPr="003A7EC4" w:rsidRDefault="003A7EC4" w:rsidP="00172F11">
            <w:pPr>
              <w:spacing w:after="0"/>
              <w:rPr>
                <w:rFonts w:ascii="Times New Roman" w:hAnsi="Times New Roman"/>
                <w:b/>
                <w:bCs/>
              </w:rPr>
            </w:pPr>
          </w:p>
        </w:tc>
        <w:tc>
          <w:tcPr>
            <w:tcW w:w="1423" w:type="pct"/>
            <w:vAlign w:val="center"/>
          </w:tcPr>
          <w:p w14:paraId="022022AB" w14:textId="77777777" w:rsidR="003A7EC4" w:rsidRPr="003A7EC4" w:rsidRDefault="003A7EC4" w:rsidP="00172F11">
            <w:pPr>
              <w:spacing w:after="0"/>
              <w:jc w:val="both"/>
              <w:rPr>
                <w:rFonts w:ascii="Times New Roman" w:hAnsi="Times New Roman"/>
              </w:rPr>
            </w:pPr>
            <w:r w:rsidRPr="003A7EC4">
              <w:rPr>
                <w:rFonts w:ascii="Times New Roman" w:hAnsi="Times New Roman"/>
              </w:rPr>
              <w:t>Самостоятельная работа №2. Выполнение арифметических операций над двоичными числами</w:t>
            </w:r>
          </w:p>
        </w:tc>
        <w:tc>
          <w:tcPr>
            <w:tcW w:w="732" w:type="pct"/>
          </w:tcPr>
          <w:p w14:paraId="25DE99BE"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7BCDA87" w14:textId="77777777" w:rsidR="003A7EC4" w:rsidRPr="003A7EC4" w:rsidRDefault="003A7EC4" w:rsidP="00172F11">
            <w:pPr>
              <w:spacing w:after="0"/>
              <w:jc w:val="center"/>
              <w:rPr>
                <w:rFonts w:ascii="Times New Roman" w:hAnsi="Times New Roman"/>
                <w:b/>
                <w:bCs/>
                <w:i/>
                <w:iCs/>
              </w:rPr>
            </w:pPr>
          </w:p>
        </w:tc>
        <w:tc>
          <w:tcPr>
            <w:tcW w:w="369" w:type="pct"/>
            <w:vMerge/>
          </w:tcPr>
          <w:p w14:paraId="531848FB" w14:textId="77777777" w:rsidR="003A7EC4" w:rsidRPr="003A7EC4" w:rsidRDefault="003A7EC4" w:rsidP="00172F11">
            <w:pPr>
              <w:spacing w:after="0"/>
              <w:jc w:val="center"/>
              <w:rPr>
                <w:rFonts w:ascii="Times New Roman" w:hAnsi="Times New Roman"/>
                <w:b/>
                <w:bCs/>
                <w:i/>
                <w:iCs/>
              </w:rPr>
            </w:pPr>
          </w:p>
        </w:tc>
        <w:tc>
          <w:tcPr>
            <w:tcW w:w="337" w:type="pct"/>
            <w:vMerge/>
          </w:tcPr>
          <w:p w14:paraId="65B49A26" w14:textId="77777777" w:rsidR="003A7EC4" w:rsidRPr="003A7EC4" w:rsidRDefault="003A7EC4" w:rsidP="00172F11">
            <w:pPr>
              <w:spacing w:after="0"/>
              <w:jc w:val="center"/>
              <w:rPr>
                <w:rFonts w:ascii="Times New Roman" w:hAnsi="Times New Roman"/>
                <w:b/>
                <w:bCs/>
                <w:i/>
                <w:iCs/>
              </w:rPr>
            </w:pPr>
          </w:p>
        </w:tc>
      </w:tr>
      <w:tr w:rsidR="003A7EC4" w:rsidRPr="003A7EC4" w14:paraId="24E81EBF" w14:textId="77777777" w:rsidTr="00172F11">
        <w:trPr>
          <w:trHeight w:val="70"/>
        </w:trPr>
        <w:tc>
          <w:tcPr>
            <w:tcW w:w="892" w:type="pct"/>
            <w:vMerge/>
          </w:tcPr>
          <w:p w14:paraId="4DA5F3B1" w14:textId="77777777" w:rsidR="003A7EC4" w:rsidRPr="003A7EC4" w:rsidRDefault="003A7EC4" w:rsidP="00172F11">
            <w:pPr>
              <w:spacing w:after="0"/>
              <w:rPr>
                <w:rFonts w:ascii="Times New Roman" w:hAnsi="Times New Roman"/>
                <w:b/>
                <w:bCs/>
              </w:rPr>
            </w:pPr>
          </w:p>
        </w:tc>
        <w:tc>
          <w:tcPr>
            <w:tcW w:w="1423" w:type="pct"/>
            <w:vAlign w:val="center"/>
          </w:tcPr>
          <w:p w14:paraId="7282A989" w14:textId="77777777" w:rsidR="003A7EC4" w:rsidRPr="003A7EC4" w:rsidRDefault="003A7EC4" w:rsidP="00172F11">
            <w:pPr>
              <w:spacing w:after="0"/>
              <w:jc w:val="both"/>
              <w:rPr>
                <w:rFonts w:ascii="Times New Roman" w:hAnsi="Times New Roman"/>
              </w:rPr>
            </w:pPr>
            <w:r w:rsidRPr="003A7EC4">
              <w:rPr>
                <w:rFonts w:ascii="Times New Roman" w:hAnsi="Times New Roman"/>
              </w:rPr>
              <w:t>Практическое занятие № 1 Перевод чисел из одной позиционной системы счисления в другую</w:t>
            </w:r>
          </w:p>
        </w:tc>
        <w:tc>
          <w:tcPr>
            <w:tcW w:w="732" w:type="pct"/>
          </w:tcPr>
          <w:p w14:paraId="19AEDD9D"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47898CA" w14:textId="77777777" w:rsidR="003A7EC4" w:rsidRPr="003A7EC4" w:rsidRDefault="003A7EC4" w:rsidP="00172F11">
            <w:pPr>
              <w:spacing w:after="0"/>
              <w:jc w:val="center"/>
              <w:rPr>
                <w:rFonts w:ascii="Times New Roman" w:hAnsi="Times New Roman"/>
                <w:b/>
                <w:bCs/>
                <w:i/>
                <w:iCs/>
              </w:rPr>
            </w:pPr>
          </w:p>
        </w:tc>
        <w:tc>
          <w:tcPr>
            <w:tcW w:w="369" w:type="pct"/>
            <w:vMerge/>
          </w:tcPr>
          <w:p w14:paraId="018A658A" w14:textId="77777777" w:rsidR="003A7EC4" w:rsidRPr="003A7EC4" w:rsidRDefault="003A7EC4" w:rsidP="00172F11">
            <w:pPr>
              <w:spacing w:after="0"/>
              <w:jc w:val="center"/>
              <w:rPr>
                <w:rFonts w:ascii="Times New Roman" w:hAnsi="Times New Roman"/>
                <w:b/>
                <w:bCs/>
                <w:i/>
                <w:iCs/>
              </w:rPr>
            </w:pPr>
          </w:p>
        </w:tc>
        <w:tc>
          <w:tcPr>
            <w:tcW w:w="337" w:type="pct"/>
            <w:vMerge/>
          </w:tcPr>
          <w:p w14:paraId="3565FEAE" w14:textId="77777777" w:rsidR="003A7EC4" w:rsidRPr="003A7EC4" w:rsidRDefault="003A7EC4" w:rsidP="00172F11">
            <w:pPr>
              <w:spacing w:after="0"/>
              <w:jc w:val="center"/>
              <w:rPr>
                <w:rFonts w:ascii="Times New Roman" w:hAnsi="Times New Roman"/>
                <w:b/>
                <w:bCs/>
                <w:i/>
                <w:iCs/>
              </w:rPr>
            </w:pPr>
          </w:p>
        </w:tc>
      </w:tr>
      <w:tr w:rsidR="003A7EC4" w:rsidRPr="003A7EC4" w14:paraId="44AD0150" w14:textId="77777777" w:rsidTr="00172F11">
        <w:trPr>
          <w:trHeight w:val="20"/>
        </w:trPr>
        <w:tc>
          <w:tcPr>
            <w:tcW w:w="892" w:type="pct"/>
            <w:vMerge w:val="restart"/>
          </w:tcPr>
          <w:p w14:paraId="77F059E7" w14:textId="77777777" w:rsidR="003A7EC4" w:rsidRPr="003A7EC4" w:rsidRDefault="003A7EC4" w:rsidP="00172F11">
            <w:pPr>
              <w:spacing w:after="0"/>
              <w:rPr>
                <w:rFonts w:ascii="Times New Roman" w:hAnsi="Times New Roman"/>
                <w:b/>
                <w:bCs/>
              </w:rPr>
            </w:pPr>
            <w:r w:rsidRPr="003A7EC4">
              <w:rPr>
                <w:rFonts w:ascii="Times New Roman" w:hAnsi="Times New Roman"/>
                <w:b/>
                <w:bCs/>
              </w:rPr>
              <w:t>Тема 2.</w:t>
            </w:r>
          </w:p>
        </w:tc>
        <w:tc>
          <w:tcPr>
            <w:tcW w:w="1423" w:type="pct"/>
          </w:tcPr>
          <w:p w14:paraId="5AB5EEEC" w14:textId="77777777" w:rsidR="003A7EC4" w:rsidRPr="003A7EC4" w:rsidRDefault="003A7EC4" w:rsidP="00172F11">
            <w:pPr>
              <w:spacing w:after="0" w:line="240" w:lineRule="auto"/>
              <w:rPr>
                <w:rFonts w:ascii="Times New Roman" w:hAnsi="Times New Roman"/>
                <w:b/>
                <w:bCs/>
              </w:rPr>
            </w:pPr>
            <w:r w:rsidRPr="003A7EC4">
              <w:rPr>
                <w:rFonts w:ascii="Times New Roman" w:hAnsi="Times New Roman"/>
                <w:b/>
                <w:bCs/>
              </w:rPr>
              <w:t>Логические основы ЭВМ</w:t>
            </w:r>
          </w:p>
        </w:tc>
        <w:tc>
          <w:tcPr>
            <w:tcW w:w="732" w:type="pct"/>
          </w:tcPr>
          <w:p w14:paraId="109BC541" w14:textId="77777777" w:rsidR="003A7EC4" w:rsidRPr="003A7EC4" w:rsidRDefault="003A7EC4" w:rsidP="00172F11">
            <w:pPr>
              <w:jc w:val="center"/>
              <w:rPr>
                <w:rFonts w:ascii="Times New Roman" w:hAnsi="Times New Roman"/>
                <w:b/>
                <w:bCs/>
                <w:iCs/>
              </w:rPr>
            </w:pPr>
            <w:r w:rsidRPr="003A7EC4">
              <w:rPr>
                <w:rFonts w:ascii="Times New Roman" w:hAnsi="Times New Roman"/>
                <w:b/>
                <w:bCs/>
                <w:iCs/>
              </w:rPr>
              <w:t>30</w:t>
            </w:r>
          </w:p>
        </w:tc>
        <w:tc>
          <w:tcPr>
            <w:tcW w:w="1247" w:type="pct"/>
            <w:vMerge w:val="restart"/>
          </w:tcPr>
          <w:p w14:paraId="42EB0935" w14:textId="77777777" w:rsidR="003A7EC4" w:rsidRPr="003A7EC4" w:rsidRDefault="003A7EC4" w:rsidP="00172F11">
            <w:pPr>
              <w:spacing w:after="0"/>
              <w:jc w:val="center"/>
              <w:rPr>
                <w:rFonts w:ascii="Times New Roman" w:hAnsi="Times New Roman"/>
                <w:b/>
                <w:bCs/>
                <w:i/>
                <w:iCs/>
              </w:rPr>
            </w:pPr>
            <w:r w:rsidRPr="003A7EC4">
              <w:rPr>
                <w:rFonts w:ascii="Times New Roman" w:hAnsi="Times New Roman"/>
                <w:b/>
                <w:i/>
              </w:rPr>
              <w:t>***</w:t>
            </w:r>
          </w:p>
        </w:tc>
        <w:tc>
          <w:tcPr>
            <w:tcW w:w="369" w:type="pct"/>
            <w:vMerge/>
          </w:tcPr>
          <w:p w14:paraId="4DCD11BE" w14:textId="77777777" w:rsidR="003A7EC4" w:rsidRPr="003A7EC4" w:rsidRDefault="003A7EC4" w:rsidP="00172F11">
            <w:pPr>
              <w:jc w:val="center"/>
              <w:rPr>
                <w:rFonts w:ascii="Times New Roman" w:hAnsi="Times New Roman"/>
                <w:b/>
                <w:bCs/>
                <w:i/>
                <w:iCs/>
              </w:rPr>
            </w:pPr>
          </w:p>
        </w:tc>
        <w:tc>
          <w:tcPr>
            <w:tcW w:w="337" w:type="pct"/>
            <w:vMerge/>
          </w:tcPr>
          <w:p w14:paraId="4F2E778B" w14:textId="77777777" w:rsidR="003A7EC4" w:rsidRPr="003A7EC4" w:rsidRDefault="003A7EC4" w:rsidP="00172F11">
            <w:pPr>
              <w:jc w:val="center"/>
              <w:rPr>
                <w:rFonts w:ascii="Times New Roman" w:hAnsi="Times New Roman"/>
                <w:b/>
                <w:bCs/>
                <w:i/>
                <w:iCs/>
              </w:rPr>
            </w:pPr>
          </w:p>
        </w:tc>
      </w:tr>
      <w:tr w:rsidR="003A7EC4" w:rsidRPr="003A7EC4" w14:paraId="1CBEC299" w14:textId="77777777" w:rsidTr="00172F11">
        <w:trPr>
          <w:trHeight w:val="20"/>
        </w:trPr>
        <w:tc>
          <w:tcPr>
            <w:tcW w:w="892" w:type="pct"/>
            <w:vMerge/>
          </w:tcPr>
          <w:p w14:paraId="3C183088" w14:textId="77777777" w:rsidR="003A7EC4" w:rsidRPr="003A7EC4" w:rsidRDefault="003A7EC4" w:rsidP="00172F11">
            <w:pPr>
              <w:spacing w:after="0"/>
              <w:rPr>
                <w:rFonts w:ascii="Times New Roman" w:hAnsi="Times New Roman"/>
                <w:b/>
                <w:bCs/>
              </w:rPr>
            </w:pPr>
          </w:p>
        </w:tc>
        <w:tc>
          <w:tcPr>
            <w:tcW w:w="1423" w:type="pct"/>
            <w:vAlign w:val="center"/>
          </w:tcPr>
          <w:p w14:paraId="070A9C6A" w14:textId="77777777" w:rsidR="003A7EC4" w:rsidRPr="003A7EC4" w:rsidRDefault="003A7EC4" w:rsidP="00172F11">
            <w:pPr>
              <w:spacing w:after="0"/>
              <w:jc w:val="both"/>
              <w:rPr>
                <w:rFonts w:ascii="Times New Roman" w:hAnsi="Times New Roman"/>
              </w:rPr>
            </w:pPr>
            <w:r w:rsidRPr="003A7EC4">
              <w:rPr>
                <w:rFonts w:ascii="Times New Roman" w:hAnsi="Times New Roman"/>
              </w:rPr>
              <w:t>Способы представления и передачи двоичных чисел в ЭВМ. Понятия о комбинационной схеме и  цифровом автомате</w:t>
            </w:r>
          </w:p>
        </w:tc>
        <w:tc>
          <w:tcPr>
            <w:tcW w:w="732" w:type="pct"/>
            <w:vAlign w:val="center"/>
          </w:tcPr>
          <w:p w14:paraId="3D1F3B2A"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722D9DFC" w14:textId="77777777" w:rsidR="003A7EC4" w:rsidRPr="003A7EC4" w:rsidRDefault="003A7EC4" w:rsidP="00172F11">
            <w:pPr>
              <w:spacing w:after="0"/>
              <w:jc w:val="center"/>
              <w:rPr>
                <w:rFonts w:ascii="Times New Roman" w:hAnsi="Times New Roman"/>
                <w:b/>
                <w:i/>
              </w:rPr>
            </w:pPr>
          </w:p>
        </w:tc>
        <w:tc>
          <w:tcPr>
            <w:tcW w:w="369" w:type="pct"/>
            <w:vMerge/>
          </w:tcPr>
          <w:p w14:paraId="5B12C3AE" w14:textId="77777777" w:rsidR="003A7EC4" w:rsidRPr="003A7EC4" w:rsidRDefault="003A7EC4" w:rsidP="00172F11">
            <w:pPr>
              <w:spacing w:after="0"/>
              <w:rPr>
                <w:rFonts w:ascii="Times New Roman" w:hAnsi="Times New Roman"/>
                <w:b/>
                <w:i/>
              </w:rPr>
            </w:pPr>
          </w:p>
        </w:tc>
        <w:tc>
          <w:tcPr>
            <w:tcW w:w="337" w:type="pct"/>
            <w:vMerge/>
          </w:tcPr>
          <w:p w14:paraId="79E9E338" w14:textId="77777777" w:rsidR="003A7EC4" w:rsidRPr="003A7EC4" w:rsidRDefault="003A7EC4" w:rsidP="00172F11">
            <w:pPr>
              <w:spacing w:after="0"/>
              <w:rPr>
                <w:rFonts w:ascii="Times New Roman" w:hAnsi="Times New Roman"/>
                <w:b/>
                <w:i/>
              </w:rPr>
            </w:pPr>
          </w:p>
        </w:tc>
      </w:tr>
      <w:tr w:rsidR="003A7EC4" w:rsidRPr="003A7EC4" w14:paraId="201DF4CF" w14:textId="77777777" w:rsidTr="00172F11">
        <w:trPr>
          <w:trHeight w:val="20"/>
        </w:trPr>
        <w:tc>
          <w:tcPr>
            <w:tcW w:w="892" w:type="pct"/>
            <w:vMerge/>
          </w:tcPr>
          <w:p w14:paraId="5D3C26BF" w14:textId="77777777" w:rsidR="003A7EC4" w:rsidRPr="003A7EC4" w:rsidRDefault="003A7EC4" w:rsidP="00172F11">
            <w:pPr>
              <w:spacing w:after="0"/>
              <w:rPr>
                <w:rFonts w:ascii="Times New Roman" w:hAnsi="Times New Roman"/>
                <w:b/>
                <w:bCs/>
                <w:i/>
              </w:rPr>
            </w:pPr>
          </w:p>
        </w:tc>
        <w:tc>
          <w:tcPr>
            <w:tcW w:w="1423" w:type="pct"/>
            <w:vAlign w:val="center"/>
          </w:tcPr>
          <w:p w14:paraId="67A74BF2" w14:textId="77777777" w:rsidR="003A7EC4" w:rsidRPr="003A7EC4" w:rsidRDefault="003A7EC4" w:rsidP="00172F11">
            <w:pPr>
              <w:spacing w:after="0"/>
              <w:jc w:val="both"/>
              <w:rPr>
                <w:rFonts w:ascii="Times New Roman" w:hAnsi="Times New Roman"/>
              </w:rPr>
            </w:pPr>
            <w:r w:rsidRPr="003A7EC4">
              <w:rPr>
                <w:rFonts w:ascii="Times New Roman" w:hAnsi="Times New Roman"/>
              </w:rPr>
              <w:t>Основные понятия алгебры логики. Операции алгебры логики. Основные законы алгебры логики.</w:t>
            </w:r>
          </w:p>
        </w:tc>
        <w:tc>
          <w:tcPr>
            <w:tcW w:w="732" w:type="pct"/>
            <w:vAlign w:val="center"/>
          </w:tcPr>
          <w:p w14:paraId="18196599"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215B5A87" w14:textId="77777777" w:rsidR="003A7EC4" w:rsidRPr="003A7EC4" w:rsidRDefault="003A7EC4" w:rsidP="00172F11">
            <w:pPr>
              <w:spacing w:after="0"/>
              <w:jc w:val="center"/>
              <w:rPr>
                <w:rFonts w:ascii="Times New Roman" w:hAnsi="Times New Roman"/>
                <w:b/>
                <w:bCs/>
                <w:i/>
              </w:rPr>
            </w:pPr>
          </w:p>
        </w:tc>
        <w:tc>
          <w:tcPr>
            <w:tcW w:w="369" w:type="pct"/>
            <w:vMerge/>
          </w:tcPr>
          <w:p w14:paraId="48ACAC82" w14:textId="77777777" w:rsidR="003A7EC4" w:rsidRPr="003A7EC4" w:rsidRDefault="003A7EC4" w:rsidP="00172F11">
            <w:pPr>
              <w:spacing w:after="0"/>
              <w:rPr>
                <w:rFonts w:ascii="Times New Roman" w:hAnsi="Times New Roman"/>
                <w:b/>
                <w:bCs/>
                <w:i/>
              </w:rPr>
            </w:pPr>
          </w:p>
        </w:tc>
        <w:tc>
          <w:tcPr>
            <w:tcW w:w="337" w:type="pct"/>
            <w:vMerge/>
          </w:tcPr>
          <w:p w14:paraId="2362CB4C" w14:textId="77777777" w:rsidR="003A7EC4" w:rsidRPr="003A7EC4" w:rsidRDefault="003A7EC4" w:rsidP="00172F11">
            <w:pPr>
              <w:spacing w:after="0"/>
              <w:rPr>
                <w:rFonts w:ascii="Times New Roman" w:hAnsi="Times New Roman"/>
                <w:b/>
                <w:bCs/>
                <w:i/>
              </w:rPr>
            </w:pPr>
          </w:p>
        </w:tc>
      </w:tr>
      <w:tr w:rsidR="003A7EC4" w:rsidRPr="003A7EC4" w14:paraId="798E79AE" w14:textId="77777777" w:rsidTr="00172F11">
        <w:trPr>
          <w:trHeight w:val="20"/>
        </w:trPr>
        <w:tc>
          <w:tcPr>
            <w:tcW w:w="892" w:type="pct"/>
            <w:vMerge/>
          </w:tcPr>
          <w:p w14:paraId="384566A4" w14:textId="77777777" w:rsidR="003A7EC4" w:rsidRPr="003A7EC4" w:rsidRDefault="003A7EC4" w:rsidP="00172F11">
            <w:pPr>
              <w:spacing w:after="0"/>
              <w:rPr>
                <w:rFonts w:ascii="Times New Roman" w:hAnsi="Times New Roman"/>
                <w:b/>
                <w:bCs/>
                <w:i/>
              </w:rPr>
            </w:pPr>
          </w:p>
        </w:tc>
        <w:tc>
          <w:tcPr>
            <w:tcW w:w="1423" w:type="pct"/>
            <w:vAlign w:val="center"/>
          </w:tcPr>
          <w:p w14:paraId="597F7951" w14:textId="77777777" w:rsidR="003A7EC4" w:rsidRPr="003A7EC4" w:rsidRDefault="003A7EC4" w:rsidP="00172F11">
            <w:pPr>
              <w:spacing w:after="0"/>
              <w:jc w:val="both"/>
              <w:rPr>
                <w:rFonts w:ascii="Times New Roman" w:hAnsi="Times New Roman"/>
              </w:rPr>
            </w:pPr>
            <w:r w:rsidRPr="003A7EC4">
              <w:rPr>
                <w:rFonts w:ascii="Times New Roman" w:hAnsi="Times New Roman"/>
              </w:rPr>
              <w:t>Элементарные логические функции. Представление переключательных (логических) функций.</w:t>
            </w:r>
          </w:p>
        </w:tc>
        <w:tc>
          <w:tcPr>
            <w:tcW w:w="732" w:type="pct"/>
            <w:vAlign w:val="center"/>
          </w:tcPr>
          <w:p w14:paraId="0A5E0D2B"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552BDDF2" w14:textId="77777777" w:rsidR="003A7EC4" w:rsidRPr="003A7EC4" w:rsidRDefault="003A7EC4" w:rsidP="00172F11">
            <w:pPr>
              <w:spacing w:after="0"/>
              <w:jc w:val="center"/>
              <w:rPr>
                <w:rFonts w:ascii="Times New Roman" w:hAnsi="Times New Roman"/>
                <w:b/>
                <w:bCs/>
                <w:i/>
              </w:rPr>
            </w:pPr>
          </w:p>
        </w:tc>
        <w:tc>
          <w:tcPr>
            <w:tcW w:w="369" w:type="pct"/>
            <w:vMerge/>
          </w:tcPr>
          <w:p w14:paraId="0EEE7704" w14:textId="77777777" w:rsidR="003A7EC4" w:rsidRPr="003A7EC4" w:rsidRDefault="003A7EC4" w:rsidP="00172F11">
            <w:pPr>
              <w:spacing w:after="0"/>
              <w:rPr>
                <w:rFonts w:ascii="Times New Roman" w:hAnsi="Times New Roman"/>
                <w:b/>
                <w:bCs/>
                <w:i/>
              </w:rPr>
            </w:pPr>
          </w:p>
        </w:tc>
        <w:tc>
          <w:tcPr>
            <w:tcW w:w="337" w:type="pct"/>
            <w:vMerge/>
          </w:tcPr>
          <w:p w14:paraId="6D588FB8" w14:textId="77777777" w:rsidR="003A7EC4" w:rsidRPr="003A7EC4" w:rsidRDefault="003A7EC4" w:rsidP="00172F11">
            <w:pPr>
              <w:spacing w:after="0"/>
              <w:rPr>
                <w:rFonts w:ascii="Times New Roman" w:hAnsi="Times New Roman"/>
                <w:b/>
                <w:bCs/>
                <w:i/>
              </w:rPr>
            </w:pPr>
          </w:p>
        </w:tc>
      </w:tr>
      <w:tr w:rsidR="003A7EC4" w:rsidRPr="003A7EC4" w14:paraId="1D742F4C" w14:textId="77777777" w:rsidTr="00172F11">
        <w:trPr>
          <w:trHeight w:val="20"/>
        </w:trPr>
        <w:tc>
          <w:tcPr>
            <w:tcW w:w="892" w:type="pct"/>
            <w:vMerge/>
          </w:tcPr>
          <w:p w14:paraId="69DF0185" w14:textId="77777777" w:rsidR="003A7EC4" w:rsidRPr="003A7EC4" w:rsidRDefault="003A7EC4" w:rsidP="00172F11">
            <w:pPr>
              <w:spacing w:after="0"/>
              <w:rPr>
                <w:rFonts w:ascii="Times New Roman" w:hAnsi="Times New Roman"/>
                <w:b/>
                <w:bCs/>
                <w:i/>
              </w:rPr>
            </w:pPr>
          </w:p>
        </w:tc>
        <w:tc>
          <w:tcPr>
            <w:tcW w:w="1423" w:type="pct"/>
            <w:vAlign w:val="center"/>
          </w:tcPr>
          <w:p w14:paraId="2B4A2827" w14:textId="77777777" w:rsidR="003A7EC4" w:rsidRPr="003A7EC4" w:rsidRDefault="003A7EC4" w:rsidP="00172F11">
            <w:pPr>
              <w:spacing w:after="0"/>
              <w:jc w:val="both"/>
              <w:rPr>
                <w:rFonts w:ascii="Times New Roman" w:hAnsi="Times New Roman"/>
              </w:rPr>
            </w:pPr>
            <w:r w:rsidRPr="003A7EC4">
              <w:rPr>
                <w:rFonts w:ascii="Times New Roman" w:hAnsi="Times New Roman"/>
              </w:rPr>
              <w:t>Нормальные и совершенные нормальные логические функции.</w:t>
            </w:r>
          </w:p>
        </w:tc>
        <w:tc>
          <w:tcPr>
            <w:tcW w:w="732" w:type="pct"/>
            <w:vAlign w:val="center"/>
          </w:tcPr>
          <w:p w14:paraId="56F33C07"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4C52CCE8" w14:textId="77777777" w:rsidR="003A7EC4" w:rsidRPr="003A7EC4" w:rsidRDefault="003A7EC4" w:rsidP="00172F11">
            <w:pPr>
              <w:spacing w:after="0"/>
              <w:jc w:val="center"/>
              <w:rPr>
                <w:rFonts w:ascii="Times New Roman" w:hAnsi="Times New Roman"/>
                <w:b/>
                <w:bCs/>
                <w:i/>
              </w:rPr>
            </w:pPr>
          </w:p>
        </w:tc>
        <w:tc>
          <w:tcPr>
            <w:tcW w:w="369" w:type="pct"/>
            <w:vMerge/>
          </w:tcPr>
          <w:p w14:paraId="1F8BBD7F" w14:textId="77777777" w:rsidR="003A7EC4" w:rsidRPr="003A7EC4" w:rsidRDefault="003A7EC4" w:rsidP="00172F11">
            <w:pPr>
              <w:spacing w:after="0"/>
              <w:rPr>
                <w:rFonts w:ascii="Times New Roman" w:hAnsi="Times New Roman"/>
                <w:b/>
                <w:bCs/>
                <w:i/>
              </w:rPr>
            </w:pPr>
          </w:p>
        </w:tc>
        <w:tc>
          <w:tcPr>
            <w:tcW w:w="337" w:type="pct"/>
            <w:vMerge/>
          </w:tcPr>
          <w:p w14:paraId="4EF1631D" w14:textId="77777777" w:rsidR="003A7EC4" w:rsidRPr="003A7EC4" w:rsidRDefault="003A7EC4" w:rsidP="00172F11">
            <w:pPr>
              <w:spacing w:after="0"/>
              <w:rPr>
                <w:rFonts w:ascii="Times New Roman" w:hAnsi="Times New Roman"/>
                <w:b/>
                <w:bCs/>
                <w:i/>
              </w:rPr>
            </w:pPr>
          </w:p>
        </w:tc>
      </w:tr>
      <w:tr w:rsidR="003A7EC4" w:rsidRPr="003A7EC4" w14:paraId="5A5EDF68" w14:textId="77777777" w:rsidTr="00172F11">
        <w:trPr>
          <w:trHeight w:val="20"/>
        </w:trPr>
        <w:tc>
          <w:tcPr>
            <w:tcW w:w="892" w:type="pct"/>
            <w:vMerge/>
          </w:tcPr>
          <w:p w14:paraId="0D472F55" w14:textId="77777777" w:rsidR="003A7EC4" w:rsidRPr="003A7EC4" w:rsidRDefault="003A7EC4" w:rsidP="00172F11">
            <w:pPr>
              <w:spacing w:after="0"/>
              <w:rPr>
                <w:rFonts w:ascii="Times New Roman" w:hAnsi="Times New Roman"/>
                <w:b/>
                <w:bCs/>
                <w:i/>
              </w:rPr>
            </w:pPr>
          </w:p>
        </w:tc>
        <w:tc>
          <w:tcPr>
            <w:tcW w:w="1423" w:type="pct"/>
            <w:vAlign w:val="center"/>
          </w:tcPr>
          <w:p w14:paraId="7EEF969C" w14:textId="77777777" w:rsidR="003A7EC4" w:rsidRPr="003A7EC4" w:rsidRDefault="003A7EC4" w:rsidP="00172F11">
            <w:pPr>
              <w:spacing w:after="0"/>
              <w:jc w:val="both"/>
              <w:rPr>
                <w:rFonts w:ascii="Times New Roman" w:hAnsi="Times New Roman"/>
              </w:rPr>
            </w:pPr>
            <w:r w:rsidRPr="003A7EC4">
              <w:rPr>
                <w:rFonts w:ascii="Times New Roman" w:hAnsi="Times New Roman"/>
              </w:rPr>
              <w:t>Функционально полные системы переключательных функций алгебры логики.</w:t>
            </w:r>
          </w:p>
        </w:tc>
        <w:tc>
          <w:tcPr>
            <w:tcW w:w="732" w:type="pct"/>
            <w:vAlign w:val="center"/>
          </w:tcPr>
          <w:p w14:paraId="4871CA7E"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50722C4C" w14:textId="77777777" w:rsidR="003A7EC4" w:rsidRPr="003A7EC4" w:rsidRDefault="003A7EC4" w:rsidP="00172F11">
            <w:pPr>
              <w:spacing w:after="0"/>
              <w:jc w:val="center"/>
              <w:rPr>
                <w:rFonts w:ascii="Times New Roman" w:hAnsi="Times New Roman"/>
                <w:b/>
                <w:bCs/>
                <w:i/>
              </w:rPr>
            </w:pPr>
          </w:p>
        </w:tc>
        <w:tc>
          <w:tcPr>
            <w:tcW w:w="369" w:type="pct"/>
            <w:vMerge/>
          </w:tcPr>
          <w:p w14:paraId="471A485C" w14:textId="77777777" w:rsidR="003A7EC4" w:rsidRPr="003A7EC4" w:rsidRDefault="003A7EC4" w:rsidP="00172F11">
            <w:pPr>
              <w:spacing w:after="0"/>
              <w:rPr>
                <w:rFonts w:ascii="Times New Roman" w:hAnsi="Times New Roman"/>
                <w:b/>
                <w:bCs/>
                <w:i/>
              </w:rPr>
            </w:pPr>
          </w:p>
        </w:tc>
        <w:tc>
          <w:tcPr>
            <w:tcW w:w="337" w:type="pct"/>
            <w:vMerge/>
          </w:tcPr>
          <w:p w14:paraId="5656C8B6" w14:textId="77777777" w:rsidR="003A7EC4" w:rsidRPr="003A7EC4" w:rsidRDefault="003A7EC4" w:rsidP="00172F11">
            <w:pPr>
              <w:spacing w:after="0"/>
              <w:rPr>
                <w:rFonts w:ascii="Times New Roman" w:hAnsi="Times New Roman"/>
                <w:b/>
                <w:bCs/>
                <w:i/>
              </w:rPr>
            </w:pPr>
          </w:p>
        </w:tc>
      </w:tr>
      <w:tr w:rsidR="003A7EC4" w:rsidRPr="003A7EC4" w14:paraId="01159C70" w14:textId="77777777" w:rsidTr="00172F11">
        <w:trPr>
          <w:trHeight w:val="20"/>
        </w:trPr>
        <w:tc>
          <w:tcPr>
            <w:tcW w:w="892" w:type="pct"/>
            <w:vMerge/>
          </w:tcPr>
          <w:p w14:paraId="04AD8B33" w14:textId="77777777" w:rsidR="003A7EC4" w:rsidRPr="003A7EC4" w:rsidRDefault="003A7EC4" w:rsidP="00172F11">
            <w:pPr>
              <w:spacing w:after="0"/>
              <w:rPr>
                <w:rFonts w:ascii="Times New Roman" w:hAnsi="Times New Roman"/>
                <w:b/>
                <w:bCs/>
                <w:i/>
              </w:rPr>
            </w:pPr>
          </w:p>
        </w:tc>
        <w:tc>
          <w:tcPr>
            <w:tcW w:w="1423" w:type="pct"/>
            <w:vAlign w:val="center"/>
          </w:tcPr>
          <w:p w14:paraId="10C1E505" w14:textId="77777777" w:rsidR="003A7EC4" w:rsidRPr="003A7EC4" w:rsidRDefault="003A7EC4" w:rsidP="00172F11">
            <w:pPr>
              <w:spacing w:after="0"/>
              <w:jc w:val="both"/>
              <w:rPr>
                <w:rFonts w:ascii="Times New Roman" w:hAnsi="Times New Roman"/>
              </w:rPr>
            </w:pPr>
            <w:r w:rsidRPr="003A7EC4">
              <w:rPr>
                <w:rFonts w:ascii="Times New Roman" w:hAnsi="Times New Roman"/>
              </w:rPr>
              <w:t>Задачи и этапы анализа и синтеза комбинационных схем и цифровых автоматов. Условные обозначения логических элементов.</w:t>
            </w:r>
          </w:p>
        </w:tc>
        <w:tc>
          <w:tcPr>
            <w:tcW w:w="732" w:type="pct"/>
            <w:vAlign w:val="center"/>
          </w:tcPr>
          <w:p w14:paraId="797B9AD9"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15F07337" w14:textId="77777777" w:rsidR="003A7EC4" w:rsidRPr="003A7EC4" w:rsidRDefault="003A7EC4" w:rsidP="00172F11">
            <w:pPr>
              <w:spacing w:after="0"/>
              <w:jc w:val="center"/>
              <w:rPr>
                <w:rFonts w:ascii="Times New Roman" w:hAnsi="Times New Roman"/>
                <w:b/>
                <w:bCs/>
                <w:i/>
              </w:rPr>
            </w:pPr>
          </w:p>
        </w:tc>
        <w:tc>
          <w:tcPr>
            <w:tcW w:w="369" w:type="pct"/>
            <w:vMerge/>
          </w:tcPr>
          <w:p w14:paraId="4480CC89" w14:textId="77777777" w:rsidR="003A7EC4" w:rsidRPr="003A7EC4" w:rsidRDefault="003A7EC4" w:rsidP="00172F11">
            <w:pPr>
              <w:spacing w:after="0"/>
              <w:rPr>
                <w:rFonts w:ascii="Times New Roman" w:hAnsi="Times New Roman"/>
                <w:b/>
                <w:bCs/>
                <w:i/>
              </w:rPr>
            </w:pPr>
          </w:p>
        </w:tc>
        <w:tc>
          <w:tcPr>
            <w:tcW w:w="337" w:type="pct"/>
            <w:vMerge/>
          </w:tcPr>
          <w:p w14:paraId="1C338F85" w14:textId="77777777" w:rsidR="003A7EC4" w:rsidRPr="003A7EC4" w:rsidRDefault="003A7EC4" w:rsidP="00172F11">
            <w:pPr>
              <w:spacing w:after="0"/>
              <w:rPr>
                <w:rFonts w:ascii="Times New Roman" w:hAnsi="Times New Roman"/>
                <w:b/>
                <w:bCs/>
                <w:i/>
              </w:rPr>
            </w:pPr>
          </w:p>
        </w:tc>
      </w:tr>
      <w:tr w:rsidR="003A7EC4" w:rsidRPr="003A7EC4" w14:paraId="63CEA06B" w14:textId="77777777" w:rsidTr="00172F11">
        <w:trPr>
          <w:trHeight w:val="20"/>
        </w:trPr>
        <w:tc>
          <w:tcPr>
            <w:tcW w:w="892" w:type="pct"/>
            <w:vMerge/>
          </w:tcPr>
          <w:p w14:paraId="351F343A" w14:textId="77777777" w:rsidR="003A7EC4" w:rsidRPr="003A7EC4" w:rsidRDefault="003A7EC4" w:rsidP="00172F11">
            <w:pPr>
              <w:spacing w:after="0"/>
              <w:rPr>
                <w:rFonts w:ascii="Times New Roman" w:hAnsi="Times New Roman"/>
                <w:b/>
                <w:bCs/>
                <w:i/>
              </w:rPr>
            </w:pPr>
          </w:p>
        </w:tc>
        <w:tc>
          <w:tcPr>
            <w:tcW w:w="1423" w:type="pct"/>
            <w:vAlign w:val="center"/>
          </w:tcPr>
          <w:p w14:paraId="0923701D" w14:textId="77777777" w:rsidR="003A7EC4" w:rsidRPr="003A7EC4" w:rsidRDefault="003A7EC4" w:rsidP="00172F11">
            <w:pPr>
              <w:spacing w:after="0"/>
              <w:jc w:val="both"/>
              <w:rPr>
                <w:rFonts w:ascii="Times New Roman" w:hAnsi="Times New Roman"/>
              </w:rPr>
            </w:pPr>
            <w:r w:rsidRPr="003A7EC4">
              <w:rPr>
                <w:rFonts w:ascii="Times New Roman" w:hAnsi="Times New Roman"/>
              </w:rPr>
              <w:t>Некоторые особенности построения схем логических устройств.</w:t>
            </w:r>
          </w:p>
        </w:tc>
        <w:tc>
          <w:tcPr>
            <w:tcW w:w="732" w:type="pct"/>
            <w:vAlign w:val="center"/>
          </w:tcPr>
          <w:p w14:paraId="2F90BBC0"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5E7F8136" w14:textId="77777777" w:rsidR="003A7EC4" w:rsidRPr="003A7EC4" w:rsidRDefault="003A7EC4" w:rsidP="00172F11">
            <w:pPr>
              <w:spacing w:after="0"/>
              <w:jc w:val="center"/>
              <w:rPr>
                <w:rFonts w:ascii="Times New Roman" w:hAnsi="Times New Roman"/>
                <w:b/>
                <w:bCs/>
                <w:i/>
              </w:rPr>
            </w:pPr>
          </w:p>
        </w:tc>
        <w:tc>
          <w:tcPr>
            <w:tcW w:w="369" w:type="pct"/>
            <w:vMerge/>
          </w:tcPr>
          <w:p w14:paraId="5C8CEF9C" w14:textId="77777777" w:rsidR="003A7EC4" w:rsidRPr="003A7EC4" w:rsidRDefault="003A7EC4" w:rsidP="00172F11">
            <w:pPr>
              <w:spacing w:after="0"/>
              <w:rPr>
                <w:rFonts w:ascii="Times New Roman" w:hAnsi="Times New Roman"/>
                <w:b/>
                <w:bCs/>
                <w:i/>
              </w:rPr>
            </w:pPr>
          </w:p>
        </w:tc>
        <w:tc>
          <w:tcPr>
            <w:tcW w:w="337" w:type="pct"/>
            <w:vMerge/>
          </w:tcPr>
          <w:p w14:paraId="25D126EA" w14:textId="77777777" w:rsidR="003A7EC4" w:rsidRPr="003A7EC4" w:rsidRDefault="003A7EC4" w:rsidP="00172F11">
            <w:pPr>
              <w:spacing w:after="0"/>
              <w:rPr>
                <w:rFonts w:ascii="Times New Roman" w:hAnsi="Times New Roman"/>
                <w:b/>
                <w:bCs/>
                <w:i/>
              </w:rPr>
            </w:pPr>
          </w:p>
        </w:tc>
      </w:tr>
      <w:tr w:rsidR="003A7EC4" w:rsidRPr="003A7EC4" w14:paraId="6C7A1946" w14:textId="77777777" w:rsidTr="00172F11">
        <w:trPr>
          <w:trHeight w:val="20"/>
        </w:trPr>
        <w:tc>
          <w:tcPr>
            <w:tcW w:w="892" w:type="pct"/>
            <w:vMerge/>
          </w:tcPr>
          <w:p w14:paraId="08ED18AB" w14:textId="77777777" w:rsidR="003A7EC4" w:rsidRPr="003A7EC4" w:rsidRDefault="003A7EC4" w:rsidP="00172F11">
            <w:pPr>
              <w:spacing w:after="0"/>
              <w:rPr>
                <w:rFonts w:ascii="Times New Roman" w:hAnsi="Times New Roman"/>
                <w:b/>
                <w:bCs/>
                <w:i/>
              </w:rPr>
            </w:pPr>
          </w:p>
        </w:tc>
        <w:tc>
          <w:tcPr>
            <w:tcW w:w="1423" w:type="pct"/>
            <w:vAlign w:val="center"/>
          </w:tcPr>
          <w:p w14:paraId="0AD80BE6" w14:textId="77777777" w:rsidR="003A7EC4" w:rsidRPr="003A7EC4" w:rsidRDefault="003A7EC4" w:rsidP="00172F11">
            <w:pPr>
              <w:pStyle w:val="Style7"/>
              <w:widowControl/>
              <w:spacing w:line="240" w:lineRule="auto"/>
              <w:jc w:val="both"/>
              <w:rPr>
                <w:sz w:val="22"/>
                <w:szCs w:val="22"/>
              </w:rPr>
            </w:pPr>
            <w:r w:rsidRPr="003A7EC4">
              <w:rPr>
                <w:bCs/>
                <w:sz w:val="22"/>
                <w:szCs w:val="22"/>
              </w:rPr>
              <w:t xml:space="preserve">Самостоятельная работа 3. </w:t>
            </w:r>
            <w:r w:rsidRPr="003A7EC4">
              <w:rPr>
                <w:sz w:val="22"/>
                <w:szCs w:val="22"/>
              </w:rPr>
              <w:t>Минимизация логических функций.</w:t>
            </w:r>
          </w:p>
        </w:tc>
        <w:tc>
          <w:tcPr>
            <w:tcW w:w="732" w:type="pct"/>
            <w:vAlign w:val="center"/>
          </w:tcPr>
          <w:p w14:paraId="1D4D3DBD"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4</w:t>
            </w:r>
          </w:p>
        </w:tc>
        <w:tc>
          <w:tcPr>
            <w:tcW w:w="1247" w:type="pct"/>
            <w:vMerge/>
          </w:tcPr>
          <w:p w14:paraId="37464491" w14:textId="77777777" w:rsidR="003A7EC4" w:rsidRPr="003A7EC4" w:rsidRDefault="003A7EC4" w:rsidP="00172F11">
            <w:pPr>
              <w:spacing w:after="0"/>
              <w:jc w:val="center"/>
              <w:rPr>
                <w:rFonts w:ascii="Times New Roman" w:hAnsi="Times New Roman"/>
                <w:b/>
                <w:bCs/>
                <w:i/>
              </w:rPr>
            </w:pPr>
          </w:p>
        </w:tc>
        <w:tc>
          <w:tcPr>
            <w:tcW w:w="369" w:type="pct"/>
            <w:vMerge/>
          </w:tcPr>
          <w:p w14:paraId="1DC13E67" w14:textId="77777777" w:rsidR="003A7EC4" w:rsidRPr="003A7EC4" w:rsidRDefault="003A7EC4" w:rsidP="00172F11">
            <w:pPr>
              <w:spacing w:after="0"/>
              <w:rPr>
                <w:rFonts w:ascii="Times New Roman" w:hAnsi="Times New Roman"/>
                <w:b/>
                <w:bCs/>
                <w:i/>
              </w:rPr>
            </w:pPr>
          </w:p>
        </w:tc>
        <w:tc>
          <w:tcPr>
            <w:tcW w:w="337" w:type="pct"/>
            <w:vMerge/>
          </w:tcPr>
          <w:p w14:paraId="1983B316" w14:textId="77777777" w:rsidR="003A7EC4" w:rsidRPr="003A7EC4" w:rsidRDefault="003A7EC4" w:rsidP="00172F11">
            <w:pPr>
              <w:spacing w:after="0"/>
              <w:rPr>
                <w:rFonts w:ascii="Times New Roman" w:hAnsi="Times New Roman"/>
                <w:b/>
                <w:bCs/>
                <w:i/>
              </w:rPr>
            </w:pPr>
          </w:p>
        </w:tc>
      </w:tr>
      <w:tr w:rsidR="003A7EC4" w:rsidRPr="003A7EC4" w14:paraId="2AFD0136" w14:textId="77777777" w:rsidTr="00172F11">
        <w:trPr>
          <w:trHeight w:val="20"/>
        </w:trPr>
        <w:tc>
          <w:tcPr>
            <w:tcW w:w="892" w:type="pct"/>
            <w:vMerge/>
          </w:tcPr>
          <w:p w14:paraId="23287ACF" w14:textId="77777777" w:rsidR="003A7EC4" w:rsidRPr="003A7EC4" w:rsidRDefault="003A7EC4" w:rsidP="00172F11">
            <w:pPr>
              <w:spacing w:after="0"/>
              <w:rPr>
                <w:rFonts w:ascii="Times New Roman" w:hAnsi="Times New Roman"/>
                <w:b/>
                <w:bCs/>
                <w:i/>
              </w:rPr>
            </w:pPr>
          </w:p>
        </w:tc>
        <w:tc>
          <w:tcPr>
            <w:tcW w:w="1423" w:type="pct"/>
            <w:vAlign w:val="center"/>
          </w:tcPr>
          <w:p w14:paraId="62FC0BB9" w14:textId="77777777" w:rsidR="003A7EC4" w:rsidRPr="003A7EC4" w:rsidRDefault="003A7EC4" w:rsidP="00172F11">
            <w:pPr>
              <w:pStyle w:val="Style7"/>
              <w:widowControl/>
              <w:spacing w:line="240" w:lineRule="auto"/>
              <w:jc w:val="both"/>
              <w:rPr>
                <w:bCs/>
                <w:sz w:val="22"/>
                <w:szCs w:val="22"/>
              </w:rPr>
            </w:pPr>
            <w:r w:rsidRPr="003A7EC4">
              <w:rPr>
                <w:bCs/>
                <w:sz w:val="22"/>
                <w:szCs w:val="22"/>
              </w:rPr>
              <w:t>Самостоятельная работа 4.</w:t>
            </w:r>
            <w:r w:rsidRPr="003A7EC4">
              <w:rPr>
                <w:sz w:val="22"/>
                <w:szCs w:val="22"/>
              </w:rPr>
              <w:t xml:space="preserve"> Синтез комбинационных</w:t>
            </w:r>
            <w:r w:rsidRPr="003A7EC4">
              <w:rPr>
                <w:bCs/>
                <w:sz w:val="22"/>
                <w:szCs w:val="22"/>
              </w:rPr>
              <w:t xml:space="preserve"> </w:t>
            </w:r>
            <w:r w:rsidRPr="003A7EC4">
              <w:rPr>
                <w:sz w:val="22"/>
                <w:szCs w:val="22"/>
              </w:rPr>
              <w:t xml:space="preserve">                                    логических устройств</w:t>
            </w:r>
            <w:r w:rsidRPr="003A7EC4">
              <w:rPr>
                <w:bCs/>
                <w:sz w:val="22"/>
                <w:szCs w:val="22"/>
              </w:rPr>
              <w:t>.</w:t>
            </w:r>
          </w:p>
        </w:tc>
        <w:tc>
          <w:tcPr>
            <w:tcW w:w="732" w:type="pct"/>
            <w:vAlign w:val="center"/>
          </w:tcPr>
          <w:p w14:paraId="7A5A9EB5"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4</w:t>
            </w:r>
          </w:p>
        </w:tc>
        <w:tc>
          <w:tcPr>
            <w:tcW w:w="1247" w:type="pct"/>
            <w:vMerge/>
          </w:tcPr>
          <w:p w14:paraId="0187722E" w14:textId="77777777" w:rsidR="003A7EC4" w:rsidRPr="003A7EC4" w:rsidRDefault="003A7EC4" w:rsidP="00172F11">
            <w:pPr>
              <w:spacing w:after="0"/>
              <w:jc w:val="center"/>
              <w:rPr>
                <w:rFonts w:ascii="Times New Roman" w:hAnsi="Times New Roman"/>
                <w:b/>
                <w:bCs/>
                <w:i/>
              </w:rPr>
            </w:pPr>
          </w:p>
        </w:tc>
        <w:tc>
          <w:tcPr>
            <w:tcW w:w="369" w:type="pct"/>
            <w:vMerge/>
          </w:tcPr>
          <w:p w14:paraId="4433FBE5" w14:textId="77777777" w:rsidR="003A7EC4" w:rsidRPr="003A7EC4" w:rsidRDefault="003A7EC4" w:rsidP="00172F11">
            <w:pPr>
              <w:spacing w:after="0"/>
              <w:rPr>
                <w:rFonts w:ascii="Times New Roman" w:hAnsi="Times New Roman"/>
                <w:b/>
                <w:bCs/>
                <w:i/>
              </w:rPr>
            </w:pPr>
          </w:p>
        </w:tc>
        <w:tc>
          <w:tcPr>
            <w:tcW w:w="337" w:type="pct"/>
            <w:vMerge/>
          </w:tcPr>
          <w:p w14:paraId="195347FA" w14:textId="77777777" w:rsidR="003A7EC4" w:rsidRPr="003A7EC4" w:rsidRDefault="003A7EC4" w:rsidP="00172F11">
            <w:pPr>
              <w:spacing w:after="0"/>
              <w:rPr>
                <w:rFonts w:ascii="Times New Roman" w:hAnsi="Times New Roman"/>
                <w:b/>
                <w:bCs/>
                <w:i/>
              </w:rPr>
            </w:pPr>
          </w:p>
        </w:tc>
      </w:tr>
      <w:tr w:rsidR="003A7EC4" w:rsidRPr="003A7EC4" w14:paraId="611F2769" w14:textId="77777777" w:rsidTr="00172F11">
        <w:trPr>
          <w:trHeight w:val="20"/>
        </w:trPr>
        <w:tc>
          <w:tcPr>
            <w:tcW w:w="892" w:type="pct"/>
            <w:vMerge/>
          </w:tcPr>
          <w:p w14:paraId="472441B8" w14:textId="77777777" w:rsidR="003A7EC4" w:rsidRPr="003A7EC4" w:rsidRDefault="003A7EC4" w:rsidP="00172F11">
            <w:pPr>
              <w:spacing w:after="0"/>
              <w:rPr>
                <w:rFonts w:ascii="Times New Roman" w:hAnsi="Times New Roman"/>
                <w:b/>
                <w:bCs/>
                <w:i/>
              </w:rPr>
            </w:pPr>
          </w:p>
        </w:tc>
        <w:tc>
          <w:tcPr>
            <w:tcW w:w="1423" w:type="pct"/>
            <w:vAlign w:val="center"/>
          </w:tcPr>
          <w:p w14:paraId="54FA0629" w14:textId="77777777" w:rsidR="003A7EC4" w:rsidRPr="003A7EC4" w:rsidRDefault="003A7EC4" w:rsidP="00172F11">
            <w:pPr>
              <w:spacing w:after="0"/>
              <w:jc w:val="both"/>
              <w:rPr>
                <w:rFonts w:ascii="Times New Roman" w:hAnsi="Times New Roman"/>
              </w:rPr>
            </w:pPr>
            <w:r w:rsidRPr="003A7EC4">
              <w:rPr>
                <w:rFonts w:ascii="Times New Roman" w:hAnsi="Times New Roman"/>
              </w:rPr>
              <w:t>Практическое занятие № 2 Синтез комбинационных логических устройств</w:t>
            </w:r>
          </w:p>
        </w:tc>
        <w:tc>
          <w:tcPr>
            <w:tcW w:w="732" w:type="pct"/>
            <w:vAlign w:val="center"/>
          </w:tcPr>
          <w:p w14:paraId="16CB3654"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0CEFE96B" w14:textId="77777777" w:rsidR="003A7EC4" w:rsidRPr="003A7EC4" w:rsidRDefault="003A7EC4" w:rsidP="00172F11">
            <w:pPr>
              <w:spacing w:after="0"/>
              <w:jc w:val="center"/>
              <w:rPr>
                <w:rFonts w:ascii="Times New Roman" w:hAnsi="Times New Roman"/>
                <w:b/>
                <w:bCs/>
                <w:i/>
              </w:rPr>
            </w:pPr>
          </w:p>
        </w:tc>
        <w:tc>
          <w:tcPr>
            <w:tcW w:w="369" w:type="pct"/>
            <w:vMerge/>
          </w:tcPr>
          <w:p w14:paraId="6ADA6A7C" w14:textId="77777777" w:rsidR="003A7EC4" w:rsidRPr="003A7EC4" w:rsidRDefault="003A7EC4" w:rsidP="00172F11">
            <w:pPr>
              <w:spacing w:after="0"/>
              <w:rPr>
                <w:rFonts w:ascii="Times New Roman" w:hAnsi="Times New Roman"/>
                <w:b/>
                <w:bCs/>
                <w:i/>
              </w:rPr>
            </w:pPr>
          </w:p>
        </w:tc>
        <w:tc>
          <w:tcPr>
            <w:tcW w:w="337" w:type="pct"/>
            <w:vMerge/>
          </w:tcPr>
          <w:p w14:paraId="5834153A" w14:textId="77777777" w:rsidR="003A7EC4" w:rsidRPr="003A7EC4" w:rsidRDefault="003A7EC4" w:rsidP="00172F11">
            <w:pPr>
              <w:spacing w:after="0"/>
              <w:rPr>
                <w:rFonts w:ascii="Times New Roman" w:hAnsi="Times New Roman"/>
                <w:b/>
                <w:bCs/>
                <w:i/>
              </w:rPr>
            </w:pPr>
          </w:p>
        </w:tc>
      </w:tr>
      <w:tr w:rsidR="003A7EC4" w:rsidRPr="003A7EC4" w14:paraId="6EF02929" w14:textId="77777777" w:rsidTr="00172F11">
        <w:trPr>
          <w:trHeight w:val="70"/>
        </w:trPr>
        <w:tc>
          <w:tcPr>
            <w:tcW w:w="892" w:type="pct"/>
            <w:vMerge/>
          </w:tcPr>
          <w:p w14:paraId="0337E314" w14:textId="77777777" w:rsidR="003A7EC4" w:rsidRPr="003A7EC4" w:rsidRDefault="003A7EC4" w:rsidP="00172F11">
            <w:pPr>
              <w:spacing w:after="0"/>
              <w:rPr>
                <w:rFonts w:ascii="Times New Roman" w:hAnsi="Times New Roman"/>
                <w:b/>
                <w:bCs/>
                <w:i/>
              </w:rPr>
            </w:pPr>
          </w:p>
        </w:tc>
        <w:tc>
          <w:tcPr>
            <w:tcW w:w="1423" w:type="pct"/>
            <w:vAlign w:val="center"/>
          </w:tcPr>
          <w:p w14:paraId="120F3A61" w14:textId="77777777" w:rsidR="003A7EC4" w:rsidRPr="003A7EC4" w:rsidRDefault="003A7EC4" w:rsidP="00172F11">
            <w:pPr>
              <w:spacing w:after="0"/>
              <w:jc w:val="both"/>
              <w:rPr>
                <w:rFonts w:ascii="Times New Roman" w:hAnsi="Times New Roman"/>
              </w:rPr>
            </w:pPr>
            <w:r w:rsidRPr="003A7EC4">
              <w:rPr>
                <w:rFonts w:ascii="Times New Roman" w:hAnsi="Times New Roman"/>
              </w:rPr>
              <w:t>Лабораторная работа № 1 Исследование работы логических элементов</w:t>
            </w:r>
          </w:p>
        </w:tc>
        <w:tc>
          <w:tcPr>
            <w:tcW w:w="732" w:type="pct"/>
            <w:vAlign w:val="center"/>
          </w:tcPr>
          <w:p w14:paraId="6D3F52FC"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2</w:t>
            </w:r>
          </w:p>
        </w:tc>
        <w:tc>
          <w:tcPr>
            <w:tcW w:w="1247" w:type="pct"/>
            <w:vMerge/>
          </w:tcPr>
          <w:p w14:paraId="315F83C9" w14:textId="77777777" w:rsidR="003A7EC4" w:rsidRPr="003A7EC4" w:rsidRDefault="003A7EC4" w:rsidP="00172F11">
            <w:pPr>
              <w:spacing w:after="0"/>
              <w:jc w:val="center"/>
              <w:rPr>
                <w:rFonts w:ascii="Times New Roman" w:hAnsi="Times New Roman"/>
                <w:b/>
                <w:i/>
              </w:rPr>
            </w:pPr>
          </w:p>
        </w:tc>
        <w:tc>
          <w:tcPr>
            <w:tcW w:w="369" w:type="pct"/>
            <w:vMerge/>
          </w:tcPr>
          <w:p w14:paraId="384F81C6" w14:textId="77777777" w:rsidR="003A7EC4" w:rsidRPr="003A7EC4" w:rsidRDefault="003A7EC4" w:rsidP="00172F11">
            <w:pPr>
              <w:spacing w:after="0"/>
              <w:rPr>
                <w:rFonts w:ascii="Times New Roman" w:hAnsi="Times New Roman"/>
                <w:b/>
                <w:i/>
              </w:rPr>
            </w:pPr>
          </w:p>
        </w:tc>
        <w:tc>
          <w:tcPr>
            <w:tcW w:w="337" w:type="pct"/>
            <w:vMerge/>
          </w:tcPr>
          <w:p w14:paraId="5D3254E8" w14:textId="77777777" w:rsidR="003A7EC4" w:rsidRPr="003A7EC4" w:rsidRDefault="003A7EC4" w:rsidP="00172F11">
            <w:pPr>
              <w:spacing w:after="0"/>
              <w:rPr>
                <w:rFonts w:ascii="Times New Roman" w:hAnsi="Times New Roman"/>
                <w:b/>
                <w:i/>
              </w:rPr>
            </w:pPr>
          </w:p>
        </w:tc>
      </w:tr>
      <w:tr w:rsidR="003A7EC4" w:rsidRPr="003A7EC4" w14:paraId="246C09B9" w14:textId="77777777" w:rsidTr="00172F11">
        <w:trPr>
          <w:trHeight w:val="70"/>
        </w:trPr>
        <w:tc>
          <w:tcPr>
            <w:tcW w:w="892" w:type="pct"/>
            <w:vMerge/>
          </w:tcPr>
          <w:p w14:paraId="0E6804C8" w14:textId="77777777" w:rsidR="003A7EC4" w:rsidRPr="003A7EC4" w:rsidRDefault="003A7EC4" w:rsidP="00172F11">
            <w:pPr>
              <w:spacing w:after="0"/>
              <w:rPr>
                <w:rFonts w:ascii="Times New Roman" w:hAnsi="Times New Roman"/>
                <w:b/>
                <w:bCs/>
                <w:i/>
              </w:rPr>
            </w:pPr>
          </w:p>
        </w:tc>
        <w:tc>
          <w:tcPr>
            <w:tcW w:w="1423" w:type="pct"/>
            <w:vAlign w:val="center"/>
          </w:tcPr>
          <w:p w14:paraId="478C1BF0" w14:textId="77777777" w:rsidR="003A7EC4" w:rsidRPr="003A7EC4" w:rsidRDefault="003A7EC4" w:rsidP="00172F11">
            <w:pPr>
              <w:spacing w:after="0"/>
              <w:jc w:val="both"/>
              <w:rPr>
                <w:rFonts w:ascii="Times New Roman" w:hAnsi="Times New Roman"/>
              </w:rPr>
            </w:pPr>
            <w:r w:rsidRPr="003A7EC4">
              <w:rPr>
                <w:rFonts w:ascii="Times New Roman" w:hAnsi="Times New Roman"/>
              </w:rPr>
              <w:t>Самостоятельная работа №5:</w:t>
            </w:r>
            <w:r w:rsidRPr="003A7EC4">
              <w:rPr>
                <w:rFonts w:ascii="Times New Roman" w:hAnsi="Times New Roman"/>
                <w:bCs/>
              </w:rPr>
              <w:t xml:space="preserve"> </w:t>
            </w:r>
            <w:r w:rsidRPr="003A7EC4">
              <w:rPr>
                <w:rFonts w:ascii="Times New Roman" w:hAnsi="Times New Roman"/>
              </w:rPr>
              <w:t>Подготовка к защите ЛР и ПР.</w:t>
            </w:r>
          </w:p>
        </w:tc>
        <w:tc>
          <w:tcPr>
            <w:tcW w:w="732" w:type="pct"/>
            <w:vAlign w:val="center"/>
          </w:tcPr>
          <w:p w14:paraId="65189144" w14:textId="77777777" w:rsidR="003A7EC4" w:rsidRPr="003A7EC4" w:rsidRDefault="003A7EC4" w:rsidP="00172F11">
            <w:pPr>
              <w:suppressAutoHyphens/>
              <w:spacing w:after="0"/>
              <w:jc w:val="center"/>
              <w:rPr>
                <w:rFonts w:ascii="Times New Roman" w:hAnsi="Times New Roman"/>
                <w:bCs/>
              </w:rPr>
            </w:pPr>
            <w:r w:rsidRPr="003A7EC4">
              <w:rPr>
                <w:rFonts w:ascii="Times New Roman" w:hAnsi="Times New Roman"/>
                <w:bCs/>
              </w:rPr>
              <w:t>4</w:t>
            </w:r>
          </w:p>
        </w:tc>
        <w:tc>
          <w:tcPr>
            <w:tcW w:w="1247" w:type="pct"/>
          </w:tcPr>
          <w:p w14:paraId="7A89B7B0" w14:textId="77777777" w:rsidR="003A7EC4" w:rsidRPr="003A7EC4" w:rsidRDefault="003A7EC4" w:rsidP="00172F11">
            <w:pPr>
              <w:spacing w:after="0"/>
              <w:jc w:val="center"/>
              <w:rPr>
                <w:rFonts w:ascii="Times New Roman" w:hAnsi="Times New Roman"/>
                <w:b/>
                <w:i/>
              </w:rPr>
            </w:pPr>
          </w:p>
        </w:tc>
        <w:tc>
          <w:tcPr>
            <w:tcW w:w="369" w:type="pct"/>
            <w:vMerge/>
          </w:tcPr>
          <w:p w14:paraId="1058E0EA" w14:textId="77777777" w:rsidR="003A7EC4" w:rsidRPr="003A7EC4" w:rsidRDefault="003A7EC4" w:rsidP="00172F11">
            <w:pPr>
              <w:spacing w:after="0"/>
              <w:rPr>
                <w:rFonts w:ascii="Times New Roman" w:hAnsi="Times New Roman"/>
                <w:b/>
                <w:i/>
              </w:rPr>
            </w:pPr>
          </w:p>
        </w:tc>
        <w:tc>
          <w:tcPr>
            <w:tcW w:w="337" w:type="pct"/>
          </w:tcPr>
          <w:p w14:paraId="3CB91BCB" w14:textId="77777777" w:rsidR="003A7EC4" w:rsidRPr="003A7EC4" w:rsidRDefault="003A7EC4" w:rsidP="00172F11">
            <w:pPr>
              <w:spacing w:after="0"/>
              <w:rPr>
                <w:rFonts w:ascii="Times New Roman" w:hAnsi="Times New Roman"/>
                <w:b/>
                <w:i/>
              </w:rPr>
            </w:pPr>
          </w:p>
        </w:tc>
      </w:tr>
      <w:tr w:rsidR="003A7EC4" w:rsidRPr="003A7EC4" w14:paraId="0CEA1E14" w14:textId="77777777" w:rsidTr="00172F11">
        <w:trPr>
          <w:trHeight w:val="235"/>
        </w:trPr>
        <w:tc>
          <w:tcPr>
            <w:tcW w:w="892" w:type="pct"/>
            <w:vMerge w:val="restart"/>
          </w:tcPr>
          <w:p w14:paraId="5FBDC2EA" w14:textId="77777777" w:rsidR="003A7EC4" w:rsidRPr="003A7EC4" w:rsidRDefault="003A7EC4" w:rsidP="00172F11">
            <w:pPr>
              <w:spacing w:after="0"/>
              <w:rPr>
                <w:rFonts w:ascii="Times New Roman" w:hAnsi="Times New Roman"/>
                <w:b/>
                <w:bCs/>
              </w:rPr>
            </w:pPr>
            <w:r w:rsidRPr="003A7EC4">
              <w:rPr>
                <w:rFonts w:ascii="Times New Roman" w:hAnsi="Times New Roman"/>
                <w:b/>
                <w:bCs/>
              </w:rPr>
              <w:t>Тема 3</w:t>
            </w:r>
          </w:p>
        </w:tc>
        <w:tc>
          <w:tcPr>
            <w:tcW w:w="1423" w:type="pct"/>
          </w:tcPr>
          <w:p w14:paraId="0DEB7A81" w14:textId="77777777" w:rsidR="003A7EC4" w:rsidRPr="003A7EC4" w:rsidRDefault="003A7EC4" w:rsidP="00172F11">
            <w:pPr>
              <w:shd w:val="clear" w:color="auto" w:fill="FFFFFF"/>
              <w:spacing w:after="0"/>
              <w:rPr>
                <w:rFonts w:ascii="Times New Roman" w:hAnsi="Times New Roman"/>
                <w:b/>
                <w:bCs/>
              </w:rPr>
            </w:pPr>
            <w:r w:rsidRPr="003A7EC4">
              <w:rPr>
                <w:rFonts w:ascii="Times New Roman" w:hAnsi="Times New Roman"/>
                <w:b/>
                <w:bCs/>
              </w:rPr>
              <w:t>Цифровые устройства комбинационного типа</w:t>
            </w:r>
          </w:p>
        </w:tc>
        <w:tc>
          <w:tcPr>
            <w:tcW w:w="732" w:type="pct"/>
            <w:vAlign w:val="center"/>
          </w:tcPr>
          <w:p w14:paraId="1DC76522"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
                <w:bCs/>
              </w:rPr>
              <w:t>16</w:t>
            </w:r>
          </w:p>
        </w:tc>
        <w:tc>
          <w:tcPr>
            <w:tcW w:w="1247" w:type="pct"/>
            <w:vMerge w:val="restart"/>
          </w:tcPr>
          <w:p w14:paraId="057F7AA9" w14:textId="77777777" w:rsidR="003A7EC4" w:rsidRPr="003A7EC4" w:rsidRDefault="003A7EC4" w:rsidP="00172F11">
            <w:pPr>
              <w:spacing w:after="0"/>
              <w:jc w:val="center"/>
              <w:rPr>
                <w:rFonts w:ascii="Times New Roman" w:hAnsi="Times New Roman"/>
                <w:b/>
              </w:rPr>
            </w:pPr>
            <w:r w:rsidRPr="003A7EC4">
              <w:rPr>
                <w:rFonts w:ascii="Times New Roman" w:hAnsi="Times New Roman"/>
                <w:b/>
              </w:rPr>
              <w:t>***</w:t>
            </w:r>
          </w:p>
        </w:tc>
        <w:tc>
          <w:tcPr>
            <w:tcW w:w="369" w:type="pct"/>
            <w:vMerge w:val="restart"/>
          </w:tcPr>
          <w:p w14:paraId="06914671" w14:textId="77777777" w:rsidR="003A7EC4" w:rsidRPr="003A7EC4" w:rsidRDefault="003A7EC4" w:rsidP="00172F11">
            <w:pPr>
              <w:suppressAutoHyphens/>
              <w:spacing w:after="0" w:line="240" w:lineRule="auto"/>
              <w:jc w:val="center"/>
              <w:rPr>
                <w:rFonts w:ascii="Times New Roman" w:hAnsi="Times New Roman"/>
              </w:rPr>
            </w:pPr>
            <w:r w:rsidRPr="003A7EC4">
              <w:rPr>
                <w:rFonts w:ascii="Times New Roman" w:hAnsi="Times New Roman"/>
              </w:rPr>
              <w:t>ОК 1 - 9</w:t>
            </w:r>
          </w:p>
          <w:p w14:paraId="0E481480" w14:textId="77777777" w:rsidR="003A7EC4" w:rsidRPr="003A7EC4" w:rsidRDefault="003A7EC4" w:rsidP="00172F11">
            <w:pPr>
              <w:spacing w:after="0" w:line="240" w:lineRule="auto"/>
              <w:jc w:val="center"/>
              <w:rPr>
                <w:rFonts w:ascii="Times New Roman" w:hAnsi="Times New Roman"/>
                <w:bCs/>
                <w:iCs/>
              </w:rPr>
            </w:pPr>
            <w:r w:rsidRPr="003A7EC4">
              <w:rPr>
                <w:rFonts w:ascii="Times New Roman" w:hAnsi="Times New Roman"/>
              </w:rPr>
              <w:t>ПК 1.2, 1.3, 1.4</w:t>
            </w:r>
          </w:p>
        </w:tc>
        <w:tc>
          <w:tcPr>
            <w:tcW w:w="337" w:type="pct"/>
            <w:vMerge w:val="restart"/>
          </w:tcPr>
          <w:p w14:paraId="7E4735DB" w14:textId="77777777" w:rsidR="003A7EC4" w:rsidRPr="003A7EC4" w:rsidRDefault="003A7EC4" w:rsidP="00172F11">
            <w:pPr>
              <w:rPr>
                <w:rFonts w:ascii="Times New Roman" w:hAnsi="Times New Roman"/>
                <w:bCs/>
                <w:iCs/>
              </w:rPr>
            </w:pPr>
            <w:r w:rsidRPr="003A7EC4">
              <w:rPr>
                <w:rFonts w:ascii="Times New Roman" w:hAnsi="Times New Roman"/>
                <w:bCs/>
                <w:iCs/>
              </w:rPr>
              <w:t>У 01.04.01 – У 01.04.02</w:t>
            </w:r>
            <w:r w:rsidRPr="003A7EC4">
              <w:rPr>
                <w:rFonts w:ascii="Times New Roman" w:hAnsi="Times New Roman"/>
                <w:bCs/>
                <w:iCs/>
              </w:rPr>
              <w:br/>
              <w:t>З 01.04.01 – З 01.04.03</w:t>
            </w:r>
          </w:p>
        </w:tc>
      </w:tr>
      <w:tr w:rsidR="003A7EC4" w:rsidRPr="003A7EC4" w14:paraId="7DD66419" w14:textId="77777777" w:rsidTr="00172F11">
        <w:trPr>
          <w:trHeight w:val="20"/>
        </w:trPr>
        <w:tc>
          <w:tcPr>
            <w:tcW w:w="892" w:type="pct"/>
            <w:vMerge/>
          </w:tcPr>
          <w:p w14:paraId="0C90A123" w14:textId="77777777" w:rsidR="003A7EC4" w:rsidRPr="003A7EC4" w:rsidRDefault="003A7EC4" w:rsidP="00172F11">
            <w:pPr>
              <w:spacing w:after="0"/>
              <w:rPr>
                <w:rFonts w:ascii="Times New Roman" w:hAnsi="Times New Roman"/>
                <w:b/>
                <w:bCs/>
              </w:rPr>
            </w:pPr>
          </w:p>
        </w:tc>
        <w:tc>
          <w:tcPr>
            <w:tcW w:w="1423" w:type="pct"/>
            <w:vAlign w:val="center"/>
          </w:tcPr>
          <w:p w14:paraId="23827436"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Шифраторы. </w:t>
            </w:r>
            <w:r w:rsidRPr="003A7EC4">
              <w:rPr>
                <w:rFonts w:ascii="Times New Roman" w:hAnsi="Times New Roman"/>
                <w:bCs/>
              </w:rPr>
              <w:t xml:space="preserve">Назначение, классификация, </w:t>
            </w:r>
            <w:r w:rsidRPr="003A7EC4">
              <w:rPr>
                <w:rFonts w:ascii="Times New Roman" w:hAnsi="Times New Roman"/>
              </w:rPr>
              <w:t xml:space="preserve">символическое изображение, </w:t>
            </w:r>
            <w:r w:rsidRPr="003A7EC4">
              <w:rPr>
                <w:rFonts w:ascii="Times New Roman" w:hAnsi="Times New Roman"/>
                <w:bCs/>
              </w:rPr>
              <w:t>принцип построения схем, применение.</w:t>
            </w:r>
          </w:p>
        </w:tc>
        <w:tc>
          <w:tcPr>
            <w:tcW w:w="732" w:type="pct"/>
            <w:vAlign w:val="center"/>
          </w:tcPr>
          <w:p w14:paraId="5EB113CE"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4A51BE05" w14:textId="77777777" w:rsidR="003A7EC4" w:rsidRPr="003A7EC4" w:rsidRDefault="003A7EC4" w:rsidP="00172F11">
            <w:pPr>
              <w:spacing w:after="0"/>
              <w:rPr>
                <w:rFonts w:ascii="Times New Roman" w:hAnsi="Times New Roman"/>
                <w:b/>
                <w:bCs/>
              </w:rPr>
            </w:pPr>
          </w:p>
        </w:tc>
        <w:tc>
          <w:tcPr>
            <w:tcW w:w="369" w:type="pct"/>
            <w:vMerge/>
          </w:tcPr>
          <w:p w14:paraId="3CF3AD25" w14:textId="77777777" w:rsidR="003A7EC4" w:rsidRPr="003A7EC4" w:rsidRDefault="003A7EC4" w:rsidP="00172F11">
            <w:pPr>
              <w:spacing w:after="0"/>
              <w:rPr>
                <w:rFonts w:ascii="Times New Roman" w:hAnsi="Times New Roman"/>
                <w:b/>
                <w:bCs/>
              </w:rPr>
            </w:pPr>
          </w:p>
        </w:tc>
        <w:tc>
          <w:tcPr>
            <w:tcW w:w="337" w:type="pct"/>
            <w:vMerge/>
          </w:tcPr>
          <w:p w14:paraId="6B462A6C" w14:textId="77777777" w:rsidR="003A7EC4" w:rsidRPr="003A7EC4" w:rsidRDefault="003A7EC4" w:rsidP="00172F11">
            <w:pPr>
              <w:spacing w:after="0"/>
              <w:rPr>
                <w:rFonts w:ascii="Times New Roman" w:hAnsi="Times New Roman"/>
                <w:b/>
                <w:bCs/>
              </w:rPr>
            </w:pPr>
          </w:p>
        </w:tc>
      </w:tr>
      <w:tr w:rsidR="003A7EC4" w:rsidRPr="003A7EC4" w14:paraId="141DD258" w14:textId="77777777" w:rsidTr="00172F11">
        <w:trPr>
          <w:trHeight w:val="20"/>
        </w:trPr>
        <w:tc>
          <w:tcPr>
            <w:tcW w:w="892" w:type="pct"/>
            <w:vMerge/>
          </w:tcPr>
          <w:p w14:paraId="24CAFE75" w14:textId="77777777" w:rsidR="003A7EC4" w:rsidRPr="003A7EC4" w:rsidRDefault="003A7EC4" w:rsidP="00172F11">
            <w:pPr>
              <w:spacing w:after="0"/>
              <w:rPr>
                <w:rFonts w:ascii="Times New Roman" w:hAnsi="Times New Roman"/>
                <w:b/>
                <w:bCs/>
              </w:rPr>
            </w:pPr>
          </w:p>
        </w:tc>
        <w:tc>
          <w:tcPr>
            <w:tcW w:w="1423" w:type="pct"/>
            <w:vAlign w:val="center"/>
          </w:tcPr>
          <w:p w14:paraId="1A908D39" w14:textId="77777777" w:rsidR="003A7EC4" w:rsidRPr="003A7EC4" w:rsidRDefault="003A7EC4" w:rsidP="00172F11">
            <w:pPr>
              <w:spacing w:after="0"/>
              <w:jc w:val="both"/>
              <w:rPr>
                <w:rFonts w:ascii="Times New Roman" w:hAnsi="Times New Roman"/>
              </w:rPr>
            </w:pPr>
            <w:r w:rsidRPr="003A7EC4">
              <w:rPr>
                <w:rFonts w:ascii="Times New Roman" w:hAnsi="Times New Roman"/>
              </w:rPr>
              <w:t>Дешифраторы</w:t>
            </w:r>
            <w:r w:rsidRPr="003A7EC4">
              <w:rPr>
                <w:rFonts w:ascii="Times New Roman" w:hAnsi="Times New Roman"/>
                <w:bCs/>
              </w:rPr>
              <w:t xml:space="preserve">. </w:t>
            </w:r>
            <w:r w:rsidRPr="003A7EC4">
              <w:rPr>
                <w:rFonts w:ascii="Times New Roman" w:hAnsi="Times New Roman"/>
              </w:rPr>
              <w:t>Принцип построения схем линейного и прямоугольного дешифраторов</w:t>
            </w:r>
            <w:r w:rsidRPr="003A7EC4">
              <w:rPr>
                <w:rFonts w:ascii="Times New Roman" w:hAnsi="Times New Roman"/>
                <w:bCs/>
              </w:rPr>
              <w:t xml:space="preserve">. </w:t>
            </w:r>
            <w:r w:rsidRPr="003A7EC4">
              <w:rPr>
                <w:rFonts w:ascii="Times New Roman" w:hAnsi="Times New Roman"/>
              </w:rPr>
              <w:t>Сравнительные характеристики. Организация работы схем дешифраторов в интегральном исполнении. Области применения схем дешифраторов.</w:t>
            </w:r>
          </w:p>
        </w:tc>
        <w:tc>
          <w:tcPr>
            <w:tcW w:w="732" w:type="pct"/>
            <w:vAlign w:val="center"/>
          </w:tcPr>
          <w:p w14:paraId="36867875"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5FC7F58C" w14:textId="77777777" w:rsidR="003A7EC4" w:rsidRPr="003A7EC4" w:rsidRDefault="003A7EC4" w:rsidP="00172F11">
            <w:pPr>
              <w:spacing w:after="0"/>
              <w:rPr>
                <w:rFonts w:ascii="Times New Roman" w:hAnsi="Times New Roman"/>
                <w:b/>
                <w:bCs/>
              </w:rPr>
            </w:pPr>
          </w:p>
        </w:tc>
        <w:tc>
          <w:tcPr>
            <w:tcW w:w="369" w:type="pct"/>
            <w:vMerge/>
          </w:tcPr>
          <w:p w14:paraId="1523DBEC" w14:textId="77777777" w:rsidR="003A7EC4" w:rsidRPr="003A7EC4" w:rsidRDefault="003A7EC4" w:rsidP="00172F11">
            <w:pPr>
              <w:spacing w:after="0"/>
              <w:rPr>
                <w:rFonts w:ascii="Times New Roman" w:hAnsi="Times New Roman"/>
                <w:b/>
                <w:bCs/>
              </w:rPr>
            </w:pPr>
          </w:p>
        </w:tc>
        <w:tc>
          <w:tcPr>
            <w:tcW w:w="337" w:type="pct"/>
            <w:vMerge/>
          </w:tcPr>
          <w:p w14:paraId="1BB89AF8" w14:textId="77777777" w:rsidR="003A7EC4" w:rsidRPr="003A7EC4" w:rsidRDefault="003A7EC4" w:rsidP="00172F11">
            <w:pPr>
              <w:spacing w:after="0"/>
              <w:rPr>
                <w:rFonts w:ascii="Times New Roman" w:hAnsi="Times New Roman"/>
                <w:b/>
                <w:bCs/>
              </w:rPr>
            </w:pPr>
          </w:p>
        </w:tc>
      </w:tr>
      <w:tr w:rsidR="003A7EC4" w:rsidRPr="003A7EC4" w14:paraId="37B7207C" w14:textId="77777777" w:rsidTr="00172F11">
        <w:trPr>
          <w:trHeight w:val="20"/>
        </w:trPr>
        <w:tc>
          <w:tcPr>
            <w:tcW w:w="892" w:type="pct"/>
            <w:vMerge/>
          </w:tcPr>
          <w:p w14:paraId="571B40ED" w14:textId="77777777" w:rsidR="003A7EC4" w:rsidRPr="003A7EC4" w:rsidRDefault="003A7EC4" w:rsidP="00172F11">
            <w:pPr>
              <w:spacing w:after="0"/>
              <w:rPr>
                <w:rFonts w:ascii="Times New Roman" w:hAnsi="Times New Roman"/>
                <w:b/>
                <w:bCs/>
              </w:rPr>
            </w:pPr>
          </w:p>
        </w:tc>
        <w:tc>
          <w:tcPr>
            <w:tcW w:w="1423" w:type="pct"/>
            <w:vAlign w:val="center"/>
          </w:tcPr>
          <w:p w14:paraId="4B969E76" w14:textId="77777777" w:rsidR="003A7EC4" w:rsidRPr="003A7EC4" w:rsidRDefault="003A7EC4" w:rsidP="00172F11">
            <w:pPr>
              <w:spacing w:after="0"/>
              <w:jc w:val="both"/>
              <w:rPr>
                <w:rFonts w:ascii="Times New Roman" w:hAnsi="Times New Roman"/>
              </w:rPr>
            </w:pPr>
            <w:r w:rsidRPr="003A7EC4">
              <w:rPr>
                <w:rFonts w:ascii="Times New Roman" w:hAnsi="Times New Roman"/>
                <w:bCs/>
                <w:iCs/>
              </w:rPr>
              <w:t>Лабораторная работа 2 – «Исследование работы дешифратора»</w:t>
            </w:r>
          </w:p>
        </w:tc>
        <w:tc>
          <w:tcPr>
            <w:tcW w:w="732" w:type="pct"/>
            <w:vAlign w:val="center"/>
          </w:tcPr>
          <w:p w14:paraId="6C49F0F4"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BADA38B" w14:textId="77777777" w:rsidR="003A7EC4" w:rsidRPr="003A7EC4" w:rsidRDefault="003A7EC4" w:rsidP="00172F11">
            <w:pPr>
              <w:spacing w:after="0"/>
              <w:rPr>
                <w:rFonts w:ascii="Times New Roman" w:hAnsi="Times New Roman"/>
                <w:b/>
                <w:bCs/>
              </w:rPr>
            </w:pPr>
          </w:p>
        </w:tc>
        <w:tc>
          <w:tcPr>
            <w:tcW w:w="369" w:type="pct"/>
            <w:vMerge/>
          </w:tcPr>
          <w:p w14:paraId="7F6802B4" w14:textId="77777777" w:rsidR="003A7EC4" w:rsidRPr="003A7EC4" w:rsidRDefault="003A7EC4" w:rsidP="00172F11">
            <w:pPr>
              <w:spacing w:after="0"/>
              <w:rPr>
                <w:rFonts w:ascii="Times New Roman" w:hAnsi="Times New Roman"/>
                <w:b/>
                <w:bCs/>
              </w:rPr>
            </w:pPr>
          </w:p>
        </w:tc>
        <w:tc>
          <w:tcPr>
            <w:tcW w:w="337" w:type="pct"/>
            <w:vMerge/>
          </w:tcPr>
          <w:p w14:paraId="543CB34B" w14:textId="77777777" w:rsidR="003A7EC4" w:rsidRPr="003A7EC4" w:rsidRDefault="003A7EC4" w:rsidP="00172F11">
            <w:pPr>
              <w:spacing w:after="0"/>
              <w:rPr>
                <w:rFonts w:ascii="Times New Roman" w:hAnsi="Times New Roman"/>
                <w:b/>
                <w:bCs/>
              </w:rPr>
            </w:pPr>
          </w:p>
        </w:tc>
      </w:tr>
      <w:tr w:rsidR="003A7EC4" w:rsidRPr="003A7EC4" w14:paraId="6139CC7E" w14:textId="77777777" w:rsidTr="00172F11">
        <w:trPr>
          <w:trHeight w:val="20"/>
        </w:trPr>
        <w:tc>
          <w:tcPr>
            <w:tcW w:w="892" w:type="pct"/>
            <w:vMerge/>
          </w:tcPr>
          <w:p w14:paraId="0765FF88" w14:textId="77777777" w:rsidR="003A7EC4" w:rsidRPr="003A7EC4" w:rsidRDefault="003A7EC4" w:rsidP="00172F11">
            <w:pPr>
              <w:spacing w:after="0"/>
              <w:rPr>
                <w:rFonts w:ascii="Times New Roman" w:hAnsi="Times New Roman"/>
                <w:b/>
                <w:bCs/>
              </w:rPr>
            </w:pPr>
          </w:p>
        </w:tc>
        <w:tc>
          <w:tcPr>
            <w:tcW w:w="1423" w:type="pct"/>
            <w:vAlign w:val="center"/>
          </w:tcPr>
          <w:p w14:paraId="6F08A6A5" w14:textId="77777777" w:rsidR="003A7EC4" w:rsidRPr="003A7EC4" w:rsidRDefault="003A7EC4" w:rsidP="00172F11">
            <w:pPr>
              <w:spacing w:after="0"/>
              <w:jc w:val="both"/>
              <w:rPr>
                <w:rFonts w:ascii="Times New Roman" w:hAnsi="Times New Roman"/>
              </w:rPr>
            </w:pPr>
            <w:r w:rsidRPr="003A7EC4">
              <w:rPr>
                <w:rFonts w:ascii="Times New Roman" w:hAnsi="Times New Roman"/>
              </w:rPr>
              <w:t>Преобразователи кодов. Назначение, классификация, схемотехника и применение преобразователей кодов.</w:t>
            </w:r>
          </w:p>
        </w:tc>
        <w:tc>
          <w:tcPr>
            <w:tcW w:w="732" w:type="pct"/>
            <w:vAlign w:val="center"/>
          </w:tcPr>
          <w:p w14:paraId="39EE0885"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7BC9A477" w14:textId="77777777" w:rsidR="003A7EC4" w:rsidRPr="003A7EC4" w:rsidRDefault="003A7EC4" w:rsidP="00172F11">
            <w:pPr>
              <w:spacing w:after="0"/>
              <w:rPr>
                <w:rFonts w:ascii="Times New Roman" w:hAnsi="Times New Roman"/>
                <w:b/>
                <w:bCs/>
              </w:rPr>
            </w:pPr>
          </w:p>
        </w:tc>
        <w:tc>
          <w:tcPr>
            <w:tcW w:w="369" w:type="pct"/>
            <w:vMerge/>
          </w:tcPr>
          <w:p w14:paraId="01B75462" w14:textId="77777777" w:rsidR="003A7EC4" w:rsidRPr="003A7EC4" w:rsidRDefault="003A7EC4" w:rsidP="00172F11">
            <w:pPr>
              <w:spacing w:after="0"/>
              <w:rPr>
                <w:rFonts w:ascii="Times New Roman" w:hAnsi="Times New Roman"/>
                <w:b/>
                <w:bCs/>
              </w:rPr>
            </w:pPr>
          </w:p>
        </w:tc>
        <w:tc>
          <w:tcPr>
            <w:tcW w:w="337" w:type="pct"/>
            <w:vMerge/>
          </w:tcPr>
          <w:p w14:paraId="712CDD7C" w14:textId="77777777" w:rsidR="003A7EC4" w:rsidRPr="003A7EC4" w:rsidRDefault="003A7EC4" w:rsidP="00172F11">
            <w:pPr>
              <w:spacing w:after="0"/>
              <w:rPr>
                <w:rFonts w:ascii="Times New Roman" w:hAnsi="Times New Roman"/>
                <w:b/>
                <w:bCs/>
              </w:rPr>
            </w:pPr>
          </w:p>
        </w:tc>
      </w:tr>
      <w:tr w:rsidR="003A7EC4" w:rsidRPr="003A7EC4" w14:paraId="1F55307B" w14:textId="77777777" w:rsidTr="00172F11">
        <w:trPr>
          <w:trHeight w:val="20"/>
        </w:trPr>
        <w:tc>
          <w:tcPr>
            <w:tcW w:w="892" w:type="pct"/>
            <w:vMerge/>
          </w:tcPr>
          <w:p w14:paraId="0166E4A7" w14:textId="77777777" w:rsidR="003A7EC4" w:rsidRPr="003A7EC4" w:rsidRDefault="003A7EC4" w:rsidP="00172F11">
            <w:pPr>
              <w:spacing w:after="0"/>
              <w:rPr>
                <w:rFonts w:ascii="Times New Roman" w:hAnsi="Times New Roman"/>
                <w:b/>
                <w:bCs/>
              </w:rPr>
            </w:pPr>
          </w:p>
        </w:tc>
        <w:tc>
          <w:tcPr>
            <w:tcW w:w="1423" w:type="pct"/>
            <w:vAlign w:val="center"/>
          </w:tcPr>
          <w:p w14:paraId="635E9D34"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Мультиплексоры. Назначение, символическое изображение, принцип построения схем, работа. </w:t>
            </w:r>
            <w:proofErr w:type="spellStart"/>
            <w:r w:rsidRPr="003A7EC4">
              <w:rPr>
                <w:rFonts w:ascii="Times New Roman" w:hAnsi="Times New Roman"/>
              </w:rPr>
              <w:t>Мультиплексорное</w:t>
            </w:r>
            <w:proofErr w:type="spellEnd"/>
            <w:r w:rsidRPr="003A7EC4">
              <w:rPr>
                <w:rFonts w:ascii="Times New Roman" w:hAnsi="Times New Roman"/>
              </w:rPr>
              <w:t xml:space="preserve"> дерево. </w:t>
            </w:r>
            <w:proofErr w:type="spellStart"/>
            <w:r w:rsidRPr="003A7EC4">
              <w:rPr>
                <w:rFonts w:ascii="Times New Roman" w:hAnsi="Times New Roman"/>
              </w:rPr>
              <w:t>Демультиплексоры</w:t>
            </w:r>
            <w:proofErr w:type="spellEnd"/>
          </w:p>
        </w:tc>
        <w:tc>
          <w:tcPr>
            <w:tcW w:w="732" w:type="pct"/>
            <w:vAlign w:val="center"/>
          </w:tcPr>
          <w:p w14:paraId="3FC1B91F"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05E7A86A" w14:textId="77777777" w:rsidR="003A7EC4" w:rsidRPr="003A7EC4" w:rsidRDefault="003A7EC4" w:rsidP="00172F11">
            <w:pPr>
              <w:spacing w:after="0"/>
              <w:rPr>
                <w:rFonts w:ascii="Times New Roman" w:hAnsi="Times New Roman"/>
                <w:b/>
                <w:bCs/>
              </w:rPr>
            </w:pPr>
          </w:p>
        </w:tc>
        <w:tc>
          <w:tcPr>
            <w:tcW w:w="369" w:type="pct"/>
            <w:vMerge/>
          </w:tcPr>
          <w:p w14:paraId="2334AF4B" w14:textId="77777777" w:rsidR="003A7EC4" w:rsidRPr="003A7EC4" w:rsidRDefault="003A7EC4" w:rsidP="00172F11">
            <w:pPr>
              <w:spacing w:after="0"/>
              <w:rPr>
                <w:rFonts w:ascii="Times New Roman" w:hAnsi="Times New Roman"/>
                <w:b/>
                <w:bCs/>
              </w:rPr>
            </w:pPr>
          </w:p>
        </w:tc>
        <w:tc>
          <w:tcPr>
            <w:tcW w:w="337" w:type="pct"/>
            <w:vMerge/>
          </w:tcPr>
          <w:p w14:paraId="3735A058" w14:textId="77777777" w:rsidR="003A7EC4" w:rsidRPr="003A7EC4" w:rsidRDefault="003A7EC4" w:rsidP="00172F11">
            <w:pPr>
              <w:spacing w:after="0"/>
              <w:rPr>
                <w:rFonts w:ascii="Times New Roman" w:hAnsi="Times New Roman"/>
                <w:b/>
                <w:bCs/>
              </w:rPr>
            </w:pPr>
          </w:p>
        </w:tc>
      </w:tr>
      <w:tr w:rsidR="003A7EC4" w:rsidRPr="003A7EC4" w14:paraId="5AC69A8B" w14:textId="77777777" w:rsidTr="00172F11">
        <w:trPr>
          <w:trHeight w:val="20"/>
        </w:trPr>
        <w:tc>
          <w:tcPr>
            <w:tcW w:w="892" w:type="pct"/>
            <w:vMerge/>
          </w:tcPr>
          <w:p w14:paraId="2231905D" w14:textId="77777777" w:rsidR="003A7EC4" w:rsidRPr="003A7EC4" w:rsidRDefault="003A7EC4" w:rsidP="00172F11">
            <w:pPr>
              <w:spacing w:after="0"/>
              <w:rPr>
                <w:rFonts w:ascii="Times New Roman" w:hAnsi="Times New Roman"/>
                <w:b/>
                <w:bCs/>
              </w:rPr>
            </w:pPr>
          </w:p>
        </w:tc>
        <w:tc>
          <w:tcPr>
            <w:tcW w:w="1423" w:type="pct"/>
            <w:vAlign w:val="center"/>
          </w:tcPr>
          <w:p w14:paraId="627C03AB"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Практическое занятие 3. Построение схем мультиплексоров и </w:t>
            </w:r>
            <w:proofErr w:type="spellStart"/>
            <w:r w:rsidRPr="003A7EC4">
              <w:rPr>
                <w:rFonts w:ascii="Times New Roman" w:hAnsi="Times New Roman"/>
              </w:rPr>
              <w:t>демультиплексоров</w:t>
            </w:r>
            <w:proofErr w:type="spellEnd"/>
          </w:p>
        </w:tc>
        <w:tc>
          <w:tcPr>
            <w:tcW w:w="732" w:type="pct"/>
            <w:vAlign w:val="center"/>
          </w:tcPr>
          <w:p w14:paraId="4AA5A6B0"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4FF89989" w14:textId="77777777" w:rsidR="003A7EC4" w:rsidRPr="003A7EC4" w:rsidRDefault="003A7EC4" w:rsidP="00172F11">
            <w:pPr>
              <w:spacing w:after="0"/>
              <w:rPr>
                <w:rFonts w:ascii="Times New Roman" w:hAnsi="Times New Roman"/>
                <w:b/>
                <w:bCs/>
              </w:rPr>
            </w:pPr>
          </w:p>
        </w:tc>
        <w:tc>
          <w:tcPr>
            <w:tcW w:w="369" w:type="pct"/>
            <w:vMerge/>
          </w:tcPr>
          <w:p w14:paraId="0F26F051" w14:textId="77777777" w:rsidR="003A7EC4" w:rsidRPr="003A7EC4" w:rsidRDefault="003A7EC4" w:rsidP="00172F11">
            <w:pPr>
              <w:spacing w:after="0"/>
              <w:rPr>
                <w:rFonts w:ascii="Times New Roman" w:hAnsi="Times New Roman"/>
                <w:b/>
                <w:bCs/>
              </w:rPr>
            </w:pPr>
          </w:p>
        </w:tc>
        <w:tc>
          <w:tcPr>
            <w:tcW w:w="337" w:type="pct"/>
            <w:vMerge/>
          </w:tcPr>
          <w:p w14:paraId="63DE1B35" w14:textId="77777777" w:rsidR="003A7EC4" w:rsidRPr="003A7EC4" w:rsidRDefault="003A7EC4" w:rsidP="00172F11">
            <w:pPr>
              <w:spacing w:after="0"/>
              <w:rPr>
                <w:rFonts w:ascii="Times New Roman" w:hAnsi="Times New Roman"/>
                <w:b/>
                <w:bCs/>
              </w:rPr>
            </w:pPr>
          </w:p>
        </w:tc>
      </w:tr>
      <w:tr w:rsidR="003A7EC4" w:rsidRPr="003A7EC4" w14:paraId="2A6CB0CE" w14:textId="77777777" w:rsidTr="00172F11">
        <w:trPr>
          <w:trHeight w:val="70"/>
        </w:trPr>
        <w:tc>
          <w:tcPr>
            <w:tcW w:w="892" w:type="pct"/>
            <w:vMerge/>
          </w:tcPr>
          <w:p w14:paraId="10239B9E" w14:textId="77777777" w:rsidR="003A7EC4" w:rsidRPr="003A7EC4" w:rsidRDefault="003A7EC4" w:rsidP="00172F11">
            <w:pPr>
              <w:spacing w:after="0"/>
              <w:rPr>
                <w:rFonts w:ascii="Times New Roman" w:hAnsi="Times New Roman"/>
                <w:b/>
                <w:bCs/>
              </w:rPr>
            </w:pPr>
          </w:p>
        </w:tc>
        <w:tc>
          <w:tcPr>
            <w:tcW w:w="1423" w:type="pct"/>
            <w:vAlign w:val="center"/>
          </w:tcPr>
          <w:p w14:paraId="4115BD10" w14:textId="77777777" w:rsidR="003A7EC4" w:rsidRPr="003A7EC4" w:rsidRDefault="003A7EC4" w:rsidP="00172F11">
            <w:pPr>
              <w:spacing w:after="0"/>
              <w:jc w:val="both"/>
              <w:rPr>
                <w:rFonts w:ascii="Times New Roman" w:hAnsi="Times New Roman"/>
              </w:rPr>
            </w:pPr>
            <w:r w:rsidRPr="003A7EC4">
              <w:rPr>
                <w:rFonts w:ascii="Times New Roman" w:hAnsi="Times New Roman"/>
              </w:rPr>
              <w:t>Самостоятельная работа №6:</w:t>
            </w:r>
            <w:r w:rsidRPr="003A7EC4">
              <w:rPr>
                <w:rFonts w:ascii="Times New Roman" w:hAnsi="Times New Roman"/>
                <w:bCs/>
              </w:rPr>
              <w:t xml:space="preserve"> </w:t>
            </w:r>
            <w:r w:rsidRPr="003A7EC4">
              <w:rPr>
                <w:rFonts w:ascii="Times New Roman" w:hAnsi="Times New Roman"/>
              </w:rPr>
              <w:t>Подготовка к защите ЛР и ПР.</w:t>
            </w:r>
          </w:p>
        </w:tc>
        <w:tc>
          <w:tcPr>
            <w:tcW w:w="732" w:type="pct"/>
            <w:vAlign w:val="center"/>
          </w:tcPr>
          <w:p w14:paraId="7A02DF48"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4</w:t>
            </w:r>
          </w:p>
        </w:tc>
        <w:tc>
          <w:tcPr>
            <w:tcW w:w="1247" w:type="pct"/>
            <w:vMerge/>
          </w:tcPr>
          <w:p w14:paraId="5B3CD081" w14:textId="77777777" w:rsidR="003A7EC4" w:rsidRPr="003A7EC4" w:rsidRDefault="003A7EC4" w:rsidP="00172F11">
            <w:pPr>
              <w:spacing w:after="0"/>
              <w:rPr>
                <w:rFonts w:ascii="Times New Roman" w:hAnsi="Times New Roman"/>
                <w:b/>
                <w:bCs/>
              </w:rPr>
            </w:pPr>
          </w:p>
        </w:tc>
        <w:tc>
          <w:tcPr>
            <w:tcW w:w="369" w:type="pct"/>
            <w:vMerge/>
          </w:tcPr>
          <w:p w14:paraId="4717CEBD" w14:textId="77777777" w:rsidR="003A7EC4" w:rsidRPr="003A7EC4" w:rsidRDefault="003A7EC4" w:rsidP="00172F11">
            <w:pPr>
              <w:spacing w:after="0"/>
              <w:rPr>
                <w:rFonts w:ascii="Times New Roman" w:hAnsi="Times New Roman"/>
                <w:b/>
                <w:bCs/>
              </w:rPr>
            </w:pPr>
          </w:p>
        </w:tc>
        <w:tc>
          <w:tcPr>
            <w:tcW w:w="337" w:type="pct"/>
            <w:vMerge/>
          </w:tcPr>
          <w:p w14:paraId="7762F562" w14:textId="77777777" w:rsidR="003A7EC4" w:rsidRPr="003A7EC4" w:rsidRDefault="003A7EC4" w:rsidP="00172F11">
            <w:pPr>
              <w:spacing w:after="0"/>
              <w:rPr>
                <w:rFonts w:ascii="Times New Roman" w:hAnsi="Times New Roman"/>
                <w:b/>
                <w:bCs/>
              </w:rPr>
            </w:pPr>
          </w:p>
        </w:tc>
      </w:tr>
      <w:tr w:rsidR="003A7EC4" w:rsidRPr="003A7EC4" w14:paraId="064732B9" w14:textId="77777777" w:rsidTr="00172F11">
        <w:trPr>
          <w:trHeight w:val="20"/>
        </w:trPr>
        <w:tc>
          <w:tcPr>
            <w:tcW w:w="892" w:type="pct"/>
            <w:vMerge w:val="restart"/>
          </w:tcPr>
          <w:p w14:paraId="26C7A096" w14:textId="77777777" w:rsidR="003A7EC4" w:rsidRPr="003A7EC4" w:rsidRDefault="003A7EC4" w:rsidP="00172F11">
            <w:pPr>
              <w:rPr>
                <w:rFonts w:ascii="Times New Roman" w:hAnsi="Times New Roman"/>
                <w:b/>
                <w:bCs/>
              </w:rPr>
            </w:pPr>
            <w:r w:rsidRPr="003A7EC4">
              <w:rPr>
                <w:rFonts w:ascii="Times New Roman" w:hAnsi="Times New Roman"/>
                <w:b/>
                <w:bCs/>
              </w:rPr>
              <w:t>Тема 4</w:t>
            </w:r>
          </w:p>
        </w:tc>
        <w:tc>
          <w:tcPr>
            <w:tcW w:w="1423" w:type="pct"/>
            <w:vAlign w:val="center"/>
          </w:tcPr>
          <w:p w14:paraId="5368547C" w14:textId="77777777" w:rsidR="003A7EC4" w:rsidRPr="003A7EC4" w:rsidRDefault="003A7EC4" w:rsidP="00172F11">
            <w:pPr>
              <w:shd w:val="clear" w:color="auto" w:fill="FFFFFF"/>
              <w:rPr>
                <w:rFonts w:ascii="Times New Roman" w:hAnsi="Times New Roman"/>
                <w:bCs/>
                <w:sz w:val="18"/>
                <w:szCs w:val="18"/>
              </w:rPr>
            </w:pPr>
            <w:r w:rsidRPr="003A7EC4">
              <w:rPr>
                <w:rFonts w:ascii="Times New Roman" w:hAnsi="Times New Roman"/>
                <w:b/>
                <w:bCs/>
              </w:rPr>
              <w:t xml:space="preserve">Цифровые устройства </w:t>
            </w:r>
            <w:proofErr w:type="spellStart"/>
            <w:r w:rsidRPr="003A7EC4">
              <w:rPr>
                <w:rFonts w:ascii="Times New Roman" w:hAnsi="Times New Roman"/>
                <w:b/>
                <w:bCs/>
              </w:rPr>
              <w:t>последовательностного</w:t>
            </w:r>
            <w:proofErr w:type="spellEnd"/>
            <w:r w:rsidRPr="003A7EC4">
              <w:rPr>
                <w:rFonts w:ascii="Times New Roman" w:hAnsi="Times New Roman"/>
                <w:b/>
                <w:bCs/>
              </w:rPr>
              <w:t xml:space="preserve"> типа</w:t>
            </w:r>
          </w:p>
        </w:tc>
        <w:tc>
          <w:tcPr>
            <w:tcW w:w="732" w:type="pct"/>
            <w:vAlign w:val="center"/>
          </w:tcPr>
          <w:p w14:paraId="647E0983" w14:textId="77777777" w:rsidR="003A7EC4" w:rsidRPr="003A7EC4" w:rsidRDefault="003A7EC4" w:rsidP="00172F11">
            <w:pPr>
              <w:shd w:val="clear" w:color="auto" w:fill="FFFFFF"/>
              <w:jc w:val="center"/>
              <w:rPr>
                <w:rFonts w:ascii="Times New Roman" w:hAnsi="Times New Roman"/>
                <w:b/>
                <w:bCs/>
              </w:rPr>
            </w:pPr>
            <w:r w:rsidRPr="003A7EC4">
              <w:rPr>
                <w:rFonts w:ascii="Times New Roman" w:hAnsi="Times New Roman"/>
                <w:b/>
                <w:bCs/>
              </w:rPr>
              <w:t>38</w:t>
            </w:r>
          </w:p>
        </w:tc>
        <w:tc>
          <w:tcPr>
            <w:tcW w:w="1247" w:type="pct"/>
            <w:vMerge w:val="restart"/>
          </w:tcPr>
          <w:p w14:paraId="523FD914" w14:textId="77777777" w:rsidR="003A7EC4" w:rsidRPr="003A7EC4" w:rsidRDefault="003A7EC4" w:rsidP="00172F11">
            <w:pPr>
              <w:rPr>
                <w:rFonts w:ascii="Times New Roman" w:hAnsi="Times New Roman"/>
                <w:b/>
                <w:bCs/>
              </w:rPr>
            </w:pPr>
          </w:p>
        </w:tc>
        <w:tc>
          <w:tcPr>
            <w:tcW w:w="369" w:type="pct"/>
            <w:vMerge w:val="restart"/>
          </w:tcPr>
          <w:p w14:paraId="7677C315" w14:textId="77777777" w:rsidR="003A7EC4" w:rsidRPr="003A7EC4" w:rsidRDefault="003A7EC4" w:rsidP="00172F11">
            <w:pPr>
              <w:suppressAutoHyphens/>
              <w:spacing w:after="0" w:line="240" w:lineRule="auto"/>
              <w:jc w:val="center"/>
              <w:rPr>
                <w:rFonts w:ascii="Times New Roman" w:hAnsi="Times New Roman"/>
              </w:rPr>
            </w:pPr>
            <w:r w:rsidRPr="003A7EC4">
              <w:rPr>
                <w:rFonts w:ascii="Times New Roman" w:hAnsi="Times New Roman"/>
              </w:rPr>
              <w:t>ОК 1 - 9</w:t>
            </w:r>
          </w:p>
          <w:p w14:paraId="6B83EF44" w14:textId="77777777" w:rsidR="003A7EC4" w:rsidRPr="003A7EC4" w:rsidRDefault="003A7EC4" w:rsidP="00172F11">
            <w:pPr>
              <w:spacing w:after="0" w:line="240" w:lineRule="auto"/>
              <w:jc w:val="center"/>
              <w:rPr>
                <w:rFonts w:ascii="Times New Roman" w:hAnsi="Times New Roman"/>
                <w:bCs/>
                <w:iCs/>
              </w:rPr>
            </w:pPr>
            <w:r w:rsidRPr="003A7EC4">
              <w:rPr>
                <w:rFonts w:ascii="Times New Roman" w:hAnsi="Times New Roman"/>
              </w:rPr>
              <w:t>ПК 1.2, 1.3, 1.4</w:t>
            </w:r>
          </w:p>
        </w:tc>
        <w:tc>
          <w:tcPr>
            <w:tcW w:w="337" w:type="pct"/>
            <w:vMerge w:val="restart"/>
          </w:tcPr>
          <w:p w14:paraId="3F7F009C" w14:textId="77777777" w:rsidR="003A7EC4" w:rsidRPr="003A7EC4" w:rsidRDefault="003A7EC4" w:rsidP="00172F11">
            <w:pPr>
              <w:rPr>
                <w:rFonts w:ascii="Times New Roman" w:hAnsi="Times New Roman"/>
                <w:bCs/>
                <w:iCs/>
              </w:rPr>
            </w:pPr>
            <w:r w:rsidRPr="003A7EC4">
              <w:rPr>
                <w:rFonts w:ascii="Times New Roman" w:hAnsi="Times New Roman"/>
                <w:bCs/>
                <w:iCs/>
              </w:rPr>
              <w:t>У 01.04.01 – У 01.04.02</w:t>
            </w:r>
            <w:r w:rsidRPr="003A7EC4">
              <w:rPr>
                <w:rFonts w:ascii="Times New Roman" w:hAnsi="Times New Roman"/>
                <w:bCs/>
                <w:iCs/>
              </w:rPr>
              <w:br/>
              <w:t>З 01.04.01 – З 01.04.03</w:t>
            </w:r>
          </w:p>
        </w:tc>
      </w:tr>
      <w:tr w:rsidR="003A7EC4" w:rsidRPr="003A7EC4" w14:paraId="1D98FE85" w14:textId="77777777" w:rsidTr="00172F11">
        <w:trPr>
          <w:trHeight w:val="20"/>
        </w:trPr>
        <w:tc>
          <w:tcPr>
            <w:tcW w:w="892" w:type="pct"/>
            <w:vMerge/>
          </w:tcPr>
          <w:p w14:paraId="747192B5" w14:textId="77777777" w:rsidR="003A7EC4" w:rsidRPr="003A7EC4" w:rsidRDefault="003A7EC4" w:rsidP="00172F11">
            <w:pPr>
              <w:spacing w:after="0"/>
              <w:rPr>
                <w:rFonts w:ascii="Times New Roman" w:hAnsi="Times New Roman"/>
                <w:b/>
                <w:bCs/>
              </w:rPr>
            </w:pPr>
          </w:p>
        </w:tc>
        <w:tc>
          <w:tcPr>
            <w:tcW w:w="1423" w:type="pct"/>
            <w:vAlign w:val="center"/>
          </w:tcPr>
          <w:p w14:paraId="4416301A" w14:textId="77777777" w:rsidR="003A7EC4" w:rsidRPr="003A7EC4" w:rsidRDefault="003A7EC4" w:rsidP="00172F11">
            <w:pPr>
              <w:spacing w:after="0"/>
              <w:jc w:val="both"/>
              <w:rPr>
                <w:rFonts w:ascii="Times New Roman" w:hAnsi="Times New Roman"/>
              </w:rPr>
            </w:pPr>
            <w:r w:rsidRPr="003A7EC4">
              <w:rPr>
                <w:rFonts w:ascii="Times New Roman" w:hAnsi="Times New Roman"/>
              </w:rPr>
              <w:t>Цифровые уст-</w:t>
            </w:r>
            <w:proofErr w:type="spellStart"/>
            <w:r w:rsidRPr="003A7EC4">
              <w:rPr>
                <w:rFonts w:ascii="Times New Roman" w:hAnsi="Times New Roman"/>
              </w:rPr>
              <w:t>ва</w:t>
            </w:r>
            <w:proofErr w:type="spellEnd"/>
            <w:r w:rsidRPr="003A7EC4">
              <w:rPr>
                <w:rFonts w:ascii="Times New Roman" w:hAnsi="Times New Roman"/>
              </w:rPr>
              <w:t xml:space="preserve">, содержащие память, состав. Триггеры. Общие сведения. Типы триггеров, </w:t>
            </w:r>
            <w:proofErr w:type="spellStart"/>
            <w:r w:rsidRPr="003A7EC4">
              <w:rPr>
                <w:rFonts w:ascii="Times New Roman" w:hAnsi="Times New Roman"/>
              </w:rPr>
              <w:t>символич</w:t>
            </w:r>
            <w:proofErr w:type="spellEnd"/>
            <w:r w:rsidRPr="003A7EC4">
              <w:rPr>
                <w:rFonts w:ascii="Times New Roman" w:hAnsi="Times New Roman"/>
              </w:rPr>
              <w:t>. изображение. Асинхронные RS–триггеры –разновидности схем, работа, оценка. Синхронные RS- триггеры. Синхронные триггеры со статическим управлением–разновидности схем, работа, оценка. Триггеры с динамическим управлением. D-триггер.</w:t>
            </w:r>
          </w:p>
        </w:tc>
        <w:tc>
          <w:tcPr>
            <w:tcW w:w="732" w:type="pct"/>
            <w:vAlign w:val="center"/>
          </w:tcPr>
          <w:p w14:paraId="22402326"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4</w:t>
            </w:r>
          </w:p>
        </w:tc>
        <w:tc>
          <w:tcPr>
            <w:tcW w:w="1247" w:type="pct"/>
            <w:vMerge/>
          </w:tcPr>
          <w:p w14:paraId="11912A25" w14:textId="77777777" w:rsidR="003A7EC4" w:rsidRPr="003A7EC4" w:rsidRDefault="003A7EC4" w:rsidP="00172F11">
            <w:pPr>
              <w:spacing w:after="0"/>
              <w:rPr>
                <w:rFonts w:ascii="Times New Roman" w:hAnsi="Times New Roman"/>
                <w:b/>
                <w:bCs/>
              </w:rPr>
            </w:pPr>
          </w:p>
        </w:tc>
        <w:tc>
          <w:tcPr>
            <w:tcW w:w="369" w:type="pct"/>
            <w:vMerge/>
          </w:tcPr>
          <w:p w14:paraId="090A8FE8" w14:textId="77777777" w:rsidR="003A7EC4" w:rsidRPr="003A7EC4" w:rsidRDefault="003A7EC4" w:rsidP="00172F11">
            <w:pPr>
              <w:spacing w:after="0"/>
              <w:rPr>
                <w:rFonts w:ascii="Times New Roman" w:hAnsi="Times New Roman"/>
                <w:b/>
                <w:bCs/>
              </w:rPr>
            </w:pPr>
          </w:p>
        </w:tc>
        <w:tc>
          <w:tcPr>
            <w:tcW w:w="337" w:type="pct"/>
            <w:vMerge/>
          </w:tcPr>
          <w:p w14:paraId="753F6F2D" w14:textId="77777777" w:rsidR="003A7EC4" w:rsidRPr="003A7EC4" w:rsidRDefault="003A7EC4" w:rsidP="00172F11">
            <w:pPr>
              <w:spacing w:after="0"/>
              <w:rPr>
                <w:rFonts w:ascii="Times New Roman" w:hAnsi="Times New Roman"/>
                <w:b/>
                <w:bCs/>
              </w:rPr>
            </w:pPr>
          </w:p>
        </w:tc>
      </w:tr>
      <w:tr w:rsidR="003A7EC4" w:rsidRPr="003A7EC4" w14:paraId="60F05D06" w14:textId="77777777" w:rsidTr="00172F11">
        <w:trPr>
          <w:trHeight w:val="20"/>
        </w:trPr>
        <w:tc>
          <w:tcPr>
            <w:tcW w:w="892" w:type="pct"/>
            <w:vMerge/>
          </w:tcPr>
          <w:p w14:paraId="116900D2" w14:textId="77777777" w:rsidR="003A7EC4" w:rsidRPr="003A7EC4" w:rsidRDefault="003A7EC4" w:rsidP="00172F11">
            <w:pPr>
              <w:spacing w:after="0"/>
              <w:rPr>
                <w:rFonts w:ascii="Times New Roman" w:hAnsi="Times New Roman"/>
                <w:b/>
                <w:bCs/>
              </w:rPr>
            </w:pPr>
          </w:p>
        </w:tc>
        <w:tc>
          <w:tcPr>
            <w:tcW w:w="1423" w:type="pct"/>
            <w:vAlign w:val="center"/>
          </w:tcPr>
          <w:p w14:paraId="04513D3A"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Триггеры с двухступенчатым запоминанием информации. Т- триггер. </w:t>
            </w:r>
            <w:r w:rsidRPr="003A7EC4">
              <w:rPr>
                <w:rFonts w:ascii="Times New Roman" w:hAnsi="Times New Roman"/>
                <w:lang w:val="en-US"/>
              </w:rPr>
              <w:t>JK</w:t>
            </w:r>
            <w:r w:rsidRPr="003A7EC4">
              <w:rPr>
                <w:rFonts w:ascii="Times New Roman" w:hAnsi="Times New Roman"/>
              </w:rPr>
              <w:t xml:space="preserve"> – триггеры. Интегральные схемы триггеров.</w:t>
            </w:r>
          </w:p>
        </w:tc>
        <w:tc>
          <w:tcPr>
            <w:tcW w:w="732" w:type="pct"/>
            <w:vAlign w:val="center"/>
          </w:tcPr>
          <w:p w14:paraId="3BA691BE"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0031FE4B" w14:textId="77777777" w:rsidR="003A7EC4" w:rsidRPr="003A7EC4" w:rsidRDefault="003A7EC4" w:rsidP="00172F11">
            <w:pPr>
              <w:spacing w:after="0"/>
              <w:rPr>
                <w:rFonts w:ascii="Times New Roman" w:hAnsi="Times New Roman"/>
                <w:b/>
                <w:bCs/>
              </w:rPr>
            </w:pPr>
          </w:p>
        </w:tc>
        <w:tc>
          <w:tcPr>
            <w:tcW w:w="369" w:type="pct"/>
            <w:vMerge/>
          </w:tcPr>
          <w:p w14:paraId="18F535AD" w14:textId="77777777" w:rsidR="003A7EC4" w:rsidRPr="003A7EC4" w:rsidRDefault="003A7EC4" w:rsidP="00172F11">
            <w:pPr>
              <w:spacing w:after="0"/>
              <w:rPr>
                <w:rFonts w:ascii="Times New Roman" w:hAnsi="Times New Roman"/>
                <w:b/>
                <w:bCs/>
              </w:rPr>
            </w:pPr>
          </w:p>
        </w:tc>
        <w:tc>
          <w:tcPr>
            <w:tcW w:w="337" w:type="pct"/>
            <w:vMerge/>
          </w:tcPr>
          <w:p w14:paraId="1218EAB2" w14:textId="77777777" w:rsidR="003A7EC4" w:rsidRPr="003A7EC4" w:rsidRDefault="003A7EC4" w:rsidP="00172F11">
            <w:pPr>
              <w:spacing w:after="0"/>
              <w:rPr>
                <w:rFonts w:ascii="Times New Roman" w:hAnsi="Times New Roman"/>
                <w:b/>
                <w:bCs/>
              </w:rPr>
            </w:pPr>
          </w:p>
        </w:tc>
      </w:tr>
      <w:tr w:rsidR="003A7EC4" w:rsidRPr="003A7EC4" w14:paraId="3A593404" w14:textId="77777777" w:rsidTr="00172F11">
        <w:trPr>
          <w:trHeight w:val="20"/>
        </w:trPr>
        <w:tc>
          <w:tcPr>
            <w:tcW w:w="892" w:type="pct"/>
            <w:vMerge/>
          </w:tcPr>
          <w:p w14:paraId="002DA195" w14:textId="77777777" w:rsidR="003A7EC4" w:rsidRPr="003A7EC4" w:rsidRDefault="003A7EC4" w:rsidP="00172F11">
            <w:pPr>
              <w:spacing w:after="0"/>
              <w:rPr>
                <w:rFonts w:ascii="Times New Roman" w:hAnsi="Times New Roman"/>
                <w:b/>
                <w:bCs/>
              </w:rPr>
            </w:pPr>
          </w:p>
        </w:tc>
        <w:tc>
          <w:tcPr>
            <w:tcW w:w="1423" w:type="pct"/>
            <w:vAlign w:val="center"/>
          </w:tcPr>
          <w:p w14:paraId="719C741E" w14:textId="77777777" w:rsidR="003A7EC4" w:rsidRPr="003A7EC4" w:rsidRDefault="003A7EC4" w:rsidP="00172F11">
            <w:pPr>
              <w:spacing w:after="0"/>
              <w:jc w:val="both"/>
              <w:rPr>
                <w:rFonts w:ascii="Times New Roman" w:hAnsi="Times New Roman"/>
                <w:bCs/>
              </w:rPr>
            </w:pPr>
            <w:r w:rsidRPr="003A7EC4">
              <w:rPr>
                <w:rFonts w:ascii="Times New Roman" w:hAnsi="Times New Roman"/>
                <w:bCs/>
              </w:rPr>
              <w:t>Лабораторная работа 3. «</w:t>
            </w:r>
            <w:r w:rsidRPr="003A7EC4">
              <w:rPr>
                <w:rFonts w:ascii="Times New Roman" w:hAnsi="Times New Roman"/>
              </w:rPr>
              <w:t xml:space="preserve">Исследование работы асинхронного </w:t>
            </w:r>
            <w:r w:rsidRPr="003A7EC4">
              <w:rPr>
                <w:rFonts w:ascii="Times New Roman" w:hAnsi="Times New Roman"/>
                <w:lang w:val="en-US"/>
              </w:rPr>
              <w:t>RS</w:t>
            </w:r>
            <w:r w:rsidRPr="003A7EC4">
              <w:rPr>
                <w:rFonts w:ascii="Times New Roman" w:hAnsi="Times New Roman"/>
              </w:rPr>
              <w:t xml:space="preserve"> и синхронного </w:t>
            </w:r>
            <w:r w:rsidRPr="003A7EC4">
              <w:rPr>
                <w:rFonts w:ascii="Times New Roman" w:hAnsi="Times New Roman"/>
                <w:lang w:val="en-US"/>
              </w:rPr>
              <w:t>RSC</w:t>
            </w:r>
            <w:r w:rsidRPr="003A7EC4">
              <w:rPr>
                <w:rFonts w:ascii="Times New Roman" w:hAnsi="Times New Roman"/>
              </w:rPr>
              <w:t xml:space="preserve"> триггеров на базе элементов И-НЕ».</w:t>
            </w:r>
          </w:p>
        </w:tc>
        <w:tc>
          <w:tcPr>
            <w:tcW w:w="732" w:type="pct"/>
            <w:vAlign w:val="center"/>
          </w:tcPr>
          <w:p w14:paraId="1A1F9C70"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49C12803" w14:textId="77777777" w:rsidR="003A7EC4" w:rsidRPr="003A7EC4" w:rsidRDefault="003A7EC4" w:rsidP="00172F11">
            <w:pPr>
              <w:spacing w:after="0"/>
              <w:rPr>
                <w:rFonts w:ascii="Times New Roman" w:hAnsi="Times New Roman"/>
                <w:b/>
                <w:bCs/>
              </w:rPr>
            </w:pPr>
          </w:p>
        </w:tc>
        <w:tc>
          <w:tcPr>
            <w:tcW w:w="369" w:type="pct"/>
            <w:vMerge/>
          </w:tcPr>
          <w:p w14:paraId="1228E531" w14:textId="77777777" w:rsidR="003A7EC4" w:rsidRPr="003A7EC4" w:rsidRDefault="003A7EC4" w:rsidP="00172F11">
            <w:pPr>
              <w:spacing w:after="0"/>
              <w:rPr>
                <w:rFonts w:ascii="Times New Roman" w:hAnsi="Times New Roman"/>
                <w:b/>
                <w:bCs/>
              </w:rPr>
            </w:pPr>
          </w:p>
        </w:tc>
        <w:tc>
          <w:tcPr>
            <w:tcW w:w="337" w:type="pct"/>
            <w:vMerge/>
          </w:tcPr>
          <w:p w14:paraId="45ED4412" w14:textId="77777777" w:rsidR="003A7EC4" w:rsidRPr="003A7EC4" w:rsidRDefault="003A7EC4" w:rsidP="00172F11">
            <w:pPr>
              <w:spacing w:after="0"/>
              <w:rPr>
                <w:rFonts w:ascii="Times New Roman" w:hAnsi="Times New Roman"/>
                <w:b/>
                <w:bCs/>
              </w:rPr>
            </w:pPr>
          </w:p>
        </w:tc>
      </w:tr>
      <w:tr w:rsidR="003A7EC4" w:rsidRPr="003A7EC4" w14:paraId="0685F00E" w14:textId="77777777" w:rsidTr="00172F11">
        <w:trPr>
          <w:trHeight w:val="20"/>
        </w:trPr>
        <w:tc>
          <w:tcPr>
            <w:tcW w:w="892" w:type="pct"/>
            <w:vMerge/>
          </w:tcPr>
          <w:p w14:paraId="0B2D5041" w14:textId="77777777" w:rsidR="003A7EC4" w:rsidRPr="003A7EC4" w:rsidRDefault="003A7EC4" w:rsidP="00172F11">
            <w:pPr>
              <w:spacing w:after="0"/>
              <w:rPr>
                <w:rFonts w:ascii="Times New Roman" w:hAnsi="Times New Roman"/>
                <w:b/>
                <w:bCs/>
              </w:rPr>
            </w:pPr>
          </w:p>
        </w:tc>
        <w:tc>
          <w:tcPr>
            <w:tcW w:w="1423" w:type="pct"/>
            <w:vAlign w:val="center"/>
          </w:tcPr>
          <w:p w14:paraId="646C7613" w14:textId="77777777" w:rsidR="003A7EC4" w:rsidRPr="003A7EC4" w:rsidRDefault="003A7EC4" w:rsidP="00172F11">
            <w:pPr>
              <w:spacing w:after="0"/>
              <w:jc w:val="both"/>
              <w:rPr>
                <w:rFonts w:ascii="Times New Roman" w:hAnsi="Times New Roman"/>
                <w:bCs/>
              </w:rPr>
            </w:pPr>
            <w:r w:rsidRPr="003A7EC4">
              <w:rPr>
                <w:rFonts w:ascii="Times New Roman" w:hAnsi="Times New Roman"/>
                <w:bCs/>
              </w:rPr>
              <w:t>Лабораторная работа 4. «</w:t>
            </w:r>
            <w:r w:rsidRPr="003A7EC4">
              <w:rPr>
                <w:rFonts w:ascii="Times New Roman" w:hAnsi="Times New Roman"/>
              </w:rPr>
              <w:t>Исследование работы триггеров в интегральном исполнении».</w:t>
            </w:r>
          </w:p>
        </w:tc>
        <w:tc>
          <w:tcPr>
            <w:tcW w:w="732" w:type="pct"/>
            <w:vAlign w:val="center"/>
          </w:tcPr>
          <w:p w14:paraId="2FFA940A"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3B0E1501" w14:textId="77777777" w:rsidR="003A7EC4" w:rsidRPr="003A7EC4" w:rsidRDefault="003A7EC4" w:rsidP="00172F11">
            <w:pPr>
              <w:spacing w:after="0"/>
              <w:rPr>
                <w:rFonts w:ascii="Times New Roman" w:hAnsi="Times New Roman"/>
                <w:b/>
                <w:bCs/>
              </w:rPr>
            </w:pPr>
          </w:p>
        </w:tc>
        <w:tc>
          <w:tcPr>
            <w:tcW w:w="369" w:type="pct"/>
            <w:vMerge/>
          </w:tcPr>
          <w:p w14:paraId="2648AB3F" w14:textId="77777777" w:rsidR="003A7EC4" w:rsidRPr="003A7EC4" w:rsidRDefault="003A7EC4" w:rsidP="00172F11">
            <w:pPr>
              <w:spacing w:after="0"/>
              <w:rPr>
                <w:rFonts w:ascii="Times New Roman" w:hAnsi="Times New Roman"/>
                <w:b/>
                <w:bCs/>
              </w:rPr>
            </w:pPr>
          </w:p>
        </w:tc>
        <w:tc>
          <w:tcPr>
            <w:tcW w:w="337" w:type="pct"/>
            <w:vMerge/>
          </w:tcPr>
          <w:p w14:paraId="4CDE483B" w14:textId="77777777" w:rsidR="003A7EC4" w:rsidRPr="003A7EC4" w:rsidRDefault="003A7EC4" w:rsidP="00172F11">
            <w:pPr>
              <w:spacing w:after="0"/>
              <w:rPr>
                <w:rFonts w:ascii="Times New Roman" w:hAnsi="Times New Roman"/>
                <w:b/>
                <w:bCs/>
              </w:rPr>
            </w:pPr>
          </w:p>
        </w:tc>
      </w:tr>
      <w:tr w:rsidR="003A7EC4" w:rsidRPr="003A7EC4" w14:paraId="2C94F2C6" w14:textId="77777777" w:rsidTr="00172F11">
        <w:trPr>
          <w:trHeight w:val="20"/>
        </w:trPr>
        <w:tc>
          <w:tcPr>
            <w:tcW w:w="892" w:type="pct"/>
            <w:vMerge/>
          </w:tcPr>
          <w:p w14:paraId="5B56FCC9" w14:textId="77777777" w:rsidR="003A7EC4" w:rsidRPr="003A7EC4" w:rsidRDefault="003A7EC4" w:rsidP="00172F11">
            <w:pPr>
              <w:spacing w:after="0"/>
              <w:rPr>
                <w:rFonts w:ascii="Times New Roman" w:hAnsi="Times New Roman"/>
                <w:b/>
                <w:bCs/>
              </w:rPr>
            </w:pPr>
          </w:p>
        </w:tc>
        <w:tc>
          <w:tcPr>
            <w:tcW w:w="1423" w:type="pct"/>
            <w:vAlign w:val="center"/>
          </w:tcPr>
          <w:p w14:paraId="332C9199" w14:textId="77777777" w:rsidR="003A7EC4" w:rsidRPr="003A7EC4" w:rsidRDefault="003A7EC4" w:rsidP="00172F11">
            <w:pPr>
              <w:spacing w:after="0"/>
              <w:jc w:val="both"/>
              <w:rPr>
                <w:rFonts w:ascii="Times New Roman" w:hAnsi="Times New Roman"/>
                <w:bCs/>
              </w:rPr>
            </w:pPr>
            <w:r w:rsidRPr="003A7EC4">
              <w:rPr>
                <w:rFonts w:ascii="Times New Roman" w:hAnsi="Times New Roman"/>
              </w:rPr>
              <w:t>Регистры - н</w:t>
            </w:r>
            <w:r w:rsidRPr="003A7EC4">
              <w:rPr>
                <w:rFonts w:ascii="Times New Roman" w:hAnsi="Times New Roman"/>
                <w:bCs/>
              </w:rPr>
              <w:t xml:space="preserve">азначение, </w:t>
            </w:r>
            <w:r w:rsidRPr="003A7EC4">
              <w:rPr>
                <w:rFonts w:ascii="Times New Roman" w:hAnsi="Times New Roman"/>
              </w:rPr>
              <w:t xml:space="preserve">символическое изображение, </w:t>
            </w:r>
            <w:r w:rsidRPr="003A7EC4">
              <w:rPr>
                <w:rFonts w:ascii="Times New Roman" w:hAnsi="Times New Roman"/>
                <w:bCs/>
              </w:rPr>
              <w:t>классификация. Принципы построения и работы регистров параллельного и последовательного действия. Применение.</w:t>
            </w:r>
          </w:p>
        </w:tc>
        <w:tc>
          <w:tcPr>
            <w:tcW w:w="732" w:type="pct"/>
            <w:vAlign w:val="center"/>
          </w:tcPr>
          <w:p w14:paraId="4FDA679C"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08C59B06" w14:textId="77777777" w:rsidR="003A7EC4" w:rsidRPr="003A7EC4" w:rsidRDefault="003A7EC4" w:rsidP="00172F11">
            <w:pPr>
              <w:spacing w:after="0"/>
              <w:rPr>
                <w:rFonts w:ascii="Times New Roman" w:hAnsi="Times New Roman"/>
                <w:b/>
                <w:bCs/>
              </w:rPr>
            </w:pPr>
          </w:p>
        </w:tc>
        <w:tc>
          <w:tcPr>
            <w:tcW w:w="369" w:type="pct"/>
            <w:vMerge/>
          </w:tcPr>
          <w:p w14:paraId="1FD8F65F" w14:textId="77777777" w:rsidR="003A7EC4" w:rsidRPr="003A7EC4" w:rsidRDefault="003A7EC4" w:rsidP="00172F11">
            <w:pPr>
              <w:spacing w:after="0"/>
              <w:rPr>
                <w:rFonts w:ascii="Times New Roman" w:hAnsi="Times New Roman"/>
                <w:b/>
                <w:bCs/>
              </w:rPr>
            </w:pPr>
          </w:p>
        </w:tc>
        <w:tc>
          <w:tcPr>
            <w:tcW w:w="337" w:type="pct"/>
            <w:vMerge/>
          </w:tcPr>
          <w:p w14:paraId="61704F09" w14:textId="77777777" w:rsidR="003A7EC4" w:rsidRPr="003A7EC4" w:rsidRDefault="003A7EC4" w:rsidP="00172F11">
            <w:pPr>
              <w:spacing w:after="0"/>
              <w:rPr>
                <w:rFonts w:ascii="Times New Roman" w:hAnsi="Times New Roman"/>
                <w:b/>
                <w:bCs/>
              </w:rPr>
            </w:pPr>
          </w:p>
        </w:tc>
      </w:tr>
      <w:tr w:rsidR="003A7EC4" w:rsidRPr="003A7EC4" w14:paraId="0C82D9B6" w14:textId="77777777" w:rsidTr="00172F11">
        <w:trPr>
          <w:trHeight w:val="20"/>
        </w:trPr>
        <w:tc>
          <w:tcPr>
            <w:tcW w:w="892" w:type="pct"/>
            <w:vMerge/>
          </w:tcPr>
          <w:p w14:paraId="69325BFC" w14:textId="77777777" w:rsidR="003A7EC4" w:rsidRPr="003A7EC4" w:rsidRDefault="003A7EC4" w:rsidP="00172F11">
            <w:pPr>
              <w:spacing w:after="0"/>
              <w:rPr>
                <w:rFonts w:ascii="Times New Roman" w:hAnsi="Times New Roman"/>
                <w:b/>
                <w:bCs/>
              </w:rPr>
            </w:pPr>
          </w:p>
        </w:tc>
        <w:tc>
          <w:tcPr>
            <w:tcW w:w="1423" w:type="pct"/>
            <w:vAlign w:val="center"/>
          </w:tcPr>
          <w:p w14:paraId="4BFFCC61" w14:textId="77777777" w:rsidR="003A7EC4" w:rsidRPr="003A7EC4" w:rsidRDefault="003A7EC4" w:rsidP="00172F11">
            <w:pPr>
              <w:spacing w:after="0"/>
              <w:jc w:val="both"/>
              <w:rPr>
                <w:rFonts w:ascii="Times New Roman" w:hAnsi="Times New Roman"/>
              </w:rPr>
            </w:pPr>
            <w:r w:rsidRPr="003A7EC4">
              <w:rPr>
                <w:rFonts w:ascii="Times New Roman" w:hAnsi="Times New Roman"/>
                <w:bCs/>
              </w:rPr>
              <w:t>Регистры сдвига. Интегральные микросхемы регистров. Применение.</w:t>
            </w:r>
          </w:p>
        </w:tc>
        <w:tc>
          <w:tcPr>
            <w:tcW w:w="732" w:type="pct"/>
            <w:vAlign w:val="center"/>
          </w:tcPr>
          <w:p w14:paraId="2F508C6A"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40279CEB" w14:textId="77777777" w:rsidR="003A7EC4" w:rsidRPr="003A7EC4" w:rsidRDefault="003A7EC4" w:rsidP="00172F11">
            <w:pPr>
              <w:spacing w:after="0"/>
              <w:rPr>
                <w:rFonts w:ascii="Times New Roman" w:hAnsi="Times New Roman"/>
                <w:b/>
                <w:bCs/>
              </w:rPr>
            </w:pPr>
          </w:p>
        </w:tc>
        <w:tc>
          <w:tcPr>
            <w:tcW w:w="369" w:type="pct"/>
            <w:vMerge/>
          </w:tcPr>
          <w:p w14:paraId="4ABBB81D" w14:textId="77777777" w:rsidR="003A7EC4" w:rsidRPr="003A7EC4" w:rsidRDefault="003A7EC4" w:rsidP="00172F11">
            <w:pPr>
              <w:spacing w:after="0"/>
              <w:rPr>
                <w:rFonts w:ascii="Times New Roman" w:hAnsi="Times New Roman"/>
                <w:b/>
                <w:bCs/>
              </w:rPr>
            </w:pPr>
          </w:p>
        </w:tc>
        <w:tc>
          <w:tcPr>
            <w:tcW w:w="337" w:type="pct"/>
            <w:vMerge/>
          </w:tcPr>
          <w:p w14:paraId="1E931B16" w14:textId="77777777" w:rsidR="003A7EC4" w:rsidRPr="003A7EC4" w:rsidRDefault="003A7EC4" w:rsidP="00172F11">
            <w:pPr>
              <w:spacing w:after="0"/>
              <w:rPr>
                <w:rFonts w:ascii="Times New Roman" w:hAnsi="Times New Roman"/>
                <w:b/>
                <w:bCs/>
              </w:rPr>
            </w:pPr>
          </w:p>
        </w:tc>
      </w:tr>
      <w:tr w:rsidR="003A7EC4" w:rsidRPr="003A7EC4" w14:paraId="2F4AB3E7" w14:textId="77777777" w:rsidTr="00172F11">
        <w:trPr>
          <w:trHeight w:val="20"/>
        </w:trPr>
        <w:tc>
          <w:tcPr>
            <w:tcW w:w="892" w:type="pct"/>
            <w:vMerge/>
          </w:tcPr>
          <w:p w14:paraId="12E6CFDF" w14:textId="77777777" w:rsidR="003A7EC4" w:rsidRPr="003A7EC4" w:rsidRDefault="003A7EC4" w:rsidP="00172F11">
            <w:pPr>
              <w:spacing w:after="0"/>
              <w:rPr>
                <w:rFonts w:ascii="Times New Roman" w:hAnsi="Times New Roman"/>
                <w:b/>
                <w:bCs/>
              </w:rPr>
            </w:pPr>
          </w:p>
        </w:tc>
        <w:tc>
          <w:tcPr>
            <w:tcW w:w="1423" w:type="pct"/>
            <w:vAlign w:val="center"/>
          </w:tcPr>
          <w:p w14:paraId="3BC14CB1" w14:textId="77777777" w:rsidR="003A7EC4" w:rsidRPr="003A7EC4" w:rsidRDefault="003A7EC4" w:rsidP="00172F11">
            <w:pPr>
              <w:spacing w:after="0"/>
              <w:jc w:val="both"/>
              <w:rPr>
                <w:rFonts w:ascii="Times New Roman" w:hAnsi="Times New Roman"/>
                <w:bCs/>
              </w:rPr>
            </w:pPr>
            <w:r w:rsidRPr="003A7EC4">
              <w:rPr>
                <w:rFonts w:ascii="Times New Roman" w:hAnsi="Times New Roman"/>
                <w:bCs/>
              </w:rPr>
              <w:t>Лабораторная работа 5. «Построение и исследование регистров на базе интегральных триггеров».</w:t>
            </w:r>
          </w:p>
        </w:tc>
        <w:tc>
          <w:tcPr>
            <w:tcW w:w="732" w:type="pct"/>
            <w:vAlign w:val="center"/>
          </w:tcPr>
          <w:p w14:paraId="01A8025D"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56F5805" w14:textId="77777777" w:rsidR="003A7EC4" w:rsidRPr="003A7EC4" w:rsidRDefault="003A7EC4" w:rsidP="00172F11">
            <w:pPr>
              <w:spacing w:after="0"/>
              <w:rPr>
                <w:rFonts w:ascii="Times New Roman" w:hAnsi="Times New Roman"/>
                <w:b/>
                <w:bCs/>
              </w:rPr>
            </w:pPr>
          </w:p>
        </w:tc>
        <w:tc>
          <w:tcPr>
            <w:tcW w:w="369" w:type="pct"/>
            <w:vMerge/>
          </w:tcPr>
          <w:p w14:paraId="3B906E11" w14:textId="77777777" w:rsidR="003A7EC4" w:rsidRPr="003A7EC4" w:rsidRDefault="003A7EC4" w:rsidP="00172F11">
            <w:pPr>
              <w:spacing w:after="0"/>
              <w:rPr>
                <w:rFonts w:ascii="Times New Roman" w:hAnsi="Times New Roman"/>
                <w:b/>
                <w:bCs/>
              </w:rPr>
            </w:pPr>
          </w:p>
        </w:tc>
        <w:tc>
          <w:tcPr>
            <w:tcW w:w="337" w:type="pct"/>
            <w:vMerge/>
          </w:tcPr>
          <w:p w14:paraId="2EDB54A3" w14:textId="77777777" w:rsidR="003A7EC4" w:rsidRPr="003A7EC4" w:rsidRDefault="003A7EC4" w:rsidP="00172F11">
            <w:pPr>
              <w:spacing w:after="0"/>
              <w:rPr>
                <w:rFonts w:ascii="Times New Roman" w:hAnsi="Times New Roman"/>
                <w:b/>
                <w:bCs/>
              </w:rPr>
            </w:pPr>
          </w:p>
        </w:tc>
      </w:tr>
      <w:tr w:rsidR="003A7EC4" w:rsidRPr="003A7EC4" w14:paraId="7AD06E50" w14:textId="77777777" w:rsidTr="00172F11">
        <w:trPr>
          <w:trHeight w:val="20"/>
        </w:trPr>
        <w:tc>
          <w:tcPr>
            <w:tcW w:w="892" w:type="pct"/>
            <w:vMerge/>
          </w:tcPr>
          <w:p w14:paraId="5FE471B8" w14:textId="77777777" w:rsidR="003A7EC4" w:rsidRPr="003A7EC4" w:rsidRDefault="003A7EC4" w:rsidP="00172F11">
            <w:pPr>
              <w:spacing w:after="0"/>
              <w:rPr>
                <w:rFonts w:ascii="Times New Roman" w:hAnsi="Times New Roman"/>
                <w:b/>
                <w:bCs/>
              </w:rPr>
            </w:pPr>
          </w:p>
        </w:tc>
        <w:tc>
          <w:tcPr>
            <w:tcW w:w="1423" w:type="pct"/>
            <w:vAlign w:val="center"/>
          </w:tcPr>
          <w:p w14:paraId="59EB80A6" w14:textId="77777777" w:rsidR="003A7EC4" w:rsidRPr="003A7EC4" w:rsidRDefault="003A7EC4" w:rsidP="00172F11">
            <w:pPr>
              <w:spacing w:after="0"/>
              <w:jc w:val="both"/>
              <w:rPr>
                <w:rFonts w:ascii="Times New Roman" w:hAnsi="Times New Roman"/>
                <w:bCs/>
              </w:rPr>
            </w:pPr>
            <w:r w:rsidRPr="003A7EC4">
              <w:rPr>
                <w:rFonts w:ascii="Times New Roman" w:hAnsi="Times New Roman"/>
                <w:bCs/>
              </w:rPr>
              <w:t>Лабораторная работа 6 «Исследование функционирования регистров в интегральном исполнении».</w:t>
            </w:r>
          </w:p>
        </w:tc>
        <w:tc>
          <w:tcPr>
            <w:tcW w:w="732" w:type="pct"/>
            <w:vAlign w:val="center"/>
          </w:tcPr>
          <w:p w14:paraId="3AB35438"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0CB2C21C" w14:textId="77777777" w:rsidR="003A7EC4" w:rsidRPr="003A7EC4" w:rsidRDefault="003A7EC4" w:rsidP="00172F11">
            <w:pPr>
              <w:spacing w:after="0"/>
              <w:rPr>
                <w:rFonts w:ascii="Times New Roman" w:hAnsi="Times New Roman"/>
                <w:b/>
                <w:bCs/>
              </w:rPr>
            </w:pPr>
          </w:p>
        </w:tc>
        <w:tc>
          <w:tcPr>
            <w:tcW w:w="369" w:type="pct"/>
            <w:vMerge/>
          </w:tcPr>
          <w:p w14:paraId="40CD76E0" w14:textId="77777777" w:rsidR="003A7EC4" w:rsidRPr="003A7EC4" w:rsidRDefault="003A7EC4" w:rsidP="00172F11">
            <w:pPr>
              <w:spacing w:after="0"/>
              <w:rPr>
                <w:rFonts w:ascii="Times New Roman" w:hAnsi="Times New Roman"/>
                <w:b/>
                <w:bCs/>
              </w:rPr>
            </w:pPr>
          </w:p>
        </w:tc>
        <w:tc>
          <w:tcPr>
            <w:tcW w:w="337" w:type="pct"/>
            <w:vMerge/>
          </w:tcPr>
          <w:p w14:paraId="25564CE3" w14:textId="77777777" w:rsidR="003A7EC4" w:rsidRPr="003A7EC4" w:rsidRDefault="003A7EC4" w:rsidP="00172F11">
            <w:pPr>
              <w:spacing w:after="0"/>
              <w:rPr>
                <w:rFonts w:ascii="Times New Roman" w:hAnsi="Times New Roman"/>
                <w:b/>
                <w:bCs/>
              </w:rPr>
            </w:pPr>
          </w:p>
        </w:tc>
      </w:tr>
      <w:tr w:rsidR="003A7EC4" w:rsidRPr="003A7EC4" w14:paraId="123B3238" w14:textId="77777777" w:rsidTr="00172F11">
        <w:trPr>
          <w:trHeight w:val="20"/>
        </w:trPr>
        <w:tc>
          <w:tcPr>
            <w:tcW w:w="892" w:type="pct"/>
            <w:vMerge/>
          </w:tcPr>
          <w:p w14:paraId="2924E8B4" w14:textId="77777777" w:rsidR="003A7EC4" w:rsidRPr="003A7EC4" w:rsidRDefault="003A7EC4" w:rsidP="00172F11">
            <w:pPr>
              <w:spacing w:after="0"/>
              <w:rPr>
                <w:rFonts w:ascii="Times New Roman" w:hAnsi="Times New Roman"/>
                <w:b/>
                <w:bCs/>
              </w:rPr>
            </w:pPr>
          </w:p>
        </w:tc>
        <w:tc>
          <w:tcPr>
            <w:tcW w:w="1423" w:type="pct"/>
            <w:vAlign w:val="center"/>
          </w:tcPr>
          <w:p w14:paraId="07FFFBC3" w14:textId="77777777" w:rsidR="003A7EC4" w:rsidRPr="003A7EC4" w:rsidRDefault="003A7EC4" w:rsidP="00172F11">
            <w:pPr>
              <w:spacing w:after="0"/>
              <w:jc w:val="both"/>
              <w:rPr>
                <w:rFonts w:ascii="Times New Roman" w:hAnsi="Times New Roman"/>
              </w:rPr>
            </w:pPr>
            <w:r w:rsidRPr="003A7EC4">
              <w:rPr>
                <w:rFonts w:ascii="Times New Roman" w:hAnsi="Times New Roman"/>
                <w:bCs/>
              </w:rPr>
              <w:t>Назначение и типы счетчиков. Двоичные счетчики. Суммирующие и вычитающие счетчики с последовательным и параллельным переносом. Реверсивные счетчики. Недвоичные счетчики. Кольцевые счетчики. Десятичные счетчики.</w:t>
            </w:r>
          </w:p>
        </w:tc>
        <w:tc>
          <w:tcPr>
            <w:tcW w:w="732" w:type="pct"/>
            <w:vAlign w:val="center"/>
          </w:tcPr>
          <w:p w14:paraId="026A2E6D"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3E83C31F" w14:textId="77777777" w:rsidR="003A7EC4" w:rsidRPr="003A7EC4" w:rsidRDefault="003A7EC4" w:rsidP="00172F11">
            <w:pPr>
              <w:spacing w:after="0"/>
              <w:rPr>
                <w:rFonts w:ascii="Times New Roman" w:hAnsi="Times New Roman"/>
                <w:b/>
                <w:bCs/>
              </w:rPr>
            </w:pPr>
          </w:p>
        </w:tc>
        <w:tc>
          <w:tcPr>
            <w:tcW w:w="369" w:type="pct"/>
            <w:vMerge/>
          </w:tcPr>
          <w:p w14:paraId="5FE14697" w14:textId="77777777" w:rsidR="003A7EC4" w:rsidRPr="003A7EC4" w:rsidRDefault="003A7EC4" w:rsidP="00172F11">
            <w:pPr>
              <w:spacing w:after="0"/>
              <w:rPr>
                <w:rFonts w:ascii="Times New Roman" w:hAnsi="Times New Roman"/>
                <w:b/>
                <w:bCs/>
              </w:rPr>
            </w:pPr>
          </w:p>
        </w:tc>
        <w:tc>
          <w:tcPr>
            <w:tcW w:w="337" w:type="pct"/>
            <w:vMerge/>
          </w:tcPr>
          <w:p w14:paraId="605E06E4" w14:textId="77777777" w:rsidR="003A7EC4" w:rsidRPr="003A7EC4" w:rsidRDefault="003A7EC4" w:rsidP="00172F11">
            <w:pPr>
              <w:spacing w:after="0"/>
              <w:rPr>
                <w:rFonts w:ascii="Times New Roman" w:hAnsi="Times New Roman"/>
                <w:b/>
                <w:bCs/>
              </w:rPr>
            </w:pPr>
          </w:p>
        </w:tc>
      </w:tr>
      <w:tr w:rsidR="003A7EC4" w:rsidRPr="003A7EC4" w14:paraId="13900CE6" w14:textId="77777777" w:rsidTr="00172F11">
        <w:trPr>
          <w:trHeight w:val="20"/>
        </w:trPr>
        <w:tc>
          <w:tcPr>
            <w:tcW w:w="892" w:type="pct"/>
            <w:vMerge/>
          </w:tcPr>
          <w:p w14:paraId="04025C93" w14:textId="77777777" w:rsidR="003A7EC4" w:rsidRPr="003A7EC4" w:rsidRDefault="003A7EC4" w:rsidP="00172F11">
            <w:pPr>
              <w:spacing w:after="0"/>
              <w:rPr>
                <w:rFonts w:ascii="Times New Roman" w:hAnsi="Times New Roman"/>
                <w:b/>
                <w:bCs/>
              </w:rPr>
            </w:pPr>
          </w:p>
        </w:tc>
        <w:tc>
          <w:tcPr>
            <w:tcW w:w="1423" w:type="pct"/>
            <w:vAlign w:val="center"/>
          </w:tcPr>
          <w:p w14:paraId="69A618CA" w14:textId="77777777" w:rsidR="003A7EC4" w:rsidRPr="003A7EC4" w:rsidRDefault="003A7EC4" w:rsidP="00172F11">
            <w:pPr>
              <w:pStyle w:val="2"/>
              <w:spacing w:before="0"/>
              <w:jc w:val="both"/>
              <w:rPr>
                <w:rFonts w:ascii="Times New Roman" w:eastAsia="Times New Roman" w:hAnsi="Times New Roman" w:cs="Times New Roman"/>
                <w:bCs/>
                <w:color w:val="auto"/>
                <w:sz w:val="22"/>
                <w:szCs w:val="22"/>
              </w:rPr>
            </w:pPr>
            <w:bookmarkStart w:id="272" w:name="_Toc478547928"/>
            <w:bookmarkStart w:id="273" w:name="_Toc516039010"/>
            <w:r w:rsidRPr="003A7EC4">
              <w:rPr>
                <w:rFonts w:ascii="Times New Roman" w:eastAsia="Times New Roman" w:hAnsi="Times New Roman" w:cs="Times New Roman"/>
                <w:bCs/>
                <w:color w:val="auto"/>
                <w:sz w:val="22"/>
                <w:szCs w:val="22"/>
              </w:rPr>
              <w:t>Делители частоты импульсной последовательности. Принцип построения схем делителей частоты с необходимым коэффициентом деления. Каскадные делители частоты.</w:t>
            </w:r>
            <w:bookmarkEnd w:id="272"/>
            <w:bookmarkEnd w:id="273"/>
          </w:p>
        </w:tc>
        <w:tc>
          <w:tcPr>
            <w:tcW w:w="732" w:type="pct"/>
            <w:vAlign w:val="center"/>
          </w:tcPr>
          <w:p w14:paraId="2411EFBA"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5F266D16" w14:textId="77777777" w:rsidR="003A7EC4" w:rsidRPr="003A7EC4" w:rsidRDefault="003A7EC4" w:rsidP="00172F11">
            <w:pPr>
              <w:spacing w:after="0"/>
              <w:rPr>
                <w:rFonts w:ascii="Times New Roman" w:hAnsi="Times New Roman"/>
                <w:b/>
                <w:bCs/>
              </w:rPr>
            </w:pPr>
          </w:p>
        </w:tc>
        <w:tc>
          <w:tcPr>
            <w:tcW w:w="369" w:type="pct"/>
            <w:vMerge/>
          </w:tcPr>
          <w:p w14:paraId="6033DFDF" w14:textId="77777777" w:rsidR="003A7EC4" w:rsidRPr="003A7EC4" w:rsidRDefault="003A7EC4" w:rsidP="00172F11">
            <w:pPr>
              <w:spacing w:after="0"/>
              <w:rPr>
                <w:rFonts w:ascii="Times New Roman" w:hAnsi="Times New Roman"/>
                <w:b/>
                <w:bCs/>
              </w:rPr>
            </w:pPr>
          </w:p>
        </w:tc>
        <w:tc>
          <w:tcPr>
            <w:tcW w:w="337" w:type="pct"/>
            <w:vMerge/>
          </w:tcPr>
          <w:p w14:paraId="41206A05" w14:textId="77777777" w:rsidR="003A7EC4" w:rsidRPr="003A7EC4" w:rsidRDefault="003A7EC4" w:rsidP="00172F11">
            <w:pPr>
              <w:spacing w:after="0"/>
              <w:rPr>
                <w:rFonts w:ascii="Times New Roman" w:hAnsi="Times New Roman"/>
                <w:b/>
                <w:bCs/>
              </w:rPr>
            </w:pPr>
          </w:p>
        </w:tc>
      </w:tr>
      <w:tr w:rsidR="003A7EC4" w:rsidRPr="003A7EC4" w14:paraId="42C80C1E" w14:textId="77777777" w:rsidTr="00172F11">
        <w:trPr>
          <w:trHeight w:val="20"/>
        </w:trPr>
        <w:tc>
          <w:tcPr>
            <w:tcW w:w="892" w:type="pct"/>
            <w:vMerge/>
          </w:tcPr>
          <w:p w14:paraId="184B872F" w14:textId="77777777" w:rsidR="003A7EC4" w:rsidRPr="003A7EC4" w:rsidRDefault="003A7EC4" w:rsidP="00172F11">
            <w:pPr>
              <w:spacing w:after="0"/>
              <w:rPr>
                <w:rFonts w:ascii="Times New Roman" w:hAnsi="Times New Roman"/>
                <w:b/>
                <w:bCs/>
              </w:rPr>
            </w:pPr>
          </w:p>
        </w:tc>
        <w:tc>
          <w:tcPr>
            <w:tcW w:w="1423" w:type="pct"/>
            <w:vAlign w:val="center"/>
          </w:tcPr>
          <w:p w14:paraId="248DCF52" w14:textId="77777777" w:rsidR="003A7EC4" w:rsidRPr="003A7EC4" w:rsidRDefault="003A7EC4" w:rsidP="00172F11">
            <w:pPr>
              <w:pStyle w:val="2"/>
              <w:spacing w:before="0"/>
              <w:jc w:val="both"/>
              <w:rPr>
                <w:rFonts w:ascii="Times New Roman" w:eastAsia="Times New Roman" w:hAnsi="Times New Roman" w:cs="Times New Roman"/>
                <w:bCs/>
                <w:color w:val="auto"/>
                <w:sz w:val="22"/>
                <w:szCs w:val="22"/>
              </w:rPr>
            </w:pPr>
            <w:r w:rsidRPr="003A7EC4">
              <w:rPr>
                <w:rFonts w:ascii="Times New Roman" w:eastAsia="Times New Roman" w:hAnsi="Times New Roman" w:cs="Times New Roman"/>
                <w:bCs/>
                <w:color w:val="auto"/>
                <w:sz w:val="22"/>
                <w:szCs w:val="22"/>
              </w:rPr>
              <w:t xml:space="preserve">Самостоятельная работа 7. Построение схем делителей частоты с заданным коэффициентом деления </w:t>
            </w:r>
            <w:r w:rsidRPr="003A7EC4">
              <w:rPr>
                <w:rFonts w:ascii="Times New Roman" w:eastAsia="Times New Roman" w:hAnsi="Times New Roman" w:cs="Times New Roman"/>
                <w:bCs/>
                <w:color w:val="auto"/>
              </w:rPr>
              <w:t>Построение схем счётчиков и временных диаграмм, объясняющих их работу.</w:t>
            </w:r>
          </w:p>
        </w:tc>
        <w:tc>
          <w:tcPr>
            <w:tcW w:w="732" w:type="pct"/>
            <w:vAlign w:val="center"/>
          </w:tcPr>
          <w:p w14:paraId="6F574DEF"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0355BF2A" w14:textId="77777777" w:rsidR="003A7EC4" w:rsidRPr="003A7EC4" w:rsidRDefault="003A7EC4" w:rsidP="00172F11">
            <w:pPr>
              <w:spacing w:after="0"/>
              <w:rPr>
                <w:rFonts w:ascii="Times New Roman" w:hAnsi="Times New Roman"/>
                <w:b/>
                <w:bCs/>
              </w:rPr>
            </w:pPr>
          </w:p>
        </w:tc>
        <w:tc>
          <w:tcPr>
            <w:tcW w:w="369" w:type="pct"/>
            <w:vMerge/>
          </w:tcPr>
          <w:p w14:paraId="0B93731F" w14:textId="77777777" w:rsidR="003A7EC4" w:rsidRPr="003A7EC4" w:rsidRDefault="003A7EC4" w:rsidP="00172F11">
            <w:pPr>
              <w:spacing w:after="0"/>
              <w:rPr>
                <w:rFonts w:ascii="Times New Roman" w:hAnsi="Times New Roman"/>
                <w:b/>
                <w:bCs/>
              </w:rPr>
            </w:pPr>
          </w:p>
        </w:tc>
        <w:tc>
          <w:tcPr>
            <w:tcW w:w="337" w:type="pct"/>
            <w:vMerge/>
          </w:tcPr>
          <w:p w14:paraId="32B41CF7" w14:textId="77777777" w:rsidR="003A7EC4" w:rsidRPr="003A7EC4" w:rsidRDefault="003A7EC4" w:rsidP="00172F11">
            <w:pPr>
              <w:spacing w:after="0"/>
              <w:rPr>
                <w:rFonts w:ascii="Times New Roman" w:hAnsi="Times New Roman"/>
                <w:b/>
                <w:bCs/>
              </w:rPr>
            </w:pPr>
          </w:p>
        </w:tc>
      </w:tr>
      <w:tr w:rsidR="003A7EC4" w:rsidRPr="003A7EC4" w14:paraId="3261FBC5" w14:textId="77777777" w:rsidTr="00172F11">
        <w:trPr>
          <w:trHeight w:val="592"/>
        </w:trPr>
        <w:tc>
          <w:tcPr>
            <w:tcW w:w="892" w:type="pct"/>
            <w:vMerge/>
          </w:tcPr>
          <w:p w14:paraId="0F85B351" w14:textId="77777777" w:rsidR="003A7EC4" w:rsidRPr="003A7EC4" w:rsidRDefault="003A7EC4" w:rsidP="00172F11">
            <w:pPr>
              <w:spacing w:after="0"/>
              <w:rPr>
                <w:rFonts w:ascii="Times New Roman" w:hAnsi="Times New Roman"/>
                <w:b/>
                <w:bCs/>
              </w:rPr>
            </w:pPr>
          </w:p>
        </w:tc>
        <w:tc>
          <w:tcPr>
            <w:tcW w:w="1423" w:type="pct"/>
            <w:vAlign w:val="center"/>
          </w:tcPr>
          <w:p w14:paraId="173CEACB" w14:textId="77777777" w:rsidR="003A7EC4" w:rsidRPr="003A7EC4" w:rsidRDefault="003A7EC4" w:rsidP="00172F11">
            <w:pPr>
              <w:spacing w:after="0"/>
              <w:jc w:val="both"/>
              <w:rPr>
                <w:rFonts w:ascii="Times New Roman" w:hAnsi="Times New Roman"/>
              </w:rPr>
            </w:pPr>
            <w:r w:rsidRPr="003A7EC4">
              <w:rPr>
                <w:rFonts w:ascii="Times New Roman" w:hAnsi="Times New Roman"/>
              </w:rPr>
              <w:t>Практическое занятие 4. Построение схем делителей частоты</w:t>
            </w:r>
            <w:r w:rsidRPr="003A7EC4">
              <w:rPr>
                <w:rStyle w:val="FontStyle15"/>
              </w:rPr>
              <w:t xml:space="preserve"> с заданным коэффициентом деления</w:t>
            </w:r>
          </w:p>
        </w:tc>
        <w:tc>
          <w:tcPr>
            <w:tcW w:w="732" w:type="pct"/>
            <w:vAlign w:val="center"/>
          </w:tcPr>
          <w:p w14:paraId="17082259"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E1A7771" w14:textId="77777777" w:rsidR="003A7EC4" w:rsidRPr="003A7EC4" w:rsidRDefault="003A7EC4" w:rsidP="00172F11">
            <w:pPr>
              <w:spacing w:after="0"/>
              <w:rPr>
                <w:rFonts w:ascii="Times New Roman" w:hAnsi="Times New Roman"/>
                <w:b/>
                <w:bCs/>
              </w:rPr>
            </w:pPr>
          </w:p>
        </w:tc>
        <w:tc>
          <w:tcPr>
            <w:tcW w:w="369" w:type="pct"/>
            <w:vMerge/>
          </w:tcPr>
          <w:p w14:paraId="4864EBFD" w14:textId="77777777" w:rsidR="003A7EC4" w:rsidRPr="003A7EC4" w:rsidRDefault="003A7EC4" w:rsidP="00172F11">
            <w:pPr>
              <w:spacing w:after="0"/>
              <w:rPr>
                <w:rFonts w:ascii="Times New Roman" w:hAnsi="Times New Roman"/>
                <w:b/>
                <w:bCs/>
              </w:rPr>
            </w:pPr>
          </w:p>
        </w:tc>
        <w:tc>
          <w:tcPr>
            <w:tcW w:w="337" w:type="pct"/>
            <w:vMerge/>
          </w:tcPr>
          <w:p w14:paraId="62BE1CC1" w14:textId="77777777" w:rsidR="003A7EC4" w:rsidRPr="003A7EC4" w:rsidRDefault="003A7EC4" w:rsidP="00172F11">
            <w:pPr>
              <w:spacing w:after="0"/>
              <w:rPr>
                <w:rFonts w:ascii="Times New Roman" w:hAnsi="Times New Roman"/>
                <w:b/>
                <w:bCs/>
              </w:rPr>
            </w:pPr>
          </w:p>
        </w:tc>
      </w:tr>
      <w:tr w:rsidR="003A7EC4" w:rsidRPr="003A7EC4" w14:paraId="2FF51F8D" w14:textId="77777777" w:rsidTr="00172F11">
        <w:trPr>
          <w:trHeight w:val="592"/>
        </w:trPr>
        <w:tc>
          <w:tcPr>
            <w:tcW w:w="892" w:type="pct"/>
            <w:vMerge/>
          </w:tcPr>
          <w:p w14:paraId="74047E5E" w14:textId="77777777" w:rsidR="003A7EC4" w:rsidRPr="003A7EC4" w:rsidRDefault="003A7EC4" w:rsidP="00172F11">
            <w:pPr>
              <w:spacing w:after="0"/>
              <w:rPr>
                <w:rFonts w:ascii="Times New Roman" w:hAnsi="Times New Roman"/>
                <w:b/>
                <w:bCs/>
              </w:rPr>
            </w:pPr>
          </w:p>
        </w:tc>
        <w:tc>
          <w:tcPr>
            <w:tcW w:w="1423" w:type="pct"/>
            <w:vAlign w:val="center"/>
          </w:tcPr>
          <w:p w14:paraId="6B70D920"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Лабораторная работа № 7. </w:t>
            </w:r>
            <w:r w:rsidRPr="003A7EC4">
              <w:rPr>
                <w:rFonts w:ascii="Times New Roman" w:hAnsi="Times New Roman"/>
                <w:bCs/>
              </w:rPr>
              <w:t>«</w:t>
            </w:r>
            <w:r w:rsidRPr="003A7EC4">
              <w:rPr>
                <w:rFonts w:ascii="Times New Roman" w:hAnsi="Times New Roman"/>
              </w:rPr>
              <w:t>Построение и исследование счетчиков на базе интегральных триггеров».</w:t>
            </w:r>
          </w:p>
        </w:tc>
        <w:tc>
          <w:tcPr>
            <w:tcW w:w="732" w:type="pct"/>
            <w:vAlign w:val="center"/>
          </w:tcPr>
          <w:p w14:paraId="63469FED"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27723851" w14:textId="77777777" w:rsidR="003A7EC4" w:rsidRPr="003A7EC4" w:rsidRDefault="003A7EC4" w:rsidP="00172F11">
            <w:pPr>
              <w:spacing w:after="0"/>
              <w:rPr>
                <w:rFonts w:ascii="Times New Roman" w:hAnsi="Times New Roman"/>
                <w:b/>
                <w:bCs/>
              </w:rPr>
            </w:pPr>
          </w:p>
        </w:tc>
        <w:tc>
          <w:tcPr>
            <w:tcW w:w="369" w:type="pct"/>
            <w:vMerge/>
          </w:tcPr>
          <w:p w14:paraId="63E74082" w14:textId="77777777" w:rsidR="003A7EC4" w:rsidRPr="003A7EC4" w:rsidRDefault="003A7EC4" w:rsidP="00172F11">
            <w:pPr>
              <w:spacing w:after="0"/>
              <w:rPr>
                <w:rFonts w:ascii="Times New Roman" w:hAnsi="Times New Roman"/>
                <w:b/>
                <w:bCs/>
              </w:rPr>
            </w:pPr>
          </w:p>
        </w:tc>
        <w:tc>
          <w:tcPr>
            <w:tcW w:w="337" w:type="pct"/>
            <w:vMerge/>
          </w:tcPr>
          <w:p w14:paraId="39A2A733" w14:textId="77777777" w:rsidR="003A7EC4" w:rsidRPr="003A7EC4" w:rsidRDefault="003A7EC4" w:rsidP="00172F11">
            <w:pPr>
              <w:spacing w:after="0"/>
              <w:rPr>
                <w:rFonts w:ascii="Times New Roman" w:hAnsi="Times New Roman"/>
                <w:b/>
                <w:bCs/>
              </w:rPr>
            </w:pPr>
          </w:p>
        </w:tc>
      </w:tr>
      <w:tr w:rsidR="003A7EC4" w:rsidRPr="003A7EC4" w14:paraId="44CB1731" w14:textId="77777777" w:rsidTr="00172F11">
        <w:trPr>
          <w:trHeight w:val="592"/>
        </w:trPr>
        <w:tc>
          <w:tcPr>
            <w:tcW w:w="892" w:type="pct"/>
            <w:vMerge/>
          </w:tcPr>
          <w:p w14:paraId="69C83DC2" w14:textId="77777777" w:rsidR="003A7EC4" w:rsidRPr="003A7EC4" w:rsidRDefault="003A7EC4" w:rsidP="00172F11">
            <w:pPr>
              <w:spacing w:after="0"/>
              <w:rPr>
                <w:rFonts w:ascii="Times New Roman" w:hAnsi="Times New Roman"/>
                <w:b/>
                <w:bCs/>
              </w:rPr>
            </w:pPr>
          </w:p>
        </w:tc>
        <w:tc>
          <w:tcPr>
            <w:tcW w:w="1423" w:type="pct"/>
            <w:vAlign w:val="center"/>
          </w:tcPr>
          <w:p w14:paraId="41F63E00"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Сумматоры. Назначение, символическое изображение сумматоров. Принцип построения схем сумматоров. </w:t>
            </w:r>
            <w:r w:rsidRPr="003A7EC4">
              <w:rPr>
                <w:rFonts w:ascii="Times New Roman" w:hAnsi="Times New Roman"/>
              </w:rPr>
              <w:lastRenderedPageBreak/>
              <w:t>Одноразрядный двоичный сумматор. Многоразрядные двоичные сумматоры. Сумматор последовательного действия. Сумматор параллельного действия. Повышение быстродействия параллельных сумматоров.</w:t>
            </w:r>
          </w:p>
        </w:tc>
        <w:tc>
          <w:tcPr>
            <w:tcW w:w="732" w:type="pct"/>
            <w:vAlign w:val="center"/>
          </w:tcPr>
          <w:p w14:paraId="1EB56FE0"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lastRenderedPageBreak/>
              <w:t>2</w:t>
            </w:r>
          </w:p>
        </w:tc>
        <w:tc>
          <w:tcPr>
            <w:tcW w:w="1247" w:type="pct"/>
            <w:vMerge/>
          </w:tcPr>
          <w:p w14:paraId="3191B11A" w14:textId="77777777" w:rsidR="003A7EC4" w:rsidRPr="003A7EC4" w:rsidRDefault="003A7EC4" w:rsidP="00172F11">
            <w:pPr>
              <w:spacing w:after="0"/>
              <w:rPr>
                <w:rFonts w:ascii="Times New Roman" w:hAnsi="Times New Roman"/>
                <w:b/>
                <w:bCs/>
              </w:rPr>
            </w:pPr>
          </w:p>
        </w:tc>
        <w:tc>
          <w:tcPr>
            <w:tcW w:w="369" w:type="pct"/>
            <w:vMerge/>
          </w:tcPr>
          <w:p w14:paraId="3D440C49" w14:textId="77777777" w:rsidR="003A7EC4" w:rsidRPr="003A7EC4" w:rsidRDefault="003A7EC4" w:rsidP="00172F11">
            <w:pPr>
              <w:spacing w:after="0"/>
              <w:rPr>
                <w:rFonts w:ascii="Times New Roman" w:hAnsi="Times New Roman"/>
                <w:b/>
                <w:bCs/>
              </w:rPr>
            </w:pPr>
          </w:p>
        </w:tc>
        <w:tc>
          <w:tcPr>
            <w:tcW w:w="337" w:type="pct"/>
            <w:vMerge/>
          </w:tcPr>
          <w:p w14:paraId="76981E30" w14:textId="77777777" w:rsidR="003A7EC4" w:rsidRPr="003A7EC4" w:rsidRDefault="003A7EC4" w:rsidP="00172F11">
            <w:pPr>
              <w:spacing w:after="0"/>
              <w:rPr>
                <w:rFonts w:ascii="Times New Roman" w:hAnsi="Times New Roman"/>
                <w:b/>
                <w:bCs/>
              </w:rPr>
            </w:pPr>
          </w:p>
        </w:tc>
      </w:tr>
      <w:tr w:rsidR="003A7EC4" w:rsidRPr="003A7EC4" w14:paraId="799B8379" w14:textId="77777777" w:rsidTr="00172F11">
        <w:trPr>
          <w:trHeight w:val="592"/>
        </w:trPr>
        <w:tc>
          <w:tcPr>
            <w:tcW w:w="892" w:type="pct"/>
            <w:vMerge/>
          </w:tcPr>
          <w:p w14:paraId="3E45811A" w14:textId="77777777" w:rsidR="003A7EC4" w:rsidRPr="003A7EC4" w:rsidRDefault="003A7EC4" w:rsidP="00172F11">
            <w:pPr>
              <w:spacing w:after="0"/>
              <w:rPr>
                <w:rFonts w:ascii="Times New Roman" w:hAnsi="Times New Roman"/>
                <w:b/>
                <w:bCs/>
              </w:rPr>
            </w:pPr>
          </w:p>
        </w:tc>
        <w:tc>
          <w:tcPr>
            <w:tcW w:w="1423" w:type="pct"/>
            <w:vAlign w:val="center"/>
          </w:tcPr>
          <w:p w14:paraId="0B76952B" w14:textId="77777777" w:rsidR="003A7EC4" w:rsidRPr="003A7EC4" w:rsidRDefault="003A7EC4" w:rsidP="00172F11">
            <w:pPr>
              <w:spacing w:after="0"/>
              <w:jc w:val="both"/>
              <w:rPr>
                <w:rFonts w:ascii="Times New Roman" w:hAnsi="Times New Roman"/>
              </w:rPr>
            </w:pPr>
            <w:r w:rsidRPr="003A7EC4">
              <w:rPr>
                <w:rFonts w:ascii="Times New Roman" w:hAnsi="Times New Roman"/>
                <w:bCs/>
              </w:rPr>
              <w:t>Лабораторная работа 8. «Исследование двоичного одноразрядного сумматора»</w:t>
            </w:r>
          </w:p>
        </w:tc>
        <w:tc>
          <w:tcPr>
            <w:tcW w:w="732" w:type="pct"/>
            <w:vAlign w:val="center"/>
          </w:tcPr>
          <w:p w14:paraId="5F455A7A"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02ACDB95" w14:textId="77777777" w:rsidR="003A7EC4" w:rsidRPr="003A7EC4" w:rsidRDefault="003A7EC4" w:rsidP="00172F11">
            <w:pPr>
              <w:spacing w:after="0"/>
              <w:rPr>
                <w:rFonts w:ascii="Times New Roman" w:hAnsi="Times New Roman"/>
                <w:b/>
                <w:bCs/>
              </w:rPr>
            </w:pPr>
          </w:p>
        </w:tc>
        <w:tc>
          <w:tcPr>
            <w:tcW w:w="369" w:type="pct"/>
            <w:vMerge/>
          </w:tcPr>
          <w:p w14:paraId="3C708DC3" w14:textId="77777777" w:rsidR="003A7EC4" w:rsidRPr="003A7EC4" w:rsidRDefault="003A7EC4" w:rsidP="00172F11">
            <w:pPr>
              <w:spacing w:after="0"/>
              <w:rPr>
                <w:rFonts w:ascii="Times New Roman" w:hAnsi="Times New Roman"/>
                <w:b/>
                <w:bCs/>
              </w:rPr>
            </w:pPr>
          </w:p>
        </w:tc>
        <w:tc>
          <w:tcPr>
            <w:tcW w:w="337" w:type="pct"/>
            <w:vMerge/>
          </w:tcPr>
          <w:p w14:paraId="44FB593E" w14:textId="77777777" w:rsidR="003A7EC4" w:rsidRPr="003A7EC4" w:rsidRDefault="003A7EC4" w:rsidP="00172F11">
            <w:pPr>
              <w:spacing w:after="0"/>
              <w:rPr>
                <w:rFonts w:ascii="Times New Roman" w:hAnsi="Times New Roman"/>
                <w:b/>
                <w:bCs/>
              </w:rPr>
            </w:pPr>
          </w:p>
        </w:tc>
      </w:tr>
      <w:tr w:rsidR="003A7EC4" w:rsidRPr="003A7EC4" w14:paraId="3F550860" w14:textId="77777777" w:rsidTr="00172F11">
        <w:trPr>
          <w:trHeight w:val="592"/>
        </w:trPr>
        <w:tc>
          <w:tcPr>
            <w:tcW w:w="892" w:type="pct"/>
            <w:vMerge/>
          </w:tcPr>
          <w:p w14:paraId="5E0FC4FF" w14:textId="77777777" w:rsidR="003A7EC4" w:rsidRPr="003A7EC4" w:rsidRDefault="003A7EC4" w:rsidP="00172F11">
            <w:pPr>
              <w:spacing w:after="0"/>
              <w:rPr>
                <w:rFonts w:ascii="Times New Roman" w:hAnsi="Times New Roman"/>
                <w:b/>
                <w:bCs/>
              </w:rPr>
            </w:pPr>
          </w:p>
        </w:tc>
        <w:tc>
          <w:tcPr>
            <w:tcW w:w="1423" w:type="pct"/>
            <w:vAlign w:val="center"/>
          </w:tcPr>
          <w:p w14:paraId="1E055736" w14:textId="77777777" w:rsidR="003A7EC4" w:rsidRPr="003A7EC4" w:rsidRDefault="003A7EC4" w:rsidP="00172F11">
            <w:pPr>
              <w:spacing w:after="0"/>
              <w:jc w:val="both"/>
              <w:rPr>
                <w:rFonts w:ascii="Times New Roman" w:hAnsi="Times New Roman"/>
              </w:rPr>
            </w:pPr>
            <w:r w:rsidRPr="003A7EC4">
              <w:rPr>
                <w:rFonts w:ascii="Times New Roman" w:hAnsi="Times New Roman"/>
              </w:rPr>
              <w:t>Самостоятельная работа 8. Десятичные сумматоры.</w:t>
            </w:r>
          </w:p>
        </w:tc>
        <w:tc>
          <w:tcPr>
            <w:tcW w:w="732" w:type="pct"/>
            <w:vAlign w:val="center"/>
          </w:tcPr>
          <w:p w14:paraId="4DEF6DA9"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754ECB53" w14:textId="77777777" w:rsidR="003A7EC4" w:rsidRPr="003A7EC4" w:rsidRDefault="003A7EC4" w:rsidP="00172F11">
            <w:pPr>
              <w:spacing w:after="0"/>
              <w:rPr>
                <w:rFonts w:ascii="Times New Roman" w:hAnsi="Times New Roman"/>
                <w:b/>
                <w:bCs/>
              </w:rPr>
            </w:pPr>
          </w:p>
        </w:tc>
        <w:tc>
          <w:tcPr>
            <w:tcW w:w="369" w:type="pct"/>
            <w:vMerge/>
          </w:tcPr>
          <w:p w14:paraId="6ADB34AC" w14:textId="77777777" w:rsidR="003A7EC4" w:rsidRPr="003A7EC4" w:rsidRDefault="003A7EC4" w:rsidP="00172F11">
            <w:pPr>
              <w:spacing w:after="0"/>
              <w:rPr>
                <w:rFonts w:ascii="Times New Roman" w:hAnsi="Times New Roman"/>
                <w:b/>
                <w:bCs/>
              </w:rPr>
            </w:pPr>
          </w:p>
        </w:tc>
        <w:tc>
          <w:tcPr>
            <w:tcW w:w="337" w:type="pct"/>
            <w:vMerge/>
          </w:tcPr>
          <w:p w14:paraId="76809EB2" w14:textId="77777777" w:rsidR="003A7EC4" w:rsidRPr="003A7EC4" w:rsidRDefault="003A7EC4" w:rsidP="00172F11">
            <w:pPr>
              <w:spacing w:after="0"/>
              <w:rPr>
                <w:rFonts w:ascii="Times New Roman" w:hAnsi="Times New Roman"/>
                <w:b/>
                <w:bCs/>
              </w:rPr>
            </w:pPr>
          </w:p>
        </w:tc>
      </w:tr>
      <w:tr w:rsidR="003A7EC4" w:rsidRPr="003A7EC4" w14:paraId="3B8BBABD" w14:textId="77777777" w:rsidTr="00172F11">
        <w:trPr>
          <w:trHeight w:val="592"/>
        </w:trPr>
        <w:tc>
          <w:tcPr>
            <w:tcW w:w="892" w:type="pct"/>
            <w:vMerge/>
          </w:tcPr>
          <w:p w14:paraId="3C2F3280" w14:textId="77777777" w:rsidR="003A7EC4" w:rsidRPr="003A7EC4" w:rsidRDefault="003A7EC4" w:rsidP="00172F11">
            <w:pPr>
              <w:spacing w:after="0"/>
              <w:rPr>
                <w:rFonts w:ascii="Times New Roman" w:hAnsi="Times New Roman"/>
                <w:b/>
                <w:bCs/>
              </w:rPr>
            </w:pPr>
          </w:p>
        </w:tc>
        <w:tc>
          <w:tcPr>
            <w:tcW w:w="1423" w:type="pct"/>
            <w:vAlign w:val="center"/>
          </w:tcPr>
          <w:p w14:paraId="79B13A5A" w14:textId="77777777" w:rsidR="003A7EC4" w:rsidRPr="003A7EC4" w:rsidRDefault="003A7EC4" w:rsidP="00172F11">
            <w:pPr>
              <w:spacing w:after="0"/>
              <w:jc w:val="both"/>
              <w:rPr>
                <w:rFonts w:ascii="Times New Roman" w:hAnsi="Times New Roman"/>
              </w:rPr>
            </w:pPr>
            <w:r w:rsidRPr="003A7EC4">
              <w:rPr>
                <w:rFonts w:ascii="Times New Roman" w:hAnsi="Times New Roman"/>
              </w:rPr>
              <w:t>Самостоятельная работа №9: Подготовка к защите ЛР и ПР.</w:t>
            </w:r>
          </w:p>
        </w:tc>
        <w:tc>
          <w:tcPr>
            <w:tcW w:w="732" w:type="pct"/>
            <w:vAlign w:val="center"/>
          </w:tcPr>
          <w:p w14:paraId="1F189771"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4</w:t>
            </w:r>
          </w:p>
        </w:tc>
        <w:tc>
          <w:tcPr>
            <w:tcW w:w="1247" w:type="pct"/>
            <w:vMerge/>
          </w:tcPr>
          <w:p w14:paraId="0D769090" w14:textId="77777777" w:rsidR="003A7EC4" w:rsidRPr="003A7EC4" w:rsidRDefault="003A7EC4" w:rsidP="00172F11">
            <w:pPr>
              <w:spacing w:after="0"/>
              <w:rPr>
                <w:rFonts w:ascii="Times New Roman" w:hAnsi="Times New Roman"/>
                <w:b/>
                <w:bCs/>
              </w:rPr>
            </w:pPr>
          </w:p>
        </w:tc>
        <w:tc>
          <w:tcPr>
            <w:tcW w:w="369" w:type="pct"/>
            <w:vMerge/>
          </w:tcPr>
          <w:p w14:paraId="189494DE" w14:textId="77777777" w:rsidR="003A7EC4" w:rsidRPr="003A7EC4" w:rsidRDefault="003A7EC4" w:rsidP="00172F11">
            <w:pPr>
              <w:spacing w:after="0"/>
              <w:rPr>
                <w:rFonts w:ascii="Times New Roman" w:hAnsi="Times New Roman"/>
                <w:b/>
                <w:bCs/>
              </w:rPr>
            </w:pPr>
          </w:p>
        </w:tc>
        <w:tc>
          <w:tcPr>
            <w:tcW w:w="337" w:type="pct"/>
            <w:vMerge/>
          </w:tcPr>
          <w:p w14:paraId="171FD71A" w14:textId="77777777" w:rsidR="003A7EC4" w:rsidRPr="003A7EC4" w:rsidRDefault="003A7EC4" w:rsidP="00172F11">
            <w:pPr>
              <w:spacing w:after="0"/>
              <w:rPr>
                <w:rFonts w:ascii="Times New Roman" w:hAnsi="Times New Roman"/>
                <w:b/>
                <w:bCs/>
              </w:rPr>
            </w:pPr>
          </w:p>
        </w:tc>
      </w:tr>
      <w:tr w:rsidR="003A7EC4" w:rsidRPr="003A7EC4" w14:paraId="497E3BC4" w14:textId="77777777" w:rsidTr="00172F11">
        <w:trPr>
          <w:trHeight w:val="20"/>
        </w:trPr>
        <w:tc>
          <w:tcPr>
            <w:tcW w:w="892" w:type="pct"/>
            <w:vMerge w:val="restart"/>
          </w:tcPr>
          <w:p w14:paraId="7A87CAA2" w14:textId="77777777" w:rsidR="003A7EC4" w:rsidRPr="003A7EC4" w:rsidRDefault="003A7EC4" w:rsidP="00172F11">
            <w:pPr>
              <w:rPr>
                <w:rFonts w:ascii="Times New Roman" w:hAnsi="Times New Roman"/>
                <w:b/>
                <w:bCs/>
              </w:rPr>
            </w:pPr>
            <w:r w:rsidRPr="003A7EC4">
              <w:rPr>
                <w:rFonts w:ascii="Times New Roman" w:hAnsi="Times New Roman"/>
                <w:b/>
                <w:bCs/>
              </w:rPr>
              <w:t>Тема 5</w:t>
            </w:r>
          </w:p>
        </w:tc>
        <w:tc>
          <w:tcPr>
            <w:tcW w:w="1423" w:type="pct"/>
            <w:vAlign w:val="center"/>
          </w:tcPr>
          <w:p w14:paraId="4675B139" w14:textId="77777777" w:rsidR="003A7EC4" w:rsidRPr="003A7EC4" w:rsidRDefault="003A7EC4" w:rsidP="00172F11">
            <w:pPr>
              <w:shd w:val="clear" w:color="auto" w:fill="FFFFFF"/>
              <w:spacing w:after="0"/>
              <w:jc w:val="both"/>
              <w:rPr>
                <w:rFonts w:ascii="Times New Roman" w:hAnsi="Times New Roman"/>
                <w:bCs/>
              </w:rPr>
            </w:pPr>
            <w:r w:rsidRPr="003A7EC4">
              <w:rPr>
                <w:rFonts w:ascii="Times New Roman" w:hAnsi="Times New Roman"/>
                <w:b/>
                <w:bCs/>
              </w:rPr>
              <w:t>Программируемые логические устройства с матричной структурой</w:t>
            </w:r>
          </w:p>
        </w:tc>
        <w:tc>
          <w:tcPr>
            <w:tcW w:w="732" w:type="pct"/>
            <w:vAlign w:val="center"/>
          </w:tcPr>
          <w:p w14:paraId="2C1CA1AA" w14:textId="77777777" w:rsidR="003A7EC4" w:rsidRPr="003A7EC4" w:rsidRDefault="003A7EC4" w:rsidP="00172F11">
            <w:pPr>
              <w:shd w:val="clear" w:color="auto" w:fill="FFFFFF"/>
              <w:jc w:val="center"/>
              <w:rPr>
                <w:rFonts w:ascii="Times New Roman" w:hAnsi="Times New Roman"/>
                <w:b/>
                <w:bCs/>
              </w:rPr>
            </w:pPr>
            <w:r w:rsidRPr="003A7EC4">
              <w:rPr>
                <w:rFonts w:ascii="Times New Roman" w:hAnsi="Times New Roman"/>
                <w:b/>
                <w:bCs/>
              </w:rPr>
              <w:t>6</w:t>
            </w:r>
          </w:p>
        </w:tc>
        <w:tc>
          <w:tcPr>
            <w:tcW w:w="1247" w:type="pct"/>
            <w:vMerge/>
          </w:tcPr>
          <w:p w14:paraId="6172B4F2" w14:textId="77777777" w:rsidR="003A7EC4" w:rsidRPr="003A7EC4" w:rsidRDefault="003A7EC4" w:rsidP="00172F11">
            <w:pPr>
              <w:rPr>
                <w:rFonts w:ascii="Times New Roman" w:hAnsi="Times New Roman"/>
                <w:b/>
                <w:bCs/>
              </w:rPr>
            </w:pPr>
          </w:p>
        </w:tc>
        <w:tc>
          <w:tcPr>
            <w:tcW w:w="369" w:type="pct"/>
            <w:vMerge/>
          </w:tcPr>
          <w:p w14:paraId="08949EFB" w14:textId="77777777" w:rsidR="003A7EC4" w:rsidRPr="003A7EC4" w:rsidRDefault="003A7EC4" w:rsidP="00172F11">
            <w:pPr>
              <w:rPr>
                <w:rFonts w:ascii="Times New Roman" w:hAnsi="Times New Roman"/>
                <w:b/>
                <w:bCs/>
              </w:rPr>
            </w:pPr>
          </w:p>
        </w:tc>
        <w:tc>
          <w:tcPr>
            <w:tcW w:w="337" w:type="pct"/>
            <w:vMerge/>
          </w:tcPr>
          <w:p w14:paraId="48A3A859" w14:textId="77777777" w:rsidR="003A7EC4" w:rsidRPr="003A7EC4" w:rsidRDefault="003A7EC4" w:rsidP="00172F11">
            <w:pPr>
              <w:rPr>
                <w:rFonts w:ascii="Times New Roman" w:hAnsi="Times New Roman"/>
                <w:b/>
                <w:bCs/>
              </w:rPr>
            </w:pPr>
          </w:p>
        </w:tc>
      </w:tr>
      <w:tr w:rsidR="003A7EC4" w:rsidRPr="003A7EC4" w14:paraId="0990C954" w14:textId="77777777" w:rsidTr="00172F11">
        <w:trPr>
          <w:trHeight w:val="20"/>
        </w:trPr>
        <w:tc>
          <w:tcPr>
            <w:tcW w:w="892" w:type="pct"/>
            <w:vMerge/>
          </w:tcPr>
          <w:p w14:paraId="0AC7BB74" w14:textId="77777777" w:rsidR="003A7EC4" w:rsidRPr="003A7EC4" w:rsidRDefault="003A7EC4" w:rsidP="00172F11">
            <w:pPr>
              <w:spacing w:after="0"/>
              <w:rPr>
                <w:rFonts w:ascii="Times New Roman" w:hAnsi="Times New Roman"/>
                <w:b/>
                <w:bCs/>
              </w:rPr>
            </w:pPr>
          </w:p>
        </w:tc>
        <w:tc>
          <w:tcPr>
            <w:tcW w:w="1423" w:type="pct"/>
            <w:vAlign w:val="center"/>
          </w:tcPr>
          <w:p w14:paraId="2B6EFE2D" w14:textId="77777777" w:rsidR="003A7EC4" w:rsidRPr="003A7EC4" w:rsidRDefault="003A7EC4" w:rsidP="00172F11">
            <w:pPr>
              <w:spacing w:after="0"/>
              <w:jc w:val="both"/>
              <w:rPr>
                <w:rFonts w:ascii="Times New Roman" w:hAnsi="Times New Roman"/>
              </w:rPr>
            </w:pPr>
            <w:r w:rsidRPr="003A7EC4">
              <w:rPr>
                <w:rFonts w:ascii="Times New Roman" w:hAnsi="Times New Roman"/>
                <w:bCs/>
              </w:rPr>
              <w:t>Программируемые логические устройства с матричной структурой. Программируемая логическая матрица (ПЛМ) – принцип устройства и работы. Применение.</w:t>
            </w:r>
          </w:p>
        </w:tc>
        <w:tc>
          <w:tcPr>
            <w:tcW w:w="732" w:type="pct"/>
            <w:vAlign w:val="center"/>
          </w:tcPr>
          <w:p w14:paraId="5C19BE31"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2A24054" w14:textId="77777777" w:rsidR="003A7EC4" w:rsidRPr="003A7EC4" w:rsidRDefault="003A7EC4" w:rsidP="00172F11">
            <w:pPr>
              <w:spacing w:after="0"/>
              <w:rPr>
                <w:rFonts w:ascii="Times New Roman" w:hAnsi="Times New Roman"/>
                <w:b/>
                <w:bCs/>
              </w:rPr>
            </w:pPr>
          </w:p>
        </w:tc>
        <w:tc>
          <w:tcPr>
            <w:tcW w:w="369" w:type="pct"/>
            <w:vMerge/>
          </w:tcPr>
          <w:p w14:paraId="058AD141" w14:textId="77777777" w:rsidR="003A7EC4" w:rsidRPr="003A7EC4" w:rsidRDefault="003A7EC4" w:rsidP="00172F11">
            <w:pPr>
              <w:spacing w:after="0"/>
              <w:rPr>
                <w:rFonts w:ascii="Times New Roman" w:hAnsi="Times New Roman"/>
                <w:b/>
                <w:bCs/>
              </w:rPr>
            </w:pPr>
          </w:p>
        </w:tc>
        <w:tc>
          <w:tcPr>
            <w:tcW w:w="337" w:type="pct"/>
            <w:vMerge/>
          </w:tcPr>
          <w:p w14:paraId="398A4BF5" w14:textId="77777777" w:rsidR="003A7EC4" w:rsidRPr="003A7EC4" w:rsidRDefault="003A7EC4" w:rsidP="00172F11">
            <w:pPr>
              <w:spacing w:after="0"/>
              <w:rPr>
                <w:rFonts w:ascii="Times New Roman" w:hAnsi="Times New Roman"/>
                <w:b/>
                <w:bCs/>
              </w:rPr>
            </w:pPr>
          </w:p>
        </w:tc>
      </w:tr>
      <w:tr w:rsidR="003A7EC4" w:rsidRPr="003A7EC4" w14:paraId="54A11DD0" w14:textId="77777777" w:rsidTr="00172F11">
        <w:trPr>
          <w:trHeight w:val="1746"/>
        </w:trPr>
        <w:tc>
          <w:tcPr>
            <w:tcW w:w="892" w:type="pct"/>
            <w:vMerge/>
          </w:tcPr>
          <w:p w14:paraId="12884E65" w14:textId="77777777" w:rsidR="003A7EC4" w:rsidRPr="003A7EC4" w:rsidRDefault="003A7EC4" w:rsidP="00172F11">
            <w:pPr>
              <w:spacing w:after="0"/>
              <w:rPr>
                <w:rFonts w:ascii="Times New Roman" w:hAnsi="Times New Roman"/>
                <w:b/>
                <w:bCs/>
              </w:rPr>
            </w:pPr>
          </w:p>
        </w:tc>
        <w:tc>
          <w:tcPr>
            <w:tcW w:w="1423" w:type="pct"/>
            <w:vAlign w:val="center"/>
          </w:tcPr>
          <w:p w14:paraId="123438FC" w14:textId="77777777" w:rsidR="003A7EC4" w:rsidRPr="003A7EC4" w:rsidRDefault="003A7EC4" w:rsidP="00172F11">
            <w:pPr>
              <w:spacing w:after="0"/>
              <w:jc w:val="both"/>
              <w:rPr>
                <w:rFonts w:ascii="Times New Roman" w:hAnsi="Times New Roman"/>
              </w:rPr>
            </w:pPr>
            <w:r w:rsidRPr="003A7EC4">
              <w:rPr>
                <w:rFonts w:ascii="Times New Roman" w:hAnsi="Times New Roman"/>
                <w:bCs/>
              </w:rPr>
              <w:t>Самостоятельная работа 10. Типовые узлы цифровых устройств, выполненные на программируемых логических устройствах с матричной структурой.</w:t>
            </w:r>
          </w:p>
        </w:tc>
        <w:tc>
          <w:tcPr>
            <w:tcW w:w="732" w:type="pct"/>
            <w:vAlign w:val="center"/>
          </w:tcPr>
          <w:p w14:paraId="787AC92D"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4</w:t>
            </w:r>
          </w:p>
        </w:tc>
        <w:tc>
          <w:tcPr>
            <w:tcW w:w="1247" w:type="pct"/>
            <w:vMerge/>
          </w:tcPr>
          <w:p w14:paraId="1984B4F1" w14:textId="77777777" w:rsidR="003A7EC4" w:rsidRPr="003A7EC4" w:rsidRDefault="003A7EC4" w:rsidP="00172F11">
            <w:pPr>
              <w:spacing w:after="0"/>
              <w:rPr>
                <w:rFonts w:ascii="Times New Roman" w:hAnsi="Times New Roman"/>
                <w:b/>
                <w:bCs/>
              </w:rPr>
            </w:pPr>
          </w:p>
        </w:tc>
        <w:tc>
          <w:tcPr>
            <w:tcW w:w="369" w:type="pct"/>
            <w:vMerge/>
          </w:tcPr>
          <w:p w14:paraId="131E431E" w14:textId="77777777" w:rsidR="003A7EC4" w:rsidRPr="003A7EC4" w:rsidRDefault="003A7EC4" w:rsidP="00172F11">
            <w:pPr>
              <w:spacing w:after="0"/>
              <w:rPr>
                <w:rFonts w:ascii="Times New Roman" w:hAnsi="Times New Roman"/>
                <w:b/>
                <w:bCs/>
              </w:rPr>
            </w:pPr>
          </w:p>
        </w:tc>
        <w:tc>
          <w:tcPr>
            <w:tcW w:w="337" w:type="pct"/>
            <w:vMerge/>
          </w:tcPr>
          <w:p w14:paraId="0B0186E8" w14:textId="77777777" w:rsidR="003A7EC4" w:rsidRPr="003A7EC4" w:rsidRDefault="003A7EC4" w:rsidP="00172F11">
            <w:pPr>
              <w:spacing w:after="0"/>
              <w:rPr>
                <w:rFonts w:ascii="Times New Roman" w:hAnsi="Times New Roman"/>
                <w:b/>
                <w:bCs/>
              </w:rPr>
            </w:pPr>
          </w:p>
        </w:tc>
      </w:tr>
      <w:tr w:rsidR="003A7EC4" w:rsidRPr="003A7EC4" w14:paraId="64518A8B" w14:textId="77777777" w:rsidTr="00172F11">
        <w:trPr>
          <w:trHeight w:val="20"/>
        </w:trPr>
        <w:tc>
          <w:tcPr>
            <w:tcW w:w="892" w:type="pct"/>
            <w:vMerge w:val="restart"/>
          </w:tcPr>
          <w:p w14:paraId="4401A2DB" w14:textId="77777777" w:rsidR="003A7EC4" w:rsidRPr="003A7EC4" w:rsidRDefault="003A7EC4" w:rsidP="00172F11">
            <w:pPr>
              <w:rPr>
                <w:rFonts w:ascii="Times New Roman" w:hAnsi="Times New Roman"/>
                <w:b/>
                <w:bCs/>
              </w:rPr>
            </w:pPr>
            <w:r w:rsidRPr="003A7EC4">
              <w:rPr>
                <w:rFonts w:ascii="Times New Roman" w:hAnsi="Times New Roman"/>
                <w:b/>
                <w:bCs/>
              </w:rPr>
              <w:t>Тема 6</w:t>
            </w:r>
          </w:p>
        </w:tc>
        <w:tc>
          <w:tcPr>
            <w:tcW w:w="1423" w:type="pct"/>
            <w:vAlign w:val="center"/>
          </w:tcPr>
          <w:p w14:paraId="0DD193CA" w14:textId="77777777" w:rsidR="003A7EC4" w:rsidRPr="003A7EC4" w:rsidRDefault="003A7EC4" w:rsidP="00172F11">
            <w:pPr>
              <w:shd w:val="clear" w:color="auto" w:fill="FFFFFF"/>
              <w:spacing w:after="0"/>
              <w:jc w:val="both"/>
              <w:rPr>
                <w:rFonts w:ascii="Times New Roman" w:hAnsi="Times New Roman"/>
                <w:bCs/>
              </w:rPr>
            </w:pPr>
            <w:r w:rsidRPr="003A7EC4">
              <w:rPr>
                <w:rFonts w:ascii="Times New Roman" w:hAnsi="Times New Roman"/>
                <w:b/>
              </w:rPr>
              <w:t>Аналого-цифровые и цифроаналоговые преобразователи</w:t>
            </w:r>
          </w:p>
        </w:tc>
        <w:tc>
          <w:tcPr>
            <w:tcW w:w="732" w:type="pct"/>
            <w:vAlign w:val="center"/>
          </w:tcPr>
          <w:p w14:paraId="3C1F52E6" w14:textId="77777777" w:rsidR="003A7EC4" w:rsidRPr="003A7EC4" w:rsidRDefault="003A7EC4" w:rsidP="00172F11">
            <w:pPr>
              <w:shd w:val="clear" w:color="auto" w:fill="FFFFFF"/>
              <w:jc w:val="center"/>
              <w:rPr>
                <w:rFonts w:ascii="Times New Roman" w:hAnsi="Times New Roman"/>
                <w:b/>
                <w:bCs/>
              </w:rPr>
            </w:pPr>
            <w:r w:rsidRPr="003A7EC4">
              <w:rPr>
                <w:rFonts w:ascii="Times New Roman" w:hAnsi="Times New Roman"/>
                <w:b/>
                <w:bCs/>
              </w:rPr>
              <w:t>6</w:t>
            </w:r>
          </w:p>
        </w:tc>
        <w:tc>
          <w:tcPr>
            <w:tcW w:w="1247" w:type="pct"/>
            <w:vMerge/>
          </w:tcPr>
          <w:p w14:paraId="18BC02F8" w14:textId="77777777" w:rsidR="003A7EC4" w:rsidRPr="003A7EC4" w:rsidRDefault="003A7EC4" w:rsidP="00172F11">
            <w:pPr>
              <w:rPr>
                <w:rFonts w:ascii="Times New Roman" w:hAnsi="Times New Roman"/>
                <w:b/>
                <w:bCs/>
              </w:rPr>
            </w:pPr>
          </w:p>
        </w:tc>
        <w:tc>
          <w:tcPr>
            <w:tcW w:w="369" w:type="pct"/>
            <w:vMerge/>
          </w:tcPr>
          <w:p w14:paraId="7FCAAD85" w14:textId="77777777" w:rsidR="003A7EC4" w:rsidRPr="003A7EC4" w:rsidRDefault="003A7EC4" w:rsidP="00172F11">
            <w:pPr>
              <w:rPr>
                <w:rFonts w:ascii="Times New Roman" w:hAnsi="Times New Roman"/>
                <w:b/>
                <w:bCs/>
              </w:rPr>
            </w:pPr>
          </w:p>
        </w:tc>
        <w:tc>
          <w:tcPr>
            <w:tcW w:w="337" w:type="pct"/>
            <w:vMerge/>
          </w:tcPr>
          <w:p w14:paraId="1D6FC7D2" w14:textId="77777777" w:rsidR="003A7EC4" w:rsidRPr="003A7EC4" w:rsidRDefault="003A7EC4" w:rsidP="00172F11">
            <w:pPr>
              <w:rPr>
                <w:rFonts w:ascii="Times New Roman" w:hAnsi="Times New Roman"/>
                <w:b/>
                <w:bCs/>
              </w:rPr>
            </w:pPr>
          </w:p>
        </w:tc>
      </w:tr>
      <w:tr w:rsidR="003A7EC4" w:rsidRPr="003A7EC4" w14:paraId="54B62513" w14:textId="77777777" w:rsidTr="00172F11">
        <w:trPr>
          <w:trHeight w:val="20"/>
        </w:trPr>
        <w:tc>
          <w:tcPr>
            <w:tcW w:w="892" w:type="pct"/>
            <w:vMerge/>
          </w:tcPr>
          <w:p w14:paraId="273CECBC" w14:textId="77777777" w:rsidR="003A7EC4" w:rsidRPr="003A7EC4" w:rsidRDefault="003A7EC4" w:rsidP="00172F11">
            <w:pPr>
              <w:spacing w:after="0"/>
              <w:rPr>
                <w:rFonts w:ascii="Times New Roman" w:hAnsi="Times New Roman"/>
                <w:b/>
                <w:bCs/>
              </w:rPr>
            </w:pPr>
          </w:p>
        </w:tc>
        <w:tc>
          <w:tcPr>
            <w:tcW w:w="1423" w:type="pct"/>
            <w:vAlign w:val="center"/>
          </w:tcPr>
          <w:p w14:paraId="6752B3E6" w14:textId="77777777" w:rsidR="003A7EC4" w:rsidRPr="003A7EC4" w:rsidRDefault="003A7EC4" w:rsidP="00172F11">
            <w:pPr>
              <w:spacing w:after="0"/>
              <w:jc w:val="both"/>
              <w:rPr>
                <w:rFonts w:ascii="Times New Roman" w:hAnsi="Times New Roman"/>
              </w:rPr>
            </w:pPr>
            <w:r w:rsidRPr="003A7EC4">
              <w:rPr>
                <w:rFonts w:ascii="Times New Roman" w:hAnsi="Times New Roman"/>
              </w:rPr>
              <w:t>Принцип аналого-цифрового преобразования информации. Процессы преобразования: дискретизация, квантование, кодирование. Погрешности квантования.</w:t>
            </w:r>
          </w:p>
        </w:tc>
        <w:tc>
          <w:tcPr>
            <w:tcW w:w="732" w:type="pct"/>
            <w:vAlign w:val="center"/>
          </w:tcPr>
          <w:p w14:paraId="6ACC62F5"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3DFD3A21" w14:textId="77777777" w:rsidR="003A7EC4" w:rsidRPr="003A7EC4" w:rsidRDefault="003A7EC4" w:rsidP="00172F11">
            <w:pPr>
              <w:spacing w:after="0"/>
              <w:rPr>
                <w:rFonts w:ascii="Times New Roman" w:hAnsi="Times New Roman"/>
                <w:b/>
                <w:bCs/>
              </w:rPr>
            </w:pPr>
          </w:p>
        </w:tc>
        <w:tc>
          <w:tcPr>
            <w:tcW w:w="369" w:type="pct"/>
            <w:vMerge/>
          </w:tcPr>
          <w:p w14:paraId="36ABD7D5" w14:textId="77777777" w:rsidR="003A7EC4" w:rsidRPr="003A7EC4" w:rsidRDefault="003A7EC4" w:rsidP="00172F11">
            <w:pPr>
              <w:spacing w:after="0"/>
              <w:rPr>
                <w:rFonts w:ascii="Times New Roman" w:hAnsi="Times New Roman"/>
                <w:b/>
                <w:bCs/>
              </w:rPr>
            </w:pPr>
          </w:p>
        </w:tc>
        <w:tc>
          <w:tcPr>
            <w:tcW w:w="337" w:type="pct"/>
            <w:vMerge/>
          </w:tcPr>
          <w:p w14:paraId="7983EA08" w14:textId="77777777" w:rsidR="003A7EC4" w:rsidRPr="003A7EC4" w:rsidRDefault="003A7EC4" w:rsidP="00172F11">
            <w:pPr>
              <w:spacing w:after="0"/>
              <w:rPr>
                <w:rFonts w:ascii="Times New Roman" w:hAnsi="Times New Roman"/>
                <w:b/>
                <w:bCs/>
              </w:rPr>
            </w:pPr>
          </w:p>
        </w:tc>
      </w:tr>
      <w:tr w:rsidR="003A7EC4" w:rsidRPr="003A7EC4" w14:paraId="4D405F50" w14:textId="77777777" w:rsidTr="00172F11">
        <w:trPr>
          <w:trHeight w:val="20"/>
        </w:trPr>
        <w:tc>
          <w:tcPr>
            <w:tcW w:w="892" w:type="pct"/>
            <w:vMerge/>
          </w:tcPr>
          <w:p w14:paraId="6AB92098" w14:textId="77777777" w:rsidR="003A7EC4" w:rsidRPr="003A7EC4" w:rsidRDefault="003A7EC4" w:rsidP="00172F11">
            <w:pPr>
              <w:spacing w:after="0"/>
              <w:rPr>
                <w:rFonts w:ascii="Times New Roman" w:hAnsi="Times New Roman"/>
                <w:b/>
                <w:bCs/>
              </w:rPr>
            </w:pPr>
          </w:p>
        </w:tc>
        <w:tc>
          <w:tcPr>
            <w:tcW w:w="1423" w:type="pct"/>
            <w:vAlign w:val="center"/>
          </w:tcPr>
          <w:p w14:paraId="5B244720" w14:textId="77777777" w:rsidR="003A7EC4" w:rsidRPr="003A7EC4" w:rsidRDefault="003A7EC4" w:rsidP="00172F11">
            <w:pPr>
              <w:spacing w:after="0"/>
              <w:jc w:val="both"/>
              <w:rPr>
                <w:rFonts w:ascii="Times New Roman" w:hAnsi="Times New Roman"/>
              </w:rPr>
            </w:pPr>
            <w:r w:rsidRPr="003A7EC4">
              <w:rPr>
                <w:rFonts w:ascii="Times New Roman" w:hAnsi="Times New Roman"/>
                <w:bCs/>
              </w:rPr>
              <w:t>Цифроаналоговые преобразователи, принцип построения схем, работа</w:t>
            </w:r>
          </w:p>
        </w:tc>
        <w:tc>
          <w:tcPr>
            <w:tcW w:w="732" w:type="pct"/>
            <w:vAlign w:val="center"/>
          </w:tcPr>
          <w:p w14:paraId="19C983A6"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62CC35CB" w14:textId="77777777" w:rsidR="003A7EC4" w:rsidRPr="003A7EC4" w:rsidRDefault="003A7EC4" w:rsidP="00172F11">
            <w:pPr>
              <w:spacing w:after="0"/>
              <w:rPr>
                <w:rFonts w:ascii="Times New Roman" w:hAnsi="Times New Roman"/>
                <w:b/>
                <w:bCs/>
              </w:rPr>
            </w:pPr>
          </w:p>
        </w:tc>
        <w:tc>
          <w:tcPr>
            <w:tcW w:w="369" w:type="pct"/>
            <w:vMerge/>
          </w:tcPr>
          <w:p w14:paraId="4F389951" w14:textId="77777777" w:rsidR="003A7EC4" w:rsidRPr="003A7EC4" w:rsidRDefault="003A7EC4" w:rsidP="00172F11">
            <w:pPr>
              <w:spacing w:after="0"/>
              <w:rPr>
                <w:rFonts w:ascii="Times New Roman" w:hAnsi="Times New Roman"/>
                <w:b/>
                <w:bCs/>
              </w:rPr>
            </w:pPr>
          </w:p>
        </w:tc>
        <w:tc>
          <w:tcPr>
            <w:tcW w:w="337" w:type="pct"/>
            <w:vMerge/>
          </w:tcPr>
          <w:p w14:paraId="495E99D5" w14:textId="77777777" w:rsidR="003A7EC4" w:rsidRPr="003A7EC4" w:rsidRDefault="003A7EC4" w:rsidP="00172F11">
            <w:pPr>
              <w:spacing w:after="0"/>
              <w:rPr>
                <w:rFonts w:ascii="Times New Roman" w:hAnsi="Times New Roman"/>
                <w:b/>
                <w:bCs/>
              </w:rPr>
            </w:pPr>
          </w:p>
        </w:tc>
      </w:tr>
      <w:tr w:rsidR="003A7EC4" w:rsidRPr="003A7EC4" w14:paraId="7E821487" w14:textId="77777777" w:rsidTr="00172F11">
        <w:trPr>
          <w:trHeight w:val="318"/>
        </w:trPr>
        <w:tc>
          <w:tcPr>
            <w:tcW w:w="892" w:type="pct"/>
            <w:vMerge/>
          </w:tcPr>
          <w:p w14:paraId="39955F39" w14:textId="77777777" w:rsidR="003A7EC4" w:rsidRPr="003A7EC4" w:rsidRDefault="003A7EC4" w:rsidP="00172F11">
            <w:pPr>
              <w:spacing w:after="0"/>
              <w:rPr>
                <w:rFonts w:ascii="Times New Roman" w:hAnsi="Times New Roman"/>
                <w:b/>
                <w:bCs/>
              </w:rPr>
            </w:pPr>
          </w:p>
        </w:tc>
        <w:tc>
          <w:tcPr>
            <w:tcW w:w="1423" w:type="pct"/>
            <w:vAlign w:val="center"/>
          </w:tcPr>
          <w:p w14:paraId="3272DB69" w14:textId="77777777" w:rsidR="003A7EC4" w:rsidRPr="003A7EC4" w:rsidRDefault="003A7EC4" w:rsidP="00172F11">
            <w:pPr>
              <w:spacing w:after="0"/>
              <w:jc w:val="both"/>
              <w:rPr>
                <w:rFonts w:ascii="Times New Roman" w:hAnsi="Times New Roman"/>
                <w:bCs/>
              </w:rPr>
            </w:pPr>
            <w:r w:rsidRPr="003A7EC4">
              <w:rPr>
                <w:rFonts w:ascii="Times New Roman" w:hAnsi="Times New Roman"/>
              </w:rPr>
              <w:t>Самостоятельная работа №11:</w:t>
            </w:r>
            <w:r w:rsidRPr="003A7EC4">
              <w:rPr>
                <w:rFonts w:ascii="Times New Roman" w:hAnsi="Times New Roman"/>
                <w:bCs/>
              </w:rPr>
              <w:t xml:space="preserve"> Проработка конспектов занятий по </w:t>
            </w:r>
            <w:r w:rsidRPr="003A7EC4">
              <w:rPr>
                <w:rFonts w:ascii="Times New Roman" w:hAnsi="Times New Roman"/>
              </w:rPr>
              <w:t>теме 6</w:t>
            </w:r>
          </w:p>
        </w:tc>
        <w:tc>
          <w:tcPr>
            <w:tcW w:w="732" w:type="pct"/>
            <w:vAlign w:val="center"/>
          </w:tcPr>
          <w:p w14:paraId="7B580C7B" w14:textId="77777777" w:rsidR="003A7EC4" w:rsidRPr="003A7EC4" w:rsidRDefault="003A7EC4" w:rsidP="00172F11">
            <w:pPr>
              <w:shd w:val="clear" w:color="auto" w:fill="FFFFFF"/>
              <w:spacing w:after="0"/>
              <w:jc w:val="center"/>
              <w:rPr>
                <w:rFonts w:ascii="Times New Roman" w:hAnsi="Times New Roman"/>
                <w:bCs/>
              </w:rPr>
            </w:pPr>
            <w:r w:rsidRPr="003A7EC4">
              <w:rPr>
                <w:rFonts w:ascii="Times New Roman" w:hAnsi="Times New Roman"/>
                <w:bCs/>
              </w:rPr>
              <w:t>2</w:t>
            </w:r>
          </w:p>
        </w:tc>
        <w:tc>
          <w:tcPr>
            <w:tcW w:w="1247" w:type="pct"/>
            <w:vMerge/>
          </w:tcPr>
          <w:p w14:paraId="7BE3B381" w14:textId="77777777" w:rsidR="003A7EC4" w:rsidRPr="003A7EC4" w:rsidRDefault="003A7EC4" w:rsidP="00172F11">
            <w:pPr>
              <w:spacing w:after="0"/>
              <w:rPr>
                <w:rFonts w:ascii="Times New Roman" w:hAnsi="Times New Roman"/>
                <w:b/>
                <w:bCs/>
              </w:rPr>
            </w:pPr>
          </w:p>
        </w:tc>
        <w:tc>
          <w:tcPr>
            <w:tcW w:w="369" w:type="pct"/>
            <w:vMerge/>
          </w:tcPr>
          <w:p w14:paraId="696A608F" w14:textId="77777777" w:rsidR="003A7EC4" w:rsidRPr="003A7EC4" w:rsidRDefault="003A7EC4" w:rsidP="00172F11">
            <w:pPr>
              <w:spacing w:after="0"/>
              <w:rPr>
                <w:rFonts w:ascii="Times New Roman" w:hAnsi="Times New Roman"/>
                <w:b/>
                <w:bCs/>
              </w:rPr>
            </w:pPr>
          </w:p>
        </w:tc>
        <w:tc>
          <w:tcPr>
            <w:tcW w:w="337" w:type="pct"/>
            <w:vMerge/>
          </w:tcPr>
          <w:p w14:paraId="3107422A" w14:textId="77777777" w:rsidR="003A7EC4" w:rsidRPr="003A7EC4" w:rsidRDefault="003A7EC4" w:rsidP="00172F11">
            <w:pPr>
              <w:spacing w:after="0"/>
              <w:rPr>
                <w:rFonts w:ascii="Times New Roman" w:hAnsi="Times New Roman"/>
                <w:b/>
                <w:bCs/>
              </w:rPr>
            </w:pPr>
          </w:p>
        </w:tc>
      </w:tr>
      <w:tr w:rsidR="003A7EC4" w:rsidRPr="003A7EC4" w14:paraId="3204EA03" w14:textId="77777777" w:rsidTr="00172F11">
        <w:trPr>
          <w:trHeight w:val="20"/>
        </w:trPr>
        <w:tc>
          <w:tcPr>
            <w:tcW w:w="892" w:type="pct"/>
            <w:vMerge w:val="restart"/>
          </w:tcPr>
          <w:p w14:paraId="5F5A85FD" w14:textId="77777777" w:rsidR="003A7EC4" w:rsidRPr="003A7EC4" w:rsidRDefault="003A7EC4" w:rsidP="00172F11">
            <w:pPr>
              <w:rPr>
                <w:rFonts w:ascii="Times New Roman" w:hAnsi="Times New Roman"/>
                <w:b/>
                <w:bCs/>
              </w:rPr>
            </w:pPr>
            <w:r w:rsidRPr="003A7EC4">
              <w:rPr>
                <w:rFonts w:ascii="Times New Roman" w:hAnsi="Times New Roman"/>
                <w:b/>
                <w:bCs/>
              </w:rPr>
              <w:t>Тема 7</w:t>
            </w:r>
          </w:p>
        </w:tc>
        <w:tc>
          <w:tcPr>
            <w:tcW w:w="1423" w:type="pct"/>
          </w:tcPr>
          <w:p w14:paraId="2ED319FF" w14:textId="77777777" w:rsidR="003A7EC4" w:rsidRPr="003A7EC4" w:rsidRDefault="003A7EC4" w:rsidP="00172F11">
            <w:pPr>
              <w:spacing w:after="0"/>
              <w:rPr>
                <w:rFonts w:ascii="Times New Roman" w:hAnsi="Times New Roman"/>
                <w:b/>
                <w:bCs/>
              </w:rPr>
            </w:pPr>
            <w:r w:rsidRPr="003A7EC4">
              <w:rPr>
                <w:rFonts w:ascii="Times New Roman" w:hAnsi="Times New Roman"/>
                <w:b/>
              </w:rPr>
              <w:t>Полупроводниковые запоминающие устройства</w:t>
            </w:r>
          </w:p>
        </w:tc>
        <w:tc>
          <w:tcPr>
            <w:tcW w:w="732" w:type="pct"/>
            <w:vAlign w:val="center"/>
          </w:tcPr>
          <w:p w14:paraId="7399125E"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3A7EC4">
              <w:rPr>
                <w:rFonts w:ascii="Times New Roman" w:hAnsi="Times New Roman"/>
                <w:b/>
                <w:bCs/>
              </w:rPr>
              <w:t>10</w:t>
            </w:r>
          </w:p>
        </w:tc>
        <w:tc>
          <w:tcPr>
            <w:tcW w:w="1247" w:type="pct"/>
            <w:vMerge w:val="restart"/>
          </w:tcPr>
          <w:p w14:paraId="52628BF8" w14:textId="77777777" w:rsidR="003A7EC4" w:rsidRPr="003A7EC4" w:rsidRDefault="003A7EC4" w:rsidP="00172F11">
            <w:pPr>
              <w:rPr>
                <w:rFonts w:ascii="Times New Roman" w:hAnsi="Times New Roman"/>
                <w:b/>
                <w:bCs/>
                <w:i/>
              </w:rPr>
            </w:pPr>
          </w:p>
        </w:tc>
        <w:tc>
          <w:tcPr>
            <w:tcW w:w="369" w:type="pct"/>
            <w:vMerge w:val="restart"/>
          </w:tcPr>
          <w:p w14:paraId="29A0919F" w14:textId="77777777" w:rsidR="003A7EC4" w:rsidRPr="003A7EC4" w:rsidRDefault="003A7EC4" w:rsidP="00172F11">
            <w:pPr>
              <w:suppressAutoHyphens/>
              <w:spacing w:after="0" w:line="240" w:lineRule="auto"/>
              <w:jc w:val="center"/>
              <w:rPr>
                <w:rFonts w:ascii="Times New Roman" w:hAnsi="Times New Roman"/>
              </w:rPr>
            </w:pPr>
            <w:r w:rsidRPr="003A7EC4">
              <w:rPr>
                <w:rFonts w:ascii="Times New Roman" w:hAnsi="Times New Roman"/>
              </w:rPr>
              <w:t>ОК 1 - 9</w:t>
            </w:r>
          </w:p>
          <w:p w14:paraId="0FFF4327" w14:textId="77777777" w:rsidR="003A7EC4" w:rsidRPr="003A7EC4" w:rsidRDefault="003A7EC4" w:rsidP="00172F11">
            <w:pPr>
              <w:spacing w:after="0" w:line="240" w:lineRule="auto"/>
              <w:jc w:val="center"/>
              <w:rPr>
                <w:rFonts w:ascii="Times New Roman" w:hAnsi="Times New Roman"/>
                <w:bCs/>
                <w:iCs/>
              </w:rPr>
            </w:pPr>
            <w:r w:rsidRPr="003A7EC4">
              <w:rPr>
                <w:rFonts w:ascii="Times New Roman" w:hAnsi="Times New Roman"/>
              </w:rPr>
              <w:t>ПК 1.2, 1.3, 1.4</w:t>
            </w:r>
          </w:p>
        </w:tc>
        <w:tc>
          <w:tcPr>
            <w:tcW w:w="337" w:type="pct"/>
            <w:vMerge w:val="restart"/>
          </w:tcPr>
          <w:p w14:paraId="4EBFE018" w14:textId="77777777" w:rsidR="003A7EC4" w:rsidRPr="003A7EC4" w:rsidRDefault="003A7EC4" w:rsidP="00172F11">
            <w:pPr>
              <w:rPr>
                <w:rFonts w:ascii="Times New Roman" w:hAnsi="Times New Roman"/>
                <w:bCs/>
                <w:iCs/>
              </w:rPr>
            </w:pPr>
            <w:r w:rsidRPr="003A7EC4">
              <w:rPr>
                <w:rFonts w:ascii="Times New Roman" w:hAnsi="Times New Roman"/>
                <w:bCs/>
                <w:iCs/>
              </w:rPr>
              <w:t>У 01.04.01 – У 01.04.02</w:t>
            </w:r>
            <w:r w:rsidRPr="003A7EC4">
              <w:rPr>
                <w:rFonts w:ascii="Times New Roman" w:hAnsi="Times New Roman"/>
                <w:bCs/>
                <w:iCs/>
              </w:rPr>
              <w:br/>
              <w:t>З 01.04.01 – З 01.04.03</w:t>
            </w:r>
          </w:p>
        </w:tc>
      </w:tr>
      <w:tr w:rsidR="003A7EC4" w:rsidRPr="003A7EC4" w14:paraId="5E960718" w14:textId="77777777" w:rsidTr="00172F11">
        <w:trPr>
          <w:trHeight w:val="20"/>
        </w:trPr>
        <w:tc>
          <w:tcPr>
            <w:tcW w:w="892" w:type="pct"/>
            <w:vMerge/>
          </w:tcPr>
          <w:p w14:paraId="01924125" w14:textId="77777777" w:rsidR="003A7EC4" w:rsidRPr="003A7EC4" w:rsidRDefault="003A7EC4" w:rsidP="00172F11">
            <w:pPr>
              <w:spacing w:after="0"/>
              <w:rPr>
                <w:rFonts w:ascii="Times New Roman" w:hAnsi="Times New Roman"/>
                <w:b/>
                <w:bCs/>
              </w:rPr>
            </w:pPr>
          </w:p>
        </w:tc>
        <w:tc>
          <w:tcPr>
            <w:tcW w:w="1423" w:type="pct"/>
            <w:vAlign w:val="center"/>
          </w:tcPr>
          <w:p w14:paraId="62D9E9ED" w14:textId="77777777" w:rsidR="003A7EC4" w:rsidRPr="003A7EC4" w:rsidRDefault="003A7EC4" w:rsidP="00172F11">
            <w:pPr>
              <w:spacing w:after="0"/>
              <w:jc w:val="both"/>
              <w:rPr>
                <w:rFonts w:ascii="Times New Roman" w:hAnsi="Times New Roman"/>
              </w:rPr>
            </w:pPr>
            <w:r w:rsidRPr="003A7EC4">
              <w:rPr>
                <w:rFonts w:ascii="Times New Roman" w:hAnsi="Times New Roman"/>
                <w:bCs/>
              </w:rPr>
              <w:t>Полупроводниковые запоминающие устройства. Общие сведения, классификация, иерархия. Постоянные запоминающие устройства. Применение. Флэш-память</w:t>
            </w:r>
          </w:p>
        </w:tc>
        <w:tc>
          <w:tcPr>
            <w:tcW w:w="732" w:type="pct"/>
            <w:vAlign w:val="center"/>
          </w:tcPr>
          <w:p w14:paraId="5CF01FDC"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03031C68" w14:textId="77777777" w:rsidR="003A7EC4" w:rsidRPr="003A7EC4" w:rsidRDefault="003A7EC4" w:rsidP="00172F11">
            <w:pPr>
              <w:spacing w:after="0"/>
              <w:rPr>
                <w:rFonts w:ascii="Times New Roman" w:hAnsi="Times New Roman"/>
                <w:b/>
                <w:bCs/>
                <w:i/>
              </w:rPr>
            </w:pPr>
          </w:p>
        </w:tc>
        <w:tc>
          <w:tcPr>
            <w:tcW w:w="369" w:type="pct"/>
            <w:vMerge/>
          </w:tcPr>
          <w:p w14:paraId="29658152" w14:textId="77777777" w:rsidR="003A7EC4" w:rsidRPr="003A7EC4" w:rsidRDefault="003A7EC4" w:rsidP="00172F11">
            <w:pPr>
              <w:spacing w:after="0"/>
              <w:rPr>
                <w:rFonts w:ascii="Times New Roman" w:hAnsi="Times New Roman"/>
                <w:b/>
                <w:bCs/>
                <w:i/>
              </w:rPr>
            </w:pPr>
          </w:p>
        </w:tc>
        <w:tc>
          <w:tcPr>
            <w:tcW w:w="337" w:type="pct"/>
            <w:vMerge/>
          </w:tcPr>
          <w:p w14:paraId="361F01D5" w14:textId="77777777" w:rsidR="003A7EC4" w:rsidRPr="003A7EC4" w:rsidRDefault="003A7EC4" w:rsidP="00172F11">
            <w:pPr>
              <w:spacing w:after="0"/>
              <w:rPr>
                <w:rFonts w:ascii="Times New Roman" w:hAnsi="Times New Roman"/>
                <w:b/>
                <w:bCs/>
                <w:i/>
              </w:rPr>
            </w:pPr>
          </w:p>
        </w:tc>
      </w:tr>
      <w:tr w:rsidR="003A7EC4" w:rsidRPr="003A7EC4" w14:paraId="60A5BDD6" w14:textId="77777777" w:rsidTr="00172F11">
        <w:trPr>
          <w:trHeight w:val="20"/>
        </w:trPr>
        <w:tc>
          <w:tcPr>
            <w:tcW w:w="892" w:type="pct"/>
            <w:vMerge/>
          </w:tcPr>
          <w:p w14:paraId="3C9AFED5" w14:textId="77777777" w:rsidR="003A7EC4" w:rsidRPr="003A7EC4" w:rsidRDefault="003A7EC4" w:rsidP="00172F11">
            <w:pPr>
              <w:spacing w:after="0"/>
              <w:rPr>
                <w:rFonts w:ascii="Times New Roman" w:hAnsi="Times New Roman"/>
                <w:b/>
                <w:bCs/>
              </w:rPr>
            </w:pPr>
          </w:p>
        </w:tc>
        <w:tc>
          <w:tcPr>
            <w:tcW w:w="1423" w:type="pct"/>
            <w:vAlign w:val="center"/>
          </w:tcPr>
          <w:p w14:paraId="212F066D" w14:textId="77777777" w:rsidR="003A7EC4" w:rsidRPr="003A7EC4" w:rsidRDefault="003A7EC4" w:rsidP="00172F11">
            <w:pPr>
              <w:spacing w:after="0"/>
              <w:jc w:val="both"/>
              <w:rPr>
                <w:rFonts w:ascii="Times New Roman" w:hAnsi="Times New Roman"/>
              </w:rPr>
            </w:pPr>
            <w:r w:rsidRPr="003A7EC4">
              <w:rPr>
                <w:rFonts w:ascii="Times New Roman" w:hAnsi="Times New Roman"/>
                <w:bCs/>
              </w:rPr>
              <w:t>Оперативные запоминающие устройства. Организация оперативной памяти. Применение</w:t>
            </w:r>
          </w:p>
        </w:tc>
        <w:tc>
          <w:tcPr>
            <w:tcW w:w="732" w:type="pct"/>
            <w:vAlign w:val="center"/>
          </w:tcPr>
          <w:p w14:paraId="24163D4B"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043A3AD8" w14:textId="77777777" w:rsidR="003A7EC4" w:rsidRPr="003A7EC4" w:rsidRDefault="003A7EC4" w:rsidP="00172F11">
            <w:pPr>
              <w:spacing w:after="0"/>
              <w:rPr>
                <w:rFonts w:ascii="Times New Roman" w:hAnsi="Times New Roman"/>
                <w:b/>
                <w:bCs/>
                <w:i/>
              </w:rPr>
            </w:pPr>
          </w:p>
        </w:tc>
        <w:tc>
          <w:tcPr>
            <w:tcW w:w="369" w:type="pct"/>
            <w:vMerge/>
          </w:tcPr>
          <w:p w14:paraId="48F026B7" w14:textId="77777777" w:rsidR="003A7EC4" w:rsidRPr="003A7EC4" w:rsidRDefault="003A7EC4" w:rsidP="00172F11">
            <w:pPr>
              <w:spacing w:after="0"/>
              <w:rPr>
                <w:rFonts w:ascii="Times New Roman" w:hAnsi="Times New Roman"/>
                <w:b/>
                <w:bCs/>
                <w:i/>
              </w:rPr>
            </w:pPr>
          </w:p>
        </w:tc>
        <w:tc>
          <w:tcPr>
            <w:tcW w:w="337" w:type="pct"/>
            <w:vMerge/>
          </w:tcPr>
          <w:p w14:paraId="400A27CD" w14:textId="77777777" w:rsidR="003A7EC4" w:rsidRPr="003A7EC4" w:rsidRDefault="003A7EC4" w:rsidP="00172F11">
            <w:pPr>
              <w:spacing w:after="0"/>
              <w:rPr>
                <w:rFonts w:ascii="Times New Roman" w:hAnsi="Times New Roman"/>
                <w:b/>
                <w:bCs/>
                <w:i/>
              </w:rPr>
            </w:pPr>
          </w:p>
        </w:tc>
      </w:tr>
      <w:tr w:rsidR="003A7EC4" w:rsidRPr="003A7EC4" w14:paraId="72621F6D" w14:textId="77777777" w:rsidTr="00172F11">
        <w:trPr>
          <w:trHeight w:val="20"/>
        </w:trPr>
        <w:tc>
          <w:tcPr>
            <w:tcW w:w="892" w:type="pct"/>
            <w:vMerge/>
          </w:tcPr>
          <w:p w14:paraId="517096D4" w14:textId="77777777" w:rsidR="003A7EC4" w:rsidRPr="003A7EC4" w:rsidRDefault="003A7EC4" w:rsidP="00172F11">
            <w:pPr>
              <w:spacing w:after="0"/>
              <w:rPr>
                <w:rFonts w:ascii="Times New Roman" w:hAnsi="Times New Roman"/>
                <w:b/>
                <w:bCs/>
              </w:rPr>
            </w:pPr>
          </w:p>
        </w:tc>
        <w:tc>
          <w:tcPr>
            <w:tcW w:w="1423" w:type="pct"/>
            <w:vAlign w:val="center"/>
          </w:tcPr>
          <w:p w14:paraId="675725EB" w14:textId="77777777" w:rsidR="003A7EC4" w:rsidRPr="003A7EC4" w:rsidRDefault="003A7EC4" w:rsidP="00172F11">
            <w:pPr>
              <w:spacing w:after="0"/>
              <w:jc w:val="both"/>
              <w:rPr>
                <w:rFonts w:ascii="Times New Roman" w:hAnsi="Times New Roman"/>
              </w:rPr>
            </w:pPr>
            <w:r w:rsidRPr="003A7EC4">
              <w:rPr>
                <w:rFonts w:ascii="Times New Roman" w:hAnsi="Times New Roman"/>
                <w:bCs/>
              </w:rPr>
              <w:t>Самостоятельная работа 12. Изучение набора микросхем системной платы компьютера.</w:t>
            </w:r>
          </w:p>
        </w:tc>
        <w:tc>
          <w:tcPr>
            <w:tcW w:w="732" w:type="pct"/>
            <w:vAlign w:val="center"/>
          </w:tcPr>
          <w:p w14:paraId="15569F96"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3734F098" w14:textId="77777777" w:rsidR="003A7EC4" w:rsidRPr="003A7EC4" w:rsidRDefault="003A7EC4" w:rsidP="00172F11">
            <w:pPr>
              <w:spacing w:after="0"/>
              <w:rPr>
                <w:rFonts w:ascii="Times New Roman" w:hAnsi="Times New Roman"/>
                <w:b/>
                <w:bCs/>
                <w:i/>
              </w:rPr>
            </w:pPr>
          </w:p>
        </w:tc>
        <w:tc>
          <w:tcPr>
            <w:tcW w:w="369" w:type="pct"/>
            <w:vMerge/>
          </w:tcPr>
          <w:p w14:paraId="04FECC6B" w14:textId="77777777" w:rsidR="003A7EC4" w:rsidRPr="003A7EC4" w:rsidRDefault="003A7EC4" w:rsidP="00172F11">
            <w:pPr>
              <w:spacing w:after="0"/>
              <w:rPr>
                <w:rFonts w:ascii="Times New Roman" w:hAnsi="Times New Roman"/>
                <w:b/>
                <w:bCs/>
                <w:i/>
              </w:rPr>
            </w:pPr>
          </w:p>
        </w:tc>
        <w:tc>
          <w:tcPr>
            <w:tcW w:w="337" w:type="pct"/>
            <w:vMerge/>
          </w:tcPr>
          <w:p w14:paraId="3DF4C624" w14:textId="77777777" w:rsidR="003A7EC4" w:rsidRPr="003A7EC4" w:rsidRDefault="003A7EC4" w:rsidP="00172F11">
            <w:pPr>
              <w:spacing w:after="0"/>
              <w:rPr>
                <w:rFonts w:ascii="Times New Roman" w:hAnsi="Times New Roman"/>
                <w:b/>
                <w:bCs/>
                <w:i/>
              </w:rPr>
            </w:pPr>
          </w:p>
        </w:tc>
      </w:tr>
      <w:tr w:rsidR="003A7EC4" w:rsidRPr="003A7EC4" w14:paraId="5867BB3A" w14:textId="77777777" w:rsidTr="00172F11">
        <w:trPr>
          <w:trHeight w:val="873"/>
        </w:trPr>
        <w:tc>
          <w:tcPr>
            <w:tcW w:w="892" w:type="pct"/>
            <w:vMerge/>
            <w:tcBorders>
              <w:bottom w:val="single" w:sz="4" w:space="0" w:color="auto"/>
            </w:tcBorders>
          </w:tcPr>
          <w:p w14:paraId="395C9C53" w14:textId="77777777" w:rsidR="003A7EC4" w:rsidRPr="003A7EC4" w:rsidRDefault="003A7EC4" w:rsidP="00172F11">
            <w:pPr>
              <w:spacing w:after="0"/>
              <w:rPr>
                <w:rFonts w:ascii="Times New Roman" w:hAnsi="Times New Roman"/>
                <w:b/>
                <w:bCs/>
              </w:rPr>
            </w:pPr>
          </w:p>
        </w:tc>
        <w:tc>
          <w:tcPr>
            <w:tcW w:w="1423" w:type="pct"/>
            <w:tcBorders>
              <w:bottom w:val="single" w:sz="4" w:space="0" w:color="auto"/>
            </w:tcBorders>
            <w:vAlign w:val="center"/>
          </w:tcPr>
          <w:p w14:paraId="30E5DC38" w14:textId="77777777" w:rsidR="003A7EC4" w:rsidRPr="003A7EC4" w:rsidRDefault="003A7EC4" w:rsidP="00172F11">
            <w:pPr>
              <w:spacing w:after="0"/>
              <w:jc w:val="both"/>
              <w:rPr>
                <w:rFonts w:ascii="Times New Roman" w:hAnsi="Times New Roman"/>
              </w:rPr>
            </w:pPr>
            <w:r w:rsidRPr="003A7EC4">
              <w:rPr>
                <w:rFonts w:ascii="Times New Roman" w:hAnsi="Times New Roman"/>
                <w:bCs/>
              </w:rPr>
              <w:t>Практическое занятие 5. «Изучение микросхем памяти»</w:t>
            </w:r>
          </w:p>
        </w:tc>
        <w:tc>
          <w:tcPr>
            <w:tcW w:w="732" w:type="pct"/>
            <w:tcBorders>
              <w:bottom w:val="single" w:sz="4" w:space="0" w:color="auto"/>
            </w:tcBorders>
            <w:vAlign w:val="center"/>
          </w:tcPr>
          <w:p w14:paraId="7D3E0F6E"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4</w:t>
            </w:r>
          </w:p>
        </w:tc>
        <w:tc>
          <w:tcPr>
            <w:tcW w:w="1247" w:type="pct"/>
            <w:vMerge/>
            <w:tcBorders>
              <w:bottom w:val="single" w:sz="4" w:space="0" w:color="auto"/>
            </w:tcBorders>
          </w:tcPr>
          <w:p w14:paraId="50E2ECEA" w14:textId="77777777" w:rsidR="003A7EC4" w:rsidRPr="003A7EC4" w:rsidRDefault="003A7EC4" w:rsidP="00172F11">
            <w:pPr>
              <w:spacing w:after="0"/>
              <w:rPr>
                <w:rFonts w:ascii="Times New Roman" w:hAnsi="Times New Roman"/>
                <w:b/>
                <w:bCs/>
                <w:i/>
              </w:rPr>
            </w:pPr>
          </w:p>
        </w:tc>
        <w:tc>
          <w:tcPr>
            <w:tcW w:w="369" w:type="pct"/>
            <w:vMerge/>
          </w:tcPr>
          <w:p w14:paraId="2CA7B3E3" w14:textId="77777777" w:rsidR="003A7EC4" w:rsidRPr="003A7EC4" w:rsidRDefault="003A7EC4" w:rsidP="00172F11">
            <w:pPr>
              <w:spacing w:after="0"/>
              <w:rPr>
                <w:rFonts w:ascii="Times New Roman" w:hAnsi="Times New Roman"/>
                <w:b/>
                <w:bCs/>
                <w:i/>
              </w:rPr>
            </w:pPr>
          </w:p>
        </w:tc>
        <w:tc>
          <w:tcPr>
            <w:tcW w:w="337" w:type="pct"/>
            <w:vMerge/>
          </w:tcPr>
          <w:p w14:paraId="38ACCE00" w14:textId="77777777" w:rsidR="003A7EC4" w:rsidRPr="003A7EC4" w:rsidRDefault="003A7EC4" w:rsidP="00172F11">
            <w:pPr>
              <w:spacing w:after="0"/>
              <w:rPr>
                <w:rFonts w:ascii="Times New Roman" w:hAnsi="Times New Roman"/>
                <w:b/>
                <w:bCs/>
                <w:i/>
              </w:rPr>
            </w:pPr>
          </w:p>
        </w:tc>
      </w:tr>
      <w:tr w:rsidR="003A7EC4" w:rsidRPr="003A7EC4" w14:paraId="0583B65C" w14:textId="77777777" w:rsidTr="00172F11">
        <w:trPr>
          <w:trHeight w:val="20"/>
        </w:trPr>
        <w:tc>
          <w:tcPr>
            <w:tcW w:w="892" w:type="pct"/>
            <w:vMerge w:val="restart"/>
          </w:tcPr>
          <w:p w14:paraId="1E86891F" w14:textId="77777777" w:rsidR="003A7EC4" w:rsidRPr="003A7EC4" w:rsidRDefault="003A7EC4" w:rsidP="00172F11">
            <w:pPr>
              <w:spacing w:after="0"/>
              <w:rPr>
                <w:rFonts w:ascii="Times New Roman" w:hAnsi="Times New Roman"/>
                <w:b/>
                <w:bCs/>
              </w:rPr>
            </w:pPr>
            <w:r w:rsidRPr="003A7EC4">
              <w:rPr>
                <w:rFonts w:ascii="Times New Roman" w:hAnsi="Times New Roman"/>
                <w:b/>
                <w:bCs/>
              </w:rPr>
              <w:t>Тема 8</w:t>
            </w:r>
          </w:p>
        </w:tc>
        <w:tc>
          <w:tcPr>
            <w:tcW w:w="1423" w:type="pct"/>
            <w:vAlign w:val="center"/>
          </w:tcPr>
          <w:p w14:paraId="2A473711"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A7EC4">
              <w:rPr>
                <w:rFonts w:ascii="Times New Roman" w:hAnsi="Times New Roman"/>
                <w:b/>
                <w:bCs/>
              </w:rPr>
              <w:t>Микропроцессорные системы</w:t>
            </w:r>
          </w:p>
        </w:tc>
        <w:tc>
          <w:tcPr>
            <w:tcW w:w="732" w:type="pct"/>
            <w:vAlign w:val="center"/>
          </w:tcPr>
          <w:p w14:paraId="091841A0"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A7EC4">
              <w:rPr>
                <w:rFonts w:ascii="Times New Roman" w:hAnsi="Times New Roman"/>
                <w:b/>
                <w:bCs/>
              </w:rPr>
              <w:t>29</w:t>
            </w:r>
          </w:p>
        </w:tc>
        <w:tc>
          <w:tcPr>
            <w:tcW w:w="1247" w:type="pct"/>
            <w:vMerge w:val="restart"/>
          </w:tcPr>
          <w:p w14:paraId="029A3E51" w14:textId="77777777" w:rsidR="003A7EC4" w:rsidRPr="003A7EC4" w:rsidRDefault="003A7EC4" w:rsidP="00172F11">
            <w:pPr>
              <w:spacing w:after="0"/>
              <w:rPr>
                <w:rFonts w:ascii="Times New Roman" w:hAnsi="Times New Roman"/>
                <w:b/>
                <w:bCs/>
                <w:i/>
              </w:rPr>
            </w:pPr>
          </w:p>
        </w:tc>
        <w:tc>
          <w:tcPr>
            <w:tcW w:w="369" w:type="pct"/>
            <w:vMerge/>
          </w:tcPr>
          <w:p w14:paraId="72555CD3" w14:textId="77777777" w:rsidR="003A7EC4" w:rsidRPr="003A7EC4" w:rsidRDefault="003A7EC4" w:rsidP="00172F11">
            <w:pPr>
              <w:spacing w:after="0"/>
              <w:rPr>
                <w:rFonts w:ascii="Times New Roman" w:hAnsi="Times New Roman"/>
                <w:b/>
                <w:bCs/>
                <w:i/>
              </w:rPr>
            </w:pPr>
          </w:p>
        </w:tc>
        <w:tc>
          <w:tcPr>
            <w:tcW w:w="337" w:type="pct"/>
            <w:vMerge/>
          </w:tcPr>
          <w:p w14:paraId="4FD6FBB9" w14:textId="77777777" w:rsidR="003A7EC4" w:rsidRPr="003A7EC4" w:rsidRDefault="003A7EC4" w:rsidP="00172F11">
            <w:pPr>
              <w:spacing w:after="0"/>
              <w:rPr>
                <w:rFonts w:ascii="Times New Roman" w:hAnsi="Times New Roman"/>
                <w:b/>
                <w:bCs/>
                <w:i/>
              </w:rPr>
            </w:pPr>
          </w:p>
        </w:tc>
      </w:tr>
      <w:tr w:rsidR="003A7EC4" w:rsidRPr="003A7EC4" w14:paraId="2B1377E4" w14:textId="77777777" w:rsidTr="00172F11">
        <w:trPr>
          <w:trHeight w:val="20"/>
        </w:trPr>
        <w:tc>
          <w:tcPr>
            <w:tcW w:w="892" w:type="pct"/>
            <w:vMerge/>
          </w:tcPr>
          <w:p w14:paraId="28F7AC35" w14:textId="77777777" w:rsidR="003A7EC4" w:rsidRPr="003A7EC4" w:rsidRDefault="003A7EC4" w:rsidP="00172F11">
            <w:pPr>
              <w:spacing w:after="0"/>
              <w:rPr>
                <w:rFonts w:ascii="Times New Roman" w:hAnsi="Times New Roman"/>
                <w:b/>
                <w:bCs/>
              </w:rPr>
            </w:pPr>
          </w:p>
        </w:tc>
        <w:tc>
          <w:tcPr>
            <w:tcW w:w="1423" w:type="pct"/>
            <w:vAlign w:val="center"/>
          </w:tcPr>
          <w:p w14:paraId="40963D5A"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История создания и развития ЭВМ. Структура процессора. Модульность построения, </w:t>
            </w:r>
            <w:proofErr w:type="spellStart"/>
            <w:r w:rsidRPr="003A7EC4">
              <w:rPr>
                <w:rFonts w:ascii="Times New Roman" w:hAnsi="Times New Roman"/>
              </w:rPr>
              <w:t>магистральность</w:t>
            </w:r>
            <w:proofErr w:type="spellEnd"/>
            <w:r w:rsidRPr="003A7EC4">
              <w:rPr>
                <w:rFonts w:ascii="Times New Roman" w:hAnsi="Times New Roman"/>
              </w:rPr>
              <w:t>, иерархия управления</w:t>
            </w:r>
          </w:p>
        </w:tc>
        <w:tc>
          <w:tcPr>
            <w:tcW w:w="732" w:type="pct"/>
            <w:vAlign w:val="center"/>
          </w:tcPr>
          <w:p w14:paraId="5EBC8634"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017550EF" w14:textId="77777777" w:rsidR="003A7EC4" w:rsidRPr="003A7EC4" w:rsidRDefault="003A7EC4" w:rsidP="00172F11">
            <w:pPr>
              <w:spacing w:after="0"/>
              <w:rPr>
                <w:rFonts w:ascii="Times New Roman" w:hAnsi="Times New Roman"/>
                <w:b/>
                <w:bCs/>
                <w:i/>
              </w:rPr>
            </w:pPr>
          </w:p>
        </w:tc>
        <w:tc>
          <w:tcPr>
            <w:tcW w:w="369" w:type="pct"/>
            <w:vMerge/>
          </w:tcPr>
          <w:p w14:paraId="0CAEA4B6" w14:textId="77777777" w:rsidR="003A7EC4" w:rsidRPr="003A7EC4" w:rsidRDefault="003A7EC4" w:rsidP="00172F11">
            <w:pPr>
              <w:spacing w:after="0"/>
              <w:rPr>
                <w:rFonts w:ascii="Times New Roman" w:hAnsi="Times New Roman"/>
                <w:b/>
                <w:bCs/>
                <w:i/>
              </w:rPr>
            </w:pPr>
          </w:p>
        </w:tc>
        <w:tc>
          <w:tcPr>
            <w:tcW w:w="337" w:type="pct"/>
            <w:vMerge/>
          </w:tcPr>
          <w:p w14:paraId="22F1A353" w14:textId="77777777" w:rsidR="003A7EC4" w:rsidRPr="003A7EC4" w:rsidRDefault="003A7EC4" w:rsidP="00172F11">
            <w:pPr>
              <w:spacing w:after="0"/>
              <w:rPr>
                <w:rFonts w:ascii="Times New Roman" w:hAnsi="Times New Roman"/>
                <w:b/>
                <w:bCs/>
                <w:i/>
              </w:rPr>
            </w:pPr>
          </w:p>
        </w:tc>
      </w:tr>
      <w:tr w:rsidR="003A7EC4" w:rsidRPr="003A7EC4" w14:paraId="795FCA21" w14:textId="77777777" w:rsidTr="00172F11">
        <w:trPr>
          <w:trHeight w:val="20"/>
        </w:trPr>
        <w:tc>
          <w:tcPr>
            <w:tcW w:w="892" w:type="pct"/>
            <w:vMerge/>
          </w:tcPr>
          <w:p w14:paraId="24EB21A9" w14:textId="77777777" w:rsidR="003A7EC4" w:rsidRPr="003A7EC4" w:rsidRDefault="003A7EC4" w:rsidP="00172F11">
            <w:pPr>
              <w:spacing w:after="0"/>
              <w:rPr>
                <w:rFonts w:ascii="Times New Roman" w:hAnsi="Times New Roman"/>
                <w:b/>
                <w:bCs/>
              </w:rPr>
            </w:pPr>
          </w:p>
        </w:tc>
        <w:tc>
          <w:tcPr>
            <w:tcW w:w="1423" w:type="pct"/>
            <w:vAlign w:val="center"/>
          </w:tcPr>
          <w:p w14:paraId="6B771896" w14:textId="77777777" w:rsidR="003A7EC4" w:rsidRPr="003A7EC4" w:rsidRDefault="003A7EC4" w:rsidP="00172F11">
            <w:pPr>
              <w:spacing w:after="0"/>
              <w:jc w:val="both"/>
              <w:rPr>
                <w:rFonts w:ascii="Times New Roman" w:hAnsi="Times New Roman"/>
              </w:rPr>
            </w:pPr>
            <w:r w:rsidRPr="003A7EC4">
              <w:rPr>
                <w:rFonts w:ascii="Times New Roman" w:hAnsi="Times New Roman"/>
              </w:rPr>
              <w:t>Структура базового микропроцессора Система команд микропроцессора. Выполнение арифметических действий.</w:t>
            </w:r>
          </w:p>
        </w:tc>
        <w:tc>
          <w:tcPr>
            <w:tcW w:w="732" w:type="pct"/>
            <w:vAlign w:val="center"/>
          </w:tcPr>
          <w:p w14:paraId="52F71FED"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6D9098D8" w14:textId="77777777" w:rsidR="003A7EC4" w:rsidRPr="003A7EC4" w:rsidRDefault="003A7EC4" w:rsidP="00172F11">
            <w:pPr>
              <w:spacing w:after="0"/>
              <w:rPr>
                <w:rFonts w:ascii="Times New Roman" w:hAnsi="Times New Roman"/>
                <w:b/>
                <w:bCs/>
                <w:i/>
              </w:rPr>
            </w:pPr>
          </w:p>
        </w:tc>
        <w:tc>
          <w:tcPr>
            <w:tcW w:w="369" w:type="pct"/>
            <w:vMerge/>
          </w:tcPr>
          <w:p w14:paraId="5F4476D3" w14:textId="77777777" w:rsidR="003A7EC4" w:rsidRPr="003A7EC4" w:rsidRDefault="003A7EC4" w:rsidP="00172F11">
            <w:pPr>
              <w:spacing w:after="0"/>
              <w:rPr>
                <w:rFonts w:ascii="Times New Roman" w:hAnsi="Times New Roman"/>
                <w:b/>
                <w:bCs/>
                <w:i/>
              </w:rPr>
            </w:pPr>
          </w:p>
        </w:tc>
        <w:tc>
          <w:tcPr>
            <w:tcW w:w="337" w:type="pct"/>
            <w:vMerge/>
          </w:tcPr>
          <w:p w14:paraId="608F6D45" w14:textId="77777777" w:rsidR="003A7EC4" w:rsidRPr="003A7EC4" w:rsidRDefault="003A7EC4" w:rsidP="00172F11">
            <w:pPr>
              <w:spacing w:after="0"/>
              <w:rPr>
                <w:rFonts w:ascii="Times New Roman" w:hAnsi="Times New Roman"/>
                <w:b/>
                <w:bCs/>
                <w:i/>
              </w:rPr>
            </w:pPr>
          </w:p>
        </w:tc>
      </w:tr>
      <w:tr w:rsidR="003A7EC4" w:rsidRPr="003A7EC4" w14:paraId="2A50767C" w14:textId="77777777" w:rsidTr="00172F11">
        <w:trPr>
          <w:trHeight w:val="20"/>
        </w:trPr>
        <w:tc>
          <w:tcPr>
            <w:tcW w:w="892" w:type="pct"/>
            <w:vMerge/>
          </w:tcPr>
          <w:p w14:paraId="6ADA3A90" w14:textId="77777777" w:rsidR="003A7EC4" w:rsidRPr="003A7EC4" w:rsidRDefault="003A7EC4" w:rsidP="00172F11">
            <w:pPr>
              <w:spacing w:after="0"/>
              <w:rPr>
                <w:rFonts w:ascii="Times New Roman" w:hAnsi="Times New Roman"/>
                <w:b/>
                <w:bCs/>
              </w:rPr>
            </w:pPr>
          </w:p>
        </w:tc>
        <w:tc>
          <w:tcPr>
            <w:tcW w:w="1423" w:type="pct"/>
            <w:vAlign w:val="center"/>
          </w:tcPr>
          <w:p w14:paraId="510599C7" w14:textId="77777777" w:rsidR="003A7EC4" w:rsidRPr="003A7EC4" w:rsidRDefault="003A7EC4" w:rsidP="00172F11">
            <w:pPr>
              <w:spacing w:after="0"/>
              <w:jc w:val="both"/>
              <w:rPr>
                <w:rFonts w:ascii="Times New Roman" w:hAnsi="Times New Roman"/>
              </w:rPr>
            </w:pPr>
            <w:r w:rsidRPr="003A7EC4">
              <w:rPr>
                <w:rFonts w:ascii="Times New Roman" w:hAnsi="Times New Roman"/>
              </w:rPr>
              <w:t xml:space="preserve">Общие принципы построения процессора. Микропрограммный автомат. Два подхода к построению процессора: использование принципа </w:t>
            </w:r>
            <w:r w:rsidRPr="003A7EC4">
              <w:rPr>
                <w:rFonts w:ascii="Times New Roman" w:hAnsi="Times New Roman"/>
              </w:rPr>
              <w:lastRenderedPageBreak/>
              <w:t>схемной логики и принципа программируемой логики.</w:t>
            </w:r>
          </w:p>
        </w:tc>
        <w:tc>
          <w:tcPr>
            <w:tcW w:w="732" w:type="pct"/>
            <w:vAlign w:val="center"/>
          </w:tcPr>
          <w:p w14:paraId="5EE93DAF"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lastRenderedPageBreak/>
              <w:t>4</w:t>
            </w:r>
          </w:p>
        </w:tc>
        <w:tc>
          <w:tcPr>
            <w:tcW w:w="1247" w:type="pct"/>
            <w:vMerge/>
          </w:tcPr>
          <w:p w14:paraId="34F04CF9" w14:textId="77777777" w:rsidR="003A7EC4" w:rsidRPr="003A7EC4" w:rsidRDefault="003A7EC4" w:rsidP="00172F11">
            <w:pPr>
              <w:spacing w:after="0"/>
              <w:rPr>
                <w:rFonts w:ascii="Times New Roman" w:hAnsi="Times New Roman"/>
                <w:b/>
                <w:bCs/>
                <w:i/>
              </w:rPr>
            </w:pPr>
          </w:p>
        </w:tc>
        <w:tc>
          <w:tcPr>
            <w:tcW w:w="369" w:type="pct"/>
            <w:vMerge/>
          </w:tcPr>
          <w:p w14:paraId="01C5C39A" w14:textId="77777777" w:rsidR="003A7EC4" w:rsidRPr="003A7EC4" w:rsidRDefault="003A7EC4" w:rsidP="00172F11">
            <w:pPr>
              <w:spacing w:after="0"/>
              <w:rPr>
                <w:rFonts w:ascii="Times New Roman" w:hAnsi="Times New Roman"/>
                <w:b/>
                <w:bCs/>
                <w:i/>
              </w:rPr>
            </w:pPr>
          </w:p>
        </w:tc>
        <w:tc>
          <w:tcPr>
            <w:tcW w:w="337" w:type="pct"/>
            <w:vMerge/>
          </w:tcPr>
          <w:p w14:paraId="1AEDA7F1" w14:textId="77777777" w:rsidR="003A7EC4" w:rsidRPr="003A7EC4" w:rsidRDefault="003A7EC4" w:rsidP="00172F11">
            <w:pPr>
              <w:spacing w:after="0"/>
              <w:rPr>
                <w:rFonts w:ascii="Times New Roman" w:hAnsi="Times New Roman"/>
                <w:b/>
                <w:bCs/>
                <w:i/>
              </w:rPr>
            </w:pPr>
          </w:p>
        </w:tc>
      </w:tr>
      <w:tr w:rsidR="003A7EC4" w:rsidRPr="003A7EC4" w14:paraId="3FECA4D4" w14:textId="77777777" w:rsidTr="00172F11">
        <w:trPr>
          <w:trHeight w:val="20"/>
        </w:trPr>
        <w:tc>
          <w:tcPr>
            <w:tcW w:w="892" w:type="pct"/>
            <w:vMerge/>
          </w:tcPr>
          <w:p w14:paraId="6BDE4AC9" w14:textId="77777777" w:rsidR="003A7EC4" w:rsidRPr="003A7EC4" w:rsidRDefault="003A7EC4" w:rsidP="00172F11">
            <w:pPr>
              <w:spacing w:after="0"/>
              <w:rPr>
                <w:rFonts w:ascii="Times New Roman" w:hAnsi="Times New Roman"/>
                <w:b/>
                <w:bCs/>
              </w:rPr>
            </w:pPr>
          </w:p>
        </w:tc>
        <w:tc>
          <w:tcPr>
            <w:tcW w:w="1423" w:type="pct"/>
            <w:vAlign w:val="center"/>
          </w:tcPr>
          <w:p w14:paraId="49E7F5C2" w14:textId="77777777" w:rsidR="003A7EC4" w:rsidRPr="003A7EC4" w:rsidRDefault="003A7EC4" w:rsidP="00172F11">
            <w:pPr>
              <w:spacing w:after="0"/>
              <w:jc w:val="both"/>
              <w:rPr>
                <w:rFonts w:ascii="Times New Roman" w:hAnsi="Times New Roman"/>
              </w:rPr>
            </w:pPr>
            <w:r w:rsidRPr="003A7EC4">
              <w:rPr>
                <w:rFonts w:ascii="Times New Roman" w:hAnsi="Times New Roman"/>
              </w:rPr>
              <w:t>Цифровые автоматы. Синтез процессора с использованием принципа схемной логики. Синтез процессора с использованием программируемой логики.</w:t>
            </w:r>
          </w:p>
        </w:tc>
        <w:tc>
          <w:tcPr>
            <w:tcW w:w="732" w:type="pct"/>
            <w:vAlign w:val="center"/>
          </w:tcPr>
          <w:p w14:paraId="62CBED50"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445C0E19" w14:textId="77777777" w:rsidR="003A7EC4" w:rsidRPr="003A7EC4" w:rsidRDefault="003A7EC4" w:rsidP="00172F11">
            <w:pPr>
              <w:spacing w:after="0"/>
              <w:rPr>
                <w:rFonts w:ascii="Times New Roman" w:hAnsi="Times New Roman"/>
                <w:b/>
                <w:bCs/>
                <w:i/>
              </w:rPr>
            </w:pPr>
          </w:p>
        </w:tc>
        <w:tc>
          <w:tcPr>
            <w:tcW w:w="369" w:type="pct"/>
            <w:vMerge/>
          </w:tcPr>
          <w:p w14:paraId="1A95AE79" w14:textId="77777777" w:rsidR="003A7EC4" w:rsidRPr="003A7EC4" w:rsidRDefault="003A7EC4" w:rsidP="00172F11">
            <w:pPr>
              <w:spacing w:after="0"/>
              <w:rPr>
                <w:rFonts w:ascii="Times New Roman" w:hAnsi="Times New Roman"/>
                <w:b/>
                <w:bCs/>
                <w:i/>
              </w:rPr>
            </w:pPr>
          </w:p>
        </w:tc>
        <w:tc>
          <w:tcPr>
            <w:tcW w:w="337" w:type="pct"/>
            <w:vMerge/>
          </w:tcPr>
          <w:p w14:paraId="7B53262E" w14:textId="77777777" w:rsidR="003A7EC4" w:rsidRPr="003A7EC4" w:rsidRDefault="003A7EC4" w:rsidP="00172F11">
            <w:pPr>
              <w:spacing w:after="0"/>
              <w:rPr>
                <w:rFonts w:ascii="Times New Roman" w:hAnsi="Times New Roman"/>
                <w:b/>
                <w:bCs/>
                <w:i/>
              </w:rPr>
            </w:pPr>
          </w:p>
        </w:tc>
      </w:tr>
      <w:tr w:rsidR="003A7EC4" w:rsidRPr="003A7EC4" w14:paraId="57F4359A" w14:textId="77777777" w:rsidTr="00172F11">
        <w:trPr>
          <w:trHeight w:val="20"/>
        </w:trPr>
        <w:tc>
          <w:tcPr>
            <w:tcW w:w="892" w:type="pct"/>
            <w:vMerge/>
          </w:tcPr>
          <w:p w14:paraId="747C2511" w14:textId="77777777" w:rsidR="003A7EC4" w:rsidRPr="003A7EC4" w:rsidRDefault="003A7EC4" w:rsidP="00172F11">
            <w:pPr>
              <w:spacing w:after="0"/>
              <w:rPr>
                <w:rFonts w:ascii="Times New Roman" w:hAnsi="Times New Roman"/>
                <w:b/>
                <w:bCs/>
              </w:rPr>
            </w:pPr>
          </w:p>
        </w:tc>
        <w:tc>
          <w:tcPr>
            <w:tcW w:w="1423" w:type="pct"/>
            <w:vAlign w:val="center"/>
          </w:tcPr>
          <w:p w14:paraId="59A6E506" w14:textId="77777777" w:rsidR="003A7EC4" w:rsidRPr="003A7EC4" w:rsidRDefault="003A7EC4" w:rsidP="00172F11">
            <w:pPr>
              <w:spacing w:after="0"/>
              <w:jc w:val="both"/>
              <w:rPr>
                <w:rFonts w:ascii="Times New Roman" w:hAnsi="Times New Roman"/>
              </w:rPr>
            </w:pPr>
            <w:r w:rsidRPr="003A7EC4">
              <w:rPr>
                <w:rFonts w:ascii="Times New Roman" w:hAnsi="Times New Roman"/>
              </w:rPr>
              <w:t>Способы адресации. Циклы и такты микропроцессора. Система команд микропроцессора.</w:t>
            </w:r>
          </w:p>
        </w:tc>
        <w:tc>
          <w:tcPr>
            <w:tcW w:w="732" w:type="pct"/>
            <w:vAlign w:val="center"/>
          </w:tcPr>
          <w:p w14:paraId="72AD0E17"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74026C4F" w14:textId="77777777" w:rsidR="003A7EC4" w:rsidRPr="003A7EC4" w:rsidRDefault="003A7EC4" w:rsidP="00172F11">
            <w:pPr>
              <w:spacing w:after="0"/>
              <w:rPr>
                <w:rFonts w:ascii="Times New Roman" w:hAnsi="Times New Roman"/>
                <w:b/>
                <w:bCs/>
                <w:i/>
              </w:rPr>
            </w:pPr>
          </w:p>
        </w:tc>
        <w:tc>
          <w:tcPr>
            <w:tcW w:w="369" w:type="pct"/>
            <w:vMerge/>
          </w:tcPr>
          <w:p w14:paraId="1C01F887" w14:textId="77777777" w:rsidR="003A7EC4" w:rsidRPr="003A7EC4" w:rsidRDefault="003A7EC4" w:rsidP="00172F11">
            <w:pPr>
              <w:spacing w:after="0"/>
              <w:rPr>
                <w:rFonts w:ascii="Times New Roman" w:hAnsi="Times New Roman"/>
                <w:b/>
                <w:bCs/>
                <w:i/>
              </w:rPr>
            </w:pPr>
          </w:p>
        </w:tc>
        <w:tc>
          <w:tcPr>
            <w:tcW w:w="337" w:type="pct"/>
            <w:vMerge/>
          </w:tcPr>
          <w:p w14:paraId="12A82731" w14:textId="77777777" w:rsidR="003A7EC4" w:rsidRPr="003A7EC4" w:rsidRDefault="003A7EC4" w:rsidP="00172F11">
            <w:pPr>
              <w:spacing w:after="0"/>
              <w:rPr>
                <w:rFonts w:ascii="Times New Roman" w:hAnsi="Times New Roman"/>
                <w:b/>
                <w:bCs/>
                <w:i/>
              </w:rPr>
            </w:pPr>
          </w:p>
        </w:tc>
      </w:tr>
      <w:tr w:rsidR="003A7EC4" w:rsidRPr="003A7EC4" w14:paraId="4CAB75ED" w14:textId="77777777" w:rsidTr="00172F11">
        <w:trPr>
          <w:trHeight w:val="20"/>
        </w:trPr>
        <w:tc>
          <w:tcPr>
            <w:tcW w:w="892" w:type="pct"/>
            <w:vMerge/>
          </w:tcPr>
          <w:p w14:paraId="4EB934A1" w14:textId="77777777" w:rsidR="003A7EC4" w:rsidRPr="003A7EC4" w:rsidRDefault="003A7EC4" w:rsidP="00172F11">
            <w:pPr>
              <w:spacing w:after="0"/>
              <w:rPr>
                <w:rFonts w:ascii="Times New Roman" w:hAnsi="Times New Roman"/>
                <w:b/>
                <w:bCs/>
              </w:rPr>
            </w:pPr>
          </w:p>
        </w:tc>
        <w:tc>
          <w:tcPr>
            <w:tcW w:w="1423" w:type="pct"/>
            <w:vAlign w:val="center"/>
          </w:tcPr>
          <w:p w14:paraId="3224DC9B" w14:textId="77777777" w:rsidR="003A7EC4" w:rsidRPr="003A7EC4" w:rsidRDefault="003A7EC4" w:rsidP="00172F11">
            <w:pPr>
              <w:spacing w:after="0"/>
              <w:jc w:val="both"/>
              <w:rPr>
                <w:rFonts w:ascii="Times New Roman" w:hAnsi="Times New Roman"/>
              </w:rPr>
            </w:pPr>
            <w:r w:rsidRPr="003A7EC4">
              <w:rPr>
                <w:rFonts w:ascii="Times New Roman" w:hAnsi="Times New Roman"/>
              </w:rPr>
              <w:t>Основные понятия об интерфейсе. Принципы организации интерфейсов. Классификация интерфейсов. Интерфейсы ввода-вывода.</w:t>
            </w:r>
          </w:p>
        </w:tc>
        <w:tc>
          <w:tcPr>
            <w:tcW w:w="732" w:type="pct"/>
            <w:vAlign w:val="center"/>
          </w:tcPr>
          <w:p w14:paraId="4B2FF129"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09439D58" w14:textId="77777777" w:rsidR="003A7EC4" w:rsidRPr="003A7EC4" w:rsidRDefault="003A7EC4" w:rsidP="00172F11">
            <w:pPr>
              <w:spacing w:after="0"/>
              <w:rPr>
                <w:rFonts w:ascii="Times New Roman" w:hAnsi="Times New Roman"/>
                <w:b/>
                <w:bCs/>
                <w:i/>
              </w:rPr>
            </w:pPr>
          </w:p>
        </w:tc>
        <w:tc>
          <w:tcPr>
            <w:tcW w:w="369" w:type="pct"/>
            <w:vMerge/>
          </w:tcPr>
          <w:p w14:paraId="01F7FE95" w14:textId="77777777" w:rsidR="003A7EC4" w:rsidRPr="003A7EC4" w:rsidRDefault="003A7EC4" w:rsidP="00172F11">
            <w:pPr>
              <w:spacing w:after="0"/>
              <w:rPr>
                <w:rFonts w:ascii="Times New Roman" w:hAnsi="Times New Roman"/>
                <w:b/>
                <w:bCs/>
                <w:i/>
              </w:rPr>
            </w:pPr>
          </w:p>
        </w:tc>
        <w:tc>
          <w:tcPr>
            <w:tcW w:w="337" w:type="pct"/>
            <w:vMerge/>
          </w:tcPr>
          <w:p w14:paraId="21EE43CB" w14:textId="77777777" w:rsidR="003A7EC4" w:rsidRPr="003A7EC4" w:rsidRDefault="003A7EC4" w:rsidP="00172F11">
            <w:pPr>
              <w:spacing w:after="0"/>
              <w:rPr>
                <w:rFonts w:ascii="Times New Roman" w:hAnsi="Times New Roman"/>
                <w:b/>
                <w:bCs/>
                <w:i/>
              </w:rPr>
            </w:pPr>
          </w:p>
        </w:tc>
      </w:tr>
      <w:tr w:rsidR="003A7EC4" w:rsidRPr="003A7EC4" w14:paraId="38A032CF" w14:textId="77777777" w:rsidTr="00172F11">
        <w:trPr>
          <w:trHeight w:val="20"/>
        </w:trPr>
        <w:tc>
          <w:tcPr>
            <w:tcW w:w="892" w:type="pct"/>
            <w:vMerge/>
          </w:tcPr>
          <w:p w14:paraId="68D7D1E6" w14:textId="77777777" w:rsidR="003A7EC4" w:rsidRPr="003A7EC4" w:rsidRDefault="003A7EC4" w:rsidP="00172F11">
            <w:pPr>
              <w:spacing w:after="0"/>
              <w:rPr>
                <w:rFonts w:ascii="Times New Roman" w:hAnsi="Times New Roman"/>
                <w:b/>
                <w:bCs/>
              </w:rPr>
            </w:pPr>
          </w:p>
        </w:tc>
        <w:tc>
          <w:tcPr>
            <w:tcW w:w="1423" w:type="pct"/>
            <w:vAlign w:val="center"/>
          </w:tcPr>
          <w:p w14:paraId="3A9C455D" w14:textId="77777777" w:rsidR="003A7EC4" w:rsidRPr="003A7EC4" w:rsidRDefault="003A7EC4" w:rsidP="00172F11">
            <w:pPr>
              <w:spacing w:after="0"/>
              <w:jc w:val="both"/>
              <w:rPr>
                <w:rFonts w:ascii="Times New Roman" w:hAnsi="Times New Roman"/>
              </w:rPr>
            </w:pPr>
            <w:r w:rsidRPr="003A7EC4">
              <w:rPr>
                <w:rFonts w:ascii="Times New Roman" w:hAnsi="Times New Roman"/>
              </w:rPr>
              <w:t>Периферийные устройства ЭВМ.</w:t>
            </w:r>
          </w:p>
        </w:tc>
        <w:tc>
          <w:tcPr>
            <w:tcW w:w="732" w:type="pct"/>
            <w:vAlign w:val="center"/>
          </w:tcPr>
          <w:p w14:paraId="181DCE57"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4A819302" w14:textId="77777777" w:rsidR="003A7EC4" w:rsidRPr="003A7EC4" w:rsidRDefault="003A7EC4" w:rsidP="00172F11">
            <w:pPr>
              <w:spacing w:after="0"/>
              <w:rPr>
                <w:rFonts w:ascii="Times New Roman" w:hAnsi="Times New Roman"/>
                <w:b/>
                <w:bCs/>
                <w:i/>
              </w:rPr>
            </w:pPr>
          </w:p>
        </w:tc>
        <w:tc>
          <w:tcPr>
            <w:tcW w:w="369" w:type="pct"/>
            <w:vMerge/>
          </w:tcPr>
          <w:p w14:paraId="67F17E6E" w14:textId="77777777" w:rsidR="003A7EC4" w:rsidRPr="003A7EC4" w:rsidRDefault="003A7EC4" w:rsidP="00172F11">
            <w:pPr>
              <w:spacing w:after="0"/>
              <w:rPr>
                <w:rFonts w:ascii="Times New Roman" w:hAnsi="Times New Roman"/>
                <w:b/>
                <w:bCs/>
                <w:i/>
              </w:rPr>
            </w:pPr>
          </w:p>
        </w:tc>
        <w:tc>
          <w:tcPr>
            <w:tcW w:w="337" w:type="pct"/>
            <w:vMerge/>
          </w:tcPr>
          <w:p w14:paraId="368C1F79" w14:textId="77777777" w:rsidR="003A7EC4" w:rsidRPr="003A7EC4" w:rsidRDefault="003A7EC4" w:rsidP="00172F11">
            <w:pPr>
              <w:spacing w:after="0"/>
              <w:rPr>
                <w:rFonts w:ascii="Times New Roman" w:hAnsi="Times New Roman"/>
                <w:b/>
                <w:bCs/>
                <w:i/>
              </w:rPr>
            </w:pPr>
          </w:p>
        </w:tc>
      </w:tr>
      <w:tr w:rsidR="003A7EC4" w:rsidRPr="003A7EC4" w14:paraId="214B0BD1" w14:textId="77777777" w:rsidTr="00172F11">
        <w:trPr>
          <w:trHeight w:val="20"/>
        </w:trPr>
        <w:tc>
          <w:tcPr>
            <w:tcW w:w="892" w:type="pct"/>
            <w:vMerge/>
          </w:tcPr>
          <w:p w14:paraId="74C9FE78" w14:textId="77777777" w:rsidR="003A7EC4" w:rsidRPr="003A7EC4" w:rsidRDefault="003A7EC4" w:rsidP="00172F11">
            <w:pPr>
              <w:spacing w:after="0"/>
              <w:rPr>
                <w:rFonts w:ascii="Times New Roman" w:hAnsi="Times New Roman"/>
                <w:b/>
                <w:bCs/>
              </w:rPr>
            </w:pPr>
          </w:p>
        </w:tc>
        <w:tc>
          <w:tcPr>
            <w:tcW w:w="1423" w:type="pct"/>
            <w:vAlign w:val="center"/>
          </w:tcPr>
          <w:p w14:paraId="0434488B" w14:textId="77777777" w:rsidR="003A7EC4" w:rsidRPr="003A7EC4" w:rsidRDefault="003A7EC4" w:rsidP="00172F11">
            <w:pPr>
              <w:spacing w:after="0"/>
              <w:jc w:val="both"/>
              <w:rPr>
                <w:rFonts w:ascii="Times New Roman" w:hAnsi="Times New Roman"/>
                <w:bCs/>
              </w:rPr>
            </w:pPr>
            <w:r w:rsidRPr="003A7EC4">
              <w:rPr>
                <w:rFonts w:ascii="Times New Roman" w:hAnsi="Times New Roman"/>
                <w:bCs/>
              </w:rPr>
              <w:t>Практическое занятие: 6. Изучение системных плат ПК.</w:t>
            </w:r>
          </w:p>
        </w:tc>
        <w:tc>
          <w:tcPr>
            <w:tcW w:w="732" w:type="pct"/>
            <w:vAlign w:val="center"/>
          </w:tcPr>
          <w:p w14:paraId="64CFB537"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0F67EC14" w14:textId="77777777" w:rsidR="003A7EC4" w:rsidRPr="003A7EC4" w:rsidRDefault="003A7EC4" w:rsidP="00172F11">
            <w:pPr>
              <w:spacing w:after="0"/>
              <w:rPr>
                <w:rFonts w:ascii="Times New Roman" w:hAnsi="Times New Roman"/>
                <w:b/>
                <w:bCs/>
                <w:i/>
              </w:rPr>
            </w:pPr>
          </w:p>
        </w:tc>
        <w:tc>
          <w:tcPr>
            <w:tcW w:w="369" w:type="pct"/>
            <w:vMerge/>
          </w:tcPr>
          <w:p w14:paraId="20D880BA" w14:textId="77777777" w:rsidR="003A7EC4" w:rsidRPr="003A7EC4" w:rsidRDefault="003A7EC4" w:rsidP="00172F11">
            <w:pPr>
              <w:spacing w:after="0"/>
              <w:rPr>
                <w:rFonts w:ascii="Times New Roman" w:hAnsi="Times New Roman"/>
                <w:b/>
                <w:bCs/>
                <w:i/>
              </w:rPr>
            </w:pPr>
          </w:p>
        </w:tc>
        <w:tc>
          <w:tcPr>
            <w:tcW w:w="337" w:type="pct"/>
            <w:vMerge/>
          </w:tcPr>
          <w:p w14:paraId="2CCF21A9" w14:textId="77777777" w:rsidR="003A7EC4" w:rsidRPr="003A7EC4" w:rsidRDefault="003A7EC4" w:rsidP="00172F11">
            <w:pPr>
              <w:spacing w:after="0"/>
              <w:rPr>
                <w:rFonts w:ascii="Times New Roman" w:hAnsi="Times New Roman"/>
                <w:b/>
                <w:bCs/>
                <w:i/>
              </w:rPr>
            </w:pPr>
          </w:p>
        </w:tc>
      </w:tr>
      <w:tr w:rsidR="003A7EC4" w:rsidRPr="003A7EC4" w14:paraId="7646E98C" w14:textId="77777777" w:rsidTr="00172F11">
        <w:trPr>
          <w:trHeight w:val="20"/>
        </w:trPr>
        <w:tc>
          <w:tcPr>
            <w:tcW w:w="892" w:type="pct"/>
            <w:vMerge/>
          </w:tcPr>
          <w:p w14:paraId="571105F9" w14:textId="77777777" w:rsidR="003A7EC4" w:rsidRPr="003A7EC4" w:rsidRDefault="003A7EC4" w:rsidP="00172F11">
            <w:pPr>
              <w:spacing w:after="0"/>
              <w:rPr>
                <w:rFonts w:ascii="Times New Roman" w:hAnsi="Times New Roman"/>
                <w:b/>
                <w:bCs/>
              </w:rPr>
            </w:pPr>
          </w:p>
        </w:tc>
        <w:tc>
          <w:tcPr>
            <w:tcW w:w="1423" w:type="pct"/>
            <w:vAlign w:val="center"/>
          </w:tcPr>
          <w:p w14:paraId="431F1260" w14:textId="77777777" w:rsidR="003A7EC4" w:rsidRPr="003A7EC4" w:rsidRDefault="003A7EC4" w:rsidP="00172F11">
            <w:pPr>
              <w:spacing w:after="0"/>
              <w:jc w:val="both"/>
              <w:rPr>
                <w:rFonts w:ascii="Times New Roman" w:hAnsi="Times New Roman"/>
                <w:bCs/>
              </w:rPr>
            </w:pPr>
            <w:r w:rsidRPr="003A7EC4">
              <w:rPr>
                <w:rFonts w:ascii="Times New Roman" w:hAnsi="Times New Roman"/>
                <w:bCs/>
              </w:rPr>
              <w:t>Практическое занятие: 7. Изучение блоков и деталей ЭВМ.</w:t>
            </w:r>
          </w:p>
        </w:tc>
        <w:tc>
          <w:tcPr>
            <w:tcW w:w="732" w:type="pct"/>
            <w:vAlign w:val="center"/>
          </w:tcPr>
          <w:p w14:paraId="1A10BC74"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0F1A5DE0" w14:textId="77777777" w:rsidR="003A7EC4" w:rsidRPr="003A7EC4" w:rsidRDefault="003A7EC4" w:rsidP="00172F11">
            <w:pPr>
              <w:spacing w:after="0"/>
              <w:rPr>
                <w:rFonts w:ascii="Times New Roman" w:hAnsi="Times New Roman"/>
                <w:b/>
                <w:bCs/>
                <w:i/>
              </w:rPr>
            </w:pPr>
          </w:p>
        </w:tc>
        <w:tc>
          <w:tcPr>
            <w:tcW w:w="369" w:type="pct"/>
            <w:vMerge/>
          </w:tcPr>
          <w:p w14:paraId="0190028A" w14:textId="77777777" w:rsidR="003A7EC4" w:rsidRPr="003A7EC4" w:rsidRDefault="003A7EC4" w:rsidP="00172F11">
            <w:pPr>
              <w:spacing w:after="0"/>
              <w:rPr>
                <w:rFonts w:ascii="Times New Roman" w:hAnsi="Times New Roman"/>
                <w:b/>
                <w:bCs/>
                <w:i/>
              </w:rPr>
            </w:pPr>
          </w:p>
        </w:tc>
        <w:tc>
          <w:tcPr>
            <w:tcW w:w="337" w:type="pct"/>
            <w:vMerge/>
          </w:tcPr>
          <w:p w14:paraId="0CBE2966" w14:textId="77777777" w:rsidR="003A7EC4" w:rsidRPr="003A7EC4" w:rsidRDefault="003A7EC4" w:rsidP="00172F11">
            <w:pPr>
              <w:spacing w:after="0"/>
              <w:rPr>
                <w:rFonts w:ascii="Times New Roman" w:hAnsi="Times New Roman"/>
                <w:b/>
                <w:bCs/>
                <w:i/>
              </w:rPr>
            </w:pPr>
          </w:p>
        </w:tc>
      </w:tr>
      <w:tr w:rsidR="003A7EC4" w:rsidRPr="003A7EC4" w14:paraId="12718868" w14:textId="77777777" w:rsidTr="00172F11">
        <w:trPr>
          <w:trHeight w:val="20"/>
        </w:trPr>
        <w:tc>
          <w:tcPr>
            <w:tcW w:w="892" w:type="pct"/>
            <w:vMerge/>
          </w:tcPr>
          <w:p w14:paraId="197A8DBF" w14:textId="77777777" w:rsidR="003A7EC4" w:rsidRPr="003A7EC4" w:rsidRDefault="003A7EC4" w:rsidP="00172F11">
            <w:pPr>
              <w:spacing w:after="0"/>
              <w:rPr>
                <w:rFonts w:ascii="Times New Roman" w:hAnsi="Times New Roman"/>
                <w:b/>
                <w:bCs/>
              </w:rPr>
            </w:pPr>
          </w:p>
        </w:tc>
        <w:tc>
          <w:tcPr>
            <w:tcW w:w="1423" w:type="pct"/>
            <w:vAlign w:val="center"/>
          </w:tcPr>
          <w:p w14:paraId="0D9C8738" w14:textId="77777777" w:rsidR="003A7EC4" w:rsidRPr="003A7EC4" w:rsidRDefault="003A7EC4" w:rsidP="00172F11">
            <w:pPr>
              <w:spacing w:after="0"/>
              <w:jc w:val="both"/>
              <w:rPr>
                <w:rFonts w:ascii="Times New Roman" w:hAnsi="Times New Roman"/>
              </w:rPr>
            </w:pPr>
            <w:r w:rsidRPr="003A7EC4">
              <w:rPr>
                <w:rFonts w:ascii="Times New Roman" w:hAnsi="Times New Roman"/>
                <w:bCs/>
              </w:rPr>
              <w:t xml:space="preserve">Практическое занятие: 8. Изучение </w:t>
            </w:r>
            <w:r w:rsidRPr="003A7EC4">
              <w:rPr>
                <w:rFonts w:ascii="Times New Roman" w:hAnsi="Times New Roman"/>
              </w:rPr>
              <w:t>периферийных устройств ЭВМ.</w:t>
            </w:r>
          </w:p>
        </w:tc>
        <w:tc>
          <w:tcPr>
            <w:tcW w:w="732" w:type="pct"/>
            <w:vAlign w:val="center"/>
          </w:tcPr>
          <w:p w14:paraId="48FC36FA"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3</w:t>
            </w:r>
          </w:p>
        </w:tc>
        <w:tc>
          <w:tcPr>
            <w:tcW w:w="1247" w:type="pct"/>
            <w:vMerge/>
          </w:tcPr>
          <w:p w14:paraId="0ED5E12D" w14:textId="77777777" w:rsidR="003A7EC4" w:rsidRPr="003A7EC4" w:rsidRDefault="003A7EC4" w:rsidP="00172F11">
            <w:pPr>
              <w:spacing w:after="0"/>
              <w:rPr>
                <w:rFonts w:ascii="Times New Roman" w:hAnsi="Times New Roman"/>
                <w:b/>
                <w:bCs/>
                <w:i/>
              </w:rPr>
            </w:pPr>
          </w:p>
        </w:tc>
        <w:tc>
          <w:tcPr>
            <w:tcW w:w="369" w:type="pct"/>
            <w:vMerge/>
          </w:tcPr>
          <w:p w14:paraId="3E2C3258" w14:textId="77777777" w:rsidR="003A7EC4" w:rsidRPr="003A7EC4" w:rsidRDefault="003A7EC4" w:rsidP="00172F11">
            <w:pPr>
              <w:spacing w:after="0"/>
              <w:rPr>
                <w:rFonts w:ascii="Times New Roman" w:hAnsi="Times New Roman"/>
                <w:b/>
                <w:bCs/>
                <w:i/>
              </w:rPr>
            </w:pPr>
          </w:p>
        </w:tc>
        <w:tc>
          <w:tcPr>
            <w:tcW w:w="337" w:type="pct"/>
            <w:vMerge/>
          </w:tcPr>
          <w:p w14:paraId="4094403F" w14:textId="77777777" w:rsidR="003A7EC4" w:rsidRPr="003A7EC4" w:rsidRDefault="003A7EC4" w:rsidP="00172F11">
            <w:pPr>
              <w:spacing w:after="0"/>
              <w:rPr>
                <w:rFonts w:ascii="Times New Roman" w:hAnsi="Times New Roman"/>
                <w:b/>
                <w:bCs/>
                <w:i/>
              </w:rPr>
            </w:pPr>
          </w:p>
        </w:tc>
      </w:tr>
      <w:tr w:rsidR="003A7EC4" w:rsidRPr="003A7EC4" w14:paraId="7A76543F" w14:textId="77777777" w:rsidTr="00172F11">
        <w:trPr>
          <w:trHeight w:val="20"/>
        </w:trPr>
        <w:tc>
          <w:tcPr>
            <w:tcW w:w="892" w:type="pct"/>
            <w:vMerge/>
          </w:tcPr>
          <w:p w14:paraId="288AB741" w14:textId="77777777" w:rsidR="003A7EC4" w:rsidRPr="003A7EC4" w:rsidRDefault="003A7EC4" w:rsidP="00172F11">
            <w:pPr>
              <w:spacing w:after="0"/>
              <w:rPr>
                <w:rFonts w:ascii="Times New Roman" w:hAnsi="Times New Roman"/>
                <w:b/>
                <w:bCs/>
              </w:rPr>
            </w:pPr>
          </w:p>
        </w:tc>
        <w:tc>
          <w:tcPr>
            <w:tcW w:w="1423" w:type="pct"/>
            <w:vAlign w:val="center"/>
          </w:tcPr>
          <w:p w14:paraId="6CA4F84D" w14:textId="77777777" w:rsidR="003A7EC4" w:rsidRPr="003A7EC4" w:rsidRDefault="003A7EC4" w:rsidP="00172F11">
            <w:pPr>
              <w:tabs>
                <w:tab w:val="left" w:pos="2080"/>
              </w:tabs>
              <w:spacing w:after="0"/>
              <w:jc w:val="both"/>
              <w:rPr>
                <w:rFonts w:ascii="Times New Roman" w:hAnsi="Times New Roman"/>
              </w:rPr>
            </w:pPr>
            <w:r w:rsidRPr="003A7EC4">
              <w:rPr>
                <w:rFonts w:ascii="Times New Roman" w:hAnsi="Times New Roman"/>
              </w:rPr>
              <w:t>Микропроцессорные системы.</w:t>
            </w:r>
          </w:p>
        </w:tc>
        <w:tc>
          <w:tcPr>
            <w:tcW w:w="732" w:type="pct"/>
            <w:vAlign w:val="center"/>
          </w:tcPr>
          <w:p w14:paraId="0FD68AF3"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2</w:t>
            </w:r>
          </w:p>
        </w:tc>
        <w:tc>
          <w:tcPr>
            <w:tcW w:w="1247" w:type="pct"/>
            <w:vMerge/>
          </w:tcPr>
          <w:p w14:paraId="349D5230" w14:textId="77777777" w:rsidR="003A7EC4" w:rsidRPr="003A7EC4" w:rsidRDefault="003A7EC4" w:rsidP="00172F11">
            <w:pPr>
              <w:spacing w:after="0"/>
              <w:rPr>
                <w:rFonts w:ascii="Times New Roman" w:hAnsi="Times New Roman"/>
                <w:b/>
                <w:bCs/>
                <w:i/>
              </w:rPr>
            </w:pPr>
          </w:p>
        </w:tc>
        <w:tc>
          <w:tcPr>
            <w:tcW w:w="369" w:type="pct"/>
            <w:vMerge/>
          </w:tcPr>
          <w:p w14:paraId="1266C0F9" w14:textId="77777777" w:rsidR="003A7EC4" w:rsidRPr="003A7EC4" w:rsidRDefault="003A7EC4" w:rsidP="00172F11">
            <w:pPr>
              <w:spacing w:after="0"/>
              <w:rPr>
                <w:rFonts w:ascii="Times New Roman" w:hAnsi="Times New Roman"/>
                <w:b/>
                <w:bCs/>
                <w:i/>
              </w:rPr>
            </w:pPr>
          </w:p>
        </w:tc>
        <w:tc>
          <w:tcPr>
            <w:tcW w:w="337" w:type="pct"/>
            <w:vMerge/>
          </w:tcPr>
          <w:p w14:paraId="0B05D984" w14:textId="77777777" w:rsidR="003A7EC4" w:rsidRPr="003A7EC4" w:rsidRDefault="003A7EC4" w:rsidP="00172F11">
            <w:pPr>
              <w:spacing w:after="0"/>
              <w:rPr>
                <w:rFonts w:ascii="Times New Roman" w:hAnsi="Times New Roman"/>
                <w:b/>
                <w:bCs/>
                <w:i/>
              </w:rPr>
            </w:pPr>
          </w:p>
        </w:tc>
      </w:tr>
      <w:tr w:rsidR="003A7EC4" w:rsidRPr="003A7EC4" w14:paraId="79FC6E69" w14:textId="77777777" w:rsidTr="00172F11">
        <w:trPr>
          <w:trHeight w:val="20"/>
        </w:trPr>
        <w:tc>
          <w:tcPr>
            <w:tcW w:w="892" w:type="pct"/>
            <w:vMerge/>
          </w:tcPr>
          <w:p w14:paraId="288AF70A" w14:textId="77777777" w:rsidR="003A7EC4" w:rsidRPr="003A7EC4" w:rsidRDefault="003A7EC4" w:rsidP="00172F11">
            <w:pPr>
              <w:spacing w:after="0"/>
              <w:rPr>
                <w:rFonts w:ascii="Times New Roman" w:hAnsi="Times New Roman"/>
                <w:b/>
                <w:bCs/>
              </w:rPr>
            </w:pPr>
          </w:p>
        </w:tc>
        <w:tc>
          <w:tcPr>
            <w:tcW w:w="1423" w:type="pct"/>
            <w:vAlign w:val="center"/>
          </w:tcPr>
          <w:p w14:paraId="763401BD" w14:textId="77777777" w:rsidR="003A7EC4" w:rsidRPr="003A7EC4" w:rsidRDefault="003A7EC4" w:rsidP="00172F11">
            <w:pPr>
              <w:tabs>
                <w:tab w:val="left" w:pos="2080"/>
              </w:tabs>
              <w:spacing w:after="0"/>
              <w:jc w:val="both"/>
              <w:rPr>
                <w:rFonts w:ascii="Times New Roman" w:hAnsi="Times New Roman"/>
              </w:rPr>
            </w:pPr>
            <w:r w:rsidRPr="003A7EC4">
              <w:rPr>
                <w:rFonts w:ascii="Times New Roman" w:hAnsi="Times New Roman"/>
              </w:rPr>
              <w:t>Самостоятельная работа: №13</w:t>
            </w:r>
            <w:r w:rsidRPr="003A7EC4">
              <w:rPr>
                <w:rFonts w:ascii="Times New Roman" w:hAnsi="Times New Roman"/>
                <w:bCs/>
              </w:rPr>
              <w:t xml:space="preserve"> Проработка конспектов занятий </w:t>
            </w:r>
            <w:r w:rsidRPr="003A7EC4">
              <w:rPr>
                <w:rFonts w:ascii="Times New Roman" w:hAnsi="Times New Roman"/>
              </w:rPr>
              <w:t xml:space="preserve">Подготовка к защите ПР </w:t>
            </w:r>
          </w:p>
        </w:tc>
        <w:tc>
          <w:tcPr>
            <w:tcW w:w="732" w:type="pct"/>
            <w:vAlign w:val="center"/>
          </w:tcPr>
          <w:p w14:paraId="443397F6"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A7EC4">
              <w:rPr>
                <w:rFonts w:ascii="Times New Roman" w:hAnsi="Times New Roman"/>
                <w:bCs/>
              </w:rPr>
              <w:t>4</w:t>
            </w:r>
          </w:p>
        </w:tc>
        <w:tc>
          <w:tcPr>
            <w:tcW w:w="1247" w:type="pct"/>
            <w:vMerge/>
          </w:tcPr>
          <w:p w14:paraId="0A598C37" w14:textId="77777777" w:rsidR="003A7EC4" w:rsidRPr="003A7EC4" w:rsidRDefault="003A7EC4" w:rsidP="00172F11">
            <w:pPr>
              <w:spacing w:after="0"/>
              <w:rPr>
                <w:rFonts w:ascii="Times New Roman" w:hAnsi="Times New Roman"/>
                <w:b/>
                <w:bCs/>
                <w:i/>
              </w:rPr>
            </w:pPr>
          </w:p>
        </w:tc>
        <w:tc>
          <w:tcPr>
            <w:tcW w:w="369" w:type="pct"/>
            <w:vMerge/>
          </w:tcPr>
          <w:p w14:paraId="2864D746" w14:textId="77777777" w:rsidR="003A7EC4" w:rsidRPr="003A7EC4" w:rsidRDefault="003A7EC4" w:rsidP="00172F11">
            <w:pPr>
              <w:spacing w:after="0"/>
              <w:rPr>
                <w:rFonts w:ascii="Times New Roman" w:hAnsi="Times New Roman"/>
                <w:b/>
                <w:bCs/>
                <w:i/>
              </w:rPr>
            </w:pPr>
          </w:p>
        </w:tc>
        <w:tc>
          <w:tcPr>
            <w:tcW w:w="337" w:type="pct"/>
            <w:vMerge/>
          </w:tcPr>
          <w:p w14:paraId="3FA3623C" w14:textId="77777777" w:rsidR="003A7EC4" w:rsidRPr="003A7EC4" w:rsidRDefault="003A7EC4" w:rsidP="00172F11">
            <w:pPr>
              <w:spacing w:after="0"/>
              <w:rPr>
                <w:rFonts w:ascii="Times New Roman" w:hAnsi="Times New Roman"/>
                <w:b/>
                <w:bCs/>
                <w:i/>
              </w:rPr>
            </w:pPr>
          </w:p>
        </w:tc>
      </w:tr>
      <w:tr w:rsidR="003A7EC4" w:rsidRPr="003A7EC4" w14:paraId="562EF5AC" w14:textId="77777777" w:rsidTr="00172F11">
        <w:trPr>
          <w:trHeight w:val="20"/>
        </w:trPr>
        <w:tc>
          <w:tcPr>
            <w:tcW w:w="2315" w:type="pct"/>
            <w:gridSpan w:val="2"/>
          </w:tcPr>
          <w:p w14:paraId="6424B172" w14:textId="77777777" w:rsidR="003A7EC4" w:rsidRPr="003A7EC4" w:rsidRDefault="003A7EC4" w:rsidP="00172F11">
            <w:pPr>
              <w:rPr>
                <w:rFonts w:ascii="Times New Roman" w:hAnsi="Times New Roman"/>
                <w:b/>
                <w:bCs/>
              </w:rPr>
            </w:pPr>
            <w:r w:rsidRPr="003A7EC4">
              <w:rPr>
                <w:rFonts w:ascii="Times New Roman" w:hAnsi="Times New Roman"/>
                <w:b/>
                <w:bCs/>
              </w:rPr>
              <w:t>Всего:</w:t>
            </w:r>
          </w:p>
        </w:tc>
        <w:tc>
          <w:tcPr>
            <w:tcW w:w="732" w:type="pct"/>
            <w:vAlign w:val="center"/>
          </w:tcPr>
          <w:p w14:paraId="6EB853A1" w14:textId="77777777" w:rsidR="003A7EC4" w:rsidRP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3A7EC4">
              <w:rPr>
                <w:rFonts w:ascii="Times New Roman" w:hAnsi="Times New Roman"/>
                <w:b/>
                <w:bCs/>
              </w:rPr>
              <w:t>153</w:t>
            </w:r>
          </w:p>
        </w:tc>
        <w:tc>
          <w:tcPr>
            <w:tcW w:w="1247" w:type="pct"/>
          </w:tcPr>
          <w:p w14:paraId="306D32F0" w14:textId="77777777" w:rsidR="003A7EC4" w:rsidRPr="003A7EC4" w:rsidRDefault="003A7EC4" w:rsidP="00172F11">
            <w:pPr>
              <w:rPr>
                <w:rFonts w:ascii="Times New Roman" w:hAnsi="Times New Roman"/>
                <w:b/>
                <w:bCs/>
                <w:i/>
              </w:rPr>
            </w:pPr>
          </w:p>
        </w:tc>
        <w:tc>
          <w:tcPr>
            <w:tcW w:w="369" w:type="pct"/>
          </w:tcPr>
          <w:p w14:paraId="6847E6F2" w14:textId="77777777" w:rsidR="003A7EC4" w:rsidRPr="003A7EC4" w:rsidRDefault="003A7EC4" w:rsidP="00172F11">
            <w:pPr>
              <w:rPr>
                <w:rFonts w:ascii="Times New Roman" w:hAnsi="Times New Roman"/>
                <w:b/>
                <w:bCs/>
                <w:i/>
              </w:rPr>
            </w:pPr>
          </w:p>
        </w:tc>
        <w:tc>
          <w:tcPr>
            <w:tcW w:w="337" w:type="pct"/>
          </w:tcPr>
          <w:p w14:paraId="2973AFE0" w14:textId="77777777" w:rsidR="003A7EC4" w:rsidRPr="003A7EC4" w:rsidRDefault="003A7EC4" w:rsidP="00172F11">
            <w:pPr>
              <w:rPr>
                <w:rFonts w:ascii="Times New Roman" w:hAnsi="Times New Roman"/>
                <w:b/>
                <w:bCs/>
              </w:rPr>
            </w:pPr>
          </w:p>
        </w:tc>
      </w:tr>
    </w:tbl>
    <w:p w14:paraId="6293A465" w14:textId="77777777" w:rsidR="003A7EC4" w:rsidRPr="003A7EC4" w:rsidRDefault="003A7EC4" w:rsidP="003A7EC4">
      <w:pPr>
        <w:ind w:firstLine="709"/>
        <w:rPr>
          <w:rFonts w:ascii="Times New Roman" w:hAnsi="Times New Roman"/>
          <w:b/>
          <w:bCs/>
        </w:rPr>
      </w:pPr>
    </w:p>
    <w:p w14:paraId="55169985" w14:textId="77777777" w:rsidR="003A7EC4" w:rsidRPr="003A7EC4" w:rsidRDefault="003A7EC4" w:rsidP="003A7EC4">
      <w:pPr>
        <w:suppressAutoHyphens/>
        <w:jc w:val="both"/>
        <w:rPr>
          <w:rFonts w:ascii="Times New Roman" w:hAnsi="Times New Roman"/>
          <w:i/>
        </w:rPr>
      </w:pPr>
      <w:r w:rsidRPr="003A7EC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F0C738F" w14:textId="77777777" w:rsidR="003A7EC4" w:rsidRPr="003A7EC4" w:rsidRDefault="003A7EC4" w:rsidP="003A7EC4">
      <w:pPr>
        <w:ind w:firstLine="709"/>
        <w:rPr>
          <w:rFonts w:ascii="Times New Roman" w:hAnsi="Times New Roman"/>
          <w:i/>
        </w:rPr>
        <w:sectPr w:rsidR="003A7EC4" w:rsidRPr="003A7EC4" w:rsidSect="00172F11">
          <w:pgSz w:w="16840" w:h="11907" w:orient="landscape"/>
          <w:pgMar w:top="851" w:right="1134" w:bottom="851" w:left="992" w:header="709" w:footer="709" w:gutter="0"/>
          <w:cols w:space="720"/>
        </w:sectPr>
      </w:pPr>
    </w:p>
    <w:p w14:paraId="7BBA1288" w14:textId="77777777" w:rsidR="003A7EC4" w:rsidRPr="003A7EC4" w:rsidRDefault="003A7EC4" w:rsidP="003A7EC4">
      <w:pPr>
        <w:ind w:left="1353"/>
        <w:rPr>
          <w:rFonts w:ascii="Times New Roman" w:hAnsi="Times New Roman"/>
          <w:b/>
          <w:bCs/>
        </w:rPr>
      </w:pPr>
      <w:r w:rsidRPr="003A7EC4">
        <w:rPr>
          <w:rFonts w:ascii="Times New Roman" w:hAnsi="Times New Roman"/>
          <w:b/>
          <w:bCs/>
        </w:rPr>
        <w:lastRenderedPageBreak/>
        <w:t>3. УСЛОВИЯ РЕАЛИЗАЦИИ УЧЕБНОЙ ДИСЦИПЛИНЫ</w:t>
      </w:r>
    </w:p>
    <w:p w14:paraId="2C65E697" w14:textId="77777777" w:rsidR="003A7EC4" w:rsidRPr="003A7EC4" w:rsidRDefault="003A7EC4" w:rsidP="003A7EC4">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C4BFA02" w14:textId="77777777" w:rsidR="003A7EC4" w:rsidRPr="003A7EC4" w:rsidRDefault="003A7EC4" w:rsidP="003A7EC4">
      <w:pPr>
        <w:suppressAutoHyphens/>
        <w:spacing w:after="0"/>
        <w:ind w:firstLine="709"/>
        <w:jc w:val="both"/>
        <w:rPr>
          <w:rFonts w:ascii="Times New Roman" w:hAnsi="Times New Roman"/>
          <w:bCs/>
          <w:i/>
          <w:sz w:val="24"/>
          <w:szCs w:val="24"/>
        </w:rPr>
      </w:pPr>
      <w:r w:rsidRPr="003A7EC4">
        <w:rPr>
          <w:rFonts w:ascii="Times New Roman" w:hAnsi="Times New Roman"/>
          <w:bCs/>
          <w:sz w:val="24"/>
          <w:szCs w:val="24"/>
        </w:rPr>
        <w:t>Лаборатория «Вычислительной техники»,</w:t>
      </w:r>
      <w:r w:rsidRPr="003A7EC4">
        <w:rPr>
          <w:rFonts w:ascii="Times New Roman" w:hAnsi="Times New Roman"/>
        </w:rPr>
        <w:t xml:space="preserve"> </w:t>
      </w:r>
      <w:r w:rsidRPr="003A7EC4">
        <w:rPr>
          <w:rFonts w:ascii="Times New Roman" w:hAnsi="Times New Roman"/>
          <w:bCs/>
          <w:sz w:val="24"/>
          <w:szCs w:val="24"/>
        </w:rPr>
        <w:t>оснащенный в соответствии с п. 6.1.2.3 образовательной программы по специальности 11.02.03 Эксплуатация оборудования радиосвязи и электрорадионавигации судов</w:t>
      </w:r>
      <w:r w:rsidRPr="003A7EC4">
        <w:rPr>
          <w:rFonts w:ascii="Times New Roman" w:hAnsi="Times New Roman"/>
          <w:bCs/>
          <w:i/>
          <w:sz w:val="24"/>
          <w:szCs w:val="24"/>
        </w:rPr>
        <w:t>.</w:t>
      </w:r>
    </w:p>
    <w:p w14:paraId="69C2FFAE" w14:textId="77777777" w:rsidR="003A7EC4" w:rsidRPr="003A7EC4" w:rsidRDefault="003A7EC4" w:rsidP="003A7EC4">
      <w:pPr>
        <w:suppressAutoHyphens/>
        <w:spacing w:after="0"/>
        <w:ind w:firstLine="709"/>
        <w:jc w:val="both"/>
        <w:rPr>
          <w:rFonts w:ascii="Times New Roman" w:hAnsi="Times New Roman"/>
          <w:bCs/>
          <w:sz w:val="24"/>
          <w:szCs w:val="24"/>
        </w:rPr>
      </w:pPr>
    </w:p>
    <w:p w14:paraId="78D7B80F" w14:textId="77777777" w:rsidR="003A7EC4" w:rsidRPr="003A7EC4" w:rsidRDefault="003A7EC4" w:rsidP="003A7EC4">
      <w:pPr>
        <w:suppressAutoHyphens/>
        <w:spacing w:after="0"/>
        <w:ind w:firstLine="709"/>
        <w:jc w:val="both"/>
        <w:rPr>
          <w:rFonts w:ascii="Times New Roman" w:hAnsi="Times New Roman"/>
          <w:b/>
          <w:bCs/>
          <w:sz w:val="24"/>
          <w:szCs w:val="24"/>
        </w:rPr>
      </w:pPr>
      <w:r w:rsidRPr="003A7EC4">
        <w:rPr>
          <w:rFonts w:ascii="Times New Roman" w:hAnsi="Times New Roman"/>
          <w:b/>
          <w:bCs/>
          <w:sz w:val="24"/>
          <w:szCs w:val="24"/>
        </w:rPr>
        <w:t>3.2. Информационное обеспечение реализации программы</w:t>
      </w:r>
    </w:p>
    <w:p w14:paraId="06BD0F57" w14:textId="77777777" w:rsidR="003A7EC4" w:rsidRPr="003A7EC4" w:rsidRDefault="003A7EC4" w:rsidP="003A7EC4">
      <w:pPr>
        <w:suppressAutoHyphens/>
        <w:spacing w:after="0"/>
        <w:ind w:firstLine="709"/>
        <w:jc w:val="both"/>
        <w:rPr>
          <w:rFonts w:ascii="Times New Roman" w:hAnsi="Times New Roman"/>
          <w:bCs/>
          <w:sz w:val="24"/>
          <w:szCs w:val="24"/>
        </w:rPr>
      </w:pPr>
      <w:r w:rsidRPr="003A7EC4">
        <w:rPr>
          <w:rFonts w:ascii="Times New Roman" w:hAnsi="Times New Roman"/>
          <w:bCs/>
          <w:sz w:val="24"/>
          <w:szCs w:val="24"/>
        </w:rPr>
        <w:t>Для реализации программы библиотечный фонд образовательной организации должен иметь п</w:t>
      </w:r>
      <w:r w:rsidRPr="003A7E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7EC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0221B3" w14:textId="77777777" w:rsidR="003A7EC4" w:rsidRPr="003A7EC4" w:rsidRDefault="003A7EC4" w:rsidP="003A7EC4">
      <w:pPr>
        <w:suppressAutoHyphens/>
        <w:spacing w:after="0"/>
        <w:ind w:firstLine="709"/>
        <w:jc w:val="both"/>
        <w:rPr>
          <w:rFonts w:ascii="Times New Roman" w:hAnsi="Times New Roman"/>
          <w:sz w:val="24"/>
          <w:szCs w:val="24"/>
        </w:rPr>
      </w:pPr>
    </w:p>
    <w:p w14:paraId="52D38021" w14:textId="77777777" w:rsidR="003A7EC4" w:rsidRPr="003A7EC4" w:rsidRDefault="003A7EC4" w:rsidP="003A7EC4">
      <w:pPr>
        <w:suppressAutoHyphens/>
        <w:spacing w:after="0"/>
        <w:ind w:firstLine="709"/>
        <w:jc w:val="both"/>
        <w:rPr>
          <w:rFonts w:ascii="Times New Roman" w:hAnsi="Times New Roman"/>
          <w:b/>
          <w:sz w:val="24"/>
          <w:szCs w:val="24"/>
        </w:rPr>
      </w:pPr>
      <w:r w:rsidRPr="003A7EC4">
        <w:rPr>
          <w:rFonts w:ascii="Times New Roman" w:hAnsi="Times New Roman"/>
          <w:b/>
          <w:sz w:val="24"/>
          <w:szCs w:val="24"/>
        </w:rPr>
        <w:t>3.2.1. Основные печатные издания</w:t>
      </w:r>
    </w:p>
    <w:p w14:paraId="16E7635C" w14:textId="77777777" w:rsidR="003A7EC4" w:rsidRPr="003A7EC4" w:rsidRDefault="003A7EC4" w:rsidP="003A7EC4">
      <w:pPr>
        <w:ind w:firstLine="709"/>
        <w:contextualSpacing/>
        <w:jc w:val="both"/>
        <w:rPr>
          <w:rFonts w:ascii="Times New Roman" w:hAnsi="Times New Roman"/>
          <w:sz w:val="24"/>
          <w:szCs w:val="24"/>
        </w:rPr>
      </w:pPr>
      <w:proofErr w:type="spellStart"/>
      <w:r w:rsidRPr="003A7EC4">
        <w:rPr>
          <w:rFonts w:ascii="Times New Roman" w:hAnsi="Times New Roman"/>
          <w:sz w:val="24"/>
          <w:szCs w:val="24"/>
        </w:rPr>
        <w:t>Литвинская</w:t>
      </w:r>
      <w:proofErr w:type="spellEnd"/>
      <w:r w:rsidRPr="003A7EC4">
        <w:rPr>
          <w:rFonts w:ascii="Times New Roman" w:hAnsi="Times New Roman"/>
          <w:sz w:val="24"/>
          <w:szCs w:val="24"/>
        </w:rPr>
        <w:t xml:space="preserve">, О. С. Основы теории передачи информации: учебное пособие / О. С. </w:t>
      </w:r>
      <w:proofErr w:type="spellStart"/>
      <w:r w:rsidRPr="003A7EC4">
        <w:rPr>
          <w:rFonts w:ascii="Times New Roman" w:hAnsi="Times New Roman"/>
          <w:sz w:val="24"/>
          <w:szCs w:val="24"/>
        </w:rPr>
        <w:t>Литвинская</w:t>
      </w:r>
      <w:proofErr w:type="spellEnd"/>
      <w:r w:rsidRPr="003A7EC4">
        <w:rPr>
          <w:rFonts w:ascii="Times New Roman" w:hAnsi="Times New Roman"/>
          <w:sz w:val="24"/>
          <w:szCs w:val="24"/>
        </w:rPr>
        <w:t xml:space="preserve">, Н. И. Чернышев. - Москва: </w:t>
      </w:r>
      <w:proofErr w:type="spellStart"/>
      <w:r w:rsidRPr="003A7EC4">
        <w:rPr>
          <w:rFonts w:ascii="Times New Roman" w:hAnsi="Times New Roman"/>
          <w:sz w:val="24"/>
          <w:szCs w:val="24"/>
        </w:rPr>
        <w:t>КноРус</w:t>
      </w:r>
      <w:proofErr w:type="spellEnd"/>
      <w:r w:rsidRPr="003A7EC4">
        <w:rPr>
          <w:rFonts w:ascii="Times New Roman" w:hAnsi="Times New Roman"/>
          <w:sz w:val="24"/>
          <w:szCs w:val="24"/>
        </w:rPr>
        <w:t>, 2017</w:t>
      </w:r>
    </w:p>
    <w:p w14:paraId="45DB6D14" w14:textId="77777777" w:rsidR="003A7EC4" w:rsidRPr="003A7EC4" w:rsidRDefault="003A7EC4" w:rsidP="003A7EC4">
      <w:pPr>
        <w:ind w:firstLine="709"/>
        <w:contextualSpacing/>
        <w:jc w:val="both"/>
        <w:rPr>
          <w:rFonts w:ascii="Times New Roman" w:hAnsi="Times New Roman"/>
          <w:sz w:val="24"/>
          <w:szCs w:val="24"/>
        </w:rPr>
      </w:pPr>
      <w:r w:rsidRPr="003A7EC4">
        <w:rPr>
          <w:rFonts w:ascii="Times New Roman" w:hAnsi="Times New Roman"/>
          <w:sz w:val="24"/>
          <w:szCs w:val="24"/>
        </w:rPr>
        <w:t xml:space="preserve">Пятибратов, А. П. Вычислительные системы, сети и телекоммуникации: учебное пособие / А. П. Пятибратов ; ред. Л. П. </w:t>
      </w:r>
      <w:proofErr w:type="spellStart"/>
      <w:r w:rsidRPr="003A7EC4">
        <w:rPr>
          <w:rFonts w:ascii="Times New Roman" w:hAnsi="Times New Roman"/>
          <w:sz w:val="24"/>
          <w:szCs w:val="24"/>
        </w:rPr>
        <w:t>Гудыно</w:t>
      </w:r>
      <w:proofErr w:type="spellEnd"/>
      <w:r w:rsidRPr="003A7EC4">
        <w:rPr>
          <w:rFonts w:ascii="Times New Roman" w:hAnsi="Times New Roman"/>
          <w:sz w:val="24"/>
          <w:szCs w:val="24"/>
        </w:rPr>
        <w:t xml:space="preserve">. - М.: </w:t>
      </w:r>
      <w:proofErr w:type="spellStart"/>
      <w:r w:rsidRPr="003A7EC4">
        <w:rPr>
          <w:rFonts w:ascii="Times New Roman" w:hAnsi="Times New Roman"/>
          <w:sz w:val="24"/>
          <w:szCs w:val="24"/>
        </w:rPr>
        <w:t>КноРус</w:t>
      </w:r>
      <w:proofErr w:type="spellEnd"/>
      <w:r w:rsidRPr="003A7EC4">
        <w:rPr>
          <w:rFonts w:ascii="Times New Roman" w:hAnsi="Times New Roman"/>
          <w:sz w:val="24"/>
          <w:szCs w:val="24"/>
        </w:rPr>
        <w:t>, 2017</w:t>
      </w:r>
    </w:p>
    <w:p w14:paraId="0DF47C00" w14:textId="77777777" w:rsidR="003A7EC4" w:rsidRPr="003A7EC4" w:rsidRDefault="003A7EC4" w:rsidP="003A7EC4">
      <w:pPr>
        <w:spacing w:after="0"/>
        <w:ind w:firstLine="709"/>
        <w:contextualSpacing/>
        <w:rPr>
          <w:rFonts w:ascii="Times New Roman" w:hAnsi="Times New Roman"/>
          <w:b/>
          <w:sz w:val="24"/>
          <w:szCs w:val="24"/>
        </w:rPr>
      </w:pPr>
    </w:p>
    <w:p w14:paraId="7745B668" w14:textId="77777777" w:rsidR="003A7EC4" w:rsidRPr="003A7EC4" w:rsidRDefault="003A7EC4" w:rsidP="003A7EC4">
      <w:pPr>
        <w:spacing w:after="0"/>
        <w:ind w:firstLine="709"/>
        <w:contextualSpacing/>
        <w:rPr>
          <w:rFonts w:ascii="Times New Roman" w:hAnsi="Times New Roman"/>
          <w:b/>
          <w:sz w:val="24"/>
          <w:szCs w:val="24"/>
        </w:rPr>
      </w:pPr>
      <w:r w:rsidRPr="003A7EC4">
        <w:rPr>
          <w:rFonts w:ascii="Times New Roman" w:hAnsi="Times New Roman"/>
          <w:b/>
          <w:sz w:val="24"/>
          <w:szCs w:val="24"/>
        </w:rPr>
        <w:t xml:space="preserve">3.2.2. Основные электронные издания </w:t>
      </w:r>
    </w:p>
    <w:p w14:paraId="4873ACA4" w14:textId="77777777" w:rsidR="003A7EC4" w:rsidRPr="003A7EC4" w:rsidRDefault="003A7EC4" w:rsidP="003A7EC4">
      <w:pPr>
        <w:pStyle w:val="affb"/>
        <w:ind w:firstLine="709"/>
        <w:jc w:val="both"/>
      </w:pPr>
      <w:r w:rsidRPr="003A7EC4">
        <w:t xml:space="preserve">Шевченко, В. П. Вычислительные системы, сети и телекоммуникации [Электронный ресурс]: учебное пособие / В. П. Шевченко. - М.: </w:t>
      </w:r>
      <w:proofErr w:type="spellStart"/>
      <w:r w:rsidRPr="003A7EC4">
        <w:t>КноРус</w:t>
      </w:r>
      <w:proofErr w:type="spellEnd"/>
      <w:r w:rsidRPr="003A7EC4">
        <w:t>, 2017.</w:t>
      </w:r>
    </w:p>
    <w:p w14:paraId="18B2E8F8" w14:textId="77777777" w:rsidR="003A7EC4" w:rsidRPr="003A7EC4" w:rsidRDefault="003A7EC4" w:rsidP="003A7EC4">
      <w:pPr>
        <w:spacing w:after="0"/>
        <w:ind w:firstLine="709"/>
        <w:contextualSpacing/>
        <w:jc w:val="both"/>
        <w:rPr>
          <w:rFonts w:ascii="Times New Roman" w:hAnsi="Times New Roman"/>
          <w:b/>
          <w:bCs/>
          <w:i/>
          <w:sz w:val="24"/>
          <w:szCs w:val="24"/>
        </w:rPr>
      </w:pPr>
    </w:p>
    <w:p w14:paraId="22A04052" w14:textId="77777777" w:rsidR="003A7EC4" w:rsidRPr="003A7EC4" w:rsidRDefault="003A7EC4" w:rsidP="003A7EC4">
      <w:pPr>
        <w:spacing w:after="0"/>
        <w:ind w:firstLine="709"/>
        <w:contextualSpacing/>
        <w:jc w:val="both"/>
        <w:rPr>
          <w:rFonts w:ascii="Times New Roman" w:hAnsi="Times New Roman"/>
          <w:bCs/>
          <w:i/>
          <w:sz w:val="24"/>
          <w:szCs w:val="24"/>
        </w:rPr>
      </w:pPr>
      <w:r w:rsidRPr="003A7EC4">
        <w:rPr>
          <w:rFonts w:ascii="Times New Roman" w:hAnsi="Times New Roman"/>
          <w:b/>
          <w:bCs/>
          <w:sz w:val="24"/>
          <w:szCs w:val="24"/>
        </w:rPr>
        <w:t xml:space="preserve">3.2.3. Дополнительные источники </w:t>
      </w:r>
      <w:r w:rsidRPr="003A7EC4">
        <w:rPr>
          <w:rFonts w:ascii="Times New Roman" w:hAnsi="Times New Roman"/>
          <w:bCs/>
          <w:i/>
          <w:sz w:val="24"/>
          <w:szCs w:val="24"/>
        </w:rPr>
        <w:t>(при необходимости)</w:t>
      </w:r>
    </w:p>
    <w:p w14:paraId="78D0558A" w14:textId="77777777" w:rsidR="003A7EC4" w:rsidRPr="003A7EC4" w:rsidRDefault="003A7EC4" w:rsidP="003A7EC4">
      <w:pPr>
        <w:ind w:firstLine="709"/>
        <w:contextualSpacing/>
        <w:rPr>
          <w:rFonts w:ascii="Times New Roman" w:hAnsi="Times New Roman"/>
          <w:sz w:val="24"/>
          <w:szCs w:val="24"/>
        </w:rPr>
      </w:pPr>
      <w:proofErr w:type="spellStart"/>
      <w:r w:rsidRPr="003A7EC4">
        <w:rPr>
          <w:rFonts w:ascii="Times New Roman" w:hAnsi="Times New Roman"/>
          <w:sz w:val="24"/>
          <w:szCs w:val="24"/>
        </w:rPr>
        <w:t>Т.Л.Партыка</w:t>
      </w:r>
      <w:proofErr w:type="spellEnd"/>
      <w:r w:rsidRPr="003A7EC4">
        <w:rPr>
          <w:rFonts w:ascii="Times New Roman" w:hAnsi="Times New Roman"/>
          <w:sz w:val="24"/>
          <w:szCs w:val="24"/>
        </w:rPr>
        <w:t xml:space="preserve">, </w:t>
      </w:r>
      <w:proofErr w:type="spellStart"/>
      <w:r w:rsidRPr="003A7EC4">
        <w:rPr>
          <w:rFonts w:ascii="Times New Roman" w:hAnsi="Times New Roman"/>
          <w:sz w:val="24"/>
          <w:szCs w:val="24"/>
        </w:rPr>
        <w:t>И.И.Попов</w:t>
      </w:r>
      <w:proofErr w:type="spellEnd"/>
      <w:r w:rsidRPr="003A7EC4">
        <w:rPr>
          <w:rFonts w:ascii="Times New Roman" w:hAnsi="Times New Roman"/>
          <w:sz w:val="24"/>
          <w:szCs w:val="24"/>
        </w:rPr>
        <w:t xml:space="preserve"> «Вычислительная техника» Москва: Форум, 2010г </w:t>
      </w:r>
    </w:p>
    <w:p w14:paraId="6B6E8179" w14:textId="77777777" w:rsidR="003A7EC4" w:rsidRPr="003A7EC4" w:rsidRDefault="003A7EC4" w:rsidP="003A7EC4">
      <w:pPr>
        <w:ind w:firstLine="709"/>
        <w:contextualSpacing/>
        <w:rPr>
          <w:rFonts w:ascii="Times New Roman" w:hAnsi="Times New Roman"/>
          <w:sz w:val="24"/>
          <w:szCs w:val="24"/>
        </w:rPr>
      </w:pPr>
      <w:proofErr w:type="spellStart"/>
      <w:r w:rsidRPr="003A7EC4">
        <w:rPr>
          <w:rFonts w:ascii="Times New Roman" w:hAnsi="Times New Roman"/>
          <w:sz w:val="24"/>
          <w:szCs w:val="24"/>
        </w:rPr>
        <w:t>Калабеков</w:t>
      </w:r>
      <w:proofErr w:type="spellEnd"/>
      <w:r w:rsidRPr="003A7EC4">
        <w:rPr>
          <w:rFonts w:ascii="Times New Roman" w:hAnsi="Times New Roman"/>
          <w:sz w:val="24"/>
          <w:szCs w:val="24"/>
        </w:rPr>
        <w:t xml:space="preserve"> Б.А. Цифровые устройства и микропроцессорные  системы. – М.: Горячая линия – Телеком, 2003</w:t>
      </w:r>
    </w:p>
    <w:p w14:paraId="0969DFFE" w14:textId="77777777" w:rsidR="003A7EC4" w:rsidRPr="003A7EC4" w:rsidRDefault="003A7EC4" w:rsidP="003A7EC4">
      <w:pPr>
        <w:ind w:firstLine="709"/>
        <w:contextualSpacing/>
        <w:rPr>
          <w:rFonts w:ascii="Times New Roman" w:hAnsi="Times New Roman"/>
          <w:sz w:val="24"/>
          <w:szCs w:val="24"/>
        </w:rPr>
      </w:pPr>
      <w:proofErr w:type="spellStart"/>
      <w:r w:rsidRPr="003A7EC4">
        <w:rPr>
          <w:rFonts w:ascii="Times New Roman" w:hAnsi="Times New Roman"/>
          <w:sz w:val="24"/>
          <w:szCs w:val="24"/>
        </w:rPr>
        <w:t>Мышляева</w:t>
      </w:r>
      <w:proofErr w:type="spellEnd"/>
      <w:r w:rsidRPr="003A7EC4">
        <w:rPr>
          <w:rFonts w:ascii="Times New Roman" w:hAnsi="Times New Roman"/>
          <w:sz w:val="24"/>
          <w:szCs w:val="24"/>
        </w:rPr>
        <w:t xml:space="preserve"> И.М. Цифровая схемотехника. – М.: Академия, 2005</w:t>
      </w:r>
    </w:p>
    <w:p w14:paraId="3DC2CF71" w14:textId="77777777" w:rsidR="003A7EC4" w:rsidRPr="003A7EC4" w:rsidRDefault="003A7EC4" w:rsidP="003A7EC4">
      <w:pPr>
        <w:ind w:firstLine="709"/>
        <w:contextualSpacing/>
        <w:rPr>
          <w:rFonts w:ascii="Times New Roman" w:hAnsi="Times New Roman"/>
          <w:b/>
          <w:sz w:val="24"/>
          <w:szCs w:val="24"/>
        </w:rPr>
      </w:pPr>
      <w:r w:rsidRPr="003A7EC4">
        <w:rPr>
          <w:rFonts w:ascii="Times New Roman" w:hAnsi="Times New Roman"/>
          <w:sz w:val="24"/>
          <w:szCs w:val="24"/>
        </w:rPr>
        <w:t xml:space="preserve">Максимов Н.В., </w:t>
      </w:r>
      <w:proofErr w:type="spellStart"/>
      <w:r w:rsidRPr="003A7EC4">
        <w:rPr>
          <w:rFonts w:ascii="Times New Roman" w:hAnsi="Times New Roman"/>
          <w:sz w:val="24"/>
          <w:szCs w:val="24"/>
        </w:rPr>
        <w:t>Партыка</w:t>
      </w:r>
      <w:proofErr w:type="spellEnd"/>
      <w:r w:rsidRPr="003A7EC4">
        <w:rPr>
          <w:rFonts w:ascii="Times New Roman" w:hAnsi="Times New Roman"/>
          <w:sz w:val="24"/>
          <w:szCs w:val="24"/>
        </w:rPr>
        <w:t xml:space="preserve"> Т.Л., Попов И.И. «Архитектура ЭВМ и вычислительных систем»: М.: Форум: ИНФРА-М 2004г.</w:t>
      </w:r>
      <w:r w:rsidRPr="003A7EC4">
        <w:rPr>
          <w:rFonts w:ascii="Times New Roman" w:hAnsi="Times New Roman"/>
          <w:b/>
          <w:sz w:val="24"/>
          <w:szCs w:val="24"/>
        </w:rPr>
        <w:br w:type="page"/>
      </w:r>
      <w:r w:rsidRPr="003A7EC4">
        <w:rPr>
          <w:rFonts w:ascii="Times New Roman" w:hAnsi="Times New Roman"/>
          <w:b/>
          <w:sz w:val="24"/>
          <w:szCs w:val="24"/>
        </w:rPr>
        <w:lastRenderedPageBreak/>
        <w:t xml:space="preserve">4. КОНТРОЛЬ И ОЦЕНКА РЕЗУЛЬТАТОВ ОСВОЕНИЯ  </w:t>
      </w:r>
    </w:p>
    <w:p w14:paraId="759CF66B" w14:textId="77777777" w:rsidR="003A7EC4" w:rsidRPr="003A7EC4" w:rsidRDefault="003A7EC4" w:rsidP="003A7EC4">
      <w:pPr>
        <w:contextualSpacing/>
        <w:jc w:val="center"/>
        <w:rPr>
          <w:rFonts w:ascii="Times New Roman" w:hAnsi="Times New Roman"/>
          <w:b/>
          <w:sz w:val="24"/>
          <w:szCs w:val="24"/>
        </w:rPr>
      </w:pPr>
      <w:r w:rsidRPr="003A7EC4">
        <w:rPr>
          <w:rFonts w:ascii="Times New Roman" w:hAnsi="Times New Roman"/>
          <w:b/>
          <w:sz w:val="24"/>
          <w:szCs w:val="24"/>
        </w:rPr>
        <w:t>УЧЕБНОЙ ДИСЦИПЛИНЫ</w:t>
      </w:r>
    </w:p>
    <w:p w14:paraId="21A654F1" w14:textId="77777777" w:rsidR="003A7EC4" w:rsidRPr="003A7EC4" w:rsidRDefault="003A7EC4" w:rsidP="003A7EC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A7EC4" w:rsidRPr="003A7EC4" w14:paraId="7FC7D31D" w14:textId="77777777" w:rsidTr="00172F11">
        <w:tc>
          <w:tcPr>
            <w:tcW w:w="1750" w:type="pct"/>
          </w:tcPr>
          <w:p w14:paraId="051574F3" w14:textId="77777777" w:rsidR="003A7EC4" w:rsidRPr="003A7EC4" w:rsidRDefault="003A7EC4" w:rsidP="00172F11">
            <w:pPr>
              <w:spacing w:after="0" w:line="240" w:lineRule="auto"/>
              <w:jc w:val="center"/>
              <w:rPr>
                <w:rFonts w:ascii="Times New Roman" w:hAnsi="Times New Roman"/>
                <w:sz w:val="24"/>
                <w:szCs w:val="24"/>
              </w:rPr>
            </w:pPr>
            <w:r w:rsidRPr="003A7EC4">
              <w:rPr>
                <w:rFonts w:ascii="Times New Roman" w:hAnsi="Times New Roman"/>
                <w:b/>
                <w:bCs/>
                <w:i/>
              </w:rPr>
              <w:t>Результаты обучения</w:t>
            </w:r>
            <w:r w:rsidRPr="003A7EC4">
              <w:rPr>
                <w:rFonts w:ascii="Times New Roman" w:hAnsi="Times New Roman"/>
                <w:i/>
                <w:vertAlign w:val="superscript"/>
              </w:rPr>
              <w:footnoteReference w:id="18"/>
            </w:r>
          </w:p>
        </w:tc>
        <w:tc>
          <w:tcPr>
            <w:tcW w:w="1507" w:type="pct"/>
          </w:tcPr>
          <w:p w14:paraId="23344820" w14:textId="77777777" w:rsidR="003A7EC4" w:rsidRPr="003A7EC4" w:rsidRDefault="003A7EC4" w:rsidP="00172F11">
            <w:pPr>
              <w:spacing w:line="240" w:lineRule="auto"/>
              <w:jc w:val="center"/>
              <w:rPr>
                <w:rFonts w:ascii="Times New Roman" w:hAnsi="Times New Roman"/>
                <w:b/>
                <w:bCs/>
                <w:i/>
              </w:rPr>
            </w:pPr>
            <w:r w:rsidRPr="003A7EC4">
              <w:rPr>
                <w:rFonts w:ascii="Times New Roman" w:hAnsi="Times New Roman"/>
                <w:b/>
                <w:bCs/>
                <w:i/>
              </w:rPr>
              <w:t>Критерии оценки</w:t>
            </w:r>
          </w:p>
        </w:tc>
        <w:tc>
          <w:tcPr>
            <w:tcW w:w="1743" w:type="pct"/>
          </w:tcPr>
          <w:p w14:paraId="27BFAFCB" w14:textId="77777777" w:rsidR="003A7EC4" w:rsidRPr="003A7EC4" w:rsidRDefault="003A7EC4" w:rsidP="00172F11">
            <w:pPr>
              <w:spacing w:line="240" w:lineRule="auto"/>
              <w:jc w:val="center"/>
              <w:rPr>
                <w:rFonts w:ascii="Times New Roman" w:hAnsi="Times New Roman"/>
                <w:b/>
                <w:bCs/>
                <w:i/>
              </w:rPr>
            </w:pPr>
            <w:r w:rsidRPr="003A7EC4">
              <w:rPr>
                <w:rFonts w:ascii="Times New Roman" w:hAnsi="Times New Roman"/>
                <w:b/>
                <w:bCs/>
                <w:i/>
              </w:rPr>
              <w:t>Методы оценки</w:t>
            </w:r>
          </w:p>
        </w:tc>
      </w:tr>
      <w:tr w:rsidR="003A7EC4" w:rsidRPr="003A7EC4" w14:paraId="516F2925" w14:textId="77777777" w:rsidTr="00172F11">
        <w:trPr>
          <w:trHeight w:val="3254"/>
        </w:trPr>
        <w:tc>
          <w:tcPr>
            <w:tcW w:w="1750" w:type="pct"/>
          </w:tcPr>
          <w:p w14:paraId="2FFAED9B"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классификацию и типовые узлы вычислительной техники;</w:t>
            </w:r>
          </w:p>
          <w:p w14:paraId="487A26B4"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архитектуру микропроцессорных систем;</w:t>
            </w:r>
          </w:p>
          <w:p w14:paraId="112BA79A"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основные методы цифровой обработки сигналов</w:t>
            </w:r>
          </w:p>
        </w:tc>
        <w:tc>
          <w:tcPr>
            <w:tcW w:w="1507" w:type="pct"/>
          </w:tcPr>
          <w:p w14:paraId="52C97B1D"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знать классификацию и типовые узлы вычислительной техники;</w:t>
            </w:r>
          </w:p>
          <w:p w14:paraId="1684DBE8"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знать архитектуру микропроцессорных систем</w:t>
            </w:r>
          </w:p>
          <w:p w14:paraId="01F51AFE"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знать основные методы цифровой обработки сигналов</w:t>
            </w:r>
          </w:p>
        </w:tc>
        <w:tc>
          <w:tcPr>
            <w:tcW w:w="1743" w:type="pct"/>
          </w:tcPr>
          <w:p w14:paraId="33192F3B"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xml:space="preserve">- устный опрос по контрольным вопросам; </w:t>
            </w:r>
          </w:p>
          <w:p w14:paraId="6835C3AC"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тестовый опрос;</w:t>
            </w:r>
          </w:p>
          <w:p w14:paraId="71A09B23"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защита практических  работ,</w:t>
            </w:r>
          </w:p>
          <w:p w14:paraId="396C7F02"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защита лабораторных работ</w:t>
            </w:r>
          </w:p>
          <w:p w14:paraId="12513BC8"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экзамен по дисциплине</w:t>
            </w:r>
          </w:p>
        </w:tc>
      </w:tr>
      <w:tr w:rsidR="003A7EC4" w:rsidRPr="003A7EC4" w14:paraId="54A49BCC" w14:textId="77777777" w:rsidTr="00172F11">
        <w:trPr>
          <w:trHeight w:val="896"/>
        </w:trPr>
        <w:tc>
          <w:tcPr>
            <w:tcW w:w="1750" w:type="pct"/>
          </w:tcPr>
          <w:p w14:paraId="308A40D7"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использовать различные средства вычислительной техники и программного обеспечения в профессиональной деятельности;</w:t>
            </w:r>
          </w:p>
          <w:p w14:paraId="42E64E20"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использовать различные виды обработки информации и способы представления ее в ЭВМ</w:t>
            </w:r>
          </w:p>
        </w:tc>
        <w:tc>
          <w:tcPr>
            <w:tcW w:w="1507" w:type="pct"/>
          </w:tcPr>
          <w:p w14:paraId="184FE92F"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уметь использовать различные средства вычислительной техники и программного обеспечения в профессиональной деятельности;</w:t>
            </w:r>
          </w:p>
          <w:p w14:paraId="4CB17575"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уметь использовать различные виды обработки информации и способы представления ее в ЭВМ</w:t>
            </w:r>
          </w:p>
        </w:tc>
        <w:tc>
          <w:tcPr>
            <w:tcW w:w="1743" w:type="pct"/>
          </w:tcPr>
          <w:p w14:paraId="4EF3EAFC"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выполнение и  защита лабораторных  работ;</w:t>
            </w:r>
          </w:p>
          <w:p w14:paraId="7E8AAB72"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xml:space="preserve">- устный опрос по контрольным вопросам; </w:t>
            </w:r>
          </w:p>
          <w:p w14:paraId="28E035D1"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тестовый опрос;</w:t>
            </w:r>
          </w:p>
          <w:p w14:paraId="3C7D6114"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xml:space="preserve">- защита практических  работ;  </w:t>
            </w:r>
          </w:p>
          <w:p w14:paraId="3102010D"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защита производственной практики;</w:t>
            </w:r>
          </w:p>
          <w:p w14:paraId="34EF1FD2" w14:textId="77777777" w:rsidR="003A7EC4" w:rsidRPr="003A7EC4" w:rsidRDefault="003A7EC4" w:rsidP="00172F11">
            <w:pPr>
              <w:spacing w:after="0" w:line="240" w:lineRule="auto"/>
              <w:rPr>
                <w:rFonts w:ascii="Times New Roman" w:hAnsi="Times New Roman"/>
                <w:bCs/>
              </w:rPr>
            </w:pPr>
            <w:r w:rsidRPr="003A7EC4">
              <w:rPr>
                <w:rFonts w:ascii="Times New Roman" w:hAnsi="Times New Roman"/>
                <w:bCs/>
              </w:rPr>
              <w:t>- экзамен по дисциплине</w:t>
            </w:r>
          </w:p>
        </w:tc>
      </w:tr>
    </w:tbl>
    <w:p w14:paraId="49F9B926" w14:textId="77777777" w:rsidR="003A7EC4" w:rsidRPr="003A7EC4" w:rsidRDefault="003A7EC4" w:rsidP="003A7EC4">
      <w:pPr>
        <w:spacing w:after="0"/>
        <w:jc w:val="both"/>
        <w:rPr>
          <w:rFonts w:ascii="Times New Roman" w:hAnsi="Times New Roman"/>
          <w:b/>
          <w:szCs w:val="52"/>
        </w:rPr>
      </w:pPr>
    </w:p>
    <w:p w14:paraId="0C40D10E" w14:textId="77777777" w:rsidR="003A7EC4" w:rsidRPr="003A7EC4" w:rsidRDefault="003A7EC4" w:rsidP="003A7EC4">
      <w:pPr>
        <w:spacing w:after="0"/>
        <w:jc w:val="both"/>
        <w:rPr>
          <w:rFonts w:ascii="Times New Roman" w:hAnsi="Times New Roman"/>
          <w:b/>
          <w:szCs w:val="52"/>
        </w:rPr>
      </w:pPr>
    </w:p>
    <w:p w14:paraId="2DA0CF4B" w14:textId="77777777" w:rsidR="003A7EC4" w:rsidRDefault="003A7EC4" w:rsidP="003A7EC4">
      <w:pPr>
        <w:jc w:val="right"/>
        <w:rPr>
          <w:rFonts w:ascii="Times New Roman" w:hAnsi="Times New Roman"/>
          <w:b/>
          <w:sz w:val="20"/>
          <w:szCs w:val="48"/>
        </w:rPr>
      </w:pPr>
    </w:p>
    <w:p w14:paraId="0D3D357C" w14:textId="77777777" w:rsidR="003A7EC4" w:rsidRDefault="003A7EC4" w:rsidP="003A7EC4">
      <w:pPr>
        <w:jc w:val="right"/>
        <w:rPr>
          <w:rFonts w:ascii="Times New Roman" w:hAnsi="Times New Roman"/>
          <w:b/>
          <w:sz w:val="20"/>
          <w:szCs w:val="48"/>
        </w:rPr>
      </w:pPr>
    </w:p>
    <w:p w14:paraId="0039833C" w14:textId="77777777" w:rsidR="003A7EC4" w:rsidRDefault="003A7EC4" w:rsidP="003A7EC4">
      <w:pPr>
        <w:jc w:val="right"/>
        <w:rPr>
          <w:rFonts w:ascii="Times New Roman" w:hAnsi="Times New Roman"/>
          <w:b/>
          <w:sz w:val="20"/>
          <w:szCs w:val="48"/>
        </w:rPr>
      </w:pPr>
    </w:p>
    <w:p w14:paraId="396C3637" w14:textId="77777777" w:rsidR="003A7EC4" w:rsidRDefault="003A7EC4" w:rsidP="003A7EC4">
      <w:pPr>
        <w:jc w:val="right"/>
        <w:rPr>
          <w:rFonts w:ascii="Times New Roman" w:hAnsi="Times New Roman"/>
          <w:b/>
          <w:sz w:val="20"/>
          <w:szCs w:val="48"/>
        </w:rPr>
      </w:pPr>
    </w:p>
    <w:p w14:paraId="0768B646" w14:textId="77777777" w:rsidR="003A7EC4" w:rsidRDefault="003A7EC4" w:rsidP="003A7EC4">
      <w:pPr>
        <w:jc w:val="right"/>
        <w:rPr>
          <w:rFonts w:ascii="Times New Roman" w:hAnsi="Times New Roman"/>
          <w:b/>
          <w:sz w:val="20"/>
          <w:szCs w:val="48"/>
        </w:rPr>
      </w:pPr>
    </w:p>
    <w:p w14:paraId="57255892" w14:textId="77777777" w:rsidR="003A7EC4" w:rsidRDefault="003A7EC4" w:rsidP="003A7EC4">
      <w:pPr>
        <w:jc w:val="right"/>
        <w:rPr>
          <w:rFonts w:ascii="Times New Roman" w:hAnsi="Times New Roman"/>
          <w:b/>
          <w:sz w:val="20"/>
          <w:szCs w:val="48"/>
        </w:rPr>
      </w:pPr>
    </w:p>
    <w:p w14:paraId="4EC3BB45" w14:textId="77777777" w:rsidR="003A7EC4" w:rsidRDefault="003A7EC4" w:rsidP="003A7EC4">
      <w:pPr>
        <w:jc w:val="right"/>
        <w:rPr>
          <w:rFonts w:ascii="Times New Roman" w:hAnsi="Times New Roman"/>
          <w:b/>
          <w:sz w:val="20"/>
          <w:szCs w:val="48"/>
        </w:rPr>
      </w:pPr>
    </w:p>
    <w:p w14:paraId="45F424ED" w14:textId="77777777" w:rsidR="003A7EC4" w:rsidRDefault="003A7EC4" w:rsidP="003A7EC4">
      <w:pPr>
        <w:jc w:val="right"/>
        <w:rPr>
          <w:rFonts w:ascii="Times New Roman" w:hAnsi="Times New Roman"/>
          <w:b/>
          <w:sz w:val="20"/>
          <w:szCs w:val="48"/>
        </w:rPr>
      </w:pPr>
    </w:p>
    <w:p w14:paraId="4239704A" w14:textId="77777777" w:rsidR="003A7EC4" w:rsidRDefault="003A7EC4" w:rsidP="003A7EC4">
      <w:pPr>
        <w:jc w:val="right"/>
        <w:rPr>
          <w:rFonts w:ascii="Times New Roman" w:hAnsi="Times New Roman"/>
          <w:b/>
          <w:sz w:val="20"/>
          <w:szCs w:val="48"/>
        </w:rPr>
      </w:pPr>
    </w:p>
    <w:p w14:paraId="309598B5" w14:textId="77777777" w:rsidR="003A7EC4" w:rsidRDefault="003A7EC4" w:rsidP="003A7EC4">
      <w:pPr>
        <w:jc w:val="right"/>
        <w:rPr>
          <w:rFonts w:ascii="Times New Roman" w:hAnsi="Times New Roman"/>
          <w:b/>
          <w:sz w:val="20"/>
          <w:szCs w:val="48"/>
        </w:rPr>
      </w:pPr>
    </w:p>
    <w:p w14:paraId="761018B7" w14:textId="77777777" w:rsidR="003A7EC4" w:rsidRDefault="003A7EC4" w:rsidP="003A7EC4">
      <w:pPr>
        <w:jc w:val="right"/>
        <w:rPr>
          <w:rFonts w:ascii="Times New Roman" w:hAnsi="Times New Roman"/>
          <w:b/>
          <w:sz w:val="20"/>
          <w:szCs w:val="48"/>
        </w:rPr>
      </w:pPr>
    </w:p>
    <w:p w14:paraId="629110D3" w14:textId="77777777" w:rsidR="003A7EC4" w:rsidRDefault="003A7EC4" w:rsidP="003A7EC4">
      <w:pPr>
        <w:jc w:val="right"/>
        <w:rPr>
          <w:rFonts w:ascii="Times New Roman" w:hAnsi="Times New Roman"/>
          <w:b/>
          <w:sz w:val="20"/>
          <w:szCs w:val="48"/>
        </w:rPr>
      </w:pPr>
    </w:p>
    <w:p w14:paraId="723F61AA" w14:textId="77777777" w:rsidR="003A7EC4" w:rsidRDefault="003A7EC4" w:rsidP="003A7EC4">
      <w:pPr>
        <w:jc w:val="right"/>
        <w:rPr>
          <w:rFonts w:ascii="Times New Roman" w:hAnsi="Times New Roman"/>
          <w:b/>
          <w:sz w:val="20"/>
          <w:szCs w:val="48"/>
        </w:rPr>
      </w:pPr>
    </w:p>
    <w:p w14:paraId="0492AFFF" w14:textId="77777777" w:rsidR="003A7EC4" w:rsidRPr="00315F34" w:rsidRDefault="003A7EC4" w:rsidP="003A7EC4">
      <w:pPr>
        <w:pStyle w:val="a4"/>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3.26</w:t>
      </w:r>
    </w:p>
    <w:p w14:paraId="0A767938" w14:textId="77777777" w:rsidR="003A7EC4" w:rsidRPr="003D792A" w:rsidRDefault="003A7EC4" w:rsidP="003A7EC4">
      <w:pPr>
        <w:spacing w:after="0"/>
        <w:jc w:val="right"/>
        <w:rPr>
          <w:rFonts w:ascii="Times New Roman" w:hAnsi="Times New Roman"/>
          <w:sz w:val="24"/>
          <w:szCs w:val="24"/>
          <w:lang w:bidi="ru-RU"/>
        </w:rPr>
      </w:pPr>
      <w:r w:rsidRPr="003D792A">
        <w:rPr>
          <w:rFonts w:ascii="Times New Roman" w:hAnsi="Times New Roman"/>
          <w:bCs/>
          <w:sz w:val="24"/>
          <w:szCs w:val="24"/>
        </w:rPr>
        <w:t xml:space="preserve">к ПООП-П по специальности </w:t>
      </w:r>
      <w:r w:rsidRPr="003D792A">
        <w:rPr>
          <w:rFonts w:ascii="Times New Roman" w:hAnsi="Times New Roman"/>
          <w:bCs/>
          <w:sz w:val="24"/>
          <w:szCs w:val="24"/>
        </w:rPr>
        <w:br/>
      </w:r>
      <w:r w:rsidRPr="003D792A">
        <w:rPr>
          <w:rFonts w:ascii="Times New Roman" w:hAnsi="Times New Roman"/>
          <w:sz w:val="24"/>
          <w:szCs w:val="24"/>
        </w:rPr>
        <w:t xml:space="preserve">11.02.03 </w:t>
      </w:r>
      <w:r w:rsidRPr="003D792A">
        <w:rPr>
          <w:rFonts w:ascii="Times New Roman" w:hAnsi="Times New Roman"/>
          <w:sz w:val="24"/>
          <w:szCs w:val="24"/>
          <w:lang w:bidi="ru-RU"/>
        </w:rPr>
        <w:t xml:space="preserve">Эксплуатация оборудования радиосвязи и </w:t>
      </w:r>
    </w:p>
    <w:p w14:paraId="7E1519EE" w14:textId="77777777" w:rsidR="003A7EC4" w:rsidRPr="003D792A" w:rsidRDefault="003A7EC4" w:rsidP="003A7EC4">
      <w:pPr>
        <w:spacing w:after="0"/>
        <w:jc w:val="right"/>
        <w:rPr>
          <w:rFonts w:ascii="Times New Roman" w:hAnsi="Times New Roman"/>
          <w:b/>
          <w:sz w:val="24"/>
          <w:szCs w:val="24"/>
        </w:rPr>
      </w:pPr>
      <w:r w:rsidRPr="003D792A">
        <w:rPr>
          <w:rFonts w:ascii="Times New Roman" w:hAnsi="Times New Roman"/>
          <w:sz w:val="24"/>
          <w:szCs w:val="24"/>
          <w:lang w:bidi="ru-RU"/>
        </w:rPr>
        <w:t>электрорадионавигации судов</w:t>
      </w:r>
    </w:p>
    <w:p w14:paraId="0A90AF55" w14:textId="77777777" w:rsidR="003A7EC4" w:rsidRPr="00315F34" w:rsidRDefault="003A7EC4" w:rsidP="003A7EC4">
      <w:pPr>
        <w:jc w:val="center"/>
        <w:rPr>
          <w:rFonts w:ascii="Times New Roman" w:hAnsi="Times New Roman"/>
          <w:b/>
          <w:i/>
        </w:rPr>
      </w:pPr>
    </w:p>
    <w:p w14:paraId="6BA30AB2" w14:textId="77777777" w:rsidR="003A7EC4" w:rsidRPr="00315F34" w:rsidRDefault="003A7EC4" w:rsidP="003A7EC4">
      <w:pPr>
        <w:jc w:val="center"/>
        <w:rPr>
          <w:rFonts w:ascii="Times New Roman" w:hAnsi="Times New Roman"/>
          <w:b/>
          <w:i/>
        </w:rPr>
      </w:pPr>
    </w:p>
    <w:p w14:paraId="68DE3F0E" w14:textId="77777777" w:rsidR="003A7EC4" w:rsidRDefault="003A7EC4" w:rsidP="003A7EC4">
      <w:pPr>
        <w:jc w:val="center"/>
        <w:rPr>
          <w:rFonts w:ascii="Times New Roman" w:hAnsi="Times New Roman"/>
          <w:b/>
          <w:i/>
        </w:rPr>
      </w:pPr>
    </w:p>
    <w:p w14:paraId="3125E79C" w14:textId="77777777" w:rsidR="003A7EC4" w:rsidRDefault="003A7EC4" w:rsidP="003A7EC4">
      <w:pPr>
        <w:jc w:val="center"/>
        <w:rPr>
          <w:rFonts w:ascii="Times New Roman" w:hAnsi="Times New Roman"/>
          <w:b/>
          <w:i/>
        </w:rPr>
      </w:pPr>
    </w:p>
    <w:p w14:paraId="16331840" w14:textId="77777777" w:rsidR="003A7EC4" w:rsidRPr="00315F34" w:rsidRDefault="003A7EC4" w:rsidP="003A7EC4">
      <w:pPr>
        <w:jc w:val="center"/>
        <w:rPr>
          <w:rFonts w:ascii="Times New Roman" w:hAnsi="Times New Roman"/>
          <w:b/>
          <w:i/>
        </w:rPr>
      </w:pPr>
    </w:p>
    <w:p w14:paraId="41361B27" w14:textId="77777777" w:rsidR="003A7EC4" w:rsidRPr="00315F34" w:rsidRDefault="003A7EC4" w:rsidP="003A7EC4">
      <w:pPr>
        <w:jc w:val="center"/>
        <w:rPr>
          <w:rFonts w:ascii="Times New Roman" w:hAnsi="Times New Roman"/>
          <w:b/>
          <w:i/>
        </w:rPr>
      </w:pPr>
    </w:p>
    <w:p w14:paraId="53BC8115" w14:textId="77777777" w:rsidR="003A7EC4" w:rsidRPr="00315F34" w:rsidRDefault="003A7EC4" w:rsidP="003A7EC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01B0DB46" w14:textId="77777777" w:rsidR="003A7EC4" w:rsidRPr="00315F34" w:rsidRDefault="003A7EC4" w:rsidP="003A7EC4">
      <w:pPr>
        <w:jc w:val="center"/>
        <w:rPr>
          <w:rFonts w:ascii="Times New Roman" w:hAnsi="Times New Roman"/>
          <w:b/>
          <w:i/>
          <w:sz w:val="24"/>
          <w:szCs w:val="24"/>
          <w:u w:val="single"/>
        </w:rPr>
      </w:pPr>
    </w:p>
    <w:p w14:paraId="78D8BB55" w14:textId="77777777" w:rsidR="003A7EC4" w:rsidRDefault="003A7EC4" w:rsidP="003A7EC4">
      <w:pPr>
        <w:spacing w:after="0"/>
        <w:jc w:val="center"/>
        <w:rPr>
          <w:rFonts w:ascii="Times New Roman" w:hAnsi="Times New Roman"/>
          <w:b/>
          <w:iCs/>
          <w:sz w:val="24"/>
          <w:szCs w:val="24"/>
        </w:rPr>
      </w:pPr>
      <w:r w:rsidRPr="003D792A">
        <w:rPr>
          <w:rFonts w:ascii="Times New Roman" w:hAnsi="Times New Roman"/>
          <w:b/>
          <w:iCs/>
          <w:sz w:val="24"/>
          <w:szCs w:val="24"/>
        </w:rPr>
        <w:t>ОП.01.05 ЭЛЕКТРОРАДИОМАТЕРИАЛЫ И РАДИОКОМПОНЕНТЫ</w:t>
      </w:r>
      <w:r>
        <w:rPr>
          <w:rFonts w:ascii="Times New Roman" w:hAnsi="Times New Roman"/>
          <w:b/>
          <w:iCs/>
          <w:sz w:val="24"/>
          <w:szCs w:val="24"/>
        </w:rPr>
        <w:t>/</w:t>
      </w:r>
    </w:p>
    <w:p w14:paraId="2D97A0D9" w14:textId="77777777" w:rsidR="003A7EC4" w:rsidRDefault="003A7EC4" w:rsidP="003A7EC4">
      <w:pPr>
        <w:spacing w:after="0"/>
        <w:jc w:val="center"/>
        <w:rPr>
          <w:rFonts w:ascii="Times New Roman" w:hAnsi="Times New Roman"/>
          <w:b/>
          <w:iCs/>
          <w:sz w:val="24"/>
          <w:szCs w:val="24"/>
        </w:rPr>
      </w:pPr>
      <w:r>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2D025DB4" w14:textId="77777777" w:rsidR="003A7EC4" w:rsidRPr="003D792A" w:rsidRDefault="003A7EC4" w:rsidP="003A7EC4">
      <w:pPr>
        <w:spacing w:after="0"/>
        <w:jc w:val="center"/>
        <w:rPr>
          <w:rFonts w:ascii="Times New Roman" w:hAnsi="Times New Roman"/>
          <w:b/>
          <w:iCs/>
          <w:sz w:val="24"/>
          <w:szCs w:val="24"/>
        </w:rPr>
      </w:pPr>
    </w:p>
    <w:p w14:paraId="4ED1970F" w14:textId="77777777" w:rsidR="003A7EC4" w:rsidRPr="00315F34" w:rsidRDefault="003A7EC4" w:rsidP="003A7EC4">
      <w:pPr>
        <w:jc w:val="center"/>
        <w:rPr>
          <w:rFonts w:ascii="Times New Roman" w:hAnsi="Times New Roman"/>
          <w:b/>
          <w:i/>
        </w:rPr>
      </w:pPr>
    </w:p>
    <w:p w14:paraId="599CFE07" w14:textId="77777777" w:rsidR="003A7EC4" w:rsidRDefault="003A7EC4" w:rsidP="003A7EC4">
      <w:pPr>
        <w:rPr>
          <w:rFonts w:ascii="Times New Roman" w:hAnsi="Times New Roman"/>
          <w:b/>
          <w:i/>
        </w:rPr>
      </w:pPr>
    </w:p>
    <w:p w14:paraId="76CA3BBD" w14:textId="77777777" w:rsidR="003A7EC4" w:rsidRDefault="003A7EC4" w:rsidP="003A7EC4">
      <w:pPr>
        <w:rPr>
          <w:rFonts w:ascii="Times New Roman" w:hAnsi="Times New Roman"/>
          <w:b/>
          <w:i/>
        </w:rPr>
      </w:pPr>
    </w:p>
    <w:p w14:paraId="4762C2C3" w14:textId="77777777" w:rsidR="003A7EC4" w:rsidRDefault="003A7EC4" w:rsidP="003A7EC4">
      <w:pPr>
        <w:rPr>
          <w:rFonts w:ascii="Times New Roman" w:hAnsi="Times New Roman"/>
          <w:b/>
          <w:i/>
        </w:rPr>
      </w:pPr>
    </w:p>
    <w:p w14:paraId="32D68B7B" w14:textId="77777777" w:rsidR="003A7EC4" w:rsidRDefault="003A7EC4" w:rsidP="003A7EC4">
      <w:pPr>
        <w:rPr>
          <w:rFonts w:ascii="Times New Roman" w:hAnsi="Times New Roman"/>
          <w:b/>
          <w:i/>
        </w:rPr>
      </w:pPr>
    </w:p>
    <w:p w14:paraId="6BB1C2F3" w14:textId="77777777" w:rsidR="003A7EC4" w:rsidRDefault="003A7EC4" w:rsidP="003A7EC4">
      <w:pPr>
        <w:rPr>
          <w:rFonts w:ascii="Times New Roman" w:hAnsi="Times New Roman"/>
          <w:b/>
          <w:i/>
        </w:rPr>
      </w:pPr>
    </w:p>
    <w:p w14:paraId="1D90D93E" w14:textId="77777777" w:rsidR="003A7EC4" w:rsidRDefault="003A7EC4" w:rsidP="003A7EC4">
      <w:pPr>
        <w:rPr>
          <w:rFonts w:ascii="Times New Roman" w:hAnsi="Times New Roman"/>
          <w:b/>
          <w:i/>
        </w:rPr>
      </w:pPr>
    </w:p>
    <w:p w14:paraId="58EAE7D4" w14:textId="77777777" w:rsidR="003A7EC4" w:rsidRDefault="003A7EC4" w:rsidP="003A7EC4">
      <w:pPr>
        <w:rPr>
          <w:rFonts w:ascii="Times New Roman" w:hAnsi="Times New Roman"/>
          <w:b/>
          <w:i/>
        </w:rPr>
      </w:pPr>
    </w:p>
    <w:p w14:paraId="46CC94B8" w14:textId="77777777" w:rsidR="003A7EC4" w:rsidRPr="00315F34" w:rsidRDefault="003A7EC4" w:rsidP="003A7EC4">
      <w:pPr>
        <w:rPr>
          <w:rFonts w:ascii="Times New Roman" w:hAnsi="Times New Roman"/>
          <w:b/>
          <w:i/>
        </w:rPr>
      </w:pPr>
    </w:p>
    <w:p w14:paraId="3172357B" w14:textId="77777777" w:rsidR="003A7EC4" w:rsidRPr="00315F34" w:rsidRDefault="003A7EC4" w:rsidP="003A7EC4">
      <w:pPr>
        <w:rPr>
          <w:rFonts w:ascii="Times New Roman" w:hAnsi="Times New Roman"/>
          <w:b/>
          <w:i/>
        </w:rPr>
      </w:pPr>
    </w:p>
    <w:p w14:paraId="057A72F9" w14:textId="77777777" w:rsidR="003A7EC4" w:rsidRPr="00315F34" w:rsidRDefault="003A7EC4" w:rsidP="003A7EC4">
      <w:pPr>
        <w:rPr>
          <w:rFonts w:ascii="Times New Roman" w:hAnsi="Times New Roman"/>
          <w:b/>
          <w:i/>
        </w:rPr>
      </w:pPr>
    </w:p>
    <w:p w14:paraId="45997247" w14:textId="77777777" w:rsidR="003A7EC4" w:rsidRPr="00315F34" w:rsidRDefault="003A7EC4" w:rsidP="003A7EC4">
      <w:pPr>
        <w:rPr>
          <w:rFonts w:ascii="Times New Roman" w:hAnsi="Times New Roman"/>
          <w:b/>
          <w:i/>
        </w:rPr>
      </w:pPr>
    </w:p>
    <w:p w14:paraId="2AC1F3FF" w14:textId="77777777" w:rsidR="003A7EC4" w:rsidRPr="00315F34" w:rsidRDefault="003A7EC4" w:rsidP="003A7EC4">
      <w:pPr>
        <w:rPr>
          <w:rFonts w:ascii="Times New Roman" w:hAnsi="Times New Roman"/>
          <w:b/>
          <w:i/>
        </w:rPr>
      </w:pPr>
    </w:p>
    <w:p w14:paraId="6DBA4E2F" w14:textId="77777777" w:rsidR="003A7EC4" w:rsidRPr="00315F34" w:rsidRDefault="003A7EC4" w:rsidP="003A7EC4">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F564508" w14:textId="77777777" w:rsidR="003A7EC4" w:rsidRPr="00315F34" w:rsidRDefault="003A7EC4" w:rsidP="003A7EC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15F34" w14:paraId="718C5153" w14:textId="77777777" w:rsidTr="00172F11">
        <w:tc>
          <w:tcPr>
            <w:tcW w:w="7501" w:type="dxa"/>
          </w:tcPr>
          <w:p w14:paraId="4BA3035F"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7C52795" w14:textId="77777777" w:rsidR="003A7EC4" w:rsidRPr="00315F34" w:rsidRDefault="003A7EC4" w:rsidP="00172F11">
            <w:pPr>
              <w:rPr>
                <w:rFonts w:ascii="Times New Roman" w:hAnsi="Times New Roman"/>
                <w:b/>
                <w:sz w:val="24"/>
                <w:szCs w:val="24"/>
              </w:rPr>
            </w:pPr>
          </w:p>
        </w:tc>
      </w:tr>
      <w:tr w:rsidR="003A7EC4" w:rsidRPr="00315F34" w14:paraId="029EE988" w14:textId="77777777" w:rsidTr="00172F11">
        <w:tc>
          <w:tcPr>
            <w:tcW w:w="7501" w:type="dxa"/>
          </w:tcPr>
          <w:p w14:paraId="2F18C0F5"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3AF4EBE"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76CC3C3" w14:textId="77777777" w:rsidR="003A7EC4" w:rsidRPr="00315F34" w:rsidRDefault="003A7EC4" w:rsidP="00172F11">
            <w:pPr>
              <w:ind w:left="644"/>
              <w:rPr>
                <w:rFonts w:ascii="Times New Roman" w:hAnsi="Times New Roman"/>
                <w:b/>
                <w:sz w:val="24"/>
                <w:szCs w:val="24"/>
              </w:rPr>
            </w:pPr>
          </w:p>
        </w:tc>
      </w:tr>
      <w:tr w:rsidR="003A7EC4" w:rsidRPr="00315F34" w14:paraId="0706E151" w14:textId="77777777" w:rsidTr="00172F11">
        <w:tc>
          <w:tcPr>
            <w:tcW w:w="7501" w:type="dxa"/>
          </w:tcPr>
          <w:p w14:paraId="2571CA25"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964A8B7" w14:textId="77777777" w:rsidR="003A7EC4" w:rsidRPr="00315F34" w:rsidRDefault="003A7EC4" w:rsidP="00172F11">
            <w:pPr>
              <w:suppressAutoHyphens/>
              <w:rPr>
                <w:rFonts w:ascii="Times New Roman" w:hAnsi="Times New Roman"/>
                <w:b/>
                <w:sz w:val="24"/>
                <w:szCs w:val="24"/>
              </w:rPr>
            </w:pPr>
          </w:p>
        </w:tc>
        <w:tc>
          <w:tcPr>
            <w:tcW w:w="1854" w:type="dxa"/>
          </w:tcPr>
          <w:p w14:paraId="45A93299" w14:textId="77777777" w:rsidR="003A7EC4" w:rsidRPr="00315F34" w:rsidRDefault="003A7EC4" w:rsidP="00172F11">
            <w:pPr>
              <w:rPr>
                <w:rFonts w:ascii="Times New Roman" w:hAnsi="Times New Roman"/>
                <w:b/>
                <w:sz w:val="24"/>
                <w:szCs w:val="24"/>
              </w:rPr>
            </w:pPr>
          </w:p>
        </w:tc>
      </w:tr>
    </w:tbl>
    <w:p w14:paraId="2DFE89B6" w14:textId="77777777" w:rsidR="003A7EC4" w:rsidRPr="00315F34" w:rsidRDefault="003A7EC4" w:rsidP="003A7EC4">
      <w:pPr>
        <w:numPr>
          <w:ilvl w:val="0"/>
          <w:numId w:val="2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8F5E82E" w14:textId="77777777" w:rsidR="003A7EC4" w:rsidRPr="003D792A" w:rsidRDefault="003A7EC4" w:rsidP="003A7EC4">
      <w:pPr>
        <w:suppressAutoHyphens/>
        <w:spacing w:after="0" w:line="240" w:lineRule="auto"/>
        <w:ind w:left="720"/>
        <w:jc w:val="center"/>
        <w:rPr>
          <w:rFonts w:ascii="Times New Roman" w:hAnsi="Times New Roman"/>
          <w:b/>
          <w:sz w:val="24"/>
          <w:szCs w:val="24"/>
        </w:rPr>
      </w:pPr>
      <w:r w:rsidRPr="003D792A">
        <w:rPr>
          <w:rFonts w:ascii="Times New Roman" w:hAnsi="Times New Roman"/>
          <w:b/>
          <w:sz w:val="24"/>
          <w:szCs w:val="24"/>
        </w:rPr>
        <w:t xml:space="preserve"> «</w:t>
      </w:r>
      <w:r w:rsidRPr="003D792A">
        <w:rPr>
          <w:rFonts w:ascii="Times New Roman" w:hAnsi="Times New Roman"/>
          <w:b/>
          <w:iCs/>
          <w:sz w:val="24"/>
          <w:szCs w:val="24"/>
        </w:rPr>
        <w:t>ЭЛЕКТРОРАДИОМАТЕРИАЛЫ И РАДИОКОМПОНЕНТЫ</w:t>
      </w:r>
      <w:r w:rsidRPr="003D792A">
        <w:rPr>
          <w:rFonts w:ascii="Times New Roman" w:hAnsi="Times New Roman"/>
          <w:b/>
          <w:sz w:val="24"/>
          <w:szCs w:val="24"/>
        </w:rPr>
        <w:t>»</w:t>
      </w:r>
    </w:p>
    <w:p w14:paraId="2CD8F71E"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A8CFB8A" w14:textId="77777777" w:rsidR="003A7EC4" w:rsidRPr="005B4EB0"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proofErr w:type="spellStart"/>
      <w:r w:rsidRPr="003B6347">
        <w:rPr>
          <w:rFonts w:ascii="Times New Roman" w:hAnsi="Times New Roman"/>
          <w:iCs/>
          <w:sz w:val="24"/>
          <w:szCs w:val="24"/>
        </w:rPr>
        <w:t>Электрорадиоматериалы</w:t>
      </w:r>
      <w:proofErr w:type="spellEnd"/>
      <w:r w:rsidRPr="003B6347">
        <w:rPr>
          <w:rFonts w:ascii="Times New Roman" w:hAnsi="Times New Roman"/>
          <w:iCs/>
          <w:sz w:val="24"/>
          <w:szCs w:val="24"/>
        </w:rPr>
        <w:t xml:space="preserve"> и радиокомпоненты</w:t>
      </w:r>
      <w:r w:rsidRPr="00315F34">
        <w:rPr>
          <w:rFonts w:ascii="Times New Roman" w:hAnsi="Times New Roman"/>
          <w:sz w:val="24"/>
          <w:szCs w:val="24"/>
        </w:rPr>
        <w:t xml:space="preserve">» является обязательной частью </w:t>
      </w:r>
      <w:r w:rsidRPr="005B4EB0">
        <w:rPr>
          <w:rFonts w:ascii="Times New Roman" w:hAnsi="Times New Roman"/>
          <w:sz w:val="24"/>
          <w:szCs w:val="24"/>
        </w:rPr>
        <w:t>МДМ.01</w:t>
      </w:r>
      <w:r>
        <w:rPr>
          <w:rFonts w:ascii="Times New Roman" w:hAnsi="Times New Roman"/>
          <w:sz w:val="24"/>
          <w:szCs w:val="24"/>
        </w:rPr>
        <w:t xml:space="preserve"> </w:t>
      </w:r>
      <w:r w:rsidRPr="005B4EB0">
        <w:rPr>
          <w:rFonts w:ascii="Times New Roman" w:hAnsi="Times New Roman"/>
          <w:sz w:val="24"/>
          <w:szCs w:val="24"/>
        </w:rPr>
        <w:t xml:space="preserve">Современная электронная и вычислительная техника для радиосвязи и электрорадионавигации судов ПООП-П в соответствии с ФГОС СПО по </w:t>
      </w:r>
      <w:r w:rsidRPr="005B4EB0">
        <w:rPr>
          <w:rFonts w:ascii="Times New Roman" w:hAnsi="Times New Roman"/>
          <w:color w:val="000000"/>
          <w:sz w:val="24"/>
          <w:szCs w:val="24"/>
        </w:rPr>
        <w:t xml:space="preserve">специальности </w:t>
      </w:r>
      <w:r w:rsidRPr="005B4EB0">
        <w:rPr>
          <w:rFonts w:ascii="Times New Roman" w:hAnsi="Times New Roman"/>
          <w:sz w:val="24"/>
          <w:szCs w:val="24"/>
        </w:rPr>
        <w:t xml:space="preserve">11.02.03 </w:t>
      </w:r>
      <w:r w:rsidRPr="005B4EB0">
        <w:rPr>
          <w:rFonts w:ascii="Times New Roman" w:hAnsi="Times New Roman"/>
          <w:sz w:val="24"/>
          <w:szCs w:val="24"/>
          <w:lang w:bidi="ru-RU"/>
        </w:rPr>
        <w:t>Эксплуатация оборудования радиосвязи и электрорадионавигации судов</w:t>
      </w:r>
      <w:r w:rsidRPr="005B4EB0">
        <w:rPr>
          <w:rFonts w:ascii="Times New Roman" w:hAnsi="Times New Roman"/>
          <w:sz w:val="24"/>
          <w:szCs w:val="24"/>
        </w:rPr>
        <w:t xml:space="preserve"> </w:t>
      </w:r>
    </w:p>
    <w:p w14:paraId="2D9A951B" w14:textId="77777777" w:rsidR="003A7EC4" w:rsidRPr="00315F3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1E56FA96"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9D814CD" w14:textId="77777777" w:rsidR="003A7EC4" w:rsidRPr="00315F34" w:rsidRDefault="003A7EC4" w:rsidP="003A7EC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1A2BAD0" w14:textId="77777777" w:rsidR="003A7EC4" w:rsidRPr="00315F34" w:rsidRDefault="003A7EC4" w:rsidP="003A7EC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15F34" w14:paraId="66481259" w14:textId="77777777" w:rsidTr="00172F11">
        <w:trPr>
          <w:trHeight w:val="649"/>
        </w:trPr>
        <w:tc>
          <w:tcPr>
            <w:tcW w:w="1589" w:type="dxa"/>
            <w:hideMark/>
          </w:tcPr>
          <w:p w14:paraId="1AE59C33"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f0"/>
                <w:sz w:val="24"/>
                <w:szCs w:val="24"/>
              </w:rPr>
              <w:footnoteReference w:id="19"/>
            </w:r>
          </w:p>
          <w:p w14:paraId="75A613CF"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F52F0BE"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BEAB5AA"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A7EC4" w:rsidRPr="00315F34" w14:paraId="047FA8A3" w14:textId="77777777" w:rsidTr="00172F11">
        <w:trPr>
          <w:trHeight w:val="212"/>
        </w:trPr>
        <w:tc>
          <w:tcPr>
            <w:tcW w:w="1589" w:type="dxa"/>
          </w:tcPr>
          <w:p w14:paraId="75F4C721"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4A884548" w14:textId="77777777" w:rsidR="003A7EC4" w:rsidRPr="00315F34" w:rsidRDefault="003A7EC4" w:rsidP="00172F11">
            <w:pPr>
              <w:suppressAutoHyphens/>
              <w:spacing w:after="0" w:line="240" w:lineRule="auto"/>
              <w:jc w:val="center"/>
              <w:rPr>
                <w:rFonts w:ascii="Times New Roman" w:hAnsi="Times New Roman"/>
                <w:i/>
              </w:rPr>
            </w:pPr>
            <w:r w:rsidRPr="003B6347">
              <w:rPr>
                <w:rFonts w:ascii="Times New Roman" w:hAnsi="Times New Roman"/>
              </w:rPr>
              <w:t>ПК 1.5, 2.3, 3.1 - 3.4</w:t>
            </w:r>
          </w:p>
        </w:tc>
        <w:tc>
          <w:tcPr>
            <w:tcW w:w="3764" w:type="dxa"/>
          </w:tcPr>
          <w:p w14:paraId="68D6C494"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У 01.0</w:t>
            </w:r>
            <w:r>
              <w:rPr>
                <w:rFonts w:ascii="Times New Roman" w:hAnsi="Times New Roman"/>
              </w:rPr>
              <w:t>5</w:t>
            </w:r>
            <w:r w:rsidRPr="005B4EB0">
              <w:rPr>
                <w:rFonts w:ascii="Times New Roman" w:hAnsi="Times New Roman"/>
              </w:rPr>
              <w:t xml:space="preserve">.01 </w:t>
            </w:r>
            <w:r>
              <w:rPr>
                <w:rFonts w:ascii="Times New Roman" w:hAnsi="Times New Roman"/>
              </w:rPr>
              <w:t>В</w:t>
            </w:r>
            <w:r w:rsidRPr="003B6347">
              <w:rPr>
                <w:rFonts w:ascii="Times New Roman" w:hAnsi="Times New Roman"/>
              </w:rPr>
              <w:t>ыбирать материалы на основе анализа их свойств для конкретного применения в радиоэлектронных устройствах</w:t>
            </w:r>
            <w:r w:rsidRPr="005B4EB0">
              <w:rPr>
                <w:rFonts w:ascii="Times New Roman" w:hAnsi="Times New Roman"/>
              </w:rPr>
              <w:t>;</w:t>
            </w:r>
          </w:p>
          <w:p w14:paraId="12405169"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У 01.0</w:t>
            </w:r>
            <w:r>
              <w:rPr>
                <w:rFonts w:ascii="Times New Roman" w:hAnsi="Times New Roman"/>
              </w:rPr>
              <w:t>5</w:t>
            </w:r>
            <w:r w:rsidRPr="005B4EB0">
              <w:rPr>
                <w:rFonts w:ascii="Times New Roman" w:hAnsi="Times New Roman"/>
              </w:rPr>
              <w:t xml:space="preserve">.02  </w:t>
            </w:r>
            <w:r>
              <w:rPr>
                <w:rFonts w:ascii="Times New Roman" w:hAnsi="Times New Roman"/>
              </w:rPr>
              <w:t>П</w:t>
            </w:r>
            <w:r w:rsidRPr="003B6347">
              <w:rPr>
                <w:rFonts w:ascii="Times New Roman" w:hAnsi="Times New Roman"/>
              </w:rPr>
              <w:t>одбирать по справочным материалам радиокомпоненты для электронных устройств</w:t>
            </w:r>
          </w:p>
        </w:tc>
        <w:tc>
          <w:tcPr>
            <w:tcW w:w="3895" w:type="dxa"/>
          </w:tcPr>
          <w:p w14:paraId="487FF559"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5</w:t>
            </w:r>
            <w:r w:rsidRPr="005B4EB0">
              <w:rPr>
                <w:rFonts w:ascii="Times New Roman" w:hAnsi="Times New Roman"/>
              </w:rPr>
              <w:t>.0</w:t>
            </w:r>
            <w:r>
              <w:rPr>
                <w:rFonts w:ascii="Times New Roman" w:hAnsi="Times New Roman"/>
              </w:rPr>
              <w:t>1 О</w:t>
            </w:r>
            <w:r w:rsidRPr="003B6347">
              <w:rPr>
                <w:rFonts w:ascii="Times New Roman" w:hAnsi="Times New Roman"/>
              </w:rPr>
              <w:t xml:space="preserve">собенности физических явлений в </w:t>
            </w:r>
            <w:proofErr w:type="spellStart"/>
            <w:r w:rsidRPr="003B6347">
              <w:rPr>
                <w:rFonts w:ascii="Times New Roman" w:hAnsi="Times New Roman"/>
              </w:rPr>
              <w:t>электрорадиоматериалах</w:t>
            </w:r>
            <w:proofErr w:type="spellEnd"/>
            <w:r w:rsidRPr="005B4EB0">
              <w:rPr>
                <w:rFonts w:ascii="Times New Roman" w:hAnsi="Times New Roman"/>
              </w:rPr>
              <w:t>;</w:t>
            </w:r>
          </w:p>
          <w:p w14:paraId="6FF426C1"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5</w:t>
            </w:r>
            <w:r w:rsidRPr="005B4EB0">
              <w:rPr>
                <w:rFonts w:ascii="Times New Roman" w:hAnsi="Times New Roman"/>
              </w:rPr>
              <w:t>.0</w:t>
            </w:r>
            <w:r>
              <w:rPr>
                <w:rFonts w:ascii="Times New Roman" w:hAnsi="Times New Roman"/>
              </w:rPr>
              <w:t>2 П</w:t>
            </w:r>
            <w:r w:rsidRPr="003B6347">
              <w:rPr>
                <w:rFonts w:ascii="Times New Roman" w:hAnsi="Times New Roman"/>
              </w:rPr>
              <w:t>араметры и характеристики типовых радиокомпонентов</w:t>
            </w:r>
          </w:p>
        </w:tc>
      </w:tr>
    </w:tbl>
    <w:p w14:paraId="307525B2" w14:textId="77777777" w:rsidR="003A7EC4" w:rsidRPr="00315F34" w:rsidRDefault="003A7EC4" w:rsidP="003A7EC4">
      <w:pPr>
        <w:suppressAutoHyphens/>
        <w:spacing w:after="240" w:line="240" w:lineRule="auto"/>
        <w:ind w:firstLine="709"/>
        <w:rPr>
          <w:rFonts w:ascii="Times New Roman" w:hAnsi="Times New Roman"/>
          <w:b/>
        </w:rPr>
      </w:pPr>
    </w:p>
    <w:p w14:paraId="1933E526" w14:textId="77777777" w:rsidR="003A7EC4" w:rsidRPr="00315F34" w:rsidRDefault="003A7EC4" w:rsidP="003A7EC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6EAA138" w14:textId="77777777" w:rsidR="003A7EC4" w:rsidRPr="00315F34" w:rsidRDefault="003A7EC4" w:rsidP="003A7EC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15F34" w14:paraId="0D08289D" w14:textId="77777777" w:rsidTr="00172F11">
        <w:trPr>
          <w:trHeight w:val="490"/>
        </w:trPr>
        <w:tc>
          <w:tcPr>
            <w:tcW w:w="3685" w:type="pct"/>
            <w:vAlign w:val="center"/>
          </w:tcPr>
          <w:p w14:paraId="2237C6F3" w14:textId="77777777" w:rsidR="003A7EC4" w:rsidRPr="00315F34" w:rsidRDefault="003A7EC4" w:rsidP="00172F1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0D81771" w14:textId="77777777" w:rsidR="003A7EC4" w:rsidRPr="00315F34" w:rsidRDefault="003A7EC4" w:rsidP="00172F11">
            <w:pPr>
              <w:suppressAutoHyphens/>
              <w:rPr>
                <w:rFonts w:ascii="Times New Roman" w:hAnsi="Times New Roman"/>
                <w:b/>
                <w:iCs/>
              </w:rPr>
            </w:pPr>
            <w:r w:rsidRPr="00315F34">
              <w:rPr>
                <w:rFonts w:ascii="Times New Roman" w:hAnsi="Times New Roman"/>
                <w:b/>
                <w:iCs/>
              </w:rPr>
              <w:t>Объем в часах</w:t>
            </w:r>
          </w:p>
        </w:tc>
      </w:tr>
      <w:tr w:rsidR="003A7EC4" w:rsidRPr="00315F34" w14:paraId="0813CBD5" w14:textId="77777777" w:rsidTr="00172F11">
        <w:trPr>
          <w:trHeight w:val="490"/>
        </w:trPr>
        <w:tc>
          <w:tcPr>
            <w:tcW w:w="3685" w:type="pct"/>
            <w:vAlign w:val="center"/>
          </w:tcPr>
          <w:p w14:paraId="0D0ACB5B"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2281E00" w14:textId="77777777" w:rsidR="003A7EC4" w:rsidRPr="00315F34" w:rsidRDefault="003A7EC4" w:rsidP="00172F11">
            <w:pPr>
              <w:suppressAutoHyphens/>
              <w:spacing w:after="0"/>
              <w:rPr>
                <w:rFonts w:ascii="Times New Roman" w:hAnsi="Times New Roman"/>
                <w:iCs/>
              </w:rPr>
            </w:pPr>
            <w:r>
              <w:rPr>
                <w:rFonts w:ascii="Times New Roman" w:hAnsi="Times New Roman"/>
                <w:iCs/>
              </w:rPr>
              <w:t>72</w:t>
            </w:r>
          </w:p>
        </w:tc>
      </w:tr>
      <w:tr w:rsidR="003A7EC4" w:rsidRPr="00315F34" w14:paraId="1C9D7D49" w14:textId="77777777" w:rsidTr="00172F11">
        <w:trPr>
          <w:trHeight w:val="490"/>
        </w:trPr>
        <w:tc>
          <w:tcPr>
            <w:tcW w:w="3685" w:type="pct"/>
            <w:shd w:val="clear" w:color="auto" w:fill="auto"/>
            <w:vAlign w:val="center"/>
          </w:tcPr>
          <w:p w14:paraId="7A7F5828"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265F610" w14:textId="77777777" w:rsidR="003A7EC4" w:rsidRPr="00315F34" w:rsidRDefault="003A7EC4" w:rsidP="00172F11">
            <w:pPr>
              <w:suppressAutoHyphens/>
              <w:spacing w:after="0"/>
              <w:rPr>
                <w:rFonts w:ascii="Times New Roman" w:hAnsi="Times New Roman"/>
                <w:iCs/>
              </w:rPr>
            </w:pPr>
            <w:r>
              <w:rPr>
                <w:rFonts w:ascii="Times New Roman" w:hAnsi="Times New Roman"/>
                <w:iCs/>
              </w:rPr>
              <w:t>8</w:t>
            </w:r>
          </w:p>
        </w:tc>
      </w:tr>
      <w:tr w:rsidR="003A7EC4" w:rsidRPr="00315F34" w14:paraId="76C0063A" w14:textId="77777777" w:rsidTr="00172F11">
        <w:trPr>
          <w:trHeight w:val="336"/>
        </w:trPr>
        <w:tc>
          <w:tcPr>
            <w:tcW w:w="5000" w:type="pct"/>
            <w:gridSpan w:val="2"/>
            <w:vAlign w:val="center"/>
          </w:tcPr>
          <w:p w14:paraId="60DC1936" w14:textId="77777777" w:rsidR="003A7EC4" w:rsidRPr="00315F34" w:rsidRDefault="003A7EC4" w:rsidP="00172F11">
            <w:pPr>
              <w:suppressAutoHyphens/>
              <w:spacing w:after="0"/>
              <w:rPr>
                <w:rFonts w:ascii="Times New Roman" w:hAnsi="Times New Roman"/>
                <w:iCs/>
              </w:rPr>
            </w:pPr>
            <w:r w:rsidRPr="00315F34">
              <w:rPr>
                <w:rFonts w:ascii="Times New Roman" w:hAnsi="Times New Roman"/>
              </w:rPr>
              <w:t>в т. ч.:</w:t>
            </w:r>
          </w:p>
        </w:tc>
      </w:tr>
      <w:tr w:rsidR="003A7EC4" w:rsidRPr="00315F34" w14:paraId="7185B325" w14:textId="77777777" w:rsidTr="00172F11">
        <w:trPr>
          <w:trHeight w:val="490"/>
        </w:trPr>
        <w:tc>
          <w:tcPr>
            <w:tcW w:w="3685" w:type="pct"/>
            <w:vAlign w:val="center"/>
          </w:tcPr>
          <w:p w14:paraId="3FBBE890" w14:textId="77777777" w:rsidR="003A7EC4" w:rsidRPr="00315F34" w:rsidRDefault="003A7EC4" w:rsidP="00172F1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6D5C224" w14:textId="77777777" w:rsidR="003A7EC4" w:rsidRPr="00315F34" w:rsidRDefault="003A7EC4" w:rsidP="00172F11">
            <w:pPr>
              <w:suppressAutoHyphens/>
              <w:spacing w:after="0"/>
              <w:rPr>
                <w:rFonts w:ascii="Times New Roman" w:hAnsi="Times New Roman"/>
                <w:iCs/>
              </w:rPr>
            </w:pPr>
            <w:r>
              <w:rPr>
                <w:rFonts w:ascii="Times New Roman" w:hAnsi="Times New Roman"/>
                <w:iCs/>
              </w:rPr>
              <w:t>40</w:t>
            </w:r>
          </w:p>
        </w:tc>
      </w:tr>
      <w:tr w:rsidR="003A7EC4" w:rsidRPr="00315F34" w14:paraId="76013072" w14:textId="77777777" w:rsidTr="00172F11">
        <w:trPr>
          <w:trHeight w:val="490"/>
        </w:trPr>
        <w:tc>
          <w:tcPr>
            <w:tcW w:w="3685" w:type="pct"/>
            <w:vAlign w:val="center"/>
          </w:tcPr>
          <w:p w14:paraId="31368B01" w14:textId="77777777" w:rsidR="003A7EC4" w:rsidRPr="00046572" w:rsidRDefault="003A7EC4" w:rsidP="00172F11">
            <w:pPr>
              <w:suppressAutoHyphens/>
              <w:spacing w:after="0"/>
              <w:rPr>
                <w:rFonts w:ascii="Times New Roman" w:hAnsi="Times New Roman"/>
              </w:rPr>
            </w:pPr>
            <w:r w:rsidRPr="00046572">
              <w:rPr>
                <w:rFonts w:ascii="Times New Roman" w:hAnsi="Times New Roman"/>
              </w:rPr>
              <w:t>лабораторные и практические занятия</w:t>
            </w:r>
          </w:p>
        </w:tc>
        <w:tc>
          <w:tcPr>
            <w:tcW w:w="1315" w:type="pct"/>
            <w:vAlign w:val="center"/>
          </w:tcPr>
          <w:p w14:paraId="147F62E2" w14:textId="77777777" w:rsidR="003A7EC4" w:rsidRPr="00315F34" w:rsidRDefault="003A7EC4" w:rsidP="00172F11">
            <w:pPr>
              <w:suppressAutoHyphens/>
              <w:spacing w:after="0"/>
              <w:rPr>
                <w:rFonts w:ascii="Times New Roman" w:hAnsi="Times New Roman"/>
                <w:iCs/>
              </w:rPr>
            </w:pPr>
            <w:r>
              <w:rPr>
                <w:rFonts w:ascii="Times New Roman" w:hAnsi="Times New Roman"/>
                <w:iCs/>
              </w:rPr>
              <w:t>8</w:t>
            </w:r>
          </w:p>
        </w:tc>
      </w:tr>
      <w:tr w:rsidR="003A7EC4" w:rsidRPr="00315F34" w14:paraId="3F9DF28B" w14:textId="77777777" w:rsidTr="00172F11">
        <w:trPr>
          <w:trHeight w:val="267"/>
        </w:trPr>
        <w:tc>
          <w:tcPr>
            <w:tcW w:w="3685" w:type="pct"/>
            <w:vAlign w:val="center"/>
          </w:tcPr>
          <w:p w14:paraId="26AC7608" w14:textId="77777777" w:rsidR="003A7EC4" w:rsidRPr="00315F34" w:rsidRDefault="003A7EC4" w:rsidP="00172F11">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0"/>
            </w:r>
          </w:p>
        </w:tc>
        <w:tc>
          <w:tcPr>
            <w:tcW w:w="1315" w:type="pct"/>
            <w:vAlign w:val="center"/>
          </w:tcPr>
          <w:p w14:paraId="4138EB0C" w14:textId="77777777" w:rsidR="003A7EC4" w:rsidRPr="00315F34" w:rsidRDefault="003A7EC4" w:rsidP="00172F11">
            <w:pPr>
              <w:suppressAutoHyphens/>
              <w:spacing w:after="0"/>
              <w:rPr>
                <w:rFonts w:ascii="Times New Roman" w:hAnsi="Times New Roman"/>
                <w:iCs/>
              </w:rPr>
            </w:pPr>
            <w:r>
              <w:rPr>
                <w:rFonts w:ascii="Times New Roman" w:hAnsi="Times New Roman"/>
                <w:iCs/>
              </w:rPr>
              <w:t>24</w:t>
            </w:r>
          </w:p>
        </w:tc>
      </w:tr>
    </w:tbl>
    <w:p w14:paraId="296E8767" w14:textId="77777777" w:rsidR="003A7EC4" w:rsidRPr="00315F34" w:rsidRDefault="003A7EC4" w:rsidP="003A7EC4">
      <w:pPr>
        <w:suppressAutoHyphens/>
        <w:spacing w:after="120"/>
        <w:rPr>
          <w:rFonts w:ascii="Times New Roman" w:hAnsi="Times New Roman"/>
          <w:b/>
          <w:i/>
        </w:rPr>
      </w:pPr>
    </w:p>
    <w:p w14:paraId="104D4A25" w14:textId="77777777" w:rsidR="003A7EC4" w:rsidRPr="00315F34" w:rsidRDefault="003A7EC4" w:rsidP="003A7EC4">
      <w:pPr>
        <w:rPr>
          <w:rFonts w:ascii="Times New Roman" w:hAnsi="Times New Roman"/>
          <w:b/>
          <w:i/>
        </w:rPr>
        <w:sectPr w:rsidR="003A7EC4" w:rsidRPr="00315F34" w:rsidSect="00172F11">
          <w:pgSz w:w="11906" w:h="16838"/>
          <w:pgMar w:top="1134" w:right="850" w:bottom="284" w:left="1701" w:header="708" w:footer="708" w:gutter="0"/>
          <w:cols w:space="720"/>
          <w:docGrid w:linePitch="299"/>
        </w:sectPr>
      </w:pPr>
    </w:p>
    <w:p w14:paraId="00222B1D" w14:textId="77777777" w:rsidR="003A7EC4" w:rsidRDefault="003A7EC4" w:rsidP="003A7EC4">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3540"/>
        <w:gridCol w:w="2671"/>
        <w:gridCol w:w="3593"/>
        <w:gridCol w:w="1061"/>
        <w:gridCol w:w="1064"/>
      </w:tblGrid>
      <w:tr w:rsidR="003A7EC4" w:rsidRPr="00315F34" w14:paraId="565ACA12" w14:textId="77777777" w:rsidTr="00172F11">
        <w:trPr>
          <w:trHeight w:val="20"/>
        </w:trPr>
        <w:tc>
          <w:tcPr>
            <w:tcW w:w="886" w:type="pct"/>
            <w:vAlign w:val="center"/>
          </w:tcPr>
          <w:p w14:paraId="39DC9775"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21" w:type="pct"/>
            <w:vAlign w:val="center"/>
          </w:tcPr>
          <w:p w14:paraId="5EAB2584"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21" w:type="pct"/>
            <w:vAlign w:val="center"/>
          </w:tcPr>
          <w:p w14:paraId="66CB2227" w14:textId="77777777" w:rsidR="003A7EC4" w:rsidRPr="00315F34" w:rsidRDefault="003A7EC4" w:rsidP="00172F1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39" w:type="pct"/>
            <w:vAlign w:val="center"/>
          </w:tcPr>
          <w:p w14:paraId="19EA0CE9"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21"/>
            </w:r>
            <w:r w:rsidRPr="00315F34">
              <w:rPr>
                <w:rFonts w:ascii="Times New Roman" w:hAnsi="Times New Roman"/>
                <w:b/>
                <w:bCs/>
              </w:rPr>
              <w:t>, формированию которых способствует элемент программы</w:t>
            </w:r>
          </w:p>
        </w:tc>
        <w:tc>
          <w:tcPr>
            <w:tcW w:w="366" w:type="pct"/>
          </w:tcPr>
          <w:p w14:paraId="42FDF8D9"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Код ПК, ОК</w:t>
            </w:r>
          </w:p>
        </w:tc>
        <w:tc>
          <w:tcPr>
            <w:tcW w:w="367" w:type="pct"/>
          </w:tcPr>
          <w:p w14:paraId="24406B22"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A7EC4" w:rsidRPr="00315F34" w14:paraId="766ECC3F" w14:textId="77777777" w:rsidTr="00172F11">
        <w:trPr>
          <w:trHeight w:val="20"/>
        </w:trPr>
        <w:tc>
          <w:tcPr>
            <w:tcW w:w="886" w:type="pct"/>
          </w:tcPr>
          <w:p w14:paraId="740702C1"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1</w:t>
            </w:r>
          </w:p>
        </w:tc>
        <w:tc>
          <w:tcPr>
            <w:tcW w:w="1221" w:type="pct"/>
          </w:tcPr>
          <w:p w14:paraId="4C01ADBC"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2</w:t>
            </w:r>
          </w:p>
        </w:tc>
        <w:tc>
          <w:tcPr>
            <w:tcW w:w="921" w:type="pct"/>
          </w:tcPr>
          <w:p w14:paraId="7772D671"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3</w:t>
            </w:r>
          </w:p>
        </w:tc>
        <w:tc>
          <w:tcPr>
            <w:tcW w:w="1239" w:type="pct"/>
          </w:tcPr>
          <w:p w14:paraId="0B99A264"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4</w:t>
            </w:r>
          </w:p>
        </w:tc>
        <w:tc>
          <w:tcPr>
            <w:tcW w:w="366" w:type="pct"/>
          </w:tcPr>
          <w:p w14:paraId="1FF79B31" w14:textId="77777777" w:rsidR="003A7EC4" w:rsidRPr="00315F34" w:rsidRDefault="003A7EC4" w:rsidP="00172F11">
            <w:pPr>
              <w:spacing w:after="0" w:line="240" w:lineRule="auto"/>
              <w:jc w:val="center"/>
              <w:rPr>
                <w:rFonts w:ascii="Times New Roman" w:hAnsi="Times New Roman"/>
                <w:b/>
                <w:bCs/>
                <w:i/>
                <w:iCs/>
              </w:rPr>
            </w:pPr>
          </w:p>
        </w:tc>
        <w:tc>
          <w:tcPr>
            <w:tcW w:w="367" w:type="pct"/>
          </w:tcPr>
          <w:p w14:paraId="79095780" w14:textId="77777777" w:rsidR="003A7EC4" w:rsidRPr="00315F34" w:rsidRDefault="003A7EC4" w:rsidP="00172F11">
            <w:pPr>
              <w:spacing w:after="0" w:line="240" w:lineRule="auto"/>
              <w:jc w:val="center"/>
              <w:rPr>
                <w:rFonts w:ascii="Times New Roman" w:hAnsi="Times New Roman"/>
                <w:b/>
                <w:bCs/>
                <w:i/>
                <w:iCs/>
              </w:rPr>
            </w:pPr>
          </w:p>
        </w:tc>
      </w:tr>
      <w:tr w:rsidR="003A7EC4" w:rsidRPr="00315F34" w14:paraId="51F670D5" w14:textId="77777777" w:rsidTr="00172F11">
        <w:trPr>
          <w:trHeight w:val="20"/>
        </w:trPr>
        <w:tc>
          <w:tcPr>
            <w:tcW w:w="886" w:type="pct"/>
            <w:vMerge w:val="restart"/>
          </w:tcPr>
          <w:p w14:paraId="139E8BBE" w14:textId="77777777" w:rsidR="003A7EC4" w:rsidRPr="00AF3EAC" w:rsidRDefault="003A7EC4" w:rsidP="00172F11">
            <w:pPr>
              <w:spacing w:after="0" w:line="240" w:lineRule="auto"/>
              <w:rPr>
                <w:rFonts w:ascii="Times New Roman" w:hAnsi="Times New Roman"/>
                <w:b/>
                <w:bCs/>
                <w:iCs/>
              </w:rPr>
            </w:pPr>
          </w:p>
        </w:tc>
        <w:tc>
          <w:tcPr>
            <w:tcW w:w="1221" w:type="pct"/>
          </w:tcPr>
          <w:p w14:paraId="4463BF6E" w14:textId="77777777" w:rsidR="003A7EC4" w:rsidRPr="00AF3EAC" w:rsidRDefault="003A7EC4" w:rsidP="00172F11">
            <w:pPr>
              <w:spacing w:after="0" w:line="240" w:lineRule="auto"/>
              <w:rPr>
                <w:rFonts w:ascii="Times New Roman" w:hAnsi="Times New Roman"/>
                <w:b/>
                <w:bCs/>
                <w:iCs/>
              </w:rPr>
            </w:pPr>
            <w:r>
              <w:rPr>
                <w:rFonts w:ascii="Times New Roman" w:hAnsi="Times New Roman"/>
                <w:b/>
                <w:bCs/>
                <w:iCs/>
              </w:rPr>
              <w:t>Введение</w:t>
            </w:r>
          </w:p>
        </w:tc>
        <w:tc>
          <w:tcPr>
            <w:tcW w:w="921" w:type="pct"/>
          </w:tcPr>
          <w:p w14:paraId="41B3BCC5" w14:textId="77777777" w:rsidR="003A7EC4" w:rsidRPr="00AF3EAC" w:rsidRDefault="003A7EC4" w:rsidP="00172F11">
            <w:pPr>
              <w:spacing w:after="0" w:line="240" w:lineRule="auto"/>
              <w:jc w:val="center"/>
              <w:rPr>
                <w:rFonts w:ascii="Times New Roman" w:hAnsi="Times New Roman"/>
                <w:b/>
                <w:bCs/>
                <w:iCs/>
              </w:rPr>
            </w:pPr>
            <w:r>
              <w:rPr>
                <w:rFonts w:ascii="Times New Roman" w:hAnsi="Times New Roman"/>
                <w:b/>
                <w:bCs/>
                <w:iCs/>
              </w:rPr>
              <w:t>2</w:t>
            </w:r>
          </w:p>
        </w:tc>
        <w:tc>
          <w:tcPr>
            <w:tcW w:w="1239" w:type="pct"/>
          </w:tcPr>
          <w:p w14:paraId="275DBB4B" w14:textId="77777777" w:rsidR="003A7EC4" w:rsidRPr="00315F34" w:rsidRDefault="003A7EC4" w:rsidP="00172F11">
            <w:pPr>
              <w:spacing w:after="0" w:line="240" w:lineRule="auto"/>
              <w:jc w:val="center"/>
              <w:rPr>
                <w:rFonts w:ascii="Times New Roman" w:hAnsi="Times New Roman"/>
                <w:b/>
                <w:bCs/>
                <w:i/>
                <w:iCs/>
              </w:rPr>
            </w:pPr>
          </w:p>
        </w:tc>
        <w:tc>
          <w:tcPr>
            <w:tcW w:w="366" w:type="pct"/>
            <w:vMerge w:val="restart"/>
          </w:tcPr>
          <w:p w14:paraId="51E6EB09"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22D39A5A" w14:textId="77777777" w:rsidR="003A7EC4" w:rsidRPr="00315F34" w:rsidRDefault="003A7EC4" w:rsidP="00172F11">
            <w:pPr>
              <w:spacing w:after="0"/>
              <w:rPr>
                <w:rFonts w:ascii="Times New Roman" w:hAnsi="Times New Roman"/>
                <w:b/>
                <w:bCs/>
                <w:i/>
                <w:iCs/>
              </w:rPr>
            </w:pPr>
            <w:r w:rsidRPr="003B6347">
              <w:rPr>
                <w:rFonts w:ascii="Times New Roman" w:hAnsi="Times New Roman"/>
              </w:rPr>
              <w:t>ПК 1.5, 2.3, 3.1 - 3.4</w:t>
            </w:r>
          </w:p>
        </w:tc>
        <w:tc>
          <w:tcPr>
            <w:tcW w:w="367" w:type="pct"/>
            <w:vMerge w:val="restart"/>
          </w:tcPr>
          <w:p w14:paraId="2AD53F9F"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.05.01 – </w:t>
            </w:r>
            <w:r w:rsidRPr="00C54A4A">
              <w:rPr>
                <w:rFonts w:ascii="Times New Roman" w:hAnsi="Times New Roman"/>
                <w:bCs/>
                <w:iCs/>
              </w:rPr>
              <w:t>У</w:t>
            </w:r>
            <w:r>
              <w:rPr>
                <w:rFonts w:ascii="Times New Roman" w:hAnsi="Times New Roman"/>
                <w:bCs/>
                <w:iCs/>
              </w:rPr>
              <w:t xml:space="preserve"> 01.05.02</w:t>
            </w:r>
            <w:r>
              <w:rPr>
                <w:rFonts w:ascii="Times New Roman" w:hAnsi="Times New Roman"/>
                <w:bCs/>
                <w:iCs/>
              </w:rPr>
              <w:br/>
              <w:t>З 01.05.01 – З 01.05.02</w:t>
            </w:r>
          </w:p>
        </w:tc>
      </w:tr>
      <w:tr w:rsidR="003A7EC4" w:rsidRPr="00315F34" w14:paraId="5A798C66" w14:textId="77777777" w:rsidTr="00172F11">
        <w:trPr>
          <w:trHeight w:val="20"/>
        </w:trPr>
        <w:tc>
          <w:tcPr>
            <w:tcW w:w="886" w:type="pct"/>
            <w:vMerge/>
          </w:tcPr>
          <w:p w14:paraId="76536C73" w14:textId="77777777" w:rsidR="003A7EC4" w:rsidRPr="00315F34" w:rsidRDefault="003A7EC4" w:rsidP="00172F11">
            <w:pPr>
              <w:spacing w:after="0" w:line="240" w:lineRule="auto"/>
              <w:jc w:val="center"/>
              <w:rPr>
                <w:rFonts w:ascii="Times New Roman" w:hAnsi="Times New Roman"/>
                <w:b/>
                <w:bCs/>
                <w:i/>
                <w:iCs/>
              </w:rPr>
            </w:pPr>
          </w:p>
        </w:tc>
        <w:tc>
          <w:tcPr>
            <w:tcW w:w="1221" w:type="pct"/>
          </w:tcPr>
          <w:p w14:paraId="79746625" w14:textId="77777777" w:rsidR="003A7EC4" w:rsidRPr="00AF3EAC" w:rsidRDefault="003A7EC4" w:rsidP="00172F11">
            <w:pPr>
              <w:spacing w:after="0" w:line="240" w:lineRule="auto"/>
              <w:rPr>
                <w:rFonts w:ascii="Times New Roman" w:hAnsi="Times New Roman"/>
                <w:bCs/>
                <w:iCs/>
              </w:rPr>
            </w:pPr>
            <w:r w:rsidRPr="004073D7">
              <w:rPr>
                <w:rFonts w:ascii="Times New Roman" w:hAnsi="Times New Roman"/>
                <w:bCs/>
                <w:iCs/>
              </w:rPr>
              <w:t>Состав РЭА. Надежность радиокомпонентов. Особенности изучения дисциплины, е взаимосвязь с дисциплинами радиотехнического цикла.</w:t>
            </w:r>
          </w:p>
        </w:tc>
        <w:tc>
          <w:tcPr>
            <w:tcW w:w="921" w:type="pct"/>
          </w:tcPr>
          <w:p w14:paraId="017F88B7" w14:textId="77777777" w:rsidR="003A7EC4" w:rsidRPr="00AF3EAC" w:rsidRDefault="003A7EC4" w:rsidP="00172F11">
            <w:pPr>
              <w:spacing w:after="0" w:line="240" w:lineRule="auto"/>
              <w:jc w:val="center"/>
              <w:rPr>
                <w:rFonts w:ascii="Times New Roman" w:hAnsi="Times New Roman"/>
                <w:bCs/>
                <w:iCs/>
              </w:rPr>
            </w:pPr>
            <w:r>
              <w:rPr>
                <w:rFonts w:ascii="Times New Roman" w:hAnsi="Times New Roman"/>
                <w:bCs/>
                <w:iCs/>
              </w:rPr>
              <w:t>2</w:t>
            </w:r>
          </w:p>
        </w:tc>
        <w:tc>
          <w:tcPr>
            <w:tcW w:w="1239" w:type="pct"/>
          </w:tcPr>
          <w:p w14:paraId="14AC7DEB" w14:textId="77777777" w:rsidR="003A7EC4" w:rsidRPr="00AF3EAC" w:rsidRDefault="003A7EC4" w:rsidP="00172F11">
            <w:pPr>
              <w:spacing w:after="0" w:line="240" w:lineRule="auto"/>
              <w:jc w:val="center"/>
              <w:rPr>
                <w:rFonts w:ascii="Times New Roman" w:hAnsi="Times New Roman"/>
                <w:bCs/>
                <w:iCs/>
              </w:rPr>
            </w:pPr>
          </w:p>
        </w:tc>
        <w:tc>
          <w:tcPr>
            <w:tcW w:w="366" w:type="pct"/>
            <w:vMerge/>
          </w:tcPr>
          <w:p w14:paraId="38676502" w14:textId="77777777" w:rsidR="003A7EC4" w:rsidRPr="00AF3EAC" w:rsidRDefault="003A7EC4" w:rsidP="00172F11">
            <w:pPr>
              <w:spacing w:after="0"/>
              <w:rPr>
                <w:rFonts w:ascii="Times New Roman" w:hAnsi="Times New Roman"/>
                <w:bCs/>
                <w:iCs/>
              </w:rPr>
            </w:pPr>
          </w:p>
        </w:tc>
        <w:tc>
          <w:tcPr>
            <w:tcW w:w="367" w:type="pct"/>
            <w:vMerge/>
          </w:tcPr>
          <w:p w14:paraId="719ACB63" w14:textId="77777777" w:rsidR="003A7EC4" w:rsidRPr="00AF3EAC" w:rsidRDefault="003A7EC4" w:rsidP="00172F11">
            <w:pPr>
              <w:rPr>
                <w:rFonts w:ascii="Times New Roman" w:hAnsi="Times New Roman"/>
                <w:bCs/>
                <w:iCs/>
              </w:rPr>
            </w:pPr>
          </w:p>
        </w:tc>
      </w:tr>
      <w:tr w:rsidR="003A7EC4" w:rsidRPr="00315F34" w14:paraId="6B71273D" w14:textId="77777777" w:rsidTr="00172F11">
        <w:trPr>
          <w:trHeight w:val="20"/>
        </w:trPr>
        <w:tc>
          <w:tcPr>
            <w:tcW w:w="886" w:type="pct"/>
            <w:vMerge w:val="restart"/>
          </w:tcPr>
          <w:p w14:paraId="040C1394" w14:textId="77777777" w:rsidR="003A7EC4" w:rsidRPr="00E2457B" w:rsidRDefault="003A7EC4" w:rsidP="00172F11">
            <w:pPr>
              <w:spacing w:after="0"/>
              <w:rPr>
                <w:rFonts w:ascii="Times New Roman" w:hAnsi="Times New Roman"/>
                <w:b/>
                <w:bCs/>
              </w:rPr>
            </w:pPr>
            <w:r w:rsidRPr="00E2457B">
              <w:rPr>
                <w:rFonts w:ascii="Times New Roman" w:hAnsi="Times New Roman"/>
                <w:b/>
                <w:bCs/>
              </w:rPr>
              <w:t xml:space="preserve">Тема 1. </w:t>
            </w:r>
          </w:p>
        </w:tc>
        <w:tc>
          <w:tcPr>
            <w:tcW w:w="1221" w:type="pct"/>
          </w:tcPr>
          <w:p w14:paraId="5E57C52B" w14:textId="77777777" w:rsidR="003A7EC4" w:rsidRPr="004073D7" w:rsidRDefault="003A7EC4" w:rsidP="00172F11">
            <w:pPr>
              <w:spacing w:after="0" w:line="360" w:lineRule="auto"/>
              <w:rPr>
                <w:rFonts w:ascii="Times New Roman" w:hAnsi="Times New Roman"/>
                <w:b/>
                <w:bCs/>
              </w:rPr>
            </w:pPr>
            <w:r w:rsidRPr="004073D7">
              <w:rPr>
                <w:rFonts w:ascii="Times New Roman" w:hAnsi="Times New Roman"/>
                <w:b/>
                <w:bCs/>
              </w:rPr>
              <w:t>Проводниковые материалы</w:t>
            </w:r>
          </w:p>
        </w:tc>
        <w:tc>
          <w:tcPr>
            <w:tcW w:w="921" w:type="pct"/>
          </w:tcPr>
          <w:p w14:paraId="6833E97F"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10</w:t>
            </w:r>
          </w:p>
        </w:tc>
        <w:tc>
          <w:tcPr>
            <w:tcW w:w="1239" w:type="pct"/>
            <w:vMerge w:val="restart"/>
          </w:tcPr>
          <w:p w14:paraId="2A91960A" w14:textId="77777777" w:rsidR="003A7EC4" w:rsidRPr="00763171" w:rsidRDefault="003A7EC4" w:rsidP="00172F11">
            <w:pPr>
              <w:jc w:val="center"/>
              <w:rPr>
                <w:rFonts w:ascii="Times New Roman" w:hAnsi="Times New Roman"/>
                <w:b/>
                <w:bCs/>
                <w:i/>
                <w:iCs/>
              </w:rPr>
            </w:pPr>
          </w:p>
        </w:tc>
        <w:tc>
          <w:tcPr>
            <w:tcW w:w="366" w:type="pct"/>
            <w:vMerge/>
          </w:tcPr>
          <w:p w14:paraId="2E35BC80" w14:textId="77777777" w:rsidR="003A7EC4" w:rsidRPr="00315F34" w:rsidRDefault="003A7EC4" w:rsidP="00172F11">
            <w:pPr>
              <w:spacing w:after="0"/>
              <w:rPr>
                <w:rFonts w:ascii="Times New Roman" w:hAnsi="Times New Roman"/>
                <w:b/>
                <w:bCs/>
                <w:i/>
                <w:iCs/>
              </w:rPr>
            </w:pPr>
          </w:p>
        </w:tc>
        <w:tc>
          <w:tcPr>
            <w:tcW w:w="367" w:type="pct"/>
            <w:vMerge/>
          </w:tcPr>
          <w:p w14:paraId="5E8D3D2F" w14:textId="77777777" w:rsidR="003A7EC4" w:rsidRPr="00C54A4A" w:rsidRDefault="003A7EC4" w:rsidP="00172F11">
            <w:pPr>
              <w:rPr>
                <w:rFonts w:ascii="Times New Roman" w:hAnsi="Times New Roman"/>
                <w:bCs/>
                <w:iCs/>
              </w:rPr>
            </w:pPr>
          </w:p>
        </w:tc>
      </w:tr>
      <w:tr w:rsidR="003A7EC4" w:rsidRPr="00315F34" w14:paraId="1DD4AEFB" w14:textId="77777777" w:rsidTr="00172F11">
        <w:trPr>
          <w:trHeight w:val="203"/>
        </w:trPr>
        <w:tc>
          <w:tcPr>
            <w:tcW w:w="886" w:type="pct"/>
            <w:vMerge/>
          </w:tcPr>
          <w:p w14:paraId="6EFB2FF7" w14:textId="77777777" w:rsidR="003A7EC4" w:rsidRPr="00315F34" w:rsidRDefault="003A7EC4" w:rsidP="00172F11">
            <w:pPr>
              <w:spacing w:after="0"/>
              <w:rPr>
                <w:rFonts w:ascii="Times New Roman" w:hAnsi="Times New Roman"/>
                <w:b/>
                <w:bCs/>
              </w:rPr>
            </w:pPr>
          </w:p>
        </w:tc>
        <w:tc>
          <w:tcPr>
            <w:tcW w:w="1221" w:type="pct"/>
            <w:vAlign w:val="center"/>
          </w:tcPr>
          <w:p w14:paraId="356C0AA5" w14:textId="77777777" w:rsidR="003A7EC4" w:rsidRPr="004073D7" w:rsidRDefault="003A7EC4" w:rsidP="00172F11">
            <w:pPr>
              <w:shd w:val="clear" w:color="auto" w:fill="FFFFFF"/>
              <w:spacing w:after="0"/>
              <w:jc w:val="both"/>
              <w:rPr>
                <w:rFonts w:ascii="Times New Roman" w:hAnsi="Times New Roman"/>
              </w:rPr>
            </w:pPr>
            <w:r w:rsidRPr="004073D7">
              <w:rPr>
                <w:rFonts w:ascii="Times New Roman" w:hAnsi="Times New Roman"/>
                <w:bCs/>
              </w:rPr>
              <w:t>Свойства и параметры проводников. Материалы высокой проводимости, их свойства и применение. Сплавы высокого сопротивления.</w:t>
            </w:r>
          </w:p>
        </w:tc>
        <w:tc>
          <w:tcPr>
            <w:tcW w:w="921" w:type="pct"/>
          </w:tcPr>
          <w:p w14:paraId="0CE135C9" w14:textId="77777777" w:rsidR="003A7EC4" w:rsidRPr="00763171" w:rsidRDefault="003A7EC4" w:rsidP="00172F11">
            <w:pPr>
              <w:shd w:val="clear" w:color="auto" w:fill="FFFFFF"/>
              <w:spacing w:after="0"/>
              <w:jc w:val="center"/>
              <w:rPr>
                <w:rFonts w:ascii="Times New Roman" w:hAnsi="Times New Roman"/>
                <w:bCs/>
              </w:rPr>
            </w:pPr>
            <w:r w:rsidRPr="00763171">
              <w:rPr>
                <w:rFonts w:ascii="Times New Roman" w:hAnsi="Times New Roman"/>
                <w:bCs/>
              </w:rPr>
              <w:t>2</w:t>
            </w:r>
          </w:p>
        </w:tc>
        <w:tc>
          <w:tcPr>
            <w:tcW w:w="1239" w:type="pct"/>
            <w:vMerge/>
          </w:tcPr>
          <w:p w14:paraId="36D90B54" w14:textId="77777777" w:rsidR="003A7EC4" w:rsidRPr="00763171" w:rsidRDefault="003A7EC4" w:rsidP="00172F11">
            <w:pPr>
              <w:spacing w:after="0"/>
              <w:jc w:val="center"/>
              <w:rPr>
                <w:rFonts w:ascii="Times New Roman" w:hAnsi="Times New Roman"/>
                <w:b/>
                <w:bCs/>
                <w:i/>
                <w:iCs/>
              </w:rPr>
            </w:pPr>
          </w:p>
        </w:tc>
        <w:tc>
          <w:tcPr>
            <w:tcW w:w="366" w:type="pct"/>
            <w:vMerge/>
          </w:tcPr>
          <w:p w14:paraId="3F946EE8" w14:textId="77777777" w:rsidR="003A7EC4" w:rsidRPr="00315F34" w:rsidRDefault="003A7EC4" w:rsidP="00172F11">
            <w:pPr>
              <w:spacing w:after="0"/>
              <w:jc w:val="center"/>
              <w:rPr>
                <w:rFonts w:ascii="Times New Roman" w:hAnsi="Times New Roman"/>
                <w:b/>
                <w:bCs/>
                <w:i/>
                <w:iCs/>
              </w:rPr>
            </w:pPr>
          </w:p>
        </w:tc>
        <w:tc>
          <w:tcPr>
            <w:tcW w:w="367" w:type="pct"/>
            <w:vMerge/>
          </w:tcPr>
          <w:p w14:paraId="3C6F8882" w14:textId="77777777" w:rsidR="003A7EC4" w:rsidRPr="00315F34" w:rsidRDefault="003A7EC4" w:rsidP="00172F11">
            <w:pPr>
              <w:spacing w:after="0"/>
              <w:jc w:val="center"/>
              <w:rPr>
                <w:rFonts w:ascii="Times New Roman" w:hAnsi="Times New Roman"/>
                <w:b/>
                <w:bCs/>
                <w:i/>
                <w:iCs/>
              </w:rPr>
            </w:pPr>
          </w:p>
        </w:tc>
      </w:tr>
      <w:tr w:rsidR="003A7EC4" w:rsidRPr="00315F34" w14:paraId="093FFF61" w14:textId="77777777" w:rsidTr="00172F11">
        <w:trPr>
          <w:trHeight w:val="20"/>
        </w:trPr>
        <w:tc>
          <w:tcPr>
            <w:tcW w:w="886" w:type="pct"/>
            <w:vMerge/>
          </w:tcPr>
          <w:p w14:paraId="03499F2A" w14:textId="77777777" w:rsidR="003A7EC4" w:rsidRPr="00315F34" w:rsidRDefault="003A7EC4" w:rsidP="00172F11">
            <w:pPr>
              <w:spacing w:after="0"/>
              <w:rPr>
                <w:rFonts w:ascii="Times New Roman" w:hAnsi="Times New Roman"/>
                <w:b/>
                <w:bCs/>
              </w:rPr>
            </w:pPr>
          </w:p>
        </w:tc>
        <w:tc>
          <w:tcPr>
            <w:tcW w:w="1221" w:type="pct"/>
            <w:vAlign w:val="center"/>
          </w:tcPr>
          <w:p w14:paraId="3A6BC8C7" w14:textId="77777777" w:rsidR="003A7EC4" w:rsidRPr="004073D7" w:rsidRDefault="003A7EC4" w:rsidP="00172F11">
            <w:pPr>
              <w:shd w:val="clear" w:color="auto" w:fill="FFFFFF"/>
              <w:spacing w:after="0"/>
              <w:jc w:val="both"/>
              <w:rPr>
                <w:rFonts w:ascii="Times New Roman" w:hAnsi="Times New Roman"/>
              </w:rPr>
            </w:pPr>
            <w:r w:rsidRPr="004073D7">
              <w:rPr>
                <w:rFonts w:ascii="Times New Roman" w:hAnsi="Times New Roman"/>
                <w:bCs/>
              </w:rPr>
              <w:t>Резистивные и жаростойкие сплавы. Металлы и сплавы различного назначения.</w:t>
            </w:r>
          </w:p>
        </w:tc>
        <w:tc>
          <w:tcPr>
            <w:tcW w:w="921" w:type="pct"/>
          </w:tcPr>
          <w:p w14:paraId="54024ED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77966E35" w14:textId="77777777" w:rsidR="003A7EC4" w:rsidRPr="00763171" w:rsidRDefault="003A7EC4" w:rsidP="00172F11">
            <w:pPr>
              <w:spacing w:after="0"/>
              <w:jc w:val="center"/>
              <w:rPr>
                <w:rFonts w:ascii="Times New Roman" w:hAnsi="Times New Roman"/>
                <w:b/>
                <w:bCs/>
                <w:i/>
                <w:iCs/>
              </w:rPr>
            </w:pPr>
          </w:p>
        </w:tc>
        <w:tc>
          <w:tcPr>
            <w:tcW w:w="366" w:type="pct"/>
            <w:vMerge/>
          </w:tcPr>
          <w:p w14:paraId="610ECFA1" w14:textId="77777777" w:rsidR="003A7EC4" w:rsidRPr="00315F34" w:rsidRDefault="003A7EC4" w:rsidP="00172F11">
            <w:pPr>
              <w:spacing w:after="0"/>
              <w:jc w:val="center"/>
              <w:rPr>
                <w:rFonts w:ascii="Times New Roman" w:hAnsi="Times New Roman"/>
                <w:b/>
                <w:bCs/>
                <w:i/>
                <w:iCs/>
              </w:rPr>
            </w:pPr>
          </w:p>
        </w:tc>
        <w:tc>
          <w:tcPr>
            <w:tcW w:w="367" w:type="pct"/>
            <w:vMerge/>
          </w:tcPr>
          <w:p w14:paraId="10402E61" w14:textId="77777777" w:rsidR="003A7EC4" w:rsidRPr="00315F34" w:rsidRDefault="003A7EC4" w:rsidP="00172F11">
            <w:pPr>
              <w:spacing w:after="0"/>
              <w:jc w:val="center"/>
              <w:rPr>
                <w:rFonts w:ascii="Times New Roman" w:hAnsi="Times New Roman"/>
                <w:b/>
                <w:bCs/>
                <w:i/>
                <w:iCs/>
              </w:rPr>
            </w:pPr>
          </w:p>
        </w:tc>
      </w:tr>
      <w:tr w:rsidR="003A7EC4" w:rsidRPr="00315F34" w14:paraId="1D30662A" w14:textId="77777777" w:rsidTr="00172F11">
        <w:trPr>
          <w:trHeight w:val="20"/>
        </w:trPr>
        <w:tc>
          <w:tcPr>
            <w:tcW w:w="886" w:type="pct"/>
            <w:vMerge/>
          </w:tcPr>
          <w:p w14:paraId="7734F24B" w14:textId="77777777" w:rsidR="003A7EC4" w:rsidRPr="00315F34" w:rsidRDefault="003A7EC4" w:rsidP="00172F11">
            <w:pPr>
              <w:spacing w:after="0"/>
              <w:rPr>
                <w:rFonts w:ascii="Times New Roman" w:hAnsi="Times New Roman"/>
                <w:b/>
                <w:bCs/>
              </w:rPr>
            </w:pPr>
          </w:p>
        </w:tc>
        <w:tc>
          <w:tcPr>
            <w:tcW w:w="1221" w:type="pct"/>
            <w:vAlign w:val="center"/>
          </w:tcPr>
          <w:p w14:paraId="45402114" w14:textId="77777777" w:rsidR="003A7EC4" w:rsidRPr="004073D7" w:rsidRDefault="003A7EC4" w:rsidP="00172F11">
            <w:pPr>
              <w:shd w:val="clear" w:color="auto" w:fill="FFFFFF"/>
              <w:spacing w:after="0"/>
              <w:jc w:val="both"/>
              <w:rPr>
                <w:rFonts w:ascii="Times New Roman" w:hAnsi="Times New Roman"/>
              </w:rPr>
            </w:pPr>
            <w:r w:rsidRPr="004073D7">
              <w:rPr>
                <w:rFonts w:ascii="Times New Roman" w:hAnsi="Times New Roman"/>
                <w:bCs/>
              </w:rPr>
              <w:t>Лабораторная работа № 1: «Изучение зависимости сопротивления реальных проводников от их геометрических параметров и удельных сопротивлений материалов.»</w:t>
            </w:r>
          </w:p>
        </w:tc>
        <w:tc>
          <w:tcPr>
            <w:tcW w:w="921" w:type="pct"/>
          </w:tcPr>
          <w:p w14:paraId="4841E397"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2C50434" w14:textId="77777777" w:rsidR="003A7EC4" w:rsidRPr="00763171" w:rsidRDefault="003A7EC4" w:rsidP="00172F11">
            <w:pPr>
              <w:spacing w:after="0"/>
              <w:jc w:val="center"/>
              <w:rPr>
                <w:rFonts w:ascii="Times New Roman" w:hAnsi="Times New Roman"/>
                <w:b/>
                <w:bCs/>
                <w:i/>
                <w:iCs/>
              </w:rPr>
            </w:pPr>
          </w:p>
        </w:tc>
        <w:tc>
          <w:tcPr>
            <w:tcW w:w="366" w:type="pct"/>
            <w:vMerge/>
          </w:tcPr>
          <w:p w14:paraId="7B3F0B64" w14:textId="77777777" w:rsidR="003A7EC4" w:rsidRPr="00315F34" w:rsidRDefault="003A7EC4" w:rsidP="00172F11">
            <w:pPr>
              <w:spacing w:after="0"/>
              <w:jc w:val="center"/>
              <w:rPr>
                <w:rFonts w:ascii="Times New Roman" w:hAnsi="Times New Roman"/>
                <w:b/>
                <w:bCs/>
                <w:i/>
                <w:iCs/>
              </w:rPr>
            </w:pPr>
          </w:p>
        </w:tc>
        <w:tc>
          <w:tcPr>
            <w:tcW w:w="367" w:type="pct"/>
            <w:vMerge/>
          </w:tcPr>
          <w:p w14:paraId="3CA4E6A0" w14:textId="77777777" w:rsidR="003A7EC4" w:rsidRPr="00315F34" w:rsidRDefault="003A7EC4" w:rsidP="00172F11">
            <w:pPr>
              <w:spacing w:after="0"/>
              <w:jc w:val="center"/>
              <w:rPr>
                <w:rFonts w:ascii="Times New Roman" w:hAnsi="Times New Roman"/>
                <w:b/>
                <w:bCs/>
                <w:i/>
                <w:iCs/>
              </w:rPr>
            </w:pPr>
          </w:p>
        </w:tc>
      </w:tr>
      <w:tr w:rsidR="003A7EC4" w:rsidRPr="00315F34" w14:paraId="61823FCB" w14:textId="77777777" w:rsidTr="00172F11">
        <w:trPr>
          <w:trHeight w:val="20"/>
        </w:trPr>
        <w:tc>
          <w:tcPr>
            <w:tcW w:w="886" w:type="pct"/>
            <w:vMerge/>
          </w:tcPr>
          <w:p w14:paraId="64CC0B28" w14:textId="77777777" w:rsidR="003A7EC4" w:rsidRPr="00315F34" w:rsidRDefault="003A7EC4" w:rsidP="00172F11">
            <w:pPr>
              <w:spacing w:after="0"/>
              <w:rPr>
                <w:rFonts w:ascii="Times New Roman" w:hAnsi="Times New Roman"/>
                <w:b/>
                <w:bCs/>
              </w:rPr>
            </w:pPr>
          </w:p>
        </w:tc>
        <w:tc>
          <w:tcPr>
            <w:tcW w:w="1221" w:type="pct"/>
            <w:vAlign w:val="center"/>
          </w:tcPr>
          <w:p w14:paraId="02D4FCB0" w14:textId="77777777" w:rsidR="003A7EC4" w:rsidRPr="004073D7" w:rsidRDefault="003A7EC4" w:rsidP="00172F11">
            <w:pPr>
              <w:shd w:val="clear" w:color="auto" w:fill="FFFFFF"/>
              <w:spacing w:after="0"/>
              <w:jc w:val="both"/>
              <w:rPr>
                <w:rFonts w:ascii="Times New Roman" w:hAnsi="Times New Roman"/>
              </w:rPr>
            </w:pPr>
            <w:r w:rsidRPr="004073D7">
              <w:rPr>
                <w:rFonts w:ascii="Times New Roman" w:hAnsi="Times New Roman"/>
                <w:bCs/>
              </w:rPr>
              <w:t>Самостоятельная работа № 1: «Тепловые и физико-химические свойства проводников»</w:t>
            </w:r>
          </w:p>
        </w:tc>
        <w:tc>
          <w:tcPr>
            <w:tcW w:w="921" w:type="pct"/>
          </w:tcPr>
          <w:p w14:paraId="3FEEA8C8"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41CDC704" w14:textId="77777777" w:rsidR="003A7EC4" w:rsidRPr="00763171" w:rsidRDefault="003A7EC4" w:rsidP="00172F11">
            <w:pPr>
              <w:spacing w:after="0"/>
              <w:jc w:val="center"/>
              <w:rPr>
                <w:rFonts w:ascii="Times New Roman" w:hAnsi="Times New Roman"/>
                <w:b/>
                <w:bCs/>
                <w:i/>
                <w:iCs/>
              </w:rPr>
            </w:pPr>
          </w:p>
        </w:tc>
        <w:tc>
          <w:tcPr>
            <w:tcW w:w="366" w:type="pct"/>
            <w:vMerge/>
          </w:tcPr>
          <w:p w14:paraId="0E58C471" w14:textId="77777777" w:rsidR="003A7EC4" w:rsidRPr="00315F34" w:rsidRDefault="003A7EC4" w:rsidP="00172F11">
            <w:pPr>
              <w:spacing w:after="0"/>
              <w:jc w:val="center"/>
              <w:rPr>
                <w:rFonts w:ascii="Times New Roman" w:hAnsi="Times New Roman"/>
                <w:b/>
                <w:bCs/>
                <w:i/>
                <w:iCs/>
              </w:rPr>
            </w:pPr>
          </w:p>
        </w:tc>
        <w:tc>
          <w:tcPr>
            <w:tcW w:w="367" w:type="pct"/>
            <w:vMerge/>
          </w:tcPr>
          <w:p w14:paraId="7E74CA4F" w14:textId="77777777" w:rsidR="003A7EC4" w:rsidRPr="00315F34" w:rsidRDefault="003A7EC4" w:rsidP="00172F11">
            <w:pPr>
              <w:spacing w:after="0"/>
              <w:jc w:val="center"/>
              <w:rPr>
                <w:rFonts w:ascii="Times New Roman" w:hAnsi="Times New Roman"/>
                <w:b/>
                <w:bCs/>
                <w:i/>
                <w:iCs/>
              </w:rPr>
            </w:pPr>
          </w:p>
        </w:tc>
      </w:tr>
      <w:tr w:rsidR="003A7EC4" w:rsidRPr="00315F34" w14:paraId="7065066F" w14:textId="77777777" w:rsidTr="00172F11">
        <w:trPr>
          <w:trHeight w:val="20"/>
        </w:trPr>
        <w:tc>
          <w:tcPr>
            <w:tcW w:w="886" w:type="pct"/>
            <w:vMerge/>
          </w:tcPr>
          <w:p w14:paraId="5CD63BC4" w14:textId="77777777" w:rsidR="003A7EC4" w:rsidRPr="00315F34" w:rsidRDefault="003A7EC4" w:rsidP="00172F11">
            <w:pPr>
              <w:spacing w:after="0"/>
              <w:rPr>
                <w:rFonts w:ascii="Times New Roman" w:hAnsi="Times New Roman"/>
                <w:b/>
                <w:bCs/>
              </w:rPr>
            </w:pPr>
          </w:p>
        </w:tc>
        <w:tc>
          <w:tcPr>
            <w:tcW w:w="1221" w:type="pct"/>
            <w:vAlign w:val="center"/>
          </w:tcPr>
          <w:p w14:paraId="21BFB30F" w14:textId="77777777" w:rsidR="003A7EC4" w:rsidRPr="004073D7" w:rsidRDefault="003A7EC4" w:rsidP="00172F11">
            <w:pPr>
              <w:shd w:val="clear" w:color="auto" w:fill="FFFFFF"/>
              <w:spacing w:after="0"/>
              <w:jc w:val="both"/>
              <w:rPr>
                <w:rFonts w:ascii="Times New Roman" w:hAnsi="Times New Roman"/>
              </w:rPr>
            </w:pPr>
            <w:r w:rsidRPr="004073D7">
              <w:rPr>
                <w:rFonts w:ascii="Times New Roman" w:hAnsi="Times New Roman"/>
                <w:bCs/>
              </w:rPr>
              <w:t>Самостоятельная работа № 2: «Сверхпроводимость материалов»</w:t>
            </w:r>
          </w:p>
        </w:tc>
        <w:tc>
          <w:tcPr>
            <w:tcW w:w="921" w:type="pct"/>
          </w:tcPr>
          <w:p w14:paraId="52450CA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3E036A70" w14:textId="77777777" w:rsidR="003A7EC4" w:rsidRPr="00763171" w:rsidRDefault="003A7EC4" w:rsidP="00172F11">
            <w:pPr>
              <w:spacing w:after="0"/>
              <w:jc w:val="center"/>
              <w:rPr>
                <w:rFonts w:ascii="Times New Roman" w:hAnsi="Times New Roman"/>
                <w:b/>
                <w:bCs/>
                <w:i/>
                <w:iCs/>
              </w:rPr>
            </w:pPr>
          </w:p>
        </w:tc>
        <w:tc>
          <w:tcPr>
            <w:tcW w:w="366" w:type="pct"/>
            <w:vMerge/>
          </w:tcPr>
          <w:p w14:paraId="241729A0" w14:textId="77777777" w:rsidR="003A7EC4" w:rsidRPr="00315F34" w:rsidRDefault="003A7EC4" w:rsidP="00172F11">
            <w:pPr>
              <w:spacing w:after="0"/>
              <w:jc w:val="center"/>
              <w:rPr>
                <w:rFonts w:ascii="Times New Roman" w:hAnsi="Times New Roman"/>
                <w:b/>
                <w:bCs/>
                <w:i/>
                <w:iCs/>
              </w:rPr>
            </w:pPr>
          </w:p>
        </w:tc>
        <w:tc>
          <w:tcPr>
            <w:tcW w:w="367" w:type="pct"/>
            <w:vMerge/>
          </w:tcPr>
          <w:p w14:paraId="27A497EC" w14:textId="77777777" w:rsidR="003A7EC4" w:rsidRPr="00315F34" w:rsidRDefault="003A7EC4" w:rsidP="00172F11">
            <w:pPr>
              <w:spacing w:after="0"/>
              <w:jc w:val="center"/>
              <w:rPr>
                <w:rFonts w:ascii="Times New Roman" w:hAnsi="Times New Roman"/>
                <w:b/>
                <w:bCs/>
                <w:i/>
                <w:iCs/>
              </w:rPr>
            </w:pPr>
          </w:p>
        </w:tc>
      </w:tr>
      <w:tr w:rsidR="003A7EC4" w:rsidRPr="00315F34" w14:paraId="1E2B7A4B" w14:textId="77777777" w:rsidTr="00172F11">
        <w:trPr>
          <w:trHeight w:val="20"/>
        </w:trPr>
        <w:tc>
          <w:tcPr>
            <w:tcW w:w="886" w:type="pct"/>
            <w:vMerge w:val="restart"/>
          </w:tcPr>
          <w:p w14:paraId="6EB4B806" w14:textId="77777777" w:rsidR="003A7EC4" w:rsidRPr="00315F34" w:rsidRDefault="003A7EC4" w:rsidP="00172F11">
            <w:pPr>
              <w:spacing w:after="0"/>
              <w:rPr>
                <w:rFonts w:ascii="Times New Roman" w:hAnsi="Times New Roman"/>
                <w:b/>
                <w:bCs/>
              </w:rPr>
            </w:pPr>
            <w:r w:rsidRPr="00E2457B">
              <w:rPr>
                <w:rFonts w:ascii="Times New Roman" w:hAnsi="Times New Roman"/>
                <w:b/>
                <w:bCs/>
              </w:rPr>
              <w:t>Тема 2.</w:t>
            </w:r>
          </w:p>
        </w:tc>
        <w:tc>
          <w:tcPr>
            <w:tcW w:w="1221" w:type="pct"/>
          </w:tcPr>
          <w:p w14:paraId="2604A702" w14:textId="77777777" w:rsidR="003A7EC4" w:rsidRPr="00763171" w:rsidRDefault="003A7EC4" w:rsidP="00172F11">
            <w:pPr>
              <w:spacing w:after="0" w:line="240" w:lineRule="auto"/>
              <w:rPr>
                <w:rFonts w:ascii="Times New Roman" w:hAnsi="Times New Roman"/>
                <w:b/>
                <w:bCs/>
              </w:rPr>
            </w:pPr>
            <w:r w:rsidRPr="004073D7">
              <w:rPr>
                <w:rFonts w:ascii="Times New Roman" w:hAnsi="Times New Roman"/>
                <w:b/>
                <w:bCs/>
              </w:rPr>
              <w:t>Изоляционные материалы</w:t>
            </w:r>
          </w:p>
        </w:tc>
        <w:tc>
          <w:tcPr>
            <w:tcW w:w="921" w:type="pct"/>
          </w:tcPr>
          <w:p w14:paraId="1B87AFB3" w14:textId="77777777" w:rsidR="003A7EC4" w:rsidRPr="00054FA8" w:rsidRDefault="003A7EC4" w:rsidP="00172F11">
            <w:pPr>
              <w:jc w:val="center"/>
              <w:rPr>
                <w:rFonts w:ascii="Times New Roman" w:hAnsi="Times New Roman"/>
                <w:b/>
                <w:bCs/>
                <w:iCs/>
              </w:rPr>
            </w:pPr>
            <w:r>
              <w:rPr>
                <w:rFonts w:ascii="Times New Roman" w:hAnsi="Times New Roman"/>
                <w:b/>
                <w:bCs/>
                <w:iCs/>
              </w:rPr>
              <w:t>10</w:t>
            </w:r>
          </w:p>
        </w:tc>
        <w:tc>
          <w:tcPr>
            <w:tcW w:w="1239" w:type="pct"/>
            <w:vMerge w:val="restart"/>
          </w:tcPr>
          <w:p w14:paraId="3F6C33CE" w14:textId="77777777" w:rsidR="003A7EC4" w:rsidRPr="00763171" w:rsidRDefault="003A7EC4" w:rsidP="00172F11">
            <w:pPr>
              <w:spacing w:after="0"/>
              <w:jc w:val="center"/>
              <w:rPr>
                <w:rFonts w:ascii="Times New Roman" w:hAnsi="Times New Roman"/>
                <w:b/>
                <w:bCs/>
                <w:i/>
                <w:iCs/>
              </w:rPr>
            </w:pPr>
            <w:r w:rsidRPr="00763171">
              <w:rPr>
                <w:rFonts w:ascii="Times New Roman" w:hAnsi="Times New Roman"/>
                <w:b/>
                <w:i/>
              </w:rPr>
              <w:t>***</w:t>
            </w:r>
          </w:p>
        </w:tc>
        <w:tc>
          <w:tcPr>
            <w:tcW w:w="366" w:type="pct"/>
            <w:vMerge/>
          </w:tcPr>
          <w:p w14:paraId="350C2E25" w14:textId="77777777" w:rsidR="003A7EC4" w:rsidRPr="00315F34" w:rsidRDefault="003A7EC4" w:rsidP="00172F11">
            <w:pPr>
              <w:jc w:val="center"/>
              <w:rPr>
                <w:rFonts w:ascii="Times New Roman" w:hAnsi="Times New Roman"/>
                <w:b/>
                <w:bCs/>
                <w:i/>
                <w:iCs/>
              </w:rPr>
            </w:pPr>
          </w:p>
        </w:tc>
        <w:tc>
          <w:tcPr>
            <w:tcW w:w="367" w:type="pct"/>
            <w:vMerge/>
          </w:tcPr>
          <w:p w14:paraId="2F52FFC8" w14:textId="77777777" w:rsidR="003A7EC4" w:rsidRPr="00315F34" w:rsidRDefault="003A7EC4" w:rsidP="00172F11">
            <w:pPr>
              <w:jc w:val="center"/>
              <w:rPr>
                <w:rFonts w:ascii="Times New Roman" w:hAnsi="Times New Roman"/>
                <w:b/>
                <w:bCs/>
                <w:i/>
                <w:iCs/>
              </w:rPr>
            </w:pPr>
          </w:p>
        </w:tc>
      </w:tr>
      <w:tr w:rsidR="003A7EC4" w:rsidRPr="00315F34" w14:paraId="0574A6CC" w14:textId="77777777" w:rsidTr="00172F11">
        <w:trPr>
          <w:trHeight w:val="20"/>
        </w:trPr>
        <w:tc>
          <w:tcPr>
            <w:tcW w:w="886" w:type="pct"/>
            <w:vMerge/>
          </w:tcPr>
          <w:p w14:paraId="04FF5289" w14:textId="77777777" w:rsidR="003A7EC4" w:rsidRPr="00315F34" w:rsidRDefault="003A7EC4" w:rsidP="00172F11">
            <w:pPr>
              <w:spacing w:after="0"/>
              <w:rPr>
                <w:rFonts w:ascii="Times New Roman" w:hAnsi="Times New Roman"/>
                <w:b/>
                <w:bCs/>
              </w:rPr>
            </w:pPr>
          </w:p>
        </w:tc>
        <w:tc>
          <w:tcPr>
            <w:tcW w:w="1221" w:type="pct"/>
            <w:vAlign w:val="center"/>
          </w:tcPr>
          <w:p w14:paraId="520E0997"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073D7">
              <w:rPr>
                <w:rFonts w:ascii="Times New Roman" w:hAnsi="Times New Roman"/>
                <w:bCs/>
              </w:rPr>
              <w:t>Электрические свойства диэлектриков. Классификация диэлектриков. Пассивные диэлектрики. Смолы и пластмассы.  Диэлектрики на основе каучуков.</w:t>
            </w:r>
          </w:p>
        </w:tc>
        <w:tc>
          <w:tcPr>
            <w:tcW w:w="921" w:type="pct"/>
            <w:vAlign w:val="center"/>
          </w:tcPr>
          <w:p w14:paraId="7F92CC0E"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2</w:t>
            </w:r>
          </w:p>
        </w:tc>
        <w:tc>
          <w:tcPr>
            <w:tcW w:w="1239" w:type="pct"/>
            <w:vMerge/>
          </w:tcPr>
          <w:p w14:paraId="3DAB2BFF" w14:textId="77777777" w:rsidR="003A7EC4" w:rsidRPr="00763171" w:rsidRDefault="003A7EC4" w:rsidP="00172F11">
            <w:pPr>
              <w:spacing w:after="0"/>
              <w:jc w:val="center"/>
              <w:rPr>
                <w:rFonts w:ascii="Times New Roman" w:hAnsi="Times New Roman"/>
                <w:b/>
                <w:i/>
              </w:rPr>
            </w:pPr>
          </w:p>
        </w:tc>
        <w:tc>
          <w:tcPr>
            <w:tcW w:w="366" w:type="pct"/>
            <w:vMerge/>
          </w:tcPr>
          <w:p w14:paraId="6AC3B9AA" w14:textId="77777777" w:rsidR="003A7EC4" w:rsidRPr="00315F34" w:rsidRDefault="003A7EC4" w:rsidP="00172F11">
            <w:pPr>
              <w:spacing w:after="0"/>
              <w:rPr>
                <w:rFonts w:ascii="Times New Roman" w:hAnsi="Times New Roman"/>
                <w:b/>
                <w:i/>
              </w:rPr>
            </w:pPr>
          </w:p>
        </w:tc>
        <w:tc>
          <w:tcPr>
            <w:tcW w:w="367" w:type="pct"/>
            <w:vMerge/>
          </w:tcPr>
          <w:p w14:paraId="71B69B67" w14:textId="77777777" w:rsidR="003A7EC4" w:rsidRPr="00315F34" w:rsidRDefault="003A7EC4" w:rsidP="00172F11">
            <w:pPr>
              <w:spacing w:after="0"/>
              <w:rPr>
                <w:rFonts w:ascii="Times New Roman" w:hAnsi="Times New Roman"/>
                <w:b/>
                <w:i/>
              </w:rPr>
            </w:pPr>
          </w:p>
        </w:tc>
      </w:tr>
      <w:tr w:rsidR="003A7EC4" w:rsidRPr="00315F34" w14:paraId="5772D40E" w14:textId="77777777" w:rsidTr="00172F11">
        <w:trPr>
          <w:trHeight w:val="20"/>
        </w:trPr>
        <w:tc>
          <w:tcPr>
            <w:tcW w:w="886" w:type="pct"/>
            <w:vMerge/>
          </w:tcPr>
          <w:p w14:paraId="672F94A2" w14:textId="77777777" w:rsidR="003A7EC4" w:rsidRPr="00315F34" w:rsidRDefault="003A7EC4" w:rsidP="00172F11">
            <w:pPr>
              <w:spacing w:after="0"/>
              <w:rPr>
                <w:rFonts w:ascii="Times New Roman" w:hAnsi="Times New Roman"/>
                <w:b/>
                <w:bCs/>
                <w:i/>
              </w:rPr>
            </w:pPr>
          </w:p>
        </w:tc>
        <w:tc>
          <w:tcPr>
            <w:tcW w:w="1221" w:type="pct"/>
            <w:vAlign w:val="center"/>
          </w:tcPr>
          <w:p w14:paraId="2765F15B"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073D7">
              <w:rPr>
                <w:rFonts w:ascii="Times New Roman" w:hAnsi="Times New Roman"/>
                <w:bCs/>
              </w:rPr>
              <w:t xml:space="preserve">Пленочные и волокнистые материалы. Лаки и эмали. Керамика. Стекло и </w:t>
            </w:r>
            <w:proofErr w:type="spellStart"/>
            <w:r w:rsidRPr="004073D7">
              <w:rPr>
                <w:rFonts w:ascii="Times New Roman" w:hAnsi="Times New Roman"/>
                <w:bCs/>
              </w:rPr>
              <w:t>стекломатериалы</w:t>
            </w:r>
            <w:proofErr w:type="spellEnd"/>
            <w:r w:rsidRPr="004073D7">
              <w:rPr>
                <w:rFonts w:ascii="Times New Roman" w:hAnsi="Times New Roman"/>
                <w:bCs/>
              </w:rPr>
              <w:t>.</w:t>
            </w:r>
          </w:p>
        </w:tc>
        <w:tc>
          <w:tcPr>
            <w:tcW w:w="921" w:type="pct"/>
            <w:vAlign w:val="center"/>
          </w:tcPr>
          <w:p w14:paraId="0CE8F61F" w14:textId="77777777" w:rsidR="003A7EC4" w:rsidRPr="00763171" w:rsidRDefault="003A7EC4" w:rsidP="00172F11">
            <w:pPr>
              <w:suppressAutoHyphens/>
              <w:spacing w:after="0"/>
              <w:jc w:val="center"/>
              <w:rPr>
                <w:rFonts w:ascii="Times New Roman" w:hAnsi="Times New Roman"/>
                <w:bCs/>
              </w:rPr>
            </w:pPr>
            <w:r>
              <w:rPr>
                <w:rFonts w:ascii="Times New Roman" w:hAnsi="Times New Roman"/>
                <w:bCs/>
              </w:rPr>
              <w:t>2</w:t>
            </w:r>
          </w:p>
        </w:tc>
        <w:tc>
          <w:tcPr>
            <w:tcW w:w="1239" w:type="pct"/>
            <w:vMerge/>
          </w:tcPr>
          <w:p w14:paraId="6036B05E" w14:textId="77777777" w:rsidR="003A7EC4" w:rsidRPr="00763171" w:rsidRDefault="003A7EC4" w:rsidP="00172F11">
            <w:pPr>
              <w:spacing w:after="0"/>
              <w:jc w:val="center"/>
              <w:rPr>
                <w:rFonts w:ascii="Times New Roman" w:hAnsi="Times New Roman"/>
                <w:b/>
                <w:bCs/>
                <w:i/>
              </w:rPr>
            </w:pPr>
          </w:p>
        </w:tc>
        <w:tc>
          <w:tcPr>
            <w:tcW w:w="366" w:type="pct"/>
            <w:vMerge/>
          </w:tcPr>
          <w:p w14:paraId="2D18ED54" w14:textId="77777777" w:rsidR="003A7EC4" w:rsidRPr="00315F34" w:rsidRDefault="003A7EC4" w:rsidP="00172F11">
            <w:pPr>
              <w:spacing w:after="0"/>
              <w:rPr>
                <w:rFonts w:ascii="Times New Roman" w:hAnsi="Times New Roman"/>
                <w:b/>
                <w:bCs/>
                <w:i/>
              </w:rPr>
            </w:pPr>
          </w:p>
        </w:tc>
        <w:tc>
          <w:tcPr>
            <w:tcW w:w="367" w:type="pct"/>
            <w:vMerge/>
          </w:tcPr>
          <w:p w14:paraId="30556790" w14:textId="77777777" w:rsidR="003A7EC4" w:rsidRPr="00315F34" w:rsidRDefault="003A7EC4" w:rsidP="00172F11">
            <w:pPr>
              <w:spacing w:after="0"/>
              <w:rPr>
                <w:rFonts w:ascii="Times New Roman" w:hAnsi="Times New Roman"/>
                <w:b/>
                <w:bCs/>
                <w:i/>
              </w:rPr>
            </w:pPr>
          </w:p>
        </w:tc>
      </w:tr>
      <w:tr w:rsidR="003A7EC4" w:rsidRPr="00315F34" w14:paraId="6055EF34" w14:textId="77777777" w:rsidTr="00172F11">
        <w:trPr>
          <w:trHeight w:val="20"/>
        </w:trPr>
        <w:tc>
          <w:tcPr>
            <w:tcW w:w="886" w:type="pct"/>
            <w:vMerge/>
          </w:tcPr>
          <w:p w14:paraId="6B3E07A2" w14:textId="77777777" w:rsidR="003A7EC4" w:rsidRPr="00315F34" w:rsidRDefault="003A7EC4" w:rsidP="00172F11">
            <w:pPr>
              <w:spacing w:after="0"/>
              <w:rPr>
                <w:rFonts w:ascii="Times New Roman" w:hAnsi="Times New Roman"/>
                <w:b/>
                <w:bCs/>
                <w:i/>
              </w:rPr>
            </w:pPr>
          </w:p>
        </w:tc>
        <w:tc>
          <w:tcPr>
            <w:tcW w:w="1221" w:type="pct"/>
            <w:vAlign w:val="center"/>
          </w:tcPr>
          <w:p w14:paraId="45B7B6EE" w14:textId="77777777" w:rsidR="003A7EC4" w:rsidRPr="004073D7" w:rsidRDefault="003A7EC4" w:rsidP="00172F11">
            <w:pPr>
              <w:shd w:val="clear" w:color="auto" w:fill="FFFFFF"/>
              <w:spacing w:after="0"/>
              <w:jc w:val="both"/>
              <w:rPr>
                <w:rFonts w:ascii="Times New Roman" w:hAnsi="Times New Roman"/>
              </w:rPr>
            </w:pPr>
            <w:r w:rsidRPr="004073D7">
              <w:rPr>
                <w:rFonts w:ascii="Times New Roman" w:hAnsi="Times New Roman"/>
                <w:bCs/>
              </w:rPr>
              <w:t xml:space="preserve">Активные диэлектрики. Сегнетоэлектрики. </w:t>
            </w:r>
            <w:proofErr w:type="spellStart"/>
            <w:r w:rsidRPr="004073D7">
              <w:rPr>
                <w:rFonts w:ascii="Times New Roman" w:hAnsi="Times New Roman"/>
                <w:bCs/>
              </w:rPr>
              <w:t>Пьезоэлектрики</w:t>
            </w:r>
            <w:proofErr w:type="spellEnd"/>
            <w:r w:rsidRPr="004073D7">
              <w:rPr>
                <w:rFonts w:ascii="Times New Roman" w:hAnsi="Times New Roman"/>
                <w:bCs/>
              </w:rPr>
              <w:t>. Жидкие кристаллы.</w:t>
            </w:r>
          </w:p>
        </w:tc>
        <w:tc>
          <w:tcPr>
            <w:tcW w:w="921" w:type="pct"/>
            <w:vAlign w:val="center"/>
          </w:tcPr>
          <w:p w14:paraId="33F1A3A6"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2</w:t>
            </w:r>
          </w:p>
        </w:tc>
        <w:tc>
          <w:tcPr>
            <w:tcW w:w="1239" w:type="pct"/>
            <w:vMerge/>
          </w:tcPr>
          <w:p w14:paraId="581FF351" w14:textId="77777777" w:rsidR="003A7EC4" w:rsidRPr="00763171" w:rsidRDefault="003A7EC4" w:rsidP="00172F11">
            <w:pPr>
              <w:spacing w:after="0"/>
              <w:jc w:val="center"/>
              <w:rPr>
                <w:rFonts w:ascii="Times New Roman" w:hAnsi="Times New Roman"/>
                <w:b/>
                <w:bCs/>
                <w:i/>
              </w:rPr>
            </w:pPr>
          </w:p>
        </w:tc>
        <w:tc>
          <w:tcPr>
            <w:tcW w:w="366" w:type="pct"/>
            <w:vMerge/>
          </w:tcPr>
          <w:p w14:paraId="5CC6465D" w14:textId="77777777" w:rsidR="003A7EC4" w:rsidRPr="00315F34" w:rsidRDefault="003A7EC4" w:rsidP="00172F11">
            <w:pPr>
              <w:spacing w:after="0"/>
              <w:rPr>
                <w:rFonts w:ascii="Times New Roman" w:hAnsi="Times New Roman"/>
                <w:b/>
                <w:bCs/>
                <w:i/>
              </w:rPr>
            </w:pPr>
          </w:p>
        </w:tc>
        <w:tc>
          <w:tcPr>
            <w:tcW w:w="367" w:type="pct"/>
            <w:vMerge/>
          </w:tcPr>
          <w:p w14:paraId="3D8632C1" w14:textId="77777777" w:rsidR="003A7EC4" w:rsidRPr="00315F34" w:rsidRDefault="003A7EC4" w:rsidP="00172F11">
            <w:pPr>
              <w:spacing w:after="0"/>
              <w:rPr>
                <w:rFonts w:ascii="Times New Roman" w:hAnsi="Times New Roman"/>
                <w:b/>
                <w:bCs/>
                <w:i/>
              </w:rPr>
            </w:pPr>
          </w:p>
        </w:tc>
      </w:tr>
      <w:tr w:rsidR="003A7EC4" w:rsidRPr="00315F34" w14:paraId="53B5B0F3" w14:textId="77777777" w:rsidTr="00172F11">
        <w:trPr>
          <w:trHeight w:val="20"/>
        </w:trPr>
        <w:tc>
          <w:tcPr>
            <w:tcW w:w="886" w:type="pct"/>
            <w:vMerge/>
          </w:tcPr>
          <w:p w14:paraId="5BC6769B" w14:textId="77777777" w:rsidR="003A7EC4" w:rsidRPr="00315F34" w:rsidRDefault="003A7EC4" w:rsidP="00172F11">
            <w:pPr>
              <w:spacing w:after="0"/>
              <w:rPr>
                <w:rFonts w:ascii="Times New Roman" w:hAnsi="Times New Roman"/>
                <w:b/>
                <w:bCs/>
                <w:i/>
              </w:rPr>
            </w:pPr>
          </w:p>
        </w:tc>
        <w:tc>
          <w:tcPr>
            <w:tcW w:w="1221" w:type="pct"/>
            <w:vAlign w:val="center"/>
          </w:tcPr>
          <w:p w14:paraId="67C0F48B"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073D7">
              <w:rPr>
                <w:rFonts w:ascii="Times New Roman" w:hAnsi="Times New Roman"/>
                <w:bCs/>
              </w:rPr>
              <w:t>Самостоятельная работа № 3: «Тонкие диэлектрические пленки, их свойства и применение».</w:t>
            </w:r>
          </w:p>
        </w:tc>
        <w:tc>
          <w:tcPr>
            <w:tcW w:w="921" w:type="pct"/>
            <w:vAlign w:val="center"/>
          </w:tcPr>
          <w:p w14:paraId="70726956" w14:textId="77777777" w:rsidR="003A7EC4" w:rsidRPr="00763171" w:rsidRDefault="003A7EC4" w:rsidP="00172F11">
            <w:pPr>
              <w:suppressAutoHyphens/>
              <w:spacing w:after="0"/>
              <w:jc w:val="center"/>
              <w:rPr>
                <w:rFonts w:ascii="Times New Roman" w:hAnsi="Times New Roman"/>
                <w:bCs/>
              </w:rPr>
            </w:pPr>
            <w:r>
              <w:rPr>
                <w:rFonts w:ascii="Times New Roman" w:hAnsi="Times New Roman"/>
                <w:bCs/>
              </w:rPr>
              <w:t>2</w:t>
            </w:r>
          </w:p>
        </w:tc>
        <w:tc>
          <w:tcPr>
            <w:tcW w:w="1239" w:type="pct"/>
            <w:vMerge/>
          </w:tcPr>
          <w:p w14:paraId="703FF735" w14:textId="77777777" w:rsidR="003A7EC4" w:rsidRPr="00763171" w:rsidRDefault="003A7EC4" w:rsidP="00172F11">
            <w:pPr>
              <w:spacing w:after="0"/>
              <w:jc w:val="center"/>
              <w:rPr>
                <w:rFonts w:ascii="Times New Roman" w:hAnsi="Times New Roman"/>
                <w:b/>
                <w:bCs/>
                <w:i/>
              </w:rPr>
            </w:pPr>
          </w:p>
        </w:tc>
        <w:tc>
          <w:tcPr>
            <w:tcW w:w="366" w:type="pct"/>
            <w:vMerge/>
          </w:tcPr>
          <w:p w14:paraId="60FBACE7" w14:textId="77777777" w:rsidR="003A7EC4" w:rsidRPr="00315F34" w:rsidRDefault="003A7EC4" w:rsidP="00172F11">
            <w:pPr>
              <w:spacing w:after="0"/>
              <w:rPr>
                <w:rFonts w:ascii="Times New Roman" w:hAnsi="Times New Roman"/>
                <w:b/>
                <w:bCs/>
                <w:i/>
              </w:rPr>
            </w:pPr>
          </w:p>
        </w:tc>
        <w:tc>
          <w:tcPr>
            <w:tcW w:w="367" w:type="pct"/>
            <w:vMerge/>
          </w:tcPr>
          <w:p w14:paraId="3225157A" w14:textId="77777777" w:rsidR="003A7EC4" w:rsidRPr="00315F34" w:rsidRDefault="003A7EC4" w:rsidP="00172F11">
            <w:pPr>
              <w:spacing w:after="0"/>
              <w:rPr>
                <w:rFonts w:ascii="Times New Roman" w:hAnsi="Times New Roman"/>
                <w:b/>
                <w:bCs/>
                <w:i/>
              </w:rPr>
            </w:pPr>
          </w:p>
        </w:tc>
      </w:tr>
      <w:tr w:rsidR="003A7EC4" w:rsidRPr="00315F34" w14:paraId="453FB165" w14:textId="77777777" w:rsidTr="00172F11">
        <w:trPr>
          <w:trHeight w:val="1164"/>
        </w:trPr>
        <w:tc>
          <w:tcPr>
            <w:tcW w:w="886" w:type="pct"/>
            <w:vMerge/>
          </w:tcPr>
          <w:p w14:paraId="7C524CFD" w14:textId="77777777" w:rsidR="003A7EC4" w:rsidRPr="00315F34" w:rsidRDefault="003A7EC4" w:rsidP="00172F11">
            <w:pPr>
              <w:spacing w:after="0"/>
              <w:rPr>
                <w:rFonts w:ascii="Times New Roman" w:hAnsi="Times New Roman"/>
                <w:b/>
                <w:bCs/>
                <w:i/>
              </w:rPr>
            </w:pPr>
          </w:p>
        </w:tc>
        <w:tc>
          <w:tcPr>
            <w:tcW w:w="1221" w:type="pct"/>
            <w:vAlign w:val="center"/>
          </w:tcPr>
          <w:p w14:paraId="7C6089A1" w14:textId="77777777" w:rsidR="003A7EC4" w:rsidRPr="004073D7" w:rsidRDefault="003A7EC4" w:rsidP="00172F11">
            <w:pPr>
              <w:shd w:val="clear" w:color="auto" w:fill="FFFFFF"/>
              <w:spacing w:after="0"/>
              <w:jc w:val="both"/>
              <w:rPr>
                <w:rFonts w:ascii="Times New Roman" w:hAnsi="Times New Roman"/>
              </w:rPr>
            </w:pPr>
            <w:r w:rsidRPr="004073D7">
              <w:rPr>
                <w:rFonts w:ascii="Times New Roman" w:hAnsi="Times New Roman"/>
                <w:bCs/>
              </w:rPr>
              <w:t>Самостоятельная работа № 4: «Применение жидких кристаллов»</w:t>
            </w:r>
          </w:p>
        </w:tc>
        <w:tc>
          <w:tcPr>
            <w:tcW w:w="921" w:type="pct"/>
            <w:vAlign w:val="center"/>
          </w:tcPr>
          <w:p w14:paraId="1E8CF248" w14:textId="77777777" w:rsidR="003A7EC4" w:rsidRPr="00763171" w:rsidRDefault="003A7EC4" w:rsidP="00172F11">
            <w:pPr>
              <w:suppressAutoHyphens/>
              <w:spacing w:after="0"/>
              <w:jc w:val="center"/>
              <w:rPr>
                <w:rFonts w:ascii="Times New Roman" w:hAnsi="Times New Roman"/>
                <w:bCs/>
              </w:rPr>
            </w:pPr>
            <w:r>
              <w:rPr>
                <w:rFonts w:ascii="Times New Roman" w:hAnsi="Times New Roman"/>
                <w:bCs/>
              </w:rPr>
              <w:t>2</w:t>
            </w:r>
          </w:p>
        </w:tc>
        <w:tc>
          <w:tcPr>
            <w:tcW w:w="1239" w:type="pct"/>
            <w:vMerge/>
          </w:tcPr>
          <w:p w14:paraId="20377353" w14:textId="77777777" w:rsidR="003A7EC4" w:rsidRPr="00763171" w:rsidRDefault="003A7EC4" w:rsidP="00172F11">
            <w:pPr>
              <w:spacing w:after="0"/>
              <w:jc w:val="center"/>
              <w:rPr>
                <w:rFonts w:ascii="Times New Roman" w:hAnsi="Times New Roman"/>
                <w:b/>
                <w:i/>
              </w:rPr>
            </w:pPr>
          </w:p>
        </w:tc>
        <w:tc>
          <w:tcPr>
            <w:tcW w:w="366" w:type="pct"/>
            <w:vMerge/>
          </w:tcPr>
          <w:p w14:paraId="0A4FEF5A" w14:textId="77777777" w:rsidR="003A7EC4" w:rsidRPr="00315F34" w:rsidRDefault="003A7EC4" w:rsidP="00172F11">
            <w:pPr>
              <w:spacing w:after="0"/>
              <w:rPr>
                <w:rFonts w:ascii="Times New Roman" w:hAnsi="Times New Roman"/>
                <w:b/>
                <w:i/>
              </w:rPr>
            </w:pPr>
          </w:p>
        </w:tc>
        <w:tc>
          <w:tcPr>
            <w:tcW w:w="367" w:type="pct"/>
            <w:vMerge/>
          </w:tcPr>
          <w:p w14:paraId="379E0C03" w14:textId="77777777" w:rsidR="003A7EC4" w:rsidRPr="00315F34" w:rsidRDefault="003A7EC4" w:rsidP="00172F11">
            <w:pPr>
              <w:spacing w:after="0"/>
              <w:rPr>
                <w:rFonts w:ascii="Times New Roman" w:hAnsi="Times New Roman"/>
                <w:b/>
                <w:i/>
              </w:rPr>
            </w:pPr>
          </w:p>
        </w:tc>
      </w:tr>
      <w:tr w:rsidR="003A7EC4" w:rsidRPr="00315F34" w14:paraId="7F6200FF" w14:textId="77777777" w:rsidTr="00172F11">
        <w:trPr>
          <w:trHeight w:val="235"/>
        </w:trPr>
        <w:tc>
          <w:tcPr>
            <w:tcW w:w="886" w:type="pct"/>
            <w:vMerge w:val="restart"/>
          </w:tcPr>
          <w:p w14:paraId="37855585" w14:textId="77777777" w:rsidR="003A7EC4" w:rsidRPr="00315F34" w:rsidRDefault="003A7EC4" w:rsidP="00172F11">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p>
        </w:tc>
        <w:tc>
          <w:tcPr>
            <w:tcW w:w="1221" w:type="pct"/>
          </w:tcPr>
          <w:p w14:paraId="112EA364" w14:textId="77777777" w:rsidR="003A7EC4" w:rsidRPr="00E2457B" w:rsidRDefault="003A7EC4" w:rsidP="00172F11">
            <w:pPr>
              <w:shd w:val="clear" w:color="auto" w:fill="FFFFFF"/>
              <w:spacing w:after="0"/>
              <w:rPr>
                <w:rFonts w:ascii="Times New Roman" w:hAnsi="Times New Roman"/>
                <w:b/>
                <w:bCs/>
              </w:rPr>
            </w:pPr>
            <w:r w:rsidRPr="004073D7">
              <w:rPr>
                <w:rFonts w:ascii="Times New Roman" w:hAnsi="Times New Roman"/>
                <w:b/>
                <w:bCs/>
              </w:rPr>
              <w:t>Резисторы</w:t>
            </w:r>
          </w:p>
        </w:tc>
        <w:tc>
          <w:tcPr>
            <w:tcW w:w="921" w:type="pct"/>
            <w:vAlign w:val="center"/>
          </w:tcPr>
          <w:p w14:paraId="453EDF29"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
                <w:bCs/>
              </w:rPr>
              <w:t>8</w:t>
            </w:r>
          </w:p>
        </w:tc>
        <w:tc>
          <w:tcPr>
            <w:tcW w:w="1239" w:type="pct"/>
            <w:vMerge w:val="restart"/>
          </w:tcPr>
          <w:p w14:paraId="18040BB4" w14:textId="77777777" w:rsidR="003A7EC4" w:rsidRPr="00763171" w:rsidRDefault="003A7EC4" w:rsidP="00172F11">
            <w:pPr>
              <w:spacing w:after="0"/>
              <w:jc w:val="center"/>
              <w:rPr>
                <w:rFonts w:ascii="Times New Roman" w:hAnsi="Times New Roman"/>
                <w:b/>
              </w:rPr>
            </w:pPr>
            <w:r w:rsidRPr="00763171">
              <w:rPr>
                <w:rFonts w:ascii="Times New Roman" w:hAnsi="Times New Roman"/>
                <w:b/>
              </w:rPr>
              <w:t>***</w:t>
            </w:r>
          </w:p>
        </w:tc>
        <w:tc>
          <w:tcPr>
            <w:tcW w:w="366" w:type="pct"/>
            <w:vMerge w:val="restart"/>
          </w:tcPr>
          <w:p w14:paraId="6E41A9C4"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681AB8F0" w14:textId="77777777" w:rsidR="003A7EC4" w:rsidRPr="00315F34" w:rsidRDefault="003A7EC4" w:rsidP="00172F11">
            <w:pPr>
              <w:spacing w:after="0"/>
              <w:rPr>
                <w:rFonts w:ascii="Times New Roman" w:hAnsi="Times New Roman"/>
                <w:b/>
                <w:bCs/>
                <w:i/>
                <w:iCs/>
              </w:rPr>
            </w:pPr>
            <w:r w:rsidRPr="003B6347">
              <w:rPr>
                <w:rFonts w:ascii="Times New Roman" w:hAnsi="Times New Roman"/>
              </w:rPr>
              <w:t>ПК 1.5, 2.3, 3.1 - 3.4</w:t>
            </w:r>
          </w:p>
        </w:tc>
        <w:tc>
          <w:tcPr>
            <w:tcW w:w="367" w:type="pct"/>
            <w:vMerge w:val="restart"/>
          </w:tcPr>
          <w:p w14:paraId="6435CF63"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.05.01 – </w:t>
            </w:r>
            <w:r w:rsidRPr="00C54A4A">
              <w:rPr>
                <w:rFonts w:ascii="Times New Roman" w:hAnsi="Times New Roman"/>
                <w:bCs/>
                <w:iCs/>
              </w:rPr>
              <w:t>У</w:t>
            </w:r>
            <w:r>
              <w:rPr>
                <w:rFonts w:ascii="Times New Roman" w:hAnsi="Times New Roman"/>
                <w:bCs/>
                <w:iCs/>
              </w:rPr>
              <w:t xml:space="preserve"> 01.05.02</w:t>
            </w:r>
            <w:r>
              <w:rPr>
                <w:rFonts w:ascii="Times New Roman" w:hAnsi="Times New Roman"/>
                <w:bCs/>
                <w:iCs/>
              </w:rPr>
              <w:br/>
              <w:t>З 01.05.01 – З 01.05.02</w:t>
            </w:r>
          </w:p>
        </w:tc>
      </w:tr>
      <w:tr w:rsidR="003A7EC4" w:rsidRPr="00315F34" w14:paraId="62F5FCCB" w14:textId="77777777" w:rsidTr="00172F11">
        <w:trPr>
          <w:trHeight w:val="20"/>
        </w:trPr>
        <w:tc>
          <w:tcPr>
            <w:tcW w:w="886" w:type="pct"/>
            <w:vMerge/>
          </w:tcPr>
          <w:p w14:paraId="6DCD3663" w14:textId="77777777" w:rsidR="003A7EC4" w:rsidRPr="00315F34" w:rsidRDefault="003A7EC4" w:rsidP="00172F11">
            <w:pPr>
              <w:spacing w:after="0"/>
              <w:rPr>
                <w:rFonts w:ascii="Times New Roman" w:hAnsi="Times New Roman"/>
                <w:b/>
                <w:bCs/>
              </w:rPr>
            </w:pPr>
          </w:p>
        </w:tc>
        <w:tc>
          <w:tcPr>
            <w:tcW w:w="1221" w:type="pct"/>
            <w:vAlign w:val="center"/>
          </w:tcPr>
          <w:p w14:paraId="74AC68A0"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Классификация резисторов. Параметры резисторов. Резисторы постоянного и переменного сопротивления.</w:t>
            </w:r>
          </w:p>
        </w:tc>
        <w:tc>
          <w:tcPr>
            <w:tcW w:w="921" w:type="pct"/>
            <w:vAlign w:val="center"/>
          </w:tcPr>
          <w:p w14:paraId="1536BB49"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6FBBAE6B" w14:textId="77777777" w:rsidR="003A7EC4" w:rsidRPr="00763171" w:rsidRDefault="003A7EC4" w:rsidP="00172F11">
            <w:pPr>
              <w:spacing w:after="0"/>
              <w:rPr>
                <w:rFonts w:ascii="Times New Roman" w:hAnsi="Times New Roman"/>
                <w:b/>
                <w:bCs/>
              </w:rPr>
            </w:pPr>
          </w:p>
        </w:tc>
        <w:tc>
          <w:tcPr>
            <w:tcW w:w="366" w:type="pct"/>
            <w:vMerge/>
          </w:tcPr>
          <w:p w14:paraId="0E1F22FB" w14:textId="77777777" w:rsidR="003A7EC4" w:rsidRPr="00315F34" w:rsidRDefault="003A7EC4" w:rsidP="00172F11">
            <w:pPr>
              <w:spacing w:after="0"/>
              <w:rPr>
                <w:rFonts w:ascii="Times New Roman" w:hAnsi="Times New Roman"/>
                <w:b/>
                <w:bCs/>
              </w:rPr>
            </w:pPr>
          </w:p>
        </w:tc>
        <w:tc>
          <w:tcPr>
            <w:tcW w:w="367" w:type="pct"/>
            <w:vMerge/>
          </w:tcPr>
          <w:p w14:paraId="5B8D9E12" w14:textId="77777777" w:rsidR="003A7EC4" w:rsidRPr="00315F34" w:rsidRDefault="003A7EC4" w:rsidP="00172F11">
            <w:pPr>
              <w:spacing w:after="0"/>
              <w:rPr>
                <w:rFonts w:ascii="Times New Roman" w:hAnsi="Times New Roman"/>
                <w:b/>
                <w:bCs/>
              </w:rPr>
            </w:pPr>
          </w:p>
        </w:tc>
      </w:tr>
      <w:tr w:rsidR="003A7EC4" w:rsidRPr="00315F34" w14:paraId="58EBE2AC" w14:textId="77777777" w:rsidTr="00172F11">
        <w:trPr>
          <w:trHeight w:val="20"/>
        </w:trPr>
        <w:tc>
          <w:tcPr>
            <w:tcW w:w="886" w:type="pct"/>
            <w:vMerge/>
          </w:tcPr>
          <w:p w14:paraId="11EFD2F0" w14:textId="77777777" w:rsidR="003A7EC4" w:rsidRPr="00315F34" w:rsidRDefault="003A7EC4" w:rsidP="00172F11">
            <w:pPr>
              <w:spacing w:after="0"/>
              <w:rPr>
                <w:rFonts w:ascii="Times New Roman" w:hAnsi="Times New Roman"/>
                <w:b/>
                <w:bCs/>
              </w:rPr>
            </w:pPr>
          </w:p>
        </w:tc>
        <w:tc>
          <w:tcPr>
            <w:tcW w:w="1221" w:type="pct"/>
            <w:vAlign w:val="center"/>
          </w:tcPr>
          <w:p w14:paraId="387BF6D6"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Основные типы и их применение. Специальные резисторы. Условное графическое обозначение на схемах. Маркировка резисторов</w:t>
            </w:r>
          </w:p>
        </w:tc>
        <w:tc>
          <w:tcPr>
            <w:tcW w:w="921" w:type="pct"/>
            <w:vAlign w:val="center"/>
          </w:tcPr>
          <w:p w14:paraId="06B94BAF"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0D99272F" w14:textId="77777777" w:rsidR="003A7EC4" w:rsidRPr="00763171" w:rsidRDefault="003A7EC4" w:rsidP="00172F11">
            <w:pPr>
              <w:spacing w:after="0"/>
              <w:rPr>
                <w:rFonts w:ascii="Times New Roman" w:hAnsi="Times New Roman"/>
                <w:b/>
                <w:bCs/>
              </w:rPr>
            </w:pPr>
          </w:p>
        </w:tc>
        <w:tc>
          <w:tcPr>
            <w:tcW w:w="366" w:type="pct"/>
            <w:vMerge/>
          </w:tcPr>
          <w:p w14:paraId="4780E8CD" w14:textId="77777777" w:rsidR="003A7EC4" w:rsidRPr="00315F34" w:rsidRDefault="003A7EC4" w:rsidP="00172F11">
            <w:pPr>
              <w:spacing w:after="0"/>
              <w:rPr>
                <w:rFonts w:ascii="Times New Roman" w:hAnsi="Times New Roman"/>
                <w:b/>
                <w:bCs/>
              </w:rPr>
            </w:pPr>
          </w:p>
        </w:tc>
        <w:tc>
          <w:tcPr>
            <w:tcW w:w="367" w:type="pct"/>
            <w:vMerge/>
          </w:tcPr>
          <w:p w14:paraId="376FD930" w14:textId="77777777" w:rsidR="003A7EC4" w:rsidRPr="00315F34" w:rsidRDefault="003A7EC4" w:rsidP="00172F11">
            <w:pPr>
              <w:spacing w:after="0"/>
              <w:rPr>
                <w:rFonts w:ascii="Times New Roman" w:hAnsi="Times New Roman"/>
                <w:b/>
                <w:bCs/>
              </w:rPr>
            </w:pPr>
          </w:p>
        </w:tc>
      </w:tr>
      <w:tr w:rsidR="003A7EC4" w:rsidRPr="00315F34" w14:paraId="5A95F123" w14:textId="77777777" w:rsidTr="00172F11">
        <w:trPr>
          <w:trHeight w:val="20"/>
        </w:trPr>
        <w:tc>
          <w:tcPr>
            <w:tcW w:w="886" w:type="pct"/>
            <w:vMerge/>
          </w:tcPr>
          <w:p w14:paraId="6C63D153" w14:textId="77777777" w:rsidR="003A7EC4" w:rsidRPr="00315F34" w:rsidRDefault="003A7EC4" w:rsidP="00172F11">
            <w:pPr>
              <w:spacing w:after="0"/>
              <w:rPr>
                <w:rFonts w:ascii="Times New Roman" w:hAnsi="Times New Roman"/>
                <w:b/>
                <w:bCs/>
              </w:rPr>
            </w:pPr>
          </w:p>
        </w:tc>
        <w:tc>
          <w:tcPr>
            <w:tcW w:w="1221" w:type="pct"/>
            <w:vAlign w:val="center"/>
          </w:tcPr>
          <w:p w14:paraId="4C624C1F" w14:textId="77777777" w:rsidR="003A7EC4" w:rsidRPr="004073D7" w:rsidRDefault="003A7EC4" w:rsidP="00172F11">
            <w:pPr>
              <w:shd w:val="clear" w:color="auto" w:fill="FFFFFF"/>
              <w:spacing w:after="0"/>
              <w:jc w:val="both"/>
              <w:rPr>
                <w:rFonts w:ascii="Times New Roman" w:hAnsi="Times New Roman"/>
                <w:bCs/>
              </w:rPr>
            </w:pPr>
            <w:r w:rsidRPr="004073D7">
              <w:rPr>
                <w:rFonts w:ascii="Times New Roman" w:hAnsi="Times New Roman"/>
                <w:bCs/>
              </w:rPr>
              <w:t>Лабораторная работа № 2: «</w:t>
            </w:r>
            <w:hyperlink r:id="rId88" w:history="1">
              <w:r w:rsidRPr="004073D7">
                <w:rPr>
                  <w:rStyle w:val="10"/>
                  <w:b w:val="0"/>
                  <w:sz w:val="22"/>
                  <w:szCs w:val="22"/>
                </w:rPr>
                <w:t>Исследование сопротивлений проводников при параллельном и последовательном соединении</w:t>
              </w:r>
            </w:hyperlink>
            <w:r w:rsidRPr="004073D7">
              <w:rPr>
                <w:rFonts w:ascii="Times New Roman" w:hAnsi="Times New Roman"/>
                <w:bCs/>
              </w:rPr>
              <w:t>»</w:t>
            </w:r>
          </w:p>
        </w:tc>
        <w:tc>
          <w:tcPr>
            <w:tcW w:w="921" w:type="pct"/>
            <w:vAlign w:val="center"/>
          </w:tcPr>
          <w:p w14:paraId="720F1B8C"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48A0C557" w14:textId="77777777" w:rsidR="003A7EC4" w:rsidRPr="00763171" w:rsidRDefault="003A7EC4" w:rsidP="00172F11">
            <w:pPr>
              <w:spacing w:after="0"/>
              <w:rPr>
                <w:rFonts w:ascii="Times New Roman" w:hAnsi="Times New Roman"/>
                <w:b/>
                <w:bCs/>
              </w:rPr>
            </w:pPr>
          </w:p>
        </w:tc>
        <w:tc>
          <w:tcPr>
            <w:tcW w:w="366" w:type="pct"/>
            <w:vMerge/>
          </w:tcPr>
          <w:p w14:paraId="5ABF81A1" w14:textId="77777777" w:rsidR="003A7EC4" w:rsidRPr="00315F34" w:rsidRDefault="003A7EC4" w:rsidP="00172F11">
            <w:pPr>
              <w:spacing w:after="0"/>
              <w:rPr>
                <w:rFonts w:ascii="Times New Roman" w:hAnsi="Times New Roman"/>
                <w:b/>
                <w:bCs/>
              </w:rPr>
            </w:pPr>
          </w:p>
        </w:tc>
        <w:tc>
          <w:tcPr>
            <w:tcW w:w="367" w:type="pct"/>
            <w:vMerge/>
          </w:tcPr>
          <w:p w14:paraId="7FDCF452" w14:textId="77777777" w:rsidR="003A7EC4" w:rsidRPr="00315F34" w:rsidRDefault="003A7EC4" w:rsidP="00172F11">
            <w:pPr>
              <w:spacing w:after="0"/>
              <w:rPr>
                <w:rFonts w:ascii="Times New Roman" w:hAnsi="Times New Roman"/>
                <w:b/>
                <w:bCs/>
              </w:rPr>
            </w:pPr>
          </w:p>
        </w:tc>
      </w:tr>
      <w:tr w:rsidR="003A7EC4" w:rsidRPr="00315F34" w14:paraId="0555342C" w14:textId="77777777" w:rsidTr="00172F11">
        <w:trPr>
          <w:trHeight w:val="70"/>
        </w:trPr>
        <w:tc>
          <w:tcPr>
            <w:tcW w:w="886" w:type="pct"/>
            <w:vMerge/>
          </w:tcPr>
          <w:p w14:paraId="4550B597" w14:textId="77777777" w:rsidR="003A7EC4" w:rsidRPr="00315F34" w:rsidRDefault="003A7EC4" w:rsidP="00172F11">
            <w:pPr>
              <w:spacing w:after="0"/>
              <w:rPr>
                <w:rFonts w:ascii="Times New Roman" w:hAnsi="Times New Roman"/>
                <w:b/>
                <w:bCs/>
              </w:rPr>
            </w:pPr>
          </w:p>
        </w:tc>
        <w:tc>
          <w:tcPr>
            <w:tcW w:w="1221" w:type="pct"/>
            <w:vAlign w:val="center"/>
          </w:tcPr>
          <w:p w14:paraId="44532E95" w14:textId="77777777" w:rsidR="003A7EC4" w:rsidRPr="004073D7" w:rsidRDefault="003A7EC4" w:rsidP="00172F11">
            <w:pPr>
              <w:shd w:val="clear" w:color="auto" w:fill="FFFFFF"/>
              <w:spacing w:after="0"/>
              <w:jc w:val="both"/>
              <w:rPr>
                <w:rFonts w:ascii="Times New Roman" w:hAnsi="Times New Roman"/>
                <w:bCs/>
              </w:rPr>
            </w:pPr>
            <w:r w:rsidRPr="004073D7">
              <w:rPr>
                <w:rFonts w:ascii="Times New Roman" w:hAnsi="Times New Roman"/>
                <w:bCs/>
              </w:rPr>
              <w:t>Самостоятельная работа № 5: «Тонкопленочные резисторы, их применение в интегральных микросхемах»</w:t>
            </w:r>
          </w:p>
        </w:tc>
        <w:tc>
          <w:tcPr>
            <w:tcW w:w="921" w:type="pct"/>
            <w:vAlign w:val="center"/>
          </w:tcPr>
          <w:p w14:paraId="462EE3F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0FEC72C5" w14:textId="77777777" w:rsidR="003A7EC4" w:rsidRPr="00763171" w:rsidRDefault="003A7EC4" w:rsidP="00172F11">
            <w:pPr>
              <w:spacing w:after="0"/>
              <w:rPr>
                <w:rFonts w:ascii="Times New Roman" w:hAnsi="Times New Roman"/>
                <w:b/>
                <w:bCs/>
              </w:rPr>
            </w:pPr>
          </w:p>
        </w:tc>
        <w:tc>
          <w:tcPr>
            <w:tcW w:w="366" w:type="pct"/>
            <w:vMerge/>
          </w:tcPr>
          <w:p w14:paraId="7CFBA297" w14:textId="77777777" w:rsidR="003A7EC4" w:rsidRPr="00315F34" w:rsidRDefault="003A7EC4" w:rsidP="00172F11">
            <w:pPr>
              <w:spacing w:after="0"/>
              <w:rPr>
                <w:rFonts w:ascii="Times New Roman" w:hAnsi="Times New Roman"/>
                <w:b/>
                <w:bCs/>
              </w:rPr>
            </w:pPr>
          </w:p>
        </w:tc>
        <w:tc>
          <w:tcPr>
            <w:tcW w:w="367" w:type="pct"/>
            <w:vMerge/>
          </w:tcPr>
          <w:p w14:paraId="5C996F71" w14:textId="77777777" w:rsidR="003A7EC4" w:rsidRPr="00315F34" w:rsidRDefault="003A7EC4" w:rsidP="00172F11">
            <w:pPr>
              <w:spacing w:after="0"/>
              <w:rPr>
                <w:rFonts w:ascii="Times New Roman" w:hAnsi="Times New Roman"/>
                <w:b/>
                <w:bCs/>
              </w:rPr>
            </w:pPr>
          </w:p>
        </w:tc>
      </w:tr>
      <w:tr w:rsidR="003A7EC4" w:rsidRPr="00315F34" w14:paraId="187D5918" w14:textId="77777777" w:rsidTr="00172F11">
        <w:trPr>
          <w:trHeight w:val="20"/>
        </w:trPr>
        <w:tc>
          <w:tcPr>
            <w:tcW w:w="886" w:type="pct"/>
            <w:vMerge w:val="restart"/>
          </w:tcPr>
          <w:p w14:paraId="30BF219A" w14:textId="77777777" w:rsidR="003A7EC4" w:rsidRPr="00315F34" w:rsidRDefault="003A7EC4" w:rsidP="00172F11">
            <w:pPr>
              <w:rPr>
                <w:rFonts w:ascii="Times New Roman" w:hAnsi="Times New Roman"/>
                <w:b/>
                <w:bCs/>
              </w:rPr>
            </w:pPr>
            <w:r>
              <w:rPr>
                <w:rFonts w:ascii="Times New Roman" w:hAnsi="Times New Roman"/>
                <w:b/>
                <w:bCs/>
              </w:rPr>
              <w:t>Тема 4</w:t>
            </w:r>
          </w:p>
        </w:tc>
        <w:tc>
          <w:tcPr>
            <w:tcW w:w="1221" w:type="pct"/>
            <w:vAlign w:val="center"/>
          </w:tcPr>
          <w:p w14:paraId="2F78CB77" w14:textId="77777777" w:rsidR="003A7EC4" w:rsidRPr="00A523B0" w:rsidRDefault="003A7EC4" w:rsidP="00172F11">
            <w:pPr>
              <w:shd w:val="clear" w:color="auto" w:fill="FFFFFF"/>
              <w:rPr>
                <w:rFonts w:ascii="Arial" w:hAnsi="Arial" w:cs="Arial"/>
                <w:bCs/>
                <w:sz w:val="18"/>
                <w:szCs w:val="18"/>
              </w:rPr>
            </w:pPr>
            <w:r w:rsidRPr="004073D7">
              <w:rPr>
                <w:rFonts w:ascii="Times New Roman" w:hAnsi="Times New Roman"/>
                <w:b/>
                <w:bCs/>
              </w:rPr>
              <w:t>Конденсаторы</w:t>
            </w:r>
          </w:p>
        </w:tc>
        <w:tc>
          <w:tcPr>
            <w:tcW w:w="921" w:type="pct"/>
            <w:vAlign w:val="center"/>
          </w:tcPr>
          <w:p w14:paraId="482268C0"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10</w:t>
            </w:r>
          </w:p>
        </w:tc>
        <w:tc>
          <w:tcPr>
            <w:tcW w:w="1239" w:type="pct"/>
            <w:vMerge w:val="restart"/>
          </w:tcPr>
          <w:p w14:paraId="6B196364" w14:textId="77777777" w:rsidR="003A7EC4" w:rsidRPr="00763171" w:rsidRDefault="003A7EC4" w:rsidP="00172F11">
            <w:pPr>
              <w:rPr>
                <w:rFonts w:ascii="Times New Roman" w:hAnsi="Times New Roman"/>
                <w:b/>
                <w:bCs/>
              </w:rPr>
            </w:pPr>
          </w:p>
        </w:tc>
        <w:tc>
          <w:tcPr>
            <w:tcW w:w="366" w:type="pct"/>
            <w:vMerge w:val="restart"/>
          </w:tcPr>
          <w:p w14:paraId="4806E4C5"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4B8333B4" w14:textId="77777777" w:rsidR="003A7EC4" w:rsidRPr="00315F34" w:rsidRDefault="003A7EC4" w:rsidP="00172F11">
            <w:pPr>
              <w:spacing w:after="0"/>
              <w:rPr>
                <w:rFonts w:ascii="Times New Roman" w:hAnsi="Times New Roman"/>
                <w:b/>
                <w:bCs/>
                <w:i/>
                <w:iCs/>
              </w:rPr>
            </w:pPr>
            <w:r w:rsidRPr="003B6347">
              <w:rPr>
                <w:rFonts w:ascii="Times New Roman" w:hAnsi="Times New Roman"/>
              </w:rPr>
              <w:t>ПК 1.5, 2.3, 3.1 - 3.4</w:t>
            </w:r>
          </w:p>
        </w:tc>
        <w:tc>
          <w:tcPr>
            <w:tcW w:w="367" w:type="pct"/>
            <w:vMerge w:val="restart"/>
          </w:tcPr>
          <w:p w14:paraId="03636DF1"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.05.01 – </w:t>
            </w:r>
            <w:r w:rsidRPr="00C54A4A">
              <w:rPr>
                <w:rFonts w:ascii="Times New Roman" w:hAnsi="Times New Roman"/>
                <w:bCs/>
                <w:iCs/>
              </w:rPr>
              <w:t>У</w:t>
            </w:r>
            <w:r>
              <w:rPr>
                <w:rFonts w:ascii="Times New Roman" w:hAnsi="Times New Roman"/>
                <w:bCs/>
                <w:iCs/>
              </w:rPr>
              <w:t xml:space="preserve"> 01.05.02</w:t>
            </w:r>
            <w:r>
              <w:rPr>
                <w:rFonts w:ascii="Times New Roman" w:hAnsi="Times New Roman"/>
                <w:bCs/>
                <w:iCs/>
              </w:rPr>
              <w:br/>
              <w:t>З 01.05.01 – З 01.05.02</w:t>
            </w:r>
          </w:p>
        </w:tc>
      </w:tr>
      <w:tr w:rsidR="003A7EC4" w:rsidRPr="00315F34" w14:paraId="6E9B605B" w14:textId="77777777" w:rsidTr="00172F11">
        <w:trPr>
          <w:trHeight w:val="20"/>
        </w:trPr>
        <w:tc>
          <w:tcPr>
            <w:tcW w:w="886" w:type="pct"/>
            <w:vMerge/>
          </w:tcPr>
          <w:p w14:paraId="1BCFBD72" w14:textId="77777777" w:rsidR="003A7EC4" w:rsidRPr="00315F34" w:rsidRDefault="003A7EC4" w:rsidP="00172F11">
            <w:pPr>
              <w:spacing w:after="0"/>
              <w:rPr>
                <w:rFonts w:ascii="Times New Roman" w:hAnsi="Times New Roman"/>
                <w:b/>
                <w:bCs/>
              </w:rPr>
            </w:pPr>
          </w:p>
        </w:tc>
        <w:tc>
          <w:tcPr>
            <w:tcW w:w="1221" w:type="pct"/>
            <w:vAlign w:val="center"/>
          </w:tcPr>
          <w:p w14:paraId="0BA37C15"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Классификация конденсаторов. Параметры конденсаторов.</w:t>
            </w:r>
          </w:p>
        </w:tc>
        <w:tc>
          <w:tcPr>
            <w:tcW w:w="921" w:type="pct"/>
            <w:vAlign w:val="center"/>
          </w:tcPr>
          <w:p w14:paraId="19DBF7EA"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6C28E06" w14:textId="77777777" w:rsidR="003A7EC4" w:rsidRPr="00763171" w:rsidRDefault="003A7EC4" w:rsidP="00172F11">
            <w:pPr>
              <w:spacing w:after="0"/>
              <w:rPr>
                <w:rFonts w:ascii="Times New Roman" w:hAnsi="Times New Roman"/>
                <w:b/>
                <w:bCs/>
              </w:rPr>
            </w:pPr>
          </w:p>
        </w:tc>
        <w:tc>
          <w:tcPr>
            <w:tcW w:w="366" w:type="pct"/>
            <w:vMerge/>
          </w:tcPr>
          <w:p w14:paraId="10CF30A2" w14:textId="77777777" w:rsidR="003A7EC4" w:rsidRPr="00315F34" w:rsidRDefault="003A7EC4" w:rsidP="00172F11">
            <w:pPr>
              <w:spacing w:after="0"/>
              <w:rPr>
                <w:rFonts w:ascii="Times New Roman" w:hAnsi="Times New Roman"/>
                <w:b/>
                <w:bCs/>
              </w:rPr>
            </w:pPr>
          </w:p>
        </w:tc>
        <w:tc>
          <w:tcPr>
            <w:tcW w:w="367" w:type="pct"/>
            <w:vMerge/>
          </w:tcPr>
          <w:p w14:paraId="77897005" w14:textId="77777777" w:rsidR="003A7EC4" w:rsidRPr="00315F34" w:rsidRDefault="003A7EC4" w:rsidP="00172F11">
            <w:pPr>
              <w:spacing w:after="0"/>
              <w:rPr>
                <w:rFonts w:ascii="Times New Roman" w:hAnsi="Times New Roman"/>
                <w:b/>
                <w:bCs/>
              </w:rPr>
            </w:pPr>
          </w:p>
        </w:tc>
      </w:tr>
      <w:tr w:rsidR="003A7EC4" w:rsidRPr="00315F34" w14:paraId="2A857F1B" w14:textId="77777777" w:rsidTr="00172F11">
        <w:trPr>
          <w:trHeight w:val="20"/>
        </w:trPr>
        <w:tc>
          <w:tcPr>
            <w:tcW w:w="886" w:type="pct"/>
            <w:vMerge/>
          </w:tcPr>
          <w:p w14:paraId="59CC7CAA" w14:textId="77777777" w:rsidR="003A7EC4" w:rsidRPr="00315F34" w:rsidRDefault="003A7EC4" w:rsidP="00172F11">
            <w:pPr>
              <w:spacing w:after="0"/>
              <w:rPr>
                <w:rFonts w:ascii="Times New Roman" w:hAnsi="Times New Roman"/>
                <w:b/>
                <w:bCs/>
              </w:rPr>
            </w:pPr>
          </w:p>
        </w:tc>
        <w:tc>
          <w:tcPr>
            <w:tcW w:w="1221" w:type="pct"/>
            <w:vAlign w:val="center"/>
          </w:tcPr>
          <w:p w14:paraId="14D77E78"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Конденсаторы постоянной и переменной емкости. Электролитические конденсаторы, их особенности.</w:t>
            </w:r>
          </w:p>
        </w:tc>
        <w:tc>
          <w:tcPr>
            <w:tcW w:w="921" w:type="pct"/>
            <w:vAlign w:val="center"/>
          </w:tcPr>
          <w:p w14:paraId="2A1B8CF9"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7DFBFBF4" w14:textId="77777777" w:rsidR="003A7EC4" w:rsidRPr="00763171" w:rsidRDefault="003A7EC4" w:rsidP="00172F11">
            <w:pPr>
              <w:spacing w:after="0"/>
              <w:rPr>
                <w:rFonts w:ascii="Times New Roman" w:hAnsi="Times New Roman"/>
                <w:b/>
                <w:bCs/>
              </w:rPr>
            </w:pPr>
          </w:p>
        </w:tc>
        <w:tc>
          <w:tcPr>
            <w:tcW w:w="366" w:type="pct"/>
            <w:vMerge/>
          </w:tcPr>
          <w:p w14:paraId="46FDB521" w14:textId="77777777" w:rsidR="003A7EC4" w:rsidRPr="00315F34" w:rsidRDefault="003A7EC4" w:rsidP="00172F11">
            <w:pPr>
              <w:spacing w:after="0"/>
              <w:rPr>
                <w:rFonts w:ascii="Times New Roman" w:hAnsi="Times New Roman"/>
                <w:b/>
                <w:bCs/>
              </w:rPr>
            </w:pPr>
          </w:p>
        </w:tc>
        <w:tc>
          <w:tcPr>
            <w:tcW w:w="367" w:type="pct"/>
            <w:vMerge/>
          </w:tcPr>
          <w:p w14:paraId="0E1A85A3" w14:textId="77777777" w:rsidR="003A7EC4" w:rsidRPr="00315F34" w:rsidRDefault="003A7EC4" w:rsidP="00172F11">
            <w:pPr>
              <w:spacing w:after="0"/>
              <w:rPr>
                <w:rFonts w:ascii="Times New Roman" w:hAnsi="Times New Roman"/>
                <w:b/>
                <w:bCs/>
              </w:rPr>
            </w:pPr>
          </w:p>
        </w:tc>
      </w:tr>
      <w:tr w:rsidR="003A7EC4" w:rsidRPr="00315F34" w14:paraId="326E0929" w14:textId="77777777" w:rsidTr="00172F11">
        <w:trPr>
          <w:trHeight w:val="20"/>
        </w:trPr>
        <w:tc>
          <w:tcPr>
            <w:tcW w:w="886" w:type="pct"/>
            <w:vMerge/>
          </w:tcPr>
          <w:p w14:paraId="5E69EDD2" w14:textId="77777777" w:rsidR="003A7EC4" w:rsidRPr="00315F34" w:rsidRDefault="003A7EC4" w:rsidP="00172F11">
            <w:pPr>
              <w:spacing w:after="0"/>
              <w:rPr>
                <w:rFonts w:ascii="Times New Roman" w:hAnsi="Times New Roman"/>
                <w:b/>
                <w:bCs/>
              </w:rPr>
            </w:pPr>
          </w:p>
        </w:tc>
        <w:tc>
          <w:tcPr>
            <w:tcW w:w="1221" w:type="pct"/>
            <w:vAlign w:val="center"/>
          </w:tcPr>
          <w:p w14:paraId="20D58847"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Условное графическое обозначение на схемах. Маркировка конденсаторов.</w:t>
            </w:r>
          </w:p>
        </w:tc>
        <w:tc>
          <w:tcPr>
            <w:tcW w:w="921" w:type="pct"/>
            <w:vAlign w:val="center"/>
          </w:tcPr>
          <w:p w14:paraId="3AD9D05A"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511AEE40" w14:textId="77777777" w:rsidR="003A7EC4" w:rsidRPr="00763171" w:rsidRDefault="003A7EC4" w:rsidP="00172F11">
            <w:pPr>
              <w:spacing w:after="0"/>
              <w:rPr>
                <w:rFonts w:ascii="Times New Roman" w:hAnsi="Times New Roman"/>
                <w:b/>
                <w:bCs/>
              </w:rPr>
            </w:pPr>
          </w:p>
        </w:tc>
        <w:tc>
          <w:tcPr>
            <w:tcW w:w="366" w:type="pct"/>
            <w:vMerge/>
          </w:tcPr>
          <w:p w14:paraId="1132FA20" w14:textId="77777777" w:rsidR="003A7EC4" w:rsidRPr="00315F34" w:rsidRDefault="003A7EC4" w:rsidP="00172F11">
            <w:pPr>
              <w:spacing w:after="0"/>
              <w:rPr>
                <w:rFonts w:ascii="Times New Roman" w:hAnsi="Times New Roman"/>
                <w:b/>
                <w:bCs/>
              </w:rPr>
            </w:pPr>
          </w:p>
        </w:tc>
        <w:tc>
          <w:tcPr>
            <w:tcW w:w="367" w:type="pct"/>
            <w:vMerge/>
          </w:tcPr>
          <w:p w14:paraId="6BB24E2D" w14:textId="77777777" w:rsidR="003A7EC4" w:rsidRPr="00315F34" w:rsidRDefault="003A7EC4" w:rsidP="00172F11">
            <w:pPr>
              <w:spacing w:after="0"/>
              <w:rPr>
                <w:rFonts w:ascii="Times New Roman" w:hAnsi="Times New Roman"/>
                <w:b/>
                <w:bCs/>
              </w:rPr>
            </w:pPr>
          </w:p>
        </w:tc>
      </w:tr>
      <w:tr w:rsidR="003A7EC4" w:rsidRPr="00315F34" w14:paraId="3A9573D1" w14:textId="77777777" w:rsidTr="00172F11">
        <w:trPr>
          <w:trHeight w:val="20"/>
        </w:trPr>
        <w:tc>
          <w:tcPr>
            <w:tcW w:w="886" w:type="pct"/>
            <w:vMerge/>
          </w:tcPr>
          <w:p w14:paraId="42624AA1" w14:textId="77777777" w:rsidR="003A7EC4" w:rsidRPr="00315F34" w:rsidRDefault="003A7EC4" w:rsidP="00172F11">
            <w:pPr>
              <w:spacing w:after="0"/>
              <w:rPr>
                <w:rFonts w:ascii="Times New Roman" w:hAnsi="Times New Roman"/>
                <w:b/>
                <w:bCs/>
              </w:rPr>
            </w:pPr>
          </w:p>
        </w:tc>
        <w:tc>
          <w:tcPr>
            <w:tcW w:w="1221" w:type="pct"/>
            <w:vAlign w:val="center"/>
          </w:tcPr>
          <w:p w14:paraId="4FD5C912"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Самостоятельная работа № 6:</w:t>
            </w:r>
            <w:r w:rsidRPr="004073D7">
              <w:rPr>
                <w:rFonts w:ascii="Times New Roman" w:hAnsi="Times New Roman"/>
                <w:b/>
                <w:bCs/>
              </w:rPr>
              <w:t xml:space="preserve"> </w:t>
            </w:r>
            <w:r w:rsidRPr="004073D7">
              <w:rPr>
                <w:rFonts w:ascii="Times New Roman" w:hAnsi="Times New Roman"/>
                <w:bCs/>
              </w:rPr>
              <w:t>«Конденсаторы интегральных микросхем»</w:t>
            </w:r>
          </w:p>
        </w:tc>
        <w:tc>
          <w:tcPr>
            <w:tcW w:w="921" w:type="pct"/>
            <w:vAlign w:val="center"/>
          </w:tcPr>
          <w:p w14:paraId="578F956C"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39" w:type="pct"/>
            <w:vMerge/>
          </w:tcPr>
          <w:p w14:paraId="3A6440ED" w14:textId="77777777" w:rsidR="003A7EC4" w:rsidRPr="00763171" w:rsidRDefault="003A7EC4" w:rsidP="00172F11">
            <w:pPr>
              <w:spacing w:after="0"/>
              <w:rPr>
                <w:rFonts w:ascii="Times New Roman" w:hAnsi="Times New Roman"/>
                <w:b/>
                <w:bCs/>
              </w:rPr>
            </w:pPr>
          </w:p>
        </w:tc>
        <w:tc>
          <w:tcPr>
            <w:tcW w:w="366" w:type="pct"/>
            <w:vMerge/>
          </w:tcPr>
          <w:p w14:paraId="331BA522" w14:textId="77777777" w:rsidR="003A7EC4" w:rsidRPr="00315F34" w:rsidRDefault="003A7EC4" w:rsidP="00172F11">
            <w:pPr>
              <w:spacing w:after="0"/>
              <w:rPr>
                <w:rFonts w:ascii="Times New Roman" w:hAnsi="Times New Roman"/>
                <w:b/>
                <w:bCs/>
              </w:rPr>
            </w:pPr>
          </w:p>
        </w:tc>
        <w:tc>
          <w:tcPr>
            <w:tcW w:w="367" w:type="pct"/>
            <w:vMerge/>
          </w:tcPr>
          <w:p w14:paraId="469AC572" w14:textId="77777777" w:rsidR="003A7EC4" w:rsidRPr="00315F34" w:rsidRDefault="003A7EC4" w:rsidP="00172F11">
            <w:pPr>
              <w:spacing w:after="0"/>
              <w:rPr>
                <w:rFonts w:ascii="Times New Roman" w:hAnsi="Times New Roman"/>
                <w:b/>
                <w:bCs/>
              </w:rPr>
            </w:pPr>
          </w:p>
        </w:tc>
      </w:tr>
      <w:tr w:rsidR="003A7EC4" w:rsidRPr="00315F34" w14:paraId="281DA081" w14:textId="77777777" w:rsidTr="00172F11">
        <w:trPr>
          <w:trHeight w:val="20"/>
        </w:trPr>
        <w:tc>
          <w:tcPr>
            <w:tcW w:w="886" w:type="pct"/>
            <w:vMerge w:val="restart"/>
          </w:tcPr>
          <w:p w14:paraId="1288E4C2" w14:textId="77777777" w:rsidR="003A7EC4" w:rsidRPr="00315F34" w:rsidRDefault="003A7EC4" w:rsidP="00172F11">
            <w:pPr>
              <w:rPr>
                <w:rFonts w:ascii="Times New Roman" w:hAnsi="Times New Roman"/>
                <w:b/>
                <w:bCs/>
              </w:rPr>
            </w:pPr>
            <w:r>
              <w:rPr>
                <w:rFonts w:ascii="Times New Roman" w:hAnsi="Times New Roman"/>
                <w:b/>
                <w:bCs/>
              </w:rPr>
              <w:t>Тема 5</w:t>
            </w:r>
          </w:p>
        </w:tc>
        <w:tc>
          <w:tcPr>
            <w:tcW w:w="1221" w:type="pct"/>
            <w:vAlign w:val="center"/>
          </w:tcPr>
          <w:p w14:paraId="28BC9310" w14:textId="77777777" w:rsidR="003A7EC4" w:rsidRPr="00A523B0" w:rsidRDefault="003A7EC4" w:rsidP="00172F11">
            <w:pPr>
              <w:shd w:val="clear" w:color="auto" w:fill="FFFFFF"/>
              <w:jc w:val="both"/>
              <w:rPr>
                <w:rFonts w:ascii="Times New Roman" w:hAnsi="Times New Roman"/>
                <w:bCs/>
              </w:rPr>
            </w:pPr>
            <w:r w:rsidRPr="004073D7">
              <w:rPr>
                <w:rFonts w:ascii="Times New Roman" w:hAnsi="Times New Roman"/>
                <w:b/>
                <w:bCs/>
              </w:rPr>
              <w:t>Кабельные изделия</w:t>
            </w:r>
          </w:p>
        </w:tc>
        <w:tc>
          <w:tcPr>
            <w:tcW w:w="921" w:type="pct"/>
            <w:vAlign w:val="center"/>
          </w:tcPr>
          <w:p w14:paraId="65628335" w14:textId="77777777" w:rsidR="003A7EC4" w:rsidRPr="0071313D" w:rsidRDefault="003A7EC4" w:rsidP="00172F11">
            <w:pPr>
              <w:shd w:val="clear" w:color="auto" w:fill="FFFFFF"/>
              <w:jc w:val="center"/>
              <w:rPr>
                <w:rFonts w:ascii="Times New Roman" w:hAnsi="Times New Roman"/>
                <w:b/>
                <w:bCs/>
              </w:rPr>
            </w:pPr>
            <w:r w:rsidRPr="0071313D">
              <w:rPr>
                <w:rFonts w:ascii="Times New Roman" w:hAnsi="Times New Roman"/>
                <w:b/>
                <w:bCs/>
              </w:rPr>
              <w:t>6</w:t>
            </w:r>
          </w:p>
        </w:tc>
        <w:tc>
          <w:tcPr>
            <w:tcW w:w="1239" w:type="pct"/>
            <w:vMerge/>
          </w:tcPr>
          <w:p w14:paraId="0F508384" w14:textId="77777777" w:rsidR="003A7EC4" w:rsidRPr="00763171" w:rsidRDefault="003A7EC4" w:rsidP="00172F11">
            <w:pPr>
              <w:rPr>
                <w:rFonts w:ascii="Times New Roman" w:hAnsi="Times New Roman"/>
                <w:b/>
                <w:bCs/>
              </w:rPr>
            </w:pPr>
          </w:p>
        </w:tc>
        <w:tc>
          <w:tcPr>
            <w:tcW w:w="366" w:type="pct"/>
            <w:vMerge/>
          </w:tcPr>
          <w:p w14:paraId="1ED20AB7" w14:textId="77777777" w:rsidR="003A7EC4" w:rsidRPr="00315F34" w:rsidRDefault="003A7EC4" w:rsidP="00172F11">
            <w:pPr>
              <w:rPr>
                <w:rFonts w:ascii="Times New Roman" w:hAnsi="Times New Roman"/>
                <w:b/>
                <w:bCs/>
              </w:rPr>
            </w:pPr>
          </w:p>
        </w:tc>
        <w:tc>
          <w:tcPr>
            <w:tcW w:w="367" w:type="pct"/>
            <w:vMerge/>
          </w:tcPr>
          <w:p w14:paraId="7AF1C4F3" w14:textId="77777777" w:rsidR="003A7EC4" w:rsidRPr="00315F34" w:rsidRDefault="003A7EC4" w:rsidP="00172F11">
            <w:pPr>
              <w:rPr>
                <w:rFonts w:ascii="Times New Roman" w:hAnsi="Times New Roman"/>
                <w:b/>
                <w:bCs/>
              </w:rPr>
            </w:pPr>
          </w:p>
        </w:tc>
      </w:tr>
      <w:tr w:rsidR="003A7EC4" w:rsidRPr="00315F34" w14:paraId="1CE32FEF" w14:textId="77777777" w:rsidTr="00172F11">
        <w:trPr>
          <w:trHeight w:val="20"/>
        </w:trPr>
        <w:tc>
          <w:tcPr>
            <w:tcW w:w="886" w:type="pct"/>
            <w:vMerge/>
          </w:tcPr>
          <w:p w14:paraId="13A34304" w14:textId="77777777" w:rsidR="003A7EC4" w:rsidRPr="00315F34" w:rsidRDefault="003A7EC4" w:rsidP="00172F11">
            <w:pPr>
              <w:spacing w:after="0"/>
              <w:rPr>
                <w:rFonts w:ascii="Times New Roman" w:hAnsi="Times New Roman"/>
                <w:b/>
                <w:bCs/>
              </w:rPr>
            </w:pPr>
          </w:p>
        </w:tc>
        <w:tc>
          <w:tcPr>
            <w:tcW w:w="1221" w:type="pct"/>
            <w:vAlign w:val="center"/>
          </w:tcPr>
          <w:p w14:paraId="794EB53C"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Обмоточные провода с эмалевой, волокнистой, эмалево-волокнистой изоляцией. Основные марки обмоточных проводов, их применение.</w:t>
            </w:r>
          </w:p>
        </w:tc>
        <w:tc>
          <w:tcPr>
            <w:tcW w:w="921" w:type="pct"/>
            <w:vAlign w:val="center"/>
          </w:tcPr>
          <w:p w14:paraId="5B8BB54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19B58590" w14:textId="77777777" w:rsidR="003A7EC4" w:rsidRPr="00763171" w:rsidRDefault="003A7EC4" w:rsidP="00172F11">
            <w:pPr>
              <w:spacing w:after="0"/>
              <w:rPr>
                <w:rFonts w:ascii="Times New Roman" w:hAnsi="Times New Roman"/>
                <w:b/>
                <w:bCs/>
              </w:rPr>
            </w:pPr>
          </w:p>
        </w:tc>
        <w:tc>
          <w:tcPr>
            <w:tcW w:w="366" w:type="pct"/>
            <w:vMerge/>
          </w:tcPr>
          <w:p w14:paraId="63D19DF5" w14:textId="77777777" w:rsidR="003A7EC4" w:rsidRPr="00315F34" w:rsidRDefault="003A7EC4" w:rsidP="00172F11">
            <w:pPr>
              <w:spacing w:after="0"/>
              <w:rPr>
                <w:rFonts w:ascii="Times New Roman" w:hAnsi="Times New Roman"/>
                <w:b/>
                <w:bCs/>
              </w:rPr>
            </w:pPr>
          </w:p>
        </w:tc>
        <w:tc>
          <w:tcPr>
            <w:tcW w:w="367" w:type="pct"/>
            <w:vMerge/>
          </w:tcPr>
          <w:p w14:paraId="7BA5A621" w14:textId="77777777" w:rsidR="003A7EC4" w:rsidRPr="00315F34" w:rsidRDefault="003A7EC4" w:rsidP="00172F11">
            <w:pPr>
              <w:spacing w:after="0"/>
              <w:rPr>
                <w:rFonts w:ascii="Times New Roman" w:hAnsi="Times New Roman"/>
                <w:b/>
                <w:bCs/>
              </w:rPr>
            </w:pPr>
          </w:p>
        </w:tc>
      </w:tr>
      <w:tr w:rsidR="003A7EC4" w:rsidRPr="00315F34" w14:paraId="20C37C6C" w14:textId="77777777" w:rsidTr="00172F11">
        <w:trPr>
          <w:trHeight w:val="20"/>
        </w:trPr>
        <w:tc>
          <w:tcPr>
            <w:tcW w:w="886" w:type="pct"/>
            <w:vMerge/>
          </w:tcPr>
          <w:p w14:paraId="52B2A5AF" w14:textId="77777777" w:rsidR="003A7EC4" w:rsidRPr="00315F34" w:rsidRDefault="003A7EC4" w:rsidP="00172F11">
            <w:pPr>
              <w:spacing w:after="0"/>
              <w:rPr>
                <w:rFonts w:ascii="Times New Roman" w:hAnsi="Times New Roman"/>
                <w:b/>
                <w:bCs/>
              </w:rPr>
            </w:pPr>
          </w:p>
        </w:tc>
        <w:tc>
          <w:tcPr>
            <w:tcW w:w="1221" w:type="pct"/>
            <w:vAlign w:val="center"/>
          </w:tcPr>
          <w:p w14:paraId="2A8B1DD1"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Монтажные провода. Основные виды радиочастотных кабелей.   Оптоволоконные кабели.</w:t>
            </w:r>
          </w:p>
        </w:tc>
        <w:tc>
          <w:tcPr>
            <w:tcW w:w="921" w:type="pct"/>
            <w:vAlign w:val="center"/>
          </w:tcPr>
          <w:p w14:paraId="36039C57"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43917F09" w14:textId="77777777" w:rsidR="003A7EC4" w:rsidRPr="00763171" w:rsidRDefault="003A7EC4" w:rsidP="00172F11">
            <w:pPr>
              <w:spacing w:after="0"/>
              <w:rPr>
                <w:rFonts w:ascii="Times New Roman" w:hAnsi="Times New Roman"/>
                <w:b/>
                <w:bCs/>
              </w:rPr>
            </w:pPr>
          </w:p>
        </w:tc>
        <w:tc>
          <w:tcPr>
            <w:tcW w:w="366" w:type="pct"/>
            <w:vMerge/>
          </w:tcPr>
          <w:p w14:paraId="3FC35669" w14:textId="77777777" w:rsidR="003A7EC4" w:rsidRPr="00315F34" w:rsidRDefault="003A7EC4" w:rsidP="00172F11">
            <w:pPr>
              <w:spacing w:after="0"/>
              <w:rPr>
                <w:rFonts w:ascii="Times New Roman" w:hAnsi="Times New Roman"/>
                <w:b/>
                <w:bCs/>
              </w:rPr>
            </w:pPr>
          </w:p>
        </w:tc>
        <w:tc>
          <w:tcPr>
            <w:tcW w:w="367" w:type="pct"/>
            <w:vMerge/>
          </w:tcPr>
          <w:p w14:paraId="43D6C154" w14:textId="77777777" w:rsidR="003A7EC4" w:rsidRPr="00315F34" w:rsidRDefault="003A7EC4" w:rsidP="00172F11">
            <w:pPr>
              <w:spacing w:after="0"/>
              <w:rPr>
                <w:rFonts w:ascii="Times New Roman" w:hAnsi="Times New Roman"/>
                <w:b/>
                <w:bCs/>
              </w:rPr>
            </w:pPr>
          </w:p>
        </w:tc>
      </w:tr>
      <w:tr w:rsidR="003A7EC4" w:rsidRPr="00315F34" w14:paraId="5F43323F" w14:textId="77777777" w:rsidTr="00172F11">
        <w:trPr>
          <w:trHeight w:val="20"/>
        </w:trPr>
        <w:tc>
          <w:tcPr>
            <w:tcW w:w="886" w:type="pct"/>
            <w:vMerge/>
          </w:tcPr>
          <w:p w14:paraId="06890AF6" w14:textId="77777777" w:rsidR="003A7EC4" w:rsidRPr="00315F34" w:rsidRDefault="003A7EC4" w:rsidP="00172F11">
            <w:pPr>
              <w:spacing w:after="0"/>
              <w:rPr>
                <w:rFonts w:ascii="Times New Roman" w:hAnsi="Times New Roman"/>
                <w:b/>
                <w:bCs/>
              </w:rPr>
            </w:pPr>
          </w:p>
        </w:tc>
        <w:tc>
          <w:tcPr>
            <w:tcW w:w="1221" w:type="pct"/>
            <w:vAlign w:val="center"/>
          </w:tcPr>
          <w:p w14:paraId="52763D08"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Самостоятельная работа № 7: «Типы и конструкции кабелей»</w:t>
            </w:r>
          </w:p>
        </w:tc>
        <w:tc>
          <w:tcPr>
            <w:tcW w:w="921" w:type="pct"/>
            <w:vAlign w:val="center"/>
          </w:tcPr>
          <w:p w14:paraId="1D10488E"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14BC319A" w14:textId="77777777" w:rsidR="003A7EC4" w:rsidRPr="00763171" w:rsidRDefault="003A7EC4" w:rsidP="00172F11">
            <w:pPr>
              <w:spacing w:after="0"/>
              <w:rPr>
                <w:rFonts w:ascii="Times New Roman" w:hAnsi="Times New Roman"/>
                <w:b/>
                <w:bCs/>
              </w:rPr>
            </w:pPr>
          </w:p>
        </w:tc>
        <w:tc>
          <w:tcPr>
            <w:tcW w:w="366" w:type="pct"/>
            <w:vMerge/>
          </w:tcPr>
          <w:p w14:paraId="12C79566" w14:textId="77777777" w:rsidR="003A7EC4" w:rsidRPr="00315F34" w:rsidRDefault="003A7EC4" w:rsidP="00172F11">
            <w:pPr>
              <w:spacing w:after="0"/>
              <w:rPr>
                <w:rFonts w:ascii="Times New Roman" w:hAnsi="Times New Roman"/>
                <w:b/>
                <w:bCs/>
              </w:rPr>
            </w:pPr>
          </w:p>
        </w:tc>
        <w:tc>
          <w:tcPr>
            <w:tcW w:w="367" w:type="pct"/>
            <w:vMerge/>
          </w:tcPr>
          <w:p w14:paraId="0DBB233A" w14:textId="77777777" w:rsidR="003A7EC4" w:rsidRPr="00315F34" w:rsidRDefault="003A7EC4" w:rsidP="00172F11">
            <w:pPr>
              <w:spacing w:after="0"/>
              <w:rPr>
                <w:rFonts w:ascii="Times New Roman" w:hAnsi="Times New Roman"/>
                <w:b/>
                <w:bCs/>
              </w:rPr>
            </w:pPr>
          </w:p>
        </w:tc>
      </w:tr>
      <w:tr w:rsidR="003A7EC4" w:rsidRPr="00315F34" w14:paraId="6CCB9FCA" w14:textId="77777777" w:rsidTr="00172F11">
        <w:trPr>
          <w:trHeight w:val="20"/>
        </w:trPr>
        <w:tc>
          <w:tcPr>
            <w:tcW w:w="886" w:type="pct"/>
            <w:vMerge w:val="restart"/>
          </w:tcPr>
          <w:p w14:paraId="2FEB9459" w14:textId="77777777" w:rsidR="003A7EC4" w:rsidRPr="00315F34" w:rsidRDefault="003A7EC4" w:rsidP="00172F11">
            <w:pPr>
              <w:rPr>
                <w:rFonts w:ascii="Times New Roman" w:hAnsi="Times New Roman"/>
                <w:b/>
                <w:bCs/>
              </w:rPr>
            </w:pPr>
            <w:r>
              <w:rPr>
                <w:rFonts w:ascii="Times New Roman" w:hAnsi="Times New Roman"/>
                <w:b/>
                <w:bCs/>
              </w:rPr>
              <w:lastRenderedPageBreak/>
              <w:t>Тема 6</w:t>
            </w:r>
          </w:p>
        </w:tc>
        <w:tc>
          <w:tcPr>
            <w:tcW w:w="1221" w:type="pct"/>
            <w:vAlign w:val="center"/>
          </w:tcPr>
          <w:p w14:paraId="7BA6DEAA" w14:textId="77777777" w:rsidR="003A7EC4" w:rsidRPr="004B76A8" w:rsidRDefault="003A7EC4" w:rsidP="00172F11">
            <w:pPr>
              <w:shd w:val="clear" w:color="auto" w:fill="FFFFFF"/>
              <w:jc w:val="both"/>
              <w:rPr>
                <w:rFonts w:ascii="Times New Roman" w:hAnsi="Times New Roman"/>
                <w:bCs/>
              </w:rPr>
            </w:pPr>
            <w:r w:rsidRPr="004073D7">
              <w:rPr>
                <w:rFonts w:ascii="Times New Roman" w:hAnsi="Times New Roman"/>
                <w:b/>
              </w:rPr>
              <w:t>Магнитные материалы</w:t>
            </w:r>
          </w:p>
        </w:tc>
        <w:tc>
          <w:tcPr>
            <w:tcW w:w="921" w:type="pct"/>
            <w:vAlign w:val="center"/>
          </w:tcPr>
          <w:p w14:paraId="4BB912C6"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10</w:t>
            </w:r>
          </w:p>
        </w:tc>
        <w:tc>
          <w:tcPr>
            <w:tcW w:w="1239" w:type="pct"/>
            <w:vMerge/>
          </w:tcPr>
          <w:p w14:paraId="161208E1" w14:textId="77777777" w:rsidR="003A7EC4" w:rsidRPr="00763171" w:rsidRDefault="003A7EC4" w:rsidP="00172F11">
            <w:pPr>
              <w:rPr>
                <w:rFonts w:ascii="Times New Roman" w:hAnsi="Times New Roman"/>
                <w:b/>
                <w:bCs/>
              </w:rPr>
            </w:pPr>
          </w:p>
        </w:tc>
        <w:tc>
          <w:tcPr>
            <w:tcW w:w="366" w:type="pct"/>
            <w:vMerge/>
          </w:tcPr>
          <w:p w14:paraId="4CEB5623" w14:textId="77777777" w:rsidR="003A7EC4" w:rsidRPr="00315F34" w:rsidRDefault="003A7EC4" w:rsidP="00172F11">
            <w:pPr>
              <w:rPr>
                <w:rFonts w:ascii="Times New Roman" w:hAnsi="Times New Roman"/>
                <w:b/>
                <w:bCs/>
              </w:rPr>
            </w:pPr>
          </w:p>
        </w:tc>
        <w:tc>
          <w:tcPr>
            <w:tcW w:w="367" w:type="pct"/>
            <w:vMerge/>
          </w:tcPr>
          <w:p w14:paraId="7B54519B" w14:textId="77777777" w:rsidR="003A7EC4" w:rsidRPr="00315F34" w:rsidRDefault="003A7EC4" w:rsidP="00172F11">
            <w:pPr>
              <w:rPr>
                <w:rFonts w:ascii="Times New Roman" w:hAnsi="Times New Roman"/>
                <w:b/>
                <w:bCs/>
              </w:rPr>
            </w:pPr>
          </w:p>
        </w:tc>
      </w:tr>
      <w:tr w:rsidR="003A7EC4" w:rsidRPr="00315F34" w14:paraId="5F3471DE" w14:textId="77777777" w:rsidTr="00172F11">
        <w:trPr>
          <w:trHeight w:val="20"/>
        </w:trPr>
        <w:tc>
          <w:tcPr>
            <w:tcW w:w="886" w:type="pct"/>
            <w:vMerge/>
          </w:tcPr>
          <w:p w14:paraId="5ABE0B95" w14:textId="77777777" w:rsidR="003A7EC4" w:rsidRPr="00315F34" w:rsidRDefault="003A7EC4" w:rsidP="00172F11">
            <w:pPr>
              <w:spacing w:after="0"/>
              <w:rPr>
                <w:rFonts w:ascii="Times New Roman" w:hAnsi="Times New Roman"/>
                <w:b/>
                <w:bCs/>
              </w:rPr>
            </w:pPr>
          </w:p>
        </w:tc>
        <w:tc>
          <w:tcPr>
            <w:tcW w:w="1221" w:type="pct"/>
            <w:vAlign w:val="center"/>
          </w:tcPr>
          <w:p w14:paraId="47CF2F11"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Физические основы намагничивания. Свойства ферромагнитных материалов. Кривая намагничивания и петля гистерезиса.</w:t>
            </w:r>
          </w:p>
        </w:tc>
        <w:tc>
          <w:tcPr>
            <w:tcW w:w="921" w:type="pct"/>
            <w:vAlign w:val="center"/>
          </w:tcPr>
          <w:p w14:paraId="724D7424"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06D8889" w14:textId="77777777" w:rsidR="003A7EC4" w:rsidRPr="00763171" w:rsidRDefault="003A7EC4" w:rsidP="00172F11">
            <w:pPr>
              <w:spacing w:after="0"/>
              <w:rPr>
                <w:rFonts w:ascii="Times New Roman" w:hAnsi="Times New Roman"/>
                <w:b/>
                <w:bCs/>
              </w:rPr>
            </w:pPr>
          </w:p>
        </w:tc>
        <w:tc>
          <w:tcPr>
            <w:tcW w:w="366" w:type="pct"/>
            <w:vMerge/>
          </w:tcPr>
          <w:p w14:paraId="251BA233" w14:textId="77777777" w:rsidR="003A7EC4" w:rsidRPr="00315F34" w:rsidRDefault="003A7EC4" w:rsidP="00172F11">
            <w:pPr>
              <w:spacing w:after="0"/>
              <w:rPr>
                <w:rFonts w:ascii="Times New Roman" w:hAnsi="Times New Roman"/>
                <w:b/>
                <w:bCs/>
              </w:rPr>
            </w:pPr>
          </w:p>
        </w:tc>
        <w:tc>
          <w:tcPr>
            <w:tcW w:w="367" w:type="pct"/>
            <w:vMerge/>
          </w:tcPr>
          <w:p w14:paraId="302A3B5F" w14:textId="77777777" w:rsidR="003A7EC4" w:rsidRPr="00315F34" w:rsidRDefault="003A7EC4" w:rsidP="00172F11">
            <w:pPr>
              <w:spacing w:after="0"/>
              <w:rPr>
                <w:rFonts w:ascii="Times New Roman" w:hAnsi="Times New Roman"/>
                <w:b/>
                <w:bCs/>
              </w:rPr>
            </w:pPr>
          </w:p>
        </w:tc>
      </w:tr>
      <w:tr w:rsidR="003A7EC4" w:rsidRPr="00315F34" w14:paraId="438D3783" w14:textId="77777777" w:rsidTr="00172F11">
        <w:trPr>
          <w:trHeight w:val="20"/>
        </w:trPr>
        <w:tc>
          <w:tcPr>
            <w:tcW w:w="886" w:type="pct"/>
            <w:vMerge/>
          </w:tcPr>
          <w:p w14:paraId="7A0140FD" w14:textId="77777777" w:rsidR="003A7EC4" w:rsidRPr="00315F34" w:rsidRDefault="003A7EC4" w:rsidP="00172F11">
            <w:pPr>
              <w:spacing w:after="0"/>
              <w:rPr>
                <w:rFonts w:ascii="Times New Roman" w:hAnsi="Times New Roman"/>
                <w:b/>
                <w:bCs/>
              </w:rPr>
            </w:pPr>
          </w:p>
        </w:tc>
        <w:tc>
          <w:tcPr>
            <w:tcW w:w="1221" w:type="pct"/>
            <w:vAlign w:val="center"/>
          </w:tcPr>
          <w:p w14:paraId="1D2726F8"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 xml:space="preserve">Коэрцитивная сила. Магнитострикция. Классификация магнитных материалов. </w:t>
            </w:r>
            <w:proofErr w:type="spellStart"/>
            <w:r w:rsidRPr="004073D7">
              <w:rPr>
                <w:rFonts w:ascii="Times New Roman" w:hAnsi="Times New Roman"/>
                <w:bCs/>
              </w:rPr>
              <w:t>Магнито</w:t>
            </w:r>
            <w:proofErr w:type="spellEnd"/>
            <w:r w:rsidRPr="004073D7">
              <w:rPr>
                <w:rFonts w:ascii="Times New Roman" w:hAnsi="Times New Roman"/>
                <w:bCs/>
              </w:rPr>
              <w:t>-мягкие материалы для звуковых частот.</w:t>
            </w:r>
          </w:p>
        </w:tc>
        <w:tc>
          <w:tcPr>
            <w:tcW w:w="921" w:type="pct"/>
            <w:vAlign w:val="center"/>
          </w:tcPr>
          <w:p w14:paraId="020EB1B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08C4871C" w14:textId="77777777" w:rsidR="003A7EC4" w:rsidRPr="00763171" w:rsidRDefault="003A7EC4" w:rsidP="00172F11">
            <w:pPr>
              <w:spacing w:after="0"/>
              <w:rPr>
                <w:rFonts w:ascii="Times New Roman" w:hAnsi="Times New Roman"/>
                <w:b/>
                <w:bCs/>
              </w:rPr>
            </w:pPr>
          </w:p>
        </w:tc>
        <w:tc>
          <w:tcPr>
            <w:tcW w:w="366" w:type="pct"/>
            <w:vMerge/>
          </w:tcPr>
          <w:p w14:paraId="767FF78A" w14:textId="77777777" w:rsidR="003A7EC4" w:rsidRPr="00315F34" w:rsidRDefault="003A7EC4" w:rsidP="00172F11">
            <w:pPr>
              <w:spacing w:after="0"/>
              <w:rPr>
                <w:rFonts w:ascii="Times New Roman" w:hAnsi="Times New Roman"/>
                <w:b/>
                <w:bCs/>
              </w:rPr>
            </w:pPr>
          </w:p>
        </w:tc>
        <w:tc>
          <w:tcPr>
            <w:tcW w:w="367" w:type="pct"/>
            <w:vMerge/>
          </w:tcPr>
          <w:p w14:paraId="26486D13" w14:textId="77777777" w:rsidR="003A7EC4" w:rsidRPr="00315F34" w:rsidRDefault="003A7EC4" w:rsidP="00172F11">
            <w:pPr>
              <w:spacing w:after="0"/>
              <w:rPr>
                <w:rFonts w:ascii="Times New Roman" w:hAnsi="Times New Roman"/>
                <w:b/>
                <w:bCs/>
              </w:rPr>
            </w:pPr>
          </w:p>
        </w:tc>
      </w:tr>
      <w:tr w:rsidR="003A7EC4" w:rsidRPr="00315F34" w14:paraId="215EA4C2" w14:textId="77777777" w:rsidTr="00172F11">
        <w:trPr>
          <w:trHeight w:val="20"/>
        </w:trPr>
        <w:tc>
          <w:tcPr>
            <w:tcW w:w="886" w:type="pct"/>
            <w:vMerge/>
          </w:tcPr>
          <w:p w14:paraId="1B976C9E" w14:textId="77777777" w:rsidR="003A7EC4" w:rsidRPr="00315F34" w:rsidRDefault="003A7EC4" w:rsidP="00172F11">
            <w:pPr>
              <w:spacing w:after="0"/>
              <w:rPr>
                <w:rFonts w:ascii="Times New Roman" w:hAnsi="Times New Roman"/>
                <w:b/>
                <w:bCs/>
              </w:rPr>
            </w:pPr>
          </w:p>
        </w:tc>
        <w:tc>
          <w:tcPr>
            <w:tcW w:w="1221" w:type="pct"/>
            <w:vAlign w:val="center"/>
          </w:tcPr>
          <w:p w14:paraId="1B2E9C94"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Магнитные материалы для радиочастот. Магнитотвердые материалы. Магнитные пленки.</w:t>
            </w:r>
          </w:p>
        </w:tc>
        <w:tc>
          <w:tcPr>
            <w:tcW w:w="921" w:type="pct"/>
            <w:vAlign w:val="center"/>
          </w:tcPr>
          <w:p w14:paraId="66398F9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49457130" w14:textId="77777777" w:rsidR="003A7EC4" w:rsidRPr="00763171" w:rsidRDefault="003A7EC4" w:rsidP="00172F11">
            <w:pPr>
              <w:spacing w:after="0"/>
              <w:rPr>
                <w:rFonts w:ascii="Times New Roman" w:hAnsi="Times New Roman"/>
                <w:b/>
                <w:bCs/>
              </w:rPr>
            </w:pPr>
          </w:p>
        </w:tc>
        <w:tc>
          <w:tcPr>
            <w:tcW w:w="366" w:type="pct"/>
            <w:vMerge/>
          </w:tcPr>
          <w:p w14:paraId="08140B2B" w14:textId="77777777" w:rsidR="003A7EC4" w:rsidRPr="00315F34" w:rsidRDefault="003A7EC4" w:rsidP="00172F11">
            <w:pPr>
              <w:spacing w:after="0"/>
              <w:rPr>
                <w:rFonts w:ascii="Times New Roman" w:hAnsi="Times New Roman"/>
                <w:b/>
                <w:bCs/>
              </w:rPr>
            </w:pPr>
          </w:p>
        </w:tc>
        <w:tc>
          <w:tcPr>
            <w:tcW w:w="367" w:type="pct"/>
            <w:vMerge/>
          </w:tcPr>
          <w:p w14:paraId="03FD241A" w14:textId="77777777" w:rsidR="003A7EC4" w:rsidRPr="00315F34" w:rsidRDefault="003A7EC4" w:rsidP="00172F11">
            <w:pPr>
              <w:spacing w:after="0"/>
              <w:rPr>
                <w:rFonts w:ascii="Times New Roman" w:hAnsi="Times New Roman"/>
                <w:b/>
                <w:bCs/>
              </w:rPr>
            </w:pPr>
          </w:p>
        </w:tc>
      </w:tr>
      <w:tr w:rsidR="003A7EC4" w:rsidRPr="00315F34" w14:paraId="1A649026" w14:textId="77777777" w:rsidTr="00172F11">
        <w:trPr>
          <w:trHeight w:val="20"/>
        </w:trPr>
        <w:tc>
          <w:tcPr>
            <w:tcW w:w="886" w:type="pct"/>
            <w:vMerge/>
          </w:tcPr>
          <w:p w14:paraId="46E35981" w14:textId="77777777" w:rsidR="003A7EC4" w:rsidRPr="00315F34" w:rsidRDefault="003A7EC4" w:rsidP="00172F11">
            <w:pPr>
              <w:spacing w:after="0"/>
              <w:rPr>
                <w:rFonts w:ascii="Times New Roman" w:hAnsi="Times New Roman"/>
                <w:b/>
                <w:bCs/>
              </w:rPr>
            </w:pPr>
          </w:p>
        </w:tc>
        <w:tc>
          <w:tcPr>
            <w:tcW w:w="1221" w:type="pct"/>
            <w:vAlign w:val="center"/>
          </w:tcPr>
          <w:p w14:paraId="1AED7817"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Самостоятельная работа № 8: «Материалы для магнитооптических устройств»</w:t>
            </w:r>
          </w:p>
        </w:tc>
        <w:tc>
          <w:tcPr>
            <w:tcW w:w="921" w:type="pct"/>
            <w:vAlign w:val="center"/>
          </w:tcPr>
          <w:p w14:paraId="2324D61C"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5736BC26" w14:textId="77777777" w:rsidR="003A7EC4" w:rsidRPr="00763171" w:rsidRDefault="003A7EC4" w:rsidP="00172F11">
            <w:pPr>
              <w:spacing w:after="0"/>
              <w:rPr>
                <w:rFonts w:ascii="Times New Roman" w:hAnsi="Times New Roman"/>
                <w:b/>
                <w:bCs/>
              </w:rPr>
            </w:pPr>
          </w:p>
        </w:tc>
        <w:tc>
          <w:tcPr>
            <w:tcW w:w="366" w:type="pct"/>
            <w:vMerge/>
          </w:tcPr>
          <w:p w14:paraId="69DCDEAF" w14:textId="77777777" w:rsidR="003A7EC4" w:rsidRPr="00315F34" w:rsidRDefault="003A7EC4" w:rsidP="00172F11">
            <w:pPr>
              <w:spacing w:after="0"/>
              <w:rPr>
                <w:rFonts w:ascii="Times New Roman" w:hAnsi="Times New Roman"/>
                <w:b/>
                <w:bCs/>
              </w:rPr>
            </w:pPr>
          </w:p>
        </w:tc>
        <w:tc>
          <w:tcPr>
            <w:tcW w:w="367" w:type="pct"/>
            <w:vMerge/>
          </w:tcPr>
          <w:p w14:paraId="5957DA75" w14:textId="77777777" w:rsidR="003A7EC4" w:rsidRPr="00315F34" w:rsidRDefault="003A7EC4" w:rsidP="00172F11">
            <w:pPr>
              <w:spacing w:after="0"/>
              <w:rPr>
                <w:rFonts w:ascii="Times New Roman" w:hAnsi="Times New Roman"/>
                <w:b/>
                <w:bCs/>
              </w:rPr>
            </w:pPr>
          </w:p>
        </w:tc>
      </w:tr>
      <w:tr w:rsidR="003A7EC4" w:rsidRPr="00315F34" w14:paraId="6689AD01" w14:textId="77777777" w:rsidTr="00172F11">
        <w:trPr>
          <w:trHeight w:val="20"/>
        </w:trPr>
        <w:tc>
          <w:tcPr>
            <w:tcW w:w="886" w:type="pct"/>
            <w:vMerge/>
          </w:tcPr>
          <w:p w14:paraId="1EFACCE3" w14:textId="77777777" w:rsidR="003A7EC4" w:rsidRPr="00315F34" w:rsidRDefault="003A7EC4" w:rsidP="00172F11">
            <w:pPr>
              <w:spacing w:after="0"/>
              <w:rPr>
                <w:rFonts w:ascii="Times New Roman" w:hAnsi="Times New Roman"/>
                <w:b/>
                <w:bCs/>
              </w:rPr>
            </w:pPr>
          </w:p>
        </w:tc>
        <w:tc>
          <w:tcPr>
            <w:tcW w:w="1221" w:type="pct"/>
            <w:vAlign w:val="center"/>
          </w:tcPr>
          <w:p w14:paraId="1692D418"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073D7">
              <w:rPr>
                <w:rFonts w:ascii="Times New Roman" w:hAnsi="Times New Roman"/>
                <w:bCs/>
              </w:rPr>
              <w:t>Самостоятельная работа № 9: «Магнитные материалы для устройств записи информации»</w:t>
            </w:r>
          </w:p>
        </w:tc>
        <w:tc>
          <w:tcPr>
            <w:tcW w:w="921" w:type="pct"/>
            <w:vAlign w:val="center"/>
          </w:tcPr>
          <w:p w14:paraId="19DF55F7"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7F1B5E1" w14:textId="77777777" w:rsidR="003A7EC4" w:rsidRPr="00763171" w:rsidRDefault="003A7EC4" w:rsidP="00172F11">
            <w:pPr>
              <w:spacing w:after="0"/>
              <w:rPr>
                <w:rFonts w:ascii="Times New Roman" w:hAnsi="Times New Roman"/>
                <w:b/>
                <w:bCs/>
              </w:rPr>
            </w:pPr>
          </w:p>
        </w:tc>
        <w:tc>
          <w:tcPr>
            <w:tcW w:w="366" w:type="pct"/>
            <w:vMerge/>
          </w:tcPr>
          <w:p w14:paraId="7EDB47B6" w14:textId="77777777" w:rsidR="003A7EC4" w:rsidRPr="00315F34" w:rsidRDefault="003A7EC4" w:rsidP="00172F11">
            <w:pPr>
              <w:spacing w:after="0"/>
              <w:rPr>
                <w:rFonts w:ascii="Times New Roman" w:hAnsi="Times New Roman"/>
                <w:b/>
                <w:bCs/>
              </w:rPr>
            </w:pPr>
          </w:p>
        </w:tc>
        <w:tc>
          <w:tcPr>
            <w:tcW w:w="367" w:type="pct"/>
            <w:vMerge/>
          </w:tcPr>
          <w:p w14:paraId="3D5AFC31" w14:textId="77777777" w:rsidR="003A7EC4" w:rsidRPr="00315F34" w:rsidRDefault="003A7EC4" w:rsidP="00172F11">
            <w:pPr>
              <w:spacing w:after="0"/>
              <w:rPr>
                <w:rFonts w:ascii="Times New Roman" w:hAnsi="Times New Roman"/>
                <w:b/>
                <w:bCs/>
              </w:rPr>
            </w:pPr>
          </w:p>
        </w:tc>
      </w:tr>
      <w:tr w:rsidR="003A7EC4" w:rsidRPr="00315F34" w14:paraId="4C222172" w14:textId="77777777" w:rsidTr="00172F11">
        <w:trPr>
          <w:trHeight w:val="20"/>
        </w:trPr>
        <w:tc>
          <w:tcPr>
            <w:tcW w:w="886" w:type="pct"/>
            <w:vMerge w:val="restart"/>
          </w:tcPr>
          <w:p w14:paraId="4ABEEAF6" w14:textId="77777777" w:rsidR="003A7EC4" w:rsidRPr="00315F34" w:rsidRDefault="003A7EC4" w:rsidP="00172F11">
            <w:pPr>
              <w:rPr>
                <w:rFonts w:ascii="Times New Roman" w:hAnsi="Times New Roman"/>
                <w:b/>
                <w:bCs/>
              </w:rPr>
            </w:pPr>
            <w:r>
              <w:rPr>
                <w:rFonts w:ascii="Times New Roman" w:hAnsi="Times New Roman"/>
                <w:b/>
                <w:bCs/>
              </w:rPr>
              <w:t>Тема 7</w:t>
            </w:r>
          </w:p>
        </w:tc>
        <w:tc>
          <w:tcPr>
            <w:tcW w:w="1221" w:type="pct"/>
          </w:tcPr>
          <w:p w14:paraId="1948B2EA" w14:textId="77777777" w:rsidR="003A7EC4" w:rsidRPr="004B76A8" w:rsidRDefault="003A7EC4" w:rsidP="00172F11">
            <w:pPr>
              <w:rPr>
                <w:rFonts w:ascii="Times New Roman" w:hAnsi="Times New Roman"/>
                <w:b/>
                <w:bCs/>
              </w:rPr>
            </w:pPr>
            <w:r w:rsidRPr="00BB299C">
              <w:rPr>
                <w:rFonts w:ascii="Times New Roman" w:hAnsi="Times New Roman"/>
                <w:b/>
              </w:rPr>
              <w:t>Намоточные изделия</w:t>
            </w:r>
          </w:p>
        </w:tc>
        <w:tc>
          <w:tcPr>
            <w:tcW w:w="921" w:type="pct"/>
            <w:vAlign w:val="center"/>
          </w:tcPr>
          <w:p w14:paraId="150482CB" w14:textId="77777777" w:rsidR="003A7EC4" w:rsidRPr="0071313D"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6</w:t>
            </w:r>
          </w:p>
        </w:tc>
        <w:tc>
          <w:tcPr>
            <w:tcW w:w="1239" w:type="pct"/>
          </w:tcPr>
          <w:p w14:paraId="691A59AB" w14:textId="77777777" w:rsidR="003A7EC4" w:rsidRPr="00763171" w:rsidRDefault="003A7EC4" w:rsidP="00172F11">
            <w:pPr>
              <w:rPr>
                <w:rFonts w:ascii="Times New Roman" w:hAnsi="Times New Roman"/>
                <w:b/>
                <w:bCs/>
                <w:i/>
              </w:rPr>
            </w:pPr>
          </w:p>
        </w:tc>
        <w:tc>
          <w:tcPr>
            <w:tcW w:w="366" w:type="pct"/>
            <w:vMerge w:val="restart"/>
          </w:tcPr>
          <w:p w14:paraId="32EEF09B"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13912AFA" w14:textId="77777777" w:rsidR="003A7EC4" w:rsidRPr="00315F34" w:rsidRDefault="003A7EC4" w:rsidP="00172F11">
            <w:pPr>
              <w:spacing w:after="0"/>
              <w:rPr>
                <w:rFonts w:ascii="Times New Roman" w:hAnsi="Times New Roman"/>
                <w:b/>
                <w:bCs/>
                <w:i/>
                <w:iCs/>
              </w:rPr>
            </w:pPr>
            <w:r w:rsidRPr="003B6347">
              <w:rPr>
                <w:rFonts w:ascii="Times New Roman" w:hAnsi="Times New Roman"/>
              </w:rPr>
              <w:t>ПК 1.5, 2.3, 3.1 - 3.4</w:t>
            </w:r>
          </w:p>
        </w:tc>
        <w:tc>
          <w:tcPr>
            <w:tcW w:w="367" w:type="pct"/>
            <w:vMerge w:val="restart"/>
          </w:tcPr>
          <w:p w14:paraId="432A62EE"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.05.01 – </w:t>
            </w:r>
            <w:r w:rsidRPr="00C54A4A">
              <w:rPr>
                <w:rFonts w:ascii="Times New Roman" w:hAnsi="Times New Roman"/>
                <w:bCs/>
                <w:iCs/>
              </w:rPr>
              <w:t>У</w:t>
            </w:r>
            <w:r>
              <w:rPr>
                <w:rFonts w:ascii="Times New Roman" w:hAnsi="Times New Roman"/>
                <w:bCs/>
                <w:iCs/>
              </w:rPr>
              <w:t xml:space="preserve"> 01.05.02</w:t>
            </w:r>
            <w:r>
              <w:rPr>
                <w:rFonts w:ascii="Times New Roman" w:hAnsi="Times New Roman"/>
                <w:bCs/>
                <w:iCs/>
              </w:rPr>
              <w:br/>
              <w:t>З 01.05.01 – З 01.05.02</w:t>
            </w:r>
          </w:p>
        </w:tc>
      </w:tr>
      <w:tr w:rsidR="003A7EC4" w:rsidRPr="00315F34" w14:paraId="0B5FD9ED" w14:textId="77777777" w:rsidTr="00172F11">
        <w:trPr>
          <w:trHeight w:val="20"/>
        </w:trPr>
        <w:tc>
          <w:tcPr>
            <w:tcW w:w="886" w:type="pct"/>
            <w:vMerge/>
          </w:tcPr>
          <w:p w14:paraId="5469FC36" w14:textId="77777777" w:rsidR="003A7EC4" w:rsidRPr="00315F34" w:rsidRDefault="003A7EC4" w:rsidP="00172F11">
            <w:pPr>
              <w:spacing w:after="0"/>
              <w:rPr>
                <w:rFonts w:ascii="Times New Roman" w:hAnsi="Times New Roman"/>
                <w:b/>
                <w:bCs/>
              </w:rPr>
            </w:pPr>
          </w:p>
        </w:tc>
        <w:tc>
          <w:tcPr>
            <w:tcW w:w="1221" w:type="pct"/>
            <w:vAlign w:val="center"/>
          </w:tcPr>
          <w:p w14:paraId="00FD8FBE" w14:textId="77777777" w:rsidR="003A7EC4" w:rsidRPr="00BB299C"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BB299C">
              <w:rPr>
                <w:rFonts w:ascii="Times New Roman" w:hAnsi="Times New Roman"/>
                <w:bCs/>
              </w:rPr>
              <w:t>Катушки индуктивности и трансформаторы, их устройство, основные параметры и применение. Виды обмоток. Типы сердечников. Экранирование катушек</w:t>
            </w:r>
          </w:p>
        </w:tc>
        <w:tc>
          <w:tcPr>
            <w:tcW w:w="921" w:type="pct"/>
            <w:vAlign w:val="center"/>
          </w:tcPr>
          <w:p w14:paraId="1A80239F"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40E35C0F" w14:textId="77777777" w:rsidR="003A7EC4" w:rsidRPr="00763171" w:rsidRDefault="003A7EC4" w:rsidP="00172F11">
            <w:pPr>
              <w:spacing w:after="0"/>
              <w:rPr>
                <w:rFonts w:ascii="Times New Roman" w:hAnsi="Times New Roman"/>
                <w:b/>
                <w:bCs/>
                <w:i/>
              </w:rPr>
            </w:pPr>
          </w:p>
        </w:tc>
        <w:tc>
          <w:tcPr>
            <w:tcW w:w="366" w:type="pct"/>
            <w:vMerge/>
          </w:tcPr>
          <w:p w14:paraId="6D4F93DC" w14:textId="77777777" w:rsidR="003A7EC4" w:rsidRPr="00315F34" w:rsidRDefault="003A7EC4" w:rsidP="00172F11">
            <w:pPr>
              <w:spacing w:after="0"/>
              <w:rPr>
                <w:rFonts w:ascii="Times New Roman" w:hAnsi="Times New Roman"/>
                <w:b/>
                <w:bCs/>
                <w:i/>
              </w:rPr>
            </w:pPr>
          </w:p>
        </w:tc>
        <w:tc>
          <w:tcPr>
            <w:tcW w:w="367" w:type="pct"/>
            <w:vMerge/>
          </w:tcPr>
          <w:p w14:paraId="20E8505E" w14:textId="77777777" w:rsidR="003A7EC4" w:rsidRPr="00315F34" w:rsidRDefault="003A7EC4" w:rsidP="00172F11">
            <w:pPr>
              <w:spacing w:after="0"/>
              <w:rPr>
                <w:rFonts w:ascii="Times New Roman" w:hAnsi="Times New Roman"/>
                <w:b/>
                <w:bCs/>
                <w:i/>
              </w:rPr>
            </w:pPr>
          </w:p>
        </w:tc>
      </w:tr>
      <w:tr w:rsidR="003A7EC4" w:rsidRPr="00315F34" w14:paraId="7FD4F297" w14:textId="77777777" w:rsidTr="00172F11">
        <w:trPr>
          <w:trHeight w:val="20"/>
        </w:trPr>
        <w:tc>
          <w:tcPr>
            <w:tcW w:w="886" w:type="pct"/>
            <w:vMerge/>
          </w:tcPr>
          <w:p w14:paraId="77382047" w14:textId="77777777" w:rsidR="003A7EC4" w:rsidRPr="00315F34" w:rsidRDefault="003A7EC4" w:rsidP="00172F11">
            <w:pPr>
              <w:spacing w:after="0"/>
              <w:rPr>
                <w:rFonts w:ascii="Times New Roman" w:hAnsi="Times New Roman"/>
                <w:b/>
                <w:bCs/>
              </w:rPr>
            </w:pPr>
          </w:p>
        </w:tc>
        <w:tc>
          <w:tcPr>
            <w:tcW w:w="1221" w:type="pct"/>
            <w:vAlign w:val="center"/>
          </w:tcPr>
          <w:p w14:paraId="3F3B3310" w14:textId="77777777" w:rsidR="003A7EC4" w:rsidRPr="00BB299C"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BB299C">
              <w:rPr>
                <w:rFonts w:ascii="Times New Roman" w:hAnsi="Times New Roman"/>
                <w:bCs/>
              </w:rPr>
              <w:t>Лабораторная работа № 3:</w:t>
            </w:r>
            <w:r w:rsidRPr="00BB299C">
              <w:rPr>
                <w:rFonts w:ascii="Times New Roman" w:hAnsi="Times New Roman"/>
                <w:b/>
                <w:bCs/>
              </w:rPr>
              <w:t xml:space="preserve"> </w:t>
            </w:r>
            <w:r w:rsidRPr="00BB299C">
              <w:rPr>
                <w:rFonts w:ascii="Times New Roman" w:hAnsi="Times New Roman"/>
                <w:bCs/>
              </w:rPr>
              <w:t xml:space="preserve">«Элементы цепей переменного тока. Емкостное и индуктивное сопротивление, их зависимость от </w:t>
            </w:r>
            <w:r w:rsidRPr="00BB299C">
              <w:rPr>
                <w:rFonts w:ascii="Times New Roman" w:hAnsi="Times New Roman"/>
                <w:bCs/>
              </w:rPr>
              <w:lastRenderedPageBreak/>
              <w:t>частоты переменного тока и параметров элементов»</w:t>
            </w:r>
          </w:p>
        </w:tc>
        <w:tc>
          <w:tcPr>
            <w:tcW w:w="921" w:type="pct"/>
            <w:vAlign w:val="center"/>
          </w:tcPr>
          <w:p w14:paraId="5D22BC9C"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lastRenderedPageBreak/>
              <w:t>2</w:t>
            </w:r>
          </w:p>
        </w:tc>
        <w:tc>
          <w:tcPr>
            <w:tcW w:w="1239" w:type="pct"/>
          </w:tcPr>
          <w:p w14:paraId="18AA97AC" w14:textId="77777777" w:rsidR="003A7EC4" w:rsidRPr="00763171" w:rsidRDefault="003A7EC4" w:rsidP="00172F11">
            <w:pPr>
              <w:spacing w:after="0"/>
              <w:rPr>
                <w:rFonts w:ascii="Times New Roman" w:hAnsi="Times New Roman"/>
                <w:b/>
                <w:bCs/>
                <w:i/>
              </w:rPr>
            </w:pPr>
          </w:p>
        </w:tc>
        <w:tc>
          <w:tcPr>
            <w:tcW w:w="366" w:type="pct"/>
            <w:vMerge/>
          </w:tcPr>
          <w:p w14:paraId="638963A5" w14:textId="77777777" w:rsidR="003A7EC4" w:rsidRPr="00315F34" w:rsidRDefault="003A7EC4" w:rsidP="00172F11">
            <w:pPr>
              <w:spacing w:after="0"/>
              <w:rPr>
                <w:rFonts w:ascii="Times New Roman" w:hAnsi="Times New Roman"/>
                <w:b/>
                <w:bCs/>
                <w:i/>
              </w:rPr>
            </w:pPr>
          </w:p>
        </w:tc>
        <w:tc>
          <w:tcPr>
            <w:tcW w:w="367" w:type="pct"/>
            <w:vMerge/>
          </w:tcPr>
          <w:p w14:paraId="28C099B1" w14:textId="77777777" w:rsidR="003A7EC4" w:rsidRPr="00315F34" w:rsidRDefault="003A7EC4" w:rsidP="00172F11">
            <w:pPr>
              <w:spacing w:after="0"/>
              <w:rPr>
                <w:rFonts w:ascii="Times New Roman" w:hAnsi="Times New Roman"/>
                <w:b/>
                <w:bCs/>
                <w:i/>
              </w:rPr>
            </w:pPr>
          </w:p>
        </w:tc>
      </w:tr>
      <w:tr w:rsidR="003A7EC4" w:rsidRPr="00315F34" w14:paraId="6DB13A2F" w14:textId="77777777" w:rsidTr="00172F11">
        <w:trPr>
          <w:trHeight w:val="20"/>
        </w:trPr>
        <w:tc>
          <w:tcPr>
            <w:tcW w:w="886" w:type="pct"/>
            <w:vMerge/>
          </w:tcPr>
          <w:p w14:paraId="276B7C26" w14:textId="77777777" w:rsidR="003A7EC4" w:rsidRPr="00315F34" w:rsidRDefault="003A7EC4" w:rsidP="00172F11">
            <w:pPr>
              <w:spacing w:after="0"/>
              <w:rPr>
                <w:rFonts w:ascii="Times New Roman" w:hAnsi="Times New Roman"/>
                <w:b/>
                <w:bCs/>
              </w:rPr>
            </w:pPr>
          </w:p>
        </w:tc>
        <w:tc>
          <w:tcPr>
            <w:tcW w:w="1221" w:type="pct"/>
            <w:vAlign w:val="center"/>
          </w:tcPr>
          <w:p w14:paraId="618689DB" w14:textId="77777777" w:rsidR="003A7EC4" w:rsidRPr="00BB299C"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8D3E2E">
              <w:rPr>
                <w:rFonts w:ascii="Times New Roman" w:hAnsi="Times New Roman"/>
                <w:bCs/>
              </w:rPr>
              <w:t>Лабораторная работа № 4: «Явление резонанса в цепи переменного тока»</w:t>
            </w:r>
          </w:p>
        </w:tc>
        <w:tc>
          <w:tcPr>
            <w:tcW w:w="921" w:type="pct"/>
            <w:vAlign w:val="center"/>
          </w:tcPr>
          <w:p w14:paraId="01637E6A"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60F5528A" w14:textId="77777777" w:rsidR="003A7EC4" w:rsidRPr="00763171" w:rsidRDefault="003A7EC4" w:rsidP="00172F11">
            <w:pPr>
              <w:spacing w:after="0"/>
              <w:rPr>
                <w:rFonts w:ascii="Times New Roman" w:hAnsi="Times New Roman"/>
                <w:b/>
                <w:bCs/>
                <w:i/>
              </w:rPr>
            </w:pPr>
          </w:p>
        </w:tc>
        <w:tc>
          <w:tcPr>
            <w:tcW w:w="366" w:type="pct"/>
            <w:vMerge/>
          </w:tcPr>
          <w:p w14:paraId="3E6C7484" w14:textId="77777777" w:rsidR="003A7EC4" w:rsidRPr="00315F34" w:rsidRDefault="003A7EC4" w:rsidP="00172F11">
            <w:pPr>
              <w:spacing w:after="0"/>
              <w:rPr>
                <w:rFonts w:ascii="Times New Roman" w:hAnsi="Times New Roman"/>
                <w:b/>
                <w:bCs/>
                <w:i/>
              </w:rPr>
            </w:pPr>
          </w:p>
        </w:tc>
        <w:tc>
          <w:tcPr>
            <w:tcW w:w="367" w:type="pct"/>
            <w:vMerge/>
          </w:tcPr>
          <w:p w14:paraId="61BEBEF9" w14:textId="77777777" w:rsidR="003A7EC4" w:rsidRPr="00315F34" w:rsidRDefault="003A7EC4" w:rsidP="00172F11">
            <w:pPr>
              <w:spacing w:after="0"/>
              <w:rPr>
                <w:rFonts w:ascii="Times New Roman" w:hAnsi="Times New Roman"/>
                <w:b/>
                <w:bCs/>
                <w:i/>
              </w:rPr>
            </w:pPr>
          </w:p>
        </w:tc>
      </w:tr>
      <w:tr w:rsidR="003A7EC4" w:rsidRPr="00315F34" w14:paraId="0C88B132" w14:textId="77777777" w:rsidTr="00172F11">
        <w:trPr>
          <w:trHeight w:val="20"/>
        </w:trPr>
        <w:tc>
          <w:tcPr>
            <w:tcW w:w="886" w:type="pct"/>
            <w:vMerge w:val="restart"/>
          </w:tcPr>
          <w:p w14:paraId="43121436" w14:textId="77777777" w:rsidR="003A7EC4" w:rsidRPr="00315F34" w:rsidRDefault="003A7EC4" w:rsidP="00172F11">
            <w:pPr>
              <w:spacing w:after="0"/>
              <w:rPr>
                <w:rFonts w:ascii="Times New Roman" w:hAnsi="Times New Roman"/>
                <w:b/>
                <w:bCs/>
              </w:rPr>
            </w:pPr>
            <w:r>
              <w:rPr>
                <w:rFonts w:ascii="Times New Roman" w:hAnsi="Times New Roman"/>
                <w:b/>
                <w:bCs/>
              </w:rPr>
              <w:t>Тема 8</w:t>
            </w:r>
          </w:p>
        </w:tc>
        <w:tc>
          <w:tcPr>
            <w:tcW w:w="1221" w:type="pct"/>
            <w:vAlign w:val="center"/>
          </w:tcPr>
          <w:p w14:paraId="279E2E44" w14:textId="77777777" w:rsidR="003A7EC4" w:rsidRPr="00514EB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514EB8">
              <w:rPr>
                <w:rFonts w:ascii="Times New Roman" w:hAnsi="Times New Roman"/>
                <w:b/>
                <w:bCs/>
              </w:rPr>
              <w:t>Коммутационные устройства</w:t>
            </w:r>
          </w:p>
        </w:tc>
        <w:tc>
          <w:tcPr>
            <w:tcW w:w="921" w:type="pct"/>
            <w:vAlign w:val="center"/>
          </w:tcPr>
          <w:p w14:paraId="7A61A796" w14:textId="77777777" w:rsidR="003A7EC4" w:rsidRPr="00514EB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4</w:t>
            </w:r>
          </w:p>
        </w:tc>
        <w:tc>
          <w:tcPr>
            <w:tcW w:w="1239" w:type="pct"/>
          </w:tcPr>
          <w:p w14:paraId="0F67313D" w14:textId="77777777" w:rsidR="003A7EC4" w:rsidRPr="00763171" w:rsidRDefault="003A7EC4" w:rsidP="00172F11">
            <w:pPr>
              <w:spacing w:after="0"/>
              <w:rPr>
                <w:rFonts w:ascii="Times New Roman" w:hAnsi="Times New Roman"/>
                <w:b/>
                <w:bCs/>
                <w:i/>
              </w:rPr>
            </w:pPr>
          </w:p>
        </w:tc>
        <w:tc>
          <w:tcPr>
            <w:tcW w:w="366" w:type="pct"/>
            <w:vMerge/>
          </w:tcPr>
          <w:p w14:paraId="04D89B80" w14:textId="77777777" w:rsidR="003A7EC4" w:rsidRPr="00315F34" w:rsidRDefault="003A7EC4" w:rsidP="00172F11">
            <w:pPr>
              <w:spacing w:after="0"/>
              <w:rPr>
                <w:rFonts w:ascii="Times New Roman" w:hAnsi="Times New Roman"/>
                <w:b/>
                <w:bCs/>
                <w:i/>
              </w:rPr>
            </w:pPr>
          </w:p>
        </w:tc>
        <w:tc>
          <w:tcPr>
            <w:tcW w:w="367" w:type="pct"/>
            <w:vMerge/>
          </w:tcPr>
          <w:p w14:paraId="04D222AB" w14:textId="77777777" w:rsidR="003A7EC4" w:rsidRPr="00315F34" w:rsidRDefault="003A7EC4" w:rsidP="00172F11">
            <w:pPr>
              <w:spacing w:after="0"/>
              <w:rPr>
                <w:rFonts w:ascii="Times New Roman" w:hAnsi="Times New Roman"/>
                <w:b/>
                <w:bCs/>
                <w:i/>
              </w:rPr>
            </w:pPr>
          </w:p>
        </w:tc>
      </w:tr>
      <w:tr w:rsidR="003A7EC4" w:rsidRPr="00315F34" w14:paraId="75CCC581" w14:textId="77777777" w:rsidTr="00172F11">
        <w:trPr>
          <w:trHeight w:val="20"/>
        </w:trPr>
        <w:tc>
          <w:tcPr>
            <w:tcW w:w="886" w:type="pct"/>
            <w:vMerge/>
          </w:tcPr>
          <w:p w14:paraId="7302920B" w14:textId="77777777" w:rsidR="003A7EC4" w:rsidRPr="00315F34" w:rsidRDefault="003A7EC4" w:rsidP="00172F11">
            <w:pPr>
              <w:spacing w:after="0"/>
              <w:rPr>
                <w:rFonts w:ascii="Times New Roman" w:hAnsi="Times New Roman"/>
                <w:b/>
                <w:bCs/>
              </w:rPr>
            </w:pPr>
          </w:p>
        </w:tc>
        <w:tc>
          <w:tcPr>
            <w:tcW w:w="1221" w:type="pct"/>
            <w:vAlign w:val="center"/>
          </w:tcPr>
          <w:p w14:paraId="44A9A9C1" w14:textId="77777777" w:rsidR="003A7EC4" w:rsidRPr="00514EB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14EB8">
              <w:rPr>
                <w:rFonts w:ascii="Times New Roman" w:hAnsi="Times New Roman"/>
                <w:bCs/>
              </w:rPr>
              <w:t>Коммутационные устройства, их типы, конструкция и применение. Электромагнитные реле, их назначение, устройство, основные параметры и применение.</w:t>
            </w:r>
          </w:p>
        </w:tc>
        <w:tc>
          <w:tcPr>
            <w:tcW w:w="921" w:type="pct"/>
            <w:vAlign w:val="center"/>
          </w:tcPr>
          <w:p w14:paraId="3BE23166"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39" w:type="pct"/>
          </w:tcPr>
          <w:p w14:paraId="6F8DD930" w14:textId="77777777" w:rsidR="003A7EC4" w:rsidRPr="00763171" w:rsidRDefault="003A7EC4" w:rsidP="00172F11">
            <w:pPr>
              <w:spacing w:after="0"/>
              <w:rPr>
                <w:rFonts w:ascii="Times New Roman" w:hAnsi="Times New Roman"/>
                <w:b/>
                <w:bCs/>
                <w:i/>
              </w:rPr>
            </w:pPr>
          </w:p>
        </w:tc>
        <w:tc>
          <w:tcPr>
            <w:tcW w:w="366" w:type="pct"/>
            <w:vMerge/>
          </w:tcPr>
          <w:p w14:paraId="2FD1FD0D" w14:textId="77777777" w:rsidR="003A7EC4" w:rsidRPr="00315F34" w:rsidRDefault="003A7EC4" w:rsidP="00172F11">
            <w:pPr>
              <w:spacing w:after="0"/>
              <w:rPr>
                <w:rFonts w:ascii="Times New Roman" w:hAnsi="Times New Roman"/>
                <w:b/>
                <w:bCs/>
                <w:i/>
              </w:rPr>
            </w:pPr>
          </w:p>
        </w:tc>
        <w:tc>
          <w:tcPr>
            <w:tcW w:w="367" w:type="pct"/>
            <w:vMerge/>
          </w:tcPr>
          <w:p w14:paraId="25E5A3E1" w14:textId="77777777" w:rsidR="003A7EC4" w:rsidRPr="00315F34" w:rsidRDefault="003A7EC4" w:rsidP="00172F11">
            <w:pPr>
              <w:spacing w:after="0"/>
              <w:rPr>
                <w:rFonts w:ascii="Times New Roman" w:hAnsi="Times New Roman"/>
                <w:b/>
                <w:bCs/>
                <w:i/>
              </w:rPr>
            </w:pPr>
          </w:p>
        </w:tc>
      </w:tr>
      <w:tr w:rsidR="003A7EC4" w:rsidRPr="00315F34" w14:paraId="08B9BBF3" w14:textId="77777777" w:rsidTr="00172F11">
        <w:trPr>
          <w:trHeight w:val="20"/>
        </w:trPr>
        <w:tc>
          <w:tcPr>
            <w:tcW w:w="886" w:type="pct"/>
            <w:vMerge/>
          </w:tcPr>
          <w:p w14:paraId="4BC1CCBD" w14:textId="77777777" w:rsidR="003A7EC4" w:rsidRPr="00315F34" w:rsidRDefault="003A7EC4" w:rsidP="00172F11">
            <w:pPr>
              <w:spacing w:after="0"/>
              <w:rPr>
                <w:rFonts w:ascii="Times New Roman" w:hAnsi="Times New Roman"/>
                <w:b/>
                <w:bCs/>
              </w:rPr>
            </w:pPr>
          </w:p>
        </w:tc>
        <w:tc>
          <w:tcPr>
            <w:tcW w:w="1221" w:type="pct"/>
            <w:vAlign w:val="center"/>
          </w:tcPr>
          <w:p w14:paraId="64D857A2" w14:textId="77777777" w:rsidR="003A7EC4" w:rsidRPr="00514EB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14EB8">
              <w:rPr>
                <w:rFonts w:ascii="Times New Roman" w:hAnsi="Times New Roman"/>
                <w:bCs/>
              </w:rPr>
              <w:t>Самостоятельная работа № 10:</w:t>
            </w:r>
            <w:r w:rsidRPr="00514EB8">
              <w:rPr>
                <w:rFonts w:ascii="Times New Roman" w:hAnsi="Times New Roman"/>
                <w:b/>
                <w:bCs/>
              </w:rPr>
              <w:t xml:space="preserve"> </w:t>
            </w:r>
            <w:r w:rsidRPr="00514EB8">
              <w:rPr>
                <w:rFonts w:ascii="Times New Roman" w:hAnsi="Times New Roman"/>
                <w:bCs/>
              </w:rPr>
              <w:t>«Применение электромагнитных реле»</w:t>
            </w:r>
          </w:p>
        </w:tc>
        <w:tc>
          <w:tcPr>
            <w:tcW w:w="921" w:type="pct"/>
            <w:vAlign w:val="center"/>
          </w:tcPr>
          <w:p w14:paraId="5AA6CE0C" w14:textId="77777777" w:rsid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39" w:type="pct"/>
          </w:tcPr>
          <w:p w14:paraId="4C3B874A" w14:textId="77777777" w:rsidR="003A7EC4" w:rsidRPr="00763171" w:rsidRDefault="003A7EC4" w:rsidP="00172F11">
            <w:pPr>
              <w:spacing w:after="0"/>
              <w:rPr>
                <w:rFonts w:ascii="Times New Roman" w:hAnsi="Times New Roman"/>
                <w:b/>
                <w:bCs/>
                <w:i/>
              </w:rPr>
            </w:pPr>
          </w:p>
        </w:tc>
        <w:tc>
          <w:tcPr>
            <w:tcW w:w="366" w:type="pct"/>
            <w:vMerge w:val="restart"/>
          </w:tcPr>
          <w:p w14:paraId="22C1EF10"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04FCEFBD" w14:textId="77777777" w:rsidR="003A7EC4" w:rsidRPr="00315F34" w:rsidRDefault="003A7EC4" w:rsidP="00172F11">
            <w:pPr>
              <w:spacing w:after="0"/>
              <w:rPr>
                <w:rFonts w:ascii="Times New Roman" w:hAnsi="Times New Roman"/>
                <w:b/>
                <w:bCs/>
                <w:i/>
                <w:iCs/>
              </w:rPr>
            </w:pPr>
            <w:r w:rsidRPr="003B6347">
              <w:rPr>
                <w:rFonts w:ascii="Times New Roman" w:hAnsi="Times New Roman"/>
              </w:rPr>
              <w:t>ПК 1.5, 2.3, 3.1 - 3.4</w:t>
            </w:r>
          </w:p>
        </w:tc>
        <w:tc>
          <w:tcPr>
            <w:tcW w:w="367" w:type="pct"/>
            <w:vMerge w:val="restart"/>
          </w:tcPr>
          <w:p w14:paraId="7685DE9A" w14:textId="77777777" w:rsidR="003A7EC4" w:rsidRPr="00315F34" w:rsidRDefault="003A7EC4" w:rsidP="00172F11">
            <w:pPr>
              <w:spacing w:after="0"/>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.05.01 – </w:t>
            </w:r>
            <w:r w:rsidRPr="00C54A4A">
              <w:rPr>
                <w:rFonts w:ascii="Times New Roman" w:hAnsi="Times New Roman"/>
                <w:bCs/>
                <w:iCs/>
              </w:rPr>
              <w:t>У</w:t>
            </w:r>
            <w:r>
              <w:rPr>
                <w:rFonts w:ascii="Times New Roman" w:hAnsi="Times New Roman"/>
                <w:bCs/>
                <w:iCs/>
              </w:rPr>
              <w:t xml:space="preserve"> 01.05.02</w:t>
            </w:r>
            <w:r>
              <w:rPr>
                <w:rFonts w:ascii="Times New Roman" w:hAnsi="Times New Roman"/>
                <w:bCs/>
                <w:iCs/>
              </w:rPr>
              <w:br/>
              <w:t>З 01.05.01 – З 01.05.02</w:t>
            </w:r>
          </w:p>
        </w:tc>
      </w:tr>
      <w:tr w:rsidR="003A7EC4" w:rsidRPr="00315F34" w14:paraId="0F2B22D6" w14:textId="77777777" w:rsidTr="00172F11">
        <w:trPr>
          <w:trHeight w:val="20"/>
        </w:trPr>
        <w:tc>
          <w:tcPr>
            <w:tcW w:w="886" w:type="pct"/>
            <w:vMerge w:val="restart"/>
          </w:tcPr>
          <w:p w14:paraId="586C1272" w14:textId="77777777" w:rsidR="003A7EC4" w:rsidRPr="00315F34" w:rsidRDefault="003A7EC4" w:rsidP="00172F11">
            <w:pPr>
              <w:spacing w:after="0"/>
              <w:rPr>
                <w:rFonts w:ascii="Times New Roman" w:hAnsi="Times New Roman"/>
                <w:b/>
                <w:bCs/>
              </w:rPr>
            </w:pPr>
            <w:r>
              <w:rPr>
                <w:rFonts w:ascii="Times New Roman" w:hAnsi="Times New Roman"/>
                <w:b/>
                <w:bCs/>
              </w:rPr>
              <w:t>Тема 9</w:t>
            </w:r>
          </w:p>
        </w:tc>
        <w:tc>
          <w:tcPr>
            <w:tcW w:w="1221" w:type="pct"/>
            <w:vAlign w:val="center"/>
          </w:tcPr>
          <w:p w14:paraId="450C8FF5" w14:textId="77777777" w:rsidR="003A7EC4" w:rsidRPr="00E5146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E51461">
              <w:rPr>
                <w:rFonts w:ascii="Times New Roman" w:hAnsi="Times New Roman"/>
                <w:b/>
                <w:bCs/>
              </w:rPr>
              <w:t>Современные полупроводниковые и органические материалы</w:t>
            </w:r>
          </w:p>
        </w:tc>
        <w:tc>
          <w:tcPr>
            <w:tcW w:w="921" w:type="pct"/>
            <w:vAlign w:val="center"/>
          </w:tcPr>
          <w:p w14:paraId="0DFB7D1A" w14:textId="77777777" w:rsidR="003A7EC4" w:rsidRPr="00E5146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6</w:t>
            </w:r>
          </w:p>
        </w:tc>
        <w:tc>
          <w:tcPr>
            <w:tcW w:w="1239" w:type="pct"/>
          </w:tcPr>
          <w:p w14:paraId="03FB12C9" w14:textId="77777777" w:rsidR="003A7EC4" w:rsidRPr="00763171" w:rsidRDefault="003A7EC4" w:rsidP="00172F11">
            <w:pPr>
              <w:spacing w:after="0"/>
              <w:rPr>
                <w:rFonts w:ascii="Times New Roman" w:hAnsi="Times New Roman"/>
                <w:b/>
                <w:bCs/>
                <w:i/>
              </w:rPr>
            </w:pPr>
          </w:p>
        </w:tc>
        <w:tc>
          <w:tcPr>
            <w:tcW w:w="366" w:type="pct"/>
            <w:vMerge/>
          </w:tcPr>
          <w:p w14:paraId="520C4F4F" w14:textId="77777777" w:rsidR="003A7EC4" w:rsidRPr="00315F34" w:rsidRDefault="003A7EC4" w:rsidP="00172F11">
            <w:pPr>
              <w:spacing w:after="0"/>
              <w:rPr>
                <w:rFonts w:ascii="Times New Roman" w:hAnsi="Times New Roman"/>
                <w:b/>
                <w:bCs/>
                <w:i/>
              </w:rPr>
            </w:pPr>
          </w:p>
        </w:tc>
        <w:tc>
          <w:tcPr>
            <w:tcW w:w="367" w:type="pct"/>
            <w:vMerge/>
          </w:tcPr>
          <w:p w14:paraId="3D4B5C92" w14:textId="77777777" w:rsidR="003A7EC4" w:rsidRPr="00315F34" w:rsidRDefault="003A7EC4" w:rsidP="00172F11">
            <w:pPr>
              <w:spacing w:after="0"/>
              <w:rPr>
                <w:rFonts w:ascii="Times New Roman" w:hAnsi="Times New Roman"/>
                <w:b/>
                <w:bCs/>
                <w:i/>
              </w:rPr>
            </w:pPr>
          </w:p>
        </w:tc>
      </w:tr>
      <w:tr w:rsidR="003A7EC4" w:rsidRPr="00315F34" w14:paraId="0DAB5305" w14:textId="77777777" w:rsidTr="00172F11">
        <w:trPr>
          <w:trHeight w:val="20"/>
        </w:trPr>
        <w:tc>
          <w:tcPr>
            <w:tcW w:w="886" w:type="pct"/>
            <w:vMerge/>
          </w:tcPr>
          <w:p w14:paraId="04E41E66" w14:textId="77777777" w:rsidR="003A7EC4" w:rsidRPr="00315F34" w:rsidRDefault="003A7EC4" w:rsidP="00172F11">
            <w:pPr>
              <w:spacing w:after="0"/>
              <w:rPr>
                <w:rFonts w:ascii="Times New Roman" w:hAnsi="Times New Roman"/>
                <w:b/>
                <w:bCs/>
              </w:rPr>
            </w:pPr>
          </w:p>
        </w:tc>
        <w:tc>
          <w:tcPr>
            <w:tcW w:w="1221" w:type="pct"/>
            <w:vAlign w:val="center"/>
          </w:tcPr>
          <w:p w14:paraId="3E6EDA70" w14:textId="77777777" w:rsidR="003A7EC4" w:rsidRPr="00E5146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51461">
              <w:rPr>
                <w:rFonts w:ascii="Times New Roman" w:hAnsi="Times New Roman"/>
                <w:bCs/>
              </w:rPr>
              <w:t>Простые полупроводники и полупроводниковые химические соединения. Влияние внешних факторов на проводимость полупроводников. Полупроводниковые радиокомпоненты.</w:t>
            </w:r>
          </w:p>
        </w:tc>
        <w:tc>
          <w:tcPr>
            <w:tcW w:w="921" w:type="pct"/>
            <w:vAlign w:val="center"/>
          </w:tcPr>
          <w:p w14:paraId="3DBEDB0C" w14:textId="77777777" w:rsid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39" w:type="pct"/>
          </w:tcPr>
          <w:p w14:paraId="5DE62576" w14:textId="77777777" w:rsidR="003A7EC4" w:rsidRPr="00763171" w:rsidRDefault="003A7EC4" w:rsidP="00172F11">
            <w:pPr>
              <w:spacing w:after="0"/>
              <w:rPr>
                <w:rFonts w:ascii="Times New Roman" w:hAnsi="Times New Roman"/>
                <w:b/>
                <w:bCs/>
                <w:i/>
              </w:rPr>
            </w:pPr>
          </w:p>
        </w:tc>
        <w:tc>
          <w:tcPr>
            <w:tcW w:w="366" w:type="pct"/>
            <w:vMerge/>
          </w:tcPr>
          <w:p w14:paraId="6138125B" w14:textId="77777777" w:rsidR="003A7EC4" w:rsidRPr="00315F34" w:rsidRDefault="003A7EC4" w:rsidP="00172F11">
            <w:pPr>
              <w:spacing w:after="0"/>
              <w:rPr>
                <w:rFonts w:ascii="Times New Roman" w:hAnsi="Times New Roman"/>
                <w:b/>
                <w:bCs/>
                <w:i/>
              </w:rPr>
            </w:pPr>
          </w:p>
        </w:tc>
        <w:tc>
          <w:tcPr>
            <w:tcW w:w="367" w:type="pct"/>
            <w:vMerge/>
          </w:tcPr>
          <w:p w14:paraId="3F251BE1" w14:textId="77777777" w:rsidR="003A7EC4" w:rsidRPr="00315F34" w:rsidRDefault="003A7EC4" w:rsidP="00172F11">
            <w:pPr>
              <w:spacing w:after="0"/>
              <w:rPr>
                <w:rFonts w:ascii="Times New Roman" w:hAnsi="Times New Roman"/>
                <w:b/>
                <w:bCs/>
                <w:i/>
              </w:rPr>
            </w:pPr>
          </w:p>
        </w:tc>
      </w:tr>
      <w:tr w:rsidR="003A7EC4" w:rsidRPr="00315F34" w14:paraId="01FB0987" w14:textId="77777777" w:rsidTr="00172F11">
        <w:trPr>
          <w:trHeight w:val="20"/>
        </w:trPr>
        <w:tc>
          <w:tcPr>
            <w:tcW w:w="886" w:type="pct"/>
            <w:vMerge/>
          </w:tcPr>
          <w:p w14:paraId="009C96DA" w14:textId="77777777" w:rsidR="003A7EC4" w:rsidRPr="00315F34" w:rsidRDefault="003A7EC4" w:rsidP="00172F11">
            <w:pPr>
              <w:spacing w:after="0"/>
              <w:rPr>
                <w:rFonts w:ascii="Times New Roman" w:hAnsi="Times New Roman"/>
                <w:b/>
                <w:bCs/>
              </w:rPr>
            </w:pPr>
          </w:p>
        </w:tc>
        <w:tc>
          <w:tcPr>
            <w:tcW w:w="1221" w:type="pct"/>
            <w:vAlign w:val="center"/>
          </w:tcPr>
          <w:p w14:paraId="1253C6DF" w14:textId="77777777" w:rsidR="003A7EC4" w:rsidRPr="00E5146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51461">
              <w:rPr>
                <w:rFonts w:ascii="Times New Roman" w:hAnsi="Times New Roman"/>
                <w:bCs/>
              </w:rPr>
              <w:t>Современные органические материалы и их применение.</w:t>
            </w:r>
          </w:p>
        </w:tc>
        <w:tc>
          <w:tcPr>
            <w:tcW w:w="921" w:type="pct"/>
            <w:vAlign w:val="center"/>
          </w:tcPr>
          <w:p w14:paraId="330109CB" w14:textId="77777777" w:rsid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39" w:type="pct"/>
          </w:tcPr>
          <w:p w14:paraId="49E1793D" w14:textId="77777777" w:rsidR="003A7EC4" w:rsidRPr="00763171" w:rsidRDefault="003A7EC4" w:rsidP="00172F11">
            <w:pPr>
              <w:spacing w:after="0"/>
              <w:rPr>
                <w:rFonts w:ascii="Times New Roman" w:hAnsi="Times New Roman"/>
                <w:b/>
                <w:bCs/>
                <w:i/>
              </w:rPr>
            </w:pPr>
          </w:p>
        </w:tc>
        <w:tc>
          <w:tcPr>
            <w:tcW w:w="366" w:type="pct"/>
            <w:vMerge/>
          </w:tcPr>
          <w:p w14:paraId="69F4FC1A" w14:textId="77777777" w:rsidR="003A7EC4" w:rsidRPr="00315F34" w:rsidRDefault="003A7EC4" w:rsidP="00172F11">
            <w:pPr>
              <w:spacing w:after="0"/>
              <w:rPr>
                <w:rFonts w:ascii="Times New Roman" w:hAnsi="Times New Roman"/>
                <w:b/>
                <w:bCs/>
                <w:i/>
              </w:rPr>
            </w:pPr>
          </w:p>
        </w:tc>
        <w:tc>
          <w:tcPr>
            <w:tcW w:w="367" w:type="pct"/>
            <w:vMerge/>
          </w:tcPr>
          <w:p w14:paraId="767858FE" w14:textId="77777777" w:rsidR="003A7EC4" w:rsidRPr="00315F34" w:rsidRDefault="003A7EC4" w:rsidP="00172F11">
            <w:pPr>
              <w:spacing w:after="0"/>
              <w:rPr>
                <w:rFonts w:ascii="Times New Roman" w:hAnsi="Times New Roman"/>
                <w:b/>
                <w:bCs/>
                <w:i/>
              </w:rPr>
            </w:pPr>
          </w:p>
        </w:tc>
      </w:tr>
      <w:tr w:rsidR="003A7EC4" w:rsidRPr="00315F34" w14:paraId="5190A12E" w14:textId="77777777" w:rsidTr="00172F11">
        <w:trPr>
          <w:trHeight w:val="20"/>
        </w:trPr>
        <w:tc>
          <w:tcPr>
            <w:tcW w:w="886" w:type="pct"/>
            <w:vMerge/>
          </w:tcPr>
          <w:p w14:paraId="16A94042" w14:textId="77777777" w:rsidR="003A7EC4" w:rsidRPr="00315F34" w:rsidRDefault="003A7EC4" w:rsidP="00172F11">
            <w:pPr>
              <w:spacing w:after="0"/>
              <w:rPr>
                <w:rFonts w:ascii="Times New Roman" w:hAnsi="Times New Roman"/>
                <w:b/>
                <w:bCs/>
              </w:rPr>
            </w:pPr>
          </w:p>
        </w:tc>
        <w:tc>
          <w:tcPr>
            <w:tcW w:w="1221" w:type="pct"/>
            <w:vAlign w:val="center"/>
          </w:tcPr>
          <w:p w14:paraId="7612F101" w14:textId="77777777" w:rsidR="003A7EC4" w:rsidRPr="00E5146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51461">
              <w:rPr>
                <w:rFonts w:ascii="Times New Roman" w:hAnsi="Times New Roman"/>
                <w:bCs/>
              </w:rPr>
              <w:t>Самостоятельная работа № 11:</w:t>
            </w:r>
            <w:r w:rsidRPr="00E51461">
              <w:rPr>
                <w:rFonts w:ascii="Times New Roman" w:hAnsi="Times New Roman"/>
                <w:b/>
                <w:bCs/>
              </w:rPr>
              <w:t xml:space="preserve"> </w:t>
            </w:r>
            <w:r w:rsidRPr="00E51461">
              <w:rPr>
                <w:rFonts w:ascii="Times New Roman" w:hAnsi="Times New Roman"/>
                <w:bCs/>
              </w:rPr>
              <w:t>«История развития полупроводниковой техники»</w:t>
            </w:r>
          </w:p>
        </w:tc>
        <w:tc>
          <w:tcPr>
            <w:tcW w:w="921" w:type="pct"/>
            <w:vAlign w:val="center"/>
          </w:tcPr>
          <w:p w14:paraId="4FB499B7" w14:textId="77777777" w:rsid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39" w:type="pct"/>
          </w:tcPr>
          <w:p w14:paraId="5E79E01D" w14:textId="77777777" w:rsidR="003A7EC4" w:rsidRPr="00763171" w:rsidRDefault="003A7EC4" w:rsidP="00172F11">
            <w:pPr>
              <w:spacing w:after="0"/>
              <w:rPr>
                <w:rFonts w:ascii="Times New Roman" w:hAnsi="Times New Roman"/>
                <w:b/>
                <w:bCs/>
                <w:i/>
              </w:rPr>
            </w:pPr>
          </w:p>
        </w:tc>
        <w:tc>
          <w:tcPr>
            <w:tcW w:w="366" w:type="pct"/>
            <w:vMerge/>
          </w:tcPr>
          <w:p w14:paraId="0497A230" w14:textId="77777777" w:rsidR="003A7EC4" w:rsidRPr="00315F34" w:rsidRDefault="003A7EC4" w:rsidP="00172F11">
            <w:pPr>
              <w:spacing w:after="0"/>
              <w:rPr>
                <w:rFonts w:ascii="Times New Roman" w:hAnsi="Times New Roman"/>
                <w:b/>
                <w:bCs/>
                <w:i/>
              </w:rPr>
            </w:pPr>
          </w:p>
        </w:tc>
        <w:tc>
          <w:tcPr>
            <w:tcW w:w="367" w:type="pct"/>
            <w:vMerge/>
          </w:tcPr>
          <w:p w14:paraId="4835C342" w14:textId="77777777" w:rsidR="003A7EC4" w:rsidRPr="00315F34" w:rsidRDefault="003A7EC4" w:rsidP="00172F11">
            <w:pPr>
              <w:spacing w:after="0"/>
              <w:rPr>
                <w:rFonts w:ascii="Times New Roman" w:hAnsi="Times New Roman"/>
                <w:b/>
                <w:bCs/>
                <w:i/>
              </w:rPr>
            </w:pPr>
          </w:p>
        </w:tc>
      </w:tr>
      <w:tr w:rsidR="003A7EC4" w:rsidRPr="00315F34" w14:paraId="4CD03A24" w14:textId="77777777" w:rsidTr="00172F11">
        <w:trPr>
          <w:trHeight w:val="20"/>
        </w:trPr>
        <w:tc>
          <w:tcPr>
            <w:tcW w:w="2107" w:type="pct"/>
            <w:gridSpan w:val="2"/>
          </w:tcPr>
          <w:p w14:paraId="34843243" w14:textId="77777777" w:rsidR="003A7EC4" w:rsidRPr="00315F34" w:rsidRDefault="003A7EC4" w:rsidP="00172F11">
            <w:pPr>
              <w:rPr>
                <w:rFonts w:ascii="Times New Roman" w:hAnsi="Times New Roman"/>
                <w:b/>
                <w:bCs/>
              </w:rPr>
            </w:pPr>
            <w:r w:rsidRPr="00315F34">
              <w:rPr>
                <w:rFonts w:ascii="Times New Roman" w:hAnsi="Times New Roman"/>
                <w:b/>
                <w:bCs/>
              </w:rPr>
              <w:t>Всего:</w:t>
            </w:r>
          </w:p>
        </w:tc>
        <w:tc>
          <w:tcPr>
            <w:tcW w:w="921" w:type="pct"/>
            <w:vAlign w:val="center"/>
          </w:tcPr>
          <w:p w14:paraId="4E88F1EE" w14:textId="77777777" w:rsidR="003A7EC4" w:rsidRPr="00AE5B1B"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72</w:t>
            </w:r>
          </w:p>
        </w:tc>
        <w:tc>
          <w:tcPr>
            <w:tcW w:w="1239" w:type="pct"/>
          </w:tcPr>
          <w:p w14:paraId="76B61D23" w14:textId="77777777" w:rsidR="003A7EC4" w:rsidRPr="00763171" w:rsidRDefault="003A7EC4" w:rsidP="00172F11">
            <w:pPr>
              <w:rPr>
                <w:rFonts w:ascii="Times New Roman" w:hAnsi="Times New Roman"/>
                <w:b/>
                <w:bCs/>
                <w:i/>
              </w:rPr>
            </w:pPr>
          </w:p>
        </w:tc>
        <w:tc>
          <w:tcPr>
            <w:tcW w:w="366" w:type="pct"/>
          </w:tcPr>
          <w:p w14:paraId="4388B436" w14:textId="77777777" w:rsidR="003A7EC4" w:rsidRPr="00315F34" w:rsidRDefault="003A7EC4" w:rsidP="00172F11">
            <w:pPr>
              <w:rPr>
                <w:rFonts w:ascii="Times New Roman" w:hAnsi="Times New Roman"/>
                <w:b/>
                <w:bCs/>
                <w:i/>
              </w:rPr>
            </w:pPr>
          </w:p>
        </w:tc>
        <w:tc>
          <w:tcPr>
            <w:tcW w:w="367" w:type="pct"/>
          </w:tcPr>
          <w:p w14:paraId="6E76560E" w14:textId="77777777" w:rsidR="003A7EC4" w:rsidRPr="00315F34" w:rsidRDefault="003A7EC4" w:rsidP="00172F11">
            <w:pPr>
              <w:rPr>
                <w:rFonts w:ascii="Times New Roman" w:hAnsi="Times New Roman"/>
                <w:b/>
                <w:bCs/>
              </w:rPr>
            </w:pPr>
          </w:p>
        </w:tc>
      </w:tr>
    </w:tbl>
    <w:p w14:paraId="6B535603" w14:textId="77777777" w:rsidR="003A7EC4" w:rsidRPr="00315F34" w:rsidRDefault="003A7EC4" w:rsidP="003A7EC4">
      <w:pPr>
        <w:ind w:firstLine="709"/>
        <w:rPr>
          <w:rFonts w:ascii="Times New Roman" w:hAnsi="Times New Roman"/>
          <w:b/>
          <w:bCs/>
        </w:rPr>
      </w:pPr>
    </w:p>
    <w:p w14:paraId="5E05B519" w14:textId="77777777" w:rsidR="003A7EC4" w:rsidRPr="00315F34" w:rsidRDefault="003A7EC4" w:rsidP="003A7EC4">
      <w:pPr>
        <w:ind w:firstLine="709"/>
        <w:rPr>
          <w:rFonts w:ascii="Times New Roman" w:hAnsi="Times New Roman"/>
          <w:i/>
        </w:rPr>
        <w:sectPr w:rsidR="003A7EC4" w:rsidRPr="00315F34" w:rsidSect="00172F11">
          <w:pgSz w:w="16840" w:h="11907" w:orient="landscape"/>
          <w:pgMar w:top="851" w:right="1134" w:bottom="851" w:left="992" w:header="709" w:footer="709" w:gutter="0"/>
          <w:cols w:space="720"/>
        </w:sectPr>
      </w:pPr>
    </w:p>
    <w:p w14:paraId="1C0175CC" w14:textId="77777777" w:rsidR="003A7EC4" w:rsidRPr="00315F34" w:rsidRDefault="003A7EC4" w:rsidP="003A7EC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F10D44B"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3AD427F" w14:textId="77777777" w:rsidR="003A7EC4" w:rsidRPr="00315F34" w:rsidRDefault="003A7EC4" w:rsidP="003A7EC4">
      <w:pPr>
        <w:suppressAutoHyphens/>
        <w:spacing w:after="0"/>
        <w:ind w:firstLine="709"/>
        <w:jc w:val="both"/>
        <w:rPr>
          <w:rFonts w:ascii="Times New Roman" w:hAnsi="Times New Roman"/>
          <w:bCs/>
          <w:i/>
          <w:sz w:val="24"/>
          <w:szCs w:val="24"/>
        </w:rPr>
      </w:pPr>
      <w:r w:rsidRPr="00E51461">
        <w:rPr>
          <w:rFonts w:ascii="Times New Roman" w:hAnsi="Times New Roman"/>
          <w:bCs/>
          <w:sz w:val="24"/>
          <w:szCs w:val="24"/>
        </w:rPr>
        <w:t xml:space="preserve">Лаборатория </w:t>
      </w:r>
      <w:proofErr w:type="spellStart"/>
      <w:r w:rsidRPr="00E51461">
        <w:rPr>
          <w:rFonts w:ascii="Times New Roman" w:hAnsi="Times New Roman"/>
          <w:bCs/>
          <w:sz w:val="24"/>
          <w:szCs w:val="24"/>
        </w:rPr>
        <w:t>электрорадиоматериалов</w:t>
      </w:r>
      <w:proofErr w:type="spellEnd"/>
      <w:r w:rsidRPr="00E51461">
        <w:rPr>
          <w:rFonts w:ascii="Times New Roman" w:hAnsi="Times New Roman"/>
          <w:bCs/>
          <w:sz w:val="24"/>
          <w:szCs w:val="24"/>
        </w:rPr>
        <w:t xml:space="preserve"> и радиокомпонентов</w:t>
      </w:r>
      <w:r w:rsidRPr="00315F34">
        <w:rPr>
          <w:rFonts w:ascii="Times New Roman" w:hAnsi="Times New Roman"/>
          <w:bCs/>
          <w:i/>
          <w:sz w:val="24"/>
          <w:szCs w:val="24"/>
        </w:rPr>
        <w:t>.</w:t>
      </w:r>
    </w:p>
    <w:p w14:paraId="68DCE8B6" w14:textId="77777777" w:rsidR="003A7EC4" w:rsidRDefault="003A7EC4" w:rsidP="003A7EC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DD88181"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5ED2793" w14:textId="77777777" w:rsidR="003A7EC4" w:rsidRPr="00315F34" w:rsidRDefault="003A7EC4" w:rsidP="003A7EC4">
      <w:pPr>
        <w:suppressAutoHyphens/>
        <w:spacing w:after="0"/>
        <w:ind w:firstLine="709"/>
        <w:jc w:val="both"/>
        <w:rPr>
          <w:rFonts w:ascii="Times New Roman" w:hAnsi="Times New Roman"/>
          <w:b/>
          <w:bCs/>
          <w:sz w:val="24"/>
          <w:szCs w:val="24"/>
        </w:rPr>
      </w:pPr>
    </w:p>
    <w:p w14:paraId="26141A08" w14:textId="77777777" w:rsidR="003A7EC4" w:rsidRPr="00315F34" w:rsidRDefault="003A7EC4" w:rsidP="003A7EC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C376079" w14:textId="77777777" w:rsidR="003A7EC4" w:rsidRPr="00E51461" w:rsidRDefault="003A7EC4" w:rsidP="003A7EC4">
      <w:pPr>
        <w:ind w:firstLine="709"/>
        <w:contextualSpacing/>
        <w:jc w:val="both"/>
        <w:rPr>
          <w:rFonts w:ascii="Times New Roman" w:hAnsi="Times New Roman"/>
          <w:sz w:val="24"/>
          <w:szCs w:val="24"/>
        </w:rPr>
      </w:pPr>
      <w:r w:rsidRPr="00E51461">
        <w:rPr>
          <w:rFonts w:ascii="Times New Roman" w:hAnsi="Times New Roman"/>
          <w:sz w:val="24"/>
          <w:szCs w:val="24"/>
        </w:rPr>
        <w:t xml:space="preserve">Сборник ГОСТов «Обозначения условные графические в схемах». </w:t>
      </w:r>
    </w:p>
    <w:p w14:paraId="237CEB4F" w14:textId="77777777" w:rsidR="003A7EC4" w:rsidRPr="00E51461" w:rsidRDefault="003A7EC4" w:rsidP="003A7EC4">
      <w:pPr>
        <w:ind w:firstLine="709"/>
        <w:contextualSpacing/>
        <w:jc w:val="both"/>
        <w:rPr>
          <w:rFonts w:ascii="Times New Roman" w:hAnsi="Times New Roman"/>
          <w:sz w:val="24"/>
          <w:szCs w:val="24"/>
        </w:rPr>
      </w:pPr>
      <w:r w:rsidRPr="00E51461">
        <w:rPr>
          <w:rFonts w:ascii="Times New Roman" w:hAnsi="Times New Roman"/>
          <w:sz w:val="24"/>
          <w:szCs w:val="24"/>
        </w:rPr>
        <w:t xml:space="preserve">Богородицкий Н.П., Пасынков В.В., </w:t>
      </w:r>
      <w:proofErr w:type="spellStart"/>
      <w:r w:rsidRPr="00E51461">
        <w:rPr>
          <w:rFonts w:ascii="Times New Roman" w:hAnsi="Times New Roman"/>
          <w:sz w:val="24"/>
          <w:szCs w:val="24"/>
        </w:rPr>
        <w:t>Тареев</w:t>
      </w:r>
      <w:proofErr w:type="spellEnd"/>
      <w:r w:rsidRPr="00E51461">
        <w:rPr>
          <w:rFonts w:ascii="Times New Roman" w:hAnsi="Times New Roman"/>
          <w:sz w:val="24"/>
          <w:szCs w:val="24"/>
        </w:rPr>
        <w:t xml:space="preserve"> Б.М. «Электротехнические материалы», Л., Энергоатомиздат</w:t>
      </w:r>
    </w:p>
    <w:p w14:paraId="0A5BF82A" w14:textId="77777777" w:rsidR="003A7EC4" w:rsidRDefault="003A7EC4" w:rsidP="003A7EC4">
      <w:pPr>
        <w:spacing w:after="0"/>
        <w:ind w:firstLine="709"/>
        <w:contextualSpacing/>
        <w:rPr>
          <w:rFonts w:ascii="Times New Roman" w:hAnsi="Times New Roman"/>
          <w:b/>
          <w:sz w:val="24"/>
          <w:szCs w:val="24"/>
        </w:rPr>
      </w:pPr>
    </w:p>
    <w:p w14:paraId="054C1B29" w14:textId="77777777" w:rsidR="003A7EC4" w:rsidRPr="00315F34" w:rsidRDefault="003A7EC4" w:rsidP="003A7EC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3BA9456" w14:textId="77777777" w:rsidR="003A7EC4" w:rsidRPr="00771F7B" w:rsidRDefault="003A7EC4" w:rsidP="003A7EC4">
      <w:pPr>
        <w:pStyle w:val="affb"/>
        <w:ind w:firstLine="709"/>
      </w:pPr>
      <w:r w:rsidRPr="00771F7B">
        <w:t>1. ЭБС «Book.ru»,  https://www.book.ru</w:t>
      </w:r>
    </w:p>
    <w:p w14:paraId="37D99A08" w14:textId="77777777" w:rsidR="003A7EC4" w:rsidRPr="00771F7B" w:rsidRDefault="003A7EC4" w:rsidP="003A7EC4">
      <w:pPr>
        <w:pStyle w:val="affb"/>
        <w:ind w:firstLine="709"/>
      </w:pPr>
      <w:r w:rsidRPr="00771F7B">
        <w:t xml:space="preserve">2. ЭБС « </w:t>
      </w:r>
      <w:proofErr w:type="spellStart"/>
      <w:r w:rsidRPr="00771F7B">
        <w:t>ЮРАЙТ»https</w:t>
      </w:r>
      <w:proofErr w:type="spellEnd"/>
      <w:r w:rsidRPr="00771F7B">
        <w:t>://www.biblio-online.ru</w:t>
      </w:r>
    </w:p>
    <w:p w14:paraId="31F7093D" w14:textId="77777777" w:rsidR="003A7EC4" w:rsidRPr="00771F7B" w:rsidRDefault="003A7EC4" w:rsidP="003A7EC4">
      <w:pPr>
        <w:pStyle w:val="affb"/>
        <w:ind w:firstLine="709"/>
      </w:pPr>
      <w:r w:rsidRPr="00771F7B">
        <w:t>3. ЭБС  «Академия»,  https://www.academia-moscow.ru</w:t>
      </w:r>
    </w:p>
    <w:p w14:paraId="6D2A24F3" w14:textId="77777777" w:rsidR="003A7EC4" w:rsidRPr="00771F7B" w:rsidRDefault="003A7EC4" w:rsidP="003A7EC4">
      <w:pPr>
        <w:pStyle w:val="affb"/>
        <w:ind w:firstLine="709"/>
      </w:pPr>
      <w:r w:rsidRPr="00771F7B">
        <w:t>4. Издательство «Лань», https://e.lanbook.com</w:t>
      </w:r>
    </w:p>
    <w:p w14:paraId="04D87C89" w14:textId="77777777" w:rsidR="003A7EC4" w:rsidRPr="00771F7B" w:rsidRDefault="003A7EC4" w:rsidP="003A7EC4">
      <w:pPr>
        <w:pStyle w:val="affb"/>
        <w:ind w:firstLine="709"/>
        <w:rPr>
          <w:i/>
          <w:iCs/>
        </w:rPr>
      </w:pPr>
      <w:r w:rsidRPr="00771F7B">
        <w:t>5.Электронно-библиотечная система «Университетская библиотека он-лайн»,https://www.biblioclub.ru</w:t>
      </w:r>
      <w:r w:rsidRPr="00771F7B">
        <w:rPr>
          <w:i/>
          <w:iCs/>
        </w:rPr>
        <w:t xml:space="preserve"> </w:t>
      </w:r>
    </w:p>
    <w:p w14:paraId="002E49CC" w14:textId="77777777" w:rsidR="003A7EC4" w:rsidRDefault="003A7EC4" w:rsidP="003A7EC4">
      <w:pPr>
        <w:spacing w:after="0"/>
        <w:ind w:firstLine="709"/>
        <w:contextualSpacing/>
        <w:jc w:val="both"/>
        <w:rPr>
          <w:rFonts w:ascii="Times New Roman" w:hAnsi="Times New Roman"/>
          <w:b/>
          <w:bCs/>
          <w:sz w:val="24"/>
          <w:szCs w:val="24"/>
        </w:rPr>
      </w:pPr>
    </w:p>
    <w:p w14:paraId="0AD1C92A" w14:textId="77777777" w:rsidR="003A7EC4" w:rsidRPr="00315F34" w:rsidRDefault="003A7EC4" w:rsidP="003A7EC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2D1F10A0" w14:textId="77777777" w:rsidR="003A7EC4" w:rsidRPr="00E51461" w:rsidRDefault="003A7EC4" w:rsidP="003A7EC4">
      <w:pPr>
        <w:ind w:firstLine="851"/>
        <w:contextualSpacing/>
        <w:rPr>
          <w:rFonts w:ascii="Times New Roman" w:hAnsi="Times New Roman"/>
          <w:sz w:val="24"/>
          <w:szCs w:val="24"/>
        </w:rPr>
      </w:pPr>
      <w:proofErr w:type="spellStart"/>
      <w:r w:rsidRPr="00E51461">
        <w:rPr>
          <w:rFonts w:ascii="Times New Roman" w:hAnsi="Times New Roman"/>
          <w:sz w:val="24"/>
          <w:szCs w:val="24"/>
        </w:rPr>
        <w:t>Нефедцев</w:t>
      </w:r>
      <w:proofErr w:type="spellEnd"/>
      <w:r w:rsidRPr="00E51461">
        <w:rPr>
          <w:rFonts w:ascii="Times New Roman" w:hAnsi="Times New Roman"/>
          <w:sz w:val="24"/>
          <w:szCs w:val="24"/>
        </w:rPr>
        <w:t xml:space="preserve"> Е.В. «Радиоматериалы и радиокомпоненты», Томск, Издательство Томского межвузовского центра дистанционного образования, 2010.</w:t>
      </w:r>
    </w:p>
    <w:p w14:paraId="1BCD8D1B" w14:textId="77777777" w:rsidR="003A7EC4" w:rsidRPr="00E51461" w:rsidRDefault="003A7EC4" w:rsidP="003A7EC4">
      <w:pPr>
        <w:ind w:firstLine="851"/>
        <w:contextualSpacing/>
        <w:rPr>
          <w:rFonts w:ascii="Times New Roman" w:hAnsi="Times New Roman"/>
          <w:sz w:val="24"/>
          <w:szCs w:val="24"/>
        </w:rPr>
      </w:pPr>
      <w:r w:rsidRPr="00E51461">
        <w:rPr>
          <w:rFonts w:ascii="Times New Roman" w:hAnsi="Times New Roman"/>
          <w:sz w:val="24"/>
          <w:szCs w:val="24"/>
        </w:rPr>
        <w:t>Петров К.С. «</w:t>
      </w:r>
      <w:proofErr w:type="spellStart"/>
      <w:r w:rsidRPr="00E51461">
        <w:rPr>
          <w:rFonts w:ascii="Times New Roman" w:hAnsi="Times New Roman"/>
          <w:sz w:val="24"/>
          <w:szCs w:val="24"/>
        </w:rPr>
        <w:t>Электрорадиоматериалы</w:t>
      </w:r>
      <w:proofErr w:type="spellEnd"/>
      <w:r w:rsidRPr="00E51461">
        <w:rPr>
          <w:rFonts w:ascii="Times New Roman" w:hAnsi="Times New Roman"/>
          <w:sz w:val="24"/>
          <w:szCs w:val="24"/>
        </w:rPr>
        <w:t>, радиокомпоненты и электроника»,  С.-П., Изд-во «Питер».</w:t>
      </w:r>
    </w:p>
    <w:p w14:paraId="37AAF7E0" w14:textId="77777777" w:rsidR="003A7EC4" w:rsidRPr="00E51461" w:rsidRDefault="003A7EC4" w:rsidP="003A7EC4">
      <w:pPr>
        <w:ind w:firstLine="851"/>
        <w:contextualSpacing/>
        <w:rPr>
          <w:rFonts w:ascii="Times New Roman" w:hAnsi="Times New Roman"/>
          <w:sz w:val="24"/>
          <w:szCs w:val="24"/>
        </w:rPr>
      </w:pPr>
      <w:r w:rsidRPr="00E51461">
        <w:rPr>
          <w:rFonts w:ascii="Times New Roman" w:hAnsi="Times New Roman"/>
          <w:sz w:val="24"/>
          <w:szCs w:val="24"/>
        </w:rPr>
        <w:t xml:space="preserve">Алиев И.И. «Справочник по электротехнике и электрооборудованию», </w:t>
      </w:r>
      <w:proofErr w:type="spellStart"/>
      <w:r w:rsidRPr="00E51461">
        <w:rPr>
          <w:rFonts w:ascii="Times New Roman" w:hAnsi="Times New Roman"/>
          <w:sz w:val="24"/>
          <w:szCs w:val="24"/>
        </w:rPr>
        <w:t>Ростов</w:t>
      </w:r>
      <w:proofErr w:type="spellEnd"/>
      <w:r w:rsidRPr="00E51461">
        <w:rPr>
          <w:rFonts w:ascii="Times New Roman" w:hAnsi="Times New Roman"/>
          <w:sz w:val="24"/>
          <w:szCs w:val="24"/>
        </w:rPr>
        <w:t>-на- Дону, Феникс, 2003.</w:t>
      </w:r>
    </w:p>
    <w:p w14:paraId="34F40AE7" w14:textId="77777777" w:rsidR="003A7EC4" w:rsidRDefault="003A7EC4" w:rsidP="003A7EC4">
      <w:pPr>
        <w:ind w:firstLine="851"/>
        <w:contextualSpacing/>
        <w:rPr>
          <w:rFonts w:ascii="Times New Roman" w:hAnsi="Times New Roman"/>
          <w:sz w:val="24"/>
          <w:szCs w:val="24"/>
        </w:rPr>
      </w:pPr>
      <w:proofErr w:type="spellStart"/>
      <w:r w:rsidRPr="00E51461">
        <w:rPr>
          <w:rFonts w:ascii="Times New Roman" w:hAnsi="Times New Roman"/>
          <w:sz w:val="24"/>
          <w:szCs w:val="24"/>
        </w:rPr>
        <w:t>Бокуняев</w:t>
      </w:r>
      <w:proofErr w:type="spellEnd"/>
      <w:r w:rsidRPr="00E51461">
        <w:rPr>
          <w:rFonts w:ascii="Times New Roman" w:hAnsi="Times New Roman"/>
          <w:sz w:val="24"/>
          <w:szCs w:val="24"/>
        </w:rPr>
        <w:t xml:space="preserve"> А.А. «Справочная книга радиолюбителя- конструктора». М., Радио и связь, 1990.</w:t>
      </w:r>
    </w:p>
    <w:p w14:paraId="11531CD5" w14:textId="77777777" w:rsidR="003A7EC4" w:rsidRDefault="003A7EC4" w:rsidP="003A7EC4">
      <w:pPr>
        <w:ind w:firstLine="851"/>
        <w:contextualSpacing/>
        <w:rPr>
          <w:rFonts w:ascii="Times New Roman" w:hAnsi="Times New Roman"/>
          <w:b/>
          <w:sz w:val="24"/>
          <w:szCs w:val="24"/>
        </w:rPr>
      </w:pPr>
    </w:p>
    <w:p w14:paraId="3C85D3D9" w14:textId="77777777" w:rsidR="003A7EC4" w:rsidRPr="00315F34" w:rsidRDefault="003A7EC4" w:rsidP="003A7EC4">
      <w:pPr>
        <w:ind w:firstLine="851"/>
        <w:contextualSpacing/>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751CF5B5" w14:textId="77777777" w:rsidR="003A7EC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30B24B3" w14:textId="77777777" w:rsidR="003A7EC4" w:rsidRDefault="003A7EC4" w:rsidP="003A7EC4">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2"/>
        <w:gridCol w:w="2816"/>
        <w:gridCol w:w="3227"/>
      </w:tblGrid>
      <w:tr w:rsidR="003A7EC4" w:rsidRPr="006A67E8" w14:paraId="54C99442" w14:textId="77777777" w:rsidTr="00172F11">
        <w:tc>
          <w:tcPr>
            <w:tcW w:w="3369" w:type="dxa"/>
            <w:shd w:val="clear" w:color="auto" w:fill="auto"/>
          </w:tcPr>
          <w:p w14:paraId="0D8BE24A" w14:textId="77777777" w:rsidR="003A7EC4" w:rsidRPr="006A67E8" w:rsidRDefault="003A7EC4" w:rsidP="00172F11">
            <w:pPr>
              <w:spacing w:after="0" w:line="240" w:lineRule="auto"/>
              <w:jc w:val="center"/>
              <w:rPr>
                <w:rFonts w:ascii="Times New Roman" w:hAnsi="Times New Roman"/>
                <w:sz w:val="24"/>
                <w:szCs w:val="24"/>
                <w:lang w:eastAsia="en-US"/>
              </w:rPr>
            </w:pPr>
            <w:r w:rsidRPr="006A67E8">
              <w:rPr>
                <w:rFonts w:ascii="Times New Roman" w:hAnsi="Times New Roman"/>
                <w:b/>
                <w:bCs/>
                <w:i/>
                <w:lang w:eastAsia="en-US"/>
              </w:rPr>
              <w:t>Результаты обучения</w:t>
            </w:r>
            <w:r w:rsidRPr="006A67E8">
              <w:rPr>
                <w:rFonts w:ascii="Times New Roman" w:hAnsi="Times New Roman"/>
                <w:i/>
                <w:vertAlign w:val="superscript"/>
                <w:lang w:eastAsia="en-US"/>
              </w:rPr>
              <w:footnoteReference w:id="22"/>
            </w:r>
          </w:p>
        </w:tc>
        <w:tc>
          <w:tcPr>
            <w:tcW w:w="2835" w:type="dxa"/>
            <w:shd w:val="clear" w:color="auto" w:fill="auto"/>
          </w:tcPr>
          <w:p w14:paraId="4A74DCB7" w14:textId="77777777" w:rsidR="003A7EC4" w:rsidRPr="006A67E8" w:rsidRDefault="003A7EC4" w:rsidP="00172F11">
            <w:pPr>
              <w:spacing w:line="240" w:lineRule="auto"/>
              <w:jc w:val="center"/>
              <w:rPr>
                <w:rFonts w:ascii="Times New Roman" w:hAnsi="Times New Roman"/>
                <w:b/>
                <w:bCs/>
                <w:i/>
                <w:lang w:eastAsia="en-US"/>
              </w:rPr>
            </w:pPr>
            <w:r w:rsidRPr="006A67E8">
              <w:rPr>
                <w:rFonts w:ascii="Times New Roman" w:hAnsi="Times New Roman"/>
                <w:b/>
                <w:bCs/>
                <w:i/>
                <w:lang w:eastAsia="en-US"/>
              </w:rPr>
              <w:t>Критерии оценки</w:t>
            </w:r>
          </w:p>
        </w:tc>
        <w:tc>
          <w:tcPr>
            <w:tcW w:w="3366" w:type="dxa"/>
            <w:shd w:val="clear" w:color="auto" w:fill="auto"/>
          </w:tcPr>
          <w:p w14:paraId="00443C4A" w14:textId="77777777" w:rsidR="003A7EC4" w:rsidRPr="006A67E8" w:rsidRDefault="003A7EC4" w:rsidP="00172F11">
            <w:pPr>
              <w:spacing w:line="240" w:lineRule="auto"/>
              <w:jc w:val="center"/>
              <w:rPr>
                <w:rFonts w:ascii="Times New Roman" w:hAnsi="Times New Roman"/>
                <w:b/>
                <w:bCs/>
                <w:i/>
                <w:lang w:eastAsia="en-US"/>
              </w:rPr>
            </w:pPr>
            <w:r w:rsidRPr="006A67E8">
              <w:rPr>
                <w:rFonts w:ascii="Times New Roman" w:hAnsi="Times New Roman"/>
                <w:b/>
                <w:bCs/>
                <w:i/>
                <w:lang w:eastAsia="en-US"/>
              </w:rPr>
              <w:t>Методы оценки</w:t>
            </w:r>
          </w:p>
        </w:tc>
      </w:tr>
      <w:tr w:rsidR="003A7EC4" w:rsidRPr="006A67E8" w14:paraId="027A474C" w14:textId="77777777" w:rsidTr="00172F11">
        <w:tc>
          <w:tcPr>
            <w:tcW w:w="3369" w:type="dxa"/>
            <w:shd w:val="clear" w:color="auto" w:fill="auto"/>
          </w:tcPr>
          <w:p w14:paraId="54499CB7"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 xml:space="preserve">особенности физических явлений в </w:t>
            </w:r>
            <w:proofErr w:type="spellStart"/>
            <w:r w:rsidRPr="006A67E8">
              <w:rPr>
                <w:rFonts w:ascii="Times New Roman" w:hAnsi="Times New Roman"/>
                <w:bCs/>
                <w:lang w:eastAsia="en-US"/>
              </w:rPr>
              <w:t>электрорадиоматериалах</w:t>
            </w:r>
            <w:proofErr w:type="spellEnd"/>
            <w:r w:rsidRPr="006A67E8">
              <w:rPr>
                <w:rFonts w:ascii="Times New Roman" w:hAnsi="Times New Roman"/>
                <w:bCs/>
                <w:lang w:eastAsia="en-US"/>
              </w:rPr>
              <w:t>;</w:t>
            </w:r>
          </w:p>
          <w:p w14:paraId="270E008F" w14:textId="77777777" w:rsidR="003A7EC4" w:rsidRPr="006A67E8" w:rsidRDefault="003A7EC4" w:rsidP="00172F11">
            <w:pPr>
              <w:contextualSpacing/>
              <w:jc w:val="both"/>
              <w:rPr>
                <w:rFonts w:ascii="Times New Roman" w:hAnsi="Times New Roman"/>
                <w:b/>
                <w:sz w:val="24"/>
                <w:szCs w:val="24"/>
                <w:lang w:eastAsia="en-US"/>
              </w:rPr>
            </w:pPr>
            <w:r w:rsidRPr="006A67E8">
              <w:rPr>
                <w:rFonts w:ascii="Times New Roman" w:hAnsi="Times New Roman"/>
                <w:bCs/>
                <w:lang w:eastAsia="en-US"/>
              </w:rPr>
              <w:t>параметры и характеристики типовых радиокомпонентов</w:t>
            </w:r>
          </w:p>
        </w:tc>
        <w:tc>
          <w:tcPr>
            <w:tcW w:w="2835" w:type="dxa"/>
            <w:shd w:val="clear" w:color="auto" w:fill="auto"/>
          </w:tcPr>
          <w:p w14:paraId="5F382CE3"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 xml:space="preserve">- знать особенности физических явлений в </w:t>
            </w:r>
            <w:proofErr w:type="spellStart"/>
            <w:r w:rsidRPr="006A67E8">
              <w:rPr>
                <w:rFonts w:ascii="Times New Roman" w:hAnsi="Times New Roman"/>
                <w:bCs/>
                <w:lang w:eastAsia="en-US"/>
              </w:rPr>
              <w:t>электрорадиоматериалах</w:t>
            </w:r>
            <w:proofErr w:type="spellEnd"/>
            <w:r w:rsidRPr="006A67E8">
              <w:rPr>
                <w:rFonts w:ascii="Times New Roman" w:hAnsi="Times New Roman"/>
                <w:bCs/>
                <w:lang w:eastAsia="en-US"/>
              </w:rPr>
              <w:t>;</w:t>
            </w:r>
          </w:p>
          <w:p w14:paraId="091EF07C" w14:textId="77777777" w:rsidR="003A7EC4" w:rsidRPr="006A67E8" w:rsidRDefault="003A7EC4" w:rsidP="00172F11">
            <w:pPr>
              <w:contextualSpacing/>
              <w:jc w:val="both"/>
              <w:rPr>
                <w:rFonts w:ascii="Times New Roman" w:hAnsi="Times New Roman"/>
                <w:b/>
                <w:sz w:val="24"/>
                <w:szCs w:val="24"/>
                <w:lang w:eastAsia="en-US"/>
              </w:rPr>
            </w:pPr>
            <w:r w:rsidRPr="006A67E8">
              <w:rPr>
                <w:rFonts w:ascii="Times New Roman" w:hAnsi="Times New Roman"/>
                <w:bCs/>
                <w:lang w:eastAsia="en-US"/>
              </w:rPr>
              <w:t>- знать параметры и характеристики типовых радиокомпонентов</w:t>
            </w:r>
          </w:p>
        </w:tc>
        <w:tc>
          <w:tcPr>
            <w:tcW w:w="3366" w:type="dxa"/>
            <w:shd w:val="clear" w:color="auto" w:fill="auto"/>
          </w:tcPr>
          <w:p w14:paraId="02FC8DBB"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1. Текущий индивидуальный контроль за выполнением домашних заданий.</w:t>
            </w:r>
          </w:p>
          <w:p w14:paraId="2DD5F9C1"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2. Проведение письменных опросов.</w:t>
            </w:r>
          </w:p>
          <w:p w14:paraId="04DB2B26"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lastRenderedPageBreak/>
              <w:t xml:space="preserve">3. Экспертная оценка деятельности </w:t>
            </w:r>
            <w:proofErr w:type="spellStart"/>
            <w:r w:rsidRPr="006A67E8">
              <w:rPr>
                <w:rFonts w:ascii="Times New Roman" w:hAnsi="Times New Roman"/>
                <w:bCs/>
                <w:lang w:eastAsia="en-US"/>
              </w:rPr>
              <w:t>обуча-ющихся</w:t>
            </w:r>
            <w:proofErr w:type="spellEnd"/>
            <w:r w:rsidRPr="006A67E8">
              <w:rPr>
                <w:rFonts w:ascii="Times New Roman" w:hAnsi="Times New Roman"/>
                <w:bCs/>
                <w:lang w:eastAsia="en-US"/>
              </w:rPr>
              <w:t xml:space="preserve"> в ходе лабораторных работ.</w:t>
            </w:r>
          </w:p>
          <w:p w14:paraId="6713069A"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4. Защита лабораторных работ.</w:t>
            </w:r>
          </w:p>
          <w:p w14:paraId="5FF12BD1"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5. Внеаудиторная самостоятельная работа.</w:t>
            </w:r>
          </w:p>
          <w:p w14:paraId="422AE404" w14:textId="77777777" w:rsidR="003A7EC4" w:rsidRPr="006A67E8" w:rsidRDefault="003A7EC4" w:rsidP="00172F11">
            <w:pPr>
              <w:contextualSpacing/>
              <w:jc w:val="both"/>
              <w:rPr>
                <w:rFonts w:ascii="Times New Roman" w:hAnsi="Times New Roman"/>
                <w:b/>
                <w:sz w:val="24"/>
                <w:szCs w:val="24"/>
                <w:lang w:eastAsia="en-US"/>
              </w:rPr>
            </w:pPr>
            <w:r w:rsidRPr="006A67E8">
              <w:rPr>
                <w:rFonts w:ascii="Times New Roman" w:hAnsi="Times New Roman"/>
                <w:bCs/>
                <w:lang w:eastAsia="en-US"/>
              </w:rPr>
              <w:t>6. Проведение консультаций и дополни-тельных занятий для обучающихся.</w:t>
            </w:r>
          </w:p>
        </w:tc>
      </w:tr>
      <w:tr w:rsidR="003A7EC4" w:rsidRPr="006A67E8" w14:paraId="3DF0D908" w14:textId="77777777" w:rsidTr="00172F11">
        <w:tc>
          <w:tcPr>
            <w:tcW w:w="3369" w:type="dxa"/>
            <w:shd w:val="clear" w:color="auto" w:fill="auto"/>
          </w:tcPr>
          <w:p w14:paraId="280DD9EB"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lastRenderedPageBreak/>
              <w:t>выбирать материалы на основе анализа их свойств для конкретного применения в радиоэлектронных устройствах;</w:t>
            </w:r>
          </w:p>
          <w:p w14:paraId="366DE5C4" w14:textId="77777777" w:rsidR="003A7EC4" w:rsidRPr="006A67E8" w:rsidRDefault="003A7EC4" w:rsidP="00172F11">
            <w:pPr>
              <w:contextualSpacing/>
              <w:jc w:val="both"/>
              <w:rPr>
                <w:rFonts w:ascii="Times New Roman" w:hAnsi="Times New Roman"/>
                <w:b/>
                <w:sz w:val="24"/>
                <w:szCs w:val="24"/>
                <w:lang w:eastAsia="en-US"/>
              </w:rPr>
            </w:pPr>
            <w:r w:rsidRPr="006A67E8">
              <w:rPr>
                <w:rFonts w:ascii="Times New Roman" w:hAnsi="Times New Roman"/>
                <w:bCs/>
                <w:lang w:eastAsia="en-US"/>
              </w:rPr>
              <w:t>подбирать по справочным материалам радиокомпоненты для электронных устройств</w:t>
            </w:r>
          </w:p>
        </w:tc>
        <w:tc>
          <w:tcPr>
            <w:tcW w:w="2835" w:type="dxa"/>
            <w:shd w:val="clear" w:color="auto" w:fill="auto"/>
          </w:tcPr>
          <w:p w14:paraId="31144F12"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 уметь выбирать материалы на основе анализа их свойств для конкретного применения в радиоэлектронных устройствах;</w:t>
            </w:r>
          </w:p>
          <w:p w14:paraId="732A2839" w14:textId="77777777" w:rsidR="003A7EC4" w:rsidRPr="006A67E8" w:rsidRDefault="003A7EC4" w:rsidP="00172F11">
            <w:pPr>
              <w:contextualSpacing/>
              <w:jc w:val="both"/>
              <w:rPr>
                <w:rFonts w:ascii="Times New Roman" w:hAnsi="Times New Roman"/>
                <w:b/>
                <w:sz w:val="24"/>
                <w:szCs w:val="24"/>
                <w:lang w:eastAsia="en-US"/>
              </w:rPr>
            </w:pPr>
            <w:r w:rsidRPr="006A67E8">
              <w:rPr>
                <w:rFonts w:ascii="Times New Roman" w:hAnsi="Times New Roman"/>
                <w:bCs/>
                <w:lang w:eastAsia="en-US"/>
              </w:rPr>
              <w:t>- уметь подбирать по справочным материалам радиокомпоненты для электронных устройств;</w:t>
            </w:r>
          </w:p>
        </w:tc>
        <w:tc>
          <w:tcPr>
            <w:tcW w:w="3366" w:type="dxa"/>
            <w:shd w:val="clear" w:color="auto" w:fill="auto"/>
          </w:tcPr>
          <w:p w14:paraId="335605DF"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1. Проведение письменных опросов по каждой теме дисциплины.</w:t>
            </w:r>
          </w:p>
          <w:p w14:paraId="062C1CE6"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2. Тестовый контроль знаний по каждой теме дисциплины.</w:t>
            </w:r>
          </w:p>
          <w:p w14:paraId="655D51B5"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3. Контроль за выполнением домашних заданий по выбору материалов, исходя из набора свойств и параметров.</w:t>
            </w:r>
          </w:p>
          <w:p w14:paraId="481488C3"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4. Оформление и защита отчета по лабораторной работе № 1.</w:t>
            </w:r>
          </w:p>
          <w:p w14:paraId="56CF6BEB" w14:textId="77777777" w:rsidR="003A7EC4" w:rsidRPr="006A67E8" w:rsidRDefault="003A7EC4" w:rsidP="00172F11">
            <w:pPr>
              <w:spacing w:after="0" w:line="240" w:lineRule="auto"/>
              <w:jc w:val="both"/>
              <w:rPr>
                <w:rFonts w:ascii="Times New Roman" w:hAnsi="Times New Roman"/>
                <w:bCs/>
                <w:lang w:eastAsia="en-US"/>
              </w:rPr>
            </w:pPr>
            <w:r w:rsidRPr="006A67E8">
              <w:rPr>
                <w:rFonts w:ascii="Times New Roman" w:hAnsi="Times New Roman"/>
                <w:bCs/>
                <w:lang w:eastAsia="en-US"/>
              </w:rPr>
              <w:t>5. Внеаудиторная самостоятельная работа.</w:t>
            </w:r>
          </w:p>
          <w:p w14:paraId="6E6BF05C" w14:textId="77777777" w:rsidR="003A7EC4" w:rsidRPr="006A67E8" w:rsidRDefault="003A7EC4" w:rsidP="00172F11">
            <w:pPr>
              <w:contextualSpacing/>
              <w:jc w:val="both"/>
              <w:rPr>
                <w:rFonts w:ascii="Times New Roman" w:hAnsi="Times New Roman"/>
                <w:b/>
                <w:sz w:val="24"/>
                <w:szCs w:val="24"/>
                <w:lang w:eastAsia="en-US"/>
              </w:rPr>
            </w:pPr>
            <w:r w:rsidRPr="006A67E8">
              <w:rPr>
                <w:rFonts w:ascii="Times New Roman" w:hAnsi="Times New Roman"/>
                <w:bCs/>
                <w:lang w:eastAsia="en-US"/>
              </w:rPr>
              <w:t>6. Проведение консультаций и дополни-тельных занятий для обучающихся.</w:t>
            </w:r>
          </w:p>
        </w:tc>
      </w:tr>
    </w:tbl>
    <w:p w14:paraId="5BC2D90D" w14:textId="77777777" w:rsidR="003A7EC4" w:rsidRDefault="003A7EC4" w:rsidP="003A7EC4">
      <w:pPr>
        <w:contextualSpacing/>
        <w:jc w:val="center"/>
        <w:rPr>
          <w:rFonts w:ascii="Times New Roman" w:hAnsi="Times New Roman"/>
          <w:b/>
          <w:sz w:val="24"/>
          <w:szCs w:val="24"/>
        </w:rPr>
      </w:pPr>
    </w:p>
    <w:p w14:paraId="5D0DBD0F" w14:textId="77777777" w:rsidR="003A7EC4" w:rsidRDefault="003A7EC4" w:rsidP="003A7EC4">
      <w:pPr>
        <w:contextualSpacing/>
        <w:jc w:val="center"/>
        <w:rPr>
          <w:rFonts w:ascii="Times New Roman" w:hAnsi="Times New Roman"/>
          <w:b/>
          <w:sz w:val="24"/>
          <w:szCs w:val="24"/>
        </w:rPr>
      </w:pPr>
    </w:p>
    <w:p w14:paraId="731AD385" w14:textId="77777777" w:rsidR="003A7EC4" w:rsidRDefault="003A7EC4" w:rsidP="003A7EC4">
      <w:pPr>
        <w:contextualSpacing/>
        <w:jc w:val="center"/>
        <w:rPr>
          <w:rFonts w:ascii="Times New Roman" w:hAnsi="Times New Roman"/>
          <w:b/>
          <w:sz w:val="24"/>
          <w:szCs w:val="24"/>
        </w:rPr>
      </w:pPr>
    </w:p>
    <w:p w14:paraId="673184CF" w14:textId="77777777" w:rsidR="003A7EC4" w:rsidRDefault="003A7EC4" w:rsidP="003A7EC4">
      <w:pPr>
        <w:contextualSpacing/>
        <w:jc w:val="center"/>
        <w:rPr>
          <w:rFonts w:ascii="Times New Roman" w:hAnsi="Times New Roman"/>
          <w:b/>
          <w:sz w:val="24"/>
          <w:szCs w:val="24"/>
        </w:rPr>
      </w:pPr>
    </w:p>
    <w:p w14:paraId="71C0DDD3" w14:textId="77777777" w:rsidR="003A7EC4" w:rsidRDefault="003A7EC4" w:rsidP="003A7EC4">
      <w:pPr>
        <w:jc w:val="right"/>
        <w:rPr>
          <w:rFonts w:ascii="Times New Roman" w:hAnsi="Times New Roman"/>
          <w:b/>
          <w:sz w:val="20"/>
          <w:szCs w:val="48"/>
        </w:rPr>
      </w:pPr>
    </w:p>
    <w:p w14:paraId="0F0AE5AF" w14:textId="77777777" w:rsidR="003A7EC4" w:rsidRDefault="003A7EC4" w:rsidP="003A7EC4">
      <w:pPr>
        <w:jc w:val="right"/>
        <w:rPr>
          <w:rFonts w:ascii="Times New Roman" w:hAnsi="Times New Roman"/>
          <w:b/>
          <w:sz w:val="20"/>
          <w:szCs w:val="48"/>
        </w:rPr>
      </w:pPr>
    </w:p>
    <w:p w14:paraId="301A3222" w14:textId="77777777" w:rsidR="003A7EC4" w:rsidRDefault="003A7EC4" w:rsidP="003A7EC4">
      <w:pPr>
        <w:jc w:val="right"/>
        <w:rPr>
          <w:rFonts w:ascii="Times New Roman" w:hAnsi="Times New Roman"/>
          <w:b/>
          <w:sz w:val="20"/>
          <w:szCs w:val="48"/>
        </w:rPr>
      </w:pPr>
    </w:p>
    <w:p w14:paraId="780207BB" w14:textId="77777777" w:rsidR="003A7EC4" w:rsidRDefault="003A7EC4" w:rsidP="003A7EC4">
      <w:pPr>
        <w:jc w:val="right"/>
        <w:rPr>
          <w:rFonts w:ascii="Times New Roman" w:hAnsi="Times New Roman"/>
          <w:b/>
          <w:sz w:val="20"/>
          <w:szCs w:val="48"/>
        </w:rPr>
      </w:pPr>
    </w:p>
    <w:p w14:paraId="00EF98C8" w14:textId="77777777" w:rsidR="003A7EC4" w:rsidRDefault="003A7EC4" w:rsidP="003A7EC4">
      <w:pPr>
        <w:jc w:val="right"/>
        <w:rPr>
          <w:rFonts w:ascii="Times New Roman" w:hAnsi="Times New Roman"/>
          <w:b/>
          <w:sz w:val="20"/>
          <w:szCs w:val="48"/>
        </w:rPr>
      </w:pPr>
    </w:p>
    <w:p w14:paraId="02C4F046" w14:textId="77777777" w:rsidR="003A7EC4" w:rsidRDefault="003A7EC4" w:rsidP="003A7EC4">
      <w:pPr>
        <w:jc w:val="right"/>
        <w:rPr>
          <w:rFonts w:ascii="Times New Roman" w:hAnsi="Times New Roman"/>
          <w:b/>
          <w:sz w:val="20"/>
          <w:szCs w:val="48"/>
        </w:rPr>
      </w:pPr>
    </w:p>
    <w:p w14:paraId="58426913" w14:textId="77777777" w:rsidR="003A7EC4" w:rsidRDefault="003A7EC4" w:rsidP="003A7EC4">
      <w:pPr>
        <w:jc w:val="right"/>
        <w:rPr>
          <w:rFonts w:ascii="Times New Roman" w:hAnsi="Times New Roman"/>
          <w:b/>
          <w:sz w:val="20"/>
          <w:szCs w:val="48"/>
        </w:rPr>
      </w:pPr>
    </w:p>
    <w:p w14:paraId="06C5D35C" w14:textId="77777777" w:rsidR="003A7EC4" w:rsidRDefault="003A7EC4" w:rsidP="003A7EC4">
      <w:pPr>
        <w:jc w:val="right"/>
        <w:rPr>
          <w:rFonts w:ascii="Times New Roman" w:hAnsi="Times New Roman"/>
          <w:b/>
          <w:sz w:val="20"/>
          <w:szCs w:val="48"/>
        </w:rPr>
      </w:pPr>
    </w:p>
    <w:p w14:paraId="6E4A264B" w14:textId="77777777" w:rsidR="003A7EC4" w:rsidRDefault="003A7EC4" w:rsidP="003A7EC4">
      <w:pPr>
        <w:jc w:val="right"/>
        <w:rPr>
          <w:rFonts w:ascii="Times New Roman" w:hAnsi="Times New Roman"/>
          <w:b/>
          <w:sz w:val="20"/>
          <w:szCs w:val="48"/>
        </w:rPr>
      </w:pPr>
    </w:p>
    <w:p w14:paraId="2DABFC17" w14:textId="77777777" w:rsidR="003A7EC4" w:rsidRDefault="003A7EC4" w:rsidP="003A7EC4">
      <w:pPr>
        <w:jc w:val="right"/>
        <w:rPr>
          <w:rFonts w:ascii="Times New Roman" w:hAnsi="Times New Roman"/>
          <w:b/>
          <w:sz w:val="20"/>
          <w:szCs w:val="48"/>
        </w:rPr>
      </w:pPr>
    </w:p>
    <w:p w14:paraId="39F2C71D" w14:textId="77777777" w:rsidR="003A7EC4" w:rsidRDefault="003A7EC4" w:rsidP="003A7EC4">
      <w:pPr>
        <w:jc w:val="right"/>
        <w:rPr>
          <w:rFonts w:ascii="Times New Roman" w:hAnsi="Times New Roman"/>
          <w:b/>
          <w:sz w:val="20"/>
          <w:szCs w:val="48"/>
        </w:rPr>
      </w:pPr>
    </w:p>
    <w:p w14:paraId="31CD6553" w14:textId="77777777" w:rsidR="003A7EC4" w:rsidRDefault="003A7EC4" w:rsidP="003A7EC4">
      <w:pPr>
        <w:jc w:val="right"/>
        <w:rPr>
          <w:rFonts w:ascii="Times New Roman" w:hAnsi="Times New Roman"/>
          <w:b/>
          <w:sz w:val="20"/>
          <w:szCs w:val="48"/>
        </w:rPr>
      </w:pPr>
    </w:p>
    <w:p w14:paraId="2FB4E710" w14:textId="77777777" w:rsidR="003A7EC4" w:rsidRDefault="003A7EC4" w:rsidP="003A7EC4">
      <w:pPr>
        <w:jc w:val="right"/>
        <w:rPr>
          <w:rFonts w:ascii="Times New Roman" w:hAnsi="Times New Roman"/>
          <w:b/>
          <w:sz w:val="20"/>
          <w:szCs w:val="48"/>
        </w:rPr>
      </w:pPr>
    </w:p>
    <w:p w14:paraId="4A111658" w14:textId="77777777" w:rsidR="003A7EC4" w:rsidRDefault="003A7EC4" w:rsidP="003A7EC4">
      <w:pPr>
        <w:jc w:val="right"/>
        <w:rPr>
          <w:rFonts w:ascii="Times New Roman" w:hAnsi="Times New Roman"/>
          <w:b/>
          <w:sz w:val="20"/>
          <w:szCs w:val="48"/>
        </w:rPr>
      </w:pPr>
    </w:p>
    <w:p w14:paraId="0C931D64" w14:textId="77777777" w:rsidR="003A7EC4" w:rsidRDefault="003A7EC4" w:rsidP="003A7EC4">
      <w:pPr>
        <w:jc w:val="right"/>
        <w:rPr>
          <w:rFonts w:ascii="Times New Roman" w:hAnsi="Times New Roman"/>
          <w:b/>
          <w:sz w:val="20"/>
          <w:szCs w:val="48"/>
        </w:rPr>
      </w:pPr>
    </w:p>
    <w:p w14:paraId="4AD458F8" w14:textId="77777777" w:rsidR="003A7EC4" w:rsidRPr="00315F34" w:rsidRDefault="003A7EC4" w:rsidP="003A7EC4">
      <w:pPr>
        <w:pStyle w:val="a4"/>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3.27</w:t>
      </w:r>
    </w:p>
    <w:p w14:paraId="4F65F0FE" w14:textId="77777777" w:rsidR="003A7EC4" w:rsidRPr="003D792A" w:rsidRDefault="003A7EC4" w:rsidP="003A7EC4">
      <w:pPr>
        <w:spacing w:after="0"/>
        <w:jc w:val="right"/>
        <w:rPr>
          <w:rFonts w:ascii="Times New Roman" w:hAnsi="Times New Roman"/>
          <w:sz w:val="24"/>
          <w:szCs w:val="24"/>
          <w:lang w:bidi="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D792A">
        <w:rPr>
          <w:rFonts w:ascii="Times New Roman" w:hAnsi="Times New Roman"/>
          <w:sz w:val="24"/>
          <w:szCs w:val="24"/>
        </w:rPr>
        <w:t xml:space="preserve">11.02.03 </w:t>
      </w:r>
      <w:r w:rsidRPr="003D792A">
        <w:rPr>
          <w:rFonts w:ascii="Times New Roman" w:hAnsi="Times New Roman"/>
          <w:sz w:val="24"/>
          <w:szCs w:val="24"/>
          <w:lang w:bidi="ru-RU"/>
        </w:rPr>
        <w:t xml:space="preserve">Эксплуатация оборудования радиосвязи и </w:t>
      </w:r>
    </w:p>
    <w:p w14:paraId="14DB2461" w14:textId="77777777" w:rsidR="003A7EC4" w:rsidRPr="003D792A" w:rsidRDefault="003A7EC4" w:rsidP="003A7EC4">
      <w:pPr>
        <w:spacing w:after="0"/>
        <w:jc w:val="right"/>
        <w:rPr>
          <w:rFonts w:ascii="Times New Roman" w:hAnsi="Times New Roman"/>
          <w:sz w:val="24"/>
          <w:szCs w:val="24"/>
        </w:rPr>
      </w:pPr>
      <w:r w:rsidRPr="003D792A">
        <w:rPr>
          <w:rFonts w:ascii="Times New Roman" w:hAnsi="Times New Roman"/>
          <w:sz w:val="24"/>
          <w:szCs w:val="24"/>
          <w:lang w:bidi="ru-RU"/>
        </w:rPr>
        <w:t>электрорадионавигации судов</w:t>
      </w:r>
    </w:p>
    <w:p w14:paraId="360F6A7E" w14:textId="77777777" w:rsidR="003A7EC4" w:rsidRPr="00315F34" w:rsidRDefault="003A7EC4" w:rsidP="003A7EC4">
      <w:pPr>
        <w:jc w:val="right"/>
        <w:rPr>
          <w:rFonts w:ascii="Times New Roman" w:hAnsi="Times New Roman"/>
          <w:b/>
          <w:i/>
        </w:rPr>
      </w:pPr>
    </w:p>
    <w:p w14:paraId="087521AB" w14:textId="77777777" w:rsidR="003A7EC4" w:rsidRPr="00315F34" w:rsidRDefault="003A7EC4" w:rsidP="003A7EC4">
      <w:pPr>
        <w:jc w:val="center"/>
        <w:rPr>
          <w:rFonts w:ascii="Times New Roman" w:hAnsi="Times New Roman"/>
          <w:b/>
          <w:i/>
        </w:rPr>
      </w:pPr>
    </w:p>
    <w:p w14:paraId="109951F3" w14:textId="77777777" w:rsidR="003A7EC4" w:rsidRDefault="003A7EC4" w:rsidP="003A7EC4">
      <w:pPr>
        <w:jc w:val="center"/>
        <w:rPr>
          <w:rFonts w:ascii="Times New Roman" w:hAnsi="Times New Roman"/>
          <w:b/>
          <w:i/>
        </w:rPr>
      </w:pPr>
    </w:p>
    <w:p w14:paraId="64E98CED" w14:textId="77777777" w:rsidR="003A7EC4" w:rsidRDefault="003A7EC4" w:rsidP="003A7EC4">
      <w:pPr>
        <w:jc w:val="center"/>
        <w:rPr>
          <w:rFonts w:ascii="Times New Roman" w:hAnsi="Times New Roman"/>
          <w:b/>
          <w:i/>
        </w:rPr>
      </w:pPr>
    </w:p>
    <w:p w14:paraId="6ED03C08" w14:textId="77777777" w:rsidR="003A7EC4" w:rsidRPr="00315F34" w:rsidRDefault="003A7EC4" w:rsidP="003A7EC4">
      <w:pPr>
        <w:jc w:val="center"/>
        <w:rPr>
          <w:rFonts w:ascii="Times New Roman" w:hAnsi="Times New Roman"/>
          <w:b/>
          <w:i/>
        </w:rPr>
      </w:pPr>
    </w:p>
    <w:p w14:paraId="459BFA3D" w14:textId="77777777" w:rsidR="003A7EC4" w:rsidRPr="00315F34" w:rsidRDefault="003A7EC4" w:rsidP="003A7EC4">
      <w:pPr>
        <w:jc w:val="center"/>
        <w:rPr>
          <w:rFonts w:ascii="Times New Roman" w:hAnsi="Times New Roman"/>
          <w:b/>
          <w:i/>
        </w:rPr>
      </w:pPr>
    </w:p>
    <w:p w14:paraId="0BDBCF67" w14:textId="77777777" w:rsidR="003A7EC4" w:rsidRPr="00315F34" w:rsidRDefault="003A7EC4" w:rsidP="003A7EC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0AB062B6" w14:textId="77777777" w:rsidR="003A7EC4" w:rsidRPr="00315F34" w:rsidRDefault="003A7EC4" w:rsidP="003A7EC4">
      <w:pPr>
        <w:jc w:val="center"/>
        <w:rPr>
          <w:rFonts w:ascii="Times New Roman" w:hAnsi="Times New Roman"/>
          <w:b/>
          <w:i/>
          <w:sz w:val="24"/>
          <w:szCs w:val="24"/>
          <w:u w:val="single"/>
        </w:rPr>
      </w:pPr>
    </w:p>
    <w:p w14:paraId="2BC78DC0" w14:textId="77777777" w:rsidR="003A7EC4" w:rsidRDefault="003A7EC4" w:rsidP="003A7EC4">
      <w:pPr>
        <w:spacing w:after="0"/>
        <w:jc w:val="center"/>
        <w:rPr>
          <w:rFonts w:ascii="Times New Roman" w:hAnsi="Times New Roman"/>
          <w:b/>
          <w:iCs/>
          <w:sz w:val="24"/>
          <w:szCs w:val="24"/>
        </w:rPr>
      </w:pPr>
      <w:r w:rsidRPr="00724CD0">
        <w:rPr>
          <w:rFonts w:ascii="Times New Roman" w:hAnsi="Times New Roman"/>
          <w:b/>
          <w:iCs/>
          <w:sz w:val="24"/>
          <w:szCs w:val="24"/>
        </w:rPr>
        <w:t>ОП.01.06</w:t>
      </w:r>
      <w:r>
        <w:rPr>
          <w:rFonts w:ascii="Times New Roman" w:hAnsi="Times New Roman"/>
          <w:b/>
          <w:iCs/>
          <w:sz w:val="24"/>
          <w:szCs w:val="24"/>
        </w:rPr>
        <w:t xml:space="preserve"> </w:t>
      </w:r>
      <w:r w:rsidRPr="00724CD0">
        <w:rPr>
          <w:rFonts w:ascii="Times New Roman" w:hAnsi="Times New Roman"/>
          <w:b/>
          <w:iCs/>
          <w:sz w:val="24"/>
          <w:szCs w:val="24"/>
        </w:rPr>
        <w:t>ЭЛЕКТРОРАДИОИЗМЕРЕНИЯ</w:t>
      </w:r>
      <w:r>
        <w:rPr>
          <w:rFonts w:ascii="Times New Roman" w:hAnsi="Times New Roman"/>
          <w:b/>
          <w:iCs/>
          <w:sz w:val="24"/>
          <w:szCs w:val="24"/>
        </w:rPr>
        <w:t>/</w:t>
      </w:r>
    </w:p>
    <w:p w14:paraId="2195C9FB" w14:textId="77777777" w:rsidR="003A7EC4" w:rsidRDefault="003A7EC4" w:rsidP="003A7EC4">
      <w:pPr>
        <w:spacing w:after="0"/>
        <w:jc w:val="center"/>
        <w:rPr>
          <w:rFonts w:ascii="Times New Roman" w:hAnsi="Times New Roman"/>
          <w:b/>
          <w:iCs/>
          <w:sz w:val="24"/>
          <w:szCs w:val="24"/>
        </w:rPr>
      </w:pPr>
      <w:r>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0A7263C0" w14:textId="77777777" w:rsidR="003A7EC4" w:rsidRPr="00C974DF" w:rsidRDefault="003A7EC4" w:rsidP="003A7EC4">
      <w:pPr>
        <w:spacing w:after="0"/>
        <w:jc w:val="center"/>
        <w:rPr>
          <w:rFonts w:ascii="Times New Roman" w:hAnsi="Times New Roman"/>
          <w:b/>
          <w:iCs/>
          <w:sz w:val="24"/>
          <w:szCs w:val="24"/>
        </w:rPr>
      </w:pPr>
    </w:p>
    <w:p w14:paraId="61696DC0" w14:textId="77777777" w:rsidR="003A7EC4" w:rsidRPr="00315F34" w:rsidRDefault="003A7EC4" w:rsidP="003A7EC4">
      <w:pPr>
        <w:jc w:val="center"/>
        <w:rPr>
          <w:rFonts w:ascii="Times New Roman" w:hAnsi="Times New Roman"/>
          <w:b/>
          <w:i/>
        </w:rPr>
      </w:pPr>
    </w:p>
    <w:p w14:paraId="24A45703" w14:textId="77777777" w:rsidR="003A7EC4" w:rsidRDefault="003A7EC4" w:rsidP="003A7EC4">
      <w:pPr>
        <w:rPr>
          <w:rFonts w:ascii="Times New Roman" w:hAnsi="Times New Roman"/>
          <w:b/>
          <w:i/>
        </w:rPr>
      </w:pPr>
    </w:p>
    <w:p w14:paraId="4FAAD605" w14:textId="77777777" w:rsidR="003A7EC4" w:rsidRDefault="003A7EC4" w:rsidP="003A7EC4">
      <w:pPr>
        <w:rPr>
          <w:rFonts w:ascii="Times New Roman" w:hAnsi="Times New Roman"/>
          <w:b/>
          <w:i/>
        </w:rPr>
      </w:pPr>
    </w:p>
    <w:p w14:paraId="67E1660A" w14:textId="77777777" w:rsidR="003A7EC4" w:rsidRDefault="003A7EC4" w:rsidP="003A7EC4">
      <w:pPr>
        <w:rPr>
          <w:rFonts w:ascii="Times New Roman" w:hAnsi="Times New Roman"/>
          <w:b/>
          <w:i/>
        </w:rPr>
      </w:pPr>
    </w:p>
    <w:p w14:paraId="4D1480DF" w14:textId="77777777" w:rsidR="003A7EC4" w:rsidRDefault="003A7EC4" w:rsidP="003A7EC4">
      <w:pPr>
        <w:rPr>
          <w:rFonts w:ascii="Times New Roman" w:hAnsi="Times New Roman"/>
          <w:b/>
          <w:i/>
        </w:rPr>
      </w:pPr>
    </w:p>
    <w:p w14:paraId="26A0D2CA" w14:textId="77777777" w:rsidR="003A7EC4" w:rsidRDefault="003A7EC4" w:rsidP="003A7EC4">
      <w:pPr>
        <w:rPr>
          <w:rFonts w:ascii="Times New Roman" w:hAnsi="Times New Roman"/>
          <w:b/>
          <w:i/>
        </w:rPr>
      </w:pPr>
    </w:p>
    <w:p w14:paraId="02C358D1" w14:textId="77777777" w:rsidR="003A7EC4" w:rsidRDefault="003A7EC4" w:rsidP="003A7EC4">
      <w:pPr>
        <w:rPr>
          <w:rFonts w:ascii="Times New Roman" w:hAnsi="Times New Roman"/>
          <w:b/>
          <w:i/>
        </w:rPr>
      </w:pPr>
    </w:p>
    <w:p w14:paraId="1B32FDB4" w14:textId="77777777" w:rsidR="003A7EC4" w:rsidRDefault="003A7EC4" w:rsidP="003A7EC4">
      <w:pPr>
        <w:rPr>
          <w:rFonts w:ascii="Times New Roman" w:hAnsi="Times New Roman"/>
          <w:b/>
          <w:i/>
        </w:rPr>
      </w:pPr>
    </w:p>
    <w:p w14:paraId="0E3BA994" w14:textId="77777777" w:rsidR="003A7EC4" w:rsidRPr="00315F34" w:rsidRDefault="003A7EC4" w:rsidP="003A7EC4">
      <w:pPr>
        <w:rPr>
          <w:rFonts w:ascii="Times New Roman" w:hAnsi="Times New Roman"/>
          <w:b/>
          <w:i/>
        </w:rPr>
      </w:pPr>
    </w:p>
    <w:p w14:paraId="21E54C50" w14:textId="77777777" w:rsidR="003A7EC4" w:rsidRPr="00315F34" w:rsidRDefault="003A7EC4" w:rsidP="003A7EC4">
      <w:pPr>
        <w:rPr>
          <w:rFonts w:ascii="Times New Roman" w:hAnsi="Times New Roman"/>
          <w:b/>
          <w:i/>
        </w:rPr>
      </w:pPr>
    </w:p>
    <w:p w14:paraId="74AD5FB8" w14:textId="77777777" w:rsidR="003A7EC4" w:rsidRPr="00315F34" w:rsidRDefault="003A7EC4" w:rsidP="003A7EC4">
      <w:pPr>
        <w:rPr>
          <w:rFonts w:ascii="Times New Roman" w:hAnsi="Times New Roman"/>
          <w:b/>
          <w:i/>
        </w:rPr>
      </w:pPr>
    </w:p>
    <w:p w14:paraId="3A3DFAB3" w14:textId="77777777" w:rsidR="003A7EC4" w:rsidRPr="00315F34" w:rsidRDefault="003A7EC4" w:rsidP="003A7EC4">
      <w:pPr>
        <w:rPr>
          <w:rFonts w:ascii="Times New Roman" w:hAnsi="Times New Roman"/>
          <w:b/>
          <w:i/>
        </w:rPr>
      </w:pPr>
    </w:p>
    <w:p w14:paraId="76C76B62" w14:textId="77777777" w:rsidR="003A7EC4" w:rsidRPr="00315F34" w:rsidRDefault="003A7EC4" w:rsidP="003A7EC4">
      <w:pPr>
        <w:rPr>
          <w:rFonts w:ascii="Times New Roman" w:hAnsi="Times New Roman"/>
          <w:b/>
          <w:i/>
        </w:rPr>
      </w:pPr>
    </w:p>
    <w:p w14:paraId="5B6F7DF2" w14:textId="77777777" w:rsidR="003A7EC4" w:rsidRPr="00315F34" w:rsidRDefault="003A7EC4" w:rsidP="003A7EC4">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F3F83C1" w14:textId="77777777" w:rsidR="003A7EC4" w:rsidRPr="00315F34" w:rsidRDefault="003A7EC4" w:rsidP="003A7EC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15F34" w14:paraId="6CD81D42" w14:textId="77777777" w:rsidTr="00172F11">
        <w:tc>
          <w:tcPr>
            <w:tcW w:w="7501" w:type="dxa"/>
          </w:tcPr>
          <w:p w14:paraId="22AE70F6"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9304BC9" w14:textId="77777777" w:rsidR="003A7EC4" w:rsidRPr="00315F34" w:rsidRDefault="003A7EC4" w:rsidP="00172F11">
            <w:pPr>
              <w:rPr>
                <w:rFonts w:ascii="Times New Roman" w:hAnsi="Times New Roman"/>
                <w:b/>
                <w:sz w:val="24"/>
                <w:szCs w:val="24"/>
              </w:rPr>
            </w:pPr>
          </w:p>
        </w:tc>
      </w:tr>
      <w:tr w:rsidR="003A7EC4" w:rsidRPr="00315F34" w14:paraId="420F2F5B" w14:textId="77777777" w:rsidTr="00172F11">
        <w:tc>
          <w:tcPr>
            <w:tcW w:w="7501" w:type="dxa"/>
          </w:tcPr>
          <w:p w14:paraId="39E75281"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A54FD7F"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98DDACA" w14:textId="77777777" w:rsidR="003A7EC4" w:rsidRPr="00315F34" w:rsidRDefault="003A7EC4" w:rsidP="00172F11">
            <w:pPr>
              <w:ind w:left="644"/>
              <w:rPr>
                <w:rFonts w:ascii="Times New Roman" w:hAnsi="Times New Roman"/>
                <w:b/>
                <w:sz w:val="24"/>
                <w:szCs w:val="24"/>
              </w:rPr>
            </w:pPr>
          </w:p>
        </w:tc>
      </w:tr>
      <w:tr w:rsidR="003A7EC4" w:rsidRPr="00315F34" w14:paraId="20274A73" w14:textId="77777777" w:rsidTr="00172F11">
        <w:tc>
          <w:tcPr>
            <w:tcW w:w="7501" w:type="dxa"/>
          </w:tcPr>
          <w:p w14:paraId="5B9883D5"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506710D" w14:textId="77777777" w:rsidR="003A7EC4" w:rsidRPr="00315F34" w:rsidRDefault="003A7EC4" w:rsidP="00172F11">
            <w:pPr>
              <w:suppressAutoHyphens/>
              <w:rPr>
                <w:rFonts w:ascii="Times New Roman" w:hAnsi="Times New Roman"/>
                <w:b/>
                <w:sz w:val="24"/>
                <w:szCs w:val="24"/>
              </w:rPr>
            </w:pPr>
          </w:p>
        </w:tc>
        <w:tc>
          <w:tcPr>
            <w:tcW w:w="1854" w:type="dxa"/>
          </w:tcPr>
          <w:p w14:paraId="632BBE10" w14:textId="77777777" w:rsidR="003A7EC4" w:rsidRPr="00315F34" w:rsidRDefault="003A7EC4" w:rsidP="00172F11">
            <w:pPr>
              <w:rPr>
                <w:rFonts w:ascii="Times New Roman" w:hAnsi="Times New Roman"/>
                <w:b/>
                <w:sz w:val="24"/>
                <w:szCs w:val="24"/>
              </w:rPr>
            </w:pPr>
          </w:p>
        </w:tc>
      </w:tr>
    </w:tbl>
    <w:p w14:paraId="1E5FE111" w14:textId="77777777" w:rsidR="003A7EC4" w:rsidRPr="003D792A" w:rsidRDefault="003A7EC4" w:rsidP="003A7EC4">
      <w:pPr>
        <w:numPr>
          <w:ilvl w:val="0"/>
          <w:numId w:val="2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w:t>
      </w:r>
      <w:r w:rsidRPr="003D792A">
        <w:rPr>
          <w:rFonts w:ascii="Times New Roman" w:hAnsi="Times New Roman"/>
          <w:b/>
          <w:sz w:val="24"/>
          <w:szCs w:val="24"/>
        </w:rPr>
        <w:t>ДИСЦИПЛИНЫ</w:t>
      </w:r>
    </w:p>
    <w:p w14:paraId="5F4A00FF" w14:textId="77777777" w:rsidR="003A7EC4" w:rsidRPr="00315F34" w:rsidRDefault="003A7EC4" w:rsidP="003A7EC4">
      <w:pPr>
        <w:suppressAutoHyphens/>
        <w:spacing w:after="0" w:line="240" w:lineRule="auto"/>
        <w:ind w:left="720"/>
        <w:jc w:val="center"/>
        <w:rPr>
          <w:rFonts w:ascii="Times New Roman" w:hAnsi="Times New Roman"/>
          <w:b/>
          <w:sz w:val="24"/>
          <w:szCs w:val="24"/>
        </w:rPr>
      </w:pPr>
      <w:r w:rsidRPr="003D792A">
        <w:rPr>
          <w:rFonts w:ascii="Times New Roman" w:hAnsi="Times New Roman"/>
          <w:b/>
          <w:sz w:val="24"/>
          <w:szCs w:val="24"/>
        </w:rPr>
        <w:t xml:space="preserve"> «ОП.01.06 ЭЛЕКТРОРАДИОИЗМЕРЕНИЯ</w:t>
      </w:r>
      <w:r w:rsidRPr="00315F34">
        <w:rPr>
          <w:rFonts w:ascii="Times New Roman" w:hAnsi="Times New Roman"/>
          <w:b/>
          <w:sz w:val="24"/>
          <w:szCs w:val="24"/>
        </w:rPr>
        <w:t>»</w:t>
      </w:r>
    </w:p>
    <w:p w14:paraId="35151CD7"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60034A8" w14:textId="77777777" w:rsidR="003A7EC4" w:rsidRPr="005B4EB0"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proofErr w:type="spellStart"/>
      <w:r w:rsidRPr="005B4EB0">
        <w:rPr>
          <w:rFonts w:ascii="Times New Roman" w:hAnsi="Times New Roman"/>
          <w:sz w:val="24"/>
          <w:szCs w:val="24"/>
        </w:rPr>
        <w:t>Электрорадиоизмерения</w:t>
      </w:r>
      <w:proofErr w:type="spellEnd"/>
      <w:r w:rsidRPr="00315F34">
        <w:rPr>
          <w:rFonts w:ascii="Times New Roman" w:hAnsi="Times New Roman"/>
          <w:sz w:val="24"/>
          <w:szCs w:val="24"/>
        </w:rPr>
        <w:t xml:space="preserve">» является обязательной частью </w:t>
      </w:r>
      <w:r w:rsidRPr="005B4EB0">
        <w:rPr>
          <w:rFonts w:ascii="Times New Roman" w:hAnsi="Times New Roman"/>
          <w:sz w:val="24"/>
          <w:szCs w:val="24"/>
        </w:rPr>
        <w:t>МДМ.01</w:t>
      </w:r>
      <w:r w:rsidRPr="005B4EB0">
        <w:rPr>
          <w:rFonts w:ascii="Times New Roman" w:hAnsi="Times New Roman"/>
          <w:sz w:val="24"/>
          <w:szCs w:val="24"/>
        </w:rPr>
        <w:tab/>
        <w:t xml:space="preserve">Современная электронная и вычислительная техника для радиосвязи и электрорадионавигации судов ПООП-П в соответствии с ФГОС СПО по </w:t>
      </w:r>
      <w:r w:rsidRPr="005B4EB0">
        <w:rPr>
          <w:rFonts w:ascii="Times New Roman" w:hAnsi="Times New Roman"/>
          <w:color w:val="000000"/>
          <w:sz w:val="24"/>
          <w:szCs w:val="24"/>
        </w:rPr>
        <w:t xml:space="preserve">специальности </w:t>
      </w:r>
      <w:r w:rsidRPr="005B4EB0">
        <w:rPr>
          <w:rFonts w:ascii="Times New Roman" w:hAnsi="Times New Roman"/>
          <w:sz w:val="24"/>
          <w:szCs w:val="24"/>
        </w:rPr>
        <w:t xml:space="preserve">11.02.03 </w:t>
      </w:r>
      <w:r w:rsidRPr="005B4EB0">
        <w:rPr>
          <w:rFonts w:ascii="Times New Roman" w:hAnsi="Times New Roman"/>
          <w:sz w:val="24"/>
          <w:szCs w:val="24"/>
          <w:lang w:bidi="ru-RU"/>
        </w:rPr>
        <w:t>Эксплуатация оборудования радиосвязи и электрорадионавигации судов</w:t>
      </w:r>
      <w:r w:rsidRPr="005B4EB0">
        <w:rPr>
          <w:rFonts w:ascii="Times New Roman" w:hAnsi="Times New Roman"/>
          <w:sz w:val="24"/>
          <w:szCs w:val="24"/>
        </w:rPr>
        <w:t xml:space="preserve"> </w:t>
      </w:r>
    </w:p>
    <w:p w14:paraId="50F0CE9F" w14:textId="77777777" w:rsidR="003A7EC4" w:rsidRPr="00315F3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41338F71"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212A82E" w14:textId="77777777" w:rsidR="003A7EC4" w:rsidRPr="00315F34" w:rsidRDefault="003A7EC4" w:rsidP="003A7EC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0CAED83" w14:textId="77777777" w:rsidR="003A7EC4" w:rsidRPr="00315F34" w:rsidRDefault="003A7EC4" w:rsidP="003A7EC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15F34" w14:paraId="6A141041" w14:textId="77777777" w:rsidTr="00172F11">
        <w:trPr>
          <w:trHeight w:val="649"/>
        </w:trPr>
        <w:tc>
          <w:tcPr>
            <w:tcW w:w="1589" w:type="dxa"/>
            <w:hideMark/>
          </w:tcPr>
          <w:p w14:paraId="14069DB9"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f0"/>
                <w:sz w:val="24"/>
                <w:szCs w:val="24"/>
              </w:rPr>
              <w:footnoteReference w:id="23"/>
            </w:r>
          </w:p>
          <w:p w14:paraId="5CDD8198"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38C197AF"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75E4EAE3"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A7EC4" w:rsidRPr="00315F34" w14:paraId="6CFF461E" w14:textId="77777777" w:rsidTr="00172F11">
        <w:trPr>
          <w:trHeight w:val="212"/>
        </w:trPr>
        <w:tc>
          <w:tcPr>
            <w:tcW w:w="1589" w:type="dxa"/>
          </w:tcPr>
          <w:p w14:paraId="1EC08F51"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ОК 1 - 9</w:t>
            </w:r>
          </w:p>
          <w:p w14:paraId="5C46DA02"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ПК 1.5, 2.1,</w:t>
            </w:r>
          </w:p>
          <w:p w14:paraId="252678C9" w14:textId="77777777" w:rsidR="003A7EC4" w:rsidRPr="00315F34" w:rsidRDefault="003A7EC4" w:rsidP="00172F11">
            <w:pPr>
              <w:suppressAutoHyphens/>
              <w:spacing w:after="0" w:line="240" w:lineRule="auto"/>
              <w:jc w:val="center"/>
              <w:rPr>
                <w:rFonts w:ascii="Times New Roman" w:hAnsi="Times New Roman"/>
                <w:i/>
              </w:rPr>
            </w:pPr>
            <w:r w:rsidRPr="005B4EB0">
              <w:rPr>
                <w:rFonts w:ascii="Times New Roman" w:hAnsi="Times New Roman"/>
              </w:rPr>
              <w:t>3.1 - 3.4</w:t>
            </w:r>
          </w:p>
        </w:tc>
        <w:tc>
          <w:tcPr>
            <w:tcW w:w="3764" w:type="dxa"/>
          </w:tcPr>
          <w:p w14:paraId="4FF48CBD"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 xml:space="preserve">У 01.06.01 Измерять параметры и характеристики </w:t>
            </w:r>
            <w:proofErr w:type="spellStart"/>
            <w:r w:rsidRPr="005B4EB0">
              <w:rPr>
                <w:rFonts w:ascii="Times New Roman" w:hAnsi="Times New Roman"/>
              </w:rPr>
              <w:t>электрорадио</w:t>
            </w:r>
            <w:proofErr w:type="spellEnd"/>
            <w:r w:rsidRPr="005B4EB0">
              <w:rPr>
                <w:rFonts w:ascii="Times New Roman" w:hAnsi="Times New Roman"/>
              </w:rPr>
              <w:t>-технических цепей и компонентов;</w:t>
            </w:r>
          </w:p>
          <w:p w14:paraId="73C800B4"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У 01.06.02  Исследовать формы сигналов, измерять параметры сигналов;</w:t>
            </w:r>
          </w:p>
          <w:p w14:paraId="5ACFF59F"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У 01.06.03 Пользоваться контрольно-испытательной и измерительной аппаратурой;</w:t>
            </w:r>
          </w:p>
          <w:p w14:paraId="770EB4E4"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У 01.06.04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3895" w:type="dxa"/>
          </w:tcPr>
          <w:p w14:paraId="0A3E90C2"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01.06.0</w:t>
            </w:r>
            <w:r>
              <w:rPr>
                <w:rFonts w:ascii="Times New Roman" w:hAnsi="Times New Roman"/>
              </w:rPr>
              <w:t>1 В</w:t>
            </w:r>
            <w:r w:rsidRPr="005B4EB0">
              <w:rPr>
                <w:rFonts w:ascii="Times New Roman" w:hAnsi="Times New Roman"/>
              </w:rPr>
              <w:t>иды средств измерений, методы измерений;</w:t>
            </w:r>
          </w:p>
          <w:p w14:paraId="1D4414C2"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01.06.0</w:t>
            </w:r>
            <w:r>
              <w:rPr>
                <w:rFonts w:ascii="Times New Roman" w:hAnsi="Times New Roman"/>
              </w:rPr>
              <w:t>2 М</w:t>
            </w:r>
            <w:r w:rsidRPr="005B4EB0">
              <w:rPr>
                <w:rFonts w:ascii="Times New Roman" w:hAnsi="Times New Roman"/>
              </w:rPr>
              <w:t>етрологические показатели средств измерений, погрешности измерений;</w:t>
            </w:r>
          </w:p>
          <w:p w14:paraId="57DD0561"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01.06.0</w:t>
            </w:r>
            <w:r>
              <w:rPr>
                <w:rFonts w:ascii="Times New Roman" w:hAnsi="Times New Roman"/>
              </w:rPr>
              <w:t>3 П</w:t>
            </w:r>
            <w:r w:rsidRPr="005B4EB0">
              <w:rPr>
                <w:rFonts w:ascii="Times New Roman" w:hAnsi="Times New Roman"/>
              </w:rPr>
              <w:t>риборы формирования измерительных сигналов;</w:t>
            </w:r>
          </w:p>
          <w:p w14:paraId="55244F33"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01.06.0</w:t>
            </w:r>
            <w:r>
              <w:rPr>
                <w:rFonts w:ascii="Times New Roman" w:hAnsi="Times New Roman"/>
              </w:rPr>
              <w:t>4 О</w:t>
            </w:r>
            <w:r w:rsidRPr="005B4EB0">
              <w:rPr>
                <w:rFonts w:ascii="Times New Roman" w:hAnsi="Times New Roman"/>
              </w:rPr>
              <w:t>сновные методы измерения электрических и радиотехнических величин</w:t>
            </w:r>
          </w:p>
        </w:tc>
      </w:tr>
    </w:tbl>
    <w:p w14:paraId="1831F100" w14:textId="77777777" w:rsidR="003A7EC4" w:rsidRPr="00315F34" w:rsidRDefault="003A7EC4" w:rsidP="003A7EC4">
      <w:pPr>
        <w:suppressAutoHyphens/>
        <w:spacing w:after="240" w:line="240" w:lineRule="auto"/>
        <w:ind w:firstLine="709"/>
        <w:rPr>
          <w:rFonts w:ascii="Times New Roman" w:hAnsi="Times New Roman"/>
          <w:b/>
        </w:rPr>
      </w:pPr>
    </w:p>
    <w:p w14:paraId="4EF74977" w14:textId="77777777" w:rsidR="003A7EC4" w:rsidRPr="00315F34" w:rsidRDefault="003A7EC4" w:rsidP="003A7EC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FCA4A78" w14:textId="77777777" w:rsidR="003A7EC4" w:rsidRPr="00315F34" w:rsidRDefault="003A7EC4" w:rsidP="003A7EC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15F34" w14:paraId="6AC8DC72" w14:textId="77777777" w:rsidTr="00172F11">
        <w:trPr>
          <w:trHeight w:val="490"/>
        </w:trPr>
        <w:tc>
          <w:tcPr>
            <w:tcW w:w="3685" w:type="pct"/>
            <w:vAlign w:val="center"/>
          </w:tcPr>
          <w:p w14:paraId="0E97E18C" w14:textId="77777777" w:rsidR="003A7EC4" w:rsidRPr="00315F34" w:rsidRDefault="003A7EC4" w:rsidP="00172F1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3B46663" w14:textId="77777777" w:rsidR="003A7EC4" w:rsidRPr="00315F34" w:rsidRDefault="003A7EC4" w:rsidP="00172F11">
            <w:pPr>
              <w:suppressAutoHyphens/>
              <w:rPr>
                <w:rFonts w:ascii="Times New Roman" w:hAnsi="Times New Roman"/>
                <w:b/>
                <w:iCs/>
              </w:rPr>
            </w:pPr>
            <w:r w:rsidRPr="00315F34">
              <w:rPr>
                <w:rFonts w:ascii="Times New Roman" w:hAnsi="Times New Roman"/>
                <w:b/>
                <w:iCs/>
              </w:rPr>
              <w:t>Объем в часах</w:t>
            </w:r>
          </w:p>
        </w:tc>
      </w:tr>
      <w:tr w:rsidR="003A7EC4" w:rsidRPr="00315F34" w14:paraId="1E1AE36E" w14:textId="77777777" w:rsidTr="00172F11">
        <w:trPr>
          <w:trHeight w:val="490"/>
        </w:trPr>
        <w:tc>
          <w:tcPr>
            <w:tcW w:w="3685" w:type="pct"/>
            <w:vAlign w:val="center"/>
          </w:tcPr>
          <w:p w14:paraId="36BE049D"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2C3D6F9" w14:textId="77777777" w:rsidR="003A7EC4" w:rsidRPr="00315F34" w:rsidRDefault="003A7EC4" w:rsidP="00172F11">
            <w:pPr>
              <w:suppressAutoHyphens/>
              <w:spacing w:after="0"/>
              <w:rPr>
                <w:rFonts w:ascii="Times New Roman" w:hAnsi="Times New Roman"/>
                <w:iCs/>
              </w:rPr>
            </w:pPr>
            <w:r>
              <w:rPr>
                <w:rFonts w:ascii="Times New Roman" w:hAnsi="Times New Roman"/>
                <w:iCs/>
              </w:rPr>
              <w:t>53</w:t>
            </w:r>
          </w:p>
        </w:tc>
      </w:tr>
      <w:tr w:rsidR="003A7EC4" w:rsidRPr="00315F34" w14:paraId="2272C7E8" w14:textId="77777777" w:rsidTr="00172F11">
        <w:trPr>
          <w:trHeight w:val="490"/>
        </w:trPr>
        <w:tc>
          <w:tcPr>
            <w:tcW w:w="3685" w:type="pct"/>
            <w:shd w:val="clear" w:color="auto" w:fill="auto"/>
            <w:vAlign w:val="center"/>
          </w:tcPr>
          <w:p w14:paraId="0893A5B1"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34829A8" w14:textId="77777777" w:rsidR="003A7EC4" w:rsidRPr="00315F34" w:rsidRDefault="003A7EC4" w:rsidP="00172F11">
            <w:pPr>
              <w:suppressAutoHyphens/>
              <w:spacing w:after="0"/>
              <w:rPr>
                <w:rFonts w:ascii="Times New Roman" w:hAnsi="Times New Roman"/>
                <w:iCs/>
              </w:rPr>
            </w:pPr>
            <w:r>
              <w:rPr>
                <w:rFonts w:ascii="Times New Roman" w:hAnsi="Times New Roman"/>
                <w:iCs/>
              </w:rPr>
              <w:t>10</w:t>
            </w:r>
          </w:p>
        </w:tc>
      </w:tr>
      <w:tr w:rsidR="003A7EC4" w:rsidRPr="00315F34" w14:paraId="4C8DD672" w14:textId="77777777" w:rsidTr="00172F11">
        <w:trPr>
          <w:trHeight w:val="336"/>
        </w:trPr>
        <w:tc>
          <w:tcPr>
            <w:tcW w:w="5000" w:type="pct"/>
            <w:gridSpan w:val="2"/>
            <w:vAlign w:val="center"/>
          </w:tcPr>
          <w:p w14:paraId="286BD9C3" w14:textId="77777777" w:rsidR="003A7EC4" w:rsidRPr="00315F34" w:rsidRDefault="003A7EC4" w:rsidP="00172F11">
            <w:pPr>
              <w:suppressAutoHyphens/>
              <w:spacing w:after="0"/>
              <w:rPr>
                <w:rFonts w:ascii="Times New Roman" w:hAnsi="Times New Roman"/>
                <w:iCs/>
              </w:rPr>
            </w:pPr>
            <w:r w:rsidRPr="00315F34">
              <w:rPr>
                <w:rFonts w:ascii="Times New Roman" w:hAnsi="Times New Roman"/>
              </w:rPr>
              <w:t>в т. ч.:</w:t>
            </w:r>
          </w:p>
        </w:tc>
      </w:tr>
      <w:tr w:rsidR="003A7EC4" w:rsidRPr="00315F34" w14:paraId="57CCA370" w14:textId="77777777" w:rsidTr="00172F11">
        <w:trPr>
          <w:trHeight w:val="490"/>
        </w:trPr>
        <w:tc>
          <w:tcPr>
            <w:tcW w:w="3685" w:type="pct"/>
            <w:vAlign w:val="center"/>
          </w:tcPr>
          <w:p w14:paraId="7868ADA0" w14:textId="77777777" w:rsidR="003A7EC4" w:rsidRPr="00315F34" w:rsidRDefault="003A7EC4" w:rsidP="00172F1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2D9C7A3" w14:textId="77777777" w:rsidR="003A7EC4" w:rsidRPr="00315F34" w:rsidRDefault="003A7EC4" w:rsidP="00172F11">
            <w:pPr>
              <w:suppressAutoHyphens/>
              <w:spacing w:after="0"/>
              <w:rPr>
                <w:rFonts w:ascii="Times New Roman" w:hAnsi="Times New Roman"/>
                <w:iCs/>
              </w:rPr>
            </w:pPr>
            <w:r>
              <w:rPr>
                <w:rFonts w:ascii="Times New Roman" w:hAnsi="Times New Roman"/>
                <w:iCs/>
              </w:rPr>
              <w:t>26</w:t>
            </w:r>
          </w:p>
        </w:tc>
      </w:tr>
      <w:tr w:rsidR="003A7EC4" w:rsidRPr="00315F34" w14:paraId="65F9B4EA" w14:textId="77777777" w:rsidTr="00172F11">
        <w:trPr>
          <w:trHeight w:val="490"/>
        </w:trPr>
        <w:tc>
          <w:tcPr>
            <w:tcW w:w="3685" w:type="pct"/>
            <w:vAlign w:val="center"/>
          </w:tcPr>
          <w:p w14:paraId="60A6D6C1" w14:textId="77777777" w:rsidR="003A7EC4" w:rsidRPr="00046572" w:rsidRDefault="003A7EC4" w:rsidP="00172F11">
            <w:pPr>
              <w:suppressAutoHyphens/>
              <w:spacing w:after="0"/>
              <w:rPr>
                <w:rFonts w:ascii="Times New Roman" w:hAnsi="Times New Roman"/>
              </w:rPr>
            </w:pPr>
            <w:r w:rsidRPr="00046572">
              <w:rPr>
                <w:rFonts w:ascii="Times New Roman" w:hAnsi="Times New Roman"/>
              </w:rPr>
              <w:t>лабораторные и практические занятия</w:t>
            </w:r>
          </w:p>
        </w:tc>
        <w:tc>
          <w:tcPr>
            <w:tcW w:w="1315" w:type="pct"/>
            <w:vAlign w:val="center"/>
          </w:tcPr>
          <w:p w14:paraId="7B89867F" w14:textId="77777777" w:rsidR="003A7EC4" w:rsidRPr="00315F34" w:rsidRDefault="003A7EC4" w:rsidP="00172F11">
            <w:pPr>
              <w:suppressAutoHyphens/>
              <w:spacing w:after="0"/>
              <w:rPr>
                <w:rFonts w:ascii="Times New Roman" w:hAnsi="Times New Roman"/>
                <w:iCs/>
              </w:rPr>
            </w:pPr>
            <w:r>
              <w:rPr>
                <w:rFonts w:ascii="Times New Roman" w:hAnsi="Times New Roman"/>
                <w:iCs/>
              </w:rPr>
              <w:t>10</w:t>
            </w:r>
          </w:p>
        </w:tc>
      </w:tr>
      <w:tr w:rsidR="003A7EC4" w:rsidRPr="00315F34" w14:paraId="098CCF73" w14:textId="77777777" w:rsidTr="00172F11">
        <w:trPr>
          <w:trHeight w:val="267"/>
        </w:trPr>
        <w:tc>
          <w:tcPr>
            <w:tcW w:w="3685" w:type="pct"/>
            <w:vAlign w:val="center"/>
          </w:tcPr>
          <w:p w14:paraId="379E5BBC" w14:textId="3716FAB1" w:rsidR="003A7EC4" w:rsidRPr="00315F34" w:rsidRDefault="003A7EC4" w:rsidP="00172F11">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14:paraId="51321642" w14:textId="77777777" w:rsidR="003A7EC4" w:rsidRPr="00315F34" w:rsidRDefault="003A7EC4" w:rsidP="00172F11">
            <w:pPr>
              <w:suppressAutoHyphens/>
              <w:spacing w:after="0"/>
              <w:rPr>
                <w:rFonts w:ascii="Times New Roman" w:hAnsi="Times New Roman"/>
                <w:iCs/>
              </w:rPr>
            </w:pPr>
            <w:r>
              <w:rPr>
                <w:rFonts w:ascii="Times New Roman" w:hAnsi="Times New Roman"/>
                <w:iCs/>
              </w:rPr>
              <w:t>17</w:t>
            </w:r>
          </w:p>
        </w:tc>
      </w:tr>
    </w:tbl>
    <w:p w14:paraId="79FF30B6" w14:textId="77777777" w:rsidR="003A7EC4" w:rsidRPr="00315F34" w:rsidRDefault="003A7EC4" w:rsidP="003A7EC4">
      <w:pPr>
        <w:suppressAutoHyphens/>
        <w:spacing w:after="120"/>
        <w:rPr>
          <w:rFonts w:ascii="Times New Roman" w:hAnsi="Times New Roman"/>
          <w:b/>
          <w:i/>
        </w:rPr>
      </w:pPr>
    </w:p>
    <w:p w14:paraId="4DFCB053" w14:textId="77777777" w:rsidR="003A7EC4" w:rsidRPr="00315F34" w:rsidRDefault="003A7EC4" w:rsidP="003A7EC4">
      <w:pPr>
        <w:rPr>
          <w:rFonts w:ascii="Times New Roman" w:hAnsi="Times New Roman"/>
          <w:b/>
          <w:i/>
        </w:rPr>
        <w:sectPr w:rsidR="003A7EC4" w:rsidRPr="00315F34" w:rsidSect="00172F11">
          <w:pgSz w:w="11906" w:h="16838"/>
          <w:pgMar w:top="1134" w:right="850" w:bottom="284" w:left="1701" w:header="708" w:footer="708" w:gutter="0"/>
          <w:cols w:space="720"/>
          <w:docGrid w:linePitch="299"/>
        </w:sectPr>
      </w:pPr>
    </w:p>
    <w:p w14:paraId="720543E1" w14:textId="77777777" w:rsidR="003A7EC4" w:rsidRDefault="003A7EC4" w:rsidP="003A7EC4">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3540"/>
        <w:gridCol w:w="2671"/>
        <w:gridCol w:w="3593"/>
        <w:gridCol w:w="1061"/>
        <w:gridCol w:w="1064"/>
      </w:tblGrid>
      <w:tr w:rsidR="003A7EC4" w:rsidRPr="00315F34" w14:paraId="432500E8" w14:textId="77777777" w:rsidTr="00172F11">
        <w:trPr>
          <w:trHeight w:val="20"/>
        </w:trPr>
        <w:tc>
          <w:tcPr>
            <w:tcW w:w="886" w:type="pct"/>
            <w:vAlign w:val="center"/>
          </w:tcPr>
          <w:p w14:paraId="4F0A05E0"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21" w:type="pct"/>
            <w:vAlign w:val="center"/>
          </w:tcPr>
          <w:p w14:paraId="4E903505"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21" w:type="pct"/>
            <w:vAlign w:val="center"/>
          </w:tcPr>
          <w:p w14:paraId="0D4EE812" w14:textId="77777777" w:rsidR="003A7EC4" w:rsidRPr="00315F34" w:rsidRDefault="003A7EC4" w:rsidP="00172F1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39" w:type="pct"/>
            <w:vAlign w:val="center"/>
          </w:tcPr>
          <w:p w14:paraId="2729B98E"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24"/>
            </w:r>
            <w:r w:rsidRPr="00315F34">
              <w:rPr>
                <w:rFonts w:ascii="Times New Roman" w:hAnsi="Times New Roman"/>
                <w:b/>
                <w:bCs/>
              </w:rPr>
              <w:t>, формированию которых способствует элемент программы</w:t>
            </w:r>
          </w:p>
        </w:tc>
        <w:tc>
          <w:tcPr>
            <w:tcW w:w="366" w:type="pct"/>
          </w:tcPr>
          <w:p w14:paraId="06C04D36"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Код ПК, ОК</w:t>
            </w:r>
          </w:p>
        </w:tc>
        <w:tc>
          <w:tcPr>
            <w:tcW w:w="367" w:type="pct"/>
          </w:tcPr>
          <w:p w14:paraId="1A5ED52E"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A7EC4" w:rsidRPr="00315F34" w14:paraId="1CB9D535" w14:textId="77777777" w:rsidTr="00172F11">
        <w:trPr>
          <w:trHeight w:val="20"/>
        </w:trPr>
        <w:tc>
          <w:tcPr>
            <w:tcW w:w="886" w:type="pct"/>
          </w:tcPr>
          <w:p w14:paraId="7DA08AC9"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1</w:t>
            </w:r>
          </w:p>
        </w:tc>
        <w:tc>
          <w:tcPr>
            <w:tcW w:w="1221" w:type="pct"/>
          </w:tcPr>
          <w:p w14:paraId="12F93E4D"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2</w:t>
            </w:r>
          </w:p>
        </w:tc>
        <w:tc>
          <w:tcPr>
            <w:tcW w:w="921" w:type="pct"/>
          </w:tcPr>
          <w:p w14:paraId="7ED7DE6B"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3</w:t>
            </w:r>
          </w:p>
        </w:tc>
        <w:tc>
          <w:tcPr>
            <w:tcW w:w="1239" w:type="pct"/>
          </w:tcPr>
          <w:p w14:paraId="3A7CB5E4"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4</w:t>
            </w:r>
          </w:p>
        </w:tc>
        <w:tc>
          <w:tcPr>
            <w:tcW w:w="366" w:type="pct"/>
          </w:tcPr>
          <w:p w14:paraId="5D5AD1F4" w14:textId="77777777" w:rsidR="003A7EC4" w:rsidRPr="00315F34" w:rsidRDefault="003A7EC4" w:rsidP="00172F11">
            <w:pPr>
              <w:spacing w:after="0" w:line="240" w:lineRule="auto"/>
              <w:jc w:val="center"/>
              <w:rPr>
                <w:rFonts w:ascii="Times New Roman" w:hAnsi="Times New Roman"/>
                <w:b/>
                <w:bCs/>
                <w:i/>
                <w:iCs/>
              </w:rPr>
            </w:pPr>
          </w:p>
        </w:tc>
        <w:tc>
          <w:tcPr>
            <w:tcW w:w="367" w:type="pct"/>
          </w:tcPr>
          <w:p w14:paraId="00356D96" w14:textId="77777777" w:rsidR="003A7EC4" w:rsidRPr="00315F34" w:rsidRDefault="003A7EC4" w:rsidP="00172F11">
            <w:pPr>
              <w:spacing w:after="0" w:line="240" w:lineRule="auto"/>
              <w:jc w:val="center"/>
              <w:rPr>
                <w:rFonts w:ascii="Times New Roman" w:hAnsi="Times New Roman"/>
                <w:b/>
                <w:bCs/>
                <w:i/>
                <w:iCs/>
              </w:rPr>
            </w:pPr>
          </w:p>
        </w:tc>
      </w:tr>
      <w:tr w:rsidR="003A7EC4" w:rsidRPr="00315F34" w14:paraId="6A832F55" w14:textId="77777777" w:rsidTr="00172F11">
        <w:trPr>
          <w:trHeight w:val="20"/>
        </w:trPr>
        <w:tc>
          <w:tcPr>
            <w:tcW w:w="886" w:type="pct"/>
            <w:vMerge w:val="restart"/>
          </w:tcPr>
          <w:p w14:paraId="20351133" w14:textId="77777777" w:rsidR="003A7EC4" w:rsidRPr="00E2457B" w:rsidRDefault="003A7EC4" w:rsidP="00172F11">
            <w:pPr>
              <w:spacing w:after="0"/>
              <w:rPr>
                <w:rFonts w:ascii="Times New Roman" w:hAnsi="Times New Roman"/>
                <w:b/>
                <w:bCs/>
              </w:rPr>
            </w:pPr>
            <w:r w:rsidRPr="00E2457B">
              <w:rPr>
                <w:rFonts w:ascii="Times New Roman" w:hAnsi="Times New Roman"/>
                <w:b/>
                <w:bCs/>
              </w:rPr>
              <w:t xml:space="preserve">Тема 1. </w:t>
            </w:r>
          </w:p>
        </w:tc>
        <w:tc>
          <w:tcPr>
            <w:tcW w:w="1221" w:type="pct"/>
          </w:tcPr>
          <w:p w14:paraId="2EE18335" w14:textId="77777777" w:rsidR="003A7EC4" w:rsidRPr="00E2457B" w:rsidRDefault="003A7EC4" w:rsidP="00172F11">
            <w:pPr>
              <w:spacing w:after="0" w:line="360" w:lineRule="auto"/>
              <w:rPr>
                <w:rFonts w:ascii="Times New Roman" w:hAnsi="Times New Roman"/>
                <w:b/>
                <w:bCs/>
              </w:rPr>
            </w:pPr>
            <w:r w:rsidRPr="00E2457B">
              <w:rPr>
                <w:rFonts w:ascii="Times New Roman" w:hAnsi="Times New Roman"/>
                <w:b/>
                <w:bCs/>
              </w:rPr>
              <w:t xml:space="preserve">Общие сведения об </w:t>
            </w:r>
            <w:proofErr w:type="spellStart"/>
            <w:r w:rsidRPr="00E2457B">
              <w:rPr>
                <w:rFonts w:ascii="Times New Roman" w:hAnsi="Times New Roman"/>
                <w:b/>
                <w:bCs/>
              </w:rPr>
              <w:t>электрорадиоизмерениях</w:t>
            </w:r>
            <w:proofErr w:type="spellEnd"/>
          </w:p>
        </w:tc>
        <w:tc>
          <w:tcPr>
            <w:tcW w:w="921" w:type="pct"/>
          </w:tcPr>
          <w:p w14:paraId="1C734C24" w14:textId="77777777" w:rsidR="003A7EC4" w:rsidRPr="0071313D" w:rsidRDefault="003A7EC4" w:rsidP="00172F11">
            <w:pPr>
              <w:shd w:val="clear" w:color="auto" w:fill="FFFFFF"/>
              <w:jc w:val="center"/>
              <w:rPr>
                <w:rFonts w:ascii="Times New Roman" w:hAnsi="Times New Roman"/>
                <w:b/>
                <w:bCs/>
              </w:rPr>
            </w:pPr>
            <w:r w:rsidRPr="0071313D">
              <w:rPr>
                <w:rFonts w:ascii="Times New Roman" w:hAnsi="Times New Roman"/>
                <w:b/>
                <w:bCs/>
              </w:rPr>
              <w:t>6</w:t>
            </w:r>
          </w:p>
        </w:tc>
        <w:tc>
          <w:tcPr>
            <w:tcW w:w="1239" w:type="pct"/>
            <w:vMerge w:val="restart"/>
          </w:tcPr>
          <w:p w14:paraId="0E3CCA49" w14:textId="77777777" w:rsidR="003A7EC4" w:rsidRPr="00763171" w:rsidRDefault="003A7EC4" w:rsidP="00172F11">
            <w:pPr>
              <w:jc w:val="center"/>
              <w:rPr>
                <w:rFonts w:ascii="Times New Roman" w:hAnsi="Times New Roman"/>
                <w:b/>
                <w:bCs/>
                <w:i/>
                <w:iCs/>
              </w:rPr>
            </w:pPr>
          </w:p>
        </w:tc>
        <w:tc>
          <w:tcPr>
            <w:tcW w:w="366" w:type="pct"/>
            <w:vMerge w:val="restart"/>
          </w:tcPr>
          <w:p w14:paraId="4D2917C1"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ОК 1 - 9</w:t>
            </w:r>
          </w:p>
          <w:p w14:paraId="3C811AA9"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ПК 1.5, 2.1,</w:t>
            </w:r>
          </w:p>
          <w:p w14:paraId="3FE88D2D" w14:textId="77777777" w:rsidR="003A7EC4" w:rsidRPr="00315F34" w:rsidRDefault="003A7EC4" w:rsidP="00172F11">
            <w:pPr>
              <w:spacing w:after="0"/>
              <w:rPr>
                <w:rFonts w:ascii="Times New Roman" w:hAnsi="Times New Roman"/>
                <w:b/>
                <w:bCs/>
                <w:i/>
                <w:iCs/>
              </w:rPr>
            </w:pPr>
            <w:r w:rsidRPr="005B4EB0">
              <w:rPr>
                <w:rFonts w:ascii="Times New Roman" w:hAnsi="Times New Roman"/>
              </w:rPr>
              <w:t>3.1 - 3.4</w:t>
            </w:r>
          </w:p>
        </w:tc>
        <w:tc>
          <w:tcPr>
            <w:tcW w:w="367" w:type="pct"/>
            <w:vMerge w:val="restart"/>
          </w:tcPr>
          <w:p w14:paraId="577CD1A3" w14:textId="77777777" w:rsidR="003A7EC4" w:rsidRPr="00C54A4A" w:rsidRDefault="003A7EC4" w:rsidP="00172F11">
            <w:pPr>
              <w:rPr>
                <w:rFonts w:ascii="Times New Roman" w:hAnsi="Times New Roman"/>
                <w:bCs/>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.06.01 – </w:t>
            </w:r>
            <w:r w:rsidRPr="00C54A4A">
              <w:rPr>
                <w:rFonts w:ascii="Times New Roman" w:hAnsi="Times New Roman"/>
                <w:bCs/>
                <w:iCs/>
              </w:rPr>
              <w:t>У</w:t>
            </w:r>
            <w:r>
              <w:rPr>
                <w:rFonts w:ascii="Times New Roman" w:hAnsi="Times New Roman"/>
                <w:bCs/>
                <w:iCs/>
              </w:rPr>
              <w:t xml:space="preserve"> 01.06.0</w:t>
            </w:r>
            <w:r w:rsidRPr="00C54A4A">
              <w:rPr>
                <w:rFonts w:ascii="Times New Roman" w:hAnsi="Times New Roman"/>
                <w:bCs/>
                <w:iCs/>
              </w:rPr>
              <w:t>4</w:t>
            </w:r>
            <w:r>
              <w:rPr>
                <w:rFonts w:ascii="Times New Roman" w:hAnsi="Times New Roman"/>
                <w:bCs/>
                <w:iCs/>
              </w:rPr>
              <w:br/>
              <w:t>З 01.06.01 – З 01.06.04</w:t>
            </w:r>
          </w:p>
        </w:tc>
      </w:tr>
      <w:tr w:rsidR="003A7EC4" w:rsidRPr="00315F34" w14:paraId="5FE8368C" w14:textId="77777777" w:rsidTr="00172F11">
        <w:trPr>
          <w:trHeight w:val="203"/>
        </w:trPr>
        <w:tc>
          <w:tcPr>
            <w:tcW w:w="886" w:type="pct"/>
            <w:vMerge/>
          </w:tcPr>
          <w:p w14:paraId="45BBB6E8" w14:textId="77777777" w:rsidR="003A7EC4" w:rsidRPr="00315F34" w:rsidRDefault="003A7EC4" w:rsidP="00172F11">
            <w:pPr>
              <w:spacing w:after="0"/>
              <w:rPr>
                <w:rFonts w:ascii="Times New Roman" w:hAnsi="Times New Roman"/>
                <w:b/>
                <w:bCs/>
              </w:rPr>
            </w:pPr>
          </w:p>
        </w:tc>
        <w:tc>
          <w:tcPr>
            <w:tcW w:w="1221" w:type="pct"/>
            <w:vAlign w:val="center"/>
          </w:tcPr>
          <w:p w14:paraId="4D64B2C1" w14:textId="77777777" w:rsidR="003A7EC4" w:rsidRPr="00E2457B"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2457B">
              <w:rPr>
                <w:rFonts w:ascii="Times New Roman" w:hAnsi="Times New Roman"/>
                <w:bCs/>
              </w:rPr>
              <w:t>Общие сведения из метрологии. Международная система единиц. Эталоны.</w:t>
            </w:r>
          </w:p>
        </w:tc>
        <w:tc>
          <w:tcPr>
            <w:tcW w:w="921" w:type="pct"/>
          </w:tcPr>
          <w:p w14:paraId="2B2A731A" w14:textId="77777777" w:rsidR="003A7EC4" w:rsidRPr="00763171" w:rsidRDefault="003A7EC4" w:rsidP="00172F11">
            <w:pPr>
              <w:shd w:val="clear" w:color="auto" w:fill="FFFFFF"/>
              <w:jc w:val="center"/>
              <w:rPr>
                <w:rFonts w:ascii="Times New Roman" w:hAnsi="Times New Roman"/>
                <w:bCs/>
              </w:rPr>
            </w:pPr>
            <w:r w:rsidRPr="00763171">
              <w:rPr>
                <w:rFonts w:ascii="Times New Roman" w:hAnsi="Times New Roman"/>
                <w:bCs/>
              </w:rPr>
              <w:t>2</w:t>
            </w:r>
          </w:p>
        </w:tc>
        <w:tc>
          <w:tcPr>
            <w:tcW w:w="1239" w:type="pct"/>
            <w:vMerge/>
          </w:tcPr>
          <w:p w14:paraId="168E6FE2" w14:textId="77777777" w:rsidR="003A7EC4" w:rsidRPr="00763171" w:rsidRDefault="003A7EC4" w:rsidP="00172F11">
            <w:pPr>
              <w:jc w:val="center"/>
              <w:rPr>
                <w:rFonts w:ascii="Times New Roman" w:hAnsi="Times New Roman"/>
                <w:b/>
                <w:bCs/>
                <w:i/>
                <w:iCs/>
              </w:rPr>
            </w:pPr>
          </w:p>
        </w:tc>
        <w:tc>
          <w:tcPr>
            <w:tcW w:w="366" w:type="pct"/>
            <w:vMerge/>
          </w:tcPr>
          <w:p w14:paraId="7166F6DB" w14:textId="77777777" w:rsidR="003A7EC4" w:rsidRPr="00315F34" w:rsidRDefault="003A7EC4" w:rsidP="00172F11">
            <w:pPr>
              <w:jc w:val="center"/>
              <w:rPr>
                <w:rFonts w:ascii="Times New Roman" w:hAnsi="Times New Roman"/>
                <w:b/>
                <w:bCs/>
                <w:i/>
                <w:iCs/>
              </w:rPr>
            </w:pPr>
          </w:p>
        </w:tc>
        <w:tc>
          <w:tcPr>
            <w:tcW w:w="367" w:type="pct"/>
            <w:vMerge/>
          </w:tcPr>
          <w:p w14:paraId="161933E3" w14:textId="77777777" w:rsidR="003A7EC4" w:rsidRPr="00315F34" w:rsidRDefault="003A7EC4" w:rsidP="00172F11">
            <w:pPr>
              <w:jc w:val="center"/>
              <w:rPr>
                <w:rFonts w:ascii="Times New Roman" w:hAnsi="Times New Roman"/>
                <w:b/>
                <w:bCs/>
                <w:i/>
                <w:iCs/>
              </w:rPr>
            </w:pPr>
          </w:p>
        </w:tc>
      </w:tr>
      <w:tr w:rsidR="003A7EC4" w:rsidRPr="00315F34" w14:paraId="1E0E0ECB" w14:textId="77777777" w:rsidTr="00172F11">
        <w:trPr>
          <w:trHeight w:val="20"/>
        </w:trPr>
        <w:tc>
          <w:tcPr>
            <w:tcW w:w="886" w:type="pct"/>
            <w:vMerge/>
          </w:tcPr>
          <w:p w14:paraId="6A8183B4" w14:textId="77777777" w:rsidR="003A7EC4" w:rsidRPr="00315F34" w:rsidRDefault="003A7EC4" w:rsidP="00172F11">
            <w:pPr>
              <w:spacing w:after="0"/>
              <w:rPr>
                <w:rFonts w:ascii="Times New Roman" w:hAnsi="Times New Roman"/>
                <w:b/>
                <w:bCs/>
              </w:rPr>
            </w:pPr>
          </w:p>
        </w:tc>
        <w:tc>
          <w:tcPr>
            <w:tcW w:w="1221" w:type="pct"/>
            <w:vAlign w:val="center"/>
          </w:tcPr>
          <w:p w14:paraId="05A69159" w14:textId="77777777" w:rsidR="003A7EC4" w:rsidRPr="00E2457B" w:rsidRDefault="003A7EC4" w:rsidP="00172F11">
            <w:pPr>
              <w:shd w:val="clear" w:color="auto" w:fill="FFFFFF"/>
              <w:spacing w:after="0" w:line="240" w:lineRule="auto"/>
              <w:jc w:val="both"/>
              <w:rPr>
                <w:rFonts w:ascii="Times New Roman" w:hAnsi="Times New Roman"/>
              </w:rPr>
            </w:pPr>
            <w:r w:rsidRPr="00E2457B">
              <w:rPr>
                <w:rFonts w:ascii="Times New Roman" w:hAnsi="Times New Roman"/>
                <w:bCs/>
              </w:rPr>
              <w:t>Методы измерений и погрешности.</w:t>
            </w:r>
          </w:p>
        </w:tc>
        <w:tc>
          <w:tcPr>
            <w:tcW w:w="921" w:type="pct"/>
          </w:tcPr>
          <w:p w14:paraId="6222A798"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39" w:type="pct"/>
            <w:vMerge/>
          </w:tcPr>
          <w:p w14:paraId="66846F1F" w14:textId="77777777" w:rsidR="003A7EC4" w:rsidRPr="00763171" w:rsidRDefault="003A7EC4" w:rsidP="00172F11">
            <w:pPr>
              <w:jc w:val="center"/>
              <w:rPr>
                <w:rFonts w:ascii="Times New Roman" w:hAnsi="Times New Roman"/>
                <w:b/>
                <w:bCs/>
                <w:i/>
                <w:iCs/>
              </w:rPr>
            </w:pPr>
          </w:p>
        </w:tc>
        <w:tc>
          <w:tcPr>
            <w:tcW w:w="366" w:type="pct"/>
            <w:vMerge/>
          </w:tcPr>
          <w:p w14:paraId="01A7F09A" w14:textId="77777777" w:rsidR="003A7EC4" w:rsidRPr="00315F34" w:rsidRDefault="003A7EC4" w:rsidP="00172F11">
            <w:pPr>
              <w:jc w:val="center"/>
              <w:rPr>
                <w:rFonts w:ascii="Times New Roman" w:hAnsi="Times New Roman"/>
                <w:b/>
                <w:bCs/>
                <w:i/>
                <w:iCs/>
              </w:rPr>
            </w:pPr>
          </w:p>
        </w:tc>
        <w:tc>
          <w:tcPr>
            <w:tcW w:w="367" w:type="pct"/>
            <w:vMerge/>
          </w:tcPr>
          <w:p w14:paraId="22C5EC7C" w14:textId="77777777" w:rsidR="003A7EC4" w:rsidRPr="00315F34" w:rsidRDefault="003A7EC4" w:rsidP="00172F11">
            <w:pPr>
              <w:jc w:val="center"/>
              <w:rPr>
                <w:rFonts w:ascii="Times New Roman" w:hAnsi="Times New Roman"/>
                <w:b/>
                <w:bCs/>
                <w:i/>
                <w:iCs/>
              </w:rPr>
            </w:pPr>
          </w:p>
        </w:tc>
      </w:tr>
      <w:tr w:rsidR="003A7EC4" w:rsidRPr="00315F34" w14:paraId="1779B08C" w14:textId="77777777" w:rsidTr="00172F11">
        <w:trPr>
          <w:trHeight w:val="20"/>
        </w:trPr>
        <w:tc>
          <w:tcPr>
            <w:tcW w:w="886" w:type="pct"/>
            <w:vMerge/>
          </w:tcPr>
          <w:p w14:paraId="1C5A3423" w14:textId="77777777" w:rsidR="003A7EC4" w:rsidRPr="00315F34" w:rsidRDefault="003A7EC4" w:rsidP="00172F11">
            <w:pPr>
              <w:spacing w:after="0"/>
              <w:rPr>
                <w:rFonts w:ascii="Times New Roman" w:hAnsi="Times New Roman"/>
                <w:b/>
                <w:bCs/>
              </w:rPr>
            </w:pPr>
          </w:p>
        </w:tc>
        <w:tc>
          <w:tcPr>
            <w:tcW w:w="1221" w:type="pct"/>
            <w:vAlign w:val="center"/>
          </w:tcPr>
          <w:p w14:paraId="4B8EEF41" w14:textId="77777777" w:rsidR="003A7EC4" w:rsidRPr="00E2457B" w:rsidRDefault="003A7EC4" w:rsidP="00172F11">
            <w:pPr>
              <w:shd w:val="clear" w:color="auto" w:fill="FFFFFF"/>
              <w:spacing w:after="0" w:line="240" w:lineRule="auto"/>
              <w:jc w:val="both"/>
              <w:rPr>
                <w:rFonts w:ascii="Times New Roman" w:hAnsi="Times New Roman"/>
              </w:rPr>
            </w:pPr>
            <w:r w:rsidRPr="00E2457B">
              <w:rPr>
                <w:rFonts w:ascii="Times New Roman" w:hAnsi="Times New Roman"/>
                <w:bCs/>
              </w:rPr>
              <w:t>Самостоятельная работа № 1: «Меры электрических величин».</w:t>
            </w:r>
          </w:p>
        </w:tc>
        <w:tc>
          <w:tcPr>
            <w:tcW w:w="921" w:type="pct"/>
          </w:tcPr>
          <w:p w14:paraId="457D6C37"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39" w:type="pct"/>
            <w:vMerge/>
          </w:tcPr>
          <w:p w14:paraId="77AD42CF" w14:textId="77777777" w:rsidR="003A7EC4" w:rsidRPr="00763171" w:rsidRDefault="003A7EC4" w:rsidP="00172F11">
            <w:pPr>
              <w:jc w:val="center"/>
              <w:rPr>
                <w:rFonts w:ascii="Times New Roman" w:hAnsi="Times New Roman"/>
                <w:b/>
                <w:bCs/>
                <w:i/>
                <w:iCs/>
              </w:rPr>
            </w:pPr>
          </w:p>
        </w:tc>
        <w:tc>
          <w:tcPr>
            <w:tcW w:w="366" w:type="pct"/>
            <w:vMerge/>
          </w:tcPr>
          <w:p w14:paraId="4CE8EE51" w14:textId="77777777" w:rsidR="003A7EC4" w:rsidRPr="00315F34" w:rsidRDefault="003A7EC4" w:rsidP="00172F11">
            <w:pPr>
              <w:jc w:val="center"/>
              <w:rPr>
                <w:rFonts w:ascii="Times New Roman" w:hAnsi="Times New Roman"/>
                <w:b/>
                <w:bCs/>
                <w:i/>
                <w:iCs/>
              </w:rPr>
            </w:pPr>
          </w:p>
        </w:tc>
        <w:tc>
          <w:tcPr>
            <w:tcW w:w="367" w:type="pct"/>
            <w:vMerge/>
          </w:tcPr>
          <w:p w14:paraId="1F0B81A7" w14:textId="77777777" w:rsidR="003A7EC4" w:rsidRPr="00315F34" w:rsidRDefault="003A7EC4" w:rsidP="00172F11">
            <w:pPr>
              <w:jc w:val="center"/>
              <w:rPr>
                <w:rFonts w:ascii="Times New Roman" w:hAnsi="Times New Roman"/>
                <w:b/>
                <w:bCs/>
                <w:i/>
                <w:iCs/>
              </w:rPr>
            </w:pPr>
          </w:p>
        </w:tc>
      </w:tr>
      <w:tr w:rsidR="003A7EC4" w:rsidRPr="00315F34" w14:paraId="0E5FAF07" w14:textId="77777777" w:rsidTr="00172F11">
        <w:trPr>
          <w:trHeight w:val="20"/>
        </w:trPr>
        <w:tc>
          <w:tcPr>
            <w:tcW w:w="886" w:type="pct"/>
            <w:vMerge w:val="restart"/>
          </w:tcPr>
          <w:p w14:paraId="3276AC46" w14:textId="77777777" w:rsidR="003A7EC4" w:rsidRPr="00315F34" w:rsidRDefault="003A7EC4" w:rsidP="00172F11">
            <w:pPr>
              <w:spacing w:after="0"/>
              <w:rPr>
                <w:rFonts w:ascii="Times New Roman" w:hAnsi="Times New Roman"/>
                <w:b/>
                <w:bCs/>
              </w:rPr>
            </w:pPr>
            <w:r w:rsidRPr="00E2457B">
              <w:rPr>
                <w:rFonts w:ascii="Times New Roman" w:hAnsi="Times New Roman"/>
                <w:b/>
                <w:bCs/>
              </w:rPr>
              <w:t>Тема 2.</w:t>
            </w:r>
          </w:p>
        </w:tc>
        <w:tc>
          <w:tcPr>
            <w:tcW w:w="1221" w:type="pct"/>
          </w:tcPr>
          <w:p w14:paraId="0DBBC2DD" w14:textId="77777777" w:rsidR="003A7EC4" w:rsidRPr="00763171" w:rsidRDefault="003A7EC4" w:rsidP="00172F11">
            <w:pPr>
              <w:spacing w:after="0" w:line="240" w:lineRule="auto"/>
              <w:rPr>
                <w:rFonts w:ascii="Times New Roman" w:hAnsi="Times New Roman"/>
                <w:b/>
                <w:bCs/>
              </w:rPr>
            </w:pPr>
            <w:r w:rsidRPr="00E2457B">
              <w:rPr>
                <w:rFonts w:ascii="Times New Roman" w:hAnsi="Times New Roman"/>
                <w:b/>
                <w:bCs/>
              </w:rPr>
              <w:t>Аналоговые</w:t>
            </w:r>
            <w:r>
              <w:rPr>
                <w:rFonts w:ascii="Times New Roman" w:hAnsi="Times New Roman"/>
                <w:b/>
                <w:bCs/>
              </w:rPr>
              <w:t xml:space="preserve"> электромеханические измеритель</w:t>
            </w:r>
            <w:r w:rsidRPr="00E2457B">
              <w:rPr>
                <w:rFonts w:ascii="Times New Roman" w:hAnsi="Times New Roman"/>
                <w:b/>
                <w:bCs/>
              </w:rPr>
              <w:t>ные приборы и приборы цифрового типа</w:t>
            </w:r>
          </w:p>
        </w:tc>
        <w:tc>
          <w:tcPr>
            <w:tcW w:w="921" w:type="pct"/>
          </w:tcPr>
          <w:p w14:paraId="772F4C0F" w14:textId="77777777" w:rsidR="003A7EC4" w:rsidRPr="00054FA8" w:rsidRDefault="003A7EC4" w:rsidP="00172F11">
            <w:pPr>
              <w:jc w:val="center"/>
              <w:rPr>
                <w:rFonts w:ascii="Times New Roman" w:hAnsi="Times New Roman"/>
                <w:b/>
                <w:bCs/>
                <w:iCs/>
              </w:rPr>
            </w:pPr>
            <w:r>
              <w:rPr>
                <w:rFonts w:ascii="Times New Roman" w:hAnsi="Times New Roman"/>
                <w:b/>
                <w:bCs/>
                <w:iCs/>
              </w:rPr>
              <w:t>10</w:t>
            </w:r>
          </w:p>
        </w:tc>
        <w:tc>
          <w:tcPr>
            <w:tcW w:w="1239" w:type="pct"/>
            <w:vMerge w:val="restart"/>
          </w:tcPr>
          <w:p w14:paraId="6C85C8FE" w14:textId="77777777" w:rsidR="003A7EC4" w:rsidRPr="00763171" w:rsidRDefault="003A7EC4" w:rsidP="00172F11">
            <w:pPr>
              <w:spacing w:after="0"/>
              <w:jc w:val="center"/>
              <w:rPr>
                <w:rFonts w:ascii="Times New Roman" w:hAnsi="Times New Roman"/>
                <w:b/>
                <w:bCs/>
                <w:i/>
                <w:iCs/>
              </w:rPr>
            </w:pPr>
            <w:r w:rsidRPr="00763171">
              <w:rPr>
                <w:rFonts w:ascii="Times New Roman" w:hAnsi="Times New Roman"/>
                <w:b/>
                <w:i/>
              </w:rPr>
              <w:t>***</w:t>
            </w:r>
          </w:p>
        </w:tc>
        <w:tc>
          <w:tcPr>
            <w:tcW w:w="366" w:type="pct"/>
            <w:vMerge/>
          </w:tcPr>
          <w:p w14:paraId="637CA7B1" w14:textId="77777777" w:rsidR="003A7EC4" w:rsidRPr="00315F34" w:rsidRDefault="003A7EC4" w:rsidP="00172F11">
            <w:pPr>
              <w:jc w:val="center"/>
              <w:rPr>
                <w:rFonts w:ascii="Times New Roman" w:hAnsi="Times New Roman"/>
                <w:b/>
                <w:bCs/>
                <w:i/>
                <w:iCs/>
              </w:rPr>
            </w:pPr>
          </w:p>
        </w:tc>
        <w:tc>
          <w:tcPr>
            <w:tcW w:w="367" w:type="pct"/>
            <w:vMerge/>
          </w:tcPr>
          <w:p w14:paraId="403A0F09" w14:textId="77777777" w:rsidR="003A7EC4" w:rsidRPr="00315F34" w:rsidRDefault="003A7EC4" w:rsidP="00172F11">
            <w:pPr>
              <w:jc w:val="center"/>
              <w:rPr>
                <w:rFonts w:ascii="Times New Roman" w:hAnsi="Times New Roman"/>
                <w:b/>
                <w:bCs/>
                <w:i/>
                <w:iCs/>
              </w:rPr>
            </w:pPr>
          </w:p>
        </w:tc>
      </w:tr>
      <w:tr w:rsidR="003A7EC4" w:rsidRPr="00315F34" w14:paraId="7DA123C0" w14:textId="77777777" w:rsidTr="00172F11">
        <w:trPr>
          <w:trHeight w:val="20"/>
        </w:trPr>
        <w:tc>
          <w:tcPr>
            <w:tcW w:w="886" w:type="pct"/>
            <w:vMerge/>
          </w:tcPr>
          <w:p w14:paraId="07CA6275" w14:textId="77777777" w:rsidR="003A7EC4" w:rsidRPr="00315F34" w:rsidRDefault="003A7EC4" w:rsidP="00172F11">
            <w:pPr>
              <w:spacing w:after="0"/>
              <w:rPr>
                <w:rFonts w:ascii="Times New Roman" w:hAnsi="Times New Roman"/>
                <w:b/>
                <w:bCs/>
              </w:rPr>
            </w:pPr>
          </w:p>
        </w:tc>
        <w:tc>
          <w:tcPr>
            <w:tcW w:w="1221" w:type="pct"/>
            <w:vAlign w:val="center"/>
          </w:tcPr>
          <w:p w14:paraId="7A2FDDD8" w14:textId="77777777" w:rsidR="003A7EC4" w:rsidRPr="00E2457B"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E2457B">
              <w:rPr>
                <w:rFonts w:ascii="Times New Roman" w:hAnsi="Times New Roman"/>
                <w:bCs/>
              </w:rPr>
              <w:t>Общие сведения и классификация. Магнитоэлектрические измерительные механизмы. Электродинамические приборы. Электромагнитные приборы. Термоэлектрические приборы. Выпрямительные приборы.</w:t>
            </w:r>
          </w:p>
        </w:tc>
        <w:tc>
          <w:tcPr>
            <w:tcW w:w="921" w:type="pct"/>
            <w:vAlign w:val="center"/>
          </w:tcPr>
          <w:p w14:paraId="195EA247"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2</w:t>
            </w:r>
          </w:p>
        </w:tc>
        <w:tc>
          <w:tcPr>
            <w:tcW w:w="1239" w:type="pct"/>
            <w:vMerge/>
          </w:tcPr>
          <w:p w14:paraId="5E844C8B" w14:textId="77777777" w:rsidR="003A7EC4" w:rsidRPr="00763171" w:rsidRDefault="003A7EC4" w:rsidP="00172F11">
            <w:pPr>
              <w:spacing w:after="0"/>
              <w:jc w:val="center"/>
              <w:rPr>
                <w:rFonts w:ascii="Times New Roman" w:hAnsi="Times New Roman"/>
                <w:b/>
                <w:i/>
              </w:rPr>
            </w:pPr>
          </w:p>
        </w:tc>
        <w:tc>
          <w:tcPr>
            <w:tcW w:w="366" w:type="pct"/>
            <w:vMerge/>
          </w:tcPr>
          <w:p w14:paraId="147946AB" w14:textId="77777777" w:rsidR="003A7EC4" w:rsidRPr="00315F34" w:rsidRDefault="003A7EC4" w:rsidP="00172F11">
            <w:pPr>
              <w:spacing w:after="0"/>
              <w:rPr>
                <w:rFonts w:ascii="Times New Roman" w:hAnsi="Times New Roman"/>
                <w:b/>
                <w:i/>
              </w:rPr>
            </w:pPr>
          </w:p>
        </w:tc>
        <w:tc>
          <w:tcPr>
            <w:tcW w:w="367" w:type="pct"/>
            <w:vMerge/>
          </w:tcPr>
          <w:p w14:paraId="0B98BD41" w14:textId="77777777" w:rsidR="003A7EC4" w:rsidRPr="00315F34" w:rsidRDefault="003A7EC4" w:rsidP="00172F11">
            <w:pPr>
              <w:spacing w:after="0"/>
              <w:rPr>
                <w:rFonts w:ascii="Times New Roman" w:hAnsi="Times New Roman"/>
                <w:b/>
                <w:i/>
              </w:rPr>
            </w:pPr>
          </w:p>
        </w:tc>
      </w:tr>
      <w:tr w:rsidR="003A7EC4" w:rsidRPr="00315F34" w14:paraId="3500D048" w14:textId="77777777" w:rsidTr="00172F11">
        <w:trPr>
          <w:trHeight w:val="20"/>
        </w:trPr>
        <w:tc>
          <w:tcPr>
            <w:tcW w:w="886" w:type="pct"/>
            <w:vMerge/>
          </w:tcPr>
          <w:p w14:paraId="29E58559" w14:textId="77777777" w:rsidR="003A7EC4" w:rsidRPr="00315F34" w:rsidRDefault="003A7EC4" w:rsidP="00172F11">
            <w:pPr>
              <w:spacing w:after="0"/>
              <w:rPr>
                <w:rFonts w:ascii="Times New Roman" w:hAnsi="Times New Roman"/>
                <w:b/>
                <w:bCs/>
                <w:i/>
              </w:rPr>
            </w:pPr>
          </w:p>
        </w:tc>
        <w:tc>
          <w:tcPr>
            <w:tcW w:w="1221" w:type="pct"/>
            <w:vAlign w:val="center"/>
          </w:tcPr>
          <w:p w14:paraId="65395FE7" w14:textId="77777777" w:rsidR="003A7EC4" w:rsidRPr="00E2457B" w:rsidRDefault="003A7EC4" w:rsidP="00172F11">
            <w:pPr>
              <w:shd w:val="clear" w:color="auto" w:fill="FFFFFF"/>
              <w:spacing w:after="0"/>
              <w:jc w:val="both"/>
              <w:rPr>
                <w:rFonts w:ascii="Times New Roman" w:hAnsi="Times New Roman"/>
              </w:rPr>
            </w:pPr>
            <w:r w:rsidRPr="00E2457B">
              <w:rPr>
                <w:rFonts w:ascii="Times New Roman" w:hAnsi="Times New Roman"/>
                <w:bCs/>
              </w:rPr>
              <w:t>Измерительные приборы цифрового типа. Аналого-цифровые преобразователи.</w:t>
            </w:r>
          </w:p>
        </w:tc>
        <w:tc>
          <w:tcPr>
            <w:tcW w:w="921" w:type="pct"/>
            <w:vAlign w:val="center"/>
          </w:tcPr>
          <w:p w14:paraId="65210013" w14:textId="77777777" w:rsidR="003A7EC4" w:rsidRPr="00763171" w:rsidRDefault="003A7EC4" w:rsidP="00172F11">
            <w:pPr>
              <w:suppressAutoHyphens/>
              <w:spacing w:after="0"/>
              <w:jc w:val="center"/>
              <w:rPr>
                <w:rFonts w:ascii="Times New Roman" w:hAnsi="Times New Roman"/>
                <w:bCs/>
              </w:rPr>
            </w:pPr>
            <w:r>
              <w:rPr>
                <w:rFonts w:ascii="Times New Roman" w:hAnsi="Times New Roman"/>
                <w:bCs/>
              </w:rPr>
              <w:t>2</w:t>
            </w:r>
          </w:p>
        </w:tc>
        <w:tc>
          <w:tcPr>
            <w:tcW w:w="1239" w:type="pct"/>
            <w:vMerge/>
          </w:tcPr>
          <w:p w14:paraId="3E0CCCF7" w14:textId="77777777" w:rsidR="003A7EC4" w:rsidRPr="00763171" w:rsidRDefault="003A7EC4" w:rsidP="00172F11">
            <w:pPr>
              <w:spacing w:after="0"/>
              <w:jc w:val="center"/>
              <w:rPr>
                <w:rFonts w:ascii="Times New Roman" w:hAnsi="Times New Roman"/>
                <w:b/>
                <w:bCs/>
                <w:i/>
              </w:rPr>
            </w:pPr>
          </w:p>
        </w:tc>
        <w:tc>
          <w:tcPr>
            <w:tcW w:w="366" w:type="pct"/>
            <w:vMerge/>
          </w:tcPr>
          <w:p w14:paraId="0C20076F" w14:textId="77777777" w:rsidR="003A7EC4" w:rsidRPr="00315F34" w:rsidRDefault="003A7EC4" w:rsidP="00172F11">
            <w:pPr>
              <w:spacing w:after="0"/>
              <w:rPr>
                <w:rFonts w:ascii="Times New Roman" w:hAnsi="Times New Roman"/>
                <w:b/>
                <w:bCs/>
                <w:i/>
              </w:rPr>
            </w:pPr>
          </w:p>
        </w:tc>
        <w:tc>
          <w:tcPr>
            <w:tcW w:w="367" w:type="pct"/>
            <w:vMerge/>
          </w:tcPr>
          <w:p w14:paraId="43C9EFC9" w14:textId="77777777" w:rsidR="003A7EC4" w:rsidRPr="00315F34" w:rsidRDefault="003A7EC4" w:rsidP="00172F11">
            <w:pPr>
              <w:spacing w:after="0"/>
              <w:rPr>
                <w:rFonts w:ascii="Times New Roman" w:hAnsi="Times New Roman"/>
                <w:b/>
                <w:bCs/>
                <w:i/>
              </w:rPr>
            </w:pPr>
          </w:p>
        </w:tc>
      </w:tr>
      <w:tr w:rsidR="003A7EC4" w:rsidRPr="00315F34" w14:paraId="6886A4EA" w14:textId="77777777" w:rsidTr="00172F11">
        <w:trPr>
          <w:trHeight w:val="20"/>
        </w:trPr>
        <w:tc>
          <w:tcPr>
            <w:tcW w:w="886" w:type="pct"/>
            <w:vMerge/>
          </w:tcPr>
          <w:p w14:paraId="7B4320F6" w14:textId="77777777" w:rsidR="003A7EC4" w:rsidRPr="00315F34" w:rsidRDefault="003A7EC4" w:rsidP="00172F11">
            <w:pPr>
              <w:spacing w:after="0"/>
              <w:rPr>
                <w:rFonts w:ascii="Times New Roman" w:hAnsi="Times New Roman"/>
                <w:b/>
                <w:bCs/>
                <w:i/>
              </w:rPr>
            </w:pPr>
          </w:p>
        </w:tc>
        <w:tc>
          <w:tcPr>
            <w:tcW w:w="1221" w:type="pct"/>
            <w:vAlign w:val="center"/>
          </w:tcPr>
          <w:p w14:paraId="59547028" w14:textId="77777777" w:rsidR="003A7EC4" w:rsidRPr="00E2457B" w:rsidRDefault="003A7EC4" w:rsidP="00172F11">
            <w:pPr>
              <w:shd w:val="clear" w:color="auto" w:fill="FFFFFF"/>
              <w:spacing w:after="0"/>
              <w:jc w:val="both"/>
              <w:rPr>
                <w:rFonts w:ascii="Times New Roman" w:hAnsi="Times New Roman"/>
              </w:rPr>
            </w:pPr>
            <w:r w:rsidRPr="00E2457B">
              <w:rPr>
                <w:rFonts w:ascii="Times New Roman" w:hAnsi="Times New Roman"/>
                <w:bCs/>
              </w:rPr>
              <w:t>Самостоятельная работа № 2: «Электростатические приборы. Логометры».</w:t>
            </w:r>
          </w:p>
        </w:tc>
        <w:tc>
          <w:tcPr>
            <w:tcW w:w="921" w:type="pct"/>
            <w:vAlign w:val="center"/>
          </w:tcPr>
          <w:p w14:paraId="175F92DD"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2</w:t>
            </w:r>
          </w:p>
        </w:tc>
        <w:tc>
          <w:tcPr>
            <w:tcW w:w="1239" w:type="pct"/>
            <w:vMerge/>
          </w:tcPr>
          <w:p w14:paraId="4891E414" w14:textId="77777777" w:rsidR="003A7EC4" w:rsidRPr="00763171" w:rsidRDefault="003A7EC4" w:rsidP="00172F11">
            <w:pPr>
              <w:spacing w:after="0"/>
              <w:jc w:val="center"/>
              <w:rPr>
                <w:rFonts w:ascii="Times New Roman" w:hAnsi="Times New Roman"/>
                <w:b/>
                <w:bCs/>
                <w:i/>
              </w:rPr>
            </w:pPr>
          </w:p>
        </w:tc>
        <w:tc>
          <w:tcPr>
            <w:tcW w:w="366" w:type="pct"/>
            <w:vMerge/>
          </w:tcPr>
          <w:p w14:paraId="1FE7AB29" w14:textId="77777777" w:rsidR="003A7EC4" w:rsidRPr="00315F34" w:rsidRDefault="003A7EC4" w:rsidP="00172F11">
            <w:pPr>
              <w:spacing w:after="0"/>
              <w:rPr>
                <w:rFonts w:ascii="Times New Roman" w:hAnsi="Times New Roman"/>
                <w:b/>
                <w:bCs/>
                <w:i/>
              </w:rPr>
            </w:pPr>
          </w:p>
        </w:tc>
        <w:tc>
          <w:tcPr>
            <w:tcW w:w="367" w:type="pct"/>
            <w:vMerge/>
          </w:tcPr>
          <w:p w14:paraId="159DF9D9" w14:textId="77777777" w:rsidR="003A7EC4" w:rsidRPr="00315F34" w:rsidRDefault="003A7EC4" w:rsidP="00172F11">
            <w:pPr>
              <w:spacing w:after="0"/>
              <w:rPr>
                <w:rFonts w:ascii="Times New Roman" w:hAnsi="Times New Roman"/>
                <w:b/>
                <w:bCs/>
                <w:i/>
              </w:rPr>
            </w:pPr>
          </w:p>
        </w:tc>
      </w:tr>
      <w:tr w:rsidR="003A7EC4" w:rsidRPr="00315F34" w14:paraId="7421DE3D" w14:textId="77777777" w:rsidTr="00172F11">
        <w:trPr>
          <w:trHeight w:val="1164"/>
        </w:trPr>
        <w:tc>
          <w:tcPr>
            <w:tcW w:w="886" w:type="pct"/>
            <w:vMerge/>
          </w:tcPr>
          <w:p w14:paraId="10718FDC" w14:textId="77777777" w:rsidR="003A7EC4" w:rsidRPr="00315F34" w:rsidRDefault="003A7EC4" w:rsidP="00172F11">
            <w:pPr>
              <w:spacing w:after="0"/>
              <w:rPr>
                <w:rFonts w:ascii="Times New Roman" w:hAnsi="Times New Roman"/>
                <w:b/>
                <w:bCs/>
                <w:i/>
              </w:rPr>
            </w:pPr>
          </w:p>
        </w:tc>
        <w:tc>
          <w:tcPr>
            <w:tcW w:w="1221" w:type="pct"/>
            <w:vAlign w:val="center"/>
          </w:tcPr>
          <w:p w14:paraId="6FA89F25" w14:textId="77777777" w:rsidR="003A7EC4" w:rsidRPr="00E2457B" w:rsidRDefault="003A7EC4" w:rsidP="00172F11">
            <w:pPr>
              <w:shd w:val="clear" w:color="auto" w:fill="FFFFFF"/>
              <w:spacing w:after="0"/>
              <w:jc w:val="both"/>
              <w:rPr>
                <w:rFonts w:ascii="Times New Roman" w:hAnsi="Times New Roman"/>
              </w:rPr>
            </w:pPr>
            <w:r w:rsidRPr="00E2457B">
              <w:rPr>
                <w:rFonts w:ascii="Times New Roman" w:hAnsi="Times New Roman"/>
                <w:bCs/>
              </w:rPr>
              <w:t>Самостоятельная работа № 3: «Аналого-цифровые преобразователи следящего уравновешивания».</w:t>
            </w:r>
          </w:p>
        </w:tc>
        <w:tc>
          <w:tcPr>
            <w:tcW w:w="921" w:type="pct"/>
            <w:vAlign w:val="center"/>
          </w:tcPr>
          <w:p w14:paraId="32EE3F6F" w14:textId="77777777" w:rsidR="003A7EC4" w:rsidRPr="00763171" w:rsidRDefault="003A7EC4" w:rsidP="00172F11">
            <w:pPr>
              <w:suppressAutoHyphens/>
              <w:spacing w:after="0"/>
              <w:jc w:val="center"/>
              <w:rPr>
                <w:rFonts w:ascii="Times New Roman" w:hAnsi="Times New Roman"/>
                <w:bCs/>
              </w:rPr>
            </w:pPr>
            <w:r>
              <w:rPr>
                <w:rFonts w:ascii="Times New Roman" w:hAnsi="Times New Roman"/>
                <w:bCs/>
              </w:rPr>
              <w:t>4</w:t>
            </w:r>
          </w:p>
        </w:tc>
        <w:tc>
          <w:tcPr>
            <w:tcW w:w="1239" w:type="pct"/>
            <w:vMerge/>
          </w:tcPr>
          <w:p w14:paraId="79045BDD" w14:textId="77777777" w:rsidR="003A7EC4" w:rsidRPr="00763171" w:rsidRDefault="003A7EC4" w:rsidP="00172F11">
            <w:pPr>
              <w:spacing w:after="0"/>
              <w:jc w:val="center"/>
              <w:rPr>
                <w:rFonts w:ascii="Times New Roman" w:hAnsi="Times New Roman"/>
                <w:b/>
                <w:i/>
              </w:rPr>
            </w:pPr>
          </w:p>
        </w:tc>
        <w:tc>
          <w:tcPr>
            <w:tcW w:w="366" w:type="pct"/>
            <w:vMerge/>
          </w:tcPr>
          <w:p w14:paraId="3745259F" w14:textId="77777777" w:rsidR="003A7EC4" w:rsidRPr="00315F34" w:rsidRDefault="003A7EC4" w:rsidP="00172F11">
            <w:pPr>
              <w:spacing w:after="0"/>
              <w:rPr>
                <w:rFonts w:ascii="Times New Roman" w:hAnsi="Times New Roman"/>
                <w:b/>
                <w:i/>
              </w:rPr>
            </w:pPr>
          </w:p>
        </w:tc>
        <w:tc>
          <w:tcPr>
            <w:tcW w:w="367" w:type="pct"/>
            <w:vMerge/>
          </w:tcPr>
          <w:p w14:paraId="72C113CF" w14:textId="77777777" w:rsidR="003A7EC4" w:rsidRPr="00315F34" w:rsidRDefault="003A7EC4" w:rsidP="00172F11">
            <w:pPr>
              <w:spacing w:after="0"/>
              <w:rPr>
                <w:rFonts w:ascii="Times New Roman" w:hAnsi="Times New Roman"/>
                <w:b/>
                <w:i/>
              </w:rPr>
            </w:pPr>
          </w:p>
        </w:tc>
      </w:tr>
      <w:tr w:rsidR="003A7EC4" w:rsidRPr="00315F34" w14:paraId="6E3C6DA2" w14:textId="77777777" w:rsidTr="00172F11">
        <w:trPr>
          <w:trHeight w:val="235"/>
        </w:trPr>
        <w:tc>
          <w:tcPr>
            <w:tcW w:w="886" w:type="pct"/>
            <w:vMerge w:val="restart"/>
          </w:tcPr>
          <w:p w14:paraId="5257B5AE" w14:textId="77777777" w:rsidR="003A7EC4" w:rsidRPr="00315F34" w:rsidRDefault="003A7EC4" w:rsidP="00172F11">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p>
        </w:tc>
        <w:tc>
          <w:tcPr>
            <w:tcW w:w="1221" w:type="pct"/>
          </w:tcPr>
          <w:p w14:paraId="09E1C73B" w14:textId="77777777" w:rsidR="003A7EC4" w:rsidRPr="00E2457B" w:rsidRDefault="003A7EC4" w:rsidP="00172F11">
            <w:pPr>
              <w:shd w:val="clear" w:color="auto" w:fill="FFFFFF"/>
              <w:spacing w:after="0"/>
              <w:rPr>
                <w:rFonts w:ascii="Times New Roman" w:hAnsi="Times New Roman"/>
                <w:b/>
                <w:bCs/>
              </w:rPr>
            </w:pPr>
            <w:r w:rsidRPr="00E2457B">
              <w:rPr>
                <w:rFonts w:ascii="Times New Roman" w:hAnsi="Times New Roman"/>
                <w:b/>
                <w:bCs/>
              </w:rPr>
              <w:t>Измерительные генераторы</w:t>
            </w:r>
          </w:p>
        </w:tc>
        <w:tc>
          <w:tcPr>
            <w:tcW w:w="921" w:type="pct"/>
            <w:vAlign w:val="center"/>
          </w:tcPr>
          <w:p w14:paraId="35A4CEF1"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
                <w:bCs/>
              </w:rPr>
              <w:t>6</w:t>
            </w:r>
          </w:p>
        </w:tc>
        <w:tc>
          <w:tcPr>
            <w:tcW w:w="1239" w:type="pct"/>
            <w:vMerge w:val="restart"/>
          </w:tcPr>
          <w:p w14:paraId="0EA3C959" w14:textId="77777777" w:rsidR="003A7EC4" w:rsidRPr="00763171" w:rsidRDefault="003A7EC4" w:rsidP="00172F11">
            <w:pPr>
              <w:spacing w:after="0"/>
              <w:jc w:val="center"/>
              <w:rPr>
                <w:rFonts w:ascii="Times New Roman" w:hAnsi="Times New Roman"/>
                <w:b/>
              </w:rPr>
            </w:pPr>
            <w:r w:rsidRPr="00763171">
              <w:rPr>
                <w:rFonts w:ascii="Times New Roman" w:hAnsi="Times New Roman"/>
                <w:b/>
              </w:rPr>
              <w:t>***</w:t>
            </w:r>
          </w:p>
        </w:tc>
        <w:tc>
          <w:tcPr>
            <w:tcW w:w="366" w:type="pct"/>
            <w:vMerge w:val="restart"/>
          </w:tcPr>
          <w:p w14:paraId="3C700DFC"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ОК 1 - 9</w:t>
            </w:r>
          </w:p>
          <w:p w14:paraId="31D54E4B"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ПК 1.5, 2.1,</w:t>
            </w:r>
          </w:p>
          <w:p w14:paraId="5F29739A" w14:textId="77777777" w:rsidR="003A7EC4" w:rsidRPr="00315F34" w:rsidRDefault="003A7EC4" w:rsidP="00172F11">
            <w:pPr>
              <w:spacing w:after="0"/>
              <w:rPr>
                <w:rFonts w:ascii="Times New Roman" w:hAnsi="Times New Roman"/>
                <w:b/>
              </w:rPr>
            </w:pPr>
            <w:r w:rsidRPr="005B4EB0">
              <w:rPr>
                <w:rFonts w:ascii="Times New Roman" w:hAnsi="Times New Roman"/>
              </w:rPr>
              <w:t>3.1 - 3.4</w:t>
            </w:r>
          </w:p>
        </w:tc>
        <w:tc>
          <w:tcPr>
            <w:tcW w:w="367" w:type="pct"/>
            <w:vMerge w:val="restart"/>
          </w:tcPr>
          <w:p w14:paraId="5444CB69" w14:textId="77777777" w:rsidR="003A7EC4" w:rsidRPr="00315F34" w:rsidRDefault="003A7EC4" w:rsidP="00172F11">
            <w:pPr>
              <w:spacing w:after="0"/>
              <w:rPr>
                <w:rFonts w:ascii="Times New Roman" w:hAnsi="Times New Roman"/>
                <w:b/>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.06.01 – </w:t>
            </w:r>
            <w:r w:rsidRPr="00C54A4A">
              <w:rPr>
                <w:rFonts w:ascii="Times New Roman" w:hAnsi="Times New Roman"/>
                <w:bCs/>
                <w:iCs/>
              </w:rPr>
              <w:t>У</w:t>
            </w:r>
            <w:r>
              <w:rPr>
                <w:rFonts w:ascii="Times New Roman" w:hAnsi="Times New Roman"/>
                <w:bCs/>
                <w:iCs/>
              </w:rPr>
              <w:t xml:space="preserve"> 01.06.0</w:t>
            </w:r>
            <w:r w:rsidRPr="00C54A4A">
              <w:rPr>
                <w:rFonts w:ascii="Times New Roman" w:hAnsi="Times New Roman"/>
                <w:bCs/>
                <w:iCs/>
              </w:rPr>
              <w:t>4</w:t>
            </w:r>
            <w:r>
              <w:rPr>
                <w:rFonts w:ascii="Times New Roman" w:hAnsi="Times New Roman"/>
                <w:bCs/>
                <w:iCs/>
              </w:rPr>
              <w:br/>
              <w:t>З 01.06.01 – З 01.06.04</w:t>
            </w:r>
          </w:p>
        </w:tc>
      </w:tr>
      <w:tr w:rsidR="003A7EC4" w:rsidRPr="00315F34" w14:paraId="23410918" w14:textId="77777777" w:rsidTr="00172F11">
        <w:trPr>
          <w:trHeight w:val="20"/>
        </w:trPr>
        <w:tc>
          <w:tcPr>
            <w:tcW w:w="886" w:type="pct"/>
            <w:vMerge/>
          </w:tcPr>
          <w:p w14:paraId="1F46CEAC" w14:textId="77777777" w:rsidR="003A7EC4" w:rsidRPr="00315F34" w:rsidRDefault="003A7EC4" w:rsidP="00172F11">
            <w:pPr>
              <w:spacing w:after="0"/>
              <w:rPr>
                <w:rFonts w:ascii="Times New Roman" w:hAnsi="Times New Roman"/>
                <w:b/>
                <w:bCs/>
              </w:rPr>
            </w:pPr>
          </w:p>
        </w:tc>
        <w:tc>
          <w:tcPr>
            <w:tcW w:w="1221" w:type="pct"/>
            <w:vAlign w:val="center"/>
          </w:tcPr>
          <w:p w14:paraId="7A7368D5" w14:textId="77777777" w:rsidR="003A7EC4" w:rsidRPr="00E2457B" w:rsidRDefault="003A7EC4" w:rsidP="00172F11">
            <w:pPr>
              <w:shd w:val="clear" w:color="auto" w:fill="FFFFFF"/>
              <w:spacing w:after="0"/>
              <w:jc w:val="both"/>
              <w:rPr>
                <w:rFonts w:ascii="Times New Roman" w:hAnsi="Times New Roman"/>
              </w:rPr>
            </w:pPr>
            <w:r w:rsidRPr="00E2457B">
              <w:rPr>
                <w:rFonts w:ascii="Times New Roman" w:hAnsi="Times New Roman"/>
                <w:bCs/>
              </w:rPr>
              <w:t>Особенности радиотехнических измерений. Оценка точности. Назначение измерительных генераторов. Структурные схемы генераторов звуковой частоты и стандартных сигналов.</w:t>
            </w:r>
          </w:p>
        </w:tc>
        <w:tc>
          <w:tcPr>
            <w:tcW w:w="921" w:type="pct"/>
            <w:vAlign w:val="center"/>
          </w:tcPr>
          <w:p w14:paraId="3889B71B"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164246E0" w14:textId="77777777" w:rsidR="003A7EC4" w:rsidRPr="00763171" w:rsidRDefault="003A7EC4" w:rsidP="00172F11">
            <w:pPr>
              <w:spacing w:after="0"/>
              <w:rPr>
                <w:rFonts w:ascii="Times New Roman" w:hAnsi="Times New Roman"/>
                <w:b/>
                <w:bCs/>
              </w:rPr>
            </w:pPr>
          </w:p>
        </w:tc>
        <w:tc>
          <w:tcPr>
            <w:tcW w:w="366" w:type="pct"/>
            <w:vMerge/>
          </w:tcPr>
          <w:p w14:paraId="07A5BE78" w14:textId="77777777" w:rsidR="003A7EC4" w:rsidRPr="00315F34" w:rsidRDefault="003A7EC4" w:rsidP="00172F11">
            <w:pPr>
              <w:spacing w:after="0"/>
              <w:rPr>
                <w:rFonts w:ascii="Times New Roman" w:hAnsi="Times New Roman"/>
                <w:b/>
                <w:bCs/>
              </w:rPr>
            </w:pPr>
          </w:p>
        </w:tc>
        <w:tc>
          <w:tcPr>
            <w:tcW w:w="367" w:type="pct"/>
            <w:vMerge/>
          </w:tcPr>
          <w:p w14:paraId="7C88B2D1" w14:textId="77777777" w:rsidR="003A7EC4" w:rsidRPr="00315F34" w:rsidRDefault="003A7EC4" w:rsidP="00172F11">
            <w:pPr>
              <w:spacing w:after="0"/>
              <w:rPr>
                <w:rFonts w:ascii="Times New Roman" w:hAnsi="Times New Roman"/>
                <w:b/>
                <w:bCs/>
              </w:rPr>
            </w:pPr>
          </w:p>
        </w:tc>
      </w:tr>
      <w:tr w:rsidR="003A7EC4" w:rsidRPr="00315F34" w14:paraId="5F2AE6CF" w14:textId="77777777" w:rsidTr="00172F11">
        <w:trPr>
          <w:trHeight w:val="20"/>
        </w:trPr>
        <w:tc>
          <w:tcPr>
            <w:tcW w:w="886" w:type="pct"/>
            <w:vMerge/>
          </w:tcPr>
          <w:p w14:paraId="1106994A" w14:textId="77777777" w:rsidR="003A7EC4" w:rsidRPr="00315F34" w:rsidRDefault="003A7EC4" w:rsidP="00172F11">
            <w:pPr>
              <w:spacing w:after="0"/>
              <w:rPr>
                <w:rFonts w:ascii="Times New Roman" w:hAnsi="Times New Roman"/>
                <w:b/>
                <w:bCs/>
              </w:rPr>
            </w:pPr>
          </w:p>
        </w:tc>
        <w:tc>
          <w:tcPr>
            <w:tcW w:w="1221" w:type="pct"/>
            <w:vAlign w:val="center"/>
          </w:tcPr>
          <w:p w14:paraId="45336EDE" w14:textId="77777777" w:rsidR="003A7EC4" w:rsidRPr="00E2457B" w:rsidRDefault="003A7EC4" w:rsidP="00172F11">
            <w:pPr>
              <w:shd w:val="clear" w:color="auto" w:fill="FFFFFF"/>
              <w:spacing w:after="0"/>
              <w:jc w:val="both"/>
              <w:rPr>
                <w:rFonts w:ascii="Times New Roman" w:hAnsi="Times New Roman"/>
              </w:rPr>
            </w:pPr>
            <w:r w:rsidRPr="00E2457B">
              <w:rPr>
                <w:rFonts w:ascii="Times New Roman" w:hAnsi="Times New Roman"/>
                <w:bCs/>
              </w:rPr>
              <w:t>Практическое занятие № 1: «Изучение работы генератора стандартных сигналов».</w:t>
            </w:r>
          </w:p>
        </w:tc>
        <w:tc>
          <w:tcPr>
            <w:tcW w:w="921" w:type="pct"/>
            <w:vAlign w:val="center"/>
          </w:tcPr>
          <w:p w14:paraId="6131235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3524F77A" w14:textId="77777777" w:rsidR="003A7EC4" w:rsidRPr="00763171" w:rsidRDefault="003A7EC4" w:rsidP="00172F11">
            <w:pPr>
              <w:spacing w:after="0"/>
              <w:rPr>
                <w:rFonts w:ascii="Times New Roman" w:hAnsi="Times New Roman"/>
                <w:b/>
                <w:bCs/>
              </w:rPr>
            </w:pPr>
          </w:p>
        </w:tc>
        <w:tc>
          <w:tcPr>
            <w:tcW w:w="366" w:type="pct"/>
            <w:vMerge/>
          </w:tcPr>
          <w:p w14:paraId="6636D25E" w14:textId="77777777" w:rsidR="003A7EC4" w:rsidRPr="00315F34" w:rsidRDefault="003A7EC4" w:rsidP="00172F11">
            <w:pPr>
              <w:spacing w:after="0"/>
              <w:rPr>
                <w:rFonts w:ascii="Times New Roman" w:hAnsi="Times New Roman"/>
                <w:b/>
                <w:bCs/>
              </w:rPr>
            </w:pPr>
          </w:p>
        </w:tc>
        <w:tc>
          <w:tcPr>
            <w:tcW w:w="367" w:type="pct"/>
            <w:vMerge/>
          </w:tcPr>
          <w:p w14:paraId="60315230" w14:textId="77777777" w:rsidR="003A7EC4" w:rsidRPr="00315F34" w:rsidRDefault="003A7EC4" w:rsidP="00172F11">
            <w:pPr>
              <w:spacing w:after="0"/>
              <w:rPr>
                <w:rFonts w:ascii="Times New Roman" w:hAnsi="Times New Roman"/>
                <w:b/>
                <w:bCs/>
              </w:rPr>
            </w:pPr>
          </w:p>
        </w:tc>
      </w:tr>
      <w:tr w:rsidR="003A7EC4" w:rsidRPr="00315F34" w14:paraId="05B145A5" w14:textId="77777777" w:rsidTr="00172F11">
        <w:trPr>
          <w:trHeight w:val="70"/>
        </w:trPr>
        <w:tc>
          <w:tcPr>
            <w:tcW w:w="886" w:type="pct"/>
            <w:vMerge/>
          </w:tcPr>
          <w:p w14:paraId="0BE57835" w14:textId="77777777" w:rsidR="003A7EC4" w:rsidRPr="00315F34" w:rsidRDefault="003A7EC4" w:rsidP="00172F11">
            <w:pPr>
              <w:spacing w:after="0"/>
              <w:rPr>
                <w:rFonts w:ascii="Times New Roman" w:hAnsi="Times New Roman"/>
                <w:b/>
                <w:bCs/>
              </w:rPr>
            </w:pPr>
          </w:p>
        </w:tc>
        <w:tc>
          <w:tcPr>
            <w:tcW w:w="1221" w:type="pct"/>
            <w:vAlign w:val="center"/>
          </w:tcPr>
          <w:p w14:paraId="7D413708" w14:textId="77777777" w:rsidR="003A7EC4" w:rsidRPr="00E2457B" w:rsidRDefault="003A7EC4" w:rsidP="00172F11">
            <w:pPr>
              <w:shd w:val="clear" w:color="auto" w:fill="FFFFFF"/>
              <w:spacing w:after="0"/>
              <w:jc w:val="both"/>
              <w:rPr>
                <w:rFonts w:ascii="Times New Roman" w:hAnsi="Times New Roman"/>
              </w:rPr>
            </w:pPr>
            <w:r w:rsidRPr="00E2457B">
              <w:rPr>
                <w:rFonts w:ascii="Times New Roman" w:hAnsi="Times New Roman"/>
                <w:bCs/>
              </w:rPr>
              <w:t>Самостоятельная работа № 4: «Установка выходных параметров генератора стандартных сигналов».</w:t>
            </w:r>
          </w:p>
        </w:tc>
        <w:tc>
          <w:tcPr>
            <w:tcW w:w="921" w:type="pct"/>
            <w:vAlign w:val="center"/>
          </w:tcPr>
          <w:p w14:paraId="49E92D6F"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1180DB29" w14:textId="77777777" w:rsidR="003A7EC4" w:rsidRPr="00763171" w:rsidRDefault="003A7EC4" w:rsidP="00172F11">
            <w:pPr>
              <w:spacing w:after="0"/>
              <w:rPr>
                <w:rFonts w:ascii="Times New Roman" w:hAnsi="Times New Roman"/>
                <w:b/>
                <w:bCs/>
              </w:rPr>
            </w:pPr>
          </w:p>
        </w:tc>
        <w:tc>
          <w:tcPr>
            <w:tcW w:w="366" w:type="pct"/>
            <w:vMerge/>
          </w:tcPr>
          <w:p w14:paraId="17647396" w14:textId="77777777" w:rsidR="003A7EC4" w:rsidRPr="00315F34" w:rsidRDefault="003A7EC4" w:rsidP="00172F11">
            <w:pPr>
              <w:spacing w:after="0"/>
              <w:rPr>
                <w:rFonts w:ascii="Times New Roman" w:hAnsi="Times New Roman"/>
                <w:b/>
                <w:bCs/>
              </w:rPr>
            </w:pPr>
          </w:p>
        </w:tc>
        <w:tc>
          <w:tcPr>
            <w:tcW w:w="367" w:type="pct"/>
            <w:vMerge/>
          </w:tcPr>
          <w:p w14:paraId="03B3041C" w14:textId="77777777" w:rsidR="003A7EC4" w:rsidRPr="00315F34" w:rsidRDefault="003A7EC4" w:rsidP="00172F11">
            <w:pPr>
              <w:spacing w:after="0"/>
              <w:rPr>
                <w:rFonts w:ascii="Times New Roman" w:hAnsi="Times New Roman"/>
                <w:b/>
                <w:bCs/>
              </w:rPr>
            </w:pPr>
          </w:p>
        </w:tc>
      </w:tr>
      <w:tr w:rsidR="003A7EC4" w:rsidRPr="00315F34" w14:paraId="5F7EE81A" w14:textId="77777777" w:rsidTr="00172F11">
        <w:trPr>
          <w:trHeight w:val="20"/>
        </w:trPr>
        <w:tc>
          <w:tcPr>
            <w:tcW w:w="886" w:type="pct"/>
            <w:vMerge w:val="restart"/>
          </w:tcPr>
          <w:p w14:paraId="7CC98981" w14:textId="77777777" w:rsidR="003A7EC4" w:rsidRPr="00315F34" w:rsidRDefault="003A7EC4" w:rsidP="00172F11">
            <w:pPr>
              <w:rPr>
                <w:rFonts w:ascii="Times New Roman" w:hAnsi="Times New Roman"/>
                <w:b/>
                <w:bCs/>
              </w:rPr>
            </w:pPr>
            <w:r>
              <w:rPr>
                <w:rFonts w:ascii="Times New Roman" w:hAnsi="Times New Roman"/>
                <w:b/>
                <w:bCs/>
              </w:rPr>
              <w:t>Тема 4</w:t>
            </w:r>
          </w:p>
        </w:tc>
        <w:tc>
          <w:tcPr>
            <w:tcW w:w="1221" w:type="pct"/>
            <w:vAlign w:val="center"/>
          </w:tcPr>
          <w:p w14:paraId="5AAD0D67" w14:textId="77777777" w:rsidR="003A7EC4" w:rsidRPr="00A523B0" w:rsidRDefault="003A7EC4" w:rsidP="00172F11">
            <w:pPr>
              <w:shd w:val="clear" w:color="auto" w:fill="FFFFFF"/>
              <w:rPr>
                <w:rFonts w:ascii="Arial" w:hAnsi="Arial" w:cs="Arial"/>
                <w:bCs/>
                <w:sz w:val="18"/>
                <w:szCs w:val="18"/>
              </w:rPr>
            </w:pPr>
            <w:r w:rsidRPr="00A523B0">
              <w:rPr>
                <w:rFonts w:ascii="Times New Roman" w:hAnsi="Times New Roman"/>
                <w:b/>
                <w:bCs/>
              </w:rPr>
              <w:t>Измерение тока и напряжения звуковой и радиочастоты</w:t>
            </w:r>
          </w:p>
        </w:tc>
        <w:tc>
          <w:tcPr>
            <w:tcW w:w="921" w:type="pct"/>
            <w:vAlign w:val="center"/>
          </w:tcPr>
          <w:p w14:paraId="3BE805DB"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6</w:t>
            </w:r>
          </w:p>
        </w:tc>
        <w:tc>
          <w:tcPr>
            <w:tcW w:w="1239" w:type="pct"/>
            <w:vMerge w:val="restart"/>
          </w:tcPr>
          <w:p w14:paraId="4F356971" w14:textId="77777777" w:rsidR="003A7EC4" w:rsidRPr="00763171" w:rsidRDefault="003A7EC4" w:rsidP="00172F11">
            <w:pPr>
              <w:rPr>
                <w:rFonts w:ascii="Times New Roman" w:hAnsi="Times New Roman"/>
                <w:b/>
                <w:bCs/>
              </w:rPr>
            </w:pPr>
          </w:p>
        </w:tc>
        <w:tc>
          <w:tcPr>
            <w:tcW w:w="366" w:type="pct"/>
            <w:vMerge w:val="restart"/>
          </w:tcPr>
          <w:p w14:paraId="4F1AE772"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ОК 1 - 9</w:t>
            </w:r>
          </w:p>
          <w:p w14:paraId="562DE09F"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ПК 1.5, 2.1,</w:t>
            </w:r>
          </w:p>
          <w:p w14:paraId="390F164B" w14:textId="77777777" w:rsidR="003A7EC4" w:rsidRPr="00315F34" w:rsidRDefault="003A7EC4" w:rsidP="00172F11">
            <w:pPr>
              <w:spacing w:after="0"/>
              <w:rPr>
                <w:rFonts w:ascii="Times New Roman" w:hAnsi="Times New Roman"/>
                <w:b/>
                <w:bCs/>
              </w:rPr>
            </w:pPr>
            <w:r w:rsidRPr="005B4EB0">
              <w:rPr>
                <w:rFonts w:ascii="Times New Roman" w:hAnsi="Times New Roman"/>
              </w:rPr>
              <w:t>3.1 - 3.4</w:t>
            </w:r>
          </w:p>
        </w:tc>
        <w:tc>
          <w:tcPr>
            <w:tcW w:w="367" w:type="pct"/>
            <w:vMerge w:val="restart"/>
          </w:tcPr>
          <w:p w14:paraId="12D70F9E" w14:textId="77777777" w:rsidR="003A7EC4" w:rsidRPr="00315F34" w:rsidRDefault="003A7EC4" w:rsidP="00172F11">
            <w:pPr>
              <w:rPr>
                <w:rFonts w:ascii="Times New Roman" w:hAnsi="Times New Roman"/>
                <w:b/>
                <w:b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.06.01 – </w:t>
            </w:r>
            <w:r w:rsidRPr="00C54A4A">
              <w:rPr>
                <w:rFonts w:ascii="Times New Roman" w:hAnsi="Times New Roman"/>
                <w:bCs/>
                <w:iCs/>
              </w:rPr>
              <w:t>У</w:t>
            </w:r>
            <w:r>
              <w:rPr>
                <w:rFonts w:ascii="Times New Roman" w:hAnsi="Times New Roman"/>
                <w:bCs/>
                <w:iCs/>
              </w:rPr>
              <w:t xml:space="preserve"> 01.06.0</w:t>
            </w:r>
            <w:r w:rsidRPr="00C54A4A">
              <w:rPr>
                <w:rFonts w:ascii="Times New Roman" w:hAnsi="Times New Roman"/>
                <w:bCs/>
                <w:iCs/>
              </w:rPr>
              <w:t>4</w:t>
            </w:r>
            <w:r>
              <w:rPr>
                <w:rFonts w:ascii="Times New Roman" w:hAnsi="Times New Roman"/>
                <w:bCs/>
                <w:iCs/>
              </w:rPr>
              <w:br/>
              <w:t>З 01.06.01 – З 01.06.04</w:t>
            </w:r>
          </w:p>
        </w:tc>
      </w:tr>
      <w:tr w:rsidR="003A7EC4" w:rsidRPr="00315F34" w14:paraId="4D421005" w14:textId="77777777" w:rsidTr="00172F11">
        <w:trPr>
          <w:trHeight w:val="20"/>
        </w:trPr>
        <w:tc>
          <w:tcPr>
            <w:tcW w:w="886" w:type="pct"/>
            <w:vMerge/>
          </w:tcPr>
          <w:p w14:paraId="229B2722" w14:textId="77777777" w:rsidR="003A7EC4" w:rsidRPr="00315F34" w:rsidRDefault="003A7EC4" w:rsidP="00172F11">
            <w:pPr>
              <w:spacing w:after="0"/>
              <w:rPr>
                <w:rFonts w:ascii="Times New Roman" w:hAnsi="Times New Roman"/>
                <w:b/>
                <w:bCs/>
              </w:rPr>
            </w:pPr>
          </w:p>
        </w:tc>
        <w:tc>
          <w:tcPr>
            <w:tcW w:w="1221" w:type="pct"/>
            <w:vAlign w:val="center"/>
          </w:tcPr>
          <w:p w14:paraId="3538F63B" w14:textId="77777777" w:rsidR="003A7EC4" w:rsidRPr="00A523B0" w:rsidRDefault="003A7EC4" w:rsidP="00172F11">
            <w:pPr>
              <w:shd w:val="clear" w:color="auto" w:fill="FFFFFF"/>
              <w:spacing w:after="0"/>
              <w:rPr>
                <w:rFonts w:ascii="Times New Roman" w:hAnsi="Times New Roman"/>
              </w:rPr>
            </w:pPr>
            <w:r w:rsidRPr="00A523B0">
              <w:rPr>
                <w:rFonts w:ascii="Times New Roman" w:hAnsi="Times New Roman"/>
                <w:bCs/>
              </w:rPr>
              <w:t>Электронные вольтметры, их особенности. Классификация, структурные схемы. Детекторы электронных вольтметров. Цифровые электронные вольтметры.</w:t>
            </w:r>
          </w:p>
        </w:tc>
        <w:tc>
          <w:tcPr>
            <w:tcW w:w="921" w:type="pct"/>
            <w:vAlign w:val="center"/>
          </w:tcPr>
          <w:p w14:paraId="654AF5B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07C18E35" w14:textId="77777777" w:rsidR="003A7EC4" w:rsidRPr="00763171" w:rsidRDefault="003A7EC4" w:rsidP="00172F11">
            <w:pPr>
              <w:spacing w:after="0"/>
              <w:rPr>
                <w:rFonts w:ascii="Times New Roman" w:hAnsi="Times New Roman"/>
                <w:b/>
                <w:bCs/>
              </w:rPr>
            </w:pPr>
          </w:p>
        </w:tc>
        <w:tc>
          <w:tcPr>
            <w:tcW w:w="366" w:type="pct"/>
            <w:vMerge/>
          </w:tcPr>
          <w:p w14:paraId="27792C1F" w14:textId="77777777" w:rsidR="003A7EC4" w:rsidRPr="00315F34" w:rsidRDefault="003A7EC4" w:rsidP="00172F11">
            <w:pPr>
              <w:spacing w:after="0"/>
              <w:rPr>
                <w:rFonts w:ascii="Times New Roman" w:hAnsi="Times New Roman"/>
                <w:b/>
                <w:bCs/>
              </w:rPr>
            </w:pPr>
          </w:p>
        </w:tc>
        <w:tc>
          <w:tcPr>
            <w:tcW w:w="367" w:type="pct"/>
            <w:vMerge/>
          </w:tcPr>
          <w:p w14:paraId="6E9E62D2" w14:textId="77777777" w:rsidR="003A7EC4" w:rsidRPr="00315F34" w:rsidRDefault="003A7EC4" w:rsidP="00172F11">
            <w:pPr>
              <w:spacing w:after="0"/>
              <w:rPr>
                <w:rFonts w:ascii="Times New Roman" w:hAnsi="Times New Roman"/>
                <w:b/>
                <w:bCs/>
              </w:rPr>
            </w:pPr>
          </w:p>
        </w:tc>
      </w:tr>
      <w:tr w:rsidR="003A7EC4" w:rsidRPr="00315F34" w14:paraId="57767853" w14:textId="77777777" w:rsidTr="00172F11">
        <w:trPr>
          <w:trHeight w:val="20"/>
        </w:trPr>
        <w:tc>
          <w:tcPr>
            <w:tcW w:w="886" w:type="pct"/>
            <w:vMerge/>
          </w:tcPr>
          <w:p w14:paraId="7A6D61DC" w14:textId="77777777" w:rsidR="003A7EC4" w:rsidRPr="00315F34" w:rsidRDefault="003A7EC4" w:rsidP="00172F11">
            <w:pPr>
              <w:spacing w:after="0"/>
              <w:rPr>
                <w:rFonts w:ascii="Times New Roman" w:hAnsi="Times New Roman"/>
                <w:b/>
                <w:bCs/>
              </w:rPr>
            </w:pPr>
          </w:p>
        </w:tc>
        <w:tc>
          <w:tcPr>
            <w:tcW w:w="1221" w:type="pct"/>
            <w:vAlign w:val="center"/>
          </w:tcPr>
          <w:p w14:paraId="51503127" w14:textId="77777777" w:rsidR="003A7EC4" w:rsidRPr="00A523B0" w:rsidRDefault="003A7EC4" w:rsidP="00172F11">
            <w:pPr>
              <w:shd w:val="clear" w:color="auto" w:fill="FFFFFF"/>
              <w:spacing w:after="0"/>
              <w:rPr>
                <w:rFonts w:ascii="Times New Roman" w:hAnsi="Times New Roman"/>
                <w:bCs/>
              </w:rPr>
            </w:pPr>
            <w:r w:rsidRPr="00A523B0">
              <w:rPr>
                <w:rFonts w:ascii="Times New Roman" w:hAnsi="Times New Roman"/>
                <w:bCs/>
              </w:rPr>
              <w:t>Практическое занятие № 2: «Измерение напряжений с помощью электронных и цифровых вольтметров».</w:t>
            </w:r>
          </w:p>
        </w:tc>
        <w:tc>
          <w:tcPr>
            <w:tcW w:w="921" w:type="pct"/>
            <w:vAlign w:val="center"/>
          </w:tcPr>
          <w:p w14:paraId="0C7A854E"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5358B689" w14:textId="77777777" w:rsidR="003A7EC4" w:rsidRPr="00763171" w:rsidRDefault="003A7EC4" w:rsidP="00172F11">
            <w:pPr>
              <w:spacing w:after="0"/>
              <w:rPr>
                <w:rFonts w:ascii="Times New Roman" w:hAnsi="Times New Roman"/>
                <w:b/>
                <w:bCs/>
              </w:rPr>
            </w:pPr>
          </w:p>
        </w:tc>
        <w:tc>
          <w:tcPr>
            <w:tcW w:w="366" w:type="pct"/>
            <w:vMerge/>
          </w:tcPr>
          <w:p w14:paraId="0D5F7E43" w14:textId="77777777" w:rsidR="003A7EC4" w:rsidRPr="00315F34" w:rsidRDefault="003A7EC4" w:rsidP="00172F11">
            <w:pPr>
              <w:spacing w:after="0"/>
              <w:rPr>
                <w:rFonts w:ascii="Times New Roman" w:hAnsi="Times New Roman"/>
                <w:b/>
                <w:bCs/>
              </w:rPr>
            </w:pPr>
          </w:p>
        </w:tc>
        <w:tc>
          <w:tcPr>
            <w:tcW w:w="367" w:type="pct"/>
            <w:vMerge/>
          </w:tcPr>
          <w:p w14:paraId="237B97AC" w14:textId="77777777" w:rsidR="003A7EC4" w:rsidRPr="00315F34" w:rsidRDefault="003A7EC4" w:rsidP="00172F11">
            <w:pPr>
              <w:spacing w:after="0"/>
              <w:rPr>
                <w:rFonts w:ascii="Times New Roman" w:hAnsi="Times New Roman"/>
                <w:b/>
                <w:bCs/>
              </w:rPr>
            </w:pPr>
          </w:p>
        </w:tc>
      </w:tr>
      <w:tr w:rsidR="003A7EC4" w:rsidRPr="00315F34" w14:paraId="5764BAA8" w14:textId="77777777" w:rsidTr="00172F11">
        <w:trPr>
          <w:trHeight w:val="20"/>
        </w:trPr>
        <w:tc>
          <w:tcPr>
            <w:tcW w:w="886" w:type="pct"/>
            <w:vMerge/>
          </w:tcPr>
          <w:p w14:paraId="76F2F5FF" w14:textId="77777777" w:rsidR="003A7EC4" w:rsidRPr="00315F34" w:rsidRDefault="003A7EC4" w:rsidP="00172F11">
            <w:pPr>
              <w:spacing w:after="0"/>
              <w:rPr>
                <w:rFonts w:ascii="Times New Roman" w:hAnsi="Times New Roman"/>
                <w:b/>
                <w:bCs/>
              </w:rPr>
            </w:pPr>
          </w:p>
        </w:tc>
        <w:tc>
          <w:tcPr>
            <w:tcW w:w="1221" w:type="pct"/>
            <w:vAlign w:val="center"/>
          </w:tcPr>
          <w:p w14:paraId="61D41C6A" w14:textId="77777777" w:rsidR="003A7EC4" w:rsidRPr="00A523B0" w:rsidRDefault="003A7EC4" w:rsidP="00172F11">
            <w:pPr>
              <w:shd w:val="clear" w:color="auto" w:fill="FFFFFF"/>
              <w:spacing w:after="0"/>
              <w:rPr>
                <w:rFonts w:ascii="Times New Roman" w:hAnsi="Times New Roman"/>
                <w:bCs/>
              </w:rPr>
            </w:pPr>
            <w:r w:rsidRPr="00A523B0">
              <w:rPr>
                <w:rFonts w:ascii="Times New Roman" w:hAnsi="Times New Roman"/>
                <w:bCs/>
              </w:rPr>
              <w:t>Самостоятельная работа № 5: «Особенности электронных вольтметров».</w:t>
            </w:r>
          </w:p>
        </w:tc>
        <w:tc>
          <w:tcPr>
            <w:tcW w:w="921" w:type="pct"/>
            <w:vAlign w:val="center"/>
          </w:tcPr>
          <w:p w14:paraId="2152F43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066E9B93" w14:textId="77777777" w:rsidR="003A7EC4" w:rsidRPr="00763171" w:rsidRDefault="003A7EC4" w:rsidP="00172F11">
            <w:pPr>
              <w:spacing w:after="0"/>
              <w:rPr>
                <w:rFonts w:ascii="Times New Roman" w:hAnsi="Times New Roman"/>
                <w:b/>
                <w:bCs/>
              </w:rPr>
            </w:pPr>
          </w:p>
        </w:tc>
        <w:tc>
          <w:tcPr>
            <w:tcW w:w="366" w:type="pct"/>
            <w:vMerge/>
          </w:tcPr>
          <w:p w14:paraId="5C530A7A" w14:textId="77777777" w:rsidR="003A7EC4" w:rsidRPr="00315F34" w:rsidRDefault="003A7EC4" w:rsidP="00172F11">
            <w:pPr>
              <w:spacing w:after="0"/>
              <w:rPr>
                <w:rFonts w:ascii="Times New Roman" w:hAnsi="Times New Roman"/>
                <w:b/>
                <w:bCs/>
              </w:rPr>
            </w:pPr>
          </w:p>
        </w:tc>
        <w:tc>
          <w:tcPr>
            <w:tcW w:w="367" w:type="pct"/>
            <w:vMerge/>
          </w:tcPr>
          <w:p w14:paraId="78C5CD5F" w14:textId="77777777" w:rsidR="003A7EC4" w:rsidRPr="00315F34" w:rsidRDefault="003A7EC4" w:rsidP="00172F11">
            <w:pPr>
              <w:spacing w:after="0"/>
              <w:rPr>
                <w:rFonts w:ascii="Times New Roman" w:hAnsi="Times New Roman"/>
                <w:b/>
                <w:bCs/>
              </w:rPr>
            </w:pPr>
          </w:p>
        </w:tc>
      </w:tr>
      <w:tr w:rsidR="003A7EC4" w:rsidRPr="00315F34" w14:paraId="18E8C35F" w14:textId="77777777" w:rsidTr="00172F11">
        <w:trPr>
          <w:trHeight w:val="20"/>
        </w:trPr>
        <w:tc>
          <w:tcPr>
            <w:tcW w:w="886" w:type="pct"/>
            <w:vMerge w:val="restart"/>
          </w:tcPr>
          <w:p w14:paraId="4E59B6B1" w14:textId="77777777" w:rsidR="003A7EC4" w:rsidRPr="00315F34" w:rsidRDefault="003A7EC4" w:rsidP="00172F11">
            <w:pPr>
              <w:rPr>
                <w:rFonts w:ascii="Times New Roman" w:hAnsi="Times New Roman"/>
                <w:b/>
                <w:bCs/>
              </w:rPr>
            </w:pPr>
            <w:r>
              <w:rPr>
                <w:rFonts w:ascii="Times New Roman" w:hAnsi="Times New Roman"/>
                <w:b/>
                <w:bCs/>
              </w:rPr>
              <w:t>Тема 5</w:t>
            </w:r>
          </w:p>
        </w:tc>
        <w:tc>
          <w:tcPr>
            <w:tcW w:w="1221" w:type="pct"/>
            <w:vAlign w:val="center"/>
          </w:tcPr>
          <w:p w14:paraId="62C28136" w14:textId="77777777" w:rsidR="003A7EC4" w:rsidRPr="00A523B0" w:rsidRDefault="003A7EC4" w:rsidP="00172F11">
            <w:pPr>
              <w:shd w:val="clear" w:color="auto" w:fill="FFFFFF"/>
              <w:jc w:val="both"/>
              <w:rPr>
                <w:rFonts w:ascii="Times New Roman" w:hAnsi="Times New Roman"/>
                <w:bCs/>
              </w:rPr>
            </w:pPr>
            <w:r w:rsidRPr="00A523B0">
              <w:rPr>
                <w:rFonts w:ascii="Times New Roman" w:hAnsi="Times New Roman"/>
                <w:b/>
                <w:bCs/>
              </w:rPr>
              <w:t>Измерение индуктивности, емкости, добротности</w:t>
            </w:r>
          </w:p>
        </w:tc>
        <w:tc>
          <w:tcPr>
            <w:tcW w:w="921" w:type="pct"/>
            <w:vAlign w:val="center"/>
          </w:tcPr>
          <w:p w14:paraId="5AE3D772" w14:textId="77777777" w:rsidR="003A7EC4" w:rsidRPr="0071313D" w:rsidRDefault="003A7EC4" w:rsidP="00172F11">
            <w:pPr>
              <w:shd w:val="clear" w:color="auto" w:fill="FFFFFF"/>
              <w:jc w:val="center"/>
              <w:rPr>
                <w:rFonts w:ascii="Times New Roman" w:hAnsi="Times New Roman"/>
                <w:b/>
                <w:bCs/>
              </w:rPr>
            </w:pPr>
            <w:r w:rsidRPr="0071313D">
              <w:rPr>
                <w:rFonts w:ascii="Times New Roman" w:hAnsi="Times New Roman"/>
                <w:b/>
                <w:bCs/>
              </w:rPr>
              <w:t>6</w:t>
            </w:r>
          </w:p>
        </w:tc>
        <w:tc>
          <w:tcPr>
            <w:tcW w:w="1239" w:type="pct"/>
            <w:vMerge/>
          </w:tcPr>
          <w:p w14:paraId="71CD20A7" w14:textId="77777777" w:rsidR="003A7EC4" w:rsidRPr="00763171" w:rsidRDefault="003A7EC4" w:rsidP="00172F11">
            <w:pPr>
              <w:rPr>
                <w:rFonts w:ascii="Times New Roman" w:hAnsi="Times New Roman"/>
                <w:b/>
                <w:bCs/>
              </w:rPr>
            </w:pPr>
          </w:p>
        </w:tc>
        <w:tc>
          <w:tcPr>
            <w:tcW w:w="366" w:type="pct"/>
            <w:vMerge/>
          </w:tcPr>
          <w:p w14:paraId="656AAA9D" w14:textId="77777777" w:rsidR="003A7EC4" w:rsidRPr="00315F34" w:rsidRDefault="003A7EC4" w:rsidP="00172F11">
            <w:pPr>
              <w:rPr>
                <w:rFonts w:ascii="Times New Roman" w:hAnsi="Times New Roman"/>
                <w:b/>
                <w:bCs/>
              </w:rPr>
            </w:pPr>
          </w:p>
        </w:tc>
        <w:tc>
          <w:tcPr>
            <w:tcW w:w="367" w:type="pct"/>
            <w:vMerge/>
          </w:tcPr>
          <w:p w14:paraId="4820444B" w14:textId="77777777" w:rsidR="003A7EC4" w:rsidRPr="00315F34" w:rsidRDefault="003A7EC4" w:rsidP="00172F11">
            <w:pPr>
              <w:rPr>
                <w:rFonts w:ascii="Times New Roman" w:hAnsi="Times New Roman"/>
                <w:b/>
                <w:bCs/>
              </w:rPr>
            </w:pPr>
          </w:p>
        </w:tc>
      </w:tr>
      <w:tr w:rsidR="003A7EC4" w:rsidRPr="00315F34" w14:paraId="1968ED01" w14:textId="77777777" w:rsidTr="00172F11">
        <w:trPr>
          <w:trHeight w:val="20"/>
        </w:trPr>
        <w:tc>
          <w:tcPr>
            <w:tcW w:w="886" w:type="pct"/>
            <w:vMerge/>
          </w:tcPr>
          <w:p w14:paraId="349BC9FC" w14:textId="77777777" w:rsidR="003A7EC4" w:rsidRPr="00315F34" w:rsidRDefault="003A7EC4" w:rsidP="00172F11">
            <w:pPr>
              <w:rPr>
                <w:rFonts w:ascii="Times New Roman" w:hAnsi="Times New Roman"/>
                <w:b/>
                <w:bCs/>
              </w:rPr>
            </w:pPr>
          </w:p>
        </w:tc>
        <w:tc>
          <w:tcPr>
            <w:tcW w:w="1221" w:type="pct"/>
            <w:vAlign w:val="center"/>
          </w:tcPr>
          <w:p w14:paraId="57A0A468" w14:textId="77777777" w:rsidR="003A7EC4" w:rsidRPr="00A523B0"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A523B0">
              <w:rPr>
                <w:rFonts w:ascii="Times New Roman" w:hAnsi="Times New Roman"/>
                <w:bCs/>
              </w:rPr>
              <w:t>Мостовые методы измерения емкости, индуктивности, добротности. Структурная схема универсального моста.</w:t>
            </w:r>
          </w:p>
        </w:tc>
        <w:tc>
          <w:tcPr>
            <w:tcW w:w="921" w:type="pct"/>
            <w:vAlign w:val="center"/>
          </w:tcPr>
          <w:p w14:paraId="48D01E25"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39" w:type="pct"/>
            <w:vMerge/>
          </w:tcPr>
          <w:p w14:paraId="73214EA6" w14:textId="77777777" w:rsidR="003A7EC4" w:rsidRPr="00763171" w:rsidRDefault="003A7EC4" w:rsidP="00172F11">
            <w:pPr>
              <w:rPr>
                <w:rFonts w:ascii="Times New Roman" w:hAnsi="Times New Roman"/>
                <w:b/>
                <w:bCs/>
              </w:rPr>
            </w:pPr>
          </w:p>
        </w:tc>
        <w:tc>
          <w:tcPr>
            <w:tcW w:w="366" w:type="pct"/>
            <w:vMerge/>
          </w:tcPr>
          <w:p w14:paraId="5FD33502" w14:textId="77777777" w:rsidR="003A7EC4" w:rsidRPr="00315F34" w:rsidRDefault="003A7EC4" w:rsidP="00172F11">
            <w:pPr>
              <w:rPr>
                <w:rFonts w:ascii="Times New Roman" w:hAnsi="Times New Roman"/>
                <w:b/>
                <w:bCs/>
              </w:rPr>
            </w:pPr>
          </w:p>
        </w:tc>
        <w:tc>
          <w:tcPr>
            <w:tcW w:w="367" w:type="pct"/>
            <w:vMerge/>
          </w:tcPr>
          <w:p w14:paraId="44A56D8F" w14:textId="77777777" w:rsidR="003A7EC4" w:rsidRPr="00315F34" w:rsidRDefault="003A7EC4" w:rsidP="00172F11">
            <w:pPr>
              <w:rPr>
                <w:rFonts w:ascii="Times New Roman" w:hAnsi="Times New Roman"/>
                <w:b/>
                <w:bCs/>
              </w:rPr>
            </w:pPr>
          </w:p>
        </w:tc>
      </w:tr>
      <w:tr w:rsidR="003A7EC4" w:rsidRPr="00315F34" w14:paraId="56E40E71" w14:textId="77777777" w:rsidTr="00172F11">
        <w:trPr>
          <w:trHeight w:val="20"/>
        </w:trPr>
        <w:tc>
          <w:tcPr>
            <w:tcW w:w="886" w:type="pct"/>
            <w:vMerge/>
          </w:tcPr>
          <w:p w14:paraId="695901F9" w14:textId="77777777" w:rsidR="003A7EC4" w:rsidRPr="00315F34" w:rsidRDefault="003A7EC4" w:rsidP="00172F11">
            <w:pPr>
              <w:rPr>
                <w:rFonts w:ascii="Times New Roman" w:hAnsi="Times New Roman"/>
                <w:b/>
                <w:bCs/>
              </w:rPr>
            </w:pPr>
          </w:p>
        </w:tc>
        <w:tc>
          <w:tcPr>
            <w:tcW w:w="1221" w:type="pct"/>
            <w:vAlign w:val="center"/>
          </w:tcPr>
          <w:p w14:paraId="16AD99A8" w14:textId="77777777" w:rsidR="003A7EC4" w:rsidRPr="00A523B0"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A523B0">
              <w:rPr>
                <w:rFonts w:ascii="Times New Roman" w:hAnsi="Times New Roman"/>
                <w:bCs/>
              </w:rPr>
              <w:t>Резонансные методы измерения емкости, индуктивности, добротности.</w:t>
            </w:r>
          </w:p>
        </w:tc>
        <w:tc>
          <w:tcPr>
            <w:tcW w:w="921" w:type="pct"/>
            <w:vAlign w:val="center"/>
          </w:tcPr>
          <w:p w14:paraId="1CEC8099"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39" w:type="pct"/>
            <w:vMerge/>
          </w:tcPr>
          <w:p w14:paraId="380E3AC2" w14:textId="77777777" w:rsidR="003A7EC4" w:rsidRPr="00763171" w:rsidRDefault="003A7EC4" w:rsidP="00172F11">
            <w:pPr>
              <w:rPr>
                <w:rFonts w:ascii="Times New Roman" w:hAnsi="Times New Roman"/>
                <w:b/>
                <w:bCs/>
              </w:rPr>
            </w:pPr>
          </w:p>
        </w:tc>
        <w:tc>
          <w:tcPr>
            <w:tcW w:w="366" w:type="pct"/>
            <w:vMerge/>
          </w:tcPr>
          <w:p w14:paraId="14F101C4" w14:textId="77777777" w:rsidR="003A7EC4" w:rsidRPr="00315F34" w:rsidRDefault="003A7EC4" w:rsidP="00172F11">
            <w:pPr>
              <w:rPr>
                <w:rFonts w:ascii="Times New Roman" w:hAnsi="Times New Roman"/>
                <w:b/>
                <w:bCs/>
              </w:rPr>
            </w:pPr>
          </w:p>
        </w:tc>
        <w:tc>
          <w:tcPr>
            <w:tcW w:w="367" w:type="pct"/>
            <w:vMerge/>
          </w:tcPr>
          <w:p w14:paraId="7CDD7525" w14:textId="77777777" w:rsidR="003A7EC4" w:rsidRPr="00315F34" w:rsidRDefault="003A7EC4" w:rsidP="00172F11">
            <w:pPr>
              <w:rPr>
                <w:rFonts w:ascii="Times New Roman" w:hAnsi="Times New Roman"/>
                <w:b/>
                <w:bCs/>
              </w:rPr>
            </w:pPr>
          </w:p>
        </w:tc>
      </w:tr>
      <w:tr w:rsidR="003A7EC4" w:rsidRPr="00315F34" w14:paraId="21E56874" w14:textId="77777777" w:rsidTr="00172F11">
        <w:trPr>
          <w:trHeight w:val="20"/>
        </w:trPr>
        <w:tc>
          <w:tcPr>
            <w:tcW w:w="886" w:type="pct"/>
            <w:vMerge/>
          </w:tcPr>
          <w:p w14:paraId="060AE497" w14:textId="77777777" w:rsidR="003A7EC4" w:rsidRPr="00315F34" w:rsidRDefault="003A7EC4" w:rsidP="00172F11">
            <w:pPr>
              <w:rPr>
                <w:rFonts w:ascii="Times New Roman" w:hAnsi="Times New Roman"/>
                <w:b/>
                <w:bCs/>
              </w:rPr>
            </w:pPr>
          </w:p>
        </w:tc>
        <w:tc>
          <w:tcPr>
            <w:tcW w:w="1221" w:type="pct"/>
            <w:vAlign w:val="center"/>
          </w:tcPr>
          <w:p w14:paraId="6AF018AB" w14:textId="77777777" w:rsidR="003A7EC4" w:rsidRPr="00A523B0"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A523B0">
              <w:rPr>
                <w:rFonts w:ascii="Times New Roman" w:hAnsi="Times New Roman"/>
                <w:bCs/>
              </w:rPr>
              <w:t>Практическое занятие № 3: «Измерение параметров цепей мостовым методом».</w:t>
            </w:r>
          </w:p>
        </w:tc>
        <w:tc>
          <w:tcPr>
            <w:tcW w:w="921" w:type="pct"/>
            <w:vAlign w:val="center"/>
          </w:tcPr>
          <w:p w14:paraId="17EF5195"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39" w:type="pct"/>
            <w:vMerge/>
          </w:tcPr>
          <w:p w14:paraId="5319858A" w14:textId="77777777" w:rsidR="003A7EC4" w:rsidRPr="00763171" w:rsidRDefault="003A7EC4" w:rsidP="00172F11">
            <w:pPr>
              <w:rPr>
                <w:rFonts w:ascii="Times New Roman" w:hAnsi="Times New Roman"/>
                <w:b/>
                <w:bCs/>
              </w:rPr>
            </w:pPr>
          </w:p>
        </w:tc>
        <w:tc>
          <w:tcPr>
            <w:tcW w:w="366" w:type="pct"/>
            <w:vMerge/>
          </w:tcPr>
          <w:p w14:paraId="1524D2C1" w14:textId="77777777" w:rsidR="003A7EC4" w:rsidRPr="00315F34" w:rsidRDefault="003A7EC4" w:rsidP="00172F11">
            <w:pPr>
              <w:rPr>
                <w:rFonts w:ascii="Times New Roman" w:hAnsi="Times New Roman"/>
                <w:b/>
                <w:bCs/>
              </w:rPr>
            </w:pPr>
          </w:p>
        </w:tc>
        <w:tc>
          <w:tcPr>
            <w:tcW w:w="367" w:type="pct"/>
            <w:vMerge/>
          </w:tcPr>
          <w:p w14:paraId="40B604DD" w14:textId="77777777" w:rsidR="003A7EC4" w:rsidRPr="00315F34" w:rsidRDefault="003A7EC4" w:rsidP="00172F11">
            <w:pPr>
              <w:rPr>
                <w:rFonts w:ascii="Times New Roman" w:hAnsi="Times New Roman"/>
                <w:b/>
                <w:bCs/>
              </w:rPr>
            </w:pPr>
          </w:p>
        </w:tc>
      </w:tr>
      <w:tr w:rsidR="003A7EC4" w:rsidRPr="00315F34" w14:paraId="401FD2CD" w14:textId="77777777" w:rsidTr="00172F11">
        <w:trPr>
          <w:trHeight w:val="20"/>
        </w:trPr>
        <w:tc>
          <w:tcPr>
            <w:tcW w:w="886" w:type="pct"/>
            <w:vMerge w:val="restart"/>
          </w:tcPr>
          <w:p w14:paraId="78E4FFA1" w14:textId="77777777" w:rsidR="003A7EC4" w:rsidRPr="00315F34" w:rsidRDefault="003A7EC4" w:rsidP="00172F11">
            <w:pPr>
              <w:rPr>
                <w:rFonts w:ascii="Times New Roman" w:hAnsi="Times New Roman"/>
                <w:b/>
                <w:bCs/>
              </w:rPr>
            </w:pPr>
            <w:r>
              <w:rPr>
                <w:rFonts w:ascii="Times New Roman" w:hAnsi="Times New Roman"/>
                <w:b/>
                <w:bCs/>
              </w:rPr>
              <w:t>Тема 6</w:t>
            </w:r>
          </w:p>
        </w:tc>
        <w:tc>
          <w:tcPr>
            <w:tcW w:w="1221" w:type="pct"/>
            <w:vAlign w:val="center"/>
          </w:tcPr>
          <w:p w14:paraId="042FCD5C" w14:textId="77777777" w:rsidR="003A7EC4" w:rsidRPr="004B76A8" w:rsidRDefault="003A7EC4" w:rsidP="00172F11">
            <w:pPr>
              <w:shd w:val="clear" w:color="auto" w:fill="FFFFFF"/>
              <w:jc w:val="both"/>
              <w:rPr>
                <w:rFonts w:ascii="Times New Roman" w:hAnsi="Times New Roman"/>
                <w:bCs/>
              </w:rPr>
            </w:pPr>
            <w:r w:rsidRPr="004B76A8">
              <w:rPr>
                <w:rFonts w:ascii="Times New Roman" w:hAnsi="Times New Roman"/>
                <w:b/>
              </w:rPr>
              <w:t>Исследование формы тока и напряжения</w:t>
            </w:r>
          </w:p>
        </w:tc>
        <w:tc>
          <w:tcPr>
            <w:tcW w:w="921" w:type="pct"/>
            <w:vAlign w:val="center"/>
          </w:tcPr>
          <w:p w14:paraId="38E5FE4A"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9</w:t>
            </w:r>
          </w:p>
        </w:tc>
        <w:tc>
          <w:tcPr>
            <w:tcW w:w="1239" w:type="pct"/>
            <w:vMerge/>
          </w:tcPr>
          <w:p w14:paraId="6A593BBD" w14:textId="77777777" w:rsidR="003A7EC4" w:rsidRPr="00763171" w:rsidRDefault="003A7EC4" w:rsidP="00172F11">
            <w:pPr>
              <w:rPr>
                <w:rFonts w:ascii="Times New Roman" w:hAnsi="Times New Roman"/>
                <w:b/>
                <w:bCs/>
              </w:rPr>
            </w:pPr>
          </w:p>
        </w:tc>
        <w:tc>
          <w:tcPr>
            <w:tcW w:w="366" w:type="pct"/>
            <w:vMerge/>
          </w:tcPr>
          <w:p w14:paraId="7C55C036" w14:textId="77777777" w:rsidR="003A7EC4" w:rsidRPr="00315F34" w:rsidRDefault="003A7EC4" w:rsidP="00172F11">
            <w:pPr>
              <w:rPr>
                <w:rFonts w:ascii="Times New Roman" w:hAnsi="Times New Roman"/>
                <w:b/>
                <w:bCs/>
              </w:rPr>
            </w:pPr>
          </w:p>
        </w:tc>
        <w:tc>
          <w:tcPr>
            <w:tcW w:w="367" w:type="pct"/>
            <w:vMerge/>
          </w:tcPr>
          <w:p w14:paraId="00BBCFCE" w14:textId="77777777" w:rsidR="003A7EC4" w:rsidRPr="00315F34" w:rsidRDefault="003A7EC4" w:rsidP="00172F11">
            <w:pPr>
              <w:rPr>
                <w:rFonts w:ascii="Times New Roman" w:hAnsi="Times New Roman"/>
                <w:b/>
                <w:bCs/>
              </w:rPr>
            </w:pPr>
          </w:p>
        </w:tc>
      </w:tr>
      <w:tr w:rsidR="003A7EC4" w:rsidRPr="00315F34" w14:paraId="71DEF003" w14:textId="77777777" w:rsidTr="00172F11">
        <w:trPr>
          <w:trHeight w:val="20"/>
        </w:trPr>
        <w:tc>
          <w:tcPr>
            <w:tcW w:w="886" w:type="pct"/>
            <w:vMerge/>
          </w:tcPr>
          <w:p w14:paraId="1FE6C876" w14:textId="77777777" w:rsidR="003A7EC4" w:rsidRPr="00315F34" w:rsidRDefault="003A7EC4" w:rsidP="00172F11">
            <w:pPr>
              <w:spacing w:after="0"/>
              <w:rPr>
                <w:rFonts w:ascii="Times New Roman" w:hAnsi="Times New Roman"/>
                <w:b/>
                <w:bCs/>
              </w:rPr>
            </w:pPr>
          </w:p>
        </w:tc>
        <w:tc>
          <w:tcPr>
            <w:tcW w:w="1221" w:type="pct"/>
            <w:vAlign w:val="center"/>
          </w:tcPr>
          <w:p w14:paraId="73A50878"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B76A8">
              <w:rPr>
                <w:rFonts w:ascii="Times New Roman" w:hAnsi="Times New Roman"/>
                <w:bCs/>
              </w:rPr>
              <w:t>Назначение электронного осциллографа. Получение изображения на экране ЭЛТ. Виды развертки. Требования к развертке. Синхронизация.</w:t>
            </w:r>
          </w:p>
        </w:tc>
        <w:tc>
          <w:tcPr>
            <w:tcW w:w="921" w:type="pct"/>
            <w:vAlign w:val="center"/>
          </w:tcPr>
          <w:p w14:paraId="1D42C6E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5D44CC7" w14:textId="77777777" w:rsidR="003A7EC4" w:rsidRPr="00763171" w:rsidRDefault="003A7EC4" w:rsidP="00172F11">
            <w:pPr>
              <w:spacing w:after="0"/>
              <w:rPr>
                <w:rFonts w:ascii="Times New Roman" w:hAnsi="Times New Roman"/>
                <w:b/>
                <w:bCs/>
              </w:rPr>
            </w:pPr>
          </w:p>
        </w:tc>
        <w:tc>
          <w:tcPr>
            <w:tcW w:w="366" w:type="pct"/>
            <w:vMerge/>
          </w:tcPr>
          <w:p w14:paraId="5C923A1E" w14:textId="77777777" w:rsidR="003A7EC4" w:rsidRPr="00315F34" w:rsidRDefault="003A7EC4" w:rsidP="00172F11">
            <w:pPr>
              <w:spacing w:after="0"/>
              <w:rPr>
                <w:rFonts w:ascii="Times New Roman" w:hAnsi="Times New Roman"/>
                <w:b/>
                <w:bCs/>
              </w:rPr>
            </w:pPr>
          </w:p>
        </w:tc>
        <w:tc>
          <w:tcPr>
            <w:tcW w:w="367" w:type="pct"/>
            <w:vMerge/>
          </w:tcPr>
          <w:p w14:paraId="70CC8A34" w14:textId="77777777" w:rsidR="003A7EC4" w:rsidRPr="00315F34" w:rsidRDefault="003A7EC4" w:rsidP="00172F11">
            <w:pPr>
              <w:spacing w:after="0"/>
              <w:rPr>
                <w:rFonts w:ascii="Times New Roman" w:hAnsi="Times New Roman"/>
                <w:b/>
                <w:bCs/>
              </w:rPr>
            </w:pPr>
          </w:p>
        </w:tc>
      </w:tr>
      <w:tr w:rsidR="003A7EC4" w:rsidRPr="00315F34" w14:paraId="14EFC400" w14:textId="77777777" w:rsidTr="00172F11">
        <w:trPr>
          <w:trHeight w:val="20"/>
        </w:trPr>
        <w:tc>
          <w:tcPr>
            <w:tcW w:w="886" w:type="pct"/>
            <w:vMerge/>
          </w:tcPr>
          <w:p w14:paraId="10AA9E80" w14:textId="77777777" w:rsidR="003A7EC4" w:rsidRPr="00315F34" w:rsidRDefault="003A7EC4" w:rsidP="00172F11">
            <w:pPr>
              <w:spacing w:after="0"/>
              <w:rPr>
                <w:rFonts w:ascii="Times New Roman" w:hAnsi="Times New Roman"/>
                <w:b/>
                <w:bCs/>
              </w:rPr>
            </w:pPr>
          </w:p>
        </w:tc>
        <w:tc>
          <w:tcPr>
            <w:tcW w:w="1221" w:type="pct"/>
            <w:vAlign w:val="center"/>
          </w:tcPr>
          <w:p w14:paraId="7C8F4E44"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B76A8">
              <w:rPr>
                <w:rFonts w:ascii="Times New Roman" w:hAnsi="Times New Roman"/>
                <w:bCs/>
              </w:rPr>
              <w:t>Структурная схема типового осциллографа. Измерение напряжения, длительности импульса, периода, снятие АЧХ с помощью осциллографа.</w:t>
            </w:r>
          </w:p>
        </w:tc>
        <w:tc>
          <w:tcPr>
            <w:tcW w:w="921" w:type="pct"/>
            <w:vAlign w:val="center"/>
          </w:tcPr>
          <w:p w14:paraId="20BA88A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F186121" w14:textId="77777777" w:rsidR="003A7EC4" w:rsidRPr="00763171" w:rsidRDefault="003A7EC4" w:rsidP="00172F11">
            <w:pPr>
              <w:spacing w:after="0"/>
              <w:rPr>
                <w:rFonts w:ascii="Times New Roman" w:hAnsi="Times New Roman"/>
                <w:b/>
                <w:bCs/>
              </w:rPr>
            </w:pPr>
          </w:p>
        </w:tc>
        <w:tc>
          <w:tcPr>
            <w:tcW w:w="366" w:type="pct"/>
            <w:vMerge/>
          </w:tcPr>
          <w:p w14:paraId="55530441" w14:textId="77777777" w:rsidR="003A7EC4" w:rsidRPr="00315F34" w:rsidRDefault="003A7EC4" w:rsidP="00172F11">
            <w:pPr>
              <w:spacing w:after="0"/>
              <w:rPr>
                <w:rFonts w:ascii="Times New Roman" w:hAnsi="Times New Roman"/>
                <w:b/>
                <w:bCs/>
              </w:rPr>
            </w:pPr>
          </w:p>
        </w:tc>
        <w:tc>
          <w:tcPr>
            <w:tcW w:w="367" w:type="pct"/>
            <w:vMerge/>
          </w:tcPr>
          <w:p w14:paraId="6CD72693" w14:textId="77777777" w:rsidR="003A7EC4" w:rsidRPr="00315F34" w:rsidRDefault="003A7EC4" w:rsidP="00172F11">
            <w:pPr>
              <w:spacing w:after="0"/>
              <w:rPr>
                <w:rFonts w:ascii="Times New Roman" w:hAnsi="Times New Roman"/>
                <w:b/>
                <w:bCs/>
              </w:rPr>
            </w:pPr>
          </w:p>
        </w:tc>
      </w:tr>
      <w:tr w:rsidR="003A7EC4" w:rsidRPr="00315F34" w14:paraId="0C14C7B4" w14:textId="77777777" w:rsidTr="00172F11">
        <w:trPr>
          <w:trHeight w:val="20"/>
        </w:trPr>
        <w:tc>
          <w:tcPr>
            <w:tcW w:w="886" w:type="pct"/>
            <w:vMerge/>
          </w:tcPr>
          <w:p w14:paraId="4D3EEB5F" w14:textId="77777777" w:rsidR="003A7EC4" w:rsidRPr="00315F34" w:rsidRDefault="003A7EC4" w:rsidP="00172F11">
            <w:pPr>
              <w:spacing w:after="0"/>
              <w:rPr>
                <w:rFonts w:ascii="Times New Roman" w:hAnsi="Times New Roman"/>
                <w:b/>
                <w:bCs/>
              </w:rPr>
            </w:pPr>
          </w:p>
        </w:tc>
        <w:tc>
          <w:tcPr>
            <w:tcW w:w="1221" w:type="pct"/>
            <w:vAlign w:val="center"/>
          </w:tcPr>
          <w:p w14:paraId="01D87E45"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B76A8">
              <w:rPr>
                <w:rFonts w:ascii="Times New Roman" w:hAnsi="Times New Roman"/>
                <w:bCs/>
              </w:rPr>
              <w:t>Практическое занятие № 4: «Анализ непрерывных процессов с помощью осциллографа».</w:t>
            </w:r>
          </w:p>
        </w:tc>
        <w:tc>
          <w:tcPr>
            <w:tcW w:w="921" w:type="pct"/>
            <w:vAlign w:val="center"/>
          </w:tcPr>
          <w:p w14:paraId="6970DFFA"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A4D5B88" w14:textId="77777777" w:rsidR="003A7EC4" w:rsidRPr="00763171" w:rsidRDefault="003A7EC4" w:rsidP="00172F11">
            <w:pPr>
              <w:spacing w:after="0"/>
              <w:rPr>
                <w:rFonts w:ascii="Times New Roman" w:hAnsi="Times New Roman"/>
                <w:b/>
                <w:bCs/>
              </w:rPr>
            </w:pPr>
          </w:p>
        </w:tc>
        <w:tc>
          <w:tcPr>
            <w:tcW w:w="366" w:type="pct"/>
            <w:vMerge/>
          </w:tcPr>
          <w:p w14:paraId="74BD357D" w14:textId="77777777" w:rsidR="003A7EC4" w:rsidRPr="00315F34" w:rsidRDefault="003A7EC4" w:rsidP="00172F11">
            <w:pPr>
              <w:spacing w:after="0"/>
              <w:rPr>
                <w:rFonts w:ascii="Times New Roman" w:hAnsi="Times New Roman"/>
                <w:b/>
                <w:bCs/>
              </w:rPr>
            </w:pPr>
          </w:p>
        </w:tc>
        <w:tc>
          <w:tcPr>
            <w:tcW w:w="367" w:type="pct"/>
            <w:vMerge/>
          </w:tcPr>
          <w:p w14:paraId="19B9E862" w14:textId="77777777" w:rsidR="003A7EC4" w:rsidRPr="00315F34" w:rsidRDefault="003A7EC4" w:rsidP="00172F11">
            <w:pPr>
              <w:spacing w:after="0"/>
              <w:rPr>
                <w:rFonts w:ascii="Times New Roman" w:hAnsi="Times New Roman"/>
                <w:b/>
                <w:bCs/>
              </w:rPr>
            </w:pPr>
          </w:p>
        </w:tc>
      </w:tr>
      <w:tr w:rsidR="003A7EC4" w:rsidRPr="00315F34" w14:paraId="77D16AAB" w14:textId="77777777" w:rsidTr="00172F11">
        <w:trPr>
          <w:trHeight w:val="20"/>
        </w:trPr>
        <w:tc>
          <w:tcPr>
            <w:tcW w:w="886" w:type="pct"/>
            <w:vMerge/>
          </w:tcPr>
          <w:p w14:paraId="143DFE8A" w14:textId="77777777" w:rsidR="003A7EC4" w:rsidRPr="00315F34" w:rsidRDefault="003A7EC4" w:rsidP="00172F11">
            <w:pPr>
              <w:rPr>
                <w:rFonts w:ascii="Times New Roman" w:hAnsi="Times New Roman"/>
                <w:b/>
                <w:bCs/>
              </w:rPr>
            </w:pPr>
          </w:p>
        </w:tc>
        <w:tc>
          <w:tcPr>
            <w:tcW w:w="1221" w:type="pct"/>
            <w:vAlign w:val="center"/>
          </w:tcPr>
          <w:p w14:paraId="295AA5D0" w14:textId="77777777" w:rsidR="003A7EC4" w:rsidRPr="004B76A8" w:rsidRDefault="003A7EC4" w:rsidP="00172F11">
            <w:pPr>
              <w:shd w:val="clear" w:color="auto" w:fill="FFFFFF"/>
              <w:spacing w:after="0"/>
              <w:jc w:val="both"/>
              <w:rPr>
                <w:rFonts w:ascii="Times New Roman" w:hAnsi="Times New Roman"/>
                <w:bCs/>
              </w:rPr>
            </w:pPr>
            <w:r w:rsidRPr="004B76A8">
              <w:rPr>
                <w:rFonts w:ascii="Times New Roman" w:hAnsi="Times New Roman"/>
                <w:bCs/>
              </w:rPr>
              <w:t>Самостоятельная работа № 6: «Применение моста Вина для измерения нелинейных искажений».</w:t>
            </w:r>
          </w:p>
        </w:tc>
        <w:tc>
          <w:tcPr>
            <w:tcW w:w="921" w:type="pct"/>
            <w:vAlign w:val="center"/>
          </w:tcPr>
          <w:p w14:paraId="1597E073"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3</w:t>
            </w:r>
          </w:p>
        </w:tc>
        <w:tc>
          <w:tcPr>
            <w:tcW w:w="1239" w:type="pct"/>
            <w:vMerge/>
          </w:tcPr>
          <w:p w14:paraId="7E8A64FB" w14:textId="77777777" w:rsidR="003A7EC4" w:rsidRPr="00763171" w:rsidRDefault="003A7EC4" w:rsidP="00172F11">
            <w:pPr>
              <w:rPr>
                <w:rFonts w:ascii="Times New Roman" w:hAnsi="Times New Roman"/>
                <w:b/>
                <w:bCs/>
              </w:rPr>
            </w:pPr>
          </w:p>
        </w:tc>
        <w:tc>
          <w:tcPr>
            <w:tcW w:w="366" w:type="pct"/>
            <w:vMerge/>
          </w:tcPr>
          <w:p w14:paraId="1E50DCC8" w14:textId="77777777" w:rsidR="003A7EC4" w:rsidRPr="00315F34" w:rsidRDefault="003A7EC4" w:rsidP="00172F11">
            <w:pPr>
              <w:rPr>
                <w:rFonts w:ascii="Times New Roman" w:hAnsi="Times New Roman"/>
                <w:b/>
                <w:bCs/>
              </w:rPr>
            </w:pPr>
          </w:p>
        </w:tc>
        <w:tc>
          <w:tcPr>
            <w:tcW w:w="367" w:type="pct"/>
            <w:vMerge/>
          </w:tcPr>
          <w:p w14:paraId="1F32B834" w14:textId="77777777" w:rsidR="003A7EC4" w:rsidRPr="00315F34" w:rsidRDefault="003A7EC4" w:rsidP="00172F11">
            <w:pPr>
              <w:rPr>
                <w:rFonts w:ascii="Times New Roman" w:hAnsi="Times New Roman"/>
                <w:b/>
                <w:bCs/>
              </w:rPr>
            </w:pPr>
          </w:p>
        </w:tc>
      </w:tr>
      <w:tr w:rsidR="003A7EC4" w:rsidRPr="00315F34" w14:paraId="25E47256" w14:textId="77777777" w:rsidTr="00172F11">
        <w:trPr>
          <w:trHeight w:val="20"/>
        </w:trPr>
        <w:tc>
          <w:tcPr>
            <w:tcW w:w="886" w:type="pct"/>
          </w:tcPr>
          <w:p w14:paraId="37F622C6" w14:textId="77777777" w:rsidR="003A7EC4" w:rsidRPr="00315F34" w:rsidRDefault="003A7EC4" w:rsidP="00172F11">
            <w:pPr>
              <w:rPr>
                <w:rFonts w:ascii="Times New Roman" w:hAnsi="Times New Roman"/>
                <w:b/>
                <w:bCs/>
              </w:rPr>
            </w:pPr>
            <w:r>
              <w:rPr>
                <w:rFonts w:ascii="Times New Roman" w:hAnsi="Times New Roman"/>
                <w:b/>
                <w:bCs/>
              </w:rPr>
              <w:t>Тема 7</w:t>
            </w:r>
          </w:p>
        </w:tc>
        <w:tc>
          <w:tcPr>
            <w:tcW w:w="1221" w:type="pct"/>
          </w:tcPr>
          <w:p w14:paraId="78A0DB1F" w14:textId="77777777" w:rsidR="003A7EC4" w:rsidRPr="004B76A8" w:rsidRDefault="003A7EC4" w:rsidP="00172F11">
            <w:pPr>
              <w:rPr>
                <w:rFonts w:ascii="Times New Roman" w:hAnsi="Times New Roman"/>
                <w:b/>
                <w:bCs/>
              </w:rPr>
            </w:pPr>
            <w:r w:rsidRPr="004B76A8">
              <w:rPr>
                <w:rFonts w:ascii="Times New Roman" w:hAnsi="Times New Roman"/>
                <w:b/>
              </w:rPr>
              <w:t>Измерение частоты</w:t>
            </w:r>
          </w:p>
        </w:tc>
        <w:tc>
          <w:tcPr>
            <w:tcW w:w="921" w:type="pct"/>
            <w:vAlign w:val="center"/>
          </w:tcPr>
          <w:p w14:paraId="4E032242" w14:textId="77777777" w:rsidR="003A7EC4" w:rsidRPr="0071313D"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10</w:t>
            </w:r>
          </w:p>
        </w:tc>
        <w:tc>
          <w:tcPr>
            <w:tcW w:w="1239" w:type="pct"/>
          </w:tcPr>
          <w:p w14:paraId="69460A54" w14:textId="77777777" w:rsidR="003A7EC4" w:rsidRPr="00763171" w:rsidRDefault="003A7EC4" w:rsidP="00172F11">
            <w:pPr>
              <w:rPr>
                <w:rFonts w:ascii="Times New Roman" w:hAnsi="Times New Roman"/>
                <w:b/>
                <w:bCs/>
                <w:i/>
              </w:rPr>
            </w:pPr>
          </w:p>
        </w:tc>
        <w:tc>
          <w:tcPr>
            <w:tcW w:w="366" w:type="pct"/>
            <w:vMerge w:val="restart"/>
          </w:tcPr>
          <w:p w14:paraId="3F0715E0"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ОК 1 - 9</w:t>
            </w:r>
          </w:p>
          <w:p w14:paraId="0DDF18A8" w14:textId="77777777" w:rsidR="003A7EC4" w:rsidRPr="005B4EB0" w:rsidRDefault="003A7EC4" w:rsidP="00172F11">
            <w:pPr>
              <w:suppressAutoHyphens/>
              <w:spacing w:after="0" w:line="240" w:lineRule="auto"/>
              <w:jc w:val="center"/>
              <w:rPr>
                <w:rFonts w:ascii="Times New Roman" w:hAnsi="Times New Roman"/>
              </w:rPr>
            </w:pPr>
            <w:r w:rsidRPr="005B4EB0">
              <w:rPr>
                <w:rFonts w:ascii="Times New Roman" w:hAnsi="Times New Roman"/>
              </w:rPr>
              <w:t>ПК 1.5, 2.1,</w:t>
            </w:r>
          </w:p>
          <w:p w14:paraId="42C1962F" w14:textId="77777777" w:rsidR="003A7EC4" w:rsidRPr="00315F34" w:rsidRDefault="003A7EC4" w:rsidP="00172F11">
            <w:pPr>
              <w:spacing w:after="0"/>
              <w:rPr>
                <w:rFonts w:ascii="Times New Roman" w:hAnsi="Times New Roman"/>
                <w:b/>
                <w:bCs/>
              </w:rPr>
            </w:pPr>
            <w:r w:rsidRPr="005B4EB0">
              <w:rPr>
                <w:rFonts w:ascii="Times New Roman" w:hAnsi="Times New Roman"/>
              </w:rPr>
              <w:t>3.1 - 3.4</w:t>
            </w:r>
          </w:p>
        </w:tc>
        <w:tc>
          <w:tcPr>
            <w:tcW w:w="367" w:type="pct"/>
            <w:vMerge w:val="restart"/>
          </w:tcPr>
          <w:p w14:paraId="17AB68E9" w14:textId="77777777" w:rsidR="003A7EC4" w:rsidRPr="00315F34" w:rsidRDefault="003A7EC4" w:rsidP="00172F11">
            <w:pPr>
              <w:rPr>
                <w:rFonts w:ascii="Times New Roman" w:hAnsi="Times New Roman"/>
                <w:b/>
                <w:b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.06.01 – </w:t>
            </w:r>
            <w:r w:rsidRPr="00C54A4A">
              <w:rPr>
                <w:rFonts w:ascii="Times New Roman" w:hAnsi="Times New Roman"/>
                <w:bCs/>
                <w:iCs/>
              </w:rPr>
              <w:t>У</w:t>
            </w:r>
            <w:r>
              <w:rPr>
                <w:rFonts w:ascii="Times New Roman" w:hAnsi="Times New Roman"/>
                <w:bCs/>
                <w:iCs/>
              </w:rPr>
              <w:t xml:space="preserve"> 01.06.0</w:t>
            </w:r>
            <w:r w:rsidRPr="00C54A4A">
              <w:rPr>
                <w:rFonts w:ascii="Times New Roman" w:hAnsi="Times New Roman"/>
                <w:bCs/>
                <w:iCs/>
              </w:rPr>
              <w:t>4</w:t>
            </w:r>
            <w:r>
              <w:rPr>
                <w:rFonts w:ascii="Times New Roman" w:hAnsi="Times New Roman"/>
                <w:bCs/>
                <w:iCs/>
              </w:rPr>
              <w:br/>
              <w:t>З 01.06.01 – З 01.06.04</w:t>
            </w:r>
          </w:p>
        </w:tc>
      </w:tr>
      <w:tr w:rsidR="003A7EC4" w:rsidRPr="00315F34" w14:paraId="42AB396A" w14:textId="77777777" w:rsidTr="00172F11">
        <w:trPr>
          <w:trHeight w:val="20"/>
        </w:trPr>
        <w:tc>
          <w:tcPr>
            <w:tcW w:w="886" w:type="pct"/>
          </w:tcPr>
          <w:p w14:paraId="48030FDA" w14:textId="77777777" w:rsidR="003A7EC4" w:rsidRPr="00315F34" w:rsidRDefault="003A7EC4" w:rsidP="00172F11">
            <w:pPr>
              <w:spacing w:after="0"/>
              <w:rPr>
                <w:rFonts w:ascii="Times New Roman" w:hAnsi="Times New Roman"/>
                <w:b/>
                <w:bCs/>
              </w:rPr>
            </w:pPr>
          </w:p>
        </w:tc>
        <w:tc>
          <w:tcPr>
            <w:tcW w:w="1221" w:type="pct"/>
            <w:vAlign w:val="center"/>
          </w:tcPr>
          <w:p w14:paraId="38840A64"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B76A8">
              <w:rPr>
                <w:rFonts w:ascii="Times New Roman" w:hAnsi="Times New Roman"/>
                <w:bCs/>
              </w:rPr>
              <w:t>Общие сведения об измерении частоты. Особенности измерения частоты разных диапазонов.</w:t>
            </w:r>
          </w:p>
        </w:tc>
        <w:tc>
          <w:tcPr>
            <w:tcW w:w="921" w:type="pct"/>
            <w:vAlign w:val="center"/>
          </w:tcPr>
          <w:p w14:paraId="3C8F8342"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68AB4827" w14:textId="77777777" w:rsidR="003A7EC4" w:rsidRPr="00763171" w:rsidRDefault="003A7EC4" w:rsidP="00172F11">
            <w:pPr>
              <w:spacing w:after="0"/>
              <w:rPr>
                <w:rFonts w:ascii="Times New Roman" w:hAnsi="Times New Roman"/>
                <w:b/>
                <w:bCs/>
                <w:i/>
              </w:rPr>
            </w:pPr>
          </w:p>
        </w:tc>
        <w:tc>
          <w:tcPr>
            <w:tcW w:w="366" w:type="pct"/>
            <w:vMerge/>
          </w:tcPr>
          <w:p w14:paraId="0DFBDD75" w14:textId="77777777" w:rsidR="003A7EC4" w:rsidRPr="00315F34" w:rsidRDefault="003A7EC4" w:rsidP="00172F11">
            <w:pPr>
              <w:spacing w:after="0"/>
              <w:rPr>
                <w:rFonts w:ascii="Times New Roman" w:hAnsi="Times New Roman"/>
                <w:b/>
                <w:bCs/>
                <w:i/>
              </w:rPr>
            </w:pPr>
          </w:p>
        </w:tc>
        <w:tc>
          <w:tcPr>
            <w:tcW w:w="367" w:type="pct"/>
            <w:vMerge/>
          </w:tcPr>
          <w:p w14:paraId="126B8A74" w14:textId="77777777" w:rsidR="003A7EC4" w:rsidRPr="00315F34" w:rsidRDefault="003A7EC4" w:rsidP="00172F11">
            <w:pPr>
              <w:spacing w:after="0"/>
              <w:rPr>
                <w:rFonts w:ascii="Times New Roman" w:hAnsi="Times New Roman"/>
                <w:b/>
                <w:bCs/>
                <w:i/>
              </w:rPr>
            </w:pPr>
          </w:p>
        </w:tc>
      </w:tr>
      <w:tr w:rsidR="003A7EC4" w:rsidRPr="00315F34" w14:paraId="0D0EB1F5" w14:textId="77777777" w:rsidTr="00172F11">
        <w:trPr>
          <w:trHeight w:val="20"/>
        </w:trPr>
        <w:tc>
          <w:tcPr>
            <w:tcW w:w="886" w:type="pct"/>
          </w:tcPr>
          <w:p w14:paraId="3DC676F8" w14:textId="77777777" w:rsidR="003A7EC4" w:rsidRPr="00315F34" w:rsidRDefault="003A7EC4" w:rsidP="00172F11">
            <w:pPr>
              <w:spacing w:after="0"/>
              <w:rPr>
                <w:rFonts w:ascii="Times New Roman" w:hAnsi="Times New Roman"/>
                <w:b/>
                <w:bCs/>
              </w:rPr>
            </w:pPr>
          </w:p>
        </w:tc>
        <w:tc>
          <w:tcPr>
            <w:tcW w:w="1221" w:type="pct"/>
            <w:vAlign w:val="center"/>
          </w:tcPr>
          <w:p w14:paraId="01CECB4F"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B76A8">
              <w:rPr>
                <w:rFonts w:ascii="Times New Roman" w:hAnsi="Times New Roman"/>
                <w:bCs/>
              </w:rPr>
              <w:t>Классификация методов измерения частоты. Измерение частоты резонансным методом.</w:t>
            </w:r>
          </w:p>
        </w:tc>
        <w:tc>
          <w:tcPr>
            <w:tcW w:w="921" w:type="pct"/>
            <w:vAlign w:val="center"/>
          </w:tcPr>
          <w:p w14:paraId="755A468D"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2351798D" w14:textId="77777777" w:rsidR="003A7EC4" w:rsidRPr="00763171" w:rsidRDefault="003A7EC4" w:rsidP="00172F11">
            <w:pPr>
              <w:spacing w:after="0"/>
              <w:rPr>
                <w:rFonts w:ascii="Times New Roman" w:hAnsi="Times New Roman"/>
                <w:b/>
                <w:bCs/>
                <w:i/>
              </w:rPr>
            </w:pPr>
          </w:p>
        </w:tc>
        <w:tc>
          <w:tcPr>
            <w:tcW w:w="366" w:type="pct"/>
            <w:vMerge/>
          </w:tcPr>
          <w:p w14:paraId="07B0D70A" w14:textId="77777777" w:rsidR="003A7EC4" w:rsidRPr="00315F34" w:rsidRDefault="003A7EC4" w:rsidP="00172F11">
            <w:pPr>
              <w:spacing w:after="0"/>
              <w:rPr>
                <w:rFonts w:ascii="Times New Roman" w:hAnsi="Times New Roman"/>
                <w:b/>
                <w:bCs/>
                <w:i/>
              </w:rPr>
            </w:pPr>
          </w:p>
        </w:tc>
        <w:tc>
          <w:tcPr>
            <w:tcW w:w="367" w:type="pct"/>
            <w:vMerge/>
          </w:tcPr>
          <w:p w14:paraId="263652AE" w14:textId="77777777" w:rsidR="003A7EC4" w:rsidRPr="00315F34" w:rsidRDefault="003A7EC4" w:rsidP="00172F11">
            <w:pPr>
              <w:spacing w:after="0"/>
              <w:rPr>
                <w:rFonts w:ascii="Times New Roman" w:hAnsi="Times New Roman"/>
                <w:b/>
                <w:bCs/>
                <w:i/>
              </w:rPr>
            </w:pPr>
          </w:p>
        </w:tc>
      </w:tr>
      <w:tr w:rsidR="003A7EC4" w:rsidRPr="00315F34" w14:paraId="21F845B4" w14:textId="77777777" w:rsidTr="00172F11">
        <w:trPr>
          <w:trHeight w:val="20"/>
        </w:trPr>
        <w:tc>
          <w:tcPr>
            <w:tcW w:w="886" w:type="pct"/>
          </w:tcPr>
          <w:p w14:paraId="07CDC831" w14:textId="77777777" w:rsidR="003A7EC4" w:rsidRPr="00315F34" w:rsidRDefault="003A7EC4" w:rsidP="00172F11">
            <w:pPr>
              <w:spacing w:after="0"/>
              <w:rPr>
                <w:rFonts w:ascii="Times New Roman" w:hAnsi="Times New Roman"/>
                <w:b/>
                <w:bCs/>
              </w:rPr>
            </w:pPr>
          </w:p>
        </w:tc>
        <w:tc>
          <w:tcPr>
            <w:tcW w:w="1221" w:type="pct"/>
            <w:vAlign w:val="center"/>
          </w:tcPr>
          <w:p w14:paraId="7C85BE83"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B76A8">
              <w:rPr>
                <w:rFonts w:ascii="Times New Roman" w:hAnsi="Times New Roman"/>
                <w:bCs/>
              </w:rPr>
              <w:t>Принцип действия и область применения электронно-счетных частотомеров. Функциональная схема и технические характеристики частотомеров.</w:t>
            </w:r>
          </w:p>
        </w:tc>
        <w:tc>
          <w:tcPr>
            <w:tcW w:w="921" w:type="pct"/>
            <w:vAlign w:val="center"/>
          </w:tcPr>
          <w:p w14:paraId="31EAA911"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1264C639" w14:textId="77777777" w:rsidR="003A7EC4" w:rsidRPr="00763171" w:rsidRDefault="003A7EC4" w:rsidP="00172F11">
            <w:pPr>
              <w:spacing w:after="0"/>
              <w:rPr>
                <w:rFonts w:ascii="Times New Roman" w:hAnsi="Times New Roman"/>
                <w:b/>
                <w:bCs/>
                <w:i/>
              </w:rPr>
            </w:pPr>
          </w:p>
        </w:tc>
        <w:tc>
          <w:tcPr>
            <w:tcW w:w="366" w:type="pct"/>
            <w:vMerge/>
          </w:tcPr>
          <w:p w14:paraId="3F153267" w14:textId="77777777" w:rsidR="003A7EC4" w:rsidRPr="00315F34" w:rsidRDefault="003A7EC4" w:rsidP="00172F11">
            <w:pPr>
              <w:spacing w:after="0"/>
              <w:rPr>
                <w:rFonts w:ascii="Times New Roman" w:hAnsi="Times New Roman"/>
                <w:b/>
                <w:bCs/>
                <w:i/>
              </w:rPr>
            </w:pPr>
          </w:p>
        </w:tc>
        <w:tc>
          <w:tcPr>
            <w:tcW w:w="367" w:type="pct"/>
            <w:vMerge/>
          </w:tcPr>
          <w:p w14:paraId="2B3B6E03" w14:textId="77777777" w:rsidR="003A7EC4" w:rsidRPr="00315F34" w:rsidRDefault="003A7EC4" w:rsidP="00172F11">
            <w:pPr>
              <w:spacing w:after="0"/>
              <w:rPr>
                <w:rFonts w:ascii="Times New Roman" w:hAnsi="Times New Roman"/>
                <w:b/>
                <w:bCs/>
                <w:i/>
              </w:rPr>
            </w:pPr>
          </w:p>
        </w:tc>
      </w:tr>
      <w:tr w:rsidR="003A7EC4" w:rsidRPr="00315F34" w14:paraId="2E391B16" w14:textId="77777777" w:rsidTr="00172F11">
        <w:trPr>
          <w:trHeight w:val="20"/>
        </w:trPr>
        <w:tc>
          <w:tcPr>
            <w:tcW w:w="886" w:type="pct"/>
          </w:tcPr>
          <w:p w14:paraId="4C96D159" w14:textId="77777777" w:rsidR="003A7EC4" w:rsidRPr="00315F34" w:rsidRDefault="003A7EC4" w:rsidP="00172F11">
            <w:pPr>
              <w:spacing w:after="0"/>
              <w:rPr>
                <w:rFonts w:ascii="Times New Roman" w:hAnsi="Times New Roman"/>
                <w:b/>
                <w:bCs/>
              </w:rPr>
            </w:pPr>
          </w:p>
        </w:tc>
        <w:tc>
          <w:tcPr>
            <w:tcW w:w="1221" w:type="pct"/>
            <w:vAlign w:val="center"/>
          </w:tcPr>
          <w:p w14:paraId="50EA1DB2"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B76A8">
              <w:rPr>
                <w:rFonts w:ascii="Times New Roman" w:hAnsi="Times New Roman"/>
                <w:bCs/>
              </w:rPr>
              <w:t>Практическое занятие № 5: «Измерение частоты».</w:t>
            </w:r>
          </w:p>
        </w:tc>
        <w:tc>
          <w:tcPr>
            <w:tcW w:w="921" w:type="pct"/>
            <w:vAlign w:val="center"/>
          </w:tcPr>
          <w:p w14:paraId="408211C0"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58EFD5A7" w14:textId="77777777" w:rsidR="003A7EC4" w:rsidRPr="00763171" w:rsidRDefault="003A7EC4" w:rsidP="00172F11">
            <w:pPr>
              <w:spacing w:after="0"/>
              <w:rPr>
                <w:rFonts w:ascii="Times New Roman" w:hAnsi="Times New Roman"/>
                <w:b/>
                <w:bCs/>
                <w:i/>
              </w:rPr>
            </w:pPr>
          </w:p>
        </w:tc>
        <w:tc>
          <w:tcPr>
            <w:tcW w:w="366" w:type="pct"/>
            <w:vMerge/>
          </w:tcPr>
          <w:p w14:paraId="03E45EE2" w14:textId="77777777" w:rsidR="003A7EC4" w:rsidRPr="00315F34" w:rsidRDefault="003A7EC4" w:rsidP="00172F11">
            <w:pPr>
              <w:spacing w:after="0"/>
              <w:rPr>
                <w:rFonts w:ascii="Times New Roman" w:hAnsi="Times New Roman"/>
                <w:b/>
                <w:bCs/>
                <w:i/>
              </w:rPr>
            </w:pPr>
          </w:p>
        </w:tc>
        <w:tc>
          <w:tcPr>
            <w:tcW w:w="367" w:type="pct"/>
            <w:vMerge/>
          </w:tcPr>
          <w:p w14:paraId="6B18B733" w14:textId="77777777" w:rsidR="003A7EC4" w:rsidRPr="00315F34" w:rsidRDefault="003A7EC4" w:rsidP="00172F11">
            <w:pPr>
              <w:spacing w:after="0"/>
              <w:rPr>
                <w:rFonts w:ascii="Times New Roman" w:hAnsi="Times New Roman"/>
                <w:b/>
                <w:bCs/>
                <w:i/>
              </w:rPr>
            </w:pPr>
          </w:p>
        </w:tc>
      </w:tr>
      <w:tr w:rsidR="003A7EC4" w:rsidRPr="00315F34" w14:paraId="54C615C3" w14:textId="77777777" w:rsidTr="00172F11">
        <w:trPr>
          <w:trHeight w:val="20"/>
        </w:trPr>
        <w:tc>
          <w:tcPr>
            <w:tcW w:w="886" w:type="pct"/>
          </w:tcPr>
          <w:p w14:paraId="5FD0E2B2" w14:textId="77777777" w:rsidR="003A7EC4" w:rsidRPr="00315F34" w:rsidRDefault="003A7EC4" w:rsidP="00172F11">
            <w:pPr>
              <w:spacing w:after="0"/>
              <w:rPr>
                <w:rFonts w:ascii="Times New Roman" w:hAnsi="Times New Roman"/>
                <w:b/>
                <w:bCs/>
              </w:rPr>
            </w:pPr>
          </w:p>
        </w:tc>
        <w:tc>
          <w:tcPr>
            <w:tcW w:w="1221" w:type="pct"/>
            <w:vAlign w:val="center"/>
          </w:tcPr>
          <w:p w14:paraId="6B95C058"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B76A8">
              <w:rPr>
                <w:rFonts w:ascii="Times New Roman" w:hAnsi="Times New Roman"/>
                <w:bCs/>
              </w:rPr>
              <w:t>Самостоятельная работа № 7: «Измерение частоты методом нулевых биений».</w:t>
            </w:r>
          </w:p>
        </w:tc>
        <w:tc>
          <w:tcPr>
            <w:tcW w:w="921" w:type="pct"/>
            <w:vAlign w:val="center"/>
          </w:tcPr>
          <w:p w14:paraId="6B00EF92"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39" w:type="pct"/>
          </w:tcPr>
          <w:p w14:paraId="1DF39AC5" w14:textId="77777777" w:rsidR="003A7EC4" w:rsidRPr="00763171" w:rsidRDefault="003A7EC4" w:rsidP="00172F11">
            <w:pPr>
              <w:spacing w:after="0"/>
              <w:rPr>
                <w:rFonts w:ascii="Times New Roman" w:hAnsi="Times New Roman"/>
                <w:b/>
                <w:bCs/>
                <w:i/>
              </w:rPr>
            </w:pPr>
          </w:p>
        </w:tc>
        <w:tc>
          <w:tcPr>
            <w:tcW w:w="366" w:type="pct"/>
            <w:vMerge/>
          </w:tcPr>
          <w:p w14:paraId="25852C3E" w14:textId="77777777" w:rsidR="003A7EC4" w:rsidRPr="00315F34" w:rsidRDefault="003A7EC4" w:rsidP="00172F11">
            <w:pPr>
              <w:spacing w:after="0"/>
              <w:rPr>
                <w:rFonts w:ascii="Times New Roman" w:hAnsi="Times New Roman"/>
                <w:b/>
                <w:bCs/>
                <w:i/>
              </w:rPr>
            </w:pPr>
          </w:p>
        </w:tc>
        <w:tc>
          <w:tcPr>
            <w:tcW w:w="367" w:type="pct"/>
            <w:vMerge/>
          </w:tcPr>
          <w:p w14:paraId="00FF149A" w14:textId="77777777" w:rsidR="003A7EC4" w:rsidRPr="00315F34" w:rsidRDefault="003A7EC4" w:rsidP="00172F11">
            <w:pPr>
              <w:spacing w:after="0"/>
              <w:rPr>
                <w:rFonts w:ascii="Times New Roman" w:hAnsi="Times New Roman"/>
                <w:b/>
                <w:bCs/>
                <w:i/>
              </w:rPr>
            </w:pPr>
          </w:p>
        </w:tc>
      </w:tr>
      <w:tr w:rsidR="003A7EC4" w:rsidRPr="00315F34" w14:paraId="2AE3F24F" w14:textId="77777777" w:rsidTr="00172F11">
        <w:trPr>
          <w:trHeight w:val="20"/>
        </w:trPr>
        <w:tc>
          <w:tcPr>
            <w:tcW w:w="2107" w:type="pct"/>
            <w:gridSpan w:val="2"/>
          </w:tcPr>
          <w:p w14:paraId="4E3DAE0F" w14:textId="77777777" w:rsidR="003A7EC4" w:rsidRPr="00315F34" w:rsidRDefault="003A7EC4" w:rsidP="00172F11">
            <w:pPr>
              <w:rPr>
                <w:rFonts w:ascii="Times New Roman" w:hAnsi="Times New Roman"/>
                <w:b/>
                <w:bCs/>
              </w:rPr>
            </w:pPr>
            <w:r w:rsidRPr="00315F34">
              <w:rPr>
                <w:rFonts w:ascii="Times New Roman" w:hAnsi="Times New Roman"/>
                <w:b/>
                <w:bCs/>
              </w:rPr>
              <w:t>Всего:</w:t>
            </w:r>
          </w:p>
        </w:tc>
        <w:tc>
          <w:tcPr>
            <w:tcW w:w="921" w:type="pct"/>
            <w:vAlign w:val="center"/>
          </w:tcPr>
          <w:p w14:paraId="2F4B610C" w14:textId="77777777" w:rsidR="003A7EC4" w:rsidRPr="00AE5B1B"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AE5B1B">
              <w:rPr>
                <w:rFonts w:ascii="Times New Roman" w:hAnsi="Times New Roman"/>
                <w:b/>
                <w:bCs/>
              </w:rPr>
              <w:t>53</w:t>
            </w:r>
          </w:p>
        </w:tc>
        <w:tc>
          <w:tcPr>
            <w:tcW w:w="1239" w:type="pct"/>
          </w:tcPr>
          <w:p w14:paraId="79D6DCE7" w14:textId="77777777" w:rsidR="003A7EC4" w:rsidRPr="00763171" w:rsidRDefault="003A7EC4" w:rsidP="00172F11">
            <w:pPr>
              <w:rPr>
                <w:rFonts w:ascii="Times New Roman" w:hAnsi="Times New Roman"/>
                <w:b/>
                <w:bCs/>
                <w:i/>
              </w:rPr>
            </w:pPr>
          </w:p>
        </w:tc>
        <w:tc>
          <w:tcPr>
            <w:tcW w:w="366" w:type="pct"/>
          </w:tcPr>
          <w:p w14:paraId="42E57810" w14:textId="77777777" w:rsidR="003A7EC4" w:rsidRPr="00315F34" w:rsidRDefault="003A7EC4" w:rsidP="00172F11">
            <w:pPr>
              <w:rPr>
                <w:rFonts w:ascii="Times New Roman" w:hAnsi="Times New Roman"/>
                <w:b/>
                <w:bCs/>
                <w:i/>
              </w:rPr>
            </w:pPr>
          </w:p>
        </w:tc>
        <w:tc>
          <w:tcPr>
            <w:tcW w:w="367" w:type="pct"/>
          </w:tcPr>
          <w:p w14:paraId="783BD83F" w14:textId="77777777" w:rsidR="003A7EC4" w:rsidRPr="00315F34" w:rsidRDefault="003A7EC4" w:rsidP="00172F11">
            <w:pPr>
              <w:rPr>
                <w:rFonts w:ascii="Times New Roman" w:hAnsi="Times New Roman"/>
                <w:b/>
                <w:bCs/>
              </w:rPr>
            </w:pPr>
          </w:p>
        </w:tc>
      </w:tr>
    </w:tbl>
    <w:p w14:paraId="05D37946" w14:textId="77777777" w:rsidR="003A7EC4" w:rsidRPr="00315F34" w:rsidRDefault="003A7EC4" w:rsidP="003A7EC4">
      <w:pPr>
        <w:ind w:firstLine="709"/>
        <w:rPr>
          <w:rFonts w:ascii="Times New Roman" w:hAnsi="Times New Roman"/>
          <w:b/>
          <w:bCs/>
        </w:rPr>
      </w:pPr>
    </w:p>
    <w:p w14:paraId="1CE02B3A" w14:textId="77777777" w:rsidR="003A7EC4" w:rsidRPr="00315F34" w:rsidRDefault="003A7EC4" w:rsidP="003A7EC4">
      <w:pPr>
        <w:suppressAutoHyphens/>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EE71DC5" w14:textId="77777777" w:rsidR="003A7EC4" w:rsidRPr="00315F34" w:rsidRDefault="003A7EC4" w:rsidP="003A7EC4">
      <w:pPr>
        <w:ind w:firstLine="709"/>
        <w:rPr>
          <w:rFonts w:ascii="Times New Roman" w:hAnsi="Times New Roman"/>
          <w:i/>
        </w:rPr>
        <w:sectPr w:rsidR="003A7EC4" w:rsidRPr="00315F34" w:rsidSect="00172F11">
          <w:pgSz w:w="16840" w:h="11907" w:orient="landscape"/>
          <w:pgMar w:top="851" w:right="1134" w:bottom="851" w:left="992" w:header="709" w:footer="709" w:gutter="0"/>
          <w:cols w:space="720"/>
        </w:sectPr>
      </w:pPr>
    </w:p>
    <w:p w14:paraId="636DF644" w14:textId="77777777" w:rsidR="003A7EC4" w:rsidRPr="00315F34" w:rsidRDefault="003A7EC4" w:rsidP="003A7EC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C8D7788"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A2F544E" w14:textId="77777777" w:rsidR="003A7EC4" w:rsidRPr="00315F34" w:rsidRDefault="003A7EC4" w:rsidP="003A7EC4">
      <w:pPr>
        <w:suppressAutoHyphens/>
        <w:spacing w:after="0"/>
        <w:ind w:firstLine="709"/>
        <w:jc w:val="both"/>
        <w:rPr>
          <w:rFonts w:ascii="Times New Roman" w:hAnsi="Times New Roman"/>
          <w:bCs/>
          <w:i/>
          <w:sz w:val="24"/>
          <w:szCs w:val="24"/>
        </w:rPr>
      </w:pPr>
      <w:r w:rsidRPr="00651CC3">
        <w:rPr>
          <w:rFonts w:ascii="Times New Roman" w:hAnsi="Times New Roman"/>
          <w:bCs/>
          <w:sz w:val="24"/>
          <w:szCs w:val="24"/>
        </w:rPr>
        <w:t xml:space="preserve">Лаборатория </w:t>
      </w:r>
      <w:proofErr w:type="spellStart"/>
      <w:r w:rsidRPr="00651CC3">
        <w:rPr>
          <w:rFonts w:ascii="Times New Roman" w:hAnsi="Times New Roman"/>
          <w:bCs/>
          <w:sz w:val="24"/>
          <w:szCs w:val="24"/>
        </w:rPr>
        <w:t>электрорадиоизмерений</w:t>
      </w:r>
      <w:proofErr w:type="spellEnd"/>
      <w:r w:rsidRPr="00315F34">
        <w:rPr>
          <w:rFonts w:ascii="Times New Roman" w:hAnsi="Times New Roman"/>
          <w:bCs/>
          <w:i/>
          <w:sz w:val="24"/>
          <w:szCs w:val="24"/>
        </w:rPr>
        <w:t>.</w:t>
      </w:r>
    </w:p>
    <w:p w14:paraId="74C1FB24" w14:textId="77777777" w:rsidR="003A7EC4" w:rsidRPr="00315F34" w:rsidRDefault="003A7EC4" w:rsidP="003A7EC4">
      <w:pPr>
        <w:suppressAutoHyphens/>
        <w:spacing w:after="0"/>
        <w:ind w:firstLine="709"/>
        <w:jc w:val="both"/>
        <w:rPr>
          <w:rFonts w:ascii="Times New Roman" w:hAnsi="Times New Roman"/>
          <w:bCs/>
          <w:sz w:val="24"/>
          <w:szCs w:val="24"/>
        </w:rPr>
      </w:pPr>
    </w:p>
    <w:p w14:paraId="50CC86DE" w14:textId="77777777" w:rsidR="003A7EC4" w:rsidRPr="00315F34" w:rsidRDefault="003A7EC4" w:rsidP="003A7EC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15ED6FA"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E6A16FA" w14:textId="77777777" w:rsidR="003A7EC4" w:rsidRPr="00315F34" w:rsidRDefault="003A7EC4" w:rsidP="003A7EC4">
      <w:pPr>
        <w:suppressAutoHyphens/>
        <w:spacing w:after="0"/>
        <w:ind w:firstLine="709"/>
        <w:jc w:val="both"/>
        <w:rPr>
          <w:rFonts w:ascii="Times New Roman" w:hAnsi="Times New Roman"/>
          <w:sz w:val="24"/>
          <w:szCs w:val="24"/>
        </w:rPr>
      </w:pPr>
    </w:p>
    <w:p w14:paraId="07004CB7" w14:textId="77777777" w:rsidR="003A7EC4" w:rsidRPr="00315F34" w:rsidRDefault="003A7EC4" w:rsidP="003A7EC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18BBE6E" w14:textId="77777777" w:rsidR="003A7EC4" w:rsidRPr="00771F7B" w:rsidRDefault="003A7EC4" w:rsidP="003A7EC4">
      <w:pPr>
        <w:ind w:firstLine="709"/>
        <w:contextualSpacing/>
        <w:jc w:val="both"/>
        <w:rPr>
          <w:rFonts w:ascii="Times New Roman" w:hAnsi="Times New Roman"/>
          <w:sz w:val="24"/>
          <w:szCs w:val="24"/>
        </w:rPr>
      </w:pPr>
      <w:r w:rsidRPr="00315F34">
        <w:rPr>
          <w:rFonts w:ascii="Times New Roman" w:hAnsi="Times New Roman"/>
          <w:b/>
          <w:sz w:val="24"/>
          <w:szCs w:val="24"/>
        </w:rPr>
        <w:t xml:space="preserve">1. </w:t>
      </w:r>
      <w:r w:rsidRPr="00771F7B">
        <w:rPr>
          <w:rFonts w:ascii="Times New Roman" w:hAnsi="Times New Roman"/>
          <w:sz w:val="24"/>
          <w:szCs w:val="24"/>
        </w:rPr>
        <w:t xml:space="preserve">Шишмарев В.Ю., </w:t>
      </w:r>
      <w:proofErr w:type="spellStart"/>
      <w:r w:rsidRPr="00771F7B">
        <w:rPr>
          <w:rFonts w:ascii="Times New Roman" w:hAnsi="Times New Roman"/>
          <w:sz w:val="24"/>
          <w:szCs w:val="24"/>
        </w:rPr>
        <w:t>Шанин</w:t>
      </w:r>
      <w:proofErr w:type="spellEnd"/>
      <w:r w:rsidRPr="00771F7B">
        <w:rPr>
          <w:rFonts w:ascii="Times New Roman" w:hAnsi="Times New Roman"/>
          <w:sz w:val="24"/>
          <w:szCs w:val="24"/>
        </w:rPr>
        <w:t xml:space="preserve"> В.И. </w:t>
      </w:r>
      <w:proofErr w:type="spellStart"/>
      <w:r w:rsidRPr="00771F7B">
        <w:rPr>
          <w:rFonts w:ascii="Times New Roman" w:hAnsi="Times New Roman"/>
          <w:sz w:val="24"/>
          <w:szCs w:val="24"/>
        </w:rPr>
        <w:t>Электрорадиоизмерения</w:t>
      </w:r>
      <w:proofErr w:type="spellEnd"/>
      <w:r w:rsidRPr="00771F7B">
        <w:rPr>
          <w:rFonts w:ascii="Times New Roman" w:hAnsi="Times New Roman"/>
          <w:sz w:val="24"/>
          <w:szCs w:val="24"/>
        </w:rPr>
        <w:t>. Учебник для студентов образовательных учреждений среднего профессионального образования. Москва, образовательно-издательский центр «Академия», 2009.</w:t>
      </w:r>
    </w:p>
    <w:p w14:paraId="59155368" w14:textId="77777777" w:rsidR="003A7EC4" w:rsidRPr="00315F34" w:rsidRDefault="003A7EC4" w:rsidP="003A7EC4">
      <w:pPr>
        <w:spacing w:after="0"/>
        <w:ind w:firstLine="709"/>
        <w:contextualSpacing/>
        <w:rPr>
          <w:rFonts w:ascii="Times New Roman" w:hAnsi="Times New Roman"/>
          <w:b/>
          <w:sz w:val="24"/>
          <w:szCs w:val="24"/>
        </w:rPr>
      </w:pPr>
    </w:p>
    <w:p w14:paraId="222DA7A2" w14:textId="77777777" w:rsidR="003A7EC4" w:rsidRPr="00315F34" w:rsidRDefault="003A7EC4" w:rsidP="003A7EC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C84A613" w14:textId="77777777" w:rsidR="003A7EC4" w:rsidRPr="00771F7B" w:rsidRDefault="003A7EC4" w:rsidP="003A7EC4">
      <w:pPr>
        <w:pStyle w:val="affb"/>
        <w:ind w:firstLine="709"/>
      </w:pPr>
      <w:r w:rsidRPr="00771F7B">
        <w:t>1. ЭБС «Book.ru»,  https://www.book.ru</w:t>
      </w:r>
    </w:p>
    <w:p w14:paraId="17E417E6" w14:textId="77777777" w:rsidR="003A7EC4" w:rsidRPr="00771F7B" w:rsidRDefault="003A7EC4" w:rsidP="003A7EC4">
      <w:pPr>
        <w:pStyle w:val="affb"/>
        <w:ind w:firstLine="709"/>
      </w:pPr>
      <w:r w:rsidRPr="00771F7B">
        <w:t xml:space="preserve">2. ЭБС « </w:t>
      </w:r>
      <w:proofErr w:type="spellStart"/>
      <w:r w:rsidRPr="00771F7B">
        <w:t>ЮРАЙТ»https</w:t>
      </w:r>
      <w:proofErr w:type="spellEnd"/>
      <w:r w:rsidRPr="00771F7B">
        <w:t>://www.biblio-online.ru</w:t>
      </w:r>
    </w:p>
    <w:p w14:paraId="247582BC" w14:textId="77777777" w:rsidR="003A7EC4" w:rsidRPr="00771F7B" w:rsidRDefault="003A7EC4" w:rsidP="003A7EC4">
      <w:pPr>
        <w:pStyle w:val="affb"/>
        <w:ind w:firstLine="709"/>
      </w:pPr>
      <w:r w:rsidRPr="00771F7B">
        <w:t>3. ЭБС  «Академия»,  https://www.academia-moscow.ru</w:t>
      </w:r>
    </w:p>
    <w:p w14:paraId="4B253845" w14:textId="77777777" w:rsidR="003A7EC4" w:rsidRPr="00771F7B" w:rsidRDefault="003A7EC4" w:rsidP="003A7EC4">
      <w:pPr>
        <w:pStyle w:val="affb"/>
        <w:ind w:firstLine="709"/>
      </w:pPr>
      <w:r w:rsidRPr="00771F7B">
        <w:t>4. Издательство «Лань», https://e.lanbook.com</w:t>
      </w:r>
    </w:p>
    <w:p w14:paraId="6DEC7DF7" w14:textId="77777777" w:rsidR="003A7EC4" w:rsidRPr="00771F7B" w:rsidRDefault="003A7EC4" w:rsidP="003A7EC4">
      <w:pPr>
        <w:pStyle w:val="affb"/>
        <w:ind w:firstLine="709"/>
        <w:rPr>
          <w:i/>
          <w:iCs/>
        </w:rPr>
      </w:pPr>
      <w:r w:rsidRPr="00771F7B">
        <w:t>5.Электронно-библиотечная система «Университетская библиотека он-лайн»,https://www.biblioclub.ru</w:t>
      </w:r>
      <w:r w:rsidRPr="00771F7B">
        <w:rPr>
          <w:i/>
          <w:iCs/>
        </w:rPr>
        <w:t xml:space="preserve"> </w:t>
      </w:r>
    </w:p>
    <w:p w14:paraId="24A950D6" w14:textId="77777777" w:rsidR="003A7EC4" w:rsidRPr="00315F34" w:rsidRDefault="003A7EC4" w:rsidP="003A7EC4">
      <w:pPr>
        <w:spacing w:after="0"/>
        <w:ind w:firstLine="709"/>
        <w:contextualSpacing/>
        <w:jc w:val="both"/>
        <w:rPr>
          <w:rFonts w:ascii="Times New Roman" w:hAnsi="Times New Roman"/>
          <w:b/>
          <w:bCs/>
          <w:i/>
          <w:sz w:val="24"/>
          <w:szCs w:val="24"/>
        </w:rPr>
      </w:pPr>
    </w:p>
    <w:p w14:paraId="0E8EEEFF" w14:textId="77777777" w:rsidR="003A7EC4" w:rsidRPr="00315F34" w:rsidRDefault="003A7EC4" w:rsidP="003A7EC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1C736A88" w14:textId="77777777" w:rsidR="003A7EC4" w:rsidRPr="00771F7B" w:rsidRDefault="003A7EC4" w:rsidP="003A7EC4">
      <w:pPr>
        <w:spacing w:after="0"/>
        <w:ind w:firstLine="709"/>
        <w:contextualSpacing/>
        <w:jc w:val="both"/>
        <w:rPr>
          <w:rFonts w:ascii="Times New Roman" w:hAnsi="Times New Roman"/>
          <w:sz w:val="24"/>
          <w:szCs w:val="24"/>
        </w:rPr>
      </w:pPr>
      <w:r w:rsidRPr="00771F7B">
        <w:rPr>
          <w:rFonts w:ascii="Times New Roman" w:hAnsi="Times New Roman"/>
          <w:sz w:val="24"/>
          <w:szCs w:val="24"/>
        </w:rPr>
        <w:t>Журнал «Радио»;</w:t>
      </w:r>
    </w:p>
    <w:p w14:paraId="12CA983C" w14:textId="77777777" w:rsidR="003A7EC4" w:rsidRPr="00771F7B" w:rsidRDefault="003A7EC4" w:rsidP="003A7EC4">
      <w:pPr>
        <w:spacing w:after="0"/>
        <w:ind w:firstLine="709"/>
        <w:contextualSpacing/>
        <w:jc w:val="both"/>
        <w:rPr>
          <w:rFonts w:ascii="Times New Roman" w:hAnsi="Times New Roman"/>
          <w:sz w:val="24"/>
          <w:szCs w:val="24"/>
        </w:rPr>
      </w:pPr>
      <w:r w:rsidRPr="00771F7B">
        <w:rPr>
          <w:rFonts w:ascii="Times New Roman" w:hAnsi="Times New Roman"/>
          <w:sz w:val="24"/>
          <w:szCs w:val="24"/>
        </w:rPr>
        <w:t>Журнал «Эксплуатация морского транспорта»;</w:t>
      </w:r>
    </w:p>
    <w:p w14:paraId="013EEB73" w14:textId="77777777" w:rsidR="003A7EC4" w:rsidRPr="00771F7B" w:rsidRDefault="003A7EC4" w:rsidP="003A7EC4">
      <w:pPr>
        <w:spacing w:after="0"/>
        <w:ind w:firstLine="709"/>
        <w:contextualSpacing/>
        <w:jc w:val="both"/>
        <w:rPr>
          <w:rFonts w:ascii="Times New Roman" w:hAnsi="Times New Roman"/>
          <w:sz w:val="24"/>
          <w:szCs w:val="24"/>
        </w:rPr>
      </w:pPr>
      <w:r w:rsidRPr="00771F7B">
        <w:rPr>
          <w:rFonts w:ascii="Times New Roman" w:hAnsi="Times New Roman"/>
          <w:sz w:val="24"/>
          <w:szCs w:val="24"/>
        </w:rPr>
        <w:t>Журнал «Морские вести России»;</w:t>
      </w:r>
    </w:p>
    <w:p w14:paraId="65DB5059" w14:textId="77777777" w:rsidR="003A7EC4" w:rsidRPr="00771F7B" w:rsidRDefault="003A7EC4" w:rsidP="003A7EC4">
      <w:pPr>
        <w:spacing w:after="0"/>
        <w:ind w:firstLine="709"/>
        <w:contextualSpacing/>
        <w:jc w:val="both"/>
        <w:rPr>
          <w:rFonts w:ascii="Times New Roman" w:hAnsi="Times New Roman"/>
          <w:sz w:val="24"/>
          <w:szCs w:val="24"/>
        </w:rPr>
      </w:pPr>
      <w:r w:rsidRPr="00771F7B">
        <w:rPr>
          <w:rFonts w:ascii="Times New Roman" w:hAnsi="Times New Roman"/>
          <w:sz w:val="24"/>
          <w:szCs w:val="24"/>
        </w:rPr>
        <w:t>Журнал «Морской Флот»;</w:t>
      </w:r>
    </w:p>
    <w:p w14:paraId="29A661AB" w14:textId="77777777" w:rsidR="003A7EC4" w:rsidRPr="00771F7B" w:rsidRDefault="003A7EC4" w:rsidP="003A7EC4">
      <w:pPr>
        <w:spacing w:after="0"/>
        <w:ind w:firstLine="709"/>
        <w:contextualSpacing/>
        <w:jc w:val="both"/>
        <w:rPr>
          <w:rFonts w:ascii="Times New Roman" w:hAnsi="Times New Roman"/>
          <w:sz w:val="24"/>
          <w:szCs w:val="24"/>
        </w:rPr>
      </w:pPr>
      <w:r w:rsidRPr="00771F7B">
        <w:rPr>
          <w:rFonts w:ascii="Times New Roman" w:hAnsi="Times New Roman"/>
          <w:sz w:val="24"/>
          <w:szCs w:val="24"/>
        </w:rPr>
        <w:t>Журнал «Стандарты и качество».</w:t>
      </w:r>
    </w:p>
    <w:p w14:paraId="6EFD9B4F" w14:textId="77777777" w:rsidR="003A7EC4" w:rsidRPr="00771F7B" w:rsidRDefault="003A7EC4" w:rsidP="003A7EC4">
      <w:pPr>
        <w:spacing w:after="0"/>
        <w:ind w:firstLine="709"/>
        <w:contextualSpacing/>
        <w:jc w:val="both"/>
        <w:rPr>
          <w:rFonts w:ascii="Times New Roman" w:hAnsi="Times New Roman"/>
          <w:sz w:val="24"/>
          <w:szCs w:val="24"/>
        </w:rPr>
      </w:pPr>
      <w:r w:rsidRPr="00771F7B">
        <w:rPr>
          <w:rFonts w:ascii="Times New Roman" w:hAnsi="Times New Roman"/>
          <w:sz w:val="24"/>
          <w:szCs w:val="24"/>
        </w:rPr>
        <w:t>Научно-технический сборник российского морского регистра судоход-</w:t>
      </w:r>
      <w:proofErr w:type="spellStart"/>
      <w:r w:rsidRPr="00771F7B">
        <w:rPr>
          <w:rFonts w:ascii="Times New Roman" w:hAnsi="Times New Roman"/>
          <w:sz w:val="24"/>
          <w:szCs w:val="24"/>
        </w:rPr>
        <w:t>ства</w:t>
      </w:r>
      <w:proofErr w:type="spellEnd"/>
      <w:r w:rsidRPr="00771F7B">
        <w:rPr>
          <w:rFonts w:ascii="Times New Roman" w:hAnsi="Times New Roman"/>
          <w:sz w:val="24"/>
          <w:szCs w:val="24"/>
        </w:rPr>
        <w:t>.</w:t>
      </w:r>
    </w:p>
    <w:p w14:paraId="123C1CC3" w14:textId="77777777" w:rsidR="003A7EC4" w:rsidRPr="00315F3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7283072" w14:textId="77777777" w:rsidR="003A7EC4" w:rsidRPr="00315F3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BD74374" w14:textId="77777777" w:rsidR="003A7EC4" w:rsidRPr="00315F34" w:rsidRDefault="003A7EC4" w:rsidP="003A7EC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A7EC4" w:rsidRPr="00315F34" w14:paraId="38041BDE" w14:textId="77777777" w:rsidTr="00172F11">
        <w:tc>
          <w:tcPr>
            <w:tcW w:w="1750" w:type="pct"/>
          </w:tcPr>
          <w:p w14:paraId="1C43A244" w14:textId="77777777" w:rsidR="003A7EC4" w:rsidRPr="00315F34" w:rsidRDefault="003A7EC4" w:rsidP="00172F11">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5"/>
            </w:r>
          </w:p>
        </w:tc>
        <w:tc>
          <w:tcPr>
            <w:tcW w:w="1507" w:type="pct"/>
          </w:tcPr>
          <w:p w14:paraId="69B4DE79"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5AC7A4A4"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A7EC4" w:rsidRPr="00315F34" w14:paraId="77534BB8" w14:textId="77777777" w:rsidTr="00172F11">
        <w:trPr>
          <w:trHeight w:val="3254"/>
        </w:trPr>
        <w:tc>
          <w:tcPr>
            <w:tcW w:w="1750" w:type="pct"/>
          </w:tcPr>
          <w:p w14:paraId="10ADE9E5"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виды средств измерений, методы измерений;</w:t>
            </w:r>
          </w:p>
          <w:p w14:paraId="7AF2AC49"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метрологические показатели средств измерений, погрешности измерений;</w:t>
            </w:r>
          </w:p>
          <w:p w14:paraId="4AC87244"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приборы формирования измерительных сигналов;</w:t>
            </w:r>
          </w:p>
          <w:p w14:paraId="06D47D63"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основные методы измерения электрических и радиотехнических величин</w:t>
            </w:r>
          </w:p>
        </w:tc>
        <w:tc>
          <w:tcPr>
            <w:tcW w:w="1507" w:type="pct"/>
          </w:tcPr>
          <w:p w14:paraId="20DAFAE9" w14:textId="77777777" w:rsidR="003A7EC4" w:rsidRPr="00771F7B" w:rsidRDefault="003A7EC4" w:rsidP="00172F11">
            <w:pPr>
              <w:spacing w:after="0" w:line="240" w:lineRule="auto"/>
              <w:rPr>
                <w:rFonts w:ascii="Times New Roman" w:hAnsi="Times New Roman"/>
                <w:bCs/>
              </w:rPr>
            </w:pPr>
            <w:r>
              <w:rPr>
                <w:rFonts w:ascii="Times New Roman" w:hAnsi="Times New Roman"/>
                <w:bCs/>
              </w:rPr>
              <w:t xml:space="preserve">- знать </w:t>
            </w:r>
            <w:r w:rsidRPr="00771F7B">
              <w:rPr>
                <w:rFonts w:ascii="Times New Roman" w:hAnsi="Times New Roman"/>
                <w:bCs/>
              </w:rPr>
              <w:t>виды средств измерений, методы измерений;</w:t>
            </w:r>
          </w:p>
          <w:p w14:paraId="0BD87C1D" w14:textId="77777777" w:rsidR="003A7EC4" w:rsidRPr="00771F7B" w:rsidRDefault="003A7EC4" w:rsidP="00172F11">
            <w:pPr>
              <w:spacing w:after="0" w:line="240" w:lineRule="auto"/>
              <w:rPr>
                <w:rFonts w:ascii="Times New Roman" w:hAnsi="Times New Roman"/>
                <w:bCs/>
              </w:rPr>
            </w:pPr>
            <w:r>
              <w:rPr>
                <w:rFonts w:ascii="Times New Roman" w:hAnsi="Times New Roman"/>
                <w:bCs/>
              </w:rPr>
              <w:t xml:space="preserve">- знать </w:t>
            </w:r>
            <w:r w:rsidRPr="00771F7B">
              <w:rPr>
                <w:rFonts w:ascii="Times New Roman" w:hAnsi="Times New Roman"/>
                <w:bCs/>
              </w:rPr>
              <w:t>метрологические показатели средств измерений, погрешности измерений;</w:t>
            </w:r>
          </w:p>
          <w:p w14:paraId="0B1E123F" w14:textId="77777777" w:rsidR="003A7EC4" w:rsidRPr="00771F7B" w:rsidRDefault="003A7EC4" w:rsidP="00172F11">
            <w:pPr>
              <w:spacing w:after="0" w:line="240" w:lineRule="auto"/>
              <w:rPr>
                <w:rFonts w:ascii="Times New Roman" w:hAnsi="Times New Roman"/>
                <w:bCs/>
              </w:rPr>
            </w:pPr>
            <w:r>
              <w:rPr>
                <w:rFonts w:ascii="Times New Roman" w:hAnsi="Times New Roman"/>
                <w:bCs/>
              </w:rPr>
              <w:t xml:space="preserve">- знать </w:t>
            </w:r>
            <w:r w:rsidRPr="00771F7B">
              <w:rPr>
                <w:rFonts w:ascii="Times New Roman" w:hAnsi="Times New Roman"/>
                <w:bCs/>
              </w:rPr>
              <w:t>приборы формирования измерительных сигналов;</w:t>
            </w:r>
          </w:p>
          <w:p w14:paraId="1BAEA6B9" w14:textId="77777777" w:rsidR="003A7EC4" w:rsidRPr="00771F7B" w:rsidRDefault="003A7EC4" w:rsidP="00172F11">
            <w:pPr>
              <w:spacing w:after="0" w:line="240" w:lineRule="auto"/>
              <w:rPr>
                <w:rFonts w:ascii="Times New Roman" w:hAnsi="Times New Roman"/>
                <w:bCs/>
              </w:rPr>
            </w:pPr>
            <w:r>
              <w:rPr>
                <w:rFonts w:ascii="Times New Roman" w:hAnsi="Times New Roman"/>
                <w:bCs/>
              </w:rPr>
              <w:t xml:space="preserve">- знать </w:t>
            </w:r>
            <w:r w:rsidRPr="00771F7B">
              <w:rPr>
                <w:rFonts w:ascii="Times New Roman" w:hAnsi="Times New Roman"/>
                <w:bCs/>
              </w:rPr>
              <w:t>основные методы измерения электрических и радиотехнических величин</w:t>
            </w:r>
          </w:p>
        </w:tc>
        <w:tc>
          <w:tcPr>
            <w:tcW w:w="1743" w:type="pct"/>
          </w:tcPr>
          <w:p w14:paraId="163EC4A7" w14:textId="77777777" w:rsidR="003A7EC4" w:rsidRDefault="003A7EC4" w:rsidP="00172F11">
            <w:pPr>
              <w:spacing w:after="0" w:line="240" w:lineRule="auto"/>
              <w:rPr>
                <w:rFonts w:ascii="Times New Roman" w:hAnsi="Times New Roman"/>
                <w:bCs/>
              </w:rPr>
            </w:pPr>
            <w:r>
              <w:rPr>
                <w:rFonts w:ascii="Times New Roman" w:hAnsi="Times New Roman"/>
                <w:bCs/>
              </w:rPr>
              <w:t xml:space="preserve">- </w:t>
            </w:r>
            <w:r w:rsidRPr="00771F7B">
              <w:rPr>
                <w:rFonts w:ascii="Times New Roman" w:hAnsi="Times New Roman"/>
                <w:bCs/>
              </w:rPr>
              <w:t>Опрос (</w:t>
            </w:r>
            <w:r w:rsidRPr="00771F7B">
              <w:rPr>
                <w:rFonts w:ascii="Times New Roman" w:hAnsi="Times New Roman"/>
                <w:color w:val="000000"/>
                <w:shd w:val="clear" w:color="auto" w:fill="FFFFFF"/>
              </w:rPr>
              <w:t>индивидуальный, фронтальный, уплотненный)</w:t>
            </w:r>
            <w:r w:rsidRPr="00771F7B">
              <w:rPr>
                <w:rFonts w:ascii="Times New Roman" w:hAnsi="Times New Roman"/>
                <w:bCs/>
              </w:rPr>
              <w:t xml:space="preserve">, </w:t>
            </w:r>
          </w:p>
          <w:p w14:paraId="010AEC0D" w14:textId="77777777" w:rsidR="003A7EC4" w:rsidRDefault="003A7EC4" w:rsidP="00172F11">
            <w:pPr>
              <w:spacing w:after="0" w:line="240" w:lineRule="auto"/>
              <w:rPr>
                <w:rFonts w:ascii="Times New Roman" w:hAnsi="Times New Roman"/>
                <w:bCs/>
              </w:rPr>
            </w:pPr>
            <w:r>
              <w:rPr>
                <w:rFonts w:ascii="Times New Roman" w:hAnsi="Times New Roman"/>
                <w:bCs/>
              </w:rPr>
              <w:t xml:space="preserve">- </w:t>
            </w:r>
            <w:r w:rsidRPr="00771F7B">
              <w:rPr>
                <w:rFonts w:ascii="Times New Roman" w:hAnsi="Times New Roman"/>
                <w:bCs/>
              </w:rPr>
              <w:t xml:space="preserve">письменная проверка, поурочный балл, тестирование, </w:t>
            </w:r>
          </w:p>
          <w:p w14:paraId="1B0E56BD" w14:textId="77777777" w:rsidR="003A7EC4" w:rsidRDefault="003A7EC4" w:rsidP="00172F11">
            <w:pPr>
              <w:spacing w:after="0" w:line="240" w:lineRule="auto"/>
              <w:rPr>
                <w:rFonts w:ascii="Times New Roman" w:hAnsi="Times New Roman"/>
                <w:bCs/>
              </w:rPr>
            </w:pPr>
            <w:r>
              <w:rPr>
                <w:rFonts w:ascii="Times New Roman" w:hAnsi="Times New Roman"/>
                <w:bCs/>
              </w:rPr>
              <w:t xml:space="preserve">- </w:t>
            </w:r>
            <w:r w:rsidRPr="00771F7B">
              <w:rPr>
                <w:rFonts w:ascii="Times New Roman" w:hAnsi="Times New Roman"/>
                <w:bCs/>
              </w:rPr>
              <w:t xml:space="preserve">проверка выполнения внеаудиторных самостоятельных работ; </w:t>
            </w:r>
          </w:p>
          <w:p w14:paraId="102243FE" w14:textId="77777777" w:rsidR="003A7EC4" w:rsidRDefault="003A7EC4" w:rsidP="00172F11">
            <w:pPr>
              <w:spacing w:after="0" w:line="240" w:lineRule="auto"/>
              <w:rPr>
                <w:rFonts w:ascii="Times New Roman" w:hAnsi="Times New Roman"/>
                <w:bCs/>
              </w:rPr>
            </w:pPr>
            <w:r>
              <w:rPr>
                <w:rFonts w:ascii="Times New Roman" w:hAnsi="Times New Roman"/>
                <w:bCs/>
              </w:rPr>
              <w:t xml:space="preserve">- </w:t>
            </w:r>
            <w:r w:rsidRPr="00771F7B">
              <w:rPr>
                <w:rFonts w:ascii="Times New Roman" w:hAnsi="Times New Roman"/>
                <w:bCs/>
              </w:rPr>
              <w:t xml:space="preserve">работа на интерактивных занятиях. </w:t>
            </w:r>
          </w:p>
          <w:p w14:paraId="0D971026" w14:textId="77777777" w:rsidR="003A7EC4" w:rsidRPr="00771F7B" w:rsidRDefault="003A7EC4" w:rsidP="00172F11">
            <w:pPr>
              <w:spacing w:after="0" w:line="240" w:lineRule="auto"/>
              <w:rPr>
                <w:rFonts w:ascii="Times New Roman" w:hAnsi="Times New Roman"/>
                <w:bCs/>
              </w:rPr>
            </w:pPr>
            <w:r>
              <w:rPr>
                <w:rFonts w:ascii="Times New Roman" w:hAnsi="Times New Roman"/>
                <w:bCs/>
              </w:rPr>
              <w:t>-</w:t>
            </w:r>
            <w:r w:rsidRPr="00771F7B">
              <w:rPr>
                <w:rFonts w:ascii="Times New Roman" w:hAnsi="Times New Roman"/>
                <w:bCs/>
              </w:rPr>
              <w:t>Дифференцированный зачет</w:t>
            </w:r>
          </w:p>
        </w:tc>
      </w:tr>
      <w:tr w:rsidR="003A7EC4" w:rsidRPr="00315F34" w14:paraId="086D5295" w14:textId="77777777" w:rsidTr="00172F11">
        <w:trPr>
          <w:trHeight w:val="896"/>
        </w:trPr>
        <w:tc>
          <w:tcPr>
            <w:tcW w:w="1750" w:type="pct"/>
          </w:tcPr>
          <w:p w14:paraId="518CC618"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 xml:space="preserve">измерять параметры и характеристики </w:t>
            </w:r>
            <w:proofErr w:type="spellStart"/>
            <w:r w:rsidRPr="00771F7B">
              <w:rPr>
                <w:rFonts w:ascii="Times New Roman" w:hAnsi="Times New Roman"/>
                <w:bCs/>
              </w:rPr>
              <w:t>электрорадиотехнических</w:t>
            </w:r>
            <w:proofErr w:type="spellEnd"/>
            <w:r w:rsidRPr="00771F7B">
              <w:rPr>
                <w:rFonts w:ascii="Times New Roman" w:hAnsi="Times New Roman"/>
                <w:bCs/>
              </w:rPr>
              <w:t xml:space="preserve"> цепей и компонентов;</w:t>
            </w:r>
          </w:p>
          <w:p w14:paraId="20986CB3"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исследовать формы сигналов, измерять параметры сигналов;</w:t>
            </w:r>
          </w:p>
          <w:p w14:paraId="128ECAAC"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пользоваться контрольно-испытательной и измерительной аппаратурой;</w:t>
            </w:r>
          </w:p>
          <w:p w14:paraId="0B01F271"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p w14:paraId="64BE973D" w14:textId="77777777" w:rsidR="003A7EC4" w:rsidRPr="00771F7B" w:rsidRDefault="003A7EC4" w:rsidP="00172F11">
            <w:pPr>
              <w:spacing w:after="0" w:line="240" w:lineRule="auto"/>
              <w:rPr>
                <w:rFonts w:ascii="Times New Roman" w:hAnsi="Times New Roman"/>
                <w:bCs/>
              </w:rPr>
            </w:pPr>
          </w:p>
        </w:tc>
        <w:tc>
          <w:tcPr>
            <w:tcW w:w="1507" w:type="pct"/>
          </w:tcPr>
          <w:p w14:paraId="7EBCF638"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 xml:space="preserve">- уметь измерять параметры и характеристики </w:t>
            </w:r>
            <w:proofErr w:type="spellStart"/>
            <w:r w:rsidRPr="00771F7B">
              <w:rPr>
                <w:rFonts w:ascii="Times New Roman" w:hAnsi="Times New Roman"/>
                <w:bCs/>
              </w:rPr>
              <w:t>электрорадиотехнических</w:t>
            </w:r>
            <w:proofErr w:type="spellEnd"/>
            <w:r w:rsidRPr="00771F7B">
              <w:rPr>
                <w:rFonts w:ascii="Times New Roman" w:hAnsi="Times New Roman"/>
                <w:bCs/>
              </w:rPr>
              <w:t xml:space="preserve"> цепей и компонентов;</w:t>
            </w:r>
          </w:p>
          <w:p w14:paraId="323EB43C"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 уметь исследовать формы сигналов, измерять параметры сигналов;</w:t>
            </w:r>
          </w:p>
          <w:p w14:paraId="2A953F3C"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 уметь пользоваться контрольно-испытательной и измерительной аппаратурой;</w:t>
            </w:r>
          </w:p>
          <w:p w14:paraId="3AA7A7AE" w14:textId="77777777" w:rsidR="003A7EC4" w:rsidRPr="00771F7B" w:rsidRDefault="003A7EC4" w:rsidP="00172F11">
            <w:pPr>
              <w:spacing w:after="0" w:line="240" w:lineRule="auto"/>
              <w:rPr>
                <w:rFonts w:ascii="Times New Roman" w:hAnsi="Times New Roman"/>
                <w:bCs/>
              </w:rPr>
            </w:pPr>
            <w:r w:rsidRPr="00771F7B">
              <w:rPr>
                <w:rFonts w:ascii="Times New Roman" w:hAnsi="Times New Roman"/>
                <w:bCs/>
              </w:rPr>
              <w:t>- уметь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1743" w:type="pct"/>
          </w:tcPr>
          <w:p w14:paraId="4CD8919B" w14:textId="77777777" w:rsidR="003A7EC4" w:rsidRDefault="003A7EC4" w:rsidP="00172F11">
            <w:pPr>
              <w:spacing w:after="0" w:line="240" w:lineRule="auto"/>
              <w:rPr>
                <w:rFonts w:ascii="Times New Roman" w:hAnsi="Times New Roman"/>
                <w:bCs/>
              </w:rPr>
            </w:pPr>
            <w:r>
              <w:rPr>
                <w:rFonts w:ascii="Times New Roman" w:hAnsi="Times New Roman"/>
                <w:bCs/>
              </w:rPr>
              <w:t xml:space="preserve">- </w:t>
            </w:r>
            <w:r w:rsidRPr="00771F7B">
              <w:rPr>
                <w:rFonts w:ascii="Times New Roman" w:hAnsi="Times New Roman"/>
                <w:bCs/>
              </w:rPr>
              <w:t xml:space="preserve">оценка выполнения практических заданий, лабораторных работ. </w:t>
            </w:r>
          </w:p>
          <w:p w14:paraId="2B56C785" w14:textId="77777777" w:rsidR="003A7EC4" w:rsidRDefault="003A7EC4" w:rsidP="00172F11">
            <w:pPr>
              <w:spacing w:after="0" w:line="240" w:lineRule="auto"/>
              <w:rPr>
                <w:rFonts w:ascii="Times New Roman" w:hAnsi="Times New Roman"/>
                <w:bCs/>
              </w:rPr>
            </w:pPr>
            <w:r>
              <w:rPr>
                <w:rFonts w:ascii="Times New Roman" w:hAnsi="Times New Roman"/>
                <w:bCs/>
              </w:rPr>
              <w:t xml:space="preserve">- </w:t>
            </w:r>
            <w:r w:rsidRPr="00771F7B">
              <w:rPr>
                <w:rFonts w:ascii="Times New Roman" w:hAnsi="Times New Roman"/>
                <w:bCs/>
              </w:rPr>
              <w:t xml:space="preserve">Защита лабораторных работ и практических занятий. </w:t>
            </w:r>
          </w:p>
          <w:p w14:paraId="3B30F57C" w14:textId="77777777" w:rsidR="003A7EC4" w:rsidRDefault="003A7EC4" w:rsidP="00172F11">
            <w:pPr>
              <w:spacing w:after="0" w:line="240" w:lineRule="auto"/>
              <w:rPr>
                <w:rFonts w:ascii="Times New Roman" w:hAnsi="Times New Roman"/>
                <w:bCs/>
              </w:rPr>
            </w:pPr>
            <w:r>
              <w:rPr>
                <w:rFonts w:ascii="Times New Roman" w:hAnsi="Times New Roman"/>
                <w:bCs/>
              </w:rPr>
              <w:t xml:space="preserve">- </w:t>
            </w:r>
            <w:r w:rsidRPr="00771F7B">
              <w:rPr>
                <w:rFonts w:ascii="Times New Roman" w:hAnsi="Times New Roman"/>
                <w:bCs/>
              </w:rPr>
              <w:t xml:space="preserve">Контроль выполнения индивидуальных самостоятельных заданий. </w:t>
            </w:r>
          </w:p>
          <w:p w14:paraId="60466A6A" w14:textId="77777777" w:rsidR="003A7EC4" w:rsidRPr="00771F7B" w:rsidRDefault="003A7EC4" w:rsidP="00172F11">
            <w:pPr>
              <w:spacing w:after="0" w:line="240" w:lineRule="auto"/>
              <w:rPr>
                <w:rFonts w:ascii="Times New Roman" w:hAnsi="Times New Roman"/>
                <w:bCs/>
              </w:rPr>
            </w:pPr>
            <w:r>
              <w:rPr>
                <w:rFonts w:ascii="Times New Roman" w:hAnsi="Times New Roman"/>
                <w:bCs/>
              </w:rPr>
              <w:t xml:space="preserve">- </w:t>
            </w:r>
            <w:r w:rsidRPr="00771F7B">
              <w:rPr>
                <w:rFonts w:ascii="Times New Roman" w:hAnsi="Times New Roman"/>
                <w:bCs/>
              </w:rPr>
              <w:t>Дифференцированный зачет</w:t>
            </w:r>
          </w:p>
        </w:tc>
      </w:tr>
    </w:tbl>
    <w:p w14:paraId="6505CB15" w14:textId="77777777" w:rsidR="003A7EC4" w:rsidRPr="00315F34" w:rsidRDefault="003A7EC4" w:rsidP="003A7EC4">
      <w:pPr>
        <w:spacing w:after="0"/>
        <w:jc w:val="both"/>
        <w:rPr>
          <w:rFonts w:ascii="Times New Roman" w:hAnsi="Times New Roman"/>
          <w:b/>
          <w:szCs w:val="52"/>
        </w:rPr>
      </w:pPr>
    </w:p>
    <w:p w14:paraId="2A4CE43C" w14:textId="77777777" w:rsidR="003A7EC4" w:rsidRPr="00315F34" w:rsidRDefault="003A7EC4" w:rsidP="003A7EC4">
      <w:pPr>
        <w:spacing w:after="0"/>
        <w:jc w:val="both"/>
        <w:rPr>
          <w:rFonts w:ascii="Times New Roman" w:hAnsi="Times New Roman"/>
          <w:b/>
          <w:szCs w:val="52"/>
        </w:rPr>
      </w:pPr>
    </w:p>
    <w:p w14:paraId="62DC9215" w14:textId="77777777" w:rsidR="003A7EC4" w:rsidRPr="0037301B" w:rsidRDefault="003A7EC4" w:rsidP="003A7EC4">
      <w:pPr>
        <w:jc w:val="right"/>
        <w:rPr>
          <w:rFonts w:ascii="Times New Roman" w:hAnsi="Times New Roman"/>
          <w:b/>
          <w:sz w:val="20"/>
          <w:szCs w:val="48"/>
        </w:rPr>
      </w:pPr>
    </w:p>
    <w:p w14:paraId="42DD29FD" w14:textId="77777777" w:rsidR="003A7EC4" w:rsidRDefault="003A7EC4" w:rsidP="003A7EC4">
      <w:pPr>
        <w:jc w:val="right"/>
        <w:rPr>
          <w:rFonts w:ascii="Times New Roman" w:hAnsi="Times New Roman"/>
          <w:b/>
          <w:sz w:val="20"/>
          <w:szCs w:val="48"/>
        </w:rPr>
      </w:pPr>
    </w:p>
    <w:p w14:paraId="39A09A24" w14:textId="77777777" w:rsidR="003A7EC4" w:rsidRDefault="003A7EC4" w:rsidP="003A7EC4">
      <w:pPr>
        <w:jc w:val="right"/>
        <w:rPr>
          <w:rFonts w:ascii="Times New Roman" w:hAnsi="Times New Roman"/>
          <w:b/>
          <w:sz w:val="20"/>
          <w:szCs w:val="48"/>
        </w:rPr>
      </w:pPr>
    </w:p>
    <w:p w14:paraId="614618A4" w14:textId="77777777" w:rsidR="003A7EC4" w:rsidRDefault="003A7EC4" w:rsidP="003A7EC4">
      <w:pPr>
        <w:jc w:val="right"/>
        <w:rPr>
          <w:rFonts w:ascii="Times New Roman" w:hAnsi="Times New Roman"/>
          <w:b/>
          <w:sz w:val="20"/>
          <w:szCs w:val="48"/>
        </w:rPr>
      </w:pPr>
    </w:p>
    <w:p w14:paraId="592C22F1" w14:textId="77777777" w:rsidR="003A7EC4" w:rsidRDefault="003A7EC4" w:rsidP="003A7EC4">
      <w:pPr>
        <w:jc w:val="right"/>
        <w:rPr>
          <w:rFonts w:ascii="Times New Roman" w:hAnsi="Times New Roman"/>
          <w:b/>
          <w:sz w:val="20"/>
          <w:szCs w:val="48"/>
        </w:rPr>
      </w:pPr>
    </w:p>
    <w:p w14:paraId="409124E0" w14:textId="77777777" w:rsidR="003A7EC4" w:rsidRDefault="003A7EC4" w:rsidP="00974FE7">
      <w:pPr>
        <w:rPr>
          <w:rFonts w:ascii="Times New Roman" w:hAnsi="Times New Roman"/>
          <w:b/>
          <w:sz w:val="20"/>
          <w:szCs w:val="48"/>
        </w:rPr>
      </w:pPr>
    </w:p>
    <w:p w14:paraId="1B408D4E" w14:textId="77777777" w:rsidR="003A7EC4" w:rsidRDefault="003A7EC4" w:rsidP="003A7EC4">
      <w:pPr>
        <w:jc w:val="right"/>
        <w:rPr>
          <w:rFonts w:ascii="Times New Roman" w:hAnsi="Times New Roman"/>
          <w:b/>
          <w:sz w:val="20"/>
          <w:szCs w:val="48"/>
        </w:rPr>
      </w:pPr>
    </w:p>
    <w:p w14:paraId="16799A58" w14:textId="77777777" w:rsidR="003A7EC4" w:rsidRPr="00315F34" w:rsidRDefault="003A7EC4" w:rsidP="003A7EC4">
      <w:pPr>
        <w:pStyle w:val="a4"/>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3.28</w:t>
      </w:r>
    </w:p>
    <w:p w14:paraId="5222CD80" w14:textId="77777777" w:rsidR="003A7EC4" w:rsidRDefault="003A7EC4" w:rsidP="003A7EC4">
      <w:pPr>
        <w:spacing w:after="0"/>
        <w:jc w:val="right"/>
        <w:rPr>
          <w:rFonts w:ascii="Times New Roman" w:hAnsi="Times New Roman"/>
          <w:color w:val="000000"/>
          <w:sz w:val="24"/>
          <w:szCs w:val="24"/>
          <w:lang w:bidi="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7D6AF0">
        <w:rPr>
          <w:rFonts w:ascii="Times New Roman" w:hAnsi="Times New Roman"/>
          <w:sz w:val="24"/>
          <w:szCs w:val="24"/>
        </w:rPr>
        <w:t xml:space="preserve">11.02.03 </w:t>
      </w:r>
      <w:r w:rsidRPr="007D6AF0">
        <w:rPr>
          <w:rStyle w:val="2b"/>
          <w:sz w:val="24"/>
          <w:szCs w:val="24"/>
        </w:rPr>
        <w:t xml:space="preserve">Эксплуатация оборудования радиосвязи </w:t>
      </w:r>
      <w:r w:rsidRPr="007D6AF0">
        <w:rPr>
          <w:rFonts w:ascii="Times New Roman" w:hAnsi="Times New Roman"/>
          <w:color w:val="000000"/>
          <w:sz w:val="24"/>
          <w:szCs w:val="24"/>
          <w:lang w:bidi="ru-RU"/>
        </w:rPr>
        <w:t xml:space="preserve">и </w:t>
      </w:r>
    </w:p>
    <w:p w14:paraId="1C3295CC" w14:textId="77777777" w:rsidR="003A7EC4" w:rsidRPr="00FE1448" w:rsidRDefault="003A7EC4" w:rsidP="003A7EC4">
      <w:pPr>
        <w:spacing w:after="0"/>
        <w:jc w:val="right"/>
        <w:rPr>
          <w:rFonts w:ascii="Times New Roman" w:hAnsi="Times New Roman"/>
          <w:b/>
          <w:color w:val="000000"/>
          <w:sz w:val="24"/>
          <w:szCs w:val="24"/>
          <w:lang w:bidi="ru-RU"/>
        </w:rPr>
      </w:pPr>
      <w:r w:rsidRPr="007D6AF0">
        <w:rPr>
          <w:rStyle w:val="2b"/>
          <w:sz w:val="24"/>
          <w:szCs w:val="24"/>
        </w:rPr>
        <w:t>электрорадионавигации судов</w:t>
      </w:r>
    </w:p>
    <w:p w14:paraId="5BA974F8" w14:textId="77777777" w:rsidR="003A7EC4" w:rsidRPr="00315F34" w:rsidRDefault="003A7EC4" w:rsidP="003A7EC4">
      <w:pPr>
        <w:jc w:val="center"/>
        <w:rPr>
          <w:rFonts w:ascii="Times New Roman" w:hAnsi="Times New Roman"/>
          <w:b/>
          <w:i/>
        </w:rPr>
      </w:pPr>
    </w:p>
    <w:p w14:paraId="0EF94156" w14:textId="77777777" w:rsidR="003A7EC4" w:rsidRPr="00315F34" w:rsidRDefault="003A7EC4" w:rsidP="003A7EC4">
      <w:pPr>
        <w:jc w:val="center"/>
        <w:rPr>
          <w:rFonts w:ascii="Times New Roman" w:hAnsi="Times New Roman"/>
          <w:b/>
          <w:i/>
        </w:rPr>
      </w:pPr>
    </w:p>
    <w:p w14:paraId="0B4C41A8" w14:textId="77777777" w:rsidR="003A7EC4" w:rsidRDefault="003A7EC4" w:rsidP="003A7EC4">
      <w:pPr>
        <w:jc w:val="center"/>
        <w:rPr>
          <w:rFonts w:ascii="Times New Roman" w:hAnsi="Times New Roman"/>
          <w:b/>
          <w:i/>
        </w:rPr>
      </w:pPr>
    </w:p>
    <w:p w14:paraId="077F9377" w14:textId="77777777" w:rsidR="003A7EC4" w:rsidRDefault="003A7EC4" w:rsidP="003A7EC4">
      <w:pPr>
        <w:jc w:val="center"/>
        <w:rPr>
          <w:rFonts w:ascii="Times New Roman" w:hAnsi="Times New Roman"/>
          <w:b/>
          <w:i/>
        </w:rPr>
      </w:pPr>
    </w:p>
    <w:p w14:paraId="4448F002" w14:textId="77777777" w:rsidR="003A7EC4" w:rsidRPr="00315F34" w:rsidRDefault="003A7EC4" w:rsidP="003A7EC4">
      <w:pPr>
        <w:jc w:val="center"/>
        <w:rPr>
          <w:rFonts w:ascii="Times New Roman" w:hAnsi="Times New Roman"/>
          <w:b/>
          <w:i/>
        </w:rPr>
      </w:pPr>
    </w:p>
    <w:p w14:paraId="3D2C43E9" w14:textId="77777777" w:rsidR="003A7EC4" w:rsidRPr="00315F34" w:rsidRDefault="003A7EC4" w:rsidP="003A7EC4">
      <w:pPr>
        <w:jc w:val="center"/>
        <w:rPr>
          <w:rFonts w:ascii="Times New Roman" w:hAnsi="Times New Roman"/>
          <w:b/>
          <w:i/>
        </w:rPr>
      </w:pPr>
    </w:p>
    <w:p w14:paraId="66360A8C" w14:textId="77777777" w:rsidR="003A7EC4" w:rsidRPr="00315F34" w:rsidRDefault="003A7EC4" w:rsidP="003A7EC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423F92F2" w14:textId="77777777" w:rsidR="003A7EC4" w:rsidRPr="00315F34" w:rsidRDefault="003A7EC4" w:rsidP="003A7EC4">
      <w:pPr>
        <w:jc w:val="center"/>
        <w:rPr>
          <w:rFonts w:ascii="Times New Roman" w:hAnsi="Times New Roman"/>
          <w:b/>
          <w:i/>
          <w:sz w:val="24"/>
          <w:szCs w:val="24"/>
          <w:u w:val="single"/>
        </w:rPr>
      </w:pPr>
    </w:p>
    <w:p w14:paraId="1BF531F2" w14:textId="77777777" w:rsidR="003A7EC4" w:rsidRDefault="003A7EC4" w:rsidP="003A7EC4">
      <w:pPr>
        <w:spacing w:after="0"/>
        <w:jc w:val="center"/>
        <w:rPr>
          <w:rFonts w:ascii="Times New Roman" w:hAnsi="Times New Roman"/>
          <w:b/>
          <w:bCs/>
          <w:iCs/>
          <w:sz w:val="24"/>
          <w:szCs w:val="24"/>
        </w:rPr>
      </w:pPr>
      <w:r w:rsidRPr="0019736D">
        <w:rPr>
          <w:rFonts w:ascii="Times New Roman" w:hAnsi="Times New Roman"/>
          <w:b/>
          <w:iCs/>
          <w:sz w:val="24"/>
          <w:szCs w:val="24"/>
        </w:rPr>
        <w:t>ОП.01.07</w:t>
      </w:r>
      <w:r>
        <w:rPr>
          <w:rFonts w:ascii="Times New Roman" w:hAnsi="Times New Roman"/>
          <w:b/>
          <w:iCs/>
          <w:sz w:val="24"/>
          <w:szCs w:val="24"/>
        </w:rPr>
        <w:t xml:space="preserve"> </w:t>
      </w:r>
      <w:r w:rsidRPr="0019736D">
        <w:rPr>
          <w:rFonts w:ascii="Times New Roman" w:hAnsi="Times New Roman"/>
          <w:b/>
          <w:bCs/>
          <w:iCs/>
          <w:sz w:val="24"/>
          <w:szCs w:val="24"/>
        </w:rPr>
        <w:t>РАДИОТЕХНИЧЕСКИЕ ЦЕПИ И СИГНАЛЫ</w:t>
      </w:r>
      <w:r>
        <w:rPr>
          <w:rFonts w:ascii="Times New Roman" w:hAnsi="Times New Roman"/>
          <w:b/>
          <w:bCs/>
          <w:iCs/>
          <w:sz w:val="24"/>
          <w:szCs w:val="24"/>
        </w:rPr>
        <w:t>/</w:t>
      </w:r>
    </w:p>
    <w:p w14:paraId="2889D733" w14:textId="77777777" w:rsidR="003A7EC4" w:rsidRDefault="003A7EC4" w:rsidP="003A7EC4">
      <w:pPr>
        <w:spacing w:after="0"/>
        <w:jc w:val="center"/>
        <w:rPr>
          <w:rFonts w:ascii="Times New Roman" w:hAnsi="Times New Roman"/>
          <w:b/>
          <w:iCs/>
          <w:sz w:val="24"/>
          <w:szCs w:val="24"/>
        </w:rPr>
      </w:pPr>
      <w:r>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4B11818A" w14:textId="77777777" w:rsidR="003A7EC4" w:rsidRPr="00C974DF" w:rsidRDefault="003A7EC4" w:rsidP="003A7EC4">
      <w:pPr>
        <w:spacing w:after="0"/>
        <w:jc w:val="center"/>
        <w:rPr>
          <w:rFonts w:ascii="Times New Roman" w:hAnsi="Times New Roman"/>
          <w:b/>
          <w:iCs/>
          <w:sz w:val="24"/>
          <w:szCs w:val="24"/>
        </w:rPr>
      </w:pPr>
    </w:p>
    <w:p w14:paraId="79A365F1" w14:textId="77777777" w:rsidR="003A7EC4" w:rsidRPr="00315F34" w:rsidRDefault="003A7EC4" w:rsidP="003A7EC4">
      <w:pPr>
        <w:jc w:val="center"/>
        <w:rPr>
          <w:rFonts w:ascii="Times New Roman" w:hAnsi="Times New Roman"/>
          <w:b/>
          <w:i/>
        </w:rPr>
      </w:pPr>
    </w:p>
    <w:p w14:paraId="0C8AD473" w14:textId="77777777" w:rsidR="003A7EC4" w:rsidRDefault="003A7EC4" w:rsidP="003A7EC4">
      <w:pPr>
        <w:rPr>
          <w:rFonts w:ascii="Times New Roman" w:hAnsi="Times New Roman"/>
          <w:b/>
          <w:i/>
        </w:rPr>
      </w:pPr>
    </w:p>
    <w:p w14:paraId="45050A08" w14:textId="77777777" w:rsidR="003A7EC4" w:rsidRDefault="003A7EC4" w:rsidP="003A7EC4">
      <w:pPr>
        <w:rPr>
          <w:rFonts w:ascii="Times New Roman" w:hAnsi="Times New Roman"/>
          <w:b/>
          <w:i/>
        </w:rPr>
      </w:pPr>
    </w:p>
    <w:p w14:paraId="6D5EAEF8" w14:textId="77777777" w:rsidR="003A7EC4" w:rsidRDefault="003A7EC4" w:rsidP="003A7EC4">
      <w:pPr>
        <w:rPr>
          <w:rFonts w:ascii="Times New Roman" w:hAnsi="Times New Roman"/>
          <w:b/>
          <w:i/>
        </w:rPr>
      </w:pPr>
    </w:p>
    <w:p w14:paraId="646B46AB" w14:textId="77777777" w:rsidR="003A7EC4" w:rsidRDefault="003A7EC4" w:rsidP="003A7EC4">
      <w:pPr>
        <w:rPr>
          <w:rFonts w:ascii="Times New Roman" w:hAnsi="Times New Roman"/>
          <w:b/>
          <w:i/>
        </w:rPr>
      </w:pPr>
    </w:p>
    <w:p w14:paraId="02830197" w14:textId="77777777" w:rsidR="003A7EC4" w:rsidRDefault="003A7EC4" w:rsidP="003A7EC4">
      <w:pPr>
        <w:rPr>
          <w:rFonts w:ascii="Times New Roman" w:hAnsi="Times New Roman"/>
          <w:b/>
          <w:i/>
        </w:rPr>
      </w:pPr>
    </w:p>
    <w:p w14:paraId="76E0ADCE" w14:textId="77777777" w:rsidR="003A7EC4" w:rsidRDefault="003A7EC4" w:rsidP="003A7EC4">
      <w:pPr>
        <w:rPr>
          <w:rFonts w:ascii="Times New Roman" w:hAnsi="Times New Roman"/>
          <w:b/>
          <w:i/>
        </w:rPr>
      </w:pPr>
    </w:p>
    <w:p w14:paraId="2478C1A2" w14:textId="77777777" w:rsidR="003A7EC4" w:rsidRDefault="003A7EC4" w:rsidP="003A7EC4">
      <w:pPr>
        <w:rPr>
          <w:rFonts w:ascii="Times New Roman" w:hAnsi="Times New Roman"/>
          <w:b/>
          <w:i/>
        </w:rPr>
      </w:pPr>
    </w:p>
    <w:p w14:paraId="47A92FC1" w14:textId="77777777" w:rsidR="003A7EC4" w:rsidRPr="00315F34" w:rsidRDefault="003A7EC4" w:rsidP="003A7EC4">
      <w:pPr>
        <w:rPr>
          <w:rFonts w:ascii="Times New Roman" w:hAnsi="Times New Roman"/>
          <w:b/>
          <w:i/>
        </w:rPr>
      </w:pPr>
    </w:p>
    <w:p w14:paraId="4099D907" w14:textId="77777777" w:rsidR="003A7EC4" w:rsidRPr="00315F34" w:rsidRDefault="003A7EC4" w:rsidP="003A7EC4">
      <w:pPr>
        <w:rPr>
          <w:rFonts w:ascii="Times New Roman" w:hAnsi="Times New Roman"/>
          <w:b/>
          <w:i/>
        </w:rPr>
      </w:pPr>
    </w:p>
    <w:p w14:paraId="6927BA2E" w14:textId="77777777" w:rsidR="003A7EC4" w:rsidRPr="00315F34" w:rsidRDefault="003A7EC4" w:rsidP="003A7EC4">
      <w:pPr>
        <w:rPr>
          <w:rFonts w:ascii="Times New Roman" w:hAnsi="Times New Roman"/>
          <w:b/>
          <w:i/>
        </w:rPr>
      </w:pPr>
    </w:p>
    <w:p w14:paraId="341E7258" w14:textId="77777777" w:rsidR="003A7EC4" w:rsidRPr="00315F34" w:rsidRDefault="003A7EC4" w:rsidP="003A7EC4">
      <w:pPr>
        <w:rPr>
          <w:rFonts w:ascii="Times New Roman" w:hAnsi="Times New Roman"/>
          <w:b/>
          <w:i/>
        </w:rPr>
      </w:pPr>
    </w:p>
    <w:p w14:paraId="0F156892" w14:textId="77777777" w:rsidR="003A7EC4" w:rsidRPr="00315F34" w:rsidRDefault="003A7EC4" w:rsidP="003A7EC4">
      <w:pPr>
        <w:rPr>
          <w:rFonts w:ascii="Times New Roman" w:hAnsi="Times New Roman"/>
          <w:b/>
          <w:i/>
        </w:rPr>
      </w:pPr>
    </w:p>
    <w:p w14:paraId="43597145" w14:textId="77777777" w:rsidR="003A7EC4" w:rsidRPr="00315F34" w:rsidRDefault="003A7EC4" w:rsidP="003A7EC4">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95B41CD" w14:textId="77777777" w:rsidR="003A7EC4" w:rsidRPr="00315F34" w:rsidRDefault="003A7EC4" w:rsidP="003A7EC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15F34" w14:paraId="6F0AFBAC" w14:textId="77777777" w:rsidTr="00172F11">
        <w:tc>
          <w:tcPr>
            <w:tcW w:w="7501" w:type="dxa"/>
          </w:tcPr>
          <w:p w14:paraId="1CF8383B" w14:textId="77777777" w:rsidR="003A7EC4" w:rsidRPr="00315F34" w:rsidRDefault="003A7EC4" w:rsidP="00EB5743">
            <w:pPr>
              <w:numPr>
                <w:ilvl w:val="0"/>
                <w:numId w:val="13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991F257" w14:textId="77777777" w:rsidR="003A7EC4" w:rsidRPr="00315F34" w:rsidRDefault="003A7EC4" w:rsidP="00172F11">
            <w:pPr>
              <w:rPr>
                <w:rFonts w:ascii="Times New Roman" w:hAnsi="Times New Roman"/>
                <w:b/>
                <w:sz w:val="24"/>
                <w:szCs w:val="24"/>
              </w:rPr>
            </w:pPr>
          </w:p>
        </w:tc>
      </w:tr>
      <w:tr w:rsidR="003A7EC4" w:rsidRPr="00315F34" w14:paraId="1FFC6355" w14:textId="77777777" w:rsidTr="00172F11">
        <w:tc>
          <w:tcPr>
            <w:tcW w:w="7501" w:type="dxa"/>
          </w:tcPr>
          <w:p w14:paraId="1365F04B" w14:textId="77777777" w:rsidR="003A7EC4" w:rsidRPr="00315F34" w:rsidRDefault="003A7EC4" w:rsidP="00EB5743">
            <w:pPr>
              <w:numPr>
                <w:ilvl w:val="0"/>
                <w:numId w:val="13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8C03BFF" w14:textId="77777777" w:rsidR="003A7EC4" w:rsidRPr="00315F34" w:rsidRDefault="003A7EC4" w:rsidP="00EB5743">
            <w:pPr>
              <w:numPr>
                <w:ilvl w:val="0"/>
                <w:numId w:val="13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1CA7BCF" w14:textId="77777777" w:rsidR="003A7EC4" w:rsidRPr="00315F34" w:rsidRDefault="003A7EC4" w:rsidP="00172F11">
            <w:pPr>
              <w:ind w:left="644"/>
              <w:rPr>
                <w:rFonts w:ascii="Times New Roman" w:hAnsi="Times New Roman"/>
                <w:b/>
                <w:sz w:val="24"/>
                <w:szCs w:val="24"/>
              </w:rPr>
            </w:pPr>
          </w:p>
        </w:tc>
      </w:tr>
      <w:tr w:rsidR="003A7EC4" w:rsidRPr="00315F34" w14:paraId="4ECAC289" w14:textId="77777777" w:rsidTr="00172F11">
        <w:tc>
          <w:tcPr>
            <w:tcW w:w="7501" w:type="dxa"/>
          </w:tcPr>
          <w:p w14:paraId="307B7106" w14:textId="77777777" w:rsidR="003A7EC4" w:rsidRPr="00315F34" w:rsidRDefault="003A7EC4" w:rsidP="00EB5743">
            <w:pPr>
              <w:numPr>
                <w:ilvl w:val="0"/>
                <w:numId w:val="13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AABAF0D" w14:textId="77777777" w:rsidR="003A7EC4" w:rsidRPr="00315F34" w:rsidRDefault="003A7EC4" w:rsidP="00172F11">
            <w:pPr>
              <w:suppressAutoHyphens/>
              <w:rPr>
                <w:rFonts w:ascii="Times New Roman" w:hAnsi="Times New Roman"/>
                <w:b/>
                <w:sz w:val="24"/>
                <w:szCs w:val="24"/>
              </w:rPr>
            </w:pPr>
          </w:p>
        </w:tc>
        <w:tc>
          <w:tcPr>
            <w:tcW w:w="1854" w:type="dxa"/>
          </w:tcPr>
          <w:p w14:paraId="77673E37" w14:textId="77777777" w:rsidR="003A7EC4" w:rsidRPr="00315F34" w:rsidRDefault="003A7EC4" w:rsidP="00172F11">
            <w:pPr>
              <w:rPr>
                <w:rFonts w:ascii="Times New Roman" w:hAnsi="Times New Roman"/>
                <w:b/>
                <w:sz w:val="24"/>
                <w:szCs w:val="24"/>
              </w:rPr>
            </w:pPr>
          </w:p>
        </w:tc>
      </w:tr>
    </w:tbl>
    <w:p w14:paraId="5395D3AA" w14:textId="77777777" w:rsidR="003A7EC4" w:rsidRPr="00315F34" w:rsidRDefault="003A7EC4" w:rsidP="003A7EC4">
      <w:pPr>
        <w:suppressAutoHyphens/>
        <w:spacing w:after="0"/>
        <w:ind w:left="780"/>
        <w:rPr>
          <w:rFonts w:ascii="Times New Roman" w:hAnsi="Times New Roman"/>
          <w:b/>
          <w:sz w:val="24"/>
          <w:szCs w:val="24"/>
        </w:rPr>
      </w:pPr>
      <w:r w:rsidRPr="00315F34">
        <w:rPr>
          <w:rFonts w:ascii="Times New Roman" w:hAnsi="Times New Roman"/>
          <w:b/>
          <w:i/>
          <w:u w:val="single"/>
        </w:rPr>
        <w:br w:type="page"/>
      </w:r>
      <w:r w:rsidRPr="00CF3301">
        <w:rPr>
          <w:rFonts w:ascii="Times New Roman" w:hAnsi="Times New Roman"/>
          <w:b/>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5E60F0E" w14:textId="77777777" w:rsidR="003A7EC4" w:rsidRPr="00315F34" w:rsidRDefault="003A7EC4" w:rsidP="003A7EC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FE1448">
        <w:rPr>
          <w:rFonts w:ascii="Times New Roman" w:hAnsi="Times New Roman"/>
          <w:b/>
          <w:bCs/>
          <w:sz w:val="24"/>
          <w:szCs w:val="24"/>
        </w:rPr>
        <w:t>РАДИОТЕХНИЧЕСКИЕ ЦЕПИ И СИГНАЛЫ</w:t>
      </w:r>
    </w:p>
    <w:p w14:paraId="55DC4DF2"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FA73026" w14:textId="77777777" w:rsidR="003A7EC4" w:rsidRPr="00315F3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FE1448">
        <w:rPr>
          <w:rFonts w:ascii="Times New Roman" w:hAnsi="Times New Roman"/>
          <w:bCs/>
          <w:sz w:val="24"/>
          <w:szCs w:val="24"/>
        </w:rPr>
        <w:t>Радиотехнические цепи и сигналы</w:t>
      </w:r>
      <w:r w:rsidRPr="00315F34">
        <w:rPr>
          <w:rFonts w:ascii="Times New Roman" w:hAnsi="Times New Roman"/>
          <w:sz w:val="24"/>
          <w:szCs w:val="24"/>
        </w:rPr>
        <w:t>» является обязательной частью</w:t>
      </w:r>
      <w:r w:rsidRPr="00870240">
        <w:rPr>
          <w:rFonts w:ascii="Times New Roman" w:hAnsi="Times New Roman"/>
          <w:b/>
          <w:bCs/>
          <w:sz w:val="20"/>
          <w:szCs w:val="20"/>
        </w:rPr>
        <w:t xml:space="preserve"> </w:t>
      </w:r>
      <w:r w:rsidRPr="00870240">
        <w:rPr>
          <w:rFonts w:ascii="Times New Roman" w:hAnsi="Times New Roman"/>
          <w:bCs/>
          <w:sz w:val="24"/>
          <w:szCs w:val="24"/>
        </w:rPr>
        <w:t>МДМ.01</w:t>
      </w:r>
      <w:r w:rsidRPr="00870240">
        <w:rPr>
          <w:rFonts w:ascii="Times New Roman" w:hAnsi="Times New Roman"/>
          <w:bCs/>
          <w:sz w:val="24"/>
          <w:szCs w:val="24"/>
        </w:rPr>
        <w:tab/>
        <w:t>Современная электронная и вычислительная техника для радиосвязи и электрорадионавигации судов</w:t>
      </w:r>
      <w:r>
        <w:rPr>
          <w:rFonts w:ascii="Times New Roman" w:hAnsi="Times New Roman"/>
          <w:bCs/>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sidRPr="00315F34">
        <w:rPr>
          <w:rFonts w:ascii="Times New Roman" w:hAnsi="Times New Roman"/>
          <w:sz w:val="24"/>
          <w:szCs w:val="24"/>
        </w:rPr>
        <w:t xml:space="preserve"> </w:t>
      </w:r>
      <w:r w:rsidRPr="0071558B">
        <w:rPr>
          <w:rFonts w:ascii="Times New Roman" w:hAnsi="Times New Roman"/>
          <w:sz w:val="24"/>
          <w:szCs w:val="24"/>
        </w:rPr>
        <w:t>11.0</w:t>
      </w:r>
      <w:r>
        <w:rPr>
          <w:rFonts w:ascii="Times New Roman" w:hAnsi="Times New Roman"/>
          <w:sz w:val="24"/>
          <w:szCs w:val="24"/>
        </w:rPr>
        <w:t xml:space="preserve">2.03 Эксплуатация оборудования </w:t>
      </w:r>
      <w:r w:rsidRPr="0071558B">
        <w:rPr>
          <w:rFonts w:ascii="Times New Roman" w:hAnsi="Times New Roman"/>
          <w:sz w:val="24"/>
          <w:szCs w:val="24"/>
        </w:rPr>
        <w:t>радиосвязи и электрорадионавигации судов</w:t>
      </w:r>
      <w:r>
        <w:rPr>
          <w:rFonts w:ascii="Times New Roman" w:hAnsi="Times New Roman"/>
          <w:sz w:val="24"/>
          <w:szCs w:val="24"/>
        </w:rPr>
        <w:t>.</w:t>
      </w:r>
    </w:p>
    <w:p w14:paraId="4BEF2FF1" w14:textId="77777777" w:rsidR="003A7EC4" w:rsidRPr="00315F3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320F206B"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95B89FB" w14:textId="77777777" w:rsidR="003A7EC4" w:rsidRPr="00315F34" w:rsidRDefault="003A7EC4" w:rsidP="003A7EC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7C9253F" w14:textId="77777777" w:rsidR="003A7EC4" w:rsidRPr="00315F34" w:rsidRDefault="003A7EC4" w:rsidP="003A7EC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w:t>
      </w:r>
      <w:r>
        <w:rPr>
          <w:rFonts w:ascii="Times New Roman" w:hAnsi="Times New Roman"/>
          <w:sz w:val="24"/>
          <w:szCs w:val="24"/>
        </w:rPr>
        <w:t>щ</w:t>
      </w:r>
      <w:r w:rsidRPr="00315F34">
        <w:rPr>
          <w:rFonts w:ascii="Times New Roman" w:hAnsi="Times New Roman"/>
          <w:sz w:val="24"/>
          <w:szCs w:val="24"/>
        </w:rPr>
        <w:t>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15F34" w14:paraId="03617B01" w14:textId="77777777" w:rsidTr="00172F11">
        <w:trPr>
          <w:trHeight w:val="649"/>
        </w:trPr>
        <w:tc>
          <w:tcPr>
            <w:tcW w:w="1589" w:type="dxa"/>
            <w:hideMark/>
          </w:tcPr>
          <w:p w14:paraId="1AA6AB2B"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f0"/>
                <w:sz w:val="24"/>
                <w:szCs w:val="24"/>
              </w:rPr>
              <w:footnoteReference w:id="26"/>
            </w:r>
          </w:p>
          <w:p w14:paraId="07015CD4"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A52DA13"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784F96C"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A7EC4" w:rsidRPr="00315F34" w14:paraId="6738F9A0" w14:textId="77777777" w:rsidTr="00172F11">
        <w:trPr>
          <w:trHeight w:val="212"/>
        </w:trPr>
        <w:tc>
          <w:tcPr>
            <w:tcW w:w="1589" w:type="dxa"/>
          </w:tcPr>
          <w:p w14:paraId="4DB895E0"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ОК 1 - 9</w:t>
            </w:r>
          </w:p>
          <w:p w14:paraId="3D5A9B46"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ПК 1.1 - 1.5,</w:t>
            </w:r>
          </w:p>
          <w:p w14:paraId="5803B1A8"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2.1 - 2.3,</w:t>
            </w:r>
          </w:p>
          <w:p w14:paraId="20C36315"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3.1 - 3.4</w:t>
            </w:r>
          </w:p>
          <w:p w14:paraId="02BCE96F" w14:textId="77777777" w:rsidR="003A7EC4" w:rsidRPr="00315F34" w:rsidRDefault="003A7EC4" w:rsidP="00172F11">
            <w:pPr>
              <w:suppressAutoHyphens/>
              <w:spacing w:after="0" w:line="240" w:lineRule="auto"/>
              <w:jc w:val="center"/>
              <w:rPr>
                <w:rFonts w:ascii="Times New Roman" w:hAnsi="Times New Roman"/>
                <w:i/>
              </w:rPr>
            </w:pPr>
          </w:p>
        </w:tc>
        <w:tc>
          <w:tcPr>
            <w:tcW w:w="3764" w:type="dxa"/>
          </w:tcPr>
          <w:p w14:paraId="245401C5"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У 01.07 01 использовать характеристики радиотехнических цепей для анализа их воздействия на сигналы;</w:t>
            </w:r>
          </w:p>
          <w:p w14:paraId="45D4B01F"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У 01.07 02 использовать резонансные свойства параллельного и последовательного колебательных контуров;</w:t>
            </w:r>
          </w:p>
          <w:p w14:paraId="0B755FAB"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У 01.07 03 настраивать системы связанных контуров;</w:t>
            </w:r>
          </w:p>
          <w:p w14:paraId="30E3E4C2"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У 01.07 04 рассчитывать электрические фильтры</w:t>
            </w:r>
          </w:p>
          <w:p w14:paraId="31CBC4D0" w14:textId="77777777" w:rsidR="003A7EC4" w:rsidRPr="00315F34" w:rsidRDefault="003A7EC4" w:rsidP="00172F11">
            <w:pPr>
              <w:suppressAutoHyphens/>
              <w:spacing w:after="0" w:line="240" w:lineRule="auto"/>
              <w:jc w:val="center"/>
              <w:rPr>
                <w:rFonts w:ascii="Times New Roman" w:hAnsi="Times New Roman"/>
                <w:i/>
              </w:rPr>
            </w:pPr>
          </w:p>
        </w:tc>
        <w:tc>
          <w:tcPr>
            <w:tcW w:w="3895" w:type="dxa"/>
          </w:tcPr>
          <w:p w14:paraId="714A2D56"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З 01.07 01 Физические основы радиосвязи;</w:t>
            </w:r>
          </w:p>
          <w:p w14:paraId="45BA2AE9"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З 01.07 02 структурная схема канала связи на транспорте;</w:t>
            </w:r>
          </w:p>
          <w:p w14:paraId="120D116D"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З 01.07 03 характеристики и классификация радиотехнических цепей;</w:t>
            </w:r>
          </w:p>
          <w:p w14:paraId="1A6241D7" w14:textId="77777777" w:rsidR="003A7EC4" w:rsidRPr="008F3CC7" w:rsidRDefault="003A7EC4" w:rsidP="00172F11">
            <w:pPr>
              <w:suppressAutoHyphens/>
              <w:spacing w:after="0" w:line="240" w:lineRule="auto"/>
              <w:rPr>
                <w:rFonts w:ascii="Times New Roman" w:hAnsi="Times New Roman"/>
              </w:rPr>
            </w:pPr>
            <w:r w:rsidRPr="008F3CC7">
              <w:rPr>
                <w:rFonts w:ascii="Times New Roman" w:hAnsi="Times New Roman"/>
              </w:rPr>
              <w:t>З 01.07 04 основные типы радиосигналов, их особенности и применение в транспортном радиоэлектронном оборудовании</w:t>
            </w:r>
          </w:p>
          <w:p w14:paraId="46849445" w14:textId="77777777" w:rsidR="003A7EC4" w:rsidRPr="00315F34" w:rsidRDefault="003A7EC4" w:rsidP="00172F11">
            <w:pPr>
              <w:suppressAutoHyphens/>
              <w:spacing w:after="0" w:line="240" w:lineRule="auto"/>
              <w:jc w:val="center"/>
              <w:rPr>
                <w:rFonts w:ascii="Times New Roman" w:hAnsi="Times New Roman"/>
                <w:i/>
              </w:rPr>
            </w:pPr>
          </w:p>
        </w:tc>
      </w:tr>
    </w:tbl>
    <w:p w14:paraId="0FCD51CF" w14:textId="77777777" w:rsidR="003A7EC4" w:rsidRPr="00315F34" w:rsidRDefault="003A7EC4" w:rsidP="003A7EC4">
      <w:pPr>
        <w:suppressAutoHyphens/>
        <w:spacing w:after="240" w:line="240" w:lineRule="auto"/>
        <w:ind w:firstLine="709"/>
        <w:rPr>
          <w:rFonts w:ascii="Times New Roman" w:hAnsi="Times New Roman"/>
          <w:b/>
        </w:rPr>
      </w:pPr>
    </w:p>
    <w:p w14:paraId="52C82E24" w14:textId="77777777" w:rsidR="003A7EC4" w:rsidRPr="00315F34" w:rsidRDefault="003A7EC4" w:rsidP="003A7EC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49F00E7" w14:textId="77777777" w:rsidR="003A7EC4" w:rsidRPr="00315F34" w:rsidRDefault="003A7EC4" w:rsidP="003A7EC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15F34" w14:paraId="6E02BCA1" w14:textId="77777777" w:rsidTr="00172F11">
        <w:trPr>
          <w:trHeight w:val="490"/>
        </w:trPr>
        <w:tc>
          <w:tcPr>
            <w:tcW w:w="3685" w:type="pct"/>
            <w:vAlign w:val="center"/>
          </w:tcPr>
          <w:p w14:paraId="42F2985A" w14:textId="77777777" w:rsidR="003A7EC4" w:rsidRPr="00315F34" w:rsidRDefault="003A7EC4" w:rsidP="00172F1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FCB86E4" w14:textId="77777777" w:rsidR="003A7EC4" w:rsidRPr="00315F34" w:rsidRDefault="003A7EC4" w:rsidP="00172F11">
            <w:pPr>
              <w:suppressAutoHyphens/>
              <w:rPr>
                <w:rFonts w:ascii="Times New Roman" w:hAnsi="Times New Roman"/>
                <w:b/>
                <w:iCs/>
              </w:rPr>
            </w:pPr>
            <w:r w:rsidRPr="00315F34">
              <w:rPr>
                <w:rFonts w:ascii="Times New Roman" w:hAnsi="Times New Roman"/>
                <w:b/>
                <w:iCs/>
              </w:rPr>
              <w:t>Объем в часах</w:t>
            </w:r>
          </w:p>
        </w:tc>
      </w:tr>
      <w:tr w:rsidR="003A7EC4" w:rsidRPr="00315F34" w14:paraId="1569DBDB" w14:textId="77777777" w:rsidTr="00172F11">
        <w:trPr>
          <w:trHeight w:val="490"/>
        </w:trPr>
        <w:tc>
          <w:tcPr>
            <w:tcW w:w="3685" w:type="pct"/>
            <w:vAlign w:val="center"/>
          </w:tcPr>
          <w:p w14:paraId="7A0B6A97"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30517AC" w14:textId="77777777" w:rsidR="003A7EC4" w:rsidRPr="00315F34" w:rsidRDefault="003A7EC4" w:rsidP="00172F11">
            <w:pPr>
              <w:suppressAutoHyphens/>
              <w:spacing w:after="0"/>
              <w:rPr>
                <w:rFonts w:ascii="Times New Roman" w:hAnsi="Times New Roman"/>
                <w:iCs/>
              </w:rPr>
            </w:pPr>
            <w:r>
              <w:rPr>
                <w:rFonts w:ascii="Times New Roman" w:hAnsi="Times New Roman"/>
                <w:iCs/>
              </w:rPr>
              <w:t>127</w:t>
            </w:r>
          </w:p>
        </w:tc>
      </w:tr>
      <w:tr w:rsidR="003A7EC4" w:rsidRPr="00315F34" w14:paraId="2DCD6710" w14:textId="77777777" w:rsidTr="00172F11">
        <w:trPr>
          <w:trHeight w:val="490"/>
        </w:trPr>
        <w:tc>
          <w:tcPr>
            <w:tcW w:w="3685" w:type="pct"/>
            <w:shd w:val="clear" w:color="auto" w:fill="auto"/>
            <w:vAlign w:val="center"/>
          </w:tcPr>
          <w:p w14:paraId="19242725"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AFE6DF7" w14:textId="77777777" w:rsidR="003A7EC4" w:rsidRPr="00315F34" w:rsidRDefault="003A7EC4" w:rsidP="00172F11">
            <w:pPr>
              <w:suppressAutoHyphens/>
              <w:spacing w:after="0"/>
              <w:rPr>
                <w:rFonts w:ascii="Times New Roman" w:hAnsi="Times New Roman"/>
                <w:iCs/>
              </w:rPr>
            </w:pPr>
            <w:r>
              <w:rPr>
                <w:rFonts w:ascii="Times New Roman" w:hAnsi="Times New Roman"/>
                <w:iCs/>
              </w:rPr>
              <w:t>24</w:t>
            </w:r>
          </w:p>
        </w:tc>
      </w:tr>
      <w:tr w:rsidR="003A7EC4" w:rsidRPr="00315F34" w14:paraId="22AED024" w14:textId="77777777" w:rsidTr="00172F11">
        <w:trPr>
          <w:trHeight w:val="336"/>
        </w:trPr>
        <w:tc>
          <w:tcPr>
            <w:tcW w:w="5000" w:type="pct"/>
            <w:gridSpan w:val="2"/>
            <w:vAlign w:val="center"/>
          </w:tcPr>
          <w:p w14:paraId="3BF78B7B" w14:textId="77777777" w:rsidR="003A7EC4" w:rsidRPr="00315F34" w:rsidRDefault="003A7EC4" w:rsidP="00172F11">
            <w:pPr>
              <w:suppressAutoHyphens/>
              <w:spacing w:after="0"/>
              <w:rPr>
                <w:rFonts w:ascii="Times New Roman" w:hAnsi="Times New Roman"/>
                <w:iCs/>
              </w:rPr>
            </w:pPr>
            <w:r w:rsidRPr="00315F34">
              <w:rPr>
                <w:rFonts w:ascii="Times New Roman" w:hAnsi="Times New Roman"/>
              </w:rPr>
              <w:t>в т. ч.:</w:t>
            </w:r>
          </w:p>
        </w:tc>
      </w:tr>
      <w:tr w:rsidR="003A7EC4" w:rsidRPr="00315F34" w14:paraId="4631D889" w14:textId="77777777" w:rsidTr="00172F11">
        <w:trPr>
          <w:trHeight w:val="490"/>
        </w:trPr>
        <w:tc>
          <w:tcPr>
            <w:tcW w:w="3685" w:type="pct"/>
            <w:vAlign w:val="center"/>
          </w:tcPr>
          <w:p w14:paraId="2773C27B" w14:textId="77777777" w:rsidR="003A7EC4" w:rsidRPr="00315F34" w:rsidRDefault="003A7EC4" w:rsidP="00172F1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EF8B483" w14:textId="77777777" w:rsidR="003A7EC4" w:rsidRPr="00315F34" w:rsidRDefault="003A7EC4" w:rsidP="00172F11">
            <w:pPr>
              <w:suppressAutoHyphens/>
              <w:spacing w:after="0"/>
              <w:rPr>
                <w:rFonts w:ascii="Times New Roman" w:hAnsi="Times New Roman"/>
                <w:iCs/>
              </w:rPr>
            </w:pPr>
            <w:r>
              <w:rPr>
                <w:rFonts w:ascii="Times New Roman" w:hAnsi="Times New Roman"/>
                <w:iCs/>
              </w:rPr>
              <w:t>61</w:t>
            </w:r>
          </w:p>
        </w:tc>
      </w:tr>
      <w:tr w:rsidR="003A7EC4" w:rsidRPr="00315F34" w14:paraId="4BF1B618" w14:textId="77777777" w:rsidTr="00172F11">
        <w:trPr>
          <w:trHeight w:val="490"/>
        </w:trPr>
        <w:tc>
          <w:tcPr>
            <w:tcW w:w="3685" w:type="pct"/>
            <w:vAlign w:val="center"/>
          </w:tcPr>
          <w:p w14:paraId="014CDC89" w14:textId="77777777" w:rsidR="003A7EC4" w:rsidRPr="00315F34" w:rsidRDefault="003A7EC4" w:rsidP="00172F11">
            <w:pPr>
              <w:suppressAutoHyphens/>
              <w:spacing w:after="0"/>
              <w:rPr>
                <w:rFonts w:ascii="Times New Roman" w:hAnsi="Times New Roman"/>
              </w:rPr>
            </w:pPr>
            <w:r>
              <w:rPr>
                <w:rFonts w:ascii="Times New Roman" w:hAnsi="Times New Roman"/>
              </w:rPr>
              <w:t>лабораторные и практиче</w:t>
            </w:r>
            <w:r w:rsidRPr="00FE5988">
              <w:rPr>
                <w:rFonts w:ascii="Times New Roman" w:hAnsi="Times New Roman"/>
              </w:rPr>
              <w:t>ские занятия</w:t>
            </w:r>
          </w:p>
        </w:tc>
        <w:tc>
          <w:tcPr>
            <w:tcW w:w="1315" w:type="pct"/>
            <w:vAlign w:val="center"/>
          </w:tcPr>
          <w:p w14:paraId="7CB5224C" w14:textId="77777777" w:rsidR="003A7EC4" w:rsidRPr="00315F34" w:rsidRDefault="003A7EC4" w:rsidP="00172F11">
            <w:pPr>
              <w:suppressAutoHyphens/>
              <w:spacing w:after="0"/>
              <w:rPr>
                <w:rFonts w:ascii="Times New Roman" w:hAnsi="Times New Roman"/>
                <w:iCs/>
              </w:rPr>
            </w:pPr>
            <w:r>
              <w:rPr>
                <w:rFonts w:ascii="Times New Roman" w:hAnsi="Times New Roman"/>
                <w:iCs/>
              </w:rPr>
              <w:t>24</w:t>
            </w:r>
          </w:p>
        </w:tc>
      </w:tr>
      <w:tr w:rsidR="003A7EC4" w:rsidRPr="00315F34" w14:paraId="6347DEF0" w14:textId="77777777" w:rsidTr="00172F11">
        <w:trPr>
          <w:trHeight w:val="267"/>
        </w:trPr>
        <w:tc>
          <w:tcPr>
            <w:tcW w:w="3685" w:type="pct"/>
            <w:vAlign w:val="center"/>
          </w:tcPr>
          <w:p w14:paraId="12E39F19" w14:textId="77777777" w:rsidR="003A7EC4" w:rsidRPr="00315F34" w:rsidRDefault="003A7EC4" w:rsidP="00172F11">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7"/>
            </w:r>
          </w:p>
        </w:tc>
        <w:tc>
          <w:tcPr>
            <w:tcW w:w="1315" w:type="pct"/>
            <w:vAlign w:val="center"/>
          </w:tcPr>
          <w:p w14:paraId="415B3688" w14:textId="77777777" w:rsidR="003A7EC4" w:rsidRPr="00315F34" w:rsidRDefault="003A7EC4" w:rsidP="00172F11">
            <w:pPr>
              <w:suppressAutoHyphens/>
              <w:spacing w:after="0"/>
              <w:rPr>
                <w:rFonts w:ascii="Times New Roman" w:hAnsi="Times New Roman"/>
                <w:iCs/>
              </w:rPr>
            </w:pPr>
            <w:r>
              <w:rPr>
                <w:rFonts w:ascii="Times New Roman" w:hAnsi="Times New Roman"/>
                <w:iCs/>
              </w:rPr>
              <w:t>42</w:t>
            </w:r>
          </w:p>
        </w:tc>
      </w:tr>
    </w:tbl>
    <w:p w14:paraId="57408DBB" w14:textId="77777777" w:rsidR="003A7EC4" w:rsidRPr="00315F34" w:rsidRDefault="003A7EC4" w:rsidP="003A7EC4">
      <w:pPr>
        <w:rPr>
          <w:rFonts w:ascii="Times New Roman" w:hAnsi="Times New Roman"/>
          <w:b/>
          <w:i/>
        </w:rPr>
        <w:sectPr w:rsidR="003A7EC4" w:rsidRPr="00315F34" w:rsidSect="00172F11">
          <w:pgSz w:w="11906" w:h="16838"/>
          <w:pgMar w:top="1134" w:right="850" w:bottom="284" w:left="1701" w:header="708" w:footer="708" w:gutter="0"/>
          <w:cols w:space="720"/>
          <w:docGrid w:linePitch="299"/>
        </w:sectPr>
      </w:pPr>
    </w:p>
    <w:p w14:paraId="628A1207" w14:textId="77777777" w:rsidR="003A7EC4" w:rsidRPr="00315F34" w:rsidRDefault="003A7EC4" w:rsidP="003A7EC4">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7"/>
        <w:gridCol w:w="4875"/>
        <w:gridCol w:w="1620"/>
        <w:gridCol w:w="3716"/>
        <w:gridCol w:w="1185"/>
        <w:gridCol w:w="1185"/>
      </w:tblGrid>
      <w:tr w:rsidR="003A7EC4" w:rsidRPr="00315F34" w14:paraId="42668492" w14:textId="77777777" w:rsidTr="00172F11">
        <w:trPr>
          <w:trHeight w:val="20"/>
        </w:trPr>
        <w:tc>
          <w:tcPr>
            <w:tcW w:w="664" w:type="pct"/>
            <w:vAlign w:val="center"/>
          </w:tcPr>
          <w:p w14:paraId="65E2813D" w14:textId="77777777" w:rsidR="003A7EC4" w:rsidRPr="00315F34" w:rsidRDefault="003A7EC4" w:rsidP="00172F11">
            <w:pPr>
              <w:suppressAutoHyphens/>
              <w:spacing w:after="0"/>
              <w:jc w:val="center"/>
              <w:rPr>
                <w:rFonts w:ascii="Times New Roman" w:hAnsi="Times New Roman"/>
                <w:b/>
                <w:bCs/>
              </w:rPr>
            </w:pPr>
            <w:r w:rsidRPr="00315F34">
              <w:rPr>
                <w:rFonts w:ascii="Times New Roman" w:hAnsi="Times New Roman"/>
                <w:b/>
                <w:bCs/>
              </w:rPr>
              <w:t>Наименование разделов и тем</w:t>
            </w:r>
          </w:p>
        </w:tc>
        <w:tc>
          <w:tcPr>
            <w:tcW w:w="1683" w:type="pct"/>
            <w:vAlign w:val="center"/>
          </w:tcPr>
          <w:p w14:paraId="3D84F42D" w14:textId="77777777" w:rsidR="003A7EC4" w:rsidRPr="00315F34" w:rsidRDefault="003A7EC4" w:rsidP="00172F11">
            <w:pPr>
              <w:suppressAutoHyphens/>
              <w:spacing w:after="0"/>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46" w:type="pct"/>
            <w:vAlign w:val="center"/>
          </w:tcPr>
          <w:p w14:paraId="30983538" w14:textId="77777777" w:rsidR="003A7EC4" w:rsidRPr="00315F34" w:rsidRDefault="003A7EC4" w:rsidP="00172F1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84" w:type="pct"/>
            <w:vAlign w:val="center"/>
          </w:tcPr>
          <w:p w14:paraId="5A3E7B23" w14:textId="77777777" w:rsidR="003A7EC4" w:rsidRPr="00315F34" w:rsidRDefault="003A7EC4" w:rsidP="00172F11">
            <w:pPr>
              <w:suppressAutoHyphens/>
              <w:spacing w:after="0"/>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28"/>
            </w:r>
            <w:r w:rsidRPr="00315F34">
              <w:rPr>
                <w:rFonts w:ascii="Times New Roman" w:hAnsi="Times New Roman"/>
                <w:b/>
                <w:bCs/>
              </w:rPr>
              <w:t>, формированию которых способствует элемент программы</w:t>
            </w:r>
          </w:p>
        </w:tc>
        <w:tc>
          <w:tcPr>
            <w:tcW w:w="411" w:type="pct"/>
          </w:tcPr>
          <w:p w14:paraId="2A06C6BB" w14:textId="77777777" w:rsidR="003A7EC4" w:rsidRPr="00315F34" w:rsidRDefault="003A7EC4" w:rsidP="00172F11">
            <w:pPr>
              <w:suppressAutoHyphens/>
              <w:spacing w:after="0"/>
              <w:jc w:val="center"/>
              <w:rPr>
                <w:rFonts w:ascii="Times New Roman" w:hAnsi="Times New Roman"/>
                <w:b/>
                <w:bCs/>
              </w:rPr>
            </w:pPr>
            <w:r w:rsidRPr="006E1DFB">
              <w:rPr>
                <w:rFonts w:ascii="Times New Roman" w:hAnsi="Times New Roman"/>
                <w:sz w:val="24"/>
                <w:szCs w:val="24"/>
              </w:rPr>
              <w:t>Код ПК, ОК</w:t>
            </w:r>
          </w:p>
        </w:tc>
        <w:tc>
          <w:tcPr>
            <w:tcW w:w="411" w:type="pct"/>
          </w:tcPr>
          <w:p w14:paraId="6102C5AE" w14:textId="77777777" w:rsidR="003A7EC4" w:rsidRPr="00315F34" w:rsidRDefault="003A7EC4" w:rsidP="00172F11">
            <w:pPr>
              <w:suppressAutoHyphens/>
              <w:spacing w:after="0"/>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A7EC4" w:rsidRPr="00315F34" w14:paraId="0B124BC9" w14:textId="77777777" w:rsidTr="00172F11">
        <w:trPr>
          <w:trHeight w:val="20"/>
        </w:trPr>
        <w:tc>
          <w:tcPr>
            <w:tcW w:w="664" w:type="pct"/>
          </w:tcPr>
          <w:p w14:paraId="71F89F24"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1</w:t>
            </w:r>
          </w:p>
        </w:tc>
        <w:tc>
          <w:tcPr>
            <w:tcW w:w="1683" w:type="pct"/>
          </w:tcPr>
          <w:p w14:paraId="69FE1A91"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2</w:t>
            </w:r>
          </w:p>
        </w:tc>
        <w:tc>
          <w:tcPr>
            <w:tcW w:w="546" w:type="pct"/>
          </w:tcPr>
          <w:p w14:paraId="544E1B7E"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3</w:t>
            </w:r>
          </w:p>
        </w:tc>
        <w:tc>
          <w:tcPr>
            <w:tcW w:w="1284" w:type="pct"/>
          </w:tcPr>
          <w:p w14:paraId="5381A36A"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14:paraId="2F66EFE7" w14:textId="77777777" w:rsidR="003A7EC4" w:rsidRPr="00315F34" w:rsidRDefault="003A7EC4" w:rsidP="00172F11">
            <w:pPr>
              <w:spacing w:after="0" w:line="240" w:lineRule="auto"/>
              <w:jc w:val="center"/>
              <w:rPr>
                <w:rFonts w:ascii="Times New Roman" w:hAnsi="Times New Roman"/>
                <w:b/>
                <w:bCs/>
                <w:i/>
                <w:iCs/>
              </w:rPr>
            </w:pPr>
          </w:p>
        </w:tc>
        <w:tc>
          <w:tcPr>
            <w:tcW w:w="411" w:type="pct"/>
          </w:tcPr>
          <w:p w14:paraId="1B0E34F5" w14:textId="77777777" w:rsidR="003A7EC4" w:rsidRPr="00315F34" w:rsidRDefault="003A7EC4" w:rsidP="00172F11">
            <w:pPr>
              <w:spacing w:after="0" w:line="240" w:lineRule="auto"/>
              <w:jc w:val="center"/>
              <w:rPr>
                <w:rFonts w:ascii="Times New Roman" w:hAnsi="Times New Roman"/>
                <w:b/>
                <w:bCs/>
                <w:i/>
                <w:iCs/>
              </w:rPr>
            </w:pPr>
          </w:p>
        </w:tc>
      </w:tr>
      <w:tr w:rsidR="003A7EC4" w:rsidRPr="00315F34" w14:paraId="5B0A0439" w14:textId="77777777" w:rsidTr="00172F11">
        <w:trPr>
          <w:trHeight w:val="20"/>
        </w:trPr>
        <w:tc>
          <w:tcPr>
            <w:tcW w:w="664" w:type="pct"/>
            <w:vMerge w:val="restart"/>
          </w:tcPr>
          <w:p w14:paraId="57F21B03" w14:textId="77777777" w:rsidR="003A7EC4" w:rsidRPr="00315F34" w:rsidRDefault="003A7EC4" w:rsidP="00172F11">
            <w:pPr>
              <w:spacing w:after="0"/>
              <w:rPr>
                <w:rFonts w:ascii="Times New Roman" w:hAnsi="Times New Roman"/>
                <w:b/>
                <w:bCs/>
              </w:rPr>
            </w:pPr>
          </w:p>
          <w:p w14:paraId="7E031661" w14:textId="77777777" w:rsidR="003A7EC4" w:rsidRPr="00315F34" w:rsidRDefault="003A7EC4" w:rsidP="00172F11">
            <w:pPr>
              <w:spacing w:after="0" w:line="360" w:lineRule="auto"/>
              <w:rPr>
                <w:rFonts w:ascii="Times New Roman" w:hAnsi="Times New Roman"/>
                <w:b/>
                <w:bCs/>
              </w:rPr>
            </w:pPr>
          </w:p>
        </w:tc>
        <w:tc>
          <w:tcPr>
            <w:tcW w:w="1683" w:type="pct"/>
          </w:tcPr>
          <w:p w14:paraId="577E94B4" w14:textId="77777777" w:rsidR="003A7EC4" w:rsidRPr="00763171" w:rsidRDefault="003A7EC4" w:rsidP="00172F11">
            <w:pPr>
              <w:spacing w:after="0" w:line="360" w:lineRule="auto"/>
              <w:rPr>
                <w:rFonts w:ascii="Times New Roman" w:hAnsi="Times New Roman"/>
                <w:b/>
                <w:bCs/>
              </w:rPr>
            </w:pPr>
            <w:r w:rsidRPr="00763171">
              <w:rPr>
                <w:rFonts w:ascii="Times New Roman" w:hAnsi="Times New Roman"/>
                <w:bCs/>
              </w:rPr>
              <w:t>Введение</w:t>
            </w:r>
          </w:p>
        </w:tc>
        <w:tc>
          <w:tcPr>
            <w:tcW w:w="546" w:type="pct"/>
          </w:tcPr>
          <w:p w14:paraId="2E1B94D5" w14:textId="77777777" w:rsidR="003A7EC4" w:rsidRPr="00763171" w:rsidRDefault="003A7EC4" w:rsidP="00172F11">
            <w:pPr>
              <w:shd w:val="clear" w:color="auto" w:fill="FFFFFF"/>
              <w:spacing w:after="0"/>
              <w:jc w:val="center"/>
              <w:rPr>
                <w:rFonts w:ascii="Times New Roman" w:hAnsi="Times New Roman"/>
                <w:bCs/>
              </w:rPr>
            </w:pPr>
            <w:r w:rsidRPr="00763171">
              <w:rPr>
                <w:rFonts w:ascii="Times New Roman" w:hAnsi="Times New Roman"/>
                <w:bCs/>
              </w:rPr>
              <w:t>6</w:t>
            </w:r>
          </w:p>
        </w:tc>
        <w:tc>
          <w:tcPr>
            <w:tcW w:w="1284" w:type="pct"/>
            <w:vMerge w:val="restart"/>
          </w:tcPr>
          <w:p w14:paraId="7329883E" w14:textId="77777777" w:rsidR="003A7EC4" w:rsidRPr="00763171" w:rsidRDefault="003A7EC4" w:rsidP="00172F11">
            <w:pPr>
              <w:spacing w:after="0"/>
              <w:jc w:val="center"/>
              <w:rPr>
                <w:rFonts w:ascii="Times New Roman" w:hAnsi="Times New Roman"/>
                <w:b/>
                <w:bCs/>
                <w:i/>
                <w:iCs/>
              </w:rPr>
            </w:pPr>
          </w:p>
        </w:tc>
        <w:tc>
          <w:tcPr>
            <w:tcW w:w="411" w:type="pct"/>
            <w:vMerge w:val="restart"/>
          </w:tcPr>
          <w:p w14:paraId="1B5C9CB3"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ОК 1 - 9</w:t>
            </w:r>
          </w:p>
          <w:p w14:paraId="4AF44157"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ПК 1.1 - 1.5,</w:t>
            </w:r>
          </w:p>
          <w:p w14:paraId="177B76EE"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2.1 - 2.3,</w:t>
            </w:r>
          </w:p>
          <w:p w14:paraId="768E5782" w14:textId="77777777" w:rsidR="003A7EC4" w:rsidRPr="00315F34" w:rsidRDefault="003A7EC4" w:rsidP="00172F11">
            <w:pPr>
              <w:spacing w:after="0"/>
              <w:rPr>
                <w:rFonts w:ascii="Times New Roman" w:hAnsi="Times New Roman"/>
                <w:b/>
                <w:bCs/>
                <w:i/>
                <w:iCs/>
              </w:rPr>
            </w:pPr>
            <w:r w:rsidRPr="00C54A4A">
              <w:rPr>
                <w:rFonts w:ascii="Times New Roman" w:hAnsi="Times New Roman"/>
                <w:bCs/>
                <w:iCs/>
                <w:sz w:val="24"/>
                <w:szCs w:val="24"/>
              </w:rPr>
              <w:t>3.1 - 3.4</w:t>
            </w:r>
          </w:p>
        </w:tc>
        <w:tc>
          <w:tcPr>
            <w:tcW w:w="411" w:type="pct"/>
            <w:vMerge w:val="restart"/>
          </w:tcPr>
          <w:p w14:paraId="4DC00844" w14:textId="77777777" w:rsidR="003A7EC4" w:rsidRPr="00C54A4A" w:rsidRDefault="003A7EC4" w:rsidP="00172F11">
            <w:pPr>
              <w:spacing w:after="0"/>
              <w:rPr>
                <w:rFonts w:ascii="Times New Roman" w:hAnsi="Times New Roman"/>
                <w:bCs/>
                <w:iCs/>
              </w:rPr>
            </w:pPr>
            <w:r w:rsidRPr="00C54A4A">
              <w:rPr>
                <w:rFonts w:ascii="Times New Roman" w:hAnsi="Times New Roman"/>
                <w:bCs/>
                <w:iCs/>
              </w:rPr>
              <w:t>У1-У4</w:t>
            </w:r>
            <w:r>
              <w:rPr>
                <w:rFonts w:ascii="Times New Roman" w:hAnsi="Times New Roman"/>
                <w:bCs/>
                <w:iCs/>
              </w:rPr>
              <w:br/>
              <w:t>З1-З4</w:t>
            </w:r>
          </w:p>
        </w:tc>
      </w:tr>
      <w:tr w:rsidR="003A7EC4" w:rsidRPr="00315F34" w14:paraId="1E8D61AA" w14:textId="77777777" w:rsidTr="00172F11">
        <w:trPr>
          <w:trHeight w:val="20"/>
        </w:trPr>
        <w:tc>
          <w:tcPr>
            <w:tcW w:w="664" w:type="pct"/>
            <w:vMerge/>
          </w:tcPr>
          <w:p w14:paraId="2A50F1A6" w14:textId="77777777" w:rsidR="003A7EC4" w:rsidRPr="00315F34" w:rsidRDefault="003A7EC4" w:rsidP="00172F11">
            <w:pPr>
              <w:spacing w:after="0"/>
              <w:rPr>
                <w:rFonts w:ascii="Times New Roman" w:hAnsi="Times New Roman"/>
                <w:b/>
                <w:bCs/>
              </w:rPr>
            </w:pPr>
          </w:p>
        </w:tc>
        <w:tc>
          <w:tcPr>
            <w:tcW w:w="1683" w:type="pct"/>
            <w:vAlign w:val="center"/>
          </w:tcPr>
          <w:p w14:paraId="7E533934" w14:textId="77777777" w:rsidR="003A7EC4" w:rsidRPr="00763171" w:rsidRDefault="003A7EC4" w:rsidP="00172F11">
            <w:pPr>
              <w:shd w:val="clear" w:color="auto" w:fill="FFFFFF"/>
              <w:spacing w:after="0"/>
              <w:jc w:val="both"/>
              <w:rPr>
                <w:rFonts w:ascii="Times New Roman" w:hAnsi="Times New Roman"/>
              </w:rPr>
            </w:pPr>
            <w:r w:rsidRPr="00763171">
              <w:rPr>
                <w:rFonts w:ascii="Times New Roman" w:hAnsi="Times New Roman"/>
                <w:bCs/>
              </w:rPr>
              <w:t>Взаимосвязь основ радиотехники с дисциплинами радиотехнического цикла, особенности изучения дисциплины, рекомендации методического характера, краткий исторический обзор.</w:t>
            </w:r>
          </w:p>
        </w:tc>
        <w:tc>
          <w:tcPr>
            <w:tcW w:w="546" w:type="pct"/>
          </w:tcPr>
          <w:p w14:paraId="59C6802B" w14:textId="77777777" w:rsidR="003A7EC4" w:rsidRPr="00763171" w:rsidRDefault="003A7EC4" w:rsidP="00172F11">
            <w:pPr>
              <w:shd w:val="clear" w:color="auto" w:fill="FFFFFF"/>
              <w:spacing w:after="0"/>
              <w:jc w:val="center"/>
              <w:rPr>
                <w:rFonts w:ascii="Times New Roman" w:hAnsi="Times New Roman"/>
                <w:bCs/>
              </w:rPr>
            </w:pPr>
            <w:r w:rsidRPr="00763171">
              <w:rPr>
                <w:rFonts w:ascii="Times New Roman" w:hAnsi="Times New Roman"/>
                <w:bCs/>
              </w:rPr>
              <w:t>2</w:t>
            </w:r>
          </w:p>
        </w:tc>
        <w:tc>
          <w:tcPr>
            <w:tcW w:w="1284" w:type="pct"/>
            <w:vMerge/>
          </w:tcPr>
          <w:p w14:paraId="2F2FCA43" w14:textId="77777777" w:rsidR="003A7EC4" w:rsidRPr="00763171" w:rsidRDefault="003A7EC4" w:rsidP="00172F11">
            <w:pPr>
              <w:spacing w:after="0"/>
              <w:jc w:val="center"/>
              <w:rPr>
                <w:rFonts w:ascii="Times New Roman" w:hAnsi="Times New Roman"/>
                <w:b/>
                <w:bCs/>
                <w:i/>
                <w:iCs/>
              </w:rPr>
            </w:pPr>
          </w:p>
        </w:tc>
        <w:tc>
          <w:tcPr>
            <w:tcW w:w="411" w:type="pct"/>
            <w:vMerge/>
          </w:tcPr>
          <w:p w14:paraId="576F419B" w14:textId="77777777" w:rsidR="003A7EC4" w:rsidRPr="00315F34" w:rsidRDefault="003A7EC4" w:rsidP="00172F11">
            <w:pPr>
              <w:spacing w:after="0"/>
              <w:jc w:val="center"/>
              <w:rPr>
                <w:rFonts w:ascii="Times New Roman" w:hAnsi="Times New Roman"/>
                <w:b/>
                <w:bCs/>
                <w:i/>
                <w:iCs/>
              </w:rPr>
            </w:pPr>
          </w:p>
        </w:tc>
        <w:tc>
          <w:tcPr>
            <w:tcW w:w="411" w:type="pct"/>
            <w:vMerge/>
          </w:tcPr>
          <w:p w14:paraId="6234CC45" w14:textId="77777777" w:rsidR="003A7EC4" w:rsidRPr="00315F34" w:rsidRDefault="003A7EC4" w:rsidP="00172F11">
            <w:pPr>
              <w:spacing w:after="0"/>
              <w:jc w:val="center"/>
              <w:rPr>
                <w:rFonts w:ascii="Times New Roman" w:hAnsi="Times New Roman"/>
                <w:b/>
                <w:bCs/>
                <w:i/>
                <w:iCs/>
              </w:rPr>
            </w:pPr>
          </w:p>
        </w:tc>
      </w:tr>
      <w:tr w:rsidR="003A7EC4" w:rsidRPr="00315F34" w14:paraId="4A393049" w14:textId="77777777" w:rsidTr="00172F11">
        <w:trPr>
          <w:trHeight w:val="20"/>
        </w:trPr>
        <w:tc>
          <w:tcPr>
            <w:tcW w:w="664" w:type="pct"/>
            <w:vMerge/>
          </w:tcPr>
          <w:p w14:paraId="30E86E22" w14:textId="77777777" w:rsidR="003A7EC4" w:rsidRPr="00315F34" w:rsidRDefault="003A7EC4" w:rsidP="00172F11">
            <w:pPr>
              <w:spacing w:after="0"/>
              <w:rPr>
                <w:rFonts w:ascii="Times New Roman" w:hAnsi="Times New Roman"/>
                <w:b/>
                <w:bCs/>
              </w:rPr>
            </w:pPr>
          </w:p>
        </w:tc>
        <w:tc>
          <w:tcPr>
            <w:tcW w:w="1683" w:type="pct"/>
            <w:vAlign w:val="center"/>
          </w:tcPr>
          <w:p w14:paraId="5FD5CABE" w14:textId="77777777" w:rsidR="003A7EC4" w:rsidRPr="00763171" w:rsidRDefault="003A7EC4" w:rsidP="00172F11">
            <w:pPr>
              <w:shd w:val="clear" w:color="auto" w:fill="FFFFFF"/>
              <w:spacing w:after="0"/>
              <w:ind w:hanging="14"/>
              <w:jc w:val="both"/>
              <w:rPr>
                <w:rFonts w:ascii="Times New Roman" w:hAnsi="Times New Roman"/>
              </w:rPr>
            </w:pPr>
            <w:r w:rsidRPr="00763171">
              <w:rPr>
                <w:rFonts w:ascii="Times New Roman" w:hAnsi="Times New Roman"/>
                <w:bCs/>
              </w:rPr>
              <w:t>Самостоятельная работа 1: Роль отечественных ученых в развитии радиосвязи.</w:t>
            </w:r>
          </w:p>
        </w:tc>
        <w:tc>
          <w:tcPr>
            <w:tcW w:w="546" w:type="pct"/>
          </w:tcPr>
          <w:p w14:paraId="27CFC44D" w14:textId="77777777" w:rsidR="003A7EC4" w:rsidRPr="00763171" w:rsidRDefault="003A7EC4" w:rsidP="00172F11">
            <w:pPr>
              <w:shd w:val="clear" w:color="auto" w:fill="FFFFFF"/>
              <w:spacing w:after="0"/>
              <w:jc w:val="center"/>
              <w:rPr>
                <w:rFonts w:ascii="Times New Roman" w:hAnsi="Times New Roman"/>
                <w:bCs/>
              </w:rPr>
            </w:pPr>
            <w:r w:rsidRPr="00763171">
              <w:rPr>
                <w:rFonts w:ascii="Times New Roman" w:hAnsi="Times New Roman"/>
                <w:bCs/>
              </w:rPr>
              <w:t>4</w:t>
            </w:r>
          </w:p>
        </w:tc>
        <w:tc>
          <w:tcPr>
            <w:tcW w:w="1284" w:type="pct"/>
            <w:vMerge/>
          </w:tcPr>
          <w:p w14:paraId="68AA7950" w14:textId="77777777" w:rsidR="003A7EC4" w:rsidRPr="00763171" w:rsidRDefault="003A7EC4" w:rsidP="00172F11">
            <w:pPr>
              <w:spacing w:after="0"/>
              <w:jc w:val="center"/>
              <w:rPr>
                <w:rFonts w:ascii="Times New Roman" w:hAnsi="Times New Roman"/>
                <w:b/>
                <w:bCs/>
                <w:i/>
                <w:iCs/>
              </w:rPr>
            </w:pPr>
          </w:p>
        </w:tc>
        <w:tc>
          <w:tcPr>
            <w:tcW w:w="411" w:type="pct"/>
            <w:vMerge/>
          </w:tcPr>
          <w:p w14:paraId="6EFCECDE" w14:textId="77777777" w:rsidR="003A7EC4" w:rsidRPr="00315F34" w:rsidRDefault="003A7EC4" w:rsidP="00172F11">
            <w:pPr>
              <w:spacing w:after="0"/>
              <w:jc w:val="center"/>
              <w:rPr>
                <w:rFonts w:ascii="Times New Roman" w:hAnsi="Times New Roman"/>
                <w:b/>
                <w:bCs/>
                <w:i/>
                <w:iCs/>
              </w:rPr>
            </w:pPr>
          </w:p>
        </w:tc>
        <w:tc>
          <w:tcPr>
            <w:tcW w:w="411" w:type="pct"/>
            <w:vMerge/>
          </w:tcPr>
          <w:p w14:paraId="7817F5AF" w14:textId="77777777" w:rsidR="003A7EC4" w:rsidRPr="00315F34" w:rsidRDefault="003A7EC4" w:rsidP="00172F11">
            <w:pPr>
              <w:spacing w:after="0"/>
              <w:jc w:val="center"/>
              <w:rPr>
                <w:rFonts w:ascii="Times New Roman" w:hAnsi="Times New Roman"/>
                <w:b/>
                <w:bCs/>
                <w:i/>
                <w:iCs/>
              </w:rPr>
            </w:pPr>
          </w:p>
        </w:tc>
      </w:tr>
      <w:tr w:rsidR="003A7EC4" w:rsidRPr="00315F34" w14:paraId="4AC797A6" w14:textId="77777777" w:rsidTr="00172F11">
        <w:trPr>
          <w:trHeight w:val="20"/>
        </w:trPr>
        <w:tc>
          <w:tcPr>
            <w:tcW w:w="664" w:type="pct"/>
            <w:vMerge w:val="restart"/>
          </w:tcPr>
          <w:p w14:paraId="0EFE4826" w14:textId="77777777" w:rsidR="003A7EC4" w:rsidRPr="00315F34" w:rsidRDefault="003A7EC4" w:rsidP="00172F11">
            <w:pPr>
              <w:spacing w:after="0"/>
              <w:rPr>
                <w:rFonts w:ascii="Times New Roman" w:hAnsi="Times New Roman"/>
                <w:b/>
                <w:bCs/>
              </w:rPr>
            </w:pPr>
            <w:r w:rsidRPr="00315F34">
              <w:rPr>
                <w:rFonts w:ascii="Times New Roman" w:hAnsi="Times New Roman"/>
                <w:b/>
                <w:bCs/>
              </w:rPr>
              <w:t>Тема 1.</w:t>
            </w:r>
          </w:p>
        </w:tc>
        <w:tc>
          <w:tcPr>
            <w:tcW w:w="1683" w:type="pct"/>
          </w:tcPr>
          <w:p w14:paraId="4C22954C" w14:textId="77777777" w:rsidR="003A7EC4" w:rsidRPr="00763171" w:rsidRDefault="003A7EC4" w:rsidP="00172F11">
            <w:pPr>
              <w:spacing w:after="0" w:line="360" w:lineRule="auto"/>
              <w:rPr>
                <w:rFonts w:ascii="Times New Roman" w:hAnsi="Times New Roman"/>
                <w:b/>
                <w:bCs/>
              </w:rPr>
            </w:pPr>
            <w:r w:rsidRPr="00763171">
              <w:rPr>
                <w:rFonts w:ascii="Times New Roman" w:hAnsi="Times New Roman"/>
                <w:b/>
                <w:bCs/>
              </w:rPr>
              <w:t>Виды модулированных колебаний и их спектры</w:t>
            </w:r>
          </w:p>
        </w:tc>
        <w:tc>
          <w:tcPr>
            <w:tcW w:w="546" w:type="pct"/>
          </w:tcPr>
          <w:p w14:paraId="65C666FD" w14:textId="77777777" w:rsidR="003A7EC4" w:rsidRPr="00054FA8" w:rsidRDefault="003A7EC4" w:rsidP="00172F11">
            <w:pPr>
              <w:spacing w:after="0"/>
              <w:jc w:val="center"/>
              <w:rPr>
                <w:rFonts w:ascii="Times New Roman" w:hAnsi="Times New Roman"/>
                <w:b/>
                <w:bCs/>
                <w:iCs/>
              </w:rPr>
            </w:pPr>
            <w:r w:rsidRPr="00054FA8">
              <w:rPr>
                <w:rFonts w:ascii="Times New Roman" w:hAnsi="Times New Roman"/>
                <w:b/>
                <w:bCs/>
                <w:iCs/>
              </w:rPr>
              <w:t>16</w:t>
            </w:r>
          </w:p>
        </w:tc>
        <w:tc>
          <w:tcPr>
            <w:tcW w:w="1284" w:type="pct"/>
            <w:vMerge w:val="restart"/>
          </w:tcPr>
          <w:p w14:paraId="0769E4B6" w14:textId="77777777" w:rsidR="003A7EC4" w:rsidRPr="00763171" w:rsidRDefault="003A7EC4" w:rsidP="00172F11">
            <w:pPr>
              <w:spacing w:after="0"/>
              <w:jc w:val="center"/>
              <w:rPr>
                <w:rFonts w:ascii="Times New Roman" w:hAnsi="Times New Roman"/>
                <w:b/>
                <w:bCs/>
                <w:i/>
                <w:iCs/>
              </w:rPr>
            </w:pPr>
            <w:r w:rsidRPr="00763171">
              <w:rPr>
                <w:rFonts w:ascii="Times New Roman" w:hAnsi="Times New Roman"/>
                <w:b/>
                <w:i/>
              </w:rPr>
              <w:t>***</w:t>
            </w:r>
          </w:p>
        </w:tc>
        <w:tc>
          <w:tcPr>
            <w:tcW w:w="411" w:type="pct"/>
            <w:vMerge/>
          </w:tcPr>
          <w:p w14:paraId="0477C3B5" w14:textId="77777777" w:rsidR="003A7EC4" w:rsidRPr="00315F34" w:rsidRDefault="003A7EC4" w:rsidP="00172F11">
            <w:pPr>
              <w:spacing w:after="0"/>
              <w:jc w:val="center"/>
              <w:rPr>
                <w:rFonts w:ascii="Times New Roman" w:hAnsi="Times New Roman"/>
                <w:b/>
                <w:bCs/>
                <w:i/>
                <w:iCs/>
              </w:rPr>
            </w:pPr>
          </w:p>
        </w:tc>
        <w:tc>
          <w:tcPr>
            <w:tcW w:w="411" w:type="pct"/>
            <w:vMerge/>
          </w:tcPr>
          <w:p w14:paraId="019BA2F7" w14:textId="77777777" w:rsidR="003A7EC4" w:rsidRPr="00315F34" w:rsidRDefault="003A7EC4" w:rsidP="00172F11">
            <w:pPr>
              <w:spacing w:after="0"/>
              <w:jc w:val="center"/>
              <w:rPr>
                <w:rFonts w:ascii="Times New Roman" w:hAnsi="Times New Roman"/>
                <w:b/>
                <w:bCs/>
                <w:i/>
                <w:iCs/>
              </w:rPr>
            </w:pPr>
          </w:p>
        </w:tc>
      </w:tr>
      <w:tr w:rsidR="003A7EC4" w:rsidRPr="00315F34" w14:paraId="028D599C" w14:textId="77777777" w:rsidTr="00172F11">
        <w:trPr>
          <w:trHeight w:val="20"/>
        </w:trPr>
        <w:tc>
          <w:tcPr>
            <w:tcW w:w="664" w:type="pct"/>
            <w:vMerge/>
          </w:tcPr>
          <w:p w14:paraId="6611A4CE" w14:textId="77777777" w:rsidR="003A7EC4" w:rsidRPr="00315F34" w:rsidRDefault="003A7EC4" w:rsidP="00172F11">
            <w:pPr>
              <w:spacing w:after="0"/>
              <w:rPr>
                <w:rFonts w:ascii="Times New Roman" w:hAnsi="Times New Roman"/>
                <w:b/>
                <w:bCs/>
              </w:rPr>
            </w:pPr>
          </w:p>
        </w:tc>
        <w:tc>
          <w:tcPr>
            <w:tcW w:w="1683" w:type="pct"/>
            <w:vAlign w:val="center"/>
          </w:tcPr>
          <w:p w14:paraId="4DEC4E8C"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Временное и спектральное представление сигналов. Спектры периодических сигналов.</w:t>
            </w:r>
          </w:p>
        </w:tc>
        <w:tc>
          <w:tcPr>
            <w:tcW w:w="546" w:type="pct"/>
            <w:vAlign w:val="center"/>
          </w:tcPr>
          <w:p w14:paraId="7D8E3748"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2</w:t>
            </w:r>
          </w:p>
        </w:tc>
        <w:tc>
          <w:tcPr>
            <w:tcW w:w="1284" w:type="pct"/>
            <w:vMerge/>
          </w:tcPr>
          <w:p w14:paraId="53EBD0F9" w14:textId="77777777" w:rsidR="003A7EC4" w:rsidRPr="00763171" w:rsidRDefault="003A7EC4" w:rsidP="00172F11">
            <w:pPr>
              <w:spacing w:after="0"/>
              <w:jc w:val="center"/>
              <w:rPr>
                <w:rFonts w:ascii="Times New Roman" w:hAnsi="Times New Roman"/>
                <w:b/>
                <w:i/>
              </w:rPr>
            </w:pPr>
          </w:p>
        </w:tc>
        <w:tc>
          <w:tcPr>
            <w:tcW w:w="411" w:type="pct"/>
            <w:vMerge/>
          </w:tcPr>
          <w:p w14:paraId="18BCB833" w14:textId="77777777" w:rsidR="003A7EC4" w:rsidRPr="00315F34" w:rsidRDefault="003A7EC4" w:rsidP="00172F11">
            <w:pPr>
              <w:spacing w:after="0"/>
              <w:rPr>
                <w:rFonts w:ascii="Times New Roman" w:hAnsi="Times New Roman"/>
                <w:b/>
                <w:i/>
              </w:rPr>
            </w:pPr>
          </w:p>
        </w:tc>
        <w:tc>
          <w:tcPr>
            <w:tcW w:w="411" w:type="pct"/>
            <w:vMerge/>
          </w:tcPr>
          <w:p w14:paraId="1AF34AE8" w14:textId="77777777" w:rsidR="003A7EC4" w:rsidRPr="00315F34" w:rsidRDefault="003A7EC4" w:rsidP="00172F11">
            <w:pPr>
              <w:spacing w:after="0"/>
              <w:rPr>
                <w:rFonts w:ascii="Times New Roman" w:hAnsi="Times New Roman"/>
                <w:b/>
                <w:i/>
              </w:rPr>
            </w:pPr>
          </w:p>
        </w:tc>
      </w:tr>
      <w:tr w:rsidR="003A7EC4" w:rsidRPr="00315F34" w14:paraId="24B6F8E2" w14:textId="77777777" w:rsidTr="00172F11">
        <w:trPr>
          <w:trHeight w:val="20"/>
        </w:trPr>
        <w:tc>
          <w:tcPr>
            <w:tcW w:w="664" w:type="pct"/>
            <w:vMerge/>
          </w:tcPr>
          <w:p w14:paraId="03B37969" w14:textId="77777777" w:rsidR="003A7EC4" w:rsidRPr="00315F34" w:rsidRDefault="003A7EC4" w:rsidP="00172F11">
            <w:pPr>
              <w:spacing w:after="0"/>
              <w:rPr>
                <w:rFonts w:ascii="Times New Roman" w:hAnsi="Times New Roman"/>
                <w:b/>
                <w:bCs/>
                <w:i/>
              </w:rPr>
            </w:pPr>
          </w:p>
        </w:tc>
        <w:tc>
          <w:tcPr>
            <w:tcW w:w="1683" w:type="pct"/>
            <w:vAlign w:val="center"/>
          </w:tcPr>
          <w:p w14:paraId="17456C6B"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Виды модуляции. Спектры модулированных сигналов. Классификация и обозначение типичных излучений.</w:t>
            </w:r>
          </w:p>
        </w:tc>
        <w:tc>
          <w:tcPr>
            <w:tcW w:w="546" w:type="pct"/>
            <w:vAlign w:val="center"/>
          </w:tcPr>
          <w:p w14:paraId="5D5D02FA"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4</w:t>
            </w:r>
          </w:p>
        </w:tc>
        <w:tc>
          <w:tcPr>
            <w:tcW w:w="1284" w:type="pct"/>
            <w:vMerge/>
          </w:tcPr>
          <w:p w14:paraId="544811AA" w14:textId="77777777" w:rsidR="003A7EC4" w:rsidRPr="00763171" w:rsidRDefault="003A7EC4" w:rsidP="00172F11">
            <w:pPr>
              <w:spacing w:after="0"/>
              <w:jc w:val="center"/>
              <w:rPr>
                <w:rFonts w:ascii="Times New Roman" w:hAnsi="Times New Roman"/>
                <w:b/>
                <w:bCs/>
                <w:i/>
              </w:rPr>
            </w:pPr>
          </w:p>
        </w:tc>
        <w:tc>
          <w:tcPr>
            <w:tcW w:w="411" w:type="pct"/>
            <w:vMerge/>
          </w:tcPr>
          <w:p w14:paraId="6BDA8B02" w14:textId="77777777" w:rsidR="003A7EC4" w:rsidRPr="00315F34" w:rsidRDefault="003A7EC4" w:rsidP="00172F11">
            <w:pPr>
              <w:spacing w:after="0"/>
              <w:rPr>
                <w:rFonts w:ascii="Times New Roman" w:hAnsi="Times New Roman"/>
                <w:b/>
                <w:bCs/>
                <w:i/>
              </w:rPr>
            </w:pPr>
          </w:p>
        </w:tc>
        <w:tc>
          <w:tcPr>
            <w:tcW w:w="411" w:type="pct"/>
            <w:vMerge/>
          </w:tcPr>
          <w:p w14:paraId="3A13CD47" w14:textId="77777777" w:rsidR="003A7EC4" w:rsidRPr="00315F34" w:rsidRDefault="003A7EC4" w:rsidP="00172F11">
            <w:pPr>
              <w:spacing w:after="0"/>
              <w:rPr>
                <w:rFonts w:ascii="Times New Roman" w:hAnsi="Times New Roman"/>
                <w:b/>
                <w:bCs/>
                <w:i/>
              </w:rPr>
            </w:pPr>
          </w:p>
        </w:tc>
      </w:tr>
      <w:tr w:rsidR="003A7EC4" w:rsidRPr="00315F34" w14:paraId="61E4AA76" w14:textId="77777777" w:rsidTr="00172F11">
        <w:trPr>
          <w:trHeight w:val="20"/>
        </w:trPr>
        <w:tc>
          <w:tcPr>
            <w:tcW w:w="664" w:type="pct"/>
            <w:vMerge/>
          </w:tcPr>
          <w:p w14:paraId="1A76B2A5" w14:textId="77777777" w:rsidR="003A7EC4" w:rsidRPr="00315F34" w:rsidRDefault="003A7EC4" w:rsidP="00172F11">
            <w:pPr>
              <w:spacing w:after="0"/>
              <w:rPr>
                <w:rFonts w:ascii="Times New Roman" w:hAnsi="Times New Roman"/>
                <w:b/>
                <w:bCs/>
                <w:i/>
              </w:rPr>
            </w:pPr>
          </w:p>
        </w:tc>
        <w:tc>
          <w:tcPr>
            <w:tcW w:w="1683" w:type="pct"/>
            <w:vAlign w:val="center"/>
          </w:tcPr>
          <w:p w14:paraId="56B034CA"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Спектры сигналов при частотной и фазовой модуляции.</w:t>
            </w:r>
          </w:p>
        </w:tc>
        <w:tc>
          <w:tcPr>
            <w:tcW w:w="546" w:type="pct"/>
            <w:vAlign w:val="center"/>
          </w:tcPr>
          <w:p w14:paraId="40E602D9"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2</w:t>
            </w:r>
          </w:p>
        </w:tc>
        <w:tc>
          <w:tcPr>
            <w:tcW w:w="1284" w:type="pct"/>
            <w:vMerge/>
          </w:tcPr>
          <w:p w14:paraId="53081406" w14:textId="77777777" w:rsidR="003A7EC4" w:rsidRPr="00763171" w:rsidRDefault="003A7EC4" w:rsidP="00172F11">
            <w:pPr>
              <w:spacing w:after="0"/>
              <w:jc w:val="center"/>
              <w:rPr>
                <w:rFonts w:ascii="Times New Roman" w:hAnsi="Times New Roman"/>
                <w:b/>
                <w:bCs/>
                <w:i/>
              </w:rPr>
            </w:pPr>
          </w:p>
        </w:tc>
        <w:tc>
          <w:tcPr>
            <w:tcW w:w="411" w:type="pct"/>
            <w:vMerge/>
          </w:tcPr>
          <w:p w14:paraId="77F5182C" w14:textId="77777777" w:rsidR="003A7EC4" w:rsidRPr="00315F34" w:rsidRDefault="003A7EC4" w:rsidP="00172F11">
            <w:pPr>
              <w:spacing w:after="0"/>
              <w:rPr>
                <w:rFonts w:ascii="Times New Roman" w:hAnsi="Times New Roman"/>
                <w:b/>
                <w:bCs/>
                <w:i/>
              </w:rPr>
            </w:pPr>
          </w:p>
        </w:tc>
        <w:tc>
          <w:tcPr>
            <w:tcW w:w="411" w:type="pct"/>
            <w:vMerge/>
          </w:tcPr>
          <w:p w14:paraId="10AD42B4" w14:textId="77777777" w:rsidR="003A7EC4" w:rsidRPr="00315F34" w:rsidRDefault="003A7EC4" w:rsidP="00172F11">
            <w:pPr>
              <w:spacing w:after="0"/>
              <w:rPr>
                <w:rFonts w:ascii="Times New Roman" w:hAnsi="Times New Roman"/>
                <w:b/>
                <w:bCs/>
                <w:i/>
              </w:rPr>
            </w:pPr>
          </w:p>
        </w:tc>
      </w:tr>
      <w:tr w:rsidR="003A7EC4" w:rsidRPr="00315F34" w14:paraId="6F6735D0" w14:textId="77777777" w:rsidTr="00172F11">
        <w:trPr>
          <w:trHeight w:val="20"/>
        </w:trPr>
        <w:tc>
          <w:tcPr>
            <w:tcW w:w="664" w:type="pct"/>
            <w:vMerge/>
          </w:tcPr>
          <w:p w14:paraId="1C6C5E1D" w14:textId="77777777" w:rsidR="003A7EC4" w:rsidRPr="00315F34" w:rsidRDefault="003A7EC4" w:rsidP="00172F11">
            <w:pPr>
              <w:spacing w:after="0"/>
              <w:rPr>
                <w:rFonts w:ascii="Times New Roman" w:hAnsi="Times New Roman"/>
                <w:b/>
                <w:bCs/>
                <w:i/>
              </w:rPr>
            </w:pPr>
          </w:p>
        </w:tc>
        <w:tc>
          <w:tcPr>
            <w:tcW w:w="1683" w:type="pct"/>
            <w:vAlign w:val="center"/>
          </w:tcPr>
          <w:p w14:paraId="046351EF"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Практические занятия 1, 2: Решение задач по спектрам сигналов при амплитудной, частотной и фазовой модуляции</w:t>
            </w:r>
          </w:p>
        </w:tc>
        <w:tc>
          <w:tcPr>
            <w:tcW w:w="546" w:type="pct"/>
            <w:vAlign w:val="center"/>
          </w:tcPr>
          <w:p w14:paraId="714AF7AB"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4</w:t>
            </w:r>
          </w:p>
        </w:tc>
        <w:tc>
          <w:tcPr>
            <w:tcW w:w="1284" w:type="pct"/>
            <w:vMerge/>
          </w:tcPr>
          <w:p w14:paraId="640C3DA6" w14:textId="77777777" w:rsidR="003A7EC4" w:rsidRPr="00763171" w:rsidRDefault="003A7EC4" w:rsidP="00172F11">
            <w:pPr>
              <w:spacing w:after="0"/>
              <w:jc w:val="center"/>
              <w:rPr>
                <w:rFonts w:ascii="Times New Roman" w:hAnsi="Times New Roman"/>
                <w:b/>
                <w:i/>
              </w:rPr>
            </w:pPr>
          </w:p>
        </w:tc>
        <w:tc>
          <w:tcPr>
            <w:tcW w:w="411" w:type="pct"/>
            <w:vMerge/>
          </w:tcPr>
          <w:p w14:paraId="44A6041D" w14:textId="77777777" w:rsidR="003A7EC4" w:rsidRPr="00315F34" w:rsidRDefault="003A7EC4" w:rsidP="00172F11">
            <w:pPr>
              <w:spacing w:after="0"/>
              <w:rPr>
                <w:rFonts w:ascii="Times New Roman" w:hAnsi="Times New Roman"/>
                <w:b/>
                <w:i/>
              </w:rPr>
            </w:pPr>
          </w:p>
        </w:tc>
        <w:tc>
          <w:tcPr>
            <w:tcW w:w="411" w:type="pct"/>
            <w:vMerge/>
          </w:tcPr>
          <w:p w14:paraId="2FF89B36" w14:textId="77777777" w:rsidR="003A7EC4" w:rsidRPr="00315F34" w:rsidRDefault="003A7EC4" w:rsidP="00172F11">
            <w:pPr>
              <w:spacing w:after="0"/>
              <w:rPr>
                <w:rFonts w:ascii="Times New Roman" w:hAnsi="Times New Roman"/>
                <w:b/>
                <w:i/>
              </w:rPr>
            </w:pPr>
          </w:p>
        </w:tc>
      </w:tr>
      <w:tr w:rsidR="003A7EC4" w:rsidRPr="00315F34" w14:paraId="1D6110D1" w14:textId="77777777" w:rsidTr="00172F11">
        <w:trPr>
          <w:trHeight w:val="254"/>
        </w:trPr>
        <w:tc>
          <w:tcPr>
            <w:tcW w:w="664" w:type="pct"/>
            <w:vMerge/>
          </w:tcPr>
          <w:p w14:paraId="65886C8A" w14:textId="77777777" w:rsidR="003A7EC4" w:rsidRPr="00315F34" w:rsidRDefault="003A7EC4" w:rsidP="00172F11">
            <w:pPr>
              <w:spacing w:after="0"/>
              <w:rPr>
                <w:rFonts w:ascii="Times New Roman" w:hAnsi="Times New Roman"/>
                <w:b/>
                <w:bCs/>
                <w:i/>
              </w:rPr>
            </w:pPr>
          </w:p>
        </w:tc>
        <w:tc>
          <w:tcPr>
            <w:tcW w:w="1683" w:type="pct"/>
            <w:vAlign w:val="center"/>
          </w:tcPr>
          <w:p w14:paraId="3DB8CD43"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Самостоятельная работа 2: Спектр импульсной последовательности.</w:t>
            </w:r>
          </w:p>
        </w:tc>
        <w:tc>
          <w:tcPr>
            <w:tcW w:w="546" w:type="pct"/>
            <w:vAlign w:val="center"/>
          </w:tcPr>
          <w:p w14:paraId="75A76917"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4</w:t>
            </w:r>
          </w:p>
        </w:tc>
        <w:tc>
          <w:tcPr>
            <w:tcW w:w="1284" w:type="pct"/>
            <w:vMerge/>
          </w:tcPr>
          <w:p w14:paraId="32778AD2" w14:textId="77777777" w:rsidR="003A7EC4" w:rsidRPr="00763171" w:rsidRDefault="003A7EC4" w:rsidP="00172F11">
            <w:pPr>
              <w:spacing w:after="0"/>
              <w:jc w:val="center"/>
              <w:rPr>
                <w:rFonts w:ascii="Times New Roman" w:hAnsi="Times New Roman"/>
                <w:b/>
                <w:i/>
              </w:rPr>
            </w:pPr>
          </w:p>
        </w:tc>
        <w:tc>
          <w:tcPr>
            <w:tcW w:w="411" w:type="pct"/>
            <w:vMerge/>
          </w:tcPr>
          <w:p w14:paraId="2F1570AF" w14:textId="77777777" w:rsidR="003A7EC4" w:rsidRPr="00315F34" w:rsidRDefault="003A7EC4" w:rsidP="00172F11">
            <w:pPr>
              <w:spacing w:after="0"/>
              <w:rPr>
                <w:rFonts w:ascii="Times New Roman" w:hAnsi="Times New Roman"/>
                <w:b/>
                <w:i/>
              </w:rPr>
            </w:pPr>
          </w:p>
        </w:tc>
        <w:tc>
          <w:tcPr>
            <w:tcW w:w="411" w:type="pct"/>
            <w:vMerge/>
          </w:tcPr>
          <w:p w14:paraId="6490AD9B" w14:textId="77777777" w:rsidR="003A7EC4" w:rsidRPr="00315F34" w:rsidRDefault="003A7EC4" w:rsidP="00172F11">
            <w:pPr>
              <w:spacing w:after="0"/>
              <w:rPr>
                <w:rFonts w:ascii="Times New Roman" w:hAnsi="Times New Roman"/>
                <w:b/>
                <w:i/>
              </w:rPr>
            </w:pPr>
          </w:p>
        </w:tc>
      </w:tr>
      <w:tr w:rsidR="003A7EC4" w:rsidRPr="00315F34" w14:paraId="684CFB23" w14:textId="77777777" w:rsidTr="00172F11">
        <w:trPr>
          <w:trHeight w:val="20"/>
        </w:trPr>
        <w:tc>
          <w:tcPr>
            <w:tcW w:w="664" w:type="pct"/>
            <w:vMerge w:val="restart"/>
          </w:tcPr>
          <w:p w14:paraId="2FCEDEEB" w14:textId="77777777" w:rsidR="003A7EC4" w:rsidRPr="00315F34" w:rsidRDefault="003A7EC4" w:rsidP="00172F11">
            <w:pPr>
              <w:spacing w:after="0"/>
              <w:rPr>
                <w:rFonts w:ascii="Times New Roman" w:hAnsi="Times New Roman"/>
                <w:b/>
                <w:bCs/>
              </w:rPr>
            </w:pPr>
            <w:r w:rsidRPr="00315F34">
              <w:rPr>
                <w:rFonts w:ascii="Times New Roman" w:hAnsi="Times New Roman"/>
                <w:b/>
                <w:bCs/>
              </w:rPr>
              <w:lastRenderedPageBreak/>
              <w:t xml:space="preserve">Тема </w:t>
            </w:r>
            <w:r>
              <w:rPr>
                <w:rFonts w:ascii="Times New Roman" w:hAnsi="Times New Roman"/>
                <w:b/>
                <w:bCs/>
              </w:rPr>
              <w:t>2</w:t>
            </w:r>
          </w:p>
        </w:tc>
        <w:tc>
          <w:tcPr>
            <w:tcW w:w="1683" w:type="pct"/>
          </w:tcPr>
          <w:p w14:paraId="2E4AB1AB" w14:textId="77777777" w:rsidR="003A7EC4" w:rsidRPr="00763171" w:rsidRDefault="003A7EC4" w:rsidP="00172F11">
            <w:pPr>
              <w:shd w:val="clear" w:color="auto" w:fill="FFFFFF"/>
              <w:spacing w:after="0"/>
              <w:rPr>
                <w:rFonts w:ascii="Times New Roman" w:hAnsi="Times New Roman"/>
                <w:b/>
                <w:bCs/>
              </w:rPr>
            </w:pPr>
            <w:r w:rsidRPr="00763171">
              <w:rPr>
                <w:rFonts w:ascii="Times New Roman" w:hAnsi="Times New Roman"/>
                <w:b/>
                <w:bCs/>
              </w:rPr>
              <w:t>Свободные и вынужденные колебания в различных колебательных системах</w:t>
            </w:r>
          </w:p>
        </w:tc>
        <w:tc>
          <w:tcPr>
            <w:tcW w:w="546" w:type="pct"/>
            <w:vAlign w:val="center"/>
          </w:tcPr>
          <w:p w14:paraId="028EADDD" w14:textId="77777777" w:rsidR="003A7EC4" w:rsidRPr="00054FA8" w:rsidRDefault="003A7EC4" w:rsidP="00172F11">
            <w:pPr>
              <w:shd w:val="clear" w:color="auto" w:fill="FFFFFF"/>
              <w:spacing w:after="0"/>
              <w:jc w:val="center"/>
              <w:rPr>
                <w:rFonts w:ascii="Times New Roman" w:hAnsi="Times New Roman"/>
                <w:b/>
                <w:bCs/>
              </w:rPr>
            </w:pPr>
            <w:r w:rsidRPr="00054FA8">
              <w:rPr>
                <w:rFonts w:ascii="Times New Roman" w:hAnsi="Times New Roman"/>
                <w:b/>
                <w:bCs/>
              </w:rPr>
              <w:t>80</w:t>
            </w:r>
          </w:p>
          <w:p w14:paraId="36B0A85D" w14:textId="77777777" w:rsidR="003A7EC4" w:rsidRPr="00763171" w:rsidRDefault="003A7EC4" w:rsidP="00172F11">
            <w:pPr>
              <w:shd w:val="clear" w:color="auto" w:fill="FFFFFF"/>
              <w:spacing w:after="0"/>
              <w:jc w:val="center"/>
              <w:rPr>
                <w:rFonts w:ascii="Times New Roman" w:hAnsi="Times New Roman"/>
                <w:bCs/>
              </w:rPr>
            </w:pPr>
          </w:p>
        </w:tc>
        <w:tc>
          <w:tcPr>
            <w:tcW w:w="1284" w:type="pct"/>
            <w:vMerge w:val="restart"/>
          </w:tcPr>
          <w:p w14:paraId="3237D0A7" w14:textId="77777777" w:rsidR="003A7EC4" w:rsidRPr="00763171" w:rsidRDefault="003A7EC4" w:rsidP="00172F11">
            <w:pPr>
              <w:spacing w:after="0"/>
              <w:jc w:val="center"/>
              <w:rPr>
                <w:rFonts w:ascii="Times New Roman" w:hAnsi="Times New Roman"/>
                <w:b/>
              </w:rPr>
            </w:pPr>
            <w:r w:rsidRPr="00763171">
              <w:rPr>
                <w:rFonts w:ascii="Times New Roman" w:hAnsi="Times New Roman"/>
                <w:b/>
              </w:rPr>
              <w:t>***</w:t>
            </w:r>
          </w:p>
        </w:tc>
        <w:tc>
          <w:tcPr>
            <w:tcW w:w="411" w:type="pct"/>
            <w:vMerge w:val="restart"/>
          </w:tcPr>
          <w:p w14:paraId="224C717C"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ОК 1 - 9</w:t>
            </w:r>
          </w:p>
          <w:p w14:paraId="69AA5B37"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ПК 1.1 - 1.5,</w:t>
            </w:r>
          </w:p>
          <w:p w14:paraId="477A3D86"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2.1 - 2.3,</w:t>
            </w:r>
          </w:p>
          <w:p w14:paraId="379710C7" w14:textId="77777777" w:rsidR="003A7EC4" w:rsidRPr="00315F34" w:rsidRDefault="003A7EC4" w:rsidP="00172F11">
            <w:pPr>
              <w:spacing w:after="0"/>
              <w:rPr>
                <w:rFonts w:ascii="Times New Roman" w:hAnsi="Times New Roman"/>
                <w:b/>
              </w:rPr>
            </w:pPr>
            <w:r w:rsidRPr="00C54A4A">
              <w:rPr>
                <w:rFonts w:ascii="Times New Roman" w:hAnsi="Times New Roman"/>
                <w:bCs/>
                <w:iCs/>
                <w:sz w:val="24"/>
                <w:szCs w:val="24"/>
              </w:rPr>
              <w:t>3.1 - 3.4</w:t>
            </w:r>
          </w:p>
        </w:tc>
        <w:tc>
          <w:tcPr>
            <w:tcW w:w="411" w:type="pct"/>
            <w:vMerge w:val="restart"/>
          </w:tcPr>
          <w:p w14:paraId="396B66A1" w14:textId="77777777" w:rsidR="003A7EC4" w:rsidRPr="00315F34" w:rsidRDefault="003A7EC4" w:rsidP="00172F11">
            <w:pPr>
              <w:spacing w:after="0"/>
              <w:rPr>
                <w:rFonts w:ascii="Times New Roman" w:hAnsi="Times New Roman"/>
                <w:b/>
              </w:rPr>
            </w:pPr>
            <w:r w:rsidRPr="00C54A4A">
              <w:rPr>
                <w:rFonts w:ascii="Times New Roman" w:hAnsi="Times New Roman"/>
                <w:bCs/>
                <w:iCs/>
              </w:rPr>
              <w:t>У1-У4</w:t>
            </w:r>
            <w:r>
              <w:rPr>
                <w:rFonts w:ascii="Times New Roman" w:hAnsi="Times New Roman"/>
                <w:bCs/>
                <w:iCs/>
              </w:rPr>
              <w:br/>
              <w:t>З1-З4</w:t>
            </w:r>
          </w:p>
        </w:tc>
      </w:tr>
      <w:tr w:rsidR="003A7EC4" w:rsidRPr="00315F34" w14:paraId="37ADBD33" w14:textId="77777777" w:rsidTr="00172F11">
        <w:trPr>
          <w:trHeight w:val="20"/>
        </w:trPr>
        <w:tc>
          <w:tcPr>
            <w:tcW w:w="664" w:type="pct"/>
            <w:vMerge/>
          </w:tcPr>
          <w:p w14:paraId="6C4B66F2" w14:textId="77777777" w:rsidR="003A7EC4" w:rsidRPr="00315F34" w:rsidRDefault="003A7EC4" w:rsidP="00172F11">
            <w:pPr>
              <w:spacing w:after="0"/>
              <w:rPr>
                <w:rFonts w:ascii="Times New Roman" w:hAnsi="Times New Roman"/>
                <w:b/>
                <w:bCs/>
              </w:rPr>
            </w:pPr>
          </w:p>
        </w:tc>
        <w:tc>
          <w:tcPr>
            <w:tcW w:w="1683" w:type="pct"/>
            <w:vAlign w:val="center"/>
          </w:tcPr>
          <w:p w14:paraId="23B94E13"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Свободные колебания в идеальном и реальном контуре</w:t>
            </w:r>
          </w:p>
        </w:tc>
        <w:tc>
          <w:tcPr>
            <w:tcW w:w="546" w:type="pct"/>
            <w:vAlign w:val="center"/>
          </w:tcPr>
          <w:p w14:paraId="16F4E1A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4B80B634" w14:textId="77777777" w:rsidR="003A7EC4" w:rsidRPr="00763171" w:rsidRDefault="003A7EC4" w:rsidP="00172F11">
            <w:pPr>
              <w:spacing w:after="0"/>
              <w:rPr>
                <w:rFonts w:ascii="Times New Roman" w:hAnsi="Times New Roman"/>
                <w:b/>
                <w:bCs/>
              </w:rPr>
            </w:pPr>
          </w:p>
        </w:tc>
        <w:tc>
          <w:tcPr>
            <w:tcW w:w="411" w:type="pct"/>
            <w:vMerge/>
          </w:tcPr>
          <w:p w14:paraId="23DAC521" w14:textId="77777777" w:rsidR="003A7EC4" w:rsidRPr="00315F34" w:rsidRDefault="003A7EC4" w:rsidP="00172F11">
            <w:pPr>
              <w:spacing w:after="0"/>
              <w:rPr>
                <w:rFonts w:ascii="Times New Roman" w:hAnsi="Times New Roman"/>
                <w:b/>
                <w:bCs/>
              </w:rPr>
            </w:pPr>
          </w:p>
        </w:tc>
        <w:tc>
          <w:tcPr>
            <w:tcW w:w="411" w:type="pct"/>
            <w:vMerge/>
          </w:tcPr>
          <w:p w14:paraId="1AC94D78" w14:textId="77777777" w:rsidR="003A7EC4" w:rsidRPr="00315F34" w:rsidRDefault="003A7EC4" w:rsidP="00172F11">
            <w:pPr>
              <w:spacing w:after="0"/>
              <w:rPr>
                <w:rFonts w:ascii="Times New Roman" w:hAnsi="Times New Roman"/>
                <w:b/>
                <w:bCs/>
              </w:rPr>
            </w:pPr>
          </w:p>
        </w:tc>
      </w:tr>
      <w:tr w:rsidR="003A7EC4" w:rsidRPr="00315F34" w14:paraId="22EF616C" w14:textId="77777777" w:rsidTr="00172F11">
        <w:trPr>
          <w:trHeight w:val="20"/>
        </w:trPr>
        <w:tc>
          <w:tcPr>
            <w:tcW w:w="664" w:type="pct"/>
            <w:vMerge/>
          </w:tcPr>
          <w:p w14:paraId="1F4027BE" w14:textId="77777777" w:rsidR="003A7EC4" w:rsidRPr="00315F34" w:rsidRDefault="003A7EC4" w:rsidP="00172F11">
            <w:pPr>
              <w:spacing w:after="0"/>
              <w:rPr>
                <w:rFonts w:ascii="Times New Roman" w:hAnsi="Times New Roman"/>
                <w:b/>
                <w:bCs/>
              </w:rPr>
            </w:pPr>
          </w:p>
        </w:tc>
        <w:tc>
          <w:tcPr>
            <w:tcW w:w="1683" w:type="pct"/>
            <w:vAlign w:val="center"/>
          </w:tcPr>
          <w:p w14:paraId="7B41722C"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Резонанс в последовательном контуре. Свойства последовательного колебательного контура. Амплитудно-частотная характеристика.</w:t>
            </w:r>
          </w:p>
        </w:tc>
        <w:tc>
          <w:tcPr>
            <w:tcW w:w="546" w:type="pct"/>
            <w:vAlign w:val="center"/>
          </w:tcPr>
          <w:p w14:paraId="18C5ED2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7C270199" w14:textId="77777777" w:rsidR="003A7EC4" w:rsidRPr="00763171" w:rsidRDefault="003A7EC4" w:rsidP="00172F11">
            <w:pPr>
              <w:spacing w:after="0"/>
              <w:rPr>
                <w:rFonts w:ascii="Times New Roman" w:hAnsi="Times New Roman"/>
                <w:b/>
                <w:bCs/>
              </w:rPr>
            </w:pPr>
          </w:p>
        </w:tc>
        <w:tc>
          <w:tcPr>
            <w:tcW w:w="411" w:type="pct"/>
            <w:vMerge/>
          </w:tcPr>
          <w:p w14:paraId="7F753906" w14:textId="77777777" w:rsidR="003A7EC4" w:rsidRPr="00315F34" w:rsidRDefault="003A7EC4" w:rsidP="00172F11">
            <w:pPr>
              <w:spacing w:after="0"/>
              <w:rPr>
                <w:rFonts w:ascii="Times New Roman" w:hAnsi="Times New Roman"/>
                <w:b/>
                <w:bCs/>
              </w:rPr>
            </w:pPr>
          </w:p>
        </w:tc>
        <w:tc>
          <w:tcPr>
            <w:tcW w:w="411" w:type="pct"/>
            <w:vMerge/>
          </w:tcPr>
          <w:p w14:paraId="4F19917E" w14:textId="77777777" w:rsidR="003A7EC4" w:rsidRPr="00315F34" w:rsidRDefault="003A7EC4" w:rsidP="00172F11">
            <w:pPr>
              <w:spacing w:after="0"/>
              <w:rPr>
                <w:rFonts w:ascii="Times New Roman" w:hAnsi="Times New Roman"/>
                <w:b/>
                <w:bCs/>
              </w:rPr>
            </w:pPr>
          </w:p>
        </w:tc>
      </w:tr>
      <w:tr w:rsidR="003A7EC4" w:rsidRPr="00315F34" w14:paraId="667B5CAA" w14:textId="77777777" w:rsidTr="00172F11">
        <w:trPr>
          <w:trHeight w:val="20"/>
        </w:trPr>
        <w:tc>
          <w:tcPr>
            <w:tcW w:w="664" w:type="pct"/>
            <w:vMerge/>
          </w:tcPr>
          <w:p w14:paraId="54792D1F" w14:textId="77777777" w:rsidR="003A7EC4" w:rsidRPr="00315F34" w:rsidRDefault="003A7EC4" w:rsidP="00172F11">
            <w:pPr>
              <w:spacing w:after="0"/>
              <w:rPr>
                <w:rFonts w:ascii="Times New Roman" w:hAnsi="Times New Roman"/>
                <w:b/>
                <w:bCs/>
              </w:rPr>
            </w:pPr>
          </w:p>
        </w:tc>
        <w:tc>
          <w:tcPr>
            <w:tcW w:w="1683" w:type="pct"/>
            <w:vAlign w:val="center"/>
          </w:tcPr>
          <w:p w14:paraId="47C4E3A4"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Условие резонанса в параллельном колебательном контуре. Входное сопротивление контуров 1,2,3 и общего вида. Амплитудно-частотная характеристика параллельного контура.</w:t>
            </w:r>
          </w:p>
        </w:tc>
        <w:tc>
          <w:tcPr>
            <w:tcW w:w="546" w:type="pct"/>
            <w:vAlign w:val="center"/>
          </w:tcPr>
          <w:p w14:paraId="675DDB33"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16AF1E74" w14:textId="77777777" w:rsidR="003A7EC4" w:rsidRPr="00763171" w:rsidRDefault="003A7EC4" w:rsidP="00172F11">
            <w:pPr>
              <w:spacing w:after="0"/>
              <w:rPr>
                <w:rFonts w:ascii="Times New Roman" w:hAnsi="Times New Roman"/>
                <w:b/>
                <w:bCs/>
              </w:rPr>
            </w:pPr>
          </w:p>
        </w:tc>
        <w:tc>
          <w:tcPr>
            <w:tcW w:w="411" w:type="pct"/>
            <w:vMerge/>
          </w:tcPr>
          <w:p w14:paraId="57300355" w14:textId="77777777" w:rsidR="003A7EC4" w:rsidRPr="00315F34" w:rsidRDefault="003A7EC4" w:rsidP="00172F11">
            <w:pPr>
              <w:spacing w:after="0"/>
              <w:rPr>
                <w:rFonts w:ascii="Times New Roman" w:hAnsi="Times New Roman"/>
                <w:b/>
                <w:bCs/>
              </w:rPr>
            </w:pPr>
          </w:p>
        </w:tc>
        <w:tc>
          <w:tcPr>
            <w:tcW w:w="411" w:type="pct"/>
            <w:vMerge/>
          </w:tcPr>
          <w:p w14:paraId="67FCC0BF" w14:textId="77777777" w:rsidR="003A7EC4" w:rsidRPr="00315F34" w:rsidRDefault="003A7EC4" w:rsidP="00172F11">
            <w:pPr>
              <w:spacing w:after="0"/>
              <w:rPr>
                <w:rFonts w:ascii="Times New Roman" w:hAnsi="Times New Roman"/>
                <w:b/>
                <w:bCs/>
              </w:rPr>
            </w:pPr>
          </w:p>
        </w:tc>
      </w:tr>
      <w:tr w:rsidR="003A7EC4" w:rsidRPr="00315F34" w14:paraId="5FAB45CA" w14:textId="77777777" w:rsidTr="00172F11">
        <w:trPr>
          <w:trHeight w:val="20"/>
        </w:trPr>
        <w:tc>
          <w:tcPr>
            <w:tcW w:w="664" w:type="pct"/>
            <w:vMerge/>
          </w:tcPr>
          <w:p w14:paraId="259EDA93" w14:textId="77777777" w:rsidR="003A7EC4" w:rsidRPr="00315F34" w:rsidRDefault="003A7EC4" w:rsidP="00172F11">
            <w:pPr>
              <w:spacing w:after="0"/>
              <w:rPr>
                <w:rFonts w:ascii="Times New Roman" w:hAnsi="Times New Roman"/>
                <w:b/>
                <w:bCs/>
              </w:rPr>
            </w:pPr>
          </w:p>
        </w:tc>
        <w:tc>
          <w:tcPr>
            <w:tcW w:w="1683" w:type="pct"/>
            <w:vAlign w:val="center"/>
          </w:tcPr>
          <w:p w14:paraId="5A33F3B2"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Определение связанных контуров. Виды связи. Коэффициент связи.</w:t>
            </w:r>
          </w:p>
        </w:tc>
        <w:tc>
          <w:tcPr>
            <w:tcW w:w="546" w:type="pct"/>
            <w:vAlign w:val="center"/>
          </w:tcPr>
          <w:p w14:paraId="1618D9A5"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52624A95" w14:textId="77777777" w:rsidR="003A7EC4" w:rsidRPr="00763171" w:rsidRDefault="003A7EC4" w:rsidP="00172F11">
            <w:pPr>
              <w:spacing w:after="0"/>
              <w:rPr>
                <w:rFonts w:ascii="Times New Roman" w:hAnsi="Times New Roman"/>
                <w:b/>
                <w:bCs/>
              </w:rPr>
            </w:pPr>
          </w:p>
        </w:tc>
        <w:tc>
          <w:tcPr>
            <w:tcW w:w="411" w:type="pct"/>
            <w:vMerge/>
          </w:tcPr>
          <w:p w14:paraId="1FD42673" w14:textId="77777777" w:rsidR="003A7EC4" w:rsidRPr="00315F34" w:rsidRDefault="003A7EC4" w:rsidP="00172F11">
            <w:pPr>
              <w:spacing w:after="0"/>
              <w:rPr>
                <w:rFonts w:ascii="Times New Roman" w:hAnsi="Times New Roman"/>
                <w:b/>
                <w:bCs/>
              </w:rPr>
            </w:pPr>
          </w:p>
        </w:tc>
        <w:tc>
          <w:tcPr>
            <w:tcW w:w="411" w:type="pct"/>
            <w:vMerge/>
          </w:tcPr>
          <w:p w14:paraId="28D3C7F8" w14:textId="77777777" w:rsidR="003A7EC4" w:rsidRPr="00315F34" w:rsidRDefault="003A7EC4" w:rsidP="00172F11">
            <w:pPr>
              <w:spacing w:after="0"/>
              <w:rPr>
                <w:rFonts w:ascii="Times New Roman" w:hAnsi="Times New Roman"/>
                <w:b/>
                <w:bCs/>
              </w:rPr>
            </w:pPr>
          </w:p>
        </w:tc>
      </w:tr>
      <w:tr w:rsidR="003A7EC4" w:rsidRPr="00315F34" w14:paraId="0FF99FCD" w14:textId="77777777" w:rsidTr="00172F11">
        <w:trPr>
          <w:trHeight w:val="20"/>
        </w:trPr>
        <w:tc>
          <w:tcPr>
            <w:tcW w:w="664" w:type="pct"/>
            <w:vMerge/>
          </w:tcPr>
          <w:p w14:paraId="48A14846" w14:textId="77777777" w:rsidR="003A7EC4" w:rsidRPr="00315F34" w:rsidRDefault="003A7EC4" w:rsidP="00172F11">
            <w:pPr>
              <w:spacing w:after="0"/>
              <w:rPr>
                <w:rFonts w:ascii="Times New Roman" w:hAnsi="Times New Roman"/>
                <w:b/>
                <w:bCs/>
              </w:rPr>
            </w:pPr>
          </w:p>
        </w:tc>
        <w:tc>
          <w:tcPr>
            <w:tcW w:w="1683" w:type="pct"/>
            <w:vAlign w:val="center"/>
          </w:tcPr>
          <w:p w14:paraId="6E5E82DD"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Анализ индуктивно-связанных контуров.</w:t>
            </w:r>
          </w:p>
        </w:tc>
        <w:tc>
          <w:tcPr>
            <w:tcW w:w="546" w:type="pct"/>
            <w:vAlign w:val="center"/>
          </w:tcPr>
          <w:p w14:paraId="3ACF458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3CAB45F4" w14:textId="77777777" w:rsidR="003A7EC4" w:rsidRPr="00763171" w:rsidRDefault="003A7EC4" w:rsidP="00172F11">
            <w:pPr>
              <w:spacing w:after="0"/>
              <w:rPr>
                <w:rFonts w:ascii="Times New Roman" w:hAnsi="Times New Roman"/>
                <w:b/>
                <w:bCs/>
              </w:rPr>
            </w:pPr>
          </w:p>
        </w:tc>
        <w:tc>
          <w:tcPr>
            <w:tcW w:w="411" w:type="pct"/>
            <w:vMerge/>
          </w:tcPr>
          <w:p w14:paraId="11A7696D" w14:textId="77777777" w:rsidR="003A7EC4" w:rsidRPr="00315F34" w:rsidRDefault="003A7EC4" w:rsidP="00172F11">
            <w:pPr>
              <w:spacing w:after="0"/>
              <w:rPr>
                <w:rFonts w:ascii="Times New Roman" w:hAnsi="Times New Roman"/>
                <w:b/>
                <w:bCs/>
              </w:rPr>
            </w:pPr>
          </w:p>
        </w:tc>
        <w:tc>
          <w:tcPr>
            <w:tcW w:w="411" w:type="pct"/>
            <w:vMerge/>
          </w:tcPr>
          <w:p w14:paraId="5E842E85" w14:textId="77777777" w:rsidR="003A7EC4" w:rsidRPr="00315F34" w:rsidRDefault="003A7EC4" w:rsidP="00172F11">
            <w:pPr>
              <w:spacing w:after="0"/>
              <w:rPr>
                <w:rFonts w:ascii="Times New Roman" w:hAnsi="Times New Roman"/>
                <w:b/>
                <w:bCs/>
              </w:rPr>
            </w:pPr>
          </w:p>
        </w:tc>
      </w:tr>
      <w:tr w:rsidR="003A7EC4" w:rsidRPr="00315F34" w14:paraId="5715D7E6" w14:textId="77777777" w:rsidTr="00172F11">
        <w:trPr>
          <w:trHeight w:val="20"/>
        </w:trPr>
        <w:tc>
          <w:tcPr>
            <w:tcW w:w="664" w:type="pct"/>
            <w:vMerge/>
          </w:tcPr>
          <w:p w14:paraId="76743C22" w14:textId="77777777" w:rsidR="003A7EC4" w:rsidRPr="00315F34" w:rsidRDefault="003A7EC4" w:rsidP="00172F11">
            <w:pPr>
              <w:spacing w:after="0"/>
              <w:rPr>
                <w:rFonts w:ascii="Times New Roman" w:hAnsi="Times New Roman"/>
                <w:b/>
                <w:bCs/>
              </w:rPr>
            </w:pPr>
          </w:p>
        </w:tc>
        <w:tc>
          <w:tcPr>
            <w:tcW w:w="1683" w:type="pct"/>
            <w:vAlign w:val="center"/>
          </w:tcPr>
          <w:p w14:paraId="6433DB30"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Частные резонансы. Порядок настройки контуров. Полный резонанс. Амплитудно-частотная характеристика системы.</w:t>
            </w:r>
          </w:p>
        </w:tc>
        <w:tc>
          <w:tcPr>
            <w:tcW w:w="546" w:type="pct"/>
            <w:vAlign w:val="center"/>
          </w:tcPr>
          <w:p w14:paraId="346C9D93"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6</w:t>
            </w:r>
          </w:p>
        </w:tc>
        <w:tc>
          <w:tcPr>
            <w:tcW w:w="1284" w:type="pct"/>
            <w:vMerge/>
          </w:tcPr>
          <w:p w14:paraId="45E5E1C6" w14:textId="77777777" w:rsidR="003A7EC4" w:rsidRPr="00763171" w:rsidRDefault="003A7EC4" w:rsidP="00172F11">
            <w:pPr>
              <w:spacing w:after="0"/>
              <w:rPr>
                <w:rFonts w:ascii="Times New Roman" w:hAnsi="Times New Roman"/>
                <w:b/>
                <w:bCs/>
              </w:rPr>
            </w:pPr>
          </w:p>
        </w:tc>
        <w:tc>
          <w:tcPr>
            <w:tcW w:w="411" w:type="pct"/>
            <w:vMerge/>
          </w:tcPr>
          <w:p w14:paraId="1F134CD0" w14:textId="77777777" w:rsidR="003A7EC4" w:rsidRPr="00315F34" w:rsidRDefault="003A7EC4" w:rsidP="00172F11">
            <w:pPr>
              <w:spacing w:after="0"/>
              <w:rPr>
                <w:rFonts w:ascii="Times New Roman" w:hAnsi="Times New Roman"/>
                <w:b/>
                <w:bCs/>
              </w:rPr>
            </w:pPr>
          </w:p>
        </w:tc>
        <w:tc>
          <w:tcPr>
            <w:tcW w:w="411" w:type="pct"/>
            <w:vMerge/>
          </w:tcPr>
          <w:p w14:paraId="42767FE9" w14:textId="77777777" w:rsidR="003A7EC4" w:rsidRPr="00315F34" w:rsidRDefault="003A7EC4" w:rsidP="00172F11">
            <w:pPr>
              <w:spacing w:after="0"/>
              <w:rPr>
                <w:rFonts w:ascii="Times New Roman" w:hAnsi="Times New Roman"/>
                <w:b/>
                <w:bCs/>
              </w:rPr>
            </w:pPr>
          </w:p>
        </w:tc>
      </w:tr>
      <w:tr w:rsidR="003A7EC4" w:rsidRPr="00315F34" w14:paraId="6512A5D0" w14:textId="77777777" w:rsidTr="00172F11">
        <w:trPr>
          <w:trHeight w:val="20"/>
        </w:trPr>
        <w:tc>
          <w:tcPr>
            <w:tcW w:w="664" w:type="pct"/>
            <w:vMerge/>
          </w:tcPr>
          <w:p w14:paraId="7C086C9D" w14:textId="77777777" w:rsidR="003A7EC4" w:rsidRPr="00315F34" w:rsidRDefault="003A7EC4" w:rsidP="00172F11">
            <w:pPr>
              <w:spacing w:after="0"/>
              <w:rPr>
                <w:rFonts w:ascii="Times New Roman" w:hAnsi="Times New Roman"/>
                <w:b/>
                <w:bCs/>
              </w:rPr>
            </w:pPr>
          </w:p>
        </w:tc>
        <w:tc>
          <w:tcPr>
            <w:tcW w:w="1683" w:type="pct"/>
            <w:vAlign w:val="center"/>
          </w:tcPr>
          <w:p w14:paraId="6A3BCFF9"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Определение фильтров. Характеристики фильтра нижних частот и фильтра верхних частот.</w:t>
            </w:r>
          </w:p>
        </w:tc>
        <w:tc>
          <w:tcPr>
            <w:tcW w:w="546" w:type="pct"/>
            <w:vAlign w:val="center"/>
          </w:tcPr>
          <w:p w14:paraId="13A676ED"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6</w:t>
            </w:r>
          </w:p>
        </w:tc>
        <w:tc>
          <w:tcPr>
            <w:tcW w:w="1284" w:type="pct"/>
            <w:vMerge/>
          </w:tcPr>
          <w:p w14:paraId="742D120D" w14:textId="77777777" w:rsidR="003A7EC4" w:rsidRPr="00763171" w:rsidRDefault="003A7EC4" w:rsidP="00172F11">
            <w:pPr>
              <w:spacing w:after="0"/>
              <w:rPr>
                <w:rFonts w:ascii="Times New Roman" w:hAnsi="Times New Roman"/>
                <w:b/>
                <w:bCs/>
              </w:rPr>
            </w:pPr>
          </w:p>
        </w:tc>
        <w:tc>
          <w:tcPr>
            <w:tcW w:w="411" w:type="pct"/>
            <w:vMerge/>
          </w:tcPr>
          <w:p w14:paraId="001A6028" w14:textId="77777777" w:rsidR="003A7EC4" w:rsidRPr="00315F34" w:rsidRDefault="003A7EC4" w:rsidP="00172F11">
            <w:pPr>
              <w:spacing w:after="0"/>
              <w:rPr>
                <w:rFonts w:ascii="Times New Roman" w:hAnsi="Times New Roman"/>
                <w:b/>
                <w:bCs/>
              </w:rPr>
            </w:pPr>
          </w:p>
        </w:tc>
        <w:tc>
          <w:tcPr>
            <w:tcW w:w="411" w:type="pct"/>
            <w:vMerge/>
          </w:tcPr>
          <w:p w14:paraId="0EE79382" w14:textId="77777777" w:rsidR="003A7EC4" w:rsidRPr="00315F34" w:rsidRDefault="003A7EC4" w:rsidP="00172F11">
            <w:pPr>
              <w:spacing w:after="0"/>
              <w:rPr>
                <w:rFonts w:ascii="Times New Roman" w:hAnsi="Times New Roman"/>
                <w:b/>
                <w:bCs/>
              </w:rPr>
            </w:pPr>
          </w:p>
        </w:tc>
      </w:tr>
      <w:tr w:rsidR="003A7EC4" w:rsidRPr="00315F34" w14:paraId="1BB7B9FC" w14:textId="77777777" w:rsidTr="00172F11">
        <w:trPr>
          <w:trHeight w:val="20"/>
        </w:trPr>
        <w:tc>
          <w:tcPr>
            <w:tcW w:w="664" w:type="pct"/>
            <w:vMerge/>
          </w:tcPr>
          <w:p w14:paraId="176FFEA1" w14:textId="77777777" w:rsidR="003A7EC4" w:rsidRPr="00315F34" w:rsidRDefault="003A7EC4" w:rsidP="00172F11">
            <w:pPr>
              <w:spacing w:after="0"/>
              <w:rPr>
                <w:rFonts w:ascii="Times New Roman" w:hAnsi="Times New Roman"/>
                <w:b/>
                <w:bCs/>
              </w:rPr>
            </w:pPr>
          </w:p>
        </w:tc>
        <w:tc>
          <w:tcPr>
            <w:tcW w:w="1683" w:type="pct"/>
            <w:vAlign w:val="center"/>
          </w:tcPr>
          <w:p w14:paraId="3E8818EA" w14:textId="77777777" w:rsidR="003A7EC4" w:rsidRPr="00763171" w:rsidRDefault="003A7EC4" w:rsidP="00172F11">
            <w:pPr>
              <w:shd w:val="clear" w:color="auto" w:fill="FFFFFF"/>
              <w:spacing w:after="0"/>
              <w:jc w:val="both"/>
              <w:rPr>
                <w:rFonts w:ascii="Times New Roman" w:hAnsi="Times New Roman"/>
                <w:bCs/>
              </w:rPr>
            </w:pPr>
            <w:r w:rsidRPr="00763171">
              <w:rPr>
                <w:rFonts w:ascii="Times New Roman" w:hAnsi="Times New Roman"/>
                <w:bCs/>
              </w:rPr>
              <w:t xml:space="preserve">Полосовые и </w:t>
            </w:r>
            <w:proofErr w:type="spellStart"/>
            <w:r w:rsidRPr="00763171">
              <w:rPr>
                <w:rFonts w:ascii="Times New Roman" w:hAnsi="Times New Roman"/>
                <w:bCs/>
              </w:rPr>
              <w:t>режекторные</w:t>
            </w:r>
            <w:proofErr w:type="spellEnd"/>
            <w:r w:rsidRPr="00763171">
              <w:rPr>
                <w:rFonts w:ascii="Times New Roman" w:hAnsi="Times New Roman"/>
                <w:bCs/>
              </w:rPr>
              <w:t xml:space="preserve"> фильтры. Электромеханические фильтры. Кварцевые фильтры.</w:t>
            </w:r>
          </w:p>
        </w:tc>
        <w:tc>
          <w:tcPr>
            <w:tcW w:w="546" w:type="pct"/>
            <w:vAlign w:val="center"/>
          </w:tcPr>
          <w:p w14:paraId="0630AC37"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144B8057" w14:textId="77777777" w:rsidR="003A7EC4" w:rsidRPr="00763171" w:rsidRDefault="003A7EC4" w:rsidP="00172F11">
            <w:pPr>
              <w:spacing w:after="0"/>
              <w:rPr>
                <w:rFonts w:ascii="Times New Roman" w:hAnsi="Times New Roman"/>
                <w:b/>
                <w:bCs/>
              </w:rPr>
            </w:pPr>
          </w:p>
        </w:tc>
        <w:tc>
          <w:tcPr>
            <w:tcW w:w="411" w:type="pct"/>
            <w:vMerge/>
          </w:tcPr>
          <w:p w14:paraId="2F875296" w14:textId="77777777" w:rsidR="003A7EC4" w:rsidRPr="00315F34" w:rsidRDefault="003A7EC4" w:rsidP="00172F11">
            <w:pPr>
              <w:spacing w:after="0"/>
              <w:rPr>
                <w:rFonts w:ascii="Times New Roman" w:hAnsi="Times New Roman"/>
                <w:b/>
                <w:bCs/>
              </w:rPr>
            </w:pPr>
          </w:p>
        </w:tc>
        <w:tc>
          <w:tcPr>
            <w:tcW w:w="411" w:type="pct"/>
            <w:vMerge/>
          </w:tcPr>
          <w:p w14:paraId="75781B2E" w14:textId="77777777" w:rsidR="003A7EC4" w:rsidRPr="00315F34" w:rsidRDefault="003A7EC4" w:rsidP="00172F11">
            <w:pPr>
              <w:spacing w:after="0"/>
              <w:rPr>
                <w:rFonts w:ascii="Times New Roman" w:hAnsi="Times New Roman"/>
                <w:b/>
                <w:bCs/>
              </w:rPr>
            </w:pPr>
          </w:p>
        </w:tc>
      </w:tr>
      <w:tr w:rsidR="003A7EC4" w:rsidRPr="00315F34" w14:paraId="0CBE8B1D" w14:textId="77777777" w:rsidTr="00172F11">
        <w:trPr>
          <w:trHeight w:val="20"/>
        </w:trPr>
        <w:tc>
          <w:tcPr>
            <w:tcW w:w="664" w:type="pct"/>
            <w:vMerge/>
          </w:tcPr>
          <w:p w14:paraId="7266BF34" w14:textId="77777777" w:rsidR="003A7EC4" w:rsidRPr="00315F34" w:rsidRDefault="003A7EC4" w:rsidP="00172F11">
            <w:pPr>
              <w:spacing w:after="0"/>
              <w:rPr>
                <w:rFonts w:ascii="Times New Roman" w:hAnsi="Times New Roman"/>
                <w:b/>
                <w:bCs/>
              </w:rPr>
            </w:pPr>
          </w:p>
        </w:tc>
        <w:tc>
          <w:tcPr>
            <w:tcW w:w="1683" w:type="pct"/>
            <w:vAlign w:val="center"/>
          </w:tcPr>
          <w:p w14:paraId="6AC212BE"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Практическое занятие 3: Примеры практического применения последовательного контура. Решение задач.</w:t>
            </w:r>
          </w:p>
        </w:tc>
        <w:tc>
          <w:tcPr>
            <w:tcW w:w="546" w:type="pct"/>
            <w:vAlign w:val="center"/>
          </w:tcPr>
          <w:p w14:paraId="3255EFBF"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25DB3B5E" w14:textId="77777777" w:rsidR="003A7EC4" w:rsidRPr="00763171" w:rsidRDefault="003A7EC4" w:rsidP="00172F11">
            <w:pPr>
              <w:spacing w:after="0"/>
              <w:rPr>
                <w:rFonts w:ascii="Times New Roman" w:hAnsi="Times New Roman"/>
                <w:b/>
                <w:bCs/>
              </w:rPr>
            </w:pPr>
          </w:p>
        </w:tc>
        <w:tc>
          <w:tcPr>
            <w:tcW w:w="411" w:type="pct"/>
            <w:vMerge/>
          </w:tcPr>
          <w:p w14:paraId="66815BD7" w14:textId="77777777" w:rsidR="003A7EC4" w:rsidRPr="00315F34" w:rsidRDefault="003A7EC4" w:rsidP="00172F11">
            <w:pPr>
              <w:spacing w:after="0"/>
              <w:rPr>
                <w:rFonts w:ascii="Times New Roman" w:hAnsi="Times New Roman"/>
                <w:b/>
                <w:bCs/>
              </w:rPr>
            </w:pPr>
          </w:p>
        </w:tc>
        <w:tc>
          <w:tcPr>
            <w:tcW w:w="411" w:type="pct"/>
            <w:vMerge/>
          </w:tcPr>
          <w:p w14:paraId="0BAD2704" w14:textId="77777777" w:rsidR="003A7EC4" w:rsidRPr="00315F34" w:rsidRDefault="003A7EC4" w:rsidP="00172F11">
            <w:pPr>
              <w:spacing w:after="0"/>
              <w:rPr>
                <w:rFonts w:ascii="Times New Roman" w:hAnsi="Times New Roman"/>
                <w:b/>
                <w:bCs/>
              </w:rPr>
            </w:pPr>
          </w:p>
        </w:tc>
      </w:tr>
      <w:tr w:rsidR="003A7EC4" w:rsidRPr="00315F34" w14:paraId="513F623E" w14:textId="77777777" w:rsidTr="00172F11">
        <w:trPr>
          <w:trHeight w:val="20"/>
        </w:trPr>
        <w:tc>
          <w:tcPr>
            <w:tcW w:w="664" w:type="pct"/>
            <w:vMerge/>
          </w:tcPr>
          <w:p w14:paraId="04EB9607" w14:textId="77777777" w:rsidR="003A7EC4" w:rsidRPr="00315F34" w:rsidRDefault="003A7EC4" w:rsidP="00172F11">
            <w:pPr>
              <w:spacing w:after="0"/>
              <w:rPr>
                <w:rFonts w:ascii="Times New Roman" w:hAnsi="Times New Roman"/>
                <w:b/>
                <w:bCs/>
              </w:rPr>
            </w:pPr>
          </w:p>
        </w:tc>
        <w:tc>
          <w:tcPr>
            <w:tcW w:w="1683" w:type="pct"/>
            <w:vAlign w:val="center"/>
          </w:tcPr>
          <w:p w14:paraId="5CE750C0"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Практические занятия 4, 5: Применение параллельного контура. Решение задач</w:t>
            </w:r>
          </w:p>
        </w:tc>
        <w:tc>
          <w:tcPr>
            <w:tcW w:w="546" w:type="pct"/>
            <w:vAlign w:val="center"/>
          </w:tcPr>
          <w:p w14:paraId="3111B72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0FAC5878" w14:textId="77777777" w:rsidR="003A7EC4" w:rsidRPr="00763171" w:rsidRDefault="003A7EC4" w:rsidP="00172F11">
            <w:pPr>
              <w:spacing w:after="0"/>
              <w:rPr>
                <w:rFonts w:ascii="Times New Roman" w:hAnsi="Times New Roman"/>
                <w:b/>
                <w:bCs/>
              </w:rPr>
            </w:pPr>
          </w:p>
        </w:tc>
        <w:tc>
          <w:tcPr>
            <w:tcW w:w="411" w:type="pct"/>
            <w:vMerge/>
          </w:tcPr>
          <w:p w14:paraId="61CAAC63" w14:textId="77777777" w:rsidR="003A7EC4" w:rsidRPr="00315F34" w:rsidRDefault="003A7EC4" w:rsidP="00172F11">
            <w:pPr>
              <w:spacing w:after="0"/>
              <w:rPr>
                <w:rFonts w:ascii="Times New Roman" w:hAnsi="Times New Roman"/>
                <w:b/>
                <w:bCs/>
              </w:rPr>
            </w:pPr>
          </w:p>
        </w:tc>
        <w:tc>
          <w:tcPr>
            <w:tcW w:w="411" w:type="pct"/>
            <w:vMerge/>
          </w:tcPr>
          <w:p w14:paraId="37444608" w14:textId="77777777" w:rsidR="003A7EC4" w:rsidRPr="00315F34" w:rsidRDefault="003A7EC4" w:rsidP="00172F11">
            <w:pPr>
              <w:spacing w:after="0"/>
              <w:rPr>
                <w:rFonts w:ascii="Times New Roman" w:hAnsi="Times New Roman"/>
                <w:b/>
                <w:bCs/>
              </w:rPr>
            </w:pPr>
          </w:p>
        </w:tc>
      </w:tr>
      <w:tr w:rsidR="003A7EC4" w:rsidRPr="00315F34" w14:paraId="22130851" w14:textId="77777777" w:rsidTr="00172F11">
        <w:trPr>
          <w:trHeight w:val="20"/>
        </w:trPr>
        <w:tc>
          <w:tcPr>
            <w:tcW w:w="664" w:type="pct"/>
            <w:vMerge/>
          </w:tcPr>
          <w:p w14:paraId="07A8CD5A" w14:textId="77777777" w:rsidR="003A7EC4" w:rsidRPr="00315F34" w:rsidRDefault="003A7EC4" w:rsidP="00172F11">
            <w:pPr>
              <w:spacing w:after="0"/>
              <w:rPr>
                <w:rFonts w:ascii="Times New Roman" w:hAnsi="Times New Roman"/>
                <w:b/>
                <w:bCs/>
              </w:rPr>
            </w:pPr>
          </w:p>
        </w:tc>
        <w:tc>
          <w:tcPr>
            <w:tcW w:w="1683" w:type="pct"/>
            <w:vAlign w:val="center"/>
          </w:tcPr>
          <w:p w14:paraId="71DAAD97"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Практическое занятие 6: Область применения связанных контуров. Решение задач.</w:t>
            </w:r>
          </w:p>
        </w:tc>
        <w:tc>
          <w:tcPr>
            <w:tcW w:w="546" w:type="pct"/>
            <w:vAlign w:val="center"/>
          </w:tcPr>
          <w:p w14:paraId="6D426706"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2777440C" w14:textId="77777777" w:rsidR="003A7EC4" w:rsidRPr="00763171" w:rsidRDefault="003A7EC4" w:rsidP="00172F11">
            <w:pPr>
              <w:spacing w:after="0"/>
              <w:rPr>
                <w:rFonts w:ascii="Times New Roman" w:hAnsi="Times New Roman"/>
                <w:b/>
                <w:bCs/>
              </w:rPr>
            </w:pPr>
          </w:p>
        </w:tc>
        <w:tc>
          <w:tcPr>
            <w:tcW w:w="411" w:type="pct"/>
            <w:vMerge/>
          </w:tcPr>
          <w:p w14:paraId="257A455F" w14:textId="77777777" w:rsidR="003A7EC4" w:rsidRPr="00315F34" w:rsidRDefault="003A7EC4" w:rsidP="00172F11">
            <w:pPr>
              <w:spacing w:after="0"/>
              <w:rPr>
                <w:rFonts w:ascii="Times New Roman" w:hAnsi="Times New Roman"/>
                <w:b/>
                <w:bCs/>
              </w:rPr>
            </w:pPr>
          </w:p>
        </w:tc>
        <w:tc>
          <w:tcPr>
            <w:tcW w:w="411" w:type="pct"/>
            <w:vMerge/>
          </w:tcPr>
          <w:p w14:paraId="5EC40C26" w14:textId="77777777" w:rsidR="003A7EC4" w:rsidRPr="00315F34" w:rsidRDefault="003A7EC4" w:rsidP="00172F11">
            <w:pPr>
              <w:spacing w:after="0"/>
              <w:rPr>
                <w:rFonts w:ascii="Times New Roman" w:hAnsi="Times New Roman"/>
                <w:b/>
                <w:bCs/>
              </w:rPr>
            </w:pPr>
          </w:p>
        </w:tc>
      </w:tr>
      <w:tr w:rsidR="003A7EC4" w:rsidRPr="00315F34" w14:paraId="112B9B7E" w14:textId="77777777" w:rsidTr="00172F11">
        <w:trPr>
          <w:trHeight w:val="20"/>
        </w:trPr>
        <w:tc>
          <w:tcPr>
            <w:tcW w:w="664" w:type="pct"/>
            <w:vMerge/>
          </w:tcPr>
          <w:p w14:paraId="4F32BE3A" w14:textId="77777777" w:rsidR="003A7EC4" w:rsidRPr="00315F34" w:rsidRDefault="003A7EC4" w:rsidP="00172F11">
            <w:pPr>
              <w:spacing w:after="0"/>
              <w:rPr>
                <w:rFonts w:ascii="Times New Roman" w:hAnsi="Times New Roman"/>
                <w:b/>
                <w:bCs/>
              </w:rPr>
            </w:pPr>
          </w:p>
        </w:tc>
        <w:tc>
          <w:tcPr>
            <w:tcW w:w="1683" w:type="pct"/>
            <w:vAlign w:val="center"/>
          </w:tcPr>
          <w:p w14:paraId="68B896C0"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Лабораторная работа 1: Исследование последовательного колебательного контура.</w:t>
            </w:r>
          </w:p>
        </w:tc>
        <w:tc>
          <w:tcPr>
            <w:tcW w:w="546" w:type="pct"/>
            <w:vAlign w:val="center"/>
          </w:tcPr>
          <w:p w14:paraId="0C7C423C"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16059C4A" w14:textId="77777777" w:rsidR="003A7EC4" w:rsidRPr="00763171" w:rsidRDefault="003A7EC4" w:rsidP="00172F11">
            <w:pPr>
              <w:spacing w:after="0"/>
              <w:rPr>
                <w:rFonts w:ascii="Times New Roman" w:hAnsi="Times New Roman"/>
                <w:b/>
                <w:bCs/>
              </w:rPr>
            </w:pPr>
          </w:p>
        </w:tc>
        <w:tc>
          <w:tcPr>
            <w:tcW w:w="411" w:type="pct"/>
            <w:vMerge/>
          </w:tcPr>
          <w:p w14:paraId="704987F7" w14:textId="77777777" w:rsidR="003A7EC4" w:rsidRPr="00315F34" w:rsidRDefault="003A7EC4" w:rsidP="00172F11">
            <w:pPr>
              <w:spacing w:after="0"/>
              <w:rPr>
                <w:rFonts w:ascii="Times New Roman" w:hAnsi="Times New Roman"/>
                <w:b/>
                <w:bCs/>
              </w:rPr>
            </w:pPr>
          </w:p>
        </w:tc>
        <w:tc>
          <w:tcPr>
            <w:tcW w:w="411" w:type="pct"/>
            <w:vMerge/>
          </w:tcPr>
          <w:p w14:paraId="4FF1FAB4" w14:textId="77777777" w:rsidR="003A7EC4" w:rsidRPr="00315F34" w:rsidRDefault="003A7EC4" w:rsidP="00172F11">
            <w:pPr>
              <w:spacing w:after="0"/>
              <w:rPr>
                <w:rFonts w:ascii="Times New Roman" w:hAnsi="Times New Roman"/>
                <w:b/>
                <w:bCs/>
              </w:rPr>
            </w:pPr>
          </w:p>
        </w:tc>
      </w:tr>
      <w:tr w:rsidR="003A7EC4" w:rsidRPr="00315F34" w14:paraId="33A4C0A6" w14:textId="77777777" w:rsidTr="00172F11">
        <w:trPr>
          <w:trHeight w:val="20"/>
        </w:trPr>
        <w:tc>
          <w:tcPr>
            <w:tcW w:w="664" w:type="pct"/>
            <w:vMerge/>
          </w:tcPr>
          <w:p w14:paraId="50F8EAEB" w14:textId="77777777" w:rsidR="003A7EC4" w:rsidRPr="00315F34" w:rsidRDefault="003A7EC4" w:rsidP="00172F11">
            <w:pPr>
              <w:spacing w:after="0"/>
              <w:rPr>
                <w:rFonts w:ascii="Times New Roman" w:hAnsi="Times New Roman"/>
                <w:b/>
                <w:bCs/>
              </w:rPr>
            </w:pPr>
          </w:p>
        </w:tc>
        <w:tc>
          <w:tcPr>
            <w:tcW w:w="1683" w:type="pct"/>
            <w:vAlign w:val="center"/>
          </w:tcPr>
          <w:p w14:paraId="78591169"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Лабораторная работа 2: Исследование параллельного колебательного контура.</w:t>
            </w:r>
          </w:p>
        </w:tc>
        <w:tc>
          <w:tcPr>
            <w:tcW w:w="546" w:type="pct"/>
            <w:vAlign w:val="center"/>
          </w:tcPr>
          <w:p w14:paraId="0BFDD365"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23A3930C" w14:textId="77777777" w:rsidR="003A7EC4" w:rsidRPr="00763171" w:rsidRDefault="003A7EC4" w:rsidP="00172F11">
            <w:pPr>
              <w:spacing w:after="0"/>
              <w:rPr>
                <w:rFonts w:ascii="Times New Roman" w:hAnsi="Times New Roman"/>
                <w:b/>
                <w:bCs/>
              </w:rPr>
            </w:pPr>
          </w:p>
        </w:tc>
        <w:tc>
          <w:tcPr>
            <w:tcW w:w="411" w:type="pct"/>
            <w:vMerge/>
          </w:tcPr>
          <w:p w14:paraId="554D0687" w14:textId="77777777" w:rsidR="003A7EC4" w:rsidRPr="00315F34" w:rsidRDefault="003A7EC4" w:rsidP="00172F11">
            <w:pPr>
              <w:spacing w:after="0"/>
              <w:rPr>
                <w:rFonts w:ascii="Times New Roman" w:hAnsi="Times New Roman"/>
                <w:b/>
                <w:bCs/>
              </w:rPr>
            </w:pPr>
          </w:p>
        </w:tc>
        <w:tc>
          <w:tcPr>
            <w:tcW w:w="411" w:type="pct"/>
            <w:vMerge/>
          </w:tcPr>
          <w:p w14:paraId="07005AB7" w14:textId="77777777" w:rsidR="003A7EC4" w:rsidRPr="00315F34" w:rsidRDefault="003A7EC4" w:rsidP="00172F11">
            <w:pPr>
              <w:spacing w:after="0"/>
              <w:rPr>
                <w:rFonts w:ascii="Times New Roman" w:hAnsi="Times New Roman"/>
                <w:b/>
                <w:bCs/>
              </w:rPr>
            </w:pPr>
          </w:p>
        </w:tc>
      </w:tr>
      <w:tr w:rsidR="003A7EC4" w:rsidRPr="00315F34" w14:paraId="72E74877" w14:textId="77777777" w:rsidTr="00172F11">
        <w:trPr>
          <w:trHeight w:val="20"/>
        </w:trPr>
        <w:tc>
          <w:tcPr>
            <w:tcW w:w="664" w:type="pct"/>
            <w:vMerge/>
          </w:tcPr>
          <w:p w14:paraId="527F738D" w14:textId="77777777" w:rsidR="003A7EC4" w:rsidRPr="00315F34" w:rsidRDefault="003A7EC4" w:rsidP="00172F11">
            <w:pPr>
              <w:spacing w:after="0"/>
              <w:rPr>
                <w:rFonts w:ascii="Times New Roman" w:hAnsi="Times New Roman"/>
                <w:b/>
                <w:bCs/>
              </w:rPr>
            </w:pPr>
          </w:p>
        </w:tc>
        <w:tc>
          <w:tcPr>
            <w:tcW w:w="1683" w:type="pct"/>
            <w:vAlign w:val="center"/>
          </w:tcPr>
          <w:p w14:paraId="7E80BA7E"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Лабораторная работа 3: Исследование связанных контуров (частные резонансы).</w:t>
            </w:r>
          </w:p>
        </w:tc>
        <w:tc>
          <w:tcPr>
            <w:tcW w:w="546" w:type="pct"/>
            <w:vAlign w:val="center"/>
          </w:tcPr>
          <w:p w14:paraId="2B7F5E8C"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505AF48E" w14:textId="77777777" w:rsidR="003A7EC4" w:rsidRPr="00763171" w:rsidRDefault="003A7EC4" w:rsidP="00172F11">
            <w:pPr>
              <w:spacing w:after="0"/>
              <w:rPr>
                <w:rFonts w:ascii="Times New Roman" w:hAnsi="Times New Roman"/>
                <w:b/>
                <w:bCs/>
              </w:rPr>
            </w:pPr>
          </w:p>
        </w:tc>
        <w:tc>
          <w:tcPr>
            <w:tcW w:w="411" w:type="pct"/>
            <w:vMerge/>
          </w:tcPr>
          <w:p w14:paraId="4C64C14E" w14:textId="77777777" w:rsidR="003A7EC4" w:rsidRPr="00315F34" w:rsidRDefault="003A7EC4" w:rsidP="00172F11">
            <w:pPr>
              <w:spacing w:after="0"/>
              <w:rPr>
                <w:rFonts w:ascii="Times New Roman" w:hAnsi="Times New Roman"/>
                <w:b/>
                <w:bCs/>
              </w:rPr>
            </w:pPr>
          </w:p>
        </w:tc>
        <w:tc>
          <w:tcPr>
            <w:tcW w:w="411" w:type="pct"/>
            <w:vMerge/>
          </w:tcPr>
          <w:p w14:paraId="50589F62" w14:textId="77777777" w:rsidR="003A7EC4" w:rsidRPr="00315F34" w:rsidRDefault="003A7EC4" w:rsidP="00172F11">
            <w:pPr>
              <w:spacing w:after="0"/>
              <w:rPr>
                <w:rFonts w:ascii="Times New Roman" w:hAnsi="Times New Roman"/>
                <w:b/>
                <w:bCs/>
              </w:rPr>
            </w:pPr>
          </w:p>
        </w:tc>
      </w:tr>
      <w:tr w:rsidR="003A7EC4" w:rsidRPr="00315F34" w14:paraId="372D8766" w14:textId="77777777" w:rsidTr="00172F11">
        <w:trPr>
          <w:trHeight w:val="20"/>
        </w:trPr>
        <w:tc>
          <w:tcPr>
            <w:tcW w:w="664" w:type="pct"/>
            <w:vMerge/>
          </w:tcPr>
          <w:p w14:paraId="2DD40394" w14:textId="77777777" w:rsidR="003A7EC4" w:rsidRPr="00315F34" w:rsidRDefault="003A7EC4" w:rsidP="00172F11">
            <w:pPr>
              <w:spacing w:after="0"/>
              <w:rPr>
                <w:rFonts w:ascii="Times New Roman" w:hAnsi="Times New Roman"/>
                <w:b/>
                <w:bCs/>
              </w:rPr>
            </w:pPr>
          </w:p>
        </w:tc>
        <w:tc>
          <w:tcPr>
            <w:tcW w:w="1683" w:type="pct"/>
            <w:vAlign w:val="center"/>
          </w:tcPr>
          <w:p w14:paraId="399A1278"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Лабораторная работа 4: Исследование связанных контуров (полный и сложный резонансы)</w:t>
            </w:r>
          </w:p>
        </w:tc>
        <w:tc>
          <w:tcPr>
            <w:tcW w:w="546" w:type="pct"/>
            <w:vAlign w:val="center"/>
          </w:tcPr>
          <w:p w14:paraId="66C346EE"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6C850149" w14:textId="77777777" w:rsidR="003A7EC4" w:rsidRPr="00763171" w:rsidRDefault="003A7EC4" w:rsidP="00172F11">
            <w:pPr>
              <w:spacing w:after="0"/>
              <w:rPr>
                <w:rFonts w:ascii="Times New Roman" w:hAnsi="Times New Roman"/>
                <w:b/>
                <w:bCs/>
              </w:rPr>
            </w:pPr>
          </w:p>
        </w:tc>
        <w:tc>
          <w:tcPr>
            <w:tcW w:w="411" w:type="pct"/>
            <w:vMerge/>
          </w:tcPr>
          <w:p w14:paraId="458F2BC8" w14:textId="77777777" w:rsidR="003A7EC4" w:rsidRPr="00315F34" w:rsidRDefault="003A7EC4" w:rsidP="00172F11">
            <w:pPr>
              <w:spacing w:after="0"/>
              <w:rPr>
                <w:rFonts w:ascii="Times New Roman" w:hAnsi="Times New Roman"/>
                <w:b/>
                <w:bCs/>
              </w:rPr>
            </w:pPr>
          </w:p>
        </w:tc>
        <w:tc>
          <w:tcPr>
            <w:tcW w:w="411" w:type="pct"/>
            <w:vMerge/>
          </w:tcPr>
          <w:p w14:paraId="208F5E9E" w14:textId="77777777" w:rsidR="003A7EC4" w:rsidRPr="00315F34" w:rsidRDefault="003A7EC4" w:rsidP="00172F11">
            <w:pPr>
              <w:spacing w:after="0"/>
              <w:rPr>
                <w:rFonts w:ascii="Times New Roman" w:hAnsi="Times New Roman"/>
                <w:b/>
                <w:bCs/>
              </w:rPr>
            </w:pPr>
          </w:p>
        </w:tc>
      </w:tr>
      <w:tr w:rsidR="003A7EC4" w:rsidRPr="00315F34" w14:paraId="4ABBF81D" w14:textId="77777777" w:rsidTr="00172F11">
        <w:trPr>
          <w:trHeight w:val="20"/>
        </w:trPr>
        <w:tc>
          <w:tcPr>
            <w:tcW w:w="664" w:type="pct"/>
            <w:vMerge/>
          </w:tcPr>
          <w:p w14:paraId="68B03024" w14:textId="77777777" w:rsidR="003A7EC4" w:rsidRPr="00315F34" w:rsidRDefault="003A7EC4" w:rsidP="00172F11">
            <w:pPr>
              <w:spacing w:after="0"/>
              <w:rPr>
                <w:rFonts w:ascii="Times New Roman" w:hAnsi="Times New Roman"/>
                <w:b/>
                <w:bCs/>
              </w:rPr>
            </w:pPr>
          </w:p>
        </w:tc>
        <w:tc>
          <w:tcPr>
            <w:tcW w:w="1683" w:type="pct"/>
            <w:vAlign w:val="center"/>
          </w:tcPr>
          <w:p w14:paraId="4A33B7FC"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Лабораторная работа 5: Исследование электрических фильтров нижних и верхних частот.</w:t>
            </w:r>
          </w:p>
        </w:tc>
        <w:tc>
          <w:tcPr>
            <w:tcW w:w="546" w:type="pct"/>
            <w:vAlign w:val="center"/>
          </w:tcPr>
          <w:p w14:paraId="3D260F65"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78296F27" w14:textId="77777777" w:rsidR="003A7EC4" w:rsidRPr="00763171" w:rsidRDefault="003A7EC4" w:rsidP="00172F11">
            <w:pPr>
              <w:spacing w:after="0"/>
              <w:rPr>
                <w:rFonts w:ascii="Times New Roman" w:hAnsi="Times New Roman"/>
                <w:b/>
                <w:bCs/>
              </w:rPr>
            </w:pPr>
          </w:p>
        </w:tc>
        <w:tc>
          <w:tcPr>
            <w:tcW w:w="411" w:type="pct"/>
            <w:vMerge/>
          </w:tcPr>
          <w:p w14:paraId="689A26B9" w14:textId="77777777" w:rsidR="003A7EC4" w:rsidRPr="00315F34" w:rsidRDefault="003A7EC4" w:rsidP="00172F11">
            <w:pPr>
              <w:spacing w:after="0"/>
              <w:rPr>
                <w:rFonts w:ascii="Times New Roman" w:hAnsi="Times New Roman"/>
                <w:b/>
                <w:bCs/>
              </w:rPr>
            </w:pPr>
          </w:p>
        </w:tc>
        <w:tc>
          <w:tcPr>
            <w:tcW w:w="411" w:type="pct"/>
            <w:vMerge/>
          </w:tcPr>
          <w:p w14:paraId="7CCC7546" w14:textId="77777777" w:rsidR="003A7EC4" w:rsidRPr="00315F34" w:rsidRDefault="003A7EC4" w:rsidP="00172F11">
            <w:pPr>
              <w:spacing w:after="0"/>
              <w:rPr>
                <w:rFonts w:ascii="Times New Roman" w:hAnsi="Times New Roman"/>
                <w:b/>
                <w:bCs/>
              </w:rPr>
            </w:pPr>
          </w:p>
        </w:tc>
      </w:tr>
      <w:tr w:rsidR="003A7EC4" w:rsidRPr="00315F34" w14:paraId="42E89A96" w14:textId="77777777" w:rsidTr="00172F11">
        <w:trPr>
          <w:trHeight w:val="20"/>
        </w:trPr>
        <w:tc>
          <w:tcPr>
            <w:tcW w:w="664" w:type="pct"/>
            <w:vMerge/>
          </w:tcPr>
          <w:p w14:paraId="282A49C7" w14:textId="77777777" w:rsidR="003A7EC4" w:rsidRPr="00315F34" w:rsidRDefault="003A7EC4" w:rsidP="00172F11">
            <w:pPr>
              <w:spacing w:after="0"/>
              <w:rPr>
                <w:rFonts w:ascii="Times New Roman" w:hAnsi="Times New Roman"/>
                <w:b/>
                <w:bCs/>
              </w:rPr>
            </w:pPr>
          </w:p>
        </w:tc>
        <w:tc>
          <w:tcPr>
            <w:tcW w:w="1683" w:type="pct"/>
            <w:vAlign w:val="center"/>
          </w:tcPr>
          <w:p w14:paraId="795D1794"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Лабораторная работа 6: Исследование полосовых и заграждающих фильтров.</w:t>
            </w:r>
          </w:p>
        </w:tc>
        <w:tc>
          <w:tcPr>
            <w:tcW w:w="546" w:type="pct"/>
            <w:vAlign w:val="center"/>
          </w:tcPr>
          <w:p w14:paraId="035E8321"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5BD92DED" w14:textId="77777777" w:rsidR="003A7EC4" w:rsidRPr="00763171" w:rsidRDefault="003A7EC4" w:rsidP="00172F11">
            <w:pPr>
              <w:spacing w:after="0"/>
              <w:rPr>
                <w:rFonts w:ascii="Times New Roman" w:hAnsi="Times New Roman"/>
                <w:b/>
                <w:bCs/>
              </w:rPr>
            </w:pPr>
          </w:p>
        </w:tc>
        <w:tc>
          <w:tcPr>
            <w:tcW w:w="411" w:type="pct"/>
            <w:vMerge/>
          </w:tcPr>
          <w:p w14:paraId="35C3CBFE" w14:textId="77777777" w:rsidR="003A7EC4" w:rsidRPr="00315F34" w:rsidRDefault="003A7EC4" w:rsidP="00172F11">
            <w:pPr>
              <w:spacing w:after="0"/>
              <w:rPr>
                <w:rFonts w:ascii="Times New Roman" w:hAnsi="Times New Roman"/>
                <w:b/>
                <w:bCs/>
              </w:rPr>
            </w:pPr>
          </w:p>
        </w:tc>
        <w:tc>
          <w:tcPr>
            <w:tcW w:w="411" w:type="pct"/>
            <w:vMerge/>
          </w:tcPr>
          <w:p w14:paraId="3375A285" w14:textId="77777777" w:rsidR="003A7EC4" w:rsidRPr="00315F34" w:rsidRDefault="003A7EC4" w:rsidP="00172F11">
            <w:pPr>
              <w:spacing w:after="0"/>
              <w:rPr>
                <w:rFonts w:ascii="Times New Roman" w:hAnsi="Times New Roman"/>
                <w:b/>
                <w:bCs/>
              </w:rPr>
            </w:pPr>
          </w:p>
        </w:tc>
      </w:tr>
      <w:tr w:rsidR="003A7EC4" w:rsidRPr="00315F34" w14:paraId="7FE09973" w14:textId="77777777" w:rsidTr="00172F11">
        <w:trPr>
          <w:trHeight w:val="20"/>
        </w:trPr>
        <w:tc>
          <w:tcPr>
            <w:tcW w:w="664" w:type="pct"/>
            <w:vMerge/>
          </w:tcPr>
          <w:p w14:paraId="707F5743" w14:textId="77777777" w:rsidR="003A7EC4" w:rsidRPr="00315F34" w:rsidRDefault="003A7EC4" w:rsidP="00172F11">
            <w:pPr>
              <w:spacing w:after="0"/>
              <w:rPr>
                <w:rFonts w:ascii="Times New Roman" w:hAnsi="Times New Roman"/>
                <w:b/>
                <w:bCs/>
              </w:rPr>
            </w:pPr>
          </w:p>
        </w:tc>
        <w:tc>
          <w:tcPr>
            <w:tcW w:w="1683" w:type="pct"/>
            <w:vAlign w:val="center"/>
          </w:tcPr>
          <w:p w14:paraId="60439F52"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Самостоятельная работа 3: Затухание колебаний в реальном контуре.</w:t>
            </w:r>
          </w:p>
        </w:tc>
        <w:tc>
          <w:tcPr>
            <w:tcW w:w="546" w:type="pct"/>
            <w:vAlign w:val="center"/>
          </w:tcPr>
          <w:p w14:paraId="1D4401E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5509D116" w14:textId="77777777" w:rsidR="003A7EC4" w:rsidRPr="00763171" w:rsidRDefault="003A7EC4" w:rsidP="00172F11">
            <w:pPr>
              <w:spacing w:after="0"/>
              <w:rPr>
                <w:rFonts w:ascii="Times New Roman" w:hAnsi="Times New Roman"/>
                <w:b/>
                <w:bCs/>
              </w:rPr>
            </w:pPr>
          </w:p>
        </w:tc>
        <w:tc>
          <w:tcPr>
            <w:tcW w:w="411" w:type="pct"/>
            <w:vMerge/>
          </w:tcPr>
          <w:p w14:paraId="74A70E7C" w14:textId="77777777" w:rsidR="003A7EC4" w:rsidRPr="00315F34" w:rsidRDefault="003A7EC4" w:rsidP="00172F11">
            <w:pPr>
              <w:spacing w:after="0"/>
              <w:rPr>
                <w:rFonts w:ascii="Times New Roman" w:hAnsi="Times New Roman"/>
                <w:b/>
                <w:bCs/>
              </w:rPr>
            </w:pPr>
          </w:p>
        </w:tc>
        <w:tc>
          <w:tcPr>
            <w:tcW w:w="411" w:type="pct"/>
            <w:vMerge/>
          </w:tcPr>
          <w:p w14:paraId="47E38E8D" w14:textId="77777777" w:rsidR="003A7EC4" w:rsidRPr="00315F34" w:rsidRDefault="003A7EC4" w:rsidP="00172F11">
            <w:pPr>
              <w:spacing w:after="0"/>
              <w:rPr>
                <w:rFonts w:ascii="Times New Roman" w:hAnsi="Times New Roman"/>
                <w:b/>
                <w:bCs/>
              </w:rPr>
            </w:pPr>
          </w:p>
        </w:tc>
      </w:tr>
      <w:tr w:rsidR="003A7EC4" w:rsidRPr="00315F34" w14:paraId="23C830EC" w14:textId="77777777" w:rsidTr="00172F11">
        <w:trPr>
          <w:trHeight w:val="20"/>
        </w:trPr>
        <w:tc>
          <w:tcPr>
            <w:tcW w:w="664" w:type="pct"/>
            <w:vMerge/>
          </w:tcPr>
          <w:p w14:paraId="666BD5FF" w14:textId="77777777" w:rsidR="003A7EC4" w:rsidRPr="00315F34" w:rsidRDefault="003A7EC4" w:rsidP="00172F11">
            <w:pPr>
              <w:spacing w:after="0"/>
              <w:rPr>
                <w:rFonts w:ascii="Times New Roman" w:hAnsi="Times New Roman"/>
                <w:b/>
                <w:bCs/>
              </w:rPr>
            </w:pPr>
          </w:p>
        </w:tc>
        <w:tc>
          <w:tcPr>
            <w:tcW w:w="1683" w:type="pct"/>
            <w:vAlign w:val="center"/>
          </w:tcPr>
          <w:p w14:paraId="51FD9657"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Самостоятельная работа 4: Применение последовательного колебательного контура во входной цепи радиоприемника.</w:t>
            </w:r>
          </w:p>
        </w:tc>
        <w:tc>
          <w:tcPr>
            <w:tcW w:w="546" w:type="pct"/>
            <w:vAlign w:val="center"/>
          </w:tcPr>
          <w:p w14:paraId="087D675E"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4DF339DE" w14:textId="77777777" w:rsidR="003A7EC4" w:rsidRPr="00763171" w:rsidRDefault="003A7EC4" w:rsidP="00172F11">
            <w:pPr>
              <w:spacing w:after="0"/>
              <w:rPr>
                <w:rFonts w:ascii="Times New Roman" w:hAnsi="Times New Roman"/>
                <w:b/>
                <w:bCs/>
              </w:rPr>
            </w:pPr>
          </w:p>
        </w:tc>
        <w:tc>
          <w:tcPr>
            <w:tcW w:w="411" w:type="pct"/>
            <w:vMerge/>
          </w:tcPr>
          <w:p w14:paraId="06FFE6BF" w14:textId="77777777" w:rsidR="003A7EC4" w:rsidRPr="00315F34" w:rsidRDefault="003A7EC4" w:rsidP="00172F11">
            <w:pPr>
              <w:spacing w:after="0"/>
              <w:rPr>
                <w:rFonts w:ascii="Times New Roman" w:hAnsi="Times New Roman"/>
                <w:b/>
                <w:bCs/>
              </w:rPr>
            </w:pPr>
          </w:p>
        </w:tc>
        <w:tc>
          <w:tcPr>
            <w:tcW w:w="411" w:type="pct"/>
            <w:vMerge/>
          </w:tcPr>
          <w:p w14:paraId="2243F2D9" w14:textId="77777777" w:rsidR="003A7EC4" w:rsidRPr="00315F34" w:rsidRDefault="003A7EC4" w:rsidP="00172F11">
            <w:pPr>
              <w:spacing w:after="0"/>
              <w:rPr>
                <w:rFonts w:ascii="Times New Roman" w:hAnsi="Times New Roman"/>
                <w:b/>
                <w:bCs/>
              </w:rPr>
            </w:pPr>
          </w:p>
        </w:tc>
      </w:tr>
      <w:tr w:rsidR="003A7EC4" w:rsidRPr="00315F34" w14:paraId="076216E5" w14:textId="77777777" w:rsidTr="00172F11">
        <w:trPr>
          <w:trHeight w:val="20"/>
        </w:trPr>
        <w:tc>
          <w:tcPr>
            <w:tcW w:w="664" w:type="pct"/>
            <w:vMerge/>
          </w:tcPr>
          <w:p w14:paraId="52098927" w14:textId="77777777" w:rsidR="003A7EC4" w:rsidRPr="00315F34" w:rsidRDefault="003A7EC4" w:rsidP="00172F11">
            <w:pPr>
              <w:spacing w:after="0"/>
              <w:rPr>
                <w:rFonts w:ascii="Times New Roman" w:hAnsi="Times New Roman"/>
                <w:b/>
                <w:bCs/>
              </w:rPr>
            </w:pPr>
          </w:p>
        </w:tc>
        <w:tc>
          <w:tcPr>
            <w:tcW w:w="1683" w:type="pct"/>
            <w:vAlign w:val="center"/>
          </w:tcPr>
          <w:p w14:paraId="52DF7894"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Самостоятельная работа 5: Способы изменения полосы пропускания колебательного контура.</w:t>
            </w:r>
          </w:p>
        </w:tc>
        <w:tc>
          <w:tcPr>
            <w:tcW w:w="546" w:type="pct"/>
            <w:vAlign w:val="center"/>
          </w:tcPr>
          <w:p w14:paraId="6221B6AE"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426A2726" w14:textId="77777777" w:rsidR="003A7EC4" w:rsidRPr="00763171" w:rsidRDefault="003A7EC4" w:rsidP="00172F11">
            <w:pPr>
              <w:spacing w:after="0"/>
              <w:rPr>
                <w:rFonts w:ascii="Times New Roman" w:hAnsi="Times New Roman"/>
                <w:b/>
                <w:bCs/>
              </w:rPr>
            </w:pPr>
          </w:p>
        </w:tc>
        <w:tc>
          <w:tcPr>
            <w:tcW w:w="411" w:type="pct"/>
            <w:vMerge/>
          </w:tcPr>
          <w:p w14:paraId="7D6CB2E5" w14:textId="77777777" w:rsidR="003A7EC4" w:rsidRPr="00315F34" w:rsidRDefault="003A7EC4" w:rsidP="00172F11">
            <w:pPr>
              <w:spacing w:after="0"/>
              <w:rPr>
                <w:rFonts w:ascii="Times New Roman" w:hAnsi="Times New Roman"/>
                <w:b/>
                <w:bCs/>
              </w:rPr>
            </w:pPr>
          </w:p>
        </w:tc>
        <w:tc>
          <w:tcPr>
            <w:tcW w:w="411" w:type="pct"/>
            <w:vMerge/>
          </w:tcPr>
          <w:p w14:paraId="4E17F014" w14:textId="77777777" w:rsidR="003A7EC4" w:rsidRPr="00315F34" w:rsidRDefault="003A7EC4" w:rsidP="00172F11">
            <w:pPr>
              <w:spacing w:after="0"/>
              <w:rPr>
                <w:rFonts w:ascii="Times New Roman" w:hAnsi="Times New Roman"/>
                <w:b/>
                <w:bCs/>
              </w:rPr>
            </w:pPr>
          </w:p>
        </w:tc>
      </w:tr>
      <w:tr w:rsidR="003A7EC4" w:rsidRPr="00315F34" w14:paraId="098E8B7A" w14:textId="77777777" w:rsidTr="00172F11">
        <w:trPr>
          <w:trHeight w:val="20"/>
        </w:trPr>
        <w:tc>
          <w:tcPr>
            <w:tcW w:w="664" w:type="pct"/>
            <w:vMerge/>
          </w:tcPr>
          <w:p w14:paraId="59150AAF" w14:textId="77777777" w:rsidR="003A7EC4" w:rsidRPr="00315F34" w:rsidRDefault="003A7EC4" w:rsidP="00172F11">
            <w:pPr>
              <w:spacing w:after="0"/>
              <w:rPr>
                <w:rFonts w:ascii="Times New Roman" w:hAnsi="Times New Roman"/>
                <w:b/>
                <w:bCs/>
              </w:rPr>
            </w:pPr>
          </w:p>
        </w:tc>
        <w:tc>
          <w:tcPr>
            <w:tcW w:w="1683" w:type="pct"/>
            <w:vAlign w:val="center"/>
          </w:tcPr>
          <w:p w14:paraId="1747BDF5"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Самостоятельная работа 6: Зависимость входного сопротивления параллельного колебательного контура от способа включения в цепь генератора.</w:t>
            </w:r>
          </w:p>
        </w:tc>
        <w:tc>
          <w:tcPr>
            <w:tcW w:w="546" w:type="pct"/>
            <w:vAlign w:val="center"/>
          </w:tcPr>
          <w:p w14:paraId="364F267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158266A4" w14:textId="77777777" w:rsidR="003A7EC4" w:rsidRPr="00763171" w:rsidRDefault="003A7EC4" w:rsidP="00172F11">
            <w:pPr>
              <w:spacing w:after="0"/>
              <w:rPr>
                <w:rFonts w:ascii="Times New Roman" w:hAnsi="Times New Roman"/>
                <w:b/>
                <w:bCs/>
              </w:rPr>
            </w:pPr>
          </w:p>
        </w:tc>
        <w:tc>
          <w:tcPr>
            <w:tcW w:w="411" w:type="pct"/>
            <w:vMerge/>
          </w:tcPr>
          <w:p w14:paraId="46A84DC9" w14:textId="77777777" w:rsidR="003A7EC4" w:rsidRPr="00315F34" w:rsidRDefault="003A7EC4" w:rsidP="00172F11">
            <w:pPr>
              <w:spacing w:after="0"/>
              <w:rPr>
                <w:rFonts w:ascii="Times New Roman" w:hAnsi="Times New Roman"/>
                <w:b/>
                <w:bCs/>
              </w:rPr>
            </w:pPr>
          </w:p>
        </w:tc>
        <w:tc>
          <w:tcPr>
            <w:tcW w:w="411" w:type="pct"/>
            <w:vMerge/>
          </w:tcPr>
          <w:p w14:paraId="41BCF84D" w14:textId="77777777" w:rsidR="003A7EC4" w:rsidRPr="00315F34" w:rsidRDefault="003A7EC4" w:rsidP="00172F11">
            <w:pPr>
              <w:spacing w:after="0"/>
              <w:rPr>
                <w:rFonts w:ascii="Times New Roman" w:hAnsi="Times New Roman"/>
                <w:b/>
                <w:bCs/>
              </w:rPr>
            </w:pPr>
          </w:p>
        </w:tc>
      </w:tr>
      <w:tr w:rsidR="003A7EC4" w:rsidRPr="00315F34" w14:paraId="1DEE02AD" w14:textId="77777777" w:rsidTr="00172F11">
        <w:trPr>
          <w:trHeight w:val="20"/>
        </w:trPr>
        <w:tc>
          <w:tcPr>
            <w:tcW w:w="664" w:type="pct"/>
            <w:vMerge/>
          </w:tcPr>
          <w:p w14:paraId="3C897135" w14:textId="77777777" w:rsidR="003A7EC4" w:rsidRPr="00315F34" w:rsidRDefault="003A7EC4" w:rsidP="00172F11">
            <w:pPr>
              <w:spacing w:after="0"/>
              <w:rPr>
                <w:rFonts w:ascii="Times New Roman" w:hAnsi="Times New Roman"/>
                <w:b/>
                <w:bCs/>
              </w:rPr>
            </w:pPr>
          </w:p>
        </w:tc>
        <w:tc>
          <w:tcPr>
            <w:tcW w:w="1683" w:type="pct"/>
            <w:vAlign w:val="center"/>
          </w:tcPr>
          <w:p w14:paraId="7FC8C655"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Самостоятельная работа 7: Вид АЧХ связанных контуров в зависимости от величины коэффициента связи</w:t>
            </w:r>
          </w:p>
        </w:tc>
        <w:tc>
          <w:tcPr>
            <w:tcW w:w="546" w:type="pct"/>
            <w:vAlign w:val="center"/>
          </w:tcPr>
          <w:p w14:paraId="546DA10A"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0CC7E7B5" w14:textId="77777777" w:rsidR="003A7EC4" w:rsidRPr="00763171" w:rsidRDefault="003A7EC4" w:rsidP="00172F11">
            <w:pPr>
              <w:spacing w:after="0"/>
              <w:rPr>
                <w:rFonts w:ascii="Times New Roman" w:hAnsi="Times New Roman"/>
                <w:b/>
                <w:bCs/>
              </w:rPr>
            </w:pPr>
          </w:p>
        </w:tc>
        <w:tc>
          <w:tcPr>
            <w:tcW w:w="411" w:type="pct"/>
            <w:vMerge/>
          </w:tcPr>
          <w:p w14:paraId="6C10D3E2" w14:textId="77777777" w:rsidR="003A7EC4" w:rsidRPr="00315F34" w:rsidRDefault="003A7EC4" w:rsidP="00172F11">
            <w:pPr>
              <w:spacing w:after="0"/>
              <w:rPr>
                <w:rFonts w:ascii="Times New Roman" w:hAnsi="Times New Roman"/>
                <w:b/>
                <w:bCs/>
              </w:rPr>
            </w:pPr>
          </w:p>
        </w:tc>
        <w:tc>
          <w:tcPr>
            <w:tcW w:w="411" w:type="pct"/>
            <w:vMerge/>
          </w:tcPr>
          <w:p w14:paraId="5C9D69BB" w14:textId="77777777" w:rsidR="003A7EC4" w:rsidRPr="00315F34" w:rsidRDefault="003A7EC4" w:rsidP="00172F11">
            <w:pPr>
              <w:spacing w:after="0"/>
              <w:rPr>
                <w:rFonts w:ascii="Times New Roman" w:hAnsi="Times New Roman"/>
                <w:b/>
                <w:bCs/>
              </w:rPr>
            </w:pPr>
          </w:p>
        </w:tc>
      </w:tr>
      <w:tr w:rsidR="003A7EC4" w:rsidRPr="00315F34" w14:paraId="2538C1E1" w14:textId="77777777" w:rsidTr="00172F11">
        <w:trPr>
          <w:trHeight w:val="20"/>
        </w:trPr>
        <w:tc>
          <w:tcPr>
            <w:tcW w:w="664" w:type="pct"/>
            <w:vMerge/>
          </w:tcPr>
          <w:p w14:paraId="4EE97539" w14:textId="77777777" w:rsidR="003A7EC4" w:rsidRPr="00315F34" w:rsidRDefault="003A7EC4" w:rsidP="00172F11">
            <w:pPr>
              <w:spacing w:after="0"/>
              <w:rPr>
                <w:rFonts w:ascii="Times New Roman" w:hAnsi="Times New Roman"/>
                <w:b/>
                <w:bCs/>
              </w:rPr>
            </w:pPr>
          </w:p>
        </w:tc>
        <w:tc>
          <w:tcPr>
            <w:tcW w:w="1683" w:type="pct"/>
            <w:vAlign w:val="center"/>
          </w:tcPr>
          <w:p w14:paraId="6D42E565"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Самостоятельная работа 8: Пьезоэлектрические и электромеханические фильтры.</w:t>
            </w:r>
          </w:p>
        </w:tc>
        <w:tc>
          <w:tcPr>
            <w:tcW w:w="546" w:type="pct"/>
            <w:vAlign w:val="center"/>
          </w:tcPr>
          <w:p w14:paraId="3A673DCA"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25BA5004" w14:textId="77777777" w:rsidR="003A7EC4" w:rsidRPr="00763171" w:rsidRDefault="003A7EC4" w:rsidP="00172F11">
            <w:pPr>
              <w:spacing w:after="0"/>
              <w:rPr>
                <w:rFonts w:ascii="Times New Roman" w:hAnsi="Times New Roman"/>
                <w:b/>
                <w:bCs/>
              </w:rPr>
            </w:pPr>
          </w:p>
        </w:tc>
        <w:tc>
          <w:tcPr>
            <w:tcW w:w="411" w:type="pct"/>
            <w:vMerge/>
          </w:tcPr>
          <w:p w14:paraId="779C76ED" w14:textId="77777777" w:rsidR="003A7EC4" w:rsidRPr="00315F34" w:rsidRDefault="003A7EC4" w:rsidP="00172F11">
            <w:pPr>
              <w:spacing w:after="0"/>
              <w:rPr>
                <w:rFonts w:ascii="Times New Roman" w:hAnsi="Times New Roman"/>
                <w:b/>
                <w:bCs/>
              </w:rPr>
            </w:pPr>
          </w:p>
        </w:tc>
        <w:tc>
          <w:tcPr>
            <w:tcW w:w="411" w:type="pct"/>
            <w:vMerge/>
          </w:tcPr>
          <w:p w14:paraId="488B5B42" w14:textId="77777777" w:rsidR="003A7EC4" w:rsidRPr="00315F34" w:rsidRDefault="003A7EC4" w:rsidP="00172F11">
            <w:pPr>
              <w:spacing w:after="0"/>
              <w:rPr>
                <w:rFonts w:ascii="Times New Roman" w:hAnsi="Times New Roman"/>
                <w:b/>
                <w:bCs/>
              </w:rPr>
            </w:pPr>
          </w:p>
        </w:tc>
      </w:tr>
      <w:tr w:rsidR="003A7EC4" w:rsidRPr="00315F34" w14:paraId="07F57B30" w14:textId="77777777" w:rsidTr="00172F11">
        <w:trPr>
          <w:trHeight w:val="20"/>
        </w:trPr>
        <w:tc>
          <w:tcPr>
            <w:tcW w:w="664" w:type="pct"/>
            <w:vMerge/>
          </w:tcPr>
          <w:p w14:paraId="0D72927C" w14:textId="77777777" w:rsidR="003A7EC4" w:rsidRPr="00315F34" w:rsidRDefault="003A7EC4" w:rsidP="00172F11">
            <w:pPr>
              <w:spacing w:after="0"/>
              <w:rPr>
                <w:rFonts w:ascii="Times New Roman" w:hAnsi="Times New Roman"/>
                <w:b/>
                <w:bCs/>
              </w:rPr>
            </w:pPr>
          </w:p>
        </w:tc>
        <w:tc>
          <w:tcPr>
            <w:tcW w:w="1683" w:type="pct"/>
            <w:vAlign w:val="center"/>
          </w:tcPr>
          <w:p w14:paraId="7F6A45EE" w14:textId="77777777" w:rsidR="003A7EC4" w:rsidRPr="00B55E5A" w:rsidRDefault="003A7EC4" w:rsidP="00172F11">
            <w:pPr>
              <w:shd w:val="clear" w:color="auto" w:fill="FFFFFF"/>
              <w:spacing w:after="0"/>
              <w:jc w:val="both"/>
              <w:rPr>
                <w:rFonts w:ascii="Times New Roman" w:hAnsi="Times New Roman"/>
                <w:bCs/>
              </w:rPr>
            </w:pPr>
            <w:r w:rsidRPr="00B55E5A">
              <w:rPr>
                <w:rFonts w:ascii="Times New Roman" w:hAnsi="Times New Roman"/>
                <w:bCs/>
              </w:rPr>
              <w:t xml:space="preserve">Самостоятельная работа 9: Применение </w:t>
            </w:r>
            <w:proofErr w:type="spellStart"/>
            <w:r w:rsidRPr="00B55E5A">
              <w:rPr>
                <w:rFonts w:ascii="Times New Roman" w:hAnsi="Times New Roman"/>
                <w:bCs/>
              </w:rPr>
              <w:t>режекторных</w:t>
            </w:r>
            <w:proofErr w:type="spellEnd"/>
            <w:r w:rsidRPr="00B55E5A">
              <w:rPr>
                <w:rFonts w:ascii="Times New Roman" w:hAnsi="Times New Roman"/>
                <w:bCs/>
              </w:rPr>
              <w:t xml:space="preserve"> фильтров.</w:t>
            </w:r>
          </w:p>
        </w:tc>
        <w:tc>
          <w:tcPr>
            <w:tcW w:w="546" w:type="pct"/>
            <w:vAlign w:val="center"/>
          </w:tcPr>
          <w:p w14:paraId="2B09C614"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3100C89B" w14:textId="77777777" w:rsidR="003A7EC4" w:rsidRPr="00763171" w:rsidRDefault="003A7EC4" w:rsidP="00172F11">
            <w:pPr>
              <w:spacing w:after="0"/>
              <w:rPr>
                <w:rFonts w:ascii="Times New Roman" w:hAnsi="Times New Roman"/>
                <w:b/>
                <w:bCs/>
              </w:rPr>
            </w:pPr>
          </w:p>
        </w:tc>
        <w:tc>
          <w:tcPr>
            <w:tcW w:w="411" w:type="pct"/>
            <w:vMerge/>
          </w:tcPr>
          <w:p w14:paraId="061CA5E6" w14:textId="77777777" w:rsidR="003A7EC4" w:rsidRPr="00315F34" w:rsidRDefault="003A7EC4" w:rsidP="00172F11">
            <w:pPr>
              <w:spacing w:after="0"/>
              <w:rPr>
                <w:rFonts w:ascii="Times New Roman" w:hAnsi="Times New Roman"/>
                <w:b/>
                <w:bCs/>
              </w:rPr>
            </w:pPr>
          </w:p>
        </w:tc>
        <w:tc>
          <w:tcPr>
            <w:tcW w:w="411" w:type="pct"/>
            <w:vMerge/>
          </w:tcPr>
          <w:p w14:paraId="141515E4" w14:textId="77777777" w:rsidR="003A7EC4" w:rsidRPr="00315F34" w:rsidRDefault="003A7EC4" w:rsidP="00172F11">
            <w:pPr>
              <w:spacing w:after="0"/>
              <w:rPr>
                <w:rFonts w:ascii="Times New Roman" w:hAnsi="Times New Roman"/>
                <w:b/>
                <w:bCs/>
              </w:rPr>
            </w:pPr>
          </w:p>
        </w:tc>
      </w:tr>
      <w:tr w:rsidR="003A7EC4" w:rsidRPr="00315F34" w14:paraId="2A92C657" w14:textId="77777777" w:rsidTr="00172F11">
        <w:trPr>
          <w:trHeight w:val="20"/>
        </w:trPr>
        <w:tc>
          <w:tcPr>
            <w:tcW w:w="664" w:type="pct"/>
            <w:vMerge w:val="restart"/>
          </w:tcPr>
          <w:p w14:paraId="6F838C1E" w14:textId="77777777" w:rsidR="003A7EC4" w:rsidRPr="00315F34" w:rsidRDefault="003A7EC4" w:rsidP="00172F11">
            <w:pPr>
              <w:spacing w:after="0"/>
              <w:rPr>
                <w:rFonts w:ascii="Times New Roman" w:hAnsi="Times New Roman"/>
                <w:b/>
                <w:bCs/>
              </w:rPr>
            </w:pPr>
            <w:r>
              <w:rPr>
                <w:rFonts w:ascii="Times New Roman" w:hAnsi="Times New Roman"/>
                <w:b/>
                <w:bCs/>
              </w:rPr>
              <w:t>Тема 3</w:t>
            </w:r>
          </w:p>
        </w:tc>
        <w:tc>
          <w:tcPr>
            <w:tcW w:w="1683" w:type="pct"/>
            <w:vAlign w:val="center"/>
          </w:tcPr>
          <w:p w14:paraId="24A35722" w14:textId="77777777" w:rsidR="003A7EC4" w:rsidRPr="00F178CA" w:rsidRDefault="003A7EC4" w:rsidP="00172F11">
            <w:pPr>
              <w:shd w:val="clear" w:color="auto" w:fill="FFFFFF"/>
              <w:spacing w:after="0"/>
              <w:rPr>
                <w:rFonts w:ascii="Arial" w:hAnsi="Arial" w:cs="Arial"/>
                <w:bCs/>
                <w:i/>
                <w:sz w:val="18"/>
                <w:szCs w:val="18"/>
              </w:rPr>
            </w:pPr>
            <w:r w:rsidRPr="00B55E5A">
              <w:rPr>
                <w:rFonts w:ascii="Times New Roman" w:hAnsi="Times New Roman"/>
                <w:b/>
                <w:bCs/>
              </w:rPr>
              <w:t>Цепи с распределенными параметрами</w:t>
            </w:r>
          </w:p>
        </w:tc>
        <w:tc>
          <w:tcPr>
            <w:tcW w:w="546" w:type="pct"/>
            <w:vAlign w:val="center"/>
          </w:tcPr>
          <w:p w14:paraId="29526D1F"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24</w:t>
            </w:r>
          </w:p>
        </w:tc>
        <w:tc>
          <w:tcPr>
            <w:tcW w:w="1284" w:type="pct"/>
            <w:vMerge w:val="restart"/>
          </w:tcPr>
          <w:p w14:paraId="5A3119D3" w14:textId="77777777" w:rsidR="003A7EC4" w:rsidRPr="00763171" w:rsidRDefault="003A7EC4" w:rsidP="00172F11">
            <w:pPr>
              <w:spacing w:after="0"/>
              <w:rPr>
                <w:rFonts w:ascii="Times New Roman" w:hAnsi="Times New Roman"/>
                <w:b/>
                <w:bCs/>
              </w:rPr>
            </w:pPr>
          </w:p>
        </w:tc>
        <w:tc>
          <w:tcPr>
            <w:tcW w:w="411" w:type="pct"/>
            <w:vMerge w:val="restart"/>
          </w:tcPr>
          <w:p w14:paraId="28B88C25"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ОК 1 - 9</w:t>
            </w:r>
          </w:p>
          <w:p w14:paraId="4AE52EC6"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ПК 1.1 - 1.5,</w:t>
            </w:r>
          </w:p>
          <w:p w14:paraId="554038C5"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2.1 - 2.3,</w:t>
            </w:r>
          </w:p>
          <w:p w14:paraId="1BCECB6A" w14:textId="77777777" w:rsidR="003A7EC4" w:rsidRPr="00315F34" w:rsidRDefault="003A7EC4" w:rsidP="00172F11">
            <w:pPr>
              <w:spacing w:after="0"/>
              <w:rPr>
                <w:rFonts w:ascii="Times New Roman" w:hAnsi="Times New Roman"/>
                <w:b/>
                <w:bCs/>
              </w:rPr>
            </w:pPr>
            <w:r w:rsidRPr="00C54A4A">
              <w:rPr>
                <w:rFonts w:ascii="Times New Roman" w:hAnsi="Times New Roman"/>
                <w:bCs/>
                <w:iCs/>
                <w:sz w:val="24"/>
                <w:szCs w:val="24"/>
              </w:rPr>
              <w:lastRenderedPageBreak/>
              <w:t>3.1 - 3.4</w:t>
            </w:r>
          </w:p>
        </w:tc>
        <w:tc>
          <w:tcPr>
            <w:tcW w:w="411" w:type="pct"/>
            <w:vMerge w:val="restart"/>
          </w:tcPr>
          <w:p w14:paraId="675E5FEC" w14:textId="77777777" w:rsidR="003A7EC4" w:rsidRPr="00315F34" w:rsidRDefault="003A7EC4" w:rsidP="00172F11">
            <w:pPr>
              <w:spacing w:after="0"/>
              <w:rPr>
                <w:rFonts w:ascii="Times New Roman" w:hAnsi="Times New Roman"/>
                <w:b/>
                <w:bCs/>
              </w:rPr>
            </w:pPr>
            <w:r w:rsidRPr="00C54A4A">
              <w:rPr>
                <w:rFonts w:ascii="Times New Roman" w:hAnsi="Times New Roman"/>
                <w:bCs/>
                <w:iCs/>
              </w:rPr>
              <w:lastRenderedPageBreak/>
              <w:t>У1-У4</w:t>
            </w:r>
            <w:r>
              <w:rPr>
                <w:rFonts w:ascii="Times New Roman" w:hAnsi="Times New Roman"/>
                <w:bCs/>
                <w:iCs/>
              </w:rPr>
              <w:br/>
              <w:t>З1-З4</w:t>
            </w:r>
          </w:p>
        </w:tc>
      </w:tr>
      <w:tr w:rsidR="003A7EC4" w:rsidRPr="00315F34" w14:paraId="7CA9E563" w14:textId="77777777" w:rsidTr="00172F11">
        <w:trPr>
          <w:trHeight w:val="20"/>
        </w:trPr>
        <w:tc>
          <w:tcPr>
            <w:tcW w:w="664" w:type="pct"/>
            <w:vMerge/>
          </w:tcPr>
          <w:p w14:paraId="5BCFB6C5" w14:textId="77777777" w:rsidR="003A7EC4" w:rsidRPr="00315F34" w:rsidRDefault="003A7EC4" w:rsidP="00172F11">
            <w:pPr>
              <w:spacing w:after="0"/>
              <w:rPr>
                <w:rFonts w:ascii="Times New Roman" w:hAnsi="Times New Roman"/>
                <w:b/>
                <w:bCs/>
              </w:rPr>
            </w:pPr>
          </w:p>
        </w:tc>
        <w:tc>
          <w:tcPr>
            <w:tcW w:w="1683" w:type="pct"/>
            <w:vAlign w:val="center"/>
          </w:tcPr>
          <w:p w14:paraId="4AA38220"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Понятие о длинной линии. Основные виды длинной линии.</w:t>
            </w:r>
          </w:p>
        </w:tc>
        <w:tc>
          <w:tcPr>
            <w:tcW w:w="546" w:type="pct"/>
            <w:vAlign w:val="center"/>
          </w:tcPr>
          <w:p w14:paraId="7DC3E84D"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5FB3DAA4" w14:textId="77777777" w:rsidR="003A7EC4" w:rsidRPr="00763171" w:rsidRDefault="003A7EC4" w:rsidP="00172F11">
            <w:pPr>
              <w:spacing w:after="0"/>
              <w:rPr>
                <w:rFonts w:ascii="Times New Roman" w:hAnsi="Times New Roman"/>
                <w:b/>
                <w:bCs/>
              </w:rPr>
            </w:pPr>
          </w:p>
        </w:tc>
        <w:tc>
          <w:tcPr>
            <w:tcW w:w="411" w:type="pct"/>
            <w:vMerge/>
          </w:tcPr>
          <w:p w14:paraId="11D7AB69" w14:textId="77777777" w:rsidR="003A7EC4" w:rsidRPr="00315F34" w:rsidRDefault="003A7EC4" w:rsidP="00172F11">
            <w:pPr>
              <w:spacing w:after="0"/>
              <w:rPr>
                <w:rFonts w:ascii="Times New Roman" w:hAnsi="Times New Roman"/>
                <w:b/>
                <w:bCs/>
              </w:rPr>
            </w:pPr>
          </w:p>
        </w:tc>
        <w:tc>
          <w:tcPr>
            <w:tcW w:w="411" w:type="pct"/>
            <w:vMerge/>
          </w:tcPr>
          <w:p w14:paraId="19D788DA" w14:textId="77777777" w:rsidR="003A7EC4" w:rsidRPr="00315F34" w:rsidRDefault="003A7EC4" w:rsidP="00172F11">
            <w:pPr>
              <w:spacing w:after="0"/>
              <w:rPr>
                <w:rFonts w:ascii="Times New Roman" w:hAnsi="Times New Roman"/>
                <w:b/>
                <w:bCs/>
              </w:rPr>
            </w:pPr>
          </w:p>
        </w:tc>
      </w:tr>
      <w:tr w:rsidR="003A7EC4" w:rsidRPr="00315F34" w14:paraId="1300BC24" w14:textId="77777777" w:rsidTr="00172F11">
        <w:trPr>
          <w:trHeight w:val="20"/>
        </w:trPr>
        <w:tc>
          <w:tcPr>
            <w:tcW w:w="664" w:type="pct"/>
            <w:vMerge/>
          </w:tcPr>
          <w:p w14:paraId="1CD21123" w14:textId="77777777" w:rsidR="003A7EC4" w:rsidRPr="00315F34" w:rsidRDefault="003A7EC4" w:rsidP="00172F11">
            <w:pPr>
              <w:spacing w:after="0"/>
              <w:rPr>
                <w:rFonts w:ascii="Times New Roman" w:hAnsi="Times New Roman"/>
                <w:b/>
                <w:bCs/>
              </w:rPr>
            </w:pPr>
          </w:p>
        </w:tc>
        <w:tc>
          <w:tcPr>
            <w:tcW w:w="1683" w:type="pct"/>
            <w:vAlign w:val="center"/>
          </w:tcPr>
          <w:p w14:paraId="41E81D18"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Телеграфные уравнения. Бегущие волны в идеальной и реальной длинной линии.</w:t>
            </w:r>
          </w:p>
        </w:tc>
        <w:tc>
          <w:tcPr>
            <w:tcW w:w="546" w:type="pct"/>
            <w:vAlign w:val="center"/>
          </w:tcPr>
          <w:p w14:paraId="00B0F019"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1EF7A269" w14:textId="77777777" w:rsidR="003A7EC4" w:rsidRPr="00763171" w:rsidRDefault="003A7EC4" w:rsidP="00172F11">
            <w:pPr>
              <w:spacing w:after="0"/>
              <w:rPr>
                <w:rFonts w:ascii="Times New Roman" w:hAnsi="Times New Roman"/>
                <w:b/>
                <w:bCs/>
              </w:rPr>
            </w:pPr>
          </w:p>
        </w:tc>
        <w:tc>
          <w:tcPr>
            <w:tcW w:w="411" w:type="pct"/>
            <w:vMerge/>
          </w:tcPr>
          <w:p w14:paraId="1D1E59E2" w14:textId="77777777" w:rsidR="003A7EC4" w:rsidRPr="00315F34" w:rsidRDefault="003A7EC4" w:rsidP="00172F11">
            <w:pPr>
              <w:spacing w:after="0"/>
              <w:rPr>
                <w:rFonts w:ascii="Times New Roman" w:hAnsi="Times New Roman"/>
                <w:b/>
                <w:bCs/>
              </w:rPr>
            </w:pPr>
          </w:p>
        </w:tc>
        <w:tc>
          <w:tcPr>
            <w:tcW w:w="411" w:type="pct"/>
            <w:vMerge/>
          </w:tcPr>
          <w:p w14:paraId="306AF9DF" w14:textId="77777777" w:rsidR="003A7EC4" w:rsidRPr="00315F34" w:rsidRDefault="003A7EC4" w:rsidP="00172F11">
            <w:pPr>
              <w:spacing w:after="0"/>
              <w:rPr>
                <w:rFonts w:ascii="Times New Roman" w:hAnsi="Times New Roman"/>
                <w:b/>
                <w:bCs/>
              </w:rPr>
            </w:pPr>
          </w:p>
        </w:tc>
      </w:tr>
      <w:tr w:rsidR="003A7EC4" w:rsidRPr="00315F34" w14:paraId="6C5DF48B" w14:textId="77777777" w:rsidTr="00172F11">
        <w:trPr>
          <w:trHeight w:val="20"/>
        </w:trPr>
        <w:tc>
          <w:tcPr>
            <w:tcW w:w="664" w:type="pct"/>
            <w:vMerge/>
          </w:tcPr>
          <w:p w14:paraId="1E3E5DED" w14:textId="77777777" w:rsidR="003A7EC4" w:rsidRPr="00315F34" w:rsidRDefault="003A7EC4" w:rsidP="00172F11">
            <w:pPr>
              <w:spacing w:after="0"/>
              <w:rPr>
                <w:rFonts w:ascii="Times New Roman" w:hAnsi="Times New Roman"/>
                <w:b/>
                <w:bCs/>
              </w:rPr>
            </w:pPr>
          </w:p>
        </w:tc>
        <w:tc>
          <w:tcPr>
            <w:tcW w:w="1683" w:type="pct"/>
            <w:vAlign w:val="center"/>
          </w:tcPr>
          <w:p w14:paraId="59A608B4"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Стоячие волны в линии, разомкнутой на конце, и в линии короткозамкнутой</w:t>
            </w:r>
          </w:p>
        </w:tc>
        <w:tc>
          <w:tcPr>
            <w:tcW w:w="546" w:type="pct"/>
            <w:vAlign w:val="center"/>
          </w:tcPr>
          <w:p w14:paraId="51A8BB0B"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511C6877" w14:textId="77777777" w:rsidR="003A7EC4" w:rsidRPr="00763171" w:rsidRDefault="003A7EC4" w:rsidP="00172F11">
            <w:pPr>
              <w:spacing w:after="0"/>
              <w:rPr>
                <w:rFonts w:ascii="Times New Roman" w:hAnsi="Times New Roman"/>
                <w:b/>
                <w:bCs/>
              </w:rPr>
            </w:pPr>
          </w:p>
        </w:tc>
        <w:tc>
          <w:tcPr>
            <w:tcW w:w="411" w:type="pct"/>
            <w:vMerge/>
          </w:tcPr>
          <w:p w14:paraId="49E08468" w14:textId="77777777" w:rsidR="003A7EC4" w:rsidRPr="00315F34" w:rsidRDefault="003A7EC4" w:rsidP="00172F11">
            <w:pPr>
              <w:spacing w:after="0"/>
              <w:rPr>
                <w:rFonts w:ascii="Times New Roman" w:hAnsi="Times New Roman"/>
                <w:b/>
                <w:bCs/>
              </w:rPr>
            </w:pPr>
          </w:p>
        </w:tc>
        <w:tc>
          <w:tcPr>
            <w:tcW w:w="411" w:type="pct"/>
            <w:vMerge/>
          </w:tcPr>
          <w:p w14:paraId="45446831" w14:textId="77777777" w:rsidR="003A7EC4" w:rsidRPr="00315F34" w:rsidRDefault="003A7EC4" w:rsidP="00172F11">
            <w:pPr>
              <w:spacing w:after="0"/>
              <w:rPr>
                <w:rFonts w:ascii="Times New Roman" w:hAnsi="Times New Roman"/>
                <w:b/>
                <w:bCs/>
              </w:rPr>
            </w:pPr>
          </w:p>
        </w:tc>
      </w:tr>
      <w:tr w:rsidR="003A7EC4" w:rsidRPr="00315F34" w14:paraId="6C856C5C" w14:textId="77777777" w:rsidTr="00172F11">
        <w:trPr>
          <w:trHeight w:val="20"/>
        </w:trPr>
        <w:tc>
          <w:tcPr>
            <w:tcW w:w="664" w:type="pct"/>
            <w:vMerge/>
          </w:tcPr>
          <w:p w14:paraId="6B7B630B" w14:textId="77777777" w:rsidR="003A7EC4" w:rsidRPr="00315F34" w:rsidRDefault="003A7EC4" w:rsidP="00172F11">
            <w:pPr>
              <w:spacing w:after="0"/>
              <w:rPr>
                <w:rFonts w:ascii="Times New Roman" w:hAnsi="Times New Roman"/>
                <w:b/>
                <w:bCs/>
              </w:rPr>
            </w:pPr>
          </w:p>
        </w:tc>
        <w:tc>
          <w:tcPr>
            <w:tcW w:w="1683" w:type="pct"/>
            <w:vAlign w:val="center"/>
          </w:tcPr>
          <w:p w14:paraId="77938239"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Свойства отрезков длинной линии</w:t>
            </w:r>
          </w:p>
        </w:tc>
        <w:tc>
          <w:tcPr>
            <w:tcW w:w="546" w:type="pct"/>
            <w:vAlign w:val="center"/>
          </w:tcPr>
          <w:p w14:paraId="70F7ADD4"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68D49839" w14:textId="77777777" w:rsidR="003A7EC4" w:rsidRPr="00763171" w:rsidRDefault="003A7EC4" w:rsidP="00172F11">
            <w:pPr>
              <w:spacing w:after="0"/>
              <w:rPr>
                <w:rFonts w:ascii="Times New Roman" w:hAnsi="Times New Roman"/>
                <w:b/>
                <w:bCs/>
              </w:rPr>
            </w:pPr>
          </w:p>
        </w:tc>
        <w:tc>
          <w:tcPr>
            <w:tcW w:w="411" w:type="pct"/>
            <w:vMerge/>
          </w:tcPr>
          <w:p w14:paraId="3EE0A670" w14:textId="77777777" w:rsidR="003A7EC4" w:rsidRPr="00315F34" w:rsidRDefault="003A7EC4" w:rsidP="00172F11">
            <w:pPr>
              <w:spacing w:after="0"/>
              <w:rPr>
                <w:rFonts w:ascii="Times New Roman" w:hAnsi="Times New Roman"/>
                <w:b/>
                <w:bCs/>
              </w:rPr>
            </w:pPr>
          </w:p>
        </w:tc>
        <w:tc>
          <w:tcPr>
            <w:tcW w:w="411" w:type="pct"/>
            <w:vMerge/>
          </w:tcPr>
          <w:p w14:paraId="4B5DE776" w14:textId="77777777" w:rsidR="003A7EC4" w:rsidRPr="00315F34" w:rsidRDefault="003A7EC4" w:rsidP="00172F11">
            <w:pPr>
              <w:spacing w:after="0"/>
              <w:rPr>
                <w:rFonts w:ascii="Times New Roman" w:hAnsi="Times New Roman"/>
                <w:b/>
                <w:bCs/>
              </w:rPr>
            </w:pPr>
          </w:p>
        </w:tc>
      </w:tr>
      <w:tr w:rsidR="003A7EC4" w:rsidRPr="00315F34" w14:paraId="0B1753CB" w14:textId="77777777" w:rsidTr="00172F11">
        <w:trPr>
          <w:trHeight w:val="20"/>
        </w:trPr>
        <w:tc>
          <w:tcPr>
            <w:tcW w:w="664" w:type="pct"/>
            <w:vMerge/>
          </w:tcPr>
          <w:p w14:paraId="559B0519" w14:textId="77777777" w:rsidR="003A7EC4" w:rsidRPr="00315F34" w:rsidRDefault="003A7EC4" w:rsidP="00172F11">
            <w:pPr>
              <w:spacing w:after="0"/>
              <w:rPr>
                <w:rFonts w:ascii="Times New Roman" w:hAnsi="Times New Roman"/>
                <w:b/>
                <w:bCs/>
              </w:rPr>
            </w:pPr>
          </w:p>
        </w:tc>
        <w:tc>
          <w:tcPr>
            <w:tcW w:w="1683" w:type="pct"/>
            <w:vAlign w:val="center"/>
          </w:tcPr>
          <w:p w14:paraId="371F7DB4"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Согласование фидерной линии с нагрузкой линии задержки.</w:t>
            </w:r>
          </w:p>
        </w:tc>
        <w:tc>
          <w:tcPr>
            <w:tcW w:w="546" w:type="pct"/>
            <w:vAlign w:val="center"/>
          </w:tcPr>
          <w:p w14:paraId="4E263243"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2A63264F" w14:textId="77777777" w:rsidR="003A7EC4" w:rsidRPr="00763171" w:rsidRDefault="003A7EC4" w:rsidP="00172F11">
            <w:pPr>
              <w:spacing w:after="0"/>
              <w:rPr>
                <w:rFonts w:ascii="Times New Roman" w:hAnsi="Times New Roman"/>
                <w:b/>
                <w:bCs/>
              </w:rPr>
            </w:pPr>
          </w:p>
        </w:tc>
        <w:tc>
          <w:tcPr>
            <w:tcW w:w="411" w:type="pct"/>
            <w:vMerge/>
          </w:tcPr>
          <w:p w14:paraId="38C162BE" w14:textId="77777777" w:rsidR="003A7EC4" w:rsidRPr="00315F34" w:rsidRDefault="003A7EC4" w:rsidP="00172F11">
            <w:pPr>
              <w:spacing w:after="0"/>
              <w:rPr>
                <w:rFonts w:ascii="Times New Roman" w:hAnsi="Times New Roman"/>
                <w:b/>
                <w:bCs/>
              </w:rPr>
            </w:pPr>
          </w:p>
        </w:tc>
        <w:tc>
          <w:tcPr>
            <w:tcW w:w="411" w:type="pct"/>
            <w:vMerge/>
          </w:tcPr>
          <w:p w14:paraId="6DF5D5C8" w14:textId="77777777" w:rsidR="003A7EC4" w:rsidRPr="00315F34" w:rsidRDefault="003A7EC4" w:rsidP="00172F11">
            <w:pPr>
              <w:spacing w:after="0"/>
              <w:rPr>
                <w:rFonts w:ascii="Times New Roman" w:hAnsi="Times New Roman"/>
                <w:b/>
                <w:bCs/>
              </w:rPr>
            </w:pPr>
          </w:p>
        </w:tc>
      </w:tr>
      <w:tr w:rsidR="003A7EC4" w:rsidRPr="00315F34" w14:paraId="57C939FD" w14:textId="77777777" w:rsidTr="00172F11">
        <w:trPr>
          <w:trHeight w:val="20"/>
        </w:trPr>
        <w:tc>
          <w:tcPr>
            <w:tcW w:w="664" w:type="pct"/>
            <w:vMerge/>
          </w:tcPr>
          <w:p w14:paraId="18F64939" w14:textId="77777777" w:rsidR="003A7EC4" w:rsidRPr="00315F34" w:rsidRDefault="003A7EC4" w:rsidP="00172F11">
            <w:pPr>
              <w:spacing w:after="0"/>
              <w:rPr>
                <w:rFonts w:ascii="Times New Roman" w:hAnsi="Times New Roman"/>
                <w:b/>
                <w:bCs/>
              </w:rPr>
            </w:pPr>
          </w:p>
        </w:tc>
        <w:tc>
          <w:tcPr>
            <w:tcW w:w="1683" w:type="pct"/>
            <w:vAlign w:val="center"/>
          </w:tcPr>
          <w:p w14:paraId="3B63C535"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Решение задач по согласованию фидерной линии с нагрузкой. Режим смешанных волн.</w:t>
            </w:r>
          </w:p>
        </w:tc>
        <w:tc>
          <w:tcPr>
            <w:tcW w:w="546" w:type="pct"/>
            <w:vAlign w:val="center"/>
          </w:tcPr>
          <w:p w14:paraId="7D91504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4</w:t>
            </w:r>
          </w:p>
        </w:tc>
        <w:tc>
          <w:tcPr>
            <w:tcW w:w="1284" w:type="pct"/>
            <w:vMerge/>
          </w:tcPr>
          <w:p w14:paraId="4AC0AAD3" w14:textId="77777777" w:rsidR="003A7EC4" w:rsidRPr="00763171" w:rsidRDefault="003A7EC4" w:rsidP="00172F11">
            <w:pPr>
              <w:spacing w:after="0"/>
              <w:rPr>
                <w:rFonts w:ascii="Times New Roman" w:hAnsi="Times New Roman"/>
                <w:b/>
                <w:bCs/>
              </w:rPr>
            </w:pPr>
          </w:p>
        </w:tc>
        <w:tc>
          <w:tcPr>
            <w:tcW w:w="411" w:type="pct"/>
            <w:vMerge/>
          </w:tcPr>
          <w:p w14:paraId="5C6638FE" w14:textId="77777777" w:rsidR="003A7EC4" w:rsidRPr="00315F34" w:rsidRDefault="003A7EC4" w:rsidP="00172F11">
            <w:pPr>
              <w:spacing w:after="0"/>
              <w:rPr>
                <w:rFonts w:ascii="Times New Roman" w:hAnsi="Times New Roman"/>
                <w:b/>
                <w:bCs/>
              </w:rPr>
            </w:pPr>
          </w:p>
        </w:tc>
        <w:tc>
          <w:tcPr>
            <w:tcW w:w="411" w:type="pct"/>
            <w:vMerge/>
          </w:tcPr>
          <w:p w14:paraId="58A54808" w14:textId="77777777" w:rsidR="003A7EC4" w:rsidRPr="00315F34" w:rsidRDefault="003A7EC4" w:rsidP="00172F11">
            <w:pPr>
              <w:spacing w:after="0"/>
              <w:rPr>
                <w:rFonts w:ascii="Times New Roman" w:hAnsi="Times New Roman"/>
                <w:b/>
                <w:bCs/>
              </w:rPr>
            </w:pPr>
          </w:p>
        </w:tc>
      </w:tr>
      <w:tr w:rsidR="003A7EC4" w:rsidRPr="00315F34" w14:paraId="2181BAB1" w14:textId="77777777" w:rsidTr="00172F11">
        <w:trPr>
          <w:trHeight w:val="20"/>
        </w:trPr>
        <w:tc>
          <w:tcPr>
            <w:tcW w:w="664" w:type="pct"/>
            <w:vMerge/>
          </w:tcPr>
          <w:p w14:paraId="5DC28C01" w14:textId="77777777" w:rsidR="003A7EC4" w:rsidRPr="00315F34" w:rsidRDefault="003A7EC4" w:rsidP="00172F11">
            <w:pPr>
              <w:spacing w:after="0"/>
              <w:rPr>
                <w:rFonts w:ascii="Times New Roman" w:hAnsi="Times New Roman"/>
                <w:b/>
                <w:bCs/>
              </w:rPr>
            </w:pPr>
          </w:p>
        </w:tc>
        <w:tc>
          <w:tcPr>
            <w:tcW w:w="1683" w:type="pct"/>
            <w:vAlign w:val="center"/>
          </w:tcPr>
          <w:p w14:paraId="0B81EE30"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Назначение волноводов. Типы волн в волноводах.</w:t>
            </w:r>
          </w:p>
        </w:tc>
        <w:tc>
          <w:tcPr>
            <w:tcW w:w="546" w:type="pct"/>
            <w:vAlign w:val="center"/>
          </w:tcPr>
          <w:p w14:paraId="129B6987"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6F2C1B75" w14:textId="77777777" w:rsidR="003A7EC4" w:rsidRPr="00763171" w:rsidRDefault="003A7EC4" w:rsidP="00172F11">
            <w:pPr>
              <w:spacing w:after="0"/>
              <w:rPr>
                <w:rFonts w:ascii="Times New Roman" w:hAnsi="Times New Roman"/>
                <w:b/>
                <w:bCs/>
              </w:rPr>
            </w:pPr>
          </w:p>
        </w:tc>
        <w:tc>
          <w:tcPr>
            <w:tcW w:w="411" w:type="pct"/>
            <w:vMerge/>
          </w:tcPr>
          <w:p w14:paraId="0A265949" w14:textId="77777777" w:rsidR="003A7EC4" w:rsidRPr="00315F34" w:rsidRDefault="003A7EC4" w:rsidP="00172F11">
            <w:pPr>
              <w:spacing w:after="0"/>
              <w:rPr>
                <w:rFonts w:ascii="Times New Roman" w:hAnsi="Times New Roman"/>
                <w:b/>
                <w:bCs/>
              </w:rPr>
            </w:pPr>
          </w:p>
        </w:tc>
        <w:tc>
          <w:tcPr>
            <w:tcW w:w="411" w:type="pct"/>
            <w:vMerge/>
          </w:tcPr>
          <w:p w14:paraId="7C3BE9B5" w14:textId="77777777" w:rsidR="003A7EC4" w:rsidRPr="00315F34" w:rsidRDefault="003A7EC4" w:rsidP="00172F11">
            <w:pPr>
              <w:spacing w:after="0"/>
              <w:rPr>
                <w:rFonts w:ascii="Times New Roman" w:hAnsi="Times New Roman"/>
                <w:b/>
                <w:bCs/>
              </w:rPr>
            </w:pPr>
          </w:p>
        </w:tc>
      </w:tr>
      <w:tr w:rsidR="003A7EC4" w:rsidRPr="00315F34" w14:paraId="27A2E659" w14:textId="77777777" w:rsidTr="00172F11">
        <w:trPr>
          <w:trHeight w:val="20"/>
        </w:trPr>
        <w:tc>
          <w:tcPr>
            <w:tcW w:w="664" w:type="pct"/>
            <w:vMerge/>
          </w:tcPr>
          <w:p w14:paraId="08E3EE8C" w14:textId="77777777" w:rsidR="003A7EC4" w:rsidRPr="00315F34" w:rsidRDefault="003A7EC4" w:rsidP="00172F11">
            <w:pPr>
              <w:spacing w:after="0"/>
              <w:rPr>
                <w:rFonts w:ascii="Times New Roman" w:hAnsi="Times New Roman"/>
                <w:b/>
                <w:bCs/>
              </w:rPr>
            </w:pPr>
          </w:p>
        </w:tc>
        <w:tc>
          <w:tcPr>
            <w:tcW w:w="1683" w:type="pct"/>
            <w:vAlign w:val="center"/>
          </w:tcPr>
          <w:p w14:paraId="2B4326F6"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Понятие о критической длине волны в волноводе. Фазовая и групповая скорости.</w:t>
            </w:r>
          </w:p>
        </w:tc>
        <w:tc>
          <w:tcPr>
            <w:tcW w:w="546" w:type="pct"/>
            <w:vAlign w:val="center"/>
          </w:tcPr>
          <w:p w14:paraId="4A3A6463"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3D2A0C92" w14:textId="77777777" w:rsidR="003A7EC4" w:rsidRPr="00763171" w:rsidRDefault="003A7EC4" w:rsidP="00172F11">
            <w:pPr>
              <w:spacing w:after="0"/>
              <w:rPr>
                <w:rFonts w:ascii="Times New Roman" w:hAnsi="Times New Roman"/>
                <w:b/>
                <w:bCs/>
              </w:rPr>
            </w:pPr>
          </w:p>
        </w:tc>
        <w:tc>
          <w:tcPr>
            <w:tcW w:w="411" w:type="pct"/>
            <w:vMerge/>
          </w:tcPr>
          <w:p w14:paraId="11311861" w14:textId="77777777" w:rsidR="003A7EC4" w:rsidRPr="00315F34" w:rsidRDefault="003A7EC4" w:rsidP="00172F11">
            <w:pPr>
              <w:spacing w:after="0"/>
              <w:rPr>
                <w:rFonts w:ascii="Times New Roman" w:hAnsi="Times New Roman"/>
                <w:b/>
                <w:bCs/>
              </w:rPr>
            </w:pPr>
          </w:p>
        </w:tc>
        <w:tc>
          <w:tcPr>
            <w:tcW w:w="411" w:type="pct"/>
            <w:vMerge/>
          </w:tcPr>
          <w:p w14:paraId="238104D3" w14:textId="77777777" w:rsidR="003A7EC4" w:rsidRPr="00315F34" w:rsidRDefault="003A7EC4" w:rsidP="00172F11">
            <w:pPr>
              <w:spacing w:after="0"/>
              <w:rPr>
                <w:rFonts w:ascii="Times New Roman" w:hAnsi="Times New Roman"/>
                <w:b/>
                <w:bCs/>
              </w:rPr>
            </w:pPr>
          </w:p>
        </w:tc>
      </w:tr>
      <w:tr w:rsidR="003A7EC4" w:rsidRPr="00315F34" w14:paraId="4343120C" w14:textId="77777777" w:rsidTr="00172F11">
        <w:trPr>
          <w:trHeight w:val="20"/>
        </w:trPr>
        <w:tc>
          <w:tcPr>
            <w:tcW w:w="664" w:type="pct"/>
            <w:vMerge/>
          </w:tcPr>
          <w:p w14:paraId="2F6BBA0D" w14:textId="77777777" w:rsidR="003A7EC4" w:rsidRPr="00315F34" w:rsidRDefault="003A7EC4" w:rsidP="00172F11">
            <w:pPr>
              <w:spacing w:after="0"/>
              <w:rPr>
                <w:rFonts w:ascii="Times New Roman" w:hAnsi="Times New Roman"/>
                <w:b/>
                <w:bCs/>
              </w:rPr>
            </w:pPr>
          </w:p>
        </w:tc>
        <w:tc>
          <w:tcPr>
            <w:tcW w:w="1683" w:type="pct"/>
            <w:vAlign w:val="center"/>
          </w:tcPr>
          <w:p w14:paraId="52CD56C5"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Общие сведения об объемных резонаторах.</w:t>
            </w:r>
          </w:p>
        </w:tc>
        <w:tc>
          <w:tcPr>
            <w:tcW w:w="546" w:type="pct"/>
            <w:vAlign w:val="center"/>
          </w:tcPr>
          <w:p w14:paraId="2A86997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1</w:t>
            </w:r>
          </w:p>
        </w:tc>
        <w:tc>
          <w:tcPr>
            <w:tcW w:w="1284" w:type="pct"/>
            <w:vMerge/>
          </w:tcPr>
          <w:p w14:paraId="08B91750" w14:textId="77777777" w:rsidR="003A7EC4" w:rsidRPr="00763171" w:rsidRDefault="003A7EC4" w:rsidP="00172F11">
            <w:pPr>
              <w:spacing w:after="0"/>
              <w:rPr>
                <w:rFonts w:ascii="Times New Roman" w:hAnsi="Times New Roman"/>
                <w:b/>
                <w:bCs/>
              </w:rPr>
            </w:pPr>
          </w:p>
        </w:tc>
        <w:tc>
          <w:tcPr>
            <w:tcW w:w="411" w:type="pct"/>
            <w:vMerge/>
          </w:tcPr>
          <w:p w14:paraId="3FBFFF53" w14:textId="77777777" w:rsidR="003A7EC4" w:rsidRPr="00315F34" w:rsidRDefault="003A7EC4" w:rsidP="00172F11">
            <w:pPr>
              <w:spacing w:after="0"/>
              <w:rPr>
                <w:rFonts w:ascii="Times New Roman" w:hAnsi="Times New Roman"/>
                <w:b/>
                <w:bCs/>
              </w:rPr>
            </w:pPr>
          </w:p>
        </w:tc>
        <w:tc>
          <w:tcPr>
            <w:tcW w:w="411" w:type="pct"/>
            <w:vMerge/>
          </w:tcPr>
          <w:p w14:paraId="43B2F3E3" w14:textId="77777777" w:rsidR="003A7EC4" w:rsidRPr="00315F34" w:rsidRDefault="003A7EC4" w:rsidP="00172F11">
            <w:pPr>
              <w:spacing w:after="0"/>
              <w:rPr>
                <w:rFonts w:ascii="Times New Roman" w:hAnsi="Times New Roman"/>
                <w:b/>
                <w:bCs/>
              </w:rPr>
            </w:pPr>
          </w:p>
        </w:tc>
      </w:tr>
      <w:tr w:rsidR="003A7EC4" w:rsidRPr="00315F34" w14:paraId="6138B591" w14:textId="77777777" w:rsidTr="00172F11">
        <w:trPr>
          <w:trHeight w:val="20"/>
        </w:trPr>
        <w:tc>
          <w:tcPr>
            <w:tcW w:w="664" w:type="pct"/>
            <w:vMerge/>
          </w:tcPr>
          <w:p w14:paraId="7F18343E" w14:textId="77777777" w:rsidR="003A7EC4" w:rsidRPr="00315F34" w:rsidRDefault="003A7EC4" w:rsidP="00172F11">
            <w:pPr>
              <w:spacing w:after="0"/>
              <w:rPr>
                <w:rFonts w:ascii="Times New Roman" w:hAnsi="Times New Roman"/>
                <w:b/>
                <w:bCs/>
              </w:rPr>
            </w:pPr>
          </w:p>
        </w:tc>
        <w:tc>
          <w:tcPr>
            <w:tcW w:w="1683" w:type="pct"/>
            <w:vAlign w:val="center"/>
          </w:tcPr>
          <w:p w14:paraId="5E991F37"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 xml:space="preserve">Самостоятельная работа 10: Режим смешанных волн в длинной </w:t>
            </w:r>
            <w:r>
              <w:rPr>
                <w:rFonts w:ascii="Times New Roman" w:hAnsi="Times New Roman"/>
                <w:bCs/>
              </w:rPr>
              <w:br/>
            </w:r>
            <w:r w:rsidRPr="00054FA8">
              <w:rPr>
                <w:rFonts w:ascii="Times New Roman" w:hAnsi="Times New Roman"/>
                <w:bCs/>
              </w:rPr>
              <w:t>линии.</w:t>
            </w:r>
            <w:r>
              <w:rPr>
                <w:rFonts w:ascii="Times New Roman" w:hAnsi="Times New Roman"/>
                <w:bCs/>
              </w:rPr>
              <w:t xml:space="preserve"> </w:t>
            </w:r>
            <w:r w:rsidRPr="00054FA8">
              <w:rPr>
                <w:rFonts w:ascii="Times New Roman" w:hAnsi="Times New Roman"/>
                <w:bCs/>
              </w:rPr>
              <w:t>Коэффициент бегущей волны.</w:t>
            </w:r>
          </w:p>
        </w:tc>
        <w:tc>
          <w:tcPr>
            <w:tcW w:w="546" w:type="pct"/>
            <w:vAlign w:val="center"/>
          </w:tcPr>
          <w:p w14:paraId="334F6204"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84" w:type="pct"/>
            <w:vMerge/>
          </w:tcPr>
          <w:p w14:paraId="076FEF8D" w14:textId="77777777" w:rsidR="003A7EC4" w:rsidRPr="00763171" w:rsidRDefault="003A7EC4" w:rsidP="00172F11">
            <w:pPr>
              <w:spacing w:after="0"/>
              <w:rPr>
                <w:rFonts w:ascii="Times New Roman" w:hAnsi="Times New Roman"/>
                <w:b/>
                <w:bCs/>
              </w:rPr>
            </w:pPr>
          </w:p>
        </w:tc>
        <w:tc>
          <w:tcPr>
            <w:tcW w:w="411" w:type="pct"/>
            <w:vMerge/>
          </w:tcPr>
          <w:p w14:paraId="6C459B42" w14:textId="77777777" w:rsidR="003A7EC4" w:rsidRPr="00315F34" w:rsidRDefault="003A7EC4" w:rsidP="00172F11">
            <w:pPr>
              <w:spacing w:after="0"/>
              <w:rPr>
                <w:rFonts w:ascii="Times New Roman" w:hAnsi="Times New Roman"/>
                <w:b/>
                <w:bCs/>
              </w:rPr>
            </w:pPr>
          </w:p>
        </w:tc>
        <w:tc>
          <w:tcPr>
            <w:tcW w:w="411" w:type="pct"/>
            <w:vMerge/>
          </w:tcPr>
          <w:p w14:paraId="4562252B" w14:textId="77777777" w:rsidR="003A7EC4" w:rsidRPr="00315F34" w:rsidRDefault="003A7EC4" w:rsidP="00172F11">
            <w:pPr>
              <w:spacing w:after="0"/>
              <w:rPr>
                <w:rFonts w:ascii="Times New Roman" w:hAnsi="Times New Roman"/>
                <w:b/>
                <w:bCs/>
              </w:rPr>
            </w:pPr>
          </w:p>
        </w:tc>
      </w:tr>
      <w:tr w:rsidR="003A7EC4" w:rsidRPr="00315F34" w14:paraId="7D1DE828" w14:textId="77777777" w:rsidTr="00172F11">
        <w:trPr>
          <w:trHeight w:val="20"/>
        </w:trPr>
        <w:tc>
          <w:tcPr>
            <w:tcW w:w="664" w:type="pct"/>
            <w:vMerge/>
          </w:tcPr>
          <w:p w14:paraId="579A5870" w14:textId="77777777" w:rsidR="003A7EC4" w:rsidRPr="00315F34" w:rsidRDefault="003A7EC4" w:rsidP="00172F11">
            <w:pPr>
              <w:spacing w:after="0"/>
              <w:rPr>
                <w:rFonts w:ascii="Times New Roman" w:hAnsi="Times New Roman"/>
                <w:b/>
                <w:bCs/>
              </w:rPr>
            </w:pPr>
          </w:p>
        </w:tc>
        <w:tc>
          <w:tcPr>
            <w:tcW w:w="1683" w:type="pct"/>
            <w:vAlign w:val="center"/>
          </w:tcPr>
          <w:p w14:paraId="573F9595"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Самостоятельная работа 11: Возбуждение волн в волноводе.</w:t>
            </w:r>
          </w:p>
        </w:tc>
        <w:tc>
          <w:tcPr>
            <w:tcW w:w="546" w:type="pct"/>
            <w:vAlign w:val="center"/>
          </w:tcPr>
          <w:p w14:paraId="3D5A474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3</w:t>
            </w:r>
          </w:p>
        </w:tc>
        <w:tc>
          <w:tcPr>
            <w:tcW w:w="1284" w:type="pct"/>
            <w:vMerge/>
          </w:tcPr>
          <w:p w14:paraId="4B6C3F16" w14:textId="77777777" w:rsidR="003A7EC4" w:rsidRPr="00763171" w:rsidRDefault="003A7EC4" w:rsidP="00172F11">
            <w:pPr>
              <w:spacing w:after="0"/>
              <w:rPr>
                <w:rFonts w:ascii="Times New Roman" w:hAnsi="Times New Roman"/>
                <w:b/>
                <w:bCs/>
              </w:rPr>
            </w:pPr>
          </w:p>
        </w:tc>
        <w:tc>
          <w:tcPr>
            <w:tcW w:w="411" w:type="pct"/>
            <w:vMerge/>
          </w:tcPr>
          <w:p w14:paraId="12BD0ADB" w14:textId="77777777" w:rsidR="003A7EC4" w:rsidRPr="00315F34" w:rsidRDefault="003A7EC4" w:rsidP="00172F11">
            <w:pPr>
              <w:spacing w:after="0"/>
              <w:rPr>
                <w:rFonts w:ascii="Times New Roman" w:hAnsi="Times New Roman"/>
                <w:b/>
                <w:bCs/>
              </w:rPr>
            </w:pPr>
          </w:p>
        </w:tc>
        <w:tc>
          <w:tcPr>
            <w:tcW w:w="411" w:type="pct"/>
            <w:vMerge/>
          </w:tcPr>
          <w:p w14:paraId="7956418E" w14:textId="77777777" w:rsidR="003A7EC4" w:rsidRPr="00315F34" w:rsidRDefault="003A7EC4" w:rsidP="00172F11">
            <w:pPr>
              <w:spacing w:after="0"/>
              <w:rPr>
                <w:rFonts w:ascii="Times New Roman" w:hAnsi="Times New Roman"/>
                <w:b/>
                <w:bCs/>
              </w:rPr>
            </w:pPr>
          </w:p>
        </w:tc>
      </w:tr>
      <w:tr w:rsidR="003A7EC4" w:rsidRPr="00315F34" w14:paraId="16C6C7CB" w14:textId="77777777" w:rsidTr="00172F11">
        <w:trPr>
          <w:trHeight w:val="20"/>
        </w:trPr>
        <w:tc>
          <w:tcPr>
            <w:tcW w:w="664" w:type="pct"/>
            <w:vMerge/>
          </w:tcPr>
          <w:p w14:paraId="7F60453B" w14:textId="77777777" w:rsidR="003A7EC4" w:rsidRPr="00315F34" w:rsidRDefault="003A7EC4" w:rsidP="00172F11">
            <w:pPr>
              <w:spacing w:after="0"/>
              <w:rPr>
                <w:rFonts w:ascii="Times New Roman" w:hAnsi="Times New Roman"/>
                <w:b/>
                <w:bCs/>
              </w:rPr>
            </w:pPr>
          </w:p>
        </w:tc>
        <w:tc>
          <w:tcPr>
            <w:tcW w:w="1683" w:type="pct"/>
            <w:vAlign w:val="center"/>
          </w:tcPr>
          <w:p w14:paraId="2B4CEEA2" w14:textId="77777777" w:rsidR="003A7EC4" w:rsidRPr="00054FA8" w:rsidRDefault="003A7EC4" w:rsidP="00172F11">
            <w:pPr>
              <w:shd w:val="clear" w:color="auto" w:fill="FFFFFF"/>
              <w:spacing w:after="0"/>
              <w:jc w:val="both"/>
              <w:rPr>
                <w:rFonts w:ascii="Times New Roman" w:hAnsi="Times New Roman"/>
                <w:bCs/>
              </w:rPr>
            </w:pPr>
            <w:r w:rsidRPr="00054FA8">
              <w:rPr>
                <w:rFonts w:ascii="Times New Roman" w:hAnsi="Times New Roman"/>
                <w:bCs/>
              </w:rPr>
              <w:t>Консультации по темам</w:t>
            </w:r>
          </w:p>
        </w:tc>
        <w:tc>
          <w:tcPr>
            <w:tcW w:w="546" w:type="pct"/>
            <w:vAlign w:val="center"/>
          </w:tcPr>
          <w:p w14:paraId="416B7C9E"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3</w:t>
            </w:r>
          </w:p>
        </w:tc>
        <w:tc>
          <w:tcPr>
            <w:tcW w:w="1284" w:type="pct"/>
            <w:vMerge/>
          </w:tcPr>
          <w:p w14:paraId="539882FA" w14:textId="77777777" w:rsidR="003A7EC4" w:rsidRPr="00763171" w:rsidRDefault="003A7EC4" w:rsidP="00172F11">
            <w:pPr>
              <w:spacing w:after="0"/>
              <w:rPr>
                <w:rFonts w:ascii="Times New Roman" w:hAnsi="Times New Roman"/>
                <w:b/>
                <w:bCs/>
              </w:rPr>
            </w:pPr>
          </w:p>
        </w:tc>
        <w:tc>
          <w:tcPr>
            <w:tcW w:w="411" w:type="pct"/>
            <w:vMerge/>
          </w:tcPr>
          <w:p w14:paraId="1CE598E6" w14:textId="77777777" w:rsidR="003A7EC4" w:rsidRPr="00315F34" w:rsidRDefault="003A7EC4" w:rsidP="00172F11">
            <w:pPr>
              <w:spacing w:after="0"/>
              <w:rPr>
                <w:rFonts w:ascii="Times New Roman" w:hAnsi="Times New Roman"/>
                <w:b/>
                <w:bCs/>
              </w:rPr>
            </w:pPr>
          </w:p>
        </w:tc>
        <w:tc>
          <w:tcPr>
            <w:tcW w:w="411" w:type="pct"/>
            <w:vMerge/>
          </w:tcPr>
          <w:p w14:paraId="2F276E7F" w14:textId="77777777" w:rsidR="003A7EC4" w:rsidRPr="00315F34" w:rsidRDefault="003A7EC4" w:rsidP="00172F11">
            <w:pPr>
              <w:spacing w:after="0"/>
              <w:rPr>
                <w:rFonts w:ascii="Times New Roman" w:hAnsi="Times New Roman"/>
                <w:b/>
                <w:bCs/>
              </w:rPr>
            </w:pPr>
          </w:p>
        </w:tc>
      </w:tr>
      <w:tr w:rsidR="003A7EC4" w:rsidRPr="00315F34" w14:paraId="08191E4D" w14:textId="77777777" w:rsidTr="00172F11">
        <w:trPr>
          <w:trHeight w:val="20"/>
        </w:trPr>
        <w:tc>
          <w:tcPr>
            <w:tcW w:w="2348" w:type="pct"/>
            <w:gridSpan w:val="2"/>
          </w:tcPr>
          <w:p w14:paraId="62EB7F6D" w14:textId="77777777" w:rsidR="003A7EC4" w:rsidRPr="00315F34" w:rsidRDefault="003A7EC4" w:rsidP="00172F11">
            <w:pPr>
              <w:spacing w:after="0"/>
              <w:rPr>
                <w:rFonts w:ascii="Times New Roman" w:hAnsi="Times New Roman"/>
                <w:b/>
                <w:bCs/>
              </w:rPr>
            </w:pPr>
            <w:r w:rsidRPr="00315F34">
              <w:rPr>
                <w:rFonts w:ascii="Times New Roman" w:hAnsi="Times New Roman"/>
                <w:b/>
                <w:bCs/>
              </w:rPr>
              <w:t>Всего:</w:t>
            </w:r>
          </w:p>
        </w:tc>
        <w:tc>
          <w:tcPr>
            <w:tcW w:w="546" w:type="pct"/>
            <w:vAlign w:val="center"/>
          </w:tcPr>
          <w:p w14:paraId="7F8459C7" w14:textId="77777777" w:rsidR="003A7EC4" w:rsidRPr="00F178CA"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Arial" w:hAnsi="Arial" w:cs="Arial"/>
                <w:bCs/>
                <w:i/>
                <w:sz w:val="18"/>
                <w:szCs w:val="18"/>
              </w:rPr>
            </w:pPr>
          </w:p>
        </w:tc>
        <w:tc>
          <w:tcPr>
            <w:tcW w:w="1284" w:type="pct"/>
          </w:tcPr>
          <w:p w14:paraId="137517B0" w14:textId="77777777" w:rsidR="003A7EC4" w:rsidRPr="00763171" w:rsidRDefault="003A7EC4" w:rsidP="00172F11">
            <w:pPr>
              <w:spacing w:after="0"/>
              <w:rPr>
                <w:rFonts w:ascii="Times New Roman" w:hAnsi="Times New Roman"/>
                <w:b/>
                <w:bCs/>
                <w:i/>
              </w:rPr>
            </w:pPr>
          </w:p>
        </w:tc>
        <w:tc>
          <w:tcPr>
            <w:tcW w:w="411" w:type="pct"/>
          </w:tcPr>
          <w:p w14:paraId="0E1A801A" w14:textId="77777777" w:rsidR="003A7EC4" w:rsidRPr="00315F34" w:rsidRDefault="003A7EC4" w:rsidP="00172F11">
            <w:pPr>
              <w:spacing w:after="0"/>
              <w:rPr>
                <w:rFonts w:ascii="Times New Roman" w:hAnsi="Times New Roman"/>
                <w:b/>
                <w:bCs/>
                <w:i/>
              </w:rPr>
            </w:pPr>
          </w:p>
        </w:tc>
        <w:tc>
          <w:tcPr>
            <w:tcW w:w="411" w:type="pct"/>
          </w:tcPr>
          <w:p w14:paraId="29B10BA9" w14:textId="77777777" w:rsidR="003A7EC4" w:rsidRPr="00315F34" w:rsidRDefault="003A7EC4" w:rsidP="00172F11">
            <w:pPr>
              <w:spacing w:after="0"/>
              <w:rPr>
                <w:rFonts w:ascii="Times New Roman" w:hAnsi="Times New Roman"/>
                <w:b/>
                <w:bCs/>
                <w:i/>
              </w:rPr>
            </w:pPr>
          </w:p>
        </w:tc>
      </w:tr>
    </w:tbl>
    <w:p w14:paraId="46AC2386" w14:textId="77777777" w:rsidR="003A7EC4" w:rsidRPr="00315F34" w:rsidRDefault="003A7EC4" w:rsidP="003A7EC4">
      <w:pPr>
        <w:ind w:firstLine="709"/>
        <w:rPr>
          <w:rFonts w:ascii="Times New Roman" w:hAnsi="Times New Roman"/>
          <w:i/>
        </w:rPr>
        <w:sectPr w:rsidR="003A7EC4" w:rsidRPr="00315F34" w:rsidSect="00172F11">
          <w:pgSz w:w="16840" w:h="11907" w:orient="landscape"/>
          <w:pgMar w:top="851" w:right="1134" w:bottom="851" w:left="992" w:header="709" w:footer="709" w:gutter="0"/>
          <w:cols w:space="720"/>
        </w:sectPr>
      </w:pPr>
    </w:p>
    <w:p w14:paraId="54DBA452" w14:textId="77777777" w:rsidR="003A7EC4" w:rsidRPr="00315F34" w:rsidRDefault="003A7EC4" w:rsidP="003A7EC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93BB310"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251150C" w14:textId="77777777" w:rsidR="003A7EC4" w:rsidRPr="000B03C4" w:rsidRDefault="003A7EC4" w:rsidP="003A7EC4">
      <w:pPr>
        <w:suppressAutoHyphens/>
        <w:autoSpaceDE w:val="0"/>
        <w:autoSpaceDN w:val="0"/>
        <w:adjustRightInd w:val="0"/>
        <w:spacing w:after="0"/>
        <w:ind w:firstLine="709"/>
        <w:jc w:val="both"/>
        <w:rPr>
          <w:rFonts w:ascii="Times New Roman" w:hAnsi="Times New Roman"/>
          <w:bCs/>
          <w:sz w:val="24"/>
          <w:szCs w:val="24"/>
        </w:rPr>
      </w:pPr>
      <w:r w:rsidRPr="000B03C4">
        <w:rPr>
          <w:rFonts w:ascii="Times New Roman" w:hAnsi="Times New Roman"/>
          <w:bCs/>
          <w:sz w:val="24"/>
          <w:szCs w:val="24"/>
        </w:rPr>
        <w:t>Лаборатория радиотехнических цепей и сигналов</w:t>
      </w:r>
    </w:p>
    <w:p w14:paraId="0BA15BF5" w14:textId="77777777" w:rsidR="003A7EC4" w:rsidRPr="00315F34" w:rsidRDefault="003A7EC4" w:rsidP="003A7EC4">
      <w:pPr>
        <w:suppressAutoHyphens/>
        <w:spacing w:after="0"/>
        <w:ind w:firstLine="709"/>
        <w:jc w:val="both"/>
        <w:rPr>
          <w:rFonts w:ascii="Times New Roman" w:hAnsi="Times New Roman"/>
          <w:bCs/>
          <w:sz w:val="24"/>
          <w:szCs w:val="24"/>
        </w:rPr>
      </w:pPr>
    </w:p>
    <w:p w14:paraId="48517D60" w14:textId="77777777" w:rsidR="003A7EC4" w:rsidRPr="00315F34" w:rsidRDefault="003A7EC4" w:rsidP="003A7EC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943AEA1"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48F3FC3" w14:textId="77777777" w:rsidR="003A7EC4" w:rsidRPr="00315F34" w:rsidRDefault="003A7EC4" w:rsidP="003A7EC4">
      <w:pPr>
        <w:suppressAutoHyphens/>
        <w:spacing w:after="0"/>
        <w:ind w:firstLine="709"/>
        <w:jc w:val="both"/>
        <w:rPr>
          <w:rFonts w:ascii="Times New Roman" w:hAnsi="Times New Roman"/>
          <w:sz w:val="24"/>
          <w:szCs w:val="24"/>
        </w:rPr>
      </w:pPr>
    </w:p>
    <w:p w14:paraId="768DFD9E" w14:textId="77777777" w:rsidR="003A7EC4" w:rsidRPr="00315F34" w:rsidRDefault="003A7EC4" w:rsidP="003A7EC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047982D" w14:textId="77777777" w:rsidR="003A7EC4" w:rsidRPr="000B03C4" w:rsidRDefault="003A7EC4" w:rsidP="003A7EC4">
      <w:pPr>
        <w:ind w:firstLine="709"/>
        <w:contextualSpacing/>
        <w:jc w:val="both"/>
        <w:rPr>
          <w:rFonts w:ascii="Times New Roman" w:hAnsi="Times New Roman"/>
          <w:sz w:val="24"/>
          <w:szCs w:val="24"/>
        </w:rPr>
      </w:pPr>
      <w:r w:rsidRPr="00315F34">
        <w:rPr>
          <w:rFonts w:ascii="Times New Roman" w:hAnsi="Times New Roman"/>
          <w:b/>
          <w:sz w:val="24"/>
          <w:szCs w:val="24"/>
        </w:rPr>
        <w:t xml:space="preserve">1. </w:t>
      </w:r>
      <w:r w:rsidRPr="000B03C4">
        <w:rPr>
          <w:rFonts w:ascii="Times New Roman" w:hAnsi="Times New Roman"/>
          <w:bCs/>
          <w:sz w:val="24"/>
          <w:szCs w:val="24"/>
        </w:rPr>
        <w:t xml:space="preserve">Каганов, Вильям Ильич. </w:t>
      </w:r>
      <w:r w:rsidRPr="000B03C4">
        <w:rPr>
          <w:rFonts w:ascii="Times New Roman" w:hAnsi="Times New Roman"/>
          <w:sz w:val="24"/>
          <w:szCs w:val="24"/>
        </w:rPr>
        <w:t>Радиотехнические цепи и сигналы. Компьютеризированный курс [Электронный ресурс]  : учебное пособие / В. И. Каганов. - Москва : ФОРУМ: Инфра-М, 2015.</w:t>
      </w:r>
    </w:p>
    <w:p w14:paraId="15A5C0E7" w14:textId="77777777" w:rsidR="003A7EC4" w:rsidRPr="00315F34" w:rsidRDefault="003A7EC4" w:rsidP="003A7EC4">
      <w:pPr>
        <w:spacing w:after="0"/>
        <w:ind w:firstLine="709"/>
        <w:contextualSpacing/>
        <w:rPr>
          <w:rFonts w:ascii="Times New Roman" w:hAnsi="Times New Roman"/>
          <w:b/>
          <w:sz w:val="24"/>
          <w:szCs w:val="24"/>
        </w:rPr>
      </w:pPr>
    </w:p>
    <w:p w14:paraId="12E62D7F" w14:textId="77777777" w:rsidR="003A7EC4" w:rsidRPr="00315F34" w:rsidRDefault="003A7EC4" w:rsidP="003A7EC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36C10DE" w14:textId="77777777" w:rsidR="003A7EC4" w:rsidRPr="00BB64A3" w:rsidRDefault="003A7EC4" w:rsidP="003A7EC4">
      <w:pPr>
        <w:pStyle w:val="affb"/>
        <w:ind w:firstLine="709"/>
        <w:rPr>
          <w:bCs/>
        </w:rPr>
      </w:pPr>
      <w:r w:rsidRPr="00BB64A3">
        <w:rPr>
          <w:bCs/>
        </w:rPr>
        <w:t>1. ЭБС «Book.ru»,  https://www.book.ru</w:t>
      </w:r>
    </w:p>
    <w:p w14:paraId="03CFE32D" w14:textId="77777777" w:rsidR="003A7EC4" w:rsidRPr="00BB64A3" w:rsidRDefault="003A7EC4" w:rsidP="003A7EC4">
      <w:pPr>
        <w:pStyle w:val="affb"/>
        <w:ind w:firstLine="709"/>
        <w:rPr>
          <w:bCs/>
        </w:rPr>
      </w:pPr>
      <w:r w:rsidRPr="00BB64A3">
        <w:rPr>
          <w:bCs/>
        </w:rPr>
        <w:t xml:space="preserve">2. ЭБС « </w:t>
      </w:r>
      <w:proofErr w:type="spellStart"/>
      <w:r w:rsidRPr="00BB64A3">
        <w:rPr>
          <w:bCs/>
        </w:rPr>
        <w:t>ЮРАЙТ»</w:t>
      </w:r>
      <w:hyperlink r:id="rId89" w:history="1">
        <w:r w:rsidRPr="00BB64A3">
          <w:rPr>
            <w:rStyle w:val="af"/>
            <w:bCs/>
          </w:rPr>
          <w:t>https</w:t>
        </w:r>
        <w:proofErr w:type="spellEnd"/>
        <w:r w:rsidRPr="00BB64A3">
          <w:rPr>
            <w:rStyle w:val="af"/>
            <w:bCs/>
          </w:rPr>
          <w:t>://www.biblio-online.ru</w:t>
        </w:r>
      </w:hyperlink>
    </w:p>
    <w:p w14:paraId="594AF69C" w14:textId="77777777" w:rsidR="003A7EC4" w:rsidRPr="00BB64A3" w:rsidRDefault="003A7EC4" w:rsidP="003A7EC4">
      <w:pPr>
        <w:pStyle w:val="affb"/>
        <w:ind w:firstLine="709"/>
        <w:rPr>
          <w:bCs/>
        </w:rPr>
      </w:pPr>
      <w:r w:rsidRPr="00BB64A3">
        <w:rPr>
          <w:bCs/>
        </w:rPr>
        <w:t>3.</w:t>
      </w:r>
      <w:r w:rsidRPr="00BB64A3">
        <w:t xml:space="preserve"> </w:t>
      </w:r>
      <w:r w:rsidRPr="00BB64A3">
        <w:rPr>
          <w:bCs/>
        </w:rPr>
        <w:t>ЭБС  «Академия»,  https://www.academia-moscow.ru</w:t>
      </w:r>
    </w:p>
    <w:p w14:paraId="2BE3A088" w14:textId="77777777" w:rsidR="003A7EC4" w:rsidRPr="00BB64A3" w:rsidRDefault="003A7EC4" w:rsidP="003A7EC4">
      <w:pPr>
        <w:pStyle w:val="affb"/>
        <w:ind w:firstLine="709"/>
        <w:rPr>
          <w:bCs/>
        </w:rPr>
      </w:pPr>
      <w:r w:rsidRPr="00BB64A3">
        <w:rPr>
          <w:bCs/>
        </w:rPr>
        <w:t>4.</w:t>
      </w:r>
      <w:r w:rsidRPr="00BB64A3">
        <w:t xml:space="preserve"> </w:t>
      </w:r>
      <w:r w:rsidRPr="00BB64A3">
        <w:rPr>
          <w:bCs/>
        </w:rPr>
        <w:t>Издательство «Лань», https://e.lanbook.com</w:t>
      </w:r>
    </w:p>
    <w:p w14:paraId="56923D6C" w14:textId="77777777" w:rsidR="003A7EC4" w:rsidRPr="00BB64A3" w:rsidRDefault="003A7EC4" w:rsidP="003A7EC4">
      <w:pPr>
        <w:pStyle w:val="affb"/>
        <w:ind w:firstLine="709"/>
        <w:rPr>
          <w:i/>
          <w:iCs/>
        </w:rPr>
      </w:pPr>
      <w:r w:rsidRPr="00BB64A3">
        <w:rPr>
          <w:bCs/>
        </w:rPr>
        <w:t>5.</w:t>
      </w:r>
      <w:r w:rsidRPr="00BB64A3">
        <w:t>Электронно-библиотечная система «Университетская библиотека онлайн»,</w:t>
      </w:r>
      <w:r w:rsidRPr="00BB64A3">
        <w:rPr>
          <w:bCs/>
        </w:rPr>
        <w:t>https://www.biblioclub.ru</w:t>
      </w:r>
    </w:p>
    <w:p w14:paraId="434B4508" w14:textId="77777777" w:rsidR="003A7EC4" w:rsidRPr="00315F34" w:rsidRDefault="003A7EC4" w:rsidP="003A7EC4">
      <w:pPr>
        <w:spacing w:after="0"/>
        <w:ind w:firstLine="709"/>
        <w:contextualSpacing/>
        <w:jc w:val="both"/>
        <w:rPr>
          <w:rFonts w:ascii="Times New Roman" w:hAnsi="Times New Roman"/>
          <w:b/>
          <w:bCs/>
          <w:i/>
          <w:sz w:val="24"/>
          <w:szCs w:val="24"/>
        </w:rPr>
      </w:pPr>
    </w:p>
    <w:p w14:paraId="39A413DB" w14:textId="77777777" w:rsidR="003A7EC4" w:rsidRPr="00315F34" w:rsidRDefault="003A7EC4" w:rsidP="003A7EC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669A8B21" w14:textId="77777777" w:rsidR="003A7EC4" w:rsidRPr="00BB64A3" w:rsidRDefault="003A7EC4" w:rsidP="003A7EC4">
      <w:pPr>
        <w:spacing w:after="0"/>
        <w:ind w:firstLine="709"/>
        <w:contextualSpacing/>
        <w:jc w:val="both"/>
        <w:rPr>
          <w:rFonts w:ascii="Times New Roman" w:hAnsi="Times New Roman"/>
          <w:sz w:val="24"/>
          <w:szCs w:val="24"/>
        </w:rPr>
      </w:pPr>
      <w:r w:rsidRPr="00BB64A3">
        <w:rPr>
          <w:rFonts w:ascii="Times New Roman" w:hAnsi="Times New Roman"/>
          <w:sz w:val="24"/>
          <w:szCs w:val="24"/>
        </w:rPr>
        <w:t xml:space="preserve">Румянцев К.Е., </w:t>
      </w:r>
      <w:proofErr w:type="spellStart"/>
      <w:r w:rsidRPr="00BB64A3">
        <w:rPr>
          <w:rFonts w:ascii="Times New Roman" w:hAnsi="Times New Roman"/>
          <w:sz w:val="24"/>
          <w:szCs w:val="24"/>
        </w:rPr>
        <w:t>Землянухин</w:t>
      </w:r>
      <w:proofErr w:type="spellEnd"/>
      <w:r w:rsidRPr="00BB64A3">
        <w:rPr>
          <w:rFonts w:ascii="Times New Roman" w:hAnsi="Times New Roman"/>
          <w:sz w:val="24"/>
          <w:szCs w:val="24"/>
        </w:rPr>
        <w:t xml:space="preserve"> П.А., Окорочков А.И. Радиотехнические цепи и сигналы. /Учебник для студентов образовательных учреждений среднего профессионального образования/. – М: Издательский центр «Академия», 2005. </w:t>
      </w:r>
    </w:p>
    <w:p w14:paraId="51D85145" w14:textId="77777777" w:rsidR="003A7EC4" w:rsidRPr="00BB64A3" w:rsidRDefault="003A7EC4" w:rsidP="003A7EC4">
      <w:pPr>
        <w:spacing w:after="0"/>
        <w:ind w:firstLine="709"/>
        <w:contextualSpacing/>
        <w:jc w:val="both"/>
        <w:rPr>
          <w:rFonts w:ascii="Times New Roman" w:hAnsi="Times New Roman"/>
          <w:sz w:val="24"/>
          <w:szCs w:val="24"/>
        </w:rPr>
      </w:pPr>
      <w:r w:rsidRPr="00BB64A3">
        <w:rPr>
          <w:rFonts w:ascii="Times New Roman" w:hAnsi="Times New Roman"/>
          <w:bCs/>
          <w:sz w:val="24"/>
          <w:szCs w:val="24"/>
        </w:rPr>
        <w:t>Методические рекомендации для выполнения самостоятельных работ</w:t>
      </w:r>
    </w:p>
    <w:p w14:paraId="72B2AD90" w14:textId="77777777" w:rsidR="003A7EC4" w:rsidRPr="00315F3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BB963EC" w14:textId="77777777" w:rsidR="003A7EC4" w:rsidRPr="00315F3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23B4341" w14:textId="77777777" w:rsidR="003A7EC4" w:rsidRPr="00315F34" w:rsidRDefault="003A7EC4" w:rsidP="003A7EC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A7EC4" w:rsidRPr="00315F34" w14:paraId="6BAAAB8D" w14:textId="77777777" w:rsidTr="00172F11">
        <w:tc>
          <w:tcPr>
            <w:tcW w:w="1750" w:type="pct"/>
          </w:tcPr>
          <w:p w14:paraId="568FEB61" w14:textId="77777777" w:rsidR="003A7EC4" w:rsidRPr="00315F34" w:rsidRDefault="003A7EC4" w:rsidP="00172F11">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9"/>
            </w:r>
          </w:p>
        </w:tc>
        <w:tc>
          <w:tcPr>
            <w:tcW w:w="1507" w:type="pct"/>
          </w:tcPr>
          <w:p w14:paraId="6A45CF1D"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13277470"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A7EC4" w:rsidRPr="00315F34" w14:paraId="7119B514" w14:textId="77777777" w:rsidTr="00172F11">
        <w:tc>
          <w:tcPr>
            <w:tcW w:w="1750" w:type="pct"/>
          </w:tcPr>
          <w:p w14:paraId="0D842947" w14:textId="77777777" w:rsidR="003A7EC4" w:rsidRPr="00966A88" w:rsidRDefault="003A7EC4" w:rsidP="00172F11">
            <w:pPr>
              <w:spacing w:after="0" w:line="240" w:lineRule="auto"/>
              <w:rPr>
                <w:rFonts w:ascii="Times New Roman" w:hAnsi="Times New Roman"/>
                <w:bCs/>
              </w:rPr>
            </w:pPr>
            <w:r>
              <w:rPr>
                <w:rFonts w:ascii="Times New Roman" w:hAnsi="Times New Roman"/>
                <w:bCs/>
              </w:rPr>
              <w:t>Ф</w:t>
            </w:r>
            <w:r w:rsidRPr="00966A88">
              <w:rPr>
                <w:rFonts w:ascii="Times New Roman" w:hAnsi="Times New Roman"/>
                <w:bCs/>
              </w:rPr>
              <w:t>изические основы радиосвязи;</w:t>
            </w:r>
          </w:p>
          <w:p w14:paraId="22302F62" w14:textId="77777777" w:rsidR="003A7EC4" w:rsidRPr="00966A88" w:rsidRDefault="003A7EC4" w:rsidP="00172F11">
            <w:pPr>
              <w:spacing w:after="0" w:line="240" w:lineRule="auto"/>
              <w:rPr>
                <w:rFonts w:ascii="Times New Roman" w:hAnsi="Times New Roman"/>
                <w:bCs/>
              </w:rPr>
            </w:pPr>
            <w:r>
              <w:rPr>
                <w:rFonts w:ascii="Times New Roman" w:hAnsi="Times New Roman"/>
                <w:bCs/>
              </w:rPr>
              <w:t>С</w:t>
            </w:r>
            <w:r w:rsidRPr="00966A88">
              <w:rPr>
                <w:rFonts w:ascii="Times New Roman" w:hAnsi="Times New Roman"/>
                <w:bCs/>
              </w:rPr>
              <w:t>труктурную схему канала связи на транспорте;</w:t>
            </w:r>
          </w:p>
          <w:p w14:paraId="2D968AFC" w14:textId="77777777" w:rsidR="003A7EC4" w:rsidRPr="00966A88" w:rsidRDefault="003A7EC4" w:rsidP="00172F11">
            <w:pPr>
              <w:spacing w:after="0" w:line="240" w:lineRule="auto"/>
              <w:rPr>
                <w:rFonts w:ascii="Times New Roman" w:hAnsi="Times New Roman"/>
                <w:bCs/>
              </w:rPr>
            </w:pPr>
            <w:r>
              <w:rPr>
                <w:rFonts w:ascii="Times New Roman" w:hAnsi="Times New Roman"/>
                <w:bCs/>
              </w:rPr>
              <w:t>Х</w:t>
            </w:r>
            <w:r w:rsidRPr="00966A88">
              <w:rPr>
                <w:rFonts w:ascii="Times New Roman" w:hAnsi="Times New Roman"/>
                <w:bCs/>
              </w:rPr>
              <w:t>арактеристики и классификацию радиотехнических цепей;</w:t>
            </w:r>
          </w:p>
          <w:p w14:paraId="035EAADC" w14:textId="77777777" w:rsidR="003A7EC4" w:rsidRPr="00315F34" w:rsidRDefault="003A7EC4" w:rsidP="00172F11">
            <w:pPr>
              <w:spacing w:after="0" w:line="240" w:lineRule="auto"/>
              <w:rPr>
                <w:rFonts w:ascii="Times New Roman" w:hAnsi="Times New Roman"/>
                <w:bCs/>
                <w:i/>
              </w:rPr>
            </w:pPr>
            <w:r>
              <w:rPr>
                <w:rFonts w:ascii="Times New Roman" w:hAnsi="Times New Roman"/>
                <w:bCs/>
              </w:rPr>
              <w:t>О</w:t>
            </w:r>
            <w:r w:rsidRPr="00966A88">
              <w:rPr>
                <w:rFonts w:ascii="Times New Roman" w:hAnsi="Times New Roman"/>
                <w:bCs/>
              </w:rPr>
              <w:t>сновные типы радиосигналов, их особенности и применение в транспортно</w:t>
            </w:r>
            <w:r>
              <w:rPr>
                <w:rFonts w:ascii="Times New Roman" w:hAnsi="Times New Roman"/>
                <w:bCs/>
              </w:rPr>
              <w:t>м радиоэлектронном оборудовании.</w:t>
            </w:r>
          </w:p>
        </w:tc>
        <w:tc>
          <w:tcPr>
            <w:tcW w:w="1507" w:type="pct"/>
          </w:tcPr>
          <w:p w14:paraId="61CD6E12"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Знать физические основы радиосвязи;</w:t>
            </w:r>
          </w:p>
          <w:p w14:paraId="21049291"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Знать структурную схему канала связи на транспорте;</w:t>
            </w:r>
          </w:p>
          <w:p w14:paraId="477778FA"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Знать характеристики и классификацию радиотехнических цепей;</w:t>
            </w:r>
          </w:p>
          <w:p w14:paraId="4D68E06B" w14:textId="77777777" w:rsidR="003A7EC4" w:rsidRPr="00315F34" w:rsidRDefault="003A7EC4" w:rsidP="00172F11">
            <w:pPr>
              <w:spacing w:after="0" w:line="240" w:lineRule="auto"/>
              <w:rPr>
                <w:rFonts w:ascii="Times New Roman" w:hAnsi="Times New Roman"/>
                <w:bCs/>
                <w:i/>
              </w:rPr>
            </w:pPr>
            <w:r w:rsidRPr="00966A88">
              <w:rPr>
                <w:rFonts w:ascii="Times New Roman" w:hAnsi="Times New Roman"/>
                <w:bCs/>
              </w:rPr>
              <w:t>Знать основные типы радиосигналов, их особенности и применение в транспортном радиоэлектронном оборудовании.</w:t>
            </w:r>
          </w:p>
        </w:tc>
        <w:tc>
          <w:tcPr>
            <w:tcW w:w="1743" w:type="pct"/>
          </w:tcPr>
          <w:p w14:paraId="4B763B4B"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Опрос (индивидуальный, фронтальный, уплотненный), письменная проверка,  тестирование, проверка выполнения внеаудиторных самостоятельных работ; работа на интерактивных занятиях, экзамен.</w:t>
            </w:r>
          </w:p>
          <w:p w14:paraId="11CD7E98" w14:textId="77777777" w:rsidR="003A7EC4" w:rsidRPr="00966A88" w:rsidRDefault="003A7EC4" w:rsidP="00172F11">
            <w:pPr>
              <w:spacing w:after="0" w:line="240" w:lineRule="auto"/>
              <w:rPr>
                <w:rFonts w:ascii="Times New Roman" w:hAnsi="Times New Roman"/>
                <w:bCs/>
              </w:rPr>
            </w:pPr>
            <w:r>
              <w:rPr>
                <w:rFonts w:ascii="Times New Roman" w:hAnsi="Times New Roman"/>
                <w:bCs/>
              </w:rPr>
              <w:t>О</w:t>
            </w:r>
            <w:r w:rsidRPr="00966A88">
              <w:rPr>
                <w:rFonts w:ascii="Times New Roman" w:hAnsi="Times New Roman"/>
                <w:bCs/>
              </w:rPr>
              <w:t>ценка выполнения практических заданий, лабораторных работ. Защита лабораторных работ и практических занятий. Контроль выполнения индивидуальных самостоятельных заданий, экзамен.</w:t>
            </w:r>
          </w:p>
          <w:p w14:paraId="137E589A" w14:textId="77777777" w:rsidR="003A7EC4" w:rsidRPr="00315F34" w:rsidRDefault="003A7EC4" w:rsidP="00172F11">
            <w:pPr>
              <w:spacing w:after="0" w:line="240" w:lineRule="auto"/>
              <w:rPr>
                <w:rFonts w:ascii="Times New Roman" w:hAnsi="Times New Roman"/>
                <w:bCs/>
                <w:i/>
              </w:rPr>
            </w:pPr>
          </w:p>
        </w:tc>
      </w:tr>
      <w:tr w:rsidR="003A7EC4" w:rsidRPr="00315F34" w14:paraId="594AAFB8" w14:textId="77777777" w:rsidTr="00172F11">
        <w:trPr>
          <w:trHeight w:val="896"/>
        </w:trPr>
        <w:tc>
          <w:tcPr>
            <w:tcW w:w="1750" w:type="pct"/>
          </w:tcPr>
          <w:p w14:paraId="0244B5C2"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Использовать характеристики радиотехнических цепей для анализа их воздействия на сигналы;</w:t>
            </w:r>
          </w:p>
          <w:p w14:paraId="20FD7FC3"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Использовать резонансные свойства параллельного и последовательного колебательных контуров;</w:t>
            </w:r>
          </w:p>
          <w:p w14:paraId="381B1CBB"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Настраивать системы связанных контуров;</w:t>
            </w:r>
          </w:p>
          <w:p w14:paraId="032A07F5"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Рассчитывать электрические фильт</w:t>
            </w:r>
            <w:r>
              <w:rPr>
                <w:rFonts w:ascii="Times New Roman" w:hAnsi="Times New Roman"/>
                <w:bCs/>
              </w:rPr>
              <w:t>ры.</w:t>
            </w:r>
          </w:p>
          <w:p w14:paraId="7E7FE332" w14:textId="77777777" w:rsidR="003A7EC4" w:rsidRPr="00966A88" w:rsidRDefault="003A7EC4" w:rsidP="00172F11">
            <w:pPr>
              <w:spacing w:after="0" w:line="240" w:lineRule="auto"/>
              <w:rPr>
                <w:rFonts w:ascii="Times New Roman" w:hAnsi="Times New Roman"/>
                <w:bCs/>
              </w:rPr>
            </w:pPr>
          </w:p>
        </w:tc>
        <w:tc>
          <w:tcPr>
            <w:tcW w:w="1507" w:type="pct"/>
          </w:tcPr>
          <w:p w14:paraId="0B3BE0EB"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Уметь использовать характеристики радиотехнических цепей для анализа их воздействия на сигналы;</w:t>
            </w:r>
          </w:p>
          <w:p w14:paraId="13304335"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Уметь использовать резонансные свойства параллельного и последовательного колебательных контуров;</w:t>
            </w:r>
          </w:p>
          <w:p w14:paraId="3D8F05B2"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Уметь настраивать системы связанных контуров;</w:t>
            </w:r>
          </w:p>
          <w:p w14:paraId="32DA5568" w14:textId="77777777" w:rsidR="003A7EC4" w:rsidRPr="00966A88" w:rsidRDefault="003A7EC4" w:rsidP="00172F11">
            <w:pPr>
              <w:spacing w:after="0" w:line="240" w:lineRule="auto"/>
              <w:rPr>
                <w:rFonts w:ascii="Times New Roman" w:hAnsi="Times New Roman"/>
                <w:bCs/>
              </w:rPr>
            </w:pPr>
            <w:r w:rsidRPr="00966A88">
              <w:rPr>
                <w:rFonts w:ascii="Times New Roman" w:hAnsi="Times New Roman"/>
                <w:bCs/>
              </w:rPr>
              <w:t>Уметь рассчитывать электрические фильт</w:t>
            </w:r>
            <w:r>
              <w:rPr>
                <w:rFonts w:ascii="Times New Roman" w:hAnsi="Times New Roman"/>
                <w:bCs/>
              </w:rPr>
              <w:t>ры.</w:t>
            </w:r>
          </w:p>
          <w:p w14:paraId="7D0B4527" w14:textId="77777777" w:rsidR="003A7EC4" w:rsidRPr="00966A88" w:rsidRDefault="003A7EC4" w:rsidP="00172F11">
            <w:pPr>
              <w:spacing w:after="0" w:line="240" w:lineRule="auto"/>
              <w:rPr>
                <w:rFonts w:ascii="Times New Roman" w:hAnsi="Times New Roman"/>
                <w:bCs/>
              </w:rPr>
            </w:pPr>
          </w:p>
        </w:tc>
        <w:tc>
          <w:tcPr>
            <w:tcW w:w="1743" w:type="pct"/>
          </w:tcPr>
          <w:p w14:paraId="3468E939" w14:textId="77777777" w:rsidR="003A7EC4" w:rsidRPr="00966A88" w:rsidRDefault="003A7EC4" w:rsidP="00172F11">
            <w:pPr>
              <w:spacing w:after="0" w:line="240" w:lineRule="auto"/>
              <w:rPr>
                <w:rFonts w:ascii="Times New Roman" w:hAnsi="Times New Roman"/>
                <w:bCs/>
              </w:rPr>
            </w:pPr>
            <w:r>
              <w:rPr>
                <w:rFonts w:ascii="Times New Roman" w:hAnsi="Times New Roman"/>
                <w:bCs/>
              </w:rPr>
              <w:t>З</w:t>
            </w:r>
            <w:r w:rsidRPr="00966A88">
              <w:rPr>
                <w:rFonts w:ascii="Times New Roman" w:hAnsi="Times New Roman"/>
                <w:bCs/>
              </w:rPr>
              <w:t>адания в тестовой форме, фронтальный опрос, подготовка рефератов, экзамен</w:t>
            </w:r>
            <w:r>
              <w:rPr>
                <w:rFonts w:ascii="Times New Roman" w:hAnsi="Times New Roman"/>
                <w:bCs/>
              </w:rPr>
              <w:t>;</w:t>
            </w:r>
          </w:p>
          <w:p w14:paraId="37C7F385" w14:textId="77777777" w:rsidR="003A7EC4" w:rsidRPr="00966A88" w:rsidRDefault="003A7EC4" w:rsidP="00172F11">
            <w:pPr>
              <w:spacing w:after="0" w:line="240" w:lineRule="auto"/>
              <w:rPr>
                <w:rFonts w:ascii="Times New Roman" w:hAnsi="Times New Roman"/>
                <w:bCs/>
              </w:rPr>
            </w:pPr>
            <w:r>
              <w:rPr>
                <w:rFonts w:ascii="Times New Roman" w:hAnsi="Times New Roman"/>
                <w:bCs/>
              </w:rPr>
              <w:t>П</w:t>
            </w:r>
            <w:r w:rsidRPr="00966A88">
              <w:rPr>
                <w:rFonts w:ascii="Times New Roman" w:hAnsi="Times New Roman"/>
                <w:bCs/>
              </w:rPr>
              <w:t>одготовка рефератов, тестирование, экзамен</w:t>
            </w:r>
            <w:r>
              <w:rPr>
                <w:rFonts w:ascii="Times New Roman" w:hAnsi="Times New Roman"/>
                <w:bCs/>
              </w:rPr>
              <w:t>;</w:t>
            </w:r>
          </w:p>
          <w:p w14:paraId="0CD5F78E" w14:textId="77777777" w:rsidR="003A7EC4" w:rsidRPr="00966A88" w:rsidRDefault="003A7EC4" w:rsidP="00172F11">
            <w:pPr>
              <w:spacing w:after="0" w:line="240" w:lineRule="auto"/>
              <w:rPr>
                <w:rFonts w:ascii="Times New Roman" w:hAnsi="Times New Roman"/>
                <w:bCs/>
              </w:rPr>
            </w:pPr>
            <w:r>
              <w:rPr>
                <w:rFonts w:ascii="Times New Roman" w:hAnsi="Times New Roman"/>
                <w:bCs/>
              </w:rPr>
              <w:t>Т</w:t>
            </w:r>
            <w:r w:rsidRPr="00966A88">
              <w:rPr>
                <w:rFonts w:ascii="Times New Roman" w:hAnsi="Times New Roman"/>
                <w:bCs/>
              </w:rPr>
              <w:t>естирование, подготовка рефератов, экзамен</w:t>
            </w:r>
            <w:r>
              <w:rPr>
                <w:rFonts w:ascii="Times New Roman" w:hAnsi="Times New Roman"/>
                <w:bCs/>
              </w:rPr>
              <w:t>;</w:t>
            </w:r>
          </w:p>
          <w:p w14:paraId="0786CBF2" w14:textId="77777777" w:rsidR="003A7EC4" w:rsidRPr="00966A88" w:rsidRDefault="003A7EC4" w:rsidP="00172F11">
            <w:pPr>
              <w:spacing w:after="0" w:line="240" w:lineRule="auto"/>
              <w:rPr>
                <w:rFonts w:ascii="Times New Roman" w:hAnsi="Times New Roman"/>
                <w:bCs/>
              </w:rPr>
            </w:pPr>
            <w:r>
              <w:rPr>
                <w:rFonts w:ascii="Times New Roman" w:hAnsi="Times New Roman"/>
                <w:bCs/>
              </w:rPr>
              <w:t>Т</w:t>
            </w:r>
            <w:r w:rsidRPr="00966A88">
              <w:rPr>
                <w:rFonts w:ascii="Times New Roman" w:hAnsi="Times New Roman"/>
                <w:bCs/>
              </w:rPr>
              <w:t>естирование, подготовка сообщений и их обсуждение, фронтальный опрос, экспертная оценка результатов, экзамен</w:t>
            </w:r>
            <w:r>
              <w:rPr>
                <w:rFonts w:ascii="Times New Roman" w:hAnsi="Times New Roman"/>
                <w:bCs/>
              </w:rPr>
              <w:t>.</w:t>
            </w:r>
          </w:p>
        </w:tc>
      </w:tr>
    </w:tbl>
    <w:p w14:paraId="21441783" w14:textId="77777777" w:rsidR="003A7EC4" w:rsidRPr="00315F34" w:rsidRDefault="003A7EC4" w:rsidP="003A7EC4">
      <w:pPr>
        <w:spacing w:after="0"/>
        <w:jc w:val="both"/>
        <w:rPr>
          <w:rFonts w:ascii="Times New Roman" w:hAnsi="Times New Roman"/>
          <w:b/>
          <w:szCs w:val="52"/>
        </w:rPr>
      </w:pPr>
    </w:p>
    <w:p w14:paraId="4C46C51F" w14:textId="77777777" w:rsidR="003A7EC4" w:rsidRPr="00315F34" w:rsidRDefault="003A7EC4" w:rsidP="003A7EC4">
      <w:pPr>
        <w:spacing w:after="0"/>
        <w:jc w:val="both"/>
        <w:rPr>
          <w:rFonts w:ascii="Times New Roman" w:hAnsi="Times New Roman"/>
          <w:b/>
          <w:szCs w:val="52"/>
        </w:rPr>
      </w:pPr>
    </w:p>
    <w:p w14:paraId="52050982" w14:textId="77777777" w:rsidR="003A7EC4" w:rsidRPr="0037301B" w:rsidRDefault="003A7EC4" w:rsidP="003A7EC4">
      <w:pPr>
        <w:jc w:val="right"/>
        <w:rPr>
          <w:rFonts w:ascii="Times New Roman" w:hAnsi="Times New Roman"/>
          <w:b/>
          <w:sz w:val="20"/>
          <w:szCs w:val="48"/>
        </w:rPr>
      </w:pPr>
    </w:p>
    <w:p w14:paraId="264A9280" w14:textId="77777777" w:rsidR="003A7EC4" w:rsidRDefault="003A7EC4" w:rsidP="003A7EC4">
      <w:pPr>
        <w:jc w:val="right"/>
        <w:rPr>
          <w:rFonts w:ascii="Times New Roman" w:hAnsi="Times New Roman"/>
          <w:b/>
          <w:sz w:val="20"/>
          <w:szCs w:val="48"/>
        </w:rPr>
      </w:pPr>
    </w:p>
    <w:p w14:paraId="15E2FCEA" w14:textId="77777777" w:rsidR="003A7EC4" w:rsidRDefault="003A7EC4" w:rsidP="003A7EC4">
      <w:pPr>
        <w:jc w:val="right"/>
        <w:rPr>
          <w:rFonts w:ascii="Times New Roman" w:hAnsi="Times New Roman"/>
          <w:b/>
          <w:sz w:val="20"/>
          <w:szCs w:val="48"/>
        </w:rPr>
      </w:pPr>
    </w:p>
    <w:p w14:paraId="400D4A44" w14:textId="77777777" w:rsidR="003A7EC4" w:rsidRDefault="003A7EC4" w:rsidP="003A7EC4">
      <w:pPr>
        <w:jc w:val="right"/>
        <w:rPr>
          <w:rFonts w:ascii="Times New Roman" w:hAnsi="Times New Roman"/>
          <w:b/>
          <w:sz w:val="20"/>
          <w:szCs w:val="48"/>
        </w:rPr>
      </w:pPr>
    </w:p>
    <w:p w14:paraId="58E6E174" w14:textId="77777777" w:rsidR="003A7EC4" w:rsidRDefault="003A7EC4" w:rsidP="003A7EC4">
      <w:pPr>
        <w:jc w:val="right"/>
        <w:rPr>
          <w:rFonts w:ascii="Times New Roman" w:hAnsi="Times New Roman"/>
          <w:b/>
          <w:sz w:val="20"/>
          <w:szCs w:val="48"/>
        </w:rPr>
      </w:pPr>
    </w:p>
    <w:p w14:paraId="2C63F54F" w14:textId="77777777" w:rsidR="003A7EC4" w:rsidRDefault="003A7EC4" w:rsidP="003A7EC4">
      <w:pPr>
        <w:jc w:val="right"/>
        <w:rPr>
          <w:rFonts w:ascii="Times New Roman" w:hAnsi="Times New Roman"/>
          <w:b/>
          <w:sz w:val="20"/>
          <w:szCs w:val="48"/>
        </w:rPr>
      </w:pPr>
    </w:p>
    <w:p w14:paraId="77365788" w14:textId="77777777" w:rsidR="003A7EC4" w:rsidRDefault="003A7EC4" w:rsidP="00974FE7">
      <w:pPr>
        <w:rPr>
          <w:rFonts w:ascii="Times New Roman" w:hAnsi="Times New Roman"/>
          <w:b/>
          <w:sz w:val="20"/>
          <w:szCs w:val="48"/>
        </w:rPr>
      </w:pPr>
    </w:p>
    <w:p w14:paraId="7AC8FAF5" w14:textId="77777777" w:rsidR="003A7EC4" w:rsidRPr="00315F34" w:rsidRDefault="003A7EC4" w:rsidP="003A7EC4">
      <w:pPr>
        <w:pStyle w:val="a4"/>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3.29</w:t>
      </w:r>
    </w:p>
    <w:p w14:paraId="0B508144" w14:textId="77777777" w:rsidR="003A7EC4" w:rsidRPr="00B234A5" w:rsidRDefault="003A7EC4" w:rsidP="003A7EC4">
      <w:pPr>
        <w:spacing w:after="0"/>
        <w:jc w:val="right"/>
        <w:rPr>
          <w:rFonts w:ascii="Times New Roman" w:hAnsi="Times New Roman"/>
          <w:sz w:val="24"/>
          <w:szCs w:val="24"/>
          <w:lang w:bidi="ru-RU"/>
        </w:rPr>
      </w:pPr>
      <w:r w:rsidRPr="00B234A5">
        <w:rPr>
          <w:rFonts w:ascii="Times New Roman" w:hAnsi="Times New Roman"/>
          <w:bCs/>
          <w:sz w:val="24"/>
          <w:szCs w:val="24"/>
        </w:rPr>
        <w:t xml:space="preserve">к ПООП-П по специальности </w:t>
      </w:r>
      <w:r w:rsidRPr="00B234A5">
        <w:rPr>
          <w:rFonts w:ascii="Times New Roman" w:hAnsi="Times New Roman"/>
          <w:bCs/>
          <w:sz w:val="24"/>
          <w:szCs w:val="24"/>
        </w:rPr>
        <w:br/>
      </w:r>
      <w:r w:rsidRPr="00B234A5">
        <w:rPr>
          <w:rFonts w:ascii="Times New Roman" w:hAnsi="Times New Roman"/>
          <w:sz w:val="24"/>
          <w:szCs w:val="24"/>
        </w:rPr>
        <w:t xml:space="preserve">11.02.03 </w:t>
      </w:r>
      <w:r w:rsidRPr="00B234A5">
        <w:rPr>
          <w:rFonts w:ascii="Times New Roman" w:hAnsi="Times New Roman"/>
          <w:sz w:val="24"/>
          <w:szCs w:val="24"/>
          <w:lang w:bidi="ru-RU"/>
        </w:rPr>
        <w:t xml:space="preserve">Эксплуатация оборудования радиосвязи и </w:t>
      </w:r>
    </w:p>
    <w:p w14:paraId="2A7BD5B6" w14:textId="77777777" w:rsidR="003A7EC4" w:rsidRPr="00B234A5" w:rsidRDefault="003A7EC4" w:rsidP="003A7EC4">
      <w:pPr>
        <w:spacing w:after="0"/>
        <w:jc w:val="right"/>
        <w:rPr>
          <w:rFonts w:ascii="Times New Roman" w:hAnsi="Times New Roman"/>
          <w:sz w:val="24"/>
          <w:szCs w:val="24"/>
        </w:rPr>
      </w:pPr>
      <w:r w:rsidRPr="00B234A5">
        <w:rPr>
          <w:rFonts w:ascii="Times New Roman" w:hAnsi="Times New Roman"/>
          <w:sz w:val="24"/>
          <w:szCs w:val="24"/>
          <w:lang w:bidi="ru-RU"/>
        </w:rPr>
        <w:t>электрорадионавигации судов</w:t>
      </w:r>
    </w:p>
    <w:p w14:paraId="6BC26FF2" w14:textId="77777777" w:rsidR="003A7EC4" w:rsidRPr="00315F34" w:rsidRDefault="003A7EC4" w:rsidP="003A7EC4">
      <w:pPr>
        <w:jc w:val="center"/>
        <w:rPr>
          <w:rFonts w:ascii="Times New Roman" w:hAnsi="Times New Roman"/>
          <w:b/>
          <w:i/>
        </w:rPr>
      </w:pPr>
    </w:p>
    <w:p w14:paraId="1D4D8609" w14:textId="77777777" w:rsidR="003A7EC4" w:rsidRPr="00315F34" w:rsidRDefault="003A7EC4" w:rsidP="003A7EC4">
      <w:pPr>
        <w:jc w:val="center"/>
        <w:rPr>
          <w:rFonts w:ascii="Times New Roman" w:hAnsi="Times New Roman"/>
          <w:b/>
          <w:i/>
        </w:rPr>
      </w:pPr>
    </w:p>
    <w:p w14:paraId="421BC922" w14:textId="77777777" w:rsidR="003A7EC4" w:rsidRDefault="003A7EC4" w:rsidP="003A7EC4">
      <w:pPr>
        <w:jc w:val="center"/>
        <w:rPr>
          <w:rFonts w:ascii="Times New Roman" w:hAnsi="Times New Roman"/>
          <w:b/>
          <w:i/>
        </w:rPr>
      </w:pPr>
    </w:p>
    <w:p w14:paraId="3EFFEA3A" w14:textId="77777777" w:rsidR="003A7EC4" w:rsidRDefault="003A7EC4" w:rsidP="003A7EC4">
      <w:pPr>
        <w:jc w:val="center"/>
        <w:rPr>
          <w:rFonts w:ascii="Times New Roman" w:hAnsi="Times New Roman"/>
          <w:b/>
          <w:i/>
        </w:rPr>
      </w:pPr>
    </w:p>
    <w:p w14:paraId="7AC99AD8" w14:textId="77777777" w:rsidR="003A7EC4" w:rsidRPr="00315F34" w:rsidRDefault="003A7EC4" w:rsidP="003A7EC4">
      <w:pPr>
        <w:jc w:val="center"/>
        <w:rPr>
          <w:rFonts w:ascii="Times New Roman" w:hAnsi="Times New Roman"/>
          <w:b/>
          <w:i/>
        </w:rPr>
      </w:pPr>
    </w:p>
    <w:p w14:paraId="23464044" w14:textId="77777777" w:rsidR="003A7EC4" w:rsidRPr="00315F34" w:rsidRDefault="003A7EC4" w:rsidP="003A7EC4">
      <w:pPr>
        <w:jc w:val="center"/>
        <w:rPr>
          <w:rFonts w:ascii="Times New Roman" w:hAnsi="Times New Roman"/>
          <w:b/>
          <w:i/>
        </w:rPr>
      </w:pPr>
    </w:p>
    <w:p w14:paraId="591C247A" w14:textId="77777777" w:rsidR="003A7EC4" w:rsidRPr="00315F34" w:rsidRDefault="003A7EC4" w:rsidP="003A7EC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27B049DE" w14:textId="77777777" w:rsidR="003A7EC4" w:rsidRPr="00315F34" w:rsidRDefault="003A7EC4" w:rsidP="003A7EC4">
      <w:pPr>
        <w:jc w:val="center"/>
        <w:rPr>
          <w:rFonts w:ascii="Times New Roman" w:hAnsi="Times New Roman"/>
          <w:b/>
          <w:i/>
          <w:sz w:val="24"/>
          <w:szCs w:val="24"/>
          <w:u w:val="single"/>
        </w:rPr>
      </w:pPr>
    </w:p>
    <w:p w14:paraId="310E928E" w14:textId="77777777" w:rsidR="003A7EC4" w:rsidRDefault="003A7EC4" w:rsidP="003A7EC4">
      <w:pPr>
        <w:spacing w:after="0"/>
        <w:jc w:val="center"/>
        <w:rPr>
          <w:rFonts w:ascii="Times New Roman" w:hAnsi="Times New Roman"/>
          <w:b/>
          <w:iCs/>
          <w:sz w:val="24"/>
          <w:szCs w:val="24"/>
        </w:rPr>
      </w:pPr>
      <w:r w:rsidRPr="00B234A5">
        <w:rPr>
          <w:rFonts w:ascii="Times New Roman" w:hAnsi="Times New Roman"/>
          <w:b/>
          <w:iCs/>
          <w:sz w:val="24"/>
          <w:szCs w:val="24"/>
        </w:rPr>
        <w:t xml:space="preserve">ОП.01.08 </w:t>
      </w:r>
      <w:r w:rsidRPr="00B234A5">
        <w:rPr>
          <w:rFonts w:ascii="Times New Roman" w:hAnsi="Times New Roman"/>
          <w:b/>
          <w:bCs/>
          <w:iCs/>
          <w:sz w:val="24"/>
          <w:szCs w:val="24"/>
        </w:rPr>
        <w:t>РАДИОПЕРЕДАЮЩИЕ УСТРОЙСТВА</w:t>
      </w:r>
      <w:r>
        <w:rPr>
          <w:rFonts w:ascii="Times New Roman" w:hAnsi="Times New Roman"/>
          <w:b/>
          <w:iCs/>
          <w:sz w:val="24"/>
          <w:szCs w:val="24"/>
        </w:rPr>
        <w:t>/</w:t>
      </w:r>
      <w:r w:rsidRPr="00B234A5">
        <w:rPr>
          <w:rFonts w:ascii="Times New Roman" w:hAnsi="Times New Roman"/>
          <w:b/>
          <w:iCs/>
          <w:sz w:val="24"/>
          <w:szCs w:val="24"/>
        </w:rPr>
        <w:t xml:space="preserve"> </w:t>
      </w:r>
    </w:p>
    <w:p w14:paraId="17192150" w14:textId="77777777" w:rsidR="003A7EC4" w:rsidRDefault="003A7EC4" w:rsidP="003A7EC4">
      <w:pPr>
        <w:spacing w:after="0"/>
        <w:jc w:val="center"/>
        <w:rPr>
          <w:rFonts w:ascii="Times New Roman" w:hAnsi="Times New Roman"/>
          <w:b/>
          <w:iCs/>
          <w:sz w:val="24"/>
          <w:szCs w:val="24"/>
        </w:rPr>
      </w:pPr>
      <w:r>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3A1FB7BB" w14:textId="77777777" w:rsidR="003A7EC4" w:rsidRPr="00B234A5" w:rsidRDefault="003A7EC4" w:rsidP="003A7EC4">
      <w:pPr>
        <w:spacing w:after="0"/>
        <w:jc w:val="center"/>
        <w:rPr>
          <w:rFonts w:ascii="Times New Roman" w:hAnsi="Times New Roman"/>
          <w:b/>
          <w:iCs/>
          <w:sz w:val="24"/>
          <w:szCs w:val="24"/>
        </w:rPr>
      </w:pPr>
    </w:p>
    <w:p w14:paraId="6DD84737" w14:textId="77777777" w:rsidR="003A7EC4" w:rsidRPr="00315F34" w:rsidRDefault="003A7EC4" w:rsidP="003A7EC4">
      <w:pPr>
        <w:jc w:val="center"/>
        <w:rPr>
          <w:rFonts w:ascii="Times New Roman" w:hAnsi="Times New Roman"/>
          <w:b/>
          <w:i/>
        </w:rPr>
      </w:pPr>
    </w:p>
    <w:p w14:paraId="1D30F15C" w14:textId="77777777" w:rsidR="003A7EC4" w:rsidRDefault="003A7EC4" w:rsidP="003A7EC4">
      <w:pPr>
        <w:rPr>
          <w:rFonts w:ascii="Times New Roman" w:hAnsi="Times New Roman"/>
          <w:b/>
          <w:i/>
        </w:rPr>
      </w:pPr>
    </w:p>
    <w:p w14:paraId="79A80AF2" w14:textId="77777777" w:rsidR="003A7EC4" w:rsidRDefault="003A7EC4" w:rsidP="003A7EC4">
      <w:pPr>
        <w:rPr>
          <w:rFonts w:ascii="Times New Roman" w:hAnsi="Times New Roman"/>
          <w:b/>
          <w:i/>
        </w:rPr>
      </w:pPr>
    </w:p>
    <w:p w14:paraId="3EB8CC6B" w14:textId="77777777" w:rsidR="003A7EC4" w:rsidRDefault="003A7EC4" w:rsidP="003A7EC4">
      <w:pPr>
        <w:rPr>
          <w:rFonts w:ascii="Times New Roman" w:hAnsi="Times New Roman"/>
          <w:b/>
          <w:i/>
        </w:rPr>
      </w:pPr>
    </w:p>
    <w:p w14:paraId="5286EAEE" w14:textId="77777777" w:rsidR="003A7EC4" w:rsidRDefault="003A7EC4" w:rsidP="003A7EC4">
      <w:pPr>
        <w:rPr>
          <w:rFonts w:ascii="Times New Roman" w:hAnsi="Times New Roman"/>
          <w:b/>
          <w:i/>
        </w:rPr>
      </w:pPr>
    </w:p>
    <w:p w14:paraId="1CEF7FEF" w14:textId="77777777" w:rsidR="003A7EC4" w:rsidRDefault="003A7EC4" w:rsidP="003A7EC4">
      <w:pPr>
        <w:rPr>
          <w:rFonts w:ascii="Times New Roman" w:hAnsi="Times New Roman"/>
          <w:b/>
          <w:i/>
        </w:rPr>
      </w:pPr>
    </w:p>
    <w:p w14:paraId="2B0BB4A4" w14:textId="77777777" w:rsidR="003A7EC4" w:rsidRDefault="003A7EC4" w:rsidP="003A7EC4">
      <w:pPr>
        <w:rPr>
          <w:rFonts w:ascii="Times New Roman" w:hAnsi="Times New Roman"/>
          <w:b/>
          <w:i/>
        </w:rPr>
      </w:pPr>
    </w:p>
    <w:p w14:paraId="7B1DAF9F" w14:textId="77777777" w:rsidR="003A7EC4" w:rsidRDefault="003A7EC4" w:rsidP="003A7EC4">
      <w:pPr>
        <w:rPr>
          <w:rFonts w:ascii="Times New Roman" w:hAnsi="Times New Roman"/>
          <w:b/>
          <w:i/>
        </w:rPr>
      </w:pPr>
    </w:p>
    <w:p w14:paraId="3CE761DF" w14:textId="77777777" w:rsidR="003A7EC4" w:rsidRPr="00315F34" w:rsidRDefault="003A7EC4" w:rsidP="003A7EC4">
      <w:pPr>
        <w:rPr>
          <w:rFonts w:ascii="Times New Roman" w:hAnsi="Times New Roman"/>
          <w:b/>
          <w:i/>
        </w:rPr>
      </w:pPr>
    </w:p>
    <w:p w14:paraId="13A26C46" w14:textId="77777777" w:rsidR="003A7EC4" w:rsidRPr="00315F34" w:rsidRDefault="003A7EC4" w:rsidP="003A7EC4">
      <w:pPr>
        <w:rPr>
          <w:rFonts w:ascii="Times New Roman" w:hAnsi="Times New Roman"/>
          <w:b/>
          <w:i/>
        </w:rPr>
      </w:pPr>
    </w:p>
    <w:p w14:paraId="59207F1D" w14:textId="77777777" w:rsidR="003A7EC4" w:rsidRPr="00315F34" w:rsidRDefault="003A7EC4" w:rsidP="003A7EC4">
      <w:pPr>
        <w:rPr>
          <w:rFonts w:ascii="Times New Roman" w:hAnsi="Times New Roman"/>
          <w:b/>
          <w:i/>
        </w:rPr>
      </w:pPr>
    </w:p>
    <w:p w14:paraId="4EB95287" w14:textId="77777777" w:rsidR="003A7EC4" w:rsidRPr="00315F34" w:rsidRDefault="003A7EC4" w:rsidP="003A7EC4">
      <w:pPr>
        <w:rPr>
          <w:rFonts w:ascii="Times New Roman" w:hAnsi="Times New Roman"/>
          <w:b/>
          <w:i/>
        </w:rPr>
      </w:pPr>
    </w:p>
    <w:p w14:paraId="369FDA76" w14:textId="77777777" w:rsidR="003A7EC4" w:rsidRPr="00315F34" w:rsidRDefault="003A7EC4" w:rsidP="003A7EC4">
      <w:pPr>
        <w:rPr>
          <w:rFonts w:ascii="Times New Roman" w:hAnsi="Times New Roman"/>
          <w:b/>
          <w:i/>
        </w:rPr>
      </w:pPr>
    </w:p>
    <w:p w14:paraId="2D8CBD68" w14:textId="77777777" w:rsidR="003A7EC4" w:rsidRPr="00315F34" w:rsidRDefault="003A7EC4" w:rsidP="003A7EC4">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B4AFEC6" w14:textId="77777777" w:rsidR="003A7EC4" w:rsidRPr="00315F34" w:rsidRDefault="003A7EC4" w:rsidP="003A7EC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15F34" w14:paraId="0715D8C1" w14:textId="77777777" w:rsidTr="00172F11">
        <w:tc>
          <w:tcPr>
            <w:tcW w:w="7501" w:type="dxa"/>
          </w:tcPr>
          <w:p w14:paraId="571CAA0D"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1B49070" w14:textId="77777777" w:rsidR="003A7EC4" w:rsidRPr="00315F34" w:rsidRDefault="003A7EC4" w:rsidP="00172F11">
            <w:pPr>
              <w:rPr>
                <w:rFonts w:ascii="Times New Roman" w:hAnsi="Times New Roman"/>
                <w:b/>
                <w:sz w:val="24"/>
                <w:szCs w:val="24"/>
              </w:rPr>
            </w:pPr>
          </w:p>
        </w:tc>
      </w:tr>
      <w:tr w:rsidR="003A7EC4" w:rsidRPr="00315F34" w14:paraId="42BF13F7" w14:textId="77777777" w:rsidTr="00172F11">
        <w:tc>
          <w:tcPr>
            <w:tcW w:w="7501" w:type="dxa"/>
          </w:tcPr>
          <w:p w14:paraId="6C292334"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138707B"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D3FC6EB" w14:textId="77777777" w:rsidR="003A7EC4" w:rsidRPr="00315F34" w:rsidRDefault="003A7EC4" w:rsidP="00172F11">
            <w:pPr>
              <w:ind w:left="644"/>
              <w:rPr>
                <w:rFonts w:ascii="Times New Roman" w:hAnsi="Times New Roman"/>
                <w:b/>
                <w:sz w:val="24"/>
                <w:szCs w:val="24"/>
              </w:rPr>
            </w:pPr>
          </w:p>
        </w:tc>
      </w:tr>
      <w:tr w:rsidR="003A7EC4" w:rsidRPr="00315F34" w14:paraId="30A2AC39" w14:textId="77777777" w:rsidTr="00172F11">
        <w:tc>
          <w:tcPr>
            <w:tcW w:w="7501" w:type="dxa"/>
          </w:tcPr>
          <w:p w14:paraId="376DD401"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B6B0C13" w14:textId="77777777" w:rsidR="003A7EC4" w:rsidRPr="00315F34" w:rsidRDefault="003A7EC4" w:rsidP="00172F11">
            <w:pPr>
              <w:suppressAutoHyphens/>
              <w:rPr>
                <w:rFonts w:ascii="Times New Roman" w:hAnsi="Times New Roman"/>
                <w:b/>
                <w:sz w:val="24"/>
                <w:szCs w:val="24"/>
              </w:rPr>
            </w:pPr>
          </w:p>
        </w:tc>
        <w:tc>
          <w:tcPr>
            <w:tcW w:w="1854" w:type="dxa"/>
          </w:tcPr>
          <w:p w14:paraId="24BAE2FC" w14:textId="77777777" w:rsidR="003A7EC4" w:rsidRPr="00315F34" w:rsidRDefault="003A7EC4" w:rsidP="00172F11">
            <w:pPr>
              <w:rPr>
                <w:rFonts w:ascii="Times New Roman" w:hAnsi="Times New Roman"/>
                <w:b/>
                <w:sz w:val="24"/>
                <w:szCs w:val="24"/>
              </w:rPr>
            </w:pPr>
          </w:p>
        </w:tc>
      </w:tr>
    </w:tbl>
    <w:p w14:paraId="6BB5D5E7" w14:textId="77777777" w:rsidR="003A7EC4" w:rsidRPr="00315F34" w:rsidRDefault="003A7EC4" w:rsidP="003A7EC4">
      <w:pPr>
        <w:numPr>
          <w:ilvl w:val="0"/>
          <w:numId w:val="2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9DBFEE5" w14:textId="77777777" w:rsidR="003A7EC4" w:rsidRPr="00315F34" w:rsidRDefault="003A7EC4" w:rsidP="003A7EC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B234A5">
        <w:rPr>
          <w:rFonts w:ascii="Times New Roman" w:hAnsi="Times New Roman"/>
          <w:b/>
          <w:bCs/>
          <w:iCs/>
          <w:sz w:val="24"/>
          <w:szCs w:val="24"/>
        </w:rPr>
        <w:t>РАДИОПЕРЕДАЮЩИЕ УСТРОЙСТВА</w:t>
      </w:r>
      <w:r w:rsidRPr="00315F34">
        <w:rPr>
          <w:rFonts w:ascii="Times New Roman" w:hAnsi="Times New Roman"/>
          <w:b/>
          <w:sz w:val="24"/>
          <w:szCs w:val="24"/>
        </w:rPr>
        <w:t>»</w:t>
      </w:r>
    </w:p>
    <w:p w14:paraId="47CE7A52"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737818A" w14:textId="77777777" w:rsidR="003A7EC4" w:rsidRPr="005B4EB0"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proofErr w:type="spellStart"/>
      <w:r w:rsidRPr="00841813">
        <w:rPr>
          <w:rFonts w:ascii="Times New Roman" w:hAnsi="Times New Roman"/>
          <w:iCs/>
          <w:sz w:val="24"/>
          <w:szCs w:val="24"/>
        </w:rPr>
        <w:t>ОП</w:t>
      </w:r>
      <w:r w:rsidRPr="003F7EE1">
        <w:rPr>
          <w:rFonts w:ascii="Times New Roman" w:hAnsi="Times New Roman"/>
          <w:bCs/>
          <w:iCs/>
          <w:sz w:val="24"/>
          <w:szCs w:val="24"/>
        </w:rPr>
        <w:t>Радиопередающие</w:t>
      </w:r>
      <w:proofErr w:type="spellEnd"/>
      <w:r w:rsidRPr="003F7EE1">
        <w:rPr>
          <w:rFonts w:ascii="Times New Roman" w:hAnsi="Times New Roman"/>
          <w:bCs/>
          <w:iCs/>
          <w:sz w:val="24"/>
          <w:szCs w:val="24"/>
        </w:rPr>
        <w:t xml:space="preserve"> устройства</w:t>
      </w:r>
      <w:r w:rsidRPr="00315F34">
        <w:rPr>
          <w:rFonts w:ascii="Times New Roman" w:hAnsi="Times New Roman"/>
          <w:sz w:val="24"/>
          <w:szCs w:val="24"/>
        </w:rPr>
        <w:t xml:space="preserve">» является обязательной частью </w:t>
      </w:r>
      <w:r w:rsidRPr="005B4EB0">
        <w:rPr>
          <w:rFonts w:ascii="Times New Roman" w:hAnsi="Times New Roman"/>
          <w:sz w:val="24"/>
          <w:szCs w:val="24"/>
        </w:rPr>
        <w:t>МДМ.01</w:t>
      </w:r>
      <w:r>
        <w:rPr>
          <w:rFonts w:ascii="Times New Roman" w:hAnsi="Times New Roman"/>
          <w:sz w:val="24"/>
          <w:szCs w:val="24"/>
        </w:rPr>
        <w:t xml:space="preserve"> </w:t>
      </w:r>
      <w:r w:rsidRPr="005B4EB0">
        <w:rPr>
          <w:rFonts w:ascii="Times New Roman" w:hAnsi="Times New Roman"/>
          <w:sz w:val="24"/>
          <w:szCs w:val="24"/>
        </w:rPr>
        <w:t xml:space="preserve">Современная электронная и вычислительная техника для радиосвязи и электрорадионавигации судов ПООП-П в соответствии с ФГОС СПО по </w:t>
      </w:r>
      <w:r w:rsidRPr="005B4EB0">
        <w:rPr>
          <w:rFonts w:ascii="Times New Roman" w:hAnsi="Times New Roman"/>
          <w:color w:val="000000"/>
          <w:sz w:val="24"/>
          <w:szCs w:val="24"/>
        </w:rPr>
        <w:t xml:space="preserve">специальности </w:t>
      </w:r>
      <w:r w:rsidRPr="005B4EB0">
        <w:rPr>
          <w:rFonts w:ascii="Times New Roman" w:hAnsi="Times New Roman"/>
          <w:sz w:val="24"/>
          <w:szCs w:val="24"/>
        </w:rPr>
        <w:t xml:space="preserve">11.02.03 </w:t>
      </w:r>
      <w:r w:rsidRPr="005B4EB0">
        <w:rPr>
          <w:rFonts w:ascii="Times New Roman" w:hAnsi="Times New Roman"/>
          <w:sz w:val="24"/>
          <w:szCs w:val="24"/>
          <w:lang w:bidi="ru-RU"/>
        </w:rPr>
        <w:t>Эксплуатация оборудования радиосвязи и электрорадионавигации судов</w:t>
      </w:r>
      <w:r w:rsidRPr="005B4EB0">
        <w:rPr>
          <w:rFonts w:ascii="Times New Roman" w:hAnsi="Times New Roman"/>
          <w:sz w:val="24"/>
          <w:szCs w:val="24"/>
        </w:rPr>
        <w:t xml:space="preserve"> </w:t>
      </w:r>
    </w:p>
    <w:p w14:paraId="07717E9A" w14:textId="77777777" w:rsidR="003A7EC4" w:rsidRPr="00315F3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281289E7"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411FFB" w14:textId="77777777" w:rsidR="003A7EC4" w:rsidRPr="00315F34" w:rsidRDefault="003A7EC4" w:rsidP="003A7EC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F74E1CF" w14:textId="77777777" w:rsidR="003A7EC4" w:rsidRPr="00315F34" w:rsidRDefault="003A7EC4" w:rsidP="003A7EC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15F34" w14:paraId="17395BE2" w14:textId="77777777" w:rsidTr="00172F11">
        <w:trPr>
          <w:trHeight w:val="649"/>
        </w:trPr>
        <w:tc>
          <w:tcPr>
            <w:tcW w:w="1589" w:type="dxa"/>
            <w:hideMark/>
          </w:tcPr>
          <w:p w14:paraId="2207A52F"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f0"/>
                <w:sz w:val="24"/>
                <w:szCs w:val="24"/>
              </w:rPr>
              <w:footnoteReference w:id="30"/>
            </w:r>
          </w:p>
          <w:p w14:paraId="1A58AD88"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705E963"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8D75089"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A7EC4" w:rsidRPr="00315F34" w14:paraId="7A9674E3" w14:textId="77777777" w:rsidTr="00172F11">
        <w:trPr>
          <w:trHeight w:val="879"/>
        </w:trPr>
        <w:tc>
          <w:tcPr>
            <w:tcW w:w="1589" w:type="dxa"/>
          </w:tcPr>
          <w:p w14:paraId="0E86A4DA" w14:textId="77777777" w:rsidR="003A7EC4" w:rsidRPr="00841813" w:rsidRDefault="003A7EC4" w:rsidP="00172F11">
            <w:pPr>
              <w:suppressAutoHyphens/>
              <w:spacing w:after="0" w:line="240" w:lineRule="auto"/>
              <w:jc w:val="center"/>
              <w:rPr>
                <w:rFonts w:ascii="Times New Roman" w:hAnsi="Times New Roman"/>
              </w:rPr>
            </w:pPr>
            <w:r w:rsidRPr="00841813">
              <w:rPr>
                <w:rFonts w:ascii="Times New Roman" w:hAnsi="Times New Roman"/>
              </w:rPr>
              <w:t>ОК 1 - 9</w:t>
            </w:r>
          </w:p>
          <w:p w14:paraId="5E6EF810" w14:textId="77777777" w:rsidR="003A7EC4" w:rsidRPr="00315F34" w:rsidRDefault="003A7EC4" w:rsidP="00172F11">
            <w:pPr>
              <w:suppressAutoHyphens/>
              <w:spacing w:after="0" w:line="240" w:lineRule="auto"/>
              <w:jc w:val="center"/>
              <w:rPr>
                <w:rFonts w:ascii="Times New Roman" w:hAnsi="Times New Roman"/>
                <w:i/>
              </w:rPr>
            </w:pPr>
            <w:r>
              <w:rPr>
                <w:rFonts w:ascii="Times New Roman" w:hAnsi="Times New Roman"/>
              </w:rPr>
              <w:t>ПК 1.1</w:t>
            </w:r>
          </w:p>
          <w:p w14:paraId="622F78D8" w14:textId="77777777" w:rsidR="003A7EC4" w:rsidRPr="00315F34" w:rsidRDefault="003A7EC4" w:rsidP="00172F11">
            <w:pPr>
              <w:suppressAutoHyphens/>
              <w:spacing w:after="0" w:line="240" w:lineRule="auto"/>
              <w:jc w:val="center"/>
              <w:rPr>
                <w:rFonts w:ascii="Times New Roman" w:hAnsi="Times New Roman"/>
                <w:i/>
              </w:rPr>
            </w:pPr>
          </w:p>
        </w:tc>
        <w:tc>
          <w:tcPr>
            <w:tcW w:w="3764" w:type="dxa"/>
          </w:tcPr>
          <w:p w14:paraId="523BDA0C"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У 01.0</w:t>
            </w:r>
            <w:r>
              <w:rPr>
                <w:rFonts w:ascii="Times New Roman" w:hAnsi="Times New Roman"/>
              </w:rPr>
              <w:t>8</w:t>
            </w:r>
            <w:r w:rsidRPr="005B4EB0">
              <w:rPr>
                <w:rFonts w:ascii="Times New Roman" w:hAnsi="Times New Roman"/>
              </w:rPr>
              <w:t xml:space="preserve">.01 </w:t>
            </w:r>
            <w:r w:rsidRPr="008378C7">
              <w:rPr>
                <w:rFonts w:ascii="Times New Roman" w:hAnsi="Times New Roman"/>
              </w:rPr>
              <w:t>читать и составлять схемы радиопередающих устройств</w:t>
            </w:r>
            <w:r w:rsidRPr="00841813">
              <w:rPr>
                <w:rFonts w:ascii="Times New Roman" w:hAnsi="Times New Roman"/>
              </w:rPr>
              <w:t>;</w:t>
            </w:r>
          </w:p>
          <w:p w14:paraId="5D28E78F" w14:textId="77777777" w:rsidR="003A7EC4" w:rsidRDefault="003A7EC4" w:rsidP="00172F11">
            <w:pPr>
              <w:suppressAutoHyphens/>
              <w:spacing w:after="0" w:line="240" w:lineRule="auto"/>
              <w:rPr>
                <w:rFonts w:ascii="Times New Roman" w:hAnsi="Times New Roman"/>
              </w:rPr>
            </w:pPr>
            <w:r w:rsidRPr="005B4EB0">
              <w:rPr>
                <w:rFonts w:ascii="Times New Roman" w:hAnsi="Times New Roman"/>
              </w:rPr>
              <w:t>У 01.0</w:t>
            </w:r>
            <w:r>
              <w:rPr>
                <w:rFonts w:ascii="Times New Roman" w:hAnsi="Times New Roman"/>
              </w:rPr>
              <w:t>8</w:t>
            </w:r>
            <w:r w:rsidRPr="005B4EB0">
              <w:rPr>
                <w:rFonts w:ascii="Times New Roman" w:hAnsi="Times New Roman"/>
              </w:rPr>
              <w:t xml:space="preserve">.02  </w:t>
            </w:r>
            <w:r w:rsidRPr="00A33B51">
              <w:rPr>
                <w:rFonts w:ascii="Times New Roman" w:hAnsi="Times New Roman"/>
              </w:rPr>
              <w:t>выполнять проверки технических характеристик радиопередатчика и его отдельных блоков</w:t>
            </w:r>
            <w:r>
              <w:rPr>
                <w:rFonts w:ascii="Times New Roman" w:hAnsi="Times New Roman"/>
              </w:rPr>
              <w:t>;</w:t>
            </w:r>
          </w:p>
          <w:p w14:paraId="054833B1"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bCs/>
              </w:rPr>
              <w:t xml:space="preserve">У 01.08.03 </w:t>
            </w:r>
            <w:r w:rsidRPr="008378C7">
              <w:rPr>
                <w:rFonts w:ascii="Times New Roman" w:hAnsi="Times New Roman"/>
                <w:bCs/>
              </w:rPr>
              <w:t>определять и устранять неисправности радиопередатчика и его отдельных узлов</w:t>
            </w:r>
          </w:p>
        </w:tc>
        <w:tc>
          <w:tcPr>
            <w:tcW w:w="3895" w:type="dxa"/>
          </w:tcPr>
          <w:p w14:paraId="3DF3BF81"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8</w:t>
            </w:r>
            <w:r w:rsidRPr="005B4EB0">
              <w:rPr>
                <w:rFonts w:ascii="Times New Roman" w:hAnsi="Times New Roman"/>
              </w:rPr>
              <w:t>.0</w:t>
            </w:r>
            <w:r>
              <w:rPr>
                <w:rFonts w:ascii="Times New Roman" w:hAnsi="Times New Roman"/>
              </w:rPr>
              <w:t xml:space="preserve">1 </w:t>
            </w:r>
            <w:r w:rsidRPr="00A33B51">
              <w:rPr>
                <w:rFonts w:ascii="Times New Roman" w:hAnsi="Times New Roman"/>
              </w:rPr>
              <w:t>классификацию радиопередатчиков</w:t>
            </w:r>
            <w:r w:rsidRPr="00841813">
              <w:rPr>
                <w:rFonts w:ascii="Times New Roman" w:hAnsi="Times New Roman"/>
              </w:rPr>
              <w:t>;</w:t>
            </w:r>
          </w:p>
          <w:p w14:paraId="4B06862A" w14:textId="77777777" w:rsidR="003A7EC4"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8</w:t>
            </w:r>
            <w:r w:rsidRPr="005B4EB0">
              <w:rPr>
                <w:rFonts w:ascii="Times New Roman" w:hAnsi="Times New Roman"/>
              </w:rPr>
              <w:t>.0</w:t>
            </w:r>
            <w:r>
              <w:rPr>
                <w:rFonts w:ascii="Times New Roman" w:hAnsi="Times New Roman"/>
              </w:rPr>
              <w:t xml:space="preserve">2 </w:t>
            </w:r>
            <w:r w:rsidRPr="00A33B51">
              <w:rPr>
                <w:rFonts w:ascii="Times New Roman" w:hAnsi="Times New Roman"/>
              </w:rPr>
              <w:t>структурные и электрические схемы радиопередатчиков</w:t>
            </w:r>
            <w:r>
              <w:rPr>
                <w:rFonts w:ascii="Times New Roman" w:hAnsi="Times New Roman"/>
              </w:rPr>
              <w:t>;</w:t>
            </w:r>
          </w:p>
          <w:p w14:paraId="5455CBFA" w14:textId="77777777" w:rsidR="003A7EC4"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8</w:t>
            </w:r>
            <w:r w:rsidRPr="005B4EB0">
              <w:rPr>
                <w:rFonts w:ascii="Times New Roman" w:hAnsi="Times New Roman"/>
              </w:rPr>
              <w:t>.0</w:t>
            </w:r>
            <w:r>
              <w:rPr>
                <w:rFonts w:ascii="Times New Roman" w:hAnsi="Times New Roman"/>
              </w:rPr>
              <w:t xml:space="preserve">3 </w:t>
            </w:r>
            <w:r w:rsidRPr="00A33B51">
              <w:rPr>
                <w:rFonts w:ascii="Times New Roman" w:hAnsi="Times New Roman"/>
              </w:rPr>
              <w:t>устройство и принцип действия радиопередатчиков</w:t>
            </w:r>
          </w:p>
          <w:p w14:paraId="7A7F2409"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8</w:t>
            </w:r>
            <w:r w:rsidRPr="005B4EB0">
              <w:rPr>
                <w:rFonts w:ascii="Times New Roman" w:hAnsi="Times New Roman"/>
              </w:rPr>
              <w:t>.0</w:t>
            </w:r>
            <w:r>
              <w:rPr>
                <w:rFonts w:ascii="Times New Roman" w:hAnsi="Times New Roman"/>
              </w:rPr>
              <w:t xml:space="preserve">4 </w:t>
            </w:r>
            <w:r w:rsidRPr="00A33B51">
              <w:rPr>
                <w:rFonts w:ascii="Times New Roman" w:hAnsi="Times New Roman"/>
                <w:bCs/>
              </w:rPr>
              <w:t>физические процессы в каскадах радиопередатчиков</w:t>
            </w:r>
          </w:p>
        </w:tc>
      </w:tr>
    </w:tbl>
    <w:p w14:paraId="790F1FF9" w14:textId="77777777" w:rsidR="003A7EC4" w:rsidRPr="00315F34" w:rsidRDefault="003A7EC4" w:rsidP="003A7EC4">
      <w:pPr>
        <w:suppressAutoHyphens/>
        <w:spacing w:after="240" w:line="240" w:lineRule="auto"/>
        <w:ind w:firstLine="709"/>
        <w:rPr>
          <w:rFonts w:ascii="Times New Roman" w:hAnsi="Times New Roman"/>
          <w:b/>
        </w:rPr>
      </w:pPr>
    </w:p>
    <w:p w14:paraId="544A88DE" w14:textId="77777777" w:rsidR="003A7EC4" w:rsidRPr="00315F34" w:rsidRDefault="003A7EC4" w:rsidP="003A7EC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A719EC4" w14:textId="77777777" w:rsidR="003A7EC4" w:rsidRPr="00315F34" w:rsidRDefault="003A7EC4" w:rsidP="003A7EC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15F34" w14:paraId="5D1305BD" w14:textId="77777777" w:rsidTr="00172F11">
        <w:trPr>
          <w:trHeight w:val="490"/>
        </w:trPr>
        <w:tc>
          <w:tcPr>
            <w:tcW w:w="3685" w:type="pct"/>
            <w:vAlign w:val="center"/>
          </w:tcPr>
          <w:p w14:paraId="03E4912F" w14:textId="77777777" w:rsidR="003A7EC4" w:rsidRPr="00315F34" w:rsidRDefault="003A7EC4" w:rsidP="00172F1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2A27297" w14:textId="77777777" w:rsidR="003A7EC4" w:rsidRPr="00315F34" w:rsidRDefault="003A7EC4" w:rsidP="00172F11">
            <w:pPr>
              <w:suppressAutoHyphens/>
              <w:rPr>
                <w:rFonts w:ascii="Times New Roman" w:hAnsi="Times New Roman"/>
                <w:b/>
                <w:iCs/>
              </w:rPr>
            </w:pPr>
            <w:r w:rsidRPr="00315F34">
              <w:rPr>
                <w:rFonts w:ascii="Times New Roman" w:hAnsi="Times New Roman"/>
                <w:b/>
                <w:iCs/>
              </w:rPr>
              <w:t>Объем в часах</w:t>
            </w:r>
          </w:p>
        </w:tc>
      </w:tr>
      <w:tr w:rsidR="003A7EC4" w:rsidRPr="00315F34" w14:paraId="6F62EC7E" w14:textId="77777777" w:rsidTr="00172F11">
        <w:trPr>
          <w:trHeight w:val="490"/>
        </w:trPr>
        <w:tc>
          <w:tcPr>
            <w:tcW w:w="3685" w:type="pct"/>
            <w:vAlign w:val="center"/>
          </w:tcPr>
          <w:p w14:paraId="3DCFF94E"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E9BF069" w14:textId="77777777" w:rsidR="003A7EC4" w:rsidRPr="00315F34" w:rsidRDefault="003A7EC4" w:rsidP="00172F11">
            <w:pPr>
              <w:suppressAutoHyphens/>
              <w:spacing w:after="0"/>
              <w:rPr>
                <w:rFonts w:ascii="Times New Roman" w:hAnsi="Times New Roman"/>
                <w:iCs/>
              </w:rPr>
            </w:pPr>
            <w:r>
              <w:rPr>
                <w:rFonts w:ascii="Times New Roman" w:hAnsi="Times New Roman"/>
                <w:iCs/>
              </w:rPr>
              <w:t>115</w:t>
            </w:r>
          </w:p>
        </w:tc>
      </w:tr>
      <w:tr w:rsidR="003A7EC4" w:rsidRPr="00315F34" w14:paraId="39FE4B82" w14:textId="77777777" w:rsidTr="00172F11">
        <w:trPr>
          <w:trHeight w:val="490"/>
        </w:trPr>
        <w:tc>
          <w:tcPr>
            <w:tcW w:w="3685" w:type="pct"/>
            <w:shd w:val="clear" w:color="auto" w:fill="auto"/>
            <w:vAlign w:val="center"/>
          </w:tcPr>
          <w:p w14:paraId="4117A3D2"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2F4877B" w14:textId="77777777" w:rsidR="003A7EC4" w:rsidRPr="00315F34" w:rsidRDefault="003A7EC4" w:rsidP="00172F11">
            <w:pPr>
              <w:suppressAutoHyphens/>
              <w:spacing w:after="0"/>
              <w:rPr>
                <w:rFonts w:ascii="Times New Roman" w:hAnsi="Times New Roman"/>
                <w:iCs/>
              </w:rPr>
            </w:pPr>
            <w:r>
              <w:rPr>
                <w:rFonts w:ascii="Times New Roman" w:hAnsi="Times New Roman"/>
                <w:iCs/>
              </w:rPr>
              <w:t>18</w:t>
            </w:r>
          </w:p>
        </w:tc>
      </w:tr>
      <w:tr w:rsidR="003A7EC4" w:rsidRPr="00315F34" w14:paraId="79B9CCC8" w14:textId="77777777" w:rsidTr="00172F11">
        <w:trPr>
          <w:trHeight w:val="336"/>
        </w:trPr>
        <w:tc>
          <w:tcPr>
            <w:tcW w:w="5000" w:type="pct"/>
            <w:gridSpan w:val="2"/>
            <w:vAlign w:val="center"/>
          </w:tcPr>
          <w:p w14:paraId="6BA37B30" w14:textId="77777777" w:rsidR="003A7EC4" w:rsidRPr="00315F34" w:rsidRDefault="003A7EC4" w:rsidP="00172F11">
            <w:pPr>
              <w:suppressAutoHyphens/>
              <w:spacing w:after="0"/>
              <w:rPr>
                <w:rFonts w:ascii="Times New Roman" w:hAnsi="Times New Roman"/>
                <w:iCs/>
              </w:rPr>
            </w:pPr>
            <w:r w:rsidRPr="00315F34">
              <w:rPr>
                <w:rFonts w:ascii="Times New Roman" w:hAnsi="Times New Roman"/>
              </w:rPr>
              <w:t>в т. ч.:</w:t>
            </w:r>
          </w:p>
        </w:tc>
      </w:tr>
      <w:tr w:rsidR="003A7EC4" w:rsidRPr="00315F34" w14:paraId="380B6CB9" w14:textId="77777777" w:rsidTr="00172F11">
        <w:trPr>
          <w:trHeight w:val="490"/>
        </w:trPr>
        <w:tc>
          <w:tcPr>
            <w:tcW w:w="3685" w:type="pct"/>
            <w:vAlign w:val="center"/>
          </w:tcPr>
          <w:p w14:paraId="67F207AB" w14:textId="77777777" w:rsidR="003A7EC4" w:rsidRPr="00315F34" w:rsidRDefault="003A7EC4" w:rsidP="00172F1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B1D246E" w14:textId="77777777" w:rsidR="003A7EC4" w:rsidRPr="00315F34" w:rsidRDefault="003A7EC4" w:rsidP="00172F11">
            <w:pPr>
              <w:suppressAutoHyphens/>
              <w:spacing w:after="0"/>
              <w:rPr>
                <w:rFonts w:ascii="Times New Roman" w:hAnsi="Times New Roman"/>
                <w:iCs/>
              </w:rPr>
            </w:pPr>
            <w:r>
              <w:rPr>
                <w:rFonts w:ascii="Times New Roman" w:hAnsi="Times New Roman"/>
                <w:iCs/>
              </w:rPr>
              <w:t>78</w:t>
            </w:r>
          </w:p>
        </w:tc>
      </w:tr>
      <w:tr w:rsidR="003A7EC4" w:rsidRPr="00315F34" w14:paraId="29A5AC83" w14:textId="77777777" w:rsidTr="00172F11">
        <w:trPr>
          <w:trHeight w:val="490"/>
        </w:trPr>
        <w:tc>
          <w:tcPr>
            <w:tcW w:w="3685" w:type="pct"/>
            <w:vAlign w:val="center"/>
          </w:tcPr>
          <w:p w14:paraId="2956CA1A" w14:textId="77777777" w:rsidR="003A7EC4" w:rsidRPr="00046572" w:rsidRDefault="003A7EC4" w:rsidP="00172F11">
            <w:pPr>
              <w:suppressAutoHyphens/>
              <w:spacing w:after="0"/>
              <w:rPr>
                <w:rFonts w:ascii="Times New Roman" w:hAnsi="Times New Roman"/>
              </w:rPr>
            </w:pPr>
            <w:r w:rsidRPr="00046572">
              <w:rPr>
                <w:rFonts w:ascii="Times New Roman" w:hAnsi="Times New Roman"/>
              </w:rPr>
              <w:t>лабораторные и практические занятия</w:t>
            </w:r>
          </w:p>
        </w:tc>
        <w:tc>
          <w:tcPr>
            <w:tcW w:w="1315" w:type="pct"/>
            <w:vAlign w:val="center"/>
          </w:tcPr>
          <w:p w14:paraId="01941992" w14:textId="77777777" w:rsidR="003A7EC4" w:rsidRPr="00315F34" w:rsidRDefault="003A7EC4" w:rsidP="00172F11">
            <w:pPr>
              <w:suppressAutoHyphens/>
              <w:spacing w:after="0"/>
              <w:rPr>
                <w:rFonts w:ascii="Times New Roman" w:hAnsi="Times New Roman"/>
                <w:iCs/>
              </w:rPr>
            </w:pPr>
            <w:r>
              <w:rPr>
                <w:rFonts w:ascii="Times New Roman" w:hAnsi="Times New Roman"/>
                <w:iCs/>
              </w:rPr>
              <w:t>18</w:t>
            </w:r>
          </w:p>
        </w:tc>
      </w:tr>
      <w:tr w:rsidR="003A7EC4" w:rsidRPr="00315F34" w14:paraId="004A6F7B" w14:textId="77777777" w:rsidTr="00172F11">
        <w:trPr>
          <w:trHeight w:val="267"/>
        </w:trPr>
        <w:tc>
          <w:tcPr>
            <w:tcW w:w="3685" w:type="pct"/>
            <w:vAlign w:val="center"/>
          </w:tcPr>
          <w:p w14:paraId="53D7F974" w14:textId="079C1F1D" w:rsidR="003A7EC4" w:rsidRPr="00315F34" w:rsidRDefault="003A7EC4" w:rsidP="00172F1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F89B0A5" w14:textId="77777777" w:rsidR="003A7EC4" w:rsidRPr="00315F34" w:rsidRDefault="003A7EC4" w:rsidP="00172F11">
            <w:pPr>
              <w:suppressAutoHyphens/>
              <w:spacing w:after="0"/>
              <w:rPr>
                <w:rFonts w:ascii="Times New Roman" w:hAnsi="Times New Roman"/>
                <w:iCs/>
              </w:rPr>
            </w:pPr>
            <w:r>
              <w:rPr>
                <w:rFonts w:ascii="Times New Roman" w:hAnsi="Times New Roman"/>
                <w:iCs/>
              </w:rPr>
              <w:t>19</w:t>
            </w:r>
          </w:p>
        </w:tc>
      </w:tr>
    </w:tbl>
    <w:p w14:paraId="42A36460" w14:textId="77777777" w:rsidR="003A7EC4" w:rsidRPr="00315F34" w:rsidRDefault="003A7EC4" w:rsidP="003A7EC4">
      <w:pPr>
        <w:suppressAutoHyphens/>
        <w:spacing w:after="120"/>
        <w:rPr>
          <w:rFonts w:ascii="Times New Roman" w:hAnsi="Times New Roman"/>
          <w:b/>
          <w:i/>
        </w:rPr>
      </w:pPr>
    </w:p>
    <w:p w14:paraId="114E948A" w14:textId="77777777" w:rsidR="003A7EC4" w:rsidRPr="00315F34" w:rsidRDefault="003A7EC4" w:rsidP="003A7EC4">
      <w:pPr>
        <w:rPr>
          <w:rFonts w:ascii="Times New Roman" w:hAnsi="Times New Roman"/>
          <w:b/>
          <w:i/>
        </w:rPr>
        <w:sectPr w:rsidR="003A7EC4" w:rsidRPr="00315F34" w:rsidSect="00172F11">
          <w:pgSz w:w="11906" w:h="16838"/>
          <w:pgMar w:top="1134" w:right="850" w:bottom="284" w:left="1701" w:header="708" w:footer="708" w:gutter="0"/>
          <w:cols w:space="720"/>
          <w:docGrid w:linePitch="299"/>
        </w:sectPr>
      </w:pPr>
    </w:p>
    <w:p w14:paraId="0EA535F2" w14:textId="77777777" w:rsidR="003A7EC4" w:rsidRDefault="003A7EC4" w:rsidP="003A7EC4">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7"/>
        <w:gridCol w:w="4517"/>
        <w:gridCol w:w="1685"/>
        <w:gridCol w:w="3589"/>
        <w:gridCol w:w="1060"/>
        <w:gridCol w:w="986"/>
      </w:tblGrid>
      <w:tr w:rsidR="003A7EC4" w:rsidRPr="00315F34" w14:paraId="40117FCF" w14:textId="77777777" w:rsidTr="00974FE7">
        <w:trPr>
          <w:trHeight w:val="20"/>
        </w:trPr>
        <w:tc>
          <w:tcPr>
            <w:tcW w:w="891" w:type="pct"/>
            <w:vAlign w:val="center"/>
          </w:tcPr>
          <w:p w14:paraId="73134726"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568" w:type="pct"/>
            <w:vAlign w:val="center"/>
          </w:tcPr>
          <w:p w14:paraId="459D6C86"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435923ED" w14:textId="77777777" w:rsidR="003A7EC4" w:rsidRPr="00315F34" w:rsidRDefault="003A7EC4" w:rsidP="00172F1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46" w:type="pct"/>
            <w:vAlign w:val="center"/>
          </w:tcPr>
          <w:p w14:paraId="4DC40D5E"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31"/>
            </w:r>
            <w:r w:rsidRPr="00315F34">
              <w:rPr>
                <w:rFonts w:ascii="Times New Roman" w:hAnsi="Times New Roman"/>
                <w:b/>
                <w:bCs/>
              </w:rPr>
              <w:t>, формированию которых способствует элемент программы</w:t>
            </w:r>
          </w:p>
        </w:tc>
        <w:tc>
          <w:tcPr>
            <w:tcW w:w="368" w:type="pct"/>
          </w:tcPr>
          <w:p w14:paraId="7541B9EB"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Код ПК, ОК</w:t>
            </w:r>
          </w:p>
        </w:tc>
        <w:tc>
          <w:tcPr>
            <w:tcW w:w="342" w:type="pct"/>
          </w:tcPr>
          <w:p w14:paraId="7586665A"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A7EC4" w:rsidRPr="00315F34" w14:paraId="74D052BF" w14:textId="77777777" w:rsidTr="00974FE7">
        <w:trPr>
          <w:trHeight w:val="20"/>
        </w:trPr>
        <w:tc>
          <w:tcPr>
            <w:tcW w:w="891" w:type="pct"/>
          </w:tcPr>
          <w:p w14:paraId="7A60FE70"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1</w:t>
            </w:r>
          </w:p>
        </w:tc>
        <w:tc>
          <w:tcPr>
            <w:tcW w:w="1568" w:type="pct"/>
          </w:tcPr>
          <w:p w14:paraId="760E1182"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2</w:t>
            </w:r>
          </w:p>
        </w:tc>
        <w:tc>
          <w:tcPr>
            <w:tcW w:w="585" w:type="pct"/>
          </w:tcPr>
          <w:p w14:paraId="14C2AE20"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3</w:t>
            </w:r>
          </w:p>
        </w:tc>
        <w:tc>
          <w:tcPr>
            <w:tcW w:w="1246" w:type="pct"/>
          </w:tcPr>
          <w:p w14:paraId="0B9ECBE2"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4</w:t>
            </w:r>
          </w:p>
        </w:tc>
        <w:tc>
          <w:tcPr>
            <w:tcW w:w="368" w:type="pct"/>
          </w:tcPr>
          <w:p w14:paraId="660050CD" w14:textId="77777777" w:rsidR="003A7EC4" w:rsidRPr="00315F34" w:rsidRDefault="003A7EC4" w:rsidP="00172F11">
            <w:pPr>
              <w:spacing w:after="0" w:line="240" w:lineRule="auto"/>
              <w:jc w:val="center"/>
              <w:rPr>
                <w:rFonts w:ascii="Times New Roman" w:hAnsi="Times New Roman"/>
                <w:b/>
                <w:bCs/>
                <w:i/>
                <w:iCs/>
              </w:rPr>
            </w:pPr>
          </w:p>
        </w:tc>
        <w:tc>
          <w:tcPr>
            <w:tcW w:w="342" w:type="pct"/>
          </w:tcPr>
          <w:p w14:paraId="3528AF0D" w14:textId="77777777" w:rsidR="003A7EC4" w:rsidRPr="00315F34" w:rsidRDefault="003A7EC4" w:rsidP="00172F11">
            <w:pPr>
              <w:spacing w:after="0" w:line="240" w:lineRule="auto"/>
              <w:jc w:val="center"/>
              <w:rPr>
                <w:rFonts w:ascii="Times New Roman" w:hAnsi="Times New Roman"/>
                <w:b/>
                <w:bCs/>
                <w:i/>
                <w:iCs/>
              </w:rPr>
            </w:pPr>
          </w:p>
        </w:tc>
      </w:tr>
      <w:tr w:rsidR="003A7EC4" w:rsidRPr="00232AA2" w14:paraId="5C35E19E" w14:textId="77777777" w:rsidTr="00974FE7">
        <w:trPr>
          <w:trHeight w:val="20"/>
        </w:trPr>
        <w:tc>
          <w:tcPr>
            <w:tcW w:w="2459" w:type="pct"/>
            <w:gridSpan w:val="2"/>
          </w:tcPr>
          <w:p w14:paraId="77035F19" w14:textId="77777777" w:rsidR="003A7EC4" w:rsidRPr="00232AA2" w:rsidRDefault="003A7EC4" w:rsidP="00172F11">
            <w:pPr>
              <w:spacing w:after="0"/>
              <w:jc w:val="both"/>
              <w:rPr>
                <w:rFonts w:ascii="Times New Roman" w:hAnsi="Times New Roman"/>
                <w:b/>
                <w:bCs/>
              </w:rPr>
            </w:pPr>
            <w:r w:rsidRPr="00232AA2">
              <w:rPr>
                <w:rFonts w:ascii="Times New Roman" w:hAnsi="Times New Roman"/>
                <w:b/>
                <w:bCs/>
              </w:rPr>
              <w:t>Введение</w:t>
            </w:r>
          </w:p>
        </w:tc>
        <w:tc>
          <w:tcPr>
            <w:tcW w:w="585" w:type="pct"/>
          </w:tcPr>
          <w:p w14:paraId="576429B5" w14:textId="77777777" w:rsidR="003A7EC4" w:rsidRPr="00232AA2" w:rsidRDefault="003A7EC4" w:rsidP="00172F11">
            <w:pPr>
              <w:spacing w:after="0" w:line="240" w:lineRule="auto"/>
              <w:jc w:val="center"/>
              <w:rPr>
                <w:rFonts w:ascii="Times New Roman" w:hAnsi="Times New Roman"/>
                <w:b/>
                <w:bCs/>
                <w:iCs/>
              </w:rPr>
            </w:pPr>
            <w:r w:rsidRPr="00232AA2">
              <w:rPr>
                <w:rFonts w:ascii="Times New Roman" w:hAnsi="Times New Roman"/>
                <w:b/>
                <w:bCs/>
                <w:iCs/>
              </w:rPr>
              <w:t>2</w:t>
            </w:r>
          </w:p>
        </w:tc>
        <w:tc>
          <w:tcPr>
            <w:tcW w:w="1246" w:type="pct"/>
          </w:tcPr>
          <w:p w14:paraId="38A0E6B0" w14:textId="77777777" w:rsidR="003A7EC4" w:rsidRPr="00232AA2" w:rsidRDefault="003A7EC4" w:rsidP="00172F11">
            <w:pPr>
              <w:spacing w:after="0" w:line="240" w:lineRule="auto"/>
              <w:jc w:val="center"/>
              <w:rPr>
                <w:rFonts w:ascii="Times New Roman" w:hAnsi="Times New Roman"/>
                <w:bCs/>
                <w:iCs/>
              </w:rPr>
            </w:pPr>
          </w:p>
        </w:tc>
        <w:tc>
          <w:tcPr>
            <w:tcW w:w="368" w:type="pct"/>
            <w:vMerge w:val="restart"/>
          </w:tcPr>
          <w:p w14:paraId="0FBEB0ED" w14:textId="77777777" w:rsidR="003A7EC4" w:rsidRPr="00841813" w:rsidRDefault="003A7EC4" w:rsidP="00172F11">
            <w:pPr>
              <w:suppressAutoHyphens/>
              <w:spacing w:after="0" w:line="240" w:lineRule="auto"/>
              <w:jc w:val="center"/>
              <w:rPr>
                <w:rFonts w:ascii="Times New Roman" w:hAnsi="Times New Roman"/>
              </w:rPr>
            </w:pPr>
            <w:r w:rsidRPr="00841813">
              <w:rPr>
                <w:rFonts w:ascii="Times New Roman" w:hAnsi="Times New Roman"/>
              </w:rPr>
              <w:t>ОК 1 - 9</w:t>
            </w:r>
          </w:p>
          <w:p w14:paraId="21963669" w14:textId="77777777" w:rsidR="003A7EC4" w:rsidRPr="00232AA2" w:rsidRDefault="003A7EC4" w:rsidP="00172F11">
            <w:pPr>
              <w:suppressAutoHyphens/>
              <w:spacing w:after="0" w:line="240" w:lineRule="auto"/>
              <w:jc w:val="center"/>
              <w:rPr>
                <w:rFonts w:ascii="Times New Roman" w:hAnsi="Times New Roman"/>
                <w:bCs/>
                <w:iCs/>
              </w:rPr>
            </w:pPr>
            <w:r w:rsidRPr="00841813">
              <w:rPr>
                <w:rFonts w:ascii="Times New Roman" w:hAnsi="Times New Roman"/>
              </w:rPr>
              <w:t xml:space="preserve">ПК 1.1 </w:t>
            </w:r>
          </w:p>
          <w:p w14:paraId="1AB22A78" w14:textId="77777777" w:rsidR="003A7EC4" w:rsidRPr="00232AA2" w:rsidRDefault="003A7EC4" w:rsidP="00172F11">
            <w:pPr>
              <w:spacing w:after="0" w:line="240" w:lineRule="auto"/>
              <w:jc w:val="center"/>
              <w:rPr>
                <w:rFonts w:ascii="Times New Roman" w:hAnsi="Times New Roman"/>
                <w:bCs/>
                <w:iCs/>
              </w:rPr>
            </w:pPr>
          </w:p>
        </w:tc>
        <w:tc>
          <w:tcPr>
            <w:tcW w:w="342" w:type="pct"/>
            <w:vMerge w:val="restart"/>
          </w:tcPr>
          <w:p w14:paraId="40140CA5" w14:textId="77777777" w:rsidR="003A7EC4" w:rsidRPr="00232AA2" w:rsidRDefault="003A7EC4" w:rsidP="00172F11">
            <w:pPr>
              <w:rPr>
                <w:rFonts w:ascii="Times New Roman" w:hAnsi="Times New Roman"/>
                <w:bCs/>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.08.01 – </w:t>
            </w:r>
            <w:r w:rsidRPr="00C54A4A">
              <w:rPr>
                <w:rFonts w:ascii="Times New Roman" w:hAnsi="Times New Roman"/>
                <w:bCs/>
                <w:iCs/>
              </w:rPr>
              <w:t>У</w:t>
            </w:r>
            <w:r>
              <w:rPr>
                <w:rFonts w:ascii="Times New Roman" w:hAnsi="Times New Roman"/>
                <w:bCs/>
                <w:iCs/>
              </w:rPr>
              <w:t xml:space="preserve"> 01.08.03</w:t>
            </w:r>
            <w:r>
              <w:rPr>
                <w:rFonts w:ascii="Times New Roman" w:hAnsi="Times New Roman"/>
                <w:bCs/>
                <w:iCs/>
              </w:rPr>
              <w:br/>
              <w:t>З 01.08.01 – З 01.08.04</w:t>
            </w:r>
          </w:p>
        </w:tc>
      </w:tr>
      <w:tr w:rsidR="003A7EC4" w:rsidRPr="00232AA2" w14:paraId="1415368D" w14:textId="77777777" w:rsidTr="00974FE7">
        <w:trPr>
          <w:trHeight w:val="20"/>
        </w:trPr>
        <w:tc>
          <w:tcPr>
            <w:tcW w:w="891" w:type="pct"/>
          </w:tcPr>
          <w:p w14:paraId="1A1D55C6" w14:textId="77777777" w:rsidR="003A7EC4" w:rsidRPr="00232AA2" w:rsidRDefault="003A7EC4" w:rsidP="00172F11">
            <w:pPr>
              <w:spacing w:after="0" w:line="240" w:lineRule="auto"/>
              <w:jc w:val="center"/>
              <w:rPr>
                <w:rFonts w:ascii="Times New Roman" w:hAnsi="Times New Roman"/>
                <w:bCs/>
                <w:iCs/>
              </w:rPr>
            </w:pPr>
          </w:p>
        </w:tc>
        <w:tc>
          <w:tcPr>
            <w:tcW w:w="1568" w:type="pct"/>
            <w:vAlign w:val="center"/>
          </w:tcPr>
          <w:p w14:paraId="72704B91" w14:textId="77777777" w:rsidR="003A7EC4" w:rsidRPr="00232AA2" w:rsidRDefault="003A7EC4" w:rsidP="00172F11">
            <w:pPr>
              <w:spacing w:after="0"/>
              <w:rPr>
                <w:rFonts w:ascii="Times New Roman" w:hAnsi="Times New Roman"/>
                <w:bCs/>
              </w:rPr>
            </w:pPr>
            <w:r w:rsidRPr="00922C37">
              <w:rPr>
                <w:rFonts w:ascii="Times New Roman" w:hAnsi="Times New Roman"/>
                <w:bCs/>
              </w:rPr>
              <w:t>Назначение ди</w:t>
            </w:r>
            <w:r>
              <w:rPr>
                <w:rFonts w:ascii="Times New Roman" w:hAnsi="Times New Roman"/>
                <w:bCs/>
              </w:rPr>
              <w:t>сциплины, ее содержание и значе</w:t>
            </w:r>
            <w:r w:rsidRPr="00922C37">
              <w:rPr>
                <w:rFonts w:ascii="Times New Roman" w:hAnsi="Times New Roman"/>
                <w:bCs/>
              </w:rPr>
              <w:t>ние в подготовке специал</w:t>
            </w:r>
            <w:r>
              <w:rPr>
                <w:rFonts w:ascii="Times New Roman" w:hAnsi="Times New Roman"/>
                <w:bCs/>
              </w:rPr>
              <w:t>истов. Связь с другими дисципли</w:t>
            </w:r>
            <w:r w:rsidRPr="00922C37">
              <w:rPr>
                <w:rFonts w:ascii="Times New Roman" w:hAnsi="Times New Roman"/>
                <w:bCs/>
              </w:rPr>
              <w:t xml:space="preserve">нами. История развития радиопередающих устройств. Требования Правил по </w:t>
            </w:r>
            <w:r>
              <w:rPr>
                <w:rFonts w:ascii="Times New Roman" w:hAnsi="Times New Roman"/>
                <w:bCs/>
              </w:rPr>
              <w:t>конвенционному оборудованию мор</w:t>
            </w:r>
            <w:r w:rsidRPr="00922C37">
              <w:rPr>
                <w:rFonts w:ascii="Times New Roman" w:hAnsi="Times New Roman"/>
                <w:bCs/>
              </w:rPr>
              <w:t>ских судов средствами радиосвязи. Принцип Глобальной морской системы связи при бедствии безопасности. Перспективы развития радиопередающих устройств</w:t>
            </w:r>
          </w:p>
        </w:tc>
        <w:tc>
          <w:tcPr>
            <w:tcW w:w="585" w:type="pct"/>
          </w:tcPr>
          <w:p w14:paraId="590FF42F" w14:textId="77777777" w:rsidR="003A7EC4" w:rsidRPr="00232AA2" w:rsidRDefault="003A7EC4" w:rsidP="00172F11">
            <w:pPr>
              <w:spacing w:after="0" w:line="240" w:lineRule="auto"/>
              <w:jc w:val="center"/>
              <w:rPr>
                <w:rFonts w:ascii="Times New Roman" w:hAnsi="Times New Roman"/>
                <w:bCs/>
                <w:iCs/>
              </w:rPr>
            </w:pPr>
            <w:r>
              <w:rPr>
                <w:rFonts w:ascii="Times New Roman" w:hAnsi="Times New Roman"/>
                <w:bCs/>
                <w:iCs/>
              </w:rPr>
              <w:t>2</w:t>
            </w:r>
          </w:p>
        </w:tc>
        <w:tc>
          <w:tcPr>
            <w:tcW w:w="1246" w:type="pct"/>
          </w:tcPr>
          <w:p w14:paraId="54178850" w14:textId="77777777" w:rsidR="003A7EC4" w:rsidRPr="00232AA2" w:rsidRDefault="003A7EC4" w:rsidP="00172F11">
            <w:pPr>
              <w:spacing w:after="0" w:line="240" w:lineRule="auto"/>
              <w:jc w:val="center"/>
              <w:rPr>
                <w:rFonts w:ascii="Times New Roman" w:hAnsi="Times New Roman"/>
                <w:bCs/>
                <w:iCs/>
              </w:rPr>
            </w:pPr>
          </w:p>
        </w:tc>
        <w:tc>
          <w:tcPr>
            <w:tcW w:w="368" w:type="pct"/>
            <w:vMerge/>
          </w:tcPr>
          <w:p w14:paraId="25D54BB7" w14:textId="77777777" w:rsidR="003A7EC4" w:rsidRPr="00232AA2" w:rsidRDefault="003A7EC4" w:rsidP="00172F11">
            <w:pPr>
              <w:spacing w:after="0" w:line="240" w:lineRule="auto"/>
              <w:jc w:val="center"/>
              <w:rPr>
                <w:rFonts w:ascii="Times New Roman" w:hAnsi="Times New Roman"/>
                <w:bCs/>
                <w:iCs/>
              </w:rPr>
            </w:pPr>
          </w:p>
        </w:tc>
        <w:tc>
          <w:tcPr>
            <w:tcW w:w="342" w:type="pct"/>
            <w:vMerge/>
          </w:tcPr>
          <w:p w14:paraId="02C67F7B" w14:textId="77777777" w:rsidR="003A7EC4" w:rsidRPr="00232AA2" w:rsidRDefault="003A7EC4" w:rsidP="00172F11">
            <w:pPr>
              <w:rPr>
                <w:rFonts w:ascii="Times New Roman" w:hAnsi="Times New Roman"/>
                <w:bCs/>
                <w:iCs/>
              </w:rPr>
            </w:pPr>
          </w:p>
        </w:tc>
      </w:tr>
      <w:tr w:rsidR="003A7EC4" w:rsidRPr="00315F34" w14:paraId="5B38050A" w14:textId="77777777" w:rsidTr="00974FE7">
        <w:trPr>
          <w:trHeight w:val="20"/>
        </w:trPr>
        <w:tc>
          <w:tcPr>
            <w:tcW w:w="891" w:type="pct"/>
            <w:vMerge w:val="restart"/>
          </w:tcPr>
          <w:p w14:paraId="0CDA80CA" w14:textId="77777777" w:rsidR="003A7EC4" w:rsidRPr="00E2457B" w:rsidRDefault="003A7EC4" w:rsidP="00172F11">
            <w:pPr>
              <w:spacing w:after="0"/>
              <w:rPr>
                <w:rFonts w:ascii="Times New Roman" w:hAnsi="Times New Roman"/>
                <w:b/>
                <w:bCs/>
              </w:rPr>
            </w:pPr>
            <w:r w:rsidRPr="00E2457B">
              <w:rPr>
                <w:rFonts w:ascii="Times New Roman" w:hAnsi="Times New Roman"/>
                <w:b/>
                <w:bCs/>
              </w:rPr>
              <w:t xml:space="preserve">Тема 1. </w:t>
            </w:r>
          </w:p>
        </w:tc>
        <w:tc>
          <w:tcPr>
            <w:tcW w:w="1568" w:type="pct"/>
          </w:tcPr>
          <w:p w14:paraId="358B8D64" w14:textId="77777777" w:rsidR="003A7EC4" w:rsidRPr="00E2457B" w:rsidRDefault="003A7EC4" w:rsidP="00172F11">
            <w:pPr>
              <w:spacing w:after="0" w:line="360" w:lineRule="auto"/>
              <w:rPr>
                <w:rFonts w:ascii="Times New Roman" w:hAnsi="Times New Roman"/>
                <w:b/>
                <w:bCs/>
              </w:rPr>
            </w:pPr>
            <w:r w:rsidRPr="00C02E83">
              <w:rPr>
                <w:rFonts w:ascii="Times New Roman" w:hAnsi="Times New Roman"/>
                <w:b/>
                <w:bCs/>
              </w:rPr>
              <w:t>Основные требования к радиопередающим устройствам</w:t>
            </w:r>
          </w:p>
        </w:tc>
        <w:tc>
          <w:tcPr>
            <w:tcW w:w="585" w:type="pct"/>
          </w:tcPr>
          <w:p w14:paraId="45BBFE29"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2</w:t>
            </w:r>
          </w:p>
        </w:tc>
        <w:tc>
          <w:tcPr>
            <w:tcW w:w="1246" w:type="pct"/>
            <w:vMerge w:val="restart"/>
          </w:tcPr>
          <w:p w14:paraId="581233A6" w14:textId="77777777" w:rsidR="003A7EC4" w:rsidRPr="00763171" w:rsidRDefault="003A7EC4" w:rsidP="00172F11">
            <w:pPr>
              <w:jc w:val="center"/>
              <w:rPr>
                <w:rFonts w:ascii="Times New Roman" w:hAnsi="Times New Roman"/>
                <w:b/>
                <w:bCs/>
                <w:i/>
                <w:iCs/>
              </w:rPr>
            </w:pPr>
          </w:p>
        </w:tc>
        <w:tc>
          <w:tcPr>
            <w:tcW w:w="368" w:type="pct"/>
            <w:vMerge/>
          </w:tcPr>
          <w:p w14:paraId="4D544F74" w14:textId="77777777" w:rsidR="003A7EC4" w:rsidRPr="00315F34" w:rsidRDefault="003A7EC4" w:rsidP="00172F11">
            <w:pPr>
              <w:spacing w:after="0"/>
              <w:rPr>
                <w:rFonts w:ascii="Times New Roman" w:hAnsi="Times New Roman"/>
                <w:b/>
                <w:bCs/>
                <w:i/>
                <w:iCs/>
              </w:rPr>
            </w:pPr>
          </w:p>
        </w:tc>
        <w:tc>
          <w:tcPr>
            <w:tcW w:w="342" w:type="pct"/>
            <w:vMerge/>
          </w:tcPr>
          <w:p w14:paraId="3679016A" w14:textId="77777777" w:rsidR="003A7EC4" w:rsidRPr="00C54A4A" w:rsidRDefault="003A7EC4" w:rsidP="00172F11">
            <w:pPr>
              <w:rPr>
                <w:rFonts w:ascii="Times New Roman" w:hAnsi="Times New Roman"/>
                <w:bCs/>
                <w:iCs/>
              </w:rPr>
            </w:pPr>
          </w:p>
        </w:tc>
      </w:tr>
      <w:tr w:rsidR="003A7EC4" w:rsidRPr="00315F34" w14:paraId="1D44AA8C" w14:textId="77777777" w:rsidTr="00974FE7">
        <w:trPr>
          <w:trHeight w:val="3109"/>
        </w:trPr>
        <w:tc>
          <w:tcPr>
            <w:tcW w:w="891" w:type="pct"/>
            <w:vMerge/>
          </w:tcPr>
          <w:p w14:paraId="0F26400E" w14:textId="77777777" w:rsidR="003A7EC4" w:rsidRPr="00315F34" w:rsidRDefault="003A7EC4" w:rsidP="00172F11">
            <w:pPr>
              <w:spacing w:after="0"/>
              <w:rPr>
                <w:rFonts w:ascii="Times New Roman" w:hAnsi="Times New Roman"/>
                <w:b/>
                <w:bCs/>
              </w:rPr>
            </w:pPr>
          </w:p>
        </w:tc>
        <w:tc>
          <w:tcPr>
            <w:tcW w:w="1568" w:type="pct"/>
            <w:vAlign w:val="center"/>
          </w:tcPr>
          <w:p w14:paraId="49741062" w14:textId="77777777" w:rsidR="003A7EC4" w:rsidRPr="00232AA2" w:rsidRDefault="003A7EC4" w:rsidP="00172F11">
            <w:pPr>
              <w:spacing w:after="0"/>
              <w:jc w:val="both"/>
              <w:rPr>
                <w:rFonts w:ascii="Times New Roman" w:hAnsi="Times New Roman"/>
              </w:rPr>
            </w:pPr>
            <w:r w:rsidRPr="00C02E83">
              <w:rPr>
                <w:rFonts w:ascii="Times New Roman" w:hAnsi="Times New Roman"/>
              </w:rPr>
              <w:t>Основные определения, виды излучения. Классификация радиопередающих устройств. Основные характеристики радиопередатчика Требования к радиопередатчикам согласно Правил по конвенционному оборудованию морских судов. Определение основных параметров судовых радиопередатчиков</w:t>
            </w:r>
          </w:p>
        </w:tc>
        <w:tc>
          <w:tcPr>
            <w:tcW w:w="585" w:type="pct"/>
          </w:tcPr>
          <w:p w14:paraId="04A55B65"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46" w:type="pct"/>
            <w:vMerge/>
          </w:tcPr>
          <w:p w14:paraId="56AFD25C" w14:textId="77777777" w:rsidR="003A7EC4" w:rsidRPr="00763171" w:rsidRDefault="003A7EC4" w:rsidP="00172F11">
            <w:pPr>
              <w:jc w:val="center"/>
              <w:rPr>
                <w:rFonts w:ascii="Times New Roman" w:hAnsi="Times New Roman"/>
                <w:b/>
                <w:bCs/>
                <w:i/>
                <w:iCs/>
              </w:rPr>
            </w:pPr>
          </w:p>
        </w:tc>
        <w:tc>
          <w:tcPr>
            <w:tcW w:w="368" w:type="pct"/>
            <w:vMerge/>
          </w:tcPr>
          <w:p w14:paraId="3225F4C1" w14:textId="77777777" w:rsidR="003A7EC4" w:rsidRPr="00315F34" w:rsidRDefault="003A7EC4" w:rsidP="00172F11">
            <w:pPr>
              <w:jc w:val="center"/>
              <w:rPr>
                <w:rFonts w:ascii="Times New Roman" w:hAnsi="Times New Roman"/>
                <w:b/>
                <w:bCs/>
                <w:i/>
                <w:iCs/>
              </w:rPr>
            </w:pPr>
          </w:p>
        </w:tc>
        <w:tc>
          <w:tcPr>
            <w:tcW w:w="342" w:type="pct"/>
            <w:vMerge/>
          </w:tcPr>
          <w:p w14:paraId="752B6814" w14:textId="77777777" w:rsidR="003A7EC4" w:rsidRPr="00315F34" w:rsidRDefault="003A7EC4" w:rsidP="00172F11">
            <w:pPr>
              <w:jc w:val="center"/>
              <w:rPr>
                <w:rFonts w:ascii="Times New Roman" w:hAnsi="Times New Roman"/>
                <w:b/>
                <w:bCs/>
                <w:i/>
                <w:iCs/>
              </w:rPr>
            </w:pPr>
          </w:p>
        </w:tc>
      </w:tr>
      <w:tr w:rsidR="003A7EC4" w:rsidRPr="00315F34" w14:paraId="3EE0E64A" w14:textId="77777777" w:rsidTr="00974FE7">
        <w:trPr>
          <w:trHeight w:val="20"/>
        </w:trPr>
        <w:tc>
          <w:tcPr>
            <w:tcW w:w="891" w:type="pct"/>
            <w:vMerge w:val="restart"/>
          </w:tcPr>
          <w:p w14:paraId="6E4F8A42" w14:textId="77777777" w:rsidR="003A7EC4" w:rsidRPr="00315F34" w:rsidRDefault="003A7EC4" w:rsidP="00172F11">
            <w:pPr>
              <w:spacing w:after="0"/>
              <w:rPr>
                <w:rFonts w:ascii="Times New Roman" w:hAnsi="Times New Roman"/>
                <w:b/>
                <w:bCs/>
              </w:rPr>
            </w:pPr>
            <w:r w:rsidRPr="00E2457B">
              <w:rPr>
                <w:rFonts w:ascii="Times New Roman" w:hAnsi="Times New Roman"/>
                <w:b/>
                <w:bCs/>
              </w:rPr>
              <w:lastRenderedPageBreak/>
              <w:t>Тема 2.</w:t>
            </w:r>
          </w:p>
        </w:tc>
        <w:tc>
          <w:tcPr>
            <w:tcW w:w="1568" w:type="pct"/>
          </w:tcPr>
          <w:p w14:paraId="7C77F82A" w14:textId="77777777" w:rsidR="003A7EC4" w:rsidRPr="00763171" w:rsidRDefault="003A7EC4" w:rsidP="00172F11">
            <w:pPr>
              <w:spacing w:after="0" w:line="240" w:lineRule="auto"/>
              <w:rPr>
                <w:rFonts w:ascii="Times New Roman" w:hAnsi="Times New Roman"/>
                <w:b/>
                <w:bCs/>
              </w:rPr>
            </w:pPr>
            <w:r w:rsidRPr="00C02E83">
              <w:rPr>
                <w:rFonts w:ascii="Times New Roman" w:hAnsi="Times New Roman"/>
                <w:b/>
                <w:bCs/>
              </w:rPr>
              <w:t>Схемы построения радиопередающих устройств</w:t>
            </w:r>
          </w:p>
        </w:tc>
        <w:tc>
          <w:tcPr>
            <w:tcW w:w="585" w:type="pct"/>
          </w:tcPr>
          <w:p w14:paraId="21785C92" w14:textId="77777777" w:rsidR="003A7EC4" w:rsidRPr="00054FA8" w:rsidRDefault="003A7EC4" w:rsidP="00172F11">
            <w:pPr>
              <w:jc w:val="center"/>
              <w:rPr>
                <w:rFonts w:ascii="Times New Roman" w:hAnsi="Times New Roman"/>
                <w:b/>
                <w:bCs/>
                <w:iCs/>
              </w:rPr>
            </w:pPr>
            <w:r>
              <w:rPr>
                <w:rFonts w:ascii="Times New Roman" w:hAnsi="Times New Roman"/>
                <w:b/>
                <w:bCs/>
                <w:iCs/>
              </w:rPr>
              <w:t>2</w:t>
            </w:r>
          </w:p>
        </w:tc>
        <w:tc>
          <w:tcPr>
            <w:tcW w:w="1246" w:type="pct"/>
            <w:vMerge w:val="restart"/>
          </w:tcPr>
          <w:p w14:paraId="21840384" w14:textId="77777777" w:rsidR="003A7EC4" w:rsidRPr="00763171" w:rsidRDefault="003A7EC4" w:rsidP="00172F11">
            <w:pPr>
              <w:spacing w:after="0"/>
              <w:jc w:val="center"/>
              <w:rPr>
                <w:rFonts w:ascii="Times New Roman" w:hAnsi="Times New Roman"/>
                <w:b/>
                <w:bCs/>
                <w:i/>
                <w:iCs/>
              </w:rPr>
            </w:pPr>
            <w:r w:rsidRPr="00763171">
              <w:rPr>
                <w:rFonts w:ascii="Times New Roman" w:hAnsi="Times New Roman"/>
                <w:b/>
                <w:i/>
              </w:rPr>
              <w:t>***</w:t>
            </w:r>
          </w:p>
        </w:tc>
        <w:tc>
          <w:tcPr>
            <w:tcW w:w="368" w:type="pct"/>
            <w:vMerge/>
          </w:tcPr>
          <w:p w14:paraId="60879473" w14:textId="77777777" w:rsidR="003A7EC4" w:rsidRPr="00315F34" w:rsidRDefault="003A7EC4" w:rsidP="00172F11">
            <w:pPr>
              <w:jc w:val="center"/>
              <w:rPr>
                <w:rFonts w:ascii="Times New Roman" w:hAnsi="Times New Roman"/>
                <w:b/>
                <w:bCs/>
                <w:i/>
                <w:iCs/>
              </w:rPr>
            </w:pPr>
          </w:p>
        </w:tc>
        <w:tc>
          <w:tcPr>
            <w:tcW w:w="342" w:type="pct"/>
            <w:vMerge/>
          </w:tcPr>
          <w:p w14:paraId="4C56F424" w14:textId="77777777" w:rsidR="003A7EC4" w:rsidRPr="00315F34" w:rsidRDefault="003A7EC4" w:rsidP="00172F11">
            <w:pPr>
              <w:jc w:val="center"/>
              <w:rPr>
                <w:rFonts w:ascii="Times New Roman" w:hAnsi="Times New Roman"/>
                <w:b/>
                <w:bCs/>
                <w:i/>
                <w:iCs/>
              </w:rPr>
            </w:pPr>
          </w:p>
        </w:tc>
      </w:tr>
      <w:tr w:rsidR="003A7EC4" w:rsidRPr="00315F34" w14:paraId="71217165" w14:textId="77777777" w:rsidTr="00974FE7">
        <w:trPr>
          <w:trHeight w:val="291"/>
        </w:trPr>
        <w:tc>
          <w:tcPr>
            <w:tcW w:w="891" w:type="pct"/>
            <w:vMerge/>
            <w:tcBorders>
              <w:bottom w:val="single" w:sz="4" w:space="0" w:color="auto"/>
            </w:tcBorders>
          </w:tcPr>
          <w:p w14:paraId="54EF7D39" w14:textId="77777777" w:rsidR="003A7EC4" w:rsidRPr="00315F34" w:rsidRDefault="003A7EC4" w:rsidP="00172F11">
            <w:pPr>
              <w:spacing w:after="0"/>
              <w:rPr>
                <w:rFonts w:ascii="Times New Roman" w:hAnsi="Times New Roman"/>
                <w:b/>
                <w:bCs/>
              </w:rPr>
            </w:pPr>
          </w:p>
        </w:tc>
        <w:tc>
          <w:tcPr>
            <w:tcW w:w="1568" w:type="pct"/>
            <w:vMerge w:val="restart"/>
            <w:tcBorders>
              <w:bottom w:val="single" w:sz="4" w:space="0" w:color="auto"/>
            </w:tcBorders>
            <w:vAlign w:val="center"/>
          </w:tcPr>
          <w:p w14:paraId="02A3D378" w14:textId="77777777" w:rsidR="003A7EC4" w:rsidRPr="00232AA2" w:rsidRDefault="003A7EC4" w:rsidP="00172F11">
            <w:pPr>
              <w:spacing w:after="0"/>
              <w:jc w:val="both"/>
              <w:rPr>
                <w:rFonts w:ascii="Times New Roman" w:hAnsi="Times New Roman"/>
              </w:rPr>
            </w:pPr>
            <w:r w:rsidRPr="00C02E83">
              <w:rPr>
                <w:rFonts w:ascii="Times New Roman" w:hAnsi="Times New Roman"/>
              </w:rPr>
              <w:t>Структурные схемы ра</w:t>
            </w:r>
            <w:r>
              <w:rPr>
                <w:rFonts w:ascii="Times New Roman" w:hAnsi="Times New Roman"/>
              </w:rPr>
              <w:t>диопередатчиков, назначение бло</w:t>
            </w:r>
            <w:r w:rsidRPr="00C02E83">
              <w:rPr>
                <w:rFonts w:ascii="Times New Roman" w:hAnsi="Times New Roman"/>
              </w:rPr>
              <w:t>ков. Упрощенная структу</w:t>
            </w:r>
            <w:r>
              <w:rPr>
                <w:rFonts w:ascii="Times New Roman" w:hAnsi="Times New Roman"/>
              </w:rPr>
              <w:t>рная схема возбудителя, назначе</w:t>
            </w:r>
            <w:r w:rsidRPr="00C02E83">
              <w:rPr>
                <w:rFonts w:ascii="Times New Roman" w:hAnsi="Times New Roman"/>
              </w:rPr>
              <w:t>ние его блоков. Управление колебаниями радиочастоты в зависимости от типа из</w:t>
            </w:r>
            <w:r>
              <w:rPr>
                <w:rFonts w:ascii="Times New Roman" w:hAnsi="Times New Roman"/>
              </w:rPr>
              <w:t>лучения. Блоки модуляции и мани</w:t>
            </w:r>
            <w:r w:rsidRPr="00C02E83">
              <w:rPr>
                <w:rFonts w:ascii="Times New Roman" w:hAnsi="Times New Roman"/>
              </w:rPr>
              <w:t>пуляции.</w:t>
            </w:r>
          </w:p>
        </w:tc>
        <w:tc>
          <w:tcPr>
            <w:tcW w:w="585" w:type="pct"/>
            <w:vMerge w:val="restart"/>
            <w:tcBorders>
              <w:bottom w:val="single" w:sz="4" w:space="0" w:color="auto"/>
            </w:tcBorders>
            <w:vAlign w:val="center"/>
          </w:tcPr>
          <w:p w14:paraId="61F45B50"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2</w:t>
            </w:r>
          </w:p>
        </w:tc>
        <w:tc>
          <w:tcPr>
            <w:tcW w:w="1246" w:type="pct"/>
            <w:vMerge/>
          </w:tcPr>
          <w:p w14:paraId="765FF928" w14:textId="77777777" w:rsidR="003A7EC4" w:rsidRPr="00763171" w:rsidRDefault="003A7EC4" w:rsidP="00172F11">
            <w:pPr>
              <w:spacing w:after="0"/>
              <w:jc w:val="center"/>
              <w:rPr>
                <w:rFonts w:ascii="Times New Roman" w:hAnsi="Times New Roman"/>
                <w:b/>
                <w:i/>
              </w:rPr>
            </w:pPr>
          </w:p>
        </w:tc>
        <w:tc>
          <w:tcPr>
            <w:tcW w:w="368" w:type="pct"/>
            <w:vMerge/>
            <w:tcBorders>
              <w:bottom w:val="single" w:sz="4" w:space="0" w:color="auto"/>
            </w:tcBorders>
          </w:tcPr>
          <w:p w14:paraId="5AE6765B" w14:textId="77777777" w:rsidR="003A7EC4" w:rsidRPr="00315F34" w:rsidRDefault="003A7EC4" w:rsidP="00172F11">
            <w:pPr>
              <w:spacing w:after="0"/>
              <w:rPr>
                <w:rFonts w:ascii="Times New Roman" w:hAnsi="Times New Roman"/>
                <w:b/>
                <w:i/>
              </w:rPr>
            </w:pPr>
          </w:p>
        </w:tc>
        <w:tc>
          <w:tcPr>
            <w:tcW w:w="342" w:type="pct"/>
            <w:vMerge/>
            <w:tcBorders>
              <w:bottom w:val="single" w:sz="4" w:space="0" w:color="auto"/>
            </w:tcBorders>
          </w:tcPr>
          <w:p w14:paraId="56576097" w14:textId="77777777" w:rsidR="003A7EC4" w:rsidRPr="00315F34" w:rsidRDefault="003A7EC4" w:rsidP="00172F11">
            <w:pPr>
              <w:spacing w:after="0"/>
              <w:rPr>
                <w:rFonts w:ascii="Times New Roman" w:hAnsi="Times New Roman"/>
                <w:b/>
                <w:i/>
              </w:rPr>
            </w:pPr>
          </w:p>
        </w:tc>
      </w:tr>
      <w:tr w:rsidR="003A7EC4" w:rsidRPr="00315F34" w14:paraId="679D7A9D" w14:textId="77777777" w:rsidTr="00974FE7">
        <w:trPr>
          <w:trHeight w:val="1164"/>
        </w:trPr>
        <w:tc>
          <w:tcPr>
            <w:tcW w:w="891" w:type="pct"/>
            <w:vMerge/>
          </w:tcPr>
          <w:p w14:paraId="2B082927" w14:textId="77777777" w:rsidR="003A7EC4" w:rsidRPr="00315F34" w:rsidRDefault="003A7EC4" w:rsidP="00172F11">
            <w:pPr>
              <w:spacing w:after="0"/>
              <w:rPr>
                <w:rFonts w:ascii="Times New Roman" w:hAnsi="Times New Roman"/>
                <w:b/>
                <w:bCs/>
                <w:i/>
              </w:rPr>
            </w:pPr>
          </w:p>
        </w:tc>
        <w:tc>
          <w:tcPr>
            <w:tcW w:w="1568" w:type="pct"/>
            <w:vMerge/>
            <w:vAlign w:val="center"/>
          </w:tcPr>
          <w:p w14:paraId="731F8193" w14:textId="77777777" w:rsidR="003A7EC4" w:rsidRPr="00232AA2" w:rsidRDefault="003A7EC4" w:rsidP="00172F11">
            <w:pPr>
              <w:spacing w:after="0"/>
              <w:jc w:val="both"/>
              <w:rPr>
                <w:rFonts w:ascii="Times New Roman" w:hAnsi="Times New Roman"/>
                <w:bCs/>
              </w:rPr>
            </w:pPr>
          </w:p>
        </w:tc>
        <w:tc>
          <w:tcPr>
            <w:tcW w:w="585" w:type="pct"/>
            <w:vMerge/>
            <w:vAlign w:val="center"/>
          </w:tcPr>
          <w:p w14:paraId="1ABADE63" w14:textId="77777777" w:rsidR="003A7EC4" w:rsidRDefault="003A7EC4" w:rsidP="00172F11">
            <w:pPr>
              <w:suppressAutoHyphens/>
              <w:spacing w:after="0"/>
              <w:jc w:val="center"/>
              <w:rPr>
                <w:rFonts w:ascii="Times New Roman" w:hAnsi="Times New Roman"/>
                <w:bCs/>
              </w:rPr>
            </w:pPr>
          </w:p>
        </w:tc>
        <w:tc>
          <w:tcPr>
            <w:tcW w:w="1246" w:type="pct"/>
            <w:vMerge/>
          </w:tcPr>
          <w:p w14:paraId="0DF24AB8" w14:textId="77777777" w:rsidR="003A7EC4" w:rsidRPr="00763171" w:rsidRDefault="003A7EC4" w:rsidP="00172F11">
            <w:pPr>
              <w:spacing w:after="0"/>
              <w:jc w:val="center"/>
              <w:rPr>
                <w:rFonts w:ascii="Times New Roman" w:hAnsi="Times New Roman"/>
                <w:b/>
                <w:i/>
              </w:rPr>
            </w:pPr>
          </w:p>
        </w:tc>
        <w:tc>
          <w:tcPr>
            <w:tcW w:w="368" w:type="pct"/>
            <w:vMerge/>
          </w:tcPr>
          <w:p w14:paraId="232924A6" w14:textId="77777777" w:rsidR="003A7EC4" w:rsidRPr="00315F34" w:rsidRDefault="003A7EC4" w:rsidP="00172F11">
            <w:pPr>
              <w:spacing w:after="0"/>
              <w:rPr>
                <w:rFonts w:ascii="Times New Roman" w:hAnsi="Times New Roman"/>
                <w:b/>
                <w:i/>
              </w:rPr>
            </w:pPr>
          </w:p>
        </w:tc>
        <w:tc>
          <w:tcPr>
            <w:tcW w:w="342" w:type="pct"/>
          </w:tcPr>
          <w:p w14:paraId="7C6FC9CB" w14:textId="77777777" w:rsidR="003A7EC4" w:rsidRPr="00315F34" w:rsidRDefault="003A7EC4" w:rsidP="00172F11">
            <w:pPr>
              <w:spacing w:after="0"/>
              <w:rPr>
                <w:rFonts w:ascii="Times New Roman" w:hAnsi="Times New Roman"/>
                <w:b/>
                <w:i/>
              </w:rPr>
            </w:pPr>
          </w:p>
        </w:tc>
      </w:tr>
      <w:tr w:rsidR="003A7EC4" w:rsidRPr="00315F34" w14:paraId="085BB671" w14:textId="77777777" w:rsidTr="00974FE7">
        <w:trPr>
          <w:trHeight w:val="235"/>
        </w:trPr>
        <w:tc>
          <w:tcPr>
            <w:tcW w:w="891" w:type="pct"/>
            <w:vMerge w:val="restart"/>
          </w:tcPr>
          <w:p w14:paraId="1F75BB45" w14:textId="77777777" w:rsidR="003A7EC4" w:rsidRPr="00315F34" w:rsidRDefault="003A7EC4" w:rsidP="00172F11">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p>
        </w:tc>
        <w:tc>
          <w:tcPr>
            <w:tcW w:w="1568" w:type="pct"/>
          </w:tcPr>
          <w:p w14:paraId="029DFE91" w14:textId="77777777" w:rsidR="003A7EC4" w:rsidRPr="00E2457B" w:rsidRDefault="003A7EC4" w:rsidP="00172F11">
            <w:pPr>
              <w:shd w:val="clear" w:color="auto" w:fill="FFFFFF"/>
              <w:spacing w:after="0"/>
              <w:rPr>
                <w:rFonts w:ascii="Times New Roman" w:hAnsi="Times New Roman"/>
                <w:b/>
                <w:bCs/>
              </w:rPr>
            </w:pPr>
            <w:r w:rsidRPr="00C02E83">
              <w:rPr>
                <w:rFonts w:ascii="Times New Roman" w:hAnsi="Times New Roman"/>
                <w:b/>
                <w:bCs/>
              </w:rPr>
              <w:t>Схемы ГВВ, основные электрические цепи</w:t>
            </w:r>
          </w:p>
        </w:tc>
        <w:tc>
          <w:tcPr>
            <w:tcW w:w="585" w:type="pct"/>
            <w:vAlign w:val="center"/>
          </w:tcPr>
          <w:p w14:paraId="023BB28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
                <w:bCs/>
              </w:rPr>
              <w:t>6</w:t>
            </w:r>
          </w:p>
        </w:tc>
        <w:tc>
          <w:tcPr>
            <w:tcW w:w="1246" w:type="pct"/>
            <w:vMerge w:val="restart"/>
          </w:tcPr>
          <w:p w14:paraId="473BD0B0" w14:textId="77777777" w:rsidR="003A7EC4" w:rsidRPr="00763171" w:rsidRDefault="003A7EC4" w:rsidP="00172F11">
            <w:pPr>
              <w:spacing w:after="0"/>
              <w:jc w:val="center"/>
              <w:rPr>
                <w:rFonts w:ascii="Times New Roman" w:hAnsi="Times New Roman"/>
                <w:b/>
              </w:rPr>
            </w:pPr>
            <w:r w:rsidRPr="00763171">
              <w:rPr>
                <w:rFonts w:ascii="Times New Roman" w:hAnsi="Times New Roman"/>
                <w:b/>
              </w:rPr>
              <w:t>***</w:t>
            </w:r>
          </w:p>
        </w:tc>
        <w:tc>
          <w:tcPr>
            <w:tcW w:w="368" w:type="pct"/>
            <w:vMerge w:val="restart"/>
          </w:tcPr>
          <w:p w14:paraId="5CC1C7E6" w14:textId="77777777" w:rsidR="003A7EC4" w:rsidRPr="00841813" w:rsidRDefault="003A7EC4" w:rsidP="00172F11">
            <w:pPr>
              <w:suppressAutoHyphens/>
              <w:spacing w:after="0" w:line="240" w:lineRule="auto"/>
              <w:jc w:val="center"/>
              <w:rPr>
                <w:rFonts w:ascii="Times New Roman" w:hAnsi="Times New Roman"/>
              </w:rPr>
            </w:pPr>
            <w:r w:rsidRPr="00841813">
              <w:rPr>
                <w:rFonts w:ascii="Times New Roman" w:hAnsi="Times New Roman"/>
              </w:rPr>
              <w:t>ОК 1 - 9</w:t>
            </w:r>
          </w:p>
          <w:p w14:paraId="111E9E32" w14:textId="77777777" w:rsidR="003A7EC4" w:rsidRPr="00232AA2" w:rsidRDefault="003A7EC4" w:rsidP="00172F11">
            <w:pPr>
              <w:suppressAutoHyphens/>
              <w:spacing w:after="0" w:line="240" w:lineRule="auto"/>
              <w:jc w:val="center"/>
              <w:rPr>
                <w:rFonts w:ascii="Times New Roman" w:hAnsi="Times New Roman"/>
                <w:bCs/>
                <w:iCs/>
              </w:rPr>
            </w:pPr>
            <w:r w:rsidRPr="00841813">
              <w:rPr>
                <w:rFonts w:ascii="Times New Roman" w:hAnsi="Times New Roman"/>
              </w:rPr>
              <w:t xml:space="preserve">ПК 1.1 </w:t>
            </w:r>
          </w:p>
          <w:p w14:paraId="5EA79D42" w14:textId="77777777" w:rsidR="003A7EC4" w:rsidRPr="00232AA2" w:rsidRDefault="003A7EC4" w:rsidP="00172F11">
            <w:pPr>
              <w:spacing w:after="0" w:line="240" w:lineRule="auto"/>
              <w:jc w:val="center"/>
              <w:rPr>
                <w:rFonts w:ascii="Times New Roman" w:hAnsi="Times New Roman"/>
                <w:bCs/>
                <w:iCs/>
              </w:rPr>
            </w:pPr>
          </w:p>
        </w:tc>
        <w:tc>
          <w:tcPr>
            <w:tcW w:w="342" w:type="pct"/>
            <w:vMerge w:val="restart"/>
          </w:tcPr>
          <w:p w14:paraId="5F48D68D" w14:textId="77777777" w:rsidR="003A7EC4" w:rsidRPr="00232AA2" w:rsidRDefault="003A7EC4" w:rsidP="00172F11">
            <w:pPr>
              <w:rPr>
                <w:rFonts w:ascii="Times New Roman" w:hAnsi="Times New Roman"/>
                <w:bCs/>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.08.01 – </w:t>
            </w:r>
            <w:r w:rsidRPr="00C54A4A">
              <w:rPr>
                <w:rFonts w:ascii="Times New Roman" w:hAnsi="Times New Roman"/>
                <w:bCs/>
                <w:iCs/>
              </w:rPr>
              <w:t>У</w:t>
            </w:r>
            <w:r>
              <w:rPr>
                <w:rFonts w:ascii="Times New Roman" w:hAnsi="Times New Roman"/>
                <w:bCs/>
                <w:iCs/>
              </w:rPr>
              <w:t xml:space="preserve"> 01.08.03</w:t>
            </w:r>
            <w:r>
              <w:rPr>
                <w:rFonts w:ascii="Times New Roman" w:hAnsi="Times New Roman"/>
                <w:bCs/>
                <w:iCs/>
              </w:rPr>
              <w:br/>
              <w:t>З 01.08.01 – З 01.08.04</w:t>
            </w:r>
          </w:p>
        </w:tc>
      </w:tr>
      <w:tr w:rsidR="003A7EC4" w:rsidRPr="00315F34" w14:paraId="1E006181" w14:textId="77777777" w:rsidTr="00974FE7">
        <w:trPr>
          <w:trHeight w:val="20"/>
        </w:trPr>
        <w:tc>
          <w:tcPr>
            <w:tcW w:w="891" w:type="pct"/>
            <w:vMerge/>
          </w:tcPr>
          <w:p w14:paraId="4172D103" w14:textId="77777777" w:rsidR="003A7EC4" w:rsidRPr="00315F34" w:rsidRDefault="003A7EC4" w:rsidP="00172F11">
            <w:pPr>
              <w:spacing w:after="0"/>
              <w:rPr>
                <w:rFonts w:ascii="Times New Roman" w:hAnsi="Times New Roman"/>
                <w:b/>
                <w:bCs/>
              </w:rPr>
            </w:pPr>
          </w:p>
        </w:tc>
        <w:tc>
          <w:tcPr>
            <w:tcW w:w="1568" w:type="pct"/>
            <w:vAlign w:val="center"/>
          </w:tcPr>
          <w:p w14:paraId="6CC93043" w14:textId="77777777" w:rsidR="003A7EC4" w:rsidRPr="00C02E83" w:rsidRDefault="003A7EC4" w:rsidP="00172F11">
            <w:pPr>
              <w:spacing w:after="0"/>
              <w:jc w:val="both"/>
              <w:rPr>
                <w:rFonts w:ascii="Times New Roman" w:hAnsi="Times New Roman"/>
                <w:iCs/>
              </w:rPr>
            </w:pPr>
            <w:r w:rsidRPr="00C02E83">
              <w:rPr>
                <w:rFonts w:ascii="Times New Roman" w:hAnsi="Times New Roman"/>
              </w:rPr>
              <w:t>Генераторы с внешним возбуждением (ГВВ). Классификация, признаки классификации. Принцип построения схем ГВВ, работа. Основные электрические цепи усилителя.</w:t>
            </w:r>
          </w:p>
        </w:tc>
        <w:tc>
          <w:tcPr>
            <w:tcW w:w="585" w:type="pct"/>
            <w:vAlign w:val="center"/>
          </w:tcPr>
          <w:p w14:paraId="7D4D61D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1CAE62EC" w14:textId="77777777" w:rsidR="003A7EC4" w:rsidRPr="00763171" w:rsidRDefault="003A7EC4" w:rsidP="00172F11">
            <w:pPr>
              <w:spacing w:after="0"/>
              <w:rPr>
                <w:rFonts w:ascii="Times New Roman" w:hAnsi="Times New Roman"/>
                <w:b/>
                <w:bCs/>
              </w:rPr>
            </w:pPr>
          </w:p>
        </w:tc>
        <w:tc>
          <w:tcPr>
            <w:tcW w:w="368" w:type="pct"/>
            <w:vMerge/>
          </w:tcPr>
          <w:p w14:paraId="6915C309" w14:textId="77777777" w:rsidR="003A7EC4" w:rsidRPr="00315F34" w:rsidRDefault="003A7EC4" w:rsidP="00172F11">
            <w:pPr>
              <w:spacing w:after="0"/>
              <w:rPr>
                <w:rFonts w:ascii="Times New Roman" w:hAnsi="Times New Roman"/>
                <w:b/>
                <w:bCs/>
              </w:rPr>
            </w:pPr>
          </w:p>
        </w:tc>
        <w:tc>
          <w:tcPr>
            <w:tcW w:w="342" w:type="pct"/>
            <w:vMerge/>
          </w:tcPr>
          <w:p w14:paraId="02E81F2B" w14:textId="77777777" w:rsidR="003A7EC4" w:rsidRPr="00315F34" w:rsidRDefault="003A7EC4" w:rsidP="00172F11">
            <w:pPr>
              <w:spacing w:after="0"/>
              <w:rPr>
                <w:rFonts w:ascii="Times New Roman" w:hAnsi="Times New Roman"/>
                <w:b/>
                <w:bCs/>
              </w:rPr>
            </w:pPr>
          </w:p>
        </w:tc>
      </w:tr>
      <w:tr w:rsidR="003A7EC4" w:rsidRPr="00315F34" w14:paraId="062389B5" w14:textId="77777777" w:rsidTr="00974FE7">
        <w:trPr>
          <w:trHeight w:val="20"/>
        </w:trPr>
        <w:tc>
          <w:tcPr>
            <w:tcW w:w="891" w:type="pct"/>
            <w:vMerge/>
          </w:tcPr>
          <w:p w14:paraId="0FA96424" w14:textId="77777777" w:rsidR="003A7EC4" w:rsidRPr="00315F34" w:rsidRDefault="003A7EC4" w:rsidP="00172F11">
            <w:pPr>
              <w:spacing w:after="0"/>
              <w:rPr>
                <w:rFonts w:ascii="Times New Roman" w:hAnsi="Times New Roman"/>
                <w:b/>
                <w:bCs/>
              </w:rPr>
            </w:pPr>
          </w:p>
        </w:tc>
        <w:tc>
          <w:tcPr>
            <w:tcW w:w="1568" w:type="pct"/>
            <w:vAlign w:val="center"/>
          </w:tcPr>
          <w:p w14:paraId="70736E20" w14:textId="77777777" w:rsidR="003A7EC4" w:rsidRPr="00C02E83"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C02E83">
              <w:rPr>
                <w:rFonts w:ascii="Times New Roman" w:hAnsi="Times New Roman"/>
              </w:rPr>
              <w:t>Входные цепи усилителя на биполярном транзисторе, энергетические соотношения, временные диаграммы токов и напряжений. Схемы междукаскадной связи.</w:t>
            </w:r>
          </w:p>
        </w:tc>
        <w:tc>
          <w:tcPr>
            <w:tcW w:w="585" w:type="pct"/>
            <w:vAlign w:val="center"/>
          </w:tcPr>
          <w:p w14:paraId="1754B28B"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27524E26" w14:textId="77777777" w:rsidR="003A7EC4" w:rsidRPr="00763171" w:rsidRDefault="003A7EC4" w:rsidP="00172F11">
            <w:pPr>
              <w:spacing w:after="0"/>
              <w:rPr>
                <w:rFonts w:ascii="Times New Roman" w:hAnsi="Times New Roman"/>
                <w:b/>
                <w:bCs/>
              </w:rPr>
            </w:pPr>
          </w:p>
        </w:tc>
        <w:tc>
          <w:tcPr>
            <w:tcW w:w="368" w:type="pct"/>
            <w:vMerge/>
          </w:tcPr>
          <w:p w14:paraId="1B8CBE81" w14:textId="77777777" w:rsidR="003A7EC4" w:rsidRPr="00315F34" w:rsidRDefault="003A7EC4" w:rsidP="00172F11">
            <w:pPr>
              <w:spacing w:after="0"/>
              <w:rPr>
                <w:rFonts w:ascii="Times New Roman" w:hAnsi="Times New Roman"/>
                <w:b/>
                <w:bCs/>
              </w:rPr>
            </w:pPr>
          </w:p>
        </w:tc>
        <w:tc>
          <w:tcPr>
            <w:tcW w:w="342" w:type="pct"/>
            <w:vMerge/>
          </w:tcPr>
          <w:p w14:paraId="01752545" w14:textId="77777777" w:rsidR="003A7EC4" w:rsidRPr="00315F34" w:rsidRDefault="003A7EC4" w:rsidP="00172F11">
            <w:pPr>
              <w:spacing w:after="0"/>
              <w:rPr>
                <w:rFonts w:ascii="Times New Roman" w:hAnsi="Times New Roman"/>
                <w:b/>
                <w:bCs/>
              </w:rPr>
            </w:pPr>
          </w:p>
        </w:tc>
      </w:tr>
      <w:tr w:rsidR="003A7EC4" w:rsidRPr="00315F34" w14:paraId="7BBBA5CB" w14:textId="77777777" w:rsidTr="00974FE7">
        <w:trPr>
          <w:trHeight w:val="1746"/>
        </w:trPr>
        <w:tc>
          <w:tcPr>
            <w:tcW w:w="891" w:type="pct"/>
            <w:vMerge/>
          </w:tcPr>
          <w:p w14:paraId="1C669CBB" w14:textId="77777777" w:rsidR="003A7EC4" w:rsidRPr="00315F34" w:rsidRDefault="003A7EC4" w:rsidP="00172F11">
            <w:pPr>
              <w:spacing w:after="0"/>
              <w:rPr>
                <w:rFonts w:ascii="Times New Roman" w:hAnsi="Times New Roman"/>
                <w:b/>
                <w:bCs/>
              </w:rPr>
            </w:pPr>
          </w:p>
        </w:tc>
        <w:tc>
          <w:tcPr>
            <w:tcW w:w="1568" w:type="pct"/>
            <w:vAlign w:val="center"/>
          </w:tcPr>
          <w:p w14:paraId="279764D8" w14:textId="77777777" w:rsidR="003A7EC4" w:rsidRPr="00C02E83" w:rsidRDefault="003A7EC4" w:rsidP="00172F11">
            <w:pPr>
              <w:spacing w:after="0"/>
              <w:jc w:val="both"/>
              <w:rPr>
                <w:rFonts w:ascii="Times New Roman" w:hAnsi="Times New Roman"/>
              </w:rPr>
            </w:pPr>
            <w:r w:rsidRPr="00C02E83">
              <w:rPr>
                <w:rFonts w:ascii="Times New Roman" w:hAnsi="Times New Roman"/>
              </w:rPr>
              <w:t>Выходные цепи усилителя, энергетические соотношения, временные диаграммы токов и напряжений. Типы нагрузок. Колебательный контур как нагрузка генератора</w:t>
            </w:r>
          </w:p>
        </w:tc>
        <w:tc>
          <w:tcPr>
            <w:tcW w:w="585" w:type="pct"/>
            <w:vAlign w:val="center"/>
          </w:tcPr>
          <w:p w14:paraId="760481C7"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25F3A68B" w14:textId="77777777" w:rsidR="003A7EC4" w:rsidRPr="00763171" w:rsidRDefault="003A7EC4" w:rsidP="00172F11">
            <w:pPr>
              <w:spacing w:after="0"/>
              <w:rPr>
                <w:rFonts w:ascii="Times New Roman" w:hAnsi="Times New Roman"/>
                <w:b/>
                <w:bCs/>
              </w:rPr>
            </w:pPr>
          </w:p>
        </w:tc>
        <w:tc>
          <w:tcPr>
            <w:tcW w:w="368" w:type="pct"/>
            <w:vMerge/>
          </w:tcPr>
          <w:p w14:paraId="0F48EC4E" w14:textId="77777777" w:rsidR="003A7EC4" w:rsidRPr="00315F34" w:rsidRDefault="003A7EC4" w:rsidP="00172F11">
            <w:pPr>
              <w:spacing w:after="0"/>
              <w:rPr>
                <w:rFonts w:ascii="Times New Roman" w:hAnsi="Times New Roman"/>
                <w:b/>
                <w:bCs/>
              </w:rPr>
            </w:pPr>
          </w:p>
        </w:tc>
        <w:tc>
          <w:tcPr>
            <w:tcW w:w="342" w:type="pct"/>
            <w:vMerge/>
          </w:tcPr>
          <w:p w14:paraId="7B9E1C96" w14:textId="77777777" w:rsidR="003A7EC4" w:rsidRPr="00315F34" w:rsidRDefault="003A7EC4" w:rsidP="00172F11">
            <w:pPr>
              <w:spacing w:after="0"/>
              <w:rPr>
                <w:rFonts w:ascii="Times New Roman" w:hAnsi="Times New Roman"/>
                <w:b/>
                <w:bCs/>
              </w:rPr>
            </w:pPr>
          </w:p>
        </w:tc>
      </w:tr>
      <w:tr w:rsidR="003A7EC4" w:rsidRPr="00315F34" w14:paraId="59563D0C" w14:textId="77777777" w:rsidTr="00974FE7">
        <w:trPr>
          <w:trHeight w:val="20"/>
        </w:trPr>
        <w:tc>
          <w:tcPr>
            <w:tcW w:w="891" w:type="pct"/>
            <w:vMerge w:val="restart"/>
          </w:tcPr>
          <w:p w14:paraId="68D44DF6" w14:textId="77777777" w:rsidR="003A7EC4" w:rsidRDefault="003A7EC4" w:rsidP="00172F11">
            <w:pPr>
              <w:rPr>
                <w:rFonts w:ascii="Times New Roman" w:hAnsi="Times New Roman"/>
                <w:b/>
                <w:bCs/>
              </w:rPr>
            </w:pPr>
            <w:r>
              <w:rPr>
                <w:rFonts w:ascii="Times New Roman" w:hAnsi="Times New Roman"/>
                <w:b/>
                <w:bCs/>
              </w:rPr>
              <w:t>Тема 4</w:t>
            </w:r>
          </w:p>
          <w:p w14:paraId="33BFC1E4" w14:textId="77777777" w:rsidR="003A7EC4" w:rsidRPr="00315F34" w:rsidRDefault="003A7EC4" w:rsidP="00172F11">
            <w:pPr>
              <w:rPr>
                <w:rFonts w:ascii="Times New Roman" w:hAnsi="Times New Roman"/>
                <w:b/>
                <w:bCs/>
              </w:rPr>
            </w:pPr>
          </w:p>
        </w:tc>
        <w:tc>
          <w:tcPr>
            <w:tcW w:w="1568" w:type="pct"/>
            <w:vAlign w:val="center"/>
          </w:tcPr>
          <w:p w14:paraId="5E7E1467" w14:textId="77777777" w:rsidR="003A7EC4" w:rsidRPr="00A523B0" w:rsidRDefault="003A7EC4" w:rsidP="00172F11">
            <w:pPr>
              <w:shd w:val="clear" w:color="auto" w:fill="FFFFFF"/>
              <w:spacing w:after="0"/>
              <w:rPr>
                <w:rFonts w:ascii="Arial" w:hAnsi="Arial" w:cs="Arial"/>
                <w:bCs/>
                <w:sz w:val="18"/>
                <w:szCs w:val="18"/>
              </w:rPr>
            </w:pPr>
            <w:r w:rsidRPr="00C02E83">
              <w:rPr>
                <w:rFonts w:ascii="Times New Roman" w:hAnsi="Times New Roman"/>
                <w:b/>
                <w:bCs/>
              </w:rPr>
              <w:t>Схемы питания основных цепей усилителя</w:t>
            </w:r>
          </w:p>
        </w:tc>
        <w:tc>
          <w:tcPr>
            <w:tcW w:w="585" w:type="pct"/>
            <w:vAlign w:val="center"/>
          </w:tcPr>
          <w:p w14:paraId="25E1A5AF"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10</w:t>
            </w:r>
          </w:p>
        </w:tc>
        <w:tc>
          <w:tcPr>
            <w:tcW w:w="1246" w:type="pct"/>
            <w:vMerge w:val="restart"/>
          </w:tcPr>
          <w:p w14:paraId="5C9E047D" w14:textId="77777777" w:rsidR="003A7EC4" w:rsidRPr="00763171" w:rsidRDefault="003A7EC4" w:rsidP="00172F11">
            <w:pPr>
              <w:rPr>
                <w:rFonts w:ascii="Times New Roman" w:hAnsi="Times New Roman"/>
                <w:b/>
                <w:bCs/>
              </w:rPr>
            </w:pPr>
          </w:p>
        </w:tc>
        <w:tc>
          <w:tcPr>
            <w:tcW w:w="368" w:type="pct"/>
            <w:vMerge w:val="restart"/>
          </w:tcPr>
          <w:p w14:paraId="351F080D" w14:textId="77777777" w:rsidR="003A7EC4" w:rsidRPr="00841813" w:rsidRDefault="003A7EC4" w:rsidP="00172F11">
            <w:pPr>
              <w:suppressAutoHyphens/>
              <w:spacing w:after="0" w:line="240" w:lineRule="auto"/>
              <w:jc w:val="center"/>
              <w:rPr>
                <w:rFonts w:ascii="Times New Roman" w:hAnsi="Times New Roman"/>
              </w:rPr>
            </w:pPr>
            <w:r w:rsidRPr="00841813">
              <w:rPr>
                <w:rFonts w:ascii="Times New Roman" w:hAnsi="Times New Roman"/>
              </w:rPr>
              <w:t>ОК 1 - 9</w:t>
            </w:r>
          </w:p>
          <w:p w14:paraId="0284AFFF" w14:textId="77777777" w:rsidR="003A7EC4" w:rsidRPr="00232AA2" w:rsidRDefault="003A7EC4" w:rsidP="00172F11">
            <w:pPr>
              <w:suppressAutoHyphens/>
              <w:spacing w:after="0" w:line="240" w:lineRule="auto"/>
              <w:jc w:val="center"/>
              <w:rPr>
                <w:rFonts w:ascii="Times New Roman" w:hAnsi="Times New Roman"/>
                <w:bCs/>
                <w:iCs/>
              </w:rPr>
            </w:pPr>
            <w:r w:rsidRPr="00841813">
              <w:rPr>
                <w:rFonts w:ascii="Times New Roman" w:hAnsi="Times New Roman"/>
              </w:rPr>
              <w:t xml:space="preserve">ПК 1.1 </w:t>
            </w:r>
          </w:p>
          <w:p w14:paraId="376071E0" w14:textId="77777777" w:rsidR="003A7EC4" w:rsidRPr="00232AA2" w:rsidRDefault="003A7EC4" w:rsidP="00172F11">
            <w:pPr>
              <w:spacing w:after="0" w:line="240" w:lineRule="auto"/>
              <w:jc w:val="center"/>
              <w:rPr>
                <w:rFonts w:ascii="Times New Roman" w:hAnsi="Times New Roman"/>
                <w:bCs/>
                <w:iCs/>
              </w:rPr>
            </w:pPr>
          </w:p>
        </w:tc>
        <w:tc>
          <w:tcPr>
            <w:tcW w:w="342" w:type="pct"/>
            <w:vMerge w:val="restart"/>
          </w:tcPr>
          <w:p w14:paraId="09FD669D" w14:textId="77777777" w:rsidR="003A7EC4" w:rsidRPr="00232AA2" w:rsidRDefault="003A7EC4" w:rsidP="00172F11">
            <w:pPr>
              <w:rPr>
                <w:rFonts w:ascii="Times New Roman" w:hAnsi="Times New Roman"/>
                <w:bCs/>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.08.01 – </w:t>
            </w:r>
            <w:r w:rsidRPr="00C54A4A">
              <w:rPr>
                <w:rFonts w:ascii="Times New Roman" w:hAnsi="Times New Roman"/>
                <w:bCs/>
                <w:iCs/>
              </w:rPr>
              <w:t>У</w:t>
            </w:r>
            <w:r>
              <w:rPr>
                <w:rFonts w:ascii="Times New Roman" w:hAnsi="Times New Roman"/>
                <w:bCs/>
                <w:iCs/>
              </w:rPr>
              <w:t xml:space="preserve"> 01.08.03</w:t>
            </w:r>
            <w:r>
              <w:rPr>
                <w:rFonts w:ascii="Times New Roman" w:hAnsi="Times New Roman"/>
                <w:bCs/>
                <w:iCs/>
              </w:rPr>
              <w:br/>
              <w:t>З 01.08.01 – З 01.08.04</w:t>
            </w:r>
          </w:p>
        </w:tc>
      </w:tr>
      <w:tr w:rsidR="003A7EC4" w:rsidRPr="00315F34" w14:paraId="2018EE03" w14:textId="77777777" w:rsidTr="00974FE7">
        <w:trPr>
          <w:trHeight w:val="20"/>
        </w:trPr>
        <w:tc>
          <w:tcPr>
            <w:tcW w:w="891" w:type="pct"/>
            <w:vMerge/>
          </w:tcPr>
          <w:p w14:paraId="5C70CF0C" w14:textId="77777777" w:rsidR="003A7EC4" w:rsidRPr="00315F34" w:rsidRDefault="003A7EC4" w:rsidP="00172F11">
            <w:pPr>
              <w:spacing w:after="0"/>
              <w:rPr>
                <w:rFonts w:ascii="Times New Roman" w:hAnsi="Times New Roman"/>
                <w:b/>
                <w:bCs/>
              </w:rPr>
            </w:pPr>
          </w:p>
        </w:tc>
        <w:tc>
          <w:tcPr>
            <w:tcW w:w="1568" w:type="pct"/>
            <w:vAlign w:val="center"/>
          </w:tcPr>
          <w:p w14:paraId="6EC3E975" w14:textId="77777777" w:rsidR="003A7EC4" w:rsidRPr="000318EC" w:rsidRDefault="003A7EC4" w:rsidP="00172F11">
            <w:pPr>
              <w:spacing w:after="0"/>
              <w:jc w:val="both"/>
              <w:rPr>
                <w:rFonts w:ascii="Times New Roman" w:hAnsi="Times New Roman"/>
              </w:rPr>
            </w:pPr>
            <w:r w:rsidRPr="000318EC">
              <w:rPr>
                <w:rFonts w:ascii="Times New Roman" w:hAnsi="Times New Roman"/>
              </w:rPr>
              <w:t>Схемы базового смещения, принцип работы, характеристика, расчет элементов.</w:t>
            </w:r>
          </w:p>
        </w:tc>
        <w:tc>
          <w:tcPr>
            <w:tcW w:w="585" w:type="pct"/>
            <w:vAlign w:val="center"/>
          </w:tcPr>
          <w:p w14:paraId="6CE00F2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6AB17F43" w14:textId="77777777" w:rsidR="003A7EC4" w:rsidRPr="00763171" w:rsidRDefault="003A7EC4" w:rsidP="00172F11">
            <w:pPr>
              <w:spacing w:after="0"/>
              <w:rPr>
                <w:rFonts w:ascii="Times New Roman" w:hAnsi="Times New Roman"/>
                <w:b/>
                <w:bCs/>
              </w:rPr>
            </w:pPr>
          </w:p>
        </w:tc>
        <w:tc>
          <w:tcPr>
            <w:tcW w:w="368" w:type="pct"/>
            <w:vMerge/>
          </w:tcPr>
          <w:p w14:paraId="366C2D8B" w14:textId="77777777" w:rsidR="003A7EC4" w:rsidRPr="00315F34" w:rsidRDefault="003A7EC4" w:rsidP="00172F11">
            <w:pPr>
              <w:spacing w:after="0"/>
              <w:rPr>
                <w:rFonts w:ascii="Times New Roman" w:hAnsi="Times New Roman"/>
                <w:b/>
                <w:bCs/>
              </w:rPr>
            </w:pPr>
          </w:p>
        </w:tc>
        <w:tc>
          <w:tcPr>
            <w:tcW w:w="342" w:type="pct"/>
            <w:vMerge/>
          </w:tcPr>
          <w:p w14:paraId="6F1BFF2A" w14:textId="77777777" w:rsidR="003A7EC4" w:rsidRPr="00315F34" w:rsidRDefault="003A7EC4" w:rsidP="00172F11">
            <w:pPr>
              <w:spacing w:after="0"/>
              <w:rPr>
                <w:rFonts w:ascii="Times New Roman" w:hAnsi="Times New Roman"/>
                <w:b/>
                <w:bCs/>
              </w:rPr>
            </w:pPr>
          </w:p>
        </w:tc>
      </w:tr>
      <w:tr w:rsidR="003A7EC4" w:rsidRPr="00315F34" w14:paraId="0748D9B5" w14:textId="77777777" w:rsidTr="00974FE7">
        <w:trPr>
          <w:trHeight w:val="20"/>
        </w:trPr>
        <w:tc>
          <w:tcPr>
            <w:tcW w:w="891" w:type="pct"/>
            <w:vMerge/>
          </w:tcPr>
          <w:p w14:paraId="776FB763" w14:textId="77777777" w:rsidR="003A7EC4" w:rsidRPr="00315F34" w:rsidRDefault="003A7EC4" w:rsidP="00172F11">
            <w:pPr>
              <w:spacing w:after="0"/>
              <w:rPr>
                <w:rFonts w:ascii="Times New Roman" w:hAnsi="Times New Roman"/>
                <w:b/>
                <w:bCs/>
              </w:rPr>
            </w:pPr>
          </w:p>
        </w:tc>
        <w:tc>
          <w:tcPr>
            <w:tcW w:w="1568" w:type="pct"/>
            <w:vAlign w:val="center"/>
          </w:tcPr>
          <w:p w14:paraId="13DB4A0D" w14:textId="77777777" w:rsidR="003A7EC4" w:rsidRPr="000318EC" w:rsidRDefault="003A7EC4" w:rsidP="00172F11">
            <w:pPr>
              <w:spacing w:after="0"/>
              <w:jc w:val="both"/>
              <w:rPr>
                <w:rFonts w:ascii="Times New Roman" w:hAnsi="Times New Roman"/>
              </w:rPr>
            </w:pPr>
            <w:r w:rsidRPr="000318EC">
              <w:rPr>
                <w:rFonts w:ascii="Times New Roman" w:hAnsi="Times New Roman"/>
              </w:rPr>
              <w:t>Схемы температурной стабилизации режима, принцип работы, характеристика, расчет элементов.</w:t>
            </w:r>
          </w:p>
        </w:tc>
        <w:tc>
          <w:tcPr>
            <w:tcW w:w="585" w:type="pct"/>
            <w:vAlign w:val="center"/>
          </w:tcPr>
          <w:p w14:paraId="5EB49C94"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51E7BB06" w14:textId="77777777" w:rsidR="003A7EC4" w:rsidRPr="00763171" w:rsidRDefault="003A7EC4" w:rsidP="00172F11">
            <w:pPr>
              <w:spacing w:after="0"/>
              <w:rPr>
                <w:rFonts w:ascii="Times New Roman" w:hAnsi="Times New Roman"/>
                <w:b/>
                <w:bCs/>
              </w:rPr>
            </w:pPr>
          </w:p>
        </w:tc>
        <w:tc>
          <w:tcPr>
            <w:tcW w:w="368" w:type="pct"/>
            <w:vMerge/>
          </w:tcPr>
          <w:p w14:paraId="41FEA62D" w14:textId="77777777" w:rsidR="003A7EC4" w:rsidRPr="00315F34" w:rsidRDefault="003A7EC4" w:rsidP="00172F11">
            <w:pPr>
              <w:spacing w:after="0"/>
              <w:rPr>
                <w:rFonts w:ascii="Times New Roman" w:hAnsi="Times New Roman"/>
                <w:b/>
                <w:bCs/>
              </w:rPr>
            </w:pPr>
          </w:p>
        </w:tc>
        <w:tc>
          <w:tcPr>
            <w:tcW w:w="342" w:type="pct"/>
            <w:vMerge/>
          </w:tcPr>
          <w:p w14:paraId="6139F3BF" w14:textId="77777777" w:rsidR="003A7EC4" w:rsidRPr="00315F34" w:rsidRDefault="003A7EC4" w:rsidP="00172F11">
            <w:pPr>
              <w:spacing w:after="0"/>
              <w:rPr>
                <w:rFonts w:ascii="Times New Roman" w:hAnsi="Times New Roman"/>
                <w:b/>
                <w:bCs/>
              </w:rPr>
            </w:pPr>
          </w:p>
        </w:tc>
      </w:tr>
      <w:tr w:rsidR="003A7EC4" w:rsidRPr="00315F34" w14:paraId="7E0B8204" w14:textId="77777777" w:rsidTr="00974FE7">
        <w:trPr>
          <w:trHeight w:val="20"/>
        </w:trPr>
        <w:tc>
          <w:tcPr>
            <w:tcW w:w="891" w:type="pct"/>
            <w:vMerge/>
          </w:tcPr>
          <w:p w14:paraId="10D496C6" w14:textId="77777777" w:rsidR="003A7EC4" w:rsidRPr="00315F34" w:rsidRDefault="003A7EC4" w:rsidP="00172F11">
            <w:pPr>
              <w:spacing w:after="0"/>
              <w:rPr>
                <w:rFonts w:ascii="Times New Roman" w:hAnsi="Times New Roman"/>
                <w:b/>
                <w:bCs/>
              </w:rPr>
            </w:pPr>
          </w:p>
        </w:tc>
        <w:tc>
          <w:tcPr>
            <w:tcW w:w="1568" w:type="pct"/>
            <w:vAlign w:val="center"/>
          </w:tcPr>
          <w:p w14:paraId="46A8EF3D" w14:textId="77777777" w:rsidR="003A7EC4" w:rsidRPr="000318EC" w:rsidRDefault="003A7EC4" w:rsidP="00172F11">
            <w:pPr>
              <w:spacing w:after="0"/>
              <w:jc w:val="both"/>
              <w:rPr>
                <w:rFonts w:ascii="Times New Roman" w:hAnsi="Times New Roman"/>
              </w:rPr>
            </w:pPr>
            <w:r w:rsidRPr="000318EC">
              <w:rPr>
                <w:rFonts w:ascii="Times New Roman" w:hAnsi="Times New Roman"/>
              </w:rPr>
              <w:t>Схемы питания коллектора - последовательная и параллельная, оценка, расчет элементов</w:t>
            </w:r>
          </w:p>
        </w:tc>
        <w:tc>
          <w:tcPr>
            <w:tcW w:w="585" w:type="pct"/>
            <w:vAlign w:val="center"/>
          </w:tcPr>
          <w:p w14:paraId="59EED1AC"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39EE9D82" w14:textId="77777777" w:rsidR="003A7EC4" w:rsidRPr="00763171" w:rsidRDefault="003A7EC4" w:rsidP="00172F11">
            <w:pPr>
              <w:spacing w:after="0"/>
              <w:rPr>
                <w:rFonts w:ascii="Times New Roman" w:hAnsi="Times New Roman"/>
                <w:b/>
                <w:bCs/>
              </w:rPr>
            </w:pPr>
          </w:p>
        </w:tc>
        <w:tc>
          <w:tcPr>
            <w:tcW w:w="368" w:type="pct"/>
            <w:vMerge/>
          </w:tcPr>
          <w:p w14:paraId="121D5EE5" w14:textId="77777777" w:rsidR="003A7EC4" w:rsidRPr="00315F34" w:rsidRDefault="003A7EC4" w:rsidP="00172F11">
            <w:pPr>
              <w:spacing w:after="0"/>
              <w:rPr>
                <w:rFonts w:ascii="Times New Roman" w:hAnsi="Times New Roman"/>
                <w:b/>
                <w:bCs/>
              </w:rPr>
            </w:pPr>
          </w:p>
        </w:tc>
        <w:tc>
          <w:tcPr>
            <w:tcW w:w="342" w:type="pct"/>
            <w:vMerge/>
          </w:tcPr>
          <w:p w14:paraId="0BCE226E" w14:textId="77777777" w:rsidR="003A7EC4" w:rsidRPr="00315F34" w:rsidRDefault="003A7EC4" w:rsidP="00172F11">
            <w:pPr>
              <w:spacing w:after="0"/>
              <w:rPr>
                <w:rFonts w:ascii="Times New Roman" w:hAnsi="Times New Roman"/>
                <w:b/>
                <w:bCs/>
              </w:rPr>
            </w:pPr>
          </w:p>
        </w:tc>
      </w:tr>
      <w:tr w:rsidR="003A7EC4" w:rsidRPr="00315F34" w14:paraId="29A2671D" w14:textId="77777777" w:rsidTr="00974FE7">
        <w:trPr>
          <w:trHeight w:val="20"/>
        </w:trPr>
        <w:tc>
          <w:tcPr>
            <w:tcW w:w="891" w:type="pct"/>
            <w:vMerge/>
          </w:tcPr>
          <w:p w14:paraId="1A87CC2A" w14:textId="77777777" w:rsidR="003A7EC4" w:rsidRPr="00315F34" w:rsidRDefault="003A7EC4" w:rsidP="00172F11">
            <w:pPr>
              <w:spacing w:after="0"/>
              <w:rPr>
                <w:rFonts w:ascii="Times New Roman" w:hAnsi="Times New Roman"/>
                <w:b/>
                <w:bCs/>
              </w:rPr>
            </w:pPr>
          </w:p>
        </w:tc>
        <w:tc>
          <w:tcPr>
            <w:tcW w:w="1568" w:type="pct"/>
            <w:vAlign w:val="center"/>
          </w:tcPr>
          <w:p w14:paraId="66B032B5" w14:textId="77777777" w:rsidR="003A7EC4" w:rsidRPr="000318EC" w:rsidRDefault="003A7EC4" w:rsidP="00172F11">
            <w:pPr>
              <w:spacing w:after="0"/>
              <w:jc w:val="both"/>
              <w:rPr>
                <w:rFonts w:ascii="Times New Roman" w:hAnsi="Times New Roman"/>
              </w:rPr>
            </w:pPr>
            <w:r w:rsidRPr="000318EC">
              <w:rPr>
                <w:rFonts w:ascii="Times New Roman" w:hAnsi="Times New Roman"/>
              </w:rPr>
              <w:t>Цепь затвора усилителя на полевом транзисторе. Схемы подачи напряжения смещения на затвор, принцип работы, характеристика. Схемы питания стока, характеристика.</w:t>
            </w:r>
          </w:p>
        </w:tc>
        <w:tc>
          <w:tcPr>
            <w:tcW w:w="585" w:type="pct"/>
            <w:vAlign w:val="center"/>
          </w:tcPr>
          <w:p w14:paraId="10964696"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701EB37E" w14:textId="77777777" w:rsidR="003A7EC4" w:rsidRPr="00763171" w:rsidRDefault="003A7EC4" w:rsidP="00172F11">
            <w:pPr>
              <w:spacing w:after="0"/>
              <w:rPr>
                <w:rFonts w:ascii="Times New Roman" w:hAnsi="Times New Roman"/>
                <w:b/>
                <w:bCs/>
              </w:rPr>
            </w:pPr>
          </w:p>
        </w:tc>
        <w:tc>
          <w:tcPr>
            <w:tcW w:w="368" w:type="pct"/>
            <w:vMerge/>
          </w:tcPr>
          <w:p w14:paraId="64D8E228" w14:textId="77777777" w:rsidR="003A7EC4" w:rsidRPr="00315F34" w:rsidRDefault="003A7EC4" w:rsidP="00172F11">
            <w:pPr>
              <w:spacing w:after="0"/>
              <w:rPr>
                <w:rFonts w:ascii="Times New Roman" w:hAnsi="Times New Roman"/>
                <w:b/>
                <w:bCs/>
              </w:rPr>
            </w:pPr>
          </w:p>
        </w:tc>
        <w:tc>
          <w:tcPr>
            <w:tcW w:w="342" w:type="pct"/>
            <w:vMerge/>
          </w:tcPr>
          <w:p w14:paraId="6F68FC42" w14:textId="77777777" w:rsidR="003A7EC4" w:rsidRPr="00315F34" w:rsidRDefault="003A7EC4" w:rsidP="00172F11">
            <w:pPr>
              <w:spacing w:after="0"/>
              <w:rPr>
                <w:rFonts w:ascii="Times New Roman" w:hAnsi="Times New Roman"/>
                <w:b/>
                <w:bCs/>
              </w:rPr>
            </w:pPr>
          </w:p>
        </w:tc>
      </w:tr>
      <w:tr w:rsidR="003A7EC4" w:rsidRPr="00315F34" w14:paraId="473511E3" w14:textId="77777777" w:rsidTr="00974FE7">
        <w:trPr>
          <w:trHeight w:val="592"/>
        </w:trPr>
        <w:tc>
          <w:tcPr>
            <w:tcW w:w="891" w:type="pct"/>
            <w:vMerge/>
          </w:tcPr>
          <w:p w14:paraId="565A962E" w14:textId="77777777" w:rsidR="003A7EC4" w:rsidRPr="00315F34" w:rsidRDefault="003A7EC4" w:rsidP="00172F11">
            <w:pPr>
              <w:spacing w:after="0"/>
              <w:rPr>
                <w:rFonts w:ascii="Times New Roman" w:hAnsi="Times New Roman"/>
                <w:b/>
                <w:bCs/>
              </w:rPr>
            </w:pPr>
          </w:p>
        </w:tc>
        <w:tc>
          <w:tcPr>
            <w:tcW w:w="1568" w:type="pct"/>
            <w:vAlign w:val="center"/>
          </w:tcPr>
          <w:p w14:paraId="6C4049F6" w14:textId="77777777" w:rsidR="003A7EC4" w:rsidRPr="000318EC" w:rsidRDefault="003A7EC4" w:rsidP="00172F11">
            <w:pPr>
              <w:spacing w:after="0"/>
              <w:jc w:val="both"/>
              <w:rPr>
                <w:rFonts w:ascii="Times New Roman" w:hAnsi="Times New Roman"/>
              </w:rPr>
            </w:pPr>
            <w:r w:rsidRPr="000318EC">
              <w:rPr>
                <w:rFonts w:ascii="Times New Roman" w:hAnsi="Times New Roman"/>
                <w:bCs/>
              </w:rPr>
              <w:t>Самостоятельная работа: №1 Проработка конспектов занятий</w:t>
            </w:r>
          </w:p>
        </w:tc>
        <w:tc>
          <w:tcPr>
            <w:tcW w:w="585" w:type="pct"/>
            <w:vAlign w:val="center"/>
          </w:tcPr>
          <w:p w14:paraId="796247BE"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4A673B16" w14:textId="77777777" w:rsidR="003A7EC4" w:rsidRPr="00763171" w:rsidRDefault="003A7EC4" w:rsidP="00172F11">
            <w:pPr>
              <w:spacing w:after="0"/>
              <w:rPr>
                <w:rFonts w:ascii="Times New Roman" w:hAnsi="Times New Roman"/>
                <w:b/>
                <w:bCs/>
              </w:rPr>
            </w:pPr>
          </w:p>
        </w:tc>
        <w:tc>
          <w:tcPr>
            <w:tcW w:w="368" w:type="pct"/>
            <w:vMerge/>
          </w:tcPr>
          <w:p w14:paraId="75528698" w14:textId="77777777" w:rsidR="003A7EC4" w:rsidRPr="00315F34" w:rsidRDefault="003A7EC4" w:rsidP="00172F11">
            <w:pPr>
              <w:spacing w:after="0"/>
              <w:rPr>
                <w:rFonts w:ascii="Times New Roman" w:hAnsi="Times New Roman"/>
                <w:b/>
                <w:bCs/>
              </w:rPr>
            </w:pPr>
          </w:p>
        </w:tc>
        <w:tc>
          <w:tcPr>
            <w:tcW w:w="342" w:type="pct"/>
            <w:vMerge/>
          </w:tcPr>
          <w:p w14:paraId="7A02599F" w14:textId="77777777" w:rsidR="003A7EC4" w:rsidRPr="00315F34" w:rsidRDefault="003A7EC4" w:rsidP="00172F11">
            <w:pPr>
              <w:spacing w:after="0"/>
              <w:rPr>
                <w:rFonts w:ascii="Times New Roman" w:hAnsi="Times New Roman"/>
                <w:b/>
                <w:bCs/>
              </w:rPr>
            </w:pPr>
          </w:p>
        </w:tc>
      </w:tr>
      <w:tr w:rsidR="003A7EC4" w:rsidRPr="00315F34" w14:paraId="4FAC5660" w14:textId="77777777" w:rsidTr="00974FE7">
        <w:trPr>
          <w:trHeight w:val="20"/>
        </w:trPr>
        <w:tc>
          <w:tcPr>
            <w:tcW w:w="891" w:type="pct"/>
            <w:vMerge w:val="restart"/>
          </w:tcPr>
          <w:p w14:paraId="59FC054F" w14:textId="77777777" w:rsidR="003A7EC4" w:rsidRPr="00315F34" w:rsidRDefault="003A7EC4" w:rsidP="00172F11">
            <w:pPr>
              <w:rPr>
                <w:rFonts w:ascii="Times New Roman" w:hAnsi="Times New Roman"/>
                <w:b/>
                <w:bCs/>
              </w:rPr>
            </w:pPr>
            <w:r>
              <w:rPr>
                <w:rFonts w:ascii="Times New Roman" w:hAnsi="Times New Roman"/>
                <w:b/>
                <w:bCs/>
              </w:rPr>
              <w:t>Тема 5</w:t>
            </w:r>
          </w:p>
        </w:tc>
        <w:tc>
          <w:tcPr>
            <w:tcW w:w="1568" w:type="pct"/>
            <w:vAlign w:val="center"/>
          </w:tcPr>
          <w:p w14:paraId="34648B5B" w14:textId="77777777" w:rsidR="003A7EC4" w:rsidRPr="00A523B0" w:rsidRDefault="003A7EC4" w:rsidP="00172F11">
            <w:pPr>
              <w:shd w:val="clear" w:color="auto" w:fill="FFFFFF"/>
              <w:spacing w:after="0"/>
              <w:jc w:val="both"/>
              <w:rPr>
                <w:rFonts w:ascii="Times New Roman" w:hAnsi="Times New Roman"/>
                <w:bCs/>
              </w:rPr>
            </w:pPr>
            <w:r w:rsidRPr="00B80732">
              <w:rPr>
                <w:rFonts w:ascii="Times New Roman" w:hAnsi="Times New Roman"/>
                <w:b/>
                <w:bCs/>
              </w:rPr>
              <w:t>Режимы работы генераторов с внешним возбуждением</w:t>
            </w:r>
          </w:p>
        </w:tc>
        <w:tc>
          <w:tcPr>
            <w:tcW w:w="585" w:type="pct"/>
            <w:vAlign w:val="center"/>
          </w:tcPr>
          <w:p w14:paraId="1042EBDE"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14</w:t>
            </w:r>
          </w:p>
        </w:tc>
        <w:tc>
          <w:tcPr>
            <w:tcW w:w="1246" w:type="pct"/>
            <w:vMerge/>
          </w:tcPr>
          <w:p w14:paraId="725F53E6" w14:textId="77777777" w:rsidR="003A7EC4" w:rsidRPr="00763171" w:rsidRDefault="003A7EC4" w:rsidP="00172F11">
            <w:pPr>
              <w:rPr>
                <w:rFonts w:ascii="Times New Roman" w:hAnsi="Times New Roman"/>
                <w:b/>
                <w:bCs/>
              </w:rPr>
            </w:pPr>
          </w:p>
        </w:tc>
        <w:tc>
          <w:tcPr>
            <w:tcW w:w="368" w:type="pct"/>
            <w:vMerge/>
          </w:tcPr>
          <w:p w14:paraId="4E229DDB" w14:textId="77777777" w:rsidR="003A7EC4" w:rsidRPr="00315F34" w:rsidRDefault="003A7EC4" w:rsidP="00172F11">
            <w:pPr>
              <w:rPr>
                <w:rFonts w:ascii="Times New Roman" w:hAnsi="Times New Roman"/>
                <w:b/>
                <w:bCs/>
              </w:rPr>
            </w:pPr>
          </w:p>
        </w:tc>
        <w:tc>
          <w:tcPr>
            <w:tcW w:w="342" w:type="pct"/>
            <w:vMerge/>
          </w:tcPr>
          <w:p w14:paraId="210ECBC7" w14:textId="77777777" w:rsidR="003A7EC4" w:rsidRPr="00315F34" w:rsidRDefault="003A7EC4" w:rsidP="00172F11">
            <w:pPr>
              <w:rPr>
                <w:rFonts w:ascii="Times New Roman" w:hAnsi="Times New Roman"/>
                <w:b/>
                <w:bCs/>
              </w:rPr>
            </w:pPr>
          </w:p>
        </w:tc>
      </w:tr>
      <w:tr w:rsidR="003A7EC4" w:rsidRPr="00315F34" w14:paraId="54C11396" w14:textId="77777777" w:rsidTr="00974FE7">
        <w:trPr>
          <w:trHeight w:val="20"/>
        </w:trPr>
        <w:tc>
          <w:tcPr>
            <w:tcW w:w="891" w:type="pct"/>
            <w:vMerge/>
          </w:tcPr>
          <w:p w14:paraId="217A8CD9" w14:textId="77777777" w:rsidR="003A7EC4" w:rsidRPr="00315F34" w:rsidRDefault="003A7EC4" w:rsidP="00172F11">
            <w:pPr>
              <w:spacing w:after="0"/>
              <w:rPr>
                <w:rFonts w:ascii="Times New Roman" w:hAnsi="Times New Roman"/>
                <w:b/>
                <w:bCs/>
              </w:rPr>
            </w:pPr>
          </w:p>
        </w:tc>
        <w:tc>
          <w:tcPr>
            <w:tcW w:w="1568" w:type="pct"/>
            <w:vAlign w:val="center"/>
          </w:tcPr>
          <w:p w14:paraId="757A30DA" w14:textId="77777777" w:rsidR="003A7EC4" w:rsidRPr="00B80732" w:rsidRDefault="003A7EC4" w:rsidP="00172F11">
            <w:pPr>
              <w:spacing w:after="0"/>
              <w:jc w:val="both"/>
              <w:rPr>
                <w:rFonts w:ascii="Times New Roman" w:hAnsi="Times New Roman"/>
              </w:rPr>
            </w:pPr>
            <w:r w:rsidRPr="00B80732">
              <w:rPr>
                <w:rFonts w:ascii="Times New Roman" w:hAnsi="Times New Roman"/>
              </w:rPr>
              <w:t xml:space="preserve">Колебания </w:t>
            </w:r>
            <w:r w:rsidRPr="00B80732">
              <w:rPr>
                <w:rFonts w:ascii="Times New Roman" w:hAnsi="Times New Roman"/>
                <w:lang w:val="en-US"/>
              </w:rPr>
              <w:t>I</w:t>
            </w:r>
            <w:r w:rsidRPr="00B80732">
              <w:rPr>
                <w:rFonts w:ascii="Times New Roman" w:hAnsi="Times New Roman"/>
              </w:rPr>
              <w:t xml:space="preserve"> рода, энергетический баланс, характеристика и область применения. Временные диаграммы колебаний </w:t>
            </w:r>
            <w:r w:rsidRPr="00B80732">
              <w:rPr>
                <w:rFonts w:ascii="Times New Roman" w:hAnsi="Times New Roman"/>
                <w:lang w:val="en-US"/>
              </w:rPr>
              <w:t>I</w:t>
            </w:r>
            <w:r w:rsidRPr="00B80732">
              <w:rPr>
                <w:rFonts w:ascii="Times New Roman" w:hAnsi="Times New Roman"/>
              </w:rPr>
              <w:t xml:space="preserve"> рода. Колебания </w:t>
            </w:r>
            <w:r w:rsidRPr="00B80732">
              <w:rPr>
                <w:rFonts w:ascii="Times New Roman" w:hAnsi="Times New Roman"/>
                <w:lang w:val="en-US"/>
              </w:rPr>
              <w:t>II</w:t>
            </w:r>
            <w:r w:rsidRPr="00B80732">
              <w:rPr>
                <w:rFonts w:ascii="Times New Roman" w:hAnsi="Times New Roman"/>
              </w:rPr>
              <w:t xml:space="preserve"> рода, понятие угла отсечки. Режимы классов АВ; В и С. Временные диаграммы токов и напряжений в разных режимах. Область применения</w:t>
            </w:r>
          </w:p>
        </w:tc>
        <w:tc>
          <w:tcPr>
            <w:tcW w:w="585" w:type="pct"/>
            <w:vAlign w:val="center"/>
          </w:tcPr>
          <w:p w14:paraId="6BB11B1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04696A53" w14:textId="77777777" w:rsidR="003A7EC4" w:rsidRPr="00763171" w:rsidRDefault="003A7EC4" w:rsidP="00172F11">
            <w:pPr>
              <w:spacing w:after="0"/>
              <w:rPr>
                <w:rFonts w:ascii="Times New Roman" w:hAnsi="Times New Roman"/>
                <w:b/>
                <w:bCs/>
              </w:rPr>
            </w:pPr>
          </w:p>
        </w:tc>
        <w:tc>
          <w:tcPr>
            <w:tcW w:w="368" w:type="pct"/>
            <w:vMerge/>
          </w:tcPr>
          <w:p w14:paraId="5B209657" w14:textId="77777777" w:rsidR="003A7EC4" w:rsidRPr="00315F34" w:rsidRDefault="003A7EC4" w:rsidP="00172F11">
            <w:pPr>
              <w:spacing w:after="0"/>
              <w:rPr>
                <w:rFonts w:ascii="Times New Roman" w:hAnsi="Times New Roman"/>
                <w:b/>
                <w:bCs/>
              </w:rPr>
            </w:pPr>
          </w:p>
        </w:tc>
        <w:tc>
          <w:tcPr>
            <w:tcW w:w="342" w:type="pct"/>
            <w:vMerge/>
          </w:tcPr>
          <w:p w14:paraId="0C347D8C" w14:textId="77777777" w:rsidR="003A7EC4" w:rsidRPr="00315F34" w:rsidRDefault="003A7EC4" w:rsidP="00172F11">
            <w:pPr>
              <w:spacing w:after="0"/>
              <w:rPr>
                <w:rFonts w:ascii="Times New Roman" w:hAnsi="Times New Roman"/>
                <w:b/>
                <w:bCs/>
              </w:rPr>
            </w:pPr>
          </w:p>
        </w:tc>
      </w:tr>
      <w:tr w:rsidR="003A7EC4" w:rsidRPr="00315F34" w14:paraId="20C9E59B" w14:textId="77777777" w:rsidTr="00974FE7">
        <w:trPr>
          <w:trHeight w:val="20"/>
        </w:trPr>
        <w:tc>
          <w:tcPr>
            <w:tcW w:w="891" w:type="pct"/>
            <w:vMerge/>
          </w:tcPr>
          <w:p w14:paraId="0E195662" w14:textId="77777777" w:rsidR="003A7EC4" w:rsidRPr="00315F34" w:rsidRDefault="003A7EC4" w:rsidP="00172F11">
            <w:pPr>
              <w:spacing w:after="0"/>
              <w:rPr>
                <w:rFonts w:ascii="Times New Roman" w:hAnsi="Times New Roman"/>
                <w:b/>
                <w:bCs/>
              </w:rPr>
            </w:pPr>
          </w:p>
        </w:tc>
        <w:tc>
          <w:tcPr>
            <w:tcW w:w="1568" w:type="pct"/>
            <w:vAlign w:val="center"/>
          </w:tcPr>
          <w:p w14:paraId="7D13AEDC" w14:textId="77777777" w:rsidR="003A7EC4" w:rsidRPr="00B80732" w:rsidRDefault="003A7EC4" w:rsidP="00172F11">
            <w:pPr>
              <w:spacing w:after="0"/>
              <w:jc w:val="both"/>
              <w:rPr>
                <w:rFonts w:ascii="Times New Roman" w:hAnsi="Times New Roman"/>
              </w:rPr>
            </w:pPr>
            <w:r w:rsidRPr="00B80732">
              <w:rPr>
                <w:rFonts w:ascii="Times New Roman" w:hAnsi="Times New Roman"/>
              </w:rPr>
              <w:t xml:space="preserve">Разложение остроконечного </w:t>
            </w:r>
            <w:proofErr w:type="spellStart"/>
            <w:r w:rsidRPr="00B80732">
              <w:rPr>
                <w:rFonts w:ascii="Times New Roman" w:hAnsi="Times New Roman"/>
              </w:rPr>
              <w:t>косинусоидального</w:t>
            </w:r>
            <w:proofErr w:type="spellEnd"/>
            <w:r w:rsidRPr="00B80732">
              <w:rPr>
                <w:rFonts w:ascii="Times New Roman" w:hAnsi="Times New Roman"/>
              </w:rPr>
              <w:t xml:space="preserve"> импульса на составляющие. Зависимость коэффициентов разложения от угла отсечки. Влияние угла отсечки на мощность и коэффициент полезного действия усилителя</w:t>
            </w:r>
          </w:p>
        </w:tc>
        <w:tc>
          <w:tcPr>
            <w:tcW w:w="585" w:type="pct"/>
            <w:vAlign w:val="center"/>
          </w:tcPr>
          <w:p w14:paraId="77283623"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5CB1E59B" w14:textId="77777777" w:rsidR="003A7EC4" w:rsidRPr="00763171" w:rsidRDefault="003A7EC4" w:rsidP="00172F11">
            <w:pPr>
              <w:spacing w:after="0"/>
              <w:rPr>
                <w:rFonts w:ascii="Times New Roman" w:hAnsi="Times New Roman"/>
                <w:b/>
                <w:bCs/>
              </w:rPr>
            </w:pPr>
          </w:p>
        </w:tc>
        <w:tc>
          <w:tcPr>
            <w:tcW w:w="368" w:type="pct"/>
            <w:vMerge/>
          </w:tcPr>
          <w:p w14:paraId="2FC2661E" w14:textId="77777777" w:rsidR="003A7EC4" w:rsidRPr="00315F34" w:rsidRDefault="003A7EC4" w:rsidP="00172F11">
            <w:pPr>
              <w:spacing w:after="0"/>
              <w:rPr>
                <w:rFonts w:ascii="Times New Roman" w:hAnsi="Times New Roman"/>
                <w:b/>
                <w:bCs/>
              </w:rPr>
            </w:pPr>
          </w:p>
        </w:tc>
        <w:tc>
          <w:tcPr>
            <w:tcW w:w="342" w:type="pct"/>
            <w:vMerge/>
          </w:tcPr>
          <w:p w14:paraId="4FD45B93" w14:textId="77777777" w:rsidR="003A7EC4" w:rsidRPr="00315F34" w:rsidRDefault="003A7EC4" w:rsidP="00172F11">
            <w:pPr>
              <w:spacing w:after="0"/>
              <w:rPr>
                <w:rFonts w:ascii="Times New Roman" w:hAnsi="Times New Roman"/>
                <w:b/>
                <w:bCs/>
              </w:rPr>
            </w:pPr>
          </w:p>
        </w:tc>
      </w:tr>
      <w:tr w:rsidR="003A7EC4" w:rsidRPr="00315F34" w14:paraId="4FE500B9" w14:textId="77777777" w:rsidTr="00974FE7">
        <w:trPr>
          <w:trHeight w:val="20"/>
        </w:trPr>
        <w:tc>
          <w:tcPr>
            <w:tcW w:w="891" w:type="pct"/>
            <w:vMerge/>
          </w:tcPr>
          <w:p w14:paraId="7C7A1E8E" w14:textId="77777777" w:rsidR="003A7EC4" w:rsidRPr="00315F34" w:rsidRDefault="003A7EC4" w:rsidP="00172F11">
            <w:pPr>
              <w:spacing w:after="0"/>
              <w:rPr>
                <w:rFonts w:ascii="Times New Roman" w:hAnsi="Times New Roman"/>
                <w:b/>
                <w:bCs/>
              </w:rPr>
            </w:pPr>
          </w:p>
        </w:tc>
        <w:tc>
          <w:tcPr>
            <w:tcW w:w="1568" w:type="pct"/>
            <w:vAlign w:val="center"/>
          </w:tcPr>
          <w:p w14:paraId="73F33714" w14:textId="77777777" w:rsidR="003A7EC4" w:rsidRPr="00B80732" w:rsidRDefault="003A7EC4" w:rsidP="00172F11">
            <w:pPr>
              <w:spacing w:after="0"/>
              <w:jc w:val="both"/>
              <w:rPr>
                <w:rFonts w:ascii="Times New Roman" w:hAnsi="Times New Roman"/>
              </w:rPr>
            </w:pPr>
            <w:r w:rsidRPr="00B80732">
              <w:rPr>
                <w:rFonts w:ascii="Times New Roman" w:hAnsi="Times New Roman"/>
              </w:rPr>
              <w:t>Понятие о напряженности режима генератора. Зависимость напряженности режима от напряжения на электродах активного элемента и сопротивления нагрузки. Нагрузочные характеристики. Контроль режима усилителя по приборам</w:t>
            </w:r>
          </w:p>
        </w:tc>
        <w:tc>
          <w:tcPr>
            <w:tcW w:w="585" w:type="pct"/>
            <w:vAlign w:val="center"/>
          </w:tcPr>
          <w:p w14:paraId="5494E018"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6E65CCDC" w14:textId="77777777" w:rsidR="003A7EC4" w:rsidRPr="00763171" w:rsidRDefault="003A7EC4" w:rsidP="00172F11">
            <w:pPr>
              <w:spacing w:after="0"/>
              <w:rPr>
                <w:rFonts w:ascii="Times New Roman" w:hAnsi="Times New Roman"/>
                <w:b/>
                <w:bCs/>
              </w:rPr>
            </w:pPr>
          </w:p>
        </w:tc>
        <w:tc>
          <w:tcPr>
            <w:tcW w:w="368" w:type="pct"/>
            <w:vMerge/>
          </w:tcPr>
          <w:p w14:paraId="52711373" w14:textId="77777777" w:rsidR="003A7EC4" w:rsidRPr="00315F34" w:rsidRDefault="003A7EC4" w:rsidP="00172F11">
            <w:pPr>
              <w:spacing w:after="0"/>
              <w:rPr>
                <w:rFonts w:ascii="Times New Roman" w:hAnsi="Times New Roman"/>
                <w:b/>
                <w:bCs/>
              </w:rPr>
            </w:pPr>
          </w:p>
        </w:tc>
        <w:tc>
          <w:tcPr>
            <w:tcW w:w="342" w:type="pct"/>
            <w:vMerge/>
          </w:tcPr>
          <w:p w14:paraId="5704029C" w14:textId="77777777" w:rsidR="003A7EC4" w:rsidRPr="00315F34" w:rsidRDefault="003A7EC4" w:rsidP="00172F11">
            <w:pPr>
              <w:spacing w:after="0"/>
              <w:rPr>
                <w:rFonts w:ascii="Times New Roman" w:hAnsi="Times New Roman"/>
                <w:b/>
                <w:bCs/>
              </w:rPr>
            </w:pPr>
          </w:p>
        </w:tc>
      </w:tr>
      <w:tr w:rsidR="003A7EC4" w:rsidRPr="00315F34" w14:paraId="16A7C39F" w14:textId="77777777" w:rsidTr="00974FE7">
        <w:trPr>
          <w:trHeight w:val="20"/>
        </w:trPr>
        <w:tc>
          <w:tcPr>
            <w:tcW w:w="891" w:type="pct"/>
            <w:vMerge/>
          </w:tcPr>
          <w:p w14:paraId="1F59A22F" w14:textId="77777777" w:rsidR="003A7EC4" w:rsidRPr="00315F34" w:rsidRDefault="003A7EC4" w:rsidP="00172F11">
            <w:pPr>
              <w:spacing w:after="0"/>
              <w:rPr>
                <w:rFonts w:ascii="Times New Roman" w:hAnsi="Times New Roman"/>
                <w:b/>
                <w:bCs/>
              </w:rPr>
            </w:pPr>
          </w:p>
        </w:tc>
        <w:tc>
          <w:tcPr>
            <w:tcW w:w="1568" w:type="pct"/>
            <w:vAlign w:val="center"/>
          </w:tcPr>
          <w:p w14:paraId="4CAFAAE8" w14:textId="77777777" w:rsidR="003A7EC4" w:rsidRPr="00B80732" w:rsidRDefault="003A7EC4" w:rsidP="00172F11">
            <w:pPr>
              <w:spacing w:after="0"/>
              <w:jc w:val="both"/>
              <w:rPr>
                <w:rFonts w:ascii="Times New Roman" w:hAnsi="Times New Roman"/>
              </w:rPr>
            </w:pPr>
            <w:r w:rsidRPr="00B80732">
              <w:rPr>
                <w:rFonts w:ascii="Times New Roman" w:hAnsi="Times New Roman"/>
                <w:bCs/>
              </w:rPr>
              <w:t xml:space="preserve">Самостоятельная работа: №2 Проработка конспектов занятий. Подготовка к </w:t>
            </w:r>
            <w:r w:rsidRPr="00B80732">
              <w:rPr>
                <w:rFonts w:ascii="Times New Roman" w:hAnsi="Times New Roman"/>
              </w:rPr>
              <w:t>практической работе.</w:t>
            </w:r>
          </w:p>
        </w:tc>
        <w:tc>
          <w:tcPr>
            <w:tcW w:w="585" w:type="pct"/>
            <w:vAlign w:val="center"/>
          </w:tcPr>
          <w:p w14:paraId="0A3C6B37"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4AE9C3CB" w14:textId="77777777" w:rsidR="003A7EC4" w:rsidRPr="00763171" w:rsidRDefault="003A7EC4" w:rsidP="00172F11">
            <w:pPr>
              <w:spacing w:after="0"/>
              <w:rPr>
                <w:rFonts w:ascii="Times New Roman" w:hAnsi="Times New Roman"/>
                <w:b/>
                <w:bCs/>
              </w:rPr>
            </w:pPr>
          </w:p>
        </w:tc>
        <w:tc>
          <w:tcPr>
            <w:tcW w:w="368" w:type="pct"/>
            <w:vMerge/>
          </w:tcPr>
          <w:p w14:paraId="05092009" w14:textId="77777777" w:rsidR="003A7EC4" w:rsidRPr="00315F34" w:rsidRDefault="003A7EC4" w:rsidP="00172F11">
            <w:pPr>
              <w:spacing w:after="0"/>
              <w:rPr>
                <w:rFonts w:ascii="Times New Roman" w:hAnsi="Times New Roman"/>
                <w:b/>
                <w:bCs/>
              </w:rPr>
            </w:pPr>
          </w:p>
        </w:tc>
        <w:tc>
          <w:tcPr>
            <w:tcW w:w="342" w:type="pct"/>
            <w:vMerge/>
          </w:tcPr>
          <w:p w14:paraId="4A1EB237" w14:textId="77777777" w:rsidR="003A7EC4" w:rsidRPr="00315F34" w:rsidRDefault="003A7EC4" w:rsidP="00172F11">
            <w:pPr>
              <w:spacing w:after="0"/>
              <w:rPr>
                <w:rFonts w:ascii="Times New Roman" w:hAnsi="Times New Roman"/>
                <w:b/>
                <w:bCs/>
              </w:rPr>
            </w:pPr>
          </w:p>
        </w:tc>
      </w:tr>
      <w:tr w:rsidR="003A7EC4" w:rsidRPr="00315F34" w14:paraId="0EFB17CA" w14:textId="77777777" w:rsidTr="00974FE7">
        <w:trPr>
          <w:trHeight w:val="20"/>
        </w:trPr>
        <w:tc>
          <w:tcPr>
            <w:tcW w:w="891" w:type="pct"/>
            <w:vMerge/>
          </w:tcPr>
          <w:p w14:paraId="3D0863DC" w14:textId="77777777" w:rsidR="003A7EC4" w:rsidRPr="00315F34" w:rsidRDefault="003A7EC4" w:rsidP="00172F11">
            <w:pPr>
              <w:spacing w:after="0"/>
              <w:rPr>
                <w:rFonts w:ascii="Times New Roman" w:hAnsi="Times New Roman"/>
                <w:b/>
                <w:bCs/>
              </w:rPr>
            </w:pPr>
          </w:p>
        </w:tc>
        <w:tc>
          <w:tcPr>
            <w:tcW w:w="1568" w:type="pct"/>
            <w:vAlign w:val="center"/>
          </w:tcPr>
          <w:p w14:paraId="05EBB223" w14:textId="77777777" w:rsidR="003A7EC4" w:rsidRPr="00B80732" w:rsidRDefault="003A7EC4" w:rsidP="00172F11">
            <w:pPr>
              <w:spacing w:after="0"/>
              <w:jc w:val="both"/>
              <w:rPr>
                <w:rFonts w:ascii="Times New Roman" w:hAnsi="Times New Roman"/>
              </w:rPr>
            </w:pPr>
            <w:r w:rsidRPr="00B80732">
              <w:rPr>
                <w:rFonts w:ascii="Times New Roman" w:hAnsi="Times New Roman"/>
              </w:rPr>
              <w:t>Практическая работа №1 Контроль режима усилителя по приборам</w:t>
            </w:r>
          </w:p>
        </w:tc>
        <w:tc>
          <w:tcPr>
            <w:tcW w:w="585" w:type="pct"/>
            <w:vAlign w:val="center"/>
          </w:tcPr>
          <w:p w14:paraId="3E1D9992"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10993A01" w14:textId="77777777" w:rsidR="003A7EC4" w:rsidRPr="00763171" w:rsidRDefault="003A7EC4" w:rsidP="00172F11">
            <w:pPr>
              <w:spacing w:after="0"/>
              <w:rPr>
                <w:rFonts w:ascii="Times New Roman" w:hAnsi="Times New Roman"/>
                <w:b/>
                <w:bCs/>
              </w:rPr>
            </w:pPr>
          </w:p>
        </w:tc>
        <w:tc>
          <w:tcPr>
            <w:tcW w:w="368" w:type="pct"/>
            <w:vMerge/>
          </w:tcPr>
          <w:p w14:paraId="6152E22C" w14:textId="77777777" w:rsidR="003A7EC4" w:rsidRPr="00315F34" w:rsidRDefault="003A7EC4" w:rsidP="00172F11">
            <w:pPr>
              <w:spacing w:after="0"/>
              <w:rPr>
                <w:rFonts w:ascii="Times New Roman" w:hAnsi="Times New Roman"/>
                <w:b/>
                <w:bCs/>
              </w:rPr>
            </w:pPr>
          </w:p>
        </w:tc>
        <w:tc>
          <w:tcPr>
            <w:tcW w:w="342" w:type="pct"/>
            <w:vMerge/>
          </w:tcPr>
          <w:p w14:paraId="43BB9976" w14:textId="77777777" w:rsidR="003A7EC4" w:rsidRPr="00315F34" w:rsidRDefault="003A7EC4" w:rsidP="00172F11">
            <w:pPr>
              <w:spacing w:after="0"/>
              <w:rPr>
                <w:rFonts w:ascii="Times New Roman" w:hAnsi="Times New Roman"/>
                <w:b/>
                <w:bCs/>
              </w:rPr>
            </w:pPr>
          </w:p>
        </w:tc>
      </w:tr>
      <w:tr w:rsidR="003A7EC4" w:rsidRPr="00315F34" w14:paraId="405E1B7A" w14:textId="77777777" w:rsidTr="00974FE7">
        <w:trPr>
          <w:trHeight w:val="20"/>
        </w:trPr>
        <w:tc>
          <w:tcPr>
            <w:tcW w:w="891" w:type="pct"/>
            <w:vMerge/>
          </w:tcPr>
          <w:p w14:paraId="51CC64A4" w14:textId="77777777" w:rsidR="003A7EC4" w:rsidRPr="00315F34" w:rsidRDefault="003A7EC4" w:rsidP="00172F11">
            <w:pPr>
              <w:spacing w:after="0"/>
              <w:rPr>
                <w:rFonts w:ascii="Times New Roman" w:hAnsi="Times New Roman"/>
                <w:b/>
                <w:bCs/>
              </w:rPr>
            </w:pPr>
          </w:p>
        </w:tc>
        <w:tc>
          <w:tcPr>
            <w:tcW w:w="1568" w:type="pct"/>
            <w:vAlign w:val="center"/>
          </w:tcPr>
          <w:p w14:paraId="293DD3A0" w14:textId="77777777" w:rsidR="003A7EC4" w:rsidRPr="00B80732" w:rsidRDefault="003A7EC4" w:rsidP="00172F11">
            <w:pPr>
              <w:spacing w:after="0"/>
              <w:jc w:val="both"/>
              <w:rPr>
                <w:rFonts w:ascii="Times New Roman" w:hAnsi="Times New Roman"/>
              </w:rPr>
            </w:pPr>
            <w:r w:rsidRPr="00B80732">
              <w:rPr>
                <w:rFonts w:ascii="Times New Roman" w:hAnsi="Times New Roman"/>
              </w:rPr>
              <w:t>Практическая работа №2 Составление схемы ГВВ по заданию. Выбор режима, расчёт и выбор элементов.</w:t>
            </w:r>
          </w:p>
        </w:tc>
        <w:tc>
          <w:tcPr>
            <w:tcW w:w="585" w:type="pct"/>
            <w:vAlign w:val="center"/>
          </w:tcPr>
          <w:p w14:paraId="43EC781E"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61C8EC51" w14:textId="77777777" w:rsidR="003A7EC4" w:rsidRPr="00763171" w:rsidRDefault="003A7EC4" w:rsidP="00172F11">
            <w:pPr>
              <w:spacing w:after="0"/>
              <w:rPr>
                <w:rFonts w:ascii="Times New Roman" w:hAnsi="Times New Roman"/>
                <w:b/>
                <w:bCs/>
              </w:rPr>
            </w:pPr>
          </w:p>
        </w:tc>
        <w:tc>
          <w:tcPr>
            <w:tcW w:w="368" w:type="pct"/>
            <w:vMerge/>
          </w:tcPr>
          <w:p w14:paraId="741EBBF6" w14:textId="77777777" w:rsidR="003A7EC4" w:rsidRPr="00315F34" w:rsidRDefault="003A7EC4" w:rsidP="00172F11">
            <w:pPr>
              <w:spacing w:after="0"/>
              <w:rPr>
                <w:rFonts w:ascii="Times New Roman" w:hAnsi="Times New Roman"/>
                <w:b/>
                <w:bCs/>
              </w:rPr>
            </w:pPr>
          </w:p>
        </w:tc>
        <w:tc>
          <w:tcPr>
            <w:tcW w:w="342" w:type="pct"/>
            <w:vMerge/>
          </w:tcPr>
          <w:p w14:paraId="5A1DB2B8" w14:textId="77777777" w:rsidR="003A7EC4" w:rsidRPr="00315F34" w:rsidRDefault="003A7EC4" w:rsidP="00172F11">
            <w:pPr>
              <w:spacing w:after="0"/>
              <w:rPr>
                <w:rFonts w:ascii="Times New Roman" w:hAnsi="Times New Roman"/>
                <w:b/>
                <w:bCs/>
              </w:rPr>
            </w:pPr>
          </w:p>
        </w:tc>
      </w:tr>
      <w:tr w:rsidR="003A7EC4" w:rsidRPr="00315F34" w14:paraId="53B41D5C" w14:textId="77777777" w:rsidTr="00974FE7">
        <w:trPr>
          <w:trHeight w:val="20"/>
        </w:trPr>
        <w:tc>
          <w:tcPr>
            <w:tcW w:w="891" w:type="pct"/>
            <w:vMerge/>
          </w:tcPr>
          <w:p w14:paraId="755100F7" w14:textId="77777777" w:rsidR="003A7EC4" w:rsidRPr="00315F34" w:rsidRDefault="003A7EC4" w:rsidP="00172F11">
            <w:pPr>
              <w:spacing w:after="0"/>
              <w:rPr>
                <w:rFonts w:ascii="Times New Roman" w:hAnsi="Times New Roman"/>
                <w:b/>
                <w:bCs/>
              </w:rPr>
            </w:pPr>
          </w:p>
        </w:tc>
        <w:tc>
          <w:tcPr>
            <w:tcW w:w="1568" w:type="pct"/>
            <w:vAlign w:val="center"/>
          </w:tcPr>
          <w:p w14:paraId="3F9F0847" w14:textId="77777777" w:rsidR="003A7EC4" w:rsidRPr="00B80732" w:rsidRDefault="003A7EC4" w:rsidP="00172F11">
            <w:pPr>
              <w:spacing w:after="0"/>
              <w:jc w:val="both"/>
              <w:rPr>
                <w:rFonts w:ascii="Times New Roman" w:hAnsi="Times New Roman"/>
              </w:rPr>
            </w:pPr>
            <w:r w:rsidRPr="00B80732">
              <w:rPr>
                <w:rFonts w:ascii="Times New Roman" w:hAnsi="Times New Roman"/>
              </w:rPr>
              <w:t>Практическая работа №3. Исследование режима работы транзисторного усилителя.</w:t>
            </w:r>
          </w:p>
        </w:tc>
        <w:tc>
          <w:tcPr>
            <w:tcW w:w="585" w:type="pct"/>
            <w:vAlign w:val="center"/>
          </w:tcPr>
          <w:p w14:paraId="530D721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45DDF40E" w14:textId="77777777" w:rsidR="003A7EC4" w:rsidRPr="00763171" w:rsidRDefault="003A7EC4" w:rsidP="00172F11">
            <w:pPr>
              <w:spacing w:after="0"/>
              <w:rPr>
                <w:rFonts w:ascii="Times New Roman" w:hAnsi="Times New Roman"/>
                <w:b/>
                <w:bCs/>
              </w:rPr>
            </w:pPr>
          </w:p>
        </w:tc>
        <w:tc>
          <w:tcPr>
            <w:tcW w:w="368" w:type="pct"/>
            <w:vMerge/>
          </w:tcPr>
          <w:p w14:paraId="6EE89CEB" w14:textId="77777777" w:rsidR="003A7EC4" w:rsidRPr="00315F34" w:rsidRDefault="003A7EC4" w:rsidP="00172F11">
            <w:pPr>
              <w:spacing w:after="0"/>
              <w:rPr>
                <w:rFonts w:ascii="Times New Roman" w:hAnsi="Times New Roman"/>
                <w:b/>
                <w:bCs/>
              </w:rPr>
            </w:pPr>
          </w:p>
        </w:tc>
        <w:tc>
          <w:tcPr>
            <w:tcW w:w="342" w:type="pct"/>
            <w:vMerge/>
          </w:tcPr>
          <w:p w14:paraId="6CD8C96C" w14:textId="77777777" w:rsidR="003A7EC4" w:rsidRPr="00315F34" w:rsidRDefault="003A7EC4" w:rsidP="00172F11">
            <w:pPr>
              <w:spacing w:after="0"/>
              <w:rPr>
                <w:rFonts w:ascii="Times New Roman" w:hAnsi="Times New Roman"/>
                <w:b/>
                <w:bCs/>
              </w:rPr>
            </w:pPr>
          </w:p>
        </w:tc>
      </w:tr>
      <w:tr w:rsidR="003A7EC4" w:rsidRPr="00315F34" w14:paraId="281FBE6F" w14:textId="77777777" w:rsidTr="00974FE7">
        <w:trPr>
          <w:trHeight w:val="20"/>
        </w:trPr>
        <w:tc>
          <w:tcPr>
            <w:tcW w:w="891" w:type="pct"/>
            <w:vMerge w:val="restart"/>
          </w:tcPr>
          <w:p w14:paraId="3FD72644" w14:textId="77777777" w:rsidR="003A7EC4" w:rsidRPr="00315F34" w:rsidRDefault="003A7EC4" w:rsidP="00172F11">
            <w:pPr>
              <w:rPr>
                <w:rFonts w:ascii="Times New Roman" w:hAnsi="Times New Roman"/>
                <w:b/>
                <w:bCs/>
              </w:rPr>
            </w:pPr>
            <w:r>
              <w:rPr>
                <w:rFonts w:ascii="Times New Roman" w:hAnsi="Times New Roman"/>
                <w:b/>
                <w:bCs/>
              </w:rPr>
              <w:t>Тема 6</w:t>
            </w:r>
          </w:p>
        </w:tc>
        <w:tc>
          <w:tcPr>
            <w:tcW w:w="1568" w:type="pct"/>
            <w:vAlign w:val="center"/>
          </w:tcPr>
          <w:p w14:paraId="3BE3E25C" w14:textId="77777777" w:rsidR="003A7EC4" w:rsidRPr="004B76A8" w:rsidRDefault="003A7EC4" w:rsidP="00172F11">
            <w:pPr>
              <w:shd w:val="clear" w:color="auto" w:fill="FFFFFF"/>
              <w:spacing w:after="0"/>
              <w:jc w:val="both"/>
              <w:rPr>
                <w:rFonts w:ascii="Times New Roman" w:hAnsi="Times New Roman"/>
                <w:bCs/>
              </w:rPr>
            </w:pPr>
            <w:r w:rsidRPr="00871649">
              <w:rPr>
                <w:rFonts w:ascii="Times New Roman" w:hAnsi="Times New Roman"/>
                <w:b/>
              </w:rPr>
              <w:t>Усилительные каскады радиопередатчиков</w:t>
            </w:r>
          </w:p>
        </w:tc>
        <w:tc>
          <w:tcPr>
            <w:tcW w:w="585" w:type="pct"/>
            <w:vAlign w:val="center"/>
          </w:tcPr>
          <w:p w14:paraId="306FAD3A"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23</w:t>
            </w:r>
          </w:p>
        </w:tc>
        <w:tc>
          <w:tcPr>
            <w:tcW w:w="1246" w:type="pct"/>
            <w:vMerge/>
          </w:tcPr>
          <w:p w14:paraId="475560B0" w14:textId="77777777" w:rsidR="003A7EC4" w:rsidRPr="00763171" w:rsidRDefault="003A7EC4" w:rsidP="00172F11">
            <w:pPr>
              <w:rPr>
                <w:rFonts w:ascii="Times New Roman" w:hAnsi="Times New Roman"/>
                <w:b/>
                <w:bCs/>
              </w:rPr>
            </w:pPr>
          </w:p>
        </w:tc>
        <w:tc>
          <w:tcPr>
            <w:tcW w:w="368" w:type="pct"/>
            <w:vMerge/>
          </w:tcPr>
          <w:p w14:paraId="316B18E1" w14:textId="77777777" w:rsidR="003A7EC4" w:rsidRPr="00315F34" w:rsidRDefault="003A7EC4" w:rsidP="00172F11">
            <w:pPr>
              <w:rPr>
                <w:rFonts w:ascii="Times New Roman" w:hAnsi="Times New Roman"/>
                <w:b/>
                <w:bCs/>
              </w:rPr>
            </w:pPr>
          </w:p>
        </w:tc>
        <w:tc>
          <w:tcPr>
            <w:tcW w:w="342" w:type="pct"/>
            <w:vMerge/>
          </w:tcPr>
          <w:p w14:paraId="74A63A84" w14:textId="77777777" w:rsidR="003A7EC4" w:rsidRPr="00315F34" w:rsidRDefault="003A7EC4" w:rsidP="00172F11">
            <w:pPr>
              <w:rPr>
                <w:rFonts w:ascii="Times New Roman" w:hAnsi="Times New Roman"/>
                <w:b/>
                <w:bCs/>
              </w:rPr>
            </w:pPr>
          </w:p>
        </w:tc>
      </w:tr>
      <w:tr w:rsidR="003A7EC4" w:rsidRPr="00315F34" w14:paraId="734C3D4A" w14:textId="77777777" w:rsidTr="00974FE7">
        <w:trPr>
          <w:trHeight w:val="20"/>
        </w:trPr>
        <w:tc>
          <w:tcPr>
            <w:tcW w:w="891" w:type="pct"/>
            <w:vMerge/>
          </w:tcPr>
          <w:p w14:paraId="64D97220" w14:textId="77777777" w:rsidR="003A7EC4" w:rsidRPr="00315F34" w:rsidRDefault="003A7EC4" w:rsidP="00172F11">
            <w:pPr>
              <w:spacing w:after="0"/>
              <w:rPr>
                <w:rFonts w:ascii="Times New Roman" w:hAnsi="Times New Roman"/>
                <w:b/>
                <w:bCs/>
              </w:rPr>
            </w:pPr>
          </w:p>
        </w:tc>
        <w:tc>
          <w:tcPr>
            <w:tcW w:w="1568" w:type="pct"/>
            <w:vAlign w:val="center"/>
          </w:tcPr>
          <w:p w14:paraId="04FC329C" w14:textId="77777777" w:rsidR="003A7EC4" w:rsidRPr="005D6E0D" w:rsidRDefault="003A7EC4" w:rsidP="00172F11">
            <w:pPr>
              <w:spacing w:after="0"/>
              <w:jc w:val="both"/>
              <w:rPr>
                <w:rFonts w:ascii="Times New Roman" w:hAnsi="Times New Roman"/>
              </w:rPr>
            </w:pPr>
            <w:r w:rsidRPr="00871649">
              <w:rPr>
                <w:rFonts w:ascii="Times New Roman" w:hAnsi="Times New Roman"/>
              </w:rPr>
              <w:t>Схемы промежуточных каскадов судовых радио - передатчиков. Согласование. Назначение цепей согласования, классификация. Элементы согласования. Схемы согласования. Оценка. Частотная коррекция</w:t>
            </w:r>
          </w:p>
        </w:tc>
        <w:tc>
          <w:tcPr>
            <w:tcW w:w="585" w:type="pct"/>
            <w:vAlign w:val="center"/>
          </w:tcPr>
          <w:p w14:paraId="5A2E3D3F"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3AF08B07" w14:textId="77777777" w:rsidR="003A7EC4" w:rsidRPr="00763171" w:rsidRDefault="003A7EC4" w:rsidP="00172F11">
            <w:pPr>
              <w:spacing w:after="0"/>
              <w:rPr>
                <w:rFonts w:ascii="Times New Roman" w:hAnsi="Times New Roman"/>
                <w:b/>
                <w:bCs/>
              </w:rPr>
            </w:pPr>
          </w:p>
        </w:tc>
        <w:tc>
          <w:tcPr>
            <w:tcW w:w="368" w:type="pct"/>
            <w:vMerge/>
          </w:tcPr>
          <w:p w14:paraId="39127006" w14:textId="77777777" w:rsidR="003A7EC4" w:rsidRPr="00315F34" w:rsidRDefault="003A7EC4" w:rsidP="00172F11">
            <w:pPr>
              <w:spacing w:after="0"/>
              <w:rPr>
                <w:rFonts w:ascii="Times New Roman" w:hAnsi="Times New Roman"/>
                <w:b/>
                <w:bCs/>
              </w:rPr>
            </w:pPr>
          </w:p>
        </w:tc>
        <w:tc>
          <w:tcPr>
            <w:tcW w:w="342" w:type="pct"/>
            <w:vMerge/>
          </w:tcPr>
          <w:p w14:paraId="13605FEA" w14:textId="77777777" w:rsidR="003A7EC4" w:rsidRPr="00315F34" w:rsidRDefault="003A7EC4" w:rsidP="00172F11">
            <w:pPr>
              <w:spacing w:after="0"/>
              <w:rPr>
                <w:rFonts w:ascii="Times New Roman" w:hAnsi="Times New Roman"/>
                <w:b/>
                <w:bCs/>
              </w:rPr>
            </w:pPr>
          </w:p>
        </w:tc>
      </w:tr>
      <w:tr w:rsidR="003A7EC4" w:rsidRPr="00315F34" w14:paraId="23B9F6DA" w14:textId="77777777" w:rsidTr="00974FE7">
        <w:trPr>
          <w:trHeight w:val="20"/>
        </w:trPr>
        <w:tc>
          <w:tcPr>
            <w:tcW w:w="891" w:type="pct"/>
            <w:vMerge/>
          </w:tcPr>
          <w:p w14:paraId="4ED8434E" w14:textId="77777777" w:rsidR="003A7EC4" w:rsidRPr="00315F34" w:rsidRDefault="003A7EC4" w:rsidP="00172F11">
            <w:pPr>
              <w:spacing w:after="0"/>
              <w:rPr>
                <w:rFonts w:ascii="Times New Roman" w:hAnsi="Times New Roman"/>
                <w:b/>
                <w:bCs/>
              </w:rPr>
            </w:pPr>
          </w:p>
        </w:tc>
        <w:tc>
          <w:tcPr>
            <w:tcW w:w="1568" w:type="pct"/>
            <w:vAlign w:val="center"/>
          </w:tcPr>
          <w:p w14:paraId="599AF840" w14:textId="77777777" w:rsidR="003A7EC4" w:rsidRPr="009F07AE" w:rsidRDefault="003A7EC4" w:rsidP="00172F11">
            <w:pPr>
              <w:tabs>
                <w:tab w:val="left" w:pos="567"/>
              </w:tabs>
              <w:spacing w:after="0"/>
              <w:jc w:val="both"/>
              <w:rPr>
                <w:rFonts w:ascii="Times New Roman" w:hAnsi="Times New Roman"/>
              </w:rPr>
            </w:pPr>
            <w:r w:rsidRPr="009F07AE">
              <w:rPr>
                <w:rFonts w:ascii="Times New Roman" w:hAnsi="Times New Roman"/>
              </w:rPr>
              <w:t>Умножители и делители частоты – назначение, классификация, режимы работы. Практические схемы умножителей и делителей частоты.</w:t>
            </w:r>
          </w:p>
        </w:tc>
        <w:tc>
          <w:tcPr>
            <w:tcW w:w="585" w:type="pct"/>
            <w:vAlign w:val="center"/>
          </w:tcPr>
          <w:p w14:paraId="2932A53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16F7F888" w14:textId="77777777" w:rsidR="003A7EC4" w:rsidRPr="00763171" w:rsidRDefault="003A7EC4" w:rsidP="00172F11">
            <w:pPr>
              <w:spacing w:after="0"/>
              <w:rPr>
                <w:rFonts w:ascii="Times New Roman" w:hAnsi="Times New Roman"/>
                <w:b/>
                <w:bCs/>
              </w:rPr>
            </w:pPr>
          </w:p>
        </w:tc>
        <w:tc>
          <w:tcPr>
            <w:tcW w:w="368" w:type="pct"/>
            <w:vMerge/>
          </w:tcPr>
          <w:p w14:paraId="420647EE" w14:textId="77777777" w:rsidR="003A7EC4" w:rsidRPr="00315F34" w:rsidRDefault="003A7EC4" w:rsidP="00172F11">
            <w:pPr>
              <w:spacing w:after="0"/>
              <w:rPr>
                <w:rFonts w:ascii="Times New Roman" w:hAnsi="Times New Roman"/>
                <w:b/>
                <w:bCs/>
              </w:rPr>
            </w:pPr>
          </w:p>
        </w:tc>
        <w:tc>
          <w:tcPr>
            <w:tcW w:w="342" w:type="pct"/>
            <w:vMerge/>
          </w:tcPr>
          <w:p w14:paraId="06025D17" w14:textId="77777777" w:rsidR="003A7EC4" w:rsidRPr="00315F34" w:rsidRDefault="003A7EC4" w:rsidP="00172F11">
            <w:pPr>
              <w:spacing w:after="0"/>
              <w:rPr>
                <w:rFonts w:ascii="Times New Roman" w:hAnsi="Times New Roman"/>
                <w:b/>
                <w:bCs/>
              </w:rPr>
            </w:pPr>
          </w:p>
        </w:tc>
      </w:tr>
      <w:tr w:rsidR="003A7EC4" w:rsidRPr="00315F34" w14:paraId="13643EF3" w14:textId="77777777" w:rsidTr="00974FE7">
        <w:trPr>
          <w:trHeight w:val="20"/>
        </w:trPr>
        <w:tc>
          <w:tcPr>
            <w:tcW w:w="891" w:type="pct"/>
            <w:vMerge/>
          </w:tcPr>
          <w:p w14:paraId="303FC537" w14:textId="77777777" w:rsidR="003A7EC4" w:rsidRPr="00315F34" w:rsidRDefault="003A7EC4" w:rsidP="00172F11">
            <w:pPr>
              <w:spacing w:after="0"/>
              <w:rPr>
                <w:rFonts w:ascii="Times New Roman" w:hAnsi="Times New Roman"/>
                <w:b/>
                <w:bCs/>
              </w:rPr>
            </w:pPr>
          </w:p>
        </w:tc>
        <w:tc>
          <w:tcPr>
            <w:tcW w:w="1568" w:type="pct"/>
            <w:vAlign w:val="center"/>
          </w:tcPr>
          <w:p w14:paraId="197D956A" w14:textId="77777777" w:rsidR="003A7EC4" w:rsidRPr="009F07AE" w:rsidRDefault="003A7EC4" w:rsidP="00172F11">
            <w:pPr>
              <w:tabs>
                <w:tab w:val="left" w:pos="567"/>
              </w:tabs>
              <w:spacing w:after="0"/>
              <w:jc w:val="both"/>
              <w:rPr>
                <w:rFonts w:ascii="Times New Roman" w:hAnsi="Times New Roman"/>
              </w:rPr>
            </w:pPr>
            <w:r w:rsidRPr="009F07AE">
              <w:rPr>
                <w:rFonts w:ascii="Times New Roman" w:hAnsi="Times New Roman"/>
              </w:rPr>
              <w:t>Практическая работа №4 Исследование схем умножения частоты.</w:t>
            </w:r>
          </w:p>
        </w:tc>
        <w:tc>
          <w:tcPr>
            <w:tcW w:w="585" w:type="pct"/>
            <w:vAlign w:val="center"/>
          </w:tcPr>
          <w:p w14:paraId="01D9D376"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1C920214" w14:textId="77777777" w:rsidR="003A7EC4" w:rsidRPr="00763171" w:rsidRDefault="003A7EC4" w:rsidP="00172F11">
            <w:pPr>
              <w:spacing w:after="0"/>
              <w:rPr>
                <w:rFonts w:ascii="Times New Roman" w:hAnsi="Times New Roman"/>
                <w:b/>
                <w:bCs/>
              </w:rPr>
            </w:pPr>
          </w:p>
        </w:tc>
        <w:tc>
          <w:tcPr>
            <w:tcW w:w="368" w:type="pct"/>
            <w:vMerge/>
          </w:tcPr>
          <w:p w14:paraId="28667330" w14:textId="77777777" w:rsidR="003A7EC4" w:rsidRPr="00315F34" w:rsidRDefault="003A7EC4" w:rsidP="00172F11">
            <w:pPr>
              <w:spacing w:after="0"/>
              <w:rPr>
                <w:rFonts w:ascii="Times New Roman" w:hAnsi="Times New Roman"/>
                <w:b/>
                <w:bCs/>
              </w:rPr>
            </w:pPr>
          </w:p>
        </w:tc>
        <w:tc>
          <w:tcPr>
            <w:tcW w:w="342" w:type="pct"/>
            <w:vMerge/>
          </w:tcPr>
          <w:p w14:paraId="7D5DD293" w14:textId="77777777" w:rsidR="003A7EC4" w:rsidRPr="00315F34" w:rsidRDefault="003A7EC4" w:rsidP="00172F11">
            <w:pPr>
              <w:spacing w:after="0"/>
              <w:rPr>
                <w:rFonts w:ascii="Times New Roman" w:hAnsi="Times New Roman"/>
                <w:b/>
                <w:bCs/>
              </w:rPr>
            </w:pPr>
          </w:p>
        </w:tc>
      </w:tr>
      <w:tr w:rsidR="003A7EC4" w:rsidRPr="00315F34" w14:paraId="7AC6E285" w14:textId="77777777" w:rsidTr="00974FE7">
        <w:trPr>
          <w:trHeight w:val="20"/>
        </w:trPr>
        <w:tc>
          <w:tcPr>
            <w:tcW w:w="891" w:type="pct"/>
            <w:vMerge/>
          </w:tcPr>
          <w:p w14:paraId="07CFB956" w14:textId="77777777" w:rsidR="003A7EC4" w:rsidRPr="00315F34" w:rsidRDefault="003A7EC4" w:rsidP="00172F11">
            <w:pPr>
              <w:spacing w:after="0"/>
              <w:rPr>
                <w:rFonts w:ascii="Times New Roman" w:hAnsi="Times New Roman"/>
                <w:b/>
                <w:bCs/>
              </w:rPr>
            </w:pPr>
          </w:p>
        </w:tc>
        <w:tc>
          <w:tcPr>
            <w:tcW w:w="1568" w:type="pct"/>
            <w:vAlign w:val="center"/>
          </w:tcPr>
          <w:p w14:paraId="4705CF8A" w14:textId="77777777" w:rsidR="003A7EC4" w:rsidRPr="009F07AE" w:rsidRDefault="003A7EC4" w:rsidP="00172F11">
            <w:pPr>
              <w:tabs>
                <w:tab w:val="left" w:pos="567"/>
              </w:tabs>
              <w:spacing w:after="0"/>
              <w:jc w:val="both"/>
              <w:rPr>
                <w:rFonts w:ascii="Times New Roman" w:hAnsi="Times New Roman"/>
              </w:rPr>
            </w:pPr>
            <w:r w:rsidRPr="009F07AE">
              <w:rPr>
                <w:rFonts w:ascii="Times New Roman" w:hAnsi="Times New Roman"/>
              </w:rPr>
              <w:t>Работа генераторов на общую нагрузку. Двухтактные схемы. Параллельное включение транзисторов и ламп. Последовательное включение транзисторов. Принцип построения схем. Работа.</w:t>
            </w:r>
          </w:p>
        </w:tc>
        <w:tc>
          <w:tcPr>
            <w:tcW w:w="585" w:type="pct"/>
            <w:vAlign w:val="center"/>
          </w:tcPr>
          <w:p w14:paraId="44F7BCEC"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6F1770C4" w14:textId="77777777" w:rsidR="003A7EC4" w:rsidRPr="00763171" w:rsidRDefault="003A7EC4" w:rsidP="00172F11">
            <w:pPr>
              <w:spacing w:after="0"/>
              <w:rPr>
                <w:rFonts w:ascii="Times New Roman" w:hAnsi="Times New Roman"/>
                <w:b/>
                <w:bCs/>
              </w:rPr>
            </w:pPr>
          </w:p>
        </w:tc>
        <w:tc>
          <w:tcPr>
            <w:tcW w:w="368" w:type="pct"/>
            <w:vMerge/>
          </w:tcPr>
          <w:p w14:paraId="714DF088" w14:textId="77777777" w:rsidR="003A7EC4" w:rsidRPr="00315F34" w:rsidRDefault="003A7EC4" w:rsidP="00172F11">
            <w:pPr>
              <w:spacing w:after="0"/>
              <w:rPr>
                <w:rFonts w:ascii="Times New Roman" w:hAnsi="Times New Roman"/>
                <w:b/>
                <w:bCs/>
              </w:rPr>
            </w:pPr>
          </w:p>
        </w:tc>
        <w:tc>
          <w:tcPr>
            <w:tcW w:w="342" w:type="pct"/>
            <w:vMerge/>
          </w:tcPr>
          <w:p w14:paraId="56118FCF" w14:textId="77777777" w:rsidR="003A7EC4" w:rsidRPr="00315F34" w:rsidRDefault="003A7EC4" w:rsidP="00172F11">
            <w:pPr>
              <w:spacing w:after="0"/>
              <w:rPr>
                <w:rFonts w:ascii="Times New Roman" w:hAnsi="Times New Roman"/>
                <w:b/>
                <w:bCs/>
              </w:rPr>
            </w:pPr>
          </w:p>
        </w:tc>
      </w:tr>
      <w:tr w:rsidR="003A7EC4" w:rsidRPr="00315F34" w14:paraId="669C0903" w14:textId="77777777" w:rsidTr="00974FE7">
        <w:trPr>
          <w:trHeight w:val="20"/>
        </w:trPr>
        <w:tc>
          <w:tcPr>
            <w:tcW w:w="891" w:type="pct"/>
            <w:vMerge/>
          </w:tcPr>
          <w:p w14:paraId="3AECFEDB" w14:textId="77777777" w:rsidR="003A7EC4" w:rsidRPr="00315F34" w:rsidRDefault="003A7EC4" w:rsidP="00172F11">
            <w:pPr>
              <w:spacing w:after="0"/>
              <w:rPr>
                <w:rFonts w:ascii="Times New Roman" w:hAnsi="Times New Roman"/>
                <w:b/>
                <w:bCs/>
              </w:rPr>
            </w:pPr>
          </w:p>
        </w:tc>
        <w:tc>
          <w:tcPr>
            <w:tcW w:w="1568" w:type="pct"/>
            <w:vAlign w:val="center"/>
          </w:tcPr>
          <w:p w14:paraId="30F9D8D3" w14:textId="77777777" w:rsidR="003A7EC4" w:rsidRPr="009F07AE" w:rsidRDefault="003A7EC4" w:rsidP="00172F11">
            <w:pPr>
              <w:spacing w:after="0"/>
              <w:ind w:right="-113"/>
              <w:jc w:val="both"/>
              <w:rPr>
                <w:rFonts w:ascii="Times New Roman" w:hAnsi="Times New Roman"/>
              </w:rPr>
            </w:pPr>
            <w:r w:rsidRPr="009F07AE">
              <w:rPr>
                <w:rFonts w:ascii="Times New Roman" w:hAnsi="Times New Roman"/>
              </w:rPr>
              <w:t>Выходные каскады радиопередатчиков, назначение, особенности работы, классификация. Требования, предъявляемые к выходным каскадам. Простые схемы выхода, характеристика схем, область применения. Сложные схемы выходного каскада, принцип построения, особенности, оценка схем.</w:t>
            </w:r>
          </w:p>
        </w:tc>
        <w:tc>
          <w:tcPr>
            <w:tcW w:w="585" w:type="pct"/>
            <w:vAlign w:val="center"/>
          </w:tcPr>
          <w:p w14:paraId="7BFFD224"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202DB7D3" w14:textId="77777777" w:rsidR="003A7EC4" w:rsidRPr="00763171" w:rsidRDefault="003A7EC4" w:rsidP="00172F11">
            <w:pPr>
              <w:spacing w:after="0"/>
              <w:rPr>
                <w:rFonts w:ascii="Times New Roman" w:hAnsi="Times New Roman"/>
                <w:b/>
                <w:bCs/>
              </w:rPr>
            </w:pPr>
          </w:p>
        </w:tc>
        <w:tc>
          <w:tcPr>
            <w:tcW w:w="368" w:type="pct"/>
            <w:vMerge/>
          </w:tcPr>
          <w:p w14:paraId="14F1E02A" w14:textId="77777777" w:rsidR="003A7EC4" w:rsidRPr="00315F34" w:rsidRDefault="003A7EC4" w:rsidP="00172F11">
            <w:pPr>
              <w:spacing w:after="0"/>
              <w:rPr>
                <w:rFonts w:ascii="Times New Roman" w:hAnsi="Times New Roman"/>
                <w:b/>
                <w:bCs/>
              </w:rPr>
            </w:pPr>
          </w:p>
        </w:tc>
        <w:tc>
          <w:tcPr>
            <w:tcW w:w="342" w:type="pct"/>
            <w:vMerge/>
          </w:tcPr>
          <w:p w14:paraId="1E315BD0" w14:textId="77777777" w:rsidR="003A7EC4" w:rsidRPr="00315F34" w:rsidRDefault="003A7EC4" w:rsidP="00172F11">
            <w:pPr>
              <w:spacing w:after="0"/>
              <w:rPr>
                <w:rFonts w:ascii="Times New Roman" w:hAnsi="Times New Roman"/>
                <w:b/>
                <w:bCs/>
              </w:rPr>
            </w:pPr>
          </w:p>
        </w:tc>
      </w:tr>
      <w:tr w:rsidR="003A7EC4" w:rsidRPr="00315F34" w14:paraId="7E81606F" w14:textId="77777777" w:rsidTr="00974FE7">
        <w:trPr>
          <w:trHeight w:val="20"/>
        </w:trPr>
        <w:tc>
          <w:tcPr>
            <w:tcW w:w="891" w:type="pct"/>
            <w:vMerge/>
          </w:tcPr>
          <w:p w14:paraId="0B1298C0" w14:textId="77777777" w:rsidR="003A7EC4" w:rsidRPr="00315F34" w:rsidRDefault="003A7EC4" w:rsidP="00172F11">
            <w:pPr>
              <w:spacing w:after="0"/>
              <w:rPr>
                <w:rFonts w:ascii="Times New Roman" w:hAnsi="Times New Roman"/>
                <w:b/>
                <w:bCs/>
              </w:rPr>
            </w:pPr>
          </w:p>
        </w:tc>
        <w:tc>
          <w:tcPr>
            <w:tcW w:w="1568" w:type="pct"/>
            <w:vAlign w:val="center"/>
          </w:tcPr>
          <w:p w14:paraId="637ABD5D" w14:textId="77777777" w:rsidR="003A7EC4" w:rsidRPr="009F07AE" w:rsidRDefault="003A7EC4" w:rsidP="00172F11">
            <w:pPr>
              <w:spacing w:after="0"/>
              <w:jc w:val="both"/>
              <w:rPr>
                <w:rFonts w:ascii="Times New Roman" w:hAnsi="Times New Roman"/>
              </w:rPr>
            </w:pPr>
            <w:r w:rsidRPr="009F07AE">
              <w:rPr>
                <w:rFonts w:ascii="Times New Roman" w:hAnsi="Times New Roman"/>
              </w:rPr>
              <w:t>Схемы согласующих устройств, варианты схем, оценка.</w:t>
            </w:r>
          </w:p>
        </w:tc>
        <w:tc>
          <w:tcPr>
            <w:tcW w:w="585" w:type="pct"/>
            <w:vAlign w:val="center"/>
          </w:tcPr>
          <w:p w14:paraId="76BF7ACA"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1</w:t>
            </w:r>
          </w:p>
        </w:tc>
        <w:tc>
          <w:tcPr>
            <w:tcW w:w="1246" w:type="pct"/>
            <w:vMerge/>
          </w:tcPr>
          <w:p w14:paraId="2AD687B4" w14:textId="77777777" w:rsidR="003A7EC4" w:rsidRPr="00763171" w:rsidRDefault="003A7EC4" w:rsidP="00172F11">
            <w:pPr>
              <w:spacing w:after="0"/>
              <w:rPr>
                <w:rFonts w:ascii="Times New Roman" w:hAnsi="Times New Roman"/>
                <w:b/>
                <w:bCs/>
              </w:rPr>
            </w:pPr>
          </w:p>
        </w:tc>
        <w:tc>
          <w:tcPr>
            <w:tcW w:w="368" w:type="pct"/>
            <w:vMerge/>
          </w:tcPr>
          <w:p w14:paraId="0320C2A9" w14:textId="77777777" w:rsidR="003A7EC4" w:rsidRPr="00315F34" w:rsidRDefault="003A7EC4" w:rsidP="00172F11">
            <w:pPr>
              <w:spacing w:after="0"/>
              <w:rPr>
                <w:rFonts w:ascii="Times New Roman" w:hAnsi="Times New Roman"/>
                <w:b/>
                <w:bCs/>
              </w:rPr>
            </w:pPr>
          </w:p>
        </w:tc>
        <w:tc>
          <w:tcPr>
            <w:tcW w:w="342" w:type="pct"/>
            <w:vMerge/>
          </w:tcPr>
          <w:p w14:paraId="1AD87EB3" w14:textId="77777777" w:rsidR="003A7EC4" w:rsidRPr="00315F34" w:rsidRDefault="003A7EC4" w:rsidP="00172F11">
            <w:pPr>
              <w:spacing w:after="0"/>
              <w:rPr>
                <w:rFonts w:ascii="Times New Roman" w:hAnsi="Times New Roman"/>
                <w:b/>
                <w:bCs/>
              </w:rPr>
            </w:pPr>
          </w:p>
        </w:tc>
      </w:tr>
      <w:tr w:rsidR="003A7EC4" w:rsidRPr="00315F34" w14:paraId="6B39A2DB" w14:textId="77777777" w:rsidTr="00974FE7">
        <w:trPr>
          <w:trHeight w:val="20"/>
        </w:trPr>
        <w:tc>
          <w:tcPr>
            <w:tcW w:w="891" w:type="pct"/>
            <w:vMerge/>
          </w:tcPr>
          <w:p w14:paraId="445D7723" w14:textId="77777777" w:rsidR="003A7EC4" w:rsidRPr="00315F34" w:rsidRDefault="003A7EC4" w:rsidP="00172F11">
            <w:pPr>
              <w:spacing w:after="0"/>
              <w:rPr>
                <w:rFonts w:ascii="Times New Roman" w:hAnsi="Times New Roman"/>
                <w:b/>
                <w:bCs/>
              </w:rPr>
            </w:pPr>
          </w:p>
        </w:tc>
        <w:tc>
          <w:tcPr>
            <w:tcW w:w="1568" w:type="pct"/>
            <w:vAlign w:val="center"/>
          </w:tcPr>
          <w:p w14:paraId="50B05A72" w14:textId="77777777" w:rsidR="003A7EC4" w:rsidRPr="009F07AE" w:rsidRDefault="003A7EC4" w:rsidP="00172F11">
            <w:pPr>
              <w:spacing w:after="0"/>
              <w:jc w:val="both"/>
              <w:rPr>
                <w:rFonts w:ascii="Times New Roman" w:hAnsi="Times New Roman"/>
              </w:rPr>
            </w:pPr>
            <w:r w:rsidRPr="009F07AE">
              <w:rPr>
                <w:rFonts w:ascii="Times New Roman" w:hAnsi="Times New Roman"/>
              </w:rPr>
              <w:t>Самостоятельная работа 3. Методы сложения мощности. Практическое применение сложения мощности.</w:t>
            </w:r>
          </w:p>
        </w:tc>
        <w:tc>
          <w:tcPr>
            <w:tcW w:w="585" w:type="pct"/>
            <w:vAlign w:val="center"/>
          </w:tcPr>
          <w:p w14:paraId="188AB45D"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1C360B4F" w14:textId="77777777" w:rsidR="003A7EC4" w:rsidRPr="00763171" w:rsidRDefault="003A7EC4" w:rsidP="00172F11">
            <w:pPr>
              <w:spacing w:after="0"/>
              <w:rPr>
                <w:rFonts w:ascii="Times New Roman" w:hAnsi="Times New Roman"/>
                <w:b/>
                <w:bCs/>
              </w:rPr>
            </w:pPr>
          </w:p>
        </w:tc>
        <w:tc>
          <w:tcPr>
            <w:tcW w:w="368" w:type="pct"/>
            <w:vMerge/>
          </w:tcPr>
          <w:p w14:paraId="605CA007" w14:textId="77777777" w:rsidR="003A7EC4" w:rsidRPr="00315F34" w:rsidRDefault="003A7EC4" w:rsidP="00172F11">
            <w:pPr>
              <w:spacing w:after="0"/>
              <w:rPr>
                <w:rFonts w:ascii="Times New Roman" w:hAnsi="Times New Roman"/>
                <w:b/>
                <w:bCs/>
              </w:rPr>
            </w:pPr>
          </w:p>
        </w:tc>
        <w:tc>
          <w:tcPr>
            <w:tcW w:w="342" w:type="pct"/>
            <w:vMerge/>
          </w:tcPr>
          <w:p w14:paraId="5C740D93" w14:textId="77777777" w:rsidR="003A7EC4" w:rsidRPr="00315F34" w:rsidRDefault="003A7EC4" w:rsidP="00172F11">
            <w:pPr>
              <w:spacing w:after="0"/>
              <w:rPr>
                <w:rFonts w:ascii="Times New Roman" w:hAnsi="Times New Roman"/>
                <w:b/>
                <w:bCs/>
              </w:rPr>
            </w:pPr>
          </w:p>
        </w:tc>
      </w:tr>
      <w:tr w:rsidR="003A7EC4" w:rsidRPr="00315F34" w14:paraId="67FD3150" w14:textId="77777777" w:rsidTr="00974FE7">
        <w:trPr>
          <w:trHeight w:val="20"/>
        </w:trPr>
        <w:tc>
          <w:tcPr>
            <w:tcW w:w="891" w:type="pct"/>
            <w:vMerge/>
          </w:tcPr>
          <w:p w14:paraId="1D299F53" w14:textId="77777777" w:rsidR="003A7EC4" w:rsidRPr="00315F34" w:rsidRDefault="003A7EC4" w:rsidP="00172F11">
            <w:pPr>
              <w:spacing w:after="0"/>
              <w:rPr>
                <w:rFonts w:ascii="Times New Roman" w:hAnsi="Times New Roman"/>
                <w:b/>
                <w:bCs/>
              </w:rPr>
            </w:pPr>
          </w:p>
        </w:tc>
        <w:tc>
          <w:tcPr>
            <w:tcW w:w="1568" w:type="pct"/>
            <w:vAlign w:val="center"/>
          </w:tcPr>
          <w:p w14:paraId="60D1FF0E" w14:textId="77777777" w:rsidR="003A7EC4" w:rsidRPr="009F07AE" w:rsidRDefault="003A7EC4" w:rsidP="00172F11">
            <w:pPr>
              <w:spacing w:after="0"/>
              <w:jc w:val="both"/>
              <w:rPr>
                <w:rFonts w:ascii="Times New Roman" w:hAnsi="Times New Roman"/>
              </w:rPr>
            </w:pPr>
            <w:r w:rsidRPr="009F07AE">
              <w:rPr>
                <w:rFonts w:ascii="Times New Roman" w:hAnsi="Times New Roman"/>
              </w:rPr>
              <w:t>Самостоятельная работа 4 Усилители с распределенным усилением.</w:t>
            </w:r>
          </w:p>
        </w:tc>
        <w:tc>
          <w:tcPr>
            <w:tcW w:w="585" w:type="pct"/>
            <w:vAlign w:val="center"/>
          </w:tcPr>
          <w:p w14:paraId="733295FF"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76B156A3" w14:textId="77777777" w:rsidR="003A7EC4" w:rsidRPr="00763171" w:rsidRDefault="003A7EC4" w:rsidP="00172F11">
            <w:pPr>
              <w:spacing w:after="0"/>
              <w:rPr>
                <w:rFonts w:ascii="Times New Roman" w:hAnsi="Times New Roman"/>
                <w:b/>
                <w:bCs/>
              </w:rPr>
            </w:pPr>
          </w:p>
        </w:tc>
        <w:tc>
          <w:tcPr>
            <w:tcW w:w="368" w:type="pct"/>
            <w:vMerge/>
          </w:tcPr>
          <w:p w14:paraId="0C55A6ED" w14:textId="77777777" w:rsidR="003A7EC4" w:rsidRPr="00315F34" w:rsidRDefault="003A7EC4" w:rsidP="00172F11">
            <w:pPr>
              <w:spacing w:after="0"/>
              <w:rPr>
                <w:rFonts w:ascii="Times New Roman" w:hAnsi="Times New Roman"/>
                <w:b/>
                <w:bCs/>
              </w:rPr>
            </w:pPr>
          </w:p>
        </w:tc>
        <w:tc>
          <w:tcPr>
            <w:tcW w:w="342" w:type="pct"/>
            <w:vMerge/>
          </w:tcPr>
          <w:p w14:paraId="4CF18160" w14:textId="77777777" w:rsidR="003A7EC4" w:rsidRPr="00315F34" w:rsidRDefault="003A7EC4" w:rsidP="00172F11">
            <w:pPr>
              <w:spacing w:after="0"/>
              <w:rPr>
                <w:rFonts w:ascii="Times New Roman" w:hAnsi="Times New Roman"/>
                <w:b/>
                <w:bCs/>
              </w:rPr>
            </w:pPr>
          </w:p>
        </w:tc>
      </w:tr>
      <w:tr w:rsidR="003A7EC4" w:rsidRPr="00315F34" w14:paraId="5FF95CFA" w14:textId="77777777" w:rsidTr="00974FE7">
        <w:trPr>
          <w:trHeight w:val="20"/>
        </w:trPr>
        <w:tc>
          <w:tcPr>
            <w:tcW w:w="891" w:type="pct"/>
            <w:vMerge/>
          </w:tcPr>
          <w:p w14:paraId="7759CA69" w14:textId="77777777" w:rsidR="003A7EC4" w:rsidRPr="00315F34" w:rsidRDefault="003A7EC4" w:rsidP="00172F11">
            <w:pPr>
              <w:spacing w:after="0"/>
              <w:rPr>
                <w:rFonts w:ascii="Times New Roman" w:hAnsi="Times New Roman"/>
                <w:b/>
                <w:bCs/>
              </w:rPr>
            </w:pPr>
          </w:p>
        </w:tc>
        <w:tc>
          <w:tcPr>
            <w:tcW w:w="1568" w:type="pct"/>
            <w:vAlign w:val="center"/>
          </w:tcPr>
          <w:p w14:paraId="4AB7241E" w14:textId="77777777" w:rsidR="003A7EC4" w:rsidRPr="009F07AE" w:rsidRDefault="003A7EC4" w:rsidP="00172F11">
            <w:pPr>
              <w:spacing w:after="0"/>
              <w:jc w:val="both"/>
              <w:rPr>
                <w:rFonts w:ascii="Times New Roman" w:hAnsi="Times New Roman"/>
              </w:rPr>
            </w:pPr>
            <w:r w:rsidRPr="009F07AE">
              <w:rPr>
                <w:rFonts w:ascii="Times New Roman" w:hAnsi="Times New Roman"/>
              </w:rPr>
              <w:t>Настройка и контроль работы радиопередатчика. Индикаторы настройки и контроля.</w:t>
            </w:r>
          </w:p>
        </w:tc>
        <w:tc>
          <w:tcPr>
            <w:tcW w:w="585" w:type="pct"/>
            <w:vAlign w:val="center"/>
          </w:tcPr>
          <w:p w14:paraId="6EF1640B"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3D97EF56" w14:textId="77777777" w:rsidR="003A7EC4" w:rsidRPr="00763171" w:rsidRDefault="003A7EC4" w:rsidP="00172F11">
            <w:pPr>
              <w:spacing w:after="0"/>
              <w:rPr>
                <w:rFonts w:ascii="Times New Roman" w:hAnsi="Times New Roman"/>
                <w:b/>
                <w:bCs/>
              </w:rPr>
            </w:pPr>
          </w:p>
        </w:tc>
        <w:tc>
          <w:tcPr>
            <w:tcW w:w="368" w:type="pct"/>
            <w:vMerge/>
          </w:tcPr>
          <w:p w14:paraId="08C57B1B" w14:textId="77777777" w:rsidR="003A7EC4" w:rsidRPr="00315F34" w:rsidRDefault="003A7EC4" w:rsidP="00172F11">
            <w:pPr>
              <w:spacing w:after="0"/>
              <w:rPr>
                <w:rFonts w:ascii="Times New Roman" w:hAnsi="Times New Roman"/>
                <w:b/>
                <w:bCs/>
              </w:rPr>
            </w:pPr>
          </w:p>
        </w:tc>
        <w:tc>
          <w:tcPr>
            <w:tcW w:w="342" w:type="pct"/>
            <w:vMerge/>
          </w:tcPr>
          <w:p w14:paraId="1B106B84" w14:textId="77777777" w:rsidR="003A7EC4" w:rsidRPr="00315F34" w:rsidRDefault="003A7EC4" w:rsidP="00172F11">
            <w:pPr>
              <w:spacing w:after="0"/>
              <w:rPr>
                <w:rFonts w:ascii="Times New Roman" w:hAnsi="Times New Roman"/>
                <w:b/>
                <w:bCs/>
              </w:rPr>
            </w:pPr>
          </w:p>
        </w:tc>
      </w:tr>
      <w:tr w:rsidR="003A7EC4" w:rsidRPr="00315F34" w14:paraId="00025930" w14:textId="77777777" w:rsidTr="00974FE7">
        <w:trPr>
          <w:trHeight w:val="1164"/>
        </w:trPr>
        <w:tc>
          <w:tcPr>
            <w:tcW w:w="891" w:type="pct"/>
            <w:vMerge/>
          </w:tcPr>
          <w:p w14:paraId="7C70BB3B" w14:textId="77777777" w:rsidR="003A7EC4" w:rsidRPr="00315F34" w:rsidRDefault="003A7EC4" w:rsidP="00172F11">
            <w:pPr>
              <w:spacing w:after="0"/>
              <w:rPr>
                <w:rFonts w:ascii="Times New Roman" w:hAnsi="Times New Roman"/>
                <w:b/>
                <w:bCs/>
              </w:rPr>
            </w:pPr>
          </w:p>
        </w:tc>
        <w:tc>
          <w:tcPr>
            <w:tcW w:w="1568" w:type="pct"/>
            <w:vAlign w:val="center"/>
          </w:tcPr>
          <w:p w14:paraId="0BCBD387" w14:textId="77777777" w:rsidR="003A7EC4" w:rsidRPr="009F07AE" w:rsidRDefault="003A7EC4" w:rsidP="00172F11">
            <w:pPr>
              <w:spacing w:after="0"/>
              <w:jc w:val="both"/>
              <w:rPr>
                <w:rFonts w:ascii="Times New Roman" w:hAnsi="Times New Roman"/>
              </w:rPr>
            </w:pPr>
            <w:r w:rsidRPr="009F07AE">
              <w:rPr>
                <w:rFonts w:ascii="Times New Roman" w:hAnsi="Times New Roman"/>
              </w:rPr>
              <w:t>Системы автоматической настройки. Датчики фазы. Датчики модуля сопротивления. Принцип построения схем, диаграмм.</w:t>
            </w:r>
          </w:p>
        </w:tc>
        <w:tc>
          <w:tcPr>
            <w:tcW w:w="585" w:type="pct"/>
            <w:vAlign w:val="center"/>
          </w:tcPr>
          <w:p w14:paraId="257E96B8" w14:textId="77777777" w:rsidR="003A7EC4" w:rsidRPr="0076317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0468DEEC" w14:textId="77777777" w:rsidR="003A7EC4" w:rsidRPr="00763171" w:rsidRDefault="003A7EC4" w:rsidP="00172F11">
            <w:pPr>
              <w:spacing w:after="0"/>
              <w:rPr>
                <w:rFonts w:ascii="Times New Roman" w:hAnsi="Times New Roman"/>
                <w:b/>
                <w:bCs/>
              </w:rPr>
            </w:pPr>
          </w:p>
        </w:tc>
        <w:tc>
          <w:tcPr>
            <w:tcW w:w="368" w:type="pct"/>
            <w:vMerge/>
          </w:tcPr>
          <w:p w14:paraId="463CC18D" w14:textId="77777777" w:rsidR="003A7EC4" w:rsidRPr="00315F34" w:rsidRDefault="003A7EC4" w:rsidP="00172F11">
            <w:pPr>
              <w:spacing w:after="0"/>
              <w:rPr>
                <w:rFonts w:ascii="Times New Roman" w:hAnsi="Times New Roman"/>
                <w:b/>
                <w:bCs/>
              </w:rPr>
            </w:pPr>
          </w:p>
        </w:tc>
        <w:tc>
          <w:tcPr>
            <w:tcW w:w="342" w:type="pct"/>
            <w:vMerge/>
          </w:tcPr>
          <w:p w14:paraId="23DA1272" w14:textId="77777777" w:rsidR="003A7EC4" w:rsidRPr="00315F34" w:rsidRDefault="003A7EC4" w:rsidP="00172F11">
            <w:pPr>
              <w:spacing w:after="0"/>
              <w:rPr>
                <w:rFonts w:ascii="Times New Roman" w:hAnsi="Times New Roman"/>
                <w:b/>
                <w:bCs/>
              </w:rPr>
            </w:pPr>
          </w:p>
        </w:tc>
      </w:tr>
      <w:tr w:rsidR="003A7EC4" w:rsidRPr="00315F34" w14:paraId="731896C8" w14:textId="77777777" w:rsidTr="00974FE7">
        <w:trPr>
          <w:trHeight w:val="20"/>
        </w:trPr>
        <w:tc>
          <w:tcPr>
            <w:tcW w:w="891" w:type="pct"/>
            <w:vMerge/>
          </w:tcPr>
          <w:p w14:paraId="75243BA2" w14:textId="77777777" w:rsidR="003A7EC4" w:rsidRPr="00315F34" w:rsidRDefault="003A7EC4" w:rsidP="00172F11">
            <w:pPr>
              <w:spacing w:after="0"/>
              <w:rPr>
                <w:rFonts w:ascii="Times New Roman" w:hAnsi="Times New Roman"/>
                <w:b/>
                <w:bCs/>
              </w:rPr>
            </w:pPr>
          </w:p>
        </w:tc>
        <w:tc>
          <w:tcPr>
            <w:tcW w:w="1568" w:type="pct"/>
            <w:vAlign w:val="center"/>
          </w:tcPr>
          <w:p w14:paraId="0A10B4B6" w14:textId="77777777" w:rsidR="003A7EC4" w:rsidRPr="009F07AE" w:rsidRDefault="003A7EC4" w:rsidP="00172F11">
            <w:pPr>
              <w:spacing w:after="0"/>
              <w:jc w:val="both"/>
              <w:rPr>
                <w:rFonts w:ascii="Times New Roman" w:hAnsi="Times New Roman"/>
              </w:rPr>
            </w:pPr>
            <w:r w:rsidRPr="009F07AE">
              <w:rPr>
                <w:rFonts w:ascii="Times New Roman" w:hAnsi="Times New Roman"/>
              </w:rPr>
              <w:t>Практическая работа №5. Исследование сложной схемы выходного каскада.</w:t>
            </w:r>
          </w:p>
        </w:tc>
        <w:tc>
          <w:tcPr>
            <w:tcW w:w="585" w:type="pct"/>
            <w:vAlign w:val="center"/>
          </w:tcPr>
          <w:p w14:paraId="3DF158F3"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vMerge/>
          </w:tcPr>
          <w:p w14:paraId="6EEE29E8" w14:textId="77777777" w:rsidR="003A7EC4" w:rsidRPr="00763171" w:rsidRDefault="003A7EC4" w:rsidP="00172F11">
            <w:pPr>
              <w:spacing w:after="0"/>
              <w:rPr>
                <w:rFonts w:ascii="Times New Roman" w:hAnsi="Times New Roman"/>
                <w:b/>
                <w:bCs/>
              </w:rPr>
            </w:pPr>
          </w:p>
        </w:tc>
        <w:tc>
          <w:tcPr>
            <w:tcW w:w="368" w:type="pct"/>
            <w:vMerge/>
          </w:tcPr>
          <w:p w14:paraId="41CA9BFF" w14:textId="77777777" w:rsidR="003A7EC4" w:rsidRPr="00315F34" w:rsidRDefault="003A7EC4" w:rsidP="00172F11">
            <w:pPr>
              <w:spacing w:after="0"/>
              <w:rPr>
                <w:rFonts w:ascii="Times New Roman" w:hAnsi="Times New Roman"/>
                <w:b/>
                <w:bCs/>
              </w:rPr>
            </w:pPr>
          </w:p>
        </w:tc>
        <w:tc>
          <w:tcPr>
            <w:tcW w:w="342" w:type="pct"/>
            <w:vMerge/>
          </w:tcPr>
          <w:p w14:paraId="14CF6313" w14:textId="77777777" w:rsidR="003A7EC4" w:rsidRPr="00315F34" w:rsidRDefault="003A7EC4" w:rsidP="00172F11">
            <w:pPr>
              <w:spacing w:after="0"/>
              <w:rPr>
                <w:rFonts w:ascii="Times New Roman" w:hAnsi="Times New Roman"/>
                <w:b/>
                <w:bCs/>
              </w:rPr>
            </w:pPr>
          </w:p>
        </w:tc>
      </w:tr>
      <w:tr w:rsidR="003A7EC4" w:rsidRPr="00315F34" w14:paraId="4E40195A" w14:textId="77777777" w:rsidTr="00974FE7">
        <w:trPr>
          <w:trHeight w:val="20"/>
        </w:trPr>
        <w:tc>
          <w:tcPr>
            <w:tcW w:w="891" w:type="pct"/>
            <w:vMerge/>
          </w:tcPr>
          <w:p w14:paraId="115D706B" w14:textId="77777777" w:rsidR="003A7EC4" w:rsidRPr="00315F34" w:rsidRDefault="003A7EC4" w:rsidP="00172F11">
            <w:pPr>
              <w:spacing w:after="0"/>
              <w:rPr>
                <w:rFonts w:ascii="Times New Roman" w:hAnsi="Times New Roman"/>
                <w:b/>
                <w:bCs/>
              </w:rPr>
            </w:pPr>
          </w:p>
        </w:tc>
        <w:tc>
          <w:tcPr>
            <w:tcW w:w="1568" w:type="pct"/>
            <w:vAlign w:val="center"/>
          </w:tcPr>
          <w:p w14:paraId="48AE72CA" w14:textId="77777777" w:rsidR="003A7EC4" w:rsidRPr="00871649" w:rsidRDefault="003A7EC4" w:rsidP="00172F11">
            <w:pPr>
              <w:spacing w:after="0"/>
              <w:jc w:val="both"/>
              <w:rPr>
                <w:rFonts w:ascii="Times New Roman" w:hAnsi="Times New Roman"/>
              </w:rPr>
            </w:pPr>
            <w:r w:rsidRPr="00871649">
              <w:rPr>
                <w:rFonts w:ascii="Times New Roman" w:hAnsi="Times New Roman"/>
              </w:rPr>
              <w:t>Применение в радиопередающих устройствах Интегральных микросхем: Компоненты и элементы интегральных микросхем. Виды логики. Функциональное обозначение базовых логических элементов. Схемы логических элементов</w:t>
            </w:r>
          </w:p>
        </w:tc>
        <w:tc>
          <w:tcPr>
            <w:tcW w:w="585" w:type="pct"/>
            <w:vAlign w:val="center"/>
          </w:tcPr>
          <w:p w14:paraId="677698E1"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46" w:type="pct"/>
          </w:tcPr>
          <w:p w14:paraId="4BD3E659" w14:textId="77777777" w:rsidR="003A7EC4" w:rsidRPr="00763171" w:rsidRDefault="003A7EC4" w:rsidP="00172F11">
            <w:pPr>
              <w:spacing w:after="0"/>
              <w:rPr>
                <w:rFonts w:ascii="Times New Roman" w:hAnsi="Times New Roman"/>
                <w:b/>
                <w:bCs/>
              </w:rPr>
            </w:pPr>
          </w:p>
        </w:tc>
        <w:tc>
          <w:tcPr>
            <w:tcW w:w="368" w:type="pct"/>
          </w:tcPr>
          <w:p w14:paraId="1B38D2C7" w14:textId="77777777" w:rsidR="003A7EC4" w:rsidRPr="00315F34" w:rsidRDefault="003A7EC4" w:rsidP="00172F11">
            <w:pPr>
              <w:spacing w:after="0"/>
              <w:rPr>
                <w:rFonts w:ascii="Times New Roman" w:hAnsi="Times New Roman"/>
                <w:b/>
                <w:bCs/>
              </w:rPr>
            </w:pPr>
          </w:p>
        </w:tc>
        <w:tc>
          <w:tcPr>
            <w:tcW w:w="342" w:type="pct"/>
          </w:tcPr>
          <w:p w14:paraId="6DFAEC17" w14:textId="77777777" w:rsidR="003A7EC4" w:rsidRPr="00315F34" w:rsidRDefault="003A7EC4" w:rsidP="00172F11">
            <w:pPr>
              <w:spacing w:after="0"/>
              <w:rPr>
                <w:rFonts w:ascii="Times New Roman" w:hAnsi="Times New Roman"/>
                <w:b/>
                <w:bCs/>
              </w:rPr>
            </w:pPr>
          </w:p>
        </w:tc>
      </w:tr>
      <w:tr w:rsidR="003A7EC4" w:rsidRPr="00315F34" w14:paraId="5BF4EA64" w14:textId="77777777" w:rsidTr="00974FE7">
        <w:trPr>
          <w:trHeight w:val="20"/>
        </w:trPr>
        <w:tc>
          <w:tcPr>
            <w:tcW w:w="891" w:type="pct"/>
            <w:vMerge w:val="restart"/>
          </w:tcPr>
          <w:p w14:paraId="0C197A39" w14:textId="77777777" w:rsidR="003A7EC4" w:rsidRPr="00315F34" w:rsidRDefault="003A7EC4" w:rsidP="00172F11">
            <w:pPr>
              <w:rPr>
                <w:rFonts w:ascii="Times New Roman" w:hAnsi="Times New Roman"/>
                <w:b/>
                <w:bCs/>
              </w:rPr>
            </w:pPr>
            <w:r>
              <w:rPr>
                <w:rFonts w:ascii="Times New Roman" w:hAnsi="Times New Roman"/>
                <w:b/>
                <w:bCs/>
              </w:rPr>
              <w:t>Тема 7</w:t>
            </w:r>
          </w:p>
        </w:tc>
        <w:tc>
          <w:tcPr>
            <w:tcW w:w="1568" w:type="pct"/>
          </w:tcPr>
          <w:p w14:paraId="48729F18" w14:textId="77777777" w:rsidR="003A7EC4" w:rsidRPr="004B76A8" w:rsidRDefault="003A7EC4" w:rsidP="00172F11">
            <w:pPr>
              <w:spacing w:after="0"/>
              <w:rPr>
                <w:rFonts w:ascii="Times New Roman" w:hAnsi="Times New Roman"/>
                <w:b/>
                <w:bCs/>
              </w:rPr>
            </w:pPr>
            <w:r w:rsidRPr="009F07AE">
              <w:rPr>
                <w:rFonts w:ascii="Times New Roman" w:hAnsi="Times New Roman"/>
                <w:b/>
              </w:rPr>
              <w:t>Физические основы самовозбуждения генератора</w:t>
            </w:r>
          </w:p>
        </w:tc>
        <w:tc>
          <w:tcPr>
            <w:tcW w:w="585" w:type="pct"/>
            <w:vAlign w:val="center"/>
          </w:tcPr>
          <w:p w14:paraId="704E3302" w14:textId="77777777" w:rsidR="003A7EC4" w:rsidRPr="0071313D"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2</w:t>
            </w:r>
          </w:p>
        </w:tc>
        <w:tc>
          <w:tcPr>
            <w:tcW w:w="1246" w:type="pct"/>
            <w:vMerge w:val="restart"/>
          </w:tcPr>
          <w:p w14:paraId="0307C506" w14:textId="77777777" w:rsidR="003A7EC4" w:rsidRPr="00763171" w:rsidRDefault="003A7EC4" w:rsidP="00172F11">
            <w:pPr>
              <w:rPr>
                <w:rFonts w:ascii="Times New Roman" w:hAnsi="Times New Roman"/>
                <w:b/>
                <w:bCs/>
                <w:i/>
              </w:rPr>
            </w:pPr>
          </w:p>
        </w:tc>
        <w:tc>
          <w:tcPr>
            <w:tcW w:w="368" w:type="pct"/>
            <w:vMerge w:val="restart"/>
          </w:tcPr>
          <w:p w14:paraId="5C1E1CDE" w14:textId="77777777" w:rsidR="003A7EC4" w:rsidRPr="00841813" w:rsidRDefault="003A7EC4" w:rsidP="00172F11">
            <w:pPr>
              <w:suppressAutoHyphens/>
              <w:spacing w:after="0" w:line="240" w:lineRule="auto"/>
              <w:jc w:val="center"/>
              <w:rPr>
                <w:rFonts w:ascii="Times New Roman" w:hAnsi="Times New Roman"/>
              </w:rPr>
            </w:pPr>
            <w:r w:rsidRPr="00841813">
              <w:rPr>
                <w:rFonts w:ascii="Times New Roman" w:hAnsi="Times New Roman"/>
              </w:rPr>
              <w:t>ОК 1 - 9</w:t>
            </w:r>
          </w:p>
          <w:p w14:paraId="0A465881" w14:textId="77777777" w:rsidR="003A7EC4" w:rsidRPr="00232AA2" w:rsidRDefault="003A7EC4" w:rsidP="00172F11">
            <w:pPr>
              <w:suppressAutoHyphens/>
              <w:spacing w:after="0" w:line="240" w:lineRule="auto"/>
              <w:jc w:val="center"/>
              <w:rPr>
                <w:rFonts w:ascii="Times New Roman" w:hAnsi="Times New Roman"/>
                <w:bCs/>
                <w:iCs/>
              </w:rPr>
            </w:pPr>
            <w:r w:rsidRPr="00841813">
              <w:rPr>
                <w:rFonts w:ascii="Times New Roman" w:hAnsi="Times New Roman"/>
              </w:rPr>
              <w:t xml:space="preserve">ПК 1.1 </w:t>
            </w:r>
          </w:p>
          <w:p w14:paraId="47BE0DE7" w14:textId="77777777" w:rsidR="003A7EC4" w:rsidRPr="00232AA2" w:rsidRDefault="003A7EC4" w:rsidP="00172F11">
            <w:pPr>
              <w:spacing w:after="0" w:line="240" w:lineRule="auto"/>
              <w:jc w:val="center"/>
              <w:rPr>
                <w:rFonts w:ascii="Times New Roman" w:hAnsi="Times New Roman"/>
                <w:bCs/>
                <w:iCs/>
              </w:rPr>
            </w:pPr>
          </w:p>
        </w:tc>
        <w:tc>
          <w:tcPr>
            <w:tcW w:w="342" w:type="pct"/>
            <w:vMerge w:val="restart"/>
          </w:tcPr>
          <w:p w14:paraId="612823DE" w14:textId="77777777" w:rsidR="003A7EC4" w:rsidRPr="00232AA2" w:rsidRDefault="003A7EC4" w:rsidP="00172F11">
            <w:pPr>
              <w:rPr>
                <w:rFonts w:ascii="Times New Roman" w:hAnsi="Times New Roman"/>
                <w:bCs/>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.08.01 – </w:t>
            </w:r>
            <w:r w:rsidRPr="00C54A4A">
              <w:rPr>
                <w:rFonts w:ascii="Times New Roman" w:hAnsi="Times New Roman"/>
                <w:bCs/>
                <w:iCs/>
              </w:rPr>
              <w:t>У</w:t>
            </w:r>
            <w:r>
              <w:rPr>
                <w:rFonts w:ascii="Times New Roman" w:hAnsi="Times New Roman"/>
                <w:bCs/>
                <w:iCs/>
              </w:rPr>
              <w:t xml:space="preserve"> 01.08.03</w:t>
            </w:r>
            <w:r>
              <w:rPr>
                <w:rFonts w:ascii="Times New Roman" w:hAnsi="Times New Roman"/>
                <w:bCs/>
                <w:iCs/>
              </w:rPr>
              <w:br/>
              <w:t>З 01.08.01 – З 01.08.04</w:t>
            </w:r>
          </w:p>
        </w:tc>
      </w:tr>
      <w:tr w:rsidR="003A7EC4" w:rsidRPr="00315F34" w14:paraId="047CB936" w14:textId="77777777" w:rsidTr="00974FE7">
        <w:trPr>
          <w:trHeight w:val="2618"/>
        </w:trPr>
        <w:tc>
          <w:tcPr>
            <w:tcW w:w="891" w:type="pct"/>
            <w:vMerge/>
          </w:tcPr>
          <w:p w14:paraId="5DD0EA00" w14:textId="77777777" w:rsidR="003A7EC4" w:rsidRPr="00315F34" w:rsidRDefault="003A7EC4" w:rsidP="00172F11">
            <w:pPr>
              <w:spacing w:after="0"/>
              <w:rPr>
                <w:rFonts w:ascii="Times New Roman" w:hAnsi="Times New Roman"/>
                <w:b/>
                <w:bCs/>
              </w:rPr>
            </w:pPr>
          </w:p>
        </w:tc>
        <w:tc>
          <w:tcPr>
            <w:tcW w:w="1568" w:type="pct"/>
            <w:vAlign w:val="center"/>
          </w:tcPr>
          <w:p w14:paraId="32ADDC84" w14:textId="77777777" w:rsidR="003A7EC4" w:rsidRPr="00145089" w:rsidRDefault="003A7EC4" w:rsidP="00172F11">
            <w:pPr>
              <w:spacing w:after="0"/>
              <w:jc w:val="both"/>
              <w:rPr>
                <w:rFonts w:ascii="Times New Roman" w:hAnsi="Times New Roman"/>
              </w:rPr>
            </w:pPr>
            <w:r w:rsidRPr="009F07AE">
              <w:rPr>
                <w:rFonts w:ascii="Times New Roman" w:hAnsi="Times New Roman"/>
              </w:rPr>
              <w:t>Генераторы с самовозбуждением. Условия самовозбуждения автогенератора. Частота генерации, ее зависимость от режима генератора. Физические процессы при самовозбуждении генератора. Режимы самовозбуждения генератора, оценка режимов, практическое применение</w:t>
            </w:r>
          </w:p>
        </w:tc>
        <w:tc>
          <w:tcPr>
            <w:tcW w:w="585" w:type="pct"/>
            <w:vAlign w:val="center"/>
          </w:tcPr>
          <w:p w14:paraId="52F1779D"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46" w:type="pct"/>
            <w:vMerge/>
          </w:tcPr>
          <w:p w14:paraId="14869CB4" w14:textId="77777777" w:rsidR="003A7EC4" w:rsidRPr="00763171" w:rsidRDefault="003A7EC4" w:rsidP="00172F11">
            <w:pPr>
              <w:spacing w:after="0"/>
              <w:rPr>
                <w:rFonts w:ascii="Times New Roman" w:hAnsi="Times New Roman"/>
                <w:b/>
                <w:bCs/>
                <w:i/>
              </w:rPr>
            </w:pPr>
          </w:p>
        </w:tc>
        <w:tc>
          <w:tcPr>
            <w:tcW w:w="368" w:type="pct"/>
            <w:vMerge/>
          </w:tcPr>
          <w:p w14:paraId="0B3650A1" w14:textId="77777777" w:rsidR="003A7EC4" w:rsidRPr="00315F34" w:rsidRDefault="003A7EC4" w:rsidP="00172F11">
            <w:pPr>
              <w:spacing w:after="0"/>
              <w:rPr>
                <w:rFonts w:ascii="Times New Roman" w:hAnsi="Times New Roman"/>
                <w:b/>
                <w:bCs/>
                <w:i/>
              </w:rPr>
            </w:pPr>
          </w:p>
        </w:tc>
        <w:tc>
          <w:tcPr>
            <w:tcW w:w="342" w:type="pct"/>
            <w:vMerge/>
          </w:tcPr>
          <w:p w14:paraId="3DBFDC8C" w14:textId="77777777" w:rsidR="003A7EC4" w:rsidRPr="00315F34" w:rsidRDefault="003A7EC4" w:rsidP="00172F11">
            <w:pPr>
              <w:spacing w:after="0"/>
              <w:rPr>
                <w:rFonts w:ascii="Times New Roman" w:hAnsi="Times New Roman"/>
                <w:b/>
                <w:bCs/>
                <w:i/>
              </w:rPr>
            </w:pPr>
          </w:p>
        </w:tc>
      </w:tr>
      <w:tr w:rsidR="003A7EC4" w:rsidRPr="00315F34" w14:paraId="6A03ACC7" w14:textId="77777777" w:rsidTr="00974FE7">
        <w:trPr>
          <w:trHeight w:val="20"/>
        </w:trPr>
        <w:tc>
          <w:tcPr>
            <w:tcW w:w="891" w:type="pct"/>
            <w:vMerge w:val="restart"/>
          </w:tcPr>
          <w:p w14:paraId="3FD9F1A2" w14:textId="77777777" w:rsidR="003A7EC4" w:rsidRPr="00315F34" w:rsidRDefault="003A7EC4" w:rsidP="00172F11">
            <w:pPr>
              <w:spacing w:after="0"/>
              <w:rPr>
                <w:rFonts w:ascii="Times New Roman" w:hAnsi="Times New Roman"/>
                <w:b/>
                <w:bCs/>
              </w:rPr>
            </w:pPr>
            <w:r>
              <w:rPr>
                <w:rFonts w:ascii="Times New Roman" w:hAnsi="Times New Roman"/>
                <w:b/>
                <w:bCs/>
              </w:rPr>
              <w:t>Тема 8</w:t>
            </w:r>
          </w:p>
        </w:tc>
        <w:tc>
          <w:tcPr>
            <w:tcW w:w="1568" w:type="pct"/>
            <w:vAlign w:val="center"/>
          </w:tcPr>
          <w:p w14:paraId="2717A35A"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F07AE">
              <w:rPr>
                <w:rFonts w:ascii="Times New Roman" w:hAnsi="Times New Roman"/>
                <w:b/>
                <w:bCs/>
              </w:rPr>
              <w:t>Схемы автогенераторов, их анализ и расчет</w:t>
            </w:r>
          </w:p>
        </w:tc>
        <w:tc>
          <w:tcPr>
            <w:tcW w:w="585" w:type="pct"/>
            <w:vAlign w:val="center"/>
          </w:tcPr>
          <w:p w14:paraId="50E282D2"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7</w:t>
            </w:r>
          </w:p>
        </w:tc>
        <w:tc>
          <w:tcPr>
            <w:tcW w:w="1246" w:type="pct"/>
            <w:vMerge w:val="restart"/>
          </w:tcPr>
          <w:p w14:paraId="1CC184F0" w14:textId="77777777" w:rsidR="003A7EC4" w:rsidRPr="00763171" w:rsidRDefault="003A7EC4" w:rsidP="00172F11">
            <w:pPr>
              <w:spacing w:after="0"/>
              <w:rPr>
                <w:rFonts w:ascii="Times New Roman" w:hAnsi="Times New Roman"/>
                <w:b/>
                <w:bCs/>
                <w:i/>
              </w:rPr>
            </w:pPr>
          </w:p>
        </w:tc>
        <w:tc>
          <w:tcPr>
            <w:tcW w:w="368" w:type="pct"/>
            <w:vMerge/>
          </w:tcPr>
          <w:p w14:paraId="4715AC13" w14:textId="77777777" w:rsidR="003A7EC4" w:rsidRPr="00315F34" w:rsidRDefault="003A7EC4" w:rsidP="00172F11">
            <w:pPr>
              <w:spacing w:after="0"/>
              <w:rPr>
                <w:rFonts w:ascii="Times New Roman" w:hAnsi="Times New Roman"/>
                <w:b/>
                <w:bCs/>
                <w:i/>
              </w:rPr>
            </w:pPr>
          </w:p>
        </w:tc>
        <w:tc>
          <w:tcPr>
            <w:tcW w:w="342" w:type="pct"/>
            <w:vMerge/>
          </w:tcPr>
          <w:p w14:paraId="25773A48" w14:textId="77777777" w:rsidR="003A7EC4" w:rsidRPr="00315F34" w:rsidRDefault="003A7EC4" w:rsidP="00172F11">
            <w:pPr>
              <w:spacing w:after="0"/>
              <w:rPr>
                <w:rFonts w:ascii="Times New Roman" w:hAnsi="Times New Roman"/>
                <w:b/>
                <w:bCs/>
                <w:i/>
              </w:rPr>
            </w:pPr>
          </w:p>
        </w:tc>
      </w:tr>
      <w:tr w:rsidR="003A7EC4" w:rsidRPr="00315F34" w14:paraId="775FB6C7" w14:textId="77777777" w:rsidTr="00974FE7">
        <w:trPr>
          <w:trHeight w:val="20"/>
        </w:trPr>
        <w:tc>
          <w:tcPr>
            <w:tcW w:w="891" w:type="pct"/>
            <w:vMerge/>
          </w:tcPr>
          <w:p w14:paraId="2A083938" w14:textId="77777777" w:rsidR="003A7EC4" w:rsidRPr="00315F34" w:rsidRDefault="003A7EC4" w:rsidP="00172F11">
            <w:pPr>
              <w:spacing w:after="0"/>
              <w:rPr>
                <w:rFonts w:ascii="Times New Roman" w:hAnsi="Times New Roman"/>
                <w:b/>
                <w:bCs/>
              </w:rPr>
            </w:pPr>
          </w:p>
        </w:tc>
        <w:tc>
          <w:tcPr>
            <w:tcW w:w="1568" w:type="pct"/>
            <w:vAlign w:val="center"/>
          </w:tcPr>
          <w:p w14:paraId="1887D48A" w14:textId="77777777" w:rsidR="003A7EC4" w:rsidRPr="009F07AE" w:rsidRDefault="003A7EC4" w:rsidP="00172F11">
            <w:pPr>
              <w:spacing w:after="0"/>
              <w:jc w:val="both"/>
              <w:rPr>
                <w:rFonts w:ascii="Times New Roman" w:hAnsi="Times New Roman"/>
              </w:rPr>
            </w:pPr>
            <w:r w:rsidRPr="009F07AE">
              <w:rPr>
                <w:rFonts w:ascii="Times New Roman" w:hAnsi="Times New Roman"/>
              </w:rPr>
              <w:t>Трехточечные схемы LС-автогенераторов. Обобщенная трехточечная схема. Правило составления трехточечных схем. Расчёт элементов.</w:t>
            </w:r>
          </w:p>
        </w:tc>
        <w:tc>
          <w:tcPr>
            <w:tcW w:w="585" w:type="pct"/>
            <w:vAlign w:val="center"/>
          </w:tcPr>
          <w:p w14:paraId="2DF178A4"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23AE027F" w14:textId="77777777" w:rsidR="003A7EC4" w:rsidRPr="00763171" w:rsidRDefault="003A7EC4" w:rsidP="00172F11">
            <w:pPr>
              <w:spacing w:after="0"/>
              <w:rPr>
                <w:rFonts w:ascii="Times New Roman" w:hAnsi="Times New Roman"/>
                <w:b/>
                <w:bCs/>
                <w:i/>
              </w:rPr>
            </w:pPr>
          </w:p>
        </w:tc>
        <w:tc>
          <w:tcPr>
            <w:tcW w:w="368" w:type="pct"/>
            <w:vMerge/>
          </w:tcPr>
          <w:p w14:paraId="65A29096" w14:textId="77777777" w:rsidR="003A7EC4" w:rsidRPr="00315F34" w:rsidRDefault="003A7EC4" w:rsidP="00172F11">
            <w:pPr>
              <w:spacing w:after="0"/>
              <w:rPr>
                <w:rFonts w:ascii="Times New Roman" w:hAnsi="Times New Roman"/>
                <w:b/>
                <w:bCs/>
                <w:i/>
              </w:rPr>
            </w:pPr>
          </w:p>
        </w:tc>
        <w:tc>
          <w:tcPr>
            <w:tcW w:w="342" w:type="pct"/>
            <w:vMerge/>
          </w:tcPr>
          <w:p w14:paraId="2891AB27" w14:textId="77777777" w:rsidR="003A7EC4" w:rsidRPr="00315F34" w:rsidRDefault="003A7EC4" w:rsidP="00172F11">
            <w:pPr>
              <w:spacing w:after="0"/>
              <w:rPr>
                <w:rFonts w:ascii="Times New Roman" w:hAnsi="Times New Roman"/>
                <w:b/>
                <w:bCs/>
                <w:i/>
              </w:rPr>
            </w:pPr>
          </w:p>
        </w:tc>
      </w:tr>
      <w:tr w:rsidR="003A7EC4" w:rsidRPr="00315F34" w14:paraId="69DD857B" w14:textId="77777777" w:rsidTr="00974FE7">
        <w:trPr>
          <w:trHeight w:val="20"/>
        </w:trPr>
        <w:tc>
          <w:tcPr>
            <w:tcW w:w="891" w:type="pct"/>
            <w:vMerge/>
          </w:tcPr>
          <w:p w14:paraId="2DF3F8AA" w14:textId="77777777" w:rsidR="003A7EC4" w:rsidRPr="00315F34" w:rsidRDefault="003A7EC4" w:rsidP="00172F11">
            <w:pPr>
              <w:spacing w:after="0"/>
              <w:rPr>
                <w:rFonts w:ascii="Times New Roman" w:hAnsi="Times New Roman"/>
                <w:b/>
                <w:bCs/>
              </w:rPr>
            </w:pPr>
          </w:p>
        </w:tc>
        <w:tc>
          <w:tcPr>
            <w:tcW w:w="1568" w:type="pct"/>
            <w:vAlign w:val="center"/>
          </w:tcPr>
          <w:p w14:paraId="03975BB7" w14:textId="77777777" w:rsidR="003A7EC4" w:rsidRPr="009F07AE" w:rsidRDefault="003A7EC4" w:rsidP="00172F11">
            <w:pPr>
              <w:spacing w:after="0"/>
              <w:jc w:val="both"/>
              <w:rPr>
                <w:rFonts w:ascii="Times New Roman" w:hAnsi="Times New Roman"/>
              </w:rPr>
            </w:pPr>
            <w:r w:rsidRPr="009F07AE">
              <w:rPr>
                <w:rFonts w:ascii="Times New Roman" w:hAnsi="Times New Roman"/>
              </w:rPr>
              <w:t>Практическая работа № 6 Исследование трехточечной схемы автогенератора.</w:t>
            </w:r>
          </w:p>
        </w:tc>
        <w:tc>
          <w:tcPr>
            <w:tcW w:w="585" w:type="pct"/>
            <w:vAlign w:val="center"/>
          </w:tcPr>
          <w:p w14:paraId="60A639AB"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63FF4C2E" w14:textId="77777777" w:rsidR="003A7EC4" w:rsidRPr="00763171" w:rsidRDefault="003A7EC4" w:rsidP="00172F11">
            <w:pPr>
              <w:spacing w:after="0"/>
              <w:rPr>
                <w:rFonts w:ascii="Times New Roman" w:hAnsi="Times New Roman"/>
                <w:b/>
                <w:bCs/>
                <w:i/>
              </w:rPr>
            </w:pPr>
          </w:p>
        </w:tc>
        <w:tc>
          <w:tcPr>
            <w:tcW w:w="368" w:type="pct"/>
            <w:vMerge/>
          </w:tcPr>
          <w:p w14:paraId="541A729A" w14:textId="77777777" w:rsidR="003A7EC4" w:rsidRPr="00315F34" w:rsidRDefault="003A7EC4" w:rsidP="00172F11">
            <w:pPr>
              <w:spacing w:after="0"/>
              <w:rPr>
                <w:rFonts w:ascii="Times New Roman" w:hAnsi="Times New Roman"/>
                <w:b/>
                <w:bCs/>
                <w:i/>
              </w:rPr>
            </w:pPr>
          </w:p>
        </w:tc>
        <w:tc>
          <w:tcPr>
            <w:tcW w:w="342" w:type="pct"/>
            <w:vMerge/>
          </w:tcPr>
          <w:p w14:paraId="15AB5B62" w14:textId="77777777" w:rsidR="003A7EC4" w:rsidRPr="00315F34" w:rsidRDefault="003A7EC4" w:rsidP="00172F11">
            <w:pPr>
              <w:spacing w:after="0"/>
              <w:rPr>
                <w:rFonts w:ascii="Times New Roman" w:hAnsi="Times New Roman"/>
                <w:b/>
                <w:bCs/>
                <w:i/>
              </w:rPr>
            </w:pPr>
          </w:p>
        </w:tc>
      </w:tr>
      <w:tr w:rsidR="003A7EC4" w:rsidRPr="00315F34" w14:paraId="0E2AA822" w14:textId="77777777" w:rsidTr="00974FE7">
        <w:trPr>
          <w:trHeight w:val="20"/>
        </w:trPr>
        <w:tc>
          <w:tcPr>
            <w:tcW w:w="891" w:type="pct"/>
            <w:vMerge/>
          </w:tcPr>
          <w:p w14:paraId="7256B970" w14:textId="77777777" w:rsidR="003A7EC4" w:rsidRPr="00315F34" w:rsidRDefault="003A7EC4" w:rsidP="00172F11">
            <w:pPr>
              <w:spacing w:after="0"/>
              <w:rPr>
                <w:rFonts w:ascii="Times New Roman" w:hAnsi="Times New Roman"/>
                <w:b/>
                <w:bCs/>
              </w:rPr>
            </w:pPr>
          </w:p>
        </w:tc>
        <w:tc>
          <w:tcPr>
            <w:tcW w:w="1568" w:type="pct"/>
            <w:vAlign w:val="center"/>
          </w:tcPr>
          <w:p w14:paraId="04150443" w14:textId="77777777" w:rsidR="003A7EC4" w:rsidRPr="009F07AE" w:rsidRDefault="003A7EC4" w:rsidP="00172F11">
            <w:pPr>
              <w:spacing w:after="0"/>
              <w:jc w:val="both"/>
              <w:rPr>
                <w:rFonts w:ascii="Times New Roman" w:hAnsi="Times New Roman"/>
              </w:rPr>
            </w:pPr>
            <w:r w:rsidRPr="009F07AE">
              <w:rPr>
                <w:rFonts w:ascii="Times New Roman" w:hAnsi="Times New Roman"/>
              </w:rPr>
              <w:t>Принцип управления частотой автогенератора. Схемы генераторов управляемых.</w:t>
            </w:r>
          </w:p>
        </w:tc>
        <w:tc>
          <w:tcPr>
            <w:tcW w:w="585" w:type="pct"/>
            <w:vAlign w:val="center"/>
          </w:tcPr>
          <w:p w14:paraId="35513A82"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1</w:t>
            </w:r>
          </w:p>
        </w:tc>
        <w:tc>
          <w:tcPr>
            <w:tcW w:w="1246" w:type="pct"/>
            <w:vMerge/>
          </w:tcPr>
          <w:p w14:paraId="083E6199" w14:textId="77777777" w:rsidR="003A7EC4" w:rsidRPr="00763171" w:rsidRDefault="003A7EC4" w:rsidP="00172F11">
            <w:pPr>
              <w:spacing w:after="0"/>
              <w:rPr>
                <w:rFonts w:ascii="Times New Roman" w:hAnsi="Times New Roman"/>
                <w:b/>
                <w:bCs/>
                <w:i/>
              </w:rPr>
            </w:pPr>
          </w:p>
        </w:tc>
        <w:tc>
          <w:tcPr>
            <w:tcW w:w="368" w:type="pct"/>
            <w:vMerge/>
          </w:tcPr>
          <w:p w14:paraId="5C32F249" w14:textId="77777777" w:rsidR="003A7EC4" w:rsidRPr="00315F34" w:rsidRDefault="003A7EC4" w:rsidP="00172F11">
            <w:pPr>
              <w:spacing w:after="0"/>
              <w:rPr>
                <w:rFonts w:ascii="Times New Roman" w:hAnsi="Times New Roman"/>
                <w:b/>
                <w:bCs/>
                <w:i/>
              </w:rPr>
            </w:pPr>
          </w:p>
        </w:tc>
        <w:tc>
          <w:tcPr>
            <w:tcW w:w="342" w:type="pct"/>
            <w:vMerge/>
          </w:tcPr>
          <w:p w14:paraId="2985D434" w14:textId="77777777" w:rsidR="003A7EC4" w:rsidRPr="00315F34" w:rsidRDefault="003A7EC4" w:rsidP="00172F11">
            <w:pPr>
              <w:spacing w:after="0"/>
              <w:rPr>
                <w:rFonts w:ascii="Times New Roman" w:hAnsi="Times New Roman"/>
                <w:b/>
                <w:bCs/>
                <w:i/>
              </w:rPr>
            </w:pPr>
          </w:p>
        </w:tc>
      </w:tr>
      <w:tr w:rsidR="003A7EC4" w:rsidRPr="00315F34" w14:paraId="2584525D" w14:textId="77777777" w:rsidTr="00974FE7">
        <w:trPr>
          <w:trHeight w:val="1164"/>
        </w:trPr>
        <w:tc>
          <w:tcPr>
            <w:tcW w:w="891" w:type="pct"/>
            <w:vMerge/>
          </w:tcPr>
          <w:p w14:paraId="1580E0A5" w14:textId="77777777" w:rsidR="003A7EC4" w:rsidRPr="00315F34" w:rsidRDefault="003A7EC4" w:rsidP="00172F11">
            <w:pPr>
              <w:spacing w:after="0"/>
              <w:rPr>
                <w:rFonts w:ascii="Times New Roman" w:hAnsi="Times New Roman"/>
                <w:b/>
                <w:bCs/>
              </w:rPr>
            </w:pPr>
          </w:p>
        </w:tc>
        <w:tc>
          <w:tcPr>
            <w:tcW w:w="1568" w:type="pct"/>
            <w:vAlign w:val="center"/>
          </w:tcPr>
          <w:p w14:paraId="0C36C794" w14:textId="77777777" w:rsidR="003A7EC4" w:rsidRPr="009F07AE" w:rsidRDefault="003A7EC4" w:rsidP="00172F11">
            <w:pPr>
              <w:spacing w:after="0"/>
              <w:jc w:val="both"/>
              <w:rPr>
                <w:rFonts w:ascii="Times New Roman" w:hAnsi="Times New Roman"/>
              </w:rPr>
            </w:pPr>
            <w:r w:rsidRPr="009F07AE">
              <w:rPr>
                <w:rFonts w:ascii="Times New Roman" w:hAnsi="Times New Roman"/>
                <w:bCs/>
              </w:rPr>
              <w:t xml:space="preserve">Самостоятельная работа №5. Проработка конспектов занятий. Подготовка к </w:t>
            </w:r>
            <w:r w:rsidRPr="009F07AE">
              <w:rPr>
                <w:rFonts w:ascii="Times New Roman" w:hAnsi="Times New Roman"/>
              </w:rPr>
              <w:t>практическим и лабораторным работам.</w:t>
            </w:r>
          </w:p>
        </w:tc>
        <w:tc>
          <w:tcPr>
            <w:tcW w:w="585" w:type="pct"/>
            <w:vAlign w:val="center"/>
          </w:tcPr>
          <w:p w14:paraId="2C931DA2"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22E4916A" w14:textId="77777777" w:rsidR="003A7EC4" w:rsidRPr="00763171" w:rsidRDefault="003A7EC4" w:rsidP="00172F11">
            <w:pPr>
              <w:spacing w:after="0"/>
              <w:rPr>
                <w:rFonts w:ascii="Times New Roman" w:hAnsi="Times New Roman"/>
                <w:b/>
                <w:bCs/>
                <w:i/>
              </w:rPr>
            </w:pPr>
          </w:p>
        </w:tc>
        <w:tc>
          <w:tcPr>
            <w:tcW w:w="368" w:type="pct"/>
            <w:vMerge/>
          </w:tcPr>
          <w:p w14:paraId="35AB66E0" w14:textId="77777777" w:rsidR="003A7EC4" w:rsidRPr="00315F34" w:rsidRDefault="003A7EC4" w:rsidP="00172F11">
            <w:pPr>
              <w:spacing w:after="0"/>
              <w:rPr>
                <w:rFonts w:ascii="Times New Roman" w:hAnsi="Times New Roman"/>
                <w:b/>
                <w:bCs/>
                <w:i/>
              </w:rPr>
            </w:pPr>
          </w:p>
        </w:tc>
        <w:tc>
          <w:tcPr>
            <w:tcW w:w="342" w:type="pct"/>
            <w:vMerge/>
          </w:tcPr>
          <w:p w14:paraId="0B967146" w14:textId="77777777" w:rsidR="003A7EC4" w:rsidRPr="00315F34" w:rsidRDefault="003A7EC4" w:rsidP="00172F11">
            <w:pPr>
              <w:spacing w:after="0"/>
              <w:rPr>
                <w:rFonts w:ascii="Times New Roman" w:hAnsi="Times New Roman"/>
                <w:b/>
                <w:bCs/>
                <w:i/>
              </w:rPr>
            </w:pPr>
          </w:p>
        </w:tc>
      </w:tr>
      <w:tr w:rsidR="003A7EC4" w:rsidRPr="00315F34" w14:paraId="649E2150" w14:textId="77777777" w:rsidTr="00974FE7">
        <w:trPr>
          <w:trHeight w:val="20"/>
        </w:trPr>
        <w:tc>
          <w:tcPr>
            <w:tcW w:w="891" w:type="pct"/>
            <w:vMerge w:val="restart"/>
          </w:tcPr>
          <w:p w14:paraId="60587BA5" w14:textId="77777777" w:rsidR="003A7EC4" w:rsidRPr="003E2F1F" w:rsidRDefault="003A7EC4" w:rsidP="00172F11">
            <w:pPr>
              <w:spacing w:after="0"/>
              <w:rPr>
                <w:rFonts w:ascii="Times New Roman" w:hAnsi="Times New Roman"/>
                <w:b/>
                <w:bCs/>
              </w:rPr>
            </w:pPr>
            <w:r>
              <w:rPr>
                <w:rFonts w:ascii="Times New Roman" w:hAnsi="Times New Roman"/>
                <w:b/>
                <w:bCs/>
              </w:rPr>
              <w:t>Тема 9</w:t>
            </w:r>
          </w:p>
        </w:tc>
        <w:tc>
          <w:tcPr>
            <w:tcW w:w="1568" w:type="pct"/>
            <w:vAlign w:val="center"/>
          </w:tcPr>
          <w:p w14:paraId="3D8C5C2E"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7C4E66">
              <w:rPr>
                <w:rFonts w:ascii="Times New Roman" w:hAnsi="Times New Roman"/>
                <w:b/>
                <w:bCs/>
              </w:rPr>
              <w:t>Стабилизация частоты автогенератора</w:t>
            </w:r>
          </w:p>
        </w:tc>
        <w:tc>
          <w:tcPr>
            <w:tcW w:w="585" w:type="pct"/>
            <w:vAlign w:val="center"/>
          </w:tcPr>
          <w:p w14:paraId="4CB9387C"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7</w:t>
            </w:r>
          </w:p>
        </w:tc>
        <w:tc>
          <w:tcPr>
            <w:tcW w:w="1246" w:type="pct"/>
            <w:vMerge w:val="restart"/>
          </w:tcPr>
          <w:p w14:paraId="78B8DCD6" w14:textId="77777777" w:rsidR="003A7EC4" w:rsidRPr="00763171" w:rsidRDefault="003A7EC4" w:rsidP="00172F11">
            <w:pPr>
              <w:spacing w:after="0"/>
              <w:rPr>
                <w:rFonts w:ascii="Times New Roman" w:hAnsi="Times New Roman"/>
                <w:b/>
                <w:bCs/>
                <w:i/>
              </w:rPr>
            </w:pPr>
          </w:p>
        </w:tc>
        <w:tc>
          <w:tcPr>
            <w:tcW w:w="368" w:type="pct"/>
            <w:vMerge/>
          </w:tcPr>
          <w:p w14:paraId="66FCFE3E" w14:textId="77777777" w:rsidR="003A7EC4" w:rsidRPr="00315F34" w:rsidRDefault="003A7EC4" w:rsidP="00172F11">
            <w:pPr>
              <w:spacing w:after="0"/>
              <w:rPr>
                <w:rFonts w:ascii="Times New Roman" w:hAnsi="Times New Roman"/>
                <w:b/>
                <w:bCs/>
                <w:i/>
              </w:rPr>
            </w:pPr>
          </w:p>
        </w:tc>
        <w:tc>
          <w:tcPr>
            <w:tcW w:w="342" w:type="pct"/>
            <w:vMerge/>
          </w:tcPr>
          <w:p w14:paraId="12B27E26" w14:textId="77777777" w:rsidR="003A7EC4" w:rsidRPr="00315F34" w:rsidRDefault="003A7EC4" w:rsidP="00172F11">
            <w:pPr>
              <w:spacing w:after="0"/>
              <w:rPr>
                <w:rFonts w:ascii="Times New Roman" w:hAnsi="Times New Roman"/>
                <w:b/>
                <w:bCs/>
                <w:i/>
              </w:rPr>
            </w:pPr>
          </w:p>
        </w:tc>
      </w:tr>
      <w:tr w:rsidR="003A7EC4" w:rsidRPr="00315F34" w14:paraId="17201B8B" w14:textId="77777777" w:rsidTr="00974FE7">
        <w:trPr>
          <w:trHeight w:val="20"/>
        </w:trPr>
        <w:tc>
          <w:tcPr>
            <w:tcW w:w="891" w:type="pct"/>
            <w:vMerge/>
          </w:tcPr>
          <w:p w14:paraId="2170EC08" w14:textId="77777777" w:rsidR="003A7EC4" w:rsidRPr="003E2F1F" w:rsidRDefault="003A7EC4" w:rsidP="00172F11">
            <w:pPr>
              <w:spacing w:after="0"/>
              <w:rPr>
                <w:rFonts w:ascii="Times New Roman" w:hAnsi="Times New Roman"/>
                <w:b/>
                <w:bCs/>
              </w:rPr>
            </w:pPr>
          </w:p>
        </w:tc>
        <w:tc>
          <w:tcPr>
            <w:tcW w:w="1568" w:type="pct"/>
            <w:vAlign w:val="center"/>
          </w:tcPr>
          <w:p w14:paraId="041BACF3" w14:textId="77777777" w:rsidR="003A7EC4" w:rsidRPr="007C4E66" w:rsidRDefault="003A7EC4" w:rsidP="00172F11">
            <w:pPr>
              <w:spacing w:after="0"/>
              <w:jc w:val="both"/>
              <w:rPr>
                <w:rFonts w:ascii="Times New Roman" w:hAnsi="Times New Roman"/>
              </w:rPr>
            </w:pPr>
            <w:r w:rsidRPr="007C4E66">
              <w:rPr>
                <w:rFonts w:ascii="Times New Roman" w:hAnsi="Times New Roman"/>
              </w:rPr>
              <w:t>Дестабилизирующие факторы. Способы стабилизации частоты - параметрический и кварцевый. Схемы автогенераторов с элементами параметрической стабилизации частоты.</w:t>
            </w:r>
          </w:p>
        </w:tc>
        <w:tc>
          <w:tcPr>
            <w:tcW w:w="585" w:type="pct"/>
            <w:vAlign w:val="center"/>
          </w:tcPr>
          <w:p w14:paraId="34C6A90A"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E2F1F">
              <w:rPr>
                <w:rFonts w:ascii="Times New Roman" w:hAnsi="Times New Roman"/>
                <w:bCs/>
              </w:rPr>
              <w:t>2</w:t>
            </w:r>
          </w:p>
        </w:tc>
        <w:tc>
          <w:tcPr>
            <w:tcW w:w="1246" w:type="pct"/>
            <w:vMerge/>
          </w:tcPr>
          <w:p w14:paraId="444FB867" w14:textId="77777777" w:rsidR="003A7EC4" w:rsidRPr="00763171" w:rsidRDefault="003A7EC4" w:rsidP="00172F11">
            <w:pPr>
              <w:spacing w:after="0"/>
              <w:rPr>
                <w:rFonts w:ascii="Times New Roman" w:hAnsi="Times New Roman"/>
                <w:b/>
                <w:bCs/>
                <w:i/>
              </w:rPr>
            </w:pPr>
          </w:p>
        </w:tc>
        <w:tc>
          <w:tcPr>
            <w:tcW w:w="368" w:type="pct"/>
            <w:vMerge/>
          </w:tcPr>
          <w:p w14:paraId="4162241B" w14:textId="77777777" w:rsidR="003A7EC4" w:rsidRPr="00315F34" w:rsidRDefault="003A7EC4" w:rsidP="00172F11">
            <w:pPr>
              <w:spacing w:after="0"/>
              <w:rPr>
                <w:rFonts w:ascii="Times New Roman" w:hAnsi="Times New Roman"/>
                <w:b/>
                <w:bCs/>
                <w:i/>
              </w:rPr>
            </w:pPr>
          </w:p>
        </w:tc>
        <w:tc>
          <w:tcPr>
            <w:tcW w:w="342" w:type="pct"/>
            <w:vMerge/>
          </w:tcPr>
          <w:p w14:paraId="6D0FEDBB" w14:textId="77777777" w:rsidR="003A7EC4" w:rsidRPr="00315F34" w:rsidRDefault="003A7EC4" w:rsidP="00172F11">
            <w:pPr>
              <w:spacing w:after="0"/>
              <w:rPr>
                <w:rFonts w:ascii="Times New Roman" w:hAnsi="Times New Roman"/>
                <w:b/>
                <w:bCs/>
                <w:i/>
              </w:rPr>
            </w:pPr>
          </w:p>
        </w:tc>
      </w:tr>
      <w:tr w:rsidR="003A7EC4" w:rsidRPr="00315F34" w14:paraId="2F687616" w14:textId="77777777" w:rsidTr="00974FE7">
        <w:trPr>
          <w:trHeight w:val="20"/>
        </w:trPr>
        <w:tc>
          <w:tcPr>
            <w:tcW w:w="891" w:type="pct"/>
            <w:vMerge/>
          </w:tcPr>
          <w:p w14:paraId="45CD59AB" w14:textId="77777777" w:rsidR="003A7EC4" w:rsidRPr="003E2F1F" w:rsidRDefault="003A7EC4" w:rsidP="00172F11">
            <w:pPr>
              <w:spacing w:after="0"/>
              <w:rPr>
                <w:rFonts w:ascii="Times New Roman" w:hAnsi="Times New Roman"/>
                <w:b/>
                <w:bCs/>
              </w:rPr>
            </w:pPr>
          </w:p>
        </w:tc>
        <w:tc>
          <w:tcPr>
            <w:tcW w:w="1568" w:type="pct"/>
            <w:vAlign w:val="center"/>
          </w:tcPr>
          <w:p w14:paraId="71F5DB78" w14:textId="77777777" w:rsidR="003A7EC4" w:rsidRPr="007C4E66" w:rsidRDefault="003A7EC4" w:rsidP="00172F11">
            <w:pPr>
              <w:spacing w:after="0"/>
              <w:jc w:val="both"/>
              <w:rPr>
                <w:rFonts w:ascii="Times New Roman" w:hAnsi="Times New Roman"/>
              </w:rPr>
            </w:pPr>
            <w:r w:rsidRPr="007C4E66">
              <w:rPr>
                <w:rFonts w:ascii="Times New Roman" w:hAnsi="Times New Roman"/>
              </w:rPr>
              <w:t>Кварцевая стабилизация частоты генератора. Схемы кварцевых автогенераторов. Схемы опорных генераторов.</w:t>
            </w:r>
          </w:p>
        </w:tc>
        <w:tc>
          <w:tcPr>
            <w:tcW w:w="585" w:type="pct"/>
            <w:vAlign w:val="center"/>
          </w:tcPr>
          <w:p w14:paraId="7FF18F70"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1</w:t>
            </w:r>
          </w:p>
        </w:tc>
        <w:tc>
          <w:tcPr>
            <w:tcW w:w="1246" w:type="pct"/>
            <w:vMerge/>
          </w:tcPr>
          <w:p w14:paraId="7118BDD6" w14:textId="77777777" w:rsidR="003A7EC4" w:rsidRPr="00763171" w:rsidRDefault="003A7EC4" w:rsidP="00172F11">
            <w:pPr>
              <w:spacing w:after="0"/>
              <w:rPr>
                <w:rFonts w:ascii="Times New Roman" w:hAnsi="Times New Roman"/>
                <w:b/>
                <w:bCs/>
                <w:i/>
              </w:rPr>
            </w:pPr>
          </w:p>
        </w:tc>
        <w:tc>
          <w:tcPr>
            <w:tcW w:w="368" w:type="pct"/>
            <w:vMerge/>
          </w:tcPr>
          <w:p w14:paraId="5D37A836" w14:textId="77777777" w:rsidR="003A7EC4" w:rsidRPr="00315F34" w:rsidRDefault="003A7EC4" w:rsidP="00172F11">
            <w:pPr>
              <w:spacing w:after="0"/>
              <w:rPr>
                <w:rFonts w:ascii="Times New Roman" w:hAnsi="Times New Roman"/>
                <w:b/>
                <w:bCs/>
                <w:i/>
              </w:rPr>
            </w:pPr>
          </w:p>
        </w:tc>
        <w:tc>
          <w:tcPr>
            <w:tcW w:w="342" w:type="pct"/>
            <w:vMerge/>
          </w:tcPr>
          <w:p w14:paraId="3B3D07FE" w14:textId="77777777" w:rsidR="003A7EC4" w:rsidRPr="00315F34" w:rsidRDefault="003A7EC4" w:rsidP="00172F11">
            <w:pPr>
              <w:spacing w:after="0"/>
              <w:rPr>
                <w:rFonts w:ascii="Times New Roman" w:hAnsi="Times New Roman"/>
                <w:b/>
                <w:bCs/>
                <w:i/>
              </w:rPr>
            </w:pPr>
          </w:p>
        </w:tc>
      </w:tr>
      <w:tr w:rsidR="003A7EC4" w:rsidRPr="00315F34" w14:paraId="7CF183C8" w14:textId="77777777" w:rsidTr="00974FE7">
        <w:trPr>
          <w:trHeight w:val="1164"/>
        </w:trPr>
        <w:tc>
          <w:tcPr>
            <w:tcW w:w="891" w:type="pct"/>
            <w:vMerge/>
          </w:tcPr>
          <w:p w14:paraId="55870986" w14:textId="77777777" w:rsidR="003A7EC4" w:rsidRPr="003E2F1F" w:rsidRDefault="003A7EC4" w:rsidP="00172F11">
            <w:pPr>
              <w:spacing w:after="0"/>
              <w:rPr>
                <w:rFonts w:ascii="Times New Roman" w:hAnsi="Times New Roman"/>
                <w:b/>
                <w:bCs/>
              </w:rPr>
            </w:pPr>
          </w:p>
        </w:tc>
        <w:tc>
          <w:tcPr>
            <w:tcW w:w="1568" w:type="pct"/>
            <w:vAlign w:val="center"/>
          </w:tcPr>
          <w:p w14:paraId="38854A39" w14:textId="77777777" w:rsidR="003A7EC4" w:rsidRPr="007C4E66" w:rsidRDefault="003A7EC4" w:rsidP="00172F11">
            <w:pPr>
              <w:spacing w:after="0"/>
              <w:jc w:val="both"/>
              <w:rPr>
                <w:rFonts w:ascii="Times New Roman" w:hAnsi="Times New Roman"/>
              </w:rPr>
            </w:pPr>
            <w:r w:rsidRPr="007C4E66">
              <w:rPr>
                <w:rFonts w:ascii="Times New Roman" w:hAnsi="Times New Roman"/>
                <w:bCs/>
              </w:rPr>
              <w:t xml:space="preserve">Самостоятельная работа: №6.  Проработка конспектов занятий. Подготовка к </w:t>
            </w:r>
            <w:r w:rsidRPr="007C4E66">
              <w:rPr>
                <w:rFonts w:ascii="Times New Roman" w:hAnsi="Times New Roman"/>
              </w:rPr>
              <w:t>практическим и лабораторным работам.</w:t>
            </w:r>
          </w:p>
        </w:tc>
        <w:tc>
          <w:tcPr>
            <w:tcW w:w="585" w:type="pct"/>
            <w:vAlign w:val="center"/>
          </w:tcPr>
          <w:p w14:paraId="6C7D3FCD"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1C05862C" w14:textId="77777777" w:rsidR="003A7EC4" w:rsidRPr="00763171" w:rsidRDefault="003A7EC4" w:rsidP="00172F11">
            <w:pPr>
              <w:spacing w:after="0"/>
              <w:rPr>
                <w:rFonts w:ascii="Times New Roman" w:hAnsi="Times New Roman"/>
                <w:b/>
                <w:bCs/>
                <w:i/>
              </w:rPr>
            </w:pPr>
          </w:p>
        </w:tc>
        <w:tc>
          <w:tcPr>
            <w:tcW w:w="368" w:type="pct"/>
            <w:vMerge/>
          </w:tcPr>
          <w:p w14:paraId="1AF912A3" w14:textId="77777777" w:rsidR="003A7EC4" w:rsidRPr="00315F34" w:rsidRDefault="003A7EC4" w:rsidP="00172F11">
            <w:pPr>
              <w:spacing w:after="0"/>
              <w:rPr>
                <w:rFonts w:ascii="Times New Roman" w:hAnsi="Times New Roman"/>
                <w:b/>
                <w:bCs/>
                <w:i/>
              </w:rPr>
            </w:pPr>
          </w:p>
        </w:tc>
        <w:tc>
          <w:tcPr>
            <w:tcW w:w="342" w:type="pct"/>
            <w:vMerge/>
          </w:tcPr>
          <w:p w14:paraId="604CCA15" w14:textId="77777777" w:rsidR="003A7EC4" w:rsidRPr="00315F34" w:rsidRDefault="003A7EC4" w:rsidP="00172F11">
            <w:pPr>
              <w:spacing w:after="0"/>
              <w:rPr>
                <w:rFonts w:ascii="Times New Roman" w:hAnsi="Times New Roman"/>
                <w:b/>
                <w:bCs/>
                <w:i/>
              </w:rPr>
            </w:pPr>
          </w:p>
        </w:tc>
      </w:tr>
      <w:tr w:rsidR="003A7EC4" w:rsidRPr="00315F34" w14:paraId="5B75336F" w14:textId="77777777" w:rsidTr="00974FE7">
        <w:trPr>
          <w:trHeight w:val="20"/>
        </w:trPr>
        <w:tc>
          <w:tcPr>
            <w:tcW w:w="891" w:type="pct"/>
            <w:vMerge/>
          </w:tcPr>
          <w:p w14:paraId="58598F08" w14:textId="77777777" w:rsidR="003A7EC4" w:rsidRPr="003E2F1F" w:rsidRDefault="003A7EC4" w:rsidP="00172F11">
            <w:pPr>
              <w:spacing w:after="0"/>
              <w:rPr>
                <w:rFonts w:ascii="Times New Roman" w:hAnsi="Times New Roman"/>
                <w:b/>
                <w:bCs/>
              </w:rPr>
            </w:pPr>
          </w:p>
        </w:tc>
        <w:tc>
          <w:tcPr>
            <w:tcW w:w="1568" w:type="pct"/>
            <w:vAlign w:val="center"/>
          </w:tcPr>
          <w:p w14:paraId="7ED11E03" w14:textId="77777777" w:rsidR="003A7EC4" w:rsidRPr="007C4E66" w:rsidRDefault="003A7EC4" w:rsidP="00172F11">
            <w:pPr>
              <w:spacing w:after="0"/>
              <w:jc w:val="both"/>
              <w:rPr>
                <w:rFonts w:ascii="Times New Roman" w:hAnsi="Times New Roman"/>
              </w:rPr>
            </w:pPr>
            <w:r w:rsidRPr="007C4E66">
              <w:rPr>
                <w:rFonts w:ascii="Times New Roman" w:hAnsi="Times New Roman"/>
              </w:rPr>
              <w:t>Практическая работа №7 Исследование стабильности частоты автогенератора.</w:t>
            </w:r>
          </w:p>
        </w:tc>
        <w:tc>
          <w:tcPr>
            <w:tcW w:w="585" w:type="pct"/>
            <w:vAlign w:val="center"/>
          </w:tcPr>
          <w:p w14:paraId="37795FD0"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465D78D1" w14:textId="77777777" w:rsidR="003A7EC4" w:rsidRPr="00763171" w:rsidRDefault="003A7EC4" w:rsidP="00172F11">
            <w:pPr>
              <w:spacing w:after="0"/>
              <w:rPr>
                <w:rFonts w:ascii="Times New Roman" w:hAnsi="Times New Roman"/>
                <w:b/>
                <w:bCs/>
                <w:i/>
              </w:rPr>
            </w:pPr>
          </w:p>
        </w:tc>
        <w:tc>
          <w:tcPr>
            <w:tcW w:w="368" w:type="pct"/>
            <w:vMerge/>
          </w:tcPr>
          <w:p w14:paraId="0AF0C3FE" w14:textId="77777777" w:rsidR="003A7EC4" w:rsidRPr="00315F34" w:rsidRDefault="003A7EC4" w:rsidP="00172F11">
            <w:pPr>
              <w:spacing w:after="0"/>
              <w:rPr>
                <w:rFonts w:ascii="Times New Roman" w:hAnsi="Times New Roman"/>
                <w:b/>
                <w:bCs/>
                <w:i/>
              </w:rPr>
            </w:pPr>
          </w:p>
        </w:tc>
        <w:tc>
          <w:tcPr>
            <w:tcW w:w="342" w:type="pct"/>
            <w:vMerge/>
          </w:tcPr>
          <w:p w14:paraId="519BA77C" w14:textId="77777777" w:rsidR="003A7EC4" w:rsidRPr="00315F34" w:rsidRDefault="003A7EC4" w:rsidP="00172F11">
            <w:pPr>
              <w:spacing w:after="0"/>
              <w:rPr>
                <w:rFonts w:ascii="Times New Roman" w:hAnsi="Times New Roman"/>
                <w:b/>
                <w:bCs/>
                <w:i/>
              </w:rPr>
            </w:pPr>
          </w:p>
        </w:tc>
      </w:tr>
      <w:tr w:rsidR="003A7EC4" w:rsidRPr="00315F34" w14:paraId="45E9B0CE" w14:textId="77777777" w:rsidTr="00974FE7">
        <w:trPr>
          <w:trHeight w:val="20"/>
        </w:trPr>
        <w:tc>
          <w:tcPr>
            <w:tcW w:w="891" w:type="pct"/>
            <w:vMerge w:val="restart"/>
          </w:tcPr>
          <w:p w14:paraId="3A431F0A" w14:textId="77777777" w:rsidR="003A7EC4" w:rsidRPr="003E2F1F" w:rsidRDefault="003A7EC4" w:rsidP="00172F11">
            <w:pPr>
              <w:spacing w:after="0"/>
              <w:rPr>
                <w:rFonts w:ascii="Times New Roman" w:hAnsi="Times New Roman"/>
                <w:b/>
                <w:bCs/>
              </w:rPr>
            </w:pPr>
            <w:r>
              <w:rPr>
                <w:rFonts w:ascii="Times New Roman" w:hAnsi="Times New Roman"/>
                <w:b/>
                <w:bCs/>
              </w:rPr>
              <w:t>Тема 10</w:t>
            </w:r>
          </w:p>
        </w:tc>
        <w:tc>
          <w:tcPr>
            <w:tcW w:w="1568" w:type="pct"/>
            <w:vAlign w:val="center"/>
          </w:tcPr>
          <w:p w14:paraId="3C0A83D2"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E2F1F">
              <w:rPr>
                <w:rFonts w:ascii="Times New Roman" w:hAnsi="Times New Roman"/>
                <w:b/>
                <w:bCs/>
              </w:rPr>
              <w:t>Общие понятия об электрических измерениях</w:t>
            </w:r>
          </w:p>
        </w:tc>
        <w:tc>
          <w:tcPr>
            <w:tcW w:w="585" w:type="pct"/>
            <w:vAlign w:val="center"/>
          </w:tcPr>
          <w:p w14:paraId="7A6FEA2D"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4</w:t>
            </w:r>
          </w:p>
        </w:tc>
        <w:tc>
          <w:tcPr>
            <w:tcW w:w="1246" w:type="pct"/>
            <w:vMerge w:val="restart"/>
          </w:tcPr>
          <w:p w14:paraId="3277A6DA" w14:textId="77777777" w:rsidR="003A7EC4" w:rsidRPr="00763171" w:rsidRDefault="003A7EC4" w:rsidP="00172F11">
            <w:pPr>
              <w:spacing w:after="0"/>
              <w:rPr>
                <w:rFonts w:ascii="Times New Roman" w:hAnsi="Times New Roman"/>
                <w:b/>
                <w:bCs/>
                <w:i/>
              </w:rPr>
            </w:pPr>
          </w:p>
        </w:tc>
        <w:tc>
          <w:tcPr>
            <w:tcW w:w="368" w:type="pct"/>
            <w:vMerge/>
          </w:tcPr>
          <w:p w14:paraId="3348BF41" w14:textId="77777777" w:rsidR="003A7EC4" w:rsidRPr="00315F34" w:rsidRDefault="003A7EC4" w:rsidP="00172F11">
            <w:pPr>
              <w:spacing w:after="0"/>
              <w:rPr>
                <w:rFonts w:ascii="Times New Roman" w:hAnsi="Times New Roman"/>
                <w:b/>
                <w:bCs/>
                <w:i/>
              </w:rPr>
            </w:pPr>
          </w:p>
        </w:tc>
        <w:tc>
          <w:tcPr>
            <w:tcW w:w="342" w:type="pct"/>
            <w:vMerge/>
          </w:tcPr>
          <w:p w14:paraId="08DDF416" w14:textId="77777777" w:rsidR="003A7EC4" w:rsidRPr="00315F34" w:rsidRDefault="003A7EC4" w:rsidP="00172F11">
            <w:pPr>
              <w:spacing w:after="0"/>
              <w:rPr>
                <w:rFonts w:ascii="Times New Roman" w:hAnsi="Times New Roman"/>
                <w:b/>
                <w:bCs/>
                <w:i/>
              </w:rPr>
            </w:pPr>
          </w:p>
        </w:tc>
      </w:tr>
      <w:tr w:rsidR="003A7EC4" w:rsidRPr="00315F34" w14:paraId="5472DA90" w14:textId="77777777" w:rsidTr="00974FE7">
        <w:trPr>
          <w:trHeight w:val="20"/>
        </w:trPr>
        <w:tc>
          <w:tcPr>
            <w:tcW w:w="891" w:type="pct"/>
            <w:vMerge/>
          </w:tcPr>
          <w:p w14:paraId="3130AD3F" w14:textId="77777777" w:rsidR="003A7EC4" w:rsidRPr="003E2F1F" w:rsidRDefault="003A7EC4" w:rsidP="00172F11">
            <w:pPr>
              <w:spacing w:after="0"/>
              <w:rPr>
                <w:rFonts w:ascii="Times New Roman" w:hAnsi="Times New Roman"/>
                <w:b/>
                <w:bCs/>
              </w:rPr>
            </w:pPr>
          </w:p>
        </w:tc>
        <w:tc>
          <w:tcPr>
            <w:tcW w:w="1568" w:type="pct"/>
            <w:vAlign w:val="center"/>
          </w:tcPr>
          <w:p w14:paraId="33731EA2" w14:textId="77777777" w:rsidR="003A7EC4" w:rsidRPr="003E2F1F" w:rsidRDefault="003A7EC4" w:rsidP="00172F11">
            <w:pPr>
              <w:spacing w:after="0"/>
              <w:jc w:val="both"/>
              <w:rPr>
                <w:rFonts w:ascii="Times New Roman" w:hAnsi="Times New Roman"/>
              </w:rPr>
            </w:pPr>
            <w:r w:rsidRPr="003E2F1F">
              <w:rPr>
                <w:rFonts w:ascii="Times New Roman" w:hAnsi="Times New Roman"/>
              </w:rPr>
              <w:t>Классификация и маркировка электроизмерительных приборов. Погрешности</w:t>
            </w:r>
          </w:p>
        </w:tc>
        <w:tc>
          <w:tcPr>
            <w:tcW w:w="585" w:type="pct"/>
            <w:vAlign w:val="center"/>
          </w:tcPr>
          <w:p w14:paraId="626AF109"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3BADCB59" w14:textId="77777777" w:rsidR="003A7EC4" w:rsidRPr="00763171" w:rsidRDefault="003A7EC4" w:rsidP="00172F11">
            <w:pPr>
              <w:spacing w:after="0"/>
              <w:rPr>
                <w:rFonts w:ascii="Times New Roman" w:hAnsi="Times New Roman"/>
                <w:b/>
                <w:bCs/>
                <w:i/>
              </w:rPr>
            </w:pPr>
          </w:p>
        </w:tc>
        <w:tc>
          <w:tcPr>
            <w:tcW w:w="368" w:type="pct"/>
            <w:vMerge/>
          </w:tcPr>
          <w:p w14:paraId="155EF073" w14:textId="77777777" w:rsidR="003A7EC4" w:rsidRPr="00315F34" w:rsidRDefault="003A7EC4" w:rsidP="00172F11">
            <w:pPr>
              <w:spacing w:after="0"/>
              <w:rPr>
                <w:rFonts w:ascii="Times New Roman" w:hAnsi="Times New Roman"/>
                <w:b/>
                <w:bCs/>
                <w:i/>
              </w:rPr>
            </w:pPr>
          </w:p>
        </w:tc>
        <w:tc>
          <w:tcPr>
            <w:tcW w:w="342" w:type="pct"/>
            <w:vMerge/>
          </w:tcPr>
          <w:p w14:paraId="763B1A74" w14:textId="77777777" w:rsidR="003A7EC4" w:rsidRPr="00315F34" w:rsidRDefault="003A7EC4" w:rsidP="00172F11">
            <w:pPr>
              <w:spacing w:after="0"/>
              <w:rPr>
                <w:rFonts w:ascii="Times New Roman" w:hAnsi="Times New Roman"/>
                <w:b/>
                <w:bCs/>
                <w:i/>
              </w:rPr>
            </w:pPr>
          </w:p>
        </w:tc>
      </w:tr>
      <w:tr w:rsidR="003A7EC4" w:rsidRPr="00315F34" w14:paraId="4721518D" w14:textId="77777777" w:rsidTr="00974FE7">
        <w:trPr>
          <w:trHeight w:val="20"/>
        </w:trPr>
        <w:tc>
          <w:tcPr>
            <w:tcW w:w="891" w:type="pct"/>
            <w:vMerge/>
          </w:tcPr>
          <w:p w14:paraId="55379B0E" w14:textId="77777777" w:rsidR="003A7EC4" w:rsidRPr="003E2F1F" w:rsidRDefault="003A7EC4" w:rsidP="00172F11">
            <w:pPr>
              <w:spacing w:after="0"/>
              <w:rPr>
                <w:rFonts w:ascii="Times New Roman" w:hAnsi="Times New Roman"/>
                <w:b/>
                <w:bCs/>
              </w:rPr>
            </w:pPr>
          </w:p>
        </w:tc>
        <w:tc>
          <w:tcPr>
            <w:tcW w:w="1568" w:type="pct"/>
            <w:vAlign w:val="center"/>
          </w:tcPr>
          <w:p w14:paraId="514452A2" w14:textId="77777777" w:rsidR="003A7EC4" w:rsidRPr="003E2F1F" w:rsidRDefault="003A7EC4" w:rsidP="00172F11">
            <w:pPr>
              <w:spacing w:after="0"/>
              <w:jc w:val="both"/>
              <w:rPr>
                <w:rFonts w:ascii="Times New Roman" w:hAnsi="Times New Roman"/>
              </w:rPr>
            </w:pPr>
            <w:r w:rsidRPr="003E2F1F">
              <w:rPr>
                <w:rFonts w:ascii="Times New Roman" w:hAnsi="Times New Roman"/>
              </w:rPr>
              <w:t>Лабораторная работа №10. Поверка амперметров  и вольтметров</w:t>
            </w:r>
          </w:p>
        </w:tc>
        <w:tc>
          <w:tcPr>
            <w:tcW w:w="585" w:type="pct"/>
            <w:vAlign w:val="center"/>
          </w:tcPr>
          <w:p w14:paraId="4522F5EE"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69418692" w14:textId="77777777" w:rsidR="003A7EC4" w:rsidRPr="00763171" w:rsidRDefault="003A7EC4" w:rsidP="00172F11">
            <w:pPr>
              <w:spacing w:after="0"/>
              <w:rPr>
                <w:rFonts w:ascii="Times New Roman" w:hAnsi="Times New Roman"/>
                <w:b/>
                <w:bCs/>
                <w:i/>
              </w:rPr>
            </w:pPr>
          </w:p>
        </w:tc>
        <w:tc>
          <w:tcPr>
            <w:tcW w:w="368" w:type="pct"/>
            <w:vMerge/>
          </w:tcPr>
          <w:p w14:paraId="11D48A73" w14:textId="77777777" w:rsidR="003A7EC4" w:rsidRPr="00315F34" w:rsidRDefault="003A7EC4" w:rsidP="00172F11">
            <w:pPr>
              <w:spacing w:after="0"/>
              <w:rPr>
                <w:rFonts w:ascii="Times New Roman" w:hAnsi="Times New Roman"/>
                <w:b/>
                <w:bCs/>
                <w:i/>
              </w:rPr>
            </w:pPr>
          </w:p>
        </w:tc>
        <w:tc>
          <w:tcPr>
            <w:tcW w:w="342" w:type="pct"/>
            <w:vMerge/>
          </w:tcPr>
          <w:p w14:paraId="21D01779" w14:textId="77777777" w:rsidR="003A7EC4" w:rsidRPr="00315F34" w:rsidRDefault="003A7EC4" w:rsidP="00172F11">
            <w:pPr>
              <w:spacing w:after="0"/>
              <w:rPr>
                <w:rFonts w:ascii="Times New Roman" w:hAnsi="Times New Roman"/>
                <w:b/>
                <w:bCs/>
                <w:i/>
              </w:rPr>
            </w:pPr>
          </w:p>
        </w:tc>
      </w:tr>
      <w:tr w:rsidR="00F9216B" w:rsidRPr="00315F34" w14:paraId="73726169" w14:textId="77777777" w:rsidTr="00974FE7">
        <w:trPr>
          <w:trHeight w:val="20"/>
        </w:trPr>
        <w:tc>
          <w:tcPr>
            <w:tcW w:w="891" w:type="pct"/>
            <w:vMerge w:val="restart"/>
          </w:tcPr>
          <w:p w14:paraId="64426AD5" w14:textId="07A78F82" w:rsidR="00F9216B" w:rsidRPr="003E2F1F" w:rsidRDefault="00F9216B" w:rsidP="00F9216B">
            <w:pPr>
              <w:spacing w:after="0"/>
              <w:rPr>
                <w:rFonts w:ascii="Times New Roman" w:hAnsi="Times New Roman"/>
                <w:b/>
                <w:bCs/>
              </w:rPr>
            </w:pPr>
            <w:r>
              <w:rPr>
                <w:rFonts w:ascii="Times New Roman" w:hAnsi="Times New Roman"/>
                <w:b/>
                <w:bCs/>
              </w:rPr>
              <w:t>Тема 11</w:t>
            </w:r>
          </w:p>
        </w:tc>
        <w:tc>
          <w:tcPr>
            <w:tcW w:w="1568" w:type="pct"/>
            <w:vAlign w:val="center"/>
          </w:tcPr>
          <w:p w14:paraId="63095AB3" w14:textId="23E312AB" w:rsidR="00F9216B" w:rsidRPr="003E2F1F" w:rsidRDefault="00F9216B" w:rsidP="00F92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2F2662">
              <w:rPr>
                <w:rFonts w:ascii="Times New Roman" w:hAnsi="Times New Roman"/>
                <w:b/>
                <w:bCs/>
              </w:rPr>
              <w:t>Принцип построения возбудителей радиопередатчиков</w:t>
            </w:r>
          </w:p>
        </w:tc>
        <w:tc>
          <w:tcPr>
            <w:tcW w:w="585" w:type="pct"/>
            <w:vAlign w:val="center"/>
          </w:tcPr>
          <w:p w14:paraId="78E95F63" w14:textId="77777777" w:rsidR="00F9216B" w:rsidRPr="003E2F1F" w:rsidRDefault="00F9216B" w:rsidP="00F92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4</w:t>
            </w:r>
          </w:p>
        </w:tc>
        <w:tc>
          <w:tcPr>
            <w:tcW w:w="1246" w:type="pct"/>
            <w:vMerge w:val="restart"/>
          </w:tcPr>
          <w:p w14:paraId="2BFD5B6B" w14:textId="77777777" w:rsidR="00F9216B" w:rsidRPr="00763171" w:rsidRDefault="00F9216B" w:rsidP="00F9216B">
            <w:pPr>
              <w:spacing w:after="0"/>
              <w:rPr>
                <w:rFonts w:ascii="Times New Roman" w:hAnsi="Times New Roman"/>
                <w:b/>
                <w:bCs/>
                <w:i/>
              </w:rPr>
            </w:pPr>
          </w:p>
        </w:tc>
        <w:tc>
          <w:tcPr>
            <w:tcW w:w="368" w:type="pct"/>
            <w:vMerge/>
          </w:tcPr>
          <w:p w14:paraId="31A8D47D" w14:textId="77777777" w:rsidR="00F9216B" w:rsidRPr="00315F34" w:rsidRDefault="00F9216B" w:rsidP="00F9216B">
            <w:pPr>
              <w:spacing w:after="0"/>
              <w:rPr>
                <w:rFonts w:ascii="Times New Roman" w:hAnsi="Times New Roman"/>
                <w:b/>
                <w:bCs/>
                <w:i/>
              </w:rPr>
            </w:pPr>
          </w:p>
        </w:tc>
        <w:tc>
          <w:tcPr>
            <w:tcW w:w="342" w:type="pct"/>
            <w:vMerge/>
          </w:tcPr>
          <w:p w14:paraId="34EC973A" w14:textId="77777777" w:rsidR="00F9216B" w:rsidRPr="00315F34" w:rsidRDefault="00F9216B" w:rsidP="00F9216B">
            <w:pPr>
              <w:spacing w:after="0"/>
              <w:rPr>
                <w:rFonts w:ascii="Times New Roman" w:hAnsi="Times New Roman"/>
                <w:b/>
                <w:bCs/>
                <w:i/>
              </w:rPr>
            </w:pPr>
          </w:p>
        </w:tc>
      </w:tr>
      <w:tr w:rsidR="003A7EC4" w:rsidRPr="00315F34" w14:paraId="5E656EF2" w14:textId="77777777" w:rsidTr="00974FE7">
        <w:trPr>
          <w:trHeight w:val="20"/>
        </w:trPr>
        <w:tc>
          <w:tcPr>
            <w:tcW w:w="891" w:type="pct"/>
            <w:vMerge/>
          </w:tcPr>
          <w:p w14:paraId="060FF514" w14:textId="77777777" w:rsidR="003A7EC4" w:rsidRPr="003E2F1F" w:rsidRDefault="003A7EC4" w:rsidP="00172F11">
            <w:pPr>
              <w:spacing w:after="0"/>
              <w:rPr>
                <w:rFonts w:ascii="Times New Roman" w:hAnsi="Times New Roman"/>
                <w:b/>
                <w:bCs/>
              </w:rPr>
            </w:pPr>
          </w:p>
        </w:tc>
        <w:tc>
          <w:tcPr>
            <w:tcW w:w="1568" w:type="pct"/>
            <w:vAlign w:val="center"/>
          </w:tcPr>
          <w:p w14:paraId="2D39C487" w14:textId="77777777" w:rsidR="003A7EC4" w:rsidRPr="002F2662" w:rsidRDefault="003A7EC4" w:rsidP="00172F11">
            <w:pPr>
              <w:spacing w:after="0"/>
              <w:jc w:val="both"/>
              <w:rPr>
                <w:rFonts w:ascii="Times New Roman" w:hAnsi="Times New Roman"/>
              </w:rPr>
            </w:pPr>
            <w:r w:rsidRPr="002F2662">
              <w:rPr>
                <w:rFonts w:ascii="Times New Roman" w:hAnsi="Times New Roman"/>
              </w:rPr>
              <w:t>Требования к возбудителям радиопередатчиков. Принципы построения возбудителей радиопередатчиков.</w:t>
            </w:r>
          </w:p>
        </w:tc>
        <w:tc>
          <w:tcPr>
            <w:tcW w:w="585" w:type="pct"/>
            <w:vAlign w:val="center"/>
          </w:tcPr>
          <w:p w14:paraId="1C3534BB"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E2F1F">
              <w:rPr>
                <w:rFonts w:ascii="Times New Roman" w:hAnsi="Times New Roman"/>
                <w:bCs/>
              </w:rPr>
              <w:t>2</w:t>
            </w:r>
          </w:p>
        </w:tc>
        <w:tc>
          <w:tcPr>
            <w:tcW w:w="1246" w:type="pct"/>
            <w:vMerge/>
          </w:tcPr>
          <w:p w14:paraId="40349A90" w14:textId="77777777" w:rsidR="003A7EC4" w:rsidRPr="00763171" w:rsidRDefault="003A7EC4" w:rsidP="00172F11">
            <w:pPr>
              <w:spacing w:after="0"/>
              <w:rPr>
                <w:rFonts w:ascii="Times New Roman" w:hAnsi="Times New Roman"/>
                <w:b/>
                <w:bCs/>
                <w:i/>
              </w:rPr>
            </w:pPr>
          </w:p>
        </w:tc>
        <w:tc>
          <w:tcPr>
            <w:tcW w:w="368" w:type="pct"/>
            <w:vMerge/>
          </w:tcPr>
          <w:p w14:paraId="3D1A5BBB" w14:textId="77777777" w:rsidR="003A7EC4" w:rsidRPr="00315F34" w:rsidRDefault="003A7EC4" w:rsidP="00172F11">
            <w:pPr>
              <w:spacing w:after="0"/>
              <w:rPr>
                <w:rFonts w:ascii="Times New Roman" w:hAnsi="Times New Roman"/>
                <w:b/>
                <w:bCs/>
                <w:i/>
              </w:rPr>
            </w:pPr>
          </w:p>
        </w:tc>
        <w:tc>
          <w:tcPr>
            <w:tcW w:w="342" w:type="pct"/>
            <w:vMerge/>
          </w:tcPr>
          <w:p w14:paraId="373DF179" w14:textId="77777777" w:rsidR="003A7EC4" w:rsidRPr="00315F34" w:rsidRDefault="003A7EC4" w:rsidP="00172F11">
            <w:pPr>
              <w:spacing w:after="0"/>
              <w:rPr>
                <w:rFonts w:ascii="Times New Roman" w:hAnsi="Times New Roman"/>
                <w:b/>
                <w:bCs/>
                <w:i/>
              </w:rPr>
            </w:pPr>
          </w:p>
        </w:tc>
      </w:tr>
      <w:tr w:rsidR="003A7EC4" w:rsidRPr="00315F34" w14:paraId="575B4FAB" w14:textId="77777777" w:rsidTr="00974FE7">
        <w:trPr>
          <w:trHeight w:val="1746"/>
        </w:trPr>
        <w:tc>
          <w:tcPr>
            <w:tcW w:w="891" w:type="pct"/>
            <w:vMerge/>
          </w:tcPr>
          <w:p w14:paraId="745E1865" w14:textId="77777777" w:rsidR="003A7EC4" w:rsidRPr="003E2F1F" w:rsidRDefault="003A7EC4" w:rsidP="00172F11">
            <w:pPr>
              <w:spacing w:after="0"/>
              <w:rPr>
                <w:rFonts w:ascii="Times New Roman" w:hAnsi="Times New Roman"/>
                <w:b/>
                <w:bCs/>
              </w:rPr>
            </w:pPr>
          </w:p>
        </w:tc>
        <w:tc>
          <w:tcPr>
            <w:tcW w:w="1568" w:type="pct"/>
            <w:vAlign w:val="center"/>
          </w:tcPr>
          <w:p w14:paraId="58DADCC4" w14:textId="77777777" w:rsidR="003A7EC4" w:rsidRPr="002F2662" w:rsidRDefault="003A7EC4" w:rsidP="00172F11">
            <w:pPr>
              <w:spacing w:after="0"/>
              <w:jc w:val="both"/>
              <w:rPr>
                <w:rFonts w:ascii="Times New Roman" w:hAnsi="Times New Roman"/>
              </w:rPr>
            </w:pPr>
            <w:r w:rsidRPr="002F2662">
              <w:rPr>
                <w:rFonts w:ascii="Times New Roman" w:hAnsi="Times New Roman"/>
              </w:rPr>
              <w:t>Микропроцессоры в радиопередатчиках, принцип построения микропроцессора, применение. Синтезаторы частоты с микропроцессорным управлением.</w:t>
            </w:r>
          </w:p>
        </w:tc>
        <w:tc>
          <w:tcPr>
            <w:tcW w:w="585" w:type="pct"/>
            <w:vAlign w:val="center"/>
          </w:tcPr>
          <w:p w14:paraId="5F5431A1"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E2F1F">
              <w:rPr>
                <w:rFonts w:ascii="Times New Roman" w:hAnsi="Times New Roman"/>
                <w:bCs/>
              </w:rPr>
              <w:t>2</w:t>
            </w:r>
          </w:p>
        </w:tc>
        <w:tc>
          <w:tcPr>
            <w:tcW w:w="1246" w:type="pct"/>
            <w:vMerge/>
          </w:tcPr>
          <w:p w14:paraId="3C00D2F1" w14:textId="77777777" w:rsidR="003A7EC4" w:rsidRPr="00763171" w:rsidRDefault="003A7EC4" w:rsidP="00172F11">
            <w:pPr>
              <w:spacing w:after="0"/>
              <w:rPr>
                <w:rFonts w:ascii="Times New Roman" w:hAnsi="Times New Roman"/>
                <w:b/>
                <w:bCs/>
                <w:i/>
              </w:rPr>
            </w:pPr>
          </w:p>
        </w:tc>
        <w:tc>
          <w:tcPr>
            <w:tcW w:w="368" w:type="pct"/>
            <w:vMerge/>
          </w:tcPr>
          <w:p w14:paraId="06A93F25" w14:textId="77777777" w:rsidR="003A7EC4" w:rsidRPr="00315F34" w:rsidRDefault="003A7EC4" w:rsidP="00172F11">
            <w:pPr>
              <w:spacing w:after="0"/>
              <w:rPr>
                <w:rFonts w:ascii="Times New Roman" w:hAnsi="Times New Roman"/>
                <w:b/>
                <w:bCs/>
                <w:i/>
              </w:rPr>
            </w:pPr>
          </w:p>
        </w:tc>
        <w:tc>
          <w:tcPr>
            <w:tcW w:w="342" w:type="pct"/>
            <w:vMerge/>
          </w:tcPr>
          <w:p w14:paraId="25E82EE2" w14:textId="77777777" w:rsidR="003A7EC4" w:rsidRPr="00315F34" w:rsidRDefault="003A7EC4" w:rsidP="00172F11">
            <w:pPr>
              <w:spacing w:after="0"/>
              <w:rPr>
                <w:rFonts w:ascii="Times New Roman" w:hAnsi="Times New Roman"/>
                <w:b/>
                <w:bCs/>
                <w:i/>
              </w:rPr>
            </w:pPr>
          </w:p>
        </w:tc>
      </w:tr>
      <w:tr w:rsidR="003A7EC4" w:rsidRPr="00315F34" w14:paraId="5820AC3E" w14:textId="77777777" w:rsidTr="00974FE7">
        <w:trPr>
          <w:trHeight w:val="20"/>
        </w:trPr>
        <w:tc>
          <w:tcPr>
            <w:tcW w:w="891" w:type="pct"/>
            <w:vMerge w:val="restart"/>
          </w:tcPr>
          <w:p w14:paraId="650C3C78" w14:textId="77777777" w:rsidR="003A7EC4" w:rsidRPr="003E2F1F" w:rsidRDefault="003A7EC4" w:rsidP="00172F11">
            <w:pPr>
              <w:spacing w:after="0"/>
              <w:rPr>
                <w:rFonts w:ascii="Times New Roman" w:hAnsi="Times New Roman"/>
                <w:b/>
                <w:bCs/>
              </w:rPr>
            </w:pPr>
            <w:r>
              <w:rPr>
                <w:rFonts w:ascii="Times New Roman" w:hAnsi="Times New Roman"/>
                <w:b/>
                <w:bCs/>
              </w:rPr>
              <w:t>Тема 12</w:t>
            </w:r>
          </w:p>
        </w:tc>
        <w:tc>
          <w:tcPr>
            <w:tcW w:w="1568" w:type="pct"/>
            <w:vAlign w:val="center"/>
          </w:tcPr>
          <w:p w14:paraId="2178B045" w14:textId="77777777" w:rsidR="003A7EC4" w:rsidRPr="003E2F1F" w:rsidRDefault="003A7EC4" w:rsidP="00172F11">
            <w:pPr>
              <w:spacing w:after="0"/>
              <w:jc w:val="both"/>
              <w:rPr>
                <w:rFonts w:ascii="Times New Roman" w:hAnsi="Times New Roman"/>
                <w:b/>
                <w:bCs/>
              </w:rPr>
            </w:pPr>
            <w:r w:rsidRPr="002F2662">
              <w:rPr>
                <w:rFonts w:ascii="Times New Roman" w:hAnsi="Times New Roman"/>
                <w:b/>
                <w:bCs/>
              </w:rPr>
              <w:t>Настройка и</w:t>
            </w:r>
            <w:r>
              <w:rPr>
                <w:rFonts w:ascii="Times New Roman" w:hAnsi="Times New Roman"/>
                <w:b/>
                <w:bCs/>
              </w:rPr>
              <w:t xml:space="preserve"> автоподстройка частоты в радио</w:t>
            </w:r>
            <w:r w:rsidRPr="002F2662">
              <w:rPr>
                <w:rFonts w:ascii="Times New Roman" w:hAnsi="Times New Roman"/>
                <w:b/>
                <w:bCs/>
              </w:rPr>
              <w:t>передатчиках</w:t>
            </w:r>
          </w:p>
        </w:tc>
        <w:tc>
          <w:tcPr>
            <w:tcW w:w="585" w:type="pct"/>
            <w:vAlign w:val="center"/>
          </w:tcPr>
          <w:p w14:paraId="2E0F1764"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5</w:t>
            </w:r>
          </w:p>
        </w:tc>
        <w:tc>
          <w:tcPr>
            <w:tcW w:w="1246" w:type="pct"/>
            <w:vMerge w:val="restart"/>
          </w:tcPr>
          <w:p w14:paraId="14012661" w14:textId="77777777" w:rsidR="003A7EC4" w:rsidRPr="00763171" w:rsidRDefault="003A7EC4" w:rsidP="00172F11">
            <w:pPr>
              <w:spacing w:after="0"/>
              <w:rPr>
                <w:rFonts w:ascii="Times New Roman" w:hAnsi="Times New Roman"/>
                <w:b/>
                <w:bCs/>
                <w:i/>
              </w:rPr>
            </w:pPr>
          </w:p>
        </w:tc>
        <w:tc>
          <w:tcPr>
            <w:tcW w:w="368" w:type="pct"/>
            <w:vMerge/>
          </w:tcPr>
          <w:p w14:paraId="0B2A22EB" w14:textId="77777777" w:rsidR="003A7EC4" w:rsidRPr="00315F34" w:rsidRDefault="003A7EC4" w:rsidP="00172F11">
            <w:pPr>
              <w:spacing w:after="0"/>
              <w:rPr>
                <w:rFonts w:ascii="Times New Roman" w:hAnsi="Times New Roman"/>
                <w:b/>
                <w:bCs/>
                <w:i/>
              </w:rPr>
            </w:pPr>
          </w:p>
        </w:tc>
        <w:tc>
          <w:tcPr>
            <w:tcW w:w="342" w:type="pct"/>
            <w:vMerge/>
          </w:tcPr>
          <w:p w14:paraId="6A8A5661" w14:textId="77777777" w:rsidR="003A7EC4" w:rsidRPr="00315F34" w:rsidRDefault="003A7EC4" w:rsidP="00172F11">
            <w:pPr>
              <w:spacing w:after="0"/>
              <w:rPr>
                <w:rFonts w:ascii="Times New Roman" w:hAnsi="Times New Roman"/>
                <w:b/>
                <w:bCs/>
                <w:i/>
              </w:rPr>
            </w:pPr>
          </w:p>
        </w:tc>
      </w:tr>
      <w:tr w:rsidR="003A7EC4" w:rsidRPr="00315F34" w14:paraId="21B3E454" w14:textId="77777777" w:rsidTr="00974FE7">
        <w:trPr>
          <w:trHeight w:val="20"/>
        </w:trPr>
        <w:tc>
          <w:tcPr>
            <w:tcW w:w="891" w:type="pct"/>
            <w:vMerge/>
          </w:tcPr>
          <w:p w14:paraId="787C9AAA" w14:textId="77777777" w:rsidR="003A7EC4" w:rsidRPr="003E2F1F" w:rsidRDefault="003A7EC4" w:rsidP="00172F11">
            <w:pPr>
              <w:spacing w:after="0"/>
              <w:rPr>
                <w:rFonts w:ascii="Times New Roman" w:hAnsi="Times New Roman"/>
                <w:b/>
                <w:bCs/>
              </w:rPr>
            </w:pPr>
          </w:p>
        </w:tc>
        <w:tc>
          <w:tcPr>
            <w:tcW w:w="1568" w:type="pct"/>
            <w:vAlign w:val="center"/>
          </w:tcPr>
          <w:p w14:paraId="5F466B49" w14:textId="77777777" w:rsidR="003A7EC4" w:rsidRPr="002F2662" w:rsidRDefault="003A7EC4" w:rsidP="00172F11">
            <w:pPr>
              <w:spacing w:after="0"/>
              <w:jc w:val="both"/>
              <w:rPr>
                <w:rFonts w:ascii="Times New Roman" w:hAnsi="Times New Roman"/>
              </w:rPr>
            </w:pPr>
            <w:r w:rsidRPr="002F2662">
              <w:rPr>
                <w:rFonts w:ascii="Times New Roman" w:hAnsi="Times New Roman"/>
              </w:rPr>
              <w:t>Системы автоматической настройки и подстройки частоты. Кольцо фазовой автоподстройки частоты, принцип работы.</w:t>
            </w:r>
          </w:p>
        </w:tc>
        <w:tc>
          <w:tcPr>
            <w:tcW w:w="585" w:type="pct"/>
            <w:vAlign w:val="center"/>
          </w:tcPr>
          <w:p w14:paraId="2B8EAF5B"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E2F1F">
              <w:rPr>
                <w:rFonts w:ascii="Times New Roman" w:hAnsi="Times New Roman"/>
                <w:bCs/>
              </w:rPr>
              <w:t>2</w:t>
            </w:r>
          </w:p>
        </w:tc>
        <w:tc>
          <w:tcPr>
            <w:tcW w:w="1246" w:type="pct"/>
            <w:vMerge/>
          </w:tcPr>
          <w:p w14:paraId="1BE9F5C0" w14:textId="77777777" w:rsidR="003A7EC4" w:rsidRPr="00763171" w:rsidRDefault="003A7EC4" w:rsidP="00172F11">
            <w:pPr>
              <w:spacing w:after="0"/>
              <w:rPr>
                <w:rFonts w:ascii="Times New Roman" w:hAnsi="Times New Roman"/>
                <w:b/>
                <w:bCs/>
                <w:i/>
              </w:rPr>
            </w:pPr>
          </w:p>
        </w:tc>
        <w:tc>
          <w:tcPr>
            <w:tcW w:w="368" w:type="pct"/>
            <w:vMerge/>
          </w:tcPr>
          <w:p w14:paraId="7985895C" w14:textId="77777777" w:rsidR="003A7EC4" w:rsidRPr="00315F34" w:rsidRDefault="003A7EC4" w:rsidP="00172F11">
            <w:pPr>
              <w:spacing w:after="0"/>
              <w:rPr>
                <w:rFonts w:ascii="Times New Roman" w:hAnsi="Times New Roman"/>
                <w:b/>
                <w:bCs/>
                <w:i/>
              </w:rPr>
            </w:pPr>
          </w:p>
        </w:tc>
        <w:tc>
          <w:tcPr>
            <w:tcW w:w="342" w:type="pct"/>
            <w:vMerge/>
          </w:tcPr>
          <w:p w14:paraId="12F37A9F" w14:textId="77777777" w:rsidR="003A7EC4" w:rsidRPr="00315F34" w:rsidRDefault="003A7EC4" w:rsidP="00172F11">
            <w:pPr>
              <w:spacing w:after="0"/>
              <w:rPr>
                <w:rFonts w:ascii="Times New Roman" w:hAnsi="Times New Roman"/>
                <w:b/>
                <w:bCs/>
                <w:i/>
              </w:rPr>
            </w:pPr>
          </w:p>
        </w:tc>
      </w:tr>
      <w:tr w:rsidR="003A7EC4" w:rsidRPr="00315F34" w14:paraId="664ACB07" w14:textId="77777777" w:rsidTr="00974FE7">
        <w:trPr>
          <w:trHeight w:val="20"/>
        </w:trPr>
        <w:tc>
          <w:tcPr>
            <w:tcW w:w="891" w:type="pct"/>
            <w:vMerge/>
          </w:tcPr>
          <w:p w14:paraId="0D4B37B2" w14:textId="77777777" w:rsidR="003A7EC4" w:rsidRPr="003E2F1F" w:rsidRDefault="003A7EC4" w:rsidP="00172F11">
            <w:pPr>
              <w:spacing w:after="0"/>
              <w:rPr>
                <w:rFonts w:ascii="Times New Roman" w:hAnsi="Times New Roman"/>
                <w:b/>
                <w:bCs/>
              </w:rPr>
            </w:pPr>
          </w:p>
        </w:tc>
        <w:tc>
          <w:tcPr>
            <w:tcW w:w="1568" w:type="pct"/>
            <w:vAlign w:val="center"/>
          </w:tcPr>
          <w:p w14:paraId="19A45E97" w14:textId="77777777" w:rsidR="003A7EC4" w:rsidRPr="002F2662" w:rsidRDefault="003A7EC4" w:rsidP="00172F11">
            <w:pPr>
              <w:spacing w:after="0"/>
              <w:jc w:val="both"/>
              <w:rPr>
                <w:rFonts w:ascii="Times New Roman" w:hAnsi="Times New Roman"/>
              </w:rPr>
            </w:pPr>
            <w:r w:rsidRPr="002F2662">
              <w:rPr>
                <w:rFonts w:ascii="Times New Roman" w:hAnsi="Times New Roman"/>
              </w:rPr>
              <w:t>Формирование частоты. Настройка радиопередатчика</w:t>
            </w:r>
          </w:p>
        </w:tc>
        <w:tc>
          <w:tcPr>
            <w:tcW w:w="585" w:type="pct"/>
            <w:vAlign w:val="center"/>
          </w:tcPr>
          <w:p w14:paraId="51CD7FCD"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1</w:t>
            </w:r>
          </w:p>
        </w:tc>
        <w:tc>
          <w:tcPr>
            <w:tcW w:w="1246" w:type="pct"/>
            <w:vMerge/>
          </w:tcPr>
          <w:p w14:paraId="53ACB71C" w14:textId="77777777" w:rsidR="003A7EC4" w:rsidRPr="00763171" w:rsidRDefault="003A7EC4" w:rsidP="00172F11">
            <w:pPr>
              <w:spacing w:after="0"/>
              <w:rPr>
                <w:rFonts w:ascii="Times New Roman" w:hAnsi="Times New Roman"/>
                <w:b/>
                <w:bCs/>
                <w:i/>
              </w:rPr>
            </w:pPr>
          </w:p>
        </w:tc>
        <w:tc>
          <w:tcPr>
            <w:tcW w:w="368" w:type="pct"/>
            <w:vMerge/>
          </w:tcPr>
          <w:p w14:paraId="23F98CA2" w14:textId="77777777" w:rsidR="003A7EC4" w:rsidRPr="00315F34" w:rsidRDefault="003A7EC4" w:rsidP="00172F11">
            <w:pPr>
              <w:spacing w:after="0"/>
              <w:rPr>
                <w:rFonts w:ascii="Times New Roman" w:hAnsi="Times New Roman"/>
                <w:b/>
                <w:bCs/>
                <w:i/>
              </w:rPr>
            </w:pPr>
          </w:p>
        </w:tc>
        <w:tc>
          <w:tcPr>
            <w:tcW w:w="342" w:type="pct"/>
            <w:vMerge/>
          </w:tcPr>
          <w:p w14:paraId="3794E610" w14:textId="77777777" w:rsidR="003A7EC4" w:rsidRPr="00315F34" w:rsidRDefault="003A7EC4" w:rsidP="00172F11">
            <w:pPr>
              <w:spacing w:after="0"/>
              <w:rPr>
                <w:rFonts w:ascii="Times New Roman" w:hAnsi="Times New Roman"/>
                <w:b/>
                <w:bCs/>
                <w:i/>
              </w:rPr>
            </w:pPr>
          </w:p>
        </w:tc>
      </w:tr>
      <w:tr w:rsidR="003A7EC4" w:rsidRPr="00315F34" w14:paraId="26314100" w14:textId="77777777" w:rsidTr="00974FE7">
        <w:trPr>
          <w:trHeight w:val="20"/>
        </w:trPr>
        <w:tc>
          <w:tcPr>
            <w:tcW w:w="891" w:type="pct"/>
            <w:vMerge/>
          </w:tcPr>
          <w:p w14:paraId="5E5BB5DD" w14:textId="77777777" w:rsidR="003A7EC4" w:rsidRPr="003E2F1F" w:rsidRDefault="003A7EC4" w:rsidP="00172F11">
            <w:pPr>
              <w:spacing w:after="0"/>
              <w:rPr>
                <w:rFonts w:ascii="Times New Roman" w:hAnsi="Times New Roman"/>
                <w:b/>
                <w:bCs/>
              </w:rPr>
            </w:pPr>
          </w:p>
        </w:tc>
        <w:tc>
          <w:tcPr>
            <w:tcW w:w="1568" w:type="pct"/>
            <w:vAlign w:val="center"/>
          </w:tcPr>
          <w:p w14:paraId="7F5CD5D1" w14:textId="77777777" w:rsidR="003A7EC4" w:rsidRPr="002F2662" w:rsidRDefault="003A7EC4" w:rsidP="00172F11">
            <w:pPr>
              <w:spacing w:after="0"/>
              <w:jc w:val="both"/>
              <w:rPr>
                <w:rFonts w:ascii="Times New Roman" w:hAnsi="Times New Roman"/>
              </w:rPr>
            </w:pPr>
            <w:r w:rsidRPr="002F2662">
              <w:rPr>
                <w:rFonts w:ascii="Times New Roman" w:hAnsi="Times New Roman"/>
              </w:rPr>
              <w:t xml:space="preserve">Практическая работа №8 Формирование частоты в судовых радиопередатчиках. </w:t>
            </w:r>
          </w:p>
        </w:tc>
        <w:tc>
          <w:tcPr>
            <w:tcW w:w="585" w:type="pct"/>
            <w:vAlign w:val="center"/>
          </w:tcPr>
          <w:p w14:paraId="2783C0C4"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E2F1F">
              <w:rPr>
                <w:rFonts w:ascii="Times New Roman" w:hAnsi="Times New Roman"/>
                <w:bCs/>
              </w:rPr>
              <w:t>2</w:t>
            </w:r>
          </w:p>
        </w:tc>
        <w:tc>
          <w:tcPr>
            <w:tcW w:w="1246" w:type="pct"/>
            <w:vMerge/>
          </w:tcPr>
          <w:p w14:paraId="0486F334" w14:textId="77777777" w:rsidR="003A7EC4" w:rsidRPr="00763171" w:rsidRDefault="003A7EC4" w:rsidP="00172F11">
            <w:pPr>
              <w:spacing w:after="0"/>
              <w:rPr>
                <w:rFonts w:ascii="Times New Roman" w:hAnsi="Times New Roman"/>
                <w:b/>
                <w:bCs/>
                <w:i/>
              </w:rPr>
            </w:pPr>
          </w:p>
        </w:tc>
        <w:tc>
          <w:tcPr>
            <w:tcW w:w="368" w:type="pct"/>
            <w:vMerge/>
          </w:tcPr>
          <w:p w14:paraId="482CB6C1" w14:textId="77777777" w:rsidR="003A7EC4" w:rsidRPr="00315F34" w:rsidRDefault="003A7EC4" w:rsidP="00172F11">
            <w:pPr>
              <w:spacing w:after="0"/>
              <w:rPr>
                <w:rFonts w:ascii="Times New Roman" w:hAnsi="Times New Roman"/>
                <w:b/>
                <w:bCs/>
                <w:i/>
              </w:rPr>
            </w:pPr>
          </w:p>
        </w:tc>
        <w:tc>
          <w:tcPr>
            <w:tcW w:w="342" w:type="pct"/>
            <w:vMerge/>
          </w:tcPr>
          <w:p w14:paraId="766BF209" w14:textId="77777777" w:rsidR="003A7EC4" w:rsidRPr="00315F34" w:rsidRDefault="003A7EC4" w:rsidP="00172F11">
            <w:pPr>
              <w:spacing w:after="0"/>
              <w:rPr>
                <w:rFonts w:ascii="Times New Roman" w:hAnsi="Times New Roman"/>
                <w:b/>
                <w:bCs/>
                <w:i/>
              </w:rPr>
            </w:pPr>
          </w:p>
        </w:tc>
      </w:tr>
      <w:tr w:rsidR="003A7EC4" w:rsidRPr="00315F34" w14:paraId="1671432E" w14:textId="77777777" w:rsidTr="00974FE7">
        <w:trPr>
          <w:trHeight w:val="20"/>
        </w:trPr>
        <w:tc>
          <w:tcPr>
            <w:tcW w:w="891" w:type="pct"/>
            <w:vMerge w:val="restart"/>
          </w:tcPr>
          <w:p w14:paraId="4A976F0C" w14:textId="77777777" w:rsidR="003A7EC4" w:rsidRPr="003E2F1F" w:rsidRDefault="003A7EC4" w:rsidP="00172F11">
            <w:pPr>
              <w:spacing w:after="0"/>
              <w:rPr>
                <w:rFonts w:ascii="Times New Roman" w:hAnsi="Times New Roman"/>
                <w:b/>
                <w:bCs/>
              </w:rPr>
            </w:pPr>
            <w:r>
              <w:rPr>
                <w:rFonts w:ascii="Times New Roman" w:hAnsi="Times New Roman"/>
                <w:b/>
                <w:bCs/>
              </w:rPr>
              <w:t>Тема 13</w:t>
            </w:r>
          </w:p>
        </w:tc>
        <w:tc>
          <w:tcPr>
            <w:tcW w:w="1568" w:type="pct"/>
            <w:vAlign w:val="center"/>
          </w:tcPr>
          <w:p w14:paraId="2E8BF53B" w14:textId="77777777" w:rsidR="003A7EC4" w:rsidRPr="003E2F1F" w:rsidRDefault="003A7EC4" w:rsidP="00172F11">
            <w:pPr>
              <w:spacing w:after="0"/>
              <w:jc w:val="both"/>
              <w:rPr>
                <w:rFonts w:ascii="Times New Roman" w:hAnsi="Times New Roman"/>
                <w:b/>
                <w:bCs/>
              </w:rPr>
            </w:pPr>
            <w:r w:rsidRPr="003E2F1F">
              <w:rPr>
                <w:rFonts w:ascii="Times New Roman" w:hAnsi="Times New Roman"/>
                <w:b/>
                <w:bCs/>
              </w:rPr>
              <w:t>Электрические машины переменного тока</w:t>
            </w:r>
          </w:p>
        </w:tc>
        <w:tc>
          <w:tcPr>
            <w:tcW w:w="585" w:type="pct"/>
            <w:vAlign w:val="center"/>
          </w:tcPr>
          <w:p w14:paraId="4A4B920E"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7</w:t>
            </w:r>
          </w:p>
        </w:tc>
        <w:tc>
          <w:tcPr>
            <w:tcW w:w="1246" w:type="pct"/>
            <w:vMerge w:val="restart"/>
          </w:tcPr>
          <w:p w14:paraId="502EF0B6" w14:textId="77777777" w:rsidR="003A7EC4" w:rsidRPr="00763171" w:rsidRDefault="003A7EC4" w:rsidP="00172F11">
            <w:pPr>
              <w:spacing w:after="0"/>
              <w:rPr>
                <w:rFonts w:ascii="Times New Roman" w:hAnsi="Times New Roman"/>
                <w:b/>
                <w:bCs/>
                <w:i/>
              </w:rPr>
            </w:pPr>
          </w:p>
        </w:tc>
        <w:tc>
          <w:tcPr>
            <w:tcW w:w="368" w:type="pct"/>
            <w:vMerge/>
          </w:tcPr>
          <w:p w14:paraId="33D556DA" w14:textId="77777777" w:rsidR="003A7EC4" w:rsidRPr="00315F34" w:rsidRDefault="003A7EC4" w:rsidP="00172F11">
            <w:pPr>
              <w:spacing w:after="0"/>
              <w:rPr>
                <w:rFonts w:ascii="Times New Roman" w:hAnsi="Times New Roman"/>
                <w:b/>
                <w:bCs/>
                <w:i/>
              </w:rPr>
            </w:pPr>
          </w:p>
        </w:tc>
        <w:tc>
          <w:tcPr>
            <w:tcW w:w="342" w:type="pct"/>
            <w:vMerge/>
          </w:tcPr>
          <w:p w14:paraId="1A71AFC8" w14:textId="77777777" w:rsidR="003A7EC4" w:rsidRPr="00315F34" w:rsidRDefault="003A7EC4" w:rsidP="00172F11">
            <w:pPr>
              <w:spacing w:after="0"/>
              <w:rPr>
                <w:rFonts w:ascii="Times New Roman" w:hAnsi="Times New Roman"/>
                <w:b/>
                <w:bCs/>
                <w:i/>
              </w:rPr>
            </w:pPr>
          </w:p>
        </w:tc>
      </w:tr>
      <w:tr w:rsidR="003A7EC4" w:rsidRPr="00315F34" w14:paraId="7C04530A" w14:textId="77777777" w:rsidTr="00974FE7">
        <w:trPr>
          <w:trHeight w:val="20"/>
        </w:trPr>
        <w:tc>
          <w:tcPr>
            <w:tcW w:w="891" w:type="pct"/>
            <w:vMerge/>
          </w:tcPr>
          <w:p w14:paraId="122B060B" w14:textId="77777777" w:rsidR="003A7EC4" w:rsidRPr="003E2F1F" w:rsidRDefault="003A7EC4" w:rsidP="00172F11">
            <w:pPr>
              <w:spacing w:after="0"/>
              <w:rPr>
                <w:rFonts w:ascii="Times New Roman" w:hAnsi="Times New Roman"/>
                <w:b/>
                <w:bCs/>
              </w:rPr>
            </w:pPr>
          </w:p>
        </w:tc>
        <w:tc>
          <w:tcPr>
            <w:tcW w:w="1568" w:type="pct"/>
            <w:vAlign w:val="center"/>
          </w:tcPr>
          <w:p w14:paraId="17938EAB" w14:textId="77777777" w:rsidR="003A7EC4" w:rsidRPr="003E2F1F" w:rsidRDefault="003A7EC4" w:rsidP="00172F11">
            <w:pPr>
              <w:spacing w:after="0"/>
              <w:jc w:val="both"/>
              <w:rPr>
                <w:rFonts w:ascii="Times New Roman" w:hAnsi="Times New Roman"/>
                <w:bCs/>
              </w:rPr>
            </w:pPr>
            <w:r w:rsidRPr="003E2F1F">
              <w:rPr>
                <w:rFonts w:ascii="Times New Roman" w:hAnsi="Times New Roman"/>
                <w:bCs/>
              </w:rPr>
              <w:t>Асинхронные двигатели, устройство и принцип действия. Понятие о синхронных машинах.</w:t>
            </w:r>
          </w:p>
        </w:tc>
        <w:tc>
          <w:tcPr>
            <w:tcW w:w="585" w:type="pct"/>
            <w:vAlign w:val="center"/>
          </w:tcPr>
          <w:p w14:paraId="12D4F237"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E2F1F">
              <w:rPr>
                <w:rFonts w:ascii="Times New Roman" w:hAnsi="Times New Roman"/>
                <w:bCs/>
              </w:rPr>
              <w:t>2</w:t>
            </w:r>
          </w:p>
        </w:tc>
        <w:tc>
          <w:tcPr>
            <w:tcW w:w="1246" w:type="pct"/>
            <w:vMerge/>
          </w:tcPr>
          <w:p w14:paraId="0E5CF562" w14:textId="77777777" w:rsidR="003A7EC4" w:rsidRPr="00763171" w:rsidRDefault="003A7EC4" w:rsidP="00172F11">
            <w:pPr>
              <w:spacing w:after="0"/>
              <w:rPr>
                <w:rFonts w:ascii="Times New Roman" w:hAnsi="Times New Roman"/>
                <w:b/>
                <w:bCs/>
                <w:i/>
              </w:rPr>
            </w:pPr>
          </w:p>
        </w:tc>
        <w:tc>
          <w:tcPr>
            <w:tcW w:w="368" w:type="pct"/>
            <w:vMerge/>
          </w:tcPr>
          <w:p w14:paraId="1F3E7C6E" w14:textId="77777777" w:rsidR="003A7EC4" w:rsidRPr="00315F34" w:rsidRDefault="003A7EC4" w:rsidP="00172F11">
            <w:pPr>
              <w:spacing w:after="0"/>
              <w:rPr>
                <w:rFonts w:ascii="Times New Roman" w:hAnsi="Times New Roman"/>
                <w:b/>
                <w:bCs/>
                <w:i/>
              </w:rPr>
            </w:pPr>
          </w:p>
        </w:tc>
        <w:tc>
          <w:tcPr>
            <w:tcW w:w="342" w:type="pct"/>
            <w:vMerge/>
          </w:tcPr>
          <w:p w14:paraId="3B385AE8" w14:textId="77777777" w:rsidR="003A7EC4" w:rsidRPr="00315F34" w:rsidRDefault="003A7EC4" w:rsidP="00172F11">
            <w:pPr>
              <w:spacing w:after="0"/>
              <w:rPr>
                <w:rFonts w:ascii="Times New Roman" w:hAnsi="Times New Roman"/>
                <w:b/>
                <w:bCs/>
                <w:i/>
              </w:rPr>
            </w:pPr>
          </w:p>
        </w:tc>
      </w:tr>
      <w:tr w:rsidR="003A7EC4" w:rsidRPr="00315F34" w14:paraId="5D5E1230" w14:textId="77777777" w:rsidTr="00974FE7">
        <w:trPr>
          <w:trHeight w:val="20"/>
        </w:trPr>
        <w:tc>
          <w:tcPr>
            <w:tcW w:w="891" w:type="pct"/>
            <w:vMerge/>
          </w:tcPr>
          <w:p w14:paraId="4CF2A1E4" w14:textId="77777777" w:rsidR="003A7EC4" w:rsidRPr="003E2F1F" w:rsidRDefault="003A7EC4" w:rsidP="00172F11">
            <w:pPr>
              <w:spacing w:after="0"/>
              <w:rPr>
                <w:rFonts w:ascii="Times New Roman" w:hAnsi="Times New Roman"/>
                <w:b/>
                <w:bCs/>
              </w:rPr>
            </w:pPr>
          </w:p>
        </w:tc>
        <w:tc>
          <w:tcPr>
            <w:tcW w:w="1568" w:type="pct"/>
            <w:vAlign w:val="center"/>
          </w:tcPr>
          <w:p w14:paraId="13397A07" w14:textId="77777777" w:rsidR="003A7EC4" w:rsidRPr="003E2F1F" w:rsidRDefault="003A7EC4" w:rsidP="00172F11">
            <w:pPr>
              <w:spacing w:after="0"/>
              <w:jc w:val="both"/>
              <w:rPr>
                <w:rFonts w:ascii="Times New Roman" w:hAnsi="Times New Roman"/>
                <w:bCs/>
              </w:rPr>
            </w:pPr>
            <w:r w:rsidRPr="003E2F1F">
              <w:rPr>
                <w:rFonts w:ascii="Times New Roman" w:hAnsi="Times New Roman"/>
                <w:bCs/>
              </w:rPr>
              <w:t>Самостоятельная работа №18. Тема самостоятельной работы:</w:t>
            </w:r>
          </w:p>
          <w:p w14:paraId="1F0B1BFD" w14:textId="77777777" w:rsidR="003A7EC4" w:rsidRPr="003E2F1F" w:rsidRDefault="003A7EC4" w:rsidP="00172F11">
            <w:pPr>
              <w:spacing w:after="0"/>
              <w:jc w:val="both"/>
              <w:rPr>
                <w:rFonts w:ascii="Times New Roman" w:hAnsi="Times New Roman"/>
                <w:bCs/>
              </w:rPr>
            </w:pPr>
            <w:r w:rsidRPr="003E2F1F">
              <w:rPr>
                <w:rFonts w:ascii="Times New Roman" w:hAnsi="Times New Roman"/>
                <w:bCs/>
              </w:rPr>
              <w:t>Вращающееся магнитное поле трехфазного тока.</w:t>
            </w:r>
          </w:p>
        </w:tc>
        <w:tc>
          <w:tcPr>
            <w:tcW w:w="585" w:type="pct"/>
            <w:vAlign w:val="center"/>
          </w:tcPr>
          <w:p w14:paraId="083D6A4B"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E2F1F">
              <w:rPr>
                <w:rFonts w:ascii="Times New Roman" w:hAnsi="Times New Roman"/>
                <w:bCs/>
              </w:rPr>
              <w:t>2</w:t>
            </w:r>
          </w:p>
        </w:tc>
        <w:tc>
          <w:tcPr>
            <w:tcW w:w="1246" w:type="pct"/>
            <w:vMerge/>
          </w:tcPr>
          <w:p w14:paraId="37236742" w14:textId="77777777" w:rsidR="003A7EC4" w:rsidRPr="00763171" w:rsidRDefault="003A7EC4" w:rsidP="00172F11">
            <w:pPr>
              <w:spacing w:after="0"/>
              <w:rPr>
                <w:rFonts w:ascii="Times New Roman" w:hAnsi="Times New Roman"/>
                <w:b/>
                <w:bCs/>
                <w:i/>
              </w:rPr>
            </w:pPr>
          </w:p>
        </w:tc>
        <w:tc>
          <w:tcPr>
            <w:tcW w:w="368" w:type="pct"/>
            <w:vMerge/>
          </w:tcPr>
          <w:p w14:paraId="643D28AA" w14:textId="77777777" w:rsidR="003A7EC4" w:rsidRPr="00315F34" w:rsidRDefault="003A7EC4" w:rsidP="00172F11">
            <w:pPr>
              <w:spacing w:after="0"/>
              <w:rPr>
                <w:rFonts w:ascii="Times New Roman" w:hAnsi="Times New Roman"/>
                <w:b/>
                <w:bCs/>
                <w:i/>
              </w:rPr>
            </w:pPr>
          </w:p>
        </w:tc>
        <w:tc>
          <w:tcPr>
            <w:tcW w:w="342" w:type="pct"/>
            <w:vMerge/>
          </w:tcPr>
          <w:p w14:paraId="194DEBDC" w14:textId="77777777" w:rsidR="003A7EC4" w:rsidRPr="00315F34" w:rsidRDefault="003A7EC4" w:rsidP="00172F11">
            <w:pPr>
              <w:spacing w:after="0"/>
              <w:rPr>
                <w:rFonts w:ascii="Times New Roman" w:hAnsi="Times New Roman"/>
                <w:b/>
                <w:bCs/>
                <w:i/>
              </w:rPr>
            </w:pPr>
          </w:p>
        </w:tc>
      </w:tr>
      <w:tr w:rsidR="003A7EC4" w:rsidRPr="00315F34" w14:paraId="15DE7905" w14:textId="77777777" w:rsidTr="00974FE7">
        <w:trPr>
          <w:trHeight w:val="20"/>
        </w:trPr>
        <w:tc>
          <w:tcPr>
            <w:tcW w:w="891" w:type="pct"/>
            <w:vMerge/>
          </w:tcPr>
          <w:p w14:paraId="7CECAF46" w14:textId="77777777" w:rsidR="003A7EC4" w:rsidRPr="003E2F1F" w:rsidRDefault="003A7EC4" w:rsidP="00172F11">
            <w:pPr>
              <w:spacing w:after="0"/>
              <w:rPr>
                <w:rFonts w:ascii="Times New Roman" w:hAnsi="Times New Roman"/>
                <w:b/>
                <w:bCs/>
              </w:rPr>
            </w:pPr>
          </w:p>
        </w:tc>
        <w:tc>
          <w:tcPr>
            <w:tcW w:w="1568" w:type="pct"/>
            <w:vAlign w:val="center"/>
          </w:tcPr>
          <w:p w14:paraId="1F0D0997" w14:textId="77777777" w:rsidR="003A7EC4" w:rsidRPr="003E2F1F" w:rsidRDefault="003A7EC4" w:rsidP="00172F11">
            <w:pPr>
              <w:spacing w:after="0"/>
              <w:jc w:val="both"/>
              <w:rPr>
                <w:rFonts w:ascii="Times New Roman" w:hAnsi="Times New Roman"/>
                <w:bCs/>
              </w:rPr>
            </w:pPr>
            <w:r w:rsidRPr="003E2F1F">
              <w:rPr>
                <w:rFonts w:ascii="Times New Roman" w:hAnsi="Times New Roman"/>
                <w:bCs/>
              </w:rPr>
              <w:t>Самостоятельная работа №19. Тема самостоятельной работы: Микромашины переменного тока, их применение</w:t>
            </w:r>
          </w:p>
        </w:tc>
        <w:tc>
          <w:tcPr>
            <w:tcW w:w="585" w:type="pct"/>
            <w:vAlign w:val="center"/>
          </w:tcPr>
          <w:p w14:paraId="5235B4C1"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3E2F1F">
              <w:rPr>
                <w:rFonts w:ascii="Times New Roman" w:hAnsi="Times New Roman"/>
                <w:bCs/>
              </w:rPr>
              <w:t>3</w:t>
            </w:r>
          </w:p>
        </w:tc>
        <w:tc>
          <w:tcPr>
            <w:tcW w:w="1246" w:type="pct"/>
            <w:vMerge/>
          </w:tcPr>
          <w:p w14:paraId="71643437" w14:textId="77777777" w:rsidR="003A7EC4" w:rsidRPr="00763171" w:rsidRDefault="003A7EC4" w:rsidP="00172F11">
            <w:pPr>
              <w:spacing w:after="0"/>
              <w:rPr>
                <w:rFonts w:ascii="Times New Roman" w:hAnsi="Times New Roman"/>
                <w:b/>
                <w:bCs/>
                <w:i/>
              </w:rPr>
            </w:pPr>
          </w:p>
        </w:tc>
        <w:tc>
          <w:tcPr>
            <w:tcW w:w="368" w:type="pct"/>
            <w:vMerge/>
          </w:tcPr>
          <w:p w14:paraId="2C341599" w14:textId="77777777" w:rsidR="003A7EC4" w:rsidRPr="00315F34" w:rsidRDefault="003A7EC4" w:rsidP="00172F11">
            <w:pPr>
              <w:spacing w:after="0"/>
              <w:rPr>
                <w:rFonts w:ascii="Times New Roman" w:hAnsi="Times New Roman"/>
                <w:b/>
                <w:bCs/>
                <w:i/>
              </w:rPr>
            </w:pPr>
          </w:p>
        </w:tc>
        <w:tc>
          <w:tcPr>
            <w:tcW w:w="342" w:type="pct"/>
            <w:vMerge/>
          </w:tcPr>
          <w:p w14:paraId="652D4C8C" w14:textId="77777777" w:rsidR="003A7EC4" w:rsidRPr="00315F34" w:rsidRDefault="003A7EC4" w:rsidP="00172F11">
            <w:pPr>
              <w:spacing w:after="0"/>
              <w:rPr>
                <w:rFonts w:ascii="Times New Roman" w:hAnsi="Times New Roman"/>
                <w:b/>
                <w:bCs/>
                <w:i/>
              </w:rPr>
            </w:pPr>
          </w:p>
        </w:tc>
      </w:tr>
      <w:tr w:rsidR="003A7EC4" w:rsidRPr="00315F34" w14:paraId="5A42A38D" w14:textId="77777777" w:rsidTr="00974FE7">
        <w:trPr>
          <w:trHeight w:val="20"/>
        </w:trPr>
        <w:tc>
          <w:tcPr>
            <w:tcW w:w="891" w:type="pct"/>
            <w:vMerge w:val="restart"/>
          </w:tcPr>
          <w:p w14:paraId="12D56659" w14:textId="77777777" w:rsidR="003A7EC4" w:rsidRPr="003E2F1F" w:rsidRDefault="003A7EC4" w:rsidP="00172F11">
            <w:pPr>
              <w:spacing w:after="0"/>
              <w:rPr>
                <w:rFonts w:ascii="Times New Roman" w:hAnsi="Times New Roman"/>
                <w:b/>
                <w:bCs/>
              </w:rPr>
            </w:pPr>
            <w:r>
              <w:rPr>
                <w:rFonts w:ascii="Times New Roman" w:hAnsi="Times New Roman"/>
                <w:b/>
                <w:bCs/>
              </w:rPr>
              <w:lastRenderedPageBreak/>
              <w:t>Тема 14</w:t>
            </w:r>
          </w:p>
        </w:tc>
        <w:tc>
          <w:tcPr>
            <w:tcW w:w="1568" w:type="pct"/>
            <w:vAlign w:val="center"/>
          </w:tcPr>
          <w:p w14:paraId="1FC41A48" w14:textId="77777777" w:rsidR="003A7EC4" w:rsidRPr="003E2F1F" w:rsidRDefault="003A7EC4" w:rsidP="00172F11">
            <w:pPr>
              <w:spacing w:after="0"/>
              <w:jc w:val="both"/>
              <w:rPr>
                <w:rFonts w:ascii="Times New Roman" w:hAnsi="Times New Roman"/>
                <w:b/>
                <w:bCs/>
              </w:rPr>
            </w:pPr>
            <w:r w:rsidRPr="003D33E2">
              <w:rPr>
                <w:rFonts w:ascii="Times New Roman" w:hAnsi="Times New Roman"/>
                <w:b/>
                <w:bCs/>
              </w:rPr>
              <w:t>Управление колебаниями радиочастоты</w:t>
            </w:r>
          </w:p>
        </w:tc>
        <w:tc>
          <w:tcPr>
            <w:tcW w:w="585" w:type="pct"/>
            <w:vAlign w:val="center"/>
          </w:tcPr>
          <w:p w14:paraId="41310D9B"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14</w:t>
            </w:r>
          </w:p>
        </w:tc>
        <w:tc>
          <w:tcPr>
            <w:tcW w:w="1246" w:type="pct"/>
            <w:vMerge w:val="restart"/>
          </w:tcPr>
          <w:p w14:paraId="11E3B7CC" w14:textId="77777777" w:rsidR="003A7EC4" w:rsidRPr="00763171" w:rsidRDefault="003A7EC4" w:rsidP="00172F11">
            <w:pPr>
              <w:spacing w:after="0"/>
              <w:rPr>
                <w:rFonts w:ascii="Times New Roman" w:hAnsi="Times New Roman"/>
                <w:b/>
                <w:bCs/>
                <w:i/>
              </w:rPr>
            </w:pPr>
          </w:p>
        </w:tc>
        <w:tc>
          <w:tcPr>
            <w:tcW w:w="368" w:type="pct"/>
            <w:vMerge/>
          </w:tcPr>
          <w:p w14:paraId="680EC155" w14:textId="77777777" w:rsidR="003A7EC4" w:rsidRPr="00315F34" w:rsidRDefault="003A7EC4" w:rsidP="00172F11">
            <w:pPr>
              <w:spacing w:after="0"/>
              <w:rPr>
                <w:rFonts w:ascii="Times New Roman" w:hAnsi="Times New Roman"/>
                <w:b/>
                <w:bCs/>
                <w:i/>
              </w:rPr>
            </w:pPr>
          </w:p>
        </w:tc>
        <w:tc>
          <w:tcPr>
            <w:tcW w:w="342" w:type="pct"/>
            <w:vMerge/>
          </w:tcPr>
          <w:p w14:paraId="191BCAE0" w14:textId="77777777" w:rsidR="003A7EC4" w:rsidRPr="00315F34" w:rsidRDefault="003A7EC4" w:rsidP="00172F11">
            <w:pPr>
              <w:spacing w:after="0"/>
              <w:rPr>
                <w:rFonts w:ascii="Times New Roman" w:hAnsi="Times New Roman"/>
                <w:b/>
                <w:bCs/>
                <w:i/>
              </w:rPr>
            </w:pPr>
          </w:p>
        </w:tc>
      </w:tr>
      <w:tr w:rsidR="003A7EC4" w:rsidRPr="00315F34" w14:paraId="43336AAC" w14:textId="77777777" w:rsidTr="00974FE7">
        <w:trPr>
          <w:trHeight w:val="20"/>
        </w:trPr>
        <w:tc>
          <w:tcPr>
            <w:tcW w:w="891" w:type="pct"/>
            <w:vMerge/>
          </w:tcPr>
          <w:p w14:paraId="4989508F" w14:textId="77777777" w:rsidR="003A7EC4" w:rsidRPr="003E2F1F" w:rsidRDefault="003A7EC4" w:rsidP="00172F11">
            <w:pPr>
              <w:spacing w:after="0"/>
              <w:rPr>
                <w:rFonts w:ascii="Times New Roman" w:hAnsi="Times New Roman"/>
                <w:b/>
                <w:bCs/>
              </w:rPr>
            </w:pPr>
          </w:p>
        </w:tc>
        <w:tc>
          <w:tcPr>
            <w:tcW w:w="1568" w:type="pct"/>
            <w:vAlign w:val="center"/>
          </w:tcPr>
          <w:p w14:paraId="33E44CDA" w14:textId="77777777" w:rsidR="003A7EC4" w:rsidRPr="003D33E2" w:rsidRDefault="003A7EC4" w:rsidP="00172F11">
            <w:pPr>
              <w:spacing w:after="0"/>
              <w:ind w:right="-113"/>
              <w:jc w:val="both"/>
              <w:rPr>
                <w:rFonts w:ascii="Times New Roman" w:hAnsi="Times New Roman"/>
              </w:rPr>
            </w:pPr>
            <w:r w:rsidRPr="003D33E2">
              <w:rPr>
                <w:rFonts w:ascii="Times New Roman" w:hAnsi="Times New Roman"/>
              </w:rPr>
              <w:t>Назначение и виды модуляции, особенности. Сравнительная оценка.</w:t>
            </w:r>
          </w:p>
        </w:tc>
        <w:tc>
          <w:tcPr>
            <w:tcW w:w="585" w:type="pct"/>
            <w:vAlign w:val="center"/>
          </w:tcPr>
          <w:p w14:paraId="586504EF"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367B3871" w14:textId="77777777" w:rsidR="003A7EC4" w:rsidRPr="00763171" w:rsidRDefault="003A7EC4" w:rsidP="00172F11">
            <w:pPr>
              <w:spacing w:after="0"/>
              <w:rPr>
                <w:rFonts w:ascii="Times New Roman" w:hAnsi="Times New Roman"/>
                <w:b/>
                <w:bCs/>
                <w:i/>
              </w:rPr>
            </w:pPr>
          </w:p>
        </w:tc>
        <w:tc>
          <w:tcPr>
            <w:tcW w:w="368" w:type="pct"/>
            <w:vMerge/>
          </w:tcPr>
          <w:p w14:paraId="303104F1" w14:textId="77777777" w:rsidR="003A7EC4" w:rsidRPr="00315F34" w:rsidRDefault="003A7EC4" w:rsidP="00172F11">
            <w:pPr>
              <w:spacing w:after="0"/>
              <w:rPr>
                <w:rFonts w:ascii="Times New Roman" w:hAnsi="Times New Roman"/>
                <w:b/>
                <w:bCs/>
                <w:i/>
              </w:rPr>
            </w:pPr>
          </w:p>
        </w:tc>
        <w:tc>
          <w:tcPr>
            <w:tcW w:w="342" w:type="pct"/>
            <w:vMerge/>
          </w:tcPr>
          <w:p w14:paraId="63976CBD" w14:textId="77777777" w:rsidR="003A7EC4" w:rsidRPr="00315F34" w:rsidRDefault="003A7EC4" w:rsidP="00172F11">
            <w:pPr>
              <w:spacing w:after="0"/>
              <w:rPr>
                <w:rFonts w:ascii="Times New Roman" w:hAnsi="Times New Roman"/>
                <w:b/>
                <w:bCs/>
                <w:i/>
              </w:rPr>
            </w:pPr>
          </w:p>
        </w:tc>
      </w:tr>
      <w:tr w:rsidR="003A7EC4" w:rsidRPr="00315F34" w14:paraId="399ED31C" w14:textId="77777777" w:rsidTr="00974FE7">
        <w:trPr>
          <w:trHeight w:val="20"/>
        </w:trPr>
        <w:tc>
          <w:tcPr>
            <w:tcW w:w="891" w:type="pct"/>
            <w:vMerge/>
          </w:tcPr>
          <w:p w14:paraId="2690246C" w14:textId="77777777" w:rsidR="003A7EC4" w:rsidRPr="003E2F1F" w:rsidRDefault="003A7EC4" w:rsidP="00172F11">
            <w:pPr>
              <w:spacing w:after="0"/>
              <w:rPr>
                <w:rFonts w:ascii="Times New Roman" w:hAnsi="Times New Roman"/>
                <w:b/>
                <w:bCs/>
              </w:rPr>
            </w:pPr>
          </w:p>
        </w:tc>
        <w:tc>
          <w:tcPr>
            <w:tcW w:w="1568" w:type="pct"/>
            <w:vAlign w:val="center"/>
          </w:tcPr>
          <w:p w14:paraId="02D21835" w14:textId="77777777" w:rsidR="003A7EC4" w:rsidRPr="003D33E2" w:rsidRDefault="003A7EC4" w:rsidP="00172F11">
            <w:pPr>
              <w:spacing w:after="0"/>
              <w:ind w:right="-113"/>
              <w:jc w:val="both"/>
              <w:rPr>
                <w:rFonts w:ascii="Times New Roman" w:hAnsi="Times New Roman"/>
              </w:rPr>
            </w:pPr>
            <w:r w:rsidRPr="003D33E2">
              <w:rPr>
                <w:rFonts w:ascii="Times New Roman" w:hAnsi="Times New Roman"/>
              </w:rPr>
              <w:t>Амплитудная модуляция. Энергетика амплитудной модуляции, особенности режима и принцип работы схем с амплитудной модуляцией. Однополосная модуляция, особенности, схемы формирования. Особенности усиления однополосного сигнала.</w:t>
            </w:r>
          </w:p>
        </w:tc>
        <w:tc>
          <w:tcPr>
            <w:tcW w:w="585" w:type="pct"/>
            <w:vAlign w:val="center"/>
          </w:tcPr>
          <w:p w14:paraId="50F75BFB"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3C9084E7" w14:textId="77777777" w:rsidR="003A7EC4" w:rsidRPr="00763171" w:rsidRDefault="003A7EC4" w:rsidP="00172F11">
            <w:pPr>
              <w:spacing w:after="0"/>
              <w:rPr>
                <w:rFonts w:ascii="Times New Roman" w:hAnsi="Times New Roman"/>
                <w:b/>
                <w:bCs/>
                <w:i/>
              </w:rPr>
            </w:pPr>
          </w:p>
        </w:tc>
        <w:tc>
          <w:tcPr>
            <w:tcW w:w="368" w:type="pct"/>
            <w:vMerge/>
          </w:tcPr>
          <w:p w14:paraId="0F475ECC" w14:textId="77777777" w:rsidR="003A7EC4" w:rsidRPr="00315F34" w:rsidRDefault="003A7EC4" w:rsidP="00172F11">
            <w:pPr>
              <w:spacing w:after="0"/>
              <w:rPr>
                <w:rFonts w:ascii="Times New Roman" w:hAnsi="Times New Roman"/>
                <w:b/>
                <w:bCs/>
                <w:i/>
              </w:rPr>
            </w:pPr>
          </w:p>
        </w:tc>
        <w:tc>
          <w:tcPr>
            <w:tcW w:w="342" w:type="pct"/>
            <w:vMerge/>
          </w:tcPr>
          <w:p w14:paraId="400C7986" w14:textId="77777777" w:rsidR="003A7EC4" w:rsidRPr="00315F34" w:rsidRDefault="003A7EC4" w:rsidP="00172F11">
            <w:pPr>
              <w:spacing w:after="0"/>
              <w:rPr>
                <w:rFonts w:ascii="Times New Roman" w:hAnsi="Times New Roman"/>
                <w:b/>
                <w:bCs/>
                <w:i/>
              </w:rPr>
            </w:pPr>
          </w:p>
        </w:tc>
      </w:tr>
      <w:tr w:rsidR="003A7EC4" w:rsidRPr="00315F34" w14:paraId="7545F427" w14:textId="77777777" w:rsidTr="00974FE7">
        <w:trPr>
          <w:trHeight w:val="20"/>
        </w:trPr>
        <w:tc>
          <w:tcPr>
            <w:tcW w:w="891" w:type="pct"/>
            <w:vMerge/>
          </w:tcPr>
          <w:p w14:paraId="1D15B350" w14:textId="77777777" w:rsidR="003A7EC4" w:rsidRPr="003E2F1F" w:rsidRDefault="003A7EC4" w:rsidP="00172F11">
            <w:pPr>
              <w:spacing w:after="0"/>
              <w:rPr>
                <w:rFonts w:ascii="Times New Roman" w:hAnsi="Times New Roman"/>
                <w:b/>
                <w:bCs/>
              </w:rPr>
            </w:pPr>
          </w:p>
        </w:tc>
        <w:tc>
          <w:tcPr>
            <w:tcW w:w="1568" w:type="pct"/>
            <w:vAlign w:val="center"/>
          </w:tcPr>
          <w:p w14:paraId="648CCB3E" w14:textId="77777777" w:rsidR="003A7EC4" w:rsidRPr="003D33E2" w:rsidRDefault="003A7EC4" w:rsidP="00172F11">
            <w:pPr>
              <w:spacing w:after="0"/>
              <w:jc w:val="both"/>
              <w:rPr>
                <w:rFonts w:ascii="Times New Roman" w:hAnsi="Times New Roman"/>
              </w:rPr>
            </w:pPr>
            <w:r w:rsidRPr="003D33E2">
              <w:rPr>
                <w:rFonts w:ascii="Times New Roman" w:hAnsi="Times New Roman"/>
              </w:rPr>
              <w:t>Схемы балансных модуляторов.</w:t>
            </w:r>
          </w:p>
        </w:tc>
        <w:tc>
          <w:tcPr>
            <w:tcW w:w="585" w:type="pct"/>
            <w:vAlign w:val="center"/>
          </w:tcPr>
          <w:p w14:paraId="085DF8CC"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181E5379" w14:textId="77777777" w:rsidR="003A7EC4" w:rsidRPr="00763171" w:rsidRDefault="003A7EC4" w:rsidP="00172F11">
            <w:pPr>
              <w:spacing w:after="0"/>
              <w:rPr>
                <w:rFonts w:ascii="Times New Roman" w:hAnsi="Times New Roman"/>
                <w:b/>
                <w:bCs/>
                <w:i/>
              </w:rPr>
            </w:pPr>
          </w:p>
        </w:tc>
        <w:tc>
          <w:tcPr>
            <w:tcW w:w="368" w:type="pct"/>
            <w:vMerge/>
          </w:tcPr>
          <w:p w14:paraId="5E75069F" w14:textId="77777777" w:rsidR="003A7EC4" w:rsidRPr="00315F34" w:rsidRDefault="003A7EC4" w:rsidP="00172F11">
            <w:pPr>
              <w:spacing w:after="0"/>
              <w:rPr>
                <w:rFonts w:ascii="Times New Roman" w:hAnsi="Times New Roman"/>
                <w:b/>
                <w:bCs/>
                <w:i/>
              </w:rPr>
            </w:pPr>
          </w:p>
        </w:tc>
        <w:tc>
          <w:tcPr>
            <w:tcW w:w="342" w:type="pct"/>
            <w:vMerge/>
          </w:tcPr>
          <w:p w14:paraId="4A8BEE68" w14:textId="77777777" w:rsidR="003A7EC4" w:rsidRPr="00315F34" w:rsidRDefault="003A7EC4" w:rsidP="00172F11">
            <w:pPr>
              <w:spacing w:after="0"/>
              <w:rPr>
                <w:rFonts w:ascii="Times New Roman" w:hAnsi="Times New Roman"/>
                <w:b/>
                <w:bCs/>
                <w:i/>
              </w:rPr>
            </w:pPr>
          </w:p>
        </w:tc>
      </w:tr>
      <w:tr w:rsidR="003A7EC4" w:rsidRPr="00315F34" w14:paraId="715CFBD5" w14:textId="77777777" w:rsidTr="00974FE7">
        <w:trPr>
          <w:trHeight w:val="20"/>
        </w:trPr>
        <w:tc>
          <w:tcPr>
            <w:tcW w:w="891" w:type="pct"/>
            <w:vMerge/>
          </w:tcPr>
          <w:p w14:paraId="17B47D59" w14:textId="77777777" w:rsidR="003A7EC4" w:rsidRPr="003E2F1F" w:rsidRDefault="003A7EC4" w:rsidP="00172F11">
            <w:pPr>
              <w:spacing w:after="0"/>
              <w:rPr>
                <w:rFonts w:ascii="Times New Roman" w:hAnsi="Times New Roman"/>
                <w:b/>
                <w:bCs/>
              </w:rPr>
            </w:pPr>
          </w:p>
        </w:tc>
        <w:tc>
          <w:tcPr>
            <w:tcW w:w="1568" w:type="pct"/>
            <w:vAlign w:val="center"/>
          </w:tcPr>
          <w:p w14:paraId="02397882" w14:textId="77777777" w:rsidR="003A7EC4" w:rsidRPr="003D33E2" w:rsidRDefault="003A7EC4" w:rsidP="00172F11">
            <w:pPr>
              <w:spacing w:after="0"/>
              <w:jc w:val="both"/>
              <w:rPr>
                <w:rFonts w:ascii="Times New Roman" w:hAnsi="Times New Roman"/>
              </w:rPr>
            </w:pPr>
            <w:r w:rsidRPr="003D33E2">
              <w:rPr>
                <w:rFonts w:ascii="Times New Roman" w:hAnsi="Times New Roman"/>
              </w:rPr>
              <w:t>Практическая работа №9 Исследование схемы амплитудной модуляции.</w:t>
            </w:r>
          </w:p>
        </w:tc>
        <w:tc>
          <w:tcPr>
            <w:tcW w:w="585" w:type="pct"/>
            <w:vAlign w:val="center"/>
          </w:tcPr>
          <w:p w14:paraId="71D0B70A"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6F0AF417" w14:textId="77777777" w:rsidR="003A7EC4" w:rsidRPr="00763171" w:rsidRDefault="003A7EC4" w:rsidP="00172F11">
            <w:pPr>
              <w:spacing w:after="0"/>
              <w:rPr>
                <w:rFonts w:ascii="Times New Roman" w:hAnsi="Times New Roman"/>
                <w:b/>
                <w:bCs/>
                <w:i/>
              </w:rPr>
            </w:pPr>
          </w:p>
        </w:tc>
        <w:tc>
          <w:tcPr>
            <w:tcW w:w="368" w:type="pct"/>
            <w:vMerge/>
          </w:tcPr>
          <w:p w14:paraId="1243180F" w14:textId="77777777" w:rsidR="003A7EC4" w:rsidRPr="00315F34" w:rsidRDefault="003A7EC4" w:rsidP="00172F11">
            <w:pPr>
              <w:spacing w:after="0"/>
              <w:rPr>
                <w:rFonts w:ascii="Times New Roman" w:hAnsi="Times New Roman"/>
                <w:b/>
                <w:bCs/>
                <w:i/>
              </w:rPr>
            </w:pPr>
          </w:p>
        </w:tc>
        <w:tc>
          <w:tcPr>
            <w:tcW w:w="342" w:type="pct"/>
            <w:vMerge/>
          </w:tcPr>
          <w:p w14:paraId="32FEBB1C" w14:textId="77777777" w:rsidR="003A7EC4" w:rsidRPr="00315F34" w:rsidRDefault="003A7EC4" w:rsidP="00172F11">
            <w:pPr>
              <w:spacing w:after="0"/>
              <w:rPr>
                <w:rFonts w:ascii="Times New Roman" w:hAnsi="Times New Roman"/>
                <w:b/>
                <w:bCs/>
                <w:i/>
              </w:rPr>
            </w:pPr>
          </w:p>
        </w:tc>
      </w:tr>
      <w:tr w:rsidR="003A7EC4" w:rsidRPr="00315F34" w14:paraId="569F2274" w14:textId="77777777" w:rsidTr="00974FE7">
        <w:trPr>
          <w:trHeight w:val="20"/>
        </w:trPr>
        <w:tc>
          <w:tcPr>
            <w:tcW w:w="891" w:type="pct"/>
            <w:vMerge/>
          </w:tcPr>
          <w:p w14:paraId="17361258" w14:textId="77777777" w:rsidR="003A7EC4" w:rsidRPr="003E2F1F" w:rsidRDefault="003A7EC4" w:rsidP="00172F11">
            <w:pPr>
              <w:spacing w:after="0"/>
              <w:rPr>
                <w:rFonts w:ascii="Times New Roman" w:hAnsi="Times New Roman"/>
                <w:b/>
                <w:bCs/>
              </w:rPr>
            </w:pPr>
          </w:p>
        </w:tc>
        <w:tc>
          <w:tcPr>
            <w:tcW w:w="1568" w:type="pct"/>
            <w:vAlign w:val="center"/>
          </w:tcPr>
          <w:p w14:paraId="106A661B" w14:textId="77777777" w:rsidR="003A7EC4" w:rsidRPr="003D33E2" w:rsidRDefault="003A7EC4" w:rsidP="00172F11">
            <w:pPr>
              <w:spacing w:after="0"/>
              <w:jc w:val="both"/>
              <w:rPr>
                <w:rFonts w:ascii="Times New Roman" w:hAnsi="Times New Roman"/>
              </w:rPr>
            </w:pPr>
            <w:r w:rsidRPr="003D33E2">
              <w:rPr>
                <w:rFonts w:ascii="Times New Roman" w:hAnsi="Times New Roman"/>
              </w:rPr>
              <w:t>Понятия о частотной и фазовой модуляции. Спектры ЧМ и ФМ сравнение спектров между собой и с амплитудной модуляцией. Способы формирования ЧМ и ФМ сигнала. Практическое применение,</w:t>
            </w:r>
          </w:p>
        </w:tc>
        <w:tc>
          <w:tcPr>
            <w:tcW w:w="585" w:type="pct"/>
            <w:vAlign w:val="center"/>
          </w:tcPr>
          <w:p w14:paraId="5CDBCCC2"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774B1C18" w14:textId="77777777" w:rsidR="003A7EC4" w:rsidRPr="00763171" w:rsidRDefault="003A7EC4" w:rsidP="00172F11">
            <w:pPr>
              <w:spacing w:after="0"/>
              <w:rPr>
                <w:rFonts w:ascii="Times New Roman" w:hAnsi="Times New Roman"/>
                <w:b/>
                <w:bCs/>
                <w:i/>
              </w:rPr>
            </w:pPr>
          </w:p>
        </w:tc>
        <w:tc>
          <w:tcPr>
            <w:tcW w:w="368" w:type="pct"/>
            <w:vMerge/>
          </w:tcPr>
          <w:p w14:paraId="1781BAF5" w14:textId="77777777" w:rsidR="003A7EC4" w:rsidRPr="00315F34" w:rsidRDefault="003A7EC4" w:rsidP="00172F11">
            <w:pPr>
              <w:spacing w:after="0"/>
              <w:rPr>
                <w:rFonts w:ascii="Times New Roman" w:hAnsi="Times New Roman"/>
                <w:b/>
                <w:bCs/>
                <w:i/>
              </w:rPr>
            </w:pPr>
          </w:p>
        </w:tc>
        <w:tc>
          <w:tcPr>
            <w:tcW w:w="342" w:type="pct"/>
            <w:vMerge/>
          </w:tcPr>
          <w:p w14:paraId="66EE14C1" w14:textId="77777777" w:rsidR="003A7EC4" w:rsidRPr="00315F34" w:rsidRDefault="003A7EC4" w:rsidP="00172F11">
            <w:pPr>
              <w:spacing w:after="0"/>
              <w:rPr>
                <w:rFonts w:ascii="Times New Roman" w:hAnsi="Times New Roman"/>
                <w:b/>
                <w:bCs/>
                <w:i/>
              </w:rPr>
            </w:pPr>
          </w:p>
        </w:tc>
      </w:tr>
      <w:tr w:rsidR="003A7EC4" w:rsidRPr="00315F34" w14:paraId="78142C46" w14:textId="77777777" w:rsidTr="00974FE7">
        <w:trPr>
          <w:trHeight w:val="20"/>
        </w:trPr>
        <w:tc>
          <w:tcPr>
            <w:tcW w:w="891" w:type="pct"/>
            <w:vMerge/>
          </w:tcPr>
          <w:p w14:paraId="31F99D06" w14:textId="77777777" w:rsidR="003A7EC4" w:rsidRPr="003E2F1F" w:rsidRDefault="003A7EC4" w:rsidP="00172F11">
            <w:pPr>
              <w:spacing w:after="0"/>
              <w:rPr>
                <w:rFonts w:ascii="Times New Roman" w:hAnsi="Times New Roman"/>
                <w:b/>
                <w:bCs/>
              </w:rPr>
            </w:pPr>
          </w:p>
        </w:tc>
        <w:tc>
          <w:tcPr>
            <w:tcW w:w="1568" w:type="pct"/>
            <w:vAlign w:val="center"/>
          </w:tcPr>
          <w:p w14:paraId="5009C3B3" w14:textId="77777777" w:rsidR="003A7EC4" w:rsidRPr="003D33E2" w:rsidRDefault="003A7EC4" w:rsidP="00172F11">
            <w:pPr>
              <w:spacing w:after="0"/>
              <w:jc w:val="both"/>
              <w:rPr>
                <w:rFonts w:ascii="Times New Roman" w:hAnsi="Times New Roman"/>
              </w:rPr>
            </w:pPr>
            <w:r w:rsidRPr="003D33E2">
              <w:rPr>
                <w:rFonts w:ascii="Times New Roman" w:hAnsi="Times New Roman"/>
              </w:rPr>
              <w:t>Понятие о телеграфной работе радиопередатчика. Виды телеграфной работы. Амплитудная, частотная и фазовая манипуляция, основные понятия, схемы построения, принцип работы.</w:t>
            </w:r>
          </w:p>
        </w:tc>
        <w:tc>
          <w:tcPr>
            <w:tcW w:w="585" w:type="pct"/>
            <w:vAlign w:val="center"/>
          </w:tcPr>
          <w:p w14:paraId="21A57FAC"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651FB490" w14:textId="77777777" w:rsidR="003A7EC4" w:rsidRPr="00763171" w:rsidRDefault="003A7EC4" w:rsidP="00172F11">
            <w:pPr>
              <w:spacing w:after="0"/>
              <w:rPr>
                <w:rFonts w:ascii="Times New Roman" w:hAnsi="Times New Roman"/>
                <w:b/>
                <w:bCs/>
                <w:i/>
              </w:rPr>
            </w:pPr>
          </w:p>
        </w:tc>
        <w:tc>
          <w:tcPr>
            <w:tcW w:w="368" w:type="pct"/>
            <w:vMerge/>
          </w:tcPr>
          <w:p w14:paraId="0C5ED24E" w14:textId="77777777" w:rsidR="003A7EC4" w:rsidRPr="00315F34" w:rsidRDefault="003A7EC4" w:rsidP="00172F11">
            <w:pPr>
              <w:spacing w:after="0"/>
              <w:rPr>
                <w:rFonts w:ascii="Times New Roman" w:hAnsi="Times New Roman"/>
                <w:b/>
                <w:bCs/>
                <w:i/>
              </w:rPr>
            </w:pPr>
          </w:p>
        </w:tc>
        <w:tc>
          <w:tcPr>
            <w:tcW w:w="342" w:type="pct"/>
            <w:vMerge/>
          </w:tcPr>
          <w:p w14:paraId="2CB6B395" w14:textId="77777777" w:rsidR="003A7EC4" w:rsidRPr="00315F34" w:rsidRDefault="003A7EC4" w:rsidP="00172F11">
            <w:pPr>
              <w:spacing w:after="0"/>
              <w:rPr>
                <w:rFonts w:ascii="Times New Roman" w:hAnsi="Times New Roman"/>
                <w:b/>
                <w:bCs/>
                <w:i/>
              </w:rPr>
            </w:pPr>
          </w:p>
        </w:tc>
      </w:tr>
      <w:tr w:rsidR="003A7EC4" w:rsidRPr="00315F34" w14:paraId="383BE464" w14:textId="77777777" w:rsidTr="00974FE7">
        <w:trPr>
          <w:trHeight w:val="20"/>
        </w:trPr>
        <w:tc>
          <w:tcPr>
            <w:tcW w:w="891" w:type="pct"/>
            <w:vMerge/>
          </w:tcPr>
          <w:p w14:paraId="38F36EC5" w14:textId="77777777" w:rsidR="003A7EC4" w:rsidRPr="003E2F1F" w:rsidRDefault="003A7EC4" w:rsidP="00172F11">
            <w:pPr>
              <w:spacing w:after="0"/>
              <w:rPr>
                <w:rFonts w:ascii="Times New Roman" w:hAnsi="Times New Roman"/>
                <w:b/>
                <w:bCs/>
              </w:rPr>
            </w:pPr>
          </w:p>
        </w:tc>
        <w:tc>
          <w:tcPr>
            <w:tcW w:w="1568" w:type="pct"/>
            <w:vAlign w:val="center"/>
          </w:tcPr>
          <w:p w14:paraId="6DED406C" w14:textId="77777777" w:rsidR="003A7EC4" w:rsidRPr="003D33E2" w:rsidRDefault="003A7EC4" w:rsidP="00172F11">
            <w:pPr>
              <w:spacing w:after="0"/>
              <w:jc w:val="both"/>
              <w:rPr>
                <w:rFonts w:ascii="Times New Roman" w:hAnsi="Times New Roman"/>
              </w:rPr>
            </w:pPr>
            <w:r w:rsidRPr="003D33E2">
              <w:rPr>
                <w:rFonts w:ascii="Times New Roman" w:hAnsi="Times New Roman"/>
              </w:rPr>
              <w:t>Область применения и основные характеристики импульсной модуляции: амплитудно-импульсная, широтно-импульсная, частотно-импульсная, фазоимпульсная и кодово-импульсная; временные диаграммы, спектральные диаграммы, оценка.</w:t>
            </w:r>
          </w:p>
        </w:tc>
        <w:tc>
          <w:tcPr>
            <w:tcW w:w="585" w:type="pct"/>
            <w:vAlign w:val="center"/>
          </w:tcPr>
          <w:p w14:paraId="41CD6CAA"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00CE924C" w14:textId="77777777" w:rsidR="003A7EC4" w:rsidRPr="00763171" w:rsidRDefault="003A7EC4" w:rsidP="00172F11">
            <w:pPr>
              <w:spacing w:after="0"/>
              <w:rPr>
                <w:rFonts w:ascii="Times New Roman" w:hAnsi="Times New Roman"/>
                <w:b/>
                <w:bCs/>
                <w:i/>
              </w:rPr>
            </w:pPr>
          </w:p>
        </w:tc>
        <w:tc>
          <w:tcPr>
            <w:tcW w:w="368" w:type="pct"/>
            <w:vMerge/>
          </w:tcPr>
          <w:p w14:paraId="0FCF2D9A" w14:textId="77777777" w:rsidR="003A7EC4" w:rsidRPr="00315F34" w:rsidRDefault="003A7EC4" w:rsidP="00172F11">
            <w:pPr>
              <w:spacing w:after="0"/>
              <w:rPr>
                <w:rFonts w:ascii="Times New Roman" w:hAnsi="Times New Roman"/>
                <w:b/>
                <w:bCs/>
                <w:i/>
              </w:rPr>
            </w:pPr>
          </w:p>
        </w:tc>
        <w:tc>
          <w:tcPr>
            <w:tcW w:w="342" w:type="pct"/>
            <w:vMerge/>
          </w:tcPr>
          <w:p w14:paraId="1A152512" w14:textId="77777777" w:rsidR="003A7EC4" w:rsidRPr="00315F34" w:rsidRDefault="003A7EC4" w:rsidP="00172F11">
            <w:pPr>
              <w:spacing w:after="0"/>
              <w:rPr>
                <w:rFonts w:ascii="Times New Roman" w:hAnsi="Times New Roman"/>
                <w:b/>
                <w:bCs/>
                <w:i/>
              </w:rPr>
            </w:pPr>
          </w:p>
        </w:tc>
      </w:tr>
      <w:tr w:rsidR="003A7EC4" w:rsidRPr="00315F34" w14:paraId="4ED440F6" w14:textId="77777777" w:rsidTr="00974FE7">
        <w:trPr>
          <w:trHeight w:val="20"/>
        </w:trPr>
        <w:tc>
          <w:tcPr>
            <w:tcW w:w="891" w:type="pct"/>
            <w:vMerge w:val="restart"/>
          </w:tcPr>
          <w:p w14:paraId="6CB59F0A" w14:textId="77777777" w:rsidR="003A7EC4" w:rsidRPr="003E2F1F" w:rsidRDefault="003A7EC4" w:rsidP="00172F11">
            <w:pPr>
              <w:spacing w:after="0"/>
              <w:rPr>
                <w:rFonts w:ascii="Times New Roman" w:hAnsi="Times New Roman"/>
                <w:b/>
                <w:bCs/>
              </w:rPr>
            </w:pPr>
            <w:r>
              <w:rPr>
                <w:rFonts w:ascii="Times New Roman" w:hAnsi="Times New Roman"/>
                <w:b/>
                <w:bCs/>
              </w:rPr>
              <w:t>Тема 15</w:t>
            </w:r>
          </w:p>
        </w:tc>
        <w:tc>
          <w:tcPr>
            <w:tcW w:w="1568" w:type="pct"/>
            <w:vAlign w:val="center"/>
          </w:tcPr>
          <w:p w14:paraId="0EA3288A"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3D33E2">
              <w:rPr>
                <w:rFonts w:ascii="Times New Roman" w:hAnsi="Times New Roman"/>
                <w:b/>
                <w:bCs/>
              </w:rPr>
              <w:t>Генераторы УКВ диапазона</w:t>
            </w:r>
          </w:p>
        </w:tc>
        <w:tc>
          <w:tcPr>
            <w:tcW w:w="585" w:type="pct"/>
            <w:vAlign w:val="center"/>
          </w:tcPr>
          <w:p w14:paraId="2456EACF" w14:textId="77777777" w:rsidR="003A7EC4" w:rsidRPr="003E2F1F"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6</w:t>
            </w:r>
          </w:p>
        </w:tc>
        <w:tc>
          <w:tcPr>
            <w:tcW w:w="1246" w:type="pct"/>
            <w:vMerge w:val="restart"/>
          </w:tcPr>
          <w:p w14:paraId="357AD547" w14:textId="77777777" w:rsidR="003A7EC4" w:rsidRPr="00763171" w:rsidRDefault="003A7EC4" w:rsidP="00172F11">
            <w:pPr>
              <w:spacing w:after="0"/>
              <w:rPr>
                <w:rFonts w:ascii="Times New Roman" w:hAnsi="Times New Roman"/>
                <w:b/>
                <w:bCs/>
                <w:i/>
              </w:rPr>
            </w:pPr>
          </w:p>
        </w:tc>
        <w:tc>
          <w:tcPr>
            <w:tcW w:w="368" w:type="pct"/>
            <w:vMerge/>
          </w:tcPr>
          <w:p w14:paraId="4454C29C" w14:textId="77777777" w:rsidR="003A7EC4" w:rsidRPr="00315F34" w:rsidRDefault="003A7EC4" w:rsidP="00172F11">
            <w:pPr>
              <w:spacing w:after="0"/>
              <w:rPr>
                <w:rFonts w:ascii="Times New Roman" w:hAnsi="Times New Roman"/>
                <w:b/>
                <w:bCs/>
                <w:i/>
              </w:rPr>
            </w:pPr>
          </w:p>
        </w:tc>
        <w:tc>
          <w:tcPr>
            <w:tcW w:w="342" w:type="pct"/>
            <w:vMerge/>
          </w:tcPr>
          <w:p w14:paraId="02BAAEE5" w14:textId="77777777" w:rsidR="003A7EC4" w:rsidRPr="00315F34" w:rsidRDefault="003A7EC4" w:rsidP="00172F11">
            <w:pPr>
              <w:spacing w:after="0"/>
              <w:rPr>
                <w:rFonts w:ascii="Times New Roman" w:hAnsi="Times New Roman"/>
                <w:b/>
                <w:bCs/>
                <w:i/>
              </w:rPr>
            </w:pPr>
          </w:p>
        </w:tc>
      </w:tr>
      <w:tr w:rsidR="003A7EC4" w:rsidRPr="00315F34" w14:paraId="7BBD9C1E" w14:textId="77777777" w:rsidTr="00974FE7">
        <w:trPr>
          <w:trHeight w:val="20"/>
        </w:trPr>
        <w:tc>
          <w:tcPr>
            <w:tcW w:w="891" w:type="pct"/>
            <w:vMerge/>
          </w:tcPr>
          <w:p w14:paraId="3FCCF8EF" w14:textId="77777777" w:rsidR="003A7EC4" w:rsidRPr="003E2F1F" w:rsidRDefault="003A7EC4" w:rsidP="00172F11">
            <w:pPr>
              <w:spacing w:after="0"/>
              <w:rPr>
                <w:rFonts w:ascii="Times New Roman" w:hAnsi="Times New Roman"/>
                <w:b/>
                <w:bCs/>
              </w:rPr>
            </w:pPr>
          </w:p>
        </w:tc>
        <w:tc>
          <w:tcPr>
            <w:tcW w:w="1568" w:type="pct"/>
            <w:vAlign w:val="center"/>
          </w:tcPr>
          <w:p w14:paraId="3576B1F5" w14:textId="77777777" w:rsidR="003A7EC4" w:rsidRPr="003D33E2" w:rsidRDefault="003A7EC4" w:rsidP="00172F11">
            <w:pPr>
              <w:spacing w:after="0"/>
              <w:jc w:val="both"/>
              <w:rPr>
                <w:rFonts w:ascii="Times New Roman" w:hAnsi="Times New Roman"/>
              </w:rPr>
            </w:pPr>
            <w:r w:rsidRPr="003D33E2">
              <w:rPr>
                <w:rFonts w:ascii="Times New Roman" w:hAnsi="Times New Roman"/>
              </w:rPr>
              <w:t xml:space="preserve">Основные принципы работы ламповых генераторов УКВ. </w:t>
            </w:r>
            <w:proofErr w:type="spellStart"/>
            <w:r w:rsidRPr="003D33E2">
              <w:rPr>
                <w:rFonts w:ascii="Times New Roman" w:hAnsi="Times New Roman"/>
              </w:rPr>
              <w:t>Клистронные</w:t>
            </w:r>
            <w:proofErr w:type="spellEnd"/>
            <w:r w:rsidRPr="003D33E2">
              <w:rPr>
                <w:rFonts w:ascii="Times New Roman" w:hAnsi="Times New Roman"/>
              </w:rPr>
              <w:t xml:space="preserve"> генераторы, </w:t>
            </w:r>
            <w:r w:rsidRPr="003D33E2">
              <w:rPr>
                <w:rFonts w:ascii="Times New Roman" w:hAnsi="Times New Roman"/>
              </w:rPr>
              <w:lastRenderedPageBreak/>
              <w:t>принцип построения схемы, работа. Магнетронные генераторы, устройство и область применения.</w:t>
            </w:r>
          </w:p>
        </w:tc>
        <w:tc>
          <w:tcPr>
            <w:tcW w:w="585" w:type="pct"/>
            <w:vAlign w:val="center"/>
          </w:tcPr>
          <w:p w14:paraId="2595C245"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B802D2">
              <w:rPr>
                <w:rFonts w:ascii="Times New Roman" w:hAnsi="Times New Roman"/>
                <w:bCs/>
              </w:rPr>
              <w:lastRenderedPageBreak/>
              <w:t>2</w:t>
            </w:r>
          </w:p>
        </w:tc>
        <w:tc>
          <w:tcPr>
            <w:tcW w:w="1246" w:type="pct"/>
            <w:vMerge/>
          </w:tcPr>
          <w:p w14:paraId="7D4AA8BB" w14:textId="77777777" w:rsidR="003A7EC4" w:rsidRPr="00763171" w:rsidRDefault="003A7EC4" w:rsidP="00172F11">
            <w:pPr>
              <w:spacing w:after="0"/>
              <w:rPr>
                <w:rFonts w:ascii="Times New Roman" w:hAnsi="Times New Roman"/>
                <w:b/>
                <w:bCs/>
                <w:i/>
              </w:rPr>
            </w:pPr>
          </w:p>
        </w:tc>
        <w:tc>
          <w:tcPr>
            <w:tcW w:w="368" w:type="pct"/>
            <w:vMerge/>
          </w:tcPr>
          <w:p w14:paraId="3437FBB4" w14:textId="77777777" w:rsidR="003A7EC4" w:rsidRPr="00315F34" w:rsidRDefault="003A7EC4" w:rsidP="00172F11">
            <w:pPr>
              <w:spacing w:after="0"/>
              <w:rPr>
                <w:rFonts w:ascii="Times New Roman" w:hAnsi="Times New Roman"/>
                <w:b/>
                <w:bCs/>
                <w:i/>
              </w:rPr>
            </w:pPr>
          </w:p>
        </w:tc>
        <w:tc>
          <w:tcPr>
            <w:tcW w:w="342" w:type="pct"/>
            <w:vMerge/>
          </w:tcPr>
          <w:p w14:paraId="62C00646" w14:textId="77777777" w:rsidR="003A7EC4" w:rsidRPr="00315F34" w:rsidRDefault="003A7EC4" w:rsidP="00172F11">
            <w:pPr>
              <w:spacing w:after="0"/>
              <w:rPr>
                <w:rFonts w:ascii="Times New Roman" w:hAnsi="Times New Roman"/>
                <w:b/>
                <w:bCs/>
                <w:i/>
              </w:rPr>
            </w:pPr>
          </w:p>
        </w:tc>
      </w:tr>
      <w:tr w:rsidR="003A7EC4" w:rsidRPr="00315F34" w14:paraId="622FAF98" w14:textId="77777777" w:rsidTr="00974FE7">
        <w:trPr>
          <w:trHeight w:val="20"/>
        </w:trPr>
        <w:tc>
          <w:tcPr>
            <w:tcW w:w="891" w:type="pct"/>
            <w:vMerge/>
          </w:tcPr>
          <w:p w14:paraId="341B324B" w14:textId="77777777" w:rsidR="003A7EC4" w:rsidRPr="003E2F1F" w:rsidRDefault="003A7EC4" w:rsidP="00172F11">
            <w:pPr>
              <w:spacing w:after="0"/>
              <w:rPr>
                <w:rFonts w:ascii="Times New Roman" w:hAnsi="Times New Roman"/>
                <w:b/>
                <w:bCs/>
              </w:rPr>
            </w:pPr>
          </w:p>
        </w:tc>
        <w:tc>
          <w:tcPr>
            <w:tcW w:w="1568" w:type="pct"/>
            <w:vAlign w:val="center"/>
          </w:tcPr>
          <w:p w14:paraId="126549C8" w14:textId="77777777" w:rsidR="003A7EC4" w:rsidRPr="003D33E2" w:rsidRDefault="003A7EC4" w:rsidP="00172F11">
            <w:pPr>
              <w:spacing w:after="0"/>
              <w:jc w:val="both"/>
              <w:rPr>
                <w:rFonts w:ascii="Times New Roman" w:hAnsi="Times New Roman"/>
              </w:rPr>
            </w:pPr>
            <w:r w:rsidRPr="003D33E2">
              <w:rPr>
                <w:rFonts w:ascii="Times New Roman" w:hAnsi="Times New Roman"/>
              </w:rPr>
              <w:t>Генераторы УКВ на полупроводниковых элементах, особенности работы, применение. УКВ радиопередатчики с импульсной модуляцией, принцип работы, структурная схема.</w:t>
            </w:r>
          </w:p>
        </w:tc>
        <w:tc>
          <w:tcPr>
            <w:tcW w:w="585" w:type="pct"/>
            <w:vAlign w:val="center"/>
          </w:tcPr>
          <w:p w14:paraId="52CC2BA9"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B802D2">
              <w:rPr>
                <w:rFonts w:ascii="Times New Roman" w:hAnsi="Times New Roman"/>
                <w:bCs/>
              </w:rPr>
              <w:t>2</w:t>
            </w:r>
          </w:p>
        </w:tc>
        <w:tc>
          <w:tcPr>
            <w:tcW w:w="1246" w:type="pct"/>
            <w:vMerge/>
          </w:tcPr>
          <w:p w14:paraId="7DB3E076" w14:textId="77777777" w:rsidR="003A7EC4" w:rsidRPr="00763171" w:rsidRDefault="003A7EC4" w:rsidP="00172F11">
            <w:pPr>
              <w:spacing w:after="0"/>
              <w:rPr>
                <w:rFonts w:ascii="Times New Roman" w:hAnsi="Times New Roman"/>
                <w:b/>
                <w:bCs/>
                <w:i/>
              </w:rPr>
            </w:pPr>
          </w:p>
        </w:tc>
        <w:tc>
          <w:tcPr>
            <w:tcW w:w="368" w:type="pct"/>
            <w:vMerge/>
          </w:tcPr>
          <w:p w14:paraId="78B7088C" w14:textId="77777777" w:rsidR="003A7EC4" w:rsidRPr="00315F34" w:rsidRDefault="003A7EC4" w:rsidP="00172F11">
            <w:pPr>
              <w:spacing w:after="0"/>
              <w:rPr>
                <w:rFonts w:ascii="Times New Roman" w:hAnsi="Times New Roman"/>
                <w:b/>
                <w:bCs/>
                <w:i/>
              </w:rPr>
            </w:pPr>
          </w:p>
        </w:tc>
        <w:tc>
          <w:tcPr>
            <w:tcW w:w="342" w:type="pct"/>
            <w:vMerge/>
          </w:tcPr>
          <w:p w14:paraId="20CFE277" w14:textId="77777777" w:rsidR="003A7EC4" w:rsidRPr="00315F34" w:rsidRDefault="003A7EC4" w:rsidP="00172F11">
            <w:pPr>
              <w:spacing w:after="0"/>
              <w:rPr>
                <w:rFonts w:ascii="Times New Roman" w:hAnsi="Times New Roman"/>
                <w:b/>
                <w:bCs/>
                <w:i/>
              </w:rPr>
            </w:pPr>
          </w:p>
        </w:tc>
      </w:tr>
      <w:tr w:rsidR="003A7EC4" w:rsidRPr="00315F34" w14:paraId="6116901A" w14:textId="77777777" w:rsidTr="00974FE7">
        <w:trPr>
          <w:trHeight w:val="20"/>
        </w:trPr>
        <w:tc>
          <w:tcPr>
            <w:tcW w:w="891" w:type="pct"/>
            <w:vMerge/>
          </w:tcPr>
          <w:p w14:paraId="5A70352E" w14:textId="77777777" w:rsidR="003A7EC4" w:rsidRPr="003E2F1F" w:rsidRDefault="003A7EC4" w:rsidP="00172F11">
            <w:pPr>
              <w:spacing w:after="0"/>
              <w:rPr>
                <w:rFonts w:ascii="Times New Roman" w:hAnsi="Times New Roman"/>
                <w:b/>
                <w:bCs/>
              </w:rPr>
            </w:pPr>
          </w:p>
        </w:tc>
        <w:tc>
          <w:tcPr>
            <w:tcW w:w="1568" w:type="pct"/>
            <w:vAlign w:val="center"/>
          </w:tcPr>
          <w:p w14:paraId="1DB5132F" w14:textId="77777777" w:rsidR="003A7EC4" w:rsidRPr="003D33E2" w:rsidRDefault="003A7EC4" w:rsidP="00172F11">
            <w:pPr>
              <w:spacing w:after="0"/>
              <w:jc w:val="both"/>
              <w:rPr>
                <w:rFonts w:ascii="Times New Roman" w:hAnsi="Times New Roman"/>
              </w:rPr>
            </w:pPr>
            <w:r w:rsidRPr="003D33E2">
              <w:rPr>
                <w:rFonts w:ascii="Times New Roman" w:hAnsi="Times New Roman"/>
              </w:rPr>
              <w:t>Цепи согласования на УКВ, особенности, применение. Узкополосные и широкополосные схемы   согласования. Эквивалентные схемы. Частотная коррекция- назначение, принцип построения. Итоговое занятие</w:t>
            </w:r>
          </w:p>
        </w:tc>
        <w:tc>
          <w:tcPr>
            <w:tcW w:w="585" w:type="pct"/>
            <w:vAlign w:val="center"/>
          </w:tcPr>
          <w:p w14:paraId="46ADB403" w14:textId="77777777" w:rsidR="003A7EC4" w:rsidRPr="00B802D2"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46" w:type="pct"/>
            <w:vMerge/>
          </w:tcPr>
          <w:p w14:paraId="10DFAAF0" w14:textId="77777777" w:rsidR="003A7EC4" w:rsidRPr="00763171" w:rsidRDefault="003A7EC4" w:rsidP="00172F11">
            <w:pPr>
              <w:spacing w:after="0"/>
              <w:rPr>
                <w:rFonts w:ascii="Times New Roman" w:hAnsi="Times New Roman"/>
                <w:b/>
                <w:bCs/>
                <w:i/>
              </w:rPr>
            </w:pPr>
          </w:p>
        </w:tc>
        <w:tc>
          <w:tcPr>
            <w:tcW w:w="368" w:type="pct"/>
            <w:vMerge/>
          </w:tcPr>
          <w:p w14:paraId="6FAD767A" w14:textId="77777777" w:rsidR="003A7EC4" w:rsidRPr="00315F34" w:rsidRDefault="003A7EC4" w:rsidP="00172F11">
            <w:pPr>
              <w:spacing w:after="0"/>
              <w:rPr>
                <w:rFonts w:ascii="Times New Roman" w:hAnsi="Times New Roman"/>
                <w:b/>
                <w:bCs/>
                <w:i/>
              </w:rPr>
            </w:pPr>
          </w:p>
        </w:tc>
        <w:tc>
          <w:tcPr>
            <w:tcW w:w="342" w:type="pct"/>
            <w:vMerge/>
          </w:tcPr>
          <w:p w14:paraId="6CA7167C" w14:textId="77777777" w:rsidR="003A7EC4" w:rsidRPr="00315F34" w:rsidRDefault="003A7EC4" w:rsidP="00172F11">
            <w:pPr>
              <w:spacing w:after="0"/>
              <w:rPr>
                <w:rFonts w:ascii="Times New Roman" w:hAnsi="Times New Roman"/>
                <w:b/>
                <w:bCs/>
                <w:i/>
              </w:rPr>
            </w:pPr>
          </w:p>
        </w:tc>
      </w:tr>
      <w:tr w:rsidR="003A7EC4" w:rsidRPr="00315F34" w14:paraId="15EA25FE" w14:textId="77777777" w:rsidTr="00974FE7">
        <w:trPr>
          <w:trHeight w:val="20"/>
        </w:trPr>
        <w:tc>
          <w:tcPr>
            <w:tcW w:w="2459" w:type="pct"/>
            <w:gridSpan w:val="2"/>
          </w:tcPr>
          <w:p w14:paraId="39A3156E" w14:textId="77777777" w:rsidR="003A7EC4" w:rsidRPr="00315F34" w:rsidRDefault="003A7EC4" w:rsidP="00172F11">
            <w:pPr>
              <w:rPr>
                <w:rFonts w:ascii="Times New Roman" w:hAnsi="Times New Roman"/>
                <w:b/>
                <w:bCs/>
              </w:rPr>
            </w:pPr>
            <w:r w:rsidRPr="00315F34">
              <w:rPr>
                <w:rFonts w:ascii="Times New Roman" w:hAnsi="Times New Roman"/>
                <w:b/>
                <w:bCs/>
              </w:rPr>
              <w:t>Всего:</w:t>
            </w:r>
          </w:p>
        </w:tc>
        <w:tc>
          <w:tcPr>
            <w:tcW w:w="585" w:type="pct"/>
            <w:vAlign w:val="center"/>
          </w:tcPr>
          <w:p w14:paraId="4079EA96" w14:textId="77777777" w:rsidR="003A7EC4" w:rsidRPr="00AE5B1B"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115</w:t>
            </w:r>
          </w:p>
        </w:tc>
        <w:tc>
          <w:tcPr>
            <w:tcW w:w="1246" w:type="pct"/>
          </w:tcPr>
          <w:p w14:paraId="20295D3A" w14:textId="77777777" w:rsidR="003A7EC4" w:rsidRPr="00763171" w:rsidRDefault="003A7EC4" w:rsidP="00172F11">
            <w:pPr>
              <w:rPr>
                <w:rFonts w:ascii="Times New Roman" w:hAnsi="Times New Roman"/>
                <w:b/>
                <w:bCs/>
                <w:i/>
              </w:rPr>
            </w:pPr>
          </w:p>
        </w:tc>
        <w:tc>
          <w:tcPr>
            <w:tcW w:w="368" w:type="pct"/>
          </w:tcPr>
          <w:p w14:paraId="6DEA40A6" w14:textId="77777777" w:rsidR="003A7EC4" w:rsidRPr="00315F34" w:rsidRDefault="003A7EC4" w:rsidP="00172F11">
            <w:pPr>
              <w:rPr>
                <w:rFonts w:ascii="Times New Roman" w:hAnsi="Times New Roman"/>
                <w:b/>
                <w:bCs/>
                <w:i/>
              </w:rPr>
            </w:pPr>
          </w:p>
        </w:tc>
        <w:tc>
          <w:tcPr>
            <w:tcW w:w="342" w:type="pct"/>
          </w:tcPr>
          <w:p w14:paraId="4EBF248D" w14:textId="77777777" w:rsidR="003A7EC4" w:rsidRPr="00315F34" w:rsidRDefault="003A7EC4" w:rsidP="00172F11">
            <w:pPr>
              <w:rPr>
                <w:rFonts w:ascii="Times New Roman" w:hAnsi="Times New Roman"/>
                <w:b/>
                <w:bCs/>
              </w:rPr>
            </w:pPr>
          </w:p>
        </w:tc>
      </w:tr>
    </w:tbl>
    <w:p w14:paraId="52C042E9" w14:textId="77777777" w:rsidR="003A7EC4" w:rsidRPr="00315F34" w:rsidRDefault="003A7EC4" w:rsidP="003A7EC4">
      <w:pPr>
        <w:ind w:firstLine="709"/>
        <w:rPr>
          <w:rFonts w:ascii="Times New Roman" w:hAnsi="Times New Roman"/>
          <w:i/>
        </w:rPr>
        <w:sectPr w:rsidR="003A7EC4" w:rsidRPr="00315F34" w:rsidSect="00172F11">
          <w:pgSz w:w="16840" w:h="11907" w:orient="landscape"/>
          <w:pgMar w:top="851" w:right="1134" w:bottom="851" w:left="992" w:header="709" w:footer="709" w:gutter="0"/>
          <w:cols w:space="720"/>
        </w:sectPr>
      </w:pPr>
    </w:p>
    <w:p w14:paraId="34D3C2FB" w14:textId="77777777" w:rsidR="003A7EC4" w:rsidRPr="00315F34" w:rsidRDefault="003A7EC4" w:rsidP="003A7EC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AEBE4F6"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6BB79AD" w14:textId="77777777" w:rsidR="003A7EC4" w:rsidRPr="00315F34" w:rsidRDefault="003A7EC4" w:rsidP="003A7EC4">
      <w:pPr>
        <w:suppressAutoHyphens/>
        <w:spacing w:after="0"/>
        <w:ind w:firstLine="709"/>
        <w:jc w:val="both"/>
        <w:rPr>
          <w:rFonts w:ascii="Times New Roman" w:hAnsi="Times New Roman"/>
          <w:bCs/>
          <w:i/>
          <w:sz w:val="24"/>
          <w:szCs w:val="24"/>
        </w:rPr>
      </w:pPr>
      <w:r w:rsidRPr="008E1E14">
        <w:rPr>
          <w:rFonts w:ascii="Times New Roman" w:hAnsi="Times New Roman"/>
          <w:bCs/>
          <w:sz w:val="24"/>
          <w:szCs w:val="24"/>
        </w:rPr>
        <w:t>Лаборатория радиопередающих устройств</w:t>
      </w:r>
      <w:r w:rsidRPr="00315F34">
        <w:rPr>
          <w:rFonts w:ascii="Times New Roman" w:hAnsi="Times New Roman"/>
          <w:bCs/>
          <w:i/>
          <w:sz w:val="24"/>
          <w:szCs w:val="24"/>
        </w:rPr>
        <w:t>.</w:t>
      </w:r>
    </w:p>
    <w:p w14:paraId="6137A030" w14:textId="77777777" w:rsidR="003A7EC4" w:rsidRPr="00315F34" w:rsidRDefault="003A7EC4" w:rsidP="003A7EC4">
      <w:pPr>
        <w:suppressAutoHyphens/>
        <w:spacing w:after="0"/>
        <w:ind w:firstLine="709"/>
        <w:jc w:val="both"/>
        <w:rPr>
          <w:rFonts w:ascii="Times New Roman" w:hAnsi="Times New Roman"/>
          <w:bCs/>
          <w:sz w:val="24"/>
          <w:szCs w:val="24"/>
        </w:rPr>
      </w:pPr>
    </w:p>
    <w:p w14:paraId="2E093013" w14:textId="77777777" w:rsidR="003A7EC4" w:rsidRPr="00315F34" w:rsidRDefault="003A7EC4" w:rsidP="003A7EC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1860C30" w14:textId="77777777" w:rsidR="003A7EC4" w:rsidRPr="00315F34" w:rsidRDefault="003A7EC4" w:rsidP="003A7EC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E8E6B9E" w14:textId="77777777" w:rsidR="003A7EC4" w:rsidRPr="008E1E14" w:rsidRDefault="003A7EC4" w:rsidP="003A7EC4">
      <w:pPr>
        <w:ind w:firstLine="709"/>
        <w:contextualSpacing/>
        <w:jc w:val="both"/>
        <w:rPr>
          <w:rFonts w:ascii="Times New Roman" w:hAnsi="Times New Roman"/>
          <w:sz w:val="24"/>
          <w:szCs w:val="24"/>
        </w:rPr>
      </w:pPr>
      <w:r w:rsidRPr="008E1E14">
        <w:rPr>
          <w:rFonts w:ascii="Times New Roman" w:hAnsi="Times New Roman"/>
          <w:sz w:val="24"/>
          <w:szCs w:val="24"/>
        </w:rPr>
        <w:t>Каганов В.И. Радиопередающие устройства. – М.:ИРПО: Издательский центр «Академия», 2002</w:t>
      </w:r>
    </w:p>
    <w:p w14:paraId="38C398F7" w14:textId="77777777" w:rsidR="003A7EC4" w:rsidRPr="008E1E14" w:rsidRDefault="003A7EC4" w:rsidP="003A7EC4">
      <w:pPr>
        <w:ind w:firstLine="709"/>
        <w:contextualSpacing/>
        <w:jc w:val="both"/>
        <w:rPr>
          <w:rFonts w:ascii="Times New Roman" w:hAnsi="Times New Roman"/>
          <w:sz w:val="24"/>
          <w:szCs w:val="24"/>
        </w:rPr>
      </w:pPr>
      <w:r w:rsidRPr="008E1E14">
        <w:rPr>
          <w:rFonts w:ascii="Times New Roman" w:hAnsi="Times New Roman"/>
          <w:sz w:val="24"/>
          <w:szCs w:val="24"/>
        </w:rPr>
        <w:t>Радиопередающие устройства. Учебник. Л. Клягин, В. Козырев 2010</w:t>
      </w:r>
    </w:p>
    <w:p w14:paraId="42D00C47" w14:textId="77777777" w:rsidR="003A7EC4" w:rsidRPr="008E1E14" w:rsidRDefault="003A7EC4" w:rsidP="003A7EC4">
      <w:pPr>
        <w:ind w:firstLine="709"/>
        <w:contextualSpacing/>
        <w:jc w:val="both"/>
        <w:rPr>
          <w:rFonts w:ascii="Times New Roman" w:hAnsi="Times New Roman"/>
          <w:sz w:val="24"/>
          <w:szCs w:val="24"/>
        </w:rPr>
      </w:pPr>
      <w:r w:rsidRPr="008E1E14">
        <w:rPr>
          <w:rFonts w:ascii="Times New Roman" w:hAnsi="Times New Roman"/>
          <w:sz w:val="24"/>
          <w:szCs w:val="24"/>
        </w:rPr>
        <w:t>Ельцов А.К. Радиопередающие устройства. Лекции. 2010</w:t>
      </w:r>
    </w:p>
    <w:p w14:paraId="4273E3BF" w14:textId="77777777" w:rsidR="003A7EC4" w:rsidRPr="008E1E14" w:rsidRDefault="003A7EC4" w:rsidP="003A7EC4">
      <w:pPr>
        <w:ind w:firstLine="709"/>
        <w:contextualSpacing/>
        <w:jc w:val="both"/>
        <w:rPr>
          <w:rFonts w:ascii="Times New Roman" w:hAnsi="Times New Roman"/>
          <w:sz w:val="24"/>
          <w:szCs w:val="24"/>
        </w:rPr>
      </w:pPr>
      <w:proofErr w:type="spellStart"/>
      <w:r w:rsidRPr="008E1E14">
        <w:rPr>
          <w:rFonts w:ascii="Times New Roman" w:hAnsi="Times New Roman"/>
          <w:sz w:val="24"/>
          <w:szCs w:val="24"/>
        </w:rPr>
        <w:t>Рамлау</w:t>
      </w:r>
      <w:proofErr w:type="spellEnd"/>
      <w:r w:rsidRPr="008E1E14">
        <w:rPr>
          <w:rFonts w:ascii="Times New Roman" w:hAnsi="Times New Roman"/>
          <w:sz w:val="24"/>
          <w:szCs w:val="24"/>
        </w:rPr>
        <w:t xml:space="preserve"> П.Н. Радиопередающие устройства. Лекции. 2012</w:t>
      </w:r>
    </w:p>
    <w:p w14:paraId="72F4FC10" w14:textId="77777777" w:rsidR="003A7EC4" w:rsidRPr="00006C77" w:rsidRDefault="003A7EC4" w:rsidP="003A7EC4">
      <w:pPr>
        <w:ind w:firstLine="709"/>
        <w:contextualSpacing/>
        <w:jc w:val="both"/>
        <w:rPr>
          <w:rFonts w:ascii="Times New Roman" w:hAnsi="Times New Roman"/>
          <w:sz w:val="24"/>
          <w:szCs w:val="24"/>
        </w:rPr>
      </w:pPr>
      <w:proofErr w:type="spellStart"/>
      <w:r w:rsidRPr="008E1E14">
        <w:rPr>
          <w:rFonts w:ascii="Times New Roman" w:hAnsi="Times New Roman"/>
          <w:sz w:val="24"/>
          <w:szCs w:val="24"/>
        </w:rPr>
        <w:t>Шахгильдян</w:t>
      </w:r>
      <w:proofErr w:type="spellEnd"/>
      <w:r w:rsidRPr="008E1E14">
        <w:rPr>
          <w:rFonts w:ascii="Times New Roman" w:hAnsi="Times New Roman"/>
          <w:sz w:val="24"/>
          <w:szCs w:val="24"/>
        </w:rPr>
        <w:t xml:space="preserve"> В.В. Радиопередающие устройства. 2003г,</w:t>
      </w:r>
    </w:p>
    <w:p w14:paraId="3B76DE4F" w14:textId="77777777" w:rsidR="003A7EC4" w:rsidRPr="00315F34" w:rsidRDefault="003A7EC4" w:rsidP="003A7EC4">
      <w:pPr>
        <w:spacing w:after="0"/>
        <w:ind w:firstLine="709"/>
        <w:contextualSpacing/>
        <w:rPr>
          <w:rFonts w:ascii="Times New Roman" w:hAnsi="Times New Roman"/>
          <w:b/>
          <w:sz w:val="24"/>
          <w:szCs w:val="24"/>
        </w:rPr>
      </w:pPr>
    </w:p>
    <w:p w14:paraId="5A3B5723" w14:textId="77777777" w:rsidR="003A7EC4" w:rsidRPr="00315F34" w:rsidRDefault="003A7EC4" w:rsidP="003A7EC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18ABCC5" w14:textId="77777777" w:rsidR="003A7EC4" w:rsidRPr="00B234A5"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ЭБС</w:t>
      </w:r>
      <w:r w:rsidRPr="00B234A5">
        <w:rPr>
          <w:rFonts w:ascii="Times New Roman" w:hAnsi="Times New Roman"/>
          <w:sz w:val="24"/>
          <w:szCs w:val="24"/>
        </w:rPr>
        <w:t xml:space="preserve"> «</w:t>
      </w:r>
      <w:r w:rsidRPr="008E1E14">
        <w:rPr>
          <w:rFonts w:ascii="Times New Roman" w:hAnsi="Times New Roman"/>
          <w:sz w:val="24"/>
          <w:szCs w:val="24"/>
          <w:lang w:val="en-US"/>
        </w:rPr>
        <w:t>Book</w:t>
      </w:r>
      <w:r w:rsidRPr="00B234A5">
        <w:rPr>
          <w:rFonts w:ascii="Times New Roman" w:hAnsi="Times New Roman"/>
          <w:sz w:val="24"/>
          <w:szCs w:val="24"/>
        </w:rPr>
        <w:t>.</w:t>
      </w:r>
      <w:proofErr w:type="spellStart"/>
      <w:r w:rsidRPr="008E1E14">
        <w:rPr>
          <w:rFonts w:ascii="Times New Roman" w:hAnsi="Times New Roman"/>
          <w:sz w:val="24"/>
          <w:szCs w:val="24"/>
          <w:lang w:val="en-US"/>
        </w:rPr>
        <w:t>ru</w:t>
      </w:r>
      <w:proofErr w:type="spellEnd"/>
      <w:r w:rsidRPr="00B234A5">
        <w:rPr>
          <w:rFonts w:ascii="Times New Roman" w:hAnsi="Times New Roman"/>
          <w:sz w:val="24"/>
          <w:szCs w:val="24"/>
        </w:rPr>
        <w:t xml:space="preserve">»,  </w:t>
      </w:r>
      <w:r w:rsidRPr="008E1E14">
        <w:rPr>
          <w:rFonts w:ascii="Times New Roman" w:hAnsi="Times New Roman"/>
          <w:sz w:val="24"/>
          <w:szCs w:val="24"/>
          <w:lang w:val="en-US"/>
        </w:rPr>
        <w:t>https</w:t>
      </w:r>
      <w:r w:rsidRPr="00B234A5">
        <w:rPr>
          <w:rFonts w:ascii="Times New Roman" w:hAnsi="Times New Roman"/>
          <w:sz w:val="24"/>
          <w:szCs w:val="24"/>
        </w:rPr>
        <w:t>://</w:t>
      </w:r>
      <w:r w:rsidRPr="008E1E14">
        <w:rPr>
          <w:rFonts w:ascii="Times New Roman" w:hAnsi="Times New Roman"/>
          <w:sz w:val="24"/>
          <w:szCs w:val="24"/>
          <w:lang w:val="en-US"/>
        </w:rPr>
        <w:t>www</w:t>
      </w:r>
      <w:r w:rsidRPr="00B234A5">
        <w:rPr>
          <w:rFonts w:ascii="Times New Roman" w:hAnsi="Times New Roman"/>
          <w:sz w:val="24"/>
          <w:szCs w:val="24"/>
        </w:rPr>
        <w:t>.</w:t>
      </w:r>
      <w:r w:rsidRPr="008E1E14">
        <w:rPr>
          <w:rFonts w:ascii="Times New Roman" w:hAnsi="Times New Roman"/>
          <w:sz w:val="24"/>
          <w:szCs w:val="24"/>
          <w:lang w:val="en-US"/>
        </w:rPr>
        <w:t>book</w:t>
      </w:r>
      <w:r w:rsidRPr="00B234A5">
        <w:rPr>
          <w:rFonts w:ascii="Times New Roman" w:hAnsi="Times New Roman"/>
          <w:sz w:val="24"/>
          <w:szCs w:val="24"/>
        </w:rPr>
        <w:t>.</w:t>
      </w:r>
      <w:proofErr w:type="spellStart"/>
      <w:r w:rsidRPr="008E1E14">
        <w:rPr>
          <w:rFonts w:ascii="Times New Roman" w:hAnsi="Times New Roman"/>
          <w:sz w:val="24"/>
          <w:szCs w:val="24"/>
          <w:lang w:val="en-US"/>
        </w:rPr>
        <w:t>ru</w:t>
      </w:r>
      <w:proofErr w:type="spellEnd"/>
    </w:p>
    <w:p w14:paraId="3278B05A" w14:textId="77777777" w:rsidR="003A7EC4" w:rsidRPr="008E1E1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 xml:space="preserve">ЭБС « </w:t>
      </w:r>
      <w:proofErr w:type="spellStart"/>
      <w:r w:rsidRPr="008E1E14">
        <w:rPr>
          <w:rFonts w:ascii="Times New Roman" w:hAnsi="Times New Roman"/>
          <w:sz w:val="24"/>
          <w:szCs w:val="24"/>
        </w:rPr>
        <w:t>ЮРАЙТ»https</w:t>
      </w:r>
      <w:proofErr w:type="spellEnd"/>
      <w:r w:rsidRPr="008E1E14">
        <w:rPr>
          <w:rFonts w:ascii="Times New Roman" w:hAnsi="Times New Roman"/>
          <w:sz w:val="24"/>
          <w:szCs w:val="24"/>
        </w:rPr>
        <w:t>://www.biblio-online.ru</w:t>
      </w:r>
    </w:p>
    <w:p w14:paraId="5B123DEB" w14:textId="77777777" w:rsidR="003A7EC4" w:rsidRPr="008E1E1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ЭБС  «Академия»,  https://www.academia-moscow.ru</w:t>
      </w:r>
    </w:p>
    <w:p w14:paraId="65DE3650" w14:textId="77777777" w:rsidR="003A7EC4" w:rsidRPr="008E1E1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Издательство «Лань», https://e.lanbook.com</w:t>
      </w:r>
    </w:p>
    <w:p w14:paraId="18D68204" w14:textId="77777777" w:rsidR="003A7EC4" w:rsidRPr="00315F34" w:rsidRDefault="003A7EC4" w:rsidP="003A7EC4">
      <w:pPr>
        <w:spacing w:after="0"/>
        <w:ind w:firstLine="709"/>
        <w:contextualSpacing/>
        <w:jc w:val="both"/>
        <w:rPr>
          <w:rFonts w:ascii="Times New Roman" w:hAnsi="Times New Roman"/>
          <w:b/>
          <w:bCs/>
          <w:i/>
          <w:sz w:val="24"/>
          <w:szCs w:val="24"/>
        </w:rPr>
      </w:pPr>
      <w:r w:rsidRPr="008E1E14">
        <w:rPr>
          <w:rFonts w:ascii="Times New Roman" w:hAnsi="Times New Roman"/>
          <w:sz w:val="24"/>
          <w:szCs w:val="24"/>
        </w:rPr>
        <w:t>Электронно-библиотечная система «Университетская библиотека он-лайн»,https://www.biblioclub.ru</w:t>
      </w:r>
    </w:p>
    <w:p w14:paraId="78469CF4" w14:textId="77777777" w:rsidR="003A7EC4" w:rsidRPr="00315F34" w:rsidRDefault="003A7EC4" w:rsidP="003A7EC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4800441C" w14:textId="77777777" w:rsidR="003A7EC4" w:rsidRPr="008E1E1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Журнал «Радио»;</w:t>
      </w:r>
    </w:p>
    <w:p w14:paraId="4D41CF98" w14:textId="77777777" w:rsidR="003A7EC4" w:rsidRPr="008E1E1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Журнал «Эксплуатация морского транспорта»;</w:t>
      </w:r>
    </w:p>
    <w:p w14:paraId="70C5E9DC" w14:textId="77777777" w:rsidR="003A7EC4" w:rsidRPr="008E1E1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Журнал «Морские вести России»;</w:t>
      </w:r>
    </w:p>
    <w:p w14:paraId="73A98F7C" w14:textId="77777777" w:rsidR="003A7EC4" w:rsidRPr="008E1E1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Журнал «Морской Флот»;</w:t>
      </w:r>
    </w:p>
    <w:p w14:paraId="4AF27DE9" w14:textId="77777777" w:rsidR="003A7EC4" w:rsidRPr="008E1E1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Журнал «Стандарты и качество».</w:t>
      </w:r>
    </w:p>
    <w:p w14:paraId="53D522D8" w14:textId="77777777" w:rsidR="003A7EC4" w:rsidRDefault="003A7EC4" w:rsidP="003A7EC4">
      <w:pPr>
        <w:spacing w:after="0"/>
        <w:ind w:firstLine="709"/>
        <w:contextualSpacing/>
        <w:jc w:val="both"/>
        <w:rPr>
          <w:rFonts w:ascii="Times New Roman" w:hAnsi="Times New Roman"/>
          <w:sz w:val="24"/>
          <w:szCs w:val="24"/>
        </w:rPr>
      </w:pPr>
      <w:r w:rsidRPr="008E1E14">
        <w:rPr>
          <w:rFonts w:ascii="Times New Roman" w:hAnsi="Times New Roman"/>
          <w:sz w:val="24"/>
          <w:szCs w:val="24"/>
        </w:rPr>
        <w:t>Научно-технический сборник россий</w:t>
      </w:r>
      <w:r>
        <w:rPr>
          <w:rFonts w:ascii="Times New Roman" w:hAnsi="Times New Roman"/>
          <w:sz w:val="24"/>
          <w:szCs w:val="24"/>
        </w:rPr>
        <w:t>ского морского регистра судоход</w:t>
      </w:r>
      <w:r w:rsidRPr="008E1E14">
        <w:rPr>
          <w:rFonts w:ascii="Times New Roman" w:hAnsi="Times New Roman"/>
          <w:sz w:val="24"/>
          <w:szCs w:val="24"/>
        </w:rPr>
        <w:t>ства.</w:t>
      </w:r>
    </w:p>
    <w:p w14:paraId="32A69216" w14:textId="77777777" w:rsidR="003A7EC4" w:rsidRPr="00315F3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B3F12C2" w14:textId="77777777" w:rsidR="003A7EC4" w:rsidRPr="00315F3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DBF823A" w14:textId="77777777" w:rsidR="003A7EC4" w:rsidRPr="00315F34" w:rsidRDefault="003A7EC4" w:rsidP="003A7EC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3351"/>
        <w:gridCol w:w="3258"/>
      </w:tblGrid>
      <w:tr w:rsidR="003A7EC4" w:rsidRPr="00315F34" w14:paraId="690AAB63" w14:textId="77777777" w:rsidTr="00172F11">
        <w:tc>
          <w:tcPr>
            <w:tcW w:w="1464" w:type="pct"/>
          </w:tcPr>
          <w:p w14:paraId="36F3DE89" w14:textId="77777777" w:rsidR="003A7EC4" w:rsidRPr="00315F34" w:rsidRDefault="003A7EC4" w:rsidP="00172F11">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2"/>
            </w:r>
          </w:p>
        </w:tc>
        <w:tc>
          <w:tcPr>
            <w:tcW w:w="1793" w:type="pct"/>
          </w:tcPr>
          <w:p w14:paraId="44AD0429"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3C85834B"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A7EC4" w:rsidRPr="00315F34" w14:paraId="1ADA4391" w14:textId="77777777" w:rsidTr="00172F11">
        <w:trPr>
          <w:trHeight w:val="2262"/>
        </w:trPr>
        <w:tc>
          <w:tcPr>
            <w:tcW w:w="1464" w:type="pct"/>
          </w:tcPr>
          <w:p w14:paraId="595DD852"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классификацию радиопередатчиков;</w:t>
            </w:r>
          </w:p>
          <w:p w14:paraId="00409616"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структурные и электрические схемы радиопередатчиков</w:t>
            </w:r>
          </w:p>
          <w:p w14:paraId="48CA8ABB"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устройство и принцип действия радиопередатчиков;</w:t>
            </w:r>
          </w:p>
          <w:p w14:paraId="1D38FF61"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физические процессы в каскадах радиопередатчиков</w:t>
            </w:r>
          </w:p>
        </w:tc>
        <w:tc>
          <w:tcPr>
            <w:tcW w:w="1793" w:type="pct"/>
          </w:tcPr>
          <w:p w14:paraId="2EA9ED21"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знать классификацию радиопередатчиков;</w:t>
            </w:r>
          </w:p>
          <w:p w14:paraId="47FACA01"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знать структурные и электрические схемы радиопередатчиков</w:t>
            </w:r>
          </w:p>
          <w:p w14:paraId="7B2458FC"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знать устройство и принцип действия радиопередатчиков;</w:t>
            </w:r>
          </w:p>
          <w:p w14:paraId="3C76A678"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знать физические процессы в каскадах радиопередатчиков</w:t>
            </w:r>
          </w:p>
        </w:tc>
        <w:tc>
          <w:tcPr>
            <w:tcW w:w="1743" w:type="pct"/>
          </w:tcPr>
          <w:p w14:paraId="2EDD2B3A"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Текущий контроль знаний в форме индивидуального и фронтального опроса, контрольные работы по каждой теме дисциплины.</w:t>
            </w:r>
          </w:p>
          <w:p w14:paraId="75D01D8B"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Подготовка конспектов, внеаудиторных самостоятельных работ, отчетов по лабораторным работам.</w:t>
            </w:r>
          </w:p>
          <w:p w14:paraId="4C0A56A8"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Тестовый контроль знаний.</w:t>
            </w:r>
          </w:p>
          <w:p w14:paraId="43AB39EE"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Промежуточная аттестация;</w:t>
            </w:r>
          </w:p>
        </w:tc>
      </w:tr>
      <w:tr w:rsidR="003A7EC4" w:rsidRPr="00315F34" w14:paraId="703409D9" w14:textId="77777777" w:rsidTr="00172F11">
        <w:trPr>
          <w:trHeight w:val="896"/>
        </w:trPr>
        <w:tc>
          <w:tcPr>
            <w:tcW w:w="1464" w:type="pct"/>
          </w:tcPr>
          <w:p w14:paraId="425EDEED"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читать и составлять схемы радиопередающих устройств;</w:t>
            </w:r>
          </w:p>
          <w:p w14:paraId="4C9B0E5A"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выполнять проверки технических характеристик радиопередатчика и его отдельных блоков;</w:t>
            </w:r>
          </w:p>
          <w:p w14:paraId="73826DE1" w14:textId="77777777" w:rsidR="003A7EC4" w:rsidRPr="00253677" w:rsidRDefault="003A7EC4" w:rsidP="00172F11">
            <w:pPr>
              <w:spacing w:after="0" w:line="240" w:lineRule="auto"/>
              <w:rPr>
                <w:rFonts w:ascii="Times New Roman" w:hAnsi="Times New Roman"/>
                <w:b/>
                <w:bCs/>
                <w:sz w:val="24"/>
                <w:szCs w:val="24"/>
              </w:rPr>
            </w:pPr>
            <w:r w:rsidRPr="00253677">
              <w:rPr>
                <w:rFonts w:ascii="Times New Roman" w:hAnsi="Times New Roman"/>
                <w:bCs/>
                <w:sz w:val="24"/>
                <w:szCs w:val="24"/>
              </w:rPr>
              <w:t>определять и устранять неисправности радиопередатчика и его отдельных узлов</w:t>
            </w:r>
          </w:p>
        </w:tc>
        <w:tc>
          <w:tcPr>
            <w:tcW w:w="1793" w:type="pct"/>
          </w:tcPr>
          <w:p w14:paraId="6DBE531C"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уметь читать и составлять схемы радиопередающих устройств;</w:t>
            </w:r>
          </w:p>
          <w:p w14:paraId="39875B79"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уметь выполнять проверки технических характеристик радиопередатчика и его отдельных блоков;</w:t>
            </w:r>
          </w:p>
          <w:p w14:paraId="18CD0601"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уметь определять и устранять неисправности радиопередатчика и его отдельных узлов</w:t>
            </w:r>
          </w:p>
        </w:tc>
        <w:tc>
          <w:tcPr>
            <w:tcW w:w="1743" w:type="pct"/>
          </w:tcPr>
          <w:p w14:paraId="0C6C0E10"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защита практических  работ;</w:t>
            </w:r>
          </w:p>
          <w:p w14:paraId="28642A0C"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защита лабораторных работ;</w:t>
            </w:r>
          </w:p>
          <w:p w14:paraId="25ADC49C"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защита производственной практики;</w:t>
            </w:r>
          </w:p>
          <w:p w14:paraId="165C5BA2" w14:textId="77777777" w:rsidR="003A7EC4" w:rsidRPr="00253677" w:rsidRDefault="003A7EC4" w:rsidP="00172F11">
            <w:pPr>
              <w:spacing w:after="0" w:line="240" w:lineRule="auto"/>
              <w:rPr>
                <w:rFonts w:ascii="Times New Roman" w:hAnsi="Times New Roman"/>
                <w:bCs/>
                <w:sz w:val="24"/>
                <w:szCs w:val="24"/>
              </w:rPr>
            </w:pPr>
            <w:r w:rsidRPr="00253677">
              <w:rPr>
                <w:rFonts w:ascii="Times New Roman" w:hAnsi="Times New Roman"/>
                <w:bCs/>
                <w:sz w:val="24"/>
                <w:szCs w:val="24"/>
              </w:rPr>
              <w:t>- Зачёт по дисциплине</w:t>
            </w:r>
          </w:p>
        </w:tc>
      </w:tr>
    </w:tbl>
    <w:p w14:paraId="176ACC49" w14:textId="77777777" w:rsidR="003A7EC4" w:rsidRPr="00315F34" w:rsidRDefault="003A7EC4" w:rsidP="003A7EC4">
      <w:pPr>
        <w:spacing w:after="0"/>
        <w:jc w:val="both"/>
        <w:rPr>
          <w:rFonts w:ascii="Times New Roman" w:hAnsi="Times New Roman"/>
          <w:b/>
          <w:szCs w:val="52"/>
        </w:rPr>
      </w:pPr>
    </w:p>
    <w:p w14:paraId="772BC922" w14:textId="77777777" w:rsidR="003A7EC4" w:rsidRPr="00315F34" w:rsidRDefault="003A7EC4" w:rsidP="003A7EC4">
      <w:pPr>
        <w:spacing w:after="0"/>
        <w:jc w:val="both"/>
        <w:rPr>
          <w:rFonts w:ascii="Times New Roman" w:hAnsi="Times New Roman"/>
          <w:b/>
          <w:szCs w:val="52"/>
        </w:rPr>
      </w:pPr>
    </w:p>
    <w:p w14:paraId="65D01B87" w14:textId="77777777" w:rsidR="003A7EC4" w:rsidRPr="0037301B" w:rsidRDefault="003A7EC4" w:rsidP="003A7EC4">
      <w:pPr>
        <w:jc w:val="right"/>
        <w:rPr>
          <w:rFonts w:ascii="Times New Roman" w:hAnsi="Times New Roman"/>
          <w:b/>
          <w:sz w:val="20"/>
          <w:szCs w:val="48"/>
        </w:rPr>
      </w:pPr>
    </w:p>
    <w:p w14:paraId="7BBD05BF" w14:textId="77777777" w:rsidR="003A7EC4" w:rsidRDefault="003A7EC4" w:rsidP="003A7EC4">
      <w:pPr>
        <w:jc w:val="right"/>
        <w:rPr>
          <w:rFonts w:ascii="Times New Roman" w:hAnsi="Times New Roman"/>
          <w:b/>
          <w:sz w:val="20"/>
          <w:szCs w:val="48"/>
        </w:rPr>
      </w:pPr>
    </w:p>
    <w:p w14:paraId="1D926C52" w14:textId="77777777" w:rsidR="003A7EC4" w:rsidRDefault="003A7EC4" w:rsidP="003A7EC4">
      <w:pPr>
        <w:jc w:val="right"/>
        <w:rPr>
          <w:rFonts w:ascii="Times New Roman" w:hAnsi="Times New Roman"/>
          <w:b/>
          <w:sz w:val="20"/>
          <w:szCs w:val="48"/>
        </w:rPr>
      </w:pPr>
    </w:p>
    <w:p w14:paraId="15524A0D" w14:textId="77777777" w:rsidR="003A7EC4" w:rsidRDefault="003A7EC4" w:rsidP="003A7EC4">
      <w:pPr>
        <w:jc w:val="right"/>
        <w:rPr>
          <w:rFonts w:ascii="Times New Roman" w:hAnsi="Times New Roman"/>
          <w:b/>
          <w:sz w:val="20"/>
          <w:szCs w:val="48"/>
        </w:rPr>
      </w:pPr>
    </w:p>
    <w:p w14:paraId="10EF9A69" w14:textId="77777777" w:rsidR="003A7EC4" w:rsidRDefault="003A7EC4" w:rsidP="003A7EC4">
      <w:pPr>
        <w:jc w:val="right"/>
        <w:rPr>
          <w:rFonts w:ascii="Times New Roman" w:hAnsi="Times New Roman"/>
          <w:b/>
          <w:sz w:val="20"/>
          <w:szCs w:val="48"/>
        </w:rPr>
      </w:pPr>
    </w:p>
    <w:p w14:paraId="53035EC6" w14:textId="77777777" w:rsidR="003A7EC4" w:rsidRDefault="003A7EC4" w:rsidP="003A7EC4">
      <w:pPr>
        <w:jc w:val="right"/>
        <w:rPr>
          <w:rFonts w:ascii="Times New Roman" w:hAnsi="Times New Roman"/>
          <w:b/>
          <w:sz w:val="20"/>
          <w:szCs w:val="48"/>
        </w:rPr>
      </w:pPr>
    </w:p>
    <w:p w14:paraId="4357A759" w14:textId="77777777" w:rsidR="003A7EC4" w:rsidRDefault="003A7EC4" w:rsidP="003A7EC4">
      <w:pPr>
        <w:jc w:val="right"/>
        <w:rPr>
          <w:rFonts w:ascii="Times New Roman" w:hAnsi="Times New Roman"/>
          <w:b/>
          <w:sz w:val="20"/>
          <w:szCs w:val="48"/>
        </w:rPr>
      </w:pPr>
    </w:p>
    <w:p w14:paraId="14BBDDDF" w14:textId="77777777" w:rsidR="003A7EC4" w:rsidRDefault="003A7EC4" w:rsidP="003A7EC4">
      <w:pPr>
        <w:jc w:val="right"/>
        <w:rPr>
          <w:rFonts w:ascii="Times New Roman" w:hAnsi="Times New Roman"/>
          <w:b/>
          <w:sz w:val="20"/>
          <w:szCs w:val="48"/>
        </w:rPr>
      </w:pPr>
    </w:p>
    <w:p w14:paraId="063B7401" w14:textId="77777777" w:rsidR="003A7EC4" w:rsidRDefault="003A7EC4" w:rsidP="003A7EC4">
      <w:pPr>
        <w:jc w:val="right"/>
        <w:rPr>
          <w:rFonts w:ascii="Times New Roman" w:hAnsi="Times New Roman"/>
          <w:b/>
          <w:sz w:val="20"/>
          <w:szCs w:val="48"/>
        </w:rPr>
      </w:pPr>
    </w:p>
    <w:p w14:paraId="31DE027C" w14:textId="77777777" w:rsidR="003A7EC4" w:rsidRDefault="003A7EC4" w:rsidP="003A7EC4">
      <w:pPr>
        <w:jc w:val="right"/>
        <w:rPr>
          <w:rFonts w:ascii="Times New Roman" w:hAnsi="Times New Roman"/>
          <w:b/>
          <w:sz w:val="20"/>
          <w:szCs w:val="48"/>
        </w:rPr>
      </w:pPr>
    </w:p>
    <w:p w14:paraId="5683955F" w14:textId="77777777" w:rsidR="003A7EC4" w:rsidRPr="00315F34" w:rsidRDefault="003A7EC4" w:rsidP="003A7EC4">
      <w:pPr>
        <w:rPr>
          <w:lang w:val="x-none" w:eastAsia="x-none"/>
        </w:rPr>
      </w:pPr>
    </w:p>
    <w:p w14:paraId="1106351B" w14:textId="77777777" w:rsidR="003A7EC4" w:rsidRPr="00315F34" w:rsidRDefault="003A7EC4" w:rsidP="003A7EC4">
      <w:pPr>
        <w:pStyle w:val="a4"/>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3.30</w:t>
      </w:r>
    </w:p>
    <w:p w14:paraId="36300D3F" w14:textId="77777777" w:rsidR="003A7EC4" w:rsidRPr="00C36736" w:rsidRDefault="003A7EC4" w:rsidP="003A7EC4">
      <w:pPr>
        <w:spacing w:after="0"/>
        <w:jc w:val="right"/>
        <w:rPr>
          <w:rFonts w:ascii="Times New Roman" w:hAnsi="Times New Roman"/>
          <w:sz w:val="24"/>
          <w:szCs w:val="24"/>
          <w:lang w:bidi="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C36736">
        <w:rPr>
          <w:rFonts w:ascii="Times New Roman" w:hAnsi="Times New Roman"/>
          <w:sz w:val="24"/>
          <w:szCs w:val="24"/>
        </w:rPr>
        <w:t xml:space="preserve">11.02.03 </w:t>
      </w:r>
      <w:r w:rsidRPr="00C36736">
        <w:rPr>
          <w:rFonts w:ascii="Times New Roman" w:hAnsi="Times New Roman"/>
          <w:sz w:val="24"/>
          <w:szCs w:val="24"/>
          <w:lang w:bidi="ru-RU"/>
        </w:rPr>
        <w:t xml:space="preserve">Эксплуатация оборудования радиосвязи и </w:t>
      </w:r>
    </w:p>
    <w:p w14:paraId="6C790BD1" w14:textId="77777777" w:rsidR="003A7EC4" w:rsidRPr="00C36736" w:rsidRDefault="003A7EC4" w:rsidP="003A7EC4">
      <w:pPr>
        <w:spacing w:after="0"/>
        <w:jc w:val="right"/>
        <w:rPr>
          <w:rFonts w:ascii="Times New Roman" w:hAnsi="Times New Roman"/>
          <w:sz w:val="24"/>
          <w:szCs w:val="24"/>
        </w:rPr>
      </w:pPr>
      <w:r w:rsidRPr="00C36736">
        <w:rPr>
          <w:rFonts w:ascii="Times New Roman" w:hAnsi="Times New Roman"/>
          <w:sz w:val="24"/>
          <w:szCs w:val="24"/>
          <w:lang w:bidi="ru-RU"/>
        </w:rPr>
        <w:t>электрорадионавигации судов</w:t>
      </w:r>
    </w:p>
    <w:p w14:paraId="7AC73A46" w14:textId="77777777" w:rsidR="003A7EC4" w:rsidRPr="00315F34" w:rsidRDefault="003A7EC4" w:rsidP="003A7EC4">
      <w:pPr>
        <w:jc w:val="center"/>
        <w:rPr>
          <w:rFonts w:ascii="Times New Roman" w:hAnsi="Times New Roman"/>
          <w:b/>
          <w:i/>
        </w:rPr>
      </w:pPr>
    </w:p>
    <w:p w14:paraId="48137841" w14:textId="77777777" w:rsidR="003A7EC4" w:rsidRPr="00315F34" w:rsidRDefault="003A7EC4" w:rsidP="003A7EC4">
      <w:pPr>
        <w:jc w:val="center"/>
        <w:rPr>
          <w:rFonts w:ascii="Times New Roman" w:hAnsi="Times New Roman"/>
          <w:b/>
          <w:i/>
        </w:rPr>
      </w:pPr>
    </w:p>
    <w:p w14:paraId="2DF933F3" w14:textId="77777777" w:rsidR="003A7EC4" w:rsidRDefault="003A7EC4" w:rsidP="003A7EC4">
      <w:pPr>
        <w:jc w:val="center"/>
        <w:rPr>
          <w:rFonts w:ascii="Times New Roman" w:hAnsi="Times New Roman"/>
          <w:b/>
          <w:i/>
        </w:rPr>
      </w:pPr>
    </w:p>
    <w:p w14:paraId="4C4ABF0D" w14:textId="77777777" w:rsidR="003A7EC4" w:rsidRDefault="003A7EC4" w:rsidP="003A7EC4">
      <w:pPr>
        <w:jc w:val="center"/>
        <w:rPr>
          <w:rFonts w:ascii="Times New Roman" w:hAnsi="Times New Roman"/>
          <w:b/>
          <w:i/>
        </w:rPr>
      </w:pPr>
    </w:p>
    <w:p w14:paraId="6A904464" w14:textId="77777777" w:rsidR="003A7EC4" w:rsidRPr="00315F34" w:rsidRDefault="003A7EC4" w:rsidP="003A7EC4">
      <w:pPr>
        <w:jc w:val="center"/>
        <w:rPr>
          <w:rFonts w:ascii="Times New Roman" w:hAnsi="Times New Roman"/>
          <w:b/>
          <w:i/>
        </w:rPr>
      </w:pPr>
    </w:p>
    <w:p w14:paraId="3B9C9508" w14:textId="77777777" w:rsidR="003A7EC4" w:rsidRPr="00315F34" w:rsidRDefault="003A7EC4" w:rsidP="003A7EC4">
      <w:pPr>
        <w:jc w:val="center"/>
        <w:rPr>
          <w:rFonts w:ascii="Times New Roman" w:hAnsi="Times New Roman"/>
          <w:b/>
          <w:i/>
        </w:rPr>
      </w:pPr>
    </w:p>
    <w:p w14:paraId="010E328B" w14:textId="77777777" w:rsidR="003A7EC4" w:rsidRPr="00315F34" w:rsidRDefault="003A7EC4" w:rsidP="003A7EC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18B5C1C9" w14:textId="77777777" w:rsidR="003A7EC4" w:rsidRPr="002A5EDE" w:rsidRDefault="003A7EC4" w:rsidP="003A7EC4">
      <w:pPr>
        <w:jc w:val="center"/>
        <w:rPr>
          <w:rFonts w:ascii="Times New Roman" w:hAnsi="Times New Roman"/>
          <w:b/>
          <w:i/>
          <w:sz w:val="24"/>
          <w:szCs w:val="24"/>
        </w:rPr>
      </w:pPr>
    </w:p>
    <w:p w14:paraId="0FD7F3D8" w14:textId="77777777" w:rsidR="003A7EC4" w:rsidRPr="002A5EDE" w:rsidRDefault="003A7EC4" w:rsidP="003A7EC4">
      <w:pPr>
        <w:spacing w:after="0"/>
        <w:jc w:val="center"/>
        <w:rPr>
          <w:rFonts w:ascii="Times New Roman" w:hAnsi="Times New Roman"/>
          <w:b/>
          <w:iCs/>
          <w:sz w:val="24"/>
          <w:szCs w:val="24"/>
        </w:rPr>
      </w:pPr>
      <w:r w:rsidRPr="002A5EDE">
        <w:rPr>
          <w:rFonts w:ascii="Times New Roman" w:hAnsi="Times New Roman"/>
          <w:b/>
          <w:iCs/>
          <w:sz w:val="24"/>
          <w:szCs w:val="24"/>
        </w:rPr>
        <w:t>ОП.01.09 ИСТОЧНИКИ ПИТАНИЯ СУДОВОЙ АППАРАТУРЫ РАДИОСВЯЗИ И ЭЛЕКТРОРАДИОНАВИГАЦИИ СУДОВ</w:t>
      </w:r>
      <w:r>
        <w:rPr>
          <w:rFonts w:ascii="Times New Roman" w:hAnsi="Times New Roman"/>
          <w:b/>
          <w:iCs/>
          <w:sz w:val="24"/>
          <w:szCs w:val="24"/>
        </w:rPr>
        <w:t>/</w:t>
      </w:r>
    </w:p>
    <w:p w14:paraId="6AB270CF" w14:textId="77777777" w:rsidR="003A7EC4" w:rsidRDefault="003A7EC4" w:rsidP="003A7EC4">
      <w:pPr>
        <w:spacing w:after="0"/>
        <w:jc w:val="center"/>
        <w:rPr>
          <w:rFonts w:ascii="Times New Roman" w:hAnsi="Times New Roman"/>
          <w:b/>
          <w:iCs/>
          <w:sz w:val="24"/>
          <w:szCs w:val="24"/>
        </w:rPr>
      </w:pPr>
      <w:r>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5A9E9465" w14:textId="77777777" w:rsidR="003A7EC4" w:rsidRDefault="003A7EC4" w:rsidP="003A7EC4">
      <w:pPr>
        <w:rPr>
          <w:rFonts w:ascii="Times New Roman" w:hAnsi="Times New Roman"/>
          <w:b/>
          <w:i/>
        </w:rPr>
      </w:pPr>
    </w:p>
    <w:p w14:paraId="10AFCB19" w14:textId="77777777" w:rsidR="003A7EC4" w:rsidRDefault="003A7EC4" w:rsidP="003A7EC4">
      <w:pPr>
        <w:rPr>
          <w:rFonts w:ascii="Times New Roman" w:hAnsi="Times New Roman"/>
          <w:b/>
          <w:i/>
        </w:rPr>
      </w:pPr>
    </w:p>
    <w:p w14:paraId="430F40D8" w14:textId="77777777" w:rsidR="003A7EC4" w:rsidRDefault="003A7EC4" w:rsidP="003A7EC4">
      <w:pPr>
        <w:rPr>
          <w:rFonts w:ascii="Times New Roman" w:hAnsi="Times New Roman"/>
          <w:b/>
          <w:i/>
        </w:rPr>
      </w:pPr>
    </w:p>
    <w:p w14:paraId="3B37723D" w14:textId="77777777" w:rsidR="003A7EC4" w:rsidRDefault="003A7EC4" w:rsidP="003A7EC4">
      <w:pPr>
        <w:rPr>
          <w:rFonts w:ascii="Times New Roman" w:hAnsi="Times New Roman"/>
          <w:b/>
          <w:i/>
        </w:rPr>
      </w:pPr>
    </w:p>
    <w:p w14:paraId="59266AD8" w14:textId="77777777" w:rsidR="003A7EC4" w:rsidRDefault="003A7EC4" w:rsidP="003A7EC4">
      <w:pPr>
        <w:rPr>
          <w:rFonts w:ascii="Times New Roman" w:hAnsi="Times New Roman"/>
          <w:b/>
          <w:i/>
        </w:rPr>
      </w:pPr>
    </w:p>
    <w:p w14:paraId="31DDD4C2" w14:textId="77777777" w:rsidR="003A7EC4" w:rsidRDefault="003A7EC4" w:rsidP="003A7EC4">
      <w:pPr>
        <w:rPr>
          <w:rFonts w:ascii="Times New Roman" w:hAnsi="Times New Roman"/>
          <w:b/>
          <w:i/>
        </w:rPr>
      </w:pPr>
    </w:p>
    <w:p w14:paraId="2637ECB9" w14:textId="77777777" w:rsidR="003A7EC4" w:rsidRDefault="003A7EC4" w:rsidP="003A7EC4">
      <w:pPr>
        <w:rPr>
          <w:rFonts w:ascii="Times New Roman" w:hAnsi="Times New Roman"/>
          <w:b/>
          <w:i/>
        </w:rPr>
      </w:pPr>
    </w:p>
    <w:p w14:paraId="4A812B4E" w14:textId="77777777" w:rsidR="003A7EC4" w:rsidRPr="00315F34" w:rsidRDefault="003A7EC4" w:rsidP="003A7EC4">
      <w:pPr>
        <w:rPr>
          <w:rFonts w:ascii="Times New Roman" w:hAnsi="Times New Roman"/>
          <w:b/>
          <w:i/>
        </w:rPr>
      </w:pPr>
    </w:p>
    <w:p w14:paraId="58672EB8" w14:textId="77777777" w:rsidR="003A7EC4" w:rsidRPr="00315F34" w:rsidRDefault="003A7EC4" w:rsidP="003A7EC4">
      <w:pPr>
        <w:rPr>
          <w:rFonts w:ascii="Times New Roman" w:hAnsi="Times New Roman"/>
          <w:b/>
          <w:i/>
        </w:rPr>
      </w:pPr>
    </w:p>
    <w:p w14:paraId="09782B74" w14:textId="77777777" w:rsidR="003A7EC4" w:rsidRPr="00315F34" w:rsidRDefault="003A7EC4" w:rsidP="003A7EC4">
      <w:pPr>
        <w:rPr>
          <w:rFonts w:ascii="Times New Roman" w:hAnsi="Times New Roman"/>
          <w:b/>
          <w:i/>
        </w:rPr>
      </w:pPr>
    </w:p>
    <w:p w14:paraId="6227B61D" w14:textId="77777777" w:rsidR="003A7EC4" w:rsidRPr="00315F34" w:rsidRDefault="003A7EC4" w:rsidP="003A7EC4">
      <w:pPr>
        <w:rPr>
          <w:rFonts w:ascii="Times New Roman" w:hAnsi="Times New Roman"/>
          <w:b/>
          <w:i/>
        </w:rPr>
      </w:pPr>
    </w:p>
    <w:p w14:paraId="2882607C" w14:textId="77777777" w:rsidR="003A7EC4" w:rsidRPr="00315F34" w:rsidRDefault="003A7EC4" w:rsidP="003A7EC4">
      <w:pPr>
        <w:rPr>
          <w:rFonts w:ascii="Times New Roman" w:hAnsi="Times New Roman"/>
          <w:b/>
          <w:i/>
        </w:rPr>
      </w:pPr>
    </w:p>
    <w:p w14:paraId="2CBC48BE" w14:textId="77777777" w:rsidR="003A7EC4" w:rsidRPr="00315F34" w:rsidRDefault="003A7EC4" w:rsidP="003A7EC4">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E3F76BE" w14:textId="77777777" w:rsidR="003A7EC4" w:rsidRPr="00315F34" w:rsidRDefault="003A7EC4" w:rsidP="003A7EC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15F34" w14:paraId="60290EEA" w14:textId="77777777" w:rsidTr="00172F11">
        <w:tc>
          <w:tcPr>
            <w:tcW w:w="7501" w:type="dxa"/>
          </w:tcPr>
          <w:p w14:paraId="73BB2911"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E236D68" w14:textId="77777777" w:rsidR="003A7EC4" w:rsidRPr="00315F34" w:rsidRDefault="003A7EC4" w:rsidP="00172F11">
            <w:pPr>
              <w:rPr>
                <w:rFonts w:ascii="Times New Roman" w:hAnsi="Times New Roman"/>
                <w:b/>
                <w:sz w:val="24"/>
                <w:szCs w:val="24"/>
              </w:rPr>
            </w:pPr>
          </w:p>
        </w:tc>
      </w:tr>
      <w:tr w:rsidR="003A7EC4" w:rsidRPr="00315F34" w14:paraId="1FBF4CB5" w14:textId="77777777" w:rsidTr="00172F11">
        <w:tc>
          <w:tcPr>
            <w:tcW w:w="7501" w:type="dxa"/>
          </w:tcPr>
          <w:p w14:paraId="222E02A6"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A285366"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81459A1" w14:textId="77777777" w:rsidR="003A7EC4" w:rsidRPr="00315F34" w:rsidRDefault="003A7EC4" w:rsidP="00172F11">
            <w:pPr>
              <w:ind w:left="644"/>
              <w:rPr>
                <w:rFonts w:ascii="Times New Roman" w:hAnsi="Times New Roman"/>
                <w:b/>
                <w:sz w:val="24"/>
                <w:szCs w:val="24"/>
              </w:rPr>
            </w:pPr>
          </w:p>
        </w:tc>
      </w:tr>
      <w:tr w:rsidR="003A7EC4" w:rsidRPr="00315F34" w14:paraId="10F16C5D" w14:textId="77777777" w:rsidTr="00172F11">
        <w:tc>
          <w:tcPr>
            <w:tcW w:w="7501" w:type="dxa"/>
          </w:tcPr>
          <w:p w14:paraId="08EE7FB8"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0A65FA7" w14:textId="77777777" w:rsidR="003A7EC4" w:rsidRPr="00315F34" w:rsidRDefault="003A7EC4" w:rsidP="00172F11">
            <w:pPr>
              <w:suppressAutoHyphens/>
              <w:rPr>
                <w:rFonts w:ascii="Times New Roman" w:hAnsi="Times New Roman"/>
                <w:b/>
                <w:sz w:val="24"/>
                <w:szCs w:val="24"/>
              </w:rPr>
            </w:pPr>
          </w:p>
        </w:tc>
        <w:tc>
          <w:tcPr>
            <w:tcW w:w="1854" w:type="dxa"/>
          </w:tcPr>
          <w:p w14:paraId="49B07125" w14:textId="77777777" w:rsidR="003A7EC4" w:rsidRPr="00315F34" w:rsidRDefault="003A7EC4" w:rsidP="00172F11">
            <w:pPr>
              <w:rPr>
                <w:rFonts w:ascii="Times New Roman" w:hAnsi="Times New Roman"/>
                <w:b/>
                <w:sz w:val="24"/>
                <w:szCs w:val="24"/>
              </w:rPr>
            </w:pPr>
          </w:p>
        </w:tc>
      </w:tr>
    </w:tbl>
    <w:p w14:paraId="18D6F00C" w14:textId="77777777" w:rsidR="003A7EC4" w:rsidRPr="00315F34" w:rsidRDefault="003A7EC4" w:rsidP="003A7EC4">
      <w:pPr>
        <w:suppressAutoHyphens/>
        <w:spacing w:after="0"/>
        <w:ind w:left="360"/>
        <w:rPr>
          <w:rFonts w:ascii="Times New Roman" w:hAnsi="Times New Roman"/>
          <w:b/>
          <w:sz w:val="24"/>
          <w:szCs w:val="24"/>
        </w:rPr>
      </w:pPr>
      <w:r w:rsidRPr="00315F34">
        <w:rPr>
          <w:rFonts w:ascii="Times New Roman" w:hAnsi="Times New Roman"/>
          <w:b/>
          <w:i/>
          <w:u w:val="single"/>
        </w:rPr>
        <w:br w:type="page"/>
      </w:r>
      <w:r w:rsidRPr="002A5EDE">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8C3C20C" w14:textId="77777777" w:rsidR="003A7EC4" w:rsidRPr="00315F34" w:rsidRDefault="003A7EC4" w:rsidP="003A7EC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2A5EDE">
        <w:rPr>
          <w:rFonts w:ascii="Times New Roman" w:hAnsi="Times New Roman"/>
          <w:b/>
          <w:iCs/>
          <w:sz w:val="24"/>
          <w:szCs w:val="24"/>
        </w:rPr>
        <w:t>ОП.01.09 ИСТОЧНИКИ ПИТАНИЯ СУДОВОЙ АППАРАТУРЫ РАДИОСВЯЗИ И ЭЛЕКТРОРАДИОНАВИГАЦИИ СУДОВ</w:t>
      </w:r>
      <w:r w:rsidRPr="002A5EDE">
        <w:rPr>
          <w:rFonts w:ascii="Times New Roman" w:hAnsi="Times New Roman"/>
          <w:b/>
          <w:sz w:val="24"/>
          <w:szCs w:val="24"/>
        </w:rPr>
        <w:t>»</w:t>
      </w:r>
    </w:p>
    <w:p w14:paraId="58F7F6FD" w14:textId="77777777" w:rsidR="003A7EC4" w:rsidRPr="00315F34" w:rsidRDefault="003A7EC4" w:rsidP="003A7EC4">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w:t>
      </w:r>
    </w:p>
    <w:p w14:paraId="3BCB1D54"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A30FC0D" w14:textId="77777777" w:rsidR="003A7EC4" w:rsidRPr="005B4EB0"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proofErr w:type="spellStart"/>
      <w:r w:rsidRPr="003B6347">
        <w:rPr>
          <w:rFonts w:ascii="Times New Roman" w:hAnsi="Times New Roman"/>
          <w:iCs/>
          <w:sz w:val="24"/>
          <w:szCs w:val="24"/>
        </w:rPr>
        <w:t>Электрорадиоматериалы</w:t>
      </w:r>
      <w:proofErr w:type="spellEnd"/>
      <w:r w:rsidRPr="003B6347">
        <w:rPr>
          <w:rFonts w:ascii="Times New Roman" w:hAnsi="Times New Roman"/>
          <w:iCs/>
          <w:sz w:val="24"/>
          <w:szCs w:val="24"/>
        </w:rPr>
        <w:t xml:space="preserve"> и радиокомпоненты</w:t>
      </w:r>
      <w:r w:rsidRPr="00315F34">
        <w:rPr>
          <w:rFonts w:ascii="Times New Roman" w:hAnsi="Times New Roman"/>
          <w:sz w:val="24"/>
          <w:szCs w:val="24"/>
        </w:rPr>
        <w:t xml:space="preserve">» является обязательной частью </w:t>
      </w:r>
      <w:r w:rsidRPr="005B4EB0">
        <w:rPr>
          <w:rFonts w:ascii="Times New Roman" w:hAnsi="Times New Roman"/>
          <w:sz w:val="24"/>
          <w:szCs w:val="24"/>
        </w:rPr>
        <w:t>МДМ.01</w:t>
      </w:r>
      <w:r>
        <w:rPr>
          <w:rFonts w:ascii="Times New Roman" w:hAnsi="Times New Roman"/>
          <w:sz w:val="24"/>
          <w:szCs w:val="24"/>
        </w:rPr>
        <w:t xml:space="preserve"> </w:t>
      </w:r>
      <w:r w:rsidRPr="005B4EB0">
        <w:rPr>
          <w:rFonts w:ascii="Times New Roman" w:hAnsi="Times New Roman"/>
          <w:sz w:val="24"/>
          <w:szCs w:val="24"/>
        </w:rPr>
        <w:t xml:space="preserve">Современная электронная и вычислительная техника для радиосвязи и электрорадионавигации судов ПООП-П в соответствии с ФГОС СПО по </w:t>
      </w:r>
      <w:r w:rsidRPr="005B4EB0">
        <w:rPr>
          <w:rFonts w:ascii="Times New Roman" w:hAnsi="Times New Roman"/>
          <w:color w:val="000000"/>
          <w:sz w:val="24"/>
          <w:szCs w:val="24"/>
        </w:rPr>
        <w:t xml:space="preserve">специальности </w:t>
      </w:r>
      <w:r w:rsidRPr="005B4EB0">
        <w:rPr>
          <w:rFonts w:ascii="Times New Roman" w:hAnsi="Times New Roman"/>
          <w:sz w:val="24"/>
          <w:szCs w:val="24"/>
        </w:rPr>
        <w:t xml:space="preserve">11.02.03 </w:t>
      </w:r>
      <w:r w:rsidRPr="005B4EB0">
        <w:rPr>
          <w:rFonts w:ascii="Times New Roman" w:hAnsi="Times New Roman"/>
          <w:sz w:val="24"/>
          <w:szCs w:val="24"/>
          <w:lang w:bidi="ru-RU"/>
        </w:rPr>
        <w:t>Эксплуатация оборудования радиосвязи и электрорадионавигации судов</w:t>
      </w:r>
      <w:r w:rsidRPr="005B4EB0">
        <w:rPr>
          <w:rFonts w:ascii="Times New Roman" w:hAnsi="Times New Roman"/>
          <w:sz w:val="24"/>
          <w:szCs w:val="24"/>
        </w:rPr>
        <w:t xml:space="preserve"> </w:t>
      </w:r>
    </w:p>
    <w:p w14:paraId="44426513" w14:textId="77777777" w:rsidR="003A7EC4" w:rsidRPr="00315F3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422C6889"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CB3396B" w14:textId="77777777" w:rsidR="003A7EC4" w:rsidRPr="00315F34" w:rsidRDefault="003A7EC4" w:rsidP="003A7EC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2AE9C0E" w14:textId="77777777" w:rsidR="003A7EC4" w:rsidRPr="00315F34" w:rsidRDefault="003A7EC4" w:rsidP="003A7EC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15F34" w14:paraId="0B473913" w14:textId="77777777" w:rsidTr="00172F11">
        <w:trPr>
          <w:trHeight w:val="649"/>
        </w:trPr>
        <w:tc>
          <w:tcPr>
            <w:tcW w:w="1589" w:type="dxa"/>
            <w:hideMark/>
          </w:tcPr>
          <w:p w14:paraId="3FA5AB4A" w14:textId="78A58205"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1A9066E"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C688DEA"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2192FB0"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A7EC4" w:rsidRPr="00315F34" w14:paraId="63EB8404" w14:textId="77777777" w:rsidTr="00172F11">
        <w:trPr>
          <w:trHeight w:val="212"/>
        </w:trPr>
        <w:tc>
          <w:tcPr>
            <w:tcW w:w="1589" w:type="dxa"/>
          </w:tcPr>
          <w:p w14:paraId="466541FA"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35A0F6E0" w14:textId="77777777" w:rsidR="003A7EC4" w:rsidRPr="00315F34" w:rsidRDefault="003A7EC4" w:rsidP="00172F11">
            <w:pPr>
              <w:suppressAutoHyphens/>
              <w:spacing w:after="0" w:line="240" w:lineRule="auto"/>
              <w:jc w:val="center"/>
              <w:rPr>
                <w:rFonts w:ascii="Times New Roman" w:hAnsi="Times New Roman"/>
                <w:i/>
              </w:rPr>
            </w:pPr>
            <w:r w:rsidRPr="003B6347">
              <w:rPr>
                <w:rFonts w:ascii="Times New Roman" w:hAnsi="Times New Roman"/>
              </w:rPr>
              <w:t xml:space="preserve">ПК </w:t>
            </w:r>
            <w:r>
              <w:rPr>
                <w:rFonts w:ascii="Times New Roman" w:hAnsi="Times New Roman"/>
              </w:rPr>
              <w:t>1.1, 1.5</w:t>
            </w:r>
          </w:p>
        </w:tc>
        <w:tc>
          <w:tcPr>
            <w:tcW w:w="3764" w:type="dxa"/>
          </w:tcPr>
          <w:p w14:paraId="7B2BCE28"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У 01.0</w:t>
            </w:r>
            <w:r>
              <w:rPr>
                <w:rFonts w:ascii="Times New Roman" w:hAnsi="Times New Roman"/>
              </w:rPr>
              <w:t>9</w:t>
            </w:r>
            <w:r w:rsidRPr="005B4EB0">
              <w:rPr>
                <w:rFonts w:ascii="Times New Roman" w:hAnsi="Times New Roman"/>
              </w:rPr>
              <w:t xml:space="preserve">.01 </w:t>
            </w:r>
            <w:r>
              <w:rPr>
                <w:rFonts w:ascii="Times New Roman" w:hAnsi="Times New Roman"/>
              </w:rPr>
              <w:t>Ч</w:t>
            </w:r>
            <w:r w:rsidRPr="009676D7">
              <w:rPr>
                <w:rFonts w:ascii="Times New Roman" w:hAnsi="Times New Roman"/>
              </w:rPr>
              <w:t>итать и составлять схемы источников питания</w:t>
            </w:r>
            <w:r w:rsidRPr="005B4EB0">
              <w:rPr>
                <w:rFonts w:ascii="Times New Roman" w:hAnsi="Times New Roman"/>
              </w:rPr>
              <w:t>;</w:t>
            </w:r>
          </w:p>
          <w:p w14:paraId="5A90CC1E" w14:textId="77777777" w:rsidR="003A7EC4" w:rsidRDefault="003A7EC4" w:rsidP="00172F11">
            <w:pPr>
              <w:suppressAutoHyphens/>
              <w:spacing w:after="0" w:line="240" w:lineRule="auto"/>
              <w:rPr>
                <w:rFonts w:ascii="Times New Roman" w:hAnsi="Times New Roman"/>
              </w:rPr>
            </w:pPr>
            <w:r w:rsidRPr="005B4EB0">
              <w:rPr>
                <w:rFonts w:ascii="Times New Roman" w:hAnsi="Times New Roman"/>
              </w:rPr>
              <w:t>У 01.0</w:t>
            </w:r>
            <w:r>
              <w:rPr>
                <w:rFonts w:ascii="Times New Roman" w:hAnsi="Times New Roman"/>
              </w:rPr>
              <w:t>5</w:t>
            </w:r>
            <w:r w:rsidRPr="005B4EB0">
              <w:rPr>
                <w:rFonts w:ascii="Times New Roman" w:hAnsi="Times New Roman"/>
              </w:rPr>
              <w:t xml:space="preserve">.02  </w:t>
            </w:r>
            <w:r>
              <w:rPr>
                <w:rFonts w:ascii="Times New Roman" w:hAnsi="Times New Roman"/>
              </w:rPr>
              <w:t>В</w:t>
            </w:r>
            <w:r w:rsidRPr="009676D7">
              <w:rPr>
                <w:rFonts w:ascii="Times New Roman" w:hAnsi="Times New Roman"/>
              </w:rPr>
              <w:t>ыполнять проверки технических характеристик блоков ИП</w:t>
            </w:r>
            <w:r>
              <w:rPr>
                <w:rFonts w:ascii="Times New Roman" w:hAnsi="Times New Roman"/>
              </w:rPr>
              <w:t>;</w:t>
            </w:r>
          </w:p>
          <w:p w14:paraId="7FF370D6" w14:textId="77777777" w:rsidR="003A7EC4" w:rsidRPr="005B4EB0" w:rsidRDefault="003A7EC4" w:rsidP="00172F11">
            <w:pPr>
              <w:suppressAutoHyphens/>
              <w:spacing w:after="0" w:line="240" w:lineRule="auto"/>
              <w:rPr>
                <w:rFonts w:ascii="Times New Roman" w:hAnsi="Times New Roman"/>
              </w:rPr>
            </w:pPr>
            <w:r w:rsidRPr="005B4EB0">
              <w:rPr>
                <w:rFonts w:ascii="Times New Roman" w:hAnsi="Times New Roman"/>
              </w:rPr>
              <w:t>У 01.0</w:t>
            </w:r>
            <w:r>
              <w:rPr>
                <w:rFonts w:ascii="Times New Roman" w:hAnsi="Times New Roman"/>
              </w:rPr>
              <w:t>5</w:t>
            </w:r>
            <w:r w:rsidRPr="005B4EB0">
              <w:rPr>
                <w:rFonts w:ascii="Times New Roman" w:hAnsi="Times New Roman"/>
              </w:rPr>
              <w:t>.0</w:t>
            </w:r>
            <w:r>
              <w:rPr>
                <w:rFonts w:ascii="Times New Roman" w:hAnsi="Times New Roman"/>
              </w:rPr>
              <w:t>3</w:t>
            </w:r>
            <w:r w:rsidRPr="005B4EB0">
              <w:rPr>
                <w:rFonts w:ascii="Times New Roman" w:hAnsi="Times New Roman"/>
              </w:rPr>
              <w:t xml:space="preserve"> </w:t>
            </w:r>
            <w:r>
              <w:rPr>
                <w:rFonts w:ascii="Times New Roman" w:hAnsi="Times New Roman"/>
              </w:rPr>
              <w:t>О</w:t>
            </w:r>
            <w:r w:rsidRPr="009676D7">
              <w:rPr>
                <w:rFonts w:ascii="Times New Roman" w:hAnsi="Times New Roman"/>
              </w:rPr>
              <w:t>пределять и устранять неисправности узлов блока питания</w:t>
            </w:r>
          </w:p>
        </w:tc>
        <w:tc>
          <w:tcPr>
            <w:tcW w:w="3895" w:type="dxa"/>
          </w:tcPr>
          <w:p w14:paraId="393CCF0F"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9</w:t>
            </w:r>
            <w:r w:rsidRPr="005B4EB0">
              <w:rPr>
                <w:rFonts w:ascii="Times New Roman" w:hAnsi="Times New Roman"/>
              </w:rPr>
              <w:t>.0</w:t>
            </w:r>
            <w:r>
              <w:rPr>
                <w:rFonts w:ascii="Times New Roman" w:hAnsi="Times New Roman"/>
              </w:rPr>
              <w:t>1 Н</w:t>
            </w:r>
            <w:r w:rsidRPr="00582374">
              <w:rPr>
                <w:rFonts w:ascii="Times New Roman" w:hAnsi="Times New Roman"/>
              </w:rPr>
              <w:t>азначение, область применения и классификацию источников питания</w:t>
            </w:r>
            <w:r w:rsidRPr="005B4EB0">
              <w:rPr>
                <w:rFonts w:ascii="Times New Roman" w:hAnsi="Times New Roman"/>
              </w:rPr>
              <w:t>;</w:t>
            </w:r>
          </w:p>
          <w:p w14:paraId="6CE03C1A" w14:textId="77777777" w:rsidR="003A7EC4"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9</w:t>
            </w:r>
            <w:r w:rsidRPr="005B4EB0">
              <w:rPr>
                <w:rFonts w:ascii="Times New Roman" w:hAnsi="Times New Roman"/>
              </w:rPr>
              <w:t>.0</w:t>
            </w:r>
            <w:r>
              <w:rPr>
                <w:rFonts w:ascii="Times New Roman" w:hAnsi="Times New Roman"/>
              </w:rPr>
              <w:t>2 О</w:t>
            </w:r>
            <w:r w:rsidRPr="00582374">
              <w:rPr>
                <w:rFonts w:ascii="Times New Roman" w:hAnsi="Times New Roman"/>
              </w:rPr>
              <w:t>сновные требования к источникам питания</w:t>
            </w:r>
          </w:p>
          <w:p w14:paraId="716EA07D" w14:textId="77777777" w:rsidR="003A7EC4"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9</w:t>
            </w:r>
            <w:r w:rsidRPr="005B4EB0">
              <w:rPr>
                <w:rFonts w:ascii="Times New Roman" w:hAnsi="Times New Roman"/>
              </w:rPr>
              <w:t>.0</w:t>
            </w:r>
            <w:r>
              <w:rPr>
                <w:rFonts w:ascii="Times New Roman" w:hAnsi="Times New Roman"/>
              </w:rPr>
              <w:t>3 О</w:t>
            </w:r>
            <w:r w:rsidRPr="00FA3CEC">
              <w:rPr>
                <w:rFonts w:ascii="Times New Roman" w:hAnsi="Times New Roman"/>
              </w:rPr>
              <w:t>сновные характеристики источников питания</w:t>
            </w:r>
          </w:p>
          <w:p w14:paraId="3C0FBCBE" w14:textId="77777777" w:rsidR="003A7EC4"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9</w:t>
            </w:r>
            <w:r w:rsidRPr="005B4EB0">
              <w:rPr>
                <w:rFonts w:ascii="Times New Roman" w:hAnsi="Times New Roman"/>
              </w:rPr>
              <w:t>.0</w:t>
            </w:r>
            <w:r>
              <w:rPr>
                <w:rFonts w:ascii="Times New Roman" w:hAnsi="Times New Roman"/>
              </w:rPr>
              <w:t xml:space="preserve">4 </w:t>
            </w:r>
            <w:r w:rsidRPr="00FA3CEC">
              <w:rPr>
                <w:rFonts w:ascii="Times New Roman" w:hAnsi="Times New Roman"/>
              </w:rPr>
              <w:t>структурные и функциональные схемы источников питания</w:t>
            </w:r>
          </w:p>
          <w:p w14:paraId="42C89D10" w14:textId="77777777" w:rsidR="003A7EC4"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9</w:t>
            </w:r>
            <w:r w:rsidRPr="005B4EB0">
              <w:rPr>
                <w:rFonts w:ascii="Times New Roman" w:hAnsi="Times New Roman"/>
              </w:rPr>
              <w:t>.0</w:t>
            </w:r>
            <w:r>
              <w:rPr>
                <w:rFonts w:ascii="Times New Roman" w:hAnsi="Times New Roman"/>
              </w:rPr>
              <w:t xml:space="preserve">5 </w:t>
            </w:r>
            <w:r w:rsidRPr="00FA3CEC">
              <w:rPr>
                <w:rFonts w:ascii="Times New Roman" w:hAnsi="Times New Roman"/>
              </w:rPr>
              <w:t>электрические принципиальные схемы каскадов источников питания, физические процессы</w:t>
            </w:r>
          </w:p>
          <w:p w14:paraId="253E5910" w14:textId="77777777" w:rsidR="003A7EC4" w:rsidRPr="005B4EB0" w:rsidRDefault="003A7EC4" w:rsidP="00172F11">
            <w:pPr>
              <w:suppressAutoHyphens/>
              <w:spacing w:after="0" w:line="240" w:lineRule="auto"/>
              <w:rPr>
                <w:rFonts w:ascii="Times New Roman" w:hAnsi="Times New Roman"/>
              </w:rPr>
            </w:pPr>
            <w:r>
              <w:rPr>
                <w:rFonts w:ascii="Times New Roman" w:hAnsi="Times New Roman"/>
              </w:rPr>
              <w:t>З</w:t>
            </w:r>
            <w:r w:rsidRPr="005B4EB0">
              <w:rPr>
                <w:rFonts w:ascii="Times New Roman" w:hAnsi="Times New Roman"/>
              </w:rPr>
              <w:t xml:space="preserve"> 01.0</w:t>
            </w:r>
            <w:r>
              <w:rPr>
                <w:rFonts w:ascii="Times New Roman" w:hAnsi="Times New Roman"/>
              </w:rPr>
              <w:t>9</w:t>
            </w:r>
            <w:r w:rsidRPr="005B4EB0">
              <w:rPr>
                <w:rFonts w:ascii="Times New Roman" w:hAnsi="Times New Roman"/>
              </w:rPr>
              <w:t>.0</w:t>
            </w:r>
            <w:r>
              <w:rPr>
                <w:rFonts w:ascii="Times New Roman" w:hAnsi="Times New Roman"/>
              </w:rPr>
              <w:t xml:space="preserve">6 </w:t>
            </w:r>
            <w:r w:rsidRPr="00FA3CEC">
              <w:rPr>
                <w:rFonts w:ascii="Times New Roman" w:hAnsi="Times New Roman"/>
              </w:rPr>
              <w:t>методику поиска и устранения основных неисправностей каскадов источников питания</w:t>
            </w:r>
          </w:p>
        </w:tc>
      </w:tr>
    </w:tbl>
    <w:p w14:paraId="5D34790C" w14:textId="77777777" w:rsidR="003A7EC4" w:rsidRPr="00315F34" w:rsidRDefault="003A7EC4" w:rsidP="003A7EC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114BB45" w14:textId="77777777" w:rsidR="003A7EC4" w:rsidRPr="00315F34" w:rsidRDefault="003A7EC4" w:rsidP="003A7EC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15F34" w14:paraId="07733262" w14:textId="77777777" w:rsidTr="00172F11">
        <w:trPr>
          <w:trHeight w:val="234"/>
        </w:trPr>
        <w:tc>
          <w:tcPr>
            <w:tcW w:w="3685" w:type="pct"/>
            <w:vAlign w:val="center"/>
          </w:tcPr>
          <w:p w14:paraId="53610DD9" w14:textId="77777777" w:rsidR="003A7EC4" w:rsidRPr="00315F34" w:rsidRDefault="003A7EC4" w:rsidP="00172F11">
            <w:pPr>
              <w:suppressAutoHyphens/>
              <w:spacing w:after="0" w:line="240" w:lineRule="auto"/>
              <w:rPr>
                <w:rFonts w:ascii="Times New Roman" w:hAnsi="Times New Roman"/>
                <w:b/>
              </w:rPr>
            </w:pPr>
            <w:r w:rsidRPr="00315F34">
              <w:rPr>
                <w:rFonts w:ascii="Times New Roman" w:hAnsi="Times New Roman"/>
                <w:b/>
              </w:rPr>
              <w:t>Вид учебной работы</w:t>
            </w:r>
          </w:p>
        </w:tc>
        <w:tc>
          <w:tcPr>
            <w:tcW w:w="1315" w:type="pct"/>
            <w:vAlign w:val="center"/>
          </w:tcPr>
          <w:p w14:paraId="4D5D181F" w14:textId="77777777" w:rsidR="003A7EC4" w:rsidRPr="00315F34" w:rsidRDefault="003A7EC4" w:rsidP="00172F11">
            <w:pPr>
              <w:suppressAutoHyphens/>
              <w:spacing w:after="0" w:line="240" w:lineRule="auto"/>
              <w:rPr>
                <w:rFonts w:ascii="Times New Roman" w:hAnsi="Times New Roman"/>
                <w:b/>
                <w:iCs/>
              </w:rPr>
            </w:pPr>
            <w:r w:rsidRPr="00315F34">
              <w:rPr>
                <w:rFonts w:ascii="Times New Roman" w:hAnsi="Times New Roman"/>
                <w:b/>
                <w:iCs/>
              </w:rPr>
              <w:t>Объем в часах</w:t>
            </w:r>
          </w:p>
        </w:tc>
      </w:tr>
      <w:tr w:rsidR="003A7EC4" w:rsidRPr="00315F34" w14:paraId="511FE255" w14:textId="77777777" w:rsidTr="00172F11">
        <w:trPr>
          <w:trHeight w:val="239"/>
        </w:trPr>
        <w:tc>
          <w:tcPr>
            <w:tcW w:w="3685" w:type="pct"/>
            <w:vAlign w:val="center"/>
          </w:tcPr>
          <w:p w14:paraId="69609A43" w14:textId="77777777" w:rsidR="003A7EC4" w:rsidRPr="00315F34" w:rsidRDefault="003A7EC4" w:rsidP="00172F11">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A0AF32D" w14:textId="77777777" w:rsidR="003A7EC4" w:rsidRPr="00315F34" w:rsidRDefault="003A7EC4" w:rsidP="00172F11">
            <w:pPr>
              <w:suppressAutoHyphens/>
              <w:spacing w:after="0" w:line="240" w:lineRule="auto"/>
              <w:rPr>
                <w:rFonts w:ascii="Times New Roman" w:hAnsi="Times New Roman"/>
                <w:iCs/>
              </w:rPr>
            </w:pPr>
            <w:r>
              <w:rPr>
                <w:rFonts w:ascii="Times New Roman" w:hAnsi="Times New Roman"/>
                <w:iCs/>
              </w:rPr>
              <w:t>50</w:t>
            </w:r>
          </w:p>
        </w:tc>
      </w:tr>
      <w:tr w:rsidR="003A7EC4" w:rsidRPr="00315F34" w14:paraId="113F400F" w14:textId="77777777" w:rsidTr="00172F11">
        <w:trPr>
          <w:trHeight w:val="490"/>
        </w:trPr>
        <w:tc>
          <w:tcPr>
            <w:tcW w:w="3685" w:type="pct"/>
            <w:shd w:val="clear" w:color="auto" w:fill="auto"/>
            <w:vAlign w:val="center"/>
          </w:tcPr>
          <w:p w14:paraId="4F3AC0AD" w14:textId="77777777" w:rsidR="003A7EC4" w:rsidRPr="00315F34" w:rsidRDefault="003A7EC4" w:rsidP="00172F11">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BFE98F9" w14:textId="77777777" w:rsidR="003A7EC4" w:rsidRPr="00315F34" w:rsidRDefault="003A7EC4" w:rsidP="00172F11">
            <w:pPr>
              <w:suppressAutoHyphens/>
              <w:spacing w:after="0" w:line="240" w:lineRule="auto"/>
              <w:rPr>
                <w:rFonts w:ascii="Times New Roman" w:hAnsi="Times New Roman"/>
                <w:iCs/>
              </w:rPr>
            </w:pPr>
            <w:r>
              <w:rPr>
                <w:rFonts w:ascii="Times New Roman" w:hAnsi="Times New Roman"/>
                <w:iCs/>
              </w:rPr>
              <w:t>8</w:t>
            </w:r>
          </w:p>
        </w:tc>
      </w:tr>
      <w:tr w:rsidR="003A7EC4" w:rsidRPr="00315F34" w14:paraId="232BCE84" w14:textId="77777777" w:rsidTr="00172F11">
        <w:trPr>
          <w:trHeight w:val="336"/>
        </w:trPr>
        <w:tc>
          <w:tcPr>
            <w:tcW w:w="5000" w:type="pct"/>
            <w:gridSpan w:val="2"/>
            <w:vAlign w:val="center"/>
          </w:tcPr>
          <w:p w14:paraId="42892A62" w14:textId="77777777" w:rsidR="003A7EC4" w:rsidRPr="00315F34" w:rsidRDefault="003A7EC4" w:rsidP="00172F11">
            <w:pPr>
              <w:suppressAutoHyphens/>
              <w:spacing w:after="0" w:line="240" w:lineRule="auto"/>
              <w:rPr>
                <w:rFonts w:ascii="Times New Roman" w:hAnsi="Times New Roman"/>
                <w:iCs/>
              </w:rPr>
            </w:pPr>
            <w:r w:rsidRPr="00315F34">
              <w:rPr>
                <w:rFonts w:ascii="Times New Roman" w:hAnsi="Times New Roman"/>
              </w:rPr>
              <w:t>в т. ч.:</w:t>
            </w:r>
          </w:p>
        </w:tc>
      </w:tr>
      <w:tr w:rsidR="003A7EC4" w:rsidRPr="00315F34" w14:paraId="3E54551F" w14:textId="77777777" w:rsidTr="00172F11">
        <w:trPr>
          <w:trHeight w:val="490"/>
        </w:trPr>
        <w:tc>
          <w:tcPr>
            <w:tcW w:w="3685" w:type="pct"/>
            <w:vAlign w:val="center"/>
          </w:tcPr>
          <w:p w14:paraId="629E5A6B" w14:textId="77777777" w:rsidR="003A7EC4" w:rsidRPr="00315F34" w:rsidRDefault="003A7EC4" w:rsidP="00172F11">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6FFFAB1C" w14:textId="77777777" w:rsidR="003A7EC4" w:rsidRPr="00315F34" w:rsidRDefault="003A7EC4" w:rsidP="00172F11">
            <w:pPr>
              <w:suppressAutoHyphens/>
              <w:spacing w:after="0" w:line="240" w:lineRule="auto"/>
              <w:rPr>
                <w:rFonts w:ascii="Times New Roman" w:hAnsi="Times New Roman"/>
                <w:iCs/>
              </w:rPr>
            </w:pPr>
            <w:r>
              <w:rPr>
                <w:rFonts w:ascii="Times New Roman" w:hAnsi="Times New Roman"/>
                <w:iCs/>
              </w:rPr>
              <w:t>26</w:t>
            </w:r>
          </w:p>
        </w:tc>
      </w:tr>
      <w:tr w:rsidR="003A7EC4" w:rsidRPr="00315F34" w14:paraId="12B3E682" w14:textId="77777777" w:rsidTr="00172F11">
        <w:trPr>
          <w:trHeight w:val="490"/>
        </w:trPr>
        <w:tc>
          <w:tcPr>
            <w:tcW w:w="3685" w:type="pct"/>
            <w:vAlign w:val="center"/>
          </w:tcPr>
          <w:p w14:paraId="44525B28" w14:textId="77777777" w:rsidR="003A7EC4" w:rsidRPr="00046572" w:rsidRDefault="003A7EC4" w:rsidP="00172F11">
            <w:pPr>
              <w:suppressAutoHyphens/>
              <w:spacing w:after="0" w:line="240" w:lineRule="auto"/>
              <w:rPr>
                <w:rFonts w:ascii="Times New Roman" w:hAnsi="Times New Roman"/>
              </w:rPr>
            </w:pPr>
            <w:r w:rsidRPr="00046572">
              <w:rPr>
                <w:rFonts w:ascii="Times New Roman" w:hAnsi="Times New Roman"/>
              </w:rPr>
              <w:t>лабораторные и практические занятия</w:t>
            </w:r>
          </w:p>
        </w:tc>
        <w:tc>
          <w:tcPr>
            <w:tcW w:w="1315" w:type="pct"/>
            <w:vAlign w:val="center"/>
          </w:tcPr>
          <w:p w14:paraId="267FDFA8" w14:textId="77777777" w:rsidR="003A7EC4" w:rsidRPr="00315F34" w:rsidRDefault="003A7EC4" w:rsidP="00172F11">
            <w:pPr>
              <w:suppressAutoHyphens/>
              <w:spacing w:after="0" w:line="240" w:lineRule="auto"/>
              <w:rPr>
                <w:rFonts w:ascii="Times New Roman" w:hAnsi="Times New Roman"/>
                <w:iCs/>
              </w:rPr>
            </w:pPr>
            <w:r>
              <w:rPr>
                <w:rFonts w:ascii="Times New Roman" w:hAnsi="Times New Roman"/>
                <w:iCs/>
              </w:rPr>
              <w:t>8</w:t>
            </w:r>
          </w:p>
        </w:tc>
      </w:tr>
      <w:tr w:rsidR="003A7EC4" w:rsidRPr="00315F34" w14:paraId="5D80C540" w14:textId="77777777" w:rsidTr="00172F11">
        <w:trPr>
          <w:trHeight w:val="267"/>
        </w:trPr>
        <w:tc>
          <w:tcPr>
            <w:tcW w:w="3685" w:type="pct"/>
            <w:vAlign w:val="center"/>
          </w:tcPr>
          <w:p w14:paraId="1A9EBEBA" w14:textId="77777777" w:rsidR="003A7EC4" w:rsidRPr="00315F34" w:rsidRDefault="003A7EC4" w:rsidP="00172F11">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3"/>
            </w:r>
          </w:p>
        </w:tc>
        <w:tc>
          <w:tcPr>
            <w:tcW w:w="1315" w:type="pct"/>
            <w:vAlign w:val="center"/>
          </w:tcPr>
          <w:p w14:paraId="5707B392" w14:textId="77777777" w:rsidR="003A7EC4" w:rsidRPr="00315F34" w:rsidRDefault="003A7EC4" w:rsidP="00172F11">
            <w:pPr>
              <w:suppressAutoHyphens/>
              <w:spacing w:after="0" w:line="240" w:lineRule="auto"/>
              <w:rPr>
                <w:rFonts w:ascii="Times New Roman" w:hAnsi="Times New Roman"/>
                <w:iCs/>
              </w:rPr>
            </w:pPr>
            <w:r>
              <w:rPr>
                <w:rFonts w:ascii="Times New Roman" w:hAnsi="Times New Roman"/>
                <w:iCs/>
              </w:rPr>
              <w:t>16</w:t>
            </w:r>
          </w:p>
        </w:tc>
      </w:tr>
    </w:tbl>
    <w:p w14:paraId="301C0097" w14:textId="77777777" w:rsidR="003A7EC4" w:rsidRPr="00315F34" w:rsidRDefault="003A7EC4" w:rsidP="003A7EC4">
      <w:pPr>
        <w:rPr>
          <w:rFonts w:ascii="Times New Roman" w:hAnsi="Times New Roman"/>
          <w:b/>
          <w:i/>
        </w:rPr>
        <w:sectPr w:rsidR="003A7EC4" w:rsidRPr="00315F34" w:rsidSect="00172F11">
          <w:pgSz w:w="11906" w:h="16838"/>
          <w:pgMar w:top="1134" w:right="850" w:bottom="284" w:left="1701" w:header="708" w:footer="708" w:gutter="0"/>
          <w:cols w:space="720"/>
          <w:docGrid w:linePitch="299"/>
        </w:sectPr>
      </w:pPr>
    </w:p>
    <w:p w14:paraId="3D4F809D" w14:textId="77777777" w:rsidR="003A7EC4" w:rsidRDefault="003A7EC4" w:rsidP="003A7EC4">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3540"/>
        <w:gridCol w:w="2671"/>
        <w:gridCol w:w="3593"/>
        <w:gridCol w:w="1061"/>
        <w:gridCol w:w="1064"/>
      </w:tblGrid>
      <w:tr w:rsidR="003A7EC4" w:rsidRPr="00315F34" w14:paraId="6D2888EE" w14:textId="77777777" w:rsidTr="00172F11">
        <w:trPr>
          <w:trHeight w:val="20"/>
        </w:trPr>
        <w:tc>
          <w:tcPr>
            <w:tcW w:w="886" w:type="pct"/>
            <w:vAlign w:val="center"/>
          </w:tcPr>
          <w:p w14:paraId="2E05E61F"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21" w:type="pct"/>
            <w:vAlign w:val="center"/>
          </w:tcPr>
          <w:p w14:paraId="3359F9FF"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21" w:type="pct"/>
            <w:vAlign w:val="center"/>
          </w:tcPr>
          <w:p w14:paraId="1DD87119" w14:textId="77777777" w:rsidR="003A7EC4" w:rsidRPr="00315F34" w:rsidRDefault="003A7EC4" w:rsidP="00172F1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39" w:type="pct"/>
            <w:vAlign w:val="center"/>
          </w:tcPr>
          <w:p w14:paraId="13778E2C"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34"/>
            </w:r>
            <w:r w:rsidRPr="00315F34">
              <w:rPr>
                <w:rFonts w:ascii="Times New Roman" w:hAnsi="Times New Roman"/>
                <w:b/>
                <w:bCs/>
              </w:rPr>
              <w:t>, формированию которых способствует элемент программы</w:t>
            </w:r>
          </w:p>
        </w:tc>
        <w:tc>
          <w:tcPr>
            <w:tcW w:w="366" w:type="pct"/>
          </w:tcPr>
          <w:p w14:paraId="6C95E966"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Код ПК, ОК</w:t>
            </w:r>
          </w:p>
        </w:tc>
        <w:tc>
          <w:tcPr>
            <w:tcW w:w="367" w:type="pct"/>
          </w:tcPr>
          <w:p w14:paraId="4E27EFD4"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A7EC4" w:rsidRPr="00315F34" w14:paraId="298CAB80" w14:textId="77777777" w:rsidTr="00172F11">
        <w:trPr>
          <w:trHeight w:val="20"/>
        </w:trPr>
        <w:tc>
          <w:tcPr>
            <w:tcW w:w="886" w:type="pct"/>
          </w:tcPr>
          <w:p w14:paraId="471A0866"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1</w:t>
            </w:r>
          </w:p>
        </w:tc>
        <w:tc>
          <w:tcPr>
            <w:tcW w:w="1221" w:type="pct"/>
          </w:tcPr>
          <w:p w14:paraId="4CC1074C"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2</w:t>
            </w:r>
          </w:p>
        </w:tc>
        <w:tc>
          <w:tcPr>
            <w:tcW w:w="921" w:type="pct"/>
          </w:tcPr>
          <w:p w14:paraId="2441CB13"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3</w:t>
            </w:r>
          </w:p>
        </w:tc>
        <w:tc>
          <w:tcPr>
            <w:tcW w:w="1239" w:type="pct"/>
          </w:tcPr>
          <w:p w14:paraId="0B1850ED"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4</w:t>
            </w:r>
          </w:p>
        </w:tc>
        <w:tc>
          <w:tcPr>
            <w:tcW w:w="366" w:type="pct"/>
          </w:tcPr>
          <w:p w14:paraId="3EE55057" w14:textId="77777777" w:rsidR="003A7EC4" w:rsidRPr="00315F34" w:rsidRDefault="003A7EC4" w:rsidP="00172F11">
            <w:pPr>
              <w:spacing w:after="0" w:line="240" w:lineRule="auto"/>
              <w:jc w:val="center"/>
              <w:rPr>
                <w:rFonts w:ascii="Times New Roman" w:hAnsi="Times New Roman"/>
                <w:b/>
                <w:bCs/>
                <w:i/>
                <w:iCs/>
              </w:rPr>
            </w:pPr>
          </w:p>
        </w:tc>
        <w:tc>
          <w:tcPr>
            <w:tcW w:w="367" w:type="pct"/>
          </w:tcPr>
          <w:p w14:paraId="7E47F4F1" w14:textId="77777777" w:rsidR="003A7EC4" w:rsidRPr="00315F34" w:rsidRDefault="003A7EC4" w:rsidP="00172F11">
            <w:pPr>
              <w:spacing w:after="0" w:line="240" w:lineRule="auto"/>
              <w:jc w:val="center"/>
              <w:rPr>
                <w:rFonts w:ascii="Times New Roman" w:hAnsi="Times New Roman"/>
                <w:b/>
                <w:bCs/>
                <w:i/>
                <w:iCs/>
              </w:rPr>
            </w:pPr>
          </w:p>
        </w:tc>
      </w:tr>
      <w:tr w:rsidR="003A7EC4" w:rsidRPr="00315F34" w14:paraId="6082F66F" w14:textId="77777777" w:rsidTr="00172F11">
        <w:trPr>
          <w:trHeight w:val="20"/>
        </w:trPr>
        <w:tc>
          <w:tcPr>
            <w:tcW w:w="886" w:type="pct"/>
            <w:vMerge w:val="restart"/>
          </w:tcPr>
          <w:p w14:paraId="149C2159" w14:textId="77777777" w:rsidR="003A7EC4" w:rsidRPr="00AF3EAC" w:rsidRDefault="003A7EC4" w:rsidP="00172F11">
            <w:pPr>
              <w:spacing w:after="0" w:line="240" w:lineRule="auto"/>
              <w:rPr>
                <w:rFonts w:ascii="Times New Roman" w:hAnsi="Times New Roman"/>
                <w:b/>
                <w:bCs/>
                <w:iCs/>
              </w:rPr>
            </w:pPr>
          </w:p>
        </w:tc>
        <w:tc>
          <w:tcPr>
            <w:tcW w:w="1221" w:type="pct"/>
          </w:tcPr>
          <w:p w14:paraId="44B810A0" w14:textId="77777777" w:rsidR="003A7EC4" w:rsidRPr="00AF3EAC" w:rsidRDefault="003A7EC4" w:rsidP="00172F11">
            <w:pPr>
              <w:spacing w:after="0" w:line="240" w:lineRule="auto"/>
              <w:rPr>
                <w:rFonts w:ascii="Times New Roman" w:hAnsi="Times New Roman"/>
                <w:b/>
                <w:bCs/>
                <w:iCs/>
              </w:rPr>
            </w:pPr>
            <w:r>
              <w:rPr>
                <w:rFonts w:ascii="Times New Roman" w:hAnsi="Times New Roman"/>
                <w:b/>
                <w:bCs/>
                <w:iCs/>
              </w:rPr>
              <w:t>Введение</w:t>
            </w:r>
          </w:p>
        </w:tc>
        <w:tc>
          <w:tcPr>
            <w:tcW w:w="921" w:type="pct"/>
          </w:tcPr>
          <w:p w14:paraId="646293ED" w14:textId="77777777" w:rsidR="003A7EC4" w:rsidRPr="00AF3EAC" w:rsidRDefault="003A7EC4" w:rsidP="00172F11">
            <w:pPr>
              <w:spacing w:after="0" w:line="240" w:lineRule="auto"/>
              <w:jc w:val="center"/>
              <w:rPr>
                <w:rFonts w:ascii="Times New Roman" w:hAnsi="Times New Roman"/>
                <w:b/>
                <w:bCs/>
                <w:iCs/>
              </w:rPr>
            </w:pPr>
            <w:r>
              <w:rPr>
                <w:rFonts w:ascii="Times New Roman" w:hAnsi="Times New Roman"/>
                <w:b/>
                <w:bCs/>
                <w:iCs/>
              </w:rPr>
              <w:t>4</w:t>
            </w:r>
          </w:p>
        </w:tc>
        <w:tc>
          <w:tcPr>
            <w:tcW w:w="1239" w:type="pct"/>
          </w:tcPr>
          <w:p w14:paraId="34D1E814" w14:textId="77777777" w:rsidR="003A7EC4" w:rsidRPr="00315F34" w:rsidRDefault="003A7EC4" w:rsidP="00172F11">
            <w:pPr>
              <w:spacing w:after="0" w:line="240" w:lineRule="auto"/>
              <w:jc w:val="center"/>
              <w:rPr>
                <w:rFonts w:ascii="Times New Roman" w:hAnsi="Times New Roman"/>
                <w:b/>
                <w:bCs/>
                <w:i/>
                <w:iCs/>
              </w:rPr>
            </w:pPr>
          </w:p>
        </w:tc>
        <w:tc>
          <w:tcPr>
            <w:tcW w:w="366" w:type="pct"/>
            <w:vMerge w:val="restart"/>
          </w:tcPr>
          <w:p w14:paraId="73C12034"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52FD5C08" w14:textId="77777777" w:rsidR="003A7EC4" w:rsidRPr="00315F34" w:rsidRDefault="003A7EC4" w:rsidP="00172F11">
            <w:pPr>
              <w:spacing w:after="0"/>
              <w:rPr>
                <w:rFonts w:ascii="Times New Roman" w:hAnsi="Times New Roman"/>
                <w:b/>
                <w:bCs/>
                <w:i/>
                <w:iCs/>
              </w:rPr>
            </w:pPr>
            <w:r w:rsidRPr="003B6347">
              <w:rPr>
                <w:rFonts w:ascii="Times New Roman" w:hAnsi="Times New Roman"/>
              </w:rPr>
              <w:t xml:space="preserve">ПК </w:t>
            </w:r>
            <w:r>
              <w:rPr>
                <w:rFonts w:ascii="Times New Roman" w:hAnsi="Times New Roman"/>
              </w:rPr>
              <w:t>1.1, 1.5</w:t>
            </w:r>
          </w:p>
        </w:tc>
        <w:tc>
          <w:tcPr>
            <w:tcW w:w="367" w:type="pct"/>
            <w:vMerge w:val="restart"/>
          </w:tcPr>
          <w:p w14:paraId="5CC08389"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.09.01 – </w:t>
            </w:r>
            <w:r w:rsidRPr="00C54A4A">
              <w:rPr>
                <w:rFonts w:ascii="Times New Roman" w:hAnsi="Times New Roman"/>
                <w:bCs/>
                <w:iCs/>
              </w:rPr>
              <w:t>У</w:t>
            </w:r>
            <w:r>
              <w:rPr>
                <w:rFonts w:ascii="Times New Roman" w:hAnsi="Times New Roman"/>
                <w:bCs/>
                <w:iCs/>
              </w:rPr>
              <w:t xml:space="preserve"> 01.09.03</w:t>
            </w:r>
            <w:r>
              <w:rPr>
                <w:rFonts w:ascii="Times New Roman" w:hAnsi="Times New Roman"/>
                <w:bCs/>
                <w:iCs/>
              </w:rPr>
              <w:br/>
              <w:t>З 01.09.01 – З 01.09.06</w:t>
            </w:r>
          </w:p>
        </w:tc>
      </w:tr>
      <w:tr w:rsidR="003A7EC4" w:rsidRPr="00315F34" w14:paraId="78A01F6E" w14:textId="77777777" w:rsidTr="00172F11">
        <w:trPr>
          <w:trHeight w:val="20"/>
        </w:trPr>
        <w:tc>
          <w:tcPr>
            <w:tcW w:w="886" w:type="pct"/>
            <w:vMerge/>
          </w:tcPr>
          <w:p w14:paraId="1B34EE19" w14:textId="77777777" w:rsidR="003A7EC4" w:rsidRPr="00315F34" w:rsidRDefault="003A7EC4" w:rsidP="00172F11">
            <w:pPr>
              <w:spacing w:after="0" w:line="240" w:lineRule="auto"/>
              <w:jc w:val="center"/>
              <w:rPr>
                <w:rFonts w:ascii="Times New Roman" w:hAnsi="Times New Roman"/>
                <w:b/>
                <w:bCs/>
                <w:i/>
                <w:iCs/>
              </w:rPr>
            </w:pPr>
          </w:p>
        </w:tc>
        <w:tc>
          <w:tcPr>
            <w:tcW w:w="1221" w:type="pct"/>
            <w:vAlign w:val="center"/>
          </w:tcPr>
          <w:p w14:paraId="589EEC87" w14:textId="77777777" w:rsidR="003A7EC4" w:rsidRPr="003A1712" w:rsidRDefault="003A7EC4" w:rsidP="00172F11">
            <w:pPr>
              <w:spacing w:after="0"/>
              <w:jc w:val="both"/>
              <w:rPr>
                <w:rFonts w:ascii="Times New Roman" w:hAnsi="Times New Roman"/>
                <w:bCs/>
              </w:rPr>
            </w:pPr>
            <w:r w:rsidRPr="003A1712">
              <w:rPr>
                <w:rFonts w:ascii="Times New Roman" w:hAnsi="Times New Roman"/>
                <w:bCs/>
              </w:rPr>
              <w:t>Введение. Назначение источников питания. Развитие РЭО и источников питания для него. Электропитание современных судовых радиоустройств. Понятие о генерировании и распределении электроэнергии на судне. Классификация источников электропитания</w:t>
            </w:r>
          </w:p>
        </w:tc>
        <w:tc>
          <w:tcPr>
            <w:tcW w:w="921" w:type="pct"/>
          </w:tcPr>
          <w:p w14:paraId="63E4E0C4" w14:textId="77777777" w:rsidR="003A7EC4" w:rsidRPr="00AF3EAC" w:rsidRDefault="003A7EC4" w:rsidP="00172F11">
            <w:pPr>
              <w:spacing w:after="0" w:line="240" w:lineRule="auto"/>
              <w:jc w:val="center"/>
              <w:rPr>
                <w:rFonts w:ascii="Times New Roman" w:hAnsi="Times New Roman"/>
                <w:bCs/>
                <w:iCs/>
              </w:rPr>
            </w:pPr>
            <w:r>
              <w:rPr>
                <w:rFonts w:ascii="Times New Roman" w:hAnsi="Times New Roman"/>
                <w:bCs/>
                <w:iCs/>
              </w:rPr>
              <w:t>2</w:t>
            </w:r>
          </w:p>
        </w:tc>
        <w:tc>
          <w:tcPr>
            <w:tcW w:w="1239" w:type="pct"/>
          </w:tcPr>
          <w:p w14:paraId="5E8FA45B" w14:textId="77777777" w:rsidR="003A7EC4" w:rsidRPr="00AF3EAC" w:rsidRDefault="003A7EC4" w:rsidP="00172F11">
            <w:pPr>
              <w:spacing w:after="0" w:line="240" w:lineRule="auto"/>
              <w:jc w:val="center"/>
              <w:rPr>
                <w:rFonts w:ascii="Times New Roman" w:hAnsi="Times New Roman"/>
                <w:bCs/>
                <w:iCs/>
              </w:rPr>
            </w:pPr>
          </w:p>
        </w:tc>
        <w:tc>
          <w:tcPr>
            <w:tcW w:w="366" w:type="pct"/>
            <w:vMerge/>
          </w:tcPr>
          <w:p w14:paraId="47A11924" w14:textId="77777777" w:rsidR="003A7EC4" w:rsidRPr="00AF3EAC" w:rsidRDefault="003A7EC4" w:rsidP="00172F11">
            <w:pPr>
              <w:spacing w:after="0"/>
              <w:rPr>
                <w:rFonts w:ascii="Times New Roman" w:hAnsi="Times New Roman"/>
                <w:bCs/>
                <w:iCs/>
              </w:rPr>
            </w:pPr>
          </w:p>
        </w:tc>
        <w:tc>
          <w:tcPr>
            <w:tcW w:w="367" w:type="pct"/>
            <w:vMerge/>
          </w:tcPr>
          <w:p w14:paraId="0A4E4B01" w14:textId="77777777" w:rsidR="003A7EC4" w:rsidRPr="00AF3EAC" w:rsidRDefault="003A7EC4" w:rsidP="00172F11">
            <w:pPr>
              <w:spacing w:after="0"/>
              <w:rPr>
                <w:rFonts w:ascii="Times New Roman" w:hAnsi="Times New Roman"/>
                <w:bCs/>
                <w:iCs/>
              </w:rPr>
            </w:pPr>
          </w:p>
        </w:tc>
      </w:tr>
      <w:tr w:rsidR="003A7EC4" w:rsidRPr="00315F34" w14:paraId="4DB2F0FB" w14:textId="77777777" w:rsidTr="00172F11">
        <w:trPr>
          <w:trHeight w:val="20"/>
        </w:trPr>
        <w:tc>
          <w:tcPr>
            <w:tcW w:w="886" w:type="pct"/>
            <w:vMerge/>
          </w:tcPr>
          <w:p w14:paraId="31E2B666" w14:textId="77777777" w:rsidR="003A7EC4" w:rsidRPr="00315F34" w:rsidRDefault="003A7EC4" w:rsidP="00172F11">
            <w:pPr>
              <w:spacing w:after="0" w:line="240" w:lineRule="auto"/>
              <w:jc w:val="center"/>
              <w:rPr>
                <w:rFonts w:ascii="Times New Roman" w:hAnsi="Times New Roman"/>
                <w:b/>
                <w:bCs/>
                <w:i/>
                <w:iCs/>
              </w:rPr>
            </w:pPr>
          </w:p>
        </w:tc>
        <w:tc>
          <w:tcPr>
            <w:tcW w:w="1221" w:type="pct"/>
            <w:vAlign w:val="center"/>
          </w:tcPr>
          <w:p w14:paraId="617C2F35" w14:textId="77777777" w:rsidR="003A7EC4" w:rsidRPr="003A1712" w:rsidRDefault="003A7EC4" w:rsidP="00172F11">
            <w:pPr>
              <w:spacing w:after="0"/>
              <w:jc w:val="both"/>
              <w:rPr>
                <w:rFonts w:ascii="Times New Roman" w:hAnsi="Times New Roman"/>
                <w:bCs/>
              </w:rPr>
            </w:pPr>
            <w:r w:rsidRPr="003A1712">
              <w:rPr>
                <w:rFonts w:ascii="Times New Roman" w:hAnsi="Times New Roman"/>
                <w:bCs/>
              </w:rPr>
              <w:t>Самостоятельная работа №1 Организация систем электропитания на судах</w:t>
            </w:r>
          </w:p>
        </w:tc>
        <w:tc>
          <w:tcPr>
            <w:tcW w:w="921" w:type="pct"/>
          </w:tcPr>
          <w:p w14:paraId="742C0162" w14:textId="77777777" w:rsidR="003A7EC4" w:rsidRDefault="003A7EC4" w:rsidP="00172F11">
            <w:pPr>
              <w:spacing w:after="0" w:line="240" w:lineRule="auto"/>
              <w:jc w:val="center"/>
              <w:rPr>
                <w:rFonts w:ascii="Times New Roman" w:hAnsi="Times New Roman"/>
                <w:bCs/>
                <w:iCs/>
              </w:rPr>
            </w:pPr>
            <w:r>
              <w:rPr>
                <w:rFonts w:ascii="Times New Roman" w:hAnsi="Times New Roman"/>
                <w:bCs/>
                <w:iCs/>
              </w:rPr>
              <w:t>2</w:t>
            </w:r>
          </w:p>
        </w:tc>
        <w:tc>
          <w:tcPr>
            <w:tcW w:w="1239" w:type="pct"/>
          </w:tcPr>
          <w:p w14:paraId="573DF37A" w14:textId="77777777" w:rsidR="003A7EC4" w:rsidRPr="00AF3EAC" w:rsidRDefault="003A7EC4" w:rsidP="00172F11">
            <w:pPr>
              <w:spacing w:after="0" w:line="240" w:lineRule="auto"/>
              <w:jc w:val="center"/>
              <w:rPr>
                <w:rFonts w:ascii="Times New Roman" w:hAnsi="Times New Roman"/>
                <w:bCs/>
                <w:iCs/>
              </w:rPr>
            </w:pPr>
          </w:p>
        </w:tc>
        <w:tc>
          <w:tcPr>
            <w:tcW w:w="366" w:type="pct"/>
            <w:vMerge/>
          </w:tcPr>
          <w:p w14:paraId="7EB2784B" w14:textId="77777777" w:rsidR="003A7EC4" w:rsidRPr="00AF3EAC" w:rsidRDefault="003A7EC4" w:rsidP="00172F11">
            <w:pPr>
              <w:spacing w:after="0"/>
              <w:rPr>
                <w:rFonts w:ascii="Times New Roman" w:hAnsi="Times New Roman"/>
                <w:bCs/>
                <w:iCs/>
              </w:rPr>
            </w:pPr>
          </w:p>
        </w:tc>
        <w:tc>
          <w:tcPr>
            <w:tcW w:w="367" w:type="pct"/>
            <w:vMerge/>
          </w:tcPr>
          <w:p w14:paraId="1FBDC172" w14:textId="77777777" w:rsidR="003A7EC4" w:rsidRPr="00AF3EAC" w:rsidRDefault="003A7EC4" w:rsidP="00172F11">
            <w:pPr>
              <w:spacing w:after="0"/>
              <w:rPr>
                <w:rFonts w:ascii="Times New Roman" w:hAnsi="Times New Roman"/>
                <w:bCs/>
                <w:iCs/>
              </w:rPr>
            </w:pPr>
          </w:p>
        </w:tc>
      </w:tr>
      <w:tr w:rsidR="003A7EC4" w:rsidRPr="00315F34" w14:paraId="49A41D78" w14:textId="77777777" w:rsidTr="00172F11">
        <w:trPr>
          <w:trHeight w:val="20"/>
        </w:trPr>
        <w:tc>
          <w:tcPr>
            <w:tcW w:w="886" w:type="pct"/>
            <w:vMerge w:val="restart"/>
          </w:tcPr>
          <w:p w14:paraId="64D39A5C" w14:textId="77777777" w:rsidR="003A7EC4" w:rsidRPr="00E2457B" w:rsidRDefault="003A7EC4" w:rsidP="00172F11">
            <w:pPr>
              <w:spacing w:after="0"/>
              <w:rPr>
                <w:rFonts w:ascii="Times New Roman" w:hAnsi="Times New Roman"/>
                <w:b/>
                <w:bCs/>
              </w:rPr>
            </w:pPr>
            <w:r w:rsidRPr="00E2457B">
              <w:rPr>
                <w:rFonts w:ascii="Times New Roman" w:hAnsi="Times New Roman"/>
                <w:b/>
                <w:bCs/>
              </w:rPr>
              <w:t xml:space="preserve">Тема 1. </w:t>
            </w:r>
          </w:p>
        </w:tc>
        <w:tc>
          <w:tcPr>
            <w:tcW w:w="1221" w:type="pct"/>
          </w:tcPr>
          <w:p w14:paraId="24D598B6" w14:textId="77777777" w:rsidR="003A7EC4" w:rsidRPr="004073D7" w:rsidRDefault="003A7EC4" w:rsidP="00172F11">
            <w:pPr>
              <w:spacing w:after="0" w:line="360" w:lineRule="auto"/>
              <w:rPr>
                <w:rFonts w:ascii="Times New Roman" w:hAnsi="Times New Roman"/>
                <w:b/>
                <w:bCs/>
              </w:rPr>
            </w:pPr>
            <w:r w:rsidRPr="003A1712">
              <w:rPr>
                <w:rFonts w:ascii="Times New Roman" w:hAnsi="Times New Roman"/>
                <w:b/>
                <w:bCs/>
              </w:rPr>
              <w:t>Трансформаторы и магнитные усилители</w:t>
            </w:r>
          </w:p>
        </w:tc>
        <w:tc>
          <w:tcPr>
            <w:tcW w:w="921" w:type="pct"/>
          </w:tcPr>
          <w:p w14:paraId="31503710"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4</w:t>
            </w:r>
          </w:p>
        </w:tc>
        <w:tc>
          <w:tcPr>
            <w:tcW w:w="1239" w:type="pct"/>
            <w:vMerge w:val="restart"/>
          </w:tcPr>
          <w:p w14:paraId="6D5D3C73" w14:textId="77777777" w:rsidR="003A7EC4" w:rsidRPr="00763171" w:rsidRDefault="003A7EC4" w:rsidP="00172F11">
            <w:pPr>
              <w:jc w:val="center"/>
              <w:rPr>
                <w:rFonts w:ascii="Times New Roman" w:hAnsi="Times New Roman"/>
                <w:b/>
                <w:bCs/>
                <w:i/>
                <w:iCs/>
              </w:rPr>
            </w:pPr>
          </w:p>
        </w:tc>
        <w:tc>
          <w:tcPr>
            <w:tcW w:w="366" w:type="pct"/>
            <w:vMerge/>
          </w:tcPr>
          <w:p w14:paraId="2CE4E73D" w14:textId="77777777" w:rsidR="003A7EC4" w:rsidRPr="00315F34" w:rsidRDefault="003A7EC4" w:rsidP="00172F11">
            <w:pPr>
              <w:spacing w:after="0"/>
              <w:rPr>
                <w:rFonts w:ascii="Times New Roman" w:hAnsi="Times New Roman"/>
                <w:b/>
                <w:bCs/>
                <w:i/>
                <w:iCs/>
              </w:rPr>
            </w:pPr>
          </w:p>
        </w:tc>
        <w:tc>
          <w:tcPr>
            <w:tcW w:w="367" w:type="pct"/>
            <w:vMerge/>
          </w:tcPr>
          <w:p w14:paraId="6487D285" w14:textId="77777777" w:rsidR="003A7EC4" w:rsidRPr="00C54A4A" w:rsidRDefault="003A7EC4" w:rsidP="00172F11">
            <w:pPr>
              <w:rPr>
                <w:rFonts w:ascii="Times New Roman" w:hAnsi="Times New Roman"/>
                <w:bCs/>
                <w:iCs/>
              </w:rPr>
            </w:pPr>
          </w:p>
        </w:tc>
      </w:tr>
      <w:tr w:rsidR="003A7EC4" w:rsidRPr="00315F34" w14:paraId="483F0213" w14:textId="77777777" w:rsidTr="00172F11">
        <w:trPr>
          <w:trHeight w:val="203"/>
        </w:trPr>
        <w:tc>
          <w:tcPr>
            <w:tcW w:w="886" w:type="pct"/>
            <w:vMerge/>
          </w:tcPr>
          <w:p w14:paraId="380B66AD" w14:textId="77777777" w:rsidR="003A7EC4" w:rsidRPr="00315F34" w:rsidRDefault="003A7EC4" w:rsidP="00172F11">
            <w:pPr>
              <w:spacing w:after="0"/>
              <w:rPr>
                <w:rFonts w:ascii="Times New Roman" w:hAnsi="Times New Roman"/>
                <w:b/>
                <w:bCs/>
              </w:rPr>
            </w:pPr>
          </w:p>
        </w:tc>
        <w:tc>
          <w:tcPr>
            <w:tcW w:w="1221" w:type="pct"/>
            <w:vAlign w:val="center"/>
          </w:tcPr>
          <w:p w14:paraId="286ECBC6" w14:textId="77777777" w:rsidR="003A7EC4" w:rsidRPr="003A1712" w:rsidRDefault="003A7EC4" w:rsidP="00172F11">
            <w:pPr>
              <w:spacing w:after="0"/>
              <w:jc w:val="both"/>
              <w:rPr>
                <w:rFonts w:ascii="Times New Roman" w:hAnsi="Times New Roman"/>
              </w:rPr>
            </w:pPr>
            <w:r w:rsidRPr="003A1712">
              <w:rPr>
                <w:rFonts w:ascii="Times New Roman" w:hAnsi="Times New Roman"/>
                <w:bCs/>
              </w:rPr>
              <w:t>Назначение и принцип работы трансформатора. Типы трансформаторов. Особенности работы. Проверка трансформаторов и измерение основных параметров. Магнитные усилители.</w:t>
            </w:r>
          </w:p>
        </w:tc>
        <w:tc>
          <w:tcPr>
            <w:tcW w:w="921" w:type="pct"/>
          </w:tcPr>
          <w:p w14:paraId="3D8C2500" w14:textId="77777777" w:rsidR="003A7EC4" w:rsidRPr="00763171" w:rsidRDefault="003A7EC4" w:rsidP="00172F11">
            <w:pPr>
              <w:shd w:val="clear" w:color="auto" w:fill="FFFFFF"/>
              <w:spacing w:after="0"/>
              <w:jc w:val="center"/>
              <w:rPr>
                <w:rFonts w:ascii="Times New Roman" w:hAnsi="Times New Roman"/>
                <w:bCs/>
              </w:rPr>
            </w:pPr>
            <w:r w:rsidRPr="00763171">
              <w:rPr>
                <w:rFonts w:ascii="Times New Roman" w:hAnsi="Times New Roman"/>
                <w:bCs/>
              </w:rPr>
              <w:t>2</w:t>
            </w:r>
          </w:p>
        </w:tc>
        <w:tc>
          <w:tcPr>
            <w:tcW w:w="1239" w:type="pct"/>
            <w:vMerge/>
          </w:tcPr>
          <w:p w14:paraId="44744213" w14:textId="77777777" w:rsidR="003A7EC4" w:rsidRPr="00763171" w:rsidRDefault="003A7EC4" w:rsidP="00172F11">
            <w:pPr>
              <w:spacing w:after="0"/>
              <w:jc w:val="center"/>
              <w:rPr>
                <w:rFonts w:ascii="Times New Roman" w:hAnsi="Times New Roman"/>
                <w:b/>
                <w:bCs/>
                <w:i/>
                <w:iCs/>
              </w:rPr>
            </w:pPr>
          </w:p>
        </w:tc>
        <w:tc>
          <w:tcPr>
            <w:tcW w:w="366" w:type="pct"/>
            <w:vMerge/>
          </w:tcPr>
          <w:p w14:paraId="3B179AE9" w14:textId="77777777" w:rsidR="003A7EC4" w:rsidRPr="00315F34" w:rsidRDefault="003A7EC4" w:rsidP="00172F11">
            <w:pPr>
              <w:spacing w:after="0"/>
              <w:jc w:val="center"/>
              <w:rPr>
                <w:rFonts w:ascii="Times New Roman" w:hAnsi="Times New Roman"/>
                <w:b/>
                <w:bCs/>
                <w:i/>
                <w:iCs/>
              </w:rPr>
            </w:pPr>
          </w:p>
        </w:tc>
        <w:tc>
          <w:tcPr>
            <w:tcW w:w="367" w:type="pct"/>
            <w:vMerge/>
          </w:tcPr>
          <w:p w14:paraId="139EA57A" w14:textId="77777777" w:rsidR="003A7EC4" w:rsidRPr="00315F34" w:rsidRDefault="003A7EC4" w:rsidP="00172F11">
            <w:pPr>
              <w:spacing w:after="0"/>
              <w:jc w:val="center"/>
              <w:rPr>
                <w:rFonts w:ascii="Times New Roman" w:hAnsi="Times New Roman"/>
                <w:b/>
                <w:bCs/>
                <w:i/>
                <w:iCs/>
              </w:rPr>
            </w:pPr>
          </w:p>
        </w:tc>
      </w:tr>
      <w:tr w:rsidR="003A7EC4" w:rsidRPr="00315F34" w14:paraId="480160BC" w14:textId="77777777" w:rsidTr="00172F11">
        <w:trPr>
          <w:trHeight w:val="70"/>
        </w:trPr>
        <w:tc>
          <w:tcPr>
            <w:tcW w:w="886" w:type="pct"/>
            <w:vMerge/>
          </w:tcPr>
          <w:p w14:paraId="343F7B0E" w14:textId="77777777" w:rsidR="003A7EC4" w:rsidRPr="00315F34" w:rsidRDefault="003A7EC4" w:rsidP="00172F11">
            <w:pPr>
              <w:spacing w:after="0"/>
              <w:rPr>
                <w:rFonts w:ascii="Times New Roman" w:hAnsi="Times New Roman"/>
                <w:b/>
                <w:bCs/>
              </w:rPr>
            </w:pPr>
          </w:p>
        </w:tc>
        <w:tc>
          <w:tcPr>
            <w:tcW w:w="1221" w:type="pct"/>
            <w:vAlign w:val="center"/>
          </w:tcPr>
          <w:p w14:paraId="02608E00" w14:textId="77777777" w:rsidR="003A7EC4" w:rsidRPr="003A1712" w:rsidRDefault="003A7EC4" w:rsidP="00172F11">
            <w:pPr>
              <w:spacing w:after="0"/>
              <w:jc w:val="both"/>
              <w:rPr>
                <w:rFonts w:ascii="Times New Roman" w:hAnsi="Times New Roman"/>
                <w:color w:val="FF0000"/>
              </w:rPr>
            </w:pPr>
            <w:r w:rsidRPr="003A1712">
              <w:rPr>
                <w:rFonts w:ascii="Times New Roman" w:hAnsi="Times New Roman"/>
                <w:bCs/>
              </w:rPr>
              <w:t>Самостоятельная работа №2. Расчёт трансформаторов питания</w:t>
            </w:r>
          </w:p>
        </w:tc>
        <w:tc>
          <w:tcPr>
            <w:tcW w:w="921" w:type="pct"/>
          </w:tcPr>
          <w:p w14:paraId="4D34352B"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66E8A20A" w14:textId="77777777" w:rsidR="003A7EC4" w:rsidRPr="00763171" w:rsidRDefault="003A7EC4" w:rsidP="00172F11">
            <w:pPr>
              <w:spacing w:after="0"/>
              <w:jc w:val="center"/>
              <w:rPr>
                <w:rFonts w:ascii="Times New Roman" w:hAnsi="Times New Roman"/>
                <w:b/>
                <w:bCs/>
                <w:i/>
                <w:iCs/>
              </w:rPr>
            </w:pPr>
          </w:p>
        </w:tc>
        <w:tc>
          <w:tcPr>
            <w:tcW w:w="366" w:type="pct"/>
            <w:vMerge/>
          </w:tcPr>
          <w:p w14:paraId="059D4E4D" w14:textId="77777777" w:rsidR="003A7EC4" w:rsidRPr="00315F34" w:rsidRDefault="003A7EC4" w:rsidP="00172F11">
            <w:pPr>
              <w:spacing w:after="0"/>
              <w:jc w:val="center"/>
              <w:rPr>
                <w:rFonts w:ascii="Times New Roman" w:hAnsi="Times New Roman"/>
                <w:b/>
                <w:bCs/>
                <w:i/>
                <w:iCs/>
              </w:rPr>
            </w:pPr>
          </w:p>
        </w:tc>
        <w:tc>
          <w:tcPr>
            <w:tcW w:w="367" w:type="pct"/>
            <w:vMerge/>
          </w:tcPr>
          <w:p w14:paraId="7ED18C54" w14:textId="77777777" w:rsidR="003A7EC4" w:rsidRPr="00315F34" w:rsidRDefault="003A7EC4" w:rsidP="00172F11">
            <w:pPr>
              <w:spacing w:after="0"/>
              <w:jc w:val="center"/>
              <w:rPr>
                <w:rFonts w:ascii="Times New Roman" w:hAnsi="Times New Roman"/>
                <w:b/>
                <w:bCs/>
                <w:i/>
                <w:iCs/>
              </w:rPr>
            </w:pPr>
          </w:p>
        </w:tc>
      </w:tr>
      <w:tr w:rsidR="003A7EC4" w:rsidRPr="00315F34" w14:paraId="3219AFD9" w14:textId="77777777" w:rsidTr="00172F11">
        <w:trPr>
          <w:trHeight w:val="20"/>
        </w:trPr>
        <w:tc>
          <w:tcPr>
            <w:tcW w:w="886" w:type="pct"/>
            <w:vMerge w:val="restart"/>
          </w:tcPr>
          <w:p w14:paraId="77E8EDA0" w14:textId="77777777" w:rsidR="003A7EC4" w:rsidRPr="00315F34" w:rsidRDefault="003A7EC4" w:rsidP="00172F11">
            <w:pPr>
              <w:spacing w:after="0"/>
              <w:rPr>
                <w:rFonts w:ascii="Times New Roman" w:hAnsi="Times New Roman"/>
                <w:b/>
                <w:bCs/>
              </w:rPr>
            </w:pPr>
            <w:r w:rsidRPr="00E2457B">
              <w:rPr>
                <w:rFonts w:ascii="Times New Roman" w:hAnsi="Times New Roman"/>
                <w:b/>
                <w:bCs/>
              </w:rPr>
              <w:lastRenderedPageBreak/>
              <w:t>Тема 2.</w:t>
            </w:r>
          </w:p>
        </w:tc>
        <w:tc>
          <w:tcPr>
            <w:tcW w:w="1221" w:type="pct"/>
          </w:tcPr>
          <w:p w14:paraId="3DF11174" w14:textId="77777777" w:rsidR="003A7EC4" w:rsidRPr="00763171" w:rsidRDefault="003A7EC4" w:rsidP="00172F11">
            <w:pPr>
              <w:spacing w:after="0" w:line="240" w:lineRule="auto"/>
              <w:rPr>
                <w:rFonts w:ascii="Times New Roman" w:hAnsi="Times New Roman"/>
                <w:b/>
                <w:bCs/>
              </w:rPr>
            </w:pPr>
            <w:r w:rsidRPr="003A1712">
              <w:rPr>
                <w:rFonts w:ascii="Times New Roman" w:hAnsi="Times New Roman"/>
                <w:b/>
                <w:bCs/>
              </w:rPr>
              <w:t>Машинные преобразователи напряжения повышенной частоты</w:t>
            </w:r>
          </w:p>
        </w:tc>
        <w:tc>
          <w:tcPr>
            <w:tcW w:w="921" w:type="pct"/>
          </w:tcPr>
          <w:p w14:paraId="64377292" w14:textId="77777777" w:rsidR="003A7EC4" w:rsidRPr="00054FA8" w:rsidRDefault="003A7EC4" w:rsidP="00172F11">
            <w:pPr>
              <w:jc w:val="center"/>
              <w:rPr>
                <w:rFonts w:ascii="Times New Roman" w:hAnsi="Times New Roman"/>
                <w:b/>
                <w:bCs/>
                <w:iCs/>
              </w:rPr>
            </w:pPr>
            <w:r>
              <w:rPr>
                <w:rFonts w:ascii="Times New Roman" w:hAnsi="Times New Roman"/>
                <w:b/>
                <w:bCs/>
                <w:iCs/>
              </w:rPr>
              <w:t>2</w:t>
            </w:r>
          </w:p>
        </w:tc>
        <w:tc>
          <w:tcPr>
            <w:tcW w:w="1239" w:type="pct"/>
            <w:vMerge w:val="restart"/>
          </w:tcPr>
          <w:p w14:paraId="3E33264D" w14:textId="77777777" w:rsidR="003A7EC4" w:rsidRPr="00763171" w:rsidRDefault="003A7EC4" w:rsidP="00172F11">
            <w:pPr>
              <w:spacing w:after="0"/>
              <w:jc w:val="center"/>
              <w:rPr>
                <w:rFonts w:ascii="Times New Roman" w:hAnsi="Times New Roman"/>
                <w:b/>
                <w:bCs/>
                <w:i/>
                <w:iCs/>
              </w:rPr>
            </w:pPr>
            <w:r w:rsidRPr="00763171">
              <w:rPr>
                <w:rFonts w:ascii="Times New Roman" w:hAnsi="Times New Roman"/>
                <w:b/>
                <w:i/>
              </w:rPr>
              <w:t>***</w:t>
            </w:r>
          </w:p>
        </w:tc>
        <w:tc>
          <w:tcPr>
            <w:tcW w:w="366" w:type="pct"/>
            <w:vMerge/>
          </w:tcPr>
          <w:p w14:paraId="4B513AF4" w14:textId="77777777" w:rsidR="003A7EC4" w:rsidRPr="00315F34" w:rsidRDefault="003A7EC4" w:rsidP="00172F11">
            <w:pPr>
              <w:jc w:val="center"/>
              <w:rPr>
                <w:rFonts w:ascii="Times New Roman" w:hAnsi="Times New Roman"/>
                <w:b/>
                <w:bCs/>
                <w:i/>
                <w:iCs/>
              </w:rPr>
            </w:pPr>
          </w:p>
        </w:tc>
        <w:tc>
          <w:tcPr>
            <w:tcW w:w="367" w:type="pct"/>
            <w:vMerge/>
          </w:tcPr>
          <w:p w14:paraId="064F7A76" w14:textId="77777777" w:rsidR="003A7EC4" w:rsidRPr="00315F34" w:rsidRDefault="003A7EC4" w:rsidP="00172F11">
            <w:pPr>
              <w:jc w:val="center"/>
              <w:rPr>
                <w:rFonts w:ascii="Times New Roman" w:hAnsi="Times New Roman"/>
                <w:b/>
                <w:bCs/>
                <w:i/>
                <w:iCs/>
              </w:rPr>
            </w:pPr>
          </w:p>
        </w:tc>
      </w:tr>
      <w:tr w:rsidR="003A7EC4" w:rsidRPr="00315F34" w14:paraId="1106993E" w14:textId="77777777" w:rsidTr="00172F11">
        <w:trPr>
          <w:trHeight w:val="70"/>
        </w:trPr>
        <w:tc>
          <w:tcPr>
            <w:tcW w:w="886" w:type="pct"/>
            <w:vMerge/>
          </w:tcPr>
          <w:p w14:paraId="1E7BED67" w14:textId="77777777" w:rsidR="003A7EC4" w:rsidRPr="00315F34" w:rsidRDefault="003A7EC4" w:rsidP="00172F11">
            <w:pPr>
              <w:spacing w:after="0"/>
              <w:rPr>
                <w:rFonts w:ascii="Times New Roman" w:hAnsi="Times New Roman"/>
                <w:b/>
                <w:bCs/>
              </w:rPr>
            </w:pPr>
          </w:p>
        </w:tc>
        <w:tc>
          <w:tcPr>
            <w:tcW w:w="1221" w:type="pct"/>
            <w:vAlign w:val="center"/>
          </w:tcPr>
          <w:p w14:paraId="134F4C88" w14:textId="77777777" w:rsidR="003A7EC4" w:rsidRPr="004073D7"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A1712">
              <w:rPr>
                <w:rFonts w:ascii="Times New Roman" w:hAnsi="Times New Roman"/>
                <w:bCs/>
              </w:rPr>
              <w:t>Назначение, устройство и принцип работы машинных пре-образователей типа АМГ. Стабилизация частоты</w:t>
            </w:r>
            <w:r w:rsidRPr="004073D7">
              <w:rPr>
                <w:rFonts w:ascii="Times New Roman" w:hAnsi="Times New Roman"/>
                <w:bCs/>
              </w:rPr>
              <w:t>.</w:t>
            </w:r>
          </w:p>
        </w:tc>
        <w:tc>
          <w:tcPr>
            <w:tcW w:w="921" w:type="pct"/>
            <w:vAlign w:val="center"/>
          </w:tcPr>
          <w:p w14:paraId="6437B527" w14:textId="77777777" w:rsidR="003A7EC4" w:rsidRPr="00763171" w:rsidRDefault="003A7EC4" w:rsidP="00172F11">
            <w:pPr>
              <w:suppressAutoHyphens/>
              <w:spacing w:after="0"/>
              <w:jc w:val="center"/>
              <w:rPr>
                <w:rFonts w:ascii="Times New Roman" w:hAnsi="Times New Roman"/>
                <w:bCs/>
              </w:rPr>
            </w:pPr>
            <w:r w:rsidRPr="00763171">
              <w:rPr>
                <w:rFonts w:ascii="Times New Roman" w:hAnsi="Times New Roman"/>
                <w:bCs/>
              </w:rPr>
              <w:t>2</w:t>
            </w:r>
          </w:p>
        </w:tc>
        <w:tc>
          <w:tcPr>
            <w:tcW w:w="1239" w:type="pct"/>
            <w:vMerge/>
          </w:tcPr>
          <w:p w14:paraId="482D7867" w14:textId="77777777" w:rsidR="003A7EC4" w:rsidRPr="00763171" w:rsidRDefault="003A7EC4" w:rsidP="00172F11">
            <w:pPr>
              <w:spacing w:after="0"/>
              <w:jc w:val="center"/>
              <w:rPr>
                <w:rFonts w:ascii="Times New Roman" w:hAnsi="Times New Roman"/>
                <w:b/>
                <w:i/>
              </w:rPr>
            </w:pPr>
          </w:p>
        </w:tc>
        <w:tc>
          <w:tcPr>
            <w:tcW w:w="366" w:type="pct"/>
            <w:vMerge/>
          </w:tcPr>
          <w:p w14:paraId="1370DC17" w14:textId="77777777" w:rsidR="003A7EC4" w:rsidRPr="00315F34" w:rsidRDefault="003A7EC4" w:rsidP="00172F11">
            <w:pPr>
              <w:spacing w:after="0"/>
              <w:rPr>
                <w:rFonts w:ascii="Times New Roman" w:hAnsi="Times New Roman"/>
                <w:b/>
                <w:i/>
              </w:rPr>
            </w:pPr>
          </w:p>
        </w:tc>
        <w:tc>
          <w:tcPr>
            <w:tcW w:w="367" w:type="pct"/>
            <w:vMerge/>
          </w:tcPr>
          <w:p w14:paraId="6BB81B92" w14:textId="77777777" w:rsidR="003A7EC4" w:rsidRPr="00315F34" w:rsidRDefault="003A7EC4" w:rsidP="00172F11">
            <w:pPr>
              <w:spacing w:after="0"/>
              <w:rPr>
                <w:rFonts w:ascii="Times New Roman" w:hAnsi="Times New Roman"/>
                <w:b/>
                <w:i/>
              </w:rPr>
            </w:pPr>
          </w:p>
        </w:tc>
      </w:tr>
      <w:tr w:rsidR="003A7EC4" w:rsidRPr="00315F34" w14:paraId="581A577B" w14:textId="77777777" w:rsidTr="00172F11">
        <w:trPr>
          <w:trHeight w:val="235"/>
        </w:trPr>
        <w:tc>
          <w:tcPr>
            <w:tcW w:w="886" w:type="pct"/>
            <w:vMerge w:val="restart"/>
          </w:tcPr>
          <w:p w14:paraId="453193E6" w14:textId="77777777" w:rsidR="003A7EC4" w:rsidRPr="00315F34" w:rsidRDefault="003A7EC4" w:rsidP="00172F11">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p>
        </w:tc>
        <w:tc>
          <w:tcPr>
            <w:tcW w:w="1221" w:type="pct"/>
          </w:tcPr>
          <w:p w14:paraId="1A03B71F" w14:textId="77777777" w:rsidR="003A7EC4" w:rsidRPr="00E2457B" w:rsidRDefault="003A7EC4" w:rsidP="00172F11">
            <w:pPr>
              <w:shd w:val="clear" w:color="auto" w:fill="FFFFFF"/>
              <w:spacing w:after="0"/>
              <w:rPr>
                <w:rFonts w:ascii="Times New Roman" w:hAnsi="Times New Roman"/>
                <w:b/>
                <w:bCs/>
              </w:rPr>
            </w:pPr>
            <w:r w:rsidRPr="003A1712">
              <w:rPr>
                <w:rFonts w:ascii="Times New Roman" w:hAnsi="Times New Roman"/>
                <w:b/>
                <w:bCs/>
              </w:rPr>
              <w:t>Схемы выпрямления, работа на различные виды нагрузок</w:t>
            </w:r>
          </w:p>
        </w:tc>
        <w:tc>
          <w:tcPr>
            <w:tcW w:w="921" w:type="pct"/>
            <w:vAlign w:val="center"/>
          </w:tcPr>
          <w:p w14:paraId="1B94EE9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
                <w:bCs/>
              </w:rPr>
              <w:t>4</w:t>
            </w:r>
          </w:p>
        </w:tc>
        <w:tc>
          <w:tcPr>
            <w:tcW w:w="1239" w:type="pct"/>
            <w:vMerge w:val="restart"/>
          </w:tcPr>
          <w:p w14:paraId="3B90DD09" w14:textId="77777777" w:rsidR="003A7EC4" w:rsidRPr="00763171" w:rsidRDefault="003A7EC4" w:rsidP="00172F11">
            <w:pPr>
              <w:spacing w:after="0"/>
              <w:jc w:val="center"/>
              <w:rPr>
                <w:rFonts w:ascii="Times New Roman" w:hAnsi="Times New Roman"/>
                <w:b/>
              </w:rPr>
            </w:pPr>
            <w:r w:rsidRPr="00763171">
              <w:rPr>
                <w:rFonts w:ascii="Times New Roman" w:hAnsi="Times New Roman"/>
                <w:b/>
              </w:rPr>
              <w:t>***</w:t>
            </w:r>
          </w:p>
        </w:tc>
        <w:tc>
          <w:tcPr>
            <w:tcW w:w="366" w:type="pct"/>
            <w:vMerge w:val="restart"/>
          </w:tcPr>
          <w:p w14:paraId="3F7C6A20"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23002EE2" w14:textId="77777777" w:rsidR="003A7EC4" w:rsidRPr="00315F34" w:rsidRDefault="003A7EC4" w:rsidP="00172F11">
            <w:pPr>
              <w:spacing w:after="0"/>
              <w:rPr>
                <w:rFonts w:ascii="Times New Roman" w:hAnsi="Times New Roman"/>
                <w:b/>
                <w:bCs/>
                <w:i/>
                <w:iCs/>
              </w:rPr>
            </w:pPr>
            <w:r w:rsidRPr="003B6347">
              <w:rPr>
                <w:rFonts w:ascii="Times New Roman" w:hAnsi="Times New Roman"/>
              </w:rPr>
              <w:t xml:space="preserve">ПК </w:t>
            </w:r>
            <w:r>
              <w:rPr>
                <w:rFonts w:ascii="Times New Roman" w:hAnsi="Times New Roman"/>
              </w:rPr>
              <w:t>1.1, 1.5</w:t>
            </w:r>
          </w:p>
        </w:tc>
        <w:tc>
          <w:tcPr>
            <w:tcW w:w="367" w:type="pct"/>
            <w:vMerge w:val="restart"/>
          </w:tcPr>
          <w:p w14:paraId="59136519"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.09.01 – </w:t>
            </w:r>
            <w:r w:rsidRPr="00C54A4A">
              <w:rPr>
                <w:rFonts w:ascii="Times New Roman" w:hAnsi="Times New Roman"/>
                <w:bCs/>
                <w:iCs/>
              </w:rPr>
              <w:t>У</w:t>
            </w:r>
            <w:r>
              <w:rPr>
                <w:rFonts w:ascii="Times New Roman" w:hAnsi="Times New Roman"/>
                <w:bCs/>
                <w:iCs/>
              </w:rPr>
              <w:t xml:space="preserve"> 01.09.03</w:t>
            </w:r>
            <w:r>
              <w:rPr>
                <w:rFonts w:ascii="Times New Roman" w:hAnsi="Times New Roman"/>
                <w:bCs/>
                <w:iCs/>
              </w:rPr>
              <w:br/>
              <w:t>З 01.09.01 – З 01.09.06</w:t>
            </w:r>
          </w:p>
        </w:tc>
      </w:tr>
      <w:tr w:rsidR="003A7EC4" w:rsidRPr="00315F34" w14:paraId="04FD54DA" w14:textId="77777777" w:rsidTr="00172F11">
        <w:trPr>
          <w:trHeight w:val="20"/>
        </w:trPr>
        <w:tc>
          <w:tcPr>
            <w:tcW w:w="886" w:type="pct"/>
            <w:vMerge/>
          </w:tcPr>
          <w:p w14:paraId="059AFD01" w14:textId="77777777" w:rsidR="003A7EC4" w:rsidRPr="00315F34" w:rsidRDefault="003A7EC4" w:rsidP="00172F11">
            <w:pPr>
              <w:spacing w:after="0"/>
              <w:rPr>
                <w:rFonts w:ascii="Times New Roman" w:hAnsi="Times New Roman"/>
                <w:b/>
                <w:bCs/>
              </w:rPr>
            </w:pPr>
          </w:p>
        </w:tc>
        <w:tc>
          <w:tcPr>
            <w:tcW w:w="1221" w:type="pct"/>
            <w:vAlign w:val="center"/>
          </w:tcPr>
          <w:p w14:paraId="25E8B162" w14:textId="77777777" w:rsidR="003A7EC4" w:rsidRPr="003A1712" w:rsidRDefault="003A7EC4" w:rsidP="00172F11">
            <w:pPr>
              <w:spacing w:after="0"/>
              <w:jc w:val="both"/>
              <w:rPr>
                <w:rFonts w:ascii="Times New Roman" w:hAnsi="Times New Roman"/>
                <w:bCs/>
              </w:rPr>
            </w:pPr>
            <w:r w:rsidRPr="003A1712">
              <w:rPr>
                <w:rFonts w:ascii="Times New Roman" w:hAnsi="Times New Roman"/>
                <w:bCs/>
              </w:rPr>
              <w:t>Назначение, структурная схема и основные параметры выпрямителя. Классификация. Однофазные и трехфазные схемы выпрямления, применение в судовых устройствах. Выпрямительные сборки</w:t>
            </w:r>
          </w:p>
        </w:tc>
        <w:tc>
          <w:tcPr>
            <w:tcW w:w="921" w:type="pct"/>
            <w:vAlign w:val="center"/>
          </w:tcPr>
          <w:p w14:paraId="6AE9C1E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4C0E229" w14:textId="77777777" w:rsidR="003A7EC4" w:rsidRPr="00763171" w:rsidRDefault="003A7EC4" w:rsidP="00172F11">
            <w:pPr>
              <w:spacing w:after="0"/>
              <w:rPr>
                <w:rFonts w:ascii="Times New Roman" w:hAnsi="Times New Roman"/>
                <w:b/>
                <w:bCs/>
              </w:rPr>
            </w:pPr>
          </w:p>
        </w:tc>
        <w:tc>
          <w:tcPr>
            <w:tcW w:w="366" w:type="pct"/>
            <w:vMerge/>
          </w:tcPr>
          <w:p w14:paraId="16B1028F" w14:textId="77777777" w:rsidR="003A7EC4" w:rsidRPr="00315F34" w:rsidRDefault="003A7EC4" w:rsidP="00172F11">
            <w:pPr>
              <w:spacing w:after="0"/>
              <w:rPr>
                <w:rFonts w:ascii="Times New Roman" w:hAnsi="Times New Roman"/>
                <w:b/>
                <w:bCs/>
              </w:rPr>
            </w:pPr>
          </w:p>
        </w:tc>
        <w:tc>
          <w:tcPr>
            <w:tcW w:w="367" w:type="pct"/>
            <w:vMerge/>
          </w:tcPr>
          <w:p w14:paraId="1FBBDC40" w14:textId="77777777" w:rsidR="003A7EC4" w:rsidRPr="00315F34" w:rsidRDefault="003A7EC4" w:rsidP="00172F11">
            <w:pPr>
              <w:spacing w:after="0"/>
              <w:rPr>
                <w:rFonts w:ascii="Times New Roman" w:hAnsi="Times New Roman"/>
                <w:b/>
                <w:bCs/>
              </w:rPr>
            </w:pPr>
          </w:p>
        </w:tc>
      </w:tr>
      <w:tr w:rsidR="003A7EC4" w:rsidRPr="00315F34" w14:paraId="6C369BC0" w14:textId="77777777" w:rsidTr="00172F11">
        <w:trPr>
          <w:trHeight w:val="1164"/>
        </w:trPr>
        <w:tc>
          <w:tcPr>
            <w:tcW w:w="886" w:type="pct"/>
            <w:vMerge/>
          </w:tcPr>
          <w:p w14:paraId="05ACDB42" w14:textId="77777777" w:rsidR="003A7EC4" w:rsidRPr="00315F34" w:rsidRDefault="003A7EC4" w:rsidP="00172F11">
            <w:pPr>
              <w:spacing w:after="0"/>
              <w:rPr>
                <w:rFonts w:ascii="Times New Roman" w:hAnsi="Times New Roman"/>
                <w:b/>
                <w:bCs/>
              </w:rPr>
            </w:pPr>
          </w:p>
        </w:tc>
        <w:tc>
          <w:tcPr>
            <w:tcW w:w="1221" w:type="pct"/>
            <w:vAlign w:val="center"/>
          </w:tcPr>
          <w:p w14:paraId="53641EF5" w14:textId="77777777" w:rsidR="003A7EC4" w:rsidRPr="003A1712" w:rsidRDefault="003A7EC4" w:rsidP="00172F11">
            <w:pPr>
              <w:spacing w:after="0"/>
              <w:jc w:val="both"/>
              <w:rPr>
                <w:rFonts w:ascii="Times New Roman" w:hAnsi="Times New Roman"/>
              </w:rPr>
            </w:pPr>
            <w:r w:rsidRPr="003A1712">
              <w:rPr>
                <w:rFonts w:ascii="Times New Roman" w:hAnsi="Times New Roman"/>
                <w:bCs/>
              </w:rPr>
              <w:t>Назначение сглаживающих фильтров, основные требования к ним. Схемы сглаживающих фильтров. Особенности работы</w:t>
            </w:r>
          </w:p>
        </w:tc>
        <w:tc>
          <w:tcPr>
            <w:tcW w:w="921" w:type="pct"/>
            <w:vAlign w:val="center"/>
          </w:tcPr>
          <w:p w14:paraId="43048EBF"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0E504E3" w14:textId="77777777" w:rsidR="003A7EC4" w:rsidRPr="00763171" w:rsidRDefault="003A7EC4" w:rsidP="00172F11">
            <w:pPr>
              <w:spacing w:after="0"/>
              <w:rPr>
                <w:rFonts w:ascii="Times New Roman" w:hAnsi="Times New Roman"/>
                <w:b/>
                <w:bCs/>
              </w:rPr>
            </w:pPr>
          </w:p>
        </w:tc>
        <w:tc>
          <w:tcPr>
            <w:tcW w:w="366" w:type="pct"/>
            <w:vMerge/>
          </w:tcPr>
          <w:p w14:paraId="0CF94798" w14:textId="77777777" w:rsidR="003A7EC4" w:rsidRPr="00315F34" w:rsidRDefault="003A7EC4" w:rsidP="00172F11">
            <w:pPr>
              <w:spacing w:after="0"/>
              <w:rPr>
                <w:rFonts w:ascii="Times New Roman" w:hAnsi="Times New Roman"/>
                <w:b/>
                <w:bCs/>
              </w:rPr>
            </w:pPr>
          </w:p>
        </w:tc>
        <w:tc>
          <w:tcPr>
            <w:tcW w:w="367" w:type="pct"/>
            <w:vMerge/>
          </w:tcPr>
          <w:p w14:paraId="523C3E80" w14:textId="77777777" w:rsidR="003A7EC4" w:rsidRPr="00315F34" w:rsidRDefault="003A7EC4" w:rsidP="00172F11">
            <w:pPr>
              <w:spacing w:after="0"/>
              <w:rPr>
                <w:rFonts w:ascii="Times New Roman" w:hAnsi="Times New Roman"/>
                <w:b/>
                <w:bCs/>
              </w:rPr>
            </w:pPr>
          </w:p>
        </w:tc>
      </w:tr>
      <w:tr w:rsidR="003A7EC4" w:rsidRPr="00315F34" w14:paraId="0DBC1F1C" w14:textId="77777777" w:rsidTr="00172F11">
        <w:trPr>
          <w:trHeight w:val="20"/>
        </w:trPr>
        <w:tc>
          <w:tcPr>
            <w:tcW w:w="886" w:type="pct"/>
            <w:vMerge w:val="restart"/>
          </w:tcPr>
          <w:p w14:paraId="0601FA22" w14:textId="77777777" w:rsidR="003A7EC4" w:rsidRPr="00315F34" w:rsidRDefault="003A7EC4" w:rsidP="00172F11">
            <w:pPr>
              <w:rPr>
                <w:rFonts w:ascii="Times New Roman" w:hAnsi="Times New Roman"/>
                <w:b/>
                <w:bCs/>
              </w:rPr>
            </w:pPr>
            <w:r>
              <w:rPr>
                <w:rFonts w:ascii="Times New Roman" w:hAnsi="Times New Roman"/>
                <w:b/>
                <w:bCs/>
              </w:rPr>
              <w:t>Тема 4</w:t>
            </w:r>
          </w:p>
        </w:tc>
        <w:tc>
          <w:tcPr>
            <w:tcW w:w="1221" w:type="pct"/>
            <w:vAlign w:val="center"/>
          </w:tcPr>
          <w:p w14:paraId="14E594B0" w14:textId="77777777" w:rsidR="003A7EC4" w:rsidRPr="00A523B0" w:rsidRDefault="003A7EC4" w:rsidP="00172F11">
            <w:pPr>
              <w:shd w:val="clear" w:color="auto" w:fill="FFFFFF"/>
              <w:rPr>
                <w:rFonts w:ascii="Arial" w:hAnsi="Arial" w:cs="Arial"/>
                <w:bCs/>
                <w:sz w:val="18"/>
                <w:szCs w:val="18"/>
              </w:rPr>
            </w:pPr>
            <w:r w:rsidRPr="003A1712">
              <w:rPr>
                <w:rFonts w:ascii="Times New Roman" w:hAnsi="Times New Roman"/>
                <w:b/>
                <w:bCs/>
              </w:rPr>
              <w:t>Регулирование и стабилизация напряжения и тока</w:t>
            </w:r>
          </w:p>
        </w:tc>
        <w:tc>
          <w:tcPr>
            <w:tcW w:w="921" w:type="pct"/>
            <w:vAlign w:val="center"/>
          </w:tcPr>
          <w:p w14:paraId="4685EF77"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4</w:t>
            </w:r>
          </w:p>
        </w:tc>
        <w:tc>
          <w:tcPr>
            <w:tcW w:w="1239" w:type="pct"/>
            <w:vMerge w:val="restart"/>
          </w:tcPr>
          <w:p w14:paraId="1B4085AB" w14:textId="77777777" w:rsidR="003A7EC4" w:rsidRPr="00763171" w:rsidRDefault="003A7EC4" w:rsidP="00172F11">
            <w:pPr>
              <w:rPr>
                <w:rFonts w:ascii="Times New Roman" w:hAnsi="Times New Roman"/>
                <w:b/>
                <w:bCs/>
              </w:rPr>
            </w:pPr>
          </w:p>
        </w:tc>
        <w:tc>
          <w:tcPr>
            <w:tcW w:w="366" w:type="pct"/>
            <w:vMerge w:val="restart"/>
          </w:tcPr>
          <w:p w14:paraId="1554B802"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6E23D1C2" w14:textId="77777777" w:rsidR="003A7EC4" w:rsidRPr="00315F34" w:rsidRDefault="003A7EC4" w:rsidP="00172F11">
            <w:pPr>
              <w:spacing w:after="0"/>
              <w:rPr>
                <w:rFonts w:ascii="Times New Roman" w:hAnsi="Times New Roman"/>
                <w:b/>
                <w:bCs/>
                <w:i/>
                <w:iCs/>
              </w:rPr>
            </w:pPr>
            <w:r w:rsidRPr="003B6347">
              <w:rPr>
                <w:rFonts w:ascii="Times New Roman" w:hAnsi="Times New Roman"/>
              </w:rPr>
              <w:t xml:space="preserve">ПК </w:t>
            </w:r>
            <w:r>
              <w:rPr>
                <w:rFonts w:ascii="Times New Roman" w:hAnsi="Times New Roman"/>
              </w:rPr>
              <w:t>1.1, 1.5</w:t>
            </w:r>
          </w:p>
        </w:tc>
        <w:tc>
          <w:tcPr>
            <w:tcW w:w="367" w:type="pct"/>
            <w:vMerge w:val="restart"/>
          </w:tcPr>
          <w:p w14:paraId="6F32DFAF"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.09.01 – </w:t>
            </w:r>
            <w:r w:rsidRPr="00C54A4A">
              <w:rPr>
                <w:rFonts w:ascii="Times New Roman" w:hAnsi="Times New Roman"/>
                <w:bCs/>
                <w:iCs/>
              </w:rPr>
              <w:t>У</w:t>
            </w:r>
            <w:r>
              <w:rPr>
                <w:rFonts w:ascii="Times New Roman" w:hAnsi="Times New Roman"/>
                <w:bCs/>
                <w:iCs/>
              </w:rPr>
              <w:t xml:space="preserve"> 01.09.03</w:t>
            </w:r>
            <w:r>
              <w:rPr>
                <w:rFonts w:ascii="Times New Roman" w:hAnsi="Times New Roman"/>
                <w:bCs/>
                <w:iCs/>
              </w:rPr>
              <w:br/>
              <w:t>З 01.09.01 – З 01.09.06</w:t>
            </w:r>
          </w:p>
        </w:tc>
      </w:tr>
      <w:tr w:rsidR="003A7EC4" w:rsidRPr="00315F34" w14:paraId="327AB535" w14:textId="77777777" w:rsidTr="00172F11">
        <w:trPr>
          <w:trHeight w:val="20"/>
        </w:trPr>
        <w:tc>
          <w:tcPr>
            <w:tcW w:w="886" w:type="pct"/>
            <w:vMerge/>
          </w:tcPr>
          <w:p w14:paraId="05022342" w14:textId="77777777" w:rsidR="003A7EC4" w:rsidRPr="00315F34" w:rsidRDefault="003A7EC4" w:rsidP="00172F11">
            <w:pPr>
              <w:spacing w:after="0"/>
              <w:rPr>
                <w:rFonts w:ascii="Times New Roman" w:hAnsi="Times New Roman"/>
                <w:b/>
                <w:bCs/>
              </w:rPr>
            </w:pPr>
          </w:p>
        </w:tc>
        <w:tc>
          <w:tcPr>
            <w:tcW w:w="1221" w:type="pct"/>
            <w:vAlign w:val="center"/>
          </w:tcPr>
          <w:p w14:paraId="3E0F434A" w14:textId="77777777" w:rsidR="003A7EC4" w:rsidRPr="003A1712" w:rsidRDefault="003A7EC4" w:rsidP="00172F11">
            <w:pPr>
              <w:spacing w:after="0"/>
              <w:jc w:val="both"/>
              <w:rPr>
                <w:rFonts w:ascii="Times New Roman" w:hAnsi="Times New Roman"/>
              </w:rPr>
            </w:pPr>
            <w:r w:rsidRPr="003A1712">
              <w:rPr>
                <w:rFonts w:ascii="Times New Roman" w:hAnsi="Times New Roman"/>
                <w:bCs/>
              </w:rPr>
              <w:t>Необходимость и методы стабилизации напряжения  и тока. Структурные схемы стабилизаторов, их характеристика, оценка. Электросхемы параметрических и компенсационных стабилизаторов</w:t>
            </w:r>
          </w:p>
        </w:tc>
        <w:tc>
          <w:tcPr>
            <w:tcW w:w="921" w:type="pct"/>
            <w:vAlign w:val="center"/>
          </w:tcPr>
          <w:p w14:paraId="6A953D14"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7A55283D" w14:textId="77777777" w:rsidR="003A7EC4" w:rsidRPr="00763171" w:rsidRDefault="003A7EC4" w:rsidP="00172F11">
            <w:pPr>
              <w:spacing w:after="0"/>
              <w:rPr>
                <w:rFonts w:ascii="Times New Roman" w:hAnsi="Times New Roman"/>
                <w:b/>
                <w:bCs/>
              </w:rPr>
            </w:pPr>
          </w:p>
        </w:tc>
        <w:tc>
          <w:tcPr>
            <w:tcW w:w="366" w:type="pct"/>
            <w:vMerge/>
          </w:tcPr>
          <w:p w14:paraId="2FF5B5A8" w14:textId="77777777" w:rsidR="003A7EC4" w:rsidRPr="00315F34" w:rsidRDefault="003A7EC4" w:rsidP="00172F11">
            <w:pPr>
              <w:spacing w:after="0"/>
              <w:rPr>
                <w:rFonts w:ascii="Times New Roman" w:hAnsi="Times New Roman"/>
                <w:b/>
                <w:bCs/>
              </w:rPr>
            </w:pPr>
          </w:p>
        </w:tc>
        <w:tc>
          <w:tcPr>
            <w:tcW w:w="367" w:type="pct"/>
            <w:vMerge/>
          </w:tcPr>
          <w:p w14:paraId="0046AD80" w14:textId="77777777" w:rsidR="003A7EC4" w:rsidRPr="00315F34" w:rsidRDefault="003A7EC4" w:rsidP="00172F11">
            <w:pPr>
              <w:spacing w:after="0"/>
              <w:rPr>
                <w:rFonts w:ascii="Times New Roman" w:hAnsi="Times New Roman"/>
                <w:b/>
                <w:bCs/>
              </w:rPr>
            </w:pPr>
          </w:p>
        </w:tc>
      </w:tr>
      <w:tr w:rsidR="003A7EC4" w:rsidRPr="00315F34" w14:paraId="1DAFD4E0" w14:textId="77777777" w:rsidTr="00172F11">
        <w:trPr>
          <w:trHeight w:val="893"/>
        </w:trPr>
        <w:tc>
          <w:tcPr>
            <w:tcW w:w="886" w:type="pct"/>
            <w:vMerge/>
          </w:tcPr>
          <w:p w14:paraId="28868474" w14:textId="77777777" w:rsidR="003A7EC4" w:rsidRPr="00315F34" w:rsidRDefault="003A7EC4" w:rsidP="00172F11">
            <w:pPr>
              <w:spacing w:after="0"/>
              <w:rPr>
                <w:rFonts w:ascii="Times New Roman" w:hAnsi="Times New Roman"/>
                <w:b/>
                <w:bCs/>
              </w:rPr>
            </w:pPr>
          </w:p>
        </w:tc>
        <w:tc>
          <w:tcPr>
            <w:tcW w:w="1221" w:type="pct"/>
            <w:vAlign w:val="center"/>
          </w:tcPr>
          <w:p w14:paraId="4B9421F8" w14:textId="77777777" w:rsidR="003A7EC4" w:rsidRPr="003A1712" w:rsidRDefault="003A7EC4" w:rsidP="00172F11">
            <w:pPr>
              <w:spacing w:after="0"/>
              <w:jc w:val="both"/>
              <w:rPr>
                <w:rFonts w:ascii="Times New Roman" w:hAnsi="Times New Roman"/>
              </w:rPr>
            </w:pPr>
            <w:r w:rsidRPr="003A1712">
              <w:rPr>
                <w:rFonts w:ascii="Times New Roman" w:hAnsi="Times New Roman"/>
                <w:bCs/>
              </w:rPr>
              <w:t>Регулирование напряжений Защита от коротких замыканий и перегрузок.</w:t>
            </w:r>
          </w:p>
        </w:tc>
        <w:tc>
          <w:tcPr>
            <w:tcW w:w="921" w:type="pct"/>
            <w:vAlign w:val="center"/>
          </w:tcPr>
          <w:p w14:paraId="0CE7FA0B"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3A702E65" w14:textId="77777777" w:rsidR="003A7EC4" w:rsidRPr="00763171" w:rsidRDefault="003A7EC4" w:rsidP="00172F11">
            <w:pPr>
              <w:spacing w:after="0"/>
              <w:rPr>
                <w:rFonts w:ascii="Times New Roman" w:hAnsi="Times New Roman"/>
                <w:b/>
                <w:bCs/>
              </w:rPr>
            </w:pPr>
          </w:p>
        </w:tc>
        <w:tc>
          <w:tcPr>
            <w:tcW w:w="366" w:type="pct"/>
            <w:vMerge/>
          </w:tcPr>
          <w:p w14:paraId="7CB0AD95" w14:textId="77777777" w:rsidR="003A7EC4" w:rsidRPr="00315F34" w:rsidRDefault="003A7EC4" w:rsidP="00172F11">
            <w:pPr>
              <w:spacing w:after="0"/>
              <w:rPr>
                <w:rFonts w:ascii="Times New Roman" w:hAnsi="Times New Roman"/>
                <w:b/>
                <w:bCs/>
              </w:rPr>
            </w:pPr>
          </w:p>
        </w:tc>
        <w:tc>
          <w:tcPr>
            <w:tcW w:w="367" w:type="pct"/>
            <w:vMerge/>
          </w:tcPr>
          <w:p w14:paraId="2100259E" w14:textId="77777777" w:rsidR="003A7EC4" w:rsidRPr="00315F34" w:rsidRDefault="003A7EC4" w:rsidP="00172F11">
            <w:pPr>
              <w:spacing w:after="0"/>
              <w:rPr>
                <w:rFonts w:ascii="Times New Roman" w:hAnsi="Times New Roman"/>
                <w:b/>
                <w:bCs/>
              </w:rPr>
            </w:pPr>
          </w:p>
        </w:tc>
      </w:tr>
      <w:tr w:rsidR="003A7EC4" w:rsidRPr="00315F34" w14:paraId="1C346114" w14:textId="77777777" w:rsidTr="00172F11">
        <w:trPr>
          <w:trHeight w:val="20"/>
        </w:trPr>
        <w:tc>
          <w:tcPr>
            <w:tcW w:w="886" w:type="pct"/>
            <w:vMerge w:val="restart"/>
          </w:tcPr>
          <w:p w14:paraId="7D864ADF" w14:textId="77777777" w:rsidR="003A7EC4" w:rsidRPr="00315F34" w:rsidRDefault="003A7EC4" w:rsidP="00172F11">
            <w:pPr>
              <w:rPr>
                <w:rFonts w:ascii="Times New Roman" w:hAnsi="Times New Roman"/>
                <w:b/>
                <w:bCs/>
              </w:rPr>
            </w:pPr>
            <w:r>
              <w:rPr>
                <w:rFonts w:ascii="Times New Roman" w:hAnsi="Times New Roman"/>
                <w:b/>
                <w:bCs/>
              </w:rPr>
              <w:lastRenderedPageBreak/>
              <w:t>Тема 5</w:t>
            </w:r>
          </w:p>
        </w:tc>
        <w:tc>
          <w:tcPr>
            <w:tcW w:w="1221" w:type="pct"/>
            <w:vAlign w:val="center"/>
          </w:tcPr>
          <w:p w14:paraId="23F34161" w14:textId="77777777" w:rsidR="003A7EC4" w:rsidRPr="00A523B0" w:rsidRDefault="003A7EC4" w:rsidP="00172F11">
            <w:pPr>
              <w:shd w:val="clear" w:color="auto" w:fill="FFFFFF"/>
              <w:jc w:val="both"/>
              <w:rPr>
                <w:rFonts w:ascii="Times New Roman" w:hAnsi="Times New Roman"/>
                <w:bCs/>
              </w:rPr>
            </w:pPr>
            <w:r w:rsidRPr="003A1712">
              <w:rPr>
                <w:rFonts w:ascii="Times New Roman" w:hAnsi="Times New Roman"/>
                <w:b/>
                <w:bCs/>
              </w:rPr>
              <w:t>Транзисторные преобразователи напряжения</w:t>
            </w:r>
          </w:p>
        </w:tc>
        <w:tc>
          <w:tcPr>
            <w:tcW w:w="921" w:type="pct"/>
            <w:vAlign w:val="center"/>
          </w:tcPr>
          <w:p w14:paraId="461FDD29"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4</w:t>
            </w:r>
          </w:p>
        </w:tc>
        <w:tc>
          <w:tcPr>
            <w:tcW w:w="1239" w:type="pct"/>
            <w:vMerge/>
          </w:tcPr>
          <w:p w14:paraId="4F744D34" w14:textId="77777777" w:rsidR="003A7EC4" w:rsidRPr="00763171" w:rsidRDefault="003A7EC4" w:rsidP="00172F11">
            <w:pPr>
              <w:rPr>
                <w:rFonts w:ascii="Times New Roman" w:hAnsi="Times New Roman"/>
                <w:b/>
                <w:bCs/>
              </w:rPr>
            </w:pPr>
          </w:p>
        </w:tc>
        <w:tc>
          <w:tcPr>
            <w:tcW w:w="366" w:type="pct"/>
            <w:vMerge/>
          </w:tcPr>
          <w:p w14:paraId="3BC29F87" w14:textId="77777777" w:rsidR="003A7EC4" w:rsidRPr="00315F34" w:rsidRDefault="003A7EC4" w:rsidP="00172F11">
            <w:pPr>
              <w:rPr>
                <w:rFonts w:ascii="Times New Roman" w:hAnsi="Times New Roman"/>
                <w:b/>
                <w:bCs/>
              </w:rPr>
            </w:pPr>
          </w:p>
        </w:tc>
        <w:tc>
          <w:tcPr>
            <w:tcW w:w="367" w:type="pct"/>
            <w:vMerge/>
          </w:tcPr>
          <w:p w14:paraId="346EDD81" w14:textId="77777777" w:rsidR="003A7EC4" w:rsidRPr="00315F34" w:rsidRDefault="003A7EC4" w:rsidP="00172F11">
            <w:pPr>
              <w:rPr>
                <w:rFonts w:ascii="Times New Roman" w:hAnsi="Times New Roman"/>
                <w:b/>
                <w:bCs/>
              </w:rPr>
            </w:pPr>
          </w:p>
        </w:tc>
      </w:tr>
      <w:tr w:rsidR="003A7EC4" w:rsidRPr="00315F34" w14:paraId="03492CCE" w14:textId="77777777" w:rsidTr="00172F11">
        <w:trPr>
          <w:trHeight w:val="20"/>
        </w:trPr>
        <w:tc>
          <w:tcPr>
            <w:tcW w:w="886" w:type="pct"/>
            <w:vMerge/>
          </w:tcPr>
          <w:p w14:paraId="207CED1F" w14:textId="77777777" w:rsidR="003A7EC4" w:rsidRPr="00315F34" w:rsidRDefault="003A7EC4" w:rsidP="00172F11">
            <w:pPr>
              <w:spacing w:after="0"/>
              <w:rPr>
                <w:rFonts w:ascii="Times New Roman" w:hAnsi="Times New Roman"/>
                <w:b/>
                <w:bCs/>
              </w:rPr>
            </w:pPr>
          </w:p>
        </w:tc>
        <w:tc>
          <w:tcPr>
            <w:tcW w:w="1221" w:type="pct"/>
            <w:vAlign w:val="center"/>
          </w:tcPr>
          <w:p w14:paraId="73A18238" w14:textId="77777777" w:rsidR="003A7EC4" w:rsidRPr="003A1712" w:rsidRDefault="003A7EC4" w:rsidP="00172F11">
            <w:pPr>
              <w:spacing w:after="0"/>
              <w:jc w:val="both"/>
              <w:rPr>
                <w:rFonts w:ascii="Times New Roman" w:hAnsi="Times New Roman"/>
              </w:rPr>
            </w:pPr>
            <w:r w:rsidRPr="003A1712">
              <w:rPr>
                <w:rFonts w:ascii="Times New Roman" w:hAnsi="Times New Roman"/>
                <w:bCs/>
              </w:rPr>
              <w:t>Назначение и область применения транзисторных преобразователей напряжения. Транзисторные преобразователи напряжения с самовозбуждением, принцип построения схем, работа</w:t>
            </w:r>
          </w:p>
        </w:tc>
        <w:tc>
          <w:tcPr>
            <w:tcW w:w="921" w:type="pct"/>
            <w:vAlign w:val="center"/>
          </w:tcPr>
          <w:p w14:paraId="160D94E2"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215635E" w14:textId="77777777" w:rsidR="003A7EC4" w:rsidRPr="00763171" w:rsidRDefault="003A7EC4" w:rsidP="00172F11">
            <w:pPr>
              <w:spacing w:after="0"/>
              <w:rPr>
                <w:rFonts w:ascii="Times New Roman" w:hAnsi="Times New Roman"/>
                <w:b/>
                <w:bCs/>
              </w:rPr>
            </w:pPr>
          </w:p>
        </w:tc>
        <w:tc>
          <w:tcPr>
            <w:tcW w:w="366" w:type="pct"/>
            <w:vMerge/>
          </w:tcPr>
          <w:p w14:paraId="2991C8A5" w14:textId="77777777" w:rsidR="003A7EC4" w:rsidRPr="00315F34" w:rsidRDefault="003A7EC4" w:rsidP="00172F11">
            <w:pPr>
              <w:spacing w:after="0"/>
              <w:rPr>
                <w:rFonts w:ascii="Times New Roman" w:hAnsi="Times New Roman"/>
                <w:b/>
                <w:bCs/>
              </w:rPr>
            </w:pPr>
          </w:p>
        </w:tc>
        <w:tc>
          <w:tcPr>
            <w:tcW w:w="367" w:type="pct"/>
            <w:vMerge/>
          </w:tcPr>
          <w:p w14:paraId="58CB1DF5" w14:textId="77777777" w:rsidR="003A7EC4" w:rsidRPr="00315F34" w:rsidRDefault="003A7EC4" w:rsidP="00172F11">
            <w:pPr>
              <w:spacing w:after="0"/>
              <w:rPr>
                <w:rFonts w:ascii="Times New Roman" w:hAnsi="Times New Roman"/>
                <w:b/>
                <w:bCs/>
              </w:rPr>
            </w:pPr>
          </w:p>
        </w:tc>
      </w:tr>
      <w:tr w:rsidR="003A7EC4" w:rsidRPr="00315F34" w14:paraId="53491FF3" w14:textId="77777777" w:rsidTr="00172F11">
        <w:trPr>
          <w:trHeight w:val="1164"/>
        </w:trPr>
        <w:tc>
          <w:tcPr>
            <w:tcW w:w="886" w:type="pct"/>
            <w:vMerge/>
          </w:tcPr>
          <w:p w14:paraId="2948846C" w14:textId="77777777" w:rsidR="003A7EC4" w:rsidRPr="00315F34" w:rsidRDefault="003A7EC4" w:rsidP="00172F11">
            <w:pPr>
              <w:spacing w:after="0"/>
              <w:rPr>
                <w:rFonts w:ascii="Times New Roman" w:hAnsi="Times New Roman"/>
                <w:b/>
                <w:bCs/>
              </w:rPr>
            </w:pPr>
          </w:p>
        </w:tc>
        <w:tc>
          <w:tcPr>
            <w:tcW w:w="1221" w:type="pct"/>
            <w:vAlign w:val="center"/>
          </w:tcPr>
          <w:p w14:paraId="5E0CF5CE" w14:textId="77777777" w:rsidR="003A7EC4" w:rsidRPr="003A1712" w:rsidRDefault="003A7EC4" w:rsidP="00172F11">
            <w:pPr>
              <w:spacing w:after="0"/>
              <w:jc w:val="both"/>
              <w:rPr>
                <w:rFonts w:ascii="Times New Roman" w:hAnsi="Times New Roman"/>
              </w:rPr>
            </w:pPr>
            <w:r w:rsidRPr="003A1712">
              <w:rPr>
                <w:rFonts w:ascii="Times New Roman" w:hAnsi="Times New Roman"/>
                <w:bCs/>
              </w:rPr>
              <w:t>Транзисторные преобразователи напряжения с независимым возбуждение, принцип построения схем, работы</w:t>
            </w:r>
          </w:p>
        </w:tc>
        <w:tc>
          <w:tcPr>
            <w:tcW w:w="921" w:type="pct"/>
            <w:vAlign w:val="center"/>
          </w:tcPr>
          <w:p w14:paraId="323ED71F"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2FCFA0B2" w14:textId="77777777" w:rsidR="003A7EC4" w:rsidRPr="00763171" w:rsidRDefault="003A7EC4" w:rsidP="00172F11">
            <w:pPr>
              <w:spacing w:after="0"/>
              <w:rPr>
                <w:rFonts w:ascii="Times New Roman" w:hAnsi="Times New Roman"/>
                <w:b/>
                <w:bCs/>
              </w:rPr>
            </w:pPr>
          </w:p>
        </w:tc>
        <w:tc>
          <w:tcPr>
            <w:tcW w:w="366" w:type="pct"/>
            <w:vMerge/>
          </w:tcPr>
          <w:p w14:paraId="4B549DBC" w14:textId="77777777" w:rsidR="003A7EC4" w:rsidRPr="00315F34" w:rsidRDefault="003A7EC4" w:rsidP="00172F11">
            <w:pPr>
              <w:spacing w:after="0"/>
              <w:rPr>
                <w:rFonts w:ascii="Times New Roman" w:hAnsi="Times New Roman"/>
                <w:b/>
                <w:bCs/>
              </w:rPr>
            </w:pPr>
          </w:p>
        </w:tc>
        <w:tc>
          <w:tcPr>
            <w:tcW w:w="367" w:type="pct"/>
            <w:vMerge/>
          </w:tcPr>
          <w:p w14:paraId="083423AC" w14:textId="77777777" w:rsidR="003A7EC4" w:rsidRPr="00315F34" w:rsidRDefault="003A7EC4" w:rsidP="00172F11">
            <w:pPr>
              <w:spacing w:after="0"/>
              <w:rPr>
                <w:rFonts w:ascii="Times New Roman" w:hAnsi="Times New Roman"/>
                <w:b/>
                <w:bCs/>
              </w:rPr>
            </w:pPr>
          </w:p>
        </w:tc>
      </w:tr>
      <w:tr w:rsidR="003A7EC4" w:rsidRPr="00315F34" w14:paraId="1726C60B" w14:textId="77777777" w:rsidTr="00172F11">
        <w:trPr>
          <w:trHeight w:val="20"/>
        </w:trPr>
        <w:tc>
          <w:tcPr>
            <w:tcW w:w="886" w:type="pct"/>
            <w:vMerge w:val="restart"/>
          </w:tcPr>
          <w:p w14:paraId="375B9C66" w14:textId="77777777" w:rsidR="003A7EC4" w:rsidRPr="00315F34" w:rsidRDefault="003A7EC4" w:rsidP="00172F11">
            <w:pPr>
              <w:rPr>
                <w:rFonts w:ascii="Times New Roman" w:hAnsi="Times New Roman"/>
                <w:b/>
                <w:bCs/>
              </w:rPr>
            </w:pPr>
            <w:r>
              <w:rPr>
                <w:rFonts w:ascii="Times New Roman" w:hAnsi="Times New Roman"/>
                <w:b/>
                <w:bCs/>
              </w:rPr>
              <w:t>Тема 6</w:t>
            </w:r>
          </w:p>
        </w:tc>
        <w:tc>
          <w:tcPr>
            <w:tcW w:w="1221" w:type="pct"/>
            <w:vAlign w:val="center"/>
          </w:tcPr>
          <w:p w14:paraId="508BB6D7" w14:textId="77777777" w:rsidR="003A7EC4" w:rsidRPr="004B76A8" w:rsidRDefault="003A7EC4" w:rsidP="00172F11">
            <w:pPr>
              <w:shd w:val="clear" w:color="auto" w:fill="FFFFFF"/>
              <w:jc w:val="both"/>
              <w:rPr>
                <w:rFonts w:ascii="Times New Roman" w:hAnsi="Times New Roman"/>
                <w:bCs/>
              </w:rPr>
            </w:pPr>
            <w:r w:rsidRPr="003A1712">
              <w:rPr>
                <w:rFonts w:ascii="Times New Roman" w:hAnsi="Times New Roman"/>
                <w:b/>
              </w:rPr>
              <w:t>Электропитание судовых радиоустройств</w:t>
            </w:r>
          </w:p>
        </w:tc>
        <w:tc>
          <w:tcPr>
            <w:tcW w:w="921" w:type="pct"/>
            <w:vAlign w:val="center"/>
          </w:tcPr>
          <w:p w14:paraId="1AF24261" w14:textId="77777777" w:rsidR="003A7EC4" w:rsidRPr="0071313D" w:rsidRDefault="003A7EC4" w:rsidP="00172F11">
            <w:pPr>
              <w:shd w:val="clear" w:color="auto" w:fill="FFFFFF"/>
              <w:jc w:val="center"/>
              <w:rPr>
                <w:rFonts w:ascii="Times New Roman" w:hAnsi="Times New Roman"/>
                <w:b/>
                <w:bCs/>
              </w:rPr>
            </w:pPr>
            <w:r>
              <w:rPr>
                <w:rFonts w:ascii="Times New Roman" w:hAnsi="Times New Roman"/>
                <w:b/>
                <w:bCs/>
              </w:rPr>
              <w:t>16</w:t>
            </w:r>
          </w:p>
        </w:tc>
        <w:tc>
          <w:tcPr>
            <w:tcW w:w="1239" w:type="pct"/>
            <w:vMerge/>
          </w:tcPr>
          <w:p w14:paraId="5AE948C5" w14:textId="77777777" w:rsidR="003A7EC4" w:rsidRPr="00763171" w:rsidRDefault="003A7EC4" w:rsidP="00172F11">
            <w:pPr>
              <w:rPr>
                <w:rFonts w:ascii="Times New Roman" w:hAnsi="Times New Roman"/>
                <w:b/>
                <w:bCs/>
              </w:rPr>
            </w:pPr>
          </w:p>
        </w:tc>
        <w:tc>
          <w:tcPr>
            <w:tcW w:w="366" w:type="pct"/>
            <w:vMerge/>
          </w:tcPr>
          <w:p w14:paraId="42999CFC" w14:textId="77777777" w:rsidR="003A7EC4" w:rsidRPr="00315F34" w:rsidRDefault="003A7EC4" w:rsidP="00172F11">
            <w:pPr>
              <w:rPr>
                <w:rFonts w:ascii="Times New Roman" w:hAnsi="Times New Roman"/>
                <w:b/>
                <w:bCs/>
              </w:rPr>
            </w:pPr>
          </w:p>
        </w:tc>
        <w:tc>
          <w:tcPr>
            <w:tcW w:w="367" w:type="pct"/>
            <w:vMerge/>
          </w:tcPr>
          <w:p w14:paraId="1A284D36" w14:textId="77777777" w:rsidR="003A7EC4" w:rsidRPr="00315F34" w:rsidRDefault="003A7EC4" w:rsidP="00172F11">
            <w:pPr>
              <w:rPr>
                <w:rFonts w:ascii="Times New Roman" w:hAnsi="Times New Roman"/>
                <w:b/>
                <w:bCs/>
              </w:rPr>
            </w:pPr>
          </w:p>
        </w:tc>
      </w:tr>
      <w:tr w:rsidR="003A7EC4" w:rsidRPr="00315F34" w14:paraId="3A393B73" w14:textId="77777777" w:rsidTr="00172F11">
        <w:trPr>
          <w:trHeight w:val="20"/>
        </w:trPr>
        <w:tc>
          <w:tcPr>
            <w:tcW w:w="886" w:type="pct"/>
            <w:vMerge/>
          </w:tcPr>
          <w:p w14:paraId="45885B07" w14:textId="77777777" w:rsidR="003A7EC4" w:rsidRPr="00315F34" w:rsidRDefault="003A7EC4" w:rsidP="00172F11">
            <w:pPr>
              <w:spacing w:after="0"/>
              <w:rPr>
                <w:rFonts w:ascii="Times New Roman" w:hAnsi="Times New Roman"/>
                <w:b/>
                <w:bCs/>
              </w:rPr>
            </w:pPr>
          </w:p>
        </w:tc>
        <w:tc>
          <w:tcPr>
            <w:tcW w:w="1221" w:type="pct"/>
            <w:vAlign w:val="center"/>
          </w:tcPr>
          <w:p w14:paraId="1B18FCE1" w14:textId="77777777" w:rsidR="003A7EC4" w:rsidRPr="003A1712" w:rsidRDefault="003A7EC4" w:rsidP="00172F11">
            <w:pPr>
              <w:spacing w:after="0"/>
              <w:rPr>
                <w:rFonts w:ascii="Times New Roman" w:hAnsi="Times New Roman"/>
              </w:rPr>
            </w:pPr>
            <w:r w:rsidRPr="003A1712">
              <w:rPr>
                <w:rFonts w:ascii="Times New Roman" w:hAnsi="Times New Roman"/>
                <w:bCs/>
              </w:rPr>
              <w:t>Правила техники безопасности при обслуживании и эксплуатации источников электропитания судового оборудования. Типовые неисправности блоков питания, их обнаружение, устранение</w:t>
            </w:r>
          </w:p>
        </w:tc>
        <w:tc>
          <w:tcPr>
            <w:tcW w:w="921" w:type="pct"/>
            <w:vAlign w:val="center"/>
          </w:tcPr>
          <w:p w14:paraId="28A9F558"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1B35EDE3" w14:textId="77777777" w:rsidR="003A7EC4" w:rsidRPr="00763171" w:rsidRDefault="003A7EC4" w:rsidP="00172F11">
            <w:pPr>
              <w:spacing w:after="0"/>
              <w:rPr>
                <w:rFonts w:ascii="Times New Roman" w:hAnsi="Times New Roman"/>
                <w:b/>
                <w:bCs/>
              </w:rPr>
            </w:pPr>
          </w:p>
        </w:tc>
        <w:tc>
          <w:tcPr>
            <w:tcW w:w="366" w:type="pct"/>
            <w:vMerge/>
          </w:tcPr>
          <w:p w14:paraId="7EF3EACA" w14:textId="77777777" w:rsidR="003A7EC4" w:rsidRPr="00315F34" w:rsidRDefault="003A7EC4" w:rsidP="00172F11">
            <w:pPr>
              <w:spacing w:after="0"/>
              <w:rPr>
                <w:rFonts w:ascii="Times New Roman" w:hAnsi="Times New Roman"/>
                <w:b/>
                <w:bCs/>
              </w:rPr>
            </w:pPr>
          </w:p>
        </w:tc>
        <w:tc>
          <w:tcPr>
            <w:tcW w:w="367" w:type="pct"/>
            <w:vMerge/>
          </w:tcPr>
          <w:p w14:paraId="6E83329A" w14:textId="77777777" w:rsidR="003A7EC4" w:rsidRPr="00315F34" w:rsidRDefault="003A7EC4" w:rsidP="00172F11">
            <w:pPr>
              <w:spacing w:after="0"/>
              <w:rPr>
                <w:rFonts w:ascii="Times New Roman" w:hAnsi="Times New Roman"/>
                <w:b/>
                <w:bCs/>
              </w:rPr>
            </w:pPr>
          </w:p>
        </w:tc>
      </w:tr>
      <w:tr w:rsidR="003A7EC4" w:rsidRPr="00315F34" w14:paraId="60B06F72" w14:textId="77777777" w:rsidTr="00172F11">
        <w:trPr>
          <w:trHeight w:val="20"/>
        </w:trPr>
        <w:tc>
          <w:tcPr>
            <w:tcW w:w="886" w:type="pct"/>
            <w:vMerge/>
          </w:tcPr>
          <w:p w14:paraId="40AA8E35" w14:textId="77777777" w:rsidR="003A7EC4" w:rsidRPr="00315F34" w:rsidRDefault="003A7EC4" w:rsidP="00172F11">
            <w:pPr>
              <w:spacing w:after="0"/>
              <w:rPr>
                <w:rFonts w:ascii="Times New Roman" w:hAnsi="Times New Roman"/>
                <w:b/>
                <w:bCs/>
              </w:rPr>
            </w:pPr>
          </w:p>
        </w:tc>
        <w:tc>
          <w:tcPr>
            <w:tcW w:w="1221" w:type="pct"/>
            <w:vAlign w:val="center"/>
          </w:tcPr>
          <w:p w14:paraId="6A1E6284" w14:textId="77777777" w:rsidR="003A7EC4" w:rsidRPr="003A1712" w:rsidRDefault="003A7EC4" w:rsidP="00172F11">
            <w:pPr>
              <w:spacing w:after="0"/>
              <w:rPr>
                <w:rFonts w:ascii="Times New Roman" w:hAnsi="Times New Roman"/>
                <w:bCs/>
              </w:rPr>
            </w:pPr>
            <w:r w:rsidRPr="003A1712">
              <w:rPr>
                <w:rFonts w:ascii="Times New Roman" w:hAnsi="Times New Roman"/>
                <w:bCs/>
              </w:rPr>
              <w:t>Самостоятельная работа №3.</w:t>
            </w:r>
            <w:r>
              <w:rPr>
                <w:rFonts w:ascii="Times New Roman" w:hAnsi="Times New Roman"/>
                <w:bCs/>
              </w:rPr>
              <w:t xml:space="preserve"> </w:t>
            </w:r>
            <w:r w:rsidRPr="003A1712">
              <w:rPr>
                <w:rFonts w:ascii="Times New Roman" w:hAnsi="Times New Roman"/>
                <w:bCs/>
              </w:rPr>
              <w:t>Импульсные источники  питания.</w:t>
            </w:r>
          </w:p>
        </w:tc>
        <w:tc>
          <w:tcPr>
            <w:tcW w:w="921" w:type="pct"/>
            <w:vAlign w:val="center"/>
          </w:tcPr>
          <w:p w14:paraId="2AB644EF"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3</w:t>
            </w:r>
          </w:p>
        </w:tc>
        <w:tc>
          <w:tcPr>
            <w:tcW w:w="1239" w:type="pct"/>
            <w:vMerge/>
          </w:tcPr>
          <w:p w14:paraId="2D7F5CA4" w14:textId="77777777" w:rsidR="003A7EC4" w:rsidRPr="00763171" w:rsidRDefault="003A7EC4" w:rsidP="00172F11">
            <w:pPr>
              <w:spacing w:after="0"/>
              <w:rPr>
                <w:rFonts w:ascii="Times New Roman" w:hAnsi="Times New Roman"/>
                <w:b/>
                <w:bCs/>
              </w:rPr>
            </w:pPr>
          </w:p>
        </w:tc>
        <w:tc>
          <w:tcPr>
            <w:tcW w:w="366" w:type="pct"/>
            <w:vMerge/>
          </w:tcPr>
          <w:p w14:paraId="0A11D4ED" w14:textId="77777777" w:rsidR="003A7EC4" w:rsidRPr="00315F34" w:rsidRDefault="003A7EC4" w:rsidP="00172F11">
            <w:pPr>
              <w:spacing w:after="0"/>
              <w:rPr>
                <w:rFonts w:ascii="Times New Roman" w:hAnsi="Times New Roman"/>
                <w:b/>
                <w:bCs/>
              </w:rPr>
            </w:pPr>
          </w:p>
        </w:tc>
        <w:tc>
          <w:tcPr>
            <w:tcW w:w="367" w:type="pct"/>
            <w:vMerge/>
          </w:tcPr>
          <w:p w14:paraId="6922374D" w14:textId="77777777" w:rsidR="003A7EC4" w:rsidRPr="00315F34" w:rsidRDefault="003A7EC4" w:rsidP="00172F11">
            <w:pPr>
              <w:spacing w:after="0"/>
              <w:rPr>
                <w:rFonts w:ascii="Times New Roman" w:hAnsi="Times New Roman"/>
                <w:b/>
                <w:bCs/>
              </w:rPr>
            </w:pPr>
          </w:p>
        </w:tc>
      </w:tr>
      <w:tr w:rsidR="003A7EC4" w:rsidRPr="00315F34" w14:paraId="0BE2F0C5" w14:textId="77777777" w:rsidTr="00172F11">
        <w:trPr>
          <w:trHeight w:val="20"/>
        </w:trPr>
        <w:tc>
          <w:tcPr>
            <w:tcW w:w="886" w:type="pct"/>
            <w:vMerge/>
          </w:tcPr>
          <w:p w14:paraId="6BB04686" w14:textId="77777777" w:rsidR="003A7EC4" w:rsidRPr="00315F34" w:rsidRDefault="003A7EC4" w:rsidP="00172F11">
            <w:pPr>
              <w:spacing w:after="0"/>
              <w:rPr>
                <w:rFonts w:ascii="Times New Roman" w:hAnsi="Times New Roman"/>
                <w:b/>
                <w:bCs/>
              </w:rPr>
            </w:pPr>
          </w:p>
        </w:tc>
        <w:tc>
          <w:tcPr>
            <w:tcW w:w="1221" w:type="pct"/>
            <w:vAlign w:val="center"/>
          </w:tcPr>
          <w:p w14:paraId="648E61E9" w14:textId="77777777" w:rsidR="003A7EC4" w:rsidRPr="003A1712" w:rsidRDefault="003A7EC4" w:rsidP="00172F11">
            <w:pPr>
              <w:spacing w:after="0"/>
              <w:rPr>
                <w:rFonts w:ascii="Times New Roman" w:hAnsi="Times New Roman"/>
                <w:bCs/>
              </w:rPr>
            </w:pPr>
            <w:r w:rsidRPr="003A1712">
              <w:rPr>
                <w:rFonts w:ascii="Times New Roman" w:hAnsi="Times New Roman"/>
                <w:bCs/>
              </w:rPr>
              <w:t>Практическое занятие № 1. Источники питания судового оборудования радиосвязи.</w:t>
            </w:r>
          </w:p>
        </w:tc>
        <w:tc>
          <w:tcPr>
            <w:tcW w:w="921" w:type="pct"/>
            <w:vAlign w:val="center"/>
          </w:tcPr>
          <w:p w14:paraId="454F22C0"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07F50A4D" w14:textId="77777777" w:rsidR="003A7EC4" w:rsidRPr="00763171" w:rsidRDefault="003A7EC4" w:rsidP="00172F11">
            <w:pPr>
              <w:spacing w:after="0"/>
              <w:rPr>
                <w:rFonts w:ascii="Times New Roman" w:hAnsi="Times New Roman"/>
                <w:b/>
                <w:bCs/>
              </w:rPr>
            </w:pPr>
          </w:p>
        </w:tc>
        <w:tc>
          <w:tcPr>
            <w:tcW w:w="366" w:type="pct"/>
            <w:vMerge/>
          </w:tcPr>
          <w:p w14:paraId="5E98EAB0" w14:textId="77777777" w:rsidR="003A7EC4" w:rsidRPr="00315F34" w:rsidRDefault="003A7EC4" w:rsidP="00172F11">
            <w:pPr>
              <w:spacing w:after="0"/>
              <w:rPr>
                <w:rFonts w:ascii="Times New Roman" w:hAnsi="Times New Roman"/>
                <w:b/>
                <w:bCs/>
              </w:rPr>
            </w:pPr>
          </w:p>
        </w:tc>
        <w:tc>
          <w:tcPr>
            <w:tcW w:w="367" w:type="pct"/>
            <w:vMerge/>
          </w:tcPr>
          <w:p w14:paraId="2B703D0D" w14:textId="77777777" w:rsidR="003A7EC4" w:rsidRPr="00315F34" w:rsidRDefault="003A7EC4" w:rsidP="00172F11">
            <w:pPr>
              <w:spacing w:after="0"/>
              <w:rPr>
                <w:rFonts w:ascii="Times New Roman" w:hAnsi="Times New Roman"/>
                <w:b/>
                <w:bCs/>
              </w:rPr>
            </w:pPr>
          </w:p>
        </w:tc>
      </w:tr>
      <w:tr w:rsidR="003A7EC4" w:rsidRPr="00315F34" w14:paraId="717046E1" w14:textId="77777777" w:rsidTr="00172F11">
        <w:trPr>
          <w:trHeight w:val="20"/>
        </w:trPr>
        <w:tc>
          <w:tcPr>
            <w:tcW w:w="886" w:type="pct"/>
            <w:vMerge/>
          </w:tcPr>
          <w:p w14:paraId="1C3B6F44" w14:textId="77777777" w:rsidR="003A7EC4" w:rsidRPr="00315F34" w:rsidRDefault="003A7EC4" w:rsidP="00172F11">
            <w:pPr>
              <w:spacing w:after="0"/>
              <w:rPr>
                <w:rFonts w:ascii="Times New Roman" w:hAnsi="Times New Roman"/>
                <w:b/>
                <w:bCs/>
              </w:rPr>
            </w:pPr>
          </w:p>
        </w:tc>
        <w:tc>
          <w:tcPr>
            <w:tcW w:w="1221" w:type="pct"/>
            <w:vAlign w:val="center"/>
          </w:tcPr>
          <w:p w14:paraId="2F2831EF" w14:textId="77777777" w:rsidR="003A7EC4" w:rsidRPr="003A1712" w:rsidRDefault="003A7EC4" w:rsidP="00172F11">
            <w:pPr>
              <w:spacing w:after="0"/>
              <w:rPr>
                <w:rFonts w:ascii="Times New Roman" w:hAnsi="Times New Roman"/>
              </w:rPr>
            </w:pPr>
            <w:r w:rsidRPr="003A1712">
              <w:rPr>
                <w:rFonts w:ascii="Times New Roman" w:hAnsi="Times New Roman"/>
                <w:bCs/>
              </w:rPr>
              <w:t>Практическое занятие № 2. Источники питания судового оборудования радиосвязи</w:t>
            </w:r>
          </w:p>
        </w:tc>
        <w:tc>
          <w:tcPr>
            <w:tcW w:w="921" w:type="pct"/>
            <w:vAlign w:val="center"/>
          </w:tcPr>
          <w:p w14:paraId="34107A70"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7735E1A4" w14:textId="77777777" w:rsidR="003A7EC4" w:rsidRPr="00763171" w:rsidRDefault="003A7EC4" w:rsidP="00172F11">
            <w:pPr>
              <w:spacing w:after="0"/>
              <w:rPr>
                <w:rFonts w:ascii="Times New Roman" w:hAnsi="Times New Roman"/>
                <w:b/>
                <w:bCs/>
              </w:rPr>
            </w:pPr>
          </w:p>
        </w:tc>
        <w:tc>
          <w:tcPr>
            <w:tcW w:w="366" w:type="pct"/>
            <w:vMerge/>
          </w:tcPr>
          <w:p w14:paraId="691E514E" w14:textId="77777777" w:rsidR="003A7EC4" w:rsidRPr="00315F34" w:rsidRDefault="003A7EC4" w:rsidP="00172F11">
            <w:pPr>
              <w:spacing w:after="0"/>
              <w:rPr>
                <w:rFonts w:ascii="Times New Roman" w:hAnsi="Times New Roman"/>
                <w:b/>
                <w:bCs/>
              </w:rPr>
            </w:pPr>
          </w:p>
        </w:tc>
        <w:tc>
          <w:tcPr>
            <w:tcW w:w="367" w:type="pct"/>
            <w:vMerge/>
          </w:tcPr>
          <w:p w14:paraId="4B21F993" w14:textId="77777777" w:rsidR="003A7EC4" w:rsidRPr="00315F34" w:rsidRDefault="003A7EC4" w:rsidP="00172F11">
            <w:pPr>
              <w:spacing w:after="0"/>
              <w:rPr>
                <w:rFonts w:ascii="Times New Roman" w:hAnsi="Times New Roman"/>
                <w:b/>
                <w:bCs/>
              </w:rPr>
            </w:pPr>
          </w:p>
        </w:tc>
      </w:tr>
      <w:tr w:rsidR="003A7EC4" w:rsidRPr="00315F34" w14:paraId="133E0389" w14:textId="77777777" w:rsidTr="00172F11">
        <w:trPr>
          <w:trHeight w:val="20"/>
        </w:trPr>
        <w:tc>
          <w:tcPr>
            <w:tcW w:w="886" w:type="pct"/>
            <w:vMerge/>
          </w:tcPr>
          <w:p w14:paraId="7B5C14B4" w14:textId="77777777" w:rsidR="003A7EC4" w:rsidRPr="00315F34" w:rsidRDefault="003A7EC4" w:rsidP="00172F11">
            <w:pPr>
              <w:spacing w:after="0"/>
              <w:rPr>
                <w:rFonts w:ascii="Times New Roman" w:hAnsi="Times New Roman"/>
                <w:b/>
                <w:bCs/>
              </w:rPr>
            </w:pPr>
          </w:p>
        </w:tc>
        <w:tc>
          <w:tcPr>
            <w:tcW w:w="1221" w:type="pct"/>
            <w:vAlign w:val="center"/>
          </w:tcPr>
          <w:p w14:paraId="16933E0C" w14:textId="77777777" w:rsidR="003A7EC4" w:rsidRPr="003A1712" w:rsidRDefault="003A7EC4" w:rsidP="00172F11">
            <w:pPr>
              <w:spacing w:after="0"/>
              <w:rPr>
                <w:rFonts w:ascii="Times New Roman" w:hAnsi="Times New Roman"/>
              </w:rPr>
            </w:pPr>
            <w:r w:rsidRPr="003A1712">
              <w:rPr>
                <w:rFonts w:ascii="Times New Roman" w:hAnsi="Times New Roman"/>
                <w:bCs/>
              </w:rPr>
              <w:t>Практическое занятие № 3. Источники питания судового оборудования радиосвязи</w:t>
            </w:r>
          </w:p>
        </w:tc>
        <w:tc>
          <w:tcPr>
            <w:tcW w:w="921" w:type="pct"/>
            <w:vAlign w:val="center"/>
          </w:tcPr>
          <w:p w14:paraId="29C00131"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45FA7C6F" w14:textId="77777777" w:rsidR="003A7EC4" w:rsidRPr="00763171" w:rsidRDefault="003A7EC4" w:rsidP="00172F11">
            <w:pPr>
              <w:spacing w:after="0"/>
              <w:rPr>
                <w:rFonts w:ascii="Times New Roman" w:hAnsi="Times New Roman"/>
                <w:b/>
                <w:bCs/>
              </w:rPr>
            </w:pPr>
          </w:p>
        </w:tc>
        <w:tc>
          <w:tcPr>
            <w:tcW w:w="366" w:type="pct"/>
            <w:vMerge/>
          </w:tcPr>
          <w:p w14:paraId="35847AAD" w14:textId="77777777" w:rsidR="003A7EC4" w:rsidRPr="00315F34" w:rsidRDefault="003A7EC4" w:rsidP="00172F11">
            <w:pPr>
              <w:spacing w:after="0"/>
              <w:rPr>
                <w:rFonts w:ascii="Times New Roman" w:hAnsi="Times New Roman"/>
                <w:b/>
                <w:bCs/>
              </w:rPr>
            </w:pPr>
          </w:p>
        </w:tc>
        <w:tc>
          <w:tcPr>
            <w:tcW w:w="367" w:type="pct"/>
            <w:vMerge/>
          </w:tcPr>
          <w:p w14:paraId="36631C36" w14:textId="77777777" w:rsidR="003A7EC4" w:rsidRPr="00315F34" w:rsidRDefault="003A7EC4" w:rsidP="00172F11">
            <w:pPr>
              <w:spacing w:after="0"/>
              <w:rPr>
                <w:rFonts w:ascii="Times New Roman" w:hAnsi="Times New Roman"/>
                <w:b/>
                <w:bCs/>
              </w:rPr>
            </w:pPr>
          </w:p>
        </w:tc>
      </w:tr>
      <w:tr w:rsidR="003A7EC4" w:rsidRPr="00315F34" w14:paraId="1D6FFB9D" w14:textId="77777777" w:rsidTr="00172F11">
        <w:trPr>
          <w:trHeight w:val="20"/>
        </w:trPr>
        <w:tc>
          <w:tcPr>
            <w:tcW w:w="886" w:type="pct"/>
            <w:vMerge/>
          </w:tcPr>
          <w:p w14:paraId="4D1A4FEC" w14:textId="77777777" w:rsidR="003A7EC4" w:rsidRPr="00315F34" w:rsidRDefault="003A7EC4" w:rsidP="00172F11">
            <w:pPr>
              <w:spacing w:after="0"/>
              <w:rPr>
                <w:rFonts w:ascii="Times New Roman" w:hAnsi="Times New Roman"/>
                <w:b/>
                <w:bCs/>
              </w:rPr>
            </w:pPr>
          </w:p>
        </w:tc>
        <w:tc>
          <w:tcPr>
            <w:tcW w:w="1221" w:type="pct"/>
            <w:vAlign w:val="center"/>
          </w:tcPr>
          <w:p w14:paraId="0578F092" w14:textId="77777777" w:rsidR="003A7EC4" w:rsidRPr="003A1712" w:rsidRDefault="003A7EC4" w:rsidP="00172F11">
            <w:pPr>
              <w:spacing w:after="0"/>
              <w:rPr>
                <w:rFonts w:ascii="Times New Roman" w:hAnsi="Times New Roman"/>
              </w:rPr>
            </w:pPr>
            <w:r w:rsidRPr="003A1712">
              <w:rPr>
                <w:rFonts w:ascii="Times New Roman" w:hAnsi="Times New Roman"/>
                <w:bCs/>
              </w:rPr>
              <w:t>Практическое занятие № 4. Источники питания судового оборудования радиосвязи</w:t>
            </w:r>
          </w:p>
        </w:tc>
        <w:tc>
          <w:tcPr>
            <w:tcW w:w="921" w:type="pct"/>
            <w:vAlign w:val="center"/>
          </w:tcPr>
          <w:p w14:paraId="0BB1D0BB" w14:textId="77777777" w:rsidR="003A7EC4" w:rsidRDefault="003A7EC4" w:rsidP="00172F11">
            <w:pPr>
              <w:shd w:val="clear" w:color="auto" w:fill="FFFFFF"/>
              <w:spacing w:after="0"/>
              <w:jc w:val="center"/>
              <w:rPr>
                <w:rFonts w:ascii="Times New Roman" w:hAnsi="Times New Roman"/>
                <w:bCs/>
              </w:rPr>
            </w:pPr>
            <w:r>
              <w:rPr>
                <w:rFonts w:ascii="Times New Roman" w:hAnsi="Times New Roman"/>
                <w:bCs/>
              </w:rPr>
              <w:t>2</w:t>
            </w:r>
          </w:p>
        </w:tc>
        <w:tc>
          <w:tcPr>
            <w:tcW w:w="1239" w:type="pct"/>
            <w:vMerge/>
          </w:tcPr>
          <w:p w14:paraId="3FA1588C" w14:textId="77777777" w:rsidR="003A7EC4" w:rsidRPr="00763171" w:rsidRDefault="003A7EC4" w:rsidP="00172F11">
            <w:pPr>
              <w:spacing w:after="0"/>
              <w:rPr>
                <w:rFonts w:ascii="Times New Roman" w:hAnsi="Times New Roman"/>
                <w:b/>
                <w:bCs/>
              </w:rPr>
            </w:pPr>
          </w:p>
        </w:tc>
        <w:tc>
          <w:tcPr>
            <w:tcW w:w="366" w:type="pct"/>
            <w:vMerge/>
          </w:tcPr>
          <w:p w14:paraId="2BCEB8B2" w14:textId="77777777" w:rsidR="003A7EC4" w:rsidRPr="00315F34" w:rsidRDefault="003A7EC4" w:rsidP="00172F11">
            <w:pPr>
              <w:spacing w:after="0"/>
              <w:rPr>
                <w:rFonts w:ascii="Times New Roman" w:hAnsi="Times New Roman"/>
                <w:b/>
                <w:bCs/>
              </w:rPr>
            </w:pPr>
          </w:p>
        </w:tc>
        <w:tc>
          <w:tcPr>
            <w:tcW w:w="367" w:type="pct"/>
            <w:vMerge/>
          </w:tcPr>
          <w:p w14:paraId="3490433B" w14:textId="77777777" w:rsidR="003A7EC4" w:rsidRPr="00315F34" w:rsidRDefault="003A7EC4" w:rsidP="00172F11">
            <w:pPr>
              <w:spacing w:after="0"/>
              <w:rPr>
                <w:rFonts w:ascii="Times New Roman" w:hAnsi="Times New Roman"/>
                <w:b/>
                <w:bCs/>
              </w:rPr>
            </w:pPr>
          </w:p>
        </w:tc>
      </w:tr>
      <w:tr w:rsidR="003A7EC4" w:rsidRPr="00315F34" w14:paraId="22554D25" w14:textId="77777777" w:rsidTr="00172F11">
        <w:trPr>
          <w:trHeight w:val="20"/>
        </w:trPr>
        <w:tc>
          <w:tcPr>
            <w:tcW w:w="886" w:type="pct"/>
            <w:vMerge/>
          </w:tcPr>
          <w:p w14:paraId="6C146CF5" w14:textId="77777777" w:rsidR="003A7EC4" w:rsidRPr="00315F34" w:rsidRDefault="003A7EC4" w:rsidP="00172F11">
            <w:pPr>
              <w:spacing w:after="0"/>
              <w:rPr>
                <w:rFonts w:ascii="Times New Roman" w:hAnsi="Times New Roman"/>
                <w:b/>
                <w:bCs/>
              </w:rPr>
            </w:pPr>
          </w:p>
        </w:tc>
        <w:tc>
          <w:tcPr>
            <w:tcW w:w="1221" w:type="pct"/>
            <w:vAlign w:val="center"/>
          </w:tcPr>
          <w:p w14:paraId="66A4D250" w14:textId="77777777" w:rsidR="003A7EC4" w:rsidRPr="003A1712" w:rsidRDefault="003A7EC4" w:rsidP="00172F11">
            <w:pPr>
              <w:spacing w:after="0"/>
              <w:rPr>
                <w:rFonts w:ascii="Times New Roman" w:hAnsi="Times New Roman"/>
                <w:bCs/>
              </w:rPr>
            </w:pPr>
            <w:r w:rsidRPr="003A1712">
              <w:rPr>
                <w:rFonts w:ascii="Times New Roman" w:hAnsi="Times New Roman"/>
                <w:bCs/>
              </w:rPr>
              <w:t>Самостоятельная работа №4.</w:t>
            </w:r>
            <w:r>
              <w:rPr>
                <w:rFonts w:ascii="Times New Roman" w:hAnsi="Times New Roman"/>
                <w:bCs/>
              </w:rPr>
              <w:t xml:space="preserve"> И</w:t>
            </w:r>
            <w:r w:rsidRPr="003A1712">
              <w:rPr>
                <w:rFonts w:ascii="Times New Roman" w:hAnsi="Times New Roman"/>
                <w:bCs/>
              </w:rPr>
              <w:t>сточники бесперебойного питания.</w:t>
            </w:r>
          </w:p>
        </w:tc>
        <w:tc>
          <w:tcPr>
            <w:tcW w:w="921" w:type="pct"/>
            <w:vAlign w:val="center"/>
          </w:tcPr>
          <w:p w14:paraId="5C2522B3" w14:textId="77777777" w:rsidR="003A7EC4" w:rsidRPr="00763171" w:rsidRDefault="003A7EC4" w:rsidP="00172F11">
            <w:pPr>
              <w:shd w:val="clear" w:color="auto" w:fill="FFFFFF"/>
              <w:spacing w:after="0"/>
              <w:jc w:val="center"/>
              <w:rPr>
                <w:rFonts w:ascii="Times New Roman" w:hAnsi="Times New Roman"/>
                <w:bCs/>
              </w:rPr>
            </w:pPr>
            <w:r>
              <w:rPr>
                <w:rFonts w:ascii="Times New Roman" w:hAnsi="Times New Roman"/>
                <w:bCs/>
              </w:rPr>
              <w:t>3</w:t>
            </w:r>
          </w:p>
        </w:tc>
        <w:tc>
          <w:tcPr>
            <w:tcW w:w="1239" w:type="pct"/>
            <w:vMerge/>
          </w:tcPr>
          <w:p w14:paraId="17B10C7D" w14:textId="77777777" w:rsidR="003A7EC4" w:rsidRPr="00763171" w:rsidRDefault="003A7EC4" w:rsidP="00172F11">
            <w:pPr>
              <w:spacing w:after="0"/>
              <w:rPr>
                <w:rFonts w:ascii="Times New Roman" w:hAnsi="Times New Roman"/>
                <w:b/>
                <w:bCs/>
              </w:rPr>
            </w:pPr>
          </w:p>
        </w:tc>
        <w:tc>
          <w:tcPr>
            <w:tcW w:w="366" w:type="pct"/>
            <w:vMerge/>
          </w:tcPr>
          <w:p w14:paraId="7E38DA9E" w14:textId="77777777" w:rsidR="003A7EC4" w:rsidRPr="00315F34" w:rsidRDefault="003A7EC4" w:rsidP="00172F11">
            <w:pPr>
              <w:spacing w:after="0"/>
              <w:rPr>
                <w:rFonts w:ascii="Times New Roman" w:hAnsi="Times New Roman"/>
                <w:b/>
                <w:bCs/>
              </w:rPr>
            </w:pPr>
          </w:p>
        </w:tc>
        <w:tc>
          <w:tcPr>
            <w:tcW w:w="367" w:type="pct"/>
            <w:vMerge/>
          </w:tcPr>
          <w:p w14:paraId="6627DCFA" w14:textId="77777777" w:rsidR="003A7EC4" w:rsidRPr="00315F34" w:rsidRDefault="003A7EC4" w:rsidP="00172F11">
            <w:pPr>
              <w:spacing w:after="0"/>
              <w:rPr>
                <w:rFonts w:ascii="Times New Roman" w:hAnsi="Times New Roman"/>
                <w:b/>
                <w:bCs/>
              </w:rPr>
            </w:pPr>
          </w:p>
        </w:tc>
      </w:tr>
      <w:tr w:rsidR="003A7EC4" w:rsidRPr="00315F34" w14:paraId="6E6AFE3B" w14:textId="77777777" w:rsidTr="00172F11">
        <w:trPr>
          <w:trHeight w:val="20"/>
        </w:trPr>
        <w:tc>
          <w:tcPr>
            <w:tcW w:w="886" w:type="pct"/>
            <w:vMerge w:val="restart"/>
          </w:tcPr>
          <w:p w14:paraId="3D7D549D" w14:textId="77777777" w:rsidR="003A7EC4" w:rsidRPr="00315F34" w:rsidRDefault="003A7EC4" w:rsidP="00172F11">
            <w:pPr>
              <w:rPr>
                <w:rFonts w:ascii="Times New Roman" w:hAnsi="Times New Roman"/>
                <w:b/>
                <w:bCs/>
              </w:rPr>
            </w:pPr>
            <w:r>
              <w:rPr>
                <w:rFonts w:ascii="Times New Roman" w:hAnsi="Times New Roman"/>
                <w:b/>
                <w:bCs/>
              </w:rPr>
              <w:t>Тема 7</w:t>
            </w:r>
          </w:p>
        </w:tc>
        <w:tc>
          <w:tcPr>
            <w:tcW w:w="1221" w:type="pct"/>
          </w:tcPr>
          <w:p w14:paraId="0C23F284" w14:textId="77777777" w:rsidR="003A7EC4" w:rsidRPr="004B76A8" w:rsidRDefault="003A7EC4" w:rsidP="00172F11">
            <w:pPr>
              <w:rPr>
                <w:rFonts w:ascii="Times New Roman" w:hAnsi="Times New Roman"/>
                <w:b/>
                <w:bCs/>
              </w:rPr>
            </w:pPr>
            <w:r w:rsidRPr="00B03C76">
              <w:rPr>
                <w:rFonts w:ascii="Times New Roman" w:hAnsi="Times New Roman"/>
                <w:b/>
              </w:rPr>
              <w:t>Аккумуляторы</w:t>
            </w:r>
          </w:p>
        </w:tc>
        <w:tc>
          <w:tcPr>
            <w:tcW w:w="921" w:type="pct"/>
            <w:vAlign w:val="center"/>
          </w:tcPr>
          <w:p w14:paraId="5A1B5F82" w14:textId="77777777" w:rsidR="003A7EC4" w:rsidRPr="0071313D"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6</w:t>
            </w:r>
          </w:p>
        </w:tc>
        <w:tc>
          <w:tcPr>
            <w:tcW w:w="1239" w:type="pct"/>
          </w:tcPr>
          <w:p w14:paraId="672BE8D9" w14:textId="77777777" w:rsidR="003A7EC4" w:rsidRPr="00763171" w:rsidRDefault="003A7EC4" w:rsidP="00172F11">
            <w:pPr>
              <w:rPr>
                <w:rFonts w:ascii="Times New Roman" w:hAnsi="Times New Roman"/>
                <w:b/>
                <w:bCs/>
                <w:i/>
              </w:rPr>
            </w:pPr>
          </w:p>
        </w:tc>
        <w:tc>
          <w:tcPr>
            <w:tcW w:w="366" w:type="pct"/>
            <w:vMerge w:val="restart"/>
          </w:tcPr>
          <w:p w14:paraId="1A90B8E2"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3D1166BB" w14:textId="77777777" w:rsidR="003A7EC4" w:rsidRPr="00315F34" w:rsidRDefault="003A7EC4" w:rsidP="00172F11">
            <w:pPr>
              <w:spacing w:after="0"/>
              <w:rPr>
                <w:rFonts w:ascii="Times New Roman" w:hAnsi="Times New Roman"/>
                <w:b/>
                <w:bCs/>
                <w:i/>
                <w:iCs/>
              </w:rPr>
            </w:pPr>
            <w:r w:rsidRPr="003B6347">
              <w:rPr>
                <w:rFonts w:ascii="Times New Roman" w:hAnsi="Times New Roman"/>
              </w:rPr>
              <w:t xml:space="preserve">ПК </w:t>
            </w:r>
            <w:r>
              <w:rPr>
                <w:rFonts w:ascii="Times New Roman" w:hAnsi="Times New Roman"/>
              </w:rPr>
              <w:t>1.1, 1.5</w:t>
            </w:r>
          </w:p>
        </w:tc>
        <w:tc>
          <w:tcPr>
            <w:tcW w:w="367" w:type="pct"/>
            <w:vMerge w:val="restart"/>
          </w:tcPr>
          <w:p w14:paraId="5F9EE95A"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.09.01 – </w:t>
            </w:r>
            <w:r w:rsidRPr="00C54A4A">
              <w:rPr>
                <w:rFonts w:ascii="Times New Roman" w:hAnsi="Times New Roman"/>
                <w:bCs/>
                <w:iCs/>
              </w:rPr>
              <w:t>У</w:t>
            </w:r>
            <w:r>
              <w:rPr>
                <w:rFonts w:ascii="Times New Roman" w:hAnsi="Times New Roman"/>
                <w:bCs/>
                <w:iCs/>
              </w:rPr>
              <w:t xml:space="preserve"> 01.09.03</w:t>
            </w:r>
            <w:r>
              <w:rPr>
                <w:rFonts w:ascii="Times New Roman" w:hAnsi="Times New Roman"/>
                <w:bCs/>
                <w:iCs/>
              </w:rPr>
              <w:br/>
              <w:t>З 01.09.01 – З 01.09.06</w:t>
            </w:r>
          </w:p>
        </w:tc>
      </w:tr>
      <w:tr w:rsidR="003A7EC4" w:rsidRPr="00315F34" w14:paraId="40D6EDB0" w14:textId="77777777" w:rsidTr="00172F11">
        <w:trPr>
          <w:trHeight w:val="20"/>
        </w:trPr>
        <w:tc>
          <w:tcPr>
            <w:tcW w:w="886" w:type="pct"/>
            <w:vMerge/>
          </w:tcPr>
          <w:p w14:paraId="19A803CA" w14:textId="77777777" w:rsidR="003A7EC4" w:rsidRPr="00315F34" w:rsidRDefault="003A7EC4" w:rsidP="00172F11">
            <w:pPr>
              <w:spacing w:after="0"/>
              <w:rPr>
                <w:rFonts w:ascii="Times New Roman" w:hAnsi="Times New Roman"/>
                <w:b/>
                <w:bCs/>
              </w:rPr>
            </w:pPr>
          </w:p>
        </w:tc>
        <w:tc>
          <w:tcPr>
            <w:tcW w:w="1221" w:type="pct"/>
            <w:vAlign w:val="center"/>
          </w:tcPr>
          <w:p w14:paraId="5DA614A7" w14:textId="77777777" w:rsidR="003A7EC4" w:rsidRPr="00BB299C"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B03C76">
              <w:rPr>
                <w:rFonts w:ascii="Times New Roman" w:hAnsi="Times New Roman"/>
                <w:bCs/>
              </w:rPr>
              <w:t>Классификация аккумуляторов, область применения, разновидности аккумуляторов. Устройство, принцип работы и основные характеристики щелочных аккумуляторов</w:t>
            </w:r>
          </w:p>
        </w:tc>
        <w:tc>
          <w:tcPr>
            <w:tcW w:w="921" w:type="pct"/>
            <w:vAlign w:val="center"/>
          </w:tcPr>
          <w:p w14:paraId="47733451"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29AAE59D" w14:textId="77777777" w:rsidR="003A7EC4" w:rsidRPr="00763171" w:rsidRDefault="003A7EC4" w:rsidP="00172F11">
            <w:pPr>
              <w:spacing w:after="0"/>
              <w:rPr>
                <w:rFonts w:ascii="Times New Roman" w:hAnsi="Times New Roman"/>
                <w:b/>
                <w:bCs/>
                <w:i/>
              </w:rPr>
            </w:pPr>
          </w:p>
        </w:tc>
        <w:tc>
          <w:tcPr>
            <w:tcW w:w="366" w:type="pct"/>
            <w:vMerge/>
          </w:tcPr>
          <w:p w14:paraId="1C3777E0" w14:textId="77777777" w:rsidR="003A7EC4" w:rsidRPr="00315F34" w:rsidRDefault="003A7EC4" w:rsidP="00172F11">
            <w:pPr>
              <w:spacing w:after="0"/>
              <w:rPr>
                <w:rFonts w:ascii="Times New Roman" w:hAnsi="Times New Roman"/>
                <w:b/>
                <w:bCs/>
                <w:i/>
              </w:rPr>
            </w:pPr>
          </w:p>
        </w:tc>
        <w:tc>
          <w:tcPr>
            <w:tcW w:w="367" w:type="pct"/>
            <w:vMerge/>
          </w:tcPr>
          <w:p w14:paraId="16FE9CED" w14:textId="77777777" w:rsidR="003A7EC4" w:rsidRPr="00315F34" w:rsidRDefault="003A7EC4" w:rsidP="00172F11">
            <w:pPr>
              <w:spacing w:after="0"/>
              <w:rPr>
                <w:rFonts w:ascii="Times New Roman" w:hAnsi="Times New Roman"/>
                <w:b/>
                <w:bCs/>
                <w:i/>
              </w:rPr>
            </w:pPr>
          </w:p>
        </w:tc>
      </w:tr>
      <w:tr w:rsidR="003A7EC4" w:rsidRPr="00315F34" w14:paraId="658F6615" w14:textId="77777777" w:rsidTr="00172F11">
        <w:trPr>
          <w:trHeight w:val="20"/>
        </w:trPr>
        <w:tc>
          <w:tcPr>
            <w:tcW w:w="886" w:type="pct"/>
            <w:vMerge/>
          </w:tcPr>
          <w:p w14:paraId="10695E9E" w14:textId="77777777" w:rsidR="003A7EC4" w:rsidRPr="00315F34" w:rsidRDefault="003A7EC4" w:rsidP="00172F11">
            <w:pPr>
              <w:spacing w:after="0"/>
              <w:rPr>
                <w:rFonts w:ascii="Times New Roman" w:hAnsi="Times New Roman"/>
                <w:b/>
                <w:bCs/>
              </w:rPr>
            </w:pPr>
          </w:p>
        </w:tc>
        <w:tc>
          <w:tcPr>
            <w:tcW w:w="1221" w:type="pct"/>
          </w:tcPr>
          <w:p w14:paraId="355F9988" w14:textId="77777777" w:rsidR="003A7EC4" w:rsidRPr="00B03C76" w:rsidRDefault="003A7EC4" w:rsidP="00172F11">
            <w:pPr>
              <w:spacing w:after="0"/>
              <w:rPr>
                <w:rFonts w:ascii="Times New Roman" w:hAnsi="Times New Roman"/>
              </w:rPr>
            </w:pPr>
            <w:r w:rsidRPr="00B03C76">
              <w:rPr>
                <w:rFonts w:ascii="Times New Roman" w:hAnsi="Times New Roman"/>
              </w:rPr>
              <w:t>Правила хранения и эксплуатации щелочных аккумуляторов. Правила техники безопасности при работе с аккумуляторами. Применение аккумуляторов в судовом радиооборудовании</w:t>
            </w:r>
          </w:p>
        </w:tc>
        <w:tc>
          <w:tcPr>
            <w:tcW w:w="921" w:type="pct"/>
            <w:vAlign w:val="center"/>
          </w:tcPr>
          <w:p w14:paraId="2F91D0D9"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0805D187" w14:textId="77777777" w:rsidR="003A7EC4" w:rsidRPr="00763171" w:rsidRDefault="003A7EC4" w:rsidP="00172F11">
            <w:pPr>
              <w:spacing w:after="0"/>
              <w:rPr>
                <w:rFonts w:ascii="Times New Roman" w:hAnsi="Times New Roman"/>
                <w:b/>
                <w:bCs/>
                <w:i/>
              </w:rPr>
            </w:pPr>
          </w:p>
        </w:tc>
        <w:tc>
          <w:tcPr>
            <w:tcW w:w="366" w:type="pct"/>
            <w:vMerge/>
          </w:tcPr>
          <w:p w14:paraId="6243E076" w14:textId="77777777" w:rsidR="003A7EC4" w:rsidRPr="00315F34" w:rsidRDefault="003A7EC4" w:rsidP="00172F11">
            <w:pPr>
              <w:spacing w:after="0"/>
              <w:rPr>
                <w:rFonts w:ascii="Times New Roman" w:hAnsi="Times New Roman"/>
                <w:b/>
                <w:bCs/>
                <w:i/>
              </w:rPr>
            </w:pPr>
          </w:p>
        </w:tc>
        <w:tc>
          <w:tcPr>
            <w:tcW w:w="367" w:type="pct"/>
            <w:vMerge/>
          </w:tcPr>
          <w:p w14:paraId="61070673" w14:textId="77777777" w:rsidR="003A7EC4" w:rsidRPr="00315F34" w:rsidRDefault="003A7EC4" w:rsidP="00172F11">
            <w:pPr>
              <w:spacing w:after="0"/>
              <w:rPr>
                <w:rFonts w:ascii="Times New Roman" w:hAnsi="Times New Roman"/>
                <w:b/>
                <w:bCs/>
                <w:i/>
              </w:rPr>
            </w:pPr>
          </w:p>
        </w:tc>
      </w:tr>
      <w:tr w:rsidR="003A7EC4" w:rsidRPr="00315F34" w14:paraId="61B933FE" w14:textId="77777777" w:rsidTr="00172F11">
        <w:trPr>
          <w:trHeight w:val="20"/>
        </w:trPr>
        <w:tc>
          <w:tcPr>
            <w:tcW w:w="886" w:type="pct"/>
            <w:vMerge/>
          </w:tcPr>
          <w:p w14:paraId="494C1A95" w14:textId="77777777" w:rsidR="003A7EC4" w:rsidRPr="00315F34" w:rsidRDefault="003A7EC4" w:rsidP="00172F11">
            <w:pPr>
              <w:spacing w:after="0"/>
              <w:rPr>
                <w:rFonts w:ascii="Times New Roman" w:hAnsi="Times New Roman"/>
                <w:b/>
                <w:bCs/>
              </w:rPr>
            </w:pPr>
          </w:p>
        </w:tc>
        <w:tc>
          <w:tcPr>
            <w:tcW w:w="1221" w:type="pct"/>
          </w:tcPr>
          <w:p w14:paraId="07A48FA3" w14:textId="77777777" w:rsidR="003A7EC4" w:rsidRPr="00B03C76" w:rsidRDefault="003A7EC4" w:rsidP="00172F11">
            <w:pPr>
              <w:spacing w:after="0"/>
              <w:rPr>
                <w:rFonts w:ascii="Times New Roman" w:hAnsi="Times New Roman"/>
              </w:rPr>
            </w:pPr>
            <w:r w:rsidRPr="00B03C76">
              <w:rPr>
                <w:rFonts w:ascii="Times New Roman" w:hAnsi="Times New Roman"/>
              </w:rPr>
              <w:t>Самостоятельная внеаудиторная работа с конспектом</w:t>
            </w:r>
          </w:p>
        </w:tc>
        <w:tc>
          <w:tcPr>
            <w:tcW w:w="921" w:type="pct"/>
            <w:vAlign w:val="center"/>
          </w:tcPr>
          <w:p w14:paraId="4F271AF5"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4B76A8">
              <w:rPr>
                <w:rFonts w:ascii="Times New Roman" w:hAnsi="Times New Roman"/>
                <w:bCs/>
              </w:rPr>
              <w:t>2</w:t>
            </w:r>
          </w:p>
        </w:tc>
        <w:tc>
          <w:tcPr>
            <w:tcW w:w="1239" w:type="pct"/>
          </w:tcPr>
          <w:p w14:paraId="2A42126E" w14:textId="77777777" w:rsidR="003A7EC4" w:rsidRPr="00763171" w:rsidRDefault="003A7EC4" w:rsidP="00172F11">
            <w:pPr>
              <w:spacing w:after="0"/>
              <w:rPr>
                <w:rFonts w:ascii="Times New Roman" w:hAnsi="Times New Roman"/>
                <w:b/>
                <w:bCs/>
                <w:i/>
              </w:rPr>
            </w:pPr>
          </w:p>
        </w:tc>
        <w:tc>
          <w:tcPr>
            <w:tcW w:w="366" w:type="pct"/>
            <w:vMerge/>
          </w:tcPr>
          <w:p w14:paraId="43C9CF3E" w14:textId="77777777" w:rsidR="003A7EC4" w:rsidRPr="00315F34" w:rsidRDefault="003A7EC4" w:rsidP="00172F11">
            <w:pPr>
              <w:spacing w:after="0"/>
              <w:rPr>
                <w:rFonts w:ascii="Times New Roman" w:hAnsi="Times New Roman"/>
                <w:b/>
                <w:bCs/>
                <w:i/>
              </w:rPr>
            </w:pPr>
          </w:p>
        </w:tc>
        <w:tc>
          <w:tcPr>
            <w:tcW w:w="367" w:type="pct"/>
            <w:vMerge/>
          </w:tcPr>
          <w:p w14:paraId="302049BA" w14:textId="77777777" w:rsidR="003A7EC4" w:rsidRPr="00315F34" w:rsidRDefault="003A7EC4" w:rsidP="00172F11">
            <w:pPr>
              <w:spacing w:after="0"/>
              <w:rPr>
                <w:rFonts w:ascii="Times New Roman" w:hAnsi="Times New Roman"/>
                <w:b/>
                <w:bCs/>
                <w:i/>
              </w:rPr>
            </w:pPr>
          </w:p>
        </w:tc>
      </w:tr>
      <w:tr w:rsidR="003A7EC4" w:rsidRPr="00315F34" w14:paraId="4C61CEB5" w14:textId="77777777" w:rsidTr="00172F11">
        <w:trPr>
          <w:trHeight w:val="20"/>
        </w:trPr>
        <w:tc>
          <w:tcPr>
            <w:tcW w:w="886" w:type="pct"/>
            <w:vMerge w:val="restart"/>
          </w:tcPr>
          <w:p w14:paraId="190C85CC" w14:textId="77777777" w:rsidR="003A7EC4" w:rsidRPr="00315F34" w:rsidRDefault="003A7EC4" w:rsidP="00172F11">
            <w:pPr>
              <w:spacing w:after="0"/>
              <w:rPr>
                <w:rFonts w:ascii="Times New Roman" w:hAnsi="Times New Roman"/>
                <w:b/>
                <w:bCs/>
              </w:rPr>
            </w:pPr>
            <w:r>
              <w:rPr>
                <w:rFonts w:ascii="Times New Roman" w:hAnsi="Times New Roman"/>
                <w:b/>
                <w:bCs/>
              </w:rPr>
              <w:t>Тема 8</w:t>
            </w:r>
          </w:p>
        </w:tc>
        <w:tc>
          <w:tcPr>
            <w:tcW w:w="1221" w:type="pct"/>
            <w:vAlign w:val="center"/>
          </w:tcPr>
          <w:p w14:paraId="10759384" w14:textId="77777777" w:rsidR="003A7EC4" w:rsidRPr="00514EB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B03C76">
              <w:rPr>
                <w:rFonts w:ascii="Times New Roman" w:hAnsi="Times New Roman"/>
                <w:b/>
                <w:bCs/>
              </w:rPr>
              <w:t>Сухие элементы и батареи</w:t>
            </w:r>
          </w:p>
        </w:tc>
        <w:tc>
          <w:tcPr>
            <w:tcW w:w="921" w:type="pct"/>
            <w:vAlign w:val="center"/>
          </w:tcPr>
          <w:p w14:paraId="09A8EF78" w14:textId="77777777" w:rsidR="003A7EC4" w:rsidRPr="00514EB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4</w:t>
            </w:r>
          </w:p>
        </w:tc>
        <w:tc>
          <w:tcPr>
            <w:tcW w:w="1239" w:type="pct"/>
          </w:tcPr>
          <w:p w14:paraId="30F79122" w14:textId="77777777" w:rsidR="003A7EC4" w:rsidRPr="00763171" w:rsidRDefault="003A7EC4" w:rsidP="00172F11">
            <w:pPr>
              <w:spacing w:after="0"/>
              <w:rPr>
                <w:rFonts w:ascii="Times New Roman" w:hAnsi="Times New Roman"/>
                <w:b/>
                <w:bCs/>
                <w:i/>
              </w:rPr>
            </w:pPr>
          </w:p>
        </w:tc>
        <w:tc>
          <w:tcPr>
            <w:tcW w:w="366" w:type="pct"/>
            <w:vMerge/>
          </w:tcPr>
          <w:p w14:paraId="24878438" w14:textId="77777777" w:rsidR="003A7EC4" w:rsidRPr="00315F34" w:rsidRDefault="003A7EC4" w:rsidP="00172F11">
            <w:pPr>
              <w:spacing w:after="0"/>
              <w:rPr>
                <w:rFonts w:ascii="Times New Roman" w:hAnsi="Times New Roman"/>
                <w:b/>
                <w:bCs/>
                <w:i/>
              </w:rPr>
            </w:pPr>
          </w:p>
        </w:tc>
        <w:tc>
          <w:tcPr>
            <w:tcW w:w="367" w:type="pct"/>
            <w:vMerge/>
          </w:tcPr>
          <w:p w14:paraId="7DE81B07" w14:textId="77777777" w:rsidR="003A7EC4" w:rsidRPr="00315F34" w:rsidRDefault="003A7EC4" w:rsidP="00172F11">
            <w:pPr>
              <w:spacing w:after="0"/>
              <w:rPr>
                <w:rFonts w:ascii="Times New Roman" w:hAnsi="Times New Roman"/>
                <w:b/>
                <w:bCs/>
                <w:i/>
              </w:rPr>
            </w:pPr>
          </w:p>
        </w:tc>
      </w:tr>
      <w:tr w:rsidR="003A7EC4" w:rsidRPr="00315F34" w14:paraId="3DB45C9C" w14:textId="77777777" w:rsidTr="00172F11">
        <w:trPr>
          <w:trHeight w:val="20"/>
        </w:trPr>
        <w:tc>
          <w:tcPr>
            <w:tcW w:w="886" w:type="pct"/>
            <w:vMerge/>
          </w:tcPr>
          <w:p w14:paraId="5F43D6A2" w14:textId="77777777" w:rsidR="003A7EC4" w:rsidRPr="00315F34" w:rsidRDefault="003A7EC4" w:rsidP="00172F11">
            <w:pPr>
              <w:spacing w:after="0"/>
              <w:rPr>
                <w:rFonts w:ascii="Times New Roman" w:hAnsi="Times New Roman"/>
                <w:b/>
                <w:bCs/>
              </w:rPr>
            </w:pPr>
          </w:p>
        </w:tc>
        <w:tc>
          <w:tcPr>
            <w:tcW w:w="1221" w:type="pct"/>
            <w:vAlign w:val="center"/>
          </w:tcPr>
          <w:p w14:paraId="488DFFBC" w14:textId="77777777" w:rsidR="003A7EC4" w:rsidRPr="00514EB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14EB8">
              <w:rPr>
                <w:rFonts w:ascii="Times New Roman" w:hAnsi="Times New Roman"/>
                <w:bCs/>
              </w:rPr>
              <w:t>Коммутационные устройства, их типы, конструкция и применение. Электромагнитные реле, их назначение, устройство, основные параметры и применение.</w:t>
            </w:r>
          </w:p>
        </w:tc>
        <w:tc>
          <w:tcPr>
            <w:tcW w:w="921" w:type="pct"/>
            <w:vAlign w:val="center"/>
          </w:tcPr>
          <w:p w14:paraId="0A98A4F2" w14:textId="77777777" w:rsidR="003A7EC4" w:rsidRPr="004B76A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39" w:type="pct"/>
          </w:tcPr>
          <w:p w14:paraId="1CFC7CA2" w14:textId="77777777" w:rsidR="003A7EC4" w:rsidRPr="00763171" w:rsidRDefault="003A7EC4" w:rsidP="00172F11">
            <w:pPr>
              <w:spacing w:after="0"/>
              <w:rPr>
                <w:rFonts w:ascii="Times New Roman" w:hAnsi="Times New Roman"/>
                <w:b/>
                <w:bCs/>
                <w:i/>
              </w:rPr>
            </w:pPr>
          </w:p>
        </w:tc>
        <w:tc>
          <w:tcPr>
            <w:tcW w:w="366" w:type="pct"/>
            <w:vMerge/>
          </w:tcPr>
          <w:p w14:paraId="1D46067B" w14:textId="77777777" w:rsidR="003A7EC4" w:rsidRPr="00315F34" w:rsidRDefault="003A7EC4" w:rsidP="00172F11">
            <w:pPr>
              <w:spacing w:after="0"/>
              <w:rPr>
                <w:rFonts w:ascii="Times New Roman" w:hAnsi="Times New Roman"/>
                <w:b/>
                <w:bCs/>
                <w:i/>
              </w:rPr>
            </w:pPr>
          </w:p>
        </w:tc>
        <w:tc>
          <w:tcPr>
            <w:tcW w:w="367" w:type="pct"/>
            <w:vMerge/>
          </w:tcPr>
          <w:p w14:paraId="227355EE" w14:textId="77777777" w:rsidR="003A7EC4" w:rsidRPr="00315F34" w:rsidRDefault="003A7EC4" w:rsidP="00172F11">
            <w:pPr>
              <w:spacing w:after="0"/>
              <w:rPr>
                <w:rFonts w:ascii="Times New Roman" w:hAnsi="Times New Roman"/>
                <w:b/>
                <w:bCs/>
                <w:i/>
              </w:rPr>
            </w:pPr>
          </w:p>
        </w:tc>
      </w:tr>
      <w:tr w:rsidR="003A7EC4" w:rsidRPr="00315F34" w14:paraId="72A4514D" w14:textId="77777777" w:rsidTr="00172F11">
        <w:trPr>
          <w:trHeight w:val="20"/>
        </w:trPr>
        <w:tc>
          <w:tcPr>
            <w:tcW w:w="886" w:type="pct"/>
            <w:vMerge/>
          </w:tcPr>
          <w:p w14:paraId="4B519BA5" w14:textId="77777777" w:rsidR="003A7EC4" w:rsidRPr="00315F34" w:rsidRDefault="003A7EC4" w:rsidP="00172F11">
            <w:pPr>
              <w:spacing w:after="0"/>
              <w:rPr>
                <w:rFonts w:ascii="Times New Roman" w:hAnsi="Times New Roman"/>
                <w:b/>
                <w:bCs/>
              </w:rPr>
            </w:pPr>
          </w:p>
        </w:tc>
        <w:tc>
          <w:tcPr>
            <w:tcW w:w="1221" w:type="pct"/>
            <w:vAlign w:val="center"/>
          </w:tcPr>
          <w:p w14:paraId="14CCF404" w14:textId="77777777" w:rsidR="003A7EC4" w:rsidRPr="00514EB8"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14EB8">
              <w:rPr>
                <w:rFonts w:ascii="Times New Roman" w:hAnsi="Times New Roman"/>
                <w:bCs/>
              </w:rPr>
              <w:t>Самостоятельная работа № 10:</w:t>
            </w:r>
            <w:r w:rsidRPr="00514EB8">
              <w:rPr>
                <w:rFonts w:ascii="Times New Roman" w:hAnsi="Times New Roman"/>
                <w:b/>
                <w:bCs/>
              </w:rPr>
              <w:t xml:space="preserve"> </w:t>
            </w:r>
            <w:r w:rsidRPr="00514EB8">
              <w:rPr>
                <w:rFonts w:ascii="Times New Roman" w:hAnsi="Times New Roman"/>
                <w:bCs/>
              </w:rPr>
              <w:t>«Применение электромагнитных реле»</w:t>
            </w:r>
          </w:p>
        </w:tc>
        <w:tc>
          <w:tcPr>
            <w:tcW w:w="921" w:type="pct"/>
            <w:vAlign w:val="center"/>
          </w:tcPr>
          <w:p w14:paraId="15BA0696" w14:textId="77777777" w:rsid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239" w:type="pct"/>
          </w:tcPr>
          <w:p w14:paraId="1C9B66C3" w14:textId="77777777" w:rsidR="003A7EC4" w:rsidRPr="00763171" w:rsidRDefault="003A7EC4" w:rsidP="00172F11">
            <w:pPr>
              <w:spacing w:after="0"/>
              <w:rPr>
                <w:rFonts w:ascii="Times New Roman" w:hAnsi="Times New Roman"/>
                <w:b/>
                <w:bCs/>
                <w:i/>
              </w:rPr>
            </w:pPr>
          </w:p>
        </w:tc>
        <w:tc>
          <w:tcPr>
            <w:tcW w:w="366" w:type="pct"/>
            <w:vMerge w:val="restart"/>
          </w:tcPr>
          <w:p w14:paraId="10C1F825" w14:textId="77777777" w:rsidR="003A7EC4" w:rsidRPr="003B6347" w:rsidRDefault="003A7EC4" w:rsidP="00172F11">
            <w:pPr>
              <w:suppressAutoHyphens/>
              <w:spacing w:after="0" w:line="240" w:lineRule="auto"/>
              <w:jc w:val="center"/>
              <w:rPr>
                <w:rFonts w:ascii="Times New Roman" w:hAnsi="Times New Roman"/>
              </w:rPr>
            </w:pPr>
            <w:r w:rsidRPr="003B6347">
              <w:rPr>
                <w:rFonts w:ascii="Times New Roman" w:hAnsi="Times New Roman"/>
              </w:rPr>
              <w:t>ОК 1 - 9</w:t>
            </w:r>
          </w:p>
          <w:p w14:paraId="7C596AD8" w14:textId="77777777" w:rsidR="003A7EC4" w:rsidRPr="00315F34" w:rsidRDefault="003A7EC4" w:rsidP="00172F11">
            <w:pPr>
              <w:spacing w:after="0"/>
              <w:rPr>
                <w:rFonts w:ascii="Times New Roman" w:hAnsi="Times New Roman"/>
                <w:b/>
                <w:bCs/>
                <w:i/>
                <w:iCs/>
              </w:rPr>
            </w:pPr>
            <w:r w:rsidRPr="003B6347">
              <w:rPr>
                <w:rFonts w:ascii="Times New Roman" w:hAnsi="Times New Roman"/>
              </w:rPr>
              <w:t xml:space="preserve">ПК </w:t>
            </w:r>
            <w:r>
              <w:rPr>
                <w:rFonts w:ascii="Times New Roman" w:hAnsi="Times New Roman"/>
              </w:rPr>
              <w:t>1.1, 1.5</w:t>
            </w:r>
          </w:p>
        </w:tc>
        <w:tc>
          <w:tcPr>
            <w:tcW w:w="367" w:type="pct"/>
            <w:vMerge w:val="restart"/>
          </w:tcPr>
          <w:p w14:paraId="0D64E4A5" w14:textId="77777777" w:rsidR="003A7EC4" w:rsidRPr="00315F34" w:rsidRDefault="003A7EC4" w:rsidP="00172F11">
            <w:pPr>
              <w:rPr>
                <w:rFonts w:ascii="Times New Roman" w:hAnsi="Times New Roman"/>
                <w:b/>
                <w:bCs/>
                <w:i/>
                <w:iCs/>
              </w:rPr>
            </w:pPr>
            <w:r w:rsidRPr="00C54A4A">
              <w:rPr>
                <w:rFonts w:ascii="Times New Roman" w:hAnsi="Times New Roman"/>
                <w:bCs/>
                <w:iCs/>
              </w:rPr>
              <w:t>У</w:t>
            </w:r>
            <w:r>
              <w:rPr>
                <w:rFonts w:ascii="Times New Roman" w:hAnsi="Times New Roman"/>
                <w:bCs/>
                <w:iCs/>
              </w:rPr>
              <w:t xml:space="preserve"> 0</w:t>
            </w:r>
            <w:r w:rsidRPr="00C54A4A">
              <w:rPr>
                <w:rFonts w:ascii="Times New Roman" w:hAnsi="Times New Roman"/>
                <w:bCs/>
                <w:iCs/>
              </w:rPr>
              <w:t>1</w:t>
            </w:r>
            <w:r>
              <w:rPr>
                <w:rFonts w:ascii="Times New Roman" w:hAnsi="Times New Roman"/>
                <w:bCs/>
                <w:iCs/>
              </w:rPr>
              <w:t xml:space="preserve">.09.01 – </w:t>
            </w:r>
            <w:r w:rsidRPr="00C54A4A">
              <w:rPr>
                <w:rFonts w:ascii="Times New Roman" w:hAnsi="Times New Roman"/>
                <w:bCs/>
                <w:iCs/>
              </w:rPr>
              <w:t>У</w:t>
            </w:r>
            <w:r>
              <w:rPr>
                <w:rFonts w:ascii="Times New Roman" w:hAnsi="Times New Roman"/>
                <w:bCs/>
                <w:iCs/>
              </w:rPr>
              <w:t xml:space="preserve"> 01.09.03</w:t>
            </w:r>
            <w:r>
              <w:rPr>
                <w:rFonts w:ascii="Times New Roman" w:hAnsi="Times New Roman"/>
                <w:bCs/>
                <w:iCs/>
              </w:rPr>
              <w:br/>
              <w:t xml:space="preserve">З 01.09.01 </w:t>
            </w:r>
            <w:r>
              <w:rPr>
                <w:rFonts w:ascii="Times New Roman" w:hAnsi="Times New Roman"/>
                <w:bCs/>
                <w:iCs/>
              </w:rPr>
              <w:lastRenderedPageBreak/>
              <w:t>– З 01.09.06</w:t>
            </w:r>
          </w:p>
        </w:tc>
      </w:tr>
      <w:tr w:rsidR="003A7EC4" w:rsidRPr="00315F34" w14:paraId="03E149B3" w14:textId="77777777" w:rsidTr="00172F11">
        <w:trPr>
          <w:trHeight w:val="20"/>
        </w:trPr>
        <w:tc>
          <w:tcPr>
            <w:tcW w:w="886" w:type="pct"/>
            <w:vMerge w:val="restart"/>
          </w:tcPr>
          <w:p w14:paraId="24CFDC21" w14:textId="77777777" w:rsidR="003A7EC4" w:rsidRPr="00315F34" w:rsidRDefault="003A7EC4" w:rsidP="00172F11">
            <w:pPr>
              <w:spacing w:after="0"/>
              <w:rPr>
                <w:rFonts w:ascii="Times New Roman" w:hAnsi="Times New Roman"/>
                <w:b/>
                <w:bCs/>
              </w:rPr>
            </w:pPr>
            <w:r>
              <w:rPr>
                <w:rFonts w:ascii="Times New Roman" w:hAnsi="Times New Roman"/>
                <w:b/>
                <w:bCs/>
              </w:rPr>
              <w:t>Тема 9</w:t>
            </w:r>
          </w:p>
        </w:tc>
        <w:tc>
          <w:tcPr>
            <w:tcW w:w="1221" w:type="pct"/>
            <w:vAlign w:val="center"/>
          </w:tcPr>
          <w:p w14:paraId="553C99DB" w14:textId="77777777" w:rsidR="003A7EC4" w:rsidRPr="00E5146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E51461">
              <w:rPr>
                <w:rFonts w:ascii="Times New Roman" w:hAnsi="Times New Roman"/>
                <w:b/>
                <w:bCs/>
              </w:rPr>
              <w:t>Современные полупроводниковые и органические материалы</w:t>
            </w:r>
          </w:p>
        </w:tc>
        <w:tc>
          <w:tcPr>
            <w:tcW w:w="921" w:type="pct"/>
            <w:vAlign w:val="center"/>
          </w:tcPr>
          <w:p w14:paraId="10E7456C" w14:textId="77777777" w:rsidR="003A7EC4" w:rsidRPr="00E5146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2</w:t>
            </w:r>
          </w:p>
        </w:tc>
        <w:tc>
          <w:tcPr>
            <w:tcW w:w="1239" w:type="pct"/>
          </w:tcPr>
          <w:p w14:paraId="135EF211" w14:textId="77777777" w:rsidR="003A7EC4" w:rsidRPr="00763171" w:rsidRDefault="003A7EC4" w:rsidP="00172F11">
            <w:pPr>
              <w:spacing w:after="0"/>
              <w:rPr>
                <w:rFonts w:ascii="Times New Roman" w:hAnsi="Times New Roman"/>
                <w:b/>
                <w:bCs/>
                <w:i/>
              </w:rPr>
            </w:pPr>
          </w:p>
        </w:tc>
        <w:tc>
          <w:tcPr>
            <w:tcW w:w="366" w:type="pct"/>
            <w:vMerge/>
          </w:tcPr>
          <w:p w14:paraId="3C7921A2" w14:textId="77777777" w:rsidR="003A7EC4" w:rsidRPr="00315F34" w:rsidRDefault="003A7EC4" w:rsidP="00172F11">
            <w:pPr>
              <w:spacing w:after="0"/>
              <w:rPr>
                <w:rFonts w:ascii="Times New Roman" w:hAnsi="Times New Roman"/>
                <w:b/>
                <w:bCs/>
                <w:i/>
              </w:rPr>
            </w:pPr>
          </w:p>
        </w:tc>
        <w:tc>
          <w:tcPr>
            <w:tcW w:w="367" w:type="pct"/>
            <w:vMerge/>
          </w:tcPr>
          <w:p w14:paraId="0E0C2B2E" w14:textId="77777777" w:rsidR="003A7EC4" w:rsidRPr="00315F34" w:rsidRDefault="003A7EC4" w:rsidP="00172F11">
            <w:pPr>
              <w:spacing w:after="0"/>
              <w:rPr>
                <w:rFonts w:ascii="Times New Roman" w:hAnsi="Times New Roman"/>
                <w:b/>
                <w:bCs/>
                <w:i/>
              </w:rPr>
            </w:pPr>
          </w:p>
        </w:tc>
      </w:tr>
      <w:tr w:rsidR="003A7EC4" w:rsidRPr="00315F34" w14:paraId="57FD108A" w14:textId="77777777" w:rsidTr="00172F11">
        <w:trPr>
          <w:trHeight w:val="2036"/>
        </w:trPr>
        <w:tc>
          <w:tcPr>
            <w:tcW w:w="886" w:type="pct"/>
            <w:vMerge/>
          </w:tcPr>
          <w:p w14:paraId="74D4FE2A" w14:textId="77777777" w:rsidR="003A7EC4" w:rsidRPr="00315F34" w:rsidRDefault="003A7EC4" w:rsidP="00172F11">
            <w:pPr>
              <w:spacing w:after="0"/>
              <w:rPr>
                <w:rFonts w:ascii="Times New Roman" w:hAnsi="Times New Roman"/>
                <w:b/>
                <w:bCs/>
              </w:rPr>
            </w:pPr>
          </w:p>
        </w:tc>
        <w:tc>
          <w:tcPr>
            <w:tcW w:w="1221" w:type="pct"/>
            <w:vAlign w:val="center"/>
          </w:tcPr>
          <w:p w14:paraId="2A277C8F" w14:textId="77777777" w:rsidR="003A7EC4" w:rsidRPr="00B03C76"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B03C76">
              <w:rPr>
                <w:rFonts w:ascii="Times New Roman" w:hAnsi="Times New Roman"/>
                <w:bCs/>
              </w:rPr>
              <w:t>Получение электрической энергии в химических источниках тока.</w:t>
            </w:r>
          </w:p>
          <w:p w14:paraId="47E2319F" w14:textId="77777777" w:rsidR="003A7EC4" w:rsidRPr="00E51461"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B03C76">
              <w:rPr>
                <w:rFonts w:ascii="Times New Roman" w:hAnsi="Times New Roman"/>
                <w:bCs/>
              </w:rPr>
              <w:t>Область применения сухих элементов и батарей. Основные параметры электрохимических источников тока и батарей, их значение при эксплуатации</w:t>
            </w:r>
          </w:p>
        </w:tc>
        <w:tc>
          <w:tcPr>
            <w:tcW w:w="921" w:type="pct"/>
            <w:vAlign w:val="center"/>
          </w:tcPr>
          <w:p w14:paraId="4B967907" w14:textId="77777777" w:rsid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p w14:paraId="66ADDA55" w14:textId="77777777" w:rsidR="003A7EC4"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39" w:type="pct"/>
          </w:tcPr>
          <w:p w14:paraId="369DD216" w14:textId="77777777" w:rsidR="003A7EC4" w:rsidRPr="00763171" w:rsidRDefault="003A7EC4" w:rsidP="00172F11">
            <w:pPr>
              <w:spacing w:after="0"/>
              <w:rPr>
                <w:rFonts w:ascii="Times New Roman" w:hAnsi="Times New Roman"/>
                <w:b/>
                <w:bCs/>
                <w:i/>
              </w:rPr>
            </w:pPr>
          </w:p>
        </w:tc>
        <w:tc>
          <w:tcPr>
            <w:tcW w:w="366" w:type="pct"/>
            <w:vMerge/>
          </w:tcPr>
          <w:p w14:paraId="5F915C59" w14:textId="77777777" w:rsidR="003A7EC4" w:rsidRPr="00315F34" w:rsidRDefault="003A7EC4" w:rsidP="00172F11">
            <w:pPr>
              <w:spacing w:after="0"/>
              <w:rPr>
                <w:rFonts w:ascii="Times New Roman" w:hAnsi="Times New Roman"/>
                <w:b/>
                <w:bCs/>
                <w:i/>
              </w:rPr>
            </w:pPr>
          </w:p>
        </w:tc>
        <w:tc>
          <w:tcPr>
            <w:tcW w:w="367" w:type="pct"/>
            <w:vMerge/>
          </w:tcPr>
          <w:p w14:paraId="6690B1AC" w14:textId="77777777" w:rsidR="003A7EC4" w:rsidRPr="00315F34" w:rsidRDefault="003A7EC4" w:rsidP="00172F11">
            <w:pPr>
              <w:spacing w:after="0"/>
              <w:rPr>
                <w:rFonts w:ascii="Times New Roman" w:hAnsi="Times New Roman"/>
                <w:b/>
                <w:bCs/>
                <w:i/>
              </w:rPr>
            </w:pPr>
          </w:p>
        </w:tc>
      </w:tr>
      <w:tr w:rsidR="003A7EC4" w:rsidRPr="00315F34" w14:paraId="2C916DF3" w14:textId="77777777" w:rsidTr="00172F11">
        <w:trPr>
          <w:trHeight w:val="20"/>
        </w:trPr>
        <w:tc>
          <w:tcPr>
            <w:tcW w:w="2107" w:type="pct"/>
            <w:gridSpan w:val="2"/>
          </w:tcPr>
          <w:p w14:paraId="22705E0B" w14:textId="77777777" w:rsidR="003A7EC4" w:rsidRPr="00315F34" w:rsidRDefault="003A7EC4" w:rsidP="00172F11">
            <w:pPr>
              <w:rPr>
                <w:rFonts w:ascii="Times New Roman" w:hAnsi="Times New Roman"/>
                <w:b/>
                <w:bCs/>
              </w:rPr>
            </w:pPr>
            <w:r w:rsidRPr="00315F34">
              <w:rPr>
                <w:rFonts w:ascii="Times New Roman" w:hAnsi="Times New Roman"/>
                <w:b/>
                <w:bCs/>
              </w:rPr>
              <w:t>Всего:</w:t>
            </w:r>
          </w:p>
        </w:tc>
        <w:tc>
          <w:tcPr>
            <w:tcW w:w="921" w:type="pct"/>
            <w:vAlign w:val="center"/>
          </w:tcPr>
          <w:p w14:paraId="4BD492A7" w14:textId="77777777" w:rsidR="003A7EC4" w:rsidRPr="00AE5B1B" w:rsidRDefault="003A7EC4"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50</w:t>
            </w:r>
          </w:p>
        </w:tc>
        <w:tc>
          <w:tcPr>
            <w:tcW w:w="1239" w:type="pct"/>
          </w:tcPr>
          <w:p w14:paraId="350AF586" w14:textId="77777777" w:rsidR="003A7EC4" w:rsidRPr="00763171" w:rsidRDefault="003A7EC4" w:rsidP="00172F11">
            <w:pPr>
              <w:rPr>
                <w:rFonts w:ascii="Times New Roman" w:hAnsi="Times New Roman"/>
                <w:b/>
                <w:bCs/>
                <w:i/>
              </w:rPr>
            </w:pPr>
          </w:p>
        </w:tc>
        <w:tc>
          <w:tcPr>
            <w:tcW w:w="366" w:type="pct"/>
          </w:tcPr>
          <w:p w14:paraId="0079DBE4" w14:textId="77777777" w:rsidR="003A7EC4" w:rsidRPr="00315F34" w:rsidRDefault="003A7EC4" w:rsidP="00172F11">
            <w:pPr>
              <w:rPr>
                <w:rFonts w:ascii="Times New Roman" w:hAnsi="Times New Roman"/>
                <w:b/>
                <w:bCs/>
                <w:i/>
              </w:rPr>
            </w:pPr>
          </w:p>
        </w:tc>
        <w:tc>
          <w:tcPr>
            <w:tcW w:w="367" w:type="pct"/>
          </w:tcPr>
          <w:p w14:paraId="5DF574DF" w14:textId="77777777" w:rsidR="003A7EC4" w:rsidRPr="00315F34" w:rsidRDefault="003A7EC4" w:rsidP="00172F11">
            <w:pPr>
              <w:rPr>
                <w:rFonts w:ascii="Times New Roman" w:hAnsi="Times New Roman"/>
                <w:b/>
                <w:bCs/>
              </w:rPr>
            </w:pPr>
          </w:p>
        </w:tc>
      </w:tr>
    </w:tbl>
    <w:p w14:paraId="6233C789" w14:textId="77777777" w:rsidR="003A7EC4" w:rsidRPr="00315F34" w:rsidRDefault="003A7EC4" w:rsidP="003A7EC4">
      <w:pPr>
        <w:ind w:firstLine="709"/>
        <w:rPr>
          <w:rFonts w:ascii="Times New Roman" w:hAnsi="Times New Roman"/>
          <w:i/>
        </w:rPr>
        <w:sectPr w:rsidR="003A7EC4" w:rsidRPr="00315F34" w:rsidSect="00172F11">
          <w:pgSz w:w="16840" w:h="11907" w:orient="landscape"/>
          <w:pgMar w:top="851" w:right="1134" w:bottom="851" w:left="992" w:header="709" w:footer="709" w:gutter="0"/>
          <w:cols w:space="720"/>
        </w:sectPr>
      </w:pPr>
    </w:p>
    <w:p w14:paraId="777ABED0" w14:textId="77777777" w:rsidR="003A7EC4" w:rsidRPr="00315F34" w:rsidRDefault="003A7EC4" w:rsidP="003A7EC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AF72EEB"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7CFC2DD" w14:textId="77777777" w:rsidR="003A7EC4" w:rsidRDefault="003A7EC4" w:rsidP="003A7EC4">
      <w:pPr>
        <w:suppressAutoHyphens/>
        <w:spacing w:after="0"/>
        <w:ind w:firstLine="709"/>
        <w:jc w:val="both"/>
        <w:rPr>
          <w:rFonts w:ascii="Times New Roman" w:hAnsi="Times New Roman"/>
          <w:bCs/>
          <w:sz w:val="24"/>
          <w:szCs w:val="24"/>
        </w:rPr>
      </w:pPr>
      <w:r w:rsidRPr="00BC0877">
        <w:rPr>
          <w:rFonts w:ascii="Times New Roman" w:hAnsi="Times New Roman"/>
          <w:bCs/>
          <w:sz w:val="24"/>
          <w:szCs w:val="24"/>
        </w:rPr>
        <w:t>№ 3305   Лаборатория Вычислительной техники</w:t>
      </w:r>
      <w:r>
        <w:rPr>
          <w:rFonts w:ascii="Times New Roman" w:hAnsi="Times New Roman"/>
          <w:bCs/>
          <w:sz w:val="24"/>
          <w:szCs w:val="24"/>
        </w:rPr>
        <w:t xml:space="preserve">, </w:t>
      </w:r>
      <w:r w:rsidRPr="00BC0877">
        <w:rPr>
          <w:rFonts w:ascii="Times New Roman" w:hAnsi="Times New Roman"/>
          <w:bCs/>
          <w:sz w:val="24"/>
          <w:szCs w:val="24"/>
        </w:rPr>
        <w:t>оснащенн</w:t>
      </w:r>
      <w:r>
        <w:rPr>
          <w:rFonts w:ascii="Times New Roman" w:hAnsi="Times New Roman"/>
          <w:bCs/>
          <w:sz w:val="24"/>
          <w:szCs w:val="24"/>
        </w:rPr>
        <w:t>ая</w:t>
      </w:r>
      <w:r w:rsidRPr="00BC0877">
        <w:rPr>
          <w:rFonts w:ascii="Times New Roman" w:hAnsi="Times New Roman"/>
          <w:bCs/>
          <w:sz w:val="24"/>
          <w:szCs w:val="24"/>
        </w:rPr>
        <w:t xml:space="preserve"> в соответствии с п. 6.1.2.3 образовательной программы по специальности 11.02.03 Эксплуатация оборудования радиосвязи и электрорадионавигации судов</w:t>
      </w:r>
    </w:p>
    <w:p w14:paraId="38737BCA" w14:textId="77777777" w:rsidR="003A7EC4" w:rsidRPr="00315F34" w:rsidRDefault="003A7EC4" w:rsidP="003A7EC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160D69D" w14:textId="77777777" w:rsidR="003A7EC4" w:rsidRPr="00315F34" w:rsidRDefault="003A7EC4" w:rsidP="003A7EC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B1623E5" w14:textId="77777777" w:rsidR="003A7EC4" w:rsidRPr="00836F68" w:rsidRDefault="003A7EC4" w:rsidP="003A7EC4">
      <w:pPr>
        <w:spacing w:after="0"/>
        <w:ind w:firstLine="709"/>
        <w:contextualSpacing/>
        <w:rPr>
          <w:rFonts w:ascii="Times New Roman" w:hAnsi="Times New Roman"/>
          <w:sz w:val="24"/>
          <w:szCs w:val="24"/>
        </w:rPr>
      </w:pPr>
      <w:r w:rsidRPr="00836F68">
        <w:rPr>
          <w:rFonts w:ascii="Times New Roman" w:hAnsi="Times New Roman"/>
          <w:sz w:val="24"/>
          <w:szCs w:val="24"/>
        </w:rPr>
        <w:t xml:space="preserve">Ч. IV : Радиооборудование : </w:t>
      </w:r>
      <w:proofErr w:type="spellStart"/>
      <w:r w:rsidRPr="00836F68">
        <w:rPr>
          <w:rFonts w:ascii="Times New Roman" w:hAnsi="Times New Roman"/>
          <w:sz w:val="24"/>
          <w:szCs w:val="24"/>
        </w:rPr>
        <w:t>введ</w:t>
      </w:r>
      <w:proofErr w:type="spellEnd"/>
      <w:r w:rsidRPr="00836F68">
        <w:rPr>
          <w:rFonts w:ascii="Times New Roman" w:hAnsi="Times New Roman"/>
          <w:sz w:val="24"/>
          <w:szCs w:val="24"/>
        </w:rPr>
        <w:t>. с 01.01.2016 г. - Заменен на ФНД 2-020101-096 с 01.01.2017 г. -  2016.</w:t>
      </w:r>
    </w:p>
    <w:p w14:paraId="5B6BE061" w14:textId="77777777" w:rsidR="003A7EC4" w:rsidRPr="00836F68" w:rsidRDefault="003A7EC4" w:rsidP="003A7EC4">
      <w:pPr>
        <w:spacing w:after="0"/>
        <w:ind w:firstLine="709"/>
        <w:contextualSpacing/>
        <w:rPr>
          <w:rFonts w:ascii="Times New Roman" w:hAnsi="Times New Roman"/>
          <w:sz w:val="24"/>
          <w:szCs w:val="24"/>
        </w:rPr>
      </w:pPr>
      <w:r w:rsidRPr="00836F68">
        <w:rPr>
          <w:rFonts w:ascii="Times New Roman" w:hAnsi="Times New Roman"/>
          <w:sz w:val="24"/>
          <w:szCs w:val="24"/>
        </w:rPr>
        <w:t>Сизых Г.Н. Электропитание устройств связи 2012</w:t>
      </w:r>
    </w:p>
    <w:p w14:paraId="548BE16C" w14:textId="77777777" w:rsidR="003A7EC4" w:rsidRPr="00315F34" w:rsidRDefault="003A7EC4" w:rsidP="003A7EC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1553D390" w14:textId="77777777" w:rsidR="003A7EC4" w:rsidRDefault="003A7EC4" w:rsidP="003A7EC4">
      <w:pPr>
        <w:spacing w:after="0"/>
        <w:ind w:firstLine="709"/>
        <w:contextualSpacing/>
        <w:jc w:val="both"/>
        <w:rPr>
          <w:rFonts w:ascii="Times New Roman" w:hAnsi="Times New Roman"/>
          <w:sz w:val="24"/>
          <w:szCs w:val="24"/>
        </w:rPr>
      </w:pPr>
      <w:r w:rsidRPr="00836F68">
        <w:rPr>
          <w:rFonts w:ascii="Times New Roman" w:hAnsi="Times New Roman"/>
          <w:sz w:val="24"/>
          <w:szCs w:val="24"/>
        </w:rPr>
        <w:t>Правила по оборудованию мор</w:t>
      </w:r>
      <w:r>
        <w:rPr>
          <w:rFonts w:ascii="Times New Roman" w:hAnsi="Times New Roman"/>
          <w:sz w:val="24"/>
          <w:szCs w:val="24"/>
        </w:rPr>
        <w:t>ских судов [Электронный ресурс]</w:t>
      </w:r>
      <w:r w:rsidRPr="00836F68">
        <w:rPr>
          <w:rFonts w:ascii="Times New Roman" w:hAnsi="Times New Roman"/>
          <w:sz w:val="24"/>
          <w:szCs w:val="24"/>
        </w:rPr>
        <w:t>: нормативно-технический документ / Российский морской регистр судоходства. - Санкт-Петербург: Российский морской регистр судоходства.</w:t>
      </w:r>
    </w:p>
    <w:p w14:paraId="4BE8014C" w14:textId="77777777" w:rsidR="003A7EC4" w:rsidRPr="00315F34" w:rsidRDefault="003A7EC4" w:rsidP="003A7EC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1E868D1D" w14:textId="77777777" w:rsidR="003A7EC4" w:rsidRPr="00836F68" w:rsidRDefault="003A7EC4" w:rsidP="003A7EC4">
      <w:pPr>
        <w:ind w:firstLine="851"/>
        <w:contextualSpacing/>
        <w:rPr>
          <w:rFonts w:ascii="Times New Roman" w:hAnsi="Times New Roman"/>
          <w:sz w:val="24"/>
          <w:szCs w:val="24"/>
        </w:rPr>
      </w:pPr>
      <w:r w:rsidRPr="00836F68">
        <w:rPr>
          <w:rFonts w:ascii="Times New Roman" w:hAnsi="Times New Roman"/>
          <w:sz w:val="24"/>
          <w:szCs w:val="24"/>
        </w:rPr>
        <w:t>1.Гарматюк С.С., Панычев А.И. Устройства электропитания: Учебное пособие. Таганрог: Изд-во ТРТУ, 2004.</w:t>
      </w:r>
    </w:p>
    <w:p w14:paraId="2AE05679" w14:textId="77777777" w:rsidR="003A7EC4" w:rsidRPr="00836F68" w:rsidRDefault="003A7EC4" w:rsidP="003A7EC4">
      <w:pPr>
        <w:ind w:firstLine="851"/>
        <w:contextualSpacing/>
        <w:rPr>
          <w:rFonts w:ascii="Times New Roman" w:hAnsi="Times New Roman"/>
          <w:sz w:val="24"/>
          <w:szCs w:val="24"/>
        </w:rPr>
      </w:pPr>
      <w:r w:rsidRPr="00836F68">
        <w:rPr>
          <w:rFonts w:ascii="Times New Roman" w:hAnsi="Times New Roman"/>
          <w:sz w:val="24"/>
          <w:szCs w:val="24"/>
        </w:rPr>
        <w:t xml:space="preserve">2.В.В.Белов, </w:t>
      </w:r>
      <w:proofErr w:type="spellStart"/>
      <w:r w:rsidRPr="00836F68">
        <w:rPr>
          <w:rFonts w:ascii="Times New Roman" w:hAnsi="Times New Roman"/>
          <w:sz w:val="24"/>
          <w:szCs w:val="24"/>
        </w:rPr>
        <w:t>В.Я.Писарев</w:t>
      </w:r>
      <w:proofErr w:type="spellEnd"/>
      <w:r w:rsidRPr="00836F68">
        <w:rPr>
          <w:rFonts w:ascii="Times New Roman" w:hAnsi="Times New Roman"/>
          <w:sz w:val="24"/>
          <w:szCs w:val="24"/>
        </w:rPr>
        <w:t xml:space="preserve"> Электропитания судовых РУ</w:t>
      </w:r>
    </w:p>
    <w:p w14:paraId="7B6217A0" w14:textId="77777777" w:rsidR="003A7EC4" w:rsidRPr="00836F68" w:rsidRDefault="003A7EC4" w:rsidP="003A7EC4">
      <w:pPr>
        <w:ind w:firstLine="851"/>
        <w:contextualSpacing/>
        <w:rPr>
          <w:rFonts w:ascii="Times New Roman" w:hAnsi="Times New Roman"/>
          <w:sz w:val="24"/>
          <w:szCs w:val="24"/>
        </w:rPr>
      </w:pPr>
      <w:r w:rsidRPr="00836F68">
        <w:rPr>
          <w:rFonts w:ascii="Times New Roman" w:hAnsi="Times New Roman"/>
          <w:sz w:val="24"/>
          <w:szCs w:val="24"/>
        </w:rPr>
        <w:t xml:space="preserve">3.методические пособия и рекомендации для выполнения практических занятий </w:t>
      </w:r>
    </w:p>
    <w:p w14:paraId="7D3153C0" w14:textId="77777777" w:rsidR="003A7EC4" w:rsidRDefault="003A7EC4" w:rsidP="003A7EC4">
      <w:pPr>
        <w:ind w:firstLine="851"/>
        <w:contextualSpacing/>
        <w:rPr>
          <w:rFonts w:ascii="Times New Roman" w:hAnsi="Times New Roman"/>
          <w:b/>
          <w:sz w:val="24"/>
          <w:szCs w:val="24"/>
        </w:rPr>
      </w:pPr>
      <w:r w:rsidRPr="00836F68">
        <w:rPr>
          <w:rFonts w:ascii="Times New Roman" w:hAnsi="Times New Roman"/>
          <w:sz w:val="24"/>
          <w:szCs w:val="24"/>
        </w:rPr>
        <w:t>4.методические пособия и рекомендации для выполнения самостоятельных работ</w:t>
      </w:r>
      <w:r w:rsidRPr="00836F68">
        <w:rPr>
          <w:rFonts w:ascii="Times New Roman" w:hAnsi="Times New Roman"/>
          <w:b/>
          <w:sz w:val="24"/>
          <w:szCs w:val="24"/>
        </w:rPr>
        <w:t xml:space="preserve"> </w:t>
      </w:r>
    </w:p>
    <w:p w14:paraId="6866EC0D" w14:textId="77777777" w:rsidR="003A7EC4" w:rsidRDefault="003A7EC4" w:rsidP="003A7EC4">
      <w:pPr>
        <w:ind w:firstLine="851"/>
        <w:contextualSpacing/>
        <w:rPr>
          <w:rFonts w:ascii="Times New Roman" w:hAnsi="Times New Roman"/>
          <w:b/>
          <w:sz w:val="24"/>
          <w:szCs w:val="24"/>
        </w:rPr>
      </w:pPr>
    </w:p>
    <w:p w14:paraId="4F7A9FF0" w14:textId="77777777" w:rsidR="003A7EC4" w:rsidRPr="00315F34" w:rsidRDefault="003A7EC4" w:rsidP="003A7EC4">
      <w:pPr>
        <w:ind w:firstLine="851"/>
        <w:contextualSpacing/>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2E56A5A3" w14:textId="77777777" w:rsidR="003A7EC4" w:rsidRPr="00315F3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D1D23D3" w14:textId="77777777" w:rsidR="003A7EC4" w:rsidRPr="00315F34" w:rsidRDefault="003A7EC4" w:rsidP="003A7EC4">
      <w:pPr>
        <w:contextualSpacing/>
        <w:jc w:val="center"/>
        <w:rPr>
          <w:rFonts w:ascii="Times New Roman" w:hAnsi="Times New Roman"/>
          <w:b/>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3754"/>
        <w:gridCol w:w="2317"/>
      </w:tblGrid>
      <w:tr w:rsidR="003A7EC4" w:rsidRPr="00315F34" w14:paraId="31DC6E5F" w14:textId="77777777" w:rsidTr="00172F11">
        <w:tc>
          <w:tcPr>
            <w:tcW w:w="1751" w:type="pct"/>
          </w:tcPr>
          <w:p w14:paraId="71F425AC" w14:textId="77777777" w:rsidR="003A7EC4" w:rsidRPr="00315F34" w:rsidRDefault="003A7EC4" w:rsidP="00172F11">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5"/>
            </w:r>
          </w:p>
        </w:tc>
        <w:tc>
          <w:tcPr>
            <w:tcW w:w="2009" w:type="pct"/>
          </w:tcPr>
          <w:p w14:paraId="3E563763"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240" w:type="pct"/>
          </w:tcPr>
          <w:p w14:paraId="0C97AD34"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A7EC4" w:rsidRPr="00315F34" w14:paraId="3E27C3DA" w14:textId="77777777" w:rsidTr="00172F11">
        <w:trPr>
          <w:trHeight w:val="3254"/>
        </w:trPr>
        <w:tc>
          <w:tcPr>
            <w:tcW w:w="1751" w:type="pct"/>
          </w:tcPr>
          <w:p w14:paraId="7082FB1D"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назначение, область применения и классификацию источников питания;</w:t>
            </w:r>
          </w:p>
          <w:p w14:paraId="6BE8881C"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основные требования к источникам питания;</w:t>
            </w:r>
          </w:p>
          <w:p w14:paraId="52BA8EAF"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основные характеристики источников питания;</w:t>
            </w:r>
          </w:p>
          <w:p w14:paraId="5A00BACC"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структурные и функциональные схемы источников питания;</w:t>
            </w:r>
          </w:p>
          <w:p w14:paraId="690AFB2D"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электрические принципиальные схемы каскадов источников питания, физические процессы;</w:t>
            </w:r>
          </w:p>
          <w:p w14:paraId="6552C9BB"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методику поиска и устранения основных неисправностей каскадов источников питания</w:t>
            </w:r>
          </w:p>
          <w:p w14:paraId="341209B7" w14:textId="77777777" w:rsidR="003A7EC4" w:rsidRPr="002A5EDE" w:rsidRDefault="003A7EC4" w:rsidP="00172F11">
            <w:pPr>
              <w:spacing w:after="0" w:line="240" w:lineRule="auto"/>
              <w:rPr>
                <w:rFonts w:ascii="Times New Roman" w:hAnsi="Times New Roman"/>
                <w:bCs/>
                <w:sz w:val="20"/>
                <w:szCs w:val="20"/>
              </w:rPr>
            </w:pPr>
          </w:p>
        </w:tc>
        <w:tc>
          <w:tcPr>
            <w:tcW w:w="2009" w:type="pct"/>
          </w:tcPr>
          <w:p w14:paraId="330B71D8"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знать назначение, область применения и классификацию источников питания;</w:t>
            </w:r>
          </w:p>
          <w:p w14:paraId="591B466E"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знать основные требования к источникам питания;</w:t>
            </w:r>
          </w:p>
          <w:p w14:paraId="0669D76F"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знать основные характеристики источников питания;</w:t>
            </w:r>
          </w:p>
          <w:p w14:paraId="257A7F43"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знать структурные и функциональные схемы источников питания</w:t>
            </w:r>
          </w:p>
          <w:p w14:paraId="6771012F"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знать электрические принципиальные схемы каскадов источников питания, физические процессы;</w:t>
            </w:r>
          </w:p>
          <w:p w14:paraId="75474BBA"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знать методику поиска и устранения основных неисправностей каскадов источников питания</w:t>
            </w:r>
          </w:p>
        </w:tc>
        <w:tc>
          <w:tcPr>
            <w:tcW w:w="1240" w:type="pct"/>
          </w:tcPr>
          <w:p w14:paraId="4B310EBD"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Опрос (индивидуальный, фронтальный, уплотненный),</w:t>
            </w:r>
          </w:p>
          <w:p w14:paraId="340F3F5A"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письменная проверка,</w:t>
            </w:r>
          </w:p>
          <w:p w14:paraId="47FE3F9A"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поурочный балл,</w:t>
            </w:r>
          </w:p>
          <w:p w14:paraId="7FDAE3F6"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тестирование,</w:t>
            </w:r>
          </w:p>
          <w:p w14:paraId="0B685F96"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проверка выполнения внеаудиторных самостоятельных работ</w:t>
            </w:r>
          </w:p>
        </w:tc>
      </w:tr>
      <w:tr w:rsidR="003A7EC4" w:rsidRPr="00315F34" w14:paraId="71984592" w14:textId="77777777" w:rsidTr="00172F11">
        <w:trPr>
          <w:trHeight w:val="896"/>
        </w:trPr>
        <w:tc>
          <w:tcPr>
            <w:tcW w:w="1751" w:type="pct"/>
          </w:tcPr>
          <w:p w14:paraId="16914B2E"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читать и составлять схемы источников питания;</w:t>
            </w:r>
          </w:p>
          <w:p w14:paraId="5EFDD40A"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выполнять проверки технических характеристик блоков ИП;</w:t>
            </w:r>
          </w:p>
          <w:p w14:paraId="4ABC638A"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определять и устранять неисправности узлов блока питания</w:t>
            </w:r>
          </w:p>
        </w:tc>
        <w:tc>
          <w:tcPr>
            <w:tcW w:w="2009" w:type="pct"/>
          </w:tcPr>
          <w:p w14:paraId="38439227"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уметь читать и составлять схемы источников питания;</w:t>
            </w:r>
          </w:p>
          <w:p w14:paraId="134AC706"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уметь выполнять проверки технических характеристик блоков ИП;</w:t>
            </w:r>
          </w:p>
          <w:p w14:paraId="36C1F763"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 уметь определять и устранять неисправности узлов блока питания</w:t>
            </w:r>
          </w:p>
        </w:tc>
        <w:tc>
          <w:tcPr>
            <w:tcW w:w="1240" w:type="pct"/>
          </w:tcPr>
          <w:p w14:paraId="4A3C725F"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оценка выполнения практических заданий</w:t>
            </w:r>
          </w:p>
          <w:p w14:paraId="0BFC8573" w14:textId="77777777" w:rsidR="003A7EC4" w:rsidRPr="002A5EDE" w:rsidRDefault="003A7EC4" w:rsidP="00172F11">
            <w:pPr>
              <w:spacing w:after="0" w:line="240" w:lineRule="auto"/>
              <w:rPr>
                <w:rFonts w:ascii="Times New Roman" w:hAnsi="Times New Roman"/>
                <w:bCs/>
                <w:sz w:val="20"/>
                <w:szCs w:val="20"/>
              </w:rPr>
            </w:pPr>
            <w:r w:rsidRPr="002A5EDE">
              <w:rPr>
                <w:rFonts w:ascii="Times New Roman" w:hAnsi="Times New Roman"/>
                <w:bCs/>
                <w:sz w:val="20"/>
                <w:szCs w:val="20"/>
              </w:rPr>
              <w:t>Защита практических занятий. Контроль выполнения  самостоятельных заданий</w:t>
            </w:r>
          </w:p>
        </w:tc>
      </w:tr>
    </w:tbl>
    <w:p w14:paraId="6C196336" w14:textId="77777777" w:rsidR="003A7EC4" w:rsidRPr="00315F34" w:rsidRDefault="003A7EC4" w:rsidP="003A7EC4">
      <w:pPr>
        <w:pStyle w:val="a4"/>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3.31</w:t>
      </w:r>
    </w:p>
    <w:p w14:paraId="24FFEFBA" w14:textId="77777777" w:rsidR="003A7EC4" w:rsidRPr="00FE1448" w:rsidRDefault="003A7EC4" w:rsidP="003A7EC4">
      <w:pPr>
        <w:spacing w:after="0"/>
        <w:jc w:val="right"/>
        <w:rPr>
          <w:rFonts w:ascii="Times New Roman" w:hAnsi="Times New Roman"/>
          <w:b/>
          <w:color w:val="000000"/>
          <w:sz w:val="24"/>
          <w:szCs w:val="24"/>
          <w:lang w:bidi="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D43E4">
        <w:rPr>
          <w:rFonts w:ascii="Times New Roman" w:hAnsi="Times New Roman"/>
          <w:sz w:val="24"/>
          <w:szCs w:val="24"/>
        </w:rPr>
        <w:t xml:space="preserve">11.02.03 </w:t>
      </w:r>
      <w:r w:rsidRPr="008D43E4">
        <w:rPr>
          <w:rStyle w:val="2b"/>
          <w:sz w:val="24"/>
          <w:szCs w:val="24"/>
        </w:rPr>
        <w:t xml:space="preserve">Эксплуатация оборудования </w:t>
      </w:r>
      <w:r w:rsidRPr="008D43E4">
        <w:rPr>
          <w:rStyle w:val="2b"/>
          <w:sz w:val="24"/>
          <w:szCs w:val="24"/>
        </w:rPr>
        <w:br/>
        <w:t xml:space="preserve">радиосвязи </w:t>
      </w:r>
      <w:r w:rsidRPr="008D43E4">
        <w:rPr>
          <w:rFonts w:ascii="Times New Roman" w:hAnsi="Times New Roman"/>
          <w:color w:val="000000"/>
          <w:sz w:val="24"/>
          <w:szCs w:val="24"/>
          <w:lang w:bidi="ru-RU"/>
        </w:rPr>
        <w:t xml:space="preserve">и </w:t>
      </w:r>
      <w:r w:rsidRPr="008D43E4">
        <w:rPr>
          <w:rStyle w:val="2b"/>
          <w:sz w:val="24"/>
          <w:szCs w:val="24"/>
        </w:rPr>
        <w:t>электрорадионавигации судов</w:t>
      </w:r>
    </w:p>
    <w:p w14:paraId="099C75A3" w14:textId="77777777" w:rsidR="003A7EC4" w:rsidRPr="00315F34" w:rsidRDefault="003A7EC4" w:rsidP="003A7EC4">
      <w:pPr>
        <w:jc w:val="center"/>
        <w:rPr>
          <w:rFonts w:ascii="Times New Roman" w:hAnsi="Times New Roman"/>
          <w:b/>
          <w:i/>
        </w:rPr>
      </w:pPr>
    </w:p>
    <w:p w14:paraId="52599121" w14:textId="77777777" w:rsidR="003A7EC4" w:rsidRPr="00315F34" w:rsidRDefault="003A7EC4" w:rsidP="003A7EC4">
      <w:pPr>
        <w:jc w:val="center"/>
        <w:rPr>
          <w:rFonts w:ascii="Times New Roman" w:hAnsi="Times New Roman"/>
          <w:b/>
          <w:i/>
        </w:rPr>
      </w:pPr>
    </w:p>
    <w:p w14:paraId="5121918E" w14:textId="77777777" w:rsidR="003A7EC4" w:rsidRDefault="003A7EC4" w:rsidP="003A7EC4">
      <w:pPr>
        <w:jc w:val="center"/>
        <w:rPr>
          <w:rFonts w:ascii="Times New Roman" w:hAnsi="Times New Roman"/>
          <w:b/>
          <w:i/>
        </w:rPr>
      </w:pPr>
    </w:p>
    <w:p w14:paraId="0FD9C403" w14:textId="77777777" w:rsidR="003A7EC4" w:rsidRDefault="003A7EC4" w:rsidP="003A7EC4">
      <w:pPr>
        <w:jc w:val="center"/>
        <w:rPr>
          <w:rFonts w:ascii="Times New Roman" w:hAnsi="Times New Roman"/>
          <w:b/>
          <w:i/>
        </w:rPr>
      </w:pPr>
    </w:p>
    <w:p w14:paraId="30416F3F" w14:textId="77777777" w:rsidR="003A7EC4" w:rsidRPr="00315F34" w:rsidRDefault="003A7EC4" w:rsidP="003A7EC4">
      <w:pPr>
        <w:jc w:val="center"/>
        <w:rPr>
          <w:rFonts w:ascii="Times New Roman" w:hAnsi="Times New Roman"/>
          <w:b/>
          <w:i/>
        </w:rPr>
      </w:pPr>
    </w:p>
    <w:p w14:paraId="59559AA7" w14:textId="77777777" w:rsidR="003A7EC4" w:rsidRPr="00315F34" w:rsidRDefault="003A7EC4" w:rsidP="003A7EC4">
      <w:pPr>
        <w:jc w:val="center"/>
        <w:rPr>
          <w:rFonts w:ascii="Times New Roman" w:hAnsi="Times New Roman"/>
          <w:b/>
          <w:i/>
        </w:rPr>
      </w:pPr>
    </w:p>
    <w:p w14:paraId="441ADF8B" w14:textId="77777777" w:rsidR="003A7EC4" w:rsidRPr="00315F34" w:rsidRDefault="003A7EC4" w:rsidP="003A7EC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55FEC065" w14:textId="77777777" w:rsidR="003A7EC4" w:rsidRPr="00315F34" w:rsidRDefault="003A7EC4" w:rsidP="003A7EC4">
      <w:pPr>
        <w:jc w:val="center"/>
        <w:rPr>
          <w:rFonts w:ascii="Times New Roman" w:hAnsi="Times New Roman"/>
          <w:b/>
          <w:i/>
          <w:sz w:val="24"/>
          <w:szCs w:val="24"/>
          <w:u w:val="single"/>
        </w:rPr>
      </w:pPr>
    </w:p>
    <w:p w14:paraId="2927C7EC" w14:textId="77777777" w:rsidR="003A7EC4" w:rsidRDefault="003A7EC4" w:rsidP="003A7EC4">
      <w:pPr>
        <w:spacing w:after="0"/>
        <w:jc w:val="center"/>
        <w:rPr>
          <w:rFonts w:ascii="Times New Roman" w:hAnsi="Times New Roman"/>
          <w:b/>
          <w:iCs/>
          <w:sz w:val="24"/>
          <w:szCs w:val="24"/>
        </w:rPr>
      </w:pPr>
      <w:r>
        <w:rPr>
          <w:rFonts w:ascii="Times New Roman" w:hAnsi="Times New Roman"/>
          <w:b/>
          <w:iCs/>
          <w:sz w:val="24"/>
          <w:szCs w:val="24"/>
        </w:rPr>
        <w:t xml:space="preserve">ОП.01.10 </w:t>
      </w:r>
      <w:r w:rsidRPr="006B0955">
        <w:rPr>
          <w:rFonts w:ascii="Times New Roman" w:hAnsi="Times New Roman"/>
          <w:b/>
          <w:iCs/>
          <w:sz w:val="24"/>
          <w:szCs w:val="24"/>
        </w:rPr>
        <w:t>РАДИОПРИЕМНЫЕ УСТРОЙСТВА И ТЕЛЕВИЗИОННАЯ ТЕХНИКА</w:t>
      </w:r>
      <w:r>
        <w:rPr>
          <w:rFonts w:ascii="Times New Roman" w:hAnsi="Times New Roman"/>
          <w:b/>
          <w:iCs/>
          <w:sz w:val="24"/>
          <w:szCs w:val="24"/>
        </w:rPr>
        <w:t>/</w:t>
      </w:r>
    </w:p>
    <w:p w14:paraId="762D6B6B" w14:textId="77777777" w:rsidR="003A7EC4" w:rsidRDefault="003A7EC4" w:rsidP="003A7EC4">
      <w:pPr>
        <w:spacing w:after="0"/>
        <w:jc w:val="center"/>
        <w:rPr>
          <w:rFonts w:ascii="Times New Roman" w:hAnsi="Times New Roman"/>
          <w:b/>
          <w:iCs/>
          <w:sz w:val="24"/>
          <w:szCs w:val="24"/>
        </w:rPr>
      </w:pPr>
      <w:r>
        <w:rPr>
          <w:rFonts w:ascii="Times New Roman" w:hAnsi="Times New Roman"/>
          <w:b/>
          <w:iCs/>
          <w:sz w:val="24"/>
          <w:szCs w:val="24"/>
        </w:rPr>
        <w:t>МДМ.01 Современная электронная и вычислительная техника для радиосвязи и электрорадионавигации судов</w:t>
      </w:r>
    </w:p>
    <w:p w14:paraId="477EDB09" w14:textId="77777777" w:rsidR="003A7EC4" w:rsidRPr="00C974DF" w:rsidRDefault="003A7EC4" w:rsidP="003A7EC4">
      <w:pPr>
        <w:spacing w:after="0"/>
        <w:jc w:val="center"/>
        <w:rPr>
          <w:rFonts w:ascii="Times New Roman" w:hAnsi="Times New Roman"/>
          <w:b/>
          <w:iCs/>
          <w:sz w:val="24"/>
          <w:szCs w:val="24"/>
        </w:rPr>
      </w:pPr>
    </w:p>
    <w:p w14:paraId="68A5C926" w14:textId="77777777" w:rsidR="003A7EC4" w:rsidRPr="003057E5" w:rsidRDefault="003A7EC4" w:rsidP="003A7EC4">
      <w:pPr>
        <w:jc w:val="center"/>
        <w:rPr>
          <w:rFonts w:ascii="Times New Roman" w:hAnsi="Times New Roman"/>
          <w:bCs/>
          <w:i/>
          <w:sz w:val="20"/>
          <w:szCs w:val="20"/>
        </w:rPr>
      </w:pPr>
    </w:p>
    <w:p w14:paraId="3B22B1B0" w14:textId="77777777" w:rsidR="003A7EC4" w:rsidRPr="00315F34" w:rsidRDefault="003A7EC4" w:rsidP="003A7EC4">
      <w:pPr>
        <w:jc w:val="center"/>
        <w:rPr>
          <w:rFonts w:ascii="Times New Roman" w:hAnsi="Times New Roman"/>
          <w:b/>
          <w:i/>
        </w:rPr>
      </w:pPr>
    </w:p>
    <w:p w14:paraId="3D078295" w14:textId="77777777" w:rsidR="003A7EC4" w:rsidRDefault="003A7EC4" w:rsidP="003A7EC4">
      <w:pPr>
        <w:rPr>
          <w:rFonts w:ascii="Times New Roman" w:hAnsi="Times New Roman"/>
          <w:b/>
          <w:i/>
        </w:rPr>
      </w:pPr>
    </w:p>
    <w:p w14:paraId="64295935" w14:textId="77777777" w:rsidR="003A7EC4" w:rsidRDefault="003A7EC4" w:rsidP="003A7EC4">
      <w:pPr>
        <w:rPr>
          <w:rFonts w:ascii="Times New Roman" w:hAnsi="Times New Roman"/>
          <w:b/>
          <w:i/>
        </w:rPr>
      </w:pPr>
    </w:p>
    <w:p w14:paraId="2150203F" w14:textId="77777777" w:rsidR="003A7EC4" w:rsidRDefault="003A7EC4" w:rsidP="003A7EC4">
      <w:pPr>
        <w:rPr>
          <w:rFonts w:ascii="Times New Roman" w:hAnsi="Times New Roman"/>
          <w:b/>
          <w:i/>
        </w:rPr>
      </w:pPr>
    </w:p>
    <w:p w14:paraId="19F1CA22" w14:textId="77777777" w:rsidR="003A7EC4" w:rsidRDefault="003A7EC4" w:rsidP="003A7EC4">
      <w:pPr>
        <w:rPr>
          <w:rFonts w:ascii="Times New Roman" w:hAnsi="Times New Roman"/>
          <w:b/>
          <w:i/>
        </w:rPr>
      </w:pPr>
    </w:p>
    <w:p w14:paraId="6BE44B7F" w14:textId="77777777" w:rsidR="003A7EC4" w:rsidRDefault="003A7EC4" w:rsidP="003A7EC4">
      <w:pPr>
        <w:rPr>
          <w:rFonts w:ascii="Times New Roman" w:hAnsi="Times New Roman"/>
          <w:b/>
          <w:i/>
        </w:rPr>
      </w:pPr>
    </w:p>
    <w:p w14:paraId="30313C7A" w14:textId="77777777" w:rsidR="003A7EC4" w:rsidRDefault="003A7EC4" w:rsidP="003A7EC4">
      <w:pPr>
        <w:rPr>
          <w:rFonts w:ascii="Times New Roman" w:hAnsi="Times New Roman"/>
          <w:b/>
          <w:i/>
        </w:rPr>
      </w:pPr>
    </w:p>
    <w:p w14:paraId="6BE9D92D" w14:textId="77777777" w:rsidR="003A7EC4" w:rsidRDefault="003A7EC4" w:rsidP="003A7EC4">
      <w:pPr>
        <w:rPr>
          <w:rFonts w:ascii="Times New Roman" w:hAnsi="Times New Roman"/>
          <w:b/>
          <w:i/>
        </w:rPr>
      </w:pPr>
    </w:p>
    <w:p w14:paraId="053D90C8" w14:textId="77777777" w:rsidR="003A7EC4" w:rsidRPr="00315F34" w:rsidRDefault="003A7EC4" w:rsidP="003A7EC4">
      <w:pPr>
        <w:rPr>
          <w:rFonts w:ascii="Times New Roman" w:hAnsi="Times New Roman"/>
          <w:b/>
          <w:i/>
        </w:rPr>
      </w:pPr>
    </w:p>
    <w:p w14:paraId="25E7FED5" w14:textId="77777777" w:rsidR="003A7EC4" w:rsidRPr="00315F34" w:rsidRDefault="003A7EC4" w:rsidP="003A7EC4">
      <w:pPr>
        <w:rPr>
          <w:rFonts w:ascii="Times New Roman" w:hAnsi="Times New Roman"/>
          <w:b/>
          <w:i/>
        </w:rPr>
      </w:pPr>
    </w:p>
    <w:p w14:paraId="5027F15E" w14:textId="77777777" w:rsidR="003A7EC4" w:rsidRPr="00315F34" w:rsidRDefault="003A7EC4" w:rsidP="003A7EC4">
      <w:pPr>
        <w:rPr>
          <w:rFonts w:ascii="Times New Roman" w:hAnsi="Times New Roman"/>
          <w:b/>
          <w:i/>
        </w:rPr>
      </w:pPr>
    </w:p>
    <w:p w14:paraId="276381A3" w14:textId="77777777" w:rsidR="003A7EC4" w:rsidRPr="00315F34" w:rsidRDefault="003A7EC4" w:rsidP="003A7EC4">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F70FF91" w14:textId="77777777" w:rsidR="003A7EC4" w:rsidRPr="00315F34" w:rsidRDefault="003A7EC4" w:rsidP="003A7EC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7EC4" w:rsidRPr="00315F34" w14:paraId="40EB4D20" w14:textId="77777777" w:rsidTr="00172F11">
        <w:tc>
          <w:tcPr>
            <w:tcW w:w="7501" w:type="dxa"/>
          </w:tcPr>
          <w:p w14:paraId="1D091DBE"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1C6C11E" w14:textId="77777777" w:rsidR="003A7EC4" w:rsidRPr="00315F34" w:rsidRDefault="003A7EC4" w:rsidP="00172F11">
            <w:pPr>
              <w:rPr>
                <w:rFonts w:ascii="Times New Roman" w:hAnsi="Times New Roman"/>
                <w:b/>
                <w:sz w:val="24"/>
                <w:szCs w:val="24"/>
              </w:rPr>
            </w:pPr>
          </w:p>
        </w:tc>
      </w:tr>
      <w:tr w:rsidR="003A7EC4" w:rsidRPr="00315F34" w14:paraId="60F77B6F" w14:textId="77777777" w:rsidTr="00172F11">
        <w:tc>
          <w:tcPr>
            <w:tcW w:w="7501" w:type="dxa"/>
          </w:tcPr>
          <w:p w14:paraId="1DFAAB6E"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48F6D88"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D69DAB0" w14:textId="77777777" w:rsidR="003A7EC4" w:rsidRPr="00315F34" w:rsidRDefault="003A7EC4" w:rsidP="00172F11">
            <w:pPr>
              <w:ind w:left="644"/>
              <w:rPr>
                <w:rFonts w:ascii="Times New Roman" w:hAnsi="Times New Roman"/>
                <w:b/>
                <w:sz w:val="24"/>
                <w:szCs w:val="24"/>
              </w:rPr>
            </w:pPr>
          </w:p>
        </w:tc>
      </w:tr>
      <w:tr w:rsidR="003A7EC4" w:rsidRPr="00315F34" w14:paraId="4460315C" w14:textId="77777777" w:rsidTr="00172F11">
        <w:tc>
          <w:tcPr>
            <w:tcW w:w="7501" w:type="dxa"/>
          </w:tcPr>
          <w:p w14:paraId="114747F0" w14:textId="77777777" w:rsidR="003A7EC4" w:rsidRPr="00315F34" w:rsidRDefault="003A7EC4" w:rsidP="003A7EC4">
            <w:pPr>
              <w:numPr>
                <w:ilvl w:val="0"/>
                <w:numId w:val="2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69F8A44" w14:textId="77777777" w:rsidR="003A7EC4" w:rsidRPr="00315F34" w:rsidRDefault="003A7EC4" w:rsidP="00172F11">
            <w:pPr>
              <w:suppressAutoHyphens/>
              <w:rPr>
                <w:rFonts w:ascii="Times New Roman" w:hAnsi="Times New Roman"/>
                <w:b/>
                <w:sz w:val="24"/>
                <w:szCs w:val="24"/>
              </w:rPr>
            </w:pPr>
          </w:p>
        </w:tc>
        <w:tc>
          <w:tcPr>
            <w:tcW w:w="1854" w:type="dxa"/>
          </w:tcPr>
          <w:p w14:paraId="618848DD" w14:textId="77777777" w:rsidR="003A7EC4" w:rsidRPr="00315F34" w:rsidRDefault="003A7EC4" w:rsidP="00172F11">
            <w:pPr>
              <w:rPr>
                <w:rFonts w:ascii="Times New Roman" w:hAnsi="Times New Roman"/>
                <w:b/>
                <w:sz w:val="24"/>
                <w:szCs w:val="24"/>
              </w:rPr>
            </w:pPr>
          </w:p>
        </w:tc>
      </w:tr>
    </w:tbl>
    <w:p w14:paraId="39525F8D" w14:textId="77777777" w:rsidR="003A7EC4" w:rsidRPr="00315F34" w:rsidRDefault="003A7EC4" w:rsidP="00172F11">
      <w:pPr>
        <w:suppressAutoHyphens/>
        <w:spacing w:after="0"/>
        <w:ind w:left="360"/>
        <w:jc w:val="center"/>
        <w:rPr>
          <w:rFonts w:ascii="Times New Roman" w:hAnsi="Times New Roman"/>
          <w:b/>
          <w:sz w:val="24"/>
          <w:szCs w:val="24"/>
        </w:rPr>
      </w:pPr>
      <w:r w:rsidRPr="00315F34">
        <w:rPr>
          <w:rFonts w:ascii="Times New Roman" w:hAnsi="Times New Roman"/>
          <w:b/>
          <w:i/>
          <w:u w:val="single"/>
        </w:rPr>
        <w:br w:type="page"/>
      </w:r>
      <w:r w:rsidR="00172F11" w:rsidRPr="00172F11">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82888DA" w14:textId="77777777" w:rsidR="003A7EC4" w:rsidRPr="00315F34" w:rsidRDefault="003A7EC4" w:rsidP="003A7EC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6B0955">
        <w:rPr>
          <w:rFonts w:ascii="Times New Roman" w:hAnsi="Times New Roman"/>
          <w:b/>
          <w:iCs/>
          <w:sz w:val="24"/>
          <w:szCs w:val="24"/>
        </w:rPr>
        <w:t>РАДИОПРИЕМНЫЕ УСТРОЙСТВА И ТЕЛЕВИЗИОННАЯ ТЕХНИКА</w:t>
      </w:r>
      <w:r w:rsidRPr="00315F34">
        <w:rPr>
          <w:rFonts w:ascii="Times New Roman" w:hAnsi="Times New Roman"/>
          <w:b/>
          <w:sz w:val="24"/>
          <w:szCs w:val="24"/>
        </w:rPr>
        <w:t>»</w:t>
      </w:r>
    </w:p>
    <w:p w14:paraId="3616EADD"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83CE7B2" w14:textId="77777777" w:rsidR="003A7EC4" w:rsidRPr="00315F3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6B0955">
        <w:rPr>
          <w:rFonts w:ascii="Times New Roman" w:hAnsi="Times New Roman"/>
          <w:iCs/>
          <w:sz w:val="24"/>
          <w:szCs w:val="24"/>
        </w:rPr>
        <w:t>Радиоприемные устройства и телевизионная техника</w:t>
      </w:r>
      <w:r w:rsidRPr="00315F34">
        <w:rPr>
          <w:rFonts w:ascii="Times New Roman" w:hAnsi="Times New Roman"/>
          <w:sz w:val="24"/>
          <w:szCs w:val="24"/>
        </w:rPr>
        <w:t>» является обязательной частью</w:t>
      </w:r>
      <w:r w:rsidRPr="00870240">
        <w:rPr>
          <w:rFonts w:ascii="Times New Roman" w:hAnsi="Times New Roman"/>
          <w:b/>
          <w:bCs/>
          <w:sz w:val="20"/>
          <w:szCs w:val="20"/>
        </w:rPr>
        <w:t xml:space="preserve"> </w:t>
      </w:r>
      <w:r w:rsidRPr="00870240">
        <w:rPr>
          <w:rFonts w:ascii="Times New Roman" w:hAnsi="Times New Roman"/>
          <w:bCs/>
          <w:sz w:val="24"/>
          <w:szCs w:val="24"/>
        </w:rPr>
        <w:t>МДМ.01</w:t>
      </w:r>
      <w:r w:rsidRPr="00870240">
        <w:rPr>
          <w:rFonts w:ascii="Times New Roman" w:hAnsi="Times New Roman"/>
          <w:bCs/>
          <w:sz w:val="24"/>
          <w:szCs w:val="24"/>
        </w:rPr>
        <w:tab/>
        <w:t>Современная электронная и вычислительная техника для радиосвязи и электрорадионавигации судов</w:t>
      </w:r>
      <w:r>
        <w:rPr>
          <w:rFonts w:ascii="Times New Roman" w:hAnsi="Times New Roman"/>
          <w:bCs/>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sidRPr="00315F34">
        <w:rPr>
          <w:rFonts w:ascii="Times New Roman" w:hAnsi="Times New Roman"/>
          <w:sz w:val="24"/>
          <w:szCs w:val="24"/>
        </w:rPr>
        <w:t xml:space="preserve"> </w:t>
      </w:r>
      <w:r w:rsidRPr="0071558B">
        <w:rPr>
          <w:rFonts w:ascii="Times New Roman" w:hAnsi="Times New Roman"/>
          <w:sz w:val="24"/>
          <w:szCs w:val="24"/>
        </w:rPr>
        <w:t>11.0</w:t>
      </w:r>
      <w:r>
        <w:rPr>
          <w:rFonts w:ascii="Times New Roman" w:hAnsi="Times New Roman"/>
          <w:sz w:val="24"/>
          <w:szCs w:val="24"/>
        </w:rPr>
        <w:t xml:space="preserve">2.03 Эксплуатация оборудования </w:t>
      </w:r>
      <w:r w:rsidRPr="0071558B">
        <w:rPr>
          <w:rFonts w:ascii="Times New Roman" w:hAnsi="Times New Roman"/>
          <w:sz w:val="24"/>
          <w:szCs w:val="24"/>
        </w:rPr>
        <w:t>радиосвязи и электрорадионавигации судов</w:t>
      </w:r>
      <w:r>
        <w:rPr>
          <w:rFonts w:ascii="Times New Roman" w:hAnsi="Times New Roman"/>
          <w:sz w:val="24"/>
          <w:szCs w:val="24"/>
        </w:rPr>
        <w:t>.</w:t>
      </w:r>
    </w:p>
    <w:p w14:paraId="43914F1C" w14:textId="77777777" w:rsidR="003A7EC4" w:rsidRPr="00315F34" w:rsidRDefault="003A7EC4" w:rsidP="003A7E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3894CEE5" w14:textId="77777777" w:rsidR="003A7EC4" w:rsidRPr="00315F34" w:rsidRDefault="003A7EC4" w:rsidP="003A7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D20C58" w14:textId="77777777" w:rsidR="003A7EC4" w:rsidRPr="00315F34" w:rsidRDefault="003A7EC4" w:rsidP="003A7EC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8306E0C" w14:textId="77777777" w:rsidR="003A7EC4" w:rsidRPr="00315F34" w:rsidRDefault="003A7EC4" w:rsidP="003A7EC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w:t>
      </w:r>
      <w:r>
        <w:rPr>
          <w:rFonts w:ascii="Times New Roman" w:hAnsi="Times New Roman"/>
          <w:sz w:val="24"/>
          <w:szCs w:val="24"/>
        </w:rPr>
        <w:t>щ</w:t>
      </w:r>
      <w:r w:rsidRPr="00315F34">
        <w:rPr>
          <w:rFonts w:ascii="Times New Roman" w:hAnsi="Times New Roman"/>
          <w:sz w:val="24"/>
          <w:szCs w:val="24"/>
        </w:rPr>
        <w:t>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A7EC4" w:rsidRPr="00315F34" w14:paraId="78D7633D" w14:textId="77777777" w:rsidTr="00172F11">
        <w:trPr>
          <w:trHeight w:val="649"/>
        </w:trPr>
        <w:tc>
          <w:tcPr>
            <w:tcW w:w="1589" w:type="dxa"/>
            <w:hideMark/>
          </w:tcPr>
          <w:p w14:paraId="74FAB9A4"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f0"/>
                <w:sz w:val="24"/>
                <w:szCs w:val="24"/>
              </w:rPr>
              <w:footnoteReference w:id="36"/>
            </w:r>
          </w:p>
          <w:p w14:paraId="51B0CF60"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07106707"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B4D2028" w14:textId="77777777" w:rsidR="003A7EC4" w:rsidRPr="00315F34" w:rsidRDefault="003A7EC4"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A7EC4" w:rsidRPr="00315F34" w14:paraId="23E34DA2" w14:textId="77777777" w:rsidTr="00172F11">
        <w:trPr>
          <w:trHeight w:val="212"/>
        </w:trPr>
        <w:tc>
          <w:tcPr>
            <w:tcW w:w="1589" w:type="dxa"/>
          </w:tcPr>
          <w:p w14:paraId="7A070AA6" w14:textId="77777777" w:rsidR="003A7EC4" w:rsidRPr="00D545FE" w:rsidRDefault="003A7EC4" w:rsidP="00172F11">
            <w:pPr>
              <w:suppressAutoHyphens/>
              <w:spacing w:after="0" w:line="240" w:lineRule="auto"/>
              <w:rPr>
                <w:rFonts w:ascii="Times New Roman" w:hAnsi="Times New Roman"/>
              </w:rPr>
            </w:pPr>
            <w:r w:rsidRPr="00D545FE">
              <w:rPr>
                <w:rFonts w:ascii="Times New Roman" w:hAnsi="Times New Roman"/>
              </w:rPr>
              <w:t>ОК 1 - 9</w:t>
            </w:r>
          </w:p>
          <w:p w14:paraId="7B308D4B" w14:textId="77777777" w:rsidR="003A7EC4" w:rsidRPr="00315F34" w:rsidRDefault="003A7EC4" w:rsidP="00172F11">
            <w:pPr>
              <w:suppressAutoHyphens/>
              <w:spacing w:after="0" w:line="240" w:lineRule="auto"/>
              <w:rPr>
                <w:rFonts w:ascii="Times New Roman" w:hAnsi="Times New Roman"/>
                <w:i/>
              </w:rPr>
            </w:pPr>
            <w:r w:rsidRPr="00D545FE">
              <w:rPr>
                <w:rFonts w:ascii="Times New Roman" w:hAnsi="Times New Roman"/>
              </w:rPr>
              <w:t>ПК 1.1</w:t>
            </w:r>
          </w:p>
        </w:tc>
        <w:tc>
          <w:tcPr>
            <w:tcW w:w="3764" w:type="dxa"/>
          </w:tcPr>
          <w:p w14:paraId="10A9745B" w14:textId="77777777" w:rsidR="003A7EC4" w:rsidRPr="006B0955" w:rsidRDefault="003A7EC4" w:rsidP="00172F11">
            <w:pPr>
              <w:suppressAutoHyphens/>
              <w:spacing w:after="0" w:line="240" w:lineRule="auto"/>
              <w:rPr>
                <w:rFonts w:ascii="Times New Roman" w:hAnsi="Times New Roman"/>
              </w:rPr>
            </w:pPr>
            <w:r>
              <w:rPr>
                <w:rFonts w:ascii="Times New Roman" w:hAnsi="Times New Roman"/>
              </w:rPr>
              <w:t>У 01.10</w:t>
            </w:r>
            <w:r w:rsidRPr="008F3CC7">
              <w:rPr>
                <w:rFonts w:ascii="Times New Roman" w:hAnsi="Times New Roman"/>
              </w:rPr>
              <w:t xml:space="preserve"> 01</w:t>
            </w:r>
            <w:r w:rsidRPr="006B0955">
              <w:rPr>
                <w:rFonts w:ascii="Arial" w:eastAsia="Calibri" w:hAnsi="Arial" w:cs="Arial"/>
                <w:sz w:val="24"/>
                <w:lang w:eastAsia="en-US"/>
              </w:rPr>
              <w:t xml:space="preserve"> </w:t>
            </w:r>
            <w:r w:rsidRPr="006B0955">
              <w:rPr>
                <w:rFonts w:ascii="Times New Roman" w:hAnsi="Times New Roman"/>
              </w:rPr>
              <w:t>читать и составлять схемы радиоприёмных устройств и ТВ техники;</w:t>
            </w:r>
          </w:p>
          <w:p w14:paraId="4FE16F25" w14:textId="77777777" w:rsidR="003A7EC4" w:rsidRPr="006B0955" w:rsidRDefault="003A7EC4" w:rsidP="00172F11">
            <w:pPr>
              <w:suppressAutoHyphens/>
              <w:spacing w:after="0" w:line="240" w:lineRule="auto"/>
              <w:rPr>
                <w:rFonts w:ascii="Times New Roman" w:hAnsi="Times New Roman"/>
              </w:rPr>
            </w:pPr>
            <w:r>
              <w:rPr>
                <w:rFonts w:ascii="Times New Roman" w:hAnsi="Times New Roman"/>
              </w:rPr>
              <w:t>У 01.10</w:t>
            </w:r>
            <w:r w:rsidRPr="008F3CC7">
              <w:rPr>
                <w:rFonts w:ascii="Times New Roman" w:hAnsi="Times New Roman"/>
              </w:rPr>
              <w:t xml:space="preserve"> 02 </w:t>
            </w:r>
            <w:r w:rsidRPr="006B0955">
              <w:rPr>
                <w:rFonts w:ascii="Times New Roman" w:hAnsi="Times New Roman"/>
              </w:rPr>
              <w:t>выполнять проверки технических характеристик радиоприёмных устройств и их отдельных блоков;</w:t>
            </w:r>
          </w:p>
          <w:p w14:paraId="1671BF1A" w14:textId="77777777" w:rsidR="003A7EC4" w:rsidRPr="006B0955" w:rsidRDefault="003A7EC4" w:rsidP="00172F11">
            <w:pPr>
              <w:suppressAutoHyphens/>
              <w:spacing w:after="0" w:line="240" w:lineRule="auto"/>
              <w:rPr>
                <w:rFonts w:ascii="Times New Roman" w:hAnsi="Times New Roman"/>
                <w:b/>
              </w:rPr>
            </w:pPr>
            <w:r>
              <w:rPr>
                <w:rFonts w:ascii="Times New Roman" w:hAnsi="Times New Roman"/>
              </w:rPr>
              <w:t>У 01.10</w:t>
            </w:r>
            <w:r w:rsidRPr="008F3CC7">
              <w:rPr>
                <w:rFonts w:ascii="Times New Roman" w:hAnsi="Times New Roman"/>
              </w:rPr>
              <w:t xml:space="preserve"> 03 </w:t>
            </w:r>
            <w:r w:rsidRPr="006B0955">
              <w:rPr>
                <w:rFonts w:ascii="Times New Roman" w:hAnsi="Times New Roman"/>
              </w:rPr>
              <w:t>определять и устранять неисправности радиоприёмника и его отдельных узлов</w:t>
            </w:r>
            <w:r w:rsidRPr="006B0955">
              <w:rPr>
                <w:rFonts w:ascii="Times New Roman" w:hAnsi="Times New Roman"/>
                <w:b/>
              </w:rPr>
              <w:t>.</w:t>
            </w:r>
          </w:p>
        </w:tc>
        <w:tc>
          <w:tcPr>
            <w:tcW w:w="3895" w:type="dxa"/>
          </w:tcPr>
          <w:p w14:paraId="24BD0810" w14:textId="77777777" w:rsidR="003A7EC4" w:rsidRPr="006B0955" w:rsidRDefault="003A7EC4" w:rsidP="00172F11">
            <w:pPr>
              <w:suppressAutoHyphens/>
              <w:spacing w:after="0" w:line="240" w:lineRule="auto"/>
              <w:rPr>
                <w:rFonts w:ascii="Times New Roman" w:hAnsi="Times New Roman"/>
              </w:rPr>
            </w:pPr>
            <w:r w:rsidRPr="008F3CC7">
              <w:rPr>
                <w:rFonts w:ascii="Times New Roman" w:hAnsi="Times New Roman"/>
              </w:rPr>
              <w:t>З</w:t>
            </w:r>
            <w:r>
              <w:rPr>
                <w:rFonts w:ascii="Times New Roman" w:hAnsi="Times New Roman"/>
              </w:rPr>
              <w:t xml:space="preserve"> 01.10</w:t>
            </w:r>
            <w:r w:rsidRPr="008F3CC7">
              <w:rPr>
                <w:rFonts w:ascii="Times New Roman" w:hAnsi="Times New Roman"/>
              </w:rPr>
              <w:t xml:space="preserve"> 01 </w:t>
            </w:r>
            <w:r w:rsidRPr="006B0955">
              <w:rPr>
                <w:rFonts w:ascii="Times New Roman" w:hAnsi="Times New Roman"/>
              </w:rPr>
              <w:t>физические процессы, происходящие в радиоприемниках и телевизионных устройствах;</w:t>
            </w:r>
          </w:p>
          <w:p w14:paraId="02EB0976" w14:textId="77777777" w:rsidR="003A7EC4" w:rsidRPr="006B0955" w:rsidRDefault="003A7EC4" w:rsidP="00172F11">
            <w:pPr>
              <w:suppressAutoHyphens/>
              <w:spacing w:after="0" w:line="240" w:lineRule="auto"/>
              <w:rPr>
                <w:rFonts w:ascii="Times New Roman" w:hAnsi="Times New Roman"/>
              </w:rPr>
            </w:pPr>
            <w:r>
              <w:rPr>
                <w:rFonts w:ascii="Times New Roman" w:hAnsi="Times New Roman"/>
              </w:rPr>
              <w:t>З 01.10</w:t>
            </w:r>
            <w:r w:rsidRPr="008F3CC7">
              <w:rPr>
                <w:rFonts w:ascii="Times New Roman" w:hAnsi="Times New Roman"/>
              </w:rPr>
              <w:t xml:space="preserve"> 02 </w:t>
            </w:r>
            <w:r w:rsidRPr="006B0955">
              <w:rPr>
                <w:rFonts w:ascii="Times New Roman" w:hAnsi="Times New Roman"/>
              </w:rPr>
              <w:t>основные качественные характеристики судовых радиоприемников;</w:t>
            </w:r>
          </w:p>
          <w:p w14:paraId="0DD69776" w14:textId="77777777" w:rsidR="003A7EC4" w:rsidRPr="006B0955" w:rsidRDefault="003A7EC4" w:rsidP="00172F11">
            <w:pPr>
              <w:suppressAutoHyphens/>
              <w:spacing w:after="0" w:line="240" w:lineRule="auto"/>
              <w:rPr>
                <w:rFonts w:ascii="Times New Roman" w:hAnsi="Times New Roman"/>
              </w:rPr>
            </w:pPr>
            <w:r>
              <w:rPr>
                <w:rFonts w:ascii="Times New Roman" w:hAnsi="Times New Roman"/>
              </w:rPr>
              <w:t>З 01.10</w:t>
            </w:r>
            <w:r w:rsidRPr="008F3CC7">
              <w:rPr>
                <w:rFonts w:ascii="Times New Roman" w:hAnsi="Times New Roman"/>
              </w:rPr>
              <w:t xml:space="preserve"> 03 </w:t>
            </w:r>
            <w:r w:rsidRPr="006B0955">
              <w:rPr>
                <w:rFonts w:ascii="Times New Roman" w:hAnsi="Times New Roman"/>
              </w:rPr>
              <w:t>принципиальные схемы и технические характеристики радиоприемников;</w:t>
            </w:r>
          </w:p>
          <w:p w14:paraId="7C7D480F" w14:textId="77777777" w:rsidR="003A7EC4" w:rsidRPr="006B0955" w:rsidRDefault="003A7EC4" w:rsidP="00172F11">
            <w:pPr>
              <w:suppressAutoHyphens/>
              <w:spacing w:after="0" w:line="240" w:lineRule="auto"/>
              <w:rPr>
                <w:rFonts w:ascii="Times New Roman" w:hAnsi="Times New Roman"/>
                <w:b/>
                <w:bCs/>
              </w:rPr>
            </w:pPr>
            <w:r>
              <w:rPr>
                <w:rFonts w:ascii="Times New Roman" w:hAnsi="Times New Roman"/>
              </w:rPr>
              <w:t>З 01.10</w:t>
            </w:r>
            <w:r w:rsidRPr="008F3CC7">
              <w:rPr>
                <w:rFonts w:ascii="Times New Roman" w:hAnsi="Times New Roman"/>
              </w:rPr>
              <w:t xml:space="preserve"> 04 </w:t>
            </w:r>
            <w:r w:rsidRPr="006B0955">
              <w:rPr>
                <w:rFonts w:ascii="Times New Roman" w:hAnsi="Times New Roman"/>
              </w:rPr>
              <w:t>структурные схемы телевизионных устройств</w:t>
            </w:r>
          </w:p>
          <w:p w14:paraId="6D424F26" w14:textId="77777777" w:rsidR="003A7EC4" w:rsidRPr="00D545FE" w:rsidRDefault="003A7EC4" w:rsidP="00172F11">
            <w:pPr>
              <w:suppressAutoHyphens/>
              <w:spacing w:after="0" w:line="240" w:lineRule="auto"/>
              <w:rPr>
                <w:rFonts w:ascii="Times New Roman" w:hAnsi="Times New Roman"/>
              </w:rPr>
            </w:pPr>
            <w:r w:rsidRPr="008F3CC7">
              <w:rPr>
                <w:rFonts w:ascii="Times New Roman" w:hAnsi="Times New Roman"/>
              </w:rPr>
              <w:t>структурная сх</w:t>
            </w:r>
            <w:r>
              <w:rPr>
                <w:rFonts w:ascii="Times New Roman" w:hAnsi="Times New Roman"/>
              </w:rPr>
              <w:t>ема канала связи на транспорте.</w:t>
            </w:r>
          </w:p>
        </w:tc>
      </w:tr>
    </w:tbl>
    <w:p w14:paraId="6225F7D2" w14:textId="77777777" w:rsidR="003A7EC4" w:rsidRPr="00315F34" w:rsidRDefault="003A7EC4" w:rsidP="003A7EC4">
      <w:pPr>
        <w:suppressAutoHyphens/>
        <w:spacing w:after="240" w:line="240" w:lineRule="auto"/>
        <w:ind w:firstLine="709"/>
        <w:rPr>
          <w:rFonts w:ascii="Times New Roman" w:hAnsi="Times New Roman"/>
          <w:b/>
        </w:rPr>
      </w:pPr>
    </w:p>
    <w:p w14:paraId="65A1276D" w14:textId="77777777" w:rsidR="003A7EC4" w:rsidRPr="00315F34" w:rsidRDefault="003A7EC4" w:rsidP="003A7EC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2726F44" w14:textId="77777777" w:rsidR="003A7EC4" w:rsidRPr="00315F34" w:rsidRDefault="003A7EC4" w:rsidP="003A7EC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A7EC4" w:rsidRPr="00315F34" w14:paraId="483F9828" w14:textId="77777777" w:rsidTr="00172F11">
        <w:trPr>
          <w:trHeight w:val="490"/>
        </w:trPr>
        <w:tc>
          <w:tcPr>
            <w:tcW w:w="3685" w:type="pct"/>
            <w:vAlign w:val="center"/>
          </w:tcPr>
          <w:p w14:paraId="2B236869" w14:textId="77777777" w:rsidR="003A7EC4" w:rsidRPr="00315F34" w:rsidRDefault="003A7EC4" w:rsidP="00172F1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8693C6B" w14:textId="77777777" w:rsidR="003A7EC4" w:rsidRPr="00315F34" w:rsidRDefault="003A7EC4" w:rsidP="00172F11">
            <w:pPr>
              <w:suppressAutoHyphens/>
              <w:rPr>
                <w:rFonts w:ascii="Times New Roman" w:hAnsi="Times New Roman"/>
                <w:b/>
                <w:iCs/>
              </w:rPr>
            </w:pPr>
            <w:r w:rsidRPr="00315F34">
              <w:rPr>
                <w:rFonts w:ascii="Times New Roman" w:hAnsi="Times New Roman"/>
                <w:b/>
                <w:iCs/>
              </w:rPr>
              <w:t>Объем в часах</w:t>
            </w:r>
          </w:p>
        </w:tc>
      </w:tr>
      <w:tr w:rsidR="003A7EC4" w:rsidRPr="00315F34" w14:paraId="27318820" w14:textId="77777777" w:rsidTr="00172F11">
        <w:trPr>
          <w:trHeight w:val="490"/>
        </w:trPr>
        <w:tc>
          <w:tcPr>
            <w:tcW w:w="3685" w:type="pct"/>
            <w:vAlign w:val="center"/>
          </w:tcPr>
          <w:p w14:paraId="4ABD14B7"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2D096AF" w14:textId="77777777" w:rsidR="003A7EC4" w:rsidRPr="00315F34" w:rsidRDefault="003A7EC4" w:rsidP="00172F11">
            <w:pPr>
              <w:suppressAutoHyphens/>
              <w:spacing w:after="0"/>
              <w:rPr>
                <w:rFonts w:ascii="Times New Roman" w:hAnsi="Times New Roman"/>
                <w:iCs/>
              </w:rPr>
            </w:pPr>
            <w:r>
              <w:rPr>
                <w:rFonts w:ascii="Times New Roman" w:hAnsi="Times New Roman"/>
                <w:iCs/>
              </w:rPr>
              <w:t>115</w:t>
            </w:r>
          </w:p>
        </w:tc>
      </w:tr>
      <w:tr w:rsidR="003A7EC4" w:rsidRPr="00315F34" w14:paraId="0D270988" w14:textId="77777777" w:rsidTr="00172F11">
        <w:trPr>
          <w:trHeight w:val="490"/>
        </w:trPr>
        <w:tc>
          <w:tcPr>
            <w:tcW w:w="3685" w:type="pct"/>
            <w:shd w:val="clear" w:color="auto" w:fill="auto"/>
            <w:vAlign w:val="center"/>
          </w:tcPr>
          <w:p w14:paraId="323FF138" w14:textId="77777777" w:rsidR="003A7EC4" w:rsidRPr="00315F34" w:rsidRDefault="003A7EC4" w:rsidP="00172F1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A15B0A8" w14:textId="77777777" w:rsidR="003A7EC4" w:rsidRPr="00315F34" w:rsidRDefault="003A7EC4" w:rsidP="00172F11">
            <w:pPr>
              <w:suppressAutoHyphens/>
              <w:spacing w:after="0"/>
              <w:rPr>
                <w:rFonts w:ascii="Times New Roman" w:hAnsi="Times New Roman"/>
                <w:iCs/>
              </w:rPr>
            </w:pPr>
            <w:r>
              <w:rPr>
                <w:rFonts w:ascii="Times New Roman" w:hAnsi="Times New Roman"/>
                <w:iCs/>
              </w:rPr>
              <w:t>18</w:t>
            </w:r>
          </w:p>
        </w:tc>
      </w:tr>
      <w:tr w:rsidR="003A7EC4" w:rsidRPr="00315F34" w14:paraId="3B8D03BD" w14:textId="77777777" w:rsidTr="00172F11">
        <w:trPr>
          <w:trHeight w:val="336"/>
        </w:trPr>
        <w:tc>
          <w:tcPr>
            <w:tcW w:w="5000" w:type="pct"/>
            <w:gridSpan w:val="2"/>
            <w:vAlign w:val="center"/>
          </w:tcPr>
          <w:p w14:paraId="2DA55A7C" w14:textId="77777777" w:rsidR="003A7EC4" w:rsidRPr="00315F34" w:rsidRDefault="003A7EC4" w:rsidP="00172F11">
            <w:pPr>
              <w:suppressAutoHyphens/>
              <w:spacing w:after="0"/>
              <w:rPr>
                <w:rFonts w:ascii="Times New Roman" w:hAnsi="Times New Roman"/>
                <w:iCs/>
              </w:rPr>
            </w:pPr>
            <w:r w:rsidRPr="00315F34">
              <w:rPr>
                <w:rFonts w:ascii="Times New Roman" w:hAnsi="Times New Roman"/>
              </w:rPr>
              <w:t>в т. ч.:</w:t>
            </w:r>
          </w:p>
        </w:tc>
      </w:tr>
      <w:tr w:rsidR="003A7EC4" w:rsidRPr="00315F34" w14:paraId="7DC35927" w14:textId="77777777" w:rsidTr="00172F11">
        <w:trPr>
          <w:trHeight w:val="490"/>
        </w:trPr>
        <w:tc>
          <w:tcPr>
            <w:tcW w:w="3685" w:type="pct"/>
            <w:vAlign w:val="center"/>
          </w:tcPr>
          <w:p w14:paraId="2BD54872" w14:textId="77777777" w:rsidR="003A7EC4" w:rsidRPr="00315F34" w:rsidRDefault="003A7EC4" w:rsidP="00172F1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0490EA3" w14:textId="77777777" w:rsidR="003A7EC4" w:rsidRPr="00315F34" w:rsidRDefault="003A7EC4" w:rsidP="00172F11">
            <w:pPr>
              <w:suppressAutoHyphens/>
              <w:spacing w:after="0"/>
              <w:rPr>
                <w:rFonts w:ascii="Times New Roman" w:hAnsi="Times New Roman"/>
                <w:iCs/>
              </w:rPr>
            </w:pPr>
            <w:r>
              <w:rPr>
                <w:rFonts w:ascii="Times New Roman" w:hAnsi="Times New Roman"/>
                <w:iCs/>
              </w:rPr>
              <w:t>78</w:t>
            </w:r>
          </w:p>
        </w:tc>
      </w:tr>
      <w:tr w:rsidR="003A7EC4" w:rsidRPr="00315F34" w14:paraId="1AC07213" w14:textId="77777777" w:rsidTr="00172F11">
        <w:trPr>
          <w:trHeight w:val="490"/>
        </w:trPr>
        <w:tc>
          <w:tcPr>
            <w:tcW w:w="3685" w:type="pct"/>
            <w:vAlign w:val="center"/>
          </w:tcPr>
          <w:p w14:paraId="4A403A7C" w14:textId="77777777" w:rsidR="003A7EC4" w:rsidRPr="00315F34" w:rsidRDefault="003A7EC4" w:rsidP="00172F11">
            <w:pPr>
              <w:suppressAutoHyphens/>
              <w:spacing w:after="0"/>
              <w:rPr>
                <w:rFonts w:ascii="Times New Roman" w:hAnsi="Times New Roman"/>
              </w:rPr>
            </w:pPr>
            <w:r>
              <w:rPr>
                <w:rFonts w:ascii="Times New Roman" w:hAnsi="Times New Roman"/>
              </w:rPr>
              <w:t>лабораторные и практиче</w:t>
            </w:r>
            <w:r w:rsidRPr="00FE5988">
              <w:rPr>
                <w:rFonts w:ascii="Times New Roman" w:hAnsi="Times New Roman"/>
              </w:rPr>
              <w:t>ские занятия</w:t>
            </w:r>
          </w:p>
        </w:tc>
        <w:tc>
          <w:tcPr>
            <w:tcW w:w="1315" w:type="pct"/>
            <w:vAlign w:val="center"/>
          </w:tcPr>
          <w:p w14:paraId="1D1070B4" w14:textId="77777777" w:rsidR="003A7EC4" w:rsidRPr="00315F34" w:rsidRDefault="003A7EC4" w:rsidP="00172F11">
            <w:pPr>
              <w:suppressAutoHyphens/>
              <w:spacing w:after="0"/>
              <w:rPr>
                <w:rFonts w:ascii="Times New Roman" w:hAnsi="Times New Roman"/>
                <w:iCs/>
              </w:rPr>
            </w:pPr>
            <w:r>
              <w:rPr>
                <w:rFonts w:ascii="Times New Roman" w:hAnsi="Times New Roman"/>
                <w:iCs/>
              </w:rPr>
              <w:t>18</w:t>
            </w:r>
          </w:p>
        </w:tc>
      </w:tr>
      <w:tr w:rsidR="003A7EC4" w:rsidRPr="00315F34" w14:paraId="3CD32552" w14:textId="77777777" w:rsidTr="00172F11">
        <w:trPr>
          <w:trHeight w:val="267"/>
        </w:trPr>
        <w:tc>
          <w:tcPr>
            <w:tcW w:w="3685" w:type="pct"/>
            <w:vAlign w:val="center"/>
          </w:tcPr>
          <w:p w14:paraId="63E4FDB8" w14:textId="77777777" w:rsidR="003A7EC4" w:rsidRPr="00315F34" w:rsidRDefault="003A7EC4" w:rsidP="00172F11">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7"/>
            </w:r>
          </w:p>
        </w:tc>
        <w:tc>
          <w:tcPr>
            <w:tcW w:w="1315" w:type="pct"/>
            <w:vAlign w:val="center"/>
          </w:tcPr>
          <w:p w14:paraId="62E66C3C" w14:textId="77777777" w:rsidR="003A7EC4" w:rsidRPr="00315F34" w:rsidRDefault="003A7EC4" w:rsidP="00172F11">
            <w:pPr>
              <w:suppressAutoHyphens/>
              <w:spacing w:after="0"/>
              <w:rPr>
                <w:rFonts w:ascii="Times New Roman" w:hAnsi="Times New Roman"/>
                <w:iCs/>
              </w:rPr>
            </w:pPr>
            <w:r>
              <w:rPr>
                <w:rFonts w:ascii="Times New Roman" w:hAnsi="Times New Roman"/>
                <w:iCs/>
              </w:rPr>
              <w:t>19</w:t>
            </w:r>
          </w:p>
        </w:tc>
      </w:tr>
    </w:tbl>
    <w:p w14:paraId="0B4B875F" w14:textId="77777777" w:rsidR="003A7EC4" w:rsidRPr="00315F34" w:rsidRDefault="003A7EC4" w:rsidP="003A7EC4">
      <w:pPr>
        <w:rPr>
          <w:rFonts w:ascii="Times New Roman" w:hAnsi="Times New Roman"/>
          <w:b/>
          <w:i/>
        </w:rPr>
        <w:sectPr w:rsidR="003A7EC4" w:rsidRPr="00315F34" w:rsidSect="00172F11">
          <w:pgSz w:w="11906" w:h="16838"/>
          <w:pgMar w:top="1134" w:right="850" w:bottom="284" w:left="1701" w:header="708" w:footer="708" w:gutter="0"/>
          <w:cols w:space="720"/>
          <w:docGrid w:linePitch="299"/>
        </w:sectPr>
      </w:pPr>
    </w:p>
    <w:p w14:paraId="6B94ED0C" w14:textId="77777777" w:rsidR="003A7EC4" w:rsidRPr="00315F34" w:rsidRDefault="003A7EC4" w:rsidP="003A7EC4">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4605"/>
        <w:gridCol w:w="1864"/>
        <w:gridCol w:w="3723"/>
        <w:gridCol w:w="1192"/>
        <w:gridCol w:w="1189"/>
      </w:tblGrid>
      <w:tr w:rsidR="003A7EC4" w:rsidRPr="00315F34" w14:paraId="20B93377" w14:textId="77777777" w:rsidTr="00172F11">
        <w:trPr>
          <w:trHeight w:val="20"/>
        </w:trPr>
        <w:tc>
          <w:tcPr>
            <w:tcW w:w="664" w:type="pct"/>
            <w:vAlign w:val="center"/>
          </w:tcPr>
          <w:p w14:paraId="4B56E5A3"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587" w:type="pct"/>
            <w:vAlign w:val="center"/>
          </w:tcPr>
          <w:p w14:paraId="5FB476DA"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43" w:type="pct"/>
            <w:vAlign w:val="center"/>
          </w:tcPr>
          <w:p w14:paraId="294084D4" w14:textId="77777777" w:rsidR="003A7EC4" w:rsidRPr="00315F34" w:rsidRDefault="003A7EC4" w:rsidP="00172F1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84" w:type="pct"/>
            <w:vAlign w:val="center"/>
          </w:tcPr>
          <w:p w14:paraId="2B34879E" w14:textId="77777777" w:rsidR="003A7EC4" w:rsidRPr="00315F34" w:rsidRDefault="003A7EC4" w:rsidP="00172F11">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38"/>
            </w:r>
            <w:r w:rsidRPr="00315F34">
              <w:rPr>
                <w:rFonts w:ascii="Times New Roman" w:hAnsi="Times New Roman"/>
                <w:b/>
                <w:bCs/>
              </w:rPr>
              <w:t>, формированию которых способствует элемент программы</w:t>
            </w:r>
          </w:p>
        </w:tc>
        <w:tc>
          <w:tcPr>
            <w:tcW w:w="411" w:type="pct"/>
          </w:tcPr>
          <w:p w14:paraId="194380A2"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Код ПК, ОК</w:t>
            </w:r>
          </w:p>
        </w:tc>
        <w:tc>
          <w:tcPr>
            <w:tcW w:w="411" w:type="pct"/>
          </w:tcPr>
          <w:p w14:paraId="4DAA7E39" w14:textId="77777777" w:rsidR="003A7EC4" w:rsidRPr="00315F34" w:rsidRDefault="003A7EC4" w:rsidP="00172F1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A7EC4" w:rsidRPr="00315F34" w14:paraId="46D790F1" w14:textId="77777777" w:rsidTr="00172F11">
        <w:trPr>
          <w:trHeight w:val="20"/>
        </w:trPr>
        <w:tc>
          <w:tcPr>
            <w:tcW w:w="664" w:type="pct"/>
          </w:tcPr>
          <w:p w14:paraId="7BF81F23"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1</w:t>
            </w:r>
          </w:p>
        </w:tc>
        <w:tc>
          <w:tcPr>
            <w:tcW w:w="1587" w:type="pct"/>
          </w:tcPr>
          <w:p w14:paraId="78CF89C8"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2</w:t>
            </w:r>
          </w:p>
        </w:tc>
        <w:tc>
          <w:tcPr>
            <w:tcW w:w="643" w:type="pct"/>
          </w:tcPr>
          <w:p w14:paraId="4CE5B877"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3</w:t>
            </w:r>
          </w:p>
        </w:tc>
        <w:tc>
          <w:tcPr>
            <w:tcW w:w="1284" w:type="pct"/>
          </w:tcPr>
          <w:p w14:paraId="23E27BFB" w14:textId="77777777" w:rsidR="003A7EC4" w:rsidRPr="00315F34" w:rsidRDefault="003A7EC4" w:rsidP="00172F11">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14:paraId="42BB225A" w14:textId="77777777" w:rsidR="003A7EC4" w:rsidRPr="00315F34" w:rsidRDefault="003A7EC4" w:rsidP="00172F11">
            <w:pPr>
              <w:spacing w:after="0" w:line="240" w:lineRule="auto"/>
              <w:jc w:val="center"/>
              <w:rPr>
                <w:rFonts w:ascii="Times New Roman" w:hAnsi="Times New Roman"/>
                <w:b/>
                <w:bCs/>
                <w:i/>
                <w:iCs/>
              </w:rPr>
            </w:pPr>
          </w:p>
        </w:tc>
        <w:tc>
          <w:tcPr>
            <w:tcW w:w="411" w:type="pct"/>
          </w:tcPr>
          <w:p w14:paraId="2021AC31" w14:textId="77777777" w:rsidR="003A7EC4" w:rsidRPr="00315F34" w:rsidRDefault="003A7EC4" w:rsidP="00172F11">
            <w:pPr>
              <w:spacing w:after="0" w:line="240" w:lineRule="auto"/>
              <w:jc w:val="center"/>
              <w:rPr>
                <w:rFonts w:ascii="Times New Roman" w:hAnsi="Times New Roman"/>
                <w:b/>
                <w:bCs/>
                <w:i/>
                <w:iCs/>
              </w:rPr>
            </w:pPr>
          </w:p>
        </w:tc>
      </w:tr>
      <w:tr w:rsidR="003A7EC4" w:rsidRPr="00315F34" w14:paraId="050FA284" w14:textId="77777777" w:rsidTr="00172F11">
        <w:trPr>
          <w:trHeight w:val="20"/>
        </w:trPr>
        <w:tc>
          <w:tcPr>
            <w:tcW w:w="664" w:type="pct"/>
            <w:vMerge w:val="restart"/>
          </w:tcPr>
          <w:p w14:paraId="56E04FC8" w14:textId="77777777" w:rsidR="003A7EC4" w:rsidRPr="00315F34" w:rsidRDefault="003A7EC4" w:rsidP="00172F11">
            <w:pPr>
              <w:spacing w:after="0"/>
              <w:rPr>
                <w:rFonts w:ascii="Times New Roman" w:hAnsi="Times New Roman"/>
                <w:b/>
                <w:bCs/>
              </w:rPr>
            </w:pPr>
            <w:r w:rsidRPr="00315F34">
              <w:rPr>
                <w:rFonts w:ascii="Times New Roman" w:hAnsi="Times New Roman"/>
                <w:b/>
                <w:bCs/>
              </w:rPr>
              <w:t>Тема 1.</w:t>
            </w:r>
          </w:p>
        </w:tc>
        <w:tc>
          <w:tcPr>
            <w:tcW w:w="1587" w:type="pct"/>
          </w:tcPr>
          <w:p w14:paraId="76618A83" w14:textId="77777777" w:rsidR="003A7EC4" w:rsidRPr="00763171" w:rsidRDefault="003A7EC4" w:rsidP="00172F11">
            <w:pPr>
              <w:spacing w:after="0" w:line="360" w:lineRule="auto"/>
              <w:rPr>
                <w:rFonts w:ascii="Times New Roman" w:hAnsi="Times New Roman"/>
                <w:b/>
                <w:bCs/>
              </w:rPr>
            </w:pPr>
            <w:r w:rsidRPr="00A977F6">
              <w:rPr>
                <w:rFonts w:ascii="Times New Roman" w:hAnsi="Times New Roman"/>
                <w:b/>
                <w:bCs/>
              </w:rPr>
              <w:t>Радиоприёмные устройства и ТВ техника</w:t>
            </w:r>
          </w:p>
        </w:tc>
        <w:tc>
          <w:tcPr>
            <w:tcW w:w="643" w:type="pct"/>
          </w:tcPr>
          <w:p w14:paraId="170BC226" w14:textId="77777777" w:rsidR="003A7EC4" w:rsidRPr="00054FA8" w:rsidRDefault="003A7EC4" w:rsidP="00172F11">
            <w:pPr>
              <w:jc w:val="center"/>
              <w:rPr>
                <w:rFonts w:ascii="Times New Roman" w:hAnsi="Times New Roman"/>
                <w:b/>
                <w:bCs/>
                <w:iCs/>
              </w:rPr>
            </w:pPr>
            <w:r>
              <w:rPr>
                <w:rFonts w:ascii="Times New Roman" w:hAnsi="Times New Roman"/>
                <w:b/>
                <w:bCs/>
                <w:iCs/>
              </w:rPr>
              <w:t>4</w:t>
            </w:r>
          </w:p>
        </w:tc>
        <w:tc>
          <w:tcPr>
            <w:tcW w:w="1284" w:type="pct"/>
            <w:vMerge w:val="restart"/>
          </w:tcPr>
          <w:p w14:paraId="3923D757" w14:textId="77777777" w:rsidR="003A7EC4" w:rsidRPr="00763171" w:rsidRDefault="003A7EC4" w:rsidP="00172F11">
            <w:pPr>
              <w:spacing w:after="0"/>
              <w:jc w:val="center"/>
              <w:rPr>
                <w:rFonts w:ascii="Times New Roman" w:hAnsi="Times New Roman"/>
                <w:b/>
                <w:bCs/>
                <w:i/>
                <w:iCs/>
              </w:rPr>
            </w:pPr>
            <w:r w:rsidRPr="00763171">
              <w:rPr>
                <w:rFonts w:ascii="Times New Roman" w:hAnsi="Times New Roman"/>
                <w:b/>
                <w:i/>
              </w:rPr>
              <w:t>***</w:t>
            </w:r>
          </w:p>
        </w:tc>
        <w:tc>
          <w:tcPr>
            <w:tcW w:w="411" w:type="pct"/>
            <w:vMerge w:val="restart"/>
          </w:tcPr>
          <w:p w14:paraId="2F08EC8A" w14:textId="77777777" w:rsidR="003A7EC4" w:rsidRPr="00315F34" w:rsidRDefault="003A7EC4" w:rsidP="00172F11">
            <w:pPr>
              <w:jc w:val="center"/>
              <w:rPr>
                <w:rFonts w:ascii="Times New Roman" w:hAnsi="Times New Roman"/>
                <w:b/>
                <w:bCs/>
                <w:i/>
                <w:iCs/>
              </w:rPr>
            </w:pPr>
          </w:p>
        </w:tc>
        <w:tc>
          <w:tcPr>
            <w:tcW w:w="411" w:type="pct"/>
            <w:vMerge w:val="restart"/>
          </w:tcPr>
          <w:p w14:paraId="04672C00" w14:textId="77777777" w:rsidR="003A7EC4" w:rsidRPr="00315F34" w:rsidRDefault="003A7EC4" w:rsidP="00172F11">
            <w:pPr>
              <w:jc w:val="center"/>
              <w:rPr>
                <w:rFonts w:ascii="Times New Roman" w:hAnsi="Times New Roman"/>
                <w:b/>
                <w:bCs/>
                <w:i/>
                <w:iCs/>
              </w:rPr>
            </w:pPr>
          </w:p>
        </w:tc>
      </w:tr>
      <w:tr w:rsidR="003A7EC4" w:rsidRPr="00315F34" w14:paraId="28C85CB8" w14:textId="77777777" w:rsidTr="00172F11">
        <w:trPr>
          <w:trHeight w:val="20"/>
        </w:trPr>
        <w:tc>
          <w:tcPr>
            <w:tcW w:w="664" w:type="pct"/>
            <w:vMerge/>
          </w:tcPr>
          <w:p w14:paraId="43DA635E" w14:textId="77777777" w:rsidR="003A7EC4" w:rsidRPr="00315F34" w:rsidRDefault="003A7EC4" w:rsidP="00172F11">
            <w:pPr>
              <w:spacing w:after="0"/>
              <w:rPr>
                <w:rFonts w:ascii="Times New Roman" w:hAnsi="Times New Roman"/>
                <w:b/>
                <w:bCs/>
              </w:rPr>
            </w:pPr>
          </w:p>
        </w:tc>
        <w:tc>
          <w:tcPr>
            <w:tcW w:w="1587" w:type="pct"/>
            <w:vAlign w:val="center"/>
          </w:tcPr>
          <w:p w14:paraId="2C22D694" w14:textId="77777777" w:rsidR="003A7EC4" w:rsidRPr="00A977F6" w:rsidRDefault="003A7EC4" w:rsidP="00172F11">
            <w:pPr>
              <w:shd w:val="clear" w:color="auto" w:fill="FFFFFF"/>
              <w:jc w:val="both"/>
              <w:rPr>
                <w:rFonts w:ascii="Times New Roman" w:hAnsi="Times New Roman"/>
                <w:bCs/>
              </w:rPr>
            </w:pPr>
            <w:r w:rsidRPr="00A977F6">
              <w:rPr>
                <w:rFonts w:ascii="Times New Roman" w:hAnsi="Times New Roman"/>
                <w:bCs/>
              </w:rPr>
              <w:t>Назначение, область применения и классификация радиоприёмных устройств. Структурная схема приёмника прямого усиления -  назначение элементов схемы, прохождение сигналов через тракты приёмника, анализ достоинств и недостатков схемы.</w:t>
            </w:r>
          </w:p>
        </w:tc>
        <w:tc>
          <w:tcPr>
            <w:tcW w:w="643" w:type="pct"/>
            <w:vAlign w:val="center"/>
          </w:tcPr>
          <w:p w14:paraId="4F8EC5E7" w14:textId="77777777" w:rsidR="003A7EC4" w:rsidRPr="00763171" w:rsidRDefault="003A7EC4" w:rsidP="00172F11">
            <w:pPr>
              <w:suppressAutoHyphens/>
              <w:spacing w:after="0"/>
              <w:jc w:val="center"/>
              <w:rPr>
                <w:rFonts w:ascii="Times New Roman" w:hAnsi="Times New Roman"/>
                <w:bCs/>
              </w:rPr>
            </w:pPr>
            <w:r>
              <w:rPr>
                <w:rFonts w:ascii="Times New Roman" w:hAnsi="Times New Roman"/>
                <w:bCs/>
              </w:rPr>
              <w:t>2</w:t>
            </w:r>
          </w:p>
        </w:tc>
        <w:tc>
          <w:tcPr>
            <w:tcW w:w="1284" w:type="pct"/>
            <w:vMerge/>
          </w:tcPr>
          <w:p w14:paraId="334B1C77" w14:textId="77777777" w:rsidR="003A7EC4" w:rsidRPr="00763171" w:rsidRDefault="003A7EC4" w:rsidP="00172F11">
            <w:pPr>
              <w:spacing w:after="0"/>
              <w:jc w:val="center"/>
              <w:rPr>
                <w:rFonts w:ascii="Times New Roman" w:hAnsi="Times New Roman"/>
                <w:b/>
                <w:i/>
              </w:rPr>
            </w:pPr>
          </w:p>
        </w:tc>
        <w:tc>
          <w:tcPr>
            <w:tcW w:w="411" w:type="pct"/>
            <w:vMerge/>
          </w:tcPr>
          <w:p w14:paraId="638FCA22" w14:textId="77777777" w:rsidR="003A7EC4" w:rsidRPr="00315F34" w:rsidRDefault="003A7EC4" w:rsidP="00172F11">
            <w:pPr>
              <w:spacing w:after="0"/>
              <w:rPr>
                <w:rFonts w:ascii="Times New Roman" w:hAnsi="Times New Roman"/>
                <w:b/>
                <w:i/>
              </w:rPr>
            </w:pPr>
          </w:p>
        </w:tc>
        <w:tc>
          <w:tcPr>
            <w:tcW w:w="411" w:type="pct"/>
            <w:vMerge/>
          </w:tcPr>
          <w:p w14:paraId="1E4A7071" w14:textId="77777777" w:rsidR="003A7EC4" w:rsidRPr="00315F34" w:rsidRDefault="003A7EC4" w:rsidP="00172F11">
            <w:pPr>
              <w:spacing w:after="0"/>
              <w:rPr>
                <w:rFonts w:ascii="Times New Roman" w:hAnsi="Times New Roman"/>
                <w:b/>
                <w:i/>
              </w:rPr>
            </w:pPr>
          </w:p>
        </w:tc>
      </w:tr>
      <w:tr w:rsidR="003A7EC4" w:rsidRPr="00315F34" w14:paraId="46AA7906" w14:textId="77777777" w:rsidTr="00172F11">
        <w:trPr>
          <w:trHeight w:val="20"/>
        </w:trPr>
        <w:tc>
          <w:tcPr>
            <w:tcW w:w="664" w:type="pct"/>
            <w:vMerge/>
          </w:tcPr>
          <w:p w14:paraId="2999C521" w14:textId="77777777" w:rsidR="003A7EC4" w:rsidRPr="00315F34" w:rsidRDefault="003A7EC4" w:rsidP="00172F11">
            <w:pPr>
              <w:rPr>
                <w:rFonts w:ascii="Times New Roman" w:hAnsi="Times New Roman"/>
                <w:b/>
                <w:bCs/>
                <w:i/>
              </w:rPr>
            </w:pPr>
          </w:p>
        </w:tc>
        <w:tc>
          <w:tcPr>
            <w:tcW w:w="1587" w:type="pct"/>
            <w:vAlign w:val="center"/>
          </w:tcPr>
          <w:p w14:paraId="0B2C4501" w14:textId="77777777" w:rsidR="003A7EC4" w:rsidRPr="00A977F6" w:rsidRDefault="003A7EC4" w:rsidP="00172F11">
            <w:pPr>
              <w:shd w:val="clear" w:color="auto" w:fill="FFFFFF"/>
              <w:jc w:val="both"/>
              <w:rPr>
                <w:rFonts w:ascii="Times New Roman" w:hAnsi="Times New Roman"/>
                <w:bCs/>
              </w:rPr>
            </w:pPr>
            <w:r w:rsidRPr="00A977F6">
              <w:rPr>
                <w:rFonts w:ascii="Times New Roman" w:hAnsi="Times New Roman"/>
                <w:bCs/>
              </w:rPr>
              <w:t xml:space="preserve">Структурная схема супергетеродинного приёмника, понятие о </w:t>
            </w:r>
            <w:proofErr w:type="spellStart"/>
            <w:r w:rsidRPr="00A977F6">
              <w:rPr>
                <w:rFonts w:ascii="Times New Roman" w:hAnsi="Times New Roman"/>
                <w:bCs/>
              </w:rPr>
              <w:t>преселекторе</w:t>
            </w:r>
            <w:proofErr w:type="spellEnd"/>
            <w:r w:rsidRPr="00A977F6">
              <w:rPr>
                <w:rFonts w:ascii="Times New Roman" w:hAnsi="Times New Roman"/>
                <w:bCs/>
              </w:rPr>
              <w:t>. Назначение преобразователя и усилителя промежуточной частоты. Сравнительный анализ приемников прямого усиления и супергетеродинного типа. Значение и роль стандартов в радиотехнике. Логарифмические единицы измерений.</w:t>
            </w:r>
          </w:p>
        </w:tc>
        <w:tc>
          <w:tcPr>
            <w:tcW w:w="643" w:type="pct"/>
            <w:vAlign w:val="center"/>
          </w:tcPr>
          <w:p w14:paraId="3C5FEBD0"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46E66A19" w14:textId="77777777" w:rsidR="003A7EC4" w:rsidRPr="00763171" w:rsidRDefault="003A7EC4" w:rsidP="00172F11">
            <w:pPr>
              <w:jc w:val="center"/>
              <w:rPr>
                <w:rFonts w:ascii="Times New Roman" w:hAnsi="Times New Roman"/>
                <w:b/>
                <w:bCs/>
                <w:i/>
              </w:rPr>
            </w:pPr>
          </w:p>
        </w:tc>
        <w:tc>
          <w:tcPr>
            <w:tcW w:w="411" w:type="pct"/>
            <w:vMerge/>
          </w:tcPr>
          <w:p w14:paraId="10810B44" w14:textId="77777777" w:rsidR="003A7EC4" w:rsidRPr="00315F34" w:rsidRDefault="003A7EC4" w:rsidP="00172F11">
            <w:pPr>
              <w:rPr>
                <w:rFonts w:ascii="Times New Roman" w:hAnsi="Times New Roman"/>
                <w:b/>
                <w:bCs/>
                <w:i/>
              </w:rPr>
            </w:pPr>
          </w:p>
        </w:tc>
        <w:tc>
          <w:tcPr>
            <w:tcW w:w="411" w:type="pct"/>
            <w:vMerge/>
          </w:tcPr>
          <w:p w14:paraId="4199DC70" w14:textId="77777777" w:rsidR="003A7EC4" w:rsidRPr="00315F34" w:rsidRDefault="003A7EC4" w:rsidP="00172F11">
            <w:pPr>
              <w:rPr>
                <w:rFonts w:ascii="Times New Roman" w:hAnsi="Times New Roman"/>
                <w:b/>
                <w:bCs/>
                <w:i/>
              </w:rPr>
            </w:pPr>
          </w:p>
        </w:tc>
      </w:tr>
      <w:tr w:rsidR="003A7EC4" w:rsidRPr="00315F34" w14:paraId="7D4517CE" w14:textId="77777777" w:rsidTr="00172F11">
        <w:trPr>
          <w:trHeight w:val="20"/>
        </w:trPr>
        <w:tc>
          <w:tcPr>
            <w:tcW w:w="664" w:type="pct"/>
            <w:vMerge w:val="restart"/>
          </w:tcPr>
          <w:p w14:paraId="14F1A7D6" w14:textId="77777777" w:rsidR="003A7EC4" w:rsidRPr="00315F34" w:rsidRDefault="003A7EC4" w:rsidP="00172F11">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p>
        </w:tc>
        <w:tc>
          <w:tcPr>
            <w:tcW w:w="1587" w:type="pct"/>
          </w:tcPr>
          <w:p w14:paraId="15C06941" w14:textId="77777777" w:rsidR="003A7EC4" w:rsidRPr="00D250BD" w:rsidRDefault="003A7EC4" w:rsidP="00172F11">
            <w:pPr>
              <w:shd w:val="clear" w:color="auto" w:fill="FFFFFF"/>
              <w:rPr>
                <w:rFonts w:ascii="Times New Roman" w:hAnsi="Times New Roman"/>
                <w:b/>
                <w:bCs/>
              </w:rPr>
            </w:pPr>
            <w:r w:rsidRPr="00D250BD">
              <w:rPr>
                <w:rFonts w:ascii="Times New Roman" w:hAnsi="Times New Roman"/>
                <w:b/>
                <w:bCs/>
              </w:rPr>
              <w:t>Входные цепи (ВЦ) радиоприёмных устройств</w:t>
            </w:r>
          </w:p>
        </w:tc>
        <w:tc>
          <w:tcPr>
            <w:tcW w:w="643" w:type="pct"/>
            <w:vAlign w:val="center"/>
          </w:tcPr>
          <w:p w14:paraId="1192920C" w14:textId="77777777" w:rsidR="003A7EC4" w:rsidRPr="00054FA8" w:rsidRDefault="003A7EC4" w:rsidP="00172F11">
            <w:pPr>
              <w:shd w:val="clear" w:color="auto" w:fill="FFFFFF"/>
              <w:jc w:val="center"/>
              <w:rPr>
                <w:rFonts w:ascii="Times New Roman" w:hAnsi="Times New Roman"/>
                <w:b/>
                <w:bCs/>
              </w:rPr>
            </w:pPr>
            <w:r>
              <w:rPr>
                <w:rFonts w:ascii="Times New Roman" w:hAnsi="Times New Roman"/>
                <w:b/>
                <w:bCs/>
              </w:rPr>
              <w:t>10</w:t>
            </w:r>
          </w:p>
          <w:p w14:paraId="3EF98903" w14:textId="77777777" w:rsidR="003A7EC4" w:rsidRPr="00763171" w:rsidRDefault="003A7EC4" w:rsidP="00172F11">
            <w:pPr>
              <w:shd w:val="clear" w:color="auto" w:fill="FFFFFF"/>
              <w:jc w:val="center"/>
              <w:rPr>
                <w:rFonts w:ascii="Times New Roman" w:hAnsi="Times New Roman"/>
                <w:bCs/>
              </w:rPr>
            </w:pPr>
          </w:p>
        </w:tc>
        <w:tc>
          <w:tcPr>
            <w:tcW w:w="1284" w:type="pct"/>
            <w:vMerge w:val="restart"/>
          </w:tcPr>
          <w:p w14:paraId="060A09D7" w14:textId="77777777" w:rsidR="003A7EC4" w:rsidRPr="00763171" w:rsidRDefault="003A7EC4" w:rsidP="00172F11">
            <w:pPr>
              <w:spacing w:after="0"/>
              <w:jc w:val="center"/>
              <w:rPr>
                <w:rFonts w:ascii="Times New Roman" w:hAnsi="Times New Roman"/>
                <w:b/>
              </w:rPr>
            </w:pPr>
            <w:r w:rsidRPr="00763171">
              <w:rPr>
                <w:rFonts w:ascii="Times New Roman" w:hAnsi="Times New Roman"/>
                <w:b/>
              </w:rPr>
              <w:t>***</w:t>
            </w:r>
          </w:p>
        </w:tc>
        <w:tc>
          <w:tcPr>
            <w:tcW w:w="411" w:type="pct"/>
            <w:vMerge w:val="restart"/>
          </w:tcPr>
          <w:p w14:paraId="4A28371A"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ОК 1 - 9</w:t>
            </w:r>
          </w:p>
          <w:p w14:paraId="03D6AA8E"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ПК 1.1 - 1.5,</w:t>
            </w:r>
          </w:p>
          <w:p w14:paraId="5D59AF59"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2.1 - 2.3,</w:t>
            </w:r>
          </w:p>
          <w:p w14:paraId="54A8D826" w14:textId="77777777" w:rsidR="003A7EC4" w:rsidRPr="00315F34" w:rsidRDefault="003A7EC4" w:rsidP="00172F11">
            <w:pPr>
              <w:spacing w:after="0"/>
              <w:rPr>
                <w:rFonts w:ascii="Times New Roman" w:hAnsi="Times New Roman"/>
                <w:b/>
              </w:rPr>
            </w:pPr>
            <w:r w:rsidRPr="00C54A4A">
              <w:rPr>
                <w:rFonts w:ascii="Times New Roman" w:hAnsi="Times New Roman"/>
                <w:bCs/>
                <w:iCs/>
                <w:sz w:val="24"/>
                <w:szCs w:val="24"/>
              </w:rPr>
              <w:lastRenderedPageBreak/>
              <w:t>3.1 - 3.4</w:t>
            </w:r>
          </w:p>
        </w:tc>
        <w:tc>
          <w:tcPr>
            <w:tcW w:w="411" w:type="pct"/>
            <w:vMerge w:val="restart"/>
          </w:tcPr>
          <w:p w14:paraId="6C791C71" w14:textId="77777777" w:rsidR="003A7EC4" w:rsidRPr="00315F34" w:rsidRDefault="003A7EC4" w:rsidP="00172F11">
            <w:pPr>
              <w:spacing w:after="0"/>
              <w:rPr>
                <w:rFonts w:ascii="Times New Roman" w:hAnsi="Times New Roman"/>
                <w:b/>
              </w:rPr>
            </w:pPr>
            <w:r w:rsidRPr="00C54A4A">
              <w:rPr>
                <w:rFonts w:ascii="Times New Roman" w:hAnsi="Times New Roman"/>
                <w:bCs/>
                <w:iCs/>
              </w:rPr>
              <w:lastRenderedPageBreak/>
              <w:t>У1-У4</w:t>
            </w:r>
            <w:r>
              <w:rPr>
                <w:rFonts w:ascii="Times New Roman" w:hAnsi="Times New Roman"/>
                <w:bCs/>
                <w:iCs/>
              </w:rPr>
              <w:br/>
              <w:t>З1-З4</w:t>
            </w:r>
          </w:p>
        </w:tc>
      </w:tr>
      <w:tr w:rsidR="003A7EC4" w:rsidRPr="00315F34" w14:paraId="2A3DB170" w14:textId="77777777" w:rsidTr="00172F11">
        <w:trPr>
          <w:trHeight w:val="20"/>
        </w:trPr>
        <w:tc>
          <w:tcPr>
            <w:tcW w:w="664" w:type="pct"/>
            <w:vMerge/>
          </w:tcPr>
          <w:p w14:paraId="5EAF244F" w14:textId="77777777" w:rsidR="003A7EC4" w:rsidRPr="00315F34" w:rsidRDefault="003A7EC4" w:rsidP="00172F11">
            <w:pPr>
              <w:rPr>
                <w:rFonts w:ascii="Times New Roman" w:hAnsi="Times New Roman"/>
                <w:b/>
                <w:bCs/>
              </w:rPr>
            </w:pPr>
          </w:p>
        </w:tc>
        <w:tc>
          <w:tcPr>
            <w:tcW w:w="1587" w:type="pct"/>
            <w:vAlign w:val="center"/>
          </w:tcPr>
          <w:p w14:paraId="0010C8E3"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 xml:space="preserve">Основные требования, предъявляемые к приемникам (диапазон частот, </w:t>
            </w:r>
            <w:r w:rsidRPr="009F5F37">
              <w:rPr>
                <w:rFonts w:ascii="Times New Roman" w:hAnsi="Times New Roman"/>
                <w:bCs/>
              </w:rPr>
              <w:lastRenderedPageBreak/>
              <w:t>чувствительность, избирательность, полоса пропускания, искажения, выходные данные).</w:t>
            </w:r>
          </w:p>
        </w:tc>
        <w:tc>
          <w:tcPr>
            <w:tcW w:w="643" w:type="pct"/>
            <w:vAlign w:val="center"/>
          </w:tcPr>
          <w:p w14:paraId="1EF76C4E" w14:textId="77777777" w:rsidR="003A7EC4" w:rsidRDefault="003A7EC4" w:rsidP="00172F11">
            <w:pPr>
              <w:shd w:val="clear" w:color="auto" w:fill="FFFFFF"/>
              <w:jc w:val="center"/>
              <w:rPr>
                <w:rFonts w:ascii="Times New Roman" w:hAnsi="Times New Roman"/>
                <w:bCs/>
              </w:rPr>
            </w:pPr>
            <w:r>
              <w:rPr>
                <w:rFonts w:ascii="Times New Roman" w:hAnsi="Times New Roman"/>
                <w:bCs/>
              </w:rPr>
              <w:lastRenderedPageBreak/>
              <w:t>2</w:t>
            </w:r>
          </w:p>
        </w:tc>
        <w:tc>
          <w:tcPr>
            <w:tcW w:w="1284" w:type="pct"/>
            <w:vMerge/>
          </w:tcPr>
          <w:p w14:paraId="1502BCE3" w14:textId="77777777" w:rsidR="003A7EC4" w:rsidRPr="00763171" w:rsidRDefault="003A7EC4" w:rsidP="00172F11">
            <w:pPr>
              <w:rPr>
                <w:rFonts w:ascii="Times New Roman" w:hAnsi="Times New Roman"/>
                <w:b/>
                <w:bCs/>
              </w:rPr>
            </w:pPr>
          </w:p>
        </w:tc>
        <w:tc>
          <w:tcPr>
            <w:tcW w:w="411" w:type="pct"/>
            <w:vMerge/>
          </w:tcPr>
          <w:p w14:paraId="25151BB2" w14:textId="77777777" w:rsidR="003A7EC4" w:rsidRPr="00315F34" w:rsidRDefault="003A7EC4" w:rsidP="00172F11">
            <w:pPr>
              <w:rPr>
                <w:rFonts w:ascii="Times New Roman" w:hAnsi="Times New Roman"/>
                <w:b/>
                <w:bCs/>
              </w:rPr>
            </w:pPr>
          </w:p>
        </w:tc>
        <w:tc>
          <w:tcPr>
            <w:tcW w:w="411" w:type="pct"/>
            <w:vMerge/>
          </w:tcPr>
          <w:p w14:paraId="35D43D3A" w14:textId="77777777" w:rsidR="003A7EC4" w:rsidRPr="00315F34" w:rsidRDefault="003A7EC4" w:rsidP="00172F11">
            <w:pPr>
              <w:rPr>
                <w:rFonts w:ascii="Times New Roman" w:hAnsi="Times New Roman"/>
                <w:b/>
                <w:bCs/>
              </w:rPr>
            </w:pPr>
          </w:p>
        </w:tc>
      </w:tr>
      <w:tr w:rsidR="003A7EC4" w:rsidRPr="00315F34" w14:paraId="73FF8C0E" w14:textId="77777777" w:rsidTr="00172F11">
        <w:trPr>
          <w:trHeight w:val="20"/>
        </w:trPr>
        <w:tc>
          <w:tcPr>
            <w:tcW w:w="664" w:type="pct"/>
            <w:vMerge/>
          </w:tcPr>
          <w:p w14:paraId="1BCCE796" w14:textId="77777777" w:rsidR="003A7EC4" w:rsidRPr="00315F34" w:rsidRDefault="003A7EC4" w:rsidP="00172F11">
            <w:pPr>
              <w:rPr>
                <w:rFonts w:ascii="Times New Roman" w:hAnsi="Times New Roman"/>
                <w:b/>
                <w:bCs/>
              </w:rPr>
            </w:pPr>
          </w:p>
        </w:tc>
        <w:tc>
          <w:tcPr>
            <w:tcW w:w="1587" w:type="pct"/>
            <w:vAlign w:val="center"/>
          </w:tcPr>
          <w:p w14:paraId="1EDD2D6D"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Назначение и классификация входных цепей (ВЦ). Приемные антенны и их эквиваленты.</w:t>
            </w:r>
          </w:p>
        </w:tc>
        <w:tc>
          <w:tcPr>
            <w:tcW w:w="643" w:type="pct"/>
            <w:vAlign w:val="center"/>
          </w:tcPr>
          <w:p w14:paraId="26247076"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5EFB2BBE" w14:textId="77777777" w:rsidR="003A7EC4" w:rsidRPr="00763171" w:rsidRDefault="003A7EC4" w:rsidP="00172F11">
            <w:pPr>
              <w:rPr>
                <w:rFonts w:ascii="Times New Roman" w:hAnsi="Times New Roman"/>
                <w:b/>
                <w:bCs/>
              </w:rPr>
            </w:pPr>
          </w:p>
        </w:tc>
        <w:tc>
          <w:tcPr>
            <w:tcW w:w="411" w:type="pct"/>
            <w:vMerge/>
          </w:tcPr>
          <w:p w14:paraId="64C9FFCC" w14:textId="77777777" w:rsidR="003A7EC4" w:rsidRPr="00315F34" w:rsidRDefault="003A7EC4" w:rsidP="00172F11">
            <w:pPr>
              <w:rPr>
                <w:rFonts w:ascii="Times New Roman" w:hAnsi="Times New Roman"/>
                <w:b/>
                <w:bCs/>
              </w:rPr>
            </w:pPr>
          </w:p>
        </w:tc>
        <w:tc>
          <w:tcPr>
            <w:tcW w:w="411" w:type="pct"/>
            <w:vMerge/>
          </w:tcPr>
          <w:p w14:paraId="346724E7" w14:textId="77777777" w:rsidR="003A7EC4" w:rsidRPr="00315F34" w:rsidRDefault="003A7EC4" w:rsidP="00172F11">
            <w:pPr>
              <w:rPr>
                <w:rFonts w:ascii="Times New Roman" w:hAnsi="Times New Roman"/>
                <w:b/>
                <w:bCs/>
              </w:rPr>
            </w:pPr>
          </w:p>
        </w:tc>
      </w:tr>
      <w:tr w:rsidR="003A7EC4" w:rsidRPr="00315F34" w14:paraId="6A12BBD3" w14:textId="77777777" w:rsidTr="00172F11">
        <w:trPr>
          <w:trHeight w:val="20"/>
        </w:trPr>
        <w:tc>
          <w:tcPr>
            <w:tcW w:w="664" w:type="pct"/>
            <w:vMerge/>
          </w:tcPr>
          <w:p w14:paraId="2DACE2A2" w14:textId="77777777" w:rsidR="003A7EC4" w:rsidRPr="00315F34" w:rsidRDefault="003A7EC4" w:rsidP="00172F11">
            <w:pPr>
              <w:rPr>
                <w:rFonts w:ascii="Times New Roman" w:hAnsi="Times New Roman"/>
                <w:b/>
                <w:bCs/>
              </w:rPr>
            </w:pPr>
          </w:p>
        </w:tc>
        <w:tc>
          <w:tcPr>
            <w:tcW w:w="1587" w:type="pct"/>
            <w:vAlign w:val="center"/>
          </w:tcPr>
          <w:p w14:paraId="5C7F29E8"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 xml:space="preserve">Технические характеристики и требования, предъявляемые к ВЦ. Анализ емкостной связи антенны с контуром ВЦ. </w:t>
            </w:r>
            <w:proofErr w:type="spellStart"/>
            <w:r w:rsidRPr="009F5F37">
              <w:rPr>
                <w:rFonts w:ascii="Times New Roman" w:hAnsi="Times New Roman"/>
                <w:bCs/>
              </w:rPr>
              <w:t>Аанализ</w:t>
            </w:r>
            <w:proofErr w:type="spellEnd"/>
            <w:r w:rsidRPr="009F5F37">
              <w:rPr>
                <w:rFonts w:ascii="Times New Roman" w:hAnsi="Times New Roman"/>
                <w:bCs/>
              </w:rPr>
              <w:t xml:space="preserve"> индуктивной связи антенны с ВЦ.</w:t>
            </w:r>
          </w:p>
        </w:tc>
        <w:tc>
          <w:tcPr>
            <w:tcW w:w="643" w:type="pct"/>
            <w:vAlign w:val="center"/>
          </w:tcPr>
          <w:p w14:paraId="157786F2"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2580A757" w14:textId="77777777" w:rsidR="003A7EC4" w:rsidRPr="00763171" w:rsidRDefault="003A7EC4" w:rsidP="00172F11">
            <w:pPr>
              <w:rPr>
                <w:rFonts w:ascii="Times New Roman" w:hAnsi="Times New Roman"/>
                <w:b/>
                <w:bCs/>
              </w:rPr>
            </w:pPr>
          </w:p>
        </w:tc>
        <w:tc>
          <w:tcPr>
            <w:tcW w:w="411" w:type="pct"/>
            <w:vMerge/>
          </w:tcPr>
          <w:p w14:paraId="53A07BA3" w14:textId="77777777" w:rsidR="003A7EC4" w:rsidRPr="00315F34" w:rsidRDefault="003A7EC4" w:rsidP="00172F11">
            <w:pPr>
              <w:rPr>
                <w:rFonts w:ascii="Times New Roman" w:hAnsi="Times New Roman"/>
                <w:b/>
                <w:bCs/>
              </w:rPr>
            </w:pPr>
          </w:p>
        </w:tc>
        <w:tc>
          <w:tcPr>
            <w:tcW w:w="411" w:type="pct"/>
            <w:vMerge/>
          </w:tcPr>
          <w:p w14:paraId="4EB3FD8C" w14:textId="77777777" w:rsidR="003A7EC4" w:rsidRPr="00315F34" w:rsidRDefault="003A7EC4" w:rsidP="00172F11">
            <w:pPr>
              <w:rPr>
                <w:rFonts w:ascii="Times New Roman" w:hAnsi="Times New Roman"/>
                <w:b/>
                <w:bCs/>
              </w:rPr>
            </w:pPr>
          </w:p>
        </w:tc>
      </w:tr>
      <w:tr w:rsidR="003A7EC4" w:rsidRPr="00315F34" w14:paraId="628BCAA9" w14:textId="77777777" w:rsidTr="00172F11">
        <w:trPr>
          <w:trHeight w:val="20"/>
        </w:trPr>
        <w:tc>
          <w:tcPr>
            <w:tcW w:w="664" w:type="pct"/>
            <w:vMerge/>
          </w:tcPr>
          <w:p w14:paraId="6BBC70EE" w14:textId="77777777" w:rsidR="003A7EC4" w:rsidRPr="00315F34" w:rsidRDefault="003A7EC4" w:rsidP="00172F11">
            <w:pPr>
              <w:rPr>
                <w:rFonts w:ascii="Times New Roman" w:hAnsi="Times New Roman"/>
                <w:b/>
                <w:bCs/>
              </w:rPr>
            </w:pPr>
          </w:p>
        </w:tc>
        <w:tc>
          <w:tcPr>
            <w:tcW w:w="1587" w:type="pct"/>
            <w:vAlign w:val="center"/>
          </w:tcPr>
          <w:p w14:paraId="37454E27"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Комбинированная связь антенны с контуром ВЦ; ВЦ с магнитной антенной; многоконтурные ВЦ. Особенности входных цепей различных частотных диапазонов.</w:t>
            </w:r>
          </w:p>
        </w:tc>
        <w:tc>
          <w:tcPr>
            <w:tcW w:w="643" w:type="pct"/>
            <w:vAlign w:val="center"/>
          </w:tcPr>
          <w:p w14:paraId="78D3F306"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761F2A9B" w14:textId="77777777" w:rsidR="003A7EC4" w:rsidRPr="00763171" w:rsidRDefault="003A7EC4" w:rsidP="00172F11">
            <w:pPr>
              <w:rPr>
                <w:rFonts w:ascii="Times New Roman" w:hAnsi="Times New Roman"/>
                <w:b/>
                <w:bCs/>
              </w:rPr>
            </w:pPr>
          </w:p>
        </w:tc>
        <w:tc>
          <w:tcPr>
            <w:tcW w:w="411" w:type="pct"/>
            <w:vMerge/>
          </w:tcPr>
          <w:p w14:paraId="24B27F36" w14:textId="77777777" w:rsidR="003A7EC4" w:rsidRPr="00315F34" w:rsidRDefault="003A7EC4" w:rsidP="00172F11">
            <w:pPr>
              <w:rPr>
                <w:rFonts w:ascii="Times New Roman" w:hAnsi="Times New Roman"/>
                <w:b/>
                <w:bCs/>
              </w:rPr>
            </w:pPr>
          </w:p>
        </w:tc>
        <w:tc>
          <w:tcPr>
            <w:tcW w:w="411" w:type="pct"/>
            <w:vMerge/>
          </w:tcPr>
          <w:p w14:paraId="6EC6FAAE" w14:textId="77777777" w:rsidR="003A7EC4" w:rsidRPr="00315F34" w:rsidRDefault="003A7EC4" w:rsidP="00172F11">
            <w:pPr>
              <w:rPr>
                <w:rFonts w:ascii="Times New Roman" w:hAnsi="Times New Roman"/>
                <w:b/>
                <w:bCs/>
              </w:rPr>
            </w:pPr>
          </w:p>
        </w:tc>
      </w:tr>
      <w:tr w:rsidR="003A7EC4" w:rsidRPr="00315F34" w14:paraId="16CF6011" w14:textId="77777777" w:rsidTr="00172F11">
        <w:trPr>
          <w:trHeight w:val="20"/>
        </w:trPr>
        <w:tc>
          <w:tcPr>
            <w:tcW w:w="664" w:type="pct"/>
            <w:vMerge/>
          </w:tcPr>
          <w:p w14:paraId="27EAB380" w14:textId="77777777" w:rsidR="003A7EC4" w:rsidRPr="00315F34" w:rsidRDefault="003A7EC4" w:rsidP="00172F11">
            <w:pPr>
              <w:rPr>
                <w:rFonts w:ascii="Times New Roman" w:hAnsi="Times New Roman"/>
                <w:b/>
                <w:bCs/>
              </w:rPr>
            </w:pPr>
          </w:p>
        </w:tc>
        <w:tc>
          <w:tcPr>
            <w:tcW w:w="1587" w:type="pct"/>
            <w:vAlign w:val="center"/>
          </w:tcPr>
          <w:p w14:paraId="71F503DF"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Лабораторная работа №1 Исследование входных цепей с различными видами связи с антенной</w:t>
            </w:r>
          </w:p>
        </w:tc>
        <w:tc>
          <w:tcPr>
            <w:tcW w:w="643" w:type="pct"/>
            <w:vAlign w:val="center"/>
          </w:tcPr>
          <w:p w14:paraId="5FA28210"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786489FC" w14:textId="77777777" w:rsidR="003A7EC4" w:rsidRPr="00763171" w:rsidRDefault="003A7EC4" w:rsidP="00172F11">
            <w:pPr>
              <w:rPr>
                <w:rFonts w:ascii="Times New Roman" w:hAnsi="Times New Roman"/>
                <w:b/>
                <w:bCs/>
              </w:rPr>
            </w:pPr>
          </w:p>
        </w:tc>
        <w:tc>
          <w:tcPr>
            <w:tcW w:w="411" w:type="pct"/>
            <w:vMerge/>
          </w:tcPr>
          <w:p w14:paraId="440E7126" w14:textId="77777777" w:rsidR="003A7EC4" w:rsidRPr="00315F34" w:rsidRDefault="003A7EC4" w:rsidP="00172F11">
            <w:pPr>
              <w:rPr>
                <w:rFonts w:ascii="Times New Roman" w:hAnsi="Times New Roman"/>
                <w:b/>
                <w:bCs/>
              </w:rPr>
            </w:pPr>
          </w:p>
        </w:tc>
        <w:tc>
          <w:tcPr>
            <w:tcW w:w="411" w:type="pct"/>
            <w:vMerge/>
          </w:tcPr>
          <w:p w14:paraId="79178828" w14:textId="77777777" w:rsidR="003A7EC4" w:rsidRPr="00315F34" w:rsidRDefault="003A7EC4" w:rsidP="00172F11">
            <w:pPr>
              <w:rPr>
                <w:rFonts w:ascii="Times New Roman" w:hAnsi="Times New Roman"/>
                <w:b/>
                <w:bCs/>
              </w:rPr>
            </w:pPr>
          </w:p>
        </w:tc>
      </w:tr>
      <w:tr w:rsidR="003A7EC4" w:rsidRPr="00315F34" w14:paraId="115E00FC" w14:textId="77777777" w:rsidTr="00172F11">
        <w:trPr>
          <w:trHeight w:val="20"/>
        </w:trPr>
        <w:tc>
          <w:tcPr>
            <w:tcW w:w="664" w:type="pct"/>
            <w:vMerge w:val="restart"/>
          </w:tcPr>
          <w:p w14:paraId="2CA537A1" w14:textId="77777777" w:rsidR="003A7EC4" w:rsidRPr="009F5F37" w:rsidRDefault="003A7EC4" w:rsidP="00172F11">
            <w:pPr>
              <w:rPr>
                <w:rFonts w:ascii="Times New Roman" w:hAnsi="Times New Roman"/>
                <w:b/>
                <w:bCs/>
              </w:rPr>
            </w:pPr>
            <w:r>
              <w:rPr>
                <w:rFonts w:ascii="Times New Roman" w:hAnsi="Times New Roman"/>
                <w:b/>
                <w:bCs/>
              </w:rPr>
              <w:t>Тема 3.</w:t>
            </w:r>
            <w:r w:rsidRPr="009F5F37">
              <w:rPr>
                <w:rFonts w:ascii="Times New Roman" w:hAnsi="Times New Roman"/>
                <w:b/>
                <w:bCs/>
              </w:rPr>
              <w:t xml:space="preserve"> </w:t>
            </w:r>
          </w:p>
        </w:tc>
        <w:tc>
          <w:tcPr>
            <w:tcW w:w="1587" w:type="pct"/>
            <w:vAlign w:val="center"/>
          </w:tcPr>
          <w:p w14:paraId="5953F1F4" w14:textId="77777777" w:rsidR="003A7EC4" w:rsidRPr="009F5F37" w:rsidRDefault="003A7EC4" w:rsidP="00172F11">
            <w:pPr>
              <w:shd w:val="clear" w:color="auto" w:fill="FFFFFF"/>
              <w:jc w:val="both"/>
              <w:rPr>
                <w:rFonts w:ascii="Times New Roman" w:hAnsi="Times New Roman"/>
                <w:b/>
                <w:bCs/>
              </w:rPr>
            </w:pPr>
            <w:r w:rsidRPr="009F5F37">
              <w:rPr>
                <w:rFonts w:ascii="Times New Roman" w:hAnsi="Times New Roman"/>
                <w:b/>
                <w:bCs/>
              </w:rPr>
              <w:t>Усилители радиочастоты (УРЧ)</w:t>
            </w:r>
          </w:p>
        </w:tc>
        <w:tc>
          <w:tcPr>
            <w:tcW w:w="643" w:type="pct"/>
            <w:vAlign w:val="center"/>
          </w:tcPr>
          <w:p w14:paraId="04760F03" w14:textId="77777777" w:rsidR="003A7EC4" w:rsidRPr="00985D13" w:rsidRDefault="003A7EC4" w:rsidP="00172F11">
            <w:pPr>
              <w:shd w:val="clear" w:color="auto" w:fill="FFFFFF"/>
              <w:jc w:val="center"/>
              <w:rPr>
                <w:rFonts w:ascii="Times New Roman" w:hAnsi="Times New Roman"/>
                <w:b/>
                <w:bCs/>
              </w:rPr>
            </w:pPr>
            <w:r w:rsidRPr="00985D13">
              <w:rPr>
                <w:rFonts w:ascii="Times New Roman" w:hAnsi="Times New Roman"/>
                <w:b/>
                <w:bCs/>
              </w:rPr>
              <w:t>12</w:t>
            </w:r>
          </w:p>
        </w:tc>
        <w:tc>
          <w:tcPr>
            <w:tcW w:w="1284" w:type="pct"/>
            <w:vMerge/>
          </w:tcPr>
          <w:p w14:paraId="402A92BF" w14:textId="77777777" w:rsidR="003A7EC4" w:rsidRPr="00763171" w:rsidRDefault="003A7EC4" w:rsidP="00172F11">
            <w:pPr>
              <w:rPr>
                <w:rFonts w:ascii="Times New Roman" w:hAnsi="Times New Roman"/>
                <w:b/>
                <w:bCs/>
              </w:rPr>
            </w:pPr>
          </w:p>
        </w:tc>
        <w:tc>
          <w:tcPr>
            <w:tcW w:w="411" w:type="pct"/>
            <w:vMerge/>
          </w:tcPr>
          <w:p w14:paraId="3C4C8D1E" w14:textId="77777777" w:rsidR="003A7EC4" w:rsidRPr="00315F34" w:rsidRDefault="003A7EC4" w:rsidP="00172F11">
            <w:pPr>
              <w:rPr>
                <w:rFonts w:ascii="Times New Roman" w:hAnsi="Times New Roman"/>
                <w:b/>
                <w:bCs/>
              </w:rPr>
            </w:pPr>
          </w:p>
        </w:tc>
        <w:tc>
          <w:tcPr>
            <w:tcW w:w="411" w:type="pct"/>
            <w:vMerge/>
          </w:tcPr>
          <w:p w14:paraId="5FCE88AB" w14:textId="77777777" w:rsidR="003A7EC4" w:rsidRPr="00315F34" w:rsidRDefault="003A7EC4" w:rsidP="00172F11">
            <w:pPr>
              <w:rPr>
                <w:rFonts w:ascii="Times New Roman" w:hAnsi="Times New Roman"/>
                <w:b/>
                <w:bCs/>
              </w:rPr>
            </w:pPr>
          </w:p>
        </w:tc>
      </w:tr>
      <w:tr w:rsidR="003A7EC4" w:rsidRPr="00315F34" w14:paraId="4229432F" w14:textId="77777777" w:rsidTr="00172F11">
        <w:trPr>
          <w:trHeight w:val="20"/>
        </w:trPr>
        <w:tc>
          <w:tcPr>
            <w:tcW w:w="664" w:type="pct"/>
            <w:vMerge/>
          </w:tcPr>
          <w:p w14:paraId="5E58767F" w14:textId="77777777" w:rsidR="003A7EC4" w:rsidRPr="00315F34" w:rsidRDefault="003A7EC4" w:rsidP="00172F11">
            <w:pPr>
              <w:rPr>
                <w:rFonts w:ascii="Times New Roman" w:hAnsi="Times New Roman"/>
                <w:b/>
                <w:bCs/>
              </w:rPr>
            </w:pPr>
          </w:p>
        </w:tc>
        <w:tc>
          <w:tcPr>
            <w:tcW w:w="1587" w:type="pct"/>
            <w:vAlign w:val="center"/>
          </w:tcPr>
          <w:p w14:paraId="02C6D3C3"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Назначение, классификация и качественные показатели УРЧ; схемы включения и параметры; назначение элементов схемы и токопрохождение в ней; методы стабилизации режимов работы транзисторных каскадов.</w:t>
            </w:r>
          </w:p>
        </w:tc>
        <w:tc>
          <w:tcPr>
            <w:tcW w:w="643" w:type="pct"/>
            <w:vAlign w:val="center"/>
          </w:tcPr>
          <w:p w14:paraId="20B6895A"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15C00D4E" w14:textId="77777777" w:rsidR="003A7EC4" w:rsidRPr="00763171" w:rsidRDefault="003A7EC4" w:rsidP="00172F11">
            <w:pPr>
              <w:rPr>
                <w:rFonts w:ascii="Times New Roman" w:hAnsi="Times New Roman"/>
                <w:b/>
                <w:bCs/>
              </w:rPr>
            </w:pPr>
          </w:p>
        </w:tc>
        <w:tc>
          <w:tcPr>
            <w:tcW w:w="411" w:type="pct"/>
            <w:vMerge/>
          </w:tcPr>
          <w:p w14:paraId="03CB1805" w14:textId="77777777" w:rsidR="003A7EC4" w:rsidRPr="00315F34" w:rsidRDefault="003A7EC4" w:rsidP="00172F11">
            <w:pPr>
              <w:rPr>
                <w:rFonts w:ascii="Times New Roman" w:hAnsi="Times New Roman"/>
                <w:b/>
                <w:bCs/>
              </w:rPr>
            </w:pPr>
          </w:p>
        </w:tc>
        <w:tc>
          <w:tcPr>
            <w:tcW w:w="411" w:type="pct"/>
            <w:vMerge/>
          </w:tcPr>
          <w:p w14:paraId="21653183" w14:textId="77777777" w:rsidR="003A7EC4" w:rsidRPr="00315F34" w:rsidRDefault="003A7EC4" w:rsidP="00172F11">
            <w:pPr>
              <w:rPr>
                <w:rFonts w:ascii="Times New Roman" w:hAnsi="Times New Roman"/>
                <w:b/>
                <w:bCs/>
              </w:rPr>
            </w:pPr>
          </w:p>
        </w:tc>
      </w:tr>
      <w:tr w:rsidR="003A7EC4" w:rsidRPr="00315F34" w14:paraId="5363C7D0" w14:textId="77777777" w:rsidTr="00172F11">
        <w:trPr>
          <w:trHeight w:val="20"/>
        </w:trPr>
        <w:tc>
          <w:tcPr>
            <w:tcW w:w="664" w:type="pct"/>
            <w:vMerge/>
          </w:tcPr>
          <w:p w14:paraId="44033EB0" w14:textId="77777777" w:rsidR="003A7EC4" w:rsidRPr="00315F34" w:rsidRDefault="003A7EC4" w:rsidP="00172F11">
            <w:pPr>
              <w:rPr>
                <w:rFonts w:ascii="Times New Roman" w:hAnsi="Times New Roman"/>
                <w:b/>
                <w:bCs/>
              </w:rPr>
            </w:pPr>
          </w:p>
        </w:tc>
        <w:tc>
          <w:tcPr>
            <w:tcW w:w="1587" w:type="pct"/>
            <w:vAlign w:val="center"/>
          </w:tcPr>
          <w:p w14:paraId="4B88ACE5"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Анализ автотрансформаторного и двойного автотрансформаторного подключения контура к усилительным приборам; трансформаторный УРЧ, режимы  работы усилителя; апериодический усилитель.</w:t>
            </w:r>
          </w:p>
        </w:tc>
        <w:tc>
          <w:tcPr>
            <w:tcW w:w="643" w:type="pct"/>
            <w:vAlign w:val="center"/>
          </w:tcPr>
          <w:p w14:paraId="555DA78E"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04F1CEAD" w14:textId="77777777" w:rsidR="003A7EC4" w:rsidRPr="00763171" w:rsidRDefault="003A7EC4" w:rsidP="00172F11">
            <w:pPr>
              <w:rPr>
                <w:rFonts w:ascii="Times New Roman" w:hAnsi="Times New Roman"/>
                <w:b/>
                <w:bCs/>
              </w:rPr>
            </w:pPr>
          </w:p>
        </w:tc>
        <w:tc>
          <w:tcPr>
            <w:tcW w:w="411" w:type="pct"/>
            <w:vMerge/>
          </w:tcPr>
          <w:p w14:paraId="4B927F64" w14:textId="77777777" w:rsidR="003A7EC4" w:rsidRPr="00315F34" w:rsidRDefault="003A7EC4" w:rsidP="00172F11">
            <w:pPr>
              <w:rPr>
                <w:rFonts w:ascii="Times New Roman" w:hAnsi="Times New Roman"/>
                <w:b/>
                <w:bCs/>
              </w:rPr>
            </w:pPr>
          </w:p>
        </w:tc>
        <w:tc>
          <w:tcPr>
            <w:tcW w:w="411" w:type="pct"/>
            <w:vMerge/>
          </w:tcPr>
          <w:p w14:paraId="4E2DF02D" w14:textId="77777777" w:rsidR="003A7EC4" w:rsidRPr="00315F34" w:rsidRDefault="003A7EC4" w:rsidP="00172F11">
            <w:pPr>
              <w:rPr>
                <w:rFonts w:ascii="Times New Roman" w:hAnsi="Times New Roman"/>
                <w:b/>
                <w:bCs/>
              </w:rPr>
            </w:pPr>
          </w:p>
        </w:tc>
      </w:tr>
      <w:tr w:rsidR="003A7EC4" w:rsidRPr="00315F34" w14:paraId="4C9808BA" w14:textId="77777777" w:rsidTr="00172F11">
        <w:trPr>
          <w:trHeight w:val="2818"/>
        </w:trPr>
        <w:tc>
          <w:tcPr>
            <w:tcW w:w="664" w:type="pct"/>
            <w:vMerge/>
          </w:tcPr>
          <w:p w14:paraId="35F54BC2" w14:textId="77777777" w:rsidR="003A7EC4" w:rsidRPr="00315F34" w:rsidRDefault="003A7EC4" w:rsidP="00172F11">
            <w:pPr>
              <w:rPr>
                <w:rFonts w:ascii="Times New Roman" w:hAnsi="Times New Roman"/>
                <w:b/>
                <w:bCs/>
              </w:rPr>
            </w:pPr>
          </w:p>
        </w:tc>
        <w:tc>
          <w:tcPr>
            <w:tcW w:w="1587" w:type="pct"/>
            <w:tcBorders>
              <w:bottom w:val="single" w:sz="4" w:space="0" w:color="auto"/>
            </w:tcBorders>
            <w:vAlign w:val="center"/>
          </w:tcPr>
          <w:p w14:paraId="1E68191C"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Устойчивость резонансных усилителей; сущность</w:t>
            </w:r>
            <w:r>
              <w:rPr>
                <w:rFonts w:ascii="Times New Roman" w:hAnsi="Times New Roman"/>
                <w:bCs/>
              </w:rPr>
              <w:t xml:space="preserve"> </w:t>
            </w:r>
            <w:r w:rsidRPr="009F5F37">
              <w:rPr>
                <w:rFonts w:ascii="Times New Roman" w:hAnsi="Times New Roman"/>
                <w:bCs/>
              </w:rPr>
              <w:t>самовозбуждения; сравнительная оценка устойчивости УРЧ; усилители сверхвысоких частот (СВЧ); каскадные схемы УРЧ; микроминиатюризация УРЧ.</w:t>
            </w:r>
            <w:r>
              <w:rPr>
                <w:rFonts w:ascii="Times New Roman" w:hAnsi="Times New Roman"/>
                <w:bCs/>
              </w:rPr>
              <w:t xml:space="preserve"> </w:t>
            </w:r>
            <w:r w:rsidRPr="009F5F37">
              <w:rPr>
                <w:rFonts w:ascii="Times New Roman" w:hAnsi="Times New Roman"/>
                <w:bCs/>
              </w:rPr>
              <w:t>Самостоятельная работ№ 1. Составление схем УРЧ по заданию</w:t>
            </w:r>
          </w:p>
        </w:tc>
        <w:tc>
          <w:tcPr>
            <w:tcW w:w="643" w:type="pct"/>
            <w:tcBorders>
              <w:bottom w:val="single" w:sz="4" w:space="0" w:color="auto"/>
            </w:tcBorders>
            <w:vAlign w:val="center"/>
          </w:tcPr>
          <w:p w14:paraId="1A981387"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Borders>
              <w:bottom w:val="single" w:sz="4" w:space="0" w:color="auto"/>
            </w:tcBorders>
          </w:tcPr>
          <w:p w14:paraId="5731D90A" w14:textId="77777777" w:rsidR="003A7EC4" w:rsidRPr="00763171" w:rsidRDefault="003A7EC4" w:rsidP="00172F11">
            <w:pPr>
              <w:rPr>
                <w:rFonts w:ascii="Times New Roman" w:hAnsi="Times New Roman"/>
                <w:b/>
                <w:bCs/>
              </w:rPr>
            </w:pPr>
          </w:p>
        </w:tc>
        <w:tc>
          <w:tcPr>
            <w:tcW w:w="411" w:type="pct"/>
            <w:vMerge/>
            <w:tcBorders>
              <w:bottom w:val="single" w:sz="4" w:space="0" w:color="auto"/>
            </w:tcBorders>
          </w:tcPr>
          <w:p w14:paraId="2E603AE9" w14:textId="77777777" w:rsidR="003A7EC4" w:rsidRPr="00315F34" w:rsidRDefault="003A7EC4" w:rsidP="00172F11">
            <w:pPr>
              <w:rPr>
                <w:rFonts w:ascii="Times New Roman" w:hAnsi="Times New Roman"/>
                <w:b/>
                <w:bCs/>
              </w:rPr>
            </w:pPr>
          </w:p>
        </w:tc>
        <w:tc>
          <w:tcPr>
            <w:tcW w:w="411" w:type="pct"/>
            <w:vMerge/>
            <w:tcBorders>
              <w:bottom w:val="single" w:sz="4" w:space="0" w:color="auto"/>
            </w:tcBorders>
          </w:tcPr>
          <w:p w14:paraId="3CC0D429" w14:textId="77777777" w:rsidR="003A7EC4" w:rsidRPr="00315F34" w:rsidRDefault="003A7EC4" w:rsidP="00172F11">
            <w:pPr>
              <w:rPr>
                <w:rFonts w:ascii="Times New Roman" w:hAnsi="Times New Roman"/>
                <w:b/>
                <w:bCs/>
              </w:rPr>
            </w:pPr>
          </w:p>
        </w:tc>
      </w:tr>
      <w:tr w:rsidR="003A7EC4" w:rsidRPr="00315F34" w14:paraId="00C74C0D" w14:textId="77777777" w:rsidTr="00172F11">
        <w:trPr>
          <w:trHeight w:val="20"/>
        </w:trPr>
        <w:tc>
          <w:tcPr>
            <w:tcW w:w="664" w:type="pct"/>
            <w:vMerge/>
          </w:tcPr>
          <w:p w14:paraId="7F93AD9E" w14:textId="77777777" w:rsidR="003A7EC4" w:rsidRPr="00315F34" w:rsidRDefault="003A7EC4" w:rsidP="00172F11">
            <w:pPr>
              <w:rPr>
                <w:rFonts w:ascii="Times New Roman" w:hAnsi="Times New Roman"/>
                <w:b/>
                <w:bCs/>
              </w:rPr>
            </w:pPr>
          </w:p>
        </w:tc>
        <w:tc>
          <w:tcPr>
            <w:tcW w:w="1587" w:type="pct"/>
            <w:vAlign w:val="center"/>
          </w:tcPr>
          <w:p w14:paraId="5F7895BC"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Лабораторная работа №2.Исследование полосового усилителя.</w:t>
            </w:r>
          </w:p>
        </w:tc>
        <w:tc>
          <w:tcPr>
            <w:tcW w:w="643" w:type="pct"/>
            <w:vAlign w:val="center"/>
          </w:tcPr>
          <w:p w14:paraId="30153992"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394E5B93" w14:textId="77777777" w:rsidR="003A7EC4" w:rsidRPr="00763171" w:rsidRDefault="003A7EC4" w:rsidP="00172F11">
            <w:pPr>
              <w:rPr>
                <w:rFonts w:ascii="Times New Roman" w:hAnsi="Times New Roman"/>
                <w:b/>
                <w:bCs/>
              </w:rPr>
            </w:pPr>
          </w:p>
        </w:tc>
        <w:tc>
          <w:tcPr>
            <w:tcW w:w="411" w:type="pct"/>
            <w:vMerge/>
          </w:tcPr>
          <w:p w14:paraId="0E1BDF76" w14:textId="77777777" w:rsidR="003A7EC4" w:rsidRPr="00315F34" w:rsidRDefault="003A7EC4" w:rsidP="00172F11">
            <w:pPr>
              <w:rPr>
                <w:rFonts w:ascii="Times New Roman" w:hAnsi="Times New Roman"/>
                <w:b/>
                <w:bCs/>
              </w:rPr>
            </w:pPr>
          </w:p>
        </w:tc>
        <w:tc>
          <w:tcPr>
            <w:tcW w:w="411" w:type="pct"/>
            <w:vMerge/>
          </w:tcPr>
          <w:p w14:paraId="5E58692A" w14:textId="77777777" w:rsidR="003A7EC4" w:rsidRPr="00315F34" w:rsidRDefault="003A7EC4" w:rsidP="00172F11">
            <w:pPr>
              <w:rPr>
                <w:rFonts w:ascii="Times New Roman" w:hAnsi="Times New Roman"/>
                <w:b/>
                <w:bCs/>
              </w:rPr>
            </w:pPr>
          </w:p>
        </w:tc>
      </w:tr>
      <w:tr w:rsidR="003A7EC4" w:rsidRPr="00315F34" w14:paraId="1AA0EEA7" w14:textId="77777777" w:rsidTr="00172F11">
        <w:trPr>
          <w:trHeight w:val="20"/>
        </w:trPr>
        <w:tc>
          <w:tcPr>
            <w:tcW w:w="664" w:type="pct"/>
            <w:vMerge/>
          </w:tcPr>
          <w:p w14:paraId="78BD2F63" w14:textId="77777777" w:rsidR="003A7EC4" w:rsidRPr="00315F34" w:rsidRDefault="003A7EC4" w:rsidP="00172F11">
            <w:pPr>
              <w:rPr>
                <w:rFonts w:ascii="Times New Roman" w:hAnsi="Times New Roman"/>
                <w:b/>
                <w:bCs/>
              </w:rPr>
            </w:pPr>
          </w:p>
        </w:tc>
        <w:tc>
          <w:tcPr>
            <w:tcW w:w="1587" w:type="pct"/>
            <w:vAlign w:val="center"/>
          </w:tcPr>
          <w:p w14:paraId="0CCFF0AA"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Консультации по изучаемым вопросам</w:t>
            </w:r>
          </w:p>
        </w:tc>
        <w:tc>
          <w:tcPr>
            <w:tcW w:w="643" w:type="pct"/>
            <w:vAlign w:val="center"/>
          </w:tcPr>
          <w:p w14:paraId="205066FA"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478B47A8" w14:textId="77777777" w:rsidR="003A7EC4" w:rsidRPr="00763171" w:rsidRDefault="003A7EC4" w:rsidP="00172F11">
            <w:pPr>
              <w:rPr>
                <w:rFonts w:ascii="Times New Roman" w:hAnsi="Times New Roman"/>
                <w:b/>
                <w:bCs/>
              </w:rPr>
            </w:pPr>
          </w:p>
        </w:tc>
        <w:tc>
          <w:tcPr>
            <w:tcW w:w="411" w:type="pct"/>
            <w:vMerge/>
          </w:tcPr>
          <w:p w14:paraId="4548D2C5" w14:textId="77777777" w:rsidR="003A7EC4" w:rsidRPr="00315F34" w:rsidRDefault="003A7EC4" w:rsidP="00172F11">
            <w:pPr>
              <w:rPr>
                <w:rFonts w:ascii="Times New Roman" w:hAnsi="Times New Roman"/>
                <w:b/>
                <w:bCs/>
              </w:rPr>
            </w:pPr>
          </w:p>
        </w:tc>
        <w:tc>
          <w:tcPr>
            <w:tcW w:w="411" w:type="pct"/>
            <w:vMerge/>
          </w:tcPr>
          <w:p w14:paraId="15CAA822" w14:textId="77777777" w:rsidR="003A7EC4" w:rsidRPr="00315F34" w:rsidRDefault="003A7EC4" w:rsidP="00172F11">
            <w:pPr>
              <w:rPr>
                <w:rFonts w:ascii="Times New Roman" w:hAnsi="Times New Roman"/>
                <w:b/>
                <w:bCs/>
              </w:rPr>
            </w:pPr>
          </w:p>
        </w:tc>
      </w:tr>
      <w:tr w:rsidR="003A7EC4" w:rsidRPr="00315F34" w14:paraId="006BCC46" w14:textId="77777777" w:rsidTr="00172F11">
        <w:trPr>
          <w:trHeight w:val="20"/>
        </w:trPr>
        <w:tc>
          <w:tcPr>
            <w:tcW w:w="664" w:type="pct"/>
            <w:vMerge w:val="restart"/>
          </w:tcPr>
          <w:p w14:paraId="2AF04F64" w14:textId="77777777" w:rsidR="003A7EC4" w:rsidRPr="00673F27" w:rsidRDefault="003A7EC4" w:rsidP="00172F11">
            <w:pPr>
              <w:rPr>
                <w:rFonts w:ascii="Times New Roman" w:hAnsi="Times New Roman"/>
                <w:b/>
                <w:bCs/>
              </w:rPr>
            </w:pPr>
            <w:r w:rsidRPr="00673F27">
              <w:rPr>
                <w:rFonts w:ascii="Times New Roman" w:hAnsi="Times New Roman"/>
                <w:b/>
                <w:bCs/>
              </w:rPr>
              <w:t>Тема 4.</w:t>
            </w:r>
          </w:p>
        </w:tc>
        <w:tc>
          <w:tcPr>
            <w:tcW w:w="1587" w:type="pct"/>
            <w:vAlign w:val="center"/>
          </w:tcPr>
          <w:p w14:paraId="6022772F" w14:textId="77777777" w:rsidR="003A7EC4" w:rsidRPr="00673F27" w:rsidRDefault="003A7EC4" w:rsidP="00172F11">
            <w:pPr>
              <w:shd w:val="clear" w:color="auto" w:fill="FFFFFF"/>
              <w:jc w:val="both"/>
              <w:rPr>
                <w:rFonts w:ascii="Times New Roman" w:hAnsi="Times New Roman"/>
                <w:b/>
                <w:bCs/>
              </w:rPr>
            </w:pPr>
            <w:r w:rsidRPr="00673F27">
              <w:rPr>
                <w:rFonts w:ascii="Times New Roman" w:hAnsi="Times New Roman"/>
                <w:b/>
                <w:bCs/>
              </w:rPr>
              <w:t>Усилителей промежуточной частоты (УПЧ)</w:t>
            </w:r>
          </w:p>
        </w:tc>
        <w:tc>
          <w:tcPr>
            <w:tcW w:w="643" w:type="pct"/>
            <w:vAlign w:val="center"/>
          </w:tcPr>
          <w:p w14:paraId="25432755" w14:textId="77777777" w:rsidR="003A7EC4" w:rsidRPr="00985D13" w:rsidRDefault="003A7EC4" w:rsidP="00172F11">
            <w:pPr>
              <w:shd w:val="clear" w:color="auto" w:fill="FFFFFF"/>
              <w:jc w:val="center"/>
              <w:rPr>
                <w:rFonts w:ascii="Times New Roman" w:hAnsi="Times New Roman"/>
                <w:b/>
                <w:bCs/>
              </w:rPr>
            </w:pPr>
            <w:r w:rsidRPr="00985D13">
              <w:rPr>
                <w:rFonts w:ascii="Times New Roman" w:hAnsi="Times New Roman"/>
                <w:b/>
                <w:bCs/>
              </w:rPr>
              <w:t>10</w:t>
            </w:r>
          </w:p>
        </w:tc>
        <w:tc>
          <w:tcPr>
            <w:tcW w:w="1284" w:type="pct"/>
            <w:vMerge/>
          </w:tcPr>
          <w:p w14:paraId="1C48B8E1" w14:textId="77777777" w:rsidR="003A7EC4" w:rsidRPr="00763171" w:rsidRDefault="003A7EC4" w:rsidP="00172F11">
            <w:pPr>
              <w:rPr>
                <w:rFonts w:ascii="Times New Roman" w:hAnsi="Times New Roman"/>
                <w:b/>
                <w:bCs/>
              </w:rPr>
            </w:pPr>
          </w:p>
        </w:tc>
        <w:tc>
          <w:tcPr>
            <w:tcW w:w="411" w:type="pct"/>
            <w:vMerge/>
          </w:tcPr>
          <w:p w14:paraId="2CE950C7" w14:textId="77777777" w:rsidR="003A7EC4" w:rsidRPr="00315F34" w:rsidRDefault="003A7EC4" w:rsidP="00172F11">
            <w:pPr>
              <w:rPr>
                <w:rFonts w:ascii="Times New Roman" w:hAnsi="Times New Roman"/>
                <w:b/>
                <w:bCs/>
              </w:rPr>
            </w:pPr>
          </w:p>
        </w:tc>
        <w:tc>
          <w:tcPr>
            <w:tcW w:w="411" w:type="pct"/>
            <w:vMerge/>
          </w:tcPr>
          <w:p w14:paraId="0DCCAF3F" w14:textId="77777777" w:rsidR="003A7EC4" w:rsidRPr="00315F34" w:rsidRDefault="003A7EC4" w:rsidP="00172F11">
            <w:pPr>
              <w:rPr>
                <w:rFonts w:ascii="Times New Roman" w:hAnsi="Times New Roman"/>
                <w:b/>
                <w:bCs/>
              </w:rPr>
            </w:pPr>
          </w:p>
        </w:tc>
      </w:tr>
      <w:tr w:rsidR="003A7EC4" w:rsidRPr="00315F34" w14:paraId="78121809" w14:textId="77777777" w:rsidTr="00172F11">
        <w:trPr>
          <w:trHeight w:val="20"/>
        </w:trPr>
        <w:tc>
          <w:tcPr>
            <w:tcW w:w="664" w:type="pct"/>
            <w:vMerge/>
          </w:tcPr>
          <w:p w14:paraId="42883860" w14:textId="77777777" w:rsidR="003A7EC4" w:rsidRPr="00315F34" w:rsidRDefault="003A7EC4" w:rsidP="00172F11">
            <w:pPr>
              <w:rPr>
                <w:rFonts w:ascii="Times New Roman" w:hAnsi="Times New Roman"/>
                <w:b/>
                <w:bCs/>
              </w:rPr>
            </w:pPr>
          </w:p>
        </w:tc>
        <w:tc>
          <w:tcPr>
            <w:tcW w:w="1587" w:type="pct"/>
            <w:vAlign w:val="center"/>
          </w:tcPr>
          <w:p w14:paraId="7EE79563"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Назначение и качественные показатели усилителей промежуточной частоты (УПЧ). Резонансный одноконтурный усилитель. Анализ УПЧ с двухконтурным полосовым фильтром.</w:t>
            </w:r>
          </w:p>
        </w:tc>
        <w:tc>
          <w:tcPr>
            <w:tcW w:w="643" w:type="pct"/>
            <w:vAlign w:val="center"/>
          </w:tcPr>
          <w:p w14:paraId="155AEC75"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5C2DF0C9" w14:textId="77777777" w:rsidR="003A7EC4" w:rsidRPr="00763171" w:rsidRDefault="003A7EC4" w:rsidP="00172F11">
            <w:pPr>
              <w:rPr>
                <w:rFonts w:ascii="Times New Roman" w:hAnsi="Times New Roman"/>
                <w:b/>
                <w:bCs/>
              </w:rPr>
            </w:pPr>
          </w:p>
        </w:tc>
        <w:tc>
          <w:tcPr>
            <w:tcW w:w="411" w:type="pct"/>
            <w:vMerge/>
          </w:tcPr>
          <w:p w14:paraId="697B3645" w14:textId="77777777" w:rsidR="003A7EC4" w:rsidRPr="00315F34" w:rsidRDefault="003A7EC4" w:rsidP="00172F11">
            <w:pPr>
              <w:rPr>
                <w:rFonts w:ascii="Times New Roman" w:hAnsi="Times New Roman"/>
                <w:b/>
                <w:bCs/>
              </w:rPr>
            </w:pPr>
          </w:p>
        </w:tc>
        <w:tc>
          <w:tcPr>
            <w:tcW w:w="411" w:type="pct"/>
            <w:vMerge/>
          </w:tcPr>
          <w:p w14:paraId="36DDDA72" w14:textId="77777777" w:rsidR="003A7EC4" w:rsidRPr="00315F34" w:rsidRDefault="003A7EC4" w:rsidP="00172F11">
            <w:pPr>
              <w:rPr>
                <w:rFonts w:ascii="Times New Roman" w:hAnsi="Times New Roman"/>
                <w:b/>
                <w:bCs/>
              </w:rPr>
            </w:pPr>
          </w:p>
        </w:tc>
      </w:tr>
      <w:tr w:rsidR="003A7EC4" w:rsidRPr="00315F34" w14:paraId="0D0E241B" w14:textId="77777777" w:rsidTr="00172F11">
        <w:trPr>
          <w:trHeight w:val="20"/>
        </w:trPr>
        <w:tc>
          <w:tcPr>
            <w:tcW w:w="664" w:type="pct"/>
            <w:vMerge/>
          </w:tcPr>
          <w:p w14:paraId="6930FC31" w14:textId="77777777" w:rsidR="003A7EC4" w:rsidRPr="00315F34" w:rsidRDefault="003A7EC4" w:rsidP="00172F11">
            <w:pPr>
              <w:rPr>
                <w:rFonts w:ascii="Times New Roman" w:hAnsi="Times New Roman"/>
                <w:b/>
                <w:bCs/>
              </w:rPr>
            </w:pPr>
          </w:p>
        </w:tc>
        <w:tc>
          <w:tcPr>
            <w:tcW w:w="1587" w:type="pct"/>
            <w:vAlign w:val="center"/>
          </w:tcPr>
          <w:p w14:paraId="1747C56F"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Самостоятельная работа № 2: Работа с конспектом, подготовка к практическим занятиям, оформление отчётов</w:t>
            </w:r>
          </w:p>
        </w:tc>
        <w:tc>
          <w:tcPr>
            <w:tcW w:w="643" w:type="pct"/>
            <w:vAlign w:val="center"/>
          </w:tcPr>
          <w:p w14:paraId="376E00CD"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12218B46" w14:textId="77777777" w:rsidR="003A7EC4" w:rsidRPr="00763171" w:rsidRDefault="003A7EC4" w:rsidP="00172F11">
            <w:pPr>
              <w:rPr>
                <w:rFonts w:ascii="Times New Roman" w:hAnsi="Times New Roman"/>
                <w:b/>
                <w:bCs/>
              </w:rPr>
            </w:pPr>
          </w:p>
        </w:tc>
        <w:tc>
          <w:tcPr>
            <w:tcW w:w="411" w:type="pct"/>
            <w:vMerge/>
          </w:tcPr>
          <w:p w14:paraId="2BE8A4E4" w14:textId="77777777" w:rsidR="003A7EC4" w:rsidRPr="00315F34" w:rsidRDefault="003A7EC4" w:rsidP="00172F11">
            <w:pPr>
              <w:rPr>
                <w:rFonts w:ascii="Times New Roman" w:hAnsi="Times New Roman"/>
                <w:b/>
                <w:bCs/>
              </w:rPr>
            </w:pPr>
          </w:p>
        </w:tc>
        <w:tc>
          <w:tcPr>
            <w:tcW w:w="411" w:type="pct"/>
            <w:vMerge/>
          </w:tcPr>
          <w:p w14:paraId="170A9BF8" w14:textId="77777777" w:rsidR="003A7EC4" w:rsidRPr="00315F34" w:rsidRDefault="003A7EC4" w:rsidP="00172F11">
            <w:pPr>
              <w:rPr>
                <w:rFonts w:ascii="Times New Roman" w:hAnsi="Times New Roman"/>
                <w:b/>
                <w:bCs/>
              </w:rPr>
            </w:pPr>
          </w:p>
        </w:tc>
      </w:tr>
      <w:tr w:rsidR="003A7EC4" w:rsidRPr="00315F34" w14:paraId="583BDF46" w14:textId="77777777" w:rsidTr="00172F11">
        <w:trPr>
          <w:trHeight w:val="20"/>
        </w:trPr>
        <w:tc>
          <w:tcPr>
            <w:tcW w:w="664" w:type="pct"/>
            <w:vMerge/>
          </w:tcPr>
          <w:p w14:paraId="728BDD52" w14:textId="77777777" w:rsidR="003A7EC4" w:rsidRPr="00315F34" w:rsidRDefault="003A7EC4" w:rsidP="00172F11">
            <w:pPr>
              <w:rPr>
                <w:rFonts w:ascii="Times New Roman" w:hAnsi="Times New Roman"/>
                <w:b/>
                <w:bCs/>
              </w:rPr>
            </w:pPr>
          </w:p>
        </w:tc>
        <w:tc>
          <w:tcPr>
            <w:tcW w:w="1587" w:type="pct"/>
            <w:vAlign w:val="center"/>
          </w:tcPr>
          <w:p w14:paraId="7AB697DC"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Зависимость коэффициента усиления и формы амплитудно-частотной характеристики (АЧХ) от фактора связи между контурами. Широкополосные многокаскадные УПЧ.</w:t>
            </w:r>
          </w:p>
        </w:tc>
        <w:tc>
          <w:tcPr>
            <w:tcW w:w="643" w:type="pct"/>
            <w:vAlign w:val="center"/>
          </w:tcPr>
          <w:p w14:paraId="49ECC38A"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1B165F46" w14:textId="77777777" w:rsidR="003A7EC4" w:rsidRPr="00763171" w:rsidRDefault="003A7EC4" w:rsidP="00172F11">
            <w:pPr>
              <w:rPr>
                <w:rFonts w:ascii="Times New Roman" w:hAnsi="Times New Roman"/>
                <w:b/>
                <w:bCs/>
              </w:rPr>
            </w:pPr>
          </w:p>
        </w:tc>
        <w:tc>
          <w:tcPr>
            <w:tcW w:w="411" w:type="pct"/>
            <w:vMerge/>
          </w:tcPr>
          <w:p w14:paraId="4451C79D" w14:textId="77777777" w:rsidR="003A7EC4" w:rsidRPr="00315F34" w:rsidRDefault="003A7EC4" w:rsidP="00172F11">
            <w:pPr>
              <w:rPr>
                <w:rFonts w:ascii="Times New Roman" w:hAnsi="Times New Roman"/>
                <w:b/>
                <w:bCs/>
              </w:rPr>
            </w:pPr>
          </w:p>
        </w:tc>
        <w:tc>
          <w:tcPr>
            <w:tcW w:w="411" w:type="pct"/>
            <w:vMerge/>
          </w:tcPr>
          <w:p w14:paraId="10639AF2" w14:textId="77777777" w:rsidR="003A7EC4" w:rsidRPr="00315F34" w:rsidRDefault="003A7EC4" w:rsidP="00172F11">
            <w:pPr>
              <w:rPr>
                <w:rFonts w:ascii="Times New Roman" w:hAnsi="Times New Roman"/>
                <w:b/>
                <w:bCs/>
              </w:rPr>
            </w:pPr>
          </w:p>
        </w:tc>
      </w:tr>
      <w:tr w:rsidR="003A7EC4" w:rsidRPr="00315F34" w14:paraId="349BFDFE" w14:textId="77777777" w:rsidTr="00172F11">
        <w:trPr>
          <w:trHeight w:val="20"/>
        </w:trPr>
        <w:tc>
          <w:tcPr>
            <w:tcW w:w="664" w:type="pct"/>
            <w:vMerge/>
          </w:tcPr>
          <w:p w14:paraId="0BF16476" w14:textId="77777777" w:rsidR="003A7EC4" w:rsidRPr="00315F34" w:rsidRDefault="003A7EC4" w:rsidP="00172F11">
            <w:pPr>
              <w:rPr>
                <w:rFonts w:ascii="Times New Roman" w:hAnsi="Times New Roman"/>
                <w:b/>
                <w:bCs/>
              </w:rPr>
            </w:pPr>
          </w:p>
        </w:tc>
        <w:tc>
          <w:tcPr>
            <w:tcW w:w="1587" w:type="pct"/>
            <w:vAlign w:val="center"/>
          </w:tcPr>
          <w:p w14:paraId="46A7C926"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 xml:space="preserve">УПЧ с фильтром сосредоточенной избирательности (ФСИ), общие сведения; электромеханические фильтры (ЭФМ), </w:t>
            </w:r>
            <w:r w:rsidRPr="009F5F37">
              <w:rPr>
                <w:rFonts w:ascii="Times New Roman" w:hAnsi="Times New Roman"/>
                <w:bCs/>
              </w:rPr>
              <w:lastRenderedPageBreak/>
              <w:t>пьезоэлектрические (ПЭФ) и кварцевые фильтры, активные фильтры.</w:t>
            </w:r>
          </w:p>
        </w:tc>
        <w:tc>
          <w:tcPr>
            <w:tcW w:w="643" w:type="pct"/>
            <w:vAlign w:val="center"/>
          </w:tcPr>
          <w:p w14:paraId="2DDC9F2E" w14:textId="77777777" w:rsidR="003A7EC4" w:rsidRDefault="003A7EC4" w:rsidP="00172F11">
            <w:pPr>
              <w:shd w:val="clear" w:color="auto" w:fill="FFFFFF"/>
              <w:jc w:val="center"/>
              <w:rPr>
                <w:rFonts w:ascii="Times New Roman" w:hAnsi="Times New Roman"/>
                <w:bCs/>
              </w:rPr>
            </w:pPr>
            <w:r>
              <w:rPr>
                <w:rFonts w:ascii="Times New Roman" w:hAnsi="Times New Roman"/>
                <w:bCs/>
              </w:rPr>
              <w:lastRenderedPageBreak/>
              <w:t>2</w:t>
            </w:r>
          </w:p>
        </w:tc>
        <w:tc>
          <w:tcPr>
            <w:tcW w:w="1284" w:type="pct"/>
            <w:vMerge/>
          </w:tcPr>
          <w:p w14:paraId="03D38287" w14:textId="77777777" w:rsidR="003A7EC4" w:rsidRPr="00763171" w:rsidRDefault="003A7EC4" w:rsidP="00172F11">
            <w:pPr>
              <w:rPr>
                <w:rFonts w:ascii="Times New Roman" w:hAnsi="Times New Roman"/>
                <w:b/>
                <w:bCs/>
              </w:rPr>
            </w:pPr>
          </w:p>
        </w:tc>
        <w:tc>
          <w:tcPr>
            <w:tcW w:w="411" w:type="pct"/>
            <w:vMerge/>
          </w:tcPr>
          <w:p w14:paraId="64432E36" w14:textId="77777777" w:rsidR="003A7EC4" w:rsidRPr="00315F34" w:rsidRDefault="003A7EC4" w:rsidP="00172F11">
            <w:pPr>
              <w:rPr>
                <w:rFonts w:ascii="Times New Roman" w:hAnsi="Times New Roman"/>
                <w:b/>
                <w:bCs/>
              </w:rPr>
            </w:pPr>
          </w:p>
        </w:tc>
        <w:tc>
          <w:tcPr>
            <w:tcW w:w="411" w:type="pct"/>
            <w:vMerge/>
          </w:tcPr>
          <w:p w14:paraId="0050BE2A" w14:textId="77777777" w:rsidR="003A7EC4" w:rsidRPr="00315F34" w:rsidRDefault="003A7EC4" w:rsidP="00172F11">
            <w:pPr>
              <w:rPr>
                <w:rFonts w:ascii="Times New Roman" w:hAnsi="Times New Roman"/>
                <w:b/>
                <w:bCs/>
              </w:rPr>
            </w:pPr>
          </w:p>
        </w:tc>
      </w:tr>
      <w:tr w:rsidR="003A7EC4" w:rsidRPr="00315F34" w14:paraId="3361F7C9" w14:textId="77777777" w:rsidTr="00172F11">
        <w:trPr>
          <w:trHeight w:val="20"/>
        </w:trPr>
        <w:tc>
          <w:tcPr>
            <w:tcW w:w="664" w:type="pct"/>
            <w:vMerge/>
          </w:tcPr>
          <w:p w14:paraId="5F6BBD9C" w14:textId="77777777" w:rsidR="003A7EC4" w:rsidRPr="00315F34" w:rsidRDefault="003A7EC4" w:rsidP="00172F11">
            <w:pPr>
              <w:rPr>
                <w:rFonts w:ascii="Times New Roman" w:hAnsi="Times New Roman"/>
                <w:b/>
                <w:bCs/>
              </w:rPr>
            </w:pPr>
          </w:p>
        </w:tc>
        <w:tc>
          <w:tcPr>
            <w:tcW w:w="1587" w:type="pct"/>
            <w:vAlign w:val="center"/>
          </w:tcPr>
          <w:p w14:paraId="4355E4B6"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УПЧ на интегральных микросхемах</w:t>
            </w:r>
          </w:p>
        </w:tc>
        <w:tc>
          <w:tcPr>
            <w:tcW w:w="643" w:type="pct"/>
            <w:vAlign w:val="center"/>
          </w:tcPr>
          <w:p w14:paraId="5133E831"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4F5F83FB" w14:textId="77777777" w:rsidR="003A7EC4" w:rsidRPr="00763171" w:rsidRDefault="003A7EC4" w:rsidP="00172F11">
            <w:pPr>
              <w:rPr>
                <w:rFonts w:ascii="Times New Roman" w:hAnsi="Times New Roman"/>
                <w:b/>
                <w:bCs/>
              </w:rPr>
            </w:pPr>
          </w:p>
        </w:tc>
        <w:tc>
          <w:tcPr>
            <w:tcW w:w="411" w:type="pct"/>
            <w:vMerge/>
          </w:tcPr>
          <w:p w14:paraId="1E570868" w14:textId="77777777" w:rsidR="003A7EC4" w:rsidRPr="00315F34" w:rsidRDefault="003A7EC4" w:rsidP="00172F11">
            <w:pPr>
              <w:rPr>
                <w:rFonts w:ascii="Times New Roman" w:hAnsi="Times New Roman"/>
                <w:b/>
                <w:bCs/>
              </w:rPr>
            </w:pPr>
          </w:p>
        </w:tc>
        <w:tc>
          <w:tcPr>
            <w:tcW w:w="411" w:type="pct"/>
            <w:vMerge/>
          </w:tcPr>
          <w:p w14:paraId="0BEA378E" w14:textId="77777777" w:rsidR="003A7EC4" w:rsidRPr="00315F34" w:rsidRDefault="003A7EC4" w:rsidP="00172F11">
            <w:pPr>
              <w:rPr>
                <w:rFonts w:ascii="Times New Roman" w:hAnsi="Times New Roman"/>
                <w:b/>
                <w:bCs/>
              </w:rPr>
            </w:pPr>
          </w:p>
        </w:tc>
      </w:tr>
      <w:tr w:rsidR="003A7EC4" w:rsidRPr="00315F34" w14:paraId="2250D5F4" w14:textId="77777777" w:rsidTr="00172F11">
        <w:trPr>
          <w:trHeight w:val="20"/>
        </w:trPr>
        <w:tc>
          <w:tcPr>
            <w:tcW w:w="664" w:type="pct"/>
            <w:vMerge w:val="restart"/>
          </w:tcPr>
          <w:p w14:paraId="506BB282" w14:textId="77777777" w:rsidR="003A7EC4" w:rsidRPr="00673F27" w:rsidRDefault="003A7EC4" w:rsidP="00172F11">
            <w:pPr>
              <w:rPr>
                <w:rFonts w:ascii="Times New Roman" w:hAnsi="Times New Roman"/>
                <w:b/>
                <w:bCs/>
              </w:rPr>
            </w:pPr>
            <w:r>
              <w:rPr>
                <w:rFonts w:ascii="Times New Roman" w:hAnsi="Times New Roman"/>
                <w:b/>
                <w:bCs/>
              </w:rPr>
              <w:t>Тема 5.</w:t>
            </w:r>
          </w:p>
        </w:tc>
        <w:tc>
          <w:tcPr>
            <w:tcW w:w="1587" w:type="pct"/>
            <w:vAlign w:val="center"/>
          </w:tcPr>
          <w:p w14:paraId="4EAC12EC" w14:textId="77777777" w:rsidR="003A7EC4" w:rsidRPr="00673F27" w:rsidRDefault="003A7EC4" w:rsidP="00172F11">
            <w:pPr>
              <w:shd w:val="clear" w:color="auto" w:fill="FFFFFF"/>
              <w:jc w:val="both"/>
              <w:rPr>
                <w:rFonts w:ascii="Times New Roman" w:hAnsi="Times New Roman"/>
                <w:b/>
                <w:bCs/>
              </w:rPr>
            </w:pPr>
            <w:r w:rsidRPr="00673F27">
              <w:rPr>
                <w:rFonts w:ascii="Times New Roman" w:hAnsi="Times New Roman"/>
                <w:b/>
                <w:bCs/>
              </w:rPr>
              <w:t xml:space="preserve">Усилители звуковой частоты </w:t>
            </w:r>
            <w:r>
              <w:rPr>
                <w:rFonts w:ascii="Times New Roman" w:hAnsi="Times New Roman"/>
                <w:b/>
                <w:bCs/>
              </w:rPr>
              <w:t>(</w:t>
            </w:r>
            <w:r w:rsidRPr="00673F27">
              <w:rPr>
                <w:rFonts w:ascii="Times New Roman" w:hAnsi="Times New Roman"/>
                <w:b/>
                <w:bCs/>
              </w:rPr>
              <w:t>УЗЧ)</w:t>
            </w:r>
          </w:p>
        </w:tc>
        <w:tc>
          <w:tcPr>
            <w:tcW w:w="643" w:type="pct"/>
            <w:vAlign w:val="center"/>
          </w:tcPr>
          <w:p w14:paraId="3A5EBE94" w14:textId="77777777" w:rsidR="003A7EC4" w:rsidRPr="00985D13" w:rsidRDefault="003A7EC4" w:rsidP="00172F11">
            <w:pPr>
              <w:shd w:val="clear" w:color="auto" w:fill="FFFFFF"/>
              <w:jc w:val="center"/>
              <w:rPr>
                <w:rFonts w:ascii="Times New Roman" w:hAnsi="Times New Roman"/>
                <w:b/>
                <w:bCs/>
              </w:rPr>
            </w:pPr>
            <w:r w:rsidRPr="00985D13">
              <w:rPr>
                <w:rFonts w:ascii="Times New Roman" w:hAnsi="Times New Roman"/>
                <w:b/>
                <w:bCs/>
              </w:rPr>
              <w:t>14</w:t>
            </w:r>
          </w:p>
        </w:tc>
        <w:tc>
          <w:tcPr>
            <w:tcW w:w="1284" w:type="pct"/>
            <w:vMerge/>
          </w:tcPr>
          <w:p w14:paraId="5FC1FB3F" w14:textId="77777777" w:rsidR="003A7EC4" w:rsidRPr="00763171" w:rsidRDefault="003A7EC4" w:rsidP="00172F11">
            <w:pPr>
              <w:rPr>
                <w:rFonts w:ascii="Times New Roman" w:hAnsi="Times New Roman"/>
                <w:b/>
                <w:bCs/>
              </w:rPr>
            </w:pPr>
          </w:p>
        </w:tc>
        <w:tc>
          <w:tcPr>
            <w:tcW w:w="411" w:type="pct"/>
            <w:vMerge/>
          </w:tcPr>
          <w:p w14:paraId="2FD084AB" w14:textId="77777777" w:rsidR="003A7EC4" w:rsidRPr="00315F34" w:rsidRDefault="003A7EC4" w:rsidP="00172F11">
            <w:pPr>
              <w:rPr>
                <w:rFonts w:ascii="Times New Roman" w:hAnsi="Times New Roman"/>
                <w:b/>
                <w:bCs/>
              </w:rPr>
            </w:pPr>
          </w:p>
        </w:tc>
        <w:tc>
          <w:tcPr>
            <w:tcW w:w="411" w:type="pct"/>
            <w:vMerge/>
          </w:tcPr>
          <w:p w14:paraId="6D7E535C" w14:textId="77777777" w:rsidR="003A7EC4" w:rsidRPr="00315F34" w:rsidRDefault="003A7EC4" w:rsidP="00172F11">
            <w:pPr>
              <w:rPr>
                <w:rFonts w:ascii="Times New Roman" w:hAnsi="Times New Roman"/>
                <w:b/>
                <w:bCs/>
              </w:rPr>
            </w:pPr>
          </w:p>
        </w:tc>
      </w:tr>
      <w:tr w:rsidR="003A7EC4" w:rsidRPr="00315F34" w14:paraId="2E1D9210" w14:textId="77777777" w:rsidTr="00172F11">
        <w:trPr>
          <w:trHeight w:val="20"/>
        </w:trPr>
        <w:tc>
          <w:tcPr>
            <w:tcW w:w="664" w:type="pct"/>
            <w:vMerge/>
          </w:tcPr>
          <w:p w14:paraId="122CA9EA" w14:textId="77777777" w:rsidR="003A7EC4" w:rsidRPr="00315F34" w:rsidRDefault="003A7EC4" w:rsidP="00172F11">
            <w:pPr>
              <w:rPr>
                <w:rFonts w:ascii="Times New Roman" w:hAnsi="Times New Roman"/>
                <w:b/>
                <w:bCs/>
              </w:rPr>
            </w:pPr>
          </w:p>
        </w:tc>
        <w:tc>
          <w:tcPr>
            <w:tcW w:w="1587" w:type="pct"/>
            <w:vAlign w:val="center"/>
          </w:tcPr>
          <w:p w14:paraId="567F394B"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Общие сведения об УЗЧ; режимы работы усилителей; резистивный усилитель.</w:t>
            </w:r>
          </w:p>
        </w:tc>
        <w:tc>
          <w:tcPr>
            <w:tcW w:w="643" w:type="pct"/>
            <w:vAlign w:val="center"/>
          </w:tcPr>
          <w:p w14:paraId="69C5D06E"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64D9F229" w14:textId="77777777" w:rsidR="003A7EC4" w:rsidRPr="00763171" w:rsidRDefault="003A7EC4" w:rsidP="00172F11">
            <w:pPr>
              <w:rPr>
                <w:rFonts w:ascii="Times New Roman" w:hAnsi="Times New Roman"/>
                <w:b/>
                <w:bCs/>
              </w:rPr>
            </w:pPr>
          </w:p>
        </w:tc>
        <w:tc>
          <w:tcPr>
            <w:tcW w:w="411" w:type="pct"/>
            <w:vMerge/>
          </w:tcPr>
          <w:p w14:paraId="182C05CF" w14:textId="77777777" w:rsidR="003A7EC4" w:rsidRPr="00315F34" w:rsidRDefault="003A7EC4" w:rsidP="00172F11">
            <w:pPr>
              <w:rPr>
                <w:rFonts w:ascii="Times New Roman" w:hAnsi="Times New Roman"/>
                <w:b/>
                <w:bCs/>
              </w:rPr>
            </w:pPr>
          </w:p>
        </w:tc>
        <w:tc>
          <w:tcPr>
            <w:tcW w:w="411" w:type="pct"/>
            <w:vMerge/>
          </w:tcPr>
          <w:p w14:paraId="6BE793CA" w14:textId="77777777" w:rsidR="003A7EC4" w:rsidRPr="00315F34" w:rsidRDefault="003A7EC4" w:rsidP="00172F11">
            <w:pPr>
              <w:rPr>
                <w:rFonts w:ascii="Times New Roman" w:hAnsi="Times New Roman"/>
                <w:b/>
                <w:bCs/>
              </w:rPr>
            </w:pPr>
          </w:p>
        </w:tc>
      </w:tr>
      <w:tr w:rsidR="003A7EC4" w:rsidRPr="00315F34" w14:paraId="4B0C20F5" w14:textId="77777777" w:rsidTr="00172F11">
        <w:trPr>
          <w:trHeight w:val="20"/>
        </w:trPr>
        <w:tc>
          <w:tcPr>
            <w:tcW w:w="664" w:type="pct"/>
            <w:vMerge/>
          </w:tcPr>
          <w:p w14:paraId="3F793605" w14:textId="77777777" w:rsidR="003A7EC4" w:rsidRPr="00315F34" w:rsidRDefault="003A7EC4" w:rsidP="00172F11">
            <w:pPr>
              <w:rPr>
                <w:rFonts w:ascii="Times New Roman" w:hAnsi="Times New Roman"/>
                <w:b/>
                <w:bCs/>
              </w:rPr>
            </w:pPr>
          </w:p>
        </w:tc>
        <w:tc>
          <w:tcPr>
            <w:tcW w:w="1587" w:type="pct"/>
            <w:vAlign w:val="center"/>
          </w:tcPr>
          <w:p w14:paraId="281A3F3A"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Однотактный трансформаторный УЗЧ, анализ схемы и ее АЧХ.</w:t>
            </w:r>
          </w:p>
        </w:tc>
        <w:tc>
          <w:tcPr>
            <w:tcW w:w="643" w:type="pct"/>
            <w:vAlign w:val="center"/>
          </w:tcPr>
          <w:p w14:paraId="11F84CA5"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7DA10EBC" w14:textId="77777777" w:rsidR="003A7EC4" w:rsidRPr="00763171" w:rsidRDefault="003A7EC4" w:rsidP="00172F11">
            <w:pPr>
              <w:rPr>
                <w:rFonts w:ascii="Times New Roman" w:hAnsi="Times New Roman"/>
                <w:b/>
                <w:bCs/>
              </w:rPr>
            </w:pPr>
          </w:p>
        </w:tc>
        <w:tc>
          <w:tcPr>
            <w:tcW w:w="411" w:type="pct"/>
            <w:vMerge/>
          </w:tcPr>
          <w:p w14:paraId="26BF365D" w14:textId="77777777" w:rsidR="003A7EC4" w:rsidRPr="00315F34" w:rsidRDefault="003A7EC4" w:rsidP="00172F11">
            <w:pPr>
              <w:rPr>
                <w:rFonts w:ascii="Times New Roman" w:hAnsi="Times New Roman"/>
                <w:b/>
                <w:bCs/>
              </w:rPr>
            </w:pPr>
          </w:p>
        </w:tc>
        <w:tc>
          <w:tcPr>
            <w:tcW w:w="411" w:type="pct"/>
            <w:vMerge/>
          </w:tcPr>
          <w:p w14:paraId="10954F33" w14:textId="77777777" w:rsidR="003A7EC4" w:rsidRPr="00315F34" w:rsidRDefault="003A7EC4" w:rsidP="00172F11">
            <w:pPr>
              <w:rPr>
                <w:rFonts w:ascii="Times New Roman" w:hAnsi="Times New Roman"/>
                <w:b/>
                <w:bCs/>
              </w:rPr>
            </w:pPr>
          </w:p>
        </w:tc>
      </w:tr>
      <w:tr w:rsidR="003A7EC4" w:rsidRPr="00315F34" w14:paraId="4BC34DF5" w14:textId="77777777" w:rsidTr="00172F11">
        <w:trPr>
          <w:trHeight w:val="20"/>
        </w:trPr>
        <w:tc>
          <w:tcPr>
            <w:tcW w:w="664" w:type="pct"/>
            <w:vMerge/>
          </w:tcPr>
          <w:p w14:paraId="2B593125" w14:textId="77777777" w:rsidR="003A7EC4" w:rsidRPr="00315F34" w:rsidRDefault="003A7EC4" w:rsidP="00172F11">
            <w:pPr>
              <w:rPr>
                <w:rFonts w:ascii="Times New Roman" w:hAnsi="Times New Roman"/>
                <w:b/>
                <w:bCs/>
              </w:rPr>
            </w:pPr>
          </w:p>
        </w:tc>
        <w:tc>
          <w:tcPr>
            <w:tcW w:w="1587" w:type="pct"/>
            <w:vAlign w:val="center"/>
          </w:tcPr>
          <w:p w14:paraId="17BF1FA0"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 xml:space="preserve">Двухтактный трансформаторный усилитель, достоинства и недостатки схемы; двухтактный </w:t>
            </w:r>
            <w:proofErr w:type="spellStart"/>
            <w:r w:rsidRPr="009F5F37">
              <w:rPr>
                <w:rFonts w:ascii="Times New Roman" w:hAnsi="Times New Roman"/>
                <w:bCs/>
              </w:rPr>
              <w:t>бестрансформаторный</w:t>
            </w:r>
            <w:proofErr w:type="spellEnd"/>
            <w:r w:rsidRPr="009F5F37">
              <w:rPr>
                <w:rFonts w:ascii="Times New Roman" w:hAnsi="Times New Roman"/>
                <w:bCs/>
              </w:rPr>
              <w:t xml:space="preserve"> УЗЧ.</w:t>
            </w:r>
          </w:p>
        </w:tc>
        <w:tc>
          <w:tcPr>
            <w:tcW w:w="643" w:type="pct"/>
            <w:vAlign w:val="center"/>
          </w:tcPr>
          <w:p w14:paraId="1A2D0608"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4C4D30A1" w14:textId="77777777" w:rsidR="003A7EC4" w:rsidRPr="00763171" w:rsidRDefault="003A7EC4" w:rsidP="00172F11">
            <w:pPr>
              <w:rPr>
                <w:rFonts w:ascii="Times New Roman" w:hAnsi="Times New Roman"/>
                <w:b/>
                <w:bCs/>
              </w:rPr>
            </w:pPr>
          </w:p>
        </w:tc>
        <w:tc>
          <w:tcPr>
            <w:tcW w:w="411" w:type="pct"/>
            <w:vMerge/>
          </w:tcPr>
          <w:p w14:paraId="484F7484" w14:textId="77777777" w:rsidR="003A7EC4" w:rsidRPr="00315F34" w:rsidRDefault="003A7EC4" w:rsidP="00172F11">
            <w:pPr>
              <w:rPr>
                <w:rFonts w:ascii="Times New Roman" w:hAnsi="Times New Roman"/>
                <w:b/>
                <w:bCs/>
              </w:rPr>
            </w:pPr>
          </w:p>
        </w:tc>
        <w:tc>
          <w:tcPr>
            <w:tcW w:w="411" w:type="pct"/>
            <w:vMerge/>
          </w:tcPr>
          <w:p w14:paraId="2B35D89A" w14:textId="77777777" w:rsidR="003A7EC4" w:rsidRPr="00315F34" w:rsidRDefault="003A7EC4" w:rsidP="00172F11">
            <w:pPr>
              <w:rPr>
                <w:rFonts w:ascii="Times New Roman" w:hAnsi="Times New Roman"/>
                <w:b/>
                <w:bCs/>
              </w:rPr>
            </w:pPr>
          </w:p>
        </w:tc>
      </w:tr>
      <w:tr w:rsidR="003A7EC4" w:rsidRPr="00315F34" w14:paraId="3C0060C1" w14:textId="77777777" w:rsidTr="00172F11">
        <w:trPr>
          <w:trHeight w:val="20"/>
        </w:trPr>
        <w:tc>
          <w:tcPr>
            <w:tcW w:w="664" w:type="pct"/>
            <w:vMerge/>
          </w:tcPr>
          <w:p w14:paraId="1E928AD2" w14:textId="77777777" w:rsidR="003A7EC4" w:rsidRPr="00315F34" w:rsidRDefault="003A7EC4" w:rsidP="00172F11">
            <w:pPr>
              <w:rPr>
                <w:rFonts w:ascii="Times New Roman" w:hAnsi="Times New Roman"/>
                <w:b/>
                <w:bCs/>
              </w:rPr>
            </w:pPr>
          </w:p>
        </w:tc>
        <w:tc>
          <w:tcPr>
            <w:tcW w:w="1587" w:type="pct"/>
            <w:vAlign w:val="center"/>
          </w:tcPr>
          <w:p w14:paraId="76E45375"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Инверсные каскады; транзисторный инвертор; отрицательная обратная связь (ООС) в усилителях.</w:t>
            </w:r>
          </w:p>
        </w:tc>
        <w:tc>
          <w:tcPr>
            <w:tcW w:w="643" w:type="pct"/>
            <w:vAlign w:val="center"/>
          </w:tcPr>
          <w:p w14:paraId="3062A00C"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52A2BF9B" w14:textId="77777777" w:rsidR="003A7EC4" w:rsidRPr="00763171" w:rsidRDefault="003A7EC4" w:rsidP="00172F11">
            <w:pPr>
              <w:rPr>
                <w:rFonts w:ascii="Times New Roman" w:hAnsi="Times New Roman"/>
                <w:b/>
                <w:bCs/>
              </w:rPr>
            </w:pPr>
          </w:p>
        </w:tc>
        <w:tc>
          <w:tcPr>
            <w:tcW w:w="411" w:type="pct"/>
            <w:vMerge/>
          </w:tcPr>
          <w:p w14:paraId="489D6F94" w14:textId="77777777" w:rsidR="003A7EC4" w:rsidRPr="00315F34" w:rsidRDefault="003A7EC4" w:rsidP="00172F11">
            <w:pPr>
              <w:rPr>
                <w:rFonts w:ascii="Times New Roman" w:hAnsi="Times New Roman"/>
                <w:b/>
                <w:bCs/>
              </w:rPr>
            </w:pPr>
          </w:p>
        </w:tc>
        <w:tc>
          <w:tcPr>
            <w:tcW w:w="411" w:type="pct"/>
            <w:vMerge/>
          </w:tcPr>
          <w:p w14:paraId="5ACE6B8A" w14:textId="77777777" w:rsidR="003A7EC4" w:rsidRPr="00315F34" w:rsidRDefault="003A7EC4" w:rsidP="00172F11">
            <w:pPr>
              <w:rPr>
                <w:rFonts w:ascii="Times New Roman" w:hAnsi="Times New Roman"/>
                <w:b/>
                <w:bCs/>
              </w:rPr>
            </w:pPr>
          </w:p>
        </w:tc>
      </w:tr>
      <w:tr w:rsidR="003A7EC4" w:rsidRPr="00315F34" w14:paraId="7A6C14F3" w14:textId="77777777" w:rsidTr="00172F11">
        <w:trPr>
          <w:trHeight w:val="20"/>
        </w:trPr>
        <w:tc>
          <w:tcPr>
            <w:tcW w:w="664" w:type="pct"/>
            <w:vMerge/>
          </w:tcPr>
          <w:p w14:paraId="758C9ADC" w14:textId="77777777" w:rsidR="003A7EC4" w:rsidRPr="00315F34" w:rsidRDefault="003A7EC4" w:rsidP="00172F11">
            <w:pPr>
              <w:rPr>
                <w:rFonts w:ascii="Times New Roman" w:hAnsi="Times New Roman"/>
                <w:b/>
                <w:bCs/>
              </w:rPr>
            </w:pPr>
          </w:p>
        </w:tc>
        <w:tc>
          <w:tcPr>
            <w:tcW w:w="1587" w:type="pct"/>
            <w:vAlign w:val="center"/>
          </w:tcPr>
          <w:p w14:paraId="2E1DE674"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 xml:space="preserve">Усилители постоянного тока; </w:t>
            </w:r>
            <w:proofErr w:type="spellStart"/>
            <w:r w:rsidRPr="009F5F37">
              <w:rPr>
                <w:rFonts w:ascii="Times New Roman" w:hAnsi="Times New Roman"/>
                <w:bCs/>
              </w:rPr>
              <w:t>видеоусилители</w:t>
            </w:r>
            <w:proofErr w:type="spellEnd"/>
            <w:r w:rsidRPr="009F5F37">
              <w:rPr>
                <w:rFonts w:ascii="Times New Roman" w:hAnsi="Times New Roman"/>
                <w:bCs/>
              </w:rPr>
              <w:t>; использование интегральных схем в УЗЧ.</w:t>
            </w:r>
          </w:p>
        </w:tc>
        <w:tc>
          <w:tcPr>
            <w:tcW w:w="643" w:type="pct"/>
            <w:vAlign w:val="center"/>
          </w:tcPr>
          <w:p w14:paraId="4C1EC5C9"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53967B19" w14:textId="77777777" w:rsidR="003A7EC4" w:rsidRPr="00763171" w:rsidRDefault="003A7EC4" w:rsidP="00172F11">
            <w:pPr>
              <w:rPr>
                <w:rFonts w:ascii="Times New Roman" w:hAnsi="Times New Roman"/>
                <w:b/>
                <w:bCs/>
              </w:rPr>
            </w:pPr>
          </w:p>
        </w:tc>
        <w:tc>
          <w:tcPr>
            <w:tcW w:w="411" w:type="pct"/>
            <w:vMerge/>
          </w:tcPr>
          <w:p w14:paraId="4EFD4812" w14:textId="77777777" w:rsidR="003A7EC4" w:rsidRPr="00315F34" w:rsidRDefault="003A7EC4" w:rsidP="00172F11">
            <w:pPr>
              <w:rPr>
                <w:rFonts w:ascii="Times New Roman" w:hAnsi="Times New Roman"/>
                <w:b/>
                <w:bCs/>
              </w:rPr>
            </w:pPr>
          </w:p>
        </w:tc>
        <w:tc>
          <w:tcPr>
            <w:tcW w:w="411" w:type="pct"/>
            <w:vMerge/>
          </w:tcPr>
          <w:p w14:paraId="65C2BA25" w14:textId="77777777" w:rsidR="003A7EC4" w:rsidRPr="00315F34" w:rsidRDefault="003A7EC4" w:rsidP="00172F11">
            <w:pPr>
              <w:rPr>
                <w:rFonts w:ascii="Times New Roman" w:hAnsi="Times New Roman"/>
                <w:b/>
                <w:bCs/>
              </w:rPr>
            </w:pPr>
          </w:p>
        </w:tc>
      </w:tr>
      <w:tr w:rsidR="003A7EC4" w:rsidRPr="00315F34" w14:paraId="0F26B1AD" w14:textId="77777777" w:rsidTr="00172F11">
        <w:trPr>
          <w:trHeight w:val="20"/>
        </w:trPr>
        <w:tc>
          <w:tcPr>
            <w:tcW w:w="664" w:type="pct"/>
            <w:vMerge/>
          </w:tcPr>
          <w:p w14:paraId="1F6CA39E" w14:textId="77777777" w:rsidR="003A7EC4" w:rsidRPr="00315F34" w:rsidRDefault="003A7EC4" w:rsidP="00172F11">
            <w:pPr>
              <w:rPr>
                <w:rFonts w:ascii="Times New Roman" w:hAnsi="Times New Roman"/>
                <w:b/>
                <w:bCs/>
              </w:rPr>
            </w:pPr>
          </w:p>
        </w:tc>
        <w:tc>
          <w:tcPr>
            <w:tcW w:w="1587" w:type="pct"/>
            <w:vAlign w:val="center"/>
          </w:tcPr>
          <w:p w14:paraId="25CDA942" w14:textId="77777777" w:rsidR="003A7EC4" w:rsidRPr="009F5F37" w:rsidRDefault="003A7EC4" w:rsidP="00172F11">
            <w:pPr>
              <w:shd w:val="clear" w:color="auto" w:fill="FFFFFF"/>
              <w:jc w:val="both"/>
              <w:rPr>
                <w:rFonts w:ascii="Times New Roman" w:hAnsi="Times New Roman"/>
                <w:bCs/>
              </w:rPr>
            </w:pPr>
            <w:r w:rsidRPr="009F5F37">
              <w:rPr>
                <w:rFonts w:ascii="Times New Roman" w:hAnsi="Times New Roman"/>
                <w:bCs/>
              </w:rPr>
              <w:t>Лабораторная работа №3 Исследование усилителя напряжения звуковой частоты.</w:t>
            </w:r>
          </w:p>
        </w:tc>
        <w:tc>
          <w:tcPr>
            <w:tcW w:w="643" w:type="pct"/>
            <w:vAlign w:val="center"/>
          </w:tcPr>
          <w:p w14:paraId="5DE3200B"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6D512261" w14:textId="77777777" w:rsidR="003A7EC4" w:rsidRPr="00763171" w:rsidRDefault="003A7EC4" w:rsidP="00172F11">
            <w:pPr>
              <w:rPr>
                <w:rFonts w:ascii="Times New Roman" w:hAnsi="Times New Roman"/>
                <w:b/>
                <w:bCs/>
              </w:rPr>
            </w:pPr>
          </w:p>
        </w:tc>
        <w:tc>
          <w:tcPr>
            <w:tcW w:w="411" w:type="pct"/>
            <w:vMerge/>
          </w:tcPr>
          <w:p w14:paraId="5CA0E204" w14:textId="77777777" w:rsidR="003A7EC4" w:rsidRPr="00315F34" w:rsidRDefault="003A7EC4" w:rsidP="00172F11">
            <w:pPr>
              <w:rPr>
                <w:rFonts w:ascii="Times New Roman" w:hAnsi="Times New Roman"/>
                <w:b/>
                <w:bCs/>
              </w:rPr>
            </w:pPr>
          </w:p>
        </w:tc>
        <w:tc>
          <w:tcPr>
            <w:tcW w:w="411" w:type="pct"/>
            <w:vMerge/>
          </w:tcPr>
          <w:p w14:paraId="230B9A2F" w14:textId="77777777" w:rsidR="003A7EC4" w:rsidRPr="00315F34" w:rsidRDefault="003A7EC4" w:rsidP="00172F11">
            <w:pPr>
              <w:rPr>
                <w:rFonts w:ascii="Times New Roman" w:hAnsi="Times New Roman"/>
                <w:b/>
                <w:bCs/>
              </w:rPr>
            </w:pPr>
          </w:p>
        </w:tc>
      </w:tr>
      <w:tr w:rsidR="003A7EC4" w:rsidRPr="00315F34" w14:paraId="4A034DD2" w14:textId="77777777" w:rsidTr="00172F11">
        <w:trPr>
          <w:trHeight w:val="20"/>
        </w:trPr>
        <w:tc>
          <w:tcPr>
            <w:tcW w:w="664" w:type="pct"/>
            <w:vMerge/>
          </w:tcPr>
          <w:p w14:paraId="5A7B00F4" w14:textId="77777777" w:rsidR="003A7EC4" w:rsidRPr="00315F34" w:rsidRDefault="003A7EC4" w:rsidP="00172F11">
            <w:pPr>
              <w:rPr>
                <w:rFonts w:ascii="Times New Roman" w:hAnsi="Times New Roman"/>
                <w:b/>
                <w:bCs/>
              </w:rPr>
            </w:pPr>
          </w:p>
        </w:tc>
        <w:tc>
          <w:tcPr>
            <w:tcW w:w="1587" w:type="pct"/>
            <w:vAlign w:val="center"/>
          </w:tcPr>
          <w:p w14:paraId="3BE078F1"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Самостоятельная работа №3: Работа с конспектом, подготовка к практическим занятиям, оформление отчётов</w:t>
            </w:r>
          </w:p>
        </w:tc>
        <w:tc>
          <w:tcPr>
            <w:tcW w:w="643" w:type="pct"/>
            <w:vAlign w:val="center"/>
          </w:tcPr>
          <w:p w14:paraId="2D8C8966"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037FCB5A" w14:textId="77777777" w:rsidR="003A7EC4" w:rsidRPr="00763171" w:rsidRDefault="003A7EC4" w:rsidP="00172F11">
            <w:pPr>
              <w:rPr>
                <w:rFonts w:ascii="Times New Roman" w:hAnsi="Times New Roman"/>
                <w:b/>
                <w:bCs/>
              </w:rPr>
            </w:pPr>
          </w:p>
        </w:tc>
        <w:tc>
          <w:tcPr>
            <w:tcW w:w="411" w:type="pct"/>
            <w:vMerge/>
          </w:tcPr>
          <w:p w14:paraId="58A8DF23" w14:textId="77777777" w:rsidR="003A7EC4" w:rsidRPr="00315F34" w:rsidRDefault="003A7EC4" w:rsidP="00172F11">
            <w:pPr>
              <w:rPr>
                <w:rFonts w:ascii="Times New Roman" w:hAnsi="Times New Roman"/>
                <w:b/>
                <w:bCs/>
              </w:rPr>
            </w:pPr>
          </w:p>
        </w:tc>
        <w:tc>
          <w:tcPr>
            <w:tcW w:w="411" w:type="pct"/>
            <w:vMerge/>
          </w:tcPr>
          <w:p w14:paraId="61851855" w14:textId="77777777" w:rsidR="003A7EC4" w:rsidRPr="00315F34" w:rsidRDefault="003A7EC4" w:rsidP="00172F11">
            <w:pPr>
              <w:rPr>
                <w:rFonts w:ascii="Times New Roman" w:hAnsi="Times New Roman"/>
                <w:b/>
                <w:bCs/>
              </w:rPr>
            </w:pPr>
          </w:p>
        </w:tc>
      </w:tr>
      <w:tr w:rsidR="003A7EC4" w:rsidRPr="00315F34" w14:paraId="476526CB" w14:textId="77777777" w:rsidTr="00172F11">
        <w:trPr>
          <w:trHeight w:val="20"/>
        </w:trPr>
        <w:tc>
          <w:tcPr>
            <w:tcW w:w="664" w:type="pct"/>
            <w:vMerge w:val="restart"/>
          </w:tcPr>
          <w:p w14:paraId="7BCD3C10" w14:textId="77777777" w:rsidR="003A7EC4" w:rsidRPr="00985D13" w:rsidRDefault="003A7EC4" w:rsidP="00172F11">
            <w:pPr>
              <w:rPr>
                <w:rFonts w:ascii="Times New Roman" w:hAnsi="Times New Roman"/>
                <w:b/>
                <w:bCs/>
              </w:rPr>
            </w:pPr>
            <w:r w:rsidRPr="00985D13">
              <w:rPr>
                <w:rFonts w:ascii="Times New Roman" w:hAnsi="Times New Roman"/>
                <w:b/>
                <w:bCs/>
              </w:rPr>
              <w:t xml:space="preserve">Тема 6. </w:t>
            </w:r>
          </w:p>
        </w:tc>
        <w:tc>
          <w:tcPr>
            <w:tcW w:w="1587" w:type="pct"/>
            <w:vAlign w:val="center"/>
          </w:tcPr>
          <w:p w14:paraId="0B863CA8" w14:textId="77777777" w:rsidR="003A7EC4" w:rsidRPr="00985D13" w:rsidRDefault="003A7EC4" w:rsidP="00172F11">
            <w:pPr>
              <w:shd w:val="clear" w:color="auto" w:fill="FFFFFF"/>
              <w:jc w:val="both"/>
              <w:rPr>
                <w:rFonts w:ascii="Times New Roman" w:hAnsi="Times New Roman"/>
                <w:b/>
                <w:bCs/>
              </w:rPr>
            </w:pPr>
            <w:r w:rsidRPr="00985D13">
              <w:rPr>
                <w:rFonts w:ascii="Times New Roman" w:hAnsi="Times New Roman"/>
                <w:b/>
                <w:bCs/>
              </w:rPr>
              <w:t>Детектирование амплитудно-модулированных сигналов</w:t>
            </w:r>
          </w:p>
        </w:tc>
        <w:tc>
          <w:tcPr>
            <w:tcW w:w="643" w:type="pct"/>
            <w:vAlign w:val="center"/>
          </w:tcPr>
          <w:p w14:paraId="37D1C2D6" w14:textId="77777777" w:rsidR="003A7EC4" w:rsidRPr="00985D13" w:rsidRDefault="003A7EC4" w:rsidP="00172F11">
            <w:pPr>
              <w:shd w:val="clear" w:color="auto" w:fill="FFFFFF"/>
              <w:jc w:val="center"/>
              <w:rPr>
                <w:rFonts w:ascii="Times New Roman" w:hAnsi="Times New Roman"/>
                <w:b/>
                <w:bCs/>
              </w:rPr>
            </w:pPr>
            <w:r w:rsidRPr="00985D13">
              <w:rPr>
                <w:rFonts w:ascii="Times New Roman" w:hAnsi="Times New Roman"/>
                <w:b/>
                <w:bCs/>
              </w:rPr>
              <w:t>15</w:t>
            </w:r>
          </w:p>
        </w:tc>
        <w:tc>
          <w:tcPr>
            <w:tcW w:w="1284" w:type="pct"/>
            <w:vMerge/>
          </w:tcPr>
          <w:p w14:paraId="052C625D" w14:textId="77777777" w:rsidR="003A7EC4" w:rsidRPr="00763171" w:rsidRDefault="003A7EC4" w:rsidP="00172F11">
            <w:pPr>
              <w:rPr>
                <w:rFonts w:ascii="Times New Roman" w:hAnsi="Times New Roman"/>
                <w:b/>
                <w:bCs/>
              </w:rPr>
            </w:pPr>
          </w:p>
        </w:tc>
        <w:tc>
          <w:tcPr>
            <w:tcW w:w="411" w:type="pct"/>
            <w:vMerge/>
          </w:tcPr>
          <w:p w14:paraId="12C63C5D" w14:textId="77777777" w:rsidR="003A7EC4" w:rsidRPr="00315F34" w:rsidRDefault="003A7EC4" w:rsidP="00172F11">
            <w:pPr>
              <w:rPr>
                <w:rFonts w:ascii="Times New Roman" w:hAnsi="Times New Roman"/>
                <w:b/>
                <w:bCs/>
              </w:rPr>
            </w:pPr>
          </w:p>
        </w:tc>
        <w:tc>
          <w:tcPr>
            <w:tcW w:w="411" w:type="pct"/>
            <w:vMerge/>
          </w:tcPr>
          <w:p w14:paraId="5A068690" w14:textId="77777777" w:rsidR="003A7EC4" w:rsidRPr="00315F34" w:rsidRDefault="003A7EC4" w:rsidP="00172F11">
            <w:pPr>
              <w:rPr>
                <w:rFonts w:ascii="Times New Roman" w:hAnsi="Times New Roman"/>
                <w:b/>
                <w:bCs/>
              </w:rPr>
            </w:pPr>
          </w:p>
        </w:tc>
      </w:tr>
      <w:tr w:rsidR="003A7EC4" w:rsidRPr="00315F34" w14:paraId="64B61117" w14:textId="77777777" w:rsidTr="00172F11">
        <w:trPr>
          <w:trHeight w:val="20"/>
        </w:trPr>
        <w:tc>
          <w:tcPr>
            <w:tcW w:w="664" w:type="pct"/>
            <w:vMerge/>
          </w:tcPr>
          <w:p w14:paraId="0E8E037B" w14:textId="77777777" w:rsidR="003A7EC4" w:rsidRPr="00315F34" w:rsidRDefault="003A7EC4" w:rsidP="00172F11">
            <w:pPr>
              <w:rPr>
                <w:rFonts w:ascii="Times New Roman" w:hAnsi="Times New Roman"/>
                <w:b/>
                <w:bCs/>
              </w:rPr>
            </w:pPr>
          </w:p>
        </w:tc>
        <w:tc>
          <w:tcPr>
            <w:tcW w:w="1587" w:type="pct"/>
            <w:vAlign w:val="center"/>
          </w:tcPr>
          <w:p w14:paraId="79282EF7"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 xml:space="preserve">Детектирование амплитудно-модулированных сигналов. Общие сведения  о процессе </w:t>
            </w:r>
            <w:r w:rsidRPr="00985D13">
              <w:rPr>
                <w:rFonts w:ascii="Times New Roman" w:hAnsi="Times New Roman"/>
                <w:bCs/>
              </w:rPr>
              <w:lastRenderedPageBreak/>
              <w:t>демодуляции; принцип действия последовательного амплитудного детектора</w:t>
            </w:r>
          </w:p>
        </w:tc>
        <w:tc>
          <w:tcPr>
            <w:tcW w:w="643" w:type="pct"/>
            <w:vAlign w:val="center"/>
          </w:tcPr>
          <w:p w14:paraId="159EBD28" w14:textId="77777777" w:rsidR="003A7EC4" w:rsidRDefault="003A7EC4" w:rsidP="00172F11">
            <w:pPr>
              <w:shd w:val="clear" w:color="auto" w:fill="FFFFFF"/>
              <w:jc w:val="center"/>
              <w:rPr>
                <w:rFonts w:ascii="Times New Roman" w:hAnsi="Times New Roman"/>
                <w:bCs/>
              </w:rPr>
            </w:pPr>
            <w:r>
              <w:rPr>
                <w:rFonts w:ascii="Times New Roman" w:hAnsi="Times New Roman"/>
                <w:bCs/>
              </w:rPr>
              <w:lastRenderedPageBreak/>
              <w:t>2</w:t>
            </w:r>
          </w:p>
        </w:tc>
        <w:tc>
          <w:tcPr>
            <w:tcW w:w="1284" w:type="pct"/>
            <w:vMerge/>
          </w:tcPr>
          <w:p w14:paraId="05CB7217" w14:textId="77777777" w:rsidR="003A7EC4" w:rsidRPr="00763171" w:rsidRDefault="003A7EC4" w:rsidP="00172F11">
            <w:pPr>
              <w:rPr>
                <w:rFonts w:ascii="Times New Roman" w:hAnsi="Times New Roman"/>
                <w:b/>
                <w:bCs/>
              </w:rPr>
            </w:pPr>
          </w:p>
        </w:tc>
        <w:tc>
          <w:tcPr>
            <w:tcW w:w="411" w:type="pct"/>
            <w:vMerge/>
          </w:tcPr>
          <w:p w14:paraId="68E48590" w14:textId="77777777" w:rsidR="003A7EC4" w:rsidRPr="00315F34" w:rsidRDefault="003A7EC4" w:rsidP="00172F11">
            <w:pPr>
              <w:rPr>
                <w:rFonts w:ascii="Times New Roman" w:hAnsi="Times New Roman"/>
                <w:b/>
                <w:bCs/>
              </w:rPr>
            </w:pPr>
          </w:p>
        </w:tc>
        <w:tc>
          <w:tcPr>
            <w:tcW w:w="411" w:type="pct"/>
            <w:vMerge/>
          </w:tcPr>
          <w:p w14:paraId="21E4E1C5" w14:textId="77777777" w:rsidR="003A7EC4" w:rsidRPr="00315F34" w:rsidRDefault="003A7EC4" w:rsidP="00172F11">
            <w:pPr>
              <w:rPr>
                <w:rFonts w:ascii="Times New Roman" w:hAnsi="Times New Roman"/>
                <w:b/>
                <w:bCs/>
              </w:rPr>
            </w:pPr>
          </w:p>
        </w:tc>
      </w:tr>
      <w:tr w:rsidR="003A7EC4" w:rsidRPr="00315F34" w14:paraId="65659A8C" w14:textId="77777777" w:rsidTr="00172F11">
        <w:trPr>
          <w:trHeight w:val="20"/>
        </w:trPr>
        <w:tc>
          <w:tcPr>
            <w:tcW w:w="664" w:type="pct"/>
            <w:vMerge/>
          </w:tcPr>
          <w:p w14:paraId="37BA86FB" w14:textId="77777777" w:rsidR="003A7EC4" w:rsidRPr="00315F34" w:rsidRDefault="003A7EC4" w:rsidP="00172F11">
            <w:pPr>
              <w:rPr>
                <w:rFonts w:ascii="Times New Roman" w:hAnsi="Times New Roman"/>
                <w:b/>
                <w:bCs/>
              </w:rPr>
            </w:pPr>
          </w:p>
        </w:tc>
        <w:tc>
          <w:tcPr>
            <w:tcW w:w="1587" w:type="pct"/>
            <w:vAlign w:val="center"/>
          </w:tcPr>
          <w:p w14:paraId="09D92D0B"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Качественные показатели детекторов; режимы детектирования. Схемы диодных детекторов; искажение сигнала при детектировании</w:t>
            </w:r>
          </w:p>
        </w:tc>
        <w:tc>
          <w:tcPr>
            <w:tcW w:w="643" w:type="pct"/>
            <w:vAlign w:val="center"/>
          </w:tcPr>
          <w:p w14:paraId="6BA1BB03"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36904EE3" w14:textId="77777777" w:rsidR="003A7EC4" w:rsidRPr="00763171" w:rsidRDefault="003A7EC4" w:rsidP="00172F11">
            <w:pPr>
              <w:rPr>
                <w:rFonts w:ascii="Times New Roman" w:hAnsi="Times New Roman"/>
                <w:b/>
                <w:bCs/>
              </w:rPr>
            </w:pPr>
          </w:p>
        </w:tc>
        <w:tc>
          <w:tcPr>
            <w:tcW w:w="411" w:type="pct"/>
            <w:vMerge/>
          </w:tcPr>
          <w:p w14:paraId="592F2A6A" w14:textId="77777777" w:rsidR="003A7EC4" w:rsidRPr="00315F34" w:rsidRDefault="003A7EC4" w:rsidP="00172F11">
            <w:pPr>
              <w:rPr>
                <w:rFonts w:ascii="Times New Roman" w:hAnsi="Times New Roman"/>
                <w:b/>
                <w:bCs/>
              </w:rPr>
            </w:pPr>
          </w:p>
        </w:tc>
        <w:tc>
          <w:tcPr>
            <w:tcW w:w="411" w:type="pct"/>
            <w:vMerge/>
          </w:tcPr>
          <w:p w14:paraId="017AF715" w14:textId="77777777" w:rsidR="003A7EC4" w:rsidRPr="00315F34" w:rsidRDefault="003A7EC4" w:rsidP="00172F11">
            <w:pPr>
              <w:rPr>
                <w:rFonts w:ascii="Times New Roman" w:hAnsi="Times New Roman"/>
                <w:b/>
                <w:bCs/>
              </w:rPr>
            </w:pPr>
          </w:p>
        </w:tc>
      </w:tr>
      <w:tr w:rsidR="003A7EC4" w:rsidRPr="00315F34" w14:paraId="60DBD3B2" w14:textId="77777777" w:rsidTr="00172F11">
        <w:trPr>
          <w:trHeight w:val="20"/>
        </w:trPr>
        <w:tc>
          <w:tcPr>
            <w:tcW w:w="664" w:type="pct"/>
            <w:vMerge/>
          </w:tcPr>
          <w:p w14:paraId="05E6D65D" w14:textId="77777777" w:rsidR="003A7EC4" w:rsidRPr="00315F34" w:rsidRDefault="003A7EC4" w:rsidP="00172F11">
            <w:pPr>
              <w:rPr>
                <w:rFonts w:ascii="Times New Roman" w:hAnsi="Times New Roman"/>
                <w:b/>
                <w:bCs/>
              </w:rPr>
            </w:pPr>
          </w:p>
        </w:tc>
        <w:tc>
          <w:tcPr>
            <w:tcW w:w="1587" w:type="pct"/>
            <w:vAlign w:val="center"/>
          </w:tcPr>
          <w:p w14:paraId="03BA6323"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Последовательный диодный детектор с разделенной нагрузкой; гетеродинное детектирование</w:t>
            </w:r>
          </w:p>
        </w:tc>
        <w:tc>
          <w:tcPr>
            <w:tcW w:w="643" w:type="pct"/>
            <w:vAlign w:val="center"/>
          </w:tcPr>
          <w:p w14:paraId="2079F5C8"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01D6B8C0" w14:textId="77777777" w:rsidR="003A7EC4" w:rsidRPr="00763171" w:rsidRDefault="003A7EC4" w:rsidP="00172F11">
            <w:pPr>
              <w:rPr>
                <w:rFonts w:ascii="Times New Roman" w:hAnsi="Times New Roman"/>
                <w:b/>
                <w:bCs/>
              </w:rPr>
            </w:pPr>
          </w:p>
        </w:tc>
        <w:tc>
          <w:tcPr>
            <w:tcW w:w="411" w:type="pct"/>
            <w:vMerge/>
          </w:tcPr>
          <w:p w14:paraId="257A4EFB" w14:textId="77777777" w:rsidR="003A7EC4" w:rsidRPr="00315F34" w:rsidRDefault="003A7EC4" w:rsidP="00172F11">
            <w:pPr>
              <w:rPr>
                <w:rFonts w:ascii="Times New Roman" w:hAnsi="Times New Roman"/>
                <w:b/>
                <w:bCs/>
              </w:rPr>
            </w:pPr>
          </w:p>
        </w:tc>
        <w:tc>
          <w:tcPr>
            <w:tcW w:w="411" w:type="pct"/>
            <w:vMerge/>
          </w:tcPr>
          <w:p w14:paraId="6034B39F" w14:textId="77777777" w:rsidR="003A7EC4" w:rsidRPr="00315F34" w:rsidRDefault="003A7EC4" w:rsidP="00172F11">
            <w:pPr>
              <w:rPr>
                <w:rFonts w:ascii="Times New Roman" w:hAnsi="Times New Roman"/>
                <w:b/>
                <w:bCs/>
              </w:rPr>
            </w:pPr>
          </w:p>
        </w:tc>
      </w:tr>
      <w:tr w:rsidR="003A7EC4" w:rsidRPr="00315F34" w14:paraId="3E1AD721" w14:textId="77777777" w:rsidTr="00172F11">
        <w:trPr>
          <w:trHeight w:val="20"/>
        </w:trPr>
        <w:tc>
          <w:tcPr>
            <w:tcW w:w="664" w:type="pct"/>
            <w:vMerge/>
          </w:tcPr>
          <w:p w14:paraId="6C5533F2" w14:textId="77777777" w:rsidR="003A7EC4" w:rsidRPr="00315F34" w:rsidRDefault="003A7EC4" w:rsidP="00172F11">
            <w:pPr>
              <w:rPr>
                <w:rFonts w:ascii="Times New Roman" w:hAnsi="Times New Roman"/>
                <w:b/>
                <w:bCs/>
              </w:rPr>
            </w:pPr>
          </w:p>
        </w:tc>
        <w:tc>
          <w:tcPr>
            <w:tcW w:w="1587" w:type="pct"/>
            <w:vAlign w:val="center"/>
          </w:tcPr>
          <w:p w14:paraId="1BB6B46A"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Транзисторные детекторы.</w:t>
            </w:r>
          </w:p>
        </w:tc>
        <w:tc>
          <w:tcPr>
            <w:tcW w:w="643" w:type="pct"/>
            <w:vAlign w:val="center"/>
          </w:tcPr>
          <w:p w14:paraId="4B3416C1"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2859D88F" w14:textId="77777777" w:rsidR="003A7EC4" w:rsidRPr="00763171" w:rsidRDefault="003A7EC4" w:rsidP="00172F11">
            <w:pPr>
              <w:rPr>
                <w:rFonts w:ascii="Times New Roman" w:hAnsi="Times New Roman"/>
                <w:b/>
                <w:bCs/>
              </w:rPr>
            </w:pPr>
          </w:p>
        </w:tc>
        <w:tc>
          <w:tcPr>
            <w:tcW w:w="411" w:type="pct"/>
            <w:vMerge/>
          </w:tcPr>
          <w:p w14:paraId="19D5B5C0" w14:textId="77777777" w:rsidR="003A7EC4" w:rsidRPr="00315F34" w:rsidRDefault="003A7EC4" w:rsidP="00172F11">
            <w:pPr>
              <w:rPr>
                <w:rFonts w:ascii="Times New Roman" w:hAnsi="Times New Roman"/>
                <w:b/>
                <w:bCs/>
              </w:rPr>
            </w:pPr>
          </w:p>
        </w:tc>
        <w:tc>
          <w:tcPr>
            <w:tcW w:w="411" w:type="pct"/>
            <w:vMerge/>
          </w:tcPr>
          <w:p w14:paraId="36AA4B63" w14:textId="77777777" w:rsidR="003A7EC4" w:rsidRPr="00315F34" w:rsidRDefault="003A7EC4" w:rsidP="00172F11">
            <w:pPr>
              <w:rPr>
                <w:rFonts w:ascii="Times New Roman" w:hAnsi="Times New Roman"/>
                <w:b/>
                <w:bCs/>
              </w:rPr>
            </w:pPr>
          </w:p>
        </w:tc>
      </w:tr>
      <w:tr w:rsidR="003A7EC4" w:rsidRPr="00315F34" w14:paraId="01371ECB" w14:textId="77777777" w:rsidTr="00172F11">
        <w:trPr>
          <w:trHeight w:val="20"/>
        </w:trPr>
        <w:tc>
          <w:tcPr>
            <w:tcW w:w="664" w:type="pct"/>
            <w:vMerge/>
          </w:tcPr>
          <w:p w14:paraId="26BBCF60" w14:textId="77777777" w:rsidR="003A7EC4" w:rsidRPr="00315F34" w:rsidRDefault="003A7EC4" w:rsidP="00172F11">
            <w:pPr>
              <w:rPr>
                <w:rFonts w:ascii="Times New Roman" w:hAnsi="Times New Roman"/>
                <w:b/>
                <w:bCs/>
              </w:rPr>
            </w:pPr>
          </w:p>
        </w:tc>
        <w:tc>
          <w:tcPr>
            <w:tcW w:w="1587" w:type="pct"/>
            <w:vAlign w:val="center"/>
          </w:tcPr>
          <w:p w14:paraId="0E0F6D2B"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Детектирование импульсных сигналов; использование ИМС для детектирования.</w:t>
            </w:r>
          </w:p>
        </w:tc>
        <w:tc>
          <w:tcPr>
            <w:tcW w:w="643" w:type="pct"/>
            <w:vAlign w:val="center"/>
          </w:tcPr>
          <w:p w14:paraId="00DBD58E"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0C9C4E47" w14:textId="77777777" w:rsidR="003A7EC4" w:rsidRPr="00763171" w:rsidRDefault="003A7EC4" w:rsidP="00172F11">
            <w:pPr>
              <w:rPr>
                <w:rFonts w:ascii="Times New Roman" w:hAnsi="Times New Roman"/>
                <w:b/>
                <w:bCs/>
              </w:rPr>
            </w:pPr>
          </w:p>
        </w:tc>
        <w:tc>
          <w:tcPr>
            <w:tcW w:w="411" w:type="pct"/>
            <w:vMerge/>
          </w:tcPr>
          <w:p w14:paraId="6373BB48" w14:textId="77777777" w:rsidR="003A7EC4" w:rsidRPr="00315F34" w:rsidRDefault="003A7EC4" w:rsidP="00172F11">
            <w:pPr>
              <w:rPr>
                <w:rFonts w:ascii="Times New Roman" w:hAnsi="Times New Roman"/>
                <w:b/>
                <w:bCs/>
              </w:rPr>
            </w:pPr>
          </w:p>
        </w:tc>
        <w:tc>
          <w:tcPr>
            <w:tcW w:w="411" w:type="pct"/>
            <w:vMerge/>
          </w:tcPr>
          <w:p w14:paraId="69E4950E" w14:textId="77777777" w:rsidR="003A7EC4" w:rsidRPr="00315F34" w:rsidRDefault="003A7EC4" w:rsidP="00172F11">
            <w:pPr>
              <w:rPr>
                <w:rFonts w:ascii="Times New Roman" w:hAnsi="Times New Roman"/>
                <w:b/>
                <w:bCs/>
              </w:rPr>
            </w:pPr>
          </w:p>
        </w:tc>
      </w:tr>
      <w:tr w:rsidR="003A7EC4" w:rsidRPr="00315F34" w14:paraId="50DD04F3" w14:textId="77777777" w:rsidTr="00172F11">
        <w:trPr>
          <w:trHeight w:val="20"/>
        </w:trPr>
        <w:tc>
          <w:tcPr>
            <w:tcW w:w="664" w:type="pct"/>
            <w:vMerge/>
          </w:tcPr>
          <w:p w14:paraId="3AA50A05" w14:textId="77777777" w:rsidR="003A7EC4" w:rsidRPr="00315F34" w:rsidRDefault="003A7EC4" w:rsidP="00172F11">
            <w:pPr>
              <w:rPr>
                <w:rFonts w:ascii="Times New Roman" w:hAnsi="Times New Roman"/>
                <w:b/>
                <w:bCs/>
              </w:rPr>
            </w:pPr>
          </w:p>
        </w:tc>
        <w:tc>
          <w:tcPr>
            <w:tcW w:w="1587" w:type="pct"/>
            <w:vAlign w:val="center"/>
          </w:tcPr>
          <w:p w14:paraId="687E251A"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Лабораторная работа №4. Исследование диодных детекторов.</w:t>
            </w:r>
          </w:p>
        </w:tc>
        <w:tc>
          <w:tcPr>
            <w:tcW w:w="643" w:type="pct"/>
            <w:vAlign w:val="center"/>
          </w:tcPr>
          <w:p w14:paraId="4A624018"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val="restart"/>
          </w:tcPr>
          <w:p w14:paraId="3641B6E8" w14:textId="77777777" w:rsidR="003A7EC4" w:rsidRPr="00763171" w:rsidRDefault="003A7EC4" w:rsidP="00172F11">
            <w:pPr>
              <w:rPr>
                <w:rFonts w:ascii="Times New Roman" w:hAnsi="Times New Roman"/>
                <w:b/>
                <w:bCs/>
              </w:rPr>
            </w:pPr>
          </w:p>
        </w:tc>
        <w:tc>
          <w:tcPr>
            <w:tcW w:w="411" w:type="pct"/>
            <w:vMerge w:val="restart"/>
          </w:tcPr>
          <w:p w14:paraId="1212A220"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ОК 1 - 9</w:t>
            </w:r>
          </w:p>
          <w:p w14:paraId="6FE24FCF"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ПК 1.1 - 1.5,</w:t>
            </w:r>
          </w:p>
          <w:p w14:paraId="581C9C27" w14:textId="77777777" w:rsidR="003A7EC4" w:rsidRPr="00C54A4A" w:rsidRDefault="003A7EC4" w:rsidP="00172F11">
            <w:pPr>
              <w:spacing w:after="0"/>
              <w:rPr>
                <w:rFonts w:ascii="Times New Roman" w:hAnsi="Times New Roman"/>
                <w:bCs/>
                <w:iCs/>
                <w:sz w:val="24"/>
                <w:szCs w:val="24"/>
              </w:rPr>
            </w:pPr>
            <w:r w:rsidRPr="00C54A4A">
              <w:rPr>
                <w:rFonts w:ascii="Times New Roman" w:hAnsi="Times New Roman"/>
                <w:bCs/>
                <w:iCs/>
                <w:sz w:val="24"/>
                <w:szCs w:val="24"/>
              </w:rPr>
              <w:t>2.1 - 2.3,</w:t>
            </w:r>
          </w:p>
          <w:p w14:paraId="5C9F69FE" w14:textId="77777777" w:rsidR="003A7EC4" w:rsidRPr="00315F34" w:rsidRDefault="003A7EC4" w:rsidP="00172F11">
            <w:pPr>
              <w:spacing w:after="0"/>
              <w:rPr>
                <w:rFonts w:ascii="Times New Roman" w:hAnsi="Times New Roman"/>
                <w:b/>
                <w:bCs/>
              </w:rPr>
            </w:pPr>
            <w:r w:rsidRPr="00C54A4A">
              <w:rPr>
                <w:rFonts w:ascii="Times New Roman" w:hAnsi="Times New Roman"/>
                <w:bCs/>
                <w:iCs/>
                <w:sz w:val="24"/>
                <w:szCs w:val="24"/>
              </w:rPr>
              <w:t>3.1 - 3.4</w:t>
            </w:r>
          </w:p>
        </w:tc>
        <w:tc>
          <w:tcPr>
            <w:tcW w:w="411" w:type="pct"/>
            <w:vMerge w:val="restart"/>
          </w:tcPr>
          <w:p w14:paraId="6AB22FB4" w14:textId="77777777" w:rsidR="003A7EC4" w:rsidRPr="00315F34" w:rsidRDefault="003A7EC4" w:rsidP="00172F11">
            <w:pPr>
              <w:rPr>
                <w:rFonts w:ascii="Times New Roman" w:hAnsi="Times New Roman"/>
                <w:b/>
                <w:bCs/>
              </w:rPr>
            </w:pPr>
            <w:r w:rsidRPr="00C54A4A">
              <w:rPr>
                <w:rFonts w:ascii="Times New Roman" w:hAnsi="Times New Roman"/>
                <w:bCs/>
                <w:iCs/>
              </w:rPr>
              <w:t>У1-У4</w:t>
            </w:r>
            <w:r>
              <w:rPr>
                <w:rFonts w:ascii="Times New Roman" w:hAnsi="Times New Roman"/>
                <w:bCs/>
                <w:iCs/>
              </w:rPr>
              <w:br/>
              <w:t>З1-З4</w:t>
            </w:r>
          </w:p>
        </w:tc>
      </w:tr>
      <w:tr w:rsidR="003A7EC4" w:rsidRPr="00315F34" w14:paraId="754ED81F" w14:textId="77777777" w:rsidTr="00172F11">
        <w:trPr>
          <w:trHeight w:val="20"/>
        </w:trPr>
        <w:tc>
          <w:tcPr>
            <w:tcW w:w="664" w:type="pct"/>
            <w:vMerge/>
          </w:tcPr>
          <w:p w14:paraId="4A13C215" w14:textId="77777777" w:rsidR="003A7EC4" w:rsidRPr="00315F34" w:rsidRDefault="003A7EC4" w:rsidP="00172F11">
            <w:pPr>
              <w:rPr>
                <w:rFonts w:ascii="Times New Roman" w:hAnsi="Times New Roman"/>
                <w:b/>
                <w:bCs/>
              </w:rPr>
            </w:pPr>
          </w:p>
        </w:tc>
        <w:tc>
          <w:tcPr>
            <w:tcW w:w="1587" w:type="pct"/>
            <w:vAlign w:val="center"/>
          </w:tcPr>
          <w:p w14:paraId="7309775E"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Самостоятельная работа №4 Работа с конспектом, подготовка к практическим занятиям, оформление отчётов</w:t>
            </w:r>
          </w:p>
        </w:tc>
        <w:tc>
          <w:tcPr>
            <w:tcW w:w="643" w:type="pct"/>
            <w:vAlign w:val="center"/>
          </w:tcPr>
          <w:p w14:paraId="4D3545E3"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0FC6EF4F" w14:textId="77777777" w:rsidR="003A7EC4" w:rsidRPr="00763171" w:rsidRDefault="003A7EC4" w:rsidP="00172F11">
            <w:pPr>
              <w:rPr>
                <w:rFonts w:ascii="Times New Roman" w:hAnsi="Times New Roman"/>
                <w:b/>
                <w:bCs/>
              </w:rPr>
            </w:pPr>
          </w:p>
        </w:tc>
        <w:tc>
          <w:tcPr>
            <w:tcW w:w="411" w:type="pct"/>
            <w:vMerge/>
          </w:tcPr>
          <w:p w14:paraId="5DD75502" w14:textId="77777777" w:rsidR="003A7EC4" w:rsidRPr="00315F34" w:rsidRDefault="003A7EC4" w:rsidP="00172F11">
            <w:pPr>
              <w:rPr>
                <w:rFonts w:ascii="Times New Roman" w:hAnsi="Times New Roman"/>
                <w:b/>
                <w:bCs/>
              </w:rPr>
            </w:pPr>
          </w:p>
        </w:tc>
        <w:tc>
          <w:tcPr>
            <w:tcW w:w="411" w:type="pct"/>
            <w:vMerge/>
          </w:tcPr>
          <w:p w14:paraId="28E5071E" w14:textId="77777777" w:rsidR="003A7EC4" w:rsidRPr="00315F34" w:rsidRDefault="003A7EC4" w:rsidP="00172F11">
            <w:pPr>
              <w:rPr>
                <w:rFonts w:ascii="Times New Roman" w:hAnsi="Times New Roman"/>
                <w:b/>
                <w:bCs/>
              </w:rPr>
            </w:pPr>
          </w:p>
        </w:tc>
      </w:tr>
      <w:tr w:rsidR="003A7EC4" w:rsidRPr="00315F34" w14:paraId="51B9961A" w14:textId="77777777" w:rsidTr="00172F11">
        <w:trPr>
          <w:trHeight w:val="20"/>
        </w:trPr>
        <w:tc>
          <w:tcPr>
            <w:tcW w:w="664" w:type="pct"/>
            <w:vMerge/>
          </w:tcPr>
          <w:p w14:paraId="6CC60F60" w14:textId="77777777" w:rsidR="003A7EC4" w:rsidRPr="00315F34" w:rsidRDefault="003A7EC4" w:rsidP="00172F11">
            <w:pPr>
              <w:rPr>
                <w:rFonts w:ascii="Times New Roman" w:hAnsi="Times New Roman"/>
                <w:b/>
                <w:bCs/>
              </w:rPr>
            </w:pPr>
          </w:p>
        </w:tc>
        <w:tc>
          <w:tcPr>
            <w:tcW w:w="1587" w:type="pct"/>
            <w:vAlign w:val="center"/>
          </w:tcPr>
          <w:p w14:paraId="0548C84B"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Консультации по изучаемым вопросам</w:t>
            </w:r>
          </w:p>
        </w:tc>
        <w:tc>
          <w:tcPr>
            <w:tcW w:w="643" w:type="pct"/>
            <w:vAlign w:val="center"/>
          </w:tcPr>
          <w:p w14:paraId="5438A6CF"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1</w:t>
            </w:r>
          </w:p>
        </w:tc>
        <w:tc>
          <w:tcPr>
            <w:tcW w:w="1284" w:type="pct"/>
            <w:vMerge/>
          </w:tcPr>
          <w:p w14:paraId="1C642A91" w14:textId="77777777" w:rsidR="003A7EC4" w:rsidRPr="00763171" w:rsidRDefault="003A7EC4" w:rsidP="00172F11">
            <w:pPr>
              <w:rPr>
                <w:rFonts w:ascii="Times New Roman" w:hAnsi="Times New Roman"/>
                <w:b/>
                <w:bCs/>
              </w:rPr>
            </w:pPr>
          </w:p>
        </w:tc>
        <w:tc>
          <w:tcPr>
            <w:tcW w:w="411" w:type="pct"/>
            <w:vMerge/>
          </w:tcPr>
          <w:p w14:paraId="49C1CE92" w14:textId="77777777" w:rsidR="003A7EC4" w:rsidRPr="00315F34" w:rsidRDefault="003A7EC4" w:rsidP="00172F11">
            <w:pPr>
              <w:rPr>
                <w:rFonts w:ascii="Times New Roman" w:hAnsi="Times New Roman"/>
                <w:b/>
                <w:bCs/>
              </w:rPr>
            </w:pPr>
          </w:p>
        </w:tc>
        <w:tc>
          <w:tcPr>
            <w:tcW w:w="411" w:type="pct"/>
            <w:vMerge/>
          </w:tcPr>
          <w:p w14:paraId="2B1EA556" w14:textId="77777777" w:rsidR="003A7EC4" w:rsidRPr="00315F34" w:rsidRDefault="003A7EC4" w:rsidP="00172F11">
            <w:pPr>
              <w:rPr>
                <w:rFonts w:ascii="Times New Roman" w:hAnsi="Times New Roman"/>
                <w:b/>
                <w:bCs/>
              </w:rPr>
            </w:pPr>
          </w:p>
        </w:tc>
      </w:tr>
      <w:tr w:rsidR="003A7EC4" w:rsidRPr="00315F34" w14:paraId="6ECBC8BC" w14:textId="77777777" w:rsidTr="00172F11">
        <w:trPr>
          <w:trHeight w:val="20"/>
        </w:trPr>
        <w:tc>
          <w:tcPr>
            <w:tcW w:w="664" w:type="pct"/>
            <w:vMerge w:val="restart"/>
          </w:tcPr>
          <w:p w14:paraId="57C056AF" w14:textId="77777777" w:rsidR="003A7EC4" w:rsidRPr="00985D13" w:rsidRDefault="003A7EC4" w:rsidP="00172F11">
            <w:pPr>
              <w:rPr>
                <w:rFonts w:ascii="Times New Roman" w:hAnsi="Times New Roman"/>
                <w:b/>
                <w:bCs/>
              </w:rPr>
            </w:pPr>
            <w:r>
              <w:rPr>
                <w:rFonts w:ascii="Times New Roman" w:hAnsi="Times New Roman"/>
                <w:b/>
                <w:bCs/>
              </w:rPr>
              <w:t>Тема 7.</w:t>
            </w:r>
          </w:p>
        </w:tc>
        <w:tc>
          <w:tcPr>
            <w:tcW w:w="1587" w:type="pct"/>
            <w:vAlign w:val="center"/>
          </w:tcPr>
          <w:p w14:paraId="08CA5F5B" w14:textId="77777777" w:rsidR="003A7EC4" w:rsidRPr="00985D13" w:rsidRDefault="003A7EC4" w:rsidP="00172F11">
            <w:pPr>
              <w:shd w:val="clear" w:color="auto" w:fill="FFFFFF"/>
              <w:jc w:val="both"/>
              <w:rPr>
                <w:rFonts w:ascii="Times New Roman" w:hAnsi="Times New Roman"/>
                <w:b/>
                <w:bCs/>
              </w:rPr>
            </w:pPr>
            <w:r w:rsidRPr="00985D13">
              <w:rPr>
                <w:rFonts w:ascii="Times New Roman" w:hAnsi="Times New Roman"/>
                <w:b/>
                <w:bCs/>
              </w:rPr>
              <w:t>Преобразователи частоты</w:t>
            </w:r>
          </w:p>
        </w:tc>
        <w:tc>
          <w:tcPr>
            <w:tcW w:w="643" w:type="pct"/>
            <w:vAlign w:val="center"/>
          </w:tcPr>
          <w:p w14:paraId="56B8C920" w14:textId="77777777" w:rsidR="003A7EC4" w:rsidRPr="00985D13" w:rsidRDefault="003A7EC4" w:rsidP="00172F11">
            <w:pPr>
              <w:shd w:val="clear" w:color="auto" w:fill="FFFFFF"/>
              <w:jc w:val="center"/>
              <w:rPr>
                <w:rFonts w:ascii="Times New Roman" w:hAnsi="Times New Roman"/>
                <w:b/>
                <w:bCs/>
              </w:rPr>
            </w:pPr>
            <w:r w:rsidRPr="00985D13">
              <w:rPr>
                <w:rFonts w:ascii="Times New Roman" w:hAnsi="Times New Roman"/>
                <w:b/>
                <w:bCs/>
              </w:rPr>
              <w:t>14</w:t>
            </w:r>
          </w:p>
        </w:tc>
        <w:tc>
          <w:tcPr>
            <w:tcW w:w="1284" w:type="pct"/>
            <w:vMerge/>
          </w:tcPr>
          <w:p w14:paraId="0A08AAC4" w14:textId="77777777" w:rsidR="003A7EC4" w:rsidRPr="00763171" w:rsidRDefault="003A7EC4" w:rsidP="00172F11">
            <w:pPr>
              <w:rPr>
                <w:rFonts w:ascii="Times New Roman" w:hAnsi="Times New Roman"/>
                <w:b/>
                <w:bCs/>
              </w:rPr>
            </w:pPr>
          </w:p>
        </w:tc>
        <w:tc>
          <w:tcPr>
            <w:tcW w:w="411" w:type="pct"/>
            <w:vMerge/>
          </w:tcPr>
          <w:p w14:paraId="098BE863" w14:textId="77777777" w:rsidR="003A7EC4" w:rsidRPr="00315F34" w:rsidRDefault="003A7EC4" w:rsidP="00172F11">
            <w:pPr>
              <w:rPr>
                <w:rFonts w:ascii="Times New Roman" w:hAnsi="Times New Roman"/>
                <w:b/>
                <w:bCs/>
              </w:rPr>
            </w:pPr>
          </w:p>
        </w:tc>
        <w:tc>
          <w:tcPr>
            <w:tcW w:w="411" w:type="pct"/>
            <w:vMerge/>
          </w:tcPr>
          <w:p w14:paraId="575EE6DE" w14:textId="77777777" w:rsidR="003A7EC4" w:rsidRPr="00315F34" w:rsidRDefault="003A7EC4" w:rsidP="00172F11">
            <w:pPr>
              <w:rPr>
                <w:rFonts w:ascii="Times New Roman" w:hAnsi="Times New Roman"/>
                <w:b/>
                <w:bCs/>
              </w:rPr>
            </w:pPr>
          </w:p>
        </w:tc>
      </w:tr>
      <w:tr w:rsidR="003A7EC4" w:rsidRPr="00315F34" w14:paraId="62939DCA" w14:textId="77777777" w:rsidTr="00172F11">
        <w:trPr>
          <w:trHeight w:val="20"/>
        </w:trPr>
        <w:tc>
          <w:tcPr>
            <w:tcW w:w="664" w:type="pct"/>
            <w:vMerge/>
          </w:tcPr>
          <w:p w14:paraId="1AE0B854" w14:textId="77777777" w:rsidR="003A7EC4" w:rsidRPr="00315F34" w:rsidRDefault="003A7EC4" w:rsidP="00172F11">
            <w:pPr>
              <w:rPr>
                <w:rFonts w:ascii="Times New Roman" w:hAnsi="Times New Roman"/>
                <w:b/>
                <w:bCs/>
              </w:rPr>
            </w:pPr>
          </w:p>
        </w:tc>
        <w:tc>
          <w:tcPr>
            <w:tcW w:w="1587" w:type="pct"/>
            <w:vAlign w:val="center"/>
          </w:tcPr>
          <w:p w14:paraId="3A0C34E0"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Общие сведения о процессе преобразования частоты и качественные показатели преобразователей; общая теория преобразования частоты</w:t>
            </w:r>
          </w:p>
        </w:tc>
        <w:tc>
          <w:tcPr>
            <w:tcW w:w="643" w:type="pct"/>
            <w:vAlign w:val="center"/>
          </w:tcPr>
          <w:p w14:paraId="01553E5C"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3E45FFC0" w14:textId="77777777" w:rsidR="003A7EC4" w:rsidRPr="00763171" w:rsidRDefault="003A7EC4" w:rsidP="00172F11">
            <w:pPr>
              <w:rPr>
                <w:rFonts w:ascii="Times New Roman" w:hAnsi="Times New Roman"/>
                <w:b/>
                <w:bCs/>
              </w:rPr>
            </w:pPr>
          </w:p>
        </w:tc>
        <w:tc>
          <w:tcPr>
            <w:tcW w:w="411" w:type="pct"/>
            <w:vMerge/>
          </w:tcPr>
          <w:p w14:paraId="1E7148A9" w14:textId="77777777" w:rsidR="003A7EC4" w:rsidRPr="00315F34" w:rsidRDefault="003A7EC4" w:rsidP="00172F11">
            <w:pPr>
              <w:rPr>
                <w:rFonts w:ascii="Times New Roman" w:hAnsi="Times New Roman"/>
                <w:b/>
                <w:bCs/>
              </w:rPr>
            </w:pPr>
          </w:p>
        </w:tc>
        <w:tc>
          <w:tcPr>
            <w:tcW w:w="411" w:type="pct"/>
            <w:vMerge/>
          </w:tcPr>
          <w:p w14:paraId="7AFD4D83" w14:textId="77777777" w:rsidR="003A7EC4" w:rsidRPr="00315F34" w:rsidRDefault="003A7EC4" w:rsidP="00172F11">
            <w:pPr>
              <w:rPr>
                <w:rFonts w:ascii="Times New Roman" w:hAnsi="Times New Roman"/>
                <w:b/>
                <w:bCs/>
              </w:rPr>
            </w:pPr>
          </w:p>
        </w:tc>
      </w:tr>
      <w:tr w:rsidR="003A7EC4" w:rsidRPr="00315F34" w14:paraId="1AD84A24" w14:textId="77777777" w:rsidTr="00172F11">
        <w:trPr>
          <w:trHeight w:val="20"/>
        </w:trPr>
        <w:tc>
          <w:tcPr>
            <w:tcW w:w="664" w:type="pct"/>
            <w:vMerge/>
          </w:tcPr>
          <w:p w14:paraId="54192A52" w14:textId="77777777" w:rsidR="003A7EC4" w:rsidRPr="00315F34" w:rsidRDefault="003A7EC4" w:rsidP="00172F11">
            <w:pPr>
              <w:rPr>
                <w:rFonts w:ascii="Times New Roman" w:hAnsi="Times New Roman"/>
                <w:b/>
                <w:bCs/>
              </w:rPr>
            </w:pPr>
          </w:p>
        </w:tc>
        <w:tc>
          <w:tcPr>
            <w:tcW w:w="1587" w:type="pct"/>
            <w:vAlign w:val="center"/>
          </w:tcPr>
          <w:p w14:paraId="647960C1"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Транзисторные преобразователи частоты, диодные смесители: однотактная, балансная и кольцевая схемы; диодные смесители диапазона СВЧ.</w:t>
            </w:r>
          </w:p>
        </w:tc>
        <w:tc>
          <w:tcPr>
            <w:tcW w:w="643" w:type="pct"/>
            <w:vAlign w:val="center"/>
          </w:tcPr>
          <w:p w14:paraId="1F81CB92" w14:textId="77777777" w:rsidR="003A7EC4" w:rsidRPr="00763171"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516B5264" w14:textId="77777777" w:rsidR="003A7EC4" w:rsidRPr="00763171" w:rsidRDefault="003A7EC4" w:rsidP="00172F11">
            <w:pPr>
              <w:rPr>
                <w:rFonts w:ascii="Times New Roman" w:hAnsi="Times New Roman"/>
                <w:b/>
                <w:bCs/>
              </w:rPr>
            </w:pPr>
          </w:p>
        </w:tc>
        <w:tc>
          <w:tcPr>
            <w:tcW w:w="411" w:type="pct"/>
            <w:vMerge/>
          </w:tcPr>
          <w:p w14:paraId="1D44A291" w14:textId="77777777" w:rsidR="003A7EC4" w:rsidRPr="00315F34" w:rsidRDefault="003A7EC4" w:rsidP="00172F11">
            <w:pPr>
              <w:rPr>
                <w:rFonts w:ascii="Times New Roman" w:hAnsi="Times New Roman"/>
                <w:b/>
                <w:bCs/>
              </w:rPr>
            </w:pPr>
          </w:p>
        </w:tc>
        <w:tc>
          <w:tcPr>
            <w:tcW w:w="411" w:type="pct"/>
            <w:vMerge/>
          </w:tcPr>
          <w:p w14:paraId="6D1D5F27" w14:textId="77777777" w:rsidR="003A7EC4" w:rsidRPr="00315F34" w:rsidRDefault="003A7EC4" w:rsidP="00172F11">
            <w:pPr>
              <w:rPr>
                <w:rFonts w:ascii="Times New Roman" w:hAnsi="Times New Roman"/>
                <w:b/>
                <w:bCs/>
              </w:rPr>
            </w:pPr>
          </w:p>
        </w:tc>
      </w:tr>
      <w:tr w:rsidR="003A7EC4" w:rsidRPr="00315F34" w14:paraId="4361610A" w14:textId="77777777" w:rsidTr="00172F11">
        <w:trPr>
          <w:trHeight w:val="20"/>
        </w:trPr>
        <w:tc>
          <w:tcPr>
            <w:tcW w:w="664" w:type="pct"/>
            <w:vMerge/>
          </w:tcPr>
          <w:p w14:paraId="76A0FB00" w14:textId="77777777" w:rsidR="003A7EC4" w:rsidRPr="00315F34" w:rsidRDefault="003A7EC4" w:rsidP="00172F11">
            <w:pPr>
              <w:rPr>
                <w:rFonts w:ascii="Times New Roman" w:hAnsi="Times New Roman"/>
                <w:b/>
                <w:bCs/>
              </w:rPr>
            </w:pPr>
          </w:p>
        </w:tc>
        <w:tc>
          <w:tcPr>
            <w:tcW w:w="1587" w:type="pct"/>
            <w:vAlign w:val="center"/>
          </w:tcPr>
          <w:p w14:paraId="18CA2A7C"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Гетеродины приемников; требования к гетеродинам; сопряжение настройки контуров сигнала и гетеродина; сопряжение в  трех точках.</w:t>
            </w:r>
          </w:p>
        </w:tc>
        <w:tc>
          <w:tcPr>
            <w:tcW w:w="643" w:type="pct"/>
            <w:vAlign w:val="center"/>
          </w:tcPr>
          <w:p w14:paraId="1ECC97B6"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29E4F198" w14:textId="77777777" w:rsidR="003A7EC4" w:rsidRPr="00763171" w:rsidRDefault="003A7EC4" w:rsidP="00172F11">
            <w:pPr>
              <w:rPr>
                <w:rFonts w:ascii="Times New Roman" w:hAnsi="Times New Roman"/>
                <w:b/>
                <w:bCs/>
              </w:rPr>
            </w:pPr>
          </w:p>
        </w:tc>
        <w:tc>
          <w:tcPr>
            <w:tcW w:w="411" w:type="pct"/>
            <w:vMerge/>
          </w:tcPr>
          <w:p w14:paraId="4F150AD7" w14:textId="77777777" w:rsidR="003A7EC4" w:rsidRPr="00315F34" w:rsidRDefault="003A7EC4" w:rsidP="00172F11">
            <w:pPr>
              <w:rPr>
                <w:rFonts w:ascii="Times New Roman" w:hAnsi="Times New Roman"/>
                <w:b/>
                <w:bCs/>
              </w:rPr>
            </w:pPr>
          </w:p>
        </w:tc>
        <w:tc>
          <w:tcPr>
            <w:tcW w:w="411" w:type="pct"/>
            <w:vMerge/>
          </w:tcPr>
          <w:p w14:paraId="754DC3E7" w14:textId="77777777" w:rsidR="003A7EC4" w:rsidRPr="00315F34" w:rsidRDefault="003A7EC4" w:rsidP="00172F11">
            <w:pPr>
              <w:rPr>
                <w:rFonts w:ascii="Times New Roman" w:hAnsi="Times New Roman"/>
                <w:b/>
                <w:bCs/>
              </w:rPr>
            </w:pPr>
          </w:p>
        </w:tc>
      </w:tr>
      <w:tr w:rsidR="003A7EC4" w:rsidRPr="00315F34" w14:paraId="613F12B6" w14:textId="77777777" w:rsidTr="00172F11">
        <w:trPr>
          <w:trHeight w:val="20"/>
        </w:trPr>
        <w:tc>
          <w:tcPr>
            <w:tcW w:w="664" w:type="pct"/>
            <w:vMerge/>
          </w:tcPr>
          <w:p w14:paraId="09D49AAC" w14:textId="77777777" w:rsidR="003A7EC4" w:rsidRPr="00315F34" w:rsidRDefault="003A7EC4" w:rsidP="00172F11">
            <w:pPr>
              <w:rPr>
                <w:rFonts w:ascii="Times New Roman" w:hAnsi="Times New Roman"/>
                <w:b/>
                <w:bCs/>
              </w:rPr>
            </w:pPr>
          </w:p>
        </w:tc>
        <w:tc>
          <w:tcPr>
            <w:tcW w:w="1587" w:type="pct"/>
            <w:vAlign w:val="center"/>
          </w:tcPr>
          <w:p w14:paraId="3C3E6A63"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Особенности супергетеродинного приема; выбор номиналов промежуточной частоты; двойное преобразование частоты; микроминиатюризация преобразователей.</w:t>
            </w:r>
          </w:p>
        </w:tc>
        <w:tc>
          <w:tcPr>
            <w:tcW w:w="643" w:type="pct"/>
            <w:vAlign w:val="center"/>
          </w:tcPr>
          <w:p w14:paraId="418430C1"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074F3F52" w14:textId="77777777" w:rsidR="003A7EC4" w:rsidRPr="00763171" w:rsidRDefault="003A7EC4" w:rsidP="00172F11">
            <w:pPr>
              <w:rPr>
                <w:rFonts w:ascii="Times New Roman" w:hAnsi="Times New Roman"/>
                <w:b/>
                <w:bCs/>
              </w:rPr>
            </w:pPr>
          </w:p>
        </w:tc>
        <w:tc>
          <w:tcPr>
            <w:tcW w:w="411" w:type="pct"/>
            <w:vMerge/>
          </w:tcPr>
          <w:p w14:paraId="063CF327" w14:textId="77777777" w:rsidR="003A7EC4" w:rsidRPr="00315F34" w:rsidRDefault="003A7EC4" w:rsidP="00172F11">
            <w:pPr>
              <w:rPr>
                <w:rFonts w:ascii="Times New Roman" w:hAnsi="Times New Roman"/>
                <w:b/>
                <w:bCs/>
              </w:rPr>
            </w:pPr>
          </w:p>
        </w:tc>
        <w:tc>
          <w:tcPr>
            <w:tcW w:w="411" w:type="pct"/>
            <w:vMerge/>
          </w:tcPr>
          <w:p w14:paraId="6B48C1C8" w14:textId="77777777" w:rsidR="003A7EC4" w:rsidRPr="00315F34" w:rsidRDefault="003A7EC4" w:rsidP="00172F11">
            <w:pPr>
              <w:rPr>
                <w:rFonts w:ascii="Times New Roman" w:hAnsi="Times New Roman"/>
                <w:b/>
                <w:bCs/>
              </w:rPr>
            </w:pPr>
          </w:p>
        </w:tc>
      </w:tr>
      <w:tr w:rsidR="003A7EC4" w:rsidRPr="00315F34" w14:paraId="205E3DD7" w14:textId="77777777" w:rsidTr="00172F11">
        <w:trPr>
          <w:trHeight w:val="20"/>
        </w:trPr>
        <w:tc>
          <w:tcPr>
            <w:tcW w:w="664" w:type="pct"/>
            <w:vMerge/>
          </w:tcPr>
          <w:p w14:paraId="4BBDB01A" w14:textId="77777777" w:rsidR="003A7EC4" w:rsidRPr="00315F34" w:rsidRDefault="003A7EC4" w:rsidP="00172F11">
            <w:pPr>
              <w:rPr>
                <w:rFonts w:ascii="Times New Roman" w:hAnsi="Times New Roman"/>
                <w:b/>
                <w:bCs/>
              </w:rPr>
            </w:pPr>
          </w:p>
        </w:tc>
        <w:tc>
          <w:tcPr>
            <w:tcW w:w="1587" w:type="pct"/>
            <w:vAlign w:val="center"/>
          </w:tcPr>
          <w:p w14:paraId="4719A312"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Лабораторная работа №5. Исследование преобразователя частоты.</w:t>
            </w:r>
          </w:p>
        </w:tc>
        <w:tc>
          <w:tcPr>
            <w:tcW w:w="643" w:type="pct"/>
            <w:vAlign w:val="center"/>
          </w:tcPr>
          <w:p w14:paraId="3D91CA46"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1D09A604" w14:textId="77777777" w:rsidR="003A7EC4" w:rsidRPr="00763171" w:rsidRDefault="003A7EC4" w:rsidP="00172F11">
            <w:pPr>
              <w:rPr>
                <w:rFonts w:ascii="Times New Roman" w:hAnsi="Times New Roman"/>
                <w:b/>
                <w:bCs/>
              </w:rPr>
            </w:pPr>
          </w:p>
        </w:tc>
        <w:tc>
          <w:tcPr>
            <w:tcW w:w="411" w:type="pct"/>
            <w:vMerge/>
          </w:tcPr>
          <w:p w14:paraId="16329EFA" w14:textId="77777777" w:rsidR="003A7EC4" w:rsidRPr="00315F34" w:rsidRDefault="003A7EC4" w:rsidP="00172F11">
            <w:pPr>
              <w:rPr>
                <w:rFonts w:ascii="Times New Roman" w:hAnsi="Times New Roman"/>
                <w:b/>
                <w:bCs/>
              </w:rPr>
            </w:pPr>
          </w:p>
        </w:tc>
        <w:tc>
          <w:tcPr>
            <w:tcW w:w="411" w:type="pct"/>
            <w:vMerge/>
          </w:tcPr>
          <w:p w14:paraId="2F09A727" w14:textId="77777777" w:rsidR="003A7EC4" w:rsidRPr="00315F34" w:rsidRDefault="003A7EC4" w:rsidP="00172F11">
            <w:pPr>
              <w:rPr>
                <w:rFonts w:ascii="Times New Roman" w:hAnsi="Times New Roman"/>
                <w:b/>
                <w:bCs/>
              </w:rPr>
            </w:pPr>
          </w:p>
        </w:tc>
      </w:tr>
      <w:tr w:rsidR="003A7EC4" w:rsidRPr="00315F34" w14:paraId="79E86C8E" w14:textId="77777777" w:rsidTr="00172F11">
        <w:trPr>
          <w:trHeight w:val="20"/>
        </w:trPr>
        <w:tc>
          <w:tcPr>
            <w:tcW w:w="664" w:type="pct"/>
            <w:vMerge/>
          </w:tcPr>
          <w:p w14:paraId="5A771D32" w14:textId="77777777" w:rsidR="003A7EC4" w:rsidRPr="00315F34" w:rsidRDefault="003A7EC4" w:rsidP="00172F11">
            <w:pPr>
              <w:rPr>
                <w:rFonts w:ascii="Times New Roman" w:hAnsi="Times New Roman"/>
                <w:b/>
                <w:bCs/>
              </w:rPr>
            </w:pPr>
          </w:p>
        </w:tc>
        <w:tc>
          <w:tcPr>
            <w:tcW w:w="1587" w:type="pct"/>
            <w:vAlign w:val="center"/>
          </w:tcPr>
          <w:p w14:paraId="26A7FAEE"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Самостоятельная работа№5: Работа с конспектом, подготовка к практическим занятиям, оформление отчётов</w:t>
            </w:r>
          </w:p>
        </w:tc>
        <w:tc>
          <w:tcPr>
            <w:tcW w:w="643" w:type="pct"/>
            <w:vAlign w:val="center"/>
          </w:tcPr>
          <w:p w14:paraId="1552484B"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10AC11D5" w14:textId="77777777" w:rsidR="003A7EC4" w:rsidRPr="00763171" w:rsidRDefault="003A7EC4" w:rsidP="00172F11">
            <w:pPr>
              <w:rPr>
                <w:rFonts w:ascii="Times New Roman" w:hAnsi="Times New Roman"/>
                <w:b/>
                <w:bCs/>
              </w:rPr>
            </w:pPr>
          </w:p>
        </w:tc>
        <w:tc>
          <w:tcPr>
            <w:tcW w:w="411" w:type="pct"/>
            <w:vMerge/>
          </w:tcPr>
          <w:p w14:paraId="3434CEC7" w14:textId="77777777" w:rsidR="003A7EC4" w:rsidRPr="00315F34" w:rsidRDefault="003A7EC4" w:rsidP="00172F11">
            <w:pPr>
              <w:rPr>
                <w:rFonts w:ascii="Times New Roman" w:hAnsi="Times New Roman"/>
                <w:b/>
                <w:bCs/>
              </w:rPr>
            </w:pPr>
          </w:p>
        </w:tc>
        <w:tc>
          <w:tcPr>
            <w:tcW w:w="411" w:type="pct"/>
            <w:vMerge/>
          </w:tcPr>
          <w:p w14:paraId="68ED7D2F" w14:textId="77777777" w:rsidR="003A7EC4" w:rsidRPr="00315F34" w:rsidRDefault="003A7EC4" w:rsidP="00172F11">
            <w:pPr>
              <w:rPr>
                <w:rFonts w:ascii="Times New Roman" w:hAnsi="Times New Roman"/>
                <w:b/>
                <w:bCs/>
              </w:rPr>
            </w:pPr>
          </w:p>
        </w:tc>
      </w:tr>
      <w:tr w:rsidR="003A7EC4" w:rsidRPr="00315F34" w14:paraId="3413F077" w14:textId="77777777" w:rsidTr="00172F11">
        <w:trPr>
          <w:trHeight w:val="20"/>
        </w:trPr>
        <w:tc>
          <w:tcPr>
            <w:tcW w:w="664" w:type="pct"/>
            <w:vMerge/>
          </w:tcPr>
          <w:p w14:paraId="649986C9" w14:textId="77777777" w:rsidR="003A7EC4" w:rsidRPr="00315F34" w:rsidRDefault="003A7EC4" w:rsidP="00172F11">
            <w:pPr>
              <w:rPr>
                <w:rFonts w:ascii="Times New Roman" w:hAnsi="Times New Roman"/>
                <w:b/>
                <w:bCs/>
              </w:rPr>
            </w:pPr>
          </w:p>
        </w:tc>
        <w:tc>
          <w:tcPr>
            <w:tcW w:w="1587" w:type="pct"/>
            <w:vAlign w:val="center"/>
          </w:tcPr>
          <w:p w14:paraId="70D4A8F4"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Общие сведения о помехах радиоприему; классификация помех; современные методы помехоустойчивости радиоприема; понятие о реальной чувствительности приемника.</w:t>
            </w:r>
          </w:p>
        </w:tc>
        <w:tc>
          <w:tcPr>
            <w:tcW w:w="643" w:type="pct"/>
            <w:vAlign w:val="center"/>
          </w:tcPr>
          <w:p w14:paraId="296293F9"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45D390B2" w14:textId="77777777" w:rsidR="003A7EC4" w:rsidRPr="00763171" w:rsidRDefault="003A7EC4" w:rsidP="00172F11">
            <w:pPr>
              <w:rPr>
                <w:rFonts w:ascii="Times New Roman" w:hAnsi="Times New Roman"/>
                <w:b/>
                <w:bCs/>
              </w:rPr>
            </w:pPr>
          </w:p>
        </w:tc>
        <w:tc>
          <w:tcPr>
            <w:tcW w:w="411" w:type="pct"/>
            <w:vMerge/>
          </w:tcPr>
          <w:p w14:paraId="6062E350" w14:textId="77777777" w:rsidR="003A7EC4" w:rsidRPr="00315F34" w:rsidRDefault="003A7EC4" w:rsidP="00172F11">
            <w:pPr>
              <w:rPr>
                <w:rFonts w:ascii="Times New Roman" w:hAnsi="Times New Roman"/>
                <w:b/>
                <w:bCs/>
              </w:rPr>
            </w:pPr>
          </w:p>
        </w:tc>
        <w:tc>
          <w:tcPr>
            <w:tcW w:w="411" w:type="pct"/>
            <w:vMerge/>
          </w:tcPr>
          <w:p w14:paraId="4CB76E6C" w14:textId="77777777" w:rsidR="003A7EC4" w:rsidRPr="00315F34" w:rsidRDefault="003A7EC4" w:rsidP="00172F11">
            <w:pPr>
              <w:rPr>
                <w:rFonts w:ascii="Times New Roman" w:hAnsi="Times New Roman"/>
                <w:b/>
                <w:bCs/>
              </w:rPr>
            </w:pPr>
          </w:p>
        </w:tc>
      </w:tr>
      <w:tr w:rsidR="003A7EC4" w:rsidRPr="00315F34" w14:paraId="401BEDB3" w14:textId="77777777" w:rsidTr="00172F11">
        <w:trPr>
          <w:trHeight w:val="20"/>
        </w:trPr>
        <w:tc>
          <w:tcPr>
            <w:tcW w:w="664" w:type="pct"/>
            <w:vMerge w:val="restart"/>
          </w:tcPr>
          <w:p w14:paraId="7BFCC6CA" w14:textId="77777777" w:rsidR="003A7EC4" w:rsidRPr="00985D13" w:rsidRDefault="003A7EC4" w:rsidP="00172F11">
            <w:pPr>
              <w:shd w:val="clear" w:color="auto" w:fill="FFFFFF"/>
              <w:jc w:val="both"/>
              <w:rPr>
                <w:rFonts w:ascii="Times New Roman" w:hAnsi="Times New Roman"/>
                <w:b/>
                <w:bCs/>
              </w:rPr>
            </w:pPr>
            <w:r w:rsidRPr="00985D13">
              <w:rPr>
                <w:rFonts w:ascii="Times New Roman" w:hAnsi="Times New Roman"/>
                <w:b/>
                <w:bCs/>
              </w:rPr>
              <w:t>Тема 8.</w:t>
            </w:r>
          </w:p>
        </w:tc>
        <w:tc>
          <w:tcPr>
            <w:tcW w:w="1587" w:type="pct"/>
            <w:vAlign w:val="center"/>
          </w:tcPr>
          <w:p w14:paraId="2B63311D" w14:textId="77777777" w:rsidR="003A7EC4" w:rsidRPr="00985D13" w:rsidRDefault="003A7EC4" w:rsidP="00172F11">
            <w:pPr>
              <w:shd w:val="clear" w:color="auto" w:fill="FFFFFF"/>
              <w:jc w:val="both"/>
              <w:rPr>
                <w:rFonts w:ascii="Times New Roman" w:hAnsi="Times New Roman"/>
                <w:b/>
                <w:bCs/>
              </w:rPr>
            </w:pPr>
            <w:r w:rsidRPr="00985D13">
              <w:rPr>
                <w:rFonts w:ascii="Times New Roman" w:hAnsi="Times New Roman"/>
                <w:b/>
                <w:bCs/>
              </w:rPr>
              <w:t>Радиоприемные устройства с цифровой обработкой сигналов</w:t>
            </w:r>
          </w:p>
        </w:tc>
        <w:tc>
          <w:tcPr>
            <w:tcW w:w="643" w:type="pct"/>
            <w:vAlign w:val="center"/>
          </w:tcPr>
          <w:p w14:paraId="175FF796" w14:textId="77777777" w:rsidR="003A7EC4" w:rsidRPr="00985D13" w:rsidRDefault="003A7EC4" w:rsidP="00172F11">
            <w:pPr>
              <w:shd w:val="clear" w:color="auto" w:fill="FFFFFF"/>
              <w:jc w:val="center"/>
              <w:rPr>
                <w:rFonts w:ascii="Times New Roman" w:hAnsi="Times New Roman"/>
                <w:b/>
                <w:bCs/>
              </w:rPr>
            </w:pPr>
            <w:r w:rsidRPr="00985D13">
              <w:rPr>
                <w:rFonts w:ascii="Times New Roman" w:hAnsi="Times New Roman"/>
                <w:b/>
                <w:bCs/>
              </w:rPr>
              <w:t>21</w:t>
            </w:r>
          </w:p>
        </w:tc>
        <w:tc>
          <w:tcPr>
            <w:tcW w:w="1284" w:type="pct"/>
            <w:vMerge/>
          </w:tcPr>
          <w:p w14:paraId="57A9E4FF" w14:textId="77777777" w:rsidR="003A7EC4" w:rsidRPr="00763171" w:rsidRDefault="003A7EC4" w:rsidP="00172F11">
            <w:pPr>
              <w:rPr>
                <w:rFonts w:ascii="Times New Roman" w:hAnsi="Times New Roman"/>
                <w:b/>
                <w:bCs/>
              </w:rPr>
            </w:pPr>
          </w:p>
        </w:tc>
        <w:tc>
          <w:tcPr>
            <w:tcW w:w="411" w:type="pct"/>
            <w:vMerge/>
          </w:tcPr>
          <w:p w14:paraId="2BC2EA9F" w14:textId="77777777" w:rsidR="003A7EC4" w:rsidRPr="00315F34" w:rsidRDefault="003A7EC4" w:rsidP="00172F11">
            <w:pPr>
              <w:rPr>
                <w:rFonts w:ascii="Times New Roman" w:hAnsi="Times New Roman"/>
                <w:b/>
                <w:bCs/>
              </w:rPr>
            </w:pPr>
          </w:p>
        </w:tc>
        <w:tc>
          <w:tcPr>
            <w:tcW w:w="411" w:type="pct"/>
            <w:vMerge/>
          </w:tcPr>
          <w:p w14:paraId="6FAFA363" w14:textId="77777777" w:rsidR="003A7EC4" w:rsidRPr="00315F34" w:rsidRDefault="003A7EC4" w:rsidP="00172F11">
            <w:pPr>
              <w:rPr>
                <w:rFonts w:ascii="Times New Roman" w:hAnsi="Times New Roman"/>
                <w:b/>
                <w:bCs/>
              </w:rPr>
            </w:pPr>
          </w:p>
        </w:tc>
      </w:tr>
      <w:tr w:rsidR="003A7EC4" w:rsidRPr="00315F34" w14:paraId="122A938A" w14:textId="77777777" w:rsidTr="00172F11">
        <w:trPr>
          <w:trHeight w:val="20"/>
        </w:trPr>
        <w:tc>
          <w:tcPr>
            <w:tcW w:w="664" w:type="pct"/>
            <w:vMerge/>
          </w:tcPr>
          <w:p w14:paraId="0A7AB2B0" w14:textId="77777777" w:rsidR="003A7EC4" w:rsidRPr="00315F34" w:rsidRDefault="003A7EC4" w:rsidP="00172F11">
            <w:pPr>
              <w:rPr>
                <w:rFonts w:ascii="Times New Roman" w:hAnsi="Times New Roman"/>
                <w:b/>
                <w:bCs/>
              </w:rPr>
            </w:pPr>
          </w:p>
        </w:tc>
        <w:tc>
          <w:tcPr>
            <w:tcW w:w="1587" w:type="pct"/>
            <w:vAlign w:val="center"/>
          </w:tcPr>
          <w:p w14:paraId="2025C86E"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Радиоприемные устройства с цифровой обработкой сигналов. Характеристика цифровой обработки сигналов. Процессы преобразования сигналов при цифровой обработке</w:t>
            </w:r>
          </w:p>
        </w:tc>
        <w:tc>
          <w:tcPr>
            <w:tcW w:w="643" w:type="pct"/>
            <w:vAlign w:val="center"/>
          </w:tcPr>
          <w:p w14:paraId="6486EA2B"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26D25508" w14:textId="77777777" w:rsidR="003A7EC4" w:rsidRPr="00763171" w:rsidRDefault="003A7EC4" w:rsidP="00172F11">
            <w:pPr>
              <w:rPr>
                <w:rFonts w:ascii="Times New Roman" w:hAnsi="Times New Roman"/>
                <w:b/>
                <w:bCs/>
              </w:rPr>
            </w:pPr>
          </w:p>
        </w:tc>
        <w:tc>
          <w:tcPr>
            <w:tcW w:w="411" w:type="pct"/>
            <w:vMerge/>
          </w:tcPr>
          <w:p w14:paraId="6E14CC7A" w14:textId="77777777" w:rsidR="003A7EC4" w:rsidRPr="00315F34" w:rsidRDefault="003A7EC4" w:rsidP="00172F11">
            <w:pPr>
              <w:rPr>
                <w:rFonts w:ascii="Times New Roman" w:hAnsi="Times New Roman"/>
                <w:b/>
                <w:bCs/>
              </w:rPr>
            </w:pPr>
          </w:p>
        </w:tc>
        <w:tc>
          <w:tcPr>
            <w:tcW w:w="411" w:type="pct"/>
            <w:vMerge/>
          </w:tcPr>
          <w:p w14:paraId="2EF5437B" w14:textId="77777777" w:rsidR="003A7EC4" w:rsidRPr="00315F34" w:rsidRDefault="003A7EC4" w:rsidP="00172F11">
            <w:pPr>
              <w:rPr>
                <w:rFonts w:ascii="Times New Roman" w:hAnsi="Times New Roman"/>
                <w:b/>
                <w:bCs/>
              </w:rPr>
            </w:pPr>
          </w:p>
        </w:tc>
      </w:tr>
      <w:tr w:rsidR="003A7EC4" w:rsidRPr="00315F34" w14:paraId="4DDD89B3" w14:textId="77777777" w:rsidTr="00172F11">
        <w:trPr>
          <w:trHeight w:val="20"/>
        </w:trPr>
        <w:tc>
          <w:tcPr>
            <w:tcW w:w="664" w:type="pct"/>
            <w:vMerge/>
          </w:tcPr>
          <w:p w14:paraId="066ABE0C" w14:textId="77777777" w:rsidR="003A7EC4" w:rsidRPr="00315F34" w:rsidRDefault="003A7EC4" w:rsidP="00172F11">
            <w:pPr>
              <w:rPr>
                <w:rFonts w:ascii="Times New Roman" w:hAnsi="Times New Roman"/>
                <w:b/>
                <w:bCs/>
              </w:rPr>
            </w:pPr>
          </w:p>
        </w:tc>
        <w:tc>
          <w:tcPr>
            <w:tcW w:w="1587" w:type="pct"/>
            <w:vAlign w:val="center"/>
          </w:tcPr>
          <w:p w14:paraId="48098C94"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Типовые звенья в устройствах цифровой обработки сигналов. Технические средства для реализации цифровой обработки сигналов в радиоприемных устройствах.</w:t>
            </w:r>
          </w:p>
        </w:tc>
        <w:tc>
          <w:tcPr>
            <w:tcW w:w="643" w:type="pct"/>
            <w:vAlign w:val="center"/>
          </w:tcPr>
          <w:p w14:paraId="3162E8C7"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3A88DA0F" w14:textId="77777777" w:rsidR="003A7EC4" w:rsidRPr="00763171" w:rsidRDefault="003A7EC4" w:rsidP="00172F11">
            <w:pPr>
              <w:rPr>
                <w:rFonts w:ascii="Times New Roman" w:hAnsi="Times New Roman"/>
                <w:b/>
                <w:bCs/>
              </w:rPr>
            </w:pPr>
          </w:p>
        </w:tc>
        <w:tc>
          <w:tcPr>
            <w:tcW w:w="411" w:type="pct"/>
            <w:vMerge/>
          </w:tcPr>
          <w:p w14:paraId="2F223B08" w14:textId="77777777" w:rsidR="003A7EC4" w:rsidRPr="00315F34" w:rsidRDefault="003A7EC4" w:rsidP="00172F11">
            <w:pPr>
              <w:rPr>
                <w:rFonts w:ascii="Times New Roman" w:hAnsi="Times New Roman"/>
                <w:b/>
                <w:bCs/>
              </w:rPr>
            </w:pPr>
          </w:p>
        </w:tc>
        <w:tc>
          <w:tcPr>
            <w:tcW w:w="411" w:type="pct"/>
            <w:vMerge/>
          </w:tcPr>
          <w:p w14:paraId="4F3F639E" w14:textId="77777777" w:rsidR="003A7EC4" w:rsidRPr="00315F34" w:rsidRDefault="003A7EC4" w:rsidP="00172F11">
            <w:pPr>
              <w:rPr>
                <w:rFonts w:ascii="Times New Roman" w:hAnsi="Times New Roman"/>
                <w:b/>
                <w:bCs/>
              </w:rPr>
            </w:pPr>
          </w:p>
        </w:tc>
      </w:tr>
      <w:tr w:rsidR="003A7EC4" w:rsidRPr="00315F34" w14:paraId="56EEB4A5" w14:textId="77777777" w:rsidTr="00172F11">
        <w:trPr>
          <w:trHeight w:val="20"/>
        </w:trPr>
        <w:tc>
          <w:tcPr>
            <w:tcW w:w="664" w:type="pct"/>
            <w:vMerge/>
          </w:tcPr>
          <w:p w14:paraId="46F8880C" w14:textId="77777777" w:rsidR="003A7EC4" w:rsidRPr="00315F34" w:rsidRDefault="003A7EC4" w:rsidP="00172F11">
            <w:pPr>
              <w:rPr>
                <w:rFonts w:ascii="Times New Roman" w:hAnsi="Times New Roman"/>
                <w:b/>
                <w:bCs/>
              </w:rPr>
            </w:pPr>
          </w:p>
        </w:tc>
        <w:tc>
          <w:tcPr>
            <w:tcW w:w="1587" w:type="pct"/>
            <w:vAlign w:val="center"/>
          </w:tcPr>
          <w:p w14:paraId="4787FD0A"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Радиоприемные устройства с последетекторной цифровой обработкой сигналов</w:t>
            </w:r>
          </w:p>
        </w:tc>
        <w:tc>
          <w:tcPr>
            <w:tcW w:w="643" w:type="pct"/>
            <w:vAlign w:val="center"/>
          </w:tcPr>
          <w:p w14:paraId="470349D1"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6433A0F4" w14:textId="77777777" w:rsidR="003A7EC4" w:rsidRPr="00763171" w:rsidRDefault="003A7EC4" w:rsidP="00172F11">
            <w:pPr>
              <w:rPr>
                <w:rFonts w:ascii="Times New Roman" w:hAnsi="Times New Roman"/>
                <w:b/>
                <w:bCs/>
              </w:rPr>
            </w:pPr>
          </w:p>
        </w:tc>
        <w:tc>
          <w:tcPr>
            <w:tcW w:w="411" w:type="pct"/>
            <w:vMerge/>
          </w:tcPr>
          <w:p w14:paraId="2BB29C2A" w14:textId="77777777" w:rsidR="003A7EC4" w:rsidRPr="00315F34" w:rsidRDefault="003A7EC4" w:rsidP="00172F11">
            <w:pPr>
              <w:rPr>
                <w:rFonts w:ascii="Times New Roman" w:hAnsi="Times New Roman"/>
                <w:b/>
                <w:bCs/>
              </w:rPr>
            </w:pPr>
          </w:p>
        </w:tc>
        <w:tc>
          <w:tcPr>
            <w:tcW w:w="411" w:type="pct"/>
            <w:vMerge/>
          </w:tcPr>
          <w:p w14:paraId="7E1DC3D5" w14:textId="77777777" w:rsidR="003A7EC4" w:rsidRPr="00315F34" w:rsidRDefault="003A7EC4" w:rsidP="00172F11">
            <w:pPr>
              <w:rPr>
                <w:rFonts w:ascii="Times New Roman" w:hAnsi="Times New Roman"/>
                <w:b/>
                <w:bCs/>
              </w:rPr>
            </w:pPr>
          </w:p>
        </w:tc>
      </w:tr>
      <w:tr w:rsidR="003A7EC4" w:rsidRPr="00315F34" w14:paraId="1F52EEBD" w14:textId="77777777" w:rsidTr="00172F11">
        <w:trPr>
          <w:trHeight w:val="20"/>
        </w:trPr>
        <w:tc>
          <w:tcPr>
            <w:tcW w:w="664" w:type="pct"/>
            <w:vMerge/>
          </w:tcPr>
          <w:p w14:paraId="1E94F7EF" w14:textId="77777777" w:rsidR="003A7EC4" w:rsidRPr="00315F34" w:rsidRDefault="003A7EC4" w:rsidP="00172F11">
            <w:pPr>
              <w:rPr>
                <w:rFonts w:ascii="Times New Roman" w:hAnsi="Times New Roman"/>
                <w:b/>
                <w:bCs/>
              </w:rPr>
            </w:pPr>
          </w:p>
        </w:tc>
        <w:tc>
          <w:tcPr>
            <w:tcW w:w="1587" w:type="pct"/>
            <w:vAlign w:val="center"/>
          </w:tcPr>
          <w:p w14:paraId="53F84512"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Общие сведения о регулировках в радиоприемниках; способы ручной и автоматической регулировки усиления (АРУ); структурные схемы основных типов АРУ; анализ типов АРУ и сравнительная оценка схем</w:t>
            </w:r>
          </w:p>
        </w:tc>
        <w:tc>
          <w:tcPr>
            <w:tcW w:w="643" w:type="pct"/>
            <w:vAlign w:val="center"/>
          </w:tcPr>
          <w:p w14:paraId="767E94AF"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711AF2E9" w14:textId="77777777" w:rsidR="003A7EC4" w:rsidRPr="00763171" w:rsidRDefault="003A7EC4" w:rsidP="00172F11">
            <w:pPr>
              <w:rPr>
                <w:rFonts w:ascii="Times New Roman" w:hAnsi="Times New Roman"/>
                <w:b/>
                <w:bCs/>
              </w:rPr>
            </w:pPr>
          </w:p>
        </w:tc>
        <w:tc>
          <w:tcPr>
            <w:tcW w:w="411" w:type="pct"/>
            <w:vMerge/>
          </w:tcPr>
          <w:p w14:paraId="31E5BFDE" w14:textId="77777777" w:rsidR="003A7EC4" w:rsidRPr="00315F34" w:rsidRDefault="003A7EC4" w:rsidP="00172F11">
            <w:pPr>
              <w:rPr>
                <w:rFonts w:ascii="Times New Roman" w:hAnsi="Times New Roman"/>
                <w:b/>
                <w:bCs/>
              </w:rPr>
            </w:pPr>
          </w:p>
        </w:tc>
        <w:tc>
          <w:tcPr>
            <w:tcW w:w="411" w:type="pct"/>
            <w:vMerge/>
          </w:tcPr>
          <w:p w14:paraId="55FE7ECA" w14:textId="77777777" w:rsidR="003A7EC4" w:rsidRPr="00315F34" w:rsidRDefault="003A7EC4" w:rsidP="00172F11">
            <w:pPr>
              <w:rPr>
                <w:rFonts w:ascii="Times New Roman" w:hAnsi="Times New Roman"/>
                <w:b/>
                <w:bCs/>
              </w:rPr>
            </w:pPr>
          </w:p>
        </w:tc>
      </w:tr>
      <w:tr w:rsidR="003A7EC4" w:rsidRPr="00315F34" w14:paraId="6C55F55A" w14:textId="77777777" w:rsidTr="00172F11">
        <w:trPr>
          <w:trHeight w:val="20"/>
        </w:trPr>
        <w:tc>
          <w:tcPr>
            <w:tcW w:w="664" w:type="pct"/>
            <w:vMerge/>
          </w:tcPr>
          <w:p w14:paraId="4B9D9CF4" w14:textId="77777777" w:rsidR="003A7EC4" w:rsidRPr="00315F34" w:rsidRDefault="003A7EC4" w:rsidP="00172F11">
            <w:pPr>
              <w:rPr>
                <w:rFonts w:ascii="Times New Roman" w:hAnsi="Times New Roman"/>
                <w:b/>
                <w:bCs/>
              </w:rPr>
            </w:pPr>
          </w:p>
        </w:tc>
        <w:tc>
          <w:tcPr>
            <w:tcW w:w="1587" w:type="pct"/>
            <w:vAlign w:val="center"/>
          </w:tcPr>
          <w:p w14:paraId="789B23BD"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Самостоятельная работ №6: Работа с конспектом, подготовка к практическим занятиям, оформление отчётов</w:t>
            </w:r>
          </w:p>
        </w:tc>
        <w:tc>
          <w:tcPr>
            <w:tcW w:w="643" w:type="pct"/>
            <w:vAlign w:val="center"/>
          </w:tcPr>
          <w:p w14:paraId="72B70776"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72A6392B" w14:textId="77777777" w:rsidR="003A7EC4" w:rsidRPr="00763171" w:rsidRDefault="003A7EC4" w:rsidP="00172F11">
            <w:pPr>
              <w:rPr>
                <w:rFonts w:ascii="Times New Roman" w:hAnsi="Times New Roman"/>
                <w:b/>
                <w:bCs/>
              </w:rPr>
            </w:pPr>
          </w:p>
        </w:tc>
        <w:tc>
          <w:tcPr>
            <w:tcW w:w="411" w:type="pct"/>
            <w:vMerge/>
          </w:tcPr>
          <w:p w14:paraId="6DEC17D6" w14:textId="77777777" w:rsidR="003A7EC4" w:rsidRPr="00315F34" w:rsidRDefault="003A7EC4" w:rsidP="00172F11">
            <w:pPr>
              <w:rPr>
                <w:rFonts w:ascii="Times New Roman" w:hAnsi="Times New Roman"/>
                <w:b/>
                <w:bCs/>
              </w:rPr>
            </w:pPr>
          </w:p>
        </w:tc>
        <w:tc>
          <w:tcPr>
            <w:tcW w:w="411" w:type="pct"/>
            <w:vMerge/>
          </w:tcPr>
          <w:p w14:paraId="155B5844" w14:textId="77777777" w:rsidR="003A7EC4" w:rsidRPr="00315F34" w:rsidRDefault="003A7EC4" w:rsidP="00172F11">
            <w:pPr>
              <w:rPr>
                <w:rFonts w:ascii="Times New Roman" w:hAnsi="Times New Roman"/>
                <w:b/>
                <w:bCs/>
              </w:rPr>
            </w:pPr>
          </w:p>
        </w:tc>
      </w:tr>
      <w:tr w:rsidR="003A7EC4" w:rsidRPr="00315F34" w14:paraId="3493550C" w14:textId="77777777" w:rsidTr="00172F11">
        <w:trPr>
          <w:trHeight w:val="20"/>
        </w:trPr>
        <w:tc>
          <w:tcPr>
            <w:tcW w:w="664" w:type="pct"/>
            <w:vMerge/>
          </w:tcPr>
          <w:p w14:paraId="38B276EE" w14:textId="77777777" w:rsidR="003A7EC4" w:rsidRPr="00315F34" w:rsidRDefault="003A7EC4" w:rsidP="00172F11">
            <w:pPr>
              <w:rPr>
                <w:rFonts w:ascii="Times New Roman" w:hAnsi="Times New Roman"/>
                <w:b/>
                <w:bCs/>
              </w:rPr>
            </w:pPr>
          </w:p>
        </w:tc>
        <w:tc>
          <w:tcPr>
            <w:tcW w:w="1587" w:type="pct"/>
            <w:vAlign w:val="center"/>
          </w:tcPr>
          <w:p w14:paraId="31895E68"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Лабораторная работа №6. Измерение параметров (чувствительности и избирательности) приемника.</w:t>
            </w:r>
          </w:p>
        </w:tc>
        <w:tc>
          <w:tcPr>
            <w:tcW w:w="643" w:type="pct"/>
            <w:vAlign w:val="center"/>
          </w:tcPr>
          <w:p w14:paraId="7DF77C5E"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1A6B1205" w14:textId="77777777" w:rsidR="003A7EC4" w:rsidRPr="00763171" w:rsidRDefault="003A7EC4" w:rsidP="00172F11">
            <w:pPr>
              <w:rPr>
                <w:rFonts w:ascii="Times New Roman" w:hAnsi="Times New Roman"/>
                <w:b/>
                <w:bCs/>
              </w:rPr>
            </w:pPr>
          </w:p>
        </w:tc>
        <w:tc>
          <w:tcPr>
            <w:tcW w:w="411" w:type="pct"/>
            <w:vMerge/>
          </w:tcPr>
          <w:p w14:paraId="189F04A3" w14:textId="77777777" w:rsidR="003A7EC4" w:rsidRPr="00315F34" w:rsidRDefault="003A7EC4" w:rsidP="00172F11">
            <w:pPr>
              <w:rPr>
                <w:rFonts w:ascii="Times New Roman" w:hAnsi="Times New Roman"/>
                <w:b/>
                <w:bCs/>
              </w:rPr>
            </w:pPr>
          </w:p>
        </w:tc>
        <w:tc>
          <w:tcPr>
            <w:tcW w:w="411" w:type="pct"/>
            <w:vMerge/>
          </w:tcPr>
          <w:p w14:paraId="2781AB3F" w14:textId="77777777" w:rsidR="003A7EC4" w:rsidRPr="00315F34" w:rsidRDefault="003A7EC4" w:rsidP="00172F11">
            <w:pPr>
              <w:rPr>
                <w:rFonts w:ascii="Times New Roman" w:hAnsi="Times New Roman"/>
                <w:b/>
                <w:bCs/>
              </w:rPr>
            </w:pPr>
          </w:p>
        </w:tc>
      </w:tr>
      <w:tr w:rsidR="003A7EC4" w:rsidRPr="00315F34" w14:paraId="61C1D0E3" w14:textId="77777777" w:rsidTr="00172F11">
        <w:trPr>
          <w:trHeight w:val="20"/>
        </w:trPr>
        <w:tc>
          <w:tcPr>
            <w:tcW w:w="664" w:type="pct"/>
            <w:vMerge/>
          </w:tcPr>
          <w:p w14:paraId="133279F0" w14:textId="77777777" w:rsidR="003A7EC4" w:rsidRPr="00315F34" w:rsidRDefault="003A7EC4" w:rsidP="00172F11">
            <w:pPr>
              <w:rPr>
                <w:rFonts w:ascii="Times New Roman" w:hAnsi="Times New Roman"/>
                <w:b/>
                <w:bCs/>
              </w:rPr>
            </w:pPr>
          </w:p>
        </w:tc>
        <w:tc>
          <w:tcPr>
            <w:tcW w:w="1587" w:type="pct"/>
            <w:vAlign w:val="center"/>
          </w:tcPr>
          <w:p w14:paraId="127CB818"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Лабораторная работа №7 Снятие кривой верности и амплитудной характеристики приемника.</w:t>
            </w:r>
          </w:p>
        </w:tc>
        <w:tc>
          <w:tcPr>
            <w:tcW w:w="643" w:type="pct"/>
            <w:vAlign w:val="center"/>
          </w:tcPr>
          <w:p w14:paraId="55AF2445"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3B0F43B5" w14:textId="77777777" w:rsidR="003A7EC4" w:rsidRPr="00763171" w:rsidRDefault="003A7EC4" w:rsidP="00172F11">
            <w:pPr>
              <w:rPr>
                <w:rFonts w:ascii="Times New Roman" w:hAnsi="Times New Roman"/>
                <w:b/>
                <w:bCs/>
              </w:rPr>
            </w:pPr>
          </w:p>
        </w:tc>
        <w:tc>
          <w:tcPr>
            <w:tcW w:w="411" w:type="pct"/>
            <w:vMerge/>
          </w:tcPr>
          <w:p w14:paraId="53A54C05" w14:textId="77777777" w:rsidR="003A7EC4" w:rsidRPr="00315F34" w:rsidRDefault="003A7EC4" w:rsidP="00172F11">
            <w:pPr>
              <w:rPr>
                <w:rFonts w:ascii="Times New Roman" w:hAnsi="Times New Roman"/>
                <w:b/>
                <w:bCs/>
              </w:rPr>
            </w:pPr>
          </w:p>
        </w:tc>
        <w:tc>
          <w:tcPr>
            <w:tcW w:w="411" w:type="pct"/>
            <w:vMerge/>
          </w:tcPr>
          <w:p w14:paraId="076250C9" w14:textId="77777777" w:rsidR="003A7EC4" w:rsidRPr="00315F34" w:rsidRDefault="003A7EC4" w:rsidP="00172F11">
            <w:pPr>
              <w:rPr>
                <w:rFonts w:ascii="Times New Roman" w:hAnsi="Times New Roman"/>
                <w:b/>
                <w:bCs/>
              </w:rPr>
            </w:pPr>
          </w:p>
        </w:tc>
      </w:tr>
      <w:tr w:rsidR="003A7EC4" w:rsidRPr="00315F34" w14:paraId="6625862C" w14:textId="77777777" w:rsidTr="00172F11">
        <w:trPr>
          <w:trHeight w:val="20"/>
        </w:trPr>
        <w:tc>
          <w:tcPr>
            <w:tcW w:w="664" w:type="pct"/>
            <w:vMerge/>
          </w:tcPr>
          <w:p w14:paraId="63777233" w14:textId="77777777" w:rsidR="003A7EC4" w:rsidRPr="00315F34" w:rsidRDefault="003A7EC4" w:rsidP="00172F11">
            <w:pPr>
              <w:rPr>
                <w:rFonts w:ascii="Times New Roman" w:hAnsi="Times New Roman"/>
                <w:b/>
                <w:bCs/>
              </w:rPr>
            </w:pPr>
          </w:p>
        </w:tc>
        <w:tc>
          <w:tcPr>
            <w:tcW w:w="1587" w:type="pct"/>
            <w:vAlign w:val="center"/>
          </w:tcPr>
          <w:p w14:paraId="7864F148"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Автоматическая подстройка частоты; фазовая автоподстройка частоты гетеродина; автоматическая перестройка частоты.</w:t>
            </w:r>
          </w:p>
        </w:tc>
        <w:tc>
          <w:tcPr>
            <w:tcW w:w="643" w:type="pct"/>
            <w:vAlign w:val="center"/>
          </w:tcPr>
          <w:p w14:paraId="5389406E"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53799DBE" w14:textId="77777777" w:rsidR="003A7EC4" w:rsidRPr="00763171" w:rsidRDefault="003A7EC4" w:rsidP="00172F11">
            <w:pPr>
              <w:rPr>
                <w:rFonts w:ascii="Times New Roman" w:hAnsi="Times New Roman"/>
                <w:b/>
                <w:bCs/>
              </w:rPr>
            </w:pPr>
          </w:p>
        </w:tc>
        <w:tc>
          <w:tcPr>
            <w:tcW w:w="411" w:type="pct"/>
            <w:vMerge/>
          </w:tcPr>
          <w:p w14:paraId="7BA55D6F" w14:textId="77777777" w:rsidR="003A7EC4" w:rsidRPr="00315F34" w:rsidRDefault="003A7EC4" w:rsidP="00172F11">
            <w:pPr>
              <w:rPr>
                <w:rFonts w:ascii="Times New Roman" w:hAnsi="Times New Roman"/>
                <w:b/>
                <w:bCs/>
              </w:rPr>
            </w:pPr>
          </w:p>
        </w:tc>
        <w:tc>
          <w:tcPr>
            <w:tcW w:w="411" w:type="pct"/>
            <w:vMerge/>
          </w:tcPr>
          <w:p w14:paraId="11FE5C3F" w14:textId="77777777" w:rsidR="003A7EC4" w:rsidRPr="00315F34" w:rsidRDefault="003A7EC4" w:rsidP="00172F11">
            <w:pPr>
              <w:rPr>
                <w:rFonts w:ascii="Times New Roman" w:hAnsi="Times New Roman"/>
                <w:b/>
                <w:bCs/>
              </w:rPr>
            </w:pPr>
          </w:p>
        </w:tc>
      </w:tr>
      <w:tr w:rsidR="003A7EC4" w:rsidRPr="00315F34" w14:paraId="05BDDA7F" w14:textId="77777777" w:rsidTr="00172F11">
        <w:trPr>
          <w:trHeight w:val="20"/>
        </w:trPr>
        <w:tc>
          <w:tcPr>
            <w:tcW w:w="664" w:type="pct"/>
            <w:vMerge/>
          </w:tcPr>
          <w:p w14:paraId="4899230C" w14:textId="77777777" w:rsidR="003A7EC4" w:rsidRPr="00315F34" w:rsidRDefault="003A7EC4" w:rsidP="00172F11">
            <w:pPr>
              <w:rPr>
                <w:rFonts w:ascii="Times New Roman" w:hAnsi="Times New Roman"/>
                <w:b/>
                <w:bCs/>
              </w:rPr>
            </w:pPr>
          </w:p>
        </w:tc>
        <w:tc>
          <w:tcPr>
            <w:tcW w:w="1587" w:type="pct"/>
            <w:vAlign w:val="center"/>
          </w:tcPr>
          <w:p w14:paraId="35E24DC4"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Использование современных микросхем для регулировок в приемниках; регулировка полосы пропускания; регулировка тембра.</w:t>
            </w:r>
          </w:p>
        </w:tc>
        <w:tc>
          <w:tcPr>
            <w:tcW w:w="643" w:type="pct"/>
            <w:vAlign w:val="center"/>
          </w:tcPr>
          <w:p w14:paraId="45CE19D7"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0EC22B72" w14:textId="77777777" w:rsidR="003A7EC4" w:rsidRPr="00763171" w:rsidRDefault="003A7EC4" w:rsidP="00172F11">
            <w:pPr>
              <w:rPr>
                <w:rFonts w:ascii="Times New Roman" w:hAnsi="Times New Roman"/>
                <w:b/>
                <w:bCs/>
              </w:rPr>
            </w:pPr>
          </w:p>
        </w:tc>
        <w:tc>
          <w:tcPr>
            <w:tcW w:w="411" w:type="pct"/>
            <w:vMerge/>
          </w:tcPr>
          <w:p w14:paraId="4A095BD3" w14:textId="77777777" w:rsidR="003A7EC4" w:rsidRPr="00315F34" w:rsidRDefault="003A7EC4" w:rsidP="00172F11">
            <w:pPr>
              <w:rPr>
                <w:rFonts w:ascii="Times New Roman" w:hAnsi="Times New Roman"/>
                <w:b/>
                <w:bCs/>
              </w:rPr>
            </w:pPr>
          </w:p>
        </w:tc>
        <w:tc>
          <w:tcPr>
            <w:tcW w:w="411" w:type="pct"/>
            <w:vMerge/>
          </w:tcPr>
          <w:p w14:paraId="64149C52" w14:textId="77777777" w:rsidR="003A7EC4" w:rsidRPr="00315F34" w:rsidRDefault="003A7EC4" w:rsidP="00172F11">
            <w:pPr>
              <w:rPr>
                <w:rFonts w:ascii="Times New Roman" w:hAnsi="Times New Roman"/>
                <w:b/>
                <w:bCs/>
              </w:rPr>
            </w:pPr>
          </w:p>
        </w:tc>
      </w:tr>
      <w:tr w:rsidR="003A7EC4" w:rsidRPr="00315F34" w14:paraId="064226AB" w14:textId="77777777" w:rsidTr="00172F11">
        <w:trPr>
          <w:trHeight w:val="20"/>
        </w:trPr>
        <w:tc>
          <w:tcPr>
            <w:tcW w:w="664" w:type="pct"/>
            <w:vMerge/>
          </w:tcPr>
          <w:p w14:paraId="5F73F268" w14:textId="77777777" w:rsidR="003A7EC4" w:rsidRPr="00315F34" w:rsidRDefault="003A7EC4" w:rsidP="00172F11">
            <w:pPr>
              <w:rPr>
                <w:rFonts w:ascii="Times New Roman" w:hAnsi="Times New Roman"/>
                <w:b/>
                <w:bCs/>
              </w:rPr>
            </w:pPr>
          </w:p>
        </w:tc>
        <w:tc>
          <w:tcPr>
            <w:tcW w:w="1587" w:type="pct"/>
            <w:vAlign w:val="center"/>
          </w:tcPr>
          <w:p w14:paraId="7E27696D"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Самостоятельная работа№7: Работа с конспектом, подготовка к практическим занятиям, оформление отчётов</w:t>
            </w:r>
          </w:p>
        </w:tc>
        <w:tc>
          <w:tcPr>
            <w:tcW w:w="643" w:type="pct"/>
            <w:vAlign w:val="center"/>
          </w:tcPr>
          <w:p w14:paraId="49047F25"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4C8E94B8" w14:textId="77777777" w:rsidR="003A7EC4" w:rsidRPr="00763171" w:rsidRDefault="003A7EC4" w:rsidP="00172F11">
            <w:pPr>
              <w:rPr>
                <w:rFonts w:ascii="Times New Roman" w:hAnsi="Times New Roman"/>
                <w:b/>
                <w:bCs/>
              </w:rPr>
            </w:pPr>
          </w:p>
        </w:tc>
        <w:tc>
          <w:tcPr>
            <w:tcW w:w="411" w:type="pct"/>
            <w:vMerge/>
          </w:tcPr>
          <w:p w14:paraId="14EC2E5D" w14:textId="77777777" w:rsidR="003A7EC4" w:rsidRPr="00315F34" w:rsidRDefault="003A7EC4" w:rsidP="00172F11">
            <w:pPr>
              <w:rPr>
                <w:rFonts w:ascii="Times New Roman" w:hAnsi="Times New Roman"/>
                <w:b/>
                <w:bCs/>
              </w:rPr>
            </w:pPr>
          </w:p>
        </w:tc>
        <w:tc>
          <w:tcPr>
            <w:tcW w:w="411" w:type="pct"/>
            <w:vMerge/>
          </w:tcPr>
          <w:p w14:paraId="43BB5F41" w14:textId="77777777" w:rsidR="003A7EC4" w:rsidRPr="00315F34" w:rsidRDefault="003A7EC4" w:rsidP="00172F11">
            <w:pPr>
              <w:rPr>
                <w:rFonts w:ascii="Times New Roman" w:hAnsi="Times New Roman"/>
                <w:b/>
                <w:bCs/>
              </w:rPr>
            </w:pPr>
          </w:p>
        </w:tc>
      </w:tr>
      <w:tr w:rsidR="003A7EC4" w:rsidRPr="00315F34" w14:paraId="3910F30A" w14:textId="77777777" w:rsidTr="00172F11">
        <w:trPr>
          <w:trHeight w:val="20"/>
        </w:trPr>
        <w:tc>
          <w:tcPr>
            <w:tcW w:w="664" w:type="pct"/>
            <w:vMerge/>
          </w:tcPr>
          <w:p w14:paraId="32D230BC" w14:textId="77777777" w:rsidR="003A7EC4" w:rsidRPr="00315F34" w:rsidRDefault="003A7EC4" w:rsidP="00172F11">
            <w:pPr>
              <w:rPr>
                <w:rFonts w:ascii="Times New Roman" w:hAnsi="Times New Roman"/>
                <w:b/>
                <w:bCs/>
              </w:rPr>
            </w:pPr>
          </w:p>
        </w:tc>
        <w:tc>
          <w:tcPr>
            <w:tcW w:w="1587" w:type="pct"/>
            <w:vAlign w:val="center"/>
          </w:tcPr>
          <w:p w14:paraId="44A46221"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Лабораторная работа № 8 Исследование схем АРУ.</w:t>
            </w:r>
          </w:p>
        </w:tc>
        <w:tc>
          <w:tcPr>
            <w:tcW w:w="643" w:type="pct"/>
            <w:vAlign w:val="center"/>
          </w:tcPr>
          <w:p w14:paraId="715570EA"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75D9B48B" w14:textId="77777777" w:rsidR="003A7EC4" w:rsidRPr="00763171" w:rsidRDefault="003A7EC4" w:rsidP="00172F11">
            <w:pPr>
              <w:rPr>
                <w:rFonts w:ascii="Times New Roman" w:hAnsi="Times New Roman"/>
                <w:b/>
                <w:bCs/>
              </w:rPr>
            </w:pPr>
          </w:p>
        </w:tc>
        <w:tc>
          <w:tcPr>
            <w:tcW w:w="411" w:type="pct"/>
            <w:vMerge/>
          </w:tcPr>
          <w:p w14:paraId="3BF03C4C" w14:textId="77777777" w:rsidR="003A7EC4" w:rsidRPr="00315F34" w:rsidRDefault="003A7EC4" w:rsidP="00172F11">
            <w:pPr>
              <w:rPr>
                <w:rFonts w:ascii="Times New Roman" w:hAnsi="Times New Roman"/>
                <w:b/>
                <w:bCs/>
              </w:rPr>
            </w:pPr>
          </w:p>
        </w:tc>
        <w:tc>
          <w:tcPr>
            <w:tcW w:w="411" w:type="pct"/>
            <w:vMerge/>
          </w:tcPr>
          <w:p w14:paraId="0A45F692" w14:textId="77777777" w:rsidR="003A7EC4" w:rsidRPr="00315F34" w:rsidRDefault="003A7EC4" w:rsidP="00172F11">
            <w:pPr>
              <w:rPr>
                <w:rFonts w:ascii="Times New Roman" w:hAnsi="Times New Roman"/>
                <w:b/>
                <w:bCs/>
              </w:rPr>
            </w:pPr>
          </w:p>
        </w:tc>
      </w:tr>
      <w:tr w:rsidR="003A7EC4" w:rsidRPr="00315F34" w14:paraId="369888B2" w14:textId="77777777" w:rsidTr="00172F11">
        <w:trPr>
          <w:trHeight w:val="20"/>
        </w:trPr>
        <w:tc>
          <w:tcPr>
            <w:tcW w:w="664" w:type="pct"/>
            <w:vMerge/>
          </w:tcPr>
          <w:p w14:paraId="5A48A2B8" w14:textId="77777777" w:rsidR="003A7EC4" w:rsidRPr="00315F34" w:rsidRDefault="003A7EC4" w:rsidP="00172F11">
            <w:pPr>
              <w:rPr>
                <w:rFonts w:ascii="Times New Roman" w:hAnsi="Times New Roman"/>
                <w:b/>
                <w:bCs/>
              </w:rPr>
            </w:pPr>
          </w:p>
        </w:tc>
        <w:tc>
          <w:tcPr>
            <w:tcW w:w="1587" w:type="pct"/>
            <w:vAlign w:val="center"/>
          </w:tcPr>
          <w:p w14:paraId="2F974FC0"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Детектирование ЧМ колебаний</w:t>
            </w:r>
          </w:p>
        </w:tc>
        <w:tc>
          <w:tcPr>
            <w:tcW w:w="643" w:type="pct"/>
            <w:vAlign w:val="center"/>
          </w:tcPr>
          <w:p w14:paraId="5ADB4999"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29A34C0C" w14:textId="77777777" w:rsidR="003A7EC4" w:rsidRPr="00763171" w:rsidRDefault="003A7EC4" w:rsidP="00172F11">
            <w:pPr>
              <w:rPr>
                <w:rFonts w:ascii="Times New Roman" w:hAnsi="Times New Roman"/>
                <w:b/>
                <w:bCs/>
              </w:rPr>
            </w:pPr>
          </w:p>
        </w:tc>
        <w:tc>
          <w:tcPr>
            <w:tcW w:w="411" w:type="pct"/>
            <w:vMerge/>
          </w:tcPr>
          <w:p w14:paraId="78A93D8D" w14:textId="77777777" w:rsidR="003A7EC4" w:rsidRPr="00315F34" w:rsidRDefault="003A7EC4" w:rsidP="00172F11">
            <w:pPr>
              <w:rPr>
                <w:rFonts w:ascii="Times New Roman" w:hAnsi="Times New Roman"/>
                <w:b/>
                <w:bCs/>
              </w:rPr>
            </w:pPr>
          </w:p>
        </w:tc>
        <w:tc>
          <w:tcPr>
            <w:tcW w:w="411" w:type="pct"/>
            <w:vMerge/>
          </w:tcPr>
          <w:p w14:paraId="0FAB3838" w14:textId="77777777" w:rsidR="003A7EC4" w:rsidRPr="00315F34" w:rsidRDefault="003A7EC4" w:rsidP="00172F11">
            <w:pPr>
              <w:rPr>
                <w:rFonts w:ascii="Times New Roman" w:hAnsi="Times New Roman"/>
                <w:b/>
                <w:bCs/>
              </w:rPr>
            </w:pPr>
          </w:p>
        </w:tc>
      </w:tr>
      <w:tr w:rsidR="003A7EC4" w:rsidRPr="00315F34" w14:paraId="42476A1A" w14:textId="77777777" w:rsidTr="00172F11">
        <w:trPr>
          <w:trHeight w:val="20"/>
        </w:trPr>
        <w:tc>
          <w:tcPr>
            <w:tcW w:w="664" w:type="pct"/>
            <w:vMerge/>
          </w:tcPr>
          <w:p w14:paraId="14C0F207" w14:textId="77777777" w:rsidR="003A7EC4" w:rsidRPr="00315F34" w:rsidRDefault="003A7EC4" w:rsidP="00172F11">
            <w:pPr>
              <w:rPr>
                <w:rFonts w:ascii="Times New Roman" w:hAnsi="Times New Roman"/>
                <w:b/>
                <w:bCs/>
              </w:rPr>
            </w:pPr>
          </w:p>
        </w:tc>
        <w:tc>
          <w:tcPr>
            <w:tcW w:w="1587" w:type="pct"/>
            <w:vAlign w:val="center"/>
          </w:tcPr>
          <w:p w14:paraId="4911B675"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Лабораторная работа №9 Исследование частотного детектора.</w:t>
            </w:r>
          </w:p>
        </w:tc>
        <w:tc>
          <w:tcPr>
            <w:tcW w:w="643" w:type="pct"/>
            <w:vAlign w:val="center"/>
          </w:tcPr>
          <w:p w14:paraId="47917E05"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339C65A7" w14:textId="77777777" w:rsidR="003A7EC4" w:rsidRPr="00763171" w:rsidRDefault="003A7EC4" w:rsidP="00172F11">
            <w:pPr>
              <w:rPr>
                <w:rFonts w:ascii="Times New Roman" w:hAnsi="Times New Roman"/>
                <w:b/>
                <w:bCs/>
              </w:rPr>
            </w:pPr>
          </w:p>
        </w:tc>
        <w:tc>
          <w:tcPr>
            <w:tcW w:w="411" w:type="pct"/>
            <w:vMerge/>
          </w:tcPr>
          <w:p w14:paraId="11F4775C" w14:textId="77777777" w:rsidR="003A7EC4" w:rsidRPr="00315F34" w:rsidRDefault="003A7EC4" w:rsidP="00172F11">
            <w:pPr>
              <w:rPr>
                <w:rFonts w:ascii="Times New Roman" w:hAnsi="Times New Roman"/>
                <w:b/>
                <w:bCs/>
              </w:rPr>
            </w:pPr>
          </w:p>
        </w:tc>
        <w:tc>
          <w:tcPr>
            <w:tcW w:w="411" w:type="pct"/>
            <w:vMerge/>
          </w:tcPr>
          <w:p w14:paraId="6A93C708" w14:textId="77777777" w:rsidR="003A7EC4" w:rsidRPr="00315F34" w:rsidRDefault="003A7EC4" w:rsidP="00172F11">
            <w:pPr>
              <w:rPr>
                <w:rFonts w:ascii="Times New Roman" w:hAnsi="Times New Roman"/>
                <w:b/>
                <w:bCs/>
              </w:rPr>
            </w:pPr>
          </w:p>
        </w:tc>
      </w:tr>
      <w:tr w:rsidR="003A7EC4" w:rsidRPr="00315F34" w14:paraId="1A5ECF3D" w14:textId="77777777" w:rsidTr="00172F11">
        <w:trPr>
          <w:trHeight w:val="20"/>
        </w:trPr>
        <w:tc>
          <w:tcPr>
            <w:tcW w:w="664" w:type="pct"/>
            <w:vMerge/>
          </w:tcPr>
          <w:p w14:paraId="48BE4C60" w14:textId="77777777" w:rsidR="003A7EC4" w:rsidRPr="00315F34" w:rsidRDefault="003A7EC4" w:rsidP="00172F11">
            <w:pPr>
              <w:rPr>
                <w:rFonts w:ascii="Times New Roman" w:hAnsi="Times New Roman"/>
                <w:b/>
                <w:bCs/>
              </w:rPr>
            </w:pPr>
          </w:p>
        </w:tc>
        <w:tc>
          <w:tcPr>
            <w:tcW w:w="1587" w:type="pct"/>
            <w:vAlign w:val="center"/>
          </w:tcPr>
          <w:p w14:paraId="4784CC0D"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Консультации по разделу 2</w:t>
            </w:r>
          </w:p>
        </w:tc>
        <w:tc>
          <w:tcPr>
            <w:tcW w:w="643" w:type="pct"/>
            <w:vAlign w:val="center"/>
          </w:tcPr>
          <w:p w14:paraId="4C94EC02" w14:textId="77777777" w:rsidR="003A7EC4" w:rsidRDefault="003A7EC4" w:rsidP="00172F11">
            <w:pPr>
              <w:shd w:val="clear" w:color="auto" w:fill="FFFFFF"/>
              <w:jc w:val="center"/>
              <w:rPr>
                <w:rFonts w:ascii="Times New Roman" w:hAnsi="Times New Roman"/>
                <w:bCs/>
              </w:rPr>
            </w:pPr>
            <w:r>
              <w:rPr>
                <w:rFonts w:ascii="Times New Roman" w:hAnsi="Times New Roman"/>
                <w:bCs/>
              </w:rPr>
              <w:t>1</w:t>
            </w:r>
          </w:p>
        </w:tc>
        <w:tc>
          <w:tcPr>
            <w:tcW w:w="1284" w:type="pct"/>
            <w:vMerge/>
          </w:tcPr>
          <w:p w14:paraId="082EE80A" w14:textId="77777777" w:rsidR="003A7EC4" w:rsidRPr="00763171" w:rsidRDefault="003A7EC4" w:rsidP="00172F11">
            <w:pPr>
              <w:rPr>
                <w:rFonts w:ascii="Times New Roman" w:hAnsi="Times New Roman"/>
                <w:b/>
                <w:bCs/>
              </w:rPr>
            </w:pPr>
          </w:p>
        </w:tc>
        <w:tc>
          <w:tcPr>
            <w:tcW w:w="411" w:type="pct"/>
            <w:vMerge/>
          </w:tcPr>
          <w:p w14:paraId="0A887CE9" w14:textId="77777777" w:rsidR="003A7EC4" w:rsidRPr="00315F34" w:rsidRDefault="003A7EC4" w:rsidP="00172F11">
            <w:pPr>
              <w:rPr>
                <w:rFonts w:ascii="Times New Roman" w:hAnsi="Times New Roman"/>
                <w:b/>
                <w:bCs/>
              </w:rPr>
            </w:pPr>
          </w:p>
        </w:tc>
        <w:tc>
          <w:tcPr>
            <w:tcW w:w="411" w:type="pct"/>
            <w:vMerge/>
          </w:tcPr>
          <w:p w14:paraId="312CAFBE" w14:textId="77777777" w:rsidR="003A7EC4" w:rsidRPr="00315F34" w:rsidRDefault="003A7EC4" w:rsidP="00172F11">
            <w:pPr>
              <w:rPr>
                <w:rFonts w:ascii="Times New Roman" w:hAnsi="Times New Roman"/>
                <w:b/>
                <w:bCs/>
              </w:rPr>
            </w:pPr>
          </w:p>
        </w:tc>
      </w:tr>
      <w:tr w:rsidR="003A7EC4" w:rsidRPr="00315F34" w14:paraId="13AA3CC3" w14:textId="77777777" w:rsidTr="00172F11">
        <w:trPr>
          <w:trHeight w:val="20"/>
        </w:trPr>
        <w:tc>
          <w:tcPr>
            <w:tcW w:w="664" w:type="pct"/>
            <w:vMerge w:val="restart"/>
          </w:tcPr>
          <w:p w14:paraId="42410803" w14:textId="77777777" w:rsidR="003A7EC4" w:rsidRPr="00985D13" w:rsidRDefault="003A7EC4" w:rsidP="00172F11">
            <w:pPr>
              <w:shd w:val="clear" w:color="auto" w:fill="FFFFFF"/>
              <w:jc w:val="both"/>
              <w:rPr>
                <w:rFonts w:ascii="Times New Roman" w:hAnsi="Times New Roman"/>
                <w:b/>
                <w:bCs/>
              </w:rPr>
            </w:pPr>
            <w:r w:rsidRPr="00985D13">
              <w:rPr>
                <w:rFonts w:ascii="Times New Roman" w:hAnsi="Times New Roman"/>
                <w:b/>
                <w:bCs/>
              </w:rPr>
              <w:t>Тема 9.</w:t>
            </w:r>
          </w:p>
        </w:tc>
        <w:tc>
          <w:tcPr>
            <w:tcW w:w="1587" w:type="pct"/>
            <w:vAlign w:val="center"/>
          </w:tcPr>
          <w:p w14:paraId="53DD456A" w14:textId="77777777" w:rsidR="003A7EC4" w:rsidRPr="00985D13" w:rsidRDefault="003A7EC4" w:rsidP="00172F11">
            <w:pPr>
              <w:shd w:val="clear" w:color="auto" w:fill="FFFFFF"/>
              <w:jc w:val="both"/>
              <w:rPr>
                <w:rFonts w:ascii="Times New Roman" w:hAnsi="Times New Roman"/>
                <w:b/>
                <w:bCs/>
              </w:rPr>
            </w:pPr>
            <w:r w:rsidRPr="00985D13">
              <w:rPr>
                <w:rFonts w:ascii="Times New Roman" w:hAnsi="Times New Roman"/>
                <w:b/>
                <w:bCs/>
              </w:rPr>
              <w:t>Телевизионная техника</w:t>
            </w:r>
          </w:p>
        </w:tc>
        <w:tc>
          <w:tcPr>
            <w:tcW w:w="643" w:type="pct"/>
            <w:vAlign w:val="center"/>
          </w:tcPr>
          <w:p w14:paraId="6ABCC3AE" w14:textId="77777777" w:rsidR="003A7EC4" w:rsidRDefault="003A7EC4" w:rsidP="00172F11">
            <w:pPr>
              <w:shd w:val="clear" w:color="auto" w:fill="FFFFFF"/>
              <w:jc w:val="center"/>
              <w:rPr>
                <w:rFonts w:ascii="Times New Roman" w:hAnsi="Times New Roman"/>
                <w:bCs/>
              </w:rPr>
            </w:pPr>
            <w:r>
              <w:rPr>
                <w:rFonts w:ascii="Times New Roman" w:hAnsi="Times New Roman"/>
                <w:bCs/>
              </w:rPr>
              <w:t>9</w:t>
            </w:r>
          </w:p>
        </w:tc>
        <w:tc>
          <w:tcPr>
            <w:tcW w:w="1284" w:type="pct"/>
            <w:vMerge/>
          </w:tcPr>
          <w:p w14:paraId="66ABD1AF" w14:textId="77777777" w:rsidR="003A7EC4" w:rsidRPr="00763171" w:rsidRDefault="003A7EC4" w:rsidP="00172F11">
            <w:pPr>
              <w:rPr>
                <w:rFonts w:ascii="Times New Roman" w:hAnsi="Times New Roman"/>
                <w:b/>
                <w:bCs/>
              </w:rPr>
            </w:pPr>
          </w:p>
        </w:tc>
        <w:tc>
          <w:tcPr>
            <w:tcW w:w="411" w:type="pct"/>
            <w:vMerge/>
          </w:tcPr>
          <w:p w14:paraId="689820DB" w14:textId="77777777" w:rsidR="003A7EC4" w:rsidRPr="00315F34" w:rsidRDefault="003A7EC4" w:rsidP="00172F11">
            <w:pPr>
              <w:rPr>
                <w:rFonts w:ascii="Times New Roman" w:hAnsi="Times New Roman"/>
                <w:b/>
                <w:bCs/>
              </w:rPr>
            </w:pPr>
          </w:p>
        </w:tc>
        <w:tc>
          <w:tcPr>
            <w:tcW w:w="411" w:type="pct"/>
            <w:vMerge/>
          </w:tcPr>
          <w:p w14:paraId="2F315C2F" w14:textId="77777777" w:rsidR="003A7EC4" w:rsidRPr="00315F34" w:rsidRDefault="003A7EC4" w:rsidP="00172F11">
            <w:pPr>
              <w:rPr>
                <w:rFonts w:ascii="Times New Roman" w:hAnsi="Times New Roman"/>
                <w:b/>
                <w:bCs/>
              </w:rPr>
            </w:pPr>
          </w:p>
        </w:tc>
      </w:tr>
      <w:tr w:rsidR="003A7EC4" w:rsidRPr="00315F34" w14:paraId="71F52637" w14:textId="77777777" w:rsidTr="00172F11">
        <w:trPr>
          <w:trHeight w:val="20"/>
        </w:trPr>
        <w:tc>
          <w:tcPr>
            <w:tcW w:w="664" w:type="pct"/>
            <w:vMerge/>
          </w:tcPr>
          <w:p w14:paraId="04E9B579" w14:textId="77777777" w:rsidR="003A7EC4" w:rsidRPr="00315F34" w:rsidRDefault="003A7EC4" w:rsidP="00172F11">
            <w:pPr>
              <w:rPr>
                <w:rFonts w:ascii="Times New Roman" w:hAnsi="Times New Roman"/>
                <w:b/>
                <w:bCs/>
              </w:rPr>
            </w:pPr>
          </w:p>
        </w:tc>
        <w:tc>
          <w:tcPr>
            <w:tcW w:w="1587" w:type="pct"/>
            <w:vAlign w:val="center"/>
          </w:tcPr>
          <w:p w14:paraId="14E39204"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Свойства и характеристики телевизионного сигнала; формирование сигнала изображения цветного телевидения.</w:t>
            </w:r>
          </w:p>
        </w:tc>
        <w:tc>
          <w:tcPr>
            <w:tcW w:w="643" w:type="pct"/>
            <w:vAlign w:val="center"/>
          </w:tcPr>
          <w:p w14:paraId="796559A0"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402C357A" w14:textId="77777777" w:rsidR="003A7EC4" w:rsidRPr="00763171" w:rsidRDefault="003A7EC4" w:rsidP="00172F11">
            <w:pPr>
              <w:rPr>
                <w:rFonts w:ascii="Times New Roman" w:hAnsi="Times New Roman"/>
                <w:b/>
                <w:bCs/>
              </w:rPr>
            </w:pPr>
          </w:p>
        </w:tc>
        <w:tc>
          <w:tcPr>
            <w:tcW w:w="411" w:type="pct"/>
            <w:vMerge/>
          </w:tcPr>
          <w:p w14:paraId="7B0C67F4" w14:textId="77777777" w:rsidR="003A7EC4" w:rsidRPr="00315F34" w:rsidRDefault="003A7EC4" w:rsidP="00172F11">
            <w:pPr>
              <w:rPr>
                <w:rFonts w:ascii="Times New Roman" w:hAnsi="Times New Roman"/>
                <w:b/>
                <w:bCs/>
              </w:rPr>
            </w:pPr>
          </w:p>
        </w:tc>
        <w:tc>
          <w:tcPr>
            <w:tcW w:w="411" w:type="pct"/>
            <w:vMerge/>
          </w:tcPr>
          <w:p w14:paraId="25FCE54B" w14:textId="77777777" w:rsidR="003A7EC4" w:rsidRPr="00315F34" w:rsidRDefault="003A7EC4" w:rsidP="00172F11">
            <w:pPr>
              <w:rPr>
                <w:rFonts w:ascii="Times New Roman" w:hAnsi="Times New Roman"/>
                <w:b/>
                <w:bCs/>
              </w:rPr>
            </w:pPr>
          </w:p>
        </w:tc>
      </w:tr>
      <w:tr w:rsidR="003A7EC4" w:rsidRPr="00315F34" w14:paraId="7E6D15C7" w14:textId="77777777" w:rsidTr="00172F11">
        <w:trPr>
          <w:trHeight w:val="20"/>
        </w:trPr>
        <w:tc>
          <w:tcPr>
            <w:tcW w:w="664" w:type="pct"/>
            <w:vMerge/>
          </w:tcPr>
          <w:p w14:paraId="64C8001E" w14:textId="77777777" w:rsidR="003A7EC4" w:rsidRPr="00315F34" w:rsidRDefault="003A7EC4" w:rsidP="00172F11">
            <w:pPr>
              <w:rPr>
                <w:rFonts w:ascii="Times New Roman" w:hAnsi="Times New Roman"/>
                <w:b/>
                <w:bCs/>
              </w:rPr>
            </w:pPr>
          </w:p>
        </w:tc>
        <w:tc>
          <w:tcPr>
            <w:tcW w:w="1587" w:type="pct"/>
            <w:vAlign w:val="center"/>
          </w:tcPr>
          <w:p w14:paraId="67B96DB7"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Структурная схема телевизора. Особенности структурной схемы цветного телевизора. Развертывающие устройства.</w:t>
            </w:r>
          </w:p>
        </w:tc>
        <w:tc>
          <w:tcPr>
            <w:tcW w:w="643" w:type="pct"/>
            <w:vAlign w:val="center"/>
          </w:tcPr>
          <w:p w14:paraId="4FB2F81F"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1FE593A8" w14:textId="77777777" w:rsidR="003A7EC4" w:rsidRPr="00763171" w:rsidRDefault="003A7EC4" w:rsidP="00172F11">
            <w:pPr>
              <w:rPr>
                <w:rFonts w:ascii="Times New Roman" w:hAnsi="Times New Roman"/>
                <w:b/>
                <w:bCs/>
              </w:rPr>
            </w:pPr>
          </w:p>
        </w:tc>
        <w:tc>
          <w:tcPr>
            <w:tcW w:w="411" w:type="pct"/>
            <w:vMerge/>
          </w:tcPr>
          <w:p w14:paraId="455E5811" w14:textId="77777777" w:rsidR="003A7EC4" w:rsidRPr="00315F34" w:rsidRDefault="003A7EC4" w:rsidP="00172F11">
            <w:pPr>
              <w:rPr>
                <w:rFonts w:ascii="Times New Roman" w:hAnsi="Times New Roman"/>
                <w:b/>
                <w:bCs/>
              </w:rPr>
            </w:pPr>
          </w:p>
        </w:tc>
        <w:tc>
          <w:tcPr>
            <w:tcW w:w="411" w:type="pct"/>
            <w:vMerge/>
          </w:tcPr>
          <w:p w14:paraId="4F655B51" w14:textId="77777777" w:rsidR="003A7EC4" w:rsidRPr="00315F34" w:rsidRDefault="003A7EC4" w:rsidP="00172F11">
            <w:pPr>
              <w:rPr>
                <w:rFonts w:ascii="Times New Roman" w:hAnsi="Times New Roman"/>
                <w:b/>
                <w:bCs/>
              </w:rPr>
            </w:pPr>
          </w:p>
        </w:tc>
      </w:tr>
      <w:tr w:rsidR="003A7EC4" w:rsidRPr="00315F34" w14:paraId="592180E2" w14:textId="77777777" w:rsidTr="00172F11">
        <w:trPr>
          <w:trHeight w:val="20"/>
        </w:trPr>
        <w:tc>
          <w:tcPr>
            <w:tcW w:w="664" w:type="pct"/>
            <w:vMerge/>
          </w:tcPr>
          <w:p w14:paraId="39E96DF4" w14:textId="77777777" w:rsidR="003A7EC4" w:rsidRPr="00315F34" w:rsidRDefault="003A7EC4" w:rsidP="00172F11">
            <w:pPr>
              <w:rPr>
                <w:rFonts w:ascii="Times New Roman" w:hAnsi="Times New Roman"/>
                <w:b/>
                <w:bCs/>
              </w:rPr>
            </w:pPr>
          </w:p>
        </w:tc>
        <w:tc>
          <w:tcPr>
            <w:tcW w:w="1587" w:type="pct"/>
            <w:vAlign w:val="center"/>
          </w:tcPr>
          <w:p w14:paraId="4B2BEA74"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Селекторы каналов телевизионных приемников; усилитель промежуточной частоты радиосигналов изображения; декодирующее устройство телевизора цветного изображения</w:t>
            </w:r>
          </w:p>
        </w:tc>
        <w:tc>
          <w:tcPr>
            <w:tcW w:w="643" w:type="pct"/>
            <w:vAlign w:val="center"/>
          </w:tcPr>
          <w:p w14:paraId="6ECE428C"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79DBEFF7" w14:textId="77777777" w:rsidR="003A7EC4" w:rsidRPr="00763171" w:rsidRDefault="003A7EC4" w:rsidP="00172F11">
            <w:pPr>
              <w:rPr>
                <w:rFonts w:ascii="Times New Roman" w:hAnsi="Times New Roman"/>
                <w:b/>
                <w:bCs/>
              </w:rPr>
            </w:pPr>
          </w:p>
        </w:tc>
        <w:tc>
          <w:tcPr>
            <w:tcW w:w="411" w:type="pct"/>
            <w:vMerge/>
          </w:tcPr>
          <w:p w14:paraId="0591C15B" w14:textId="77777777" w:rsidR="003A7EC4" w:rsidRPr="00315F34" w:rsidRDefault="003A7EC4" w:rsidP="00172F11">
            <w:pPr>
              <w:rPr>
                <w:rFonts w:ascii="Times New Roman" w:hAnsi="Times New Roman"/>
                <w:b/>
                <w:bCs/>
              </w:rPr>
            </w:pPr>
          </w:p>
        </w:tc>
        <w:tc>
          <w:tcPr>
            <w:tcW w:w="411" w:type="pct"/>
            <w:vMerge/>
          </w:tcPr>
          <w:p w14:paraId="43B385D1" w14:textId="77777777" w:rsidR="003A7EC4" w:rsidRPr="00315F34" w:rsidRDefault="003A7EC4" w:rsidP="00172F11">
            <w:pPr>
              <w:rPr>
                <w:rFonts w:ascii="Times New Roman" w:hAnsi="Times New Roman"/>
                <w:b/>
                <w:bCs/>
              </w:rPr>
            </w:pPr>
          </w:p>
        </w:tc>
      </w:tr>
      <w:tr w:rsidR="003A7EC4" w:rsidRPr="00315F34" w14:paraId="421AE009" w14:textId="77777777" w:rsidTr="00172F11">
        <w:trPr>
          <w:trHeight w:val="20"/>
        </w:trPr>
        <w:tc>
          <w:tcPr>
            <w:tcW w:w="664" w:type="pct"/>
            <w:vMerge/>
          </w:tcPr>
          <w:p w14:paraId="755A55C2" w14:textId="77777777" w:rsidR="003A7EC4" w:rsidRPr="00315F34" w:rsidRDefault="003A7EC4" w:rsidP="00172F11">
            <w:pPr>
              <w:rPr>
                <w:rFonts w:ascii="Times New Roman" w:hAnsi="Times New Roman"/>
                <w:b/>
                <w:bCs/>
              </w:rPr>
            </w:pPr>
          </w:p>
        </w:tc>
        <w:tc>
          <w:tcPr>
            <w:tcW w:w="1587" w:type="pct"/>
            <w:vAlign w:val="center"/>
          </w:tcPr>
          <w:p w14:paraId="2598F6C1"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Каналы и выходные каскады видеосигналов; цветовая синхронизация</w:t>
            </w:r>
          </w:p>
        </w:tc>
        <w:tc>
          <w:tcPr>
            <w:tcW w:w="643" w:type="pct"/>
            <w:vAlign w:val="center"/>
          </w:tcPr>
          <w:p w14:paraId="783F0694" w14:textId="77777777" w:rsidR="003A7EC4" w:rsidRDefault="003A7EC4" w:rsidP="00172F11">
            <w:pPr>
              <w:shd w:val="clear" w:color="auto" w:fill="FFFFFF"/>
              <w:jc w:val="center"/>
              <w:rPr>
                <w:rFonts w:ascii="Times New Roman" w:hAnsi="Times New Roman"/>
                <w:bCs/>
              </w:rPr>
            </w:pPr>
            <w:r>
              <w:rPr>
                <w:rFonts w:ascii="Times New Roman" w:hAnsi="Times New Roman"/>
                <w:bCs/>
              </w:rPr>
              <w:t>2</w:t>
            </w:r>
          </w:p>
        </w:tc>
        <w:tc>
          <w:tcPr>
            <w:tcW w:w="1284" w:type="pct"/>
            <w:vMerge/>
          </w:tcPr>
          <w:p w14:paraId="24EC4C03" w14:textId="77777777" w:rsidR="003A7EC4" w:rsidRPr="00763171" w:rsidRDefault="003A7EC4" w:rsidP="00172F11">
            <w:pPr>
              <w:rPr>
                <w:rFonts w:ascii="Times New Roman" w:hAnsi="Times New Roman"/>
                <w:b/>
                <w:bCs/>
              </w:rPr>
            </w:pPr>
          </w:p>
        </w:tc>
        <w:tc>
          <w:tcPr>
            <w:tcW w:w="411" w:type="pct"/>
            <w:vMerge/>
          </w:tcPr>
          <w:p w14:paraId="182CC677" w14:textId="77777777" w:rsidR="003A7EC4" w:rsidRPr="00315F34" w:rsidRDefault="003A7EC4" w:rsidP="00172F11">
            <w:pPr>
              <w:rPr>
                <w:rFonts w:ascii="Times New Roman" w:hAnsi="Times New Roman"/>
                <w:b/>
                <w:bCs/>
              </w:rPr>
            </w:pPr>
          </w:p>
        </w:tc>
        <w:tc>
          <w:tcPr>
            <w:tcW w:w="411" w:type="pct"/>
            <w:vMerge/>
          </w:tcPr>
          <w:p w14:paraId="08C67FA0" w14:textId="77777777" w:rsidR="003A7EC4" w:rsidRPr="00315F34" w:rsidRDefault="003A7EC4" w:rsidP="00172F11">
            <w:pPr>
              <w:rPr>
                <w:rFonts w:ascii="Times New Roman" w:hAnsi="Times New Roman"/>
                <w:b/>
                <w:bCs/>
              </w:rPr>
            </w:pPr>
          </w:p>
        </w:tc>
      </w:tr>
      <w:tr w:rsidR="003A7EC4" w:rsidRPr="00315F34" w14:paraId="6A1FF632" w14:textId="77777777" w:rsidTr="00172F11">
        <w:trPr>
          <w:trHeight w:val="20"/>
        </w:trPr>
        <w:tc>
          <w:tcPr>
            <w:tcW w:w="664" w:type="pct"/>
            <w:vMerge/>
          </w:tcPr>
          <w:p w14:paraId="1C119AFB" w14:textId="77777777" w:rsidR="003A7EC4" w:rsidRPr="00315F34" w:rsidRDefault="003A7EC4" w:rsidP="00172F11">
            <w:pPr>
              <w:rPr>
                <w:rFonts w:ascii="Times New Roman" w:hAnsi="Times New Roman"/>
                <w:b/>
                <w:bCs/>
              </w:rPr>
            </w:pPr>
          </w:p>
        </w:tc>
        <w:tc>
          <w:tcPr>
            <w:tcW w:w="1587" w:type="pct"/>
            <w:vAlign w:val="center"/>
          </w:tcPr>
          <w:p w14:paraId="6A733D43" w14:textId="77777777" w:rsidR="003A7EC4" w:rsidRPr="00985D13" w:rsidRDefault="003A7EC4" w:rsidP="00172F11">
            <w:pPr>
              <w:shd w:val="clear" w:color="auto" w:fill="FFFFFF"/>
              <w:jc w:val="both"/>
              <w:rPr>
                <w:rFonts w:ascii="Times New Roman" w:hAnsi="Times New Roman"/>
                <w:bCs/>
              </w:rPr>
            </w:pPr>
            <w:r w:rsidRPr="00985D13">
              <w:rPr>
                <w:rFonts w:ascii="Times New Roman" w:hAnsi="Times New Roman"/>
                <w:bCs/>
              </w:rPr>
              <w:t>Консультации по разделу 3</w:t>
            </w:r>
          </w:p>
        </w:tc>
        <w:tc>
          <w:tcPr>
            <w:tcW w:w="643" w:type="pct"/>
            <w:vAlign w:val="center"/>
          </w:tcPr>
          <w:p w14:paraId="62022860" w14:textId="77777777" w:rsidR="003A7EC4" w:rsidRDefault="003A7EC4" w:rsidP="00172F11">
            <w:pPr>
              <w:shd w:val="clear" w:color="auto" w:fill="FFFFFF"/>
              <w:jc w:val="center"/>
              <w:rPr>
                <w:rFonts w:ascii="Times New Roman" w:hAnsi="Times New Roman"/>
                <w:bCs/>
              </w:rPr>
            </w:pPr>
            <w:r>
              <w:rPr>
                <w:rFonts w:ascii="Times New Roman" w:hAnsi="Times New Roman"/>
                <w:bCs/>
              </w:rPr>
              <w:t>1</w:t>
            </w:r>
          </w:p>
        </w:tc>
        <w:tc>
          <w:tcPr>
            <w:tcW w:w="1284" w:type="pct"/>
            <w:vMerge/>
          </w:tcPr>
          <w:p w14:paraId="07D3E071" w14:textId="77777777" w:rsidR="003A7EC4" w:rsidRPr="00763171" w:rsidRDefault="003A7EC4" w:rsidP="00172F11">
            <w:pPr>
              <w:rPr>
                <w:rFonts w:ascii="Times New Roman" w:hAnsi="Times New Roman"/>
                <w:b/>
                <w:bCs/>
              </w:rPr>
            </w:pPr>
          </w:p>
        </w:tc>
        <w:tc>
          <w:tcPr>
            <w:tcW w:w="411" w:type="pct"/>
            <w:vMerge/>
          </w:tcPr>
          <w:p w14:paraId="6656024D" w14:textId="77777777" w:rsidR="003A7EC4" w:rsidRPr="00315F34" w:rsidRDefault="003A7EC4" w:rsidP="00172F11">
            <w:pPr>
              <w:rPr>
                <w:rFonts w:ascii="Times New Roman" w:hAnsi="Times New Roman"/>
                <w:b/>
                <w:bCs/>
              </w:rPr>
            </w:pPr>
          </w:p>
        </w:tc>
        <w:tc>
          <w:tcPr>
            <w:tcW w:w="411" w:type="pct"/>
            <w:vMerge/>
          </w:tcPr>
          <w:p w14:paraId="0CA3271B" w14:textId="77777777" w:rsidR="003A7EC4" w:rsidRPr="00315F34" w:rsidRDefault="003A7EC4" w:rsidP="00172F11">
            <w:pPr>
              <w:rPr>
                <w:rFonts w:ascii="Times New Roman" w:hAnsi="Times New Roman"/>
                <w:b/>
                <w:bCs/>
              </w:rPr>
            </w:pPr>
          </w:p>
        </w:tc>
      </w:tr>
      <w:tr w:rsidR="003A7EC4" w:rsidRPr="00315F34" w14:paraId="3B62FBF9" w14:textId="77777777" w:rsidTr="00172F11">
        <w:trPr>
          <w:trHeight w:val="20"/>
        </w:trPr>
        <w:tc>
          <w:tcPr>
            <w:tcW w:w="2252" w:type="pct"/>
            <w:gridSpan w:val="2"/>
          </w:tcPr>
          <w:p w14:paraId="6734CFA0" w14:textId="77777777" w:rsidR="003A7EC4" w:rsidRPr="00315F34" w:rsidRDefault="003A7EC4" w:rsidP="00172F11">
            <w:pPr>
              <w:rPr>
                <w:rFonts w:ascii="Times New Roman" w:hAnsi="Times New Roman"/>
                <w:b/>
                <w:bCs/>
              </w:rPr>
            </w:pPr>
            <w:r w:rsidRPr="00315F34">
              <w:rPr>
                <w:rFonts w:ascii="Times New Roman" w:hAnsi="Times New Roman"/>
                <w:b/>
                <w:bCs/>
              </w:rPr>
              <w:t>Всего:</w:t>
            </w:r>
          </w:p>
        </w:tc>
        <w:tc>
          <w:tcPr>
            <w:tcW w:w="643" w:type="pct"/>
            <w:vAlign w:val="center"/>
          </w:tcPr>
          <w:p w14:paraId="700E29CE" w14:textId="77777777" w:rsidR="003A7EC4" w:rsidRPr="00F178CA" w:rsidRDefault="003A7EC4" w:rsidP="00172F11">
            <w:pPr>
              <w:shd w:val="clear" w:color="auto" w:fill="FFFFFF"/>
              <w:jc w:val="center"/>
              <w:rPr>
                <w:rFonts w:ascii="Arial" w:hAnsi="Arial" w:cs="Arial"/>
                <w:bCs/>
                <w:i/>
                <w:sz w:val="18"/>
                <w:szCs w:val="18"/>
              </w:rPr>
            </w:pPr>
            <w:r w:rsidRPr="002C7E02">
              <w:rPr>
                <w:rFonts w:ascii="Times New Roman" w:hAnsi="Times New Roman"/>
                <w:bCs/>
              </w:rPr>
              <w:t>115</w:t>
            </w:r>
          </w:p>
        </w:tc>
        <w:tc>
          <w:tcPr>
            <w:tcW w:w="1284" w:type="pct"/>
          </w:tcPr>
          <w:p w14:paraId="6A66A743" w14:textId="77777777" w:rsidR="003A7EC4" w:rsidRPr="00763171" w:rsidRDefault="003A7EC4" w:rsidP="00172F11">
            <w:pPr>
              <w:rPr>
                <w:rFonts w:ascii="Times New Roman" w:hAnsi="Times New Roman"/>
                <w:b/>
                <w:bCs/>
                <w:i/>
              </w:rPr>
            </w:pPr>
          </w:p>
        </w:tc>
        <w:tc>
          <w:tcPr>
            <w:tcW w:w="411" w:type="pct"/>
          </w:tcPr>
          <w:p w14:paraId="7F2BB70A" w14:textId="77777777" w:rsidR="003A7EC4" w:rsidRPr="00315F34" w:rsidRDefault="003A7EC4" w:rsidP="00172F11">
            <w:pPr>
              <w:rPr>
                <w:rFonts w:ascii="Times New Roman" w:hAnsi="Times New Roman"/>
                <w:b/>
                <w:bCs/>
                <w:i/>
              </w:rPr>
            </w:pPr>
          </w:p>
        </w:tc>
        <w:tc>
          <w:tcPr>
            <w:tcW w:w="411" w:type="pct"/>
          </w:tcPr>
          <w:p w14:paraId="4B19E495" w14:textId="77777777" w:rsidR="003A7EC4" w:rsidRPr="00315F34" w:rsidRDefault="003A7EC4" w:rsidP="00172F11">
            <w:pPr>
              <w:rPr>
                <w:rFonts w:ascii="Times New Roman" w:hAnsi="Times New Roman"/>
                <w:b/>
                <w:bCs/>
                <w:i/>
              </w:rPr>
            </w:pPr>
          </w:p>
        </w:tc>
      </w:tr>
    </w:tbl>
    <w:p w14:paraId="5F69631C" w14:textId="77777777" w:rsidR="003A7EC4" w:rsidRPr="00315F34" w:rsidRDefault="003A7EC4" w:rsidP="003A7EC4">
      <w:pPr>
        <w:ind w:firstLine="709"/>
        <w:rPr>
          <w:rFonts w:ascii="Times New Roman" w:hAnsi="Times New Roman"/>
          <w:i/>
        </w:rPr>
        <w:sectPr w:rsidR="003A7EC4" w:rsidRPr="00315F34" w:rsidSect="00172F11">
          <w:pgSz w:w="16840" w:h="11907" w:orient="landscape"/>
          <w:pgMar w:top="851" w:right="1134" w:bottom="851" w:left="992" w:header="709" w:footer="709" w:gutter="0"/>
          <w:cols w:space="720"/>
        </w:sectPr>
      </w:pPr>
    </w:p>
    <w:p w14:paraId="690C1956" w14:textId="77777777" w:rsidR="003A7EC4" w:rsidRPr="00315F34" w:rsidRDefault="003A7EC4" w:rsidP="003A7EC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034F53A"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AB064A5" w14:textId="77777777" w:rsidR="003A7EC4" w:rsidRPr="00713CE7" w:rsidRDefault="003A7EC4" w:rsidP="003A7EC4">
      <w:pPr>
        <w:suppressAutoHyphens/>
        <w:spacing w:after="0"/>
        <w:ind w:firstLine="709"/>
        <w:jc w:val="both"/>
        <w:rPr>
          <w:rFonts w:ascii="Times New Roman" w:hAnsi="Times New Roman"/>
          <w:bCs/>
          <w:sz w:val="24"/>
          <w:szCs w:val="24"/>
        </w:rPr>
      </w:pPr>
      <w:r w:rsidRPr="00713CE7">
        <w:rPr>
          <w:rFonts w:ascii="Times New Roman" w:hAnsi="Times New Roman"/>
          <w:bCs/>
          <w:sz w:val="24"/>
          <w:szCs w:val="24"/>
        </w:rPr>
        <w:t>Лаборатория Радиоприемных устройств</w:t>
      </w:r>
    </w:p>
    <w:p w14:paraId="3C11FF15" w14:textId="77777777" w:rsidR="003A7EC4" w:rsidRPr="00315F34" w:rsidRDefault="003A7EC4" w:rsidP="003A7EC4">
      <w:pPr>
        <w:suppressAutoHyphens/>
        <w:spacing w:after="0"/>
        <w:ind w:firstLine="709"/>
        <w:jc w:val="both"/>
        <w:rPr>
          <w:rFonts w:ascii="Times New Roman" w:hAnsi="Times New Roman"/>
          <w:bCs/>
          <w:sz w:val="24"/>
          <w:szCs w:val="24"/>
        </w:rPr>
      </w:pPr>
    </w:p>
    <w:p w14:paraId="1973AD1C" w14:textId="77777777" w:rsidR="003A7EC4" w:rsidRPr="00315F34" w:rsidRDefault="003A7EC4" w:rsidP="003A7EC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5C4D4E8" w14:textId="77777777" w:rsidR="003A7EC4" w:rsidRPr="00315F34" w:rsidRDefault="003A7EC4" w:rsidP="003A7EC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B287190" w14:textId="77777777" w:rsidR="003A7EC4" w:rsidRPr="00315F34" w:rsidRDefault="003A7EC4" w:rsidP="003A7EC4">
      <w:pPr>
        <w:suppressAutoHyphens/>
        <w:spacing w:after="0"/>
        <w:ind w:firstLine="709"/>
        <w:jc w:val="both"/>
        <w:rPr>
          <w:rFonts w:ascii="Times New Roman" w:hAnsi="Times New Roman"/>
          <w:sz w:val="24"/>
          <w:szCs w:val="24"/>
        </w:rPr>
      </w:pPr>
    </w:p>
    <w:p w14:paraId="0999A4BE" w14:textId="77777777" w:rsidR="003A7EC4" w:rsidRPr="00315F34" w:rsidRDefault="003A7EC4" w:rsidP="003A7EC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651B136" w14:textId="77777777" w:rsidR="003A7EC4" w:rsidRDefault="003A7EC4" w:rsidP="003A7EC4">
      <w:pPr>
        <w:spacing w:after="0"/>
        <w:ind w:firstLine="709"/>
        <w:contextualSpacing/>
        <w:rPr>
          <w:rFonts w:ascii="Times New Roman" w:hAnsi="Times New Roman"/>
          <w:sz w:val="24"/>
          <w:szCs w:val="24"/>
        </w:rPr>
      </w:pPr>
      <w:r w:rsidRPr="00713CE7">
        <w:rPr>
          <w:rFonts w:ascii="Times New Roman" w:hAnsi="Times New Roman"/>
          <w:sz w:val="24"/>
          <w:szCs w:val="24"/>
        </w:rPr>
        <w:t>Головин О.В. Радиоприемные устройства. – М.: Высшая школа, Орехов А.А. Радиоприемные устройства морского судна.</w:t>
      </w:r>
    </w:p>
    <w:p w14:paraId="67085A8D" w14:textId="77777777" w:rsidR="003A7EC4" w:rsidRPr="00713CE7" w:rsidRDefault="003A7EC4" w:rsidP="003A7EC4">
      <w:pPr>
        <w:spacing w:after="0"/>
        <w:ind w:firstLine="709"/>
        <w:contextualSpacing/>
        <w:rPr>
          <w:rFonts w:ascii="Times New Roman" w:hAnsi="Times New Roman"/>
          <w:sz w:val="24"/>
          <w:szCs w:val="24"/>
        </w:rPr>
      </w:pPr>
    </w:p>
    <w:p w14:paraId="4686CFAE" w14:textId="77777777" w:rsidR="003A7EC4" w:rsidRPr="00315F34" w:rsidRDefault="003A7EC4" w:rsidP="003A7EC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CDA14BC" w14:textId="77777777" w:rsidR="003A7EC4" w:rsidRPr="009B0EE1" w:rsidRDefault="003A7EC4" w:rsidP="003A7EC4">
      <w:pPr>
        <w:spacing w:after="0"/>
        <w:ind w:firstLine="709"/>
        <w:contextualSpacing/>
        <w:jc w:val="both"/>
        <w:rPr>
          <w:rFonts w:ascii="Times New Roman" w:hAnsi="Times New Roman"/>
          <w:bCs/>
          <w:sz w:val="24"/>
          <w:szCs w:val="24"/>
        </w:rPr>
      </w:pPr>
      <w:r w:rsidRPr="009B0EE1">
        <w:rPr>
          <w:rFonts w:ascii="Times New Roman" w:hAnsi="Times New Roman"/>
          <w:bCs/>
          <w:sz w:val="24"/>
          <w:szCs w:val="24"/>
        </w:rPr>
        <w:t xml:space="preserve">1. </w:t>
      </w:r>
      <w:r w:rsidRPr="00713CE7">
        <w:rPr>
          <w:rFonts w:ascii="Times New Roman" w:hAnsi="Times New Roman"/>
          <w:bCs/>
          <w:sz w:val="24"/>
          <w:szCs w:val="24"/>
        </w:rPr>
        <w:t>ЭБС</w:t>
      </w:r>
      <w:r w:rsidRPr="009B0EE1">
        <w:rPr>
          <w:rFonts w:ascii="Times New Roman" w:hAnsi="Times New Roman"/>
          <w:bCs/>
          <w:sz w:val="24"/>
          <w:szCs w:val="24"/>
        </w:rPr>
        <w:t xml:space="preserve"> «</w:t>
      </w:r>
      <w:r w:rsidRPr="00713CE7">
        <w:rPr>
          <w:rFonts w:ascii="Times New Roman" w:hAnsi="Times New Roman"/>
          <w:bCs/>
          <w:sz w:val="24"/>
          <w:szCs w:val="24"/>
          <w:lang w:val="en-US"/>
        </w:rPr>
        <w:t>Book</w:t>
      </w:r>
      <w:r w:rsidRPr="009B0EE1">
        <w:rPr>
          <w:rFonts w:ascii="Times New Roman" w:hAnsi="Times New Roman"/>
          <w:bCs/>
          <w:sz w:val="24"/>
          <w:szCs w:val="24"/>
        </w:rPr>
        <w:t>.</w:t>
      </w:r>
      <w:proofErr w:type="spellStart"/>
      <w:r w:rsidRPr="00713CE7">
        <w:rPr>
          <w:rFonts w:ascii="Times New Roman" w:hAnsi="Times New Roman"/>
          <w:bCs/>
          <w:sz w:val="24"/>
          <w:szCs w:val="24"/>
          <w:lang w:val="en-US"/>
        </w:rPr>
        <w:t>ru</w:t>
      </w:r>
      <w:proofErr w:type="spellEnd"/>
      <w:r w:rsidRPr="009B0EE1">
        <w:rPr>
          <w:rFonts w:ascii="Times New Roman" w:hAnsi="Times New Roman"/>
          <w:bCs/>
          <w:sz w:val="24"/>
          <w:szCs w:val="24"/>
        </w:rPr>
        <w:t xml:space="preserve">»,  </w:t>
      </w:r>
      <w:r w:rsidRPr="00713CE7">
        <w:rPr>
          <w:rFonts w:ascii="Times New Roman" w:hAnsi="Times New Roman"/>
          <w:bCs/>
          <w:sz w:val="24"/>
          <w:szCs w:val="24"/>
          <w:lang w:val="en-US"/>
        </w:rPr>
        <w:t>https</w:t>
      </w:r>
      <w:r w:rsidRPr="009B0EE1">
        <w:rPr>
          <w:rFonts w:ascii="Times New Roman" w:hAnsi="Times New Roman"/>
          <w:bCs/>
          <w:sz w:val="24"/>
          <w:szCs w:val="24"/>
        </w:rPr>
        <w:t>://</w:t>
      </w:r>
      <w:r w:rsidRPr="00713CE7">
        <w:rPr>
          <w:rFonts w:ascii="Times New Roman" w:hAnsi="Times New Roman"/>
          <w:bCs/>
          <w:sz w:val="24"/>
          <w:szCs w:val="24"/>
          <w:lang w:val="en-US"/>
        </w:rPr>
        <w:t>www</w:t>
      </w:r>
      <w:r w:rsidRPr="009B0EE1">
        <w:rPr>
          <w:rFonts w:ascii="Times New Roman" w:hAnsi="Times New Roman"/>
          <w:bCs/>
          <w:sz w:val="24"/>
          <w:szCs w:val="24"/>
        </w:rPr>
        <w:t>.</w:t>
      </w:r>
      <w:r w:rsidRPr="00713CE7">
        <w:rPr>
          <w:rFonts w:ascii="Times New Roman" w:hAnsi="Times New Roman"/>
          <w:bCs/>
          <w:sz w:val="24"/>
          <w:szCs w:val="24"/>
          <w:lang w:val="en-US"/>
        </w:rPr>
        <w:t>book</w:t>
      </w:r>
      <w:r w:rsidRPr="009B0EE1">
        <w:rPr>
          <w:rFonts w:ascii="Times New Roman" w:hAnsi="Times New Roman"/>
          <w:bCs/>
          <w:sz w:val="24"/>
          <w:szCs w:val="24"/>
        </w:rPr>
        <w:t>.</w:t>
      </w:r>
      <w:proofErr w:type="spellStart"/>
      <w:r w:rsidRPr="00713CE7">
        <w:rPr>
          <w:rFonts w:ascii="Times New Roman" w:hAnsi="Times New Roman"/>
          <w:bCs/>
          <w:sz w:val="24"/>
          <w:szCs w:val="24"/>
          <w:lang w:val="en-US"/>
        </w:rPr>
        <w:t>ru</w:t>
      </w:r>
      <w:proofErr w:type="spellEnd"/>
    </w:p>
    <w:p w14:paraId="155A57ED" w14:textId="77777777" w:rsidR="003A7EC4" w:rsidRPr="00713CE7" w:rsidRDefault="003A7EC4" w:rsidP="003A7EC4">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2. ЭБС « ЮРАЙТ»</w:t>
      </w:r>
      <w:hyperlink r:id="rId90" w:history="1">
        <w:r w:rsidRPr="00713CE7">
          <w:rPr>
            <w:rStyle w:val="af"/>
            <w:rFonts w:ascii="Times New Roman" w:hAnsi="Times New Roman"/>
            <w:bCs/>
            <w:sz w:val="24"/>
            <w:szCs w:val="24"/>
            <w:lang w:val="en-US"/>
          </w:rPr>
          <w:t>https</w:t>
        </w:r>
        <w:r w:rsidRPr="00713CE7">
          <w:rPr>
            <w:rStyle w:val="af"/>
            <w:rFonts w:ascii="Times New Roman" w:hAnsi="Times New Roman"/>
            <w:bCs/>
            <w:sz w:val="24"/>
            <w:szCs w:val="24"/>
          </w:rPr>
          <w:t>://</w:t>
        </w:r>
        <w:r w:rsidRPr="00713CE7">
          <w:rPr>
            <w:rStyle w:val="af"/>
            <w:rFonts w:ascii="Times New Roman" w:hAnsi="Times New Roman"/>
            <w:bCs/>
            <w:sz w:val="24"/>
            <w:szCs w:val="24"/>
            <w:lang w:val="en-US"/>
          </w:rPr>
          <w:t>www</w:t>
        </w:r>
        <w:r w:rsidRPr="00713CE7">
          <w:rPr>
            <w:rStyle w:val="af"/>
            <w:rFonts w:ascii="Times New Roman" w:hAnsi="Times New Roman"/>
            <w:bCs/>
            <w:sz w:val="24"/>
            <w:szCs w:val="24"/>
          </w:rPr>
          <w:t>.</w:t>
        </w:r>
        <w:proofErr w:type="spellStart"/>
        <w:r w:rsidRPr="00713CE7">
          <w:rPr>
            <w:rStyle w:val="af"/>
            <w:rFonts w:ascii="Times New Roman" w:hAnsi="Times New Roman"/>
            <w:bCs/>
            <w:sz w:val="24"/>
            <w:szCs w:val="24"/>
            <w:lang w:val="en-US"/>
          </w:rPr>
          <w:t>biblio</w:t>
        </w:r>
        <w:proofErr w:type="spellEnd"/>
        <w:r w:rsidRPr="00713CE7">
          <w:rPr>
            <w:rStyle w:val="af"/>
            <w:rFonts w:ascii="Times New Roman" w:hAnsi="Times New Roman"/>
            <w:bCs/>
            <w:sz w:val="24"/>
            <w:szCs w:val="24"/>
          </w:rPr>
          <w:t>-</w:t>
        </w:r>
        <w:r w:rsidRPr="00713CE7">
          <w:rPr>
            <w:rStyle w:val="af"/>
            <w:rFonts w:ascii="Times New Roman" w:hAnsi="Times New Roman"/>
            <w:bCs/>
            <w:sz w:val="24"/>
            <w:szCs w:val="24"/>
            <w:lang w:val="en-US"/>
          </w:rPr>
          <w:t>online</w:t>
        </w:r>
        <w:r w:rsidRPr="00713CE7">
          <w:rPr>
            <w:rStyle w:val="af"/>
            <w:rFonts w:ascii="Times New Roman" w:hAnsi="Times New Roman"/>
            <w:bCs/>
            <w:sz w:val="24"/>
            <w:szCs w:val="24"/>
          </w:rPr>
          <w:t>.</w:t>
        </w:r>
        <w:proofErr w:type="spellStart"/>
        <w:r w:rsidRPr="00713CE7">
          <w:rPr>
            <w:rStyle w:val="af"/>
            <w:rFonts w:ascii="Times New Roman" w:hAnsi="Times New Roman"/>
            <w:bCs/>
            <w:sz w:val="24"/>
            <w:szCs w:val="24"/>
            <w:lang w:val="en-US"/>
          </w:rPr>
          <w:t>ru</w:t>
        </w:r>
        <w:proofErr w:type="spellEnd"/>
      </w:hyperlink>
    </w:p>
    <w:p w14:paraId="45EBDA97" w14:textId="77777777" w:rsidR="003A7EC4" w:rsidRPr="00713CE7" w:rsidRDefault="003A7EC4" w:rsidP="003A7EC4">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 xml:space="preserve">3. ЭБС  «Академия»,  </w:t>
      </w:r>
      <w:r w:rsidRPr="00713CE7">
        <w:rPr>
          <w:rFonts w:ascii="Times New Roman" w:hAnsi="Times New Roman"/>
          <w:bCs/>
          <w:sz w:val="24"/>
          <w:szCs w:val="24"/>
          <w:lang w:val="en-US"/>
        </w:rPr>
        <w:t>https</w:t>
      </w:r>
      <w:r w:rsidRPr="00713CE7">
        <w:rPr>
          <w:rFonts w:ascii="Times New Roman" w:hAnsi="Times New Roman"/>
          <w:bCs/>
          <w:sz w:val="24"/>
          <w:szCs w:val="24"/>
        </w:rPr>
        <w:t>://</w:t>
      </w:r>
      <w:r w:rsidRPr="00713CE7">
        <w:rPr>
          <w:rFonts w:ascii="Times New Roman" w:hAnsi="Times New Roman"/>
          <w:bCs/>
          <w:sz w:val="24"/>
          <w:szCs w:val="24"/>
          <w:lang w:val="en-US"/>
        </w:rPr>
        <w:t>www</w:t>
      </w:r>
      <w:r w:rsidRPr="00713CE7">
        <w:rPr>
          <w:rFonts w:ascii="Times New Roman" w:hAnsi="Times New Roman"/>
          <w:bCs/>
          <w:sz w:val="24"/>
          <w:szCs w:val="24"/>
        </w:rPr>
        <w:t>.</w:t>
      </w:r>
      <w:r w:rsidRPr="00713CE7">
        <w:rPr>
          <w:rFonts w:ascii="Times New Roman" w:hAnsi="Times New Roman"/>
          <w:bCs/>
          <w:sz w:val="24"/>
          <w:szCs w:val="24"/>
          <w:lang w:val="en-US"/>
        </w:rPr>
        <w:t>academia</w:t>
      </w:r>
      <w:r w:rsidRPr="00713CE7">
        <w:rPr>
          <w:rFonts w:ascii="Times New Roman" w:hAnsi="Times New Roman"/>
          <w:bCs/>
          <w:sz w:val="24"/>
          <w:szCs w:val="24"/>
        </w:rPr>
        <w:t>-</w:t>
      </w:r>
      <w:proofErr w:type="spellStart"/>
      <w:r w:rsidRPr="00713CE7">
        <w:rPr>
          <w:rFonts w:ascii="Times New Roman" w:hAnsi="Times New Roman"/>
          <w:bCs/>
          <w:sz w:val="24"/>
          <w:szCs w:val="24"/>
          <w:lang w:val="en-US"/>
        </w:rPr>
        <w:t>moscow</w:t>
      </w:r>
      <w:proofErr w:type="spellEnd"/>
      <w:r w:rsidRPr="00713CE7">
        <w:rPr>
          <w:rFonts w:ascii="Times New Roman" w:hAnsi="Times New Roman"/>
          <w:bCs/>
          <w:sz w:val="24"/>
          <w:szCs w:val="24"/>
        </w:rPr>
        <w:t>.</w:t>
      </w:r>
      <w:proofErr w:type="spellStart"/>
      <w:r w:rsidRPr="00713CE7">
        <w:rPr>
          <w:rFonts w:ascii="Times New Roman" w:hAnsi="Times New Roman"/>
          <w:bCs/>
          <w:sz w:val="24"/>
          <w:szCs w:val="24"/>
          <w:lang w:val="en-US"/>
        </w:rPr>
        <w:t>ru</w:t>
      </w:r>
      <w:proofErr w:type="spellEnd"/>
    </w:p>
    <w:p w14:paraId="042DB53E" w14:textId="77777777" w:rsidR="003A7EC4" w:rsidRPr="00713CE7" w:rsidRDefault="003A7EC4" w:rsidP="003A7EC4">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 xml:space="preserve">4. Издательство «Лань», </w:t>
      </w:r>
      <w:r w:rsidRPr="00713CE7">
        <w:rPr>
          <w:rFonts w:ascii="Times New Roman" w:hAnsi="Times New Roman"/>
          <w:bCs/>
          <w:sz w:val="24"/>
          <w:szCs w:val="24"/>
          <w:lang w:val="en-US"/>
        </w:rPr>
        <w:t>https</w:t>
      </w:r>
      <w:r w:rsidRPr="00713CE7">
        <w:rPr>
          <w:rFonts w:ascii="Times New Roman" w:hAnsi="Times New Roman"/>
          <w:bCs/>
          <w:sz w:val="24"/>
          <w:szCs w:val="24"/>
        </w:rPr>
        <w:t>://</w:t>
      </w:r>
      <w:r w:rsidRPr="00713CE7">
        <w:rPr>
          <w:rFonts w:ascii="Times New Roman" w:hAnsi="Times New Roman"/>
          <w:bCs/>
          <w:sz w:val="24"/>
          <w:szCs w:val="24"/>
          <w:lang w:val="en-US"/>
        </w:rPr>
        <w:t>e</w:t>
      </w:r>
      <w:r w:rsidRPr="00713CE7">
        <w:rPr>
          <w:rFonts w:ascii="Times New Roman" w:hAnsi="Times New Roman"/>
          <w:bCs/>
          <w:sz w:val="24"/>
          <w:szCs w:val="24"/>
        </w:rPr>
        <w:t>.</w:t>
      </w:r>
      <w:proofErr w:type="spellStart"/>
      <w:r w:rsidRPr="00713CE7">
        <w:rPr>
          <w:rFonts w:ascii="Times New Roman" w:hAnsi="Times New Roman"/>
          <w:bCs/>
          <w:sz w:val="24"/>
          <w:szCs w:val="24"/>
          <w:lang w:val="en-US"/>
        </w:rPr>
        <w:t>lanbook</w:t>
      </w:r>
      <w:proofErr w:type="spellEnd"/>
      <w:r w:rsidRPr="00713CE7">
        <w:rPr>
          <w:rFonts w:ascii="Times New Roman" w:hAnsi="Times New Roman"/>
          <w:bCs/>
          <w:sz w:val="24"/>
          <w:szCs w:val="24"/>
        </w:rPr>
        <w:t>.</w:t>
      </w:r>
      <w:r w:rsidRPr="00713CE7">
        <w:rPr>
          <w:rFonts w:ascii="Times New Roman" w:hAnsi="Times New Roman"/>
          <w:bCs/>
          <w:sz w:val="24"/>
          <w:szCs w:val="24"/>
          <w:lang w:val="en-US"/>
        </w:rPr>
        <w:t>com</w:t>
      </w:r>
    </w:p>
    <w:p w14:paraId="688EAB97" w14:textId="77777777" w:rsidR="003A7EC4" w:rsidRDefault="003A7EC4" w:rsidP="003A7EC4">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5.Электронно-библиотечная система «Университетская библиотека онлайн»,https://www.biblioclub.ru</w:t>
      </w:r>
    </w:p>
    <w:p w14:paraId="4459B62B" w14:textId="77777777" w:rsidR="003A7EC4" w:rsidRPr="00713CE7" w:rsidRDefault="003A7EC4" w:rsidP="003A7EC4">
      <w:pPr>
        <w:spacing w:after="0"/>
        <w:ind w:firstLine="709"/>
        <w:contextualSpacing/>
        <w:jc w:val="both"/>
        <w:rPr>
          <w:rFonts w:ascii="Times New Roman" w:hAnsi="Times New Roman"/>
          <w:bCs/>
          <w:sz w:val="24"/>
          <w:szCs w:val="24"/>
        </w:rPr>
      </w:pPr>
    </w:p>
    <w:p w14:paraId="40AE6231" w14:textId="77777777" w:rsidR="003A7EC4" w:rsidRDefault="003A7EC4" w:rsidP="003A7EC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7CF9D215" w14:textId="77777777" w:rsidR="003A7EC4" w:rsidRDefault="003A7EC4" w:rsidP="003A7EC4">
      <w:pPr>
        <w:spacing w:after="0"/>
        <w:ind w:firstLine="709"/>
        <w:contextualSpacing/>
        <w:jc w:val="both"/>
        <w:rPr>
          <w:rFonts w:ascii="Times New Roman" w:hAnsi="Times New Roman"/>
          <w:b/>
          <w:sz w:val="24"/>
          <w:szCs w:val="24"/>
        </w:rPr>
      </w:pPr>
      <w:r>
        <w:rPr>
          <w:rFonts w:ascii="Times New Roman" w:hAnsi="Times New Roman"/>
          <w:sz w:val="24"/>
          <w:szCs w:val="24"/>
        </w:rPr>
        <w:t>К</w:t>
      </w:r>
      <w:r w:rsidRPr="00713CE7">
        <w:rPr>
          <w:rFonts w:ascii="Times New Roman" w:hAnsi="Times New Roman"/>
          <w:sz w:val="24"/>
          <w:szCs w:val="24"/>
        </w:rPr>
        <w:t>урс лекций по учебной дисциплине,</w:t>
      </w:r>
      <w:r>
        <w:rPr>
          <w:rFonts w:ascii="Times New Roman" w:hAnsi="Times New Roman"/>
          <w:bCs/>
          <w:i/>
          <w:sz w:val="24"/>
          <w:szCs w:val="24"/>
        </w:rPr>
        <w:t xml:space="preserve"> </w:t>
      </w:r>
      <w:r w:rsidRPr="00713CE7">
        <w:rPr>
          <w:rFonts w:ascii="Times New Roman" w:hAnsi="Times New Roman"/>
          <w:sz w:val="24"/>
          <w:szCs w:val="24"/>
        </w:rPr>
        <w:t>методические пособия и рекомендации для выполнения лабораторных занятий,</w:t>
      </w:r>
      <w:r>
        <w:rPr>
          <w:rFonts w:ascii="Times New Roman" w:hAnsi="Times New Roman"/>
          <w:bCs/>
          <w:i/>
          <w:sz w:val="24"/>
          <w:szCs w:val="24"/>
        </w:rPr>
        <w:t xml:space="preserve"> </w:t>
      </w:r>
      <w:r w:rsidRPr="00713CE7">
        <w:rPr>
          <w:rFonts w:ascii="Times New Roman" w:hAnsi="Times New Roman"/>
          <w:sz w:val="24"/>
          <w:szCs w:val="24"/>
        </w:rPr>
        <w:t>методические пособия и рекомендации для выполнения самостоятельных работ</w:t>
      </w:r>
      <w:r>
        <w:rPr>
          <w:rFonts w:ascii="Times New Roman" w:hAnsi="Times New Roman"/>
          <w:b/>
          <w:sz w:val="24"/>
          <w:szCs w:val="24"/>
        </w:rPr>
        <w:t>.</w:t>
      </w:r>
    </w:p>
    <w:p w14:paraId="16FD5921" w14:textId="77777777" w:rsidR="003A7EC4" w:rsidRPr="00713CE7" w:rsidRDefault="003A7EC4" w:rsidP="003A7EC4">
      <w:pPr>
        <w:spacing w:after="0"/>
        <w:ind w:firstLine="709"/>
        <w:contextualSpacing/>
        <w:jc w:val="both"/>
        <w:rPr>
          <w:rFonts w:ascii="Times New Roman" w:hAnsi="Times New Roman"/>
          <w:bCs/>
          <w:i/>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051173D" w14:textId="77777777" w:rsidR="003A7EC4" w:rsidRPr="00315F34" w:rsidRDefault="003A7EC4" w:rsidP="003A7EC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1F5473F" w14:textId="77777777" w:rsidR="003A7EC4" w:rsidRPr="00315F34" w:rsidRDefault="003A7EC4" w:rsidP="003A7EC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61"/>
        <w:gridCol w:w="2732"/>
      </w:tblGrid>
      <w:tr w:rsidR="003A7EC4" w:rsidRPr="00315F34" w14:paraId="7D89953E" w14:textId="77777777" w:rsidTr="00172F11">
        <w:tc>
          <w:tcPr>
            <w:tcW w:w="1686" w:type="pct"/>
          </w:tcPr>
          <w:p w14:paraId="09BAE553" w14:textId="77777777" w:rsidR="003A7EC4" w:rsidRPr="00315F34" w:rsidRDefault="003A7EC4" w:rsidP="00172F11">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9"/>
            </w:r>
          </w:p>
        </w:tc>
        <w:tc>
          <w:tcPr>
            <w:tcW w:w="1852" w:type="pct"/>
          </w:tcPr>
          <w:p w14:paraId="61FC65C9"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462" w:type="pct"/>
          </w:tcPr>
          <w:p w14:paraId="2AD9B88C" w14:textId="77777777" w:rsidR="003A7EC4" w:rsidRPr="00315F34" w:rsidRDefault="003A7EC4" w:rsidP="00172F11">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A7EC4" w:rsidRPr="00315F34" w14:paraId="6E62FE92" w14:textId="77777777" w:rsidTr="00172F11">
        <w:tc>
          <w:tcPr>
            <w:tcW w:w="1686" w:type="pct"/>
          </w:tcPr>
          <w:p w14:paraId="222F692E"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Физические процессы, происходящие в радиоприемниках и телевизионных устройствах;</w:t>
            </w:r>
          </w:p>
          <w:p w14:paraId="0FE2D4B8"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Основные качественные характеристики судовых радиоприемников;</w:t>
            </w:r>
          </w:p>
          <w:p w14:paraId="0C074381"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Принципиальные схемы и технические характеристики радиоприемников;</w:t>
            </w:r>
          </w:p>
          <w:p w14:paraId="0DB5693C" w14:textId="77777777" w:rsidR="003A7EC4" w:rsidRPr="008D43E4" w:rsidRDefault="003A7EC4" w:rsidP="00172F11">
            <w:pPr>
              <w:spacing w:after="0" w:line="240" w:lineRule="auto"/>
              <w:rPr>
                <w:rFonts w:ascii="Times New Roman" w:hAnsi="Times New Roman"/>
                <w:b/>
                <w:bCs/>
              </w:rPr>
            </w:pPr>
            <w:r w:rsidRPr="008D43E4">
              <w:rPr>
                <w:rFonts w:ascii="Times New Roman" w:hAnsi="Times New Roman"/>
                <w:bCs/>
              </w:rPr>
              <w:t>Структурные схемы телевизионных устройств</w:t>
            </w:r>
          </w:p>
          <w:p w14:paraId="0392CD36" w14:textId="77777777" w:rsidR="003A7EC4" w:rsidRPr="008D43E4" w:rsidRDefault="003A7EC4" w:rsidP="00172F11">
            <w:pPr>
              <w:spacing w:after="0" w:line="240" w:lineRule="auto"/>
              <w:rPr>
                <w:rFonts w:ascii="Times New Roman" w:hAnsi="Times New Roman"/>
                <w:bCs/>
                <w:i/>
              </w:rPr>
            </w:pPr>
          </w:p>
        </w:tc>
        <w:tc>
          <w:tcPr>
            <w:tcW w:w="1852" w:type="pct"/>
          </w:tcPr>
          <w:p w14:paraId="31D73CC0"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Знать физические процессы, происходящие в радиоприемниках и телевизионных устройствах;</w:t>
            </w:r>
          </w:p>
          <w:p w14:paraId="29426B11"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Знать основные качественные характеристики судовых радиоприемников;</w:t>
            </w:r>
          </w:p>
          <w:p w14:paraId="7412326E"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Знать принципиальные схемы и технические характеристики радиоприемников;</w:t>
            </w:r>
          </w:p>
          <w:p w14:paraId="79259C32" w14:textId="77777777" w:rsidR="003A7EC4" w:rsidRPr="008D43E4" w:rsidRDefault="003A7EC4" w:rsidP="00172F11">
            <w:pPr>
              <w:spacing w:after="0" w:line="240" w:lineRule="auto"/>
              <w:rPr>
                <w:rFonts w:ascii="Times New Roman" w:hAnsi="Times New Roman"/>
                <w:b/>
                <w:bCs/>
              </w:rPr>
            </w:pPr>
            <w:r w:rsidRPr="008D43E4">
              <w:rPr>
                <w:rFonts w:ascii="Times New Roman" w:hAnsi="Times New Roman"/>
                <w:bCs/>
              </w:rPr>
              <w:t>Знать структурные схемы телевизионных устройств</w:t>
            </w:r>
          </w:p>
          <w:p w14:paraId="32E61C48" w14:textId="77777777" w:rsidR="003A7EC4" w:rsidRPr="008D43E4" w:rsidRDefault="003A7EC4" w:rsidP="00172F11">
            <w:pPr>
              <w:spacing w:after="0" w:line="240" w:lineRule="auto"/>
              <w:rPr>
                <w:rFonts w:ascii="Times New Roman" w:hAnsi="Times New Roman"/>
                <w:bCs/>
                <w:i/>
              </w:rPr>
            </w:pPr>
          </w:p>
        </w:tc>
        <w:tc>
          <w:tcPr>
            <w:tcW w:w="1462" w:type="pct"/>
          </w:tcPr>
          <w:p w14:paraId="40D7C235"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Текущий контроль:</w:t>
            </w:r>
          </w:p>
          <w:p w14:paraId="3042531B"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-устный опрос</w:t>
            </w:r>
          </w:p>
          <w:p w14:paraId="7B7B0334"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-тестирование.</w:t>
            </w:r>
          </w:p>
          <w:p w14:paraId="3936DE46"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письменная проверка,</w:t>
            </w:r>
          </w:p>
          <w:p w14:paraId="08F9EAFD"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поурочный балл</w:t>
            </w:r>
          </w:p>
          <w:p w14:paraId="76B8B14A"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проверка выполнения внеаудиторных самостоятельных работ.</w:t>
            </w:r>
          </w:p>
          <w:p w14:paraId="26766BBB"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Зачёт по дисциплине</w:t>
            </w:r>
          </w:p>
          <w:p w14:paraId="280FA48D"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Промежуточная аттестация – Зачёт</w:t>
            </w:r>
          </w:p>
          <w:p w14:paraId="7B2870DD"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Опрос (индивидуальный, фронтальный), письменная проверка, поурочный балл, тестирование, проверка выполнения внеаудиторных самостоятельных работ.</w:t>
            </w:r>
          </w:p>
          <w:p w14:paraId="597EBE9A" w14:textId="77777777" w:rsidR="003A7EC4" w:rsidRPr="008D43E4" w:rsidRDefault="003A7EC4" w:rsidP="00172F11">
            <w:pPr>
              <w:spacing w:after="0" w:line="240" w:lineRule="auto"/>
              <w:rPr>
                <w:rFonts w:ascii="Times New Roman" w:hAnsi="Times New Roman"/>
                <w:bCs/>
                <w:i/>
              </w:rPr>
            </w:pPr>
            <w:r w:rsidRPr="008D43E4">
              <w:rPr>
                <w:rFonts w:ascii="Times New Roman" w:hAnsi="Times New Roman"/>
                <w:bCs/>
              </w:rPr>
              <w:t>Зачёт по дисциплине</w:t>
            </w:r>
          </w:p>
        </w:tc>
      </w:tr>
      <w:tr w:rsidR="003A7EC4" w:rsidRPr="00315F34" w14:paraId="2983BBEA" w14:textId="77777777" w:rsidTr="00172F11">
        <w:trPr>
          <w:trHeight w:val="896"/>
        </w:trPr>
        <w:tc>
          <w:tcPr>
            <w:tcW w:w="1686" w:type="pct"/>
          </w:tcPr>
          <w:p w14:paraId="66CD2511"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Читать и составлять схемы радиоприёмных устройств и ТВ техники;</w:t>
            </w:r>
          </w:p>
          <w:p w14:paraId="6713EB18"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Выполнять проверки технических характеристик радиоприёмных устройств и их отдельных блоков;</w:t>
            </w:r>
          </w:p>
          <w:p w14:paraId="022EE378"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Определять и устранять неисправности радиоприёмника и его отдельных уз-лов.</w:t>
            </w:r>
          </w:p>
        </w:tc>
        <w:tc>
          <w:tcPr>
            <w:tcW w:w="1852" w:type="pct"/>
          </w:tcPr>
          <w:p w14:paraId="5BD92DB6"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Уметь читать и составлять схемы радиоприёмных устройств и ТВ техники;</w:t>
            </w:r>
          </w:p>
          <w:p w14:paraId="35BB8506"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Уметь выполнять проверки технических характеристик радиоприёмных устройств и их отдельных блоков;</w:t>
            </w:r>
          </w:p>
          <w:p w14:paraId="75EB02DB" w14:textId="77777777" w:rsidR="003A7EC4" w:rsidRPr="008D43E4" w:rsidRDefault="003A7EC4" w:rsidP="00172F11">
            <w:pPr>
              <w:spacing w:after="0" w:line="240" w:lineRule="auto"/>
              <w:rPr>
                <w:rFonts w:ascii="Times New Roman" w:hAnsi="Times New Roman"/>
                <w:b/>
                <w:bCs/>
              </w:rPr>
            </w:pPr>
            <w:r w:rsidRPr="008D43E4">
              <w:rPr>
                <w:rFonts w:ascii="Times New Roman" w:hAnsi="Times New Roman"/>
                <w:bCs/>
              </w:rPr>
              <w:t>Уметь определять и устранять неисправности радиоприёмника и его отдельных узлов</w:t>
            </w:r>
            <w:r w:rsidRPr="008D43E4">
              <w:rPr>
                <w:rFonts w:ascii="Times New Roman" w:hAnsi="Times New Roman"/>
                <w:b/>
                <w:bCs/>
              </w:rPr>
              <w:t>.</w:t>
            </w:r>
          </w:p>
          <w:p w14:paraId="53D976EE" w14:textId="77777777" w:rsidR="003A7EC4" w:rsidRPr="008D43E4" w:rsidRDefault="003A7EC4" w:rsidP="00172F11">
            <w:pPr>
              <w:spacing w:after="0" w:line="240" w:lineRule="auto"/>
              <w:rPr>
                <w:rFonts w:ascii="Times New Roman" w:hAnsi="Times New Roman"/>
                <w:bCs/>
              </w:rPr>
            </w:pPr>
          </w:p>
        </w:tc>
        <w:tc>
          <w:tcPr>
            <w:tcW w:w="1462" w:type="pct"/>
          </w:tcPr>
          <w:p w14:paraId="58B46D8A"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Защита практических  работ;</w:t>
            </w:r>
          </w:p>
          <w:p w14:paraId="1CDB2240"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Защита лабораторных работ;</w:t>
            </w:r>
          </w:p>
          <w:p w14:paraId="1DBD9FEF"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Защита производственной практики;</w:t>
            </w:r>
          </w:p>
          <w:p w14:paraId="0EAD4D86" w14:textId="77777777" w:rsidR="003A7EC4" w:rsidRPr="008D43E4" w:rsidRDefault="003A7EC4" w:rsidP="00172F11">
            <w:pPr>
              <w:spacing w:after="0" w:line="240" w:lineRule="auto"/>
              <w:rPr>
                <w:rFonts w:ascii="Times New Roman" w:hAnsi="Times New Roman"/>
                <w:bCs/>
              </w:rPr>
            </w:pPr>
            <w:r w:rsidRPr="008D43E4">
              <w:rPr>
                <w:rFonts w:ascii="Times New Roman" w:hAnsi="Times New Roman"/>
                <w:bCs/>
              </w:rPr>
              <w:t>Зачёт по дисциплине</w:t>
            </w:r>
          </w:p>
        </w:tc>
      </w:tr>
    </w:tbl>
    <w:p w14:paraId="3DCCB642" w14:textId="77777777" w:rsidR="003A7EC4" w:rsidRPr="00315F34" w:rsidRDefault="003A7EC4" w:rsidP="003A7EC4">
      <w:pPr>
        <w:spacing w:after="0"/>
        <w:jc w:val="both"/>
        <w:rPr>
          <w:rFonts w:ascii="Times New Roman" w:hAnsi="Times New Roman"/>
          <w:b/>
          <w:szCs w:val="52"/>
        </w:rPr>
      </w:pPr>
    </w:p>
    <w:p w14:paraId="7178C8EE" w14:textId="77777777" w:rsidR="003A7EC4" w:rsidRPr="00315F34" w:rsidRDefault="003A7EC4" w:rsidP="003A7EC4">
      <w:pPr>
        <w:spacing w:after="0"/>
        <w:jc w:val="both"/>
        <w:rPr>
          <w:rFonts w:ascii="Times New Roman" w:hAnsi="Times New Roman"/>
          <w:b/>
          <w:szCs w:val="52"/>
        </w:rPr>
      </w:pPr>
    </w:p>
    <w:p w14:paraId="41C15330" w14:textId="77777777" w:rsidR="003A7EC4" w:rsidRPr="0037301B" w:rsidRDefault="003A7EC4" w:rsidP="003A7EC4">
      <w:pPr>
        <w:jc w:val="right"/>
        <w:rPr>
          <w:rFonts w:ascii="Times New Roman" w:hAnsi="Times New Roman"/>
          <w:b/>
          <w:sz w:val="20"/>
          <w:szCs w:val="48"/>
        </w:rPr>
      </w:pPr>
    </w:p>
    <w:p w14:paraId="30A134AD" w14:textId="77777777" w:rsidR="003A7EC4" w:rsidRPr="00315F34" w:rsidRDefault="003A7EC4" w:rsidP="003A7EC4">
      <w:pPr>
        <w:spacing w:after="0"/>
        <w:jc w:val="both"/>
        <w:rPr>
          <w:rFonts w:ascii="Times New Roman" w:hAnsi="Times New Roman"/>
          <w:b/>
          <w:szCs w:val="52"/>
        </w:rPr>
      </w:pPr>
    </w:p>
    <w:p w14:paraId="336E9B54" w14:textId="77777777" w:rsidR="003A7EC4" w:rsidRPr="00315F34" w:rsidRDefault="003A7EC4" w:rsidP="003A7EC4">
      <w:pPr>
        <w:spacing w:after="0"/>
        <w:jc w:val="both"/>
        <w:rPr>
          <w:rFonts w:ascii="Times New Roman" w:hAnsi="Times New Roman"/>
          <w:b/>
          <w:szCs w:val="52"/>
        </w:rPr>
      </w:pPr>
    </w:p>
    <w:p w14:paraId="3549AE1F" w14:textId="77777777" w:rsidR="003A7EC4" w:rsidRPr="0037301B" w:rsidRDefault="003A7EC4" w:rsidP="003A7EC4">
      <w:pPr>
        <w:jc w:val="right"/>
        <w:rPr>
          <w:rFonts w:ascii="Times New Roman" w:hAnsi="Times New Roman"/>
          <w:b/>
          <w:sz w:val="20"/>
          <w:szCs w:val="48"/>
        </w:rPr>
      </w:pPr>
    </w:p>
    <w:p w14:paraId="66A9B579" w14:textId="77777777" w:rsidR="003A7EC4" w:rsidRDefault="003A7EC4" w:rsidP="003A7EC4">
      <w:pPr>
        <w:jc w:val="right"/>
        <w:rPr>
          <w:rFonts w:ascii="Times New Roman" w:hAnsi="Times New Roman"/>
          <w:b/>
          <w:sz w:val="20"/>
          <w:szCs w:val="48"/>
        </w:rPr>
      </w:pPr>
    </w:p>
    <w:p w14:paraId="17A3D779" w14:textId="77777777" w:rsidR="003A7EC4" w:rsidRDefault="003A7EC4" w:rsidP="003A7EC4">
      <w:pPr>
        <w:jc w:val="right"/>
        <w:rPr>
          <w:rFonts w:ascii="Times New Roman" w:hAnsi="Times New Roman"/>
          <w:b/>
          <w:sz w:val="20"/>
          <w:szCs w:val="48"/>
        </w:rPr>
      </w:pPr>
    </w:p>
    <w:p w14:paraId="038E01BF" w14:textId="77777777" w:rsidR="003A7EC4" w:rsidRDefault="003A7EC4" w:rsidP="003A7EC4">
      <w:pPr>
        <w:jc w:val="right"/>
        <w:rPr>
          <w:rFonts w:ascii="Times New Roman" w:hAnsi="Times New Roman"/>
          <w:b/>
          <w:sz w:val="20"/>
          <w:szCs w:val="48"/>
        </w:rPr>
      </w:pPr>
    </w:p>
    <w:p w14:paraId="79E5A61E" w14:textId="77777777" w:rsidR="003A7EC4" w:rsidRDefault="003A7EC4" w:rsidP="003A7EC4">
      <w:pPr>
        <w:jc w:val="right"/>
        <w:rPr>
          <w:rFonts w:ascii="Times New Roman" w:hAnsi="Times New Roman"/>
          <w:b/>
          <w:sz w:val="20"/>
          <w:szCs w:val="48"/>
        </w:rPr>
      </w:pPr>
    </w:p>
    <w:p w14:paraId="7A22D3C4" w14:textId="77777777" w:rsidR="003A7EC4" w:rsidRDefault="003A7EC4" w:rsidP="003A7EC4">
      <w:pPr>
        <w:jc w:val="right"/>
        <w:rPr>
          <w:rFonts w:ascii="Times New Roman" w:hAnsi="Times New Roman"/>
          <w:b/>
          <w:sz w:val="20"/>
          <w:szCs w:val="48"/>
        </w:rPr>
      </w:pPr>
    </w:p>
    <w:p w14:paraId="2523049C" w14:textId="77777777" w:rsidR="00172F11" w:rsidRPr="00315F34" w:rsidRDefault="00172F11" w:rsidP="00172F11">
      <w:pPr>
        <w:pStyle w:val="a4"/>
        <w:jc w:val="right"/>
        <w:rPr>
          <w:rFonts w:ascii="Times New Roman" w:hAnsi="Times New Roman"/>
          <w:b/>
          <w:bCs/>
        </w:rPr>
      </w:pPr>
      <w:r w:rsidRPr="00315F34">
        <w:rPr>
          <w:rFonts w:ascii="Times New Roman" w:hAnsi="Times New Roman"/>
          <w:b/>
          <w:bCs/>
        </w:rPr>
        <w:lastRenderedPageBreak/>
        <w:t>Приложение</w:t>
      </w:r>
      <w:r w:rsidR="008C10F0">
        <w:rPr>
          <w:rFonts w:ascii="Times New Roman" w:hAnsi="Times New Roman"/>
          <w:b/>
          <w:bCs/>
        </w:rPr>
        <w:t xml:space="preserve"> 3.32</w:t>
      </w:r>
    </w:p>
    <w:p w14:paraId="4B7498A2" w14:textId="77777777" w:rsidR="00172F11" w:rsidRPr="00FE1448" w:rsidRDefault="00172F11" w:rsidP="00172F11">
      <w:pPr>
        <w:spacing w:after="0"/>
        <w:jc w:val="right"/>
        <w:rPr>
          <w:rFonts w:ascii="Times New Roman" w:hAnsi="Times New Roman"/>
          <w:b/>
          <w:color w:val="000000"/>
          <w:sz w:val="24"/>
          <w:szCs w:val="24"/>
          <w:lang w:bidi="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D43E4">
        <w:rPr>
          <w:rFonts w:ascii="Times New Roman" w:hAnsi="Times New Roman"/>
          <w:sz w:val="24"/>
          <w:szCs w:val="24"/>
        </w:rPr>
        <w:t xml:space="preserve">11.02.03 </w:t>
      </w:r>
      <w:r w:rsidRPr="008D43E4">
        <w:rPr>
          <w:rStyle w:val="2b"/>
          <w:sz w:val="24"/>
          <w:szCs w:val="24"/>
        </w:rPr>
        <w:t xml:space="preserve">Эксплуатация оборудования </w:t>
      </w:r>
      <w:r w:rsidRPr="008D43E4">
        <w:rPr>
          <w:rStyle w:val="2b"/>
          <w:sz w:val="24"/>
          <w:szCs w:val="24"/>
        </w:rPr>
        <w:br/>
        <w:t xml:space="preserve">радиосвязи </w:t>
      </w:r>
      <w:r w:rsidRPr="008D43E4">
        <w:rPr>
          <w:rFonts w:ascii="Times New Roman" w:hAnsi="Times New Roman"/>
          <w:color w:val="000000"/>
          <w:sz w:val="24"/>
          <w:szCs w:val="24"/>
          <w:lang w:bidi="ru-RU"/>
        </w:rPr>
        <w:t xml:space="preserve">и </w:t>
      </w:r>
      <w:r w:rsidRPr="008D43E4">
        <w:rPr>
          <w:rStyle w:val="2b"/>
          <w:sz w:val="24"/>
          <w:szCs w:val="24"/>
        </w:rPr>
        <w:t>электрорадионавигации судов</w:t>
      </w:r>
    </w:p>
    <w:p w14:paraId="53104F06" w14:textId="77777777" w:rsidR="00172F11" w:rsidRPr="00315F34" w:rsidRDefault="00172F11" w:rsidP="00172F11">
      <w:pPr>
        <w:jc w:val="center"/>
        <w:rPr>
          <w:rFonts w:ascii="Times New Roman" w:hAnsi="Times New Roman"/>
          <w:b/>
          <w:i/>
        </w:rPr>
      </w:pPr>
    </w:p>
    <w:p w14:paraId="33B480A8" w14:textId="77777777" w:rsidR="00172F11" w:rsidRPr="00315F34" w:rsidRDefault="00172F11" w:rsidP="00172F11">
      <w:pPr>
        <w:jc w:val="center"/>
        <w:rPr>
          <w:rFonts w:ascii="Times New Roman" w:hAnsi="Times New Roman"/>
          <w:b/>
          <w:i/>
        </w:rPr>
      </w:pPr>
    </w:p>
    <w:p w14:paraId="2EB880F4" w14:textId="77777777" w:rsidR="00172F11" w:rsidRDefault="00172F11" w:rsidP="00172F11">
      <w:pPr>
        <w:jc w:val="center"/>
        <w:rPr>
          <w:rFonts w:ascii="Times New Roman" w:hAnsi="Times New Roman"/>
          <w:b/>
          <w:i/>
        </w:rPr>
      </w:pPr>
    </w:p>
    <w:p w14:paraId="7737D4E6" w14:textId="77777777" w:rsidR="00172F11" w:rsidRDefault="00172F11" w:rsidP="00172F11">
      <w:pPr>
        <w:jc w:val="center"/>
        <w:rPr>
          <w:rFonts w:ascii="Times New Roman" w:hAnsi="Times New Roman"/>
          <w:b/>
          <w:i/>
        </w:rPr>
      </w:pPr>
    </w:p>
    <w:p w14:paraId="33EF679A" w14:textId="77777777" w:rsidR="00172F11" w:rsidRPr="00315F34" w:rsidRDefault="00172F11" w:rsidP="00172F11">
      <w:pPr>
        <w:jc w:val="center"/>
        <w:rPr>
          <w:rFonts w:ascii="Times New Roman" w:hAnsi="Times New Roman"/>
          <w:b/>
          <w:i/>
        </w:rPr>
      </w:pPr>
    </w:p>
    <w:p w14:paraId="02665617" w14:textId="77777777" w:rsidR="00172F11" w:rsidRPr="00315F34" w:rsidRDefault="00172F11" w:rsidP="00172F11">
      <w:pPr>
        <w:jc w:val="center"/>
        <w:rPr>
          <w:rFonts w:ascii="Times New Roman" w:hAnsi="Times New Roman"/>
          <w:b/>
          <w:i/>
        </w:rPr>
      </w:pPr>
    </w:p>
    <w:p w14:paraId="2B016D59" w14:textId="77777777" w:rsidR="00172F11" w:rsidRPr="00172F11" w:rsidRDefault="00172F11" w:rsidP="00172F1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70CCC3A0" w14:textId="420C29D5" w:rsidR="00172F11" w:rsidRDefault="00172F11" w:rsidP="00172F11">
      <w:pPr>
        <w:pStyle w:val="1308"/>
        <w:spacing w:before="0" w:beforeAutospacing="0" w:after="0" w:afterAutospacing="0"/>
        <w:jc w:val="center"/>
      </w:pPr>
      <w:r>
        <w:rPr>
          <w:b/>
          <w:iCs/>
        </w:rPr>
        <w:t>ОП.</w:t>
      </w:r>
      <w:r w:rsidR="00BB3493">
        <w:rPr>
          <w:b/>
          <w:iCs/>
        </w:rPr>
        <w:t>11</w:t>
      </w:r>
      <w:r>
        <w:rPr>
          <w:b/>
          <w:iCs/>
        </w:rPr>
        <w:t xml:space="preserve"> </w:t>
      </w:r>
      <w:r w:rsidRPr="00172F11">
        <w:rPr>
          <w:b/>
          <w:iCs/>
        </w:rPr>
        <w:t>МЕТРОЛОГИЯ, СТАНДАРТИЗАЦИЯ И СЕРТИФИКАЦИЯ</w:t>
      </w:r>
      <w:r>
        <w:rPr>
          <w:b/>
          <w:iCs/>
        </w:rPr>
        <w:t>/</w:t>
      </w:r>
    </w:p>
    <w:p w14:paraId="7A79CF3A" w14:textId="77777777" w:rsidR="00172F11" w:rsidRDefault="00172F11" w:rsidP="00172F11">
      <w:pPr>
        <w:pStyle w:val="1408"/>
        <w:spacing w:before="0" w:beforeAutospacing="0" w:after="0" w:afterAutospacing="0"/>
        <w:jc w:val="center"/>
      </w:pPr>
      <w:r>
        <w:rPr>
          <w:b/>
          <w:iCs/>
        </w:rPr>
        <w:t xml:space="preserve">МДМ.02 </w:t>
      </w:r>
      <w:r w:rsidRPr="00172F11">
        <w:rPr>
          <w:b/>
          <w:iCs/>
        </w:rPr>
        <w:t>Нормативно – правовая документация и стандартизация по электрорадионавигации судов</w:t>
      </w:r>
    </w:p>
    <w:p w14:paraId="2E0FD8E3" w14:textId="77777777" w:rsidR="00172F11" w:rsidRDefault="00172F11" w:rsidP="00172F11">
      <w:pPr>
        <w:spacing w:after="0"/>
        <w:jc w:val="center"/>
        <w:rPr>
          <w:rFonts w:ascii="Times New Roman" w:hAnsi="Times New Roman"/>
          <w:b/>
          <w:iCs/>
          <w:sz w:val="24"/>
          <w:szCs w:val="24"/>
        </w:rPr>
      </w:pPr>
    </w:p>
    <w:p w14:paraId="310036D6" w14:textId="77777777" w:rsidR="00172F11" w:rsidRPr="00C974DF" w:rsidRDefault="00172F11" w:rsidP="00172F11">
      <w:pPr>
        <w:spacing w:after="0"/>
        <w:jc w:val="center"/>
        <w:rPr>
          <w:rFonts w:ascii="Times New Roman" w:hAnsi="Times New Roman"/>
          <w:b/>
          <w:iCs/>
          <w:sz w:val="24"/>
          <w:szCs w:val="24"/>
        </w:rPr>
      </w:pPr>
    </w:p>
    <w:p w14:paraId="70447652" w14:textId="77777777" w:rsidR="00172F11" w:rsidRPr="003057E5" w:rsidRDefault="00172F11" w:rsidP="00172F11">
      <w:pPr>
        <w:jc w:val="center"/>
        <w:rPr>
          <w:rFonts w:ascii="Times New Roman" w:hAnsi="Times New Roman"/>
          <w:bCs/>
          <w:i/>
          <w:sz w:val="20"/>
          <w:szCs w:val="20"/>
        </w:rPr>
      </w:pPr>
    </w:p>
    <w:p w14:paraId="0D7C2C0A" w14:textId="77777777" w:rsidR="00172F11" w:rsidRPr="00315F34" w:rsidRDefault="00172F11" w:rsidP="00172F11">
      <w:pPr>
        <w:jc w:val="center"/>
        <w:rPr>
          <w:rFonts w:ascii="Times New Roman" w:hAnsi="Times New Roman"/>
          <w:b/>
          <w:i/>
        </w:rPr>
      </w:pPr>
    </w:p>
    <w:p w14:paraId="6FB24609" w14:textId="77777777" w:rsidR="00172F11" w:rsidRDefault="00172F11" w:rsidP="00172F11">
      <w:pPr>
        <w:rPr>
          <w:rFonts w:ascii="Times New Roman" w:hAnsi="Times New Roman"/>
          <w:b/>
          <w:i/>
        </w:rPr>
      </w:pPr>
    </w:p>
    <w:p w14:paraId="2535AF46" w14:textId="77777777" w:rsidR="00172F11" w:rsidRDefault="00172F11" w:rsidP="00172F11">
      <w:pPr>
        <w:rPr>
          <w:rFonts w:ascii="Times New Roman" w:hAnsi="Times New Roman"/>
          <w:b/>
          <w:i/>
        </w:rPr>
      </w:pPr>
    </w:p>
    <w:p w14:paraId="1791C867" w14:textId="77777777" w:rsidR="00172F11" w:rsidRDefault="00172F11" w:rsidP="00172F11">
      <w:pPr>
        <w:rPr>
          <w:rFonts w:ascii="Times New Roman" w:hAnsi="Times New Roman"/>
          <w:b/>
          <w:i/>
        </w:rPr>
      </w:pPr>
    </w:p>
    <w:p w14:paraId="4EC1E531" w14:textId="77777777" w:rsidR="00172F11" w:rsidRDefault="00172F11" w:rsidP="00172F11">
      <w:pPr>
        <w:rPr>
          <w:rFonts w:ascii="Times New Roman" w:hAnsi="Times New Roman"/>
          <w:b/>
          <w:i/>
        </w:rPr>
      </w:pPr>
    </w:p>
    <w:p w14:paraId="7F827777" w14:textId="77777777" w:rsidR="00172F11" w:rsidRDefault="00172F11" w:rsidP="00172F11">
      <w:pPr>
        <w:rPr>
          <w:rFonts w:ascii="Times New Roman" w:hAnsi="Times New Roman"/>
          <w:b/>
          <w:i/>
        </w:rPr>
      </w:pPr>
    </w:p>
    <w:p w14:paraId="4B2E1B4C" w14:textId="77777777" w:rsidR="00172F11" w:rsidRDefault="00172F11" w:rsidP="00172F11">
      <w:pPr>
        <w:rPr>
          <w:rFonts w:ascii="Times New Roman" w:hAnsi="Times New Roman"/>
          <w:b/>
          <w:i/>
        </w:rPr>
      </w:pPr>
    </w:p>
    <w:p w14:paraId="42DA113E" w14:textId="77777777" w:rsidR="00172F11" w:rsidRDefault="00172F11" w:rsidP="00172F11">
      <w:pPr>
        <w:rPr>
          <w:rFonts w:ascii="Times New Roman" w:hAnsi="Times New Roman"/>
          <w:b/>
          <w:i/>
        </w:rPr>
      </w:pPr>
    </w:p>
    <w:p w14:paraId="42D4612C" w14:textId="77777777" w:rsidR="00172F11" w:rsidRPr="00315F34" w:rsidRDefault="00172F11" w:rsidP="00172F11">
      <w:pPr>
        <w:rPr>
          <w:rFonts w:ascii="Times New Roman" w:hAnsi="Times New Roman"/>
          <w:b/>
          <w:i/>
        </w:rPr>
      </w:pPr>
    </w:p>
    <w:p w14:paraId="68A0B32B" w14:textId="77777777" w:rsidR="00172F11" w:rsidRPr="00315F34" w:rsidRDefault="00172F11" w:rsidP="00172F11">
      <w:pPr>
        <w:rPr>
          <w:rFonts w:ascii="Times New Roman" w:hAnsi="Times New Roman"/>
          <w:b/>
          <w:i/>
        </w:rPr>
      </w:pPr>
    </w:p>
    <w:p w14:paraId="78065ED2" w14:textId="77777777" w:rsidR="00172F11" w:rsidRPr="00315F34" w:rsidRDefault="00172F11" w:rsidP="00172F11">
      <w:pPr>
        <w:jc w:val="center"/>
        <w:rPr>
          <w:rFonts w:ascii="Times New Roman" w:hAnsi="Times New Roman"/>
          <w:b/>
          <w:i/>
        </w:rPr>
      </w:pPr>
    </w:p>
    <w:p w14:paraId="27709534" w14:textId="3594E16C" w:rsidR="003A7EC4" w:rsidRDefault="00172F11" w:rsidP="00172F11">
      <w:pPr>
        <w:jc w:val="center"/>
        <w:rPr>
          <w:rFonts w:ascii="Times New Roman" w:hAnsi="Times New Roman"/>
          <w:b/>
          <w:bCs/>
          <w:iCs/>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2B98BDE8" w14:textId="1DBA46AC" w:rsidR="00974FE7" w:rsidRDefault="00974FE7" w:rsidP="00172F11">
      <w:pPr>
        <w:jc w:val="center"/>
        <w:rPr>
          <w:rFonts w:ascii="Times New Roman" w:hAnsi="Times New Roman"/>
          <w:b/>
          <w:bCs/>
          <w:iCs/>
          <w:sz w:val="24"/>
          <w:szCs w:val="24"/>
        </w:rPr>
      </w:pPr>
    </w:p>
    <w:p w14:paraId="0E3602B6" w14:textId="4912CBDF" w:rsidR="00974FE7" w:rsidRDefault="00974FE7" w:rsidP="00172F11">
      <w:pPr>
        <w:jc w:val="center"/>
        <w:rPr>
          <w:rFonts w:ascii="Times New Roman" w:hAnsi="Times New Roman"/>
          <w:b/>
          <w:bCs/>
          <w:iCs/>
          <w:sz w:val="24"/>
          <w:szCs w:val="24"/>
        </w:rPr>
      </w:pPr>
    </w:p>
    <w:p w14:paraId="7123F5FD" w14:textId="77777777" w:rsidR="00974FE7" w:rsidRDefault="00974FE7" w:rsidP="00172F11">
      <w:pPr>
        <w:jc w:val="center"/>
        <w:rPr>
          <w:rFonts w:ascii="Times New Roman" w:hAnsi="Times New Roman"/>
          <w:b/>
          <w:sz w:val="20"/>
          <w:szCs w:val="48"/>
        </w:rPr>
      </w:pPr>
    </w:p>
    <w:p w14:paraId="59A0BC0A" w14:textId="77777777" w:rsidR="00974FE7" w:rsidRPr="00315F34" w:rsidRDefault="00974FE7" w:rsidP="00974FE7">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65AB79C" w14:textId="77777777" w:rsidR="00974FE7" w:rsidRPr="00315F34" w:rsidRDefault="00974FE7" w:rsidP="00974FE7">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74FE7" w:rsidRPr="00315F34" w14:paraId="7417D008" w14:textId="77777777" w:rsidTr="003F48E9">
        <w:tc>
          <w:tcPr>
            <w:tcW w:w="7501" w:type="dxa"/>
          </w:tcPr>
          <w:p w14:paraId="61428555" w14:textId="77777777" w:rsidR="00974FE7" w:rsidRPr="00315F34" w:rsidRDefault="00974FE7">
            <w:pPr>
              <w:numPr>
                <w:ilvl w:val="0"/>
                <w:numId w:val="13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001E76B" w14:textId="77777777" w:rsidR="00974FE7" w:rsidRPr="00315F34" w:rsidRDefault="00974FE7" w:rsidP="003F48E9">
            <w:pPr>
              <w:rPr>
                <w:rFonts w:ascii="Times New Roman" w:hAnsi="Times New Roman"/>
                <w:b/>
                <w:sz w:val="24"/>
                <w:szCs w:val="24"/>
              </w:rPr>
            </w:pPr>
          </w:p>
        </w:tc>
      </w:tr>
      <w:tr w:rsidR="00974FE7" w:rsidRPr="00315F34" w14:paraId="5907F89D" w14:textId="77777777" w:rsidTr="003F48E9">
        <w:tc>
          <w:tcPr>
            <w:tcW w:w="7501" w:type="dxa"/>
          </w:tcPr>
          <w:p w14:paraId="5094ACC7" w14:textId="77777777" w:rsidR="00974FE7" w:rsidRPr="00315F34" w:rsidRDefault="00974FE7">
            <w:pPr>
              <w:numPr>
                <w:ilvl w:val="0"/>
                <w:numId w:val="13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2B54174" w14:textId="77777777" w:rsidR="00974FE7" w:rsidRPr="00315F34" w:rsidRDefault="00974FE7">
            <w:pPr>
              <w:numPr>
                <w:ilvl w:val="0"/>
                <w:numId w:val="13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E9D0650" w14:textId="77777777" w:rsidR="00974FE7" w:rsidRPr="00315F34" w:rsidRDefault="00974FE7" w:rsidP="003F48E9">
            <w:pPr>
              <w:ind w:left="644"/>
              <w:rPr>
                <w:rFonts w:ascii="Times New Roman" w:hAnsi="Times New Roman"/>
                <w:b/>
                <w:sz w:val="24"/>
                <w:szCs w:val="24"/>
              </w:rPr>
            </w:pPr>
          </w:p>
        </w:tc>
      </w:tr>
      <w:tr w:rsidR="00974FE7" w:rsidRPr="00315F34" w14:paraId="032F47C7" w14:textId="77777777" w:rsidTr="003F48E9">
        <w:tc>
          <w:tcPr>
            <w:tcW w:w="7501" w:type="dxa"/>
          </w:tcPr>
          <w:p w14:paraId="21D978CD" w14:textId="77777777" w:rsidR="00974FE7" w:rsidRPr="00315F34" w:rsidRDefault="00974FE7">
            <w:pPr>
              <w:numPr>
                <w:ilvl w:val="0"/>
                <w:numId w:val="13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EFC1B2D" w14:textId="77777777" w:rsidR="00974FE7" w:rsidRPr="00315F34" w:rsidRDefault="00974FE7" w:rsidP="003F48E9">
            <w:pPr>
              <w:suppressAutoHyphens/>
              <w:rPr>
                <w:rFonts w:ascii="Times New Roman" w:hAnsi="Times New Roman"/>
                <w:b/>
                <w:sz w:val="24"/>
                <w:szCs w:val="24"/>
              </w:rPr>
            </w:pPr>
          </w:p>
        </w:tc>
        <w:tc>
          <w:tcPr>
            <w:tcW w:w="1854" w:type="dxa"/>
          </w:tcPr>
          <w:p w14:paraId="18AB6ADC" w14:textId="77777777" w:rsidR="00974FE7" w:rsidRPr="00315F34" w:rsidRDefault="00974FE7" w:rsidP="003F48E9">
            <w:pPr>
              <w:rPr>
                <w:rFonts w:ascii="Times New Roman" w:hAnsi="Times New Roman"/>
                <w:b/>
                <w:sz w:val="24"/>
                <w:szCs w:val="24"/>
              </w:rPr>
            </w:pPr>
          </w:p>
        </w:tc>
      </w:tr>
    </w:tbl>
    <w:p w14:paraId="2518A98F" w14:textId="77777777" w:rsidR="003A7EC4" w:rsidRDefault="003A7EC4" w:rsidP="003A7EC4">
      <w:pPr>
        <w:jc w:val="right"/>
        <w:rPr>
          <w:rFonts w:ascii="Times New Roman" w:hAnsi="Times New Roman"/>
          <w:b/>
          <w:sz w:val="20"/>
          <w:szCs w:val="48"/>
        </w:rPr>
      </w:pPr>
    </w:p>
    <w:p w14:paraId="3E2D993B" w14:textId="0BA0CBCC" w:rsidR="003A7EC4" w:rsidRDefault="003A7EC4" w:rsidP="003A7EC4">
      <w:pPr>
        <w:jc w:val="right"/>
        <w:rPr>
          <w:rFonts w:ascii="Times New Roman" w:hAnsi="Times New Roman"/>
          <w:b/>
          <w:sz w:val="20"/>
          <w:szCs w:val="48"/>
        </w:rPr>
      </w:pPr>
    </w:p>
    <w:p w14:paraId="32B6FF57" w14:textId="316E8938" w:rsidR="00974FE7" w:rsidRDefault="00974FE7" w:rsidP="003A7EC4">
      <w:pPr>
        <w:jc w:val="right"/>
        <w:rPr>
          <w:rFonts w:ascii="Times New Roman" w:hAnsi="Times New Roman"/>
          <w:b/>
          <w:sz w:val="20"/>
          <w:szCs w:val="48"/>
        </w:rPr>
      </w:pPr>
    </w:p>
    <w:p w14:paraId="7892F04C" w14:textId="38199456" w:rsidR="00974FE7" w:rsidRDefault="00974FE7" w:rsidP="003A7EC4">
      <w:pPr>
        <w:jc w:val="right"/>
        <w:rPr>
          <w:rFonts w:ascii="Times New Roman" w:hAnsi="Times New Roman"/>
          <w:b/>
          <w:sz w:val="20"/>
          <w:szCs w:val="48"/>
        </w:rPr>
      </w:pPr>
    </w:p>
    <w:p w14:paraId="485C837B" w14:textId="202CD02A" w:rsidR="00974FE7" w:rsidRDefault="00974FE7" w:rsidP="003A7EC4">
      <w:pPr>
        <w:jc w:val="right"/>
        <w:rPr>
          <w:rFonts w:ascii="Times New Roman" w:hAnsi="Times New Roman"/>
          <w:b/>
          <w:sz w:val="20"/>
          <w:szCs w:val="48"/>
        </w:rPr>
      </w:pPr>
    </w:p>
    <w:p w14:paraId="723AA3DC" w14:textId="4EAD2F80" w:rsidR="00974FE7" w:rsidRDefault="00974FE7" w:rsidP="003A7EC4">
      <w:pPr>
        <w:jc w:val="right"/>
        <w:rPr>
          <w:rFonts w:ascii="Times New Roman" w:hAnsi="Times New Roman"/>
          <w:b/>
          <w:sz w:val="20"/>
          <w:szCs w:val="48"/>
        </w:rPr>
      </w:pPr>
    </w:p>
    <w:p w14:paraId="65040FA6" w14:textId="67D93E73" w:rsidR="00974FE7" w:rsidRDefault="00974FE7" w:rsidP="003A7EC4">
      <w:pPr>
        <w:jc w:val="right"/>
        <w:rPr>
          <w:rFonts w:ascii="Times New Roman" w:hAnsi="Times New Roman"/>
          <w:b/>
          <w:sz w:val="20"/>
          <w:szCs w:val="48"/>
        </w:rPr>
      </w:pPr>
    </w:p>
    <w:p w14:paraId="143DB83E" w14:textId="1ED1DCAC" w:rsidR="00974FE7" w:rsidRDefault="00974FE7" w:rsidP="003A7EC4">
      <w:pPr>
        <w:jc w:val="right"/>
        <w:rPr>
          <w:rFonts w:ascii="Times New Roman" w:hAnsi="Times New Roman"/>
          <w:b/>
          <w:sz w:val="20"/>
          <w:szCs w:val="48"/>
        </w:rPr>
      </w:pPr>
    </w:p>
    <w:p w14:paraId="740B6429" w14:textId="740E6324" w:rsidR="00974FE7" w:rsidRDefault="00974FE7" w:rsidP="003A7EC4">
      <w:pPr>
        <w:jc w:val="right"/>
        <w:rPr>
          <w:rFonts w:ascii="Times New Roman" w:hAnsi="Times New Roman"/>
          <w:b/>
          <w:sz w:val="20"/>
          <w:szCs w:val="48"/>
        </w:rPr>
      </w:pPr>
    </w:p>
    <w:p w14:paraId="66FE4BCB" w14:textId="44AEA45B" w:rsidR="00974FE7" w:rsidRDefault="00974FE7" w:rsidP="003A7EC4">
      <w:pPr>
        <w:jc w:val="right"/>
        <w:rPr>
          <w:rFonts w:ascii="Times New Roman" w:hAnsi="Times New Roman"/>
          <w:b/>
          <w:sz w:val="20"/>
          <w:szCs w:val="48"/>
        </w:rPr>
      </w:pPr>
    </w:p>
    <w:p w14:paraId="7AE40954" w14:textId="1946C64B" w:rsidR="00974FE7" w:rsidRDefault="00974FE7" w:rsidP="003A7EC4">
      <w:pPr>
        <w:jc w:val="right"/>
        <w:rPr>
          <w:rFonts w:ascii="Times New Roman" w:hAnsi="Times New Roman"/>
          <w:b/>
          <w:sz w:val="20"/>
          <w:szCs w:val="48"/>
        </w:rPr>
      </w:pPr>
    </w:p>
    <w:p w14:paraId="4B31D894" w14:textId="524E7B7C" w:rsidR="00974FE7" w:rsidRDefault="00974FE7" w:rsidP="003A7EC4">
      <w:pPr>
        <w:jc w:val="right"/>
        <w:rPr>
          <w:rFonts w:ascii="Times New Roman" w:hAnsi="Times New Roman"/>
          <w:b/>
          <w:sz w:val="20"/>
          <w:szCs w:val="48"/>
        </w:rPr>
      </w:pPr>
    </w:p>
    <w:p w14:paraId="27E41618" w14:textId="74306C95" w:rsidR="00974FE7" w:rsidRDefault="00974FE7" w:rsidP="003A7EC4">
      <w:pPr>
        <w:jc w:val="right"/>
        <w:rPr>
          <w:rFonts w:ascii="Times New Roman" w:hAnsi="Times New Roman"/>
          <w:b/>
          <w:sz w:val="20"/>
          <w:szCs w:val="48"/>
        </w:rPr>
      </w:pPr>
    </w:p>
    <w:p w14:paraId="00C2967B" w14:textId="44139405" w:rsidR="00974FE7" w:rsidRDefault="00974FE7" w:rsidP="003A7EC4">
      <w:pPr>
        <w:jc w:val="right"/>
        <w:rPr>
          <w:rFonts w:ascii="Times New Roman" w:hAnsi="Times New Roman"/>
          <w:b/>
          <w:sz w:val="20"/>
          <w:szCs w:val="48"/>
        </w:rPr>
      </w:pPr>
    </w:p>
    <w:p w14:paraId="3E226B85" w14:textId="49839B3E" w:rsidR="00974FE7" w:rsidRDefault="00974FE7" w:rsidP="003A7EC4">
      <w:pPr>
        <w:jc w:val="right"/>
        <w:rPr>
          <w:rFonts w:ascii="Times New Roman" w:hAnsi="Times New Roman"/>
          <w:b/>
          <w:sz w:val="20"/>
          <w:szCs w:val="48"/>
        </w:rPr>
      </w:pPr>
    </w:p>
    <w:p w14:paraId="58E76FC4" w14:textId="41B78EAA" w:rsidR="00974FE7" w:rsidRDefault="00974FE7" w:rsidP="003A7EC4">
      <w:pPr>
        <w:jc w:val="right"/>
        <w:rPr>
          <w:rFonts w:ascii="Times New Roman" w:hAnsi="Times New Roman"/>
          <w:b/>
          <w:sz w:val="20"/>
          <w:szCs w:val="48"/>
        </w:rPr>
      </w:pPr>
    </w:p>
    <w:p w14:paraId="39E8EF24" w14:textId="382B1AAF" w:rsidR="00974FE7" w:rsidRDefault="00974FE7" w:rsidP="003A7EC4">
      <w:pPr>
        <w:jc w:val="right"/>
        <w:rPr>
          <w:rFonts w:ascii="Times New Roman" w:hAnsi="Times New Roman"/>
          <w:b/>
          <w:sz w:val="20"/>
          <w:szCs w:val="48"/>
        </w:rPr>
      </w:pPr>
    </w:p>
    <w:p w14:paraId="68AB86E9" w14:textId="17638299" w:rsidR="00974FE7" w:rsidRDefault="00974FE7" w:rsidP="003A7EC4">
      <w:pPr>
        <w:jc w:val="right"/>
        <w:rPr>
          <w:rFonts w:ascii="Times New Roman" w:hAnsi="Times New Roman"/>
          <w:b/>
          <w:sz w:val="20"/>
          <w:szCs w:val="48"/>
        </w:rPr>
      </w:pPr>
    </w:p>
    <w:p w14:paraId="5F95D4E9" w14:textId="1215EABB" w:rsidR="00974FE7" w:rsidRDefault="00974FE7" w:rsidP="003A7EC4">
      <w:pPr>
        <w:jc w:val="right"/>
        <w:rPr>
          <w:rFonts w:ascii="Times New Roman" w:hAnsi="Times New Roman"/>
          <w:b/>
          <w:sz w:val="20"/>
          <w:szCs w:val="48"/>
        </w:rPr>
      </w:pPr>
    </w:p>
    <w:p w14:paraId="6DDAB39D" w14:textId="77777777" w:rsidR="00974FE7" w:rsidRDefault="00974FE7" w:rsidP="003A7EC4">
      <w:pPr>
        <w:jc w:val="right"/>
        <w:rPr>
          <w:rFonts w:ascii="Times New Roman" w:hAnsi="Times New Roman"/>
          <w:b/>
          <w:sz w:val="20"/>
          <w:szCs w:val="48"/>
        </w:rPr>
      </w:pPr>
    </w:p>
    <w:p w14:paraId="765C54CE" w14:textId="77777777" w:rsidR="003A7EC4" w:rsidRPr="0037301B" w:rsidRDefault="003A7EC4" w:rsidP="003A7EC4">
      <w:pPr>
        <w:jc w:val="right"/>
        <w:rPr>
          <w:rFonts w:ascii="Times New Roman" w:hAnsi="Times New Roman"/>
          <w:b/>
          <w:sz w:val="20"/>
          <w:szCs w:val="48"/>
        </w:rPr>
      </w:pPr>
    </w:p>
    <w:p w14:paraId="4F2E6403" w14:textId="77777777" w:rsidR="00172F11" w:rsidRPr="00315F34" w:rsidRDefault="00172F11" w:rsidP="00172F11">
      <w:pPr>
        <w:suppressAutoHyphens/>
        <w:spacing w:after="0"/>
        <w:ind w:left="360"/>
        <w:jc w:val="center"/>
        <w:rPr>
          <w:rFonts w:ascii="Times New Roman" w:hAnsi="Times New Roman"/>
          <w:b/>
          <w:sz w:val="24"/>
          <w:szCs w:val="24"/>
        </w:rPr>
      </w:pPr>
      <w:r w:rsidRPr="00172F11">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1BFA6A0" w14:textId="77777777" w:rsidR="00172F11" w:rsidRPr="00315F34" w:rsidRDefault="00172F11" w:rsidP="00172F1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172F11">
        <w:rPr>
          <w:rFonts w:ascii="Times New Roman" w:hAnsi="Times New Roman"/>
          <w:b/>
          <w:sz w:val="24"/>
          <w:szCs w:val="24"/>
        </w:rPr>
        <w:t>МЕТРОЛОГИЯ, СТАНДАРТИЗАЦИЯ И СЕРТИФИКАЦИЯ</w:t>
      </w:r>
      <w:r w:rsidRPr="00315F34">
        <w:rPr>
          <w:rFonts w:ascii="Times New Roman" w:hAnsi="Times New Roman"/>
          <w:b/>
          <w:sz w:val="24"/>
          <w:szCs w:val="24"/>
        </w:rPr>
        <w:t>»</w:t>
      </w:r>
    </w:p>
    <w:p w14:paraId="7068124D" w14:textId="77777777" w:rsidR="00172F11" w:rsidRPr="00315F34" w:rsidRDefault="00172F11"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3930D6E" w14:textId="77777777" w:rsidR="00172F11" w:rsidRPr="00315F34" w:rsidRDefault="00172F11" w:rsidP="00172F11">
      <w:pPr>
        <w:suppressAutoHyphens/>
        <w:spacing w:after="0" w:line="240" w:lineRule="auto"/>
        <w:ind w:left="720"/>
        <w:jc w:val="both"/>
        <w:rPr>
          <w:rFonts w:ascii="Times New Roman" w:hAnsi="Times New Roman"/>
          <w:b/>
          <w:sz w:val="24"/>
          <w:szCs w:val="24"/>
        </w:rPr>
      </w:pPr>
      <w:r w:rsidRPr="00315F34">
        <w:rPr>
          <w:rFonts w:ascii="Times New Roman" w:hAnsi="Times New Roman"/>
          <w:sz w:val="24"/>
          <w:szCs w:val="24"/>
        </w:rPr>
        <w:t>Учебная дисциплина «</w:t>
      </w:r>
      <w:r w:rsidRPr="00172F11">
        <w:rPr>
          <w:rFonts w:ascii="Times New Roman" w:hAnsi="Times New Roman"/>
          <w:sz w:val="24"/>
          <w:szCs w:val="24"/>
        </w:rPr>
        <w:t>МЕТРОЛОГИЯ, СТАНДАРТИЗАЦИЯ И СЕРТИФИКАЦИЯ»</w:t>
      </w:r>
    </w:p>
    <w:p w14:paraId="1B771FBC" w14:textId="77777777" w:rsidR="00172F11" w:rsidRPr="00315F34" w:rsidRDefault="00172F11" w:rsidP="00172F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является обязательной частью</w:t>
      </w:r>
      <w:r w:rsidRPr="00870240">
        <w:rPr>
          <w:rFonts w:ascii="Times New Roman" w:hAnsi="Times New Roman"/>
          <w:b/>
          <w:bCs/>
          <w:sz w:val="20"/>
          <w:szCs w:val="20"/>
        </w:rPr>
        <w:t xml:space="preserve"> </w:t>
      </w:r>
      <w:r>
        <w:rPr>
          <w:rFonts w:ascii="Times New Roman" w:hAnsi="Times New Roman"/>
          <w:b/>
          <w:bCs/>
          <w:sz w:val="20"/>
          <w:szCs w:val="20"/>
        </w:rPr>
        <w:t xml:space="preserve"> </w:t>
      </w:r>
      <w:r w:rsidRPr="00870240">
        <w:rPr>
          <w:rFonts w:ascii="Times New Roman" w:hAnsi="Times New Roman"/>
          <w:bCs/>
          <w:sz w:val="24"/>
          <w:szCs w:val="24"/>
        </w:rPr>
        <w:t>МДМ.0</w:t>
      </w:r>
      <w:r>
        <w:rPr>
          <w:rFonts w:ascii="Times New Roman" w:hAnsi="Times New Roman"/>
          <w:bCs/>
          <w:sz w:val="24"/>
          <w:szCs w:val="24"/>
        </w:rPr>
        <w:t>2</w:t>
      </w:r>
      <w:r w:rsidRPr="00870240">
        <w:rPr>
          <w:rFonts w:ascii="Times New Roman" w:hAnsi="Times New Roman"/>
          <w:bCs/>
          <w:sz w:val="24"/>
          <w:szCs w:val="24"/>
        </w:rPr>
        <w:tab/>
      </w:r>
      <w:r w:rsidRPr="00172F11">
        <w:rPr>
          <w:rFonts w:ascii="Times New Roman" w:hAnsi="Times New Roman"/>
          <w:sz w:val="24"/>
          <w:szCs w:val="24"/>
        </w:rPr>
        <w:t>Нормативно – правовая документация и стандартизация по электрорадионавигации судов</w:t>
      </w:r>
      <w:r>
        <w:rPr>
          <w:rFonts w:ascii="Times New Roman" w:hAnsi="Times New Roman"/>
          <w:sz w:val="24"/>
          <w:szCs w:val="24"/>
        </w:rPr>
        <w:t xml:space="preserve">  ПООП-П </w:t>
      </w:r>
      <w:r w:rsidRPr="00315F34">
        <w:rPr>
          <w:rFonts w:ascii="Times New Roman" w:hAnsi="Times New Roman"/>
          <w:sz w:val="24"/>
          <w:szCs w:val="24"/>
        </w:rPr>
        <w:t xml:space="preserve">в соответствии с ФГОС СПО по </w:t>
      </w:r>
      <w:r w:rsidRPr="00172F11">
        <w:rPr>
          <w:rFonts w:ascii="Times New Roman" w:hAnsi="Times New Roman"/>
          <w:color w:val="000000"/>
          <w:sz w:val="24"/>
          <w:szCs w:val="24"/>
        </w:rPr>
        <w:t>специальности 11</w:t>
      </w:r>
      <w:r w:rsidRPr="0071558B">
        <w:rPr>
          <w:rFonts w:ascii="Times New Roman" w:hAnsi="Times New Roman"/>
          <w:sz w:val="24"/>
          <w:szCs w:val="24"/>
        </w:rPr>
        <w:t>.0</w:t>
      </w:r>
      <w:r>
        <w:rPr>
          <w:rFonts w:ascii="Times New Roman" w:hAnsi="Times New Roman"/>
          <w:sz w:val="24"/>
          <w:szCs w:val="24"/>
        </w:rPr>
        <w:t xml:space="preserve">2.03 Эксплуатация оборудования </w:t>
      </w:r>
      <w:r w:rsidRPr="0071558B">
        <w:rPr>
          <w:rFonts w:ascii="Times New Roman" w:hAnsi="Times New Roman"/>
          <w:sz w:val="24"/>
          <w:szCs w:val="24"/>
        </w:rPr>
        <w:t>радиосвязи и электрорадионавигации судов</w:t>
      </w:r>
      <w:r>
        <w:rPr>
          <w:rFonts w:ascii="Times New Roman" w:hAnsi="Times New Roman"/>
          <w:sz w:val="24"/>
          <w:szCs w:val="24"/>
        </w:rPr>
        <w:t>.</w:t>
      </w:r>
    </w:p>
    <w:p w14:paraId="440942EB" w14:textId="77777777" w:rsidR="00172F11" w:rsidRPr="00315F34" w:rsidRDefault="00172F11" w:rsidP="00172F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3259001F" w14:textId="77777777" w:rsidR="00172F11" w:rsidRPr="00315F34" w:rsidRDefault="00172F11" w:rsidP="00172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B667B6F" w14:textId="77777777" w:rsidR="00172F11" w:rsidRPr="00315F34" w:rsidRDefault="00172F11" w:rsidP="00172F1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59A0074" w14:textId="77777777" w:rsidR="00172F11" w:rsidRPr="00315F34" w:rsidRDefault="00172F11" w:rsidP="00172F1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w:t>
      </w:r>
      <w:r>
        <w:rPr>
          <w:rFonts w:ascii="Times New Roman" w:hAnsi="Times New Roman"/>
          <w:sz w:val="24"/>
          <w:szCs w:val="24"/>
        </w:rPr>
        <w:t>щ</w:t>
      </w:r>
      <w:r w:rsidRPr="00315F34">
        <w:rPr>
          <w:rFonts w:ascii="Times New Roman" w:hAnsi="Times New Roman"/>
          <w:sz w:val="24"/>
          <w:szCs w:val="24"/>
        </w:rPr>
        <w:t>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72F11" w:rsidRPr="00315F34" w14:paraId="51A3CA37" w14:textId="77777777" w:rsidTr="00172F11">
        <w:trPr>
          <w:trHeight w:val="649"/>
        </w:trPr>
        <w:tc>
          <w:tcPr>
            <w:tcW w:w="1589" w:type="dxa"/>
            <w:hideMark/>
          </w:tcPr>
          <w:p w14:paraId="401045A5" w14:textId="77777777" w:rsidR="00172F11" w:rsidRPr="00315F34" w:rsidRDefault="00172F11"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f0"/>
                <w:sz w:val="24"/>
                <w:szCs w:val="24"/>
              </w:rPr>
              <w:footnoteReference w:id="40"/>
            </w:r>
          </w:p>
          <w:p w14:paraId="4B4CAD2C" w14:textId="77777777" w:rsidR="00172F11" w:rsidRPr="00315F34" w:rsidRDefault="00172F11"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79C4FD8" w14:textId="77777777" w:rsidR="00172F11" w:rsidRPr="00315F34" w:rsidRDefault="00172F11"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2AFE9A9" w14:textId="77777777" w:rsidR="00172F11" w:rsidRPr="00315F34" w:rsidRDefault="00172F11" w:rsidP="00172F1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72F11" w:rsidRPr="00315F34" w14:paraId="19C2F9AF" w14:textId="77777777" w:rsidTr="00172F11">
        <w:trPr>
          <w:trHeight w:val="212"/>
        </w:trPr>
        <w:tc>
          <w:tcPr>
            <w:tcW w:w="1589" w:type="dxa"/>
          </w:tcPr>
          <w:p w14:paraId="1391874F" w14:textId="77777777" w:rsidR="00172F11" w:rsidRPr="00D545FE" w:rsidRDefault="00172F11" w:rsidP="00172F11">
            <w:pPr>
              <w:suppressAutoHyphens/>
              <w:spacing w:after="0" w:line="240" w:lineRule="auto"/>
              <w:rPr>
                <w:rFonts w:ascii="Times New Roman" w:hAnsi="Times New Roman"/>
              </w:rPr>
            </w:pPr>
            <w:r w:rsidRPr="00D545FE">
              <w:rPr>
                <w:rFonts w:ascii="Times New Roman" w:hAnsi="Times New Roman"/>
              </w:rPr>
              <w:t>ОК 1 - 9</w:t>
            </w:r>
          </w:p>
          <w:p w14:paraId="5100A7AE" w14:textId="77777777" w:rsidR="00172F11" w:rsidRPr="00315F34" w:rsidRDefault="00172F11" w:rsidP="00172F11">
            <w:pPr>
              <w:suppressAutoHyphens/>
              <w:spacing w:after="0" w:line="240" w:lineRule="auto"/>
              <w:rPr>
                <w:rFonts w:ascii="Times New Roman" w:hAnsi="Times New Roman"/>
                <w:i/>
              </w:rPr>
            </w:pPr>
            <w:r w:rsidRPr="00D545FE">
              <w:rPr>
                <w:rFonts w:ascii="Times New Roman" w:hAnsi="Times New Roman"/>
              </w:rPr>
              <w:t>ПК 1.1</w:t>
            </w:r>
            <w:r>
              <w:rPr>
                <w:rFonts w:ascii="Times New Roman" w:hAnsi="Times New Roman"/>
              </w:rPr>
              <w:t>, 1.3, 1.5, 2,1, 3.1-3.4</w:t>
            </w:r>
          </w:p>
        </w:tc>
        <w:tc>
          <w:tcPr>
            <w:tcW w:w="3764" w:type="dxa"/>
          </w:tcPr>
          <w:p w14:paraId="212DB114" w14:textId="77777777" w:rsidR="00172F11" w:rsidRPr="006B0955" w:rsidRDefault="00172F11" w:rsidP="00172F11">
            <w:pPr>
              <w:suppressAutoHyphens/>
              <w:spacing w:after="0" w:line="240" w:lineRule="auto"/>
              <w:rPr>
                <w:rFonts w:ascii="Times New Roman" w:hAnsi="Times New Roman"/>
              </w:rPr>
            </w:pPr>
            <w:r>
              <w:rPr>
                <w:rFonts w:ascii="Times New Roman" w:hAnsi="Times New Roman"/>
              </w:rPr>
              <w:t>У 02.01</w:t>
            </w:r>
            <w:r w:rsidRPr="008F3CC7">
              <w:rPr>
                <w:rFonts w:ascii="Times New Roman" w:hAnsi="Times New Roman"/>
              </w:rPr>
              <w:t xml:space="preserve"> 01</w:t>
            </w:r>
            <w:r w:rsidRPr="006B0955">
              <w:rPr>
                <w:rFonts w:ascii="Arial" w:eastAsia="Calibri" w:hAnsi="Arial" w:cs="Arial"/>
                <w:sz w:val="24"/>
                <w:lang w:eastAsia="en-US"/>
              </w:rPr>
              <w:t xml:space="preserve"> </w:t>
            </w:r>
            <w:r>
              <w:rPr>
                <w:rFonts w:ascii="Times New Roman" w:hAnsi="Times New Roman"/>
              </w:rPr>
              <w:t>применять требования нормативных документов к основным видам  продукции (услуг) и процессов</w:t>
            </w:r>
          </w:p>
          <w:p w14:paraId="70EF1132" w14:textId="77777777" w:rsidR="00172F11" w:rsidRPr="006B0955" w:rsidRDefault="00C57961" w:rsidP="00172F11">
            <w:pPr>
              <w:suppressAutoHyphens/>
              <w:spacing w:after="0" w:line="240" w:lineRule="auto"/>
              <w:rPr>
                <w:rFonts w:ascii="Times New Roman" w:hAnsi="Times New Roman"/>
              </w:rPr>
            </w:pPr>
            <w:r w:rsidRPr="00C57961">
              <w:rPr>
                <w:rFonts w:ascii="Times New Roman" w:hAnsi="Times New Roman"/>
              </w:rPr>
              <w:t xml:space="preserve">У </w:t>
            </w:r>
            <w:r w:rsidR="00172F11" w:rsidRPr="00C57961">
              <w:rPr>
                <w:rFonts w:ascii="Times New Roman" w:hAnsi="Times New Roman"/>
              </w:rPr>
              <w:t>02.01 02</w:t>
            </w:r>
            <w:r w:rsidR="00172F11" w:rsidRPr="008F3CC7">
              <w:rPr>
                <w:rFonts w:ascii="Times New Roman" w:hAnsi="Times New Roman"/>
              </w:rPr>
              <w:t xml:space="preserve"> </w:t>
            </w:r>
            <w:r w:rsidR="00172F11">
              <w:rPr>
                <w:rFonts w:ascii="Times New Roman" w:hAnsi="Times New Roman"/>
              </w:rPr>
              <w:t xml:space="preserve">применять документацию </w:t>
            </w:r>
            <w:proofErr w:type="spellStart"/>
            <w:r w:rsidR="00172F11">
              <w:rPr>
                <w:rFonts w:ascii="Times New Roman" w:hAnsi="Times New Roman"/>
              </w:rPr>
              <w:t>ссистем</w:t>
            </w:r>
            <w:proofErr w:type="spellEnd"/>
            <w:r w:rsidR="00172F11">
              <w:rPr>
                <w:rFonts w:ascii="Times New Roman" w:hAnsi="Times New Roman"/>
              </w:rPr>
              <w:t xml:space="preserve"> качества</w:t>
            </w:r>
          </w:p>
          <w:p w14:paraId="1E73AF91" w14:textId="77777777" w:rsidR="00172F11" w:rsidRPr="006B0955" w:rsidRDefault="00172F11" w:rsidP="00172F11">
            <w:pPr>
              <w:suppressAutoHyphens/>
              <w:spacing w:after="0" w:line="240" w:lineRule="auto"/>
              <w:rPr>
                <w:rFonts w:ascii="Times New Roman" w:hAnsi="Times New Roman"/>
                <w:b/>
              </w:rPr>
            </w:pPr>
          </w:p>
        </w:tc>
        <w:tc>
          <w:tcPr>
            <w:tcW w:w="3895" w:type="dxa"/>
          </w:tcPr>
          <w:p w14:paraId="5722FFA7" w14:textId="77777777" w:rsidR="00172F11" w:rsidRPr="006B0955" w:rsidRDefault="00172F11" w:rsidP="00172F11">
            <w:pPr>
              <w:suppressAutoHyphens/>
              <w:spacing w:after="0" w:line="240" w:lineRule="auto"/>
              <w:rPr>
                <w:rFonts w:ascii="Times New Roman" w:hAnsi="Times New Roman"/>
              </w:rPr>
            </w:pPr>
            <w:r w:rsidRPr="008F3CC7">
              <w:rPr>
                <w:rFonts w:ascii="Times New Roman" w:hAnsi="Times New Roman"/>
              </w:rPr>
              <w:t>З</w:t>
            </w:r>
            <w:r>
              <w:rPr>
                <w:rFonts w:ascii="Times New Roman" w:hAnsi="Times New Roman"/>
              </w:rPr>
              <w:t xml:space="preserve"> 02.01</w:t>
            </w:r>
            <w:r w:rsidRPr="008F3CC7">
              <w:rPr>
                <w:rFonts w:ascii="Times New Roman" w:hAnsi="Times New Roman"/>
              </w:rPr>
              <w:t xml:space="preserve"> 01 </w:t>
            </w:r>
            <w:r>
              <w:rPr>
                <w:rFonts w:ascii="Times New Roman" w:hAnsi="Times New Roman"/>
              </w:rPr>
              <w:t>основные понятия метрологии, стандартизации и сертификации</w:t>
            </w:r>
          </w:p>
          <w:p w14:paraId="74B6896C" w14:textId="77777777" w:rsidR="00172F11" w:rsidRPr="00D545FE" w:rsidRDefault="00172F11" w:rsidP="00172F11">
            <w:pPr>
              <w:suppressAutoHyphens/>
              <w:spacing w:after="0" w:line="240" w:lineRule="auto"/>
              <w:rPr>
                <w:rFonts w:ascii="Times New Roman" w:hAnsi="Times New Roman"/>
              </w:rPr>
            </w:pPr>
            <w:r>
              <w:rPr>
                <w:rFonts w:ascii="Times New Roman" w:hAnsi="Times New Roman"/>
              </w:rPr>
              <w:t>З 02.01 0</w:t>
            </w:r>
            <w:r w:rsidRPr="008F3CC7">
              <w:rPr>
                <w:rFonts w:ascii="Times New Roman" w:hAnsi="Times New Roman"/>
              </w:rPr>
              <w:t xml:space="preserve">2 </w:t>
            </w:r>
            <w:proofErr w:type="spellStart"/>
            <w:r w:rsidRPr="006B0955">
              <w:rPr>
                <w:rFonts w:ascii="Times New Roman" w:hAnsi="Times New Roman"/>
              </w:rPr>
              <w:t>о</w:t>
            </w:r>
            <w:r>
              <w:rPr>
                <w:rFonts w:ascii="Times New Roman" w:hAnsi="Times New Roman"/>
              </w:rPr>
              <w:t>основные</w:t>
            </w:r>
            <w:proofErr w:type="spellEnd"/>
            <w:r>
              <w:rPr>
                <w:rFonts w:ascii="Times New Roman" w:hAnsi="Times New Roman"/>
              </w:rPr>
              <w:t xml:space="preserve"> положения системы (комплексов)</w:t>
            </w:r>
            <w:r w:rsidR="005A7BC2">
              <w:rPr>
                <w:rFonts w:ascii="Times New Roman" w:hAnsi="Times New Roman"/>
              </w:rPr>
              <w:t xml:space="preserve"> </w:t>
            </w:r>
            <w:r>
              <w:rPr>
                <w:rFonts w:ascii="Times New Roman" w:hAnsi="Times New Roman"/>
              </w:rPr>
              <w:t>общетехнических и организационно-методических</w:t>
            </w:r>
            <w:r w:rsidR="005A7BC2">
              <w:rPr>
                <w:rFonts w:ascii="Times New Roman" w:hAnsi="Times New Roman"/>
              </w:rPr>
              <w:t xml:space="preserve"> стандартов</w:t>
            </w:r>
          </w:p>
        </w:tc>
      </w:tr>
    </w:tbl>
    <w:p w14:paraId="67F17561" w14:textId="77777777" w:rsidR="00172F11" w:rsidRPr="00315F34" w:rsidRDefault="00172F11" w:rsidP="00172F11">
      <w:pPr>
        <w:suppressAutoHyphens/>
        <w:spacing w:after="240" w:line="240" w:lineRule="auto"/>
        <w:ind w:firstLine="709"/>
        <w:rPr>
          <w:rFonts w:ascii="Times New Roman" w:hAnsi="Times New Roman"/>
          <w:b/>
        </w:rPr>
      </w:pPr>
    </w:p>
    <w:p w14:paraId="3530FD08" w14:textId="77777777" w:rsidR="00172F11" w:rsidRPr="00315F34" w:rsidRDefault="00172F11" w:rsidP="00172F1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367D9DF" w14:textId="77777777" w:rsidR="00172F11" w:rsidRPr="00315F34" w:rsidRDefault="00172F11" w:rsidP="00172F1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172F11" w:rsidRPr="00315F34" w14:paraId="44BAB4E7" w14:textId="77777777" w:rsidTr="00172F11">
        <w:trPr>
          <w:trHeight w:val="490"/>
        </w:trPr>
        <w:tc>
          <w:tcPr>
            <w:tcW w:w="3685" w:type="pct"/>
            <w:vAlign w:val="center"/>
          </w:tcPr>
          <w:p w14:paraId="321E222B" w14:textId="77777777" w:rsidR="00172F11" w:rsidRPr="00315F34" w:rsidRDefault="00172F11" w:rsidP="00172F1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911A383" w14:textId="77777777" w:rsidR="00172F11" w:rsidRPr="00315F34" w:rsidRDefault="00172F11" w:rsidP="00172F11">
            <w:pPr>
              <w:suppressAutoHyphens/>
              <w:rPr>
                <w:rFonts w:ascii="Times New Roman" w:hAnsi="Times New Roman"/>
                <w:b/>
                <w:iCs/>
              </w:rPr>
            </w:pPr>
            <w:r w:rsidRPr="00315F34">
              <w:rPr>
                <w:rFonts w:ascii="Times New Roman" w:hAnsi="Times New Roman"/>
                <w:b/>
                <w:iCs/>
              </w:rPr>
              <w:t>Объем в часах</w:t>
            </w:r>
          </w:p>
        </w:tc>
      </w:tr>
      <w:tr w:rsidR="00172F11" w:rsidRPr="00315F34" w14:paraId="2EB8FE71" w14:textId="77777777" w:rsidTr="00172F11">
        <w:trPr>
          <w:trHeight w:val="490"/>
        </w:trPr>
        <w:tc>
          <w:tcPr>
            <w:tcW w:w="3685" w:type="pct"/>
            <w:vAlign w:val="center"/>
          </w:tcPr>
          <w:p w14:paraId="49BAD35D" w14:textId="77777777" w:rsidR="00172F11" w:rsidRPr="00315F34" w:rsidRDefault="00172F11" w:rsidP="00172F1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F4B81A3" w14:textId="77777777" w:rsidR="00172F11" w:rsidRPr="00315F34" w:rsidRDefault="005A7BC2" w:rsidP="00172F11">
            <w:pPr>
              <w:suppressAutoHyphens/>
              <w:spacing w:after="0"/>
              <w:rPr>
                <w:rFonts w:ascii="Times New Roman" w:hAnsi="Times New Roman"/>
                <w:iCs/>
              </w:rPr>
            </w:pPr>
            <w:r>
              <w:rPr>
                <w:rFonts w:ascii="Times New Roman" w:hAnsi="Times New Roman"/>
                <w:iCs/>
              </w:rPr>
              <w:t>72</w:t>
            </w:r>
          </w:p>
        </w:tc>
      </w:tr>
      <w:tr w:rsidR="00172F11" w:rsidRPr="00315F34" w14:paraId="4BDA9A16" w14:textId="77777777" w:rsidTr="00172F11">
        <w:trPr>
          <w:trHeight w:val="490"/>
        </w:trPr>
        <w:tc>
          <w:tcPr>
            <w:tcW w:w="3685" w:type="pct"/>
            <w:shd w:val="clear" w:color="auto" w:fill="auto"/>
            <w:vAlign w:val="center"/>
          </w:tcPr>
          <w:p w14:paraId="0A05FFAF" w14:textId="77777777" w:rsidR="00172F11" w:rsidRPr="00315F34" w:rsidRDefault="00172F11" w:rsidP="00172F1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32E8CC1" w14:textId="77777777" w:rsidR="00172F11" w:rsidRPr="00315F34" w:rsidRDefault="005A7BC2" w:rsidP="00172F11">
            <w:pPr>
              <w:suppressAutoHyphens/>
              <w:spacing w:after="0"/>
              <w:rPr>
                <w:rFonts w:ascii="Times New Roman" w:hAnsi="Times New Roman"/>
                <w:iCs/>
              </w:rPr>
            </w:pPr>
            <w:r>
              <w:rPr>
                <w:rFonts w:ascii="Times New Roman" w:hAnsi="Times New Roman"/>
                <w:iCs/>
              </w:rPr>
              <w:t>10</w:t>
            </w:r>
          </w:p>
        </w:tc>
      </w:tr>
      <w:tr w:rsidR="00172F11" w:rsidRPr="00315F34" w14:paraId="2C396AEF" w14:textId="77777777" w:rsidTr="00172F11">
        <w:trPr>
          <w:trHeight w:val="336"/>
        </w:trPr>
        <w:tc>
          <w:tcPr>
            <w:tcW w:w="5000" w:type="pct"/>
            <w:gridSpan w:val="2"/>
            <w:vAlign w:val="center"/>
          </w:tcPr>
          <w:p w14:paraId="1C560CE5" w14:textId="77777777" w:rsidR="00172F11" w:rsidRPr="00315F34" w:rsidRDefault="00172F11" w:rsidP="00172F11">
            <w:pPr>
              <w:suppressAutoHyphens/>
              <w:spacing w:after="0"/>
              <w:rPr>
                <w:rFonts w:ascii="Times New Roman" w:hAnsi="Times New Roman"/>
                <w:iCs/>
              </w:rPr>
            </w:pPr>
            <w:r w:rsidRPr="00315F34">
              <w:rPr>
                <w:rFonts w:ascii="Times New Roman" w:hAnsi="Times New Roman"/>
              </w:rPr>
              <w:t>в т. ч.:</w:t>
            </w:r>
          </w:p>
        </w:tc>
      </w:tr>
      <w:tr w:rsidR="00172F11" w:rsidRPr="00315F34" w14:paraId="7B99A2B7" w14:textId="77777777" w:rsidTr="00172F11">
        <w:trPr>
          <w:trHeight w:val="490"/>
        </w:trPr>
        <w:tc>
          <w:tcPr>
            <w:tcW w:w="3685" w:type="pct"/>
            <w:vAlign w:val="center"/>
          </w:tcPr>
          <w:p w14:paraId="31C82014" w14:textId="77777777" w:rsidR="00172F11" w:rsidRPr="00315F34" w:rsidRDefault="00172F11" w:rsidP="00172F1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5835D28" w14:textId="77777777" w:rsidR="00172F11" w:rsidRPr="00315F34" w:rsidRDefault="005A7BC2" w:rsidP="00172F11">
            <w:pPr>
              <w:suppressAutoHyphens/>
              <w:spacing w:after="0"/>
              <w:rPr>
                <w:rFonts w:ascii="Times New Roman" w:hAnsi="Times New Roman"/>
                <w:iCs/>
              </w:rPr>
            </w:pPr>
            <w:r>
              <w:rPr>
                <w:rFonts w:ascii="Times New Roman" w:hAnsi="Times New Roman"/>
                <w:iCs/>
              </w:rPr>
              <w:t>38</w:t>
            </w:r>
          </w:p>
        </w:tc>
      </w:tr>
      <w:tr w:rsidR="00172F11" w:rsidRPr="00315F34" w14:paraId="76EA3E1A" w14:textId="77777777" w:rsidTr="00172F11">
        <w:trPr>
          <w:trHeight w:val="490"/>
        </w:trPr>
        <w:tc>
          <w:tcPr>
            <w:tcW w:w="3685" w:type="pct"/>
            <w:vAlign w:val="center"/>
          </w:tcPr>
          <w:p w14:paraId="500448DB" w14:textId="77777777" w:rsidR="00172F11" w:rsidRPr="00315F34" w:rsidRDefault="00172F11" w:rsidP="00172F11">
            <w:pPr>
              <w:suppressAutoHyphens/>
              <w:spacing w:after="0"/>
              <w:rPr>
                <w:rFonts w:ascii="Times New Roman" w:hAnsi="Times New Roman"/>
              </w:rPr>
            </w:pPr>
            <w:r>
              <w:rPr>
                <w:rFonts w:ascii="Times New Roman" w:hAnsi="Times New Roman"/>
              </w:rPr>
              <w:t>лабораторные и практиче</w:t>
            </w:r>
            <w:r w:rsidRPr="00FE5988">
              <w:rPr>
                <w:rFonts w:ascii="Times New Roman" w:hAnsi="Times New Roman"/>
              </w:rPr>
              <w:t>ские занятия</w:t>
            </w:r>
          </w:p>
        </w:tc>
        <w:tc>
          <w:tcPr>
            <w:tcW w:w="1315" w:type="pct"/>
            <w:vAlign w:val="center"/>
          </w:tcPr>
          <w:p w14:paraId="4F6BD57F" w14:textId="77777777" w:rsidR="00172F11" w:rsidRPr="00315F34" w:rsidRDefault="005A7BC2" w:rsidP="00172F11">
            <w:pPr>
              <w:suppressAutoHyphens/>
              <w:spacing w:after="0"/>
              <w:rPr>
                <w:rFonts w:ascii="Times New Roman" w:hAnsi="Times New Roman"/>
                <w:iCs/>
              </w:rPr>
            </w:pPr>
            <w:r>
              <w:rPr>
                <w:rFonts w:ascii="Times New Roman" w:hAnsi="Times New Roman"/>
                <w:iCs/>
              </w:rPr>
              <w:t>10</w:t>
            </w:r>
          </w:p>
        </w:tc>
      </w:tr>
      <w:tr w:rsidR="00172F11" w:rsidRPr="00315F34" w14:paraId="42C45D2D" w14:textId="77777777" w:rsidTr="00172F11">
        <w:trPr>
          <w:trHeight w:val="267"/>
        </w:trPr>
        <w:tc>
          <w:tcPr>
            <w:tcW w:w="3685" w:type="pct"/>
            <w:vAlign w:val="center"/>
          </w:tcPr>
          <w:p w14:paraId="135D6AE7" w14:textId="77777777" w:rsidR="00172F11" w:rsidRPr="00315F34" w:rsidRDefault="00172F11" w:rsidP="00172F11">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41"/>
            </w:r>
          </w:p>
        </w:tc>
        <w:tc>
          <w:tcPr>
            <w:tcW w:w="1315" w:type="pct"/>
            <w:vAlign w:val="center"/>
          </w:tcPr>
          <w:p w14:paraId="01DAD259" w14:textId="77777777" w:rsidR="00172F11" w:rsidRPr="00315F34" w:rsidRDefault="005A7BC2" w:rsidP="00172F11">
            <w:pPr>
              <w:suppressAutoHyphens/>
              <w:spacing w:after="0"/>
              <w:rPr>
                <w:rFonts w:ascii="Times New Roman" w:hAnsi="Times New Roman"/>
                <w:iCs/>
              </w:rPr>
            </w:pPr>
            <w:r>
              <w:rPr>
                <w:rFonts w:ascii="Times New Roman" w:hAnsi="Times New Roman"/>
                <w:iCs/>
              </w:rPr>
              <w:t>21</w:t>
            </w:r>
          </w:p>
        </w:tc>
      </w:tr>
      <w:tr w:rsidR="005A7BC2" w:rsidRPr="00315F34" w14:paraId="6CCF3849" w14:textId="77777777" w:rsidTr="00172F11">
        <w:trPr>
          <w:trHeight w:val="267"/>
        </w:trPr>
        <w:tc>
          <w:tcPr>
            <w:tcW w:w="3685" w:type="pct"/>
            <w:vAlign w:val="center"/>
          </w:tcPr>
          <w:p w14:paraId="02374DB6" w14:textId="77777777" w:rsidR="005A7BC2" w:rsidRPr="00315F34" w:rsidRDefault="005A7BC2" w:rsidP="00172F11">
            <w:pPr>
              <w:suppressAutoHyphens/>
              <w:spacing w:after="0"/>
              <w:rPr>
                <w:rFonts w:ascii="Times New Roman" w:hAnsi="Times New Roman"/>
                <w:i/>
              </w:rPr>
            </w:pPr>
            <w:r>
              <w:rPr>
                <w:rFonts w:ascii="Times New Roman" w:hAnsi="Times New Roman"/>
                <w:i/>
              </w:rPr>
              <w:t xml:space="preserve">Консультации </w:t>
            </w:r>
          </w:p>
        </w:tc>
        <w:tc>
          <w:tcPr>
            <w:tcW w:w="1315" w:type="pct"/>
            <w:vAlign w:val="center"/>
          </w:tcPr>
          <w:p w14:paraId="1EACF8BD" w14:textId="77777777" w:rsidR="005A7BC2" w:rsidRDefault="005A7BC2" w:rsidP="00172F11">
            <w:pPr>
              <w:suppressAutoHyphens/>
              <w:spacing w:after="0"/>
              <w:rPr>
                <w:rFonts w:ascii="Times New Roman" w:hAnsi="Times New Roman"/>
                <w:iCs/>
              </w:rPr>
            </w:pPr>
            <w:r>
              <w:rPr>
                <w:rFonts w:ascii="Times New Roman" w:hAnsi="Times New Roman"/>
                <w:iCs/>
              </w:rPr>
              <w:t>3</w:t>
            </w:r>
          </w:p>
        </w:tc>
      </w:tr>
    </w:tbl>
    <w:p w14:paraId="64AF4041" w14:textId="77777777" w:rsidR="003A7EC4" w:rsidRPr="003A7EC4" w:rsidRDefault="003A7EC4" w:rsidP="003A7EC4">
      <w:pPr>
        <w:jc w:val="right"/>
        <w:rPr>
          <w:rFonts w:ascii="Times New Roman" w:hAnsi="Times New Roman"/>
          <w:b/>
          <w:sz w:val="20"/>
          <w:szCs w:val="48"/>
        </w:rPr>
      </w:pPr>
    </w:p>
    <w:p w14:paraId="3240E1A5" w14:textId="77777777" w:rsidR="005A7BC2" w:rsidRDefault="005A7BC2" w:rsidP="00D477F1">
      <w:pPr>
        <w:spacing w:after="0"/>
        <w:rPr>
          <w:rFonts w:ascii="Times New Roman" w:eastAsia="Calibri" w:hAnsi="Times New Roman"/>
          <w:bCs/>
          <w:sz w:val="24"/>
          <w:szCs w:val="24"/>
        </w:rPr>
        <w:sectPr w:rsidR="005A7BC2" w:rsidSect="007C6804">
          <w:footerReference w:type="even" r:id="rId91"/>
          <w:footerReference w:type="default" r:id="rId92"/>
          <w:pgSz w:w="11906" w:h="16838" w:code="9"/>
          <w:pgMar w:top="1134" w:right="851" w:bottom="1134" w:left="1701" w:header="709" w:footer="709" w:gutter="0"/>
          <w:cols w:space="708"/>
          <w:docGrid w:linePitch="360"/>
        </w:sectPr>
      </w:pPr>
    </w:p>
    <w:p w14:paraId="7E1D3D38" w14:textId="77777777" w:rsidR="005A7BC2" w:rsidRPr="00315F34" w:rsidRDefault="005A7BC2" w:rsidP="005A7BC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4557"/>
        <w:gridCol w:w="1846"/>
        <w:gridCol w:w="3687"/>
        <w:gridCol w:w="1180"/>
        <w:gridCol w:w="1180"/>
      </w:tblGrid>
      <w:tr w:rsidR="005A7BC2" w:rsidRPr="00315F34" w14:paraId="6BB07BC9" w14:textId="77777777" w:rsidTr="003834E4">
        <w:trPr>
          <w:trHeight w:val="20"/>
        </w:trPr>
        <w:tc>
          <w:tcPr>
            <w:tcW w:w="664" w:type="pct"/>
            <w:vAlign w:val="center"/>
          </w:tcPr>
          <w:p w14:paraId="42C29C15" w14:textId="77777777" w:rsidR="005A7BC2" w:rsidRPr="00315F34" w:rsidRDefault="005A7BC2" w:rsidP="003834E4">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587" w:type="pct"/>
            <w:vAlign w:val="center"/>
          </w:tcPr>
          <w:p w14:paraId="3EEAAC84" w14:textId="77777777" w:rsidR="005A7BC2" w:rsidRPr="00315F34" w:rsidRDefault="005A7BC2" w:rsidP="003834E4">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43" w:type="pct"/>
            <w:vAlign w:val="center"/>
          </w:tcPr>
          <w:p w14:paraId="4BE92A74" w14:textId="77777777" w:rsidR="005A7BC2" w:rsidRPr="00315F34" w:rsidRDefault="005A7BC2" w:rsidP="003834E4">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84" w:type="pct"/>
            <w:vAlign w:val="center"/>
          </w:tcPr>
          <w:p w14:paraId="4B0E9090" w14:textId="77777777" w:rsidR="005A7BC2" w:rsidRPr="00315F34" w:rsidRDefault="005A7BC2" w:rsidP="003834E4">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42"/>
            </w:r>
            <w:r w:rsidRPr="00315F34">
              <w:rPr>
                <w:rFonts w:ascii="Times New Roman" w:hAnsi="Times New Roman"/>
                <w:b/>
                <w:bCs/>
              </w:rPr>
              <w:t>, формированию которых способствует элемент программы</w:t>
            </w:r>
          </w:p>
        </w:tc>
        <w:tc>
          <w:tcPr>
            <w:tcW w:w="411" w:type="pct"/>
          </w:tcPr>
          <w:p w14:paraId="08CCB7C9" w14:textId="77777777" w:rsidR="005A7BC2" w:rsidRPr="00315F34" w:rsidRDefault="005A7BC2" w:rsidP="003834E4">
            <w:pPr>
              <w:suppressAutoHyphens/>
              <w:jc w:val="center"/>
              <w:rPr>
                <w:rFonts w:ascii="Times New Roman" w:hAnsi="Times New Roman"/>
                <w:b/>
                <w:bCs/>
              </w:rPr>
            </w:pPr>
            <w:r w:rsidRPr="006E1DFB">
              <w:rPr>
                <w:rFonts w:ascii="Times New Roman" w:hAnsi="Times New Roman"/>
                <w:sz w:val="24"/>
                <w:szCs w:val="24"/>
              </w:rPr>
              <w:t>Код ПК, ОК</w:t>
            </w:r>
          </w:p>
        </w:tc>
        <w:tc>
          <w:tcPr>
            <w:tcW w:w="411" w:type="pct"/>
          </w:tcPr>
          <w:p w14:paraId="30B35AD5" w14:textId="77777777" w:rsidR="005A7BC2" w:rsidRPr="00315F34" w:rsidRDefault="005A7BC2" w:rsidP="003834E4">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5A7BC2" w:rsidRPr="00315F34" w14:paraId="5B8A45AD" w14:textId="77777777" w:rsidTr="003834E4">
        <w:trPr>
          <w:trHeight w:val="20"/>
        </w:trPr>
        <w:tc>
          <w:tcPr>
            <w:tcW w:w="664" w:type="pct"/>
          </w:tcPr>
          <w:p w14:paraId="6C89C920" w14:textId="77777777" w:rsidR="005A7BC2" w:rsidRPr="00315F34" w:rsidRDefault="005A7BC2" w:rsidP="005A7BC2">
            <w:pPr>
              <w:spacing w:after="0" w:line="240" w:lineRule="auto"/>
              <w:jc w:val="center"/>
              <w:rPr>
                <w:rFonts w:ascii="Times New Roman" w:hAnsi="Times New Roman"/>
                <w:b/>
                <w:bCs/>
                <w:i/>
                <w:iCs/>
              </w:rPr>
            </w:pPr>
            <w:r w:rsidRPr="00315F34">
              <w:rPr>
                <w:rFonts w:ascii="Times New Roman" w:hAnsi="Times New Roman"/>
                <w:b/>
                <w:bCs/>
                <w:i/>
                <w:iCs/>
              </w:rPr>
              <w:t>1</w:t>
            </w:r>
          </w:p>
        </w:tc>
        <w:tc>
          <w:tcPr>
            <w:tcW w:w="1587" w:type="pct"/>
          </w:tcPr>
          <w:p w14:paraId="7CF5BB3F" w14:textId="77777777" w:rsidR="005A7BC2" w:rsidRPr="00315F34" w:rsidRDefault="005A7BC2" w:rsidP="003834E4">
            <w:pPr>
              <w:spacing w:after="0" w:line="240" w:lineRule="auto"/>
              <w:jc w:val="center"/>
              <w:rPr>
                <w:rFonts w:ascii="Times New Roman" w:hAnsi="Times New Roman"/>
                <w:b/>
                <w:bCs/>
                <w:i/>
                <w:iCs/>
              </w:rPr>
            </w:pPr>
            <w:r w:rsidRPr="00315F34">
              <w:rPr>
                <w:rFonts w:ascii="Times New Roman" w:hAnsi="Times New Roman"/>
                <w:b/>
                <w:bCs/>
                <w:i/>
                <w:iCs/>
              </w:rPr>
              <w:t>2</w:t>
            </w:r>
          </w:p>
        </w:tc>
        <w:tc>
          <w:tcPr>
            <w:tcW w:w="643" w:type="pct"/>
          </w:tcPr>
          <w:p w14:paraId="7A1D4C01" w14:textId="77777777" w:rsidR="005A7BC2" w:rsidRPr="00315F34" w:rsidRDefault="005A7BC2" w:rsidP="003834E4">
            <w:pPr>
              <w:spacing w:after="0" w:line="240" w:lineRule="auto"/>
              <w:jc w:val="center"/>
              <w:rPr>
                <w:rFonts w:ascii="Times New Roman" w:hAnsi="Times New Roman"/>
                <w:b/>
                <w:bCs/>
                <w:i/>
                <w:iCs/>
              </w:rPr>
            </w:pPr>
            <w:r w:rsidRPr="00315F34">
              <w:rPr>
                <w:rFonts w:ascii="Times New Roman" w:hAnsi="Times New Roman"/>
                <w:b/>
                <w:bCs/>
                <w:i/>
                <w:iCs/>
              </w:rPr>
              <w:t>3</w:t>
            </w:r>
          </w:p>
        </w:tc>
        <w:tc>
          <w:tcPr>
            <w:tcW w:w="1284" w:type="pct"/>
          </w:tcPr>
          <w:p w14:paraId="50F9C6C3" w14:textId="77777777" w:rsidR="005A7BC2" w:rsidRPr="00315F34" w:rsidRDefault="005A7BC2" w:rsidP="003834E4">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14:paraId="194AFF2F" w14:textId="77777777" w:rsidR="005A7BC2" w:rsidRPr="00315F34" w:rsidRDefault="005A7BC2" w:rsidP="003834E4">
            <w:pPr>
              <w:spacing w:after="0" w:line="240" w:lineRule="auto"/>
              <w:jc w:val="center"/>
              <w:rPr>
                <w:rFonts w:ascii="Times New Roman" w:hAnsi="Times New Roman"/>
                <w:b/>
                <w:bCs/>
                <w:i/>
                <w:iCs/>
              </w:rPr>
            </w:pPr>
          </w:p>
        </w:tc>
        <w:tc>
          <w:tcPr>
            <w:tcW w:w="411" w:type="pct"/>
          </w:tcPr>
          <w:p w14:paraId="6D2C6778" w14:textId="77777777" w:rsidR="005A7BC2" w:rsidRPr="00315F34" w:rsidRDefault="005A7BC2" w:rsidP="003834E4">
            <w:pPr>
              <w:spacing w:after="0" w:line="240" w:lineRule="auto"/>
              <w:jc w:val="center"/>
              <w:rPr>
                <w:rFonts w:ascii="Times New Roman" w:hAnsi="Times New Roman"/>
                <w:b/>
                <w:bCs/>
                <w:i/>
                <w:iCs/>
              </w:rPr>
            </w:pPr>
          </w:p>
        </w:tc>
      </w:tr>
      <w:tr w:rsidR="005A7BC2" w:rsidRPr="00315F34" w14:paraId="4E6B50E1" w14:textId="77777777" w:rsidTr="005A7BC2">
        <w:trPr>
          <w:trHeight w:val="20"/>
        </w:trPr>
        <w:tc>
          <w:tcPr>
            <w:tcW w:w="2251" w:type="pct"/>
            <w:gridSpan w:val="2"/>
          </w:tcPr>
          <w:p w14:paraId="629FEB04" w14:textId="77777777" w:rsidR="005A7BC2" w:rsidRPr="00A977F6" w:rsidRDefault="005A7BC2" w:rsidP="005A7BC2">
            <w:pPr>
              <w:spacing w:after="0" w:line="240" w:lineRule="auto"/>
              <w:rPr>
                <w:rFonts w:ascii="Times New Roman" w:hAnsi="Times New Roman"/>
                <w:b/>
                <w:bCs/>
              </w:rPr>
            </w:pPr>
            <w:r w:rsidRPr="005A7BC2">
              <w:rPr>
                <w:rFonts w:ascii="Times New Roman" w:hAnsi="Times New Roman"/>
                <w:b/>
                <w:bCs/>
              </w:rPr>
              <w:t>Раздел 1.Стандартизация, метрология и сертификация - ин</w:t>
            </w:r>
            <w:r>
              <w:rPr>
                <w:rFonts w:ascii="Times New Roman" w:hAnsi="Times New Roman"/>
                <w:b/>
                <w:bCs/>
              </w:rPr>
              <w:t>струменты повышения качества</w:t>
            </w:r>
          </w:p>
        </w:tc>
        <w:tc>
          <w:tcPr>
            <w:tcW w:w="643" w:type="pct"/>
          </w:tcPr>
          <w:p w14:paraId="2C07EB3F" w14:textId="77777777" w:rsidR="005A7BC2" w:rsidRDefault="005A7BC2" w:rsidP="003834E4">
            <w:pPr>
              <w:jc w:val="center"/>
              <w:rPr>
                <w:rFonts w:ascii="Times New Roman" w:hAnsi="Times New Roman"/>
                <w:b/>
                <w:bCs/>
                <w:iCs/>
              </w:rPr>
            </w:pPr>
            <w:r>
              <w:rPr>
                <w:rFonts w:ascii="Times New Roman" w:hAnsi="Times New Roman"/>
                <w:b/>
                <w:bCs/>
                <w:iCs/>
              </w:rPr>
              <w:t>18</w:t>
            </w:r>
          </w:p>
        </w:tc>
        <w:tc>
          <w:tcPr>
            <w:tcW w:w="1284" w:type="pct"/>
          </w:tcPr>
          <w:p w14:paraId="46D88DDA" w14:textId="77777777" w:rsidR="005A7BC2" w:rsidRPr="00763171" w:rsidRDefault="005A7BC2" w:rsidP="003834E4">
            <w:pPr>
              <w:spacing w:after="0"/>
              <w:jc w:val="center"/>
              <w:rPr>
                <w:rFonts w:ascii="Times New Roman" w:hAnsi="Times New Roman"/>
                <w:b/>
                <w:i/>
              </w:rPr>
            </w:pPr>
          </w:p>
        </w:tc>
        <w:tc>
          <w:tcPr>
            <w:tcW w:w="411" w:type="pct"/>
          </w:tcPr>
          <w:p w14:paraId="7CC6C659" w14:textId="77777777" w:rsidR="005A7BC2" w:rsidRPr="00315F34" w:rsidRDefault="005A7BC2" w:rsidP="003834E4">
            <w:pPr>
              <w:jc w:val="center"/>
              <w:rPr>
                <w:rFonts w:ascii="Times New Roman" w:hAnsi="Times New Roman"/>
                <w:b/>
                <w:bCs/>
                <w:i/>
                <w:iCs/>
              </w:rPr>
            </w:pPr>
          </w:p>
        </w:tc>
        <w:tc>
          <w:tcPr>
            <w:tcW w:w="411" w:type="pct"/>
          </w:tcPr>
          <w:p w14:paraId="70B44295" w14:textId="77777777" w:rsidR="005A7BC2" w:rsidRPr="00315F34" w:rsidRDefault="005A7BC2" w:rsidP="003834E4">
            <w:pPr>
              <w:jc w:val="center"/>
              <w:rPr>
                <w:rFonts w:ascii="Times New Roman" w:hAnsi="Times New Roman"/>
                <w:b/>
                <w:bCs/>
                <w:i/>
                <w:iCs/>
              </w:rPr>
            </w:pPr>
          </w:p>
        </w:tc>
      </w:tr>
      <w:tr w:rsidR="005A7BC2" w:rsidRPr="00315F34" w14:paraId="57897295" w14:textId="77777777" w:rsidTr="00C57961">
        <w:trPr>
          <w:trHeight w:val="2263"/>
        </w:trPr>
        <w:tc>
          <w:tcPr>
            <w:tcW w:w="664" w:type="pct"/>
          </w:tcPr>
          <w:p w14:paraId="060AA03C" w14:textId="77777777" w:rsidR="005A7BC2" w:rsidRPr="00315F34" w:rsidRDefault="005A7BC2" w:rsidP="003834E4">
            <w:pPr>
              <w:spacing w:after="0"/>
              <w:rPr>
                <w:rFonts w:ascii="Times New Roman" w:hAnsi="Times New Roman"/>
                <w:b/>
                <w:bCs/>
              </w:rPr>
            </w:pPr>
          </w:p>
        </w:tc>
        <w:tc>
          <w:tcPr>
            <w:tcW w:w="1587" w:type="pct"/>
          </w:tcPr>
          <w:p w14:paraId="60B1BEC3" w14:textId="77777777" w:rsidR="005A7BC2" w:rsidRPr="00C57961" w:rsidRDefault="005A7BC2" w:rsidP="00C57961">
            <w:pPr>
              <w:shd w:val="clear" w:color="auto" w:fill="FFFFFF"/>
              <w:spacing w:after="0"/>
              <w:jc w:val="both"/>
              <w:rPr>
                <w:rFonts w:ascii="Times New Roman" w:hAnsi="Times New Roman"/>
              </w:rPr>
            </w:pPr>
            <w:r w:rsidRPr="00C57961">
              <w:rPr>
                <w:rFonts w:ascii="Times New Roman" w:hAnsi="Times New Roman"/>
              </w:rPr>
              <w:t>Конкурентоспособность продукции. Качество продукции</w:t>
            </w:r>
          </w:p>
          <w:p w14:paraId="1DF03C0C" w14:textId="77777777" w:rsidR="005A7BC2" w:rsidRPr="00C57961" w:rsidRDefault="005A7BC2" w:rsidP="00C57961">
            <w:pPr>
              <w:shd w:val="clear" w:color="auto" w:fill="FFFFFF"/>
              <w:spacing w:after="0"/>
              <w:jc w:val="both"/>
              <w:rPr>
                <w:rFonts w:ascii="Times New Roman" w:hAnsi="Times New Roman"/>
              </w:rPr>
            </w:pPr>
            <w:r w:rsidRPr="00C57961">
              <w:rPr>
                <w:rFonts w:ascii="Times New Roman" w:hAnsi="Times New Roman"/>
              </w:rPr>
              <w:t>Параметры конкурентоспособности. Показатели назначения. Показатели надёжности.</w:t>
            </w:r>
          </w:p>
          <w:p w14:paraId="243C5FD8" w14:textId="77777777" w:rsidR="005A7BC2" w:rsidRPr="00C57961" w:rsidRDefault="005A7BC2" w:rsidP="00C57961">
            <w:pPr>
              <w:shd w:val="clear" w:color="auto" w:fill="FFFFFF"/>
              <w:spacing w:after="0"/>
              <w:jc w:val="both"/>
              <w:rPr>
                <w:rFonts w:ascii="Times New Roman" w:hAnsi="Times New Roman"/>
              </w:rPr>
            </w:pPr>
            <w:bookmarkStart w:id="274" w:name="_Toc478549318"/>
            <w:bookmarkStart w:id="275" w:name="_Toc515974684"/>
            <w:r w:rsidRPr="00C57961">
              <w:rPr>
                <w:rFonts w:ascii="Times New Roman" w:hAnsi="Times New Roman"/>
              </w:rPr>
              <w:t>Основные функции управления качеством. Основные термины и определения в области стандартизации и управления качеством.</w:t>
            </w:r>
            <w:bookmarkEnd w:id="274"/>
            <w:bookmarkEnd w:id="275"/>
          </w:p>
          <w:p w14:paraId="3B359FE2" w14:textId="77777777" w:rsidR="005A7BC2" w:rsidRPr="00C57961" w:rsidRDefault="005A7BC2" w:rsidP="00C57961">
            <w:pPr>
              <w:shd w:val="clear" w:color="auto" w:fill="FFFFFF"/>
              <w:spacing w:after="0"/>
              <w:jc w:val="both"/>
              <w:rPr>
                <w:rFonts w:ascii="Times New Roman" w:hAnsi="Times New Roman"/>
              </w:rPr>
            </w:pPr>
            <w:r w:rsidRPr="00C57961">
              <w:rPr>
                <w:rFonts w:ascii="Times New Roman" w:hAnsi="Times New Roman"/>
              </w:rPr>
              <w:t>Принципы технического регулирования. Основные цели и принципы стандартизации.</w:t>
            </w:r>
          </w:p>
          <w:p w14:paraId="134386B5" w14:textId="77777777" w:rsidR="005A7BC2" w:rsidRPr="00C57961" w:rsidRDefault="005A7BC2" w:rsidP="00C57961">
            <w:pPr>
              <w:shd w:val="clear" w:color="auto" w:fill="FFFFFF"/>
              <w:spacing w:after="0"/>
              <w:jc w:val="both"/>
              <w:rPr>
                <w:rFonts w:ascii="Times New Roman" w:hAnsi="Times New Roman"/>
              </w:rPr>
            </w:pPr>
            <w:r w:rsidRPr="00C57961">
              <w:rPr>
                <w:rFonts w:ascii="Times New Roman" w:hAnsi="Times New Roman"/>
              </w:rPr>
              <w:t>Главная задача стандартизации. Прогрессивность и оптимальность стандартов. Принцип системности.</w:t>
            </w:r>
          </w:p>
          <w:p w14:paraId="20938CEC" w14:textId="77777777" w:rsidR="005A7BC2" w:rsidRPr="00C57961" w:rsidRDefault="005A7BC2" w:rsidP="00C57961">
            <w:pPr>
              <w:shd w:val="clear" w:color="auto" w:fill="FFFFFF"/>
              <w:spacing w:after="0"/>
              <w:jc w:val="both"/>
              <w:rPr>
                <w:rFonts w:ascii="Times New Roman" w:hAnsi="Times New Roman"/>
              </w:rPr>
            </w:pPr>
            <w:r w:rsidRPr="00C57961">
              <w:rPr>
                <w:rFonts w:ascii="Times New Roman" w:hAnsi="Times New Roman"/>
              </w:rPr>
              <w:t>Основные задачи метрологического обеспечения (МО). Принципы подтверждения соответствия.</w:t>
            </w:r>
          </w:p>
          <w:p w14:paraId="5791F1EE" w14:textId="77777777" w:rsidR="005A7BC2" w:rsidRPr="00C57961" w:rsidRDefault="005A7BC2" w:rsidP="00C57961">
            <w:pPr>
              <w:shd w:val="clear" w:color="auto" w:fill="FFFFFF"/>
              <w:spacing w:after="0"/>
              <w:jc w:val="both"/>
              <w:rPr>
                <w:rFonts w:ascii="Times New Roman" w:hAnsi="Times New Roman"/>
              </w:rPr>
            </w:pPr>
            <w:r w:rsidRPr="00C57961">
              <w:rPr>
                <w:rFonts w:ascii="Times New Roman" w:hAnsi="Times New Roman"/>
              </w:rPr>
              <w:t>Международные стандарты серии ИСО 9000. Основные задачи и требования к документированию. Нормативные и технические документы.</w:t>
            </w:r>
          </w:p>
          <w:p w14:paraId="14FB1A25" w14:textId="77777777" w:rsidR="005A7BC2" w:rsidRPr="00C57961" w:rsidRDefault="005A7BC2" w:rsidP="00C57961">
            <w:pPr>
              <w:shd w:val="clear" w:color="auto" w:fill="FFFFFF"/>
              <w:spacing w:after="0"/>
              <w:jc w:val="both"/>
              <w:rPr>
                <w:rFonts w:ascii="Times New Roman" w:hAnsi="Times New Roman"/>
              </w:rPr>
            </w:pPr>
            <w:r w:rsidRPr="00C57961">
              <w:rPr>
                <w:rFonts w:ascii="Times New Roman" w:hAnsi="Times New Roman"/>
              </w:rPr>
              <w:lastRenderedPageBreak/>
              <w:t>Содержание документов системы менеджмента качества. Контроль и учёт документов.</w:t>
            </w:r>
          </w:p>
          <w:p w14:paraId="0026B963" w14:textId="77777777" w:rsidR="005A7BC2" w:rsidRPr="00C57961" w:rsidRDefault="005A7BC2" w:rsidP="00C57961">
            <w:pPr>
              <w:shd w:val="clear" w:color="auto" w:fill="FFFFFF"/>
              <w:spacing w:after="0"/>
              <w:jc w:val="both"/>
              <w:rPr>
                <w:rFonts w:ascii="Times New Roman" w:hAnsi="Times New Roman"/>
                <w:b/>
              </w:rPr>
            </w:pPr>
            <w:r w:rsidRPr="00C57961">
              <w:rPr>
                <w:rFonts w:ascii="Times New Roman" w:hAnsi="Times New Roman"/>
                <w:b/>
              </w:rPr>
              <w:t>В том числе</w:t>
            </w:r>
            <w:r w:rsidR="00C57961" w:rsidRPr="00C57961">
              <w:rPr>
                <w:rFonts w:ascii="Times New Roman" w:hAnsi="Times New Roman"/>
                <w:b/>
              </w:rPr>
              <w:t>:</w:t>
            </w:r>
          </w:p>
          <w:p w14:paraId="68A2CA6D" w14:textId="77777777" w:rsidR="005A7BC2" w:rsidRPr="005A7BC2" w:rsidRDefault="005A7BC2" w:rsidP="00C57961">
            <w:pPr>
              <w:shd w:val="clear" w:color="auto" w:fill="FFFFFF"/>
              <w:spacing w:after="0"/>
              <w:jc w:val="both"/>
              <w:rPr>
                <w:rFonts w:ascii="Times New Roman" w:hAnsi="Times New Roman"/>
                <w:b/>
                <w:bCs/>
              </w:rPr>
            </w:pPr>
            <w:r w:rsidRPr="00C57961">
              <w:rPr>
                <w:rFonts w:ascii="Times New Roman" w:hAnsi="Times New Roman"/>
              </w:rPr>
              <w:t>Практическое занятие №1.</w:t>
            </w:r>
            <w:r w:rsidR="00C57961" w:rsidRPr="00C57961">
              <w:rPr>
                <w:rFonts w:ascii="Times New Roman" w:hAnsi="Times New Roman"/>
              </w:rPr>
              <w:t xml:space="preserve"> </w:t>
            </w:r>
            <w:r w:rsidRPr="00C57961">
              <w:rPr>
                <w:rFonts w:ascii="Times New Roman" w:hAnsi="Times New Roman"/>
              </w:rPr>
              <w:t>Основные законодательные акты и нормативные документы в области безопасности продукции, процессов и услуг.</w:t>
            </w:r>
          </w:p>
        </w:tc>
        <w:tc>
          <w:tcPr>
            <w:tcW w:w="643" w:type="pct"/>
          </w:tcPr>
          <w:p w14:paraId="483CB208" w14:textId="77777777" w:rsidR="005A7BC2" w:rsidRPr="00054FA8" w:rsidRDefault="005A7BC2" w:rsidP="003834E4">
            <w:pPr>
              <w:shd w:val="clear" w:color="auto" w:fill="FFFFFF"/>
              <w:jc w:val="center"/>
              <w:rPr>
                <w:rFonts w:ascii="Times New Roman" w:hAnsi="Times New Roman"/>
                <w:b/>
                <w:bCs/>
                <w:iCs/>
              </w:rPr>
            </w:pPr>
          </w:p>
        </w:tc>
        <w:tc>
          <w:tcPr>
            <w:tcW w:w="1284" w:type="pct"/>
          </w:tcPr>
          <w:p w14:paraId="5B86BD7D" w14:textId="77777777" w:rsidR="005A7BC2" w:rsidRPr="00763171" w:rsidRDefault="005A7BC2" w:rsidP="003834E4">
            <w:pPr>
              <w:spacing w:after="0"/>
              <w:jc w:val="center"/>
              <w:rPr>
                <w:rFonts w:ascii="Times New Roman" w:hAnsi="Times New Roman"/>
                <w:b/>
                <w:bCs/>
                <w:i/>
                <w:iCs/>
              </w:rPr>
            </w:pPr>
          </w:p>
        </w:tc>
        <w:tc>
          <w:tcPr>
            <w:tcW w:w="411" w:type="pct"/>
          </w:tcPr>
          <w:p w14:paraId="5B20436B" w14:textId="77777777" w:rsidR="00C57961" w:rsidRPr="00D545FE" w:rsidRDefault="00C57961" w:rsidP="00C57961">
            <w:pPr>
              <w:suppressAutoHyphens/>
              <w:spacing w:after="0" w:line="240" w:lineRule="auto"/>
              <w:rPr>
                <w:rFonts w:ascii="Times New Roman" w:hAnsi="Times New Roman"/>
              </w:rPr>
            </w:pPr>
            <w:r w:rsidRPr="00D545FE">
              <w:rPr>
                <w:rFonts w:ascii="Times New Roman" w:hAnsi="Times New Roman"/>
              </w:rPr>
              <w:t>ОК 1 - 9</w:t>
            </w:r>
          </w:p>
          <w:p w14:paraId="7FC745FF" w14:textId="77777777" w:rsidR="005A7BC2" w:rsidRPr="00315F34" w:rsidRDefault="00C57961" w:rsidP="00C57961">
            <w:pPr>
              <w:jc w:val="center"/>
              <w:rPr>
                <w:rFonts w:ascii="Times New Roman" w:hAnsi="Times New Roman"/>
                <w:b/>
                <w:bCs/>
                <w:i/>
                <w:iCs/>
              </w:rPr>
            </w:pPr>
            <w:r w:rsidRPr="00D545FE">
              <w:rPr>
                <w:rFonts w:ascii="Times New Roman" w:hAnsi="Times New Roman"/>
              </w:rPr>
              <w:t>ПК 1.1</w:t>
            </w:r>
            <w:r>
              <w:rPr>
                <w:rFonts w:ascii="Times New Roman" w:hAnsi="Times New Roman"/>
              </w:rPr>
              <w:t>, 1.3, 1.5, 2,1, 3.1-3.4</w:t>
            </w:r>
          </w:p>
        </w:tc>
        <w:tc>
          <w:tcPr>
            <w:tcW w:w="411" w:type="pct"/>
          </w:tcPr>
          <w:p w14:paraId="1AD53795" w14:textId="77777777" w:rsidR="00E3249C" w:rsidRDefault="00E3249C" w:rsidP="003834E4">
            <w:pPr>
              <w:jc w:val="center"/>
              <w:rPr>
                <w:rFonts w:ascii="Times New Roman" w:hAnsi="Times New Roman"/>
              </w:rPr>
            </w:pPr>
            <w:r>
              <w:rPr>
                <w:rFonts w:ascii="Times New Roman" w:hAnsi="Times New Roman"/>
              </w:rPr>
              <w:t>У</w:t>
            </w:r>
            <w:r w:rsidR="00C57961">
              <w:rPr>
                <w:rFonts w:ascii="Times New Roman" w:hAnsi="Times New Roman"/>
              </w:rPr>
              <w:t xml:space="preserve">02.01 01 </w:t>
            </w:r>
          </w:p>
          <w:p w14:paraId="00C210FF" w14:textId="77777777" w:rsidR="00E3249C" w:rsidRDefault="00E3249C" w:rsidP="003834E4">
            <w:pPr>
              <w:jc w:val="center"/>
              <w:rPr>
                <w:rFonts w:ascii="Times New Roman" w:hAnsi="Times New Roman"/>
              </w:rPr>
            </w:pPr>
            <w:r>
              <w:rPr>
                <w:rFonts w:ascii="Times New Roman" w:hAnsi="Times New Roman"/>
              </w:rPr>
              <w:t>У</w:t>
            </w:r>
            <w:r w:rsidR="00C57961">
              <w:rPr>
                <w:rFonts w:ascii="Times New Roman" w:hAnsi="Times New Roman"/>
              </w:rPr>
              <w:t xml:space="preserve">02.01 02 </w:t>
            </w:r>
          </w:p>
          <w:p w14:paraId="3012AD27" w14:textId="77777777" w:rsidR="005A7BC2" w:rsidRPr="00315F34" w:rsidRDefault="00C57961" w:rsidP="003834E4">
            <w:pPr>
              <w:jc w:val="center"/>
              <w:rPr>
                <w:rFonts w:ascii="Times New Roman" w:hAnsi="Times New Roman"/>
                <w:b/>
                <w:bCs/>
                <w:i/>
                <w:iCs/>
              </w:rPr>
            </w:pPr>
            <w:r>
              <w:rPr>
                <w:rFonts w:ascii="Times New Roman" w:hAnsi="Times New Roman"/>
              </w:rPr>
              <w:t>З 02.01 01 З 02.01 02</w:t>
            </w:r>
          </w:p>
        </w:tc>
      </w:tr>
      <w:tr w:rsidR="005A7BC2" w:rsidRPr="00315F34" w14:paraId="6332642C" w14:textId="77777777" w:rsidTr="003834E4">
        <w:trPr>
          <w:trHeight w:val="20"/>
        </w:trPr>
        <w:tc>
          <w:tcPr>
            <w:tcW w:w="664" w:type="pct"/>
          </w:tcPr>
          <w:p w14:paraId="4EFD930F" w14:textId="77777777" w:rsidR="005A7BC2" w:rsidRPr="00315F34" w:rsidRDefault="005A7BC2" w:rsidP="003834E4">
            <w:pPr>
              <w:spacing w:after="0"/>
              <w:rPr>
                <w:rFonts w:ascii="Times New Roman" w:hAnsi="Times New Roman"/>
                <w:b/>
                <w:bCs/>
              </w:rPr>
            </w:pPr>
          </w:p>
        </w:tc>
        <w:tc>
          <w:tcPr>
            <w:tcW w:w="1587" w:type="pct"/>
          </w:tcPr>
          <w:p w14:paraId="70FF8F32" w14:textId="77777777" w:rsidR="005A7BC2" w:rsidRPr="00D250BD" w:rsidRDefault="00C57961" w:rsidP="003834E4">
            <w:pPr>
              <w:shd w:val="clear" w:color="auto" w:fill="FFFFFF"/>
              <w:rPr>
                <w:rFonts w:ascii="Times New Roman" w:hAnsi="Times New Roman"/>
                <w:b/>
                <w:bCs/>
              </w:rPr>
            </w:pPr>
            <w:r>
              <w:rPr>
                <w:rFonts w:ascii="Times New Roman" w:hAnsi="Times New Roman"/>
                <w:b/>
                <w:bCs/>
              </w:rPr>
              <w:t>Самостоятельная работа</w:t>
            </w:r>
          </w:p>
        </w:tc>
        <w:tc>
          <w:tcPr>
            <w:tcW w:w="643" w:type="pct"/>
            <w:vAlign w:val="center"/>
          </w:tcPr>
          <w:p w14:paraId="17256ED2" w14:textId="77777777" w:rsidR="005A7BC2" w:rsidRDefault="00C57961" w:rsidP="003834E4">
            <w:pPr>
              <w:shd w:val="clear" w:color="auto" w:fill="FFFFFF"/>
              <w:jc w:val="center"/>
              <w:rPr>
                <w:rFonts w:ascii="Times New Roman" w:hAnsi="Times New Roman"/>
                <w:b/>
                <w:bCs/>
              </w:rPr>
            </w:pPr>
            <w:r>
              <w:rPr>
                <w:rFonts w:ascii="Times New Roman" w:hAnsi="Times New Roman"/>
                <w:b/>
                <w:bCs/>
              </w:rPr>
              <w:t>6</w:t>
            </w:r>
          </w:p>
        </w:tc>
        <w:tc>
          <w:tcPr>
            <w:tcW w:w="1284" w:type="pct"/>
          </w:tcPr>
          <w:p w14:paraId="1219394C" w14:textId="77777777" w:rsidR="005A7BC2" w:rsidRPr="00763171" w:rsidRDefault="005A7BC2" w:rsidP="003834E4">
            <w:pPr>
              <w:spacing w:after="0"/>
              <w:jc w:val="center"/>
              <w:rPr>
                <w:rFonts w:ascii="Times New Roman" w:hAnsi="Times New Roman"/>
                <w:b/>
              </w:rPr>
            </w:pPr>
          </w:p>
        </w:tc>
        <w:tc>
          <w:tcPr>
            <w:tcW w:w="411" w:type="pct"/>
          </w:tcPr>
          <w:p w14:paraId="6CB7C544" w14:textId="77777777" w:rsidR="005A7BC2" w:rsidRPr="00C54A4A" w:rsidRDefault="005A7BC2" w:rsidP="003834E4">
            <w:pPr>
              <w:spacing w:after="0"/>
              <w:rPr>
                <w:rFonts w:ascii="Times New Roman" w:hAnsi="Times New Roman"/>
                <w:bCs/>
                <w:iCs/>
                <w:sz w:val="24"/>
                <w:szCs w:val="24"/>
              </w:rPr>
            </w:pPr>
          </w:p>
        </w:tc>
        <w:tc>
          <w:tcPr>
            <w:tcW w:w="411" w:type="pct"/>
          </w:tcPr>
          <w:p w14:paraId="6117A56E" w14:textId="77777777" w:rsidR="005A7BC2" w:rsidRPr="00C54A4A" w:rsidRDefault="005A7BC2" w:rsidP="003834E4">
            <w:pPr>
              <w:spacing w:after="0"/>
              <w:rPr>
                <w:rFonts w:ascii="Times New Roman" w:hAnsi="Times New Roman"/>
                <w:bCs/>
                <w:iCs/>
              </w:rPr>
            </w:pPr>
          </w:p>
        </w:tc>
      </w:tr>
      <w:tr w:rsidR="00C57961" w:rsidRPr="00315F34" w14:paraId="2C6FC8D2" w14:textId="77777777" w:rsidTr="00C57961">
        <w:trPr>
          <w:trHeight w:val="537"/>
        </w:trPr>
        <w:tc>
          <w:tcPr>
            <w:tcW w:w="2251" w:type="pct"/>
            <w:gridSpan w:val="2"/>
          </w:tcPr>
          <w:p w14:paraId="1F39C573" w14:textId="77777777" w:rsidR="00C57961" w:rsidRPr="00D250BD" w:rsidRDefault="00C57961" w:rsidP="00C57961">
            <w:pPr>
              <w:shd w:val="clear" w:color="auto" w:fill="FFFFFF"/>
              <w:spacing w:after="0"/>
              <w:rPr>
                <w:rFonts w:ascii="Times New Roman" w:hAnsi="Times New Roman"/>
                <w:b/>
                <w:bCs/>
              </w:rPr>
            </w:pPr>
            <w:r w:rsidRPr="00C57961">
              <w:rPr>
                <w:rFonts w:ascii="Times New Roman" w:hAnsi="Times New Roman"/>
                <w:b/>
                <w:bCs/>
              </w:rPr>
              <w:t>Раздел 2. Организационные аспекты стандартизации, сертификации и метрологии.</w:t>
            </w:r>
          </w:p>
        </w:tc>
        <w:tc>
          <w:tcPr>
            <w:tcW w:w="643" w:type="pct"/>
            <w:vAlign w:val="center"/>
          </w:tcPr>
          <w:p w14:paraId="0658A1FA" w14:textId="77777777" w:rsidR="00C57961" w:rsidRPr="00054FA8" w:rsidRDefault="00C57961" w:rsidP="00C57961">
            <w:pPr>
              <w:shd w:val="clear" w:color="auto" w:fill="FFFFFF"/>
              <w:spacing w:after="0"/>
              <w:jc w:val="center"/>
              <w:rPr>
                <w:rFonts w:ascii="Times New Roman" w:hAnsi="Times New Roman"/>
                <w:b/>
                <w:bCs/>
              </w:rPr>
            </w:pPr>
            <w:r>
              <w:rPr>
                <w:rFonts w:ascii="Times New Roman" w:hAnsi="Times New Roman"/>
                <w:b/>
                <w:bCs/>
              </w:rPr>
              <w:t>4</w:t>
            </w:r>
          </w:p>
          <w:p w14:paraId="114A9517" w14:textId="77777777" w:rsidR="00C57961" w:rsidRPr="00763171" w:rsidRDefault="00C57961" w:rsidP="00C57961">
            <w:pPr>
              <w:shd w:val="clear" w:color="auto" w:fill="FFFFFF"/>
              <w:spacing w:after="0"/>
              <w:jc w:val="center"/>
              <w:rPr>
                <w:rFonts w:ascii="Times New Roman" w:hAnsi="Times New Roman"/>
                <w:bCs/>
              </w:rPr>
            </w:pPr>
          </w:p>
        </w:tc>
        <w:tc>
          <w:tcPr>
            <w:tcW w:w="1284" w:type="pct"/>
            <w:vMerge w:val="restart"/>
          </w:tcPr>
          <w:p w14:paraId="75465FB4" w14:textId="77777777" w:rsidR="00C57961" w:rsidRPr="00763171" w:rsidRDefault="00C57961" w:rsidP="00C57961">
            <w:pPr>
              <w:spacing w:after="0"/>
              <w:jc w:val="center"/>
              <w:rPr>
                <w:rFonts w:ascii="Times New Roman" w:hAnsi="Times New Roman"/>
                <w:b/>
              </w:rPr>
            </w:pPr>
            <w:r w:rsidRPr="00763171">
              <w:rPr>
                <w:rFonts w:ascii="Times New Roman" w:hAnsi="Times New Roman"/>
                <w:b/>
              </w:rPr>
              <w:t>***</w:t>
            </w:r>
          </w:p>
        </w:tc>
        <w:tc>
          <w:tcPr>
            <w:tcW w:w="411" w:type="pct"/>
            <w:vMerge w:val="restart"/>
          </w:tcPr>
          <w:p w14:paraId="27D2801E" w14:textId="77777777" w:rsidR="00C57961" w:rsidRPr="00315F34" w:rsidRDefault="00C57961" w:rsidP="00C57961">
            <w:pPr>
              <w:spacing w:after="0"/>
              <w:rPr>
                <w:rFonts w:ascii="Times New Roman" w:hAnsi="Times New Roman"/>
                <w:b/>
              </w:rPr>
            </w:pPr>
          </w:p>
        </w:tc>
        <w:tc>
          <w:tcPr>
            <w:tcW w:w="411" w:type="pct"/>
            <w:vMerge w:val="restart"/>
          </w:tcPr>
          <w:p w14:paraId="5189BEF6" w14:textId="77777777" w:rsidR="00C57961" w:rsidRPr="00315F34" w:rsidRDefault="00C57961" w:rsidP="00C57961">
            <w:pPr>
              <w:spacing w:after="0"/>
              <w:rPr>
                <w:rFonts w:ascii="Times New Roman" w:hAnsi="Times New Roman"/>
                <w:b/>
              </w:rPr>
            </w:pPr>
          </w:p>
        </w:tc>
      </w:tr>
      <w:tr w:rsidR="00E3249C" w:rsidRPr="00315F34" w14:paraId="2544F63C" w14:textId="77777777" w:rsidTr="003834E4">
        <w:trPr>
          <w:trHeight w:val="20"/>
        </w:trPr>
        <w:tc>
          <w:tcPr>
            <w:tcW w:w="664" w:type="pct"/>
            <w:vMerge w:val="restart"/>
          </w:tcPr>
          <w:p w14:paraId="5777F7E1" w14:textId="77777777" w:rsidR="00E3249C" w:rsidRPr="00315F34" w:rsidRDefault="00E3249C" w:rsidP="00E3249C">
            <w:pPr>
              <w:spacing w:after="0"/>
              <w:rPr>
                <w:rFonts w:ascii="Times New Roman" w:hAnsi="Times New Roman"/>
                <w:b/>
                <w:bCs/>
              </w:rPr>
            </w:pPr>
          </w:p>
        </w:tc>
        <w:tc>
          <w:tcPr>
            <w:tcW w:w="1587" w:type="pct"/>
          </w:tcPr>
          <w:p w14:paraId="306D598B"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t>Международная организация ИСО. Международная электротехническая комиссия (МЭК). Международный союз электросвязи (МСЭ). Международные метрологические организации.</w:t>
            </w:r>
          </w:p>
          <w:p w14:paraId="6E10E510" w14:textId="77777777" w:rsidR="00E3249C" w:rsidRPr="00D250BD" w:rsidRDefault="00E3249C" w:rsidP="00E3249C">
            <w:pPr>
              <w:shd w:val="clear" w:color="auto" w:fill="FFFFFF"/>
              <w:spacing w:after="0"/>
              <w:jc w:val="both"/>
              <w:rPr>
                <w:rFonts w:ascii="Times New Roman" w:hAnsi="Times New Roman"/>
                <w:b/>
                <w:bCs/>
              </w:rPr>
            </w:pPr>
            <w:r w:rsidRPr="00C57961">
              <w:rPr>
                <w:rFonts w:ascii="Times New Roman" w:hAnsi="Times New Roman"/>
              </w:rPr>
              <w:t>Российская система технического регулирования. Организационная структура. Основные задачи.</w:t>
            </w:r>
          </w:p>
        </w:tc>
        <w:tc>
          <w:tcPr>
            <w:tcW w:w="643" w:type="pct"/>
            <w:vAlign w:val="center"/>
          </w:tcPr>
          <w:p w14:paraId="1930802A" w14:textId="77777777" w:rsidR="00E3249C" w:rsidRDefault="00E3249C" w:rsidP="00E3249C">
            <w:pPr>
              <w:shd w:val="clear" w:color="auto" w:fill="FFFFFF"/>
              <w:jc w:val="center"/>
              <w:rPr>
                <w:rFonts w:ascii="Times New Roman" w:hAnsi="Times New Roman"/>
                <w:b/>
                <w:bCs/>
              </w:rPr>
            </w:pPr>
          </w:p>
        </w:tc>
        <w:tc>
          <w:tcPr>
            <w:tcW w:w="1284" w:type="pct"/>
          </w:tcPr>
          <w:p w14:paraId="74B18DB7" w14:textId="77777777" w:rsidR="00E3249C" w:rsidRPr="00763171" w:rsidRDefault="00E3249C" w:rsidP="00E3249C">
            <w:pPr>
              <w:spacing w:after="0"/>
              <w:jc w:val="center"/>
              <w:rPr>
                <w:rFonts w:ascii="Times New Roman" w:hAnsi="Times New Roman"/>
                <w:b/>
              </w:rPr>
            </w:pPr>
          </w:p>
        </w:tc>
        <w:tc>
          <w:tcPr>
            <w:tcW w:w="411" w:type="pct"/>
          </w:tcPr>
          <w:p w14:paraId="5A96AA1A" w14:textId="77777777" w:rsidR="00E3249C" w:rsidRPr="00D545FE" w:rsidRDefault="00E3249C" w:rsidP="00E3249C">
            <w:pPr>
              <w:suppressAutoHyphens/>
              <w:spacing w:after="0" w:line="240" w:lineRule="auto"/>
              <w:rPr>
                <w:rFonts w:ascii="Times New Roman" w:hAnsi="Times New Roman"/>
              </w:rPr>
            </w:pPr>
            <w:r w:rsidRPr="00D545FE">
              <w:rPr>
                <w:rFonts w:ascii="Times New Roman" w:hAnsi="Times New Roman"/>
              </w:rPr>
              <w:t>ОК 1 - 9</w:t>
            </w:r>
          </w:p>
          <w:p w14:paraId="610894C4" w14:textId="77777777" w:rsidR="00E3249C" w:rsidRPr="00315F34" w:rsidRDefault="00E3249C" w:rsidP="00E3249C">
            <w:pPr>
              <w:jc w:val="center"/>
              <w:rPr>
                <w:rFonts w:ascii="Times New Roman" w:hAnsi="Times New Roman"/>
                <w:b/>
                <w:bCs/>
                <w:i/>
                <w:iCs/>
              </w:rPr>
            </w:pPr>
            <w:r w:rsidRPr="00D545FE">
              <w:rPr>
                <w:rFonts w:ascii="Times New Roman" w:hAnsi="Times New Roman"/>
              </w:rPr>
              <w:t>ПК 1.1</w:t>
            </w:r>
            <w:r>
              <w:rPr>
                <w:rFonts w:ascii="Times New Roman" w:hAnsi="Times New Roman"/>
              </w:rPr>
              <w:t>, 1.3, 1.5, 2,1, 3.1-3.4</w:t>
            </w:r>
          </w:p>
        </w:tc>
        <w:tc>
          <w:tcPr>
            <w:tcW w:w="411" w:type="pct"/>
          </w:tcPr>
          <w:p w14:paraId="213FFD92" w14:textId="77777777" w:rsidR="00E3249C" w:rsidRDefault="00E3249C" w:rsidP="00E3249C">
            <w:pPr>
              <w:jc w:val="center"/>
              <w:rPr>
                <w:rFonts w:ascii="Times New Roman" w:hAnsi="Times New Roman"/>
              </w:rPr>
            </w:pPr>
            <w:r>
              <w:rPr>
                <w:rFonts w:ascii="Times New Roman" w:hAnsi="Times New Roman"/>
              </w:rPr>
              <w:t xml:space="preserve">У02.01 01 </w:t>
            </w:r>
          </w:p>
          <w:p w14:paraId="2EEF7FC4" w14:textId="77777777" w:rsidR="00E3249C" w:rsidRDefault="00E3249C" w:rsidP="00E3249C">
            <w:pPr>
              <w:jc w:val="center"/>
              <w:rPr>
                <w:rFonts w:ascii="Times New Roman" w:hAnsi="Times New Roman"/>
              </w:rPr>
            </w:pPr>
            <w:r>
              <w:rPr>
                <w:rFonts w:ascii="Times New Roman" w:hAnsi="Times New Roman"/>
              </w:rPr>
              <w:t xml:space="preserve">У02.01 02 </w:t>
            </w:r>
          </w:p>
          <w:p w14:paraId="35053EBF" w14:textId="77777777" w:rsidR="00E3249C" w:rsidRPr="00315F34" w:rsidRDefault="00E3249C" w:rsidP="00E3249C">
            <w:pPr>
              <w:jc w:val="center"/>
              <w:rPr>
                <w:rFonts w:ascii="Times New Roman" w:hAnsi="Times New Roman"/>
                <w:b/>
                <w:bCs/>
                <w:i/>
                <w:iCs/>
              </w:rPr>
            </w:pPr>
            <w:r>
              <w:rPr>
                <w:rFonts w:ascii="Times New Roman" w:hAnsi="Times New Roman"/>
              </w:rPr>
              <w:t>З 02.01 01 З 02.01 02</w:t>
            </w:r>
          </w:p>
        </w:tc>
      </w:tr>
      <w:tr w:rsidR="00E3249C" w:rsidRPr="00315F34" w14:paraId="6CBC3093" w14:textId="77777777" w:rsidTr="003834E4">
        <w:trPr>
          <w:trHeight w:val="20"/>
        </w:trPr>
        <w:tc>
          <w:tcPr>
            <w:tcW w:w="664" w:type="pct"/>
            <w:vMerge/>
          </w:tcPr>
          <w:p w14:paraId="61A73542" w14:textId="77777777" w:rsidR="00E3249C" w:rsidRPr="00315F34" w:rsidRDefault="00E3249C" w:rsidP="00E3249C">
            <w:pPr>
              <w:spacing w:after="0"/>
              <w:rPr>
                <w:rFonts w:ascii="Times New Roman" w:hAnsi="Times New Roman"/>
                <w:b/>
                <w:bCs/>
              </w:rPr>
            </w:pPr>
          </w:p>
        </w:tc>
        <w:tc>
          <w:tcPr>
            <w:tcW w:w="1587" w:type="pct"/>
          </w:tcPr>
          <w:p w14:paraId="66B32088" w14:textId="77777777" w:rsidR="00E3249C" w:rsidRPr="00D250BD" w:rsidRDefault="00E3249C" w:rsidP="00E3249C">
            <w:pPr>
              <w:shd w:val="clear" w:color="auto" w:fill="FFFFFF"/>
              <w:rPr>
                <w:rFonts w:ascii="Times New Roman" w:hAnsi="Times New Roman"/>
                <w:b/>
                <w:bCs/>
              </w:rPr>
            </w:pPr>
            <w:r>
              <w:rPr>
                <w:rFonts w:ascii="Times New Roman" w:hAnsi="Times New Roman"/>
                <w:b/>
                <w:bCs/>
              </w:rPr>
              <w:t>Самостоятельная работа</w:t>
            </w:r>
          </w:p>
        </w:tc>
        <w:tc>
          <w:tcPr>
            <w:tcW w:w="643" w:type="pct"/>
            <w:vAlign w:val="center"/>
          </w:tcPr>
          <w:p w14:paraId="00F3EF68" w14:textId="77777777" w:rsidR="00E3249C" w:rsidRDefault="00E3249C" w:rsidP="00E3249C">
            <w:pPr>
              <w:shd w:val="clear" w:color="auto" w:fill="FFFFFF"/>
              <w:jc w:val="center"/>
              <w:rPr>
                <w:rFonts w:ascii="Times New Roman" w:hAnsi="Times New Roman"/>
                <w:b/>
                <w:bCs/>
              </w:rPr>
            </w:pPr>
            <w:r>
              <w:rPr>
                <w:rFonts w:ascii="Times New Roman" w:hAnsi="Times New Roman"/>
                <w:b/>
                <w:bCs/>
              </w:rPr>
              <w:t>4</w:t>
            </w:r>
          </w:p>
        </w:tc>
        <w:tc>
          <w:tcPr>
            <w:tcW w:w="1284" w:type="pct"/>
          </w:tcPr>
          <w:p w14:paraId="29340EC6" w14:textId="77777777" w:rsidR="00E3249C" w:rsidRPr="00763171" w:rsidRDefault="00E3249C" w:rsidP="00E3249C">
            <w:pPr>
              <w:spacing w:after="0"/>
              <w:jc w:val="center"/>
              <w:rPr>
                <w:rFonts w:ascii="Times New Roman" w:hAnsi="Times New Roman"/>
                <w:b/>
              </w:rPr>
            </w:pPr>
          </w:p>
        </w:tc>
        <w:tc>
          <w:tcPr>
            <w:tcW w:w="411" w:type="pct"/>
          </w:tcPr>
          <w:p w14:paraId="4D2778EE" w14:textId="77777777" w:rsidR="00E3249C" w:rsidRPr="00C54A4A" w:rsidRDefault="00E3249C" w:rsidP="00E3249C">
            <w:pPr>
              <w:spacing w:after="0"/>
              <w:rPr>
                <w:rFonts w:ascii="Times New Roman" w:hAnsi="Times New Roman"/>
                <w:bCs/>
                <w:iCs/>
                <w:sz w:val="24"/>
                <w:szCs w:val="24"/>
              </w:rPr>
            </w:pPr>
          </w:p>
        </w:tc>
        <w:tc>
          <w:tcPr>
            <w:tcW w:w="411" w:type="pct"/>
          </w:tcPr>
          <w:p w14:paraId="7E570DDF" w14:textId="77777777" w:rsidR="00E3249C" w:rsidRPr="00C54A4A" w:rsidRDefault="00E3249C" w:rsidP="00E3249C">
            <w:pPr>
              <w:spacing w:after="0"/>
              <w:rPr>
                <w:rFonts w:ascii="Times New Roman" w:hAnsi="Times New Roman"/>
                <w:bCs/>
                <w:iCs/>
              </w:rPr>
            </w:pPr>
          </w:p>
        </w:tc>
      </w:tr>
      <w:tr w:rsidR="00E3249C" w:rsidRPr="00315F34" w14:paraId="2735D258" w14:textId="77777777" w:rsidTr="00C57961">
        <w:trPr>
          <w:trHeight w:val="20"/>
        </w:trPr>
        <w:tc>
          <w:tcPr>
            <w:tcW w:w="2251" w:type="pct"/>
            <w:gridSpan w:val="2"/>
          </w:tcPr>
          <w:p w14:paraId="0AA06E51" w14:textId="77777777" w:rsidR="00E3249C" w:rsidRPr="00D250BD" w:rsidRDefault="00E3249C" w:rsidP="00E3249C">
            <w:pPr>
              <w:shd w:val="clear" w:color="auto" w:fill="FFFFFF"/>
              <w:spacing w:after="0"/>
              <w:rPr>
                <w:rFonts w:ascii="Times New Roman" w:hAnsi="Times New Roman"/>
                <w:b/>
                <w:bCs/>
              </w:rPr>
            </w:pPr>
            <w:r w:rsidRPr="00C57961">
              <w:rPr>
                <w:rFonts w:ascii="Times New Roman" w:hAnsi="Times New Roman"/>
                <w:b/>
                <w:bCs/>
              </w:rPr>
              <w:t>Раздел 3. Содержательные аспекты стандартизации, сертификации и метрологии.</w:t>
            </w:r>
          </w:p>
        </w:tc>
        <w:tc>
          <w:tcPr>
            <w:tcW w:w="643" w:type="pct"/>
            <w:vAlign w:val="center"/>
          </w:tcPr>
          <w:p w14:paraId="47B4D717" w14:textId="77777777" w:rsidR="00E3249C" w:rsidRDefault="00E3249C" w:rsidP="00E3249C">
            <w:pPr>
              <w:shd w:val="clear" w:color="auto" w:fill="FFFFFF"/>
              <w:jc w:val="center"/>
              <w:rPr>
                <w:rFonts w:ascii="Times New Roman" w:hAnsi="Times New Roman"/>
                <w:b/>
                <w:bCs/>
              </w:rPr>
            </w:pPr>
            <w:r>
              <w:rPr>
                <w:rFonts w:ascii="Times New Roman" w:hAnsi="Times New Roman"/>
                <w:b/>
                <w:bCs/>
              </w:rPr>
              <w:t>20</w:t>
            </w:r>
          </w:p>
        </w:tc>
        <w:tc>
          <w:tcPr>
            <w:tcW w:w="1284" w:type="pct"/>
          </w:tcPr>
          <w:p w14:paraId="7FAC79FF" w14:textId="77777777" w:rsidR="00E3249C" w:rsidRPr="00763171" w:rsidRDefault="00E3249C" w:rsidP="00E3249C">
            <w:pPr>
              <w:spacing w:after="0"/>
              <w:jc w:val="center"/>
              <w:rPr>
                <w:rFonts w:ascii="Times New Roman" w:hAnsi="Times New Roman"/>
                <w:b/>
              </w:rPr>
            </w:pPr>
          </w:p>
        </w:tc>
        <w:tc>
          <w:tcPr>
            <w:tcW w:w="411" w:type="pct"/>
          </w:tcPr>
          <w:p w14:paraId="16D13A61" w14:textId="77777777" w:rsidR="00E3249C" w:rsidRPr="00C54A4A" w:rsidRDefault="00E3249C" w:rsidP="00E3249C">
            <w:pPr>
              <w:spacing w:after="0"/>
              <w:rPr>
                <w:rFonts w:ascii="Times New Roman" w:hAnsi="Times New Roman"/>
                <w:bCs/>
                <w:iCs/>
                <w:sz w:val="24"/>
                <w:szCs w:val="24"/>
              </w:rPr>
            </w:pPr>
          </w:p>
        </w:tc>
        <w:tc>
          <w:tcPr>
            <w:tcW w:w="411" w:type="pct"/>
          </w:tcPr>
          <w:p w14:paraId="73B94FC3" w14:textId="77777777" w:rsidR="00E3249C" w:rsidRPr="00C54A4A" w:rsidRDefault="00E3249C" w:rsidP="00E3249C">
            <w:pPr>
              <w:spacing w:after="0"/>
              <w:rPr>
                <w:rFonts w:ascii="Times New Roman" w:hAnsi="Times New Roman"/>
                <w:bCs/>
                <w:iCs/>
              </w:rPr>
            </w:pPr>
          </w:p>
        </w:tc>
      </w:tr>
      <w:tr w:rsidR="00E3249C" w:rsidRPr="00315F34" w14:paraId="023B7302" w14:textId="77777777" w:rsidTr="003834E4">
        <w:trPr>
          <w:trHeight w:val="20"/>
        </w:trPr>
        <w:tc>
          <w:tcPr>
            <w:tcW w:w="664" w:type="pct"/>
            <w:vMerge w:val="restart"/>
          </w:tcPr>
          <w:p w14:paraId="56D34007" w14:textId="77777777" w:rsidR="00E3249C" w:rsidRPr="00315F34" w:rsidRDefault="00E3249C" w:rsidP="00E3249C">
            <w:pPr>
              <w:spacing w:after="0"/>
              <w:rPr>
                <w:rFonts w:ascii="Times New Roman" w:hAnsi="Times New Roman"/>
                <w:b/>
                <w:bCs/>
              </w:rPr>
            </w:pPr>
          </w:p>
        </w:tc>
        <w:tc>
          <w:tcPr>
            <w:tcW w:w="1587" w:type="pct"/>
          </w:tcPr>
          <w:p w14:paraId="014C2004"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t>Классификация объектов стандартизации. Основные элементы и категории. Технические условия.</w:t>
            </w:r>
          </w:p>
          <w:p w14:paraId="6074FA44"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t>Технический регламент. Государственная система стандартизации.</w:t>
            </w:r>
          </w:p>
          <w:p w14:paraId="02B1E11E"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t>Измерение. Единство измерений. Косвенные, совокупные, совместные измерения. Абсолютные и относительные измерения.</w:t>
            </w:r>
          </w:p>
          <w:p w14:paraId="7D15F5BD"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lastRenderedPageBreak/>
              <w:t>Погрешность измерений. Основные и производственные единицы.</w:t>
            </w:r>
          </w:p>
          <w:p w14:paraId="4E815C8E"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t>Сертификация продукции. Различия форм подтверждения соответствия. Требования обязательной сертификации</w:t>
            </w:r>
          </w:p>
          <w:p w14:paraId="53C89EF5" w14:textId="77777777" w:rsidR="00E3249C" w:rsidRDefault="00E3249C" w:rsidP="00E3249C">
            <w:pPr>
              <w:shd w:val="clear" w:color="auto" w:fill="FFFFFF"/>
              <w:spacing w:after="0"/>
              <w:jc w:val="both"/>
              <w:rPr>
                <w:rFonts w:ascii="Times New Roman" w:hAnsi="Times New Roman"/>
              </w:rPr>
            </w:pPr>
            <w:bookmarkStart w:id="276" w:name="_Toc478549321"/>
            <w:bookmarkStart w:id="277" w:name="_Toc515974687"/>
            <w:r w:rsidRPr="00C57961">
              <w:rPr>
                <w:rFonts w:ascii="Times New Roman" w:hAnsi="Times New Roman"/>
              </w:rPr>
              <w:t>Обязательная и добровольная сертификация. Сравнительная характеристика ОС и ДС.</w:t>
            </w:r>
            <w:bookmarkEnd w:id="276"/>
            <w:bookmarkEnd w:id="277"/>
          </w:p>
          <w:p w14:paraId="52870202" w14:textId="77777777" w:rsidR="00E3249C" w:rsidRPr="00C57961" w:rsidRDefault="00E3249C" w:rsidP="00E3249C">
            <w:pPr>
              <w:shd w:val="clear" w:color="auto" w:fill="FFFFFF"/>
              <w:spacing w:after="0"/>
              <w:jc w:val="both"/>
              <w:rPr>
                <w:rFonts w:ascii="Times New Roman" w:hAnsi="Times New Roman"/>
              </w:rPr>
            </w:pPr>
          </w:p>
          <w:p w14:paraId="2064DAE0" w14:textId="77777777" w:rsidR="00E3249C" w:rsidRDefault="00E3249C" w:rsidP="00E3249C">
            <w:pPr>
              <w:shd w:val="clear" w:color="auto" w:fill="FFFFFF"/>
              <w:spacing w:after="0"/>
              <w:rPr>
                <w:rFonts w:ascii="Times New Roman" w:hAnsi="Times New Roman"/>
                <w:b/>
                <w:bCs/>
              </w:rPr>
            </w:pPr>
            <w:r>
              <w:rPr>
                <w:rFonts w:ascii="Times New Roman" w:hAnsi="Times New Roman"/>
                <w:b/>
                <w:bCs/>
              </w:rPr>
              <w:t>В том числе:</w:t>
            </w:r>
          </w:p>
          <w:p w14:paraId="582D762D"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t>Практическое занятие №2. Электронные аналоговые измерительные приборы.</w:t>
            </w:r>
          </w:p>
          <w:p w14:paraId="631B7C07"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t>Практическое занятие №3. Цифровые измерительные устройства.</w:t>
            </w:r>
          </w:p>
          <w:p w14:paraId="30721706" w14:textId="77777777" w:rsidR="00E3249C" w:rsidRPr="00C57961" w:rsidRDefault="00E3249C" w:rsidP="00E3249C">
            <w:pPr>
              <w:shd w:val="clear" w:color="auto" w:fill="FFFFFF"/>
              <w:spacing w:after="0"/>
              <w:jc w:val="both"/>
              <w:rPr>
                <w:rFonts w:ascii="Times New Roman" w:hAnsi="Times New Roman"/>
              </w:rPr>
            </w:pPr>
            <w:bookmarkStart w:id="278" w:name="_Toc478549320"/>
            <w:bookmarkStart w:id="279" w:name="_Toc515974686"/>
            <w:r w:rsidRPr="00C57961">
              <w:rPr>
                <w:rFonts w:ascii="Times New Roman" w:hAnsi="Times New Roman"/>
              </w:rPr>
              <w:t>Практическое занятие №4. Измерение электрических величин.</w:t>
            </w:r>
            <w:bookmarkEnd w:id="278"/>
            <w:bookmarkEnd w:id="279"/>
          </w:p>
          <w:p w14:paraId="23EA0C09" w14:textId="77777777" w:rsidR="00E3249C" w:rsidRPr="00C57961" w:rsidRDefault="00E3249C" w:rsidP="00E3249C">
            <w:pPr>
              <w:shd w:val="clear" w:color="auto" w:fill="FFFFFF"/>
              <w:spacing w:after="0"/>
              <w:jc w:val="both"/>
              <w:rPr>
                <w:rFonts w:ascii="Times New Roman" w:hAnsi="Times New Roman"/>
              </w:rPr>
            </w:pPr>
            <w:r w:rsidRPr="00C57961">
              <w:rPr>
                <w:rFonts w:ascii="Times New Roman" w:hAnsi="Times New Roman"/>
              </w:rPr>
              <w:t>Практическое занятие №5. Методы и средства измерений магнитных величин.</w:t>
            </w:r>
          </w:p>
        </w:tc>
        <w:tc>
          <w:tcPr>
            <w:tcW w:w="643" w:type="pct"/>
            <w:vAlign w:val="center"/>
          </w:tcPr>
          <w:p w14:paraId="64DC7A5A" w14:textId="77777777" w:rsidR="00E3249C" w:rsidRDefault="00E3249C" w:rsidP="00E3249C">
            <w:pPr>
              <w:shd w:val="clear" w:color="auto" w:fill="FFFFFF"/>
              <w:jc w:val="center"/>
              <w:rPr>
                <w:rFonts w:ascii="Times New Roman" w:hAnsi="Times New Roman"/>
                <w:b/>
                <w:bCs/>
              </w:rPr>
            </w:pPr>
          </w:p>
        </w:tc>
        <w:tc>
          <w:tcPr>
            <w:tcW w:w="1284" w:type="pct"/>
          </w:tcPr>
          <w:p w14:paraId="794EBAAA" w14:textId="77777777" w:rsidR="00E3249C" w:rsidRPr="00763171" w:rsidRDefault="00E3249C" w:rsidP="00E3249C">
            <w:pPr>
              <w:spacing w:after="0"/>
              <w:jc w:val="center"/>
              <w:rPr>
                <w:rFonts w:ascii="Times New Roman" w:hAnsi="Times New Roman"/>
                <w:b/>
              </w:rPr>
            </w:pPr>
          </w:p>
        </w:tc>
        <w:tc>
          <w:tcPr>
            <w:tcW w:w="411" w:type="pct"/>
          </w:tcPr>
          <w:p w14:paraId="5C5C0225" w14:textId="77777777" w:rsidR="00E3249C" w:rsidRPr="00D545FE" w:rsidRDefault="00E3249C" w:rsidP="00E3249C">
            <w:pPr>
              <w:suppressAutoHyphens/>
              <w:spacing w:after="0" w:line="240" w:lineRule="auto"/>
              <w:rPr>
                <w:rFonts w:ascii="Times New Roman" w:hAnsi="Times New Roman"/>
              </w:rPr>
            </w:pPr>
            <w:r w:rsidRPr="00D545FE">
              <w:rPr>
                <w:rFonts w:ascii="Times New Roman" w:hAnsi="Times New Roman"/>
              </w:rPr>
              <w:t>ОК 1 - 9</w:t>
            </w:r>
          </w:p>
          <w:p w14:paraId="50CB1EFB" w14:textId="77777777" w:rsidR="00E3249C" w:rsidRPr="00315F34" w:rsidRDefault="00E3249C" w:rsidP="00E3249C">
            <w:pPr>
              <w:jc w:val="center"/>
              <w:rPr>
                <w:rFonts w:ascii="Times New Roman" w:hAnsi="Times New Roman"/>
                <w:b/>
                <w:bCs/>
                <w:i/>
                <w:iCs/>
              </w:rPr>
            </w:pPr>
            <w:r w:rsidRPr="00D545FE">
              <w:rPr>
                <w:rFonts w:ascii="Times New Roman" w:hAnsi="Times New Roman"/>
              </w:rPr>
              <w:t>ПК 1.1</w:t>
            </w:r>
            <w:r>
              <w:rPr>
                <w:rFonts w:ascii="Times New Roman" w:hAnsi="Times New Roman"/>
              </w:rPr>
              <w:t>, 1.3, 1.5, 2,1, 3.1-3.4</w:t>
            </w:r>
          </w:p>
        </w:tc>
        <w:tc>
          <w:tcPr>
            <w:tcW w:w="411" w:type="pct"/>
          </w:tcPr>
          <w:p w14:paraId="1B705F59" w14:textId="77777777" w:rsidR="00E3249C" w:rsidRDefault="00E3249C" w:rsidP="00E3249C">
            <w:pPr>
              <w:jc w:val="center"/>
              <w:rPr>
                <w:rFonts w:ascii="Times New Roman" w:hAnsi="Times New Roman"/>
              </w:rPr>
            </w:pPr>
            <w:r>
              <w:rPr>
                <w:rFonts w:ascii="Times New Roman" w:hAnsi="Times New Roman"/>
              </w:rPr>
              <w:t xml:space="preserve">У02.01 01 </w:t>
            </w:r>
          </w:p>
          <w:p w14:paraId="41069CD8" w14:textId="77777777" w:rsidR="00E3249C" w:rsidRDefault="00E3249C" w:rsidP="00E3249C">
            <w:pPr>
              <w:jc w:val="center"/>
              <w:rPr>
                <w:rFonts w:ascii="Times New Roman" w:hAnsi="Times New Roman"/>
              </w:rPr>
            </w:pPr>
            <w:r>
              <w:rPr>
                <w:rFonts w:ascii="Times New Roman" w:hAnsi="Times New Roman"/>
              </w:rPr>
              <w:t xml:space="preserve">У02.01 02 </w:t>
            </w:r>
          </w:p>
          <w:p w14:paraId="35BBD732" w14:textId="77777777" w:rsidR="00E3249C" w:rsidRPr="00315F34" w:rsidRDefault="00E3249C" w:rsidP="00E3249C">
            <w:pPr>
              <w:jc w:val="center"/>
              <w:rPr>
                <w:rFonts w:ascii="Times New Roman" w:hAnsi="Times New Roman"/>
                <w:b/>
                <w:bCs/>
                <w:i/>
                <w:iCs/>
              </w:rPr>
            </w:pPr>
            <w:r>
              <w:rPr>
                <w:rFonts w:ascii="Times New Roman" w:hAnsi="Times New Roman"/>
              </w:rPr>
              <w:t>З 02.01 01 З 02.01 02</w:t>
            </w:r>
          </w:p>
        </w:tc>
      </w:tr>
      <w:tr w:rsidR="00E3249C" w:rsidRPr="00315F34" w14:paraId="7DB031C4" w14:textId="77777777" w:rsidTr="003834E4">
        <w:trPr>
          <w:trHeight w:val="20"/>
        </w:trPr>
        <w:tc>
          <w:tcPr>
            <w:tcW w:w="664" w:type="pct"/>
            <w:vMerge/>
          </w:tcPr>
          <w:p w14:paraId="3DB7BF09" w14:textId="77777777" w:rsidR="00E3249C" w:rsidRPr="00315F34" w:rsidRDefault="00E3249C" w:rsidP="00E3249C">
            <w:pPr>
              <w:spacing w:after="0"/>
              <w:rPr>
                <w:rFonts w:ascii="Times New Roman" w:hAnsi="Times New Roman"/>
                <w:b/>
                <w:bCs/>
              </w:rPr>
            </w:pPr>
          </w:p>
        </w:tc>
        <w:tc>
          <w:tcPr>
            <w:tcW w:w="1587" w:type="pct"/>
          </w:tcPr>
          <w:p w14:paraId="4D2895A9" w14:textId="77777777" w:rsidR="00E3249C" w:rsidRPr="00D250BD" w:rsidRDefault="00E3249C" w:rsidP="00E3249C">
            <w:pPr>
              <w:shd w:val="clear" w:color="auto" w:fill="FFFFFF"/>
              <w:rPr>
                <w:rFonts w:ascii="Times New Roman" w:hAnsi="Times New Roman"/>
                <w:b/>
                <w:bCs/>
              </w:rPr>
            </w:pPr>
            <w:r>
              <w:rPr>
                <w:rFonts w:ascii="Times New Roman" w:hAnsi="Times New Roman"/>
                <w:b/>
                <w:bCs/>
              </w:rPr>
              <w:t>Самостоятельная работа</w:t>
            </w:r>
          </w:p>
        </w:tc>
        <w:tc>
          <w:tcPr>
            <w:tcW w:w="643" w:type="pct"/>
            <w:vAlign w:val="center"/>
          </w:tcPr>
          <w:p w14:paraId="290259A0" w14:textId="77777777" w:rsidR="00E3249C" w:rsidRDefault="00E3249C" w:rsidP="00E3249C">
            <w:pPr>
              <w:shd w:val="clear" w:color="auto" w:fill="FFFFFF"/>
              <w:jc w:val="center"/>
              <w:rPr>
                <w:rFonts w:ascii="Times New Roman" w:hAnsi="Times New Roman"/>
                <w:b/>
                <w:bCs/>
              </w:rPr>
            </w:pPr>
            <w:r>
              <w:rPr>
                <w:rFonts w:ascii="Times New Roman" w:hAnsi="Times New Roman"/>
                <w:b/>
                <w:bCs/>
              </w:rPr>
              <w:t>11</w:t>
            </w:r>
          </w:p>
        </w:tc>
        <w:tc>
          <w:tcPr>
            <w:tcW w:w="1284" w:type="pct"/>
          </w:tcPr>
          <w:p w14:paraId="5A3511CF" w14:textId="77777777" w:rsidR="00E3249C" w:rsidRPr="00763171" w:rsidRDefault="00E3249C" w:rsidP="00E3249C">
            <w:pPr>
              <w:spacing w:after="0"/>
              <w:jc w:val="center"/>
              <w:rPr>
                <w:rFonts w:ascii="Times New Roman" w:hAnsi="Times New Roman"/>
                <w:b/>
              </w:rPr>
            </w:pPr>
          </w:p>
        </w:tc>
        <w:tc>
          <w:tcPr>
            <w:tcW w:w="411" w:type="pct"/>
          </w:tcPr>
          <w:p w14:paraId="40F9255D" w14:textId="77777777" w:rsidR="00E3249C" w:rsidRPr="00C54A4A" w:rsidRDefault="00E3249C" w:rsidP="00E3249C">
            <w:pPr>
              <w:spacing w:after="0"/>
              <w:rPr>
                <w:rFonts w:ascii="Times New Roman" w:hAnsi="Times New Roman"/>
                <w:bCs/>
                <w:iCs/>
                <w:sz w:val="24"/>
                <w:szCs w:val="24"/>
              </w:rPr>
            </w:pPr>
          </w:p>
        </w:tc>
        <w:tc>
          <w:tcPr>
            <w:tcW w:w="411" w:type="pct"/>
          </w:tcPr>
          <w:p w14:paraId="311B4198" w14:textId="77777777" w:rsidR="00E3249C" w:rsidRPr="00C54A4A" w:rsidRDefault="00E3249C" w:rsidP="00E3249C">
            <w:pPr>
              <w:spacing w:after="0"/>
              <w:rPr>
                <w:rFonts w:ascii="Times New Roman" w:hAnsi="Times New Roman"/>
                <w:bCs/>
                <w:iCs/>
              </w:rPr>
            </w:pPr>
          </w:p>
        </w:tc>
      </w:tr>
      <w:tr w:rsidR="00E3249C" w:rsidRPr="00315F34" w14:paraId="0D832D66" w14:textId="77777777" w:rsidTr="00C57961">
        <w:trPr>
          <w:trHeight w:val="20"/>
        </w:trPr>
        <w:tc>
          <w:tcPr>
            <w:tcW w:w="2251" w:type="pct"/>
            <w:gridSpan w:val="2"/>
          </w:tcPr>
          <w:p w14:paraId="6B722C54" w14:textId="77777777" w:rsidR="00E3249C" w:rsidRPr="00D250BD" w:rsidRDefault="00E3249C" w:rsidP="00E3249C">
            <w:pPr>
              <w:shd w:val="clear" w:color="auto" w:fill="FFFFFF"/>
              <w:rPr>
                <w:rFonts w:ascii="Times New Roman" w:hAnsi="Times New Roman"/>
                <w:b/>
                <w:bCs/>
              </w:rPr>
            </w:pPr>
            <w:r>
              <w:rPr>
                <w:rFonts w:ascii="Times New Roman" w:hAnsi="Times New Roman"/>
                <w:b/>
                <w:bCs/>
              </w:rPr>
              <w:t>Консультации</w:t>
            </w:r>
          </w:p>
        </w:tc>
        <w:tc>
          <w:tcPr>
            <w:tcW w:w="643" w:type="pct"/>
            <w:vAlign w:val="center"/>
          </w:tcPr>
          <w:p w14:paraId="161B83BC" w14:textId="77777777" w:rsidR="00E3249C" w:rsidRDefault="00E3249C" w:rsidP="00E3249C">
            <w:pPr>
              <w:shd w:val="clear" w:color="auto" w:fill="FFFFFF"/>
              <w:jc w:val="center"/>
              <w:rPr>
                <w:rFonts w:ascii="Times New Roman" w:hAnsi="Times New Roman"/>
                <w:b/>
                <w:bCs/>
              </w:rPr>
            </w:pPr>
            <w:r>
              <w:rPr>
                <w:rFonts w:ascii="Times New Roman" w:hAnsi="Times New Roman"/>
                <w:b/>
                <w:bCs/>
              </w:rPr>
              <w:t>3</w:t>
            </w:r>
          </w:p>
        </w:tc>
        <w:tc>
          <w:tcPr>
            <w:tcW w:w="1284" w:type="pct"/>
          </w:tcPr>
          <w:p w14:paraId="38998875" w14:textId="77777777" w:rsidR="00E3249C" w:rsidRPr="00763171" w:rsidRDefault="00E3249C" w:rsidP="00E3249C">
            <w:pPr>
              <w:spacing w:after="0"/>
              <w:jc w:val="center"/>
              <w:rPr>
                <w:rFonts w:ascii="Times New Roman" w:hAnsi="Times New Roman"/>
                <w:b/>
              </w:rPr>
            </w:pPr>
          </w:p>
        </w:tc>
        <w:tc>
          <w:tcPr>
            <w:tcW w:w="411" w:type="pct"/>
          </w:tcPr>
          <w:p w14:paraId="7514BD14" w14:textId="77777777" w:rsidR="00E3249C" w:rsidRPr="00C54A4A" w:rsidRDefault="00E3249C" w:rsidP="00E3249C">
            <w:pPr>
              <w:spacing w:after="0"/>
              <w:rPr>
                <w:rFonts w:ascii="Times New Roman" w:hAnsi="Times New Roman"/>
                <w:bCs/>
                <w:iCs/>
                <w:sz w:val="24"/>
                <w:szCs w:val="24"/>
              </w:rPr>
            </w:pPr>
          </w:p>
        </w:tc>
        <w:tc>
          <w:tcPr>
            <w:tcW w:w="411" w:type="pct"/>
          </w:tcPr>
          <w:p w14:paraId="37A69A88" w14:textId="77777777" w:rsidR="00E3249C" w:rsidRPr="00C54A4A" w:rsidRDefault="00E3249C" w:rsidP="00E3249C">
            <w:pPr>
              <w:spacing w:after="0"/>
              <w:rPr>
                <w:rFonts w:ascii="Times New Roman" w:hAnsi="Times New Roman"/>
                <w:bCs/>
                <w:iCs/>
              </w:rPr>
            </w:pPr>
          </w:p>
        </w:tc>
      </w:tr>
      <w:tr w:rsidR="00E3249C" w:rsidRPr="00315F34" w14:paraId="419673E9" w14:textId="77777777" w:rsidTr="00C57961">
        <w:trPr>
          <w:trHeight w:val="20"/>
        </w:trPr>
        <w:tc>
          <w:tcPr>
            <w:tcW w:w="2251" w:type="pct"/>
            <w:gridSpan w:val="2"/>
          </w:tcPr>
          <w:p w14:paraId="7C715B4C" w14:textId="77777777" w:rsidR="00E3249C" w:rsidRDefault="00E3249C" w:rsidP="00E3249C">
            <w:pPr>
              <w:shd w:val="clear" w:color="auto" w:fill="FFFFFF"/>
              <w:rPr>
                <w:rFonts w:ascii="Times New Roman" w:hAnsi="Times New Roman"/>
                <w:b/>
                <w:bCs/>
              </w:rPr>
            </w:pPr>
            <w:r>
              <w:rPr>
                <w:rFonts w:ascii="Times New Roman" w:hAnsi="Times New Roman"/>
                <w:b/>
                <w:bCs/>
              </w:rPr>
              <w:t>Самостоятельная работа</w:t>
            </w:r>
          </w:p>
        </w:tc>
        <w:tc>
          <w:tcPr>
            <w:tcW w:w="643" w:type="pct"/>
            <w:vAlign w:val="center"/>
          </w:tcPr>
          <w:p w14:paraId="23C86A1F" w14:textId="77777777" w:rsidR="00E3249C" w:rsidRDefault="00E3249C" w:rsidP="00E3249C">
            <w:pPr>
              <w:shd w:val="clear" w:color="auto" w:fill="FFFFFF"/>
              <w:jc w:val="center"/>
              <w:rPr>
                <w:rFonts w:ascii="Times New Roman" w:hAnsi="Times New Roman"/>
                <w:b/>
                <w:bCs/>
              </w:rPr>
            </w:pPr>
            <w:r>
              <w:rPr>
                <w:rFonts w:ascii="Times New Roman" w:hAnsi="Times New Roman"/>
                <w:b/>
                <w:bCs/>
              </w:rPr>
              <w:t>21</w:t>
            </w:r>
          </w:p>
        </w:tc>
        <w:tc>
          <w:tcPr>
            <w:tcW w:w="1284" w:type="pct"/>
          </w:tcPr>
          <w:p w14:paraId="5A9BF64F" w14:textId="77777777" w:rsidR="00E3249C" w:rsidRPr="00763171" w:rsidRDefault="00E3249C" w:rsidP="00E3249C">
            <w:pPr>
              <w:spacing w:after="0"/>
              <w:jc w:val="center"/>
              <w:rPr>
                <w:rFonts w:ascii="Times New Roman" w:hAnsi="Times New Roman"/>
                <w:b/>
              </w:rPr>
            </w:pPr>
          </w:p>
        </w:tc>
        <w:tc>
          <w:tcPr>
            <w:tcW w:w="411" w:type="pct"/>
          </w:tcPr>
          <w:p w14:paraId="2C4526BE" w14:textId="77777777" w:rsidR="00E3249C" w:rsidRPr="00C54A4A" w:rsidRDefault="00E3249C" w:rsidP="00E3249C">
            <w:pPr>
              <w:spacing w:after="0"/>
              <w:rPr>
                <w:rFonts w:ascii="Times New Roman" w:hAnsi="Times New Roman"/>
                <w:bCs/>
                <w:iCs/>
                <w:sz w:val="24"/>
                <w:szCs w:val="24"/>
              </w:rPr>
            </w:pPr>
          </w:p>
        </w:tc>
        <w:tc>
          <w:tcPr>
            <w:tcW w:w="411" w:type="pct"/>
          </w:tcPr>
          <w:p w14:paraId="73EC0C08" w14:textId="77777777" w:rsidR="00E3249C" w:rsidRPr="00C54A4A" w:rsidRDefault="00E3249C" w:rsidP="00E3249C">
            <w:pPr>
              <w:spacing w:after="0"/>
              <w:rPr>
                <w:rFonts w:ascii="Times New Roman" w:hAnsi="Times New Roman"/>
                <w:bCs/>
                <w:iCs/>
              </w:rPr>
            </w:pPr>
          </w:p>
        </w:tc>
      </w:tr>
      <w:tr w:rsidR="00E3249C" w:rsidRPr="00315F34" w14:paraId="7933B3CD" w14:textId="77777777" w:rsidTr="00C57961">
        <w:trPr>
          <w:trHeight w:val="20"/>
        </w:trPr>
        <w:tc>
          <w:tcPr>
            <w:tcW w:w="2251" w:type="pct"/>
            <w:gridSpan w:val="2"/>
          </w:tcPr>
          <w:p w14:paraId="43E985CA" w14:textId="77777777" w:rsidR="00E3249C" w:rsidRPr="00D250BD" w:rsidRDefault="00E3249C" w:rsidP="00E3249C">
            <w:pPr>
              <w:spacing w:after="0"/>
              <w:rPr>
                <w:rFonts w:ascii="Times New Roman" w:hAnsi="Times New Roman"/>
                <w:b/>
                <w:bCs/>
              </w:rPr>
            </w:pPr>
            <w:r w:rsidRPr="00C57961">
              <w:rPr>
                <w:rFonts w:ascii="Times New Roman" w:hAnsi="Times New Roman"/>
                <w:b/>
                <w:bCs/>
              </w:rPr>
              <w:t>Всего по дисциплине:</w:t>
            </w:r>
          </w:p>
        </w:tc>
        <w:tc>
          <w:tcPr>
            <w:tcW w:w="643" w:type="pct"/>
            <w:vAlign w:val="center"/>
          </w:tcPr>
          <w:p w14:paraId="70BE6F8B" w14:textId="77777777" w:rsidR="00E3249C" w:rsidRDefault="00E3249C" w:rsidP="00E3249C">
            <w:pPr>
              <w:shd w:val="clear" w:color="auto" w:fill="FFFFFF"/>
              <w:jc w:val="center"/>
              <w:rPr>
                <w:rFonts w:ascii="Times New Roman" w:hAnsi="Times New Roman"/>
                <w:b/>
                <w:bCs/>
              </w:rPr>
            </w:pPr>
            <w:r>
              <w:rPr>
                <w:rFonts w:ascii="Times New Roman" w:hAnsi="Times New Roman"/>
                <w:b/>
                <w:bCs/>
              </w:rPr>
              <w:t>72</w:t>
            </w:r>
          </w:p>
        </w:tc>
        <w:tc>
          <w:tcPr>
            <w:tcW w:w="1284" w:type="pct"/>
          </w:tcPr>
          <w:p w14:paraId="54CA2D8B" w14:textId="77777777" w:rsidR="00E3249C" w:rsidRPr="00763171" w:rsidRDefault="00E3249C" w:rsidP="00E3249C">
            <w:pPr>
              <w:spacing w:after="0"/>
              <w:jc w:val="center"/>
              <w:rPr>
                <w:rFonts w:ascii="Times New Roman" w:hAnsi="Times New Roman"/>
                <w:b/>
              </w:rPr>
            </w:pPr>
          </w:p>
        </w:tc>
        <w:tc>
          <w:tcPr>
            <w:tcW w:w="411" w:type="pct"/>
          </w:tcPr>
          <w:p w14:paraId="6B4205AF" w14:textId="77777777" w:rsidR="00E3249C" w:rsidRPr="00C54A4A" w:rsidRDefault="00E3249C" w:rsidP="00E3249C">
            <w:pPr>
              <w:spacing w:after="0"/>
              <w:rPr>
                <w:rFonts w:ascii="Times New Roman" w:hAnsi="Times New Roman"/>
                <w:bCs/>
                <w:iCs/>
                <w:sz w:val="24"/>
                <w:szCs w:val="24"/>
              </w:rPr>
            </w:pPr>
          </w:p>
        </w:tc>
        <w:tc>
          <w:tcPr>
            <w:tcW w:w="411" w:type="pct"/>
          </w:tcPr>
          <w:p w14:paraId="5EE102C2" w14:textId="77777777" w:rsidR="00E3249C" w:rsidRPr="00C54A4A" w:rsidRDefault="00E3249C" w:rsidP="00E3249C">
            <w:pPr>
              <w:spacing w:after="0"/>
              <w:rPr>
                <w:rFonts w:ascii="Times New Roman" w:hAnsi="Times New Roman"/>
                <w:bCs/>
                <w:iCs/>
              </w:rPr>
            </w:pPr>
          </w:p>
        </w:tc>
      </w:tr>
    </w:tbl>
    <w:p w14:paraId="4F85ABD1" w14:textId="77777777" w:rsidR="00C917F4" w:rsidRDefault="00C917F4" w:rsidP="00D477F1">
      <w:pPr>
        <w:spacing w:after="0"/>
        <w:rPr>
          <w:rFonts w:ascii="Times New Roman" w:eastAsia="Calibri" w:hAnsi="Times New Roman"/>
          <w:bCs/>
          <w:sz w:val="24"/>
          <w:szCs w:val="24"/>
        </w:rPr>
      </w:pPr>
    </w:p>
    <w:p w14:paraId="561D63F1" w14:textId="77777777" w:rsidR="000522F4" w:rsidRDefault="000522F4" w:rsidP="00D477F1">
      <w:pPr>
        <w:spacing w:after="0"/>
        <w:rPr>
          <w:rFonts w:ascii="Times New Roman" w:eastAsia="Calibri" w:hAnsi="Times New Roman"/>
          <w:bCs/>
          <w:sz w:val="24"/>
          <w:szCs w:val="24"/>
        </w:rPr>
        <w:sectPr w:rsidR="000522F4" w:rsidSect="005A7BC2">
          <w:pgSz w:w="16838" w:h="11906" w:orient="landscape" w:code="9"/>
          <w:pgMar w:top="1701" w:right="1134" w:bottom="851" w:left="1134" w:header="709" w:footer="709" w:gutter="0"/>
          <w:cols w:space="708"/>
          <w:docGrid w:linePitch="360"/>
        </w:sectPr>
      </w:pPr>
    </w:p>
    <w:p w14:paraId="408FE76C" w14:textId="77777777" w:rsidR="000522F4" w:rsidRPr="00315F34" w:rsidRDefault="000522F4" w:rsidP="000522F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BADF006" w14:textId="77777777" w:rsidR="000522F4" w:rsidRPr="00315F34" w:rsidRDefault="000522F4" w:rsidP="000522F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ADE1590" w14:textId="77777777" w:rsidR="000522F4" w:rsidRPr="00315F34" w:rsidRDefault="000522F4" w:rsidP="000522F4">
      <w:pPr>
        <w:suppressAutoHyphens/>
        <w:spacing w:after="0"/>
        <w:ind w:firstLine="709"/>
        <w:jc w:val="both"/>
        <w:rPr>
          <w:rFonts w:ascii="Times New Roman" w:hAnsi="Times New Roman"/>
          <w:bCs/>
          <w:sz w:val="24"/>
          <w:szCs w:val="24"/>
        </w:rPr>
      </w:pPr>
      <w:r w:rsidRPr="000522F4">
        <w:rPr>
          <w:rFonts w:ascii="Times New Roman" w:hAnsi="Times New Roman"/>
          <w:bCs/>
          <w:sz w:val="24"/>
          <w:szCs w:val="24"/>
        </w:rPr>
        <w:t>кабинет Метрологии, стандартизации и сертификации</w:t>
      </w:r>
    </w:p>
    <w:p w14:paraId="04EDE0B3" w14:textId="77777777" w:rsidR="000522F4" w:rsidRPr="00315F34" w:rsidRDefault="000522F4" w:rsidP="000522F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4D1ED06" w14:textId="77777777" w:rsidR="000522F4" w:rsidRPr="00315F34" w:rsidRDefault="000522F4" w:rsidP="000522F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47EC948" w14:textId="77777777" w:rsidR="000522F4" w:rsidRPr="00315F34" w:rsidRDefault="000522F4" w:rsidP="000522F4">
      <w:pPr>
        <w:suppressAutoHyphens/>
        <w:spacing w:after="0"/>
        <w:ind w:firstLine="709"/>
        <w:jc w:val="both"/>
        <w:rPr>
          <w:rFonts w:ascii="Times New Roman" w:hAnsi="Times New Roman"/>
          <w:sz w:val="24"/>
          <w:szCs w:val="24"/>
        </w:rPr>
      </w:pPr>
    </w:p>
    <w:p w14:paraId="3EFCC1A6" w14:textId="77777777" w:rsidR="000522F4" w:rsidRPr="00315F34" w:rsidRDefault="000522F4" w:rsidP="000522F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19DC5C4" w14:textId="77777777" w:rsidR="000522F4" w:rsidRPr="000522F4" w:rsidRDefault="000522F4" w:rsidP="000522F4">
      <w:pPr>
        <w:suppressAutoHyphens/>
        <w:spacing w:after="0"/>
        <w:ind w:firstLine="709"/>
        <w:jc w:val="both"/>
        <w:rPr>
          <w:rFonts w:ascii="Times New Roman" w:hAnsi="Times New Roman"/>
          <w:bCs/>
          <w:sz w:val="24"/>
          <w:szCs w:val="24"/>
        </w:rPr>
      </w:pPr>
      <w:r w:rsidRPr="000522F4">
        <w:rPr>
          <w:rFonts w:ascii="Times New Roman" w:hAnsi="Times New Roman"/>
          <w:bCs/>
          <w:sz w:val="24"/>
          <w:szCs w:val="24"/>
        </w:rPr>
        <w:t xml:space="preserve">А.Г. Сергеев Метрология. Учебник и практикум для СПО. 3-е изд., переработанное и дополненное. М: </w:t>
      </w:r>
      <w:proofErr w:type="spellStart"/>
      <w:r w:rsidRPr="000522F4">
        <w:rPr>
          <w:rFonts w:ascii="Times New Roman" w:hAnsi="Times New Roman"/>
          <w:bCs/>
          <w:sz w:val="24"/>
          <w:szCs w:val="24"/>
        </w:rPr>
        <w:t>Юрайт</w:t>
      </w:r>
      <w:proofErr w:type="spellEnd"/>
      <w:r w:rsidRPr="000522F4">
        <w:rPr>
          <w:rFonts w:ascii="Times New Roman" w:hAnsi="Times New Roman"/>
          <w:bCs/>
          <w:sz w:val="24"/>
          <w:szCs w:val="24"/>
        </w:rPr>
        <w:t>, 2018</w:t>
      </w:r>
    </w:p>
    <w:p w14:paraId="1CB8961F" w14:textId="77777777" w:rsidR="000522F4" w:rsidRPr="000522F4" w:rsidRDefault="000522F4" w:rsidP="000522F4">
      <w:pPr>
        <w:suppressAutoHyphens/>
        <w:spacing w:after="0"/>
        <w:ind w:firstLine="709"/>
        <w:jc w:val="both"/>
        <w:rPr>
          <w:rFonts w:ascii="Times New Roman" w:hAnsi="Times New Roman"/>
          <w:bCs/>
          <w:sz w:val="24"/>
          <w:szCs w:val="24"/>
        </w:rPr>
      </w:pPr>
      <w:r w:rsidRPr="000522F4">
        <w:rPr>
          <w:rFonts w:ascii="Times New Roman" w:hAnsi="Times New Roman"/>
          <w:bCs/>
          <w:sz w:val="24"/>
          <w:szCs w:val="24"/>
        </w:rPr>
        <w:t xml:space="preserve">Радкевич Я.М. Метрология, стандартизация и сертификация. Часть 1.Метрология. М.: </w:t>
      </w:r>
      <w:proofErr w:type="spellStart"/>
      <w:r w:rsidRPr="000522F4">
        <w:rPr>
          <w:rFonts w:ascii="Times New Roman" w:hAnsi="Times New Roman"/>
          <w:bCs/>
          <w:sz w:val="24"/>
          <w:szCs w:val="24"/>
        </w:rPr>
        <w:t>Юрайт</w:t>
      </w:r>
      <w:proofErr w:type="spellEnd"/>
      <w:r w:rsidRPr="000522F4">
        <w:rPr>
          <w:rFonts w:ascii="Times New Roman" w:hAnsi="Times New Roman"/>
          <w:bCs/>
          <w:sz w:val="24"/>
          <w:szCs w:val="24"/>
        </w:rPr>
        <w:t>, 2018</w:t>
      </w:r>
    </w:p>
    <w:p w14:paraId="7063D34A" w14:textId="77777777" w:rsidR="000522F4" w:rsidRPr="000522F4" w:rsidRDefault="000522F4" w:rsidP="000522F4">
      <w:pPr>
        <w:suppressAutoHyphens/>
        <w:spacing w:after="0"/>
        <w:ind w:firstLine="709"/>
        <w:jc w:val="both"/>
        <w:rPr>
          <w:rFonts w:ascii="Times New Roman" w:hAnsi="Times New Roman"/>
          <w:bCs/>
          <w:sz w:val="24"/>
          <w:szCs w:val="24"/>
        </w:rPr>
      </w:pPr>
      <w:r w:rsidRPr="000522F4">
        <w:rPr>
          <w:rFonts w:ascii="Times New Roman" w:hAnsi="Times New Roman"/>
          <w:bCs/>
          <w:sz w:val="24"/>
          <w:szCs w:val="24"/>
        </w:rPr>
        <w:t xml:space="preserve">Радкевич Я.М. Метрология, стандартизация и сертификация. Часть 2. Стандартизация. М.: </w:t>
      </w:r>
      <w:proofErr w:type="spellStart"/>
      <w:r w:rsidRPr="000522F4">
        <w:rPr>
          <w:rFonts w:ascii="Times New Roman" w:hAnsi="Times New Roman"/>
          <w:bCs/>
          <w:sz w:val="24"/>
          <w:szCs w:val="24"/>
        </w:rPr>
        <w:t>Юрайт</w:t>
      </w:r>
      <w:proofErr w:type="spellEnd"/>
      <w:r w:rsidRPr="000522F4">
        <w:rPr>
          <w:rFonts w:ascii="Times New Roman" w:hAnsi="Times New Roman"/>
          <w:bCs/>
          <w:sz w:val="24"/>
          <w:szCs w:val="24"/>
        </w:rPr>
        <w:t>, 2018</w:t>
      </w:r>
    </w:p>
    <w:p w14:paraId="40ADB3C8" w14:textId="77777777" w:rsidR="000522F4" w:rsidRPr="000522F4" w:rsidRDefault="000522F4" w:rsidP="000522F4">
      <w:pPr>
        <w:suppressAutoHyphens/>
        <w:spacing w:after="0"/>
        <w:ind w:firstLine="709"/>
        <w:jc w:val="both"/>
        <w:rPr>
          <w:rFonts w:ascii="Times New Roman" w:hAnsi="Times New Roman"/>
          <w:bCs/>
          <w:sz w:val="24"/>
          <w:szCs w:val="24"/>
        </w:rPr>
      </w:pPr>
      <w:r w:rsidRPr="000522F4">
        <w:rPr>
          <w:rFonts w:ascii="Times New Roman" w:hAnsi="Times New Roman"/>
          <w:bCs/>
          <w:sz w:val="24"/>
          <w:szCs w:val="24"/>
        </w:rPr>
        <w:t xml:space="preserve">Радкевич Я.М. Метрология, стандартизация и сертификация. Часть 3. Сертификация. М.: </w:t>
      </w:r>
      <w:proofErr w:type="spellStart"/>
      <w:r w:rsidRPr="000522F4">
        <w:rPr>
          <w:rFonts w:ascii="Times New Roman" w:hAnsi="Times New Roman"/>
          <w:bCs/>
          <w:sz w:val="24"/>
          <w:szCs w:val="24"/>
        </w:rPr>
        <w:t>Юрайт</w:t>
      </w:r>
      <w:proofErr w:type="spellEnd"/>
      <w:r w:rsidRPr="000522F4">
        <w:rPr>
          <w:rFonts w:ascii="Times New Roman" w:hAnsi="Times New Roman"/>
          <w:bCs/>
          <w:sz w:val="24"/>
          <w:szCs w:val="24"/>
        </w:rPr>
        <w:t>, 2017</w:t>
      </w:r>
    </w:p>
    <w:p w14:paraId="62D6E57B" w14:textId="77777777" w:rsidR="000522F4" w:rsidRPr="00315F34" w:rsidRDefault="000522F4" w:rsidP="000522F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692E9A1D" w14:textId="77777777" w:rsidR="000522F4" w:rsidRPr="00446A10" w:rsidRDefault="000522F4" w:rsidP="000522F4">
      <w:pPr>
        <w:spacing w:after="0"/>
        <w:ind w:firstLine="709"/>
        <w:contextualSpacing/>
        <w:jc w:val="both"/>
        <w:rPr>
          <w:rFonts w:ascii="Times New Roman" w:hAnsi="Times New Roman"/>
          <w:bCs/>
          <w:sz w:val="24"/>
          <w:szCs w:val="24"/>
          <w:lang w:val="en-US"/>
        </w:rPr>
      </w:pPr>
      <w:r w:rsidRPr="00446A10">
        <w:rPr>
          <w:rFonts w:ascii="Times New Roman" w:hAnsi="Times New Roman"/>
          <w:bCs/>
          <w:sz w:val="24"/>
          <w:szCs w:val="24"/>
          <w:lang w:val="en-US"/>
        </w:rPr>
        <w:t xml:space="preserve">1. </w:t>
      </w:r>
      <w:r w:rsidRPr="00713CE7">
        <w:rPr>
          <w:rFonts w:ascii="Times New Roman" w:hAnsi="Times New Roman"/>
          <w:bCs/>
          <w:sz w:val="24"/>
          <w:szCs w:val="24"/>
        </w:rPr>
        <w:t>ЭБС</w:t>
      </w:r>
      <w:r w:rsidRPr="00446A10">
        <w:rPr>
          <w:rFonts w:ascii="Times New Roman" w:hAnsi="Times New Roman"/>
          <w:bCs/>
          <w:sz w:val="24"/>
          <w:szCs w:val="24"/>
          <w:lang w:val="en-US"/>
        </w:rPr>
        <w:t xml:space="preserve"> «</w:t>
      </w:r>
      <w:r w:rsidRPr="00713CE7">
        <w:rPr>
          <w:rFonts w:ascii="Times New Roman" w:hAnsi="Times New Roman"/>
          <w:bCs/>
          <w:sz w:val="24"/>
          <w:szCs w:val="24"/>
          <w:lang w:val="en-US"/>
        </w:rPr>
        <w:t>Book</w:t>
      </w:r>
      <w:r w:rsidRPr="00446A10">
        <w:rPr>
          <w:rFonts w:ascii="Times New Roman" w:hAnsi="Times New Roman"/>
          <w:bCs/>
          <w:sz w:val="24"/>
          <w:szCs w:val="24"/>
          <w:lang w:val="en-US"/>
        </w:rPr>
        <w:t>.</w:t>
      </w:r>
      <w:r w:rsidRPr="00713CE7">
        <w:rPr>
          <w:rFonts w:ascii="Times New Roman" w:hAnsi="Times New Roman"/>
          <w:bCs/>
          <w:sz w:val="24"/>
          <w:szCs w:val="24"/>
          <w:lang w:val="en-US"/>
        </w:rPr>
        <w:t>ru</w:t>
      </w:r>
      <w:r w:rsidRPr="00446A10">
        <w:rPr>
          <w:rFonts w:ascii="Times New Roman" w:hAnsi="Times New Roman"/>
          <w:bCs/>
          <w:sz w:val="24"/>
          <w:szCs w:val="24"/>
          <w:lang w:val="en-US"/>
        </w:rPr>
        <w:t xml:space="preserve">»,  </w:t>
      </w:r>
      <w:r w:rsidRPr="00713CE7">
        <w:rPr>
          <w:rFonts w:ascii="Times New Roman" w:hAnsi="Times New Roman"/>
          <w:bCs/>
          <w:sz w:val="24"/>
          <w:szCs w:val="24"/>
          <w:lang w:val="en-US"/>
        </w:rPr>
        <w:t>https</w:t>
      </w:r>
      <w:r w:rsidRPr="00446A10">
        <w:rPr>
          <w:rFonts w:ascii="Times New Roman" w:hAnsi="Times New Roman"/>
          <w:bCs/>
          <w:sz w:val="24"/>
          <w:szCs w:val="24"/>
          <w:lang w:val="en-US"/>
        </w:rPr>
        <w:t>://</w:t>
      </w:r>
      <w:r w:rsidRPr="00713CE7">
        <w:rPr>
          <w:rFonts w:ascii="Times New Roman" w:hAnsi="Times New Roman"/>
          <w:bCs/>
          <w:sz w:val="24"/>
          <w:szCs w:val="24"/>
          <w:lang w:val="en-US"/>
        </w:rPr>
        <w:t>www</w:t>
      </w:r>
      <w:r w:rsidRPr="00446A10">
        <w:rPr>
          <w:rFonts w:ascii="Times New Roman" w:hAnsi="Times New Roman"/>
          <w:bCs/>
          <w:sz w:val="24"/>
          <w:szCs w:val="24"/>
          <w:lang w:val="en-US"/>
        </w:rPr>
        <w:t>.</w:t>
      </w:r>
      <w:r w:rsidRPr="00713CE7">
        <w:rPr>
          <w:rFonts w:ascii="Times New Roman" w:hAnsi="Times New Roman"/>
          <w:bCs/>
          <w:sz w:val="24"/>
          <w:szCs w:val="24"/>
          <w:lang w:val="en-US"/>
        </w:rPr>
        <w:t>book</w:t>
      </w:r>
      <w:r w:rsidRPr="00446A10">
        <w:rPr>
          <w:rFonts w:ascii="Times New Roman" w:hAnsi="Times New Roman"/>
          <w:bCs/>
          <w:sz w:val="24"/>
          <w:szCs w:val="24"/>
          <w:lang w:val="en-US"/>
        </w:rPr>
        <w:t>.</w:t>
      </w:r>
      <w:r w:rsidRPr="00713CE7">
        <w:rPr>
          <w:rFonts w:ascii="Times New Roman" w:hAnsi="Times New Roman"/>
          <w:bCs/>
          <w:sz w:val="24"/>
          <w:szCs w:val="24"/>
          <w:lang w:val="en-US"/>
        </w:rPr>
        <w:t>ru</w:t>
      </w:r>
    </w:p>
    <w:p w14:paraId="3BDB4318" w14:textId="77777777" w:rsidR="000522F4" w:rsidRPr="00713CE7" w:rsidRDefault="000522F4" w:rsidP="000522F4">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2. ЭБС « ЮРАЙТ»</w:t>
      </w:r>
      <w:hyperlink r:id="rId93" w:history="1">
        <w:r w:rsidRPr="00713CE7">
          <w:rPr>
            <w:rStyle w:val="af"/>
            <w:rFonts w:ascii="Times New Roman" w:hAnsi="Times New Roman"/>
            <w:bCs/>
            <w:sz w:val="24"/>
            <w:szCs w:val="24"/>
            <w:lang w:val="en-US"/>
          </w:rPr>
          <w:t>https</w:t>
        </w:r>
        <w:r w:rsidRPr="00713CE7">
          <w:rPr>
            <w:rStyle w:val="af"/>
            <w:rFonts w:ascii="Times New Roman" w:hAnsi="Times New Roman"/>
            <w:bCs/>
            <w:sz w:val="24"/>
            <w:szCs w:val="24"/>
          </w:rPr>
          <w:t>://</w:t>
        </w:r>
        <w:r w:rsidRPr="00713CE7">
          <w:rPr>
            <w:rStyle w:val="af"/>
            <w:rFonts w:ascii="Times New Roman" w:hAnsi="Times New Roman"/>
            <w:bCs/>
            <w:sz w:val="24"/>
            <w:szCs w:val="24"/>
            <w:lang w:val="en-US"/>
          </w:rPr>
          <w:t>www</w:t>
        </w:r>
        <w:r w:rsidRPr="00713CE7">
          <w:rPr>
            <w:rStyle w:val="af"/>
            <w:rFonts w:ascii="Times New Roman" w:hAnsi="Times New Roman"/>
            <w:bCs/>
            <w:sz w:val="24"/>
            <w:szCs w:val="24"/>
          </w:rPr>
          <w:t>.</w:t>
        </w:r>
        <w:proofErr w:type="spellStart"/>
        <w:r w:rsidRPr="00713CE7">
          <w:rPr>
            <w:rStyle w:val="af"/>
            <w:rFonts w:ascii="Times New Roman" w:hAnsi="Times New Roman"/>
            <w:bCs/>
            <w:sz w:val="24"/>
            <w:szCs w:val="24"/>
            <w:lang w:val="en-US"/>
          </w:rPr>
          <w:t>biblio</w:t>
        </w:r>
        <w:proofErr w:type="spellEnd"/>
        <w:r w:rsidRPr="00713CE7">
          <w:rPr>
            <w:rStyle w:val="af"/>
            <w:rFonts w:ascii="Times New Roman" w:hAnsi="Times New Roman"/>
            <w:bCs/>
            <w:sz w:val="24"/>
            <w:szCs w:val="24"/>
          </w:rPr>
          <w:t>-</w:t>
        </w:r>
        <w:r w:rsidRPr="00713CE7">
          <w:rPr>
            <w:rStyle w:val="af"/>
            <w:rFonts w:ascii="Times New Roman" w:hAnsi="Times New Roman"/>
            <w:bCs/>
            <w:sz w:val="24"/>
            <w:szCs w:val="24"/>
            <w:lang w:val="en-US"/>
          </w:rPr>
          <w:t>online</w:t>
        </w:r>
        <w:r w:rsidRPr="00713CE7">
          <w:rPr>
            <w:rStyle w:val="af"/>
            <w:rFonts w:ascii="Times New Roman" w:hAnsi="Times New Roman"/>
            <w:bCs/>
            <w:sz w:val="24"/>
            <w:szCs w:val="24"/>
          </w:rPr>
          <w:t>.</w:t>
        </w:r>
        <w:proofErr w:type="spellStart"/>
        <w:r w:rsidRPr="00713CE7">
          <w:rPr>
            <w:rStyle w:val="af"/>
            <w:rFonts w:ascii="Times New Roman" w:hAnsi="Times New Roman"/>
            <w:bCs/>
            <w:sz w:val="24"/>
            <w:szCs w:val="24"/>
            <w:lang w:val="en-US"/>
          </w:rPr>
          <w:t>ru</w:t>
        </w:r>
        <w:proofErr w:type="spellEnd"/>
      </w:hyperlink>
    </w:p>
    <w:p w14:paraId="65A9D385" w14:textId="77777777" w:rsidR="000522F4" w:rsidRPr="00713CE7" w:rsidRDefault="000522F4" w:rsidP="000522F4">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 xml:space="preserve">3. ЭБС  «Академия»,  </w:t>
      </w:r>
      <w:r w:rsidRPr="00713CE7">
        <w:rPr>
          <w:rFonts w:ascii="Times New Roman" w:hAnsi="Times New Roman"/>
          <w:bCs/>
          <w:sz w:val="24"/>
          <w:szCs w:val="24"/>
          <w:lang w:val="en-US"/>
        </w:rPr>
        <w:t>https</w:t>
      </w:r>
      <w:r w:rsidRPr="00713CE7">
        <w:rPr>
          <w:rFonts w:ascii="Times New Roman" w:hAnsi="Times New Roman"/>
          <w:bCs/>
          <w:sz w:val="24"/>
          <w:szCs w:val="24"/>
        </w:rPr>
        <w:t>://</w:t>
      </w:r>
      <w:r w:rsidRPr="00713CE7">
        <w:rPr>
          <w:rFonts w:ascii="Times New Roman" w:hAnsi="Times New Roman"/>
          <w:bCs/>
          <w:sz w:val="24"/>
          <w:szCs w:val="24"/>
          <w:lang w:val="en-US"/>
        </w:rPr>
        <w:t>www</w:t>
      </w:r>
      <w:r w:rsidRPr="00713CE7">
        <w:rPr>
          <w:rFonts w:ascii="Times New Roman" w:hAnsi="Times New Roman"/>
          <w:bCs/>
          <w:sz w:val="24"/>
          <w:szCs w:val="24"/>
        </w:rPr>
        <w:t>.</w:t>
      </w:r>
      <w:r w:rsidRPr="00713CE7">
        <w:rPr>
          <w:rFonts w:ascii="Times New Roman" w:hAnsi="Times New Roman"/>
          <w:bCs/>
          <w:sz w:val="24"/>
          <w:szCs w:val="24"/>
          <w:lang w:val="en-US"/>
        </w:rPr>
        <w:t>academia</w:t>
      </w:r>
      <w:r w:rsidRPr="00713CE7">
        <w:rPr>
          <w:rFonts w:ascii="Times New Roman" w:hAnsi="Times New Roman"/>
          <w:bCs/>
          <w:sz w:val="24"/>
          <w:szCs w:val="24"/>
        </w:rPr>
        <w:t>-</w:t>
      </w:r>
      <w:proofErr w:type="spellStart"/>
      <w:r w:rsidRPr="00713CE7">
        <w:rPr>
          <w:rFonts w:ascii="Times New Roman" w:hAnsi="Times New Roman"/>
          <w:bCs/>
          <w:sz w:val="24"/>
          <w:szCs w:val="24"/>
          <w:lang w:val="en-US"/>
        </w:rPr>
        <w:t>moscow</w:t>
      </w:r>
      <w:proofErr w:type="spellEnd"/>
      <w:r w:rsidRPr="00713CE7">
        <w:rPr>
          <w:rFonts w:ascii="Times New Roman" w:hAnsi="Times New Roman"/>
          <w:bCs/>
          <w:sz w:val="24"/>
          <w:szCs w:val="24"/>
        </w:rPr>
        <w:t>.</w:t>
      </w:r>
      <w:proofErr w:type="spellStart"/>
      <w:r w:rsidRPr="00713CE7">
        <w:rPr>
          <w:rFonts w:ascii="Times New Roman" w:hAnsi="Times New Roman"/>
          <w:bCs/>
          <w:sz w:val="24"/>
          <w:szCs w:val="24"/>
          <w:lang w:val="en-US"/>
        </w:rPr>
        <w:t>ru</w:t>
      </w:r>
      <w:proofErr w:type="spellEnd"/>
    </w:p>
    <w:p w14:paraId="3F24936C" w14:textId="77777777" w:rsidR="000522F4" w:rsidRPr="00713CE7" w:rsidRDefault="000522F4" w:rsidP="000522F4">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 xml:space="preserve">4. Издательство «Лань», </w:t>
      </w:r>
      <w:r w:rsidRPr="00713CE7">
        <w:rPr>
          <w:rFonts w:ascii="Times New Roman" w:hAnsi="Times New Roman"/>
          <w:bCs/>
          <w:sz w:val="24"/>
          <w:szCs w:val="24"/>
          <w:lang w:val="en-US"/>
        </w:rPr>
        <w:t>https</w:t>
      </w:r>
      <w:r w:rsidRPr="00713CE7">
        <w:rPr>
          <w:rFonts w:ascii="Times New Roman" w:hAnsi="Times New Roman"/>
          <w:bCs/>
          <w:sz w:val="24"/>
          <w:szCs w:val="24"/>
        </w:rPr>
        <w:t>://</w:t>
      </w:r>
      <w:r w:rsidRPr="00713CE7">
        <w:rPr>
          <w:rFonts w:ascii="Times New Roman" w:hAnsi="Times New Roman"/>
          <w:bCs/>
          <w:sz w:val="24"/>
          <w:szCs w:val="24"/>
          <w:lang w:val="en-US"/>
        </w:rPr>
        <w:t>e</w:t>
      </w:r>
      <w:r w:rsidRPr="00713CE7">
        <w:rPr>
          <w:rFonts w:ascii="Times New Roman" w:hAnsi="Times New Roman"/>
          <w:bCs/>
          <w:sz w:val="24"/>
          <w:szCs w:val="24"/>
        </w:rPr>
        <w:t>.</w:t>
      </w:r>
      <w:proofErr w:type="spellStart"/>
      <w:r w:rsidRPr="00713CE7">
        <w:rPr>
          <w:rFonts w:ascii="Times New Roman" w:hAnsi="Times New Roman"/>
          <w:bCs/>
          <w:sz w:val="24"/>
          <w:szCs w:val="24"/>
          <w:lang w:val="en-US"/>
        </w:rPr>
        <w:t>lanbook</w:t>
      </w:r>
      <w:proofErr w:type="spellEnd"/>
      <w:r w:rsidRPr="00713CE7">
        <w:rPr>
          <w:rFonts w:ascii="Times New Roman" w:hAnsi="Times New Roman"/>
          <w:bCs/>
          <w:sz w:val="24"/>
          <w:szCs w:val="24"/>
        </w:rPr>
        <w:t>.</w:t>
      </w:r>
      <w:r w:rsidRPr="00713CE7">
        <w:rPr>
          <w:rFonts w:ascii="Times New Roman" w:hAnsi="Times New Roman"/>
          <w:bCs/>
          <w:sz w:val="24"/>
          <w:szCs w:val="24"/>
          <w:lang w:val="en-US"/>
        </w:rPr>
        <w:t>com</w:t>
      </w:r>
    </w:p>
    <w:p w14:paraId="7938649B" w14:textId="77777777" w:rsidR="000522F4" w:rsidRDefault="000522F4" w:rsidP="000522F4">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5.Электронно-библиотечная система «Университетская библиотека онлайн»,https://www.biblioclub.ru</w:t>
      </w:r>
    </w:p>
    <w:p w14:paraId="03788E5D" w14:textId="77777777" w:rsidR="000522F4" w:rsidRPr="00713CE7" w:rsidRDefault="000522F4" w:rsidP="000522F4">
      <w:pPr>
        <w:spacing w:after="0"/>
        <w:ind w:firstLine="709"/>
        <w:contextualSpacing/>
        <w:jc w:val="both"/>
        <w:rPr>
          <w:rFonts w:ascii="Times New Roman" w:hAnsi="Times New Roman"/>
          <w:bCs/>
          <w:sz w:val="24"/>
          <w:szCs w:val="24"/>
        </w:rPr>
      </w:pPr>
    </w:p>
    <w:p w14:paraId="42FA4998" w14:textId="77777777" w:rsidR="000522F4" w:rsidRDefault="000522F4" w:rsidP="000522F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16E634D2" w14:textId="77777777" w:rsidR="000522F4" w:rsidRPr="000522F4" w:rsidRDefault="000522F4" w:rsidP="000522F4">
      <w:pPr>
        <w:tabs>
          <w:tab w:val="num" w:pos="33"/>
        </w:tabs>
        <w:spacing w:after="0"/>
        <w:ind w:firstLine="709"/>
        <w:contextualSpacing/>
        <w:jc w:val="both"/>
        <w:rPr>
          <w:rFonts w:ascii="Times New Roman" w:hAnsi="Times New Roman"/>
          <w:bCs/>
          <w:sz w:val="24"/>
          <w:szCs w:val="24"/>
        </w:rPr>
      </w:pPr>
      <w:proofErr w:type="spellStart"/>
      <w:r w:rsidRPr="000522F4">
        <w:rPr>
          <w:rFonts w:ascii="Times New Roman" w:hAnsi="Times New Roman"/>
          <w:bCs/>
          <w:sz w:val="24"/>
          <w:szCs w:val="24"/>
        </w:rPr>
        <w:t>Лифиц</w:t>
      </w:r>
      <w:proofErr w:type="spellEnd"/>
      <w:r w:rsidRPr="000522F4">
        <w:rPr>
          <w:rFonts w:ascii="Times New Roman" w:hAnsi="Times New Roman"/>
          <w:bCs/>
          <w:sz w:val="24"/>
          <w:szCs w:val="24"/>
        </w:rPr>
        <w:t xml:space="preserve"> И.М. «Стандартизация, метрология и подтверждение соответствия» Учебник, 9-е изд. М. </w:t>
      </w:r>
      <w:proofErr w:type="spellStart"/>
      <w:r w:rsidRPr="000522F4">
        <w:rPr>
          <w:rFonts w:ascii="Times New Roman" w:hAnsi="Times New Roman"/>
          <w:bCs/>
          <w:sz w:val="24"/>
          <w:szCs w:val="24"/>
        </w:rPr>
        <w:t>Юрайт</w:t>
      </w:r>
      <w:proofErr w:type="spellEnd"/>
      <w:r w:rsidRPr="000522F4">
        <w:rPr>
          <w:rFonts w:ascii="Times New Roman" w:hAnsi="Times New Roman"/>
          <w:bCs/>
          <w:sz w:val="24"/>
          <w:szCs w:val="24"/>
        </w:rPr>
        <w:t>. 2009, 312с.</w:t>
      </w:r>
    </w:p>
    <w:p w14:paraId="188525A6" w14:textId="77777777" w:rsidR="000522F4" w:rsidRPr="000522F4" w:rsidRDefault="000522F4" w:rsidP="000522F4">
      <w:pPr>
        <w:tabs>
          <w:tab w:val="num" w:pos="33"/>
        </w:tabs>
        <w:spacing w:after="0"/>
        <w:ind w:firstLine="709"/>
        <w:contextualSpacing/>
        <w:jc w:val="both"/>
        <w:rPr>
          <w:rFonts w:ascii="Times New Roman" w:hAnsi="Times New Roman"/>
          <w:bCs/>
          <w:sz w:val="24"/>
          <w:szCs w:val="24"/>
        </w:rPr>
      </w:pPr>
      <w:r w:rsidRPr="000522F4">
        <w:rPr>
          <w:rFonts w:ascii="Times New Roman" w:hAnsi="Times New Roman"/>
          <w:bCs/>
          <w:sz w:val="24"/>
          <w:szCs w:val="24"/>
        </w:rPr>
        <w:t>Под ред. Алексеева В.В. «Метрология, стандартизация, сертификация», Учебник, 3-е изд. Москва ИД «Академия» 2010, 378с.</w:t>
      </w:r>
    </w:p>
    <w:p w14:paraId="4701FE1D" w14:textId="77777777" w:rsidR="000522F4" w:rsidRPr="00713CE7" w:rsidRDefault="000522F4" w:rsidP="000522F4">
      <w:pPr>
        <w:spacing w:after="0"/>
        <w:ind w:firstLine="709"/>
        <w:contextualSpacing/>
        <w:jc w:val="both"/>
        <w:rPr>
          <w:rFonts w:ascii="Times New Roman" w:hAnsi="Times New Roman"/>
          <w:bCs/>
          <w:i/>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27E69D7" w14:textId="77777777" w:rsidR="000522F4" w:rsidRPr="00315F34" w:rsidRDefault="000522F4" w:rsidP="000522F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6AF25A3" w14:textId="77777777" w:rsidR="000522F4" w:rsidRPr="00315F34" w:rsidRDefault="000522F4" w:rsidP="000522F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3082"/>
        <w:gridCol w:w="3112"/>
      </w:tblGrid>
      <w:tr w:rsidR="000522F4" w:rsidRPr="00315F34" w14:paraId="509EF1C5" w14:textId="77777777" w:rsidTr="000522F4">
        <w:tc>
          <w:tcPr>
            <w:tcW w:w="1686" w:type="pct"/>
          </w:tcPr>
          <w:p w14:paraId="7843B175" w14:textId="77777777" w:rsidR="000522F4" w:rsidRPr="00315F34" w:rsidRDefault="000522F4" w:rsidP="003834E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43"/>
            </w:r>
          </w:p>
        </w:tc>
        <w:tc>
          <w:tcPr>
            <w:tcW w:w="1649" w:type="pct"/>
          </w:tcPr>
          <w:p w14:paraId="57FBCE23" w14:textId="77777777" w:rsidR="000522F4" w:rsidRPr="00315F34" w:rsidRDefault="000522F4" w:rsidP="003834E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665" w:type="pct"/>
          </w:tcPr>
          <w:p w14:paraId="721FFFA3" w14:textId="77777777" w:rsidR="000522F4" w:rsidRPr="00315F34" w:rsidRDefault="000522F4" w:rsidP="003834E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0522F4" w:rsidRPr="00315F34" w14:paraId="0228627B" w14:textId="77777777" w:rsidTr="000522F4">
        <w:tc>
          <w:tcPr>
            <w:tcW w:w="1686" w:type="pct"/>
          </w:tcPr>
          <w:p w14:paraId="7CADFF95" w14:textId="77777777" w:rsidR="000522F4" w:rsidRPr="000522F4" w:rsidRDefault="000522F4" w:rsidP="00052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2F4">
              <w:rPr>
                <w:rFonts w:ascii="Times New Roman" w:hAnsi="Times New Roman"/>
                <w:bCs/>
              </w:rPr>
              <w:t>- Основные понятия метрологии, стандартизации, сертификации.</w:t>
            </w:r>
          </w:p>
          <w:p w14:paraId="3A330259" w14:textId="77777777" w:rsidR="000522F4" w:rsidRPr="000522F4" w:rsidRDefault="000522F4" w:rsidP="000522F4">
            <w:pPr>
              <w:spacing w:after="0" w:line="240" w:lineRule="auto"/>
              <w:rPr>
                <w:rFonts w:ascii="Times New Roman" w:hAnsi="Times New Roman"/>
                <w:bCs/>
              </w:rPr>
            </w:pPr>
            <w:r w:rsidRPr="000522F4">
              <w:rPr>
                <w:rFonts w:ascii="Times New Roman" w:hAnsi="Times New Roman"/>
                <w:bCs/>
              </w:rPr>
              <w:t>- Основные положения Государственной системы стандартизации РФ и систем (комплексов) общетехнических и организационно-методических стандартов.</w:t>
            </w:r>
          </w:p>
        </w:tc>
        <w:tc>
          <w:tcPr>
            <w:tcW w:w="1649" w:type="pct"/>
          </w:tcPr>
          <w:p w14:paraId="51EDD6B0" w14:textId="77777777" w:rsidR="000522F4" w:rsidRDefault="000522F4" w:rsidP="000522F4">
            <w:pPr>
              <w:spacing w:after="0" w:line="240" w:lineRule="auto"/>
              <w:rPr>
                <w:rFonts w:ascii="Times New Roman" w:hAnsi="Times New Roman"/>
                <w:bCs/>
              </w:rPr>
            </w:pPr>
            <w:r w:rsidRPr="008D43E4">
              <w:rPr>
                <w:rFonts w:ascii="Times New Roman" w:hAnsi="Times New Roman"/>
                <w:bCs/>
              </w:rPr>
              <w:t xml:space="preserve">Знать </w:t>
            </w:r>
            <w:r>
              <w:rPr>
                <w:rFonts w:ascii="Times New Roman" w:hAnsi="Times New Roman"/>
                <w:bCs/>
              </w:rPr>
              <w:t>о</w:t>
            </w:r>
            <w:r w:rsidRPr="000522F4">
              <w:rPr>
                <w:rFonts w:ascii="Times New Roman" w:hAnsi="Times New Roman"/>
                <w:bCs/>
              </w:rPr>
              <w:t xml:space="preserve"> </w:t>
            </w:r>
            <w:proofErr w:type="spellStart"/>
            <w:r w:rsidRPr="000522F4">
              <w:rPr>
                <w:rFonts w:ascii="Times New Roman" w:hAnsi="Times New Roman"/>
                <w:bCs/>
              </w:rPr>
              <w:t>сновные</w:t>
            </w:r>
            <w:proofErr w:type="spellEnd"/>
            <w:r w:rsidRPr="000522F4">
              <w:rPr>
                <w:rFonts w:ascii="Times New Roman" w:hAnsi="Times New Roman"/>
                <w:bCs/>
              </w:rPr>
              <w:t xml:space="preserve"> понятия метрологии, стандартизации, сертификации.</w:t>
            </w:r>
          </w:p>
          <w:p w14:paraId="2C520D48" w14:textId="77777777" w:rsidR="000522F4" w:rsidRPr="008D43E4" w:rsidRDefault="000522F4" w:rsidP="000522F4">
            <w:pPr>
              <w:spacing w:after="0" w:line="240" w:lineRule="auto"/>
              <w:rPr>
                <w:rFonts w:ascii="Times New Roman" w:hAnsi="Times New Roman"/>
                <w:bCs/>
                <w:i/>
              </w:rPr>
            </w:pPr>
            <w:r w:rsidRPr="008D43E4">
              <w:rPr>
                <w:rFonts w:ascii="Times New Roman" w:hAnsi="Times New Roman"/>
                <w:bCs/>
              </w:rPr>
              <w:t>Знать</w:t>
            </w:r>
            <w:r>
              <w:rPr>
                <w:rFonts w:ascii="Times New Roman" w:hAnsi="Times New Roman"/>
                <w:bCs/>
              </w:rPr>
              <w:t xml:space="preserve"> о</w:t>
            </w:r>
            <w:r w:rsidRPr="000522F4">
              <w:rPr>
                <w:rFonts w:ascii="Times New Roman" w:hAnsi="Times New Roman"/>
                <w:bCs/>
              </w:rPr>
              <w:t xml:space="preserve"> </w:t>
            </w:r>
            <w:proofErr w:type="spellStart"/>
            <w:r w:rsidRPr="000522F4">
              <w:rPr>
                <w:rFonts w:ascii="Times New Roman" w:hAnsi="Times New Roman"/>
                <w:bCs/>
              </w:rPr>
              <w:t>сновные</w:t>
            </w:r>
            <w:proofErr w:type="spellEnd"/>
            <w:r w:rsidRPr="000522F4">
              <w:rPr>
                <w:rFonts w:ascii="Times New Roman" w:hAnsi="Times New Roman"/>
                <w:bCs/>
              </w:rPr>
              <w:t xml:space="preserve"> положения Государственной системы стандартизации РФ и систем (комплексов) общетехнических и организационно-методических стандартов.</w:t>
            </w:r>
          </w:p>
        </w:tc>
        <w:tc>
          <w:tcPr>
            <w:tcW w:w="1665" w:type="pct"/>
          </w:tcPr>
          <w:p w14:paraId="62D459D9"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Текущий контроль:</w:t>
            </w:r>
          </w:p>
          <w:p w14:paraId="0787B9BE"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-устный опрос</w:t>
            </w:r>
          </w:p>
          <w:p w14:paraId="7CED74AD"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-тестирование.</w:t>
            </w:r>
          </w:p>
          <w:p w14:paraId="3CA21C11"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письменная проверка,</w:t>
            </w:r>
          </w:p>
          <w:p w14:paraId="321B7E89"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поурочный балл</w:t>
            </w:r>
          </w:p>
          <w:p w14:paraId="63D216BF"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проверка выполнения внеаудиторных самостоятельных работ.</w:t>
            </w:r>
          </w:p>
          <w:p w14:paraId="0DBF9A72"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Зачёт по дисциплине</w:t>
            </w:r>
          </w:p>
          <w:p w14:paraId="0A94C0F6"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Промежуточная аттестация – Зачёт</w:t>
            </w:r>
          </w:p>
          <w:p w14:paraId="07BB6407"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Опрос (индивидуальный, фронтальный), письменная проверка, поурочный балл, тестирование, проверка выполнения внеаудиторных самостоятельных работ.</w:t>
            </w:r>
          </w:p>
          <w:p w14:paraId="3AF91F09" w14:textId="77777777" w:rsidR="000522F4" w:rsidRPr="008D43E4" w:rsidRDefault="000522F4" w:rsidP="003834E4">
            <w:pPr>
              <w:spacing w:after="0" w:line="240" w:lineRule="auto"/>
              <w:rPr>
                <w:rFonts w:ascii="Times New Roman" w:hAnsi="Times New Roman"/>
                <w:bCs/>
                <w:i/>
              </w:rPr>
            </w:pPr>
            <w:r w:rsidRPr="008D43E4">
              <w:rPr>
                <w:rFonts w:ascii="Times New Roman" w:hAnsi="Times New Roman"/>
                <w:bCs/>
              </w:rPr>
              <w:t>Зачёт по дисциплине</w:t>
            </w:r>
          </w:p>
        </w:tc>
      </w:tr>
      <w:tr w:rsidR="000522F4" w:rsidRPr="00315F34" w14:paraId="446FB95B" w14:textId="77777777" w:rsidTr="000522F4">
        <w:trPr>
          <w:trHeight w:val="896"/>
        </w:trPr>
        <w:tc>
          <w:tcPr>
            <w:tcW w:w="1686" w:type="pct"/>
          </w:tcPr>
          <w:p w14:paraId="6256C3BA" w14:textId="77777777" w:rsidR="000522F4" w:rsidRPr="000522F4" w:rsidRDefault="000522F4" w:rsidP="00052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2F4">
              <w:rPr>
                <w:rFonts w:ascii="Times New Roman" w:hAnsi="Times New Roman"/>
                <w:bCs/>
              </w:rPr>
              <w:t>Применять требования нормативных документов к основным видам продукции (услуг) и процессов.</w:t>
            </w:r>
          </w:p>
          <w:p w14:paraId="359F9582" w14:textId="77777777" w:rsidR="000522F4" w:rsidRPr="008D43E4" w:rsidRDefault="000522F4" w:rsidP="000522F4">
            <w:pPr>
              <w:spacing w:after="0" w:line="240" w:lineRule="auto"/>
              <w:rPr>
                <w:rFonts w:ascii="Times New Roman" w:hAnsi="Times New Roman"/>
                <w:bCs/>
              </w:rPr>
            </w:pPr>
            <w:r w:rsidRPr="000522F4">
              <w:rPr>
                <w:rFonts w:ascii="Times New Roman" w:hAnsi="Times New Roman"/>
                <w:bCs/>
              </w:rPr>
              <w:t>- Применять документацию систем качества</w:t>
            </w:r>
          </w:p>
        </w:tc>
        <w:tc>
          <w:tcPr>
            <w:tcW w:w="1649" w:type="pct"/>
          </w:tcPr>
          <w:p w14:paraId="46376C06" w14:textId="77777777" w:rsidR="000522F4" w:rsidRDefault="000522F4" w:rsidP="00052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D43E4">
              <w:rPr>
                <w:rFonts w:ascii="Times New Roman" w:hAnsi="Times New Roman"/>
                <w:bCs/>
              </w:rPr>
              <w:t xml:space="preserve">Уметь </w:t>
            </w:r>
            <w:r>
              <w:rPr>
                <w:rFonts w:ascii="Times New Roman" w:hAnsi="Times New Roman"/>
                <w:bCs/>
              </w:rPr>
              <w:t xml:space="preserve"> п</w:t>
            </w:r>
            <w:r w:rsidRPr="000522F4">
              <w:rPr>
                <w:rFonts w:ascii="Times New Roman" w:hAnsi="Times New Roman"/>
                <w:bCs/>
              </w:rPr>
              <w:t xml:space="preserve"> </w:t>
            </w:r>
            <w:proofErr w:type="spellStart"/>
            <w:r w:rsidRPr="000522F4">
              <w:rPr>
                <w:rFonts w:ascii="Times New Roman" w:hAnsi="Times New Roman"/>
                <w:bCs/>
              </w:rPr>
              <w:t>рименять</w:t>
            </w:r>
            <w:proofErr w:type="spellEnd"/>
            <w:r w:rsidRPr="000522F4">
              <w:rPr>
                <w:rFonts w:ascii="Times New Roman" w:hAnsi="Times New Roman"/>
                <w:bCs/>
              </w:rPr>
              <w:t xml:space="preserve"> требования нормативных документов к основным видам продукции (услуг) и процессов.</w:t>
            </w:r>
          </w:p>
          <w:p w14:paraId="57380D2D" w14:textId="77777777" w:rsidR="000522F4" w:rsidRPr="000522F4" w:rsidRDefault="000522F4" w:rsidP="00052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D43E4">
              <w:rPr>
                <w:rFonts w:ascii="Times New Roman" w:hAnsi="Times New Roman"/>
                <w:bCs/>
              </w:rPr>
              <w:t>Уметь</w:t>
            </w:r>
            <w:r>
              <w:rPr>
                <w:rFonts w:ascii="Times New Roman" w:hAnsi="Times New Roman"/>
                <w:bCs/>
              </w:rPr>
              <w:t xml:space="preserve"> п</w:t>
            </w:r>
            <w:r w:rsidRPr="000522F4">
              <w:rPr>
                <w:rFonts w:ascii="Times New Roman" w:hAnsi="Times New Roman"/>
                <w:bCs/>
              </w:rPr>
              <w:t>рименять документацию систем качества</w:t>
            </w:r>
          </w:p>
          <w:p w14:paraId="1C5E5FE0" w14:textId="77777777" w:rsidR="000522F4" w:rsidRPr="008D43E4" w:rsidRDefault="000522F4" w:rsidP="000522F4">
            <w:pPr>
              <w:spacing w:after="0" w:line="240" w:lineRule="auto"/>
              <w:rPr>
                <w:rFonts w:ascii="Times New Roman" w:hAnsi="Times New Roman"/>
                <w:bCs/>
              </w:rPr>
            </w:pPr>
          </w:p>
        </w:tc>
        <w:tc>
          <w:tcPr>
            <w:tcW w:w="1665" w:type="pct"/>
          </w:tcPr>
          <w:p w14:paraId="6B90D6C2"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Защита практических  работ;</w:t>
            </w:r>
          </w:p>
          <w:p w14:paraId="2E8BCE22" w14:textId="77777777" w:rsidR="000522F4" w:rsidRPr="008D43E4" w:rsidRDefault="000522F4" w:rsidP="003834E4">
            <w:pPr>
              <w:spacing w:after="0" w:line="240" w:lineRule="auto"/>
              <w:rPr>
                <w:rFonts w:ascii="Times New Roman" w:hAnsi="Times New Roman"/>
                <w:bCs/>
              </w:rPr>
            </w:pPr>
            <w:r w:rsidRPr="008D43E4">
              <w:rPr>
                <w:rFonts w:ascii="Times New Roman" w:hAnsi="Times New Roman"/>
                <w:bCs/>
              </w:rPr>
              <w:t>Зачёт по дисциплине</w:t>
            </w:r>
          </w:p>
        </w:tc>
      </w:tr>
    </w:tbl>
    <w:p w14:paraId="0D26AB15" w14:textId="77777777" w:rsidR="000522F4" w:rsidRPr="00315F34" w:rsidRDefault="000522F4" w:rsidP="000522F4">
      <w:pPr>
        <w:spacing w:after="0"/>
        <w:jc w:val="both"/>
        <w:rPr>
          <w:rFonts w:ascii="Times New Roman" w:hAnsi="Times New Roman"/>
          <w:b/>
          <w:szCs w:val="52"/>
        </w:rPr>
      </w:pPr>
    </w:p>
    <w:p w14:paraId="1F7E01FF" w14:textId="77777777" w:rsidR="000522F4" w:rsidRPr="00315F34" w:rsidRDefault="000522F4" w:rsidP="000522F4">
      <w:pPr>
        <w:spacing w:after="0"/>
        <w:jc w:val="both"/>
        <w:rPr>
          <w:rFonts w:ascii="Times New Roman" w:hAnsi="Times New Roman"/>
          <w:b/>
          <w:szCs w:val="52"/>
        </w:rPr>
      </w:pPr>
    </w:p>
    <w:p w14:paraId="401F6469" w14:textId="77777777" w:rsidR="005A7BC2" w:rsidRDefault="005A7BC2" w:rsidP="00D477F1">
      <w:pPr>
        <w:spacing w:after="0"/>
        <w:rPr>
          <w:rFonts w:ascii="Times New Roman" w:eastAsia="Calibri" w:hAnsi="Times New Roman"/>
          <w:bCs/>
          <w:sz w:val="24"/>
          <w:szCs w:val="24"/>
        </w:rPr>
      </w:pPr>
    </w:p>
    <w:p w14:paraId="0F5BE2A5" w14:textId="77777777" w:rsidR="008C10F0" w:rsidRDefault="008C10F0" w:rsidP="00D477F1">
      <w:pPr>
        <w:spacing w:after="0"/>
        <w:rPr>
          <w:rFonts w:ascii="Times New Roman" w:eastAsia="Calibri" w:hAnsi="Times New Roman"/>
          <w:bCs/>
          <w:sz w:val="24"/>
          <w:szCs w:val="24"/>
        </w:rPr>
      </w:pPr>
    </w:p>
    <w:p w14:paraId="531286E4" w14:textId="77777777" w:rsidR="008C10F0" w:rsidRDefault="008C10F0" w:rsidP="00D477F1">
      <w:pPr>
        <w:spacing w:after="0"/>
        <w:rPr>
          <w:rFonts w:ascii="Times New Roman" w:eastAsia="Calibri" w:hAnsi="Times New Roman"/>
          <w:bCs/>
          <w:sz w:val="24"/>
          <w:szCs w:val="24"/>
        </w:rPr>
      </w:pPr>
    </w:p>
    <w:p w14:paraId="08CDC674" w14:textId="77777777" w:rsidR="008C10F0" w:rsidRDefault="008C10F0" w:rsidP="00D477F1">
      <w:pPr>
        <w:spacing w:after="0"/>
        <w:rPr>
          <w:rFonts w:ascii="Times New Roman" w:eastAsia="Calibri" w:hAnsi="Times New Roman"/>
          <w:bCs/>
          <w:sz w:val="24"/>
          <w:szCs w:val="24"/>
        </w:rPr>
      </w:pPr>
    </w:p>
    <w:p w14:paraId="5942F9A6" w14:textId="77777777" w:rsidR="008C10F0" w:rsidRDefault="008C10F0" w:rsidP="00D477F1">
      <w:pPr>
        <w:spacing w:after="0"/>
        <w:rPr>
          <w:rFonts w:ascii="Times New Roman" w:eastAsia="Calibri" w:hAnsi="Times New Roman"/>
          <w:bCs/>
          <w:sz w:val="24"/>
          <w:szCs w:val="24"/>
        </w:rPr>
      </w:pPr>
    </w:p>
    <w:p w14:paraId="79704744" w14:textId="77777777" w:rsidR="008C10F0" w:rsidRDefault="008C10F0" w:rsidP="00D477F1">
      <w:pPr>
        <w:spacing w:after="0"/>
        <w:rPr>
          <w:rFonts w:ascii="Times New Roman" w:eastAsia="Calibri" w:hAnsi="Times New Roman"/>
          <w:bCs/>
          <w:sz w:val="24"/>
          <w:szCs w:val="24"/>
        </w:rPr>
      </w:pPr>
    </w:p>
    <w:p w14:paraId="636B0678" w14:textId="77777777" w:rsidR="008C10F0" w:rsidRDefault="008C10F0" w:rsidP="00D477F1">
      <w:pPr>
        <w:spacing w:after="0"/>
        <w:rPr>
          <w:rFonts w:ascii="Times New Roman" w:eastAsia="Calibri" w:hAnsi="Times New Roman"/>
          <w:bCs/>
          <w:sz w:val="24"/>
          <w:szCs w:val="24"/>
        </w:rPr>
      </w:pPr>
    </w:p>
    <w:p w14:paraId="1BE412B8" w14:textId="77777777" w:rsidR="008C10F0" w:rsidRDefault="008C10F0" w:rsidP="00D477F1">
      <w:pPr>
        <w:spacing w:after="0"/>
        <w:rPr>
          <w:rFonts w:ascii="Times New Roman" w:eastAsia="Calibri" w:hAnsi="Times New Roman"/>
          <w:bCs/>
          <w:sz w:val="24"/>
          <w:szCs w:val="24"/>
        </w:rPr>
      </w:pPr>
    </w:p>
    <w:p w14:paraId="17AEF09E" w14:textId="77777777" w:rsidR="008C10F0" w:rsidRDefault="008C10F0" w:rsidP="00D477F1">
      <w:pPr>
        <w:spacing w:after="0"/>
        <w:rPr>
          <w:rFonts w:ascii="Times New Roman" w:eastAsia="Calibri" w:hAnsi="Times New Roman"/>
          <w:bCs/>
          <w:sz w:val="24"/>
          <w:szCs w:val="24"/>
        </w:rPr>
      </w:pPr>
    </w:p>
    <w:p w14:paraId="2D5193B9" w14:textId="77777777" w:rsidR="008C10F0" w:rsidRDefault="008C10F0" w:rsidP="00D477F1">
      <w:pPr>
        <w:spacing w:after="0"/>
        <w:rPr>
          <w:rFonts w:ascii="Times New Roman" w:eastAsia="Calibri" w:hAnsi="Times New Roman"/>
          <w:bCs/>
          <w:sz w:val="24"/>
          <w:szCs w:val="24"/>
        </w:rPr>
      </w:pPr>
    </w:p>
    <w:p w14:paraId="2D9CEE22" w14:textId="77777777" w:rsidR="008C10F0" w:rsidRDefault="008C10F0" w:rsidP="00D477F1">
      <w:pPr>
        <w:spacing w:after="0"/>
        <w:rPr>
          <w:rFonts w:ascii="Times New Roman" w:eastAsia="Calibri" w:hAnsi="Times New Roman"/>
          <w:bCs/>
          <w:sz w:val="24"/>
          <w:szCs w:val="24"/>
        </w:rPr>
      </w:pPr>
    </w:p>
    <w:p w14:paraId="78686497" w14:textId="77777777" w:rsidR="008C10F0" w:rsidRDefault="008C10F0" w:rsidP="00D477F1">
      <w:pPr>
        <w:spacing w:after="0"/>
        <w:rPr>
          <w:rFonts w:ascii="Times New Roman" w:eastAsia="Calibri" w:hAnsi="Times New Roman"/>
          <w:bCs/>
          <w:sz w:val="24"/>
          <w:szCs w:val="24"/>
        </w:rPr>
      </w:pPr>
    </w:p>
    <w:p w14:paraId="57E7F7AE" w14:textId="77777777" w:rsidR="008C10F0" w:rsidRDefault="008C10F0" w:rsidP="00D477F1">
      <w:pPr>
        <w:spacing w:after="0"/>
        <w:rPr>
          <w:rFonts w:ascii="Times New Roman" w:eastAsia="Calibri" w:hAnsi="Times New Roman"/>
          <w:bCs/>
          <w:sz w:val="24"/>
          <w:szCs w:val="24"/>
        </w:rPr>
      </w:pPr>
    </w:p>
    <w:p w14:paraId="7915ADBE" w14:textId="77777777" w:rsidR="008C10F0" w:rsidRDefault="008C10F0" w:rsidP="00D477F1">
      <w:pPr>
        <w:spacing w:after="0"/>
        <w:rPr>
          <w:rFonts w:ascii="Times New Roman" w:eastAsia="Calibri" w:hAnsi="Times New Roman"/>
          <w:bCs/>
          <w:sz w:val="24"/>
          <w:szCs w:val="24"/>
        </w:rPr>
      </w:pPr>
    </w:p>
    <w:p w14:paraId="4FB74291" w14:textId="77777777" w:rsidR="008C10F0" w:rsidRDefault="008C10F0" w:rsidP="00D477F1">
      <w:pPr>
        <w:spacing w:after="0"/>
        <w:rPr>
          <w:rFonts w:ascii="Times New Roman" w:eastAsia="Calibri" w:hAnsi="Times New Roman"/>
          <w:bCs/>
          <w:sz w:val="24"/>
          <w:szCs w:val="24"/>
        </w:rPr>
      </w:pPr>
    </w:p>
    <w:p w14:paraId="448187EC" w14:textId="77777777" w:rsidR="008C10F0" w:rsidRPr="00315F34" w:rsidRDefault="008C10F0" w:rsidP="008C10F0">
      <w:pPr>
        <w:pStyle w:val="a4"/>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3.33</w:t>
      </w:r>
    </w:p>
    <w:p w14:paraId="38483B02" w14:textId="77777777" w:rsidR="008C10F0" w:rsidRPr="00FE1448" w:rsidRDefault="008C10F0" w:rsidP="008C10F0">
      <w:pPr>
        <w:spacing w:after="0"/>
        <w:jc w:val="right"/>
        <w:rPr>
          <w:rFonts w:ascii="Times New Roman" w:hAnsi="Times New Roman"/>
          <w:b/>
          <w:color w:val="000000"/>
          <w:sz w:val="24"/>
          <w:szCs w:val="24"/>
          <w:lang w:bidi="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D43E4">
        <w:rPr>
          <w:rFonts w:ascii="Times New Roman" w:hAnsi="Times New Roman"/>
          <w:sz w:val="24"/>
          <w:szCs w:val="24"/>
        </w:rPr>
        <w:t xml:space="preserve">11.02.03 </w:t>
      </w:r>
      <w:r w:rsidRPr="008D43E4">
        <w:rPr>
          <w:rStyle w:val="2b"/>
          <w:sz w:val="24"/>
          <w:szCs w:val="24"/>
        </w:rPr>
        <w:t xml:space="preserve">Эксплуатация оборудования </w:t>
      </w:r>
      <w:r w:rsidRPr="008D43E4">
        <w:rPr>
          <w:rStyle w:val="2b"/>
          <w:sz w:val="24"/>
          <w:szCs w:val="24"/>
        </w:rPr>
        <w:br/>
        <w:t xml:space="preserve">радиосвязи </w:t>
      </w:r>
      <w:r w:rsidRPr="008D43E4">
        <w:rPr>
          <w:rFonts w:ascii="Times New Roman" w:hAnsi="Times New Roman"/>
          <w:color w:val="000000"/>
          <w:sz w:val="24"/>
          <w:szCs w:val="24"/>
          <w:lang w:bidi="ru-RU"/>
        </w:rPr>
        <w:t xml:space="preserve">и </w:t>
      </w:r>
      <w:r w:rsidRPr="008D43E4">
        <w:rPr>
          <w:rStyle w:val="2b"/>
          <w:sz w:val="24"/>
          <w:szCs w:val="24"/>
        </w:rPr>
        <w:t>электрорадионавигации судов</w:t>
      </w:r>
    </w:p>
    <w:p w14:paraId="460C8023" w14:textId="77777777" w:rsidR="008C10F0" w:rsidRPr="00315F34" w:rsidRDefault="008C10F0" w:rsidP="008C10F0">
      <w:pPr>
        <w:jc w:val="center"/>
        <w:rPr>
          <w:rFonts w:ascii="Times New Roman" w:hAnsi="Times New Roman"/>
          <w:b/>
          <w:i/>
        </w:rPr>
      </w:pPr>
    </w:p>
    <w:p w14:paraId="689C9255" w14:textId="77777777" w:rsidR="008C10F0" w:rsidRPr="00315F34" w:rsidRDefault="008C10F0" w:rsidP="008C10F0">
      <w:pPr>
        <w:jc w:val="center"/>
        <w:rPr>
          <w:rFonts w:ascii="Times New Roman" w:hAnsi="Times New Roman"/>
          <w:b/>
          <w:i/>
        </w:rPr>
      </w:pPr>
    </w:p>
    <w:p w14:paraId="59A6BBFE" w14:textId="77777777" w:rsidR="008C10F0" w:rsidRDefault="008C10F0" w:rsidP="008C10F0">
      <w:pPr>
        <w:jc w:val="center"/>
        <w:rPr>
          <w:rFonts w:ascii="Times New Roman" w:hAnsi="Times New Roman"/>
          <w:b/>
          <w:i/>
        </w:rPr>
      </w:pPr>
    </w:p>
    <w:p w14:paraId="6C86D570" w14:textId="77777777" w:rsidR="008C10F0" w:rsidRDefault="008C10F0" w:rsidP="008C10F0">
      <w:pPr>
        <w:jc w:val="center"/>
        <w:rPr>
          <w:rFonts w:ascii="Times New Roman" w:hAnsi="Times New Roman"/>
          <w:b/>
          <w:i/>
        </w:rPr>
      </w:pPr>
    </w:p>
    <w:p w14:paraId="0BB7258C" w14:textId="77777777" w:rsidR="008C10F0" w:rsidRPr="00315F34" w:rsidRDefault="008C10F0" w:rsidP="008C10F0">
      <w:pPr>
        <w:jc w:val="center"/>
        <w:rPr>
          <w:rFonts w:ascii="Times New Roman" w:hAnsi="Times New Roman"/>
          <w:b/>
          <w:i/>
        </w:rPr>
      </w:pPr>
    </w:p>
    <w:p w14:paraId="0C282914" w14:textId="77777777" w:rsidR="008C10F0" w:rsidRPr="00315F34" w:rsidRDefault="008C10F0" w:rsidP="008C10F0">
      <w:pPr>
        <w:jc w:val="center"/>
        <w:rPr>
          <w:rFonts w:ascii="Times New Roman" w:hAnsi="Times New Roman"/>
          <w:b/>
          <w:i/>
        </w:rPr>
      </w:pPr>
    </w:p>
    <w:p w14:paraId="7BBCA719" w14:textId="77777777" w:rsidR="008C10F0" w:rsidRPr="00172F11" w:rsidRDefault="008C10F0" w:rsidP="008C10F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0F636B30" w14:textId="3159F272" w:rsidR="008C10F0" w:rsidRDefault="008C10F0" w:rsidP="008C10F0">
      <w:pPr>
        <w:pStyle w:val="1308"/>
        <w:spacing w:before="0" w:beforeAutospacing="0" w:after="0" w:afterAutospacing="0"/>
        <w:jc w:val="center"/>
      </w:pPr>
      <w:r>
        <w:rPr>
          <w:b/>
          <w:iCs/>
        </w:rPr>
        <w:t>ОП.</w:t>
      </w:r>
      <w:r w:rsidR="00BB3493">
        <w:rPr>
          <w:b/>
          <w:iCs/>
        </w:rPr>
        <w:t>12</w:t>
      </w:r>
      <w:r>
        <w:rPr>
          <w:b/>
          <w:iCs/>
        </w:rPr>
        <w:t xml:space="preserve"> ОХРАНА ТРУДА/</w:t>
      </w:r>
    </w:p>
    <w:p w14:paraId="7413C2B6" w14:textId="77777777" w:rsidR="008C10F0" w:rsidRDefault="008C10F0" w:rsidP="008C10F0">
      <w:pPr>
        <w:pStyle w:val="1408"/>
        <w:spacing w:before="0" w:beforeAutospacing="0" w:after="0" w:afterAutospacing="0"/>
        <w:jc w:val="center"/>
      </w:pPr>
      <w:r>
        <w:rPr>
          <w:b/>
          <w:iCs/>
        </w:rPr>
        <w:t xml:space="preserve">МДМ.02 </w:t>
      </w:r>
      <w:r w:rsidRPr="00172F11">
        <w:rPr>
          <w:b/>
          <w:iCs/>
        </w:rPr>
        <w:t>Нормативно – правовая документация и стандартизация по электрорадионавигации судов</w:t>
      </w:r>
    </w:p>
    <w:p w14:paraId="3521BBC0" w14:textId="77777777" w:rsidR="008C10F0" w:rsidRDefault="008C10F0" w:rsidP="008C10F0">
      <w:pPr>
        <w:spacing w:after="0"/>
        <w:jc w:val="center"/>
        <w:rPr>
          <w:rFonts w:ascii="Times New Roman" w:hAnsi="Times New Roman"/>
          <w:b/>
          <w:iCs/>
          <w:sz w:val="24"/>
          <w:szCs w:val="24"/>
        </w:rPr>
      </w:pPr>
    </w:p>
    <w:p w14:paraId="6A2C837F" w14:textId="77777777" w:rsidR="008C10F0" w:rsidRPr="00C974DF" w:rsidRDefault="008C10F0" w:rsidP="008C10F0">
      <w:pPr>
        <w:spacing w:after="0"/>
        <w:jc w:val="center"/>
        <w:rPr>
          <w:rFonts w:ascii="Times New Roman" w:hAnsi="Times New Roman"/>
          <w:b/>
          <w:iCs/>
          <w:sz w:val="24"/>
          <w:szCs w:val="24"/>
        </w:rPr>
      </w:pPr>
    </w:p>
    <w:p w14:paraId="48BD9BAB" w14:textId="77777777" w:rsidR="008C10F0" w:rsidRPr="003057E5" w:rsidRDefault="008C10F0" w:rsidP="008C10F0">
      <w:pPr>
        <w:jc w:val="center"/>
        <w:rPr>
          <w:rFonts w:ascii="Times New Roman" w:hAnsi="Times New Roman"/>
          <w:bCs/>
          <w:i/>
          <w:sz w:val="20"/>
          <w:szCs w:val="20"/>
        </w:rPr>
      </w:pPr>
    </w:p>
    <w:p w14:paraId="2D09C49E" w14:textId="77777777" w:rsidR="008C10F0" w:rsidRPr="00315F34" w:rsidRDefault="008C10F0" w:rsidP="008C10F0">
      <w:pPr>
        <w:jc w:val="center"/>
        <w:rPr>
          <w:rFonts w:ascii="Times New Roman" w:hAnsi="Times New Roman"/>
          <w:b/>
          <w:i/>
        </w:rPr>
      </w:pPr>
    </w:p>
    <w:p w14:paraId="6AC89E8A" w14:textId="77777777" w:rsidR="008C10F0" w:rsidRDefault="008C10F0" w:rsidP="008C10F0">
      <w:pPr>
        <w:rPr>
          <w:rFonts w:ascii="Times New Roman" w:hAnsi="Times New Roman"/>
          <w:b/>
          <w:i/>
        </w:rPr>
      </w:pPr>
    </w:p>
    <w:p w14:paraId="2D76F65E" w14:textId="77777777" w:rsidR="008C10F0" w:rsidRDefault="008C10F0" w:rsidP="008C10F0">
      <w:pPr>
        <w:rPr>
          <w:rFonts w:ascii="Times New Roman" w:hAnsi="Times New Roman"/>
          <w:b/>
          <w:i/>
        </w:rPr>
      </w:pPr>
    </w:p>
    <w:p w14:paraId="47D62CB8" w14:textId="77777777" w:rsidR="008C10F0" w:rsidRDefault="008C10F0" w:rsidP="008C10F0">
      <w:pPr>
        <w:rPr>
          <w:rFonts w:ascii="Times New Roman" w:hAnsi="Times New Roman"/>
          <w:b/>
          <w:i/>
        </w:rPr>
      </w:pPr>
    </w:p>
    <w:p w14:paraId="7E7E6E00" w14:textId="77777777" w:rsidR="008C10F0" w:rsidRDefault="008C10F0" w:rsidP="008C10F0">
      <w:pPr>
        <w:rPr>
          <w:rFonts w:ascii="Times New Roman" w:hAnsi="Times New Roman"/>
          <w:b/>
          <w:i/>
        </w:rPr>
      </w:pPr>
    </w:p>
    <w:p w14:paraId="534EEA10" w14:textId="77777777" w:rsidR="008C10F0" w:rsidRDefault="008C10F0" w:rsidP="008C10F0">
      <w:pPr>
        <w:rPr>
          <w:rFonts w:ascii="Times New Roman" w:hAnsi="Times New Roman"/>
          <w:b/>
          <w:i/>
        </w:rPr>
      </w:pPr>
    </w:p>
    <w:p w14:paraId="15764F97" w14:textId="77777777" w:rsidR="008C10F0" w:rsidRDefault="008C10F0" w:rsidP="008C10F0">
      <w:pPr>
        <w:rPr>
          <w:rFonts w:ascii="Times New Roman" w:hAnsi="Times New Roman"/>
          <w:b/>
          <w:i/>
        </w:rPr>
      </w:pPr>
    </w:p>
    <w:p w14:paraId="76D81D48" w14:textId="77777777" w:rsidR="008C10F0" w:rsidRDefault="008C10F0" w:rsidP="008C10F0">
      <w:pPr>
        <w:rPr>
          <w:rFonts w:ascii="Times New Roman" w:hAnsi="Times New Roman"/>
          <w:b/>
          <w:i/>
        </w:rPr>
      </w:pPr>
    </w:p>
    <w:p w14:paraId="5BE853A8" w14:textId="77777777" w:rsidR="008C10F0" w:rsidRPr="00315F34" w:rsidRDefault="008C10F0" w:rsidP="008C10F0">
      <w:pPr>
        <w:rPr>
          <w:rFonts w:ascii="Times New Roman" w:hAnsi="Times New Roman"/>
          <w:b/>
          <w:i/>
        </w:rPr>
      </w:pPr>
    </w:p>
    <w:p w14:paraId="7ADE41A6" w14:textId="77777777" w:rsidR="008C10F0" w:rsidRPr="00315F34" w:rsidRDefault="008C10F0" w:rsidP="008C10F0">
      <w:pPr>
        <w:rPr>
          <w:rFonts w:ascii="Times New Roman" w:hAnsi="Times New Roman"/>
          <w:b/>
          <w:i/>
        </w:rPr>
      </w:pPr>
    </w:p>
    <w:p w14:paraId="3B89738B" w14:textId="77777777" w:rsidR="008C10F0" w:rsidRPr="00315F34" w:rsidRDefault="008C10F0" w:rsidP="008C10F0">
      <w:pPr>
        <w:jc w:val="center"/>
        <w:rPr>
          <w:rFonts w:ascii="Times New Roman" w:hAnsi="Times New Roman"/>
          <w:b/>
          <w:i/>
        </w:rPr>
      </w:pPr>
    </w:p>
    <w:p w14:paraId="23226740" w14:textId="60A8E866" w:rsidR="008C10F0" w:rsidRDefault="008C10F0" w:rsidP="008C10F0">
      <w:pPr>
        <w:jc w:val="center"/>
        <w:rPr>
          <w:rFonts w:ascii="Times New Roman" w:hAnsi="Times New Roman"/>
          <w:b/>
          <w:bCs/>
          <w:iCs/>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4AE876A8" w14:textId="531CF08F" w:rsidR="00974FE7" w:rsidRDefault="00974FE7" w:rsidP="008C10F0">
      <w:pPr>
        <w:jc w:val="center"/>
        <w:rPr>
          <w:rFonts w:ascii="Times New Roman" w:hAnsi="Times New Roman"/>
          <w:b/>
          <w:bCs/>
          <w:iCs/>
          <w:sz w:val="24"/>
          <w:szCs w:val="24"/>
        </w:rPr>
      </w:pPr>
    </w:p>
    <w:p w14:paraId="18457C83" w14:textId="77777777" w:rsidR="00974FE7" w:rsidRDefault="00974FE7" w:rsidP="008C10F0">
      <w:pPr>
        <w:jc w:val="center"/>
        <w:rPr>
          <w:rFonts w:ascii="Times New Roman" w:hAnsi="Times New Roman"/>
          <w:b/>
          <w:sz w:val="20"/>
          <w:szCs w:val="48"/>
        </w:rPr>
      </w:pPr>
    </w:p>
    <w:p w14:paraId="79DFCE39" w14:textId="77777777" w:rsidR="008C10F0" w:rsidRDefault="008C10F0" w:rsidP="008C10F0">
      <w:pPr>
        <w:jc w:val="right"/>
        <w:rPr>
          <w:rFonts w:ascii="Times New Roman" w:hAnsi="Times New Roman"/>
          <w:b/>
          <w:sz w:val="20"/>
          <w:szCs w:val="48"/>
        </w:rPr>
      </w:pPr>
    </w:p>
    <w:p w14:paraId="7A298A43" w14:textId="77777777" w:rsidR="00974FE7" w:rsidRPr="00315F34" w:rsidRDefault="00974FE7" w:rsidP="00974FE7">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26AA32D7" w14:textId="77777777" w:rsidR="00974FE7" w:rsidRPr="00315F34" w:rsidRDefault="00974FE7" w:rsidP="00974FE7">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74FE7" w:rsidRPr="00315F34" w14:paraId="482E6D3D" w14:textId="77777777" w:rsidTr="003F48E9">
        <w:tc>
          <w:tcPr>
            <w:tcW w:w="7501" w:type="dxa"/>
          </w:tcPr>
          <w:p w14:paraId="6A6D1761" w14:textId="77777777" w:rsidR="00974FE7" w:rsidRPr="00315F34" w:rsidRDefault="00974FE7">
            <w:pPr>
              <w:numPr>
                <w:ilvl w:val="0"/>
                <w:numId w:val="14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626C3B2" w14:textId="77777777" w:rsidR="00974FE7" w:rsidRPr="00315F34" w:rsidRDefault="00974FE7" w:rsidP="003F48E9">
            <w:pPr>
              <w:rPr>
                <w:rFonts w:ascii="Times New Roman" w:hAnsi="Times New Roman"/>
                <w:b/>
                <w:sz w:val="24"/>
                <w:szCs w:val="24"/>
              </w:rPr>
            </w:pPr>
          </w:p>
        </w:tc>
      </w:tr>
      <w:tr w:rsidR="00974FE7" w:rsidRPr="00315F34" w14:paraId="31AA87C8" w14:textId="77777777" w:rsidTr="003F48E9">
        <w:tc>
          <w:tcPr>
            <w:tcW w:w="7501" w:type="dxa"/>
          </w:tcPr>
          <w:p w14:paraId="38219474" w14:textId="77777777" w:rsidR="00974FE7" w:rsidRPr="00315F34" w:rsidRDefault="00974FE7">
            <w:pPr>
              <w:numPr>
                <w:ilvl w:val="0"/>
                <w:numId w:val="14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B48F111" w14:textId="77777777" w:rsidR="00974FE7" w:rsidRPr="00315F34" w:rsidRDefault="00974FE7">
            <w:pPr>
              <w:numPr>
                <w:ilvl w:val="0"/>
                <w:numId w:val="14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8550B98" w14:textId="77777777" w:rsidR="00974FE7" w:rsidRPr="00315F34" w:rsidRDefault="00974FE7" w:rsidP="003F48E9">
            <w:pPr>
              <w:ind w:left="644"/>
              <w:rPr>
                <w:rFonts w:ascii="Times New Roman" w:hAnsi="Times New Roman"/>
                <w:b/>
                <w:sz w:val="24"/>
                <w:szCs w:val="24"/>
              </w:rPr>
            </w:pPr>
          </w:p>
        </w:tc>
      </w:tr>
      <w:tr w:rsidR="00974FE7" w:rsidRPr="00315F34" w14:paraId="60D95055" w14:textId="77777777" w:rsidTr="003F48E9">
        <w:tc>
          <w:tcPr>
            <w:tcW w:w="7501" w:type="dxa"/>
          </w:tcPr>
          <w:p w14:paraId="7627DB05" w14:textId="77777777" w:rsidR="00974FE7" w:rsidRPr="00315F34" w:rsidRDefault="00974FE7">
            <w:pPr>
              <w:numPr>
                <w:ilvl w:val="0"/>
                <w:numId w:val="14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20A4713" w14:textId="77777777" w:rsidR="00974FE7" w:rsidRPr="00315F34" w:rsidRDefault="00974FE7" w:rsidP="003F48E9">
            <w:pPr>
              <w:suppressAutoHyphens/>
              <w:rPr>
                <w:rFonts w:ascii="Times New Roman" w:hAnsi="Times New Roman"/>
                <w:b/>
                <w:sz w:val="24"/>
                <w:szCs w:val="24"/>
              </w:rPr>
            </w:pPr>
          </w:p>
        </w:tc>
        <w:tc>
          <w:tcPr>
            <w:tcW w:w="1854" w:type="dxa"/>
          </w:tcPr>
          <w:p w14:paraId="0F559246" w14:textId="77777777" w:rsidR="00974FE7" w:rsidRPr="00315F34" w:rsidRDefault="00974FE7" w:rsidP="003F48E9">
            <w:pPr>
              <w:rPr>
                <w:rFonts w:ascii="Times New Roman" w:hAnsi="Times New Roman"/>
                <w:b/>
                <w:sz w:val="24"/>
                <w:szCs w:val="24"/>
              </w:rPr>
            </w:pPr>
          </w:p>
        </w:tc>
      </w:tr>
    </w:tbl>
    <w:p w14:paraId="19F767F5" w14:textId="3CC669E8" w:rsidR="008C10F0" w:rsidRDefault="008C10F0" w:rsidP="008C10F0">
      <w:pPr>
        <w:jc w:val="right"/>
        <w:rPr>
          <w:rFonts w:ascii="Times New Roman" w:hAnsi="Times New Roman"/>
          <w:b/>
          <w:sz w:val="20"/>
          <w:szCs w:val="48"/>
        </w:rPr>
      </w:pPr>
    </w:p>
    <w:p w14:paraId="22D9CB97" w14:textId="18641F53" w:rsidR="00974FE7" w:rsidRDefault="00974FE7" w:rsidP="008C10F0">
      <w:pPr>
        <w:jc w:val="right"/>
        <w:rPr>
          <w:rFonts w:ascii="Times New Roman" w:hAnsi="Times New Roman"/>
          <w:b/>
          <w:sz w:val="20"/>
          <w:szCs w:val="48"/>
        </w:rPr>
      </w:pPr>
    </w:p>
    <w:p w14:paraId="541260DC" w14:textId="601AAA1E" w:rsidR="00974FE7" w:rsidRDefault="00974FE7" w:rsidP="008C10F0">
      <w:pPr>
        <w:jc w:val="right"/>
        <w:rPr>
          <w:rFonts w:ascii="Times New Roman" w:hAnsi="Times New Roman"/>
          <w:b/>
          <w:sz w:val="20"/>
          <w:szCs w:val="48"/>
        </w:rPr>
      </w:pPr>
    </w:p>
    <w:p w14:paraId="79FD24B3" w14:textId="7F75E521" w:rsidR="00974FE7" w:rsidRDefault="00974FE7" w:rsidP="008C10F0">
      <w:pPr>
        <w:jc w:val="right"/>
        <w:rPr>
          <w:rFonts w:ascii="Times New Roman" w:hAnsi="Times New Roman"/>
          <w:b/>
          <w:sz w:val="20"/>
          <w:szCs w:val="48"/>
        </w:rPr>
      </w:pPr>
    </w:p>
    <w:p w14:paraId="68E417CD" w14:textId="1171F435" w:rsidR="00974FE7" w:rsidRDefault="00974FE7" w:rsidP="008C10F0">
      <w:pPr>
        <w:jc w:val="right"/>
        <w:rPr>
          <w:rFonts w:ascii="Times New Roman" w:hAnsi="Times New Roman"/>
          <w:b/>
          <w:sz w:val="20"/>
          <w:szCs w:val="48"/>
        </w:rPr>
      </w:pPr>
    </w:p>
    <w:p w14:paraId="5BB25BD6" w14:textId="6479FEA0" w:rsidR="00974FE7" w:rsidRDefault="00974FE7" w:rsidP="008C10F0">
      <w:pPr>
        <w:jc w:val="right"/>
        <w:rPr>
          <w:rFonts w:ascii="Times New Roman" w:hAnsi="Times New Roman"/>
          <w:b/>
          <w:sz w:val="20"/>
          <w:szCs w:val="48"/>
        </w:rPr>
      </w:pPr>
    </w:p>
    <w:p w14:paraId="372A30D1" w14:textId="689FA2F5" w:rsidR="00974FE7" w:rsidRDefault="00974FE7" w:rsidP="008C10F0">
      <w:pPr>
        <w:jc w:val="right"/>
        <w:rPr>
          <w:rFonts w:ascii="Times New Roman" w:hAnsi="Times New Roman"/>
          <w:b/>
          <w:sz w:val="20"/>
          <w:szCs w:val="48"/>
        </w:rPr>
      </w:pPr>
    </w:p>
    <w:p w14:paraId="4F3B7376" w14:textId="36C94345" w:rsidR="00974FE7" w:rsidRDefault="00974FE7" w:rsidP="008C10F0">
      <w:pPr>
        <w:jc w:val="right"/>
        <w:rPr>
          <w:rFonts w:ascii="Times New Roman" w:hAnsi="Times New Roman"/>
          <w:b/>
          <w:sz w:val="20"/>
          <w:szCs w:val="48"/>
        </w:rPr>
      </w:pPr>
    </w:p>
    <w:p w14:paraId="622679E4" w14:textId="791F1922" w:rsidR="00974FE7" w:rsidRDefault="00974FE7" w:rsidP="008C10F0">
      <w:pPr>
        <w:jc w:val="right"/>
        <w:rPr>
          <w:rFonts w:ascii="Times New Roman" w:hAnsi="Times New Roman"/>
          <w:b/>
          <w:sz w:val="20"/>
          <w:szCs w:val="48"/>
        </w:rPr>
      </w:pPr>
    </w:p>
    <w:p w14:paraId="3914307A" w14:textId="56948D5D" w:rsidR="00974FE7" w:rsidRDefault="00974FE7" w:rsidP="008C10F0">
      <w:pPr>
        <w:jc w:val="right"/>
        <w:rPr>
          <w:rFonts w:ascii="Times New Roman" w:hAnsi="Times New Roman"/>
          <w:b/>
          <w:sz w:val="20"/>
          <w:szCs w:val="48"/>
        </w:rPr>
      </w:pPr>
    </w:p>
    <w:p w14:paraId="1C0008D9" w14:textId="48601B10" w:rsidR="00974FE7" w:rsidRDefault="00974FE7" w:rsidP="008C10F0">
      <w:pPr>
        <w:jc w:val="right"/>
        <w:rPr>
          <w:rFonts w:ascii="Times New Roman" w:hAnsi="Times New Roman"/>
          <w:b/>
          <w:sz w:val="20"/>
          <w:szCs w:val="48"/>
        </w:rPr>
      </w:pPr>
    </w:p>
    <w:p w14:paraId="29FB116D" w14:textId="1FD8498F" w:rsidR="00974FE7" w:rsidRDefault="00974FE7" w:rsidP="008C10F0">
      <w:pPr>
        <w:jc w:val="right"/>
        <w:rPr>
          <w:rFonts w:ascii="Times New Roman" w:hAnsi="Times New Roman"/>
          <w:b/>
          <w:sz w:val="20"/>
          <w:szCs w:val="48"/>
        </w:rPr>
      </w:pPr>
    </w:p>
    <w:p w14:paraId="478AA6F3" w14:textId="2D33945E" w:rsidR="00974FE7" w:rsidRDefault="00974FE7" w:rsidP="008C10F0">
      <w:pPr>
        <w:jc w:val="right"/>
        <w:rPr>
          <w:rFonts w:ascii="Times New Roman" w:hAnsi="Times New Roman"/>
          <w:b/>
          <w:sz w:val="20"/>
          <w:szCs w:val="48"/>
        </w:rPr>
      </w:pPr>
    </w:p>
    <w:p w14:paraId="2ECF96B1" w14:textId="6CD4D525" w:rsidR="00974FE7" w:rsidRDefault="00974FE7" w:rsidP="008C10F0">
      <w:pPr>
        <w:jc w:val="right"/>
        <w:rPr>
          <w:rFonts w:ascii="Times New Roman" w:hAnsi="Times New Roman"/>
          <w:b/>
          <w:sz w:val="20"/>
          <w:szCs w:val="48"/>
        </w:rPr>
      </w:pPr>
    </w:p>
    <w:p w14:paraId="3C01EC45" w14:textId="30D1E869" w:rsidR="00974FE7" w:rsidRDefault="00974FE7" w:rsidP="008C10F0">
      <w:pPr>
        <w:jc w:val="right"/>
        <w:rPr>
          <w:rFonts w:ascii="Times New Roman" w:hAnsi="Times New Roman"/>
          <w:b/>
          <w:sz w:val="20"/>
          <w:szCs w:val="48"/>
        </w:rPr>
      </w:pPr>
    </w:p>
    <w:p w14:paraId="7FCDD9B6" w14:textId="17260598" w:rsidR="00974FE7" w:rsidRDefault="00974FE7" w:rsidP="008C10F0">
      <w:pPr>
        <w:jc w:val="right"/>
        <w:rPr>
          <w:rFonts w:ascii="Times New Roman" w:hAnsi="Times New Roman"/>
          <w:b/>
          <w:sz w:val="20"/>
          <w:szCs w:val="48"/>
        </w:rPr>
      </w:pPr>
    </w:p>
    <w:p w14:paraId="28B1500B" w14:textId="355875D6" w:rsidR="00974FE7" w:rsidRDefault="00974FE7" w:rsidP="008C10F0">
      <w:pPr>
        <w:jc w:val="right"/>
        <w:rPr>
          <w:rFonts w:ascii="Times New Roman" w:hAnsi="Times New Roman"/>
          <w:b/>
          <w:sz w:val="20"/>
          <w:szCs w:val="48"/>
        </w:rPr>
      </w:pPr>
    </w:p>
    <w:p w14:paraId="1DAD634B" w14:textId="1FC6F1D7" w:rsidR="00974FE7" w:rsidRDefault="00974FE7" w:rsidP="008C10F0">
      <w:pPr>
        <w:jc w:val="right"/>
        <w:rPr>
          <w:rFonts w:ascii="Times New Roman" w:hAnsi="Times New Roman"/>
          <w:b/>
          <w:sz w:val="20"/>
          <w:szCs w:val="48"/>
        </w:rPr>
      </w:pPr>
    </w:p>
    <w:p w14:paraId="2E38846C" w14:textId="493CE95E" w:rsidR="00974FE7" w:rsidRDefault="00974FE7" w:rsidP="008C10F0">
      <w:pPr>
        <w:jc w:val="right"/>
        <w:rPr>
          <w:rFonts w:ascii="Times New Roman" w:hAnsi="Times New Roman"/>
          <w:b/>
          <w:sz w:val="20"/>
          <w:szCs w:val="48"/>
        </w:rPr>
      </w:pPr>
    </w:p>
    <w:p w14:paraId="40D19596" w14:textId="43647E8C" w:rsidR="00974FE7" w:rsidRDefault="00974FE7" w:rsidP="008C10F0">
      <w:pPr>
        <w:jc w:val="right"/>
        <w:rPr>
          <w:rFonts w:ascii="Times New Roman" w:hAnsi="Times New Roman"/>
          <w:b/>
          <w:sz w:val="20"/>
          <w:szCs w:val="48"/>
        </w:rPr>
      </w:pPr>
    </w:p>
    <w:p w14:paraId="01579FA6" w14:textId="77777777" w:rsidR="00974FE7" w:rsidRDefault="00974FE7" w:rsidP="008C10F0">
      <w:pPr>
        <w:jc w:val="right"/>
        <w:rPr>
          <w:rFonts w:ascii="Times New Roman" w:hAnsi="Times New Roman"/>
          <w:b/>
          <w:sz w:val="20"/>
          <w:szCs w:val="48"/>
        </w:rPr>
      </w:pPr>
    </w:p>
    <w:p w14:paraId="435BD03C" w14:textId="77777777" w:rsidR="008C10F0" w:rsidRPr="0037301B" w:rsidRDefault="008C10F0" w:rsidP="008C10F0">
      <w:pPr>
        <w:jc w:val="right"/>
        <w:rPr>
          <w:rFonts w:ascii="Times New Roman" w:hAnsi="Times New Roman"/>
          <w:b/>
          <w:sz w:val="20"/>
          <w:szCs w:val="48"/>
        </w:rPr>
      </w:pPr>
    </w:p>
    <w:p w14:paraId="34506A69" w14:textId="77777777" w:rsidR="008C10F0" w:rsidRPr="00315F34" w:rsidRDefault="008C10F0" w:rsidP="008C10F0">
      <w:pPr>
        <w:suppressAutoHyphens/>
        <w:spacing w:after="0"/>
        <w:ind w:left="360"/>
        <w:jc w:val="center"/>
        <w:rPr>
          <w:rFonts w:ascii="Times New Roman" w:hAnsi="Times New Roman"/>
          <w:b/>
          <w:sz w:val="24"/>
          <w:szCs w:val="24"/>
        </w:rPr>
      </w:pPr>
      <w:r w:rsidRPr="00172F11">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C0F051B" w14:textId="77777777" w:rsidR="008C10F0" w:rsidRPr="00315F34" w:rsidRDefault="008C10F0" w:rsidP="008C10F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ОХРАНА ТРУДА</w:t>
      </w:r>
      <w:r w:rsidRPr="00315F34">
        <w:rPr>
          <w:rFonts w:ascii="Times New Roman" w:hAnsi="Times New Roman"/>
          <w:b/>
          <w:sz w:val="24"/>
          <w:szCs w:val="24"/>
        </w:rPr>
        <w:t>»</w:t>
      </w:r>
    </w:p>
    <w:p w14:paraId="374390CF" w14:textId="77777777" w:rsidR="008C10F0" w:rsidRPr="00315F34" w:rsidRDefault="008C10F0" w:rsidP="008C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6173149" w14:textId="77777777" w:rsidR="008C10F0" w:rsidRPr="00315F34" w:rsidRDefault="008C10F0" w:rsidP="008C10F0">
      <w:pPr>
        <w:suppressAutoHyphens/>
        <w:spacing w:after="0" w:line="240" w:lineRule="auto"/>
        <w:ind w:firstLine="720"/>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 xml:space="preserve">ОХРАНА </w:t>
      </w:r>
      <w:proofErr w:type="spellStart"/>
      <w:r>
        <w:rPr>
          <w:rFonts w:ascii="Times New Roman" w:hAnsi="Times New Roman"/>
          <w:sz w:val="24"/>
          <w:szCs w:val="24"/>
        </w:rPr>
        <w:t>ТРУДА</w:t>
      </w:r>
      <w:r w:rsidRPr="00172F11">
        <w:rPr>
          <w:rFonts w:ascii="Times New Roman" w:hAnsi="Times New Roman"/>
          <w:sz w:val="24"/>
          <w:szCs w:val="24"/>
        </w:rPr>
        <w:t>»</w:t>
      </w:r>
      <w:r w:rsidRPr="00315F34">
        <w:rPr>
          <w:rFonts w:ascii="Times New Roman" w:hAnsi="Times New Roman"/>
          <w:sz w:val="24"/>
          <w:szCs w:val="24"/>
        </w:rPr>
        <w:t>является</w:t>
      </w:r>
      <w:proofErr w:type="spellEnd"/>
      <w:r w:rsidRPr="00315F34">
        <w:rPr>
          <w:rFonts w:ascii="Times New Roman" w:hAnsi="Times New Roman"/>
          <w:sz w:val="24"/>
          <w:szCs w:val="24"/>
        </w:rPr>
        <w:t xml:space="preserve"> обязательной частью</w:t>
      </w:r>
      <w:r w:rsidRPr="00870240">
        <w:rPr>
          <w:rFonts w:ascii="Times New Roman" w:hAnsi="Times New Roman"/>
          <w:b/>
          <w:bCs/>
          <w:sz w:val="20"/>
          <w:szCs w:val="20"/>
        </w:rPr>
        <w:t xml:space="preserve"> </w:t>
      </w:r>
      <w:r>
        <w:rPr>
          <w:rFonts w:ascii="Times New Roman" w:hAnsi="Times New Roman"/>
          <w:b/>
          <w:bCs/>
          <w:sz w:val="20"/>
          <w:szCs w:val="20"/>
        </w:rPr>
        <w:t xml:space="preserve"> </w:t>
      </w:r>
      <w:r w:rsidRPr="00870240">
        <w:rPr>
          <w:rFonts w:ascii="Times New Roman" w:hAnsi="Times New Roman"/>
          <w:bCs/>
          <w:sz w:val="24"/>
          <w:szCs w:val="24"/>
        </w:rPr>
        <w:t>МДМ.0</w:t>
      </w:r>
      <w:r>
        <w:rPr>
          <w:rFonts w:ascii="Times New Roman" w:hAnsi="Times New Roman"/>
          <w:bCs/>
          <w:sz w:val="24"/>
          <w:szCs w:val="24"/>
        </w:rPr>
        <w:t>2</w:t>
      </w:r>
      <w:r w:rsidRPr="00172F11">
        <w:rPr>
          <w:rFonts w:ascii="Times New Roman" w:hAnsi="Times New Roman"/>
          <w:sz w:val="24"/>
          <w:szCs w:val="24"/>
        </w:rPr>
        <w:t>Нормативно – правовая документация и стандартизация по электрорадионавигации судов</w:t>
      </w:r>
      <w:r>
        <w:rPr>
          <w:rFonts w:ascii="Times New Roman" w:hAnsi="Times New Roman"/>
          <w:sz w:val="24"/>
          <w:szCs w:val="24"/>
        </w:rPr>
        <w:t xml:space="preserve">  ПООП-П </w:t>
      </w:r>
      <w:r w:rsidRPr="00315F34">
        <w:rPr>
          <w:rFonts w:ascii="Times New Roman" w:hAnsi="Times New Roman"/>
          <w:sz w:val="24"/>
          <w:szCs w:val="24"/>
        </w:rPr>
        <w:t xml:space="preserve">в соответствии с ФГОС СПО по </w:t>
      </w:r>
      <w:r w:rsidRPr="00172F11">
        <w:rPr>
          <w:rFonts w:ascii="Times New Roman" w:hAnsi="Times New Roman"/>
          <w:color w:val="000000"/>
          <w:sz w:val="24"/>
          <w:szCs w:val="24"/>
        </w:rPr>
        <w:t>специальности 11</w:t>
      </w:r>
      <w:r w:rsidRPr="0071558B">
        <w:rPr>
          <w:rFonts w:ascii="Times New Roman" w:hAnsi="Times New Roman"/>
          <w:sz w:val="24"/>
          <w:szCs w:val="24"/>
        </w:rPr>
        <w:t>.0</w:t>
      </w:r>
      <w:r>
        <w:rPr>
          <w:rFonts w:ascii="Times New Roman" w:hAnsi="Times New Roman"/>
          <w:sz w:val="24"/>
          <w:szCs w:val="24"/>
        </w:rPr>
        <w:t xml:space="preserve">2.03 Эксплуатация оборудования </w:t>
      </w:r>
      <w:r w:rsidRPr="0071558B">
        <w:rPr>
          <w:rFonts w:ascii="Times New Roman" w:hAnsi="Times New Roman"/>
          <w:sz w:val="24"/>
          <w:szCs w:val="24"/>
        </w:rPr>
        <w:t>радиосвязи и электрорадионавигации судов</w:t>
      </w:r>
      <w:r>
        <w:rPr>
          <w:rFonts w:ascii="Times New Roman" w:hAnsi="Times New Roman"/>
          <w:sz w:val="24"/>
          <w:szCs w:val="24"/>
        </w:rPr>
        <w:t>.</w:t>
      </w:r>
    </w:p>
    <w:p w14:paraId="32CAA06D" w14:textId="77777777" w:rsidR="008C10F0" w:rsidRPr="00315F34" w:rsidRDefault="008C10F0" w:rsidP="008C10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22794673" w14:textId="77777777" w:rsidR="008C10F0" w:rsidRPr="00315F34" w:rsidRDefault="008C10F0" w:rsidP="008C1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1905CE1" w14:textId="77777777" w:rsidR="008C10F0" w:rsidRPr="00315F34" w:rsidRDefault="008C10F0" w:rsidP="008C10F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A47F8EF" w14:textId="77777777" w:rsidR="008C10F0" w:rsidRPr="00315F34" w:rsidRDefault="008C10F0" w:rsidP="008C10F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w:t>
      </w:r>
      <w:r>
        <w:rPr>
          <w:rFonts w:ascii="Times New Roman" w:hAnsi="Times New Roman"/>
          <w:sz w:val="24"/>
          <w:szCs w:val="24"/>
        </w:rPr>
        <w:t>щ</w:t>
      </w:r>
      <w:r w:rsidRPr="00315F34">
        <w:rPr>
          <w:rFonts w:ascii="Times New Roman" w:hAnsi="Times New Roman"/>
          <w:sz w:val="24"/>
          <w:szCs w:val="24"/>
        </w:rPr>
        <w:t>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C10F0" w:rsidRPr="00315F34" w14:paraId="04549CB7" w14:textId="77777777" w:rsidTr="003834E4">
        <w:trPr>
          <w:trHeight w:val="649"/>
        </w:trPr>
        <w:tc>
          <w:tcPr>
            <w:tcW w:w="1589" w:type="dxa"/>
            <w:hideMark/>
          </w:tcPr>
          <w:p w14:paraId="7625B074" w14:textId="77777777" w:rsidR="008C10F0" w:rsidRPr="00315F34" w:rsidRDefault="008C10F0" w:rsidP="003834E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f0"/>
                <w:sz w:val="24"/>
                <w:szCs w:val="24"/>
              </w:rPr>
              <w:footnoteReference w:id="44"/>
            </w:r>
          </w:p>
          <w:p w14:paraId="1EEF44DC" w14:textId="77777777" w:rsidR="008C10F0" w:rsidRPr="00315F34" w:rsidRDefault="008C10F0" w:rsidP="003834E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C3162FE" w14:textId="77777777" w:rsidR="008C10F0" w:rsidRPr="00315F34" w:rsidRDefault="008C10F0" w:rsidP="003834E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DAF9784" w14:textId="77777777" w:rsidR="008C10F0" w:rsidRPr="00315F34" w:rsidRDefault="008C10F0" w:rsidP="003834E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8C10F0" w:rsidRPr="00315F34" w14:paraId="6192D3FD" w14:textId="77777777" w:rsidTr="003834E4">
        <w:trPr>
          <w:trHeight w:val="212"/>
        </w:trPr>
        <w:tc>
          <w:tcPr>
            <w:tcW w:w="1589" w:type="dxa"/>
          </w:tcPr>
          <w:p w14:paraId="3D0CD267" w14:textId="77777777" w:rsidR="008C10F0" w:rsidRPr="00D545FE" w:rsidRDefault="008C10F0" w:rsidP="003834E4">
            <w:pPr>
              <w:suppressAutoHyphens/>
              <w:spacing w:after="0" w:line="240" w:lineRule="auto"/>
              <w:rPr>
                <w:rFonts w:ascii="Times New Roman" w:hAnsi="Times New Roman"/>
              </w:rPr>
            </w:pPr>
            <w:r w:rsidRPr="00D545FE">
              <w:rPr>
                <w:rFonts w:ascii="Times New Roman" w:hAnsi="Times New Roman"/>
              </w:rPr>
              <w:t>ОК 1 - 9</w:t>
            </w:r>
          </w:p>
          <w:p w14:paraId="2FF07C8E" w14:textId="77777777" w:rsidR="008C10F0" w:rsidRPr="00315F34" w:rsidRDefault="008C10F0" w:rsidP="008C10F0">
            <w:pPr>
              <w:suppressAutoHyphens/>
              <w:spacing w:after="0" w:line="240" w:lineRule="auto"/>
              <w:rPr>
                <w:rFonts w:ascii="Times New Roman" w:hAnsi="Times New Roman"/>
                <w:i/>
              </w:rPr>
            </w:pPr>
            <w:r w:rsidRPr="00D545FE">
              <w:rPr>
                <w:rFonts w:ascii="Times New Roman" w:hAnsi="Times New Roman"/>
              </w:rPr>
              <w:t>ПК 1.1</w:t>
            </w:r>
            <w:r>
              <w:rPr>
                <w:rFonts w:ascii="Times New Roman" w:hAnsi="Times New Roman"/>
              </w:rPr>
              <w:t>-1.5, 2.1-2.3, 3.1-3.4</w:t>
            </w:r>
          </w:p>
        </w:tc>
        <w:tc>
          <w:tcPr>
            <w:tcW w:w="3764" w:type="dxa"/>
          </w:tcPr>
          <w:p w14:paraId="37E723D6" w14:textId="77777777" w:rsidR="008C10F0" w:rsidRPr="006B0955" w:rsidRDefault="002A277B" w:rsidP="003834E4">
            <w:pPr>
              <w:suppressAutoHyphens/>
              <w:spacing w:after="0" w:line="240" w:lineRule="auto"/>
              <w:rPr>
                <w:rFonts w:ascii="Times New Roman" w:hAnsi="Times New Roman"/>
              </w:rPr>
            </w:pPr>
            <w:r>
              <w:rPr>
                <w:rFonts w:ascii="Times New Roman" w:hAnsi="Times New Roman"/>
              </w:rPr>
              <w:t>У 0</w:t>
            </w:r>
            <w:r w:rsidR="003834E4">
              <w:rPr>
                <w:rFonts w:ascii="Times New Roman" w:hAnsi="Times New Roman"/>
              </w:rPr>
              <w:t>2</w:t>
            </w:r>
            <w:r w:rsidR="008C10F0">
              <w:rPr>
                <w:rFonts w:ascii="Times New Roman" w:hAnsi="Times New Roman"/>
              </w:rPr>
              <w:t>.0</w:t>
            </w:r>
            <w:r w:rsidR="003834E4">
              <w:rPr>
                <w:rFonts w:ascii="Times New Roman" w:hAnsi="Times New Roman"/>
              </w:rPr>
              <w:t>2</w:t>
            </w:r>
            <w:r w:rsidR="008C10F0" w:rsidRPr="008F3CC7">
              <w:rPr>
                <w:rFonts w:ascii="Times New Roman" w:hAnsi="Times New Roman"/>
              </w:rPr>
              <w:t xml:space="preserve"> 01</w:t>
            </w:r>
            <w:r w:rsidR="008C10F0" w:rsidRPr="006B0955">
              <w:rPr>
                <w:rFonts w:ascii="Arial" w:eastAsia="Calibri" w:hAnsi="Arial" w:cs="Arial"/>
                <w:sz w:val="24"/>
                <w:lang w:eastAsia="en-US"/>
              </w:rPr>
              <w:t xml:space="preserve"> </w:t>
            </w:r>
            <w:r>
              <w:rPr>
                <w:rFonts w:ascii="Times New Roman" w:hAnsi="Times New Roman"/>
              </w:rPr>
              <w:t xml:space="preserve">проводить анализ травмоопасных и вредных факторов в сфере </w:t>
            </w:r>
            <w:proofErr w:type="spellStart"/>
            <w:r>
              <w:rPr>
                <w:rFonts w:ascii="Times New Roman" w:hAnsi="Times New Roman"/>
              </w:rPr>
              <w:t>профессионеальной</w:t>
            </w:r>
            <w:proofErr w:type="spellEnd"/>
            <w:r>
              <w:rPr>
                <w:rFonts w:ascii="Times New Roman" w:hAnsi="Times New Roman"/>
              </w:rPr>
              <w:t xml:space="preserve"> деятельности;</w:t>
            </w:r>
          </w:p>
          <w:p w14:paraId="395690D3" w14:textId="77777777" w:rsidR="008C10F0" w:rsidRPr="006B0955" w:rsidRDefault="008C10F0" w:rsidP="003834E4">
            <w:pPr>
              <w:suppressAutoHyphens/>
              <w:spacing w:after="0" w:line="240" w:lineRule="auto"/>
              <w:rPr>
                <w:rFonts w:ascii="Times New Roman" w:hAnsi="Times New Roman"/>
              </w:rPr>
            </w:pPr>
            <w:r w:rsidRPr="00C57961">
              <w:rPr>
                <w:rFonts w:ascii="Times New Roman" w:hAnsi="Times New Roman"/>
              </w:rPr>
              <w:t xml:space="preserve">У </w:t>
            </w:r>
            <w:r w:rsidR="002A277B">
              <w:rPr>
                <w:rFonts w:ascii="Times New Roman" w:hAnsi="Times New Roman"/>
              </w:rPr>
              <w:t>0</w:t>
            </w:r>
            <w:r w:rsidR="003834E4">
              <w:rPr>
                <w:rFonts w:ascii="Times New Roman" w:hAnsi="Times New Roman"/>
              </w:rPr>
              <w:t>2</w:t>
            </w:r>
            <w:r w:rsidRPr="00C57961">
              <w:rPr>
                <w:rFonts w:ascii="Times New Roman" w:hAnsi="Times New Roman"/>
              </w:rPr>
              <w:t>.0</w:t>
            </w:r>
            <w:r w:rsidR="003834E4">
              <w:rPr>
                <w:rFonts w:ascii="Times New Roman" w:hAnsi="Times New Roman"/>
              </w:rPr>
              <w:t>2</w:t>
            </w:r>
            <w:r w:rsidRPr="00C57961">
              <w:rPr>
                <w:rFonts w:ascii="Times New Roman" w:hAnsi="Times New Roman"/>
              </w:rPr>
              <w:t xml:space="preserve"> 02</w:t>
            </w:r>
            <w:r w:rsidRPr="008F3CC7">
              <w:rPr>
                <w:rFonts w:ascii="Times New Roman" w:hAnsi="Times New Roman"/>
              </w:rPr>
              <w:t xml:space="preserve"> </w:t>
            </w:r>
            <w:r w:rsidR="002A277B">
              <w:rPr>
                <w:rFonts w:ascii="Times New Roman" w:hAnsi="Times New Roman"/>
              </w:rPr>
              <w:t xml:space="preserve">использовать </w:t>
            </w:r>
            <w:proofErr w:type="spellStart"/>
            <w:r w:rsidR="002A277B">
              <w:rPr>
                <w:rFonts w:ascii="Times New Roman" w:hAnsi="Times New Roman"/>
              </w:rPr>
              <w:t>экобиозащтную</w:t>
            </w:r>
            <w:proofErr w:type="spellEnd"/>
            <w:r w:rsidR="002A277B">
              <w:rPr>
                <w:rFonts w:ascii="Times New Roman" w:hAnsi="Times New Roman"/>
              </w:rPr>
              <w:t xml:space="preserve"> технику</w:t>
            </w:r>
          </w:p>
          <w:p w14:paraId="48FEBE73" w14:textId="77777777" w:rsidR="008C10F0" w:rsidRPr="006B0955" w:rsidRDefault="008C10F0" w:rsidP="003834E4">
            <w:pPr>
              <w:suppressAutoHyphens/>
              <w:spacing w:after="0" w:line="240" w:lineRule="auto"/>
              <w:rPr>
                <w:rFonts w:ascii="Times New Roman" w:hAnsi="Times New Roman"/>
                <w:b/>
              </w:rPr>
            </w:pPr>
          </w:p>
        </w:tc>
        <w:tc>
          <w:tcPr>
            <w:tcW w:w="3895" w:type="dxa"/>
          </w:tcPr>
          <w:p w14:paraId="6FDD2CC6" w14:textId="77777777" w:rsidR="008C10F0" w:rsidRPr="006B0955" w:rsidRDefault="008C10F0" w:rsidP="003834E4">
            <w:pPr>
              <w:suppressAutoHyphens/>
              <w:spacing w:after="0" w:line="240" w:lineRule="auto"/>
              <w:rPr>
                <w:rFonts w:ascii="Times New Roman" w:hAnsi="Times New Roman"/>
              </w:rPr>
            </w:pPr>
            <w:r w:rsidRPr="008F3CC7">
              <w:rPr>
                <w:rFonts w:ascii="Times New Roman" w:hAnsi="Times New Roman"/>
              </w:rPr>
              <w:t>З</w:t>
            </w:r>
            <w:r w:rsidR="002A277B">
              <w:rPr>
                <w:rFonts w:ascii="Times New Roman" w:hAnsi="Times New Roman"/>
              </w:rPr>
              <w:t xml:space="preserve"> 0</w:t>
            </w:r>
            <w:r w:rsidR="003834E4">
              <w:rPr>
                <w:rFonts w:ascii="Times New Roman" w:hAnsi="Times New Roman"/>
              </w:rPr>
              <w:t>2.</w:t>
            </w:r>
            <w:r>
              <w:rPr>
                <w:rFonts w:ascii="Times New Roman" w:hAnsi="Times New Roman"/>
              </w:rPr>
              <w:t>0</w:t>
            </w:r>
            <w:r w:rsidR="003834E4">
              <w:rPr>
                <w:rFonts w:ascii="Times New Roman" w:hAnsi="Times New Roman"/>
              </w:rPr>
              <w:t>2</w:t>
            </w:r>
            <w:r w:rsidRPr="008F3CC7">
              <w:rPr>
                <w:rFonts w:ascii="Times New Roman" w:hAnsi="Times New Roman"/>
              </w:rPr>
              <w:t xml:space="preserve"> 01 </w:t>
            </w:r>
            <w:r w:rsidR="002A277B">
              <w:rPr>
                <w:rFonts w:ascii="Times New Roman" w:hAnsi="Times New Roman"/>
              </w:rPr>
              <w:t>особенности обеспечения безопасных условий труда в сфере профессиональной деятельности, правовые, нормативных и организационные основы охраны труда в организации;</w:t>
            </w:r>
          </w:p>
          <w:p w14:paraId="130B9075" w14:textId="77777777" w:rsidR="008C10F0" w:rsidRDefault="002A277B" w:rsidP="002A277B">
            <w:pPr>
              <w:suppressAutoHyphens/>
              <w:spacing w:after="0" w:line="240" w:lineRule="auto"/>
              <w:rPr>
                <w:rFonts w:ascii="Times New Roman" w:hAnsi="Times New Roman"/>
              </w:rPr>
            </w:pPr>
            <w:r>
              <w:rPr>
                <w:rFonts w:ascii="Times New Roman" w:hAnsi="Times New Roman"/>
              </w:rPr>
              <w:t>З 0</w:t>
            </w:r>
            <w:r w:rsidR="003834E4">
              <w:rPr>
                <w:rFonts w:ascii="Times New Roman" w:hAnsi="Times New Roman"/>
              </w:rPr>
              <w:t>2</w:t>
            </w:r>
            <w:r w:rsidR="008C10F0">
              <w:rPr>
                <w:rFonts w:ascii="Times New Roman" w:hAnsi="Times New Roman"/>
              </w:rPr>
              <w:t>.0</w:t>
            </w:r>
            <w:r w:rsidR="003834E4">
              <w:rPr>
                <w:rFonts w:ascii="Times New Roman" w:hAnsi="Times New Roman"/>
              </w:rPr>
              <w:t>2</w:t>
            </w:r>
            <w:r w:rsidR="008C10F0">
              <w:rPr>
                <w:rFonts w:ascii="Times New Roman" w:hAnsi="Times New Roman"/>
              </w:rPr>
              <w:t xml:space="preserve"> 0</w:t>
            </w:r>
            <w:r w:rsidR="008C10F0" w:rsidRPr="008F3CC7">
              <w:rPr>
                <w:rFonts w:ascii="Times New Roman" w:hAnsi="Times New Roman"/>
              </w:rPr>
              <w:t xml:space="preserve">2 </w:t>
            </w:r>
            <w:r>
              <w:rPr>
                <w:rFonts w:ascii="Times New Roman" w:hAnsi="Times New Roman"/>
              </w:rPr>
              <w:t xml:space="preserve"> основы экологического права;</w:t>
            </w:r>
          </w:p>
          <w:p w14:paraId="3DB19AF7" w14:textId="77777777" w:rsidR="002A277B" w:rsidRPr="00D545FE" w:rsidRDefault="002A277B" w:rsidP="003834E4">
            <w:pPr>
              <w:suppressAutoHyphens/>
              <w:spacing w:after="0" w:line="240" w:lineRule="auto"/>
              <w:rPr>
                <w:rFonts w:ascii="Times New Roman" w:hAnsi="Times New Roman"/>
              </w:rPr>
            </w:pPr>
            <w:r>
              <w:rPr>
                <w:rFonts w:ascii="Times New Roman" w:hAnsi="Times New Roman"/>
              </w:rPr>
              <w:t>З 0</w:t>
            </w:r>
            <w:r w:rsidR="003834E4">
              <w:rPr>
                <w:rFonts w:ascii="Times New Roman" w:hAnsi="Times New Roman"/>
              </w:rPr>
              <w:t>2</w:t>
            </w:r>
            <w:r>
              <w:rPr>
                <w:rFonts w:ascii="Times New Roman" w:hAnsi="Times New Roman"/>
              </w:rPr>
              <w:t>.0</w:t>
            </w:r>
            <w:r w:rsidR="003834E4">
              <w:rPr>
                <w:rFonts w:ascii="Times New Roman" w:hAnsi="Times New Roman"/>
              </w:rPr>
              <w:t>2</w:t>
            </w:r>
            <w:r>
              <w:rPr>
                <w:rFonts w:ascii="Times New Roman" w:hAnsi="Times New Roman"/>
              </w:rPr>
              <w:t xml:space="preserve"> 03 </w:t>
            </w:r>
            <w:r w:rsidRPr="008F3CC7">
              <w:rPr>
                <w:rFonts w:ascii="Times New Roman" w:hAnsi="Times New Roman"/>
              </w:rPr>
              <w:t xml:space="preserve"> </w:t>
            </w:r>
            <w:r>
              <w:rPr>
                <w:rFonts w:ascii="Times New Roman" w:hAnsi="Times New Roman"/>
              </w:rPr>
              <w:t xml:space="preserve">  правила техники безопасности при эксплуатации электроустановок</w:t>
            </w:r>
          </w:p>
        </w:tc>
      </w:tr>
    </w:tbl>
    <w:p w14:paraId="58DB7E14" w14:textId="77777777" w:rsidR="008C10F0" w:rsidRPr="00315F34" w:rsidRDefault="008C10F0" w:rsidP="008C10F0">
      <w:pPr>
        <w:suppressAutoHyphens/>
        <w:spacing w:after="240" w:line="240" w:lineRule="auto"/>
        <w:ind w:firstLine="709"/>
        <w:rPr>
          <w:rFonts w:ascii="Times New Roman" w:hAnsi="Times New Roman"/>
          <w:b/>
        </w:rPr>
      </w:pPr>
    </w:p>
    <w:p w14:paraId="7780B80D" w14:textId="77777777" w:rsidR="008C10F0" w:rsidRPr="00315F34" w:rsidRDefault="008C10F0" w:rsidP="008C10F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021D56B" w14:textId="77777777" w:rsidR="008C10F0" w:rsidRPr="00315F34" w:rsidRDefault="008C10F0" w:rsidP="008C10F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8C10F0" w:rsidRPr="00315F34" w14:paraId="76B8A081" w14:textId="77777777" w:rsidTr="003834E4">
        <w:trPr>
          <w:trHeight w:val="490"/>
        </w:trPr>
        <w:tc>
          <w:tcPr>
            <w:tcW w:w="3685" w:type="pct"/>
            <w:vAlign w:val="center"/>
          </w:tcPr>
          <w:p w14:paraId="4D0525BD" w14:textId="77777777" w:rsidR="008C10F0" w:rsidRPr="00315F34" w:rsidRDefault="008C10F0" w:rsidP="003834E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985A285" w14:textId="77777777" w:rsidR="008C10F0" w:rsidRPr="00315F34" w:rsidRDefault="008C10F0" w:rsidP="003834E4">
            <w:pPr>
              <w:suppressAutoHyphens/>
              <w:rPr>
                <w:rFonts w:ascii="Times New Roman" w:hAnsi="Times New Roman"/>
                <w:b/>
                <w:iCs/>
              </w:rPr>
            </w:pPr>
            <w:r w:rsidRPr="00315F34">
              <w:rPr>
                <w:rFonts w:ascii="Times New Roman" w:hAnsi="Times New Roman"/>
                <w:b/>
                <w:iCs/>
              </w:rPr>
              <w:t>Объем в часах</w:t>
            </w:r>
          </w:p>
        </w:tc>
      </w:tr>
      <w:tr w:rsidR="008C10F0" w:rsidRPr="00315F34" w14:paraId="24E0C1EC" w14:textId="77777777" w:rsidTr="003834E4">
        <w:trPr>
          <w:trHeight w:val="490"/>
        </w:trPr>
        <w:tc>
          <w:tcPr>
            <w:tcW w:w="3685" w:type="pct"/>
            <w:vAlign w:val="center"/>
          </w:tcPr>
          <w:p w14:paraId="23F26D0D" w14:textId="77777777" w:rsidR="008C10F0" w:rsidRPr="00315F34" w:rsidRDefault="008C10F0" w:rsidP="003834E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64E4CB0" w14:textId="77777777" w:rsidR="008C10F0" w:rsidRPr="00315F34" w:rsidRDefault="002A277B" w:rsidP="003834E4">
            <w:pPr>
              <w:suppressAutoHyphens/>
              <w:spacing w:after="0"/>
              <w:rPr>
                <w:rFonts w:ascii="Times New Roman" w:hAnsi="Times New Roman"/>
                <w:iCs/>
              </w:rPr>
            </w:pPr>
            <w:r>
              <w:rPr>
                <w:rFonts w:ascii="Times New Roman" w:hAnsi="Times New Roman"/>
                <w:iCs/>
              </w:rPr>
              <w:t>54</w:t>
            </w:r>
          </w:p>
        </w:tc>
      </w:tr>
      <w:tr w:rsidR="008C10F0" w:rsidRPr="00315F34" w14:paraId="529ADAC1" w14:textId="77777777" w:rsidTr="003834E4">
        <w:trPr>
          <w:trHeight w:val="490"/>
        </w:trPr>
        <w:tc>
          <w:tcPr>
            <w:tcW w:w="3685" w:type="pct"/>
            <w:shd w:val="clear" w:color="auto" w:fill="auto"/>
            <w:vAlign w:val="center"/>
          </w:tcPr>
          <w:p w14:paraId="5D7C473C" w14:textId="77777777" w:rsidR="008C10F0" w:rsidRPr="00315F34" w:rsidRDefault="008C10F0" w:rsidP="003834E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3C5B419" w14:textId="77777777" w:rsidR="008C10F0" w:rsidRPr="00315F34" w:rsidRDefault="002A277B" w:rsidP="003834E4">
            <w:pPr>
              <w:suppressAutoHyphens/>
              <w:spacing w:after="0"/>
              <w:rPr>
                <w:rFonts w:ascii="Times New Roman" w:hAnsi="Times New Roman"/>
                <w:iCs/>
              </w:rPr>
            </w:pPr>
            <w:r>
              <w:rPr>
                <w:rFonts w:ascii="Times New Roman" w:hAnsi="Times New Roman"/>
                <w:iCs/>
              </w:rPr>
              <w:t>-</w:t>
            </w:r>
          </w:p>
        </w:tc>
      </w:tr>
      <w:tr w:rsidR="008C10F0" w:rsidRPr="00315F34" w14:paraId="00E6C008" w14:textId="77777777" w:rsidTr="003834E4">
        <w:trPr>
          <w:trHeight w:val="336"/>
        </w:trPr>
        <w:tc>
          <w:tcPr>
            <w:tcW w:w="5000" w:type="pct"/>
            <w:gridSpan w:val="2"/>
            <w:vAlign w:val="center"/>
          </w:tcPr>
          <w:p w14:paraId="19C6F662" w14:textId="77777777" w:rsidR="008C10F0" w:rsidRPr="00315F34" w:rsidRDefault="008C10F0" w:rsidP="003834E4">
            <w:pPr>
              <w:suppressAutoHyphens/>
              <w:spacing w:after="0"/>
              <w:rPr>
                <w:rFonts w:ascii="Times New Roman" w:hAnsi="Times New Roman"/>
                <w:iCs/>
              </w:rPr>
            </w:pPr>
            <w:r w:rsidRPr="00315F34">
              <w:rPr>
                <w:rFonts w:ascii="Times New Roman" w:hAnsi="Times New Roman"/>
              </w:rPr>
              <w:t>в т. ч.:</w:t>
            </w:r>
          </w:p>
        </w:tc>
      </w:tr>
      <w:tr w:rsidR="008C10F0" w:rsidRPr="00315F34" w14:paraId="06D649A8" w14:textId="77777777" w:rsidTr="003834E4">
        <w:trPr>
          <w:trHeight w:val="490"/>
        </w:trPr>
        <w:tc>
          <w:tcPr>
            <w:tcW w:w="3685" w:type="pct"/>
            <w:vAlign w:val="center"/>
          </w:tcPr>
          <w:p w14:paraId="2F61AFC0" w14:textId="77777777" w:rsidR="008C10F0" w:rsidRPr="00315F34" w:rsidRDefault="008C10F0" w:rsidP="003834E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1A01F1C" w14:textId="77777777" w:rsidR="008C10F0" w:rsidRPr="00315F34" w:rsidRDefault="002A277B" w:rsidP="003834E4">
            <w:pPr>
              <w:suppressAutoHyphens/>
              <w:spacing w:after="0"/>
              <w:rPr>
                <w:rFonts w:ascii="Times New Roman" w:hAnsi="Times New Roman"/>
                <w:iCs/>
              </w:rPr>
            </w:pPr>
            <w:r>
              <w:rPr>
                <w:rFonts w:ascii="Times New Roman" w:hAnsi="Times New Roman"/>
                <w:iCs/>
              </w:rPr>
              <w:t>36</w:t>
            </w:r>
          </w:p>
        </w:tc>
      </w:tr>
      <w:tr w:rsidR="008C10F0" w:rsidRPr="00315F34" w14:paraId="469C8337" w14:textId="77777777" w:rsidTr="003834E4">
        <w:trPr>
          <w:trHeight w:val="267"/>
        </w:trPr>
        <w:tc>
          <w:tcPr>
            <w:tcW w:w="3685" w:type="pct"/>
            <w:vAlign w:val="center"/>
          </w:tcPr>
          <w:p w14:paraId="65D470F8" w14:textId="19944E2B" w:rsidR="008C10F0" w:rsidRPr="00315F34" w:rsidRDefault="008C10F0" w:rsidP="003834E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1FECA1D" w14:textId="77777777" w:rsidR="008C10F0" w:rsidRPr="00315F34" w:rsidRDefault="002A277B" w:rsidP="003834E4">
            <w:pPr>
              <w:suppressAutoHyphens/>
              <w:spacing w:after="0"/>
              <w:rPr>
                <w:rFonts w:ascii="Times New Roman" w:hAnsi="Times New Roman"/>
                <w:iCs/>
              </w:rPr>
            </w:pPr>
            <w:r>
              <w:rPr>
                <w:rFonts w:ascii="Times New Roman" w:hAnsi="Times New Roman"/>
                <w:iCs/>
              </w:rPr>
              <w:t>14</w:t>
            </w:r>
          </w:p>
        </w:tc>
      </w:tr>
      <w:tr w:rsidR="008C10F0" w:rsidRPr="00315F34" w14:paraId="6303630A" w14:textId="77777777" w:rsidTr="003834E4">
        <w:trPr>
          <w:trHeight w:val="267"/>
        </w:trPr>
        <w:tc>
          <w:tcPr>
            <w:tcW w:w="3685" w:type="pct"/>
            <w:vAlign w:val="center"/>
          </w:tcPr>
          <w:p w14:paraId="7D62B629" w14:textId="77777777" w:rsidR="008C10F0" w:rsidRPr="00315F34" w:rsidRDefault="008C10F0" w:rsidP="003834E4">
            <w:pPr>
              <w:suppressAutoHyphens/>
              <w:spacing w:after="0"/>
              <w:rPr>
                <w:rFonts w:ascii="Times New Roman" w:hAnsi="Times New Roman"/>
                <w:i/>
              </w:rPr>
            </w:pPr>
            <w:r>
              <w:rPr>
                <w:rFonts w:ascii="Times New Roman" w:hAnsi="Times New Roman"/>
                <w:i/>
              </w:rPr>
              <w:t xml:space="preserve">Консультации </w:t>
            </w:r>
          </w:p>
        </w:tc>
        <w:tc>
          <w:tcPr>
            <w:tcW w:w="1315" w:type="pct"/>
            <w:vAlign w:val="center"/>
          </w:tcPr>
          <w:p w14:paraId="4EF33349" w14:textId="77777777" w:rsidR="008C10F0" w:rsidRDefault="002A277B" w:rsidP="003834E4">
            <w:pPr>
              <w:suppressAutoHyphens/>
              <w:spacing w:after="0"/>
              <w:rPr>
                <w:rFonts w:ascii="Times New Roman" w:hAnsi="Times New Roman"/>
                <w:iCs/>
              </w:rPr>
            </w:pPr>
            <w:r>
              <w:rPr>
                <w:rFonts w:ascii="Times New Roman" w:hAnsi="Times New Roman"/>
                <w:iCs/>
              </w:rPr>
              <w:t>4</w:t>
            </w:r>
          </w:p>
        </w:tc>
      </w:tr>
    </w:tbl>
    <w:p w14:paraId="13FB6993" w14:textId="77777777" w:rsidR="008C10F0" w:rsidRPr="003A7EC4" w:rsidRDefault="008C10F0" w:rsidP="008C10F0">
      <w:pPr>
        <w:jc w:val="right"/>
        <w:rPr>
          <w:rFonts w:ascii="Times New Roman" w:hAnsi="Times New Roman"/>
          <w:b/>
          <w:sz w:val="20"/>
          <w:szCs w:val="48"/>
        </w:rPr>
      </w:pPr>
    </w:p>
    <w:p w14:paraId="2F0DF84E" w14:textId="77777777" w:rsidR="008C10F0" w:rsidRDefault="008C10F0" w:rsidP="008C10F0">
      <w:pPr>
        <w:spacing w:after="0"/>
        <w:rPr>
          <w:rFonts w:ascii="Times New Roman" w:eastAsia="Calibri" w:hAnsi="Times New Roman"/>
          <w:bCs/>
          <w:sz w:val="24"/>
          <w:szCs w:val="24"/>
        </w:rPr>
        <w:sectPr w:rsidR="008C10F0" w:rsidSect="007C6804">
          <w:footerReference w:type="even" r:id="rId94"/>
          <w:footerReference w:type="default" r:id="rId95"/>
          <w:pgSz w:w="11906" w:h="16838" w:code="9"/>
          <w:pgMar w:top="1134" w:right="851" w:bottom="1134" w:left="1701" w:header="709" w:footer="709" w:gutter="0"/>
          <w:cols w:space="708"/>
          <w:docGrid w:linePitch="360"/>
        </w:sectPr>
      </w:pPr>
    </w:p>
    <w:p w14:paraId="45FBA240" w14:textId="77777777" w:rsidR="008C10F0" w:rsidRPr="00315F34" w:rsidRDefault="008C10F0" w:rsidP="008C10F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7"/>
        <w:gridCol w:w="4514"/>
        <w:gridCol w:w="1806"/>
        <w:gridCol w:w="3644"/>
        <w:gridCol w:w="1141"/>
        <w:gridCol w:w="1141"/>
      </w:tblGrid>
      <w:tr w:rsidR="003834E4" w:rsidRPr="00315F34" w14:paraId="55300B05" w14:textId="77777777" w:rsidTr="003834E4">
        <w:trPr>
          <w:trHeight w:val="20"/>
        </w:trPr>
        <w:tc>
          <w:tcPr>
            <w:tcW w:w="749" w:type="pct"/>
            <w:vAlign w:val="center"/>
          </w:tcPr>
          <w:p w14:paraId="618C49E3" w14:textId="77777777" w:rsidR="003834E4" w:rsidRPr="00315F34" w:rsidRDefault="003834E4" w:rsidP="00FB7C21">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1567" w:type="pct"/>
            <w:vAlign w:val="center"/>
          </w:tcPr>
          <w:p w14:paraId="5DFB8518" w14:textId="77777777" w:rsidR="003834E4" w:rsidRPr="00315F34" w:rsidRDefault="003834E4" w:rsidP="00FB7C2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27" w:type="pct"/>
            <w:vAlign w:val="center"/>
          </w:tcPr>
          <w:p w14:paraId="152DDEAF" w14:textId="77777777" w:rsidR="003834E4" w:rsidRPr="00315F34" w:rsidRDefault="003834E4" w:rsidP="00FB7C21">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65" w:type="pct"/>
            <w:vAlign w:val="center"/>
          </w:tcPr>
          <w:p w14:paraId="1BC4A7CF" w14:textId="77777777" w:rsidR="003834E4" w:rsidRPr="00315F34" w:rsidRDefault="003834E4" w:rsidP="00FB7C21">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45"/>
            </w:r>
            <w:r w:rsidRPr="00315F34">
              <w:rPr>
                <w:rFonts w:ascii="Times New Roman" w:hAnsi="Times New Roman"/>
                <w:b/>
                <w:bCs/>
              </w:rPr>
              <w:t>, формированию которых способствует элемент программы</w:t>
            </w:r>
          </w:p>
        </w:tc>
        <w:tc>
          <w:tcPr>
            <w:tcW w:w="396" w:type="pct"/>
          </w:tcPr>
          <w:p w14:paraId="62666792" w14:textId="77777777" w:rsidR="003834E4" w:rsidRPr="00315F34" w:rsidRDefault="003834E4" w:rsidP="00FB7C21">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396" w:type="pct"/>
          </w:tcPr>
          <w:p w14:paraId="0DA02ECC" w14:textId="77777777" w:rsidR="003834E4" w:rsidRPr="00315F34" w:rsidRDefault="003834E4" w:rsidP="00FB7C21">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834E4" w:rsidRPr="00315F34" w14:paraId="5D2040DE" w14:textId="77777777" w:rsidTr="003834E4">
        <w:trPr>
          <w:trHeight w:val="20"/>
        </w:trPr>
        <w:tc>
          <w:tcPr>
            <w:tcW w:w="749" w:type="pct"/>
          </w:tcPr>
          <w:p w14:paraId="2F23A086" w14:textId="77777777" w:rsidR="003834E4" w:rsidRPr="00315F34" w:rsidRDefault="003834E4" w:rsidP="00FB7C21">
            <w:pPr>
              <w:spacing w:after="0" w:line="240" w:lineRule="auto"/>
              <w:jc w:val="center"/>
              <w:rPr>
                <w:rFonts w:ascii="Times New Roman" w:hAnsi="Times New Roman"/>
                <w:b/>
                <w:bCs/>
                <w:i/>
                <w:iCs/>
              </w:rPr>
            </w:pPr>
            <w:r w:rsidRPr="00315F34">
              <w:rPr>
                <w:rFonts w:ascii="Times New Roman" w:hAnsi="Times New Roman"/>
                <w:b/>
                <w:bCs/>
                <w:i/>
                <w:iCs/>
              </w:rPr>
              <w:t>1</w:t>
            </w:r>
          </w:p>
        </w:tc>
        <w:tc>
          <w:tcPr>
            <w:tcW w:w="1567" w:type="pct"/>
          </w:tcPr>
          <w:p w14:paraId="04D20921" w14:textId="77777777" w:rsidR="003834E4" w:rsidRPr="00315F34" w:rsidRDefault="003834E4" w:rsidP="00FB7C21">
            <w:pPr>
              <w:spacing w:after="0" w:line="240" w:lineRule="auto"/>
              <w:jc w:val="center"/>
              <w:rPr>
                <w:rFonts w:ascii="Times New Roman" w:hAnsi="Times New Roman"/>
                <w:b/>
                <w:bCs/>
                <w:i/>
                <w:iCs/>
              </w:rPr>
            </w:pPr>
            <w:r w:rsidRPr="00315F34">
              <w:rPr>
                <w:rFonts w:ascii="Times New Roman" w:hAnsi="Times New Roman"/>
                <w:b/>
                <w:bCs/>
                <w:i/>
                <w:iCs/>
              </w:rPr>
              <w:t>2</w:t>
            </w:r>
          </w:p>
        </w:tc>
        <w:tc>
          <w:tcPr>
            <w:tcW w:w="627" w:type="pct"/>
          </w:tcPr>
          <w:p w14:paraId="08B4DF4E" w14:textId="77777777" w:rsidR="003834E4" w:rsidRPr="00315F34" w:rsidRDefault="003834E4" w:rsidP="00FB7C21">
            <w:pPr>
              <w:spacing w:after="0" w:line="240" w:lineRule="auto"/>
              <w:jc w:val="center"/>
              <w:rPr>
                <w:rFonts w:ascii="Times New Roman" w:hAnsi="Times New Roman"/>
                <w:b/>
                <w:bCs/>
                <w:i/>
                <w:iCs/>
              </w:rPr>
            </w:pPr>
            <w:r w:rsidRPr="00315F34">
              <w:rPr>
                <w:rFonts w:ascii="Times New Roman" w:hAnsi="Times New Roman"/>
                <w:b/>
                <w:bCs/>
                <w:i/>
                <w:iCs/>
              </w:rPr>
              <w:t>3</w:t>
            </w:r>
          </w:p>
        </w:tc>
        <w:tc>
          <w:tcPr>
            <w:tcW w:w="1265" w:type="pct"/>
          </w:tcPr>
          <w:p w14:paraId="1DE75C2D" w14:textId="77777777" w:rsidR="003834E4" w:rsidRPr="00315F34" w:rsidRDefault="003834E4" w:rsidP="00FB7C21">
            <w:pPr>
              <w:spacing w:after="0" w:line="240" w:lineRule="auto"/>
              <w:jc w:val="center"/>
              <w:rPr>
                <w:rFonts w:ascii="Times New Roman" w:hAnsi="Times New Roman"/>
                <w:b/>
                <w:bCs/>
                <w:i/>
                <w:iCs/>
              </w:rPr>
            </w:pPr>
            <w:r w:rsidRPr="00315F34">
              <w:rPr>
                <w:rFonts w:ascii="Times New Roman" w:hAnsi="Times New Roman"/>
                <w:b/>
                <w:bCs/>
                <w:i/>
                <w:iCs/>
              </w:rPr>
              <w:t>4</w:t>
            </w:r>
          </w:p>
        </w:tc>
        <w:tc>
          <w:tcPr>
            <w:tcW w:w="396" w:type="pct"/>
          </w:tcPr>
          <w:p w14:paraId="4FC7DD99" w14:textId="77777777" w:rsidR="003834E4" w:rsidRPr="00315F34" w:rsidRDefault="003834E4" w:rsidP="00FB7C21">
            <w:pPr>
              <w:spacing w:after="0" w:line="240" w:lineRule="auto"/>
              <w:jc w:val="center"/>
              <w:rPr>
                <w:rFonts w:ascii="Times New Roman" w:hAnsi="Times New Roman"/>
                <w:b/>
                <w:bCs/>
                <w:i/>
                <w:iCs/>
              </w:rPr>
            </w:pPr>
          </w:p>
        </w:tc>
        <w:tc>
          <w:tcPr>
            <w:tcW w:w="396" w:type="pct"/>
          </w:tcPr>
          <w:p w14:paraId="418D19B6" w14:textId="77777777" w:rsidR="003834E4" w:rsidRPr="00315F34" w:rsidRDefault="003834E4" w:rsidP="00FB7C21">
            <w:pPr>
              <w:spacing w:after="0" w:line="240" w:lineRule="auto"/>
              <w:jc w:val="center"/>
              <w:rPr>
                <w:rFonts w:ascii="Times New Roman" w:hAnsi="Times New Roman"/>
                <w:b/>
                <w:bCs/>
                <w:i/>
                <w:iCs/>
              </w:rPr>
            </w:pPr>
          </w:p>
        </w:tc>
      </w:tr>
      <w:tr w:rsidR="003834E4" w:rsidRPr="00315F34" w14:paraId="20315C79" w14:textId="77777777" w:rsidTr="003834E4">
        <w:trPr>
          <w:trHeight w:val="20"/>
        </w:trPr>
        <w:tc>
          <w:tcPr>
            <w:tcW w:w="2316" w:type="pct"/>
            <w:gridSpan w:val="2"/>
          </w:tcPr>
          <w:p w14:paraId="3965781D" w14:textId="77777777" w:rsidR="003834E4" w:rsidRPr="00A977F6" w:rsidRDefault="003834E4" w:rsidP="00FB7C21">
            <w:pPr>
              <w:spacing w:after="0" w:line="240" w:lineRule="auto"/>
              <w:rPr>
                <w:rFonts w:ascii="Times New Roman" w:hAnsi="Times New Roman"/>
                <w:b/>
                <w:bCs/>
              </w:rPr>
            </w:pPr>
            <w:r w:rsidRPr="005A7BC2">
              <w:rPr>
                <w:rFonts w:ascii="Times New Roman" w:hAnsi="Times New Roman"/>
                <w:b/>
                <w:bCs/>
              </w:rPr>
              <w:t>Раздел 1.</w:t>
            </w:r>
            <w:r w:rsidRPr="00C93B16">
              <w:rPr>
                <w:rFonts w:ascii="Arial" w:hAnsi="Arial" w:cs="Arial"/>
                <w:b/>
                <w:i/>
                <w:sz w:val="18"/>
                <w:szCs w:val="18"/>
              </w:rPr>
              <w:t xml:space="preserve"> </w:t>
            </w:r>
            <w:r w:rsidRPr="00C47905">
              <w:rPr>
                <w:rFonts w:ascii="Times New Roman" w:hAnsi="Times New Roman"/>
                <w:b/>
                <w:bCs/>
              </w:rPr>
              <w:t>Основы трудовой деятельности человека и охраны труда</w:t>
            </w:r>
          </w:p>
        </w:tc>
        <w:tc>
          <w:tcPr>
            <w:tcW w:w="627" w:type="pct"/>
          </w:tcPr>
          <w:p w14:paraId="04BDC6DB" w14:textId="77777777" w:rsidR="003834E4" w:rsidRDefault="003834E4" w:rsidP="00FB7C21">
            <w:pPr>
              <w:spacing w:after="0" w:line="240" w:lineRule="auto"/>
              <w:jc w:val="center"/>
              <w:rPr>
                <w:rFonts w:ascii="Times New Roman" w:hAnsi="Times New Roman"/>
                <w:b/>
                <w:bCs/>
                <w:iCs/>
              </w:rPr>
            </w:pPr>
            <w:r>
              <w:rPr>
                <w:rFonts w:ascii="Times New Roman" w:hAnsi="Times New Roman"/>
                <w:b/>
                <w:bCs/>
                <w:iCs/>
              </w:rPr>
              <w:t>6</w:t>
            </w:r>
          </w:p>
        </w:tc>
        <w:tc>
          <w:tcPr>
            <w:tcW w:w="1265" w:type="pct"/>
          </w:tcPr>
          <w:p w14:paraId="7F827C9F" w14:textId="77777777" w:rsidR="003834E4" w:rsidRPr="00763171" w:rsidRDefault="003834E4" w:rsidP="00FB7C21">
            <w:pPr>
              <w:spacing w:after="0" w:line="240" w:lineRule="auto"/>
              <w:jc w:val="center"/>
              <w:rPr>
                <w:rFonts w:ascii="Times New Roman" w:hAnsi="Times New Roman"/>
                <w:b/>
                <w:i/>
              </w:rPr>
            </w:pPr>
          </w:p>
        </w:tc>
        <w:tc>
          <w:tcPr>
            <w:tcW w:w="396" w:type="pct"/>
          </w:tcPr>
          <w:p w14:paraId="4BF3E163" w14:textId="77777777" w:rsidR="003834E4" w:rsidRPr="00315F34" w:rsidRDefault="003834E4" w:rsidP="00FB7C21">
            <w:pPr>
              <w:spacing w:after="0" w:line="240" w:lineRule="auto"/>
              <w:jc w:val="center"/>
              <w:rPr>
                <w:rFonts w:ascii="Times New Roman" w:hAnsi="Times New Roman"/>
                <w:b/>
                <w:bCs/>
                <w:i/>
                <w:iCs/>
              </w:rPr>
            </w:pPr>
          </w:p>
        </w:tc>
        <w:tc>
          <w:tcPr>
            <w:tcW w:w="396" w:type="pct"/>
          </w:tcPr>
          <w:p w14:paraId="661A7618" w14:textId="77777777" w:rsidR="003834E4" w:rsidRPr="00315F34" w:rsidRDefault="003834E4" w:rsidP="00FB7C21">
            <w:pPr>
              <w:spacing w:after="0" w:line="240" w:lineRule="auto"/>
              <w:jc w:val="center"/>
              <w:rPr>
                <w:rFonts w:ascii="Times New Roman" w:hAnsi="Times New Roman"/>
                <w:b/>
                <w:bCs/>
                <w:i/>
                <w:iCs/>
              </w:rPr>
            </w:pPr>
          </w:p>
        </w:tc>
      </w:tr>
      <w:tr w:rsidR="003834E4" w:rsidRPr="00315F34" w14:paraId="47217178" w14:textId="77777777" w:rsidTr="003834E4">
        <w:trPr>
          <w:trHeight w:val="175"/>
        </w:trPr>
        <w:tc>
          <w:tcPr>
            <w:tcW w:w="749" w:type="pct"/>
          </w:tcPr>
          <w:p w14:paraId="20B55B0F" w14:textId="77777777" w:rsidR="003834E4" w:rsidRPr="00C47905" w:rsidRDefault="003834E4" w:rsidP="00FB7C21">
            <w:pPr>
              <w:spacing w:after="0" w:line="240" w:lineRule="auto"/>
              <w:jc w:val="both"/>
              <w:rPr>
                <w:rFonts w:ascii="Times New Roman" w:hAnsi="Times New Roman"/>
                <w:b/>
                <w:bCs/>
              </w:rPr>
            </w:pPr>
            <w:r w:rsidRPr="00C47905">
              <w:rPr>
                <w:rFonts w:ascii="Times New Roman" w:hAnsi="Times New Roman"/>
                <w:sz w:val="18"/>
                <w:szCs w:val="18"/>
              </w:rPr>
              <w:t>Тема 1.1. Основы взаимодействия человека с рабочей средой. Вредные и опасные производственные факторы.</w:t>
            </w:r>
          </w:p>
        </w:tc>
        <w:tc>
          <w:tcPr>
            <w:tcW w:w="1567" w:type="pct"/>
            <w:vAlign w:val="center"/>
          </w:tcPr>
          <w:p w14:paraId="687324C4" w14:textId="77777777" w:rsidR="003834E4" w:rsidRPr="00C47905" w:rsidRDefault="003834E4" w:rsidP="00FB7C21">
            <w:pPr>
              <w:widowControl w:val="0"/>
              <w:spacing w:after="0" w:line="240" w:lineRule="auto"/>
              <w:jc w:val="both"/>
              <w:rPr>
                <w:rFonts w:ascii="Times New Roman" w:hAnsi="Times New Roman"/>
                <w:sz w:val="18"/>
                <w:szCs w:val="18"/>
              </w:rPr>
            </w:pPr>
            <w:r w:rsidRPr="00C47905">
              <w:rPr>
                <w:rFonts w:ascii="Times New Roman" w:hAnsi="Times New Roman"/>
                <w:sz w:val="18"/>
                <w:szCs w:val="18"/>
              </w:rPr>
              <w:t>Введение. Предмет изучения дисциплины «Охрана труда». Основные понятия. Основы взаимодействия человека с рабочей средой. Классификация вредных и опасных производственных факторов. Неблагоприятные последствия условий труда на человека.</w:t>
            </w:r>
          </w:p>
        </w:tc>
        <w:tc>
          <w:tcPr>
            <w:tcW w:w="627" w:type="pct"/>
            <w:vMerge w:val="restart"/>
          </w:tcPr>
          <w:p w14:paraId="245656A3" w14:textId="77777777" w:rsidR="003834E4" w:rsidRPr="00054FA8" w:rsidRDefault="003834E4" w:rsidP="00FB7C21">
            <w:pPr>
              <w:shd w:val="clear" w:color="auto" w:fill="FFFFFF"/>
              <w:spacing w:after="0" w:line="240" w:lineRule="auto"/>
              <w:jc w:val="center"/>
              <w:rPr>
                <w:rFonts w:ascii="Times New Roman" w:hAnsi="Times New Roman"/>
                <w:b/>
                <w:bCs/>
                <w:iCs/>
              </w:rPr>
            </w:pPr>
          </w:p>
        </w:tc>
        <w:tc>
          <w:tcPr>
            <w:tcW w:w="1265" w:type="pct"/>
            <w:vMerge w:val="restart"/>
          </w:tcPr>
          <w:p w14:paraId="1F46601E" w14:textId="77777777" w:rsidR="003834E4" w:rsidRPr="00763171" w:rsidRDefault="003834E4" w:rsidP="00FB7C21">
            <w:pPr>
              <w:spacing w:after="0" w:line="240" w:lineRule="auto"/>
              <w:jc w:val="center"/>
              <w:rPr>
                <w:rFonts w:ascii="Times New Roman" w:hAnsi="Times New Roman"/>
                <w:b/>
                <w:bCs/>
                <w:i/>
                <w:iCs/>
              </w:rPr>
            </w:pPr>
          </w:p>
        </w:tc>
        <w:tc>
          <w:tcPr>
            <w:tcW w:w="396" w:type="pct"/>
            <w:vMerge w:val="restart"/>
          </w:tcPr>
          <w:p w14:paraId="69E21B83" w14:textId="77777777" w:rsidR="003834E4" w:rsidRPr="00D545FE" w:rsidRDefault="003834E4" w:rsidP="00FB7C21">
            <w:pPr>
              <w:suppressAutoHyphens/>
              <w:spacing w:after="0" w:line="240" w:lineRule="auto"/>
              <w:rPr>
                <w:rFonts w:ascii="Times New Roman" w:hAnsi="Times New Roman"/>
              </w:rPr>
            </w:pPr>
            <w:r w:rsidRPr="00D545FE">
              <w:rPr>
                <w:rFonts w:ascii="Times New Roman" w:hAnsi="Times New Roman"/>
              </w:rPr>
              <w:t>ОК 1 - 9</w:t>
            </w:r>
          </w:p>
          <w:p w14:paraId="22466EC5" w14:textId="77777777" w:rsidR="003834E4" w:rsidRPr="00315F34" w:rsidRDefault="003834E4" w:rsidP="00FB7C21">
            <w:pPr>
              <w:spacing w:after="0" w:line="240" w:lineRule="auto"/>
              <w:jc w:val="center"/>
              <w:rPr>
                <w:rFonts w:ascii="Times New Roman" w:hAnsi="Times New Roman"/>
                <w:b/>
                <w:bCs/>
                <w:i/>
                <w:iCs/>
              </w:rPr>
            </w:pPr>
            <w:r w:rsidRPr="00D545FE">
              <w:rPr>
                <w:rFonts w:ascii="Times New Roman" w:hAnsi="Times New Roman"/>
              </w:rPr>
              <w:t>ПК 1.1</w:t>
            </w:r>
            <w:r>
              <w:rPr>
                <w:rFonts w:ascii="Times New Roman" w:hAnsi="Times New Roman"/>
              </w:rPr>
              <w:t>-1.5, 2.1-2.3, 3.1-3.4</w:t>
            </w:r>
          </w:p>
        </w:tc>
        <w:tc>
          <w:tcPr>
            <w:tcW w:w="396" w:type="pct"/>
            <w:vMerge w:val="restart"/>
          </w:tcPr>
          <w:p w14:paraId="031450EA" w14:textId="77777777" w:rsidR="003834E4" w:rsidRPr="003834E4" w:rsidRDefault="003834E4" w:rsidP="00FB7C21">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У02.02 01 </w:t>
            </w:r>
          </w:p>
          <w:p w14:paraId="3D70D037" w14:textId="77777777" w:rsidR="003834E4" w:rsidRPr="003834E4" w:rsidRDefault="003834E4" w:rsidP="00FB7C21">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У0302.02 02 </w:t>
            </w:r>
          </w:p>
          <w:p w14:paraId="2BF09218" w14:textId="77777777" w:rsidR="003834E4" w:rsidRPr="003834E4" w:rsidRDefault="003834E4" w:rsidP="00FB7C21">
            <w:pPr>
              <w:spacing w:after="0" w:line="240" w:lineRule="auto"/>
              <w:jc w:val="center"/>
              <w:rPr>
                <w:rFonts w:ascii="Times New Roman" w:hAnsi="Times New Roman"/>
                <w:b/>
                <w:bCs/>
                <w:i/>
                <w:iCs/>
                <w:sz w:val="20"/>
                <w:szCs w:val="20"/>
              </w:rPr>
            </w:pPr>
            <w:r w:rsidRPr="003834E4">
              <w:rPr>
                <w:rFonts w:ascii="Times New Roman" w:hAnsi="Times New Roman"/>
                <w:sz w:val="20"/>
                <w:szCs w:val="20"/>
              </w:rPr>
              <w:t>З 03.01 01 З 03.01 02</w:t>
            </w:r>
          </w:p>
        </w:tc>
      </w:tr>
      <w:tr w:rsidR="003834E4" w:rsidRPr="00315F34" w14:paraId="4E8F8D97" w14:textId="77777777" w:rsidTr="003834E4">
        <w:trPr>
          <w:trHeight w:val="124"/>
        </w:trPr>
        <w:tc>
          <w:tcPr>
            <w:tcW w:w="749" w:type="pct"/>
          </w:tcPr>
          <w:p w14:paraId="690ADEC2" w14:textId="77777777" w:rsidR="003834E4" w:rsidRPr="00C47905" w:rsidRDefault="003834E4" w:rsidP="00FB7C21">
            <w:pPr>
              <w:spacing w:after="0" w:line="240" w:lineRule="auto"/>
              <w:jc w:val="both"/>
              <w:rPr>
                <w:rFonts w:ascii="Times New Roman" w:hAnsi="Times New Roman"/>
                <w:b/>
                <w:bCs/>
              </w:rPr>
            </w:pPr>
            <w:r w:rsidRPr="00C47905">
              <w:rPr>
                <w:rFonts w:ascii="Times New Roman" w:hAnsi="Times New Roman"/>
                <w:sz w:val="18"/>
                <w:szCs w:val="18"/>
              </w:rPr>
              <w:t>Тема 1.2. Воздействие негативных факторов на здоровье человека</w:t>
            </w:r>
          </w:p>
        </w:tc>
        <w:tc>
          <w:tcPr>
            <w:tcW w:w="1567" w:type="pct"/>
          </w:tcPr>
          <w:p w14:paraId="6110B455" w14:textId="77777777" w:rsidR="003834E4" w:rsidRPr="00C47905" w:rsidRDefault="003834E4" w:rsidP="00FB7C21">
            <w:pPr>
              <w:shd w:val="clear" w:color="auto" w:fill="FFFFFF"/>
              <w:spacing w:after="0" w:line="240" w:lineRule="auto"/>
              <w:jc w:val="both"/>
              <w:rPr>
                <w:rFonts w:ascii="Times New Roman" w:hAnsi="Times New Roman"/>
                <w:b/>
                <w:bCs/>
              </w:rPr>
            </w:pPr>
            <w:r w:rsidRPr="00C47905">
              <w:rPr>
                <w:rFonts w:ascii="Times New Roman" w:hAnsi="Times New Roman"/>
                <w:sz w:val="18"/>
                <w:szCs w:val="18"/>
              </w:rPr>
              <w:t>Воздействие вредных и опасных факторов на организм человека. Методы защиты от физических, химических и биологических вредных факторов.</w:t>
            </w:r>
          </w:p>
        </w:tc>
        <w:tc>
          <w:tcPr>
            <w:tcW w:w="627" w:type="pct"/>
            <w:vMerge/>
          </w:tcPr>
          <w:p w14:paraId="58E30462" w14:textId="77777777" w:rsidR="003834E4" w:rsidRPr="00054FA8" w:rsidRDefault="003834E4" w:rsidP="00FB7C21">
            <w:pPr>
              <w:shd w:val="clear" w:color="auto" w:fill="FFFFFF"/>
              <w:spacing w:after="0" w:line="240" w:lineRule="auto"/>
              <w:jc w:val="center"/>
              <w:rPr>
                <w:rFonts w:ascii="Times New Roman" w:hAnsi="Times New Roman"/>
                <w:b/>
                <w:bCs/>
                <w:iCs/>
              </w:rPr>
            </w:pPr>
          </w:p>
        </w:tc>
        <w:tc>
          <w:tcPr>
            <w:tcW w:w="1265" w:type="pct"/>
            <w:vMerge/>
          </w:tcPr>
          <w:p w14:paraId="182C05D6" w14:textId="77777777" w:rsidR="003834E4" w:rsidRPr="00763171" w:rsidRDefault="003834E4" w:rsidP="00FB7C21">
            <w:pPr>
              <w:spacing w:after="0" w:line="240" w:lineRule="auto"/>
              <w:jc w:val="center"/>
              <w:rPr>
                <w:rFonts w:ascii="Times New Roman" w:hAnsi="Times New Roman"/>
                <w:b/>
                <w:bCs/>
                <w:i/>
                <w:iCs/>
              </w:rPr>
            </w:pPr>
          </w:p>
        </w:tc>
        <w:tc>
          <w:tcPr>
            <w:tcW w:w="396" w:type="pct"/>
            <w:vMerge/>
          </w:tcPr>
          <w:p w14:paraId="6BE89B3C" w14:textId="77777777" w:rsidR="003834E4" w:rsidRPr="00D545FE" w:rsidRDefault="003834E4" w:rsidP="00FB7C21">
            <w:pPr>
              <w:suppressAutoHyphens/>
              <w:spacing w:after="0" w:line="240" w:lineRule="auto"/>
              <w:rPr>
                <w:rFonts w:ascii="Times New Roman" w:hAnsi="Times New Roman"/>
              </w:rPr>
            </w:pPr>
          </w:p>
        </w:tc>
        <w:tc>
          <w:tcPr>
            <w:tcW w:w="396" w:type="pct"/>
            <w:vMerge/>
          </w:tcPr>
          <w:p w14:paraId="55984B5A" w14:textId="77777777" w:rsidR="003834E4" w:rsidRDefault="003834E4" w:rsidP="00FB7C21">
            <w:pPr>
              <w:spacing w:after="0" w:line="240" w:lineRule="auto"/>
              <w:jc w:val="center"/>
              <w:rPr>
                <w:rFonts w:ascii="Times New Roman" w:hAnsi="Times New Roman"/>
              </w:rPr>
            </w:pPr>
          </w:p>
        </w:tc>
      </w:tr>
      <w:tr w:rsidR="003834E4" w:rsidRPr="00315F34" w14:paraId="427FF62A" w14:textId="77777777" w:rsidTr="003834E4">
        <w:trPr>
          <w:trHeight w:val="228"/>
        </w:trPr>
        <w:tc>
          <w:tcPr>
            <w:tcW w:w="749" w:type="pct"/>
          </w:tcPr>
          <w:p w14:paraId="7437C826" w14:textId="77777777" w:rsidR="003834E4" w:rsidRPr="00C47905" w:rsidRDefault="003834E4" w:rsidP="00FB7C21">
            <w:pPr>
              <w:spacing w:after="0" w:line="240" w:lineRule="auto"/>
              <w:rPr>
                <w:rFonts w:ascii="Times New Roman" w:hAnsi="Times New Roman"/>
                <w:sz w:val="18"/>
                <w:szCs w:val="18"/>
              </w:rPr>
            </w:pPr>
            <w:r w:rsidRPr="00C47905">
              <w:rPr>
                <w:rFonts w:ascii="Times New Roman" w:hAnsi="Times New Roman"/>
                <w:sz w:val="18"/>
                <w:szCs w:val="18"/>
              </w:rPr>
              <w:t>Тема 1.3. Методы выявления вредных и опасных производственных факторов</w:t>
            </w:r>
          </w:p>
        </w:tc>
        <w:tc>
          <w:tcPr>
            <w:tcW w:w="1567" w:type="pct"/>
          </w:tcPr>
          <w:p w14:paraId="1B064208" w14:textId="77777777" w:rsidR="003834E4" w:rsidRPr="00C47905" w:rsidRDefault="003834E4" w:rsidP="00FB7C21">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t>Расчетный и инструментальный методы выявления неблагоприятных факторов. Основные факторы рабочей среды и трудового процесса. Специальная оценка условий труда на рабочих местах.</w:t>
            </w:r>
          </w:p>
        </w:tc>
        <w:tc>
          <w:tcPr>
            <w:tcW w:w="627" w:type="pct"/>
            <w:vMerge/>
          </w:tcPr>
          <w:p w14:paraId="5A1FF9DB" w14:textId="77777777" w:rsidR="003834E4" w:rsidRPr="00054FA8" w:rsidRDefault="003834E4" w:rsidP="00FB7C21">
            <w:pPr>
              <w:shd w:val="clear" w:color="auto" w:fill="FFFFFF"/>
              <w:spacing w:after="0" w:line="240" w:lineRule="auto"/>
              <w:jc w:val="center"/>
              <w:rPr>
                <w:rFonts w:ascii="Times New Roman" w:hAnsi="Times New Roman"/>
                <w:b/>
                <w:bCs/>
                <w:iCs/>
              </w:rPr>
            </w:pPr>
          </w:p>
        </w:tc>
        <w:tc>
          <w:tcPr>
            <w:tcW w:w="1265" w:type="pct"/>
            <w:vMerge/>
          </w:tcPr>
          <w:p w14:paraId="17C1354E" w14:textId="77777777" w:rsidR="003834E4" w:rsidRPr="00763171" w:rsidRDefault="003834E4" w:rsidP="00FB7C21">
            <w:pPr>
              <w:spacing w:after="0" w:line="240" w:lineRule="auto"/>
              <w:jc w:val="center"/>
              <w:rPr>
                <w:rFonts w:ascii="Times New Roman" w:hAnsi="Times New Roman"/>
                <w:b/>
                <w:bCs/>
                <w:i/>
                <w:iCs/>
              </w:rPr>
            </w:pPr>
          </w:p>
        </w:tc>
        <w:tc>
          <w:tcPr>
            <w:tcW w:w="396" w:type="pct"/>
            <w:vMerge/>
          </w:tcPr>
          <w:p w14:paraId="6A26B6A4" w14:textId="77777777" w:rsidR="003834E4" w:rsidRPr="00D545FE" w:rsidRDefault="003834E4" w:rsidP="00FB7C21">
            <w:pPr>
              <w:suppressAutoHyphens/>
              <w:spacing w:after="0" w:line="240" w:lineRule="auto"/>
              <w:rPr>
                <w:rFonts w:ascii="Times New Roman" w:hAnsi="Times New Roman"/>
              </w:rPr>
            </w:pPr>
          </w:p>
        </w:tc>
        <w:tc>
          <w:tcPr>
            <w:tcW w:w="396" w:type="pct"/>
            <w:vMerge/>
          </w:tcPr>
          <w:p w14:paraId="6A39B274" w14:textId="77777777" w:rsidR="003834E4" w:rsidRDefault="003834E4" w:rsidP="00FB7C21">
            <w:pPr>
              <w:spacing w:after="0" w:line="240" w:lineRule="auto"/>
              <w:jc w:val="center"/>
              <w:rPr>
                <w:rFonts w:ascii="Times New Roman" w:hAnsi="Times New Roman"/>
              </w:rPr>
            </w:pPr>
          </w:p>
        </w:tc>
      </w:tr>
      <w:tr w:rsidR="003834E4" w:rsidRPr="00315F34" w14:paraId="0A9163D3" w14:textId="77777777" w:rsidTr="003834E4">
        <w:trPr>
          <w:trHeight w:val="256"/>
        </w:trPr>
        <w:tc>
          <w:tcPr>
            <w:tcW w:w="749" w:type="pct"/>
            <w:tcBorders>
              <w:top w:val="single" w:sz="4" w:space="0" w:color="auto"/>
            </w:tcBorders>
          </w:tcPr>
          <w:p w14:paraId="421383EC" w14:textId="77777777" w:rsidR="003834E4" w:rsidRPr="00315F34" w:rsidRDefault="003834E4" w:rsidP="00FB7C21">
            <w:pPr>
              <w:spacing w:after="0" w:line="240" w:lineRule="auto"/>
              <w:rPr>
                <w:rFonts w:ascii="Times New Roman" w:hAnsi="Times New Roman"/>
                <w:b/>
                <w:bCs/>
              </w:rPr>
            </w:pPr>
          </w:p>
        </w:tc>
        <w:tc>
          <w:tcPr>
            <w:tcW w:w="1567" w:type="pct"/>
            <w:tcBorders>
              <w:top w:val="single" w:sz="4" w:space="0" w:color="auto"/>
            </w:tcBorders>
          </w:tcPr>
          <w:p w14:paraId="01B8C656" w14:textId="77777777" w:rsidR="003834E4" w:rsidRPr="00D250BD" w:rsidRDefault="003834E4" w:rsidP="00FB7C21">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627" w:type="pct"/>
            <w:vAlign w:val="center"/>
          </w:tcPr>
          <w:p w14:paraId="289D7D4D" w14:textId="77777777" w:rsidR="003834E4" w:rsidRDefault="003834E4" w:rsidP="00FB7C21">
            <w:pPr>
              <w:shd w:val="clear" w:color="auto" w:fill="FFFFFF"/>
              <w:spacing w:after="0" w:line="240" w:lineRule="auto"/>
              <w:jc w:val="center"/>
              <w:rPr>
                <w:rFonts w:ascii="Times New Roman" w:hAnsi="Times New Roman"/>
                <w:b/>
                <w:bCs/>
              </w:rPr>
            </w:pPr>
            <w:r>
              <w:rPr>
                <w:rFonts w:ascii="Times New Roman" w:hAnsi="Times New Roman"/>
                <w:b/>
                <w:bCs/>
              </w:rPr>
              <w:t>2</w:t>
            </w:r>
          </w:p>
        </w:tc>
        <w:tc>
          <w:tcPr>
            <w:tcW w:w="1265" w:type="pct"/>
          </w:tcPr>
          <w:p w14:paraId="3CDCC552" w14:textId="77777777" w:rsidR="003834E4" w:rsidRPr="00763171" w:rsidRDefault="003834E4" w:rsidP="00FB7C21">
            <w:pPr>
              <w:spacing w:after="0" w:line="240" w:lineRule="auto"/>
              <w:jc w:val="center"/>
              <w:rPr>
                <w:rFonts w:ascii="Times New Roman" w:hAnsi="Times New Roman"/>
                <w:b/>
              </w:rPr>
            </w:pPr>
          </w:p>
        </w:tc>
        <w:tc>
          <w:tcPr>
            <w:tcW w:w="396" w:type="pct"/>
            <w:vMerge/>
          </w:tcPr>
          <w:p w14:paraId="7C8ABD2B" w14:textId="77777777" w:rsidR="003834E4" w:rsidRPr="00C54A4A" w:rsidRDefault="003834E4" w:rsidP="00FB7C21">
            <w:pPr>
              <w:spacing w:after="0" w:line="240" w:lineRule="auto"/>
              <w:rPr>
                <w:rFonts w:ascii="Times New Roman" w:hAnsi="Times New Roman"/>
                <w:bCs/>
                <w:iCs/>
                <w:sz w:val="24"/>
                <w:szCs w:val="24"/>
              </w:rPr>
            </w:pPr>
          </w:p>
        </w:tc>
        <w:tc>
          <w:tcPr>
            <w:tcW w:w="396" w:type="pct"/>
            <w:vMerge/>
          </w:tcPr>
          <w:p w14:paraId="7188076A" w14:textId="77777777" w:rsidR="003834E4" w:rsidRPr="00C54A4A" w:rsidRDefault="003834E4" w:rsidP="00FB7C21">
            <w:pPr>
              <w:spacing w:after="0" w:line="240" w:lineRule="auto"/>
              <w:rPr>
                <w:rFonts w:ascii="Times New Roman" w:hAnsi="Times New Roman"/>
                <w:bCs/>
                <w:iCs/>
              </w:rPr>
            </w:pPr>
          </w:p>
        </w:tc>
      </w:tr>
      <w:tr w:rsidR="003834E4" w:rsidRPr="00315F34" w14:paraId="366BCD9D" w14:textId="77777777" w:rsidTr="003834E4">
        <w:trPr>
          <w:trHeight w:val="537"/>
        </w:trPr>
        <w:tc>
          <w:tcPr>
            <w:tcW w:w="2316" w:type="pct"/>
            <w:gridSpan w:val="2"/>
          </w:tcPr>
          <w:p w14:paraId="06AF41F0" w14:textId="77777777" w:rsidR="003834E4" w:rsidRPr="00D250BD" w:rsidRDefault="003834E4" w:rsidP="00FB7C21">
            <w:pPr>
              <w:shd w:val="clear" w:color="auto" w:fill="FFFFFF"/>
              <w:spacing w:after="0" w:line="240" w:lineRule="auto"/>
              <w:rPr>
                <w:rFonts w:ascii="Times New Roman" w:hAnsi="Times New Roman"/>
                <w:b/>
                <w:bCs/>
              </w:rPr>
            </w:pPr>
            <w:r w:rsidRPr="00C57961">
              <w:rPr>
                <w:rFonts w:ascii="Times New Roman" w:hAnsi="Times New Roman"/>
                <w:b/>
                <w:bCs/>
              </w:rPr>
              <w:t xml:space="preserve">Раздел 2. </w:t>
            </w:r>
            <w:r w:rsidRPr="00C47905">
              <w:rPr>
                <w:rFonts w:ascii="Times New Roman" w:hAnsi="Times New Roman"/>
                <w:b/>
                <w:bCs/>
              </w:rPr>
              <w:t>Негативные последствия воздействия вредных и опасных производственных факторов на человека</w:t>
            </w:r>
          </w:p>
        </w:tc>
        <w:tc>
          <w:tcPr>
            <w:tcW w:w="627" w:type="pct"/>
            <w:vAlign w:val="center"/>
          </w:tcPr>
          <w:p w14:paraId="0C815514" w14:textId="77777777" w:rsidR="003834E4" w:rsidRPr="00C47905" w:rsidRDefault="003834E4" w:rsidP="00FB7C21">
            <w:pPr>
              <w:shd w:val="clear" w:color="auto" w:fill="FFFFFF"/>
              <w:spacing w:after="0" w:line="240" w:lineRule="auto"/>
              <w:jc w:val="center"/>
              <w:rPr>
                <w:rFonts w:ascii="Times New Roman" w:hAnsi="Times New Roman"/>
                <w:b/>
                <w:bCs/>
              </w:rPr>
            </w:pPr>
            <w:r w:rsidRPr="00C47905">
              <w:rPr>
                <w:rFonts w:ascii="Times New Roman" w:hAnsi="Times New Roman"/>
                <w:b/>
                <w:bCs/>
              </w:rPr>
              <w:t>6</w:t>
            </w:r>
          </w:p>
        </w:tc>
        <w:tc>
          <w:tcPr>
            <w:tcW w:w="1265" w:type="pct"/>
          </w:tcPr>
          <w:p w14:paraId="58A99F47" w14:textId="77777777" w:rsidR="003834E4" w:rsidRPr="00763171" w:rsidRDefault="003834E4" w:rsidP="00FB7C21">
            <w:pPr>
              <w:spacing w:after="0" w:line="240" w:lineRule="auto"/>
              <w:jc w:val="center"/>
              <w:rPr>
                <w:rFonts w:ascii="Times New Roman" w:hAnsi="Times New Roman"/>
                <w:b/>
              </w:rPr>
            </w:pPr>
            <w:r w:rsidRPr="00763171">
              <w:rPr>
                <w:rFonts w:ascii="Times New Roman" w:hAnsi="Times New Roman"/>
                <w:b/>
              </w:rPr>
              <w:t>***</w:t>
            </w:r>
          </w:p>
        </w:tc>
        <w:tc>
          <w:tcPr>
            <w:tcW w:w="396" w:type="pct"/>
          </w:tcPr>
          <w:p w14:paraId="7E505DC7" w14:textId="77777777" w:rsidR="003834E4" w:rsidRPr="00315F34" w:rsidRDefault="003834E4" w:rsidP="00FB7C21">
            <w:pPr>
              <w:spacing w:after="0" w:line="240" w:lineRule="auto"/>
              <w:rPr>
                <w:rFonts w:ascii="Times New Roman" w:hAnsi="Times New Roman"/>
                <w:b/>
              </w:rPr>
            </w:pPr>
          </w:p>
        </w:tc>
        <w:tc>
          <w:tcPr>
            <w:tcW w:w="396" w:type="pct"/>
          </w:tcPr>
          <w:p w14:paraId="6C2A8637" w14:textId="77777777" w:rsidR="003834E4" w:rsidRPr="00315F34" w:rsidRDefault="003834E4" w:rsidP="00FB7C21">
            <w:pPr>
              <w:spacing w:after="0" w:line="240" w:lineRule="auto"/>
              <w:rPr>
                <w:rFonts w:ascii="Times New Roman" w:hAnsi="Times New Roman"/>
                <w:b/>
              </w:rPr>
            </w:pPr>
          </w:p>
        </w:tc>
      </w:tr>
      <w:tr w:rsidR="003834E4" w:rsidRPr="00315F34" w14:paraId="0233643D" w14:textId="77777777" w:rsidTr="003834E4">
        <w:trPr>
          <w:trHeight w:val="20"/>
        </w:trPr>
        <w:tc>
          <w:tcPr>
            <w:tcW w:w="749" w:type="pct"/>
          </w:tcPr>
          <w:p w14:paraId="60BBCD96" w14:textId="77777777" w:rsidR="003834E4" w:rsidRPr="00C47905" w:rsidRDefault="003834E4" w:rsidP="003834E4">
            <w:pPr>
              <w:spacing w:after="0" w:line="240" w:lineRule="auto"/>
              <w:rPr>
                <w:rFonts w:ascii="Times New Roman" w:hAnsi="Times New Roman"/>
                <w:sz w:val="18"/>
                <w:szCs w:val="18"/>
              </w:rPr>
            </w:pPr>
            <w:r w:rsidRPr="00C47905">
              <w:rPr>
                <w:rFonts w:ascii="Times New Roman" w:hAnsi="Times New Roman"/>
                <w:sz w:val="18"/>
                <w:szCs w:val="18"/>
              </w:rPr>
              <w:t>Тема 2.1. Причины появления, предупреждение и профилактика профессиональных болезней</w:t>
            </w:r>
          </w:p>
        </w:tc>
        <w:tc>
          <w:tcPr>
            <w:tcW w:w="1567" w:type="pct"/>
          </w:tcPr>
          <w:p w14:paraId="1FCACD42" w14:textId="77777777" w:rsidR="003834E4" w:rsidRPr="00C47905" w:rsidRDefault="003834E4" w:rsidP="003834E4">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t>Профессиональные заболевания и их причины. Признаки профессиональных заболеваний. Профилактика и предупреждение болезней</w:t>
            </w:r>
          </w:p>
        </w:tc>
        <w:tc>
          <w:tcPr>
            <w:tcW w:w="627" w:type="pct"/>
            <w:vMerge w:val="restart"/>
            <w:vAlign w:val="center"/>
          </w:tcPr>
          <w:p w14:paraId="423127AE"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val="restart"/>
          </w:tcPr>
          <w:p w14:paraId="72CC1BB8" w14:textId="77777777" w:rsidR="003834E4" w:rsidRPr="00763171" w:rsidRDefault="003834E4" w:rsidP="003834E4">
            <w:pPr>
              <w:spacing w:after="0" w:line="240" w:lineRule="auto"/>
              <w:jc w:val="center"/>
              <w:rPr>
                <w:rFonts w:ascii="Times New Roman" w:hAnsi="Times New Roman"/>
                <w:b/>
              </w:rPr>
            </w:pPr>
          </w:p>
        </w:tc>
        <w:tc>
          <w:tcPr>
            <w:tcW w:w="396" w:type="pct"/>
            <w:vMerge w:val="restart"/>
          </w:tcPr>
          <w:p w14:paraId="1B50560F" w14:textId="77777777" w:rsidR="003834E4" w:rsidRPr="00D545FE" w:rsidRDefault="003834E4" w:rsidP="003834E4">
            <w:pPr>
              <w:suppressAutoHyphens/>
              <w:spacing w:after="0" w:line="240" w:lineRule="auto"/>
              <w:rPr>
                <w:rFonts w:ascii="Times New Roman" w:hAnsi="Times New Roman"/>
              </w:rPr>
            </w:pPr>
            <w:r w:rsidRPr="00D545FE">
              <w:rPr>
                <w:rFonts w:ascii="Times New Roman" w:hAnsi="Times New Roman"/>
              </w:rPr>
              <w:t>ОК 1 - 9</w:t>
            </w:r>
          </w:p>
          <w:p w14:paraId="74024CCC" w14:textId="77777777" w:rsidR="003834E4" w:rsidRPr="00315F34" w:rsidRDefault="003834E4" w:rsidP="003834E4">
            <w:pPr>
              <w:spacing w:after="0" w:line="240" w:lineRule="auto"/>
              <w:jc w:val="center"/>
              <w:rPr>
                <w:rFonts w:ascii="Times New Roman" w:hAnsi="Times New Roman"/>
                <w:b/>
                <w:bCs/>
                <w:i/>
                <w:iCs/>
              </w:rPr>
            </w:pPr>
            <w:r w:rsidRPr="00D545FE">
              <w:rPr>
                <w:rFonts w:ascii="Times New Roman" w:hAnsi="Times New Roman"/>
              </w:rPr>
              <w:t>ПК 1.1</w:t>
            </w:r>
            <w:r>
              <w:rPr>
                <w:rFonts w:ascii="Times New Roman" w:hAnsi="Times New Roman"/>
              </w:rPr>
              <w:t>-1.5, 2.1-2.3, 3.1-3.4</w:t>
            </w:r>
          </w:p>
        </w:tc>
        <w:tc>
          <w:tcPr>
            <w:tcW w:w="396" w:type="pct"/>
            <w:vMerge w:val="restart"/>
          </w:tcPr>
          <w:p w14:paraId="174915AA"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У02.02 01 </w:t>
            </w:r>
          </w:p>
          <w:p w14:paraId="69D0CF6E"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У0302.02 02 </w:t>
            </w:r>
          </w:p>
          <w:p w14:paraId="0AB2A367" w14:textId="77777777" w:rsidR="003834E4" w:rsidRPr="003834E4" w:rsidRDefault="003834E4" w:rsidP="003834E4">
            <w:pPr>
              <w:spacing w:after="0" w:line="240" w:lineRule="auto"/>
              <w:jc w:val="center"/>
              <w:rPr>
                <w:rFonts w:ascii="Times New Roman" w:hAnsi="Times New Roman"/>
                <w:b/>
                <w:bCs/>
                <w:i/>
                <w:iCs/>
                <w:sz w:val="20"/>
                <w:szCs w:val="20"/>
              </w:rPr>
            </w:pPr>
            <w:r w:rsidRPr="003834E4">
              <w:rPr>
                <w:rFonts w:ascii="Times New Roman" w:hAnsi="Times New Roman"/>
                <w:sz w:val="20"/>
                <w:szCs w:val="20"/>
              </w:rPr>
              <w:t>З 03.01 01 З 03.01 02</w:t>
            </w:r>
          </w:p>
        </w:tc>
      </w:tr>
      <w:tr w:rsidR="003834E4" w:rsidRPr="00315F34" w14:paraId="1AF54D12" w14:textId="77777777" w:rsidTr="003834E4">
        <w:trPr>
          <w:trHeight w:val="20"/>
        </w:trPr>
        <w:tc>
          <w:tcPr>
            <w:tcW w:w="749" w:type="pct"/>
          </w:tcPr>
          <w:p w14:paraId="08992605" w14:textId="77777777" w:rsidR="003834E4" w:rsidRPr="00C47905" w:rsidRDefault="003834E4" w:rsidP="003834E4">
            <w:pPr>
              <w:spacing w:after="0" w:line="240" w:lineRule="auto"/>
              <w:rPr>
                <w:rFonts w:ascii="Times New Roman" w:hAnsi="Times New Roman"/>
                <w:sz w:val="18"/>
                <w:szCs w:val="18"/>
              </w:rPr>
            </w:pPr>
            <w:r w:rsidRPr="00C47905">
              <w:rPr>
                <w:rFonts w:ascii="Times New Roman" w:hAnsi="Times New Roman"/>
                <w:sz w:val="18"/>
                <w:szCs w:val="18"/>
              </w:rPr>
              <w:t xml:space="preserve">Тема 2.2.  Основные причины возникновения </w:t>
            </w:r>
            <w:r w:rsidRPr="00C47905">
              <w:rPr>
                <w:rFonts w:ascii="Times New Roman" w:hAnsi="Times New Roman"/>
                <w:sz w:val="18"/>
                <w:szCs w:val="18"/>
              </w:rPr>
              <w:lastRenderedPageBreak/>
              <w:t>производственных травм и их профилактика</w:t>
            </w:r>
          </w:p>
        </w:tc>
        <w:tc>
          <w:tcPr>
            <w:tcW w:w="1567" w:type="pct"/>
          </w:tcPr>
          <w:p w14:paraId="76544796" w14:textId="77777777" w:rsidR="003834E4" w:rsidRPr="00C47905" w:rsidRDefault="003834E4" w:rsidP="003834E4">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lastRenderedPageBreak/>
              <w:t xml:space="preserve">Технические, технологические, организационные, санитарно-гигиенические, психофизиологические, субъективные и экономические причины </w:t>
            </w:r>
            <w:r w:rsidRPr="00C47905">
              <w:rPr>
                <w:rFonts w:ascii="Times New Roman" w:hAnsi="Times New Roman"/>
                <w:sz w:val="18"/>
                <w:szCs w:val="18"/>
              </w:rPr>
              <w:lastRenderedPageBreak/>
              <w:t>производственного травматизма. Общие принципы и основные меры профилактики производственных травм</w:t>
            </w:r>
          </w:p>
        </w:tc>
        <w:tc>
          <w:tcPr>
            <w:tcW w:w="627" w:type="pct"/>
            <w:vMerge/>
            <w:vAlign w:val="center"/>
          </w:tcPr>
          <w:p w14:paraId="1A4B380D"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52B20AEF"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135A6638"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0E101B55" w14:textId="77777777" w:rsidR="003834E4" w:rsidRDefault="003834E4" w:rsidP="003834E4">
            <w:pPr>
              <w:spacing w:after="0" w:line="240" w:lineRule="auto"/>
              <w:jc w:val="center"/>
              <w:rPr>
                <w:rFonts w:ascii="Times New Roman" w:hAnsi="Times New Roman"/>
              </w:rPr>
            </w:pPr>
          </w:p>
        </w:tc>
      </w:tr>
      <w:tr w:rsidR="003834E4" w:rsidRPr="00315F34" w14:paraId="2A9C6201" w14:textId="77777777" w:rsidTr="003834E4">
        <w:trPr>
          <w:trHeight w:val="20"/>
        </w:trPr>
        <w:tc>
          <w:tcPr>
            <w:tcW w:w="749" w:type="pct"/>
          </w:tcPr>
          <w:p w14:paraId="4F9A6010" w14:textId="77777777" w:rsidR="003834E4" w:rsidRPr="00C47905" w:rsidRDefault="003834E4" w:rsidP="003834E4">
            <w:pPr>
              <w:spacing w:after="0" w:line="240" w:lineRule="auto"/>
              <w:rPr>
                <w:rFonts w:ascii="Times New Roman" w:hAnsi="Times New Roman"/>
                <w:sz w:val="18"/>
                <w:szCs w:val="18"/>
              </w:rPr>
            </w:pPr>
            <w:r w:rsidRPr="00C47905">
              <w:rPr>
                <w:rFonts w:ascii="Times New Roman" w:hAnsi="Times New Roman"/>
                <w:sz w:val="18"/>
                <w:szCs w:val="18"/>
              </w:rPr>
              <w:t>Тема 2.3. Методы анализа производственного травматизма и профессиональных заболеваний</w:t>
            </w:r>
          </w:p>
        </w:tc>
        <w:tc>
          <w:tcPr>
            <w:tcW w:w="1567" w:type="pct"/>
          </w:tcPr>
          <w:p w14:paraId="70642C50" w14:textId="77777777" w:rsidR="003834E4" w:rsidRPr="00C47905" w:rsidRDefault="003834E4" w:rsidP="003834E4">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t>Технический, групповой, топографический и монографический методы исследования причин производственных травм и возникновения профессиональных заболеваний.</w:t>
            </w:r>
          </w:p>
        </w:tc>
        <w:tc>
          <w:tcPr>
            <w:tcW w:w="627" w:type="pct"/>
            <w:vMerge/>
            <w:vAlign w:val="center"/>
          </w:tcPr>
          <w:p w14:paraId="4E04E57C"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2CE49998"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58E52400"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69A2EE49" w14:textId="77777777" w:rsidR="003834E4" w:rsidRDefault="003834E4" w:rsidP="003834E4">
            <w:pPr>
              <w:spacing w:after="0" w:line="240" w:lineRule="auto"/>
              <w:jc w:val="center"/>
              <w:rPr>
                <w:rFonts w:ascii="Times New Roman" w:hAnsi="Times New Roman"/>
              </w:rPr>
            </w:pPr>
          </w:p>
        </w:tc>
      </w:tr>
      <w:tr w:rsidR="003834E4" w:rsidRPr="00315F34" w14:paraId="211C236E" w14:textId="77777777" w:rsidTr="003834E4">
        <w:trPr>
          <w:trHeight w:val="20"/>
        </w:trPr>
        <w:tc>
          <w:tcPr>
            <w:tcW w:w="749" w:type="pct"/>
          </w:tcPr>
          <w:p w14:paraId="4C688107" w14:textId="77777777" w:rsidR="003834E4" w:rsidRPr="00315F34" w:rsidRDefault="003834E4" w:rsidP="003834E4">
            <w:pPr>
              <w:spacing w:after="0" w:line="240" w:lineRule="auto"/>
              <w:rPr>
                <w:rFonts w:ascii="Times New Roman" w:hAnsi="Times New Roman"/>
                <w:b/>
                <w:bCs/>
              </w:rPr>
            </w:pPr>
          </w:p>
        </w:tc>
        <w:tc>
          <w:tcPr>
            <w:tcW w:w="1567" w:type="pct"/>
          </w:tcPr>
          <w:p w14:paraId="602ABA04" w14:textId="77777777" w:rsidR="003834E4" w:rsidRPr="00D250BD" w:rsidRDefault="003834E4" w:rsidP="003834E4">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627" w:type="pct"/>
            <w:vAlign w:val="center"/>
          </w:tcPr>
          <w:p w14:paraId="622F0870"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2</w:t>
            </w:r>
          </w:p>
        </w:tc>
        <w:tc>
          <w:tcPr>
            <w:tcW w:w="1265" w:type="pct"/>
          </w:tcPr>
          <w:p w14:paraId="41639A7D"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252A732C" w14:textId="77777777" w:rsidR="003834E4" w:rsidRPr="00C54A4A" w:rsidRDefault="003834E4" w:rsidP="003834E4">
            <w:pPr>
              <w:spacing w:after="0" w:line="240" w:lineRule="auto"/>
              <w:rPr>
                <w:rFonts w:ascii="Times New Roman" w:hAnsi="Times New Roman"/>
                <w:bCs/>
                <w:iCs/>
                <w:sz w:val="24"/>
                <w:szCs w:val="24"/>
              </w:rPr>
            </w:pPr>
          </w:p>
        </w:tc>
        <w:tc>
          <w:tcPr>
            <w:tcW w:w="396" w:type="pct"/>
            <w:vMerge/>
          </w:tcPr>
          <w:p w14:paraId="68911694" w14:textId="77777777" w:rsidR="003834E4" w:rsidRPr="00C54A4A" w:rsidRDefault="003834E4" w:rsidP="003834E4">
            <w:pPr>
              <w:spacing w:after="0" w:line="240" w:lineRule="auto"/>
              <w:rPr>
                <w:rFonts w:ascii="Times New Roman" w:hAnsi="Times New Roman"/>
                <w:bCs/>
                <w:iCs/>
              </w:rPr>
            </w:pPr>
          </w:p>
        </w:tc>
      </w:tr>
      <w:tr w:rsidR="003834E4" w:rsidRPr="00315F34" w14:paraId="73E741DA" w14:textId="77777777" w:rsidTr="003834E4">
        <w:trPr>
          <w:trHeight w:val="20"/>
        </w:trPr>
        <w:tc>
          <w:tcPr>
            <w:tcW w:w="2316" w:type="pct"/>
            <w:gridSpan w:val="2"/>
          </w:tcPr>
          <w:p w14:paraId="4F87E982" w14:textId="77777777" w:rsidR="003834E4" w:rsidRPr="00D250BD" w:rsidRDefault="003834E4" w:rsidP="003834E4">
            <w:pPr>
              <w:shd w:val="clear" w:color="auto" w:fill="FFFFFF"/>
              <w:spacing w:after="0" w:line="240" w:lineRule="auto"/>
              <w:rPr>
                <w:rFonts w:ascii="Times New Roman" w:hAnsi="Times New Roman"/>
                <w:b/>
                <w:bCs/>
              </w:rPr>
            </w:pPr>
            <w:r w:rsidRPr="00C57961">
              <w:rPr>
                <w:rFonts w:ascii="Times New Roman" w:hAnsi="Times New Roman"/>
                <w:b/>
                <w:bCs/>
              </w:rPr>
              <w:t xml:space="preserve">Раздел 3. </w:t>
            </w:r>
            <w:r w:rsidRPr="00C47905">
              <w:rPr>
                <w:rFonts w:ascii="Times New Roman" w:hAnsi="Times New Roman"/>
                <w:b/>
                <w:bCs/>
              </w:rPr>
              <w:t>Методы, средства и принципы обеспечения безопасности и охраны труда</w:t>
            </w:r>
          </w:p>
        </w:tc>
        <w:tc>
          <w:tcPr>
            <w:tcW w:w="627" w:type="pct"/>
            <w:vAlign w:val="center"/>
          </w:tcPr>
          <w:p w14:paraId="2C16030F"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10</w:t>
            </w:r>
          </w:p>
        </w:tc>
        <w:tc>
          <w:tcPr>
            <w:tcW w:w="1265" w:type="pct"/>
          </w:tcPr>
          <w:p w14:paraId="63802054" w14:textId="77777777" w:rsidR="003834E4" w:rsidRPr="00763171" w:rsidRDefault="003834E4" w:rsidP="003834E4">
            <w:pPr>
              <w:spacing w:after="0" w:line="240" w:lineRule="auto"/>
              <w:jc w:val="center"/>
              <w:rPr>
                <w:rFonts w:ascii="Times New Roman" w:hAnsi="Times New Roman"/>
                <w:b/>
              </w:rPr>
            </w:pPr>
          </w:p>
        </w:tc>
        <w:tc>
          <w:tcPr>
            <w:tcW w:w="396" w:type="pct"/>
          </w:tcPr>
          <w:p w14:paraId="4565141A" w14:textId="77777777" w:rsidR="003834E4" w:rsidRPr="00C54A4A" w:rsidRDefault="003834E4" w:rsidP="003834E4">
            <w:pPr>
              <w:spacing w:after="0" w:line="240" w:lineRule="auto"/>
              <w:rPr>
                <w:rFonts w:ascii="Times New Roman" w:hAnsi="Times New Roman"/>
                <w:bCs/>
                <w:iCs/>
                <w:sz w:val="24"/>
                <w:szCs w:val="24"/>
              </w:rPr>
            </w:pPr>
          </w:p>
        </w:tc>
        <w:tc>
          <w:tcPr>
            <w:tcW w:w="396" w:type="pct"/>
          </w:tcPr>
          <w:p w14:paraId="51C0FE43" w14:textId="77777777" w:rsidR="003834E4" w:rsidRPr="00D545FE" w:rsidRDefault="003834E4" w:rsidP="003834E4">
            <w:pPr>
              <w:suppressAutoHyphens/>
              <w:spacing w:after="0" w:line="240" w:lineRule="auto"/>
              <w:rPr>
                <w:rFonts w:ascii="Times New Roman" w:hAnsi="Times New Roman"/>
              </w:rPr>
            </w:pPr>
          </w:p>
        </w:tc>
      </w:tr>
      <w:tr w:rsidR="003834E4" w:rsidRPr="00315F34" w14:paraId="58541A49" w14:textId="77777777" w:rsidTr="003834E4">
        <w:trPr>
          <w:trHeight w:val="20"/>
        </w:trPr>
        <w:tc>
          <w:tcPr>
            <w:tcW w:w="749" w:type="pct"/>
          </w:tcPr>
          <w:p w14:paraId="09D64F85" w14:textId="77777777" w:rsidR="003834E4" w:rsidRPr="00C47905" w:rsidRDefault="003834E4" w:rsidP="003834E4">
            <w:pPr>
              <w:spacing w:after="0" w:line="240" w:lineRule="auto"/>
              <w:rPr>
                <w:rFonts w:ascii="Times New Roman" w:hAnsi="Times New Roman"/>
                <w:sz w:val="18"/>
                <w:szCs w:val="18"/>
              </w:rPr>
            </w:pPr>
            <w:r w:rsidRPr="00C47905">
              <w:rPr>
                <w:rFonts w:ascii="Times New Roman" w:hAnsi="Times New Roman"/>
                <w:sz w:val="18"/>
                <w:szCs w:val="18"/>
              </w:rPr>
              <w:t>Тема 3.1. Принципы и методы обеспечения безопасности труда</w:t>
            </w:r>
          </w:p>
        </w:tc>
        <w:tc>
          <w:tcPr>
            <w:tcW w:w="1567" w:type="pct"/>
          </w:tcPr>
          <w:p w14:paraId="7DB55696" w14:textId="77777777" w:rsidR="003834E4" w:rsidRPr="00C47905" w:rsidRDefault="003834E4" w:rsidP="003834E4">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t>Ориентирующие, технические, организационные и управленческие принципы обеспечения  безопасности труда. Методы обеспечения безопасности.</w:t>
            </w:r>
          </w:p>
        </w:tc>
        <w:tc>
          <w:tcPr>
            <w:tcW w:w="627" w:type="pct"/>
            <w:vMerge w:val="restart"/>
            <w:vAlign w:val="center"/>
          </w:tcPr>
          <w:p w14:paraId="30C7BE51"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val="restart"/>
          </w:tcPr>
          <w:p w14:paraId="79DCECC8" w14:textId="77777777" w:rsidR="003834E4" w:rsidRPr="00763171" w:rsidRDefault="003834E4" w:rsidP="003834E4">
            <w:pPr>
              <w:spacing w:after="0" w:line="240" w:lineRule="auto"/>
              <w:jc w:val="center"/>
              <w:rPr>
                <w:rFonts w:ascii="Times New Roman" w:hAnsi="Times New Roman"/>
                <w:b/>
              </w:rPr>
            </w:pPr>
          </w:p>
        </w:tc>
        <w:tc>
          <w:tcPr>
            <w:tcW w:w="396" w:type="pct"/>
            <w:vMerge w:val="restart"/>
          </w:tcPr>
          <w:p w14:paraId="2B74C02D" w14:textId="77777777" w:rsidR="003834E4" w:rsidRPr="00D545FE" w:rsidRDefault="003834E4" w:rsidP="003834E4">
            <w:pPr>
              <w:suppressAutoHyphens/>
              <w:spacing w:after="0" w:line="240" w:lineRule="auto"/>
              <w:rPr>
                <w:rFonts w:ascii="Times New Roman" w:hAnsi="Times New Roman"/>
              </w:rPr>
            </w:pPr>
            <w:r w:rsidRPr="00D545FE">
              <w:rPr>
                <w:rFonts w:ascii="Times New Roman" w:hAnsi="Times New Roman"/>
              </w:rPr>
              <w:t>ОК 1 - 9</w:t>
            </w:r>
          </w:p>
          <w:p w14:paraId="38FD3A37" w14:textId="77777777" w:rsidR="003834E4" w:rsidRPr="00315F34" w:rsidRDefault="003834E4" w:rsidP="003834E4">
            <w:pPr>
              <w:spacing w:after="0" w:line="240" w:lineRule="auto"/>
              <w:jc w:val="center"/>
              <w:rPr>
                <w:rFonts w:ascii="Times New Roman" w:hAnsi="Times New Roman"/>
                <w:b/>
                <w:bCs/>
                <w:i/>
                <w:iCs/>
              </w:rPr>
            </w:pPr>
            <w:r w:rsidRPr="00D545FE">
              <w:rPr>
                <w:rFonts w:ascii="Times New Roman" w:hAnsi="Times New Roman"/>
              </w:rPr>
              <w:t>ПК 1.1</w:t>
            </w:r>
            <w:r>
              <w:rPr>
                <w:rFonts w:ascii="Times New Roman" w:hAnsi="Times New Roman"/>
              </w:rPr>
              <w:t>-1.5, 2.1-2.3, 3.1-3.4</w:t>
            </w:r>
          </w:p>
        </w:tc>
        <w:tc>
          <w:tcPr>
            <w:tcW w:w="396" w:type="pct"/>
            <w:vMerge w:val="restart"/>
          </w:tcPr>
          <w:p w14:paraId="65AF2ED6"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У02.02 01 </w:t>
            </w:r>
          </w:p>
          <w:p w14:paraId="0CA4C64D"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У0302.02 02 </w:t>
            </w:r>
          </w:p>
          <w:p w14:paraId="2858236F" w14:textId="77777777" w:rsidR="003834E4" w:rsidRPr="003834E4" w:rsidRDefault="003834E4" w:rsidP="003834E4">
            <w:pPr>
              <w:spacing w:after="0" w:line="240" w:lineRule="auto"/>
              <w:jc w:val="center"/>
              <w:rPr>
                <w:rFonts w:ascii="Times New Roman" w:hAnsi="Times New Roman"/>
                <w:b/>
                <w:bCs/>
                <w:i/>
                <w:iCs/>
                <w:sz w:val="20"/>
                <w:szCs w:val="20"/>
              </w:rPr>
            </w:pPr>
            <w:r w:rsidRPr="003834E4">
              <w:rPr>
                <w:rFonts w:ascii="Times New Roman" w:hAnsi="Times New Roman"/>
                <w:sz w:val="20"/>
                <w:szCs w:val="20"/>
              </w:rPr>
              <w:t>З 03.01 01 З 03.01 02</w:t>
            </w:r>
          </w:p>
        </w:tc>
      </w:tr>
      <w:tr w:rsidR="003834E4" w:rsidRPr="00315F34" w14:paraId="0B53D320" w14:textId="77777777" w:rsidTr="003834E4">
        <w:trPr>
          <w:trHeight w:val="20"/>
        </w:trPr>
        <w:tc>
          <w:tcPr>
            <w:tcW w:w="749" w:type="pct"/>
          </w:tcPr>
          <w:p w14:paraId="2D814EDE" w14:textId="77777777" w:rsidR="003834E4" w:rsidRPr="00C47905" w:rsidRDefault="003834E4" w:rsidP="003834E4">
            <w:pPr>
              <w:spacing w:after="0" w:line="240" w:lineRule="auto"/>
              <w:rPr>
                <w:rFonts w:ascii="Times New Roman" w:hAnsi="Times New Roman"/>
                <w:sz w:val="18"/>
                <w:szCs w:val="18"/>
              </w:rPr>
            </w:pPr>
            <w:r w:rsidRPr="00C47905">
              <w:rPr>
                <w:rFonts w:ascii="Times New Roman" w:hAnsi="Times New Roman"/>
                <w:sz w:val="18"/>
                <w:szCs w:val="18"/>
              </w:rPr>
              <w:t>Тема 3.2. Средства обеспечения безопасности труда.</w:t>
            </w:r>
          </w:p>
        </w:tc>
        <w:tc>
          <w:tcPr>
            <w:tcW w:w="1567" w:type="pct"/>
          </w:tcPr>
          <w:p w14:paraId="54BB6726" w14:textId="77777777" w:rsidR="003834E4" w:rsidRPr="00C47905" w:rsidRDefault="003834E4" w:rsidP="003834E4">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t>Средства привлечения внимания, средства индивидуальной и коллективной защиты, средства профилактики и оперативной медицинской помощи.</w:t>
            </w:r>
          </w:p>
        </w:tc>
        <w:tc>
          <w:tcPr>
            <w:tcW w:w="627" w:type="pct"/>
            <w:vMerge/>
            <w:vAlign w:val="center"/>
          </w:tcPr>
          <w:p w14:paraId="3471081A"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6F50AB7A"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04CF65F4"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2386F438" w14:textId="77777777" w:rsidR="003834E4" w:rsidRDefault="003834E4" w:rsidP="003834E4">
            <w:pPr>
              <w:spacing w:after="0" w:line="240" w:lineRule="auto"/>
              <w:jc w:val="center"/>
              <w:rPr>
                <w:rFonts w:ascii="Times New Roman" w:hAnsi="Times New Roman"/>
              </w:rPr>
            </w:pPr>
          </w:p>
        </w:tc>
      </w:tr>
      <w:tr w:rsidR="003834E4" w:rsidRPr="00315F34" w14:paraId="59CF76B7" w14:textId="77777777" w:rsidTr="003834E4">
        <w:trPr>
          <w:trHeight w:val="20"/>
        </w:trPr>
        <w:tc>
          <w:tcPr>
            <w:tcW w:w="749" w:type="pct"/>
            <w:vAlign w:val="center"/>
          </w:tcPr>
          <w:p w14:paraId="29D730BE" w14:textId="77777777" w:rsidR="003834E4" w:rsidRPr="00C47905" w:rsidRDefault="003834E4" w:rsidP="003834E4">
            <w:pPr>
              <w:widowControl w:val="0"/>
              <w:spacing w:after="0" w:line="240" w:lineRule="auto"/>
              <w:jc w:val="both"/>
              <w:rPr>
                <w:rFonts w:ascii="Times New Roman" w:hAnsi="Times New Roman"/>
                <w:sz w:val="18"/>
                <w:szCs w:val="18"/>
              </w:rPr>
            </w:pPr>
            <w:r w:rsidRPr="00C47905">
              <w:rPr>
                <w:rFonts w:ascii="Times New Roman" w:hAnsi="Times New Roman"/>
                <w:sz w:val="18"/>
                <w:szCs w:val="18"/>
              </w:rPr>
              <w:t>Тема 3.3. Основы электробезопасности</w:t>
            </w:r>
          </w:p>
        </w:tc>
        <w:tc>
          <w:tcPr>
            <w:tcW w:w="1567" w:type="pct"/>
          </w:tcPr>
          <w:p w14:paraId="3F75B2C1" w14:textId="77777777" w:rsidR="003834E4" w:rsidRPr="00C47905" w:rsidRDefault="003834E4" w:rsidP="003834E4">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t>Технические средства обеспечения электробезопасности. Классификация помещения по степени опасности поражения током. Защита от статического электричества. Средства индивидуальной защиты от поражения током. Организационные мероприятия по обеспечению электробезопасности.</w:t>
            </w:r>
          </w:p>
        </w:tc>
        <w:tc>
          <w:tcPr>
            <w:tcW w:w="627" w:type="pct"/>
            <w:vMerge/>
            <w:vAlign w:val="center"/>
          </w:tcPr>
          <w:p w14:paraId="215765C4"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30E7C6E7"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46C65652"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41EA6FCA" w14:textId="77777777" w:rsidR="003834E4" w:rsidRDefault="003834E4" w:rsidP="003834E4">
            <w:pPr>
              <w:spacing w:after="0" w:line="240" w:lineRule="auto"/>
              <w:jc w:val="center"/>
              <w:rPr>
                <w:rFonts w:ascii="Times New Roman" w:hAnsi="Times New Roman"/>
              </w:rPr>
            </w:pPr>
          </w:p>
        </w:tc>
      </w:tr>
      <w:tr w:rsidR="003834E4" w:rsidRPr="00315F34" w14:paraId="1160AA8C" w14:textId="77777777" w:rsidTr="003834E4">
        <w:trPr>
          <w:trHeight w:val="20"/>
        </w:trPr>
        <w:tc>
          <w:tcPr>
            <w:tcW w:w="749" w:type="pct"/>
            <w:vAlign w:val="center"/>
          </w:tcPr>
          <w:p w14:paraId="070A3EA0" w14:textId="77777777" w:rsidR="003834E4" w:rsidRPr="00C47905" w:rsidRDefault="003834E4" w:rsidP="003834E4">
            <w:pPr>
              <w:widowControl w:val="0"/>
              <w:spacing w:after="0" w:line="240" w:lineRule="auto"/>
              <w:jc w:val="both"/>
              <w:rPr>
                <w:rFonts w:ascii="Times New Roman" w:hAnsi="Times New Roman"/>
                <w:sz w:val="18"/>
                <w:szCs w:val="18"/>
              </w:rPr>
            </w:pPr>
            <w:r w:rsidRPr="00C47905">
              <w:rPr>
                <w:rFonts w:ascii="Times New Roman" w:hAnsi="Times New Roman"/>
                <w:sz w:val="18"/>
                <w:szCs w:val="18"/>
              </w:rPr>
              <w:t>Тема 3.4. Пожарная безопасность</w:t>
            </w:r>
          </w:p>
        </w:tc>
        <w:tc>
          <w:tcPr>
            <w:tcW w:w="1567" w:type="pct"/>
          </w:tcPr>
          <w:p w14:paraId="2F112212" w14:textId="77777777" w:rsidR="003834E4" w:rsidRPr="00C47905" w:rsidRDefault="003834E4" w:rsidP="003834E4">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t xml:space="preserve">Причины пожаров. Опасные факторы пожаров. Показатели </w:t>
            </w:r>
            <w:proofErr w:type="spellStart"/>
            <w:r w:rsidRPr="00C47905">
              <w:rPr>
                <w:rFonts w:ascii="Times New Roman" w:hAnsi="Times New Roman"/>
                <w:sz w:val="18"/>
                <w:szCs w:val="18"/>
              </w:rPr>
              <w:t>пожаровзрывоопасности</w:t>
            </w:r>
            <w:proofErr w:type="spellEnd"/>
            <w:r w:rsidRPr="00C47905">
              <w:rPr>
                <w:rFonts w:ascii="Times New Roman" w:hAnsi="Times New Roman"/>
                <w:sz w:val="18"/>
                <w:szCs w:val="18"/>
              </w:rPr>
              <w:t>. Основные направления обеспечения пожарной безопасности. Особенности  предотвращения пожаров на судах.</w:t>
            </w:r>
          </w:p>
        </w:tc>
        <w:tc>
          <w:tcPr>
            <w:tcW w:w="627" w:type="pct"/>
            <w:vMerge/>
            <w:vAlign w:val="center"/>
          </w:tcPr>
          <w:p w14:paraId="3F54CAE1"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32F7F860"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6E003E28"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1A5D8915" w14:textId="77777777" w:rsidR="003834E4" w:rsidRDefault="003834E4" w:rsidP="003834E4">
            <w:pPr>
              <w:spacing w:after="0" w:line="240" w:lineRule="auto"/>
              <w:jc w:val="center"/>
              <w:rPr>
                <w:rFonts w:ascii="Times New Roman" w:hAnsi="Times New Roman"/>
              </w:rPr>
            </w:pPr>
          </w:p>
        </w:tc>
      </w:tr>
      <w:tr w:rsidR="003834E4" w:rsidRPr="00315F34" w14:paraId="24519BDC" w14:textId="77777777" w:rsidTr="003834E4">
        <w:trPr>
          <w:trHeight w:val="20"/>
        </w:trPr>
        <w:tc>
          <w:tcPr>
            <w:tcW w:w="749" w:type="pct"/>
            <w:vAlign w:val="center"/>
          </w:tcPr>
          <w:p w14:paraId="447B6E03" w14:textId="77777777" w:rsidR="003834E4" w:rsidRPr="00C47905" w:rsidRDefault="003834E4" w:rsidP="003834E4">
            <w:pPr>
              <w:widowControl w:val="0"/>
              <w:spacing w:after="0" w:line="240" w:lineRule="auto"/>
              <w:jc w:val="both"/>
              <w:rPr>
                <w:rFonts w:ascii="Times New Roman" w:hAnsi="Times New Roman"/>
                <w:sz w:val="18"/>
                <w:szCs w:val="18"/>
              </w:rPr>
            </w:pPr>
            <w:r w:rsidRPr="00C47905">
              <w:rPr>
                <w:rFonts w:ascii="Times New Roman" w:hAnsi="Times New Roman"/>
                <w:sz w:val="18"/>
                <w:szCs w:val="18"/>
              </w:rPr>
              <w:t>Тема 3.5. Основные принципы обеспечения охраны труда</w:t>
            </w:r>
          </w:p>
        </w:tc>
        <w:tc>
          <w:tcPr>
            <w:tcW w:w="1567" w:type="pct"/>
          </w:tcPr>
          <w:p w14:paraId="4E3848EC" w14:textId="77777777" w:rsidR="003834E4" w:rsidRPr="00C47905" w:rsidRDefault="003834E4" w:rsidP="003834E4">
            <w:pPr>
              <w:shd w:val="clear" w:color="auto" w:fill="FFFFFF"/>
              <w:spacing w:after="0" w:line="240" w:lineRule="auto"/>
              <w:jc w:val="both"/>
              <w:rPr>
                <w:rFonts w:ascii="Times New Roman" w:hAnsi="Times New Roman"/>
                <w:sz w:val="18"/>
                <w:szCs w:val="18"/>
              </w:rPr>
            </w:pPr>
            <w:r w:rsidRPr="00C47905">
              <w:rPr>
                <w:rFonts w:ascii="Times New Roman" w:hAnsi="Times New Roman"/>
                <w:sz w:val="18"/>
                <w:szCs w:val="18"/>
              </w:rPr>
              <w:t>Принцип предотвращения производственного травматизма и профессиональной заболеваемости. Принцип готовности к защите пострадавших. Возмещение вреда пострадавшему и реабилитация его трудоспособности.</w:t>
            </w:r>
          </w:p>
        </w:tc>
        <w:tc>
          <w:tcPr>
            <w:tcW w:w="627" w:type="pct"/>
            <w:vMerge/>
            <w:vAlign w:val="center"/>
          </w:tcPr>
          <w:p w14:paraId="60526BC9"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54FDE6FE"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2B938A79"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56340285" w14:textId="77777777" w:rsidR="003834E4" w:rsidRDefault="003834E4" w:rsidP="003834E4">
            <w:pPr>
              <w:spacing w:after="0" w:line="240" w:lineRule="auto"/>
              <w:jc w:val="center"/>
              <w:rPr>
                <w:rFonts w:ascii="Times New Roman" w:hAnsi="Times New Roman"/>
              </w:rPr>
            </w:pPr>
          </w:p>
        </w:tc>
      </w:tr>
      <w:tr w:rsidR="003834E4" w:rsidRPr="00315F34" w14:paraId="09CAE351" w14:textId="77777777" w:rsidTr="003834E4">
        <w:trPr>
          <w:trHeight w:val="20"/>
        </w:trPr>
        <w:tc>
          <w:tcPr>
            <w:tcW w:w="749" w:type="pct"/>
          </w:tcPr>
          <w:p w14:paraId="69D4FDD8" w14:textId="77777777" w:rsidR="003834E4" w:rsidRPr="00315F34" w:rsidRDefault="003834E4" w:rsidP="003834E4">
            <w:pPr>
              <w:spacing w:after="0" w:line="240" w:lineRule="auto"/>
              <w:rPr>
                <w:rFonts w:ascii="Times New Roman" w:hAnsi="Times New Roman"/>
                <w:b/>
                <w:bCs/>
              </w:rPr>
            </w:pPr>
          </w:p>
        </w:tc>
        <w:tc>
          <w:tcPr>
            <w:tcW w:w="1567" w:type="pct"/>
          </w:tcPr>
          <w:p w14:paraId="2B1B26C7" w14:textId="77777777" w:rsidR="003834E4" w:rsidRPr="00D250BD" w:rsidRDefault="003834E4" w:rsidP="003834E4">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627" w:type="pct"/>
            <w:vAlign w:val="center"/>
          </w:tcPr>
          <w:p w14:paraId="4BAB7BEE"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4</w:t>
            </w:r>
          </w:p>
        </w:tc>
        <w:tc>
          <w:tcPr>
            <w:tcW w:w="1265" w:type="pct"/>
          </w:tcPr>
          <w:p w14:paraId="0CBE38EC" w14:textId="77777777" w:rsidR="003834E4" w:rsidRPr="00763171" w:rsidRDefault="003834E4" w:rsidP="003834E4">
            <w:pPr>
              <w:spacing w:after="0" w:line="240" w:lineRule="auto"/>
              <w:jc w:val="center"/>
              <w:rPr>
                <w:rFonts w:ascii="Times New Roman" w:hAnsi="Times New Roman"/>
                <w:b/>
              </w:rPr>
            </w:pPr>
          </w:p>
        </w:tc>
        <w:tc>
          <w:tcPr>
            <w:tcW w:w="396" w:type="pct"/>
          </w:tcPr>
          <w:p w14:paraId="789A78F1" w14:textId="77777777" w:rsidR="003834E4" w:rsidRPr="00D545FE" w:rsidRDefault="003834E4" w:rsidP="003834E4">
            <w:pPr>
              <w:suppressAutoHyphens/>
              <w:spacing w:after="0" w:line="240" w:lineRule="auto"/>
              <w:rPr>
                <w:rFonts w:ascii="Times New Roman" w:hAnsi="Times New Roman"/>
              </w:rPr>
            </w:pPr>
          </w:p>
        </w:tc>
        <w:tc>
          <w:tcPr>
            <w:tcW w:w="396" w:type="pct"/>
          </w:tcPr>
          <w:p w14:paraId="591EB321" w14:textId="77777777" w:rsidR="003834E4" w:rsidRDefault="003834E4" w:rsidP="003834E4">
            <w:pPr>
              <w:spacing w:after="0" w:line="240" w:lineRule="auto"/>
              <w:jc w:val="center"/>
              <w:rPr>
                <w:rFonts w:ascii="Times New Roman" w:hAnsi="Times New Roman"/>
              </w:rPr>
            </w:pPr>
          </w:p>
        </w:tc>
      </w:tr>
      <w:tr w:rsidR="003834E4" w:rsidRPr="00315F34" w14:paraId="29E700EE" w14:textId="77777777" w:rsidTr="003834E4">
        <w:trPr>
          <w:trHeight w:val="20"/>
        </w:trPr>
        <w:tc>
          <w:tcPr>
            <w:tcW w:w="2316" w:type="pct"/>
            <w:gridSpan w:val="2"/>
          </w:tcPr>
          <w:p w14:paraId="477F443C" w14:textId="77777777" w:rsidR="003834E4" w:rsidRDefault="003834E4" w:rsidP="003834E4">
            <w:pPr>
              <w:spacing w:after="0" w:line="240" w:lineRule="auto"/>
              <w:rPr>
                <w:rFonts w:ascii="Times New Roman" w:hAnsi="Times New Roman"/>
                <w:b/>
                <w:bCs/>
              </w:rPr>
            </w:pPr>
            <w:r w:rsidRPr="00FB7C21">
              <w:rPr>
                <w:rFonts w:ascii="Times New Roman" w:hAnsi="Times New Roman"/>
                <w:b/>
                <w:bCs/>
              </w:rPr>
              <w:t>Раздел 4. Правовые основы охраны труда</w:t>
            </w:r>
          </w:p>
        </w:tc>
        <w:tc>
          <w:tcPr>
            <w:tcW w:w="627" w:type="pct"/>
            <w:vAlign w:val="center"/>
          </w:tcPr>
          <w:p w14:paraId="78699945"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4</w:t>
            </w:r>
          </w:p>
        </w:tc>
        <w:tc>
          <w:tcPr>
            <w:tcW w:w="1265" w:type="pct"/>
          </w:tcPr>
          <w:p w14:paraId="0629E65A" w14:textId="77777777" w:rsidR="003834E4" w:rsidRPr="00763171" w:rsidRDefault="003834E4" w:rsidP="003834E4">
            <w:pPr>
              <w:spacing w:after="0" w:line="240" w:lineRule="auto"/>
              <w:jc w:val="center"/>
              <w:rPr>
                <w:rFonts w:ascii="Times New Roman" w:hAnsi="Times New Roman"/>
                <w:b/>
              </w:rPr>
            </w:pPr>
          </w:p>
        </w:tc>
        <w:tc>
          <w:tcPr>
            <w:tcW w:w="396" w:type="pct"/>
          </w:tcPr>
          <w:p w14:paraId="1076CEF5" w14:textId="77777777" w:rsidR="003834E4" w:rsidRPr="00D545FE" w:rsidRDefault="003834E4" w:rsidP="003834E4">
            <w:pPr>
              <w:suppressAutoHyphens/>
              <w:spacing w:after="0" w:line="240" w:lineRule="auto"/>
              <w:rPr>
                <w:rFonts w:ascii="Times New Roman" w:hAnsi="Times New Roman"/>
              </w:rPr>
            </w:pPr>
          </w:p>
        </w:tc>
        <w:tc>
          <w:tcPr>
            <w:tcW w:w="396" w:type="pct"/>
          </w:tcPr>
          <w:p w14:paraId="38EE52B0" w14:textId="77777777" w:rsidR="003834E4" w:rsidRDefault="003834E4" w:rsidP="003834E4">
            <w:pPr>
              <w:spacing w:after="0" w:line="240" w:lineRule="auto"/>
              <w:jc w:val="center"/>
              <w:rPr>
                <w:rFonts w:ascii="Times New Roman" w:hAnsi="Times New Roman"/>
              </w:rPr>
            </w:pPr>
          </w:p>
        </w:tc>
      </w:tr>
      <w:tr w:rsidR="003834E4" w:rsidRPr="00315F34" w14:paraId="0282863A" w14:textId="77777777" w:rsidTr="003834E4">
        <w:trPr>
          <w:trHeight w:val="20"/>
        </w:trPr>
        <w:tc>
          <w:tcPr>
            <w:tcW w:w="749" w:type="pct"/>
          </w:tcPr>
          <w:p w14:paraId="1E1B7FE2" w14:textId="77777777" w:rsidR="003834E4" w:rsidRPr="00C47905" w:rsidRDefault="003834E4" w:rsidP="003834E4">
            <w:pPr>
              <w:spacing w:after="0" w:line="240" w:lineRule="auto"/>
              <w:ind w:firstLine="33"/>
              <w:rPr>
                <w:rFonts w:ascii="Times New Roman" w:hAnsi="Times New Roman"/>
                <w:sz w:val="18"/>
                <w:szCs w:val="18"/>
              </w:rPr>
            </w:pPr>
            <w:r w:rsidRPr="00C47905">
              <w:rPr>
                <w:rFonts w:ascii="Times New Roman" w:hAnsi="Times New Roman"/>
                <w:sz w:val="18"/>
                <w:szCs w:val="18"/>
              </w:rPr>
              <w:t>Тема 4.1. Права, гарантии прав, обязанности и ответственность работника в сфере трудовых отношений.</w:t>
            </w:r>
          </w:p>
        </w:tc>
        <w:tc>
          <w:tcPr>
            <w:tcW w:w="1567" w:type="pct"/>
          </w:tcPr>
          <w:p w14:paraId="2005B747" w14:textId="77777777" w:rsidR="003834E4" w:rsidRPr="00C47905" w:rsidRDefault="003834E4" w:rsidP="003834E4">
            <w:pPr>
              <w:shd w:val="clear" w:color="auto" w:fill="FFFFFF"/>
              <w:spacing w:after="0" w:line="240" w:lineRule="auto"/>
              <w:ind w:firstLine="33"/>
              <w:rPr>
                <w:rFonts w:ascii="Times New Roman" w:hAnsi="Times New Roman"/>
                <w:sz w:val="18"/>
                <w:szCs w:val="18"/>
              </w:rPr>
            </w:pPr>
            <w:r w:rsidRPr="00C47905">
              <w:rPr>
                <w:rFonts w:ascii="Times New Roman" w:hAnsi="Times New Roman"/>
                <w:sz w:val="18"/>
                <w:szCs w:val="18"/>
              </w:rPr>
              <w:t>Прав и гарантии прав работников на труд в условиях, отвечающих требованиям охраны труда. Обязанности работника. Уголовная, материальная, дисциплинарная, административная и гражданско-правовая ответственность за нарушение охраны труда.</w:t>
            </w:r>
          </w:p>
        </w:tc>
        <w:tc>
          <w:tcPr>
            <w:tcW w:w="627" w:type="pct"/>
            <w:vAlign w:val="center"/>
          </w:tcPr>
          <w:p w14:paraId="1654DEC9"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tcPr>
          <w:p w14:paraId="50F37D24" w14:textId="77777777" w:rsidR="003834E4" w:rsidRPr="00763171" w:rsidRDefault="003834E4" w:rsidP="003834E4">
            <w:pPr>
              <w:spacing w:after="0" w:line="240" w:lineRule="auto"/>
              <w:jc w:val="center"/>
              <w:rPr>
                <w:rFonts w:ascii="Times New Roman" w:hAnsi="Times New Roman"/>
                <w:b/>
              </w:rPr>
            </w:pPr>
          </w:p>
        </w:tc>
        <w:tc>
          <w:tcPr>
            <w:tcW w:w="396" w:type="pct"/>
            <w:vMerge w:val="restart"/>
          </w:tcPr>
          <w:p w14:paraId="2814A9CB" w14:textId="77777777" w:rsidR="003834E4" w:rsidRPr="00D545FE" w:rsidRDefault="003834E4" w:rsidP="003834E4">
            <w:pPr>
              <w:suppressAutoHyphens/>
              <w:spacing w:after="0" w:line="240" w:lineRule="auto"/>
              <w:rPr>
                <w:rFonts w:ascii="Times New Roman" w:hAnsi="Times New Roman"/>
              </w:rPr>
            </w:pPr>
            <w:r w:rsidRPr="00D545FE">
              <w:rPr>
                <w:rFonts w:ascii="Times New Roman" w:hAnsi="Times New Roman"/>
              </w:rPr>
              <w:t>ОК 1 - 9</w:t>
            </w:r>
          </w:p>
          <w:p w14:paraId="3BC290CF" w14:textId="77777777" w:rsidR="003834E4" w:rsidRPr="00315F34" w:rsidRDefault="003834E4" w:rsidP="003834E4">
            <w:pPr>
              <w:spacing w:after="0" w:line="240" w:lineRule="auto"/>
              <w:jc w:val="center"/>
              <w:rPr>
                <w:rFonts w:ascii="Times New Roman" w:hAnsi="Times New Roman"/>
                <w:b/>
                <w:bCs/>
                <w:i/>
                <w:iCs/>
              </w:rPr>
            </w:pPr>
            <w:r w:rsidRPr="00D545FE">
              <w:rPr>
                <w:rFonts w:ascii="Times New Roman" w:hAnsi="Times New Roman"/>
              </w:rPr>
              <w:t>ПК 1.1</w:t>
            </w:r>
            <w:r>
              <w:rPr>
                <w:rFonts w:ascii="Times New Roman" w:hAnsi="Times New Roman"/>
              </w:rPr>
              <w:t>-1.5, 2.1-2.3, 3.1-3.4</w:t>
            </w:r>
          </w:p>
        </w:tc>
        <w:tc>
          <w:tcPr>
            <w:tcW w:w="396" w:type="pct"/>
            <w:vMerge w:val="restart"/>
          </w:tcPr>
          <w:p w14:paraId="323A3AA7"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У02.02 01 </w:t>
            </w:r>
          </w:p>
          <w:p w14:paraId="7EE8F041"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У0302.02 02 </w:t>
            </w:r>
          </w:p>
          <w:p w14:paraId="4955FAC7" w14:textId="77777777" w:rsidR="003834E4" w:rsidRPr="003834E4" w:rsidRDefault="003834E4" w:rsidP="003834E4">
            <w:pPr>
              <w:spacing w:after="0" w:line="240" w:lineRule="auto"/>
              <w:jc w:val="center"/>
              <w:rPr>
                <w:rFonts w:ascii="Times New Roman" w:hAnsi="Times New Roman"/>
                <w:b/>
                <w:bCs/>
                <w:i/>
                <w:iCs/>
                <w:sz w:val="20"/>
                <w:szCs w:val="20"/>
              </w:rPr>
            </w:pPr>
            <w:r w:rsidRPr="003834E4">
              <w:rPr>
                <w:rFonts w:ascii="Times New Roman" w:hAnsi="Times New Roman"/>
                <w:sz w:val="20"/>
                <w:szCs w:val="20"/>
              </w:rPr>
              <w:t>З 03.01 01 З 03.01 02</w:t>
            </w:r>
          </w:p>
        </w:tc>
      </w:tr>
      <w:tr w:rsidR="003834E4" w:rsidRPr="00315F34" w14:paraId="775CA560" w14:textId="77777777" w:rsidTr="003834E4">
        <w:trPr>
          <w:trHeight w:val="20"/>
        </w:trPr>
        <w:tc>
          <w:tcPr>
            <w:tcW w:w="749" w:type="pct"/>
          </w:tcPr>
          <w:p w14:paraId="6464220E" w14:textId="77777777" w:rsidR="003834E4" w:rsidRPr="00C47905" w:rsidRDefault="003834E4" w:rsidP="003834E4">
            <w:pPr>
              <w:spacing w:after="0" w:line="240" w:lineRule="auto"/>
              <w:ind w:firstLine="33"/>
              <w:rPr>
                <w:rFonts w:ascii="Times New Roman" w:hAnsi="Times New Roman"/>
                <w:sz w:val="18"/>
                <w:szCs w:val="18"/>
              </w:rPr>
            </w:pPr>
            <w:r w:rsidRPr="00FB7C21">
              <w:rPr>
                <w:rFonts w:ascii="Times New Roman" w:hAnsi="Times New Roman"/>
                <w:sz w:val="18"/>
                <w:szCs w:val="18"/>
              </w:rPr>
              <w:t xml:space="preserve">Тема 4.2. Основные  права и обязанности </w:t>
            </w:r>
            <w:r w:rsidRPr="00FB7C21">
              <w:rPr>
                <w:rFonts w:ascii="Times New Roman" w:hAnsi="Times New Roman"/>
                <w:sz w:val="18"/>
                <w:szCs w:val="18"/>
              </w:rPr>
              <w:lastRenderedPageBreak/>
              <w:t>работодателя в сфере охраны труда. Подзаконные и локальные нормативные акты.</w:t>
            </w:r>
          </w:p>
        </w:tc>
        <w:tc>
          <w:tcPr>
            <w:tcW w:w="1567" w:type="pct"/>
          </w:tcPr>
          <w:p w14:paraId="707B5BC3" w14:textId="77777777" w:rsidR="003834E4" w:rsidRPr="00C47905" w:rsidRDefault="003834E4" w:rsidP="003834E4">
            <w:pPr>
              <w:shd w:val="clear" w:color="auto" w:fill="FFFFFF"/>
              <w:spacing w:after="0" w:line="240" w:lineRule="auto"/>
              <w:ind w:firstLine="33"/>
              <w:rPr>
                <w:rFonts w:ascii="Times New Roman" w:hAnsi="Times New Roman"/>
                <w:sz w:val="18"/>
                <w:szCs w:val="18"/>
              </w:rPr>
            </w:pPr>
            <w:r w:rsidRPr="00FB7C21">
              <w:rPr>
                <w:rFonts w:ascii="Times New Roman" w:hAnsi="Times New Roman"/>
                <w:sz w:val="18"/>
                <w:szCs w:val="18"/>
              </w:rPr>
              <w:lastRenderedPageBreak/>
              <w:t xml:space="preserve">Обязанности, права и ответственность работодателя в сфере охраны труда. Подзаконные и локальные </w:t>
            </w:r>
            <w:r w:rsidRPr="00FB7C21">
              <w:rPr>
                <w:rFonts w:ascii="Times New Roman" w:hAnsi="Times New Roman"/>
                <w:sz w:val="18"/>
                <w:szCs w:val="18"/>
              </w:rPr>
              <w:lastRenderedPageBreak/>
              <w:t>нормативные акты, содержащие нормы трудового права. Планирование и финансирование мероприятий по улучшению условий и охраны труда работников.</w:t>
            </w:r>
          </w:p>
        </w:tc>
        <w:tc>
          <w:tcPr>
            <w:tcW w:w="627" w:type="pct"/>
            <w:vAlign w:val="center"/>
          </w:tcPr>
          <w:p w14:paraId="477C2F2A"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tcPr>
          <w:p w14:paraId="022A4AAF"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2B7FC8AF"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6042A263" w14:textId="77777777" w:rsidR="003834E4" w:rsidRDefault="003834E4" w:rsidP="003834E4">
            <w:pPr>
              <w:spacing w:after="0" w:line="240" w:lineRule="auto"/>
              <w:jc w:val="center"/>
              <w:rPr>
                <w:rFonts w:ascii="Times New Roman" w:hAnsi="Times New Roman"/>
              </w:rPr>
            </w:pPr>
          </w:p>
        </w:tc>
      </w:tr>
      <w:tr w:rsidR="003834E4" w:rsidRPr="00315F34" w14:paraId="7DA990B5" w14:textId="77777777" w:rsidTr="003834E4">
        <w:trPr>
          <w:trHeight w:val="20"/>
        </w:trPr>
        <w:tc>
          <w:tcPr>
            <w:tcW w:w="749" w:type="pct"/>
          </w:tcPr>
          <w:p w14:paraId="384145EB" w14:textId="77777777" w:rsidR="003834E4" w:rsidRPr="00315F34" w:rsidRDefault="003834E4" w:rsidP="003834E4">
            <w:pPr>
              <w:spacing w:after="0" w:line="240" w:lineRule="auto"/>
              <w:rPr>
                <w:rFonts w:ascii="Times New Roman" w:hAnsi="Times New Roman"/>
                <w:b/>
                <w:bCs/>
              </w:rPr>
            </w:pPr>
          </w:p>
        </w:tc>
        <w:tc>
          <w:tcPr>
            <w:tcW w:w="1567" w:type="pct"/>
          </w:tcPr>
          <w:p w14:paraId="3B240D88" w14:textId="77777777" w:rsidR="003834E4" w:rsidRDefault="003834E4" w:rsidP="003834E4">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627" w:type="pct"/>
            <w:vAlign w:val="center"/>
          </w:tcPr>
          <w:p w14:paraId="7127E6FB"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2</w:t>
            </w:r>
          </w:p>
        </w:tc>
        <w:tc>
          <w:tcPr>
            <w:tcW w:w="1265" w:type="pct"/>
          </w:tcPr>
          <w:p w14:paraId="22D51D74"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64D79EC4"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3EF2A4D0" w14:textId="77777777" w:rsidR="003834E4" w:rsidRDefault="003834E4" w:rsidP="003834E4">
            <w:pPr>
              <w:spacing w:after="0" w:line="240" w:lineRule="auto"/>
              <w:jc w:val="center"/>
              <w:rPr>
                <w:rFonts w:ascii="Times New Roman" w:hAnsi="Times New Roman"/>
              </w:rPr>
            </w:pPr>
          </w:p>
        </w:tc>
      </w:tr>
      <w:tr w:rsidR="003834E4" w:rsidRPr="00315F34" w14:paraId="4FB0A054" w14:textId="77777777" w:rsidTr="003834E4">
        <w:trPr>
          <w:trHeight w:val="20"/>
        </w:trPr>
        <w:tc>
          <w:tcPr>
            <w:tcW w:w="2316" w:type="pct"/>
            <w:gridSpan w:val="2"/>
          </w:tcPr>
          <w:p w14:paraId="6D216517" w14:textId="77777777" w:rsidR="003834E4" w:rsidRDefault="003834E4" w:rsidP="003834E4">
            <w:pPr>
              <w:spacing w:after="0" w:line="240" w:lineRule="auto"/>
              <w:rPr>
                <w:rFonts w:ascii="Times New Roman" w:hAnsi="Times New Roman"/>
                <w:b/>
                <w:bCs/>
              </w:rPr>
            </w:pPr>
            <w:r w:rsidRPr="00FB7C21">
              <w:rPr>
                <w:rFonts w:ascii="Times New Roman" w:hAnsi="Times New Roman"/>
                <w:b/>
                <w:bCs/>
              </w:rPr>
              <w:t>Раздел 5. Организация системы управления охраной труда на предприятии</w:t>
            </w:r>
          </w:p>
        </w:tc>
        <w:tc>
          <w:tcPr>
            <w:tcW w:w="627" w:type="pct"/>
            <w:vAlign w:val="center"/>
          </w:tcPr>
          <w:p w14:paraId="35300E94"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4</w:t>
            </w:r>
          </w:p>
        </w:tc>
        <w:tc>
          <w:tcPr>
            <w:tcW w:w="1265" w:type="pct"/>
          </w:tcPr>
          <w:p w14:paraId="0FAC1AE9"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589119A3"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51915682" w14:textId="77777777" w:rsidR="003834E4" w:rsidRDefault="003834E4" w:rsidP="003834E4">
            <w:pPr>
              <w:spacing w:after="0" w:line="240" w:lineRule="auto"/>
              <w:jc w:val="center"/>
              <w:rPr>
                <w:rFonts w:ascii="Times New Roman" w:hAnsi="Times New Roman"/>
              </w:rPr>
            </w:pPr>
          </w:p>
        </w:tc>
      </w:tr>
      <w:tr w:rsidR="003834E4" w:rsidRPr="00315F34" w14:paraId="08250C32" w14:textId="77777777" w:rsidTr="003834E4">
        <w:trPr>
          <w:trHeight w:val="20"/>
        </w:trPr>
        <w:tc>
          <w:tcPr>
            <w:tcW w:w="749" w:type="pct"/>
          </w:tcPr>
          <w:p w14:paraId="46038DF5" w14:textId="77777777" w:rsidR="003834E4" w:rsidRPr="00C47905" w:rsidRDefault="003834E4" w:rsidP="003834E4">
            <w:pPr>
              <w:spacing w:after="0" w:line="240" w:lineRule="auto"/>
              <w:rPr>
                <w:rFonts w:ascii="Times New Roman" w:hAnsi="Times New Roman"/>
                <w:sz w:val="18"/>
                <w:szCs w:val="18"/>
              </w:rPr>
            </w:pPr>
            <w:r w:rsidRPr="00C47905">
              <w:rPr>
                <w:rFonts w:ascii="Times New Roman" w:hAnsi="Times New Roman"/>
                <w:sz w:val="18"/>
                <w:szCs w:val="18"/>
              </w:rPr>
              <w:t>Тема 5.1. Порядок функционирования системы и уровни управления охраной труда</w:t>
            </w:r>
          </w:p>
        </w:tc>
        <w:tc>
          <w:tcPr>
            <w:tcW w:w="1567" w:type="pct"/>
          </w:tcPr>
          <w:p w14:paraId="1169C8DF" w14:textId="77777777" w:rsidR="003834E4" w:rsidRPr="00C47905" w:rsidRDefault="003834E4" w:rsidP="003834E4">
            <w:pPr>
              <w:shd w:val="clear" w:color="auto" w:fill="FFFFFF"/>
              <w:spacing w:after="0" w:line="240" w:lineRule="auto"/>
              <w:rPr>
                <w:rFonts w:ascii="Times New Roman" w:hAnsi="Times New Roman"/>
                <w:sz w:val="18"/>
                <w:szCs w:val="18"/>
              </w:rPr>
            </w:pPr>
            <w:r w:rsidRPr="00C47905">
              <w:rPr>
                <w:rFonts w:ascii="Times New Roman" w:hAnsi="Times New Roman"/>
                <w:sz w:val="18"/>
                <w:szCs w:val="18"/>
              </w:rPr>
              <w:t>Общие положения системы управления охраной труда. Порядок функционирования системы. Распределение обязанностей в сфере охраны труда между должностными лицами. Уровни управления охраной труда. Служба охраны труда на предприятии.</w:t>
            </w:r>
          </w:p>
        </w:tc>
        <w:tc>
          <w:tcPr>
            <w:tcW w:w="627" w:type="pct"/>
            <w:vMerge w:val="restart"/>
            <w:vAlign w:val="center"/>
          </w:tcPr>
          <w:p w14:paraId="224BD6D3"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val="restart"/>
          </w:tcPr>
          <w:p w14:paraId="527D1EE3"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2516DA2F"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78BD103E" w14:textId="77777777" w:rsidR="003834E4" w:rsidRDefault="003834E4" w:rsidP="003834E4">
            <w:pPr>
              <w:spacing w:after="0" w:line="240" w:lineRule="auto"/>
              <w:jc w:val="center"/>
              <w:rPr>
                <w:rFonts w:ascii="Times New Roman" w:hAnsi="Times New Roman"/>
              </w:rPr>
            </w:pPr>
          </w:p>
        </w:tc>
      </w:tr>
      <w:tr w:rsidR="003834E4" w:rsidRPr="00315F34" w14:paraId="386E79BD" w14:textId="77777777" w:rsidTr="003834E4">
        <w:trPr>
          <w:trHeight w:val="20"/>
        </w:trPr>
        <w:tc>
          <w:tcPr>
            <w:tcW w:w="749" w:type="pct"/>
          </w:tcPr>
          <w:p w14:paraId="10517C69" w14:textId="77777777" w:rsidR="003834E4" w:rsidRPr="00C47905" w:rsidRDefault="003834E4" w:rsidP="003834E4">
            <w:pPr>
              <w:spacing w:after="0" w:line="240" w:lineRule="auto"/>
              <w:rPr>
                <w:rFonts w:ascii="Times New Roman" w:hAnsi="Times New Roman"/>
                <w:sz w:val="18"/>
                <w:szCs w:val="18"/>
              </w:rPr>
            </w:pPr>
            <w:r w:rsidRPr="00C47905">
              <w:rPr>
                <w:rFonts w:ascii="Times New Roman" w:hAnsi="Times New Roman"/>
                <w:sz w:val="18"/>
                <w:szCs w:val="18"/>
              </w:rPr>
              <w:t>Тема 5.2. Процедуры, направленные на достижение целей в области охраны труда</w:t>
            </w:r>
          </w:p>
        </w:tc>
        <w:tc>
          <w:tcPr>
            <w:tcW w:w="1567" w:type="pct"/>
          </w:tcPr>
          <w:p w14:paraId="211E7BFF" w14:textId="77777777" w:rsidR="003834E4" w:rsidRPr="00C47905" w:rsidRDefault="003834E4" w:rsidP="003834E4">
            <w:pPr>
              <w:shd w:val="clear" w:color="auto" w:fill="FFFFFF"/>
              <w:spacing w:after="0" w:line="240" w:lineRule="auto"/>
              <w:rPr>
                <w:rFonts w:ascii="Times New Roman" w:hAnsi="Times New Roman"/>
                <w:sz w:val="18"/>
                <w:szCs w:val="18"/>
              </w:rPr>
            </w:pPr>
            <w:r w:rsidRPr="00C47905">
              <w:rPr>
                <w:rFonts w:ascii="Times New Roman" w:hAnsi="Times New Roman"/>
                <w:sz w:val="18"/>
                <w:szCs w:val="18"/>
              </w:rPr>
              <w:t>Подготовка работников по охране труда. Организация и проведение оценки условий труда. Управление профессиональными рисками. Обеспечения работников средствами индивидуальной защиты. Обеспечение оптимальных режимов труда и отдыха</w:t>
            </w:r>
          </w:p>
        </w:tc>
        <w:tc>
          <w:tcPr>
            <w:tcW w:w="627" w:type="pct"/>
            <w:vMerge/>
            <w:vAlign w:val="center"/>
          </w:tcPr>
          <w:p w14:paraId="2987B3CA"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5609112A"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34E46EB8"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3A78695A" w14:textId="77777777" w:rsidR="003834E4" w:rsidRDefault="003834E4" w:rsidP="003834E4">
            <w:pPr>
              <w:spacing w:after="0" w:line="240" w:lineRule="auto"/>
              <w:jc w:val="center"/>
              <w:rPr>
                <w:rFonts w:ascii="Times New Roman" w:hAnsi="Times New Roman"/>
              </w:rPr>
            </w:pPr>
          </w:p>
        </w:tc>
      </w:tr>
      <w:tr w:rsidR="003834E4" w:rsidRPr="00315F34" w14:paraId="37C34F84" w14:textId="77777777" w:rsidTr="003834E4">
        <w:trPr>
          <w:trHeight w:val="20"/>
        </w:trPr>
        <w:tc>
          <w:tcPr>
            <w:tcW w:w="749" w:type="pct"/>
          </w:tcPr>
          <w:p w14:paraId="01410B8D" w14:textId="77777777" w:rsidR="003834E4" w:rsidRPr="00315F34" w:rsidRDefault="003834E4" w:rsidP="003834E4">
            <w:pPr>
              <w:spacing w:after="0" w:line="240" w:lineRule="auto"/>
              <w:rPr>
                <w:rFonts w:ascii="Times New Roman" w:hAnsi="Times New Roman"/>
                <w:b/>
                <w:bCs/>
              </w:rPr>
            </w:pPr>
          </w:p>
        </w:tc>
        <w:tc>
          <w:tcPr>
            <w:tcW w:w="1567" w:type="pct"/>
          </w:tcPr>
          <w:p w14:paraId="3764C311" w14:textId="77777777" w:rsidR="003834E4" w:rsidRDefault="003834E4" w:rsidP="003834E4">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627" w:type="pct"/>
            <w:vAlign w:val="center"/>
          </w:tcPr>
          <w:p w14:paraId="2F9C2869"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2</w:t>
            </w:r>
          </w:p>
        </w:tc>
        <w:tc>
          <w:tcPr>
            <w:tcW w:w="1265" w:type="pct"/>
          </w:tcPr>
          <w:p w14:paraId="14C72328" w14:textId="77777777" w:rsidR="003834E4" w:rsidRPr="00763171" w:rsidRDefault="003834E4" w:rsidP="003834E4">
            <w:pPr>
              <w:spacing w:after="0" w:line="240" w:lineRule="auto"/>
              <w:jc w:val="center"/>
              <w:rPr>
                <w:rFonts w:ascii="Times New Roman" w:hAnsi="Times New Roman"/>
                <w:b/>
              </w:rPr>
            </w:pPr>
          </w:p>
        </w:tc>
        <w:tc>
          <w:tcPr>
            <w:tcW w:w="396" w:type="pct"/>
          </w:tcPr>
          <w:p w14:paraId="369C754C" w14:textId="77777777" w:rsidR="003834E4" w:rsidRPr="00D545FE" w:rsidRDefault="003834E4" w:rsidP="003834E4">
            <w:pPr>
              <w:suppressAutoHyphens/>
              <w:spacing w:after="0" w:line="240" w:lineRule="auto"/>
              <w:rPr>
                <w:rFonts w:ascii="Times New Roman" w:hAnsi="Times New Roman"/>
              </w:rPr>
            </w:pPr>
          </w:p>
        </w:tc>
        <w:tc>
          <w:tcPr>
            <w:tcW w:w="396" w:type="pct"/>
          </w:tcPr>
          <w:p w14:paraId="2B4CAE31" w14:textId="77777777" w:rsidR="003834E4" w:rsidRDefault="003834E4" w:rsidP="003834E4">
            <w:pPr>
              <w:spacing w:after="0" w:line="240" w:lineRule="auto"/>
              <w:jc w:val="center"/>
              <w:rPr>
                <w:rFonts w:ascii="Times New Roman" w:hAnsi="Times New Roman"/>
              </w:rPr>
            </w:pPr>
          </w:p>
        </w:tc>
      </w:tr>
      <w:tr w:rsidR="003834E4" w:rsidRPr="00315F34" w14:paraId="1A37B587" w14:textId="77777777" w:rsidTr="003834E4">
        <w:trPr>
          <w:trHeight w:val="20"/>
        </w:trPr>
        <w:tc>
          <w:tcPr>
            <w:tcW w:w="2316" w:type="pct"/>
            <w:gridSpan w:val="2"/>
          </w:tcPr>
          <w:p w14:paraId="5ACE39E4" w14:textId="77777777" w:rsidR="003834E4" w:rsidRDefault="003834E4" w:rsidP="003834E4">
            <w:pPr>
              <w:spacing w:after="0" w:line="240" w:lineRule="auto"/>
              <w:rPr>
                <w:rFonts w:ascii="Times New Roman" w:hAnsi="Times New Roman"/>
                <w:b/>
                <w:bCs/>
              </w:rPr>
            </w:pPr>
            <w:r w:rsidRPr="00FB7C21">
              <w:rPr>
                <w:rFonts w:ascii="Times New Roman" w:hAnsi="Times New Roman"/>
                <w:b/>
                <w:bCs/>
              </w:rPr>
              <w:t>Раздел 6. Расследование несчастных случаев и профессиональных заболеваний</w:t>
            </w:r>
          </w:p>
        </w:tc>
        <w:tc>
          <w:tcPr>
            <w:tcW w:w="627" w:type="pct"/>
            <w:vAlign w:val="center"/>
          </w:tcPr>
          <w:p w14:paraId="348FCFD9"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6</w:t>
            </w:r>
          </w:p>
        </w:tc>
        <w:tc>
          <w:tcPr>
            <w:tcW w:w="1265" w:type="pct"/>
          </w:tcPr>
          <w:p w14:paraId="0C258084" w14:textId="77777777" w:rsidR="003834E4" w:rsidRPr="00763171" w:rsidRDefault="003834E4" w:rsidP="003834E4">
            <w:pPr>
              <w:spacing w:after="0" w:line="240" w:lineRule="auto"/>
              <w:jc w:val="center"/>
              <w:rPr>
                <w:rFonts w:ascii="Times New Roman" w:hAnsi="Times New Roman"/>
                <w:b/>
              </w:rPr>
            </w:pPr>
          </w:p>
        </w:tc>
        <w:tc>
          <w:tcPr>
            <w:tcW w:w="396" w:type="pct"/>
          </w:tcPr>
          <w:p w14:paraId="15C002C6" w14:textId="77777777" w:rsidR="003834E4" w:rsidRPr="00D545FE" w:rsidRDefault="003834E4" w:rsidP="003834E4">
            <w:pPr>
              <w:suppressAutoHyphens/>
              <w:spacing w:after="0" w:line="240" w:lineRule="auto"/>
              <w:rPr>
                <w:rFonts w:ascii="Times New Roman" w:hAnsi="Times New Roman"/>
              </w:rPr>
            </w:pPr>
          </w:p>
        </w:tc>
        <w:tc>
          <w:tcPr>
            <w:tcW w:w="396" w:type="pct"/>
          </w:tcPr>
          <w:p w14:paraId="02372FF7" w14:textId="77777777" w:rsidR="003834E4" w:rsidRDefault="003834E4" w:rsidP="003834E4">
            <w:pPr>
              <w:spacing w:after="0" w:line="240" w:lineRule="auto"/>
              <w:jc w:val="center"/>
              <w:rPr>
                <w:rFonts w:ascii="Times New Roman" w:hAnsi="Times New Roman"/>
              </w:rPr>
            </w:pPr>
          </w:p>
        </w:tc>
      </w:tr>
      <w:tr w:rsidR="003834E4" w:rsidRPr="00315F34" w14:paraId="7F99FF54" w14:textId="77777777" w:rsidTr="003834E4">
        <w:trPr>
          <w:trHeight w:val="20"/>
        </w:trPr>
        <w:tc>
          <w:tcPr>
            <w:tcW w:w="749" w:type="pct"/>
          </w:tcPr>
          <w:p w14:paraId="663BC89F" w14:textId="77777777" w:rsidR="003834E4" w:rsidRPr="00C47905" w:rsidRDefault="003834E4" w:rsidP="003834E4">
            <w:pPr>
              <w:spacing w:after="0" w:line="240" w:lineRule="auto"/>
              <w:ind w:firstLine="33"/>
              <w:rPr>
                <w:rFonts w:ascii="Times New Roman" w:hAnsi="Times New Roman"/>
                <w:sz w:val="18"/>
                <w:szCs w:val="18"/>
              </w:rPr>
            </w:pPr>
            <w:r w:rsidRPr="00C47905">
              <w:rPr>
                <w:rFonts w:ascii="Times New Roman" w:hAnsi="Times New Roman"/>
                <w:sz w:val="18"/>
                <w:szCs w:val="18"/>
              </w:rPr>
              <w:t>Тема 6.1. Порядок расследования несчастных случаев</w:t>
            </w:r>
          </w:p>
        </w:tc>
        <w:tc>
          <w:tcPr>
            <w:tcW w:w="1567" w:type="pct"/>
          </w:tcPr>
          <w:p w14:paraId="1E8C5EAB" w14:textId="77777777" w:rsidR="003834E4" w:rsidRPr="00C47905" w:rsidRDefault="003834E4" w:rsidP="003834E4">
            <w:pPr>
              <w:shd w:val="clear" w:color="auto" w:fill="FFFFFF"/>
              <w:spacing w:after="0" w:line="240" w:lineRule="auto"/>
              <w:ind w:firstLine="33"/>
              <w:rPr>
                <w:rFonts w:ascii="Times New Roman" w:hAnsi="Times New Roman"/>
                <w:sz w:val="18"/>
                <w:szCs w:val="18"/>
              </w:rPr>
            </w:pPr>
            <w:r w:rsidRPr="00C47905">
              <w:rPr>
                <w:rFonts w:ascii="Times New Roman" w:hAnsi="Times New Roman"/>
                <w:sz w:val="18"/>
                <w:szCs w:val="18"/>
              </w:rPr>
              <w:t>Несчастные случаи, подлежащие расследованию и учету. Несчастные случаи, не связанные с производством.  Порядок проведения расследования несчастных случаев на производстве. Обязанности работодателя при несчастном случае. Сроки расследования.</w:t>
            </w:r>
          </w:p>
        </w:tc>
        <w:tc>
          <w:tcPr>
            <w:tcW w:w="627" w:type="pct"/>
            <w:vMerge w:val="restart"/>
            <w:vAlign w:val="center"/>
          </w:tcPr>
          <w:p w14:paraId="0A1896F9"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val="restart"/>
          </w:tcPr>
          <w:p w14:paraId="6C64818E" w14:textId="77777777" w:rsidR="003834E4" w:rsidRPr="00763171" w:rsidRDefault="003834E4" w:rsidP="003834E4">
            <w:pPr>
              <w:spacing w:after="0" w:line="240" w:lineRule="auto"/>
              <w:jc w:val="center"/>
              <w:rPr>
                <w:rFonts w:ascii="Times New Roman" w:hAnsi="Times New Roman"/>
                <w:b/>
              </w:rPr>
            </w:pPr>
          </w:p>
        </w:tc>
        <w:tc>
          <w:tcPr>
            <w:tcW w:w="396" w:type="pct"/>
            <w:vMerge w:val="restart"/>
          </w:tcPr>
          <w:p w14:paraId="66CB2024" w14:textId="77777777" w:rsidR="003834E4" w:rsidRPr="00D545FE" w:rsidRDefault="003834E4" w:rsidP="003834E4">
            <w:pPr>
              <w:suppressAutoHyphens/>
              <w:spacing w:after="0" w:line="240" w:lineRule="auto"/>
              <w:rPr>
                <w:rFonts w:ascii="Times New Roman" w:hAnsi="Times New Roman"/>
              </w:rPr>
            </w:pPr>
            <w:r w:rsidRPr="00D545FE">
              <w:rPr>
                <w:rFonts w:ascii="Times New Roman" w:hAnsi="Times New Roman"/>
              </w:rPr>
              <w:t>ОК 1 - 9</w:t>
            </w:r>
          </w:p>
          <w:p w14:paraId="199CF327" w14:textId="77777777" w:rsidR="003834E4" w:rsidRPr="00315F34" w:rsidRDefault="003834E4" w:rsidP="003834E4">
            <w:pPr>
              <w:spacing w:after="0" w:line="240" w:lineRule="auto"/>
              <w:jc w:val="center"/>
              <w:rPr>
                <w:rFonts w:ascii="Times New Roman" w:hAnsi="Times New Roman"/>
                <w:b/>
                <w:bCs/>
                <w:i/>
                <w:iCs/>
              </w:rPr>
            </w:pPr>
            <w:r w:rsidRPr="00D545FE">
              <w:rPr>
                <w:rFonts w:ascii="Times New Roman" w:hAnsi="Times New Roman"/>
              </w:rPr>
              <w:t>ПК 1.1</w:t>
            </w:r>
            <w:r>
              <w:rPr>
                <w:rFonts w:ascii="Times New Roman" w:hAnsi="Times New Roman"/>
              </w:rPr>
              <w:t>-1.5, 2.1-2.3, 3.1-3.4</w:t>
            </w:r>
          </w:p>
        </w:tc>
        <w:tc>
          <w:tcPr>
            <w:tcW w:w="396" w:type="pct"/>
            <w:vMerge w:val="restart"/>
          </w:tcPr>
          <w:p w14:paraId="3528CC20"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У02.02 01 </w:t>
            </w:r>
          </w:p>
          <w:p w14:paraId="792BC0DD"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У0302.02 02 </w:t>
            </w:r>
          </w:p>
          <w:p w14:paraId="1E92C4F0" w14:textId="77777777" w:rsidR="003834E4" w:rsidRPr="003834E4" w:rsidRDefault="003834E4" w:rsidP="003834E4">
            <w:pPr>
              <w:spacing w:after="0" w:line="240" w:lineRule="auto"/>
              <w:jc w:val="center"/>
              <w:rPr>
                <w:rFonts w:ascii="Times New Roman" w:hAnsi="Times New Roman"/>
                <w:b/>
                <w:bCs/>
                <w:i/>
                <w:iCs/>
                <w:sz w:val="20"/>
                <w:szCs w:val="20"/>
              </w:rPr>
            </w:pPr>
            <w:r w:rsidRPr="003834E4">
              <w:rPr>
                <w:rFonts w:ascii="Times New Roman" w:hAnsi="Times New Roman"/>
                <w:sz w:val="20"/>
                <w:szCs w:val="20"/>
              </w:rPr>
              <w:t>З 03.01 01 З 03.01 02</w:t>
            </w:r>
          </w:p>
        </w:tc>
      </w:tr>
      <w:tr w:rsidR="003834E4" w:rsidRPr="00315F34" w14:paraId="43C4EFA3" w14:textId="77777777" w:rsidTr="003834E4">
        <w:trPr>
          <w:trHeight w:val="923"/>
        </w:trPr>
        <w:tc>
          <w:tcPr>
            <w:tcW w:w="749" w:type="pct"/>
          </w:tcPr>
          <w:p w14:paraId="51E5390B" w14:textId="77777777" w:rsidR="003834E4" w:rsidRPr="00C47905" w:rsidRDefault="003834E4" w:rsidP="003834E4">
            <w:pPr>
              <w:spacing w:after="0" w:line="240" w:lineRule="auto"/>
              <w:ind w:firstLine="33"/>
              <w:rPr>
                <w:rFonts w:ascii="Times New Roman" w:hAnsi="Times New Roman"/>
                <w:sz w:val="18"/>
                <w:szCs w:val="18"/>
              </w:rPr>
            </w:pPr>
            <w:r w:rsidRPr="00C47905">
              <w:rPr>
                <w:rFonts w:ascii="Times New Roman" w:hAnsi="Times New Roman"/>
                <w:sz w:val="18"/>
                <w:szCs w:val="18"/>
              </w:rPr>
              <w:t>Тема 6.2. Расследование и учет профессиональных заболеваний</w:t>
            </w:r>
          </w:p>
        </w:tc>
        <w:tc>
          <w:tcPr>
            <w:tcW w:w="1567" w:type="pct"/>
          </w:tcPr>
          <w:p w14:paraId="61CA3AD4" w14:textId="77777777" w:rsidR="003834E4" w:rsidRPr="00C47905" w:rsidRDefault="003834E4" w:rsidP="003834E4">
            <w:pPr>
              <w:shd w:val="clear" w:color="auto" w:fill="FFFFFF"/>
              <w:spacing w:after="0" w:line="240" w:lineRule="auto"/>
              <w:ind w:firstLine="33"/>
              <w:rPr>
                <w:rFonts w:ascii="Times New Roman" w:hAnsi="Times New Roman"/>
                <w:sz w:val="18"/>
                <w:szCs w:val="18"/>
              </w:rPr>
            </w:pPr>
            <w:r w:rsidRPr="00C47905">
              <w:rPr>
                <w:rFonts w:ascii="Times New Roman" w:hAnsi="Times New Roman"/>
                <w:sz w:val="18"/>
                <w:szCs w:val="18"/>
              </w:rPr>
              <w:t>Порядок установления причин, расследование обстоятельств и причин  профессиональных заболеваний. Оформление акта о случае профессионального заболевания.</w:t>
            </w:r>
          </w:p>
        </w:tc>
        <w:tc>
          <w:tcPr>
            <w:tcW w:w="627" w:type="pct"/>
            <w:vMerge/>
            <w:vAlign w:val="center"/>
          </w:tcPr>
          <w:p w14:paraId="263FBD12"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76451E26"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54A28400"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79AED8ED" w14:textId="77777777" w:rsidR="003834E4" w:rsidRDefault="003834E4" w:rsidP="003834E4">
            <w:pPr>
              <w:spacing w:after="0" w:line="240" w:lineRule="auto"/>
              <w:jc w:val="center"/>
              <w:rPr>
                <w:rFonts w:ascii="Times New Roman" w:hAnsi="Times New Roman"/>
              </w:rPr>
            </w:pPr>
          </w:p>
        </w:tc>
      </w:tr>
      <w:tr w:rsidR="003834E4" w:rsidRPr="00315F34" w14:paraId="27D2FA0B" w14:textId="77777777" w:rsidTr="003834E4">
        <w:trPr>
          <w:trHeight w:val="20"/>
        </w:trPr>
        <w:tc>
          <w:tcPr>
            <w:tcW w:w="749" w:type="pct"/>
          </w:tcPr>
          <w:p w14:paraId="752A1DA6" w14:textId="77777777" w:rsidR="003834E4" w:rsidRPr="00C47905" w:rsidRDefault="003834E4" w:rsidP="003834E4">
            <w:pPr>
              <w:spacing w:after="0" w:line="240" w:lineRule="auto"/>
              <w:ind w:firstLine="33"/>
              <w:rPr>
                <w:rFonts w:ascii="Times New Roman" w:hAnsi="Times New Roman"/>
                <w:sz w:val="18"/>
                <w:szCs w:val="18"/>
              </w:rPr>
            </w:pPr>
            <w:r w:rsidRPr="00C47905">
              <w:rPr>
                <w:rFonts w:ascii="Times New Roman" w:hAnsi="Times New Roman"/>
                <w:sz w:val="18"/>
                <w:szCs w:val="18"/>
              </w:rPr>
              <w:t>Тема 6.3. Оказание первой помощи пострадавшим на производстве.</w:t>
            </w:r>
          </w:p>
        </w:tc>
        <w:tc>
          <w:tcPr>
            <w:tcW w:w="1567" w:type="pct"/>
          </w:tcPr>
          <w:p w14:paraId="6BC0568C" w14:textId="77777777" w:rsidR="003834E4" w:rsidRPr="00C47905" w:rsidRDefault="003834E4" w:rsidP="003834E4">
            <w:pPr>
              <w:shd w:val="clear" w:color="auto" w:fill="FFFFFF"/>
              <w:spacing w:after="0" w:line="240" w:lineRule="auto"/>
              <w:ind w:firstLine="33"/>
              <w:rPr>
                <w:rFonts w:ascii="Times New Roman" w:hAnsi="Times New Roman"/>
                <w:sz w:val="18"/>
                <w:szCs w:val="18"/>
              </w:rPr>
            </w:pPr>
            <w:r w:rsidRPr="00C47905">
              <w:rPr>
                <w:rFonts w:ascii="Times New Roman" w:hAnsi="Times New Roman"/>
                <w:sz w:val="18"/>
                <w:szCs w:val="18"/>
              </w:rPr>
              <w:t>Роль первой помощи пострадавшим. Рекомендации по оказанию первой помощи. Основные требования к персоналу по оказанию первой помощи пострадавшим. Аптечки первой помощи. Итоговое занятие</w:t>
            </w:r>
          </w:p>
        </w:tc>
        <w:tc>
          <w:tcPr>
            <w:tcW w:w="627" w:type="pct"/>
            <w:vMerge/>
            <w:vAlign w:val="center"/>
          </w:tcPr>
          <w:p w14:paraId="4CC532C4" w14:textId="77777777" w:rsidR="003834E4" w:rsidRDefault="003834E4" w:rsidP="003834E4">
            <w:pPr>
              <w:shd w:val="clear" w:color="auto" w:fill="FFFFFF"/>
              <w:spacing w:after="0" w:line="240" w:lineRule="auto"/>
              <w:jc w:val="center"/>
              <w:rPr>
                <w:rFonts w:ascii="Times New Roman" w:hAnsi="Times New Roman"/>
                <w:b/>
                <w:bCs/>
              </w:rPr>
            </w:pPr>
          </w:p>
        </w:tc>
        <w:tc>
          <w:tcPr>
            <w:tcW w:w="1265" w:type="pct"/>
            <w:vMerge/>
          </w:tcPr>
          <w:p w14:paraId="4439776C" w14:textId="77777777" w:rsidR="003834E4" w:rsidRPr="00763171" w:rsidRDefault="003834E4" w:rsidP="003834E4">
            <w:pPr>
              <w:spacing w:after="0" w:line="240" w:lineRule="auto"/>
              <w:jc w:val="center"/>
              <w:rPr>
                <w:rFonts w:ascii="Times New Roman" w:hAnsi="Times New Roman"/>
                <w:b/>
              </w:rPr>
            </w:pPr>
          </w:p>
        </w:tc>
        <w:tc>
          <w:tcPr>
            <w:tcW w:w="396" w:type="pct"/>
            <w:vMerge/>
          </w:tcPr>
          <w:p w14:paraId="6BA74B7D" w14:textId="77777777" w:rsidR="003834E4" w:rsidRPr="00D545FE" w:rsidRDefault="003834E4" w:rsidP="003834E4">
            <w:pPr>
              <w:suppressAutoHyphens/>
              <w:spacing w:after="0" w:line="240" w:lineRule="auto"/>
              <w:rPr>
                <w:rFonts w:ascii="Times New Roman" w:hAnsi="Times New Roman"/>
              </w:rPr>
            </w:pPr>
          </w:p>
        </w:tc>
        <w:tc>
          <w:tcPr>
            <w:tcW w:w="396" w:type="pct"/>
            <w:vMerge/>
          </w:tcPr>
          <w:p w14:paraId="0C07F1C6" w14:textId="77777777" w:rsidR="003834E4" w:rsidRDefault="003834E4" w:rsidP="003834E4">
            <w:pPr>
              <w:spacing w:after="0" w:line="240" w:lineRule="auto"/>
              <w:jc w:val="center"/>
              <w:rPr>
                <w:rFonts w:ascii="Times New Roman" w:hAnsi="Times New Roman"/>
              </w:rPr>
            </w:pPr>
          </w:p>
        </w:tc>
      </w:tr>
      <w:tr w:rsidR="003834E4" w:rsidRPr="00315F34" w14:paraId="5C9D03D5" w14:textId="77777777" w:rsidTr="003834E4">
        <w:trPr>
          <w:trHeight w:val="20"/>
        </w:trPr>
        <w:tc>
          <w:tcPr>
            <w:tcW w:w="749" w:type="pct"/>
          </w:tcPr>
          <w:p w14:paraId="63CF4BEA" w14:textId="77777777" w:rsidR="003834E4" w:rsidRPr="00315F34" w:rsidRDefault="003834E4" w:rsidP="003834E4">
            <w:pPr>
              <w:spacing w:after="0" w:line="240" w:lineRule="auto"/>
              <w:rPr>
                <w:rFonts w:ascii="Times New Roman" w:hAnsi="Times New Roman"/>
                <w:b/>
                <w:bCs/>
              </w:rPr>
            </w:pPr>
          </w:p>
        </w:tc>
        <w:tc>
          <w:tcPr>
            <w:tcW w:w="1567" w:type="pct"/>
          </w:tcPr>
          <w:p w14:paraId="22A03AA2" w14:textId="77777777" w:rsidR="003834E4" w:rsidRDefault="003834E4" w:rsidP="003834E4">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627" w:type="pct"/>
            <w:vAlign w:val="center"/>
          </w:tcPr>
          <w:p w14:paraId="77F61E88"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2</w:t>
            </w:r>
          </w:p>
        </w:tc>
        <w:tc>
          <w:tcPr>
            <w:tcW w:w="1265" w:type="pct"/>
          </w:tcPr>
          <w:p w14:paraId="37FE44C3" w14:textId="77777777" w:rsidR="003834E4" w:rsidRPr="00763171" w:rsidRDefault="003834E4" w:rsidP="003834E4">
            <w:pPr>
              <w:spacing w:after="0" w:line="240" w:lineRule="auto"/>
              <w:jc w:val="center"/>
              <w:rPr>
                <w:rFonts w:ascii="Times New Roman" w:hAnsi="Times New Roman"/>
                <w:b/>
              </w:rPr>
            </w:pPr>
          </w:p>
        </w:tc>
        <w:tc>
          <w:tcPr>
            <w:tcW w:w="396" w:type="pct"/>
          </w:tcPr>
          <w:p w14:paraId="30A0C256" w14:textId="77777777" w:rsidR="003834E4" w:rsidRPr="00C54A4A" w:rsidRDefault="003834E4" w:rsidP="003834E4">
            <w:pPr>
              <w:spacing w:after="0" w:line="240" w:lineRule="auto"/>
              <w:rPr>
                <w:rFonts w:ascii="Times New Roman" w:hAnsi="Times New Roman"/>
                <w:bCs/>
                <w:iCs/>
                <w:sz w:val="24"/>
                <w:szCs w:val="24"/>
              </w:rPr>
            </w:pPr>
          </w:p>
        </w:tc>
        <w:tc>
          <w:tcPr>
            <w:tcW w:w="396" w:type="pct"/>
          </w:tcPr>
          <w:p w14:paraId="224C1A63" w14:textId="77777777" w:rsidR="003834E4" w:rsidRPr="00C54A4A" w:rsidRDefault="003834E4" w:rsidP="003834E4">
            <w:pPr>
              <w:spacing w:after="0" w:line="240" w:lineRule="auto"/>
              <w:rPr>
                <w:rFonts w:ascii="Times New Roman" w:hAnsi="Times New Roman"/>
                <w:bCs/>
                <w:iCs/>
              </w:rPr>
            </w:pPr>
          </w:p>
        </w:tc>
      </w:tr>
      <w:tr w:rsidR="003834E4" w:rsidRPr="00315F34" w14:paraId="4A3C7794" w14:textId="77777777" w:rsidTr="003834E4">
        <w:trPr>
          <w:trHeight w:val="20"/>
        </w:trPr>
        <w:tc>
          <w:tcPr>
            <w:tcW w:w="2316" w:type="pct"/>
            <w:gridSpan w:val="2"/>
          </w:tcPr>
          <w:p w14:paraId="0EA8E13E" w14:textId="77777777" w:rsidR="003834E4" w:rsidRPr="00D250BD" w:rsidRDefault="003834E4" w:rsidP="003834E4">
            <w:pPr>
              <w:shd w:val="clear" w:color="auto" w:fill="FFFFFF"/>
              <w:spacing w:after="0" w:line="240" w:lineRule="auto"/>
              <w:rPr>
                <w:rFonts w:ascii="Times New Roman" w:hAnsi="Times New Roman"/>
                <w:b/>
                <w:bCs/>
              </w:rPr>
            </w:pPr>
            <w:r>
              <w:rPr>
                <w:rFonts w:ascii="Times New Roman" w:hAnsi="Times New Roman"/>
                <w:b/>
                <w:bCs/>
              </w:rPr>
              <w:t>Консультации</w:t>
            </w:r>
          </w:p>
        </w:tc>
        <w:tc>
          <w:tcPr>
            <w:tcW w:w="627" w:type="pct"/>
            <w:vAlign w:val="center"/>
          </w:tcPr>
          <w:p w14:paraId="7FD5B959"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4</w:t>
            </w:r>
          </w:p>
        </w:tc>
        <w:tc>
          <w:tcPr>
            <w:tcW w:w="1265" w:type="pct"/>
          </w:tcPr>
          <w:p w14:paraId="45348384" w14:textId="77777777" w:rsidR="003834E4" w:rsidRPr="00763171" w:rsidRDefault="003834E4" w:rsidP="003834E4">
            <w:pPr>
              <w:spacing w:after="0" w:line="240" w:lineRule="auto"/>
              <w:jc w:val="center"/>
              <w:rPr>
                <w:rFonts w:ascii="Times New Roman" w:hAnsi="Times New Roman"/>
                <w:b/>
              </w:rPr>
            </w:pPr>
          </w:p>
        </w:tc>
        <w:tc>
          <w:tcPr>
            <w:tcW w:w="396" w:type="pct"/>
          </w:tcPr>
          <w:p w14:paraId="0AA64648" w14:textId="77777777" w:rsidR="003834E4" w:rsidRPr="00C54A4A" w:rsidRDefault="003834E4" w:rsidP="003834E4">
            <w:pPr>
              <w:spacing w:after="0" w:line="240" w:lineRule="auto"/>
              <w:rPr>
                <w:rFonts w:ascii="Times New Roman" w:hAnsi="Times New Roman"/>
                <w:bCs/>
                <w:iCs/>
                <w:sz w:val="24"/>
                <w:szCs w:val="24"/>
              </w:rPr>
            </w:pPr>
          </w:p>
        </w:tc>
        <w:tc>
          <w:tcPr>
            <w:tcW w:w="396" w:type="pct"/>
          </w:tcPr>
          <w:p w14:paraId="27E2FE24" w14:textId="77777777" w:rsidR="003834E4" w:rsidRPr="00C54A4A" w:rsidRDefault="003834E4" w:rsidP="003834E4">
            <w:pPr>
              <w:spacing w:after="0" w:line="240" w:lineRule="auto"/>
              <w:rPr>
                <w:rFonts w:ascii="Times New Roman" w:hAnsi="Times New Roman"/>
                <w:bCs/>
                <w:iCs/>
                <w:sz w:val="24"/>
                <w:szCs w:val="24"/>
              </w:rPr>
            </w:pPr>
          </w:p>
        </w:tc>
      </w:tr>
      <w:tr w:rsidR="003834E4" w:rsidRPr="00315F34" w14:paraId="556457B3" w14:textId="77777777" w:rsidTr="003834E4">
        <w:trPr>
          <w:trHeight w:val="20"/>
        </w:trPr>
        <w:tc>
          <w:tcPr>
            <w:tcW w:w="2316" w:type="pct"/>
            <w:gridSpan w:val="2"/>
          </w:tcPr>
          <w:p w14:paraId="0CC45411" w14:textId="77777777" w:rsidR="003834E4" w:rsidRDefault="003834E4" w:rsidP="003834E4">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627" w:type="pct"/>
            <w:vAlign w:val="center"/>
          </w:tcPr>
          <w:p w14:paraId="62D9C7D9"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14</w:t>
            </w:r>
          </w:p>
        </w:tc>
        <w:tc>
          <w:tcPr>
            <w:tcW w:w="1265" w:type="pct"/>
          </w:tcPr>
          <w:p w14:paraId="57D4A819" w14:textId="77777777" w:rsidR="003834E4" w:rsidRPr="00763171" w:rsidRDefault="003834E4" w:rsidP="003834E4">
            <w:pPr>
              <w:spacing w:after="0" w:line="240" w:lineRule="auto"/>
              <w:jc w:val="center"/>
              <w:rPr>
                <w:rFonts w:ascii="Times New Roman" w:hAnsi="Times New Roman"/>
                <w:b/>
              </w:rPr>
            </w:pPr>
          </w:p>
        </w:tc>
        <w:tc>
          <w:tcPr>
            <w:tcW w:w="396" w:type="pct"/>
          </w:tcPr>
          <w:p w14:paraId="14419FE0" w14:textId="77777777" w:rsidR="003834E4" w:rsidRPr="00C54A4A" w:rsidRDefault="003834E4" w:rsidP="003834E4">
            <w:pPr>
              <w:spacing w:after="0" w:line="240" w:lineRule="auto"/>
              <w:rPr>
                <w:rFonts w:ascii="Times New Roman" w:hAnsi="Times New Roman"/>
                <w:bCs/>
                <w:iCs/>
                <w:sz w:val="24"/>
                <w:szCs w:val="24"/>
              </w:rPr>
            </w:pPr>
          </w:p>
        </w:tc>
        <w:tc>
          <w:tcPr>
            <w:tcW w:w="396" w:type="pct"/>
          </w:tcPr>
          <w:p w14:paraId="349F1138" w14:textId="77777777" w:rsidR="003834E4" w:rsidRPr="00C54A4A" w:rsidRDefault="003834E4" w:rsidP="003834E4">
            <w:pPr>
              <w:spacing w:after="0" w:line="240" w:lineRule="auto"/>
              <w:rPr>
                <w:rFonts w:ascii="Times New Roman" w:hAnsi="Times New Roman"/>
                <w:bCs/>
                <w:iCs/>
              </w:rPr>
            </w:pPr>
          </w:p>
        </w:tc>
      </w:tr>
      <w:tr w:rsidR="003834E4" w:rsidRPr="00315F34" w14:paraId="3C0F87AD" w14:textId="77777777" w:rsidTr="003834E4">
        <w:trPr>
          <w:trHeight w:val="20"/>
        </w:trPr>
        <w:tc>
          <w:tcPr>
            <w:tcW w:w="2316" w:type="pct"/>
            <w:gridSpan w:val="2"/>
          </w:tcPr>
          <w:p w14:paraId="05855D60" w14:textId="77777777" w:rsidR="003834E4" w:rsidRPr="00D250BD" w:rsidRDefault="003834E4" w:rsidP="003834E4">
            <w:pPr>
              <w:spacing w:after="0" w:line="240" w:lineRule="auto"/>
              <w:rPr>
                <w:rFonts w:ascii="Times New Roman" w:hAnsi="Times New Roman"/>
                <w:b/>
                <w:bCs/>
              </w:rPr>
            </w:pPr>
            <w:r w:rsidRPr="00C57961">
              <w:rPr>
                <w:rFonts w:ascii="Times New Roman" w:hAnsi="Times New Roman"/>
                <w:b/>
                <w:bCs/>
              </w:rPr>
              <w:t>Всего по дисциплине:</w:t>
            </w:r>
          </w:p>
        </w:tc>
        <w:tc>
          <w:tcPr>
            <w:tcW w:w="627" w:type="pct"/>
            <w:vAlign w:val="center"/>
          </w:tcPr>
          <w:p w14:paraId="685BDC34" w14:textId="77777777" w:rsidR="003834E4" w:rsidRDefault="003834E4" w:rsidP="003834E4">
            <w:pPr>
              <w:shd w:val="clear" w:color="auto" w:fill="FFFFFF"/>
              <w:spacing w:after="0" w:line="240" w:lineRule="auto"/>
              <w:jc w:val="center"/>
              <w:rPr>
                <w:rFonts w:ascii="Times New Roman" w:hAnsi="Times New Roman"/>
                <w:b/>
                <w:bCs/>
              </w:rPr>
            </w:pPr>
            <w:r>
              <w:rPr>
                <w:rFonts w:ascii="Times New Roman" w:hAnsi="Times New Roman"/>
                <w:b/>
                <w:bCs/>
              </w:rPr>
              <w:t>54</w:t>
            </w:r>
          </w:p>
        </w:tc>
        <w:tc>
          <w:tcPr>
            <w:tcW w:w="1265" w:type="pct"/>
          </w:tcPr>
          <w:p w14:paraId="271B96CD" w14:textId="77777777" w:rsidR="003834E4" w:rsidRPr="00763171" w:rsidRDefault="003834E4" w:rsidP="003834E4">
            <w:pPr>
              <w:spacing w:after="0" w:line="240" w:lineRule="auto"/>
              <w:jc w:val="center"/>
              <w:rPr>
                <w:rFonts w:ascii="Times New Roman" w:hAnsi="Times New Roman"/>
                <w:b/>
              </w:rPr>
            </w:pPr>
          </w:p>
        </w:tc>
        <w:tc>
          <w:tcPr>
            <w:tcW w:w="396" w:type="pct"/>
          </w:tcPr>
          <w:p w14:paraId="6874FD21" w14:textId="77777777" w:rsidR="003834E4" w:rsidRPr="00C54A4A" w:rsidRDefault="003834E4" w:rsidP="003834E4">
            <w:pPr>
              <w:spacing w:after="0" w:line="240" w:lineRule="auto"/>
              <w:rPr>
                <w:rFonts w:ascii="Times New Roman" w:hAnsi="Times New Roman"/>
                <w:bCs/>
                <w:iCs/>
                <w:sz w:val="24"/>
                <w:szCs w:val="24"/>
              </w:rPr>
            </w:pPr>
          </w:p>
        </w:tc>
        <w:tc>
          <w:tcPr>
            <w:tcW w:w="396" w:type="pct"/>
          </w:tcPr>
          <w:p w14:paraId="6B1FBFD7" w14:textId="77777777" w:rsidR="003834E4" w:rsidRPr="00C54A4A" w:rsidRDefault="003834E4" w:rsidP="003834E4">
            <w:pPr>
              <w:spacing w:after="0" w:line="240" w:lineRule="auto"/>
              <w:rPr>
                <w:rFonts w:ascii="Times New Roman" w:hAnsi="Times New Roman"/>
                <w:bCs/>
                <w:iCs/>
              </w:rPr>
            </w:pPr>
          </w:p>
        </w:tc>
      </w:tr>
    </w:tbl>
    <w:p w14:paraId="3AD4D954" w14:textId="77777777" w:rsidR="008C10F0" w:rsidRDefault="008C10F0" w:rsidP="008C10F0">
      <w:pPr>
        <w:spacing w:after="0"/>
        <w:rPr>
          <w:rFonts w:ascii="Times New Roman" w:eastAsia="Calibri" w:hAnsi="Times New Roman"/>
          <w:bCs/>
          <w:sz w:val="24"/>
          <w:szCs w:val="24"/>
        </w:rPr>
      </w:pPr>
    </w:p>
    <w:p w14:paraId="12A2516C" w14:textId="77777777" w:rsidR="008C10F0" w:rsidRDefault="008C10F0" w:rsidP="008C10F0">
      <w:pPr>
        <w:spacing w:after="0"/>
        <w:rPr>
          <w:rFonts w:ascii="Times New Roman" w:eastAsia="Calibri" w:hAnsi="Times New Roman"/>
          <w:bCs/>
          <w:sz w:val="24"/>
          <w:szCs w:val="24"/>
        </w:rPr>
        <w:sectPr w:rsidR="008C10F0" w:rsidSect="005A7BC2">
          <w:pgSz w:w="16838" w:h="11906" w:orient="landscape" w:code="9"/>
          <w:pgMar w:top="1701" w:right="1134" w:bottom="851" w:left="1134" w:header="709" w:footer="709" w:gutter="0"/>
          <w:cols w:space="708"/>
          <w:docGrid w:linePitch="360"/>
        </w:sectPr>
      </w:pPr>
    </w:p>
    <w:p w14:paraId="781A50E8" w14:textId="77777777" w:rsidR="008C10F0" w:rsidRPr="00315F34" w:rsidRDefault="008C10F0" w:rsidP="008C10F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49EC8B9" w14:textId="77777777" w:rsidR="008C10F0" w:rsidRPr="00315F34" w:rsidRDefault="008C10F0" w:rsidP="008C10F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A871F2B" w14:textId="77777777" w:rsidR="008C10F0" w:rsidRPr="00315F34" w:rsidRDefault="008C10F0" w:rsidP="00FB7C21">
      <w:pPr>
        <w:suppressAutoHyphens/>
        <w:spacing w:after="0"/>
        <w:ind w:firstLine="709"/>
        <w:jc w:val="both"/>
        <w:rPr>
          <w:rFonts w:ascii="Times New Roman" w:hAnsi="Times New Roman"/>
          <w:bCs/>
          <w:sz w:val="24"/>
          <w:szCs w:val="24"/>
        </w:rPr>
      </w:pPr>
      <w:r w:rsidRPr="000522F4">
        <w:rPr>
          <w:rFonts w:ascii="Times New Roman" w:hAnsi="Times New Roman"/>
          <w:bCs/>
          <w:sz w:val="24"/>
          <w:szCs w:val="24"/>
        </w:rPr>
        <w:t xml:space="preserve">кабинет </w:t>
      </w:r>
      <w:r w:rsidR="00FB7C21" w:rsidRPr="00FB7C21">
        <w:rPr>
          <w:rFonts w:ascii="Times New Roman" w:hAnsi="Times New Roman"/>
          <w:bCs/>
          <w:sz w:val="24"/>
          <w:szCs w:val="24"/>
        </w:rPr>
        <w:t>Охраны труда</w:t>
      </w:r>
    </w:p>
    <w:p w14:paraId="2CC3BD24" w14:textId="77777777" w:rsidR="008C10F0" w:rsidRPr="00315F34" w:rsidRDefault="008C10F0" w:rsidP="008C10F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C3BE61E" w14:textId="77777777" w:rsidR="008C10F0" w:rsidRPr="00315F34" w:rsidRDefault="008C10F0" w:rsidP="008C10F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50F7F725" w14:textId="77777777" w:rsidR="008C10F0" w:rsidRPr="00315F34" w:rsidRDefault="008C10F0" w:rsidP="008C10F0">
      <w:pPr>
        <w:suppressAutoHyphens/>
        <w:spacing w:after="0"/>
        <w:ind w:firstLine="709"/>
        <w:jc w:val="both"/>
        <w:rPr>
          <w:rFonts w:ascii="Times New Roman" w:hAnsi="Times New Roman"/>
          <w:sz w:val="24"/>
          <w:szCs w:val="24"/>
        </w:rPr>
      </w:pPr>
    </w:p>
    <w:p w14:paraId="53D13629" w14:textId="77777777" w:rsidR="008C10F0" w:rsidRPr="00315F34" w:rsidRDefault="008C10F0" w:rsidP="008C10F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C179611" w14:textId="77777777" w:rsidR="00FB7C21" w:rsidRPr="00FB7C21" w:rsidRDefault="00FB7C21" w:rsidP="008C10F0">
      <w:pPr>
        <w:spacing w:after="0"/>
        <w:ind w:firstLine="709"/>
        <w:contextualSpacing/>
        <w:rPr>
          <w:rFonts w:ascii="Times New Roman" w:hAnsi="Times New Roman"/>
          <w:sz w:val="24"/>
          <w:szCs w:val="24"/>
        </w:rPr>
      </w:pPr>
      <w:r w:rsidRPr="00FB7C21">
        <w:rPr>
          <w:rFonts w:ascii="Times New Roman" w:hAnsi="Times New Roman"/>
          <w:sz w:val="24"/>
          <w:szCs w:val="24"/>
        </w:rPr>
        <w:t>Косолапова, Н. В. Охрана труда [Электронный ресурс]: учебное пособие / Н. В. Косолапова, Н. А. Прокопенко. - М.: КНО</w:t>
      </w:r>
      <w:r>
        <w:rPr>
          <w:rFonts w:ascii="Times New Roman" w:hAnsi="Times New Roman"/>
          <w:sz w:val="24"/>
          <w:szCs w:val="24"/>
        </w:rPr>
        <w:t>РУС, 2018</w:t>
      </w:r>
    </w:p>
    <w:p w14:paraId="4FE4D57A" w14:textId="77777777" w:rsidR="008C10F0" w:rsidRPr="00315F34" w:rsidRDefault="008C10F0" w:rsidP="008C10F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18DE9838" w14:textId="77777777" w:rsidR="008C10F0" w:rsidRPr="00446A10" w:rsidRDefault="008C10F0" w:rsidP="008C10F0">
      <w:pPr>
        <w:spacing w:after="0"/>
        <w:ind w:firstLine="709"/>
        <w:contextualSpacing/>
        <w:jc w:val="both"/>
        <w:rPr>
          <w:rFonts w:ascii="Times New Roman" w:hAnsi="Times New Roman"/>
          <w:bCs/>
          <w:sz w:val="24"/>
          <w:szCs w:val="24"/>
          <w:lang w:val="en-US"/>
        </w:rPr>
      </w:pPr>
      <w:r w:rsidRPr="00446A10">
        <w:rPr>
          <w:rFonts w:ascii="Times New Roman" w:hAnsi="Times New Roman"/>
          <w:bCs/>
          <w:sz w:val="24"/>
          <w:szCs w:val="24"/>
          <w:lang w:val="en-US"/>
        </w:rPr>
        <w:t xml:space="preserve">1. </w:t>
      </w:r>
      <w:r w:rsidRPr="00713CE7">
        <w:rPr>
          <w:rFonts w:ascii="Times New Roman" w:hAnsi="Times New Roman"/>
          <w:bCs/>
          <w:sz w:val="24"/>
          <w:szCs w:val="24"/>
        </w:rPr>
        <w:t>ЭБС</w:t>
      </w:r>
      <w:r w:rsidRPr="00446A10">
        <w:rPr>
          <w:rFonts w:ascii="Times New Roman" w:hAnsi="Times New Roman"/>
          <w:bCs/>
          <w:sz w:val="24"/>
          <w:szCs w:val="24"/>
          <w:lang w:val="en-US"/>
        </w:rPr>
        <w:t xml:space="preserve"> «</w:t>
      </w:r>
      <w:r w:rsidRPr="00713CE7">
        <w:rPr>
          <w:rFonts w:ascii="Times New Roman" w:hAnsi="Times New Roman"/>
          <w:bCs/>
          <w:sz w:val="24"/>
          <w:szCs w:val="24"/>
          <w:lang w:val="en-US"/>
        </w:rPr>
        <w:t>Book</w:t>
      </w:r>
      <w:r w:rsidRPr="00446A10">
        <w:rPr>
          <w:rFonts w:ascii="Times New Roman" w:hAnsi="Times New Roman"/>
          <w:bCs/>
          <w:sz w:val="24"/>
          <w:szCs w:val="24"/>
          <w:lang w:val="en-US"/>
        </w:rPr>
        <w:t>.</w:t>
      </w:r>
      <w:r w:rsidRPr="00713CE7">
        <w:rPr>
          <w:rFonts w:ascii="Times New Roman" w:hAnsi="Times New Roman"/>
          <w:bCs/>
          <w:sz w:val="24"/>
          <w:szCs w:val="24"/>
          <w:lang w:val="en-US"/>
        </w:rPr>
        <w:t>ru</w:t>
      </w:r>
      <w:r w:rsidRPr="00446A10">
        <w:rPr>
          <w:rFonts w:ascii="Times New Roman" w:hAnsi="Times New Roman"/>
          <w:bCs/>
          <w:sz w:val="24"/>
          <w:szCs w:val="24"/>
          <w:lang w:val="en-US"/>
        </w:rPr>
        <w:t xml:space="preserve">»,  </w:t>
      </w:r>
      <w:r w:rsidRPr="00713CE7">
        <w:rPr>
          <w:rFonts w:ascii="Times New Roman" w:hAnsi="Times New Roman"/>
          <w:bCs/>
          <w:sz w:val="24"/>
          <w:szCs w:val="24"/>
          <w:lang w:val="en-US"/>
        </w:rPr>
        <w:t>https</w:t>
      </w:r>
      <w:r w:rsidRPr="00446A10">
        <w:rPr>
          <w:rFonts w:ascii="Times New Roman" w:hAnsi="Times New Roman"/>
          <w:bCs/>
          <w:sz w:val="24"/>
          <w:szCs w:val="24"/>
          <w:lang w:val="en-US"/>
        </w:rPr>
        <w:t>://</w:t>
      </w:r>
      <w:r w:rsidRPr="00713CE7">
        <w:rPr>
          <w:rFonts w:ascii="Times New Roman" w:hAnsi="Times New Roman"/>
          <w:bCs/>
          <w:sz w:val="24"/>
          <w:szCs w:val="24"/>
          <w:lang w:val="en-US"/>
        </w:rPr>
        <w:t>www</w:t>
      </w:r>
      <w:r w:rsidRPr="00446A10">
        <w:rPr>
          <w:rFonts w:ascii="Times New Roman" w:hAnsi="Times New Roman"/>
          <w:bCs/>
          <w:sz w:val="24"/>
          <w:szCs w:val="24"/>
          <w:lang w:val="en-US"/>
        </w:rPr>
        <w:t>.</w:t>
      </w:r>
      <w:r w:rsidRPr="00713CE7">
        <w:rPr>
          <w:rFonts w:ascii="Times New Roman" w:hAnsi="Times New Roman"/>
          <w:bCs/>
          <w:sz w:val="24"/>
          <w:szCs w:val="24"/>
          <w:lang w:val="en-US"/>
        </w:rPr>
        <w:t>book</w:t>
      </w:r>
      <w:r w:rsidRPr="00446A10">
        <w:rPr>
          <w:rFonts w:ascii="Times New Roman" w:hAnsi="Times New Roman"/>
          <w:bCs/>
          <w:sz w:val="24"/>
          <w:szCs w:val="24"/>
          <w:lang w:val="en-US"/>
        </w:rPr>
        <w:t>.</w:t>
      </w:r>
      <w:r w:rsidRPr="00713CE7">
        <w:rPr>
          <w:rFonts w:ascii="Times New Roman" w:hAnsi="Times New Roman"/>
          <w:bCs/>
          <w:sz w:val="24"/>
          <w:szCs w:val="24"/>
          <w:lang w:val="en-US"/>
        </w:rPr>
        <w:t>ru</w:t>
      </w:r>
    </w:p>
    <w:p w14:paraId="2E82493A" w14:textId="77777777" w:rsidR="008C10F0" w:rsidRPr="00713CE7" w:rsidRDefault="008C10F0" w:rsidP="008C10F0">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2. ЭБС « ЮРАЙТ»</w:t>
      </w:r>
      <w:hyperlink r:id="rId96" w:history="1">
        <w:r w:rsidRPr="00713CE7">
          <w:rPr>
            <w:rStyle w:val="af"/>
            <w:rFonts w:ascii="Times New Roman" w:hAnsi="Times New Roman"/>
            <w:bCs/>
            <w:sz w:val="24"/>
            <w:szCs w:val="24"/>
            <w:lang w:val="en-US"/>
          </w:rPr>
          <w:t>https</w:t>
        </w:r>
        <w:r w:rsidRPr="00713CE7">
          <w:rPr>
            <w:rStyle w:val="af"/>
            <w:rFonts w:ascii="Times New Roman" w:hAnsi="Times New Roman"/>
            <w:bCs/>
            <w:sz w:val="24"/>
            <w:szCs w:val="24"/>
          </w:rPr>
          <w:t>://</w:t>
        </w:r>
        <w:r w:rsidRPr="00713CE7">
          <w:rPr>
            <w:rStyle w:val="af"/>
            <w:rFonts w:ascii="Times New Roman" w:hAnsi="Times New Roman"/>
            <w:bCs/>
            <w:sz w:val="24"/>
            <w:szCs w:val="24"/>
            <w:lang w:val="en-US"/>
          </w:rPr>
          <w:t>www</w:t>
        </w:r>
        <w:r w:rsidRPr="00713CE7">
          <w:rPr>
            <w:rStyle w:val="af"/>
            <w:rFonts w:ascii="Times New Roman" w:hAnsi="Times New Roman"/>
            <w:bCs/>
            <w:sz w:val="24"/>
            <w:szCs w:val="24"/>
          </w:rPr>
          <w:t>.</w:t>
        </w:r>
        <w:proofErr w:type="spellStart"/>
        <w:r w:rsidRPr="00713CE7">
          <w:rPr>
            <w:rStyle w:val="af"/>
            <w:rFonts w:ascii="Times New Roman" w:hAnsi="Times New Roman"/>
            <w:bCs/>
            <w:sz w:val="24"/>
            <w:szCs w:val="24"/>
            <w:lang w:val="en-US"/>
          </w:rPr>
          <w:t>biblio</w:t>
        </w:r>
        <w:proofErr w:type="spellEnd"/>
        <w:r w:rsidRPr="00713CE7">
          <w:rPr>
            <w:rStyle w:val="af"/>
            <w:rFonts w:ascii="Times New Roman" w:hAnsi="Times New Roman"/>
            <w:bCs/>
            <w:sz w:val="24"/>
            <w:szCs w:val="24"/>
          </w:rPr>
          <w:t>-</w:t>
        </w:r>
        <w:r w:rsidRPr="00713CE7">
          <w:rPr>
            <w:rStyle w:val="af"/>
            <w:rFonts w:ascii="Times New Roman" w:hAnsi="Times New Roman"/>
            <w:bCs/>
            <w:sz w:val="24"/>
            <w:szCs w:val="24"/>
            <w:lang w:val="en-US"/>
          </w:rPr>
          <w:t>online</w:t>
        </w:r>
        <w:r w:rsidRPr="00713CE7">
          <w:rPr>
            <w:rStyle w:val="af"/>
            <w:rFonts w:ascii="Times New Roman" w:hAnsi="Times New Roman"/>
            <w:bCs/>
            <w:sz w:val="24"/>
            <w:szCs w:val="24"/>
          </w:rPr>
          <w:t>.</w:t>
        </w:r>
        <w:proofErr w:type="spellStart"/>
        <w:r w:rsidRPr="00713CE7">
          <w:rPr>
            <w:rStyle w:val="af"/>
            <w:rFonts w:ascii="Times New Roman" w:hAnsi="Times New Roman"/>
            <w:bCs/>
            <w:sz w:val="24"/>
            <w:szCs w:val="24"/>
            <w:lang w:val="en-US"/>
          </w:rPr>
          <w:t>ru</w:t>
        </w:r>
        <w:proofErr w:type="spellEnd"/>
      </w:hyperlink>
    </w:p>
    <w:p w14:paraId="57400857" w14:textId="77777777" w:rsidR="008C10F0" w:rsidRPr="00713CE7" w:rsidRDefault="008C10F0" w:rsidP="008C10F0">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 xml:space="preserve">3. ЭБС  «Академия»,  </w:t>
      </w:r>
      <w:r w:rsidRPr="00713CE7">
        <w:rPr>
          <w:rFonts w:ascii="Times New Roman" w:hAnsi="Times New Roman"/>
          <w:bCs/>
          <w:sz w:val="24"/>
          <w:szCs w:val="24"/>
          <w:lang w:val="en-US"/>
        </w:rPr>
        <w:t>https</w:t>
      </w:r>
      <w:r w:rsidRPr="00713CE7">
        <w:rPr>
          <w:rFonts w:ascii="Times New Roman" w:hAnsi="Times New Roman"/>
          <w:bCs/>
          <w:sz w:val="24"/>
          <w:szCs w:val="24"/>
        </w:rPr>
        <w:t>://</w:t>
      </w:r>
      <w:r w:rsidRPr="00713CE7">
        <w:rPr>
          <w:rFonts w:ascii="Times New Roman" w:hAnsi="Times New Roman"/>
          <w:bCs/>
          <w:sz w:val="24"/>
          <w:szCs w:val="24"/>
          <w:lang w:val="en-US"/>
        </w:rPr>
        <w:t>www</w:t>
      </w:r>
      <w:r w:rsidRPr="00713CE7">
        <w:rPr>
          <w:rFonts w:ascii="Times New Roman" w:hAnsi="Times New Roman"/>
          <w:bCs/>
          <w:sz w:val="24"/>
          <w:szCs w:val="24"/>
        </w:rPr>
        <w:t>.</w:t>
      </w:r>
      <w:r w:rsidRPr="00713CE7">
        <w:rPr>
          <w:rFonts w:ascii="Times New Roman" w:hAnsi="Times New Roman"/>
          <w:bCs/>
          <w:sz w:val="24"/>
          <w:szCs w:val="24"/>
          <w:lang w:val="en-US"/>
        </w:rPr>
        <w:t>academia</w:t>
      </w:r>
      <w:r w:rsidRPr="00713CE7">
        <w:rPr>
          <w:rFonts w:ascii="Times New Roman" w:hAnsi="Times New Roman"/>
          <w:bCs/>
          <w:sz w:val="24"/>
          <w:szCs w:val="24"/>
        </w:rPr>
        <w:t>-</w:t>
      </w:r>
      <w:proofErr w:type="spellStart"/>
      <w:r w:rsidRPr="00713CE7">
        <w:rPr>
          <w:rFonts w:ascii="Times New Roman" w:hAnsi="Times New Roman"/>
          <w:bCs/>
          <w:sz w:val="24"/>
          <w:szCs w:val="24"/>
          <w:lang w:val="en-US"/>
        </w:rPr>
        <w:t>moscow</w:t>
      </w:r>
      <w:proofErr w:type="spellEnd"/>
      <w:r w:rsidRPr="00713CE7">
        <w:rPr>
          <w:rFonts w:ascii="Times New Roman" w:hAnsi="Times New Roman"/>
          <w:bCs/>
          <w:sz w:val="24"/>
          <w:szCs w:val="24"/>
        </w:rPr>
        <w:t>.</w:t>
      </w:r>
      <w:proofErr w:type="spellStart"/>
      <w:r w:rsidRPr="00713CE7">
        <w:rPr>
          <w:rFonts w:ascii="Times New Roman" w:hAnsi="Times New Roman"/>
          <w:bCs/>
          <w:sz w:val="24"/>
          <w:szCs w:val="24"/>
          <w:lang w:val="en-US"/>
        </w:rPr>
        <w:t>ru</w:t>
      </w:r>
      <w:proofErr w:type="spellEnd"/>
    </w:p>
    <w:p w14:paraId="4E8CDC61" w14:textId="77777777" w:rsidR="008C10F0" w:rsidRPr="00713CE7" w:rsidRDefault="008C10F0" w:rsidP="008C10F0">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 xml:space="preserve">4. Издательство «Лань», </w:t>
      </w:r>
      <w:r w:rsidRPr="00713CE7">
        <w:rPr>
          <w:rFonts w:ascii="Times New Roman" w:hAnsi="Times New Roman"/>
          <w:bCs/>
          <w:sz w:val="24"/>
          <w:szCs w:val="24"/>
          <w:lang w:val="en-US"/>
        </w:rPr>
        <w:t>https</w:t>
      </w:r>
      <w:r w:rsidRPr="00713CE7">
        <w:rPr>
          <w:rFonts w:ascii="Times New Roman" w:hAnsi="Times New Roman"/>
          <w:bCs/>
          <w:sz w:val="24"/>
          <w:szCs w:val="24"/>
        </w:rPr>
        <w:t>://</w:t>
      </w:r>
      <w:r w:rsidRPr="00713CE7">
        <w:rPr>
          <w:rFonts w:ascii="Times New Roman" w:hAnsi="Times New Roman"/>
          <w:bCs/>
          <w:sz w:val="24"/>
          <w:szCs w:val="24"/>
          <w:lang w:val="en-US"/>
        </w:rPr>
        <w:t>e</w:t>
      </w:r>
      <w:r w:rsidRPr="00713CE7">
        <w:rPr>
          <w:rFonts w:ascii="Times New Roman" w:hAnsi="Times New Roman"/>
          <w:bCs/>
          <w:sz w:val="24"/>
          <w:szCs w:val="24"/>
        </w:rPr>
        <w:t>.</w:t>
      </w:r>
      <w:proofErr w:type="spellStart"/>
      <w:r w:rsidRPr="00713CE7">
        <w:rPr>
          <w:rFonts w:ascii="Times New Roman" w:hAnsi="Times New Roman"/>
          <w:bCs/>
          <w:sz w:val="24"/>
          <w:szCs w:val="24"/>
          <w:lang w:val="en-US"/>
        </w:rPr>
        <w:t>lanbook</w:t>
      </w:r>
      <w:proofErr w:type="spellEnd"/>
      <w:r w:rsidRPr="00713CE7">
        <w:rPr>
          <w:rFonts w:ascii="Times New Roman" w:hAnsi="Times New Roman"/>
          <w:bCs/>
          <w:sz w:val="24"/>
          <w:szCs w:val="24"/>
        </w:rPr>
        <w:t>.</w:t>
      </w:r>
      <w:r w:rsidRPr="00713CE7">
        <w:rPr>
          <w:rFonts w:ascii="Times New Roman" w:hAnsi="Times New Roman"/>
          <w:bCs/>
          <w:sz w:val="24"/>
          <w:szCs w:val="24"/>
          <w:lang w:val="en-US"/>
        </w:rPr>
        <w:t>com</w:t>
      </w:r>
    </w:p>
    <w:p w14:paraId="0CEF48DD" w14:textId="77777777" w:rsidR="008C10F0" w:rsidRDefault="008C10F0" w:rsidP="008C10F0">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5.Электронно-библиотечная система «Университетская библиотека онлайн»,https://www.biblioclub.ru</w:t>
      </w:r>
    </w:p>
    <w:p w14:paraId="52CAEEAC" w14:textId="77777777" w:rsidR="008C10F0" w:rsidRPr="00713CE7" w:rsidRDefault="008C10F0" w:rsidP="008C10F0">
      <w:pPr>
        <w:spacing w:after="0"/>
        <w:ind w:firstLine="709"/>
        <w:contextualSpacing/>
        <w:jc w:val="both"/>
        <w:rPr>
          <w:rFonts w:ascii="Times New Roman" w:hAnsi="Times New Roman"/>
          <w:bCs/>
          <w:sz w:val="24"/>
          <w:szCs w:val="24"/>
        </w:rPr>
      </w:pPr>
    </w:p>
    <w:p w14:paraId="4E3312A7" w14:textId="77777777" w:rsidR="008C10F0" w:rsidRDefault="008C10F0" w:rsidP="008C10F0">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185F662A" w14:textId="77777777" w:rsidR="00FB7C21" w:rsidRDefault="00FB7C21" w:rsidP="00FB7C21">
      <w:pPr>
        <w:ind w:firstLine="709"/>
        <w:jc w:val="both"/>
        <w:rPr>
          <w:rFonts w:ascii="Times New Roman" w:hAnsi="Times New Roman"/>
          <w:sz w:val="24"/>
          <w:szCs w:val="24"/>
        </w:rPr>
      </w:pPr>
      <w:r>
        <w:rPr>
          <w:rFonts w:ascii="Times New Roman" w:hAnsi="Times New Roman"/>
          <w:sz w:val="24"/>
          <w:szCs w:val="24"/>
        </w:rPr>
        <w:t>Т</w:t>
      </w:r>
      <w:r w:rsidRPr="00FB7C21">
        <w:rPr>
          <w:rFonts w:ascii="Times New Roman" w:hAnsi="Times New Roman"/>
          <w:sz w:val="24"/>
          <w:szCs w:val="24"/>
        </w:rPr>
        <w:t>рудовой кодекс "Трудовой кодекс Российской Федерации" от 30.12.2001</w:t>
      </w:r>
      <w:r>
        <w:rPr>
          <w:rFonts w:ascii="Times New Roman" w:hAnsi="Times New Roman"/>
          <w:sz w:val="24"/>
          <w:szCs w:val="24"/>
        </w:rPr>
        <w:t xml:space="preserve"> N 197-ФЗ (ред. от 31.12.2017).</w:t>
      </w:r>
    </w:p>
    <w:p w14:paraId="1EDF1667" w14:textId="77777777" w:rsidR="00FB7C21" w:rsidRDefault="00FB7C21" w:rsidP="00FB7C21">
      <w:pPr>
        <w:ind w:firstLine="709"/>
        <w:jc w:val="both"/>
        <w:rPr>
          <w:rFonts w:ascii="Times New Roman" w:hAnsi="Times New Roman"/>
          <w:sz w:val="24"/>
          <w:szCs w:val="24"/>
        </w:rPr>
      </w:pPr>
      <w:proofErr w:type="spellStart"/>
      <w:r w:rsidRPr="00FB7C21">
        <w:rPr>
          <w:rFonts w:ascii="Times New Roman" w:hAnsi="Times New Roman"/>
          <w:sz w:val="24"/>
          <w:szCs w:val="24"/>
        </w:rPr>
        <w:t>Девисилов</w:t>
      </w:r>
      <w:proofErr w:type="spellEnd"/>
      <w:r w:rsidRPr="00FB7C21">
        <w:rPr>
          <w:rFonts w:ascii="Times New Roman" w:hAnsi="Times New Roman"/>
          <w:sz w:val="24"/>
          <w:szCs w:val="24"/>
        </w:rPr>
        <w:t xml:space="preserve"> В. А. Охрана труда: учебник. — 3-е изд., </w:t>
      </w:r>
      <w:proofErr w:type="spellStart"/>
      <w:r w:rsidRPr="00FB7C21">
        <w:rPr>
          <w:rFonts w:ascii="Times New Roman" w:hAnsi="Times New Roman"/>
          <w:sz w:val="24"/>
          <w:szCs w:val="24"/>
        </w:rPr>
        <w:t>испр</w:t>
      </w:r>
      <w:proofErr w:type="spellEnd"/>
      <w:r w:rsidRPr="00FB7C21">
        <w:rPr>
          <w:rFonts w:ascii="Times New Roman" w:hAnsi="Times New Roman"/>
          <w:sz w:val="24"/>
          <w:szCs w:val="24"/>
        </w:rPr>
        <w:t>. и доп. — М.: ФОРУМ: ИНФРА-М, 2007.</w:t>
      </w:r>
    </w:p>
    <w:p w14:paraId="6F6B2948" w14:textId="77777777" w:rsidR="008C10F0" w:rsidRPr="00FB7C21" w:rsidRDefault="008C10F0" w:rsidP="00FB7C21">
      <w:pPr>
        <w:ind w:firstLine="709"/>
        <w:jc w:val="both"/>
        <w:rPr>
          <w:rFonts w:ascii="Times New Roman" w:hAnsi="Times New Roman"/>
          <w:sz w:val="24"/>
          <w:szCs w:val="24"/>
        </w:rPr>
      </w:pPr>
      <w:r w:rsidRPr="00315F34">
        <w:rPr>
          <w:rFonts w:ascii="Times New Roman" w:hAnsi="Times New Roman"/>
          <w:b/>
          <w:sz w:val="24"/>
          <w:szCs w:val="24"/>
        </w:rPr>
        <w:t xml:space="preserve">4. КОНТРОЛЬ И ОЦЕНКА РЕЗУЛЬТАТОВ ОСВОЕНИЯ  </w:t>
      </w:r>
    </w:p>
    <w:p w14:paraId="7D1BB460" w14:textId="77777777" w:rsidR="008C10F0" w:rsidRPr="00315F34" w:rsidRDefault="008C10F0" w:rsidP="008C10F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AE3C595" w14:textId="77777777" w:rsidR="008C10F0" w:rsidRPr="00315F34" w:rsidRDefault="008C10F0" w:rsidP="008C10F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3082"/>
        <w:gridCol w:w="3112"/>
      </w:tblGrid>
      <w:tr w:rsidR="008C10F0" w:rsidRPr="00315F34" w14:paraId="14A41EAB" w14:textId="77777777" w:rsidTr="003834E4">
        <w:tc>
          <w:tcPr>
            <w:tcW w:w="1686" w:type="pct"/>
          </w:tcPr>
          <w:p w14:paraId="7F1F9E98" w14:textId="77777777" w:rsidR="008C10F0" w:rsidRPr="00315F34" w:rsidRDefault="008C10F0" w:rsidP="003834E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46"/>
            </w:r>
          </w:p>
        </w:tc>
        <w:tc>
          <w:tcPr>
            <w:tcW w:w="1649" w:type="pct"/>
          </w:tcPr>
          <w:p w14:paraId="7B1439A2" w14:textId="77777777" w:rsidR="008C10F0" w:rsidRPr="00315F34" w:rsidRDefault="008C10F0" w:rsidP="003834E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665" w:type="pct"/>
          </w:tcPr>
          <w:p w14:paraId="51F3E4FA" w14:textId="77777777" w:rsidR="008C10F0" w:rsidRPr="00315F34" w:rsidRDefault="008C10F0" w:rsidP="003834E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8C10F0" w:rsidRPr="00FB7C21" w14:paraId="2BBC2468" w14:textId="77777777" w:rsidTr="003834E4">
        <w:tc>
          <w:tcPr>
            <w:tcW w:w="1686" w:type="pct"/>
          </w:tcPr>
          <w:p w14:paraId="77394369" w14:textId="77777777" w:rsidR="00FB7C21" w:rsidRPr="00FB7C21" w:rsidRDefault="00FB7C21" w:rsidP="003834E4">
            <w:pPr>
              <w:spacing w:after="0" w:line="240" w:lineRule="auto"/>
              <w:rPr>
                <w:rFonts w:ascii="Times New Roman" w:hAnsi="Times New Roman"/>
                <w:sz w:val="24"/>
                <w:szCs w:val="24"/>
              </w:rPr>
            </w:pPr>
            <w:r w:rsidRPr="00FB7C21">
              <w:rPr>
                <w:rFonts w:ascii="Times New Roman" w:hAnsi="Times New Roman"/>
                <w:sz w:val="24"/>
                <w:szCs w:val="24"/>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6ADC034F" w14:textId="77777777" w:rsidR="008C10F0" w:rsidRPr="00FB7C21" w:rsidRDefault="00FB7C21" w:rsidP="003834E4">
            <w:pPr>
              <w:spacing w:after="0" w:line="240" w:lineRule="auto"/>
              <w:rPr>
                <w:rFonts w:ascii="Times New Roman" w:hAnsi="Times New Roman"/>
                <w:sz w:val="24"/>
                <w:szCs w:val="24"/>
              </w:rPr>
            </w:pPr>
            <w:r w:rsidRPr="00FB7C21">
              <w:rPr>
                <w:rFonts w:ascii="Times New Roman" w:hAnsi="Times New Roman"/>
                <w:sz w:val="24"/>
                <w:szCs w:val="24"/>
              </w:rPr>
              <w:t>основы экологического права;</w:t>
            </w:r>
          </w:p>
          <w:p w14:paraId="1577EAC2" w14:textId="77777777" w:rsidR="00FB7C21" w:rsidRPr="00FB7C21" w:rsidRDefault="00FB7C21" w:rsidP="003834E4">
            <w:pPr>
              <w:spacing w:after="0" w:line="240" w:lineRule="auto"/>
              <w:rPr>
                <w:rFonts w:ascii="Times New Roman" w:hAnsi="Times New Roman"/>
                <w:sz w:val="24"/>
                <w:szCs w:val="24"/>
              </w:rPr>
            </w:pPr>
            <w:r w:rsidRPr="00FB7C21">
              <w:rPr>
                <w:rFonts w:ascii="Times New Roman" w:hAnsi="Times New Roman"/>
                <w:sz w:val="24"/>
                <w:szCs w:val="24"/>
              </w:rPr>
              <w:lastRenderedPageBreak/>
              <w:t>правила техники безопасности при эксплуатации электроустановок.</w:t>
            </w:r>
          </w:p>
          <w:p w14:paraId="3475CE19" w14:textId="77777777" w:rsidR="00FB7C21" w:rsidRPr="00FB7C21" w:rsidRDefault="00FB7C21" w:rsidP="003834E4">
            <w:pPr>
              <w:spacing w:after="0" w:line="240" w:lineRule="auto"/>
              <w:rPr>
                <w:rFonts w:ascii="Times New Roman" w:hAnsi="Times New Roman"/>
                <w:sz w:val="24"/>
                <w:szCs w:val="24"/>
              </w:rPr>
            </w:pPr>
          </w:p>
          <w:p w14:paraId="267062B6" w14:textId="77777777" w:rsidR="00FB7C21" w:rsidRPr="00FB7C21" w:rsidRDefault="00FB7C21" w:rsidP="003834E4">
            <w:pPr>
              <w:spacing w:after="0" w:line="240" w:lineRule="auto"/>
              <w:rPr>
                <w:rFonts w:ascii="Times New Roman" w:hAnsi="Times New Roman"/>
                <w:sz w:val="24"/>
                <w:szCs w:val="24"/>
              </w:rPr>
            </w:pPr>
          </w:p>
        </w:tc>
        <w:tc>
          <w:tcPr>
            <w:tcW w:w="1649" w:type="pct"/>
          </w:tcPr>
          <w:p w14:paraId="40879A7D" w14:textId="77777777" w:rsidR="008C10F0" w:rsidRPr="00FB7C21" w:rsidRDefault="00FB7C21" w:rsidP="003834E4">
            <w:pPr>
              <w:spacing w:after="0" w:line="240" w:lineRule="auto"/>
              <w:rPr>
                <w:rFonts w:ascii="Times New Roman" w:hAnsi="Times New Roman"/>
                <w:sz w:val="24"/>
                <w:szCs w:val="24"/>
              </w:rPr>
            </w:pPr>
            <w:r w:rsidRPr="00FB7C21">
              <w:rPr>
                <w:rFonts w:ascii="Times New Roman" w:hAnsi="Times New Roman"/>
                <w:sz w:val="24"/>
                <w:szCs w:val="24"/>
              </w:rPr>
              <w:lastRenderedPageBreak/>
              <w:t>Формулирование правовых, нормативных и организационных основ по охране труда в организации, на судне. Оценка выполнения домашних заданий и внеаудиторных самостоятельных работ.</w:t>
            </w:r>
          </w:p>
          <w:p w14:paraId="2D3E73FE" w14:textId="77777777" w:rsidR="00FB7C21" w:rsidRPr="00FB7C21" w:rsidRDefault="00FB7C21" w:rsidP="003834E4">
            <w:pPr>
              <w:spacing w:after="0" w:line="240" w:lineRule="auto"/>
              <w:rPr>
                <w:rFonts w:ascii="Times New Roman" w:hAnsi="Times New Roman"/>
                <w:sz w:val="24"/>
                <w:szCs w:val="24"/>
              </w:rPr>
            </w:pPr>
            <w:r w:rsidRPr="00FB7C21">
              <w:rPr>
                <w:rFonts w:ascii="Times New Roman" w:hAnsi="Times New Roman"/>
                <w:sz w:val="24"/>
                <w:szCs w:val="24"/>
              </w:rPr>
              <w:lastRenderedPageBreak/>
              <w:t>Изложение основ экологического права.</w:t>
            </w:r>
          </w:p>
          <w:p w14:paraId="4FF4B528" w14:textId="77777777" w:rsidR="00FB7C21" w:rsidRPr="00FB7C21" w:rsidRDefault="00FB7C21" w:rsidP="003834E4">
            <w:pPr>
              <w:spacing w:after="0" w:line="240" w:lineRule="auto"/>
              <w:rPr>
                <w:rFonts w:ascii="Times New Roman" w:hAnsi="Times New Roman"/>
                <w:sz w:val="24"/>
                <w:szCs w:val="24"/>
              </w:rPr>
            </w:pPr>
            <w:r w:rsidRPr="00FB7C21">
              <w:rPr>
                <w:rFonts w:ascii="Times New Roman" w:hAnsi="Times New Roman"/>
                <w:sz w:val="24"/>
                <w:szCs w:val="24"/>
              </w:rPr>
              <w:t>Изложение правил техники безопасности, которые должны соблюдаться при эксплуатации электроустановок на судне и в организации</w:t>
            </w:r>
          </w:p>
        </w:tc>
        <w:tc>
          <w:tcPr>
            <w:tcW w:w="1665" w:type="pct"/>
          </w:tcPr>
          <w:p w14:paraId="79D6B038"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lastRenderedPageBreak/>
              <w:t>Текущий контроль:</w:t>
            </w:r>
          </w:p>
          <w:p w14:paraId="3C335BBD"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t>-устный опрос</w:t>
            </w:r>
          </w:p>
          <w:p w14:paraId="19534432"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t>-тестирование.</w:t>
            </w:r>
          </w:p>
          <w:p w14:paraId="2A6BE02C"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t>письменная проверка,</w:t>
            </w:r>
          </w:p>
          <w:p w14:paraId="0783BFB2"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t>поурочный балл</w:t>
            </w:r>
          </w:p>
          <w:p w14:paraId="645DBC9F"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t>проверка выполнения внеаудиторных самостоятельных работ.</w:t>
            </w:r>
          </w:p>
          <w:p w14:paraId="7B19F8FF"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t>Зачёт по дисциплине</w:t>
            </w:r>
          </w:p>
          <w:p w14:paraId="2E725BA7"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lastRenderedPageBreak/>
              <w:t>Промежуточная аттестация – Зачёт</w:t>
            </w:r>
          </w:p>
          <w:p w14:paraId="7432E9CF"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t>Опрос (индивидуальный, фронтальный), письменная проверка, поурочный балл, тестирование, проверка выполнения внеаудиторных самостоятельных работ.</w:t>
            </w:r>
          </w:p>
          <w:p w14:paraId="6040A9BA" w14:textId="77777777" w:rsidR="008C10F0" w:rsidRPr="00FB7C21" w:rsidRDefault="008C10F0" w:rsidP="003834E4">
            <w:pPr>
              <w:spacing w:after="0" w:line="240" w:lineRule="auto"/>
              <w:rPr>
                <w:rFonts w:ascii="Times New Roman" w:hAnsi="Times New Roman"/>
                <w:sz w:val="24"/>
                <w:szCs w:val="24"/>
              </w:rPr>
            </w:pPr>
            <w:r w:rsidRPr="00FB7C21">
              <w:rPr>
                <w:rFonts w:ascii="Times New Roman" w:hAnsi="Times New Roman"/>
                <w:sz w:val="24"/>
                <w:szCs w:val="24"/>
              </w:rPr>
              <w:t>Зачёт по дисциплине</w:t>
            </w:r>
          </w:p>
        </w:tc>
      </w:tr>
      <w:tr w:rsidR="008C10F0" w:rsidRPr="00FB7C21" w14:paraId="63728A9E" w14:textId="77777777" w:rsidTr="003834E4">
        <w:trPr>
          <w:trHeight w:val="896"/>
        </w:trPr>
        <w:tc>
          <w:tcPr>
            <w:tcW w:w="1686" w:type="pct"/>
          </w:tcPr>
          <w:p w14:paraId="6BCD6978" w14:textId="77777777" w:rsidR="00FB7C21" w:rsidRPr="00FB7C21" w:rsidRDefault="00FB7C21">
            <w:pPr>
              <w:numPr>
                <w:ilvl w:val="0"/>
                <w:numId w:val="136"/>
              </w:numPr>
              <w:tabs>
                <w:tab w:val="left" w:pos="180"/>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rPr>
            </w:pPr>
            <w:r w:rsidRPr="00FB7C21">
              <w:rPr>
                <w:rFonts w:ascii="Times New Roman" w:hAnsi="Times New Roman"/>
                <w:sz w:val="24"/>
                <w:szCs w:val="24"/>
              </w:rPr>
              <w:lastRenderedPageBreak/>
              <w:t>проводить анализ травмоопасных вредных факторов в сфере профессиональной деятельности;</w:t>
            </w:r>
          </w:p>
          <w:p w14:paraId="42540992" w14:textId="77777777" w:rsidR="008C10F0" w:rsidRPr="00FB7C21" w:rsidRDefault="00FB7C21" w:rsidP="00FB7C21">
            <w:pPr>
              <w:spacing w:after="0" w:line="240" w:lineRule="auto"/>
              <w:rPr>
                <w:rFonts w:ascii="Times New Roman" w:hAnsi="Times New Roman"/>
                <w:sz w:val="24"/>
                <w:szCs w:val="24"/>
              </w:rPr>
            </w:pPr>
            <w:r w:rsidRPr="00FB7C21">
              <w:rPr>
                <w:rFonts w:ascii="Times New Roman" w:hAnsi="Times New Roman"/>
                <w:sz w:val="24"/>
                <w:szCs w:val="24"/>
              </w:rPr>
              <w:t xml:space="preserve">- использовать </w:t>
            </w:r>
            <w:proofErr w:type="spellStart"/>
            <w:r w:rsidRPr="00FB7C21">
              <w:rPr>
                <w:rFonts w:ascii="Times New Roman" w:hAnsi="Times New Roman"/>
                <w:sz w:val="24"/>
                <w:szCs w:val="24"/>
              </w:rPr>
              <w:t>экобиозащитную</w:t>
            </w:r>
            <w:proofErr w:type="spellEnd"/>
            <w:r w:rsidRPr="00FB7C21">
              <w:rPr>
                <w:rFonts w:ascii="Times New Roman" w:hAnsi="Times New Roman"/>
                <w:sz w:val="24"/>
                <w:szCs w:val="24"/>
              </w:rPr>
              <w:t xml:space="preserve"> технику.</w:t>
            </w:r>
          </w:p>
        </w:tc>
        <w:tc>
          <w:tcPr>
            <w:tcW w:w="1649" w:type="pct"/>
          </w:tcPr>
          <w:p w14:paraId="2CFFEBF3" w14:textId="77777777" w:rsidR="008C10F0" w:rsidRPr="00FB7C21" w:rsidRDefault="00FB7C21" w:rsidP="00FB7C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B7C21">
              <w:rPr>
                <w:rFonts w:ascii="Times New Roman" w:hAnsi="Times New Roman"/>
                <w:sz w:val="24"/>
                <w:szCs w:val="24"/>
              </w:rPr>
              <w:t xml:space="preserve">Демонстрация умений использования </w:t>
            </w:r>
            <w:proofErr w:type="spellStart"/>
            <w:r w:rsidRPr="00FB7C21">
              <w:rPr>
                <w:rFonts w:ascii="Times New Roman" w:hAnsi="Times New Roman"/>
                <w:sz w:val="24"/>
                <w:szCs w:val="24"/>
              </w:rPr>
              <w:t>экобиозащитной</w:t>
            </w:r>
            <w:proofErr w:type="spellEnd"/>
            <w:r w:rsidRPr="00FB7C21">
              <w:rPr>
                <w:rFonts w:ascii="Times New Roman" w:hAnsi="Times New Roman"/>
                <w:sz w:val="24"/>
                <w:szCs w:val="24"/>
              </w:rPr>
              <w:t xml:space="preserve"> техники</w:t>
            </w:r>
          </w:p>
        </w:tc>
        <w:tc>
          <w:tcPr>
            <w:tcW w:w="1665" w:type="pct"/>
          </w:tcPr>
          <w:p w14:paraId="710B8ECF" w14:textId="77777777" w:rsidR="00FB7C21" w:rsidRPr="00FB7C21" w:rsidRDefault="00FB7C21" w:rsidP="003834E4">
            <w:pPr>
              <w:spacing w:after="0" w:line="240" w:lineRule="auto"/>
              <w:rPr>
                <w:rFonts w:ascii="Times New Roman" w:hAnsi="Times New Roman"/>
                <w:sz w:val="24"/>
                <w:szCs w:val="24"/>
              </w:rPr>
            </w:pPr>
            <w:r w:rsidRPr="00FB7C21">
              <w:rPr>
                <w:rFonts w:ascii="Times New Roman" w:hAnsi="Times New Roman"/>
                <w:sz w:val="24"/>
                <w:szCs w:val="24"/>
              </w:rPr>
              <w:t>Контроль выполнения индивидуальных заданий.</w:t>
            </w:r>
          </w:p>
        </w:tc>
      </w:tr>
    </w:tbl>
    <w:p w14:paraId="3C3CAD22" w14:textId="77777777" w:rsidR="008C10F0" w:rsidRPr="00FB7C21" w:rsidRDefault="008C10F0" w:rsidP="008C10F0">
      <w:pPr>
        <w:spacing w:after="0"/>
        <w:jc w:val="both"/>
        <w:rPr>
          <w:rFonts w:ascii="Times New Roman" w:hAnsi="Times New Roman"/>
          <w:sz w:val="24"/>
          <w:szCs w:val="24"/>
        </w:rPr>
      </w:pPr>
    </w:p>
    <w:p w14:paraId="7ECAD41B" w14:textId="77777777" w:rsidR="008C10F0" w:rsidRPr="00FB7C21" w:rsidRDefault="008C10F0" w:rsidP="008C10F0">
      <w:pPr>
        <w:spacing w:after="0"/>
        <w:jc w:val="both"/>
        <w:rPr>
          <w:rFonts w:ascii="Times New Roman" w:hAnsi="Times New Roman"/>
          <w:sz w:val="24"/>
          <w:szCs w:val="24"/>
        </w:rPr>
      </w:pPr>
    </w:p>
    <w:p w14:paraId="4637F915" w14:textId="77777777" w:rsidR="008C10F0" w:rsidRPr="00FB7C21" w:rsidRDefault="008C10F0" w:rsidP="008C10F0">
      <w:pPr>
        <w:spacing w:after="0"/>
        <w:rPr>
          <w:rFonts w:ascii="Times New Roman" w:hAnsi="Times New Roman"/>
          <w:sz w:val="24"/>
          <w:szCs w:val="24"/>
        </w:rPr>
      </w:pPr>
    </w:p>
    <w:p w14:paraId="6C5B7C68" w14:textId="77777777" w:rsidR="008C10F0" w:rsidRDefault="008C10F0" w:rsidP="00D477F1">
      <w:pPr>
        <w:spacing w:after="0"/>
        <w:rPr>
          <w:rFonts w:ascii="Times New Roman" w:eastAsia="Calibri" w:hAnsi="Times New Roman"/>
          <w:bCs/>
          <w:sz w:val="24"/>
          <w:szCs w:val="24"/>
        </w:rPr>
      </w:pPr>
    </w:p>
    <w:p w14:paraId="0CC0A38F" w14:textId="77777777" w:rsidR="00043B17" w:rsidRDefault="00043B17" w:rsidP="00D477F1">
      <w:pPr>
        <w:spacing w:after="0"/>
        <w:rPr>
          <w:rFonts w:ascii="Times New Roman" w:eastAsia="Calibri" w:hAnsi="Times New Roman"/>
          <w:bCs/>
          <w:sz w:val="24"/>
          <w:szCs w:val="24"/>
        </w:rPr>
      </w:pPr>
    </w:p>
    <w:p w14:paraId="554F6F80" w14:textId="77777777" w:rsidR="00043B17" w:rsidRDefault="00043B17" w:rsidP="00D477F1">
      <w:pPr>
        <w:spacing w:after="0"/>
        <w:rPr>
          <w:rFonts w:ascii="Times New Roman" w:eastAsia="Calibri" w:hAnsi="Times New Roman"/>
          <w:bCs/>
          <w:sz w:val="24"/>
          <w:szCs w:val="24"/>
        </w:rPr>
      </w:pPr>
    </w:p>
    <w:p w14:paraId="6375776F" w14:textId="77777777" w:rsidR="00043B17" w:rsidRDefault="00043B17" w:rsidP="00D477F1">
      <w:pPr>
        <w:spacing w:after="0"/>
        <w:rPr>
          <w:rFonts w:ascii="Times New Roman" w:eastAsia="Calibri" w:hAnsi="Times New Roman"/>
          <w:bCs/>
          <w:sz w:val="24"/>
          <w:szCs w:val="24"/>
        </w:rPr>
      </w:pPr>
    </w:p>
    <w:p w14:paraId="2C73D9C8" w14:textId="77777777" w:rsidR="00043B17" w:rsidRDefault="00043B17" w:rsidP="00D477F1">
      <w:pPr>
        <w:spacing w:after="0"/>
        <w:rPr>
          <w:rFonts w:ascii="Times New Roman" w:eastAsia="Calibri" w:hAnsi="Times New Roman"/>
          <w:bCs/>
          <w:sz w:val="24"/>
          <w:szCs w:val="24"/>
        </w:rPr>
      </w:pPr>
    </w:p>
    <w:p w14:paraId="73769C2E" w14:textId="77777777" w:rsidR="00043B17" w:rsidRDefault="00043B17" w:rsidP="00D477F1">
      <w:pPr>
        <w:spacing w:after="0"/>
        <w:rPr>
          <w:rFonts w:ascii="Times New Roman" w:eastAsia="Calibri" w:hAnsi="Times New Roman"/>
          <w:bCs/>
          <w:sz w:val="24"/>
          <w:szCs w:val="24"/>
        </w:rPr>
      </w:pPr>
    </w:p>
    <w:p w14:paraId="28527857" w14:textId="77777777" w:rsidR="00043B17" w:rsidRDefault="00043B17" w:rsidP="00D477F1">
      <w:pPr>
        <w:spacing w:after="0"/>
        <w:rPr>
          <w:rFonts w:ascii="Times New Roman" w:eastAsia="Calibri" w:hAnsi="Times New Roman"/>
          <w:bCs/>
          <w:sz w:val="24"/>
          <w:szCs w:val="24"/>
        </w:rPr>
      </w:pPr>
    </w:p>
    <w:p w14:paraId="7EDF5D2C" w14:textId="77777777" w:rsidR="00043B17" w:rsidRDefault="00043B17" w:rsidP="00D477F1">
      <w:pPr>
        <w:spacing w:after="0"/>
        <w:rPr>
          <w:rFonts w:ascii="Times New Roman" w:eastAsia="Calibri" w:hAnsi="Times New Roman"/>
          <w:bCs/>
          <w:sz w:val="24"/>
          <w:szCs w:val="24"/>
        </w:rPr>
      </w:pPr>
    </w:p>
    <w:p w14:paraId="5A064A55" w14:textId="77777777" w:rsidR="00043B17" w:rsidRDefault="00043B17" w:rsidP="00D477F1">
      <w:pPr>
        <w:spacing w:after="0"/>
        <w:rPr>
          <w:rFonts w:ascii="Times New Roman" w:eastAsia="Calibri" w:hAnsi="Times New Roman"/>
          <w:bCs/>
          <w:sz w:val="24"/>
          <w:szCs w:val="24"/>
        </w:rPr>
      </w:pPr>
    </w:p>
    <w:p w14:paraId="3E5E87B4" w14:textId="77777777" w:rsidR="00043B17" w:rsidRDefault="00043B17" w:rsidP="00D477F1">
      <w:pPr>
        <w:spacing w:after="0"/>
        <w:rPr>
          <w:rFonts w:ascii="Times New Roman" w:eastAsia="Calibri" w:hAnsi="Times New Roman"/>
          <w:bCs/>
          <w:sz w:val="24"/>
          <w:szCs w:val="24"/>
        </w:rPr>
      </w:pPr>
    </w:p>
    <w:p w14:paraId="4B88E2A6" w14:textId="77777777" w:rsidR="00043B17" w:rsidRDefault="00043B17" w:rsidP="00D477F1">
      <w:pPr>
        <w:spacing w:after="0"/>
        <w:rPr>
          <w:rFonts w:ascii="Times New Roman" w:eastAsia="Calibri" w:hAnsi="Times New Roman"/>
          <w:bCs/>
          <w:sz w:val="24"/>
          <w:szCs w:val="24"/>
        </w:rPr>
      </w:pPr>
    </w:p>
    <w:p w14:paraId="5D6BE779" w14:textId="77777777" w:rsidR="00043B17" w:rsidRDefault="00043B17" w:rsidP="00D477F1">
      <w:pPr>
        <w:spacing w:after="0"/>
        <w:rPr>
          <w:rFonts w:ascii="Times New Roman" w:eastAsia="Calibri" w:hAnsi="Times New Roman"/>
          <w:bCs/>
          <w:sz w:val="24"/>
          <w:szCs w:val="24"/>
        </w:rPr>
      </w:pPr>
    </w:p>
    <w:p w14:paraId="0F9BFFC0" w14:textId="77777777" w:rsidR="00043B17" w:rsidRDefault="00043B17" w:rsidP="00D477F1">
      <w:pPr>
        <w:spacing w:after="0"/>
        <w:rPr>
          <w:rFonts w:ascii="Times New Roman" w:eastAsia="Calibri" w:hAnsi="Times New Roman"/>
          <w:bCs/>
          <w:sz w:val="24"/>
          <w:szCs w:val="24"/>
        </w:rPr>
      </w:pPr>
    </w:p>
    <w:p w14:paraId="6EAF26B7" w14:textId="77777777" w:rsidR="00043B17" w:rsidRDefault="00043B17" w:rsidP="00D477F1">
      <w:pPr>
        <w:spacing w:after="0"/>
        <w:rPr>
          <w:rFonts w:ascii="Times New Roman" w:eastAsia="Calibri" w:hAnsi="Times New Roman"/>
          <w:bCs/>
          <w:sz w:val="24"/>
          <w:szCs w:val="24"/>
        </w:rPr>
      </w:pPr>
    </w:p>
    <w:p w14:paraId="506D1CA3" w14:textId="77777777" w:rsidR="00043B17" w:rsidRDefault="00043B17" w:rsidP="00D477F1">
      <w:pPr>
        <w:spacing w:after="0"/>
        <w:rPr>
          <w:rFonts w:ascii="Times New Roman" w:eastAsia="Calibri" w:hAnsi="Times New Roman"/>
          <w:bCs/>
          <w:sz w:val="24"/>
          <w:szCs w:val="24"/>
        </w:rPr>
      </w:pPr>
    </w:p>
    <w:p w14:paraId="04F07142" w14:textId="77777777" w:rsidR="00043B17" w:rsidRDefault="00043B17" w:rsidP="00D477F1">
      <w:pPr>
        <w:spacing w:after="0"/>
        <w:rPr>
          <w:rFonts w:ascii="Times New Roman" w:eastAsia="Calibri" w:hAnsi="Times New Roman"/>
          <w:bCs/>
          <w:sz w:val="24"/>
          <w:szCs w:val="24"/>
        </w:rPr>
      </w:pPr>
    </w:p>
    <w:p w14:paraId="1735B4DD" w14:textId="77777777" w:rsidR="00043B17" w:rsidRDefault="00043B17" w:rsidP="00D477F1">
      <w:pPr>
        <w:spacing w:after="0"/>
        <w:rPr>
          <w:rFonts w:ascii="Times New Roman" w:eastAsia="Calibri" w:hAnsi="Times New Roman"/>
          <w:bCs/>
          <w:sz w:val="24"/>
          <w:szCs w:val="24"/>
        </w:rPr>
      </w:pPr>
    </w:p>
    <w:p w14:paraId="02684B7F" w14:textId="77777777" w:rsidR="00043B17" w:rsidRDefault="00043B17" w:rsidP="00D477F1">
      <w:pPr>
        <w:spacing w:after="0"/>
        <w:rPr>
          <w:rFonts w:ascii="Times New Roman" w:eastAsia="Calibri" w:hAnsi="Times New Roman"/>
          <w:bCs/>
          <w:sz w:val="24"/>
          <w:szCs w:val="24"/>
        </w:rPr>
      </w:pPr>
    </w:p>
    <w:p w14:paraId="7624E601" w14:textId="77777777" w:rsidR="00043B17" w:rsidRDefault="00043B17" w:rsidP="00D477F1">
      <w:pPr>
        <w:spacing w:after="0"/>
        <w:rPr>
          <w:rFonts w:ascii="Times New Roman" w:eastAsia="Calibri" w:hAnsi="Times New Roman"/>
          <w:bCs/>
          <w:sz w:val="24"/>
          <w:szCs w:val="24"/>
        </w:rPr>
      </w:pPr>
    </w:p>
    <w:p w14:paraId="0098AE47" w14:textId="77777777" w:rsidR="00043B17" w:rsidRDefault="00043B17" w:rsidP="00D477F1">
      <w:pPr>
        <w:spacing w:after="0"/>
        <w:rPr>
          <w:rFonts w:ascii="Times New Roman" w:eastAsia="Calibri" w:hAnsi="Times New Roman"/>
          <w:bCs/>
          <w:sz w:val="24"/>
          <w:szCs w:val="24"/>
        </w:rPr>
      </w:pPr>
    </w:p>
    <w:p w14:paraId="7C629236" w14:textId="77777777" w:rsidR="00043B17" w:rsidRDefault="00043B17" w:rsidP="00D477F1">
      <w:pPr>
        <w:spacing w:after="0"/>
        <w:rPr>
          <w:rFonts w:ascii="Times New Roman" w:eastAsia="Calibri" w:hAnsi="Times New Roman"/>
          <w:bCs/>
          <w:sz w:val="24"/>
          <w:szCs w:val="24"/>
        </w:rPr>
      </w:pPr>
    </w:p>
    <w:p w14:paraId="6C901934" w14:textId="77777777" w:rsidR="00043B17" w:rsidRDefault="00043B17" w:rsidP="00D477F1">
      <w:pPr>
        <w:spacing w:after="0"/>
        <w:rPr>
          <w:rFonts w:ascii="Times New Roman" w:eastAsia="Calibri" w:hAnsi="Times New Roman"/>
          <w:bCs/>
          <w:sz w:val="24"/>
          <w:szCs w:val="24"/>
        </w:rPr>
      </w:pPr>
    </w:p>
    <w:p w14:paraId="6F23C15F" w14:textId="77777777" w:rsidR="00043B17" w:rsidRDefault="00043B17" w:rsidP="00D477F1">
      <w:pPr>
        <w:spacing w:after="0"/>
        <w:rPr>
          <w:rFonts w:ascii="Times New Roman" w:eastAsia="Calibri" w:hAnsi="Times New Roman"/>
          <w:bCs/>
          <w:sz w:val="24"/>
          <w:szCs w:val="24"/>
        </w:rPr>
      </w:pPr>
    </w:p>
    <w:p w14:paraId="49BE3F7D" w14:textId="77777777" w:rsidR="00043B17" w:rsidRDefault="00043B17" w:rsidP="00D477F1">
      <w:pPr>
        <w:spacing w:after="0"/>
        <w:rPr>
          <w:rFonts w:ascii="Times New Roman" w:eastAsia="Calibri" w:hAnsi="Times New Roman"/>
          <w:bCs/>
          <w:sz w:val="24"/>
          <w:szCs w:val="24"/>
        </w:rPr>
      </w:pPr>
    </w:p>
    <w:p w14:paraId="2296807E" w14:textId="77777777" w:rsidR="00043B17" w:rsidRDefault="00043B17" w:rsidP="00D477F1">
      <w:pPr>
        <w:spacing w:after="0"/>
        <w:rPr>
          <w:rFonts w:ascii="Times New Roman" w:eastAsia="Calibri" w:hAnsi="Times New Roman"/>
          <w:bCs/>
          <w:sz w:val="24"/>
          <w:szCs w:val="24"/>
        </w:rPr>
      </w:pPr>
    </w:p>
    <w:p w14:paraId="02CC32B3" w14:textId="77777777" w:rsidR="00043B17" w:rsidRDefault="00043B17" w:rsidP="00D477F1">
      <w:pPr>
        <w:spacing w:after="0"/>
        <w:rPr>
          <w:rFonts w:ascii="Times New Roman" w:eastAsia="Calibri" w:hAnsi="Times New Roman"/>
          <w:bCs/>
          <w:sz w:val="24"/>
          <w:szCs w:val="24"/>
        </w:rPr>
      </w:pPr>
    </w:p>
    <w:p w14:paraId="6EC1B718" w14:textId="77777777" w:rsidR="00043B17" w:rsidRDefault="00043B17" w:rsidP="00D477F1">
      <w:pPr>
        <w:spacing w:after="0"/>
        <w:rPr>
          <w:rFonts w:ascii="Times New Roman" w:eastAsia="Calibri" w:hAnsi="Times New Roman"/>
          <w:bCs/>
          <w:sz w:val="24"/>
          <w:szCs w:val="24"/>
        </w:rPr>
      </w:pPr>
    </w:p>
    <w:p w14:paraId="189A0B29" w14:textId="77777777" w:rsidR="00043B17" w:rsidRDefault="00043B17" w:rsidP="00D477F1">
      <w:pPr>
        <w:spacing w:after="0"/>
        <w:rPr>
          <w:rFonts w:ascii="Times New Roman" w:eastAsia="Calibri" w:hAnsi="Times New Roman"/>
          <w:bCs/>
          <w:sz w:val="24"/>
          <w:szCs w:val="24"/>
        </w:rPr>
      </w:pPr>
    </w:p>
    <w:p w14:paraId="68AADC9D" w14:textId="77777777" w:rsidR="00BA6B10" w:rsidRPr="00315F34" w:rsidRDefault="00BA6B10" w:rsidP="00BA6B10">
      <w:pPr>
        <w:pStyle w:val="a4"/>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3.34</w:t>
      </w:r>
    </w:p>
    <w:p w14:paraId="7DDE6021" w14:textId="77777777" w:rsidR="00BA6B10" w:rsidRPr="00FE1448" w:rsidRDefault="00BA6B10" w:rsidP="00BA6B10">
      <w:pPr>
        <w:spacing w:after="0"/>
        <w:jc w:val="right"/>
        <w:rPr>
          <w:rFonts w:ascii="Times New Roman" w:hAnsi="Times New Roman"/>
          <w:b/>
          <w:color w:val="000000"/>
          <w:sz w:val="24"/>
          <w:szCs w:val="24"/>
          <w:lang w:bidi="ru-RU"/>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D43E4">
        <w:rPr>
          <w:rFonts w:ascii="Times New Roman" w:hAnsi="Times New Roman"/>
          <w:sz w:val="24"/>
          <w:szCs w:val="24"/>
        </w:rPr>
        <w:t xml:space="preserve">11.02.03 </w:t>
      </w:r>
      <w:r w:rsidRPr="008D43E4">
        <w:rPr>
          <w:rStyle w:val="2b"/>
          <w:sz w:val="24"/>
          <w:szCs w:val="24"/>
        </w:rPr>
        <w:t xml:space="preserve">Эксплуатация оборудования </w:t>
      </w:r>
      <w:r w:rsidRPr="008D43E4">
        <w:rPr>
          <w:rStyle w:val="2b"/>
          <w:sz w:val="24"/>
          <w:szCs w:val="24"/>
        </w:rPr>
        <w:br/>
        <w:t xml:space="preserve">радиосвязи </w:t>
      </w:r>
      <w:r w:rsidRPr="008D43E4">
        <w:rPr>
          <w:rFonts w:ascii="Times New Roman" w:hAnsi="Times New Roman"/>
          <w:color w:val="000000"/>
          <w:sz w:val="24"/>
          <w:szCs w:val="24"/>
          <w:lang w:bidi="ru-RU"/>
        </w:rPr>
        <w:t xml:space="preserve">и </w:t>
      </w:r>
      <w:r w:rsidRPr="008D43E4">
        <w:rPr>
          <w:rStyle w:val="2b"/>
          <w:sz w:val="24"/>
          <w:szCs w:val="24"/>
        </w:rPr>
        <w:t>электрорадионавигации судов</w:t>
      </w:r>
    </w:p>
    <w:p w14:paraId="571ABDCF" w14:textId="77777777" w:rsidR="00BA6B10" w:rsidRPr="00315F34" w:rsidRDefault="00BA6B10" w:rsidP="00BA6B10">
      <w:pPr>
        <w:jc w:val="center"/>
        <w:rPr>
          <w:rFonts w:ascii="Times New Roman" w:hAnsi="Times New Roman"/>
          <w:b/>
          <w:i/>
        </w:rPr>
      </w:pPr>
    </w:p>
    <w:p w14:paraId="37F096BA" w14:textId="77777777" w:rsidR="00BA6B10" w:rsidRPr="00315F34" w:rsidRDefault="00BA6B10" w:rsidP="00BA6B10">
      <w:pPr>
        <w:jc w:val="center"/>
        <w:rPr>
          <w:rFonts w:ascii="Times New Roman" w:hAnsi="Times New Roman"/>
          <w:b/>
          <w:i/>
        </w:rPr>
      </w:pPr>
    </w:p>
    <w:p w14:paraId="23D31FF5" w14:textId="77777777" w:rsidR="00BA6B10" w:rsidRDefault="00BA6B10" w:rsidP="00BA6B10">
      <w:pPr>
        <w:jc w:val="center"/>
        <w:rPr>
          <w:rFonts w:ascii="Times New Roman" w:hAnsi="Times New Roman"/>
          <w:b/>
          <w:i/>
        </w:rPr>
      </w:pPr>
    </w:p>
    <w:p w14:paraId="757DD14B" w14:textId="77777777" w:rsidR="00BA6B10" w:rsidRDefault="00BA6B10" w:rsidP="00BA6B10">
      <w:pPr>
        <w:jc w:val="center"/>
        <w:rPr>
          <w:rFonts w:ascii="Times New Roman" w:hAnsi="Times New Roman"/>
          <w:b/>
          <w:i/>
        </w:rPr>
      </w:pPr>
    </w:p>
    <w:p w14:paraId="76D31B89" w14:textId="77777777" w:rsidR="00BA6B10" w:rsidRPr="00315F34" w:rsidRDefault="00BA6B10" w:rsidP="00BA6B10">
      <w:pPr>
        <w:jc w:val="center"/>
        <w:rPr>
          <w:rFonts w:ascii="Times New Roman" w:hAnsi="Times New Roman"/>
          <w:b/>
          <w:i/>
        </w:rPr>
      </w:pPr>
    </w:p>
    <w:p w14:paraId="1BD44930" w14:textId="77777777" w:rsidR="00BA6B10" w:rsidRPr="00315F34" w:rsidRDefault="00BA6B10" w:rsidP="00BA6B10">
      <w:pPr>
        <w:jc w:val="center"/>
        <w:rPr>
          <w:rFonts w:ascii="Times New Roman" w:hAnsi="Times New Roman"/>
          <w:b/>
          <w:i/>
        </w:rPr>
      </w:pPr>
    </w:p>
    <w:p w14:paraId="3A087800" w14:textId="77777777" w:rsidR="00BA6B10" w:rsidRPr="00172F11" w:rsidRDefault="00BA6B10" w:rsidP="00BA6B1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71F06F5D" w14:textId="43E396E9" w:rsidR="00BA6B10" w:rsidRDefault="00BA6B10" w:rsidP="00BA6B10">
      <w:pPr>
        <w:pStyle w:val="1308"/>
        <w:spacing w:before="0" w:beforeAutospacing="0" w:after="0" w:afterAutospacing="0"/>
        <w:jc w:val="center"/>
      </w:pPr>
      <w:r>
        <w:rPr>
          <w:b/>
          <w:iCs/>
        </w:rPr>
        <w:t>ОП.</w:t>
      </w:r>
      <w:r w:rsidR="00BB3493">
        <w:rPr>
          <w:b/>
          <w:iCs/>
        </w:rPr>
        <w:t>13</w:t>
      </w:r>
      <w:r>
        <w:rPr>
          <w:b/>
          <w:iCs/>
        </w:rPr>
        <w:t xml:space="preserve"> </w:t>
      </w:r>
      <w:r w:rsidR="003834E4">
        <w:rPr>
          <w:b/>
          <w:iCs/>
        </w:rPr>
        <w:t>ЭКОНОМИКА ОРГАНИЗАЦИИ</w:t>
      </w:r>
      <w:r>
        <w:rPr>
          <w:b/>
          <w:iCs/>
        </w:rPr>
        <w:t>/</w:t>
      </w:r>
    </w:p>
    <w:p w14:paraId="2FED3B0C" w14:textId="77777777" w:rsidR="00BA6B10" w:rsidRDefault="00BA6B10" w:rsidP="00BA6B10">
      <w:pPr>
        <w:pStyle w:val="1408"/>
        <w:spacing w:before="0" w:beforeAutospacing="0" w:after="0" w:afterAutospacing="0"/>
        <w:jc w:val="center"/>
      </w:pPr>
      <w:r>
        <w:rPr>
          <w:b/>
          <w:iCs/>
        </w:rPr>
        <w:t xml:space="preserve">МДМ.02 </w:t>
      </w:r>
      <w:r w:rsidRPr="00172F11">
        <w:rPr>
          <w:b/>
          <w:iCs/>
        </w:rPr>
        <w:t>Нормативно – правовая документация и стандартизация по электрорадионавигации судов</w:t>
      </w:r>
    </w:p>
    <w:p w14:paraId="3AFF035E" w14:textId="77777777" w:rsidR="00BA6B10" w:rsidRDefault="00BA6B10" w:rsidP="00BA6B10">
      <w:pPr>
        <w:spacing w:after="0"/>
        <w:jc w:val="center"/>
        <w:rPr>
          <w:rFonts w:ascii="Times New Roman" w:hAnsi="Times New Roman"/>
          <w:b/>
          <w:iCs/>
          <w:sz w:val="24"/>
          <w:szCs w:val="24"/>
        </w:rPr>
      </w:pPr>
    </w:p>
    <w:p w14:paraId="6430F5FA" w14:textId="77777777" w:rsidR="00BA6B10" w:rsidRPr="00C974DF" w:rsidRDefault="00BA6B10" w:rsidP="00BA6B10">
      <w:pPr>
        <w:spacing w:after="0"/>
        <w:jc w:val="center"/>
        <w:rPr>
          <w:rFonts w:ascii="Times New Roman" w:hAnsi="Times New Roman"/>
          <w:b/>
          <w:iCs/>
          <w:sz w:val="24"/>
          <w:szCs w:val="24"/>
        </w:rPr>
      </w:pPr>
    </w:p>
    <w:p w14:paraId="455966F0" w14:textId="77777777" w:rsidR="00BA6B10" w:rsidRPr="003057E5" w:rsidRDefault="00BA6B10" w:rsidP="00BA6B10">
      <w:pPr>
        <w:jc w:val="center"/>
        <w:rPr>
          <w:rFonts w:ascii="Times New Roman" w:hAnsi="Times New Roman"/>
          <w:bCs/>
          <w:i/>
          <w:sz w:val="20"/>
          <w:szCs w:val="20"/>
        </w:rPr>
      </w:pPr>
    </w:p>
    <w:p w14:paraId="11CEED57" w14:textId="77777777" w:rsidR="00BA6B10" w:rsidRPr="00315F34" w:rsidRDefault="00BA6B10" w:rsidP="00BA6B10">
      <w:pPr>
        <w:jc w:val="center"/>
        <w:rPr>
          <w:rFonts w:ascii="Times New Roman" w:hAnsi="Times New Roman"/>
          <w:b/>
          <w:i/>
        </w:rPr>
      </w:pPr>
    </w:p>
    <w:p w14:paraId="4A73E883" w14:textId="77777777" w:rsidR="00BA6B10" w:rsidRDefault="00BA6B10" w:rsidP="00BA6B10">
      <w:pPr>
        <w:rPr>
          <w:rFonts w:ascii="Times New Roman" w:hAnsi="Times New Roman"/>
          <w:b/>
          <w:i/>
        </w:rPr>
      </w:pPr>
    </w:p>
    <w:p w14:paraId="5BABD57C" w14:textId="77777777" w:rsidR="00BA6B10" w:rsidRDefault="00BA6B10" w:rsidP="00BA6B10">
      <w:pPr>
        <w:rPr>
          <w:rFonts w:ascii="Times New Roman" w:hAnsi="Times New Roman"/>
          <w:b/>
          <w:i/>
        </w:rPr>
      </w:pPr>
    </w:p>
    <w:p w14:paraId="6A29E577" w14:textId="77777777" w:rsidR="00BA6B10" w:rsidRDefault="00BA6B10" w:rsidP="00BA6B10">
      <w:pPr>
        <w:rPr>
          <w:rFonts w:ascii="Times New Roman" w:hAnsi="Times New Roman"/>
          <w:b/>
          <w:i/>
        </w:rPr>
      </w:pPr>
    </w:p>
    <w:p w14:paraId="6454E3E4" w14:textId="77777777" w:rsidR="00BA6B10" w:rsidRDefault="00BA6B10" w:rsidP="00BA6B10">
      <w:pPr>
        <w:rPr>
          <w:rFonts w:ascii="Times New Roman" w:hAnsi="Times New Roman"/>
          <w:b/>
          <w:i/>
        </w:rPr>
      </w:pPr>
    </w:p>
    <w:p w14:paraId="27B77D9E" w14:textId="77777777" w:rsidR="00BA6B10" w:rsidRDefault="00BA6B10" w:rsidP="00BA6B10">
      <w:pPr>
        <w:rPr>
          <w:rFonts w:ascii="Times New Roman" w:hAnsi="Times New Roman"/>
          <w:b/>
          <w:i/>
        </w:rPr>
      </w:pPr>
    </w:p>
    <w:p w14:paraId="455ADD6E" w14:textId="77777777" w:rsidR="00BA6B10" w:rsidRDefault="00BA6B10" w:rsidP="00BA6B10">
      <w:pPr>
        <w:rPr>
          <w:rFonts w:ascii="Times New Roman" w:hAnsi="Times New Roman"/>
          <w:b/>
          <w:i/>
        </w:rPr>
      </w:pPr>
    </w:p>
    <w:p w14:paraId="49EDA64B" w14:textId="77777777" w:rsidR="00BA6B10" w:rsidRDefault="00BA6B10" w:rsidP="00BA6B10">
      <w:pPr>
        <w:rPr>
          <w:rFonts w:ascii="Times New Roman" w:hAnsi="Times New Roman"/>
          <w:b/>
          <w:i/>
        </w:rPr>
      </w:pPr>
    </w:p>
    <w:p w14:paraId="3D116336" w14:textId="77777777" w:rsidR="00BA6B10" w:rsidRPr="00315F34" w:rsidRDefault="00BA6B10" w:rsidP="00BA6B10">
      <w:pPr>
        <w:rPr>
          <w:rFonts w:ascii="Times New Roman" w:hAnsi="Times New Roman"/>
          <w:b/>
          <w:i/>
        </w:rPr>
      </w:pPr>
    </w:p>
    <w:p w14:paraId="5F17F1E5" w14:textId="77777777" w:rsidR="00BA6B10" w:rsidRPr="00315F34" w:rsidRDefault="00BA6B10" w:rsidP="00BA6B10">
      <w:pPr>
        <w:rPr>
          <w:rFonts w:ascii="Times New Roman" w:hAnsi="Times New Roman"/>
          <w:b/>
          <w:i/>
        </w:rPr>
      </w:pPr>
    </w:p>
    <w:p w14:paraId="34A7D1E2" w14:textId="77777777" w:rsidR="00BA6B10" w:rsidRPr="00315F34" w:rsidRDefault="00BA6B10" w:rsidP="00BA6B10">
      <w:pPr>
        <w:jc w:val="center"/>
        <w:rPr>
          <w:rFonts w:ascii="Times New Roman" w:hAnsi="Times New Roman"/>
          <w:b/>
          <w:i/>
        </w:rPr>
      </w:pPr>
    </w:p>
    <w:p w14:paraId="252B8FF6" w14:textId="77777777" w:rsidR="00BA6B10" w:rsidRDefault="00BA6B10" w:rsidP="00BA6B10">
      <w:pPr>
        <w:jc w:val="center"/>
        <w:rPr>
          <w:rFonts w:ascii="Times New Roman" w:hAnsi="Times New Roman"/>
          <w:b/>
          <w:sz w:val="20"/>
          <w:szCs w:val="48"/>
        </w:r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133EA770" w14:textId="77777777" w:rsidR="00BA6B10" w:rsidRDefault="00BA6B10" w:rsidP="00BA6B10">
      <w:pPr>
        <w:jc w:val="right"/>
        <w:rPr>
          <w:rFonts w:ascii="Times New Roman" w:hAnsi="Times New Roman"/>
          <w:b/>
          <w:sz w:val="20"/>
          <w:szCs w:val="48"/>
        </w:rPr>
      </w:pPr>
    </w:p>
    <w:p w14:paraId="65AA29B5" w14:textId="69877733" w:rsidR="00BA6B10" w:rsidRDefault="00BA6B10" w:rsidP="00BA6B10">
      <w:pPr>
        <w:jc w:val="right"/>
        <w:rPr>
          <w:rFonts w:ascii="Times New Roman" w:hAnsi="Times New Roman"/>
          <w:b/>
          <w:sz w:val="20"/>
          <w:szCs w:val="48"/>
        </w:rPr>
      </w:pPr>
    </w:p>
    <w:p w14:paraId="0CF4D1FC" w14:textId="2728624D" w:rsidR="00974FE7" w:rsidRDefault="00974FE7" w:rsidP="00BA6B10">
      <w:pPr>
        <w:jc w:val="right"/>
        <w:rPr>
          <w:rFonts w:ascii="Times New Roman" w:hAnsi="Times New Roman"/>
          <w:b/>
          <w:sz w:val="20"/>
          <w:szCs w:val="48"/>
        </w:rPr>
      </w:pPr>
    </w:p>
    <w:p w14:paraId="3C8A001A" w14:textId="77777777" w:rsidR="00974FE7" w:rsidRPr="00315F34" w:rsidRDefault="00974FE7" w:rsidP="00974FE7">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532AB0E" w14:textId="77777777" w:rsidR="00974FE7" w:rsidRPr="00315F34" w:rsidRDefault="00974FE7" w:rsidP="00974FE7">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74FE7" w:rsidRPr="00315F34" w14:paraId="004A6948" w14:textId="77777777" w:rsidTr="003F48E9">
        <w:tc>
          <w:tcPr>
            <w:tcW w:w="7501" w:type="dxa"/>
          </w:tcPr>
          <w:p w14:paraId="53D9081C" w14:textId="77777777" w:rsidR="00974FE7" w:rsidRPr="00315F34" w:rsidRDefault="00974FE7">
            <w:pPr>
              <w:numPr>
                <w:ilvl w:val="0"/>
                <w:numId w:val="14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818F3B6" w14:textId="77777777" w:rsidR="00974FE7" w:rsidRPr="00315F34" w:rsidRDefault="00974FE7" w:rsidP="003F48E9">
            <w:pPr>
              <w:rPr>
                <w:rFonts w:ascii="Times New Roman" w:hAnsi="Times New Roman"/>
                <w:b/>
                <w:sz w:val="24"/>
                <w:szCs w:val="24"/>
              </w:rPr>
            </w:pPr>
          </w:p>
        </w:tc>
      </w:tr>
      <w:tr w:rsidR="00974FE7" w:rsidRPr="00315F34" w14:paraId="6D40EB66" w14:textId="77777777" w:rsidTr="003F48E9">
        <w:tc>
          <w:tcPr>
            <w:tcW w:w="7501" w:type="dxa"/>
          </w:tcPr>
          <w:p w14:paraId="41B5B2AB" w14:textId="77777777" w:rsidR="00974FE7" w:rsidRPr="00315F34" w:rsidRDefault="00974FE7">
            <w:pPr>
              <w:numPr>
                <w:ilvl w:val="0"/>
                <w:numId w:val="14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29416D9" w14:textId="77777777" w:rsidR="00974FE7" w:rsidRPr="00315F34" w:rsidRDefault="00974FE7">
            <w:pPr>
              <w:numPr>
                <w:ilvl w:val="0"/>
                <w:numId w:val="14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63D6B0F" w14:textId="77777777" w:rsidR="00974FE7" w:rsidRPr="00315F34" w:rsidRDefault="00974FE7" w:rsidP="003F48E9">
            <w:pPr>
              <w:ind w:left="644"/>
              <w:rPr>
                <w:rFonts w:ascii="Times New Roman" w:hAnsi="Times New Roman"/>
                <w:b/>
                <w:sz w:val="24"/>
                <w:szCs w:val="24"/>
              </w:rPr>
            </w:pPr>
          </w:p>
        </w:tc>
      </w:tr>
      <w:tr w:rsidR="00974FE7" w:rsidRPr="00315F34" w14:paraId="7D03C94B" w14:textId="77777777" w:rsidTr="003F48E9">
        <w:tc>
          <w:tcPr>
            <w:tcW w:w="7501" w:type="dxa"/>
          </w:tcPr>
          <w:p w14:paraId="6E9396CC" w14:textId="77777777" w:rsidR="00974FE7" w:rsidRPr="00315F34" w:rsidRDefault="00974FE7">
            <w:pPr>
              <w:numPr>
                <w:ilvl w:val="0"/>
                <w:numId w:val="14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F0CFBEF" w14:textId="77777777" w:rsidR="00974FE7" w:rsidRPr="00315F34" w:rsidRDefault="00974FE7" w:rsidP="003F48E9">
            <w:pPr>
              <w:suppressAutoHyphens/>
              <w:rPr>
                <w:rFonts w:ascii="Times New Roman" w:hAnsi="Times New Roman"/>
                <w:b/>
                <w:sz w:val="24"/>
                <w:szCs w:val="24"/>
              </w:rPr>
            </w:pPr>
          </w:p>
        </w:tc>
        <w:tc>
          <w:tcPr>
            <w:tcW w:w="1854" w:type="dxa"/>
          </w:tcPr>
          <w:p w14:paraId="2029C1FD" w14:textId="77777777" w:rsidR="00974FE7" w:rsidRPr="00315F34" w:rsidRDefault="00974FE7" w:rsidP="003F48E9">
            <w:pPr>
              <w:rPr>
                <w:rFonts w:ascii="Times New Roman" w:hAnsi="Times New Roman"/>
                <w:b/>
                <w:sz w:val="24"/>
                <w:szCs w:val="24"/>
              </w:rPr>
            </w:pPr>
          </w:p>
        </w:tc>
      </w:tr>
    </w:tbl>
    <w:p w14:paraId="534FEED3" w14:textId="740C4B2A" w:rsidR="00974FE7" w:rsidRDefault="00974FE7" w:rsidP="00BA6B10">
      <w:pPr>
        <w:jc w:val="right"/>
        <w:rPr>
          <w:rFonts w:ascii="Times New Roman" w:hAnsi="Times New Roman"/>
          <w:b/>
          <w:sz w:val="20"/>
          <w:szCs w:val="48"/>
        </w:rPr>
      </w:pPr>
    </w:p>
    <w:p w14:paraId="16AC830C" w14:textId="732C0F57" w:rsidR="00974FE7" w:rsidRDefault="00974FE7" w:rsidP="00BA6B10">
      <w:pPr>
        <w:jc w:val="right"/>
        <w:rPr>
          <w:rFonts w:ascii="Times New Roman" w:hAnsi="Times New Roman"/>
          <w:b/>
          <w:sz w:val="20"/>
          <w:szCs w:val="48"/>
        </w:rPr>
      </w:pPr>
    </w:p>
    <w:p w14:paraId="7C556E58" w14:textId="74771BFA" w:rsidR="00974FE7" w:rsidRDefault="00974FE7" w:rsidP="00BA6B10">
      <w:pPr>
        <w:jc w:val="right"/>
        <w:rPr>
          <w:rFonts w:ascii="Times New Roman" w:hAnsi="Times New Roman"/>
          <w:b/>
          <w:sz w:val="20"/>
          <w:szCs w:val="48"/>
        </w:rPr>
      </w:pPr>
    </w:p>
    <w:p w14:paraId="18794952" w14:textId="7FFEA03C" w:rsidR="00974FE7" w:rsidRDefault="00974FE7" w:rsidP="00BA6B10">
      <w:pPr>
        <w:jc w:val="right"/>
        <w:rPr>
          <w:rFonts w:ascii="Times New Roman" w:hAnsi="Times New Roman"/>
          <w:b/>
          <w:sz w:val="20"/>
          <w:szCs w:val="48"/>
        </w:rPr>
      </w:pPr>
    </w:p>
    <w:p w14:paraId="665608A5" w14:textId="0D967CAF" w:rsidR="00974FE7" w:rsidRDefault="00974FE7" w:rsidP="00BA6B10">
      <w:pPr>
        <w:jc w:val="right"/>
        <w:rPr>
          <w:rFonts w:ascii="Times New Roman" w:hAnsi="Times New Roman"/>
          <w:b/>
          <w:sz w:val="20"/>
          <w:szCs w:val="48"/>
        </w:rPr>
      </w:pPr>
    </w:p>
    <w:p w14:paraId="6139F7C6" w14:textId="07E35B99" w:rsidR="00974FE7" w:rsidRDefault="00974FE7" w:rsidP="00BA6B10">
      <w:pPr>
        <w:jc w:val="right"/>
        <w:rPr>
          <w:rFonts w:ascii="Times New Roman" w:hAnsi="Times New Roman"/>
          <w:b/>
          <w:sz w:val="20"/>
          <w:szCs w:val="48"/>
        </w:rPr>
      </w:pPr>
    </w:p>
    <w:p w14:paraId="383DA8F1" w14:textId="3086ED69" w:rsidR="00974FE7" w:rsidRDefault="00974FE7" w:rsidP="00BA6B10">
      <w:pPr>
        <w:jc w:val="right"/>
        <w:rPr>
          <w:rFonts w:ascii="Times New Roman" w:hAnsi="Times New Roman"/>
          <w:b/>
          <w:sz w:val="20"/>
          <w:szCs w:val="48"/>
        </w:rPr>
      </w:pPr>
    </w:p>
    <w:p w14:paraId="434E900A" w14:textId="37F8A0A2" w:rsidR="00974FE7" w:rsidRDefault="00974FE7" w:rsidP="00BA6B10">
      <w:pPr>
        <w:jc w:val="right"/>
        <w:rPr>
          <w:rFonts w:ascii="Times New Roman" w:hAnsi="Times New Roman"/>
          <w:b/>
          <w:sz w:val="20"/>
          <w:szCs w:val="48"/>
        </w:rPr>
      </w:pPr>
    </w:p>
    <w:p w14:paraId="583727E3" w14:textId="570222C7" w:rsidR="00974FE7" w:rsidRDefault="00974FE7" w:rsidP="00BA6B10">
      <w:pPr>
        <w:jc w:val="right"/>
        <w:rPr>
          <w:rFonts w:ascii="Times New Roman" w:hAnsi="Times New Roman"/>
          <w:b/>
          <w:sz w:val="20"/>
          <w:szCs w:val="48"/>
        </w:rPr>
      </w:pPr>
    </w:p>
    <w:p w14:paraId="07FD1B0A" w14:textId="140313F2" w:rsidR="00974FE7" w:rsidRDefault="00974FE7" w:rsidP="00BA6B10">
      <w:pPr>
        <w:jc w:val="right"/>
        <w:rPr>
          <w:rFonts w:ascii="Times New Roman" w:hAnsi="Times New Roman"/>
          <w:b/>
          <w:sz w:val="20"/>
          <w:szCs w:val="48"/>
        </w:rPr>
      </w:pPr>
    </w:p>
    <w:p w14:paraId="5520DF10" w14:textId="691A52D5" w:rsidR="00974FE7" w:rsidRDefault="00974FE7" w:rsidP="00BA6B10">
      <w:pPr>
        <w:jc w:val="right"/>
        <w:rPr>
          <w:rFonts w:ascii="Times New Roman" w:hAnsi="Times New Roman"/>
          <w:b/>
          <w:sz w:val="20"/>
          <w:szCs w:val="48"/>
        </w:rPr>
      </w:pPr>
    </w:p>
    <w:p w14:paraId="31E8B668" w14:textId="47AA8561" w:rsidR="00974FE7" w:rsidRDefault="00974FE7" w:rsidP="00BA6B10">
      <w:pPr>
        <w:jc w:val="right"/>
        <w:rPr>
          <w:rFonts w:ascii="Times New Roman" w:hAnsi="Times New Roman"/>
          <w:b/>
          <w:sz w:val="20"/>
          <w:szCs w:val="48"/>
        </w:rPr>
      </w:pPr>
    </w:p>
    <w:p w14:paraId="73CBACA8" w14:textId="67ABA1BD" w:rsidR="00974FE7" w:rsidRDefault="00974FE7" w:rsidP="00BA6B10">
      <w:pPr>
        <w:jc w:val="right"/>
        <w:rPr>
          <w:rFonts w:ascii="Times New Roman" w:hAnsi="Times New Roman"/>
          <w:b/>
          <w:sz w:val="20"/>
          <w:szCs w:val="48"/>
        </w:rPr>
      </w:pPr>
    </w:p>
    <w:p w14:paraId="3E68C17A" w14:textId="53D33BC9" w:rsidR="00974FE7" w:rsidRDefault="00974FE7" w:rsidP="00BA6B10">
      <w:pPr>
        <w:jc w:val="right"/>
        <w:rPr>
          <w:rFonts w:ascii="Times New Roman" w:hAnsi="Times New Roman"/>
          <w:b/>
          <w:sz w:val="20"/>
          <w:szCs w:val="48"/>
        </w:rPr>
      </w:pPr>
    </w:p>
    <w:p w14:paraId="69A97F62" w14:textId="2688CBFD" w:rsidR="00974FE7" w:rsidRDefault="00974FE7" w:rsidP="00BA6B10">
      <w:pPr>
        <w:jc w:val="right"/>
        <w:rPr>
          <w:rFonts w:ascii="Times New Roman" w:hAnsi="Times New Roman"/>
          <w:b/>
          <w:sz w:val="20"/>
          <w:szCs w:val="48"/>
        </w:rPr>
      </w:pPr>
    </w:p>
    <w:p w14:paraId="69066646" w14:textId="358E8291" w:rsidR="00974FE7" w:rsidRDefault="00974FE7" w:rsidP="00BA6B10">
      <w:pPr>
        <w:jc w:val="right"/>
        <w:rPr>
          <w:rFonts w:ascii="Times New Roman" w:hAnsi="Times New Roman"/>
          <w:b/>
          <w:sz w:val="20"/>
          <w:szCs w:val="48"/>
        </w:rPr>
      </w:pPr>
    </w:p>
    <w:p w14:paraId="3733C72C" w14:textId="586CBC4C" w:rsidR="00974FE7" w:rsidRDefault="00974FE7" w:rsidP="00BA6B10">
      <w:pPr>
        <w:jc w:val="right"/>
        <w:rPr>
          <w:rFonts w:ascii="Times New Roman" w:hAnsi="Times New Roman"/>
          <w:b/>
          <w:sz w:val="20"/>
          <w:szCs w:val="48"/>
        </w:rPr>
      </w:pPr>
    </w:p>
    <w:p w14:paraId="5E809D3A" w14:textId="071CB050" w:rsidR="00974FE7" w:rsidRDefault="00974FE7" w:rsidP="00BA6B10">
      <w:pPr>
        <w:jc w:val="right"/>
        <w:rPr>
          <w:rFonts w:ascii="Times New Roman" w:hAnsi="Times New Roman"/>
          <w:b/>
          <w:sz w:val="20"/>
          <w:szCs w:val="48"/>
        </w:rPr>
      </w:pPr>
    </w:p>
    <w:p w14:paraId="72A4924D" w14:textId="2E8D7861" w:rsidR="00974FE7" w:rsidRDefault="00974FE7" w:rsidP="00BA6B10">
      <w:pPr>
        <w:jc w:val="right"/>
        <w:rPr>
          <w:rFonts w:ascii="Times New Roman" w:hAnsi="Times New Roman"/>
          <w:b/>
          <w:sz w:val="20"/>
          <w:szCs w:val="48"/>
        </w:rPr>
      </w:pPr>
    </w:p>
    <w:p w14:paraId="044FE401" w14:textId="77777777" w:rsidR="00974FE7" w:rsidRDefault="00974FE7" w:rsidP="00BA6B10">
      <w:pPr>
        <w:jc w:val="right"/>
        <w:rPr>
          <w:rFonts w:ascii="Times New Roman" w:hAnsi="Times New Roman"/>
          <w:b/>
          <w:sz w:val="20"/>
          <w:szCs w:val="48"/>
        </w:rPr>
      </w:pPr>
    </w:p>
    <w:p w14:paraId="4C0F0388" w14:textId="77777777" w:rsidR="00BA6B10" w:rsidRPr="0037301B" w:rsidRDefault="00BA6B10" w:rsidP="00BA6B10">
      <w:pPr>
        <w:jc w:val="right"/>
        <w:rPr>
          <w:rFonts w:ascii="Times New Roman" w:hAnsi="Times New Roman"/>
          <w:b/>
          <w:sz w:val="20"/>
          <w:szCs w:val="48"/>
        </w:rPr>
      </w:pPr>
    </w:p>
    <w:p w14:paraId="77075F21" w14:textId="77777777" w:rsidR="00BA6B10" w:rsidRPr="00315F34" w:rsidRDefault="00BA6B10" w:rsidP="00BA6B10">
      <w:pPr>
        <w:suppressAutoHyphens/>
        <w:spacing w:after="0"/>
        <w:ind w:left="360"/>
        <w:jc w:val="center"/>
        <w:rPr>
          <w:rFonts w:ascii="Times New Roman" w:hAnsi="Times New Roman"/>
          <w:b/>
          <w:sz w:val="24"/>
          <w:szCs w:val="24"/>
        </w:rPr>
      </w:pPr>
      <w:r w:rsidRPr="00172F11">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0D97650" w14:textId="77777777" w:rsidR="00BA6B10" w:rsidRPr="00315F34" w:rsidRDefault="00BA6B10" w:rsidP="00BA6B1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003834E4">
        <w:rPr>
          <w:rFonts w:ascii="Times New Roman" w:hAnsi="Times New Roman"/>
          <w:b/>
          <w:sz w:val="24"/>
          <w:szCs w:val="24"/>
        </w:rPr>
        <w:t>ЭКОНОМИКА ОРГАНИЗАЦИИ</w:t>
      </w:r>
      <w:r w:rsidRPr="00315F34">
        <w:rPr>
          <w:rFonts w:ascii="Times New Roman" w:hAnsi="Times New Roman"/>
          <w:b/>
          <w:sz w:val="24"/>
          <w:szCs w:val="24"/>
        </w:rPr>
        <w:t>»</w:t>
      </w:r>
    </w:p>
    <w:p w14:paraId="619CC8AE" w14:textId="77777777" w:rsidR="00BA6B10" w:rsidRPr="00315F34" w:rsidRDefault="00BA6B10" w:rsidP="00BA6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6CBB186" w14:textId="77777777" w:rsidR="00BA6B10" w:rsidRPr="00315F34" w:rsidRDefault="00BA6B10" w:rsidP="00BA6B10">
      <w:pPr>
        <w:suppressAutoHyphens/>
        <w:spacing w:after="0" w:line="240" w:lineRule="auto"/>
        <w:ind w:firstLine="720"/>
        <w:jc w:val="both"/>
        <w:rPr>
          <w:rFonts w:ascii="Times New Roman" w:hAnsi="Times New Roman"/>
          <w:sz w:val="24"/>
          <w:szCs w:val="24"/>
        </w:rPr>
      </w:pPr>
      <w:r w:rsidRPr="00315F34">
        <w:rPr>
          <w:rFonts w:ascii="Times New Roman" w:hAnsi="Times New Roman"/>
          <w:sz w:val="24"/>
          <w:szCs w:val="24"/>
        </w:rPr>
        <w:t>Учебная дисциплина «</w:t>
      </w:r>
      <w:r w:rsidR="003834E4">
        <w:rPr>
          <w:rFonts w:ascii="Times New Roman" w:hAnsi="Times New Roman"/>
          <w:sz w:val="24"/>
          <w:szCs w:val="24"/>
        </w:rPr>
        <w:t>Экономика организации</w:t>
      </w:r>
      <w:r w:rsidRPr="00172F11">
        <w:rPr>
          <w:rFonts w:ascii="Times New Roman" w:hAnsi="Times New Roman"/>
          <w:sz w:val="24"/>
          <w:szCs w:val="24"/>
        </w:rPr>
        <w:t>»</w:t>
      </w:r>
      <w:r w:rsidR="003834E4">
        <w:rPr>
          <w:rFonts w:ascii="Times New Roman" w:hAnsi="Times New Roman"/>
          <w:sz w:val="24"/>
          <w:szCs w:val="24"/>
        </w:rPr>
        <w:t xml:space="preserve"> </w:t>
      </w:r>
      <w:r w:rsidRPr="00315F34">
        <w:rPr>
          <w:rFonts w:ascii="Times New Roman" w:hAnsi="Times New Roman"/>
          <w:sz w:val="24"/>
          <w:szCs w:val="24"/>
        </w:rPr>
        <w:t>является обязательной частью</w:t>
      </w:r>
      <w:r w:rsidRPr="00870240">
        <w:rPr>
          <w:rFonts w:ascii="Times New Roman" w:hAnsi="Times New Roman"/>
          <w:b/>
          <w:bCs/>
          <w:sz w:val="20"/>
          <w:szCs w:val="20"/>
        </w:rPr>
        <w:t xml:space="preserve"> </w:t>
      </w:r>
      <w:r>
        <w:rPr>
          <w:rFonts w:ascii="Times New Roman" w:hAnsi="Times New Roman"/>
          <w:b/>
          <w:bCs/>
          <w:sz w:val="20"/>
          <w:szCs w:val="20"/>
        </w:rPr>
        <w:t xml:space="preserve"> </w:t>
      </w:r>
      <w:r w:rsidRPr="00870240">
        <w:rPr>
          <w:rFonts w:ascii="Times New Roman" w:hAnsi="Times New Roman"/>
          <w:bCs/>
          <w:sz w:val="24"/>
          <w:szCs w:val="24"/>
        </w:rPr>
        <w:t>МДМ.0</w:t>
      </w:r>
      <w:r>
        <w:rPr>
          <w:rFonts w:ascii="Times New Roman" w:hAnsi="Times New Roman"/>
          <w:bCs/>
          <w:sz w:val="24"/>
          <w:szCs w:val="24"/>
        </w:rPr>
        <w:t>2</w:t>
      </w:r>
      <w:r w:rsidRPr="00172F11">
        <w:rPr>
          <w:rFonts w:ascii="Times New Roman" w:hAnsi="Times New Roman"/>
          <w:sz w:val="24"/>
          <w:szCs w:val="24"/>
        </w:rPr>
        <w:t>Нормативно – правовая документация и стандартизация по электрорадионавигации судов</w:t>
      </w:r>
      <w:r>
        <w:rPr>
          <w:rFonts w:ascii="Times New Roman" w:hAnsi="Times New Roman"/>
          <w:sz w:val="24"/>
          <w:szCs w:val="24"/>
        </w:rPr>
        <w:t xml:space="preserve">  ПООП-П </w:t>
      </w:r>
      <w:r w:rsidRPr="00315F34">
        <w:rPr>
          <w:rFonts w:ascii="Times New Roman" w:hAnsi="Times New Roman"/>
          <w:sz w:val="24"/>
          <w:szCs w:val="24"/>
        </w:rPr>
        <w:t xml:space="preserve">в соответствии с ФГОС СПО по </w:t>
      </w:r>
      <w:r w:rsidRPr="00172F11">
        <w:rPr>
          <w:rFonts w:ascii="Times New Roman" w:hAnsi="Times New Roman"/>
          <w:color w:val="000000"/>
          <w:sz w:val="24"/>
          <w:szCs w:val="24"/>
        </w:rPr>
        <w:t>специальности 11</w:t>
      </w:r>
      <w:r w:rsidRPr="0071558B">
        <w:rPr>
          <w:rFonts w:ascii="Times New Roman" w:hAnsi="Times New Roman"/>
          <w:sz w:val="24"/>
          <w:szCs w:val="24"/>
        </w:rPr>
        <w:t>.0</w:t>
      </w:r>
      <w:r>
        <w:rPr>
          <w:rFonts w:ascii="Times New Roman" w:hAnsi="Times New Roman"/>
          <w:sz w:val="24"/>
          <w:szCs w:val="24"/>
        </w:rPr>
        <w:t xml:space="preserve">2.03 Эксплуатация оборудования </w:t>
      </w:r>
      <w:r w:rsidRPr="0071558B">
        <w:rPr>
          <w:rFonts w:ascii="Times New Roman" w:hAnsi="Times New Roman"/>
          <w:sz w:val="24"/>
          <w:szCs w:val="24"/>
        </w:rPr>
        <w:t>радиосвязи и электрорадионавигации судов</w:t>
      </w:r>
      <w:r>
        <w:rPr>
          <w:rFonts w:ascii="Times New Roman" w:hAnsi="Times New Roman"/>
          <w:sz w:val="24"/>
          <w:szCs w:val="24"/>
        </w:rPr>
        <w:t>.</w:t>
      </w:r>
    </w:p>
    <w:p w14:paraId="5F663440" w14:textId="77777777" w:rsidR="00BA6B10" w:rsidRPr="00315F34" w:rsidRDefault="00BA6B10" w:rsidP="00BA6B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1-9</w:t>
      </w:r>
      <w:r w:rsidRPr="00315F34">
        <w:rPr>
          <w:rFonts w:ascii="Times New Roman" w:hAnsi="Times New Roman"/>
          <w:i/>
          <w:sz w:val="24"/>
          <w:szCs w:val="24"/>
        </w:rPr>
        <w:t>.</w:t>
      </w:r>
    </w:p>
    <w:p w14:paraId="6EEF5B88" w14:textId="77777777" w:rsidR="00BA6B10" w:rsidRPr="00315F34" w:rsidRDefault="00BA6B10" w:rsidP="00BA6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F9759E7" w14:textId="77777777" w:rsidR="00BA6B10" w:rsidRPr="00315F34" w:rsidRDefault="00BA6B10" w:rsidP="00BA6B1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C60E988" w14:textId="77777777" w:rsidR="00BA6B10" w:rsidRPr="00315F34" w:rsidRDefault="00BA6B10" w:rsidP="00BA6B1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w:t>
      </w:r>
      <w:r>
        <w:rPr>
          <w:rFonts w:ascii="Times New Roman" w:hAnsi="Times New Roman"/>
          <w:sz w:val="24"/>
          <w:szCs w:val="24"/>
        </w:rPr>
        <w:t>щ</w:t>
      </w:r>
      <w:r w:rsidRPr="00315F34">
        <w:rPr>
          <w:rFonts w:ascii="Times New Roman" w:hAnsi="Times New Roman"/>
          <w:sz w:val="24"/>
          <w:szCs w:val="24"/>
        </w:rPr>
        <w:t>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A6B10" w:rsidRPr="00315F34" w14:paraId="4739300C" w14:textId="77777777" w:rsidTr="003834E4">
        <w:trPr>
          <w:trHeight w:val="649"/>
        </w:trPr>
        <w:tc>
          <w:tcPr>
            <w:tcW w:w="1589" w:type="dxa"/>
            <w:hideMark/>
          </w:tcPr>
          <w:p w14:paraId="4CEBCE90" w14:textId="77777777" w:rsidR="00BA6B10" w:rsidRPr="00315F34" w:rsidRDefault="00BA6B10" w:rsidP="003834E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f0"/>
                <w:sz w:val="24"/>
                <w:szCs w:val="24"/>
              </w:rPr>
              <w:footnoteReference w:id="47"/>
            </w:r>
          </w:p>
          <w:p w14:paraId="0D604115" w14:textId="77777777" w:rsidR="00BA6B10" w:rsidRPr="00315F34" w:rsidRDefault="00BA6B10" w:rsidP="003834E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0AD8324" w14:textId="77777777" w:rsidR="00BA6B10" w:rsidRPr="00315F34" w:rsidRDefault="00BA6B10" w:rsidP="003834E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B8CE4FA" w14:textId="77777777" w:rsidR="00BA6B10" w:rsidRPr="00315F34" w:rsidRDefault="00BA6B10" w:rsidP="003834E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A6B10" w:rsidRPr="00315F34" w14:paraId="3AD618D0" w14:textId="77777777" w:rsidTr="003834E4">
        <w:trPr>
          <w:trHeight w:val="212"/>
        </w:trPr>
        <w:tc>
          <w:tcPr>
            <w:tcW w:w="1589" w:type="dxa"/>
          </w:tcPr>
          <w:p w14:paraId="77F52568" w14:textId="77777777" w:rsidR="00BA6B10" w:rsidRPr="00D545FE" w:rsidRDefault="00BA6B10" w:rsidP="003834E4">
            <w:pPr>
              <w:suppressAutoHyphens/>
              <w:spacing w:after="0" w:line="240" w:lineRule="auto"/>
              <w:rPr>
                <w:rFonts w:ascii="Times New Roman" w:hAnsi="Times New Roman"/>
              </w:rPr>
            </w:pPr>
            <w:r w:rsidRPr="00D545FE">
              <w:rPr>
                <w:rFonts w:ascii="Times New Roman" w:hAnsi="Times New Roman"/>
              </w:rPr>
              <w:t>ОК 1 - 9</w:t>
            </w:r>
          </w:p>
          <w:p w14:paraId="12A8F9F3" w14:textId="77777777" w:rsidR="00BA6B10" w:rsidRPr="00315F34" w:rsidRDefault="00BA6B10" w:rsidP="003834E4">
            <w:pPr>
              <w:suppressAutoHyphens/>
              <w:spacing w:after="0" w:line="240" w:lineRule="auto"/>
              <w:rPr>
                <w:rFonts w:ascii="Times New Roman" w:hAnsi="Times New Roman"/>
                <w:i/>
              </w:rPr>
            </w:pPr>
            <w:r w:rsidRPr="00D545FE">
              <w:rPr>
                <w:rFonts w:ascii="Times New Roman" w:hAnsi="Times New Roman"/>
              </w:rPr>
              <w:t>ПК 1.1</w:t>
            </w:r>
            <w:r>
              <w:rPr>
                <w:rFonts w:ascii="Times New Roman" w:hAnsi="Times New Roman"/>
              </w:rPr>
              <w:t>-1.5, 2.1-2.3, 3.1-3.4</w:t>
            </w:r>
          </w:p>
        </w:tc>
        <w:tc>
          <w:tcPr>
            <w:tcW w:w="3764" w:type="dxa"/>
          </w:tcPr>
          <w:p w14:paraId="778999CB" w14:textId="77777777" w:rsidR="00BA6B10" w:rsidRPr="006B0955" w:rsidRDefault="00BA6B10" w:rsidP="003834E4">
            <w:pPr>
              <w:suppressAutoHyphens/>
              <w:spacing w:after="0" w:line="240" w:lineRule="auto"/>
              <w:rPr>
                <w:rFonts w:ascii="Times New Roman" w:hAnsi="Times New Roman"/>
              </w:rPr>
            </w:pPr>
            <w:r>
              <w:rPr>
                <w:rFonts w:ascii="Times New Roman" w:hAnsi="Times New Roman"/>
              </w:rPr>
              <w:t xml:space="preserve">У </w:t>
            </w:r>
            <w:r w:rsidR="003834E4">
              <w:rPr>
                <w:rFonts w:ascii="Times New Roman" w:hAnsi="Times New Roman"/>
              </w:rPr>
              <w:t>02.03</w:t>
            </w:r>
            <w:r w:rsidRPr="008F3CC7">
              <w:rPr>
                <w:rFonts w:ascii="Times New Roman" w:hAnsi="Times New Roman"/>
              </w:rPr>
              <w:t xml:space="preserve"> 01</w:t>
            </w:r>
            <w:r w:rsidRPr="006B0955">
              <w:rPr>
                <w:rFonts w:ascii="Arial" w:eastAsia="Calibri" w:hAnsi="Arial" w:cs="Arial"/>
                <w:sz w:val="24"/>
                <w:lang w:eastAsia="en-US"/>
              </w:rPr>
              <w:t xml:space="preserve"> </w:t>
            </w:r>
            <w:proofErr w:type="spellStart"/>
            <w:r w:rsidR="00C97999">
              <w:rPr>
                <w:rFonts w:ascii="Times New Roman" w:hAnsi="Times New Roman"/>
              </w:rPr>
              <w:t>находитьь</w:t>
            </w:r>
            <w:proofErr w:type="spellEnd"/>
            <w:r w:rsidR="00C97999">
              <w:rPr>
                <w:rFonts w:ascii="Times New Roman" w:hAnsi="Times New Roman"/>
              </w:rPr>
              <w:t xml:space="preserve"> и использовать современную </w:t>
            </w:r>
            <w:proofErr w:type="spellStart"/>
            <w:r w:rsidR="00C97999">
              <w:rPr>
                <w:rFonts w:ascii="Times New Roman" w:hAnsi="Times New Roman"/>
              </w:rPr>
              <w:t>информаци</w:t>
            </w:r>
            <w:proofErr w:type="spellEnd"/>
            <w:r w:rsidR="00C97999">
              <w:rPr>
                <w:rFonts w:ascii="Times New Roman" w:hAnsi="Times New Roman"/>
              </w:rPr>
              <w:t xml:space="preserve"> ю для технико-экономического обоснования деятельности </w:t>
            </w:r>
            <w:proofErr w:type="spellStart"/>
            <w:r w:rsidR="00C97999">
              <w:rPr>
                <w:rFonts w:ascii="Times New Roman" w:hAnsi="Times New Roman"/>
              </w:rPr>
              <w:t>оргаиазции</w:t>
            </w:r>
            <w:proofErr w:type="spellEnd"/>
          </w:p>
          <w:p w14:paraId="74DDFBA0" w14:textId="77777777" w:rsidR="00BA6B10" w:rsidRDefault="00BA6B10" w:rsidP="003834E4">
            <w:pPr>
              <w:suppressAutoHyphens/>
              <w:spacing w:after="0" w:line="240" w:lineRule="auto"/>
              <w:rPr>
                <w:rFonts w:ascii="Times New Roman" w:hAnsi="Times New Roman"/>
              </w:rPr>
            </w:pPr>
            <w:r w:rsidRPr="00C57961">
              <w:rPr>
                <w:rFonts w:ascii="Times New Roman" w:hAnsi="Times New Roman"/>
              </w:rPr>
              <w:t xml:space="preserve">У </w:t>
            </w:r>
            <w:r w:rsidR="003834E4">
              <w:rPr>
                <w:rFonts w:ascii="Times New Roman" w:hAnsi="Times New Roman"/>
              </w:rPr>
              <w:t>02.03</w:t>
            </w:r>
            <w:r w:rsidRPr="00C57961">
              <w:rPr>
                <w:rFonts w:ascii="Times New Roman" w:hAnsi="Times New Roman"/>
              </w:rPr>
              <w:t xml:space="preserve"> 02</w:t>
            </w:r>
            <w:r w:rsidRPr="008F3CC7">
              <w:rPr>
                <w:rFonts w:ascii="Times New Roman" w:hAnsi="Times New Roman"/>
              </w:rPr>
              <w:t xml:space="preserve"> </w:t>
            </w:r>
            <w:r w:rsidR="00C97999">
              <w:rPr>
                <w:rFonts w:ascii="Times New Roman" w:hAnsi="Times New Roman"/>
              </w:rPr>
              <w:t xml:space="preserve">рассчитывать эффективность использования </w:t>
            </w:r>
            <w:proofErr w:type="spellStart"/>
            <w:r w:rsidR="00C97999">
              <w:rPr>
                <w:rFonts w:ascii="Times New Roman" w:hAnsi="Times New Roman"/>
              </w:rPr>
              <w:t>трудовы</w:t>
            </w:r>
            <w:proofErr w:type="spellEnd"/>
            <w:r w:rsidR="00C97999">
              <w:rPr>
                <w:rFonts w:ascii="Times New Roman" w:hAnsi="Times New Roman"/>
              </w:rPr>
              <w:t xml:space="preserve">, </w:t>
            </w:r>
            <w:proofErr w:type="spellStart"/>
            <w:r w:rsidR="00C97999">
              <w:rPr>
                <w:rFonts w:ascii="Times New Roman" w:hAnsi="Times New Roman"/>
              </w:rPr>
              <w:t>материальнрых</w:t>
            </w:r>
            <w:proofErr w:type="spellEnd"/>
            <w:r w:rsidR="00C97999">
              <w:rPr>
                <w:rFonts w:ascii="Times New Roman" w:hAnsi="Times New Roman"/>
              </w:rPr>
              <w:t xml:space="preserve"> и финансовых ресурсов;</w:t>
            </w:r>
          </w:p>
          <w:p w14:paraId="030B2523" w14:textId="77777777" w:rsidR="00C97999" w:rsidRPr="006B0955" w:rsidRDefault="00C97999" w:rsidP="003834E4">
            <w:pPr>
              <w:suppressAutoHyphens/>
              <w:spacing w:after="0" w:line="240" w:lineRule="auto"/>
              <w:rPr>
                <w:rFonts w:ascii="Times New Roman" w:hAnsi="Times New Roman"/>
              </w:rPr>
            </w:pPr>
          </w:p>
          <w:p w14:paraId="5D9C5481" w14:textId="77777777" w:rsidR="00BA6B10" w:rsidRPr="006B0955" w:rsidRDefault="00C97999" w:rsidP="00C97999">
            <w:pPr>
              <w:suppressAutoHyphens/>
              <w:spacing w:after="0" w:line="240" w:lineRule="auto"/>
              <w:rPr>
                <w:rFonts w:ascii="Times New Roman" w:hAnsi="Times New Roman"/>
                <w:b/>
              </w:rPr>
            </w:pPr>
            <w:r w:rsidRPr="00C57961">
              <w:rPr>
                <w:rFonts w:ascii="Times New Roman" w:hAnsi="Times New Roman"/>
              </w:rPr>
              <w:t xml:space="preserve">У </w:t>
            </w:r>
            <w:r>
              <w:rPr>
                <w:rFonts w:ascii="Times New Roman" w:hAnsi="Times New Roman"/>
              </w:rPr>
              <w:t>02.03</w:t>
            </w:r>
            <w:r w:rsidRPr="00C57961">
              <w:rPr>
                <w:rFonts w:ascii="Times New Roman" w:hAnsi="Times New Roman"/>
              </w:rPr>
              <w:t xml:space="preserve"> 0</w:t>
            </w:r>
            <w:r>
              <w:rPr>
                <w:rFonts w:ascii="Times New Roman" w:hAnsi="Times New Roman"/>
              </w:rPr>
              <w:t>3 организовывать работу производственного коллектива</w:t>
            </w:r>
          </w:p>
        </w:tc>
        <w:tc>
          <w:tcPr>
            <w:tcW w:w="3895" w:type="dxa"/>
          </w:tcPr>
          <w:p w14:paraId="5162B9D2" w14:textId="77777777" w:rsidR="00BA6B10" w:rsidRPr="006B0955" w:rsidRDefault="00BA6B10" w:rsidP="003834E4">
            <w:pPr>
              <w:suppressAutoHyphens/>
              <w:spacing w:after="0" w:line="240" w:lineRule="auto"/>
              <w:rPr>
                <w:rFonts w:ascii="Times New Roman" w:hAnsi="Times New Roman"/>
              </w:rPr>
            </w:pPr>
            <w:r w:rsidRPr="008F3CC7">
              <w:rPr>
                <w:rFonts w:ascii="Times New Roman" w:hAnsi="Times New Roman"/>
              </w:rPr>
              <w:t>З</w:t>
            </w:r>
            <w:r>
              <w:rPr>
                <w:rFonts w:ascii="Times New Roman" w:hAnsi="Times New Roman"/>
              </w:rPr>
              <w:t xml:space="preserve"> </w:t>
            </w:r>
            <w:r w:rsidR="003834E4">
              <w:rPr>
                <w:rFonts w:ascii="Times New Roman" w:hAnsi="Times New Roman"/>
              </w:rPr>
              <w:t>02.03</w:t>
            </w:r>
            <w:r w:rsidRPr="008F3CC7">
              <w:rPr>
                <w:rFonts w:ascii="Times New Roman" w:hAnsi="Times New Roman"/>
              </w:rPr>
              <w:t xml:space="preserve"> 01 </w:t>
            </w:r>
            <w:r w:rsidR="00C97999">
              <w:rPr>
                <w:rFonts w:ascii="Times New Roman" w:hAnsi="Times New Roman"/>
              </w:rPr>
              <w:t>принципы обеспечения устойчивости объектов экономики</w:t>
            </w:r>
          </w:p>
          <w:p w14:paraId="537F9FC7" w14:textId="77777777" w:rsidR="00BA6B10" w:rsidRDefault="00BA6B10" w:rsidP="003834E4">
            <w:pPr>
              <w:suppressAutoHyphens/>
              <w:spacing w:after="0" w:line="240" w:lineRule="auto"/>
              <w:rPr>
                <w:rFonts w:ascii="Times New Roman" w:hAnsi="Times New Roman"/>
              </w:rPr>
            </w:pPr>
            <w:r>
              <w:rPr>
                <w:rFonts w:ascii="Times New Roman" w:hAnsi="Times New Roman"/>
              </w:rPr>
              <w:t xml:space="preserve">З </w:t>
            </w:r>
            <w:r w:rsidR="003834E4">
              <w:rPr>
                <w:rFonts w:ascii="Times New Roman" w:hAnsi="Times New Roman"/>
              </w:rPr>
              <w:t>02.03</w:t>
            </w:r>
            <w:r>
              <w:rPr>
                <w:rFonts w:ascii="Times New Roman" w:hAnsi="Times New Roman"/>
              </w:rPr>
              <w:t xml:space="preserve"> 0</w:t>
            </w:r>
            <w:r w:rsidRPr="008F3CC7">
              <w:rPr>
                <w:rFonts w:ascii="Times New Roman" w:hAnsi="Times New Roman"/>
              </w:rPr>
              <w:t xml:space="preserve">2 </w:t>
            </w:r>
            <w:r>
              <w:rPr>
                <w:rFonts w:ascii="Times New Roman" w:hAnsi="Times New Roman"/>
              </w:rPr>
              <w:t xml:space="preserve"> </w:t>
            </w:r>
            <w:r w:rsidR="00C97999">
              <w:rPr>
                <w:rFonts w:ascii="Times New Roman" w:hAnsi="Times New Roman"/>
              </w:rPr>
              <w:t>основы макро- и микроэкономики;</w:t>
            </w:r>
          </w:p>
          <w:p w14:paraId="6221841C" w14:textId="77777777" w:rsidR="00BA6B10" w:rsidRPr="00D545FE" w:rsidRDefault="00BA6B10" w:rsidP="00C97999">
            <w:pPr>
              <w:suppressAutoHyphens/>
              <w:spacing w:after="0" w:line="240" w:lineRule="auto"/>
              <w:rPr>
                <w:rFonts w:ascii="Times New Roman" w:hAnsi="Times New Roman"/>
              </w:rPr>
            </w:pPr>
            <w:r>
              <w:rPr>
                <w:rFonts w:ascii="Times New Roman" w:hAnsi="Times New Roman"/>
              </w:rPr>
              <w:t xml:space="preserve">З </w:t>
            </w:r>
            <w:r w:rsidR="003834E4">
              <w:rPr>
                <w:rFonts w:ascii="Times New Roman" w:hAnsi="Times New Roman"/>
              </w:rPr>
              <w:t>02.03</w:t>
            </w:r>
            <w:r>
              <w:rPr>
                <w:rFonts w:ascii="Times New Roman" w:hAnsi="Times New Roman"/>
              </w:rPr>
              <w:t xml:space="preserve"> 03 </w:t>
            </w:r>
            <w:r w:rsidRPr="008F3CC7">
              <w:rPr>
                <w:rFonts w:ascii="Times New Roman" w:hAnsi="Times New Roman"/>
              </w:rPr>
              <w:t xml:space="preserve"> </w:t>
            </w:r>
            <w:r>
              <w:rPr>
                <w:rFonts w:ascii="Times New Roman" w:hAnsi="Times New Roman"/>
              </w:rPr>
              <w:t xml:space="preserve">  </w:t>
            </w:r>
            <w:r w:rsidR="00C97999">
              <w:rPr>
                <w:rFonts w:ascii="Times New Roman" w:hAnsi="Times New Roman"/>
              </w:rPr>
              <w:t>механизмы ценообразования на продукцию (услуги), формы оплаты труда в современных условиях</w:t>
            </w:r>
          </w:p>
        </w:tc>
      </w:tr>
    </w:tbl>
    <w:p w14:paraId="4282B9F4" w14:textId="77777777" w:rsidR="00BA6B10" w:rsidRPr="00315F34" w:rsidRDefault="00BA6B10" w:rsidP="00BA6B10">
      <w:pPr>
        <w:suppressAutoHyphens/>
        <w:spacing w:after="240" w:line="240" w:lineRule="auto"/>
        <w:ind w:firstLine="709"/>
        <w:rPr>
          <w:rFonts w:ascii="Times New Roman" w:hAnsi="Times New Roman"/>
          <w:b/>
        </w:rPr>
      </w:pPr>
    </w:p>
    <w:p w14:paraId="2C24B00A" w14:textId="77777777" w:rsidR="00BA6B10" w:rsidRPr="00315F34" w:rsidRDefault="00BA6B10" w:rsidP="00BA6B1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68246C7" w14:textId="77777777" w:rsidR="00BA6B10" w:rsidRPr="00315F34" w:rsidRDefault="00BA6B10" w:rsidP="00BA6B1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BA6B10" w:rsidRPr="00315F34" w14:paraId="541EEBAA" w14:textId="77777777" w:rsidTr="003834E4">
        <w:trPr>
          <w:trHeight w:val="490"/>
        </w:trPr>
        <w:tc>
          <w:tcPr>
            <w:tcW w:w="3685" w:type="pct"/>
            <w:vAlign w:val="center"/>
          </w:tcPr>
          <w:p w14:paraId="1EE1FD49" w14:textId="77777777" w:rsidR="00BA6B10" w:rsidRPr="00315F34" w:rsidRDefault="00BA6B10" w:rsidP="003834E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EBEADD0" w14:textId="77777777" w:rsidR="00BA6B10" w:rsidRPr="00315F34" w:rsidRDefault="00BA6B10" w:rsidP="003834E4">
            <w:pPr>
              <w:suppressAutoHyphens/>
              <w:rPr>
                <w:rFonts w:ascii="Times New Roman" w:hAnsi="Times New Roman"/>
                <w:b/>
                <w:iCs/>
              </w:rPr>
            </w:pPr>
            <w:r w:rsidRPr="00315F34">
              <w:rPr>
                <w:rFonts w:ascii="Times New Roman" w:hAnsi="Times New Roman"/>
                <w:b/>
                <w:iCs/>
              </w:rPr>
              <w:t>Объем в часах</w:t>
            </w:r>
          </w:p>
        </w:tc>
      </w:tr>
      <w:tr w:rsidR="00BA6B10" w:rsidRPr="00315F34" w14:paraId="03307F81" w14:textId="77777777" w:rsidTr="003834E4">
        <w:trPr>
          <w:trHeight w:val="490"/>
        </w:trPr>
        <w:tc>
          <w:tcPr>
            <w:tcW w:w="3685" w:type="pct"/>
            <w:vAlign w:val="center"/>
          </w:tcPr>
          <w:p w14:paraId="4143B033" w14:textId="77777777" w:rsidR="00BA6B10" w:rsidRPr="00315F34" w:rsidRDefault="00BA6B10" w:rsidP="003834E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CCB6D64" w14:textId="77777777" w:rsidR="00BA6B10" w:rsidRPr="00315F34" w:rsidRDefault="006132C6" w:rsidP="003834E4">
            <w:pPr>
              <w:suppressAutoHyphens/>
              <w:spacing w:after="0"/>
              <w:rPr>
                <w:rFonts w:ascii="Times New Roman" w:hAnsi="Times New Roman"/>
                <w:iCs/>
              </w:rPr>
            </w:pPr>
            <w:r>
              <w:rPr>
                <w:rFonts w:ascii="Times New Roman" w:hAnsi="Times New Roman"/>
                <w:iCs/>
              </w:rPr>
              <w:t>46</w:t>
            </w:r>
          </w:p>
        </w:tc>
      </w:tr>
      <w:tr w:rsidR="00BA6B10" w:rsidRPr="00315F34" w14:paraId="306662A6" w14:textId="77777777" w:rsidTr="003834E4">
        <w:trPr>
          <w:trHeight w:val="490"/>
        </w:trPr>
        <w:tc>
          <w:tcPr>
            <w:tcW w:w="3685" w:type="pct"/>
            <w:shd w:val="clear" w:color="auto" w:fill="auto"/>
            <w:vAlign w:val="center"/>
          </w:tcPr>
          <w:p w14:paraId="76983A19" w14:textId="77777777" w:rsidR="00BA6B10" w:rsidRPr="00315F34" w:rsidRDefault="00BA6B10" w:rsidP="003834E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8F9C0CD" w14:textId="77777777" w:rsidR="00BA6B10" w:rsidRPr="00315F34" w:rsidRDefault="006132C6" w:rsidP="003834E4">
            <w:pPr>
              <w:suppressAutoHyphens/>
              <w:spacing w:after="0"/>
              <w:rPr>
                <w:rFonts w:ascii="Times New Roman" w:hAnsi="Times New Roman"/>
                <w:iCs/>
              </w:rPr>
            </w:pPr>
            <w:r>
              <w:rPr>
                <w:rFonts w:ascii="Times New Roman" w:hAnsi="Times New Roman"/>
                <w:iCs/>
              </w:rPr>
              <w:t>10</w:t>
            </w:r>
          </w:p>
        </w:tc>
      </w:tr>
      <w:tr w:rsidR="00BA6B10" w:rsidRPr="00315F34" w14:paraId="429669DA" w14:textId="77777777" w:rsidTr="003834E4">
        <w:trPr>
          <w:trHeight w:val="336"/>
        </w:trPr>
        <w:tc>
          <w:tcPr>
            <w:tcW w:w="5000" w:type="pct"/>
            <w:gridSpan w:val="2"/>
            <w:vAlign w:val="center"/>
          </w:tcPr>
          <w:p w14:paraId="62E33C8A" w14:textId="77777777" w:rsidR="00BA6B10" w:rsidRPr="00315F34" w:rsidRDefault="00BA6B10" w:rsidP="003834E4">
            <w:pPr>
              <w:suppressAutoHyphens/>
              <w:spacing w:after="0"/>
              <w:rPr>
                <w:rFonts w:ascii="Times New Roman" w:hAnsi="Times New Roman"/>
                <w:iCs/>
              </w:rPr>
            </w:pPr>
            <w:r w:rsidRPr="00315F34">
              <w:rPr>
                <w:rFonts w:ascii="Times New Roman" w:hAnsi="Times New Roman"/>
              </w:rPr>
              <w:t>в т. ч.:</w:t>
            </w:r>
          </w:p>
        </w:tc>
      </w:tr>
      <w:tr w:rsidR="00BA6B10" w:rsidRPr="00315F34" w14:paraId="39FDE2AC" w14:textId="77777777" w:rsidTr="003834E4">
        <w:trPr>
          <w:trHeight w:val="490"/>
        </w:trPr>
        <w:tc>
          <w:tcPr>
            <w:tcW w:w="3685" w:type="pct"/>
            <w:vAlign w:val="center"/>
          </w:tcPr>
          <w:p w14:paraId="1F67A35E" w14:textId="77777777" w:rsidR="00BA6B10" w:rsidRPr="00315F34" w:rsidRDefault="00BA6B10" w:rsidP="003834E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5F31873" w14:textId="77777777" w:rsidR="00BA6B10" w:rsidRPr="00315F34" w:rsidRDefault="006132C6" w:rsidP="003834E4">
            <w:pPr>
              <w:suppressAutoHyphens/>
              <w:spacing w:after="0"/>
              <w:rPr>
                <w:rFonts w:ascii="Times New Roman" w:hAnsi="Times New Roman"/>
                <w:iCs/>
              </w:rPr>
            </w:pPr>
            <w:r>
              <w:rPr>
                <w:rFonts w:ascii="Times New Roman" w:hAnsi="Times New Roman"/>
                <w:iCs/>
              </w:rPr>
              <w:t>20</w:t>
            </w:r>
          </w:p>
        </w:tc>
      </w:tr>
      <w:tr w:rsidR="006132C6" w:rsidRPr="00315F34" w14:paraId="40C3B8AA" w14:textId="77777777" w:rsidTr="003834E4">
        <w:trPr>
          <w:trHeight w:val="490"/>
        </w:trPr>
        <w:tc>
          <w:tcPr>
            <w:tcW w:w="3685" w:type="pct"/>
            <w:vAlign w:val="center"/>
          </w:tcPr>
          <w:p w14:paraId="5BEDB3BA" w14:textId="77777777" w:rsidR="006132C6" w:rsidRPr="00315F34" w:rsidRDefault="006132C6" w:rsidP="003834E4">
            <w:pPr>
              <w:suppressAutoHyphens/>
              <w:spacing w:after="0"/>
              <w:rPr>
                <w:rFonts w:ascii="Times New Roman" w:hAnsi="Times New Roman"/>
              </w:rPr>
            </w:pPr>
            <w:r>
              <w:rPr>
                <w:rFonts w:ascii="Times New Roman" w:hAnsi="Times New Roman"/>
              </w:rPr>
              <w:t>Практические занятия</w:t>
            </w:r>
          </w:p>
        </w:tc>
        <w:tc>
          <w:tcPr>
            <w:tcW w:w="1315" w:type="pct"/>
            <w:vAlign w:val="center"/>
          </w:tcPr>
          <w:p w14:paraId="4914DF34" w14:textId="77777777" w:rsidR="006132C6" w:rsidRDefault="006132C6" w:rsidP="003834E4">
            <w:pPr>
              <w:suppressAutoHyphens/>
              <w:spacing w:after="0"/>
              <w:rPr>
                <w:rFonts w:ascii="Times New Roman" w:hAnsi="Times New Roman"/>
                <w:iCs/>
              </w:rPr>
            </w:pPr>
            <w:r>
              <w:rPr>
                <w:rFonts w:ascii="Times New Roman" w:hAnsi="Times New Roman"/>
                <w:iCs/>
              </w:rPr>
              <w:t>10</w:t>
            </w:r>
          </w:p>
        </w:tc>
      </w:tr>
      <w:tr w:rsidR="00BA6B10" w:rsidRPr="00315F34" w14:paraId="61896813" w14:textId="77777777" w:rsidTr="003834E4">
        <w:trPr>
          <w:trHeight w:val="267"/>
        </w:trPr>
        <w:tc>
          <w:tcPr>
            <w:tcW w:w="3685" w:type="pct"/>
            <w:vAlign w:val="center"/>
          </w:tcPr>
          <w:p w14:paraId="2F902561" w14:textId="77777777" w:rsidR="00BA6B10" w:rsidRPr="00315F34" w:rsidRDefault="00BA6B10" w:rsidP="006132C6">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7F6C8FD" w14:textId="77777777" w:rsidR="00BA6B10" w:rsidRPr="00315F34" w:rsidRDefault="00BA6B10" w:rsidP="003834E4">
            <w:pPr>
              <w:suppressAutoHyphens/>
              <w:spacing w:after="0"/>
              <w:rPr>
                <w:rFonts w:ascii="Times New Roman" w:hAnsi="Times New Roman"/>
                <w:iCs/>
              </w:rPr>
            </w:pPr>
            <w:r>
              <w:rPr>
                <w:rFonts w:ascii="Times New Roman" w:hAnsi="Times New Roman"/>
                <w:iCs/>
              </w:rPr>
              <w:t>14</w:t>
            </w:r>
          </w:p>
        </w:tc>
      </w:tr>
      <w:tr w:rsidR="00BA6B10" w:rsidRPr="00315F34" w14:paraId="47AEFC6A" w14:textId="77777777" w:rsidTr="003834E4">
        <w:trPr>
          <w:trHeight w:val="267"/>
        </w:trPr>
        <w:tc>
          <w:tcPr>
            <w:tcW w:w="3685" w:type="pct"/>
            <w:vAlign w:val="center"/>
          </w:tcPr>
          <w:p w14:paraId="6F6A9CC2" w14:textId="77777777" w:rsidR="00BA6B10" w:rsidRPr="00315F34" w:rsidRDefault="00BA6B10" w:rsidP="003834E4">
            <w:pPr>
              <w:suppressAutoHyphens/>
              <w:spacing w:after="0"/>
              <w:rPr>
                <w:rFonts w:ascii="Times New Roman" w:hAnsi="Times New Roman"/>
                <w:i/>
              </w:rPr>
            </w:pPr>
            <w:r>
              <w:rPr>
                <w:rFonts w:ascii="Times New Roman" w:hAnsi="Times New Roman"/>
                <w:i/>
              </w:rPr>
              <w:t xml:space="preserve">Консультации </w:t>
            </w:r>
          </w:p>
        </w:tc>
        <w:tc>
          <w:tcPr>
            <w:tcW w:w="1315" w:type="pct"/>
            <w:vAlign w:val="center"/>
          </w:tcPr>
          <w:p w14:paraId="680CA1FB" w14:textId="77777777" w:rsidR="00BA6B10" w:rsidRDefault="006132C6" w:rsidP="003834E4">
            <w:pPr>
              <w:suppressAutoHyphens/>
              <w:spacing w:after="0"/>
              <w:rPr>
                <w:rFonts w:ascii="Times New Roman" w:hAnsi="Times New Roman"/>
                <w:iCs/>
              </w:rPr>
            </w:pPr>
            <w:r>
              <w:rPr>
                <w:rFonts w:ascii="Times New Roman" w:hAnsi="Times New Roman"/>
                <w:iCs/>
              </w:rPr>
              <w:t>2</w:t>
            </w:r>
          </w:p>
        </w:tc>
      </w:tr>
    </w:tbl>
    <w:p w14:paraId="1F164D5F" w14:textId="77777777" w:rsidR="00BA6B10" w:rsidRPr="003A7EC4" w:rsidRDefault="00BA6B10" w:rsidP="00BA6B10">
      <w:pPr>
        <w:jc w:val="right"/>
        <w:rPr>
          <w:rFonts w:ascii="Times New Roman" w:hAnsi="Times New Roman"/>
          <w:b/>
          <w:sz w:val="20"/>
          <w:szCs w:val="48"/>
        </w:rPr>
      </w:pPr>
    </w:p>
    <w:p w14:paraId="35A2E757" w14:textId="77777777" w:rsidR="00BA6B10" w:rsidRDefault="00BA6B10" w:rsidP="00BA6B10">
      <w:pPr>
        <w:spacing w:after="0"/>
        <w:rPr>
          <w:rFonts w:ascii="Times New Roman" w:eastAsia="Calibri" w:hAnsi="Times New Roman"/>
          <w:bCs/>
          <w:sz w:val="24"/>
          <w:szCs w:val="24"/>
        </w:rPr>
        <w:sectPr w:rsidR="00BA6B10" w:rsidSect="007C6804">
          <w:footerReference w:type="even" r:id="rId97"/>
          <w:footerReference w:type="default" r:id="rId98"/>
          <w:pgSz w:w="11906" w:h="16838" w:code="9"/>
          <w:pgMar w:top="1134" w:right="851" w:bottom="1134" w:left="1701" w:header="709" w:footer="709" w:gutter="0"/>
          <w:cols w:space="708"/>
          <w:docGrid w:linePitch="360"/>
        </w:sectPr>
      </w:pPr>
    </w:p>
    <w:p w14:paraId="4591C66D" w14:textId="77777777" w:rsidR="00BA6B10" w:rsidRPr="00315F34" w:rsidRDefault="00BA6B10" w:rsidP="00BA6B1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6"/>
        <w:gridCol w:w="6451"/>
        <w:gridCol w:w="1620"/>
        <w:gridCol w:w="2979"/>
        <w:gridCol w:w="764"/>
        <w:gridCol w:w="813"/>
      </w:tblGrid>
      <w:tr w:rsidR="003834E4" w:rsidRPr="00315F34" w14:paraId="290E03FD" w14:textId="77777777" w:rsidTr="00FC4D58">
        <w:trPr>
          <w:trHeight w:val="20"/>
        </w:trPr>
        <w:tc>
          <w:tcPr>
            <w:tcW w:w="664" w:type="pct"/>
            <w:vAlign w:val="center"/>
          </w:tcPr>
          <w:p w14:paraId="04762AED" w14:textId="77777777" w:rsidR="00BA6B10" w:rsidRPr="00315F34" w:rsidRDefault="00BA6B10" w:rsidP="003834E4">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287" w:type="pct"/>
            <w:vAlign w:val="center"/>
          </w:tcPr>
          <w:p w14:paraId="44598C15" w14:textId="77777777" w:rsidR="00BA6B10" w:rsidRPr="00315F34" w:rsidRDefault="00BA6B10" w:rsidP="003834E4">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345" w:type="pct"/>
            <w:vAlign w:val="center"/>
          </w:tcPr>
          <w:p w14:paraId="3A5FCE22" w14:textId="77777777" w:rsidR="00BA6B10" w:rsidRPr="00315F34" w:rsidRDefault="00BA6B10" w:rsidP="003834E4">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081" w:type="pct"/>
            <w:vAlign w:val="center"/>
          </w:tcPr>
          <w:p w14:paraId="0873B34A" w14:textId="77777777" w:rsidR="00BA6B10" w:rsidRPr="00315F34" w:rsidRDefault="00BA6B10" w:rsidP="003834E4">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f0"/>
                <w:b/>
                <w:bCs/>
              </w:rPr>
              <w:footnoteReference w:id="48"/>
            </w:r>
            <w:r w:rsidRPr="00315F34">
              <w:rPr>
                <w:rFonts w:ascii="Times New Roman" w:hAnsi="Times New Roman"/>
                <w:b/>
                <w:bCs/>
              </w:rPr>
              <w:t>, формированию которых способствует элемент программы</w:t>
            </w:r>
          </w:p>
        </w:tc>
        <w:tc>
          <w:tcPr>
            <w:tcW w:w="312" w:type="pct"/>
          </w:tcPr>
          <w:p w14:paraId="59B1D58E" w14:textId="77777777" w:rsidR="00BA6B10" w:rsidRPr="00315F34" w:rsidRDefault="00BA6B10" w:rsidP="003834E4">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311" w:type="pct"/>
          </w:tcPr>
          <w:p w14:paraId="165A80DB" w14:textId="77777777" w:rsidR="00BA6B10" w:rsidRPr="00315F34" w:rsidRDefault="00BA6B10" w:rsidP="003834E4">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834E4" w:rsidRPr="00315F34" w14:paraId="548F531C" w14:textId="77777777" w:rsidTr="00FC4D58">
        <w:trPr>
          <w:trHeight w:val="20"/>
        </w:trPr>
        <w:tc>
          <w:tcPr>
            <w:tcW w:w="664" w:type="pct"/>
          </w:tcPr>
          <w:p w14:paraId="19BBBDC1" w14:textId="77777777" w:rsidR="00BA6B10" w:rsidRPr="00315F34" w:rsidRDefault="00BA6B10" w:rsidP="003834E4">
            <w:pPr>
              <w:spacing w:after="0" w:line="240" w:lineRule="auto"/>
              <w:jc w:val="center"/>
              <w:rPr>
                <w:rFonts w:ascii="Times New Roman" w:hAnsi="Times New Roman"/>
                <w:b/>
                <w:bCs/>
                <w:i/>
                <w:iCs/>
              </w:rPr>
            </w:pPr>
            <w:r w:rsidRPr="00315F34">
              <w:rPr>
                <w:rFonts w:ascii="Times New Roman" w:hAnsi="Times New Roman"/>
                <w:b/>
                <w:bCs/>
                <w:i/>
                <w:iCs/>
              </w:rPr>
              <w:t>1</w:t>
            </w:r>
          </w:p>
        </w:tc>
        <w:tc>
          <w:tcPr>
            <w:tcW w:w="2287" w:type="pct"/>
          </w:tcPr>
          <w:p w14:paraId="526B5B78" w14:textId="77777777" w:rsidR="00BA6B10" w:rsidRPr="00315F34" w:rsidRDefault="00BA6B10" w:rsidP="003834E4">
            <w:pPr>
              <w:spacing w:after="0" w:line="240" w:lineRule="auto"/>
              <w:jc w:val="center"/>
              <w:rPr>
                <w:rFonts w:ascii="Times New Roman" w:hAnsi="Times New Roman"/>
                <w:b/>
                <w:bCs/>
                <w:i/>
                <w:iCs/>
              </w:rPr>
            </w:pPr>
            <w:r w:rsidRPr="00315F34">
              <w:rPr>
                <w:rFonts w:ascii="Times New Roman" w:hAnsi="Times New Roman"/>
                <w:b/>
                <w:bCs/>
                <w:i/>
                <w:iCs/>
              </w:rPr>
              <w:t>2</w:t>
            </w:r>
          </w:p>
        </w:tc>
        <w:tc>
          <w:tcPr>
            <w:tcW w:w="345" w:type="pct"/>
          </w:tcPr>
          <w:p w14:paraId="7BA0F9EF" w14:textId="77777777" w:rsidR="00BA6B10" w:rsidRPr="00315F34" w:rsidRDefault="00BA6B10" w:rsidP="003834E4">
            <w:pPr>
              <w:spacing w:after="0" w:line="240" w:lineRule="auto"/>
              <w:jc w:val="center"/>
              <w:rPr>
                <w:rFonts w:ascii="Times New Roman" w:hAnsi="Times New Roman"/>
                <w:b/>
                <w:bCs/>
                <w:i/>
                <w:iCs/>
              </w:rPr>
            </w:pPr>
            <w:r w:rsidRPr="00315F34">
              <w:rPr>
                <w:rFonts w:ascii="Times New Roman" w:hAnsi="Times New Roman"/>
                <w:b/>
                <w:bCs/>
                <w:i/>
                <w:iCs/>
              </w:rPr>
              <w:t>3</w:t>
            </w:r>
          </w:p>
        </w:tc>
        <w:tc>
          <w:tcPr>
            <w:tcW w:w="1081" w:type="pct"/>
          </w:tcPr>
          <w:p w14:paraId="69A142E1" w14:textId="77777777" w:rsidR="00BA6B10" w:rsidRPr="00315F34" w:rsidRDefault="00BA6B10" w:rsidP="003834E4">
            <w:pPr>
              <w:spacing w:after="0" w:line="240" w:lineRule="auto"/>
              <w:jc w:val="center"/>
              <w:rPr>
                <w:rFonts w:ascii="Times New Roman" w:hAnsi="Times New Roman"/>
                <w:b/>
                <w:bCs/>
                <w:i/>
                <w:iCs/>
              </w:rPr>
            </w:pPr>
            <w:r w:rsidRPr="00315F34">
              <w:rPr>
                <w:rFonts w:ascii="Times New Roman" w:hAnsi="Times New Roman"/>
                <w:b/>
                <w:bCs/>
                <w:i/>
                <w:iCs/>
              </w:rPr>
              <w:t>4</w:t>
            </w:r>
          </w:p>
        </w:tc>
        <w:tc>
          <w:tcPr>
            <w:tcW w:w="312" w:type="pct"/>
          </w:tcPr>
          <w:p w14:paraId="6A8F91B8" w14:textId="77777777" w:rsidR="00BA6B10" w:rsidRPr="00315F34" w:rsidRDefault="00BA6B10" w:rsidP="003834E4">
            <w:pPr>
              <w:spacing w:after="0" w:line="240" w:lineRule="auto"/>
              <w:jc w:val="center"/>
              <w:rPr>
                <w:rFonts w:ascii="Times New Roman" w:hAnsi="Times New Roman"/>
                <w:b/>
                <w:bCs/>
                <w:i/>
                <w:iCs/>
              </w:rPr>
            </w:pPr>
          </w:p>
        </w:tc>
        <w:tc>
          <w:tcPr>
            <w:tcW w:w="311" w:type="pct"/>
          </w:tcPr>
          <w:p w14:paraId="20D633D6" w14:textId="77777777" w:rsidR="00BA6B10" w:rsidRPr="00315F34" w:rsidRDefault="00BA6B10" w:rsidP="003834E4">
            <w:pPr>
              <w:spacing w:after="0" w:line="240" w:lineRule="auto"/>
              <w:jc w:val="center"/>
              <w:rPr>
                <w:rFonts w:ascii="Times New Roman" w:hAnsi="Times New Roman"/>
                <w:b/>
                <w:bCs/>
                <w:i/>
                <w:iCs/>
              </w:rPr>
            </w:pPr>
          </w:p>
        </w:tc>
      </w:tr>
      <w:tr w:rsidR="00BA6B10" w:rsidRPr="00315F34" w14:paraId="504C07EC" w14:textId="77777777" w:rsidTr="00FC4D58">
        <w:trPr>
          <w:trHeight w:val="20"/>
        </w:trPr>
        <w:tc>
          <w:tcPr>
            <w:tcW w:w="2951" w:type="pct"/>
            <w:gridSpan w:val="2"/>
          </w:tcPr>
          <w:p w14:paraId="1974461F" w14:textId="77777777" w:rsidR="00BA6B10" w:rsidRPr="00A977F6" w:rsidRDefault="00BA6B10" w:rsidP="003834E4">
            <w:pPr>
              <w:spacing w:after="0" w:line="240" w:lineRule="auto"/>
              <w:rPr>
                <w:rFonts w:ascii="Times New Roman" w:hAnsi="Times New Roman"/>
                <w:b/>
                <w:bCs/>
              </w:rPr>
            </w:pPr>
            <w:r w:rsidRPr="005A7BC2">
              <w:rPr>
                <w:rFonts w:ascii="Times New Roman" w:hAnsi="Times New Roman"/>
                <w:b/>
                <w:bCs/>
              </w:rPr>
              <w:t>Раздел 1.</w:t>
            </w:r>
            <w:r w:rsidRPr="00C93B16">
              <w:rPr>
                <w:rFonts w:ascii="Arial" w:hAnsi="Arial" w:cs="Arial"/>
                <w:b/>
                <w:i/>
                <w:sz w:val="18"/>
                <w:szCs w:val="18"/>
              </w:rPr>
              <w:t xml:space="preserve"> </w:t>
            </w:r>
            <w:r w:rsidR="006132C6" w:rsidRPr="00501D35">
              <w:rPr>
                <w:rFonts w:ascii="Times New Roman" w:hAnsi="Times New Roman"/>
                <w:b/>
                <w:bCs/>
              </w:rPr>
              <w:t>Организация (предприятие), в условиях рынка</w:t>
            </w:r>
          </w:p>
        </w:tc>
        <w:tc>
          <w:tcPr>
            <w:tcW w:w="345" w:type="pct"/>
          </w:tcPr>
          <w:p w14:paraId="1CB2CAC9" w14:textId="77777777" w:rsidR="00BA6B10" w:rsidRDefault="006132C6" w:rsidP="003834E4">
            <w:pPr>
              <w:spacing w:after="0" w:line="240" w:lineRule="auto"/>
              <w:jc w:val="center"/>
              <w:rPr>
                <w:rFonts w:ascii="Times New Roman" w:hAnsi="Times New Roman"/>
                <w:b/>
                <w:bCs/>
                <w:iCs/>
              </w:rPr>
            </w:pPr>
            <w:r>
              <w:rPr>
                <w:rFonts w:ascii="Times New Roman" w:hAnsi="Times New Roman"/>
                <w:b/>
                <w:bCs/>
                <w:iCs/>
              </w:rPr>
              <w:t>10</w:t>
            </w:r>
          </w:p>
        </w:tc>
        <w:tc>
          <w:tcPr>
            <w:tcW w:w="1081" w:type="pct"/>
          </w:tcPr>
          <w:p w14:paraId="121A4B5A" w14:textId="77777777" w:rsidR="00BA6B10" w:rsidRPr="00763171" w:rsidRDefault="00BA6B10" w:rsidP="003834E4">
            <w:pPr>
              <w:spacing w:after="0" w:line="240" w:lineRule="auto"/>
              <w:jc w:val="center"/>
              <w:rPr>
                <w:rFonts w:ascii="Times New Roman" w:hAnsi="Times New Roman"/>
                <w:b/>
                <w:i/>
              </w:rPr>
            </w:pPr>
          </w:p>
        </w:tc>
        <w:tc>
          <w:tcPr>
            <w:tcW w:w="312" w:type="pct"/>
          </w:tcPr>
          <w:p w14:paraId="15C9765E" w14:textId="77777777" w:rsidR="00BA6B10" w:rsidRPr="00315F34" w:rsidRDefault="00BA6B10" w:rsidP="003834E4">
            <w:pPr>
              <w:spacing w:after="0" w:line="240" w:lineRule="auto"/>
              <w:jc w:val="center"/>
              <w:rPr>
                <w:rFonts w:ascii="Times New Roman" w:hAnsi="Times New Roman"/>
                <w:b/>
                <w:bCs/>
                <w:i/>
                <w:iCs/>
              </w:rPr>
            </w:pPr>
          </w:p>
        </w:tc>
        <w:tc>
          <w:tcPr>
            <w:tcW w:w="311" w:type="pct"/>
          </w:tcPr>
          <w:p w14:paraId="6CCEB03D" w14:textId="77777777" w:rsidR="00BA6B10" w:rsidRPr="00315F34" w:rsidRDefault="00BA6B10" w:rsidP="003834E4">
            <w:pPr>
              <w:spacing w:after="0" w:line="240" w:lineRule="auto"/>
              <w:jc w:val="center"/>
              <w:rPr>
                <w:rFonts w:ascii="Times New Roman" w:hAnsi="Times New Roman"/>
                <w:b/>
                <w:bCs/>
                <w:i/>
                <w:iCs/>
              </w:rPr>
            </w:pPr>
          </w:p>
        </w:tc>
      </w:tr>
      <w:tr w:rsidR="003834E4" w:rsidRPr="00315F34" w14:paraId="279DBDBE" w14:textId="77777777" w:rsidTr="00FC4D58">
        <w:trPr>
          <w:trHeight w:val="175"/>
        </w:trPr>
        <w:tc>
          <w:tcPr>
            <w:tcW w:w="664" w:type="pct"/>
          </w:tcPr>
          <w:p w14:paraId="0FD8DB01" w14:textId="77777777" w:rsidR="00BA6B10" w:rsidRPr="00501D35" w:rsidRDefault="00BA6B10" w:rsidP="003834E4">
            <w:pPr>
              <w:spacing w:after="0" w:line="240" w:lineRule="auto"/>
              <w:jc w:val="both"/>
              <w:rPr>
                <w:rFonts w:ascii="Times New Roman" w:hAnsi="Times New Roman"/>
                <w:sz w:val="18"/>
                <w:szCs w:val="18"/>
              </w:rPr>
            </w:pPr>
            <w:r w:rsidRPr="00C47905">
              <w:rPr>
                <w:rFonts w:ascii="Times New Roman" w:hAnsi="Times New Roman"/>
                <w:sz w:val="18"/>
                <w:szCs w:val="18"/>
              </w:rPr>
              <w:t xml:space="preserve">Тема 1.1. </w:t>
            </w:r>
            <w:r w:rsidR="006132C6" w:rsidRPr="00501D35">
              <w:rPr>
                <w:rFonts w:ascii="Times New Roman" w:hAnsi="Times New Roman"/>
                <w:sz w:val="18"/>
                <w:szCs w:val="18"/>
              </w:rPr>
              <w:t>Отраслевые особенности организации (предприятия) в рыночной экономике</w:t>
            </w:r>
          </w:p>
        </w:tc>
        <w:tc>
          <w:tcPr>
            <w:tcW w:w="2287" w:type="pct"/>
            <w:vAlign w:val="center"/>
          </w:tcPr>
          <w:p w14:paraId="0D5668EB" w14:textId="77777777" w:rsidR="00BA6B10" w:rsidRPr="00501D35" w:rsidRDefault="006132C6" w:rsidP="003834E4">
            <w:pPr>
              <w:widowControl w:val="0"/>
              <w:spacing w:after="0" w:line="240" w:lineRule="auto"/>
              <w:jc w:val="both"/>
              <w:rPr>
                <w:rFonts w:ascii="Times New Roman" w:hAnsi="Times New Roman"/>
                <w:sz w:val="18"/>
                <w:szCs w:val="18"/>
              </w:rPr>
            </w:pPr>
            <w:r w:rsidRPr="00501D35">
              <w:rPr>
                <w:rFonts w:ascii="Times New Roman" w:hAnsi="Times New Roman"/>
                <w:sz w:val="18"/>
                <w:szCs w:val="18"/>
              </w:rPr>
              <w:t>Отраслевые особенности организации (предприятия), влияющие на формирование ее экономического потенциала. Механизм функционирования организации (предприятия).</w:t>
            </w:r>
          </w:p>
          <w:p w14:paraId="4703B1A6" w14:textId="77777777" w:rsidR="006132C6" w:rsidRPr="00501D35" w:rsidRDefault="006132C6" w:rsidP="003834E4">
            <w:pPr>
              <w:widowControl w:val="0"/>
              <w:spacing w:after="0" w:line="240" w:lineRule="auto"/>
              <w:jc w:val="both"/>
              <w:rPr>
                <w:rFonts w:ascii="Times New Roman" w:hAnsi="Times New Roman"/>
                <w:sz w:val="18"/>
                <w:szCs w:val="18"/>
              </w:rPr>
            </w:pPr>
            <w:r w:rsidRPr="00501D35">
              <w:rPr>
                <w:rFonts w:ascii="Times New Roman" w:hAnsi="Times New Roman"/>
                <w:sz w:val="18"/>
                <w:szCs w:val="18"/>
              </w:rPr>
              <w:t>В том числе:</w:t>
            </w:r>
          </w:p>
          <w:p w14:paraId="73C30292" w14:textId="77777777" w:rsidR="006132C6" w:rsidRPr="00C47905" w:rsidRDefault="006132C6" w:rsidP="003834E4">
            <w:pPr>
              <w:widowControl w:val="0"/>
              <w:spacing w:after="0" w:line="240" w:lineRule="auto"/>
              <w:jc w:val="both"/>
              <w:rPr>
                <w:rFonts w:ascii="Times New Roman" w:hAnsi="Times New Roman"/>
                <w:sz w:val="18"/>
                <w:szCs w:val="18"/>
              </w:rPr>
            </w:pPr>
            <w:r w:rsidRPr="00501D35">
              <w:rPr>
                <w:rFonts w:ascii="Times New Roman" w:hAnsi="Times New Roman"/>
                <w:sz w:val="18"/>
                <w:szCs w:val="18"/>
              </w:rPr>
              <w:t>Практическое занятие №1: Составить схему (таблицу) технико-экономических особенностей предприятия отрасли</w:t>
            </w:r>
          </w:p>
        </w:tc>
        <w:tc>
          <w:tcPr>
            <w:tcW w:w="345" w:type="pct"/>
            <w:vMerge w:val="restart"/>
          </w:tcPr>
          <w:p w14:paraId="1B469001" w14:textId="77777777" w:rsidR="00BA6B10" w:rsidRPr="00054FA8" w:rsidRDefault="00BA6B10" w:rsidP="003834E4">
            <w:pPr>
              <w:shd w:val="clear" w:color="auto" w:fill="FFFFFF"/>
              <w:spacing w:after="0" w:line="240" w:lineRule="auto"/>
              <w:jc w:val="center"/>
              <w:rPr>
                <w:rFonts w:ascii="Times New Roman" w:hAnsi="Times New Roman"/>
                <w:b/>
                <w:bCs/>
                <w:iCs/>
              </w:rPr>
            </w:pPr>
          </w:p>
        </w:tc>
        <w:tc>
          <w:tcPr>
            <w:tcW w:w="1081" w:type="pct"/>
            <w:vMerge w:val="restart"/>
          </w:tcPr>
          <w:p w14:paraId="7D0F3EAA" w14:textId="77777777" w:rsidR="00BA6B10" w:rsidRPr="00763171" w:rsidRDefault="00BA6B10" w:rsidP="003834E4">
            <w:pPr>
              <w:spacing w:after="0" w:line="240" w:lineRule="auto"/>
              <w:jc w:val="center"/>
              <w:rPr>
                <w:rFonts w:ascii="Times New Roman" w:hAnsi="Times New Roman"/>
                <w:b/>
                <w:bCs/>
                <w:i/>
                <w:iCs/>
              </w:rPr>
            </w:pPr>
          </w:p>
        </w:tc>
        <w:tc>
          <w:tcPr>
            <w:tcW w:w="312" w:type="pct"/>
            <w:vMerge w:val="restart"/>
          </w:tcPr>
          <w:p w14:paraId="4CE40AD3" w14:textId="77777777" w:rsidR="00BA6B10" w:rsidRPr="00D545FE" w:rsidRDefault="00BA6B10" w:rsidP="003834E4">
            <w:pPr>
              <w:suppressAutoHyphens/>
              <w:spacing w:after="0" w:line="240" w:lineRule="auto"/>
              <w:rPr>
                <w:rFonts w:ascii="Times New Roman" w:hAnsi="Times New Roman"/>
              </w:rPr>
            </w:pPr>
            <w:r w:rsidRPr="00D545FE">
              <w:rPr>
                <w:rFonts w:ascii="Times New Roman" w:hAnsi="Times New Roman"/>
              </w:rPr>
              <w:t>ОК 1 - 9</w:t>
            </w:r>
          </w:p>
          <w:p w14:paraId="63801F49" w14:textId="77777777" w:rsidR="00BA6B10" w:rsidRPr="00315F34" w:rsidRDefault="00BA6B10" w:rsidP="003834E4">
            <w:pPr>
              <w:spacing w:after="0" w:line="240" w:lineRule="auto"/>
              <w:jc w:val="center"/>
              <w:rPr>
                <w:rFonts w:ascii="Times New Roman" w:hAnsi="Times New Roman"/>
                <w:b/>
                <w:bCs/>
                <w:i/>
                <w:iCs/>
              </w:rPr>
            </w:pPr>
            <w:r w:rsidRPr="00D545FE">
              <w:rPr>
                <w:rFonts w:ascii="Times New Roman" w:hAnsi="Times New Roman"/>
              </w:rPr>
              <w:t>ПК 1.1</w:t>
            </w:r>
            <w:r>
              <w:rPr>
                <w:rFonts w:ascii="Times New Roman" w:hAnsi="Times New Roman"/>
              </w:rPr>
              <w:t>-1.5, 2.1-2.3, 3.1-3.4</w:t>
            </w:r>
          </w:p>
        </w:tc>
        <w:tc>
          <w:tcPr>
            <w:tcW w:w="311" w:type="pct"/>
            <w:vMerge w:val="restart"/>
          </w:tcPr>
          <w:p w14:paraId="453D1D2B"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У02.03 01 </w:t>
            </w:r>
          </w:p>
          <w:p w14:paraId="5494D8CE" w14:textId="77777777" w:rsidR="003834E4" w:rsidRPr="003834E4" w:rsidRDefault="003834E4" w:rsidP="003834E4">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У02.03 02 </w:t>
            </w:r>
          </w:p>
          <w:p w14:paraId="6D4E3D09" w14:textId="77777777" w:rsidR="003834E4" w:rsidRPr="003834E4" w:rsidRDefault="003834E4" w:rsidP="003834E4">
            <w:pPr>
              <w:spacing w:after="0" w:line="240" w:lineRule="auto"/>
              <w:jc w:val="center"/>
              <w:rPr>
                <w:rFonts w:ascii="Times New Roman" w:hAnsi="Times New Roman"/>
                <w:sz w:val="20"/>
                <w:szCs w:val="20"/>
              </w:rPr>
            </w:pPr>
            <w:r>
              <w:rPr>
                <w:rFonts w:ascii="Times New Roman" w:hAnsi="Times New Roman"/>
                <w:sz w:val="20"/>
                <w:szCs w:val="20"/>
              </w:rPr>
              <w:t xml:space="preserve">З </w:t>
            </w:r>
            <w:r w:rsidRPr="003834E4">
              <w:rPr>
                <w:rFonts w:ascii="Times New Roman" w:hAnsi="Times New Roman"/>
                <w:sz w:val="20"/>
                <w:szCs w:val="20"/>
              </w:rPr>
              <w:t xml:space="preserve">02.03 01 </w:t>
            </w:r>
          </w:p>
          <w:p w14:paraId="6D88792E" w14:textId="77777777" w:rsidR="00BA6B10" w:rsidRPr="00315F34" w:rsidRDefault="003834E4" w:rsidP="003834E4">
            <w:pPr>
              <w:spacing w:after="0" w:line="240" w:lineRule="auto"/>
              <w:jc w:val="center"/>
              <w:rPr>
                <w:rFonts w:ascii="Times New Roman" w:hAnsi="Times New Roman"/>
                <w:b/>
                <w:bCs/>
                <w:i/>
                <w:iCs/>
              </w:rPr>
            </w:pPr>
            <w:r>
              <w:rPr>
                <w:rFonts w:ascii="Times New Roman" w:hAnsi="Times New Roman"/>
                <w:sz w:val="20"/>
                <w:szCs w:val="20"/>
              </w:rPr>
              <w:t xml:space="preserve">З </w:t>
            </w:r>
            <w:r w:rsidRPr="003834E4">
              <w:rPr>
                <w:rFonts w:ascii="Times New Roman" w:hAnsi="Times New Roman"/>
                <w:sz w:val="20"/>
                <w:szCs w:val="20"/>
              </w:rPr>
              <w:t>02.03 02</w:t>
            </w:r>
          </w:p>
        </w:tc>
      </w:tr>
      <w:tr w:rsidR="003834E4" w:rsidRPr="00315F34" w14:paraId="13AE1EED" w14:textId="77777777" w:rsidTr="00FC4D58">
        <w:trPr>
          <w:trHeight w:val="124"/>
        </w:trPr>
        <w:tc>
          <w:tcPr>
            <w:tcW w:w="664" w:type="pct"/>
          </w:tcPr>
          <w:p w14:paraId="6984E861" w14:textId="77777777" w:rsidR="00BA6B10" w:rsidRPr="00501D35" w:rsidRDefault="006132C6" w:rsidP="003834E4">
            <w:pPr>
              <w:spacing w:after="0" w:line="240" w:lineRule="auto"/>
              <w:jc w:val="both"/>
              <w:rPr>
                <w:rFonts w:ascii="Times New Roman" w:hAnsi="Times New Roman"/>
                <w:sz w:val="18"/>
                <w:szCs w:val="18"/>
              </w:rPr>
            </w:pPr>
            <w:r w:rsidRPr="00501D35">
              <w:rPr>
                <w:rFonts w:ascii="Times New Roman" w:hAnsi="Times New Roman"/>
                <w:sz w:val="18"/>
                <w:szCs w:val="18"/>
              </w:rPr>
              <w:t>Тема 1.2. Организационно-правовые формы организаций (предприятий)</w:t>
            </w:r>
          </w:p>
        </w:tc>
        <w:tc>
          <w:tcPr>
            <w:tcW w:w="2287" w:type="pct"/>
          </w:tcPr>
          <w:p w14:paraId="2AD3C095" w14:textId="77777777" w:rsidR="00BA6B10" w:rsidRPr="00501D35" w:rsidRDefault="006132C6"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Организация (предприятие) как хозяйствующий субъект в рыночной экономике. Организационно-правовые формы хозяйствования, хозяйственные общества, производственные кооперативы, государственные и муниципальные унитарные предприятия. Основные характеристики и принципы функционирования.</w:t>
            </w:r>
          </w:p>
          <w:p w14:paraId="188FEAD3" w14:textId="77777777" w:rsidR="006132C6" w:rsidRPr="00501D35" w:rsidRDefault="006132C6"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В том числе:</w:t>
            </w:r>
          </w:p>
          <w:p w14:paraId="64305A32" w14:textId="77777777" w:rsidR="006132C6" w:rsidRPr="00501D35" w:rsidRDefault="006132C6"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Практическое занятие №2: Разработать таблицу группировки и классификации организационно-правовых форм предприятий</w:t>
            </w:r>
          </w:p>
        </w:tc>
        <w:tc>
          <w:tcPr>
            <w:tcW w:w="345" w:type="pct"/>
            <w:vMerge/>
          </w:tcPr>
          <w:p w14:paraId="2E011D30" w14:textId="77777777" w:rsidR="00BA6B10" w:rsidRPr="00054FA8" w:rsidRDefault="00BA6B10" w:rsidP="003834E4">
            <w:pPr>
              <w:shd w:val="clear" w:color="auto" w:fill="FFFFFF"/>
              <w:spacing w:after="0" w:line="240" w:lineRule="auto"/>
              <w:jc w:val="center"/>
              <w:rPr>
                <w:rFonts w:ascii="Times New Roman" w:hAnsi="Times New Roman"/>
                <w:b/>
                <w:bCs/>
                <w:iCs/>
              </w:rPr>
            </w:pPr>
          </w:p>
        </w:tc>
        <w:tc>
          <w:tcPr>
            <w:tcW w:w="1081" w:type="pct"/>
            <w:vMerge/>
          </w:tcPr>
          <w:p w14:paraId="7BC978ED" w14:textId="77777777" w:rsidR="00BA6B10" w:rsidRPr="00763171" w:rsidRDefault="00BA6B10" w:rsidP="003834E4">
            <w:pPr>
              <w:spacing w:after="0" w:line="240" w:lineRule="auto"/>
              <w:jc w:val="center"/>
              <w:rPr>
                <w:rFonts w:ascii="Times New Roman" w:hAnsi="Times New Roman"/>
                <w:b/>
                <w:bCs/>
                <w:i/>
                <w:iCs/>
              </w:rPr>
            </w:pPr>
          </w:p>
        </w:tc>
        <w:tc>
          <w:tcPr>
            <w:tcW w:w="312" w:type="pct"/>
            <w:vMerge/>
          </w:tcPr>
          <w:p w14:paraId="7B3108AA" w14:textId="77777777" w:rsidR="00BA6B10" w:rsidRPr="00D545FE" w:rsidRDefault="00BA6B10" w:rsidP="003834E4">
            <w:pPr>
              <w:suppressAutoHyphens/>
              <w:spacing w:after="0" w:line="240" w:lineRule="auto"/>
              <w:rPr>
                <w:rFonts w:ascii="Times New Roman" w:hAnsi="Times New Roman"/>
              </w:rPr>
            </w:pPr>
          </w:p>
        </w:tc>
        <w:tc>
          <w:tcPr>
            <w:tcW w:w="311" w:type="pct"/>
            <w:vMerge/>
          </w:tcPr>
          <w:p w14:paraId="2326699B" w14:textId="77777777" w:rsidR="00BA6B10" w:rsidRDefault="00BA6B10" w:rsidP="003834E4">
            <w:pPr>
              <w:spacing w:after="0" w:line="240" w:lineRule="auto"/>
              <w:jc w:val="center"/>
              <w:rPr>
                <w:rFonts w:ascii="Times New Roman" w:hAnsi="Times New Roman"/>
              </w:rPr>
            </w:pPr>
          </w:p>
        </w:tc>
      </w:tr>
      <w:tr w:rsidR="003834E4" w:rsidRPr="00315F34" w14:paraId="446F436E" w14:textId="77777777" w:rsidTr="00FC4D58">
        <w:trPr>
          <w:trHeight w:val="228"/>
        </w:trPr>
        <w:tc>
          <w:tcPr>
            <w:tcW w:w="664" w:type="pct"/>
          </w:tcPr>
          <w:p w14:paraId="19E525BE" w14:textId="77777777" w:rsidR="00BA6B10" w:rsidRPr="00C47905" w:rsidRDefault="006132C6" w:rsidP="003834E4">
            <w:pPr>
              <w:spacing w:after="0" w:line="240" w:lineRule="auto"/>
              <w:rPr>
                <w:rFonts w:ascii="Times New Roman" w:hAnsi="Times New Roman"/>
                <w:sz w:val="18"/>
                <w:szCs w:val="18"/>
              </w:rPr>
            </w:pPr>
            <w:r w:rsidRPr="00501D35">
              <w:rPr>
                <w:rFonts w:ascii="Times New Roman" w:hAnsi="Times New Roman"/>
                <w:sz w:val="18"/>
                <w:szCs w:val="18"/>
              </w:rPr>
              <w:t>Тема 1.3 Производственная структура организаций (предприятия)</w:t>
            </w:r>
          </w:p>
        </w:tc>
        <w:tc>
          <w:tcPr>
            <w:tcW w:w="2287" w:type="pct"/>
          </w:tcPr>
          <w:p w14:paraId="06E5B3FB" w14:textId="77777777" w:rsidR="00BA6B10" w:rsidRPr="00C47905" w:rsidRDefault="006132C6"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Производственная структура организации (предприятия) ее элементы. Совершенствование производственной структуры организации (предприятия) в условиях рынка</w:t>
            </w:r>
          </w:p>
        </w:tc>
        <w:tc>
          <w:tcPr>
            <w:tcW w:w="345" w:type="pct"/>
            <w:vMerge/>
          </w:tcPr>
          <w:p w14:paraId="35366260" w14:textId="77777777" w:rsidR="00BA6B10" w:rsidRPr="00054FA8" w:rsidRDefault="00BA6B10" w:rsidP="003834E4">
            <w:pPr>
              <w:shd w:val="clear" w:color="auto" w:fill="FFFFFF"/>
              <w:spacing w:after="0" w:line="240" w:lineRule="auto"/>
              <w:jc w:val="center"/>
              <w:rPr>
                <w:rFonts w:ascii="Times New Roman" w:hAnsi="Times New Roman"/>
                <w:b/>
                <w:bCs/>
                <w:iCs/>
              </w:rPr>
            </w:pPr>
          </w:p>
        </w:tc>
        <w:tc>
          <w:tcPr>
            <w:tcW w:w="1081" w:type="pct"/>
            <w:vMerge/>
          </w:tcPr>
          <w:p w14:paraId="0268CD94" w14:textId="77777777" w:rsidR="00BA6B10" w:rsidRPr="00763171" w:rsidRDefault="00BA6B10" w:rsidP="003834E4">
            <w:pPr>
              <w:spacing w:after="0" w:line="240" w:lineRule="auto"/>
              <w:jc w:val="center"/>
              <w:rPr>
                <w:rFonts w:ascii="Times New Roman" w:hAnsi="Times New Roman"/>
                <w:b/>
                <w:bCs/>
                <w:i/>
                <w:iCs/>
              </w:rPr>
            </w:pPr>
          </w:p>
        </w:tc>
        <w:tc>
          <w:tcPr>
            <w:tcW w:w="312" w:type="pct"/>
            <w:vMerge/>
          </w:tcPr>
          <w:p w14:paraId="09A34BEF" w14:textId="77777777" w:rsidR="00BA6B10" w:rsidRPr="00D545FE" w:rsidRDefault="00BA6B10" w:rsidP="003834E4">
            <w:pPr>
              <w:suppressAutoHyphens/>
              <w:spacing w:after="0" w:line="240" w:lineRule="auto"/>
              <w:rPr>
                <w:rFonts w:ascii="Times New Roman" w:hAnsi="Times New Roman"/>
              </w:rPr>
            </w:pPr>
          </w:p>
        </w:tc>
        <w:tc>
          <w:tcPr>
            <w:tcW w:w="311" w:type="pct"/>
            <w:vMerge/>
          </w:tcPr>
          <w:p w14:paraId="58A4C6E6" w14:textId="77777777" w:rsidR="00BA6B10" w:rsidRDefault="00BA6B10" w:rsidP="003834E4">
            <w:pPr>
              <w:spacing w:after="0" w:line="240" w:lineRule="auto"/>
              <w:jc w:val="center"/>
              <w:rPr>
                <w:rFonts w:ascii="Times New Roman" w:hAnsi="Times New Roman"/>
              </w:rPr>
            </w:pPr>
          </w:p>
        </w:tc>
      </w:tr>
      <w:tr w:rsidR="00BA6B10" w:rsidRPr="00315F34" w14:paraId="1F88FF1B" w14:textId="77777777" w:rsidTr="00FC4D58">
        <w:trPr>
          <w:trHeight w:val="256"/>
        </w:trPr>
        <w:tc>
          <w:tcPr>
            <w:tcW w:w="664" w:type="pct"/>
            <w:tcBorders>
              <w:top w:val="single" w:sz="4" w:space="0" w:color="auto"/>
            </w:tcBorders>
          </w:tcPr>
          <w:p w14:paraId="7B7AB45D" w14:textId="77777777" w:rsidR="00BA6B10" w:rsidRPr="00315F34" w:rsidRDefault="00BA6B10" w:rsidP="003834E4">
            <w:pPr>
              <w:spacing w:after="0" w:line="240" w:lineRule="auto"/>
              <w:rPr>
                <w:rFonts w:ascii="Times New Roman" w:hAnsi="Times New Roman"/>
                <w:b/>
                <w:bCs/>
              </w:rPr>
            </w:pPr>
          </w:p>
        </w:tc>
        <w:tc>
          <w:tcPr>
            <w:tcW w:w="2287" w:type="pct"/>
            <w:tcBorders>
              <w:top w:val="single" w:sz="4" w:space="0" w:color="auto"/>
            </w:tcBorders>
          </w:tcPr>
          <w:p w14:paraId="2D665916" w14:textId="77777777" w:rsidR="00BA6B10" w:rsidRPr="00D250BD" w:rsidRDefault="00BA6B10" w:rsidP="003834E4">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345" w:type="pct"/>
            <w:vAlign w:val="center"/>
          </w:tcPr>
          <w:p w14:paraId="4A7459DD" w14:textId="77777777" w:rsidR="00BA6B10" w:rsidRDefault="00501D35" w:rsidP="003834E4">
            <w:pPr>
              <w:shd w:val="clear" w:color="auto" w:fill="FFFFFF"/>
              <w:spacing w:after="0" w:line="240" w:lineRule="auto"/>
              <w:jc w:val="center"/>
              <w:rPr>
                <w:rFonts w:ascii="Times New Roman" w:hAnsi="Times New Roman"/>
                <w:b/>
                <w:bCs/>
              </w:rPr>
            </w:pPr>
            <w:r>
              <w:rPr>
                <w:rFonts w:ascii="Times New Roman" w:hAnsi="Times New Roman"/>
                <w:b/>
                <w:bCs/>
              </w:rPr>
              <w:t>2</w:t>
            </w:r>
          </w:p>
        </w:tc>
        <w:tc>
          <w:tcPr>
            <w:tcW w:w="1081" w:type="pct"/>
          </w:tcPr>
          <w:p w14:paraId="6CA847F4" w14:textId="77777777" w:rsidR="00BA6B10" w:rsidRPr="00763171" w:rsidRDefault="00BA6B10" w:rsidP="003834E4">
            <w:pPr>
              <w:spacing w:after="0" w:line="240" w:lineRule="auto"/>
              <w:jc w:val="center"/>
              <w:rPr>
                <w:rFonts w:ascii="Times New Roman" w:hAnsi="Times New Roman"/>
                <w:b/>
              </w:rPr>
            </w:pPr>
          </w:p>
        </w:tc>
        <w:tc>
          <w:tcPr>
            <w:tcW w:w="312" w:type="pct"/>
            <w:vMerge/>
          </w:tcPr>
          <w:p w14:paraId="0EDD3F39" w14:textId="77777777" w:rsidR="00BA6B10" w:rsidRPr="00C54A4A" w:rsidRDefault="00BA6B10" w:rsidP="003834E4">
            <w:pPr>
              <w:spacing w:after="0" w:line="240" w:lineRule="auto"/>
              <w:rPr>
                <w:rFonts w:ascii="Times New Roman" w:hAnsi="Times New Roman"/>
                <w:bCs/>
                <w:iCs/>
                <w:sz w:val="24"/>
                <w:szCs w:val="24"/>
              </w:rPr>
            </w:pPr>
          </w:p>
        </w:tc>
        <w:tc>
          <w:tcPr>
            <w:tcW w:w="311" w:type="pct"/>
            <w:vMerge/>
          </w:tcPr>
          <w:p w14:paraId="58CF309E" w14:textId="77777777" w:rsidR="00BA6B10" w:rsidRPr="00C54A4A" w:rsidRDefault="00BA6B10" w:rsidP="003834E4">
            <w:pPr>
              <w:spacing w:after="0" w:line="240" w:lineRule="auto"/>
              <w:rPr>
                <w:rFonts w:ascii="Times New Roman" w:hAnsi="Times New Roman"/>
                <w:bCs/>
                <w:iCs/>
              </w:rPr>
            </w:pPr>
          </w:p>
        </w:tc>
      </w:tr>
      <w:tr w:rsidR="00BA6B10" w:rsidRPr="00315F34" w14:paraId="13488D80" w14:textId="77777777" w:rsidTr="00FC4D58">
        <w:trPr>
          <w:trHeight w:val="537"/>
        </w:trPr>
        <w:tc>
          <w:tcPr>
            <w:tcW w:w="2951" w:type="pct"/>
            <w:gridSpan w:val="2"/>
          </w:tcPr>
          <w:p w14:paraId="65AF8340" w14:textId="77777777" w:rsidR="00BA6B10" w:rsidRPr="00D250BD" w:rsidRDefault="00BA6B10" w:rsidP="003834E4">
            <w:pPr>
              <w:shd w:val="clear" w:color="auto" w:fill="FFFFFF"/>
              <w:spacing w:after="0" w:line="240" w:lineRule="auto"/>
              <w:rPr>
                <w:rFonts w:ascii="Times New Roman" w:hAnsi="Times New Roman"/>
                <w:b/>
                <w:bCs/>
              </w:rPr>
            </w:pPr>
            <w:r w:rsidRPr="00C57961">
              <w:rPr>
                <w:rFonts w:ascii="Times New Roman" w:hAnsi="Times New Roman"/>
                <w:b/>
                <w:bCs/>
              </w:rPr>
              <w:t xml:space="preserve">Раздел 2. </w:t>
            </w:r>
            <w:r w:rsidR="00501D35" w:rsidRPr="00501D35">
              <w:rPr>
                <w:rFonts w:ascii="Times New Roman" w:hAnsi="Times New Roman"/>
                <w:b/>
                <w:bCs/>
              </w:rPr>
              <w:t>Материально техническая база организации (предприятия)</w:t>
            </w:r>
          </w:p>
        </w:tc>
        <w:tc>
          <w:tcPr>
            <w:tcW w:w="345" w:type="pct"/>
            <w:vAlign w:val="center"/>
          </w:tcPr>
          <w:p w14:paraId="194B234A" w14:textId="77777777" w:rsidR="00BA6B10" w:rsidRPr="00C47905" w:rsidRDefault="00501D35" w:rsidP="003834E4">
            <w:pPr>
              <w:shd w:val="clear" w:color="auto" w:fill="FFFFFF"/>
              <w:spacing w:after="0" w:line="240" w:lineRule="auto"/>
              <w:jc w:val="center"/>
              <w:rPr>
                <w:rFonts w:ascii="Times New Roman" w:hAnsi="Times New Roman"/>
                <w:b/>
                <w:bCs/>
              </w:rPr>
            </w:pPr>
            <w:r>
              <w:rPr>
                <w:rFonts w:ascii="Times New Roman" w:hAnsi="Times New Roman"/>
                <w:b/>
                <w:bCs/>
              </w:rPr>
              <w:t>12</w:t>
            </w:r>
          </w:p>
        </w:tc>
        <w:tc>
          <w:tcPr>
            <w:tcW w:w="1081" w:type="pct"/>
          </w:tcPr>
          <w:p w14:paraId="72959D14" w14:textId="77777777" w:rsidR="00BA6B10" w:rsidRPr="00763171" w:rsidRDefault="00BA6B10" w:rsidP="003834E4">
            <w:pPr>
              <w:spacing w:after="0" w:line="240" w:lineRule="auto"/>
              <w:jc w:val="center"/>
              <w:rPr>
                <w:rFonts w:ascii="Times New Roman" w:hAnsi="Times New Roman"/>
                <w:b/>
              </w:rPr>
            </w:pPr>
            <w:r w:rsidRPr="00763171">
              <w:rPr>
                <w:rFonts w:ascii="Times New Roman" w:hAnsi="Times New Roman"/>
                <w:b/>
              </w:rPr>
              <w:t>***</w:t>
            </w:r>
          </w:p>
        </w:tc>
        <w:tc>
          <w:tcPr>
            <w:tcW w:w="312" w:type="pct"/>
          </w:tcPr>
          <w:p w14:paraId="70B8083E" w14:textId="77777777" w:rsidR="00BA6B10" w:rsidRPr="00315F34" w:rsidRDefault="00BA6B10" w:rsidP="003834E4">
            <w:pPr>
              <w:spacing w:after="0" w:line="240" w:lineRule="auto"/>
              <w:rPr>
                <w:rFonts w:ascii="Times New Roman" w:hAnsi="Times New Roman"/>
                <w:b/>
              </w:rPr>
            </w:pPr>
          </w:p>
        </w:tc>
        <w:tc>
          <w:tcPr>
            <w:tcW w:w="311" w:type="pct"/>
          </w:tcPr>
          <w:p w14:paraId="5F2115A7" w14:textId="77777777" w:rsidR="00BA6B10" w:rsidRPr="00315F34" w:rsidRDefault="00BA6B10" w:rsidP="003834E4">
            <w:pPr>
              <w:spacing w:after="0" w:line="240" w:lineRule="auto"/>
              <w:rPr>
                <w:rFonts w:ascii="Times New Roman" w:hAnsi="Times New Roman"/>
                <w:b/>
              </w:rPr>
            </w:pPr>
          </w:p>
        </w:tc>
      </w:tr>
      <w:tr w:rsidR="003834E4" w:rsidRPr="00315F34" w14:paraId="0558E3E8" w14:textId="77777777" w:rsidTr="00FC4D58">
        <w:trPr>
          <w:trHeight w:val="20"/>
        </w:trPr>
        <w:tc>
          <w:tcPr>
            <w:tcW w:w="664" w:type="pct"/>
          </w:tcPr>
          <w:p w14:paraId="61691534" w14:textId="77777777" w:rsidR="00BA6B10" w:rsidRPr="00C47905" w:rsidRDefault="00BA6B10" w:rsidP="003834E4">
            <w:pPr>
              <w:spacing w:after="0" w:line="240" w:lineRule="auto"/>
              <w:rPr>
                <w:rFonts w:ascii="Times New Roman" w:hAnsi="Times New Roman"/>
                <w:sz w:val="18"/>
                <w:szCs w:val="18"/>
              </w:rPr>
            </w:pPr>
            <w:r w:rsidRPr="00C47905">
              <w:rPr>
                <w:rFonts w:ascii="Times New Roman" w:hAnsi="Times New Roman"/>
                <w:sz w:val="18"/>
                <w:szCs w:val="18"/>
              </w:rPr>
              <w:t>Тема 2.1. П</w:t>
            </w:r>
            <w:r w:rsidR="00501D35" w:rsidRPr="00501D35">
              <w:rPr>
                <w:rFonts w:ascii="Times New Roman" w:hAnsi="Times New Roman"/>
                <w:sz w:val="18"/>
                <w:szCs w:val="18"/>
              </w:rPr>
              <w:t xml:space="preserve"> Материально-техническая база организации (предприятия)</w:t>
            </w:r>
          </w:p>
        </w:tc>
        <w:tc>
          <w:tcPr>
            <w:tcW w:w="2287" w:type="pct"/>
          </w:tcPr>
          <w:p w14:paraId="175F6474" w14:textId="77777777" w:rsidR="00BA6B10" w:rsidRPr="00C47905" w:rsidRDefault="00501D35"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Понятие основного капитала, его сущность и значение. Классификация элементов основного капитала и его структура. Оценка основного капитала. Амортизация основного капитала. Показатели и износ основного капитала</w:t>
            </w:r>
          </w:p>
        </w:tc>
        <w:tc>
          <w:tcPr>
            <w:tcW w:w="345" w:type="pct"/>
            <w:vMerge w:val="restart"/>
            <w:vAlign w:val="center"/>
          </w:tcPr>
          <w:p w14:paraId="419D7395" w14:textId="77777777" w:rsidR="00BA6B10" w:rsidRDefault="00BA6B10" w:rsidP="003834E4">
            <w:pPr>
              <w:shd w:val="clear" w:color="auto" w:fill="FFFFFF"/>
              <w:spacing w:after="0" w:line="240" w:lineRule="auto"/>
              <w:jc w:val="center"/>
              <w:rPr>
                <w:rFonts w:ascii="Times New Roman" w:hAnsi="Times New Roman"/>
                <w:b/>
                <w:bCs/>
              </w:rPr>
            </w:pPr>
          </w:p>
        </w:tc>
        <w:tc>
          <w:tcPr>
            <w:tcW w:w="1081" w:type="pct"/>
            <w:vMerge w:val="restart"/>
          </w:tcPr>
          <w:p w14:paraId="5067F2DF" w14:textId="77777777" w:rsidR="00BA6B10" w:rsidRPr="00763171" w:rsidRDefault="00BA6B10" w:rsidP="003834E4">
            <w:pPr>
              <w:spacing w:after="0" w:line="240" w:lineRule="auto"/>
              <w:jc w:val="center"/>
              <w:rPr>
                <w:rFonts w:ascii="Times New Roman" w:hAnsi="Times New Roman"/>
                <w:b/>
              </w:rPr>
            </w:pPr>
          </w:p>
        </w:tc>
        <w:tc>
          <w:tcPr>
            <w:tcW w:w="312" w:type="pct"/>
            <w:vMerge w:val="restart"/>
          </w:tcPr>
          <w:p w14:paraId="3EDD2363" w14:textId="77777777" w:rsidR="00BA6B10" w:rsidRPr="00D545FE" w:rsidRDefault="00BA6B10" w:rsidP="003834E4">
            <w:pPr>
              <w:suppressAutoHyphens/>
              <w:spacing w:after="0" w:line="240" w:lineRule="auto"/>
              <w:rPr>
                <w:rFonts w:ascii="Times New Roman" w:hAnsi="Times New Roman"/>
              </w:rPr>
            </w:pPr>
            <w:r w:rsidRPr="00D545FE">
              <w:rPr>
                <w:rFonts w:ascii="Times New Roman" w:hAnsi="Times New Roman"/>
              </w:rPr>
              <w:t>ОК 1 - 9</w:t>
            </w:r>
          </w:p>
          <w:p w14:paraId="44A366A7" w14:textId="77777777" w:rsidR="00BA6B10" w:rsidRPr="00315F34" w:rsidRDefault="00BA6B10" w:rsidP="003834E4">
            <w:pPr>
              <w:spacing w:after="0" w:line="240" w:lineRule="auto"/>
              <w:jc w:val="center"/>
              <w:rPr>
                <w:rFonts w:ascii="Times New Roman" w:hAnsi="Times New Roman"/>
                <w:b/>
                <w:bCs/>
                <w:i/>
                <w:iCs/>
              </w:rPr>
            </w:pPr>
            <w:r w:rsidRPr="00D545FE">
              <w:rPr>
                <w:rFonts w:ascii="Times New Roman" w:hAnsi="Times New Roman"/>
              </w:rPr>
              <w:t>ПК 1.1</w:t>
            </w:r>
            <w:r>
              <w:rPr>
                <w:rFonts w:ascii="Times New Roman" w:hAnsi="Times New Roman"/>
              </w:rPr>
              <w:t>-</w:t>
            </w:r>
            <w:r>
              <w:rPr>
                <w:rFonts w:ascii="Times New Roman" w:hAnsi="Times New Roman"/>
              </w:rPr>
              <w:lastRenderedPageBreak/>
              <w:t>1.5, 2.1-2.3, 3.1-3.4</w:t>
            </w:r>
          </w:p>
        </w:tc>
        <w:tc>
          <w:tcPr>
            <w:tcW w:w="311" w:type="pct"/>
            <w:vMerge w:val="restart"/>
          </w:tcPr>
          <w:p w14:paraId="4BA5FEC4" w14:textId="77777777" w:rsidR="00BA6B10" w:rsidRPr="003834E4" w:rsidRDefault="00BA6B10" w:rsidP="003834E4">
            <w:pPr>
              <w:spacing w:after="0" w:line="240" w:lineRule="auto"/>
              <w:jc w:val="center"/>
              <w:rPr>
                <w:rFonts w:ascii="Times New Roman" w:hAnsi="Times New Roman"/>
                <w:sz w:val="20"/>
                <w:szCs w:val="20"/>
              </w:rPr>
            </w:pPr>
            <w:r w:rsidRPr="003834E4">
              <w:rPr>
                <w:rFonts w:ascii="Times New Roman" w:hAnsi="Times New Roman"/>
                <w:sz w:val="20"/>
                <w:szCs w:val="20"/>
              </w:rPr>
              <w:lastRenderedPageBreak/>
              <w:t>У0</w:t>
            </w:r>
            <w:r w:rsidR="003834E4" w:rsidRPr="003834E4">
              <w:rPr>
                <w:rFonts w:ascii="Times New Roman" w:hAnsi="Times New Roman"/>
                <w:sz w:val="20"/>
                <w:szCs w:val="20"/>
              </w:rPr>
              <w:t xml:space="preserve">2.03 </w:t>
            </w:r>
            <w:r w:rsidRPr="003834E4">
              <w:rPr>
                <w:rFonts w:ascii="Times New Roman" w:hAnsi="Times New Roman"/>
                <w:sz w:val="20"/>
                <w:szCs w:val="20"/>
              </w:rPr>
              <w:t xml:space="preserve">01 </w:t>
            </w:r>
          </w:p>
          <w:p w14:paraId="3A2B86D6" w14:textId="77777777" w:rsidR="00BA6B10" w:rsidRPr="003834E4" w:rsidRDefault="00BA6B10" w:rsidP="003834E4">
            <w:pPr>
              <w:spacing w:after="0" w:line="240" w:lineRule="auto"/>
              <w:jc w:val="center"/>
              <w:rPr>
                <w:rFonts w:ascii="Times New Roman" w:hAnsi="Times New Roman"/>
                <w:sz w:val="20"/>
                <w:szCs w:val="20"/>
              </w:rPr>
            </w:pPr>
            <w:r w:rsidRPr="003834E4">
              <w:rPr>
                <w:rFonts w:ascii="Times New Roman" w:hAnsi="Times New Roman"/>
                <w:sz w:val="20"/>
                <w:szCs w:val="20"/>
              </w:rPr>
              <w:t>У</w:t>
            </w:r>
            <w:r w:rsidR="003834E4" w:rsidRPr="003834E4">
              <w:rPr>
                <w:rFonts w:ascii="Times New Roman" w:hAnsi="Times New Roman"/>
                <w:sz w:val="20"/>
                <w:szCs w:val="20"/>
              </w:rPr>
              <w:t xml:space="preserve">02.03 </w:t>
            </w:r>
            <w:r w:rsidRPr="003834E4">
              <w:rPr>
                <w:rFonts w:ascii="Times New Roman" w:hAnsi="Times New Roman"/>
                <w:sz w:val="20"/>
                <w:szCs w:val="20"/>
              </w:rPr>
              <w:t xml:space="preserve">02 </w:t>
            </w:r>
          </w:p>
          <w:p w14:paraId="32E08D38" w14:textId="77777777" w:rsidR="003834E4" w:rsidRPr="003834E4" w:rsidRDefault="003834E4" w:rsidP="003834E4">
            <w:pPr>
              <w:spacing w:after="0" w:line="240" w:lineRule="auto"/>
              <w:jc w:val="center"/>
              <w:rPr>
                <w:rFonts w:ascii="Times New Roman" w:hAnsi="Times New Roman"/>
                <w:sz w:val="20"/>
                <w:szCs w:val="20"/>
              </w:rPr>
            </w:pPr>
            <w:r>
              <w:rPr>
                <w:rFonts w:ascii="Times New Roman" w:hAnsi="Times New Roman"/>
                <w:sz w:val="20"/>
                <w:szCs w:val="20"/>
              </w:rPr>
              <w:lastRenderedPageBreak/>
              <w:t xml:space="preserve">З </w:t>
            </w:r>
            <w:r w:rsidRPr="003834E4">
              <w:rPr>
                <w:rFonts w:ascii="Times New Roman" w:hAnsi="Times New Roman"/>
                <w:sz w:val="20"/>
                <w:szCs w:val="20"/>
              </w:rPr>
              <w:t xml:space="preserve">02.03 </w:t>
            </w:r>
            <w:r w:rsidR="00BA6B10" w:rsidRPr="003834E4">
              <w:rPr>
                <w:rFonts w:ascii="Times New Roman" w:hAnsi="Times New Roman"/>
                <w:sz w:val="20"/>
                <w:szCs w:val="20"/>
              </w:rPr>
              <w:t xml:space="preserve">01 </w:t>
            </w:r>
          </w:p>
          <w:p w14:paraId="6B967023" w14:textId="77777777" w:rsidR="00BA6B10" w:rsidRPr="00315F34" w:rsidRDefault="003834E4" w:rsidP="003834E4">
            <w:pPr>
              <w:spacing w:after="0" w:line="240" w:lineRule="auto"/>
              <w:jc w:val="center"/>
              <w:rPr>
                <w:rFonts w:ascii="Times New Roman" w:hAnsi="Times New Roman"/>
                <w:b/>
                <w:bCs/>
                <w:i/>
                <w:iCs/>
              </w:rPr>
            </w:pPr>
            <w:r>
              <w:rPr>
                <w:rFonts w:ascii="Times New Roman" w:hAnsi="Times New Roman"/>
                <w:sz w:val="20"/>
                <w:szCs w:val="20"/>
              </w:rPr>
              <w:t xml:space="preserve">З </w:t>
            </w:r>
            <w:r w:rsidRPr="003834E4">
              <w:rPr>
                <w:rFonts w:ascii="Times New Roman" w:hAnsi="Times New Roman"/>
                <w:sz w:val="20"/>
                <w:szCs w:val="20"/>
              </w:rPr>
              <w:t xml:space="preserve">02.03 </w:t>
            </w:r>
            <w:r w:rsidR="00BA6B10" w:rsidRPr="003834E4">
              <w:rPr>
                <w:rFonts w:ascii="Times New Roman" w:hAnsi="Times New Roman"/>
                <w:sz w:val="20"/>
                <w:szCs w:val="20"/>
              </w:rPr>
              <w:t>02</w:t>
            </w:r>
          </w:p>
        </w:tc>
      </w:tr>
      <w:tr w:rsidR="003834E4" w:rsidRPr="00315F34" w14:paraId="48891B89" w14:textId="77777777" w:rsidTr="00FC4D58">
        <w:trPr>
          <w:trHeight w:val="20"/>
        </w:trPr>
        <w:tc>
          <w:tcPr>
            <w:tcW w:w="664" w:type="pct"/>
          </w:tcPr>
          <w:p w14:paraId="3E2BF20E" w14:textId="77777777" w:rsidR="00BA6B10" w:rsidRPr="00C47905" w:rsidRDefault="00BA6B10" w:rsidP="003834E4">
            <w:pPr>
              <w:spacing w:after="0" w:line="240" w:lineRule="auto"/>
              <w:rPr>
                <w:rFonts w:ascii="Times New Roman" w:hAnsi="Times New Roman"/>
                <w:sz w:val="18"/>
                <w:szCs w:val="18"/>
              </w:rPr>
            </w:pPr>
            <w:r w:rsidRPr="00C47905">
              <w:rPr>
                <w:rFonts w:ascii="Times New Roman" w:hAnsi="Times New Roman"/>
                <w:sz w:val="18"/>
                <w:szCs w:val="18"/>
              </w:rPr>
              <w:lastRenderedPageBreak/>
              <w:t xml:space="preserve">Тема 2.2.  </w:t>
            </w:r>
            <w:r w:rsidR="00501D35" w:rsidRPr="00501D35">
              <w:rPr>
                <w:rFonts w:ascii="Times New Roman" w:hAnsi="Times New Roman"/>
                <w:sz w:val="18"/>
                <w:szCs w:val="18"/>
              </w:rPr>
              <w:t>Оборотный капитал</w:t>
            </w:r>
          </w:p>
        </w:tc>
        <w:tc>
          <w:tcPr>
            <w:tcW w:w="2287" w:type="pct"/>
          </w:tcPr>
          <w:p w14:paraId="36F1D475" w14:textId="77777777" w:rsidR="00BA6B10" w:rsidRPr="00501D35" w:rsidRDefault="00501D35"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Понятие оборотного капитала, его состав и структура. Классификация оборотного капитала. Определение потребности в оборотном капитале. Оценка эффективности применения оборотных средств.</w:t>
            </w:r>
          </w:p>
          <w:p w14:paraId="76707061" w14:textId="77777777" w:rsidR="00501D35" w:rsidRPr="00501D35" w:rsidRDefault="00501D35"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В том числе:</w:t>
            </w:r>
          </w:p>
          <w:p w14:paraId="52943E4F" w14:textId="77777777" w:rsidR="00501D35" w:rsidRPr="00501D35" w:rsidRDefault="00501D35"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Понятие оборотного капитала, его состав и структура. Классификация оборотного капитала. Определение потребности в оборотном капитале. Оценка эффективности применения оборотных средств.</w:t>
            </w:r>
          </w:p>
        </w:tc>
        <w:tc>
          <w:tcPr>
            <w:tcW w:w="345" w:type="pct"/>
            <w:vMerge/>
            <w:vAlign w:val="center"/>
          </w:tcPr>
          <w:p w14:paraId="1C274D52" w14:textId="77777777" w:rsidR="00BA6B10" w:rsidRDefault="00BA6B10" w:rsidP="003834E4">
            <w:pPr>
              <w:shd w:val="clear" w:color="auto" w:fill="FFFFFF"/>
              <w:spacing w:after="0" w:line="240" w:lineRule="auto"/>
              <w:jc w:val="center"/>
              <w:rPr>
                <w:rFonts w:ascii="Times New Roman" w:hAnsi="Times New Roman"/>
                <w:b/>
                <w:bCs/>
              </w:rPr>
            </w:pPr>
          </w:p>
        </w:tc>
        <w:tc>
          <w:tcPr>
            <w:tcW w:w="1081" w:type="pct"/>
            <w:vMerge/>
          </w:tcPr>
          <w:p w14:paraId="2ACDF67E" w14:textId="77777777" w:rsidR="00BA6B10" w:rsidRPr="00763171" w:rsidRDefault="00BA6B10" w:rsidP="003834E4">
            <w:pPr>
              <w:spacing w:after="0" w:line="240" w:lineRule="auto"/>
              <w:jc w:val="center"/>
              <w:rPr>
                <w:rFonts w:ascii="Times New Roman" w:hAnsi="Times New Roman"/>
                <w:b/>
              </w:rPr>
            </w:pPr>
          </w:p>
        </w:tc>
        <w:tc>
          <w:tcPr>
            <w:tcW w:w="312" w:type="pct"/>
            <w:vMerge/>
          </w:tcPr>
          <w:p w14:paraId="3A75FFFD" w14:textId="77777777" w:rsidR="00BA6B10" w:rsidRPr="00D545FE" w:rsidRDefault="00BA6B10" w:rsidP="003834E4">
            <w:pPr>
              <w:suppressAutoHyphens/>
              <w:spacing w:after="0" w:line="240" w:lineRule="auto"/>
              <w:rPr>
                <w:rFonts w:ascii="Times New Roman" w:hAnsi="Times New Roman"/>
              </w:rPr>
            </w:pPr>
          </w:p>
        </w:tc>
        <w:tc>
          <w:tcPr>
            <w:tcW w:w="311" w:type="pct"/>
            <w:vMerge/>
          </w:tcPr>
          <w:p w14:paraId="5BEA59EF" w14:textId="77777777" w:rsidR="00BA6B10" w:rsidRDefault="00BA6B10" w:rsidP="003834E4">
            <w:pPr>
              <w:spacing w:after="0" w:line="240" w:lineRule="auto"/>
              <w:jc w:val="center"/>
              <w:rPr>
                <w:rFonts w:ascii="Times New Roman" w:hAnsi="Times New Roman"/>
              </w:rPr>
            </w:pPr>
          </w:p>
        </w:tc>
      </w:tr>
      <w:tr w:rsidR="003834E4" w:rsidRPr="00315F34" w14:paraId="22033B8A" w14:textId="77777777" w:rsidTr="00FC4D58">
        <w:trPr>
          <w:trHeight w:val="20"/>
        </w:trPr>
        <w:tc>
          <w:tcPr>
            <w:tcW w:w="664" w:type="pct"/>
          </w:tcPr>
          <w:p w14:paraId="4EF23E52" w14:textId="77777777" w:rsidR="00BA6B10" w:rsidRPr="00C47905" w:rsidRDefault="00501D35" w:rsidP="003834E4">
            <w:pPr>
              <w:spacing w:after="0" w:line="240" w:lineRule="auto"/>
              <w:rPr>
                <w:rFonts w:ascii="Times New Roman" w:hAnsi="Times New Roman"/>
                <w:sz w:val="18"/>
                <w:szCs w:val="18"/>
              </w:rPr>
            </w:pPr>
            <w:r w:rsidRPr="00501D35">
              <w:rPr>
                <w:rFonts w:ascii="Times New Roman" w:hAnsi="Times New Roman"/>
                <w:sz w:val="18"/>
                <w:szCs w:val="18"/>
              </w:rPr>
              <w:t>Тема 2.3. Капитальные вложения и их эффективность</w:t>
            </w:r>
          </w:p>
        </w:tc>
        <w:tc>
          <w:tcPr>
            <w:tcW w:w="2287" w:type="pct"/>
          </w:tcPr>
          <w:p w14:paraId="3E4DAAAD" w14:textId="77777777" w:rsidR="00BA6B10" w:rsidRPr="00501D35" w:rsidRDefault="00501D35"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Капитальные вложения. Структура капитальных вложений. Показатели эффективности капитальных вложений и методика их расчета</w:t>
            </w:r>
          </w:p>
          <w:p w14:paraId="44999559" w14:textId="77777777" w:rsidR="00501D35" w:rsidRPr="00501D35" w:rsidRDefault="00501D35"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В том числе:</w:t>
            </w:r>
          </w:p>
          <w:p w14:paraId="530363C1" w14:textId="77777777" w:rsidR="00501D35" w:rsidRPr="00C47905" w:rsidRDefault="00501D35" w:rsidP="003834E4">
            <w:pPr>
              <w:shd w:val="clear" w:color="auto" w:fill="FFFFFF"/>
              <w:spacing w:after="0" w:line="240" w:lineRule="auto"/>
              <w:jc w:val="both"/>
              <w:rPr>
                <w:rFonts w:ascii="Times New Roman" w:hAnsi="Times New Roman"/>
                <w:sz w:val="18"/>
                <w:szCs w:val="18"/>
              </w:rPr>
            </w:pPr>
            <w:r w:rsidRPr="00501D35">
              <w:rPr>
                <w:rFonts w:ascii="Times New Roman" w:hAnsi="Times New Roman"/>
                <w:sz w:val="18"/>
                <w:szCs w:val="18"/>
              </w:rPr>
              <w:t>Практическое занятие №4 Разработка видов структур капитальных вложений</w:t>
            </w:r>
          </w:p>
        </w:tc>
        <w:tc>
          <w:tcPr>
            <w:tcW w:w="345" w:type="pct"/>
            <w:vMerge/>
            <w:vAlign w:val="center"/>
          </w:tcPr>
          <w:p w14:paraId="4416B695" w14:textId="77777777" w:rsidR="00BA6B10" w:rsidRDefault="00BA6B10" w:rsidP="003834E4">
            <w:pPr>
              <w:shd w:val="clear" w:color="auto" w:fill="FFFFFF"/>
              <w:spacing w:after="0" w:line="240" w:lineRule="auto"/>
              <w:jc w:val="center"/>
              <w:rPr>
                <w:rFonts w:ascii="Times New Roman" w:hAnsi="Times New Roman"/>
                <w:b/>
                <w:bCs/>
              </w:rPr>
            </w:pPr>
          </w:p>
        </w:tc>
        <w:tc>
          <w:tcPr>
            <w:tcW w:w="1081" w:type="pct"/>
            <w:vMerge/>
          </w:tcPr>
          <w:p w14:paraId="3667594E" w14:textId="77777777" w:rsidR="00BA6B10" w:rsidRPr="00763171" w:rsidRDefault="00BA6B10" w:rsidP="003834E4">
            <w:pPr>
              <w:spacing w:after="0" w:line="240" w:lineRule="auto"/>
              <w:jc w:val="center"/>
              <w:rPr>
                <w:rFonts w:ascii="Times New Roman" w:hAnsi="Times New Roman"/>
                <w:b/>
              </w:rPr>
            </w:pPr>
          </w:p>
        </w:tc>
        <w:tc>
          <w:tcPr>
            <w:tcW w:w="312" w:type="pct"/>
            <w:vMerge/>
          </w:tcPr>
          <w:p w14:paraId="35D9E3BF" w14:textId="77777777" w:rsidR="00BA6B10" w:rsidRPr="00D545FE" w:rsidRDefault="00BA6B10" w:rsidP="003834E4">
            <w:pPr>
              <w:suppressAutoHyphens/>
              <w:spacing w:after="0" w:line="240" w:lineRule="auto"/>
              <w:rPr>
                <w:rFonts w:ascii="Times New Roman" w:hAnsi="Times New Roman"/>
              </w:rPr>
            </w:pPr>
          </w:p>
        </w:tc>
        <w:tc>
          <w:tcPr>
            <w:tcW w:w="311" w:type="pct"/>
            <w:vMerge/>
          </w:tcPr>
          <w:p w14:paraId="0302EB22" w14:textId="77777777" w:rsidR="00BA6B10" w:rsidRDefault="00BA6B10" w:rsidP="003834E4">
            <w:pPr>
              <w:spacing w:after="0" w:line="240" w:lineRule="auto"/>
              <w:jc w:val="center"/>
              <w:rPr>
                <w:rFonts w:ascii="Times New Roman" w:hAnsi="Times New Roman"/>
              </w:rPr>
            </w:pPr>
          </w:p>
        </w:tc>
      </w:tr>
      <w:tr w:rsidR="00501D35" w:rsidRPr="00315F34" w14:paraId="3854D24C" w14:textId="77777777" w:rsidTr="00FC4D58">
        <w:trPr>
          <w:trHeight w:val="20"/>
        </w:trPr>
        <w:tc>
          <w:tcPr>
            <w:tcW w:w="664" w:type="pct"/>
          </w:tcPr>
          <w:p w14:paraId="710FDBD9" w14:textId="77777777" w:rsidR="00501D35" w:rsidRPr="00501D35" w:rsidRDefault="00501D35" w:rsidP="00501D35">
            <w:pPr>
              <w:spacing w:after="0" w:line="240" w:lineRule="auto"/>
              <w:rPr>
                <w:rFonts w:ascii="Times New Roman" w:hAnsi="Times New Roman"/>
                <w:sz w:val="18"/>
                <w:szCs w:val="18"/>
              </w:rPr>
            </w:pPr>
            <w:r w:rsidRPr="00501D35">
              <w:rPr>
                <w:rFonts w:ascii="Times New Roman" w:hAnsi="Times New Roman"/>
                <w:sz w:val="18"/>
                <w:szCs w:val="18"/>
              </w:rPr>
              <w:t>Тема 2.4. Нематериальные активы</w:t>
            </w:r>
          </w:p>
        </w:tc>
        <w:tc>
          <w:tcPr>
            <w:tcW w:w="2287" w:type="pct"/>
            <w:vAlign w:val="center"/>
          </w:tcPr>
          <w:p w14:paraId="087205F4" w14:textId="77777777" w:rsidR="00501D35" w:rsidRPr="00501D35" w:rsidRDefault="00501D35" w:rsidP="00501D35">
            <w:pPr>
              <w:shd w:val="clear" w:color="auto" w:fill="FFFFFF"/>
              <w:ind w:firstLine="10"/>
              <w:jc w:val="both"/>
              <w:rPr>
                <w:rFonts w:ascii="Times New Roman" w:hAnsi="Times New Roman"/>
                <w:sz w:val="18"/>
                <w:szCs w:val="18"/>
              </w:rPr>
            </w:pPr>
            <w:r w:rsidRPr="00501D35">
              <w:rPr>
                <w:rFonts w:ascii="Times New Roman" w:hAnsi="Times New Roman"/>
                <w:sz w:val="18"/>
                <w:szCs w:val="18"/>
              </w:rPr>
              <w:t>Понятие нематериальных активов, их сущность и значение. Состав нематериальных активов. Оценка нематериальных активов. Амортизация нематериальных активов</w:t>
            </w:r>
          </w:p>
        </w:tc>
        <w:tc>
          <w:tcPr>
            <w:tcW w:w="345" w:type="pct"/>
            <w:vAlign w:val="center"/>
          </w:tcPr>
          <w:p w14:paraId="195B0755" w14:textId="77777777" w:rsidR="00501D35" w:rsidRDefault="00501D35" w:rsidP="00501D35">
            <w:pPr>
              <w:shd w:val="clear" w:color="auto" w:fill="FFFFFF"/>
              <w:spacing w:after="0" w:line="240" w:lineRule="auto"/>
              <w:jc w:val="center"/>
              <w:rPr>
                <w:rFonts w:ascii="Times New Roman" w:hAnsi="Times New Roman"/>
                <w:b/>
                <w:bCs/>
              </w:rPr>
            </w:pPr>
          </w:p>
        </w:tc>
        <w:tc>
          <w:tcPr>
            <w:tcW w:w="1081" w:type="pct"/>
          </w:tcPr>
          <w:p w14:paraId="5435095E" w14:textId="77777777" w:rsidR="00501D35" w:rsidRPr="00763171" w:rsidRDefault="00501D35" w:rsidP="00501D35">
            <w:pPr>
              <w:spacing w:after="0" w:line="240" w:lineRule="auto"/>
              <w:jc w:val="center"/>
              <w:rPr>
                <w:rFonts w:ascii="Times New Roman" w:hAnsi="Times New Roman"/>
                <w:b/>
              </w:rPr>
            </w:pPr>
          </w:p>
        </w:tc>
        <w:tc>
          <w:tcPr>
            <w:tcW w:w="312" w:type="pct"/>
            <w:vMerge/>
          </w:tcPr>
          <w:p w14:paraId="11B52B8D" w14:textId="77777777" w:rsidR="00501D35" w:rsidRPr="00D545FE" w:rsidRDefault="00501D35" w:rsidP="00501D35">
            <w:pPr>
              <w:suppressAutoHyphens/>
              <w:spacing w:after="0" w:line="240" w:lineRule="auto"/>
              <w:rPr>
                <w:rFonts w:ascii="Times New Roman" w:hAnsi="Times New Roman"/>
              </w:rPr>
            </w:pPr>
          </w:p>
        </w:tc>
        <w:tc>
          <w:tcPr>
            <w:tcW w:w="311" w:type="pct"/>
            <w:vMerge/>
          </w:tcPr>
          <w:p w14:paraId="6E546FE0" w14:textId="77777777" w:rsidR="00501D35" w:rsidRDefault="00501D35" w:rsidP="00501D35">
            <w:pPr>
              <w:spacing w:after="0" w:line="240" w:lineRule="auto"/>
              <w:jc w:val="center"/>
              <w:rPr>
                <w:rFonts w:ascii="Times New Roman" w:hAnsi="Times New Roman"/>
              </w:rPr>
            </w:pPr>
          </w:p>
        </w:tc>
      </w:tr>
      <w:tr w:rsidR="00501D35" w:rsidRPr="00315F34" w14:paraId="19948877" w14:textId="77777777" w:rsidTr="00FC4D58">
        <w:trPr>
          <w:trHeight w:val="20"/>
        </w:trPr>
        <w:tc>
          <w:tcPr>
            <w:tcW w:w="664" w:type="pct"/>
          </w:tcPr>
          <w:p w14:paraId="29147312" w14:textId="77777777" w:rsidR="00501D35" w:rsidRPr="00315F34" w:rsidRDefault="00501D35" w:rsidP="00501D35">
            <w:pPr>
              <w:spacing w:after="0" w:line="240" w:lineRule="auto"/>
              <w:rPr>
                <w:rFonts w:ascii="Times New Roman" w:hAnsi="Times New Roman"/>
                <w:b/>
                <w:bCs/>
              </w:rPr>
            </w:pPr>
          </w:p>
        </w:tc>
        <w:tc>
          <w:tcPr>
            <w:tcW w:w="2287" w:type="pct"/>
          </w:tcPr>
          <w:p w14:paraId="108F3BA1" w14:textId="77777777" w:rsidR="00501D35" w:rsidRPr="00D250BD" w:rsidRDefault="00501D35" w:rsidP="00501D35">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345" w:type="pct"/>
            <w:vAlign w:val="center"/>
          </w:tcPr>
          <w:p w14:paraId="61EF4AE8" w14:textId="77777777" w:rsidR="00501D35" w:rsidRDefault="00501D35" w:rsidP="00501D35">
            <w:pPr>
              <w:shd w:val="clear" w:color="auto" w:fill="FFFFFF"/>
              <w:spacing w:after="0" w:line="240" w:lineRule="auto"/>
              <w:jc w:val="center"/>
              <w:rPr>
                <w:rFonts w:ascii="Times New Roman" w:hAnsi="Times New Roman"/>
                <w:b/>
                <w:bCs/>
              </w:rPr>
            </w:pPr>
            <w:r>
              <w:rPr>
                <w:rFonts w:ascii="Times New Roman" w:hAnsi="Times New Roman"/>
                <w:b/>
                <w:bCs/>
              </w:rPr>
              <w:t>4</w:t>
            </w:r>
          </w:p>
        </w:tc>
        <w:tc>
          <w:tcPr>
            <w:tcW w:w="1081" w:type="pct"/>
          </w:tcPr>
          <w:p w14:paraId="341981B2" w14:textId="77777777" w:rsidR="00501D35" w:rsidRPr="00763171" w:rsidRDefault="00501D35" w:rsidP="00501D35">
            <w:pPr>
              <w:spacing w:after="0" w:line="240" w:lineRule="auto"/>
              <w:jc w:val="center"/>
              <w:rPr>
                <w:rFonts w:ascii="Times New Roman" w:hAnsi="Times New Roman"/>
                <w:b/>
              </w:rPr>
            </w:pPr>
          </w:p>
        </w:tc>
        <w:tc>
          <w:tcPr>
            <w:tcW w:w="312" w:type="pct"/>
            <w:vMerge/>
          </w:tcPr>
          <w:p w14:paraId="51915438" w14:textId="77777777" w:rsidR="00501D35" w:rsidRPr="00C54A4A" w:rsidRDefault="00501D35" w:rsidP="00501D35">
            <w:pPr>
              <w:spacing w:after="0" w:line="240" w:lineRule="auto"/>
              <w:rPr>
                <w:rFonts w:ascii="Times New Roman" w:hAnsi="Times New Roman"/>
                <w:bCs/>
                <w:iCs/>
                <w:sz w:val="24"/>
                <w:szCs w:val="24"/>
              </w:rPr>
            </w:pPr>
          </w:p>
        </w:tc>
        <w:tc>
          <w:tcPr>
            <w:tcW w:w="311" w:type="pct"/>
            <w:vMerge/>
          </w:tcPr>
          <w:p w14:paraId="4F58B7EB" w14:textId="77777777" w:rsidR="00501D35" w:rsidRPr="00C54A4A" w:rsidRDefault="00501D35" w:rsidP="00501D35">
            <w:pPr>
              <w:spacing w:after="0" w:line="240" w:lineRule="auto"/>
              <w:rPr>
                <w:rFonts w:ascii="Times New Roman" w:hAnsi="Times New Roman"/>
                <w:bCs/>
                <w:iCs/>
              </w:rPr>
            </w:pPr>
          </w:p>
        </w:tc>
      </w:tr>
      <w:tr w:rsidR="00501D35" w:rsidRPr="00315F34" w14:paraId="368D6200" w14:textId="77777777" w:rsidTr="00FC4D58">
        <w:trPr>
          <w:trHeight w:val="20"/>
        </w:trPr>
        <w:tc>
          <w:tcPr>
            <w:tcW w:w="2951" w:type="pct"/>
            <w:gridSpan w:val="2"/>
          </w:tcPr>
          <w:p w14:paraId="72440BC1" w14:textId="77777777" w:rsidR="00501D35" w:rsidRPr="00D250BD" w:rsidRDefault="00501D35" w:rsidP="00C4257E">
            <w:pPr>
              <w:spacing w:after="0" w:line="240" w:lineRule="auto"/>
              <w:rPr>
                <w:rFonts w:ascii="Times New Roman" w:hAnsi="Times New Roman"/>
                <w:b/>
                <w:bCs/>
              </w:rPr>
            </w:pPr>
            <w:r w:rsidRPr="00C57961">
              <w:rPr>
                <w:rFonts w:ascii="Times New Roman" w:hAnsi="Times New Roman"/>
                <w:b/>
                <w:bCs/>
              </w:rPr>
              <w:t xml:space="preserve">Раздел 3. </w:t>
            </w:r>
            <w:r w:rsidRPr="00C4257E">
              <w:rPr>
                <w:rFonts w:ascii="Times New Roman" w:hAnsi="Times New Roman"/>
                <w:b/>
                <w:bCs/>
              </w:rPr>
              <w:t>Себестоимость, цена, прибыль и рентабельность-основные показатели деятельности организации (предприятия)</w:t>
            </w:r>
          </w:p>
        </w:tc>
        <w:tc>
          <w:tcPr>
            <w:tcW w:w="345" w:type="pct"/>
            <w:vAlign w:val="center"/>
          </w:tcPr>
          <w:p w14:paraId="3783D2BD" w14:textId="77777777" w:rsidR="00501D35" w:rsidRDefault="00501D35" w:rsidP="00501D35">
            <w:pPr>
              <w:shd w:val="clear" w:color="auto" w:fill="FFFFFF"/>
              <w:spacing w:after="0" w:line="240" w:lineRule="auto"/>
              <w:jc w:val="center"/>
              <w:rPr>
                <w:rFonts w:ascii="Times New Roman" w:hAnsi="Times New Roman"/>
                <w:b/>
                <w:bCs/>
              </w:rPr>
            </w:pPr>
            <w:r>
              <w:rPr>
                <w:rFonts w:ascii="Times New Roman" w:hAnsi="Times New Roman"/>
                <w:b/>
                <w:bCs/>
              </w:rPr>
              <w:t>12</w:t>
            </w:r>
          </w:p>
        </w:tc>
        <w:tc>
          <w:tcPr>
            <w:tcW w:w="1081" w:type="pct"/>
          </w:tcPr>
          <w:p w14:paraId="57387E97" w14:textId="77777777" w:rsidR="00501D35" w:rsidRPr="00763171" w:rsidRDefault="00501D35" w:rsidP="00501D35">
            <w:pPr>
              <w:spacing w:after="0" w:line="240" w:lineRule="auto"/>
              <w:jc w:val="center"/>
              <w:rPr>
                <w:rFonts w:ascii="Times New Roman" w:hAnsi="Times New Roman"/>
                <w:b/>
              </w:rPr>
            </w:pPr>
          </w:p>
        </w:tc>
        <w:tc>
          <w:tcPr>
            <w:tcW w:w="312" w:type="pct"/>
          </w:tcPr>
          <w:p w14:paraId="2D5D5035" w14:textId="77777777" w:rsidR="00501D35" w:rsidRPr="00C54A4A" w:rsidRDefault="00501D35" w:rsidP="00501D35">
            <w:pPr>
              <w:spacing w:after="0" w:line="240" w:lineRule="auto"/>
              <w:rPr>
                <w:rFonts w:ascii="Times New Roman" w:hAnsi="Times New Roman"/>
                <w:bCs/>
                <w:iCs/>
                <w:sz w:val="24"/>
                <w:szCs w:val="24"/>
              </w:rPr>
            </w:pPr>
          </w:p>
        </w:tc>
        <w:tc>
          <w:tcPr>
            <w:tcW w:w="311" w:type="pct"/>
          </w:tcPr>
          <w:p w14:paraId="6FDAC390" w14:textId="77777777" w:rsidR="00501D35" w:rsidRPr="00D545FE" w:rsidRDefault="00501D35" w:rsidP="00501D35">
            <w:pPr>
              <w:suppressAutoHyphens/>
              <w:spacing w:after="0" w:line="240" w:lineRule="auto"/>
              <w:rPr>
                <w:rFonts w:ascii="Times New Roman" w:hAnsi="Times New Roman"/>
              </w:rPr>
            </w:pPr>
          </w:p>
        </w:tc>
      </w:tr>
      <w:tr w:rsidR="00501D35" w:rsidRPr="00315F34" w14:paraId="520AD223" w14:textId="77777777" w:rsidTr="00FC4D58">
        <w:trPr>
          <w:trHeight w:val="20"/>
        </w:trPr>
        <w:tc>
          <w:tcPr>
            <w:tcW w:w="664" w:type="pct"/>
          </w:tcPr>
          <w:p w14:paraId="68F5690C" w14:textId="77777777" w:rsidR="00501D35" w:rsidRPr="00C47905" w:rsidRDefault="00501D35" w:rsidP="00501D35">
            <w:pPr>
              <w:spacing w:after="0" w:line="240" w:lineRule="auto"/>
              <w:rPr>
                <w:rFonts w:ascii="Times New Roman" w:hAnsi="Times New Roman"/>
                <w:sz w:val="18"/>
                <w:szCs w:val="18"/>
              </w:rPr>
            </w:pPr>
            <w:r w:rsidRPr="00C4257E">
              <w:rPr>
                <w:rFonts w:ascii="Times New Roman" w:hAnsi="Times New Roman"/>
                <w:sz w:val="18"/>
                <w:szCs w:val="18"/>
              </w:rPr>
              <w:t>Тема 3.1. Издержки производства и реализации продукции</w:t>
            </w:r>
          </w:p>
        </w:tc>
        <w:tc>
          <w:tcPr>
            <w:tcW w:w="2287" w:type="pct"/>
          </w:tcPr>
          <w:p w14:paraId="29CBE367" w14:textId="77777777" w:rsidR="00501D35" w:rsidRPr="00C47905" w:rsidRDefault="00501D35" w:rsidP="00501D35">
            <w:pPr>
              <w:shd w:val="clear" w:color="auto" w:fill="FFFFFF"/>
              <w:spacing w:after="0" w:line="240" w:lineRule="auto"/>
              <w:jc w:val="both"/>
              <w:rPr>
                <w:rFonts w:ascii="Times New Roman" w:hAnsi="Times New Roman"/>
                <w:sz w:val="18"/>
                <w:szCs w:val="18"/>
              </w:rPr>
            </w:pPr>
            <w:r w:rsidRPr="00C4257E">
              <w:rPr>
                <w:rFonts w:ascii="Times New Roman" w:hAnsi="Times New Roman"/>
                <w:sz w:val="18"/>
                <w:szCs w:val="18"/>
              </w:rPr>
              <w:t>Смета и методика ее составления. Калькуляция себестоимости и ее значение. Методы калькулирования. Значение себестоимости и пути ее оптимизации.</w:t>
            </w:r>
          </w:p>
        </w:tc>
        <w:tc>
          <w:tcPr>
            <w:tcW w:w="345" w:type="pct"/>
            <w:vMerge w:val="restart"/>
            <w:vAlign w:val="center"/>
          </w:tcPr>
          <w:p w14:paraId="0DDFAB6E" w14:textId="77777777" w:rsidR="00501D35" w:rsidRDefault="00501D35" w:rsidP="00501D35">
            <w:pPr>
              <w:shd w:val="clear" w:color="auto" w:fill="FFFFFF"/>
              <w:spacing w:after="0" w:line="240" w:lineRule="auto"/>
              <w:jc w:val="center"/>
              <w:rPr>
                <w:rFonts w:ascii="Times New Roman" w:hAnsi="Times New Roman"/>
                <w:b/>
                <w:bCs/>
              </w:rPr>
            </w:pPr>
          </w:p>
        </w:tc>
        <w:tc>
          <w:tcPr>
            <w:tcW w:w="1081" w:type="pct"/>
            <w:vMerge w:val="restart"/>
          </w:tcPr>
          <w:p w14:paraId="58C0599A" w14:textId="77777777" w:rsidR="00501D35" w:rsidRPr="00763171" w:rsidRDefault="00501D35" w:rsidP="00501D35">
            <w:pPr>
              <w:spacing w:after="0" w:line="240" w:lineRule="auto"/>
              <w:jc w:val="center"/>
              <w:rPr>
                <w:rFonts w:ascii="Times New Roman" w:hAnsi="Times New Roman"/>
                <w:b/>
              </w:rPr>
            </w:pPr>
          </w:p>
        </w:tc>
        <w:tc>
          <w:tcPr>
            <w:tcW w:w="312" w:type="pct"/>
            <w:vMerge w:val="restart"/>
          </w:tcPr>
          <w:p w14:paraId="663A3D16" w14:textId="77777777" w:rsidR="00501D35" w:rsidRPr="00D545FE" w:rsidRDefault="00501D35" w:rsidP="00501D35">
            <w:pPr>
              <w:suppressAutoHyphens/>
              <w:spacing w:after="0" w:line="240" w:lineRule="auto"/>
              <w:rPr>
                <w:rFonts w:ascii="Times New Roman" w:hAnsi="Times New Roman"/>
              </w:rPr>
            </w:pPr>
            <w:r w:rsidRPr="00D545FE">
              <w:rPr>
                <w:rFonts w:ascii="Times New Roman" w:hAnsi="Times New Roman"/>
              </w:rPr>
              <w:t>ОК 1 - 9</w:t>
            </w:r>
          </w:p>
          <w:p w14:paraId="63467485" w14:textId="77777777" w:rsidR="00501D35" w:rsidRPr="00315F34" w:rsidRDefault="00501D35" w:rsidP="00501D35">
            <w:pPr>
              <w:spacing w:after="0" w:line="240" w:lineRule="auto"/>
              <w:jc w:val="center"/>
              <w:rPr>
                <w:rFonts w:ascii="Times New Roman" w:hAnsi="Times New Roman"/>
                <w:b/>
                <w:bCs/>
                <w:i/>
                <w:iCs/>
              </w:rPr>
            </w:pPr>
            <w:r w:rsidRPr="00D545FE">
              <w:rPr>
                <w:rFonts w:ascii="Times New Roman" w:hAnsi="Times New Roman"/>
              </w:rPr>
              <w:t>ПК 1.1</w:t>
            </w:r>
            <w:r>
              <w:rPr>
                <w:rFonts w:ascii="Times New Roman" w:hAnsi="Times New Roman"/>
              </w:rPr>
              <w:t>-1.5, 2.1-2.3, 3.1-3.4</w:t>
            </w:r>
          </w:p>
        </w:tc>
        <w:tc>
          <w:tcPr>
            <w:tcW w:w="311" w:type="pct"/>
            <w:vMerge w:val="restart"/>
          </w:tcPr>
          <w:p w14:paraId="20F0F201" w14:textId="77777777" w:rsidR="00501D35" w:rsidRPr="003834E4" w:rsidRDefault="00501D35" w:rsidP="00501D35">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У02.03 01 </w:t>
            </w:r>
          </w:p>
          <w:p w14:paraId="5680C21D" w14:textId="77777777" w:rsidR="00501D35" w:rsidRPr="003834E4" w:rsidRDefault="00501D35" w:rsidP="00501D35">
            <w:pPr>
              <w:spacing w:after="0" w:line="240" w:lineRule="auto"/>
              <w:jc w:val="center"/>
              <w:rPr>
                <w:rFonts w:ascii="Times New Roman" w:hAnsi="Times New Roman"/>
                <w:sz w:val="20"/>
                <w:szCs w:val="20"/>
              </w:rPr>
            </w:pPr>
            <w:r w:rsidRPr="003834E4">
              <w:rPr>
                <w:rFonts w:ascii="Times New Roman" w:hAnsi="Times New Roman"/>
                <w:sz w:val="20"/>
                <w:szCs w:val="20"/>
              </w:rPr>
              <w:t xml:space="preserve">У02.03 02 </w:t>
            </w:r>
          </w:p>
          <w:p w14:paraId="24A3C3C1" w14:textId="77777777" w:rsidR="00501D35" w:rsidRPr="003834E4" w:rsidRDefault="00501D35" w:rsidP="00501D35">
            <w:pPr>
              <w:spacing w:after="0" w:line="240" w:lineRule="auto"/>
              <w:jc w:val="center"/>
              <w:rPr>
                <w:rFonts w:ascii="Times New Roman" w:hAnsi="Times New Roman"/>
                <w:sz w:val="20"/>
                <w:szCs w:val="20"/>
              </w:rPr>
            </w:pPr>
            <w:r>
              <w:rPr>
                <w:rFonts w:ascii="Times New Roman" w:hAnsi="Times New Roman"/>
                <w:sz w:val="20"/>
                <w:szCs w:val="20"/>
              </w:rPr>
              <w:t xml:space="preserve">З </w:t>
            </w:r>
            <w:r w:rsidRPr="003834E4">
              <w:rPr>
                <w:rFonts w:ascii="Times New Roman" w:hAnsi="Times New Roman"/>
                <w:sz w:val="20"/>
                <w:szCs w:val="20"/>
              </w:rPr>
              <w:t xml:space="preserve">02.03 01 </w:t>
            </w:r>
          </w:p>
          <w:p w14:paraId="39998833" w14:textId="77777777" w:rsidR="00501D35" w:rsidRPr="00315F34" w:rsidRDefault="00501D35" w:rsidP="00501D35">
            <w:pPr>
              <w:spacing w:after="0" w:line="240" w:lineRule="auto"/>
              <w:jc w:val="center"/>
              <w:rPr>
                <w:rFonts w:ascii="Times New Roman" w:hAnsi="Times New Roman"/>
                <w:b/>
                <w:bCs/>
                <w:i/>
                <w:iCs/>
              </w:rPr>
            </w:pPr>
            <w:r>
              <w:rPr>
                <w:rFonts w:ascii="Times New Roman" w:hAnsi="Times New Roman"/>
                <w:sz w:val="20"/>
                <w:szCs w:val="20"/>
              </w:rPr>
              <w:t xml:space="preserve">З </w:t>
            </w:r>
            <w:r w:rsidRPr="003834E4">
              <w:rPr>
                <w:rFonts w:ascii="Times New Roman" w:hAnsi="Times New Roman"/>
                <w:sz w:val="20"/>
                <w:szCs w:val="20"/>
              </w:rPr>
              <w:t>02.03 02</w:t>
            </w:r>
          </w:p>
        </w:tc>
      </w:tr>
      <w:tr w:rsidR="00501D35" w:rsidRPr="00315F34" w14:paraId="0463B3E2" w14:textId="77777777" w:rsidTr="00FC4D58">
        <w:trPr>
          <w:trHeight w:val="20"/>
        </w:trPr>
        <w:tc>
          <w:tcPr>
            <w:tcW w:w="664" w:type="pct"/>
          </w:tcPr>
          <w:p w14:paraId="042C58BE" w14:textId="77777777" w:rsidR="00501D35" w:rsidRPr="00C47905" w:rsidRDefault="00C4257E" w:rsidP="00501D35">
            <w:pPr>
              <w:spacing w:after="0" w:line="240" w:lineRule="auto"/>
              <w:rPr>
                <w:rFonts w:ascii="Times New Roman" w:hAnsi="Times New Roman"/>
                <w:sz w:val="18"/>
                <w:szCs w:val="18"/>
              </w:rPr>
            </w:pPr>
            <w:r w:rsidRPr="00C4257E">
              <w:rPr>
                <w:rFonts w:ascii="Times New Roman" w:hAnsi="Times New Roman"/>
                <w:sz w:val="18"/>
                <w:szCs w:val="18"/>
              </w:rPr>
              <w:t>Тема 3.2. Ценообразование</w:t>
            </w:r>
          </w:p>
        </w:tc>
        <w:tc>
          <w:tcPr>
            <w:tcW w:w="2287" w:type="pct"/>
          </w:tcPr>
          <w:p w14:paraId="34552433" w14:textId="77777777" w:rsidR="00501D35" w:rsidRPr="00C47905" w:rsidRDefault="00C4257E" w:rsidP="00501D35">
            <w:pPr>
              <w:shd w:val="clear" w:color="auto" w:fill="FFFFFF"/>
              <w:spacing w:after="0" w:line="240" w:lineRule="auto"/>
              <w:jc w:val="both"/>
              <w:rPr>
                <w:rFonts w:ascii="Times New Roman" w:hAnsi="Times New Roman"/>
                <w:sz w:val="18"/>
                <w:szCs w:val="18"/>
              </w:rPr>
            </w:pPr>
            <w:r w:rsidRPr="00C4257E">
              <w:rPr>
                <w:rFonts w:ascii="Times New Roman" w:hAnsi="Times New Roman"/>
                <w:sz w:val="18"/>
                <w:szCs w:val="18"/>
              </w:rPr>
              <w:t>Ценовая политика организации. Цели и этапы ценообразования. Ценообразующие факторы. Методы формирования цены. Этапы процесса ценообразования.</w:t>
            </w:r>
          </w:p>
        </w:tc>
        <w:tc>
          <w:tcPr>
            <w:tcW w:w="345" w:type="pct"/>
            <w:vMerge/>
            <w:vAlign w:val="center"/>
          </w:tcPr>
          <w:p w14:paraId="415A94B0" w14:textId="77777777" w:rsidR="00501D35" w:rsidRDefault="00501D35" w:rsidP="00501D35">
            <w:pPr>
              <w:shd w:val="clear" w:color="auto" w:fill="FFFFFF"/>
              <w:spacing w:after="0" w:line="240" w:lineRule="auto"/>
              <w:jc w:val="center"/>
              <w:rPr>
                <w:rFonts w:ascii="Times New Roman" w:hAnsi="Times New Roman"/>
                <w:b/>
                <w:bCs/>
              </w:rPr>
            </w:pPr>
          </w:p>
        </w:tc>
        <w:tc>
          <w:tcPr>
            <w:tcW w:w="1081" w:type="pct"/>
            <w:vMerge/>
          </w:tcPr>
          <w:p w14:paraId="4B070DD0" w14:textId="77777777" w:rsidR="00501D35" w:rsidRPr="00763171" w:rsidRDefault="00501D35" w:rsidP="00501D35">
            <w:pPr>
              <w:spacing w:after="0" w:line="240" w:lineRule="auto"/>
              <w:jc w:val="center"/>
              <w:rPr>
                <w:rFonts w:ascii="Times New Roman" w:hAnsi="Times New Roman"/>
                <w:b/>
              </w:rPr>
            </w:pPr>
          </w:p>
        </w:tc>
        <w:tc>
          <w:tcPr>
            <w:tcW w:w="312" w:type="pct"/>
            <w:vMerge/>
          </w:tcPr>
          <w:p w14:paraId="68A9B149" w14:textId="77777777" w:rsidR="00501D35" w:rsidRPr="00D545FE" w:rsidRDefault="00501D35" w:rsidP="00501D35">
            <w:pPr>
              <w:suppressAutoHyphens/>
              <w:spacing w:after="0" w:line="240" w:lineRule="auto"/>
              <w:rPr>
                <w:rFonts w:ascii="Times New Roman" w:hAnsi="Times New Roman"/>
              </w:rPr>
            </w:pPr>
          </w:p>
        </w:tc>
        <w:tc>
          <w:tcPr>
            <w:tcW w:w="311" w:type="pct"/>
            <w:vMerge/>
          </w:tcPr>
          <w:p w14:paraId="51033DB9" w14:textId="77777777" w:rsidR="00501D35" w:rsidRDefault="00501D35" w:rsidP="00501D35">
            <w:pPr>
              <w:spacing w:after="0" w:line="240" w:lineRule="auto"/>
              <w:jc w:val="center"/>
              <w:rPr>
                <w:rFonts w:ascii="Times New Roman" w:hAnsi="Times New Roman"/>
              </w:rPr>
            </w:pPr>
          </w:p>
        </w:tc>
      </w:tr>
      <w:tr w:rsidR="00501D35" w:rsidRPr="00315F34" w14:paraId="5E7030EF" w14:textId="77777777" w:rsidTr="00FC4D58">
        <w:trPr>
          <w:trHeight w:val="20"/>
        </w:trPr>
        <w:tc>
          <w:tcPr>
            <w:tcW w:w="664" w:type="pct"/>
            <w:vAlign w:val="center"/>
          </w:tcPr>
          <w:p w14:paraId="7FF89820" w14:textId="77777777" w:rsidR="00501D35" w:rsidRPr="00C47905" w:rsidRDefault="00C4257E" w:rsidP="00501D35">
            <w:pPr>
              <w:widowControl w:val="0"/>
              <w:spacing w:after="0" w:line="240" w:lineRule="auto"/>
              <w:jc w:val="both"/>
              <w:rPr>
                <w:rFonts w:ascii="Times New Roman" w:hAnsi="Times New Roman"/>
                <w:sz w:val="18"/>
                <w:szCs w:val="18"/>
              </w:rPr>
            </w:pPr>
            <w:r w:rsidRPr="00C4257E">
              <w:rPr>
                <w:rFonts w:ascii="Times New Roman" w:hAnsi="Times New Roman"/>
                <w:sz w:val="18"/>
                <w:szCs w:val="18"/>
              </w:rPr>
              <w:t>Тема 3.3. Прибыль и рентабельность</w:t>
            </w:r>
          </w:p>
        </w:tc>
        <w:tc>
          <w:tcPr>
            <w:tcW w:w="2287" w:type="pct"/>
          </w:tcPr>
          <w:p w14:paraId="7EF0F836" w14:textId="77777777" w:rsidR="00501D35" w:rsidRPr="00C4257E" w:rsidRDefault="00C4257E" w:rsidP="00501D35">
            <w:pPr>
              <w:shd w:val="clear" w:color="auto" w:fill="FFFFFF"/>
              <w:spacing w:after="0" w:line="240" w:lineRule="auto"/>
              <w:jc w:val="both"/>
              <w:rPr>
                <w:rFonts w:ascii="Times New Roman" w:hAnsi="Times New Roman"/>
                <w:sz w:val="18"/>
                <w:szCs w:val="18"/>
              </w:rPr>
            </w:pPr>
            <w:r w:rsidRPr="00C4257E">
              <w:rPr>
                <w:rFonts w:ascii="Times New Roman" w:hAnsi="Times New Roman"/>
                <w:sz w:val="18"/>
                <w:szCs w:val="18"/>
              </w:rPr>
              <w:t>Прибыль организации - основной показатель результатов хозяйственной деятельности. Сущность прибыли, ее источники и виды. Факторы, влияющие на величину прибыли. Показатели рентабельности. Распределение и использование прибыли.</w:t>
            </w:r>
          </w:p>
          <w:p w14:paraId="7D6F21BB" w14:textId="77777777" w:rsidR="00C4257E" w:rsidRPr="00C4257E" w:rsidRDefault="00C4257E" w:rsidP="00501D35">
            <w:pPr>
              <w:shd w:val="clear" w:color="auto" w:fill="FFFFFF"/>
              <w:spacing w:after="0" w:line="240" w:lineRule="auto"/>
              <w:jc w:val="both"/>
              <w:rPr>
                <w:rFonts w:ascii="Times New Roman" w:hAnsi="Times New Roman"/>
                <w:sz w:val="18"/>
                <w:szCs w:val="18"/>
              </w:rPr>
            </w:pPr>
            <w:r w:rsidRPr="00C4257E">
              <w:rPr>
                <w:rFonts w:ascii="Times New Roman" w:hAnsi="Times New Roman"/>
                <w:sz w:val="18"/>
                <w:szCs w:val="18"/>
              </w:rPr>
              <w:t>В том числе:</w:t>
            </w:r>
          </w:p>
          <w:p w14:paraId="2B6DF55A" w14:textId="77777777" w:rsidR="00C4257E" w:rsidRPr="00C47905" w:rsidRDefault="00C4257E" w:rsidP="00501D35">
            <w:pPr>
              <w:shd w:val="clear" w:color="auto" w:fill="FFFFFF"/>
              <w:spacing w:after="0" w:line="240" w:lineRule="auto"/>
              <w:jc w:val="both"/>
              <w:rPr>
                <w:rFonts w:ascii="Times New Roman" w:hAnsi="Times New Roman"/>
                <w:sz w:val="18"/>
                <w:szCs w:val="18"/>
              </w:rPr>
            </w:pPr>
            <w:r w:rsidRPr="00C4257E">
              <w:rPr>
                <w:rFonts w:ascii="Times New Roman" w:hAnsi="Times New Roman"/>
                <w:sz w:val="18"/>
                <w:szCs w:val="18"/>
              </w:rPr>
              <w:t>Практическое занятие №5. Разработка схемы распределения прибыли</w:t>
            </w:r>
          </w:p>
        </w:tc>
        <w:tc>
          <w:tcPr>
            <w:tcW w:w="345" w:type="pct"/>
            <w:vMerge/>
            <w:vAlign w:val="center"/>
          </w:tcPr>
          <w:p w14:paraId="346A3F42" w14:textId="77777777" w:rsidR="00501D35" w:rsidRDefault="00501D35" w:rsidP="00501D35">
            <w:pPr>
              <w:shd w:val="clear" w:color="auto" w:fill="FFFFFF"/>
              <w:spacing w:after="0" w:line="240" w:lineRule="auto"/>
              <w:jc w:val="center"/>
              <w:rPr>
                <w:rFonts w:ascii="Times New Roman" w:hAnsi="Times New Roman"/>
                <w:b/>
                <w:bCs/>
              </w:rPr>
            </w:pPr>
          </w:p>
        </w:tc>
        <w:tc>
          <w:tcPr>
            <w:tcW w:w="1081" w:type="pct"/>
            <w:vMerge/>
          </w:tcPr>
          <w:p w14:paraId="6B099E57" w14:textId="77777777" w:rsidR="00501D35" w:rsidRPr="00763171" w:rsidRDefault="00501D35" w:rsidP="00501D35">
            <w:pPr>
              <w:spacing w:after="0" w:line="240" w:lineRule="auto"/>
              <w:jc w:val="center"/>
              <w:rPr>
                <w:rFonts w:ascii="Times New Roman" w:hAnsi="Times New Roman"/>
                <w:b/>
              </w:rPr>
            </w:pPr>
          </w:p>
        </w:tc>
        <w:tc>
          <w:tcPr>
            <w:tcW w:w="312" w:type="pct"/>
            <w:vMerge/>
          </w:tcPr>
          <w:p w14:paraId="6B0C67DD" w14:textId="77777777" w:rsidR="00501D35" w:rsidRPr="00D545FE" w:rsidRDefault="00501D35" w:rsidP="00501D35">
            <w:pPr>
              <w:suppressAutoHyphens/>
              <w:spacing w:after="0" w:line="240" w:lineRule="auto"/>
              <w:rPr>
                <w:rFonts w:ascii="Times New Roman" w:hAnsi="Times New Roman"/>
              </w:rPr>
            </w:pPr>
          </w:p>
        </w:tc>
        <w:tc>
          <w:tcPr>
            <w:tcW w:w="311" w:type="pct"/>
            <w:vMerge/>
          </w:tcPr>
          <w:p w14:paraId="55F977A7" w14:textId="77777777" w:rsidR="00501D35" w:rsidRDefault="00501D35" w:rsidP="00501D35">
            <w:pPr>
              <w:spacing w:after="0" w:line="240" w:lineRule="auto"/>
              <w:jc w:val="center"/>
              <w:rPr>
                <w:rFonts w:ascii="Times New Roman" w:hAnsi="Times New Roman"/>
              </w:rPr>
            </w:pPr>
          </w:p>
        </w:tc>
      </w:tr>
      <w:tr w:rsidR="00C4257E" w:rsidRPr="00315F34" w14:paraId="5E93B982" w14:textId="77777777" w:rsidTr="00FC4D58">
        <w:trPr>
          <w:trHeight w:val="20"/>
        </w:trPr>
        <w:tc>
          <w:tcPr>
            <w:tcW w:w="664" w:type="pct"/>
            <w:vAlign w:val="center"/>
          </w:tcPr>
          <w:p w14:paraId="111236EA" w14:textId="77777777" w:rsidR="00C4257E" w:rsidRPr="00C47905" w:rsidRDefault="00C4257E" w:rsidP="00C4257E">
            <w:pPr>
              <w:widowControl w:val="0"/>
              <w:spacing w:after="0" w:line="240" w:lineRule="auto"/>
              <w:jc w:val="both"/>
              <w:rPr>
                <w:rFonts w:ascii="Times New Roman" w:hAnsi="Times New Roman"/>
                <w:sz w:val="18"/>
                <w:szCs w:val="18"/>
              </w:rPr>
            </w:pPr>
            <w:r w:rsidRPr="00C4257E">
              <w:rPr>
                <w:rFonts w:ascii="Times New Roman" w:hAnsi="Times New Roman"/>
                <w:sz w:val="18"/>
                <w:szCs w:val="18"/>
              </w:rPr>
              <w:t>Тема 3.4 Финансы организации (предприятия)</w:t>
            </w:r>
          </w:p>
        </w:tc>
        <w:tc>
          <w:tcPr>
            <w:tcW w:w="2287" w:type="pct"/>
            <w:vAlign w:val="center"/>
          </w:tcPr>
          <w:p w14:paraId="02D16CAE" w14:textId="77777777" w:rsidR="00C4257E" w:rsidRPr="00C4257E" w:rsidRDefault="00C4257E" w:rsidP="00C4257E">
            <w:pPr>
              <w:pStyle w:val="Style40"/>
              <w:widowControl/>
              <w:spacing w:line="240" w:lineRule="auto"/>
              <w:jc w:val="both"/>
              <w:rPr>
                <w:rFonts w:eastAsia="Times New Roman"/>
                <w:sz w:val="18"/>
                <w:szCs w:val="18"/>
              </w:rPr>
            </w:pPr>
            <w:r w:rsidRPr="00C4257E">
              <w:rPr>
                <w:rFonts w:eastAsia="Times New Roman"/>
                <w:sz w:val="18"/>
                <w:szCs w:val="18"/>
              </w:rPr>
              <w:t>Понятие финансов организации, их значение и сущность. Функции финансов организации. Принципы организации финансов. Группы финансовых отношений организации. Финансовый механизм. Финансовые методы.</w:t>
            </w:r>
          </w:p>
        </w:tc>
        <w:tc>
          <w:tcPr>
            <w:tcW w:w="345" w:type="pct"/>
            <w:vMerge/>
            <w:vAlign w:val="center"/>
          </w:tcPr>
          <w:p w14:paraId="3742EF22" w14:textId="77777777" w:rsidR="00C4257E" w:rsidRDefault="00C4257E" w:rsidP="00C4257E">
            <w:pPr>
              <w:shd w:val="clear" w:color="auto" w:fill="FFFFFF"/>
              <w:spacing w:after="0" w:line="240" w:lineRule="auto"/>
              <w:jc w:val="center"/>
              <w:rPr>
                <w:rFonts w:ascii="Times New Roman" w:hAnsi="Times New Roman"/>
                <w:b/>
                <w:bCs/>
              </w:rPr>
            </w:pPr>
          </w:p>
        </w:tc>
        <w:tc>
          <w:tcPr>
            <w:tcW w:w="1081" w:type="pct"/>
            <w:vMerge/>
          </w:tcPr>
          <w:p w14:paraId="1DDCAD5E" w14:textId="77777777" w:rsidR="00C4257E" w:rsidRPr="00763171" w:rsidRDefault="00C4257E" w:rsidP="00C4257E">
            <w:pPr>
              <w:spacing w:after="0" w:line="240" w:lineRule="auto"/>
              <w:jc w:val="center"/>
              <w:rPr>
                <w:rFonts w:ascii="Times New Roman" w:hAnsi="Times New Roman"/>
                <w:b/>
              </w:rPr>
            </w:pPr>
          </w:p>
        </w:tc>
        <w:tc>
          <w:tcPr>
            <w:tcW w:w="312" w:type="pct"/>
            <w:vMerge/>
          </w:tcPr>
          <w:p w14:paraId="35F3BA9A" w14:textId="77777777" w:rsidR="00C4257E" w:rsidRPr="00D545FE" w:rsidRDefault="00C4257E" w:rsidP="00C4257E">
            <w:pPr>
              <w:suppressAutoHyphens/>
              <w:spacing w:after="0" w:line="240" w:lineRule="auto"/>
              <w:rPr>
                <w:rFonts w:ascii="Times New Roman" w:hAnsi="Times New Roman"/>
              </w:rPr>
            </w:pPr>
          </w:p>
        </w:tc>
        <w:tc>
          <w:tcPr>
            <w:tcW w:w="311" w:type="pct"/>
            <w:vMerge/>
          </w:tcPr>
          <w:p w14:paraId="624A7C69" w14:textId="77777777" w:rsidR="00C4257E" w:rsidRDefault="00C4257E" w:rsidP="00C4257E">
            <w:pPr>
              <w:spacing w:after="0" w:line="240" w:lineRule="auto"/>
              <w:jc w:val="center"/>
              <w:rPr>
                <w:rFonts w:ascii="Times New Roman" w:hAnsi="Times New Roman"/>
              </w:rPr>
            </w:pPr>
          </w:p>
        </w:tc>
      </w:tr>
      <w:tr w:rsidR="00C4257E" w:rsidRPr="00315F34" w14:paraId="164354EF" w14:textId="77777777" w:rsidTr="00FC4D58">
        <w:trPr>
          <w:trHeight w:val="20"/>
        </w:trPr>
        <w:tc>
          <w:tcPr>
            <w:tcW w:w="664" w:type="pct"/>
          </w:tcPr>
          <w:p w14:paraId="6440A99C" w14:textId="77777777" w:rsidR="00C4257E" w:rsidRPr="00315F34" w:rsidRDefault="00C4257E" w:rsidP="00C4257E">
            <w:pPr>
              <w:spacing w:after="0" w:line="240" w:lineRule="auto"/>
              <w:rPr>
                <w:rFonts w:ascii="Times New Roman" w:hAnsi="Times New Roman"/>
                <w:b/>
                <w:bCs/>
              </w:rPr>
            </w:pPr>
          </w:p>
        </w:tc>
        <w:tc>
          <w:tcPr>
            <w:tcW w:w="2287" w:type="pct"/>
          </w:tcPr>
          <w:p w14:paraId="1FB7A967" w14:textId="77777777" w:rsidR="00C4257E" w:rsidRPr="00D250BD" w:rsidRDefault="00C4257E" w:rsidP="00C4257E">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345" w:type="pct"/>
            <w:vAlign w:val="center"/>
          </w:tcPr>
          <w:p w14:paraId="63EAA530" w14:textId="77777777" w:rsidR="00C4257E" w:rsidRDefault="00C4257E" w:rsidP="00C4257E">
            <w:pPr>
              <w:shd w:val="clear" w:color="auto" w:fill="FFFFFF"/>
              <w:spacing w:after="0" w:line="240" w:lineRule="auto"/>
              <w:jc w:val="center"/>
              <w:rPr>
                <w:rFonts w:ascii="Times New Roman" w:hAnsi="Times New Roman"/>
                <w:b/>
                <w:bCs/>
              </w:rPr>
            </w:pPr>
            <w:r>
              <w:rPr>
                <w:rFonts w:ascii="Times New Roman" w:hAnsi="Times New Roman"/>
                <w:b/>
                <w:bCs/>
              </w:rPr>
              <w:t>6</w:t>
            </w:r>
          </w:p>
        </w:tc>
        <w:tc>
          <w:tcPr>
            <w:tcW w:w="1081" w:type="pct"/>
          </w:tcPr>
          <w:p w14:paraId="3BD01B4C" w14:textId="77777777" w:rsidR="00C4257E" w:rsidRPr="00763171" w:rsidRDefault="00C4257E" w:rsidP="00C4257E">
            <w:pPr>
              <w:spacing w:after="0" w:line="240" w:lineRule="auto"/>
              <w:jc w:val="center"/>
              <w:rPr>
                <w:rFonts w:ascii="Times New Roman" w:hAnsi="Times New Roman"/>
                <w:b/>
              </w:rPr>
            </w:pPr>
          </w:p>
        </w:tc>
        <w:tc>
          <w:tcPr>
            <w:tcW w:w="312" w:type="pct"/>
          </w:tcPr>
          <w:p w14:paraId="39B40BED" w14:textId="77777777" w:rsidR="00C4257E" w:rsidRPr="00D545FE" w:rsidRDefault="00C4257E" w:rsidP="00C4257E">
            <w:pPr>
              <w:suppressAutoHyphens/>
              <w:spacing w:after="0" w:line="240" w:lineRule="auto"/>
              <w:rPr>
                <w:rFonts w:ascii="Times New Roman" w:hAnsi="Times New Roman"/>
              </w:rPr>
            </w:pPr>
          </w:p>
        </w:tc>
        <w:tc>
          <w:tcPr>
            <w:tcW w:w="311" w:type="pct"/>
          </w:tcPr>
          <w:p w14:paraId="4B3A4A5B" w14:textId="77777777" w:rsidR="00C4257E" w:rsidRDefault="00C4257E" w:rsidP="00C4257E">
            <w:pPr>
              <w:spacing w:after="0" w:line="240" w:lineRule="auto"/>
              <w:jc w:val="center"/>
              <w:rPr>
                <w:rFonts w:ascii="Times New Roman" w:hAnsi="Times New Roman"/>
              </w:rPr>
            </w:pPr>
          </w:p>
        </w:tc>
      </w:tr>
      <w:tr w:rsidR="00C4257E" w:rsidRPr="00315F34" w14:paraId="3938582A" w14:textId="77777777" w:rsidTr="00FC4D58">
        <w:trPr>
          <w:trHeight w:val="20"/>
        </w:trPr>
        <w:tc>
          <w:tcPr>
            <w:tcW w:w="2951" w:type="pct"/>
            <w:gridSpan w:val="2"/>
          </w:tcPr>
          <w:p w14:paraId="301E206E" w14:textId="77777777" w:rsidR="00C4257E" w:rsidRPr="00D250BD" w:rsidRDefault="00C4257E" w:rsidP="00C4257E">
            <w:pPr>
              <w:shd w:val="clear" w:color="auto" w:fill="FFFFFF"/>
              <w:spacing w:after="0" w:line="240" w:lineRule="auto"/>
              <w:rPr>
                <w:rFonts w:ascii="Times New Roman" w:hAnsi="Times New Roman"/>
                <w:b/>
                <w:bCs/>
              </w:rPr>
            </w:pPr>
            <w:r>
              <w:rPr>
                <w:rFonts w:ascii="Times New Roman" w:hAnsi="Times New Roman"/>
                <w:b/>
                <w:bCs/>
              </w:rPr>
              <w:t>Консультации</w:t>
            </w:r>
          </w:p>
        </w:tc>
        <w:tc>
          <w:tcPr>
            <w:tcW w:w="345" w:type="pct"/>
            <w:vAlign w:val="center"/>
          </w:tcPr>
          <w:p w14:paraId="0ECEDA01" w14:textId="77777777" w:rsidR="00C4257E" w:rsidRDefault="00C4257E" w:rsidP="00C4257E">
            <w:pPr>
              <w:shd w:val="clear" w:color="auto" w:fill="FFFFFF"/>
              <w:spacing w:after="0" w:line="240" w:lineRule="auto"/>
              <w:jc w:val="center"/>
              <w:rPr>
                <w:rFonts w:ascii="Times New Roman" w:hAnsi="Times New Roman"/>
                <w:b/>
                <w:bCs/>
              </w:rPr>
            </w:pPr>
            <w:r>
              <w:rPr>
                <w:rFonts w:ascii="Times New Roman" w:hAnsi="Times New Roman"/>
                <w:b/>
                <w:bCs/>
              </w:rPr>
              <w:t>2</w:t>
            </w:r>
          </w:p>
        </w:tc>
        <w:tc>
          <w:tcPr>
            <w:tcW w:w="1081" w:type="pct"/>
          </w:tcPr>
          <w:p w14:paraId="308E1B20" w14:textId="77777777" w:rsidR="00C4257E" w:rsidRPr="00763171" w:rsidRDefault="00C4257E" w:rsidP="00C4257E">
            <w:pPr>
              <w:spacing w:after="0" w:line="240" w:lineRule="auto"/>
              <w:jc w:val="center"/>
              <w:rPr>
                <w:rFonts w:ascii="Times New Roman" w:hAnsi="Times New Roman"/>
                <w:b/>
              </w:rPr>
            </w:pPr>
          </w:p>
        </w:tc>
        <w:tc>
          <w:tcPr>
            <w:tcW w:w="312" w:type="pct"/>
          </w:tcPr>
          <w:p w14:paraId="56B36E65" w14:textId="77777777" w:rsidR="00C4257E" w:rsidRPr="00C54A4A" w:rsidRDefault="00C4257E" w:rsidP="00C4257E">
            <w:pPr>
              <w:spacing w:after="0" w:line="240" w:lineRule="auto"/>
              <w:rPr>
                <w:rFonts w:ascii="Times New Roman" w:hAnsi="Times New Roman"/>
                <w:bCs/>
                <w:iCs/>
                <w:sz w:val="24"/>
                <w:szCs w:val="24"/>
              </w:rPr>
            </w:pPr>
          </w:p>
        </w:tc>
        <w:tc>
          <w:tcPr>
            <w:tcW w:w="311" w:type="pct"/>
          </w:tcPr>
          <w:p w14:paraId="3C9EF561" w14:textId="77777777" w:rsidR="00C4257E" w:rsidRPr="00C54A4A" w:rsidRDefault="00C4257E" w:rsidP="00C4257E">
            <w:pPr>
              <w:spacing w:after="0" w:line="240" w:lineRule="auto"/>
              <w:rPr>
                <w:rFonts w:ascii="Times New Roman" w:hAnsi="Times New Roman"/>
                <w:bCs/>
                <w:iCs/>
                <w:sz w:val="24"/>
                <w:szCs w:val="24"/>
              </w:rPr>
            </w:pPr>
          </w:p>
        </w:tc>
      </w:tr>
      <w:tr w:rsidR="00C4257E" w:rsidRPr="00315F34" w14:paraId="7E6C1F87" w14:textId="77777777" w:rsidTr="00FC4D58">
        <w:trPr>
          <w:trHeight w:val="20"/>
        </w:trPr>
        <w:tc>
          <w:tcPr>
            <w:tcW w:w="2951" w:type="pct"/>
            <w:gridSpan w:val="2"/>
          </w:tcPr>
          <w:p w14:paraId="419B1980" w14:textId="77777777" w:rsidR="00C4257E" w:rsidRDefault="00C4257E" w:rsidP="00C4257E">
            <w:pPr>
              <w:shd w:val="clear" w:color="auto" w:fill="FFFFFF"/>
              <w:spacing w:after="0" w:line="240" w:lineRule="auto"/>
              <w:rPr>
                <w:rFonts w:ascii="Times New Roman" w:hAnsi="Times New Roman"/>
                <w:b/>
                <w:bCs/>
              </w:rPr>
            </w:pPr>
            <w:r>
              <w:rPr>
                <w:rFonts w:ascii="Times New Roman" w:hAnsi="Times New Roman"/>
                <w:b/>
                <w:bCs/>
              </w:rPr>
              <w:t>Самостоятельная работа</w:t>
            </w:r>
          </w:p>
        </w:tc>
        <w:tc>
          <w:tcPr>
            <w:tcW w:w="345" w:type="pct"/>
            <w:vAlign w:val="center"/>
          </w:tcPr>
          <w:p w14:paraId="762E1FF5" w14:textId="77777777" w:rsidR="00C4257E" w:rsidRDefault="00C4257E" w:rsidP="00C4257E">
            <w:pPr>
              <w:shd w:val="clear" w:color="auto" w:fill="FFFFFF"/>
              <w:spacing w:after="0" w:line="240" w:lineRule="auto"/>
              <w:jc w:val="center"/>
              <w:rPr>
                <w:rFonts w:ascii="Times New Roman" w:hAnsi="Times New Roman"/>
                <w:b/>
                <w:bCs/>
              </w:rPr>
            </w:pPr>
            <w:r>
              <w:rPr>
                <w:rFonts w:ascii="Times New Roman" w:hAnsi="Times New Roman"/>
                <w:b/>
                <w:bCs/>
              </w:rPr>
              <w:t>14</w:t>
            </w:r>
          </w:p>
        </w:tc>
        <w:tc>
          <w:tcPr>
            <w:tcW w:w="1081" w:type="pct"/>
          </w:tcPr>
          <w:p w14:paraId="628CFFC0" w14:textId="77777777" w:rsidR="00C4257E" w:rsidRPr="00763171" w:rsidRDefault="00C4257E" w:rsidP="00C4257E">
            <w:pPr>
              <w:spacing w:after="0" w:line="240" w:lineRule="auto"/>
              <w:jc w:val="center"/>
              <w:rPr>
                <w:rFonts w:ascii="Times New Roman" w:hAnsi="Times New Roman"/>
                <w:b/>
              </w:rPr>
            </w:pPr>
          </w:p>
        </w:tc>
        <w:tc>
          <w:tcPr>
            <w:tcW w:w="312" w:type="pct"/>
          </w:tcPr>
          <w:p w14:paraId="563C4B6E" w14:textId="77777777" w:rsidR="00C4257E" w:rsidRPr="00C54A4A" w:rsidRDefault="00C4257E" w:rsidP="00C4257E">
            <w:pPr>
              <w:spacing w:after="0" w:line="240" w:lineRule="auto"/>
              <w:rPr>
                <w:rFonts w:ascii="Times New Roman" w:hAnsi="Times New Roman"/>
                <w:bCs/>
                <w:iCs/>
                <w:sz w:val="24"/>
                <w:szCs w:val="24"/>
              </w:rPr>
            </w:pPr>
          </w:p>
        </w:tc>
        <w:tc>
          <w:tcPr>
            <w:tcW w:w="311" w:type="pct"/>
          </w:tcPr>
          <w:p w14:paraId="62269D44" w14:textId="77777777" w:rsidR="00C4257E" w:rsidRPr="00C54A4A" w:rsidRDefault="00C4257E" w:rsidP="00C4257E">
            <w:pPr>
              <w:spacing w:after="0" w:line="240" w:lineRule="auto"/>
              <w:rPr>
                <w:rFonts w:ascii="Times New Roman" w:hAnsi="Times New Roman"/>
                <w:bCs/>
                <w:iCs/>
              </w:rPr>
            </w:pPr>
          </w:p>
        </w:tc>
      </w:tr>
      <w:tr w:rsidR="00C4257E" w:rsidRPr="00315F34" w14:paraId="39B58824" w14:textId="77777777" w:rsidTr="00FC4D58">
        <w:trPr>
          <w:trHeight w:val="20"/>
        </w:trPr>
        <w:tc>
          <w:tcPr>
            <w:tcW w:w="2951" w:type="pct"/>
            <w:gridSpan w:val="2"/>
          </w:tcPr>
          <w:p w14:paraId="1502787B" w14:textId="77777777" w:rsidR="00C4257E" w:rsidRPr="00D250BD" w:rsidRDefault="00C4257E" w:rsidP="00C4257E">
            <w:pPr>
              <w:spacing w:after="0" w:line="240" w:lineRule="auto"/>
              <w:rPr>
                <w:rFonts w:ascii="Times New Roman" w:hAnsi="Times New Roman"/>
                <w:b/>
                <w:bCs/>
              </w:rPr>
            </w:pPr>
            <w:r w:rsidRPr="00C57961">
              <w:rPr>
                <w:rFonts w:ascii="Times New Roman" w:hAnsi="Times New Roman"/>
                <w:b/>
                <w:bCs/>
              </w:rPr>
              <w:t>Всего по дисциплине:</w:t>
            </w:r>
          </w:p>
        </w:tc>
        <w:tc>
          <w:tcPr>
            <w:tcW w:w="345" w:type="pct"/>
            <w:vAlign w:val="center"/>
          </w:tcPr>
          <w:p w14:paraId="1AD4B2AB" w14:textId="77777777" w:rsidR="00C4257E" w:rsidRDefault="00C4257E" w:rsidP="00C4257E">
            <w:pPr>
              <w:shd w:val="clear" w:color="auto" w:fill="FFFFFF"/>
              <w:spacing w:after="0" w:line="240" w:lineRule="auto"/>
              <w:jc w:val="center"/>
              <w:rPr>
                <w:rFonts w:ascii="Times New Roman" w:hAnsi="Times New Roman"/>
                <w:b/>
                <w:bCs/>
              </w:rPr>
            </w:pPr>
            <w:r>
              <w:rPr>
                <w:rFonts w:ascii="Times New Roman" w:hAnsi="Times New Roman"/>
                <w:b/>
                <w:bCs/>
              </w:rPr>
              <w:t>46</w:t>
            </w:r>
          </w:p>
        </w:tc>
        <w:tc>
          <w:tcPr>
            <w:tcW w:w="1081" w:type="pct"/>
          </w:tcPr>
          <w:p w14:paraId="6CD7157F" w14:textId="77777777" w:rsidR="00C4257E" w:rsidRPr="00763171" w:rsidRDefault="00C4257E" w:rsidP="00C4257E">
            <w:pPr>
              <w:spacing w:after="0" w:line="240" w:lineRule="auto"/>
              <w:jc w:val="center"/>
              <w:rPr>
                <w:rFonts w:ascii="Times New Roman" w:hAnsi="Times New Roman"/>
                <w:b/>
              </w:rPr>
            </w:pPr>
          </w:p>
        </w:tc>
        <w:tc>
          <w:tcPr>
            <w:tcW w:w="312" w:type="pct"/>
          </w:tcPr>
          <w:p w14:paraId="12609F01" w14:textId="77777777" w:rsidR="00C4257E" w:rsidRPr="00C54A4A" w:rsidRDefault="00C4257E" w:rsidP="00C4257E">
            <w:pPr>
              <w:spacing w:after="0" w:line="240" w:lineRule="auto"/>
              <w:rPr>
                <w:rFonts w:ascii="Times New Roman" w:hAnsi="Times New Roman"/>
                <w:bCs/>
                <w:iCs/>
                <w:sz w:val="24"/>
                <w:szCs w:val="24"/>
              </w:rPr>
            </w:pPr>
          </w:p>
        </w:tc>
        <w:tc>
          <w:tcPr>
            <w:tcW w:w="311" w:type="pct"/>
          </w:tcPr>
          <w:p w14:paraId="1FC09234" w14:textId="77777777" w:rsidR="00C4257E" w:rsidRPr="00C54A4A" w:rsidRDefault="00C4257E" w:rsidP="00C4257E">
            <w:pPr>
              <w:spacing w:after="0" w:line="240" w:lineRule="auto"/>
              <w:rPr>
                <w:rFonts w:ascii="Times New Roman" w:hAnsi="Times New Roman"/>
                <w:bCs/>
                <w:iCs/>
              </w:rPr>
            </w:pPr>
          </w:p>
        </w:tc>
      </w:tr>
    </w:tbl>
    <w:p w14:paraId="0434B036" w14:textId="77777777" w:rsidR="00BA6B10" w:rsidRDefault="00BA6B10" w:rsidP="00BA6B10">
      <w:pPr>
        <w:spacing w:after="0"/>
        <w:rPr>
          <w:rFonts w:ascii="Times New Roman" w:eastAsia="Calibri" w:hAnsi="Times New Roman"/>
          <w:bCs/>
          <w:sz w:val="24"/>
          <w:szCs w:val="24"/>
        </w:rPr>
      </w:pPr>
    </w:p>
    <w:p w14:paraId="7458C701" w14:textId="77777777" w:rsidR="00BA6B10" w:rsidRDefault="00BA6B10" w:rsidP="00BA6B10">
      <w:pPr>
        <w:spacing w:after="0"/>
        <w:rPr>
          <w:rFonts w:ascii="Times New Roman" w:eastAsia="Calibri" w:hAnsi="Times New Roman"/>
          <w:bCs/>
          <w:sz w:val="24"/>
          <w:szCs w:val="24"/>
        </w:rPr>
        <w:sectPr w:rsidR="00BA6B10" w:rsidSect="005A7BC2">
          <w:pgSz w:w="16838" w:h="11906" w:orient="landscape" w:code="9"/>
          <w:pgMar w:top="1701" w:right="1134" w:bottom="851" w:left="1134" w:header="709" w:footer="709" w:gutter="0"/>
          <w:cols w:space="708"/>
          <w:docGrid w:linePitch="360"/>
        </w:sectPr>
      </w:pPr>
    </w:p>
    <w:p w14:paraId="0CD764D5" w14:textId="77777777" w:rsidR="00BA6B10" w:rsidRPr="00315F34" w:rsidRDefault="00BA6B10" w:rsidP="00BA6B1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E43EF69" w14:textId="77777777" w:rsidR="00BA6B10" w:rsidRPr="00315F34" w:rsidRDefault="00BA6B10" w:rsidP="00BA6B1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F44532E" w14:textId="77777777" w:rsidR="00BA6B10" w:rsidRPr="00315F34" w:rsidRDefault="00BA6B10" w:rsidP="00BA6B10">
      <w:pPr>
        <w:suppressAutoHyphens/>
        <w:spacing w:after="0"/>
        <w:ind w:firstLine="709"/>
        <w:jc w:val="both"/>
        <w:rPr>
          <w:rFonts w:ascii="Times New Roman" w:hAnsi="Times New Roman"/>
          <w:bCs/>
          <w:sz w:val="24"/>
          <w:szCs w:val="24"/>
        </w:rPr>
      </w:pPr>
      <w:r w:rsidRPr="000522F4">
        <w:rPr>
          <w:rFonts w:ascii="Times New Roman" w:hAnsi="Times New Roman"/>
          <w:bCs/>
          <w:sz w:val="24"/>
          <w:szCs w:val="24"/>
        </w:rPr>
        <w:t xml:space="preserve">кабинет </w:t>
      </w:r>
      <w:r w:rsidR="00FC4D58">
        <w:rPr>
          <w:rFonts w:ascii="Times New Roman" w:hAnsi="Times New Roman"/>
          <w:bCs/>
          <w:sz w:val="24"/>
          <w:szCs w:val="24"/>
        </w:rPr>
        <w:t>Э</w:t>
      </w:r>
      <w:r w:rsidR="00FC4D58" w:rsidRPr="00FC4D58">
        <w:rPr>
          <w:rFonts w:ascii="Times New Roman" w:hAnsi="Times New Roman"/>
          <w:bCs/>
          <w:sz w:val="24"/>
          <w:szCs w:val="24"/>
        </w:rPr>
        <w:t>кономики организации и управления персоналом</w:t>
      </w:r>
    </w:p>
    <w:p w14:paraId="0B37E2DB" w14:textId="77777777" w:rsidR="00BA6B10" w:rsidRPr="00315F34" w:rsidRDefault="00BA6B10" w:rsidP="00BA6B1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A06A88C" w14:textId="77777777" w:rsidR="00BA6B10" w:rsidRPr="00315F34" w:rsidRDefault="00BA6B10" w:rsidP="00BA6B1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C7CFD84" w14:textId="77777777" w:rsidR="00BA6B10" w:rsidRPr="00315F34" w:rsidRDefault="00BA6B10" w:rsidP="00BA6B10">
      <w:pPr>
        <w:suppressAutoHyphens/>
        <w:spacing w:after="0"/>
        <w:ind w:firstLine="709"/>
        <w:jc w:val="both"/>
        <w:rPr>
          <w:rFonts w:ascii="Times New Roman" w:hAnsi="Times New Roman"/>
          <w:sz w:val="24"/>
          <w:szCs w:val="24"/>
        </w:rPr>
      </w:pPr>
    </w:p>
    <w:p w14:paraId="12169822" w14:textId="77777777" w:rsidR="00BA6B10" w:rsidRPr="00315F34" w:rsidRDefault="00BA6B10" w:rsidP="00BA6B1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7D7087A" w14:textId="77777777" w:rsidR="00FC4D58" w:rsidRPr="00FC4D58" w:rsidRDefault="00FC4D58" w:rsidP="00BA6B10">
      <w:pPr>
        <w:spacing w:after="0"/>
        <w:ind w:firstLine="709"/>
        <w:contextualSpacing/>
        <w:rPr>
          <w:rFonts w:ascii="Times New Roman" w:hAnsi="Times New Roman"/>
          <w:sz w:val="24"/>
          <w:szCs w:val="24"/>
        </w:rPr>
      </w:pPr>
      <w:r w:rsidRPr="00FC4D58">
        <w:rPr>
          <w:rFonts w:ascii="Times New Roman" w:hAnsi="Times New Roman"/>
          <w:sz w:val="24"/>
          <w:szCs w:val="24"/>
        </w:rPr>
        <w:t>Грибов, В. Д. Экономика организации (предприятия) [Электронный ресурс]  : учебник / В. Д. Грибов, В. П. Грузинов, В. А. Кузьменко. - М. : КНОРУС, 2017.</w:t>
      </w:r>
    </w:p>
    <w:p w14:paraId="5F6CE5AB" w14:textId="77777777" w:rsidR="00FC4D58" w:rsidRPr="00FC4D58" w:rsidRDefault="00FC4D58" w:rsidP="00BA6B10">
      <w:pPr>
        <w:spacing w:after="0"/>
        <w:ind w:firstLine="709"/>
        <w:contextualSpacing/>
        <w:rPr>
          <w:rFonts w:ascii="Times New Roman" w:hAnsi="Times New Roman"/>
          <w:sz w:val="24"/>
          <w:szCs w:val="24"/>
        </w:rPr>
      </w:pPr>
      <w:r w:rsidRPr="00FC4D58">
        <w:rPr>
          <w:rFonts w:ascii="Times New Roman" w:hAnsi="Times New Roman"/>
          <w:sz w:val="24"/>
          <w:szCs w:val="24"/>
        </w:rPr>
        <w:t>Соколова, О. Н. Инновационный менеджмент [Электронный ресурс]  : учебник / О. Н. Соколова. - М. : КНОРУС, 2017.</w:t>
      </w:r>
    </w:p>
    <w:p w14:paraId="6FB3B78C" w14:textId="77777777" w:rsidR="00FC4D58" w:rsidRPr="00FC4D58" w:rsidRDefault="00FC4D58" w:rsidP="00BA6B10">
      <w:pPr>
        <w:spacing w:after="0"/>
        <w:ind w:firstLine="709"/>
        <w:contextualSpacing/>
        <w:rPr>
          <w:rFonts w:ascii="Times New Roman" w:hAnsi="Times New Roman"/>
          <w:sz w:val="24"/>
          <w:szCs w:val="24"/>
        </w:rPr>
      </w:pPr>
      <w:r w:rsidRPr="00FC4D58">
        <w:rPr>
          <w:rFonts w:ascii="Times New Roman" w:hAnsi="Times New Roman"/>
          <w:sz w:val="24"/>
          <w:szCs w:val="24"/>
        </w:rPr>
        <w:t>Жданкин, Н. А. Инновационный менеджмент [Электронный ресурс]  : учебник / Н. А. Жданкин. - М. : КНОРУС, 2017.</w:t>
      </w:r>
    </w:p>
    <w:p w14:paraId="5C955B50" w14:textId="77777777" w:rsidR="00FC4D58" w:rsidRPr="00FC4D58" w:rsidRDefault="00FC4D58" w:rsidP="00BA6B10">
      <w:pPr>
        <w:spacing w:after="0"/>
        <w:ind w:firstLine="709"/>
        <w:contextualSpacing/>
        <w:rPr>
          <w:rFonts w:ascii="Times New Roman" w:hAnsi="Times New Roman"/>
          <w:sz w:val="24"/>
          <w:szCs w:val="24"/>
        </w:rPr>
      </w:pPr>
      <w:r w:rsidRPr="00FC4D58">
        <w:rPr>
          <w:rFonts w:ascii="Times New Roman" w:hAnsi="Times New Roman"/>
          <w:sz w:val="24"/>
          <w:szCs w:val="24"/>
        </w:rPr>
        <w:t>Фокина, О. М. Экономика организации (предприятия) [Электронный ресурс]  : учебное пособие / О. М. Фокина. - М. : КНОРУС, 2017</w:t>
      </w:r>
    </w:p>
    <w:p w14:paraId="68DCE3CD" w14:textId="77777777" w:rsidR="001C0AC9" w:rsidRDefault="001C0AC9" w:rsidP="00BA6B10">
      <w:pPr>
        <w:spacing w:after="0"/>
        <w:ind w:firstLine="709"/>
        <w:contextualSpacing/>
        <w:rPr>
          <w:rFonts w:ascii="Times New Roman" w:hAnsi="Times New Roman"/>
          <w:b/>
          <w:sz w:val="24"/>
          <w:szCs w:val="24"/>
        </w:rPr>
      </w:pPr>
    </w:p>
    <w:p w14:paraId="7D1C2435" w14:textId="77777777" w:rsidR="00BA6B10" w:rsidRPr="00315F34" w:rsidRDefault="00BA6B10" w:rsidP="00BA6B1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BA6054F" w14:textId="77777777" w:rsidR="00BA6B10" w:rsidRPr="00446A10" w:rsidRDefault="00BA6B10" w:rsidP="00BA6B10">
      <w:pPr>
        <w:spacing w:after="0"/>
        <w:ind w:firstLine="709"/>
        <w:contextualSpacing/>
        <w:jc w:val="both"/>
        <w:rPr>
          <w:rFonts w:ascii="Times New Roman" w:hAnsi="Times New Roman"/>
          <w:bCs/>
          <w:sz w:val="24"/>
          <w:szCs w:val="24"/>
          <w:lang w:val="en-US"/>
        </w:rPr>
      </w:pPr>
      <w:r w:rsidRPr="00446A10">
        <w:rPr>
          <w:rFonts w:ascii="Times New Roman" w:hAnsi="Times New Roman"/>
          <w:bCs/>
          <w:sz w:val="24"/>
          <w:szCs w:val="24"/>
          <w:lang w:val="en-US"/>
        </w:rPr>
        <w:t xml:space="preserve">1. </w:t>
      </w:r>
      <w:r w:rsidRPr="00713CE7">
        <w:rPr>
          <w:rFonts w:ascii="Times New Roman" w:hAnsi="Times New Roman"/>
          <w:bCs/>
          <w:sz w:val="24"/>
          <w:szCs w:val="24"/>
        </w:rPr>
        <w:t>ЭБС</w:t>
      </w:r>
      <w:r w:rsidRPr="00446A10">
        <w:rPr>
          <w:rFonts w:ascii="Times New Roman" w:hAnsi="Times New Roman"/>
          <w:bCs/>
          <w:sz w:val="24"/>
          <w:szCs w:val="24"/>
          <w:lang w:val="en-US"/>
        </w:rPr>
        <w:t xml:space="preserve"> «</w:t>
      </w:r>
      <w:r w:rsidRPr="00713CE7">
        <w:rPr>
          <w:rFonts w:ascii="Times New Roman" w:hAnsi="Times New Roman"/>
          <w:bCs/>
          <w:sz w:val="24"/>
          <w:szCs w:val="24"/>
          <w:lang w:val="en-US"/>
        </w:rPr>
        <w:t>Book</w:t>
      </w:r>
      <w:r w:rsidRPr="00446A10">
        <w:rPr>
          <w:rFonts w:ascii="Times New Roman" w:hAnsi="Times New Roman"/>
          <w:bCs/>
          <w:sz w:val="24"/>
          <w:szCs w:val="24"/>
          <w:lang w:val="en-US"/>
        </w:rPr>
        <w:t>.</w:t>
      </w:r>
      <w:r w:rsidRPr="00713CE7">
        <w:rPr>
          <w:rFonts w:ascii="Times New Roman" w:hAnsi="Times New Roman"/>
          <w:bCs/>
          <w:sz w:val="24"/>
          <w:szCs w:val="24"/>
          <w:lang w:val="en-US"/>
        </w:rPr>
        <w:t>ru</w:t>
      </w:r>
      <w:r w:rsidRPr="00446A10">
        <w:rPr>
          <w:rFonts w:ascii="Times New Roman" w:hAnsi="Times New Roman"/>
          <w:bCs/>
          <w:sz w:val="24"/>
          <w:szCs w:val="24"/>
          <w:lang w:val="en-US"/>
        </w:rPr>
        <w:t xml:space="preserve">»,  </w:t>
      </w:r>
      <w:r w:rsidRPr="00713CE7">
        <w:rPr>
          <w:rFonts w:ascii="Times New Roman" w:hAnsi="Times New Roman"/>
          <w:bCs/>
          <w:sz w:val="24"/>
          <w:szCs w:val="24"/>
          <w:lang w:val="en-US"/>
        </w:rPr>
        <w:t>https</w:t>
      </w:r>
      <w:r w:rsidRPr="00446A10">
        <w:rPr>
          <w:rFonts w:ascii="Times New Roman" w:hAnsi="Times New Roman"/>
          <w:bCs/>
          <w:sz w:val="24"/>
          <w:szCs w:val="24"/>
          <w:lang w:val="en-US"/>
        </w:rPr>
        <w:t>://</w:t>
      </w:r>
      <w:r w:rsidRPr="00713CE7">
        <w:rPr>
          <w:rFonts w:ascii="Times New Roman" w:hAnsi="Times New Roman"/>
          <w:bCs/>
          <w:sz w:val="24"/>
          <w:szCs w:val="24"/>
          <w:lang w:val="en-US"/>
        </w:rPr>
        <w:t>www</w:t>
      </w:r>
      <w:r w:rsidRPr="00446A10">
        <w:rPr>
          <w:rFonts w:ascii="Times New Roman" w:hAnsi="Times New Roman"/>
          <w:bCs/>
          <w:sz w:val="24"/>
          <w:szCs w:val="24"/>
          <w:lang w:val="en-US"/>
        </w:rPr>
        <w:t>.</w:t>
      </w:r>
      <w:r w:rsidRPr="00713CE7">
        <w:rPr>
          <w:rFonts w:ascii="Times New Roman" w:hAnsi="Times New Roman"/>
          <w:bCs/>
          <w:sz w:val="24"/>
          <w:szCs w:val="24"/>
          <w:lang w:val="en-US"/>
        </w:rPr>
        <w:t>book</w:t>
      </w:r>
      <w:r w:rsidRPr="00446A10">
        <w:rPr>
          <w:rFonts w:ascii="Times New Roman" w:hAnsi="Times New Roman"/>
          <w:bCs/>
          <w:sz w:val="24"/>
          <w:szCs w:val="24"/>
          <w:lang w:val="en-US"/>
        </w:rPr>
        <w:t>.</w:t>
      </w:r>
      <w:r w:rsidRPr="00713CE7">
        <w:rPr>
          <w:rFonts w:ascii="Times New Roman" w:hAnsi="Times New Roman"/>
          <w:bCs/>
          <w:sz w:val="24"/>
          <w:szCs w:val="24"/>
          <w:lang w:val="en-US"/>
        </w:rPr>
        <w:t>ru</w:t>
      </w:r>
    </w:p>
    <w:p w14:paraId="6B266B82" w14:textId="77777777" w:rsidR="00BA6B10" w:rsidRPr="00713CE7" w:rsidRDefault="00BA6B10" w:rsidP="00BA6B10">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2. ЭБС « ЮРАЙТ»</w:t>
      </w:r>
      <w:hyperlink r:id="rId99" w:history="1">
        <w:r w:rsidRPr="00713CE7">
          <w:rPr>
            <w:rStyle w:val="af"/>
            <w:rFonts w:ascii="Times New Roman" w:hAnsi="Times New Roman"/>
            <w:bCs/>
            <w:sz w:val="24"/>
            <w:szCs w:val="24"/>
            <w:lang w:val="en-US"/>
          </w:rPr>
          <w:t>https</w:t>
        </w:r>
        <w:r w:rsidRPr="00713CE7">
          <w:rPr>
            <w:rStyle w:val="af"/>
            <w:rFonts w:ascii="Times New Roman" w:hAnsi="Times New Roman"/>
            <w:bCs/>
            <w:sz w:val="24"/>
            <w:szCs w:val="24"/>
          </w:rPr>
          <w:t>://</w:t>
        </w:r>
        <w:r w:rsidRPr="00713CE7">
          <w:rPr>
            <w:rStyle w:val="af"/>
            <w:rFonts w:ascii="Times New Roman" w:hAnsi="Times New Roman"/>
            <w:bCs/>
            <w:sz w:val="24"/>
            <w:szCs w:val="24"/>
            <w:lang w:val="en-US"/>
          </w:rPr>
          <w:t>www</w:t>
        </w:r>
        <w:r w:rsidRPr="00713CE7">
          <w:rPr>
            <w:rStyle w:val="af"/>
            <w:rFonts w:ascii="Times New Roman" w:hAnsi="Times New Roman"/>
            <w:bCs/>
            <w:sz w:val="24"/>
            <w:szCs w:val="24"/>
          </w:rPr>
          <w:t>.</w:t>
        </w:r>
        <w:proofErr w:type="spellStart"/>
        <w:r w:rsidRPr="00713CE7">
          <w:rPr>
            <w:rStyle w:val="af"/>
            <w:rFonts w:ascii="Times New Roman" w:hAnsi="Times New Roman"/>
            <w:bCs/>
            <w:sz w:val="24"/>
            <w:szCs w:val="24"/>
            <w:lang w:val="en-US"/>
          </w:rPr>
          <w:t>biblio</w:t>
        </w:r>
        <w:proofErr w:type="spellEnd"/>
        <w:r w:rsidRPr="00713CE7">
          <w:rPr>
            <w:rStyle w:val="af"/>
            <w:rFonts w:ascii="Times New Roman" w:hAnsi="Times New Roman"/>
            <w:bCs/>
            <w:sz w:val="24"/>
            <w:szCs w:val="24"/>
          </w:rPr>
          <w:t>-</w:t>
        </w:r>
        <w:r w:rsidRPr="00713CE7">
          <w:rPr>
            <w:rStyle w:val="af"/>
            <w:rFonts w:ascii="Times New Roman" w:hAnsi="Times New Roman"/>
            <w:bCs/>
            <w:sz w:val="24"/>
            <w:szCs w:val="24"/>
            <w:lang w:val="en-US"/>
          </w:rPr>
          <w:t>online</w:t>
        </w:r>
        <w:r w:rsidRPr="00713CE7">
          <w:rPr>
            <w:rStyle w:val="af"/>
            <w:rFonts w:ascii="Times New Roman" w:hAnsi="Times New Roman"/>
            <w:bCs/>
            <w:sz w:val="24"/>
            <w:szCs w:val="24"/>
          </w:rPr>
          <w:t>.</w:t>
        </w:r>
        <w:proofErr w:type="spellStart"/>
        <w:r w:rsidRPr="00713CE7">
          <w:rPr>
            <w:rStyle w:val="af"/>
            <w:rFonts w:ascii="Times New Roman" w:hAnsi="Times New Roman"/>
            <w:bCs/>
            <w:sz w:val="24"/>
            <w:szCs w:val="24"/>
            <w:lang w:val="en-US"/>
          </w:rPr>
          <w:t>ru</w:t>
        </w:r>
        <w:proofErr w:type="spellEnd"/>
      </w:hyperlink>
    </w:p>
    <w:p w14:paraId="3BF742D4" w14:textId="77777777" w:rsidR="00BA6B10" w:rsidRPr="00713CE7" w:rsidRDefault="00BA6B10" w:rsidP="00BA6B10">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 xml:space="preserve">3. ЭБС  «Академия»,  </w:t>
      </w:r>
      <w:r w:rsidRPr="00713CE7">
        <w:rPr>
          <w:rFonts w:ascii="Times New Roman" w:hAnsi="Times New Roman"/>
          <w:bCs/>
          <w:sz w:val="24"/>
          <w:szCs w:val="24"/>
          <w:lang w:val="en-US"/>
        </w:rPr>
        <w:t>https</w:t>
      </w:r>
      <w:r w:rsidRPr="00713CE7">
        <w:rPr>
          <w:rFonts w:ascii="Times New Roman" w:hAnsi="Times New Roman"/>
          <w:bCs/>
          <w:sz w:val="24"/>
          <w:szCs w:val="24"/>
        </w:rPr>
        <w:t>://</w:t>
      </w:r>
      <w:r w:rsidRPr="00713CE7">
        <w:rPr>
          <w:rFonts w:ascii="Times New Roman" w:hAnsi="Times New Roman"/>
          <w:bCs/>
          <w:sz w:val="24"/>
          <w:szCs w:val="24"/>
          <w:lang w:val="en-US"/>
        </w:rPr>
        <w:t>www</w:t>
      </w:r>
      <w:r w:rsidRPr="00713CE7">
        <w:rPr>
          <w:rFonts w:ascii="Times New Roman" w:hAnsi="Times New Roman"/>
          <w:bCs/>
          <w:sz w:val="24"/>
          <w:szCs w:val="24"/>
        </w:rPr>
        <w:t>.</w:t>
      </w:r>
      <w:r w:rsidRPr="00713CE7">
        <w:rPr>
          <w:rFonts w:ascii="Times New Roman" w:hAnsi="Times New Roman"/>
          <w:bCs/>
          <w:sz w:val="24"/>
          <w:szCs w:val="24"/>
          <w:lang w:val="en-US"/>
        </w:rPr>
        <w:t>academia</w:t>
      </w:r>
      <w:r w:rsidRPr="00713CE7">
        <w:rPr>
          <w:rFonts w:ascii="Times New Roman" w:hAnsi="Times New Roman"/>
          <w:bCs/>
          <w:sz w:val="24"/>
          <w:szCs w:val="24"/>
        </w:rPr>
        <w:t>-</w:t>
      </w:r>
      <w:proofErr w:type="spellStart"/>
      <w:r w:rsidRPr="00713CE7">
        <w:rPr>
          <w:rFonts w:ascii="Times New Roman" w:hAnsi="Times New Roman"/>
          <w:bCs/>
          <w:sz w:val="24"/>
          <w:szCs w:val="24"/>
          <w:lang w:val="en-US"/>
        </w:rPr>
        <w:t>moscow</w:t>
      </w:r>
      <w:proofErr w:type="spellEnd"/>
      <w:r w:rsidRPr="00713CE7">
        <w:rPr>
          <w:rFonts w:ascii="Times New Roman" w:hAnsi="Times New Roman"/>
          <w:bCs/>
          <w:sz w:val="24"/>
          <w:szCs w:val="24"/>
        </w:rPr>
        <w:t>.</w:t>
      </w:r>
      <w:proofErr w:type="spellStart"/>
      <w:r w:rsidRPr="00713CE7">
        <w:rPr>
          <w:rFonts w:ascii="Times New Roman" w:hAnsi="Times New Roman"/>
          <w:bCs/>
          <w:sz w:val="24"/>
          <w:szCs w:val="24"/>
          <w:lang w:val="en-US"/>
        </w:rPr>
        <w:t>ru</w:t>
      </w:r>
      <w:proofErr w:type="spellEnd"/>
    </w:p>
    <w:p w14:paraId="17CB8860" w14:textId="77777777" w:rsidR="00BA6B10" w:rsidRPr="00713CE7" w:rsidRDefault="00BA6B10" w:rsidP="00BA6B10">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 xml:space="preserve">4. Издательство «Лань», </w:t>
      </w:r>
      <w:r w:rsidRPr="00713CE7">
        <w:rPr>
          <w:rFonts w:ascii="Times New Roman" w:hAnsi="Times New Roman"/>
          <w:bCs/>
          <w:sz w:val="24"/>
          <w:szCs w:val="24"/>
          <w:lang w:val="en-US"/>
        </w:rPr>
        <w:t>https</w:t>
      </w:r>
      <w:r w:rsidRPr="00713CE7">
        <w:rPr>
          <w:rFonts w:ascii="Times New Roman" w:hAnsi="Times New Roman"/>
          <w:bCs/>
          <w:sz w:val="24"/>
          <w:szCs w:val="24"/>
        </w:rPr>
        <w:t>://</w:t>
      </w:r>
      <w:r w:rsidRPr="00713CE7">
        <w:rPr>
          <w:rFonts w:ascii="Times New Roman" w:hAnsi="Times New Roman"/>
          <w:bCs/>
          <w:sz w:val="24"/>
          <w:szCs w:val="24"/>
          <w:lang w:val="en-US"/>
        </w:rPr>
        <w:t>e</w:t>
      </w:r>
      <w:r w:rsidRPr="00713CE7">
        <w:rPr>
          <w:rFonts w:ascii="Times New Roman" w:hAnsi="Times New Roman"/>
          <w:bCs/>
          <w:sz w:val="24"/>
          <w:szCs w:val="24"/>
        </w:rPr>
        <w:t>.</w:t>
      </w:r>
      <w:proofErr w:type="spellStart"/>
      <w:r w:rsidRPr="00713CE7">
        <w:rPr>
          <w:rFonts w:ascii="Times New Roman" w:hAnsi="Times New Roman"/>
          <w:bCs/>
          <w:sz w:val="24"/>
          <w:szCs w:val="24"/>
          <w:lang w:val="en-US"/>
        </w:rPr>
        <w:t>lanbook</w:t>
      </w:r>
      <w:proofErr w:type="spellEnd"/>
      <w:r w:rsidRPr="00713CE7">
        <w:rPr>
          <w:rFonts w:ascii="Times New Roman" w:hAnsi="Times New Roman"/>
          <w:bCs/>
          <w:sz w:val="24"/>
          <w:szCs w:val="24"/>
        </w:rPr>
        <w:t>.</w:t>
      </w:r>
      <w:r w:rsidRPr="00713CE7">
        <w:rPr>
          <w:rFonts w:ascii="Times New Roman" w:hAnsi="Times New Roman"/>
          <w:bCs/>
          <w:sz w:val="24"/>
          <w:szCs w:val="24"/>
          <w:lang w:val="en-US"/>
        </w:rPr>
        <w:t>com</w:t>
      </w:r>
    </w:p>
    <w:p w14:paraId="763B77AE" w14:textId="77777777" w:rsidR="00BA6B10" w:rsidRDefault="00BA6B10" w:rsidP="00BA6B10">
      <w:pPr>
        <w:spacing w:after="0"/>
        <w:ind w:firstLine="709"/>
        <w:contextualSpacing/>
        <w:jc w:val="both"/>
        <w:rPr>
          <w:rFonts w:ascii="Times New Roman" w:hAnsi="Times New Roman"/>
          <w:bCs/>
          <w:sz w:val="24"/>
          <w:szCs w:val="24"/>
        </w:rPr>
      </w:pPr>
      <w:r w:rsidRPr="00713CE7">
        <w:rPr>
          <w:rFonts w:ascii="Times New Roman" w:hAnsi="Times New Roman"/>
          <w:bCs/>
          <w:sz w:val="24"/>
          <w:szCs w:val="24"/>
        </w:rPr>
        <w:t>5.Электронно-библиотечная система «Университетская библиотека онлайн»,https://www.biblioclub.ru</w:t>
      </w:r>
    </w:p>
    <w:p w14:paraId="626B3FE0" w14:textId="77777777" w:rsidR="001C0AC9" w:rsidRPr="001C0AC9" w:rsidRDefault="001C0AC9" w:rsidP="001C0AC9">
      <w:pPr>
        <w:spacing w:after="0"/>
        <w:contextualSpacing/>
        <w:jc w:val="both"/>
        <w:rPr>
          <w:bCs/>
          <w:i/>
        </w:rPr>
      </w:pPr>
    </w:p>
    <w:p w14:paraId="477E6358" w14:textId="77777777" w:rsidR="00BA6B10" w:rsidRPr="00FB7C21" w:rsidRDefault="00BA6B10" w:rsidP="00BA6B10">
      <w:pPr>
        <w:ind w:firstLine="709"/>
        <w:jc w:val="both"/>
        <w:rPr>
          <w:rFonts w:ascii="Times New Roman" w:hAnsi="Times New Roman"/>
          <w:sz w:val="24"/>
          <w:szCs w:val="24"/>
        </w:rPr>
      </w:pPr>
      <w:r w:rsidRPr="00315F34">
        <w:rPr>
          <w:rFonts w:ascii="Times New Roman" w:hAnsi="Times New Roman"/>
          <w:b/>
          <w:sz w:val="24"/>
          <w:szCs w:val="24"/>
        </w:rPr>
        <w:t xml:space="preserve">4. КОНТРОЛЬ И ОЦЕНКА РЕЗУЛЬТАТОВ ОСВОЕНИЯ  </w:t>
      </w:r>
    </w:p>
    <w:p w14:paraId="56B6012E" w14:textId="77777777" w:rsidR="00BA6B10" w:rsidRPr="00315F34" w:rsidRDefault="00BA6B10" w:rsidP="00BA6B1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F58363A" w14:textId="77777777" w:rsidR="00BA6B10" w:rsidRPr="00315F34" w:rsidRDefault="00BA6B10" w:rsidP="00BA6B1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3082"/>
        <w:gridCol w:w="3112"/>
      </w:tblGrid>
      <w:tr w:rsidR="00BA6B10" w:rsidRPr="00315F34" w14:paraId="5224072C" w14:textId="77777777" w:rsidTr="003834E4">
        <w:tc>
          <w:tcPr>
            <w:tcW w:w="1686" w:type="pct"/>
          </w:tcPr>
          <w:p w14:paraId="162513DB" w14:textId="77777777" w:rsidR="00BA6B10" w:rsidRPr="00315F34" w:rsidRDefault="00BA6B10" w:rsidP="003834E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49"/>
            </w:r>
          </w:p>
        </w:tc>
        <w:tc>
          <w:tcPr>
            <w:tcW w:w="1649" w:type="pct"/>
          </w:tcPr>
          <w:p w14:paraId="277788A9" w14:textId="77777777" w:rsidR="00BA6B10" w:rsidRPr="00315F34" w:rsidRDefault="00BA6B10" w:rsidP="003834E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665" w:type="pct"/>
          </w:tcPr>
          <w:p w14:paraId="2FC2758A" w14:textId="77777777" w:rsidR="00BA6B10" w:rsidRPr="00315F34" w:rsidRDefault="00BA6B10" w:rsidP="003834E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A6B10" w:rsidRPr="00FB7C21" w14:paraId="3B870594" w14:textId="77777777" w:rsidTr="003834E4">
        <w:tc>
          <w:tcPr>
            <w:tcW w:w="1686" w:type="pct"/>
          </w:tcPr>
          <w:p w14:paraId="4B340D3B" w14:textId="77777777" w:rsidR="00BA6B10" w:rsidRPr="00654D12" w:rsidRDefault="00654D12" w:rsidP="003834E4">
            <w:pPr>
              <w:spacing w:after="0" w:line="240" w:lineRule="auto"/>
              <w:rPr>
                <w:rFonts w:ascii="Times New Roman" w:hAnsi="Times New Roman"/>
                <w:bCs/>
                <w:iCs/>
                <w:sz w:val="24"/>
                <w:szCs w:val="24"/>
              </w:rPr>
            </w:pPr>
            <w:r w:rsidRPr="00654D12">
              <w:rPr>
                <w:rFonts w:ascii="Times New Roman" w:hAnsi="Times New Roman"/>
                <w:bCs/>
                <w:iCs/>
                <w:sz w:val="24"/>
                <w:szCs w:val="24"/>
              </w:rPr>
              <w:t>принципы обеспечения устойчивости объектов экономики;</w:t>
            </w:r>
          </w:p>
          <w:p w14:paraId="26EC8001" w14:textId="77777777" w:rsidR="00654D12" w:rsidRPr="00654D12" w:rsidRDefault="00654D12" w:rsidP="003834E4">
            <w:pPr>
              <w:spacing w:after="0" w:line="240" w:lineRule="auto"/>
              <w:rPr>
                <w:rFonts w:ascii="Times New Roman" w:hAnsi="Times New Roman"/>
                <w:bCs/>
                <w:iCs/>
                <w:sz w:val="24"/>
                <w:szCs w:val="24"/>
              </w:rPr>
            </w:pPr>
            <w:r w:rsidRPr="00654D12">
              <w:rPr>
                <w:rFonts w:ascii="Times New Roman" w:hAnsi="Times New Roman"/>
                <w:bCs/>
                <w:iCs/>
                <w:sz w:val="24"/>
                <w:szCs w:val="24"/>
              </w:rPr>
              <w:t>основы макро- и микроэкономики;</w:t>
            </w:r>
          </w:p>
          <w:p w14:paraId="59F76B99" w14:textId="77777777" w:rsidR="00654D12" w:rsidRPr="00FB7C21" w:rsidRDefault="00654D12" w:rsidP="003834E4">
            <w:pPr>
              <w:spacing w:after="0" w:line="240" w:lineRule="auto"/>
              <w:rPr>
                <w:rFonts w:ascii="Times New Roman" w:hAnsi="Times New Roman"/>
                <w:sz w:val="24"/>
                <w:szCs w:val="24"/>
              </w:rPr>
            </w:pPr>
            <w:r w:rsidRPr="00654D12">
              <w:rPr>
                <w:rFonts w:ascii="Times New Roman" w:hAnsi="Times New Roman"/>
                <w:bCs/>
                <w:iCs/>
                <w:sz w:val="24"/>
                <w:szCs w:val="24"/>
              </w:rPr>
              <w:t xml:space="preserve">механизмы ценообразования на продукцию (услуги), формы </w:t>
            </w:r>
            <w:r w:rsidRPr="00654D12">
              <w:rPr>
                <w:rFonts w:ascii="Times New Roman" w:hAnsi="Times New Roman"/>
                <w:bCs/>
                <w:iCs/>
                <w:sz w:val="24"/>
                <w:szCs w:val="24"/>
              </w:rPr>
              <w:lastRenderedPageBreak/>
              <w:t>оплаты труда в современных условиях.</w:t>
            </w:r>
          </w:p>
          <w:p w14:paraId="03E7A022" w14:textId="77777777" w:rsidR="00BA6B10" w:rsidRPr="00FB7C21" w:rsidRDefault="00BA6B10" w:rsidP="003834E4">
            <w:pPr>
              <w:spacing w:after="0" w:line="240" w:lineRule="auto"/>
              <w:rPr>
                <w:rFonts w:ascii="Times New Roman" w:hAnsi="Times New Roman"/>
                <w:sz w:val="24"/>
                <w:szCs w:val="24"/>
              </w:rPr>
            </w:pPr>
          </w:p>
        </w:tc>
        <w:tc>
          <w:tcPr>
            <w:tcW w:w="1649" w:type="pct"/>
          </w:tcPr>
          <w:p w14:paraId="67F6D9C4" w14:textId="77777777" w:rsidR="00654D12" w:rsidRPr="00654D12" w:rsidRDefault="00BA6B10" w:rsidP="003834E4">
            <w:pPr>
              <w:spacing w:after="0" w:line="240" w:lineRule="auto"/>
              <w:rPr>
                <w:rFonts w:ascii="Times New Roman" w:hAnsi="Times New Roman"/>
                <w:bCs/>
                <w:iCs/>
                <w:sz w:val="24"/>
                <w:szCs w:val="24"/>
              </w:rPr>
            </w:pPr>
            <w:r w:rsidRPr="00FB7C21">
              <w:rPr>
                <w:rFonts w:ascii="Times New Roman" w:hAnsi="Times New Roman"/>
                <w:sz w:val="24"/>
                <w:szCs w:val="24"/>
              </w:rPr>
              <w:lastRenderedPageBreak/>
              <w:t>Формулирова</w:t>
            </w:r>
            <w:r w:rsidR="00654D12">
              <w:rPr>
                <w:rFonts w:ascii="Times New Roman" w:hAnsi="Times New Roman"/>
                <w:sz w:val="24"/>
                <w:szCs w:val="24"/>
              </w:rPr>
              <w:t xml:space="preserve">ть </w:t>
            </w:r>
            <w:r w:rsidR="00654D12" w:rsidRPr="00654D12">
              <w:rPr>
                <w:rFonts w:ascii="Times New Roman" w:hAnsi="Times New Roman"/>
                <w:bCs/>
                <w:iCs/>
                <w:sz w:val="24"/>
                <w:szCs w:val="24"/>
              </w:rPr>
              <w:t>принципы обеспечения устойчивости объектов экономики.</w:t>
            </w:r>
          </w:p>
          <w:p w14:paraId="040D34DC" w14:textId="77777777" w:rsidR="00654D12" w:rsidRPr="00654D12" w:rsidRDefault="00654D12" w:rsidP="00654D12">
            <w:pPr>
              <w:spacing w:after="0" w:line="240" w:lineRule="auto"/>
              <w:rPr>
                <w:rFonts w:ascii="Times New Roman" w:hAnsi="Times New Roman"/>
                <w:bCs/>
                <w:iCs/>
                <w:sz w:val="24"/>
                <w:szCs w:val="24"/>
              </w:rPr>
            </w:pPr>
            <w:r w:rsidRPr="00654D12">
              <w:rPr>
                <w:rFonts w:ascii="Times New Roman" w:hAnsi="Times New Roman"/>
                <w:bCs/>
                <w:iCs/>
                <w:sz w:val="24"/>
                <w:szCs w:val="24"/>
              </w:rPr>
              <w:t xml:space="preserve">Знание </w:t>
            </w:r>
            <w:proofErr w:type="spellStart"/>
            <w:r w:rsidRPr="00654D12">
              <w:rPr>
                <w:rFonts w:ascii="Times New Roman" w:hAnsi="Times New Roman"/>
                <w:bCs/>
                <w:iCs/>
                <w:sz w:val="24"/>
                <w:szCs w:val="24"/>
              </w:rPr>
              <w:t>основымакро</w:t>
            </w:r>
            <w:proofErr w:type="spellEnd"/>
            <w:r w:rsidRPr="00654D12">
              <w:rPr>
                <w:rFonts w:ascii="Times New Roman" w:hAnsi="Times New Roman"/>
                <w:bCs/>
                <w:iCs/>
                <w:sz w:val="24"/>
                <w:szCs w:val="24"/>
              </w:rPr>
              <w:t>- и микроэкономики;</w:t>
            </w:r>
          </w:p>
          <w:p w14:paraId="09B18AAE" w14:textId="77777777" w:rsidR="00654D12" w:rsidRPr="00FB7C21" w:rsidRDefault="00654D12" w:rsidP="00654D12">
            <w:pPr>
              <w:spacing w:after="0" w:line="240" w:lineRule="auto"/>
              <w:rPr>
                <w:rFonts w:ascii="Times New Roman" w:hAnsi="Times New Roman"/>
                <w:sz w:val="24"/>
                <w:szCs w:val="24"/>
              </w:rPr>
            </w:pPr>
            <w:r w:rsidRPr="00654D12">
              <w:rPr>
                <w:rFonts w:ascii="Times New Roman" w:hAnsi="Times New Roman"/>
                <w:bCs/>
                <w:iCs/>
                <w:sz w:val="24"/>
                <w:szCs w:val="24"/>
              </w:rPr>
              <w:t xml:space="preserve">механизмы ценообразования на продукцию (услуги), </w:t>
            </w:r>
            <w:r w:rsidRPr="00654D12">
              <w:rPr>
                <w:rFonts w:ascii="Times New Roman" w:hAnsi="Times New Roman"/>
                <w:bCs/>
                <w:iCs/>
                <w:sz w:val="24"/>
                <w:szCs w:val="24"/>
              </w:rPr>
              <w:lastRenderedPageBreak/>
              <w:t>формы оплаты труда в современных условиях.</w:t>
            </w:r>
          </w:p>
          <w:p w14:paraId="7B21F5DF" w14:textId="77777777" w:rsidR="00BA6B10" w:rsidRPr="00FB7C21" w:rsidRDefault="00BA6B10" w:rsidP="003834E4">
            <w:pPr>
              <w:spacing w:after="0" w:line="240" w:lineRule="auto"/>
              <w:rPr>
                <w:rFonts w:ascii="Times New Roman" w:hAnsi="Times New Roman"/>
                <w:sz w:val="24"/>
                <w:szCs w:val="24"/>
              </w:rPr>
            </w:pPr>
          </w:p>
        </w:tc>
        <w:tc>
          <w:tcPr>
            <w:tcW w:w="1665" w:type="pct"/>
          </w:tcPr>
          <w:p w14:paraId="60E262D9"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lastRenderedPageBreak/>
              <w:t>Текущий контроль:</w:t>
            </w:r>
          </w:p>
          <w:p w14:paraId="67F6FBF7"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-устный опрос</w:t>
            </w:r>
          </w:p>
          <w:p w14:paraId="092D2A78"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-тестирование.</w:t>
            </w:r>
          </w:p>
          <w:p w14:paraId="24C2FB1D"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письменная проверка,</w:t>
            </w:r>
          </w:p>
          <w:p w14:paraId="67283FE1"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поурочный балл</w:t>
            </w:r>
          </w:p>
          <w:p w14:paraId="0E278B5C"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проверка выполнения внеаудиторных самостоятельных работ.</w:t>
            </w:r>
          </w:p>
          <w:p w14:paraId="1E19FC20"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Зачёт по дисциплине</w:t>
            </w:r>
          </w:p>
          <w:p w14:paraId="65EA17D6"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lastRenderedPageBreak/>
              <w:t>Промежуточная аттестация – Зачёт</w:t>
            </w:r>
          </w:p>
          <w:p w14:paraId="60A16021"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Опрос (индивидуальный, фронтальный), письменная проверка, поурочный балл, тестирование, проверка выполнения внеаудиторных самостоятельных работ.</w:t>
            </w:r>
          </w:p>
          <w:p w14:paraId="29F1C7B4" w14:textId="77777777" w:rsidR="00BA6B10" w:rsidRPr="00FB7C21"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Зачёт по дисциплине</w:t>
            </w:r>
          </w:p>
        </w:tc>
      </w:tr>
      <w:tr w:rsidR="00BA6B10" w:rsidRPr="00FB7C21" w14:paraId="09722D81" w14:textId="77777777" w:rsidTr="003834E4">
        <w:trPr>
          <w:trHeight w:val="896"/>
        </w:trPr>
        <w:tc>
          <w:tcPr>
            <w:tcW w:w="1686" w:type="pct"/>
          </w:tcPr>
          <w:p w14:paraId="45EDD9A7" w14:textId="77777777" w:rsidR="00BA6B10" w:rsidRPr="00654D12" w:rsidRDefault="001C0AC9" w:rsidP="003834E4">
            <w:pPr>
              <w:spacing w:after="0" w:line="240" w:lineRule="auto"/>
              <w:rPr>
                <w:rFonts w:ascii="Times New Roman" w:hAnsi="Times New Roman"/>
                <w:bCs/>
                <w:iCs/>
                <w:sz w:val="24"/>
                <w:szCs w:val="24"/>
              </w:rPr>
            </w:pPr>
            <w:r w:rsidRPr="00654D12">
              <w:rPr>
                <w:rFonts w:ascii="Times New Roman" w:hAnsi="Times New Roman"/>
                <w:bCs/>
                <w:iCs/>
                <w:sz w:val="24"/>
                <w:szCs w:val="24"/>
              </w:rPr>
              <w:lastRenderedPageBreak/>
              <w:t>находить и использовать современную информацию для технико-экономического обоснования деятельности организации;</w:t>
            </w:r>
          </w:p>
          <w:p w14:paraId="50C3C22B" w14:textId="77777777" w:rsidR="001C0AC9" w:rsidRPr="00654D12" w:rsidRDefault="001C0AC9" w:rsidP="003834E4">
            <w:pPr>
              <w:spacing w:after="0" w:line="240" w:lineRule="auto"/>
              <w:rPr>
                <w:rFonts w:ascii="Times New Roman" w:hAnsi="Times New Roman"/>
                <w:bCs/>
                <w:iCs/>
                <w:sz w:val="24"/>
                <w:szCs w:val="24"/>
              </w:rPr>
            </w:pPr>
            <w:r w:rsidRPr="00654D12">
              <w:rPr>
                <w:rFonts w:ascii="Times New Roman" w:hAnsi="Times New Roman"/>
                <w:bCs/>
                <w:iCs/>
                <w:sz w:val="24"/>
                <w:szCs w:val="24"/>
              </w:rPr>
              <w:t>рассчитывать эффективность использования трудовых, материальных и финансовых ресурсов;</w:t>
            </w:r>
          </w:p>
          <w:p w14:paraId="00FCD80C" w14:textId="77777777" w:rsidR="001C0AC9" w:rsidRPr="00FB7C21" w:rsidRDefault="001C0AC9" w:rsidP="003834E4">
            <w:pPr>
              <w:spacing w:after="0" w:line="240" w:lineRule="auto"/>
              <w:rPr>
                <w:rFonts w:ascii="Times New Roman" w:hAnsi="Times New Roman"/>
                <w:sz w:val="24"/>
                <w:szCs w:val="24"/>
              </w:rPr>
            </w:pPr>
            <w:r w:rsidRPr="00654D12">
              <w:rPr>
                <w:rFonts w:ascii="Times New Roman" w:hAnsi="Times New Roman"/>
                <w:bCs/>
                <w:iCs/>
                <w:sz w:val="24"/>
                <w:szCs w:val="24"/>
              </w:rPr>
              <w:t>организовать работу производственного коллектива;</w:t>
            </w:r>
          </w:p>
        </w:tc>
        <w:tc>
          <w:tcPr>
            <w:tcW w:w="1649" w:type="pct"/>
          </w:tcPr>
          <w:p w14:paraId="7EF8F176" w14:textId="77777777" w:rsidR="00BA6B10" w:rsidRPr="00FB7C21" w:rsidRDefault="00654D12" w:rsidP="00383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Производить расчет</w:t>
            </w:r>
            <w:r w:rsidRPr="00654D12">
              <w:rPr>
                <w:rFonts w:ascii="Times New Roman" w:hAnsi="Times New Roman"/>
                <w:bCs/>
                <w:sz w:val="24"/>
                <w:szCs w:val="24"/>
              </w:rPr>
              <w:t xml:space="preserve"> </w:t>
            </w:r>
            <w:r w:rsidRPr="00654D12">
              <w:rPr>
                <w:rFonts w:ascii="Times New Roman" w:hAnsi="Times New Roman"/>
                <w:bCs/>
                <w:iCs/>
                <w:sz w:val="24"/>
                <w:szCs w:val="24"/>
              </w:rPr>
              <w:t>эффективности использования трудовых, материальных и финансовых ресурсов.</w:t>
            </w:r>
          </w:p>
        </w:tc>
        <w:tc>
          <w:tcPr>
            <w:tcW w:w="1665" w:type="pct"/>
          </w:tcPr>
          <w:p w14:paraId="2F544969" w14:textId="77777777" w:rsidR="00BA6B10" w:rsidRDefault="00BA6B10" w:rsidP="003834E4">
            <w:pPr>
              <w:spacing w:after="0" w:line="240" w:lineRule="auto"/>
              <w:rPr>
                <w:rFonts w:ascii="Times New Roman" w:hAnsi="Times New Roman"/>
                <w:sz w:val="24"/>
                <w:szCs w:val="24"/>
              </w:rPr>
            </w:pPr>
            <w:r w:rsidRPr="00FB7C21">
              <w:rPr>
                <w:rFonts w:ascii="Times New Roman" w:hAnsi="Times New Roman"/>
                <w:sz w:val="24"/>
                <w:szCs w:val="24"/>
              </w:rPr>
              <w:t>Контроль выполнения индивидуальных заданий.</w:t>
            </w:r>
          </w:p>
          <w:p w14:paraId="4F9104CE" w14:textId="77777777" w:rsidR="00654D12" w:rsidRPr="00FB7C21" w:rsidRDefault="00654D12" w:rsidP="003834E4">
            <w:pPr>
              <w:spacing w:after="0" w:line="240" w:lineRule="auto"/>
              <w:rPr>
                <w:rFonts w:ascii="Times New Roman" w:hAnsi="Times New Roman"/>
                <w:sz w:val="24"/>
                <w:szCs w:val="24"/>
              </w:rPr>
            </w:pPr>
            <w:r>
              <w:rPr>
                <w:rFonts w:ascii="Times New Roman" w:hAnsi="Times New Roman"/>
                <w:sz w:val="24"/>
                <w:szCs w:val="24"/>
              </w:rPr>
              <w:t>Защита практических работ</w:t>
            </w:r>
          </w:p>
        </w:tc>
      </w:tr>
    </w:tbl>
    <w:p w14:paraId="7C485918" w14:textId="77777777" w:rsidR="00BA6B10" w:rsidRPr="00FB7C21" w:rsidRDefault="00BA6B10" w:rsidP="00BA6B10">
      <w:pPr>
        <w:spacing w:after="0"/>
        <w:jc w:val="both"/>
        <w:rPr>
          <w:rFonts w:ascii="Times New Roman" w:hAnsi="Times New Roman"/>
          <w:sz w:val="24"/>
          <w:szCs w:val="24"/>
        </w:rPr>
      </w:pPr>
    </w:p>
    <w:p w14:paraId="7E8EE680" w14:textId="77777777" w:rsidR="00BA6B10" w:rsidRPr="00FB7C21" w:rsidRDefault="00BA6B10" w:rsidP="00BA6B10">
      <w:pPr>
        <w:spacing w:after="0"/>
        <w:jc w:val="both"/>
        <w:rPr>
          <w:rFonts w:ascii="Times New Roman" w:hAnsi="Times New Roman"/>
          <w:sz w:val="24"/>
          <w:szCs w:val="24"/>
        </w:rPr>
      </w:pPr>
    </w:p>
    <w:p w14:paraId="4B2DB536" w14:textId="77777777" w:rsidR="00043B17" w:rsidRDefault="00043B17" w:rsidP="00D477F1">
      <w:pPr>
        <w:spacing w:after="0"/>
        <w:rPr>
          <w:rFonts w:ascii="Times New Roman" w:eastAsia="Calibri" w:hAnsi="Times New Roman"/>
          <w:bCs/>
          <w:sz w:val="24"/>
          <w:szCs w:val="24"/>
        </w:rPr>
      </w:pPr>
    </w:p>
    <w:p w14:paraId="338DA412" w14:textId="77777777" w:rsidR="00446A10" w:rsidRDefault="00446A10" w:rsidP="00D477F1">
      <w:pPr>
        <w:spacing w:after="0"/>
        <w:rPr>
          <w:rFonts w:ascii="Times New Roman" w:eastAsia="Calibri" w:hAnsi="Times New Roman"/>
          <w:bCs/>
          <w:sz w:val="24"/>
          <w:szCs w:val="24"/>
        </w:rPr>
      </w:pPr>
    </w:p>
    <w:p w14:paraId="5BDC1D01" w14:textId="77777777" w:rsidR="00446A10" w:rsidRDefault="00446A10" w:rsidP="00D477F1">
      <w:pPr>
        <w:spacing w:after="0"/>
        <w:rPr>
          <w:rFonts w:ascii="Times New Roman" w:eastAsia="Calibri" w:hAnsi="Times New Roman"/>
          <w:bCs/>
          <w:sz w:val="24"/>
          <w:szCs w:val="24"/>
        </w:rPr>
      </w:pPr>
    </w:p>
    <w:p w14:paraId="2651A0BB" w14:textId="77777777" w:rsidR="00446A10" w:rsidRDefault="00446A10" w:rsidP="00D477F1">
      <w:pPr>
        <w:spacing w:after="0"/>
        <w:rPr>
          <w:rFonts w:ascii="Times New Roman" w:eastAsia="Calibri" w:hAnsi="Times New Roman"/>
          <w:bCs/>
          <w:sz w:val="24"/>
          <w:szCs w:val="24"/>
        </w:rPr>
      </w:pPr>
    </w:p>
    <w:p w14:paraId="248FF8F5" w14:textId="77777777" w:rsidR="00446A10" w:rsidRDefault="00446A10" w:rsidP="00D477F1">
      <w:pPr>
        <w:spacing w:after="0"/>
        <w:rPr>
          <w:rFonts w:ascii="Times New Roman" w:eastAsia="Calibri" w:hAnsi="Times New Roman"/>
          <w:bCs/>
          <w:sz w:val="24"/>
          <w:szCs w:val="24"/>
        </w:rPr>
      </w:pPr>
    </w:p>
    <w:p w14:paraId="424E8C5F" w14:textId="77777777" w:rsidR="00446A10" w:rsidRDefault="00446A10" w:rsidP="00D477F1">
      <w:pPr>
        <w:spacing w:after="0"/>
        <w:rPr>
          <w:rFonts w:ascii="Times New Roman" w:eastAsia="Calibri" w:hAnsi="Times New Roman"/>
          <w:bCs/>
          <w:sz w:val="24"/>
          <w:szCs w:val="24"/>
        </w:rPr>
      </w:pPr>
    </w:p>
    <w:p w14:paraId="5A6BE948" w14:textId="77777777" w:rsidR="00446A10" w:rsidRDefault="00446A10" w:rsidP="00D477F1">
      <w:pPr>
        <w:spacing w:after="0"/>
        <w:rPr>
          <w:rFonts w:ascii="Times New Roman" w:eastAsia="Calibri" w:hAnsi="Times New Roman"/>
          <w:bCs/>
          <w:sz w:val="24"/>
          <w:szCs w:val="24"/>
        </w:rPr>
      </w:pPr>
    </w:p>
    <w:p w14:paraId="78E16803" w14:textId="77777777" w:rsidR="00446A10" w:rsidRDefault="00446A10" w:rsidP="00D477F1">
      <w:pPr>
        <w:spacing w:after="0"/>
        <w:rPr>
          <w:rFonts w:ascii="Times New Roman" w:eastAsia="Calibri" w:hAnsi="Times New Roman"/>
          <w:bCs/>
          <w:sz w:val="24"/>
          <w:szCs w:val="24"/>
        </w:rPr>
      </w:pPr>
    </w:p>
    <w:p w14:paraId="7A603AC4" w14:textId="77777777" w:rsidR="00446A10" w:rsidRDefault="00446A10" w:rsidP="00D477F1">
      <w:pPr>
        <w:spacing w:after="0"/>
        <w:rPr>
          <w:rFonts w:ascii="Times New Roman" w:eastAsia="Calibri" w:hAnsi="Times New Roman"/>
          <w:bCs/>
          <w:sz w:val="24"/>
          <w:szCs w:val="24"/>
        </w:rPr>
      </w:pPr>
    </w:p>
    <w:p w14:paraId="58BB5ED2" w14:textId="77777777" w:rsidR="00446A10" w:rsidRDefault="00446A10" w:rsidP="00D477F1">
      <w:pPr>
        <w:spacing w:after="0"/>
        <w:rPr>
          <w:rFonts w:ascii="Times New Roman" w:eastAsia="Calibri" w:hAnsi="Times New Roman"/>
          <w:bCs/>
          <w:sz w:val="24"/>
          <w:szCs w:val="24"/>
        </w:rPr>
      </w:pPr>
    </w:p>
    <w:p w14:paraId="2731949A" w14:textId="77777777" w:rsidR="00446A10" w:rsidRDefault="00446A10" w:rsidP="00D477F1">
      <w:pPr>
        <w:spacing w:after="0"/>
        <w:rPr>
          <w:rFonts w:ascii="Times New Roman" w:eastAsia="Calibri" w:hAnsi="Times New Roman"/>
          <w:bCs/>
          <w:sz w:val="24"/>
          <w:szCs w:val="24"/>
        </w:rPr>
      </w:pPr>
    </w:p>
    <w:p w14:paraId="341EAA84" w14:textId="77777777" w:rsidR="00446A10" w:rsidRDefault="00446A10" w:rsidP="00D477F1">
      <w:pPr>
        <w:spacing w:after="0"/>
        <w:rPr>
          <w:rFonts w:ascii="Times New Roman" w:eastAsia="Calibri" w:hAnsi="Times New Roman"/>
          <w:bCs/>
          <w:sz w:val="24"/>
          <w:szCs w:val="24"/>
        </w:rPr>
      </w:pPr>
    </w:p>
    <w:p w14:paraId="17806A3D" w14:textId="77777777" w:rsidR="00446A10" w:rsidRDefault="00446A10" w:rsidP="00D477F1">
      <w:pPr>
        <w:spacing w:after="0"/>
        <w:rPr>
          <w:rFonts w:ascii="Times New Roman" w:eastAsia="Calibri" w:hAnsi="Times New Roman"/>
          <w:bCs/>
          <w:sz w:val="24"/>
          <w:szCs w:val="24"/>
        </w:rPr>
      </w:pPr>
    </w:p>
    <w:p w14:paraId="3478694C" w14:textId="77777777" w:rsidR="00446A10" w:rsidRDefault="00446A10" w:rsidP="00D477F1">
      <w:pPr>
        <w:spacing w:after="0"/>
        <w:rPr>
          <w:rFonts w:ascii="Times New Roman" w:eastAsia="Calibri" w:hAnsi="Times New Roman"/>
          <w:bCs/>
          <w:sz w:val="24"/>
          <w:szCs w:val="24"/>
        </w:rPr>
      </w:pPr>
    </w:p>
    <w:p w14:paraId="0A6C58DC" w14:textId="77777777" w:rsidR="00446A10" w:rsidRDefault="00446A10" w:rsidP="00D477F1">
      <w:pPr>
        <w:spacing w:after="0"/>
        <w:rPr>
          <w:rFonts w:ascii="Times New Roman" w:eastAsia="Calibri" w:hAnsi="Times New Roman"/>
          <w:bCs/>
          <w:sz w:val="24"/>
          <w:szCs w:val="24"/>
        </w:rPr>
      </w:pPr>
    </w:p>
    <w:p w14:paraId="7999B800" w14:textId="77777777" w:rsidR="00446A10" w:rsidRDefault="00446A10" w:rsidP="00D477F1">
      <w:pPr>
        <w:spacing w:after="0"/>
        <w:rPr>
          <w:rFonts w:ascii="Times New Roman" w:eastAsia="Calibri" w:hAnsi="Times New Roman"/>
          <w:bCs/>
          <w:sz w:val="24"/>
          <w:szCs w:val="24"/>
        </w:rPr>
      </w:pPr>
    </w:p>
    <w:p w14:paraId="1934CE2A" w14:textId="77777777" w:rsidR="00446A10" w:rsidRDefault="00446A10" w:rsidP="00D477F1">
      <w:pPr>
        <w:spacing w:after="0"/>
        <w:rPr>
          <w:rFonts w:ascii="Times New Roman" w:eastAsia="Calibri" w:hAnsi="Times New Roman"/>
          <w:bCs/>
          <w:sz w:val="24"/>
          <w:szCs w:val="24"/>
        </w:rPr>
      </w:pPr>
    </w:p>
    <w:p w14:paraId="19D5E5F8" w14:textId="77777777" w:rsidR="00446A10" w:rsidRDefault="00446A10" w:rsidP="00D477F1">
      <w:pPr>
        <w:spacing w:after="0"/>
        <w:rPr>
          <w:rFonts w:ascii="Times New Roman" w:eastAsia="Calibri" w:hAnsi="Times New Roman"/>
          <w:bCs/>
          <w:sz w:val="24"/>
          <w:szCs w:val="24"/>
        </w:rPr>
      </w:pPr>
    </w:p>
    <w:p w14:paraId="3DE42439" w14:textId="77777777" w:rsidR="00446A10" w:rsidRDefault="00446A10" w:rsidP="00D477F1">
      <w:pPr>
        <w:spacing w:after="0"/>
        <w:rPr>
          <w:rFonts w:ascii="Times New Roman" w:eastAsia="Calibri" w:hAnsi="Times New Roman"/>
          <w:bCs/>
          <w:sz w:val="24"/>
          <w:szCs w:val="24"/>
        </w:rPr>
      </w:pPr>
    </w:p>
    <w:p w14:paraId="744E8355" w14:textId="77777777" w:rsidR="00446A10" w:rsidRDefault="00446A10" w:rsidP="00D477F1">
      <w:pPr>
        <w:spacing w:after="0"/>
        <w:rPr>
          <w:rFonts w:ascii="Times New Roman" w:eastAsia="Calibri" w:hAnsi="Times New Roman"/>
          <w:bCs/>
          <w:sz w:val="24"/>
          <w:szCs w:val="24"/>
        </w:rPr>
      </w:pPr>
    </w:p>
    <w:p w14:paraId="031151EA" w14:textId="77777777" w:rsidR="00446A10" w:rsidRDefault="00446A10" w:rsidP="00D477F1">
      <w:pPr>
        <w:spacing w:after="0"/>
        <w:rPr>
          <w:rFonts w:ascii="Times New Roman" w:eastAsia="Calibri" w:hAnsi="Times New Roman"/>
          <w:bCs/>
          <w:sz w:val="24"/>
          <w:szCs w:val="24"/>
        </w:rPr>
      </w:pPr>
    </w:p>
    <w:p w14:paraId="4A801F33" w14:textId="77777777" w:rsidR="00446A10" w:rsidRDefault="00446A10" w:rsidP="00D477F1">
      <w:pPr>
        <w:spacing w:after="0"/>
        <w:rPr>
          <w:rFonts w:ascii="Times New Roman" w:eastAsia="Calibri" w:hAnsi="Times New Roman"/>
          <w:bCs/>
          <w:sz w:val="24"/>
          <w:szCs w:val="24"/>
        </w:rPr>
      </w:pPr>
    </w:p>
    <w:p w14:paraId="3039D347" w14:textId="77777777" w:rsidR="00446A10" w:rsidRDefault="00446A10" w:rsidP="00D477F1">
      <w:pPr>
        <w:spacing w:after="0"/>
        <w:rPr>
          <w:rFonts w:ascii="Times New Roman" w:eastAsia="Calibri" w:hAnsi="Times New Roman"/>
          <w:bCs/>
          <w:sz w:val="24"/>
          <w:szCs w:val="24"/>
        </w:rPr>
      </w:pPr>
    </w:p>
    <w:p w14:paraId="356B1CEA" w14:textId="77777777" w:rsidR="00446A10" w:rsidRDefault="00446A10" w:rsidP="00D477F1">
      <w:pPr>
        <w:spacing w:after="0"/>
        <w:rPr>
          <w:rFonts w:ascii="Times New Roman" w:eastAsia="Calibri" w:hAnsi="Times New Roman"/>
          <w:bCs/>
          <w:sz w:val="24"/>
          <w:szCs w:val="24"/>
        </w:rPr>
      </w:pPr>
    </w:p>
    <w:p w14:paraId="694119D7" w14:textId="77777777" w:rsidR="00446A10" w:rsidRDefault="00446A10" w:rsidP="00446A10">
      <w:pPr>
        <w:pStyle w:val="a4"/>
        <w:jc w:val="right"/>
        <w:rPr>
          <w:rFonts w:ascii="Times New Roman" w:hAnsi="Times New Roman"/>
          <w:b/>
          <w:bCs/>
        </w:rPr>
      </w:pPr>
      <w:r>
        <w:rPr>
          <w:rFonts w:ascii="Times New Roman" w:hAnsi="Times New Roman"/>
          <w:b/>
          <w:bCs/>
        </w:rPr>
        <w:t>Приложение 3.35</w:t>
      </w:r>
    </w:p>
    <w:p w14:paraId="01894F56" w14:textId="77777777" w:rsidR="00446A10" w:rsidRDefault="00446A10" w:rsidP="00446A10">
      <w:pPr>
        <w:spacing w:after="0"/>
        <w:jc w:val="right"/>
        <w:rPr>
          <w:rFonts w:ascii="Times New Roman" w:hAnsi="Times New Roman"/>
          <w:b/>
          <w:color w:val="000000"/>
          <w:sz w:val="24"/>
          <w:szCs w:val="24"/>
          <w:lang w:bidi="ru-RU"/>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sz w:val="24"/>
          <w:szCs w:val="24"/>
        </w:rPr>
        <w:t xml:space="preserve">11.02.03 </w:t>
      </w:r>
      <w:r>
        <w:rPr>
          <w:rStyle w:val="2b"/>
          <w:sz w:val="24"/>
          <w:szCs w:val="24"/>
        </w:rPr>
        <w:t xml:space="preserve">Эксплуатация оборудования </w:t>
      </w:r>
      <w:r>
        <w:rPr>
          <w:rStyle w:val="2b"/>
          <w:sz w:val="24"/>
          <w:szCs w:val="24"/>
        </w:rPr>
        <w:br/>
        <w:t xml:space="preserve">радиосвязи </w:t>
      </w:r>
      <w:r>
        <w:rPr>
          <w:rFonts w:ascii="Times New Roman" w:hAnsi="Times New Roman"/>
          <w:color w:val="000000"/>
          <w:sz w:val="24"/>
          <w:szCs w:val="24"/>
          <w:lang w:bidi="ru-RU"/>
        </w:rPr>
        <w:t xml:space="preserve">и </w:t>
      </w:r>
      <w:r>
        <w:rPr>
          <w:rStyle w:val="2b"/>
          <w:sz w:val="24"/>
          <w:szCs w:val="24"/>
        </w:rPr>
        <w:t>электрорадионавигации судов</w:t>
      </w:r>
    </w:p>
    <w:p w14:paraId="0BB53DE2" w14:textId="77777777" w:rsidR="00446A10" w:rsidRDefault="00446A10" w:rsidP="00446A10">
      <w:pPr>
        <w:jc w:val="center"/>
        <w:rPr>
          <w:rFonts w:ascii="Times New Roman" w:hAnsi="Times New Roman"/>
          <w:b/>
          <w:i/>
        </w:rPr>
      </w:pPr>
    </w:p>
    <w:p w14:paraId="4313BDF3" w14:textId="77777777" w:rsidR="00446A10" w:rsidRDefault="00446A10" w:rsidP="00446A10">
      <w:pPr>
        <w:jc w:val="center"/>
        <w:rPr>
          <w:rFonts w:ascii="Times New Roman" w:hAnsi="Times New Roman"/>
          <w:b/>
          <w:i/>
        </w:rPr>
      </w:pPr>
    </w:p>
    <w:p w14:paraId="676AF71E" w14:textId="77777777" w:rsidR="00446A10" w:rsidRDefault="00446A10" w:rsidP="00446A10">
      <w:pPr>
        <w:jc w:val="center"/>
        <w:rPr>
          <w:rFonts w:ascii="Times New Roman" w:hAnsi="Times New Roman"/>
          <w:b/>
          <w:i/>
        </w:rPr>
      </w:pPr>
    </w:p>
    <w:p w14:paraId="0D972859" w14:textId="77777777" w:rsidR="00446A10" w:rsidRDefault="00446A10" w:rsidP="00446A10">
      <w:pPr>
        <w:jc w:val="center"/>
        <w:rPr>
          <w:rFonts w:ascii="Times New Roman" w:hAnsi="Times New Roman"/>
          <w:b/>
          <w:i/>
        </w:rPr>
      </w:pPr>
    </w:p>
    <w:p w14:paraId="7AF387C4" w14:textId="77777777" w:rsidR="00446A10" w:rsidRDefault="00446A10" w:rsidP="00446A10">
      <w:pPr>
        <w:jc w:val="center"/>
        <w:rPr>
          <w:rFonts w:ascii="Times New Roman" w:hAnsi="Times New Roman"/>
          <w:b/>
          <w:i/>
        </w:rPr>
      </w:pPr>
    </w:p>
    <w:p w14:paraId="6BAC5533" w14:textId="77777777" w:rsidR="00446A10" w:rsidRDefault="00446A10" w:rsidP="00446A10">
      <w:pPr>
        <w:jc w:val="center"/>
        <w:rPr>
          <w:rFonts w:ascii="Times New Roman" w:hAnsi="Times New Roman"/>
          <w:b/>
          <w:i/>
        </w:rPr>
      </w:pPr>
    </w:p>
    <w:p w14:paraId="4D4D6E0D" w14:textId="77777777" w:rsidR="00446A10" w:rsidRDefault="00446A10" w:rsidP="00446A10">
      <w:pPr>
        <w:jc w:val="center"/>
        <w:rPr>
          <w:rFonts w:ascii="Times New Roman" w:hAnsi="Times New Roman"/>
          <w:b/>
          <w:sz w:val="24"/>
          <w:szCs w:val="24"/>
        </w:rPr>
      </w:pPr>
      <w:r>
        <w:rPr>
          <w:rFonts w:ascii="Times New Roman" w:hAnsi="Times New Roman"/>
          <w:b/>
          <w:sz w:val="24"/>
          <w:szCs w:val="24"/>
        </w:rPr>
        <w:t>РАБОЧАЯ ПРОГРАММА УЧЕБНОЙ ДИСЦИПЛИНЫ/ МЕЖДИСЦИПЛИНАРНОГО МОДУЛЯ</w:t>
      </w:r>
    </w:p>
    <w:p w14:paraId="2E83D18C" w14:textId="4CED8C31" w:rsidR="00446A10" w:rsidRDefault="00446A10" w:rsidP="00446A10">
      <w:pPr>
        <w:pStyle w:val="1308"/>
        <w:spacing w:before="0" w:beforeAutospacing="0" w:after="0" w:afterAutospacing="0"/>
        <w:jc w:val="center"/>
      </w:pPr>
      <w:r>
        <w:rPr>
          <w:b/>
          <w:iCs/>
        </w:rPr>
        <w:t>ОП.</w:t>
      </w:r>
      <w:r w:rsidR="00BB3493">
        <w:rPr>
          <w:b/>
          <w:iCs/>
        </w:rPr>
        <w:t>14</w:t>
      </w:r>
      <w:r>
        <w:rPr>
          <w:b/>
          <w:iCs/>
        </w:rPr>
        <w:t xml:space="preserve"> ТЕОРИЯ, УСТРОЙСТВО И БОРЬБА ЗА ЖИВУЧЕСТЬ СУДНА/</w:t>
      </w:r>
    </w:p>
    <w:p w14:paraId="120AC61F" w14:textId="77777777" w:rsidR="00446A10" w:rsidRDefault="00446A10" w:rsidP="00446A10">
      <w:pPr>
        <w:pStyle w:val="1408"/>
        <w:spacing w:before="0" w:beforeAutospacing="0" w:after="0" w:afterAutospacing="0"/>
        <w:jc w:val="center"/>
      </w:pPr>
      <w:r>
        <w:rPr>
          <w:b/>
          <w:iCs/>
        </w:rPr>
        <w:t>МДМ.02 Нормативно – правовая документация и стандартизация по электрорадионавигации судов</w:t>
      </w:r>
    </w:p>
    <w:p w14:paraId="425F5A12" w14:textId="77777777" w:rsidR="00446A10" w:rsidRDefault="00446A10" w:rsidP="00446A10">
      <w:pPr>
        <w:spacing w:after="0"/>
        <w:jc w:val="center"/>
        <w:rPr>
          <w:rFonts w:ascii="Times New Roman" w:hAnsi="Times New Roman"/>
          <w:b/>
          <w:iCs/>
          <w:sz w:val="24"/>
          <w:szCs w:val="24"/>
        </w:rPr>
      </w:pPr>
    </w:p>
    <w:p w14:paraId="5F0F30F7" w14:textId="77777777" w:rsidR="00446A10" w:rsidRDefault="00446A10" w:rsidP="00446A10">
      <w:pPr>
        <w:spacing w:after="0"/>
        <w:jc w:val="center"/>
        <w:rPr>
          <w:rFonts w:ascii="Times New Roman" w:hAnsi="Times New Roman"/>
          <w:b/>
          <w:iCs/>
          <w:sz w:val="24"/>
          <w:szCs w:val="24"/>
        </w:rPr>
      </w:pPr>
    </w:p>
    <w:p w14:paraId="64D6580F" w14:textId="77777777" w:rsidR="00446A10" w:rsidRDefault="00446A10" w:rsidP="00446A10">
      <w:pPr>
        <w:jc w:val="center"/>
        <w:rPr>
          <w:rFonts w:ascii="Times New Roman" w:hAnsi="Times New Roman"/>
          <w:bCs/>
          <w:i/>
          <w:sz w:val="20"/>
          <w:szCs w:val="20"/>
        </w:rPr>
      </w:pPr>
    </w:p>
    <w:p w14:paraId="0DFD199C" w14:textId="77777777" w:rsidR="00446A10" w:rsidRDefault="00446A10" w:rsidP="00446A10">
      <w:pPr>
        <w:jc w:val="center"/>
        <w:rPr>
          <w:rFonts w:ascii="Times New Roman" w:hAnsi="Times New Roman"/>
          <w:b/>
          <w:i/>
        </w:rPr>
      </w:pPr>
    </w:p>
    <w:p w14:paraId="41CC2733" w14:textId="77777777" w:rsidR="00446A10" w:rsidRDefault="00446A10" w:rsidP="00446A10">
      <w:pPr>
        <w:rPr>
          <w:rFonts w:ascii="Times New Roman" w:hAnsi="Times New Roman"/>
          <w:b/>
          <w:i/>
        </w:rPr>
      </w:pPr>
    </w:p>
    <w:p w14:paraId="5008ABD7" w14:textId="77777777" w:rsidR="00446A10" w:rsidRDefault="00446A10" w:rsidP="00446A10">
      <w:pPr>
        <w:rPr>
          <w:rFonts w:ascii="Times New Roman" w:hAnsi="Times New Roman"/>
          <w:b/>
          <w:i/>
        </w:rPr>
      </w:pPr>
    </w:p>
    <w:p w14:paraId="77B5288D" w14:textId="77777777" w:rsidR="00446A10" w:rsidRDefault="00446A10" w:rsidP="00446A10">
      <w:pPr>
        <w:rPr>
          <w:rFonts w:ascii="Times New Roman" w:hAnsi="Times New Roman"/>
          <w:b/>
          <w:i/>
        </w:rPr>
      </w:pPr>
    </w:p>
    <w:p w14:paraId="7BE19411" w14:textId="77777777" w:rsidR="00446A10" w:rsidRDefault="00446A10" w:rsidP="00446A10">
      <w:pPr>
        <w:rPr>
          <w:rFonts w:ascii="Times New Roman" w:hAnsi="Times New Roman"/>
          <w:b/>
          <w:i/>
        </w:rPr>
      </w:pPr>
    </w:p>
    <w:p w14:paraId="17FA5148" w14:textId="77777777" w:rsidR="00446A10" w:rsidRDefault="00446A10" w:rsidP="00446A10">
      <w:pPr>
        <w:rPr>
          <w:rFonts w:ascii="Times New Roman" w:hAnsi="Times New Roman"/>
          <w:b/>
          <w:i/>
        </w:rPr>
      </w:pPr>
    </w:p>
    <w:p w14:paraId="790CE96E" w14:textId="77777777" w:rsidR="00446A10" w:rsidRDefault="00446A10" w:rsidP="00446A10">
      <w:pPr>
        <w:rPr>
          <w:rFonts w:ascii="Times New Roman" w:hAnsi="Times New Roman"/>
          <w:b/>
          <w:i/>
        </w:rPr>
      </w:pPr>
    </w:p>
    <w:p w14:paraId="7F641C97" w14:textId="77777777" w:rsidR="00446A10" w:rsidRDefault="00446A10" w:rsidP="00446A10">
      <w:pPr>
        <w:rPr>
          <w:rFonts w:ascii="Times New Roman" w:hAnsi="Times New Roman"/>
          <w:b/>
          <w:i/>
        </w:rPr>
      </w:pPr>
    </w:p>
    <w:p w14:paraId="3EA9C1F8" w14:textId="77777777" w:rsidR="00446A10" w:rsidRDefault="00446A10" w:rsidP="00446A10">
      <w:pPr>
        <w:rPr>
          <w:rFonts w:ascii="Times New Roman" w:hAnsi="Times New Roman"/>
          <w:b/>
          <w:i/>
        </w:rPr>
      </w:pPr>
    </w:p>
    <w:p w14:paraId="11831D57" w14:textId="77777777" w:rsidR="00446A10" w:rsidRDefault="00446A10" w:rsidP="00446A10">
      <w:pPr>
        <w:rPr>
          <w:rFonts w:ascii="Times New Roman" w:hAnsi="Times New Roman"/>
          <w:b/>
          <w:i/>
        </w:rPr>
      </w:pPr>
    </w:p>
    <w:p w14:paraId="6E0948B4" w14:textId="77777777" w:rsidR="00446A10" w:rsidRDefault="00446A10" w:rsidP="00446A10">
      <w:pPr>
        <w:jc w:val="center"/>
        <w:rPr>
          <w:rFonts w:ascii="Times New Roman" w:hAnsi="Times New Roman"/>
          <w:b/>
          <w:i/>
        </w:rPr>
      </w:pPr>
    </w:p>
    <w:p w14:paraId="753700C5" w14:textId="08BD7E07" w:rsidR="00446A10" w:rsidRDefault="00446A10" w:rsidP="00446A10">
      <w:pPr>
        <w:jc w:val="center"/>
        <w:rPr>
          <w:rFonts w:ascii="Times New Roman" w:hAnsi="Times New Roman"/>
          <w:b/>
          <w:bCs/>
          <w:iCs/>
          <w:sz w:val="24"/>
          <w:szCs w:val="24"/>
        </w:rPr>
      </w:pPr>
      <w:r>
        <w:rPr>
          <w:rFonts w:ascii="Times New Roman" w:hAnsi="Times New Roman"/>
          <w:b/>
          <w:bCs/>
          <w:iCs/>
          <w:sz w:val="24"/>
          <w:szCs w:val="24"/>
        </w:rPr>
        <w:t>2022 г.</w:t>
      </w:r>
    </w:p>
    <w:p w14:paraId="68988B1D" w14:textId="3F1DB6B2" w:rsidR="00974FE7" w:rsidRDefault="00974FE7" w:rsidP="00446A10">
      <w:pPr>
        <w:jc w:val="center"/>
        <w:rPr>
          <w:rFonts w:ascii="Times New Roman" w:hAnsi="Times New Roman"/>
          <w:b/>
          <w:bCs/>
          <w:iCs/>
          <w:sz w:val="24"/>
          <w:szCs w:val="24"/>
        </w:rPr>
      </w:pPr>
    </w:p>
    <w:p w14:paraId="71F6985D" w14:textId="77777777" w:rsidR="00974FE7" w:rsidRDefault="00974FE7" w:rsidP="00446A10">
      <w:pPr>
        <w:jc w:val="center"/>
        <w:rPr>
          <w:rFonts w:ascii="Times New Roman" w:hAnsi="Times New Roman"/>
          <w:b/>
          <w:sz w:val="20"/>
          <w:szCs w:val="48"/>
        </w:rPr>
      </w:pPr>
    </w:p>
    <w:p w14:paraId="5A258E9C" w14:textId="77777777" w:rsidR="00446A10" w:rsidRDefault="00446A10" w:rsidP="00D477F1">
      <w:pPr>
        <w:spacing w:after="0"/>
        <w:rPr>
          <w:rFonts w:ascii="Times New Roman" w:eastAsia="Calibri" w:hAnsi="Times New Roman"/>
          <w:bCs/>
          <w:sz w:val="24"/>
          <w:szCs w:val="24"/>
        </w:rPr>
      </w:pPr>
    </w:p>
    <w:p w14:paraId="07EAA7C6" w14:textId="77777777" w:rsidR="00974FE7" w:rsidRPr="00315F34" w:rsidRDefault="00974FE7" w:rsidP="00974FE7">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0330D41" w14:textId="77777777" w:rsidR="00974FE7" w:rsidRPr="00315F34" w:rsidRDefault="00974FE7" w:rsidP="00974FE7">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74FE7" w:rsidRPr="00315F34" w14:paraId="38599756" w14:textId="77777777" w:rsidTr="003F48E9">
        <w:tc>
          <w:tcPr>
            <w:tcW w:w="7501" w:type="dxa"/>
          </w:tcPr>
          <w:p w14:paraId="5190448A" w14:textId="77777777" w:rsidR="00974FE7" w:rsidRPr="00315F34" w:rsidRDefault="00974FE7">
            <w:pPr>
              <w:numPr>
                <w:ilvl w:val="0"/>
                <w:numId w:val="14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6A23861" w14:textId="77777777" w:rsidR="00974FE7" w:rsidRPr="00315F34" w:rsidRDefault="00974FE7" w:rsidP="003F48E9">
            <w:pPr>
              <w:rPr>
                <w:rFonts w:ascii="Times New Roman" w:hAnsi="Times New Roman"/>
                <w:b/>
                <w:sz w:val="24"/>
                <w:szCs w:val="24"/>
              </w:rPr>
            </w:pPr>
          </w:p>
        </w:tc>
      </w:tr>
      <w:tr w:rsidR="00974FE7" w:rsidRPr="00315F34" w14:paraId="2EA9CB04" w14:textId="77777777" w:rsidTr="003F48E9">
        <w:tc>
          <w:tcPr>
            <w:tcW w:w="7501" w:type="dxa"/>
          </w:tcPr>
          <w:p w14:paraId="600F9DA0" w14:textId="77777777" w:rsidR="00974FE7" w:rsidRPr="00315F34" w:rsidRDefault="00974FE7">
            <w:pPr>
              <w:numPr>
                <w:ilvl w:val="0"/>
                <w:numId w:val="14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21EE5BB" w14:textId="77777777" w:rsidR="00974FE7" w:rsidRPr="00315F34" w:rsidRDefault="00974FE7">
            <w:pPr>
              <w:numPr>
                <w:ilvl w:val="0"/>
                <w:numId w:val="14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6601246" w14:textId="77777777" w:rsidR="00974FE7" w:rsidRPr="00315F34" w:rsidRDefault="00974FE7" w:rsidP="003F48E9">
            <w:pPr>
              <w:ind w:left="644"/>
              <w:rPr>
                <w:rFonts w:ascii="Times New Roman" w:hAnsi="Times New Roman"/>
                <w:b/>
                <w:sz w:val="24"/>
                <w:szCs w:val="24"/>
              </w:rPr>
            </w:pPr>
          </w:p>
        </w:tc>
      </w:tr>
      <w:tr w:rsidR="00974FE7" w:rsidRPr="00315F34" w14:paraId="252E1E71" w14:textId="77777777" w:rsidTr="003F48E9">
        <w:tc>
          <w:tcPr>
            <w:tcW w:w="7501" w:type="dxa"/>
          </w:tcPr>
          <w:p w14:paraId="42DE2C26" w14:textId="77777777" w:rsidR="00974FE7" w:rsidRPr="00315F34" w:rsidRDefault="00974FE7">
            <w:pPr>
              <w:numPr>
                <w:ilvl w:val="0"/>
                <w:numId w:val="14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0508385" w14:textId="77777777" w:rsidR="00974FE7" w:rsidRPr="00315F34" w:rsidRDefault="00974FE7" w:rsidP="003F48E9">
            <w:pPr>
              <w:suppressAutoHyphens/>
              <w:rPr>
                <w:rFonts w:ascii="Times New Roman" w:hAnsi="Times New Roman"/>
                <w:b/>
                <w:sz w:val="24"/>
                <w:szCs w:val="24"/>
              </w:rPr>
            </w:pPr>
          </w:p>
        </w:tc>
        <w:tc>
          <w:tcPr>
            <w:tcW w:w="1854" w:type="dxa"/>
          </w:tcPr>
          <w:p w14:paraId="0BD27DBB" w14:textId="77777777" w:rsidR="00974FE7" w:rsidRPr="00315F34" w:rsidRDefault="00974FE7" w:rsidP="003F48E9">
            <w:pPr>
              <w:rPr>
                <w:rFonts w:ascii="Times New Roman" w:hAnsi="Times New Roman"/>
                <w:b/>
                <w:sz w:val="24"/>
                <w:szCs w:val="24"/>
              </w:rPr>
            </w:pPr>
          </w:p>
        </w:tc>
      </w:tr>
    </w:tbl>
    <w:p w14:paraId="6DDCD90D" w14:textId="1C400F7D" w:rsidR="00605A88" w:rsidRDefault="00605A88" w:rsidP="00D477F1">
      <w:pPr>
        <w:spacing w:after="0"/>
        <w:rPr>
          <w:rFonts w:ascii="Times New Roman" w:eastAsia="Calibri" w:hAnsi="Times New Roman"/>
          <w:bCs/>
          <w:sz w:val="24"/>
          <w:szCs w:val="24"/>
        </w:rPr>
      </w:pPr>
    </w:p>
    <w:p w14:paraId="609EF0DF" w14:textId="4C8B7945" w:rsidR="00974FE7" w:rsidRDefault="00974FE7" w:rsidP="00D477F1">
      <w:pPr>
        <w:spacing w:after="0"/>
        <w:rPr>
          <w:rFonts w:ascii="Times New Roman" w:eastAsia="Calibri" w:hAnsi="Times New Roman"/>
          <w:bCs/>
          <w:sz w:val="24"/>
          <w:szCs w:val="24"/>
        </w:rPr>
      </w:pPr>
    </w:p>
    <w:p w14:paraId="1DB8393D" w14:textId="3F78A596" w:rsidR="00974FE7" w:rsidRDefault="00974FE7" w:rsidP="00D477F1">
      <w:pPr>
        <w:spacing w:after="0"/>
        <w:rPr>
          <w:rFonts w:ascii="Times New Roman" w:eastAsia="Calibri" w:hAnsi="Times New Roman"/>
          <w:bCs/>
          <w:sz w:val="24"/>
          <w:szCs w:val="24"/>
        </w:rPr>
      </w:pPr>
    </w:p>
    <w:p w14:paraId="12754FD3" w14:textId="39840D72" w:rsidR="00974FE7" w:rsidRDefault="00974FE7" w:rsidP="00D477F1">
      <w:pPr>
        <w:spacing w:after="0"/>
        <w:rPr>
          <w:rFonts w:ascii="Times New Roman" w:eastAsia="Calibri" w:hAnsi="Times New Roman"/>
          <w:bCs/>
          <w:sz w:val="24"/>
          <w:szCs w:val="24"/>
        </w:rPr>
      </w:pPr>
    </w:p>
    <w:p w14:paraId="1A04A64F" w14:textId="3F6CDAA6" w:rsidR="00974FE7" w:rsidRDefault="00974FE7" w:rsidP="00D477F1">
      <w:pPr>
        <w:spacing w:after="0"/>
        <w:rPr>
          <w:rFonts w:ascii="Times New Roman" w:eastAsia="Calibri" w:hAnsi="Times New Roman"/>
          <w:bCs/>
          <w:sz w:val="24"/>
          <w:szCs w:val="24"/>
        </w:rPr>
      </w:pPr>
    </w:p>
    <w:p w14:paraId="4E0CE3C0" w14:textId="5F8A2799" w:rsidR="00974FE7" w:rsidRDefault="00974FE7" w:rsidP="00D477F1">
      <w:pPr>
        <w:spacing w:after="0"/>
        <w:rPr>
          <w:rFonts w:ascii="Times New Roman" w:eastAsia="Calibri" w:hAnsi="Times New Roman"/>
          <w:bCs/>
          <w:sz w:val="24"/>
          <w:szCs w:val="24"/>
        </w:rPr>
      </w:pPr>
    </w:p>
    <w:p w14:paraId="521DF32B" w14:textId="6206A99C" w:rsidR="00974FE7" w:rsidRDefault="00974FE7" w:rsidP="00D477F1">
      <w:pPr>
        <w:spacing w:after="0"/>
        <w:rPr>
          <w:rFonts w:ascii="Times New Roman" w:eastAsia="Calibri" w:hAnsi="Times New Roman"/>
          <w:bCs/>
          <w:sz w:val="24"/>
          <w:szCs w:val="24"/>
        </w:rPr>
      </w:pPr>
    </w:p>
    <w:p w14:paraId="34A5C294" w14:textId="562679BC" w:rsidR="00974FE7" w:rsidRDefault="00974FE7" w:rsidP="00D477F1">
      <w:pPr>
        <w:spacing w:after="0"/>
        <w:rPr>
          <w:rFonts w:ascii="Times New Roman" w:eastAsia="Calibri" w:hAnsi="Times New Roman"/>
          <w:bCs/>
          <w:sz w:val="24"/>
          <w:szCs w:val="24"/>
        </w:rPr>
      </w:pPr>
    </w:p>
    <w:p w14:paraId="1D191690" w14:textId="6683500D" w:rsidR="00974FE7" w:rsidRDefault="00974FE7" w:rsidP="00D477F1">
      <w:pPr>
        <w:spacing w:after="0"/>
        <w:rPr>
          <w:rFonts w:ascii="Times New Roman" w:eastAsia="Calibri" w:hAnsi="Times New Roman"/>
          <w:bCs/>
          <w:sz w:val="24"/>
          <w:szCs w:val="24"/>
        </w:rPr>
      </w:pPr>
    </w:p>
    <w:p w14:paraId="56A2F656" w14:textId="44D1257F" w:rsidR="00974FE7" w:rsidRDefault="00974FE7" w:rsidP="00D477F1">
      <w:pPr>
        <w:spacing w:after="0"/>
        <w:rPr>
          <w:rFonts w:ascii="Times New Roman" w:eastAsia="Calibri" w:hAnsi="Times New Roman"/>
          <w:bCs/>
          <w:sz w:val="24"/>
          <w:szCs w:val="24"/>
        </w:rPr>
      </w:pPr>
    </w:p>
    <w:p w14:paraId="26985454" w14:textId="3CE7D02A" w:rsidR="00974FE7" w:rsidRDefault="00974FE7" w:rsidP="00D477F1">
      <w:pPr>
        <w:spacing w:after="0"/>
        <w:rPr>
          <w:rFonts w:ascii="Times New Roman" w:eastAsia="Calibri" w:hAnsi="Times New Roman"/>
          <w:bCs/>
          <w:sz w:val="24"/>
          <w:szCs w:val="24"/>
        </w:rPr>
      </w:pPr>
    </w:p>
    <w:p w14:paraId="2429B732" w14:textId="6F65CE21" w:rsidR="00974FE7" w:rsidRDefault="00974FE7" w:rsidP="00D477F1">
      <w:pPr>
        <w:spacing w:after="0"/>
        <w:rPr>
          <w:rFonts w:ascii="Times New Roman" w:eastAsia="Calibri" w:hAnsi="Times New Roman"/>
          <w:bCs/>
          <w:sz w:val="24"/>
          <w:szCs w:val="24"/>
        </w:rPr>
      </w:pPr>
    </w:p>
    <w:p w14:paraId="2FA1C771" w14:textId="6C6D12D7" w:rsidR="00974FE7" w:rsidRDefault="00974FE7" w:rsidP="00D477F1">
      <w:pPr>
        <w:spacing w:after="0"/>
        <w:rPr>
          <w:rFonts w:ascii="Times New Roman" w:eastAsia="Calibri" w:hAnsi="Times New Roman"/>
          <w:bCs/>
          <w:sz w:val="24"/>
          <w:szCs w:val="24"/>
        </w:rPr>
      </w:pPr>
    </w:p>
    <w:p w14:paraId="2F78A550" w14:textId="426AB46C" w:rsidR="00974FE7" w:rsidRDefault="00974FE7" w:rsidP="00D477F1">
      <w:pPr>
        <w:spacing w:after="0"/>
        <w:rPr>
          <w:rFonts w:ascii="Times New Roman" w:eastAsia="Calibri" w:hAnsi="Times New Roman"/>
          <w:bCs/>
          <w:sz w:val="24"/>
          <w:szCs w:val="24"/>
        </w:rPr>
      </w:pPr>
    </w:p>
    <w:p w14:paraId="12985C38" w14:textId="7A1680AB" w:rsidR="00974FE7" w:rsidRDefault="00974FE7" w:rsidP="00D477F1">
      <w:pPr>
        <w:spacing w:after="0"/>
        <w:rPr>
          <w:rFonts w:ascii="Times New Roman" w:eastAsia="Calibri" w:hAnsi="Times New Roman"/>
          <w:bCs/>
          <w:sz w:val="24"/>
          <w:szCs w:val="24"/>
        </w:rPr>
      </w:pPr>
    </w:p>
    <w:p w14:paraId="4C532664" w14:textId="2CF4B75A" w:rsidR="00974FE7" w:rsidRDefault="00974FE7" w:rsidP="00D477F1">
      <w:pPr>
        <w:spacing w:after="0"/>
        <w:rPr>
          <w:rFonts w:ascii="Times New Roman" w:eastAsia="Calibri" w:hAnsi="Times New Roman"/>
          <w:bCs/>
          <w:sz w:val="24"/>
          <w:szCs w:val="24"/>
        </w:rPr>
      </w:pPr>
    </w:p>
    <w:p w14:paraId="432AB630" w14:textId="589C15A5" w:rsidR="00974FE7" w:rsidRDefault="00974FE7" w:rsidP="00D477F1">
      <w:pPr>
        <w:spacing w:after="0"/>
        <w:rPr>
          <w:rFonts w:ascii="Times New Roman" w:eastAsia="Calibri" w:hAnsi="Times New Roman"/>
          <w:bCs/>
          <w:sz w:val="24"/>
          <w:szCs w:val="24"/>
        </w:rPr>
      </w:pPr>
    </w:p>
    <w:p w14:paraId="76F73C58" w14:textId="05D30145" w:rsidR="00974FE7" w:rsidRDefault="00974FE7" w:rsidP="00D477F1">
      <w:pPr>
        <w:spacing w:after="0"/>
        <w:rPr>
          <w:rFonts w:ascii="Times New Roman" w:eastAsia="Calibri" w:hAnsi="Times New Roman"/>
          <w:bCs/>
          <w:sz w:val="24"/>
          <w:szCs w:val="24"/>
        </w:rPr>
      </w:pPr>
    </w:p>
    <w:p w14:paraId="0AE46CF1" w14:textId="783407DA" w:rsidR="00974FE7" w:rsidRDefault="00974FE7" w:rsidP="00D477F1">
      <w:pPr>
        <w:spacing w:after="0"/>
        <w:rPr>
          <w:rFonts w:ascii="Times New Roman" w:eastAsia="Calibri" w:hAnsi="Times New Roman"/>
          <w:bCs/>
          <w:sz w:val="24"/>
          <w:szCs w:val="24"/>
        </w:rPr>
      </w:pPr>
    </w:p>
    <w:p w14:paraId="7F1E4023" w14:textId="468F67FD" w:rsidR="00974FE7" w:rsidRDefault="00974FE7" w:rsidP="00D477F1">
      <w:pPr>
        <w:spacing w:after="0"/>
        <w:rPr>
          <w:rFonts w:ascii="Times New Roman" w:eastAsia="Calibri" w:hAnsi="Times New Roman"/>
          <w:bCs/>
          <w:sz w:val="24"/>
          <w:szCs w:val="24"/>
        </w:rPr>
      </w:pPr>
    </w:p>
    <w:p w14:paraId="069536B2" w14:textId="255FFFB7" w:rsidR="00974FE7" w:rsidRDefault="00974FE7" w:rsidP="00D477F1">
      <w:pPr>
        <w:spacing w:after="0"/>
        <w:rPr>
          <w:rFonts w:ascii="Times New Roman" w:eastAsia="Calibri" w:hAnsi="Times New Roman"/>
          <w:bCs/>
          <w:sz w:val="24"/>
          <w:szCs w:val="24"/>
        </w:rPr>
      </w:pPr>
    </w:p>
    <w:p w14:paraId="6EE1DA08" w14:textId="69765AD7" w:rsidR="00974FE7" w:rsidRDefault="00974FE7" w:rsidP="00D477F1">
      <w:pPr>
        <w:spacing w:after="0"/>
        <w:rPr>
          <w:rFonts w:ascii="Times New Roman" w:eastAsia="Calibri" w:hAnsi="Times New Roman"/>
          <w:bCs/>
          <w:sz w:val="24"/>
          <w:szCs w:val="24"/>
        </w:rPr>
      </w:pPr>
    </w:p>
    <w:p w14:paraId="7C87E6B5" w14:textId="04AAB095" w:rsidR="00974FE7" w:rsidRDefault="00974FE7" w:rsidP="00D477F1">
      <w:pPr>
        <w:spacing w:after="0"/>
        <w:rPr>
          <w:rFonts w:ascii="Times New Roman" w:eastAsia="Calibri" w:hAnsi="Times New Roman"/>
          <w:bCs/>
          <w:sz w:val="24"/>
          <w:szCs w:val="24"/>
        </w:rPr>
      </w:pPr>
    </w:p>
    <w:p w14:paraId="2344FD4D" w14:textId="28B63D27" w:rsidR="00974FE7" w:rsidRDefault="00974FE7" w:rsidP="00D477F1">
      <w:pPr>
        <w:spacing w:after="0"/>
        <w:rPr>
          <w:rFonts w:ascii="Times New Roman" w:eastAsia="Calibri" w:hAnsi="Times New Roman"/>
          <w:bCs/>
          <w:sz w:val="24"/>
          <w:szCs w:val="24"/>
        </w:rPr>
      </w:pPr>
    </w:p>
    <w:p w14:paraId="7254D443" w14:textId="3B5FF90A" w:rsidR="00974FE7" w:rsidRDefault="00974FE7" w:rsidP="00D477F1">
      <w:pPr>
        <w:spacing w:after="0"/>
        <w:rPr>
          <w:rFonts w:ascii="Times New Roman" w:eastAsia="Calibri" w:hAnsi="Times New Roman"/>
          <w:bCs/>
          <w:sz w:val="24"/>
          <w:szCs w:val="24"/>
        </w:rPr>
      </w:pPr>
    </w:p>
    <w:p w14:paraId="6BE1C148" w14:textId="4EC0E064" w:rsidR="00974FE7" w:rsidRDefault="00974FE7" w:rsidP="00D477F1">
      <w:pPr>
        <w:spacing w:after="0"/>
        <w:rPr>
          <w:rFonts w:ascii="Times New Roman" w:eastAsia="Calibri" w:hAnsi="Times New Roman"/>
          <w:bCs/>
          <w:sz w:val="24"/>
          <w:szCs w:val="24"/>
        </w:rPr>
      </w:pPr>
    </w:p>
    <w:p w14:paraId="586D3245" w14:textId="702E6804" w:rsidR="00974FE7" w:rsidRDefault="00974FE7" w:rsidP="00D477F1">
      <w:pPr>
        <w:spacing w:after="0"/>
        <w:rPr>
          <w:rFonts w:ascii="Times New Roman" w:eastAsia="Calibri" w:hAnsi="Times New Roman"/>
          <w:bCs/>
          <w:sz w:val="24"/>
          <w:szCs w:val="24"/>
        </w:rPr>
      </w:pPr>
    </w:p>
    <w:p w14:paraId="3F595152" w14:textId="77777777" w:rsidR="00974FE7" w:rsidRDefault="00974FE7" w:rsidP="00D477F1">
      <w:pPr>
        <w:spacing w:after="0"/>
        <w:rPr>
          <w:rFonts w:ascii="Times New Roman" w:eastAsia="Calibri" w:hAnsi="Times New Roman"/>
          <w:bCs/>
          <w:sz w:val="24"/>
          <w:szCs w:val="24"/>
        </w:rPr>
      </w:pPr>
    </w:p>
    <w:p w14:paraId="4C7FB485" w14:textId="77777777" w:rsidR="00605A88" w:rsidRDefault="00605A88" w:rsidP="00D477F1">
      <w:pPr>
        <w:spacing w:after="0"/>
        <w:rPr>
          <w:rFonts w:ascii="Times New Roman" w:eastAsia="Calibri" w:hAnsi="Times New Roman"/>
          <w:bCs/>
          <w:sz w:val="24"/>
          <w:szCs w:val="24"/>
        </w:rPr>
      </w:pPr>
    </w:p>
    <w:p w14:paraId="5A3D2243" w14:textId="77777777" w:rsidR="00605A88" w:rsidRDefault="00605A88" w:rsidP="00D477F1">
      <w:pPr>
        <w:spacing w:after="0"/>
        <w:rPr>
          <w:rFonts w:ascii="Times New Roman" w:eastAsia="Calibri" w:hAnsi="Times New Roman"/>
          <w:bCs/>
          <w:sz w:val="24"/>
          <w:szCs w:val="24"/>
        </w:rPr>
      </w:pPr>
    </w:p>
    <w:p w14:paraId="76585D45" w14:textId="77777777" w:rsidR="00605A88" w:rsidRDefault="00605A88" w:rsidP="00605A88">
      <w:pPr>
        <w:suppressAutoHyphens/>
        <w:spacing w:after="0"/>
        <w:ind w:left="36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36FF26B7" w14:textId="77777777" w:rsidR="00605A88" w:rsidRDefault="00605A88" w:rsidP="00605A88">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sidR="003444A5" w:rsidRPr="003444A5">
        <w:rPr>
          <w:rFonts w:ascii="Times New Roman" w:hAnsi="Times New Roman"/>
          <w:b/>
          <w:sz w:val="24"/>
          <w:szCs w:val="24"/>
        </w:rPr>
        <w:t>ТЕОРИЯ, УСТРОЙСТВО И БОРЬБА ЗА ЖИВУЧЕСТЬ СУДНА</w:t>
      </w:r>
      <w:r>
        <w:rPr>
          <w:rFonts w:ascii="Times New Roman" w:hAnsi="Times New Roman"/>
          <w:b/>
          <w:sz w:val="24"/>
          <w:szCs w:val="24"/>
        </w:rPr>
        <w:t>»</w:t>
      </w:r>
    </w:p>
    <w:p w14:paraId="757CFDB0" w14:textId="77777777" w:rsidR="00605A88" w:rsidRDefault="00605A88" w:rsidP="00605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71D4684" w14:textId="77777777" w:rsidR="00605A88" w:rsidRDefault="00605A88" w:rsidP="00605A88">
      <w:pPr>
        <w:suppressAutoHyphens/>
        <w:spacing w:after="0" w:line="240" w:lineRule="auto"/>
        <w:ind w:firstLine="720"/>
        <w:jc w:val="both"/>
        <w:rPr>
          <w:rFonts w:ascii="Times New Roman" w:hAnsi="Times New Roman"/>
          <w:sz w:val="24"/>
          <w:szCs w:val="24"/>
        </w:rPr>
      </w:pPr>
      <w:r>
        <w:rPr>
          <w:rFonts w:ascii="Times New Roman" w:hAnsi="Times New Roman"/>
          <w:sz w:val="24"/>
          <w:szCs w:val="24"/>
        </w:rPr>
        <w:t>Учебная дисциплина «</w:t>
      </w:r>
      <w:r w:rsidR="003444A5">
        <w:rPr>
          <w:rFonts w:ascii="Times New Roman" w:hAnsi="Times New Roman"/>
          <w:sz w:val="24"/>
          <w:szCs w:val="24"/>
        </w:rPr>
        <w:t>т</w:t>
      </w:r>
      <w:r w:rsidR="003444A5" w:rsidRPr="003444A5">
        <w:rPr>
          <w:rFonts w:ascii="Times New Roman" w:hAnsi="Times New Roman"/>
          <w:sz w:val="24"/>
          <w:szCs w:val="24"/>
        </w:rPr>
        <w:t>еория, устройство и борьба за живучесть судна</w:t>
      </w:r>
      <w:r>
        <w:rPr>
          <w:rFonts w:ascii="Times New Roman" w:hAnsi="Times New Roman"/>
          <w:sz w:val="24"/>
          <w:szCs w:val="24"/>
        </w:rPr>
        <w:t>» является обязательной частью</w:t>
      </w:r>
      <w:r>
        <w:rPr>
          <w:rFonts w:ascii="Times New Roman" w:hAnsi="Times New Roman"/>
          <w:b/>
          <w:bCs/>
          <w:sz w:val="20"/>
          <w:szCs w:val="20"/>
        </w:rPr>
        <w:t xml:space="preserve">  </w:t>
      </w:r>
      <w:r>
        <w:rPr>
          <w:rFonts w:ascii="Times New Roman" w:hAnsi="Times New Roman"/>
          <w:bCs/>
          <w:sz w:val="24"/>
          <w:szCs w:val="24"/>
        </w:rPr>
        <w:t>МДМ.02</w:t>
      </w:r>
      <w:r>
        <w:rPr>
          <w:rFonts w:ascii="Times New Roman" w:hAnsi="Times New Roman"/>
          <w:sz w:val="24"/>
          <w:szCs w:val="24"/>
        </w:rPr>
        <w:t xml:space="preserve">Нормативно – правовая документация и стандартизация по электрорадионавигации судов  ПООП-П в соответствии с ФГОС СПО по </w:t>
      </w:r>
      <w:r>
        <w:rPr>
          <w:rFonts w:ascii="Times New Roman" w:hAnsi="Times New Roman"/>
          <w:color w:val="000000"/>
          <w:sz w:val="24"/>
          <w:szCs w:val="24"/>
        </w:rPr>
        <w:t>специальности 11</w:t>
      </w:r>
      <w:r>
        <w:rPr>
          <w:rFonts w:ascii="Times New Roman" w:hAnsi="Times New Roman"/>
          <w:sz w:val="24"/>
          <w:szCs w:val="24"/>
        </w:rPr>
        <w:t>.02.03 Эксплуатация оборудования радиосвязи и электрорадионавигации судов.</w:t>
      </w:r>
    </w:p>
    <w:p w14:paraId="19272047" w14:textId="77777777" w:rsidR="00605A88" w:rsidRDefault="00605A88" w:rsidP="00605A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1-9</w:t>
      </w:r>
      <w:r>
        <w:rPr>
          <w:rFonts w:ascii="Times New Roman" w:hAnsi="Times New Roman"/>
          <w:i/>
          <w:sz w:val="24"/>
          <w:szCs w:val="24"/>
        </w:rPr>
        <w:t>.</w:t>
      </w:r>
    </w:p>
    <w:p w14:paraId="0D0E13F8" w14:textId="77777777" w:rsidR="00605A88" w:rsidRDefault="00605A88" w:rsidP="00605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20D234" w14:textId="77777777" w:rsidR="00605A88" w:rsidRDefault="00605A88" w:rsidP="00605A88">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62D0F2D" w14:textId="77777777" w:rsidR="00605A88" w:rsidRDefault="00605A88" w:rsidP="00605A88">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05A88" w14:paraId="13E44A66" w14:textId="77777777" w:rsidTr="00605A88">
        <w:trPr>
          <w:trHeight w:val="649"/>
        </w:trPr>
        <w:tc>
          <w:tcPr>
            <w:tcW w:w="1589" w:type="dxa"/>
            <w:tcBorders>
              <w:top w:val="single" w:sz="4" w:space="0" w:color="auto"/>
              <w:left w:val="single" w:sz="4" w:space="0" w:color="auto"/>
              <w:bottom w:val="single" w:sz="4" w:space="0" w:color="auto"/>
              <w:right w:val="single" w:sz="4" w:space="0" w:color="auto"/>
            </w:tcBorders>
            <w:hideMark/>
          </w:tcPr>
          <w:p w14:paraId="79ABF59B" w14:textId="77777777" w:rsidR="00605A88" w:rsidRDefault="00605A8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Код </w:t>
            </w:r>
            <w:r>
              <w:rPr>
                <w:rStyle w:val="aff0"/>
                <w:sz w:val="24"/>
                <w:szCs w:val="24"/>
                <w:lang w:eastAsia="en-US"/>
              </w:rPr>
              <w:footnoteReference w:id="50"/>
            </w:r>
          </w:p>
          <w:p w14:paraId="54FA275B" w14:textId="77777777" w:rsidR="00605A88" w:rsidRDefault="00605A8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3764" w:type="dxa"/>
            <w:tcBorders>
              <w:top w:val="single" w:sz="4" w:space="0" w:color="auto"/>
              <w:left w:val="single" w:sz="4" w:space="0" w:color="auto"/>
              <w:bottom w:val="single" w:sz="4" w:space="0" w:color="auto"/>
              <w:right w:val="single" w:sz="4" w:space="0" w:color="auto"/>
            </w:tcBorders>
            <w:hideMark/>
          </w:tcPr>
          <w:p w14:paraId="1BC4A534" w14:textId="77777777" w:rsidR="00605A88" w:rsidRDefault="00605A8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620278E1" w14:textId="77777777" w:rsidR="00605A88" w:rsidRDefault="00605A8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605A88" w14:paraId="2F4FD7DB" w14:textId="77777777" w:rsidTr="00605A88">
        <w:trPr>
          <w:trHeight w:val="212"/>
        </w:trPr>
        <w:tc>
          <w:tcPr>
            <w:tcW w:w="1589" w:type="dxa"/>
            <w:tcBorders>
              <w:top w:val="single" w:sz="4" w:space="0" w:color="auto"/>
              <w:left w:val="single" w:sz="4" w:space="0" w:color="auto"/>
              <w:bottom w:val="single" w:sz="4" w:space="0" w:color="auto"/>
              <w:right w:val="single" w:sz="4" w:space="0" w:color="auto"/>
            </w:tcBorders>
            <w:hideMark/>
          </w:tcPr>
          <w:p w14:paraId="3806EBCB" w14:textId="77777777" w:rsidR="00605A88" w:rsidRDefault="00605A88">
            <w:pPr>
              <w:suppressAutoHyphens/>
              <w:spacing w:after="0" w:line="240" w:lineRule="auto"/>
              <w:rPr>
                <w:rFonts w:ascii="Times New Roman" w:hAnsi="Times New Roman"/>
                <w:lang w:eastAsia="en-US"/>
              </w:rPr>
            </w:pPr>
            <w:r>
              <w:rPr>
                <w:rFonts w:ascii="Times New Roman" w:hAnsi="Times New Roman"/>
                <w:lang w:eastAsia="en-US"/>
              </w:rPr>
              <w:t>ОК 1 - 9</w:t>
            </w:r>
          </w:p>
          <w:p w14:paraId="7C90A22F" w14:textId="77777777" w:rsidR="00605A88" w:rsidRDefault="00605A88">
            <w:pPr>
              <w:suppressAutoHyphens/>
              <w:spacing w:after="0" w:line="240" w:lineRule="auto"/>
              <w:rPr>
                <w:rFonts w:ascii="Times New Roman" w:hAnsi="Times New Roman"/>
                <w:i/>
                <w:lang w:eastAsia="en-US"/>
              </w:rPr>
            </w:pPr>
            <w:r>
              <w:rPr>
                <w:rFonts w:ascii="Times New Roman" w:hAnsi="Times New Roman"/>
                <w:lang w:eastAsia="en-US"/>
              </w:rPr>
              <w:t>ПК 1.1-1.5, 2.1-2.3, 3.1-3.4</w:t>
            </w:r>
          </w:p>
        </w:tc>
        <w:tc>
          <w:tcPr>
            <w:tcW w:w="3764" w:type="dxa"/>
            <w:tcBorders>
              <w:top w:val="single" w:sz="4" w:space="0" w:color="auto"/>
              <w:left w:val="single" w:sz="4" w:space="0" w:color="auto"/>
              <w:bottom w:val="single" w:sz="4" w:space="0" w:color="auto"/>
              <w:right w:val="single" w:sz="4" w:space="0" w:color="auto"/>
            </w:tcBorders>
          </w:tcPr>
          <w:p w14:paraId="53AAE44D" w14:textId="77777777" w:rsidR="00605A88" w:rsidRDefault="00605A88">
            <w:pPr>
              <w:suppressAutoHyphens/>
              <w:spacing w:after="0" w:line="240" w:lineRule="auto"/>
              <w:rPr>
                <w:rFonts w:ascii="Times New Roman" w:hAnsi="Times New Roman"/>
                <w:lang w:eastAsia="en-US"/>
              </w:rPr>
            </w:pPr>
            <w:r>
              <w:rPr>
                <w:rFonts w:ascii="Times New Roman" w:hAnsi="Times New Roman"/>
                <w:lang w:eastAsia="en-US"/>
              </w:rPr>
              <w:t>У 02.0</w:t>
            </w:r>
            <w:r w:rsidR="003444A5">
              <w:rPr>
                <w:rFonts w:ascii="Times New Roman" w:hAnsi="Times New Roman"/>
                <w:lang w:eastAsia="en-US"/>
              </w:rPr>
              <w:t>4</w:t>
            </w:r>
            <w:r>
              <w:rPr>
                <w:rFonts w:ascii="Times New Roman" w:hAnsi="Times New Roman"/>
                <w:lang w:eastAsia="en-US"/>
              </w:rPr>
              <w:t xml:space="preserve"> 01</w:t>
            </w:r>
            <w:r w:rsidR="003444A5">
              <w:rPr>
                <w:rFonts w:ascii="Arial" w:eastAsia="Calibri" w:hAnsi="Arial" w:cs="Arial"/>
                <w:sz w:val="24"/>
                <w:lang w:eastAsia="en-US"/>
              </w:rPr>
              <w:t xml:space="preserve"> </w:t>
            </w:r>
            <w:proofErr w:type="spellStart"/>
            <w:r w:rsidR="003444A5" w:rsidRPr="003444A5">
              <w:rPr>
                <w:rFonts w:ascii="Times New Roman" w:hAnsi="Times New Roman"/>
                <w:lang w:eastAsia="en-US"/>
              </w:rPr>
              <w:t>испльзовать</w:t>
            </w:r>
            <w:proofErr w:type="spellEnd"/>
            <w:r w:rsidR="003444A5" w:rsidRPr="003444A5">
              <w:rPr>
                <w:rFonts w:ascii="Times New Roman" w:hAnsi="Times New Roman"/>
                <w:lang w:eastAsia="en-US"/>
              </w:rPr>
              <w:t xml:space="preserve"> судовое оборудование, спасательные средства и аварийное обор</w:t>
            </w:r>
            <w:r w:rsidR="003444A5">
              <w:rPr>
                <w:rFonts w:ascii="Times New Roman" w:hAnsi="Times New Roman"/>
                <w:lang w:eastAsia="en-US"/>
              </w:rPr>
              <w:t>удование при эксплуатации судна;</w:t>
            </w:r>
          </w:p>
          <w:p w14:paraId="5E05484B" w14:textId="77777777" w:rsidR="00605A88" w:rsidRDefault="00605A88">
            <w:pPr>
              <w:suppressAutoHyphens/>
              <w:spacing w:after="0" w:line="240" w:lineRule="auto"/>
              <w:rPr>
                <w:rFonts w:ascii="Times New Roman" w:hAnsi="Times New Roman"/>
                <w:lang w:eastAsia="en-US"/>
              </w:rPr>
            </w:pPr>
            <w:r>
              <w:rPr>
                <w:rFonts w:ascii="Times New Roman" w:hAnsi="Times New Roman"/>
                <w:lang w:eastAsia="en-US"/>
              </w:rPr>
              <w:t>У 02.0</w:t>
            </w:r>
            <w:r w:rsidR="003444A5">
              <w:rPr>
                <w:rFonts w:ascii="Times New Roman" w:hAnsi="Times New Roman"/>
                <w:lang w:eastAsia="en-US"/>
              </w:rPr>
              <w:t>4</w:t>
            </w:r>
            <w:r>
              <w:rPr>
                <w:rFonts w:ascii="Times New Roman" w:hAnsi="Times New Roman"/>
                <w:lang w:eastAsia="en-US"/>
              </w:rPr>
              <w:t xml:space="preserve"> 02 </w:t>
            </w:r>
            <w:r w:rsidR="003444A5">
              <w:rPr>
                <w:rFonts w:ascii="Times New Roman" w:hAnsi="Times New Roman"/>
                <w:lang w:eastAsia="en-US"/>
              </w:rPr>
              <w:t>работать в дыхательном аппарате и ориентироваться в задымленном помещении</w:t>
            </w:r>
            <w:r>
              <w:rPr>
                <w:rFonts w:ascii="Times New Roman" w:hAnsi="Times New Roman"/>
                <w:lang w:eastAsia="en-US"/>
              </w:rPr>
              <w:t>;</w:t>
            </w:r>
          </w:p>
          <w:p w14:paraId="0BB35BC9" w14:textId="77777777" w:rsidR="00605A88" w:rsidRDefault="003444A5" w:rsidP="003444A5">
            <w:pPr>
              <w:suppressAutoHyphens/>
              <w:spacing w:after="0" w:line="240" w:lineRule="auto"/>
              <w:rPr>
                <w:rFonts w:ascii="Times New Roman" w:hAnsi="Times New Roman"/>
                <w:lang w:eastAsia="en-US"/>
              </w:rPr>
            </w:pPr>
            <w:r>
              <w:rPr>
                <w:rFonts w:ascii="Times New Roman" w:hAnsi="Times New Roman"/>
                <w:lang w:eastAsia="en-US"/>
              </w:rPr>
              <w:t>У 02.04</w:t>
            </w:r>
            <w:r w:rsidR="00605A88">
              <w:rPr>
                <w:rFonts w:ascii="Times New Roman" w:hAnsi="Times New Roman"/>
                <w:lang w:eastAsia="en-US"/>
              </w:rPr>
              <w:t xml:space="preserve"> 03 </w:t>
            </w:r>
            <w:r>
              <w:rPr>
                <w:rFonts w:ascii="Times New Roman" w:hAnsi="Times New Roman"/>
                <w:lang w:eastAsia="en-US"/>
              </w:rPr>
              <w:t>накладывать аварийный пластырь и осуществлять заделку пробоины</w:t>
            </w:r>
          </w:p>
          <w:p w14:paraId="7AD4EF21" w14:textId="77777777" w:rsidR="003444A5" w:rsidRDefault="003444A5" w:rsidP="003444A5">
            <w:pPr>
              <w:suppressAutoHyphens/>
              <w:spacing w:after="0" w:line="240" w:lineRule="auto"/>
              <w:rPr>
                <w:rFonts w:ascii="Times New Roman" w:hAnsi="Times New Roman"/>
                <w:b/>
                <w:lang w:eastAsia="en-US"/>
              </w:rPr>
            </w:pPr>
            <w:r>
              <w:rPr>
                <w:rFonts w:ascii="Times New Roman" w:hAnsi="Times New Roman"/>
                <w:lang w:eastAsia="en-US"/>
              </w:rPr>
              <w:t xml:space="preserve">У 02.04 04 правильно выбирать и использовать различные средства </w:t>
            </w:r>
            <w:proofErr w:type="spellStart"/>
            <w:r>
              <w:rPr>
                <w:rFonts w:ascii="Times New Roman" w:hAnsi="Times New Roman"/>
                <w:lang w:eastAsia="en-US"/>
              </w:rPr>
              <w:t>пожарутушения</w:t>
            </w:r>
            <w:proofErr w:type="spellEnd"/>
            <w:r>
              <w:rPr>
                <w:rFonts w:ascii="Times New Roman" w:hAnsi="Times New Roman"/>
                <w:lang w:eastAsia="en-US"/>
              </w:rPr>
              <w:t>, в зависимости от класса пожара и особенностей места возгорания</w:t>
            </w:r>
          </w:p>
        </w:tc>
        <w:tc>
          <w:tcPr>
            <w:tcW w:w="3895" w:type="dxa"/>
            <w:tcBorders>
              <w:top w:val="single" w:sz="4" w:space="0" w:color="auto"/>
              <w:left w:val="single" w:sz="4" w:space="0" w:color="auto"/>
              <w:bottom w:val="single" w:sz="4" w:space="0" w:color="auto"/>
              <w:right w:val="single" w:sz="4" w:space="0" w:color="auto"/>
            </w:tcBorders>
            <w:hideMark/>
          </w:tcPr>
          <w:p w14:paraId="55E6BF45"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01 </w:t>
            </w:r>
            <w:r w:rsidRPr="00300915">
              <w:rPr>
                <w:rFonts w:ascii="Times New Roman" w:hAnsi="Times New Roman"/>
                <w:lang w:eastAsia="en-US"/>
              </w:rPr>
              <w:t>теоретические основы устройства судна;</w:t>
            </w:r>
          </w:p>
          <w:p w14:paraId="1044A4B1"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02  </w:t>
            </w:r>
            <w:r w:rsidRPr="00300915">
              <w:rPr>
                <w:rFonts w:ascii="Times New Roman" w:hAnsi="Times New Roman"/>
                <w:lang w:eastAsia="en-US"/>
              </w:rPr>
              <w:t>мореходные качества судна и способы их поддержания в аварийных ситуациях;</w:t>
            </w:r>
          </w:p>
          <w:p w14:paraId="346EDFFC"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03    </w:t>
            </w:r>
            <w:r w:rsidRPr="00300915">
              <w:rPr>
                <w:rFonts w:ascii="Times New Roman" w:hAnsi="Times New Roman"/>
                <w:lang w:eastAsia="en-US"/>
              </w:rPr>
              <w:t>правила Российского морского регистра судоходства и международные требования к техническому состоянию судов;</w:t>
            </w:r>
          </w:p>
          <w:p w14:paraId="1C939D8B"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04    </w:t>
            </w:r>
            <w:r w:rsidRPr="00300915">
              <w:rPr>
                <w:rFonts w:ascii="Times New Roman" w:hAnsi="Times New Roman"/>
                <w:lang w:eastAsia="en-US"/>
              </w:rPr>
              <w:t>методы борьбы за живучесть судна;</w:t>
            </w:r>
          </w:p>
          <w:p w14:paraId="660F8C8D"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05    </w:t>
            </w:r>
            <w:r w:rsidRPr="00300915">
              <w:rPr>
                <w:rFonts w:ascii="Times New Roman" w:hAnsi="Times New Roman"/>
                <w:lang w:eastAsia="en-US"/>
              </w:rPr>
              <w:t>типы спасательных шлюпок и плотов, способы спуска их на воду и посадки в них людей;</w:t>
            </w:r>
          </w:p>
          <w:p w14:paraId="7D8FD9C1"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06    </w:t>
            </w:r>
            <w:r w:rsidRPr="00300915">
              <w:rPr>
                <w:rFonts w:ascii="Times New Roman" w:hAnsi="Times New Roman"/>
                <w:lang w:eastAsia="en-US"/>
              </w:rPr>
              <w:t>виды индивидуальных спасательных средств и способы их применения;</w:t>
            </w:r>
          </w:p>
          <w:p w14:paraId="12A1CDD5"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07    </w:t>
            </w:r>
            <w:r w:rsidRPr="00300915">
              <w:rPr>
                <w:rFonts w:ascii="Times New Roman" w:hAnsi="Times New Roman"/>
                <w:lang w:eastAsia="en-US"/>
              </w:rPr>
              <w:t>принцип действия дыхательных аппаратов и метод расчета времени, достаточного для работы в них;</w:t>
            </w:r>
          </w:p>
          <w:p w14:paraId="64621CA6"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08    </w:t>
            </w:r>
            <w:r w:rsidRPr="00300915">
              <w:rPr>
                <w:rFonts w:ascii="Times New Roman" w:hAnsi="Times New Roman"/>
                <w:lang w:eastAsia="en-US"/>
              </w:rPr>
              <w:t>виды судовых тревог, способы их подачи и порядок действий по каждой из них;</w:t>
            </w:r>
          </w:p>
          <w:p w14:paraId="22F1F5F5" w14:textId="77777777" w:rsidR="00300915" w:rsidRPr="00300915" w:rsidRDefault="00300915" w:rsidP="00300915">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02.04 09    </w:t>
            </w:r>
            <w:r w:rsidRPr="00300915">
              <w:rPr>
                <w:rFonts w:ascii="Times New Roman" w:hAnsi="Times New Roman"/>
                <w:lang w:eastAsia="en-US"/>
              </w:rPr>
              <w:t>основные нормативные документы по безопасности эксплуатации судна;</w:t>
            </w:r>
          </w:p>
          <w:p w14:paraId="37756FD4" w14:textId="77777777" w:rsidR="00300915" w:rsidRDefault="00300915">
            <w:pPr>
              <w:suppressAutoHyphens/>
              <w:spacing w:after="0" w:line="240" w:lineRule="auto"/>
              <w:rPr>
                <w:rFonts w:ascii="Times New Roman" w:hAnsi="Times New Roman"/>
                <w:lang w:eastAsia="en-US"/>
              </w:rPr>
            </w:pPr>
          </w:p>
        </w:tc>
      </w:tr>
    </w:tbl>
    <w:p w14:paraId="2518BD1C" w14:textId="77777777" w:rsidR="00605A88" w:rsidRDefault="00605A88" w:rsidP="00605A88">
      <w:pPr>
        <w:suppressAutoHyphens/>
        <w:spacing w:after="240" w:line="240" w:lineRule="auto"/>
        <w:ind w:firstLine="709"/>
        <w:rPr>
          <w:rFonts w:ascii="Times New Roman" w:hAnsi="Times New Roman"/>
          <w:b/>
        </w:rPr>
      </w:pPr>
    </w:p>
    <w:p w14:paraId="411B98C3" w14:textId="77777777" w:rsidR="00300915" w:rsidRDefault="00300915" w:rsidP="00605A88">
      <w:pPr>
        <w:suppressAutoHyphens/>
        <w:spacing w:after="240" w:line="240" w:lineRule="auto"/>
        <w:ind w:firstLine="709"/>
        <w:rPr>
          <w:rFonts w:ascii="Times New Roman" w:hAnsi="Times New Roman"/>
          <w:b/>
        </w:rPr>
      </w:pPr>
    </w:p>
    <w:p w14:paraId="5AC05684" w14:textId="77777777" w:rsidR="00300915" w:rsidRDefault="00300915" w:rsidP="00605A88">
      <w:pPr>
        <w:suppressAutoHyphens/>
        <w:spacing w:after="240" w:line="240" w:lineRule="auto"/>
        <w:ind w:firstLine="709"/>
        <w:rPr>
          <w:rFonts w:ascii="Times New Roman" w:hAnsi="Times New Roman"/>
          <w:b/>
        </w:rPr>
      </w:pPr>
    </w:p>
    <w:p w14:paraId="1FC3F274" w14:textId="77777777" w:rsidR="00300915" w:rsidRDefault="00300915" w:rsidP="00605A88">
      <w:pPr>
        <w:suppressAutoHyphens/>
        <w:spacing w:after="240" w:line="240" w:lineRule="auto"/>
        <w:ind w:firstLine="709"/>
        <w:rPr>
          <w:rFonts w:ascii="Times New Roman" w:hAnsi="Times New Roman"/>
          <w:b/>
        </w:rPr>
      </w:pPr>
    </w:p>
    <w:p w14:paraId="3B390037" w14:textId="77777777" w:rsidR="00605A88" w:rsidRDefault="00605A88" w:rsidP="00605A88">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14CA210A" w14:textId="77777777" w:rsidR="00605A88" w:rsidRDefault="00605A88" w:rsidP="00605A88">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605A88" w14:paraId="307C4BA5" w14:textId="77777777" w:rsidTr="00605A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62350E" w14:textId="77777777" w:rsidR="00605A88" w:rsidRDefault="00605A88">
            <w:pPr>
              <w:suppressAutoHyphens/>
              <w:rPr>
                <w:rFonts w:ascii="Times New Roman" w:hAnsi="Times New Roman"/>
                <w:b/>
                <w:lang w:eastAsia="en-US"/>
              </w:rPr>
            </w:pPr>
            <w:r>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79A2B4F" w14:textId="77777777" w:rsidR="00605A88" w:rsidRDefault="00605A88">
            <w:pPr>
              <w:suppressAutoHyphens/>
              <w:rPr>
                <w:rFonts w:ascii="Times New Roman" w:hAnsi="Times New Roman"/>
                <w:b/>
                <w:iCs/>
                <w:lang w:eastAsia="en-US"/>
              </w:rPr>
            </w:pPr>
            <w:r>
              <w:rPr>
                <w:rFonts w:ascii="Times New Roman" w:hAnsi="Times New Roman"/>
                <w:b/>
                <w:iCs/>
                <w:lang w:eastAsia="en-US"/>
              </w:rPr>
              <w:t>Объем в часах</w:t>
            </w:r>
          </w:p>
        </w:tc>
      </w:tr>
      <w:tr w:rsidR="00605A88" w14:paraId="41FC4EC0" w14:textId="77777777" w:rsidTr="00605A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B6EB988" w14:textId="77777777" w:rsidR="00605A88" w:rsidRDefault="00605A88">
            <w:pPr>
              <w:suppressAutoHyphens/>
              <w:spacing w:after="0"/>
              <w:rPr>
                <w:rFonts w:ascii="Times New Roman" w:hAnsi="Times New Roman"/>
                <w:b/>
                <w:lang w:eastAsia="en-US"/>
              </w:rPr>
            </w:pPr>
            <w:r>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D05FE9" w14:textId="77777777" w:rsidR="00605A88" w:rsidRDefault="00300915">
            <w:pPr>
              <w:suppressAutoHyphens/>
              <w:spacing w:after="0"/>
              <w:rPr>
                <w:rFonts w:ascii="Times New Roman" w:hAnsi="Times New Roman"/>
                <w:iCs/>
                <w:lang w:eastAsia="en-US"/>
              </w:rPr>
            </w:pPr>
            <w:r>
              <w:rPr>
                <w:rFonts w:ascii="Times New Roman" w:hAnsi="Times New Roman"/>
                <w:iCs/>
                <w:lang w:eastAsia="en-US"/>
              </w:rPr>
              <w:t>56</w:t>
            </w:r>
          </w:p>
        </w:tc>
      </w:tr>
      <w:tr w:rsidR="00605A88" w14:paraId="3311E4B1" w14:textId="77777777" w:rsidTr="00605A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66052E" w14:textId="77777777" w:rsidR="00605A88" w:rsidRDefault="00605A88">
            <w:pPr>
              <w:suppressAutoHyphens/>
              <w:spacing w:after="0"/>
              <w:rPr>
                <w:rFonts w:ascii="Times New Roman" w:hAnsi="Times New Roman"/>
                <w:b/>
                <w:lang w:eastAsia="en-US"/>
              </w:rPr>
            </w:pPr>
            <w:r>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FE158A0" w14:textId="77777777" w:rsidR="00605A88" w:rsidRDefault="00605A88">
            <w:pPr>
              <w:suppressAutoHyphens/>
              <w:spacing w:after="0"/>
              <w:rPr>
                <w:rFonts w:ascii="Times New Roman" w:hAnsi="Times New Roman"/>
                <w:iCs/>
                <w:lang w:eastAsia="en-US"/>
              </w:rPr>
            </w:pPr>
            <w:r>
              <w:rPr>
                <w:rFonts w:ascii="Times New Roman" w:hAnsi="Times New Roman"/>
                <w:iCs/>
                <w:lang w:eastAsia="en-US"/>
              </w:rPr>
              <w:t>10</w:t>
            </w:r>
          </w:p>
        </w:tc>
      </w:tr>
      <w:tr w:rsidR="00605A88" w14:paraId="39736C99" w14:textId="77777777" w:rsidTr="00605A8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07F29CD" w14:textId="77777777" w:rsidR="00605A88" w:rsidRDefault="00605A88">
            <w:pPr>
              <w:suppressAutoHyphens/>
              <w:spacing w:after="0"/>
              <w:rPr>
                <w:rFonts w:ascii="Times New Roman" w:hAnsi="Times New Roman"/>
                <w:iCs/>
                <w:lang w:eastAsia="en-US"/>
              </w:rPr>
            </w:pPr>
            <w:r>
              <w:rPr>
                <w:rFonts w:ascii="Times New Roman" w:hAnsi="Times New Roman"/>
                <w:lang w:eastAsia="en-US"/>
              </w:rPr>
              <w:t>в т. ч.:</w:t>
            </w:r>
          </w:p>
        </w:tc>
      </w:tr>
      <w:tr w:rsidR="00605A88" w14:paraId="69F4432A" w14:textId="77777777" w:rsidTr="00605A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19FC3B" w14:textId="77777777" w:rsidR="00605A88" w:rsidRDefault="00605A88">
            <w:pPr>
              <w:suppressAutoHyphens/>
              <w:spacing w:after="0"/>
              <w:rPr>
                <w:rFonts w:ascii="Times New Roman" w:hAnsi="Times New Roman"/>
                <w:lang w:eastAsia="en-US"/>
              </w:rPr>
            </w:pPr>
            <w:r>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BEE2453" w14:textId="77777777" w:rsidR="00605A88" w:rsidRDefault="00300915">
            <w:pPr>
              <w:suppressAutoHyphens/>
              <w:spacing w:after="0"/>
              <w:rPr>
                <w:rFonts w:ascii="Times New Roman" w:hAnsi="Times New Roman"/>
                <w:iCs/>
                <w:lang w:eastAsia="en-US"/>
              </w:rPr>
            </w:pPr>
            <w:r>
              <w:rPr>
                <w:rFonts w:ascii="Times New Roman" w:hAnsi="Times New Roman"/>
                <w:iCs/>
                <w:lang w:eastAsia="en-US"/>
              </w:rPr>
              <w:t>26</w:t>
            </w:r>
          </w:p>
        </w:tc>
      </w:tr>
      <w:tr w:rsidR="00605A88" w14:paraId="150358F9" w14:textId="77777777" w:rsidTr="00605A8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C1993E" w14:textId="77777777" w:rsidR="00605A88" w:rsidRDefault="00605A88">
            <w:pPr>
              <w:suppressAutoHyphens/>
              <w:spacing w:after="0"/>
              <w:rPr>
                <w:rFonts w:ascii="Times New Roman" w:hAnsi="Times New Roman"/>
                <w:lang w:eastAsia="en-US"/>
              </w:rPr>
            </w:pPr>
            <w:r>
              <w:rPr>
                <w:rFonts w:ascii="Times New Roman" w:hAnsi="Times New Roman"/>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20CA72" w14:textId="77777777" w:rsidR="00605A88" w:rsidRDefault="00605A88">
            <w:pPr>
              <w:suppressAutoHyphens/>
              <w:spacing w:after="0"/>
              <w:rPr>
                <w:rFonts w:ascii="Times New Roman" w:hAnsi="Times New Roman"/>
                <w:iCs/>
                <w:lang w:eastAsia="en-US"/>
              </w:rPr>
            </w:pPr>
            <w:r>
              <w:rPr>
                <w:rFonts w:ascii="Times New Roman" w:hAnsi="Times New Roman"/>
                <w:iCs/>
                <w:lang w:eastAsia="en-US"/>
              </w:rPr>
              <w:t>10</w:t>
            </w:r>
          </w:p>
        </w:tc>
      </w:tr>
      <w:tr w:rsidR="00605A88" w14:paraId="2EFFDEC2" w14:textId="77777777" w:rsidTr="00605A8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790EF7" w14:textId="77777777" w:rsidR="00605A88" w:rsidRDefault="00605A88">
            <w:pPr>
              <w:suppressAutoHyphens/>
              <w:spacing w:after="0"/>
              <w:rPr>
                <w:rFonts w:ascii="Times New Roman" w:hAnsi="Times New Roman"/>
                <w:i/>
                <w:lang w:eastAsia="en-US"/>
              </w:rPr>
            </w:pPr>
            <w:r>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B3FF0A7" w14:textId="77777777" w:rsidR="00605A88" w:rsidRDefault="00300915">
            <w:pPr>
              <w:suppressAutoHyphens/>
              <w:spacing w:after="0"/>
              <w:rPr>
                <w:rFonts w:ascii="Times New Roman" w:hAnsi="Times New Roman"/>
                <w:iCs/>
                <w:lang w:eastAsia="en-US"/>
              </w:rPr>
            </w:pPr>
            <w:r>
              <w:rPr>
                <w:rFonts w:ascii="Times New Roman" w:hAnsi="Times New Roman"/>
                <w:iCs/>
                <w:lang w:eastAsia="en-US"/>
              </w:rPr>
              <w:t>16</w:t>
            </w:r>
          </w:p>
        </w:tc>
      </w:tr>
      <w:tr w:rsidR="00605A88" w14:paraId="73491780" w14:textId="77777777" w:rsidTr="00605A8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1172C6" w14:textId="77777777" w:rsidR="00605A88" w:rsidRDefault="00605A88">
            <w:pPr>
              <w:suppressAutoHyphens/>
              <w:spacing w:after="0"/>
              <w:rPr>
                <w:rFonts w:ascii="Times New Roman" w:hAnsi="Times New Roman"/>
                <w:i/>
                <w:lang w:eastAsia="en-US"/>
              </w:rPr>
            </w:pPr>
            <w:r>
              <w:rPr>
                <w:rFonts w:ascii="Times New Roman" w:hAnsi="Times New Roman"/>
                <w:i/>
                <w:lang w:eastAsia="en-US"/>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6CD58C" w14:textId="77777777" w:rsidR="00605A88" w:rsidRDefault="00300915">
            <w:pPr>
              <w:suppressAutoHyphens/>
              <w:spacing w:after="0"/>
              <w:rPr>
                <w:rFonts w:ascii="Times New Roman" w:hAnsi="Times New Roman"/>
                <w:iCs/>
                <w:lang w:eastAsia="en-US"/>
              </w:rPr>
            </w:pPr>
            <w:r>
              <w:rPr>
                <w:rFonts w:ascii="Times New Roman" w:hAnsi="Times New Roman"/>
                <w:iCs/>
                <w:lang w:eastAsia="en-US"/>
              </w:rPr>
              <w:t>4</w:t>
            </w:r>
          </w:p>
        </w:tc>
      </w:tr>
    </w:tbl>
    <w:p w14:paraId="561779D1" w14:textId="77777777" w:rsidR="00605A88" w:rsidRDefault="00605A88" w:rsidP="00605A88">
      <w:pPr>
        <w:jc w:val="right"/>
        <w:rPr>
          <w:rFonts w:ascii="Times New Roman" w:hAnsi="Times New Roman"/>
          <w:b/>
          <w:sz w:val="20"/>
          <w:szCs w:val="48"/>
        </w:rPr>
      </w:pPr>
    </w:p>
    <w:p w14:paraId="5DA92B8E" w14:textId="77777777" w:rsidR="00605A88" w:rsidRDefault="00605A88" w:rsidP="00605A88">
      <w:pPr>
        <w:spacing w:after="0"/>
        <w:rPr>
          <w:rFonts w:ascii="Times New Roman" w:eastAsia="Calibri" w:hAnsi="Times New Roman"/>
          <w:bCs/>
          <w:sz w:val="24"/>
          <w:szCs w:val="24"/>
        </w:rPr>
        <w:sectPr w:rsidR="00605A88">
          <w:pgSz w:w="11906" w:h="16838"/>
          <w:pgMar w:top="1134" w:right="851" w:bottom="1134" w:left="1701" w:header="709" w:footer="709" w:gutter="0"/>
          <w:cols w:space="720"/>
        </w:sectPr>
      </w:pPr>
    </w:p>
    <w:p w14:paraId="3DF8BE41" w14:textId="77777777" w:rsidR="00605A88" w:rsidRDefault="00605A88" w:rsidP="00605A88">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6450"/>
        <w:gridCol w:w="1620"/>
        <w:gridCol w:w="2979"/>
        <w:gridCol w:w="763"/>
        <w:gridCol w:w="813"/>
      </w:tblGrid>
      <w:tr w:rsidR="00605A88" w14:paraId="5D730293" w14:textId="77777777" w:rsidTr="002C2EDA">
        <w:trPr>
          <w:trHeight w:val="20"/>
        </w:trPr>
        <w:tc>
          <w:tcPr>
            <w:tcW w:w="617" w:type="pct"/>
            <w:tcBorders>
              <w:top w:val="single" w:sz="4" w:space="0" w:color="auto"/>
              <w:left w:val="single" w:sz="4" w:space="0" w:color="auto"/>
              <w:bottom w:val="single" w:sz="4" w:space="0" w:color="auto"/>
              <w:right w:val="single" w:sz="4" w:space="0" w:color="auto"/>
            </w:tcBorders>
            <w:vAlign w:val="center"/>
            <w:hideMark/>
          </w:tcPr>
          <w:p w14:paraId="0AA78B06" w14:textId="77777777" w:rsidR="00605A88" w:rsidRDefault="00605A88">
            <w:pPr>
              <w:suppressAutoHyphens/>
              <w:spacing w:after="0" w:line="240" w:lineRule="auto"/>
              <w:jc w:val="center"/>
              <w:rPr>
                <w:rFonts w:ascii="Times New Roman" w:hAnsi="Times New Roman"/>
                <w:b/>
                <w:bCs/>
                <w:lang w:eastAsia="en-US"/>
              </w:rPr>
            </w:pPr>
            <w:r>
              <w:rPr>
                <w:rFonts w:ascii="Times New Roman" w:hAnsi="Times New Roman"/>
                <w:b/>
                <w:bCs/>
                <w:lang w:eastAsia="en-US"/>
              </w:rPr>
              <w:t>Наименование разделов и тем</w:t>
            </w:r>
          </w:p>
        </w:tc>
        <w:tc>
          <w:tcPr>
            <w:tcW w:w="2239" w:type="pct"/>
            <w:tcBorders>
              <w:top w:val="single" w:sz="4" w:space="0" w:color="auto"/>
              <w:left w:val="single" w:sz="4" w:space="0" w:color="auto"/>
              <w:bottom w:val="single" w:sz="4" w:space="0" w:color="auto"/>
              <w:right w:val="single" w:sz="4" w:space="0" w:color="auto"/>
            </w:tcBorders>
            <w:vAlign w:val="center"/>
            <w:hideMark/>
          </w:tcPr>
          <w:p w14:paraId="588D1CA0" w14:textId="77777777" w:rsidR="00605A88" w:rsidRDefault="00605A88">
            <w:pPr>
              <w:suppressAutoHyphens/>
              <w:spacing w:after="0" w:line="240" w:lineRule="auto"/>
              <w:jc w:val="center"/>
              <w:rPr>
                <w:rFonts w:ascii="Times New Roman" w:hAnsi="Times New Roman"/>
                <w:b/>
                <w:bCs/>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562" w:type="pct"/>
            <w:tcBorders>
              <w:top w:val="single" w:sz="4" w:space="0" w:color="auto"/>
              <w:left w:val="single" w:sz="4" w:space="0" w:color="auto"/>
              <w:bottom w:val="single" w:sz="4" w:space="0" w:color="auto"/>
              <w:right w:val="single" w:sz="4" w:space="0" w:color="auto"/>
            </w:tcBorders>
            <w:vAlign w:val="center"/>
            <w:hideMark/>
          </w:tcPr>
          <w:p w14:paraId="38900FD9" w14:textId="77777777" w:rsidR="00605A88" w:rsidRDefault="00605A88">
            <w:pPr>
              <w:suppressAutoHyphens/>
              <w:spacing w:after="0" w:line="240" w:lineRule="auto"/>
              <w:jc w:val="center"/>
              <w:rPr>
                <w:rFonts w:ascii="Times New Roman" w:hAnsi="Times New Roman"/>
                <w:b/>
                <w:bCs/>
                <w:lang w:eastAsia="en-US"/>
              </w:rPr>
            </w:pPr>
            <w:r>
              <w:rPr>
                <w:rFonts w:ascii="Times New Roman" w:hAnsi="Times New Roman"/>
                <w:b/>
                <w:bCs/>
                <w:lang w:eastAsia="en-US"/>
              </w:rPr>
              <w:t xml:space="preserve">Объем, акад. ч / в том числе в форме практической подготовки, </w:t>
            </w:r>
            <w:proofErr w:type="spellStart"/>
            <w:r>
              <w:rPr>
                <w:rFonts w:ascii="Times New Roman" w:hAnsi="Times New Roman"/>
                <w:b/>
                <w:bCs/>
                <w:lang w:eastAsia="en-US"/>
              </w:rPr>
              <w:t>акад</w:t>
            </w:r>
            <w:proofErr w:type="spellEnd"/>
            <w:r>
              <w:rPr>
                <w:rFonts w:ascii="Times New Roman" w:hAnsi="Times New Roman"/>
                <w:b/>
                <w:bCs/>
                <w:lang w:eastAsia="en-US"/>
              </w:rPr>
              <w:t xml:space="preserve"> ч</w:t>
            </w:r>
          </w:p>
        </w:tc>
        <w:tc>
          <w:tcPr>
            <w:tcW w:w="1034" w:type="pct"/>
            <w:tcBorders>
              <w:top w:val="single" w:sz="4" w:space="0" w:color="auto"/>
              <w:left w:val="single" w:sz="4" w:space="0" w:color="auto"/>
              <w:bottom w:val="single" w:sz="4" w:space="0" w:color="auto"/>
              <w:right w:val="single" w:sz="4" w:space="0" w:color="auto"/>
            </w:tcBorders>
            <w:vAlign w:val="center"/>
            <w:hideMark/>
          </w:tcPr>
          <w:p w14:paraId="09BCDCFD" w14:textId="77777777" w:rsidR="00605A88" w:rsidRDefault="00605A88">
            <w:pPr>
              <w:suppressAutoHyphens/>
              <w:spacing w:after="0" w:line="240" w:lineRule="auto"/>
              <w:jc w:val="center"/>
              <w:rPr>
                <w:rFonts w:ascii="Times New Roman" w:hAnsi="Times New Roman"/>
                <w:b/>
                <w:bCs/>
                <w:lang w:eastAsia="en-US"/>
              </w:rPr>
            </w:pPr>
            <w:r>
              <w:rPr>
                <w:rFonts w:ascii="Times New Roman" w:hAnsi="Times New Roman"/>
                <w:b/>
                <w:bCs/>
                <w:lang w:eastAsia="en-US"/>
              </w:rPr>
              <w:t>Коды компетенций и личностных результатов</w:t>
            </w:r>
            <w:r>
              <w:rPr>
                <w:rStyle w:val="aff0"/>
                <w:b/>
                <w:bCs/>
                <w:lang w:eastAsia="en-US"/>
              </w:rPr>
              <w:footnoteReference w:id="51"/>
            </w:r>
            <w:r>
              <w:rPr>
                <w:rFonts w:ascii="Times New Roman" w:hAnsi="Times New Roman"/>
                <w:b/>
                <w:bCs/>
                <w:lang w:eastAsia="en-US"/>
              </w:rPr>
              <w:t>, формированию которых способствует элемент программы</w:t>
            </w:r>
          </w:p>
        </w:tc>
        <w:tc>
          <w:tcPr>
            <w:tcW w:w="265" w:type="pct"/>
            <w:tcBorders>
              <w:top w:val="single" w:sz="4" w:space="0" w:color="auto"/>
              <w:left w:val="single" w:sz="4" w:space="0" w:color="auto"/>
              <w:bottom w:val="single" w:sz="4" w:space="0" w:color="auto"/>
              <w:right w:val="single" w:sz="4" w:space="0" w:color="auto"/>
            </w:tcBorders>
            <w:hideMark/>
          </w:tcPr>
          <w:p w14:paraId="2D7691A1" w14:textId="77777777" w:rsidR="00605A88" w:rsidRDefault="00605A88">
            <w:pPr>
              <w:suppressAutoHyphens/>
              <w:spacing w:after="0" w:line="240" w:lineRule="auto"/>
              <w:jc w:val="center"/>
              <w:rPr>
                <w:rFonts w:ascii="Times New Roman" w:hAnsi="Times New Roman"/>
                <w:b/>
                <w:bCs/>
                <w:lang w:eastAsia="en-US"/>
              </w:rPr>
            </w:pPr>
            <w:r>
              <w:rPr>
                <w:rFonts w:ascii="Times New Roman" w:hAnsi="Times New Roman"/>
                <w:sz w:val="24"/>
                <w:szCs w:val="24"/>
                <w:lang w:eastAsia="en-US"/>
              </w:rPr>
              <w:t>Код ПК, ОК</w:t>
            </w:r>
          </w:p>
        </w:tc>
        <w:tc>
          <w:tcPr>
            <w:tcW w:w="282" w:type="pct"/>
            <w:tcBorders>
              <w:top w:val="single" w:sz="4" w:space="0" w:color="auto"/>
              <w:left w:val="single" w:sz="4" w:space="0" w:color="auto"/>
              <w:bottom w:val="single" w:sz="4" w:space="0" w:color="auto"/>
              <w:right w:val="single" w:sz="4" w:space="0" w:color="auto"/>
            </w:tcBorders>
            <w:hideMark/>
          </w:tcPr>
          <w:p w14:paraId="38BD9E69" w14:textId="77777777" w:rsidR="00605A88" w:rsidRDefault="00605A88">
            <w:pPr>
              <w:suppressAutoHyphens/>
              <w:spacing w:after="0" w:line="240" w:lineRule="auto"/>
              <w:jc w:val="center"/>
              <w:rPr>
                <w:rFonts w:ascii="Times New Roman" w:hAnsi="Times New Roman"/>
                <w:b/>
                <w:bCs/>
                <w:lang w:eastAsia="en-US"/>
              </w:rPr>
            </w:pPr>
            <w:r>
              <w:rPr>
                <w:rFonts w:ascii="Times New Roman" w:hAnsi="Times New Roman"/>
                <w:sz w:val="24"/>
                <w:szCs w:val="24"/>
                <w:lang w:eastAsia="en-US"/>
              </w:rPr>
              <w:t>Код Н/У/З</w:t>
            </w:r>
          </w:p>
        </w:tc>
      </w:tr>
      <w:tr w:rsidR="00605A88" w14:paraId="27850E63" w14:textId="77777777" w:rsidTr="002C2EDA">
        <w:trPr>
          <w:trHeight w:val="20"/>
        </w:trPr>
        <w:tc>
          <w:tcPr>
            <w:tcW w:w="617" w:type="pct"/>
            <w:tcBorders>
              <w:top w:val="single" w:sz="4" w:space="0" w:color="auto"/>
              <w:left w:val="single" w:sz="4" w:space="0" w:color="auto"/>
              <w:bottom w:val="single" w:sz="4" w:space="0" w:color="auto"/>
              <w:right w:val="single" w:sz="4" w:space="0" w:color="auto"/>
            </w:tcBorders>
            <w:hideMark/>
          </w:tcPr>
          <w:p w14:paraId="2036B8D7" w14:textId="77777777" w:rsidR="00605A88" w:rsidRDefault="00605A88">
            <w:pPr>
              <w:spacing w:after="0" w:line="240" w:lineRule="auto"/>
              <w:jc w:val="center"/>
              <w:rPr>
                <w:rFonts w:ascii="Times New Roman" w:hAnsi="Times New Roman"/>
                <w:b/>
                <w:bCs/>
                <w:i/>
                <w:iCs/>
                <w:lang w:eastAsia="en-US"/>
              </w:rPr>
            </w:pPr>
            <w:r>
              <w:rPr>
                <w:rFonts w:ascii="Times New Roman" w:hAnsi="Times New Roman"/>
                <w:b/>
                <w:bCs/>
                <w:i/>
                <w:iCs/>
                <w:lang w:eastAsia="en-US"/>
              </w:rPr>
              <w:t>1</w:t>
            </w:r>
          </w:p>
        </w:tc>
        <w:tc>
          <w:tcPr>
            <w:tcW w:w="2239" w:type="pct"/>
            <w:tcBorders>
              <w:top w:val="single" w:sz="4" w:space="0" w:color="auto"/>
              <w:left w:val="single" w:sz="4" w:space="0" w:color="auto"/>
              <w:bottom w:val="single" w:sz="4" w:space="0" w:color="auto"/>
              <w:right w:val="single" w:sz="4" w:space="0" w:color="auto"/>
            </w:tcBorders>
            <w:hideMark/>
          </w:tcPr>
          <w:p w14:paraId="6E5DD81C" w14:textId="77777777" w:rsidR="00605A88" w:rsidRDefault="00605A88">
            <w:pPr>
              <w:spacing w:after="0" w:line="240" w:lineRule="auto"/>
              <w:jc w:val="center"/>
              <w:rPr>
                <w:rFonts w:ascii="Times New Roman" w:hAnsi="Times New Roman"/>
                <w:b/>
                <w:bCs/>
                <w:i/>
                <w:iCs/>
                <w:lang w:eastAsia="en-US"/>
              </w:rPr>
            </w:pPr>
            <w:r>
              <w:rPr>
                <w:rFonts w:ascii="Times New Roman" w:hAnsi="Times New Roman"/>
                <w:b/>
                <w:bCs/>
                <w:i/>
                <w:iCs/>
                <w:lang w:eastAsia="en-US"/>
              </w:rPr>
              <w:t>2</w:t>
            </w:r>
          </w:p>
        </w:tc>
        <w:tc>
          <w:tcPr>
            <w:tcW w:w="562" w:type="pct"/>
            <w:tcBorders>
              <w:top w:val="single" w:sz="4" w:space="0" w:color="auto"/>
              <w:left w:val="single" w:sz="4" w:space="0" w:color="auto"/>
              <w:bottom w:val="single" w:sz="4" w:space="0" w:color="auto"/>
              <w:right w:val="single" w:sz="4" w:space="0" w:color="auto"/>
            </w:tcBorders>
            <w:hideMark/>
          </w:tcPr>
          <w:p w14:paraId="2138995E" w14:textId="77777777" w:rsidR="00605A88" w:rsidRDefault="00605A88">
            <w:pPr>
              <w:spacing w:after="0" w:line="240" w:lineRule="auto"/>
              <w:jc w:val="center"/>
              <w:rPr>
                <w:rFonts w:ascii="Times New Roman" w:hAnsi="Times New Roman"/>
                <w:b/>
                <w:bCs/>
                <w:i/>
                <w:iCs/>
                <w:lang w:eastAsia="en-US"/>
              </w:rPr>
            </w:pPr>
            <w:r>
              <w:rPr>
                <w:rFonts w:ascii="Times New Roman" w:hAnsi="Times New Roman"/>
                <w:b/>
                <w:bCs/>
                <w:i/>
                <w:iCs/>
                <w:lang w:eastAsia="en-US"/>
              </w:rPr>
              <w:t>3</w:t>
            </w:r>
          </w:p>
        </w:tc>
        <w:tc>
          <w:tcPr>
            <w:tcW w:w="1034" w:type="pct"/>
            <w:tcBorders>
              <w:top w:val="single" w:sz="4" w:space="0" w:color="auto"/>
              <w:left w:val="single" w:sz="4" w:space="0" w:color="auto"/>
              <w:bottom w:val="single" w:sz="4" w:space="0" w:color="auto"/>
              <w:right w:val="single" w:sz="4" w:space="0" w:color="auto"/>
            </w:tcBorders>
            <w:hideMark/>
          </w:tcPr>
          <w:p w14:paraId="136073E8" w14:textId="77777777" w:rsidR="00605A88" w:rsidRDefault="00605A88">
            <w:pPr>
              <w:spacing w:after="0" w:line="240" w:lineRule="auto"/>
              <w:jc w:val="center"/>
              <w:rPr>
                <w:rFonts w:ascii="Times New Roman" w:hAnsi="Times New Roman"/>
                <w:b/>
                <w:bCs/>
                <w:i/>
                <w:iCs/>
                <w:lang w:eastAsia="en-US"/>
              </w:rPr>
            </w:pPr>
            <w:r>
              <w:rPr>
                <w:rFonts w:ascii="Times New Roman" w:hAnsi="Times New Roman"/>
                <w:b/>
                <w:bCs/>
                <w:i/>
                <w:iCs/>
                <w:lang w:eastAsia="en-US"/>
              </w:rPr>
              <w:t>4</w:t>
            </w:r>
          </w:p>
        </w:tc>
        <w:tc>
          <w:tcPr>
            <w:tcW w:w="265" w:type="pct"/>
            <w:tcBorders>
              <w:top w:val="single" w:sz="4" w:space="0" w:color="auto"/>
              <w:left w:val="single" w:sz="4" w:space="0" w:color="auto"/>
              <w:bottom w:val="single" w:sz="4" w:space="0" w:color="auto"/>
              <w:right w:val="single" w:sz="4" w:space="0" w:color="auto"/>
            </w:tcBorders>
          </w:tcPr>
          <w:p w14:paraId="764B4D11" w14:textId="77777777" w:rsidR="00605A88" w:rsidRDefault="00605A88">
            <w:pPr>
              <w:spacing w:after="0" w:line="240" w:lineRule="auto"/>
              <w:jc w:val="center"/>
              <w:rPr>
                <w:rFonts w:ascii="Times New Roman" w:hAnsi="Times New Roman"/>
                <w:b/>
                <w:bCs/>
                <w:i/>
                <w:iCs/>
                <w:lang w:eastAsia="en-US"/>
              </w:rPr>
            </w:pPr>
          </w:p>
        </w:tc>
        <w:tc>
          <w:tcPr>
            <w:tcW w:w="282" w:type="pct"/>
            <w:tcBorders>
              <w:top w:val="single" w:sz="4" w:space="0" w:color="auto"/>
              <w:left w:val="single" w:sz="4" w:space="0" w:color="auto"/>
              <w:bottom w:val="single" w:sz="4" w:space="0" w:color="auto"/>
              <w:right w:val="single" w:sz="4" w:space="0" w:color="auto"/>
            </w:tcBorders>
          </w:tcPr>
          <w:p w14:paraId="41D87173" w14:textId="77777777" w:rsidR="00605A88" w:rsidRDefault="00605A88">
            <w:pPr>
              <w:spacing w:after="0" w:line="240" w:lineRule="auto"/>
              <w:jc w:val="center"/>
              <w:rPr>
                <w:rFonts w:ascii="Times New Roman" w:hAnsi="Times New Roman"/>
                <w:b/>
                <w:bCs/>
                <w:i/>
                <w:iCs/>
                <w:lang w:eastAsia="en-US"/>
              </w:rPr>
            </w:pPr>
          </w:p>
        </w:tc>
      </w:tr>
      <w:tr w:rsidR="00605A88" w14:paraId="48271FF9" w14:textId="77777777" w:rsidTr="002C2EDA">
        <w:trPr>
          <w:trHeight w:val="20"/>
        </w:trPr>
        <w:tc>
          <w:tcPr>
            <w:tcW w:w="2856" w:type="pct"/>
            <w:gridSpan w:val="2"/>
            <w:tcBorders>
              <w:top w:val="single" w:sz="4" w:space="0" w:color="auto"/>
              <w:left w:val="single" w:sz="4" w:space="0" w:color="auto"/>
              <w:bottom w:val="single" w:sz="4" w:space="0" w:color="auto"/>
              <w:right w:val="single" w:sz="4" w:space="0" w:color="auto"/>
            </w:tcBorders>
            <w:hideMark/>
          </w:tcPr>
          <w:p w14:paraId="3685BBFD" w14:textId="77777777" w:rsidR="00605A88" w:rsidRDefault="00605A88">
            <w:pPr>
              <w:spacing w:after="0" w:line="240" w:lineRule="auto"/>
              <w:rPr>
                <w:rFonts w:ascii="Times New Roman" w:hAnsi="Times New Roman"/>
                <w:b/>
                <w:bCs/>
                <w:lang w:eastAsia="en-US"/>
              </w:rPr>
            </w:pPr>
            <w:r>
              <w:rPr>
                <w:rFonts w:ascii="Times New Roman" w:hAnsi="Times New Roman"/>
                <w:b/>
                <w:bCs/>
                <w:lang w:eastAsia="en-US"/>
              </w:rPr>
              <w:t>Раздел 1.</w:t>
            </w:r>
            <w:r w:rsidRPr="00136129">
              <w:rPr>
                <w:rFonts w:ascii="Times New Roman" w:hAnsi="Times New Roman"/>
                <w:b/>
                <w:bCs/>
                <w:lang w:eastAsia="en-US"/>
              </w:rPr>
              <w:t xml:space="preserve"> </w:t>
            </w:r>
            <w:r w:rsidR="002C2EDA" w:rsidRPr="00136129">
              <w:rPr>
                <w:rFonts w:ascii="Times New Roman" w:hAnsi="Times New Roman"/>
                <w:b/>
                <w:bCs/>
                <w:lang w:eastAsia="en-US"/>
              </w:rPr>
              <w:t>Основы теории и устройства судна.</w:t>
            </w:r>
          </w:p>
        </w:tc>
        <w:tc>
          <w:tcPr>
            <w:tcW w:w="562" w:type="pct"/>
            <w:tcBorders>
              <w:top w:val="single" w:sz="4" w:space="0" w:color="auto"/>
              <w:left w:val="single" w:sz="4" w:space="0" w:color="auto"/>
              <w:bottom w:val="single" w:sz="4" w:space="0" w:color="auto"/>
              <w:right w:val="single" w:sz="4" w:space="0" w:color="auto"/>
            </w:tcBorders>
            <w:hideMark/>
          </w:tcPr>
          <w:p w14:paraId="4389B273" w14:textId="77777777" w:rsidR="00605A88" w:rsidRDefault="002C2EDA">
            <w:pPr>
              <w:spacing w:after="0" w:line="240" w:lineRule="auto"/>
              <w:jc w:val="center"/>
              <w:rPr>
                <w:rFonts w:ascii="Times New Roman" w:hAnsi="Times New Roman"/>
                <w:b/>
                <w:bCs/>
                <w:iCs/>
                <w:lang w:eastAsia="en-US"/>
              </w:rPr>
            </w:pPr>
            <w:r>
              <w:rPr>
                <w:rFonts w:ascii="Times New Roman" w:hAnsi="Times New Roman"/>
                <w:b/>
                <w:bCs/>
                <w:iCs/>
                <w:lang w:eastAsia="en-US"/>
              </w:rPr>
              <w:t>22</w:t>
            </w:r>
          </w:p>
        </w:tc>
        <w:tc>
          <w:tcPr>
            <w:tcW w:w="1034" w:type="pct"/>
            <w:tcBorders>
              <w:top w:val="single" w:sz="4" w:space="0" w:color="auto"/>
              <w:left w:val="single" w:sz="4" w:space="0" w:color="auto"/>
              <w:bottom w:val="single" w:sz="4" w:space="0" w:color="auto"/>
              <w:right w:val="single" w:sz="4" w:space="0" w:color="auto"/>
            </w:tcBorders>
          </w:tcPr>
          <w:p w14:paraId="148FC1F1" w14:textId="77777777" w:rsidR="00605A88" w:rsidRDefault="00605A88">
            <w:pPr>
              <w:spacing w:after="0" w:line="240" w:lineRule="auto"/>
              <w:jc w:val="center"/>
              <w:rPr>
                <w:rFonts w:ascii="Times New Roman" w:hAnsi="Times New Roman"/>
                <w:b/>
                <w:i/>
                <w:lang w:eastAsia="en-US"/>
              </w:rPr>
            </w:pPr>
          </w:p>
        </w:tc>
        <w:tc>
          <w:tcPr>
            <w:tcW w:w="265" w:type="pct"/>
            <w:tcBorders>
              <w:top w:val="single" w:sz="4" w:space="0" w:color="auto"/>
              <w:left w:val="single" w:sz="4" w:space="0" w:color="auto"/>
              <w:bottom w:val="single" w:sz="4" w:space="0" w:color="auto"/>
              <w:right w:val="single" w:sz="4" w:space="0" w:color="auto"/>
            </w:tcBorders>
          </w:tcPr>
          <w:p w14:paraId="6A0FFE0F" w14:textId="77777777" w:rsidR="00605A88" w:rsidRDefault="00605A88">
            <w:pPr>
              <w:spacing w:after="0" w:line="240" w:lineRule="auto"/>
              <w:jc w:val="center"/>
              <w:rPr>
                <w:rFonts w:ascii="Times New Roman" w:hAnsi="Times New Roman"/>
                <w:b/>
                <w:bCs/>
                <w:i/>
                <w:iCs/>
                <w:lang w:eastAsia="en-US"/>
              </w:rPr>
            </w:pPr>
          </w:p>
        </w:tc>
        <w:tc>
          <w:tcPr>
            <w:tcW w:w="282" w:type="pct"/>
            <w:tcBorders>
              <w:top w:val="single" w:sz="4" w:space="0" w:color="auto"/>
              <w:left w:val="single" w:sz="4" w:space="0" w:color="auto"/>
              <w:bottom w:val="single" w:sz="4" w:space="0" w:color="auto"/>
              <w:right w:val="single" w:sz="4" w:space="0" w:color="auto"/>
            </w:tcBorders>
          </w:tcPr>
          <w:p w14:paraId="0292788B" w14:textId="77777777" w:rsidR="00605A88" w:rsidRDefault="00605A88">
            <w:pPr>
              <w:spacing w:after="0" w:line="240" w:lineRule="auto"/>
              <w:jc w:val="center"/>
              <w:rPr>
                <w:rFonts w:ascii="Times New Roman" w:hAnsi="Times New Roman"/>
                <w:b/>
                <w:bCs/>
                <w:i/>
                <w:iCs/>
                <w:lang w:eastAsia="en-US"/>
              </w:rPr>
            </w:pPr>
          </w:p>
        </w:tc>
      </w:tr>
      <w:tr w:rsidR="00AF68FE" w14:paraId="5786E391" w14:textId="77777777" w:rsidTr="003F48E9">
        <w:trPr>
          <w:trHeight w:val="175"/>
        </w:trPr>
        <w:tc>
          <w:tcPr>
            <w:tcW w:w="617" w:type="pct"/>
            <w:tcBorders>
              <w:top w:val="single" w:sz="4" w:space="0" w:color="auto"/>
              <w:left w:val="single" w:sz="4" w:space="0" w:color="auto"/>
              <w:bottom w:val="single" w:sz="4" w:space="0" w:color="auto"/>
              <w:right w:val="single" w:sz="4" w:space="0" w:color="auto"/>
            </w:tcBorders>
            <w:hideMark/>
          </w:tcPr>
          <w:p w14:paraId="20026522" w14:textId="77777777" w:rsidR="00AF68FE" w:rsidRDefault="00AF68FE" w:rsidP="00AF68FE">
            <w:pPr>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Тема 1.1. Геометрия судна.</w:t>
            </w:r>
          </w:p>
        </w:tc>
        <w:tc>
          <w:tcPr>
            <w:tcW w:w="2239" w:type="pct"/>
            <w:tcBorders>
              <w:top w:val="single" w:sz="4" w:space="0" w:color="auto"/>
              <w:left w:val="single" w:sz="4" w:space="0" w:color="auto"/>
              <w:bottom w:val="single" w:sz="4" w:space="0" w:color="auto"/>
              <w:right w:val="single" w:sz="4" w:space="0" w:color="auto"/>
            </w:tcBorders>
            <w:vAlign w:val="center"/>
            <w:hideMark/>
          </w:tcPr>
          <w:p w14:paraId="16EE9362" w14:textId="77777777" w:rsidR="00AF68FE" w:rsidRDefault="00AF68FE" w:rsidP="00AF68FE">
            <w:pPr>
              <w:widowControl w:val="0"/>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 xml:space="preserve">Главные </w:t>
            </w:r>
            <w:proofErr w:type="spellStart"/>
            <w:r w:rsidRPr="00136129">
              <w:rPr>
                <w:rFonts w:ascii="Times New Roman" w:hAnsi="Times New Roman"/>
                <w:sz w:val="18"/>
                <w:szCs w:val="18"/>
                <w:lang w:eastAsia="en-US"/>
              </w:rPr>
              <w:t>размерения</w:t>
            </w:r>
            <w:proofErr w:type="spellEnd"/>
            <w:r w:rsidRPr="00136129">
              <w:rPr>
                <w:rFonts w:ascii="Times New Roman" w:hAnsi="Times New Roman"/>
                <w:sz w:val="18"/>
                <w:szCs w:val="18"/>
                <w:lang w:eastAsia="en-US"/>
              </w:rPr>
              <w:t xml:space="preserve"> судна. Посадка судна. Марки углубления. Грузовая марка.</w:t>
            </w:r>
          </w:p>
        </w:tc>
        <w:tc>
          <w:tcPr>
            <w:tcW w:w="562" w:type="pct"/>
            <w:vMerge w:val="restart"/>
            <w:tcBorders>
              <w:top w:val="single" w:sz="4" w:space="0" w:color="auto"/>
              <w:left w:val="single" w:sz="4" w:space="0" w:color="auto"/>
              <w:right w:val="single" w:sz="4" w:space="0" w:color="auto"/>
            </w:tcBorders>
          </w:tcPr>
          <w:p w14:paraId="5998DBC2" w14:textId="77777777" w:rsidR="00AF68FE" w:rsidRDefault="00AF68FE" w:rsidP="00AF68FE">
            <w:pPr>
              <w:shd w:val="clear" w:color="auto" w:fill="FFFFFF"/>
              <w:spacing w:after="0" w:line="240" w:lineRule="auto"/>
              <w:jc w:val="center"/>
              <w:rPr>
                <w:rFonts w:ascii="Times New Roman" w:hAnsi="Times New Roman"/>
                <w:b/>
                <w:bCs/>
                <w:iCs/>
                <w:lang w:eastAsia="en-US"/>
              </w:rPr>
            </w:pPr>
          </w:p>
        </w:tc>
        <w:tc>
          <w:tcPr>
            <w:tcW w:w="1034" w:type="pct"/>
            <w:vMerge w:val="restart"/>
            <w:tcBorders>
              <w:top w:val="single" w:sz="4" w:space="0" w:color="auto"/>
              <w:left w:val="single" w:sz="4" w:space="0" w:color="auto"/>
              <w:bottom w:val="single" w:sz="4" w:space="0" w:color="auto"/>
              <w:right w:val="single" w:sz="4" w:space="0" w:color="auto"/>
            </w:tcBorders>
          </w:tcPr>
          <w:p w14:paraId="5833946A" w14:textId="77777777" w:rsidR="00AF68FE" w:rsidRDefault="00AF68FE" w:rsidP="00AF68FE">
            <w:pPr>
              <w:spacing w:after="0" w:line="240" w:lineRule="auto"/>
              <w:jc w:val="center"/>
              <w:rPr>
                <w:rFonts w:ascii="Times New Roman" w:hAnsi="Times New Roman"/>
                <w:b/>
                <w:bCs/>
                <w:i/>
                <w:iCs/>
                <w:lang w:eastAsia="en-US"/>
              </w:rPr>
            </w:pPr>
          </w:p>
        </w:tc>
        <w:tc>
          <w:tcPr>
            <w:tcW w:w="265" w:type="pct"/>
            <w:vMerge w:val="restart"/>
            <w:tcBorders>
              <w:top w:val="single" w:sz="4" w:space="0" w:color="auto"/>
              <w:left w:val="single" w:sz="4" w:space="0" w:color="auto"/>
              <w:bottom w:val="single" w:sz="4" w:space="0" w:color="auto"/>
              <w:right w:val="single" w:sz="4" w:space="0" w:color="auto"/>
            </w:tcBorders>
            <w:hideMark/>
          </w:tcPr>
          <w:p w14:paraId="4DD198C6" w14:textId="77777777" w:rsidR="00AF68FE" w:rsidRDefault="00AF68FE" w:rsidP="00AF68FE">
            <w:pPr>
              <w:suppressAutoHyphens/>
              <w:spacing w:after="0" w:line="240" w:lineRule="auto"/>
              <w:rPr>
                <w:rFonts w:ascii="Times New Roman" w:hAnsi="Times New Roman"/>
                <w:lang w:eastAsia="en-US"/>
              </w:rPr>
            </w:pPr>
            <w:r>
              <w:rPr>
                <w:rFonts w:ascii="Times New Roman" w:hAnsi="Times New Roman"/>
                <w:lang w:eastAsia="en-US"/>
              </w:rPr>
              <w:t>ОК 1 - 9</w:t>
            </w:r>
          </w:p>
          <w:p w14:paraId="7CDEBDD7" w14:textId="77777777" w:rsidR="00AF68FE" w:rsidRDefault="00AF68FE" w:rsidP="00AF68FE">
            <w:pPr>
              <w:spacing w:after="0" w:line="240" w:lineRule="auto"/>
              <w:jc w:val="center"/>
              <w:rPr>
                <w:rFonts w:ascii="Times New Roman" w:hAnsi="Times New Roman"/>
                <w:b/>
                <w:bCs/>
                <w:i/>
                <w:iCs/>
                <w:lang w:eastAsia="en-US"/>
              </w:rPr>
            </w:pPr>
            <w:r>
              <w:rPr>
                <w:rFonts w:ascii="Times New Roman" w:hAnsi="Times New Roman"/>
                <w:lang w:eastAsia="en-US"/>
              </w:rPr>
              <w:t>ПК 1.1-1.5, 2.1-2.3, 3.1-3.4</w:t>
            </w:r>
          </w:p>
        </w:tc>
        <w:tc>
          <w:tcPr>
            <w:tcW w:w="282" w:type="pct"/>
            <w:vMerge w:val="restart"/>
            <w:tcBorders>
              <w:top w:val="single" w:sz="4" w:space="0" w:color="auto"/>
              <w:left w:val="single" w:sz="4" w:space="0" w:color="auto"/>
              <w:bottom w:val="single" w:sz="4" w:space="0" w:color="auto"/>
              <w:right w:val="single" w:sz="4" w:space="0" w:color="auto"/>
            </w:tcBorders>
            <w:hideMark/>
          </w:tcPr>
          <w:p w14:paraId="26735D87" w14:textId="77777777" w:rsidR="00AF68FE" w:rsidRDefault="00AF68FE" w:rsidP="00AF68FE">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У02.04 01-</w:t>
            </w:r>
          </w:p>
          <w:p w14:paraId="32D7D99D" w14:textId="77777777" w:rsidR="00AF68FE" w:rsidRDefault="00AF68FE" w:rsidP="00AF68FE">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У02.04 04 </w:t>
            </w:r>
          </w:p>
          <w:p w14:paraId="1DC42026" w14:textId="77777777" w:rsidR="00AF68FE" w:rsidRDefault="00AF68FE" w:rsidP="00AF68FE">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02.04 01 -</w:t>
            </w:r>
          </w:p>
          <w:p w14:paraId="388EC0CA" w14:textId="0812098E" w:rsidR="00AF68FE" w:rsidRDefault="00AF68FE" w:rsidP="00AF68FE">
            <w:pPr>
              <w:spacing w:after="0" w:line="240" w:lineRule="auto"/>
              <w:jc w:val="center"/>
              <w:rPr>
                <w:rFonts w:ascii="Times New Roman" w:hAnsi="Times New Roman"/>
                <w:b/>
                <w:bCs/>
                <w:i/>
                <w:iCs/>
                <w:lang w:eastAsia="en-US"/>
              </w:rPr>
            </w:pPr>
            <w:r>
              <w:rPr>
                <w:rFonts w:ascii="Times New Roman" w:hAnsi="Times New Roman"/>
                <w:sz w:val="20"/>
                <w:szCs w:val="20"/>
                <w:lang w:eastAsia="en-US"/>
              </w:rPr>
              <w:t>З 02.04 09</w:t>
            </w:r>
          </w:p>
        </w:tc>
      </w:tr>
      <w:tr w:rsidR="00AF68FE" w14:paraId="15789275" w14:textId="77777777" w:rsidTr="003F48E9">
        <w:trPr>
          <w:trHeight w:val="124"/>
        </w:trPr>
        <w:tc>
          <w:tcPr>
            <w:tcW w:w="617" w:type="pct"/>
            <w:tcBorders>
              <w:top w:val="single" w:sz="4" w:space="0" w:color="auto"/>
              <w:left w:val="single" w:sz="4" w:space="0" w:color="auto"/>
              <w:bottom w:val="single" w:sz="4" w:space="0" w:color="auto"/>
              <w:right w:val="single" w:sz="4" w:space="0" w:color="auto"/>
            </w:tcBorders>
            <w:vAlign w:val="center"/>
            <w:hideMark/>
          </w:tcPr>
          <w:p w14:paraId="6CD517E0" w14:textId="77777777" w:rsidR="00AF68FE" w:rsidRPr="00136129" w:rsidRDefault="00AF68FE" w:rsidP="00AF68FE">
            <w:pPr>
              <w:shd w:val="clear" w:color="auto" w:fill="FFFFFF"/>
              <w:jc w:val="both"/>
              <w:rPr>
                <w:rFonts w:ascii="Times New Roman" w:hAnsi="Times New Roman"/>
                <w:sz w:val="18"/>
                <w:szCs w:val="18"/>
                <w:lang w:eastAsia="en-US"/>
              </w:rPr>
            </w:pPr>
            <w:r w:rsidRPr="00136129">
              <w:rPr>
                <w:rFonts w:ascii="Times New Roman" w:hAnsi="Times New Roman"/>
                <w:sz w:val="18"/>
                <w:szCs w:val="18"/>
                <w:lang w:eastAsia="en-US"/>
              </w:rPr>
              <w:t>Тема 1.2. Мореходные качества судна.</w:t>
            </w:r>
          </w:p>
        </w:tc>
        <w:tc>
          <w:tcPr>
            <w:tcW w:w="2239" w:type="pct"/>
            <w:tcBorders>
              <w:top w:val="single" w:sz="4" w:space="0" w:color="auto"/>
              <w:left w:val="single" w:sz="4" w:space="0" w:color="auto"/>
              <w:bottom w:val="single" w:sz="4" w:space="0" w:color="auto"/>
              <w:right w:val="single" w:sz="4" w:space="0" w:color="auto"/>
            </w:tcBorders>
            <w:hideMark/>
          </w:tcPr>
          <w:p w14:paraId="4601E349" w14:textId="77777777" w:rsidR="00AF68FE" w:rsidRPr="00136129"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Плавучесть, остойчивость, непотопляемость.</w:t>
            </w:r>
          </w:p>
          <w:p w14:paraId="51794B8C"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Управляемость, ходкость, качка.</w:t>
            </w:r>
          </w:p>
        </w:tc>
        <w:tc>
          <w:tcPr>
            <w:tcW w:w="0" w:type="auto"/>
            <w:vMerge/>
            <w:tcBorders>
              <w:left w:val="single" w:sz="4" w:space="0" w:color="auto"/>
              <w:right w:val="single" w:sz="4" w:space="0" w:color="auto"/>
            </w:tcBorders>
            <w:vAlign w:val="center"/>
            <w:hideMark/>
          </w:tcPr>
          <w:p w14:paraId="35542682" w14:textId="77777777" w:rsidR="00AF68FE" w:rsidRDefault="00AF68FE" w:rsidP="00AF68FE">
            <w:pPr>
              <w:spacing w:after="0" w:line="256" w:lineRule="auto"/>
              <w:rPr>
                <w:rFonts w:ascii="Times New Roman" w:hAnsi="Times New Roman"/>
                <w:b/>
                <w:bCs/>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560B3C"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9FDFA"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9118FD" w14:textId="77777777" w:rsidR="00AF68FE" w:rsidRDefault="00AF68FE" w:rsidP="00AF68FE">
            <w:pPr>
              <w:spacing w:after="0" w:line="256" w:lineRule="auto"/>
              <w:rPr>
                <w:rFonts w:ascii="Times New Roman" w:hAnsi="Times New Roman"/>
                <w:b/>
                <w:bCs/>
                <w:i/>
                <w:iCs/>
                <w:lang w:eastAsia="en-US"/>
              </w:rPr>
            </w:pPr>
          </w:p>
        </w:tc>
      </w:tr>
      <w:tr w:rsidR="00AF68FE" w14:paraId="38B9C02A" w14:textId="77777777" w:rsidTr="003F48E9">
        <w:trPr>
          <w:trHeight w:val="228"/>
        </w:trPr>
        <w:tc>
          <w:tcPr>
            <w:tcW w:w="617" w:type="pct"/>
            <w:tcBorders>
              <w:top w:val="single" w:sz="4" w:space="0" w:color="auto"/>
              <w:left w:val="single" w:sz="4" w:space="0" w:color="auto"/>
              <w:bottom w:val="single" w:sz="4" w:space="0" w:color="auto"/>
              <w:right w:val="single" w:sz="4" w:space="0" w:color="auto"/>
            </w:tcBorders>
            <w:hideMark/>
          </w:tcPr>
          <w:p w14:paraId="4D973F63" w14:textId="77777777" w:rsidR="00AF68FE" w:rsidRDefault="00AF68FE" w:rsidP="00AF68FE">
            <w:pPr>
              <w:spacing w:after="0" w:line="240" w:lineRule="auto"/>
              <w:rPr>
                <w:rFonts w:ascii="Times New Roman" w:hAnsi="Times New Roman"/>
                <w:sz w:val="18"/>
                <w:szCs w:val="18"/>
                <w:lang w:eastAsia="en-US"/>
              </w:rPr>
            </w:pPr>
            <w:r w:rsidRPr="00136129">
              <w:rPr>
                <w:rFonts w:ascii="Times New Roman" w:hAnsi="Times New Roman"/>
                <w:sz w:val="18"/>
                <w:szCs w:val="18"/>
                <w:lang w:eastAsia="en-US"/>
              </w:rPr>
              <w:t>Тема 1.3. Эксплуатационные качества судна.</w:t>
            </w:r>
          </w:p>
        </w:tc>
        <w:tc>
          <w:tcPr>
            <w:tcW w:w="2239" w:type="pct"/>
            <w:tcBorders>
              <w:top w:val="single" w:sz="4" w:space="0" w:color="auto"/>
              <w:left w:val="single" w:sz="4" w:space="0" w:color="auto"/>
              <w:bottom w:val="single" w:sz="4" w:space="0" w:color="auto"/>
              <w:right w:val="single" w:sz="4" w:space="0" w:color="auto"/>
            </w:tcBorders>
            <w:hideMark/>
          </w:tcPr>
          <w:p w14:paraId="3E678B3D"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Грузоподъемность, водоизмещение, грузовместимость судна, скорость хода, дальность плавания, автономность, маневренность, живучесть судна.</w:t>
            </w:r>
          </w:p>
        </w:tc>
        <w:tc>
          <w:tcPr>
            <w:tcW w:w="0" w:type="auto"/>
            <w:vMerge/>
            <w:tcBorders>
              <w:left w:val="single" w:sz="4" w:space="0" w:color="auto"/>
              <w:right w:val="single" w:sz="4" w:space="0" w:color="auto"/>
            </w:tcBorders>
            <w:vAlign w:val="center"/>
            <w:hideMark/>
          </w:tcPr>
          <w:p w14:paraId="25556792" w14:textId="77777777" w:rsidR="00AF68FE" w:rsidRDefault="00AF68FE" w:rsidP="00AF68FE">
            <w:pPr>
              <w:spacing w:after="0" w:line="256" w:lineRule="auto"/>
              <w:rPr>
                <w:rFonts w:ascii="Times New Roman" w:hAnsi="Times New Roman"/>
                <w:b/>
                <w:bCs/>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731FA8"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926525"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3F129C" w14:textId="77777777" w:rsidR="00AF68FE" w:rsidRDefault="00AF68FE" w:rsidP="00AF68FE">
            <w:pPr>
              <w:spacing w:after="0" w:line="256" w:lineRule="auto"/>
              <w:rPr>
                <w:rFonts w:ascii="Times New Roman" w:hAnsi="Times New Roman"/>
                <w:b/>
                <w:bCs/>
                <w:i/>
                <w:iCs/>
                <w:lang w:eastAsia="en-US"/>
              </w:rPr>
            </w:pPr>
          </w:p>
        </w:tc>
      </w:tr>
      <w:tr w:rsidR="00AF68FE" w14:paraId="2FEF15DC" w14:textId="77777777" w:rsidTr="003F48E9">
        <w:trPr>
          <w:trHeight w:val="228"/>
        </w:trPr>
        <w:tc>
          <w:tcPr>
            <w:tcW w:w="617" w:type="pct"/>
            <w:tcBorders>
              <w:top w:val="single" w:sz="4" w:space="0" w:color="auto"/>
              <w:left w:val="single" w:sz="4" w:space="0" w:color="auto"/>
              <w:bottom w:val="single" w:sz="4" w:space="0" w:color="auto"/>
              <w:right w:val="single" w:sz="4" w:space="0" w:color="auto"/>
            </w:tcBorders>
          </w:tcPr>
          <w:p w14:paraId="490DEEC3" w14:textId="77777777" w:rsidR="00AF68FE" w:rsidRPr="00136129" w:rsidRDefault="00AF68FE" w:rsidP="00AF68FE">
            <w:pPr>
              <w:spacing w:after="0" w:line="240" w:lineRule="auto"/>
              <w:rPr>
                <w:rFonts w:ascii="Times New Roman" w:hAnsi="Times New Roman"/>
                <w:sz w:val="18"/>
                <w:szCs w:val="18"/>
                <w:lang w:eastAsia="en-US"/>
              </w:rPr>
            </w:pPr>
            <w:r w:rsidRPr="00136129">
              <w:rPr>
                <w:rFonts w:ascii="Times New Roman" w:hAnsi="Times New Roman"/>
                <w:sz w:val="18"/>
                <w:szCs w:val="18"/>
                <w:lang w:eastAsia="en-US"/>
              </w:rPr>
              <w:t>Тема 1.4. Классификация гражданских судов.</w:t>
            </w:r>
          </w:p>
        </w:tc>
        <w:tc>
          <w:tcPr>
            <w:tcW w:w="2239" w:type="pct"/>
            <w:tcBorders>
              <w:top w:val="single" w:sz="4" w:space="0" w:color="auto"/>
              <w:left w:val="single" w:sz="4" w:space="0" w:color="auto"/>
              <w:bottom w:val="single" w:sz="4" w:space="0" w:color="auto"/>
              <w:right w:val="single" w:sz="4" w:space="0" w:color="auto"/>
            </w:tcBorders>
          </w:tcPr>
          <w:p w14:paraId="368D9112" w14:textId="77777777" w:rsidR="00AF68FE" w:rsidRPr="00136129"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Классификация судов по назначению. Классификация гражданских судов по признакам. Классификация судовых помещений.</w:t>
            </w:r>
          </w:p>
          <w:p w14:paraId="70033E65" w14:textId="77777777" w:rsidR="00AF68FE" w:rsidRPr="00136129"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Классификация судов по назначению. Классификация гражданских судов по признакам. Классификация судовых помещений.</w:t>
            </w:r>
          </w:p>
          <w:p w14:paraId="477DA73F" w14:textId="77777777" w:rsidR="00AF68FE" w:rsidRPr="00136129"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В том числе :</w:t>
            </w:r>
          </w:p>
          <w:p w14:paraId="3A85EDC9"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ПЗ №1 Определение архитектурного и конструктивного типов гражданского судна.</w:t>
            </w:r>
          </w:p>
        </w:tc>
        <w:tc>
          <w:tcPr>
            <w:tcW w:w="0" w:type="auto"/>
            <w:vMerge/>
            <w:tcBorders>
              <w:left w:val="single" w:sz="4" w:space="0" w:color="auto"/>
              <w:right w:val="single" w:sz="4" w:space="0" w:color="auto"/>
            </w:tcBorders>
            <w:vAlign w:val="center"/>
          </w:tcPr>
          <w:p w14:paraId="3EFFFFF3" w14:textId="77777777" w:rsidR="00AF68FE" w:rsidRDefault="00AF68FE" w:rsidP="00AF68FE">
            <w:pPr>
              <w:spacing w:after="0" w:line="256" w:lineRule="auto"/>
              <w:rPr>
                <w:rFonts w:ascii="Times New Roman" w:hAnsi="Times New Roman"/>
                <w:b/>
                <w:bCs/>
                <w:iCs/>
                <w:lang w:eastAsia="en-US"/>
              </w:rPr>
            </w:pPr>
          </w:p>
        </w:tc>
        <w:tc>
          <w:tcPr>
            <w:tcW w:w="0" w:type="auto"/>
            <w:tcBorders>
              <w:top w:val="single" w:sz="4" w:space="0" w:color="auto"/>
              <w:left w:val="single" w:sz="4" w:space="0" w:color="auto"/>
              <w:bottom w:val="single" w:sz="4" w:space="0" w:color="auto"/>
              <w:right w:val="single" w:sz="4" w:space="0" w:color="auto"/>
            </w:tcBorders>
            <w:vAlign w:val="center"/>
          </w:tcPr>
          <w:p w14:paraId="7E0AF580"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7922BE"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369497" w14:textId="77777777" w:rsidR="00AF68FE" w:rsidRDefault="00AF68FE" w:rsidP="00AF68FE">
            <w:pPr>
              <w:spacing w:after="0" w:line="256" w:lineRule="auto"/>
              <w:rPr>
                <w:rFonts w:ascii="Times New Roman" w:hAnsi="Times New Roman"/>
                <w:b/>
                <w:bCs/>
                <w:i/>
                <w:iCs/>
                <w:lang w:eastAsia="en-US"/>
              </w:rPr>
            </w:pPr>
          </w:p>
        </w:tc>
      </w:tr>
      <w:tr w:rsidR="00AF68FE" w14:paraId="78038EC4" w14:textId="77777777" w:rsidTr="003F48E9">
        <w:trPr>
          <w:trHeight w:val="228"/>
        </w:trPr>
        <w:tc>
          <w:tcPr>
            <w:tcW w:w="617" w:type="pct"/>
            <w:tcBorders>
              <w:top w:val="single" w:sz="4" w:space="0" w:color="auto"/>
              <w:left w:val="single" w:sz="4" w:space="0" w:color="auto"/>
              <w:bottom w:val="single" w:sz="4" w:space="0" w:color="auto"/>
              <w:right w:val="single" w:sz="4" w:space="0" w:color="auto"/>
            </w:tcBorders>
          </w:tcPr>
          <w:p w14:paraId="02266AD3" w14:textId="77777777" w:rsidR="00AF68FE" w:rsidRPr="00136129" w:rsidRDefault="00AF68FE" w:rsidP="00AF68FE">
            <w:pPr>
              <w:spacing w:after="0" w:line="240" w:lineRule="auto"/>
              <w:rPr>
                <w:rFonts w:ascii="Times New Roman" w:hAnsi="Times New Roman"/>
                <w:sz w:val="18"/>
                <w:szCs w:val="18"/>
                <w:lang w:eastAsia="en-US"/>
              </w:rPr>
            </w:pPr>
            <w:r w:rsidRPr="00136129">
              <w:rPr>
                <w:rFonts w:ascii="Times New Roman" w:hAnsi="Times New Roman"/>
                <w:sz w:val="18"/>
                <w:szCs w:val="18"/>
                <w:lang w:eastAsia="en-US"/>
              </w:rPr>
              <w:t>Тема 1.5. Конструкция корпуса судна.</w:t>
            </w:r>
          </w:p>
        </w:tc>
        <w:tc>
          <w:tcPr>
            <w:tcW w:w="2239" w:type="pct"/>
            <w:tcBorders>
              <w:top w:val="single" w:sz="4" w:space="0" w:color="auto"/>
              <w:left w:val="single" w:sz="4" w:space="0" w:color="auto"/>
              <w:bottom w:val="single" w:sz="4" w:space="0" w:color="auto"/>
              <w:right w:val="single" w:sz="4" w:space="0" w:color="auto"/>
            </w:tcBorders>
          </w:tcPr>
          <w:p w14:paraId="16DCC239" w14:textId="77777777" w:rsidR="00AF68FE" w:rsidRPr="00136129"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Общие представления о конструкции корпуса судов. Элементы и системы набора корпуса. Надстройки и рубки. Принципиальная схема внутреннего устройства судна</w:t>
            </w:r>
          </w:p>
          <w:p w14:paraId="2E13C693" w14:textId="77777777" w:rsidR="00AF68FE" w:rsidRPr="00136129"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В том числе:</w:t>
            </w:r>
          </w:p>
          <w:p w14:paraId="47B5B2EB"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ПЗ №2. Определение элементов набора корпуса судна.</w:t>
            </w:r>
          </w:p>
        </w:tc>
        <w:tc>
          <w:tcPr>
            <w:tcW w:w="0" w:type="auto"/>
            <w:vMerge/>
            <w:tcBorders>
              <w:left w:val="single" w:sz="4" w:space="0" w:color="auto"/>
              <w:right w:val="single" w:sz="4" w:space="0" w:color="auto"/>
            </w:tcBorders>
            <w:vAlign w:val="center"/>
          </w:tcPr>
          <w:p w14:paraId="209DC015" w14:textId="77777777" w:rsidR="00AF68FE" w:rsidRDefault="00AF68FE" w:rsidP="00AF68FE">
            <w:pPr>
              <w:spacing w:after="0" w:line="256" w:lineRule="auto"/>
              <w:rPr>
                <w:rFonts w:ascii="Times New Roman" w:hAnsi="Times New Roman"/>
                <w:b/>
                <w:bCs/>
                <w:iCs/>
                <w:lang w:eastAsia="en-US"/>
              </w:rPr>
            </w:pPr>
          </w:p>
        </w:tc>
        <w:tc>
          <w:tcPr>
            <w:tcW w:w="0" w:type="auto"/>
            <w:tcBorders>
              <w:top w:val="single" w:sz="4" w:space="0" w:color="auto"/>
              <w:left w:val="single" w:sz="4" w:space="0" w:color="auto"/>
              <w:bottom w:val="single" w:sz="4" w:space="0" w:color="auto"/>
              <w:right w:val="single" w:sz="4" w:space="0" w:color="auto"/>
            </w:tcBorders>
            <w:vAlign w:val="center"/>
          </w:tcPr>
          <w:p w14:paraId="5EDEAFE2"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0E4B2B"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6670D5" w14:textId="77777777" w:rsidR="00AF68FE" w:rsidRDefault="00AF68FE" w:rsidP="00AF68FE">
            <w:pPr>
              <w:spacing w:after="0" w:line="256" w:lineRule="auto"/>
              <w:rPr>
                <w:rFonts w:ascii="Times New Roman" w:hAnsi="Times New Roman"/>
                <w:b/>
                <w:bCs/>
                <w:i/>
                <w:iCs/>
                <w:lang w:eastAsia="en-US"/>
              </w:rPr>
            </w:pPr>
          </w:p>
        </w:tc>
      </w:tr>
      <w:tr w:rsidR="00AF68FE" w14:paraId="4FA6DC0F" w14:textId="77777777" w:rsidTr="003F48E9">
        <w:trPr>
          <w:trHeight w:val="228"/>
        </w:trPr>
        <w:tc>
          <w:tcPr>
            <w:tcW w:w="617" w:type="pct"/>
            <w:tcBorders>
              <w:top w:val="single" w:sz="4" w:space="0" w:color="auto"/>
              <w:left w:val="single" w:sz="4" w:space="0" w:color="auto"/>
              <w:bottom w:val="single" w:sz="4" w:space="0" w:color="auto"/>
              <w:right w:val="single" w:sz="4" w:space="0" w:color="auto"/>
            </w:tcBorders>
          </w:tcPr>
          <w:p w14:paraId="3B88EAEB" w14:textId="77777777" w:rsidR="00AF68FE" w:rsidRPr="00136129" w:rsidRDefault="00AF68FE" w:rsidP="00AF68FE">
            <w:pPr>
              <w:spacing w:after="0" w:line="240" w:lineRule="auto"/>
              <w:rPr>
                <w:rFonts w:ascii="Times New Roman" w:hAnsi="Times New Roman"/>
                <w:sz w:val="18"/>
                <w:szCs w:val="18"/>
                <w:lang w:eastAsia="en-US"/>
              </w:rPr>
            </w:pPr>
            <w:r w:rsidRPr="00136129">
              <w:rPr>
                <w:rFonts w:ascii="Times New Roman" w:hAnsi="Times New Roman"/>
                <w:sz w:val="18"/>
                <w:szCs w:val="18"/>
                <w:lang w:eastAsia="en-US"/>
              </w:rPr>
              <w:t>Тема 1.6. Судовые устройства.</w:t>
            </w:r>
          </w:p>
        </w:tc>
        <w:tc>
          <w:tcPr>
            <w:tcW w:w="2239" w:type="pct"/>
            <w:tcBorders>
              <w:top w:val="single" w:sz="4" w:space="0" w:color="auto"/>
              <w:left w:val="single" w:sz="4" w:space="0" w:color="auto"/>
              <w:bottom w:val="single" w:sz="4" w:space="0" w:color="auto"/>
              <w:right w:val="single" w:sz="4" w:space="0" w:color="auto"/>
            </w:tcBorders>
          </w:tcPr>
          <w:p w14:paraId="0EA8FAA3" w14:textId="77777777" w:rsidR="00AF68FE" w:rsidRPr="00136129"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Якорное, швартовное, рулевое и грузовое устройства – назначение, механизмы и элементы. Рангоут грузового судна. Люковые закрытия.</w:t>
            </w:r>
          </w:p>
          <w:p w14:paraId="03A3FAB6" w14:textId="77777777" w:rsidR="00AF68FE" w:rsidRPr="00136129"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В том числе:</w:t>
            </w:r>
          </w:p>
          <w:p w14:paraId="44D5D423"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sidRPr="00136129">
              <w:rPr>
                <w:rFonts w:ascii="Times New Roman" w:hAnsi="Times New Roman"/>
                <w:sz w:val="18"/>
                <w:szCs w:val="18"/>
                <w:lang w:eastAsia="en-US"/>
              </w:rPr>
              <w:t>ПЗ №3. Определение элементов судового устройства.</w:t>
            </w:r>
          </w:p>
        </w:tc>
        <w:tc>
          <w:tcPr>
            <w:tcW w:w="0" w:type="auto"/>
            <w:vMerge/>
            <w:tcBorders>
              <w:left w:val="single" w:sz="4" w:space="0" w:color="auto"/>
              <w:bottom w:val="single" w:sz="4" w:space="0" w:color="auto"/>
              <w:right w:val="single" w:sz="4" w:space="0" w:color="auto"/>
            </w:tcBorders>
            <w:vAlign w:val="center"/>
          </w:tcPr>
          <w:p w14:paraId="5A380925" w14:textId="77777777" w:rsidR="00AF68FE" w:rsidRDefault="00AF68FE" w:rsidP="00AF68FE">
            <w:pPr>
              <w:spacing w:after="0" w:line="256" w:lineRule="auto"/>
              <w:rPr>
                <w:rFonts w:ascii="Times New Roman" w:hAnsi="Times New Roman"/>
                <w:b/>
                <w:bCs/>
                <w:iCs/>
                <w:lang w:eastAsia="en-US"/>
              </w:rPr>
            </w:pPr>
          </w:p>
        </w:tc>
        <w:tc>
          <w:tcPr>
            <w:tcW w:w="0" w:type="auto"/>
            <w:tcBorders>
              <w:top w:val="single" w:sz="4" w:space="0" w:color="auto"/>
              <w:left w:val="single" w:sz="4" w:space="0" w:color="auto"/>
              <w:bottom w:val="single" w:sz="4" w:space="0" w:color="auto"/>
              <w:right w:val="single" w:sz="4" w:space="0" w:color="auto"/>
            </w:tcBorders>
            <w:vAlign w:val="center"/>
          </w:tcPr>
          <w:p w14:paraId="32C3C6C1"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ACACB0"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6995DB" w14:textId="77777777" w:rsidR="00AF68FE" w:rsidRDefault="00AF68FE" w:rsidP="00AF68FE">
            <w:pPr>
              <w:spacing w:after="0" w:line="256" w:lineRule="auto"/>
              <w:rPr>
                <w:rFonts w:ascii="Times New Roman" w:hAnsi="Times New Roman"/>
                <w:b/>
                <w:bCs/>
                <w:i/>
                <w:iCs/>
                <w:lang w:eastAsia="en-US"/>
              </w:rPr>
            </w:pPr>
          </w:p>
        </w:tc>
      </w:tr>
      <w:tr w:rsidR="00AF68FE" w14:paraId="2C817893" w14:textId="77777777" w:rsidTr="002C2EDA">
        <w:trPr>
          <w:trHeight w:val="256"/>
        </w:trPr>
        <w:tc>
          <w:tcPr>
            <w:tcW w:w="617" w:type="pct"/>
            <w:tcBorders>
              <w:top w:val="single" w:sz="4" w:space="0" w:color="auto"/>
              <w:left w:val="single" w:sz="4" w:space="0" w:color="auto"/>
              <w:bottom w:val="single" w:sz="4" w:space="0" w:color="auto"/>
              <w:right w:val="single" w:sz="4" w:space="0" w:color="auto"/>
            </w:tcBorders>
          </w:tcPr>
          <w:p w14:paraId="4F54FBB2" w14:textId="77777777" w:rsidR="00AF68FE" w:rsidRDefault="00AF68FE" w:rsidP="00AF68FE">
            <w:pPr>
              <w:spacing w:after="0" w:line="240" w:lineRule="auto"/>
              <w:rPr>
                <w:rFonts w:ascii="Times New Roman" w:hAnsi="Times New Roman"/>
                <w:b/>
                <w:bCs/>
                <w:lang w:eastAsia="en-US"/>
              </w:rPr>
            </w:pPr>
          </w:p>
        </w:tc>
        <w:tc>
          <w:tcPr>
            <w:tcW w:w="2239" w:type="pct"/>
            <w:tcBorders>
              <w:top w:val="single" w:sz="4" w:space="0" w:color="auto"/>
              <w:left w:val="single" w:sz="4" w:space="0" w:color="auto"/>
              <w:bottom w:val="single" w:sz="4" w:space="0" w:color="auto"/>
              <w:right w:val="single" w:sz="4" w:space="0" w:color="auto"/>
            </w:tcBorders>
            <w:hideMark/>
          </w:tcPr>
          <w:p w14:paraId="0A48CA1D" w14:textId="77777777" w:rsidR="00AF68FE" w:rsidRDefault="00AF68FE" w:rsidP="00AF68FE">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562" w:type="pct"/>
            <w:tcBorders>
              <w:top w:val="single" w:sz="4" w:space="0" w:color="auto"/>
              <w:left w:val="single" w:sz="4" w:space="0" w:color="auto"/>
              <w:bottom w:val="single" w:sz="4" w:space="0" w:color="auto"/>
              <w:right w:val="single" w:sz="4" w:space="0" w:color="auto"/>
            </w:tcBorders>
            <w:vAlign w:val="center"/>
            <w:hideMark/>
          </w:tcPr>
          <w:p w14:paraId="257E63F9" w14:textId="77777777" w:rsidR="00AF68FE" w:rsidRDefault="00AF68FE" w:rsidP="00AF68FE">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10</w:t>
            </w:r>
          </w:p>
        </w:tc>
        <w:tc>
          <w:tcPr>
            <w:tcW w:w="1034" w:type="pct"/>
            <w:tcBorders>
              <w:top w:val="single" w:sz="4" w:space="0" w:color="auto"/>
              <w:left w:val="single" w:sz="4" w:space="0" w:color="auto"/>
              <w:bottom w:val="single" w:sz="4" w:space="0" w:color="auto"/>
              <w:right w:val="single" w:sz="4" w:space="0" w:color="auto"/>
            </w:tcBorders>
          </w:tcPr>
          <w:p w14:paraId="7CCE0C17" w14:textId="77777777" w:rsidR="00AF68FE" w:rsidRDefault="00AF68FE" w:rsidP="00AF68FE">
            <w:pPr>
              <w:spacing w:after="0" w:line="240" w:lineRule="auto"/>
              <w:jc w:val="center"/>
              <w:rPr>
                <w:rFonts w:ascii="Times New Roman" w:hAnsi="Times New Roman"/>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2B6E2"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EBE8F" w14:textId="77777777" w:rsidR="00AF68FE" w:rsidRDefault="00AF68FE" w:rsidP="00AF68FE">
            <w:pPr>
              <w:spacing w:after="0" w:line="256" w:lineRule="auto"/>
              <w:rPr>
                <w:rFonts w:ascii="Times New Roman" w:hAnsi="Times New Roman"/>
                <w:b/>
                <w:bCs/>
                <w:i/>
                <w:iCs/>
                <w:lang w:eastAsia="en-US"/>
              </w:rPr>
            </w:pPr>
          </w:p>
        </w:tc>
      </w:tr>
      <w:tr w:rsidR="00AF68FE" w14:paraId="14477F63" w14:textId="77777777" w:rsidTr="002C2EDA">
        <w:trPr>
          <w:trHeight w:val="537"/>
        </w:trPr>
        <w:tc>
          <w:tcPr>
            <w:tcW w:w="2856" w:type="pct"/>
            <w:gridSpan w:val="2"/>
            <w:tcBorders>
              <w:top w:val="single" w:sz="4" w:space="0" w:color="auto"/>
              <w:left w:val="single" w:sz="4" w:space="0" w:color="auto"/>
              <w:bottom w:val="single" w:sz="4" w:space="0" w:color="auto"/>
              <w:right w:val="single" w:sz="4" w:space="0" w:color="auto"/>
            </w:tcBorders>
            <w:hideMark/>
          </w:tcPr>
          <w:p w14:paraId="7DFB665B" w14:textId="77777777" w:rsidR="00AF68FE" w:rsidRDefault="00AF68FE" w:rsidP="00AF68FE">
            <w:pPr>
              <w:shd w:val="clear" w:color="auto" w:fill="FFFFFF"/>
              <w:spacing w:after="0" w:line="240" w:lineRule="auto"/>
              <w:rPr>
                <w:rFonts w:ascii="Times New Roman" w:hAnsi="Times New Roman"/>
                <w:b/>
                <w:bCs/>
                <w:lang w:eastAsia="en-US"/>
              </w:rPr>
            </w:pPr>
            <w:r>
              <w:rPr>
                <w:rFonts w:ascii="Times New Roman" w:hAnsi="Times New Roman"/>
                <w:b/>
                <w:bCs/>
                <w:lang w:eastAsia="en-US"/>
              </w:rPr>
              <w:lastRenderedPageBreak/>
              <w:t xml:space="preserve">Раздел 2. </w:t>
            </w:r>
            <w:r w:rsidRPr="00136129">
              <w:rPr>
                <w:rFonts w:ascii="Times New Roman" w:hAnsi="Times New Roman"/>
                <w:b/>
                <w:bCs/>
                <w:lang w:eastAsia="en-US"/>
              </w:rPr>
              <w:t>Борьба за живучесть судна</w:t>
            </w:r>
          </w:p>
        </w:tc>
        <w:tc>
          <w:tcPr>
            <w:tcW w:w="562" w:type="pct"/>
            <w:tcBorders>
              <w:top w:val="single" w:sz="4" w:space="0" w:color="auto"/>
              <w:left w:val="single" w:sz="4" w:space="0" w:color="auto"/>
              <w:bottom w:val="single" w:sz="4" w:space="0" w:color="auto"/>
              <w:right w:val="single" w:sz="4" w:space="0" w:color="auto"/>
            </w:tcBorders>
            <w:vAlign w:val="center"/>
            <w:hideMark/>
          </w:tcPr>
          <w:p w14:paraId="3092B1C9" w14:textId="77777777" w:rsidR="00AF68FE" w:rsidRDefault="00AF68FE" w:rsidP="00AF68FE">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14</w:t>
            </w:r>
          </w:p>
        </w:tc>
        <w:tc>
          <w:tcPr>
            <w:tcW w:w="1034" w:type="pct"/>
            <w:tcBorders>
              <w:top w:val="single" w:sz="4" w:space="0" w:color="auto"/>
              <w:left w:val="single" w:sz="4" w:space="0" w:color="auto"/>
              <w:bottom w:val="single" w:sz="4" w:space="0" w:color="auto"/>
              <w:right w:val="single" w:sz="4" w:space="0" w:color="auto"/>
            </w:tcBorders>
            <w:hideMark/>
          </w:tcPr>
          <w:p w14:paraId="06BB4843" w14:textId="77777777" w:rsidR="00AF68FE" w:rsidRDefault="00AF68FE" w:rsidP="00AF68FE">
            <w:pPr>
              <w:spacing w:after="0" w:line="240" w:lineRule="auto"/>
              <w:jc w:val="center"/>
              <w:rPr>
                <w:rFonts w:ascii="Times New Roman" w:hAnsi="Times New Roman"/>
                <w:b/>
                <w:lang w:eastAsia="en-US"/>
              </w:rPr>
            </w:pPr>
            <w:r>
              <w:rPr>
                <w:rFonts w:ascii="Times New Roman" w:hAnsi="Times New Roman"/>
                <w:b/>
                <w:lang w:eastAsia="en-US"/>
              </w:rPr>
              <w:t>***</w:t>
            </w:r>
          </w:p>
        </w:tc>
        <w:tc>
          <w:tcPr>
            <w:tcW w:w="265" w:type="pct"/>
            <w:tcBorders>
              <w:top w:val="single" w:sz="4" w:space="0" w:color="auto"/>
              <w:left w:val="single" w:sz="4" w:space="0" w:color="auto"/>
              <w:bottom w:val="single" w:sz="4" w:space="0" w:color="auto"/>
              <w:right w:val="single" w:sz="4" w:space="0" w:color="auto"/>
            </w:tcBorders>
          </w:tcPr>
          <w:p w14:paraId="59CFD674" w14:textId="77777777" w:rsidR="00AF68FE" w:rsidRDefault="00AF68FE" w:rsidP="00AF68FE">
            <w:pPr>
              <w:spacing w:after="0" w:line="240" w:lineRule="auto"/>
              <w:rPr>
                <w:rFonts w:ascii="Times New Roman" w:hAnsi="Times New Roman"/>
                <w:b/>
                <w:lang w:eastAsia="en-US"/>
              </w:rPr>
            </w:pPr>
          </w:p>
        </w:tc>
        <w:tc>
          <w:tcPr>
            <w:tcW w:w="282" w:type="pct"/>
            <w:tcBorders>
              <w:top w:val="single" w:sz="4" w:space="0" w:color="auto"/>
              <w:left w:val="single" w:sz="4" w:space="0" w:color="auto"/>
              <w:bottom w:val="single" w:sz="4" w:space="0" w:color="auto"/>
              <w:right w:val="single" w:sz="4" w:space="0" w:color="auto"/>
            </w:tcBorders>
          </w:tcPr>
          <w:p w14:paraId="15630F1D" w14:textId="77777777" w:rsidR="00AF68FE" w:rsidRDefault="00AF68FE" w:rsidP="00AF68FE">
            <w:pPr>
              <w:spacing w:after="0" w:line="240" w:lineRule="auto"/>
              <w:rPr>
                <w:rFonts w:ascii="Times New Roman" w:hAnsi="Times New Roman"/>
                <w:b/>
                <w:lang w:eastAsia="en-US"/>
              </w:rPr>
            </w:pPr>
          </w:p>
        </w:tc>
      </w:tr>
      <w:tr w:rsidR="00AF68FE" w14:paraId="59540E7F" w14:textId="77777777" w:rsidTr="00136129">
        <w:trPr>
          <w:trHeight w:val="20"/>
        </w:trPr>
        <w:tc>
          <w:tcPr>
            <w:tcW w:w="617" w:type="pct"/>
            <w:tcBorders>
              <w:top w:val="single" w:sz="4" w:space="0" w:color="auto"/>
              <w:left w:val="single" w:sz="4" w:space="0" w:color="auto"/>
              <w:bottom w:val="single" w:sz="4" w:space="0" w:color="auto"/>
              <w:right w:val="single" w:sz="4" w:space="0" w:color="auto"/>
            </w:tcBorders>
          </w:tcPr>
          <w:p w14:paraId="15EEC71E" w14:textId="77777777" w:rsidR="00AF68FE" w:rsidRDefault="00AF68FE" w:rsidP="00AF68FE">
            <w:pPr>
              <w:spacing w:after="0" w:line="240" w:lineRule="auto"/>
              <w:jc w:val="center"/>
              <w:rPr>
                <w:rFonts w:ascii="Times New Roman" w:hAnsi="Times New Roman"/>
                <w:sz w:val="18"/>
                <w:szCs w:val="18"/>
                <w:lang w:eastAsia="en-US"/>
              </w:rPr>
            </w:pPr>
            <w:r w:rsidRPr="00F86CE4">
              <w:rPr>
                <w:rFonts w:ascii="Times New Roman" w:hAnsi="Times New Roman"/>
                <w:sz w:val="18"/>
                <w:szCs w:val="18"/>
                <w:lang w:eastAsia="en-US"/>
              </w:rPr>
              <w:t>Тема 2.1. Борьба с пожаром.</w:t>
            </w:r>
          </w:p>
        </w:tc>
        <w:tc>
          <w:tcPr>
            <w:tcW w:w="2239" w:type="pct"/>
            <w:tcBorders>
              <w:top w:val="single" w:sz="4" w:space="0" w:color="auto"/>
              <w:left w:val="single" w:sz="4" w:space="0" w:color="auto"/>
              <w:bottom w:val="single" w:sz="4" w:space="0" w:color="auto"/>
              <w:right w:val="single" w:sz="4" w:space="0" w:color="auto"/>
            </w:tcBorders>
          </w:tcPr>
          <w:p w14:paraId="04598EB0" w14:textId="77777777" w:rsidR="00AF68FE" w:rsidRPr="00F86CE4" w:rsidRDefault="00AF68FE" w:rsidP="00AF68FE">
            <w:pPr>
              <w:shd w:val="clear" w:color="auto" w:fill="FFFFFF"/>
              <w:spacing w:after="0" w:line="240" w:lineRule="auto"/>
              <w:jc w:val="both"/>
              <w:rPr>
                <w:rFonts w:ascii="Times New Roman" w:hAnsi="Times New Roman"/>
                <w:sz w:val="18"/>
                <w:szCs w:val="18"/>
                <w:lang w:eastAsia="en-US"/>
              </w:rPr>
            </w:pPr>
            <w:r w:rsidRPr="00F86CE4">
              <w:rPr>
                <w:rFonts w:ascii="Times New Roman" w:hAnsi="Times New Roman"/>
                <w:sz w:val="18"/>
                <w:szCs w:val="18"/>
                <w:lang w:eastAsia="en-US"/>
              </w:rPr>
              <w:t>Теория пожара, классификация пожаров и принципы их тушения.</w:t>
            </w:r>
          </w:p>
          <w:p w14:paraId="7AC39FAB" w14:textId="77777777" w:rsidR="00AF68FE" w:rsidRPr="00F86CE4" w:rsidRDefault="00AF68FE" w:rsidP="00AF68FE">
            <w:pPr>
              <w:shd w:val="clear" w:color="auto" w:fill="FFFFFF"/>
              <w:spacing w:after="0" w:line="240" w:lineRule="auto"/>
              <w:jc w:val="both"/>
              <w:rPr>
                <w:rFonts w:ascii="Times New Roman" w:hAnsi="Times New Roman"/>
                <w:sz w:val="18"/>
                <w:szCs w:val="18"/>
                <w:lang w:eastAsia="en-US"/>
              </w:rPr>
            </w:pPr>
            <w:r w:rsidRPr="00F86CE4">
              <w:rPr>
                <w:rFonts w:ascii="Times New Roman" w:hAnsi="Times New Roman"/>
                <w:sz w:val="18"/>
                <w:szCs w:val="18"/>
                <w:lang w:eastAsia="en-US"/>
              </w:rPr>
              <w:t>Системы пожаротушения и противопожарное снабжение. Организация тушения пожаров.</w:t>
            </w:r>
          </w:p>
          <w:p w14:paraId="3DD169FE"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Pr>
                <w:rFonts w:ascii="Times New Roman" w:hAnsi="Times New Roman"/>
                <w:sz w:val="18"/>
                <w:szCs w:val="18"/>
                <w:lang w:eastAsia="en-US"/>
              </w:rPr>
              <w:t>В том числе:</w:t>
            </w:r>
          </w:p>
          <w:p w14:paraId="25DC0D51"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sidRPr="00F86CE4">
              <w:rPr>
                <w:rFonts w:ascii="Times New Roman" w:hAnsi="Times New Roman"/>
                <w:sz w:val="18"/>
                <w:szCs w:val="18"/>
                <w:lang w:eastAsia="en-US"/>
              </w:rPr>
              <w:t>ПЗ №4. Выбор способа тушения пожара по его типу.</w:t>
            </w:r>
          </w:p>
        </w:tc>
        <w:tc>
          <w:tcPr>
            <w:tcW w:w="562" w:type="pct"/>
            <w:vMerge w:val="restart"/>
            <w:tcBorders>
              <w:top w:val="single" w:sz="4" w:space="0" w:color="auto"/>
              <w:left w:val="single" w:sz="4" w:space="0" w:color="auto"/>
              <w:bottom w:val="single" w:sz="4" w:space="0" w:color="auto"/>
              <w:right w:val="single" w:sz="4" w:space="0" w:color="auto"/>
            </w:tcBorders>
            <w:vAlign w:val="center"/>
          </w:tcPr>
          <w:p w14:paraId="05F7A051" w14:textId="77777777" w:rsidR="00AF68FE" w:rsidRDefault="00AF68FE" w:rsidP="00AF68FE">
            <w:pPr>
              <w:shd w:val="clear" w:color="auto" w:fill="FFFFFF"/>
              <w:spacing w:after="0" w:line="240" w:lineRule="auto"/>
              <w:jc w:val="center"/>
              <w:rPr>
                <w:rFonts w:ascii="Times New Roman" w:hAnsi="Times New Roman"/>
                <w:b/>
                <w:bCs/>
                <w:lang w:eastAsia="en-US"/>
              </w:rPr>
            </w:pPr>
          </w:p>
        </w:tc>
        <w:tc>
          <w:tcPr>
            <w:tcW w:w="1034" w:type="pct"/>
            <w:vMerge w:val="restart"/>
            <w:tcBorders>
              <w:top w:val="single" w:sz="4" w:space="0" w:color="auto"/>
              <w:left w:val="single" w:sz="4" w:space="0" w:color="auto"/>
              <w:bottom w:val="single" w:sz="4" w:space="0" w:color="auto"/>
              <w:right w:val="single" w:sz="4" w:space="0" w:color="auto"/>
            </w:tcBorders>
          </w:tcPr>
          <w:p w14:paraId="07CDE645" w14:textId="77777777" w:rsidR="00AF68FE" w:rsidRDefault="00AF68FE" w:rsidP="00AF68FE">
            <w:pPr>
              <w:spacing w:after="0" w:line="240" w:lineRule="auto"/>
              <w:jc w:val="center"/>
              <w:rPr>
                <w:rFonts w:ascii="Times New Roman" w:hAnsi="Times New Roman"/>
                <w:b/>
                <w:lang w:eastAsia="en-US"/>
              </w:rPr>
            </w:pPr>
          </w:p>
        </w:tc>
        <w:tc>
          <w:tcPr>
            <w:tcW w:w="265" w:type="pct"/>
            <w:vMerge w:val="restart"/>
            <w:tcBorders>
              <w:top w:val="single" w:sz="4" w:space="0" w:color="auto"/>
              <w:left w:val="single" w:sz="4" w:space="0" w:color="auto"/>
              <w:bottom w:val="single" w:sz="4" w:space="0" w:color="auto"/>
              <w:right w:val="single" w:sz="4" w:space="0" w:color="auto"/>
            </w:tcBorders>
            <w:hideMark/>
          </w:tcPr>
          <w:p w14:paraId="0107AA4E" w14:textId="77777777" w:rsidR="00AF68FE" w:rsidRDefault="00AF68FE" w:rsidP="00AF68FE">
            <w:pPr>
              <w:suppressAutoHyphens/>
              <w:spacing w:after="0" w:line="240" w:lineRule="auto"/>
              <w:rPr>
                <w:rFonts w:ascii="Times New Roman" w:hAnsi="Times New Roman"/>
                <w:lang w:eastAsia="en-US"/>
              </w:rPr>
            </w:pPr>
            <w:r>
              <w:rPr>
                <w:rFonts w:ascii="Times New Roman" w:hAnsi="Times New Roman"/>
                <w:lang w:eastAsia="en-US"/>
              </w:rPr>
              <w:t>ОК 1 - 9</w:t>
            </w:r>
          </w:p>
          <w:p w14:paraId="1E1D1F85" w14:textId="77777777" w:rsidR="00AF68FE" w:rsidRDefault="00AF68FE" w:rsidP="00AF68FE">
            <w:pPr>
              <w:spacing w:after="0" w:line="240" w:lineRule="auto"/>
              <w:jc w:val="center"/>
              <w:rPr>
                <w:rFonts w:ascii="Times New Roman" w:hAnsi="Times New Roman"/>
                <w:b/>
                <w:bCs/>
                <w:i/>
                <w:iCs/>
                <w:lang w:eastAsia="en-US"/>
              </w:rPr>
            </w:pPr>
            <w:r>
              <w:rPr>
                <w:rFonts w:ascii="Times New Roman" w:hAnsi="Times New Roman"/>
                <w:lang w:eastAsia="en-US"/>
              </w:rPr>
              <w:t>ПК 1.1-1.5, 2.1-2.3, 3.1-3.4</w:t>
            </w:r>
          </w:p>
        </w:tc>
        <w:tc>
          <w:tcPr>
            <w:tcW w:w="282" w:type="pct"/>
            <w:vMerge w:val="restart"/>
            <w:tcBorders>
              <w:top w:val="single" w:sz="4" w:space="0" w:color="auto"/>
              <w:left w:val="single" w:sz="4" w:space="0" w:color="auto"/>
              <w:bottom w:val="single" w:sz="4" w:space="0" w:color="auto"/>
              <w:right w:val="single" w:sz="4" w:space="0" w:color="auto"/>
            </w:tcBorders>
            <w:hideMark/>
          </w:tcPr>
          <w:p w14:paraId="5E4EF919" w14:textId="77777777" w:rsidR="00AF68FE" w:rsidRDefault="00AF68FE" w:rsidP="00AF68FE">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У02.04 01-</w:t>
            </w:r>
          </w:p>
          <w:p w14:paraId="16B719E0" w14:textId="77777777" w:rsidR="00AF68FE" w:rsidRDefault="00AF68FE" w:rsidP="00AF68FE">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У02.04 04 </w:t>
            </w:r>
          </w:p>
          <w:p w14:paraId="096863D2" w14:textId="098E41C6" w:rsidR="00AF68FE" w:rsidRDefault="00AF68FE" w:rsidP="00AF68FE">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02.04 01 -</w:t>
            </w:r>
          </w:p>
          <w:p w14:paraId="04CA20AC" w14:textId="4B233E1D" w:rsidR="00AF68FE" w:rsidRDefault="00AF68FE" w:rsidP="00AF68FE">
            <w:pPr>
              <w:spacing w:after="0" w:line="240" w:lineRule="auto"/>
              <w:jc w:val="center"/>
              <w:rPr>
                <w:rFonts w:ascii="Times New Roman" w:hAnsi="Times New Roman"/>
                <w:b/>
                <w:bCs/>
                <w:i/>
                <w:iCs/>
                <w:lang w:eastAsia="en-US"/>
              </w:rPr>
            </w:pPr>
            <w:r>
              <w:rPr>
                <w:rFonts w:ascii="Times New Roman" w:hAnsi="Times New Roman"/>
                <w:sz w:val="20"/>
                <w:szCs w:val="20"/>
                <w:lang w:eastAsia="en-US"/>
              </w:rPr>
              <w:t>З 02.04 09</w:t>
            </w:r>
          </w:p>
        </w:tc>
      </w:tr>
      <w:tr w:rsidR="00AF68FE" w14:paraId="267ADF5A" w14:textId="77777777" w:rsidTr="00136129">
        <w:trPr>
          <w:trHeight w:val="20"/>
        </w:trPr>
        <w:tc>
          <w:tcPr>
            <w:tcW w:w="617" w:type="pct"/>
            <w:tcBorders>
              <w:top w:val="single" w:sz="4" w:space="0" w:color="auto"/>
              <w:left w:val="single" w:sz="4" w:space="0" w:color="auto"/>
              <w:bottom w:val="single" w:sz="4" w:space="0" w:color="auto"/>
              <w:right w:val="single" w:sz="4" w:space="0" w:color="auto"/>
            </w:tcBorders>
          </w:tcPr>
          <w:p w14:paraId="08BCF7D4" w14:textId="77777777" w:rsidR="00AF68FE" w:rsidRDefault="00AF68FE" w:rsidP="00AF68FE">
            <w:pPr>
              <w:spacing w:after="0" w:line="240" w:lineRule="auto"/>
              <w:rPr>
                <w:rFonts w:ascii="Times New Roman" w:hAnsi="Times New Roman"/>
                <w:sz w:val="18"/>
                <w:szCs w:val="18"/>
                <w:lang w:eastAsia="en-US"/>
              </w:rPr>
            </w:pPr>
            <w:r w:rsidRPr="00F86CE4">
              <w:rPr>
                <w:rFonts w:ascii="Times New Roman" w:hAnsi="Times New Roman"/>
                <w:sz w:val="18"/>
                <w:szCs w:val="18"/>
                <w:lang w:eastAsia="en-US"/>
              </w:rPr>
              <w:t>Тема 2.2. Борьба с водой.</w:t>
            </w:r>
          </w:p>
        </w:tc>
        <w:tc>
          <w:tcPr>
            <w:tcW w:w="2239" w:type="pct"/>
            <w:tcBorders>
              <w:top w:val="single" w:sz="4" w:space="0" w:color="auto"/>
              <w:left w:val="single" w:sz="4" w:space="0" w:color="auto"/>
              <w:bottom w:val="single" w:sz="4" w:space="0" w:color="auto"/>
              <w:right w:val="single" w:sz="4" w:space="0" w:color="auto"/>
            </w:tcBorders>
          </w:tcPr>
          <w:p w14:paraId="547C43C0"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sidRPr="00F86CE4">
              <w:rPr>
                <w:rFonts w:ascii="Times New Roman" w:hAnsi="Times New Roman"/>
                <w:sz w:val="18"/>
                <w:szCs w:val="18"/>
                <w:lang w:eastAsia="en-US"/>
              </w:rPr>
              <w:t>Классификация пробоин и судовое аварийное снабжение. Общие принципы заделки пробоин.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3FFE62" w14:textId="77777777" w:rsidR="00AF68FE" w:rsidRDefault="00AF68FE" w:rsidP="00AF68FE">
            <w:pPr>
              <w:spacing w:after="0" w:line="256"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EC314" w14:textId="77777777" w:rsidR="00AF68FE" w:rsidRDefault="00AF68FE" w:rsidP="00AF68FE">
            <w:pPr>
              <w:spacing w:after="0" w:line="256" w:lineRule="auto"/>
              <w:rPr>
                <w:rFonts w:ascii="Times New Roman" w:hAnsi="Times New Roman"/>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EA910"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8899A3" w14:textId="77777777" w:rsidR="00AF68FE" w:rsidRDefault="00AF68FE" w:rsidP="00AF68FE">
            <w:pPr>
              <w:spacing w:after="0" w:line="256" w:lineRule="auto"/>
              <w:rPr>
                <w:rFonts w:ascii="Times New Roman" w:hAnsi="Times New Roman"/>
                <w:b/>
                <w:bCs/>
                <w:i/>
                <w:iCs/>
                <w:lang w:eastAsia="en-US"/>
              </w:rPr>
            </w:pPr>
          </w:p>
        </w:tc>
      </w:tr>
      <w:tr w:rsidR="00AF68FE" w14:paraId="384DD196" w14:textId="77777777" w:rsidTr="00136129">
        <w:trPr>
          <w:trHeight w:val="20"/>
        </w:trPr>
        <w:tc>
          <w:tcPr>
            <w:tcW w:w="617" w:type="pct"/>
            <w:tcBorders>
              <w:top w:val="single" w:sz="4" w:space="0" w:color="auto"/>
              <w:left w:val="single" w:sz="4" w:space="0" w:color="auto"/>
              <w:bottom w:val="single" w:sz="4" w:space="0" w:color="auto"/>
              <w:right w:val="single" w:sz="4" w:space="0" w:color="auto"/>
            </w:tcBorders>
          </w:tcPr>
          <w:p w14:paraId="52D75111" w14:textId="77777777" w:rsidR="00AF68FE" w:rsidRDefault="00AF68FE" w:rsidP="00AF68FE">
            <w:pPr>
              <w:spacing w:after="0" w:line="240" w:lineRule="auto"/>
              <w:rPr>
                <w:rFonts w:ascii="Times New Roman" w:hAnsi="Times New Roman"/>
                <w:sz w:val="18"/>
                <w:szCs w:val="18"/>
                <w:lang w:eastAsia="en-US"/>
              </w:rPr>
            </w:pPr>
            <w:r w:rsidRPr="00F86CE4">
              <w:rPr>
                <w:rFonts w:ascii="Times New Roman" w:hAnsi="Times New Roman"/>
                <w:sz w:val="18"/>
                <w:szCs w:val="18"/>
                <w:lang w:eastAsia="en-US"/>
              </w:rPr>
              <w:t>Тема 2.3. Судовые спасательные средства.</w:t>
            </w:r>
          </w:p>
        </w:tc>
        <w:tc>
          <w:tcPr>
            <w:tcW w:w="2239" w:type="pct"/>
            <w:tcBorders>
              <w:top w:val="single" w:sz="4" w:space="0" w:color="auto"/>
              <w:left w:val="single" w:sz="4" w:space="0" w:color="auto"/>
              <w:bottom w:val="single" w:sz="4" w:space="0" w:color="auto"/>
              <w:right w:val="single" w:sz="4" w:space="0" w:color="auto"/>
            </w:tcBorders>
          </w:tcPr>
          <w:p w14:paraId="294DDD0F" w14:textId="77777777" w:rsidR="00AF68FE" w:rsidRPr="00F86CE4" w:rsidRDefault="00AF68FE" w:rsidP="00AF68FE">
            <w:pPr>
              <w:shd w:val="clear" w:color="auto" w:fill="FFFFFF"/>
              <w:spacing w:after="0" w:line="240" w:lineRule="auto"/>
              <w:jc w:val="both"/>
              <w:rPr>
                <w:rFonts w:ascii="Times New Roman" w:hAnsi="Times New Roman"/>
                <w:sz w:val="18"/>
                <w:szCs w:val="18"/>
                <w:lang w:eastAsia="en-US"/>
              </w:rPr>
            </w:pPr>
            <w:r w:rsidRPr="00F86CE4">
              <w:rPr>
                <w:rFonts w:ascii="Times New Roman" w:hAnsi="Times New Roman"/>
                <w:sz w:val="18"/>
                <w:szCs w:val="18"/>
                <w:lang w:eastAsia="en-US"/>
              </w:rPr>
              <w:t>Спасательные шлюпки и плоты - типы, конструкция, снабжение</w:t>
            </w:r>
          </w:p>
          <w:p w14:paraId="2B2640CC" w14:textId="77777777" w:rsidR="00AF68FE" w:rsidRPr="00F86CE4" w:rsidRDefault="00AF68FE" w:rsidP="00AF68FE">
            <w:pPr>
              <w:shd w:val="clear" w:color="auto" w:fill="FFFFFF"/>
              <w:spacing w:after="0" w:line="240" w:lineRule="auto"/>
              <w:jc w:val="both"/>
              <w:rPr>
                <w:rFonts w:ascii="Times New Roman" w:hAnsi="Times New Roman"/>
                <w:sz w:val="18"/>
                <w:szCs w:val="18"/>
                <w:lang w:eastAsia="en-US"/>
              </w:rPr>
            </w:pPr>
            <w:r w:rsidRPr="00F86CE4">
              <w:rPr>
                <w:rFonts w:ascii="Times New Roman" w:hAnsi="Times New Roman"/>
                <w:sz w:val="18"/>
                <w:szCs w:val="18"/>
                <w:lang w:eastAsia="en-US"/>
              </w:rPr>
              <w:t>Индивидуальные спасательные средства - типы, конструкция, снабжение.</w:t>
            </w:r>
          </w:p>
          <w:p w14:paraId="75909C5C" w14:textId="77777777" w:rsidR="00AF68FE" w:rsidRPr="00F86CE4" w:rsidRDefault="00AF68FE" w:rsidP="00AF68FE">
            <w:pPr>
              <w:shd w:val="clear" w:color="auto" w:fill="FFFFFF"/>
              <w:spacing w:after="0" w:line="240" w:lineRule="auto"/>
              <w:jc w:val="both"/>
              <w:rPr>
                <w:rFonts w:ascii="Times New Roman" w:hAnsi="Times New Roman"/>
                <w:sz w:val="18"/>
                <w:szCs w:val="18"/>
                <w:lang w:eastAsia="en-US"/>
              </w:rPr>
            </w:pPr>
            <w:r w:rsidRPr="00F86CE4">
              <w:rPr>
                <w:rFonts w:ascii="Times New Roman" w:hAnsi="Times New Roman"/>
                <w:sz w:val="18"/>
                <w:szCs w:val="18"/>
                <w:lang w:eastAsia="en-US"/>
              </w:rPr>
              <w:t>В том числе:</w:t>
            </w:r>
          </w:p>
          <w:p w14:paraId="47CB75D9" w14:textId="77777777" w:rsidR="00AF68FE" w:rsidRDefault="00AF68FE" w:rsidP="00AF68FE">
            <w:pPr>
              <w:shd w:val="clear" w:color="auto" w:fill="FFFFFF"/>
              <w:spacing w:after="0" w:line="240" w:lineRule="auto"/>
              <w:jc w:val="both"/>
              <w:rPr>
                <w:rFonts w:ascii="Times New Roman" w:hAnsi="Times New Roman"/>
                <w:sz w:val="18"/>
                <w:szCs w:val="18"/>
                <w:lang w:eastAsia="en-US"/>
              </w:rPr>
            </w:pPr>
            <w:r w:rsidRPr="00F86CE4">
              <w:rPr>
                <w:rFonts w:ascii="Times New Roman" w:hAnsi="Times New Roman"/>
                <w:sz w:val="18"/>
                <w:szCs w:val="18"/>
                <w:lang w:eastAsia="en-US"/>
              </w:rPr>
              <w:t>ПЗ №5. Определение типа и элементов спасательного средства.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74EC8F" w14:textId="77777777" w:rsidR="00AF68FE" w:rsidRDefault="00AF68FE" w:rsidP="00AF68FE">
            <w:pPr>
              <w:spacing w:after="0" w:line="256"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A404EA" w14:textId="77777777" w:rsidR="00AF68FE" w:rsidRDefault="00AF68FE" w:rsidP="00AF68FE">
            <w:pPr>
              <w:spacing w:after="0" w:line="256" w:lineRule="auto"/>
              <w:rPr>
                <w:rFonts w:ascii="Times New Roman" w:hAnsi="Times New Roman"/>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D4C1E"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DDCD6" w14:textId="77777777" w:rsidR="00AF68FE" w:rsidRDefault="00AF68FE" w:rsidP="00AF68FE">
            <w:pPr>
              <w:spacing w:after="0" w:line="256" w:lineRule="auto"/>
              <w:rPr>
                <w:rFonts w:ascii="Times New Roman" w:hAnsi="Times New Roman"/>
                <w:b/>
                <w:bCs/>
                <w:i/>
                <w:iCs/>
                <w:lang w:eastAsia="en-US"/>
              </w:rPr>
            </w:pPr>
          </w:p>
        </w:tc>
      </w:tr>
      <w:tr w:rsidR="00AF68FE" w14:paraId="3073CDC8" w14:textId="77777777" w:rsidTr="002C2EDA">
        <w:trPr>
          <w:trHeight w:val="20"/>
        </w:trPr>
        <w:tc>
          <w:tcPr>
            <w:tcW w:w="617" w:type="pct"/>
            <w:tcBorders>
              <w:top w:val="single" w:sz="4" w:space="0" w:color="auto"/>
              <w:left w:val="single" w:sz="4" w:space="0" w:color="auto"/>
              <w:bottom w:val="single" w:sz="4" w:space="0" w:color="auto"/>
              <w:right w:val="single" w:sz="4" w:space="0" w:color="auto"/>
            </w:tcBorders>
          </w:tcPr>
          <w:p w14:paraId="1C6E4B26" w14:textId="77777777" w:rsidR="00AF68FE" w:rsidRDefault="00AF68FE" w:rsidP="00AF68FE">
            <w:pPr>
              <w:spacing w:after="0" w:line="240" w:lineRule="auto"/>
              <w:rPr>
                <w:rFonts w:ascii="Times New Roman" w:hAnsi="Times New Roman"/>
                <w:b/>
                <w:bCs/>
                <w:lang w:eastAsia="en-US"/>
              </w:rPr>
            </w:pPr>
          </w:p>
        </w:tc>
        <w:tc>
          <w:tcPr>
            <w:tcW w:w="2239" w:type="pct"/>
            <w:tcBorders>
              <w:top w:val="single" w:sz="4" w:space="0" w:color="auto"/>
              <w:left w:val="single" w:sz="4" w:space="0" w:color="auto"/>
              <w:bottom w:val="single" w:sz="4" w:space="0" w:color="auto"/>
              <w:right w:val="single" w:sz="4" w:space="0" w:color="auto"/>
            </w:tcBorders>
            <w:hideMark/>
          </w:tcPr>
          <w:p w14:paraId="4E45BA9C" w14:textId="77777777" w:rsidR="00AF68FE" w:rsidRDefault="00AF68FE" w:rsidP="00AF68FE">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562" w:type="pct"/>
            <w:tcBorders>
              <w:top w:val="single" w:sz="4" w:space="0" w:color="auto"/>
              <w:left w:val="single" w:sz="4" w:space="0" w:color="auto"/>
              <w:bottom w:val="single" w:sz="4" w:space="0" w:color="auto"/>
              <w:right w:val="single" w:sz="4" w:space="0" w:color="auto"/>
            </w:tcBorders>
            <w:vAlign w:val="center"/>
            <w:hideMark/>
          </w:tcPr>
          <w:p w14:paraId="6414C949" w14:textId="77777777" w:rsidR="00AF68FE" w:rsidRDefault="00AF68FE" w:rsidP="00AF68FE">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2</w:t>
            </w:r>
          </w:p>
        </w:tc>
        <w:tc>
          <w:tcPr>
            <w:tcW w:w="1034" w:type="pct"/>
            <w:tcBorders>
              <w:top w:val="single" w:sz="4" w:space="0" w:color="auto"/>
              <w:left w:val="single" w:sz="4" w:space="0" w:color="auto"/>
              <w:bottom w:val="single" w:sz="4" w:space="0" w:color="auto"/>
              <w:right w:val="single" w:sz="4" w:space="0" w:color="auto"/>
            </w:tcBorders>
          </w:tcPr>
          <w:p w14:paraId="0C7AF4D3" w14:textId="77777777" w:rsidR="00AF68FE" w:rsidRDefault="00AF68FE" w:rsidP="00AF68FE">
            <w:pPr>
              <w:spacing w:after="0" w:line="240" w:lineRule="auto"/>
              <w:jc w:val="center"/>
              <w:rPr>
                <w:rFonts w:ascii="Times New Roman" w:hAnsi="Times New Roman"/>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0F0D6E" w14:textId="77777777" w:rsidR="00AF68FE" w:rsidRDefault="00AF68FE" w:rsidP="00AF68FE">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31971" w14:textId="77777777" w:rsidR="00AF68FE" w:rsidRDefault="00AF68FE" w:rsidP="00AF68FE">
            <w:pPr>
              <w:spacing w:after="0" w:line="256" w:lineRule="auto"/>
              <w:rPr>
                <w:rFonts w:ascii="Times New Roman" w:hAnsi="Times New Roman"/>
                <w:b/>
                <w:bCs/>
                <w:i/>
                <w:iCs/>
                <w:lang w:eastAsia="en-US"/>
              </w:rPr>
            </w:pPr>
          </w:p>
        </w:tc>
      </w:tr>
      <w:tr w:rsidR="00AF68FE" w14:paraId="2473924E" w14:textId="77777777" w:rsidTr="002C2EDA">
        <w:trPr>
          <w:trHeight w:val="20"/>
        </w:trPr>
        <w:tc>
          <w:tcPr>
            <w:tcW w:w="2856" w:type="pct"/>
            <w:gridSpan w:val="2"/>
            <w:tcBorders>
              <w:top w:val="single" w:sz="4" w:space="0" w:color="auto"/>
              <w:left w:val="single" w:sz="4" w:space="0" w:color="auto"/>
              <w:bottom w:val="single" w:sz="4" w:space="0" w:color="auto"/>
              <w:right w:val="single" w:sz="4" w:space="0" w:color="auto"/>
            </w:tcBorders>
            <w:hideMark/>
          </w:tcPr>
          <w:p w14:paraId="65AA414E" w14:textId="77777777" w:rsidR="00AF68FE" w:rsidRDefault="00AF68FE" w:rsidP="00AF68FE">
            <w:pPr>
              <w:shd w:val="clear" w:color="auto" w:fill="FFFFFF"/>
              <w:spacing w:after="0" w:line="240" w:lineRule="auto"/>
              <w:rPr>
                <w:rFonts w:ascii="Times New Roman" w:hAnsi="Times New Roman"/>
                <w:b/>
                <w:bCs/>
                <w:lang w:eastAsia="en-US"/>
              </w:rPr>
            </w:pPr>
            <w:r>
              <w:rPr>
                <w:rFonts w:ascii="Times New Roman" w:hAnsi="Times New Roman"/>
                <w:b/>
                <w:bCs/>
                <w:lang w:eastAsia="en-US"/>
              </w:rPr>
              <w:t>Консультации</w:t>
            </w:r>
          </w:p>
        </w:tc>
        <w:tc>
          <w:tcPr>
            <w:tcW w:w="562" w:type="pct"/>
            <w:tcBorders>
              <w:top w:val="single" w:sz="4" w:space="0" w:color="auto"/>
              <w:left w:val="single" w:sz="4" w:space="0" w:color="auto"/>
              <w:bottom w:val="single" w:sz="4" w:space="0" w:color="auto"/>
              <w:right w:val="single" w:sz="4" w:space="0" w:color="auto"/>
            </w:tcBorders>
            <w:vAlign w:val="center"/>
            <w:hideMark/>
          </w:tcPr>
          <w:p w14:paraId="4F982A65" w14:textId="77777777" w:rsidR="00AF68FE" w:rsidRDefault="00AF68FE" w:rsidP="00AF68FE">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4</w:t>
            </w:r>
          </w:p>
        </w:tc>
        <w:tc>
          <w:tcPr>
            <w:tcW w:w="1034" w:type="pct"/>
            <w:tcBorders>
              <w:top w:val="single" w:sz="4" w:space="0" w:color="auto"/>
              <w:left w:val="single" w:sz="4" w:space="0" w:color="auto"/>
              <w:bottom w:val="single" w:sz="4" w:space="0" w:color="auto"/>
              <w:right w:val="single" w:sz="4" w:space="0" w:color="auto"/>
            </w:tcBorders>
          </w:tcPr>
          <w:p w14:paraId="1B9F5576" w14:textId="77777777" w:rsidR="00AF68FE" w:rsidRDefault="00AF68FE" w:rsidP="00AF68FE">
            <w:pPr>
              <w:spacing w:after="0" w:line="240" w:lineRule="auto"/>
              <w:jc w:val="center"/>
              <w:rPr>
                <w:rFonts w:ascii="Times New Roman" w:hAnsi="Times New Roman"/>
                <w:b/>
                <w:lang w:eastAsia="en-US"/>
              </w:rPr>
            </w:pPr>
          </w:p>
        </w:tc>
        <w:tc>
          <w:tcPr>
            <w:tcW w:w="265" w:type="pct"/>
            <w:tcBorders>
              <w:top w:val="single" w:sz="4" w:space="0" w:color="auto"/>
              <w:left w:val="single" w:sz="4" w:space="0" w:color="auto"/>
              <w:bottom w:val="single" w:sz="4" w:space="0" w:color="auto"/>
              <w:right w:val="single" w:sz="4" w:space="0" w:color="auto"/>
            </w:tcBorders>
          </w:tcPr>
          <w:p w14:paraId="4A9E5181" w14:textId="77777777" w:rsidR="00AF68FE" w:rsidRDefault="00AF68FE" w:rsidP="00AF68FE">
            <w:pPr>
              <w:spacing w:after="0" w:line="240" w:lineRule="auto"/>
              <w:rPr>
                <w:rFonts w:ascii="Times New Roman" w:hAnsi="Times New Roman"/>
                <w:bCs/>
                <w:iCs/>
                <w:sz w:val="24"/>
                <w:szCs w:val="24"/>
                <w:lang w:eastAsia="en-US"/>
              </w:rPr>
            </w:pPr>
          </w:p>
        </w:tc>
        <w:tc>
          <w:tcPr>
            <w:tcW w:w="282" w:type="pct"/>
            <w:tcBorders>
              <w:top w:val="single" w:sz="4" w:space="0" w:color="auto"/>
              <w:left w:val="single" w:sz="4" w:space="0" w:color="auto"/>
              <w:bottom w:val="single" w:sz="4" w:space="0" w:color="auto"/>
              <w:right w:val="single" w:sz="4" w:space="0" w:color="auto"/>
            </w:tcBorders>
          </w:tcPr>
          <w:p w14:paraId="36A9A033" w14:textId="77777777" w:rsidR="00AF68FE" w:rsidRDefault="00AF68FE" w:rsidP="00AF68FE">
            <w:pPr>
              <w:spacing w:after="0" w:line="240" w:lineRule="auto"/>
              <w:rPr>
                <w:rFonts w:ascii="Times New Roman" w:hAnsi="Times New Roman"/>
                <w:bCs/>
                <w:iCs/>
                <w:sz w:val="24"/>
                <w:szCs w:val="24"/>
                <w:lang w:eastAsia="en-US"/>
              </w:rPr>
            </w:pPr>
          </w:p>
        </w:tc>
      </w:tr>
      <w:tr w:rsidR="00AF68FE" w14:paraId="3735239C" w14:textId="77777777" w:rsidTr="002C2EDA">
        <w:trPr>
          <w:trHeight w:val="20"/>
        </w:trPr>
        <w:tc>
          <w:tcPr>
            <w:tcW w:w="2856" w:type="pct"/>
            <w:gridSpan w:val="2"/>
            <w:tcBorders>
              <w:top w:val="single" w:sz="4" w:space="0" w:color="auto"/>
              <w:left w:val="single" w:sz="4" w:space="0" w:color="auto"/>
              <w:bottom w:val="single" w:sz="4" w:space="0" w:color="auto"/>
              <w:right w:val="single" w:sz="4" w:space="0" w:color="auto"/>
            </w:tcBorders>
            <w:hideMark/>
          </w:tcPr>
          <w:p w14:paraId="00C082A5" w14:textId="77777777" w:rsidR="00AF68FE" w:rsidRDefault="00AF68FE" w:rsidP="00AF68FE">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562" w:type="pct"/>
            <w:tcBorders>
              <w:top w:val="single" w:sz="4" w:space="0" w:color="auto"/>
              <w:left w:val="single" w:sz="4" w:space="0" w:color="auto"/>
              <w:bottom w:val="single" w:sz="4" w:space="0" w:color="auto"/>
              <w:right w:val="single" w:sz="4" w:space="0" w:color="auto"/>
            </w:tcBorders>
            <w:vAlign w:val="center"/>
            <w:hideMark/>
          </w:tcPr>
          <w:p w14:paraId="7460B247" w14:textId="77777777" w:rsidR="00AF68FE" w:rsidRDefault="00AF68FE" w:rsidP="00AF68FE">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16</w:t>
            </w:r>
          </w:p>
        </w:tc>
        <w:tc>
          <w:tcPr>
            <w:tcW w:w="1034" w:type="pct"/>
            <w:tcBorders>
              <w:top w:val="single" w:sz="4" w:space="0" w:color="auto"/>
              <w:left w:val="single" w:sz="4" w:space="0" w:color="auto"/>
              <w:bottom w:val="single" w:sz="4" w:space="0" w:color="auto"/>
              <w:right w:val="single" w:sz="4" w:space="0" w:color="auto"/>
            </w:tcBorders>
          </w:tcPr>
          <w:p w14:paraId="3CA452CB" w14:textId="77777777" w:rsidR="00AF68FE" w:rsidRDefault="00AF68FE" w:rsidP="00AF68FE">
            <w:pPr>
              <w:spacing w:after="0" w:line="240" w:lineRule="auto"/>
              <w:jc w:val="center"/>
              <w:rPr>
                <w:rFonts w:ascii="Times New Roman" w:hAnsi="Times New Roman"/>
                <w:b/>
                <w:lang w:eastAsia="en-US"/>
              </w:rPr>
            </w:pPr>
          </w:p>
        </w:tc>
        <w:tc>
          <w:tcPr>
            <w:tcW w:w="265" w:type="pct"/>
            <w:tcBorders>
              <w:top w:val="single" w:sz="4" w:space="0" w:color="auto"/>
              <w:left w:val="single" w:sz="4" w:space="0" w:color="auto"/>
              <w:bottom w:val="single" w:sz="4" w:space="0" w:color="auto"/>
              <w:right w:val="single" w:sz="4" w:space="0" w:color="auto"/>
            </w:tcBorders>
          </w:tcPr>
          <w:p w14:paraId="070904A6" w14:textId="77777777" w:rsidR="00AF68FE" w:rsidRDefault="00AF68FE" w:rsidP="00AF68FE">
            <w:pPr>
              <w:spacing w:after="0" w:line="240" w:lineRule="auto"/>
              <w:rPr>
                <w:rFonts w:ascii="Times New Roman" w:hAnsi="Times New Roman"/>
                <w:bCs/>
                <w:iCs/>
                <w:sz w:val="24"/>
                <w:szCs w:val="24"/>
                <w:lang w:eastAsia="en-US"/>
              </w:rPr>
            </w:pPr>
          </w:p>
        </w:tc>
        <w:tc>
          <w:tcPr>
            <w:tcW w:w="282" w:type="pct"/>
            <w:tcBorders>
              <w:top w:val="single" w:sz="4" w:space="0" w:color="auto"/>
              <w:left w:val="single" w:sz="4" w:space="0" w:color="auto"/>
              <w:bottom w:val="single" w:sz="4" w:space="0" w:color="auto"/>
              <w:right w:val="single" w:sz="4" w:space="0" w:color="auto"/>
            </w:tcBorders>
          </w:tcPr>
          <w:p w14:paraId="0004120D" w14:textId="77777777" w:rsidR="00AF68FE" w:rsidRDefault="00AF68FE" w:rsidP="00AF68FE">
            <w:pPr>
              <w:spacing w:after="0" w:line="240" w:lineRule="auto"/>
              <w:rPr>
                <w:rFonts w:ascii="Times New Roman" w:hAnsi="Times New Roman"/>
                <w:bCs/>
                <w:iCs/>
                <w:lang w:eastAsia="en-US"/>
              </w:rPr>
            </w:pPr>
          </w:p>
        </w:tc>
      </w:tr>
      <w:tr w:rsidR="00AF68FE" w14:paraId="7A4AB68A" w14:textId="77777777" w:rsidTr="002C2EDA">
        <w:trPr>
          <w:trHeight w:val="20"/>
        </w:trPr>
        <w:tc>
          <w:tcPr>
            <w:tcW w:w="2856" w:type="pct"/>
            <w:gridSpan w:val="2"/>
            <w:tcBorders>
              <w:top w:val="single" w:sz="4" w:space="0" w:color="auto"/>
              <w:left w:val="single" w:sz="4" w:space="0" w:color="auto"/>
              <w:bottom w:val="single" w:sz="4" w:space="0" w:color="auto"/>
              <w:right w:val="single" w:sz="4" w:space="0" w:color="auto"/>
            </w:tcBorders>
            <w:hideMark/>
          </w:tcPr>
          <w:p w14:paraId="0CA3FBEE" w14:textId="77777777" w:rsidR="00AF68FE" w:rsidRDefault="00AF68FE" w:rsidP="00AF68FE">
            <w:pPr>
              <w:spacing w:after="0" w:line="240" w:lineRule="auto"/>
              <w:rPr>
                <w:rFonts w:ascii="Times New Roman" w:hAnsi="Times New Roman"/>
                <w:b/>
                <w:bCs/>
                <w:lang w:eastAsia="en-US"/>
              </w:rPr>
            </w:pPr>
            <w:r>
              <w:rPr>
                <w:rFonts w:ascii="Times New Roman" w:hAnsi="Times New Roman"/>
                <w:b/>
                <w:bCs/>
                <w:lang w:eastAsia="en-US"/>
              </w:rPr>
              <w:t>Всего по дисциплине:</w:t>
            </w:r>
          </w:p>
        </w:tc>
        <w:tc>
          <w:tcPr>
            <w:tcW w:w="562" w:type="pct"/>
            <w:tcBorders>
              <w:top w:val="single" w:sz="4" w:space="0" w:color="auto"/>
              <w:left w:val="single" w:sz="4" w:space="0" w:color="auto"/>
              <w:bottom w:val="single" w:sz="4" w:space="0" w:color="auto"/>
              <w:right w:val="single" w:sz="4" w:space="0" w:color="auto"/>
            </w:tcBorders>
            <w:vAlign w:val="center"/>
            <w:hideMark/>
          </w:tcPr>
          <w:p w14:paraId="0A049C27" w14:textId="77777777" w:rsidR="00AF68FE" w:rsidRDefault="00AF68FE" w:rsidP="00AF68FE">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56</w:t>
            </w:r>
          </w:p>
        </w:tc>
        <w:tc>
          <w:tcPr>
            <w:tcW w:w="1034" w:type="pct"/>
            <w:tcBorders>
              <w:top w:val="single" w:sz="4" w:space="0" w:color="auto"/>
              <w:left w:val="single" w:sz="4" w:space="0" w:color="auto"/>
              <w:bottom w:val="single" w:sz="4" w:space="0" w:color="auto"/>
              <w:right w:val="single" w:sz="4" w:space="0" w:color="auto"/>
            </w:tcBorders>
          </w:tcPr>
          <w:p w14:paraId="6DE72A9B" w14:textId="77777777" w:rsidR="00AF68FE" w:rsidRDefault="00AF68FE" w:rsidP="00AF68FE">
            <w:pPr>
              <w:spacing w:after="0" w:line="240" w:lineRule="auto"/>
              <w:jc w:val="center"/>
              <w:rPr>
                <w:rFonts w:ascii="Times New Roman" w:hAnsi="Times New Roman"/>
                <w:b/>
                <w:lang w:eastAsia="en-US"/>
              </w:rPr>
            </w:pPr>
          </w:p>
        </w:tc>
        <w:tc>
          <w:tcPr>
            <w:tcW w:w="265" w:type="pct"/>
            <w:tcBorders>
              <w:top w:val="single" w:sz="4" w:space="0" w:color="auto"/>
              <w:left w:val="single" w:sz="4" w:space="0" w:color="auto"/>
              <w:bottom w:val="single" w:sz="4" w:space="0" w:color="auto"/>
              <w:right w:val="single" w:sz="4" w:space="0" w:color="auto"/>
            </w:tcBorders>
          </w:tcPr>
          <w:p w14:paraId="585A5D1D" w14:textId="77777777" w:rsidR="00AF68FE" w:rsidRDefault="00AF68FE" w:rsidP="00AF68FE">
            <w:pPr>
              <w:spacing w:after="0" w:line="240" w:lineRule="auto"/>
              <w:rPr>
                <w:rFonts w:ascii="Times New Roman" w:hAnsi="Times New Roman"/>
                <w:bCs/>
                <w:iCs/>
                <w:sz w:val="24"/>
                <w:szCs w:val="24"/>
                <w:lang w:eastAsia="en-US"/>
              </w:rPr>
            </w:pPr>
          </w:p>
        </w:tc>
        <w:tc>
          <w:tcPr>
            <w:tcW w:w="282" w:type="pct"/>
            <w:tcBorders>
              <w:top w:val="single" w:sz="4" w:space="0" w:color="auto"/>
              <w:left w:val="single" w:sz="4" w:space="0" w:color="auto"/>
              <w:bottom w:val="single" w:sz="4" w:space="0" w:color="auto"/>
              <w:right w:val="single" w:sz="4" w:space="0" w:color="auto"/>
            </w:tcBorders>
          </w:tcPr>
          <w:p w14:paraId="1DB31574" w14:textId="77777777" w:rsidR="00AF68FE" w:rsidRDefault="00AF68FE" w:rsidP="00AF68FE">
            <w:pPr>
              <w:spacing w:after="0" w:line="240" w:lineRule="auto"/>
              <w:rPr>
                <w:rFonts w:ascii="Times New Roman" w:hAnsi="Times New Roman"/>
                <w:bCs/>
                <w:iCs/>
                <w:lang w:eastAsia="en-US"/>
              </w:rPr>
            </w:pPr>
          </w:p>
        </w:tc>
      </w:tr>
    </w:tbl>
    <w:p w14:paraId="1F49BD34" w14:textId="77777777" w:rsidR="00605A88" w:rsidRDefault="00605A88" w:rsidP="00605A88">
      <w:pPr>
        <w:spacing w:after="0"/>
        <w:rPr>
          <w:rFonts w:ascii="Times New Roman" w:eastAsia="Calibri" w:hAnsi="Times New Roman"/>
          <w:bCs/>
          <w:sz w:val="24"/>
          <w:szCs w:val="24"/>
        </w:rPr>
      </w:pPr>
    </w:p>
    <w:p w14:paraId="6AEC2B1C" w14:textId="77777777" w:rsidR="00605A88" w:rsidRDefault="00605A88" w:rsidP="00605A88">
      <w:pPr>
        <w:spacing w:after="0"/>
        <w:rPr>
          <w:rFonts w:ascii="Times New Roman" w:eastAsia="Calibri" w:hAnsi="Times New Roman"/>
          <w:bCs/>
          <w:sz w:val="24"/>
          <w:szCs w:val="24"/>
        </w:rPr>
        <w:sectPr w:rsidR="00605A88">
          <w:pgSz w:w="16838" w:h="11906" w:orient="landscape"/>
          <w:pgMar w:top="1701" w:right="1134" w:bottom="851" w:left="1134" w:header="709" w:footer="709" w:gutter="0"/>
          <w:cols w:space="720"/>
        </w:sectPr>
      </w:pPr>
    </w:p>
    <w:p w14:paraId="013ECC5C" w14:textId="77777777" w:rsidR="00605A88" w:rsidRDefault="00605A88" w:rsidP="00605A88">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61328A36" w14:textId="77777777" w:rsidR="00605A88" w:rsidRDefault="00605A88" w:rsidP="00605A88">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AED1A93" w14:textId="77777777" w:rsidR="00605A88" w:rsidRDefault="00605A88" w:rsidP="00605A8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sidR="00EA18ED">
        <w:rPr>
          <w:rFonts w:ascii="Times New Roman" w:hAnsi="Times New Roman"/>
          <w:bCs/>
          <w:sz w:val="24"/>
          <w:szCs w:val="24"/>
        </w:rPr>
        <w:t>«</w:t>
      </w:r>
      <w:r w:rsidR="00EA18ED">
        <w:rPr>
          <w:rFonts w:ascii="Times New Roman" w:hAnsi="Times New Roman"/>
          <w:sz w:val="24"/>
          <w:szCs w:val="24"/>
        </w:rPr>
        <w:t>Т</w:t>
      </w:r>
      <w:r w:rsidR="00EA18ED" w:rsidRPr="00EA18ED">
        <w:rPr>
          <w:rFonts w:ascii="Times New Roman" w:hAnsi="Times New Roman"/>
          <w:sz w:val="24"/>
          <w:szCs w:val="24"/>
        </w:rPr>
        <w:t>еори</w:t>
      </w:r>
      <w:r w:rsidR="00EA18ED">
        <w:rPr>
          <w:rFonts w:ascii="Times New Roman" w:hAnsi="Times New Roman"/>
          <w:sz w:val="24"/>
          <w:szCs w:val="24"/>
        </w:rPr>
        <w:t>и</w:t>
      </w:r>
      <w:r w:rsidR="00EA18ED" w:rsidRPr="00EA18ED">
        <w:rPr>
          <w:rFonts w:ascii="Times New Roman" w:hAnsi="Times New Roman"/>
          <w:sz w:val="24"/>
          <w:szCs w:val="24"/>
        </w:rPr>
        <w:t>, устройств</w:t>
      </w:r>
      <w:r w:rsidR="00EA18ED">
        <w:rPr>
          <w:rFonts w:ascii="Times New Roman" w:hAnsi="Times New Roman"/>
          <w:sz w:val="24"/>
          <w:szCs w:val="24"/>
        </w:rPr>
        <w:t>а</w:t>
      </w:r>
      <w:r w:rsidR="00EA18ED" w:rsidRPr="00EA18ED">
        <w:rPr>
          <w:rFonts w:ascii="Times New Roman" w:hAnsi="Times New Roman"/>
          <w:sz w:val="24"/>
          <w:szCs w:val="24"/>
        </w:rPr>
        <w:t xml:space="preserve"> и борьб</w:t>
      </w:r>
      <w:r w:rsidR="00EA18ED">
        <w:rPr>
          <w:rFonts w:ascii="Times New Roman" w:hAnsi="Times New Roman"/>
          <w:sz w:val="24"/>
          <w:szCs w:val="24"/>
        </w:rPr>
        <w:t>ы</w:t>
      </w:r>
      <w:r w:rsidR="00EA18ED" w:rsidRPr="00EA18ED">
        <w:rPr>
          <w:rFonts w:ascii="Times New Roman" w:hAnsi="Times New Roman"/>
          <w:sz w:val="24"/>
          <w:szCs w:val="24"/>
        </w:rPr>
        <w:t xml:space="preserve"> за живучесть судна</w:t>
      </w:r>
      <w:r w:rsidR="00EA18ED">
        <w:rPr>
          <w:rFonts w:ascii="Times New Roman" w:hAnsi="Times New Roman"/>
          <w:sz w:val="24"/>
          <w:szCs w:val="24"/>
        </w:rPr>
        <w:t>»</w:t>
      </w:r>
    </w:p>
    <w:p w14:paraId="2521605B" w14:textId="77777777" w:rsidR="00605A88" w:rsidRDefault="00605A88" w:rsidP="00605A88">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C7A4CB7" w14:textId="77777777" w:rsidR="00605A88" w:rsidRDefault="00605A88" w:rsidP="00605A88">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DDD129" w14:textId="77777777" w:rsidR="00605A88" w:rsidRDefault="00605A88" w:rsidP="00605A88">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AADF314" w14:textId="77777777" w:rsidR="00E028C8" w:rsidRPr="00D25FAB" w:rsidRDefault="00E028C8" w:rsidP="00D25FAB">
      <w:pPr>
        <w:spacing w:after="0"/>
        <w:ind w:firstLine="426"/>
        <w:rPr>
          <w:rFonts w:ascii="Times New Roman" w:hAnsi="Times New Roman"/>
          <w:bCs/>
          <w:sz w:val="24"/>
          <w:szCs w:val="24"/>
        </w:rPr>
      </w:pPr>
      <w:r w:rsidRPr="00D25FAB">
        <w:rPr>
          <w:rFonts w:ascii="Times New Roman" w:hAnsi="Times New Roman"/>
          <w:bCs/>
          <w:sz w:val="24"/>
          <w:szCs w:val="24"/>
        </w:rPr>
        <w:t xml:space="preserve">Аносов, А. П. Теория и устройство судна: циклическая прочность судовых конструкций [Электронный ресурс] : учебное пособие / А. П. Аносов, А. В. Славгородская. - 2-е изд., </w:t>
      </w:r>
      <w:proofErr w:type="spellStart"/>
      <w:r w:rsidRPr="00D25FAB">
        <w:rPr>
          <w:rFonts w:ascii="Times New Roman" w:hAnsi="Times New Roman"/>
          <w:bCs/>
          <w:sz w:val="24"/>
          <w:szCs w:val="24"/>
        </w:rPr>
        <w:t>испр</w:t>
      </w:r>
      <w:proofErr w:type="spellEnd"/>
      <w:r w:rsidRPr="00D25FAB">
        <w:rPr>
          <w:rFonts w:ascii="Times New Roman" w:hAnsi="Times New Roman"/>
          <w:bCs/>
          <w:sz w:val="24"/>
          <w:szCs w:val="24"/>
        </w:rPr>
        <w:t xml:space="preserve">. и доп. - Электрон. текстовые дан. - Москва : </w:t>
      </w:r>
      <w:proofErr w:type="spellStart"/>
      <w:r w:rsidRPr="00D25FAB">
        <w:rPr>
          <w:rFonts w:ascii="Times New Roman" w:hAnsi="Times New Roman"/>
          <w:bCs/>
          <w:sz w:val="24"/>
          <w:szCs w:val="24"/>
        </w:rPr>
        <w:t>Юрайт</w:t>
      </w:r>
      <w:proofErr w:type="spellEnd"/>
      <w:r w:rsidRPr="00D25FAB">
        <w:rPr>
          <w:rFonts w:ascii="Times New Roman" w:hAnsi="Times New Roman"/>
          <w:bCs/>
          <w:sz w:val="24"/>
          <w:szCs w:val="24"/>
        </w:rPr>
        <w:t>, 2018.</w:t>
      </w:r>
    </w:p>
    <w:p w14:paraId="3E53104C" w14:textId="77777777" w:rsidR="00E028C8" w:rsidRPr="00D25FAB" w:rsidRDefault="00E028C8" w:rsidP="00D25FAB">
      <w:pPr>
        <w:snapToGrid w:val="0"/>
        <w:spacing w:after="0"/>
        <w:ind w:left="12" w:firstLine="426"/>
        <w:rPr>
          <w:rFonts w:ascii="Times New Roman" w:hAnsi="Times New Roman"/>
          <w:bCs/>
          <w:sz w:val="24"/>
          <w:szCs w:val="24"/>
        </w:rPr>
      </w:pPr>
      <w:r w:rsidRPr="00D25FAB">
        <w:rPr>
          <w:rFonts w:ascii="Times New Roman" w:hAnsi="Times New Roman"/>
          <w:bCs/>
          <w:sz w:val="24"/>
          <w:szCs w:val="24"/>
        </w:rPr>
        <w:t>Российский морской Регистр судоходства. «ПРАВИЛА о грузовой марке морских судов». 2016 г. Электронный аналог печатного издания, утверждённого 14.09.15.</w:t>
      </w:r>
    </w:p>
    <w:p w14:paraId="13A4F8C5" w14:textId="77777777" w:rsidR="00E028C8" w:rsidRPr="00D25FAB" w:rsidRDefault="00E028C8" w:rsidP="00D25FAB">
      <w:pPr>
        <w:snapToGrid w:val="0"/>
        <w:spacing w:after="0"/>
        <w:ind w:left="12" w:firstLine="426"/>
        <w:rPr>
          <w:rFonts w:ascii="Times New Roman" w:hAnsi="Times New Roman"/>
          <w:bCs/>
          <w:sz w:val="24"/>
          <w:szCs w:val="24"/>
        </w:rPr>
      </w:pPr>
      <w:r w:rsidRPr="00D25FAB">
        <w:rPr>
          <w:rFonts w:ascii="Times New Roman" w:hAnsi="Times New Roman"/>
          <w:bCs/>
          <w:sz w:val="24"/>
          <w:szCs w:val="24"/>
        </w:rPr>
        <w:t>Российский морской Регистр судоходства. «ПРАВИЛА по грузоподъёмным устройствам морских судов». 2016 г. Электронный аналог печатного издания, утверждённого 14.09.15.</w:t>
      </w:r>
    </w:p>
    <w:p w14:paraId="3AE86A25" w14:textId="77777777" w:rsidR="00605A88" w:rsidRPr="00D25FAB" w:rsidRDefault="00E028C8" w:rsidP="00D25FAB">
      <w:pPr>
        <w:spacing w:after="0"/>
        <w:ind w:firstLine="426"/>
        <w:contextualSpacing/>
        <w:rPr>
          <w:rFonts w:ascii="Times New Roman" w:hAnsi="Times New Roman"/>
          <w:bCs/>
          <w:sz w:val="24"/>
          <w:szCs w:val="24"/>
        </w:rPr>
      </w:pPr>
      <w:r w:rsidRPr="00D25FAB">
        <w:rPr>
          <w:rFonts w:ascii="Times New Roman" w:hAnsi="Times New Roman"/>
          <w:bCs/>
          <w:sz w:val="24"/>
          <w:szCs w:val="24"/>
        </w:rPr>
        <w:t>Российский морской Регистр судоходства. «ПРАВИЛА классификации и постройки морских судов». 2016 г. Электронный аналог печатного издания, утверждённого 30.09.15.</w:t>
      </w:r>
    </w:p>
    <w:p w14:paraId="013CD959" w14:textId="77777777" w:rsidR="00605A88" w:rsidRDefault="00605A88" w:rsidP="00605A88">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166ADEE3" w14:textId="77777777" w:rsidR="00605A88" w:rsidRPr="00682B68" w:rsidRDefault="00605A88" w:rsidP="00605A88">
      <w:pPr>
        <w:spacing w:after="0"/>
        <w:ind w:firstLine="709"/>
        <w:contextualSpacing/>
        <w:jc w:val="both"/>
        <w:rPr>
          <w:rFonts w:ascii="Times New Roman" w:hAnsi="Times New Roman"/>
          <w:bCs/>
          <w:sz w:val="24"/>
          <w:szCs w:val="24"/>
          <w:lang w:val="en-US"/>
        </w:rPr>
      </w:pPr>
      <w:r w:rsidRPr="00682B68">
        <w:rPr>
          <w:rFonts w:ascii="Times New Roman" w:hAnsi="Times New Roman"/>
          <w:bCs/>
          <w:sz w:val="24"/>
          <w:szCs w:val="24"/>
          <w:lang w:val="en-US"/>
        </w:rPr>
        <w:t xml:space="preserve">1. </w:t>
      </w:r>
      <w:r>
        <w:rPr>
          <w:rFonts w:ascii="Times New Roman" w:hAnsi="Times New Roman"/>
          <w:bCs/>
          <w:sz w:val="24"/>
          <w:szCs w:val="24"/>
        </w:rPr>
        <w:t>ЭБС</w:t>
      </w:r>
      <w:r w:rsidRPr="00682B68">
        <w:rPr>
          <w:rFonts w:ascii="Times New Roman" w:hAnsi="Times New Roman"/>
          <w:bCs/>
          <w:sz w:val="24"/>
          <w:szCs w:val="24"/>
          <w:lang w:val="en-US"/>
        </w:rPr>
        <w:t xml:space="preserve"> «</w:t>
      </w:r>
      <w:r>
        <w:rPr>
          <w:rFonts w:ascii="Times New Roman" w:hAnsi="Times New Roman"/>
          <w:bCs/>
          <w:sz w:val="24"/>
          <w:szCs w:val="24"/>
          <w:lang w:val="en-US"/>
        </w:rPr>
        <w:t>Book</w:t>
      </w:r>
      <w:r w:rsidRPr="00682B68">
        <w:rPr>
          <w:rFonts w:ascii="Times New Roman" w:hAnsi="Times New Roman"/>
          <w:bCs/>
          <w:sz w:val="24"/>
          <w:szCs w:val="24"/>
          <w:lang w:val="en-US"/>
        </w:rPr>
        <w:t>.</w:t>
      </w:r>
      <w:r>
        <w:rPr>
          <w:rFonts w:ascii="Times New Roman" w:hAnsi="Times New Roman"/>
          <w:bCs/>
          <w:sz w:val="24"/>
          <w:szCs w:val="24"/>
          <w:lang w:val="en-US"/>
        </w:rPr>
        <w:t>ru</w:t>
      </w:r>
      <w:r w:rsidRPr="00682B68">
        <w:rPr>
          <w:rFonts w:ascii="Times New Roman" w:hAnsi="Times New Roman"/>
          <w:bCs/>
          <w:sz w:val="24"/>
          <w:szCs w:val="24"/>
          <w:lang w:val="en-US"/>
        </w:rPr>
        <w:t xml:space="preserve">»,  </w:t>
      </w:r>
      <w:r>
        <w:rPr>
          <w:rFonts w:ascii="Times New Roman" w:hAnsi="Times New Roman"/>
          <w:bCs/>
          <w:sz w:val="24"/>
          <w:szCs w:val="24"/>
          <w:lang w:val="en-US"/>
        </w:rPr>
        <w:t>https</w:t>
      </w:r>
      <w:r w:rsidRPr="00682B68">
        <w:rPr>
          <w:rFonts w:ascii="Times New Roman" w:hAnsi="Times New Roman"/>
          <w:bCs/>
          <w:sz w:val="24"/>
          <w:szCs w:val="24"/>
          <w:lang w:val="en-US"/>
        </w:rPr>
        <w:t>://</w:t>
      </w:r>
      <w:r>
        <w:rPr>
          <w:rFonts w:ascii="Times New Roman" w:hAnsi="Times New Roman"/>
          <w:bCs/>
          <w:sz w:val="24"/>
          <w:szCs w:val="24"/>
          <w:lang w:val="en-US"/>
        </w:rPr>
        <w:t>www</w:t>
      </w:r>
      <w:r w:rsidRPr="00682B68">
        <w:rPr>
          <w:rFonts w:ascii="Times New Roman" w:hAnsi="Times New Roman"/>
          <w:bCs/>
          <w:sz w:val="24"/>
          <w:szCs w:val="24"/>
          <w:lang w:val="en-US"/>
        </w:rPr>
        <w:t>.</w:t>
      </w:r>
      <w:r>
        <w:rPr>
          <w:rFonts w:ascii="Times New Roman" w:hAnsi="Times New Roman"/>
          <w:bCs/>
          <w:sz w:val="24"/>
          <w:szCs w:val="24"/>
          <w:lang w:val="en-US"/>
        </w:rPr>
        <w:t>book</w:t>
      </w:r>
      <w:r w:rsidRPr="00682B68">
        <w:rPr>
          <w:rFonts w:ascii="Times New Roman" w:hAnsi="Times New Roman"/>
          <w:bCs/>
          <w:sz w:val="24"/>
          <w:szCs w:val="24"/>
          <w:lang w:val="en-US"/>
        </w:rPr>
        <w:t>.</w:t>
      </w:r>
      <w:r>
        <w:rPr>
          <w:rFonts w:ascii="Times New Roman" w:hAnsi="Times New Roman"/>
          <w:bCs/>
          <w:sz w:val="24"/>
          <w:szCs w:val="24"/>
          <w:lang w:val="en-US"/>
        </w:rPr>
        <w:t>ru</w:t>
      </w:r>
    </w:p>
    <w:p w14:paraId="1CF55CBF" w14:textId="77777777" w:rsidR="00605A88" w:rsidRDefault="00605A88" w:rsidP="00605A88">
      <w:pPr>
        <w:spacing w:after="0"/>
        <w:ind w:firstLine="709"/>
        <w:contextualSpacing/>
        <w:jc w:val="both"/>
        <w:rPr>
          <w:rFonts w:ascii="Times New Roman" w:hAnsi="Times New Roman"/>
          <w:bCs/>
          <w:sz w:val="24"/>
          <w:szCs w:val="24"/>
        </w:rPr>
      </w:pPr>
      <w:r>
        <w:rPr>
          <w:rFonts w:ascii="Times New Roman" w:hAnsi="Times New Roman"/>
          <w:bCs/>
          <w:sz w:val="24"/>
          <w:szCs w:val="24"/>
        </w:rPr>
        <w:t>2. ЭБС « ЮРАЙТ»</w:t>
      </w:r>
      <w:hyperlink r:id="rId100" w:history="1">
        <w:r>
          <w:rPr>
            <w:rStyle w:val="af"/>
            <w:bCs/>
            <w:lang w:val="en-US"/>
          </w:rPr>
          <w:t>https</w:t>
        </w:r>
        <w:r>
          <w:rPr>
            <w:rStyle w:val="af"/>
            <w:bCs/>
          </w:rPr>
          <w:t>://</w:t>
        </w:r>
        <w:r>
          <w:rPr>
            <w:rStyle w:val="af"/>
            <w:bCs/>
            <w:lang w:val="en-US"/>
          </w:rPr>
          <w:t>www</w:t>
        </w:r>
        <w:r>
          <w:rPr>
            <w:rStyle w:val="af"/>
            <w:bCs/>
          </w:rPr>
          <w:t>.</w:t>
        </w:r>
        <w:proofErr w:type="spellStart"/>
        <w:r>
          <w:rPr>
            <w:rStyle w:val="af"/>
            <w:bCs/>
            <w:lang w:val="en-US"/>
          </w:rPr>
          <w:t>biblio</w:t>
        </w:r>
        <w:proofErr w:type="spellEnd"/>
        <w:r>
          <w:rPr>
            <w:rStyle w:val="af"/>
            <w:bCs/>
          </w:rPr>
          <w:t>-</w:t>
        </w:r>
        <w:r>
          <w:rPr>
            <w:rStyle w:val="af"/>
            <w:bCs/>
            <w:lang w:val="en-US"/>
          </w:rPr>
          <w:t>online</w:t>
        </w:r>
        <w:r>
          <w:rPr>
            <w:rStyle w:val="af"/>
            <w:bCs/>
          </w:rPr>
          <w:t>.</w:t>
        </w:r>
        <w:proofErr w:type="spellStart"/>
        <w:r>
          <w:rPr>
            <w:rStyle w:val="af"/>
            <w:bCs/>
            <w:lang w:val="en-US"/>
          </w:rPr>
          <w:t>ru</w:t>
        </w:r>
        <w:proofErr w:type="spellEnd"/>
      </w:hyperlink>
    </w:p>
    <w:p w14:paraId="0BF3C5CC" w14:textId="77777777" w:rsidR="00605A88" w:rsidRDefault="00605A88" w:rsidP="00605A88">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ЭБС  «Академия»,  </w:t>
      </w:r>
      <w:r>
        <w:rPr>
          <w:rFonts w:ascii="Times New Roman" w:hAnsi="Times New Roman"/>
          <w:bCs/>
          <w:sz w:val="24"/>
          <w:szCs w:val="24"/>
          <w:lang w:val="en-US"/>
        </w:rPr>
        <w:t>https</w:t>
      </w:r>
      <w:r>
        <w:rPr>
          <w:rFonts w:ascii="Times New Roman" w:hAnsi="Times New Roman"/>
          <w:bCs/>
          <w:sz w:val="24"/>
          <w:szCs w:val="24"/>
        </w:rPr>
        <w:t>://</w:t>
      </w:r>
      <w:r>
        <w:rPr>
          <w:rFonts w:ascii="Times New Roman" w:hAnsi="Times New Roman"/>
          <w:bCs/>
          <w:sz w:val="24"/>
          <w:szCs w:val="24"/>
          <w:lang w:val="en-US"/>
        </w:rPr>
        <w:t>www</w:t>
      </w:r>
      <w:r>
        <w:rPr>
          <w:rFonts w:ascii="Times New Roman" w:hAnsi="Times New Roman"/>
          <w:bCs/>
          <w:sz w:val="24"/>
          <w:szCs w:val="24"/>
        </w:rPr>
        <w:t>.</w:t>
      </w:r>
      <w:r>
        <w:rPr>
          <w:rFonts w:ascii="Times New Roman" w:hAnsi="Times New Roman"/>
          <w:bCs/>
          <w:sz w:val="24"/>
          <w:szCs w:val="24"/>
          <w:lang w:val="en-US"/>
        </w:rPr>
        <w:t>academia</w:t>
      </w:r>
      <w:r>
        <w:rPr>
          <w:rFonts w:ascii="Times New Roman" w:hAnsi="Times New Roman"/>
          <w:bCs/>
          <w:sz w:val="24"/>
          <w:szCs w:val="24"/>
        </w:rPr>
        <w:t>-</w:t>
      </w:r>
      <w:proofErr w:type="spellStart"/>
      <w:r>
        <w:rPr>
          <w:rFonts w:ascii="Times New Roman" w:hAnsi="Times New Roman"/>
          <w:bCs/>
          <w:sz w:val="24"/>
          <w:szCs w:val="24"/>
          <w:lang w:val="en-US"/>
        </w:rPr>
        <w:t>moscow</w:t>
      </w:r>
      <w:proofErr w:type="spellEnd"/>
      <w:r>
        <w:rPr>
          <w:rFonts w:ascii="Times New Roman" w:hAnsi="Times New Roman"/>
          <w:bCs/>
          <w:sz w:val="24"/>
          <w:szCs w:val="24"/>
        </w:rPr>
        <w:t>.</w:t>
      </w:r>
      <w:proofErr w:type="spellStart"/>
      <w:r>
        <w:rPr>
          <w:rFonts w:ascii="Times New Roman" w:hAnsi="Times New Roman"/>
          <w:bCs/>
          <w:sz w:val="24"/>
          <w:szCs w:val="24"/>
          <w:lang w:val="en-US"/>
        </w:rPr>
        <w:t>ru</w:t>
      </w:r>
      <w:proofErr w:type="spellEnd"/>
    </w:p>
    <w:p w14:paraId="21F7D9FF" w14:textId="77777777" w:rsidR="00605A88" w:rsidRDefault="00605A88" w:rsidP="00605A88">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Издательство «Лань», </w:t>
      </w:r>
      <w:r>
        <w:rPr>
          <w:rFonts w:ascii="Times New Roman" w:hAnsi="Times New Roman"/>
          <w:bCs/>
          <w:sz w:val="24"/>
          <w:szCs w:val="24"/>
          <w:lang w:val="en-US"/>
        </w:rPr>
        <w:t>https</w:t>
      </w:r>
      <w:r>
        <w:rPr>
          <w:rFonts w:ascii="Times New Roman" w:hAnsi="Times New Roman"/>
          <w:bCs/>
          <w:sz w:val="24"/>
          <w:szCs w:val="24"/>
        </w:rPr>
        <w:t>://</w:t>
      </w:r>
      <w:r>
        <w:rPr>
          <w:rFonts w:ascii="Times New Roman" w:hAnsi="Times New Roman"/>
          <w:bCs/>
          <w:sz w:val="24"/>
          <w:szCs w:val="24"/>
          <w:lang w:val="en-US"/>
        </w:rPr>
        <w:t>e</w:t>
      </w:r>
      <w:r>
        <w:rPr>
          <w:rFonts w:ascii="Times New Roman" w:hAnsi="Times New Roman"/>
          <w:bCs/>
          <w:sz w:val="24"/>
          <w:szCs w:val="24"/>
        </w:rPr>
        <w:t>.</w:t>
      </w:r>
      <w:proofErr w:type="spellStart"/>
      <w:r>
        <w:rPr>
          <w:rFonts w:ascii="Times New Roman" w:hAnsi="Times New Roman"/>
          <w:bCs/>
          <w:sz w:val="24"/>
          <w:szCs w:val="24"/>
          <w:lang w:val="en-US"/>
        </w:rPr>
        <w:t>lanbook</w:t>
      </w:r>
      <w:proofErr w:type="spellEnd"/>
      <w:r>
        <w:rPr>
          <w:rFonts w:ascii="Times New Roman" w:hAnsi="Times New Roman"/>
          <w:bCs/>
          <w:sz w:val="24"/>
          <w:szCs w:val="24"/>
        </w:rPr>
        <w:t>.</w:t>
      </w:r>
      <w:r>
        <w:rPr>
          <w:rFonts w:ascii="Times New Roman" w:hAnsi="Times New Roman"/>
          <w:bCs/>
          <w:sz w:val="24"/>
          <w:szCs w:val="24"/>
          <w:lang w:val="en-US"/>
        </w:rPr>
        <w:t>com</w:t>
      </w:r>
    </w:p>
    <w:p w14:paraId="3C72D448" w14:textId="77777777" w:rsidR="00605A88" w:rsidRDefault="00605A88" w:rsidP="00605A88">
      <w:pPr>
        <w:spacing w:after="0"/>
        <w:ind w:firstLine="709"/>
        <w:contextualSpacing/>
        <w:jc w:val="both"/>
        <w:rPr>
          <w:rFonts w:ascii="Times New Roman" w:hAnsi="Times New Roman"/>
          <w:bCs/>
          <w:sz w:val="24"/>
          <w:szCs w:val="24"/>
        </w:rPr>
      </w:pPr>
      <w:r>
        <w:rPr>
          <w:rFonts w:ascii="Times New Roman" w:hAnsi="Times New Roman"/>
          <w:bCs/>
          <w:sz w:val="24"/>
          <w:szCs w:val="24"/>
        </w:rPr>
        <w:t>5.Электронно-библиотечная система «Университетская библиотека онлайн»,https://www.biblioclub.ru</w:t>
      </w:r>
    </w:p>
    <w:p w14:paraId="1C4698AD" w14:textId="77777777" w:rsidR="00605A88" w:rsidRDefault="00605A88" w:rsidP="00605A88">
      <w:pPr>
        <w:spacing w:after="0"/>
        <w:contextualSpacing/>
        <w:jc w:val="both"/>
        <w:rPr>
          <w:bCs/>
          <w:i/>
        </w:rPr>
      </w:pPr>
    </w:p>
    <w:p w14:paraId="5B5BDDCB" w14:textId="77777777" w:rsidR="00605A88" w:rsidRDefault="00605A88" w:rsidP="00605A88">
      <w:pPr>
        <w:ind w:firstLine="709"/>
        <w:jc w:val="both"/>
        <w:rPr>
          <w:rFonts w:ascii="Times New Roman" w:hAnsi="Times New Roman"/>
          <w:sz w:val="24"/>
          <w:szCs w:val="24"/>
        </w:rPr>
      </w:pPr>
      <w:r>
        <w:rPr>
          <w:rFonts w:ascii="Times New Roman" w:hAnsi="Times New Roman"/>
          <w:b/>
          <w:sz w:val="24"/>
          <w:szCs w:val="24"/>
        </w:rPr>
        <w:t xml:space="preserve">4. КОНТРОЛЬ И ОЦЕНКА РЕЗУЛЬТАТОВ ОСВОЕНИЯ  </w:t>
      </w:r>
    </w:p>
    <w:p w14:paraId="6E589062" w14:textId="77777777" w:rsidR="00605A88" w:rsidRDefault="00605A88" w:rsidP="00605A88">
      <w:pPr>
        <w:jc w:val="center"/>
        <w:rPr>
          <w:rFonts w:ascii="Times New Roman" w:hAnsi="Times New Roman"/>
          <w:b/>
          <w:sz w:val="24"/>
          <w:szCs w:val="24"/>
        </w:rPr>
      </w:pPr>
      <w:r>
        <w:rPr>
          <w:rFonts w:ascii="Times New Roman" w:hAnsi="Times New Roman"/>
          <w:b/>
          <w:sz w:val="24"/>
          <w:szCs w:val="24"/>
        </w:rPr>
        <w:t>УЧЕБНОЙ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2835"/>
        <w:gridCol w:w="3798"/>
      </w:tblGrid>
      <w:tr w:rsidR="002534F8" w:rsidRPr="002534F8" w14:paraId="430B5F7E" w14:textId="77777777" w:rsidTr="003444A5">
        <w:trPr>
          <w:trHeight w:val="673"/>
        </w:trPr>
        <w:tc>
          <w:tcPr>
            <w:tcW w:w="3256" w:type="dxa"/>
            <w:tcBorders>
              <w:bottom w:val="single" w:sz="4" w:space="0" w:color="auto"/>
            </w:tcBorders>
            <w:shd w:val="clear" w:color="auto" w:fill="D9D9D9"/>
            <w:vAlign w:val="center"/>
          </w:tcPr>
          <w:p w14:paraId="56A7DF0F"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Результаты обучения</w:t>
            </w:r>
          </w:p>
          <w:p w14:paraId="01252C2D"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(освоенные умения,</w:t>
            </w:r>
          </w:p>
          <w:p w14:paraId="0A1C7924"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усвоенные знания)</w:t>
            </w:r>
          </w:p>
        </w:tc>
        <w:tc>
          <w:tcPr>
            <w:tcW w:w="2835" w:type="dxa"/>
            <w:tcBorders>
              <w:bottom w:val="single" w:sz="4" w:space="0" w:color="auto"/>
            </w:tcBorders>
            <w:shd w:val="clear" w:color="auto" w:fill="D9D9D9"/>
            <w:vAlign w:val="center"/>
          </w:tcPr>
          <w:p w14:paraId="016015CD"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Формируемые</w:t>
            </w:r>
          </w:p>
          <w:p w14:paraId="5E310F88"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ПК и ОК</w:t>
            </w:r>
          </w:p>
        </w:tc>
        <w:tc>
          <w:tcPr>
            <w:tcW w:w="3798" w:type="dxa"/>
            <w:tcBorders>
              <w:bottom w:val="single" w:sz="4" w:space="0" w:color="auto"/>
            </w:tcBorders>
            <w:shd w:val="clear" w:color="auto" w:fill="D9D9D9"/>
            <w:vAlign w:val="center"/>
          </w:tcPr>
          <w:p w14:paraId="1B2DC37E"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Формы и методы контроля и оценки</w:t>
            </w:r>
          </w:p>
          <w:p w14:paraId="45B16F65"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результатов обучения</w:t>
            </w:r>
          </w:p>
        </w:tc>
      </w:tr>
      <w:tr w:rsidR="002534F8" w:rsidRPr="002534F8" w14:paraId="62632653" w14:textId="77777777" w:rsidTr="003444A5">
        <w:trPr>
          <w:trHeight w:val="60"/>
        </w:trPr>
        <w:tc>
          <w:tcPr>
            <w:tcW w:w="3256" w:type="dxa"/>
            <w:tcBorders>
              <w:bottom w:val="single" w:sz="4" w:space="0" w:color="auto"/>
            </w:tcBorders>
            <w:shd w:val="clear" w:color="auto" w:fill="auto"/>
          </w:tcPr>
          <w:p w14:paraId="265B2A89"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Усвоенные знания:</w:t>
            </w:r>
          </w:p>
        </w:tc>
        <w:tc>
          <w:tcPr>
            <w:tcW w:w="2835" w:type="dxa"/>
            <w:tcBorders>
              <w:bottom w:val="single" w:sz="4" w:space="0" w:color="auto"/>
            </w:tcBorders>
          </w:tcPr>
          <w:p w14:paraId="127B815F" w14:textId="77777777" w:rsidR="002534F8" w:rsidRPr="002534F8" w:rsidRDefault="002534F8" w:rsidP="002534F8">
            <w:pPr>
              <w:snapToGrid w:val="0"/>
              <w:spacing w:after="0" w:line="240" w:lineRule="auto"/>
              <w:ind w:left="12" w:firstLine="426"/>
              <w:rPr>
                <w:rFonts w:ascii="Times New Roman" w:hAnsi="Times New Roman"/>
                <w:bCs/>
              </w:rPr>
            </w:pPr>
          </w:p>
        </w:tc>
        <w:tc>
          <w:tcPr>
            <w:tcW w:w="3798" w:type="dxa"/>
            <w:tcBorders>
              <w:bottom w:val="single" w:sz="4" w:space="0" w:color="auto"/>
            </w:tcBorders>
            <w:shd w:val="clear" w:color="auto" w:fill="auto"/>
          </w:tcPr>
          <w:p w14:paraId="271EC473" w14:textId="77777777" w:rsidR="002534F8" w:rsidRPr="002534F8" w:rsidRDefault="002534F8" w:rsidP="002534F8">
            <w:pPr>
              <w:snapToGrid w:val="0"/>
              <w:spacing w:after="0" w:line="240" w:lineRule="auto"/>
              <w:ind w:left="12" w:firstLine="426"/>
              <w:rPr>
                <w:rFonts w:ascii="Times New Roman" w:hAnsi="Times New Roman"/>
                <w:bCs/>
              </w:rPr>
            </w:pPr>
          </w:p>
        </w:tc>
      </w:tr>
      <w:tr w:rsidR="002534F8" w:rsidRPr="002534F8" w14:paraId="50962259" w14:textId="77777777" w:rsidTr="003444A5">
        <w:trPr>
          <w:trHeight w:val="295"/>
        </w:trPr>
        <w:tc>
          <w:tcPr>
            <w:tcW w:w="3256" w:type="dxa"/>
            <w:tcBorders>
              <w:bottom w:val="single" w:sz="4" w:space="0" w:color="auto"/>
            </w:tcBorders>
            <w:shd w:val="clear" w:color="auto" w:fill="auto"/>
          </w:tcPr>
          <w:p w14:paraId="10C220FC"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теоретические основы устройства судна;</w:t>
            </w:r>
          </w:p>
        </w:tc>
        <w:tc>
          <w:tcPr>
            <w:tcW w:w="2835" w:type="dxa"/>
            <w:tcBorders>
              <w:bottom w:val="single" w:sz="4" w:space="0" w:color="auto"/>
            </w:tcBorders>
            <w:vAlign w:val="center"/>
          </w:tcPr>
          <w:p w14:paraId="02782D6E"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 xml:space="preserve">ОК 1.; ОК 2.; ОК 5.; ОК 6.; ОК 9.; </w:t>
            </w:r>
          </w:p>
          <w:p w14:paraId="57738C2F"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ПК 1.1.; ПК 1.2.; ПК 1.3.; ПК 2.2.; ПК 2.3.; ПК 3.1.; ПК 3.2.;</w:t>
            </w:r>
          </w:p>
        </w:tc>
        <w:tc>
          <w:tcPr>
            <w:tcW w:w="3798" w:type="dxa"/>
            <w:tcBorders>
              <w:bottom w:val="single" w:sz="4" w:space="0" w:color="auto"/>
            </w:tcBorders>
            <w:shd w:val="clear" w:color="auto" w:fill="auto"/>
            <w:vAlign w:val="center"/>
          </w:tcPr>
          <w:p w14:paraId="06D5BBE6"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Опрос, тестирование, оценка и анализ результатов практических работ, внеаудиторная самостоятельная работа, зачёт</w:t>
            </w:r>
          </w:p>
        </w:tc>
      </w:tr>
      <w:tr w:rsidR="002534F8" w:rsidRPr="002534F8" w14:paraId="5136F12D" w14:textId="77777777" w:rsidTr="003444A5">
        <w:trPr>
          <w:trHeight w:val="238"/>
        </w:trPr>
        <w:tc>
          <w:tcPr>
            <w:tcW w:w="3256" w:type="dxa"/>
            <w:tcBorders>
              <w:top w:val="single" w:sz="4" w:space="0" w:color="auto"/>
              <w:bottom w:val="single" w:sz="4" w:space="0" w:color="auto"/>
            </w:tcBorders>
            <w:shd w:val="clear" w:color="auto" w:fill="auto"/>
          </w:tcPr>
          <w:p w14:paraId="2AB08839"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мореходные качества судна и способы их поддержания в аварийных ситуациях;</w:t>
            </w:r>
          </w:p>
        </w:tc>
        <w:tc>
          <w:tcPr>
            <w:tcW w:w="2835" w:type="dxa"/>
            <w:tcBorders>
              <w:top w:val="single" w:sz="4" w:space="0" w:color="auto"/>
              <w:bottom w:val="single" w:sz="4" w:space="0" w:color="auto"/>
            </w:tcBorders>
            <w:vAlign w:val="center"/>
          </w:tcPr>
          <w:p w14:paraId="5166CF05"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ОК 3.; ОК 4.; ОК 5.; ОК 8.; ОК 9.;</w:t>
            </w:r>
          </w:p>
          <w:p w14:paraId="7020C443"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ПК 1.3.; ПК 2.1.; ПК 2.2.; ПК 3.1.;</w:t>
            </w:r>
          </w:p>
        </w:tc>
        <w:tc>
          <w:tcPr>
            <w:tcW w:w="3798" w:type="dxa"/>
            <w:tcBorders>
              <w:top w:val="single" w:sz="4" w:space="0" w:color="auto"/>
              <w:bottom w:val="single" w:sz="4" w:space="0" w:color="auto"/>
            </w:tcBorders>
            <w:shd w:val="clear" w:color="auto" w:fill="auto"/>
            <w:vAlign w:val="center"/>
          </w:tcPr>
          <w:p w14:paraId="34162930"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Беседа, тестирование; оценка и анализ результатов практических работ, внеаудиторная самостоятельная работа, зачёт</w:t>
            </w:r>
          </w:p>
        </w:tc>
      </w:tr>
      <w:tr w:rsidR="002534F8" w:rsidRPr="002534F8" w14:paraId="2CC52218" w14:textId="77777777" w:rsidTr="003444A5">
        <w:trPr>
          <w:trHeight w:val="238"/>
        </w:trPr>
        <w:tc>
          <w:tcPr>
            <w:tcW w:w="3256" w:type="dxa"/>
            <w:tcBorders>
              <w:top w:val="single" w:sz="4" w:space="0" w:color="auto"/>
              <w:bottom w:val="single" w:sz="4" w:space="0" w:color="auto"/>
            </w:tcBorders>
            <w:shd w:val="clear" w:color="auto" w:fill="auto"/>
          </w:tcPr>
          <w:p w14:paraId="43CF23EA"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lastRenderedPageBreak/>
              <w:t>- Правила Российского морского регистра судоходства и международные требования к состоянию судна;</w:t>
            </w:r>
          </w:p>
        </w:tc>
        <w:tc>
          <w:tcPr>
            <w:tcW w:w="2835" w:type="dxa"/>
            <w:tcBorders>
              <w:top w:val="single" w:sz="4" w:space="0" w:color="auto"/>
              <w:bottom w:val="single" w:sz="4" w:space="0" w:color="auto"/>
            </w:tcBorders>
            <w:vAlign w:val="center"/>
          </w:tcPr>
          <w:p w14:paraId="7CA1964E"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ОК 1.; ОК 5.; ОК 6.; ОК 7.; ОК 8.; ПК 1.1.; ПК 1.2.; ПК 1.3.; ПК 2.1.; ПК 3.2.;</w:t>
            </w:r>
          </w:p>
        </w:tc>
        <w:tc>
          <w:tcPr>
            <w:tcW w:w="3798" w:type="dxa"/>
            <w:tcBorders>
              <w:top w:val="single" w:sz="4" w:space="0" w:color="auto"/>
              <w:bottom w:val="single" w:sz="4" w:space="0" w:color="auto"/>
            </w:tcBorders>
            <w:shd w:val="clear" w:color="auto" w:fill="auto"/>
            <w:vAlign w:val="center"/>
          </w:tcPr>
          <w:p w14:paraId="5E10276B"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Беседа, тестирование; оценка и анализ результатов практических работ, внеаудиторная самостоятельная работа, зачёт</w:t>
            </w:r>
          </w:p>
        </w:tc>
      </w:tr>
      <w:tr w:rsidR="002534F8" w:rsidRPr="002534F8" w14:paraId="7A36651F" w14:textId="77777777" w:rsidTr="003444A5">
        <w:trPr>
          <w:trHeight w:val="238"/>
        </w:trPr>
        <w:tc>
          <w:tcPr>
            <w:tcW w:w="3256" w:type="dxa"/>
            <w:tcBorders>
              <w:top w:val="single" w:sz="4" w:space="0" w:color="auto"/>
              <w:bottom w:val="single" w:sz="4" w:space="0" w:color="auto"/>
            </w:tcBorders>
            <w:shd w:val="clear" w:color="auto" w:fill="auto"/>
          </w:tcPr>
          <w:p w14:paraId="21B9AD9D"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методы борьбы за живучесть судна;</w:t>
            </w:r>
          </w:p>
        </w:tc>
        <w:tc>
          <w:tcPr>
            <w:tcW w:w="2835" w:type="dxa"/>
            <w:tcBorders>
              <w:top w:val="single" w:sz="4" w:space="0" w:color="auto"/>
              <w:bottom w:val="single" w:sz="4" w:space="0" w:color="auto"/>
            </w:tcBorders>
            <w:vAlign w:val="center"/>
          </w:tcPr>
          <w:p w14:paraId="6B463108"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 xml:space="preserve">ОК 1.; ОК 2.; ОК 6.; ОК 7.; </w:t>
            </w:r>
          </w:p>
          <w:p w14:paraId="7ED3E74E"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ПК 1.1.; ПК 1.2.; ПК 2.3.; ПК 3.1.; ПК 3.2.;</w:t>
            </w:r>
          </w:p>
        </w:tc>
        <w:tc>
          <w:tcPr>
            <w:tcW w:w="3798" w:type="dxa"/>
            <w:tcBorders>
              <w:top w:val="single" w:sz="4" w:space="0" w:color="auto"/>
              <w:bottom w:val="single" w:sz="4" w:space="0" w:color="auto"/>
            </w:tcBorders>
            <w:shd w:val="clear" w:color="auto" w:fill="auto"/>
            <w:vAlign w:val="center"/>
          </w:tcPr>
          <w:p w14:paraId="225D8EA7"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Опрос, тестирование, оценка и анализ результатов практических работ, внеаудиторная самостоятельная работа, зачёт</w:t>
            </w:r>
          </w:p>
        </w:tc>
      </w:tr>
      <w:tr w:rsidR="002534F8" w:rsidRPr="002534F8" w14:paraId="076BC5D9" w14:textId="77777777" w:rsidTr="003444A5">
        <w:trPr>
          <w:trHeight w:val="238"/>
        </w:trPr>
        <w:tc>
          <w:tcPr>
            <w:tcW w:w="3256" w:type="dxa"/>
            <w:tcBorders>
              <w:top w:val="single" w:sz="4" w:space="0" w:color="auto"/>
              <w:bottom w:val="single" w:sz="4" w:space="0" w:color="auto"/>
            </w:tcBorders>
            <w:shd w:val="clear" w:color="auto" w:fill="auto"/>
          </w:tcPr>
          <w:p w14:paraId="13D248E8"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типы спасательных шлюпок и плотов, способы спуска их на воду и посадки в них людей;</w:t>
            </w:r>
          </w:p>
          <w:p w14:paraId="05439C77" w14:textId="77777777" w:rsidR="002534F8" w:rsidRPr="002534F8" w:rsidRDefault="002534F8" w:rsidP="002534F8">
            <w:pPr>
              <w:snapToGrid w:val="0"/>
              <w:spacing w:after="0" w:line="240" w:lineRule="auto"/>
              <w:ind w:left="12" w:firstLine="426"/>
              <w:rPr>
                <w:rFonts w:ascii="Times New Roman" w:hAnsi="Times New Roman"/>
                <w:bCs/>
              </w:rPr>
            </w:pPr>
          </w:p>
        </w:tc>
        <w:tc>
          <w:tcPr>
            <w:tcW w:w="2835" w:type="dxa"/>
            <w:tcBorders>
              <w:top w:val="single" w:sz="4" w:space="0" w:color="auto"/>
              <w:bottom w:val="single" w:sz="4" w:space="0" w:color="auto"/>
            </w:tcBorders>
            <w:vAlign w:val="center"/>
          </w:tcPr>
          <w:p w14:paraId="0DD62CD8"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ОК 1.; ОК 2.; ОК 7.; ОК 8.; ОК 9.;</w:t>
            </w:r>
          </w:p>
          <w:p w14:paraId="6C830301"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ПК 1.2.; ПК 1.3.; ПК 2.1.; ПК 2.2.; ПК 3.2.;</w:t>
            </w:r>
          </w:p>
        </w:tc>
        <w:tc>
          <w:tcPr>
            <w:tcW w:w="3798" w:type="dxa"/>
            <w:tcBorders>
              <w:top w:val="single" w:sz="4" w:space="0" w:color="auto"/>
              <w:bottom w:val="single" w:sz="4" w:space="0" w:color="auto"/>
            </w:tcBorders>
            <w:shd w:val="clear" w:color="auto" w:fill="auto"/>
            <w:vAlign w:val="center"/>
          </w:tcPr>
          <w:p w14:paraId="79172177"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Беседа, тестирование; оценка и анализ результатов практических работ, внеаудиторная самостоятельная работа, зачёт</w:t>
            </w:r>
          </w:p>
        </w:tc>
      </w:tr>
      <w:tr w:rsidR="002534F8" w:rsidRPr="002534F8" w14:paraId="24AE38DB" w14:textId="77777777" w:rsidTr="003444A5">
        <w:trPr>
          <w:trHeight w:val="238"/>
        </w:trPr>
        <w:tc>
          <w:tcPr>
            <w:tcW w:w="3256" w:type="dxa"/>
            <w:tcBorders>
              <w:top w:val="single" w:sz="4" w:space="0" w:color="auto"/>
              <w:bottom w:val="single" w:sz="4" w:space="0" w:color="auto"/>
            </w:tcBorders>
            <w:shd w:val="clear" w:color="auto" w:fill="auto"/>
          </w:tcPr>
          <w:p w14:paraId="4C91D3CC"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виды индивидуальных спасательных средств и способы их применения;</w:t>
            </w:r>
          </w:p>
        </w:tc>
        <w:tc>
          <w:tcPr>
            <w:tcW w:w="2835" w:type="dxa"/>
            <w:tcBorders>
              <w:top w:val="single" w:sz="4" w:space="0" w:color="auto"/>
              <w:bottom w:val="single" w:sz="4" w:space="0" w:color="auto"/>
            </w:tcBorders>
            <w:vAlign w:val="center"/>
          </w:tcPr>
          <w:p w14:paraId="11771B45"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 xml:space="preserve">ОК 2.; ОК 3.; ОК 4.; ОК 5.; ОК 8.; </w:t>
            </w:r>
          </w:p>
          <w:p w14:paraId="215DD799"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ПК 1.1.; ПК 1.2.; ПК 2.3.; ПК 3.1.; ПК 3.2.;</w:t>
            </w:r>
          </w:p>
        </w:tc>
        <w:tc>
          <w:tcPr>
            <w:tcW w:w="3798" w:type="dxa"/>
            <w:tcBorders>
              <w:top w:val="single" w:sz="4" w:space="0" w:color="auto"/>
              <w:bottom w:val="single" w:sz="4" w:space="0" w:color="auto"/>
            </w:tcBorders>
            <w:shd w:val="clear" w:color="auto" w:fill="auto"/>
            <w:vAlign w:val="center"/>
          </w:tcPr>
          <w:p w14:paraId="2824BE88"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Опрос, тестирование, оценка и анализ результатов практических работ, внеаудиторная самостоятельная работа, зачёт</w:t>
            </w:r>
          </w:p>
        </w:tc>
      </w:tr>
      <w:tr w:rsidR="002534F8" w:rsidRPr="002534F8" w14:paraId="75AD5AE1" w14:textId="77777777" w:rsidTr="003444A5">
        <w:trPr>
          <w:trHeight w:val="295"/>
        </w:trPr>
        <w:tc>
          <w:tcPr>
            <w:tcW w:w="3256" w:type="dxa"/>
            <w:tcBorders>
              <w:bottom w:val="single" w:sz="4" w:space="0" w:color="auto"/>
            </w:tcBorders>
            <w:shd w:val="clear" w:color="auto" w:fill="auto"/>
          </w:tcPr>
          <w:p w14:paraId="4AC7EE0B"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принцип действия дыхательных аппаратов и метод расчёта времени, достаточного для работы в них;</w:t>
            </w:r>
          </w:p>
        </w:tc>
        <w:tc>
          <w:tcPr>
            <w:tcW w:w="2835" w:type="dxa"/>
            <w:tcBorders>
              <w:bottom w:val="single" w:sz="4" w:space="0" w:color="auto"/>
            </w:tcBorders>
            <w:vAlign w:val="center"/>
          </w:tcPr>
          <w:p w14:paraId="7303F695"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 xml:space="preserve">ОК 1.; ОК 2.; ОК 5.; ОК 6.; ОК 9.; </w:t>
            </w:r>
          </w:p>
          <w:p w14:paraId="7A17A31E" w14:textId="77777777" w:rsidR="002534F8" w:rsidRPr="00D5321C" w:rsidRDefault="002534F8" w:rsidP="002534F8">
            <w:pPr>
              <w:snapToGrid w:val="0"/>
              <w:spacing w:after="0" w:line="240" w:lineRule="auto"/>
              <w:ind w:left="12" w:firstLine="426"/>
              <w:rPr>
                <w:rFonts w:ascii="Times New Roman" w:hAnsi="Times New Roman"/>
                <w:bCs/>
                <w:sz w:val="20"/>
                <w:szCs w:val="20"/>
              </w:rPr>
            </w:pPr>
            <w:r w:rsidRPr="00D5321C">
              <w:rPr>
                <w:rFonts w:ascii="Times New Roman" w:hAnsi="Times New Roman"/>
                <w:bCs/>
                <w:sz w:val="20"/>
                <w:szCs w:val="20"/>
              </w:rPr>
              <w:t>ПК 1.1.; ПК 1.2.; ПК 1.3.; ПК 2.2.; ПК 2.3.; ПК 3.1.; ПК 3.2.;</w:t>
            </w:r>
          </w:p>
        </w:tc>
        <w:tc>
          <w:tcPr>
            <w:tcW w:w="3798" w:type="dxa"/>
            <w:tcBorders>
              <w:bottom w:val="single" w:sz="4" w:space="0" w:color="auto"/>
            </w:tcBorders>
            <w:shd w:val="clear" w:color="auto" w:fill="auto"/>
            <w:vAlign w:val="center"/>
          </w:tcPr>
          <w:p w14:paraId="77D9B2CD"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Опрос, тестирование, оценка и анализ результатов практических работ, внеаудиторная самостоятельная работа, зачёт</w:t>
            </w:r>
          </w:p>
        </w:tc>
      </w:tr>
      <w:tr w:rsidR="002534F8" w:rsidRPr="002534F8" w14:paraId="42551435" w14:textId="77777777" w:rsidTr="000270F0">
        <w:trPr>
          <w:trHeight w:val="238"/>
        </w:trPr>
        <w:tc>
          <w:tcPr>
            <w:tcW w:w="3256" w:type="dxa"/>
            <w:tcBorders>
              <w:top w:val="single" w:sz="4" w:space="0" w:color="auto"/>
              <w:bottom w:val="single" w:sz="4" w:space="0" w:color="auto"/>
            </w:tcBorders>
            <w:shd w:val="clear" w:color="auto" w:fill="auto"/>
          </w:tcPr>
          <w:p w14:paraId="1684660C"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виды судовых тревог, способы их подачи и порядок действий по каждой из них;</w:t>
            </w:r>
          </w:p>
        </w:tc>
        <w:tc>
          <w:tcPr>
            <w:tcW w:w="2835" w:type="dxa"/>
            <w:tcBorders>
              <w:top w:val="single" w:sz="4" w:space="0" w:color="auto"/>
              <w:bottom w:val="single" w:sz="4" w:space="0" w:color="auto"/>
            </w:tcBorders>
            <w:vAlign w:val="center"/>
          </w:tcPr>
          <w:p w14:paraId="704B9B05"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ОК 3.; ОК 4.; ОК 5.; ОК 8.; ОК 9.;</w:t>
            </w:r>
          </w:p>
          <w:p w14:paraId="1F8705A8"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ПК 1.3.; ПК 2.1.; ПК 2.2.; ПК 3.1.; ПК 3.2.; ПК 3.4.;</w:t>
            </w:r>
          </w:p>
        </w:tc>
        <w:tc>
          <w:tcPr>
            <w:tcW w:w="3798" w:type="dxa"/>
            <w:tcBorders>
              <w:top w:val="single" w:sz="4" w:space="0" w:color="auto"/>
              <w:bottom w:val="single" w:sz="4" w:space="0" w:color="auto"/>
            </w:tcBorders>
            <w:shd w:val="clear" w:color="auto" w:fill="auto"/>
            <w:vAlign w:val="center"/>
          </w:tcPr>
          <w:p w14:paraId="19F0B4CE"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Беседа, тестирование; оценка и анализ результатов практических работ, внеаудиторная самостоятельная работа, экзамен</w:t>
            </w:r>
          </w:p>
        </w:tc>
      </w:tr>
      <w:tr w:rsidR="002534F8" w:rsidRPr="002534F8" w14:paraId="3D7B423D" w14:textId="77777777" w:rsidTr="000270F0">
        <w:trPr>
          <w:trHeight w:val="238"/>
        </w:trPr>
        <w:tc>
          <w:tcPr>
            <w:tcW w:w="3256" w:type="dxa"/>
            <w:tcBorders>
              <w:top w:val="single" w:sz="4" w:space="0" w:color="auto"/>
              <w:bottom w:val="single" w:sz="4" w:space="0" w:color="auto"/>
            </w:tcBorders>
            <w:shd w:val="clear" w:color="auto" w:fill="auto"/>
          </w:tcPr>
          <w:p w14:paraId="54F51922"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основные нормативные документы по безопасности эксплуатации судна.</w:t>
            </w:r>
          </w:p>
        </w:tc>
        <w:tc>
          <w:tcPr>
            <w:tcW w:w="2835" w:type="dxa"/>
            <w:tcBorders>
              <w:top w:val="single" w:sz="4" w:space="0" w:color="auto"/>
              <w:bottom w:val="single" w:sz="4" w:space="0" w:color="auto"/>
            </w:tcBorders>
            <w:vAlign w:val="center"/>
          </w:tcPr>
          <w:p w14:paraId="59D20C0F"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ОК 1.; ОК 5.; ОК 6.; ОК 7.; ОК 8.; ПК 1.1.; ПК 1.2.; ПК 1.3.; ПК 2.1.; ПК 3.2.; ПК 3.4.;</w:t>
            </w:r>
          </w:p>
        </w:tc>
        <w:tc>
          <w:tcPr>
            <w:tcW w:w="3798" w:type="dxa"/>
            <w:tcBorders>
              <w:top w:val="single" w:sz="4" w:space="0" w:color="auto"/>
              <w:bottom w:val="single" w:sz="4" w:space="0" w:color="auto"/>
            </w:tcBorders>
            <w:shd w:val="clear" w:color="auto" w:fill="auto"/>
            <w:vAlign w:val="center"/>
          </w:tcPr>
          <w:p w14:paraId="6A258C10"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Беседа, тестирование; оценка и анализ результатов практических работ, внеаудиторная самостоятельная работа, зачёт</w:t>
            </w:r>
          </w:p>
        </w:tc>
      </w:tr>
      <w:tr w:rsidR="002534F8" w:rsidRPr="002534F8" w14:paraId="1FE75613" w14:textId="77777777" w:rsidTr="000270F0">
        <w:trPr>
          <w:trHeight w:val="238"/>
        </w:trPr>
        <w:tc>
          <w:tcPr>
            <w:tcW w:w="3256" w:type="dxa"/>
            <w:tcBorders>
              <w:top w:val="single" w:sz="4" w:space="0" w:color="auto"/>
              <w:bottom w:val="single" w:sz="4" w:space="0" w:color="auto"/>
            </w:tcBorders>
            <w:shd w:val="clear" w:color="auto" w:fill="auto"/>
          </w:tcPr>
          <w:p w14:paraId="3CA904BD"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Освоенные умения:</w:t>
            </w:r>
          </w:p>
        </w:tc>
        <w:tc>
          <w:tcPr>
            <w:tcW w:w="2835" w:type="dxa"/>
            <w:tcBorders>
              <w:top w:val="single" w:sz="4" w:space="0" w:color="auto"/>
              <w:bottom w:val="single" w:sz="4" w:space="0" w:color="auto"/>
            </w:tcBorders>
            <w:vAlign w:val="center"/>
          </w:tcPr>
          <w:p w14:paraId="3B2793B0" w14:textId="77777777" w:rsidR="002534F8" w:rsidRPr="002534F8" w:rsidRDefault="002534F8" w:rsidP="002534F8">
            <w:pPr>
              <w:snapToGrid w:val="0"/>
              <w:spacing w:after="0" w:line="240" w:lineRule="auto"/>
              <w:ind w:left="12" w:firstLine="426"/>
              <w:rPr>
                <w:rFonts w:ascii="Times New Roman" w:hAnsi="Times New Roman"/>
                <w:bCs/>
              </w:rPr>
            </w:pPr>
          </w:p>
        </w:tc>
        <w:tc>
          <w:tcPr>
            <w:tcW w:w="3798" w:type="dxa"/>
            <w:tcBorders>
              <w:top w:val="single" w:sz="4" w:space="0" w:color="auto"/>
              <w:bottom w:val="single" w:sz="4" w:space="0" w:color="auto"/>
            </w:tcBorders>
            <w:shd w:val="clear" w:color="auto" w:fill="auto"/>
          </w:tcPr>
          <w:p w14:paraId="78599649" w14:textId="77777777" w:rsidR="002534F8" w:rsidRPr="002534F8" w:rsidRDefault="002534F8" w:rsidP="002534F8">
            <w:pPr>
              <w:snapToGrid w:val="0"/>
              <w:spacing w:after="0" w:line="240" w:lineRule="auto"/>
              <w:ind w:left="12" w:firstLine="426"/>
              <w:rPr>
                <w:rFonts w:ascii="Times New Roman" w:hAnsi="Times New Roman"/>
                <w:bCs/>
              </w:rPr>
            </w:pPr>
          </w:p>
        </w:tc>
      </w:tr>
      <w:tr w:rsidR="002534F8" w:rsidRPr="002534F8" w14:paraId="188104CC" w14:textId="77777777" w:rsidTr="000270F0">
        <w:trPr>
          <w:trHeight w:val="80"/>
        </w:trPr>
        <w:tc>
          <w:tcPr>
            <w:tcW w:w="3256" w:type="dxa"/>
            <w:tcBorders>
              <w:top w:val="single" w:sz="4" w:space="0" w:color="auto"/>
              <w:bottom w:val="single" w:sz="4" w:space="0" w:color="auto"/>
            </w:tcBorders>
            <w:shd w:val="clear" w:color="auto" w:fill="auto"/>
          </w:tcPr>
          <w:p w14:paraId="08DDCB95"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использовать судовое оборудование, спасательные средства и аварийное оборудование при эксплуатации судна;</w:t>
            </w:r>
          </w:p>
        </w:tc>
        <w:tc>
          <w:tcPr>
            <w:tcW w:w="2835" w:type="dxa"/>
            <w:tcBorders>
              <w:top w:val="single" w:sz="4" w:space="0" w:color="auto"/>
              <w:bottom w:val="single" w:sz="4" w:space="0" w:color="auto"/>
            </w:tcBorders>
            <w:vAlign w:val="center"/>
          </w:tcPr>
          <w:p w14:paraId="3FD7BAD7"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ОК 1.; ОК 2.; ОК 3.; ОК 8.; ОК 9.;</w:t>
            </w:r>
          </w:p>
          <w:p w14:paraId="5227AE49"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ПК 1.1.; ПК 1.3.; ПК 2.1.; ПК 2.2.; ПК 2.3.; ПК 3.1.; ПК 3.2.;</w:t>
            </w:r>
          </w:p>
        </w:tc>
        <w:tc>
          <w:tcPr>
            <w:tcW w:w="3798" w:type="dxa"/>
            <w:tcBorders>
              <w:top w:val="single" w:sz="4" w:space="0" w:color="auto"/>
              <w:bottom w:val="single" w:sz="4" w:space="0" w:color="auto"/>
            </w:tcBorders>
            <w:shd w:val="clear" w:color="auto" w:fill="auto"/>
            <w:vAlign w:val="center"/>
          </w:tcPr>
          <w:p w14:paraId="5755FABD"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Опрос, тестирование, оценка и анализ результатов практических работ, внеаудиторная самостоятельная работа, зачёт</w:t>
            </w:r>
          </w:p>
        </w:tc>
      </w:tr>
      <w:tr w:rsidR="002534F8" w:rsidRPr="002534F8" w14:paraId="043B85B9" w14:textId="77777777" w:rsidTr="000270F0">
        <w:trPr>
          <w:trHeight w:val="295"/>
        </w:trPr>
        <w:tc>
          <w:tcPr>
            <w:tcW w:w="3256" w:type="dxa"/>
            <w:tcBorders>
              <w:bottom w:val="single" w:sz="4" w:space="0" w:color="auto"/>
            </w:tcBorders>
            <w:shd w:val="clear" w:color="auto" w:fill="auto"/>
          </w:tcPr>
          <w:p w14:paraId="28A1BB4F"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работать в дыхательном аппарате и ориентироваться в задымленном помещении;</w:t>
            </w:r>
          </w:p>
        </w:tc>
        <w:tc>
          <w:tcPr>
            <w:tcW w:w="2835" w:type="dxa"/>
            <w:tcBorders>
              <w:bottom w:val="single" w:sz="4" w:space="0" w:color="auto"/>
            </w:tcBorders>
            <w:vAlign w:val="center"/>
          </w:tcPr>
          <w:p w14:paraId="5F9B9E30"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xml:space="preserve">ОК 1.; ОК 2.; ОК 5.; ОК 6.; ОК 9.; </w:t>
            </w:r>
          </w:p>
          <w:p w14:paraId="70108521"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ПК 1.1.; ПК 1.2.; ПК 1.3.; ПК 2.2.; ПК 2.3.; ПК 3.1.; ПК 3.2.;</w:t>
            </w:r>
          </w:p>
        </w:tc>
        <w:tc>
          <w:tcPr>
            <w:tcW w:w="3798" w:type="dxa"/>
            <w:tcBorders>
              <w:bottom w:val="single" w:sz="4" w:space="0" w:color="auto"/>
            </w:tcBorders>
            <w:shd w:val="clear" w:color="auto" w:fill="auto"/>
            <w:vAlign w:val="center"/>
          </w:tcPr>
          <w:p w14:paraId="44D04032"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Опрос, тестирование, оценка и анализ результатов практических работ, внеаудиторная самостоятельная работа, зачёт</w:t>
            </w:r>
          </w:p>
        </w:tc>
      </w:tr>
      <w:tr w:rsidR="002534F8" w:rsidRPr="002534F8" w14:paraId="677644BF" w14:textId="77777777" w:rsidTr="000270F0">
        <w:trPr>
          <w:trHeight w:val="238"/>
        </w:trPr>
        <w:tc>
          <w:tcPr>
            <w:tcW w:w="3256" w:type="dxa"/>
            <w:tcBorders>
              <w:top w:val="single" w:sz="4" w:space="0" w:color="auto"/>
              <w:bottom w:val="single" w:sz="4" w:space="0" w:color="auto"/>
            </w:tcBorders>
            <w:shd w:val="clear" w:color="auto" w:fill="auto"/>
          </w:tcPr>
          <w:p w14:paraId="7A85CF96"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накладывать аварийный пластырь и осуществлять заделку пробоины;</w:t>
            </w:r>
          </w:p>
          <w:p w14:paraId="7A79B555" w14:textId="77777777" w:rsidR="002534F8" w:rsidRPr="002534F8" w:rsidRDefault="002534F8" w:rsidP="002534F8">
            <w:pPr>
              <w:snapToGrid w:val="0"/>
              <w:spacing w:after="0" w:line="240" w:lineRule="auto"/>
              <w:ind w:left="12" w:firstLine="426"/>
              <w:rPr>
                <w:rFonts w:ascii="Times New Roman" w:hAnsi="Times New Roman"/>
                <w:bCs/>
              </w:rPr>
            </w:pPr>
          </w:p>
        </w:tc>
        <w:tc>
          <w:tcPr>
            <w:tcW w:w="2835" w:type="dxa"/>
            <w:tcBorders>
              <w:top w:val="single" w:sz="4" w:space="0" w:color="auto"/>
              <w:bottom w:val="single" w:sz="4" w:space="0" w:color="auto"/>
            </w:tcBorders>
            <w:vAlign w:val="center"/>
          </w:tcPr>
          <w:p w14:paraId="2A2E8A39"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ОК 3.; ОК 4.; ОК 5.; ОК 8.; ОК 9.;</w:t>
            </w:r>
          </w:p>
          <w:p w14:paraId="5679686D"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ПК 1.3.; ПК 2.1.; ПК 2.2.; ПК 3.1.; ПК 3.4.;</w:t>
            </w:r>
          </w:p>
        </w:tc>
        <w:tc>
          <w:tcPr>
            <w:tcW w:w="3798" w:type="dxa"/>
            <w:tcBorders>
              <w:top w:val="single" w:sz="4" w:space="0" w:color="auto"/>
              <w:bottom w:val="single" w:sz="4" w:space="0" w:color="auto"/>
            </w:tcBorders>
            <w:shd w:val="clear" w:color="auto" w:fill="auto"/>
            <w:vAlign w:val="center"/>
          </w:tcPr>
          <w:p w14:paraId="0AA7EE86"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Беседа, тестирование; оценка и анализ результатов практических работ, внеаудиторная самостоятельная работа, зачёт</w:t>
            </w:r>
          </w:p>
        </w:tc>
      </w:tr>
      <w:tr w:rsidR="002534F8" w:rsidRPr="002534F8" w14:paraId="0B292DD4" w14:textId="77777777" w:rsidTr="000270F0">
        <w:trPr>
          <w:trHeight w:val="238"/>
        </w:trPr>
        <w:tc>
          <w:tcPr>
            <w:tcW w:w="3256" w:type="dxa"/>
            <w:tcBorders>
              <w:top w:val="single" w:sz="4" w:space="0" w:color="auto"/>
              <w:bottom w:val="single" w:sz="4" w:space="0" w:color="auto"/>
            </w:tcBorders>
            <w:shd w:val="clear" w:color="auto" w:fill="auto"/>
          </w:tcPr>
          <w:p w14:paraId="3F384AD3"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 правильно выбирать и использовать различные средства пожаротушения, в зависимости от класса пожара и особенностей места возгорания</w:t>
            </w:r>
          </w:p>
        </w:tc>
        <w:tc>
          <w:tcPr>
            <w:tcW w:w="2835" w:type="dxa"/>
            <w:tcBorders>
              <w:top w:val="single" w:sz="4" w:space="0" w:color="auto"/>
              <w:bottom w:val="single" w:sz="4" w:space="0" w:color="auto"/>
            </w:tcBorders>
            <w:vAlign w:val="center"/>
          </w:tcPr>
          <w:p w14:paraId="6D9B48A8"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ОК 1.; ОК 5.; ОК 6.; ОК 7.; ОК 8.; ПК 1.1.; ПК 1.2.; ПК 1.3.; ПК 2.1.; ПК 2.6.; ПК 3.2.</w:t>
            </w:r>
          </w:p>
        </w:tc>
        <w:tc>
          <w:tcPr>
            <w:tcW w:w="3798" w:type="dxa"/>
            <w:tcBorders>
              <w:top w:val="single" w:sz="4" w:space="0" w:color="auto"/>
              <w:bottom w:val="single" w:sz="4" w:space="0" w:color="auto"/>
            </w:tcBorders>
            <w:shd w:val="clear" w:color="auto" w:fill="auto"/>
            <w:vAlign w:val="center"/>
          </w:tcPr>
          <w:p w14:paraId="793F4439" w14:textId="77777777" w:rsidR="002534F8" w:rsidRPr="002534F8" w:rsidRDefault="002534F8" w:rsidP="002534F8">
            <w:pPr>
              <w:snapToGrid w:val="0"/>
              <w:spacing w:after="0" w:line="240" w:lineRule="auto"/>
              <w:ind w:left="12" w:firstLine="426"/>
              <w:rPr>
                <w:rFonts w:ascii="Times New Roman" w:hAnsi="Times New Roman"/>
                <w:bCs/>
              </w:rPr>
            </w:pPr>
            <w:r w:rsidRPr="002534F8">
              <w:rPr>
                <w:rFonts w:ascii="Times New Roman" w:hAnsi="Times New Roman"/>
                <w:bCs/>
              </w:rPr>
              <w:t>Беседа, тестирование; оценка и анализ результатов практических работ, внеаудиторная самостоятельная работа, зачёт</w:t>
            </w:r>
          </w:p>
        </w:tc>
      </w:tr>
    </w:tbl>
    <w:p w14:paraId="45CFDFE1" w14:textId="77777777" w:rsidR="002534F8" w:rsidRDefault="002534F8" w:rsidP="002534F8">
      <w:pPr>
        <w:ind w:firstLine="709"/>
        <w:rPr>
          <w:rFonts w:ascii="Arial" w:hAnsi="Arial" w:cs="Arial"/>
        </w:rPr>
      </w:pPr>
    </w:p>
    <w:p w14:paraId="52CC879D" w14:textId="26008E67" w:rsidR="00605A88" w:rsidRDefault="00605A88" w:rsidP="00D477F1">
      <w:pPr>
        <w:spacing w:after="0"/>
        <w:rPr>
          <w:rFonts w:ascii="Times New Roman" w:eastAsia="Calibri" w:hAnsi="Times New Roman"/>
          <w:bCs/>
          <w:sz w:val="24"/>
          <w:szCs w:val="24"/>
        </w:rPr>
      </w:pPr>
    </w:p>
    <w:p w14:paraId="7E63D43D" w14:textId="56D22BA9" w:rsidR="00682B68" w:rsidRDefault="00682B68" w:rsidP="00D477F1">
      <w:pPr>
        <w:spacing w:after="0"/>
        <w:rPr>
          <w:rFonts w:ascii="Times New Roman" w:eastAsia="Calibri" w:hAnsi="Times New Roman"/>
          <w:bCs/>
          <w:sz w:val="24"/>
          <w:szCs w:val="24"/>
        </w:rPr>
      </w:pPr>
    </w:p>
    <w:p w14:paraId="57E1C3D7" w14:textId="0B22F9F5" w:rsidR="00682B68" w:rsidRDefault="00682B68" w:rsidP="00D477F1">
      <w:pPr>
        <w:spacing w:after="0"/>
        <w:rPr>
          <w:rFonts w:ascii="Times New Roman" w:eastAsia="Calibri" w:hAnsi="Times New Roman"/>
          <w:bCs/>
          <w:sz w:val="24"/>
          <w:szCs w:val="24"/>
        </w:rPr>
      </w:pPr>
    </w:p>
    <w:p w14:paraId="57DBE03A" w14:textId="29360210" w:rsidR="00682B68" w:rsidRDefault="00682B68" w:rsidP="00D477F1">
      <w:pPr>
        <w:spacing w:after="0"/>
        <w:rPr>
          <w:rFonts w:ascii="Times New Roman" w:eastAsia="Calibri" w:hAnsi="Times New Roman"/>
          <w:bCs/>
          <w:sz w:val="24"/>
          <w:szCs w:val="24"/>
        </w:rPr>
      </w:pPr>
    </w:p>
    <w:p w14:paraId="6B6CD307" w14:textId="77777777" w:rsidR="00682B68" w:rsidRDefault="00682B68" w:rsidP="00682B68">
      <w:pPr>
        <w:spacing w:after="0"/>
        <w:rPr>
          <w:rFonts w:ascii="Times New Roman" w:eastAsia="Calibri" w:hAnsi="Times New Roman"/>
          <w:bCs/>
          <w:sz w:val="24"/>
          <w:szCs w:val="24"/>
        </w:rPr>
      </w:pPr>
    </w:p>
    <w:p w14:paraId="48E8A8CE" w14:textId="51A069BC" w:rsidR="00682B68" w:rsidRDefault="00682B68" w:rsidP="00682B68">
      <w:pPr>
        <w:pStyle w:val="a4"/>
        <w:jc w:val="right"/>
        <w:rPr>
          <w:rFonts w:ascii="Times New Roman" w:hAnsi="Times New Roman"/>
          <w:b/>
          <w:bCs/>
        </w:rPr>
      </w:pPr>
      <w:r>
        <w:rPr>
          <w:rFonts w:ascii="Times New Roman" w:hAnsi="Times New Roman"/>
          <w:b/>
          <w:bCs/>
        </w:rPr>
        <w:t>Приложение 3.36</w:t>
      </w:r>
    </w:p>
    <w:p w14:paraId="20A0CB04" w14:textId="77777777" w:rsidR="00682B68" w:rsidRDefault="00682B68" w:rsidP="00682B68">
      <w:pPr>
        <w:spacing w:after="0"/>
        <w:jc w:val="right"/>
        <w:rPr>
          <w:rFonts w:ascii="Times New Roman" w:hAnsi="Times New Roman"/>
          <w:b/>
          <w:color w:val="000000"/>
          <w:sz w:val="24"/>
          <w:szCs w:val="24"/>
          <w:lang w:bidi="ru-RU"/>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sz w:val="24"/>
          <w:szCs w:val="24"/>
        </w:rPr>
        <w:t xml:space="preserve">11.02.03 </w:t>
      </w:r>
      <w:r>
        <w:rPr>
          <w:rStyle w:val="2b"/>
          <w:sz w:val="24"/>
          <w:szCs w:val="24"/>
        </w:rPr>
        <w:t xml:space="preserve">Эксплуатация оборудования </w:t>
      </w:r>
      <w:r>
        <w:rPr>
          <w:rStyle w:val="2b"/>
          <w:sz w:val="24"/>
          <w:szCs w:val="24"/>
        </w:rPr>
        <w:br/>
        <w:t xml:space="preserve">радиосвязи </w:t>
      </w:r>
      <w:r>
        <w:rPr>
          <w:rFonts w:ascii="Times New Roman" w:hAnsi="Times New Roman"/>
          <w:color w:val="000000"/>
          <w:sz w:val="24"/>
          <w:szCs w:val="24"/>
          <w:lang w:bidi="ru-RU"/>
        </w:rPr>
        <w:t xml:space="preserve">и </w:t>
      </w:r>
      <w:r>
        <w:rPr>
          <w:rStyle w:val="2b"/>
          <w:sz w:val="24"/>
          <w:szCs w:val="24"/>
        </w:rPr>
        <w:t>электрорадионавигации судов</w:t>
      </w:r>
    </w:p>
    <w:p w14:paraId="53992CAC" w14:textId="77777777" w:rsidR="00682B68" w:rsidRDefault="00682B68" w:rsidP="00682B68">
      <w:pPr>
        <w:jc w:val="center"/>
        <w:rPr>
          <w:rFonts w:ascii="Times New Roman" w:hAnsi="Times New Roman"/>
          <w:b/>
          <w:i/>
        </w:rPr>
      </w:pPr>
    </w:p>
    <w:p w14:paraId="3653A29E" w14:textId="77777777" w:rsidR="00682B68" w:rsidRDefault="00682B68" w:rsidP="00682B68">
      <w:pPr>
        <w:jc w:val="center"/>
        <w:rPr>
          <w:rFonts w:ascii="Times New Roman" w:hAnsi="Times New Roman"/>
          <w:b/>
          <w:i/>
        </w:rPr>
      </w:pPr>
    </w:p>
    <w:p w14:paraId="419262F6" w14:textId="77777777" w:rsidR="00682B68" w:rsidRDefault="00682B68" w:rsidP="00682B68">
      <w:pPr>
        <w:jc w:val="center"/>
        <w:rPr>
          <w:rFonts w:ascii="Times New Roman" w:hAnsi="Times New Roman"/>
          <w:b/>
          <w:i/>
        </w:rPr>
      </w:pPr>
    </w:p>
    <w:p w14:paraId="27EB4FDC" w14:textId="77777777" w:rsidR="00682B68" w:rsidRDefault="00682B68" w:rsidP="00682B68">
      <w:pPr>
        <w:jc w:val="center"/>
        <w:rPr>
          <w:rFonts w:ascii="Times New Roman" w:hAnsi="Times New Roman"/>
          <w:b/>
          <w:i/>
        </w:rPr>
      </w:pPr>
    </w:p>
    <w:p w14:paraId="09637242" w14:textId="77777777" w:rsidR="00682B68" w:rsidRDefault="00682B68" w:rsidP="00682B68">
      <w:pPr>
        <w:jc w:val="center"/>
        <w:rPr>
          <w:rFonts w:ascii="Times New Roman" w:hAnsi="Times New Roman"/>
          <w:b/>
          <w:i/>
        </w:rPr>
      </w:pPr>
    </w:p>
    <w:p w14:paraId="4722FE74" w14:textId="77777777" w:rsidR="00682B68" w:rsidRDefault="00682B68" w:rsidP="00682B68">
      <w:pPr>
        <w:jc w:val="center"/>
        <w:rPr>
          <w:rFonts w:ascii="Times New Roman" w:hAnsi="Times New Roman"/>
          <w:b/>
          <w:i/>
        </w:rPr>
      </w:pPr>
    </w:p>
    <w:p w14:paraId="248895FD" w14:textId="77777777" w:rsidR="00682B68" w:rsidRDefault="00682B68" w:rsidP="00682B68">
      <w:pPr>
        <w:jc w:val="center"/>
        <w:rPr>
          <w:rFonts w:ascii="Times New Roman" w:hAnsi="Times New Roman"/>
          <w:b/>
          <w:sz w:val="24"/>
          <w:szCs w:val="24"/>
        </w:rPr>
      </w:pPr>
      <w:r>
        <w:rPr>
          <w:rFonts w:ascii="Times New Roman" w:hAnsi="Times New Roman"/>
          <w:b/>
          <w:sz w:val="24"/>
          <w:szCs w:val="24"/>
        </w:rPr>
        <w:t>РАБОЧАЯ ПРОГРАММА УЧЕБНОЙ ДИСЦИПЛИНЫ/ МЕЖДИСЦИПЛИНАРНОГО МОДУЛЯ</w:t>
      </w:r>
    </w:p>
    <w:p w14:paraId="26EEC954" w14:textId="482AB15D" w:rsidR="00682B68" w:rsidRDefault="00682B68" w:rsidP="00682B68">
      <w:pPr>
        <w:pStyle w:val="1308"/>
        <w:spacing w:before="0" w:beforeAutospacing="0" w:after="0" w:afterAutospacing="0"/>
        <w:jc w:val="center"/>
      </w:pPr>
      <w:r>
        <w:rPr>
          <w:b/>
          <w:iCs/>
        </w:rPr>
        <w:t>ОП.</w:t>
      </w:r>
      <w:r w:rsidR="00BB3493">
        <w:rPr>
          <w:b/>
          <w:iCs/>
        </w:rPr>
        <w:t>15</w:t>
      </w:r>
      <w:r>
        <w:rPr>
          <w:b/>
          <w:iCs/>
        </w:rPr>
        <w:t xml:space="preserve"> </w:t>
      </w:r>
      <w:r w:rsidRPr="00682B68">
        <w:rPr>
          <w:b/>
        </w:rPr>
        <w:t>ВОЕННО-МОРСКАЯ ПОДГОТОВКА ЭКИПАЖЕЙ ГРАЖДАНСКИХ СУДОВ /</w:t>
      </w:r>
    </w:p>
    <w:p w14:paraId="31AE5AC2" w14:textId="77777777" w:rsidR="00682B68" w:rsidRDefault="00682B68" w:rsidP="00682B68">
      <w:pPr>
        <w:pStyle w:val="1408"/>
        <w:spacing w:before="0" w:beforeAutospacing="0" w:after="0" w:afterAutospacing="0"/>
        <w:jc w:val="center"/>
      </w:pPr>
      <w:r>
        <w:rPr>
          <w:b/>
          <w:iCs/>
        </w:rPr>
        <w:t>МДМ.02 Нормативно – правовая документация и стандартизация по электрорадионавигации судов</w:t>
      </w:r>
    </w:p>
    <w:p w14:paraId="08DC83A5" w14:textId="77777777" w:rsidR="00682B68" w:rsidRDefault="00682B68" w:rsidP="00682B68">
      <w:pPr>
        <w:spacing w:after="0"/>
        <w:jc w:val="center"/>
        <w:rPr>
          <w:rFonts w:ascii="Times New Roman" w:hAnsi="Times New Roman"/>
          <w:b/>
          <w:iCs/>
          <w:sz w:val="24"/>
          <w:szCs w:val="24"/>
        </w:rPr>
      </w:pPr>
    </w:p>
    <w:p w14:paraId="0EB30924" w14:textId="77777777" w:rsidR="00682B68" w:rsidRDefault="00682B68" w:rsidP="00682B68">
      <w:pPr>
        <w:spacing w:after="0"/>
        <w:jc w:val="center"/>
        <w:rPr>
          <w:rFonts w:ascii="Times New Roman" w:hAnsi="Times New Roman"/>
          <w:b/>
          <w:iCs/>
          <w:sz w:val="24"/>
          <w:szCs w:val="24"/>
        </w:rPr>
      </w:pPr>
    </w:p>
    <w:p w14:paraId="05726666" w14:textId="77777777" w:rsidR="00682B68" w:rsidRDefault="00682B68" w:rsidP="00682B68">
      <w:pPr>
        <w:jc w:val="center"/>
        <w:rPr>
          <w:rFonts w:ascii="Times New Roman" w:hAnsi="Times New Roman"/>
          <w:bCs/>
          <w:i/>
          <w:sz w:val="20"/>
          <w:szCs w:val="20"/>
        </w:rPr>
      </w:pPr>
    </w:p>
    <w:p w14:paraId="10CF1300" w14:textId="77777777" w:rsidR="00682B68" w:rsidRDefault="00682B68" w:rsidP="00682B68">
      <w:pPr>
        <w:jc w:val="center"/>
        <w:rPr>
          <w:rFonts w:ascii="Times New Roman" w:hAnsi="Times New Roman"/>
          <w:b/>
          <w:i/>
        </w:rPr>
      </w:pPr>
    </w:p>
    <w:p w14:paraId="7318A676" w14:textId="77777777" w:rsidR="00682B68" w:rsidRDefault="00682B68" w:rsidP="00682B68">
      <w:pPr>
        <w:rPr>
          <w:rFonts w:ascii="Times New Roman" w:hAnsi="Times New Roman"/>
          <w:b/>
          <w:i/>
        </w:rPr>
      </w:pPr>
    </w:p>
    <w:p w14:paraId="13B6F74E" w14:textId="77777777" w:rsidR="00682B68" w:rsidRDefault="00682B68" w:rsidP="00682B68">
      <w:pPr>
        <w:rPr>
          <w:rFonts w:ascii="Times New Roman" w:hAnsi="Times New Roman"/>
          <w:b/>
          <w:i/>
        </w:rPr>
      </w:pPr>
    </w:p>
    <w:p w14:paraId="6D3A1751" w14:textId="77777777" w:rsidR="00682B68" w:rsidRDefault="00682B68" w:rsidP="00682B68">
      <w:pPr>
        <w:rPr>
          <w:rFonts w:ascii="Times New Roman" w:hAnsi="Times New Roman"/>
          <w:b/>
          <w:i/>
        </w:rPr>
      </w:pPr>
    </w:p>
    <w:p w14:paraId="689D702A" w14:textId="77777777" w:rsidR="00682B68" w:rsidRDefault="00682B68" w:rsidP="00682B68">
      <w:pPr>
        <w:rPr>
          <w:rFonts w:ascii="Times New Roman" w:hAnsi="Times New Roman"/>
          <w:b/>
          <w:i/>
        </w:rPr>
      </w:pPr>
    </w:p>
    <w:p w14:paraId="7AE4F144" w14:textId="77777777" w:rsidR="00682B68" w:rsidRDefault="00682B68" w:rsidP="00682B68">
      <w:pPr>
        <w:rPr>
          <w:rFonts w:ascii="Times New Roman" w:hAnsi="Times New Roman"/>
          <w:b/>
          <w:i/>
        </w:rPr>
      </w:pPr>
    </w:p>
    <w:p w14:paraId="3C08C121" w14:textId="77777777" w:rsidR="00682B68" w:rsidRDefault="00682B68" w:rsidP="00682B68">
      <w:pPr>
        <w:rPr>
          <w:rFonts w:ascii="Times New Roman" w:hAnsi="Times New Roman"/>
          <w:b/>
          <w:i/>
        </w:rPr>
      </w:pPr>
    </w:p>
    <w:p w14:paraId="36E5D98B" w14:textId="77777777" w:rsidR="00682B68" w:rsidRDefault="00682B68" w:rsidP="00682B68">
      <w:pPr>
        <w:rPr>
          <w:rFonts w:ascii="Times New Roman" w:hAnsi="Times New Roman"/>
          <w:b/>
          <w:i/>
        </w:rPr>
      </w:pPr>
    </w:p>
    <w:p w14:paraId="2AD77912" w14:textId="77777777" w:rsidR="00682B68" w:rsidRDefault="00682B68" w:rsidP="00682B68">
      <w:pPr>
        <w:rPr>
          <w:rFonts w:ascii="Times New Roman" w:hAnsi="Times New Roman"/>
          <w:b/>
          <w:i/>
        </w:rPr>
      </w:pPr>
    </w:p>
    <w:p w14:paraId="274C7DA2" w14:textId="77777777" w:rsidR="00682B68" w:rsidRDefault="00682B68" w:rsidP="00682B68">
      <w:pPr>
        <w:rPr>
          <w:rFonts w:ascii="Times New Roman" w:hAnsi="Times New Roman"/>
          <w:b/>
          <w:i/>
        </w:rPr>
      </w:pPr>
    </w:p>
    <w:p w14:paraId="3C7C7E61" w14:textId="4BA32049" w:rsidR="00682B68" w:rsidRDefault="00682B68" w:rsidP="00682B68">
      <w:pPr>
        <w:jc w:val="center"/>
        <w:rPr>
          <w:rFonts w:ascii="Times New Roman" w:hAnsi="Times New Roman"/>
          <w:b/>
          <w:i/>
        </w:rPr>
      </w:pPr>
    </w:p>
    <w:p w14:paraId="4C1A6C62" w14:textId="77777777" w:rsidR="00974FE7" w:rsidRDefault="00974FE7" w:rsidP="00682B68">
      <w:pPr>
        <w:jc w:val="center"/>
        <w:rPr>
          <w:rFonts w:ascii="Times New Roman" w:hAnsi="Times New Roman"/>
          <w:b/>
          <w:i/>
        </w:rPr>
      </w:pPr>
    </w:p>
    <w:p w14:paraId="0F091081" w14:textId="77777777" w:rsidR="00682B68" w:rsidRDefault="00682B68" w:rsidP="00682B68">
      <w:pPr>
        <w:jc w:val="center"/>
        <w:rPr>
          <w:rFonts w:ascii="Times New Roman" w:hAnsi="Times New Roman"/>
          <w:b/>
          <w:sz w:val="20"/>
          <w:szCs w:val="48"/>
        </w:rPr>
      </w:pPr>
      <w:r>
        <w:rPr>
          <w:rFonts w:ascii="Times New Roman" w:hAnsi="Times New Roman"/>
          <w:b/>
          <w:bCs/>
          <w:iCs/>
          <w:sz w:val="24"/>
          <w:szCs w:val="24"/>
        </w:rPr>
        <w:t>2022 г.</w:t>
      </w:r>
    </w:p>
    <w:p w14:paraId="69CAE05B" w14:textId="77777777" w:rsidR="00682B68" w:rsidRDefault="00682B68" w:rsidP="00682B68">
      <w:pPr>
        <w:spacing w:after="0"/>
        <w:rPr>
          <w:rFonts w:ascii="Times New Roman" w:eastAsia="Calibri" w:hAnsi="Times New Roman"/>
          <w:bCs/>
          <w:sz w:val="24"/>
          <w:szCs w:val="24"/>
        </w:rPr>
      </w:pPr>
    </w:p>
    <w:p w14:paraId="609197F8" w14:textId="77777777" w:rsidR="00974FE7" w:rsidRPr="00315F34" w:rsidRDefault="00974FE7" w:rsidP="00974FE7">
      <w:pPr>
        <w:jc w:val="center"/>
        <w:rPr>
          <w:rFonts w:ascii="Times New Roman" w:hAnsi="Times New Roman"/>
          <w:b/>
          <w:i/>
          <w:sz w:val="24"/>
          <w:szCs w:val="24"/>
        </w:rPr>
      </w:pPr>
      <w:r w:rsidRPr="00315F34">
        <w:rPr>
          <w:rFonts w:ascii="Times New Roman" w:hAnsi="Times New Roman"/>
          <w:b/>
          <w:i/>
          <w:sz w:val="24"/>
          <w:szCs w:val="24"/>
        </w:rPr>
        <w:t>СОДЕРЖАНИЕ</w:t>
      </w:r>
    </w:p>
    <w:p w14:paraId="4C7FF57C" w14:textId="77777777" w:rsidR="00974FE7" w:rsidRPr="00315F34" w:rsidRDefault="00974FE7" w:rsidP="00974FE7">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74FE7" w:rsidRPr="00315F34" w14:paraId="0E8E9B4E" w14:textId="77777777" w:rsidTr="003F48E9">
        <w:tc>
          <w:tcPr>
            <w:tcW w:w="7501" w:type="dxa"/>
          </w:tcPr>
          <w:p w14:paraId="63F98191" w14:textId="77777777" w:rsidR="00974FE7" w:rsidRPr="00315F34" w:rsidRDefault="00974FE7">
            <w:pPr>
              <w:numPr>
                <w:ilvl w:val="0"/>
                <w:numId w:val="14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5EC8A9D" w14:textId="77777777" w:rsidR="00974FE7" w:rsidRPr="00315F34" w:rsidRDefault="00974FE7" w:rsidP="003F48E9">
            <w:pPr>
              <w:rPr>
                <w:rFonts w:ascii="Times New Roman" w:hAnsi="Times New Roman"/>
                <w:b/>
                <w:sz w:val="24"/>
                <w:szCs w:val="24"/>
              </w:rPr>
            </w:pPr>
          </w:p>
        </w:tc>
      </w:tr>
      <w:tr w:rsidR="00974FE7" w:rsidRPr="00315F34" w14:paraId="1973DA25" w14:textId="77777777" w:rsidTr="003F48E9">
        <w:tc>
          <w:tcPr>
            <w:tcW w:w="7501" w:type="dxa"/>
          </w:tcPr>
          <w:p w14:paraId="0FE8B2F7" w14:textId="77777777" w:rsidR="00974FE7" w:rsidRPr="00315F34" w:rsidRDefault="00974FE7">
            <w:pPr>
              <w:numPr>
                <w:ilvl w:val="0"/>
                <w:numId w:val="14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D2666F9" w14:textId="77777777" w:rsidR="00974FE7" w:rsidRPr="00315F34" w:rsidRDefault="00974FE7">
            <w:pPr>
              <w:numPr>
                <w:ilvl w:val="0"/>
                <w:numId w:val="14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54955F7" w14:textId="77777777" w:rsidR="00974FE7" w:rsidRPr="00315F34" w:rsidRDefault="00974FE7" w:rsidP="003F48E9">
            <w:pPr>
              <w:ind w:left="644"/>
              <w:rPr>
                <w:rFonts w:ascii="Times New Roman" w:hAnsi="Times New Roman"/>
                <w:b/>
                <w:sz w:val="24"/>
                <w:szCs w:val="24"/>
              </w:rPr>
            </w:pPr>
          </w:p>
        </w:tc>
      </w:tr>
      <w:tr w:rsidR="00974FE7" w:rsidRPr="00315F34" w14:paraId="4F4189E3" w14:textId="77777777" w:rsidTr="003F48E9">
        <w:tc>
          <w:tcPr>
            <w:tcW w:w="7501" w:type="dxa"/>
          </w:tcPr>
          <w:p w14:paraId="0C848933" w14:textId="77777777" w:rsidR="00974FE7" w:rsidRPr="00315F34" w:rsidRDefault="00974FE7">
            <w:pPr>
              <w:numPr>
                <w:ilvl w:val="0"/>
                <w:numId w:val="14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3900F24" w14:textId="77777777" w:rsidR="00974FE7" w:rsidRPr="00315F34" w:rsidRDefault="00974FE7" w:rsidP="003F48E9">
            <w:pPr>
              <w:suppressAutoHyphens/>
              <w:rPr>
                <w:rFonts w:ascii="Times New Roman" w:hAnsi="Times New Roman"/>
                <w:b/>
                <w:sz w:val="24"/>
                <w:szCs w:val="24"/>
              </w:rPr>
            </w:pPr>
          </w:p>
        </w:tc>
        <w:tc>
          <w:tcPr>
            <w:tcW w:w="1854" w:type="dxa"/>
          </w:tcPr>
          <w:p w14:paraId="58A1B8F6" w14:textId="77777777" w:rsidR="00974FE7" w:rsidRPr="00315F34" w:rsidRDefault="00974FE7" w:rsidP="003F48E9">
            <w:pPr>
              <w:rPr>
                <w:rFonts w:ascii="Times New Roman" w:hAnsi="Times New Roman"/>
                <w:b/>
                <w:sz w:val="24"/>
                <w:szCs w:val="24"/>
              </w:rPr>
            </w:pPr>
          </w:p>
        </w:tc>
      </w:tr>
    </w:tbl>
    <w:p w14:paraId="270DE571" w14:textId="77777777" w:rsidR="00682B68" w:rsidRDefault="00682B68" w:rsidP="00682B68">
      <w:pPr>
        <w:spacing w:after="0"/>
        <w:rPr>
          <w:rFonts w:ascii="Times New Roman" w:eastAsia="Calibri" w:hAnsi="Times New Roman"/>
          <w:bCs/>
          <w:sz w:val="24"/>
          <w:szCs w:val="24"/>
        </w:rPr>
      </w:pPr>
    </w:p>
    <w:p w14:paraId="5B27E67B" w14:textId="2CBCB99A" w:rsidR="00682B68" w:rsidRDefault="00682B68" w:rsidP="00682B68">
      <w:pPr>
        <w:spacing w:after="0"/>
        <w:rPr>
          <w:rFonts w:ascii="Times New Roman" w:eastAsia="Calibri" w:hAnsi="Times New Roman"/>
          <w:bCs/>
          <w:sz w:val="24"/>
          <w:szCs w:val="24"/>
        </w:rPr>
      </w:pPr>
    </w:p>
    <w:p w14:paraId="5F292628" w14:textId="48A9A4DF" w:rsidR="00974FE7" w:rsidRDefault="00974FE7" w:rsidP="00682B68">
      <w:pPr>
        <w:spacing w:after="0"/>
        <w:rPr>
          <w:rFonts w:ascii="Times New Roman" w:eastAsia="Calibri" w:hAnsi="Times New Roman"/>
          <w:bCs/>
          <w:sz w:val="24"/>
          <w:szCs w:val="24"/>
        </w:rPr>
      </w:pPr>
    </w:p>
    <w:p w14:paraId="2F26DEC5" w14:textId="013D0AA8" w:rsidR="00974FE7" w:rsidRDefault="00974FE7" w:rsidP="00682B68">
      <w:pPr>
        <w:spacing w:after="0"/>
        <w:rPr>
          <w:rFonts w:ascii="Times New Roman" w:eastAsia="Calibri" w:hAnsi="Times New Roman"/>
          <w:bCs/>
          <w:sz w:val="24"/>
          <w:szCs w:val="24"/>
        </w:rPr>
      </w:pPr>
    </w:p>
    <w:p w14:paraId="1DCE6F67" w14:textId="139487E1" w:rsidR="00974FE7" w:rsidRDefault="00974FE7" w:rsidP="00682B68">
      <w:pPr>
        <w:spacing w:after="0"/>
        <w:rPr>
          <w:rFonts w:ascii="Times New Roman" w:eastAsia="Calibri" w:hAnsi="Times New Roman"/>
          <w:bCs/>
          <w:sz w:val="24"/>
          <w:szCs w:val="24"/>
        </w:rPr>
      </w:pPr>
    </w:p>
    <w:p w14:paraId="442D9054" w14:textId="2306B096" w:rsidR="00974FE7" w:rsidRDefault="00974FE7" w:rsidP="00682B68">
      <w:pPr>
        <w:spacing w:after="0"/>
        <w:rPr>
          <w:rFonts w:ascii="Times New Roman" w:eastAsia="Calibri" w:hAnsi="Times New Roman"/>
          <w:bCs/>
          <w:sz w:val="24"/>
          <w:szCs w:val="24"/>
        </w:rPr>
      </w:pPr>
    </w:p>
    <w:p w14:paraId="52B11FFD" w14:textId="70252145" w:rsidR="00974FE7" w:rsidRDefault="00974FE7" w:rsidP="00682B68">
      <w:pPr>
        <w:spacing w:after="0"/>
        <w:rPr>
          <w:rFonts w:ascii="Times New Roman" w:eastAsia="Calibri" w:hAnsi="Times New Roman"/>
          <w:bCs/>
          <w:sz w:val="24"/>
          <w:szCs w:val="24"/>
        </w:rPr>
      </w:pPr>
    </w:p>
    <w:p w14:paraId="5B7A57A4" w14:textId="7F8106EA" w:rsidR="00974FE7" w:rsidRDefault="00974FE7" w:rsidP="00682B68">
      <w:pPr>
        <w:spacing w:after="0"/>
        <w:rPr>
          <w:rFonts w:ascii="Times New Roman" w:eastAsia="Calibri" w:hAnsi="Times New Roman"/>
          <w:bCs/>
          <w:sz w:val="24"/>
          <w:szCs w:val="24"/>
        </w:rPr>
      </w:pPr>
    </w:p>
    <w:p w14:paraId="13F34522" w14:textId="76AFE238" w:rsidR="00974FE7" w:rsidRDefault="00974FE7" w:rsidP="00682B68">
      <w:pPr>
        <w:spacing w:after="0"/>
        <w:rPr>
          <w:rFonts w:ascii="Times New Roman" w:eastAsia="Calibri" w:hAnsi="Times New Roman"/>
          <w:bCs/>
          <w:sz w:val="24"/>
          <w:szCs w:val="24"/>
        </w:rPr>
      </w:pPr>
    </w:p>
    <w:p w14:paraId="54867960" w14:textId="45EB3B9B" w:rsidR="00974FE7" w:rsidRDefault="00974FE7" w:rsidP="00682B68">
      <w:pPr>
        <w:spacing w:after="0"/>
        <w:rPr>
          <w:rFonts w:ascii="Times New Roman" w:eastAsia="Calibri" w:hAnsi="Times New Roman"/>
          <w:bCs/>
          <w:sz w:val="24"/>
          <w:szCs w:val="24"/>
        </w:rPr>
      </w:pPr>
    </w:p>
    <w:p w14:paraId="6C5A7A14" w14:textId="660A4A1F" w:rsidR="00974FE7" w:rsidRDefault="00974FE7" w:rsidP="00682B68">
      <w:pPr>
        <w:spacing w:after="0"/>
        <w:rPr>
          <w:rFonts w:ascii="Times New Roman" w:eastAsia="Calibri" w:hAnsi="Times New Roman"/>
          <w:bCs/>
          <w:sz w:val="24"/>
          <w:szCs w:val="24"/>
        </w:rPr>
      </w:pPr>
    </w:p>
    <w:p w14:paraId="33CA8704" w14:textId="7BAA72AD" w:rsidR="00974FE7" w:rsidRDefault="00974FE7" w:rsidP="00682B68">
      <w:pPr>
        <w:spacing w:after="0"/>
        <w:rPr>
          <w:rFonts w:ascii="Times New Roman" w:eastAsia="Calibri" w:hAnsi="Times New Roman"/>
          <w:bCs/>
          <w:sz w:val="24"/>
          <w:szCs w:val="24"/>
        </w:rPr>
      </w:pPr>
    </w:p>
    <w:p w14:paraId="54FE48F6" w14:textId="3A41F7C9" w:rsidR="00974FE7" w:rsidRDefault="00974FE7" w:rsidP="00682B68">
      <w:pPr>
        <w:spacing w:after="0"/>
        <w:rPr>
          <w:rFonts w:ascii="Times New Roman" w:eastAsia="Calibri" w:hAnsi="Times New Roman"/>
          <w:bCs/>
          <w:sz w:val="24"/>
          <w:szCs w:val="24"/>
        </w:rPr>
      </w:pPr>
    </w:p>
    <w:p w14:paraId="0FCB9B83" w14:textId="11199AA1" w:rsidR="00974FE7" w:rsidRDefault="00974FE7" w:rsidP="00682B68">
      <w:pPr>
        <w:spacing w:after="0"/>
        <w:rPr>
          <w:rFonts w:ascii="Times New Roman" w:eastAsia="Calibri" w:hAnsi="Times New Roman"/>
          <w:bCs/>
          <w:sz w:val="24"/>
          <w:szCs w:val="24"/>
        </w:rPr>
      </w:pPr>
    </w:p>
    <w:p w14:paraId="1E4DC225" w14:textId="281DCD00" w:rsidR="00974FE7" w:rsidRDefault="00974FE7" w:rsidP="00682B68">
      <w:pPr>
        <w:spacing w:after="0"/>
        <w:rPr>
          <w:rFonts w:ascii="Times New Roman" w:eastAsia="Calibri" w:hAnsi="Times New Roman"/>
          <w:bCs/>
          <w:sz w:val="24"/>
          <w:szCs w:val="24"/>
        </w:rPr>
      </w:pPr>
    </w:p>
    <w:p w14:paraId="1A4E3E63" w14:textId="46BC1715" w:rsidR="00974FE7" w:rsidRDefault="00974FE7" w:rsidP="00682B68">
      <w:pPr>
        <w:spacing w:after="0"/>
        <w:rPr>
          <w:rFonts w:ascii="Times New Roman" w:eastAsia="Calibri" w:hAnsi="Times New Roman"/>
          <w:bCs/>
          <w:sz w:val="24"/>
          <w:szCs w:val="24"/>
        </w:rPr>
      </w:pPr>
    </w:p>
    <w:p w14:paraId="38CE6688" w14:textId="61404A71" w:rsidR="00974FE7" w:rsidRDefault="00974FE7" w:rsidP="00682B68">
      <w:pPr>
        <w:spacing w:after="0"/>
        <w:rPr>
          <w:rFonts w:ascii="Times New Roman" w:eastAsia="Calibri" w:hAnsi="Times New Roman"/>
          <w:bCs/>
          <w:sz w:val="24"/>
          <w:szCs w:val="24"/>
        </w:rPr>
      </w:pPr>
    </w:p>
    <w:p w14:paraId="7A74C57C" w14:textId="6CC93096" w:rsidR="00974FE7" w:rsidRDefault="00974FE7" w:rsidP="00682B68">
      <w:pPr>
        <w:spacing w:after="0"/>
        <w:rPr>
          <w:rFonts w:ascii="Times New Roman" w:eastAsia="Calibri" w:hAnsi="Times New Roman"/>
          <w:bCs/>
          <w:sz w:val="24"/>
          <w:szCs w:val="24"/>
        </w:rPr>
      </w:pPr>
    </w:p>
    <w:p w14:paraId="7D59E525" w14:textId="7CB8C9FA" w:rsidR="00974FE7" w:rsidRDefault="00974FE7" w:rsidP="00682B68">
      <w:pPr>
        <w:spacing w:after="0"/>
        <w:rPr>
          <w:rFonts w:ascii="Times New Roman" w:eastAsia="Calibri" w:hAnsi="Times New Roman"/>
          <w:bCs/>
          <w:sz w:val="24"/>
          <w:szCs w:val="24"/>
        </w:rPr>
      </w:pPr>
    </w:p>
    <w:p w14:paraId="582980AB" w14:textId="4B39FBE8" w:rsidR="00974FE7" w:rsidRDefault="00974FE7" w:rsidP="00682B68">
      <w:pPr>
        <w:spacing w:after="0"/>
        <w:rPr>
          <w:rFonts w:ascii="Times New Roman" w:eastAsia="Calibri" w:hAnsi="Times New Roman"/>
          <w:bCs/>
          <w:sz w:val="24"/>
          <w:szCs w:val="24"/>
        </w:rPr>
      </w:pPr>
    </w:p>
    <w:p w14:paraId="0A81E0AE" w14:textId="33952E2E" w:rsidR="00974FE7" w:rsidRDefault="00974FE7" w:rsidP="00682B68">
      <w:pPr>
        <w:spacing w:after="0"/>
        <w:rPr>
          <w:rFonts w:ascii="Times New Roman" w:eastAsia="Calibri" w:hAnsi="Times New Roman"/>
          <w:bCs/>
          <w:sz w:val="24"/>
          <w:szCs w:val="24"/>
        </w:rPr>
      </w:pPr>
    </w:p>
    <w:p w14:paraId="7D1972AC" w14:textId="54513A20" w:rsidR="00974FE7" w:rsidRDefault="00974FE7" w:rsidP="00682B68">
      <w:pPr>
        <w:spacing w:after="0"/>
        <w:rPr>
          <w:rFonts w:ascii="Times New Roman" w:eastAsia="Calibri" w:hAnsi="Times New Roman"/>
          <w:bCs/>
          <w:sz w:val="24"/>
          <w:szCs w:val="24"/>
        </w:rPr>
      </w:pPr>
    </w:p>
    <w:p w14:paraId="4B2FD164" w14:textId="0480B529" w:rsidR="00974FE7" w:rsidRDefault="00974FE7" w:rsidP="00682B68">
      <w:pPr>
        <w:spacing w:after="0"/>
        <w:rPr>
          <w:rFonts w:ascii="Times New Roman" w:eastAsia="Calibri" w:hAnsi="Times New Roman"/>
          <w:bCs/>
          <w:sz w:val="24"/>
          <w:szCs w:val="24"/>
        </w:rPr>
      </w:pPr>
    </w:p>
    <w:p w14:paraId="58B2927A" w14:textId="55AA2F15" w:rsidR="00974FE7" w:rsidRDefault="00974FE7" w:rsidP="00682B68">
      <w:pPr>
        <w:spacing w:after="0"/>
        <w:rPr>
          <w:rFonts w:ascii="Times New Roman" w:eastAsia="Calibri" w:hAnsi="Times New Roman"/>
          <w:bCs/>
          <w:sz w:val="24"/>
          <w:szCs w:val="24"/>
        </w:rPr>
      </w:pPr>
    </w:p>
    <w:p w14:paraId="7CDD0D85" w14:textId="475C9FCD" w:rsidR="00974FE7" w:rsidRDefault="00974FE7" w:rsidP="00682B68">
      <w:pPr>
        <w:spacing w:after="0"/>
        <w:rPr>
          <w:rFonts w:ascii="Times New Roman" w:eastAsia="Calibri" w:hAnsi="Times New Roman"/>
          <w:bCs/>
          <w:sz w:val="24"/>
          <w:szCs w:val="24"/>
        </w:rPr>
      </w:pPr>
    </w:p>
    <w:p w14:paraId="476B584F" w14:textId="7C27AA8F" w:rsidR="00974FE7" w:rsidRDefault="00974FE7" w:rsidP="00682B68">
      <w:pPr>
        <w:spacing w:after="0"/>
        <w:rPr>
          <w:rFonts w:ascii="Times New Roman" w:eastAsia="Calibri" w:hAnsi="Times New Roman"/>
          <w:bCs/>
          <w:sz w:val="24"/>
          <w:szCs w:val="24"/>
        </w:rPr>
      </w:pPr>
    </w:p>
    <w:p w14:paraId="18C72451" w14:textId="2AC8EE5A" w:rsidR="00974FE7" w:rsidRDefault="00974FE7" w:rsidP="00682B68">
      <w:pPr>
        <w:spacing w:after="0"/>
        <w:rPr>
          <w:rFonts w:ascii="Times New Roman" w:eastAsia="Calibri" w:hAnsi="Times New Roman"/>
          <w:bCs/>
          <w:sz w:val="24"/>
          <w:szCs w:val="24"/>
        </w:rPr>
      </w:pPr>
    </w:p>
    <w:p w14:paraId="796CABA3" w14:textId="77777777" w:rsidR="00974FE7" w:rsidRDefault="00974FE7" w:rsidP="00682B68">
      <w:pPr>
        <w:spacing w:after="0"/>
        <w:rPr>
          <w:rFonts w:ascii="Times New Roman" w:eastAsia="Calibri" w:hAnsi="Times New Roman"/>
          <w:bCs/>
          <w:sz w:val="24"/>
          <w:szCs w:val="24"/>
        </w:rPr>
      </w:pPr>
    </w:p>
    <w:p w14:paraId="24C1F2FF" w14:textId="77777777" w:rsidR="00682B68" w:rsidRDefault="00682B68" w:rsidP="00682B68">
      <w:pPr>
        <w:spacing w:after="0"/>
        <w:rPr>
          <w:rFonts w:ascii="Times New Roman" w:eastAsia="Calibri" w:hAnsi="Times New Roman"/>
          <w:bCs/>
          <w:sz w:val="24"/>
          <w:szCs w:val="24"/>
        </w:rPr>
      </w:pPr>
    </w:p>
    <w:p w14:paraId="3F93F335" w14:textId="77777777" w:rsidR="00682B68" w:rsidRDefault="00682B68" w:rsidP="00682B68">
      <w:pPr>
        <w:suppressAutoHyphens/>
        <w:spacing w:after="0"/>
        <w:ind w:left="36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29E6188A" w14:textId="095A7B43" w:rsidR="00682B68" w:rsidRDefault="00682B68" w:rsidP="00682B68">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sidRPr="00682B68">
        <w:rPr>
          <w:rFonts w:ascii="Times New Roman" w:hAnsi="Times New Roman"/>
          <w:b/>
        </w:rPr>
        <w:t>ВОЕННО-МОРСКАЯ ПОДГОТОВКА ЭКИПАЖЕЙ ГРАЖДАНСКИХ СУДОВ</w:t>
      </w:r>
      <w:r>
        <w:rPr>
          <w:rFonts w:ascii="Times New Roman" w:hAnsi="Times New Roman"/>
          <w:b/>
          <w:sz w:val="24"/>
          <w:szCs w:val="24"/>
        </w:rPr>
        <w:t>»</w:t>
      </w:r>
    </w:p>
    <w:p w14:paraId="7B482944" w14:textId="77777777" w:rsidR="00682B68" w:rsidRDefault="00682B68" w:rsidP="0068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A640C51" w14:textId="64E46992" w:rsidR="00682B68" w:rsidRDefault="00682B68" w:rsidP="00682B68">
      <w:pPr>
        <w:suppressAutoHyphens/>
        <w:spacing w:after="0" w:line="240" w:lineRule="auto"/>
        <w:ind w:firstLine="720"/>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Cs/>
        </w:rPr>
        <w:t>В</w:t>
      </w:r>
      <w:r w:rsidRPr="00682B68">
        <w:rPr>
          <w:rFonts w:ascii="Times New Roman" w:hAnsi="Times New Roman"/>
          <w:bCs/>
        </w:rPr>
        <w:t>оенно-морская подготовка экипажей гражданских судов</w:t>
      </w:r>
      <w:r>
        <w:rPr>
          <w:rFonts w:ascii="Times New Roman" w:hAnsi="Times New Roman"/>
          <w:sz w:val="24"/>
          <w:szCs w:val="24"/>
        </w:rPr>
        <w:t>» является обязательной частью</w:t>
      </w:r>
      <w:r>
        <w:rPr>
          <w:rFonts w:ascii="Times New Roman" w:hAnsi="Times New Roman"/>
          <w:b/>
          <w:bCs/>
          <w:sz w:val="20"/>
          <w:szCs w:val="20"/>
        </w:rPr>
        <w:t xml:space="preserve">  </w:t>
      </w:r>
      <w:r>
        <w:rPr>
          <w:rFonts w:ascii="Times New Roman" w:hAnsi="Times New Roman"/>
          <w:bCs/>
          <w:sz w:val="24"/>
          <w:szCs w:val="24"/>
        </w:rPr>
        <w:t>МДМ.02</w:t>
      </w:r>
      <w:r>
        <w:rPr>
          <w:rFonts w:ascii="Times New Roman" w:hAnsi="Times New Roman"/>
          <w:sz w:val="24"/>
          <w:szCs w:val="24"/>
        </w:rPr>
        <w:t xml:space="preserve">Нормативно – правовая документация и стандартизация по электрорадионавигации судов  ПООП-П в соответствии с ФГОС СПО по </w:t>
      </w:r>
      <w:r>
        <w:rPr>
          <w:rFonts w:ascii="Times New Roman" w:hAnsi="Times New Roman"/>
          <w:color w:val="000000"/>
          <w:sz w:val="24"/>
          <w:szCs w:val="24"/>
        </w:rPr>
        <w:t>специальности 11</w:t>
      </w:r>
      <w:r>
        <w:rPr>
          <w:rFonts w:ascii="Times New Roman" w:hAnsi="Times New Roman"/>
          <w:sz w:val="24"/>
          <w:szCs w:val="24"/>
        </w:rPr>
        <w:t>.02.03 Эксплуатация оборудования радиосвязи и электрорадионавигации судов.</w:t>
      </w:r>
    </w:p>
    <w:p w14:paraId="0B394796" w14:textId="77777777" w:rsidR="00682B68" w:rsidRDefault="00682B68" w:rsidP="00682B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1-9</w:t>
      </w:r>
      <w:r>
        <w:rPr>
          <w:rFonts w:ascii="Times New Roman" w:hAnsi="Times New Roman"/>
          <w:i/>
          <w:sz w:val="24"/>
          <w:szCs w:val="24"/>
        </w:rPr>
        <w:t>.</w:t>
      </w:r>
    </w:p>
    <w:p w14:paraId="2F7BF5E6" w14:textId="77777777" w:rsidR="00682B68" w:rsidRDefault="00682B68" w:rsidP="0068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1953911" w14:textId="77777777" w:rsidR="00682B68" w:rsidRDefault="00682B68" w:rsidP="00682B68">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4BB2A14" w14:textId="77777777" w:rsidR="00682B68" w:rsidRDefault="00682B68" w:rsidP="00682B68">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82B68" w14:paraId="0BFA43D6" w14:textId="77777777" w:rsidTr="003F48E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B4A0021"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Код </w:t>
            </w:r>
            <w:r>
              <w:rPr>
                <w:rStyle w:val="aff0"/>
                <w:sz w:val="24"/>
                <w:szCs w:val="24"/>
                <w:lang w:eastAsia="en-US"/>
              </w:rPr>
              <w:footnoteReference w:id="52"/>
            </w:r>
          </w:p>
          <w:p w14:paraId="10F3DB0A"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3764" w:type="dxa"/>
            <w:tcBorders>
              <w:top w:val="single" w:sz="4" w:space="0" w:color="auto"/>
              <w:left w:val="single" w:sz="4" w:space="0" w:color="auto"/>
              <w:bottom w:val="single" w:sz="4" w:space="0" w:color="auto"/>
              <w:right w:val="single" w:sz="4" w:space="0" w:color="auto"/>
            </w:tcBorders>
            <w:hideMark/>
          </w:tcPr>
          <w:p w14:paraId="7626DB95"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4BC2D1DF"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682B68" w14:paraId="0A3C4056" w14:textId="77777777" w:rsidTr="003F48E9">
        <w:trPr>
          <w:trHeight w:val="212"/>
        </w:trPr>
        <w:tc>
          <w:tcPr>
            <w:tcW w:w="1589" w:type="dxa"/>
            <w:tcBorders>
              <w:top w:val="single" w:sz="4" w:space="0" w:color="auto"/>
              <w:left w:val="single" w:sz="4" w:space="0" w:color="auto"/>
              <w:bottom w:val="single" w:sz="4" w:space="0" w:color="auto"/>
              <w:right w:val="single" w:sz="4" w:space="0" w:color="auto"/>
            </w:tcBorders>
            <w:hideMark/>
          </w:tcPr>
          <w:p w14:paraId="1B092AD5" w14:textId="77777777" w:rsidR="00682B68" w:rsidRDefault="00682B68" w:rsidP="003F48E9">
            <w:pPr>
              <w:suppressAutoHyphens/>
              <w:spacing w:after="0" w:line="240" w:lineRule="auto"/>
              <w:rPr>
                <w:rFonts w:ascii="Times New Roman" w:hAnsi="Times New Roman"/>
                <w:lang w:eastAsia="en-US"/>
              </w:rPr>
            </w:pPr>
            <w:r>
              <w:rPr>
                <w:rFonts w:ascii="Times New Roman" w:hAnsi="Times New Roman"/>
                <w:lang w:eastAsia="en-US"/>
              </w:rPr>
              <w:t>ОК 1 - 9</w:t>
            </w:r>
          </w:p>
          <w:p w14:paraId="49BCE8CC" w14:textId="77777777" w:rsidR="00682B68" w:rsidRDefault="00682B68" w:rsidP="003F48E9">
            <w:pPr>
              <w:suppressAutoHyphens/>
              <w:spacing w:after="0" w:line="240" w:lineRule="auto"/>
              <w:rPr>
                <w:rFonts w:ascii="Times New Roman" w:hAnsi="Times New Roman"/>
                <w:i/>
                <w:lang w:eastAsia="en-US"/>
              </w:rPr>
            </w:pPr>
            <w:r>
              <w:rPr>
                <w:rFonts w:ascii="Times New Roman" w:hAnsi="Times New Roman"/>
                <w:lang w:eastAsia="en-US"/>
              </w:rPr>
              <w:t>ПК 1.1-1.5, 2.1-2.3, 3.1-3.4</w:t>
            </w:r>
          </w:p>
        </w:tc>
        <w:tc>
          <w:tcPr>
            <w:tcW w:w="3764" w:type="dxa"/>
            <w:tcBorders>
              <w:top w:val="single" w:sz="4" w:space="0" w:color="auto"/>
              <w:left w:val="single" w:sz="4" w:space="0" w:color="auto"/>
              <w:bottom w:val="single" w:sz="4" w:space="0" w:color="auto"/>
              <w:right w:val="single" w:sz="4" w:space="0" w:color="auto"/>
            </w:tcBorders>
          </w:tcPr>
          <w:p w14:paraId="2048B99F" w14:textId="10DEBCF5"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У 02.05 01</w:t>
            </w:r>
            <w:r w:rsidRPr="00AA0167">
              <w:rPr>
                <w:rFonts w:ascii="Times New Roman" w:hAnsi="Times New Roman"/>
                <w:lang w:eastAsia="en-US"/>
              </w:rPr>
              <w:t xml:space="preserve"> </w:t>
            </w:r>
            <w:r w:rsidRPr="00F24955">
              <w:rPr>
                <w:rFonts w:ascii="Times New Roman" w:hAnsi="Times New Roman"/>
                <w:lang w:eastAsia="en-US"/>
              </w:rPr>
              <w:t>пользоваться дозиметрической аппаратурой и оценивать радиационную обстановку;</w:t>
            </w:r>
          </w:p>
          <w:p w14:paraId="2105CB60" w14:textId="17C4545F"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 xml:space="preserve">У 02.05 02 </w:t>
            </w:r>
            <w:r w:rsidRPr="00F24955">
              <w:rPr>
                <w:rFonts w:ascii="Times New Roman" w:hAnsi="Times New Roman"/>
                <w:lang w:eastAsia="en-US"/>
              </w:rPr>
              <w:t>готовить судно к воинским перевозкам и перевозкам эвакуируемого населения;</w:t>
            </w:r>
          </w:p>
          <w:p w14:paraId="7657E7B5" w14:textId="53B1A0C7"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 xml:space="preserve">У 02.05 03 </w:t>
            </w:r>
            <w:r w:rsidRPr="00F24955">
              <w:rPr>
                <w:rFonts w:ascii="Times New Roman" w:hAnsi="Times New Roman"/>
                <w:lang w:eastAsia="en-US"/>
              </w:rPr>
              <w:t>организовывать оборону судна и борьбу с пиратством и терроризмом;</w:t>
            </w:r>
          </w:p>
          <w:p w14:paraId="2560EFAF" w14:textId="3424192C"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 xml:space="preserve">У 02.05 04 </w:t>
            </w:r>
            <w:r w:rsidRPr="00F24955">
              <w:rPr>
                <w:rFonts w:ascii="Times New Roman" w:hAnsi="Times New Roman"/>
                <w:lang w:eastAsia="en-US"/>
              </w:rPr>
              <w:t>осуществлять одиночное плавание и в составе конвоя;</w:t>
            </w:r>
          </w:p>
          <w:p w14:paraId="217C0B7A" w14:textId="51C37BC0" w:rsidR="00F24955" w:rsidRPr="00AA0167" w:rsidRDefault="00F24955" w:rsidP="003F48E9">
            <w:pPr>
              <w:suppressAutoHyphens/>
              <w:spacing w:after="0" w:line="240" w:lineRule="auto"/>
              <w:rPr>
                <w:rFonts w:ascii="Times New Roman" w:hAnsi="Times New Roman"/>
                <w:lang w:eastAsia="en-US"/>
              </w:rPr>
            </w:pPr>
          </w:p>
        </w:tc>
        <w:tc>
          <w:tcPr>
            <w:tcW w:w="3895" w:type="dxa"/>
            <w:tcBorders>
              <w:top w:val="single" w:sz="4" w:space="0" w:color="auto"/>
              <w:left w:val="single" w:sz="4" w:space="0" w:color="auto"/>
              <w:bottom w:val="single" w:sz="4" w:space="0" w:color="auto"/>
              <w:right w:val="single" w:sz="4" w:space="0" w:color="auto"/>
            </w:tcBorders>
            <w:hideMark/>
          </w:tcPr>
          <w:p w14:paraId="2C2EA789" w14:textId="25F60FAB"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 xml:space="preserve">З 02.05 01 </w:t>
            </w:r>
            <w:r w:rsidRPr="00F24955">
              <w:rPr>
                <w:rFonts w:ascii="Times New Roman" w:hAnsi="Times New Roman"/>
                <w:lang w:eastAsia="en-US"/>
              </w:rPr>
              <w:t xml:space="preserve">роль гражданского флота в </w:t>
            </w:r>
            <w:r>
              <w:rPr>
                <w:rFonts w:ascii="Times New Roman" w:hAnsi="Times New Roman"/>
                <w:lang w:eastAsia="en-US"/>
              </w:rPr>
              <w:t xml:space="preserve">З 02.05 02  </w:t>
            </w:r>
            <w:r w:rsidRPr="00F24955">
              <w:rPr>
                <w:rFonts w:ascii="Times New Roman" w:hAnsi="Times New Roman"/>
                <w:lang w:eastAsia="en-US"/>
              </w:rPr>
              <w:t>современной войне;</w:t>
            </w:r>
          </w:p>
          <w:p w14:paraId="14DDFB87" w14:textId="52CBB48D"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 xml:space="preserve">З 02.05 03    </w:t>
            </w:r>
            <w:r w:rsidRPr="00F24955">
              <w:rPr>
                <w:rFonts w:ascii="Times New Roman" w:hAnsi="Times New Roman"/>
                <w:lang w:eastAsia="en-US"/>
              </w:rPr>
              <w:t>организацию и методику проведения военно-морской подготовки экипажей гражданских судов, общесудовую организацию в военное время;</w:t>
            </w:r>
          </w:p>
          <w:p w14:paraId="23072BD5" w14:textId="36355B30"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 xml:space="preserve">З 02.05 04    </w:t>
            </w:r>
            <w:r w:rsidRPr="00F24955">
              <w:rPr>
                <w:rFonts w:ascii="Times New Roman" w:hAnsi="Times New Roman"/>
                <w:lang w:eastAsia="en-US"/>
              </w:rPr>
              <w:t>организацию борьбы с диверсионными силами;</w:t>
            </w:r>
          </w:p>
          <w:p w14:paraId="65295049" w14:textId="2170F85E"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 xml:space="preserve">З 02.05 05    </w:t>
            </w:r>
            <w:r w:rsidRPr="00F24955">
              <w:rPr>
                <w:rFonts w:ascii="Times New Roman" w:hAnsi="Times New Roman"/>
                <w:lang w:eastAsia="en-US"/>
              </w:rPr>
              <w:t>специальное оборудование и вооружение, устанавливаемое на судах в военное время, и правила его использования;</w:t>
            </w:r>
          </w:p>
          <w:p w14:paraId="7CF9EC6A" w14:textId="7E446A66"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 xml:space="preserve">З 02.05 06    </w:t>
            </w:r>
            <w:r w:rsidRPr="00F24955">
              <w:rPr>
                <w:rFonts w:ascii="Times New Roman" w:hAnsi="Times New Roman"/>
                <w:lang w:eastAsia="en-US"/>
              </w:rPr>
              <w:t>поражающие факторы оружия массового поражения, средства защиты экипажей судов, безопасный радиус судна;</w:t>
            </w:r>
          </w:p>
          <w:p w14:paraId="1AEF8DEE" w14:textId="5C56B002" w:rsidR="00F24955" w:rsidRPr="00F24955" w:rsidRDefault="00F24955" w:rsidP="00F24955">
            <w:pPr>
              <w:shd w:val="clear" w:color="auto" w:fill="FFFFFF"/>
              <w:spacing w:line="240" w:lineRule="auto"/>
              <w:rPr>
                <w:rFonts w:ascii="Times New Roman" w:hAnsi="Times New Roman"/>
                <w:lang w:eastAsia="en-US"/>
              </w:rPr>
            </w:pPr>
            <w:r>
              <w:rPr>
                <w:rFonts w:ascii="Times New Roman" w:hAnsi="Times New Roman"/>
                <w:lang w:eastAsia="en-US"/>
              </w:rPr>
              <w:t>З 02.0</w:t>
            </w:r>
            <w:r w:rsidR="00AA0167">
              <w:rPr>
                <w:rFonts w:ascii="Times New Roman" w:hAnsi="Times New Roman"/>
                <w:lang w:eastAsia="en-US"/>
              </w:rPr>
              <w:t>5</w:t>
            </w:r>
            <w:r>
              <w:rPr>
                <w:rFonts w:ascii="Times New Roman" w:hAnsi="Times New Roman"/>
                <w:lang w:eastAsia="en-US"/>
              </w:rPr>
              <w:t xml:space="preserve"> 07    </w:t>
            </w:r>
            <w:r w:rsidRPr="00F24955">
              <w:rPr>
                <w:rFonts w:ascii="Times New Roman" w:hAnsi="Times New Roman"/>
                <w:lang w:eastAsia="en-US"/>
              </w:rPr>
              <w:t>способы погрузки и выгрузки войск, боеприпасов, техники и эвакуируемого населения;</w:t>
            </w:r>
          </w:p>
          <w:p w14:paraId="73249AD5" w14:textId="35B825E1" w:rsidR="00F24955" w:rsidRPr="00F24955" w:rsidRDefault="00F24955" w:rsidP="00F24955">
            <w:pPr>
              <w:shd w:val="clear" w:color="auto" w:fill="FFFFFF"/>
              <w:spacing w:after="0" w:line="240" w:lineRule="auto"/>
              <w:rPr>
                <w:rFonts w:ascii="Times New Roman" w:hAnsi="Times New Roman"/>
                <w:lang w:eastAsia="en-US"/>
              </w:rPr>
            </w:pPr>
            <w:r>
              <w:rPr>
                <w:rFonts w:ascii="Times New Roman" w:hAnsi="Times New Roman"/>
                <w:lang w:eastAsia="en-US"/>
              </w:rPr>
              <w:t>З 02.0</w:t>
            </w:r>
            <w:r w:rsidR="00AA0167">
              <w:rPr>
                <w:rFonts w:ascii="Times New Roman" w:hAnsi="Times New Roman"/>
                <w:lang w:eastAsia="en-US"/>
              </w:rPr>
              <w:t>5</w:t>
            </w:r>
            <w:r>
              <w:rPr>
                <w:rFonts w:ascii="Times New Roman" w:hAnsi="Times New Roman"/>
                <w:lang w:eastAsia="en-US"/>
              </w:rPr>
              <w:t xml:space="preserve"> 08    </w:t>
            </w:r>
            <w:r w:rsidRPr="00F24955">
              <w:rPr>
                <w:rFonts w:ascii="Times New Roman" w:hAnsi="Times New Roman"/>
                <w:lang w:eastAsia="en-US"/>
              </w:rPr>
              <w:t>организацию связи и опознавания при плавании одиночного судна и в составе конвоя;</w:t>
            </w:r>
          </w:p>
          <w:p w14:paraId="42C0DDE2" w14:textId="77777777" w:rsidR="00F24955" w:rsidRPr="00300915" w:rsidRDefault="00F24955" w:rsidP="003F48E9">
            <w:pPr>
              <w:shd w:val="clear" w:color="auto" w:fill="FFFFFF"/>
              <w:spacing w:after="0" w:line="240" w:lineRule="auto"/>
              <w:rPr>
                <w:rFonts w:ascii="Times New Roman" w:hAnsi="Times New Roman"/>
                <w:lang w:eastAsia="en-US"/>
              </w:rPr>
            </w:pPr>
          </w:p>
          <w:p w14:paraId="35D6BDCD" w14:textId="77777777" w:rsidR="00682B68" w:rsidRDefault="00682B68" w:rsidP="003F48E9">
            <w:pPr>
              <w:suppressAutoHyphens/>
              <w:spacing w:after="0" w:line="240" w:lineRule="auto"/>
              <w:rPr>
                <w:rFonts w:ascii="Times New Roman" w:hAnsi="Times New Roman"/>
                <w:lang w:eastAsia="en-US"/>
              </w:rPr>
            </w:pPr>
          </w:p>
        </w:tc>
      </w:tr>
    </w:tbl>
    <w:p w14:paraId="447CD512" w14:textId="77777777" w:rsidR="00682B68" w:rsidRDefault="00682B68" w:rsidP="00682B68">
      <w:pPr>
        <w:suppressAutoHyphens/>
        <w:spacing w:after="240" w:line="240" w:lineRule="auto"/>
        <w:ind w:firstLine="709"/>
        <w:rPr>
          <w:rFonts w:ascii="Times New Roman" w:hAnsi="Times New Roman"/>
          <w:b/>
        </w:rPr>
      </w:pPr>
    </w:p>
    <w:p w14:paraId="0406E55D" w14:textId="77777777" w:rsidR="00682B68" w:rsidRDefault="00682B68" w:rsidP="00682B68">
      <w:pPr>
        <w:suppressAutoHyphens/>
        <w:spacing w:after="240" w:line="240" w:lineRule="auto"/>
        <w:ind w:firstLine="709"/>
        <w:rPr>
          <w:rFonts w:ascii="Times New Roman" w:hAnsi="Times New Roman"/>
          <w:b/>
        </w:rPr>
      </w:pPr>
    </w:p>
    <w:p w14:paraId="1799E1C0" w14:textId="77777777" w:rsidR="00682B68" w:rsidRDefault="00682B68" w:rsidP="00682B68">
      <w:pPr>
        <w:suppressAutoHyphens/>
        <w:spacing w:after="240" w:line="240" w:lineRule="auto"/>
        <w:ind w:firstLine="709"/>
        <w:rPr>
          <w:rFonts w:ascii="Times New Roman" w:hAnsi="Times New Roman"/>
          <w:b/>
        </w:rPr>
      </w:pPr>
    </w:p>
    <w:p w14:paraId="057648BD" w14:textId="77777777" w:rsidR="00682B68" w:rsidRDefault="00682B68" w:rsidP="00682B68">
      <w:pPr>
        <w:suppressAutoHyphens/>
        <w:spacing w:after="240" w:line="240" w:lineRule="auto"/>
        <w:ind w:firstLine="709"/>
        <w:rPr>
          <w:rFonts w:ascii="Times New Roman" w:hAnsi="Times New Roman"/>
          <w:b/>
        </w:rPr>
      </w:pPr>
    </w:p>
    <w:p w14:paraId="25D120CD" w14:textId="77777777" w:rsidR="00682B68" w:rsidRDefault="00682B68" w:rsidP="00682B68">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2E41D68" w14:textId="77777777" w:rsidR="00682B68" w:rsidRDefault="00682B68" w:rsidP="00682B68">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682B68" w14:paraId="2BB54E98"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48FCD0" w14:textId="77777777" w:rsidR="00682B68" w:rsidRDefault="00682B68" w:rsidP="003F48E9">
            <w:pPr>
              <w:suppressAutoHyphens/>
              <w:rPr>
                <w:rFonts w:ascii="Times New Roman" w:hAnsi="Times New Roman"/>
                <w:b/>
                <w:lang w:eastAsia="en-US"/>
              </w:rPr>
            </w:pPr>
            <w:r>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17B631" w14:textId="77777777" w:rsidR="00682B68" w:rsidRDefault="00682B68" w:rsidP="003F48E9">
            <w:pPr>
              <w:suppressAutoHyphens/>
              <w:rPr>
                <w:rFonts w:ascii="Times New Roman" w:hAnsi="Times New Roman"/>
                <w:b/>
                <w:iCs/>
                <w:lang w:eastAsia="en-US"/>
              </w:rPr>
            </w:pPr>
            <w:r>
              <w:rPr>
                <w:rFonts w:ascii="Times New Roman" w:hAnsi="Times New Roman"/>
                <w:b/>
                <w:iCs/>
                <w:lang w:eastAsia="en-US"/>
              </w:rPr>
              <w:t>Объем в часах</w:t>
            </w:r>
          </w:p>
        </w:tc>
      </w:tr>
      <w:tr w:rsidR="00682B68" w14:paraId="7CEF86F6"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94DA0F" w14:textId="77777777" w:rsidR="00682B68" w:rsidRDefault="00682B68" w:rsidP="003F48E9">
            <w:pPr>
              <w:suppressAutoHyphens/>
              <w:spacing w:after="0"/>
              <w:rPr>
                <w:rFonts w:ascii="Times New Roman" w:hAnsi="Times New Roman"/>
                <w:b/>
                <w:lang w:eastAsia="en-US"/>
              </w:rPr>
            </w:pPr>
            <w:r>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A7E5E2C" w14:textId="4E16A9C4" w:rsidR="00682B68" w:rsidRDefault="00682B68" w:rsidP="003F48E9">
            <w:pPr>
              <w:suppressAutoHyphens/>
              <w:spacing w:after="0"/>
              <w:rPr>
                <w:rFonts w:ascii="Times New Roman" w:hAnsi="Times New Roman"/>
                <w:iCs/>
                <w:lang w:eastAsia="en-US"/>
              </w:rPr>
            </w:pPr>
            <w:r>
              <w:rPr>
                <w:rFonts w:ascii="Times New Roman" w:hAnsi="Times New Roman"/>
                <w:iCs/>
                <w:lang w:eastAsia="en-US"/>
              </w:rPr>
              <w:t>5</w:t>
            </w:r>
            <w:r w:rsidR="00AA0167">
              <w:rPr>
                <w:rFonts w:ascii="Times New Roman" w:hAnsi="Times New Roman"/>
                <w:iCs/>
                <w:lang w:eastAsia="en-US"/>
              </w:rPr>
              <w:t>0</w:t>
            </w:r>
          </w:p>
        </w:tc>
      </w:tr>
      <w:tr w:rsidR="00682B68" w14:paraId="16516CF9"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19886D" w14:textId="77777777" w:rsidR="00682B68" w:rsidRDefault="00682B68" w:rsidP="003F48E9">
            <w:pPr>
              <w:suppressAutoHyphens/>
              <w:spacing w:after="0"/>
              <w:rPr>
                <w:rFonts w:ascii="Times New Roman" w:hAnsi="Times New Roman"/>
                <w:b/>
                <w:lang w:eastAsia="en-US"/>
              </w:rPr>
            </w:pPr>
            <w:r>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A937738" w14:textId="6CDD5737" w:rsidR="00682B68" w:rsidRDefault="00AA0167" w:rsidP="003F48E9">
            <w:pPr>
              <w:suppressAutoHyphens/>
              <w:spacing w:after="0"/>
              <w:rPr>
                <w:rFonts w:ascii="Times New Roman" w:hAnsi="Times New Roman"/>
                <w:iCs/>
                <w:lang w:eastAsia="en-US"/>
              </w:rPr>
            </w:pPr>
            <w:r>
              <w:rPr>
                <w:rFonts w:ascii="Times New Roman" w:hAnsi="Times New Roman"/>
                <w:iCs/>
                <w:lang w:eastAsia="en-US"/>
              </w:rPr>
              <w:t>-</w:t>
            </w:r>
          </w:p>
        </w:tc>
      </w:tr>
      <w:tr w:rsidR="00682B68" w14:paraId="207FF99A" w14:textId="77777777" w:rsidTr="003F48E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CCE46D3" w14:textId="77777777" w:rsidR="00682B68" w:rsidRDefault="00682B68" w:rsidP="003F48E9">
            <w:pPr>
              <w:suppressAutoHyphens/>
              <w:spacing w:after="0"/>
              <w:rPr>
                <w:rFonts w:ascii="Times New Roman" w:hAnsi="Times New Roman"/>
                <w:iCs/>
                <w:lang w:eastAsia="en-US"/>
              </w:rPr>
            </w:pPr>
            <w:r>
              <w:rPr>
                <w:rFonts w:ascii="Times New Roman" w:hAnsi="Times New Roman"/>
                <w:lang w:eastAsia="en-US"/>
              </w:rPr>
              <w:t>в т. ч.:</w:t>
            </w:r>
          </w:p>
        </w:tc>
      </w:tr>
      <w:tr w:rsidR="00682B68" w14:paraId="0F9D0FC5"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974077" w14:textId="77777777" w:rsidR="00682B68" w:rsidRDefault="00682B68" w:rsidP="003F48E9">
            <w:pPr>
              <w:suppressAutoHyphens/>
              <w:spacing w:after="0"/>
              <w:rPr>
                <w:rFonts w:ascii="Times New Roman" w:hAnsi="Times New Roman"/>
                <w:lang w:eastAsia="en-US"/>
              </w:rPr>
            </w:pPr>
            <w:r>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9105ED" w14:textId="0148D437" w:rsidR="00682B68" w:rsidRDefault="00AA0167" w:rsidP="003F48E9">
            <w:pPr>
              <w:suppressAutoHyphens/>
              <w:spacing w:after="0"/>
              <w:rPr>
                <w:rFonts w:ascii="Times New Roman" w:hAnsi="Times New Roman"/>
                <w:iCs/>
                <w:lang w:eastAsia="en-US"/>
              </w:rPr>
            </w:pPr>
            <w:r>
              <w:rPr>
                <w:rFonts w:ascii="Times New Roman" w:hAnsi="Times New Roman"/>
                <w:iCs/>
                <w:lang w:eastAsia="en-US"/>
              </w:rPr>
              <w:t>32</w:t>
            </w:r>
          </w:p>
        </w:tc>
      </w:tr>
      <w:tr w:rsidR="00682B68" w14:paraId="09475D6F" w14:textId="77777777" w:rsidTr="003F48E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2C3722" w14:textId="77777777" w:rsidR="00682B68" w:rsidRDefault="00682B68" w:rsidP="003F48E9">
            <w:pPr>
              <w:suppressAutoHyphens/>
              <w:spacing w:after="0"/>
              <w:rPr>
                <w:rFonts w:ascii="Times New Roman" w:hAnsi="Times New Roman"/>
                <w:i/>
                <w:lang w:eastAsia="en-US"/>
              </w:rPr>
            </w:pPr>
            <w:r>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14BF01C" w14:textId="77777777" w:rsidR="00682B68" w:rsidRDefault="00682B68" w:rsidP="003F48E9">
            <w:pPr>
              <w:suppressAutoHyphens/>
              <w:spacing w:after="0"/>
              <w:rPr>
                <w:rFonts w:ascii="Times New Roman" w:hAnsi="Times New Roman"/>
                <w:iCs/>
                <w:lang w:eastAsia="en-US"/>
              </w:rPr>
            </w:pPr>
            <w:r>
              <w:rPr>
                <w:rFonts w:ascii="Times New Roman" w:hAnsi="Times New Roman"/>
                <w:iCs/>
                <w:lang w:eastAsia="en-US"/>
              </w:rPr>
              <w:t>16</w:t>
            </w:r>
          </w:p>
        </w:tc>
      </w:tr>
      <w:tr w:rsidR="00682B68" w14:paraId="7326E3FB" w14:textId="77777777" w:rsidTr="003F48E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D81729" w14:textId="77777777" w:rsidR="00682B68" w:rsidRDefault="00682B68" w:rsidP="003F48E9">
            <w:pPr>
              <w:suppressAutoHyphens/>
              <w:spacing w:after="0"/>
              <w:rPr>
                <w:rFonts w:ascii="Times New Roman" w:hAnsi="Times New Roman"/>
                <w:i/>
                <w:lang w:eastAsia="en-US"/>
              </w:rPr>
            </w:pPr>
            <w:r>
              <w:rPr>
                <w:rFonts w:ascii="Times New Roman" w:hAnsi="Times New Roman"/>
                <w:i/>
                <w:lang w:eastAsia="en-US"/>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9FD3D56" w14:textId="62D4B65A" w:rsidR="00682B68" w:rsidRDefault="00AA0167" w:rsidP="003F48E9">
            <w:pPr>
              <w:suppressAutoHyphens/>
              <w:spacing w:after="0"/>
              <w:rPr>
                <w:rFonts w:ascii="Times New Roman" w:hAnsi="Times New Roman"/>
                <w:iCs/>
                <w:lang w:eastAsia="en-US"/>
              </w:rPr>
            </w:pPr>
            <w:r>
              <w:rPr>
                <w:rFonts w:ascii="Times New Roman" w:hAnsi="Times New Roman"/>
                <w:iCs/>
                <w:lang w:eastAsia="en-US"/>
              </w:rPr>
              <w:t>2</w:t>
            </w:r>
          </w:p>
        </w:tc>
      </w:tr>
    </w:tbl>
    <w:p w14:paraId="360508EC" w14:textId="77777777" w:rsidR="00682B68" w:rsidRDefault="00682B68" w:rsidP="00682B68">
      <w:pPr>
        <w:jc w:val="right"/>
        <w:rPr>
          <w:rFonts w:ascii="Times New Roman" w:hAnsi="Times New Roman"/>
          <w:b/>
          <w:sz w:val="20"/>
          <w:szCs w:val="48"/>
        </w:rPr>
      </w:pPr>
    </w:p>
    <w:p w14:paraId="7A341F92" w14:textId="77777777" w:rsidR="00682B68" w:rsidRDefault="00682B68" w:rsidP="00682B68">
      <w:pPr>
        <w:spacing w:after="0"/>
        <w:rPr>
          <w:rFonts w:ascii="Times New Roman" w:eastAsia="Calibri" w:hAnsi="Times New Roman"/>
          <w:bCs/>
          <w:sz w:val="24"/>
          <w:szCs w:val="24"/>
        </w:rPr>
        <w:sectPr w:rsidR="00682B68">
          <w:pgSz w:w="11906" w:h="16838"/>
          <w:pgMar w:top="1134" w:right="851" w:bottom="1134" w:left="1701" w:header="709" w:footer="709" w:gutter="0"/>
          <w:cols w:space="720"/>
        </w:sectPr>
      </w:pPr>
    </w:p>
    <w:p w14:paraId="3CAC1C13" w14:textId="77777777" w:rsidR="00682B68" w:rsidRDefault="00682B68" w:rsidP="00682B68">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6450"/>
        <w:gridCol w:w="2160"/>
        <w:gridCol w:w="1760"/>
        <w:gridCol w:w="1336"/>
        <w:gridCol w:w="1008"/>
      </w:tblGrid>
      <w:tr w:rsidR="004962EB" w14:paraId="00BB2830" w14:textId="77777777" w:rsidTr="004962EB">
        <w:trPr>
          <w:trHeight w:val="20"/>
        </w:trPr>
        <w:tc>
          <w:tcPr>
            <w:tcW w:w="587" w:type="pct"/>
            <w:tcBorders>
              <w:top w:val="single" w:sz="4" w:space="0" w:color="auto"/>
              <w:left w:val="single" w:sz="4" w:space="0" w:color="auto"/>
              <w:bottom w:val="single" w:sz="4" w:space="0" w:color="auto"/>
              <w:right w:val="single" w:sz="4" w:space="0" w:color="auto"/>
            </w:tcBorders>
            <w:vAlign w:val="center"/>
            <w:hideMark/>
          </w:tcPr>
          <w:p w14:paraId="31BDDE71"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Наименование разделов и тем</w:t>
            </w:r>
          </w:p>
        </w:tc>
        <w:tc>
          <w:tcPr>
            <w:tcW w:w="2347" w:type="pct"/>
            <w:tcBorders>
              <w:top w:val="single" w:sz="4" w:space="0" w:color="auto"/>
              <w:left w:val="single" w:sz="4" w:space="0" w:color="auto"/>
              <w:bottom w:val="single" w:sz="4" w:space="0" w:color="auto"/>
              <w:right w:val="single" w:sz="4" w:space="0" w:color="auto"/>
            </w:tcBorders>
            <w:vAlign w:val="center"/>
            <w:hideMark/>
          </w:tcPr>
          <w:p w14:paraId="5C0B7136"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804" w:type="pct"/>
            <w:tcBorders>
              <w:top w:val="single" w:sz="4" w:space="0" w:color="auto"/>
              <w:left w:val="single" w:sz="4" w:space="0" w:color="auto"/>
              <w:bottom w:val="single" w:sz="4" w:space="0" w:color="auto"/>
              <w:right w:val="single" w:sz="4" w:space="0" w:color="auto"/>
            </w:tcBorders>
            <w:vAlign w:val="center"/>
            <w:hideMark/>
          </w:tcPr>
          <w:p w14:paraId="3E030E7E"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 xml:space="preserve">Объем, акад. ч / в том числе в форме практической подготовки, </w:t>
            </w:r>
            <w:proofErr w:type="spellStart"/>
            <w:r>
              <w:rPr>
                <w:rFonts w:ascii="Times New Roman" w:hAnsi="Times New Roman"/>
                <w:b/>
                <w:bCs/>
                <w:lang w:eastAsia="en-US"/>
              </w:rPr>
              <w:t>акад</w:t>
            </w:r>
            <w:proofErr w:type="spellEnd"/>
            <w:r>
              <w:rPr>
                <w:rFonts w:ascii="Times New Roman" w:hAnsi="Times New Roman"/>
                <w:b/>
                <w:bCs/>
                <w:lang w:eastAsia="en-US"/>
              </w:rPr>
              <w:t xml:space="preserve"> ч</w:t>
            </w:r>
          </w:p>
        </w:tc>
        <w:tc>
          <w:tcPr>
            <w:tcW w:w="394" w:type="pct"/>
            <w:tcBorders>
              <w:top w:val="single" w:sz="4" w:space="0" w:color="auto"/>
              <w:left w:val="single" w:sz="4" w:space="0" w:color="auto"/>
              <w:bottom w:val="single" w:sz="4" w:space="0" w:color="auto"/>
              <w:right w:val="single" w:sz="4" w:space="0" w:color="auto"/>
            </w:tcBorders>
            <w:vAlign w:val="center"/>
            <w:hideMark/>
          </w:tcPr>
          <w:p w14:paraId="164FC481"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Коды компетенций и личностных результатов</w:t>
            </w:r>
            <w:r>
              <w:rPr>
                <w:rStyle w:val="aff0"/>
                <w:b/>
                <w:bCs/>
                <w:lang w:eastAsia="en-US"/>
              </w:rPr>
              <w:footnoteReference w:id="53"/>
            </w:r>
            <w:r>
              <w:rPr>
                <w:rFonts w:ascii="Times New Roman" w:hAnsi="Times New Roman"/>
                <w:b/>
                <w:bCs/>
                <w:lang w:eastAsia="en-US"/>
              </w:rPr>
              <w:t>, формированию которых способствует элемент программы</w:t>
            </w:r>
          </w:p>
        </w:tc>
        <w:tc>
          <w:tcPr>
            <w:tcW w:w="518" w:type="pct"/>
            <w:tcBorders>
              <w:top w:val="single" w:sz="4" w:space="0" w:color="auto"/>
              <w:left w:val="single" w:sz="4" w:space="0" w:color="auto"/>
              <w:bottom w:val="single" w:sz="4" w:space="0" w:color="auto"/>
              <w:right w:val="single" w:sz="4" w:space="0" w:color="auto"/>
            </w:tcBorders>
            <w:hideMark/>
          </w:tcPr>
          <w:p w14:paraId="0D323C58"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sz w:val="24"/>
                <w:szCs w:val="24"/>
                <w:lang w:eastAsia="en-US"/>
              </w:rPr>
              <w:t>Код ПК, ОК</w:t>
            </w:r>
          </w:p>
        </w:tc>
        <w:tc>
          <w:tcPr>
            <w:tcW w:w="350" w:type="pct"/>
            <w:tcBorders>
              <w:top w:val="single" w:sz="4" w:space="0" w:color="auto"/>
              <w:left w:val="single" w:sz="4" w:space="0" w:color="auto"/>
              <w:bottom w:val="single" w:sz="4" w:space="0" w:color="auto"/>
              <w:right w:val="single" w:sz="4" w:space="0" w:color="auto"/>
            </w:tcBorders>
            <w:hideMark/>
          </w:tcPr>
          <w:p w14:paraId="5B41A747"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sz w:val="24"/>
                <w:szCs w:val="24"/>
                <w:lang w:eastAsia="en-US"/>
              </w:rPr>
              <w:t>Код Н/У/З</w:t>
            </w:r>
          </w:p>
        </w:tc>
      </w:tr>
      <w:tr w:rsidR="004962EB" w14:paraId="668DBE65" w14:textId="77777777" w:rsidTr="004962EB">
        <w:trPr>
          <w:trHeight w:val="20"/>
        </w:trPr>
        <w:tc>
          <w:tcPr>
            <w:tcW w:w="587" w:type="pct"/>
            <w:tcBorders>
              <w:top w:val="single" w:sz="4" w:space="0" w:color="auto"/>
              <w:left w:val="single" w:sz="4" w:space="0" w:color="auto"/>
              <w:bottom w:val="single" w:sz="4" w:space="0" w:color="auto"/>
              <w:right w:val="single" w:sz="4" w:space="0" w:color="auto"/>
            </w:tcBorders>
            <w:hideMark/>
          </w:tcPr>
          <w:p w14:paraId="2701614D"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1</w:t>
            </w:r>
          </w:p>
        </w:tc>
        <w:tc>
          <w:tcPr>
            <w:tcW w:w="2347" w:type="pct"/>
            <w:tcBorders>
              <w:top w:val="single" w:sz="4" w:space="0" w:color="auto"/>
              <w:left w:val="single" w:sz="4" w:space="0" w:color="auto"/>
              <w:bottom w:val="single" w:sz="4" w:space="0" w:color="auto"/>
              <w:right w:val="single" w:sz="4" w:space="0" w:color="auto"/>
            </w:tcBorders>
            <w:hideMark/>
          </w:tcPr>
          <w:p w14:paraId="7AFE92B9"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2</w:t>
            </w:r>
          </w:p>
        </w:tc>
        <w:tc>
          <w:tcPr>
            <w:tcW w:w="804" w:type="pct"/>
            <w:tcBorders>
              <w:top w:val="single" w:sz="4" w:space="0" w:color="auto"/>
              <w:left w:val="single" w:sz="4" w:space="0" w:color="auto"/>
              <w:bottom w:val="single" w:sz="4" w:space="0" w:color="auto"/>
              <w:right w:val="single" w:sz="4" w:space="0" w:color="auto"/>
            </w:tcBorders>
            <w:hideMark/>
          </w:tcPr>
          <w:p w14:paraId="134FC10D"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3</w:t>
            </w:r>
          </w:p>
        </w:tc>
        <w:tc>
          <w:tcPr>
            <w:tcW w:w="394" w:type="pct"/>
            <w:tcBorders>
              <w:top w:val="single" w:sz="4" w:space="0" w:color="auto"/>
              <w:left w:val="single" w:sz="4" w:space="0" w:color="auto"/>
              <w:bottom w:val="single" w:sz="4" w:space="0" w:color="auto"/>
              <w:right w:val="single" w:sz="4" w:space="0" w:color="auto"/>
            </w:tcBorders>
            <w:hideMark/>
          </w:tcPr>
          <w:p w14:paraId="75ADD8ED"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4</w:t>
            </w:r>
          </w:p>
        </w:tc>
        <w:tc>
          <w:tcPr>
            <w:tcW w:w="518" w:type="pct"/>
            <w:tcBorders>
              <w:top w:val="single" w:sz="4" w:space="0" w:color="auto"/>
              <w:left w:val="single" w:sz="4" w:space="0" w:color="auto"/>
              <w:bottom w:val="single" w:sz="4" w:space="0" w:color="auto"/>
              <w:right w:val="single" w:sz="4" w:space="0" w:color="auto"/>
            </w:tcBorders>
          </w:tcPr>
          <w:p w14:paraId="2967E7B2" w14:textId="77777777" w:rsidR="00682B68" w:rsidRDefault="00682B68" w:rsidP="003F48E9">
            <w:pPr>
              <w:spacing w:after="0" w:line="240" w:lineRule="auto"/>
              <w:jc w:val="center"/>
              <w:rPr>
                <w:rFonts w:ascii="Times New Roman" w:hAnsi="Times New Roman"/>
                <w:b/>
                <w:bCs/>
                <w:i/>
                <w:iCs/>
                <w:lang w:eastAsia="en-US"/>
              </w:rPr>
            </w:pPr>
          </w:p>
        </w:tc>
        <w:tc>
          <w:tcPr>
            <w:tcW w:w="350" w:type="pct"/>
            <w:tcBorders>
              <w:top w:val="single" w:sz="4" w:space="0" w:color="auto"/>
              <w:left w:val="single" w:sz="4" w:space="0" w:color="auto"/>
              <w:bottom w:val="single" w:sz="4" w:space="0" w:color="auto"/>
              <w:right w:val="single" w:sz="4" w:space="0" w:color="auto"/>
            </w:tcBorders>
          </w:tcPr>
          <w:p w14:paraId="12306B36" w14:textId="77777777" w:rsidR="00682B68" w:rsidRDefault="00682B68" w:rsidP="003F48E9">
            <w:pPr>
              <w:spacing w:after="0" w:line="240" w:lineRule="auto"/>
              <w:jc w:val="center"/>
              <w:rPr>
                <w:rFonts w:ascii="Times New Roman" w:hAnsi="Times New Roman"/>
                <w:b/>
                <w:bCs/>
                <w:i/>
                <w:iCs/>
                <w:lang w:eastAsia="en-US"/>
              </w:rPr>
            </w:pPr>
          </w:p>
        </w:tc>
      </w:tr>
      <w:tr w:rsidR="004962EB" w14:paraId="62931092" w14:textId="77777777" w:rsidTr="004962EB">
        <w:trPr>
          <w:trHeight w:val="20"/>
        </w:trPr>
        <w:tc>
          <w:tcPr>
            <w:tcW w:w="587" w:type="pct"/>
            <w:tcBorders>
              <w:left w:val="single" w:sz="4" w:space="0" w:color="auto"/>
              <w:bottom w:val="single" w:sz="4" w:space="0" w:color="auto"/>
              <w:right w:val="single" w:sz="4" w:space="0" w:color="auto"/>
            </w:tcBorders>
          </w:tcPr>
          <w:p w14:paraId="48DECA7A" w14:textId="77777777" w:rsidR="004962EB" w:rsidRDefault="004962EB" w:rsidP="003F48E9">
            <w:pPr>
              <w:spacing w:after="0" w:line="240" w:lineRule="auto"/>
              <w:jc w:val="both"/>
              <w:rPr>
                <w:rFonts w:ascii="Times New Roman" w:hAnsi="Times New Roman"/>
                <w:sz w:val="18"/>
                <w:szCs w:val="18"/>
                <w:lang w:eastAsia="en-US"/>
              </w:rPr>
            </w:pPr>
          </w:p>
        </w:tc>
        <w:tc>
          <w:tcPr>
            <w:tcW w:w="2347" w:type="pct"/>
            <w:tcBorders>
              <w:top w:val="single" w:sz="4" w:space="0" w:color="auto"/>
              <w:left w:val="single" w:sz="4" w:space="0" w:color="auto"/>
              <w:bottom w:val="single" w:sz="4" w:space="0" w:color="auto"/>
              <w:right w:val="single" w:sz="4" w:space="0" w:color="auto"/>
            </w:tcBorders>
            <w:vAlign w:val="center"/>
          </w:tcPr>
          <w:p w14:paraId="260A8A15" w14:textId="77777777" w:rsidR="004962EB" w:rsidRDefault="004962EB" w:rsidP="003F48E9">
            <w:pPr>
              <w:widowControl w:val="0"/>
              <w:spacing w:after="0" w:line="240" w:lineRule="auto"/>
              <w:jc w:val="both"/>
              <w:rPr>
                <w:rFonts w:ascii="Times New Roman" w:hAnsi="Times New Roman"/>
                <w:sz w:val="18"/>
                <w:szCs w:val="18"/>
                <w:lang w:eastAsia="en-US"/>
              </w:rPr>
            </w:pPr>
          </w:p>
        </w:tc>
        <w:tc>
          <w:tcPr>
            <w:tcW w:w="804" w:type="pct"/>
            <w:vMerge w:val="restart"/>
            <w:tcBorders>
              <w:top w:val="single" w:sz="4" w:space="0" w:color="auto"/>
              <w:left w:val="single" w:sz="4" w:space="0" w:color="auto"/>
              <w:right w:val="single" w:sz="4" w:space="0" w:color="auto"/>
            </w:tcBorders>
          </w:tcPr>
          <w:p w14:paraId="7D600059" w14:textId="5C5DAC1E" w:rsidR="004962EB" w:rsidRDefault="004962EB" w:rsidP="003F48E9">
            <w:pPr>
              <w:shd w:val="clear" w:color="auto" w:fill="FFFFFF"/>
              <w:spacing w:after="0" w:line="240" w:lineRule="auto"/>
              <w:jc w:val="center"/>
              <w:rPr>
                <w:rFonts w:ascii="Times New Roman" w:hAnsi="Times New Roman"/>
                <w:b/>
                <w:bCs/>
                <w:iCs/>
                <w:lang w:eastAsia="en-US"/>
              </w:rPr>
            </w:pPr>
            <w:r>
              <w:rPr>
                <w:rFonts w:ascii="Times New Roman" w:hAnsi="Times New Roman"/>
                <w:b/>
                <w:bCs/>
                <w:iCs/>
                <w:lang w:eastAsia="en-US"/>
              </w:rPr>
              <w:t>32</w:t>
            </w:r>
          </w:p>
        </w:tc>
        <w:tc>
          <w:tcPr>
            <w:tcW w:w="394" w:type="pct"/>
            <w:vMerge w:val="restart"/>
            <w:tcBorders>
              <w:top w:val="single" w:sz="4" w:space="0" w:color="auto"/>
              <w:left w:val="single" w:sz="4" w:space="0" w:color="auto"/>
              <w:right w:val="single" w:sz="4" w:space="0" w:color="auto"/>
            </w:tcBorders>
          </w:tcPr>
          <w:p w14:paraId="66FA436D" w14:textId="77777777" w:rsidR="004962EB" w:rsidRDefault="004962EB" w:rsidP="003F48E9">
            <w:pPr>
              <w:spacing w:after="0" w:line="240" w:lineRule="auto"/>
              <w:jc w:val="center"/>
              <w:rPr>
                <w:rFonts w:ascii="Times New Roman" w:hAnsi="Times New Roman"/>
                <w:b/>
                <w:bCs/>
                <w:i/>
                <w:iCs/>
                <w:lang w:eastAsia="en-US"/>
              </w:rPr>
            </w:pPr>
          </w:p>
        </w:tc>
        <w:tc>
          <w:tcPr>
            <w:tcW w:w="518" w:type="pct"/>
            <w:vMerge w:val="restart"/>
            <w:tcBorders>
              <w:top w:val="single" w:sz="4" w:space="0" w:color="auto"/>
              <w:left w:val="single" w:sz="4" w:space="0" w:color="auto"/>
              <w:bottom w:val="single" w:sz="4" w:space="0" w:color="auto"/>
              <w:right w:val="single" w:sz="4" w:space="0" w:color="auto"/>
            </w:tcBorders>
          </w:tcPr>
          <w:p w14:paraId="5296E223" w14:textId="67E415C7" w:rsidR="004962EB" w:rsidRDefault="004962EB" w:rsidP="004962EB">
            <w:pPr>
              <w:suppressAutoHyphens/>
              <w:spacing w:after="0" w:line="240" w:lineRule="auto"/>
              <w:rPr>
                <w:rFonts w:ascii="Times New Roman" w:hAnsi="Times New Roman"/>
                <w:lang w:eastAsia="en-US"/>
              </w:rPr>
            </w:pPr>
            <w:r>
              <w:rPr>
                <w:rFonts w:ascii="Times New Roman" w:hAnsi="Times New Roman"/>
                <w:lang w:eastAsia="en-US"/>
              </w:rPr>
              <w:t>ОК 1 - 9</w:t>
            </w:r>
          </w:p>
          <w:p w14:paraId="29F9986C" w14:textId="77777777" w:rsidR="004962EB" w:rsidRDefault="004962EB" w:rsidP="004962EB">
            <w:pPr>
              <w:spacing w:after="0" w:line="240" w:lineRule="auto"/>
              <w:jc w:val="center"/>
              <w:rPr>
                <w:rFonts w:ascii="Times New Roman" w:hAnsi="Times New Roman"/>
                <w:lang w:eastAsia="en-US"/>
              </w:rPr>
            </w:pPr>
            <w:r>
              <w:rPr>
                <w:rFonts w:ascii="Times New Roman" w:hAnsi="Times New Roman"/>
                <w:lang w:eastAsia="en-US"/>
              </w:rPr>
              <w:t>ПК 1.1-1.5, 2.1-2.3, 3.1-3.4</w:t>
            </w:r>
          </w:p>
        </w:tc>
        <w:tc>
          <w:tcPr>
            <w:tcW w:w="350" w:type="pct"/>
            <w:vMerge w:val="restart"/>
            <w:tcBorders>
              <w:top w:val="single" w:sz="4" w:space="0" w:color="auto"/>
              <w:left w:val="single" w:sz="4" w:space="0" w:color="auto"/>
              <w:bottom w:val="single" w:sz="4" w:space="0" w:color="auto"/>
              <w:right w:val="single" w:sz="4" w:space="0" w:color="auto"/>
            </w:tcBorders>
          </w:tcPr>
          <w:p w14:paraId="113B3041" w14:textId="3DB2B2AC" w:rsidR="004962EB" w:rsidRDefault="004962EB" w:rsidP="004962EB">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 У02.0501 -</w:t>
            </w:r>
          </w:p>
          <w:p w14:paraId="26B6D94C" w14:textId="77777777" w:rsidR="004962EB" w:rsidRDefault="004962EB" w:rsidP="004962EB">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У02.05 08</w:t>
            </w:r>
          </w:p>
          <w:p w14:paraId="4FBB0E7A" w14:textId="77777777" w:rsidR="004962EB" w:rsidRDefault="004962EB" w:rsidP="004962EB">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З 02.05 01 </w:t>
            </w:r>
          </w:p>
          <w:p w14:paraId="67592952" w14:textId="77777777" w:rsidR="004962EB" w:rsidRDefault="004962EB" w:rsidP="004962EB">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02.05 08</w:t>
            </w:r>
          </w:p>
        </w:tc>
      </w:tr>
      <w:tr w:rsidR="004962EB" w14:paraId="22B2FD47" w14:textId="77777777" w:rsidTr="004962EB">
        <w:trPr>
          <w:trHeight w:val="359"/>
        </w:trPr>
        <w:tc>
          <w:tcPr>
            <w:tcW w:w="587" w:type="pct"/>
            <w:tcBorders>
              <w:top w:val="single" w:sz="4" w:space="0" w:color="auto"/>
              <w:left w:val="single" w:sz="4" w:space="0" w:color="auto"/>
              <w:bottom w:val="single" w:sz="4" w:space="0" w:color="auto"/>
              <w:right w:val="single" w:sz="4" w:space="0" w:color="auto"/>
            </w:tcBorders>
            <w:vAlign w:val="center"/>
          </w:tcPr>
          <w:p w14:paraId="5942330D" w14:textId="0547B85F" w:rsidR="004962EB" w:rsidRPr="00AF68FE" w:rsidRDefault="004962EB" w:rsidP="003F48E9">
            <w:pPr>
              <w:shd w:val="clear" w:color="auto" w:fill="FFFFFF"/>
              <w:jc w:val="both"/>
              <w:rPr>
                <w:rFonts w:ascii="Times New Roman" w:hAnsi="Times New Roman"/>
                <w:bCs/>
              </w:rPr>
            </w:pPr>
            <w:r w:rsidRPr="00AF68FE">
              <w:rPr>
                <w:rFonts w:ascii="Times New Roman" w:hAnsi="Times New Roman"/>
                <w:bCs/>
              </w:rPr>
              <w:t>Тема 1</w:t>
            </w:r>
          </w:p>
        </w:tc>
        <w:tc>
          <w:tcPr>
            <w:tcW w:w="2347" w:type="pct"/>
            <w:tcBorders>
              <w:top w:val="single" w:sz="4" w:space="0" w:color="auto"/>
              <w:left w:val="single" w:sz="4" w:space="0" w:color="auto"/>
              <w:bottom w:val="single" w:sz="4" w:space="0" w:color="auto"/>
              <w:right w:val="single" w:sz="4" w:space="0" w:color="auto"/>
            </w:tcBorders>
          </w:tcPr>
          <w:p w14:paraId="2448E307" w14:textId="06FF2554"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Роль гражданского рыбопромыслового флота в современной войне</w:t>
            </w:r>
          </w:p>
        </w:tc>
        <w:tc>
          <w:tcPr>
            <w:tcW w:w="804" w:type="pct"/>
            <w:vMerge/>
            <w:tcBorders>
              <w:left w:val="single" w:sz="4" w:space="0" w:color="auto"/>
              <w:right w:val="single" w:sz="4" w:space="0" w:color="auto"/>
            </w:tcBorders>
            <w:vAlign w:val="center"/>
            <w:hideMark/>
          </w:tcPr>
          <w:p w14:paraId="1B3A5285"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hideMark/>
          </w:tcPr>
          <w:p w14:paraId="277C7D07"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6DD53EAC"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D2311D" w14:textId="77777777" w:rsidR="004962EB" w:rsidRDefault="004962EB" w:rsidP="003F48E9">
            <w:pPr>
              <w:spacing w:after="0" w:line="256" w:lineRule="auto"/>
              <w:rPr>
                <w:rFonts w:ascii="Times New Roman" w:hAnsi="Times New Roman"/>
                <w:b/>
                <w:bCs/>
                <w:i/>
                <w:iCs/>
                <w:lang w:eastAsia="en-US"/>
              </w:rPr>
            </w:pPr>
          </w:p>
        </w:tc>
      </w:tr>
      <w:tr w:rsidR="004962EB" w14:paraId="37FD407A"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47AB5B2B" w14:textId="51FA37B2"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2</w:t>
            </w:r>
          </w:p>
        </w:tc>
        <w:tc>
          <w:tcPr>
            <w:tcW w:w="2347" w:type="pct"/>
            <w:tcBorders>
              <w:top w:val="single" w:sz="4" w:space="0" w:color="auto"/>
              <w:left w:val="single" w:sz="4" w:space="0" w:color="auto"/>
              <w:bottom w:val="single" w:sz="4" w:space="0" w:color="auto"/>
              <w:right w:val="single" w:sz="4" w:space="0" w:color="auto"/>
            </w:tcBorders>
          </w:tcPr>
          <w:p w14:paraId="13D55A50" w14:textId="70CF0B87"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Обеспечение безопасности мореплавания рыбопромысловых судов   Российских рыбопромысловых компаний при возникновении военной угрозы и в военное время.</w:t>
            </w:r>
          </w:p>
        </w:tc>
        <w:tc>
          <w:tcPr>
            <w:tcW w:w="804" w:type="pct"/>
            <w:vMerge/>
            <w:tcBorders>
              <w:left w:val="single" w:sz="4" w:space="0" w:color="auto"/>
              <w:right w:val="single" w:sz="4" w:space="0" w:color="auto"/>
            </w:tcBorders>
            <w:vAlign w:val="center"/>
            <w:hideMark/>
          </w:tcPr>
          <w:p w14:paraId="7AF672CB"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hideMark/>
          </w:tcPr>
          <w:p w14:paraId="5B9EDDBD"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78AD8F92"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9D42B" w14:textId="77777777" w:rsidR="004962EB" w:rsidRDefault="004962EB" w:rsidP="003F48E9">
            <w:pPr>
              <w:spacing w:after="0" w:line="256" w:lineRule="auto"/>
              <w:rPr>
                <w:rFonts w:ascii="Times New Roman" w:hAnsi="Times New Roman"/>
                <w:b/>
                <w:bCs/>
                <w:i/>
                <w:iCs/>
                <w:lang w:eastAsia="en-US"/>
              </w:rPr>
            </w:pPr>
          </w:p>
        </w:tc>
      </w:tr>
      <w:tr w:rsidR="004962EB" w14:paraId="2DE85B02"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099F4D68" w14:textId="11E9482F"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3</w:t>
            </w:r>
          </w:p>
        </w:tc>
        <w:tc>
          <w:tcPr>
            <w:tcW w:w="2347" w:type="pct"/>
            <w:tcBorders>
              <w:top w:val="single" w:sz="4" w:space="0" w:color="auto"/>
              <w:left w:val="single" w:sz="4" w:space="0" w:color="auto"/>
              <w:bottom w:val="single" w:sz="4" w:space="0" w:color="auto"/>
              <w:right w:val="single" w:sz="4" w:space="0" w:color="auto"/>
            </w:tcBorders>
          </w:tcPr>
          <w:p w14:paraId="2188E7F6" w14:textId="4526E2EC"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 xml:space="preserve">Общесудовая организация судна на военное время Судовые расписания и обязанности </w:t>
            </w:r>
            <w:proofErr w:type="spellStart"/>
            <w:r w:rsidRPr="00AF68FE">
              <w:rPr>
                <w:rFonts w:ascii="Times New Roman" w:hAnsi="Times New Roman"/>
                <w:bCs/>
              </w:rPr>
              <w:t>л.с</w:t>
            </w:r>
            <w:proofErr w:type="spellEnd"/>
            <w:r w:rsidRPr="00AF68FE">
              <w:rPr>
                <w:rFonts w:ascii="Times New Roman" w:hAnsi="Times New Roman"/>
                <w:bCs/>
              </w:rPr>
              <w:t xml:space="preserve"> по ним</w:t>
            </w:r>
          </w:p>
        </w:tc>
        <w:tc>
          <w:tcPr>
            <w:tcW w:w="804" w:type="pct"/>
            <w:vMerge/>
            <w:tcBorders>
              <w:left w:val="single" w:sz="4" w:space="0" w:color="auto"/>
              <w:right w:val="single" w:sz="4" w:space="0" w:color="auto"/>
            </w:tcBorders>
            <w:vAlign w:val="center"/>
          </w:tcPr>
          <w:p w14:paraId="1C378BE1"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19FE0378"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40D7C612"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D67236" w14:textId="77777777" w:rsidR="004962EB" w:rsidRDefault="004962EB" w:rsidP="003F48E9">
            <w:pPr>
              <w:spacing w:after="0" w:line="256" w:lineRule="auto"/>
              <w:rPr>
                <w:rFonts w:ascii="Times New Roman" w:hAnsi="Times New Roman"/>
                <w:b/>
                <w:bCs/>
                <w:i/>
                <w:iCs/>
                <w:lang w:eastAsia="en-US"/>
              </w:rPr>
            </w:pPr>
          </w:p>
        </w:tc>
      </w:tr>
      <w:tr w:rsidR="004962EB" w14:paraId="4A80A9F4"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45F829F4" w14:textId="612428C8"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4</w:t>
            </w:r>
          </w:p>
        </w:tc>
        <w:tc>
          <w:tcPr>
            <w:tcW w:w="2347" w:type="pct"/>
            <w:tcBorders>
              <w:top w:val="single" w:sz="4" w:space="0" w:color="auto"/>
              <w:left w:val="single" w:sz="4" w:space="0" w:color="auto"/>
              <w:bottom w:val="single" w:sz="4" w:space="0" w:color="auto"/>
              <w:right w:val="single" w:sz="4" w:space="0" w:color="auto"/>
            </w:tcBorders>
          </w:tcPr>
          <w:p w14:paraId="112E0002" w14:textId="22774CCE"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Подготовка одиночного рыбопромыслового судна к переходу морем.</w:t>
            </w:r>
          </w:p>
        </w:tc>
        <w:tc>
          <w:tcPr>
            <w:tcW w:w="804" w:type="pct"/>
            <w:vMerge/>
            <w:tcBorders>
              <w:left w:val="single" w:sz="4" w:space="0" w:color="auto"/>
              <w:right w:val="single" w:sz="4" w:space="0" w:color="auto"/>
            </w:tcBorders>
            <w:vAlign w:val="center"/>
          </w:tcPr>
          <w:p w14:paraId="2CC2FAE2"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4F1F85BE"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075ABB78"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D69E38" w14:textId="77777777" w:rsidR="004962EB" w:rsidRDefault="004962EB" w:rsidP="003F48E9">
            <w:pPr>
              <w:spacing w:after="0" w:line="256" w:lineRule="auto"/>
              <w:rPr>
                <w:rFonts w:ascii="Times New Roman" w:hAnsi="Times New Roman"/>
                <w:b/>
                <w:bCs/>
                <w:i/>
                <w:iCs/>
                <w:lang w:eastAsia="en-US"/>
              </w:rPr>
            </w:pPr>
          </w:p>
        </w:tc>
      </w:tr>
      <w:tr w:rsidR="004962EB" w14:paraId="61CBE83B"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4504C6CA" w14:textId="26E1C7FD"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5</w:t>
            </w:r>
          </w:p>
        </w:tc>
        <w:tc>
          <w:tcPr>
            <w:tcW w:w="2347" w:type="pct"/>
            <w:tcBorders>
              <w:top w:val="single" w:sz="4" w:space="0" w:color="auto"/>
              <w:left w:val="single" w:sz="4" w:space="0" w:color="auto"/>
              <w:bottom w:val="single" w:sz="4" w:space="0" w:color="auto"/>
              <w:right w:val="single" w:sz="4" w:space="0" w:color="auto"/>
            </w:tcBorders>
          </w:tcPr>
          <w:p w14:paraId="392A097B" w14:textId="447D2249"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Организация борьбы с диверсионными силами и средствами</w:t>
            </w:r>
          </w:p>
        </w:tc>
        <w:tc>
          <w:tcPr>
            <w:tcW w:w="804" w:type="pct"/>
            <w:vMerge/>
            <w:tcBorders>
              <w:left w:val="single" w:sz="4" w:space="0" w:color="auto"/>
              <w:right w:val="single" w:sz="4" w:space="0" w:color="auto"/>
            </w:tcBorders>
            <w:vAlign w:val="center"/>
          </w:tcPr>
          <w:p w14:paraId="1CBA9851"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3D720CBB"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5B5F2957"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C1CC6A" w14:textId="77777777" w:rsidR="004962EB" w:rsidRDefault="004962EB" w:rsidP="003F48E9">
            <w:pPr>
              <w:spacing w:after="0" w:line="256" w:lineRule="auto"/>
              <w:rPr>
                <w:rFonts w:ascii="Times New Roman" w:hAnsi="Times New Roman"/>
                <w:b/>
                <w:bCs/>
                <w:i/>
                <w:iCs/>
                <w:lang w:eastAsia="en-US"/>
              </w:rPr>
            </w:pPr>
          </w:p>
        </w:tc>
      </w:tr>
      <w:tr w:rsidR="004962EB" w14:paraId="67347925"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13B426E8" w14:textId="504B376D"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6</w:t>
            </w:r>
          </w:p>
        </w:tc>
        <w:tc>
          <w:tcPr>
            <w:tcW w:w="2347" w:type="pct"/>
            <w:tcBorders>
              <w:top w:val="single" w:sz="4" w:space="0" w:color="auto"/>
              <w:left w:val="single" w:sz="4" w:space="0" w:color="auto"/>
              <w:bottom w:val="single" w:sz="4" w:space="0" w:color="auto"/>
              <w:right w:val="single" w:sz="4" w:space="0" w:color="auto"/>
            </w:tcBorders>
          </w:tcPr>
          <w:p w14:paraId="01454D8E" w14:textId="7C4FD304"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Выход одиночного РПС из порта и переход морем</w:t>
            </w:r>
          </w:p>
        </w:tc>
        <w:tc>
          <w:tcPr>
            <w:tcW w:w="804" w:type="pct"/>
            <w:vMerge/>
            <w:tcBorders>
              <w:left w:val="single" w:sz="4" w:space="0" w:color="auto"/>
              <w:right w:val="single" w:sz="4" w:space="0" w:color="auto"/>
            </w:tcBorders>
            <w:vAlign w:val="center"/>
          </w:tcPr>
          <w:p w14:paraId="5ABCE7B2"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1C1190D4"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68EDC8F0"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429AAC" w14:textId="77777777" w:rsidR="004962EB" w:rsidRDefault="004962EB" w:rsidP="003F48E9">
            <w:pPr>
              <w:spacing w:after="0" w:line="256" w:lineRule="auto"/>
              <w:rPr>
                <w:rFonts w:ascii="Times New Roman" w:hAnsi="Times New Roman"/>
                <w:b/>
                <w:bCs/>
                <w:i/>
                <w:iCs/>
                <w:lang w:eastAsia="en-US"/>
              </w:rPr>
            </w:pPr>
          </w:p>
        </w:tc>
      </w:tr>
      <w:tr w:rsidR="004962EB" w14:paraId="61121775"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7A54D50C" w14:textId="402F6469" w:rsidR="004962EB" w:rsidRPr="00AF68FE" w:rsidRDefault="004962EB" w:rsidP="003F48E9">
            <w:pPr>
              <w:spacing w:after="0" w:line="240" w:lineRule="auto"/>
              <w:rPr>
                <w:rFonts w:ascii="Times New Roman" w:hAnsi="Times New Roman"/>
                <w:bCs/>
              </w:rPr>
            </w:pPr>
            <w:r w:rsidRPr="00AF68FE">
              <w:rPr>
                <w:rFonts w:ascii="Times New Roman" w:hAnsi="Times New Roman"/>
                <w:bCs/>
              </w:rPr>
              <w:t xml:space="preserve">Тема 7 </w:t>
            </w:r>
          </w:p>
        </w:tc>
        <w:tc>
          <w:tcPr>
            <w:tcW w:w="2347" w:type="pct"/>
            <w:tcBorders>
              <w:top w:val="single" w:sz="4" w:space="0" w:color="auto"/>
              <w:left w:val="single" w:sz="4" w:space="0" w:color="auto"/>
              <w:bottom w:val="single" w:sz="4" w:space="0" w:color="auto"/>
              <w:right w:val="single" w:sz="4" w:space="0" w:color="auto"/>
            </w:tcBorders>
          </w:tcPr>
          <w:p w14:paraId="237E368E" w14:textId="11DDC193"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Организация плавания судна в составе конвоя</w:t>
            </w:r>
          </w:p>
        </w:tc>
        <w:tc>
          <w:tcPr>
            <w:tcW w:w="804" w:type="pct"/>
            <w:vMerge/>
            <w:tcBorders>
              <w:left w:val="single" w:sz="4" w:space="0" w:color="auto"/>
              <w:right w:val="single" w:sz="4" w:space="0" w:color="auto"/>
            </w:tcBorders>
            <w:vAlign w:val="center"/>
          </w:tcPr>
          <w:p w14:paraId="3BFFAF8A"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5AFE25AF"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62F8A1A2"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5DB5BD" w14:textId="77777777" w:rsidR="004962EB" w:rsidRDefault="004962EB" w:rsidP="003F48E9">
            <w:pPr>
              <w:spacing w:after="0" w:line="256" w:lineRule="auto"/>
              <w:rPr>
                <w:rFonts w:ascii="Times New Roman" w:hAnsi="Times New Roman"/>
                <w:b/>
                <w:bCs/>
                <w:i/>
                <w:iCs/>
                <w:lang w:eastAsia="en-US"/>
              </w:rPr>
            </w:pPr>
          </w:p>
        </w:tc>
      </w:tr>
      <w:tr w:rsidR="004962EB" w14:paraId="497280C8"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46122E00" w14:textId="329C449F"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8</w:t>
            </w:r>
          </w:p>
        </w:tc>
        <w:tc>
          <w:tcPr>
            <w:tcW w:w="2347" w:type="pct"/>
            <w:tcBorders>
              <w:top w:val="single" w:sz="4" w:space="0" w:color="auto"/>
              <w:left w:val="single" w:sz="4" w:space="0" w:color="auto"/>
              <w:bottom w:val="single" w:sz="4" w:space="0" w:color="auto"/>
              <w:right w:val="single" w:sz="4" w:space="0" w:color="auto"/>
            </w:tcBorders>
          </w:tcPr>
          <w:p w14:paraId="427B7DA2" w14:textId="12A8A96A"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Организация связи, наблюдение и опознавание на судне при одиночном плавании и  в составе конвоя</w:t>
            </w:r>
          </w:p>
        </w:tc>
        <w:tc>
          <w:tcPr>
            <w:tcW w:w="804" w:type="pct"/>
            <w:vMerge/>
            <w:tcBorders>
              <w:left w:val="single" w:sz="4" w:space="0" w:color="auto"/>
              <w:right w:val="single" w:sz="4" w:space="0" w:color="auto"/>
            </w:tcBorders>
            <w:vAlign w:val="center"/>
          </w:tcPr>
          <w:p w14:paraId="168F7C35"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199CB441"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2BBBE187"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C7CF8F" w14:textId="77777777" w:rsidR="004962EB" w:rsidRDefault="004962EB" w:rsidP="003F48E9">
            <w:pPr>
              <w:spacing w:after="0" w:line="256" w:lineRule="auto"/>
              <w:rPr>
                <w:rFonts w:ascii="Times New Roman" w:hAnsi="Times New Roman"/>
                <w:b/>
                <w:bCs/>
                <w:i/>
                <w:iCs/>
                <w:lang w:eastAsia="en-US"/>
              </w:rPr>
            </w:pPr>
          </w:p>
        </w:tc>
      </w:tr>
      <w:tr w:rsidR="004962EB" w14:paraId="090476D1"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681E9FD3" w14:textId="4054DF41"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9</w:t>
            </w:r>
          </w:p>
        </w:tc>
        <w:tc>
          <w:tcPr>
            <w:tcW w:w="2347" w:type="pct"/>
            <w:tcBorders>
              <w:top w:val="single" w:sz="4" w:space="0" w:color="auto"/>
              <w:left w:val="single" w:sz="4" w:space="0" w:color="auto"/>
              <w:bottom w:val="single" w:sz="4" w:space="0" w:color="auto"/>
              <w:right w:val="single" w:sz="4" w:space="0" w:color="auto"/>
            </w:tcBorders>
          </w:tcPr>
          <w:p w14:paraId="79E63D49" w14:textId="56A1903A"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Боевые свойства ОМП и основные способы защиты от  него</w:t>
            </w:r>
          </w:p>
        </w:tc>
        <w:tc>
          <w:tcPr>
            <w:tcW w:w="804" w:type="pct"/>
            <w:vMerge/>
            <w:tcBorders>
              <w:left w:val="single" w:sz="4" w:space="0" w:color="auto"/>
              <w:right w:val="single" w:sz="4" w:space="0" w:color="auto"/>
            </w:tcBorders>
            <w:vAlign w:val="center"/>
          </w:tcPr>
          <w:p w14:paraId="10CA1F58"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35213655"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562E19AB"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9B9734" w14:textId="77777777" w:rsidR="004962EB" w:rsidRDefault="004962EB" w:rsidP="003F48E9">
            <w:pPr>
              <w:spacing w:after="0" w:line="256" w:lineRule="auto"/>
              <w:rPr>
                <w:rFonts w:ascii="Times New Roman" w:hAnsi="Times New Roman"/>
                <w:b/>
                <w:bCs/>
                <w:i/>
                <w:iCs/>
                <w:lang w:eastAsia="en-US"/>
              </w:rPr>
            </w:pPr>
          </w:p>
        </w:tc>
      </w:tr>
      <w:tr w:rsidR="004962EB" w14:paraId="29C0DE57"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6A3C4B19" w14:textId="1FAC2D88"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10</w:t>
            </w:r>
          </w:p>
        </w:tc>
        <w:tc>
          <w:tcPr>
            <w:tcW w:w="2347" w:type="pct"/>
            <w:tcBorders>
              <w:top w:val="single" w:sz="4" w:space="0" w:color="auto"/>
              <w:left w:val="single" w:sz="4" w:space="0" w:color="auto"/>
              <w:bottom w:val="single" w:sz="4" w:space="0" w:color="auto"/>
              <w:right w:val="single" w:sz="4" w:space="0" w:color="auto"/>
            </w:tcBorders>
          </w:tcPr>
          <w:p w14:paraId="2619E676" w14:textId="61773AE0"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Индивидуальные и коллективные средства защиты экипажей рыбопромысловых судов</w:t>
            </w:r>
          </w:p>
        </w:tc>
        <w:tc>
          <w:tcPr>
            <w:tcW w:w="804" w:type="pct"/>
            <w:vMerge/>
            <w:tcBorders>
              <w:left w:val="single" w:sz="4" w:space="0" w:color="auto"/>
              <w:right w:val="single" w:sz="4" w:space="0" w:color="auto"/>
            </w:tcBorders>
            <w:vAlign w:val="center"/>
          </w:tcPr>
          <w:p w14:paraId="4AAAF151"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1AF88FF6"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4CB79A8C"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B0BFF5" w14:textId="77777777" w:rsidR="004962EB" w:rsidRDefault="004962EB" w:rsidP="003F48E9">
            <w:pPr>
              <w:spacing w:after="0" w:line="256" w:lineRule="auto"/>
              <w:rPr>
                <w:rFonts w:ascii="Times New Roman" w:hAnsi="Times New Roman"/>
                <w:b/>
                <w:bCs/>
                <w:i/>
                <w:iCs/>
                <w:lang w:eastAsia="en-US"/>
              </w:rPr>
            </w:pPr>
          </w:p>
        </w:tc>
      </w:tr>
      <w:tr w:rsidR="004962EB" w14:paraId="324CEC12"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02A1BE5A" w14:textId="365EA571"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11</w:t>
            </w:r>
          </w:p>
        </w:tc>
        <w:tc>
          <w:tcPr>
            <w:tcW w:w="2347" w:type="pct"/>
            <w:tcBorders>
              <w:top w:val="single" w:sz="4" w:space="0" w:color="auto"/>
              <w:left w:val="single" w:sz="4" w:space="0" w:color="auto"/>
              <w:bottom w:val="single" w:sz="4" w:space="0" w:color="auto"/>
              <w:right w:val="single" w:sz="4" w:space="0" w:color="auto"/>
            </w:tcBorders>
          </w:tcPr>
          <w:p w14:paraId="1210247E" w14:textId="0BACE2F1"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Защита внутренних помещений и технических средств от радиоактивных веществ, отравляющих веществ и бактериологических средств. Санитарная обработка экипажа, специальная обработка судна</w:t>
            </w:r>
          </w:p>
        </w:tc>
        <w:tc>
          <w:tcPr>
            <w:tcW w:w="804" w:type="pct"/>
            <w:vMerge/>
            <w:tcBorders>
              <w:left w:val="single" w:sz="4" w:space="0" w:color="auto"/>
              <w:right w:val="single" w:sz="4" w:space="0" w:color="auto"/>
            </w:tcBorders>
            <w:vAlign w:val="center"/>
          </w:tcPr>
          <w:p w14:paraId="1054A62F"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1A780A3B"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0A2D32E8"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06ADF9" w14:textId="77777777" w:rsidR="004962EB" w:rsidRDefault="004962EB" w:rsidP="003F48E9">
            <w:pPr>
              <w:spacing w:after="0" w:line="256" w:lineRule="auto"/>
              <w:rPr>
                <w:rFonts w:ascii="Times New Roman" w:hAnsi="Times New Roman"/>
                <w:b/>
                <w:bCs/>
                <w:i/>
                <w:iCs/>
                <w:lang w:eastAsia="en-US"/>
              </w:rPr>
            </w:pPr>
          </w:p>
        </w:tc>
      </w:tr>
      <w:tr w:rsidR="004962EB" w14:paraId="7E4DA7EA"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7DECBCC1" w14:textId="369FCEB3" w:rsidR="004962EB" w:rsidRPr="00AF68FE" w:rsidRDefault="004962EB" w:rsidP="003F48E9">
            <w:pPr>
              <w:spacing w:after="0" w:line="240" w:lineRule="auto"/>
              <w:rPr>
                <w:rFonts w:ascii="Times New Roman" w:hAnsi="Times New Roman"/>
                <w:bCs/>
              </w:rPr>
            </w:pPr>
            <w:r w:rsidRPr="00AF68FE">
              <w:rPr>
                <w:rFonts w:ascii="Times New Roman" w:hAnsi="Times New Roman"/>
                <w:bCs/>
              </w:rPr>
              <w:lastRenderedPageBreak/>
              <w:t>Тема 12</w:t>
            </w:r>
          </w:p>
        </w:tc>
        <w:tc>
          <w:tcPr>
            <w:tcW w:w="2347" w:type="pct"/>
            <w:tcBorders>
              <w:top w:val="single" w:sz="4" w:space="0" w:color="auto"/>
              <w:left w:val="single" w:sz="4" w:space="0" w:color="auto"/>
              <w:bottom w:val="single" w:sz="4" w:space="0" w:color="auto"/>
              <w:right w:val="single" w:sz="4" w:space="0" w:color="auto"/>
            </w:tcBorders>
          </w:tcPr>
          <w:p w14:paraId="7E12214F" w14:textId="6CF8BAE0"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 xml:space="preserve"> Средства радиационной и химической разведки, дозиметрического контроля</w:t>
            </w:r>
          </w:p>
        </w:tc>
        <w:tc>
          <w:tcPr>
            <w:tcW w:w="804" w:type="pct"/>
            <w:vMerge/>
            <w:tcBorders>
              <w:left w:val="single" w:sz="4" w:space="0" w:color="auto"/>
              <w:right w:val="single" w:sz="4" w:space="0" w:color="auto"/>
            </w:tcBorders>
            <w:vAlign w:val="center"/>
          </w:tcPr>
          <w:p w14:paraId="1894D4CE"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20B4951D"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4AC94ECE"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E10370" w14:textId="77777777" w:rsidR="004962EB" w:rsidRDefault="004962EB" w:rsidP="003F48E9">
            <w:pPr>
              <w:spacing w:after="0" w:line="256" w:lineRule="auto"/>
              <w:rPr>
                <w:rFonts w:ascii="Times New Roman" w:hAnsi="Times New Roman"/>
                <w:b/>
                <w:bCs/>
                <w:i/>
                <w:iCs/>
                <w:lang w:eastAsia="en-US"/>
              </w:rPr>
            </w:pPr>
          </w:p>
        </w:tc>
      </w:tr>
      <w:tr w:rsidR="004962EB" w14:paraId="0C19ABCA"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76139474" w14:textId="67352CC9" w:rsidR="004962EB" w:rsidRPr="00AF68FE" w:rsidRDefault="004962EB" w:rsidP="003F48E9">
            <w:pPr>
              <w:spacing w:after="0" w:line="240" w:lineRule="auto"/>
              <w:rPr>
                <w:rFonts w:ascii="Times New Roman" w:hAnsi="Times New Roman"/>
                <w:bCs/>
              </w:rPr>
            </w:pPr>
            <w:r w:rsidRPr="00AF68FE">
              <w:rPr>
                <w:rFonts w:ascii="Times New Roman" w:hAnsi="Times New Roman"/>
                <w:bCs/>
              </w:rPr>
              <w:t xml:space="preserve">Тема 13 </w:t>
            </w:r>
          </w:p>
        </w:tc>
        <w:tc>
          <w:tcPr>
            <w:tcW w:w="2347" w:type="pct"/>
            <w:tcBorders>
              <w:top w:val="single" w:sz="4" w:space="0" w:color="auto"/>
              <w:left w:val="single" w:sz="4" w:space="0" w:color="auto"/>
              <w:bottom w:val="single" w:sz="4" w:space="0" w:color="auto"/>
              <w:right w:val="single" w:sz="4" w:space="0" w:color="auto"/>
            </w:tcBorders>
          </w:tcPr>
          <w:p w14:paraId="683327FD" w14:textId="74C7A956"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Средства и способы специальной обработки рыбопромыслового судна</w:t>
            </w:r>
          </w:p>
        </w:tc>
        <w:tc>
          <w:tcPr>
            <w:tcW w:w="804" w:type="pct"/>
            <w:vMerge/>
            <w:tcBorders>
              <w:left w:val="single" w:sz="4" w:space="0" w:color="auto"/>
              <w:right w:val="single" w:sz="4" w:space="0" w:color="auto"/>
            </w:tcBorders>
            <w:vAlign w:val="center"/>
          </w:tcPr>
          <w:p w14:paraId="0D920CE0"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3704996F"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467F09AC"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A2D6DE" w14:textId="77777777" w:rsidR="004962EB" w:rsidRDefault="004962EB" w:rsidP="003F48E9">
            <w:pPr>
              <w:spacing w:after="0" w:line="256" w:lineRule="auto"/>
              <w:rPr>
                <w:rFonts w:ascii="Times New Roman" w:hAnsi="Times New Roman"/>
                <w:b/>
                <w:bCs/>
                <w:i/>
                <w:iCs/>
                <w:lang w:eastAsia="en-US"/>
              </w:rPr>
            </w:pPr>
          </w:p>
        </w:tc>
      </w:tr>
      <w:tr w:rsidR="004962EB" w14:paraId="584E9D12"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7ED1485F" w14:textId="26C98BAC"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14</w:t>
            </w:r>
          </w:p>
        </w:tc>
        <w:tc>
          <w:tcPr>
            <w:tcW w:w="2347" w:type="pct"/>
            <w:tcBorders>
              <w:top w:val="single" w:sz="4" w:space="0" w:color="auto"/>
              <w:left w:val="single" w:sz="4" w:space="0" w:color="auto"/>
              <w:bottom w:val="single" w:sz="4" w:space="0" w:color="auto"/>
              <w:right w:val="single" w:sz="4" w:space="0" w:color="auto"/>
            </w:tcBorders>
          </w:tcPr>
          <w:p w14:paraId="3DD24F0F" w14:textId="63CD2317"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Организация борьбы за живучесть судна при боевых повреждениях</w:t>
            </w:r>
          </w:p>
        </w:tc>
        <w:tc>
          <w:tcPr>
            <w:tcW w:w="804" w:type="pct"/>
            <w:vMerge/>
            <w:tcBorders>
              <w:left w:val="single" w:sz="4" w:space="0" w:color="auto"/>
              <w:right w:val="single" w:sz="4" w:space="0" w:color="auto"/>
            </w:tcBorders>
            <w:vAlign w:val="center"/>
          </w:tcPr>
          <w:p w14:paraId="482FD7AD"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right w:val="single" w:sz="4" w:space="0" w:color="auto"/>
            </w:tcBorders>
            <w:vAlign w:val="center"/>
          </w:tcPr>
          <w:p w14:paraId="6E71F0E5"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2433745C"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03A7F0" w14:textId="77777777" w:rsidR="004962EB" w:rsidRDefault="004962EB" w:rsidP="003F48E9">
            <w:pPr>
              <w:spacing w:after="0" w:line="256" w:lineRule="auto"/>
              <w:rPr>
                <w:rFonts w:ascii="Times New Roman" w:hAnsi="Times New Roman"/>
                <w:b/>
                <w:bCs/>
                <w:i/>
                <w:iCs/>
                <w:lang w:eastAsia="en-US"/>
              </w:rPr>
            </w:pPr>
          </w:p>
        </w:tc>
      </w:tr>
      <w:tr w:rsidR="004962EB" w14:paraId="2D6AD4AC" w14:textId="77777777" w:rsidTr="004962EB">
        <w:trPr>
          <w:trHeight w:val="228"/>
        </w:trPr>
        <w:tc>
          <w:tcPr>
            <w:tcW w:w="587" w:type="pct"/>
            <w:tcBorders>
              <w:top w:val="single" w:sz="4" w:space="0" w:color="auto"/>
              <w:left w:val="single" w:sz="4" w:space="0" w:color="auto"/>
              <w:bottom w:val="single" w:sz="4" w:space="0" w:color="auto"/>
              <w:right w:val="single" w:sz="4" w:space="0" w:color="auto"/>
            </w:tcBorders>
          </w:tcPr>
          <w:p w14:paraId="41276612" w14:textId="6B2E4C1B" w:rsidR="004962EB" w:rsidRPr="00AF68FE" w:rsidRDefault="004962EB" w:rsidP="003F48E9">
            <w:pPr>
              <w:spacing w:after="0" w:line="240" w:lineRule="auto"/>
              <w:rPr>
                <w:rFonts w:ascii="Times New Roman" w:hAnsi="Times New Roman"/>
                <w:bCs/>
              </w:rPr>
            </w:pPr>
            <w:r w:rsidRPr="00AF68FE">
              <w:rPr>
                <w:rFonts w:ascii="Times New Roman" w:hAnsi="Times New Roman"/>
                <w:bCs/>
              </w:rPr>
              <w:t>Тема 15</w:t>
            </w:r>
          </w:p>
        </w:tc>
        <w:tc>
          <w:tcPr>
            <w:tcW w:w="2347" w:type="pct"/>
            <w:tcBorders>
              <w:top w:val="single" w:sz="4" w:space="0" w:color="auto"/>
              <w:left w:val="single" w:sz="4" w:space="0" w:color="auto"/>
              <w:bottom w:val="single" w:sz="4" w:space="0" w:color="auto"/>
              <w:right w:val="single" w:sz="4" w:space="0" w:color="auto"/>
            </w:tcBorders>
          </w:tcPr>
          <w:p w14:paraId="1F8389AC" w14:textId="19B27F05" w:rsidR="004962EB" w:rsidRPr="00AF68FE" w:rsidRDefault="004962EB" w:rsidP="003F48E9">
            <w:pPr>
              <w:shd w:val="clear" w:color="auto" w:fill="FFFFFF"/>
              <w:spacing w:after="0" w:line="240" w:lineRule="auto"/>
              <w:jc w:val="both"/>
              <w:rPr>
                <w:rFonts w:ascii="Times New Roman" w:hAnsi="Times New Roman"/>
                <w:bCs/>
              </w:rPr>
            </w:pPr>
            <w:r w:rsidRPr="00AF68FE">
              <w:rPr>
                <w:rFonts w:ascii="Times New Roman" w:hAnsi="Times New Roman"/>
                <w:bCs/>
              </w:rPr>
              <w:t>Организация погрузки (выгрузки) войск, вооружения и техники на РПС</w:t>
            </w:r>
          </w:p>
        </w:tc>
        <w:tc>
          <w:tcPr>
            <w:tcW w:w="804" w:type="pct"/>
            <w:vMerge/>
            <w:tcBorders>
              <w:left w:val="single" w:sz="4" w:space="0" w:color="auto"/>
              <w:bottom w:val="single" w:sz="4" w:space="0" w:color="auto"/>
              <w:right w:val="single" w:sz="4" w:space="0" w:color="auto"/>
            </w:tcBorders>
            <w:vAlign w:val="center"/>
          </w:tcPr>
          <w:p w14:paraId="144549C1" w14:textId="77777777" w:rsidR="004962EB" w:rsidRDefault="004962EB" w:rsidP="003F48E9">
            <w:pPr>
              <w:spacing w:after="0" w:line="256" w:lineRule="auto"/>
              <w:rPr>
                <w:rFonts w:ascii="Times New Roman" w:hAnsi="Times New Roman"/>
                <w:b/>
                <w:bCs/>
                <w:iCs/>
                <w:lang w:eastAsia="en-US"/>
              </w:rPr>
            </w:pPr>
          </w:p>
        </w:tc>
        <w:tc>
          <w:tcPr>
            <w:tcW w:w="394" w:type="pct"/>
            <w:vMerge/>
            <w:tcBorders>
              <w:left w:val="single" w:sz="4" w:space="0" w:color="auto"/>
              <w:bottom w:val="single" w:sz="4" w:space="0" w:color="auto"/>
              <w:right w:val="single" w:sz="4" w:space="0" w:color="auto"/>
            </w:tcBorders>
            <w:vAlign w:val="center"/>
          </w:tcPr>
          <w:p w14:paraId="412B226B" w14:textId="77777777" w:rsidR="004962EB" w:rsidRDefault="004962EB" w:rsidP="003F48E9">
            <w:pPr>
              <w:spacing w:after="0" w:line="256" w:lineRule="auto"/>
              <w:rPr>
                <w:rFonts w:ascii="Times New Roman" w:hAnsi="Times New Roman"/>
                <w:b/>
                <w:bCs/>
                <w:i/>
                <w:iCs/>
                <w:lang w:eastAsia="en-US"/>
              </w:rPr>
            </w:pPr>
          </w:p>
        </w:tc>
        <w:tc>
          <w:tcPr>
            <w:tcW w:w="518" w:type="pct"/>
            <w:vMerge/>
            <w:tcBorders>
              <w:top w:val="single" w:sz="4" w:space="0" w:color="auto"/>
              <w:left w:val="single" w:sz="4" w:space="0" w:color="auto"/>
              <w:bottom w:val="single" w:sz="4" w:space="0" w:color="auto"/>
              <w:right w:val="single" w:sz="4" w:space="0" w:color="auto"/>
            </w:tcBorders>
            <w:vAlign w:val="center"/>
          </w:tcPr>
          <w:p w14:paraId="2ED42A47" w14:textId="77777777" w:rsidR="004962EB" w:rsidRDefault="004962EB" w:rsidP="003F48E9">
            <w:pPr>
              <w:spacing w:after="0" w:line="256" w:lineRule="auto"/>
              <w:rPr>
                <w:rFonts w:ascii="Times New Roman" w:hAnsi="Times New Roman"/>
                <w:b/>
                <w:bCs/>
                <w:i/>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66C39B" w14:textId="77777777" w:rsidR="004962EB" w:rsidRDefault="004962EB" w:rsidP="003F48E9">
            <w:pPr>
              <w:spacing w:after="0" w:line="256" w:lineRule="auto"/>
              <w:rPr>
                <w:rFonts w:ascii="Times New Roman" w:hAnsi="Times New Roman"/>
                <w:b/>
                <w:bCs/>
                <w:i/>
                <w:iCs/>
                <w:lang w:eastAsia="en-US"/>
              </w:rPr>
            </w:pPr>
          </w:p>
        </w:tc>
      </w:tr>
      <w:tr w:rsidR="00682B68" w14:paraId="59398738" w14:textId="77777777" w:rsidTr="004962EB">
        <w:trPr>
          <w:trHeight w:val="20"/>
        </w:trPr>
        <w:tc>
          <w:tcPr>
            <w:tcW w:w="2934" w:type="pct"/>
            <w:gridSpan w:val="2"/>
            <w:tcBorders>
              <w:top w:val="single" w:sz="4" w:space="0" w:color="auto"/>
              <w:left w:val="single" w:sz="4" w:space="0" w:color="auto"/>
              <w:bottom w:val="single" w:sz="4" w:space="0" w:color="auto"/>
              <w:right w:val="single" w:sz="4" w:space="0" w:color="auto"/>
            </w:tcBorders>
            <w:hideMark/>
          </w:tcPr>
          <w:p w14:paraId="28085B87" w14:textId="77777777" w:rsidR="00682B68" w:rsidRDefault="00682B68" w:rsidP="003F48E9">
            <w:pPr>
              <w:shd w:val="clear" w:color="auto" w:fill="FFFFFF"/>
              <w:spacing w:after="0" w:line="240" w:lineRule="auto"/>
              <w:rPr>
                <w:rFonts w:ascii="Times New Roman" w:hAnsi="Times New Roman"/>
                <w:b/>
                <w:bCs/>
                <w:lang w:eastAsia="en-US"/>
              </w:rPr>
            </w:pPr>
            <w:r>
              <w:rPr>
                <w:rFonts w:ascii="Times New Roman" w:hAnsi="Times New Roman"/>
                <w:b/>
                <w:bCs/>
                <w:lang w:eastAsia="en-US"/>
              </w:rPr>
              <w:t>Консультации</w:t>
            </w:r>
          </w:p>
        </w:tc>
        <w:tc>
          <w:tcPr>
            <w:tcW w:w="804" w:type="pct"/>
            <w:tcBorders>
              <w:top w:val="single" w:sz="4" w:space="0" w:color="auto"/>
              <w:left w:val="single" w:sz="4" w:space="0" w:color="auto"/>
              <w:bottom w:val="single" w:sz="4" w:space="0" w:color="auto"/>
              <w:right w:val="single" w:sz="4" w:space="0" w:color="auto"/>
            </w:tcBorders>
            <w:vAlign w:val="center"/>
            <w:hideMark/>
          </w:tcPr>
          <w:p w14:paraId="63AC1100" w14:textId="0C6FE82A" w:rsidR="00682B68" w:rsidRDefault="00AF68FE" w:rsidP="003F48E9">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2</w:t>
            </w:r>
          </w:p>
        </w:tc>
        <w:tc>
          <w:tcPr>
            <w:tcW w:w="394" w:type="pct"/>
            <w:tcBorders>
              <w:top w:val="single" w:sz="4" w:space="0" w:color="auto"/>
              <w:left w:val="single" w:sz="4" w:space="0" w:color="auto"/>
              <w:bottom w:val="single" w:sz="4" w:space="0" w:color="auto"/>
              <w:right w:val="single" w:sz="4" w:space="0" w:color="auto"/>
            </w:tcBorders>
          </w:tcPr>
          <w:p w14:paraId="5B15075D" w14:textId="77777777" w:rsidR="00682B68" w:rsidRDefault="00682B68" w:rsidP="003F48E9">
            <w:pPr>
              <w:spacing w:after="0" w:line="240" w:lineRule="auto"/>
              <w:jc w:val="center"/>
              <w:rPr>
                <w:rFonts w:ascii="Times New Roman" w:hAnsi="Times New Roman"/>
                <w:b/>
                <w:lang w:eastAsia="en-US"/>
              </w:rPr>
            </w:pPr>
          </w:p>
        </w:tc>
        <w:tc>
          <w:tcPr>
            <w:tcW w:w="518" w:type="pct"/>
            <w:tcBorders>
              <w:top w:val="single" w:sz="4" w:space="0" w:color="auto"/>
              <w:left w:val="single" w:sz="4" w:space="0" w:color="auto"/>
              <w:bottom w:val="single" w:sz="4" w:space="0" w:color="auto"/>
              <w:right w:val="single" w:sz="4" w:space="0" w:color="auto"/>
            </w:tcBorders>
          </w:tcPr>
          <w:p w14:paraId="50C856DF" w14:textId="77777777" w:rsidR="00682B68" w:rsidRDefault="00682B68" w:rsidP="003F48E9">
            <w:pPr>
              <w:spacing w:after="0" w:line="240" w:lineRule="auto"/>
              <w:rPr>
                <w:rFonts w:ascii="Times New Roman" w:hAnsi="Times New Roman"/>
                <w:bCs/>
                <w:iCs/>
                <w:sz w:val="24"/>
                <w:szCs w:val="24"/>
                <w:lang w:eastAsia="en-US"/>
              </w:rPr>
            </w:pPr>
          </w:p>
        </w:tc>
        <w:tc>
          <w:tcPr>
            <w:tcW w:w="350" w:type="pct"/>
            <w:tcBorders>
              <w:top w:val="single" w:sz="4" w:space="0" w:color="auto"/>
              <w:left w:val="single" w:sz="4" w:space="0" w:color="auto"/>
              <w:bottom w:val="single" w:sz="4" w:space="0" w:color="auto"/>
              <w:right w:val="single" w:sz="4" w:space="0" w:color="auto"/>
            </w:tcBorders>
          </w:tcPr>
          <w:p w14:paraId="30B98BEB" w14:textId="77777777" w:rsidR="00682B68" w:rsidRDefault="00682B68" w:rsidP="003F48E9">
            <w:pPr>
              <w:spacing w:after="0" w:line="240" w:lineRule="auto"/>
              <w:rPr>
                <w:rFonts w:ascii="Times New Roman" w:hAnsi="Times New Roman"/>
                <w:bCs/>
                <w:iCs/>
                <w:sz w:val="24"/>
                <w:szCs w:val="24"/>
                <w:lang w:eastAsia="en-US"/>
              </w:rPr>
            </w:pPr>
          </w:p>
        </w:tc>
      </w:tr>
      <w:tr w:rsidR="00682B68" w14:paraId="69F1EAFB" w14:textId="77777777" w:rsidTr="004962EB">
        <w:trPr>
          <w:trHeight w:val="20"/>
        </w:trPr>
        <w:tc>
          <w:tcPr>
            <w:tcW w:w="2934" w:type="pct"/>
            <w:gridSpan w:val="2"/>
            <w:tcBorders>
              <w:top w:val="single" w:sz="4" w:space="0" w:color="auto"/>
              <w:left w:val="single" w:sz="4" w:space="0" w:color="auto"/>
              <w:bottom w:val="single" w:sz="4" w:space="0" w:color="auto"/>
              <w:right w:val="single" w:sz="4" w:space="0" w:color="auto"/>
            </w:tcBorders>
            <w:hideMark/>
          </w:tcPr>
          <w:p w14:paraId="0F0548D0" w14:textId="77777777" w:rsidR="00682B68" w:rsidRDefault="00682B68" w:rsidP="003F48E9">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804" w:type="pct"/>
            <w:tcBorders>
              <w:top w:val="single" w:sz="4" w:space="0" w:color="auto"/>
              <w:left w:val="single" w:sz="4" w:space="0" w:color="auto"/>
              <w:bottom w:val="single" w:sz="4" w:space="0" w:color="auto"/>
              <w:right w:val="single" w:sz="4" w:space="0" w:color="auto"/>
            </w:tcBorders>
            <w:vAlign w:val="center"/>
            <w:hideMark/>
          </w:tcPr>
          <w:p w14:paraId="58C70264" w14:textId="77777777" w:rsidR="00682B68" w:rsidRDefault="00682B68" w:rsidP="003F48E9">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16</w:t>
            </w:r>
          </w:p>
        </w:tc>
        <w:tc>
          <w:tcPr>
            <w:tcW w:w="394" w:type="pct"/>
            <w:tcBorders>
              <w:top w:val="single" w:sz="4" w:space="0" w:color="auto"/>
              <w:left w:val="single" w:sz="4" w:space="0" w:color="auto"/>
              <w:bottom w:val="single" w:sz="4" w:space="0" w:color="auto"/>
              <w:right w:val="single" w:sz="4" w:space="0" w:color="auto"/>
            </w:tcBorders>
          </w:tcPr>
          <w:p w14:paraId="65B3A452" w14:textId="77777777" w:rsidR="00682B68" w:rsidRDefault="00682B68" w:rsidP="003F48E9">
            <w:pPr>
              <w:spacing w:after="0" w:line="240" w:lineRule="auto"/>
              <w:jc w:val="center"/>
              <w:rPr>
                <w:rFonts w:ascii="Times New Roman" w:hAnsi="Times New Roman"/>
                <w:b/>
                <w:lang w:eastAsia="en-US"/>
              </w:rPr>
            </w:pPr>
          </w:p>
        </w:tc>
        <w:tc>
          <w:tcPr>
            <w:tcW w:w="518" w:type="pct"/>
            <w:tcBorders>
              <w:top w:val="single" w:sz="4" w:space="0" w:color="auto"/>
              <w:left w:val="single" w:sz="4" w:space="0" w:color="auto"/>
              <w:bottom w:val="single" w:sz="4" w:space="0" w:color="auto"/>
              <w:right w:val="single" w:sz="4" w:space="0" w:color="auto"/>
            </w:tcBorders>
          </w:tcPr>
          <w:p w14:paraId="37B3D081" w14:textId="77777777" w:rsidR="00682B68" w:rsidRDefault="00682B68" w:rsidP="003F48E9">
            <w:pPr>
              <w:spacing w:after="0" w:line="240" w:lineRule="auto"/>
              <w:rPr>
                <w:rFonts w:ascii="Times New Roman" w:hAnsi="Times New Roman"/>
                <w:bCs/>
                <w:iCs/>
                <w:sz w:val="24"/>
                <w:szCs w:val="24"/>
                <w:lang w:eastAsia="en-US"/>
              </w:rPr>
            </w:pPr>
          </w:p>
        </w:tc>
        <w:tc>
          <w:tcPr>
            <w:tcW w:w="350" w:type="pct"/>
            <w:tcBorders>
              <w:top w:val="single" w:sz="4" w:space="0" w:color="auto"/>
              <w:left w:val="single" w:sz="4" w:space="0" w:color="auto"/>
              <w:bottom w:val="single" w:sz="4" w:space="0" w:color="auto"/>
              <w:right w:val="single" w:sz="4" w:space="0" w:color="auto"/>
            </w:tcBorders>
          </w:tcPr>
          <w:p w14:paraId="0852C23A" w14:textId="77777777" w:rsidR="00682B68" w:rsidRDefault="00682B68" w:rsidP="003F48E9">
            <w:pPr>
              <w:spacing w:after="0" w:line="240" w:lineRule="auto"/>
              <w:rPr>
                <w:rFonts w:ascii="Times New Roman" w:hAnsi="Times New Roman"/>
                <w:bCs/>
                <w:iCs/>
                <w:lang w:eastAsia="en-US"/>
              </w:rPr>
            </w:pPr>
          </w:p>
        </w:tc>
      </w:tr>
      <w:tr w:rsidR="00682B68" w14:paraId="6F8F26A4" w14:textId="77777777" w:rsidTr="004962EB">
        <w:trPr>
          <w:trHeight w:val="20"/>
        </w:trPr>
        <w:tc>
          <w:tcPr>
            <w:tcW w:w="2934" w:type="pct"/>
            <w:gridSpan w:val="2"/>
            <w:tcBorders>
              <w:top w:val="single" w:sz="4" w:space="0" w:color="auto"/>
              <w:left w:val="single" w:sz="4" w:space="0" w:color="auto"/>
              <w:bottom w:val="single" w:sz="4" w:space="0" w:color="auto"/>
              <w:right w:val="single" w:sz="4" w:space="0" w:color="auto"/>
            </w:tcBorders>
            <w:hideMark/>
          </w:tcPr>
          <w:p w14:paraId="00D09D11" w14:textId="77777777" w:rsidR="00682B68" w:rsidRDefault="00682B68" w:rsidP="003F48E9">
            <w:pPr>
              <w:spacing w:after="0" w:line="240" w:lineRule="auto"/>
              <w:rPr>
                <w:rFonts w:ascii="Times New Roman" w:hAnsi="Times New Roman"/>
                <w:b/>
                <w:bCs/>
                <w:lang w:eastAsia="en-US"/>
              </w:rPr>
            </w:pPr>
            <w:r>
              <w:rPr>
                <w:rFonts w:ascii="Times New Roman" w:hAnsi="Times New Roman"/>
                <w:b/>
                <w:bCs/>
                <w:lang w:eastAsia="en-US"/>
              </w:rPr>
              <w:t>Всего по дисциплине:</w:t>
            </w:r>
          </w:p>
        </w:tc>
        <w:tc>
          <w:tcPr>
            <w:tcW w:w="804" w:type="pct"/>
            <w:tcBorders>
              <w:top w:val="single" w:sz="4" w:space="0" w:color="auto"/>
              <w:left w:val="single" w:sz="4" w:space="0" w:color="auto"/>
              <w:bottom w:val="single" w:sz="4" w:space="0" w:color="auto"/>
              <w:right w:val="single" w:sz="4" w:space="0" w:color="auto"/>
            </w:tcBorders>
            <w:vAlign w:val="center"/>
            <w:hideMark/>
          </w:tcPr>
          <w:p w14:paraId="5E264EA5" w14:textId="261F7392" w:rsidR="00682B68" w:rsidRDefault="00B828F7" w:rsidP="003F48E9">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50</w:t>
            </w:r>
          </w:p>
        </w:tc>
        <w:tc>
          <w:tcPr>
            <w:tcW w:w="394" w:type="pct"/>
            <w:tcBorders>
              <w:top w:val="single" w:sz="4" w:space="0" w:color="auto"/>
              <w:left w:val="single" w:sz="4" w:space="0" w:color="auto"/>
              <w:bottom w:val="single" w:sz="4" w:space="0" w:color="auto"/>
              <w:right w:val="single" w:sz="4" w:space="0" w:color="auto"/>
            </w:tcBorders>
          </w:tcPr>
          <w:p w14:paraId="7EA3F5FE" w14:textId="77777777" w:rsidR="00682B68" w:rsidRDefault="00682B68" w:rsidP="003F48E9">
            <w:pPr>
              <w:spacing w:after="0" w:line="240" w:lineRule="auto"/>
              <w:jc w:val="center"/>
              <w:rPr>
                <w:rFonts w:ascii="Times New Roman" w:hAnsi="Times New Roman"/>
                <w:b/>
                <w:lang w:eastAsia="en-US"/>
              </w:rPr>
            </w:pPr>
          </w:p>
        </w:tc>
        <w:tc>
          <w:tcPr>
            <w:tcW w:w="518" w:type="pct"/>
            <w:tcBorders>
              <w:top w:val="single" w:sz="4" w:space="0" w:color="auto"/>
              <w:left w:val="single" w:sz="4" w:space="0" w:color="auto"/>
              <w:bottom w:val="single" w:sz="4" w:space="0" w:color="auto"/>
              <w:right w:val="single" w:sz="4" w:space="0" w:color="auto"/>
            </w:tcBorders>
          </w:tcPr>
          <w:p w14:paraId="732105B6" w14:textId="77777777" w:rsidR="00682B68" w:rsidRDefault="00682B68" w:rsidP="003F48E9">
            <w:pPr>
              <w:spacing w:after="0" w:line="240" w:lineRule="auto"/>
              <w:rPr>
                <w:rFonts w:ascii="Times New Roman" w:hAnsi="Times New Roman"/>
                <w:bCs/>
                <w:iCs/>
                <w:sz w:val="24"/>
                <w:szCs w:val="24"/>
                <w:lang w:eastAsia="en-US"/>
              </w:rPr>
            </w:pPr>
          </w:p>
        </w:tc>
        <w:tc>
          <w:tcPr>
            <w:tcW w:w="350" w:type="pct"/>
            <w:tcBorders>
              <w:top w:val="single" w:sz="4" w:space="0" w:color="auto"/>
              <w:left w:val="single" w:sz="4" w:space="0" w:color="auto"/>
              <w:bottom w:val="single" w:sz="4" w:space="0" w:color="auto"/>
              <w:right w:val="single" w:sz="4" w:space="0" w:color="auto"/>
            </w:tcBorders>
          </w:tcPr>
          <w:p w14:paraId="54E4FB72" w14:textId="77777777" w:rsidR="00682B68" w:rsidRDefault="00682B68" w:rsidP="003F48E9">
            <w:pPr>
              <w:spacing w:after="0" w:line="240" w:lineRule="auto"/>
              <w:rPr>
                <w:rFonts w:ascii="Times New Roman" w:hAnsi="Times New Roman"/>
                <w:bCs/>
                <w:iCs/>
                <w:lang w:eastAsia="en-US"/>
              </w:rPr>
            </w:pPr>
          </w:p>
        </w:tc>
      </w:tr>
    </w:tbl>
    <w:p w14:paraId="61CA66CD" w14:textId="77777777" w:rsidR="00682B68" w:rsidRDefault="00682B68" w:rsidP="00682B68">
      <w:pPr>
        <w:spacing w:after="0"/>
        <w:rPr>
          <w:rFonts w:ascii="Times New Roman" w:eastAsia="Calibri" w:hAnsi="Times New Roman"/>
          <w:bCs/>
          <w:sz w:val="24"/>
          <w:szCs w:val="24"/>
        </w:rPr>
      </w:pPr>
    </w:p>
    <w:p w14:paraId="2CD69ED1" w14:textId="77777777" w:rsidR="00682B68" w:rsidRDefault="00682B68" w:rsidP="00682B68">
      <w:pPr>
        <w:spacing w:after="0"/>
        <w:rPr>
          <w:rFonts w:ascii="Times New Roman" w:eastAsia="Calibri" w:hAnsi="Times New Roman"/>
          <w:bCs/>
          <w:sz w:val="24"/>
          <w:szCs w:val="24"/>
        </w:rPr>
        <w:sectPr w:rsidR="00682B68">
          <w:pgSz w:w="16838" w:h="11906" w:orient="landscape"/>
          <w:pgMar w:top="1701" w:right="1134" w:bottom="851" w:left="1134" w:header="709" w:footer="709" w:gutter="0"/>
          <w:cols w:space="720"/>
        </w:sectPr>
      </w:pPr>
    </w:p>
    <w:p w14:paraId="40977152" w14:textId="77777777" w:rsidR="00682B68" w:rsidRDefault="00682B68" w:rsidP="00682B68">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0CE335E0" w14:textId="77777777" w:rsidR="00682B68" w:rsidRDefault="00682B68" w:rsidP="00682B68">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396991C" w14:textId="1BA14D83" w:rsidR="00682B68" w:rsidRDefault="00682B68" w:rsidP="00682B68">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004962EB" w:rsidRPr="004962EB">
        <w:rPr>
          <w:rFonts w:ascii="Times New Roman" w:hAnsi="Times New Roman"/>
          <w:bCs/>
          <w:sz w:val="24"/>
          <w:szCs w:val="24"/>
        </w:rPr>
        <w:t>Военно-морской подготовки экипажей гражданских судов</w:t>
      </w:r>
      <w:r w:rsidRPr="004962EB">
        <w:rPr>
          <w:rFonts w:ascii="Times New Roman" w:hAnsi="Times New Roman"/>
          <w:bCs/>
          <w:sz w:val="24"/>
          <w:szCs w:val="24"/>
        </w:rPr>
        <w:t>»</w:t>
      </w:r>
    </w:p>
    <w:p w14:paraId="437C8CA1" w14:textId="77777777" w:rsidR="00682B68" w:rsidRDefault="00682B68" w:rsidP="00682B68">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C2BE4F1" w14:textId="77777777" w:rsidR="00682B68" w:rsidRDefault="00682B68" w:rsidP="00682B68">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FAACF8" w14:textId="77777777" w:rsidR="00682B68" w:rsidRDefault="00682B68" w:rsidP="00682B68">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2AD123F" w14:textId="77777777" w:rsidR="004962EB" w:rsidRPr="004962EB" w:rsidRDefault="004962EB" w:rsidP="00682B68">
      <w:pPr>
        <w:spacing w:after="0"/>
        <w:ind w:firstLine="709"/>
        <w:contextualSpacing/>
        <w:rPr>
          <w:rFonts w:ascii="Times New Roman" w:hAnsi="Times New Roman"/>
          <w:sz w:val="24"/>
          <w:szCs w:val="24"/>
        </w:rPr>
      </w:pPr>
      <w:proofErr w:type="spellStart"/>
      <w:r w:rsidRPr="004962EB">
        <w:rPr>
          <w:rFonts w:ascii="Times New Roman" w:hAnsi="Times New Roman"/>
          <w:sz w:val="24"/>
          <w:szCs w:val="24"/>
        </w:rPr>
        <w:t>Микрюков</w:t>
      </w:r>
      <w:proofErr w:type="spellEnd"/>
      <w:r w:rsidRPr="004962EB">
        <w:rPr>
          <w:rFonts w:ascii="Times New Roman" w:hAnsi="Times New Roman"/>
          <w:sz w:val="24"/>
          <w:szCs w:val="24"/>
        </w:rPr>
        <w:t xml:space="preserve">, В. Ю. Основы военной службы [Электронный ресурс]  : учебник / В. Ю. </w:t>
      </w:r>
      <w:proofErr w:type="spellStart"/>
      <w:r w:rsidRPr="004962EB">
        <w:rPr>
          <w:rFonts w:ascii="Times New Roman" w:hAnsi="Times New Roman"/>
          <w:sz w:val="24"/>
          <w:szCs w:val="24"/>
        </w:rPr>
        <w:t>Микрюков</w:t>
      </w:r>
      <w:proofErr w:type="spellEnd"/>
      <w:r w:rsidRPr="004962EB">
        <w:rPr>
          <w:rFonts w:ascii="Times New Roman" w:hAnsi="Times New Roman"/>
          <w:sz w:val="24"/>
          <w:szCs w:val="24"/>
        </w:rPr>
        <w:t>. - М. : КНОРУС, 2017.</w:t>
      </w:r>
    </w:p>
    <w:p w14:paraId="14B19492" w14:textId="2A3E4A17" w:rsidR="00682B68" w:rsidRDefault="00682B68" w:rsidP="00682B68">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7B9D664C" w14:textId="77777777" w:rsidR="00682B68" w:rsidRPr="00682B68" w:rsidRDefault="00682B68" w:rsidP="00682B68">
      <w:pPr>
        <w:spacing w:after="0"/>
        <w:ind w:firstLine="709"/>
        <w:contextualSpacing/>
        <w:jc w:val="both"/>
        <w:rPr>
          <w:rFonts w:ascii="Times New Roman" w:hAnsi="Times New Roman"/>
          <w:bCs/>
          <w:sz w:val="24"/>
          <w:szCs w:val="24"/>
          <w:lang w:val="en-US"/>
        </w:rPr>
      </w:pPr>
      <w:r w:rsidRPr="00682B68">
        <w:rPr>
          <w:rFonts w:ascii="Times New Roman" w:hAnsi="Times New Roman"/>
          <w:bCs/>
          <w:sz w:val="24"/>
          <w:szCs w:val="24"/>
          <w:lang w:val="en-US"/>
        </w:rPr>
        <w:t xml:space="preserve">1. </w:t>
      </w:r>
      <w:r>
        <w:rPr>
          <w:rFonts w:ascii="Times New Roman" w:hAnsi="Times New Roman"/>
          <w:bCs/>
          <w:sz w:val="24"/>
          <w:szCs w:val="24"/>
        </w:rPr>
        <w:t>ЭБС</w:t>
      </w:r>
      <w:r w:rsidRPr="00682B68">
        <w:rPr>
          <w:rFonts w:ascii="Times New Roman" w:hAnsi="Times New Roman"/>
          <w:bCs/>
          <w:sz w:val="24"/>
          <w:szCs w:val="24"/>
          <w:lang w:val="en-US"/>
        </w:rPr>
        <w:t xml:space="preserve"> «</w:t>
      </w:r>
      <w:r>
        <w:rPr>
          <w:rFonts w:ascii="Times New Roman" w:hAnsi="Times New Roman"/>
          <w:bCs/>
          <w:sz w:val="24"/>
          <w:szCs w:val="24"/>
          <w:lang w:val="en-US"/>
        </w:rPr>
        <w:t>Book</w:t>
      </w:r>
      <w:r w:rsidRPr="00682B68">
        <w:rPr>
          <w:rFonts w:ascii="Times New Roman" w:hAnsi="Times New Roman"/>
          <w:bCs/>
          <w:sz w:val="24"/>
          <w:szCs w:val="24"/>
          <w:lang w:val="en-US"/>
        </w:rPr>
        <w:t>.</w:t>
      </w:r>
      <w:r>
        <w:rPr>
          <w:rFonts w:ascii="Times New Roman" w:hAnsi="Times New Roman"/>
          <w:bCs/>
          <w:sz w:val="24"/>
          <w:szCs w:val="24"/>
          <w:lang w:val="en-US"/>
        </w:rPr>
        <w:t>ru</w:t>
      </w:r>
      <w:r w:rsidRPr="00682B68">
        <w:rPr>
          <w:rFonts w:ascii="Times New Roman" w:hAnsi="Times New Roman"/>
          <w:bCs/>
          <w:sz w:val="24"/>
          <w:szCs w:val="24"/>
          <w:lang w:val="en-US"/>
        </w:rPr>
        <w:t xml:space="preserve">»,  </w:t>
      </w:r>
      <w:r>
        <w:rPr>
          <w:rFonts w:ascii="Times New Roman" w:hAnsi="Times New Roman"/>
          <w:bCs/>
          <w:sz w:val="24"/>
          <w:szCs w:val="24"/>
          <w:lang w:val="en-US"/>
        </w:rPr>
        <w:t>https</w:t>
      </w:r>
      <w:r w:rsidRPr="00682B68">
        <w:rPr>
          <w:rFonts w:ascii="Times New Roman" w:hAnsi="Times New Roman"/>
          <w:bCs/>
          <w:sz w:val="24"/>
          <w:szCs w:val="24"/>
          <w:lang w:val="en-US"/>
        </w:rPr>
        <w:t>://</w:t>
      </w:r>
      <w:r>
        <w:rPr>
          <w:rFonts w:ascii="Times New Roman" w:hAnsi="Times New Roman"/>
          <w:bCs/>
          <w:sz w:val="24"/>
          <w:szCs w:val="24"/>
          <w:lang w:val="en-US"/>
        </w:rPr>
        <w:t>www</w:t>
      </w:r>
      <w:r w:rsidRPr="00682B68">
        <w:rPr>
          <w:rFonts w:ascii="Times New Roman" w:hAnsi="Times New Roman"/>
          <w:bCs/>
          <w:sz w:val="24"/>
          <w:szCs w:val="24"/>
          <w:lang w:val="en-US"/>
        </w:rPr>
        <w:t>.</w:t>
      </w:r>
      <w:r>
        <w:rPr>
          <w:rFonts w:ascii="Times New Roman" w:hAnsi="Times New Roman"/>
          <w:bCs/>
          <w:sz w:val="24"/>
          <w:szCs w:val="24"/>
          <w:lang w:val="en-US"/>
        </w:rPr>
        <w:t>book</w:t>
      </w:r>
      <w:r w:rsidRPr="00682B68">
        <w:rPr>
          <w:rFonts w:ascii="Times New Roman" w:hAnsi="Times New Roman"/>
          <w:bCs/>
          <w:sz w:val="24"/>
          <w:szCs w:val="24"/>
          <w:lang w:val="en-US"/>
        </w:rPr>
        <w:t>.</w:t>
      </w:r>
      <w:r>
        <w:rPr>
          <w:rFonts w:ascii="Times New Roman" w:hAnsi="Times New Roman"/>
          <w:bCs/>
          <w:sz w:val="24"/>
          <w:szCs w:val="24"/>
          <w:lang w:val="en-US"/>
        </w:rPr>
        <w:t>ru</w:t>
      </w:r>
    </w:p>
    <w:p w14:paraId="606A79D4" w14:textId="77777777" w:rsidR="00682B68" w:rsidRDefault="00682B68" w:rsidP="00682B68">
      <w:pPr>
        <w:spacing w:after="0"/>
        <w:ind w:firstLine="709"/>
        <w:contextualSpacing/>
        <w:jc w:val="both"/>
        <w:rPr>
          <w:rFonts w:ascii="Times New Roman" w:hAnsi="Times New Roman"/>
          <w:bCs/>
          <w:sz w:val="24"/>
          <w:szCs w:val="24"/>
        </w:rPr>
      </w:pPr>
      <w:r>
        <w:rPr>
          <w:rFonts w:ascii="Times New Roman" w:hAnsi="Times New Roman"/>
          <w:bCs/>
          <w:sz w:val="24"/>
          <w:szCs w:val="24"/>
        </w:rPr>
        <w:t>2. ЭБС « ЮРАЙТ»</w:t>
      </w:r>
      <w:hyperlink r:id="rId101" w:history="1">
        <w:r>
          <w:rPr>
            <w:rStyle w:val="af"/>
            <w:bCs/>
            <w:lang w:val="en-US"/>
          </w:rPr>
          <w:t>https</w:t>
        </w:r>
        <w:r>
          <w:rPr>
            <w:rStyle w:val="af"/>
            <w:bCs/>
          </w:rPr>
          <w:t>://</w:t>
        </w:r>
        <w:r>
          <w:rPr>
            <w:rStyle w:val="af"/>
            <w:bCs/>
            <w:lang w:val="en-US"/>
          </w:rPr>
          <w:t>www</w:t>
        </w:r>
        <w:r>
          <w:rPr>
            <w:rStyle w:val="af"/>
            <w:bCs/>
          </w:rPr>
          <w:t>.</w:t>
        </w:r>
        <w:proofErr w:type="spellStart"/>
        <w:r>
          <w:rPr>
            <w:rStyle w:val="af"/>
            <w:bCs/>
            <w:lang w:val="en-US"/>
          </w:rPr>
          <w:t>biblio</w:t>
        </w:r>
        <w:proofErr w:type="spellEnd"/>
        <w:r>
          <w:rPr>
            <w:rStyle w:val="af"/>
            <w:bCs/>
          </w:rPr>
          <w:t>-</w:t>
        </w:r>
        <w:r>
          <w:rPr>
            <w:rStyle w:val="af"/>
            <w:bCs/>
            <w:lang w:val="en-US"/>
          </w:rPr>
          <w:t>online</w:t>
        </w:r>
        <w:r>
          <w:rPr>
            <w:rStyle w:val="af"/>
            <w:bCs/>
          </w:rPr>
          <w:t>.</w:t>
        </w:r>
        <w:proofErr w:type="spellStart"/>
        <w:r>
          <w:rPr>
            <w:rStyle w:val="af"/>
            <w:bCs/>
            <w:lang w:val="en-US"/>
          </w:rPr>
          <w:t>ru</w:t>
        </w:r>
        <w:proofErr w:type="spellEnd"/>
      </w:hyperlink>
    </w:p>
    <w:p w14:paraId="6FD09C8B" w14:textId="77777777" w:rsidR="00682B68" w:rsidRDefault="00682B68" w:rsidP="00682B68">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ЭБС  «Академия»,  </w:t>
      </w:r>
      <w:r>
        <w:rPr>
          <w:rFonts w:ascii="Times New Roman" w:hAnsi="Times New Roman"/>
          <w:bCs/>
          <w:sz w:val="24"/>
          <w:szCs w:val="24"/>
          <w:lang w:val="en-US"/>
        </w:rPr>
        <w:t>https</w:t>
      </w:r>
      <w:r>
        <w:rPr>
          <w:rFonts w:ascii="Times New Roman" w:hAnsi="Times New Roman"/>
          <w:bCs/>
          <w:sz w:val="24"/>
          <w:szCs w:val="24"/>
        </w:rPr>
        <w:t>://</w:t>
      </w:r>
      <w:r>
        <w:rPr>
          <w:rFonts w:ascii="Times New Roman" w:hAnsi="Times New Roman"/>
          <w:bCs/>
          <w:sz w:val="24"/>
          <w:szCs w:val="24"/>
          <w:lang w:val="en-US"/>
        </w:rPr>
        <w:t>www</w:t>
      </w:r>
      <w:r>
        <w:rPr>
          <w:rFonts w:ascii="Times New Roman" w:hAnsi="Times New Roman"/>
          <w:bCs/>
          <w:sz w:val="24"/>
          <w:szCs w:val="24"/>
        </w:rPr>
        <w:t>.</w:t>
      </w:r>
      <w:r>
        <w:rPr>
          <w:rFonts w:ascii="Times New Roman" w:hAnsi="Times New Roman"/>
          <w:bCs/>
          <w:sz w:val="24"/>
          <w:szCs w:val="24"/>
          <w:lang w:val="en-US"/>
        </w:rPr>
        <w:t>academia</w:t>
      </w:r>
      <w:r>
        <w:rPr>
          <w:rFonts w:ascii="Times New Roman" w:hAnsi="Times New Roman"/>
          <w:bCs/>
          <w:sz w:val="24"/>
          <w:szCs w:val="24"/>
        </w:rPr>
        <w:t>-</w:t>
      </w:r>
      <w:proofErr w:type="spellStart"/>
      <w:r>
        <w:rPr>
          <w:rFonts w:ascii="Times New Roman" w:hAnsi="Times New Roman"/>
          <w:bCs/>
          <w:sz w:val="24"/>
          <w:szCs w:val="24"/>
          <w:lang w:val="en-US"/>
        </w:rPr>
        <w:t>moscow</w:t>
      </w:r>
      <w:proofErr w:type="spellEnd"/>
      <w:r>
        <w:rPr>
          <w:rFonts w:ascii="Times New Roman" w:hAnsi="Times New Roman"/>
          <w:bCs/>
          <w:sz w:val="24"/>
          <w:szCs w:val="24"/>
        </w:rPr>
        <w:t>.</w:t>
      </w:r>
      <w:proofErr w:type="spellStart"/>
      <w:r>
        <w:rPr>
          <w:rFonts w:ascii="Times New Roman" w:hAnsi="Times New Roman"/>
          <w:bCs/>
          <w:sz w:val="24"/>
          <w:szCs w:val="24"/>
          <w:lang w:val="en-US"/>
        </w:rPr>
        <w:t>ru</w:t>
      </w:r>
      <w:proofErr w:type="spellEnd"/>
    </w:p>
    <w:p w14:paraId="31127B3B" w14:textId="77777777" w:rsidR="00682B68" w:rsidRDefault="00682B68" w:rsidP="00682B68">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Издательство «Лань», </w:t>
      </w:r>
      <w:r>
        <w:rPr>
          <w:rFonts w:ascii="Times New Roman" w:hAnsi="Times New Roman"/>
          <w:bCs/>
          <w:sz w:val="24"/>
          <w:szCs w:val="24"/>
          <w:lang w:val="en-US"/>
        </w:rPr>
        <w:t>https</w:t>
      </w:r>
      <w:r>
        <w:rPr>
          <w:rFonts w:ascii="Times New Roman" w:hAnsi="Times New Roman"/>
          <w:bCs/>
          <w:sz w:val="24"/>
          <w:szCs w:val="24"/>
        </w:rPr>
        <w:t>://</w:t>
      </w:r>
      <w:r>
        <w:rPr>
          <w:rFonts w:ascii="Times New Roman" w:hAnsi="Times New Roman"/>
          <w:bCs/>
          <w:sz w:val="24"/>
          <w:szCs w:val="24"/>
          <w:lang w:val="en-US"/>
        </w:rPr>
        <w:t>e</w:t>
      </w:r>
      <w:r>
        <w:rPr>
          <w:rFonts w:ascii="Times New Roman" w:hAnsi="Times New Roman"/>
          <w:bCs/>
          <w:sz w:val="24"/>
          <w:szCs w:val="24"/>
        </w:rPr>
        <w:t>.</w:t>
      </w:r>
      <w:proofErr w:type="spellStart"/>
      <w:r>
        <w:rPr>
          <w:rFonts w:ascii="Times New Roman" w:hAnsi="Times New Roman"/>
          <w:bCs/>
          <w:sz w:val="24"/>
          <w:szCs w:val="24"/>
          <w:lang w:val="en-US"/>
        </w:rPr>
        <w:t>lanbook</w:t>
      </w:r>
      <w:proofErr w:type="spellEnd"/>
      <w:r>
        <w:rPr>
          <w:rFonts w:ascii="Times New Roman" w:hAnsi="Times New Roman"/>
          <w:bCs/>
          <w:sz w:val="24"/>
          <w:szCs w:val="24"/>
        </w:rPr>
        <w:t>.</w:t>
      </w:r>
      <w:r>
        <w:rPr>
          <w:rFonts w:ascii="Times New Roman" w:hAnsi="Times New Roman"/>
          <w:bCs/>
          <w:sz w:val="24"/>
          <w:szCs w:val="24"/>
          <w:lang w:val="en-US"/>
        </w:rPr>
        <w:t>com</w:t>
      </w:r>
    </w:p>
    <w:p w14:paraId="2D0E4E4B" w14:textId="77777777" w:rsidR="00682B68" w:rsidRDefault="00682B68" w:rsidP="00682B68">
      <w:pPr>
        <w:spacing w:after="0"/>
        <w:ind w:firstLine="709"/>
        <w:contextualSpacing/>
        <w:jc w:val="both"/>
        <w:rPr>
          <w:rFonts w:ascii="Times New Roman" w:hAnsi="Times New Roman"/>
          <w:bCs/>
          <w:sz w:val="24"/>
          <w:szCs w:val="24"/>
        </w:rPr>
      </w:pPr>
      <w:r>
        <w:rPr>
          <w:rFonts w:ascii="Times New Roman" w:hAnsi="Times New Roman"/>
          <w:bCs/>
          <w:sz w:val="24"/>
          <w:szCs w:val="24"/>
        </w:rPr>
        <w:t>5.Электронно-библиотечная система «Университетская библиотека онлайн»,https://www.biblioclub.ru</w:t>
      </w:r>
    </w:p>
    <w:p w14:paraId="18DE4E24" w14:textId="77777777" w:rsidR="00682B68" w:rsidRDefault="00682B68" w:rsidP="00682B68">
      <w:pPr>
        <w:spacing w:after="0"/>
        <w:contextualSpacing/>
        <w:jc w:val="both"/>
        <w:rPr>
          <w:bCs/>
          <w:i/>
        </w:rPr>
      </w:pPr>
    </w:p>
    <w:p w14:paraId="23688C14" w14:textId="77777777" w:rsidR="00682B68" w:rsidRDefault="00682B68" w:rsidP="00682B68">
      <w:pPr>
        <w:ind w:firstLine="709"/>
        <w:jc w:val="both"/>
        <w:rPr>
          <w:rFonts w:ascii="Times New Roman" w:hAnsi="Times New Roman"/>
          <w:sz w:val="24"/>
          <w:szCs w:val="24"/>
        </w:rPr>
      </w:pPr>
      <w:r>
        <w:rPr>
          <w:rFonts w:ascii="Times New Roman" w:hAnsi="Times New Roman"/>
          <w:b/>
          <w:sz w:val="24"/>
          <w:szCs w:val="24"/>
        </w:rPr>
        <w:t xml:space="preserve">4. КОНТРОЛЬ И ОЦЕНКА РЕЗУЛЬТАТОВ ОСВОЕНИЯ  </w:t>
      </w:r>
    </w:p>
    <w:p w14:paraId="7CD29C4D" w14:textId="097EEF3F" w:rsidR="00682B68" w:rsidRDefault="00682B68" w:rsidP="00682B68">
      <w:pPr>
        <w:jc w:val="center"/>
        <w:rPr>
          <w:rFonts w:ascii="Times New Roman" w:hAnsi="Times New Roman"/>
          <w:b/>
          <w:sz w:val="24"/>
          <w:szCs w:val="24"/>
        </w:rPr>
      </w:pPr>
      <w:r>
        <w:rPr>
          <w:rFonts w:ascii="Times New Roman" w:hAnsi="Times New Roman"/>
          <w:b/>
          <w:sz w:val="24"/>
          <w:szCs w:val="24"/>
        </w:rPr>
        <w:t>УЧЕБНОЙ ДИСЦИПЛИНЫ</w:t>
      </w:r>
    </w:p>
    <w:p w14:paraId="17F9F65C" w14:textId="353BF7BF" w:rsidR="00682B68" w:rsidRDefault="00682B68" w:rsidP="00D477F1">
      <w:pPr>
        <w:spacing w:after="0"/>
        <w:rPr>
          <w:rFonts w:ascii="Times New Roman" w:hAnsi="Times New Roman"/>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984"/>
        <w:gridCol w:w="4111"/>
      </w:tblGrid>
      <w:tr w:rsidR="004962EB" w:rsidRPr="0088377A" w14:paraId="5407CCC6" w14:textId="77777777" w:rsidTr="003F48E9">
        <w:trPr>
          <w:trHeight w:val="673"/>
        </w:trPr>
        <w:tc>
          <w:tcPr>
            <w:tcW w:w="3794" w:type="dxa"/>
            <w:tcBorders>
              <w:bottom w:val="single" w:sz="4" w:space="0" w:color="auto"/>
            </w:tcBorders>
            <w:shd w:val="clear" w:color="auto" w:fill="D9D9D9"/>
            <w:vAlign w:val="center"/>
          </w:tcPr>
          <w:p w14:paraId="798F9DA1" w14:textId="77777777" w:rsidR="004962EB" w:rsidRPr="004962EB" w:rsidRDefault="004962EB" w:rsidP="004962EB">
            <w:pPr>
              <w:widowControl w:val="0"/>
              <w:autoSpaceDE w:val="0"/>
              <w:autoSpaceDN w:val="0"/>
              <w:adjustRightInd w:val="0"/>
              <w:spacing w:after="0"/>
              <w:jc w:val="center"/>
              <w:rPr>
                <w:rFonts w:ascii="Times New Roman" w:hAnsi="Times New Roman"/>
                <w:b/>
                <w:sz w:val="20"/>
              </w:rPr>
            </w:pPr>
            <w:r w:rsidRPr="004962EB">
              <w:rPr>
                <w:rFonts w:ascii="Times New Roman" w:hAnsi="Times New Roman"/>
                <w:b/>
                <w:sz w:val="20"/>
              </w:rPr>
              <w:t>Результаты обучения</w:t>
            </w:r>
          </w:p>
          <w:p w14:paraId="159F29C5" w14:textId="77777777" w:rsidR="004962EB" w:rsidRPr="004962EB" w:rsidRDefault="004962EB" w:rsidP="004962EB">
            <w:pPr>
              <w:widowControl w:val="0"/>
              <w:autoSpaceDE w:val="0"/>
              <w:autoSpaceDN w:val="0"/>
              <w:adjustRightInd w:val="0"/>
              <w:spacing w:after="0"/>
              <w:jc w:val="center"/>
              <w:rPr>
                <w:rFonts w:ascii="Times New Roman" w:hAnsi="Times New Roman"/>
                <w:b/>
                <w:bCs/>
                <w:sz w:val="20"/>
              </w:rPr>
            </w:pPr>
            <w:r w:rsidRPr="004962EB">
              <w:rPr>
                <w:rFonts w:ascii="Times New Roman" w:hAnsi="Times New Roman"/>
                <w:b/>
                <w:bCs/>
                <w:sz w:val="20"/>
              </w:rPr>
              <w:t>(освоенные умения,</w:t>
            </w:r>
          </w:p>
          <w:p w14:paraId="16121CD9" w14:textId="77777777" w:rsidR="004962EB" w:rsidRPr="004962EB" w:rsidRDefault="004962EB" w:rsidP="004962EB">
            <w:pPr>
              <w:widowControl w:val="0"/>
              <w:autoSpaceDE w:val="0"/>
              <w:autoSpaceDN w:val="0"/>
              <w:adjustRightInd w:val="0"/>
              <w:spacing w:after="0"/>
              <w:jc w:val="center"/>
              <w:rPr>
                <w:rFonts w:ascii="Times New Roman" w:hAnsi="Times New Roman"/>
                <w:b/>
                <w:sz w:val="20"/>
              </w:rPr>
            </w:pPr>
            <w:r w:rsidRPr="004962EB">
              <w:rPr>
                <w:rFonts w:ascii="Times New Roman" w:hAnsi="Times New Roman"/>
                <w:b/>
                <w:bCs/>
                <w:sz w:val="20"/>
              </w:rPr>
              <w:t>усвоенные знания)</w:t>
            </w:r>
          </w:p>
        </w:tc>
        <w:tc>
          <w:tcPr>
            <w:tcW w:w="1984" w:type="dxa"/>
            <w:tcBorders>
              <w:bottom w:val="single" w:sz="4" w:space="0" w:color="auto"/>
            </w:tcBorders>
            <w:shd w:val="clear" w:color="auto" w:fill="D9D9D9"/>
            <w:vAlign w:val="center"/>
          </w:tcPr>
          <w:p w14:paraId="4FE95FBD" w14:textId="77777777" w:rsidR="004962EB" w:rsidRPr="004962EB" w:rsidRDefault="004962EB" w:rsidP="004962EB">
            <w:pPr>
              <w:widowControl w:val="0"/>
              <w:autoSpaceDE w:val="0"/>
              <w:autoSpaceDN w:val="0"/>
              <w:adjustRightInd w:val="0"/>
              <w:spacing w:after="0"/>
              <w:jc w:val="center"/>
              <w:rPr>
                <w:rFonts w:ascii="Times New Roman" w:hAnsi="Times New Roman"/>
                <w:b/>
                <w:sz w:val="20"/>
              </w:rPr>
            </w:pPr>
            <w:r w:rsidRPr="004962EB">
              <w:rPr>
                <w:rFonts w:ascii="Times New Roman" w:hAnsi="Times New Roman"/>
                <w:b/>
                <w:sz w:val="20"/>
              </w:rPr>
              <w:t>Формируемые ПК и ОК</w:t>
            </w:r>
          </w:p>
        </w:tc>
        <w:tc>
          <w:tcPr>
            <w:tcW w:w="4111" w:type="dxa"/>
            <w:tcBorders>
              <w:bottom w:val="single" w:sz="4" w:space="0" w:color="auto"/>
            </w:tcBorders>
            <w:shd w:val="clear" w:color="auto" w:fill="D9D9D9"/>
            <w:vAlign w:val="center"/>
          </w:tcPr>
          <w:p w14:paraId="470AA443" w14:textId="77777777" w:rsidR="004962EB" w:rsidRPr="004962EB" w:rsidRDefault="004962EB" w:rsidP="004962EB">
            <w:pPr>
              <w:widowControl w:val="0"/>
              <w:autoSpaceDE w:val="0"/>
              <w:autoSpaceDN w:val="0"/>
              <w:adjustRightInd w:val="0"/>
              <w:spacing w:after="0"/>
              <w:jc w:val="center"/>
              <w:rPr>
                <w:rFonts w:ascii="Times New Roman" w:hAnsi="Times New Roman"/>
                <w:b/>
                <w:sz w:val="20"/>
              </w:rPr>
            </w:pPr>
            <w:r w:rsidRPr="004962EB">
              <w:rPr>
                <w:rFonts w:ascii="Times New Roman" w:hAnsi="Times New Roman"/>
                <w:b/>
                <w:sz w:val="20"/>
              </w:rPr>
              <w:t>Формы и методы контроля и оценки</w:t>
            </w:r>
          </w:p>
          <w:p w14:paraId="7E4C6691" w14:textId="77777777" w:rsidR="004962EB" w:rsidRPr="004962EB" w:rsidRDefault="004962EB" w:rsidP="004962EB">
            <w:pPr>
              <w:widowControl w:val="0"/>
              <w:autoSpaceDE w:val="0"/>
              <w:autoSpaceDN w:val="0"/>
              <w:adjustRightInd w:val="0"/>
              <w:spacing w:after="0"/>
              <w:jc w:val="center"/>
              <w:rPr>
                <w:rFonts w:ascii="Times New Roman" w:hAnsi="Times New Roman"/>
                <w:b/>
                <w:sz w:val="20"/>
              </w:rPr>
            </w:pPr>
            <w:r w:rsidRPr="004962EB">
              <w:rPr>
                <w:rFonts w:ascii="Times New Roman" w:hAnsi="Times New Roman"/>
                <w:b/>
                <w:sz w:val="20"/>
              </w:rPr>
              <w:t>результатов обучения</w:t>
            </w:r>
          </w:p>
        </w:tc>
      </w:tr>
      <w:tr w:rsidR="004962EB" w:rsidRPr="00E45D16" w14:paraId="3A6EC4B8" w14:textId="77777777" w:rsidTr="003F48E9">
        <w:trPr>
          <w:trHeight w:val="60"/>
        </w:trPr>
        <w:tc>
          <w:tcPr>
            <w:tcW w:w="9889" w:type="dxa"/>
            <w:gridSpan w:val="3"/>
            <w:tcBorders>
              <w:bottom w:val="single" w:sz="4" w:space="0" w:color="auto"/>
            </w:tcBorders>
            <w:shd w:val="clear" w:color="auto" w:fill="auto"/>
          </w:tcPr>
          <w:p w14:paraId="4A47AAC3" w14:textId="77777777" w:rsidR="004962EB" w:rsidRPr="004962EB" w:rsidRDefault="004962EB" w:rsidP="004962EB">
            <w:pPr>
              <w:widowControl w:val="0"/>
              <w:autoSpaceDE w:val="0"/>
              <w:autoSpaceDN w:val="0"/>
              <w:adjustRightInd w:val="0"/>
              <w:spacing w:after="0"/>
              <w:ind w:firstLine="320"/>
              <w:jc w:val="both"/>
              <w:rPr>
                <w:rFonts w:ascii="Times New Roman" w:hAnsi="Times New Roman"/>
                <w:sz w:val="24"/>
                <w:szCs w:val="24"/>
              </w:rPr>
            </w:pPr>
            <w:r w:rsidRPr="004962EB">
              <w:rPr>
                <w:rFonts w:ascii="Times New Roman" w:hAnsi="Times New Roman"/>
                <w:sz w:val="24"/>
                <w:szCs w:val="24"/>
              </w:rPr>
              <w:t>Усвоенные знания:</w:t>
            </w:r>
          </w:p>
        </w:tc>
      </w:tr>
      <w:tr w:rsidR="004962EB" w:rsidRPr="0088377A" w14:paraId="254EC129" w14:textId="77777777" w:rsidTr="003F48E9">
        <w:trPr>
          <w:trHeight w:val="295"/>
        </w:trPr>
        <w:tc>
          <w:tcPr>
            <w:tcW w:w="3794" w:type="dxa"/>
            <w:tcBorders>
              <w:bottom w:val="single" w:sz="4" w:space="0" w:color="auto"/>
            </w:tcBorders>
            <w:shd w:val="clear" w:color="auto" w:fill="auto"/>
          </w:tcPr>
          <w:p w14:paraId="467DA46E" w14:textId="77777777" w:rsidR="004962EB" w:rsidRPr="004962EB" w:rsidRDefault="004962EB" w:rsidP="0049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962EB">
              <w:rPr>
                <w:rFonts w:ascii="Times New Roman" w:hAnsi="Times New Roman"/>
                <w:sz w:val="24"/>
                <w:szCs w:val="24"/>
              </w:rPr>
              <w:t>роль гражданского флота в современной войне;</w:t>
            </w:r>
          </w:p>
        </w:tc>
        <w:tc>
          <w:tcPr>
            <w:tcW w:w="1984" w:type="dxa"/>
            <w:vMerge w:val="restart"/>
            <w:vAlign w:val="center"/>
          </w:tcPr>
          <w:p w14:paraId="5D19E4C7" w14:textId="77777777" w:rsidR="004962EB" w:rsidRPr="004962EB" w:rsidRDefault="004962EB" w:rsidP="004962EB">
            <w:pPr>
              <w:spacing w:after="0"/>
              <w:jc w:val="center"/>
              <w:rPr>
                <w:rFonts w:ascii="Times New Roman" w:hAnsi="Times New Roman"/>
                <w:sz w:val="24"/>
                <w:szCs w:val="24"/>
              </w:rPr>
            </w:pPr>
            <w:r w:rsidRPr="004962EB">
              <w:rPr>
                <w:rFonts w:ascii="Times New Roman" w:hAnsi="Times New Roman"/>
                <w:sz w:val="24"/>
                <w:szCs w:val="24"/>
              </w:rPr>
              <w:t>ОК 1-9, ПК 1.1-1.5; 2.1-2.3; 3.1-3.4</w:t>
            </w:r>
          </w:p>
        </w:tc>
        <w:tc>
          <w:tcPr>
            <w:tcW w:w="4111" w:type="dxa"/>
            <w:tcBorders>
              <w:bottom w:val="single" w:sz="4" w:space="0" w:color="auto"/>
            </w:tcBorders>
            <w:shd w:val="clear" w:color="auto" w:fill="auto"/>
          </w:tcPr>
          <w:p w14:paraId="456A97CF" w14:textId="77777777" w:rsidR="004962EB" w:rsidRPr="004962EB" w:rsidRDefault="004962EB" w:rsidP="004962EB">
            <w:pPr>
              <w:spacing w:after="0"/>
              <w:jc w:val="both"/>
              <w:rPr>
                <w:rFonts w:ascii="Times New Roman" w:hAnsi="Times New Roman"/>
                <w:sz w:val="24"/>
                <w:szCs w:val="24"/>
              </w:rPr>
            </w:pPr>
            <w:r w:rsidRPr="004962EB">
              <w:rPr>
                <w:rFonts w:ascii="Times New Roman" w:hAnsi="Times New Roman"/>
                <w:sz w:val="24"/>
                <w:szCs w:val="24"/>
              </w:rPr>
              <w:t>Опрос, тестирование. Изложение роли гражданского флота в современной войне. Дифференцированный зачет</w:t>
            </w:r>
          </w:p>
        </w:tc>
      </w:tr>
      <w:tr w:rsidR="004962EB" w:rsidRPr="0088377A" w14:paraId="6E6422EA" w14:textId="77777777" w:rsidTr="003F48E9">
        <w:trPr>
          <w:trHeight w:val="238"/>
        </w:trPr>
        <w:tc>
          <w:tcPr>
            <w:tcW w:w="3794" w:type="dxa"/>
            <w:tcBorders>
              <w:top w:val="single" w:sz="4" w:space="0" w:color="auto"/>
              <w:bottom w:val="single" w:sz="4" w:space="0" w:color="auto"/>
            </w:tcBorders>
            <w:shd w:val="clear" w:color="auto" w:fill="auto"/>
          </w:tcPr>
          <w:p w14:paraId="5954F704" w14:textId="77777777" w:rsidR="004962EB" w:rsidRPr="004962EB" w:rsidRDefault="004962EB" w:rsidP="0049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962EB">
              <w:rPr>
                <w:rFonts w:ascii="Times New Roman" w:hAnsi="Times New Roman"/>
                <w:sz w:val="24"/>
                <w:szCs w:val="24"/>
              </w:rPr>
              <w:t xml:space="preserve">организации и методики проведения ВМП экипажей гражданских судов общесудовую организацию в военное время;  </w:t>
            </w:r>
          </w:p>
        </w:tc>
        <w:tc>
          <w:tcPr>
            <w:tcW w:w="1984" w:type="dxa"/>
            <w:vMerge/>
            <w:vAlign w:val="center"/>
          </w:tcPr>
          <w:p w14:paraId="2B954C57" w14:textId="77777777" w:rsidR="004962EB" w:rsidRPr="004962EB" w:rsidRDefault="004962EB" w:rsidP="004962EB">
            <w:pPr>
              <w:widowControl w:val="0"/>
              <w:autoSpaceDE w:val="0"/>
              <w:autoSpaceDN w:val="0"/>
              <w:adjustRightInd w:val="0"/>
              <w:spacing w:after="0"/>
              <w:ind w:firstLine="320"/>
              <w:jc w:val="center"/>
              <w:rPr>
                <w:rFonts w:ascii="Times New Roman" w:hAnsi="Times New Roman"/>
                <w:sz w:val="24"/>
                <w:szCs w:val="24"/>
              </w:rPr>
            </w:pPr>
          </w:p>
        </w:tc>
        <w:tc>
          <w:tcPr>
            <w:tcW w:w="4111" w:type="dxa"/>
            <w:tcBorders>
              <w:top w:val="single" w:sz="4" w:space="0" w:color="auto"/>
              <w:bottom w:val="single" w:sz="4" w:space="0" w:color="auto"/>
            </w:tcBorders>
            <w:shd w:val="clear" w:color="auto" w:fill="auto"/>
          </w:tcPr>
          <w:p w14:paraId="199E7110" w14:textId="77777777" w:rsidR="004962EB" w:rsidRPr="004962EB" w:rsidRDefault="004962EB" w:rsidP="004962EB">
            <w:pPr>
              <w:spacing w:after="0"/>
              <w:jc w:val="both"/>
              <w:rPr>
                <w:rFonts w:ascii="Times New Roman" w:hAnsi="Times New Roman"/>
                <w:sz w:val="24"/>
                <w:szCs w:val="24"/>
              </w:rPr>
            </w:pPr>
            <w:r w:rsidRPr="004962EB">
              <w:rPr>
                <w:rFonts w:ascii="Times New Roman" w:hAnsi="Times New Roman"/>
                <w:sz w:val="24"/>
                <w:szCs w:val="24"/>
              </w:rPr>
              <w:t>Опрос, тестирование. Изложение методов проведения и организации ВМП экипажей гражданских судов. Дифференцированный зачет</w:t>
            </w:r>
          </w:p>
        </w:tc>
      </w:tr>
      <w:tr w:rsidR="004962EB" w:rsidRPr="0088377A" w14:paraId="2DBFE566" w14:textId="77777777" w:rsidTr="003F48E9">
        <w:trPr>
          <w:trHeight w:val="80"/>
        </w:trPr>
        <w:tc>
          <w:tcPr>
            <w:tcW w:w="3794" w:type="dxa"/>
            <w:tcBorders>
              <w:top w:val="single" w:sz="4" w:space="0" w:color="auto"/>
              <w:bottom w:val="single" w:sz="4" w:space="0" w:color="auto"/>
            </w:tcBorders>
            <w:shd w:val="clear" w:color="auto" w:fill="auto"/>
          </w:tcPr>
          <w:p w14:paraId="129C5C61" w14:textId="77777777" w:rsidR="004962EB" w:rsidRPr="004962EB" w:rsidRDefault="004962EB" w:rsidP="0049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962EB">
              <w:rPr>
                <w:rFonts w:ascii="Times New Roman" w:hAnsi="Times New Roman"/>
                <w:sz w:val="24"/>
                <w:szCs w:val="24"/>
              </w:rPr>
              <w:t xml:space="preserve">организации борьбы с диверсионными силами; </w:t>
            </w:r>
          </w:p>
        </w:tc>
        <w:tc>
          <w:tcPr>
            <w:tcW w:w="1984" w:type="dxa"/>
            <w:vMerge/>
            <w:vAlign w:val="center"/>
          </w:tcPr>
          <w:p w14:paraId="1390A1F9" w14:textId="77777777" w:rsidR="004962EB" w:rsidRPr="004962EB" w:rsidRDefault="004962EB" w:rsidP="004962EB">
            <w:pPr>
              <w:spacing w:after="0"/>
              <w:jc w:val="center"/>
              <w:rPr>
                <w:rFonts w:ascii="Times New Roman" w:hAnsi="Times New Roman"/>
                <w:sz w:val="24"/>
                <w:szCs w:val="24"/>
              </w:rPr>
            </w:pPr>
          </w:p>
        </w:tc>
        <w:tc>
          <w:tcPr>
            <w:tcW w:w="4111" w:type="dxa"/>
            <w:tcBorders>
              <w:top w:val="single" w:sz="4" w:space="0" w:color="auto"/>
              <w:bottom w:val="single" w:sz="4" w:space="0" w:color="auto"/>
            </w:tcBorders>
            <w:shd w:val="clear" w:color="auto" w:fill="auto"/>
          </w:tcPr>
          <w:p w14:paraId="2EA291CB" w14:textId="77777777" w:rsidR="004962EB" w:rsidRPr="004962EB" w:rsidRDefault="004962EB" w:rsidP="004962EB">
            <w:pPr>
              <w:spacing w:after="0"/>
              <w:jc w:val="both"/>
              <w:rPr>
                <w:rFonts w:ascii="Times New Roman" w:hAnsi="Times New Roman"/>
                <w:sz w:val="24"/>
                <w:szCs w:val="24"/>
              </w:rPr>
            </w:pPr>
            <w:r w:rsidRPr="004962EB">
              <w:rPr>
                <w:rFonts w:ascii="Times New Roman" w:hAnsi="Times New Roman"/>
                <w:sz w:val="24"/>
                <w:szCs w:val="24"/>
              </w:rPr>
              <w:t>Опрос, тестирование. Изложение основных принципов организации борьбы с диверсионными силами. Дифференцированный зачет</w:t>
            </w:r>
          </w:p>
        </w:tc>
      </w:tr>
      <w:tr w:rsidR="004962EB" w:rsidRPr="0088377A" w14:paraId="53CFA437" w14:textId="77777777" w:rsidTr="003F48E9">
        <w:trPr>
          <w:trHeight w:val="80"/>
        </w:trPr>
        <w:tc>
          <w:tcPr>
            <w:tcW w:w="3794" w:type="dxa"/>
            <w:tcBorders>
              <w:top w:val="single" w:sz="4" w:space="0" w:color="auto"/>
              <w:bottom w:val="single" w:sz="4" w:space="0" w:color="auto"/>
            </w:tcBorders>
            <w:shd w:val="clear" w:color="auto" w:fill="auto"/>
          </w:tcPr>
          <w:p w14:paraId="35D04CED" w14:textId="77777777" w:rsidR="004962EB" w:rsidRPr="004962EB" w:rsidRDefault="004962EB" w:rsidP="0049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962EB">
              <w:rPr>
                <w:rFonts w:ascii="Times New Roman" w:hAnsi="Times New Roman"/>
                <w:sz w:val="24"/>
                <w:szCs w:val="24"/>
              </w:rPr>
              <w:t xml:space="preserve">специальное оборудование и вооружение, устанавливаемое на </w:t>
            </w:r>
            <w:r w:rsidRPr="004962EB">
              <w:rPr>
                <w:rFonts w:ascii="Times New Roman" w:hAnsi="Times New Roman"/>
                <w:sz w:val="24"/>
                <w:szCs w:val="24"/>
              </w:rPr>
              <w:lastRenderedPageBreak/>
              <w:t>судах в военное время и правила  их использования;</w:t>
            </w:r>
          </w:p>
        </w:tc>
        <w:tc>
          <w:tcPr>
            <w:tcW w:w="1984" w:type="dxa"/>
            <w:vMerge/>
            <w:vAlign w:val="center"/>
          </w:tcPr>
          <w:p w14:paraId="1323F5E5" w14:textId="77777777" w:rsidR="004962EB" w:rsidRPr="004962EB" w:rsidRDefault="004962EB" w:rsidP="004962EB">
            <w:pPr>
              <w:spacing w:after="0"/>
              <w:jc w:val="center"/>
              <w:rPr>
                <w:rFonts w:ascii="Times New Roman" w:hAnsi="Times New Roman"/>
                <w:sz w:val="24"/>
                <w:szCs w:val="24"/>
              </w:rPr>
            </w:pPr>
          </w:p>
        </w:tc>
        <w:tc>
          <w:tcPr>
            <w:tcW w:w="4111" w:type="dxa"/>
            <w:tcBorders>
              <w:top w:val="single" w:sz="4" w:space="0" w:color="auto"/>
              <w:bottom w:val="single" w:sz="4" w:space="0" w:color="auto"/>
            </w:tcBorders>
            <w:shd w:val="clear" w:color="auto" w:fill="auto"/>
          </w:tcPr>
          <w:p w14:paraId="659D04D7" w14:textId="77777777" w:rsidR="004962EB" w:rsidRPr="004962EB" w:rsidRDefault="004962EB" w:rsidP="004962EB">
            <w:pPr>
              <w:spacing w:after="0"/>
              <w:jc w:val="both"/>
              <w:rPr>
                <w:rFonts w:ascii="Times New Roman" w:hAnsi="Times New Roman"/>
                <w:sz w:val="24"/>
                <w:szCs w:val="24"/>
              </w:rPr>
            </w:pPr>
            <w:r w:rsidRPr="004962EB">
              <w:rPr>
                <w:rFonts w:ascii="Times New Roman" w:hAnsi="Times New Roman"/>
                <w:sz w:val="24"/>
                <w:szCs w:val="24"/>
              </w:rPr>
              <w:t xml:space="preserve">Опрос, тестирование. Обоснование выбора специального оборудования, </w:t>
            </w:r>
            <w:r w:rsidRPr="004962EB">
              <w:rPr>
                <w:rFonts w:ascii="Times New Roman" w:hAnsi="Times New Roman"/>
                <w:sz w:val="24"/>
                <w:szCs w:val="24"/>
              </w:rPr>
              <w:lastRenderedPageBreak/>
              <w:t>устанавливаемого на судах и правил его использования.</w:t>
            </w:r>
          </w:p>
        </w:tc>
      </w:tr>
      <w:tr w:rsidR="004962EB" w:rsidRPr="0088377A" w14:paraId="68B8E857" w14:textId="77777777" w:rsidTr="003F48E9">
        <w:trPr>
          <w:trHeight w:val="80"/>
        </w:trPr>
        <w:tc>
          <w:tcPr>
            <w:tcW w:w="3794" w:type="dxa"/>
            <w:tcBorders>
              <w:top w:val="single" w:sz="4" w:space="0" w:color="auto"/>
              <w:bottom w:val="single" w:sz="4" w:space="0" w:color="auto"/>
            </w:tcBorders>
            <w:shd w:val="clear" w:color="auto" w:fill="auto"/>
          </w:tcPr>
          <w:p w14:paraId="5FDBB256" w14:textId="77777777" w:rsidR="004962EB" w:rsidRPr="004962EB" w:rsidRDefault="004962EB" w:rsidP="0049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962EB">
              <w:rPr>
                <w:rFonts w:ascii="Times New Roman" w:hAnsi="Times New Roman"/>
                <w:sz w:val="24"/>
                <w:szCs w:val="24"/>
              </w:rPr>
              <w:lastRenderedPageBreak/>
              <w:t>поражающие факторы оружия массового поражения, средств защиты экипажей судов, безопасного радиуса судна;</w:t>
            </w:r>
          </w:p>
        </w:tc>
        <w:tc>
          <w:tcPr>
            <w:tcW w:w="1984" w:type="dxa"/>
            <w:vMerge/>
            <w:vAlign w:val="center"/>
          </w:tcPr>
          <w:p w14:paraId="0A557DB7" w14:textId="77777777" w:rsidR="004962EB" w:rsidRPr="004962EB" w:rsidRDefault="004962EB" w:rsidP="004962EB">
            <w:pPr>
              <w:spacing w:after="0"/>
              <w:jc w:val="center"/>
              <w:rPr>
                <w:rFonts w:ascii="Times New Roman" w:hAnsi="Times New Roman"/>
                <w:sz w:val="24"/>
                <w:szCs w:val="24"/>
              </w:rPr>
            </w:pPr>
          </w:p>
        </w:tc>
        <w:tc>
          <w:tcPr>
            <w:tcW w:w="4111" w:type="dxa"/>
            <w:tcBorders>
              <w:top w:val="single" w:sz="4" w:space="0" w:color="auto"/>
              <w:bottom w:val="single" w:sz="4" w:space="0" w:color="auto"/>
            </w:tcBorders>
            <w:shd w:val="clear" w:color="auto" w:fill="auto"/>
          </w:tcPr>
          <w:p w14:paraId="0CC47B3F" w14:textId="77777777" w:rsidR="004962EB" w:rsidRPr="004962EB" w:rsidRDefault="004962EB" w:rsidP="004962EB">
            <w:pPr>
              <w:spacing w:after="0"/>
              <w:jc w:val="both"/>
              <w:rPr>
                <w:rFonts w:ascii="Times New Roman" w:hAnsi="Times New Roman"/>
                <w:sz w:val="24"/>
                <w:szCs w:val="24"/>
              </w:rPr>
            </w:pPr>
            <w:r w:rsidRPr="004962EB">
              <w:rPr>
                <w:rFonts w:ascii="Times New Roman" w:hAnsi="Times New Roman"/>
                <w:sz w:val="24"/>
                <w:szCs w:val="24"/>
              </w:rPr>
              <w:t>Опрос, тестирование. Изложение основных характеристик поражающих факторов ОМП и защита экипажей судов. Определение безопасного радиуса. Дифференцированный зачет</w:t>
            </w:r>
          </w:p>
        </w:tc>
      </w:tr>
      <w:tr w:rsidR="004962EB" w:rsidRPr="0088377A" w14:paraId="0E4ED7F2" w14:textId="77777777" w:rsidTr="003F48E9">
        <w:trPr>
          <w:trHeight w:val="80"/>
        </w:trPr>
        <w:tc>
          <w:tcPr>
            <w:tcW w:w="3794" w:type="dxa"/>
            <w:tcBorders>
              <w:top w:val="single" w:sz="4" w:space="0" w:color="auto"/>
              <w:bottom w:val="single" w:sz="4" w:space="0" w:color="auto"/>
            </w:tcBorders>
            <w:shd w:val="clear" w:color="auto" w:fill="auto"/>
          </w:tcPr>
          <w:p w14:paraId="18B64440" w14:textId="77777777" w:rsidR="004962EB" w:rsidRPr="004962EB" w:rsidRDefault="004962EB" w:rsidP="00496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962EB">
              <w:rPr>
                <w:rFonts w:ascii="Times New Roman" w:hAnsi="Times New Roman"/>
                <w:sz w:val="24"/>
                <w:szCs w:val="24"/>
              </w:rPr>
              <w:t>способы погрузки и выгрузки войск, боеприпасов, техники и эвакуируемого населения;</w:t>
            </w:r>
          </w:p>
        </w:tc>
        <w:tc>
          <w:tcPr>
            <w:tcW w:w="1984" w:type="dxa"/>
            <w:vMerge/>
            <w:vAlign w:val="center"/>
          </w:tcPr>
          <w:p w14:paraId="2364FB48" w14:textId="77777777" w:rsidR="004962EB" w:rsidRPr="004962EB" w:rsidRDefault="004962EB" w:rsidP="004962EB">
            <w:pPr>
              <w:spacing w:after="0"/>
              <w:jc w:val="center"/>
              <w:rPr>
                <w:rFonts w:ascii="Times New Roman" w:hAnsi="Times New Roman"/>
                <w:sz w:val="24"/>
                <w:szCs w:val="24"/>
              </w:rPr>
            </w:pPr>
          </w:p>
        </w:tc>
        <w:tc>
          <w:tcPr>
            <w:tcW w:w="4111" w:type="dxa"/>
            <w:tcBorders>
              <w:top w:val="single" w:sz="4" w:space="0" w:color="auto"/>
              <w:bottom w:val="single" w:sz="4" w:space="0" w:color="auto"/>
            </w:tcBorders>
            <w:shd w:val="clear" w:color="auto" w:fill="auto"/>
          </w:tcPr>
          <w:p w14:paraId="7408BD30" w14:textId="77777777" w:rsidR="004962EB" w:rsidRPr="004962EB" w:rsidRDefault="004962EB" w:rsidP="004962EB">
            <w:pPr>
              <w:spacing w:after="0"/>
              <w:jc w:val="both"/>
              <w:rPr>
                <w:rFonts w:ascii="Times New Roman" w:hAnsi="Times New Roman"/>
                <w:sz w:val="24"/>
                <w:szCs w:val="24"/>
              </w:rPr>
            </w:pPr>
            <w:r w:rsidRPr="004962EB">
              <w:rPr>
                <w:rFonts w:ascii="Times New Roman" w:hAnsi="Times New Roman"/>
                <w:sz w:val="24"/>
                <w:szCs w:val="24"/>
              </w:rPr>
              <w:t>Опрос, тестирование. Определение основных способов погрузки (выгрузки) войск, боеприпасов, техники, и эвакуируемого населения. Дифференцированный зачет</w:t>
            </w:r>
          </w:p>
        </w:tc>
      </w:tr>
    </w:tbl>
    <w:p w14:paraId="589C26F6" w14:textId="77777777" w:rsidR="004962EB" w:rsidRDefault="004962EB" w:rsidP="00D477F1">
      <w:pPr>
        <w:spacing w:after="0"/>
        <w:rPr>
          <w:rFonts w:ascii="Times New Roman" w:eastAsia="Calibri" w:hAnsi="Times New Roman"/>
          <w:bCs/>
          <w:sz w:val="24"/>
          <w:szCs w:val="24"/>
        </w:rPr>
      </w:pPr>
    </w:p>
    <w:p w14:paraId="3548F4B5" w14:textId="4AE08C95" w:rsidR="00682B68" w:rsidRDefault="00682B68" w:rsidP="00D477F1">
      <w:pPr>
        <w:spacing w:after="0"/>
        <w:rPr>
          <w:rFonts w:ascii="Times New Roman" w:eastAsia="Calibri" w:hAnsi="Times New Roman"/>
          <w:bCs/>
          <w:sz w:val="24"/>
          <w:szCs w:val="24"/>
        </w:rPr>
      </w:pPr>
    </w:p>
    <w:p w14:paraId="237E1F40" w14:textId="38819C0A" w:rsidR="00682B68" w:rsidRDefault="00682B68" w:rsidP="00D477F1">
      <w:pPr>
        <w:spacing w:after="0"/>
        <w:rPr>
          <w:rFonts w:ascii="Times New Roman" w:eastAsia="Calibri" w:hAnsi="Times New Roman"/>
          <w:bCs/>
          <w:sz w:val="24"/>
          <w:szCs w:val="24"/>
        </w:rPr>
      </w:pPr>
    </w:p>
    <w:p w14:paraId="5F4BF18A" w14:textId="7F7E2707" w:rsidR="00682B68" w:rsidRDefault="00682B68" w:rsidP="00D477F1">
      <w:pPr>
        <w:spacing w:after="0"/>
        <w:rPr>
          <w:rFonts w:ascii="Times New Roman" w:eastAsia="Calibri" w:hAnsi="Times New Roman"/>
          <w:bCs/>
          <w:sz w:val="24"/>
          <w:szCs w:val="24"/>
        </w:rPr>
      </w:pPr>
    </w:p>
    <w:p w14:paraId="1004C6CE" w14:textId="5EDB0B06" w:rsidR="00682B68" w:rsidRDefault="00682B68" w:rsidP="00682B68">
      <w:pPr>
        <w:spacing w:after="0"/>
        <w:rPr>
          <w:rFonts w:ascii="Times New Roman" w:eastAsia="Calibri" w:hAnsi="Times New Roman"/>
          <w:bCs/>
          <w:sz w:val="24"/>
          <w:szCs w:val="24"/>
        </w:rPr>
      </w:pPr>
    </w:p>
    <w:p w14:paraId="1442DC52" w14:textId="640AE1EC" w:rsidR="004962EB" w:rsidRDefault="004962EB" w:rsidP="00682B68">
      <w:pPr>
        <w:spacing w:after="0"/>
        <w:rPr>
          <w:rFonts w:ascii="Times New Roman" w:eastAsia="Calibri" w:hAnsi="Times New Roman"/>
          <w:bCs/>
          <w:sz w:val="24"/>
          <w:szCs w:val="24"/>
        </w:rPr>
      </w:pPr>
    </w:p>
    <w:p w14:paraId="1089F40D" w14:textId="17645DFB" w:rsidR="004962EB" w:rsidRDefault="004962EB" w:rsidP="00682B68">
      <w:pPr>
        <w:spacing w:after="0"/>
        <w:rPr>
          <w:rFonts w:ascii="Times New Roman" w:eastAsia="Calibri" w:hAnsi="Times New Roman"/>
          <w:bCs/>
          <w:sz w:val="24"/>
          <w:szCs w:val="24"/>
        </w:rPr>
      </w:pPr>
    </w:p>
    <w:p w14:paraId="00763610" w14:textId="5204A90D" w:rsidR="004962EB" w:rsidRDefault="004962EB" w:rsidP="00682B68">
      <w:pPr>
        <w:spacing w:after="0"/>
        <w:rPr>
          <w:rFonts w:ascii="Times New Roman" w:eastAsia="Calibri" w:hAnsi="Times New Roman"/>
          <w:bCs/>
          <w:sz w:val="24"/>
          <w:szCs w:val="24"/>
        </w:rPr>
      </w:pPr>
    </w:p>
    <w:p w14:paraId="17D63C21" w14:textId="10CD8C37" w:rsidR="004962EB" w:rsidRDefault="004962EB" w:rsidP="00682B68">
      <w:pPr>
        <w:spacing w:after="0"/>
        <w:rPr>
          <w:rFonts w:ascii="Times New Roman" w:eastAsia="Calibri" w:hAnsi="Times New Roman"/>
          <w:bCs/>
          <w:sz w:val="24"/>
          <w:szCs w:val="24"/>
        </w:rPr>
      </w:pPr>
    </w:p>
    <w:p w14:paraId="3888E5BC" w14:textId="76E22945" w:rsidR="004962EB" w:rsidRDefault="004962EB" w:rsidP="00682B68">
      <w:pPr>
        <w:spacing w:after="0"/>
        <w:rPr>
          <w:rFonts w:ascii="Times New Roman" w:eastAsia="Calibri" w:hAnsi="Times New Roman"/>
          <w:bCs/>
          <w:sz w:val="24"/>
          <w:szCs w:val="24"/>
        </w:rPr>
      </w:pPr>
    </w:p>
    <w:p w14:paraId="5D56434F" w14:textId="516128A8" w:rsidR="004962EB" w:rsidRDefault="004962EB" w:rsidP="00682B68">
      <w:pPr>
        <w:spacing w:after="0"/>
        <w:rPr>
          <w:rFonts w:ascii="Times New Roman" w:eastAsia="Calibri" w:hAnsi="Times New Roman"/>
          <w:bCs/>
          <w:sz w:val="24"/>
          <w:szCs w:val="24"/>
        </w:rPr>
      </w:pPr>
    </w:p>
    <w:p w14:paraId="176191A5" w14:textId="151D2DE7" w:rsidR="004962EB" w:rsidRDefault="004962EB" w:rsidP="00682B68">
      <w:pPr>
        <w:spacing w:after="0"/>
        <w:rPr>
          <w:rFonts w:ascii="Times New Roman" w:eastAsia="Calibri" w:hAnsi="Times New Roman"/>
          <w:bCs/>
          <w:sz w:val="24"/>
          <w:szCs w:val="24"/>
        </w:rPr>
      </w:pPr>
    </w:p>
    <w:p w14:paraId="1B76AAEC" w14:textId="3287D576" w:rsidR="004962EB" w:rsidRDefault="004962EB" w:rsidP="00682B68">
      <w:pPr>
        <w:spacing w:after="0"/>
        <w:rPr>
          <w:rFonts w:ascii="Times New Roman" w:eastAsia="Calibri" w:hAnsi="Times New Roman"/>
          <w:bCs/>
          <w:sz w:val="24"/>
          <w:szCs w:val="24"/>
        </w:rPr>
      </w:pPr>
    </w:p>
    <w:p w14:paraId="2014CC69" w14:textId="58F2A8FE" w:rsidR="004962EB" w:rsidRDefault="004962EB" w:rsidP="00682B68">
      <w:pPr>
        <w:spacing w:after="0"/>
        <w:rPr>
          <w:rFonts w:ascii="Times New Roman" w:eastAsia="Calibri" w:hAnsi="Times New Roman"/>
          <w:bCs/>
          <w:sz w:val="24"/>
          <w:szCs w:val="24"/>
        </w:rPr>
      </w:pPr>
    </w:p>
    <w:p w14:paraId="7049F1BC" w14:textId="5FCBB4DA" w:rsidR="004962EB" w:rsidRDefault="004962EB" w:rsidP="00682B68">
      <w:pPr>
        <w:spacing w:after="0"/>
        <w:rPr>
          <w:rFonts w:ascii="Times New Roman" w:eastAsia="Calibri" w:hAnsi="Times New Roman"/>
          <w:bCs/>
          <w:sz w:val="24"/>
          <w:szCs w:val="24"/>
        </w:rPr>
      </w:pPr>
    </w:p>
    <w:p w14:paraId="24E5FD44" w14:textId="2631ED06" w:rsidR="004962EB" w:rsidRDefault="004962EB" w:rsidP="00682B68">
      <w:pPr>
        <w:spacing w:after="0"/>
        <w:rPr>
          <w:rFonts w:ascii="Times New Roman" w:eastAsia="Calibri" w:hAnsi="Times New Roman"/>
          <w:bCs/>
          <w:sz w:val="24"/>
          <w:szCs w:val="24"/>
        </w:rPr>
      </w:pPr>
    </w:p>
    <w:p w14:paraId="645ED86B" w14:textId="25A16786" w:rsidR="004962EB" w:rsidRDefault="004962EB" w:rsidP="00682B68">
      <w:pPr>
        <w:spacing w:after="0"/>
        <w:rPr>
          <w:rFonts w:ascii="Times New Roman" w:eastAsia="Calibri" w:hAnsi="Times New Roman"/>
          <w:bCs/>
          <w:sz w:val="24"/>
          <w:szCs w:val="24"/>
        </w:rPr>
      </w:pPr>
    </w:p>
    <w:p w14:paraId="3C0D53AD" w14:textId="664FDF13" w:rsidR="004962EB" w:rsidRDefault="004962EB" w:rsidP="00682B68">
      <w:pPr>
        <w:spacing w:after="0"/>
        <w:rPr>
          <w:rFonts w:ascii="Times New Roman" w:eastAsia="Calibri" w:hAnsi="Times New Roman"/>
          <w:bCs/>
          <w:sz w:val="24"/>
          <w:szCs w:val="24"/>
        </w:rPr>
      </w:pPr>
    </w:p>
    <w:p w14:paraId="212DC3D5" w14:textId="73BE7361" w:rsidR="004962EB" w:rsidRDefault="004962EB" w:rsidP="00682B68">
      <w:pPr>
        <w:spacing w:after="0"/>
        <w:rPr>
          <w:rFonts w:ascii="Times New Roman" w:eastAsia="Calibri" w:hAnsi="Times New Roman"/>
          <w:bCs/>
          <w:sz w:val="24"/>
          <w:szCs w:val="24"/>
        </w:rPr>
      </w:pPr>
    </w:p>
    <w:p w14:paraId="6C5D487F" w14:textId="51B31E81" w:rsidR="004962EB" w:rsidRDefault="004962EB" w:rsidP="00682B68">
      <w:pPr>
        <w:spacing w:after="0"/>
        <w:rPr>
          <w:rFonts w:ascii="Times New Roman" w:eastAsia="Calibri" w:hAnsi="Times New Roman"/>
          <w:bCs/>
          <w:sz w:val="24"/>
          <w:szCs w:val="24"/>
        </w:rPr>
      </w:pPr>
    </w:p>
    <w:p w14:paraId="5FA62A21" w14:textId="04AB2A14" w:rsidR="004962EB" w:rsidRDefault="004962EB" w:rsidP="00682B68">
      <w:pPr>
        <w:spacing w:after="0"/>
        <w:rPr>
          <w:rFonts w:ascii="Times New Roman" w:eastAsia="Calibri" w:hAnsi="Times New Roman"/>
          <w:bCs/>
          <w:sz w:val="24"/>
          <w:szCs w:val="24"/>
        </w:rPr>
      </w:pPr>
    </w:p>
    <w:p w14:paraId="3579FEEF" w14:textId="2435DD1C" w:rsidR="004962EB" w:rsidRDefault="004962EB" w:rsidP="00682B68">
      <w:pPr>
        <w:spacing w:after="0"/>
        <w:rPr>
          <w:rFonts w:ascii="Times New Roman" w:eastAsia="Calibri" w:hAnsi="Times New Roman"/>
          <w:bCs/>
          <w:sz w:val="24"/>
          <w:szCs w:val="24"/>
        </w:rPr>
      </w:pPr>
    </w:p>
    <w:p w14:paraId="41703D2F" w14:textId="09E80EE4" w:rsidR="004962EB" w:rsidRDefault="004962EB" w:rsidP="00682B68">
      <w:pPr>
        <w:spacing w:after="0"/>
        <w:rPr>
          <w:rFonts w:ascii="Times New Roman" w:eastAsia="Calibri" w:hAnsi="Times New Roman"/>
          <w:bCs/>
          <w:sz w:val="24"/>
          <w:szCs w:val="24"/>
        </w:rPr>
      </w:pPr>
    </w:p>
    <w:p w14:paraId="268FFA00" w14:textId="7C769C2D" w:rsidR="004962EB" w:rsidRDefault="004962EB" w:rsidP="00682B68">
      <w:pPr>
        <w:spacing w:after="0"/>
        <w:rPr>
          <w:rFonts w:ascii="Times New Roman" w:eastAsia="Calibri" w:hAnsi="Times New Roman"/>
          <w:bCs/>
          <w:sz w:val="24"/>
          <w:szCs w:val="24"/>
        </w:rPr>
      </w:pPr>
    </w:p>
    <w:p w14:paraId="6D5263CE" w14:textId="0CCBC09D" w:rsidR="004962EB" w:rsidRDefault="004962EB" w:rsidP="00682B68">
      <w:pPr>
        <w:spacing w:after="0"/>
        <w:rPr>
          <w:rFonts w:ascii="Times New Roman" w:eastAsia="Calibri" w:hAnsi="Times New Roman"/>
          <w:bCs/>
          <w:sz w:val="24"/>
          <w:szCs w:val="24"/>
        </w:rPr>
      </w:pPr>
    </w:p>
    <w:p w14:paraId="7FA8F45D" w14:textId="0FB38FDF" w:rsidR="004962EB" w:rsidRDefault="004962EB" w:rsidP="00682B68">
      <w:pPr>
        <w:spacing w:after="0"/>
        <w:rPr>
          <w:rFonts w:ascii="Times New Roman" w:eastAsia="Calibri" w:hAnsi="Times New Roman"/>
          <w:bCs/>
          <w:sz w:val="24"/>
          <w:szCs w:val="24"/>
        </w:rPr>
      </w:pPr>
    </w:p>
    <w:p w14:paraId="76A309B1" w14:textId="67B7C788" w:rsidR="004962EB" w:rsidRDefault="004962EB" w:rsidP="00682B68">
      <w:pPr>
        <w:spacing w:after="0"/>
        <w:rPr>
          <w:rFonts w:ascii="Times New Roman" w:eastAsia="Calibri" w:hAnsi="Times New Roman"/>
          <w:bCs/>
          <w:sz w:val="24"/>
          <w:szCs w:val="24"/>
        </w:rPr>
      </w:pPr>
    </w:p>
    <w:p w14:paraId="106E8C8B" w14:textId="7C1265B1" w:rsidR="004962EB" w:rsidRDefault="004962EB" w:rsidP="00682B68">
      <w:pPr>
        <w:spacing w:after="0"/>
        <w:rPr>
          <w:rFonts w:ascii="Times New Roman" w:eastAsia="Calibri" w:hAnsi="Times New Roman"/>
          <w:bCs/>
          <w:sz w:val="24"/>
          <w:szCs w:val="24"/>
        </w:rPr>
      </w:pPr>
    </w:p>
    <w:p w14:paraId="68D43627" w14:textId="302E63F0" w:rsidR="004962EB" w:rsidRDefault="004962EB" w:rsidP="00682B68">
      <w:pPr>
        <w:spacing w:after="0"/>
        <w:rPr>
          <w:rFonts w:ascii="Times New Roman" w:eastAsia="Calibri" w:hAnsi="Times New Roman"/>
          <w:bCs/>
          <w:sz w:val="24"/>
          <w:szCs w:val="24"/>
        </w:rPr>
      </w:pPr>
    </w:p>
    <w:p w14:paraId="7EBCCBFF" w14:textId="2BEADF5D" w:rsidR="004962EB" w:rsidRDefault="004962EB" w:rsidP="00682B68">
      <w:pPr>
        <w:spacing w:after="0"/>
        <w:rPr>
          <w:rFonts w:ascii="Times New Roman" w:eastAsia="Calibri" w:hAnsi="Times New Roman"/>
          <w:bCs/>
          <w:sz w:val="24"/>
          <w:szCs w:val="24"/>
        </w:rPr>
      </w:pPr>
    </w:p>
    <w:p w14:paraId="6C87B1A6" w14:textId="2CB7165B" w:rsidR="004962EB" w:rsidRDefault="004962EB" w:rsidP="00682B68">
      <w:pPr>
        <w:spacing w:after="0"/>
        <w:rPr>
          <w:rFonts w:ascii="Times New Roman" w:eastAsia="Calibri" w:hAnsi="Times New Roman"/>
          <w:bCs/>
          <w:sz w:val="24"/>
          <w:szCs w:val="24"/>
        </w:rPr>
      </w:pPr>
    </w:p>
    <w:p w14:paraId="4CE4B444" w14:textId="77777777" w:rsidR="004962EB" w:rsidRDefault="004962EB" w:rsidP="00682B68">
      <w:pPr>
        <w:spacing w:after="0"/>
        <w:rPr>
          <w:rFonts w:ascii="Times New Roman" w:eastAsia="Calibri" w:hAnsi="Times New Roman"/>
          <w:bCs/>
          <w:sz w:val="24"/>
          <w:szCs w:val="24"/>
        </w:rPr>
      </w:pPr>
    </w:p>
    <w:p w14:paraId="224B882E" w14:textId="628B7B01" w:rsidR="00682B68" w:rsidRDefault="00682B68" w:rsidP="00682B68">
      <w:pPr>
        <w:pStyle w:val="a4"/>
        <w:jc w:val="right"/>
        <w:rPr>
          <w:rFonts w:ascii="Times New Roman" w:hAnsi="Times New Roman"/>
          <w:b/>
          <w:bCs/>
        </w:rPr>
      </w:pPr>
      <w:r>
        <w:rPr>
          <w:rFonts w:ascii="Times New Roman" w:hAnsi="Times New Roman"/>
          <w:b/>
          <w:bCs/>
        </w:rPr>
        <w:lastRenderedPageBreak/>
        <w:t>Приложение 3.3</w:t>
      </w:r>
      <w:r w:rsidR="004962EB">
        <w:rPr>
          <w:rFonts w:ascii="Times New Roman" w:hAnsi="Times New Roman"/>
          <w:b/>
          <w:bCs/>
        </w:rPr>
        <w:t>7</w:t>
      </w:r>
    </w:p>
    <w:p w14:paraId="46B42128" w14:textId="77777777" w:rsidR="00682B68" w:rsidRDefault="00682B68" w:rsidP="00682B68">
      <w:pPr>
        <w:spacing w:after="0"/>
        <w:jc w:val="right"/>
        <w:rPr>
          <w:rFonts w:ascii="Times New Roman" w:hAnsi="Times New Roman"/>
          <w:b/>
          <w:color w:val="000000"/>
          <w:sz w:val="24"/>
          <w:szCs w:val="24"/>
          <w:lang w:bidi="ru-RU"/>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sz w:val="24"/>
          <w:szCs w:val="24"/>
        </w:rPr>
        <w:t xml:space="preserve">11.02.03 </w:t>
      </w:r>
      <w:r>
        <w:rPr>
          <w:rStyle w:val="2b"/>
          <w:sz w:val="24"/>
          <w:szCs w:val="24"/>
        </w:rPr>
        <w:t xml:space="preserve">Эксплуатация оборудования </w:t>
      </w:r>
      <w:r>
        <w:rPr>
          <w:rStyle w:val="2b"/>
          <w:sz w:val="24"/>
          <w:szCs w:val="24"/>
        </w:rPr>
        <w:br/>
        <w:t xml:space="preserve">радиосвязи </w:t>
      </w:r>
      <w:r>
        <w:rPr>
          <w:rFonts w:ascii="Times New Roman" w:hAnsi="Times New Roman"/>
          <w:color w:val="000000"/>
          <w:sz w:val="24"/>
          <w:szCs w:val="24"/>
          <w:lang w:bidi="ru-RU"/>
        </w:rPr>
        <w:t xml:space="preserve">и </w:t>
      </w:r>
      <w:r>
        <w:rPr>
          <w:rStyle w:val="2b"/>
          <w:sz w:val="24"/>
          <w:szCs w:val="24"/>
        </w:rPr>
        <w:t>электрорадионавигации судов</w:t>
      </w:r>
    </w:p>
    <w:p w14:paraId="0768CA36" w14:textId="77777777" w:rsidR="00682B68" w:rsidRDefault="00682B68" w:rsidP="00682B68">
      <w:pPr>
        <w:jc w:val="center"/>
        <w:rPr>
          <w:rFonts w:ascii="Times New Roman" w:hAnsi="Times New Roman"/>
          <w:b/>
          <w:i/>
        </w:rPr>
      </w:pPr>
    </w:p>
    <w:p w14:paraId="5A222274" w14:textId="77777777" w:rsidR="00682B68" w:rsidRDefault="00682B68" w:rsidP="00682B68">
      <w:pPr>
        <w:jc w:val="center"/>
        <w:rPr>
          <w:rFonts w:ascii="Times New Roman" w:hAnsi="Times New Roman"/>
          <w:b/>
          <w:i/>
        </w:rPr>
      </w:pPr>
    </w:p>
    <w:p w14:paraId="6A9095C1" w14:textId="77777777" w:rsidR="00682B68" w:rsidRDefault="00682B68" w:rsidP="00682B68">
      <w:pPr>
        <w:jc w:val="center"/>
        <w:rPr>
          <w:rFonts w:ascii="Times New Roman" w:hAnsi="Times New Roman"/>
          <w:b/>
          <w:i/>
        </w:rPr>
      </w:pPr>
    </w:p>
    <w:p w14:paraId="47CDF03E" w14:textId="77777777" w:rsidR="00682B68" w:rsidRDefault="00682B68" w:rsidP="00682B68">
      <w:pPr>
        <w:jc w:val="center"/>
        <w:rPr>
          <w:rFonts w:ascii="Times New Roman" w:hAnsi="Times New Roman"/>
          <w:b/>
          <w:i/>
        </w:rPr>
      </w:pPr>
    </w:p>
    <w:p w14:paraId="42866047" w14:textId="77777777" w:rsidR="00682B68" w:rsidRDefault="00682B68" w:rsidP="00682B68">
      <w:pPr>
        <w:jc w:val="center"/>
        <w:rPr>
          <w:rFonts w:ascii="Times New Roman" w:hAnsi="Times New Roman"/>
          <w:b/>
          <w:i/>
        </w:rPr>
      </w:pPr>
    </w:p>
    <w:p w14:paraId="382850E5" w14:textId="77777777" w:rsidR="00682B68" w:rsidRDefault="00682B68" w:rsidP="00682B68">
      <w:pPr>
        <w:jc w:val="center"/>
        <w:rPr>
          <w:rFonts w:ascii="Times New Roman" w:hAnsi="Times New Roman"/>
          <w:b/>
          <w:i/>
        </w:rPr>
      </w:pPr>
    </w:p>
    <w:p w14:paraId="7DB43781" w14:textId="77777777" w:rsidR="00682B68" w:rsidRDefault="00682B68" w:rsidP="00682B68">
      <w:pPr>
        <w:jc w:val="center"/>
        <w:rPr>
          <w:rFonts w:ascii="Times New Roman" w:hAnsi="Times New Roman"/>
          <w:b/>
          <w:sz w:val="24"/>
          <w:szCs w:val="24"/>
        </w:rPr>
      </w:pPr>
      <w:r>
        <w:rPr>
          <w:rFonts w:ascii="Times New Roman" w:hAnsi="Times New Roman"/>
          <w:b/>
          <w:sz w:val="24"/>
          <w:szCs w:val="24"/>
        </w:rPr>
        <w:t>РАБОЧАЯ ПРОГРАММА УЧЕБНОЙ ДИСЦИПЛИНЫ/ МЕЖДИСЦИПЛИНАРНОГО МОДУЛЯ</w:t>
      </w:r>
    </w:p>
    <w:p w14:paraId="05C259A9" w14:textId="2B45CA80" w:rsidR="00682B68" w:rsidRDefault="00682B68" w:rsidP="00682B68">
      <w:pPr>
        <w:pStyle w:val="1308"/>
        <w:spacing w:before="0" w:beforeAutospacing="0" w:after="0" w:afterAutospacing="0"/>
        <w:jc w:val="center"/>
      </w:pPr>
      <w:r>
        <w:rPr>
          <w:b/>
          <w:iCs/>
        </w:rPr>
        <w:t>ОП.</w:t>
      </w:r>
      <w:r w:rsidR="00BB3493">
        <w:rPr>
          <w:b/>
          <w:iCs/>
        </w:rPr>
        <w:t>16</w:t>
      </w:r>
      <w:r w:rsidR="00516151">
        <w:rPr>
          <w:b/>
          <w:iCs/>
        </w:rPr>
        <w:t xml:space="preserve"> </w:t>
      </w:r>
      <w:r w:rsidR="00516151" w:rsidRPr="00516151">
        <w:rPr>
          <w:b/>
        </w:rPr>
        <w:t>МОРСКОЕ ПРАВО</w:t>
      </w:r>
      <w:r w:rsidR="00516151">
        <w:rPr>
          <w:b/>
          <w:iCs/>
        </w:rPr>
        <w:t xml:space="preserve"> </w:t>
      </w:r>
      <w:r>
        <w:rPr>
          <w:b/>
          <w:iCs/>
        </w:rPr>
        <w:t>/</w:t>
      </w:r>
    </w:p>
    <w:p w14:paraId="0BF65D5F" w14:textId="77777777" w:rsidR="00682B68" w:rsidRDefault="00682B68" w:rsidP="00682B68">
      <w:pPr>
        <w:pStyle w:val="1408"/>
        <w:spacing w:before="0" w:beforeAutospacing="0" w:after="0" w:afterAutospacing="0"/>
        <w:jc w:val="center"/>
      </w:pPr>
      <w:r>
        <w:rPr>
          <w:b/>
          <w:iCs/>
        </w:rPr>
        <w:t>МДМ.02 Нормативно – правовая документация и стандартизация по электрорадионавигации судов</w:t>
      </w:r>
    </w:p>
    <w:p w14:paraId="0568C91A" w14:textId="77777777" w:rsidR="00682B68" w:rsidRDefault="00682B68" w:rsidP="00682B68">
      <w:pPr>
        <w:spacing w:after="0"/>
        <w:jc w:val="center"/>
        <w:rPr>
          <w:rFonts w:ascii="Times New Roman" w:hAnsi="Times New Roman"/>
          <w:b/>
          <w:iCs/>
          <w:sz w:val="24"/>
          <w:szCs w:val="24"/>
        </w:rPr>
      </w:pPr>
    </w:p>
    <w:p w14:paraId="1FF797C7" w14:textId="77777777" w:rsidR="00682B68" w:rsidRDefault="00682B68" w:rsidP="00682B68">
      <w:pPr>
        <w:spacing w:after="0"/>
        <w:jc w:val="center"/>
        <w:rPr>
          <w:rFonts w:ascii="Times New Roman" w:hAnsi="Times New Roman"/>
          <w:b/>
          <w:iCs/>
          <w:sz w:val="24"/>
          <w:szCs w:val="24"/>
        </w:rPr>
      </w:pPr>
    </w:p>
    <w:p w14:paraId="78868302" w14:textId="77777777" w:rsidR="00682B68" w:rsidRDefault="00682B68" w:rsidP="00682B68">
      <w:pPr>
        <w:jc w:val="center"/>
        <w:rPr>
          <w:rFonts w:ascii="Times New Roman" w:hAnsi="Times New Roman"/>
          <w:bCs/>
          <w:i/>
          <w:sz w:val="20"/>
          <w:szCs w:val="20"/>
        </w:rPr>
      </w:pPr>
    </w:p>
    <w:p w14:paraId="5B5CDC23" w14:textId="77777777" w:rsidR="00682B68" w:rsidRDefault="00682B68" w:rsidP="00682B68">
      <w:pPr>
        <w:jc w:val="center"/>
        <w:rPr>
          <w:rFonts w:ascii="Times New Roman" w:hAnsi="Times New Roman"/>
          <w:b/>
          <w:i/>
        </w:rPr>
      </w:pPr>
    </w:p>
    <w:p w14:paraId="147600A9" w14:textId="77777777" w:rsidR="00682B68" w:rsidRDefault="00682B68" w:rsidP="00682B68">
      <w:pPr>
        <w:rPr>
          <w:rFonts w:ascii="Times New Roman" w:hAnsi="Times New Roman"/>
          <w:b/>
          <w:i/>
        </w:rPr>
      </w:pPr>
    </w:p>
    <w:p w14:paraId="0E0413FC" w14:textId="77777777" w:rsidR="00682B68" w:rsidRDefault="00682B68" w:rsidP="00682B68">
      <w:pPr>
        <w:rPr>
          <w:rFonts w:ascii="Times New Roman" w:hAnsi="Times New Roman"/>
          <w:b/>
          <w:i/>
        </w:rPr>
      </w:pPr>
    </w:p>
    <w:p w14:paraId="4D7F740D" w14:textId="77777777" w:rsidR="00682B68" w:rsidRDefault="00682B68" w:rsidP="00682B68">
      <w:pPr>
        <w:rPr>
          <w:rFonts w:ascii="Times New Roman" w:hAnsi="Times New Roman"/>
          <w:b/>
          <w:i/>
        </w:rPr>
      </w:pPr>
    </w:p>
    <w:p w14:paraId="2D93F7D5" w14:textId="77777777" w:rsidR="00682B68" w:rsidRDefault="00682B68" w:rsidP="00682B68">
      <w:pPr>
        <w:rPr>
          <w:rFonts w:ascii="Times New Roman" w:hAnsi="Times New Roman"/>
          <w:b/>
          <w:i/>
        </w:rPr>
      </w:pPr>
    </w:p>
    <w:p w14:paraId="20976971" w14:textId="77777777" w:rsidR="00682B68" w:rsidRDefault="00682B68" w:rsidP="00682B68">
      <w:pPr>
        <w:rPr>
          <w:rFonts w:ascii="Times New Roman" w:hAnsi="Times New Roman"/>
          <w:b/>
          <w:i/>
        </w:rPr>
      </w:pPr>
    </w:p>
    <w:p w14:paraId="6BB4DD54" w14:textId="77777777" w:rsidR="00682B68" w:rsidRDefault="00682B68" w:rsidP="00682B68">
      <w:pPr>
        <w:rPr>
          <w:rFonts w:ascii="Times New Roman" w:hAnsi="Times New Roman"/>
          <w:b/>
          <w:i/>
        </w:rPr>
      </w:pPr>
    </w:p>
    <w:p w14:paraId="149BD215" w14:textId="77777777" w:rsidR="00682B68" w:rsidRDefault="00682B68" w:rsidP="00682B68">
      <w:pPr>
        <w:rPr>
          <w:rFonts w:ascii="Times New Roman" w:hAnsi="Times New Roman"/>
          <w:b/>
          <w:i/>
        </w:rPr>
      </w:pPr>
    </w:p>
    <w:p w14:paraId="38D73F21" w14:textId="77777777" w:rsidR="00682B68" w:rsidRDefault="00682B68" w:rsidP="00682B68">
      <w:pPr>
        <w:rPr>
          <w:rFonts w:ascii="Times New Roman" w:hAnsi="Times New Roman"/>
          <w:b/>
          <w:i/>
        </w:rPr>
      </w:pPr>
    </w:p>
    <w:p w14:paraId="349DA41D" w14:textId="77777777" w:rsidR="00682B68" w:rsidRDefault="00682B68" w:rsidP="00682B68">
      <w:pPr>
        <w:rPr>
          <w:rFonts w:ascii="Times New Roman" w:hAnsi="Times New Roman"/>
          <w:b/>
          <w:i/>
        </w:rPr>
      </w:pPr>
    </w:p>
    <w:p w14:paraId="1EADBF2F" w14:textId="77777777" w:rsidR="00682B68" w:rsidRDefault="00682B68" w:rsidP="00682B68">
      <w:pPr>
        <w:jc w:val="center"/>
        <w:rPr>
          <w:rFonts w:ascii="Times New Roman" w:hAnsi="Times New Roman"/>
          <w:b/>
          <w:i/>
        </w:rPr>
      </w:pPr>
    </w:p>
    <w:p w14:paraId="0A8C2EF7" w14:textId="77777777" w:rsidR="00682B68" w:rsidRDefault="00682B68" w:rsidP="00682B68">
      <w:pPr>
        <w:jc w:val="center"/>
        <w:rPr>
          <w:rFonts w:ascii="Times New Roman" w:hAnsi="Times New Roman"/>
          <w:b/>
          <w:sz w:val="20"/>
          <w:szCs w:val="48"/>
        </w:rPr>
      </w:pPr>
      <w:r>
        <w:rPr>
          <w:rFonts w:ascii="Times New Roman" w:hAnsi="Times New Roman"/>
          <w:b/>
          <w:bCs/>
          <w:iCs/>
          <w:sz w:val="24"/>
          <w:szCs w:val="24"/>
        </w:rPr>
        <w:t>2022 г.</w:t>
      </w:r>
    </w:p>
    <w:p w14:paraId="3EF278BF" w14:textId="59018E37" w:rsidR="00682B68" w:rsidRDefault="00682B68" w:rsidP="00682B68">
      <w:pPr>
        <w:spacing w:after="0"/>
        <w:rPr>
          <w:rFonts w:ascii="Times New Roman" w:eastAsia="Calibri" w:hAnsi="Times New Roman"/>
          <w:bCs/>
          <w:sz w:val="24"/>
          <w:szCs w:val="24"/>
        </w:rPr>
      </w:pPr>
    </w:p>
    <w:p w14:paraId="2BB9B384" w14:textId="0E289923" w:rsidR="00974FE7" w:rsidRDefault="00974FE7" w:rsidP="00682B68">
      <w:pPr>
        <w:spacing w:after="0"/>
        <w:rPr>
          <w:rFonts w:ascii="Times New Roman" w:eastAsia="Calibri" w:hAnsi="Times New Roman"/>
          <w:bCs/>
          <w:sz w:val="24"/>
          <w:szCs w:val="24"/>
        </w:rPr>
      </w:pPr>
    </w:p>
    <w:p w14:paraId="46878072" w14:textId="5757801C" w:rsidR="00974FE7" w:rsidRDefault="00974FE7" w:rsidP="00682B68">
      <w:pPr>
        <w:spacing w:after="0"/>
        <w:rPr>
          <w:rFonts w:ascii="Times New Roman" w:eastAsia="Calibri" w:hAnsi="Times New Roman"/>
          <w:bCs/>
          <w:sz w:val="24"/>
          <w:szCs w:val="24"/>
        </w:rPr>
      </w:pPr>
    </w:p>
    <w:p w14:paraId="52DAA530" w14:textId="28FFF54F" w:rsidR="00974FE7" w:rsidRDefault="00974FE7" w:rsidP="00682B68">
      <w:pPr>
        <w:spacing w:after="0"/>
        <w:rPr>
          <w:rFonts w:ascii="Times New Roman" w:eastAsia="Calibri" w:hAnsi="Times New Roman"/>
          <w:bCs/>
          <w:sz w:val="24"/>
          <w:szCs w:val="24"/>
        </w:rPr>
      </w:pPr>
    </w:p>
    <w:p w14:paraId="7E72AD7D" w14:textId="107693CB" w:rsidR="00974FE7" w:rsidRDefault="00974FE7" w:rsidP="00682B68">
      <w:pPr>
        <w:spacing w:after="0"/>
        <w:rPr>
          <w:rFonts w:ascii="Times New Roman" w:eastAsia="Calibri" w:hAnsi="Times New Roman"/>
          <w:bCs/>
          <w:sz w:val="24"/>
          <w:szCs w:val="24"/>
        </w:rPr>
      </w:pPr>
    </w:p>
    <w:p w14:paraId="03C3985A" w14:textId="77777777" w:rsidR="00974FE7" w:rsidRPr="00315F34" w:rsidRDefault="00974FE7" w:rsidP="00974FE7">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1B85871" w14:textId="77777777" w:rsidR="00974FE7" w:rsidRPr="00315F34" w:rsidRDefault="00974FE7" w:rsidP="00974FE7">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974FE7" w:rsidRPr="00315F34" w14:paraId="27D3F0E2" w14:textId="77777777" w:rsidTr="003F48E9">
        <w:tc>
          <w:tcPr>
            <w:tcW w:w="7501" w:type="dxa"/>
          </w:tcPr>
          <w:p w14:paraId="18258CD1" w14:textId="77777777" w:rsidR="00974FE7" w:rsidRPr="00315F34" w:rsidRDefault="00974FE7">
            <w:pPr>
              <w:numPr>
                <w:ilvl w:val="0"/>
                <w:numId w:val="14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397F662" w14:textId="77777777" w:rsidR="00974FE7" w:rsidRPr="00315F34" w:rsidRDefault="00974FE7" w:rsidP="003F48E9">
            <w:pPr>
              <w:rPr>
                <w:rFonts w:ascii="Times New Roman" w:hAnsi="Times New Roman"/>
                <w:b/>
                <w:sz w:val="24"/>
                <w:szCs w:val="24"/>
              </w:rPr>
            </w:pPr>
          </w:p>
        </w:tc>
      </w:tr>
      <w:tr w:rsidR="00974FE7" w:rsidRPr="00315F34" w14:paraId="6B8909A5" w14:textId="77777777" w:rsidTr="003F48E9">
        <w:tc>
          <w:tcPr>
            <w:tcW w:w="7501" w:type="dxa"/>
          </w:tcPr>
          <w:p w14:paraId="08CCDB82" w14:textId="77777777" w:rsidR="00974FE7" w:rsidRPr="00315F34" w:rsidRDefault="00974FE7">
            <w:pPr>
              <w:numPr>
                <w:ilvl w:val="0"/>
                <w:numId w:val="14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60DAFB1" w14:textId="77777777" w:rsidR="00974FE7" w:rsidRPr="00315F34" w:rsidRDefault="00974FE7">
            <w:pPr>
              <w:numPr>
                <w:ilvl w:val="0"/>
                <w:numId w:val="14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619EC3F" w14:textId="77777777" w:rsidR="00974FE7" w:rsidRPr="00315F34" w:rsidRDefault="00974FE7" w:rsidP="003F48E9">
            <w:pPr>
              <w:ind w:left="644"/>
              <w:rPr>
                <w:rFonts w:ascii="Times New Roman" w:hAnsi="Times New Roman"/>
                <w:b/>
                <w:sz w:val="24"/>
                <w:szCs w:val="24"/>
              </w:rPr>
            </w:pPr>
          </w:p>
        </w:tc>
      </w:tr>
      <w:tr w:rsidR="00974FE7" w:rsidRPr="00315F34" w14:paraId="21EEF2D6" w14:textId="77777777" w:rsidTr="003F48E9">
        <w:tc>
          <w:tcPr>
            <w:tcW w:w="7501" w:type="dxa"/>
          </w:tcPr>
          <w:p w14:paraId="0343FA34" w14:textId="77777777" w:rsidR="00974FE7" w:rsidRPr="00315F34" w:rsidRDefault="00974FE7">
            <w:pPr>
              <w:numPr>
                <w:ilvl w:val="0"/>
                <w:numId w:val="14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1E248B9" w14:textId="77777777" w:rsidR="00974FE7" w:rsidRPr="00315F34" w:rsidRDefault="00974FE7" w:rsidP="003F48E9">
            <w:pPr>
              <w:suppressAutoHyphens/>
              <w:rPr>
                <w:rFonts w:ascii="Times New Roman" w:hAnsi="Times New Roman"/>
                <w:b/>
                <w:sz w:val="24"/>
                <w:szCs w:val="24"/>
              </w:rPr>
            </w:pPr>
          </w:p>
        </w:tc>
        <w:tc>
          <w:tcPr>
            <w:tcW w:w="1854" w:type="dxa"/>
          </w:tcPr>
          <w:p w14:paraId="410CC504" w14:textId="77777777" w:rsidR="00974FE7" w:rsidRPr="00315F34" w:rsidRDefault="00974FE7" w:rsidP="003F48E9">
            <w:pPr>
              <w:rPr>
                <w:rFonts w:ascii="Times New Roman" w:hAnsi="Times New Roman"/>
                <w:b/>
                <w:sz w:val="24"/>
                <w:szCs w:val="24"/>
              </w:rPr>
            </w:pPr>
          </w:p>
        </w:tc>
      </w:tr>
    </w:tbl>
    <w:p w14:paraId="30107E22" w14:textId="77777777" w:rsidR="00974FE7" w:rsidRDefault="00974FE7" w:rsidP="00682B68">
      <w:pPr>
        <w:spacing w:after="0"/>
        <w:rPr>
          <w:rFonts w:ascii="Times New Roman" w:eastAsia="Calibri" w:hAnsi="Times New Roman"/>
          <w:bCs/>
          <w:sz w:val="24"/>
          <w:szCs w:val="24"/>
        </w:rPr>
      </w:pPr>
    </w:p>
    <w:p w14:paraId="770F0802" w14:textId="77777777" w:rsidR="00682B68" w:rsidRDefault="00682B68" w:rsidP="00682B68">
      <w:pPr>
        <w:spacing w:after="0"/>
        <w:rPr>
          <w:rFonts w:ascii="Times New Roman" w:eastAsia="Calibri" w:hAnsi="Times New Roman"/>
          <w:bCs/>
          <w:sz w:val="24"/>
          <w:szCs w:val="24"/>
        </w:rPr>
      </w:pPr>
    </w:p>
    <w:p w14:paraId="16B31FA7" w14:textId="520C1098" w:rsidR="00682B68" w:rsidRDefault="00682B68" w:rsidP="00682B68">
      <w:pPr>
        <w:spacing w:after="0"/>
        <w:rPr>
          <w:rFonts w:ascii="Times New Roman" w:eastAsia="Calibri" w:hAnsi="Times New Roman"/>
          <w:bCs/>
          <w:sz w:val="24"/>
          <w:szCs w:val="24"/>
        </w:rPr>
      </w:pPr>
    </w:p>
    <w:p w14:paraId="33E58178" w14:textId="06A4A1CD" w:rsidR="00974FE7" w:rsidRDefault="00974FE7" w:rsidP="00682B68">
      <w:pPr>
        <w:spacing w:after="0"/>
        <w:rPr>
          <w:rFonts w:ascii="Times New Roman" w:eastAsia="Calibri" w:hAnsi="Times New Roman"/>
          <w:bCs/>
          <w:sz w:val="24"/>
          <w:szCs w:val="24"/>
        </w:rPr>
      </w:pPr>
    </w:p>
    <w:p w14:paraId="74DFFAB4" w14:textId="4FA1C54C" w:rsidR="00974FE7" w:rsidRDefault="00974FE7" w:rsidP="00682B68">
      <w:pPr>
        <w:spacing w:after="0"/>
        <w:rPr>
          <w:rFonts w:ascii="Times New Roman" w:eastAsia="Calibri" w:hAnsi="Times New Roman"/>
          <w:bCs/>
          <w:sz w:val="24"/>
          <w:szCs w:val="24"/>
        </w:rPr>
      </w:pPr>
    </w:p>
    <w:p w14:paraId="0C1AE2D5" w14:textId="7E7CC045" w:rsidR="00974FE7" w:rsidRDefault="00974FE7" w:rsidP="00682B68">
      <w:pPr>
        <w:spacing w:after="0"/>
        <w:rPr>
          <w:rFonts w:ascii="Times New Roman" w:eastAsia="Calibri" w:hAnsi="Times New Roman"/>
          <w:bCs/>
          <w:sz w:val="24"/>
          <w:szCs w:val="24"/>
        </w:rPr>
      </w:pPr>
    </w:p>
    <w:p w14:paraId="12E90E6E" w14:textId="11DB5314" w:rsidR="00974FE7" w:rsidRDefault="00974FE7" w:rsidP="00682B68">
      <w:pPr>
        <w:spacing w:after="0"/>
        <w:rPr>
          <w:rFonts w:ascii="Times New Roman" w:eastAsia="Calibri" w:hAnsi="Times New Roman"/>
          <w:bCs/>
          <w:sz w:val="24"/>
          <w:szCs w:val="24"/>
        </w:rPr>
      </w:pPr>
    </w:p>
    <w:p w14:paraId="260ED3D3" w14:textId="21E109EA" w:rsidR="00974FE7" w:rsidRDefault="00974FE7" w:rsidP="00682B68">
      <w:pPr>
        <w:spacing w:after="0"/>
        <w:rPr>
          <w:rFonts w:ascii="Times New Roman" w:eastAsia="Calibri" w:hAnsi="Times New Roman"/>
          <w:bCs/>
          <w:sz w:val="24"/>
          <w:szCs w:val="24"/>
        </w:rPr>
      </w:pPr>
    </w:p>
    <w:p w14:paraId="51461BB1" w14:textId="09A12C4C" w:rsidR="00974FE7" w:rsidRDefault="00974FE7" w:rsidP="00682B68">
      <w:pPr>
        <w:spacing w:after="0"/>
        <w:rPr>
          <w:rFonts w:ascii="Times New Roman" w:eastAsia="Calibri" w:hAnsi="Times New Roman"/>
          <w:bCs/>
          <w:sz w:val="24"/>
          <w:szCs w:val="24"/>
        </w:rPr>
      </w:pPr>
    </w:p>
    <w:p w14:paraId="072D0EAB" w14:textId="66986C4B" w:rsidR="00974FE7" w:rsidRDefault="00974FE7" w:rsidP="00682B68">
      <w:pPr>
        <w:spacing w:after="0"/>
        <w:rPr>
          <w:rFonts w:ascii="Times New Roman" w:eastAsia="Calibri" w:hAnsi="Times New Roman"/>
          <w:bCs/>
          <w:sz w:val="24"/>
          <w:szCs w:val="24"/>
        </w:rPr>
      </w:pPr>
    </w:p>
    <w:p w14:paraId="007F5F9A" w14:textId="31834F11" w:rsidR="00974FE7" w:rsidRDefault="00974FE7" w:rsidP="00682B68">
      <w:pPr>
        <w:spacing w:after="0"/>
        <w:rPr>
          <w:rFonts w:ascii="Times New Roman" w:eastAsia="Calibri" w:hAnsi="Times New Roman"/>
          <w:bCs/>
          <w:sz w:val="24"/>
          <w:szCs w:val="24"/>
        </w:rPr>
      </w:pPr>
    </w:p>
    <w:p w14:paraId="157D1AE4" w14:textId="7B7D6864" w:rsidR="00974FE7" w:rsidRDefault="00974FE7" w:rsidP="00682B68">
      <w:pPr>
        <w:spacing w:after="0"/>
        <w:rPr>
          <w:rFonts w:ascii="Times New Roman" w:eastAsia="Calibri" w:hAnsi="Times New Roman"/>
          <w:bCs/>
          <w:sz w:val="24"/>
          <w:szCs w:val="24"/>
        </w:rPr>
      </w:pPr>
    </w:p>
    <w:p w14:paraId="151AB86F" w14:textId="3D222C01" w:rsidR="00974FE7" w:rsidRDefault="00974FE7" w:rsidP="00682B68">
      <w:pPr>
        <w:spacing w:after="0"/>
        <w:rPr>
          <w:rFonts w:ascii="Times New Roman" w:eastAsia="Calibri" w:hAnsi="Times New Roman"/>
          <w:bCs/>
          <w:sz w:val="24"/>
          <w:szCs w:val="24"/>
        </w:rPr>
      </w:pPr>
    </w:p>
    <w:p w14:paraId="62FEE63F" w14:textId="67D3EE74" w:rsidR="00974FE7" w:rsidRDefault="00974FE7" w:rsidP="00682B68">
      <w:pPr>
        <w:spacing w:after="0"/>
        <w:rPr>
          <w:rFonts w:ascii="Times New Roman" w:eastAsia="Calibri" w:hAnsi="Times New Roman"/>
          <w:bCs/>
          <w:sz w:val="24"/>
          <w:szCs w:val="24"/>
        </w:rPr>
      </w:pPr>
    </w:p>
    <w:p w14:paraId="486FC3BD" w14:textId="02B4FD36" w:rsidR="00974FE7" w:rsidRDefault="00974FE7" w:rsidP="00682B68">
      <w:pPr>
        <w:spacing w:after="0"/>
        <w:rPr>
          <w:rFonts w:ascii="Times New Roman" w:eastAsia="Calibri" w:hAnsi="Times New Roman"/>
          <w:bCs/>
          <w:sz w:val="24"/>
          <w:szCs w:val="24"/>
        </w:rPr>
      </w:pPr>
    </w:p>
    <w:p w14:paraId="7462A208" w14:textId="06EF0D90" w:rsidR="00974FE7" w:rsidRDefault="00974FE7" w:rsidP="00682B68">
      <w:pPr>
        <w:spacing w:after="0"/>
        <w:rPr>
          <w:rFonts w:ascii="Times New Roman" w:eastAsia="Calibri" w:hAnsi="Times New Roman"/>
          <w:bCs/>
          <w:sz w:val="24"/>
          <w:szCs w:val="24"/>
        </w:rPr>
      </w:pPr>
    </w:p>
    <w:p w14:paraId="1BE81313" w14:textId="31307780" w:rsidR="00974FE7" w:rsidRDefault="00974FE7" w:rsidP="00682B68">
      <w:pPr>
        <w:spacing w:after="0"/>
        <w:rPr>
          <w:rFonts w:ascii="Times New Roman" w:eastAsia="Calibri" w:hAnsi="Times New Roman"/>
          <w:bCs/>
          <w:sz w:val="24"/>
          <w:szCs w:val="24"/>
        </w:rPr>
      </w:pPr>
    </w:p>
    <w:p w14:paraId="2B653ACC" w14:textId="658D8105" w:rsidR="00974FE7" w:rsidRDefault="00974FE7" w:rsidP="00682B68">
      <w:pPr>
        <w:spacing w:after="0"/>
        <w:rPr>
          <w:rFonts w:ascii="Times New Roman" w:eastAsia="Calibri" w:hAnsi="Times New Roman"/>
          <w:bCs/>
          <w:sz w:val="24"/>
          <w:szCs w:val="24"/>
        </w:rPr>
      </w:pPr>
    </w:p>
    <w:p w14:paraId="009B7FA7" w14:textId="687CCD2F" w:rsidR="00974FE7" w:rsidRDefault="00974FE7" w:rsidP="00682B68">
      <w:pPr>
        <w:spacing w:after="0"/>
        <w:rPr>
          <w:rFonts w:ascii="Times New Roman" w:eastAsia="Calibri" w:hAnsi="Times New Roman"/>
          <w:bCs/>
          <w:sz w:val="24"/>
          <w:szCs w:val="24"/>
        </w:rPr>
      </w:pPr>
    </w:p>
    <w:p w14:paraId="16D861AA" w14:textId="062770AE" w:rsidR="00974FE7" w:rsidRDefault="00974FE7" w:rsidP="00682B68">
      <w:pPr>
        <w:spacing w:after="0"/>
        <w:rPr>
          <w:rFonts w:ascii="Times New Roman" w:eastAsia="Calibri" w:hAnsi="Times New Roman"/>
          <w:bCs/>
          <w:sz w:val="24"/>
          <w:szCs w:val="24"/>
        </w:rPr>
      </w:pPr>
    </w:p>
    <w:p w14:paraId="321A8659" w14:textId="3EA0D495" w:rsidR="00974FE7" w:rsidRDefault="00974FE7" w:rsidP="00682B68">
      <w:pPr>
        <w:spacing w:after="0"/>
        <w:rPr>
          <w:rFonts w:ascii="Times New Roman" w:eastAsia="Calibri" w:hAnsi="Times New Roman"/>
          <w:bCs/>
          <w:sz w:val="24"/>
          <w:szCs w:val="24"/>
        </w:rPr>
      </w:pPr>
    </w:p>
    <w:p w14:paraId="3B082036" w14:textId="41C8876B" w:rsidR="00974FE7" w:rsidRDefault="00974FE7" w:rsidP="00682B68">
      <w:pPr>
        <w:spacing w:after="0"/>
        <w:rPr>
          <w:rFonts w:ascii="Times New Roman" w:eastAsia="Calibri" w:hAnsi="Times New Roman"/>
          <w:bCs/>
          <w:sz w:val="24"/>
          <w:szCs w:val="24"/>
        </w:rPr>
      </w:pPr>
    </w:p>
    <w:p w14:paraId="44FFD881" w14:textId="2621B564" w:rsidR="00974FE7" w:rsidRDefault="00974FE7" w:rsidP="00682B68">
      <w:pPr>
        <w:spacing w:after="0"/>
        <w:rPr>
          <w:rFonts w:ascii="Times New Roman" w:eastAsia="Calibri" w:hAnsi="Times New Roman"/>
          <w:bCs/>
          <w:sz w:val="24"/>
          <w:szCs w:val="24"/>
        </w:rPr>
      </w:pPr>
    </w:p>
    <w:p w14:paraId="76387FB6" w14:textId="708866C5" w:rsidR="00974FE7" w:rsidRDefault="00974FE7" w:rsidP="00682B68">
      <w:pPr>
        <w:spacing w:after="0"/>
        <w:rPr>
          <w:rFonts w:ascii="Times New Roman" w:eastAsia="Calibri" w:hAnsi="Times New Roman"/>
          <w:bCs/>
          <w:sz w:val="24"/>
          <w:szCs w:val="24"/>
        </w:rPr>
      </w:pPr>
    </w:p>
    <w:p w14:paraId="3BDB84EF" w14:textId="6F8797EB" w:rsidR="00974FE7" w:rsidRDefault="00974FE7" w:rsidP="00682B68">
      <w:pPr>
        <w:spacing w:after="0"/>
        <w:rPr>
          <w:rFonts w:ascii="Times New Roman" w:eastAsia="Calibri" w:hAnsi="Times New Roman"/>
          <w:bCs/>
          <w:sz w:val="24"/>
          <w:szCs w:val="24"/>
        </w:rPr>
      </w:pPr>
    </w:p>
    <w:p w14:paraId="3FDBFD12" w14:textId="75886830" w:rsidR="00974FE7" w:rsidRDefault="00974FE7" w:rsidP="00682B68">
      <w:pPr>
        <w:spacing w:after="0"/>
        <w:rPr>
          <w:rFonts w:ascii="Times New Roman" w:eastAsia="Calibri" w:hAnsi="Times New Roman"/>
          <w:bCs/>
          <w:sz w:val="24"/>
          <w:szCs w:val="24"/>
        </w:rPr>
      </w:pPr>
    </w:p>
    <w:p w14:paraId="0D11F2AD" w14:textId="0497866E" w:rsidR="00974FE7" w:rsidRDefault="00974FE7" w:rsidP="00682B68">
      <w:pPr>
        <w:spacing w:after="0"/>
        <w:rPr>
          <w:rFonts w:ascii="Times New Roman" w:eastAsia="Calibri" w:hAnsi="Times New Roman"/>
          <w:bCs/>
          <w:sz w:val="24"/>
          <w:szCs w:val="24"/>
        </w:rPr>
      </w:pPr>
    </w:p>
    <w:p w14:paraId="440CEA8D" w14:textId="3E8EECBA" w:rsidR="00974FE7" w:rsidRDefault="00974FE7" w:rsidP="00682B68">
      <w:pPr>
        <w:spacing w:after="0"/>
        <w:rPr>
          <w:rFonts w:ascii="Times New Roman" w:eastAsia="Calibri" w:hAnsi="Times New Roman"/>
          <w:bCs/>
          <w:sz w:val="24"/>
          <w:szCs w:val="24"/>
        </w:rPr>
      </w:pPr>
    </w:p>
    <w:p w14:paraId="0C1C7CAE" w14:textId="3BE7E246" w:rsidR="00974FE7" w:rsidRDefault="00974FE7" w:rsidP="00682B68">
      <w:pPr>
        <w:spacing w:after="0"/>
        <w:rPr>
          <w:rFonts w:ascii="Times New Roman" w:eastAsia="Calibri" w:hAnsi="Times New Roman"/>
          <w:bCs/>
          <w:sz w:val="24"/>
          <w:szCs w:val="24"/>
        </w:rPr>
      </w:pPr>
    </w:p>
    <w:p w14:paraId="335F0337" w14:textId="77777777" w:rsidR="00974FE7" w:rsidRDefault="00974FE7" w:rsidP="00682B68">
      <w:pPr>
        <w:spacing w:after="0"/>
        <w:rPr>
          <w:rFonts w:ascii="Times New Roman" w:eastAsia="Calibri" w:hAnsi="Times New Roman"/>
          <w:bCs/>
          <w:sz w:val="24"/>
          <w:szCs w:val="24"/>
        </w:rPr>
      </w:pPr>
    </w:p>
    <w:p w14:paraId="70D204EF" w14:textId="77777777" w:rsidR="00682B68" w:rsidRDefault="00682B68" w:rsidP="00682B68">
      <w:pPr>
        <w:spacing w:after="0"/>
        <w:rPr>
          <w:rFonts w:ascii="Times New Roman" w:eastAsia="Calibri" w:hAnsi="Times New Roman"/>
          <w:bCs/>
          <w:sz w:val="24"/>
          <w:szCs w:val="24"/>
        </w:rPr>
      </w:pPr>
    </w:p>
    <w:p w14:paraId="441438AA" w14:textId="77777777" w:rsidR="00682B68" w:rsidRDefault="00682B68" w:rsidP="00682B68">
      <w:pPr>
        <w:suppressAutoHyphens/>
        <w:spacing w:after="0"/>
        <w:ind w:left="36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56CEA4B4" w14:textId="07E22F93" w:rsidR="00682B68" w:rsidRDefault="00682B68" w:rsidP="00682B68">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sidR="00516151" w:rsidRPr="00516151">
        <w:rPr>
          <w:rFonts w:ascii="Times New Roman" w:hAnsi="Times New Roman"/>
          <w:b/>
          <w:sz w:val="24"/>
          <w:szCs w:val="24"/>
        </w:rPr>
        <w:t>ОП.02.06 МОРСКОЕ ПРАВО</w:t>
      </w:r>
      <w:r>
        <w:rPr>
          <w:rFonts w:ascii="Times New Roman" w:hAnsi="Times New Roman"/>
          <w:b/>
          <w:sz w:val="24"/>
          <w:szCs w:val="24"/>
        </w:rPr>
        <w:t>»</w:t>
      </w:r>
    </w:p>
    <w:p w14:paraId="50916A27" w14:textId="77777777" w:rsidR="00682B68" w:rsidRDefault="00682B68" w:rsidP="0068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5A22F0F" w14:textId="66B9C291" w:rsidR="00682B68" w:rsidRDefault="00682B68" w:rsidP="00682B68">
      <w:pPr>
        <w:suppressAutoHyphens/>
        <w:spacing w:after="0" w:line="240" w:lineRule="auto"/>
        <w:ind w:firstLine="720"/>
        <w:jc w:val="both"/>
        <w:rPr>
          <w:rFonts w:ascii="Times New Roman" w:hAnsi="Times New Roman"/>
          <w:sz w:val="24"/>
          <w:szCs w:val="24"/>
        </w:rPr>
      </w:pPr>
      <w:r>
        <w:rPr>
          <w:rFonts w:ascii="Times New Roman" w:hAnsi="Times New Roman"/>
          <w:sz w:val="24"/>
          <w:szCs w:val="24"/>
        </w:rPr>
        <w:t>Учебная дисциплина «</w:t>
      </w:r>
      <w:r w:rsidR="00C54EBE">
        <w:rPr>
          <w:rFonts w:ascii="Times New Roman" w:hAnsi="Times New Roman"/>
          <w:sz w:val="24"/>
          <w:szCs w:val="24"/>
        </w:rPr>
        <w:t>Морское право</w:t>
      </w:r>
      <w:r>
        <w:rPr>
          <w:rFonts w:ascii="Times New Roman" w:hAnsi="Times New Roman"/>
          <w:sz w:val="24"/>
          <w:szCs w:val="24"/>
        </w:rPr>
        <w:t>» является обязательной частью</w:t>
      </w:r>
      <w:r>
        <w:rPr>
          <w:rFonts w:ascii="Times New Roman" w:hAnsi="Times New Roman"/>
          <w:b/>
          <w:bCs/>
          <w:sz w:val="20"/>
          <w:szCs w:val="20"/>
        </w:rPr>
        <w:t xml:space="preserve">  </w:t>
      </w:r>
      <w:r>
        <w:rPr>
          <w:rFonts w:ascii="Times New Roman" w:hAnsi="Times New Roman"/>
          <w:bCs/>
          <w:sz w:val="24"/>
          <w:szCs w:val="24"/>
        </w:rPr>
        <w:t>МДМ.02</w:t>
      </w:r>
      <w:r>
        <w:rPr>
          <w:rFonts w:ascii="Times New Roman" w:hAnsi="Times New Roman"/>
          <w:sz w:val="24"/>
          <w:szCs w:val="24"/>
        </w:rPr>
        <w:t xml:space="preserve">Нормативно – правовая документация и стандартизация по электрорадионавигации судов  ПООП-П в соответствии с ФГОС СПО по </w:t>
      </w:r>
      <w:r>
        <w:rPr>
          <w:rFonts w:ascii="Times New Roman" w:hAnsi="Times New Roman"/>
          <w:color w:val="000000"/>
          <w:sz w:val="24"/>
          <w:szCs w:val="24"/>
        </w:rPr>
        <w:t>специальности 11</w:t>
      </w:r>
      <w:r>
        <w:rPr>
          <w:rFonts w:ascii="Times New Roman" w:hAnsi="Times New Roman"/>
          <w:sz w:val="24"/>
          <w:szCs w:val="24"/>
        </w:rPr>
        <w:t>.02.03 Эксплуатация оборудования радиосвязи и электрорадионавигации судов.</w:t>
      </w:r>
    </w:p>
    <w:p w14:paraId="69F44AEF" w14:textId="77777777" w:rsidR="00682B68" w:rsidRDefault="00682B68" w:rsidP="00682B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1-9</w:t>
      </w:r>
      <w:r>
        <w:rPr>
          <w:rFonts w:ascii="Times New Roman" w:hAnsi="Times New Roman"/>
          <w:i/>
          <w:sz w:val="24"/>
          <w:szCs w:val="24"/>
        </w:rPr>
        <w:t>.</w:t>
      </w:r>
    </w:p>
    <w:p w14:paraId="5BEB8FA9" w14:textId="77777777" w:rsidR="00682B68" w:rsidRDefault="00682B68" w:rsidP="0068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F32241" w14:textId="77777777" w:rsidR="00682B68" w:rsidRDefault="00682B68" w:rsidP="00682B68">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8760BFA" w14:textId="77777777" w:rsidR="00682B68" w:rsidRDefault="00682B68" w:rsidP="00682B68">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82B68" w14:paraId="64BF09CB" w14:textId="77777777" w:rsidTr="003F48E9">
        <w:trPr>
          <w:trHeight w:val="649"/>
        </w:trPr>
        <w:tc>
          <w:tcPr>
            <w:tcW w:w="1589" w:type="dxa"/>
            <w:tcBorders>
              <w:top w:val="single" w:sz="4" w:space="0" w:color="auto"/>
              <w:left w:val="single" w:sz="4" w:space="0" w:color="auto"/>
              <w:bottom w:val="single" w:sz="4" w:space="0" w:color="auto"/>
              <w:right w:val="single" w:sz="4" w:space="0" w:color="auto"/>
            </w:tcBorders>
            <w:hideMark/>
          </w:tcPr>
          <w:p w14:paraId="13B6531C"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Код </w:t>
            </w:r>
            <w:r>
              <w:rPr>
                <w:rStyle w:val="aff0"/>
                <w:sz w:val="24"/>
                <w:szCs w:val="24"/>
                <w:lang w:eastAsia="en-US"/>
              </w:rPr>
              <w:footnoteReference w:id="54"/>
            </w:r>
          </w:p>
          <w:p w14:paraId="549F121E"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3764" w:type="dxa"/>
            <w:tcBorders>
              <w:top w:val="single" w:sz="4" w:space="0" w:color="auto"/>
              <w:left w:val="single" w:sz="4" w:space="0" w:color="auto"/>
              <w:bottom w:val="single" w:sz="4" w:space="0" w:color="auto"/>
              <w:right w:val="single" w:sz="4" w:space="0" w:color="auto"/>
            </w:tcBorders>
            <w:hideMark/>
          </w:tcPr>
          <w:p w14:paraId="7586E488"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52FA3B3A"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682B68" w14:paraId="2F0247B7" w14:textId="77777777" w:rsidTr="003F48E9">
        <w:trPr>
          <w:trHeight w:val="212"/>
        </w:trPr>
        <w:tc>
          <w:tcPr>
            <w:tcW w:w="1589" w:type="dxa"/>
            <w:tcBorders>
              <w:top w:val="single" w:sz="4" w:space="0" w:color="auto"/>
              <w:left w:val="single" w:sz="4" w:space="0" w:color="auto"/>
              <w:bottom w:val="single" w:sz="4" w:space="0" w:color="auto"/>
              <w:right w:val="single" w:sz="4" w:space="0" w:color="auto"/>
            </w:tcBorders>
            <w:hideMark/>
          </w:tcPr>
          <w:p w14:paraId="0FE795E7" w14:textId="77777777" w:rsidR="00682B68" w:rsidRDefault="00682B68" w:rsidP="00C54EBE">
            <w:pPr>
              <w:suppressAutoHyphens/>
              <w:spacing w:after="0" w:line="240" w:lineRule="auto"/>
              <w:rPr>
                <w:rFonts w:ascii="Times New Roman" w:hAnsi="Times New Roman"/>
                <w:lang w:eastAsia="en-US"/>
              </w:rPr>
            </w:pPr>
            <w:r>
              <w:rPr>
                <w:rFonts w:ascii="Times New Roman" w:hAnsi="Times New Roman"/>
                <w:lang w:eastAsia="en-US"/>
              </w:rPr>
              <w:t>ОК 1 - 9</w:t>
            </w:r>
          </w:p>
          <w:p w14:paraId="426E7AA3" w14:textId="77777777" w:rsidR="00682B68" w:rsidRDefault="00682B68" w:rsidP="00C54EBE">
            <w:pPr>
              <w:suppressAutoHyphens/>
              <w:spacing w:after="0" w:line="240" w:lineRule="auto"/>
              <w:rPr>
                <w:rFonts w:ascii="Times New Roman" w:hAnsi="Times New Roman"/>
                <w:i/>
                <w:lang w:eastAsia="en-US"/>
              </w:rPr>
            </w:pPr>
            <w:r>
              <w:rPr>
                <w:rFonts w:ascii="Times New Roman" w:hAnsi="Times New Roman"/>
                <w:lang w:eastAsia="en-US"/>
              </w:rPr>
              <w:t>ПК 1.1-1.5, 2.1-2.3, 3.1-3.4</w:t>
            </w:r>
          </w:p>
        </w:tc>
        <w:tc>
          <w:tcPr>
            <w:tcW w:w="3764" w:type="dxa"/>
            <w:tcBorders>
              <w:top w:val="single" w:sz="4" w:space="0" w:color="auto"/>
              <w:left w:val="single" w:sz="4" w:space="0" w:color="auto"/>
              <w:bottom w:val="single" w:sz="4" w:space="0" w:color="auto"/>
              <w:right w:val="single" w:sz="4" w:space="0" w:color="auto"/>
            </w:tcBorders>
          </w:tcPr>
          <w:p w14:paraId="5EEE40C5" w14:textId="336343C4" w:rsidR="00C54EBE" w:rsidRPr="00C54EBE" w:rsidRDefault="00C54EBE" w:rsidP="00C54EBE">
            <w:pPr>
              <w:shd w:val="clear" w:color="auto" w:fill="FFFFFF"/>
              <w:spacing w:after="0" w:line="240" w:lineRule="auto"/>
              <w:rPr>
                <w:rFonts w:ascii="Times New Roman" w:hAnsi="Times New Roman"/>
                <w:lang w:eastAsia="en-US"/>
              </w:rPr>
            </w:pPr>
            <w:r>
              <w:rPr>
                <w:rFonts w:ascii="Times New Roman" w:hAnsi="Times New Roman"/>
                <w:lang w:eastAsia="en-US"/>
              </w:rPr>
              <w:t>У 02.06 01</w:t>
            </w:r>
            <w:r w:rsidRPr="00C54EBE">
              <w:rPr>
                <w:rFonts w:ascii="Times New Roman" w:hAnsi="Times New Roman"/>
                <w:lang w:eastAsia="en-US"/>
              </w:rPr>
              <w:t xml:space="preserve"> защищать свои права в соответствии с трудовым законодательством;</w:t>
            </w:r>
          </w:p>
          <w:p w14:paraId="7537A83E" w14:textId="41635D4A" w:rsidR="00C54EBE" w:rsidRPr="00C54EBE" w:rsidRDefault="00C54EBE" w:rsidP="00C54EBE">
            <w:pPr>
              <w:shd w:val="clear" w:color="auto" w:fill="FFFFFF"/>
              <w:spacing w:after="0" w:line="240" w:lineRule="auto"/>
              <w:rPr>
                <w:rFonts w:ascii="Times New Roman" w:hAnsi="Times New Roman"/>
                <w:lang w:eastAsia="en-US"/>
              </w:rPr>
            </w:pPr>
            <w:r>
              <w:rPr>
                <w:rFonts w:ascii="Times New Roman" w:hAnsi="Times New Roman"/>
                <w:lang w:eastAsia="en-US"/>
              </w:rPr>
              <w:t xml:space="preserve">У 02.06 02 </w:t>
            </w:r>
            <w:r w:rsidRPr="00C54EBE">
              <w:rPr>
                <w:rFonts w:ascii="Times New Roman" w:hAnsi="Times New Roman"/>
                <w:lang w:eastAsia="en-US"/>
              </w:rPr>
              <w:t>следить за соблюдением законов, установленных норм, правил, стандартов, действующих на водном транспорте;</w:t>
            </w:r>
          </w:p>
          <w:p w14:paraId="1CC2E0BF" w14:textId="0ACF1BAD" w:rsidR="00C54EBE" w:rsidRDefault="00C54EBE" w:rsidP="00C54EBE">
            <w:pPr>
              <w:shd w:val="clear" w:color="auto" w:fill="FFFFFF"/>
              <w:spacing w:after="0" w:line="240" w:lineRule="auto"/>
              <w:rPr>
                <w:rFonts w:ascii="Times New Roman" w:hAnsi="Times New Roman"/>
                <w:b/>
                <w:lang w:eastAsia="en-US"/>
              </w:rPr>
            </w:pPr>
            <w:r>
              <w:rPr>
                <w:rFonts w:ascii="Times New Roman" w:hAnsi="Times New Roman"/>
                <w:lang w:eastAsia="en-US"/>
              </w:rPr>
              <w:t xml:space="preserve">У 02.06 03 </w:t>
            </w:r>
            <w:r w:rsidRPr="00C54EBE">
              <w:rPr>
                <w:rFonts w:ascii="Times New Roman" w:hAnsi="Times New Roman"/>
                <w:lang w:eastAsia="en-US"/>
              </w:rPr>
              <w:t>использовать необходимые нормативно-правовые документы, основные положения морского права, Кодекса торгового мореплавания</w:t>
            </w:r>
            <w:r>
              <w:rPr>
                <w:rFonts w:ascii="Times New Roman" w:hAnsi="Times New Roman"/>
                <w:lang w:eastAsia="en-US"/>
              </w:rPr>
              <w:t>.</w:t>
            </w:r>
          </w:p>
        </w:tc>
        <w:tc>
          <w:tcPr>
            <w:tcW w:w="3895" w:type="dxa"/>
            <w:tcBorders>
              <w:top w:val="single" w:sz="4" w:space="0" w:color="auto"/>
              <w:left w:val="single" w:sz="4" w:space="0" w:color="auto"/>
              <w:bottom w:val="single" w:sz="4" w:space="0" w:color="auto"/>
              <w:right w:val="single" w:sz="4" w:space="0" w:color="auto"/>
            </w:tcBorders>
            <w:hideMark/>
          </w:tcPr>
          <w:p w14:paraId="416C2603" w14:textId="035DF8A4" w:rsidR="00C54EBE" w:rsidRPr="00C54EBE" w:rsidRDefault="00C54EBE" w:rsidP="00C54EBE">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02.06 01 </w:t>
            </w:r>
            <w:r w:rsidRPr="00C54EBE">
              <w:rPr>
                <w:rFonts w:ascii="Times New Roman" w:hAnsi="Times New Roman"/>
                <w:lang w:eastAsia="en-US"/>
              </w:rPr>
              <w:t>источники и основы морского права;</w:t>
            </w:r>
          </w:p>
          <w:p w14:paraId="6CFB0B31" w14:textId="082302BB" w:rsidR="00C54EBE" w:rsidRPr="00C54EBE" w:rsidRDefault="00C54EBE" w:rsidP="00C54EBE">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02.06 02  </w:t>
            </w:r>
            <w:r w:rsidRPr="00C54EBE">
              <w:rPr>
                <w:rFonts w:ascii="Times New Roman" w:hAnsi="Times New Roman"/>
                <w:lang w:eastAsia="en-US"/>
              </w:rPr>
              <w:t>законы и иные нормативные правовые акты, регулирующие правоотношения в процессе эксплуатации судна;</w:t>
            </w:r>
          </w:p>
          <w:p w14:paraId="75E9494A" w14:textId="66E57A49" w:rsidR="00C54EBE" w:rsidRPr="00C54EBE" w:rsidRDefault="00C54EBE" w:rsidP="00C54EBE">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02.06 03    </w:t>
            </w:r>
            <w:r w:rsidRPr="00C54EBE">
              <w:rPr>
                <w:rFonts w:ascii="Times New Roman" w:hAnsi="Times New Roman"/>
                <w:lang w:eastAsia="en-US"/>
              </w:rPr>
              <w:t>правовой статус судна;</w:t>
            </w:r>
          </w:p>
          <w:p w14:paraId="11AD8AB4" w14:textId="260C0142" w:rsidR="00C54EBE" w:rsidRPr="00C54EBE" w:rsidRDefault="00C54EBE" w:rsidP="00C54EBE">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02.06 04    </w:t>
            </w:r>
            <w:r w:rsidRPr="00C54EBE">
              <w:rPr>
                <w:rFonts w:ascii="Times New Roman" w:hAnsi="Times New Roman"/>
                <w:lang w:eastAsia="en-US"/>
              </w:rPr>
              <w:t>права и обязанности работников в сфере водного транспорта;</w:t>
            </w:r>
          </w:p>
          <w:p w14:paraId="49AEE7BE" w14:textId="4EE04C62" w:rsidR="00C54EBE" w:rsidRPr="00C54EBE" w:rsidRDefault="00C54EBE" w:rsidP="00C54EBE">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02.06 05    </w:t>
            </w:r>
            <w:r w:rsidRPr="00C54EBE">
              <w:rPr>
                <w:rFonts w:ascii="Times New Roman" w:hAnsi="Times New Roman"/>
                <w:lang w:eastAsia="en-US"/>
              </w:rPr>
              <w:t>правовое положение субъектов правоотношений в сфере профессиональной деятельности;</w:t>
            </w:r>
          </w:p>
          <w:p w14:paraId="55FD4162" w14:textId="3B86572E" w:rsidR="00C54EBE" w:rsidRPr="00C54EBE" w:rsidRDefault="00C54EBE" w:rsidP="00C54EBE">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02.06 06    </w:t>
            </w:r>
            <w:r w:rsidRPr="00C54EBE">
              <w:rPr>
                <w:rFonts w:ascii="Times New Roman" w:hAnsi="Times New Roman"/>
                <w:lang w:eastAsia="en-US"/>
              </w:rPr>
              <w:t>правовое регулирование при чрезвычайных обстоятельствах, загрязнении морской среды, спасании и оказании помощи на море;</w:t>
            </w:r>
          </w:p>
          <w:p w14:paraId="24880F95" w14:textId="77777777" w:rsidR="00C54EBE" w:rsidRPr="00300915" w:rsidRDefault="00C54EBE" w:rsidP="00C54EBE">
            <w:pPr>
              <w:shd w:val="clear" w:color="auto" w:fill="FFFFFF"/>
              <w:spacing w:after="0" w:line="240" w:lineRule="auto"/>
              <w:rPr>
                <w:rFonts w:ascii="Times New Roman" w:hAnsi="Times New Roman"/>
                <w:lang w:eastAsia="en-US"/>
              </w:rPr>
            </w:pPr>
          </w:p>
          <w:p w14:paraId="317D4D11" w14:textId="77777777" w:rsidR="00682B68" w:rsidRDefault="00682B68" w:rsidP="00C54EBE">
            <w:pPr>
              <w:suppressAutoHyphens/>
              <w:spacing w:after="0" w:line="240" w:lineRule="auto"/>
              <w:rPr>
                <w:rFonts w:ascii="Times New Roman" w:hAnsi="Times New Roman"/>
                <w:lang w:eastAsia="en-US"/>
              </w:rPr>
            </w:pPr>
          </w:p>
        </w:tc>
      </w:tr>
    </w:tbl>
    <w:p w14:paraId="0585F659" w14:textId="77777777" w:rsidR="00682B68" w:rsidRDefault="00682B68" w:rsidP="00682B68">
      <w:pPr>
        <w:suppressAutoHyphens/>
        <w:spacing w:after="240" w:line="240" w:lineRule="auto"/>
        <w:ind w:firstLine="709"/>
        <w:rPr>
          <w:rFonts w:ascii="Times New Roman" w:hAnsi="Times New Roman"/>
          <w:b/>
        </w:rPr>
      </w:pPr>
    </w:p>
    <w:p w14:paraId="44D473AD" w14:textId="77777777" w:rsidR="00682B68" w:rsidRDefault="00682B68" w:rsidP="00682B68">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566897E" w14:textId="77777777" w:rsidR="00682B68" w:rsidRDefault="00682B68" w:rsidP="00682B68">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682B68" w14:paraId="7F3DF4AE" w14:textId="77777777" w:rsidTr="00C54EBE">
        <w:trPr>
          <w:trHeight w:val="346"/>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9B571D9" w14:textId="77777777" w:rsidR="00682B68" w:rsidRDefault="00682B68" w:rsidP="00C54EBE">
            <w:pPr>
              <w:suppressAutoHyphens/>
              <w:spacing w:after="0"/>
              <w:rPr>
                <w:rFonts w:ascii="Times New Roman" w:hAnsi="Times New Roman"/>
                <w:b/>
                <w:lang w:eastAsia="en-US"/>
              </w:rPr>
            </w:pPr>
            <w:r>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0DD922E" w14:textId="77777777" w:rsidR="00682B68" w:rsidRDefault="00682B68" w:rsidP="00C54EBE">
            <w:pPr>
              <w:suppressAutoHyphens/>
              <w:spacing w:after="0"/>
              <w:rPr>
                <w:rFonts w:ascii="Times New Roman" w:hAnsi="Times New Roman"/>
                <w:b/>
                <w:iCs/>
                <w:lang w:eastAsia="en-US"/>
              </w:rPr>
            </w:pPr>
            <w:r>
              <w:rPr>
                <w:rFonts w:ascii="Times New Roman" w:hAnsi="Times New Roman"/>
                <w:b/>
                <w:iCs/>
                <w:lang w:eastAsia="en-US"/>
              </w:rPr>
              <w:t>Объем в часах</w:t>
            </w:r>
          </w:p>
        </w:tc>
      </w:tr>
      <w:tr w:rsidR="00682B68" w14:paraId="15DEB5A8" w14:textId="77777777" w:rsidTr="00C54EBE">
        <w:trPr>
          <w:trHeight w:val="269"/>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E0AEBA" w14:textId="77777777" w:rsidR="00682B68" w:rsidRDefault="00682B68" w:rsidP="003F48E9">
            <w:pPr>
              <w:suppressAutoHyphens/>
              <w:spacing w:after="0"/>
              <w:rPr>
                <w:rFonts w:ascii="Times New Roman" w:hAnsi="Times New Roman"/>
                <w:b/>
                <w:lang w:eastAsia="en-US"/>
              </w:rPr>
            </w:pPr>
            <w:r>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49BBE41" w14:textId="140F060D" w:rsidR="00682B68" w:rsidRDefault="00682B68" w:rsidP="003F48E9">
            <w:pPr>
              <w:suppressAutoHyphens/>
              <w:spacing w:after="0"/>
              <w:rPr>
                <w:rFonts w:ascii="Times New Roman" w:hAnsi="Times New Roman"/>
                <w:iCs/>
                <w:lang w:eastAsia="en-US"/>
              </w:rPr>
            </w:pPr>
            <w:r>
              <w:rPr>
                <w:rFonts w:ascii="Times New Roman" w:hAnsi="Times New Roman"/>
                <w:iCs/>
                <w:lang w:eastAsia="en-US"/>
              </w:rPr>
              <w:t>5</w:t>
            </w:r>
            <w:r w:rsidR="00C54EBE">
              <w:rPr>
                <w:rFonts w:ascii="Times New Roman" w:hAnsi="Times New Roman"/>
                <w:iCs/>
                <w:lang w:eastAsia="en-US"/>
              </w:rPr>
              <w:t>0</w:t>
            </w:r>
          </w:p>
        </w:tc>
      </w:tr>
      <w:tr w:rsidR="00682B68" w14:paraId="6AFAF423"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EBB331" w14:textId="77777777" w:rsidR="00682B68" w:rsidRDefault="00682B68" w:rsidP="003F48E9">
            <w:pPr>
              <w:suppressAutoHyphens/>
              <w:spacing w:after="0"/>
              <w:rPr>
                <w:rFonts w:ascii="Times New Roman" w:hAnsi="Times New Roman"/>
                <w:b/>
                <w:lang w:eastAsia="en-US"/>
              </w:rPr>
            </w:pPr>
            <w:r>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C462B61" w14:textId="6C5341A4" w:rsidR="00682B68" w:rsidRDefault="00121D70" w:rsidP="003F48E9">
            <w:pPr>
              <w:suppressAutoHyphens/>
              <w:spacing w:after="0"/>
              <w:rPr>
                <w:rFonts w:ascii="Times New Roman" w:hAnsi="Times New Roman"/>
                <w:iCs/>
                <w:lang w:eastAsia="en-US"/>
              </w:rPr>
            </w:pPr>
            <w:r>
              <w:rPr>
                <w:rFonts w:ascii="Times New Roman" w:hAnsi="Times New Roman"/>
                <w:iCs/>
                <w:lang w:eastAsia="en-US"/>
              </w:rPr>
              <w:t>-</w:t>
            </w:r>
          </w:p>
        </w:tc>
      </w:tr>
      <w:tr w:rsidR="00682B68" w14:paraId="773502E9" w14:textId="77777777" w:rsidTr="003F48E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874E2FE" w14:textId="77777777" w:rsidR="00682B68" w:rsidRDefault="00682B68" w:rsidP="003F48E9">
            <w:pPr>
              <w:suppressAutoHyphens/>
              <w:spacing w:after="0"/>
              <w:rPr>
                <w:rFonts w:ascii="Times New Roman" w:hAnsi="Times New Roman"/>
                <w:iCs/>
                <w:lang w:eastAsia="en-US"/>
              </w:rPr>
            </w:pPr>
            <w:r>
              <w:rPr>
                <w:rFonts w:ascii="Times New Roman" w:hAnsi="Times New Roman"/>
                <w:lang w:eastAsia="en-US"/>
              </w:rPr>
              <w:t>в т. ч.:</w:t>
            </w:r>
          </w:p>
        </w:tc>
      </w:tr>
      <w:tr w:rsidR="00682B68" w14:paraId="2094B4AA" w14:textId="77777777" w:rsidTr="00C54EBE">
        <w:trPr>
          <w:trHeight w:val="242"/>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BDA047" w14:textId="77777777" w:rsidR="00682B68" w:rsidRDefault="00682B68" w:rsidP="003F48E9">
            <w:pPr>
              <w:suppressAutoHyphens/>
              <w:spacing w:after="0"/>
              <w:rPr>
                <w:rFonts w:ascii="Times New Roman" w:hAnsi="Times New Roman"/>
                <w:lang w:eastAsia="en-US"/>
              </w:rPr>
            </w:pPr>
            <w:r>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BA928B" w14:textId="6219BE23" w:rsidR="00682B68" w:rsidRDefault="00121D70" w:rsidP="003F48E9">
            <w:pPr>
              <w:suppressAutoHyphens/>
              <w:spacing w:after="0"/>
              <w:rPr>
                <w:rFonts w:ascii="Times New Roman" w:hAnsi="Times New Roman"/>
                <w:iCs/>
                <w:lang w:eastAsia="en-US"/>
              </w:rPr>
            </w:pPr>
            <w:r>
              <w:rPr>
                <w:rFonts w:ascii="Times New Roman" w:hAnsi="Times New Roman"/>
                <w:iCs/>
                <w:lang w:eastAsia="en-US"/>
              </w:rPr>
              <w:t>32</w:t>
            </w:r>
          </w:p>
        </w:tc>
      </w:tr>
      <w:tr w:rsidR="00682B68" w14:paraId="6DD9E0D1" w14:textId="77777777" w:rsidTr="003F48E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E02DD5" w14:textId="77777777" w:rsidR="00682B68" w:rsidRDefault="00682B68" w:rsidP="003F48E9">
            <w:pPr>
              <w:suppressAutoHyphens/>
              <w:spacing w:after="0"/>
              <w:rPr>
                <w:rFonts w:ascii="Times New Roman" w:hAnsi="Times New Roman"/>
                <w:i/>
                <w:lang w:eastAsia="en-US"/>
              </w:rPr>
            </w:pPr>
            <w:r>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34AF65C" w14:textId="44CE9B02" w:rsidR="00682B68" w:rsidRDefault="00C54EBE" w:rsidP="003F48E9">
            <w:pPr>
              <w:suppressAutoHyphens/>
              <w:spacing w:after="0"/>
              <w:rPr>
                <w:rFonts w:ascii="Times New Roman" w:hAnsi="Times New Roman"/>
                <w:iCs/>
                <w:lang w:eastAsia="en-US"/>
              </w:rPr>
            </w:pPr>
            <w:r>
              <w:rPr>
                <w:rFonts w:ascii="Times New Roman" w:hAnsi="Times New Roman"/>
                <w:iCs/>
                <w:lang w:eastAsia="en-US"/>
              </w:rPr>
              <w:t>15</w:t>
            </w:r>
          </w:p>
        </w:tc>
      </w:tr>
      <w:tr w:rsidR="00682B68" w14:paraId="6A036A68" w14:textId="77777777" w:rsidTr="003F48E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929103" w14:textId="77777777" w:rsidR="00682B68" w:rsidRDefault="00682B68" w:rsidP="003F48E9">
            <w:pPr>
              <w:suppressAutoHyphens/>
              <w:spacing w:after="0"/>
              <w:rPr>
                <w:rFonts w:ascii="Times New Roman" w:hAnsi="Times New Roman"/>
                <w:i/>
                <w:lang w:eastAsia="en-US"/>
              </w:rPr>
            </w:pPr>
            <w:r>
              <w:rPr>
                <w:rFonts w:ascii="Times New Roman" w:hAnsi="Times New Roman"/>
                <w:i/>
                <w:lang w:eastAsia="en-US"/>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3D1FDD3" w14:textId="43E2A3A1" w:rsidR="00682B68" w:rsidRDefault="00C54EBE" w:rsidP="003F48E9">
            <w:pPr>
              <w:suppressAutoHyphens/>
              <w:spacing w:after="0"/>
              <w:rPr>
                <w:rFonts w:ascii="Times New Roman" w:hAnsi="Times New Roman"/>
                <w:iCs/>
                <w:lang w:eastAsia="en-US"/>
              </w:rPr>
            </w:pPr>
            <w:r>
              <w:rPr>
                <w:rFonts w:ascii="Times New Roman" w:hAnsi="Times New Roman"/>
                <w:iCs/>
                <w:lang w:eastAsia="en-US"/>
              </w:rPr>
              <w:t>3</w:t>
            </w:r>
          </w:p>
        </w:tc>
      </w:tr>
    </w:tbl>
    <w:p w14:paraId="2016010F" w14:textId="77777777" w:rsidR="00682B68" w:rsidRDefault="00682B68" w:rsidP="00682B68">
      <w:pPr>
        <w:jc w:val="right"/>
        <w:rPr>
          <w:rFonts w:ascii="Times New Roman" w:hAnsi="Times New Roman"/>
          <w:b/>
          <w:sz w:val="20"/>
          <w:szCs w:val="48"/>
        </w:rPr>
      </w:pPr>
    </w:p>
    <w:p w14:paraId="073357CC" w14:textId="77777777" w:rsidR="00682B68" w:rsidRDefault="00682B68" w:rsidP="00682B68">
      <w:pPr>
        <w:spacing w:after="0"/>
        <w:rPr>
          <w:rFonts w:ascii="Times New Roman" w:eastAsia="Calibri" w:hAnsi="Times New Roman"/>
          <w:bCs/>
          <w:sz w:val="24"/>
          <w:szCs w:val="24"/>
        </w:rPr>
        <w:sectPr w:rsidR="00682B68">
          <w:pgSz w:w="11906" w:h="16838"/>
          <w:pgMar w:top="1134" w:right="851" w:bottom="1134" w:left="1701" w:header="709" w:footer="709" w:gutter="0"/>
          <w:cols w:space="720"/>
        </w:sectPr>
      </w:pPr>
    </w:p>
    <w:p w14:paraId="57BBDB30" w14:textId="77777777" w:rsidR="00682B68" w:rsidRDefault="00682B68" w:rsidP="00682B68">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8"/>
        <w:gridCol w:w="6392"/>
        <w:gridCol w:w="1620"/>
        <w:gridCol w:w="2276"/>
        <w:gridCol w:w="933"/>
        <w:gridCol w:w="1164"/>
      </w:tblGrid>
      <w:tr w:rsidR="00682B68" w14:paraId="3B3F4153" w14:textId="77777777" w:rsidTr="00121D70">
        <w:trPr>
          <w:trHeight w:val="20"/>
        </w:trPr>
        <w:tc>
          <w:tcPr>
            <w:tcW w:w="701" w:type="pct"/>
            <w:tcBorders>
              <w:top w:val="single" w:sz="4" w:space="0" w:color="auto"/>
              <w:left w:val="single" w:sz="4" w:space="0" w:color="auto"/>
              <w:bottom w:val="single" w:sz="4" w:space="0" w:color="auto"/>
              <w:right w:val="single" w:sz="4" w:space="0" w:color="auto"/>
            </w:tcBorders>
            <w:vAlign w:val="center"/>
            <w:hideMark/>
          </w:tcPr>
          <w:p w14:paraId="5CD4B579"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Наименование разделов и тем</w:t>
            </w:r>
          </w:p>
        </w:tc>
        <w:tc>
          <w:tcPr>
            <w:tcW w:w="2219" w:type="pct"/>
            <w:tcBorders>
              <w:top w:val="single" w:sz="4" w:space="0" w:color="auto"/>
              <w:left w:val="single" w:sz="4" w:space="0" w:color="auto"/>
              <w:bottom w:val="single" w:sz="4" w:space="0" w:color="auto"/>
              <w:right w:val="single" w:sz="4" w:space="0" w:color="auto"/>
            </w:tcBorders>
            <w:vAlign w:val="center"/>
            <w:hideMark/>
          </w:tcPr>
          <w:p w14:paraId="6742D884"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562" w:type="pct"/>
            <w:tcBorders>
              <w:top w:val="single" w:sz="4" w:space="0" w:color="auto"/>
              <w:left w:val="single" w:sz="4" w:space="0" w:color="auto"/>
              <w:bottom w:val="single" w:sz="4" w:space="0" w:color="auto"/>
              <w:right w:val="single" w:sz="4" w:space="0" w:color="auto"/>
            </w:tcBorders>
            <w:vAlign w:val="center"/>
            <w:hideMark/>
          </w:tcPr>
          <w:p w14:paraId="0A793FEF"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 xml:space="preserve">Объем, акад. ч / в том числе в форме практической подготовки, </w:t>
            </w:r>
            <w:proofErr w:type="spellStart"/>
            <w:r>
              <w:rPr>
                <w:rFonts w:ascii="Times New Roman" w:hAnsi="Times New Roman"/>
                <w:b/>
                <w:bCs/>
                <w:lang w:eastAsia="en-US"/>
              </w:rPr>
              <w:t>акад</w:t>
            </w:r>
            <w:proofErr w:type="spellEnd"/>
            <w:r>
              <w:rPr>
                <w:rFonts w:ascii="Times New Roman" w:hAnsi="Times New Roman"/>
                <w:b/>
                <w:bCs/>
                <w:lang w:eastAsia="en-US"/>
              </w:rPr>
              <w:t xml:space="preserve"> ч</w:t>
            </w:r>
          </w:p>
        </w:tc>
        <w:tc>
          <w:tcPr>
            <w:tcW w:w="790" w:type="pct"/>
            <w:tcBorders>
              <w:top w:val="single" w:sz="4" w:space="0" w:color="auto"/>
              <w:left w:val="single" w:sz="4" w:space="0" w:color="auto"/>
              <w:bottom w:val="single" w:sz="4" w:space="0" w:color="auto"/>
              <w:right w:val="single" w:sz="4" w:space="0" w:color="auto"/>
            </w:tcBorders>
            <w:vAlign w:val="center"/>
            <w:hideMark/>
          </w:tcPr>
          <w:p w14:paraId="68967097"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Коды компетенций и личностных результатов</w:t>
            </w:r>
            <w:r>
              <w:rPr>
                <w:rStyle w:val="aff0"/>
                <w:b/>
                <w:bCs/>
                <w:lang w:eastAsia="en-US"/>
              </w:rPr>
              <w:footnoteReference w:id="55"/>
            </w:r>
            <w:r>
              <w:rPr>
                <w:rFonts w:ascii="Times New Roman" w:hAnsi="Times New Roman"/>
                <w:b/>
                <w:bCs/>
                <w:lang w:eastAsia="en-US"/>
              </w:rPr>
              <w:t>, формированию которых способствует элемент программы</w:t>
            </w:r>
          </w:p>
        </w:tc>
        <w:tc>
          <w:tcPr>
            <w:tcW w:w="324" w:type="pct"/>
            <w:tcBorders>
              <w:top w:val="single" w:sz="4" w:space="0" w:color="auto"/>
              <w:left w:val="single" w:sz="4" w:space="0" w:color="auto"/>
              <w:bottom w:val="single" w:sz="4" w:space="0" w:color="auto"/>
              <w:right w:val="single" w:sz="4" w:space="0" w:color="auto"/>
            </w:tcBorders>
            <w:hideMark/>
          </w:tcPr>
          <w:p w14:paraId="6E6A369B"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sz w:val="24"/>
                <w:szCs w:val="24"/>
                <w:lang w:eastAsia="en-US"/>
              </w:rPr>
              <w:t>Код ПК, ОК</w:t>
            </w:r>
          </w:p>
        </w:tc>
        <w:tc>
          <w:tcPr>
            <w:tcW w:w="404" w:type="pct"/>
            <w:tcBorders>
              <w:top w:val="single" w:sz="4" w:space="0" w:color="auto"/>
              <w:left w:val="single" w:sz="4" w:space="0" w:color="auto"/>
              <w:bottom w:val="single" w:sz="4" w:space="0" w:color="auto"/>
              <w:right w:val="single" w:sz="4" w:space="0" w:color="auto"/>
            </w:tcBorders>
            <w:hideMark/>
          </w:tcPr>
          <w:p w14:paraId="7BBDCBC5"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sz w:val="24"/>
                <w:szCs w:val="24"/>
                <w:lang w:eastAsia="en-US"/>
              </w:rPr>
              <w:t>Код Н/У/З</w:t>
            </w:r>
          </w:p>
        </w:tc>
      </w:tr>
      <w:tr w:rsidR="00682B68" w14:paraId="2A1D4A42" w14:textId="77777777" w:rsidTr="00121D70">
        <w:trPr>
          <w:trHeight w:val="20"/>
        </w:trPr>
        <w:tc>
          <w:tcPr>
            <w:tcW w:w="701" w:type="pct"/>
            <w:tcBorders>
              <w:top w:val="single" w:sz="4" w:space="0" w:color="auto"/>
              <w:left w:val="single" w:sz="4" w:space="0" w:color="auto"/>
              <w:bottom w:val="single" w:sz="4" w:space="0" w:color="auto"/>
              <w:right w:val="single" w:sz="4" w:space="0" w:color="auto"/>
            </w:tcBorders>
            <w:hideMark/>
          </w:tcPr>
          <w:p w14:paraId="04B9D144"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1</w:t>
            </w:r>
          </w:p>
        </w:tc>
        <w:tc>
          <w:tcPr>
            <w:tcW w:w="2219" w:type="pct"/>
            <w:tcBorders>
              <w:top w:val="single" w:sz="4" w:space="0" w:color="auto"/>
              <w:left w:val="single" w:sz="4" w:space="0" w:color="auto"/>
              <w:bottom w:val="single" w:sz="4" w:space="0" w:color="auto"/>
              <w:right w:val="single" w:sz="4" w:space="0" w:color="auto"/>
            </w:tcBorders>
            <w:hideMark/>
          </w:tcPr>
          <w:p w14:paraId="679DD573"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2</w:t>
            </w:r>
          </w:p>
        </w:tc>
        <w:tc>
          <w:tcPr>
            <w:tcW w:w="562" w:type="pct"/>
            <w:tcBorders>
              <w:top w:val="single" w:sz="4" w:space="0" w:color="auto"/>
              <w:left w:val="single" w:sz="4" w:space="0" w:color="auto"/>
              <w:bottom w:val="single" w:sz="4" w:space="0" w:color="auto"/>
              <w:right w:val="single" w:sz="4" w:space="0" w:color="auto"/>
            </w:tcBorders>
            <w:hideMark/>
          </w:tcPr>
          <w:p w14:paraId="2D127C03"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3</w:t>
            </w:r>
          </w:p>
        </w:tc>
        <w:tc>
          <w:tcPr>
            <w:tcW w:w="790" w:type="pct"/>
            <w:tcBorders>
              <w:top w:val="single" w:sz="4" w:space="0" w:color="auto"/>
              <w:left w:val="single" w:sz="4" w:space="0" w:color="auto"/>
              <w:bottom w:val="single" w:sz="4" w:space="0" w:color="auto"/>
              <w:right w:val="single" w:sz="4" w:space="0" w:color="auto"/>
            </w:tcBorders>
            <w:hideMark/>
          </w:tcPr>
          <w:p w14:paraId="392C53C2"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4</w:t>
            </w:r>
          </w:p>
        </w:tc>
        <w:tc>
          <w:tcPr>
            <w:tcW w:w="324" w:type="pct"/>
            <w:tcBorders>
              <w:top w:val="single" w:sz="4" w:space="0" w:color="auto"/>
              <w:left w:val="single" w:sz="4" w:space="0" w:color="auto"/>
              <w:bottom w:val="single" w:sz="4" w:space="0" w:color="auto"/>
              <w:right w:val="single" w:sz="4" w:space="0" w:color="auto"/>
            </w:tcBorders>
          </w:tcPr>
          <w:p w14:paraId="74961D0E" w14:textId="77777777" w:rsidR="00682B68" w:rsidRDefault="00682B68" w:rsidP="003F48E9">
            <w:pPr>
              <w:spacing w:after="0" w:line="240" w:lineRule="auto"/>
              <w:jc w:val="center"/>
              <w:rPr>
                <w:rFonts w:ascii="Times New Roman" w:hAnsi="Times New Roman"/>
                <w:b/>
                <w:bCs/>
                <w:i/>
                <w:iCs/>
                <w:lang w:eastAsia="en-US"/>
              </w:rPr>
            </w:pPr>
          </w:p>
        </w:tc>
        <w:tc>
          <w:tcPr>
            <w:tcW w:w="404" w:type="pct"/>
            <w:tcBorders>
              <w:top w:val="single" w:sz="4" w:space="0" w:color="auto"/>
              <w:left w:val="single" w:sz="4" w:space="0" w:color="auto"/>
              <w:bottom w:val="single" w:sz="4" w:space="0" w:color="auto"/>
              <w:right w:val="single" w:sz="4" w:space="0" w:color="auto"/>
            </w:tcBorders>
          </w:tcPr>
          <w:p w14:paraId="3DE58B49" w14:textId="77777777" w:rsidR="00682B68" w:rsidRDefault="00682B68" w:rsidP="003F48E9">
            <w:pPr>
              <w:spacing w:after="0" w:line="240" w:lineRule="auto"/>
              <w:jc w:val="center"/>
              <w:rPr>
                <w:rFonts w:ascii="Times New Roman" w:hAnsi="Times New Roman"/>
                <w:b/>
                <w:bCs/>
                <w:i/>
                <w:iCs/>
                <w:lang w:eastAsia="en-US"/>
              </w:rPr>
            </w:pPr>
          </w:p>
        </w:tc>
      </w:tr>
      <w:tr w:rsidR="00682B68" w14:paraId="4611D3F4" w14:textId="77777777" w:rsidTr="00121D70">
        <w:trPr>
          <w:trHeight w:val="20"/>
        </w:trPr>
        <w:tc>
          <w:tcPr>
            <w:tcW w:w="2920" w:type="pct"/>
            <w:gridSpan w:val="2"/>
            <w:tcBorders>
              <w:top w:val="single" w:sz="4" w:space="0" w:color="auto"/>
              <w:left w:val="single" w:sz="4" w:space="0" w:color="auto"/>
              <w:bottom w:val="single" w:sz="4" w:space="0" w:color="auto"/>
              <w:right w:val="single" w:sz="4" w:space="0" w:color="auto"/>
            </w:tcBorders>
            <w:hideMark/>
          </w:tcPr>
          <w:p w14:paraId="40B69E8B" w14:textId="2E0556A2" w:rsidR="00682B68" w:rsidRDefault="00682B68" w:rsidP="00121D70">
            <w:pPr>
              <w:shd w:val="clear" w:color="auto" w:fill="FFFFFF"/>
              <w:spacing w:after="0" w:line="240" w:lineRule="auto"/>
              <w:rPr>
                <w:rFonts w:ascii="Times New Roman" w:hAnsi="Times New Roman"/>
                <w:b/>
                <w:bCs/>
                <w:lang w:eastAsia="en-US"/>
              </w:rPr>
            </w:pPr>
            <w:r>
              <w:rPr>
                <w:rFonts w:ascii="Times New Roman" w:hAnsi="Times New Roman"/>
                <w:b/>
                <w:bCs/>
                <w:lang w:eastAsia="en-US"/>
              </w:rPr>
              <w:t>Раздел 1.</w:t>
            </w:r>
            <w:r w:rsidRPr="00136129">
              <w:rPr>
                <w:rFonts w:ascii="Times New Roman" w:hAnsi="Times New Roman"/>
                <w:b/>
                <w:bCs/>
                <w:lang w:eastAsia="en-US"/>
              </w:rPr>
              <w:t xml:space="preserve"> </w:t>
            </w:r>
            <w:r w:rsidR="00121D70" w:rsidRPr="00121D70">
              <w:rPr>
                <w:rFonts w:ascii="Times New Roman" w:hAnsi="Times New Roman"/>
                <w:b/>
                <w:bCs/>
                <w:lang w:eastAsia="en-US"/>
              </w:rPr>
              <w:t>Право и экономика. Труд и социальная защита. Административное право</w:t>
            </w:r>
          </w:p>
        </w:tc>
        <w:tc>
          <w:tcPr>
            <w:tcW w:w="562" w:type="pct"/>
            <w:tcBorders>
              <w:top w:val="single" w:sz="4" w:space="0" w:color="auto"/>
              <w:left w:val="single" w:sz="4" w:space="0" w:color="auto"/>
              <w:bottom w:val="single" w:sz="4" w:space="0" w:color="auto"/>
              <w:right w:val="single" w:sz="4" w:space="0" w:color="auto"/>
            </w:tcBorders>
            <w:hideMark/>
          </w:tcPr>
          <w:p w14:paraId="38ED08CC" w14:textId="75FEC9DE" w:rsidR="00682B68" w:rsidRDefault="00121D70" w:rsidP="003F48E9">
            <w:pPr>
              <w:spacing w:after="0" w:line="240" w:lineRule="auto"/>
              <w:jc w:val="center"/>
              <w:rPr>
                <w:rFonts w:ascii="Times New Roman" w:hAnsi="Times New Roman"/>
                <w:b/>
                <w:bCs/>
                <w:iCs/>
                <w:lang w:eastAsia="en-US"/>
              </w:rPr>
            </w:pPr>
            <w:r>
              <w:rPr>
                <w:rFonts w:ascii="Times New Roman" w:hAnsi="Times New Roman"/>
                <w:b/>
                <w:bCs/>
                <w:iCs/>
                <w:lang w:eastAsia="en-US"/>
              </w:rPr>
              <w:t>10</w:t>
            </w:r>
          </w:p>
        </w:tc>
        <w:tc>
          <w:tcPr>
            <w:tcW w:w="790" w:type="pct"/>
            <w:tcBorders>
              <w:top w:val="single" w:sz="4" w:space="0" w:color="auto"/>
              <w:left w:val="single" w:sz="4" w:space="0" w:color="auto"/>
              <w:bottom w:val="single" w:sz="4" w:space="0" w:color="auto"/>
              <w:right w:val="single" w:sz="4" w:space="0" w:color="auto"/>
            </w:tcBorders>
          </w:tcPr>
          <w:p w14:paraId="78774CD4" w14:textId="77777777" w:rsidR="00682B68" w:rsidRDefault="00682B68" w:rsidP="003F48E9">
            <w:pPr>
              <w:spacing w:after="0" w:line="240" w:lineRule="auto"/>
              <w:jc w:val="center"/>
              <w:rPr>
                <w:rFonts w:ascii="Times New Roman" w:hAnsi="Times New Roman"/>
                <w:b/>
                <w:i/>
                <w:lang w:eastAsia="en-US"/>
              </w:rPr>
            </w:pPr>
          </w:p>
        </w:tc>
        <w:tc>
          <w:tcPr>
            <w:tcW w:w="324" w:type="pct"/>
            <w:tcBorders>
              <w:top w:val="single" w:sz="4" w:space="0" w:color="auto"/>
              <w:left w:val="single" w:sz="4" w:space="0" w:color="auto"/>
              <w:bottom w:val="single" w:sz="4" w:space="0" w:color="auto"/>
              <w:right w:val="single" w:sz="4" w:space="0" w:color="auto"/>
            </w:tcBorders>
          </w:tcPr>
          <w:p w14:paraId="13CB4F3D" w14:textId="77777777" w:rsidR="00682B68" w:rsidRDefault="00682B68" w:rsidP="003F48E9">
            <w:pPr>
              <w:spacing w:after="0" w:line="240" w:lineRule="auto"/>
              <w:jc w:val="center"/>
              <w:rPr>
                <w:rFonts w:ascii="Times New Roman" w:hAnsi="Times New Roman"/>
                <w:b/>
                <w:bCs/>
                <w:i/>
                <w:iCs/>
                <w:lang w:eastAsia="en-US"/>
              </w:rPr>
            </w:pPr>
          </w:p>
        </w:tc>
        <w:tc>
          <w:tcPr>
            <w:tcW w:w="404" w:type="pct"/>
            <w:tcBorders>
              <w:top w:val="single" w:sz="4" w:space="0" w:color="auto"/>
              <w:left w:val="single" w:sz="4" w:space="0" w:color="auto"/>
              <w:bottom w:val="single" w:sz="4" w:space="0" w:color="auto"/>
              <w:right w:val="single" w:sz="4" w:space="0" w:color="auto"/>
            </w:tcBorders>
          </w:tcPr>
          <w:p w14:paraId="79AB9220" w14:textId="77777777" w:rsidR="00682B68" w:rsidRDefault="00682B68" w:rsidP="003F48E9">
            <w:pPr>
              <w:spacing w:after="0" w:line="240" w:lineRule="auto"/>
              <w:jc w:val="center"/>
              <w:rPr>
                <w:rFonts w:ascii="Times New Roman" w:hAnsi="Times New Roman"/>
                <w:b/>
                <w:bCs/>
                <w:i/>
                <w:iCs/>
                <w:lang w:eastAsia="en-US"/>
              </w:rPr>
            </w:pPr>
          </w:p>
        </w:tc>
      </w:tr>
      <w:tr w:rsidR="00121D70" w14:paraId="47DD38CC" w14:textId="77777777" w:rsidTr="00121D70">
        <w:trPr>
          <w:trHeight w:val="175"/>
        </w:trPr>
        <w:tc>
          <w:tcPr>
            <w:tcW w:w="701" w:type="pct"/>
            <w:tcBorders>
              <w:top w:val="single" w:sz="4" w:space="0" w:color="auto"/>
              <w:left w:val="single" w:sz="4" w:space="0" w:color="auto"/>
              <w:bottom w:val="single" w:sz="4" w:space="0" w:color="auto"/>
              <w:right w:val="single" w:sz="4" w:space="0" w:color="auto"/>
            </w:tcBorders>
            <w:vAlign w:val="center"/>
          </w:tcPr>
          <w:p w14:paraId="34FD1B12" w14:textId="236A3FF5" w:rsidR="00121D70" w:rsidRPr="00B06403" w:rsidRDefault="00121D70" w:rsidP="00121D70">
            <w:pPr>
              <w:spacing w:after="0" w:line="240" w:lineRule="auto"/>
              <w:jc w:val="both"/>
              <w:rPr>
                <w:rFonts w:ascii="Times New Roman" w:hAnsi="Times New Roman"/>
                <w:lang w:eastAsia="en-US"/>
              </w:rPr>
            </w:pPr>
            <w:r w:rsidRPr="00B06403">
              <w:rPr>
                <w:rFonts w:ascii="Times New Roman" w:hAnsi="Times New Roman"/>
                <w:lang w:eastAsia="en-US"/>
              </w:rPr>
              <w:t>Тема 1.1 Трудовое право, трудовой договор</w:t>
            </w:r>
          </w:p>
        </w:tc>
        <w:tc>
          <w:tcPr>
            <w:tcW w:w="2219" w:type="pct"/>
            <w:tcBorders>
              <w:top w:val="single" w:sz="4" w:space="0" w:color="auto"/>
              <w:left w:val="single" w:sz="4" w:space="0" w:color="auto"/>
              <w:bottom w:val="single" w:sz="4" w:space="0" w:color="auto"/>
              <w:right w:val="single" w:sz="4" w:space="0" w:color="auto"/>
            </w:tcBorders>
            <w:vAlign w:val="center"/>
          </w:tcPr>
          <w:p w14:paraId="74F5F7D0" w14:textId="77777777" w:rsidR="00121D70" w:rsidRPr="00B06403" w:rsidRDefault="00121D70" w:rsidP="00121D70">
            <w:pPr>
              <w:widowControl w:val="0"/>
              <w:spacing w:after="0" w:line="240" w:lineRule="auto"/>
              <w:jc w:val="both"/>
              <w:rPr>
                <w:rFonts w:ascii="Times New Roman" w:hAnsi="Times New Roman"/>
                <w:lang w:eastAsia="en-US"/>
              </w:rPr>
            </w:pPr>
            <w:r w:rsidRPr="00B06403">
              <w:rPr>
                <w:rFonts w:ascii="Times New Roman" w:hAnsi="Times New Roman"/>
                <w:lang w:eastAsia="en-US"/>
              </w:rPr>
              <w:t>Понятие трудового права. Источники трудового права. Трудовой Кодекс РФ.</w:t>
            </w:r>
          </w:p>
          <w:p w14:paraId="6D045CCD" w14:textId="1710C6AC" w:rsidR="00121D70" w:rsidRPr="00B06403" w:rsidRDefault="00121D70" w:rsidP="00121D70">
            <w:pPr>
              <w:widowControl w:val="0"/>
              <w:spacing w:after="0" w:line="240" w:lineRule="auto"/>
              <w:jc w:val="both"/>
              <w:rPr>
                <w:rFonts w:ascii="Times New Roman" w:hAnsi="Times New Roman"/>
                <w:lang w:eastAsia="en-US"/>
              </w:rPr>
            </w:pPr>
            <w:r w:rsidRPr="00B06403">
              <w:rPr>
                <w:rFonts w:ascii="Times New Roman" w:hAnsi="Times New Roman"/>
                <w:lang w:eastAsia="en-US"/>
              </w:rPr>
              <w:t>Понятие трудового договора, его значение, Стороны трудового договора, содержание трудового договора, виды трудовых договоров. Основания прекращения трудового договора</w:t>
            </w:r>
          </w:p>
        </w:tc>
        <w:tc>
          <w:tcPr>
            <w:tcW w:w="562" w:type="pct"/>
            <w:vMerge w:val="restart"/>
            <w:tcBorders>
              <w:top w:val="single" w:sz="4" w:space="0" w:color="auto"/>
              <w:left w:val="single" w:sz="4" w:space="0" w:color="auto"/>
              <w:right w:val="single" w:sz="4" w:space="0" w:color="auto"/>
            </w:tcBorders>
          </w:tcPr>
          <w:p w14:paraId="5B690774" w14:textId="77777777" w:rsidR="00121D70" w:rsidRDefault="00121D70" w:rsidP="00121D70">
            <w:pPr>
              <w:shd w:val="clear" w:color="auto" w:fill="FFFFFF"/>
              <w:spacing w:after="0" w:line="240" w:lineRule="auto"/>
              <w:jc w:val="center"/>
              <w:rPr>
                <w:rFonts w:ascii="Times New Roman" w:hAnsi="Times New Roman"/>
                <w:b/>
                <w:bCs/>
                <w:iCs/>
                <w:lang w:eastAsia="en-US"/>
              </w:rPr>
            </w:pPr>
          </w:p>
        </w:tc>
        <w:tc>
          <w:tcPr>
            <w:tcW w:w="790" w:type="pct"/>
            <w:vMerge w:val="restart"/>
            <w:tcBorders>
              <w:top w:val="single" w:sz="4" w:space="0" w:color="auto"/>
              <w:left w:val="single" w:sz="4" w:space="0" w:color="auto"/>
              <w:bottom w:val="single" w:sz="4" w:space="0" w:color="auto"/>
              <w:right w:val="single" w:sz="4" w:space="0" w:color="auto"/>
            </w:tcBorders>
          </w:tcPr>
          <w:p w14:paraId="674FC508" w14:textId="77777777" w:rsidR="00121D70" w:rsidRDefault="00121D70" w:rsidP="00121D70">
            <w:pPr>
              <w:spacing w:after="0" w:line="240" w:lineRule="auto"/>
              <w:jc w:val="center"/>
              <w:rPr>
                <w:rFonts w:ascii="Times New Roman" w:hAnsi="Times New Roman"/>
                <w:b/>
                <w:bCs/>
                <w:i/>
                <w:iCs/>
                <w:lang w:eastAsia="en-US"/>
              </w:rPr>
            </w:pPr>
          </w:p>
        </w:tc>
        <w:tc>
          <w:tcPr>
            <w:tcW w:w="324" w:type="pct"/>
            <w:vMerge w:val="restart"/>
            <w:tcBorders>
              <w:top w:val="single" w:sz="4" w:space="0" w:color="auto"/>
              <w:left w:val="single" w:sz="4" w:space="0" w:color="auto"/>
              <w:bottom w:val="single" w:sz="4" w:space="0" w:color="auto"/>
              <w:right w:val="single" w:sz="4" w:space="0" w:color="auto"/>
            </w:tcBorders>
            <w:hideMark/>
          </w:tcPr>
          <w:p w14:paraId="7A46A037" w14:textId="77777777" w:rsidR="00121D70" w:rsidRDefault="00121D70" w:rsidP="00121D70">
            <w:pPr>
              <w:suppressAutoHyphens/>
              <w:spacing w:after="0" w:line="240" w:lineRule="auto"/>
              <w:rPr>
                <w:rFonts w:ascii="Times New Roman" w:hAnsi="Times New Roman"/>
                <w:lang w:eastAsia="en-US"/>
              </w:rPr>
            </w:pPr>
            <w:r>
              <w:rPr>
                <w:rFonts w:ascii="Times New Roman" w:hAnsi="Times New Roman"/>
                <w:lang w:eastAsia="en-US"/>
              </w:rPr>
              <w:t>ОК 1 - 9</w:t>
            </w:r>
          </w:p>
          <w:p w14:paraId="027D55CB" w14:textId="77777777" w:rsidR="00121D70" w:rsidRDefault="00121D70" w:rsidP="00121D70">
            <w:pPr>
              <w:spacing w:after="0" w:line="240" w:lineRule="auto"/>
              <w:jc w:val="center"/>
              <w:rPr>
                <w:rFonts w:ascii="Times New Roman" w:hAnsi="Times New Roman"/>
                <w:b/>
                <w:bCs/>
                <w:i/>
                <w:iCs/>
                <w:lang w:eastAsia="en-US"/>
              </w:rPr>
            </w:pPr>
            <w:r>
              <w:rPr>
                <w:rFonts w:ascii="Times New Roman" w:hAnsi="Times New Roman"/>
                <w:lang w:eastAsia="en-US"/>
              </w:rPr>
              <w:t>ПК 1.1-1.5, 2.1-2.3, 3.1-3.4</w:t>
            </w:r>
          </w:p>
        </w:tc>
        <w:tc>
          <w:tcPr>
            <w:tcW w:w="404" w:type="pct"/>
            <w:vMerge w:val="restart"/>
            <w:tcBorders>
              <w:top w:val="single" w:sz="4" w:space="0" w:color="auto"/>
              <w:left w:val="single" w:sz="4" w:space="0" w:color="auto"/>
              <w:bottom w:val="single" w:sz="4" w:space="0" w:color="auto"/>
              <w:right w:val="single" w:sz="4" w:space="0" w:color="auto"/>
            </w:tcBorders>
            <w:hideMark/>
          </w:tcPr>
          <w:p w14:paraId="1D51114F" w14:textId="7E716B4F" w:rsidR="00121D70" w:rsidRDefault="00121D70" w:rsidP="00121D7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У02.06 01 -</w:t>
            </w:r>
          </w:p>
          <w:p w14:paraId="4A11BEE5" w14:textId="15B2BB92" w:rsidR="00121D70" w:rsidRDefault="00121D70" w:rsidP="00121D7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У02.06 03 </w:t>
            </w:r>
          </w:p>
          <w:p w14:paraId="25D534B4" w14:textId="1E05F837" w:rsidR="00121D70" w:rsidRDefault="00121D70" w:rsidP="00121D7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З 02.06 01- </w:t>
            </w:r>
          </w:p>
          <w:p w14:paraId="7F53AB3D" w14:textId="10EB77CF" w:rsidR="00121D70" w:rsidRDefault="00121D70" w:rsidP="00121D70">
            <w:pPr>
              <w:spacing w:after="0" w:line="240" w:lineRule="auto"/>
              <w:jc w:val="center"/>
              <w:rPr>
                <w:rFonts w:ascii="Times New Roman" w:hAnsi="Times New Roman"/>
                <w:b/>
                <w:bCs/>
                <w:i/>
                <w:iCs/>
                <w:lang w:eastAsia="en-US"/>
              </w:rPr>
            </w:pPr>
            <w:r>
              <w:rPr>
                <w:rFonts w:ascii="Times New Roman" w:hAnsi="Times New Roman"/>
                <w:sz w:val="20"/>
                <w:szCs w:val="20"/>
                <w:lang w:eastAsia="en-US"/>
              </w:rPr>
              <w:t>З 02.06 06</w:t>
            </w:r>
          </w:p>
        </w:tc>
      </w:tr>
      <w:tr w:rsidR="00121D70" w14:paraId="30F61981" w14:textId="77777777" w:rsidTr="00121D70">
        <w:trPr>
          <w:trHeight w:val="124"/>
        </w:trPr>
        <w:tc>
          <w:tcPr>
            <w:tcW w:w="701" w:type="pct"/>
            <w:tcBorders>
              <w:top w:val="single" w:sz="4" w:space="0" w:color="auto"/>
              <w:left w:val="single" w:sz="4" w:space="0" w:color="auto"/>
              <w:bottom w:val="single" w:sz="4" w:space="0" w:color="auto"/>
              <w:right w:val="single" w:sz="4" w:space="0" w:color="auto"/>
            </w:tcBorders>
            <w:vAlign w:val="center"/>
          </w:tcPr>
          <w:p w14:paraId="0CD8CAD8" w14:textId="118900E3" w:rsidR="00121D70" w:rsidRPr="00B06403" w:rsidRDefault="00121D70" w:rsidP="00121D70">
            <w:pPr>
              <w:shd w:val="clear" w:color="auto" w:fill="FFFFFF"/>
              <w:jc w:val="both"/>
              <w:rPr>
                <w:rFonts w:ascii="Times New Roman" w:hAnsi="Times New Roman"/>
                <w:lang w:eastAsia="en-US"/>
              </w:rPr>
            </w:pPr>
            <w:r w:rsidRPr="00B06403">
              <w:rPr>
                <w:rFonts w:ascii="Times New Roman" w:hAnsi="Times New Roman"/>
                <w:lang w:eastAsia="en-US"/>
              </w:rPr>
              <w:t>Тема 1.2 Трудовая дисциплина, рабочее время и время отдыха, материальная ответственность</w:t>
            </w:r>
          </w:p>
        </w:tc>
        <w:tc>
          <w:tcPr>
            <w:tcW w:w="2219" w:type="pct"/>
            <w:tcBorders>
              <w:top w:val="single" w:sz="4" w:space="0" w:color="auto"/>
              <w:left w:val="single" w:sz="4" w:space="0" w:color="auto"/>
              <w:bottom w:val="single" w:sz="4" w:space="0" w:color="auto"/>
              <w:right w:val="single" w:sz="4" w:space="0" w:color="auto"/>
            </w:tcBorders>
          </w:tcPr>
          <w:p w14:paraId="5840D1F4" w14:textId="77777777" w:rsidR="00121D70" w:rsidRPr="00B06403" w:rsidRDefault="00121D70" w:rsidP="00121D70">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Дисциплинарный Устав отрасли, его требования. Виды дисциплинарных взысканий. Понятие о материальной ответственности.</w:t>
            </w:r>
          </w:p>
          <w:p w14:paraId="57E76B38" w14:textId="77777777" w:rsidR="00121D70" w:rsidRPr="00B06403" w:rsidRDefault="00121D70" w:rsidP="00121D70">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Рабочее время и его виды, режим, учёт рабочего времени. Время  отдыха  и его виды Отпуска: их  виды, порядок  предоставления</w:t>
            </w:r>
          </w:p>
          <w:p w14:paraId="074BDB9D" w14:textId="5C8AF8ED" w:rsidR="00121D70" w:rsidRPr="00B06403" w:rsidRDefault="00121D70" w:rsidP="00121D70">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Основания и условия привлечения работника к материальной ответственности. Материальная ответственность работодателя за ущерб, причинённый работнику. Порядок возмещения ущерба</w:t>
            </w:r>
          </w:p>
        </w:tc>
        <w:tc>
          <w:tcPr>
            <w:tcW w:w="0" w:type="auto"/>
            <w:vMerge/>
            <w:tcBorders>
              <w:left w:val="single" w:sz="4" w:space="0" w:color="auto"/>
              <w:right w:val="single" w:sz="4" w:space="0" w:color="auto"/>
            </w:tcBorders>
            <w:vAlign w:val="center"/>
            <w:hideMark/>
          </w:tcPr>
          <w:p w14:paraId="0434BA14" w14:textId="77777777" w:rsidR="00121D70" w:rsidRDefault="00121D70" w:rsidP="00121D70">
            <w:pPr>
              <w:spacing w:after="0" w:line="256" w:lineRule="auto"/>
              <w:rPr>
                <w:rFonts w:ascii="Times New Roman" w:hAnsi="Times New Roman"/>
                <w:b/>
                <w:bCs/>
                <w:iCs/>
                <w:lang w:eastAsia="en-US"/>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14:paraId="75D352E6" w14:textId="77777777" w:rsidR="00121D70" w:rsidRDefault="00121D70" w:rsidP="00121D70">
            <w:pPr>
              <w:spacing w:after="0" w:line="256" w:lineRule="auto"/>
              <w:rPr>
                <w:rFonts w:ascii="Times New Roman" w:hAnsi="Times New Roman"/>
                <w:b/>
                <w:bCs/>
                <w:i/>
                <w:iCs/>
                <w:lang w:eastAsia="en-US"/>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47204641" w14:textId="77777777" w:rsidR="00121D70" w:rsidRDefault="00121D70" w:rsidP="00121D70">
            <w:pPr>
              <w:spacing w:after="0" w:line="256" w:lineRule="auto"/>
              <w:rPr>
                <w:rFonts w:ascii="Times New Roman" w:hAnsi="Times New Roman"/>
                <w:b/>
                <w:bCs/>
                <w:i/>
                <w:iCs/>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C33F977" w14:textId="77777777" w:rsidR="00121D70" w:rsidRDefault="00121D70" w:rsidP="00121D70">
            <w:pPr>
              <w:spacing w:after="0" w:line="256" w:lineRule="auto"/>
              <w:rPr>
                <w:rFonts w:ascii="Times New Roman" w:hAnsi="Times New Roman"/>
                <w:b/>
                <w:bCs/>
                <w:i/>
                <w:iCs/>
                <w:lang w:eastAsia="en-US"/>
              </w:rPr>
            </w:pPr>
          </w:p>
        </w:tc>
      </w:tr>
      <w:tr w:rsidR="00121D70" w14:paraId="791A92A3" w14:textId="77777777" w:rsidTr="00121D70">
        <w:trPr>
          <w:trHeight w:val="256"/>
        </w:trPr>
        <w:tc>
          <w:tcPr>
            <w:tcW w:w="701" w:type="pct"/>
            <w:tcBorders>
              <w:top w:val="single" w:sz="4" w:space="0" w:color="auto"/>
              <w:left w:val="single" w:sz="4" w:space="0" w:color="auto"/>
              <w:bottom w:val="single" w:sz="4" w:space="0" w:color="auto"/>
              <w:right w:val="single" w:sz="4" w:space="0" w:color="auto"/>
            </w:tcBorders>
          </w:tcPr>
          <w:p w14:paraId="5C200495" w14:textId="77777777" w:rsidR="00121D70" w:rsidRDefault="00121D70" w:rsidP="00121D70">
            <w:pPr>
              <w:spacing w:after="0" w:line="240" w:lineRule="auto"/>
              <w:rPr>
                <w:rFonts w:ascii="Times New Roman" w:hAnsi="Times New Roman"/>
                <w:b/>
                <w:bCs/>
                <w:lang w:eastAsia="en-US"/>
              </w:rPr>
            </w:pPr>
          </w:p>
        </w:tc>
        <w:tc>
          <w:tcPr>
            <w:tcW w:w="2219" w:type="pct"/>
            <w:tcBorders>
              <w:top w:val="single" w:sz="4" w:space="0" w:color="auto"/>
              <w:left w:val="single" w:sz="4" w:space="0" w:color="auto"/>
              <w:bottom w:val="single" w:sz="4" w:space="0" w:color="auto"/>
              <w:right w:val="single" w:sz="4" w:space="0" w:color="auto"/>
            </w:tcBorders>
            <w:hideMark/>
          </w:tcPr>
          <w:p w14:paraId="535CB2C0" w14:textId="77777777" w:rsidR="00121D70" w:rsidRDefault="00121D70" w:rsidP="00121D70">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562" w:type="pct"/>
            <w:tcBorders>
              <w:top w:val="single" w:sz="4" w:space="0" w:color="auto"/>
              <w:left w:val="single" w:sz="4" w:space="0" w:color="auto"/>
              <w:bottom w:val="single" w:sz="4" w:space="0" w:color="auto"/>
              <w:right w:val="single" w:sz="4" w:space="0" w:color="auto"/>
            </w:tcBorders>
            <w:vAlign w:val="center"/>
            <w:hideMark/>
          </w:tcPr>
          <w:p w14:paraId="26425BCC" w14:textId="0C37E7F8" w:rsidR="00121D70" w:rsidRDefault="00121D70" w:rsidP="00121D70">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4</w:t>
            </w:r>
          </w:p>
        </w:tc>
        <w:tc>
          <w:tcPr>
            <w:tcW w:w="790" w:type="pct"/>
            <w:tcBorders>
              <w:top w:val="single" w:sz="4" w:space="0" w:color="auto"/>
              <w:left w:val="single" w:sz="4" w:space="0" w:color="auto"/>
              <w:bottom w:val="single" w:sz="4" w:space="0" w:color="auto"/>
              <w:right w:val="single" w:sz="4" w:space="0" w:color="auto"/>
            </w:tcBorders>
          </w:tcPr>
          <w:p w14:paraId="5AC8781A" w14:textId="77777777" w:rsidR="00121D70" w:rsidRDefault="00121D70" w:rsidP="00121D70">
            <w:pPr>
              <w:spacing w:after="0" w:line="240" w:lineRule="auto"/>
              <w:jc w:val="center"/>
              <w:rPr>
                <w:rFonts w:ascii="Times New Roman" w:hAnsi="Times New Roman"/>
                <w:b/>
                <w:lang w:eastAsia="en-US"/>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57B452DD" w14:textId="77777777" w:rsidR="00121D70" w:rsidRDefault="00121D70" w:rsidP="00121D70">
            <w:pPr>
              <w:spacing w:after="0" w:line="256" w:lineRule="auto"/>
              <w:rPr>
                <w:rFonts w:ascii="Times New Roman" w:hAnsi="Times New Roman"/>
                <w:b/>
                <w:bCs/>
                <w:i/>
                <w:iCs/>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BDBC4D2" w14:textId="77777777" w:rsidR="00121D70" w:rsidRDefault="00121D70" w:rsidP="00121D70">
            <w:pPr>
              <w:spacing w:after="0" w:line="256" w:lineRule="auto"/>
              <w:rPr>
                <w:rFonts w:ascii="Times New Roman" w:hAnsi="Times New Roman"/>
                <w:b/>
                <w:bCs/>
                <w:i/>
                <w:iCs/>
                <w:lang w:eastAsia="en-US"/>
              </w:rPr>
            </w:pPr>
          </w:p>
        </w:tc>
      </w:tr>
      <w:tr w:rsidR="00121D70" w14:paraId="58B422A1" w14:textId="77777777" w:rsidTr="00121D70">
        <w:trPr>
          <w:trHeight w:val="537"/>
        </w:trPr>
        <w:tc>
          <w:tcPr>
            <w:tcW w:w="2920" w:type="pct"/>
            <w:gridSpan w:val="2"/>
            <w:tcBorders>
              <w:top w:val="single" w:sz="4" w:space="0" w:color="auto"/>
              <w:left w:val="single" w:sz="4" w:space="0" w:color="auto"/>
              <w:bottom w:val="single" w:sz="4" w:space="0" w:color="auto"/>
              <w:right w:val="single" w:sz="4" w:space="0" w:color="auto"/>
            </w:tcBorders>
            <w:hideMark/>
          </w:tcPr>
          <w:p w14:paraId="0B787C11" w14:textId="0677CCC1" w:rsidR="00121D70" w:rsidRDefault="00121D70" w:rsidP="00121D70">
            <w:pPr>
              <w:shd w:val="clear" w:color="auto" w:fill="FFFFFF"/>
              <w:spacing w:after="0" w:line="240" w:lineRule="auto"/>
              <w:rPr>
                <w:rFonts w:ascii="Times New Roman" w:hAnsi="Times New Roman"/>
                <w:b/>
                <w:bCs/>
                <w:lang w:eastAsia="en-US"/>
              </w:rPr>
            </w:pPr>
            <w:r>
              <w:rPr>
                <w:rFonts w:ascii="Times New Roman" w:hAnsi="Times New Roman"/>
                <w:b/>
                <w:bCs/>
                <w:lang w:eastAsia="en-US"/>
              </w:rPr>
              <w:t xml:space="preserve">Раздел 2. </w:t>
            </w:r>
            <w:r w:rsidRPr="00121D70">
              <w:rPr>
                <w:rFonts w:ascii="Times New Roman" w:hAnsi="Times New Roman"/>
                <w:b/>
                <w:bCs/>
                <w:lang w:eastAsia="en-US"/>
              </w:rPr>
              <w:t>Морское право</w:t>
            </w:r>
          </w:p>
        </w:tc>
        <w:tc>
          <w:tcPr>
            <w:tcW w:w="562" w:type="pct"/>
            <w:tcBorders>
              <w:top w:val="single" w:sz="4" w:space="0" w:color="auto"/>
              <w:left w:val="single" w:sz="4" w:space="0" w:color="auto"/>
              <w:bottom w:val="single" w:sz="4" w:space="0" w:color="auto"/>
              <w:right w:val="single" w:sz="4" w:space="0" w:color="auto"/>
            </w:tcBorders>
            <w:vAlign w:val="center"/>
            <w:hideMark/>
          </w:tcPr>
          <w:p w14:paraId="283C4D9A" w14:textId="2E01C67D" w:rsidR="00121D70" w:rsidRDefault="00121D70" w:rsidP="00121D70">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22</w:t>
            </w:r>
          </w:p>
        </w:tc>
        <w:tc>
          <w:tcPr>
            <w:tcW w:w="790" w:type="pct"/>
            <w:tcBorders>
              <w:top w:val="single" w:sz="4" w:space="0" w:color="auto"/>
              <w:left w:val="single" w:sz="4" w:space="0" w:color="auto"/>
              <w:bottom w:val="single" w:sz="4" w:space="0" w:color="auto"/>
              <w:right w:val="single" w:sz="4" w:space="0" w:color="auto"/>
            </w:tcBorders>
            <w:hideMark/>
          </w:tcPr>
          <w:p w14:paraId="2C79D3FB" w14:textId="77777777" w:rsidR="00121D70" w:rsidRDefault="00121D70" w:rsidP="00121D70">
            <w:pPr>
              <w:spacing w:after="0" w:line="240" w:lineRule="auto"/>
              <w:jc w:val="center"/>
              <w:rPr>
                <w:rFonts w:ascii="Times New Roman" w:hAnsi="Times New Roman"/>
                <w:b/>
                <w:lang w:eastAsia="en-US"/>
              </w:rPr>
            </w:pPr>
            <w:r>
              <w:rPr>
                <w:rFonts w:ascii="Times New Roman" w:hAnsi="Times New Roman"/>
                <w:b/>
                <w:lang w:eastAsia="en-US"/>
              </w:rPr>
              <w:t>***</w:t>
            </w:r>
          </w:p>
        </w:tc>
        <w:tc>
          <w:tcPr>
            <w:tcW w:w="324" w:type="pct"/>
            <w:tcBorders>
              <w:top w:val="single" w:sz="4" w:space="0" w:color="auto"/>
              <w:left w:val="single" w:sz="4" w:space="0" w:color="auto"/>
              <w:bottom w:val="single" w:sz="4" w:space="0" w:color="auto"/>
              <w:right w:val="single" w:sz="4" w:space="0" w:color="auto"/>
            </w:tcBorders>
          </w:tcPr>
          <w:p w14:paraId="58C5FF27" w14:textId="77777777" w:rsidR="00121D70" w:rsidRDefault="00121D70" w:rsidP="00121D70">
            <w:pPr>
              <w:spacing w:after="0" w:line="240" w:lineRule="auto"/>
              <w:rPr>
                <w:rFonts w:ascii="Times New Roman" w:hAnsi="Times New Roman"/>
                <w:b/>
                <w:lang w:eastAsia="en-US"/>
              </w:rPr>
            </w:pPr>
          </w:p>
        </w:tc>
        <w:tc>
          <w:tcPr>
            <w:tcW w:w="404" w:type="pct"/>
            <w:tcBorders>
              <w:top w:val="single" w:sz="4" w:space="0" w:color="auto"/>
              <w:left w:val="single" w:sz="4" w:space="0" w:color="auto"/>
              <w:bottom w:val="single" w:sz="4" w:space="0" w:color="auto"/>
              <w:right w:val="single" w:sz="4" w:space="0" w:color="auto"/>
            </w:tcBorders>
          </w:tcPr>
          <w:p w14:paraId="3EDA5322" w14:textId="77777777" w:rsidR="00121D70" w:rsidRDefault="00121D70" w:rsidP="00121D70">
            <w:pPr>
              <w:spacing w:after="0" w:line="240" w:lineRule="auto"/>
              <w:rPr>
                <w:rFonts w:ascii="Times New Roman" w:hAnsi="Times New Roman"/>
                <w:b/>
                <w:lang w:eastAsia="en-US"/>
              </w:rPr>
            </w:pPr>
          </w:p>
        </w:tc>
      </w:tr>
      <w:tr w:rsidR="00121D70" w14:paraId="164F56D6" w14:textId="77777777" w:rsidTr="00121D70">
        <w:trPr>
          <w:trHeight w:val="20"/>
        </w:trPr>
        <w:tc>
          <w:tcPr>
            <w:tcW w:w="701" w:type="pct"/>
            <w:tcBorders>
              <w:top w:val="single" w:sz="4" w:space="0" w:color="auto"/>
              <w:left w:val="single" w:sz="4" w:space="0" w:color="auto"/>
              <w:bottom w:val="single" w:sz="4" w:space="0" w:color="auto"/>
              <w:right w:val="single" w:sz="4" w:space="0" w:color="auto"/>
            </w:tcBorders>
          </w:tcPr>
          <w:p w14:paraId="11A16E2E" w14:textId="4BF47EA0" w:rsidR="00121D70" w:rsidRPr="00B06403" w:rsidRDefault="00121D70" w:rsidP="00B06403">
            <w:pPr>
              <w:spacing w:after="0" w:line="240" w:lineRule="auto"/>
              <w:jc w:val="both"/>
              <w:rPr>
                <w:rFonts w:ascii="Times New Roman" w:hAnsi="Times New Roman"/>
                <w:lang w:eastAsia="en-US"/>
              </w:rPr>
            </w:pPr>
            <w:r w:rsidRPr="00B06403">
              <w:rPr>
                <w:rFonts w:ascii="Times New Roman" w:hAnsi="Times New Roman"/>
                <w:lang w:eastAsia="en-US"/>
              </w:rPr>
              <w:t xml:space="preserve">Тема 2.1. Понятие и источники морского права. Морское судно, </w:t>
            </w:r>
            <w:r w:rsidRPr="00B06403">
              <w:rPr>
                <w:rFonts w:ascii="Times New Roman" w:hAnsi="Times New Roman"/>
                <w:lang w:eastAsia="en-US"/>
              </w:rPr>
              <w:lastRenderedPageBreak/>
              <w:t>его правовой статус</w:t>
            </w:r>
          </w:p>
        </w:tc>
        <w:tc>
          <w:tcPr>
            <w:tcW w:w="2219" w:type="pct"/>
            <w:tcBorders>
              <w:top w:val="single" w:sz="4" w:space="0" w:color="auto"/>
              <w:left w:val="single" w:sz="4" w:space="0" w:color="auto"/>
              <w:bottom w:val="single" w:sz="4" w:space="0" w:color="auto"/>
              <w:right w:val="single" w:sz="4" w:space="0" w:color="auto"/>
            </w:tcBorders>
          </w:tcPr>
          <w:p w14:paraId="0DC1C393" w14:textId="77777777" w:rsidR="00121D70" w:rsidRPr="00B06403" w:rsidRDefault="00121D70"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lastRenderedPageBreak/>
              <w:t>Законы и Указы, постановления Правительства РФ, регламентирующие торговое мореплавание в России. Кодекс торгового мореплавания.</w:t>
            </w:r>
          </w:p>
          <w:p w14:paraId="0854F66A" w14:textId="77777777" w:rsidR="00121D70" w:rsidRPr="00B06403" w:rsidRDefault="00121D70"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Ведомственные нормативные акты. Права собственника  судна.</w:t>
            </w:r>
          </w:p>
          <w:p w14:paraId="6207368C" w14:textId="1A68B953" w:rsidR="00121D70" w:rsidRPr="00B06403" w:rsidRDefault="00A704F8"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lastRenderedPageBreak/>
              <w:t>Р</w:t>
            </w:r>
            <w:r w:rsidR="00121D70" w:rsidRPr="00B06403">
              <w:rPr>
                <w:rFonts w:ascii="Times New Roman" w:hAnsi="Times New Roman"/>
                <w:lang w:eastAsia="en-US"/>
              </w:rPr>
              <w:t>егистрация морских судов. Судовые документы. Классификация морских судов.</w:t>
            </w:r>
          </w:p>
          <w:p w14:paraId="3E9A607F" w14:textId="176EA40A" w:rsidR="00B06403" w:rsidRPr="00B06403" w:rsidRDefault="00B06403"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Государственный портовый контроль. Капитан морского порта, его функции и полномочия.  Взаимоотношения судоходных компаний и портовых властей.</w:t>
            </w:r>
          </w:p>
          <w:p w14:paraId="713FF165" w14:textId="2873155C" w:rsidR="00121D70" w:rsidRPr="00B06403" w:rsidRDefault="00121D70" w:rsidP="00B06403">
            <w:pPr>
              <w:shd w:val="clear" w:color="auto" w:fill="FFFFFF"/>
              <w:spacing w:after="0" w:line="240" w:lineRule="auto"/>
              <w:jc w:val="both"/>
              <w:rPr>
                <w:rFonts w:ascii="Times New Roman" w:hAnsi="Times New Roman"/>
                <w:lang w:eastAsia="en-US"/>
              </w:rPr>
            </w:pPr>
          </w:p>
        </w:tc>
        <w:tc>
          <w:tcPr>
            <w:tcW w:w="562" w:type="pct"/>
            <w:vMerge w:val="restart"/>
            <w:tcBorders>
              <w:top w:val="single" w:sz="4" w:space="0" w:color="auto"/>
              <w:left w:val="single" w:sz="4" w:space="0" w:color="auto"/>
              <w:bottom w:val="single" w:sz="4" w:space="0" w:color="auto"/>
              <w:right w:val="single" w:sz="4" w:space="0" w:color="auto"/>
            </w:tcBorders>
            <w:vAlign w:val="center"/>
          </w:tcPr>
          <w:p w14:paraId="3D1C9525" w14:textId="77777777" w:rsidR="00121D70" w:rsidRDefault="00121D70" w:rsidP="00121D70">
            <w:pPr>
              <w:shd w:val="clear" w:color="auto" w:fill="FFFFFF"/>
              <w:spacing w:after="0" w:line="240" w:lineRule="auto"/>
              <w:jc w:val="center"/>
              <w:rPr>
                <w:rFonts w:ascii="Times New Roman" w:hAnsi="Times New Roman"/>
                <w:b/>
                <w:bCs/>
                <w:lang w:eastAsia="en-US"/>
              </w:rPr>
            </w:pPr>
          </w:p>
        </w:tc>
        <w:tc>
          <w:tcPr>
            <w:tcW w:w="790" w:type="pct"/>
            <w:vMerge w:val="restart"/>
            <w:tcBorders>
              <w:top w:val="single" w:sz="4" w:space="0" w:color="auto"/>
              <w:left w:val="single" w:sz="4" w:space="0" w:color="auto"/>
              <w:bottom w:val="single" w:sz="4" w:space="0" w:color="auto"/>
              <w:right w:val="single" w:sz="4" w:space="0" w:color="auto"/>
            </w:tcBorders>
          </w:tcPr>
          <w:p w14:paraId="0C928430" w14:textId="77777777" w:rsidR="00121D70" w:rsidRDefault="00121D70" w:rsidP="00121D70">
            <w:pPr>
              <w:spacing w:after="0" w:line="240" w:lineRule="auto"/>
              <w:jc w:val="center"/>
              <w:rPr>
                <w:rFonts w:ascii="Times New Roman" w:hAnsi="Times New Roman"/>
                <w:b/>
                <w:lang w:eastAsia="en-US"/>
              </w:rPr>
            </w:pPr>
          </w:p>
        </w:tc>
        <w:tc>
          <w:tcPr>
            <w:tcW w:w="324" w:type="pct"/>
            <w:vMerge w:val="restart"/>
            <w:tcBorders>
              <w:top w:val="single" w:sz="4" w:space="0" w:color="auto"/>
              <w:left w:val="single" w:sz="4" w:space="0" w:color="auto"/>
              <w:bottom w:val="single" w:sz="4" w:space="0" w:color="auto"/>
              <w:right w:val="single" w:sz="4" w:space="0" w:color="auto"/>
            </w:tcBorders>
            <w:hideMark/>
          </w:tcPr>
          <w:p w14:paraId="6BE5CD72" w14:textId="77777777" w:rsidR="00121D70" w:rsidRDefault="00121D70" w:rsidP="00121D70">
            <w:pPr>
              <w:suppressAutoHyphens/>
              <w:spacing w:after="0" w:line="240" w:lineRule="auto"/>
              <w:rPr>
                <w:rFonts w:ascii="Times New Roman" w:hAnsi="Times New Roman"/>
                <w:lang w:eastAsia="en-US"/>
              </w:rPr>
            </w:pPr>
            <w:r>
              <w:rPr>
                <w:rFonts w:ascii="Times New Roman" w:hAnsi="Times New Roman"/>
                <w:lang w:eastAsia="en-US"/>
              </w:rPr>
              <w:t>ОК 1 - 9</w:t>
            </w:r>
          </w:p>
          <w:p w14:paraId="6A078E77" w14:textId="77777777" w:rsidR="00121D70" w:rsidRDefault="00121D70" w:rsidP="00121D70">
            <w:pPr>
              <w:spacing w:after="0" w:line="240" w:lineRule="auto"/>
              <w:jc w:val="center"/>
              <w:rPr>
                <w:rFonts w:ascii="Times New Roman" w:hAnsi="Times New Roman"/>
                <w:b/>
                <w:bCs/>
                <w:i/>
                <w:iCs/>
                <w:lang w:eastAsia="en-US"/>
              </w:rPr>
            </w:pPr>
            <w:r>
              <w:rPr>
                <w:rFonts w:ascii="Times New Roman" w:hAnsi="Times New Roman"/>
                <w:lang w:eastAsia="en-US"/>
              </w:rPr>
              <w:t xml:space="preserve">ПК 1.1-1.5, </w:t>
            </w:r>
            <w:r>
              <w:rPr>
                <w:rFonts w:ascii="Times New Roman" w:hAnsi="Times New Roman"/>
                <w:lang w:eastAsia="en-US"/>
              </w:rPr>
              <w:lastRenderedPageBreak/>
              <w:t>2.1-2.3, 3.1-3.4</w:t>
            </w:r>
          </w:p>
        </w:tc>
        <w:tc>
          <w:tcPr>
            <w:tcW w:w="404" w:type="pct"/>
            <w:vMerge w:val="restart"/>
            <w:tcBorders>
              <w:top w:val="single" w:sz="4" w:space="0" w:color="auto"/>
              <w:left w:val="single" w:sz="4" w:space="0" w:color="auto"/>
              <w:bottom w:val="single" w:sz="4" w:space="0" w:color="auto"/>
              <w:right w:val="single" w:sz="4" w:space="0" w:color="auto"/>
            </w:tcBorders>
            <w:hideMark/>
          </w:tcPr>
          <w:p w14:paraId="0777997D" w14:textId="77777777" w:rsidR="00121D70" w:rsidRDefault="00121D70" w:rsidP="00121D7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lastRenderedPageBreak/>
              <w:t>У02.06 01 -</w:t>
            </w:r>
          </w:p>
          <w:p w14:paraId="1247F1E8" w14:textId="77777777" w:rsidR="00121D70" w:rsidRDefault="00121D70" w:rsidP="00121D7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У02.06 03 </w:t>
            </w:r>
          </w:p>
          <w:p w14:paraId="6D180C2C" w14:textId="77777777" w:rsidR="00121D70" w:rsidRDefault="00121D70" w:rsidP="00121D70">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З 02.06 01- </w:t>
            </w:r>
          </w:p>
          <w:p w14:paraId="23ABF128" w14:textId="4E97EB58" w:rsidR="00121D70" w:rsidRDefault="00121D70" w:rsidP="00121D70">
            <w:pPr>
              <w:spacing w:after="0" w:line="240" w:lineRule="auto"/>
              <w:jc w:val="center"/>
              <w:rPr>
                <w:rFonts w:ascii="Times New Roman" w:hAnsi="Times New Roman"/>
                <w:b/>
                <w:bCs/>
                <w:i/>
                <w:iCs/>
                <w:lang w:eastAsia="en-US"/>
              </w:rPr>
            </w:pPr>
            <w:r>
              <w:rPr>
                <w:rFonts w:ascii="Times New Roman" w:hAnsi="Times New Roman"/>
                <w:sz w:val="20"/>
                <w:szCs w:val="20"/>
                <w:lang w:eastAsia="en-US"/>
              </w:rPr>
              <w:lastRenderedPageBreak/>
              <w:t>З 02.06 06</w:t>
            </w:r>
          </w:p>
        </w:tc>
      </w:tr>
      <w:tr w:rsidR="00121D70" w14:paraId="39FB9B7D" w14:textId="77777777" w:rsidTr="00121D70">
        <w:trPr>
          <w:trHeight w:val="20"/>
        </w:trPr>
        <w:tc>
          <w:tcPr>
            <w:tcW w:w="701" w:type="pct"/>
            <w:tcBorders>
              <w:top w:val="single" w:sz="4" w:space="0" w:color="auto"/>
              <w:left w:val="single" w:sz="4" w:space="0" w:color="auto"/>
              <w:bottom w:val="single" w:sz="4" w:space="0" w:color="auto"/>
              <w:right w:val="single" w:sz="4" w:space="0" w:color="auto"/>
            </w:tcBorders>
          </w:tcPr>
          <w:p w14:paraId="7CC31845" w14:textId="2F26AA51" w:rsidR="00121D70" w:rsidRPr="00B06403" w:rsidRDefault="00B06403" w:rsidP="00B06403">
            <w:pPr>
              <w:spacing w:after="0" w:line="240" w:lineRule="auto"/>
              <w:jc w:val="both"/>
              <w:rPr>
                <w:rFonts w:ascii="Times New Roman" w:hAnsi="Times New Roman"/>
                <w:lang w:eastAsia="en-US"/>
              </w:rPr>
            </w:pPr>
            <w:r w:rsidRPr="00B06403">
              <w:rPr>
                <w:rFonts w:ascii="Times New Roman" w:hAnsi="Times New Roman"/>
                <w:lang w:eastAsia="en-US"/>
              </w:rPr>
              <w:lastRenderedPageBreak/>
              <w:t>Тема 2.2. Правовые последствия морских происшествий. Оказание помощи и спасание на море. Морской протест. Правовое обеспечение безопасности мореплавания.</w:t>
            </w:r>
          </w:p>
        </w:tc>
        <w:tc>
          <w:tcPr>
            <w:tcW w:w="2219" w:type="pct"/>
            <w:tcBorders>
              <w:top w:val="single" w:sz="4" w:space="0" w:color="auto"/>
              <w:left w:val="single" w:sz="4" w:space="0" w:color="auto"/>
              <w:bottom w:val="single" w:sz="4" w:space="0" w:color="auto"/>
              <w:right w:val="single" w:sz="4" w:space="0" w:color="auto"/>
            </w:tcBorders>
          </w:tcPr>
          <w:p w14:paraId="16177C06" w14:textId="77777777" w:rsidR="00121D70" w:rsidRPr="00B06403" w:rsidRDefault="00B06403"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Понятие общей аварии, принципы её распределения. Признаки общей  аварии</w:t>
            </w:r>
          </w:p>
          <w:p w14:paraId="03862B1C" w14:textId="77777777" w:rsidR="00B06403" w:rsidRPr="00B06403" w:rsidRDefault="00B06403"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Убытки, признаваемые общей аварией. Частная авария. Диспаша и диспашеры</w:t>
            </w:r>
          </w:p>
          <w:p w14:paraId="025363B0" w14:textId="77777777" w:rsidR="00B06403" w:rsidRPr="00B06403" w:rsidRDefault="00B06403"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Заявление о морском протесте. Порядок подачи и срок заявления морского протеста. Защита прав, интересов флота РФ за рубежом. Консулы РФ: их права и обязанности.</w:t>
            </w:r>
          </w:p>
          <w:p w14:paraId="638708AC" w14:textId="69171C78" w:rsidR="00B06403" w:rsidRPr="00B06403" w:rsidRDefault="00B06403"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Конвенции МППСС-72, МАРПОЛ 73-78, СОЛАС – 74, ПДМНВ – 78/95, Конвенция о грузовой  марке – 1966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4A731" w14:textId="77777777" w:rsidR="00121D70" w:rsidRDefault="00121D70" w:rsidP="00121D70">
            <w:pPr>
              <w:spacing w:after="0" w:line="256" w:lineRule="auto"/>
              <w:rPr>
                <w:rFonts w:ascii="Times New Roman" w:hAnsi="Times New Roman"/>
                <w:b/>
                <w:bCs/>
                <w:lang w:eastAsia="en-US"/>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14:paraId="066EF48C" w14:textId="77777777" w:rsidR="00121D70" w:rsidRDefault="00121D70" w:rsidP="00121D70">
            <w:pPr>
              <w:spacing w:after="0" w:line="256" w:lineRule="auto"/>
              <w:rPr>
                <w:rFonts w:ascii="Times New Roman" w:hAnsi="Times New Roman"/>
                <w:b/>
                <w:lang w:eastAsia="en-US"/>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69A847FE" w14:textId="77777777" w:rsidR="00121D70" w:rsidRDefault="00121D70" w:rsidP="00121D70">
            <w:pPr>
              <w:spacing w:after="0" w:line="256" w:lineRule="auto"/>
              <w:rPr>
                <w:rFonts w:ascii="Times New Roman" w:hAnsi="Times New Roman"/>
                <w:b/>
                <w:bCs/>
                <w:i/>
                <w:iCs/>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7DED0C2" w14:textId="77777777" w:rsidR="00121D70" w:rsidRDefault="00121D70" w:rsidP="00121D70">
            <w:pPr>
              <w:spacing w:after="0" w:line="256" w:lineRule="auto"/>
              <w:rPr>
                <w:rFonts w:ascii="Times New Roman" w:hAnsi="Times New Roman"/>
                <w:b/>
                <w:bCs/>
                <w:i/>
                <w:iCs/>
                <w:lang w:eastAsia="en-US"/>
              </w:rPr>
            </w:pPr>
          </w:p>
        </w:tc>
      </w:tr>
      <w:tr w:rsidR="00121D70" w14:paraId="70C73A91" w14:textId="77777777" w:rsidTr="00121D70">
        <w:trPr>
          <w:trHeight w:val="20"/>
        </w:trPr>
        <w:tc>
          <w:tcPr>
            <w:tcW w:w="701" w:type="pct"/>
            <w:tcBorders>
              <w:top w:val="single" w:sz="4" w:space="0" w:color="auto"/>
              <w:left w:val="single" w:sz="4" w:space="0" w:color="auto"/>
              <w:bottom w:val="single" w:sz="4" w:space="0" w:color="auto"/>
              <w:right w:val="single" w:sz="4" w:space="0" w:color="auto"/>
            </w:tcBorders>
          </w:tcPr>
          <w:p w14:paraId="0488CB60" w14:textId="5D724866" w:rsidR="00121D70" w:rsidRPr="00B06403" w:rsidRDefault="00B06403" w:rsidP="00B06403">
            <w:pPr>
              <w:spacing w:after="0" w:line="240" w:lineRule="auto"/>
              <w:jc w:val="both"/>
              <w:rPr>
                <w:rFonts w:ascii="Times New Roman" w:hAnsi="Times New Roman"/>
                <w:lang w:eastAsia="en-US"/>
              </w:rPr>
            </w:pPr>
            <w:r w:rsidRPr="00B06403">
              <w:rPr>
                <w:rFonts w:ascii="Times New Roman" w:hAnsi="Times New Roman"/>
                <w:lang w:eastAsia="en-US"/>
              </w:rPr>
              <w:t>Тема 2.3. Охрана Мирового океана от загрязнения с судов</w:t>
            </w:r>
          </w:p>
        </w:tc>
        <w:tc>
          <w:tcPr>
            <w:tcW w:w="2219" w:type="pct"/>
            <w:tcBorders>
              <w:top w:val="single" w:sz="4" w:space="0" w:color="auto"/>
              <w:left w:val="single" w:sz="4" w:space="0" w:color="auto"/>
              <w:bottom w:val="single" w:sz="4" w:space="0" w:color="auto"/>
              <w:right w:val="single" w:sz="4" w:space="0" w:color="auto"/>
            </w:tcBorders>
          </w:tcPr>
          <w:p w14:paraId="72957705" w14:textId="77777777" w:rsidR="00121D70" w:rsidRPr="00B06403" w:rsidRDefault="00B06403"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Правовая охрана Мирового океана от загрязнения с судов. Требования МАРПОЛ 73-78по предотвращению загрязнения. Судовая документация по предотвращению загрязнения с судов.</w:t>
            </w:r>
          </w:p>
          <w:p w14:paraId="77551870" w14:textId="6B03EFE4" w:rsidR="00B06403" w:rsidRPr="00B06403" w:rsidRDefault="00B06403"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Ответственность, контроль и надзор за предотвращением загрязнения. Порядок регистрации на судах операций с нефтью, сточными водами, мусором и другими вредными веществами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977F52" w14:textId="77777777" w:rsidR="00121D70" w:rsidRDefault="00121D70" w:rsidP="00121D70">
            <w:pPr>
              <w:spacing w:after="0" w:line="256" w:lineRule="auto"/>
              <w:rPr>
                <w:rFonts w:ascii="Times New Roman" w:hAnsi="Times New Roman"/>
                <w:b/>
                <w:bCs/>
                <w:lang w:eastAsia="en-US"/>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14:paraId="4CFC1F5D" w14:textId="77777777" w:rsidR="00121D70" w:rsidRDefault="00121D70" w:rsidP="00121D70">
            <w:pPr>
              <w:spacing w:after="0" w:line="256" w:lineRule="auto"/>
              <w:rPr>
                <w:rFonts w:ascii="Times New Roman" w:hAnsi="Times New Roman"/>
                <w:b/>
                <w:lang w:eastAsia="en-US"/>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7F4C23EC" w14:textId="77777777" w:rsidR="00121D70" w:rsidRDefault="00121D70" w:rsidP="00121D70">
            <w:pPr>
              <w:spacing w:after="0" w:line="256" w:lineRule="auto"/>
              <w:rPr>
                <w:rFonts w:ascii="Times New Roman" w:hAnsi="Times New Roman"/>
                <w:b/>
                <w:bCs/>
                <w:i/>
                <w:iCs/>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270B1F94" w14:textId="77777777" w:rsidR="00121D70" w:rsidRDefault="00121D70" w:rsidP="00121D70">
            <w:pPr>
              <w:spacing w:after="0" w:line="256" w:lineRule="auto"/>
              <w:rPr>
                <w:rFonts w:ascii="Times New Roman" w:hAnsi="Times New Roman"/>
                <w:b/>
                <w:bCs/>
                <w:i/>
                <w:iCs/>
                <w:lang w:eastAsia="en-US"/>
              </w:rPr>
            </w:pPr>
          </w:p>
        </w:tc>
      </w:tr>
      <w:tr w:rsidR="00B06403" w14:paraId="7CA6E58A" w14:textId="77777777" w:rsidTr="00121D70">
        <w:trPr>
          <w:trHeight w:val="20"/>
        </w:trPr>
        <w:tc>
          <w:tcPr>
            <w:tcW w:w="701" w:type="pct"/>
            <w:tcBorders>
              <w:top w:val="single" w:sz="4" w:space="0" w:color="auto"/>
              <w:left w:val="single" w:sz="4" w:space="0" w:color="auto"/>
              <w:bottom w:val="single" w:sz="4" w:space="0" w:color="auto"/>
              <w:right w:val="single" w:sz="4" w:space="0" w:color="auto"/>
            </w:tcBorders>
          </w:tcPr>
          <w:p w14:paraId="5B5E43A0" w14:textId="29C0E747" w:rsidR="00B06403" w:rsidRPr="00B06403" w:rsidRDefault="00B06403" w:rsidP="00B06403">
            <w:pPr>
              <w:spacing w:after="0" w:line="240" w:lineRule="auto"/>
              <w:jc w:val="both"/>
              <w:rPr>
                <w:rFonts w:ascii="Times New Roman" w:hAnsi="Times New Roman"/>
                <w:lang w:eastAsia="en-US"/>
              </w:rPr>
            </w:pPr>
            <w:r w:rsidRPr="00B06403">
              <w:rPr>
                <w:rFonts w:ascii="Times New Roman" w:hAnsi="Times New Roman"/>
                <w:lang w:eastAsia="en-US"/>
              </w:rPr>
              <w:t>Тема 2.4. Спасание и оказание помощи на море</w:t>
            </w:r>
          </w:p>
        </w:tc>
        <w:tc>
          <w:tcPr>
            <w:tcW w:w="2219" w:type="pct"/>
            <w:tcBorders>
              <w:top w:val="single" w:sz="4" w:space="0" w:color="auto"/>
              <w:left w:val="single" w:sz="4" w:space="0" w:color="auto"/>
              <w:bottom w:val="single" w:sz="4" w:space="0" w:color="auto"/>
              <w:right w:val="single" w:sz="4" w:space="0" w:color="auto"/>
            </w:tcBorders>
          </w:tcPr>
          <w:p w14:paraId="4A552977" w14:textId="3EB291F2" w:rsidR="00B06403" w:rsidRPr="00B06403" w:rsidRDefault="00B06403" w:rsidP="00B06403">
            <w:pPr>
              <w:shd w:val="clear" w:color="auto" w:fill="FFFFFF"/>
              <w:spacing w:after="0" w:line="240" w:lineRule="auto"/>
              <w:jc w:val="both"/>
              <w:rPr>
                <w:rFonts w:ascii="Times New Roman" w:hAnsi="Times New Roman"/>
                <w:lang w:eastAsia="en-US"/>
              </w:rPr>
            </w:pPr>
            <w:r w:rsidRPr="00B06403">
              <w:rPr>
                <w:rFonts w:ascii="Times New Roman" w:hAnsi="Times New Roman"/>
                <w:lang w:eastAsia="en-US"/>
              </w:rPr>
              <w:t xml:space="preserve">Структура государственной морской </w:t>
            </w:r>
            <w:proofErr w:type="spellStart"/>
            <w:r w:rsidRPr="00B06403">
              <w:rPr>
                <w:rFonts w:ascii="Times New Roman" w:hAnsi="Times New Roman"/>
                <w:lang w:eastAsia="en-US"/>
              </w:rPr>
              <w:t>аварийно</w:t>
            </w:r>
            <w:proofErr w:type="spellEnd"/>
            <w:r w:rsidRPr="00B06403">
              <w:rPr>
                <w:rFonts w:ascii="Times New Roman" w:hAnsi="Times New Roman"/>
                <w:lang w:eastAsia="en-US"/>
              </w:rPr>
              <w:t xml:space="preserve"> – спасательной службы. Права и обязанности, район ответственности службы. Договор о спасании. МАК. Оформление спасательной операции.  Роль и важность записей в «Судовом журнале». Итоговое занятие</w:t>
            </w:r>
          </w:p>
        </w:tc>
        <w:tc>
          <w:tcPr>
            <w:tcW w:w="0" w:type="auto"/>
            <w:tcBorders>
              <w:top w:val="single" w:sz="4" w:space="0" w:color="auto"/>
              <w:left w:val="single" w:sz="4" w:space="0" w:color="auto"/>
              <w:bottom w:val="single" w:sz="4" w:space="0" w:color="auto"/>
              <w:right w:val="single" w:sz="4" w:space="0" w:color="auto"/>
            </w:tcBorders>
            <w:vAlign w:val="center"/>
          </w:tcPr>
          <w:p w14:paraId="402499FD" w14:textId="77777777" w:rsidR="00B06403" w:rsidRDefault="00B06403" w:rsidP="00121D70">
            <w:pPr>
              <w:spacing w:after="0" w:line="256" w:lineRule="auto"/>
              <w:rPr>
                <w:rFonts w:ascii="Times New Roman" w:hAnsi="Times New Roman"/>
                <w:b/>
                <w:bCs/>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7345DFE" w14:textId="77777777" w:rsidR="00B06403" w:rsidRDefault="00B06403" w:rsidP="00121D70">
            <w:pPr>
              <w:spacing w:after="0" w:line="256" w:lineRule="auto"/>
              <w:rPr>
                <w:rFonts w:ascii="Times New Roman" w:hAnsi="Times New Roman"/>
                <w:b/>
                <w:lang w:eastAsia="en-US"/>
              </w:rPr>
            </w:pPr>
          </w:p>
        </w:tc>
        <w:tc>
          <w:tcPr>
            <w:tcW w:w="324" w:type="pct"/>
            <w:vMerge/>
            <w:tcBorders>
              <w:top w:val="single" w:sz="4" w:space="0" w:color="auto"/>
              <w:left w:val="single" w:sz="4" w:space="0" w:color="auto"/>
              <w:bottom w:val="single" w:sz="4" w:space="0" w:color="auto"/>
              <w:right w:val="single" w:sz="4" w:space="0" w:color="auto"/>
            </w:tcBorders>
            <w:vAlign w:val="center"/>
          </w:tcPr>
          <w:p w14:paraId="0F06C65F" w14:textId="77777777" w:rsidR="00B06403" w:rsidRDefault="00B06403" w:rsidP="00121D70">
            <w:pPr>
              <w:spacing w:after="0" w:line="256" w:lineRule="auto"/>
              <w:rPr>
                <w:rFonts w:ascii="Times New Roman" w:hAnsi="Times New Roman"/>
                <w:b/>
                <w:bCs/>
                <w:i/>
                <w:iCs/>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tcPr>
          <w:p w14:paraId="11F4EFF9" w14:textId="77777777" w:rsidR="00B06403" w:rsidRDefault="00B06403" w:rsidP="00121D70">
            <w:pPr>
              <w:spacing w:after="0" w:line="256" w:lineRule="auto"/>
              <w:rPr>
                <w:rFonts w:ascii="Times New Roman" w:hAnsi="Times New Roman"/>
                <w:b/>
                <w:bCs/>
                <w:i/>
                <w:iCs/>
                <w:lang w:eastAsia="en-US"/>
              </w:rPr>
            </w:pPr>
          </w:p>
        </w:tc>
      </w:tr>
      <w:tr w:rsidR="00121D70" w14:paraId="7BB49F13" w14:textId="77777777" w:rsidTr="00121D70">
        <w:trPr>
          <w:trHeight w:val="20"/>
        </w:trPr>
        <w:tc>
          <w:tcPr>
            <w:tcW w:w="701" w:type="pct"/>
            <w:tcBorders>
              <w:top w:val="single" w:sz="4" w:space="0" w:color="auto"/>
              <w:left w:val="single" w:sz="4" w:space="0" w:color="auto"/>
              <w:bottom w:val="single" w:sz="4" w:space="0" w:color="auto"/>
              <w:right w:val="single" w:sz="4" w:space="0" w:color="auto"/>
            </w:tcBorders>
          </w:tcPr>
          <w:p w14:paraId="261EC9A8" w14:textId="77777777" w:rsidR="00121D70" w:rsidRDefault="00121D70" w:rsidP="00121D70">
            <w:pPr>
              <w:spacing w:after="0" w:line="240" w:lineRule="auto"/>
              <w:rPr>
                <w:rFonts w:ascii="Times New Roman" w:hAnsi="Times New Roman"/>
                <w:b/>
                <w:bCs/>
                <w:lang w:eastAsia="en-US"/>
              </w:rPr>
            </w:pPr>
          </w:p>
        </w:tc>
        <w:tc>
          <w:tcPr>
            <w:tcW w:w="2219" w:type="pct"/>
            <w:tcBorders>
              <w:top w:val="single" w:sz="4" w:space="0" w:color="auto"/>
              <w:left w:val="single" w:sz="4" w:space="0" w:color="auto"/>
              <w:bottom w:val="single" w:sz="4" w:space="0" w:color="auto"/>
              <w:right w:val="single" w:sz="4" w:space="0" w:color="auto"/>
            </w:tcBorders>
            <w:hideMark/>
          </w:tcPr>
          <w:p w14:paraId="062B0AFA" w14:textId="77777777" w:rsidR="00121D70" w:rsidRDefault="00121D70" w:rsidP="00121D70">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562" w:type="pct"/>
            <w:tcBorders>
              <w:top w:val="single" w:sz="4" w:space="0" w:color="auto"/>
              <w:left w:val="single" w:sz="4" w:space="0" w:color="auto"/>
              <w:bottom w:val="single" w:sz="4" w:space="0" w:color="auto"/>
              <w:right w:val="single" w:sz="4" w:space="0" w:color="auto"/>
            </w:tcBorders>
            <w:vAlign w:val="center"/>
            <w:hideMark/>
          </w:tcPr>
          <w:p w14:paraId="3C50BD3C" w14:textId="06C04D62" w:rsidR="00121D70" w:rsidRDefault="00121D70" w:rsidP="00121D70">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11</w:t>
            </w:r>
          </w:p>
        </w:tc>
        <w:tc>
          <w:tcPr>
            <w:tcW w:w="790" w:type="pct"/>
            <w:tcBorders>
              <w:top w:val="single" w:sz="4" w:space="0" w:color="auto"/>
              <w:left w:val="single" w:sz="4" w:space="0" w:color="auto"/>
              <w:bottom w:val="single" w:sz="4" w:space="0" w:color="auto"/>
              <w:right w:val="single" w:sz="4" w:space="0" w:color="auto"/>
            </w:tcBorders>
          </w:tcPr>
          <w:p w14:paraId="00788B48" w14:textId="77777777" w:rsidR="00121D70" w:rsidRDefault="00121D70" w:rsidP="00121D70">
            <w:pPr>
              <w:spacing w:after="0" w:line="240" w:lineRule="auto"/>
              <w:jc w:val="center"/>
              <w:rPr>
                <w:rFonts w:ascii="Times New Roman" w:hAnsi="Times New Roman"/>
                <w:b/>
                <w:lang w:eastAsia="en-US"/>
              </w:rPr>
            </w:pPr>
          </w:p>
        </w:tc>
        <w:tc>
          <w:tcPr>
            <w:tcW w:w="324" w:type="pct"/>
            <w:vMerge/>
            <w:tcBorders>
              <w:top w:val="single" w:sz="4" w:space="0" w:color="auto"/>
              <w:left w:val="single" w:sz="4" w:space="0" w:color="auto"/>
              <w:bottom w:val="single" w:sz="4" w:space="0" w:color="auto"/>
              <w:right w:val="single" w:sz="4" w:space="0" w:color="auto"/>
            </w:tcBorders>
            <w:vAlign w:val="center"/>
            <w:hideMark/>
          </w:tcPr>
          <w:p w14:paraId="2B83EC86" w14:textId="77777777" w:rsidR="00121D70" w:rsidRDefault="00121D70" w:rsidP="00121D70">
            <w:pPr>
              <w:spacing w:after="0" w:line="256" w:lineRule="auto"/>
              <w:rPr>
                <w:rFonts w:ascii="Times New Roman" w:hAnsi="Times New Roman"/>
                <w:b/>
                <w:bCs/>
                <w:i/>
                <w:iCs/>
                <w:lang w:eastAsia="en-US"/>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F15A053" w14:textId="77777777" w:rsidR="00121D70" w:rsidRDefault="00121D70" w:rsidP="00121D70">
            <w:pPr>
              <w:spacing w:after="0" w:line="256" w:lineRule="auto"/>
              <w:rPr>
                <w:rFonts w:ascii="Times New Roman" w:hAnsi="Times New Roman"/>
                <w:b/>
                <w:bCs/>
                <w:i/>
                <w:iCs/>
                <w:lang w:eastAsia="en-US"/>
              </w:rPr>
            </w:pPr>
          </w:p>
        </w:tc>
      </w:tr>
      <w:tr w:rsidR="00121D70" w14:paraId="1D47884F" w14:textId="77777777" w:rsidTr="00121D70">
        <w:trPr>
          <w:trHeight w:val="20"/>
        </w:trPr>
        <w:tc>
          <w:tcPr>
            <w:tcW w:w="2920" w:type="pct"/>
            <w:gridSpan w:val="2"/>
            <w:tcBorders>
              <w:top w:val="single" w:sz="4" w:space="0" w:color="auto"/>
              <w:left w:val="single" w:sz="4" w:space="0" w:color="auto"/>
              <w:bottom w:val="single" w:sz="4" w:space="0" w:color="auto"/>
              <w:right w:val="single" w:sz="4" w:space="0" w:color="auto"/>
            </w:tcBorders>
            <w:hideMark/>
          </w:tcPr>
          <w:p w14:paraId="5B479B5B" w14:textId="77777777" w:rsidR="00121D70" w:rsidRDefault="00121D70" w:rsidP="00121D70">
            <w:pPr>
              <w:shd w:val="clear" w:color="auto" w:fill="FFFFFF"/>
              <w:spacing w:after="0" w:line="240" w:lineRule="auto"/>
              <w:rPr>
                <w:rFonts w:ascii="Times New Roman" w:hAnsi="Times New Roman"/>
                <w:b/>
                <w:bCs/>
                <w:lang w:eastAsia="en-US"/>
              </w:rPr>
            </w:pPr>
            <w:r>
              <w:rPr>
                <w:rFonts w:ascii="Times New Roman" w:hAnsi="Times New Roman"/>
                <w:b/>
                <w:bCs/>
                <w:lang w:eastAsia="en-US"/>
              </w:rPr>
              <w:t>Консультации</w:t>
            </w:r>
          </w:p>
        </w:tc>
        <w:tc>
          <w:tcPr>
            <w:tcW w:w="562" w:type="pct"/>
            <w:tcBorders>
              <w:top w:val="single" w:sz="4" w:space="0" w:color="auto"/>
              <w:left w:val="single" w:sz="4" w:space="0" w:color="auto"/>
              <w:bottom w:val="single" w:sz="4" w:space="0" w:color="auto"/>
              <w:right w:val="single" w:sz="4" w:space="0" w:color="auto"/>
            </w:tcBorders>
            <w:vAlign w:val="center"/>
            <w:hideMark/>
          </w:tcPr>
          <w:p w14:paraId="651FCAD9" w14:textId="42CE1112" w:rsidR="00121D70" w:rsidRDefault="00B06403" w:rsidP="00121D70">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3</w:t>
            </w:r>
          </w:p>
        </w:tc>
        <w:tc>
          <w:tcPr>
            <w:tcW w:w="790" w:type="pct"/>
            <w:tcBorders>
              <w:top w:val="single" w:sz="4" w:space="0" w:color="auto"/>
              <w:left w:val="single" w:sz="4" w:space="0" w:color="auto"/>
              <w:bottom w:val="single" w:sz="4" w:space="0" w:color="auto"/>
              <w:right w:val="single" w:sz="4" w:space="0" w:color="auto"/>
            </w:tcBorders>
          </w:tcPr>
          <w:p w14:paraId="0FB5CA0A" w14:textId="77777777" w:rsidR="00121D70" w:rsidRDefault="00121D70" w:rsidP="00121D70">
            <w:pPr>
              <w:spacing w:after="0" w:line="240" w:lineRule="auto"/>
              <w:jc w:val="center"/>
              <w:rPr>
                <w:rFonts w:ascii="Times New Roman" w:hAnsi="Times New Roman"/>
                <w:b/>
                <w:lang w:eastAsia="en-US"/>
              </w:rPr>
            </w:pPr>
          </w:p>
        </w:tc>
        <w:tc>
          <w:tcPr>
            <w:tcW w:w="324" w:type="pct"/>
            <w:tcBorders>
              <w:top w:val="single" w:sz="4" w:space="0" w:color="auto"/>
              <w:left w:val="single" w:sz="4" w:space="0" w:color="auto"/>
              <w:bottom w:val="single" w:sz="4" w:space="0" w:color="auto"/>
              <w:right w:val="single" w:sz="4" w:space="0" w:color="auto"/>
            </w:tcBorders>
          </w:tcPr>
          <w:p w14:paraId="4C14A7FD" w14:textId="77777777" w:rsidR="00121D70" w:rsidRDefault="00121D70" w:rsidP="00121D70">
            <w:pPr>
              <w:spacing w:after="0" w:line="240" w:lineRule="auto"/>
              <w:rPr>
                <w:rFonts w:ascii="Times New Roman" w:hAnsi="Times New Roman"/>
                <w:bCs/>
                <w:iCs/>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tcPr>
          <w:p w14:paraId="4F7D8441" w14:textId="77777777" w:rsidR="00121D70" w:rsidRDefault="00121D70" w:rsidP="00121D70">
            <w:pPr>
              <w:spacing w:after="0" w:line="240" w:lineRule="auto"/>
              <w:rPr>
                <w:rFonts w:ascii="Times New Roman" w:hAnsi="Times New Roman"/>
                <w:bCs/>
                <w:iCs/>
                <w:sz w:val="24"/>
                <w:szCs w:val="24"/>
                <w:lang w:eastAsia="en-US"/>
              </w:rPr>
            </w:pPr>
          </w:p>
        </w:tc>
      </w:tr>
      <w:tr w:rsidR="00121D70" w14:paraId="57B0356C" w14:textId="77777777" w:rsidTr="00121D70">
        <w:trPr>
          <w:trHeight w:val="20"/>
        </w:trPr>
        <w:tc>
          <w:tcPr>
            <w:tcW w:w="2920" w:type="pct"/>
            <w:gridSpan w:val="2"/>
            <w:tcBorders>
              <w:top w:val="single" w:sz="4" w:space="0" w:color="auto"/>
              <w:left w:val="single" w:sz="4" w:space="0" w:color="auto"/>
              <w:bottom w:val="single" w:sz="4" w:space="0" w:color="auto"/>
              <w:right w:val="single" w:sz="4" w:space="0" w:color="auto"/>
            </w:tcBorders>
            <w:hideMark/>
          </w:tcPr>
          <w:p w14:paraId="52450B26" w14:textId="77777777" w:rsidR="00121D70" w:rsidRDefault="00121D70" w:rsidP="00121D70">
            <w:pPr>
              <w:spacing w:after="0" w:line="240" w:lineRule="auto"/>
              <w:rPr>
                <w:rFonts w:ascii="Times New Roman" w:hAnsi="Times New Roman"/>
                <w:b/>
                <w:bCs/>
                <w:lang w:eastAsia="en-US"/>
              </w:rPr>
            </w:pPr>
            <w:r>
              <w:rPr>
                <w:rFonts w:ascii="Times New Roman" w:hAnsi="Times New Roman"/>
                <w:b/>
                <w:bCs/>
                <w:lang w:eastAsia="en-US"/>
              </w:rPr>
              <w:t>Всего по дисциплине:</w:t>
            </w:r>
          </w:p>
        </w:tc>
        <w:tc>
          <w:tcPr>
            <w:tcW w:w="562" w:type="pct"/>
            <w:tcBorders>
              <w:top w:val="single" w:sz="4" w:space="0" w:color="auto"/>
              <w:left w:val="single" w:sz="4" w:space="0" w:color="auto"/>
              <w:bottom w:val="single" w:sz="4" w:space="0" w:color="auto"/>
              <w:right w:val="single" w:sz="4" w:space="0" w:color="auto"/>
            </w:tcBorders>
            <w:vAlign w:val="center"/>
            <w:hideMark/>
          </w:tcPr>
          <w:p w14:paraId="3DC9A4DE" w14:textId="4FFC6BBB" w:rsidR="00121D70" w:rsidRDefault="00B06403" w:rsidP="00121D70">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50</w:t>
            </w:r>
          </w:p>
        </w:tc>
        <w:tc>
          <w:tcPr>
            <w:tcW w:w="790" w:type="pct"/>
            <w:tcBorders>
              <w:top w:val="single" w:sz="4" w:space="0" w:color="auto"/>
              <w:left w:val="single" w:sz="4" w:space="0" w:color="auto"/>
              <w:bottom w:val="single" w:sz="4" w:space="0" w:color="auto"/>
              <w:right w:val="single" w:sz="4" w:space="0" w:color="auto"/>
            </w:tcBorders>
          </w:tcPr>
          <w:p w14:paraId="7BC6C059" w14:textId="77777777" w:rsidR="00121D70" w:rsidRDefault="00121D70" w:rsidP="00121D70">
            <w:pPr>
              <w:spacing w:after="0" w:line="240" w:lineRule="auto"/>
              <w:jc w:val="center"/>
              <w:rPr>
                <w:rFonts w:ascii="Times New Roman" w:hAnsi="Times New Roman"/>
                <w:b/>
                <w:lang w:eastAsia="en-US"/>
              </w:rPr>
            </w:pPr>
          </w:p>
        </w:tc>
        <w:tc>
          <w:tcPr>
            <w:tcW w:w="324" w:type="pct"/>
            <w:tcBorders>
              <w:top w:val="single" w:sz="4" w:space="0" w:color="auto"/>
              <w:left w:val="single" w:sz="4" w:space="0" w:color="auto"/>
              <w:bottom w:val="single" w:sz="4" w:space="0" w:color="auto"/>
              <w:right w:val="single" w:sz="4" w:space="0" w:color="auto"/>
            </w:tcBorders>
          </w:tcPr>
          <w:p w14:paraId="12CDFF29" w14:textId="77777777" w:rsidR="00121D70" w:rsidRDefault="00121D70" w:rsidP="00121D70">
            <w:pPr>
              <w:spacing w:after="0" w:line="240" w:lineRule="auto"/>
              <w:rPr>
                <w:rFonts w:ascii="Times New Roman" w:hAnsi="Times New Roman"/>
                <w:bCs/>
                <w:iCs/>
                <w:sz w:val="24"/>
                <w:szCs w:val="24"/>
                <w:lang w:eastAsia="en-US"/>
              </w:rPr>
            </w:pPr>
          </w:p>
        </w:tc>
        <w:tc>
          <w:tcPr>
            <w:tcW w:w="404" w:type="pct"/>
            <w:tcBorders>
              <w:top w:val="single" w:sz="4" w:space="0" w:color="auto"/>
              <w:left w:val="single" w:sz="4" w:space="0" w:color="auto"/>
              <w:bottom w:val="single" w:sz="4" w:space="0" w:color="auto"/>
              <w:right w:val="single" w:sz="4" w:space="0" w:color="auto"/>
            </w:tcBorders>
          </w:tcPr>
          <w:p w14:paraId="03C27FDF" w14:textId="77777777" w:rsidR="00121D70" w:rsidRDefault="00121D70" w:rsidP="00121D70">
            <w:pPr>
              <w:spacing w:after="0" w:line="240" w:lineRule="auto"/>
              <w:rPr>
                <w:rFonts w:ascii="Times New Roman" w:hAnsi="Times New Roman"/>
                <w:bCs/>
                <w:iCs/>
                <w:lang w:eastAsia="en-US"/>
              </w:rPr>
            </w:pPr>
          </w:p>
        </w:tc>
      </w:tr>
    </w:tbl>
    <w:p w14:paraId="1DFE5EE8" w14:textId="77777777" w:rsidR="00682B68" w:rsidRDefault="00682B68" w:rsidP="00682B68">
      <w:pPr>
        <w:spacing w:after="0"/>
        <w:rPr>
          <w:rFonts w:ascii="Times New Roman" w:eastAsia="Calibri" w:hAnsi="Times New Roman"/>
          <w:bCs/>
          <w:sz w:val="24"/>
          <w:szCs w:val="24"/>
        </w:rPr>
      </w:pPr>
    </w:p>
    <w:p w14:paraId="428BA89F" w14:textId="77777777" w:rsidR="00682B68" w:rsidRDefault="00682B68" w:rsidP="00682B68">
      <w:pPr>
        <w:spacing w:after="0"/>
        <w:rPr>
          <w:rFonts w:ascii="Times New Roman" w:eastAsia="Calibri" w:hAnsi="Times New Roman"/>
          <w:bCs/>
          <w:sz w:val="24"/>
          <w:szCs w:val="24"/>
        </w:rPr>
        <w:sectPr w:rsidR="00682B68">
          <w:pgSz w:w="16838" w:h="11906" w:orient="landscape"/>
          <w:pgMar w:top="1701" w:right="1134" w:bottom="851" w:left="1134" w:header="709" w:footer="709" w:gutter="0"/>
          <w:cols w:space="720"/>
        </w:sectPr>
      </w:pPr>
    </w:p>
    <w:p w14:paraId="02D0BA66" w14:textId="77777777" w:rsidR="00682B68" w:rsidRDefault="00682B68" w:rsidP="00682B68">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1C8B9E58" w14:textId="77777777" w:rsidR="00682B68" w:rsidRDefault="00682B68" w:rsidP="00682B68">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3464DCB" w14:textId="3E705809" w:rsidR="00682B68" w:rsidRDefault="00682B68" w:rsidP="00682B68">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00B06403">
        <w:rPr>
          <w:rFonts w:ascii="Times New Roman" w:hAnsi="Times New Roman"/>
          <w:sz w:val="24"/>
          <w:szCs w:val="24"/>
        </w:rPr>
        <w:t>Морского права</w:t>
      </w:r>
      <w:r>
        <w:rPr>
          <w:rFonts w:ascii="Times New Roman" w:hAnsi="Times New Roman"/>
          <w:sz w:val="24"/>
          <w:szCs w:val="24"/>
        </w:rPr>
        <w:t>»</w:t>
      </w:r>
    </w:p>
    <w:p w14:paraId="2B233B97" w14:textId="77777777" w:rsidR="00682B68" w:rsidRDefault="00682B68" w:rsidP="00682B68">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1B1D757" w14:textId="77777777" w:rsidR="00682B68" w:rsidRDefault="00682B68" w:rsidP="00682B68">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9EE306" w14:textId="77777777" w:rsidR="00682B68" w:rsidRDefault="00682B68" w:rsidP="00682B68">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26DB9CD1" w14:textId="2ABCA923" w:rsidR="00B06403" w:rsidRPr="00B06403" w:rsidRDefault="00B06403" w:rsidP="00B06403">
      <w:pPr>
        <w:spacing w:after="0"/>
        <w:ind w:firstLine="709"/>
        <w:contextualSpacing/>
        <w:jc w:val="both"/>
        <w:rPr>
          <w:rFonts w:ascii="Times New Roman" w:hAnsi="Times New Roman"/>
          <w:sz w:val="24"/>
          <w:szCs w:val="24"/>
        </w:rPr>
      </w:pPr>
      <w:r w:rsidRPr="00B06403">
        <w:rPr>
          <w:rFonts w:ascii="Times New Roman" w:hAnsi="Times New Roman"/>
          <w:sz w:val="24"/>
          <w:szCs w:val="24"/>
        </w:rPr>
        <w:t>Дуб, М. М. Практические вопросы морского права  [Электронный ресурс]  : учеб. пособие для курсантов (студентов) всех специальностей и форм обучения, изучающих дисциплину "Морское право"  / М. М. Дуб. - Калининград : БГАРФ, 201</w:t>
      </w:r>
      <w:r w:rsidR="00BD2CD8">
        <w:rPr>
          <w:rFonts w:ascii="Times New Roman" w:hAnsi="Times New Roman"/>
          <w:sz w:val="24"/>
          <w:szCs w:val="24"/>
        </w:rPr>
        <w:t>8</w:t>
      </w:r>
      <w:r w:rsidRPr="00B06403">
        <w:rPr>
          <w:rFonts w:ascii="Times New Roman" w:hAnsi="Times New Roman"/>
          <w:sz w:val="24"/>
          <w:szCs w:val="24"/>
        </w:rPr>
        <w:t>.</w:t>
      </w:r>
    </w:p>
    <w:p w14:paraId="4F35C30A" w14:textId="77777777" w:rsidR="00682B68" w:rsidRDefault="00682B68" w:rsidP="00682B68">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5C882621" w14:textId="77777777" w:rsidR="00682B68" w:rsidRPr="00097402" w:rsidRDefault="00682B68" w:rsidP="00682B68">
      <w:pPr>
        <w:spacing w:after="0"/>
        <w:ind w:firstLine="709"/>
        <w:contextualSpacing/>
        <w:jc w:val="both"/>
        <w:rPr>
          <w:rFonts w:ascii="Times New Roman" w:hAnsi="Times New Roman"/>
          <w:sz w:val="24"/>
          <w:szCs w:val="24"/>
          <w:lang w:val="en-US"/>
        </w:rPr>
      </w:pPr>
      <w:r w:rsidRPr="00682B68">
        <w:rPr>
          <w:rFonts w:ascii="Times New Roman" w:hAnsi="Times New Roman"/>
          <w:bCs/>
          <w:sz w:val="24"/>
          <w:szCs w:val="24"/>
          <w:lang w:val="en-US"/>
        </w:rPr>
        <w:t>1</w:t>
      </w:r>
      <w:r w:rsidRPr="00097402">
        <w:rPr>
          <w:rFonts w:ascii="Times New Roman" w:hAnsi="Times New Roman"/>
          <w:sz w:val="24"/>
          <w:szCs w:val="24"/>
          <w:lang w:val="en-US"/>
        </w:rPr>
        <w:t xml:space="preserve">. </w:t>
      </w:r>
      <w:r w:rsidRPr="00B06403">
        <w:rPr>
          <w:rFonts w:ascii="Times New Roman" w:hAnsi="Times New Roman"/>
          <w:sz w:val="24"/>
          <w:szCs w:val="24"/>
        </w:rPr>
        <w:t>ЭБС</w:t>
      </w:r>
      <w:r w:rsidRPr="00097402">
        <w:rPr>
          <w:rFonts w:ascii="Times New Roman" w:hAnsi="Times New Roman"/>
          <w:sz w:val="24"/>
          <w:szCs w:val="24"/>
          <w:lang w:val="en-US"/>
        </w:rPr>
        <w:t xml:space="preserve"> «Book.ru»,  https://www.book.ru</w:t>
      </w:r>
    </w:p>
    <w:p w14:paraId="6E2BB579" w14:textId="77777777" w:rsidR="00682B68" w:rsidRPr="00B06403" w:rsidRDefault="00682B68" w:rsidP="00682B68">
      <w:pPr>
        <w:spacing w:after="0"/>
        <w:ind w:firstLine="709"/>
        <w:contextualSpacing/>
        <w:jc w:val="both"/>
        <w:rPr>
          <w:rFonts w:ascii="Times New Roman" w:hAnsi="Times New Roman"/>
          <w:sz w:val="24"/>
          <w:szCs w:val="24"/>
        </w:rPr>
      </w:pPr>
      <w:r w:rsidRPr="00B06403">
        <w:rPr>
          <w:rFonts w:ascii="Times New Roman" w:hAnsi="Times New Roman"/>
          <w:sz w:val="24"/>
          <w:szCs w:val="24"/>
        </w:rPr>
        <w:t xml:space="preserve">2. ЭБС « </w:t>
      </w:r>
      <w:proofErr w:type="spellStart"/>
      <w:r w:rsidRPr="00B06403">
        <w:rPr>
          <w:rFonts w:ascii="Times New Roman" w:hAnsi="Times New Roman"/>
          <w:sz w:val="24"/>
          <w:szCs w:val="24"/>
        </w:rPr>
        <w:t>ЮРАЙТ»</w:t>
      </w:r>
      <w:hyperlink r:id="rId102" w:history="1">
        <w:r w:rsidRPr="00B06403">
          <w:rPr>
            <w:rFonts w:ascii="Times New Roman" w:hAnsi="Times New Roman"/>
            <w:sz w:val="24"/>
            <w:szCs w:val="24"/>
          </w:rPr>
          <w:t>https</w:t>
        </w:r>
        <w:proofErr w:type="spellEnd"/>
        <w:r w:rsidRPr="00B06403">
          <w:rPr>
            <w:rFonts w:ascii="Times New Roman" w:hAnsi="Times New Roman"/>
            <w:sz w:val="24"/>
            <w:szCs w:val="24"/>
          </w:rPr>
          <w:t>://www.biblio-online.ru</w:t>
        </w:r>
      </w:hyperlink>
    </w:p>
    <w:p w14:paraId="1DDDDBF8" w14:textId="77777777" w:rsidR="00682B68" w:rsidRPr="00B06403" w:rsidRDefault="00682B68" w:rsidP="00682B68">
      <w:pPr>
        <w:spacing w:after="0"/>
        <w:ind w:firstLine="709"/>
        <w:contextualSpacing/>
        <w:jc w:val="both"/>
        <w:rPr>
          <w:rFonts w:ascii="Times New Roman" w:hAnsi="Times New Roman"/>
          <w:sz w:val="24"/>
          <w:szCs w:val="24"/>
        </w:rPr>
      </w:pPr>
      <w:r w:rsidRPr="00B06403">
        <w:rPr>
          <w:rFonts w:ascii="Times New Roman" w:hAnsi="Times New Roman"/>
          <w:sz w:val="24"/>
          <w:szCs w:val="24"/>
        </w:rPr>
        <w:t>3. ЭБС  «Академия»,  https://www.academia-moscow.ru</w:t>
      </w:r>
    </w:p>
    <w:p w14:paraId="634C7A0E" w14:textId="77777777" w:rsidR="00682B68" w:rsidRPr="00B06403" w:rsidRDefault="00682B68" w:rsidP="00682B68">
      <w:pPr>
        <w:spacing w:after="0"/>
        <w:ind w:firstLine="709"/>
        <w:contextualSpacing/>
        <w:jc w:val="both"/>
        <w:rPr>
          <w:rFonts w:ascii="Times New Roman" w:hAnsi="Times New Roman"/>
          <w:sz w:val="24"/>
          <w:szCs w:val="24"/>
        </w:rPr>
      </w:pPr>
      <w:r w:rsidRPr="00B06403">
        <w:rPr>
          <w:rFonts w:ascii="Times New Roman" w:hAnsi="Times New Roman"/>
          <w:sz w:val="24"/>
          <w:szCs w:val="24"/>
        </w:rPr>
        <w:t>4. Издательство «Лань», https://e.lanbook.com</w:t>
      </w:r>
    </w:p>
    <w:p w14:paraId="07F35770" w14:textId="77777777" w:rsidR="00682B68" w:rsidRPr="00B06403" w:rsidRDefault="00682B68" w:rsidP="00682B68">
      <w:pPr>
        <w:spacing w:after="0"/>
        <w:ind w:firstLine="709"/>
        <w:contextualSpacing/>
        <w:jc w:val="both"/>
        <w:rPr>
          <w:rFonts w:ascii="Times New Roman" w:hAnsi="Times New Roman"/>
          <w:sz w:val="24"/>
          <w:szCs w:val="24"/>
        </w:rPr>
      </w:pPr>
      <w:r w:rsidRPr="00B06403">
        <w:rPr>
          <w:rFonts w:ascii="Times New Roman" w:hAnsi="Times New Roman"/>
          <w:sz w:val="24"/>
          <w:szCs w:val="24"/>
        </w:rPr>
        <w:t>5.Электронно-библиотечная система «Университетская библиотека онлайн»,https://www.biblioclub.ru</w:t>
      </w:r>
    </w:p>
    <w:p w14:paraId="0D56B0DE" w14:textId="77777777" w:rsidR="00BD2CD8" w:rsidRDefault="00BD2CD8" w:rsidP="00682B68">
      <w:pPr>
        <w:spacing w:after="0"/>
        <w:contextualSpacing/>
        <w:jc w:val="both"/>
        <w:rPr>
          <w:bCs/>
          <w:i/>
        </w:rPr>
      </w:pPr>
    </w:p>
    <w:p w14:paraId="217BCEF4" w14:textId="77777777" w:rsidR="00682B68" w:rsidRDefault="00682B68" w:rsidP="00682B68">
      <w:pPr>
        <w:ind w:firstLine="709"/>
        <w:jc w:val="both"/>
        <w:rPr>
          <w:rFonts w:ascii="Times New Roman" w:hAnsi="Times New Roman"/>
          <w:sz w:val="24"/>
          <w:szCs w:val="24"/>
        </w:rPr>
      </w:pPr>
      <w:r>
        <w:rPr>
          <w:rFonts w:ascii="Times New Roman" w:hAnsi="Times New Roman"/>
          <w:b/>
          <w:sz w:val="24"/>
          <w:szCs w:val="24"/>
        </w:rPr>
        <w:t xml:space="preserve">4. КОНТРОЛЬ И ОЦЕНКА РЕЗУЛЬТАТОВ ОСВОЕНИЯ  </w:t>
      </w:r>
    </w:p>
    <w:p w14:paraId="719DB191" w14:textId="77777777" w:rsidR="00BD2CD8" w:rsidRDefault="00682B68" w:rsidP="00BD2CD8">
      <w:pPr>
        <w:ind w:firstLine="709"/>
        <w:jc w:val="both"/>
        <w:rPr>
          <w:rFonts w:ascii="Arial" w:hAnsi="Arial" w:cs="Arial"/>
        </w:rPr>
      </w:pPr>
      <w:r>
        <w:rPr>
          <w:rFonts w:ascii="Times New Roman" w:hAnsi="Times New Roman"/>
          <w:b/>
          <w:sz w:val="24"/>
          <w:szCs w:val="24"/>
        </w:rPr>
        <w:t>УЧЕБНОЙ ДИСЦИПЛИНЫ</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3"/>
        <w:gridCol w:w="1983"/>
        <w:gridCol w:w="4109"/>
      </w:tblGrid>
      <w:tr w:rsidR="00BD2CD8" w:rsidRPr="00BD2CD8" w14:paraId="74475F2B" w14:textId="77777777" w:rsidTr="003F48E9">
        <w:trPr>
          <w:trHeight w:val="673"/>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B20601" w14:textId="77777777" w:rsidR="00BD2CD8" w:rsidRPr="00BD2CD8" w:rsidRDefault="00BD2CD8" w:rsidP="00BD2CD8">
            <w:pPr>
              <w:spacing w:after="0" w:line="240" w:lineRule="auto"/>
              <w:ind w:firstLine="709"/>
              <w:contextualSpacing/>
              <w:jc w:val="center"/>
              <w:rPr>
                <w:rFonts w:ascii="Times New Roman" w:hAnsi="Times New Roman"/>
                <w:b/>
                <w:bCs/>
                <w:sz w:val="24"/>
                <w:szCs w:val="24"/>
              </w:rPr>
            </w:pPr>
            <w:r w:rsidRPr="00BD2CD8">
              <w:rPr>
                <w:rFonts w:ascii="Times New Roman" w:hAnsi="Times New Roman"/>
                <w:b/>
                <w:bCs/>
                <w:sz w:val="24"/>
                <w:szCs w:val="24"/>
              </w:rPr>
              <w:t>Результаты обучения</w:t>
            </w:r>
          </w:p>
          <w:p w14:paraId="4D9D37CB" w14:textId="77777777" w:rsidR="00BD2CD8" w:rsidRPr="00BD2CD8" w:rsidRDefault="00BD2CD8" w:rsidP="00BD2CD8">
            <w:pPr>
              <w:spacing w:after="0" w:line="240" w:lineRule="auto"/>
              <w:ind w:firstLine="709"/>
              <w:contextualSpacing/>
              <w:jc w:val="center"/>
              <w:rPr>
                <w:rFonts w:ascii="Times New Roman" w:hAnsi="Times New Roman"/>
                <w:b/>
                <w:bCs/>
                <w:sz w:val="24"/>
                <w:szCs w:val="24"/>
              </w:rPr>
            </w:pPr>
            <w:r w:rsidRPr="00BD2CD8">
              <w:rPr>
                <w:rFonts w:ascii="Times New Roman" w:hAnsi="Times New Roman"/>
                <w:b/>
                <w:bCs/>
                <w:sz w:val="24"/>
                <w:szCs w:val="24"/>
              </w:rPr>
              <w:t>(освоенные умения,</w:t>
            </w:r>
          </w:p>
          <w:p w14:paraId="23724203" w14:textId="77777777" w:rsidR="00BD2CD8" w:rsidRPr="00BD2CD8" w:rsidRDefault="00BD2CD8" w:rsidP="00BD2CD8">
            <w:pPr>
              <w:spacing w:after="0" w:line="240" w:lineRule="auto"/>
              <w:ind w:firstLine="709"/>
              <w:contextualSpacing/>
              <w:jc w:val="center"/>
              <w:rPr>
                <w:rFonts w:ascii="Times New Roman" w:hAnsi="Times New Roman"/>
                <w:b/>
                <w:bCs/>
                <w:sz w:val="24"/>
                <w:szCs w:val="24"/>
              </w:rPr>
            </w:pPr>
            <w:r w:rsidRPr="00BD2CD8">
              <w:rPr>
                <w:rFonts w:ascii="Times New Roman" w:hAnsi="Times New Roman"/>
                <w:b/>
                <w:bCs/>
                <w:sz w:val="24"/>
                <w:szCs w:val="24"/>
              </w:rPr>
              <w:t>усвоенные знания)</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5B29B4" w14:textId="77777777" w:rsidR="00BD2CD8" w:rsidRPr="00BD2CD8" w:rsidRDefault="00BD2CD8" w:rsidP="00BD2CD8">
            <w:pPr>
              <w:spacing w:after="0" w:line="240" w:lineRule="auto"/>
              <w:ind w:firstLine="709"/>
              <w:contextualSpacing/>
              <w:jc w:val="center"/>
              <w:rPr>
                <w:rFonts w:ascii="Times New Roman" w:hAnsi="Times New Roman"/>
                <w:b/>
                <w:bCs/>
                <w:sz w:val="24"/>
                <w:szCs w:val="24"/>
              </w:rPr>
            </w:pPr>
            <w:r w:rsidRPr="00BD2CD8">
              <w:rPr>
                <w:rFonts w:ascii="Times New Roman" w:hAnsi="Times New Roman"/>
                <w:b/>
                <w:bCs/>
                <w:sz w:val="24"/>
                <w:szCs w:val="24"/>
              </w:rPr>
              <w:t>Формируемые ПК и ОК</w:t>
            </w:r>
          </w:p>
        </w:tc>
        <w:tc>
          <w:tcPr>
            <w:tcW w:w="411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5BDC92" w14:textId="77777777" w:rsidR="00BD2CD8" w:rsidRPr="00BD2CD8" w:rsidRDefault="00BD2CD8" w:rsidP="00BD2CD8">
            <w:pPr>
              <w:spacing w:after="0" w:line="240" w:lineRule="auto"/>
              <w:ind w:firstLine="709"/>
              <w:contextualSpacing/>
              <w:jc w:val="center"/>
              <w:rPr>
                <w:rFonts w:ascii="Times New Roman" w:hAnsi="Times New Roman"/>
                <w:b/>
                <w:bCs/>
                <w:sz w:val="24"/>
                <w:szCs w:val="24"/>
              </w:rPr>
            </w:pPr>
            <w:r w:rsidRPr="00BD2CD8">
              <w:rPr>
                <w:rFonts w:ascii="Times New Roman" w:hAnsi="Times New Roman"/>
                <w:b/>
                <w:bCs/>
                <w:sz w:val="24"/>
                <w:szCs w:val="24"/>
              </w:rPr>
              <w:t>Формы и методы контроля и оценки</w:t>
            </w:r>
          </w:p>
          <w:p w14:paraId="4C29A262" w14:textId="77777777" w:rsidR="00BD2CD8" w:rsidRPr="00BD2CD8" w:rsidRDefault="00BD2CD8" w:rsidP="00BD2CD8">
            <w:pPr>
              <w:spacing w:after="0" w:line="240" w:lineRule="auto"/>
              <w:ind w:firstLine="709"/>
              <w:contextualSpacing/>
              <w:jc w:val="center"/>
              <w:rPr>
                <w:rFonts w:ascii="Times New Roman" w:hAnsi="Times New Roman"/>
                <w:b/>
                <w:bCs/>
                <w:sz w:val="24"/>
                <w:szCs w:val="24"/>
              </w:rPr>
            </w:pPr>
            <w:r w:rsidRPr="00BD2CD8">
              <w:rPr>
                <w:rFonts w:ascii="Times New Roman" w:hAnsi="Times New Roman"/>
                <w:b/>
                <w:bCs/>
                <w:sz w:val="24"/>
                <w:szCs w:val="24"/>
              </w:rPr>
              <w:t>результатов обучения</w:t>
            </w:r>
          </w:p>
        </w:tc>
      </w:tr>
      <w:tr w:rsidR="00BD2CD8" w:rsidRPr="00BD2CD8" w14:paraId="2EED79E8" w14:textId="77777777" w:rsidTr="003F48E9">
        <w:trPr>
          <w:trHeight w:val="60"/>
        </w:trPr>
        <w:tc>
          <w:tcPr>
            <w:tcW w:w="9889" w:type="dxa"/>
            <w:gridSpan w:val="3"/>
            <w:tcBorders>
              <w:top w:val="single" w:sz="4" w:space="0" w:color="auto"/>
              <w:left w:val="single" w:sz="4" w:space="0" w:color="auto"/>
              <w:bottom w:val="single" w:sz="4" w:space="0" w:color="auto"/>
              <w:right w:val="single" w:sz="4" w:space="0" w:color="auto"/>
            </w:tcBorders>
            <w:hideMark/>
          </w:tcPr>
          <w:p w14:paraId="711ADF17" w14:textId="77777777" w:rsidR="00BD2CD8" w:rsidRPr="00BD2CD8" w:rsidRDefault="00BD2CD8" w:rsidP="00BD2CD8">
            <w:pPr>
              <w:spacing w:after="0" w:line="240" w:lineRule="auto"/>
              <w:ind w:firstLine="709"/>
              <w:contextualSpacing/>
              <w:jc w:val="both"/>
              <w:rPr>
                <w:rFonts w:ascii="Times New Roman" w:hAnsi="Times New Roman"/>
                <w:sz w:val="24"/>
                <w:szCs w:val="24"/>
              </w:rPr>
            </w:pPr>
            <w:r w:rsidRPr="00BD2CD8">
              <w:rPr>
                <w:rFonts w:ascii="Times New Roman" w:hAnsi="Times New Roman"/>
                <w:sz w:val="24"/>
                <w:szCs w:val="24"/>
              </w:rPr>
              <w:t>Усвоенные знания:</w:t>
            </w:r>
          </w:p>
        </w:tc>
      </w:tr>
      <w:tr w:rsidR="00BD2CD8" w:rsidRPr="00BD2CD8" w14:paraId="5F9AED1F" w14:textId="77777777" w:rsidTr="003F48E9">
        <w:trPr>
          <w:trHeight w:val="295"/>
        </w:trPr>
        <w:tc>
          <w:tcPr>
            <w:tcW w:w="3794" w:type="dxa"/>
            <w:tcBorders>
              <w:top w:val="single" w:sz="4" w:space="0" w:color="auto"/>
              <w:left w:val="single" w:sz="4" w:space="0" w:color="auto"/>
              <w:bottom w:val="single" w:sz="4" w:space="0" w:color="auto"/>
              <w:right w:val="single" w:sz="4" w:space="0" w:color="auto"/>
            </w:tcBorders>
            <w:hideMark/>
          </w:tcPr>
          <w:p w14:paraId="676A7931"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источники и основы морского права;</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7AB84AAD"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ОК 1-9, ПК 1.1-1.5; 2.1-2.3; 3.1-3.4</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B15D50C"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опрос, тестирование. Изложение источников и основ морского права;</w:t>
            </w:r>
          </w:p>
        </w:tc>
      </w:tr>
      <w:tr w:rsidR="00BD2CD8" w:rsidRPr="00BD2CD8" w14:paraId="5305EFEC" w14:textId="77777777" w:rsidTr="003F48E9">
        <w:trPr>
          <w:trHeight w:val="295"/>
        </w:trPr>
        <w:tc>
          <w:tcPr>
            <w:tcW w:w="3794" w:type="dxa"/>
            <w:tcBorders>
              <w:top w:val="single" w:sz="4" w:space="0" w:color="auto"/>
              <w:left w:val="single" w:sz="4" w:space="0" w:color="auto"/>
              <w:bottom w:val="single" w:sz="4" w:space="0" w:color="auto"/>
              <w:right w:val="single" w:sz="4" w:space="0" w:color="auto"/>
            </w:tcBorders>
            <w:hideMark/>
          </w:tcPr>
          <w:p w14:paraId="5587AE34"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законодательные акты и другие нормативные документы, регулирующие правоотношения в процессе эксплуатации судна;</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132E8F7" w14:textId="77777777" w:rsidR="00BD2CD8" w:rsidRPr="00BD2CD8" w:rsidRDefault="00BD2CD8" w:rsidP="00BD2CD8">
            <w:pPr>
              <w:spacing w:after="0" w:line="240" w:lineRule="auto"/>
              <w:contextualSpacing/>
              <w:jc w:val="both"/>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29203109"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опрос, тестирование. Формулирование законодательных актов и других нормативных документов, регулирующих правоотношения в процессе эксплуатации судна;</w:t>
            </w:r>
          </w:p>
        </w:tc>
      </w:tr>
    </w:tbl>
    <w:p w14:paraId="25D21FC8" w14:textId="77777777" w:rsidR="00BD2CD8" w:rsidRPr="00BD2CD8" w:rsidRDefault="00BD2CD8" w:rsidP="00BD2CD8">
      <w:pPr>
        <w:spacing w:after="0" w:line="240" w:lineRule="auto"/>
        <w:ind w:firstLine="709"/>
        <w:contextualSpacing/>
        <w:jc w:val="both"/>
        <w:rPr>
          <w:rFonts w:ascii="Times New Roman" w:hAnsi="Times New Roman"/>
          <w:sz w:val="24"/>
          <w:szCs w:val="24"/>
        </w:rPr>
      </w:pPr>
      <w:r w:rsidRPr="00BD2CD8">
        <w:rPr>
          <w:rFonts w:ascii="Times New Roman" w:hAnsi="Times New Roman"/>
          <w:sz w:val="24"/>
          <w:szCs w:val="24"/>
        </w:rPr>
        <w:br w:type="page"/>
      </w:r>
      <w:r w:rsidRPr="00BD2CD8">
        <w:rPr>
          <w:rFonts w:ascii="Times New Roman" w:hAnsi="Times New Roman"/>
          <w:sz w:val="24"/>
          <w:szCs w:val="24"/>
        </w:rPr>
        <w:lastRenderedPageBreak/>
        <w:t>Продолжение</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3"/>
        <w:gridCol w:w="2014"/>
        <w:gridCol w:w="4078"/>
      </w:tblGrid>
      <w:tr w:rsidR="00BD2CD8" w:rsidRPr="00BD2CD8" w14:paraId="70CF657B" w14:textId="77777777" w:rsidTr="00BD2CD8">
        <w:trPr>
          <w:trHeight w:val="295"/>
        </w:trPr>
        <w:tc>
          <w:tcPr>
            <w:tcW w:w="3793" w:type="dxa"/>
            <w:tcBorders>
              <w:top w:val="single" w:sz="4" w:space="0" w:color="auto"/>
              <w:left w:val="single" w:sz="4" w:space="0" w:color="auto"/>
              <w:bottom w:val="single" w:sz="4" w:space="0" w:color="auto"/>
              <w:right w:val="single" w:sz="4" w:space="0" w:color="auto"/>
            </w:tcBorders>
            <w:shd w:val="clear" w:color="auto" w:fill="D9D9D9"/>
            <w:hideMark/>
          </w:tcPr>
          <w:p w14:paraId="0919F67B" w14:textId="77777777" w:rsidR="00BD2CD8" w:rsidRPr="00BD2CD8" w:rsidRDefault="00BD2CD8" w:rsidP="00BD2CD8">
            <w:pPr>
              <w:spacing w:after="0" w:line="240" w:lineRule="auto"/>
              <w:ind w:firstLine="709"/>
              <w:contextualSpacing/>
              <w:jc w:val="both"/>
              <w:rPr>
                <w:rFonts w:ascii="Times New Roman" w:hAnsi="Times New Roman"/>
                <w:sz w:val="24"/>
                <w:szCs w:val="24"/>
              </w:rPr>
            </w:pPr>
            <w:r w:rsidRPr="00BD2CD8">
              <w:rPr>
                <w:rFonts w:ascii="Times New Roman" w:hAnsi="Times New Roman"/>
                <w:sz w:val="24"/>
                <w:szCs w:val="24"/>
              </w:rPr>
              <w:t>Результаты обучения</w:t>
            </w:r>
          </w:p>
          <w:p w14:paraId="44117059" w14:textId="77777777" w:rsidR="00BD2CD8" w:rsidRPr="00BD2CD8" w:rsidRDefault="00BD2CD8" w:rsidP="00BD2CD8">
            <w:pPr>
              <w:spacing w:after="0" w:line="240" w:lineRule="auto"/>
              <w:ind w:firstLine="709"/>
              <w:contextualSpacing/>
              <w:jc w:val="both"/>
              <w:rPr>
                <w:rFonts w:ascii="Times New Roman" w:hAnsi="Times New Roman"/>
                <w:sz w:val="24"/>
                <w:szCs w:val="24"/>
              </w:rPr>
            </w:pPr>
            <w:r w:rsidRPr="00BD2CD8">
              <w:rPr>
                <w:rFonts w:ascii="Times New Roman" w:hAnsi="Times New Roman"/>
                <w:sz w:val="24"/>
                <w:szCs w:val="24"/>
              </w:rPr>
              <w:t>(освоенные умения,</w:t>
            </w:r>
          </w:p>
          <w:p w14:paraId="6C0FF1DA" w14:textId="77777777" w:rsidR="00BD2CD8" w:rsidRPr="00BD2CD8" w:rsidRDefault="00BD2CD8" w:rsidP="00BD2CD8">
            <w:pPr>
              <w:spacing w:after="0" w:line="240" w:lineRule="auto"/>
              <w:ind w:firstLine="709"/>
              <w:contextualSpacing/>
              <w:jc w:val="both"/>
              <w:rPr>
                <w:rFonts w:ascii="Times New Roman" w:hAnsi="Times New Roman"/>
                <w:sz w:val="24"/>
                <w:szCs w:val="24"/>
              </w:rPr>
            </w:pPr>
            <w:r w:rsidRPr="00BD2CD8">
              <w:rPr>
                <w:rFonts w:ascii="Times New Roman" w:hAnsi="Times New Roman"/>
                <w:sz w:val="24"/>
                <w:szCs w:val="24"/>
              </w:rPr>
              <w:t>усвоенные знания)</w:t>
            </w:r>
          </w:p>
        </w:tc>
        <w:tc>
          <w:tcPr>
            <w:tcW w:w="2014" w:type="dxa"/>
            <w:tcBorders>
              <w:top w:val="single" w:sz="4" w:space="0" w:color="auto"/>
              <w:left w:val="single" w:sz="4" w:space="0" w:color="auto"/>
              <w:bottom w:val="nil"/>
              <w:right w:val="single" w:sz="4" w:space="0" w:color="auto"/>
            </w:tcBorders>
            <w:shd w:val="clear" w:color="auto" w:fill="D9D9D9"/>
            <w:vAlign w:val="center"/>
            <w:hideMark/>
          </w:tcPr>
          <w:p w14:paraId="3ABE2B23" w14:textId="77777777" w:rsidR="00BD2CD8" w:rsidRPr="00BD2CD8" w:rsidRDefault="00BD2CD8" w:rsidP="00BD2CD8">
            <w:pPr>
              <w:spacing w:after="0" w:line="240" w:lineRule="auto"/>
              <w:ind w:firstLine="709"/>
              <w:contextualSpacing/>
              <w:jc w:val="both"/>
              <w:rPr>
                <w:rFonts w:ascii="Times New Roman" w:hAnsi="Times New Roman"/>
                <w:sz w:val="24"/>
                <w:szCs w:val="24"/>
              </w:rPr>
            </w:pPr>
            <w:r w:rsidRPr="00BD2CD8">
              <w:rPr>
                <w:rFonts w:ascii="Times New Roman" w:hAnsi="Times New Roman"/>
                <w:sz w:val="24"/>
                <w:szCs w:val="24"/>
              </w:rPr>
              <w:t>Формируемые ПК и ОК</w:t>
            </w:r>
          </w:p>
        </w:tc>
        <w:tc>
          <w:tcPr>
            <w:tcW w:w="407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89A9C5" w14:textId="77777777" w:rsidR="00BD2CD8" w:rsidRPr="00BD2CD8" w:rsidRDefault="00BD2CD8" w:rsidP="00BD2CD8">
            <w:pPr>
              <w:spacing w:after="0" w:line="240" w:lineRule="auto"/>
              <w:ind w:firstLine="709"/>
              <w:contextualSpacing/>
              <w:jc w:val="both"/>
              <w:rPr>
                <w:rFonts w:ascii="Times New Roman" w:hAnsi="Times New Roman"/>
                <w:sz w:val="24"/>
                <w:szCs w:val="24"/>
              </w:rPr>
            </w:pPr>
            <w:r w:rsidRPr="00BD2CD8">
              <w:rPr>
                <w:rFonts w:ascii="Times New Roman" w:hAnsi="Times New Roman"/>
                <w:sz w:val="24"/>
                <w:szCs w:val="24"/>
              </w:rPr>
              <w:t>Формы и методы контроля и оценки</w:t>
            </w:r>
          </w:p>
          <w:p w14:paraId="3842AC0E" w14:textId="77777777" w:rsidR="00BD2CD8" w:rsidRPr="00BD2CD8" w:rsidRDefault="00BD2CD8" w:rsidP="00BD2CD8">
            <w:pPr>
              <w:spacing w:after="0" w:line="240" w:lineRule="auto"/>
              <w:ind w:firstLine="709"/>
              <w:contextualSpacing/>
              <w:jc w:val="both"/>
              <w:rPr>
                <w:rFonts w:ascii="Times New Roman" w:hAnsi="Times New Roman"/>
                <w:sz w:val="24"/>
                <w:szCs w:val="24"/>
              </w:rPr>
            </w:pPr>
            <w:r w:rsidRPr="00BD2CD8">
              <w:rPr>
                <w:rFonts w:ascii="Times New Roman" w:hAnsi="Times New Roman"/>
                <w:sz w:val="24"/>
                <w:szCs w:val="24"/>
              </w:rPr>
              <w:t>результатов обучения</w:t>
            </w:r>
          </w:p>
        </w:tc>
      </w:tr>
      <w:tr w:rsidR="00BD2CD8" w:rsidRPr="00BD2CD8" w14:paraId="784538B1" w14:textId="77777777" w:rsidTr="00BD2CD8">
        <w:trPr>
          <w:trHeight w:val="295"/>
        </w:trPr>
        <w:tc>
          <w:tcPr>
            <w:tcW w:w="3793" w:type="dxa"/>
            <w:tcBorders>
              <w:top w:val="single" w:sz="4" w:space="0" w:color="auto"/>
              <w:left w:val="single" w:sz="4" w:space="0" w:color="auto"/>
              <w:bottom w:val="single" w:sz="4" w:space="0" w:color="auto"/>
              <w:right w:val="single" w:sz="4" w:space="0" w:color="auto"/>
            </w:tcBorders>
            <w:hideMark/>
          </w:tcPr>
          <w:p w14:paraId="5F751C10"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правовой статус судна;</w:t>
            </w:r>
          </w:p>
        </w:tc>
        <w:tc>
          <w:tcPr>
            <w:tcW w:w="2014" w:type="dxa"/>
            <w:vMerge w:val="restart"/>
            <w:tcBorders>
              <w:top w:val="single" w:sz="4" w:space="0" w:color="auto"/>
              <w:left w:val="single" w:sz="4" w:space="0" w:color="auto"/>
              <w:bottom w:val="single" w:sz="4" w:space="0" w:color="auto"/>
              <w:right w:val="single" w:sz="4" w:space="0" w:color="auto"/>
            </w:tcBorders>
            <w:vAlign w:val="center"/>
          </w:tcPr>
          <w:p w14:paraId="2AC27FBC" w14:textId="77777777" w:rsidR="00BD2CD8" w:rsidRPr="00BD2CD8" w:rsidRDefault="00BD2CD8" w:rsidP="00BD2CD8">
            <w:pPr>
              <w:spacing w:after="0" w:line="240" w:lineRule="auto"/>
              <w:contextualSpacing/>
              <w:jc w:val="both"/>
              <w:rPr>
                <w:rFonts w:ascii="Times New Roman" w:hAnsi="Times New Roman"/>
                <w:sz w:val="24"/>
                <w:szCs w:val="24"/>
              </w:rPr>
            </w:pPr>
          </w:p>
        </w:tc>
        <w:tc>
          <w:tcPr>
            <w:tcW w:w="4078" w:type="dxa"/>
            <w:tcBorders>
              <w:top w:val="single" w:sz="4" w:space="0" w:color="auto"/>
              <w:left w:val="single" w:sz="4" w:space="0" w:color="auto"/>
              <w:bottom w:val="single" w:sz="4" w:space="0" w:color="auto"/>
              <w:right w:val="single" w:sz="4" w:space="0" w:color="auto"/>
            </w:tcBorders>
            <w:vAlign w:val="center"/>
            <w:hideMark/>
          </w:tcPr>
          <w:p w14:paraId="02AB14AF"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опрос, тестирование. Определение правового статуса судна;</w:t>
            </w:r>
          </w:p>
        </w:tc>
      </w:tr>
      <w:tr w:rsidR="00BD2CD8" w:rsidRPr="00BD2CD8" w14:paraId="587ACB46" w14:textId="77777777" w:rsidTr="00BD2CD8">
        <w:trPr>
          <w:trHeight w:val="295"/>
        </w:trPr>
        <w:tc>
          <w:tcPr>
            <w:tcW w:w="3793" w:type="dxa"/>
            <w:tcBorders>
              <w:top w:val="single" w:sz="4" w:space="0" w:color="auto"/>
              <w:left w:val="single" w:sz="4" w:space="0" w:color="auto"/>
              <w:bottom w:val="single" w:sz="4" w:space="0" w:color="auto"/>
              <w:right w:val="single" w:sz="4" w:space="0" w:color="auto"/>
            </w:tcBorders>
            <w:hideMark/>
          </w:tcPr>
          <w:p w14:paraId="129CC435"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права и обязанности работников в сфере водного транспорта;</w:t>
            </w:r>
          </w:p>
        </w:tc>
        <w:tc>
          <w:tcPr>
            <w:tcW w:w="2014" w:type="dxa"/>
            <w:vMerge/>
            <w:tcBorders>
              <w:top w:val="single" w:sz="4" w:space="0" w:color="auto"/>
              <w:left w:val="single" w:sz="4" w:space="0" w:color="auto"/>
              <w:bottom w:val="single" w:sz="4" w:space="0" w:color="auto"/>
              <w:right w:val="single" w:sz="4" w:space="0" w:color="auto"/>
            </w:tcBorders>
            <w:vAlign w:val="center"/>
            <w:hideMark/>
          </w:tcPr>
          <w:p w14:paraId="231FF102" w14:textId="77777777" w:rsidR="00BD2CD8" w:rsidRPr="00BD2CD8" w:rsidRDefault="00BD2CD8" w:rsidP="00BD2CD8">
            <w:pPr>
              <w:spacing w:after="0" w:line="240" w:lineRule="auto"/>
              <w:contextualSpacing/>
              <w:jc w:val="both"/>
              <w:rPr>
                <w:rFonts w:ascii="Times New Roman" w:hAnsi="Times New Roman"/>
                <w:sz w:val="24"/>
                <w:szCs w:val="24"/>
              </w:rPr>
            </w:pPr>
          </w:p>
        </w:tc>
        <w:tc>
          <w:tcPr>
            <w:tcW w:w="4078" w:type="dxa"/>
            <w:tcBorders>
              <w:top w:val="single" w:sz="4" w:space="0" w:color="auto"/>
              <w:left w:val="single" w:sz="4" w:space="0" w:color="auto"/>
              <w:bottom w:val="single" w:sz="4" w:space="0" w:color="auto"/>
              <w:right w:val="single" w:sz="4" w:space="0" w:color="auto"/>
            </w:tcBorders>
            <w:vAlign w:val="center"/>
            <w:hideMark/>
          </w:tcPr>
          <w:p w14:paraId="1B6DA5B5"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опрос, тестирование. Формулирование прав и обязанностей работников в сфере водного транспорта;</w:t>
            </w:r>
          </w:p>
        </w:tc>
      </w:tr>
      <w:tr w:rsidR="00BD2CD8" w:rsidRPr="00BD2CD8" w14:paraId="5D74347F" w14:textId="77777777" w:rsidTr="00BD2CD8">
        <w:trPr>
          <w:trHeight w:val="295"/>
        </w:trPr>
        <w:tc>
          <w:tcPr>
            <w:tcW w:w="3793" w:type="dxa"/>
            <w:tcBorders>
              <w:top w:val="single" w:sz="4" w:space="0" w:color="auto"/>
              <w:left w:val="single" w:sz="4" w:space="0" w:color="auto"/>
              <w:bottom w:val="single" w:sz="4" w:space="0" w:color="auto"/>
              <w:right w:val="single" w:sz="4" w:space="0" w:color="auto"/>
            </w:tcBorders>
            <w:hideMark/>
          </w:tcPr>
          <w:p w14:paraId="79D510F2"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правовое положение субъектов правоотношений в сфере профессиональной деятельности;</w:t>
            </w:r>
          </w:p>
        </w:tc>
        <w:tc>
          <w:tcPr>
            <w:tcW w:w="2014" w:type="dxa"/>
            <w:vMerge/>
            <w:tcBorders>
              <w:top w:val="single" w:sz="4" w:space="0" w:color="auto"/>
              <w:left w:val="single" w:sz="4" w:space="0" w:color="auto"/>
              <w:bottom w:val="single" w:sz="4" w:space="0" w:color="auto"/>
              <w:right w:val="single" w:sz="4" w:space="0" w:color="auto"/>
            </w:tcBorders>
            <w:vAlign w:val="center"/>
            <w:hideMark/>
          </w:tcPr>
          <w:p w14:paraId="7DF80FEB" w14:textId="77777777" w:rsidR="00BD2CD8" w:rsidRPr="00BD2CD8" w:rsidRDefault="00BD2CD8" w:rsidP="00BD2CD8">
            <w:pPr>
              <w:spacing w:after="0" w:line="240" w:lineRule="auto"/>
              <w:contextualSpacing/>
              <w:jc w:val="both"/>
              <w:rPr>
                <w:rFonts w:ascii="Times New Roman" w:hAnsi="Times New Roman"/>
                <w:sz w:val="24"/>
                <w:szCs w:val="24"/>
              </w:rPr>
            </w:pPr>
          </w:p>
        </w:tc>
        <w:tc>
          <w:tcPr>
            <w:tcW w:w="4078" w:type="dxa"/>
            <w:tcBorders>
              <w:top w:val="single" w:sz="4" w:space="0" w:color="auto"/>
              <w:left w:val="single" w:sz="4" w:space="0" w:color="auto"/>
              <w:bottom w:val="single" w:sz="4" w:space="0" w:color="auto"/>
              <w:right w:val="single" w:sz="4" w:space="0" w:color="auto"/>
            </w:tcBorders>
            <w:vAlign w:val="center"/>
            <w:hideMark/>
          </w:tcPr>
          <w:p w14:paraId="30879BE4"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опрос, тестирование. Изложение правового положения субъектов правоотношений в сфере профессиональной деятельности;</w:t>
            </w:r>
          </w:p>
        </w:tc>
      </w:tr>
      <w:tr w:rsidR="00BD2CD8" w:rsidRPr="00BD2CD8" w14:paraId="477870CD" w14:textId="77777777" w:rsidTr="00BD2CD8">
        <w:trPr>
          <w:trHeight w:val="295"/>
        </w:trPr>
        <w:tc>
          <w:tcPr>
            <w:tcW w:w="3793" w:type="dxa"/>
            <w:tcBorders>
              <w:top w:val="single" w:sz="4" w:space="0" w:color="auto"/>
              <w:left w:val="single" w:sz="4" w:space="0" w:color="auto"/>
              <w:bottom w:val="single" w:sz="4" w:space="0" w:color="auto"/>
              <w:right w:val="single" w:sz="4" w:space="0" w:color="auto"/>
            </w:tcBorders>
            <w:hideMark/>
          </w:tcPr>
          <w:p w14:paraId="4E0ECE98"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правовое регулирование при чрезвычайных обстоятельствах, загрязнении морской среды, спасании и оказании помощи на море.</w:t>
            </w:r>
          </w:p>
        </w:tc>
        <w:tc>
          <w:tcPr>
            <w:tcW w:w="2014" w:type="dxa"/>
            <w:vMerge/>
            <w:tcBorders>
              <w:top w:val="single" w:sz="4" w:space="0" w:color="auto"/>
              <w:left w:val="single" w:sz="4" w:space="0" w:color="auto"/>
              <w:bottom w:val="single" w:sz="4" w:space="0" w:color="auto"/>
              <w:right w:val="single" w:sz="4" w:space="0" w:color="auto"/>
            </w:tcBorders>
            <w:vAlign w:val="center"/>
            <w:hideMark/>
          </w:tcPr>
          <w:p w14:paraId="29186A9F" w14:textId="77777777" w:rsidR="00BD2CD8" w:rsidRPr="00BD2CD8" w:rsidRDefault="00BD2CD8" w:rsidP="00BD2CD8">
            <w:pPr>
              <w:spacing w:after="0" w:line="240" w:lineRule="auto"/>
              <w:contextualSpacing/>
              <w:jc w:val="both"/>
              <w:rPr>
                <w:rFonts w:ascii="Times New Roman" w:hAnsi="Times New Roman"/>
                <w:sz w:val="24"/>
                <w:szCs w:val="24"/>
              </w:rPr>
            </w:pPr>
          </w:p>
        </w:tc>
        <w:tc>
          <w:tcPr>
            <w:tcW w:w="4078" w:type="dxa"/>
            <w:tcBorders>
              <w:top w:val="single" w:sz="4" w:space="0" w:color="auto"/>
              <w:left w:val="single" w:sz="4" w:space="0" w:color="auto"/>
              <w:bottom w:val="single" w:sz="4" w:space="0" w:color="auto"/>
              <w:right w:val="single" w:sz="4" w:space="0" w:color="auto"/>
            </w:tcBorders>
            <w:vAlign w:val="center"/>
            <w:hideMark/>
          </w:tcPr>
          <w:p w14:paraId="28BF2197"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опрос, тестирование. Изложение документов правового регулирования при чрезвычайных обстоятельствах, загрязнении морской среды. Формулирование основных положений международных и российских документов по спасанию и оказанию помощи на море.</w:t>
            </w:r>
          </w:p>
        </w:tc>
      </w:tr>
      <w:tr w:rsidR="00BD2CD8" w:rsidRPr="00BD2CD8" w14:paraId="0A48E3B2" w14:textId="77777777" w:rsidTr="00BD2CD8">
        <w:trPr>
          <w:trHeight w:val="238"/>
        </w:trPr>
        <w:tc>
          <w:tcPr>
            <w:tcW w:w="9885" w:type="dxa"/>
            <w:gridSpan w:val="3"/>
            <w:tcBorders>
              <w:top w:val="single" w:sz="4" w:space="0" w:color="auto"/>
              <w:left w:val="single" w:sz="4" w:space="0" w:color="auto"/>
              <w:bottom w:val="single" w:sz="4" w:space="0" w:color="auto"/>
              <w:right w:val="single" w:sz="4" w:space="0" w:color="auto"/>
            </w:tcBorders>
            <w:hideMark/>
          </w:tcPr>
          <w:p w14:paraId="728C453B"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Освоенные умения:</w:t>
            </w:r>
          </w:p>
        </w:tc>
      </w:tr>
      <w:tr w:rsidR="00BD2CD8" w:rsidRPr="00BD2CD8" w14:paraId="57289A9F" w14:textId="77777777" w:rsidTr="00BD2CD8">
        <w:trPr>
          <w:trHeight w:val="80"/>
        </w:trPr>
        <w:tc>
          <w:tcPr>
            <w:tcW w:w="3793" w:type="dxa"/>
            <w:tcBorders>
              <w:top w:val="single" w:sz="4" w:space="0" w:color="auto"/>
              <w:left w:val="single" w:sz="4" w:space="0" w:color="auto"/>
              <w:bottom w:val="single" w:sz="4" w:space="0" w:color="auto"/>
              <w:right w:val="single" w:sz="4" w:space="0" w:color="auto"/>
            </w:tcBorders>
            <w:hideMark/>
          </w:tcPr>
          <w:p w14:paraId="2953CF80"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защищать свои права в соответствии с трудовым законодательством;</w:t>
            </w:r>
          </w:p>
        </w:tc>
        <w:tc>
          <w:tcPr>
            <w:tcW w:w="2014" w:type="dxa"/>
            <w:vMerge w:val="restart"/>
            <w:tcBorders>
              <w:top w:val="single" w:sz="4" w:space="0" w:color="auto"/>
              <w:left w:val="single" w:sz="4" w:space="0" w:color="auto"/>
              <w:bottom w:val="single" w:sz="4" w:space="0" w:color="auto"/>
              <w:right w:val="single" w:sz="4" w:space="0" w:color="auto"/>
            </w:tcBorders>
            <w:vAlign w:val="center"/>
            <w:hideMark/>
          </w:tcPr>
          <w:p w14:paraId="0F4C1EF2" w14:textId="77777777" w:rsidR="00BD2CD8" w:rsidRPr="00BD2CD8" w:rsidRDefault="00BD2CD8" w:rsidP="00BD2CD8">
            <w:pPr>
              <w:spacing w:after="0" w:line="240" w:lineRule="auto"/>
              <w:contextualSpacing/>
              <w:jc w:val="center"/>
              <w:rPr>
                <w:rFonts w:ascii="Times New Roman" w:hAnsi="Times New Roman"/>
                <w:sz w:val="24"/>
                <w:szCs w:val="24"/>
              </w:rPr>
            </w:pPr>
            <w:r w:rsidRPr="00BD2CD8">
              <w:rPr>
                <w:rFonts w:ascii="Times New Roman" w:hAnsi="Times New Roman"/>
                <w:sz w:val="24"/>
                <w:szCs w:val="24"/>
              </w:rPr>
              <w:t>ОК 1-9, ПК 1.1-1.5; 2.1-2.3; 3.1-3.4</w:t>
            </w:r>
          </w:p>
        </w:tc>
        <w:tc>
          <w:tcPr>
            <w:tcW w:w="4078" w:type="dxa"/>
            <w:tcBorders>
              <w:top w:val="single" w:sz="4" w:space="0" w:color="auto"/>
              <w:left w:val="single" w:sz="4" w:space="0" w:color="auto"/>
              <w:bottom w:val="single" w:sz="4" w:space="0" w:color="auto"/>
              <w:right w:val="single" w:sz="4" w:space="0" w:color="auto"/>
            </w:tcBorders>
            <w:vAlign w:val="center"/>
            <w:hideMark/>
          </w:tcPr>
          <w:p w14:paraId="764BDB4A"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оценка результатов правильности принятого решения по защите своих прав в соответствии с трудовым законодательством. Контроль выполнения индивидуальных домашних заданий;</w:t>
            </w:r>
          </w:p>
        </w:tc>
      </w:tr>
      <w:tr w:rsidR="00BD2CD8" w:rsidRPr="00BD2CD8" w14:paraId="118EA99C" w14:textId="77777777" w:rsidTr="00BD2CD8">
        <w:trPr>
          <w:trHeight w:val="80"/>
        </w:trPr>
        <w:tc>
          <w:tcPr>
            <w:tcW w:w="3793" w:type="dxa"/>
            <w:tcBorders>
              <w:top w:val="single" w:sz="4" w:space="0" w:color="auto"/>
              <w:left w:val="single" w:sz="4" w:space="0" w:color="auto"/>
              <w:bottom w:val="single" w:sz="4" w:space="0" w:color="auto"/>
              <w:right w:val="single" w:sz="4" w:space="0" w:color="auto"/>
            </w:tcBorders>
            <w:hideMark/>
          </w:tcPr>
          <w:p w14:paraId="4BC09F9A"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следить за соблюдением законов, норм, правил, стандартов, действующих на водном  транспорте;</w:t>
            </w:r>
          </w:p>
        </w:tc>
        <w:tc>
          <w:tcPr>
            <w:tcW w:w="2014" w:type="dxa"/>
            <w:vMerge/>
            <w:tcBorders>
              <w:top w:val="single" w:sz="4" w:space="0" w:color="auto"/>
              <w:left w:val="single" w:sz="4" w:space="0" w:color="auto"/>
              <w:bottom w:val="single" w:sz="4" w:space="0" w:color="auto"/>
              <w:right w:val="single" w:sz="4" w:space="0" w:color="auto"/>
            </w:tcBorders>
            <w:vAlign w:val="center"/>
            <w:hideMark/>
          </w:tcPr>
          <w:p w14:paraId="37B7A89E" w14:textId="77777777" w:rsidR="00BD2CD8" w:rsidRPr="00BD2CD8" w:rsidRDefault="00BD2CD8" w:rsidP="00BD2CD8">
            <w:pPr>
              <w:spacing w:after="0" w:line="240" w:lineRule="auto"/>
              <w:contextualSpacing/>
              <w:jc w:val="both"/>
              <w:rPr>
                <w:rFonts w:ascii="Times New Roman" w:hAnsi="Times New Roman"/>
                <w:sz w:val="24"/>
                <w:szCs w:val="24"/>
              </w:rPr>
            </w:pPr>
          </w:p>
        </w:tc>
        <w:tc>
          <w:tcPr>
            <w:tcW w:w="4078" w:type="dxa"/>
            <w:tcBorders>
              <w:top w:val="single" w:sz="4" w:space="0" w:color="auto"/>
              <w:left w:val="single" w:sz="4" w:space="0" w:color="auto"/>
              <w:bottom w:val="single" w:sz="4" w:space="0" w:color="auto"/>
              <w:right w:val="single" w:sz="4" w:space="0" w:color="auto"/>
            </w:tcBorders>
            <w:vAlign w:val="center"/>
            <w:hideMark/>
          </w:tcPr>
          <w:p w14:paraId="1BCC8ECA"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оценка результатов по соблюдению законов, норм, правил, стандартов, действующих на водном  транспорте. Контроль выполнения индивидуальных домашних заданий;</w:t>
            </w:r>
          </w:p>
        </w:tc>
      </w:tr>
      <w:tr w:rsidR="00BD2CD8" w:rsidRPr="00BD2CD8" w14:paraId="78FDCB09" w14:textId="77777777" w:rsidTr="00BD2CD8">
        <w:trPr>
          <w:trHeight w:val="80"/>
        </w:trPr>
        <w:tc>
          <w:tcPr>
            <w:tcW w:w="3793" w:type="dxa"/>
            <w:tcBorders>
              <w:top w:val="single" w:sz="4" w:space="0" w:color="auto"/>
              <w:left w:val="single" w:sz="4" w:space="0" w:color="auto"/>
              <w:bottom w:val="single" w:sz="4" w:space="0" w:color="auto"/>
              <w:right w:val="single" w:sz="4" w:space="0" w:color="auto"/>
            </w:tcBorders>
            <w:hideMark/>
          </w:tcPr>
          <w:p w14:paraId="290D916D"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использовать необходимые нормативно-правовые документы, основные положения морского права, Кодекса торгового мореплавания.</w:t>
            </w:r>
          </w:p>
        </w:tc>
        <w:tc>
          <w:tcPr>
            <w:tcW w:w="2014" w:type="dxa"/>
            <w:vMerge/>
            <w:tcBorders>
              <w:top w:val="single" w:sz="4" w:space="0" w:color="auto"/>
              <w:left w:val="single" w:sz="4" w:space="0" w:color="auto"/>
              <w:bottom w:val="single" w:sz="4" w:space="0" w:color="auto"/>
              <w:right w:val="single" w:sz="4" w:space="0" w:color="auto"/>
            </w:tcBorders>
            <w:vAlign w:val="center"/>
            <w:hideMark/>
          </w:tcPr>
          <w:p w14:paraId="0890CE94" w14:textId="77777777" w:rsidR="00BD2CD8" w:rsidRPr="00BD2CD8" w:rsidRDefault="00BD2CD8" w:rsidP="00BD2CD8">
            <w:pPr>
              <w:spacing w:after="0" w:line="240" w:lineRule="auto"/>
              <w:contextualSpacing/>
              <w:jc w:val="both"/>
              <w:rPr>
                <w:rFonts w:ascii="Times New Roman" w:hAnsi="Times New Roman"/>
                <w:sz w:val="24"/>
                <w:szCs w:val="24"/>
              </w:rPr>
            </w:pPr>
          </w:p>
        </w:tc>
        <w:tc>
          <w:tcPr>
            <w:tcW w:w="4078" w:type="dxa"/>
            <w:tcBorders>
              <w:top w:val="single" w:sz="4" w:space="0" w:color="auto"/>
              <w:left w:val="single" w:sz="4" w:space="0" w:color="auto"/>
              <w:bottom w:val="single" w:sz="4" w:space="0" w:color="auto"/>
              <w:right w:val="single" w:sz="4" w:space="0" w:color="auto"/>
            </w:tcBorders>
            <w:vAlign w:val="center"/>
            <w:hideMark/>
          </w:tcPr>
          <w:p w14:paraId="3651BE49" w14:textId="77777777" w:rsidR="00BD2CD8" w:rsidRPr="00BD2CD8" w:rsidRDefault="00BD2CD8" w:rsidP="00BD2CD8">
            <w:pPr>
              <w:spacing w:after="0" w:line="240" w:lineRule="auto"/>
              <w:contextualSpacing/>
              <w:jc w:val="both"/>
              <w:rPr>
                <w:rFonts w:ascii="Times New Roman" w:hAnsi="Times New Roman"/>
                <w:sz w:val="24"/>
                <w:szCs w:val="24"/>
              </w:rPr>
            </w:pPr>
            <w:r w:rsidRPr="00BD2CD8">
              <w:rPr>
                <w:rFonts w:ascii="Times New Roman" w:hAnsi="Times New Roman"/>
                <w:sz w:val="24"/>
                <w:szCs w:val="24"/>
              </w:rPr>
              <w:t>оценка правильности использования нормативно-правовых документов, основных положений морского права и Кодекса торгового мореплавания. Контроль выполнения индивидуальных домашних заданий.</w:t>
            </w:r>
          </w:p>
        </w:tc>
      </w:tr>
    </w:tbl>
    <w:p w14:paraId="3B631447" w14:textId="77777777" w:rsidR="00BD2CD8" w:rsidRDefault="00BD2CD8" w:rsidP="00BD2CD8">
      <w:pPr>
        <w:pStyle w:val="2"/>
        <w:spacing w:before="0"/>
        <w:ind w:firstLine="709"/>
        <w:rPr>
          <w:b/>
        </w:rPr>
      </w:pPr>
    </w:p>
    <w:p w14:paraId="25AC26F7" w14:textId="2E280FD3" w:rsidR="00682B68" w:rsidRDefault="00682B68" w:rsidP="00BD2CD8">
      <w:pPr>
        <w:jc w:val="center"/>
        <w:rPr>
          <w:rFonts w:ascii="Times New Roman" w:eastAsia="Calibri" w:hAnsi="Times New Roman"/>
          <w:bCs/>
          <w:sz w:val="24"/>
          <w:szCs w:val="24"/>
        </w:rPr>
      </w:pPr>
    </w:p>
    <w:p w14:paraId="51F3DA7B" w14:textId="13118FCE" w:rsidR="00BD2CD8" w:rsidRDefault="00BD2CD8" w:rsidP="00BD2CD8">
      <w:pPr>
        <w:jc w:val="center"/>
        <w:rPr>
          <w:rFonts w:ascii="Times New Roman" w:eastAsia="Calibri" w:hAnsi="Times New Roman"/>
          <w:bCs/>
          <w:sz w:val="24"/>
          <w:szCs w:val="24"/>
        </w:rPr>
      </w:pPr>
    </w:p>
    <w:p w14:paraId="23C693A0" w14:textId="141A2709" w:rsidR="00BD2CD8" w:rsidRDefault="00BD2CD8" w:rsidP="00BD2CD8">
      <w:pPr>
        <w:jc w:val="center"/>
        <w:rPr>
          <w:rFonts w:ascii="Times New Roman" w:eastAsia="Calibri" w:hAnsi="Times New Roman"/>
          <w:bCs/>
          <w:sz w:val="24"/>
          <w:szCs w:val="24"/>
        </w:rPr>
      </w:pPr>
    </w:p>
    <w:p w14:paraId="4A5849CD" w14:textId="77777777" w:rsidR="00BD2CD8" w:rsidRDefault="00BD2CD8" w:rsidP="00BD2CD8">
      <w:pPr>
        <w:jc w:val="center"/>
        <w:rPr>
          <w:rFonts w:ascii="Times New Roman" w:eastAsia="Calibri" w:hAnsi="Times New Roman"/>
          <w:bCs/>
          <w:sz w:val="24"/>
          <w:szCs w:val="24"/>
        </w:rPr>
      </w:pPr>
    </w:p>
    <w:p w14:paraId="641B8D33" w14:textId="703400FC" w:rsidR="00682B68" w:rsidRDefault="00682B68" w:rsidP="00D477F1">
      <w:pPr>
        <w:spacing w:after="0"/>
        <w:rPr>
          <w:rFonts w:ascii="Times New Roman" w:eastAsia="Calibri" w:hAnsi="Times New Roman"/>
          <w:bCs/>
          <w:sz w:val="24"/>
          <w:szCs w:val="24"/>
        </w:rPr>
      </w:pPr>
    </w:p>
    <w:p w14:paraId="1616B644" w14:textId="005B05C8" w:rsidR="00682B68" w:rsidRDefault="00682B68" w:rsidP="00D477F1">
      <w:pPr>
        <w:spacing w:after="0"/>
        <w:rPr>
          <w:rFonts w:ascii="Times New Roman" w:eastAsia="Calibri" w:hAnsi="Times New Roman"/>
          <w:bCs/>
          <w:sz w:val="24"/>
          <w:szCs w:val="24"/>
        </w:rPr>
      </w:pPr>
    </w:p>
    <w:p w14:paraId="7591E122" w14:textId="77777777" w:rsidR="00682B68" w:rsidRDefault="00682B68" w:rsidP="00682B68">
      <w:pPr>
        <w:spacing w:after="0"/>
        <w:rPr>
          <w:rFonts w:ascii="Times New Roman" w:eastAsia="Calibri" w:hAnsi="Times New Roman"/>
          <w:bCs/>
          <w:sz w:val="24"/>
          <w:szCs w:val="24"/>
        </w:rPr>
      </w:pPr>
    </w:p>
    <w:p w14:paraId="7876C39A" w14:textId="790B047C" w:rsidR="00682B68" w:rsidRDefault="00682B68" w:rsidP="00682B68">
      <w:pPr>
        <w:pStyle w:val="a4"/>
        <w:jc w:val="right"/>
        <w:rPr>
          <w:rFonts w:ascii="Times New Roman" w:hAnsi="Times New Roman"/>
          <w:b/>
          <w:bCs/>
        </w:rPr>
      </w:pPr>
      <w:r>
        <w:rPr>
          <w:rFonts w:ascii="Times New Roman" w:hAnsi="Times New Roman"/>
          <w:b/>
          <w:bCs/>
        </w:rPr>
        <w:lastRenderedPageBreak/>
        <w:t>Приложение 3.3</w:t>
      </w:r>
      <w:r w:rsidR="00BD2CD8">
        <w:rPr>
          <w:rFonts w:ascii="Times New Roman" w:hAnsi="Times New Roman"/>
          <w:b/>
          <w:bCs/>
        </w:rPr>
        <w:t>8</w:t>
      </w:r>
    </w:p>
    <w:p w14:paraId="7F3ADB42" w14:textId="77777777" w:rsidR="00682B68" w:rsidRDefault="00682B68" w:rsidP="00682B68">
      <w:pPr>
        <w:spacing w:after="0"/>
        <w:jc w:val="right"/>
        <w:rPr>
          <w:rFonts w:ascii="Times New Roman" w:hAnsi="Times New Roman"/>
          <w:b/>
          <w:color w:val="000000"/>
          <w:sz w:val="24"/>
          <w:szCs w:val="24"/>
          <w:lang w:bidi="ru-RU"/>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sz w:val="24"/>
          <w:szCs w:val="24"/>
        </w:rPr>
        <w:t xml:space="preserve">11.02.03 </w:t>
      </w:r>
      <w:r>
        <w:rPr>
          <w:rStyle w:val="2b"/>
          <w:sz w:val="24"/>
          <w:szCs w:val="24"/>
        </w:rPr>
        <w:t xml:space="preserve">Эксплуатация оборудования </w:t>
      </w:r>
      <w:r>
        <w:rPr>
          <w:rStyle w:val="2b"/>
          <w:sz w:val="24"/>
          <w:szCs w:val="24"/>
        </w:rPr>
        <w:br/>
        <w:t xml:space="preserve">радиосвязи </w:t>
      </w:r>
      <w:r>
        <w:rPr>
          <w:rFonts w:ascii="Times New Roman" w:hAnsi="Times New Roman"/>
          <w:color w:val="000000"/>
          <w:sz w:val="24"/>
          <w:szCs w:val="24"/>
          <w:lang w:bidi="ru-RU"/>
        </w:rPr>
        <w:t xml:space="preserve">и </w:t>
      </w:r>
      <w:r>
        <w:rPr>
          <w:rStyle w:val="2b"/>
          <w:sz w:val="24"/>
          <w:szCs w:val="24"/>
        </w:rPr>
        <w:t>электрорадионавигации судов</w:t>
      </w:r>
    </w:p>
    <w:p w14:paraId="0FFA7DF9" w14:textId="77777777" w:rsidR="00682B68" w:rsidRDefault="00682B68" w:rsidP="00682B68">
      <w:pPr>
        <w:jc w:val="center"/>
        <w:rPr>
          <w:rFonts w:ascii="Times New Roman" w:hAnsi="Times New Roman"/>
          <w:b/>
          <w:i/>
        </w:rPr>
      </w:pPr>
    </w:p>
    <w:p w14:paraId="17BF6AD6" w14:textId="77777777" w:rsidR="00682B68" w:rsidRDefault="00682B68" w:rsidP="00682B68">
      <w:pPr>
        <w:jc w:val="center"/>
        <w:rPr>
          <w:rFonts w:ascii="Times New Roman" w:hAnsi="Times New Roman"/>
          <w:b/>
          <w:i/>
        </w:rPr>
      </w:pPr>
    </w:p>
    <w:p w14:paraId="2572621E" w14:textId="77777777" w:rsidR="00682B68" w:rsidRDefault="00682B68" w:rsidP="00682B68">
      <w:pPr>
        <w:jc w:val="center"/>
        <w:rPr>
          <w:rFonts w:ascii="Times New Roman" w:hAnsi="Times New Roman"/>
          <w:b/>
          <w:i/>
        </w:rPr>
      </w:pPr>
    </w:p>
    <w:p w14:paraId="302AF297" w14:textId="77777777" w:rsidR="00682B68" w:rsidRDefault="00682B68" w:rsidP="00682B68">
      <w:pPr>
        <w:jc w:val="center"/>
        <w:rPr>
          <w:rFonts w:ascii="Times New Roman" w:hAnsi="Times New Roman"/>
          <w:b/>
          <w:i/>
        </w:rPr>
      </w:pPr>
    </w:p>
    <w:p w14:paraId="7AA94E96" w14:textId="77777777" w:rsidR="00682B68" w:rsidRDefault="00682B68" w:rsidP="00682B68">
      <w:pPr>
        <w:jc w:val="center"/>
        <w:rPr>
          <w:rFonts w:ascii="Times New Roman" w:hAnsi="Times New Roman"/>
          <w:b/>
          <w:i/>
        </w:rPr>
      </w:pPr>
    </w:p>
    <w:p w14:paraId="4C38D87D" w14:textId="77777777" w:rsidR="00682B68" w:rsidRDefault="00682B68" w:rsidP="00682B68">
      <w:pPr>
        <w:jc w:val="center"/>
        <w:rPr>
          <w:rFonts w:ascii="Times New Roman" w:hAnsi="Times New Roman"/>
          <w:b/>
          <w:i/>
        </w:rPr>
      </w:pPr>
    </w:p>
    <w:p w14:paraId="3BD600F6" w14:textId="77777777" w:rsidR="00682B68" w:rsidRDefault="00682B68" w:rsidP="00682B68">
      <w:pPr>
        <w:jc w:val="center"/>
        <w:rPr>
          <w:rFonts w:ascii="Times New Roman" w:hAnsi="Times New Roman"/>
          <w:b/>
          <w:sz w:val="24"/>
          <w:szCs w:val="24"/>
        </w:rPr>
      </w:pPr>
      <w:r>
        <w:rPr>
          <w:rFonts w:ascii="Times New Roman" w:hAnsi="Times New Roman"/>
          <w:b/>
          <w:sz w:val="24"/>
          <w:szCs w:val="24"/>
        </w:rPr>
        <w:t>РАБОЧАЯ ПРОГРАММА УЧЕБНОЙ ДИСЦИПЛИНЫ/ МЕЖДИСЦИПЛИНАРНОГО МОДУЛЯ</w:t>
      </w:r>
    </w:p>
    <w:p w14:paraId="1BEFB722" w14:textId="66F250AA" w:rsidR="00682B68" w:rsidRDefault="00682B68" w:rsidP="00263B4E">
      <w:pPr>
        <w:pStyle w:val="1268"/>
        <w:spacing w:before="0" w:beforeAutospacing="0" w:after="0" w:afterAutospacing="0"/>
        <w:jc w:val="center"/>
      </w:pPr>
      <w:r>
        <w:rPr>
          <w:b/>
          <w:iCs/>
        </w:rPr>
        <w:t>ОП.</w:t>
      </w:r>
      <w:r w:rsidR="00BB3493">
        <w:rPr>
          <w:b/>
          <w:iCs/>
        </w:rPr>
        <w:t>17</w:t>
      </w:r>
      <w:r>
        <w:rPr>
          <w:b/>
          <w:iCs/>
        </w:rPr>
        <w:t xml:space="preserve"> </w:t>
      </w:r>
      <w:r w:rsidR="00263B4E" w:rsidRPr="00263B4E">
        <w:rPr>
          <w:b/>
        </w:rPr>
        <w:t>УПРАВЛЕНИЕ ПЕРСОНАЛОМ</w:t>
      </w:r>
      <w:r>
        <w:rPr>
          <w:b/>
          <w:iCs/>
        </w:rPr>
        <w:t>/</w:t>
      </w:r>
    </w:p>
    <w:p w14:paraId="56515E0E" w14:textId="77777777" w:rsidR="00682B68" w:rsidRDefault="00682B68" w:rsidP="00682B68">
      <w:pPr>
        <w:pStyle w:val="1408"/>
        <w:spacing w:before="0" w:beforeAutospacing="0" w:after="0" w:afterAutospacing="0"/>
        <w:jc w:val="center"/>
      </w:pPr>
      <w:r>
        <w:rPr>
          <w:b/>
          <w:iCs/>
        </w:rPr>
        <w:t>МДМ.02 Нормативно – правовая документация и стандартизация по электрорадионавигации судов</w:t>
      </w:r>
    </w:p>
    <w:p w14:paraId="0A921C9A" w14:textId="77777777" w:rsidR="00682B68" w:rsidRDefault="00682B68" w:rsidP="00682B68">
      <w:pPr>
        <w:spacing w:after="0"/>
        <w:jc w:val="center"/>
        <w:rPr>
          <w:rFonts w:ascii="Times New Roman" w:hAnsi="Times New Roman"/>
          <w:b/>
          <w:iCs/>
          <w:sz w:val="24"/>
          <w:szCs w:val="24"/>
        </w:rPr>
      </w:pPr>
    </w:p>
    <w:p w14:paraId="225FE76F" w14:textId="77777777" w:rsidR="00682B68" w:rsidRDefault="00682B68" w:rsidP="00682B68">
      <w:pPr>
        <w:spacing w:after="0"/>
        <w:jc w:val="center"/>
        <w:rPr>
          <w:rFonts w:ascii="Times New Roman" w:hAnsi="Times New Roman"/>
          <w:b/>
          <w:iCs/>
          <w:sz w:val="24"/>
          <w:szCs w:val="24"/>
        </w:rPr>
      </w:pPr>
    </w:p>
    <w:p w14:paraId="543E5C99" w14:textId="77777777" w:rsidR="00682B68" w:rsidRDefault="00682B68" w:rsidP="00682B68">
      <w:pPr>
        <w:jc w:val="center"/>
        <w:rPr>
          <w:rFonts w:ascii="Times New Roman" w:hAnsi="Times New Roman"/>
          <w:bCs/>
          <w:i/>
          <w:sz w:val="20"/>
          <w:szCs w:val="20"/>
        </w:rPr>
      </w:pPr>
    </w:p>
    <w:p w14:paraId="77733A29" w14:textId="77777777" w:rsidR="00682B68" w:rsidRDefault="00682B68" w:rsidP="00682B68">
      <w:pPr>
        <w:jc w:val="center"/>
        <w:rPr>
          <w:rFonts w:ascii="Times New Roman" w:hAnsi="Times New Roman"/>
          <w:b/>
          <w:i/>
        </w:rPr>
      </w:pPr>
    </w:p>
    <w:p w14:paraId="1A8B3C45" w14:textId="77777777" w:rsidR="00682B68" w:rsidRDefault="00682B68" w:rsidP="00682B68">
      <w:pPr>
        <w:rPr>
          <w:rFonts w:ascii="Times New Roman" w:hAnsi="Times New Roman"/>
          <w:b/>
          <w:i/>
        </w:rPr>
      </w:pPr>
    </w:p>
    <w:p w14:paraId="6A93E2D4" w14:textId="77777777" w:rsidR="00682B68" w:rsidRDefault="00682B68" w:rsidP="00682B68">
      <w:pPr>
        <w:rPr>
          <w:rFonts w:ascii="Times New Roman" w:hAnsi="Times New Roman"/>
          <w:b/>
          <w:i/>
        </w:rPr>
      </w:pPr>
    </w:p>
    <w:p w14:paraId="4671CEF5" w14:textId="77777777" w:rsidR="00682B68" w:rsidRDefault="00682B68" w:rsidP="00682B68">
      <w:pPr>
        <w:rPr>
          <w:rFonts w:ascii="Times New Roman" w:hAnsi="Times New Roman"/>
          <w:b/>
          <w:i/>
        </w:rPr>
      </w:pPr>
    </w:p>
    <w:p w14:paraId="171D7515" w14:textId="77777777" w:rsidR="00682B68" w:rsidRDefault="00682B68" w:rsidP="00682B68">
      <w:pPr>
        <w:rPr>
          <w:rFonts w:ascii="Times New Roman" w:hAnsi="Times New Roman"/>
          <w:b/>
          <w:i/>
        </w:rPr>
      </w:pPr>
    </w:p>
    <w:p w14:paraId="60216591" w14:textId="77777777" w:rsidR="00682B68" w:rsidRDefault="00682B68" w:rsidP="00682B68">
      <w:pPr>
        <w:rPr>
          <w:rFonts w:ascii="Times New Roman" w:hAnsi="Times New Roman"/>
          <w:b/>
          <w:i/>
        </w:rPr>
      </w:pPr>
    </w:p>
    <w:p w14:paraId="7C425BB1" w14:textId="77777777" w:rsidR="00682B68" w:rsidRDefault="00682B68" w:rsidP="00682B68">
      <w:pPr>
        <w:rPr>
          <w:rFonts w:ascii="Times New Roman" w:hAnsi="Times New Roman"/>
          <w:b/>
          <w:i/>
        </w:rPr>
      </w:pPr>
    </w:p>
    <w:p w14:paraId="18C48459" w14:textId="77777777" w:rsidR="00682B68" w:rsidRDefault="00682B68" w:rsidP="00682B68">
      <w:pPr>
        <w:rPr>
          <w:rFonts w:ascii="Times New Roman" w:hAnsi="Times New Roman"/>
          <w:b/>
          <w:i/>
        </w:rPr>
      </w:pPr>
    </w:p>
    <w:p w14:paraId="4616054D" w14:textId="77777777" w:rsidR="00682B68" w:rsidRDefault="00682B68" w:rsidP="00682B68">
      <w:pPr>
        <w:rPr>
          <w:rFonts w:ascii="Times New Roman" w:hAnsi="Times New Roman"/>
          <w:b/>
          <w:i/>
        </w:rPr>
      </w:pPr>
    </w:p>
    <w:p w14:paraId="55D632F0" w14:textId="10DCA8D6" w:rsidR="00682B68" w:rsidRDefault="00682B68" w:rsidP="00682B68">
      <w:pPr>
        <w:rPr>
          <w:rFonts w:ascii="Times New Roman" w:hAnsi="Times New Roman"/>
          <w:b/>
          <w:i/>
        </w:rPr>
      </w:pPr>
    </w:p>
    <w:p w14:paraId="7C45C400" w14:textId="1B7D2A6D" w:rsidR="0045778D" w:rsidRDefault="0045778D" w:rsidP="00682B68">
      <w:pPr>
        <w:rPr>
          <w:rFonts w:ascii="Times New Roman" w:hAnsi="Times New Roman"/>
          <w:b/>
          <w:i/>
        </w:rPr>
      </w:pPr>
    </w:p>
    <w:p w14:paraId="2BD1618E" w14:textId="1A9842C7" w:rsidR="0045778D" w:rsidRDefault="0045778D" w:rsidP="00682B68">
      <w:pPr>
        <w:rPr>
          <w:rFonts w:ascii="Times New Roman" w:hAnsi="Times New Roman"/>
          <w:b/>
          <w:i/>
        </w:rPr>
      </w:pPr>
    </w:p>
    <w:p w14:paraId="13C3A0E9" w14:textId="77777777" w:rsidR="0045778D" w:rsidRDefault="0045778D" w:rsidP="00682B68">
      <w:pPr>
        <w:rPr>
          <w:rFonts w:ascii="Times New Roman" w:hAnsi="Times New Roman"/>
          <w:b/>
          <w:i/>
        </w:rPr>
      </w:pPr>
    </w:p>
    <w:p w14:paraId="156D0478" w14:textId="77777777" w:rsidR="00682B68" w:rsidRDefault="00682B68" w:rsidP="00682B68">
      <w:pPr>
        <w:jc w:val="center"/>
        <w:rPr>
          <w:rFonts w:ascii="Times New Roman" w:hAnsi="Times New Roman"/>
          <w:b/>
          <w:i/>
        </w:rPr>
      </w:pPr>
    </w:p>
    <w:p w14:paraId="12513CEC" w14:textId="77777777" w:rsidR="00682B68" w:rsidRDefault="00682B68" w:rsidP="00682B68">
      <w:pPr>
        <w:jc w:val="center"/>
        <w:rPr>
          <w:rFonts w:ascii="Times New Roman" w:hAnsi="Times New Roman"/>
          <w:b/>
          <w:sz w:val="20"/>
          <w:szCs w:val="48"/>
        </w:rPr>
      </w:pPr>
      <w:r>
        <w:rPr>
          <w:rFonts w:ascii="Times New Roman" w:hAnsi="Times New Roman"/>
          <w:b/>
          <w:bCs/>
          <w:iCs/>
          <w:sz w:val="24"/>
          <w:szCs w:val="24"/>
        </w:rPr>
        <w:t>2022 г.</w:t>
      </w:r>
    </w:p>
    <w:p w14:paraId="519AEE98" w14:textId="77777777" w:rsidR="00682B68" w:rsidRDefault="00682B68" w:rsidP="00682B68">
      <w:pPr>
        <w:spacing w:after="0"/>
        <w:rPr>
          <w:rFonts w:ascii="Times New Roman" w:eastAsia="Calibri" w:hAnsi="Times New Roman"/>
          <w:bCs/>
          <w:sz w:val="24"/>
          <w:szCs w:val="24"/>
        </w:rPr>
      </w:pPr>
    </w:p>
    <w:p w14:paraId="3FC01449" w14:textId="77777777" w:rsidR="00682B68" w:rsidRDefault="00682B68" w:rsidP="00682B68">
      <w:pPr>
        <w:spacing w:after="0"/>
        <w:rPr>
          <w:rFonts w:ascii="Times New Roman" w:eastAsia="Calibri" w:hAnsi="Times New Roman"/>
          <w:bCs/>
          <w:sz w:val="24"/>
          <w:szCs w:val="24"/>
        </w:rPr>
      </w:pPr>
    </w:p>
    <w:p w14:paraId="46D710E8" w14:textId="77777777" w:rsidR="00682B68" w:rsidRDefault="00682B68" w:rsidP="00682B68">
      <w:pPr>
        <w:spacing w:after="0"/>
        <w:rPr>
          <w:rFonts w:ascii="Times New Roman" w:eastAsia="Calibri" w:hAnsi="Times New Roman"/>
          <w:bCs/>
          <w:sz w:val="24"/>
          <w:szCs w:val="24"/>
        </w:rPr>
      </w:pPr>
    </w:p>
    <w:p w14:paraId="3DEE164D" w14:textId="77777777" w:rsidR="0045778D" w:rsidRPr="00315F34" w:rsidRDefault="0045778D" w:rsidP="0045778D">
      <w:pPr>
        <w:jc w:val="center"/>
        <w:rPr>
          <w:rFonts w:ascii="Times New Roman" w:hAnsi="Times New Roman"/>
          <w:b/>
          <w:i/>
          <w:sz w:val="24"/>
          <w:szCs w:val="24"/>
        </w:rPr>
      </w:pPr>
      <w:r w:rsidRPr="00315F34">
        <w:rPr>
          <w:rFonts w:ascii="Times New Roman" w:hAnsi="Times New Roman"/>
          <w:b/>
          <w:i/>
          <w:sz w:val="24"/>
          <w:szCs w:val="24"/>
        </w:rPr>
        <w:t>СОДЕРЖАНИЕ</w:t>
      </w:r>
    </w:p>
    <w:p w14:paraId="71DA68DA" w14:textId="77777777" w:rsidR="0045778D" w:rsidRPr="00315F34" w:rsidRDefault="0045778D" w:rsidP="0045778D">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45778D" w:rsidRPr="00315F34" w14:paraId="405117B9" w14:textId="77777777" w:rsidTr="003F48E9">
        <w:tc>
          <w:tcPr>
            <w:tcW w:w="7501" w:type="dxa"/>
          </w:tcPr>
          <w:p w14:paraId="62F56E13" w14:textId="77777777" w:rsidR="0045778D" w:rsidRPr="00315F34" w:rsidRDefault="0045778D">
            <w:pPr>
              <w:numPr>
                <w:ilvl w:val="0"/>
                <w:numId w:val="14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C8CCAE8" w14:textId="77777777" w:rsidR="0045778D" w:rsidRPr="00315F34" w:rsidRDefault="0045778D" w:rsidP="003F48E9">
            <w:pPr>
              <w:rPr>
                <w:rFonts w:ascii="Times New Roman" w:hAnsi="Times New Roman"/>
                <w:b/>
                <w:sz w:val="24"/>
                <w:szCs w:val="24"/>
              </w:rPr>
            </w:pPr>
          </w:p>
        </w:tc>
      </w:tr>
      <w:tr w:rsidR="0045778D" w:rsidRPr="00315F34" w14:paraId="636399A3" w14:textId="77777777" w:rsidTr="003F48E9">
        <w:tc>
          <w:tcPr>
            <w:tcW w:w="7501" w:type="dxa"/>
          </w:tcPr>
          <w:p w14:paraId="0207EE5A" w14:textId="77777777" w:rsidR="0045778D" w:rsidRPr="00315F34" w:rsidRDefault="0045778D">
            <w:pPr>
              <w:numPr>
                <w:ilvl w:val="0"/>
                <w:numId w:val="14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54F9385" w14:textId="77777777" w:rsidR="0045778D" w:rsidRPr="00315F34" w:rsidRDefault="0045778D">
            <w:pPr>
              <w:numPr>
                <w:ilvl w:val="0"/>
                <w:numId w:val="14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8DAF7DC" w14:textId="77777777" w:rsidR="0045778D" w:rsidRPr="00315F34" w:rsidRDefault="0045778D" w:rsidP="003F48E9">
            <w:pPr>
              <w:ind w:left="644"/>
              <w:rPr>
                <w:rFonts w:ascii="Times New Roman" w:hAnsi="Times New Roman"/>
                <w:b/>
                <w:sz w:val="24"/>
                <w:szCs w:val="24"/>
              </w:rPr>
            </w:pPr>
          </w:p>
        </w:tc>
      </w:tr>
      <w:tr w:rsidR="0045778D" w:rsidRPr="00315F34" w14:paraId="361F893D" w14:textId="77777777" w:rsidTr="003F48E9">
        <w:tc>
          <w:tcPr>
            <w:tcW w:w="7501" w:type="dxa"/>
          </w:tcPr>
          <w:p w14:paraId="7F09F441" w14:textId="77777777" w:rsidR="0045778D" w:rsidRPr="00315F34" w:rsidRDefault="0045778D">
            <w:pPr>
              <w:numPr>
                <w:ilvl w:val="0"/>
                <w:numId w:val="14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172FB70" w14:textId="77777777" w:rsidR="0045778D" w:rsidRDefault="0045778D" w:rsidP="003F48E9">
            <w:pPr>
              <w:suppressAutoHyphens/>
              <w:rPr>
                <w:rFonts w:ascii="Times New Roman" w:hAnsi="Times New Roman"/>
                <w:b/>
                <w:sz w:val="24"/>
                <w:szCs w:val="24"/>
              </w:rPr>
            </w:pPr>
          </w:p>
          <w:p w14:paraId="077B4EBA" w14:textId="77777777" w:rsidR="0045778D" w:rsidRDefault="0045778D" w:rsidP="003F48E9">
            <w:pPr>
              <w:suppressAutoHyphens/>
              <w:rPr>
                <w:rFonts w:ascii="Times New Roman" w:hAnsi="Times New Roman"/>
                <w:b/>
                <w:sz w:val="24"/>
                <w:szCs w:val="24"/>
              </w:rPr>
            </w:pPr>
          </w:p>
          <w:p w14:paraId="18326C7A" w14:textId="77777777" w:rsidR="0045778D" w:rsidRDefault="0045778D" w:rsidP="003F48E9">
            <w:pPr>
              <w:suppressAutoHyphens/>
              <w:rPr>
                <w:rFonts w:ascii="Times New Roman" w:hAnsi="Times New Roman"/>
                <w:b/>
                <w:sz w:val="24"/>
                <w:szCs w:val="24"/>
              </w:rPr>
            </w:pPr>
          </w:p>
          <w:p w14:paraId="5B074A08" w14:textId="77777777" w:rsidR="0045778D" w:rsidRDefault="0045778D" w:rsidP="003F48E9">
            <w:pPr>
              <w:suppressAutoHyphens/>
              <w:rPr>
                <w:rFonts w:ascii="Times New Roman" w:hAnsi="Times New Roman"/>
                <w:b/>
                <w:sz w:val="24"/>
                <w:szCs w:val="24"/>
              </w:rPr>
            </w:pPr>
          </w:p>
          <w:p w14:paraId="175270F2" w14:textId="77777777" w:rsidR="0045778D" w:rsidRDefault="0045778D" w:rsidP="003F48E9">
            <w:pPr>
              <w:suppressAutoHyphens/>
              <w:rPr>
                <w:rFonts w:ascii="Times New Roman" w:hAnsi="Times New Roman"/>
                <w:b/>
                <w:sz w:val="24"/>
                <w:szCs w:val="24"/>
              </w:rPr>
            </w:pPr>
          </w:p>
          <w:p w14:paraId="0088B002" w14:textId="77777777" w:rsidR="0045778D" w:rsidRDefault="0045778D" w:rsidP="003F48E9">
            <w:pPr>
              <w:suppressAutoHyphens/>
              <w:rPr>
                <w:rFonts w:ascii="Times New Roman" w:hAnsi="Times New Roman"/>
                <w:b/>
                <w:sz w:val="24"/>
                <w:szCs w:val="24"/>
              </w:rPr>
            </w:pPr>
          </w:p>
          <w:p w14:paraId="01B0F0D6" w14:textId="77777777" w:rsidR="0045778D" w:rsidRDefault="0045778D" w:rsidP="003F48E9">
            <w:pPr>
              <w:suppressAutoHyphens/>
              <w:rPr>
                <w:rFonts w:ascii="Times New Roman" w:hAnsi="Times New Roman"/>
                <w:b/>
                <w:sz w:val="24"/>
                <w:szCs w:val="24"/>
              </w:rPr>
            </w:pPr>
          </w:p>
          <w:p w14:paraId="23BD7214" w14:textId="77777777" w:rsidR="0045778D" w:rsidRDefault="0045778D" w:rsidP="003F48E9">
            <w:pPr>
              <w:suppressAutoHyphens/>
              <w:rPr>
                <w:rFonts w:ascii="Times New Roman" w:hAnsi="Times New Roman"/>
                <w:b/>
                <w:sz w:val="24"/>
                <w:szCs w:val="24"/>
              </w:rPr>
            </w:pPr>
          </w:p>
          <w:p w14:paraId="40C3E497" w14:textId="77777777" w:rsidR="0045778D" w:rsidRDefault="0045778D" w:rsidP="003F48E9">
            <w:pPr>
              <w:suppressAutoHyphens/>
              <w:rPr>
                <w:rFonts w:ascii="Times New Roman" w:hAnsi="Times New Roman"/>
                <w:b/>
                <w:sz w:val="24"/>
                <w:szCs w:val="24"/>
              </w:rPr>
            </w:pPr>
          </w:p>
          <w:p w14:paraId="4FFE17B3" w14:textId="77777777" w:rsidR="0045778D" w:rsidRDefault="0045778D" w:rsidP="003F48E9">
            <w:pPr>
              <w:suppressAutoHyphens/>
              <w:rPr>
                <w:rFonts w:ascii="Times New Roman" w:hAnsi="Times New Roman"/>
                <w:b/>
                <w:sz w:val="24"/>
                <w:szCs w:val="24"/>
              </w:rPr>
            </w:pPr>
          </w:p>
          <w:p w14:paraId="6958AFCD" w14:textId="77777777" w:rsidR="0045778D" w:rsidRDefault="0045778D" w:rsidP="003F48E9">
            <w:pPr>
              <w:suppressAutoHyphens/>
              <w:rPr>
                <w:rFonts w:ascii="Times New Roman" w:hAnsi="Times New Roman"/>
                <w:b/>
                <w:sz w:val="24"/>
                <w:szCs w:val="24"/>
              </w:rPr>
            </w:pPr>
          </w:p>
          <w:p w14:paraId="3849BC3A" w14:textId="77777777" w:rsidR="0045778D" w:rsidRDefault="0045778D" w:rsidP="003F48E9">
            <w:pPr>
              <w:suppressAutoHyphens/>
              <w:rPr>
                <w:rFonts w:ascii="Times New Roman" w:hAnsi="Times New Roman"/>
                <w:b/>
                <w:sz w:val="24"/>
                <w:szCs w:val="24"/>
              </w:rPr>
            </w:pPr>
          </w:p>
          <w:p w14:paraId="125A71AB" w14:textId="77777777" w:rsidR="0045778D" w:rsidRDefault="0045778D" w:rsidP="003F48E9">
            <w:pPr>
              <w:suppressAutoHyphens/>
              <w:rPr>
                <w:rFonts w:ascii="Times New Roman" w:hAnsi="Times New Roman"/>
                <w:b/>
                <w:sz w:val="24"/>
                <w:szCs w:val="24"/>
              </w:rPr>
            </w:pPr>
          </w:p>
          <w:p w14:paraId="2561844D" w14:textId="77777777" w:rsidR="0045778D" w:rsidRDefault="0045778D" w:rsidP="003F48E9">
            <w:pPr>
              <w:suppressAutoHyphens/>
              <w:rPr>
                <w:rFonts w:ascii="Times New Roman" w:hAnsi="Times New Roman"/>
                <w:b/>
                <w:sz w:val="24"/>
                <w:szCs w:val="24"/>
              </w:rPr>
            </w:pPr>
          </w:p>
          <w:p w14:paraId="61046EAE" w14:textId="77777777" w:rsidR="0045778D" w:rsidRDefault="0045778D" w:rsidP="003F48E9">
            <w:pPr>
              <w:suppressAutoHyphens/>
              <w:rPr>
                <w:rFonts w:ascii="Times New Roman" w:hAnsi="Times New Roman"/>
                <w:b/>
                <w:sz w:val="24"/>
                <w:szCs w:val="24"/>
              </w:rPr>
            </w:pPr>
          </w:p>
          <w:p w14:paraId="444A8D4C" w14:textId="77777777" w:rsidR="0045778D" w:rsidRDefault="0045778D" w:rsidP="003F48E9">
            <w:pPr>
              <w:suppressAutoHyphens/>
              <w:rPr>
                <w:rFonts w:ascii="Times New Roman" w:hAnsi="Times New Roman"/>
                <w:b/>
                <w:sz w:val="24"/>
                <w:szCs w:val="24"/>
              </w:rPr>
            </w:pPr>
          </w:p>
          <w:p w14:paraId="3BEC4CFC" w14:textId="0216EB39" w:rsidR="0045778D" w:rsidRPr="00315F34" w:rsidRDefault="0045778D" w:rsidP="003F48E9">
            <w:pPr>
              <w:suppressAutoHyphens/>
              <w:rPr>
                <w:rFonts w:ascii="Times New Roman" w:hAnsi="Times New Roman"/>
                <w:b/>
                <w:sz w:val="24"/>
                <w:szCs w:val="24"/>
              </w:rPr>
            </w:pPr>
          </w:p>
        </w:tc>
        <w:tc>
          <w:tcPr>
            <w:tcW w:w="1854" w:type="dxa"/>
          </w:tcPr>
          <w:p w14:paraId="7352449F" w14:textId="77777777" w:rsidR="0045778D" w:rsidRPr="00315F34" w:rsidRDefault="0045778D" w:rsidP="003F48E9">
            <w:pPr>
              <w:rPr>
                <w:rFonts w:ascii="Times New Roman" w:hAnsi="Times New Roman"/>
                <w:b/>
                <w:sz w:val="24"/>
                <w:szCs w:val="24"/>
              </w:rPr>
            </w:pPr>
          </w:p>
        </w:tc>
      </w:tr>
    </w:tbl>
    <w:p w14:paraId="43B06CB2" w14:textId="77777777" w:rsidR="00682B68" w:rsidRDefault="00682B68" w:rsidP="00682B68">
      <w:pPr>
        <w:spacing w:after="0"/>
        <w:rPr>
          <w:rFonts w:ascii="Times New Roman" w:eastAsia="Calibri" w:hAnsi="Times New Roman"/>
          <w:bCs/>
          <w:sz w:val="24"/>
          <w:szCs w:val="24"/>
        </w:rPr>
      </w:pPr>
    </w:p>
    <w:p w14:paraId="6246CF64" w14:textId="77777777" w:rsidR="00682B68" w:rsidRDefault="00682B68" w:rsidP="00682B68">
      <w:pPr>
        <w:suppressAutoHyphens/>
        <w:spacing w:after="0"/>
        <w:ind w:left="36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518F0A4A" w14:textId="34FE7025" w:rsidR="00682B68" w:rsidRDefault="00682B68" w:rsidP="00682B68">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sidR="00263B4E" w:rsidRPr="00263B4E">
        <w:rPr>
          <w:rFonts w:ascii="Times New Roman" w:hAnsi="Times New Roman"/>
          <w:b/>
          <w:sz w:val="24"/>
          <w:szCs w:val="24"/>
        </w:rPr>
        <w:t>УПРАВЛЕНИЕ ПЕРСОНАЛОМ</w:t>
      </w:r>
      <w:r>
        <w:rPr>
          <w:rFonts w:ascii="Times New Roman" w:hAnsi="Times New Roman"/>
          <w:b/>
          <w:sz w:val="24"/>
          <w:szCs w:val="24"/>
        </w:rPr>
        <w:t>»</w:t>
      </w:r>
    </w:p>
    <w:p w14:paraId="778AA65A" w14:textId="77777777" w:rsidR="00682B68" w:rsidRDefault="00682B68" w:rsidP="0068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D1CB2FF" w14:textId="103306CA" w:rsidR="00682B68" w:rsidRDefault="00682B68" w:rsidP="00682B68">
      <w:pPr>
        <w:suppressAutoHyphens/>
        <w:spacing w:after="0" w:line="240" w:lineRule="auto"/>
        <w:ind w:firstLine="720"/>
        <w:jc w:val="both"/>
        <w:rPr>
          <w:rFonts w:ascii="Times New Roman" w:hAnsi="Times New Roman"/>
          <w:sz w:val="24"/>
          <w:szCs w:val="24"/>
        </w:rPr>
      </w:pPr>
      <w:r>
        <w:rPr>
          <w:rFonts w:ascii="Times New Roman" w:hAnsi="Times New Roman"/>
          <w:sz w:val="24"/>
          <w:szCs w:val="24"/>
        </w:rPr>
        <w:t>Учебная дисциплина «</w:t>
      </w:r>
      <w:r w:rsidR="00263B4E">
        <w:rPr>
          <w:rFonts w:ascii="Times New Roman" w:hAnsi="Times New Roman"/>
          <w:sz w:val="24"/>
          <w:szCs w:val="24"/>
        </w:rPr>
        <w:t>Управление персоналом</w:t>
      </w:r>
      <w:r>
        <w:rPr>
          <w:rFonts w:ascii="Times New Roman" w:hAnsi="Times New Roman"/>
          <w:sz w:val="24"/>
          <w:szCs w:val="24"/>
        </w:rPr>
        <w:t>» является обязательной частью</w:t>
      </w:r>
      <w:r>
        <w:rPr>
          <w:rFonts w:ascii="Times New Roman" w:hAnsi="Times New Roman"/>
          <w:b/>
          <w:bCs/>
          <w:sz w:val="20"/>
          <w:szCs w:val="20"/>
        </w:rPr>
        <w:t xml:space="preserve">  </w:t>
      </w:r>
      <w:r>
        <w:rPr>
          <w:rFonts w:ascii="Times New Roman" w:hAnsi="Times New Roman"/>
          <w:bCs/>
          <w:sz w:val="24"/>
          <w:szCs w:val="24"/>
        </w:rPr>
        <w:t>МДМ.02</w:t>
      </w:r>
      <w:r>
        <w:rPr>
          <w:rFonts w:ascii="Times New Roman" w:hAnsi="Times New Roman"/>
          <w:sz w:val="24"/>
          <w:szCs w:val="24"/>
        </w:rPr>
        <w:t xml:space="preserve">Нормативно – правовая документация и стандартизация по электрорадионавигации судов  ПООП-П в соответствии с ФГОС СПО по </w:t>
      </w:r>
      <w:r>
        <w:rPr>
          <w:rFonts w:ascii="Times New Roman" w:hAnsi="Times New Roman"/>
          <w:color w:val="000000"/>
          <w:sz w:val="24"/>
          <w:szCs w:val="24"/>
        </w:rPr>
        <w:t>специальности 11</w:t>
      </w:r>
      <w:r>
        <w:rPr>
          <w:rFonts w:ascii="Times New Roman" w:hAnsi="Times New Roman"/>
          <w:sz w:val="24"/>
          <w:szCs w:val="24"/>
        </w:rPr>
        <w:t>.02.03 Эксплуатация оборудования радиосвязи и электрорадионавигации судов.</w:t>
      </w:r>
    </w:p>
    <w:p w14:paraId="710BB47B" w14:textId="77777777" w:rsidR="00682B68" w:rsidRDefault="00682B68" w:rsidP="00682B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1-9</w:t>
      </w:r>
      <w:r>
        <w:rPr>
          <w:rFonts w:ascii="Times New Roman" w:hAnsi="Times New Roman"/>
          <w:i/>
          <w:sz w:val="24"/>
          <w:szCs w:val="24"/>
        </w:rPr>
        <w:t>.</w:t>
      </w:r>
    </w:p>
    <w:p w14:paraId="6917B656" w14:textId="77777777" w:rsidR="00682B68" w:rsidRDefault="00682B68" w:rsidP="0068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DBAF18F" w14:textId="77777777" w:rsidR="00682B68" w:rsidRDefault="00682B68" w:rsidP="00682B68">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7D1DF81" w14:textId="77777777" w:rsidR="00682B68" w:rsidRDefault="00682B68" w:rsidP="00682B68">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82B68" w14:paraId="5F4DABC8" w14:textId="77777777" w:rsidTr="003F48E9">
        <w:trPr>
          <w:trHeight w:val="649"/>
        </w:trPr>
        <w:tc>
          <w:tcPr>
            <w:tcW w:w="1589" w:type="dxa"/>
            <w:tcBorders>
              <w:top w:val="single" w:sz="4" w:space="0" w:color="auto"/>
              <w:left w:val="single" w:sz="4" w:space="0" w:color="auto"/>
              <w:bottom w:val="single" w:sz="4" w:space="0" w:color="auto"/>
              <w:right w:val="single" w:sz="4" w:space="0" w:color="auto"/>
            </w:tcBorders>
            <w:hideMark/>
          </w:tcPr>
          <w:p w14:paraId="6978288F"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Код </w:t>
            </w:r>
            <w:r>
              <w:rPr>
                <w:rStyle w:val="aff0"/>
                <w:sz w:val="24"/>
                <w:szCs w:val="24"/>
                <w:lang w:eastAsia="en-US"/>
              </w:rPr>
              <w:footnoteReference w:id="56"/>
            </w:r>
          </w:p>
          <w:p w14:paraId="41B8E7D7"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3764" w:type="dxa"/>
            <w:tcBorders>
              <w:top w:val="single" w:sz="4" w:space="0" w:color="auto"/>
              <w:left w:val="single" w:sz="4" w:space="0" w:color="auto"/>
              <w:bottom w:val="single" w:sz="4" w:space="0" w:color="auto"/>
              <w:right w:val="single" w:sz="4" w:space="0" w:color="auto"/>
            </w:tcBorders>
            <w:hideMark/>
          </w:tcPr>
          <w:p w14:paraId="6DA3008A"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1589B61"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682B68" w14:paraId="48A55A41" w14:textId="77777777" w:rsidTr="003F48E9">
        <w:trPr>
          <w:trHeight w:val="212"/>
        </w:trPr>
        <w:tc>
          <w:tcPr>
            <w:tcW w:w="1589" w:type="dxa"/>
            <w:tcBorders>
              <w:top w:val="single" w:sz="4" w:space="0" w:color="auto"/>
              <w:left w:val="single" w:sz="4" w:space="0" w:color="auto"/>
              <w:bottom w:val="single" w:sz="4" w:space="0" w:color="auto"/>
              <w:right w:val="single" w:sz="4" w:space="0" w:color="auto"/>
            </w:tcBorders>
            <w:hideMark/>
          </w:tcPr>
          <w:p w14:paraId="41C405CD" w14:textId="77777777" w:rsidR="00682B68" w:rsidRDefault="00682B68" w:rsidP="00816E34">
            <w:pPr>
              <w:suppressAutoHyphens/>
              <w:spacing w:after="0" w:line="240" w:lineRule="auto"/>
              <w:rPr>
                <w:rFonts w:ascii="Times New Roman" w:hAnsi="Times New Roman"/>
                <w:lang w:eastAsia="en-US"/>
              </w:rPr>
            </w:pPr>
            <w:r>
              <w:rPr>
                <w:rFonts w:ascii="Times New Roman" w:hAnsi="Times New Roman"/>
                <w:lang w:eastAsia="en-US"/>
              </w:rPr>
              <w:t>ОК 1 - 9</w:t>
            </w:r>
          </w:p>
          <w:p w14:paraId="181F63C4" w14:textId="77777777" w:rsidR="00682B68" w:rsidRDefault="00682B68" w:rsidP="00816E34">
            <w:pPr>
              <w:suppressAutoHyphens/>
              <w:spacing w:after="0" w:line="240" w:lineRule="auto"/>
              <w:rPr>
                <w:rFonts w:ascii="Times New Roman" w:hAnsi="Times New Roman"/>
                <w:i/>
                <w:lang w:eastAsia="en-US"/>
              </w:rPr>
            </w:pPr>
            <w:r>
              <w:rPr>
                <w:rFonts w:ascii="Times New Roman" w:hAnsi="Times New Roman"/>
                <w:lang w:eastAsia="en-US"/>
              </w:rPr>
              <w:t>ПК 1.1-1.5, 2.1-2.3, 3.1-3.4</w:t>
            </w:r>
          </w:p>
        </w:tc>
        <w:tc>
          <w:tcPr>
            <w:tcW w:w="3764" w:type="dxa"/>
            <w:tcBorders>
              <w:top w:val="single" w:sz="4" w:space="0" w:color="auto"/>
              <w:left w:val="single" w:sz="4" w:space="0" w:color="auto"/>
              <w:bottom w:val="single" w:sz="4" w:space="0" w:color="auto"/>
              <w:right w:val="single" w:sz="4" w:space="0" w:color="auto"/>
            </w:tcBorders>
          </w:tcPr>
          <w:p w14:paraId="7DCE29B4" w14:textId="2D6C141F" w:rsidR="00263B4E" w:rsidRPr="00263B4E" w:rsidRDefault="00263B4E" w:rsidP="00816E34">
            <w:pPr>
              <w:shd w:val="clear" w:color="auto" w:fill="FFFFFF"/>
              <w:spacing w:after="0" w:line="240" w:lineRule="auto"/>
              <w:rPr>
                <w:rFonts w:ascii="Times New Roman" w:hAnsi="Times New Roman"/>
                <w:lang w:eastAsia="en-US"/>
              </w:rPr>
            </w:pPr>
            <w:r>
              <w:rPr>
                <w:rFonts w:ascii="Times New Roman" w:hAnsi="Times New Roman"/>
                <w:lang w:eastAsia="en-US"/>
              </w:rPr>
              <w:t>У 02.07 01</w:t>
            </w:r>
            <w:r w:rsidRPr="00816E34">
              <w:rPr>
                <w:rFonts w:ascii="Times New Roman" w:hAnsi="Times New Roman"/>
                <w:lang w:eastAsia="en-US"/>
              </w:rPr>
              <w:t xml:space="preserve"> </w:t>
            </w:r>
            <w:r w:rsidRPr="00263B4E">
              <w:rPr>
                <w:rFonts w:ascii="Times New Roman" w:hAnsi="Times New Roman"/>
                <w:lang w:eastAsia="en-US"/>
              </w:rPr>
              <w:t>использовать современные технологии менеджмента;</w:t>
            </w:r>
          </w:p>
          <w:p w14:paraId="6922E256" w14:textId="0D77D090" w:rsidR="00263B4E" w:rsidRPr="00263B4E" w:rsidRDefault="000E2458" w:rsidP="00816E34">
            <w:pPr>
              <w:shd w:val="clear" w:color="auto" w:fill="FFFFFF"/>
              <w:spacing w:after="0" w:line="240" w:lineRule="auto"/>
              <w:rPr>
                <w:rFonts w:ascii="Times New Roman" w:hAnsi="Times New Roman"/>
                <w:lang w:eastAsia="en-US"/>
              </w:rPr>
            </w:pPr>
            <w:r>
              <w:rPr>
                <w:rFonts w:ascii="Times New Roman" w:hAnsi="Times New Roman"/>
                <w:lang w:eastAsia="en-US"/>
              </w:rPr>
              <w:t>У 02.07 02</w:t>
            </w:r>
            <w:r w:rsidRPr="00816E34">
              <w:rPr>
                <w:rFonts w:ascii="Times New Roman" w:hAnsi="Times New Roman"/>
                <w:lang w:eastAsia="en-US"/>
              </w:rPr>
              <w:t xml:space="preserve"> </w:t>
            </w:r>
            <w:r w:rsidR="00263B4E" w:rsidRPr="00263B4E">
              <w:rPr>
                <w:rFonts w:ascii="Times New Roman" w:hAnsi="Times New Roman"/>
                <w:lang w:eastAsia="en-US"/>
              </w:rPr>
              <w:t>организовывать работу подчиненных;</w:t>
            </w:r>
          </w:p>
          <w:p w14:paraId="7A51F87F" w14:textId="46AB3C75" w:rsidR="00263B4E" w:rsidRPr="00263B4E" w:rsidRDefault="000E2458" w:rsidP="00816E34">
            <w:pPr>
              <w:shd w:val="clear" w:color="auto" w:fill="FFFFFF"/>
              <w:spacing w:after="0" w:line="240" w:lineRule="auto"/>
              <w:rPr>
                <w:rFonts w:ascii="Times New Roman" w:hAnsi="Times New Roman"/>
                <w:lang w:eastAsia="en-US"/>
              </w:rPr>
            </w:pPr>
            <w:r>
              <w:rPr>
                <w:rFonts w:ascii="Times New Roman" w:hAnsi="Times New Roman"/>
                <w:lang w:eastAsia="en-US"/>
              </w:rPr>
              <w:t>У 02.07 03</w:t>
            </w:r>
            <w:r w:rsidRPr="00816E34">
              <w:rPr>
                <w:rFonts w:ascii="Times New Roman" w:hAnsi="Times New Roman"/>
                <w:lang w:eastAsia="en-US"/>
              </w:rPr>
              <w:t xml:space="preserve"> </w:t>
            </w:r>
            <w:r w:rsidR="00263B4E" w:rsidRPr="00263B4E">
              <w:rPr>
                <w:rFonts w:ascii="Times New Roman" w:hAnsi="Times New Roman"/>
                <w:lang w:eastAsia="en-US"/>
              </w:rPr>
              <w:t>мотивировать исполнителей на повышение качества труда;</w:t>
            </w:r>
          </w:p>
          <w:p w14:paraId="35B7189F" w14:textId="23B59469" w:rsidR="00263B4E" w:rsidRPr="00263B4E" w:rsidRDefault="000E2458" w:rsidP="00816E34">
            <w:pPr>
              <w:shd w:val="clear" w:color="auto" w:fill="FFFFFF"/>
              <w:spacing w:after="0" w:line="240" w:lineRule="auto"/>
              <w:rPr>
                <w:rFonts w:ascii="Times New Roman" w:hAnsi="Times New Roman"/>
                <w:lang w:eastAsia="en-US"/>
              </w:rPr>
            </w:pPr>
            <w:r>
              <w:rPr>
                <w:rFonts w:ascii="Times New Roman" w:hAnsi="Times New Roman"/>
                <w:lang w:eastAsia="en-US"/>
              </w:rPr>
              <w:t>У 02.07 04</w:t>
            </w:r>
            <w:r w:rsidRPr="00816E34">
              <w:rPr>
                <w:rFonts w:ascii="Times New Roman" w:hAnsi="Times New Roman"/>
                <w:lang w:eastAsia="en-US"/>
              </w:rPr>
              <w:t xml:space="preserve"> </w:t>
            </w:r>
            <w:r w:rsidR="00263B4E" w:rsidRPr="00263B4E">
              <w:rPr>
                <w:rFonts w:ascii="Times New Roman" w:hAnsi="Times New Roman"/>
                <w:lang w:eastAsia="en-US"/>
              </w:rPr>
              <w:t>обеспечивать условия для профессионально-личностного совершенствования исполнителей;</w:t>
            </w:r>
          </w:p>
          <w:p w14:paraId="2CAE9F3A" w14:textId="3BCC2CEB" w:rsidR="00263B4E" w:rsidRPr="00816E34" w:rsidRDefault="00263B4E" w:rsidP="00816E34">
            <w:pPr>
              <w:suppressAutoHyphens/>
              <w:spacing w:after="0" w:line="240" w:lineRule="auto"/>
              <w:rPr>
                <w:rFonts w:ascii="Times New Roman" w:hAnsi="Times New Roman"/>
                <w:lang w:eastAsia="en-US"/>
              </w:rPr>
            </w:pPr>
          </w:p>
        </w:tc>
        <w:tc>
          <w:tcPr>
            <w:tcW w:w="3895" w:type="dxa"/>
            <w:tcBorders>
              <w:top w:val="single" w:sz="4" w:space="0" w:color="auto"/>
              <w:left w:val="single" w:sz="4" w:space="0" w:color="auto"/>
              <w:bottom w:val="single" w:sz="4" w:space="0" w:color="auto"/>
              <w:right w:val="single" w:sz="4" w:space="0" w:color="auto"/>
            </w:tcBorders>
            <w:hideMark/>
          </w:tcPr>
          <w:p w14:paraId="29837A69" w14:textId="6200D2B3" w:rsidR="00263B4E" w:rsidRPr="00263B4E" w:rsidRDefault="000E2458" w:rsidP="00816E34">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02.07 01 </w:t>
            </w:r>
            <w:r w:rsidR="00263B4E" w:rsidRPr="00263B4E">
              <w:rPr>
                <w:rFonts w:ascii="Times New Roman" w:hAnsi="Times New Roman"/>
                <w:lang w:eastAsia="en-US"/>
              </w:rPr>
              <w:t>функции, виды и психологию менеджмента;</w:t>
            </w:r>
          </w:p>
          <w:p w14:paraId="33FBE67C" w14:textId="735AFEE1" w:rsidR="00263B4E" w:rsidRPr="00263B4E" w:rsidRDefault="000E2458" w:rsidP="00816E34">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02.07 02 </w:t>
            </w:r>
            <w:r w:rsidR="00263B4E" w:rsidRPr="00263B4E">
              <w:rPr>
                <w:rFonts w:ascii="Times New Roman" w:hAnsi="Times New Roman"/>
                <w:lang w:eastAsia="en-US"/>
              </w:rPr>
              <w:t>основы организации работы коллектива исполнителей;</w:t>
            </w:r>
          </w:p>
          <w:p w14:paraId="61C602CE" w14:textId="172FA4C5" w:rsidR="00263B4E" w:rsidRPr="00263B4E" w:rsidRDefault="000E2458" w:rsidP="00816E34">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02.07 03 </w:t>
            </w:r>
            <w:r w:rsidR="00263B4E" w:rsidRPr="00263B4E">
              <w:rPr>
                <w:rFonts w:ascii="Times New Roman" w:hAnsi="Times New Roman"/>
                <w:lang w:eastAsia="en-US"/>
              </w:rPr>
              <w:t>принципы делового общения в коллективе;</w:t>
            </w:r>
          </w:p>
          <w:p w14:paraId="046677ED" w14:textId="329C3A32" w:rsidR="00263B4E" w:rsidRPr="00263B4E" w:rsidRDefault="000E2458" w:rsidP="00816E34">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02.07 04 </w:t>
            </w:r>
            <w:r w:rsidR="00263B4E" w:rsidRPr="00263B4E">
              <w:rPr>
                <w:rFonts w:ascii="Times New Roman" w:hAnsi="Times New Roman"/>
                <w:lang w:eastAsia="en-US"/>
              </w:rPr>
              <w:t>информационные технологии в сфере управления производством;</w:t>
            </w:r>
          </w:p>
          <w:p w14:paraId="6A135F77" w14:textId="497466BD" w:rsidR="00263B4E" w:rsidRPr="00263B4E" w:rsidRDefault="000E2458" w:rsidP="00816E34">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02.07 05 </w:t>
            </w:r>
            <w:r w:rsidR="00263B4E" w:rsidRPr="00263B4E">
              <w:rPr>
                <w:rFonts w:ascii="Times New Roman" w:hAnsi="Times New Roman"/>
                <w:lang w:eastAsia="en-US"/>
              </w:rPr>
              <w:t>особенности менеджмента в области профессиональной деятельности;</w:t>
            </w:r>
          </w:p>
          <w:p w14:paraId="12B519A4" w14:textId="6F89A998" w:rsidR="00263B4E" w:rsidRDefault="00263B4E" w:rsidP="00816E34">
            <w:pPr>
              <w:suppressAutoHyphens/>
              <w:spacing w:after="0" w:line="240" w:lineRule="auto"/>
              <w:rPr>
                <w:rFonts w:ascii="Times New Roman" w:hAnsi="Times New Roman"/>
                <w:lang w:eastAsia="en-US"/>
              </w:rPr>
            </w:pPr>
          </w:p>
        </w:tc>
      </w:tr>
    </w:tbl>
    <w:p w14:paraId="29B57302" w14:textId="77777777" w:rsidR="00682B68" w:rsidRDefault="00682B68" w:rsidP="00682B68">
      <w:pPr>
        <w:suppressAutoHyphens/>
        <w:spacing w:after="240" w:line="240" w:lineRule="auto"/>
        <w:ind w:firstLine="709"/>
        <w:rPr>
          <w:rFonts w:ascii="Times New Roman" w:hAnsi="Times New Roman"/>
          <w:b/>
        </w:rPr>
      </w:pPr>
    </w:p>
    <w:p w14:paraId="63FA3036" w14:textId="77777777" w:rsidR="00682B68" w:rsidRDefault="00682B68" w:rsidP="00682B68">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101861E9" w14:textId="77777777" w:rsidR="00682B68" w:rsidRDefault="00682B68" w:rsidP="00682B68">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682B68" w14:paraId="16036C1B"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70D667" w14:textId="77777777" w:rsidR="00682B68" w:rsidRDefault="00682B68" w:rsidP="003F48E9">
            <w:pPr>
              <w:suppressAutoHyphens/>
              <w:rPr>
                <w:rFonts w:ascii="Times New Roman" w:hAnsi="Times New Roman"/>
                <w:b/>
                <w:lang w:eastAsia="en-US"/>
              </w:rPr>
            </w:pPr>
            <w:r>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DDEE16" w14:textId="77777777" w:rsidR="00682B68" w:rsidRDefault="00682B68" w:rsidP="003F48E9">
            <w:pPr>
              <w:suppressAutoHyphens/>
              <w:rPr>
                <w:rFonts w:ascii="Times New Roman" w:hAnsi="Times New Roman"/>
                <w:b/>
                <w:iCs/>
                <w:lang w:eastAsia="en-US"/>
              </w:rPr>
            </w:pPr>
            <w:r>
              <w:rPr>
                <w:rFonts w:ascii="Times New Roman" w:hAnsi="Times New Roman"/>
                <w:b/>
                <w:iCs/>
                <w:lang w:eastAsia="en-US"/>
              </w:rPr>
              <w:t>Объем в часах</w:t>
            </w:r>
          </w:p>
        </w:tc>
      </w:tr>
      <w:tr w:rsidR="00682B68" w14:paraId="4DA91D99"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56FE6F" w14:textId="77777777" w:rsidR="00682B68" w:rsidRDefault="00682B68" w:rsidP="003F48E9">
            <w:pPr>
              <w:suppressAutoHyphens/>
              <w:spacing w:after="0"/>
              <w:rPr>
                <w:rFonts w:ascii="Times New Roman" w:hAnsi="Times New Roman"/>
                <w:b/>
                <w:lang w:eastAsia="en-US"/>
              </w:rPr>
            </w:pPr>
            <w:r>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6BABC2" w14:textId="047E10C6" w:rsidR="00682B68" w:rsidRDefault="00682B68" w:rsidP="003F48E9">
            <w:pPr>
              <w:suppressAutoHyphens/>
              <w:spacing w:after="0"/>
              <w:rPr>
                <w:rFonts w:ascii="Times New Roman" w:hAnsi="Times New Roman"/>
                <w:iCs/>
                <w:lang w:eastAsia="en-US"/>
              </w:rPr>
            </w:pPr>
            <w:r>
              <w:rPr>
                <w:rFonts w:ascii="Times New Roman" w:hAnsi="Times New Roman"/>
                <w:iCs/>
                <w:lang w:eastAsia="en-US"/>
              </w:rPr>
              <w:t>5</w:t>
            </w:r>
            <w:r w:rsidR="00816E34">
              <w:rPr>
                <w:rFonts w:ascii="Times New Roman" w:hAnsi="Times New Roman"/>
                <w:iCs/>
                <w:lang w:eastAsia="en-US"/>
              </w:rPr>
              <w:t>2</w:t>
            </w:r>
          </w:p>
        </w:tc>
      </w:tr>
      <w:tr w:rsidR="00682B68" w14:paraId="2FD12DBC"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E1548A" w14:textId="77777777" w:rsidR="00682B68" w:rsidRDefault="00682B68" w:rsidP="003F48E9">
            <w:pPr>
              <w:suppressAutoHyphens/>
              <w:spacing w:after="0"/>
              <w:rPr>
                <w:rFonts w:ascii="Times New Roman" w:hAnsi="Times New Roman"/>
                <w:b/>
                <w:lang w:eastAsia="en-US"/>
              </w:rPr>
            </w:pPr>
            <w:r>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E7529CB" w14:textId="0D7AD6E0" w:rsidR="00682B68" w:rsidRDefault="00DC455F" w:rsidP="003F48E9">
            <w:pPr>
              <w:suppressAutoHyphens/>
              <w:spacing w:after="0"/>
              <w:rPr>
                <w:rFonts w:ascii="Times New Roman" w:hAnsi="Times New Roman"/>
                <w:iCs/>
                <w:lang w:eastAsia="en-US"/>
              </w:rPr>
            </w:pPr>
            <w:r>
              <w:rPr>
                <w:rFonts w:ascii="Times New Roman" w:hAnsi="Times New Roman"/>
                <w:iCs/>
                <w:lang w:eastAsia="en-US"/>
              </w:rPr>
              <w:t>-</w:t>
            </w:r>
          </w:p>
        </w:tc>
      </w:tr>
      <w:tr w:rsidR="00682B68" w14:paraId="18F71A0F" w14:textId="77777777" w:rsidTr="003F48E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6D448BC" w14:textId="77777777" w:rsidR="00682B68" w:rsidRDefault="00682B68" w:rsidP="003F48E9">
            <w:pPr>
              <w:suppressAutoHyphens/>
              <w:spacing w:after="0"/>
              <w:rPr>
                <w:rFonts w:ascii="Times New Roman" w:hAnsi="Times New Roman"/>
                <w:iCs/>
                <w:lang w:eastAsia="en-US"/>
              </w:rPr>
            </w:pPr>
            <w:r>
              <w:rPr>
                <w:rFonts w:ascii="Times New Roman" w:hAnsi="Times New Roman"/>
                <w:lang w:eastAsia="en-US"/>
              </w:rPr>
              <w:t>в т. ч.:</w:t>
            </w:r>
          </w:p>
        </w:tc>
      </w:tr>
      <w:tr w:rsidR="00682B68" w14:paraId="260183F2"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AF690B" w14:textId="77777777" w:rsidR="00682B68" w:rsidRDefault="00682B68" w:rsidP="003F48E9">
            <w:pPr>
              <w:suppressAutoHyphens/>
              <w:spacing w:after="0"/>
              <w:rPr>
                <w:rFonts w:ascii="Times New Roman" w:hAnsi="Times New Roman"/>
                <w:lang w:eastAsia="en-US"/>
              </w:rPr>
            </w:pPr>
            <w:r>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5DC2A9" w14:textId="2D0AFF90" w:rsidR="00682B68" w:rsidRDefault="00816E34" w:rsidP="003F48E9">
            <w:pPr>
              <w:suppressAutoHyphens/>
              <w:spacing w:after="0"/>
              <w:rPr>
                <w:rFonts w:ascii="Times New Roman" w:hAnsi="Times New Roman"/>
                <w:iCs/>
                <w:lang w:eastAsia="en-US"/>
              </w:rPr>
            </w:pPr>
            <w:r>
              <w:rPr>
                <w:rFonts w:ascii="Times New Roman" w:hAnsi="Times New Roman"/>
                <w:iCs/>
                <w:lang w:eastAsia="en-US"/>
              </w:rPr>
              <w:t>31</w:t>
            </w:r>
          </w:p>
        </w:tc>
      </w:tr>
      <w:tr w:rsidR="00682B68" w14:paraId="6724DE1D" w14:textId="77777777" w:rsidTr="003F48E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8ABBF6" w14:textId="77777777" w:rsidR="00682B68" w:rsidRDefault="00682B68" w:rsidP="003F48E9">
            <w:pPr>
              <w:suppressAutoHyphens/>
              <w:spacing w:after="0"/>
              <w:rPr>
                <w:rFonts w:ascii="Times New Roman" w:hAnsi="Times New Roman"/>
                <w:i/>
                <w:lang w:eastAsia="en-US"/>
              </w:rPr>
            </w:pPr>
            <w:r>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6599E8F" w14:textId="7EF8ACCB" w:rsidR="00682B68" w:rsidRDefault="00682B68" w:rsidP="003F48E9">
            <w:pPr>
              <w:suppressAutoHyphens/>
              <w:spacing w:after="0"/>
              <w:rPr>
                <w:rFonts w:ascii="Times New Roman" w:hAnsi="Times New Roman"/>
                <w:iCs/>
                <w:lang w:eastAsia="en-US"/>
              </w:rPr>
            </w:pPr>
            <w:r>
              <w:rPr>
                <w:rFonts w:ascii="Times New Roman" w:hAnsi="Times New Roman"/>
                <w:iCs/>
                <w:lang w:eastAsia="en-US"/>
              </w:rPr>
              <w:t>1</w:t>
            </w:r>
            <w:r w:rsidR="00816E34">
              <w:rPr>
                <w:rFonts w:ascii="Times New Roman" w:hAnsi="Times New Roman"/>
                <w:iCs/>
                <w:lang w:eastAsia="en-US"/>
              </w:rPr>
              <w:t>8</w:t>
            </w:r>
          </w:p>
        </w:tc>
      </w:tr>
      <w:tr w:rsidR="00682B68" w14:paraId="066E8355" w14:textId="77777777" w:rsidTr="003F48E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69FCA5" w14:textId="77777777" w:rsidR="00682B68" w:rsidRDefault="00682B68" w:rsidP="003F48E9">
            <w:pPr>
              <w:suppressAutoHyphens/>
              <w:spacing w:after="0"/>
              <w:rPr>
                <w:rFonts w:ascii="Times New Roman" w:hAnsi="Times New Roman"/>
                <w:i/>
                <w:lang w:eastAsia="en-US"/>
              </w:rPr>
            </w:pPr>
            <w:r>
              <w:rPr>
                <w:rFonts w:ascii="Times New Roman" w:hAnsi="Times New Roman"/>
                <w:i/>
                <w:lang w:eastAsia="en-US"/>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90DEDF4" w14:textId="45EAC2D1" w:rsidR="00682B68" w:rsidRDefault="00816E34" w:rsidP="003F48E9">
            <w:pPr>
              <w:suppressAutoHyphens/>
              <w:spacing w:after="0"/>
              <w:rPr>
                <w:rFonts w:ascii="Times New Roman" w:hAnsi="Times New Roman"/>
                <w:iCs/>
                <w:lang w:eastAsia="en-US"/>
              </w:rPr>
            </w:pPr>
            <w:r>
              <w:rPr>
                <w:rFonts w:ascii="Times New Roman" w:hAnsi="Times New Roman"/>
                <w:iCs/>
                <w:lang w:eastAsia="en-US"/>
              </w:rPr>
              <w:t>3</w:t>
            </w:r>
          </w:p>
        </w:tc>
      </w:tr>
    </w:tbl>
    <w:p w14:paraId="58B1179D" w14:textId="77777777" w:rsidR="00682B68" w:rsidRDefault="00682B68" w:rsidP="00682B68">
      <w:pPr>
        <w:jc w:val="right"/>
        <w:rPr>
          <w:rFonts w:ascii="Times New Roman" w:hAnsi="Times New Roman"/>
          <w:b/>
          <w:sz w:val="20"/>
          <w:szCs w:val="48"/>
        </w:rPr>
      </w:pPr>
    </w:p>
    <w:p w14:paraId="1CE3C3AB" w14:textId="77777777" w:rsidR="00682B68" w:rsidRDefault="00682B68" w:rsidP="00682B68">
      <w:pPr>
        <w:spacing w:after="0"/>
        <w:rPr>
          <w:rFonts w:ascii="Times New Roman" w:eastAsia="Calibri" w:hAnsi="Times New Roman"/>
          <w:bCs/>
          <w:sz w:val="24"/>
          <w:szCs w:val="24"/>
        </w:rPr>
        <w:sectPr w:rsidR="00682B68">
          <w:pgSz w:w="11906" w:h="16838"/>
          <w:pgMar w:top="1134" w:right="851" w:bottom="1134" w:left="1701" w:header="709" w:footer="709" w:gutter="0"/>
          <w:cols w:space="720"/>
        </w:sectPr>
      </w:pPr>
    </w:p>
    <w:p w14:paraId="68D64498" w14:textId="77777777" w:rsidR="00682B68" w:rsidRDefault="00682B68" w:rsidP="00682B68">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6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6"/>
        <w:gridCol w:w="6451"/>
        <w:gridCol w:w="1620"/>
        <w:gridCol w:w="2194"/>
        <w:gridCol w:w="993"/>
        <w:gridCol w:w="1368"/>
        <w:gridCol w:w="5545"/>
      </w:tblGrid>
      <w:tr w:rsidR="00682B68" w14:paraId="431DAD99"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vAlign w:val="center"/>
            <w:hideMark/>
          </w:tcPr>
          <w:p w14:paraId="7F127460"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Наименование разделов и тем</w:t>
            </w:r>
          </w:p>
        </w:tc>
        <w:tc>
          <w:tcPr>
            <w:tcW w:w="1617" w:type="pct"/>
            <w:tcBorders>
              <w:top w:val="single" w:sz="4" w:space="0" w:color="auto"/>
              <w:left w:val="single" w:sz="4" w:space="0" w:color="auto"/>
              <w:bottom w:val="single" w:sz="4" w:space="0" w:color="auto"/>
              <w:right w:val="single" w:sz="4" w:space="0" w:color="auto"/>
            </w:tcBorders>
            <w:vAlign w:val="center"/>
            <w:hideMark/>
          </w:tcPr>
          <w:p w14:paraId="02077C11"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406" w:type="pct"/>
            <w:tcBorders>
              <w:top w:val="single" w:sz="4" w:space="0" w:color="auto"/>
              <w:left w:val="single" w:sz="4" w:space="0" w:color="auto"/>
              <w:bottom w:val="single" w:sz="4" w:space="0" w:color="auto"/>
              <w:right w:val="single" w:sz="4" w:space="0" w:color="auto"/>
            </w:tcBorders>
            <w:vAlign w:val="center"/>
            <w:hideMark/>
          </w:tcPr>
          <w:p w14:paraId="742F4EF2"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 xml:space="preserve">Объем, акад. ч / в том числе в форме практической подготовки, </w:t>
            </w:r>
            <w:proofErr w:type="spellStart"/>
            <w:r>
              <w:rPr>
                <w:rFonts w:ascii="Times New Roman" w:hAnsi="Times New Roman"/>
                <w:b/>
                <w:bCs/>
                <w:lang w:eastAsia="en-US"/>
              </w:rPr>
              <w:t>акад</w:t>
            </w:r>
            <w:proofErr w:type="spellEnd"/>
            <w:r>
              <w:rPr>
                <w:rFonts w:ascii="Times New Roman" w:hAnsi="Times New Roman"/>
                <w:b/>
                <w:bCs/>
                <w:lang w:eastAsia="en-US"/>
              </w:rPr>
              <w:t xml:space="preserve"> ч</w:t>
            </w:r>
          </w:p>
        </w:tc>
        <w:tc>
          <w:tcPr>
            <w:tcW w:w="550" w:type="pct"/>
            <w:tcBorders>
              <w:top w:val="single" w:sz="4" w:space="0" w:color="auto"/>
              <w:left w:val="single" w:sz="4" w:space="0" w:color="auto"/>
              <w:bottom w:val="single" w:sz="4" w:space="0" w:color="auto"/>
              <w:right w:val="single" w:sz="4" w:space="0" w:color="auto"/>
            </w:tcBorders>
            <w:vAlign w:val="center"/>
            <w:hideMark/>
          </w:tcPr>
          <w:p w14:paraId="55F491A7"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b/>
                <w:bCs/>
                <w:lang w:eastAsia="en-US"/>
              </w:rPr>
              <w:t>Коды компетенций и личностных результатов</w:t>
            </w:r>
            <w:r>
              <w:rPr>
                <w:rStyle w:val="aff0"/>
                <w:b/>
                <w:bCs/>
                <w:lang w:eastAsia="en-US"/>
              </w:rPr>
              <w:footnoteReference w:id="57"/>
            </w:r>
            <w:r>
              <w:rPr>
                <w:rFonts w:ascii="Times New Roman" w:hAnsi="Times New Roman"/>
                <w:b/>
                <w:bCs/>
                <w:lang w:eastAsia="en-US"/>
              </w:rPr>
              <w:t>, формированию которых способствует элемент программы</w:t>
            </w:r>
          </w:p>
        </w:tc>
        <w:tc>
          <w:tcPr>
            <w:tcW w:w="249" w:type="pct"/>
            <w:tcBorders>
              <w:top w:val="single" w:sz="4" w:space="0" w:color="auto"/>
              <w:left w:val="single" w:sz="4" w:space="0" w:color="auto"/>
              <w:bottom w:val="single" w:sz="4" w:space="0" w:color="auto"/>
              <w:right w:val="single" w:sz="4" w:space="0" w:color="auto"/>
            </w:tcBorders>
            <w:hideMark/>
          </w:tcPr>
          <w:p w14:paraId="22848844"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sz w:val="24"/>
                <w:szCs w:val="24"/>
                <w:lang w:eastAsia="en-US"/>
              </w:rPr>
              <w:t>Код ПК, ОК</w:t>
            </w:r>
          </w:p>
        </w:tc>
        <w:tc>
          <w:tcPr>
            <w:tcW w:w="343" w:type="pct"/>
            <w:tcBorders>
              <w:top w:val="single" w:sz="4" w:space="0" w:color="auto"/>
              <w:left w:val="single" w:sz="4" w:space="0" w:color="auto"/>
              <w:bottom w:val="single" w:sz="4" w:space="0" w:color="auto"/>
              <w:right w:val="single" w:sz="4" w:space="0" w:color="auto"/>
            </w:tcBorders>
            <w:hideMark/>
          </w:tcPr>
          <w:p w14:paraId="516C4EF3" w14:textId="77777777" w:rsidR="00682B68" w:rsidRDefault="00682B68" w:rsidP="003F48E9">
            <w:pPr>
              <w:suppressAutoHyphens/>
              <w:spacing w:after="0" w:line="240" w:lineRule="auto"/>
              <w:jc w:val="center"/>
              <w:rPr>
                <w:rFonts w:ascii="Times New Roman" w:hAnsi="Times New Roman"/>
                <w:b/>
                <w:bCs/>
                <w:lang w:eastAsia="en-US"/>
              </w:rPr>
            </w:pPr>
            <w:r>
              <w:rPr>
                <w:rFonts w:ascii="Times New Roman" w:hAnsi="Times New Roman"/>
                <w:sz w:val="24"/>
                <w:szCs w:val="24"/>
                <w:lang w:eastAsia="en-US"/>
              </w:rPr>
              <w:t>Код Н/У/З</w:t>
            </w:r>
          </w:p>
        </w:tc>
      </w:tr>
      <w:tr w:rsidR="00682B68" w14:paraId="16D8B3E0"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hideMark/>
          </w:tcPr>
          <w:p w14:paraId="6499A0F2"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1</w:t>
            </w:r>
          </w:p>
        </w:tc>
        <w:tc>
          <w:tcPr>
            <w:tcW w:w="1617" w:type="pct"/>
            <w:tcBorders>
              <w:top w:val="single" w:sz="4" w:space="0" w:color="auto"/>
              <w:left w:val="single" w:sz="4" w:space="0" w:color="auto"/>
              <w:bottom w:val="single" w:sz="4" w:space="0" w:color="auto"/>
              <w:right w:val="single" w:sz="4" w:space="0" w:color="auto"/>
            </w:tcBorders>
            <w:hideMark/>
          </w:tcPr>
          <w:p w14:paraId="74C03FFF"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2</w:t>
            </w:r>
          </w:p>
        </w:tc>
        <w:tc>
          <w:tcPr>
            <w:tcW w:w="406" w:type="pct"/>
            <w:tcBorders>
              <w:top w:val="single" w:sz="4" w:space="0" w:color="auto"/>
              <w:left w:val="single" w:sz="4" w:space="0" w:color="auto"/>
              <w:bottom w:val="single" w:sz="4" w:space="0" w:color="auto"/>
              <w:right w:val="single" w:sz="4" w:space="0" w:color="auto"/>
            </w:tcBorders>
            <w:hideMark/>
          </w:tcPr>
          <w:p w14:paraId="0E6422E9"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3</w:t>
            </w:r>
          </w:p>
        </w:tc>
        <w:tc>
          <w:tcPr>
            <w:tcW w:w="550" w:type="pct"/>
            <w:tcBorders>
              <w:top w:val="single" w:sz="4" w:space="0" w:color="auto"/>
              <w:left w:val="single" w:sz="4" w:space="0" w:color="auto"/>
              <w:bottom w:val="single" w:sz="4" w:space="0" w:color="auto"/>
              <w:right w:val="single" w:sz="4" w:space="0" w:color="auto"/>
            </w:tcBorders>
            <w:hideMark/>
          </w:tcPr>
          <w:p w14:paraId="329BEF21" w14:textId="77777777" w:rsidR="00682B68" w:rsidRDefault="00682B68" w:rsidP="003F48E9">
            <w:pPr>
              <w:spacing w:after="0" w:line="240" w:lineRule="auto"/>
              <w:jc w:val="center"/>
              <w:rPr>
                <w:rFonts w:ascii="Times New Roman" w:hAnsi="Times New Roman"/>
                <w:b/>
                <w:bCs/>
                <w:i/>
                <w:iCs/>
                <w:lang w:eastAsia="en-US"/>
              </w:rPr>
            </w:pPr>
            <w:r>
              <w:rPr>
                <w:rFonts w:ascii="Times New Roman" w:hAnsi="Times New Roman"/>
                <w:b/>
                <w:bCs/>
                <w:i/>
                <w:iCs/>
                <w:lang w:eastAsia="en-US"/>
              </w:rPr>
              <w:t>4</w:t>
            </w:r>
          </w:p>
        </w:tc>
        <w:tc>
          <w:tcPr>
            <w:tcW w:w="249" w:type="pct"/>
            <w:tcBorders>
              <w:top w:val="single" w:sz="4" w:space="0" w:color="auto"/>
              <w:left w:val="single" w:sz="4" w:space="0" w:color="auto"/>
              <w:bottom w:val="single" w:sz="4" w:space="0" w:color="auto"/>
              <w:right w:val="single" w:sz="4" w:space="0" w:color="auto"/>
            </w:tcBorders>
          </w:tcPr>
          <w:p w14:paraId="23319E74" w14:textId="77777777" w:rsidR="00682B68" w:rsidRDefault="00682B68" w:rsidP="003F48E9">
            <w:pPr>
              <w:spacing w:after="0" w:line="240" w:lineRule="auto"/>
              <w:jc w:val="center"/>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tcPr>
          <w:p w14:paraId="41989D56" w14:textId="77777777" w:rsidR="00682B68" w:rsidRDefault="00682B68" w:rsidP="003F48E9">
            <w:pPr>
              <w:spacing w:after="0" w:line="240" w:lineRule="auto"/>
              <w:jc w:val="center"/>
              <w:rPr>
                <w:rFonts w:ascii="Times New Roman" w:hAnsi="Times New Roman"/>
                <w:b/>
                <w:bCs/>
                <w:i/>
                <w:iCs/>
                <w:lang w:eastAsia="en-US"/>
              </w:rPr>
            </w:pPr>
          </w:p>
        </w:tc>
      </w:tr>
      <w:tr w:rsidR="00DC455F" w14:paraId="73BDD90F" w14:textId="77777777" w:rsidTr="008865E5">
        <w:trPr>
          <w:gridAfter w:val="1"/>
          <w:wAfter w:w="1390" w:type="pct"/>
          <w:trHeight w:val="20"/>
        </w:trPr>
        <w:tc>
          <w:tcPr>
            <w:tcW w:w="2062" w:type="pct"/>
            <w:gridSpan w:val="2"/>
            <w:tcBorders>
              <w:top w:val="single" w:sz="4" w:space="0" w:color="auto"/>
              <w:left w:val="single" w:sz="4" w:space="0" w:color="auto"/>
              <w:bottom w:val="single" w:sz="4" w:space="0" w:color="auto"/>
              <w:right w:val="single" w:sz="4" w:space="0" w:color="auto"/>
            </w:tcBorders>
          </w:tcPr>
          <w:p w14:paraId="0ED46AF9" w14:textId="4FEE9FCB" w:rsidR="00DC455F" w:rsidRDefault="00DC455F" w:rsidP="008865E5">
            <w:pPr>
              <w:shd w:val="clear" w:color="auto" w:fill="FFFFFF"/>
              <w:spacing w:after="0" w:line="240" w:lineRule="auto"/>
              <w:rPr>
                <w:rFonts w:ascii="Times New Roman" w:hAnsi="Times New Roman"/>
                <w:b/>
                <w:bCs/>
                <w:lang w:eastAsia="en-US"/>
              </w:rPr>
            </w:pPr>
            <w:r w:rsidRPr="008865E5">
              <w:rPr>
                <w:rFonts w:ascii="Times New Roman" w:hAnsi="Times New Roman"/>
                <w:b/>
                <w:bCs/>
                <w:lang w:eastAsia="en-US"/>
              </w:rPr>
              <w:t xml:space="preserve">Введение. </w:t>
            </w:r>
            <w:r w:rsidRPr="008865E5">
              <w:rPr>
                <w:rFonts w:ascii="Times New Roman" w:hAnsi="Times New Roman"/>
                <w:lang w:eastAsia="en-US"/>
              </w:rPr>
              <w:t>Содержание и сущность стратегии управления персоналом</w:t>
            </w:r>
          </w:p>
        </w:tc>
        <w:tc>
          <w:tcPr>
            <w:tcW w:w="406" w:type="pct"/>
            <w:tcBorders>
              <w:top w:val="single" w:sz="4" w:space="0" w:color="auto"/>
              <w:left w:val="single" w:sz="4" w:space="0" w:color="auto"/>
              <w:bottom w:val="single" w:sz="4" w:space="0" w:color="auto"/>
              <w:right w:val="single" w:sz="4" w:space="0" w:color="auto"/>
            </w:tcBorders>
          </w:tcPr>
          <w:p w14:paraId="06189406" w14:textId="225C0343" w:rsidR="00DC455F" w:rsidRDefault="00DC455F" w:rsidP="003F48E9">
            <w:pPr>
              <w:spacing w:after="0" w:line="240" w:lineRule="auto"/>
              <w:jc w:val="center"/>
              <w:rPr>
                <w:rFonts w:ascii="Times New Roman" w:hAnsi="Times New Roman"/>
                <w:b/>
                <w:bCs/>
                <w:iCs/>
                <w:lang w:eastAsia="en-US"/>
              </w:rPr>
            </w:pPr>
            <w:r>
              <w:rPr>
                <w:rFonts w:ascii="Times New Roman" w:hAnsi="Times New Roman"/>
                <w:b/>
                <w:bCs/>
                <w:iCs/>
                <w:lang w:eastAsia="en-US"/>
              </w:rPr>
              <w:t>2</w:t>
            </w:r>
          </w:p>
        </w:tc>
        <w:tc>
          <w:tcPr>
            <w:tcW w:w="550" w:type="pct"/>
            <w:tcBorders>
              <w:top w:val="single" w:sz="4" w:space="0" w:color="auto"/>
              <w:left w:val="single" w:sz="4" w:space="0" w:color="auto"/>
              <w:bottom w:val="single" w:sz="4" w:space="0" w:color="auto"/>
              <w:right w:val="single" w:sz="4" w:space="0" w:color="auto"/>
            </w:tcBorders>
          </w:tcPr>
          <w:p w14:paraId="77F35B2E" w14:textId="77777777" w:rsidR="00DC455F" w:rsidRDefault="00DC455F" w:rsidP="003F48E9">
            <w:pPr>
              <w:spacing w:after="0" w:line="240" w:lineRule="auto"/>
              <w:jc w:val="center"/>
              <w:rPr>
                <w:rFonts w:ascii="Times New Roman" w:hAnsi="Times New Roman"/>
                <w:b/>
                <w:i/>
                <w:lang w:eastAsia="en-US"/>
              </w:rPr>
            </w:pPr>
          </w:p>
        </w:tc>
        <w:tc>
          <w:tcPr>
            <w:tcW w:w="249" w:type="pct"/>
            <w:tcBorders>
              <w:top w:val="single" w:sz="4" w:space="0" w:color="auto"/>
              <w:left w:val="single" w:sz="4" w:space="0" w:color="auto"/>
              <w:bottom w:val="single" w:sz="4" w:space="0" w:color="auto"/>
              <w:right w:val="single" w:sz="4" w:space="0" w:color="auto"/>
            </w:tcBorders>
          </w:tcPr>
          <w:p w14:paraId="4DFDEBF8" w14:textId="77777777" w:rsidR="00DC455F" w:rsidRDefault="00DC455F" w:rsidP="003F48E9">
            <w:pPr>
              <w:spacing w:after="0" w:line="240" w:lineRule="auto"/>
              <w:jc w:val="center"/>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tcPr>
          <w:p w14:paraId="21527777" w14:textId="77777777" w:rsidR="00DC455F" w:rsidRDefault="00DC455F" w:rsidP="003F48E9">
            <w:pPr>
              <w:spacing w:after="0" w:line="240" w:lineRule="auto"/>
              <w:jc w:val="center"/>
              <w:rPr>
                <w:rFonts w:ascii="Times New Roman" w:hAnsi="Times New Roman"/>
                <w:b/>
                <w:bCs/>
                <w:i/>
                <w:iCs/>
                <w:lang w:eastAsia="en-US"/>
              </w:rPr>
            </w:pPr>
          </w:p>
        </w:tc>
      </w:tr>
      <w:tr w:rsidR="00682B68" w14:paraId="58260AD6" w14:textId="77777777" w:rsidTr="008865E5">
        <w:trPr>
          <w:gridAfter w:val="1"/>
          <w:wAfter w:w="1390" w:type="pct"/>
          <w:trHeight w:val="20"/>
        </w:trPr>
        <w:tc>
          <w:tcPr>
            <w:tcW w:w="2062" w:type="pct"/>
            <w:gridSpan w:val="2"/>
            <w:tcBorders>
              <w:top w:val="single" w:sz="4" w:space="0" w:color="auto"/>
              <w:left w:val="single" w:sz="4" w:space="0" w:color="auto"/>
              <w:bottom w:val="single" w:sz="4" w:space="0" w:color="auto"/>
              <w:right w:val="single" w:sz="4" w:space="0" w:color="auto"/>
            </w:tcBorders>
            <w:hideMark/>
          </w:tcPr>
          <w:p w14:paraId="127964BB" w14:textId="436E2D98" w:rsidR="00682B68" w:rsidRDefault="00682B68" w:rsidP="003F48E9">
            <w:pPr>
              <w:spacing w:after="0" w:line="240" w:lineRule="auto"/>
              <w:rPr>
                <w:rFonts w:ascii="Times New Roman" w:hAnsi="Times New Roman"/>
                <w:b/>
                <w:bCs/>
                <w:lang w:eastAsia="en-US"/>
              </w:rPr>
            </w:pPr>
            <w:r>
              <w:rPr>
                <w:rFonts w:ascii="Times New Roman" w:hAnsi="Times New Roman"/>
                <w:b/>
                <w:bCs/>
                <w:lang w:eastAsia="en-US"/>
              </w:rPr>
              <w:t>Раздел 1.</w:t>
            </w:r>
            <w:r w:rsidRPr="00136129">
              <w:rPr>
                <w:rFonts w:ascii="Times New Roman" w:hAnsi="Times New Roman"/>
                <w:b/>
                <w:bCs/>
                <w:lang w:eastAsia="en-US"/>
              </w:rPr>
              <w:t xml:space="preserve"> </w:t>
            </w:r>
            <w:r w:rsidR="00DC455F" w:rsidRPr="008865E5">
              <w:rPr>
                <w:rFonts w:ascii="Times New Roman" w:hAnsi="Times New Roman"/>
                <w:b/>
                <w:bCs/>
                <w:lang w:eastAsia="en-US"/>
              </w:rPr>
              <w:t>Управление персоналом, как составляющая управленческой деятельностью</w:t>
            </w:r>
          </w:p>
        </w:tc>
        <w:tc>
          <w:tcPr>
            <w:tcW w:w="406" w:type="pct"/>
            <w:tcBorders>
              <w:top w:val="single" w:sz="4" w:space="0" w:color="auto"/>
              <w:left w:val="single" w:sz="4" w:space="0" w:color="auto"/>
              <w:bottom w:val="single" w:sz="4" w:space="0" w:color="auto"/>
              <w:right w:val="single" w:sz="4" w:space="0" w:color="auto"/>
            </w:tcBorders>
            <w:hideMark/>
          </w:tcPr>
          <w:p w14:paraId="561A10EE" w14:textId="7870A1E7" w:rsidR="00682B68" w:rsidRDefault="00DC455F" w:rsidP="003F48E9">
            <w:pPr>
              <w:spacing w:after="0" w:line="240" w:lineRule="auto"/>
              <w:jc w:val="center"/>
              <w:rPr>
                <w:rFonts w:ascii="Times New Roman" w:hAnsi="Times New Roman"/>
                <w:b/>
                <w:bCs/>
                <w:iCs/>
                <w:lang w:eastAsia="en-US"/>
              </w:rPr>
            </w:pPr>
            <w:r>
              <w:rPr>
                <w:rFonts w:ascii="Times New Roman" w:hAnsi="Times New Roman"/>
                <w:b/>
                <w:bCs/>
                <w:iCs/>
                <w:lang w:eastAsia="en-US"/>
              </w:rPr>
              <w:t>4</w:t>
            </w:r>
          </w:p>
        </w:tc>
        <w:tc>
          <w:tcPr>
            <w:tcW w:w="550" w:type="pct"/>
            <w:tcBorders>
              <w:top w:val="single" w:sz="4" w:space="0" w:color="auto"/>
              <w:left w:val="single" w:sz="4" w:space="0" w:color="auto"/>
              <w:bottom w:val="single" w:sz="4" w:space="0" w:color="auto"/>
              <w:right w:val="single" w:sz="4" w:space="0" w:color="auto"/>
            </w:tcBorders>
          </w:tcPr>
          <w:p w14:paraId="410860BD" w14:textId="77777777" w:rsidR="00682B68" w:rsidRDefault="00682B68" w:rsidP="003F48E9">
            <w:pPr>
              <w:spacing w:after="0" w:line="240" w:lineRule="auto"/>
              <w:jc w:val="center"/>
              <w:rPr>
                <w:rFonts w:ascii="Times New Roman" w:hAnsi="Times New Roman"/>
                <w:b/>
                <w:i/>
                <w:lang w:eastAsia="en-US"/>
              </w:rPr>
            </w:pPr>
          </w:p>
        </w:tc>
        <w:tc>
          <w:tcPr>
            <w:tcW w:w="249" w:type="pct"/>
            <w:tcBorders>
              <w:top w:val="single" w:sz="4" w:space="0" w:color="auto"/>
              <w:left w:val="single" w:sz="4" w:space="0" w:color="auto"/>
              <w:bottom w:val="single" w:sz="4" w:space="0" w:color="auto"/>
              <w:right w:val="single" w:sz="4" w:space="0" w:color="auto"/>
            </w:tcBorders>
          </w:tcPr>
          <w:p w14:paraId="79740A2C" w14:textId="77777777" w:rsidR="00682B68" w:rsidRDefault="00682B68" w:rsidP="003F48E9">
            <w:pPr>
              <w:spacing w:after="0" w:line="240" w:lineRule="auto"/>
              <w:jc w:val="center"/>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tcPr>
          <w:p w14:paraId="73B7402E" w14:textId="77777777" w:rsidR="00682B68" w:rsidRDefault="00682B68" w:rsidP="003F48E9">
            <w:pPr>
              <w:spacing w:after="0" w:line="240" w:lineRule="auto"/>
              <w:jc w:val="center"/>
              <w:rPr>
                <w:rFonts w:ascii="Times New Roman" w:hAnsi="Times New Roman"/>
                <w:b/>
                <w:bCs/>
                <w:i/>
                <w:iCs/>
                <w:lang w:eastAsia="en-US"/>
              </w:rPr>
            </w:pPr>
          </w:p>
        </w:tc>
      </w:tr>
      <w:tr w:rsidR="00682B68" w14:paraId="4888F8AD" w14:textId="77777777" w:rsidTr="008865E5">
        <w:trPr>
          <w:gridAfter w:val="1"/>
          <w:wAfter w:w="1390" w:type="pct"/>
          <w:trHeight w:val="175"/>
        </w:trPr>
        <w:tc>
          <w:tcPr>
            <w:tcW w:w="445" w:type="pct"/>
            <w:tcBorders>
              <w:top w:val="single" w:sz="4" w:space="0" w:color="auto"/>
              <w:left w:val="single" w:sz="4" w:space="0" w:color="auto"/>
              <w:bottom w:val="single" w:sz="4" w:space="0" w:color="auto"/>
              <w:right w:val="single" w:sz="4" w:space="0" w:color="auto"/>
            </w:tcBorders>
          </w:tcPr>
          <w:p w14:paraId="467AA3C3" w14:textId="2F99B18A" w:rsidR="00682B68" w:rsidRPr="00690D28" w:rsidRDefault="00682B68" w:rsidP="003F48E9">
            <w:pPr>
              <w:spacing w:after="0" w:line="240" w:lineRule="auto"/>
              <w:jc w:val="both"/>
              <w:rPr>
                <w:rFonts w:ascii="Times New Roman" w:hAnsi="Times New Roman"/>
                <w:lang w:eastAsia="en-US"/>
              </w:rPr>
            </w:pPr>
          </w:p>
        </w:tc>
        <w:tc>
          <w:tcPr>
            <w:tcW w:w="1617" w:type="pct"/>
            <w:tcBorders>
              <w:top w:val="single" w:sz="4" w:space="0" w:color="auto"/>
              <w:left w:val="single" w:sz="4" w:space="0" w:color="auto"/>
              <w:bottom w:val="single" w:sz="4" w:space="0" w:color="auto"/>
              <w:right w:val="single" w:sz="4" w:space="0" w:color="auto"/>
            </w:tcBorders>
            <w:vAlign w:val="center"/>
          </w:tcPr>
          <w:p w14:paraId="68E7E405" w14:textId="77777777" w:rsidR="00682B68" w:rsidRPr="00690D28" w:rsidRDefault="00690D28" w:rsidP="003F48E9">
            <w:pPr>
              <w:widowControl w:val="0"/>
              <w:spacing w:after="0" w:line="240" w:lineRule="auto"/>
              <w:jc w:val="both"/>
              <w:rPr>
                <w:rFonts w:ascii="Times New Roman" w:hAnsi="Times New Roman"/>
                <w:lang w:eastAsia="en-US"/>
              </w:rPr>
            </w:pPr>
            <w:r w:rsidRPr="00690D28">
              <w:rPr>
                <w:rFonts w:ascii="Times New Roman" w:hAnsi="Times New Roman"/>
                <w:lang w:eastAsia="en-US"/>
              </w:rPr>
              <w:t>Персонал организации (предприятия) как объект управления. Содержание, функции и цели системы управления персоналом</w:t>
            </w:r>
          </w:p>
          <w:p w14:paraId="69E93885" w14:textId="23238E07" w:rsidR="00690D28" w:rsidRPr="00690D28" w:rsidRDefault="00690D28" w:rsidP="003F48E9">
            <w:pPr>
              <w:widowControl w:val="0"/>
              <w:spacing w:after="0" w:line="240" w:lineRule="auto"/>
              <w:jc w:val="both"/>
              <w:rPr>
                <w:rFonts w:ascii="Times New Roman" w:hAnsi="Times New Roman"/>
                <w:lang w:eastAsia="en-US"/>
              </w:rPr>
            </w:pPr>
            <w:r w:rsidRPr="00690D28">
              <w:rPr>
                <w:rFonts w:ascii="Times New Roman" w:hAnsi="Times New Roman"/>
                <w:lang w:eastAsia="en-US"/>
              </w:rPr>
              <w:t>Важнейшие принципы управления персоналом, их характеристики</w:t>
            </w:r>
          </w:p>
        </w:tc>
        <w:tc>
          <w:tcPr>
            <w:tcW w:w="406" w:type="pct"/>
            <w:tcBorders>
              <w:top w:val="single" w:sz="4" w:space="0" w:color="auto"/>
              <w:left w:val="single" w:sz="4" w:space="0" w:color="auto"/>
              <w:right w:val="single" w:sz="4" w:space="0" w:color="auto"/>
            </w:tcBorders>
          </w:tcPr>
          <w:p w14:paraId="332A2780" w14:textId="77777777" w:rsidR="00682B68" w:rsidRDefault="00682B68" w:rsidP="003F48E9">
            <w:pPr>
              <w:shd w:val="clear" w:color="auto" w:fill="FFFFFF"/>
              <w:spacing w:after="0" w:line="240" w:lineRule="auto"/>
              <w:jc w:val="center"/>
              <w:rPr>
                <w:rFonts w:ascii="Times New Roman" w:hAnsi="Times New Roman"/>
                <w:b/>
                <w:bCs/>
                <w:iCs/>
                <w:lang w:eastAsia="en-US"/>
              </w:rPr>
            </w:pPr>
          </w:p>
        </w:tc>
        <w:tc>
          <w:tcPr>
            <w:tcW w:w="550" w:type="pct"/>
            <w:tcBorders>
              <w:top w:val="single" w:sz="4" w:space="0" w:color="auto"/>
              <w:left w:val="single" w:sz="4" w:space="0" w:color="auto"/>
              <w:bottom w:val="single" w:sz="4" w:space="0" w:color="auto"/>
              <w:right w:val="single" w:sz="4" w:space="0" w:color="auto"/>
            </w:tcBorders>
          </w:tcPr>
          <w:p w14:paraId="733A2387" w14:textId="77777777" w:rsidR="00682B68" w:rsidRDefault="00682B68" w:rsidP="003F48E9">
            <w:pPr>
              <w:spacing w:after="0" w:line="240" w:lineRule="auto"/>
              <w:jc w:val="center"/>
              <w:rPr>
                <w:rFonts w:ascii="Times New Roman" w:hAnsi="Times New Roman"/>
                <w:b/>
                <w:bCs/>
                <w:i/>
                <w:iCs/>
                <w:lang w:eastAsia="en-US"/>
              </w:rPr>
            </w:pPr>
          </w:p>
        </w:tc>
        <w:tc>
          <w:tcPr>
            <w:tcW w:w="249" w:type="pct"/>
            <w:vMerge w:val="restart"/>
            <w:tcBorders>
              <w:top w:val="single" w:sz="4" w:space="0" w:color="auto"/>
              <w:left w:val="single" w:sz="4" w:space="0" w:color="auto"/>
              <w:bottom w:val="single" w:sz="4" w:space="0" w:color="auto"/>
              <w:right w:val="single" w:sz="4" w:space="0" w:color="auto"/>
            </w:tcBorders>
            <w:hideMark/>
          </w:tcPr>
          <w:p w14:paraId="1871DD91" w14:textId="77777777" w:rsidR="00682B68" w:rsidRPr="008865E5" w:rsidRDefault="00682B68" w:rsidP="003F48E9">
            <w:pPr>
              <w:suppressAutoHyphens/>
              <w:spacing w:after="0" w:line="240" w:lineRule="auto"/>
              <w:rPr>
                <w:rFonts w:ascii="Times New Roman" w:hAnsi="Times New Roman"/>
                <w:sz w:val="20"/>
                <w:szCs w:val="20"/>
                <w:lang w:eastAsia="en-US"/>
              </w:rPr>
            </w:pPr>
            <w:r w:rsidRPr="008865E5">
              <w:rPr>
                <w:rFonts w:ascii="Times New Roman" w:hAnsi="Times New Roman"/>
                <w:sz w:val="20"/>
                <w:szCs w:val="20"/>
                <w:lang w:eastAsia="en-US"/>
              </w:rPr>
              <w:t>ОК 1 - 9</w:t>
            </w:r>
          </w:p>
          <w:p w14:paraId="634DD053" w14:textId="77777777" w:rsidR="00682B68" w:rsidRDefault="00682B68" w:rsidP="003F48E9">
            <w:pPr>
              <w:spacing w:after="0" w:line="240" w:lineRule="auto"/>
              <w:jc w:val="center"/>
              <w:rPr>
                <w:rFonts w:ascii="Times New Roman" w:hAnsi="Times New Roman"/>
                <w:b/>
                <w:bCs/>
                <w:i/>
                <w:iCs/>
                <w:lang w:eastAsia="en-US"/>
              </w:rPr>
            </w:pPr>
            <w:r w:rsidRPr="008865E5">
              <w:rPr>
                <w:rFonts w:ascii="Times New Roman" w:hAnsi="Times New Roman"/>
                <w:sz w:val="20"/>
                <w:szCs w:val="20"/>
                <w:lang w:eastAsia="en-US"/>
              </w:rPr>
              <w:t>ПК 1.1-1.5, 2.1-2.3, 3.1-3.4</w:t>
            </w:r>
          </w:p>
        </w:tc>
        <w:tc>
          <w:tcPr>
            <w:tcW w:w="343" w:type="pct"/>
            <w:vMerge w:val="restart"/>
            <w:tcBorders>
              <w:top w:val="single" w:sz="4" w:space="0" w:color="auto"/>
              <w:left w:val="single" w:sz="4" w:space="0" w:color="auto"/>
              <w:bottom w:val="single" w:sz="4" w:space="0" w:color="auto"/>
              <w:right w:val="single" w:sz="4" w:space="0" w:color="auto"/>
            </w:tcBorders>
            <w:hideMark/>
          </w:tcPr>
          <w:p w14:paraId="3B3DF963" w14:textId="5F6B5195" w:rsidR="00682B68" w:rsidRDefault="00682B68"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w:t>
            </w:r>
            <w:r w:rsidR="008865E5">
              <w:rPr>
                <w:rFonts w:ascii="Times New Roman" w:hAnsi="Times New Roman"/>
                <w:sz w:val="20"/>
                <w:szCs w:val="20"/>
                <w:lang w:eastAsia="en-US"/>
              </w:rPr>
              <w:t>7</w:t>
            </w:r>
            <w:r>
              <w:rPr>
                <w:rFonts w:ascii="Times New Roman" w:hAnsi="Times New Roman"/>
                <w:sz w:val="20"/>
                <w:szCs w:val="20"/>
                <w:lang w:eastAsia="en-US"/>
              </w:rPr>
              <w:t xml:space="preserve"> 01 </w:t>
            </w:r>
            <w:r w:rsidR="008865E5">
              <w:rPr>
                <w:rFonts w:ascii="Times New Roman" w:hAnsi="Times New Roman"/>
                <w:sz w:val="20"/>
                <w:szCs w:val="20"/>
                <w:lang w:eastAsia="en-US"/>
              </w:rPr>
              <w:t>-</w:t>
            </w:r>
          </w:p>
          <w:p w14:paraId="539520C2" w14:textId="36AB585F" w:rsidR="00682B68" w:rsidRDefault="00682B68"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w:t>
            </w:r>
            <w:r w:rsidR="008865E5">
              <w:rPr>
                <w:rFonts w:ascii="Times New Roman" w:hAnsi="Times New Roman"/>
                <w:sz w:val="20"/>
                <w:szCs w:val="20"/>
                <w:lang w:eastAsia="en-US"/>
              </w:rPr>
              <w:t>7</w:t>
            </w:r>
            <w:r>
              <w:rPr>
                <w:rFonts w:ascii="Times New Roman" w:hAnsi="Times New Roman"/>
                <w:sz w:val="20"/>
                <w:szCs w:val="20"/>
                <w:lang w:eastAsia="en-US"/>
              </w:rPr>
              <w:t xml:space="preserve"> 0</w:t>
            </w:r>
            <w:r w:rsidR="008865E5">
              <w:rPr>
                <w:rFonts w:ascii="Times New Roman" w:hAnsi="Times New Roman"/>
                <w:sz w:val="20"/>
                <w:szCs w:val="20"/>
                <w:lang w:eastAsia="en-US"/>
              </w:rPr>
              <w:t>4</w:t>
            </w:r>
          </w:p>
          <w:p w14:paraId="1B168B7E" w14:textId="6669FE04" w:rsidR="00682B68" w:rsidRDefault="00682B68"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З 02.0</w:t>
            </w:r>
            <w:r w:rsidR="008865E5">
              <w:rPr>
                <w:rFonts w:ascii="Times New Roman" w:hAnsi="Times New Roman"/>
                <w:sz w:val="20"/>
                <w:szCs w:val="20"/>
                <w:lang w:eastAsia="en-US"/>
              </w:rPr>
              <w:t>7</w:t>
            </w:r>
            <w:r>
              <w:rPr>
                <w:rFonts w:ascii="Times New Roman" w:hAnsi="Times New Roman"/>
                <w:sz w:val="20"/>
                <w:szCs w:val="20"/>
                <w:lang w:eastAsia="en-US"/>
              </w:rPr>
              <w:t xml:space="preserve"> 01</w:t>
            </w:r>
          </w:p>
          <w:p w14:paraId="4AF23285" w14:textId="0E9D83EC" w:rsidR="00682B68" w:rsidRDefault="00682B68" w:rsidP="008865E5">
            <w:pPr>
              <w:spacing w:after="0" w:line="240" w:lineRule="auto"/>
              <w:ind w:left="37"/>
              <w:jc w:val="center"/>
              <w:rPr>
                <w:rFonts w:ascii="Times New Roman" w:hAnsi="Times New Roman"/>
                <w:b/>
                <w:bCs/>
                <w:i/>
                <w:iCs/>
                <w:lang w:eastAsia="en-US"/>
              </w:rPr>
            </w:pPr>
            <w:r>
              <w:rPr>
                <w:rFonts w:ascii="Times New Roman" w:hAnsi="Times New Roman"/>
                <w:sz w:val="20"/>
                <w:szCs w:val="20"/>
                <w:lang w:eastAsia="en-US"/>
              </w:rPr>
              <w:t>З 02.0</w:t>
            </w:r>
            <w:r w:rsidR="008865E5">
              <w:rPr>
                <w:rFonts w:ascii="Times New Roman" w:hAnsi="Times New Roman"/>
                <w:sz w:val="20"/>
                <w:szCs w:val="20"/>
                <w:lang w:eastAsia="en-US"/>
              </w:rPr>
              <w:t>7</w:t>
            </w:r>
            <w:r>
              <w:rPr>
                <w:rFonts w:ascii="Times New Roman" w:hAnsi="Times New Roman"/>
                <w:sz w:val="20"/>
                <w:szCs w:val="20"/>
                <w:lang w:eastAsia="en-US"/>
              </w:rPr>
              <w:t xml:space="preserve"> 0</w:t>
            </w:r>
            <w:r w:rsidR="008865E5">
              <w:rPr>
                <w:rFonts w:ascii="Times New Roman" w:hAnsi="Times New Roman"/>
                <w:sz w:val="20"/>
                <w:szCs w:val="20"/>
                <w:lang w:eastAsia="en-US"/>
              </w:rPr>
              <w:t>5</w:t>
            </w:r>
          </w:p>
        </w:tc>
      </w:tr>
      <w:tr w:rsidR="00682B68" w14:paraId="5BD9B07F" w14:textId="77777777" w:rsidTr="008865E5">
        <w:trPr>
          <w:gridAfter w:val="1"/>
          <w:wAfter w:w="1390" w:type="pct"/>
          <w:trHeight w:val="205"/>
        </w:trPr>
        <w:tc>
          <w:tcPr>
            <w:tcW w:w="445" w:type="pct"/>
            <w:tcBorders>
              <w:top w:val="single" w:sz="4" w:space="0" w:color="auto"/>
              <w:left w:val="single" w:sz="4" w:space="0" w:color="auto"/>
              <w:bottom w:val="single" w:sz="4" w:space="0" w:color="auto"/>
              <w:right w:val="single" w:sz="4" w:space="0" w:color="auto"/>
            </w:tcBorders>
          </w:tcPr>
          <w:p w14:paraId="1DD3D645" w14:textId="77777777" w:rsidR="00682B68" w:rsidRDefault="00682B68" w:rsidP="003F48E9">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hideMark/>
          </w:tcPr>
          <w:p w14:paraId="62CFE8AF" w14:textId="77777777" w:rsidR="00682B68" w:rsidRDefault="00682B68" w:rsidP="003F48E9">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406" w:type="pct"/>
            <w:tcBorders>
              <w:top w:val="single" w:sz="4" w:space="0" w:color="auto"/>
              <w:left w:val="single" w:sz="4" w:space="0" w:color="auto"/>
              <w:bottom w:val="single" w:sz="4" w:space="0" w:color="auto"/>
              <w:right w:val="single" w:sz="4" w:space="0" w:color="auto"/>
            </w:tcBorders>
            <w:vAlign w:val="center"/>
            <w:hideMark/>
          </w:tcPr>
          <w:p w14:paraId="5D1E76B0" w14:textId="649E74AD" w:rsidR="00682B68" w:rsidRDefault="00DC455F" w:rsidP="003F48E9">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2</w:t>
            </w:r>
          </w:p>
        </w:tc>
        <w:tc>
          <w:tcPr>
            <w:tcW w:w="550" w:type="pct"/>
            <w:tcBorders>
              <w:top w:val="single" w:sz="4" w:space="0" w:color="auto"/>
              <w:left w:val="single" w:sz="4" w:space="0" w:color="auto"/>
              <w:bottom w:val="single" w:sz="4" w:space="0" w:color="auto"/>
              <w:right w:val="single" w:sz="4" w:space="0" w:color="auto"/>
            </w:tcBorders>
          </w:tcPr>
          <w:p w14:paraId="74BC141A" w14:textId="77777777" w:rsidR="00682B68" w:rsidRDefault="00682B68" w:rsidP="003F48E9">
            <w:pPr>
              <w:spacing w:after="0" w:line="240" w:lineRule="auto"/>
              <w:jc w:val="center"/>
              <w:rPr>
                <w:rFonts w:ascii="Times New Roman" w:hAnsi="Times New Roman"/>
                <w:b/>
                <w:lang w:eastAsia="en-US"/>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6E5C254D" w14:textId="77777777" w:rsidR="00682B68" w:rsidRDefault="00682B68" w:rsidP="003F48E9">
            <w:pPr>
              <w:spacing w:after="0" w:line="256" w:lineRule="auto"/>
              <w:rPr>
                <w:rFonts w:ascii="Times New Roman" w:hAnsi="Times New Roman"/>
                <w:b/>
                <w:bCs/>
                <w:i/>
                <w:iCs/>
                <w:lang w:eastAsia="en-US"/>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14:paraId="600FDE8D" w14:textId="77777777" w:rsidR="00682B68" w:rsidRDefault="00682B68" w:rsidP="008865E5">
            <w:pPr>
              <w:spacing w:after="0" w:line="256" w:lineRule="auto"/>
              <w:ind w:left="37"/>
              <w:jc w:val="center"/>
              <w:rPr>
                <w:rFonts w:ascii="Times New Roman" w:hAnsi="Times New Roman"/>
                <w:b/>
                <w:bCs/>
                <w:i/>
                <w:iCs/>
                <w:lang w:eastAsia="en-US"/>
              </w:rPr>
            </w:pPr>
          </w:p>
        </w:tc>
      </w:tr>
      <w:tr w:rsidR="00682B68" w14:paraId="6EF362A0" w14:textId="77777777" w:rsidTr="008865E5">
        <w:trPr>
          <w:gridAfter w:val="1"/>
          <w:wAfter w:w="1390" w:type="pct"/>
          <w:trHeight w:val="537"/>
        </w:trPr>
        <w:tc>
          <w:tcPr>
            <w:tcW w:w="2062" w:type="pct"/>
            <w:gridSpan w:val="2"/>
            <w:tcBorders>
              <w:top w:val="single" w:sz="4" w:space="0" w:color="auto"/>
              <w:left w:val="single" w:sz="4" w:space="0" w:color="auto"/>
              <w:bottom w:val="single" w:sz="4" w:space="0" w:color="auto"/>
              <w:right w:val="single" w:sz="4" w:space="0" w:color="auto"/>
            </w:tcBorders>
            <w:hideMark/>
          </w:tcPr>
          <w:p w14:paraId="4954D9D8" w14:textId="1EA90C90" w:rsidR="00682B68" w:rsidRDefault="00682B68" w:rsidP="003F48E9">
            <w:pPr>
              <w:shd w:val="clear" w:color="auto" w:fill="FFFFFF"/>
              <w:spacing w:after="0" w:line="240" w:lineRule="auto"/>
              <w:rPr>
                <w:rFonts w:ascii="Times New Roman" w:hAnsi="Times New Roman"/>
                <w:b/>
                <w:bCs/>
                <w:lang w:eastAsia="en-US"/>
              </w:rPr>
            </w:pPr>
            <w:r>
              <w:rPr>
                <w:rFonts w:ascii="Times New Roman" w:hAnsi="Times New Roman"/>
                <w:b/>
                <w:bCs/>
                <w:lang w:eastAsia="en-US"/>
              </w:rPr>
              <w:t xml:space="preserve">Раздел 2. </w:t>
            </w:r>
            <w:r w:rsidR="00DC455F" w:rsidRPr="00690D28">
              <w:rPr>
                <w:rFonts w:ascii="Times New Roman" w:hAnsi="Times New Roman"/>
                <w:b/>
                <w:bCs/>
                <w:lang w:eastAsia="en-US"/>
              </w:rPr>
              <w:t>Организационная структура службы управления персоналом</w:t>
            </w:r>
          </w:p>
        </w:tc>
        <w:tc>
          <w:tcPr>
            <w:tcW w:w="406" w:type="pct"/>
            <w:tcBorders>
              <w:top w:val="single" w:sz="4" w:space="0" w:color="auto"/>
              <w:left w:val="single" w:sz="4" w:space="0" w:color="auto"/>
              <w:bottom w:val="single" w:sz="4" w:space="0" w:color="auto"/>
              <w:right w:val="single" w:sz="4" w:space="0" w:color="auto"/>
            </w:tcBorders>
            <w:vAlign w:val="center"/>
            <w:hideMark/>
          </w:tcPr>
          <w:p w14:paraId="573607E9" w14:textId="1C8A60C7" w:rsidR="00682B68" w:rsidRDefault="00DC455F" w:rsidP="003F48E9">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6</w:t>
            </w:r>
          </w:p>
        </w:tc>
        <w:tc>
          <w:tcPr>
            <w:tcW w:w="550" w:type="pct"/>
            <w:tcBorders>
              <w:top w:val="single" w:sz="4" w:space="0" w:color="auto"/>
              <w:left w:val="single" w:sz="4" w:space="0" w:color="auto"/>
              <w:bottom w:val="single" w:sz="4" w:space="0" w:color="auto"/>
              <w:right w:val="single" w:sz="4" w:space="0" w:color="auto"/>
            </w:tcBorders>
            <w:hideMark/>
          </w:tcPr>
          <w:p w14:paraId="4EDA6AAF" w14:textId="77777777" w:rsidR="00682B68" w:rsidRDefault="00682B68" w:rsidP="003F48E9">
            <w:pPr>
              <w:spacing w:after="0" w:line="240" w:lineRule="auto"/>
              <w:jc w:val="center"/>
              <w:rPr>
                <w:rFonts w:ascii="Times New Roman" w:hAnsi="Times New Roman"/>
                <w:b/>
                <w:lang w:eastAsia="en-US"/>
              </w:rPr>
            </w:pPr>
            <w:r>
              <w:rPr>
                <w:rFonts w:ascii="Times New Roman" w:hAnsi="Times New Roman"/>
                <w:b/>
                <w:lang w:eastAsia="en-US"/>
              </w:rPr>
              <w:t>***</w:t>
            </w:r>
          </w:p>
        </w:tc>
        <w:tc>
          <w:tcPr>
            <w:tcW w:w="249" w:type="pct"/>
            <w:tcBorders>
              <w:top w:val="single" w:sz="4" w:space="0" w:color="auto"/>
              <w:left w:val="single" w:sz="4" w:space="0" w:color="auto"/>
              <w:bottom w:val="single" w:sz="4" w:space="0" w:color="auto"/>
              <w:right w:val="single" w:sz="4" w:space="0" w:color="auto"/>
            </w:tcBorders>
          </w:tcPr>
          <w:p w14:paraId="2C3B8AC6" w14:textId="77777777" w:rsidR="00682B68" w:rsidRDefault="00682B68" w:rsidP="003F48E9">
            <w:pPr>
              <w:spacing w:after="0" w:line="240" w:lineRule="auto"/>
              <w:rPr>
                <w:rFonts w:ascii="Times New Roman" w:hAnsi="Times New Roman"/>
                <w:b/>
                <w:lang w:eastAsia="en-US"/>
              </w:rPr>
            </w:pPr>
          </w:p>
        </w:tc>
        <w:tc>
          <w:tcPr>
            <w:tcW w:w="343" w:type="pct"/>
            <w:tcBorders>
              <w:top w:val="single" w:sz="4" w:space="0" w:color="auto"/>
              <w:left w:val="single" w:sz="4" w:space="0" w:color="auto"/>
              <w:bottom w:val="single" w:sz="4" w:space="0" w:color="auto"/>
              <w:right w:val="single" w:sz="4" w:space="0" w:color="auto"/>
            </w:tcBorders>
          </w:tcPr>
          <w:p w14:paraId="0347A78C" w14:textId="77777777" w:rsidR="00682B68" w:rsidRDefault="00682B68" w:rsidP="008865E5">
            <w:pPr>
              <w:spacing w:after="0" w:line="240" w:lineRule="auto"/>
              <w:ind w:left="37"/>
              <w:jc w:val="center"/>
              <w:rPr>
                <w:rFonts w:ascii="Times New Roman" w:hAnsi="Times New Roman"/>
                <w:b/>
                <w:lang w:eastAsia="en-US"/>
              </w:rPr>
            </w:pPr>
          </w:p>
        </w:tc>
      </w:tr>
      <w:tr w:rsidR="008865E5" w14:paraId="1D292EB4"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0A1B79E2" w14:textId="7E3DFF65" w:rsidR="008865E5" w:rsidRDefault="008865E5" w:rsidP="008865E5">
            <w:pPr>
              <w:spacing w:after="0" w:line="240" w:lineRule="auto"/>
              <w:jc w:val="center"/>
              <w:rPr>
                <w:rFonts w:ascii="Times New Roman" w:hAnsi="Times New Roman"/>
                <w:sz w:val="18"/>
                <w:szCs w:val="18"/>
                <w:lang w:eastAsia="en-US"/>
              </w:rPr>
            </w:pPr>
          </w:p>
        </w:tc>
        <w:tc>
          <w:tcPr>
            <w:tcW w:w="1617" w:type="pct"/>
            <w:tcBorders>
              <w:top w:val="single" w:sz="4" w:space="0" w:color="auto"/>
              <w:left w:val="single" w:sz="4" w:space="0" w:color="auto"/>
              <w:bottom w:val="single" w:sz="4" w:space="0" w:color="auto"/>
              <w:right w:val="single" w:sz="4" w:space="0" w:color="auto"/>
            </w:tcBorders>
          </w:tcPr>
          <w:p w14:paraId="47C442DB" w14:textId="77777777"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Горизонтальное и вертикальное разделение труда. Уровни управления</w:t>
            </w:r>
          </w:p>
          <w:p w14:paraId="620DB879" w14:textId="485E906D"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Основные задачи кадровой службы. Документационное обеспечение</w:t>
            </w:r>
          </w:p>
        </w:tc>
        <w:tc>
          <w:tcPr>
            <w:tcW w:w="406" w:type="pct"/>
            <w:tcBorders>
              <w:top w:val="single" w:sz="4" w:space="0" w:color="auto"/>
              <w:left w:val="single" w:sz="4" w:space="0" w:color="auto"/>
              <w:bottom w:val="single" w:sz="4" w:space="0" w:color="auto"/>
              <w:right w:val="single" w:sz="4" w:space="0" w:color="auto"/>
            </w:tcBorders>
            <w:vAlign w:val="center"/>
          </w:tcPr>
          <w:p w14:paraId="436AD273" w14:textId="77777777" w:rsidR="008865E5" w:rsidRPr="00690D28" w:rsidRDefault="008865E5" w:rsidP="008865E5">
            <w:pPr>
              <w:spacing w:after="0" w:line="240" w:lineRule="auto"/>
              <w:jc w:val="center"/>
              <w:rPr>
                <w:rFonts w:ascii="Times New Roman" w:hAnsi="Times New Roman"/>
                <w:lang w:eastAsia="en-US"/>
              </w:rPr>
            </w:pPr>
          </w:p>
        </w:tc>
        <w:tc>
          <w:tcPr>
            <w:tcW w:w="550" w:type="pct"/>
            <w:tcBorders>
              <w:top w:val="single" w:sz="4" w:space="0" w:color="auto"/>
              <w:left w:val="single" w:sz="4" w:space="0" w:color="auto"/>
              <w:bottom w:val="single" w:sz="4" w:space="0" w:color="auto"/>
              <w:right w:val="single" w:sz="4" w:space="0" w:color="auto"/>
            </w:tcBorders>
          </w:tcPr>
          <w:p w14:paraId="74184D1B" w14:textId="77777777" w:rsidR="008865E5" w:rsidRDefault="008865E5" w:rsidP="008865E5">
            <w:pPr>
              <w:spacing w:after="0" w:line="240" w:lineRule="auto"/>
              <w:jc w:val="center"/>
              <w:rPr>
                <w:rFonts w:ascii="Times New Roman" w:hAnsi="Times New Roman"/>
                <w:b/>
                <w:lang w:eastAsia="en-US"/>
              </w:rPr>
            </w:pPr>
          </w:p>
        </w:tc>
        <w:tc>
          <w:tcPr>
            <w:tcW w:w="249" w:type="pct"/>
            <w:vMerge w:val="restart"/>
            <w:tcBorders>
              <w:top w:val="single" w:sz="4" w:space="0" w:color="auto"/>
              <w:left w:val="single" w:sz="4" w:space="0" w:color="auto"/>
              <w:bottom w:val="single" w:sz="4" w:space="0" w:color="auto"/>
              <w:right w:val="single" w:sz="4" w:space="0" w:color="auto"/>
            </w:tcBorders>
            <w:hideMark/>
          </w:tcPr>
          <w:p w14:paraId="26A14106" w14:textId="77777777" w:rsidR="008865E5" w:rsidRPr="008865E5" w:rsidRDefault="008865E5" w:rsidP="008865E5">
            <w:pPr>
              <w:suppressAutoHyphens/>
              <w:spacing w:after="0" w:line="240" w:lineRule="auto"/>
              <w:rPr>
                <w:rFonts w:ascii="Times New Roman" w:hAnsi="Times New Roman"/>
                <w:sz w:val="20"/>
                <w:szCs w:val="20"/>
                <w:lang w:eastAsia="en-US"/>
              </w:rPr>
            </w:pPr>
            <w:r w:rsidRPr="008865E5">
              <w:rPr>
                <w:rFonts w:ascii="Times New Roman" w:hAnsi="Times New Roman"/>
                <w:sz w:val="20"/>
                <w:szCs w:val="20"/>
                <w:lang w:eastAsia="en-US"/>
              </w:rPr>
              <w:t>ОК 1 - 9</w:t>
            </w:r>
          </w:p>
          <w:p w14:paraId="02811B04" w14:textId="13483D67" w:rsidR="008865E5" w:rsidRDefault="008865E5" w:rsidP="008865E5">
            <w:pPr>
              <w:spacing w:after="0" w:line="240" w:lineRule="auto"/>
              <w:jc w:val="center"/>
              <w:rPr>
                <w:rFonts w:ascii="Times New Roman" w:hAnsi="Times New Roman"/>
                <w:b/>
                <w:bCs/>
                <w:i/>
                <w:iCs/>
                <w:lang w:eastAsia="en-US"/>
              </w:rPr>
            </w:pPr>
            <w:r w:rsidRPr="008865E5">
              <w:rPr>
                <w:rFonts w:ascii="Times New Roman" w:hAnsi="Times New Roman"/>
                <w:sz w:val="20"/>
                <w:szCs w:val="20"/>
                <w:lang w:eastAsia="en-US"/>
              </w:rPr>
              <w:t>ПК 1.1-1.5, 2.1-2.3, 3.1-3.4</w:t>
            </w:r>
          </w:p>
        </w:tc>
        <w:tc>
          <w:tcPr>
            <w:tcW w:w="343" w:type="pct"/>
            <w:vMerge w:val="restart"/>
            <w:tcBorders>
              <w:top w:val="single" w:sz="4" w:space="0" w:color="auto"/>
              <w:left w:val="single" w:sz="4" w:space="0" w:color="auto"/>
              <w:bottom w:val="single" w:sz="4" w:space="0" w:color="auto"/>
              <w:right w:val="single" w:sz="4" w:space="0" w:color="auto"/>
            </w:tcBorders>
            <w:hideMark/>
          </w:tcPr>
          <w:p w14:paraId="1DFAB8F1" w14:textId="77777777"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01 -</w:t>
            </w:r>
          </w:p>
          <w:p w14:paraId="3695BF22" w14:textId="0B42C090"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04</w:t>
            </w:r>
          </w:p>
          <w:p w14:paraId="29D23D11" w14:textId="1AE21760"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З 02.07 01</w:t>
            </w:r>
          </w:p>
          <w:p w14:paraId="2E08A831" w14:textId="017D741F" w:rsidR="008865E5" w:rsidRDefault="008865E5" w:rsidP="008865E5">
            <w:pPr>
              <w:spacing w:after="0" w:line="240" w:lineRule="auto"/>
              <w:ind w:left="37"/>
              <w:jc w:val="center"/>
              <w:rPr>
                <w:rFonts w:ascii="Times New Roman" w:hAnsi="Times New Roman"/>
                <w:b/>
                <w:bCs/>
                <w:i/>
                <w:iCs/>
                <w:lang w:eastAsia="en-US"/>
              </w:rPr>
            </w:pPr>
            <w:r>
              <w:rPr>
                <w:rFonts w:ascii="Times New Roman" w:hAnsi="Times New Roman"/>
                <w:sz w:val="20"/>
                <w:szCs w:val="20"/>
                <w:lang w:eastAsia="en-US"/>
              </w:rPr>
              <w:t>З 02.07 05</w:t>
            </w:r>
          </w:p>
        </w:tc>
      </w:tr>
      <w:tr w:rsidR="008865E5" w14:paraId="5ACCEA40"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43BFD8EB"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hideMark/>
          </w:tcPr>
          <w:p w14:paraId="31F17595" w14:textId="77777777" w:rsidR="008865E5" w:rsidRDefault="008865E5" w:rsidP="008865E5">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406" w:type="pct"/>
            <w:tcBorders>
              <w:top w:val="single" w:sz="4" w:space="0" w:color="auto"/>
              <w:left w:val="single" w:sz="4" w:space="0" w:color="auto"/>
              <w:bottom w:val="single" w:sz="4" w:space="0" w:color="auto"/>
              <w:right w:val="single" w:sz="4" w:space="0" w:color="auto"/>
            </w:tcBorders>
            <w:vAlign w:val="center"/>
            <w:hideMark/>
          </w:tcPr>
          <w:p w14:paraId="1738902D" w14:textId="7BB1DECB"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6</w:t>
            </w:r>
          </w:p>
        </w:tc>
        <w:tc>
          <w:tcPr>
            <w:tcW w:w="550" w:type="pct"/>
            <w:tcBorders>
              <w:top w:val="single" w:sz="4" w:space="0" w:color="auto"/>
              <w:left w:val="single" w:sz="4" w:space="0" w:color="auto"/>
              <w:bottom w:val="single" w:sz="4" w:space="0" w:color="auto"/>
              <w:right w:val="single" w:sz="4" w:space="0" w:color="auto"/>
            </w:tcBorders>
          </w:tcPr>
          <w:p w14:paraId="6FFFC6EA" w14:textId="77777777" w:rsidR="008865E5" w:rsidRDefault="008865E5" w:rsidP="008865E5">
            <w:pPr>
              <w:spacing w:after="0" w:line="240" w:lineRule="auto"/>
              <w:jc w:val="center"/>
              <w:rPr>
                <w:rFonts w:ascii="Times New Roman" w:hAnsi="Times New Roman"/>
                <w:b/>
                <w:lang w:eastAsia="en-US"/>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427F0488" w14:textId="77777777" w:rsidR="008865E5" w:rsidRDefault="008865E5" w:rsidP="008865E5">
            <w:pPr>
              <w:spacing w:after="0" w:line="256" w:lineRule="auto"/>
              <w:rPr>
                <w:rFonts w:ascii="Times New Roman" w:hAnsi="Times New Roman"/>
                <w:b/>
                <w:bCs/>
                <w:i/>
                <w:iCs/>
                <w:lang w:eastAsia="en-US"/>
              </w:rPr>
            </w:pPr>
          </w:p>
        </w:tc>
        <w:tc>
          <w:tcPr>
            <w:tcW w:w="343" w:type="pct"/>
            <w:vMerge/>
            <w:tcBorders>
              <w:top w:val="single" w:sz="4" w:space="0" w:color="auto"/>
              <w:left w:val="single" w:sz="4" w:space="0" w:color="auto"/>
              <w:bottom w:val="single" w:sz="4" w:space="0" w:color="auto"/>
              <w:right w:val="single" w:sz="4" w:space="0" w:color="auto"/>
            </w:tcBorders>
            <w:vAlign w:val="center"/>
            <w:hideMark/>
          </w:tcPr>
          <w:p w14:paraId="1DDDA342" w14:textId="77777777" w:rsidR="008865E5" w:rsidRDefault="008865E5" w:rsidP="008865E5">
            <w:pPr>
              <w:spacing w:after="0" w:line="256" w:lineRule="auto"/>
              <w:ind w:left="37"/>
              <w:jc w:val="center"/>
              <w:rPr>
                <w:rFonts w:ascii="Times New Roman" w:hAnsi="Times New Roman"/>
                <w:b/>
                <w:bCs/>
                <w:i/>
                <w:iCs/>
                <w:lang w:eastAsia="en-US"/>
              </w:rPr>
            </w:pPr>
          </w:p>
        </w:tc>
      </w:tr>
      <w:tr w:rsidR="008865E5" w14:paraId="27B2802C" w14:textId="77777777" w:rsidTr="008865E5">
        <w:trPr>
          <w:gridAfter w:val="1"/>
          <w:wAfter w:w="1390" w:type="pct"/>
          <w:trHeight w:val="20"/>
        </w:trPr>
        <w:tc>
          <w:tcPr>
            <w:tcW w:w="2062" w:type="pct"/>
            <w:gridSpan w:val="2"/>
            <w:tcBorders>
              <w:top w:val="single" w:sz="4" w:space="0" w:color="auto"/>
              <w:left w:val="single" w:sz="4" w:space="0" w:color="auto"/>
              <w:bottom w:val="single" w:sz="4" w:space="0" w:color="auto"/>
              <w:right w:val="single" w:sz="4" w:space="0" w:color="auto"/>
            </w:tcBorders>
          </w:tcPr>
          <w:p w14:paraId="2A455FE0" w14:textId="7936199C" w:rsidR="008865E5" w:rsidRDefault="008865E5" w:rsidP="008865E5">
            <w:pPr>
              <w:shd w:val="clear" w:color="auto" w:fill="FFFFFF"/>
              <w:spacing w:after="0" w:line="240" w:lineRule="auto"/>
              <w:rPr>
                <w:rFonts w:ascii="Times New Roman" w:hAnsi="Times New Roman"/>
                <w:b/>
                <w:bCs/>
                <w:lang w:eastAsia="en-US"/>
              </w:rPr>
            </w:pPr>
            <w:r w:rsidRPr="00690D28">
              <w:rPr>
                <w:rFonts w:ascii="Times New Roman" w:hAnsi="Times New Roman"/>
                <w:b/>
                <w:bCs/>
                <w:lang w:eastAsia="en-US"/>
              </w:rPr>
              <w:t>Раздел 3. Анализ кадрового потенциала предприятия</w:t>
            </w:r>
          </w:p>
        </w:tc>
        <w:tc>
          <w:tcPr>
            <w:tcW w:w="406" w:type="pct"/>
            <w:tcBorders>
              <w:top w:val="single" w:sz="4" w:space="0" w:color="auto"/>
              <w:left w:val="single" w:sz="4" w:space="0" w:color="auto"/>
              <w:bottom w:val="single" w:sz="4" w:space="0" w:color="auto"/>
              <w:right w:val="single" w:sz="4" w:space="0" w:color="auto"/>
            </w:tcBorders>
            <w:vAlign w:val="center"/>
          </w:tcPr>
          <w:p w14:paraId="427BDF4E" w14:textId="6008C9D0"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10</w:t>
            </w:r>
          </w:p>
        </w:tc>
        <w:tc>
          <w:tcPr>
            <w:tcW w:w="550" w:type="pct"/>
            <w:tcBorders>
              <w:top w:val="single" w:sz="4" w:space="0" w:color="auto"/>
              <w:left w:val="single" w:sz="4" w:space="0" w:color="auto"/>
              <w:bottom w:val="single" w:sz="4" w:space="0" w:color="auto"/>
              <w:right w:val="single" w:sz="4" w:space="0" w:color="auto"/>
            </w:tcBorders>
          </w:tcPr>
          <w:p w14:paraId="25327F64"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vAlign w:val="center"/>
          </w:tcPr>
          <w:p w14:paraId="1D4DE0D1" w14:textId="77777777" w:rsidR="008865E5" w:rsidRDefault="008865E5" w:rsidP="008865E5">
            <w:pPr>
              <w:spacing w:after="0" w:line="256" w:lineRule="auto"/>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4FB68253" w14:textId="77777777" w:rsidR="008865E5" w:rsidRDefault="008865E5" w:rsidP="008865E5">
            <w:pPr>
              <w:spacing w:after="0" w:line="256" w:lineRule="auto"/>
              <w:ind w:left="37"/>
              <w:jc w:val="center"/>
              <w:rPr>
                <w:rFonts w:ascii="Times New Roman" w:hAnsi="Times New Roman"/>
                <w:b/>
                <w:bCs/>
                <w:i/>
                <w:iCs/>
                <w:lang w:eastAsia="en-US"/>
              </w:rPr>
            </w:pPr>
          </w:p>
        </w:tc>
      </w:tr>
      <w:tr w:rsidR="008865E5" w14:paraId="221B81FF"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6B30F050"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tcPr>
          <w:p w14:paraId="67EE0A30" w14:textId="77777777"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Сущность кадрового персонала организации. Системный подход к управлению персоналом</w:t>
            </w:r>
          </w:p>
          <w:p w14:paraId="4F800F38" w14:textId="3209CD6C" w:rsidR="008865E5" w:rsidRDefault="008865E5" w:rsidP="008865E5">
            <w:pPr>
              <w:spacing w:after="0" w:line="240" w:lineRule="auto"/>
              <w:jc w:val="both"/>
              <w:rPr>
                <w:rFonts w:ascii="Times New Roman" w:hAnsi="Times New Roman"/>
                <w:b/>
                <w:bCs/>
                <w:lang w:eastAsia="en-US"/>
              </w:rPr>
            </w:pPr>
            <w:r w:rsidRPr="00690D28">
              <w:rPr>
                <w:rFonts w:ascii="Times New Roman" w:hAnsi="Times New Roman"/>
                <w:lang w:eastAsia="en-US"/>
              </w:rPr>
              <w:t>Сущность найма на работу. Кадровая политика организации и альтернатива найму работников</w:t>
            </w:r>
          </w:p>
        </w:tc>
        <w:tc>
          <w:tcPr>
            <w:tcW w:w="406" w:type="pct"/>
            <w:tcBorders>
              <w:top w:val="single" w:sz="4" w:space="0" w:color="auto"/>
              <w:left w:val="single" w:sz="4" w:space="0" w:color="auto"/>
              <w:bottom w:val="single" w:sz="4" w:space="0" w:color="auto"/>
              <w:right w:val="single" w:sz="4" w:space="0" w:color="auto"/>
            </w:tcBorders>
            <w:vAlign w:val="center"/>
          </w:tcPr>
          <w:p w14:paraId="7ED4AF62" w14:textId="77777777" w:rsidR="008865E5" w:rsidRDefault="008865E5" w:rsidP="008865E5">
            <w:pPr>
              <w:shd w:val="clear" w:color="auto" w:fill="FFFFFF"/>
              <w:spacing w:after="0" w:line="240" w:lineRule="auto"/>
              <w:jc w:val="center"/>
              <w:rPr>
                <w:rFonts w:ascii="Times New Roman" w:hAnsi="Times New Roman"/>
                <w:b/>
                <w:bCs/>
                <w:lang w:eastAsia="en-US"/>
              </w:rPr>
            </w:pPr>
          </w:p>
        </w:tc>
        <w:tc>
          <w:tcPr>
            <w:tcW w:w="550" w:type="pct"/>
            <w:tcBorders>
              <w:top w:val="single" w:sz="4" w:space="0" w:color="auto"/>
              <w:left w:val="single" w:sz="4" w:space="0" w:color="auto"/>
              <w:bottom w:val="single" w:sz="4" w:space="0" w:color="auto"/>
              <w:right w:val="single" w:sz="4" w:space="0" w:color="auto"/>
            </w:tcBorders>
          </w:tcPr>
          <w:p w14:paraId="40592CDA"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tcPr>
          <w:p w14:paraId="0D05C192" w14:textId="77777777" w:rsidR="008865E5" w:rsidRPr="008865E5" w:rsidRDefault="008865E5" w:rsidP="008865E5">
            <w:pPr>
              <w:suppressAutoHyphens/>
              <w:spacing w:after="0" w:line="240" w:lineRule="auto"/>
              <w:rPr>
                <w:rFonts w:ascii="Times New Roman" w:hAnsi="Times New Roman"/>
                <w:sz w:val="20"/>
                <w:szCs w:val="20"/>
                <w:lang w:eastAsia="en-US"/>
              </w:rPr>
            </w:pPr>
            <w:r w:rsidRPr="008865E5">
              <w:rPr>
                <w:rFonts w:ascii="Times New Roman" w:hAnsi="Times New Roman"/>
                <w:sz w:val="20"/>
                <w:szCs w:val="20"/>
                <w:lang w:eastAsia="en-US"/>
              </w:rPr>
              <w:t>ОК 1 - 9</w:t>
            </w:r>
          </w:p>
          <w:p w14:paraId="381A708D" w14:textId="30DFB736" w:rsidR="008865E5" w:rsidRDefault="008865E5" w:rsidP="008865E5">
            <w:pPr>
              <w:spacing w:after="0" w:line="256" w:lineRule="auto"/>
              <w:rPr>
                <w:rFonts w:ascii="Times New Roman" w:hAnsi="Times New Roman"/>
                <w:b/>
                <w:bCs/>
                <w:i/>
                <w:iCs/>
                <w:lang w:eastAsia="en-US"/>
              </w:rPr>
            </w:pPr>
            <w:r w:rsidRPr="008865E5">
              <w:rPr>
                <w:rFonts w:ascii="Times New Roman" w:hAnsi="Times New Roman"/>
                <w:sz w:val="20"/>
                <w:szCs w:val="20"/>
                <w:lang w:eastAsia="en-US"/>
              </w:rPr>
              <w:t>ПК 1.1-1.5, 2.1-2.3, 3.1-3.4</w:t>
            </w:r>
          </w:p>
        </w:tc>
        <w:tc>
          <w:tcPr>
            <w:tcW w:w="343" w:type="pct"/>
            <w:tcBorders>
              <w:top w:val="single" w:sz="4" w:space="0" w:color="auto"/>
              <w:left w:val="single" w:sz="4" w:space="0" w:color="auto"/>
              <w:bottom w:val="single" w:sz="4" w:space="0" w:color="auto"/>
              <w:right w:val="single" w:sz="4" w:space="0" w:color="auto"/>
            </w:tcBorders>
          </w:tcPr>
          <w:p w14:paraId="1DE8D135" w14:textId="77777777"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01 -</w:t>
            </w:r>
          </w:p>
          <w:p w14:paraId="07AEA298" w14:textId="6EA78727"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04</w:t>
            </w:r>
          </w:p>
          <w:p w14:paraId="51A04782" w14:textId="2BF8D5BC"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З 02.07 01</w:t>
            </w:r>
          </w:p>
          <w:p w14:paraId="695CA464" w14:textId="0CE4191A" w:rsidR="008865E5" w:rsidRDefault="008865E5" w:rsidP="008865E5">
            <w:pPr>
              <w:spacing w:after="0" w:line="256" w:lineRule="auto"/>
              <w:ind w:left="37"/>
              <w:jc w:val="center"/>
              <w:rPr>
                <w:rFonts w:ascii="Times New Roman" w:hAnsi="Times New Roman"/>
                <w:b/>
                <w:bCs/>
                <w:i/>
                <w:iCs/>
                <w:lang w:eastAsia="en-US"/>
              </w:rPr>
            </w:pPr>
            <w:r>
              <w:rPr>
                <w:rFonts w:ascii="Times New Roman" w:hAnsi="Times New Roman"/>
                <w:sz w:val="20"/>
                <w:szCs w:val="20"/>
                <w:lang w:eastAsia="en-US"/>
              </w:rPr>
              <w:t>З 02.07 05</w:t>
            </w:r>
          </w:p>
        </w:tc>
      </w:tr>
      <w:tr w:rsidR="008865E5" w14:paraId="5C98457C"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51EBF57B"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tcPr>
          <w:p w14:paraId="6435452D" w14:textId="23EB9F8F" w:rsidR="008865E5" w:rsidRDefault="008865E5" w:rsidP="008865E5">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406" w:type="pct"/>
            <w:tcBorders>
              <w:top w:val="single" w:sz="4" w:space="0" w:color="auto"/>
              <w:left w:val="single" w:sz="4" w:space="0" w:color="auto"/>
              <w:bottom w:val="single" w:sz="4" w:space="0" w:color="auto"/>
              <w:right w:val="single" w:sz="4" w:space="0" w:color="auto"/>
            </w:tcBorders>
            <w:vAlign w:val="center"/>
          </w:tcPr>
          <w:p w14:paraId="6AABB2DA" w14:textId="4C331929"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6</w:t>
            </w:r>
          </w:p>
        </w:tc>
        <w:tc>
          <w:tcPr>
            <w:tcW w:w="550" w:type="pct"/>
            <w:tcBorders>
              <w:top w:val="single" w:sz="4" w:space="0" w:color="auto"/>
              <w:left w:val="single" w:sz="4" w:space="0" w:color="auto"/>
              <w:bottom w:val="single" w:sz="4" w:space="0" w:color="auto"/>
              <w:right w:val="single" w:sz="4" w:space="0" w:color="auto"/>
            </w:tcBorders>
          </w:tcPr>
          <w:p w14:paraId="57F9376D"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vAlign w:val="center"/>
          </w:tcPr>
          <w:p w14:paraId="0ED02F76" w14:textId="77777777" w:rsidR="008865E5" w:rsidRDefault="008865E5" w:rsidP="008865E5">
            <w:pPr>
              <w:spacing w:after="0" w:line="256" w:lineRule="auto"/>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63B973B1" w14:textId="77777777" w:rsidR="008865E5" w:rsidRDefault="008865E5" w:rsidP="008865E5">
            <w:pPr>
              <w:spacing w:after="0" w:line="256" w:lineRule="auto"/>
              <w:ind w:left="37"/>
              <w:jc w:val="center"/>
              <w:rPr>
                <w:rFonts w:ascii="Times New Roman" w:hAnsi="Times New Roman"/>
                <w:b/>
                <w:bCs/>
                <w:i/>
                <w:iCs/>
                <w:lang w:eastAsia="en-US"/>
              </w:rPr>
            </w:pPr>
          </w:p>
        </w:tc>
      </w:tr>
      <w:tr w:rsidR="008865E5" w14:paraId="10498EBA" w14:textId="77777777" w:rsidTr="008865E5">
        <w:trPr>
          <w:gridAfter w:val="1"/>
          <w:wAfter w:w="1390" w:type="pct"/>
          <w:trHeight w:val="20"/>
        </w:trPr>
        <w:tc>
          <w:tcPr>
            <w:tcW w:w="2062" w:type="pct"/>
            <w:gridSpan w:val="2"/>
            <w:tcBorders>
              <w:top w:val="single" w:sz="4" w:space="0" w:color="auto"/>
              <w:left w:val="single" w:sz="4" w:space="0" w:color="auto"/>
              <w:bottom w:val="single" w:sz="4" w:space="0" w:color="auto"/>
              <w:right w:val="single" w:sz="4" w:space="0" w:color="auto"/>
            </w:tcBorders>
          </w:tcPr>
          <w:p w14:paraId="0D3D4E30" w14:textId="2F09DED0" w:rsidR="008865E5" w:rsidRDefault="008865E5" w:rsidP="008865E5">
            <w:pPr>
              <w:shd w:val="clear" w:color="auto" w:fill="FFFFFF"/>
              <w:spacing w:after="0" w:line="240" w:lineRule="auto"/>
              <w:rPr>
                <w:rFonts w:ascii="Times New Roman" w:hAnsi="Times New Roman"/>
                <w:b/>
                <w:bCs/>
                <w:lang w:eastAsia="en-US"/>
              </w:rPr>
            </w:pPr>
            <w:r w:rsidRPr="00690D28">
              <w:rPr>
                <w:rFonts w:ascii="Times New Roman" w:hAnsi="Times New Roman"/>
                <w:b/>
                <w:bCs/>
                <w:lang w:eastAsia="en-US"/>
              </w:rPr>
              <w:lastRenderedPageBreak/>
              <w:t>Раздел 4. Мотивация поведения в процессе трудовой деятельности</w:t>
            </w:r>
          </w:p>
        </w:tc>
        <w:tc>
          <w:tcPr>
            <w:tcW w:w="406" w:type="pct"/>
            <w:tcBorders>
              <w:top w:val="single" w:sz="4" w:space="0" w:color="auto"/>
              <w:left w:val="single" w:sz="4" w:space="0" w:color="auto"/>
              <w:bottom w:val="single" w:sz="4" w:space="0" w:color="auto"/>
              <w:right w:val="single" w:sz="4" w:space="0" w:color="auto"/>
            </w:tcBorders>
            <w:vAlign w:val="center"/>
          </w:tcPr>
          <w:p w14:paraId="03ED4DCD" w14:textId="4F766517"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8</w:t>
            </w:r>
          </w:p>
        </w:tc>
        <w:tc>
          <w:tcPr>
            <w:tcW w:w="550" w:type="pct"/>
            <w:tcBorders>
              <w:top w:val="single" w:sz="4" w:space="0" w:color="auto"/>
              <w:left w:val="single" w:sz="4" w:space="0" w:color="auto"/>
              <w:bottom w:val="single" w:sz="4" w:space="0" w:color="auto"/>
              <w:right w:val="single" w:sz="4" w:space="0" w:color="auto"/>
            </w:tcBorders>
          </w:tcPr>
          <w:p w14:paraId="41CE5417"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vAlign w:val="center"/>
          </w:tcPr>
          <w:p w14:paraId="237CCD0D" w14:textId="77777777" w:rsidR="008865E5" w:rsidRDefault="008865E5" w:rsidP="008865E5">
            <w:pPr>
              <w:spacing w:after="0" w:line="256" w:lineRule="auto"/>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05D32545" w14:textId="77777777" w:rsidR="008865E5" w:rsidRDefault="008865E5" w:rsidP="008865E5">
            <w:pPr>
              <w:spacing w:after="0" w:line="256" w:lineRule="auto"/>
              <w:ind w:left="37"/>
              <w:jc w:val="center"/>
              <w:rPr>
                <w:rFonts w:ascii="Times New Roman" w:hAnsi="Times New Roman"/>
                <w:b/>
                <w:bCs/>
                <w:i/>
                <w:iCs/>
                <w:lang w:eastAsia="en-US"/>
              </w:rPr>
            </w:pPr>
          </w:p>
        </w:tc>
      </w:tr>
      <w:tr w:rsidR="008865E5" w14:paraId="0308355F"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7BE4F87D"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tcPr>
          <w:p w14:paraId="3482F6EF" w14:textId="77777777"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Мотивация, как процесс побуждения себя и других людей к деятельности. Понятие «стимул» и «потребность»</w:t>
            </w:r>
          </w:p>
          <w:p w14:paraId="6F2239F4" w14:textId="77777777"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Классификация стимулов: материальные и нематериальные</w:t>
            </w:r>
          </w:p>
          <w:p w14:paraId="1A1DDC5F" w14:textId="0F164A91"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Оплата туда работников</w:t>
            </w:r>
          </w:p>
        </w:tc>
        <w:tc>
          <w:tcPr>
            <w:tcW w:w="406" w:type="pct"/>
            <w:tcBorders>
              <w:top w:val="single" w:sz="4" w:space="0" w:color="auto"/>
              <w:left w:val="single" w:sz="4" w:space="0" w:color="auto"/>
              <w:bottom w:val="single" w:sz="4" w:space="0" w:color="auto"/>
              <w:right w:val="single" w:sz="4" w:space="0" w:color="auto"/>
            </w:tcBorders>
            <w:vAlign w:val="center"/>
          </w:tcPr>
          <w:p w14:paraId="069BDDA4" w14:textId="77777777" w:rsidR="008865E5" w:rsidRDefault="008865E5" w:rsidP="008865E5">
            <w:pPr>
              <w:shd w:val="clear" w:color="auto" w:fill="FFFFFF"/>
              <w:spacing w:after="0" w:line="240" w:lineRule="auto"/>
              <w:jc w:val="center"/>
              <w:rPr>
                <w:rFonts w:ascii="Times New Roman" w:hAnsi="Times New Roman"/>
                <w:b/>
                <w:bCs/>
                <w:lang w:eastAsia="en-US"/>
              </w:rPr>
            </w:pPr>
          </w:p>
        </w:tc>
        <w:tc>
          <w:tcPr>
            <w:tcW w:w="550" w:type="pct"/>
            <w:tcBorders>
              <w:top w:val="single" w:sz="4" w:space="0" w:color="auto"/>
              <w:left w:val="single" w:sz="4" w:space="0" w:color="auto"/>
              <w:bottom w:val="single" w:sz="4" w:space="0" w:color="auto"/>
              <w:right w:val="single" w:sz="4" w:space="0" w:color="auto"/>
            </w:tcBorders>
          </w:tcPr>
          <w:p w14:paraId="249287BD"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tcPr>
          <w:p w14:paraId="2381D272" w14:textId="77777777" w:rsidR="008865E5" w:rsidRPr="008865E5" w:rsidRDefault="008865E5" w:rsidP="008865E5">
            <w:pPr>
              <w:suppressAutoHyphens/>
              <w:spacing w:after="0" w:line="240" w:lineRule="auto"/>
              <w:rPr>
                <w:rFonts w:ascii="Times New Roman" w:hAnsi="Times New Roman"/>
                <w:sz w:val="20"/>
                <w:szCs w:val="20"/>
                <w:lang w:eastAsia="en-US"/>
              </w:rPr>
            </w:pPr>
            <w:r w:rsidRPr="008865E5">
              <w:rPr>
                <w:rFonts w:ascii="Times New Roman" w:hAnsi="Times New Roman"/>
                <w:sz w:val="20"/>
                <w:szCs w:val="20"/>
                <w:lang w:eastAsia="en-US"/>
              </w:rPr>
              <w:t>ОК 1 - 9</w:t>
            </w:r>
          </w:p>
          <w:p w14:paraId="246E291D" w14:textId="46732B8B" w:rsidR="008865E5" w:rsidRDefault="008865E5" w:rsidP="008865E5">
            <w:pPr>
              <w:spacing w:after="0" w:line="256" w:lineRule="auto"/>
              <w:rPr>
                <w:rFonts w:ascii="Times New Roman" w:hAnsi="Times New Roman"/>
                <w:b/>
                <w:bCs/>
                <w:i/>
                <w:iCs/>
                <w:lang w:eastAsia="en-US"/>
              </w:rPr>
            </w:pPr>
            <w:r w:rsidRPr="008865E5">
              <w:rPr>
                <w:rFonts w:ascii="Times New Roman" w:hAnsi="Times New Roman"/>
                <w:sz w:val="20"/>
                <w:szCs w:val="20"/>
                <w:lang w:eastAsia="en-US"/>
              </w:rPr>
              <w:t>ПК 1.1-1.5, 2.1-2.3, 3.1-3.4</w:t>
            </w:r>
          </w:p>
        </w:tc>
        <w:tc>
          <w:tcPr>
            <w:tcW w:w="343" w:type="pct"/>
            <w:tcBorders>
              <w:top w:val="single" w:sz="4" w:space="0" w:color="auto"/>
              <w:left w:val="single" w:sz="4" w:space="0" w:color="auto"/>
              <w:bottom w:val="single" w:sz="4" w:space="0" w:color="auto"/>
              <w:right w:val="single" w:sz="4" w:space="0" w:color="auto"/>
            </w:tcBorders>
          </w:tcPr>
          <w:p w14:paraId="4B5A3BF4" w14:textId="77777777"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01 -</w:t>
            </w:r>
          </w:p>
          <w:p w14:paraId="5FBACBEB" w14:textId="042C5CCD"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04</w:t>
            </w:r>
          </w:p>
          <w:p w14:paraId="1C2DCCC4" w14:textId="34F0CD3C"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З 02.07 01</w:t>
            </w:r>
          </w:p>
          <w:p w14:paraId="312C1401" w14:textId="24153F3D" w:rsidR="008865E5" w:rsidRDefault="008865E5" w:rsidP="008865E5">
            <w:pPr>
              <w:spacing w:after="0" w:line="256" w:lineRule="auto"/>
              <w:ind w:left="37"/>
              <w:jc w:val="center"/>
              <w:rPr>
                <w:rFonts w:ascii="Times New Roman" w:hAnsi="Times New Roman"/>
                <w:b/>
                <w:bCs/>
                <w:i/>
                <w:iCs/>
                <w:lang w:eastAsia="en-US"/>
              </w:rPr>
            </w:pPr>
            <w:r>
              <w:rPr>
                <w:rFonts w:ascii="Times New Roman" w:hAnsi="Times New Roman"/>
                <w:sz w:val="20"/>
                <w:szCs w:val="20"/>
                <w:lang w:eastAsia="en-US"/>
              </w:rPr>
              <w:t>З 02.07 05</w:t>
            </w:r>
          </w:p>
        </w:tc>
      </w:tr>
      <w:tr w:rsidR="008865E5" w14:paraId="7BDAB32E"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6AFF1345"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tcPr>
          <w:p w14:paraId="56933101" w14:textId="2C62723F" w:rsidR="008865E5" w:rsidRDefault="008865E5" w:rsidP="008865E5">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406" w:type="pct"/>
            <w:tcBorders>
              <w:top w:val="single" w:sz="4" w:space="0" w:color="auto"/>
              <w:left w:val="single" w:sz="4" w:space="0" w:color="auto"/>
              <w:bottom w:val="single" w:sz="4" w:space="0" w:color="auto"/>
              <w:right w:val="single" w:sz="4" w:space="0" w:color="auto"/>
            </w:tcBorders>
            <w:vAlign w:val="center"/>
          </w:tcPr>
          <w:p w14:paraId="67CBE5C7" w14:textId="0C10FEEC"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2</w:t>
            </w:r>
          </w:p>
        </w:tc>
        <w:tc>
          <w:tcPr>
            <w:tcW w:w="550" w:type="pct"/>
            <w:tcBorders>
              <w:top w:val="single" w:sz="4" w:space="0" w:color="auto"/>
              <w:left w:val="single" w:sz="4" w:space="0" w:color="auto"/>
              <w:bottom w:val="single" w:sz="4" w:space="0" w:color="auto"/>
              <w:right w:val="single" w:sz="4" w:space="0" w:color="auto"/>
            </w:tcBorders>
          </w:tcPr>
          <w:p w14:paraId="143AEB26"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vAlign w:val="center"/>
          </w:tcPr>
          <w:p w14:paraId="335BBAD7" w14:textId="77777777" w:rsidR="008865E5" w:rsidRDefault="008865E5" w:rsidP="008865E5">
            <w:pPr>
              <w:spacing w:after="0" w:line="256" w:lineRule="auto"/>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611BA01F" w14:textId="77777777" w:rsidR="008865E5" w:rsidRDefault="008865E5" w:rsidP="008865E5">
            <w:pPr>
              <w:spacing w:after="0" w:line="256" w:lineRule="auto"/>
              <w:ind w:left="37"/>
              <w:jc w:val="center"/>
              <w:rPr>
                <w:rFonts w:ascii="Times New Roman" w:hAnsi="Times New Roman"/>
                <w:b/>
                <w:bCs/>
                <w:i/>
                <w:iCs/>
                <w:lang w:eastAsia="en-US"/>
              </w:rPr>
            </w:pPr>
          </w:p>
        </w:tc>
      </w:tr>
      <w:tr w:rsidR="008865E5" w14:paraId="5243C1E1" w14:textId="77777777" w:rsidTr="008865E5">
        <w:trPr>
          <w:gridAfter w:val="1"/>
          <w:wAfter w:w="1390" w:type="pct"/>
          <w:trHeight w:val="20"/>
        </w:trPr>
        <w:tc>
          <w:tcPr>
            <w:tcW w:w="2062" w:type="pct"/>
            <w:gridSpan w:val="2"/>
            <w:tcBorders>
              <w:top w:val="single" w:sz="4" w:space="0" w:color="auto"/>
              <w:left w:val="single" w:sz="4" w:space="0" w:color="auto"/>
              <w:bottom w:val="single" w:sz="4" w:space="0" w:color="auto"/>
              <w:right w:val="single" w:sz="4" w:space="0" w:color="auto"/>
            </w:tcBorders>
          </w:tcPr>
          <w:p w14:paraId="363AD5E7" w14:textId="4EFC1883" w:rsidR="008865E5" w:rsidRDefault="008865E5" w:rsidP="008865E5">
            <w:pPr>
              <w:shd w:val="clear" w:color="auto" w:fill="FFFFFF"/>
              <w:spacing w:after="0" w:line="240" w:lineRule="auto"/>
              <w:rPr>
                <w:rFonts w:ascii="Times New Roman" w:hAnsi="Times New Roman"/>
                <w:b/>
                <w:bCs/>
                <w:lang w:eastAsia="en-US"/>
              </w:rPr>
            </w:pPr>
            <w:r w:rsidRPr="00690D28">
              <w:rPr>
                <w:rFonts w:ascii="Times New Roman" w:hAnsi="Times New Roman"/>
                <w:b/>
                <w:bCs/>
                <w:lang w:eastAsia="en-US"/>
              </w:rPr>
              <w:t>Раздел 5. Деловая карьера</w:t>
            </w:r>
          </w:p>
        </w:tc>
        <w:tc>
          <w:tcPr>
            <w:tcW w:w="406" w:type="pct"/>
            <w:tcBorders>
              <w:top w:val="single" w:sz="4" w:space="0" w:color="auto"/>
              <w:left w:val="single" w:sz="4" w:space="0" w:color="auto"/>
              <w:bottom w:val="single" w:sz="4" w:space="0" w:color="auto"/>
              <w:right w:val="single" w:sz="4" w:space="0" w:color="auto"/>
            </w:tcBorders>
            <w:vAlign w:val="center"/>
          </w:tcPr>
          <w:p w14:paraId="0A2CDDA2" w14:textId="74AAAF76"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6</w:t>
            </w:r>
          </w:p>
        </w:tc>
        <w:tc>
          <w:tcPr>
            <w:tcW w:w="550" w:type="pct"/>
            <w:tcBorders>
              <w:top w:val="single" w:sz="4" w:space="0" w:color="auto"/>
              <w:left w:val="single" w:sz="4" w:space="0" w:color="auto"/>
              <w:bottom w:val="single" w:sz="4" w:space="0" w:color="auto"/>
              <w:right w:val="single" w:sz="4" w:space="0" w:color="auto"/>
            </w:tcBorders>
          </w:tcPr>
          <w:p w14:paraId="763F33BD"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vAlign w:val="center"/>
          </w:tcPr>
          <w:p w14:paraId="71B0DA16" w14:textId="77777777" w:rsidR="008865E5" w:rsidRDefault="008865E5" w:rsidP="008865E5">
            <w:pPr>
              <w:spacing w:after="0" w:line="256" w:lineRule="auto"/>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28AB64B8" w14:textId="77777777" w:rsidR="008865E5" w:rsidRDefault="008865E5" w:rsidP="008865E5">
            <w:pPr>
              <w:spacing w:after="0" w:line="256" w:lineRule="auto"/>
              <w:ind w:left="37"/>
              <w:jc w:val="center"/>
              <w:rPr>
                <w:rFonts w:ascii="Times New Roman" w:hAnsi="Times New Roman"/>
                <w:b/>
                <w:bCs/>
                <w:i/>
                <w:iCs/>
                <w:lang w:eastAsia="en-US"/>
              </w:rPr>
            </w:pPr>
          </w:p>
        </w:tc>
      </w:tr>
      <w:tr w:rsidR="008865E5" w14:paraId="4FC42447"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116FCB89"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tcPr>
          <w:p w14:paraId="2876DB63" w14:textId="77777777"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Карьера, ее основные виды. Основные этапы карьеры Управление деловой карьерой персонала</w:t>
            </w:r>
          </w:p>
          <w:p w14:paraId="08DFF741" w14:textId="55D1B891" w:rsidR="008865E5" w:rsidRDefault="008865E5" w:rsidP="008865E5">
            <w:pPr>
              <w:spacing w:after="0" w:line="240" w:lineRule="auto"/>
              <w:jc w:val="both"/>
              <w:rPr>
                <w:rFonts w:ascii="Times New Roman" w:hAnsi="Times New Roman"/>
                <w:b/>
                <w:bCs/>
                <w:lang w:eastAsia="en-US"/>
              </w:rPr>
            </w:pPr>
            <w:r w:rsidRPr="00690D28">
              <w:rPr>
                <w:rFonts w:ascii="Times New Roman" w:hAnsi="Times New Roman"/>
                <w:lang w:eastAsia="en-US"/>
              </w:rPr>
              <w:t>Виды деловой карьеры. Аттестация персонала</w:t>
            </w:r>
          </w:p>
        </w:tc>
        <w:tc>
          <w:tcPr>
            <w:tcW w:w="406" w:type="pct"/>
            <w:tcBorders>
              <w:top w:val="single" w:sz="4" w:space="0" w:color="auto"/>
              <w:left w:val="single" w:sz="4" w:space="0" w:color="auto"/>
              <w:bottom w:val="single" w:sz="4" w:space="0" w:color="auto"/>
              <w:right w:val="single" w:sz="4" w:space="0" w:color="auto"/>
            </w:tcBorders>
            <w:vAlign w:val="center"/>
          </w:tcPr>
          <w:p w14:paraId="131D253C" w14:textId="77777777" w:rsidR="008865E5" w:rsidRDefault="008865E5" w:rsidP="008865E5">
            <w:pPr>
              <w:shd w:val="clear" w:color="auto" w:fill="FFFFFF"/>
              <w:spacing w:after="0" w:line="240" w:lineRule="auto"/>
              <w:jc w:val="center"/>
              <w:rPr>
                <w:rFonts w:ascii="Times New Roman" w:hAnsi="Times New Roman"/>
                <w:b/>
                <w:bCs/>
                <w:lang w:eastAsia="en-US"/>
              </w:rPr>
            </w:pPr>
          </w:p>
        </w:tc>
        <w:tc>
          <w:tcPr>
            <w:tcW w:w="550" w:type="pct"/>
            <w:tcBorders>
              <w:top w:val="single" w:sz="4" w:space="0" w:color="auto"/>
              <w:left w:val="single" w:sz="4" w:space="0" w:color="auto"/>
              <w:bottom w:val="single" w:sz="4" w:space="0" w:color="auto"/>
              <w:right w:val="single" w:sz="4" w:space="0" w:color="auto"/>
            </w:tcBorders>
          </w:tcPr>
          <w:p w14:paraId="602A3BDC"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tcPr>
          <w:p w14:paraId="3BCBB66A" w14:textId="77777777" w:rsidR="008865E5" w:rsidRPr="008865E5" w:rsidRDefault="008865E5" w:rsidP="008865E5">
            <w:pPr>
              <w:suppressAutoHyphens/>
              <w:spacing w:after="0" w:line="240" w:lineRule="auto"/>
              <w:rPr>
                <w:rFonts w:ascii="Times New Roman" w:hAnsi="Times New Roman"/>
                <w:sz w:val="20"/>
                <w:szCs w:val="20"/>
                <w:lang w:eastAsia="en-US"/>
              </w:rPr>
            </w:pPr>
            <w:r w:rsidRPr="008865E5">
              <w:rPr>
                <w:rFonts w:ascii="Times New Roman" w:hAnsi="Times New Roman"/>
                <w:sz w:val="20"/>
                <w:szCs w:val="20"/>
                <w:lang w:eastAsia="en-US"/>
              </w:rPr>
              <w:t>ОК 1 - 9</w:t>
            </w:r>
          </w:p>
          <w:p w14:paraId="4F474CF0" w14:textId="1121D960" w:rsidR="008865E5" w:rsidRDefault="008865E5" w:rsidP="008865E5">
            <w:pPr>
              <w:spacing w:after="0" w:line="256" w:lineRule="auto"/>
              <w:rPr>
                <w:rFonts w:ascii="Times New Roman" w:hAnsi="Times New Roman"/>
                <w:b/>
                <w:bCs/>
                <w:i/>
                <w:iCs/>
                <w:lang w:eastAsia="en-US"/>
              </w:rPr>
            </w:pPr>
            <w:r w:rsidRPr="008865E5">
              <w:rPr>
                <w:rFonts w:ascii="Times New Roman" w:hAnsi="Times New Roman"/>
                <w:sz w:val="20"/>
                <w:szCs w:val="20"/>
                <w:lang w:eastAsia="en-US"/>
              </w:rPr>
              <w:t>ПК 1.1-1.5, 2.1-2.3, 3.1-3.4</w:t>
            </w:r>
          </w:p>
        </w:tc>
        <w:tc>
          <w:tcPr>
            <w:tcW w:w="343" w:type="pct"/>
            <w:tcBorders>
              <w:top w:val="single" w:sz="4" w:space="0" w:color="auto"/>
              <w:left w:val="single" w:sz="4" w:space="0" w:color="auto"/>
              <w:bottom w:val="single" w:sz="4" w:space="0" w:color="auto"/>
              <w:right w:val="single" w:sz="4" w:space="0" w:color="auto"/>
            </w:tcBorders>
          </w:tcPr>
          <w:p w14:paraId="5A9CFBAF" w14:textId="77777777"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01 -</w:t>
            </w:r>
          </w:p>
          <w:p w14:paraId="5370512C" w14:textId="14FE4972"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04</w:t>
            </w:r>
          </w:p>
          <w:p w14:paraId="16E6F4B5" w14:textId="7A545B4C"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З 02.07 01</w:t>
            </w:r>
          </w:p>
          <w:p w14:paraId="7D5F6575" w14:textId="35467090" w:rsidR="008865E5" w:rsidRDefault="008865E5" w:rsidP="008865E5">
            <w:pPr>
              <w:spacing w:after="0" w:line="256" w:lineRule="auto"/>
              <w:ind w:left="37"/>
              <w:jc w:val="center"/>
              <w:rPr>
                <w:rFonts w:ascii="Times New Roman" w:hAnsi="Times New Roman"/>
                <w:b/>
                <w:bCs/>
                <w:i/>
                <w:iCs/>
                <w:lang w:eastAsia="en-US"/>
              </w:rPr>
            </w:pPr>
            <w:r>
              <w:rPr>
                <w:rFonts w:ascii="Times New Roman" w:hAnsi="Times New Roman"/>
                <w:sz w:val="20"/>
                <w:szCs w:val="20"/>
                <w:lang w:eastAsia="en-US"/>
              </w:rPr>
              <w:t>З 02.07 05</w:t>
            </w:r>
          </w:p>
        </w:tc>
      </w:tr>
      <w:tr w:rsidR="008865E5" w14:paraId="5B4E13BF" w14:textId="6A590F9D" w:rsidTr="008865E5">
        <w:trPr>
          <w:trHeight w:val="20"/>
        </w:trPr>
        <w:tc>
          <w:tcPr>
            <w:tcW w:w="2062" w:type="pct"/>
            <w:gridSpan w:val="2"/>
            <w:tcBorders>
              <w:top w:val="single" w:sz="4" w:space="0" w:color="auto"/>
              <w:left w:val="single" w:sz="4" w:space="0" w:color="auto"/>
              <w:bottom w:val="single" w:sz="4" w:space="0" w:color="auto"/>
              <w:right w:val="single" w:sz="4" w:space="0" w:color="auto"/>
            </w:tcBorders>
          </w:tcPr>
          <w:p w14:paraId="3DF05A68" w14:textId="6AEECC10" w:rsidR="008865E5" w:rsidRDefault="008865E5" w:rsidP="008865E5">
            <w:pPr>
              <w:shd w:val="clear" w:color="auto" w:fill="FFFFFF"/>
              <w:spacing w:after="0" w:line="240" w:lineRule="auto"/>
              <w:rPr>
                <w:rFonts w:ascii="Times New Roman" w:hAnsi="Times New Roman"/>
                <w:b/>
                <w:bCs/>
                <w:lang w:eastAsia="en-US"/>
              </w:rPr>
            </w:pPr>
            <w:r w:rsidRPr="00690D28">
              <w:rPr>
                <w:rFonts w:ascii="Times New Roman" w:hAnsi="Times New Roman"/>
                <w:b/>
                <w:bCs/>
                <w:lang w:eastAsia="en-US"/>
              </w:rPr>
              <w:t>Раздел 6. Социально-психологические методы управления персоналом</w:t>
            </w:r>
          </w:p>
        </w:tc>
        <w:tc>
          <w:tcPr>
            <w:tcW w:w="406" w:type="pct"/>
            <w:tcBorders>
              <w:top w:val="single" w:sz="4" w:space="0" w:color="auto"/>
              <w:left w:val="single" w:sz="4" w:space="0" w:color="auto"/>
              <w:bottom w:val="single" w:sz="4" w:space="0" w:color="auto"/>
              <w:right w:val="single" w:sz="4" w:space="0" w:color="auto"/>
            </w:tcBorders>
            <w:vAlign w:val="center"/>
          </w:tcPr>
          <w:p w14:paraId="48C91E9F" w14:textId="76422FE2"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4</w:t>
            </w:r>
          </w:p>
        </w:tc>
        <w:tc>
          <w:tcPr>
            <w:tcW w:w="550" w:type="pct"/>
            <w:tcBorders>
              <w:top w:val="single" w:sz="4" w:space="0" w:color="auto"/>
              <w:left w:val="single" w:sz="4" w:space="0" w:color="auto"/>
              <w:bottom w:val="single" w:sz="4" w:space="0" w:color="auto"/>
              <w:right w:val="single" w:sz="4" w:space="0" w:color="auto"/>
            </w:tcBorders>
          </w:tcPr>
          <w:p w14:paraId="66A8A79B"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vAlign w:val="center"/>
          </w:tcPr>
          <w:p w14:paraId="6F32CA16" w14:textId="77777777" w:rsidR="008865E5" w:rsidRDefault="008865E5" w:rsidP="008865E5">
            <w:pPr>
              <w:spacing w:after="0" w:line="256" w:lineRule="auto"/>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0A7F9399" w14:textId="77777777" w:rsidR="008865E5" w:rsidRDefault="008865E5" w:rsidP="008865E5">
            <w:pPr>
              <w:spacing w:after="0" w:line="256" w:lineRule="auto"/>
              <w:ind w:left="37"/>
              <w:jc w:val="center"/>
              <w:rPr>
                <w:rFonts w:ascii="Times New Roman" w:hAnsi="Times New Roman"/>
                <w:b/>
                <w:bCs/>
                <w:i/>
                <w:iCs/>
                <w:lang w:eastAsia="en-US"/>
              </w:rPr>
            </w:pPr>
          </w:p>
        </w:tc>
        <w:tc>
          <w:tcPr>
            <w:tcW w:w="1390" w:type="pct"/>
            <w:vAlign w:val="center"/>
          </w:tcPr>
          <w:p w14:paraId="75B8E8ED" w14:textId="77777777" w:rsidR="008865E5" w:rsidRDefault="008865E5" w:rsidP="008865E5">
            <w:pPr>
              <w:spacing w:after="160" w:line="259" w:lineRule="auto"/>
            </w:pPr>
          </w:p>
        </w:tc>
      </w:tr>
      <w:tr w:rsidR="008865E5" w14:paraId="68E9687B" w14:textId="77777777" w:rsidTr="003F48E9">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06274189"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tcPr>
          <w:p w14:paraId="7488DDDE" w14:textId="77777777"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Власть и виды власти влияние и лидерство. Этапы развития формальных и неформальных групп</w:t>
            </w:r>
          </w:p>
          <w:p w14:paraId="2B09D686" w14:textId="41B47427"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Объективные и субъективные конфликты. Последствия конфликтов</w:t>
            </w:r>
          </w:p>
        </w:tc>
        <w:tc>
          <w:tcPr>
            <w:tcW w:w="406" w:type="pct"/>
            <w:tcBorders>
              <w:top w:val="single" w:sz="4" w:space="0" w:color="auto"/>
              <w:left w:val="single" w:sz="4" w:space="0" w:color="auto"/>
              <w:bottom w:val="single" w:sz="4" w:space="0" w:color="auto"/>
              <w:right w:val="single" w:sz="4" w:space="0" w:color="auto"/>
            </w:tcBorders>
            <w:vAlign w:val="center"/>
          </w:tcPr>
          <w:p w14:paraId="33779D89" w14:textId="77777777" w:rsidR="008865E5" w:rsidRDefault="008865E5" w:rsidP="008865E5">
            <w:pPr>
              <w:shd w:val="clear" w:color="auto" w:fill="FFFFFF"/>
              <w:spacing w:after="0" w:line="240" w:lineRule="auto"/>
              <w:jc w:val="center"/>
              <w:rPr>
                <w:rFonts w:ascii="Times New Roman" w:hAnsi="Times New Roman"/>
                <w:b/>
                <w:bCs/>
                <w:lang w:eastAsia="en-US"/>
              </w:rPr>
            </w:pPr>
          </w:p>
        </w:tc>
        <w:tc>
          <w:tcPr>
            <w:tcW w:w="550" w:type="pct"/>
            <w:tcBorders>
              <w:top w:val="single" w:sz="4" w:space="0" w:color="auto"/>
              <w:left w:val="single" w:sz="4" w:space="0" w:color="auto"/>
              <w:bottom w:val="single" w:sz="4" w:space="0" w:color="auto"/>
              <w:right w:val="single" w:sz="4" w:space="0" w:color="auto"/>
            </w:tcBorders>
          </w:tcPr>
          <w:p w14:paraId="0EE355DB"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tcPr>
          <w:p w14:paraId="72DC5C4A" w14:textId="77777777" w:rsidR="008865E5" w:rsidRPr="008865E5" w:rsidRDefault="008865E5" w:rsidP="008865E5">
            <w:pPr>
              <w:suppressAutoHyphens/>
              <w:spacing w:after="0" w:line="240" w:lineRule="auto"/>
              <w:rPr>
                <w:rFonts w:ascii="Times New Roman" w:hAnsi="Times New Roman"/>
                <w:sz w:val="20"/>
                <w:szCs w:val="20"/>
                <w:lang w:eastAsia="en-US"/>
              </w:rPr>
            </w:pPr>
            <w:r w:rsidRPr="008865E5">
              <w:rPr>
                <w:rFonts w:ascii="Times New Roman" w:hAnsi="Times New Roman"/>
                <w:sz w:val="20"/>
                <w:szCs w:val="20"/>
                <w:lang w:eastAsia="en-US"/>
              </w:rPr>
              <w:t>ОК 1 - 9</w:t>
            </w:r>
          </w:p>
          <w:p w14:paraId="4261782B" w14:textId="0ACD7BE5" w:rsidR="008865E5" w:rsidRDefault="008865E5" w:rsidP="008865E5">
            <w:pPr>
              <w:spacing w:after="0" w:line="256" w:lineRule="auto"/>
              <w:rPr>
                <w:rFonts w:ascii="Times New Roman" w:hAnsi="Times New Roman"/>
                <w:b/>
                <w:bCs/>
                <w:i/>
                <w:iCs/>
                <w:lang w:eastAsia="en-US"/>
              </w:rPr>
            </w:pPr>
            <w:r w:rsidRPr="008865E5">
              <w:rPr>
                <w:rFonts w:ascii="Times New Roman" w:hAnsi="Times New Roman"/>
                <w:sz w:val="20"/>
                <w:szCs w:val="20"/>
                <w:lang w:eastAsia="en-US"/>
              </w:rPr>
              <w:t>ПК 1.1-1.5, 2.1-2.3, 3.1-3.4</w:t>
            </w:r>
          </w:p>
        </w:tc>
        <w:tc>
          <w:tcPr>
            <w:tcW w:w="343" w:type="pct"/>
            <w:tcBorders>
              <w:top w:val="single" w:sz="4" w:space="0" w:color="auto"/>
              <w:left w:val="single" w:sz="4" w:space="0" w:color="auto"/>
              <w:bottom w:val="single" w:sz="4" w:space="0" w:color="auto"/>
              <w:right w:val="single" w:sz="4" w:space="0" w:color="auto"/>
            </w:tcBorders>
          </w:tcPr>
          <w:p w14:paraId="0816C128" w14:textId="77777777"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01 -</w:t>
            </w:r>
          </w:p>
          <w:p w14:paraId="6BFCE183" w14:textId="113F7E5B"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04</w:t>
            </w:r>
          </w:p>
          <w:p w14:paraId="5F645174" w14:textId="4BDF1365"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З 02.07 01</w:t>
            </w:r>
          </w:p>
          <w:p w14:paraId="304BD9A5" w14:textId="2695BA84" w:rsidR="008865E5" w:rsidRDefault="008865E5" w:rsidP="008865E5">
            <w:pPr>
              <w:spacing w:after="0" w:line="256" w:lineRule="auto"/>
              <w:ind w:left="37"/>
              <w:jc w:val="center"/>
              <w:rPr>
                <w:rFonts w:ascii="Times New Roman" w:hAnsi="Times New Roman"/>
                <w:b/>
                <w:bCs/>
                <w:i/>
                <w:iCs/>
                <w:lang w:eastAsia="en-US"/>
              </w:rPr>
            </w:pPr>
            <w:r>
              <w:rPr>
                <w:rFonts w:ascii="Times New Roman" w:hAnsi="Times New Roman"/>
                <w:sz w:val="20"/>
                <w:szCs w:val="20"/>
                <w:lang w:eastAsia="en-US"/>
              </w:rPr>
              <w:t>З 02.07 05</w:t>
            </w:r>
          </w:p>
        </w:tc>
      </w:tr>
      <w:tr w:rsidR="008865E5" w14:paraId="2FBB7872" w14:textId="77777777" w:rsidTr="008865E5">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2A733403"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tcPr>
          <w:p w14:paraId="209F234B" w14:textId="5DCA3984" w:rsidR="008865E5" w:rsidRDefault="008865E5" w:rsidP="008865E5">
            <w:pPr>
              <w:shd w:val="clear" w:color="auto" w:fill="FFFFFF"/>
              <w:spacing w:after="0" w:line="240" w:lineRule="auto"/>
              <w:rPr>
                <w:rFonts w:ascii="Times New Roman" w:hAnsi="Times New Roman"/>
                <w:b/>
                <w:bCs/>
                <w:lang w:eastAsia="en-US"/>
              </w:rPr>
            </w:pPr>
            <w:r>
              <w:rPr>
                <w:rFonts w:ascii="Times New Roman" w:hAnsi="Times New Roman"/>
                <w:b/>
                <w:bCs/>
                <w:lang w:eastAsia="en-US"/>
              </w:rPr>
              <w:t>Самостоятельная работа</w:t>
            </w:r>
          </w:p>
        </w:tc>
        <w:tc>
          <w:tcPr>
            <w:tcW w:w="406" w:type="pct"/>
            <w:tcBorders>
              <w:top w:val="single" w:sz="4" w:space="0" w:color="auto"/>
              <w:left w:val="single" w:sz="4" w:space="0" w:color="auto"/>
              <w:bottom w:val="single" w:sz="4" w:space="0" w:color="auto"/>
              <w:right w:val="single" w:sz="4" w:space="0" w:color="auto"/>
            </w:tcBorders>
            <w:vAlign w:val="center"/>
          </w:tcPr>
          <w:p w14:paraId="1419C3AC" w14:textId="0DFF8E0F"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10</w:t>
            </w:r>
          </w:p>
        </w:tc>
        <w:tc>
          <w:tcPr>
            <w:tcW w:w="550" w:type="pct"/>
            <w:tcBorders>
              <w:top w:val="single" w:sz="4" w:space="0" w:color="auto"/>
              <w:left w:val="single" w:sz="4" w:space="0" w:color="auto"/>
              <w:bottom w:val="single" w:sz="4" w:space="0" w:color="auto"/>
              <w:right w:val="single" w:sz="4" w:space="0" w:color="auto"/>
            </w:tcBorders>
          </w:tcPr>
          <w:p w14:paraId="3B7465A4"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vAlign w:val="center"/>
          </w:tcPr>
          <w:p w14:paraId="7B6C1B57" w14:textId="77777777" w:rsidR="008865E5" w:rsidRDefault="008865E5" w:rsidP="008865E5">
            <w:pPr>
              <w:spacing w:after="0" w:line="256" w:lineRule="auto"/>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7D61E5D8" w14:textId="77777777" w:rsidR="008865E5" w:rsidRDefault="008865E5" w:rsidP="008865E5">
            <w:pPr>
              <w:spacing w:after="0" w:line="256" w:lineRule="auto"/>
              <w:ind w:left="37"/>
              <w:jc w:val="center"/>
              <w:rPr>
                <w:rFonts w:ascii="Times New Roman" w:hAnsi="Times New Roman"/>
                <w:b/>
                <w:bCs/>
                <w:i/>
                <w:iCs/>
                <w:lang w:eastAsia="en-US"/>
              </w:rPr>
            </w:pPr>
          </w:p>
        </w:tc>
      </w:tr>
      <w:tr w:rsidR="008865E5" w14:paraId="6A888A11" w14:textId="77777777" w:rsidTr="008865E5">
        <w:trPr>
          <w:gridAfter w:val="1"/>
          <w:wAfter w:w="1390" w:type="pct"/>
          <w:trHeight w:val="20"/>
        </w:trPr>
        <w:tc>
          <w:tcPr>
            <w:tcW w:w="2062" w:type="pct"/>
            <w:gridSpan w:val="2"/>
            <w:tcBorders>
              <w:top w:val="single" w:sz="4" w:space="0" w:color="auto"/>
              <w:left w:val="single" w:sz="4" w:space="0" w:color="auto"/>
              <w:bottom w:val="single" w:sz="4" w:space="0" w:color="auto"/>
              <w:right w:val="single" w:sz="4" w:space="0" w:color="auto"/>
            </w:tcBorders>
          </w:tcPr>
          <w:p w14:paraId="404E72F9" w14:textId="1265519B" w:rsidR="008865E5" w:rsidRDefault="008865E5" w:rsidP="008865E5">
            <w:pPr>
              <w:shd w:val="clear" w:color="auto" w:fill="FFFFFF"/>
              <w:spacing w:after="0" w:line="240" w:lineRule="auto"/>
              <w:rPr>
                <w:rFonts w:ascii="Times New Roman" w:hAnsi="Times New Roman"/>
                <w:b/>
                <w:bCs/>
                <w:lang w:eastAsia="en-US"/>
              </w:rPr>
            </w:pPr>
            <w:r w:rsidRPr="00690D28">
              <w:rPr>
                <w:rFonts w:ascii="Times New Roman" w:hAnsi="Times New Roman"/>
                <w:b/>
                <w:bCs/>
                <w:lang w:eastAsia="en-US"/>
              </w:rPr>
              <w:t>Раздел 7. Оценка эффективности управления персоналом</w:t>
            </w:r>
          </w:p>
        </w:tc>
        <w:tc>
          <w:tcPr>
            <w:tcW w:w="406" w:type="pct"/>
            <w:tcBorders>
              <w:top w:val="single" w:sz="4" w:space="0" w:color="auto"/>
              <w:left w:val="single" w:sz="4" w:space="0" w:color="auto"/>
              <w:bottom w:val="single" w:sz="4" w:space="0" w:color="auto"/>
              <w:right w:val="single" w:sz="4" w:space="0" w:color="auto"/>
            </w:tcBorders>
            <w:vAlign w:val="center"/>
          </w:tcPr>
          <w:p w14:paraId="1C9D80AB" w14:textId="6F5E7A56"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4</w:t>
            </w:r>
          </w:p>
        </w:tc>
        <w:tc>
          <w:tcPr>
            <w:tcW w:w="550" w:type="pct"/>
            <w:tcBorders>
              <w:top w:val="single" w:sz="4" w:space="0" w:color="auto"/>
              <w:left w:val="single" w:sz="4" w:space="0" w:color="auto"/>
              <w:bottom w:val="single" w:sz="4" w:space="0" w:color="auto"/>
              <w:right w:val="single" w:sz="4" w:space="0" w:color="auto"/>
            </w:tcBorders>
          </w:tcPr>
          <w:p w14:paraId="615DDB2A"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vAlign w:val="center"/>
          </w:tcPr>
          <w:p w14:paraId="68ADB931" w14:textId="77777777" w:rsidR="008865E5" w:rsidRDefault="008865E5" w:rsidP="008865E5">
            <w:pPr>
              <w:spacing w:after="0" w:line="256" w:lineRule="auto"/>
              <w:rPr>
                <w:rFonts w:ascii="Times New Roman" w:hAnsi="Times New Roman"/>
                <w:b/>
                <w:bCs/>
                <w:i/>
                <w:iCs/>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6BA66BF5" w14:textId="77777777" w:rsidR="008865E5" w:rsidRDefault="008865E5" w:rsidP="008865E5">
            <w:pPr>
              <w:spacing w:after="0" w:line="256" w:lineRule="auto"/>
              <w:ind w:left="37"/>
              <w:jc w:val="center"/>
              <w:rPr>
                <w:rFonts w:ascii="Times New Roman" w:hAnsi="Times New Roman"/>
                <w:b/>
                <w:bCs/>
                <w:i/>
                <w:iCs/>
                <w:lang w:eastAsia="en-US"/>
              </w:rPr>
            </w:pPr>
          </w:p>
        </w:tc>
      </w:tr>
      <w:tr w:rsidR="008865E5" w14:paraId="21BA1CCC" w14:textId="77777777" w:rsidTr="003F48E9">
        <w:trPr>
          <w:gridAfter w:val="1"/>
          <w:wAfter w:w="1390" w:type="pct"/>
          <w:trHeight w:val="20"/>
        </w:trPr>
        <w:tc>
          <w:tcPr>
            <w:tcW w:w="445" w:type="pct"/>
            <w:tcBorders>
              <w:top w:val="single" w:sz="4" w:space="0" w:color="auto"/>
              <w:left w:val="single" w:sz="4" w:space="0" w:color="auto"/>
              <w:bottom w:val="single" w:sz="4" w:space="0" w:color="auto"/>
              <w:right w:val="single" w:sz="4" w:space="0" w:color="auto"/>
            </w:tcBorders>
          </w:tcPr>
          <w:p w14:paraId="50282D5D" w14:textId="77777777" w:rsidR="008865E5" w:rsidRDefault="008865E5" w:rsidP="008865E5">
            <w:pPr>
              <w:spacing w:after="0" w:line="240" w:lineRule="auto"/>
              <w:rPr>
                <w:rFonts w:ascii="Times New Roman" w:hAnsi="Times New Roman"/>
                <w:b/>
                <w:bCs/>
                <w:lang w:eastAsia="en-US"/>
              </w:rPr>
            </w:pPr>
          </w:p>
        </w:tc>
        <w:tc>
          <w:tcPr>
            <w:tcW w:w="1617" w:type="pct"/>
            <w:tcBorders>
              <w:top w:val="single" w:sz="4" w:space="0" w:color="auto"/>
              <w:left w:val="single" w:sz="4" w:space="0" w:color="auto"/>
              <w:bottom w:val="single" w:sz="4" w:space="0" w:color="auto"/>
              <w:right w:val="single" w:sz="4" w:space="0" w:color="auto"/>
            </w:tcBorders>
          </w:tcPr>
          <w:p w14:paraId="43FF2021" w14:textId="77777777" w:rsidR="008865E5" w:rsidRPr="00690D28" w:rsidRDefault="008865E5" w:rsidP="008865E5">
            <w:pPr>
              <w:spacing w:after="0" w:line="240" w:lineRule="auto"/>
              <w:jc w:val="both"/>
              <w:rPr>
                <w:rFonts w:ascii="Times New Roman" w:hAnsi="Times New Roman"/>
                <w:lang w:eastAsia="en-US"/>
              </w:rPr>
            </w:pPr>
            <w:r w:rsidRPr="00690D28">
              <w:rPr>
                <w:rFonts w:ascii="Times New Roman" w:hAnsi="Times New Roman"/>
                <w:lang w:eastAsia="en-US"/>
              </w:rPr>
              <w:t>Оценка результатов труда как одна из функций управления персоналом</w:t>
            </w:r>
          </w:p>
          <w:p w14:paraId="3061356F" w14:textId="5C80026D" w:rsidR="008865E5" w:rsidRDefault="008865E5" w:rsidP="008865E5">
            <w:pPr>
              <w:spacing w:after="0" w:line="240" w:lineRule="auto"/>
              <w:jc w:val="both"/>
              <w:rPr>
                <w:rFonts w:ascii="Times New Roman" w:hAnsi="Times New Roman"/>
                <w:b/>
                <w:bCs/>
                <w:lang w:eastAsia="en-US"/>
              </w:rPr>
            </w:pPr>
            <w:r w:rsidRPr="00690D28">
              <w:rPr>
                <w:rFonts w:ascii="Times New Roman" w:hAnsi="Times New Roman"/>
                <w:lang w:eastAsia="en-US"/>
              </w:rPr>
              <w:t>Оценка деятельности кадровой службы</w:t>
            </w:r>
          </w:p>
        </w:tc>
        <w:tc>
          <w:tcPr>
            <w:tcW w:w="406" w:type="pct"/>
            <w:tcBorders>
              <w:top w:val="single" w:sz="4" w:space="0" w:color="auto"/>
              <w:left w:val="single" w:sz="4" w:space="0" w:color="auto"/>
              <w:bottom w:val="single" w:sz="4" w:space="0" w:color="auto"/>
              <w:right w:val="single" w:sz="4" w:space="0" w:color="auto"/>
            </w:tcBorders>
            <w:vAlign w:val="center"/>
          </w:tcPr>
          <w:p w14:paraId="1C4BA557" w14:textId="77777777" w:rsidR="008865E5" w:rsidRDefault="008865E5" w:rsidP="008865E5">
            <w:pPr>
              <w:shd w:val="clear" w:color="auto" w:fill="FFFFFF"/>
              <w:spacing w:after="0" w:line="240" w:lineRule="auto"/>
              <w:jc w:val="center"/>
              <w:rPr>
                <w:rFonts w:ascii="Times New Roman" w:hAnsi="Times New Roman"/>
                <w:b/>
                <w:bCs/>
                <w:lang w:eastAsia="en-US"/>
              </w:rPr>
            </w:pPr>
          </w:p>
        </w:tc>
        <w:tc>
          <w:tcPr>
            <w:tcW w:w="550" w:type="pct"/>
            <w:tcBorders>
              <w:top w:val="single" w:sz="4" w:space="0" w:color="auto"/>
              <w:left w:val="single" w:sz="4" w:space="0" w:color="auto"/>
              <w:bottom w:val="single" w:sz="4" w:space="0" w:color="auto"/>
              <w:right w:val="single" w:sz="4" w:space="0" w:color="auto"/>
            </w:tcBorders>
          </w:tcPr>
          <w:p w14:paraId="1D12AF0F"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tcPr>
          <w:p w14:paraId="4114E17C" w14:textId="77777777" w:rsidR="008865E5" w:rsidRPr="008865E5" w:rsidRDefault="008865E5" w:rsidP="008865E5">
            <w:pPr>
              <w:suppressAutoHyphens/>
              <w:spacing w:after="0" w:line="240" w:lineRule="auto"/>
              <w:rPr>
                <w:rFonts w:ascii="Times New Roman" w:hAnsi="Times New Roman"/>
                <w:sz w:val="20"/>
                <w:szCs w:val="20"/>
                <w:lang w:eastAsia="en-US"/>
              </w:rPr>
            </w:pPr>
            <w:r w:rsidRPr="008865E5">
              <w:rPr>
                <w:rFonts w:ascii="Times New Roman" w:hAnsi="Times New Roman"/>
                <w:sz w:val="20"/>
                <w:szCs w:val="20"/>
                <w:lang w:eastAsia="en-US"/>
              </w:rPr>
              <w:t>ОК 1 - 9</w:t>
            </w:r>
          </w:p>
          <w:p w14:paraId="70D28B9E" w14:textId="591B1CE6" w:rsidR="008865E5" w:rsidRDefault="008865E5" w:rsidP="008865E5">
            <w:pPr>
              <w:spacing w:after="0" w:line="256" w:lineRule="auto"/>
              <w:rPr>
                <w:rFonts w:ascii="Times New Roman" w:hAnsi="Times New Roman"/>
                <w:b/>
                <w:bCs/>
                <w:i/>
                <w:iCs/>
                <w:lang w:eastAsia="en-US"/>
              </w:rPr>
            </w:pPr>
            <w:r w:rsidRPr="008865E5">
              <w:rPr>
                <w:rFonts w:ascii="Times New Roman" w:hAnsi="Times New Roman"/>
                <w:sz w:val="20"/>
                <w:szCs w:val="20"/>
                <w:lang w:eastAsia="en-US"/>
              </w:rPr>
              <w:t>ПК 1.1-1.5, 2.1-2.3, 3.1-3.4</w:t>
            </w:r>
          </w:p>
        </w:tc>
        <w:tc>
          <w:tcPr>
            <w:tcW w:w="343" w:type="pct"/>
            <w:tcBorders>
              <w:top w:val="single" w:sz="4" w:space="0" w:color="auto"/>
              <w:left w:val="single" w:sz="4" w:space="0" w:color="auto"/>
              <w:bottom w:val="single" w:sz="4" w:space="0" w:color="auto"/>
              <w:right w:val="single" w:sz="4" w:space="0" w:color="auto"/>
            </w:tcBorders>
          </w:tcPr>
          <w:p w14:paraId="00308F02" w14:textId="77777777"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01 -</w:t>
            </w:r>
          </w:p>
          <w:p w14:paraId="61EADEF8" w14:textId="47F7D538"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У02.07 04</w:t>
            </w:r>
          </w:p>
          <w:p w14:paraId="0A78C67C" w14:textId="09BBA2C8" w:rsidR="008865E5" w:rsidRDefault="008865E5" w:rsidP="008865E5">
            <w:pPr>
              <w:spacing w:after="0" w:line="240" w:lineRule="auto"/>
              <w:ind w:left="37"/>
              <w:jc w:val="center"/>
              <w:rPr>
                <w:rFonts w:ascii="Times New Roman" w:hAnsi="Times New Roman"/>
                <w:sz w:val="20"/>
                <w:szCs w:val="20"/>
                <w:lang w:eastAsia="en-US"/>
              </w:rPr>
            </w:pPr>
            <w:r>
              <w:rPr>
                <w:rFonts w:ascii="Times New Roman" w:hAnsi="Times New Roman"/>
                <w:sz w:val="20"/>
                <w:szCs w:val="20"/>
                <w:lang w:eastAsia="en-US"/>
              </w:rPr>
              <w:t>З 02.07 01</w:t>
            </w:r>
          </w:p>
          <w:p w14:paraId="58431CF1" w14:textId="5663449C" w:rsidR="008865E5" w:rsidRDefault="008865E5" w:rsidP="008865E5">
            <w:pPr>
              <w:spacing w:after="0" w:line="256" w:lineRule="auto"/>
              <w:ind w:left="37"/>
              <w:jc w:val="center"/>
              <w:rPr>
                <w:rFonts w:ascii="Times New Roman" w:hAnsi="Times New Roman"/>
                <w:b/>
                <w:bCs/>
                <w:i/>
                <w:iCs/>
                <w:lang w:eastAsia="en-US"/>
              </w:rPr>
            </w:pPr>
            <w:r>
              <w:rPr>
                <w:rFonts w:ascii="Times New Roman" w:hAnsi="Times New Roman"/>
                <w:sz w:val="20"/>
                <w:szCs w:val="20"/>
                <w:lang w:eastAsia="en-US"/>
              </w:rPr>
              <w:t>З 02.07 05</w:t>
            </w:r>
          </w:p>
        </w:tc>
      </w:tr>
      <w:tr w:rsidR="008865E5" w14:paraId="415BC72F" w14:textId="394BEC0A" w:rsidTr="008865E5">
        <w:trPr>
          <w:trHeight w:val="20"/>
        </w:trPr>
        <w:tc>
          <w:tcPr>
            <w:tcW w:w="2062" w:type="pct"/>
            <w:gridSpan w:val="2"/>
            <w:tcBorders>
              <w:top w:val="single" w:sz="4" w:space="0" w:color="auto"/>
              <w:left w:val="single" w:sz="4" w:space="0" w:color="auto"/>
              <w:bottom w:val="single" w:sz="4" w:space="0" w:color="auto"/>
              <w:right w:val="single" w:sz="4" w:space="0" w:color="auto"/>
            </w:tcBorders>
            <w:hideMark/>
          </w:tcPr>
          <w:p w14:paraId="024379D6" w14:textId="77777777" w:rsidR="008865E5" w:rsidRDefault="008865E5" w:rsidP="008865E5">
            <w:pPr>
              <w:shd w:val="clear" w:color="auto" w:fill="FFFFFF"/>
              <w:spacing w:after="0" w:line="240" w:lineRule="auto"/>
              <w:rPr>
                <w:rFonts w:ascii="Times New Roman" w:hAnsi="Times New Roman"/>
                <w:b/>
                <w:bCs/>
                <w:lang w:eastAsia="en-US"/>
              </w:rPr>
            </w:pPr>
            <w:r>
              <w:rPr>
                <w:rFonts w:ascii="Times New Roman" w:hAnsi="Times New Roman"/>
                <w:b/>
                <w:bCs/>
                <w:lang w:eastAsia="en-US"/>
              </w:rPr>
              <w:t>Консультации</w:t>
            </w:r>
          </w:p>
        </w:tc>
        <w:tc>
          <w:tcPr>
            <w:tcW w:w="406" w:type="pct"/>
            <w:tcBorders>
              <w:top w:val="single" w:sz="4" w:space="0" w:color="auto"/>
              <w:left w:val="single" w:sz="4" w:space="0" w:color="auto"/>
              <w:bottom w:val="single" w:sz="4" w:space="0" w:color="auto"/>
              <w:right w:val="single" w:sz="4" w:space="0" w:color="auto"/>
            </w:tcBorders>
            <w:vAlign w:val="center"/>
            <w:hideMark/>
          </w:tcPr>
          <w:p w14:paraId="71A5BF63" w14:textId="5063178B"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3</w:t>
            </w:r>
          </w:p>
        </w:tc>
        <w:tc>
          <w:tcPr>
            <w:tcW w:w="550" w:type="pct"/>
            <w:tcBorders>
              <w:top w:val="single" w:sz="4" w:space="0" w:color="auto"/>
              <w:left w:val="single" w:sz="4" w:space="0" w:color="auto"/>
              <w:bottom w:val="single" w:sz="4" w:space="0" w:color="auto"/>
              <w:right w:val="single" w:sz="4" w:space="0" w:color="auto"/>
            </w:tcBorders>
          </w:tcPr>
          <w:p w14:paraId="7EAC1F17"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tcPr>
          <w:p w14:paraId="2C31BC4E" w14:textId="77777777" w:rsidR="008865E5" w:rsidRDefault="008865E5" w:rsidP="008865E5">
            <w:pPr>
              <w:spacing w:after="0" w:line="240" w:lineRule="auto"/>
              <w:rPr>
                <w:rFonts w:ascii="Times New Roman" w:hAnsi="Times New Roman"/>
                <w:bCs/>
                <w:iCs/>
                <w:sz w:val="24"/>
                <w:szCs w:val="24"/>
                <w:lang w:eastAsia="en-US"/>
              </w:rPr>
            </w:pPr>
          </w:p>
        </w:tc>
        <w:tc>
          <w:tcPr>
            <w:tcW w:w="343" w:type="pct"/>
            <w:tcBorders>
              <w:top w:val="single" w:sz="4" w:space="0" w:color="auto"/>
              <w:left w:val="single" w:sz="4" w:space="0" w:color="auto"/>
              <w:bottom w:val="single" w:sz="4" w:space="0" w:color="auto"/>
              <w:right w:val="single" w:sz="4" w:space="0" w:color="auto"/>
            </w:tcBorders>
            <w:vAlign w:val="center"/>
          </w:tcPr>
          <w:p w14:paraId="0B11B50F" w14:textId="77777777" w:rsidR="008865E5" w:rsidRDefault="008865E5" w:rsidP="008865E5">
            <w:pPr>
              <w:spacing w:after="0" w:line="240" w:lineRule="auto"/>
              <w:rPr>
                <w:rFonts w:ascii="Times New Roman" w:hAnsi="Times New Roman"/>
                <w:bCs/>
                <w:iCs/>
                <w:sz w:val="24"/>
                <w:szCs w:val="24"/>
                <w:lang w:eastAsia="en-US"/>
              </w:rPr>
            </w:pPr>
          </w:p>
        </w:tc>
        <w:tc>
          <w:tcPr>
            <w:tcW w:w="1390" w:type="pct"/>
            <w:vAlign w:val="center"/>
          </w:tcPr>
          <w:p w14:paraId="30AB0D88" w14:textId="77777777" w:rsidR="008865E5" w:rsidRDefault="008865E5" w:rsidP="008865E5">
            <w:pPr>
              <w:spacing w:after="160" w:line="259" w:lineRule="auto"/>
            </w:pPr>
          </w:p>
        </w:tc>
      </w:tr>
      <w:tr w:rsidR="008865E5" w14:paraId="6D891AEA" w14:textId="77777777" w:rsidTr="008865E5">
        <w:trPr>
          <w:gridAfter w:val="1"/>
          <w:wAfter w:w="1390" w:type="pct"/>
          <w:trHeight w:val="20"/>
        </w:trPr>
        <w:tc>
          <w:tcPr>
            <w:tcW w:w="2062" w:type="pct"/>
            <w:gridSpan w:val="2"/>
            <w:tcBorders>
              <w:top w:val="single" w:sz="4" w:space="0" w:color="auto"/>
              <w:left w:val="single" w:sz="4" w:space="0" w:color="auto"/>
              <w:bottom w:val="single" w:sz="4" w:space="0" w:color="auto"/>
              <w:right w:val="single" w:sz="4" w:space="0" w:color="auto"/>
            </w:tcBorders>
            <w:hideMark/>
          </w:tcPr>
          <w:p w14:paraId="480D14EB" w14:textId="77777777" w:rsidR="008865E5" w:rsidRDefault="008865E5" w:rsidP="008865E5">
            <w:pPr>
              <w:spacing w:after="0" w:line="240" w:lineRule="auto"/>
              <w:rPr>
                <w:rFonts w:ascii="Times New Roman" w:hAnsi="Times New Roman"/>
                <w:b/>
                <w:bCs/>
                <w:lang w:eastAsia="en-US"/>
              </w:rPr>
            </w:pPr>
            <w:r>
              <w:rPr>
                <w:rFonts w:ascii="Times New Roman" w:hAnsi="Times New Roman"/>
                <w:b/>
                <w:bCs/>
                <w:lang w:eastAsia="en-US"/>
              </w:rPr>
              <w:t>Всего по дисциплине:</w:t>
            </w:r>
          </w:p>
        </w:tc>
        <w:tc>
          <w:tcPr>
            <w:tcW w:w="406" w:type="pct"/>
            <w:tcBorders>
              <w:top w:val="single" w:sz="4" w:space="0" w:color="auto"/>
              <w:left w:val="single" w:sz="4" w:space="0" w:color="auto"/>
              <w:bottom w:val="single" w:sz="4" w:space="0" w:color="auto"/>
              <w:right w:val="single" w:sz="4" w:space="0" w:color="auto"/>
            </w:tcBorders>
            <w:vAlign w:val="center"/>
            <w:hideMark/>
          </w:tcPr>
          <w:p w14:paraId="38E843FA" w14:textId="5B1BEB50" w:rsidR="008865E5" w:rsidRDefault="008865E5" w:rsidP="008865E5">
            <w:pPr>
              <w:shd w:val="clear" w:color="auto" w:fill="FFFFFF"/>
              <w:spacing w:after="0" w:line="240" w:lineRule="auto"/>
              <w:jc w:val="center"/>
              <w:rPr>
                <w:rFonts w:ascii="Times New Roman" w:hAnsi="Times New Roman"/>
                <w:b/>
                <w:bCs/>
                <w:lang w:eastAsia="en-US"/>
              </w:rPr>
            </w:pPr>
            <w:r>
              <w:rPr>
                <w:rFonts w:ascii="Times New Roman" w:hAnsi="Times New Roman"/>
                <w:b/>
                <w:bCs/>
                <w:lang w:eastAsia="en-US"/>
              </w:rPr>
              <w:t>52</w:t>
            </w:r>
          </w:p>
        </w:tc>
        <w:tc>
          <w:tcPr>
            <w:tcW w:w="550" w:type="pct"/>
            <w:tcBorders>
              <w:top w:val="single" w:sz="4" w:space="0" w:color="auto"/>
              <w:left w:val="single" w:sz="4" w:space="0" w:color="auto"/>
              <w:bottom w:val="single" w:sz="4" w:space="0" w:color="auto"/>
              <w:right w:val="single" w:sz="4" w:space="0" w:color="auto"/>
            </w:tcBorders>
          </w:tcPr>
          <w:p w14:paraId="4184A809" w14:textId="77777777" w:rsidR="008865E5" w:rsidRDefault="008865E5" w:rsidP="008865E5">
            <w:pPr>
              <w:spacing w:after="0" w:line="240" w:lineRule="auto"/>
              <w:jc w:val="center"/>
              <w:rPr>
                <w:rFonts w:ascii="Times New Roman" w:hAnsi="Times New Roman"/>
                <w:b/>
                <w:lang w:eastAsia="en-US"/>
              </w:rPr>
            </w:pPr>
          </w:p>
        </w:tc>
        <w:tc>
          <w:tcPr>
            <w:tcW w:w="249" w:type="pct"/>
            <w:tcBorders>
              <w:top w:val="single" w:sz="4" w:space="0" w:color="auto"/>
              <w:left w:val="single" w:sz="4" w:space="0" w:color="auto"/>
              <w:bottom w:val="single" w:sz="4" w:space="0" w:color="auto"/>
              <w:right w:val="single" w:sz="4" w:space="0" w:color="auto"/>
            </w:tcBorders>
          </w:tcPr>
          <w:p w14:paraId="192F2F6C" w14:textId="77777777" w:rsidR="008865E5" w:rsidRDefault="008865E5" w:rsidP="008865E5">
            <w:pPr>
              <w:spacing w:after="0" w:line="240" w:lineRule="auto"/>
              <w:rPr>
                <w:rFonts w:ascii="Times New Roman" w:hAnsi="Times New Roman"/>
                <w:bCs/>
                <w:iCs/>
                <w:sz w:val="24"/>
                <w:szCs w:val="24"/>
                <w:lang w:eastAsia="en-US"/>
              </w:rPr>
            </w:pPr>
          </w:p>
        </w:tc>
        <w:tc>
          <w:tcPr>
            <w:tcW w:w="343" w:type="pct"/>
            <w:tcBorders>
              <w:top w:val="single" w:sz="4" w:space="0" w:color="auto"/>
              <w:left w:val="single" w:sz="4" w:space="0" w:color="auto"/>
              <w:bottom w:val="single" w:sz="4" w:space="0" w:color="auto"/>
              <w:right w:val="single" w:sz="4" w:space="0" w:color="auto"/>
            </w:tcBorders>
          </w:tcPr>
          <w:p w14:paraId="423B0705" w14:textId="77777777" w:rsidR="008865E5" w:rsidRDefault="008865E5" w:rsidP="008865E5">
            <w:pPr>
              <w:spacing w:after="0" w:line="240" w:lineRule="auto"/>
              <w:rPr>
                <w:rFonts w:ascii="Times New Roman" w:hAnsi="Times New Roman"/>
                <w:bCs/>
                <w:iCs/>
                <w:lang w:eastAsia="en-US"/>
              </w:rPr>
            </w:pPr>
          </w:p>
        </w:tc>
      </w:tr>
    </w:tbl>
    <w:p w14:paraId="3FDA6384" w14:textId="77777777" w:rsidR="00682B68" w:rsidRDefault="00682B68" w:rsidP="00682B68">
      <w:pPr>
        <w:spacing w:after="0"/>
        <w:rPr>
          <w:rFonts w:ascii="Times New Roman" w:eastAsia="Calibri" w:hAnsi="Times New Roman"/>
          <w:bCs/>
          <w:sz w:val="24"/>
          <w:szCs w:val="24"/>
        </w:rPr>
      </w:pPr>
    </w:p>
    <w:p w14:paraId="382896FF" w14:textId="77777777" w:rsidR="00682B68" w:rsidRDefault="00682B68" w:rsidP="00682B68">
      <w:pPr>
        <w:spacing w:after="0"/>
        <w:rPr>
          <w:rFonts w:ascii="Times New Roman" w:eastAsia="Calibri" w:hAnsi="Times New Roman"/>
          <w:bCs/>
          <w:sz w:val="24"/>
          <w:szCs w:val="24"/>
        </w:rPr>
        <w:sectPr w:rsidR="00682B68">
          <w:pgSz w:w="16838" w:h="11906" w:orient="landscape"/>
          <w:pgMar w:top="1701" w:right="1134" w:bottom="851" w:left="1134" w:header="709" w:footer="709" w:gutter="0"/>
          <w:cols w:space="720"/>
        </w:sectPr>
      </w:pPr>
    </w:p>
    <w:p w14:paraId="08357887" w14:textId="77777777" w:rsidR="00682B68" w:rsidRDefault="00682B68" w:rsidP="00682B68">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065D75E3" w14:textId="77777777" w:rsidR="00682B68" w:rsidRDefault="00682B68" w:rsidP="00682B68">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A804AB3" w14:textId="210F9CE3" w:rsidR="00682B68" w:rsidRPr="0042708B" w:rsidRDefault="00682B68" w:rsidP="00682B68">
      <w:pPr>
        <w:suppressAutoHyphens/>
        <w:spacing w:after="0"/>
        <w:ind w:firstLine="709"/>
        <w:jc w:val="both"/>
        <w:rPr>
          <w:rFonts w:ascii="Times New Roman" w:hAnsi="Times New Roman"/>
          <w:sz w:val="24"/>
          <w:szCs w:val="24"/>
        </w:rPr>
      </w:pPr>
      <w:r w:rsidRPr="0042708B">
        <w:rPr>
          <w:rFonts w:ascii="Times New Roman" w:hAnsi="Times New Roman"/>
          <w:sz w:val="24"/>
          <w:szCs w:val="24"/>
        </w:rPr>
        <w:t>кабинет «</w:t>
      </w:r>
      <w:r w:rsidR="0042708B" w:rsidRPr="0042708B">
        <w:rPr>
          <w:rFonts w:ascii="Times New Roman" w:hAnsi="Times New Roman"/>
          <w:sz w:val="24"/>
          <w:szCs w:val="24"/>
        </w:rPr>
        <w:t>Экономики организации и управления персоналом</w:t>
      </w:r>
      <w:r w:rsidR="0042708B">
        <w:rPr>
          <w:rFonts w:ascii="Times New Roman" w:hAnsi="Times New Roman"/>
          <w:sz w:val="24"/>
          <w:szCs w:val="24"/>
        </w:rPr>
        <w:t>»</w:t>
      </w:r>
    </w:p>
    <w:p w14:paraId="36BE8893" w14:textId="77777777" w:rsidR="00682B68" w:rsidRDefault="00682B68" w:rsidP="00682B68">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68A372F" w14:textId="77777777" w:rsidR="00682B68" w:rsidRDefault="00682B68" w:rsidP="00682B68">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73E05D" w14:textId="77777777" w:rsidR="00682B68" w:rsidRDefault="00682B68" w:rsidP="00682B68">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689FE63" w14:textId="48899AA5" w:rsidR="0042708B" w:rsidRPr="0042708B" w:rsidRDefault="0042708B" w:rsidP="00682B68">
      <w:pPr>
        <w:spacing w:after="0"/>
        <w:ind w:firstLine="709"/>
        <w:contextualSpacing/>
        <w:rPr>
          <w:rFonts w:ascii="Times New Roman" w:hAnsi="Times New Roman"/>
          <w:sz w:val="24"/>
          <w:szCs w:val="24"/>
        </w:rPr>
      </w:pPr>
      <w:r w:rsidRPr="0042708B">
        <w:rPr>
          <w:rFonts w:ascii="Times New Roman" w:hAnsi="Times New Roman"/>
          <w:sz w:val="24"/>
          <w:szCs w:val="24"/>
        </w:rPr>
        <w:t xml:space="preserve">Основы управления персоналом : учебное пособие / С.А. Шапиро под ред. и др. — Москва : </w:t>
      </w:r>
      <w:proofErr w:type="spellStart"/>
      <w:r w:rsidRPr="0042708B">
        <w:rPr>
          <w:rFonts w:ascii="Times New Roman" w:hAnsi="Times New Roman"/>
          <w:sz w:val="24"/>
          <w:szCs w:val="24"/>
        </w:rPr>
        <w:t>КноРус</w:t>
      </w:r>
      <w:proofErr w:type="spellEnd"/>
      <w:r w:rsidRPr="0042708B">
        <w:rPr>
          <w:rFonts w:ascii="Times New Roman" w:hAnsi="Times New Roman"/>
          <w:sz w:val="24"/>
          <w:szCs w:val="24"/>
        </w:rPr>
        <w:t>, 2016.</w:t>
      </w:r>
    </w:p>
    <w:p w14:paraId="61FE8F4B" w14:textId="3F14E80E" w:rsidR="0042708B" w:rsidRPr="0042708B" w:rsidRDefault="0042708B" w:rsidP="00682B68">
      <w:pPr>
        <w:spacing w:after="0"/>
        <w:ind w:firstLine="709"/>
        <w:contextualSpacing/>
        <w:rPr>
          <w:rFonts w:ascii="Times New Roman" w:hAnsi="Times New Roman"/>
          <w:sz w:val="24"/>
          <w:szCs w:val="24"/>
        </w:rPr>
      </w:pPr>
      <w:proofErr w:type="spellStart"/>
      <w:r w:rsidRPr="0042708B">
        <w:rPr>
          <w:rFonts w:ascii="Times New Roman" w:hAnsi="Times New Roman"/>
          <w:sz w:val="24"/>
          <w:szCs w:val="24"/>
        </w:rPr>
        <w:t>Кибанов</w:t>
      </w:r>
      <w:proofErr w:type="spellEnd"/>
      <w:r w:rsidRPr="0042708B">
        <w:rPr>
          <w:rFonts w:ascii="Times New Roman" w:hAnsi="Times New Roman"/>
          <w:sz w:val="24"/>
          <w:szCs w:val="24"/>
        </w:rPr>
        <w:t xml:space="preserve">, А. Я. Управление персоналом организации: актуальные технологии найма, адаптации и аттестации [Электронный ресурс]  : учебное пособие / А. Я. </w:t>
      </w:r>
      <w:proofErr w:type="spellStart"/>
      <w:r w:rsidRPr="0042708B">
        <w:rPr>
          <w:rFonts w:ascii="Times New Roman" w:hAnsi="Times New Roman"/>
          <w:sz w:val="24"/>
          <w:szCs w:val="24"/>
        </w:rPr>
        <w:t>Кибанов</w:t>
      </w:r>
      <w:proofErr w:type="spellEnd"/>
      <w:r w:rsidRPr="0042708B">
        <w:rPr>
          <w:rFonts w:ascii="Times New Roman" w:hAnsi="Times New Roman"/>
          <w:sz w:val="24"/>
          <w:szCs w:val="24"/>
        </w:rPr>
        <w:t xml:space="preserve">, И. Б. </w:t>
      </w:r>
      <w:proofErr w:type="spellStart"/>
      <w:r w:rsidRPr="0042708B">
        <w:rPr>
          <w:rFonts w:ascii="Times New Roman" w:hAnsi="Times New Roman"/>
          <w:sz w:val="24"/>
          <w:szCs w:val="24"/>
        </w:rPr>
        <w:t>Дуракова</w:t>
      </w:r>
      <w:proofErr w:type="spellEnd"/>
      <w:r w:rsidRPr="0042708B">
        <w:rPr>
          <w:rFonts w:ascii="Times New Roman" w:hAnsi="Times New Roman"/>
          <w:sz w:val="24"/>
          <w:szCs w:val="24"/>
        </w:rPr>
        <w:t>. - М. : КНОРУС, 2016</w:t>
      </w:r>
    </w:p>
    <w:p w14:paraId="6AD6AA8A" w14:textId="77777777" w:rsidR="0042708B" w:rsidRPr="0042708B" w:rsidRDefault="0042708B" w:rsidP="0042708B">
      <w:pPr>
        <w:spacing w:after="0"/>
        <w:ind w:firstLine="709"/>
        <w:contextualSpacing/>
        <w:rPr>
          <w:rFonts w:ascii="Times New Roman" w:hAnsi="Times New Roman"/>
          <w:sz w:val="24"/>
          <w:szCs w:val="24"/>
        </w:rPr>
      </w:pPr>
      <w:r w:rsidRPr="0042708B">
        <w:rPr>
          <w:rFonts w:ascii="Times New Roman" w:hAnsi="Times New Roman"/>
          <w:sz w:val="24"/>
          <w:szCs w:val="24"/>
        </w:rPr>
        <w:t>Федорова, Н. В. Управление персоналом [Электронный ресурс]  : учебное пособие / Н. В. Федорова. - М. : КНОРУС, 2016.</w:t>
      </w:r>
    </w:p>
    <w:p w14:paraId="58B51022" w14:textId="261E1349" w:rsidR="0042708B" w:rsidRPr="0042708B" w:rsidRDefault="0042708B" w:rsidP="0042708B">
      <w:pPr>
        <w:spacing w:after="0"/>
        <w:ind w:firstLine="709"/>
        <w:contextualSpacing/>
        <w:rPr>
          <w:rFonts w:ascii="Times New Roman" w:hAnsi="Times New Roman"/>
          <w:sz w:val="24"/>
          <w:szCs w:val="24"/>
        </w:rPr>
      </w:pPr>
      <w:proofErr w:type="spellStart"/>
      <w:r w:rsidRPr="0042708B">
        <w:rPr>
          <w:rFonts w:ascii="Times New Roman" w:hAnsi="Times New Roman"/>
          <w:sz w:val="24"/>
          <w:szCs w:val="24"/>
        </w:rPr>
        <w:t>Кибанов</w:t>
      </w:r>
      <w:proofErr w:type="spellEnd"/>
      <w:r w:rsidRPr="0042708B">
        <w:rPr>
          <w:rFonts w:ascii="Times New Roman" w:hAnsi="Times New Roman"/>
          <w:sz w:val="24"/>
          <w:szCs w:val="24"/>
        </w:rPr>
        <w:t xml:space="preserve">, А. Я. Управление персоналом [Текст]  : учебное пособие для сред. проф. образования / А. Я. </w:t>
      </w:r>
      <w:proofErr w:type="spellStart"/>
      <w:r w:rsidRPr="0042708B">
        <w:rPr>
          <w:rFonts w:ascii="Times New Roman" w:hAnsi="Times New Roman"/>
          <w:sz w:val="24"/>
          <w:szCs w:val="24"/>
        </w:rPr>
        <w:t>Кибанов</w:t>
      </w:r>
      <w:proofErr w:type="spellEnd"/>
      <w:r w:rsidRPr="0042708B">
        <w:rPr>
          <w:rFonts w:ascii="Times New Roman" w:hAnsi="Times New Roman"/>
          <w:sz w:val="24"/>
          <w:szCs w:val="24"/>
        </w:rPr>
        <w:t>. - 6-е изд. - М. : КНОРУС, 2016. - 202 с. : табл., схемы. - (Среднее проф. образование).</w:t>
      </w:r>
    </w:p>
    <w:p w14:paraId="018969D2" w14:textId="06F0F25C" w:rsidR="00682B68" w:rsidRDefault="00682B68" w:rsidP="00682B68">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0FAD5ACF" w14:textId="77777777" w:rsidR="00682B68" w:rsidRPr="00682B68" w:rsidRDefault="00682B68" w:rsidP="00682B68">
      <w:pPr>
        <w:spacing w:after="0"/>
        <w:ind w:firstLine="709"/>
        <w:contextualSpacing/>
        <w:jc w:val="both"/>
        <w:rPr>
          <w:rFonts w:ascii="Times New Roman" w:hAnsi="Times New Roman"/>
          <w:bCs/>
          <w:sz w:val="24"/>
          <w:szCs w:val="24"/>
          <w:lang w:val="en-US"/>
        </w:rPr>
      </w:pPr>
      <w:r w:rsidRPr="00682B68">
        <w:rPr>
          <w:rFonts w:ascii="Times New Roman" w:hAnsi="Times New Roman"/>
          <w:bCs/>
          <w:sz w:val="24"/>
          <w:szCs w:val="24"/>
          <w:lang w:val="en-US"/>
        </w:rPr>
        <w:t xml:space="preserve">1. </w:t>
      </w:r>
      <w:r>
        <w:rPr>
          <w:rFonts w:ascii="Times New Roman" w:hAnsi="Times New Roman"/>
          <w:bCs/>
          <w:sz w:val="24"/>
          <w:szCs w:val="24"/>
        </w:rPr>
        <w:t>ЭБС</w:t>
      </w:r>
      <w:r w:rsidRPr="00682B68">
        <w:rPr>
          <w:rFonts w:ascii="Times New Roman" w:hAnsi="Times New Roman"/>
          <w:bCs/>
          <w:sz w:val="24"/>
          <w:szCs w:val="24"/>
          <w:lang w:val="en-US"/>
        </w:rPr>
        <w:t xml:space="preserve"> «</w:t>
      </w:r>
      <w:r>
        <w:rPr>
          <w:rFonts w:ascii="Times New Roman" w:hAnsi="Times New Roman"/>
          <w:bCs/>
          <w:sz w:val="24"/>
          <w:szCs w:val="24"/>
          <w:lang w:val="en-US"/>
        </w:rPr>
        <w:t>Book</w:t>
      </w:r>
      <w:r w:rsidRPr="00682B68">
        <w:rPr>
          <w:rFonts w:ascii="Times New Roman" w:hAnsi="Times New Roman"/>
          <w:bCs/>
          <w:sz w:val="24"/>
          <w:szCs w:val="24"/>
          <w:lang w:val="en-US"/>
        </w:rPr>
        <w:t>.</w:t>
      </w:r>
      <w:r>
        <w:rPr>
          <w:rFonts w:ascii="Times New Roman" w:hAnsi="Times New Roman"/>
          <w:bCs/>
          <w:sz w:val="24"/>
          <w:szCs w:val="24"/>
          <w:lang w:val="en-US"/>
        </w:rPr>
        <w:t>ru</w:t>
      </w:r>
      <w:r w:rsidRPr="00682B68">
        <w:rPr>
          <w:rFonts w:ascii="Times New Roman" w:hAnsi="Times New Roman"/>
          <w:bCs/>
          <w:sz w:val="24"/>
          <w:szCs w:val="24"/>
          <w:lang w:val="en-US"/>
        </w:rPr>
        <w:t xml:space="preserve">»,  </w:t>
      </w:r>
      <w:r>
        <w:rPr>
          <w:rFonts w:ascii="Times New Roman" w:hAnsi="Times New Roman"/>
          <w:bCs/>
          <w:sz w:val="24"/>
          <w:szCs w:val="24"/>
          <w:lang w:val="en-US"/>
        </w:rPr>
        <w:t>https</w:t>
      </w:r>
      <w:r w:rsidRPr="00682B68">
        <w:rPr>
          <w:rFonts w:ascii="Times New Roman" w:hAnsi="Times New Roman"/>
          <w:bCs/>
          <w:sz w:val="24"/>
          <w:szCs w:val="24"/>
          <w:lang w:val="en-US"/>
        </w:rPr>
        <w:t>://</w:t>
      </w:r>
      <w:r>
        <w:rPr>
          <w:rFonts w:ascii="Times New Roman" w:hAnsi="Times New Roman"/>
          <w:bCs/>
          <w:sz w:val="24"/>
          <w:szCs w:val="24"/>
          <w:lang w:val="en-US"/>
        </w:rPr>
        <w:t>www</w:t>
      </w:r>
      <w:r w:rsidRPr="00682B68">
        <w:rPr>
          <w:rFonts w:ascii="Times New Roman" w:hAnsi="Times New Roman"/>
          <w:bCs/>
          <w:sz w:val="24"/>
          <w:szCs w:val="24"/>
          <w:lang w:val="en-US"/>
        </w:rPr>
        <w:t>.</w:t>
      </w:r>
      <w:r>
        <w:rPr>
          <w:rFonts w:ascii="Times New Roman" w:hAnsi="Times New Roman"/>
          <w:bCs/>
          <w:sz w:val="24"/>
          <w:szCs w:val="24"/>
          <w:lang w:val="en-US"/>
        </w:rPr>
        <w:t>book</w:t>
      </w:r>
      <w:r w:rsidRPr="00682B68">
        <w:rPr>
          <w:rFonts w:ascii="Times New Roman" w:hAnsi="Times New Roman"/>
          <w:bCs/>
          <w:sz w:val="24"/>
          <w:szCs w:val="24"/>
          <w:lang w:val="en-US"/>
        </w:rPr>
        <w:t>.</w:t>
      </w:r>
      <w:r>
        <w:rPr>
          <w:rFonts w:ascii="Times New Roman" w:hAnsi="Times New Roman"/>
          <w:bCs/>
          <w:sz w:val="24"/>
          <w:szCs w:val="24"/>
          <w:lang w:val="en-US"/>
        </w:rPr>
        <w:t>ru</w:t>
      </w:r>
    </w:p>
    <w:p w14:paraId="08816F8D" w14:textId="77777777" w:rsidR="00682B68" w:rsidRDefault="00682B68" w:rsidP="00682B68">
      <w:pPr>
        <w:spacing w:after="0"/>
        <w:ind w:firstLine="709"/>
        <w:contextualSpacing/>
        <w:jc w:val="both"/>
        <w:rPr>
          <w:rFonts w:ascii="Times New Roman" w:hAnsi="Times New Roman"/>
          <w:bCs/>
          <w:sz w:val="24"/>
          <w:szCs w:val="24"/>
        </w:rPr>
      </w:pPr>
      <w:r>
        <w:rPr>
          <w:rFonts w:ascii="Times New Roman" w:hAnsi="Times New Roman"/>
          <w:bCs/>
          <w:sz w:val="24"/>
          <w:szCs w:val="24"/>
        </w:rPr>
        <w:t>2. ЭБС « ЮРАЙТ»</w:t>
      </w:r>
      <w:hyperlink r:id="rId103" w:history="1">
        <w:r>
          <w:rPr>
            <w:rStyle w:val="af"/>
            <w:bCs/>
            <w:lang w:val="en-US"/>
          </w:rPr>
          <w:t>https</w:t>
        </w:r>
        <w:r>
          <w:rPr>
            <w:rStyle w:val="af"/>
            <w:bCs/>
          </w:rPr>
          <w:t>://</w:t>
        </w:r>
        <w:r>
          <w:rPr>
            <w:rStyle w:val="af"/>
            <w:bCs/>
            <w:lang w:val="en-US"/>
          </w:rPr>
          <w:t>www</w:t>
        </w:r>
        <w:r>
          <w:rPr>
            <w:rStyle w:val="af"/>
            <w:bCs/>
          </w:rPr>
          <w:t>.</w:t>
        </w:r>
        <w:proofErr w:type="spellStart"/>
        <w:r>
          <w:rPr>
            <w:rStyle w:val="af"/>
            <w:bCs/>
            <w:lang w:val="en-US"/>
          </w:rPr>
          <w:t>biblio</w:t>
        </w:r>
        <w:proofErr w:type="spellEnd"/>
        <w:r>
          <w:rPr>
            <w:rStyle w:val="af"/>
            <w:bCs/>
          </w:rPr>
          <w:t>-</w:t>
        </w:r>
        <w:r>
          <w:rPr>
            <w:rStyle w:val="af"/>
            <w:bCs/>
            <w:lang w:val="en-US"/>
          </w:rPr>
          <w:t>online</w:t>
        </w:r>
        <w:r>
          <w:rPr>
            <w:rStyle w:val="af"/>
            <w:bCs/>
          </w:rPr>
          <w:t>.</w:t>
        </w:r>
        <w:proofErr w:type="spellStart"/>
        <w:r>
          <w:rPr>
            <w:rStyle w:val="af"/>
            <w:bCs/>
            <w:lang w:val="en-US"/>
          </w:rPr>
          <w:t>ru</w:t>
        </w:r>
        <w:proofErr w:type="spellEnd"/>
      </w:hyperlink>
    </w:p>
    <w:p w14:paraId="68A1239D" w14:textId="77777777" w:rsidR="00682B68" w:rsidRDefault="00682B68" w:rsidP="00682B68">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ЭБС  «Академия»,  </w:t>
      </w:r>
      <w:r>
        <w:rPr>
          <w:rFonts w:ascii="Times New Roman" w:hAnsi="Times New Roman"/>
          <w:bCs/>
          <w:sz w:val="24"/>
          <w:szCs w:val="24"/>
          <w:lang w:val="en-US"/>
        </w:rPr>
        <w:t>https</w:t>
      </w:r>
      <w:r>
        <w:rPr>
          <w:rFonts w:ascii="Times New Roman" w:hAnsi="Times New Roman"/>
          <w:bCs/>
          <w:sz w:val="24"/>
          <w:szCs w:val="24"/>
        </w:rPr>
        <w:t>://</w:t>
      </w:r>
      <w:r>
        <w:rPr>
          <w:rFonts w:ascii="Times New Roman" w:hAnsi="Times New Roman"/>
          <w:bCs/>
          <w:sz w:val="24"/>
          <w:szCs w:val="24"/>
          <w:lang w:val="en-US"/>
        </w:rPr>
        <w:t>www</w:t>
      </w:r>
      <w:r>
        <w:rPr>
          <w:rFonts w:ascii="Times New Roman" w:hAnsi="Times New Roman"/>
          <w:bCs/>
          <w:sz w:val="24"/>
          <w:szCs w:val="24"/>
        </w:rPr>
        <w:t>.</w:t>
      </w:r>
      <w:r>
        <w:rPr>
          <w:rFonts w:ascii="Times New Roman" w:hAnsi="Times New Roman"/>
          <w:bCs/>
          <w:sz w:val="24"/>
          <w:szCs w:val="24"/>
          <w:lang w:val="en-US"/>
        </w:rPr>
        <w:t>academia</w:t>
      </w:r>
      <w:r>
        <w:rPr>
          <w:rFonts w:ascii="Times New Roman" w:hAnsi="Times New Roman"/>
          <w:bCs/>
          <w:sz w:val="24"/>
          <w:szCs w:val="24"/>
        </w:rPr>
        <w:t>-</w:t>
      </w:r>
      <w:proofErr w:type="spellStart"/>
      <w:r>
        <w:rPr>
          <w:rFonts w:ascii="Times New Roman" w:hAnsi="Times New Roman"/>
          <w:bCs/>
          <w:sz w:val="24"/>
          <w:szCs w:val="24"/>
          <w:lang w:val="en-US"/>
        </w:rPr>
        <w:t>moscow</w:t>
      </w:r>
      <w:proofErr w:type="spellEnd"/>
      <w:r>
        <w:rPr>
          <w:rFonts w:ascii="Times New Roman" w:hAnsi="Times New Roman"/>
          <w:bCs/>
          <w:sz w:val="24"/>
          <w:szCs w:val="24"/>
        </w:rPr>
        <w:t>.</w:t>
      </w:r>
      <w:proofErr w:type="spellStart"/>
      <w:r>
        <w:rPr>
          <w:rFonts w:ascii="Times New Roman" w:hAnsi="Times New Roman"/>
          <w:bCs/>
          <w:sz w:val="24"/>
          <w:szCs w:val="24"/>
          <w:lang w:val="en-US"/>
        </w:rPr>
        <w:t>ru</w:t>
      </w:r>
      <w:proofErr w:type="spellEnd"/>
    </w:p>
    <w:p w14:paraId="08E026C0" w14:textId="77777777" w:rsidR="00682B68" w:rsidRDefault="00682B68" w:rsidP="00682B68">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Издательство «Лань», </w:t>
      </w:r>
      <w:r>
        <w:rPr>
          <w:rFonts w:ascii="Times New Roman" w:hAnsi="Times New Roman"/>
          <w:bCs/>
          <w:sz w:val="24"/>
          <w:szCs w:val="24"/>
          <w:lang w:val="en-US"/>
        </w:rPr>
        <w:t>https</w:t>
      </w:r>
      <w:r>
        <w:rPr>
          <w:rFonts w:ascii="Times New Roman" w:hAnsi="Times New Roman"/>
          <w:bCs/>
          <w:sz w:val="24"/>
          <w:szCs w:val="24"/>
        </w:rPr>
        <w:t>://</w:t>
      </w:r>
      <w:r>
        <w:rPr>
          <w:rFonts w:ascii="Times New Roman" w:hAnsi="Times New Roman"/>
          <w:bCs/>
          <w:sz w:val="24"/>
          <w:szCs w:val="24"/>
          <w:lang w:val="en-US"/>
        </w:rPr>
        <w:t>e</w:t>
      </w:r>
      <w:r>
        <w:rPr>
          <w:rFonts w:ascii="Times New Roman" w:hAnsi="Times New Roman"/>
          <w:bCs/>
          <w:sz w:val="24"/>
          <w:szCs w:val="24"/>
        </w:rPr>
        <w:t>.</w:t>
      </w:r>
      <w:proofErr w:type="spellStart"/>
      <w:r>
        <w:rPr>
          <w:rFonts w:ascii="Times New Roman" w:hAnsi="Times New Roman"/>
          <w:bCs/>
          <w:sz w:val="24"/>
          <w:szCs w:val="24"/>
          <w:lang w:val="en-US"/>
        </w:rPr>
        <w:t>lanbook</w:t>
      </w:r>
      <w:proofErr w:type="spellEnd"/>
      <w:r>
        <w:rPr>
          <w:rFonts w:ascii="Times New Roman" w:hAnsi="Times New Roman"/>
          <w:bCs/>
          <w:sz w:val="24"/>
          <w:szCs w:val="24"/>
        </w:rPr>
        <w:t>.</w:t>
      </w:r>
      <w:r>
        <w:rPr>
          <w:rFonts w:ascii="Times New Roman" w:hAnsi="Times New Roman"/>
          <w:bCs/>
          <w:sz w:val="24"/>
          <w:szCs w:val="24"/>
          <w:lang w:val="en-US"/>
        </w:rPr>
        <w:t>com</w:t>
      </w:r>
    </w:p>
    <w:p w14:paraId="1A3B5457" w14:textId="77777777" w:rsidR="00682B68" w:rsidRDefault="00682B68" w:rsidP="00682B68">
      <w:pPr>
        <w:spacing w:after="0"/>
        <w:ind w:firstLine="709"/>
        <w:contextualSpacing/>
        <w:jc w:val="both"/>
        <w:rPr>
          <w:rFonts w:ascii="Times New Roman" w:hAnsi="Times New Roman"/>
          <w:bCs/>
          <w:sz w:val="24"/>
          <w:szCs w:val="24"/>
        </w:rPr>
      </w:pPr>
      <w:r>
        <w:rPr>
          <w:rFonts w:ascii="Times New Roman" w:hAnsi="Times New Roman"/>
          <w:bCs/>
          <w:sz w:val="24"/>
          <w:szCs w:val="24"/>
        </w:rPr>
        <w:t>5.Электронно-библиотечная система «Университетская библиотека онлайн»,https://www.biblioclub.ru</w:t>
      </w:r>
    </w:p>
    <w:p w14:paraId="711F571C" w14:textId="77777777" w:rsidR="00682B68" w:rsidRDefault="00682B68" w:rsidP="00682B68">
      <w:pPr>
        <w:spacing w:after="0"/>
        <w:contextualSpacing/>
        <w:jc w:val="both"/>
        <w:rPr>
          <w:bCs/>
          <w:i/>
        </w:rPr>
      </w:pPr>
    </w:p>
    <w:p w14:paraId="5A5DAE47" w14:textId="77777777" w:rsidR="00682B68" w:rsidRDefault="00682B68" w:rsidP="00682B68">
      <w:pPr>
        <w:ind w:firstLine="709"/>
        <w:jc w:val="both"/>
        <w:rPr>
          <w:rFonts w:ascii="Times New Roman" w:hAnsi="Times New Roman"/>
          <w:sz w:val="24"/>
          <w:szCs w:val="24"/>
        </w:rPr>
      </w:pPr>
      <w:r>
        <w:rPr>
          <w:rFonts w:ascii="Times New Roman" w:hAnsi="Times New Roman"/>
          <w:b/>
          <w:sz w:val="24"/>
          <w:szCs w:val="24"/>
        </w:rPr>
        <w:t xml:space="preserve">4. КОНТРОЛЬ И ОЦЕНКА РЕЗУЛЬТАТОВ ОСВОЕНИЯ  </w:t>
      </w:r>
    </w:p>
    <w:p w14:paraId="4704B77A" w14:textId="77777777" w:rsidR="0042708B" w:rsidRDefault="00682B68" w:rsidP="0042708B">
      <w:pPr>
        <w:ind w:firstLine="709"/>
        <w:jc w:val="both"/>
        <w:rPr>
          <w:rFonts w:ascii="Arial" w:eastAsia="Calibri" w:hAnsi="Arial" w:cs="Arial"/>
          <w:lang w:eastAsia="en-US"/>
        </w:rPr>
      </w:pPr>
      <w:r>
        <w:rPr>
          <w:rFonts w:ascii="Times New Roman" w:hAnsi="Times New Roman"/>
          <w:b/>
          <w:sz w:val="24"/>
          <w:szCs w:val="24"/>
        </w:rPr>
        <w:t>УЧЕБНОЙ ДИСЦИПЛИНЫ</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2835"/>
        <w:gridCol w:w="3086"/>
      </w:tblGrid>
      <w:tr w:rsidR="0042708B" w14:paraId="018A1FA5" w14:textId="77777777" w:rsidTr="0094330F">
        <w:trPr>
          <w:trHeight w:val="673"/>
        </w:trPr>
        <w:tc>
          <w:tcPr>
            <w:tcW w:w="3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FF949F" w14:textId="77777777" w:rsidR="0042708B" w:rsidRPr="0042708B" w:rsidRDefault="0042708B" w:rsidP="0042708B">
            <w:pPr>
              <w:widowControl w:val="0"/>
              <w:autoSpaceDE w:val="0"/>
              <w:autoSpaceDN w:val="0"/>
              <w:adjustRightInd w:val="0"/>
              <w:spacing w:after="0"/>
              <w:jc w:val="center"/>
              <w:rPr>
                <w:rFonts w:ascii="Times New Roman" w:eastAsia="Calibri" w:hAnsi="Times New Roman"/>
                <w:b/>
                <w:lang w:eastAsia="en-US"/>
              </w:rPr>
            </w:pPr>
            <w:r w:rsidRPr="0042708B">
              <w:rPr>
                <w:rFonts w:ascii="Times New Roman" w:eastAsia="Calibri" w:hAnsi="Times New Roman"/>
                <w:b/>
                <w:lang w:eastAsia="en-US"/>
              </w:rPr>
              <w:t>Результаты обучения</w:t>
            </w:r>
          </w:p>
          <w:p w14:paraId="59F54E4F" w14:textId="77777777" w:rsidR="0042708B" w:rsidRPr="0042708B" w:rsidRDefault="0042708B" w:rsidP="0042708B">
            <w:pPr>
              <w:widowControl w:val="0"/>
              <w:autoSpaceDE w:val="0"/>
              <w:autoSpaceDN w:val="0"/>
              <w:adjustRightInd w:val="0"/>
              <w:spacing w:after="0"/>
              <w:jc w:val="center"/>
              <w:rPr>
                <w:rFonts w:ascii="Times New Roman" w:eastAsia="Calibri" w:hAnsi="Times New Roman"/>
                <w:b/>
                <w:bCs/>
                <w:lang w:eastAsia="en-US"/>
              </w:rPr>
            </w:pPr>
            <w:r w:rsidRPr="0042708B">
              <w:rPr>
                <w:rFonts w:ascii="Times New Roman" w:eastAsia="Calibri" w:hAnsi="Times New Roman"/>
                <w:b/>
                <w:bCs/>
                <w:lang w:eastAsia="en-US"/>
              </w:rPr>
              <w:t>(освоенные умения,</w:t>
            </w:r>
          </w:p>
          <w:p w14:paraId="32CA0F88" w14:textId="77777777" w:rsidR="0042708B" w:rsidRPr="0042708B" w:rsidRDefault="0042708B" w:rsidP="0042708B">
            <w:pPr>
              <w:widowControl w:val="0"/>
              <w:autoSpaceDE w:val="0"/>
              <w:autoSpaceDN w:val="0"/>
              <w:adjustRightInd w:val="0"/>
              <w:spacing w:after="0"/>
              <w:jc w:val="center"/>
              <w:rPr>
                <w:rFonts w:ascii="Times New Roman" w:eastAsia="Calibri" w:hAnsi="Times New Roman"/>
                <w:b/>
                <w:lang w:eastAsia="en-US"/>
              </w:rPr>
            </w:pPr>
            <w:r w:rsidRPr="0042708B">
              <w:rPr>
                <w:rFonts w:ascii="Times New Roman" w:eastAsia="Calibri" w:hAnsi="Times New Roman"/>
                <w:b/>
                <w:bCs/>
                <w:lang w:eastAsia="en-US"/>
              </w:rPr>
              <w:t>усвоенные знания)</w:t>
            </w:r>
          </w:p>
        </w:tc>
        <w:tc>
          <w:tcPr>
            <w:tcW w:w="28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C29E4A" w14:textId="77777777" w:rsidR="0042708B" w:rsidRPr="0042708B" w:rsidRDefault="0042708B" w:rsidP="0042708B">
            <w:pPr>
              <w:widowControl w:val="0"/>
              <w:autoSpaceDE w:val="0"/>
              <w:autoSpaceDN w:val="0"/>
              <w:adjustRightInd w:val="0"/>
              <w:spacing w:after="0"/>
              <w:jc w:val="center"/>
              <w:rPr>
                <w:rFonts w:ascii="Times New Roman" w:eastAsia="Calibri" w:hAnsi="Times New Roman"/>
                <w:b/>
                <w:lang w:eastAsia="en-US"/>
              </w:rPr>
            </w:pPr>
            <w:r w:rsidRPr="0042708B">
              <w:rPr>
                <w:rFonts w:ascii="Times New Roman" w:eastAsia="Calibri" w:hAnsi="Times New Roman"/>
                <w:b/>
                <w:lang w:eastAsia="en-US"/>
              </w:rPr>
              <w:t>Формируемые ПК и ОК</w:t>
            </w:r>
          </w:p>
        </w:tc>
        <w:tc>
          <w:tcPr>
            <w:tcW w:w="308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3F341B" w14:textId="77777777" w:rsidR="0042708B" w:rsidRPr="0042708B" w:rsidRDefault="0042708B" w:rsidP="0042708B">
            <w:pPr>
              <w:widowControl w:val="0"/>
              <w:autoSpaceDE w:val="0"/>
              <w:autoSpaceDN w:val="0"/>
              <w:adjustRightInd w:val="0"/>
              <w:spacing w:after="0"/>
              <w:jc w:val="center"/>
              <w:rPr>
                <w:rFonts w:ascii="Times New Roman" w:eastAsia="Calibri" w:hAnsi="Times New Roman"/>
                <w:b/>
                <w:lang w:eastAsia="en-US"/>
              </w:rPr>
            </w:pPr>
            <w:r w:rsidRPr="0042708B">
              <w:rPr>
                <w:rFonts w:ascii="Times New Roman" w:eastAsia="Calibri" w:hAnsi="Times New Roman"/>
                <w:b/>
                <w:lang w:eastAsia="en-US"/>
              </w:rPr>
              <w:t>Формы и методы контроля и оценки</w:t>
            </w:r>
          </w:p>
          <w:p w14:paraId="10BEC4A1" w14:textId="77777777" w:rsidR="0042708B" w:rsidRPr="0042708B" w:rsidRDefault="0042708B" w:rsidP="0042708B">
            <w:pPr>
              <w:widowControl w:val="0"/>
              <w:autoSpaceDE w:val="0"/>
              <w:autoSpaceDN w:val="0"/>
              <w:adjustRightInd w:val="0"/>
              <w:spacing w:after="0"/>
              <w:jc w:val="center"/>
              <w:rPr>
                <w:rFonts w:ascii="Times New Roman" w:eastAsia="Calibri" w:hAnsi="Times New Roman"/>
                <w:b/>
                <w:lang w:eastAsia="en-US"/>
              </w:rPr>
            </w:pPr>
            <w:r w:rsidRPr="0042708B">
              <w:rPr>
                <w:rFonts w:ascii="Times New Roman" w:eastAsia="Calibri" w:hAnsi="Times New Roman"/>
                <w:b/>
                <w:lang w:eastAsia="en-US"/>
              </w:rPr>
              <w:t>результатов обучения</w:t>
            </w:r>
          </w:p>
        </w:tc>
      </w:tr>
      <w:tr w:rsidR="0042708B" w14:paraId="5649DE42" w14:textId="77777777" w:rsidTr="0094330F">
        <w:trPr>
          <w:trHeight w:val="60"/>
        </w:trPr>
        <w:tc>
          <w:tcPr>
            <w:tcW w:w="9885" w:type="dxa"/>
            <w:gridSpan w:val="3"/>
            <w:tcBorders>
              <w:top w:val="single" w:sz="4" w:space="0" w:color="auto"/>
              <w:left w:val="single" w:sz="4" w:space="0" w:color="auto"/>
              <w:bottom w:val="single" w:sz="4" w:space="0" w:color="auto"/>
              <w:right w:val="single" w:sz="4" w:space="0" w:color="auto"/>
            </w:tcBorders>
            <w:hideMark/>
          </w:tcPr>
          <w:p w14:paraId="2AECB789" w14:textId="77777777" w:rsidR="0042708B" w:rsidRPr="0094330F" w:rsidRDefault="0042708B" w:rsidP="0042708B">
            <w:pPr>
              <w:widowControl w:val="0"/>
              <w:autoSpaceDE w:val="0"/>
              <w:autoSpaceDN w:val="0"/>
              <w:adjustRightInd w:val="0"/>
              <w:spacing w:after="0"/>
              <w:ind w:firstLine="320"/>
              <w:jc w:val="both"/>
              <w:rPr>
                <w:rFonts w:ascii="Times New Roman" w:eastAsia="Calibri" w:hAnsi="Times New Roman"/>
                <w:b/>
                <w:sz w:val="24"/>
                <w:szCs w:val="24"/>
                <w:lang w:eastAsia="en-US"/>
              </w:rPr>
            </w:pPr>
            <w:r w:rsidRPr="0094330F">
              <w:rPr>
                <w:rFonts w:ascii="Times New Roman" w:eastAsia="Calibri" w:hAnsi="Times New Roman"/>
                <w:b/>
                <w:sz w:val="24"/>
                <w:szCs w:val="24"/>
                <w:lang w:eastAsia="en-US"/>
              </w:rPr>
              <w:t>Усвоенные знания:</w:t>
            </w:r>
          </w:p>
        </w:tc>
      </w:tr>
      <w:tr w:rsidR="0042708B" w14:paraId="2C6C0B82" w14:textId="77777777" w:rsidTr="0094330F">
        <w:trPr>
          <w:trHeight w:val="276"/>
        </w:trPr>
        <w:tc>
          <w:tcPr>
            <w:tcW w:w="3964" w:type="dxa"/>
            <w:tcBorders>
              <w:top w:val="single" w:sz="4" w:space="0" w:color="auto"/>
              <w:left w:val="single" w:sz="4" w:space="0" w:color="auto"/>
              <w:bottom w:val="single" w:sz="4" w:space="0" w:color="auto"/>
              <w:right w:val="single" w:sz="4" w:space="0" w:color="auto"/>
            </w:tcBorders>
            <w:hideMark/>
          </w:tcPr>
          <w:p w14:paraId="6AE066FF" w14:textId="77777777" w:rsidR="0042708B" w:rsidRPr="0094330F" w:rsidRDefault="0042708B" w:rsidP="00427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94330F">
              <w:rPr>
                <w:rFonts w:ascii="Times New Roman" w:eastAsia="Calibri" w:hAnsi="Times New Roman"/>
                <w:i/>
                <w:sz w:val="24"/>
                <w:szCs w:val="24"/>
                <w:lang w:eastAsia="en-US"/>
              </w:rPr>
              <w:t xml:space="preserve">- </w:t>
            </w:r>
            <w:r w:rsidRPr="0094330F">
              <w:rPr>
                <w:rFonts w:ascii="Times New Roman" w:hAnsi="Times New Roman"/>
                <w:bCs/>
                <w:sz w:val="24"/>
                <w:szCs w:val="24"/>
              </w:rPr>
              <w:t>функции, виды и психологию менеджмента</w:t>
            </w:r>
          </w:p>
          <w:p w14:paraId="3DDC4510" w14:textId="77777777" w:rsidR="0042708B" w:rsidRPr="0094330F" w:rsidRDefault="0042708B" w:rsidP="00427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94330F">
              <w:rPr>
                <w:rFonts w:ascii="Times New Roman" w:hAnsi="Times New Roman"/>
                <w:bCs/>
                <w:sz w:val="24"/>
                <w:szCs w:val="24"/>
              </w:rPr>
              <w:t>- основы организации работы коллектива исполнителей</w:t>
            </w:r>
          </w:p>
          <w:p w14:paraId="46525D8A" w14:textId="77777777" w:rsidR="0042708B" w:rsidRPr="0094330F" w:rsidRDefault="0042708B" w:rsidP="00427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94330F">
              <w:rPr>
                <w:rFonts w:ascii="Times New Roman" w:hAnsi="Times New Roman"/>
                <w:bCs/>
                <w:sz w:val="24"/>
                <w:szCs w:val="24"/>
              </w:rPr>
              <w:t>- принципы делового общения в коллективе</w:t>
            </w:r>
          </w:p>
          <w:p w14:paraId="60DB5218" w14:textId="77777777" w:rsidR="0042708B" w:rsidRPr="0094330F" w:rsidRDefault="0042708B" w:rsidP="00427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
                <w:sz w:val="24"/>
                <w:szCs w:val="24"/>
                <w:lang w:eastAsia="en-US"/>
              </w:rPr>
            </w:pPr>
            <w:r w:rsidRPr="0094330F">
              <w:rPr>
                <w:rFonts w:ascii="Times New Roman" w:hAnsi="Times New Roman"/>
                <w:bCs/>
                <w:sz w:val="24"/>
                <w:szCs w:val="24"/>
              </w:rPr>
              <w:lastRenderedPageBreak/>
              <w:t>- особенности менеджмента в области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8E95030" w14:textId="77777777" w:rsidR="0042708B" w:rsidRPr="0094330F" w:rsidRDefault="0042708B" w:rsidP="0042708B">
            <w:pPr>
              <w:spacing w:after="0"/>
              <w:jc w:val="center"/>
              <w:rPr>
                <w:rFonts w:ascii="Times New Roman" w:eastAsia="Calibri" w:hAnsi="Times New Roman"/>
                <w:bCs/>
                <w:sz w:val="24"/>
                <w:szCs w:val="24"/>
                <w:lang w:eastAsia="en-US"/>
              </w:rPr>
            </w:pPr>
            <w:r w:rsidRPr="0094330F">
              <w:rPr>
                <w:rFonts w:ascii="Times New Roman" w:eastAsia="Calibri" w:hAnsi="Times New Roman"/>
                <w:bCs/>
                <w:sz w:val="24"/>
                <w:szCs w:val="24"/>
                <w:lang w:eastAsia="en-US"/>
              </w:rPr>
              <w:lastRenderedPageBreak/>
              <w:t>ПК 1.1- ПК 1.5, ПК 2.1-2.3, ПК 3.1-3.4, ОК 1-9</w:t>
            </w:r>
          </w:p>
        </w:tc>
        <w:tc>
          <w:tcPr>
            <w:tcW w:w="3086" w:type="dxa"/>
            <w:tcBorders>
              <w:top w:val="single" w:sz="4" w:space="0" w:color="auto"/>
              <w:left w:val="single" w:sz="4" w:space="0" w:color="auto"/>
              <w:bottom w:val="single" w:sz="4" w:space="0" w:color="auto"/>
              <w:right w:val="single" w:sz="4" w:space="0" w:color="auto"/>
            </w:tcBorders>
            <w:vAlign w:val="center"/>
            <w:hideMark/>
          </w:tcPr>
          <w:p w14:paraId="09B629BE" w14:textId="77777777" w:rsidR="0042708B" w:rsidRPr="0094330F" w:rsidRDefault="0042708B" w:rsidP="0042708B">
            <w:pPr>
              <w:spacing w:after="0"/>
              <w:jc w:val="both"/>
              <w:rPr>
                <w:rFonts w:ascii="Times New Roman" w:eastAsia="Calibri" w:hAnsi="Times New Roman"/>
                <w:sz w:val="24"/>
                <w:szCs w:val="24"/>
                <w:lang w:eastAsia="en-US"/>
              </w:rPr>
            </w:pPr>
            <w:r w:rsidRPr="0094330F">
              <w:rPr>
                <w:rFonts w:ascii="Times New Roman" w:eastAsia="Calibri" w:hAnsi="Times New Roman"/>
                <w:bCs/>
                <w:sz w:val="24"/>
                <w:szCs w:val="24"/>
                <w:lang w:eastAsia="en-US"/>
              </w:rPr>
              <w:t>Тестирование, проверка выполнения внеаудиторных самостоятельных работ;</w:t>
            </w:r>
          </w:p>
        </w:tc>
      </w:tr>
      <w:tr w:rsidR="0042708B" w14:paraId="1818B320" w14:textId="77777777" w:rsidTr="0094330F">
        <w:trPr>
          <w:trHeight w:val="238"/>
        </w:trPr>
        <w:tc>
          <w:tcPr>
            <w:tcW w:w="9885" w:type="dxa"/>
            <w:gridSpan w:val="3"/>
            <w:tcBorders>
              <w:top w:val="single" w:sz="4" w:space="0" w:color="auto"/>
              <w:left w:val="single" w:sz="4" w:space="0" w:color="auto"/>
              <w:bottom w:val="single" w:sz="4" w:space="0" w:color="auto"/>
              <w:right w:val="single" w:sz="4" w:space="0" w:color="auto"/>
            </w:tcBorders>
            <w:hideMark/>
          </w:tcPr>
          <w:p w14:paraId="48023785" w14:textId="77777777" w:rsidR="0042708B" w:rsidRPr="0094330F" w:rsidRDefault="0042708B" w:rsidP="0042708B">
            <w:pPr>
              <w:widowControl w:val="0"/>
              <w:autoSpaceDE w:val="0"/>
              <w:autoSpaceDN w:val="0"/>
              <w:adjustRightInd w:val="0"/>
              <w:spacing w:after="0"/>
              <w:ind w:firstLine="320"/>
              <w:jc w:val="both"/>
              <w:rPr>
                <w:rFonts w:ascii="Times New Roman" w:eastAsia="Calibri" w:hAnsi="Times New Roman"/>
                <w:b/>
                <w:sz w:val="24"/>
                <w:szCs w:val="24"/>
                <w:lang w:eastAsia="en-US"/>
              </w:rPr>
            </w:pPr>
            <w:r w:rsidRPr="0094330F">
              <w:rPr>
                <w:rFonts w:ascii="Times New Roman" w:eastAsia="Calibri" w:hAnsi="Times New Roman"/>
                <w:b/>
                <w:sz w:val="24"/>
                <w:szCs w:val="24"/>
                <w:lang w:eastAsia="en-US"/>
              </w:rPr>
              <w:t>Освоенные умения:</w:t>
            </w:r>
          </w:p>
        </w:tc>
      </w:tr>
      <w:tr w:rsidR="0042708B" w14:paraId="053DF61A" w14:textId="77777777" w:rsidTr="0094330F">
        <w:trPr>
          <w:trHeight w:val="276"/>
        </w:trPr>
        <w:tc>
          <w:tcPr>
            <w:tcW w:w="3964" w:type="dxa"/>
            <w:tcBorders>
              <w:top w:val="single" w:sz="4" w:space="0" w:color="auto"/>
              <w:left w:val="single" w:sz="4" w:space="0" w:color="auto"/>
              <w:bottom w:val="single" w:sz="4" w:space="0" w:color="auto"/>
              <w:right w:val="single" w:sz="4" w:space="0" w:color="auto"/>
            </w:tcBorders>
            <w:hideMark/>
          </w:tcPr>
          <w:p w14:paraId="069C82E2" w14:textId="77777777" w:rsidR="0042708B" w:rsidRPr="0094330F" w:rsidRDefault="0042708B" w:rsidP="00427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94330F">
              <w:rPr>
                <w:rFonts w:ascii="Times New Roman" w:eastAsia="Calibri" w:hAnsi="Times New Roman"/>
                <w:i/>
                <w:sz w:val="24"/>
                <w:szCs w:val="24"/>
                <w:lang w:eastAsia="en-US"/>
              </w:rPr>
              <w:t>-</w:t>
            </w:r>
            <w:r w:rsidRPr="0094330F">
              <w:rPr>
                <w:rFonts w:ascii="Times New Roman" w:hAnsi="Times New Roman"/>
                <w:bCs/>
                <w:sz w:val="24"/>
                <w:szCs w:val="24"/>
              </w:rPr>
              <w:t xml:space="preserve"> использовать современные технологии менеджмента</w:t>
            </w:r>
          </w:p>
          <w:p w14:paraId="3D55CAAE" w14:textId="77777777" w:rsidR="0042708B" w:rsidRPr="0094330F" w:rsidRDefault="0042708B" w:rsidP="00427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94330F">
              <w:rPr>
                <w:rFonts w:ascii="Times New Roman" w:hAnsi="Times New Roman"/>
                <w:bCs/>
                <w:sz w:val="24"/>
                <w:szCs w:val="24"/>
              </w:rPr>
              <w:t>- организовывать работу подчиненных</w:t>
            </w:r>
          </w:p>
          <w:p w14:paraId="1F4D3FFE" w14:textId="77777777" w:rsidR="0042708B" w:rsidRPr="0094330F" w:rsidRDefault="0042708B" w:rsidP="00427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
                <w:sz w:val="24"/>
                <w:szCs w:val="24"/>
                <w:lang w:eastAsia="en-US"/>
              </w:rPr>
            </w:pPr>
            <w:r w:rsidRPr="0094330F">
              <w:rPr>
                <w:rFonts w:ascii="Times New Roman" w:hAnsi="Times New Roman"/>
                <w:bCs/>
                <w:sz w:val="24"/>
                <w:szCs w:val="24"/>
              </w:rPr>
              <w:t>- обеспечивать условия для профессионально-личностного совершенствования исполнителей</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19CB163" w14:textId="77777777" w:rsidR="0042708B" w:rsidRPr="0094330F" w:rsidRDefault="0042708B" w:rsidP="0042708B">
            <w:pPr>
              <w:spacing w:after="0"/>
              <w:jc w:val="center"/>
              <w:rPr>
                <w:rFonts w:ascii="Times New Roman" w:eastAsia="Calibri" w:hAnsi="Times New Roman"/>
                <w:bCs/>
                <w:sz w:val="24"/>
                <w:szCs w:val="24"/>
                <w:lang w:eastAsia="en-US"/>
              </w:rPr>
            </w:pPr>
            <w:r w:rsidRPr="0094330F">
              <w:rPr>
                <w:rFonts w:ascii="Times New Roman" w:eastAsia="Calibri" w:hAnsi="Times New Roman"/>
                <w:bCs/>
                <w:sz w:val="24"/>
                <w:szCs w:val="24"/>
                <w:lang w:eastAsia="en-US"/>
              </w:rPr>
              <w:t>ПК 1.1- ПК 1.5, ПК 2.1-2.3, ПК 3.1-3.4, ОК 1-9</w:t>
            </w:r>
          </w:p>
        </w:tc>
        <w:tc>
          <w:tcPr>
            <w:tcW w:w="3086" w:type="dxa"/>
            <w:tcBorders>
              <w:top w:val="single" w:sz="4" w:space="0" w:color="auto"/>
              <w:left w:val="single" w:sz="4" w:space="0" w:color="auto"/>
              <w:bottom w:val="single" w:sz="4" w:space="0" w:color="auto"/>
              <w:right w:val="single" w:sz="4" w:space="0" w:color="auto"/>
            </w:tcBorders>
            <w:vAlign w:val="center"/>
            <w:hideMark/>
          </w:tcPr>
          <w:p w14:paraId="234E130F" w14:textId="77777777" w:rsidR="0042708B" w:rsidRPr="0094330F" w:rsidRDefault="0042708B" w:rsidP="0042708B">
            <w:pPr>
              <w:spacing w:after="0"/>
              <w:jc w:val="both"/>
              <w:rPr>
                <w:rFonts w:ascii="Times New Roman" w:eastAsia="Calibri" w:hAnsi="Times New Roman"/>
                <w:bCs/>
                <w:sz w:val="24"/>
                <w:szCs w:val="24"/>
                <w:lang w:eastAsia="en-US"/>
              </w:rPr>
            </w:pPr>
            <w:r w:rsidRPr="0094330F">
              <w:rPr>
                <w:rFonts w:ascii="Times New Roman" w:eastAsia="Calibri" w:hAnsi="Times New Roman"/>
                <w:bCs/>
                <w:sz w:val="24"/>
                <w:szCs w:val="24"/>
                <w:lang w:eastAsia="en-US"/>
              </w:rPr>
              <w:t>Тестирование, проверка выполнения внеаудиторных самостоятельных работ, промежуточная аттестация</w:t>
            </w:r>
          </w:p>
        </w:tc>
      </w:tr>
    </w:tbl>
    <w:p w14:paraId="3516FA25" w14:textId="77777777" w:rsidR="0042708B" w:rsidRDefault="0042708B" w:rsidP="0042708B">
      <w:pPr>
        <w:rPr>
          <w:b/>
        </w:rPr>
      </w:pPr>
    </w:p>
    <w:p w14:paraId="3EF96A2D" w14:textId="4D8727D8" w:rsidR="00682B68" w:rsidRDefault="00682B68" w:rsidP="0042708B">
      <w:pPr>
        <w:jc w:val="center"/>
        <w:rPr>
          <w:rFonts w:ascii="Times New Roman" w:eastAsia="Calibri" w:hAnsi="Times New Roman"/>
          <w:bCs/>
          <w:sz w:val="24"/>
          <w:szCs w:val="24"/>
        </w:rPr>
      </w:pPr>
    </w:p>
    <w:p w14:paraId="01E974F8" w14:textId="7438F667" w:rsidR="00682B68" w:rsidRDefault="00682B68" w:rsidP="00D477F1">
      <w:pPr>
        <w:spacing w:after="0"/>
        <w:rPr>
          <w:rFonts w:ascii="Times New Roman" w:eastAsia="Calibri" w:hAnsi="Times New Roman"/>
          <w:bCs/>
          <w:sz w:val="24"/>
          <w:szCs w:val="24"/>
        </w:rPr>
      </w:pPr>
    </w:p>
    <w:p w14:paraId="4851C2FC" w14:textId="03B207CE" w:rsidR="00682B68" w:rsidRDefault="00682B68" w:rsidP="00D477F1">
      <w:pPr>
        <w:spacing w:after="0"/>
        <w:rPr>
          <w:rFonts w:ascii="Times New Roman" w:eastAsia="Calibri" w:hAnsi="Times New Roman"/>
          <w:bCs/>
          <w:sz w:val="24"/>
          <w:szCs w:val="24"/>
        </w:rPr>
      </w:pPr>
    </w:p>
    <w:p w14:paraId="5FE21D89" w14:textId="75874468" w:rsidR="00682B68" w:rsidRDefault="00682B68" w:rsidP="00D477F1">
      <w:pPr>
        <w:spacing w:after="0"/>
        <w:rPr>
          <w:rFonts w:ascii="Times New Roman" w:eastAsia="Calibri" w:hAnsi="Times New Roman"/>
          <w:bCs/>
          <w:sz w:val="24"/>
          <w:szCs w:val="24"/>
        </w:rPr>
      </w:pPr>
    </w:p>
    <w:p w14:paraId="61583274" w14:textId="0F9482E8" w:rsidR="0094330F" w:rsidRDefault="0094330F" w:rsidP="00D477F1">
      <w:pPr>
        <w:spacing w:after="0"/>
        <w:rPr>
          <w:rFonts w:ascii="Times New Roman" w:eastAsia="Calibri" w:hAnsi="Times New Roman"/>
          <w:bCs/>
          <w:sz w:val="24"/>
          <w:szCs w:val="24"/>
        </w:rPr>
      </w:pPr>
    </w:p>
    <w:p w14:paraId="4F6EADEF" w14:textId="641397BE" w:rsidR="0094330F" w:rsidRDefault="0094330F" w:rsidP="00D477F1">
      <w:pPr>
        <w:spacing w:after="0"/>
        <w:rPr>
          <w:rFonts w:ascii="Times New Roman" w:eastAsia="Calibri" w:hAnsi="Times New Roman"/>
          <w:bCs/>
          <w:sz w:val="24"/>
          <w:szCs w:val="24"/>
        </w:rPr>
      </w:pPr>
    </w:p>
    <w:p w14:paraId="5EB13FC5" w14:textId="50E84A0C" w:rsidR="0094330F" w:rsidRDefault="0094330F" w:rsidP="00D477F1">
      <w:pPr>
        <w:spacing w:after="0"/>
        <w:rPr>
          <w:rFonts w:ascii="Times New Roman" w:eastAsia="Calibri" w:hAnsi="Times New Roman"/>
          <w:bCs/>
          <w:sz w:val="24"/>
          <w:szCs w:val="24"/>
        </w:rPr>
      </w:pPr>
    </w:p>
    <w:p w14:paraId="7A6D9442" w14:textId="58DDA960" w:rsidR="0094330F" w:rsidRDefault="0094330F" w:rsidP="00D477F1">
      <w:pPr>
        <w:spacing w:after="0"/>
        <w:rPr>
          <w:rFonts w:ascii="Times New Roman" w:eastAsia="Calibri" w:hAnsi="Times New Roman"/>
          <w:bCs/>
          <w:sz w:val="24"/>
          <w:szCs w:val="24"/>
        </w:rPr>
      </w:pPr>
    </w:p>
    <w:p w14:paraId="4AB7BC63" w14:textId="05C30D1E" w:rsidR="0094330F" w:rsidRDefault="0094330F" w:rsidP="00D477F1">
      <w:pPr>
        <w:spacing w:after="0"/>
        <w:rPr>
          <w:rFonts w:ascii="Times New Roman" w:eastAsia="Calibri" w:hAnsi="Times New Roman"/>
          <w:bCs/>
          <w:sz w:val="24"/>
          <w:szCs w:val="24"/>
        </w:rPr>
      </w:pPr>
    </w:p>
    <w:p w14:paraId="26DAE1A3" w14:textId="360EE45C" w:rsidR="0094330F" w:rsidRDefault="0094330F" w:rsidP="00D477F1">
      <w:pPr>
        <w:spacing w:after="0"/>
        <w:rPr>
          <w:rFonts w:ascii="Times New Roman" w:eastAsia="Calibri" w:hAnsi="Times New Roman"/>
          <w:bCs/>
          <w:sz w:val="24"/>
          <w:szCs w:val="24"/>
        </w:rPr>
      </w:pPr>
    </w:p>
    <w:p w14:paraId="745B7576" w14:textId="73B61A1D" w:rsidR="0094330F" w:rsidRDefault="0094330F" w:rsidP="00D477F1">
      <w:pPr>
        <w:spacing w:after="0"/>
        <w:rPr>
          <w:rFonts w:ascii="Times New Roman" w:eastAsia="Calibri" w:hAnsi="Times New Roman"/>
          <w:bCs/>
          <w:sz w:val="24"/>
          <w:szCs w:val="24"/>
        </w:rPr>
      </w:pPr>
    </w:p>
    <w:p w14:paraId="2C14BA41" w14:textId="323A22DC" w:rsidR="0094330F" w:rsidRDefault="0094330F" w:rsidP="00D477F1">
      <w:pPr>
        <w:spacing w:after="0"/>
        <w:rPr>
          <w:rFonts w:ascii="Times New Roman" w:eastAsia="Calibri" w:hAnsi="Times New Roman"/>
          <w:bCs/>
          <w:sz w:val="24"/>
          <w:szCs w:val="24"/>
        </w:rPr>
      </w:pPr>
    </w:p>
    <w:p w14:paraId="7B582431" w14:textId="7F715692" w:rsidR="0094330F" w:rsidRDefault="0094330F" w:rsidP="00D477F1">
      <w:pPr>
        <w:spacing w:after="0"/>
        <w:rPr>
          <w:rFonts w:ascii="Times New Roman" w:eastAsia="Calibri" w:hAnsi="Times New Roman"/>
          <w:bCs/>
          <w:sz w:val="24"/>
          <w:szCs w:val="24"/>
        </w:rPr>
      </w:pPr>
    </w:p>
    <w:p w14:paraId="3A131919" w14:textId="09B6A9E1" w:rsidR="0094330F" w:rsidRDefault="0094330F" w:rsidP="00D477F1">
      <w:pPr>
        <w:spacing w:after="0"/>
        <w:rPr>
          <w:rFonts w:ascii="Times New Roman" w:eastAsia="Calibri" w:hAnsi="Times New Roman"/>
          <w:bCs/>
          <w:sz w:val="24"/>
          <w:szCs w:val="24"/>
        </w:rPr>
      </w:pPr>
    </w:p>
    <w:p w14:paraId="3F9FCF64" w14:textId="70E40112" w:rsidR="0094330F" w:rsidRDefault="0094330F" w:rsidP="00D477F1">
      <w:pPr>
        <w:spacing w:after="0"/>
        <w:rPr>
          <w:rFonts w:ascii="Times New Roman" w:eastAsia="Calibri" w:hAnsi="Times New Roman"/>
          <w:bCs/>
          <w:sz w:val="24"/>
          <w:szCs w:val="24"/>
        </w:rPr>
      </w:pPr>
    </w:p>
    <w:p w14:paraId="760A1642" w14:textId="7C04D297" w:rsidR="0094330F" w:rsidRDefault="0094330F" w:rsidP="00D477F1">
      <w:pPr>
        <w:spacing w:after="0"/>
        <w:rPr>
          <w:rFonts w:ascii="Times New Roman" w:eastAsia="Calibri" w:hAnsi="Times New Roman"/>
          <w:bCs/>
          <w:sz w:val="24"/>
          <w:szCs w:val="24"/>
        </w:rPr>
      </w:pPr>
    </w:p>
    <w:p w14:paraId="600FEB5B" w14:textId="5DC4EFAD" w:rsidR="0094330F" w:rsidRDefault="0094330F" w:rsidP="00D477F1">
      <w:pPr>
        <w:spacing w:after="0"/>
        <w:rPr>
          <w:rFonts w:ascii="Times New Roman" w:eastAsia="Calibri" w:hAnsi="Times New Roman"/>
          <w:bCs/>
          <w:sz w:val="24"/>
          <w:szCs w:val="24"/>
        </w:rPr>
      </w:pPr>
    </w:p>
    <w:p w14:paraId="672BB615" w14:textId="12F53599" w:rsidR="0094330F" w:rsidRDefault="0094330F" w:rsidP="00D477F1">
      <w:pPr>
        <w:spacing w:after="0"/>
        <w:rPr>
          <w:rFonts w:ascii="Times New Roman" w:eastAsia="Calibri" w:hAnsi="Times New Roman"/>
          <w:bCs/>
          <w:sz w:val="24"/>
          <w:szCs w:val="24"/>
        </w:rPr>
      </w:pPr>
    </w:p>
    <w:p w14:paraId="6415EC9F" w14:textId="382378E3" w:rsidR="0094330F" w:rsidRDefault="0094330F" w:rsidP="00D477F1">
      <w:pPr>
        <w:spacing w:after="0"/>
        <w:rPr>
          <w:rFonts w:ascii="Times New Roman" w:eastAsia="Calibri" w:hAnsi="Times New Roman"/>
          <w:bCs/>
          <w:sz w:val="24"/>
          <w:szCs w:val="24"/>
        </w:rPr>
      </w:pPr>
    </w:p>
    <w:p w14:paraId="43E1703C" w14:textId="3A9B8A7C" w:rsidR="0094330F" w:rsidRDefault="0094330F" w:rsidP="00D477F1">
      <w:pPr>
        <w:spacing w:after="0"/>
        <w:rPr>
          <w:rFonts w:ascii="Times New Roman" w:eastAsia="Calibri" w:hAnsi="Times New Roman"/>
          <w:bCs/>
          <w:sz w:val="24"/>
          <w:szCs w:val="24"/>
        </w:rPr>
      </w:pPr>
    </w:p>
    <w:p w14:paraId="7C1C84F8" w14:textId="6D261AB2" w:rsidR="0094330F" w:rsidRDefault="0094330F" w:rsidP="00D477F1">
      <w:pPr>
        <w:spacing w:after="0"/>
        <w:rPr>
          <w:rFonts w:ascii="Times New Roman" w:eastAsia="Calibri" w:hAnsi="Times New Roman"/>
          <w:bCs/>
          <w:sz w:val="24"/>
          <w:szCs w:val="24"/>
        </w:rPr>
      </w:pPr>
    </w:p>
    <w:p w14:paraId="69DB2190" w14:textId="16A377BE" w:rsidR="0094330F" w:rsidRDefault="0094330F" w:rsidP="00D477F1">
      <w:pPr>
        <w:spacing w:after="0"/>
        <w:rPr>
          <w:rFonts w:ascii="Times New Roman" w:eastAsia="Calibri" w:hAnsi="Times New Roman"/>
          <w:bCs/>
          <w:sz w:val="24"/>
          <w:szCs w:val="24"/>
        </w:rPr>
      </w:pPr>
    </w:p>
    <w:p w14:paraId="1835731E" w14:textId="558DF720" w:rsidR="0094330F" w:rsidRDefault="0094330F" w:rsidP="00D477F1">
      <w:pPr>
        <w:spacing w:after="0"/>
        <w:rPr>
          <w:rFonts w:ascii="Times New Roman" w:eastAsia="Calibri" w:hAnsi="Times New Roman"/>
          <w:bCs/>
          <w:sz w:val="24"/>
          <w:szCs w:val="24"/>
        </w:rPr>
      </w:pPr>
    </w:p>
    <w:p w14:paraId="424E6D6D" w14:textId="55C8D087" w:rsidR="0094330F" w:rsidRDefault="0094330F" w:rsidP="00D477F1">
      <w:pPr>
        <w:spacing w:after="0"/>
        <w:rPr>
          <w:rFonts w:ascii="Times New Roman" w:eastAsia="Calibri" w:hAnsi="Times New Roman"/>
          <w:bCs/>
          <w:sz w:val="24"/>
          <w:szCs w:val="24"/>
        </w:rPr>
      </w:pPr>
    </w:p>
    <w:p w14:paraId="13F4B465" w14:textId="2DB94901" w:rsidR="0094330F" w:rsidRDefault="0094330F" w:rsidP="00D477F1">
      <w:pPr>
        <w:spacing w:after="0"/>
        <w:rPr>
          <w:rFonts w:ascii="Times New Roman" w:eastAsia="Calibri" w:hAnsi="Times New Roman"/>
          <w:bCs/>
          <w:sz w:val="24"/>
          <w:szCs w:val="24"/>
        </w:rPr>
      </w:pPr>
    </w:p>
    <w:p w14:paraId="38327BB0" w14:textId="03BFDDFE" w:rsidR="0094330F" w:rsidRDefault="0094330F" w:rsidP="00D477F1">
      <w:pPr>
        <w:spacing w:after="0"/>
        <w:rPr>
          <w:rFonts w:ascii="Times New Roman" w:eastAsia="Calibri" w:hAnsi="Times New Roman"/>
          <w:bCs/>
          <w:sz w:val="24"/>
          <w:szCs w:val="24"/>
        </w:rPr>
      </w:pPr>
    </w:p>
    <w:p w14:paraId="72B3FE96" w14:textId="7E3AABDC" w:rsidR="0094330F" w:rsidRDefault="0094330F" w:rsidP="00D477F1">
      <w:pPr>
        <w:spacing w:after="0"/>
        <w:rPr>
          <w:rFonts w:ascii="Times New Roman" w:eastAsia="Calibri" w:hAnsi="Times New Roman"/>
          <w:bCs/>
          <w:sz w:val="24"/>
          <w:szCs w:val="24"/>
        </w:rPr>
      </w:pPr>
    </w:p>
    <w:p w14:paraId="2BE0225D" w14:textId="509324F9" w:rsidR="0094330F" w:rsidRDefault="0094330F" w:rsidP="00D477F1">
      <w:pPr>
        <w:spacing w:after="0"/>
        <w:rPr>
          <w:rFonts w:ascii="Times New Roman" w:eastAsia="Calibri" w:hAnsi="Times New Roman"/>
          <w:bCs/>
          <w:sz w:val="24"/>
          <w:szCs w:val="24"/>
        </w:rPr>
      </w:pPr>
    </w:p>
    <w:p w14:paraId="37FE4078" w14:textId="2FFC1788" w:rsidR="0094330F" w:rsidRDefault="0094330F" w:rsidP="00D477F1">
      <w:pPr>
        <w:spacing w:after="0"/>
        <w:rPr>
          <w:rFonts w:ascii="Times New Roman" w:eastAsia="Calibri" w:hAnsi="Times New Roman"/>
          <w:bCs/>
          <w:sz w:val="24"/>
          <w:szCs w:val="24"/>
        </w:rPr>
      </w:pPr>
    </w:p>
    <w:p w14:paraId="751F915F" w14:textId="5718E8F7" w:rsidR="0094330F" w:rsidRDefault="0094330F" w:rsidP="00D477F1">
      <w:pPr>
        <w:spacing w:after="0"/>
        <w:rPr>
          <w:rFonts w:ascii="Times New Roman" w:eastAsia="Calibri" w:hAnsi="Times New Roman"/>
          <w:bCs/>
          <w:sz w:val="24"/>
          <w:szCs w:val="24"/>
        </w:rPr>
      </w:pPr>
    </w:p>
    <w:p w14:paraId="71AE2485" w14:textId="77777777" w:rsidR="0094330F" w:rsidRDefault="0094330F" w:rsidP="00D477F1">
      <w:pPr>
        <w:spacing w:after="0"/>
        <w:rPr>
          <w:rFonts w:ascii="Times New Roman" w:eastAsia="Calibri" w:hAnsi="Times New Roman"/>
          <w:bCs/>
          <w:sz w:val="24"/>
          <w:szCs w:val="24"/>
        </w:rPr>
      </w:pPr>
    </w:p>
    <w:p w14:paraId="4F533EC6" w14:textId="77777777" w:rsidR="00682B68" w:rsidRDefault="00682B68" w:rsidP="00682B68">
      <w:pPr>
        <w:spacing w:after="0"/>
        <w:rPr>
          <w:rFonts w:ascii="Times New Roman" w:eastAsia="Calibri" w:hAnsi="Times New Roman"/>
          <w:bCs/>
          <w:sz w:val="24"/>
          <w:szCs w:val="24"/>
        </w:rPr>
      </w:pPr>
    </w:p>
    <w:p w14:paraId="479BFE95" w14:textId="42A355E3" w:rsidR="00682B68" w:rsidRDefault="00682B68" w:rsidP="00682B68">
      <w:pPr>
        <w:pStyle w:val="a4"/>
        <w:jc w:val="right"/>
        <w:rPr>
          <w:rFonts w:ascii="Times New Roman" w:hAnsi="Times New Roman"/>
          <w:b/>
          <w:bCs/>
        </w:rPr>
      </w:pPr>
      <w:r>
        <w:rPr>
          <w:rFonts w:ascii="Times New Roman" w:hAnsi="Times New Roman"/>
          <w:b/>
          <w:bCs/>
        </w:rPr>
        <w:lastRenderedPageBreak/>
        <w:t>Приложение 3.3</w:t>
      </w:r>
      <w:r w:rsidR="0094330F">
        <w:rPr>
          <w:rFonts w:ascii="Times New Roman" w:hAnsi="Times New Roman"/>
          <w:b/>
          <w:bCs/>
        </w:rPr>
        <w:t>9</w:t>
      </w:r>
    </w:p>
    <w:p w14:paraId="46826D00" w14:textId="77777777" w:rsidR="00682B68" w:rsidRDefault="00682B68" w:rsidP="00682B68">
      <w:pPr>
        <w:spacing w:after="0"/>
        <w:jc w:val="right"/>
        <w:rPr>
          <w:rFonts w:ascii="Times New Roman" w:hAnsi="Times New Roman"/>
          <w:b/>
          <w:color w:val="000000"/>
          <w:sz w:val="24"/>
          <w:szCs w:val="24"/>
          <w:lang w:bidi="ru-RU"/>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sz w:val="24"/>
          <w:szCs w:val="24"/>
        </w:rPr>
        <w:t xml:space="preserve">11.02.03 </w:t>
      </w:r>
      <w:r>
        <w:rPr>
          <w:rStyle w:val="2b"/>
          <w:sz w:val="24"/>
          <w:szCs w:val="24"/>
        </w:rPr>
        <w:t xml:space="preserve">Эксплуатация оборудования </w:t>
      </w:r>
      <w:r>
        <w:rPr>
          <w:rStyle w:val="2b"/>
          <w:sz w:val="24"/>
          <w:szCs w:val="24"/>
        </w:rPr>
        <w:br/>
        <w:t xml:space="preserve">радиосвязи </w:t>
      </w:r>
      <w:r>
        <w:rPr>
          <w:rFonts w:ascii="Times New Roman" w:hAnsi="Times New Roman"/>
          <w:color w:val="000000"/>
          <w:sz w:val="24"/>
          <w:szCs w:val="24"/>
          <w:lang w:bidi="ru-RU"/>
        </w:rPr>
        <w:t xml:space="preserve">и </w:t>
      </w:r>
      <w:r>
        <w:rPr>
          <w:rStyle w:val="2b"/>
          <w:sz w:val="24"/>
          <w:szCs w:val="24"/>
        </w:rPr>
        <w:t>электрорадионавигации судов</w:t>
      </w:r>
    </w:p>
    <w:p w14:paraId="149C6ECC" w14:textId="77777777" w:rsidR="00682B68" w:rsidRDefault="00682B68" w:rsidP="00682B68">
      <w:pPr>
        <w:jc w:val="center"/>
        <w:rPr>
          <w:rFonts w:ascii="Times New Roman" w:hAnsi="Times New Roman"/>
          <w:b/>
          <w:i/>
        </w:rPr>
      </w:pPr>
    </w:p>
    <w:p w14:paraId="50533AC3" w14:textId="77777777" w:rsidR="00682B68" w:rsidRDefault="00682B68" w:rsidP="00682B68">
      <w:pPr>
        <w:jc w:val="center"/>
        <w:rPr>
          <w:rFonts w:ascii="Times New Roman" w:hAnsi="Times New Roman"/>
          <w:b/>
          <w:i/>
        </w:rPr>
      </w:pPr>
    </w:p>
    <w:p w14:paraId="24021C97" w14:textId="77777777" w:rsidR="00682B68" w:rsidRDefault="00682B68" w:rsidP="00682B68">
      <w:pPr>
        <w:jc w:val="center"/>
        <w:rPr>
          <w:rFonts w:ascii="Times New Roman" w:hAnsi="Times New Roman"/>
          <w:b/>
          <w:i/>
        </w:rPr>
      </w:pPr>
    </w:p>
    <w:p w14:paraId="000F86DB" w14:textId="77777777" w:rsidR="00682B68" w:rsidRDefault="00682B68" w:rsidP="00682B68">
      <w:pPr>
        <w:jc w:val="center"/>
        <w:rPr>
          <w:rFonts w:ascii="Times New Roman" w:hAnsi="Times New Roman"/>
          <w:b/>
          <w:i/>
        </w:rPr>
      </w:pPr>
    </w:p>
    <w:p w14:paraId="6EB5234C" w14:textId="77777777" w:rsidR="00682B68" w:rsidRDefault="00682B68" w:rsidP="00682B68">
      <w:pPr>
        <w:jc w:val="center"/>
        <w:rPr>
          <w:rFonts w:ascii="Times New Roman" w:hAnsi="Times New Roman"/>
          <w:b/>
          <w:i/>
        </w:rPr>
      </w:pPr>
    </w:p>
    <w:p w14:paraId="36180D1A" w14:textId="77777777" w:rsidR="00682B68" w:rsidRDefault="00682B68" w:rsidP="00682B68">
      <w:pPr>
        <w:jc w:val="center"/>
        <w:rPr>
          <w:rFonts w:ascii="Times New Roman" w:hAnsi="Times New Roman"/>
          <w:b/>
          <w:i/>
        </w:rPr>
      </w:pPr>
    </w:p>
    <w:p w14:paraId="53BB74B0" w14:textId="77777777" w:rsidR="00682B68" w:rsidRDefault="00682B68" w:rsidP="00682B68">
      <w:pPr>
        <w:jc w:val="center"/>
        <w:rPr>
          <w:rFonts w:ascii="Times New Roman" w:hAnsi="Times New Roman"/>
          <w:b/>
          <w:sz w:val="24"/>
          <w:szCs w:val="24"/>
        </w:rPr>
      </w:pPr>
      <w:r>
        <w:rPr>
          <w:rFonts w:ascii="Times New Roman" w:hAnsi="Times New Roman"/>
          <w:b/>
          <w:sz w:val="24"/>
          <w:szCs w:val="24"/>
        </w:rPr>
        <w:t>РАБОЧАЯ ПРОГРАММА УЧЕБНОЙ ДИСЦИПЛИНЫ/ МЕЖДИСЦИПЛИНАРНОГО МОДУЛЯ</w:t>
      </w:r>
    </w:p>
    <w:p w14:paraId="59786066" w14:textId="09D59489" w:rsidR="00682B68" w:rsidRDefault="00682B68" w:rsidP="0094330F">
      <w:pPr>
        <w:pStyle w:val="1286"/>
        <w:spacing w:before="0" w:beforeAutospacing="0" w:after="0" w:afterAutospacing="0"/>
        <w:jc w:val="center"/>
      </w:pPr>
      <w:r>
        <w:rPr>
          <w:b/>
          <w:iCs/>
        </w:rPr>
        <w:t>ОП.</w:t>
      </w:r>
      <w:r w:rsidR="00BB3493">
        <w:rPr>
          <w:b/>
          <w:iCs/>
        </w:rPr>
        <w:t>18</w:t>
      </w:r>
      <w:r w:rsidRPr="0094330F">
        <w:rPr>
          <w:b/>
        </w:rPr>
        <w:t xml:space="preserve"> </w:t>
      </w:r>
      <w:r w:rsidR="0094330F" w:rsidRPr="0094330F">
        <w:rPr>
          <w:b/>
        </w:rPr>
        <w:t>БЕЗОПАСНОСТЬ ЖИЗНЕДЕЯТЕЛЬНОСТИ</w:t>
      </w:r>
      <w:r>
        <w:rPr>
          <w:b/>
          <w:iCs/>
        </w:rPr>
        <w:t>/</w:t>
      </w:r>
    </w:p>
    <w:p w14:paraId="7A17086F" w14:textId="77777777" w:rsidR="00682B68" w:rsidRDefault="00682B68" w:rsidP="00682B68">
      <w:pPr>
        <w:pStyle w:val="1408"/>
        <w:spacing w:before="0" w:beforeAutospacing="0" w:after="0" w:afterAutospacing="0"/>
        <w:jc w:val="center"/>
      </w:pPr>
      <w:r>
        <w:rPr>
          <w:b/>
          <w:iCs/>
        </w:rPr>
        <w:t>МДМ.02 Нормативно – правовая документация и стандартизация по электрорадионавигации судов</w:t>
      </w:r>
    </w:p>
    <w:p w14:paraId="60AB934B" w14:textId="77777777" w:rsidR="00682B68" w:rsidRDefault="00682B68" w:rsidP="00682B68">
      <w:pPr>
        <w:spacing w:after="0"/>
        <w:jc w:val="center"/>
        <w:rPr>
          <w:rFonts w:ascii="Times New Roman" w:hAnsi="Times New Roman"/>
          <w:b/>
          <w:iCs/>
          <w:sz w:val="24"/>
          <w:szCs w:val="24"/>
        </w:rPr>
      </w:pPr>
    </w:p>
    <w:p w14:paraId="313E7F96" w14:textId="77777777" w:rsidR="00682B68" w:rsidRDefault="00682B68" w:rsidP="00682B68">
      <w:pPr>
        <w:spacing w:after="0"/>
        <w:jc w:val="center"/>
        <w:rPr>
          <w:rFonts w:ascii="Times New Roman" w:hAnsi="Times New Roman"/>
          <w:b/>
          <w:iCs/>
          <w:sz w:val="24"/>
          <w:szCs w:val="24"/>
        </w:rPr>
      </w:pPr>
    </w:p>
    <w:p w14:paraId="45B16114" w14:textId="77777777" w:rsidR="00682B68" w:rsidRDefault="00682B68" w:rsidP="00682B68">
      <w:pPr>
        <w:jc w:val="center"/>
        <w:rPr>
          <w:rFonts w:ascii="Times New Roman" w:hAnsi="Times New Roman"/>
          <w:bCs/>
          <w:i/>
          <w:sz w:val="20"/>
          <w:szCs w:val="20"/>
        </w:rPr>
      </w:pPr>
    </w:p>
    <w:p w14:paraId="40E60FF6" w14:textId="77777777" w:rsidR="00682B68" w:rsidRDefault="00682B68" w:rsidP="00682B68">
      <w:pPr>
        <w:jc w:val="center"/>
        <w:rPr>
          <w:rFonts w:ascii="Times New Roman" w:hAnsi="Times New Roman"/>
          <w:b/>
          <w:i/>
        </w:rPr>
      </w:pPr>
    </w:p>
    <w:p w14:paraId="54FF2616" w14:textId="77777777" w:rsidR="00682B68" w:rsidRDefault="00682B68" w:rsidP="00682B68">
      <w:pPr>
        <w:rPr>
          <w:rFonts w:ascii="Times New Roman" w:hAnsi="Times New Roman"/>
          <w:b/>
          <w:i/>
        </w:rPr>
      </w:pPr>
    </w:p>
    <w:p w14:paraId="5B64EC0A" w14:textId="77777777" w:rsidR="00682B68" w:rsidRDefault="00682B68" w:rsidP="00682B68">
      <w:pPr>
        <w:rPr>
          <w:rFonts w:ascii="Times New Roman" w:hAnsi="Times New Roman"/>
          <w:b/>
          <w:i/>
        </w:rPr>
      </w:pPr>
    </w:p>
    <w:p w14:paraId="49C01180" w14:textId="77777777" w:rsidR="00682B68" w:rsidRDefault="00682B68" w:rsidP="00682B68">
      <w:pPr>
        <w:rPr>
          <w:rFonts w:ascii="Times New Roman" w:hAnsi="Times New Roman"/>
          <w:b/>
          <w:i/>
        </w:rPr>
      </w:pPr>
    </w:p>
    <w:p w14:paraId="686C3B7B" w14:textId="77777777" w:rsidR="00682B68" w:rsidRDefault="00682B68" w:rsidP="00682B68">
      <w:pPr>
        <w:rPr>
          <w:rFonts w:ascii="Times New Roman" w:hAnsi="Times New Roman"/>
          <w:b/>
          <w:i/>
        </w:rPr>
      </w:pPr>
    </w:p>
    <w:p w14:paraId="1B32D1AD" w14:textId="77777777" w:rsidR="00682B68" w:rsidRDefault="00682B68" w:rsidP="00682B68">
      <w:pPr>
        <w:rPr>
          <w:rFonts w:ascii="Times New Roman" w:hAnsi="Times New Roman"/>
          <w:b/>
          <w:i/>
        </w:rPr>
      </w:pPr>
    </w:p>
    <w:p w14:paraId="07A29438" w14:textId="77777777" w:rsidR="00682B68" w:rsidRDefault="00682B68" w:rsidP="00682B68">
      <w:pPr>
        <w:rPr>
          <w:rFonts w:ascii="Times New Roman" w:hAnsi="Times New Roman"/>
          <w:b/>
          <w:i/>
        </w:rPr>
      </w:pPr>
    </w:p>
    <w:p w14:paraId="031CEEEE" w14:textId="77777777" w:rsidR="00682B68" w:rsidRDefault="00682B68" w:rsidP="00682B68">
      <w:pPr>
        <w:rPr>
          <w:rFonts w:ascii="Times New Roman" w:hAnsi="Times New Roman"/>
          <w:b/>
          <w:i/>
        </w:rPr>
      </w:pPr>
    </w:p>
    <w:p w14:paraId="0806D7FD" w14:textId="77777777" w:rsidR="00682B68" w:rsidRDefault="00682B68" w:rsidP="00682B68">
      <w:pPr>
        <w:rPr>
          <w:rFonts w:ascii="Times New Roman" w:hAnsi="Times New Roman"/>
          <w:b/>
          <w:i/>
        </w:rPr>
      </w:pPr>
    </w:p>
    <w:p w14:paraId="0998A8E2" w14:textId="77777777" w:rsidR="00682B68" w:rsidRDefault="00682B68" w:rsidP="00682B68">
      <w:pPr>
        <w:rPr>
          <w:rFonts w:ascii="Times New Roman" w:hAnsi="Times New Roman"/>
          <w:b/>
          <w:i/>
        </w:rPr>
      </w:pPr>
    </w:p>
    <w:p w14:paraId="40939167" w14:textId="77777777" w:rsidR="00682B68" w:rsidRDefault="00682B68" w:rsidP="00682B68">
      <w:pPr>
        <w:jc w:val="center"/>
        <w:rPr>
          <w:rFonts w:ascii="Times New Roman" w:hAnsi="Times New Roman"/>
          <w:b/>
          <w:i/>
        </w:rPr>
      </w:pPr>
    </w:p>
    <w:p w14:paraId="783DE68C" w14:textId="77777777" w:rsidR="00682B68" w:rsidRDefault="00682B68" w:rsidP="00682B68">
      <w:pPr>
        <w:jc w:val="center"/>
        <w:rPr>
          <w:rFonts w:ascii="Times New Roman" w:hAnsi="Times New Roman"/>
          <w:b/>
          <w:sz w:val="20"/>
          <w:szCs w:val="48"/>
        </w:rPr>
      </w:pPr>
      <w:r>
        <w:rPr>
          <w:rFonts w:ascii="Times New Roman" w:hAnsi="Times New Roman"/>
          <w:b/>
          <w:bCs/>
          <w:iCs/>
          <w:sz w:val="24"/>
          <w:szCs w:val="24"/>
        </w:rPr>
        <w:t>2022 г.</w:t>
      </w:r>
    </w:p>
    <w:p w14:paraId="79C282C4" w14:textId="77777777" w:rsidR="00682B68" w:rsidRDefault="00682B68" w:rsidP="00682B68">
      <w:pPr>
        <w:spacing w:after="0"/>
        <w:rPr>
          <w:rFonts w:ascii="Times New Roman" w:eastAsia="Calibri" w:hAnsi="Times New Roman"/>
          <w:bCs/>
          <w:sz w:val="24"/>
          <w:szCs w:val="24"/>
        </w:rPr>
      </w:pPr>
    </w:p>
    <w:p w14:paraId="361F876C" w14:textId="7B1B812A" w:rsidR="00682B68" w:rsidRDefault="00682B68" w:rsidP="00682B68">
      <w:pPr>
        <w:spacing w:after="0"/>
        <w:rPr>
          <w:rFonts w:ascii="Times New Roman" w:eastAsia="Calibri" w:hAnsi="Times New Roman"/>
          <w:bCs/>
          <w:sz w:val="24"/>
          <w:szCs w:val="24"/>
        </w:rPr>
      </w:pPr>
    </w:p>
    <w:p w14:paraId="69370FF5" w14:textId="006C12D5" w:rsidR="0045778D" w:rsidRDefault="0045778D" w:rsidP="00682B68">
      <w:pPr>
        <w:spacing w:after="0"/>
        <w:rPr>
          <w:rFonts w:ascii="Times New Roman" w:eastAsia="Calibri" w:hAnsi="Times New Roman"/>
          <w:bCs/>
          <w:sz w:val="24"/>
          <w:szCs w:val="24"/>
        </w:rPr>
      </w:pPr>
    </w:p>
    <w:p w14:paraId="4D1B2D46" w14:textId="26A4C39A" w:rsidR="0045778D" w:rsidRDefault="0045778D" w:rsidP="00682B68">
      <w:pPr>
        <w:spacing w:after="0"/>
        <w:rPr>
          <w:rFonts w:ascii="Times New Roman" w:eastAsia="Calibri" w:hAnsi="Times New Roman"/>
          <w:bCs/>
          <w:sz w:val="24"/>
          <w:szCs w:val="24"/>
        </w:rPr>
      </w:pPr>
    </w:p>
    <w:p w14:paraId="19F0C2D7" w14:textId="446F680E" w:rsidR="0045778D" w:rsidRDefault="0045778D" w:rsidP="00682B68">
      <w:pPr>
        <w:spacing w:after="0"/>
        <w:rPr>
          <w:rFonts w:ascii="Times New Roman" w:eastAsia="Calibri" w:hAnsi="Times New Roman"/>
          <w:bCs/>
          <w:sz w:val="24"/>
          <w:szCs w:val="24"/>
        </w:rPr>
      </w:pPr>
    </w:p>
    <w:p w14:paraId="3988F641" w14:textId="77777777" w:rsidR="0045778D" w:rsidRPr="00315F34" w:rsidRDefault="0045778D" w:rsidP="0045778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65BF634" w14:textId="77777777" w:rsidR="0045778D" w:rsidRPr="00315F34" w:rsidRDefault="0045778D" w:rsidP="0045778D">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45778D" w:rsidRPr="00315F34" w14:paraId="2568122B" w14:textId="77777777" w:rsidTr="003F48E9">
        <w:tc>
          <w:tcPr>
            <w:tcW w:w="7501" w:type="dxa"/>
          </w:tcPr>
          <w:p w14:paraId="2100FEFC" w14:textId="77777777" w:rsidR="0045778D" w:rsidRPr="00315F34" w:rsidRDefault="0045778D">
            <w:pPr>
              <w:numPr>
                <w:ilvl w:val="0"/>
                <w:numId w:val="14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E42D812" w14:textId="77777777" w:rsidR="0045778D" w:rsidRPr="00315F34" w:rsidRDefault="0045778D" w:rsidP="003F48E9">
            <w:pPr>
              <w:rPr>
                <w:rFonts w:ascii="Times New Roman" w:hAnsi="Times New Roman"/>
                <w:b/>
                <w:sz w:val="24"/>
                <w:szCs w:val="24"/>
              </w:rPr>
            </w:pPr>
          </w:p>
        </w:tc>
      </w:tr>
      <w:tr w:rsidR="0045778D" w:rsidRPr="00315F34" w14:paraId="1C3DB4C9" w14:textId="77777777" w:rsidTr="003F48E9">
        <w:tc>
          <w:tcPr>
            <w:tcW w:w="7501" w:type="dxa"/>
          </w:tcPr>
          <w:p w14:paraId="248DB71E" w14:textId="77777777" w:rsidR="0045778D" w:rsidRPr="00315F34" w:rsidRDefault="0045778D">
            <w:pPr>
              <w:numPr>
                <w:ilvl w:val="0"/>
                <w:numId w:val="14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BB6B5EA" w14:textId="77777777" w:rsidR="0045778D" w:rsidRPr="00315F34" w:rsidRDefault="0045778D">
            <w:pPr>
              <w:numPr>
                <w:ilvl w:val="0"/>
                <w:numId w:val="14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B6DBECD" w14:textId="77777777" w:rsidR="0045778D" w:rsidRPr="00315F34" w:rsidRDefault="0045778D" w:rsidP="003F48E9">
            <w:pPr>
              <w:ind w:left="644"/>
              <w:rPr>
                <w:rFonts w:ascii="Times New Roman" w:hAnsi="Times New Roman"/>
                <w:b/>
                <w:sz w:val="24"/>
                <w:szCs w:val="24"/>
              </w:rPr>
            </w:pPr>
          </w:p>
        </w:tc>
      </w:tr>
      <w:tr w:rsidR="0045778D" w:rsidRPr="00315F34" w14:paraId="7FA5883A" w14:textId="77777777" w:rsidTr="003F48E9">
        <w:tc>
          <w:tcPr>
            <w:tcW w:w="7501" w:type="dxa"/>
          </w:tcPr>
          <w:p w14:paraId="064D5598" w14:textId="77777777" w:rsidR="0045778D" w:rsidRPr="00315F34" w:rsidRDefault="0045778D">
            <w:pPr>
              <w:numPr>
                <w:ilvl w:val="0"/>
                <w:numId w:val="14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FD96223" w14:textId="77777777" w:rsidR="0045778D" w:rsidRPr="00315F34" w:rsidRDefault="0045778D" w:rsidP="003F48E9">
            <w:pPr>
              <w:suppressAutoHyphens/>
              <w:rPr>
                <w:rFonts w:ascii="Times New Roman" w:hAnsi="Times New Roman"/>
                <w:b/>
                <w:sz w:val="24"/>
                <w:szCs w:val="24"/>
              </w:rPr>
            </w:pPr>
          </w:p>
        </w:tc>
        <w:tc>
          <w:tcPr>
            <w:tcW w:w="1854" w:type="dxa"/>
          </w:tcPr>
          <w:p w14:paraId="3196C237" w14:textId="77777777" w:rsidR="0045778D" w:rsidRPr="00315F34" w:rsidRDefault="0045778D" w:rsidP="003F48E9">
            <w:pPr>
              <w:rPr>
                <w:rFonts w:ascii="Times New Roman" w:hAnsi="Times New Roman"/>
                <w:b/>
                <w:sz w:val="24"/>
                <w:szCs w:val="24"/>
              </w:rPr>
            </w:pPr>
          </w:p>
        </w:tc>
      </w:tr>
    </w:tbl>
    <w:p w14:paraId="00F7B28A" w14:textId="77777777" w:rsidR="0045778D" w:rsidRDefault="0045778D" w:rsidP="00682B68">
      <w:pPr>
        <w:spacing w:after="0"/>
        <w:rPr>
          <w:rFonts w:ascii="Times New Roman" w:eastAsia="Calibri" w:hAnsi="Times New Roman"/>
          <w:bCs/>
          <w:sz w:val="24"/>
          <w:szCs w:val="24"/>
        </w:rPr>
      </w:pPr>
    </w:p>
    <w:p w14:paraId="729B1B90" w14:textId="077CEC08" w:rsidR="00682B68" w:rsidRDefault="00682B68" w:rsidP="00682B68">
      <w:pPr>
        <w:spacing w:after="0"/>
        <w:rPr>
          <w:rFonts w:ascii="Times New Roman" w:eastAsia="Calibri" w:hAnsi="Times New Roman"/>
          <w:bCs/>
          <w:sz w:val="24"/>
          <w:szCs w:val="24"/>
        </w:rPr>
      </w:pPr>
    </w:p>
    <w:p w14:paraId="5E77A5E7" w14:textId="2F2480B3" w:rsidR="0045778D" w:rsidRDefault="0045778D" w:rsidP="00682B68">
      <w:pPr>
        <w:spacing w:after="0"/>
        <w:rPr>
          <w:rFonts w:ascii="Times New Roman" w:eastAsia="Calibri" w:hAnsi="Times New Roman"/>
          <w:bCs/>
          <w:sz w:val="24"/>
          <w:szCs w:val="24"/>
        </w:rPr>
      </w:pPr>
    </w:p>
    <w:p w14:paraId="266A12DE" w14:textId="4E629F32" w:rsidR="0045778D" w:rsidRDefault="0045778D" w:rsidP="00682B68">
      <w:pPr>
        <w:spacing w:after="0"/>
        <w:rPr>
          <w:rFonts w:ascii="Times New Roman" w:eastAsia="Calibri" w:hAnsi="Times New Roman"/>
          <w:bCs/>
          <w:sz w:val="24"/>
          <w:szCs w:val="24"/>
        </w:rPr>
      </w:pPr>
    </w:p>
    <w:p w14:paraId="3882251F" w14:textId="73D6D593" w:rsidR="0045778D" w:rsidRDefault="0045778D" w:rsidP="00682B68">
      <w:pPr>
        <w:spacing w:after="0"/>
        <w:rPr>
          <w:rFonts w:ascii="Times New Roman" w:eastAsia="Calibri" w:hAnsi="Times New Roman"/>
          <w:bCs/>
          <w:sz w:val="24"/>
          <w:szCs w:val="24"/>
        </w:rPr>
      </w:pPr>
    </w:p>
    <w:p w14:paraId="13CC54E7" w14:textId="20E1D5FF" w:rsidR="0045778D" w:rsidRDefault="0045778D" w:rsidP="00682B68">
      <w:pPr>
        <w:spacing w:after="0"/>
        <w:rPr>
          <w:rFonts w:ascii="Times New Roman" w:eastAsia="Calibri" w:hAnsi="Times New Roman"/>
          <w:bCs/>
          <w:sz w:val="24"/>
          <w:szCs w:val="24"/>
        </w:rPr>
      </w:pPr>
    </w:p>
    <w:p w14:paraId="12DB5455" w14:textId="033EF94E" w:rsidR="0045778D" w:rsidRDefault="0045778D" w:rsidP="00682B68">
      <w:pPr>
        <w:spacing w:after="0"/>
        <w:rPr>
          <w:rFonts w:ascii="Times New Roman" w:eastAsia="Calibri" w:hAnsi="Times New Roman"/>
          <w:bCs/>
          <w:sz w:val="24"/>
          <w:szCs w:val="24"/>
        </w:rPr>
      </w:pPr>
    </w:p>
    <w:p w14:paraId="21EED032" w14:textId="61B5E41C" w:rsidR="0045778D" w:rsidRDefault="0045778D" w:rsidP="00682B68">
      <w:pPr>
        <w:spacing w:after="0"/>
        <w:rPr>
          <w:rFonts w:ascii="Times New Roman" w:eastAsia="Calibri" w:hAnsi="Times New Roman"/>
          <w:bCs/>
          <w:sz w:val="24"/>
          <w:szCs w:val="24"/>
        </w:rPr>
      </w:pPr>
    </w:p>
    <w:p w14:paraId="19FCDDC4" w14:textId="14D468A5" w:rsidR="0045778D" w:rsidRDefault="0045778D" w:rsidP="00682B68">
      <w:pPr>
        <w:spacing w:after="0"/>
        <w:rPr>
          <w:rFonts w:ascii="Times New Roman" w:eastAsia="Calibri" w:hAnsi="Times New Roman"/>
          <w:bCs/>
          <w:sz w:val="24"/>
          <w:szCs w:val="24"/>
        </w:rPr>
      </w:pPr>
    </w:p>
    <w:p w14:paraId="33BF3D83" w14:textId="4AA78D93" w:rsidR="0045778D" w:rsidRDefault="0045778D" w:rsidP="00682B68">
      <w:pPr>
        <w:spacing w:after="0"/>
        <w:rPr>
          <w:rFonts w:ascii="Times New Roman" w:eastAsia="Calibri" w:hAnsi="Times New Roman"/>
          <w:bCs/>
          <w:sz w:val="24"/>
          <w:szCs w:val="24"/>
        </w:rPr>
      </w:pPr>
    </w:p>
    <w:p w14:paraId="18EF2914" w14:textId="2A07B497" w:rsidR="0045778D" w:rsidRDefault="0045778D" w:rsidP="00682B68">
      <w:pPr>
        <w:spacing w:after="0"/>
        <w:rPr>
          <w:rFonts w:ascii="Times New Roman" w:eastAsia="Calibri" w:hAnsi="Times New Roman"/>
          <w:bCs/>
          <w:sz w:val="24"/>
          <w:szCs w:val="24"/>
        </w:rPr>
      </w:pPr>
    </w:p>
    <w:p w14:paraId="04A7D3E9" w14:textId="357936F6" w:rsidR="0045778D" w:rsidRDefault="0045778D" w:rsidP="00682B68">
      <w:pPr>
        <w:spacing w:after="0"/>
        <w:rPr>
          <w:rFonts w:ascii="Times New Roman" w:eastAsia="Calibri" w:hAnsi="Times New Roman"/>
          <w:bCs/>
          <w:sz w:val="24"/>
          <w:szCs w:val="24"/>
        </w:rPr>
      </w:pPr>
    </w:p>
    <w:p w14:paraId="063E4061" w14:textId="1D3887E1" w:rsidR="0045778D" w:rsidRDefault="0045778D" w:rsidP="00682B68">
      <w:pPr>
        <w:spacing w:after="0"/>
        <w:rPr>
          <w:rFonts w:ascii="Times New Roman" w:eastAsia="Calibri" w:hAnsi="Times New Roman"/>
          <w:bCs/>
          <w:sz w:val="24"/>
          <w:szCs w:val="24"/>
        </w:rPr>
      </w:pPr>
    </w:p>
    <w:p w14:paraId="1CC196E3" w14:textId="49C63544" w:rsidR="0045778D" w:rsidRDefault="0045778D" w:rsidP="00682B68">
      <w:pPr>
        <w:spacing w:after="0"/>
        <w:rPr>
          <w:rFonts w:ascii="Times New Roman" w:eastAsia="Calibri" w:hAnsi="Times New Roman"/>
          <w:bCs/>
          <w:sz w:val="24"/>
          <w:szCs w:val="24"/>
        </w:rPr>
      </w:pPr>
    </w:p>
    <w:p w14:paraId="53F65163" w14:textId="2B9D1B15" w:rsidR="0045778D" w:rsidRDefault="0045778D" w:rsidP="00682B68">
      <w:pPr>
        <w:spacing w:after="0"/>
        <w:rPr>
          <w:rFonts w:ascii="Times New Roman" w:eastAsia="Calibri" w:hAnsi="Times New Roman"/>
          <w:bCs/>
          <w:sz w:val="24"/>
          <w:szCs w:val="24"/>
        </w:rPr>
      </w:pPr>
    </w:p>
    <w:p w14:paraId="4524BF7B" w14:textId="2DD2BD22" w:rsidR="0045778D" w:rsidRDefault="0045778D" w:rsidP="00682B68">
      <w:pPr>
        <w:spacing w:after="0"/>
        <w:rPr>
          <w:rFonts w:ascii="Times New Roman" w:eastAsia="Calibri" w:hAnsi="Times New Roman"/>
          <w:bCs/>
          <w:sz w:val="24"/>
          <w:szCs w:val="24"/>
        </w:rPr>
      </w:pPr>
    </w:p>
    <w:p w14:paraId="08AE86F7" w14:textId="2A7C5B64" w:rsidR="0045778D" w:rsidRDefault="0045778D" w:rsidP="00682B68">
      <w:pPr>
        <w:spacing w:after="0"/>
        <w:rPr>
          <w:rFonts w:ascii="Times New Roman" w:eastAsia="Calibri" w:hAnsi="Times New Roman"/>
          <w:bCs/>
          <w:sz w:val="24"/>
          <w:szCs w:val="24"/>
        </w:rPr>
      </w:pPr>
    </w:p>
    <w:p w14:paraId="7FCAE4DD" w14:textId="25BAF4D0" w:rsidR="0045778D" w:rsidRDefault="0045778D" w:rsidP="00682B68">
      <w:pPr>
        <w:spacing w:after="0"/>
        <w:rPr>
          <w:rFonts w:ascii="Times New Roman" w:eastAsia="Calibri" w:hAnsi="Times New Roman"/>
          <w:bCs/>
          <w:sz w:val="24"/>
          <w:szCs w:val="24"/>
        </w:rPr>
      </w:pPr>
    </w:p>
    <w:p w14:paraId="104E933A" w14:textId="3172CC5F" w:rsidR="0045778D" w:rsidRDefault="0045778D" w:rsidP="00682B68">
      <w:pPr>
        <w:spacing w:after="0"/>
        <w:rPr>
          <w:rFonts w:ascii="Times New Roman" w:eastAsia="Calibri" w:hAnsi="Times New Roman"/>
          <w:bCs/>
          <w:sz w:val="24"/>
          <w:szCs w:val="24"/>
        </w:rPr>
      </w:pPr>
    </w:p>
    <w:p w14:paraId="1C172A1C" w14:textId="3FB74698" w:rsidR="0045778D" w:rsidRDefault="0045778D" w:rsidP="00682B68">
      <w:pPr>
        <w:spacing w:after="0"/>
        <w:rPr>
          <w:rFonts w:ascii="Times New Roman" w:eastAsia="Calibri" w:hAnsi="Times New Roman"/>
          <w:bCs/>
          <w:sz w:val="24"/>
          <w:szCs w:val="24"/>
        </w:rPr>
      </w:pPr>
    </w:p>
    <w:p w14:paraId="751C0790" w14:textId="4F5B110E" w:rsidR="0045778D" w:rsidRDefault="0045778D" w:rsidP="00682B68">
      <w:pPr>
        <w:spacing w:after="0"/>
        <w:rPr>
          <w:rFonts w:ascii="Times New Roman" w:eastAsia="Calibri" w:hAnsi="Times New Roman"/>
          <w:bCs/>
          <w:sz w:val="24"/>
          <w:szCs w:val="24"/>
        </w:rPr>
      </w:pPr>
    </w:p>
    <w:p w14:paraId="73AA15BB" w14:textId="5F10AA5B" w:rsidR="0045778D" w:rsidRDefault="0045778D" w:rsidP="00682B68">
      <w:pPr>
        <w:spacing w:after="0"/>
        <w:rPr>
          <w:rFonts w:ascii="Times New Roman" w:eastAsia="Calibri" w:hAnsi="Times New Roman"/>
          <w:bCs/>
          <w:sz w:val="24"/>
          <w:szCs w:val="24"/>
        </w:rPr>
      </w:pPr>
    </w:p>
    <w:p w14:paraId="1D6455FA" w14:textId="2D432765" w:rsidR="0045778D" w:rsidRDefault="0045778D" w:rsidP="00682B68">
      <w:pPr>
        <w:spacing w:after="0"/>
        <w:rPr>
          <w:rFonts w:ascii="Times New Roman" w:eastAsia="Calibri" w:hAnsi="Times New Roman"/>
          <w:bCs/>
          <w:sz w:val="24"/>
          <w:szCs w:val="24"/>
        </w:rPr>
      </w:pPr>
    </w:p>
    <w:p w14:paraId="044B23CA" w14:textId="51A8A48B" w:rsidR="0045778D" w:rsidRDefault="0045778D" w:rsidP="00682B68">
      <w:pPr>
        <w:spacing w:after="0"/>
        <w:rPr>
          <w:rFonts w:ascii="Times New Roman" w:eastAsia="Calibri" w:hAnsi="Times New Roman"/>
          <w:bCs/>
          <w:sz w:val="24"/>
          <w:szCs w:val="24"/>
        </w:rPr>
      </w:pPr>
    </w:p>
    <w:p w14:paraId="4DBD501F" w14:textId="72B7971E" w:rsidR="0045778D" w:rsidRDefault="0045778D" w:rsidP="00682B68">
      <w:pPr>
        <w:spacing w:after="0"/>
        <w:rPr>
          <w:rFonts w:ascii="Times New Roman" w:eastAsia="Calibri" w:hAnsi="Times New Roman"/>
          <w:bCs/>
          <w:sz w:val="24"/>
          <w:szCs w:val="24"/>
        </w:rPr>
      </w:pPr>
    </w:p>
    <w:p w14:paraId="082D3C48" w14:textId="4A6E5CAA" w:rsidR="0045778D" w:rsidRDefault="0045778D" w:rsidP="00682B68">
      <w:pPr>
        <w:spacing w:after="0"/>
        <w:rPr>
          <w:rFonts w:ascii="Times New Roman" w:eastAsia="Calibri" w:hAnsi="Times New Roman"/>
          <w:bCs/>
          <w:sz w:val="24"/>
          <w:szCs w:val="24"/>
        </w:rPr>
      </w:pPr>
    </w:p>
    <w:p w14:paraId="06E5BCAE" w14:textId="3684074C" w:rsidR="0045778D" w:rsidRDefault="0045778D" w:rsidP="00682B68">
      <w:pPr>
        <w:spacing w:after="0"/>
        <w:rPr>
          <w:rFonts w:ascii="Times New Roman" w:eastAsia="Calibri" w:hAnsi="Times New Roman"/>
          <w:bCs/>
          <w:sz w:val="24"/>
          <w:szCs w:val="24"/>
        </w:rPr>
      </w:pPr>
    </w:p>
    <w:p w14:paraId="0218CF45" w14:textId="0CD449AF" w:rsidR="0045778D" w:rsidRDefault="0045778D" w:rsidP="00682B68">
      <w:pPr>
        <w:spacing w:after="0"/>
        <w:rPr>
          <w:rFonts w:ascii="Times New Roman" w:eastAsia="Calibri" w:hAnsi="Times New Roman"/>
          <w:bCs/>
          <w:sz w:val="24"/>
          <w:szCs w:val="24"/>
        </w:rPr>
      </w:pPr>
    </w:p>
    <w:p w14:paraId="471B7A38" w14:textId="77777777" w:rsidR="0045778D" w:rsidRDefault="0045778D" w:rsidP="00682B68">
      <w:pPr>
        <w:spacing w:after="0"/>
        <w:rPr>
          <w:rFonts w:ascii="Times New Roman" w:eastAsia="Calibri" w:hAnsi="Times New Roman"/>
          <w:bCs/>
          <w:sz w:val="24"/>
          <w:szCs w:val="24"/>
        </w:rPr>
      </w:pPr>
    </w:p>
    <w:p w14:paraId="437D61A4" w14:textId="77777777" w:rsidR="00682B68" w:rsidRDefault="00682B68" w:rsidP="00682B68">
      <w:pPr>
        <w:spacing w:after="0"/>
        <w:rPr>
          <w:rFonts w:ascii="Times New Roman" w:eastAsia="Calibri" w:hAnsi="Times New Roman"/>
          <w:bCs/>
          <w:sz w:val="24"/>
          <w:szCs w:val="24"/>
        </w:rPr>
      </w:pPr>
    </w:p>
    <w:p w14:paraId="3C17B402" w14:textId="77777777" w:rsidR="00682B68" w:rsidRDefault="00682B68" w:rsidP="00682B68">
      <w:pPr>
        <w:suppressAutoHyphens/>
        <w:spacing w:after="0"/>
        <w:ind w:left="36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74618BFD" w14:textId="3D17A49D" w:rsidR="00682B68" w:rsidRPr="0094330F" w:rsidRDefault="00682B68" w:rsidP="00682B68">
      <w:pPr>
        <w:suppressAutoHyphens/>
        <w:spacing w:after="0" w:line="240" w:lineRule="auto"/>
        <w:ind w:left="720"/>
        <w:jc w:val="center"/>
        <w:rPr>
          <w:rFonts w:ascii="Times New Roman" w:hAnsi="Times New Roman"/>
          <w:b/>
          <w:color w:val="000000"/>
          <w:sz w:val="24"/>
          <w:szCs w:val="24"/>
        </w:rPr>
      </w:pPr>
      <w:r>
        <w:rPr>
          <w:rFonts w:ascii="Times New Roman" w:hAnsi="Times New Roman"/>
          <w:b/>
          <w:sz w:val="24"/>
          <w:szCs w:val="24"/>
        </w:rPr>
        <w:t xml:space="preserve"> «</w:t>
      </w:r>
      <w:r w:rsidR="0094330F" w:rsidRPr="0094330F">
        <w:rPr>
          <w:rFonts w:ascii="Times New Roman" w:hAnsi="Times New Roman"/>
          <w:b/>
          <w:color w:val="000000"/>
          <w:sz w:val="24"/>
          <w:szCs w:val="24"/>
        </w:rPr>
        <w:t>БЕЗОПАСНОСТЬ ЖИЗНЕДЕЯТЕЛЬНОСТИ</w:t>
      </w:r>
      <w:r w:rsidRPr="0094330F">
        <w:rPr>
          <w:rFonts w:ascii="Times New Roman" w:hAnsi="Times New Roman"/>
          <w:b/>
          <w:color w:val="000000"/>
          <w:sz w:val="24"/>
          <w:szCs w:val="24"/>
        </w:rPr>
        <w:t>»</w:t>
      </w:r>
    </w:p>
    <w:p w14:paraId="5D444BE4" w14:textId="77777777" w:rsidR="00682B68" w:rsidRDefault="00682B68" w:rsidP="0068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02041B9" w14:textId="584053AA" w:rsidR="00682B68" w:rsidRDefault="00682B68" w:rsidP="00682B68">
      <w:pPr>
        <w:suppressAutoHyphens/>
        <w:spacing w:after="0" w:line="240" w:lineRule="auto"/>
        <w:ind w:firstLine="720"/>
        <w:jc w:val="both"/>
        <w:rPr>
          <w:rFonts w:ascii="Times New Roman" w:hAnsi="Times New Roman"/>
          <w:sz w:val="24"/>
          <w:szCs w:val="24"/>
        </w:rPr>
      </w:pPr>
      <w:r>
        <w:rPr>
          <w:rFonts w:ascii="Times New Roman" w:hAnsi="Times New Roman"/>
          <w:sz w:val="24"/>
          <w:szCs w:val="24"/>
        </w:rPr>
        <w:t>Учебная дисциплина «</w:t>
      </w:r>
      <w:r w:rsidR="00D57E29">
        <w:rPr>
          <w:rFonts w:ascii="Times New Roman" w:hAnsi="Times New Roman"/>
          <w:sz w:val="24"/>
          <w:szCs w:val="24"/>
        </w:rPr>
        <w:t>Безопасность жизнедеятельности</w:t>
      </w:r>
      <w:r>
        <w:rPr>
          <w:rFonts w:ascii="Times New Roman" w:hAnsi="Times New Roman"/>
          <w:sz w:val="24"/>
          <w:szCs w:val="24"/>
        </w:rPr>
        <w:t>» является обязательной частью</w:t>
      </w:r>
      <w:r>
        <w:rPr>
          <w:rFonts w:ascii="Times New Roman" w:hAnsi="Times New Roman"/>
          <w:b/>
          <w:bCs/>
          <w:sz w:val="20"/>
          <w:szCs w:val="20"/>
        </w:rPr>
        <w:t xml:space="preserve">  </w:t>
      </w:r>
      <w:r>
        <w:rPr>
          <w:rFonts w:ascii="Times New Roman" w:hAnsi="Times New Roman"/>
          <w:bCs/>
          <w:sz w:val="24"/>
          <w:szCs w:val="24"/>
        </w:rPr>
        <w:t>МДМ.02</w:t>
      </w:r>
      <w:r w:rsidR="00D57E29">
        <w:rPr>
          <w:rFonts w:ascii="Times New Roman" w:hAnsi="Times New Roman"/>
          <w:bCs/>
          <w:sz w:val="24"/>
          <w:szCs w:val="24"/>
        </w:rPr>
        <w:t xml:space="preserve"> </w:t>
      </w:r>
      <w:r>
        <w:rPr>
          <w:rFonts w:ascii="Times New Roman" w:hAnsi="Times New Roman"/>
          <w:sz w:val="24"/>
          <w:szCs w:val="24"/>
        </w:rPr>
        <w:t xml:space="preserve">Нормативно – правовая документация и стандартизация по электрорадионавигации судов  ПООП-П в соответствии с ФГОС СПО по </w:t>
      </w:r>
      <w:r>
        <w:rPr>
          <w:rFonts w:ascii="Times New Roman" w:hAnsi="Times New Roman"/>
          <w:color w:val="000000"/>
          <w:sz w:val="24"/>
          <w:szCs w:val="24"/>
        </w:rPr>
        <w:t>специальности 11</w:t>
      </w:r>
      <w:r>
        <w:rPr>
          <w:rFonts w:ascii="Times New Roman" w:hAnsi="Times New Roman"/>
          <w:sz w:val="24"/>
          <w:szCs w:val="24"/>
        </w:rPr>
        <w:t>.02.03 Эксплуатация оборудования радиосвязи и электрорадионавигации судов.</w:t>
      </w:r>
    </w:p>
    <w:p w14:paraId="10860C29" w14:textId="77777777" w:rsidR="00682B68" w:rsidRDefault="00682B68" w:rsidP="00682B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1-9</w:t>
      </w:r>
      <w:r>
        <w:rPr>
          <w:rFonts w:ascii="Times New Roman" w:hAnsi="Times New Roman"/>
          <w:i/>
          <w:sz w:val="24"/>
          <w:szCs w:val="24"/>
        </w:rPr>
        <w:t>.</w:t>
      </w:r>
    </w:p>
    <w:p w14:paraId="018D2BFC" w14:textId="77777777" w:rsidR="00682B68" w:rsidRDefault="00682B68" w:rsidP="0068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FDD00AC" w14:textId="77777777" w:rsidR="00682B68" w:rsidRDefault="00682B68" w:rsidP="00682B68">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C6F7AB5" w14:textId="77777777" w:rsidR="00682B68" w:rsidRDefault="00682B68" w:rsidP="00682B68">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827"/>
        <w:gridCol w:w="3583"/>
      </w:tblGrid>
      <w:tr w:rsidR="00682B68" w14:paraId="58702DCB" w14:textId="77777777" w:rsidTr="006A2BC3">
        <w:trPr>
          <w:trHeight w:val="649"/>
        </w:trPr>
        <w:tc>
          <w:tcPr>
            <w:tcW w:w="1838" w:type="dxa"/>
            <w:tcBorders>
              <w:top w:val="single" w:sz="4" w:space="0" w:color="auto"/>
              <w:left w:val="single" w:sz="4" w:space="0" w:color="auto"/>
              <w:bottom w:val="single" w:sz="4" w:space="0" w:color="auto"/>
              <w:right w:val="single" w:sz="4" w:space="0" w:color="auto"/>
            </w:tcBorders>
            <w:hideMark/>
          </w:tcPr>
          <w:p w14:paraId="5BC36E3F"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Код </w:t>
            </w:r>
            <w:r>
              <w:rPr>
                <w:rStyle w:val="aff0"/>
                <w:sz w:val="24"/>
                <w:szCs w:val="24"/>
                <w:lang w:eastAsia="en-US"/>
              </w:rPr>
              <w:footnoteReference w:id="58"/>
            </w:r>
          </w:p>
          <w:p w14:paraId="73694C1D"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ОК</w:t>
            </w:r>
          </w:p>
        </w:tc>
        <w:tc>
          <w:tcPr>
            <w:tcW w:w="3827" w:type="dxa"/>
            <w:tcBorders>
              <w:top w:val="single" w:sz="4" w:space="0" w:color="auto"/>
              <w:left w:val="single" w:sz="4" w:space="0" w:color="auto"/>
              <w:bottom w:val="single" w:sz="4" w:space="0" w:color="auto"/>
              <w:right w:val="single" w:sz="4" w:space="0" w:color="auto"/>
            </w:tcBorders>
            <w:hideMark/>
          </w:tcPr>
          <w:p w14:paraId="2999DD96"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3583" w:type="dxa"/>
            <w:tcBorders>
              <w:top w:val="single" w:sz="4" w:space="0" w:color="auto"/>
              <w:left w:val="single" w:sz="4" w:space="0" w:color="auto"/>
              <w:bottom w:val="single" w:sz="4" w:space="0" w:color="auto"/>
              <w:right w:val="single" w:sz="4" w:space="0" w:color="auto"/>
            </w:tcBorders>
            <w:hideMark/>
          </w:tcPr>
          <w:p w14:paraId="0ED69072" w14:textId="77777777" w:rsidR="00682B68" w:rsidRDefault="00682B68" w:rsidP="003F48E9">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682B68" w14:paraId="16F7FF98" w14:textId="77777777" w:rsidTr="006A2BC3">
        <w:trPr>
          <w:trHeight w:val="212"/>
        </w:trPr>
        <w:tc>
          <w:tcPr>
            <w:tcW w:w="1838" w:type="dxa"/>
            <w:tcBorders>
              <w:top w:val="single" w:sz="4" w:space="0" w:color="auto"/>
              <w:left w:val="single" w:sz="4" w:space="0" w:color="auto"/>
              <w:bottom w:val="single" w:sz="4" w:space="0" w:color="auto"/>
              <w:right w:val="single" w:sz="4" w:space="0" w:color="auto"/>
            </w:tcBorders>
            <w:hideMark/>
          </w:tcPr>
          <w:p w14:paraId="6299B06B" w14:textId="77777777" w:rsidR="00682B68" w:rsidRDefault="00682B68" w:rsidP="00D57E29">
            <w:pPr>
              <w:suppressAutoHyphens/>
              <w:spacing w:after="0" w:line="240" w:lineRule="auto"/>
              <w:rPr>
                <w:rFonts w:ascii="Times New Roman" w:hAnsi="Times New Roman"/>
                <w:lang w:eastAsia="en-US"/>
              </w:rPr>
            </w:pPr>
            <w:r>
              <w:rPr>
                <w:rFonts w:ascii="Times New Roman" w:hAnsi="Times New Roman"/>
                <w:lang w:eastAsia="en-US"/>
              </w:rPr>
              <w:t>ОК 1 - 9</w:t>
            </w:r>
          </w:p>
          <w:p w14:paraId="3D11D363" w14:textId="77777777" w:rsidR="00682B68" w:rsidRDefault="00682B68" w:rsidP="00D57E29">
            <w:pPr>
              <w:suppressAutoHyphens/>
              <w:spacing w:after="0" w:line="240" w:lineRule="auto"/>
              <w:rPr>
                <w:rFonts w:ascii="Times New Roman" w:hAnsi="Times New Roman"/>
                <w:i/>
                <w:lang w:eastAsia="en-US"/>
              </w:rPr>
            </w:pPr>
            <w:r>
              <w:rPr>
                <w:rFonts w:ascii="Times New Roman" w:hAnsi="Times New Roman"/>
                <w:lang w:eastAsia="en-US"/>
              </w:rPr>
              <w:t>ПК 1.1-1.5, 2.1-2.3, 3.1-3.4</w:t>
            </w:r>
          </w:p>
        </w:tc>
        <w:tc>
          <w:tcPr>
            <w:tcW w:w="3827" w:type="dxa"/>
            <w:tcBorders>
              <w:top w:val="single" w:sz="4" w:space="0" w:color="auto"/>
              <w:left w:val="single" w:sz="4" w:space="0" w:color="auto"/>
              <w:bottom w:val="single" w:sz="4" w:space="0" w:color="auto"/>
              <w:right w:val="single" w:sz="4" w:space="0" w:color="auto"/>
            </w:tcBorders>
          </w:tcPr>
          <w:p w14:paraId="0BA10FCC" w14:textId="2830712B"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У 02.08 01</w:t>
            </w:r>
            <w:r w:rsidRPr="00D57E29">
              <w:rPr>
                <w:rFonts w:ascii="Times New Roman" w:hAnsi="Times New Roman"/>
                <w:lang w:eastAsia="en-US"/>
              </w:rPr>
              <w:t xml:space="preserve"> организовывать и проводить мероприятия по защите работающих и населения от негативных воздействий чрезвычайных ситуаций;</w:t>
            </w:r>
          </w:p>
          <w:p w14:paraId="3CE7CDCA" w14:textId="21F49B6B"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У 02.08 02</w:t>
            </w:r>
            <w:r w:rsidRPr="00D57E29">
              <w:rPr>
                <w:rFonts w:ascii="Times New Roman" w:hAnsi="Times New Roman"/>
                <w:lang w:eastAsia="en-US"/>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3CE9F91" w14:textId="65A03915"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У 02.08 03</w:t>
            </w:r>
            <w:r w:rsidRPr="00D57E29">
              <w:rPr>
                <w:rFonts w:ascii="Times New Roman" w:hAnsi="Times New Roman"/>
                <w:lang w:eastAsia="en-US"/>
              </w:rPr>
              <w:t xml:space="preserve"> использовать средства индивидуальной и коллективной защиты от оружия массового поражения;</w:t>
            </w:r>
          </w:p>
          <w:p w14:paraId="48CC47B4" w14:textId="0EACB0C9"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У 02.08 04</w:t>
            </w:r>
            <w:r w:rsidRPr="00D57E29">
              <w:rPr>
                <w:rFonts w:ascii="Times New Roman" w:hAnsi="Times New Roman"/>
                <w:lang w:eastAsia="en-US"/>
              </w:rPr>
              <w:t xml:space="preserve"> применять первичные средства пожаротушения;</w:t>
            </w:r>
          </w:p>
          <w:p w14:paraId="5FE7AFE9" w14:textId="0630D4FD"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У 02.08 05</w:t>
            </w:r>
            <w:r w:rsidRPr="00D57E29">
              <w:rPr>
                <w:rFonts w:ascii="Times New Roman" w:hAnsi="Times New Roman"/>
                <w:lang w:eastAsia="en-US"/>
              </w:rPr>
              <w:t xml:space="preserve"> ориентироваться в перечне военно-учетных специальностей и самостоятельно определять среди них родственные полученной специальности;</w:t>
            </w:r>
          </w:p>
          <w:p w14:paraId="56547095" w14:textId="005D733A"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У 02.08 06</w:t>
            </w:r>
            <w:r w:rsidRPr="00D57E29">
              <w:rPr>
                <w:rFonts w:ascii="Times New Roman" w:hAnsi="Times New Roman"/>
                <w:lang w:eastAsia="en-US"/>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06FF666" w14:textId="5A40539F"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У 02.08 07</w:t>
            </w:r>
            <w:r w:rsidRPr="00D57E29">
              <w:rPr>
                <w:rFonts w:ascii="Times New Roman" w:hAnsi="Times New Roman"/>
                <w:lang w:eastAsia="en-US"/>
              </w:rPr>
              <w:t xml:space="preserve"> владеть способами бесконфликтного общения и саморегуляции в повседневной деятельности и экстремальных условиях военной службы;</w:t>
            </w:r>
          </w:p>
          <w:p w14:paraId="624C5A9B" w14:textId="0F5FE456"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У 02.08 08</w:t>
            </w:r>
            <w:r w:rsidRPr="00D57E29">
              <w:rPr>
                <w:rFonts w:ascii="Times New Roman" w:hAnsi="Times New Roman"/>
                <w:lang w:eastAsia="en-US"/>
              </w:rPr>
              <w:t xml:space="preserve"> оказывать первую помощь пострадавшим;</w:t>
            </w:r>
          </w:p>
          <w:p w14:paraId="2515E159" w14:textId="5F3DD954" w:rsidR="00D57E29" w:rsidRPr="00D57E29" w:rsidRDefault="00D57E29" w:rsidP="00D57E29">
            <w:pPr>
              <w:suppressAutoHyphens/>
              <w:spacing w:after="0" w:line="240" w:lineRule="auto"/>
              <w:rPr>
                <w:rFonts w:ascii="Times New Roman" w:hAnsi="Times New Roman"/>
                <w:lang w:eastAsia="en-US"/>
              </w:rPr>
            </w:pPr>
          </w:p>
        </w:tc>
        <w:tc>
          <w:tcPr>
            <w:tcW w:w="3583" w:type="dxa"/>
            <w:tcBorders>
              <w:top w:val="single" w:sz="4" w:space="0" w:color="auto"/>
              <w:left w:val="single" w:sz="4" w:space="0" w:color="auto"/>
              <w:bottom w:val="single" w:sz="4" w:space="0" w:color="auto"/>
              <w:right w:val="single" w:sz="4" w:space="0" w:color="auto"/>
            </w:tcBorders>
            <w:hideMark/>
          </w:tcPr>
          <w:p w14:paraId="7E7B641E" w14:textId="66E02EBF"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01 </w:t>
            </w:r>
            <w:r w:rsidRPr="00D57E29">
              <w:rPr>
                <w:rFonts w:ascii="Times New Roman" w:hAnsi="Times New Roman"/>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EBCD3D9" w14:textId="69DFDA29"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02 </w:t>
            </w:r>
            <w:r w:rsidRPr="00D57E29">
              <w:rPr>
                <w:rFonts w:ascii="Times New Roman" w:hAnsi="Times New Roman"/>
                <w:lang w:eastAsia="en-US"/>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0D181CE7" w14:textId="21735DE3"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03 </w:t>
            </w:r>
            <w:r w:rsidRPr="00D57E29">
              <w:rPr>
                <w:rFonts w:ascii="Times New Roman" w:hAnsi="Times New Roman"/>
                <w:lang w:eastAsia="en-US"/>
              </w:rPr>
              <w:t>основы военной службы и обороны государства;</w:t>
            </w:r>
          </w:p>
          <w:p w14:paraId="71198110" w14:textId="5FA17598"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04 </w:t>
            </w:r>
            <w:r w:rsidRPr="00D57E29">
              <w:rPr>
                <w:rFonts w:ascii="Times New Roman" w:hAnsi="Times New Roman"/>
                <w:lang w:eastAsia="en-US"/>
              </w:rPr>
              <w:t>задачи и основные мероприятия гражданской обороны; способы защиты населения от оружия массового поражения;</w:t>
            </w:r>
          </w:p>
          <w:p w14:paraId="7A793706" w14:textId="1CA370E9"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05 </w:t>
            </w:r>
            <w:r w:rsidRPr="00D57E29">
              <w:rPr>
                <w:rFonts w:ascii="Times New Roman" w:hAnsi="Times New Roman"/>
                <w:lang w:eastAsia="en-US"/>
              </w:rPr>
              <w:t>меры пожарной безопасности и правила безопасного поведения при пожарах;</w:t>
            </w:r>
          </w:p>
          <w:p w14:paraId="1740D6E5" w14:textId="6EBAB06D"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06 </w:t>
            </w:r>
            <w:r w:rsidRPr="00D57E29">
              <w:rPr>
                <w:rFonts w:ascii="Times New Roman" w:hAnsi="Times New Roman"/>
                <w:lang w:eastAsia="en-US"/>
              </w:rPr>
              <w:t>организацию и порядок призыва граждан на военную службу и поступления на нее в добровольном порядке;</w:t>
            </w:r>
          </w:p>
          <w:p w14:paraId="2D80D075" w14:textId="44D979B3"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07 </w:t>
            </w:r>
            <w:r w:rsidRPr="00D57E29">
              <w:rPr>
                <w:rFonts w:ascii="Times New Roman" w:hAnsi="Times New Roman"/>
                <w:lang w:eastAsia="en-US"/>
              </w:rPr>
              <w:t xml:space="preserve">основные виды вооружения, военной техники и специального снаряжения, состоящих на вооружении (оснащении) воинских </w:t>
            </w:r>
            <w:r w:rsidRPr="00D57E29">
              <w:rPr>
                <w:rFonts w:ascii="Times New Roman" w:hAnsi="Times New Roman"/>
                <w:lang w:eastAsia="en-US"/>
              </w:rPr>
              <w:lastRenderedPageBreak/>
              <w:t>подразделений, в которых имеются военно-учетные специальности, родственные специальностям СПО;</w:t>
            </w:r>
          </w:p>
          <w:p w14:paraId="41C9D3FF" w14:textId="6D153771"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08 </w:t>
            </w:r>
            <w:r w:rsidRPr="00D57E29">
              <w:rPr>
                <w:rFonts w:ascii="Times New Roman" w:hAnsi="Times New Roman"/>
                <w:lang w:eastAsia="en-US"/>
              </w:rPr>
              <w:t>область применения получаемых профессиональных знаний при исполнении обязанностей военной службы;</w:t>
            </w:r>
          </w:p>
          <w:p w14:paraId="76D6C004" w14:textId="6A873679" w:rsidR="00D57E29" w:rsidRPr="00D57E29" w:rsidRDefault="00D57E29" w:rsidP="00D57E29">
            <w:pPr>
              <w:shd w:val="clear" w:color="auto" w:fill="FFFFFF"/>
              <w:spacing w:after="0" w:line="240" w:lineRule="auto"/>
              <w:rPr>
                <w:rFonts w:ascii="Times New Roman" w:hAnsi="Times New Roman"/>
                <w:lang w:eastAsia="en-US"/>
              </w:rPr>
            </w:pPr>
            <w:r>
              <w:rPr>
                <w:rFonts w:ascii="Times New Roman" w:hAnsi="Times New Roman"/>
                <w:lang w:eastAsia="en-US"/>
              </w:rPr>
              <w:t xml:space="preserve">З 02.08 09 </w:t>
            </w:r>
            <w:r w:rsidRPr="00D57E29">
              <w:rPr>
                <w:rFonts w:ascii="Times New Roman" w:hAnsi="Times New Roman"/>
                <w:lang w:eastAsia="en-US"/>
              </w:rPr>
              <w:t>порядок и правила оказания первой помощи пострадавшим.</w:t>
            </w:r>
          </w:p>
          <w:p w14:paraId="18B9477B" w14:textId="0158B317" w:rsidR="00D57E29" w:rsidRDefault="00D57E29" w:rsidP="00D57E29">
            <w:pPr>
              <w:suppressAutoHyphens/>
              <w:spacing w:after="0" w:line="240" w:lineRule="auto"/>
              <w:rPr>
                <w:rFonts w:ascii="Times New Roman" w:hAnsi="Times New Roman"/>
                <w:lang w:eastAsia="en-US"/>
              </w:rPr>
            </w:pPr>
          </w:p>
        </w:tc>
      </w:tr>
    </w:tbl>
    <w:p w14:paraId="0A6CF749" w14:textId="77777777" w:rsidR="00682B68" w:rsidRDefault="00682B68" w:rsidP="006A2BC3">
      <w:pPr>
        <w:suppressAutoHyphens/>
        <w:spacing w:after="240" w:line="240" w:lineRule="auto"/>
        <w:rPr>
          <w:rFonts w:ascii="Times New Roman" w:hAnsi="Times New Roman"/>
          <w:b/>
        </w:rPr>
      </w:pPr>
    </w:p>
    <w:p w14:paraId="115760F2" w14:textId="77777777" w:rsidR="00682B68" w:rsidRDefault="00682B68" w:rsidP="00682B68">
      <w:pPr>
        <w:suppressAutoHyphens/>
        <w:spacing w:after="240" w:line="240" w:lineRule="auto"/>
        <w:ind w:firstLine="709"/>
        <w:rPr>
          <w:rFonts w:ascii="Times New Roman" w:hAnsi="Times New Roman"/>
          <w:b/>
        </w:rPr>
      </w:pPr>
    </w:p>
    <w:p w14:paraId="602EEAF2" w14:textId="77777777" w:rsidR="00682B68" w:rsidRDefault="00682B68" w:rsidP="00682B68">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02F82740" w14:textId="77777777" w:rsidR="00682B68" w:rsidRDefault="00682B68" w:rsidP="00682B68">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682B68" w14:paraId="3FB70DA4"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50673DB" w14:textId="77777777" w:rsidR="00682B68" w:rsidRDefault="00682B68" w:rsidP="003F48E9">
            <w:pPr>
              <w:suppressAutoHyphens/>
              <w:rPr>
                <w:rFonts w:ascii="Times New Roman" w:hAnsi="Times New Roman"/>
                <w:b/>
                <w:lang w:eastAsia="en-US"/>
              </w:rPr>
            </w:pPr>
            <w:r>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97557A" w14:textId="77777777" w:rsidR="00682B68" w:rsidRDefault="00682B68" w:rsidP="003F48E9">
            <w:pPr>
              <w:suppressAutoHyphens/>
              <w:rPr>
                <w:rFonts w:ascii="Times New Roman" w:hAnsi="Times New Roman"/>
                <w:b/>
                <w:iCs/>
                <w:lang w:eastAsia="en-US"/>
              </w:rPr>
            </w:pPr>
            <w:r>
              <w:rPr>
                <w:rFonts w:ascii="Times New Roman" w:hAnsi="Times New Roman"/>
                <w:b/>
                <w:iCs/>
                <w:lang w:eastAsia="en-US"/>
              </w:rPr>
              <w:t>Объем в часах</w:t>
            </w:r>
          </w:p>
        </w:tc>
      </w:tr>
      <w:tr w:rsidR="00682B68" w14:paraId="69FB3E20"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931F72" w14:textId="77777777" w:rsidR="00682B68" w:rsidRDefault="00682B68" w:rsidP="003F48E9">
            <w:pPr>
              <w:suppressAutoHyphens/>
              <w:spacing w:after="0"/>
              <w:rPr>
                <w:rFonts w:ascii="Times New Roman" w:hAnsi="Times New Roman"/>
                <w:b/>
                <w:lang w:eastAsia="en-US"/>
              </w:rPr>
            </w:pPr>
            <w:r>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2A5492" w14:textId="547523B6" w:rsidR="00682B68" w:rsidRDefault="006A2BC3" w:rsidP="003F48E9">
            <w:pPr>
              <w:suppressAutoHyphens/>
              <w:spacing w:after="0"/>
              <w:rPr>
                <w:rFonts w:ascii="Times New Roman" w:hAnsi="Times New Roman"/>
                <w:iCs/>
                <w:lang w:eastAsia="en-US"/>
              </w:rPr>
            </w:pPr>
            <w:r>
              <w:rPr>
                <w:rFonts w:ascii="Times New Roman" w:hAnsi="Times New Roman"/>
                <w:iCs/>
                <w:lang w:eastAsia="en-US"/>
              </w:rPr>
              <w:t>102</w:t>
            </w:r>
          </w:p>
        </w:tc>
      </w:tr>
      <w:tr w:rsidR="00682B68" w14:paraId="6FAD1BF7"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8B50B4" w14:textId="77777777" w:rsidR="00682B68" w:rsidRDefault="00682B68" w:rsidP="003F48E9">
            <w:pPr>
              <w:suppressAutoHyphens/>
              <w:spacing w:after="0"/>
              <w:rPr>
                <w:rFonts w:ascii="Times New Roman" w:hAnsi="Times New Roman"/>
                <w:b/>
                <w:lang w:eastAsia="en-US"/>
              </w:rPr>
            </w:pPr>
            <w:r>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9A3E5A2" w14:textId="120FE0C3" w:rsidR="00682B68" w:rsidRDefault="006A2BC3" w:rsidP="003F48E9">
            <w:pPr>
              <w:suppressAutoHyphens/>
              <w:spacing w:after="0"/>
              <w:rPr>
                <w:rFonts w:ascii="Times New Roman" w:hAnsi="Times New Roman"/>
                <w:iCs/>
                <w:lang w:eastAsia="en-US"/>
              </w:rPr>
            </w:pPr>
            <w:r>
              <w:rPr>
                <w:rFonts w:ascii="Times New Roman" w:hAnsi="Times New Roman"/>
                <w:iCs/>
                <w:lang w:eastAsia="en-US"/>
              </w:rPr>
              <w:t>48</w:t>
            </w:r>
          </w:p>
        </w:tc>
      </w:tr>
      <w:tr w:rsidR="00682B68" w14:paraId="0711CA52" w14:textId="77777777" w:rsidTr="003F48E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F16C1B3" w14:textId="77777777" w:rsidR="00682B68" w:rsidRDefault="00682B68" w:rsidP="003F48E9">
            <w:pPr>
              <w:suppressAutoHyphens/>
              <w:spacing w:after="0"/>
              <w:rPr>
                <w:rFonts w:ascii="Times New Roman" w:hAnsi="Times New Roman"/>
                <w:iCs/>
                <w:lang w:eastAsia="en-US"/>
              </w:rPr>
            </w:pPr>
            <w:r>
              <w:rPr>
                <w:rFonts w:ascii="Times New Roman" w:hAnsi="Times New Roman"/>
                <w:lang w:eastAsia="en-US"/>
              </w:rPr>
              <w:t>в т. ч.:</w:t>
            </w:r>
          </w:p>
        </w:tc>
      </w:tr>
      <w:tr w:rsidR="00682B68" w14:paraId="3CFF7E27"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8B5A8B" w14:textId="77777777" w:rsidR="00682B68" w:rsidRDefault="00682B68" w:rsidP="003F48E9">
            <w:pPr>
              <w:suppressAutoHyphens/>
              <w:spacing w:after="0"/>
              <w:rPr>
                <w:rFonts w:ascii="Times New Roman" w:hAnsi="Times New Roman"/>
                <w:lang w:eastAsia="en-US"/>
              </w:rPr>
            </w:pPr>
            <w:r>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1D6D87" w14:textId="7E2A6FE3" w:rsidR="00682B68" w:rsidRDefault="006A2BC3" w:rsidP="003F48E9">
            <w:pPr>
              <w:suppressAutoHyphens/>
              <w:spacing w:after="0"/>
              <w:rPr>
                <w:rFonts w:ascii="Times New Roman" w:hAnsi="Times New Roman"/>
                <w:iCs/>
                <w:lang w:eastAsia="en-US"/>
              </w:rPr>
            </w:pPr>
            <w:r>
              <w:rPr>
                <w:rFonts w:ascii="Times New Roman" w:hAnsi="Times New Roman"/>
                <w:iCs/>
                <w:lang w:eastAsia="en-US"/>
              </w:rPr>
              <w:t>20</w:t>
            </w:r>
          </w:p>
        </w:tc>
      </w:tr>
      <w:tr w:rsidR="00682B68" w14:paraId="7B669FD9" w14:textId="77777777" w:rsidTr="003F48E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977B28" w14:textId="77777777" w:rsidR="00682B68" w:rsidRDefault="00682B68" w:rsidP="003F48E9">
            <w:pPr>
              <w:suppressAutoHyphens/>
              <w:spacing w:after="0"/>
              <w:rPr>
                <w:rFonts w:ascii="Times New Roman" w:hAnsi="Times New Roman"/>
                <w:lang w:eastAsia="en-US"/>
              </w:rPr>
            </w:pPr>
            <w:r>
              <w:rPr>
                <w:rFonts w:ascii="Times New Roman" w:hAnsi="Times New Roman"/>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E5C70F8" w14:textId="31B01CEB" w:rsidR="00682B68" w:rsidRDefault="006A2BC3" w:rsidP="003F48E9">
            <w:pPr>
              <w:suppressAutoHyphens/>
              <w:spacing w:after="0"/>
              <w:rPr>
                <w:rFonts w:ascii="Times New Roman" w:hAnsi="Times New Roman"/>
                <w:iCs/>
                <w:lang w:eastAsia="en-US"/>
              </w:rPr>
            </w:pPr>
            <w:r>
              <w:rPr>
                <w:rFonts w:ascii="Times New Roman" w:hAnsi="Times New Roman"/>
                <w:iCs/>
                <w:lang w:eastAsia="en-US"/>
              </w:rPr>
              <w:t>48</w:t>
            </w:r>
          </w:p>
        </w:tc>
      </w:tr>
      <w:tr w:rsidR="00682B68" w14:paraId="09E040AC" w14:textId="77777777" w:rsidTr="003F48E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B0F4C28" w14:textId="77777777" w:rsidR="00682B68" w:rsidRDefault="00682B68" w:rsidP="003F48E9">
            <w:pPr>
              <w:suppressAutoHyphens/>
              <w:spacing w:after="0"/>
              <w:rPr>
                <w:rFonts w:ascii="Times New Roman" w:hAnsi="Times New Roman"/>
                <w:i/>
                <w:lang w:eastAsia="en-US"/>
              </w:rPr>
            </w:pPr>
            <w:r>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E96BFB" w14:textId="70B1891B" w:rsidR="00682B68" w:rsidRDefault="006A2BC3" w:rsidP="003F48E9">
            <w:pPr>
              <w:suppressAutoHyphens/>
              <w:spacing w:after="0"/>
              <w:rPr>
                <w:rFonts w:ascii="Times New Roman" w:hAnsi="Times New Roman"/>
                <w:iCs/>
                <w:lang w:eastAsia="en-US"/>
              </w:rPr>
            </w:pPr>
            <w:r>
              <w:rPr>
                <w:rFonts w:ascii="Times New Roman" w:hAnsi="Times New Roman"/>
                <w:iCs/>
                <w:lang w:eastAsia="en-US"/>
              </w:rPr>
              <w:t>30</w:t>
            </w:r>
          </w:p>
        </w:tc>
      </w:tr>
      <w:tr w:rsidR="00682B68" w14:paraId="4DC04FEE" w14:textId="77777777" w:rsidTr="003F48E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1DBAB5" w14:textId="77777777" w:rsidR="00682B68" w:rsidRDefault="00682B68" w:rsidP="003F48E9">
            <w:pPr>
              <w:suppressAutoHyphens/>
              <w:spacing w:after="0"/>
              <w:rPr>
                <w:rFonts w:ascii="Times New Roman" w:hAnsi="Times New Roman"/>
                <w:i/>
                <w:lang w:eastAsia="en-US"/>
              </w:rPr>
            </w:pPr>
            <w:r>
              <w:rPr>
                <w:rFonts w:ascii="Times New Roman" w:hAnsi="Times New Roman"/>
                <w:i/>
                <w:lang w:eastAsia="en-US"/>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E90A2BF" w14:textId="77777777" w:rsidR="00682B68" w:rsidRDefault="00682B68" w:rsidP="003F48E9">
            <w:pPr>
              <w:suppressAutoHyphens/>
              <w:spacing w:after="0"/>
              <w:rPr>
                <w:rFonts w:ascii="Times New Roman" w:hAnsi="Times New Roman"/>
                <w:iCs/>
                <w:lang w:eastAsia="en-US"/>
              </w:rPr>
            </w:pPr>
            <w:r>
              <w:rPr>
                <w:rFonts w:ascii="Times New Roman" w:hAnsi="Times New Roman"/>
                <w:iCs/>
                <w:lang w:eastAsia="en-US"/>
              </w:rPr>
              <w:t>4</w:t>
            </w:r>
          </w:p>
        </w:tc>
      </w:tr>
    </w:tbl>
    <w:p w14:paraId="65C72F6E" w14:textId="77777777" w:rsidR="00682B68" w:rsidRDefault="00682B68" w:rsidP="00682B68">
      <w:pPr>
        <w:jc w:val="right"/>
        <w:rPr>
          <w:rFonts w:ascii="Times New Roman" w:hAnsi="Times New Roman"/>
          <w:b/>
          <w:sz w:val="20"/>
          <w:szCs w:val="48"/>
        </w:rPr>
      </w:pPr>
    </w:p>
    <w:p w14:paraId="2573843A" w14:textId="77777777" w:rsidR="00682B68" w:rsidRDefault="00682B68" w:rsidP="00682B68">
      <w:pPr>
        <w:spacing w:after="0"/>
        <w:rPr>
          <w:rFonts w:ascii="Times New Roman" w:eastAsia="Calibri" w:hAnsi="Times New Roman"/>
          <w:bCs/>
          <w:sz w:val="24"/>
          <w:szCs w:val="24"/>
        </w:rPr>
        <w:sectPr w:rsidR="00682B68">
          <w:pgSz w:w="11906" w:h="16838"/>
          <w:pgMar w:top="1134" w:right="851" w:bottom="1134" w:left="1701" w:header="709" w:footer="709" w:gutter="0"/>
          <w:cols w:space="720"/>
        </w:sectPr>
      </w:pPr>
    </w:p>
    <w:p w14:paraId="5BA462CF" w14:textId="0CBDADF2" w:rsidR="00682B68" w:rsidRPr="00A75295" w:rsidRDefault="00682B68">
      <w:pPr>
        <w:pStyle w:val="afd"/>
        <w:numPr>
          <w:ilvl w:val="1"/>
          <w:numId w:val="137"/>
        </w:numPr>
        <w:rPr>
          <w:b/>
        </w:rPr>
      </w:pPr>
      <w:r w:rsidRPr="00A75295">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7451"/>
        <w:gridCol w:w="1942"/>
        <w:gridCol w:w="1704"/>
        <w:gridCol w:w="1101"/>
      </w:tblGrid>
      <w:tr w:rsidR="00052372" w:rsidRPr="00073402" w14:paraId="675199AD" w14:textId="77777777" w:rsidTr="00052372">
        <w:trPr>
          <w:trHeight w:val="20"/>
        </w:trPr>
        <w:tc>
          <w:tcPr>
            <w:tcW w:w="811" w:type="pct"/>
          </w:tcPr>
          <w:p w14:paraId="13584AD8" w14:textId="77777777" w:rsidR="00052372" w:rsidRPr="00073402" w:rsidRDefault="00052372" w:rsidP="003F48E9">
            <w:pPr>
              <w:suppressAutoHyphens/>
              <w:jc w:val="center"/>
              <w:rPr>
                <w:rFonts w:ascii="Times New Roman" w:hAnsi="Times New Roman"/>
                <w:b/>
                <w:bCs/>
              </w:rPr>
            </w:pPr>
            <w:r w:rsidRPr="00073402">
              <w:rPr>
                <w:rFonts w:ascii="Times New Roman" w:hAnsi="Times New Roman"/>
                <w:b/>
                <w:bCs/>
              </w:rPr>
              <w:t>Наименование разделов и тем</w:t>
            </w:r>
          </w:p>
        </w:tc>
        <w:tc>
          <w:tcPr>
            <w:tcW w:w="2559" w:type="pct"/>
          </w:tcPr>
          <w:p w14:paraId="3D3C0E05" w14:textId="77777777" w:rsidR="00052372" w:rsidRPr="00073402" w:rsidRDefault="00052372" w:rsidP="003F48E9">
            <w:pPr>
              <w:suppressAutoHyphens/>
              <w:spacing w:after="0" w:line="240" w:lineRule="auto"/>
              <w:jc w:val="center"/>
              <w:rPr>
                <w:rFonts w:ascii="Times New Roman" w:hAnsi="Times New Roman"/>
                <w:b/>
                <w:bCs/>
              </w:rPr>
            </w:pPr>
            <w:r w:rsidRPr="00073402">
              <w:rPr>
                <w:rFonts w:ascii="Times New Roman" w:hAnsi="Times New Roman"/>
                <w:b/>
                <w:bCs/>
              </w:rPr>
              <w:t>Содержание учебного материала и формы организации деятельности обучающихся</w:t>
            </w:r>
          </w:p>
        </w:tc>
        <w:tc>
          <w:tcPr>
            <w:tcW w:w="667" w:type="pct"/>
          </w:tcPr>
          <w:p w14:paraId="43F2AF95" w14:textId="77777777" w:rsidR="00052372" w:rsidRPr="00073402" w:rsidRDefault="00052372" w:rsidP="003F48E9">
            <w:pPr>
              <w:suppressAutoHyphens/>
              <w:spacing w:after="0" w:line="240" w:lineRule="auto"/>
              <w:jc w:val="center"/>
              <w:rPr>
                <w:rFonts w:ascii="Times New Roman" w:hAnsi="Times New Roman"/>
                <w:b/>
                <w:bCs/>
              </w:rPr>
            </w:pPr>
            <w:r w:rsidRPr="00073402">
              <w:rPr>
                <w:rFonts w:ascii="Times New Roman" w:hAnsi="Times New Roman"/>
                <w:b/>
                <w:bCs/>
              </w:rPr>
              <w:t xml:space="preserve">Объем, акад. ч / в том числе в форме практической подготовки, </w:t>
            </w:r>
            <w:proofErr w:type="spellStart"/>
            <w:r w:rsidRPr="00073402">
              <w:rPr>
                <w:rFonts w:ascii="Times New Roman" w:hAnsi="Times New Roman"/>
                <w:b/>
                <w:bCs/>
              </w:rPr>
              <w:t>акад</w:t>
            </w:r>
            <w:proofErr w:type="spellEnd"/>
            <w:r w:rsidRPr="00073402">
              <w:rPr>
                <w:rFonts w:ascii="Times New Roman" w:hAnsi="Times New Roman"/>
                <w:b/>
                <w:bCs/>
              </w:rPr>
              <w:t xml:space="preserve"> ч</w:t>
            </w:r>
          </w:p>
        </w:tc>
        <w:tc>
          <w:tcPr>
            <w:tcW w:w="585" w:type="pct"/>
          </w:tcPr>
          <w:p w14:paraId="5046B1D5" w14:textId="77777777" w:rsidR="00052372" w:rsidRPr="00073402" w:rsidRDefault="00052372" w:rsidP="003F48E9">
            <w:pPr>
              <w:suppressAutoHyphens/>
              <w:jc w:val="center"/>
              <w:rPr>
                <w:rFonts w:ascii="Times New Roman" w:hAnsi="Times New Roman"/>
                <w:b/>
                <w:bCs/>
              </w:rPr>
            </w:pPr>
            <w:r w:rsidRPr="00073402">
              <w:rPr>
                <w:rFonts w:ascii="Times New Roman" w:hAnsi="Times New Roman"/>
                <w:b/>
                <w:bCs/>
              </w:rPr>
              <w:t>Код ПК,ОК</w:t>
            </w:r>
          </w:p>
        </w:tc>
        <w:tc>
          <w:tcPr>
            <w:tcW w:w="378" w:type="pct"/>
          </w:tcPr>
          <w:p w14:paraId="432115E4" w14:textId="77777777" w:rsidR="00052372" w:rsidRPr="00073402" w:rsidRDefault="00052372" w:rsidP="003F48E9">
            <w:pPr>
              <w:suppressAutoHyphens/>
              <w:jc w:val="center"/>
              <w:rPr>
                <w:rFonts w:ascii="Times New Roman" w:hAnsi="Times New Roman"/>
                <w:b/>
                <w:bCs/>
              </w:rPr>
            </w:pPr>
            <w:r w:rsidRPr="00073402">
              <w:rPr>
                <w:rFonts w:ascii="Times New Roman" w:hAnsi="Times New Roman"/>
                <w:b/>
                <w:bCs/>
              </w:rPr>
              <w:t>Код Н/У/З</w:t>
            </w:r>
          </w:p>
        </w:tc>
      </w:tr>
      <w:tr w:rsidR="00052372" w:rsidRPr="00073402" w14:paraId="3EEC1748" w14:textId="77777777" w:rsidTr="00052372">
        <w:trPr>
          <w:trHeight w:val="204"/>
        </w:trPr>
        <w:tc>
          <w:tcPr>
            <w:tcW w:w="3370" w:type="pct"/>
            <w:gridSpan w:val="2"/>
          </w:tcPr>
          <w:p w14:paraId="4081777C" w14:textId="77777777" w:rsidR="00052372" w:rsidRPr="00073402" w:rsidRDefault="00052372" w:rsidP="003F48E9">
            <w:pPr>
              <w:spacing w:after="0" w:line="240" w:lineRule="auto"/>
              <w:jc w:val="center"/>
              <w:rPr>
                <w:rFonts w:ascii="Times New Roman" w:hAnsi="Times New Roman"/>
                <w:b/>
                <w:bCs/>
              </w:rPr>
            </w:pPr>
            <w:r w:rsidRPr="00076BF6">
              <w:rPr>
                <w:rFonts w:ascii="Times New Roman" w:hAnsi="Times New Roman"/>
                <w:b/>
                <w:bCs/>
              </w:rPr>
              <w:t>Раздел 1 ЧС мирного и военного вр</w:t>
            </w:r>
            <w:r>
              <w:rPr>
                <w:rFonts w:ascii="Times New Roman" w:hAnsi="Times New Roman"/>
                <w:b/>
                <w:bCs/>
              </w:rPr>
              <w:t>емени Организация защиты населе</w:t>
            </w:r>
            <w:r w:rsidRPr="00076BF6">
              <w:rPr>
                <w:rFonts w:ascii="Times New Roman" w:hAnsi="Times New Roman"/>
                <w:b/>
                <w:bCs/>
              </w:rPr>
              <w:t>ния</w:t>
            </w:r>
          </w:p>
        </w:tc>
        <w:tc>
          <w:tcPr>
            <w:tcW w:w="667" w:type="pct"/>
          </w:tcPr>
          <w:p w14:paraId="41D1B0A1" w14:textId="77777777" w:rsidR="00052372" w:rsidRPr="00073402" w:rsidRDefault="00052372" w:rsidP="003F48E9">
            <w:pPr>
              <w:jc w:val="center"/>
              <w:rPr>
                <w:rFonts w:ascii="Times New Roman" w:hAnsi="Times New Roman"/>
                <w:b/>
                <w:bCs/>
              </w:rPr>
            </w:pPr>
            <w:r>
              <w:rPr>
                <w:rFonts w:ascii="Times New Roman" w:hAnsi="Times New Roman"/>
                <w:b/>
                <w:bCs/>
              </w:rPr>
              <w:t>18</w:t>
            </w:r>
          </w:p>
        </w:tc>
        <w:tc>
          <w:tcPr>
            <w:tcW w:w="585" w:type="pct"/>
          </w:tcPr>
          <w:p w14:paraId="2471EF80" w14:textId="77777777" w:rsidR="00052372" w:rsidRPr="00073402" w:rsidRDefault="00052372" w:rsidP="003F48E9">
            <w:pPr>
              <w:rPr>
                <w:rFonts w:ascii="Times New Roman" w:hAnsi="Times New Roman"/>
                <w:b/>
                <w:bCs/>
                <w:i/>
              </w:rPr>
            </w:pPr>
          </w:p>
        </w:tc>
        <w:tc>
          <w:tcPr>
            <w:tcW w:w="378" w:type="pct"/>
          </w:tcPr>
          <w:p w14:paraId="41FDC144" w14:textId="77777777" w:rsidR="00052372" w:rsidRPr="00073402" w:rsidRDefault="00052372" w:rsidP="003F48E9">
            <w:pPr>
              <w:rPr>
                <w:rFonts w:ascii="Times New Roman" w:hAnsi="Times New Roman"/>
                <w:b/>
                <w:bCs/>
                <w:i/>
              </w:rPr>
            </w:pPr>
          </w:p>
        </w:tc>
      </w:tr>
      <w:tr w:rsidR="00052372" w:rsidRPr="00073402" w14:paraId="29C3D67D" w14:textId="77777777" w:rsidTr="00052372">
        <w:trPr>
          <w:trHeight w:val="20"/>
        </w:trPr>
        <w:tc>
          <w:tcPr>
            <w:tcW w:w="811" w:type="pct"/>
            <w:vMerge w:val="restart"/>
          </w:tcPr>
          <w:p w14:paraId="02460D3C" w14:textId="77777777" w:rsidR="00052372" w:rsidRPr="00073402" w:rsidRDefault="00052372" w:rsidP="00052372">
            <w:pPr>
              <w:rPr>
                <w:rFonts w:ascii="Times New Roman" w:hAnsi="Times New Roman"/>
                <w:b/>
                <w:bCs/>
              </w:rPr>
            </w:pPr>
            <w:r w:rsidRPr="00076BF6">
              <w:rPr>
                <w:rFonts w:ascii="Times New Roman" w:hAnsi="Times New Roman"/>
                <w:b/>
                <w:bCs/>
                <w:sz w:val="24"/>
                <w:szCs w:val="24"/>
              </w:rPr>
              <w:t>Тема 1.1 Чрезвычайные ситуации природного, техногенного и военного характера</w:t>
            </w:r>
            <w:r w:rsidRPr="00073402">
              <w:rPr>
                <w:rFonts w:ascii="Times New Roman" w:hAnsi="Times New Roman"/>
                <w:b/>
                <w:bCs/>
              </w:rPr>
              <w:t xml:space="preserve"> </w:t>
            </w:r>
          </w:p>
        </w:tc>
        <w:tc>
          <w:tcPr>
            <w:tcW w:w="2559" w:type="pct"/>
          </w:tcPr>
          <w:p w14:paraId="547675BC" w14:textId="77777777" w:rsidR="00052372" w:rsidRPr="00073402" w:rsidRDefault="00052372" w:rsidP="00052372">
            <w:pPr>
              <w:spacing w:after="0" w:line="240" w:lineRule="auto"/>
              <w:rPr>
                <w:rFonts w:ascii="Times New Roman" w:hAnsi="Times New Roman"/>
                <w:b/>
                <w:bCs/>
                <w:i/>
              </w:rPr>
            </w:pPr>
            <w:r w:rsidRPr="00073402">
              <w:rPr>
                <w:rFonts w:ascii="Times New Roman" w:hAnsi="Times New Roman"/>
                <w:b/>
                <w:bCs/>
              </w:rPr>
              <w:t>Содержание учебного материала</w:t>
            </w:r>
          </w:p>
        </w:tc>
        <w:tc>
          <w:tcPr>
            <w:tcW w:w="667" w:type="pct"/>
            <w:vAlign w:val="center"/>
          </w:tcPr>
          <w:p w14:paraId="5F8F9D51" w14:textId="77777777" w:rsidR="00052372" w:rsidRPr="0063356E" w:rsidRDefault="00052372" w:rsidP="00052372">
            <w:pPr>
              <w:suppressAutoHyphens/>
              <w:jc w:val="center"/>
              <w:rPr>
                <w:rFonts w:ascii="Times New Roman" w:hAnsi="Times New Roman"/>
                <w:b/>
                <w:bCs/>
              </w:rPr>
            </w:pPr>
            <w:r w:rsidRPr="0063356E">
              <w:rPr>
                <w:rFonts w:ascii="Times New Roman" w:hAnsi="Times New Roman"/>
                <w:b/>
                <w:bCs/>
              </w:rPr>
              <w:t>2</w:t>
            </w:r>
            <w:r>
              <w:rPr>
                <w:rFonts w:ascii="Times New Roman" w:hAnsi="Times New Roman"/>
                <w:b/>
                <w:bCs/>
              </w:rPr>
              <w:t>/-</w:t>
            </w:r>
          </w:p>
        </w:tc>
        <w:tc>
          <w:tcPr>
            <w:tcW w:w="585" w:type="pct"/>
            <w:vMerge w:val="restart"/>
          </w:tcPr>
          <w:p w14:paraId="1898CAE4"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403DEABF" w14:textId="38AC4014" w:rsidR="00052372" w:rsidRPr="00073402" w:rsidRDefault="00052372" w:rsidP="00052372">
            <w:pPr>
              <w:rPr>
                <w:rFonts w:ascii="Times New Roman" w:hAnsi="Times New Roman"/>
              </w:rPr>
            </w:pPr>
            <w:r>
              <w:rPr>
                <w:rFonts w:ascii="Times New Roman" w:hAnsi="Times New Roman"/>
                <w:lang w:eastAsia="en-US"/>
              </w:rPr>
              <w:t>ПК 1.1-1.5, 2.1-2.3, 3.1-3.4</w:t>
            </w:r>
          </w:p>
        </w:tc>
        <w:tc>
          <w:tcPr>
            <w:tcW w:w="378" w:type="pct"/>
            <w:vMerge w:val="restart"/>
          </w:tcPr>
          <w:p w14:paraId="35EB6272"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01- </w:t>
            </w:r>
          </w:p>
          <w:p w14:paraId="222C7C84"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1FB1AA46"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1B97CDEE" w14:textId="7DDDFC7E"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66CC64A0" w14:textId="77777777" w:rsidTr="00052372">
        <w:trPr>
          <w:trHeight w:val="1762"/>
        </w:trPr>
        <w:tc>
          <w:tcPr>
            <w:tcW w:w="811" w:type="pct"/>
            <w:vMerge/>
          </w:tcPr>
          <w:p w14:paraId="590847A2" w14:textId="77777777" w:rsidR="00052372" w:rsidRPr="00073402" w:rsidRDefault="00052372" w:rsidP="003F48E9">
            <w:pPr>
              <w:rPr>
                <w:rFonts w:ascii="Times New Roman" w:hAnsi="Times New Roman"/>
                <w:b/>
                <w:bCs/>
              </w:rPr>
            </w:pPr>
          </w:p>
        </w:tc>
        <w:tc>
          <w:tcPr>
            <w:tcW w:w="2559" w:type="pct"/>
          </w:tcPr>
          <w:p w14:paraId="2DB103F8" w14:textId="77777777" w:rsidR="00052372" w:rsidRPr="00073402" w:rsidRDefault="00052372" w:rsidP="003F48E9">
            <w:pPr>
              <w:spacing w:after="0" w:line="240" w:lineRule="auto"/>
              <w:jc w:val="both"/>
              <w:rPr>
                <w:rFonts w:ascii="Times New Roman" w:hAnsi="Times New Roman"/>
                <w:b/>
                <w:bCs/>
              </w:rPr>
            </w:pPr>
            <w:r w:rsidRPr="00076BF6">
              <w:rPr>
                <w:rFonts w:ascii="Times New Roman" w:hAnsi="Times New Roman"/>
                <w:bCs/>
                <w:sz w:val="24"/>
                <w:szCs w:val="24"/>
              </w:rPr>
              <w:t>Общие понятия и определения. Классификация чрезвычайных ситуаций природного, техногенного и военного характера,</w:t>
            </w:r>
          </w:p>
        </w:tc>
        <w:tc>
          <w:tcPr>
            <w:tcW w:w="667" w:type="pct"/>
            <w:vAlign w:val="center"/>
          </w:tcPr>
          <w:p w14:paraId="7AF20D11" w14:textId="77777777" w:rsidR="00052372" w:rsidRPr="00073402" w:rsidRDefault="00052372" w:rsidP="003F48E9">
            <w:pPr>
              <w:suppressAutoHyphens/>
              <w:jc w:val="center"/>
              <w:rPr>
                <w:rFonts w:ascii="Times New Roman" w:hAnsi="Times New Roman"/>
                <w:bCs/>
              </w:rPr>
            </w:pPr>
            <w:r>
              <w:rPr>
                <w:rFonts w:ascii="Times New Roman" w:hAnsi="Times New Roman"/>
                <w:bCs/>
              </w:rPr>
              <w:t>2</w:t>
            </w:r>
          </w:p>
        </w:tc>
        <w:tc>
          <w:tcPr>
            <w:tcW w:w="585" w:type="pct"/>
            <w:vMerge/>
          </w:tcPr>
          <w:p w14:paraId="32EC4C6C"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vMerge/>
          </w:tcPr>
          <w:p w14:paraId="2E3C9FD4" w14:textId="77777777" w:rsidR="00052372" w:rsidRPr="00073402" w:rsidRDefault="00052372" w:rsidP="003F48E9">
            <w:pPr>
              <w:suppressAutoHyphens/>
              <w:spacing w:after="0" w:line="240" w:lineRule="auto"/>
              <w:jc w:val="center"/>
              <w:rPr>
                <w:rFonts w:ascii="Times New Roman" w:hAnsi="Times New Roman"/>
                <w:sz w:val="24"/>
                <w:szCs w:val="24"/>
              </w:rPr>
            </w:pPr>
          </w:p>
        </w:tc>
      </w:tr>
      <w:tr w:rsidR="00052372" w:rsidRPr="00073402" w14:paraId="23128F90" w14:textId="77777777" w:rsidTr="00052372">
        <w:trPr>
          <w:trHeight w:val="20"/>
        </w:trPr>
        <w:tc>
          <w:tcPr>
            <w:tcW w:w="811" w:type="pct"/>
            <w:vMerge w:val="restart"/>
          </w:tcPr>
          <w:p w14:paraId="4A3D3B72" w14:textId="77777777" w:rsidR="00052372" w:rsidRPr="00073402" w:rsidRDefault="00052372" w:rsidP="00052372">
            <w:pPr>
              <w:rPr>
                <w:rFonts w:ascii="Times New Roman" w:hAnsi="Times New Roman"/>
                <w:b/>
                <w:bCs/>
              </w:rPr>
            </w:pPr>
            <w:r w:rsidRPr="00076BF6">
              <w:rPr>
                <w:rFonts w:ascii="Times New Roman" w:hAnsi="Times New Roman"/>
                <w:b/>
                <w:bCs/>
                <w:sz w:val="24"/>
                <w:szCs w:val="24"/>
              </w:rPr>
              <w:t>Тема 1.2 Организационные основы защиты населения от чрезвычайных ситуаций мирного и военного времени</w:t>
            </w:r>
          </w:p>
        </w:tc>
        <w:tc>
          <w:tcPr>
            <w:tcW w:w="2559" w:type="pct"/>
          </w:tcPr>
          <w:p w14:paraId="2A1E5EC7"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t xml:space="preserve">Содержание учебного материала </w:t>
            </w:r>
          </w:p>
        </w:tc>
        <w:tc>
          <w:tcPr>
            <w:tcW w:w="667" w:type="pct"/>
            <w:vAlign w:val="center"/>
          </w:tcPr>
          <w:p w14:paraId="6A26D461" w14:textId="77777777" w:rsidR="00052372" w:rsidRPr="00073402" w:rsidRDefault="00052372" w:rsidP="00052372">
            <w:pPr>
              <w:jc w:val="center"/>
              <w:rPr>
                <w:rFonts w:ascii="Times New Roman" w:hAnsi="Times New Roman"/>
                <w:b/>
                <w:bCs/>
              </w:rPr>
            </w:pPr>
            <w:r>
              <w:rPr>
                <w:rFonts w:ascii="Times New Roman" w:hAnsi="Times New Roman"/>
                <w:b/>
                <w:bCs/>
              </w:rPr>
              <w:t>2/-</w:t>
            </w:r>
          </w:p>
        </w:tc>
        <w:tc>
          <w:tcPr>
            <w:tcW w:w="585" w:type="pct"/>
            <w:vMerge w:val="restart"/>
          </w:tcPr>
          <w:p w14:paraId="14980AF5"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04FBB792" w14:textId="27E9109A" w:rsidR="00052372" w:rsidRPr="00073402" w:rsidRDefault="00052372" w:rsidP="00052372">
            <w:pPr>
              <w:spacing w:after="0"/>
              <w:rPr>
                <w:rFonts w:ascii="Times New Roman" w:hAnsi="Times New Roman"/>
              </w:rPr>
            </w:pPr>
            <w:r>
              <w:rPr>
                <w:rFonts w:ascii="Times New Roman" w:hAnsi="Times New Roman"/>
                <w:lang w:eastAsia="en-US"/>
              </w:rPr>
              <w:t>ПК 1.1-1.5, 2.1-2.3, 3.1-3.4</w:t>
            </w:r>
          </w:p>
        </w:tc>
        <w:tc>
          <w:tcPr>
            <w:tcW w:w="378" w:type="pct"/>
            <w:vMerge w:val="restart"/>
          </w:tcPr>
          <w:p w14:paraId="21EBE870"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01- </w:t>
            </w:r>
          </w:p>
          <w:p w14:paraId="7240CD27"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3B0B4169"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7999F9D6" w14:textId="39D936E1"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5E9A6BED" w14:textId="77777777" w:rsidTr="00052372">
        <w:trPr>
          <w:trHeight w:val="2038"/>
        </w:trPr>
        <w:tc>
          <w:tcPr>
            <w:tcW w:w="811" w:type="pct"/>
            <w:vMerge/>
          </w:tcPr>
          <w:p w14:paraId="1A1A54DE" w14:textId="77777777" w:rsidR="00052372" w:rsidRPr="00073402" w:rsidRDefault="00052372" w:rsidP="003F48E9">
            <w:pPr>
              <w:rPr>
                <w:rFonts w:ascii="Times New Roman" w:hAnsi="Times New Roman"/>
                <w:b/>
                <w:bCs/>
              </w:rPr>
            </w:pPr>
          </w:p>
        </w:tc>
        <w:tc>
          <w:tcPr>
            <w:tcW w:w="2559" w:type="pct"/>
          </w:tcPr>
          <w:p w14:paraId="7F367C0C" w14:textId="77777777" w:rsidR="00052372" w:rsidRDefault="00052372" w:rsidP="003F48E9">
            <w:pPr>
              <w:spacing w:after="0" w:line="240" w:lineRule="auto"/>
              <w:jc w:val="both"/>
              <w:rPr>
                <w:rFonts w:ascii="Times New Roman" w:hAnsi="Times New Roman"/>
                <w:bCs/>
                <w:sz w:val="24"/>
                <w:szCs w:val="24"/>
              </w:rPr>
            </w:pPr>
            <w:r w:rsidRPr="00076BF6">
              <w:rPr>
                <w:rFonts w:ascii="Times New Roman" w:hAnsi="Times New Roman"/>
                <w:bCs/>
                <w:sz w:val="24"/>
                <w:szCs w:val="24"/>
              </w:rPr>
              <w:t>МЧС России. Назначение, структура и задачи МЧС. Нормативно-правовая база</w:t>
            </w:r>
          </w:p>
          <w:p w14:paraId="6841C96D" w14:textId="77777777" w:rsidR="00052372" w:rsidRPr="00076BF6" w:rsidRDefault="00052372" w:rsidP="003F48E9">
            <w:pPr>
              <w:spacing w:after="0" w:line="240" w:lineRule="auto"/>
              <w:jc w:val="both"/>
              <w:rPr>
                <w:rFonts w:ascii="Times New Roman" w:hAnsi="Times New Roman"/>
                <w:bCs/>
                <w:sz w:val="24"/>
                <w:szCs w:val="24"/>
              </w:rPr>
            </w:pPr>
            <w:r>
              <w:rPr>
                <w:rFonts w:ascii="Times New Roman" w:hAnsi="Times New Roman"/>
                <w:bCs/>
                <w:sz w:val="24"/>
                <w:szCs w:val="24"/>
              </w:rPr>
              <w:t>Гр</w:t>
            </w:r>
            <w:r w:rsidRPr="00076BF6">
              <w:rPr>
                <w:rFonts w:ascii="Times New Roman" w:hAnsi="Times New Roman"/>
                <w:bCs/>
                <w:sz w:val="24"/>
                <w:szCs w:val="24"/>
              </w:rPr>
              <w:t>ажданская оборона. Её структура и задачи. Нормативно-правовая база</w:t>
            </w:r>
          </w:p>
        </w:tc>
        <w:tc>
          <w:tcPr>
            <w:tcW w:w="667" w:type="pct"/>
            <w:vAlign w:val="center"/>
          </w:tcPr>
          <w:p w14:paraId="3ED9382F" w14:textId="77777777" w:rsidR="00052372" w:rsidRPr="0063356E" w:rsidRDefault="00052372" w:rsidP="003F48E9">
            <w:pPr>
              <w:jc w:val="center"/>
              <w:rPr>
                <w:rFonts w:ascii="Times New Roman" w:hAnsi="Times New Roman"/>
                <w:bCs/>
              </w:rPr>
            </w:pPr>
            <w:r>
              <w:rPr>
                <w:rFonts w:ascii="Times New Roman" w:hAnsi="Times New Roman"/>
                <w:bCs/>
              </w:rPr>
              <w:t>2</w:t>
            </w:r>
          </w:p>
        </w:tc>
        <w:tc>
          <w:tcPr>
            <w:tcW w:w="585" w:type="pct"/>
            <w:vMerge/>
          </w:tcPr>
          <w:p w14:paraId="2E4D37E5" w14:textId="77777777" w:rsidR="00052372" w:rsidRPr="00073402" w:rsidRDefault="00052372" w:rsidP="003F48E9">
            <w:pPr>
              <w:rPr>
                <w:rFonts w:ascii="Times New Roman" w:hAnsi="Times New Roman"/>
                <w:b/>
                <w:bCs/>
              </w:rPr>
            </w:pPr>
          </w:p>
        </w:tc>
        <w:tc>
          <w:tcPr>
            <w:tcW w:w="378" w:type="pct"/>
            <w:vMerge/>
          </w:tcPr>
          <w:p w14:paraId="63661758" w14:textId="77777777" w:rsidR="00052372" w:rsidRPr="00073402" w:rsidRDefault="00052372" w:rsidP="003F48E9">
            <w:pPr>
              <w:rPr>
                <w:rFonts w:ascii="Times New Roman" w:hAnsi="Times New Roman"/>
                <w:b/>
                <w:bCs/>
              </w:rPr>
            </w:pPr>
          </w:p>
        </w:tc>
      </w:tr>
      <w:tr w:rsidR="00052372" w:rsidRPr="00073402" w14:paraId="544C2A47" w14:textId="77777777" w:rsidTr="00052372">
        <w:trPr>
          <w:trHeight w:val="20"/>
        </w:trPr>
        <w:tc>
          <w:tcPr>
            <w:tcW w:w="811" w:type="pct"/>
            <w:vMerge w:val="restart"/>
          </w:tcPr>
          <w:p w14:paraId="652B3E95" w14:textId="77777777" w:rsidR="00052372" w:rsidRPr="00073402" w:rsidRDefault="00052372" w:rsidP="00052372">
            <w:pPr>
              <w:spacing w:after="0" w:line="240" w:lineRule="auto"/>
              <w:rPr>
                <w:rFonts w:ascii="Times New Roman" w:hAnsi="Times New Roman"/>
                <w:b/>
                <w:bCs/>
              </w:rPr>
            </w:pPr>
            <w:r w:rsidRPr="00076BF6">
              <w:rPr>
                <w:rFonts w:ascii="Times New Roman" w:hAnsi="Times New Roman"/>
                <w:b/>
                <w:bCs/>
                <w:sz w:val="24"/>
                <w:szCs w:val="24"/>
              </w:rPr>
              <w:t xml:space="preserve">Тема 1.3. Организация защиты населения </w:t>
            </w:r>
            <w:r w:rsidRPr="00076BF6">
              <w:rPr>
                <w:rFonts w:ascii="Times New Roman" w:hAnsi="Times New Roman"/>
                <w:b/>
                <w:bCs/>
                <w:sz w:val="24"/>
                <w:szCs w:val="24"/>
              </w:rPr>
              <w:lastRenderedPageBreak/>
              <w:t>от чрезвычайных ситуаций мирного и военного времени</w:t>
            </w:r>
          </w:p>
        </w:tc>
        <w:tc>
          <w:tcPr>
            <w:tcW w:w="2559" w:type="pct"/>
          </w:tcPr>
          <w:p w14:paraId="470CD204"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lastRenderedPageBreak/>
              <w:t>Содержание учебного материала</w:t>
            </w:r>
          </w:p>
        </w:tc>
        <w:tc>
          <w:tcPr>
            <w:tcW w:w="667" w:type="pct"/>
            <w:vAlign w:val="center"/>
          </w:tcPr>
          <w:p w14:paraId="51E1AEE8" w14:textId="77777777" w:rsidR="00052372" w:rsidRPr="00073402" w:rsidRDefault="00052372" w:rsidP="00052372">
            <w:pPr>
              <w:jc w:val="center"/>
              <w:rPr>
                <w:rFonts w:ascii="Times New Roman" w:hAnsi="Times New Roman"/>
                <w:b/>
                <w:bCs/>
              </w:rPr>
            </w:pPr>
            <w:r>
              <w:rPr>
                <w:rFonts w:ascii="Times New Roman" w:hAnsi="Times New Roman"/>
                <w:b/>
                <w:bCs/>
              </w:rPr>
              <w:t>10/8</w:t>
            </w:r>
          </w:p>
        </w:tc>
        <w:tc>
          <w:tcPr>
            <w:tcW w:w="585" w:type="pct"/>
            <w:vMerge w:val="restart"/>
          </w:tcPr>
          <w:p w14:paraId="08D3D16C"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45F820C1" w14:textId="4115CA3E" w:rsidR="00052372" w:rsidRPr="00073402" w:rsidRDefault="00052372" w:rsidP="00052372">
            <w:pPr>
              <w:rPr>
                <w:rFonts w:ascii="Times New Roman" w:hAnsi="Times New Roman"/>
                <w:b/>
                <w:bCs/>
              </w:rPr>
            </w:pPr>
            <w:r>
              <w:rPr>
                <w:rFonts w:ascii="Times New Roman" w:hAnsi="Times New Roman"/>
                <w:lang w:eastAsia="en-US"/>
              </w:rPr>
              <w:lastRenderedPageBreak/>
              <w:t>ПК 1.1-1.5, 2.1-2.3, 3.1-3.4</w:t>
            </w:r>
          </w:p>
        </w:tc>
        <w:tc>
          <w:tcPr>
            <w:tcW w:w="378" w:type="pct"/>
            <w:vMerge w:val="restart"/>
          </w:tcPr>
          <w:p w14:paraId="1F03CEC2"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lastRenderedPageBreak/>
              <w:t xml:space="preserve">У02.08 01- </w:t>
            </w:r>
          </w:p>
          <w:p w14:paraId="701F9B5A"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0797B25A"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lastRenderedPageBreak/>
              <w:t>З 02.08 01 -</w:t>
            </w:r>
          </w:p>
          <w:p w14:paraId="53ED5E6C" w14:textId="61A1D47A"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174BABE3" w14:textId="77777777" w:rsidTr="00052372">
        <w:trPr>
          <w:trHeight w:val="20"/>
        </w:trPr>
        <w:tc>
          <w:tcPr>
            <w:tcW w:w="811" w:type="pct"/>
            <w:vMerge/>
          </w:tcPr>
          <w:p w14:paraId="08FEC5DB" w14:textId="77777777" w:rsidR="00052372" w:rsidRPr="00073402" w:rsidRDefault="00052372" w:rsidP="003F48E9">
            <w:pPr>
              <w:rPr>
                <w:rFonts w:ascii="Times New Roman" w:hAnsi="Times New Roman"/>
                <w:b/>
                <w:bCs/>
              </w:rPr>
            </w:pPr>
          </w:p>
        </w:tc>
        <w:tc>
          <w:tcPr>
            <w:tcW w:w="2559" w:type="pct"/>
          </w:tcPr>
          <w:p w14:paraId="30F910CA" w14:textId="77777777" w:rsidR="00052372" w:rsidRPr="00076BF6" w:rsidRDefault="00052372" w:rsidP="003F48E9">
            <w:pPr>
              <w:spacing w:after="0" w:line="240" w:lineRule="auto"/>
              <w:jc w:val="both"/>
              <w:rPr>
                <w:rFonts w:ascii="Times New Roman" w:hAnsi="Times New Roman"/>
                <w:bCs/>
              </w:rPr>
            </w:pPr>
            <w:r w:rsidRPr="00076BF6">
              <w:rPr>
                <w:rFonts w:ascii="Times New Roman" w:hAnsi="Times New Roman"/>
                <w:bCs/>
              </w:rPr>
              <w:t>Основные принципы, нормативно-правовая база по защите населения и территорий от чрезвычайных ситуаций</w:t>
            </w:r>
          </w:p>
          <w:p w14:paraId="5E05F1FE" w14:textId="77777777" w:rsidR="00052372" w:rsidRPr="00073402" w:rsidRDefault="00052372" w:rsidP="003F48E9">
            <w:pPr>
              <w:spacing w:after="0" w:line="240" w:lineRule="auto"/>
              <w:jc w:val="both"/>
              <w:rPr>
                <w:rFonts w:ascii="Times New Roman" w:hAnsi="Times New Roman"/>
                <w:bCs/>
              </w:rPr>
            </w:pPr>
            <w:r w:rsidRPr="00076BF6">
              <w:rPr>
                <w:rFonts w:ascii="Times New Roman" w:hAnsi="Times New Roman"/>
                <w:bCs/>
              </w:rPr>
              <w:lastRenderedPageBreak/>
              <w:t>Инженерная защита населения от ЧС. Порядок использования инженерных сооружений для защиты населения. Индивидуальные средства защиты.</w:t>
            </w:r>
          </w:p>
        </w:tc>
        <w:tc>
          <w:tcPr>
            <w:tcW w:w="667" w:type="pct"/>
            <w:vAlign w:val="center"/>
          </w:tcPr>
          <w:p w14:paraId="25218A99" w14:textId="77777777" w:rsidR="00052372" w:rsidRPr="0063356E" w:rsidRDefault="00052372" w:rsidP="003F48E9">
            <w:pPr>
              <w:jc w:val="center"/>
              <w:rPr>
                <w:rFonts w:ascii="Times New Roman" w:hAnsi="Times New Roman"/>
                <w:bCs/>
              </w:rPr>
            </w:pPr>
            <w:r>
              <w:rPr>
                <w:rFonts w:ascii="Times New Roman" w:hAnsi="Times New Roman"/>
                <w:bCs/>
              </w:rPr>
              <w:lastRenderedPageBreak/>
              <w:t>2</w:t>
            </w:r>
          </w:p>
        </w:tc>
        <w:tc>
          <w:tcPr>
            <w:tcW w:w="585" w:type="pct"/>
            <w:vMerge/>
          </w:tcPr>
          <w:p w14:paraId="12CEC396" w14:textId="77777777" w:rsidR="00052372" w:rsidRPr="00073402" w:rsidRDefault="00052372" w:rsidP="003F48E9">
            <w:pPr>
              <w:rPr>
                <w:rFonts w:ascii="Times New Roman" w:hAnsi="Times New Roman"/>
                <w:b/>
                <w:bCs/>
              </w:rPr>
            </w:pPr>
          </w:p>
        </w:tc>
        <w:tc>
          <w:tcPr>
            <w:tcW w:w="378" w:type="pct"/>
            <w:vMerge/>
          </w:tcPr>
          <w:p w14:paraId="21320738" w14:textId="77777777" w:rsidR="00052372" w:rsidRPr="00073402" w:rsidRDefault="00052372" w:rsidP="003F48E9">
            <w:pPr>
              <w:rPr>
                <w:rFonts w:ascii="Times New Roman" w:hAnsi="Times New Roman"/>
                <w:b/>
                <w:bCs/>
              </w:rPr>
            </w:pPr>
          </w:p>
        </w:tc>
      </w:tr>
      <w:tr w:rsidR="00052372" w:rsidRPr="00073402" w14:paraId="02696172" w14:textId="77777777" w:rsidTr="00052372">
        <w:trPr>
          <w:trHeight w:val="20"/>
        </w:trPr>
        <w:tc>
          <w:tcPr>
            <w:tcW w:w="811" w:type="pct"/>
            <w:vMerge/>
          </w:tcPr>
          <w:p w14:paraId="4D0DF450" w14:textId="77777777" w:rsidR="00052372" w:rsidRPr="00073402" w:rsidRDefault="00052372" w:rsidP="003F48E9">
            <w:pPr>
              <w:rPr>
                <w:rFonts w:ascii="Times New Roman" w:hAnsi="Times New Roman"/>
                <w:b/>
                <w:bCs/>
              </w:rPr>
            </w:pPr>
          </w:p>
        </w:tc>
        <w:tc>
          <w:tcPr>
            <w:tcW w:w="2559" w:type="pct"/>
          </w:tcPr>
          <w:p w14:paraId="2B627A87" w14:textId="77777777" w:rsidR="00052372" w:rsidRPr="00073402" w:rsidRDefault="00052372" w:rsidP="003F48E9">
            <w:pPr>
              <w:spacing w:after="0" w:line="240" w:lineRule="auto"/>
              <w:rPr>
                <w:rFonts w:ascii="Times New Roman" w:hAnsi="Times New Roman"/>
                <w:b/>
                <w:bCs/>
              </w:rPr>
            </w:pPr>
            <w:r w:rsidRPr="0063356E">
              <w:rPr>
                <w:rFonts w:ascii="Times New Roman" w:hAnsi="Times New Roman"/>
                <w:b/>
                <w:bCs/>
              </w:rPr>
              <w:t xml:space="preserve">В том числе практических и </w:t>
            </w:r>
            <w:proofErr w:type="spellStart"/>
            <w:r w:rsidRPr="0063356E">
              <w:rPr>
                <w:rFonts w:ascii="Times New Roman" w:hAnsi="Times New Roman"/>
                <w:b/>
                <w:bCs/>
              </w:rPr>
              <w:t>лабора</w:t>
            </w:r>
            <w:proofErr w:type="spellEnd"/>
            <w:r w:rsidRPr="0063356E">
              <w:rPr>
                <w:rFonts w:ascii="Times New Roman" w:hAnsi="Times New Roman"/>
                <w:b/>
                <w:bCs/>
              </w:rPr>
              <w:t>-торных занятий</w:t>
            </w:r>
          </w:p>
        </w:tc>
        <w:tc>
          <w:tcPr>
            <w:tcW w:w="667" w:type="pct"/>
            <w:vAlign w:val="center"/>
          </w:tcPr>
          <w:p w14:paraId="7C03623C" w14:textId="77777777" w:rsidR="00052372" w:rsidRPr="00073402" w:rsidRDefault="00052372" w:rsidP="003F48E9">
            <w:pPr>
              <w:jc w:val="center"/>
              <w:rPr>
                <w:rFonts w:ascii="Times New Roman" w:hAnsi="Times New Roman"/>
                <w:b/>
                <w:bCs/>
              </w:rPr>
            </w:pPr>
            <w:r>
              <w:rPr>
                <w:rFonts w:ascii="Times New Roman" w:hAnsi="Times New Roman"/>
                <w:b/>
                <w:bCs/>
              </w:rPr>
              <w:t>6</w:t>
            </w:r>
          </w:p>
        </w:tc>
        <w:tc>
          <w:tcPr>
            <w:tcW w:w="585" w:type="pct"/>
            <w:vMerge/>
          </w:tcPr>
          <w:p w14:paraId="28DC85CB"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2F058919"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49E93D95" w14:textId="77777777" w:rsidTr="00052372">
        <w:trPr>
          <w:trHeight w:val="20"/>
        </w:trPr>
        <w:tc>
          <w:tcPr>
            <w:tcW w:w="811" w:type="pct"/>
            <w:vMerge/>
          </w:tcPr>
          <w:p w14:paraId="1FCC1255" w14:textId="77777777" w:rsidR="00052372" w:rsidRPr="00073402" w:rsidRDefault="00052372" w:rsidP="003F48E9">
            <w:pPr>
              <w:rPr>
                <w:rFonts w:ascii="Times New Roman" w:hAnsi="Times New Roman"/>
                <w:b/>
                <w:bCs/>
              </w:rPr>
            </w:pPr>
          </w:p>
        </w:tc>
        <w:tc>
          <w:tcPr>
            <w:tcW w:w="2559" w:type="pct"/>
          </w:tcPr>
          <w:p w14:paraId="72E7F808" w14:textId="77777777" w:rsidR="00052372" w:rsidRPr="0063356E" w:rsidRDefault="00052372" w:rsidP="003F48E9">
            <w:pPr>
              <w:spacing w:after="0" w:line="240" w:lineRule="auto"/>
              <w:rPr>
                <w:rFonts w:ascii="Times New Roman" w:hAnsi="Times New Roman"/>
                <w:bCs/>
              </w:rPr>
            </w:pPr>
            <w:r w:rsidRPr="004F3D40">
              <w:rPr>
                <w:rFonts w:ascii="Times New Roman" w:hAnsi="Times New Roman"/>
                <w:bCs/>
              </w:rPr>
              <w:t xml:space="preserve">Практическое занятие №1 Основные задачи </w:t>
            </w:r>
            <w:proofErr w:type="spellStart"/>
            <w:r w:rsidRPr="004F3D40">
              <w:rPr>
                <w:rFonts w:ascii="Times New Roman" w:hAnsi="Times New Roman"/>
                <w:bCs/>
              </w:rPr>
              <w:t>эвакуацион</w:t>
            </w:r>
            <w:proofErr w:type="spellEnd"/>
            <w:r w:rsidRPr="004F3D40">
              <w:rPr>
                <w:rFonts w:ascii="Times New Roman" w:hAnsi="Times New Roman"/>
                <w:bCs/>
              </w:rPr>
              <w:t>-ной комиссии объекта экономики. Орг</w:t>
            </w:r>
            <w:r>
              <w:rPr>
                <w:rFonts w:ascii="Times New Roman" w:hAnsi="Times New Roman"/>
                <w:bCs/>
              </w:rPr>
              <w:t>анизация эвакуацион</w:t>
            </w:r>
            <w:r w:rsidRPr="004F3D40">
              <w:rPr>
                <w:rFonts w:ascii="Times New Roman" w:hAnsi="Times New Roman"/>
                <w:bCs/>
              </w:rPr>
              <w:t>ных мероприятий при во</w:t>
            </w:r>
            <w:r>
              <w:rPr>
                <w:rFonts w:ascii="Times New Roman" w:hAnsi="Times New Roman"/>
                <w:bCs/>
              </w:rPr>
              <w:t>зникновении ЧС мирного и военно</w:t>
            </w:r>
            <w:r w:rsidRPr="004F3D40">
              <w:rPr>
                <w:rFonts w:ascii="Times New Roman" w:hAnsi="Times New Roman"/>
                <w:bCs/>
              </w:rPr>
              <w:t>го времени</w:t>
            </w:r>
          </w:p>
        </w:tc>
        <w:tc>
          <w:tcPr>
            <w:tcW w:w="667" w:type="pct"/>
            <w:vAlign w:val="center"/>
          </w:tcPr>
          <w:p w14:paraId="482341BE" w14:textId="77777777" w:rsidR="00052372" w:rsidRPr="0063356E" w:rsidRDefault="00052372" w:rsidP="003F48E9">
            <w:pPr>
              <w:jc w:val="center"/>
              <w:rPr>
                <w:rFonts w:ascii="Times New Roman" w:hAnsi="Times New Roman"/>
                <w:bCs/>
              </w:rPr>
            </w:pPr>
            <w:r>
              <w:rPr>
                <w:rFonts w:ascii="Times New Roman" w:hAnsi="Times New Roman"/>
                <w:bCs/>
              </w:rPr>
              <w:t>2</w:t>
            </w:r>
          </w:p>
        </w:tc>
        <w:tc>
          <w:tcPr>
            <w:tcW w:w="585" w:type="pct"/>
            <w:vMerge/>
          </w:tcPr>
          <w:p w14:paraId="0B9DF32A"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45863D44"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321A694D" w14:textId="77777777" w:rsidTr="00052372">
        <w:trPr>
          <w:trHeight w:val="20"/>
        </w:trPr>
        <w:tc>
          <w:tcPr>
            <w:tcW w:w="811" w:type="pct"/>
            <w:vMerge/>
          </w:tcPr>
          <w:p w14:paraId="13EC5BD7" w14:textId="77777777" w:rsidR="00052372" w:rsidRPr="00073402" w:rsidRDefault="00052372" w:rsidP="003F48E9">
            <w:pPr>
              <w:rPr>
                <w:rFonts w:ascii="Times New Roman" w:hAnsi="Times New Roman"/>
                <w:b/>
                <w:bCs/>
              </w:rPr>
            </w:pPr>
          </w:p>
        </w:tc>
        <w:tc>
          <w:tcPr>
            <w:tcW w:w="2559" w:type="pct"/>
          </w:tcPr>
          <w:p w14:paraId="6D8C115B" w14:textId="77777777" w:rsidR="00052372" w:rsidRPr="0063356E" w:rsidRDefault="00052372" w:rsidP="003F48E9">
            <w:pPr>
              <w:spacing w:after="0" w:line="240" w:lineRule="auto"/>
              <w:rPr>
                <w:rFonts w:ascii="Times New Roman" w:hAnsi="Times New Roman"/>
                <w:bCs/>
              </w:rPr>
            </w:pPr>
            <w:r w:rsidRPr="0063356E">
              <w:rPr>
                <w:rFonts w:ascii="Times New Roman" w:hAnsi="Times New Roman"/>
                <w:bCs/>
              </w:rPr>
              <w:t xml:space="preserve">Практическое занятие № </w:t>
            </w:r>
            <w:r>
              <w:rPr>
                <w:rFonts w:ascii="Times New Roman" w:hAnsi="Times New Roman"/>
                <w:bCs/>
              </w:rPr>
              <w:t>2</w:t>
            </w:r>
            <w:r w:rsidRPr="0063356E">
              <w:rPr>
                <w:rFonts w:ascii="Times New Roman" w:hAnsi="Times New Roman"/>
                <w:bCs/>
              </w:rPr>
              <w:t xml:space="preserve"> Назначение, устройство, основные данные и порядок при</w:t>
            </w:r>
            <w:r>
              <w:rPr>
                <w:rFonts w:ascii="Times New Roman" w:hAnsi="Times New Roman"/>
                <w:bCs/>
              </w:rPr>
              <w:t>менения СИЗ в чрезвычайных ситу</w:t>
            </w:r>
            <w:r w:rsidRPr="0063356E">
              <w:rPr>
                <w:rFonts w:ascii="Times New Roman" w:hAnsi="Times New Roman"/>
                <w:bCs/>
              </w:rPr>
              <w:t>ация</w:t>
            </w:r>
            <w:r>
              <w:rPr>
                <w:rFonts w:ascii="Times New Roman" w:hAnsi="Times New Roman"/>
                <w:bCs/>
              </w:rPr>
              <w:t>х. Приборы радиационного и хими</w:t>
            </w:r>
            <w:r w:rsidRPr="0063356E">
              <w:rPr>
                <w:rFonts w:ascii="Times New Roman" w:hAnsi="Times New Roman"/>
                <w:bCs/>
              </w:rPr>
              <w:t>ческого контроля</w:t>
            </w:r>
          </w:p>
        </w:tc>
        <w:tc>
          <w:tcPr>
            <w:tcW w:w="667" w:type="pct"/>
            <w:vAlign w:val="center"/>
          </w:tcPr>
          <w:p w14:paraId="3182D07D" w14:textId="77777777" w:rsidR="00052372" w:rsidRPr="0063356E" w:rsidRDefault="00052372" w:rsidP="003F48E9">
            <w:pPr>
              <w:jc w:val="center"/>
              <w:rPr>
                <w:rFonts w:ascii="Times New Roman" w:hAnsi="Times New Roman"/>
                <w:bCs/>
              </w:rPr>
            </w:pPr>
            <w:r w:rsidRPr="0063356E">
              <w:rPr>
                <w:rFonts w:ascii="Times New Roman" w:hAnsi="Times New Roman"/>
                <w:bCs/>
              </w:rPr>
              <w:t>2</w:t>
            </w:r>
          </w:p>
        </w:tc>
        <w:tc>
          <w:tcPr>
            <w:tcW w:w="585" w:type="pct"/>
            <w:vMerge/>
          </w:tcPr>
          <w:p w14:paraId="02850BC7"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452185E5"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3AF94293" w14:textId="77777777" w:rsidTr="00052372">
        <w:trPr>
          <w:trHeight w:val="20"/>
        </w:trPr>
        <w:tc>
          <w:tcPr>
            <w:tcW w:w="811" w:type="pct"/>
            <w:vMerge/>
          </w:tcPr>
          <w:p w14:paraId="3A4687EA" w14:textId="77777777" w:rsidR="00052372" w:rsidRPr="00073402" w:rsidRDefault="00052372" w:rsidP="003F48E9">
            <w:pPr>
              <w:rPr>
                <w:rFonts w:ascii="Times New Roman" w:hAnsi="Times New Roman"/>
                <w:b/>
                <w:bCs/>
              </w:rPr>
            </w:pPr>
          </w:p>
        </w:tc>
        <w:tc>
          <w:tcPr>
            <w:tcW w:w="2559" w:type="pct"/>
          </w:tcPr>
          <w:p w14:paraId="3ED8E6C9" w14:textId="77777777" w:rsidR="00052372" w:rsidRDefault="00052372" w:rsidP="003F48E9">
            <w:pPr>
              <w:spacing w:after="0" w:line="240" w:lineRule="auto"/>
              <w:rPr>
                <w:rFonts w:ascii="Times New Roman" w:hAnsi="Times New Roman"/>
                <w:bCs/>
              </w:rPr>
            </w:pPr>
            <w:r w:rsidRPr="0063356E">
              <w:rPr>
                <w:rFonts w:ascii="Times New Roman" w:hAnsi="Times New Roman"/>
                <w:bCs/>
              </w:rPr>
              <w:t xml:space="preserve">Практическое занятие № </w:t>
            </w:r>
            <w:r>
              <w:rPr>
                <w:rFonts w:ascii="Times New Roman" w:hAnsi="Times New Roman"/>
                <w:bCs/>
              </w:rPr>
              <w:t>3</w:t>
            </w:r>
            <w:r w:rsidRPr="0063356E">
              <w:rPr>
                <w:rFonts w:ascii="Times New Roman" w:hAnsi="Times New Roman"/>
                <w:bCs/>
              </w:rPr>
              <w:t xml:space="preserve"> Аварийно-спас</w:t>
            </w:r>
            <w:r>
              <w:rPr>
                <w:rFonts w:ascii="Times New Roman" w:hAnsi="Times New Roman"/>
                <w:bCs/>
              </w:rPr>
              <w:t>ательные и другие неотложные ра</w:t>
            </w:r>
            <w:r w:rsidRPr="0063356E">
              <w:rPr>
                <w:rFonts w:ascii="Times New Roman" w:hAnsi="Times New Roman"/>
                <w:bCs/>
              </w:rPr>
              <w:t>боты</w:t>
            </w:r>
            <w:r>
              <w:rPr>
                <w:rFonts w:ascii="Times New Roman" w:hAnsi="Times New Roman"/>
                <w:bCs/>
              </w:rPr>
              <w:t>. Профилактические меры для сни</w:t>
            </w:r>
            <w:r w:rsidRPr="0063356E">
              <w:rPr>
                <w:rFonts w:ascii="Times New Roman" w:hAnsi="Times New Roman"/>
                <w:bCs/>
              </w:rPr>
              <w:t xml:space="preserve">жения уровня опасностей различного вида и их последствий </w:t>
            </w:r>
          </w:p>
          <w:p w14:paraId="221A9180" w14:textId="77777777" w:rsidR="00052372" w:rsidRPr="0063356E" w:rsidRDefault="00052372" w:rsidP="003F48E9">
            <w:pPr>
              <w:spacing w:after="0" w:line="240" w:lineRule="auto"/>
              <w:rPr>
                <w:rFonts w:ascii="Times New Roman" w:hAnsi="Times New Roman"/>
                <w:bCs/>
              </w:rPr>
            </w:pPr>
            <w:r w:rsidRPr="0063356E">
              <w:rPr>
                <w:rFonts w:ascii="Times New Roman" w:hAnsi="Times New Roman"/>
                <w:bCs/>
              </w:rPr>
              <w:t>.</w:t>
            </w:r>
          </w:p>
        </w:tc>
        <w:tc>
          <w:tcPr>
            <w:tcW w:w="667" w:type="pct"/>
            <w:vAlign w:val="center"/>
          </w:tcPr>
          <w:p w14:paraId="704CA53A" w14:textId="77777777" w:rsidR="00052372" w:rsidRPr="0063356E" w:rsidRDefault="00052372" w:rsidP="003F48E9">
            <w:pPr>
              <w:jc w:val="center"/>
              <w:rPr>
                <w:rFonts w:ascii="Times New Roman" w:hAnsi="Times New Roman"/>
                <w:bCs/>
              </w:rPr>
            </w:pPr>
            <w:r>
              <w:rPr>
                <w:rFonts w:ascii="Times New Roman" w:hAnsi="Times New Roman"/>
                <w:bCs/>
              </w:rPr>
              <w:t>2</w:t>
            </w:r>
          </w:p>
        </w:tc>
        <w:tc>
          <w:tcPr>
            <w:tcW w:w="585" w:type="pct"/>
            <w:vMerge/>
          </w:tcPr>
          <w:p w14:paraId="476B9815"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05B63AC5"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67B27ADD" w14:textId="77777777" w:rsidTr="00052372">
        <w:trPr>
          <w:trHeight w:val="20"/>
        </w:trPr>
        <w:tc>
          <w:tcPr>
            <w:tcW w:w="811" w:type="pct"/>
            <w:vMerge/>
          </w:tcPr>
          <w:p w14:paraId="077BE549" w14:textId="77777777" w:rsidR="00052372" w:rsidRPr="00073402" w:rsidRDefault="00052372" w:rsidP="003F48E9">
            <w:pPr>
              <w:rPr>
                <w:rFonts w:ascii="Times New Roman" w:hAnsi="Times New Roman"/>
                <w:b/>
                <w:bCs/>
              </w:rPr>
            </w:pPr>
          </w:p>
        </w:tc>
        <w:tc>
          <w:tcPr>
            <w:tcW w:w="2559" w:type="pct"/>
          </w:tcPr>
          <w:p w14:paraId="3717D9DE" w14:textId="77777777" w:rsidR="00052372" w:rsidRPr="0063356E" w:rsidRDefault="00052372" w:rsidP="003F48E9">
            <w:pPr>
              <w:spacing w:after="0" w:line="240" w:lineRule="auto"/>
              <w:rPr>
                <w:rFonts w:ascii="Times New Roman" w:hAnsi="Times New Roman"/>
                <w:bCs/>
              </w:rPr>
            </w:pPr>
            <w:r w:rsidRPr="0063356E">
              <w:rPr>
                <w:rFonts w:ascii="Times New Roman" w:hAnsi="Times New Roman"/>
                <w:bCs/>
              </w:rPr>
              <w:t xml:space="preserve">Практическое занятие № </w:t>
            </w:r>
            <w:r>
              <w:rPr>
                <w:rFonts w:ascii="Times New Roman" w:hAnsi="Times New Roman"/>
                <w:bCs/>
              </w:rPr>
              <w:t>4 Проверка ис</w:t>
            </w:r>
            <w:r w:rsidRPr="0063356E">
              <w:rPr>
                <w:rFonts w:ascii="Times New Roman" w:hAnsi="Times New Roman"/>
                <w:bCs/>
              </w:rPr>
              <w:t>правности и пригодности первичных сре</w:t>
            </w:r>
            <w:r>
              <w:rPr>
                <w:rFonts w:ascii="Times New Roman" w:hAnsi="Times New Roman"/>
                <w:bCs/>
              </w:rPr>
              <w:t xml:space="preserve">дств </w:t>
            </w:r>
            <w:proofErr w:type="spellStart"/>
            <w:r>
              <w:rPr>
                <w:rFonts w:ascii="Times New Roman" w:hAnsi="Times New Roman"/>
                <w:bCs/>
              </w:rPr>
              <w:t>пожаротушения.Способы</w:t>
            </w:r>
            <w:proofErr w:type="spellEnd"/>
            <w:r>
              <w:rPr>
                <w:rFonts w:ascii="Times New Roman" w:hAnsi="Times New Roman"/>
                <w:bCs/>
              </w:rPr>
              <w:t xml:space="preserve"> туше</w:t>
            </w:r>
            <w:r w:rsidRPr="0063356E">
              <w:rPr>
                <w:rFonts w:ascii="Times New Roman" w:hAnsi="Times New Roman"/>
                <w:bCs/>
              </w:rPr>
              <w:t>ния пожара, классификация и виды</w:t>
            </w:r>
          </w:p>
        </w:tc>
        <w:tc>
          <w:tcPr>
            <w:tcW w:w="667" w:type="pct"/>
            <w:vAlign w:val="center"/>
          </w:tcPr>
          <w:p w14:paraId="290DE3E7" w14:textId="77777777" w:rsidR="00052372" w:rsidRDefault="00052372" w:rsidP="003F48E9">
            <w:pPr>
              <w:jc w:val="center"/>
              <w:rPr>
                <w:rFonts w:ascii="Times New Roman" w:hAnsi="Times New Roman"/>
                <w:bCs/>
              </w:rPr>
            </w:pPr>
            <w:r>
              <w:rPr>
                <w:rFonts w:ascii="Times New Roman" w:hAnsi="Times New Roman"/>
                <w:bCs/>
              </w:rPr>
              <w:t>2</w:t>
            </w:r>
          </w:p>
        </w:tc>
        <w:tc>
          <w:tcPr>
            <w:tcW w:w="585" w:type="pct"/>
          </w:tcPr>
          <w:p w14:paraId="14ECEEFC" w14:textId="77777777" w:rsidR="00052372" w:rsidRPr="00073402" w:rsidRDefault="00052372" w:rsidP="003F48E9">
            <w:pPr>
              <w:suppressAutoHyphens/>
              <w:spacing w:after="0" w:line="240" w:lineRule="auto"/>
              <w:jc w:val="center"/>
              <w:rPr>
                <w:rFonts w:ascii="Times New Roman" w:hAnsi="Times New Roman"/>
              </w:rPr>
            </w:pPr>
          </w:p>
        </w:tc>
        <w:tc>
          <w:tcPr>
            <w:tcW w:w="378" w:type="pct"/>
          </w:tcPr>
          <w:p w14:paraId="6098F9C2"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125F0A7A" w14:textId="77777777" w:rsidTr="00052372">
        <w:trPr>
          <w:trHeight w:val="20"/>
        </w:trPr>
        <w:tc>
          <w:tcPr>
            <w:tcW w:w="811" w:type="pct"/>
            <w:vMerge w:val="restart"/>
          </w:tcPr>
          <w:p w14:paraId="452065FF" w14:textId="77777777" w:rsidR="00052372" w:rsidRPr="00073402" w:rsidRDefault="00052372" w:rsidP="00052372">
            <w:pPr>
              <w:rPr>
                <w:rFonts w:ascii="Times New Roman" w:hAnsi="Times New Roman"/>
                <w:b/>
                <w:bCs/>
              </w:rPr>
            </w:pPr>
            <w:r w:rsidRPr="00F230E7">
              <w:rPr>
                <w:rFonts w:ascii="Times New Roman" w:hAnsi="Times New Roman"/>
                <w:b/>
                <w:bCs/>
                <w:sz w:val="24"/>
                <w:szCs w:val="24"/>
              </w:rPr>
              <w:t>Тема 1.4. Обеспечение устойчивости функционирования объектов экономики</w:t>
            </w:r>
          </w:p>
        </w:tc>
        <w:tc>
          <w:tcPr>
            <w:tcW w:w="2559" w:type="pct"/>
          </w:tcPr>
          <w:p w14:paraId="06F5CF31"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t>Содержание учебного материала</w:t>
            </w:r>
          </w:p>
        </w:tc>
        <w:tc>
          <w:tcPr>
            <w:tcW w:w="667" w:type="pct"/>
            <w:vAlign w:val="center"/>
          </w:tcPr>
          <w:p w14:paraId="1F1A3F54" w14:textId="77777777" w:rsidR="00052372" w:rsidRPr="00073402" w:rsidRDefault="00052372" w:rsidP="00052372">
            <w:pPr>
              <w:jc w:val="center"/>
              <w:rPr>
                <w:rFonts w:ascii="Times New Roman" w:hAnsi="Times New Roman"/>
                <w:b/>
                <w:bCs/>
              </w:rPr>
            </w:pPr>
            <w:r>
              <w:rPr>
                <w:rFonts w:ascii="Times New Roman" w:hAnsi="Times New Roman"/>
                <w:b/>
                <w:bCs/>
              </w:rPr>
              <w:t>4/2</w:t>
            </w:r>
          </w:p>
        </w:tc>
        <w:tc>
          <w:tcPr>
            <w:tcW w:w="585" w:type="pct"/>
            <w:vMerge w:val="restart"/>
          </w:tcPr>
          <w:p w14:paraId="69D56EAF"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033CA818" w14:textId="3C041148" w:rsidR="00052372" w:rsidRPr="00073402" w:rsidRDefault="00052372" w:rsidP="00052372">
            <w:pPr>
              <w:rPr>
                <w:rFonts w:ascii="Times New Roman" w:hAnsi="Times New Roman"/>
                <w:b/>
                <w:bCs/>
              </w:rPr>
            </w:pPr>
            <w:r>
              <w:rPr>
                <w:rFonts w:ascii="Times New Roman" w:hAnsi="Times New Roman"/>
                <w:lang w:eastAsia="en-US"/>
              </w:rPr>
              <w:t>ПК 1.1-1.5, 2.1-2.3, 3.1-3.4</w:t>
            </w:r>
          </w:p>
        </w:tc>
        <w:tc>
          <w:tcPr>
            <w:tcW w:w="378" w:type="pct"/>
            <w:vMerge w:val="restart"/>
          </w:tcPr>
          <w:p w14:paraId="42EAA19F"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01- </w:t>
            </w:r>
          </w:p>
          <w:p w14:paraId="3E471FF7"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49A210FC"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3A1D5552" w14:textId="69726D9C"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5ED4D804" w14:textId="77777777" w:rsidTr="00052372">
        <w:trPr>
          <w:trHeight w:val="20"/>
        </w:trPr>
        <w:tc>
          <w:tcPr>
            <w:tcW w:w="811" w:type="pct"/>
            <w:vMerge/>
          </w:tcPr>
          <w:p w14:paraId="63219C12" w14:textId="77777777" w:rsidR="00052372" w:rsidRPr="00073402" w:rsidRDefault="00052372" w:rsidP="003F48E9">
            <w:pPr>
              <w:rPr>
                <w:rFonts w:ascii="Times New Roman" w:hAnsi="Times New Roman"/>
                <w:b/>
                <w:bCs/>
              </w:rPr>
            </w:pPr>
          </w:p>
        </w:tc>
        <w:tc>
          <w:tcPr>
            <w:tcW w:w="2559" w:type="pct"/>
          </w:tcPr>
          <w:p w14:paraId="1B6D4FC2" w14:textId="77777777" w:rsidR="00052372" w:rsidRPr="00F230E7" w:rsidRDefault="00052372" w:rsidP="003F48E9">
            <w:pPr>
              <w:spacing w:after="0" w:line="240" w:lineRule="auto"/>
              <w:jc w:val="both"/>
              <w:rPr>
                <w:rFonts w:ascii="Times New Roman" w:hAnsi="Times New Roman"/>
                <w:bCs/>
                <w:sz w:val="24"/>
                <w:szCs w:val="24"/>
              </w:rPr>
            </w:pPr>
            <w:r w:rsidRPr="00F230E7">
              <w:rPr>
                <w:rFonts w:ascii="Times New Roman" w:hAnsi="Times New Roman"/>
                <w:bCs/>
                <w:sz w:val="24"/>
                <w:szCs w:val="24"/>
              </w:rPr>
              <w:t>Мероприятия, проводимые по повышению устойчивости функционирования объекта экономики в условиях чрезвычайной ситуации</w:t>
            </w:r>
          </w:p>
        </w:tc>
        <w:tc>
          <w:tcPr>
            <w:tcW w:w="667" w:type="pct"/>
            <w:vAlign w:val="center"/>
          </w:tcPr>
          <w:p w14:paraId="4B998A8F" w14:textId="77777777" w:rsidR="00052372" w:rsidRPr="00D64850" w:rsidRDefault="00052372" w:rsidP="003F48E9">
            <w:pPr>
              <w:jc w:val="center"/>
              <w:rPr>
                <w:rFonts w:ascii="Times New Roman" w:hAnsi="Times New Roman"/>
                <w:bCs/>
              </w:rPr>
            </w:pPr>
            <w:r w:rsidRPr="00D64850">
              <w:rPr>
                <w:rFonts w:ascii="Times New Roman" w:hAnsi="Times New Roman"/>
                <w:bCs/>
              </w:rPr>
              <w:t>2</w:t>
            </w:r>
            <w:r>
              <w:rPr>
                <w:rFonts w:ascii="Times New Roman" w:hAnsi="Times New Roman"/>
                <w:bCs/>
              </w:rPr>
              <w:t>/-</w:t>
            </w:r>
          </w:p>
        </w:tc>
        <w:tc>
          <w:tcPr>
            <w:tcW w:w="585" w:type="pct"/>
            <w:vMerge/>
          </w:tcPr>
          <w:p w14:paraId="5C657BEB" w14:textId="77777777" w:rsidR="00052372" w:rsidRPr="00073402" w:rsidRDefault="00052372" w:rsidP="003F48E9">
            <w:pPr>
              <w:rPr>
                <w:rFonts w:ascii="Times New Roman" w:hAnsi="Times New Roman"/>
                <w:b/>
                <w:bCs/>
              </w:rPr>
            </w:pPr>
          </w:p>
        </w:tc>
        <w:tc>
          <w:tcPr>
            <w:tcW w:w="378" w:type="pct"/>
            <w:vMerge/>
          </w:tcPr>
          <w:p w14:paraId="3C4FDCC2" w14:textId="77777777" w:rsidR="00052372" w:rsidRPr="00073402" w:rsidRDefault="00052372" w:rsidP="003F48E9">
            <w:pPr>
              <w:rPr>
                <w:rFonts w:ascii="Times New Roman" w:hAnsi="Times New Roman"/>
                <w:b/>
                <w:bCs/>
              </w:rPr>
            </w:pPr>
          </w:p>
        </w:tc>
      </w:tr>
      <w:tr w:rsidR="00052372" w:rsidRPr="00073402" w14:paraId="60200E8A" w14:textId="77777777" w:rsidTr="00052372">
        <w:trPr>
          <w:trHeight w:val="20"/>
        </w:trPr>
        <w:tc>
          <w:tcPr>
            <w:tcW w:w="811" w:type="pct"/>
            <w:vMerge/>
          </w:tcPr>
          <w:p w14:paraId="266FED9E" w14:textId="77777777" w:rsidR="00052372" w:rsidRPr="00073402" w:rsidRDefault="00052372" w:rsidP="003F48E9">
            <w:pPr>
              <w:rPr>
                <w:rFonts w:ascii="Times New Roman" w:hAnsi="Times New Roman"/>
                <w:b/>
                <w:bCs/>
              </w:rPr>
            </w:pPr>
          </w:p>
        </w:tc>
        <w:tc>
          <w:tcPr>
            <w:tcW w:w="2559" w:type="pct"/>
          </w:tcPr>
          <w:p w14:paraId="2EFB89E9" w14:textId="77777777" w:rsidR="00052372" w:rsidRPr="00073402" w:rsidRDefault="00052372" w:rsidP="003F48E9">
            <w:pPr>
              <w:spacing w:after="0" w:line="240" w:lineRule="auto"/>
              <w:rPr>
                <w:rFonts w:ascii="Times New Roman" w:hAnsi="Times New Roman"/>
                <w:b/>
                <w:bCs/>
              </w:rPr>
            </w:pPr>
            <w:r w:rsidRPr="00D64850">
              <w:rPr>
                <w:rFonts w:ascii="Times New Roman" w:hAnsi="Times New Roman"/>
                <w:b/>
                <w:bCs/>
              </w:rPr>
              <w:t>В том числе практ</w:t>
            </w:r>
            <w:r>
              <w:rPr>
                <w:rFonts w:ascii="Times New Roman" w:hAnsi="Times New Roman"/>
                <w:b/>
                <w:bCs/>
              </w:rPr>
              <w:t>ических и лабораторных занятий</w:t>
            </w:r>
          </w:p>
        </w:tc>
        <w:tc>
          <w:tcPr>
            <w:tcW w:w="667" w:type="pct"/>
            <w:vAlign w:val="center"/>
          </w:tcPr>
          <w:p w14:paraId="02E67C60" w14:textId="77777777" w:rsidR="00052372" w:rsidRPr="00073402" w:rsidRDefault="00052372" w:rsidP="003F48E9">
            <w:pPr>
              <w:jc w:val="center"/>
              <w:rPr>
                <w:rFonts w:ascii="Times New Roman" w:hAnsi="Times New Roman"/>
                <w:b/>
                <w:bCs/>
              </w:rPr>
            </w:pPr>
            <w:r>
              <w:rPr>
                <w:rFonts w:ascii="Times New Roman" w:hAnsi="Times New Roman"/>
                <w:b/>
                <w:bCs/>
              </w:rPr>
              <w:t>2</w:t>
            </w:r>
          </w:p>
        </w:tc>
        <w:tc>
          <w:tcPr>
            <w:tcW w:w="585" w:type="pct"/>
            <w:vMerge/>
          </w:tcPr>
          <w:p w14:paraId="5F3E2259"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6DB8A85E"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3246BE85" w14:textId="77777777" w:rsidTr="00052372">
        <w:trPr>
          <w:trHeight w:val="20"/>
        </w:trPr>
        <w:tc>
          <w:tcPr>
            <w:tcW w:w="811" w:type="pct"/>
            <w:vMerge/>
          </w:tcPr>
          <w:p w14:paraId="48DAAFA8" w14:textId="77777777" w:rsidR="00052372" w:rsidRPr="00073402" w:rsidRDefault="00052372" w:rsidP="003F48E9">
            <w:pPr>
              <w:rPr>
                <w:rFonts w:ascii="Times New Roman" w:hAnsi="Times New Roman"/>
                <w:b/>
                <w:bCs/>
              </w:rPr>
            </w:pPr>
          </w:p>
        </w:tc>
        <w:tc>
          <w:tcPr>
            <w:tcW w:w="2559" w:type="pct"/>
          </w:tcPr>
          <w:p w14:paraId="08918C9D" w14:textId="77777777" w:rsidR="00052372" w:rsidRPr="00D64850" w:rsidRDefault="00052372" w:rsidP="003F48E9">
            <w:pPr>
              <w:spacing w:after="0" w:line="240" w:lineRule="auto"/>
              <w:rPr>
                <w:rFonts w:ascii="Times New Roman" w:hAnsi="Times New Roman"/>
                <w:bCs/>
              </w:rPr>
            </w:pPr>
            <w:r w:rsidRPr="00D64850">
              <w:rPr>
                <w:rFonts w:ascii="Times New Roman" w:hAnsi="Times New Roman"/>
                <w:bCs/>
              </w:rPr>
              <w:t xml:space="preserve">Практическое занятие № </w:t>
            </w:r>
            <w:r>
              <w:rPr>
                <w:rFonts w:ascii="Times New Roman" w:hAnsi="Times New Roman"/>
                <w:bCs/>
              </w:rPr>
              <w:t>5</w:t>
            </w:r>
            <w:r w:rsidRPr="00D64850">
              <w:rPr>
                <w:rFonts w:ascii="Times New Roman" w:hAnsi="Times New Roman"/>
                <w:bCs/>
              </w:rPr>
              <w:t xml:space="preserve"> </w:t>
            </w:r>
            <w:r>
              <w:rPr>
                <w:rFonts w:ascii="Times New Roman" w:hAnsi="Times New Roman"/>
                <w:bCs/>
              </w:rPr>
              <w:t>Разработка мероприятия по повышению устойчиво</w:t>
            </w:r>
            <w:r w:rsidRPr="00D64850">
              <w:rPr>
                <w:rFonts w:ascii="Times New Roman" w:hAnsi="Times New Roman"/>
                <w:bCs/>
              </w:rPr>
              <w:t>сти</w:t>
            </w:r>
            <w:r>
              <w:rPr>
                <w:rFonts w:ascii="Times New Roman" w:hAnsi="Times New Roman"/>
                <w:bCs/>
              </w:rPr>
              <w:t xml:space="preserve"> функционирования объекта эконо</w:t>
            </w:r>
            <w:r w:rsidRPr="00D64850">
              <w:rPr>
                <w:rFonts w:ascii="Times New Roman" w:hAnsi="Times New Roman"/>
                <w:bCs/>
              </w:rPr>
              <w:t>мик</w:t>
            </w:r>
            <w:r>
              <w:rPr>
                <w:rFonts w:ascii="Times New Roman" w:hAnsi="Times New Roman"/>
                <w:bCs/>
              </w:rPr>
              <w:t>и в условиях чрезвычайной ситуа</w:t>
            </w:r>
            <w:r w:rsidRPr="00D64850">
              <w:rPr>
                <w:rFonts w:ascii="Times New Roman" w:hAnsi="Times New Roman"/>
                <w:bCs/>
              </w:rPr>
              <w:t>ции</w:t>
            </w:r>
          </w:p>
        </w:tc>
        <w:tc>
          <w:tcPr>
            <w:tcW w:w="667" w:type="pct"/>
            <w:vAlign w:val="center"/>
          </w:tcPr>
          <w:p w14:paraId="52CC0893" w14:textId="77777777" w:rsidR="00052372" w:rsidRPr="00D64850" w:rsidRDefault="00052372" w:rsidP="003F48E9">
            <w:pPr>
              <w:jc w:val="center"/>
              <w:rPr>
                <w:rFonts w:ascii="Times New Roman" w:hAnsi="Times New Roman"/>
                <w:bCs/>
              </w:rPr>
            </w:pPr>
            <w:r>
              <w:rPr>
                <w:rFonts w:ascii="Times New Roman" w:hAnsi="Times New Roman"/>
                <w:bCs/>
              </w:rPr>
              <w:t>2</w:t>
            </w:r>
          </w:p>
        </w:tc>
        <w:tc>
          <w:tcPr>
            <w:tcW w:w="585" w:type="pct"/>
            <w:vMerge/>
          </w:tcPr>
          <w:p w14:paraId="7871C950"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40450111"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78D5C151" w14:textId="77777777" w:rsidTr="00052372">
        <w:trPr>
          <w:trHeight w:val="20"/>
        </w:trPr>
        <w:tc>
          <w:tcPr>
            <w:tcW w:w="3370" w:type="pct"/>
            <w:gridSpan w:val="2"/>
          </w:tcPr>
          <w:p w14:paraId="5F07C9E2" w14:textId="77777777" w:rsidR="00052372" w:rsidRPr="00073402" w:rsidRDefault="00052372" w:rsidP="003F48E9">
            <w:pPr>
              <w:spacing w:after="0" w:line="240" w:lineRule="auto"/>
              <w:rPr>
                <w:rFonts w:ascii="Times New Roman" w:hAnsi="Times New Roman"/>
                <w:b/>
                <w:bCs/>
              </w:rPr>
            </w:pPr>
            <w:r w:rsidRPr="00D64850">
              <w:rPr>
                <w:rFonts w:ascii="Times New Roman" w:hAnsi="Times New Roman"/>
                <w:b/>
                <w:bCs/>
                <w:sz w:val="24"/>
                <w:szCs w:val="24"/>
              </w:rPr>
              <w:t>Раздел 2 Основы военной службы (юноши)</w:t>
            </w:r>
          </w:p>
        </w:tc>
        <w:tc>
          <w:tcPr>
            <w:tcW w:w="667" w:type="pct"/>
            <w:vAlign w:val="center"/>
          </w:tcPr>
          <w:p w14:paraId="48D8CD93" w14:textId="77777777" w:rsidR="00052372" w:rsidRPr="00073402" w:rsidRDefault="00052372" w:rsidP="003F48E9">
            <w:pPr>
              <w:jc w:val="center"/>
              <w:rPr>
                <w:rFonts w:ascii="Times New Roman" w:hAnsi="Times New Roman"/>
                <w:b/>
                <w:bCs/>
              </w:rPr>
            </w:pPr>
            <w:r>
              <w:rPr>
                <w:rFonts w:ascii="Times New Roman" w:hAnsi="Times New Roman"/>
                <w:b/>
                <w:bCs/>
              </w:rPr>
              <w:t>48/18</w:t>
            </w:r>
          </w:p>
        </w:tc>
        <w:tc>
          <w:tcPr>
            <w:tcW w:w="585" w:type="pct"/>
          </w:tcPr>
          <w:p w14:paraId="40535E83" w14:textId="77777777" w:rsidR="00052372" w:rsidRPr="00073402" w:rsidRDefault="00052372" w:rsidP="003F48E9">
            <w:pPr>
              <w:rPr>
                <w:rFonts w:ascii="Times New Roman" w:hAnsi="Times New Roman"/>
                <w:b/>
                <w:bCs/>
              </w:rPr>
            </w:pPr>
          </w:p>
        </w:tc>
        <w:tc>
          <w:tcPr>
            <w:tcW w:w="378" w:type="pct"/>
          </w:tcPr>
          <w:p w14:paraId="595DA6D3" w14:textId="77777777" w:rsidR="00052372" w:rsidRPr="00073402" w:rsidRDefault="00052372" w:rsidP="003F48E9">
            <w:pPr>
              <w:rPr>
                <w:rFonts w:ascii="Times New Roman" w:hAnsi="Times New Roman"/>
                <w:b/>
                <w:bCs/>
              </w:rPr>
            </w:pPr>
          </w:p>
        </w:tc>
      </w:tr>
      <w:tr w:rsidR="00052372" w:rsidRPr="00073402" w14:paraId="2FB4F626" w14:textId="77777777" w:rsidTr="00052372">
        <w:trPr>
          <w:trHeight w:val="20"/>
        </w:trPr>
        <w:tc>
          <w:tcPr>
            <w:tcW w:w="811" w:type="pct"/>
            <w:vMerge w:val="restart"/>
          </w:tcPr>
          <w:p w14:paraId="3B664A5F" w14:textId="77777777" w:rsidR="00052372" w:rsidRPr="00073402" w:rsidRDefault="00052372" w:rsidP="00052372">
            <w:pPr>
              <w:rPr>
                <w:rFonts w:ascii="Times New Roman" w:hAnsi="Times New Roman"/>
                <w:b/>
                <w:bCs/>
              </w:rPr>
            </w:pPr>
            <w:r w:rsidRPr="00D64850">
              <w:rPr>
                <w:rFonts w:ascii="Times New Roman" w:hAnsi="Times New Roman"/>
                <w:b/>
                <w:bCs/>
                <w:sz w:val="24"/>
                <w:szCs w:val="24"/>
              </w:rPr>
              <w:t>Тема 2.1. Основы обороны государства</w:t>
            </w:r>
          </w:p>
        </w:tc>
        <w:tc>
          <w:tcPr>
            <w:tcW w:w="2559" w:type="pct"/>
          </w:tcPr>
          <w:p w14:paraId="5E3FE16C"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t>Содержание учебного материала</w:t>
            </w:r>
          </w:p>
        </w:tc>
        <w:tc>
          <w:tcPr>
            <w:tcW w:w="667" w:type="pct"/>
            <w:vAlign w:val="center"/>
          </w:tcPr>
          <w:p w14:paraId="53B7CDF1" w14:textId="77777777" w:rsidR="00052372" w:rsidRPr="00073402" w:rsidRDefault="00052372" w:rsidP="00052372">
            <w:pPr>
              <w:jc w:val="center"/>
              <w:rPr>
                <w:rFonts w:ascii="Times New Roman" w:hAnsi="Times New Roman"/>
                <w:b/>
                <w:bCs/>
              </w:rPr>
            </w:pPr>
            <w:r>
              <w:rPr>
                <w:rFonts w:ascii="Times New Roman" w:hAnsi="Times New Roman"/>
                <w:b/>
                <w:bCs/>
              </w:rPr>
              <w:t>12/-</w:t>
            </w:r>
          </w:p>
        </w:tc>
        <w:tc>
          <w:tcPr>
            <w:tcW w:w="585" w:type="pct"/>
            <w:vMerge w:val="restart"/>
          </w:tcPr>
          <w:p w14:paraId="3C914073"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20698750" w14:textId="2B6249DB" w:rsidR="00052372" w:rsidRPr="00073402" w:rsidRDefault="00052372" w:rsidP="00052372">
            <w:pPr>
              <w:rPr>
                <w:rFonts w:ascii="Times New Roman" w:hAnsi="Times New Roman"/>
                <w:b/>
                <w:bCs/>
              </w:rPr>
            </w:pPr>
            <w:r>
              <w:rPr>
                <w:rFonts w:ascii="Times New Roman" w:hAnsi="Times New Roman"/>
                <w:lang w:eastAsia="en-US"/>
              </w:rPr>
              <w:t>ПК 1.1-1.5, 2.1-2.3, 3.1-3.4</w:t>
            </w:r>
          </w:p>
        </w:tc>
        <w:tc>
          <w:tcPr>
            <w:tcW w:w="378" w:type="pct"/>
            <w:vMerge w:val="restart"/>
          </w:tcPr>
          <w:p w14:paraId="54F27B18"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01- </w:t>
            </w:r>
          </w:p>
          <w:p w14:paraId="756927D9"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5E2AB1C2"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6EF7B3AD" w14:textId="26F2381E"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5A177A22" w14:textId="77777777" w:rsidTr="00052372">
        <w:trPr>
          <w:trHeight w:val="20"/>
        </w:trPr>
        <w:tc>
          <w:tcPr>
            <w:tcW w:w="811" w:type="pct"/>
            <w:vMerge/>
          </w:tcPr>
          <w:p w14:paraId="4C53E4D9" w14:textId="77777777" w:rsidR="00052372" w:rsidRPr="00073402" w:rsidRDefault="00052372" w:rsidP="003F48E9">
            <w:pPr>
              <w:rPr>
                <w:rFonts w:ascii="Times New Roman" w:hAnsi="Times New Roman"/>
                <w:b/>
                <w:bCs/>
              </w:rPr>
            </w:pPr>
          </w:p>
        </w:tc>
        <w:tc>
          <w:tcPr>
            <w:tcW w:w="2559" w:type="pct"/>
          </w:tcPr>
          <w:p w14:paraId="497F38E4" w14:textId="77777777" w:rsidR="00052372" w:rsidRPr="00D64850" w:rsidRDefault="00052372" w:rsidP="003F48E9">
            <w:pPr>
              <w:spacing w:after="0" w:line="240" w:lineRule="auto"/>
              <w:jc w:val="both"/>
              <w:rPr>
                <w:rFonts w:ascii="Times New Roman" w:hAnsi="Times New Roman"/>
                <w:bCs/>
              </w:rPr>
            </w:pPr>
            <w:r w:rsidRPr="00D64850">
              <w:rPr>
                <w:rFonts w:ascii="Times New Roman" w:hAnsi="Times New Roman"/>
                <w:bCs/>
              </w:rPr>
              <w:t>Национальная безопасность и национальные интересы России. Правовая основа противодействия терроризму</w:t>
            </w:r>
          </w:p>
          <w:p w14:paraId="30B6576C" w14:textId="77777777" w:rsidR="00052372" w:rsidRPr="00D64850" w:rsidRDefault="00052372" w:rsidP="003F48E9">
            <w:pPr>
              <w:spacing w:after="0" w:line="240" w:lineRule="auto"/>
              <w:jc w:val="both"/>
              <w:rPr>
                <w:rFonts w:ascii="Times New Roman" w:hAnsi="Times New Roman"/>
                <w:bCs/>
              </w:rPr>
            </w:pPr>
            <w:r w:rsidRPr="00D64850">
              <w:rPr>
                <w:rFonts w:ascii="Times New Roman" w:hAnsi="Times New Roman"/>
                <w:bCs/>
              </w:rPr>
              <w:t>Российские вооруженные силы на современном этапе развития. Обеспечение военной безопасности РФ</w:t>
            </w:r>
          </w:p>
          <w:p w14:paraId="5E44A6D8" w14:textId="77777777" w:rsidR="00052372" w:rsidRPr="00D64850" w:rsidRDefault="00052372" w:rsidP="003F48E9">
            <w:pPr>
              <w:spacing w:after="0" w:line="240" w:lineRule="auto"/>
              <w:jc w:val="both"/>
              <w:rPr>
                <w:rFonts w:ascii="Times New Roman" w:hAnsi="Times New Roman"/>
                <w:bCs/>
              </w:rPr>
            </w:pPr>
            <w:r w:rsidRPr="00D64850">
              <w:rPr>
                <w:rFonts w:ascii="Times New Roman" w:hAnsi="Times New Roman"/>
                <w:bCs/>
              </w:rPr>
              <w:t>Виды и рода войск Вооруженных Сил РФ, их состав и предназначение</w:t>
            </w:r>
          </w:p>
          <w:p w14:paraId="0AC199CB" w14:textId="77777777" w:rsidR="00052372" w:rsidRPr="00073402" w:rsidRDefault="00052372" w:rsidP="003F48E9">
            <w:pPr>
              <w:spacing w:after="0" w:line="240" w:lineRule="auto"/>
              <w:jc w:val="both"/>
              <w:rPr>
                <w:rFonts w:ascii="Times New Roman" w:hAnsi="Times New Roman"/>
                <w:bCs/>
              </w:rPr>
            </w:pPr>
            <w:r w:rsidRPr="00D64850">
              <w:rPr>
                <w:rFonts w:ascii="Times New Roman" w:hAnsi="Times New Roman"/>
                <w:bCs/>
              </w:rPr>
              <w:lastRenderedPageBreak/>
              <w:t>Другие войска, их состав и предназначение</w:t>
            </w:r>
          </w:p>
        </w:tc>
        <w:tc>
          <w:tcPr>
            <w:tcW w:w="667" w:type="pct"/>
            <w:vAlign w:val="center"/>
          </w:tcPr>
          <w:p w14:paraId="4035B4BF" w14:textId="77777777" w:rsidR="00052372" w:rsidRPr="00D64850" w:rsidRDefault="00052372" w:rsidP="003F48E9">
            <w:pPr>
              <w:jc w:val="center"/>
              <w:rPr>
                <w:rFonts w:ascii="Times New Roman" w:hAnsi="Times New Roman"/>
                <w:bCs/>
              </w:rPr>
            </w:pPr>
            <w:r>
              <w:rPr>
                <w:rFonts w:ascii="Times New Roman" w:hAnsi="Times New Roman"/>
                <w:bCs/>
              </w:rPr>
              <w:lastRenderedPageBreak/>
              <w:t>12</w:t>
            </w:r>
          </w:p>
        </w:tc>
        <w:tc>
          <w:tcPr>
            <w:tcW w:w="585" w:type="pct"/>
            <w:vMerge/>
          </w:tcPr>
          <w:p w14:paraId="6763DF79" w14:textId="77777777" w:rsidR="00052372" w:rsidRPr="00073402" w:rsidRDefault="00052372" w:rsidP="003F48E9">
            <w:pPr>
              <w:rPr>
                <w:rFonts w:ascii="Times New Roman" w:hAnsi="Times New Roman"/>
                <w:b/>
                <w:bCs/>
              </w:rPr>
            </w:pPr>
          </w:p>
        </w:tc>
        <w:tc>
          <w:tcPr>
            <w:tcW w:w="378" w:type="pct"/>
            <w:vMerge/>
          </w:tcPr>
          <w:p w14:paraId="7D8107DC" w14:textId="77777777" w:rsidR="00052372" w:rsidRPr="00073402" w:rsidRDefault="00052372" w:rsidP="003F48E9">
            <w:pPr>
              <w:rPr>
                <w:rFonts w:ascii="Times New Roman" w:hAnsi="Times New Roman"/>
                <w:b/>
                <w:bCs/>
              </w:rPr>
            </w:pPr>
          </w:p>
        </w:tc>
      </w:tr>
      <w:tr w:rsidR="00052372" w:rsidRPr="00073402" w14:paraId="7BF40DB2" w14:textId="77777777" w:rsidTr="00052372">
        <w:trPr>
          <w:trHeight w:val="20"/>
        </w:trPr>
        <w:tc>
          <w:tcPr>
            <w:tcW w:w="811" w:type="pct"/>
            <w:vMerge w:val="restart"/>
          </w:tcPr>
          <w:p w14:paraId="51B543E4" w14:textId="77777777" w:rsidR="00052372" w:rsidRPr="00073402" w:rsidRDefault="00052372" w:rsidP="00052372">
            <w:pPr>
              <w:rPr>
                <w:rFonts w:ascii="Times New Roman" w:hAnsi="Times New Roman"/>
                <w:b/>
                <w:bCs/>
              </w:rPr>
            </w:pPr>
            <w:r w:rsidRPr="00D64850">
              <w:rPr>
                <w:rFonts w:ascii="Times New Roman" w:hAnsi="Times New Roman"/>
                <w:b/>
                <w:bCs/>
              </w:rPr>
              <w:t>Тема 2.2.Военная служба – особый вид федеральной государственной службы</w:t>
            </w:r>
          </w:p>
        </w:tc>
        <w:tc>
          <w:tcPr>
            <w:tcW w:w="2559" w:type="pct"/>
          </w:tcPr>
          <w:p w14:paraId="31FA5DFE"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t>Содержание учебного материала</w:t>
            </w:r>
          </w:p>
        </w:tc>
        <w:tc>
          <w:tcPr>
            <w:tcW w:w="667" w:type="pct"/>
            <w:vAlign w:val="center"/>
          </w:tcPr>
          <w:p w14:paraId="6CF49CC8" w14:textId="77777777" w:rsidR="00052372" w:rsidRPr="00073402" w:rsidRDefault="00052372" w:rsidP="00052372">
            <w:pPr>
              <w:jc w:val="center"/>
              <w:rPr>
                <w:rFonts w:ascii="Times New Roman" w:hAnsi="Times New Roman"/>
                <w:b/>
                <w:bCs/>
              </w:rPr>
            </w:pPr>
            <w:r>
              <w:rPr>
                <w:rFonts w:ascii="Times New Roman" w:hAnsi="Times New Roman"/>
                <w:b/>
                <w:bCs/>
              </w:rPr>
              <w:t>14/6</w:t>
            </w:r>
          </w:p>
        </w:tc>
        <w:tc>
          <w:tcPr>
            <w:tcW w:w="585" w:type="pct"/>
            <w:vMerge w:val="restart"/>
          </w:tcPr>
          <w:p w14:paraId="64FF5EFA"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5FDD5439" w14:textId="33EB983B" w:rsidR="00052372" w:rsidRPr="00073402" w:rsidRDefault="00052372" w:rsidP="00052372">
            <w:pPr>
              <w:rPr>
                <w:rFonts w:ascii="Times New Roman" w:hAnsi="Times New Roman"/>
              </w:rPr>
            </w:pPr>
            <w:r>
              <w:rPr>
                <w:rFonts w:ascii="Times New Roman" w:hAnsi="Times New Roman"/>
                <w:lang w:eastAsia="en-US"/>
              </w:rPr>
              <w:t>ПК 1.1-1.5, 2.1-2.3, 3.1-3.4</w:t>
            </w:r>
          </w:p>
        </w:tc>
        <w:tc>
          <w:tcPr>
            <w:tcW w:w="378" w:type="pct"/>
            <w:vMerge w:val="restart"/>
          </w:tcPr>
          <w:p w14:paraId="425797CC"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01- </w:t>
            </w:r>
          </w:p>
          <w:p w14:paraId="3567392A"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5408C1BF"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17283132" w14:textId="6EFD8CC8"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2AABDCAD" w14:textId="77777777" w:rsidTr="00052372">
        <w:trPr>
          <w:trHeight w:val="491"/>
        </w:trPr>
        <w:tc>
          <w:tcPr>
            <w:tcW w:w="811" w:type="pct"/>
            <w:vMerge/>
          </w:tcPr>
          <w:p w14:paraId="5CBE7141" w14:textId="77777777" w:rsidR="00052372" w:rsidRPr="00073402" w:rsidRDefault="00052372" w:rsidP="003F48E9">
            <w:pPr>
              <w:rPr>
                <w:rFonts w:ascii="Times New Roman" w:hAnsi="Times New Roman"/>
                <w:b/>
                <w:bCs/>
              </w:rPr>
            </w:pPr>
          </w:p>
        </w:tc>
        <w:tc>
          <w:tcPr>
            <w:tcW w:w="2559" w:type="pct"/>
            <w:vMerge w:val="restart"/>
          </w:tcPr>
          <w:p w14:paraId="110BB3BE" w14:textId="77777777" w:rsidR="00052372" w:rsidRPr="00285136" w:rsidRDefault="00052372" w:rsidP="003F48E9">
            <w:pPr>
              <w:tabs>
                <w:tab w:val="left" w:pos="2040"/>
              </w:tabs>
              <w:spacing w:after="0" w:line="240" w:lineRule="auto"/>
              <w:rPr>
                <w:rFonts w:ascii="Times New Roman" w:hAnsi="Times New Roman"/>
                <w:b/>
                <w:bCs/>
                <w:sz w:val="24"/>
                <w:szCs w:val="24"/>
              </w:rPr>
            </w:pPr>
            <w:r w:rsidRPr="00D64850">
              <w:rPr>
                <w:rFonts w:ascii="Times New Roman" w:hAnsi="Times New Roman"/>
                <w:iCs/>
                <w:sz w:val="24"/>
                <w:szCs w:val="24"/>
              </w:rPr>
              <w:t>Правовые основы военной службы. Конституция и нормативно-правовые акты, определяющие прохождение военной службы.</w:t>
            </w:r>
            <w:r w:rsidRPr="00D64850">
              <w:rPr>
                <w:rFonts w:ascii="Times New Roman" w:hAnsi="Times New Roman"/>
                <w:b/>
                <w:bCs/>
                <w:sz w:val="24"/>
                <w:szCs w:val="24"/>
              </w:rPr>
              <w:t xml:space="preserve"> </w:t>
            </w:r>
          </w:p>
        </w:tc>
        <w:tc>
          <w:tcPr>
            <w:tcW w:w="667" w:type="pct"/>
            <w:vAlign w:val="center"/>
          </w:tcPr>
          <w:p w14:paraId="08FB2D6F" w14:textId="77777777" w:rsidR="00052372" w:rsidRPr="00285136" w:rsidRDefault="00052372" w:rsidP="003F48E9">
            <w:pPr>
              <w:jc w:val="center"/>
              <w:rPr>
                <w:rFonts w:ascii="Times New Roman" w:hAnsi="Times New Roman"/>
                <w:bCs/>
              </w:rPr>
            </w:pPr>
            <w:r>
              <w:rPr>
                <w:rFonts w:ascii="Times New Roman" w:hAnsi="Times New Roman"/>
                <w:bCs/>
              </w:rPr>
              <w:t>8</w:t>
            </w:r>
          </w:p>
        </w:tc>
        <w:tc>
          <w:tcPr>
            <w:tcW w:w="585" w:type="pct"/>
            <w:vMerge/>
          </w:tcPr>
          <w:p w14:paraId="270AB1A6" w14:textId="77777777" w:rsidR="00052372" w:rsidRPr="00073402" w:rsidRDefault="00052372" w:rsidP="003F48E9">
            <w:pPr>
              <w:rPr>
                <w:rFonts w:ascii="Times New Roman" w:hAnsi="Times New Roman"/>
                <w:b/>
                <w:bCs/>
              </w:rPr>
            </w:pPr>
          </w:p>
        </w:tc>
        <w:tc>
          <w:tcPr>
            <w:tcW w:w="378" w:type="pct"/>
            <w:vMerge/>
          </w:tcPr>
          <w:p w14:paraId="604DFB3A" w14:textId="77777777" w:rsidR="00052372" w:rsidRPr="00073402" w:rsidRDefault="00052372" w:rsidP="003F48E9">
            <w:pPr>
              <w:rPr>
                <w:rFonts w:ascii="Times New Roman" w:hAnsi="Times New Roman"/>
                <w:b/>
                <w:bCs/>
              </w:rPr>
            </w:pPr>
          </w:p>
        </w:tc>
      </w:tr>
      <w:tr w:rsidR="00052372" w:rsidRPr="00073402" w14:paraId="3551A78A" w14:textId="77777777" w:rsidTr="00052372">
        <w:trPr>
          <w:trHeight w:val="685"/>
        </w:trPr>
        <w:tc>
          <w:tcPr>
            <w:tcW w:w="811" w:type="pct"/>
            <w:vMerge/>
          </w:tcPr>
          <w:p w14:paraId="1E3DB550" w14:textId="77777777" w:rsidR="00052372" w:rsidRPr="00073402" w:rsidRDefault="00052372" w:rsidP="003F48E9">
            <w:pPr>
              <w:rPr>
                <w:rFonts w:ascii="Times New Roman" w:hAnsi="Times New Roman"/>
                <w:b/>
                <w:bCs/>
              </w:rPr>
            </w:pPr>
          </w:p>
        </w:tc>
        <w:tc>
          <w:tcPr>
            <w:tcW w:w="2559" w:type="pct"/>
            <w:vMerge/>
          </w:tcPr>
          <w:p w14:paraId="40617715" w14:textId="77777777" w:rsidR="00052372" w:rsidRPr="00D64850" w:rsidRDefault="00052372" w:rsidP="003F48E9">
            <w:pPr>
              <w:tabs>
                <w:tab w:val="left" w:pos="2040"/>
              </w:tabs>
              <w:spacing w:after="0" w:line="240" w:lineRule="auto"/>
              <w:rPr>
                <w:rFonts w:ascii="Times New Roman" w:hAnsi="Times New Roman"/>
                <w:iCs/>
                <w:sz w:val="24"/>
                <w:szCs w:val="24"/>
              </w:rPr>
            </w:pPr>
          </w:p>
        </w:tc>
        <w:tc>
          <w:tcPr>
            <w:tcW w:w="667" w:type="pct"/>
            <w:vAlign w:val="center"/>
          </w:tcPr>
          <w:p w14:paraId="7622433B" w14:textId="77777777" w:rsidR="00052372" w:rsidRPr="00073402" w:rsidRDefault="00052372" w:rsidP="003F48E9">
            <w:pPr>
              <w:rPr>
                <w:rFonts w:ascii="Times New Roman" w:hAnsi="Times New Roman"/>
                <w:b/>
                <w:bCs/>
              </w:rPr>
            </w:pPr>
          </w:p>
        </w:tc>
        <w:tc>
          <w:tcPr>
            <w:tcW w:w="585" w:type="pct"/>
            <w:vMerge/>
          </w:tcPr>
          <w:p w14:paraId="1B7A3023" w14:textId="77777777" w:rsidR="00052372" w:rsidRPr="00073402" w:rsidRDefault="00052372" w:rsidP="003F48E9">
            <w:pPr>
              <w:rPr>
                <w:rFonts w:ascii="Times New Roman" w:hAnsi="Times New Roman"/>
                <w:b/>
                <w:bCs/>
              </w:rPr>
            </w:pPr>
          </w:p>
        </w:tc>
        <w:tc>
          <w:tcPr>
            <w:tcW w:w="378" w:type="pct"/>
            <w:vMerge/>
          </w:tcPr>
          <w:p w14:paraId="39957260" w14:textId="77777777" w:rsidR="00052372" w:rsidRPr="00073402" w:rsidRDefault="00052372" w:rsidP="003F48E9">
            <w:pPr>
              <w:rPr>
                <w:rFonts w:ascii="Times New Roman" w:hAnsi="Times New Roman"/>
                <w:b/>
                <w:bCs/>
              </w:rPr>
            </w:pPr>
          </w:p>
        </w:tc>
      </w:tr>
      <w:tr w:rsidR="00052372" w:rsidRPr="00073402" w14:paraId="733841D0" w14:textId="77777777" w:rsidTr="00052372">
        <w:trPr>
          <w:trHeight w:val="302"/>
        </w:trPr>
        <w:tc>
          <w:tcPr>
            <w:tcW w:w="811" w:type="pct"/>
            <w:vMerge/>
          </w:tcPr>
          <w:p w14:paraId="18952ABC" w14:textId="77777777" w:rsidR="00052372" w:rsidRPr="00073402" w:rsidRDefault="00052372" w:rsidP="003F48E9">
            <w:pPr>
              <w:rPr>
                <w:rFonts w:ascii="Times New Roman" w:hAnsi="Times New Roman"/>
                <w:b/>
                <w:bCs/>
              </w:rPr>
            </w:pPr>
          </w:p>
        </w:tc>
        <w:tc>
          <w:tcPr>
            <w:tcW w:w="2559" w:type="pct"/>
          </w:tcPr>
          <w:p w14:paraId="2D951A5B" w14:textId="77777777" w:rsidR="00052372" w:rsidRPr="00D64850" w:rsidRDefault="00052372" w:rsidP="003F48E9">
            <w:pPr>
              <w:spacing w:after="0" w:line="240" w:lineRule="auto"/>
              <w:jc w:val="both"/>
              <w:rPr>
                <w:rFonts w:ascii="Times New Roman" w:hAnsi="Times New Roman"/>
                <w:iCs/>
                <w:sz w:val="24"/>
                <w:szCs w:val="24"/>
              </w:rPr>
            </w:pPr>
            <w:r w:rsidRPr="00D64850">
              <w:rPr>
                <w:rFonts w:ascii="Times New Roman" w:hAnsi="Times New Roman"/>
                <w:b/>
                <w:bCs/>
              </w:rPr>
              <w:t>В том числе практ</w:t>
            </w:r>
            <w:r>
              <w:rPr>
                <w:rFonts w:ascii="Times New Roman" w:hAnsi="Times New Roman"/>
                <w:b/>
                <w:bCs/>
              </w:rPr>
              <w:t>ических и лабораторных занятий</w:t>
            </w:r>
          </w:p>
        </w:tc>
        <w:tc>
          <w:tcPr>
            <w:tcW w:w="667" w:type="pct"/>
            <w:vAlign w:val="center"/>
          </w:tcPr>
          <w:p w14:paraId="4C20E768" w14:textId="77777777" w:rsidR="00052372" w:rsidRDefault="00052372" w:rsidP="003F48E9">
            <w:pPr>
              <w:jc w:val="center"/>
              <w:rPr>
                <w:rFonts w:ascii="Times New Roman" w:hAnsi="Times New Roman"/>
                <w:b/>
                <w:bCs/>
              </w:rPr>
            </w:pPr>
            <w:r>
              <w:rPr>
                <w:rFonts w:ascii="Times New Roman" w:hAnsi="Times New Roman"/>
                <w:b/>
                <w:bCs/>
              </w:rPr>
              <w:t>6</w:t>
            </w:r>
          </w:p>
        </w:tc>
        <w:tc>
          <w:tcPr>
            <w:tcW w:w="585" w:type="pct"/>
            <w:vMerge/>
          </w:tcPr>
          <w:p w14:paraId="255A4C29" w14:textId="77777777" w:rsidR="00052372" w:rsidRPr="00073402" w:rsidRDefault="00052372" w:rsidP="003F48E9">
            <w:pPr>
              <w:rPr>
                <w:rFonts w:ascii="Times New Roman" w:hAnsi="Times New Roman"/>
                <w:b/>
                <w:bCs/>
              </w:rPr>
            </w:pPr>
          </w:p>
        </w:tc>
        <w:tc>
          <w:tcPr>
            <w:tcW w:w="378" w:type="pct"/>
            <w:vMerge/>
          </w:tcPr>
          <w:p w14:paraId="14289065" w14:textId="77777777" w:rsidR="00052372" w:rsidRPr="00073402" w:rsidRDefault="00052372" w:rsidP="003F48E9">
            <w:pPr>
              <w:rPr>
                <w:rFonts w:ascii="Times New Roman" w:hAnsi="Times New Roman"/>
                <w:b/>
                <w:bCs/>
              </w:rPr>
            </w:pPr>
          </w:p>
        </w:tc>
      </w:tr>
      <w:tr w:rsidR="00052372" w:rsidRPr="00073402" w14:paraId="133282D0" w14:textId="77777777" w:rsidTr="00052372">
        <w:trPr>
          <w:trHeight w:val="20"/>
        </w:trPr>
        <w:tc>
          <w:tcPr>
            <w:tcW w:w="811" w:type="pct"/>
            <w:vMerge/>
          </w:tcPr>
          <w:p w14:paraId="5041C192" w14:textId="77777777" w:rsidR="00052372" w:rsidRPr="00073402" w:rsidRDefault="00052372" w:rsidP="003F48E9">
            <w:pPr>
              <w:rPr>
                <w:rFonts w:ascii="Times New Roman" w:hAnsi="Times New Roman"/>
                <w:b/>
                <w:bCs/>
              </w:rPr>
            </w:pPr>
          </w:p>
        </w:tc>
        <w:tc>
          <w:tcPr>
            <w:tcW w:w="2559" w:type="pct"/>
          </w:tcPr>
          <w:p w14:paraId="05ABE55E" w14:textId="77777777" w:rsidR="00052372" w:rsidRPr="00285136" w:rsidRDefault="00052372" w:rsidP="003F48E9">
            <w:pPr>
              <w:spacing w:after="0" w:line="240" w:lineRule="auto"/>
              <w:rPr>
                <w:rFonts w:ascii="Times New Roman" w:hAnsi="Times New Roman"/>
                <w:b/>
                <w:bCs/>
                <w:sz w:val="24"/>
                <w:szCs w:val="24"/>
              </w:rPr>
            </w:pPr>
            <w:r w:rsidRPr="00285136">
              <w:rPr>
                <w:rFonts w:ascii="Times New Roman" w:hAnsi="Times New Roman"/>
                <w:bCs/>
                <w:sz w:val="24"/>
                <w:szCs w:val="24"/>
              </w:rPr>
              <w:t xml:space="preserve">Практическое занятие № </w:t>
            </w:r>
            <w:r>
              <w:rPr>
                <w:rFonts w:ascii="Times New Roman" w:hAnsi="Times New Roman"/>
                <w:bCs/>
                <w:sz w:val="24"/>
                <w:szCs w:val="24"/>
              </w:rPr>
              <w:t>6</w:t>
            </w:r>
            <w:r w:rsidRPr="00285136">
              <w:rPr>
                <w:rFonts w:ascii="Times New Roman" w:hAnsi="Times New Roman"/>
                <w:bCs/>
                <w:sz w:val="24"/>
                <w:szCs w:val="24"/>
              </w:rPr>
              <w:t xml:space="preserve"> Устав внутренней службы ВС РФ. Суточный наряд, обязанности дневального. Устав гарнизонной и караульной службы ВС РФ, Обязанности часового</w:t>
            </w:r>
          </w:p>
        </w:tc>
        <w:tc>
          <w:tcPr>
            <w:tcW w:w="667" w:type="pct"/>
            <w:vAlign w:val="center"/>
          </w:tcPr>
          <w:p w14:paraId="2E8B0D22" w14:textId="77777777" w:rsidR="00052372" w:rsidRPr="00285136" w:rsidRDefault="00052372" w:rsidP="003F48E9">
            <w:pPr>
              <w:jc w:val="center"/>
              <w:rPr>
                <w:rFonts w:ascii="Times New Roman" w:hAnsi="Times New Roman"/>
                <w:bCs/>
              </w:rPr>
            </w:pPr>
            <w:r>
              <w:rPr>
                <w:rFonts w:ascii="Times New Roman" w:hAnsi="Times New Roman"/>
                <w:bCs/>
              </w:rPr>
              <w:t>4</w:t>
            </w:r>
          </w:p>
        </w:tc>
        <w:tc>
          <w:tcPr>
            <w:tcW w:w="585" w:type="pct"/>
            <w:vMerge/>
          </w:tcPr>
          <w:p w14:paraId="27839DDB"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7F4B9F7D"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2B224136" w14:textId="77777777" w:rsidTr="00052372">
        <w:trPr>
          <w:trHeight w:val="20"/>
        </w:trPr>
        <w:tc>
          <w:tcPr>
            <w:tcW w:w="811" w:type="pct"/>
            <w:vMerge/>
          </w:tcPr>
          <w:p w14:paraId="13D1178B" w14:textId="77777777" w:rsidR="00052372" w:rsidRPr="00073402" w:rsidRDefault="00052372" w:rsidP="003F48E9">
            <w:pPr>
              <w:rPr>
                <w:rFonts w:ascii="Times New Roman" w:hAnsi="Times New Roman"/>
                <w:b/>
                <w:bCs/>
              </w:rPr>
            </w:pPr>
          </w:p>
        </w:tc>
        <w:tc>
          <w:tcPr>
            <w:tcW w:w="2559" w:type="pct"/>
          </w:tcPr>
          <w:p w14:paraId="5780E8E4" w14:textId="77777777" w:rsidR="00052372" w:rsidRPr="00285136" w:rsidRDefault="00052372" w:rsidP="003F48E9">
            <w:pPr>
              <w:spacing w:after="0"/>
              <w:rPr>
                <w:rFonts w:ascii="Times New Roman" w:hAnsi="Times New Roman"/>
                <w:bCs/>
                <w:sz w:val="24"/>
                <w:szCs w:val="24"/>
              </w:rPr>
            </w:pPr>
            <w:r w:rsidRPr="00285136">
              <w:rPr>
                <w:rFonts w:ascii="Times New Roman" w:hAnsi="Times New Roman"/>
                <w:bCs/>
                <w:sz w:val="24"/>
                <w:szCs w:val="24"/>
              </w:rPr>
              <w:t>Практическое занятие №</w:t>
            </w:r>
            <w:r>
              <w:rPr>
                <w:rFonts w:ascii="Times New Roman" w:hAnsi="Times New Roman"/>
                <w:bCs/>
                <w:sz w:val="24"/>
                <w:szCs w:val="24"/>
              </w:rPr>
              <w:t>7</w:t>
            </w:r>
            <w:r w:rsidRPr="00285136">
              <w:rPr>
                <w:rFonts w:ascii="Times New Roman" w:hAnsi="Times New Roman"/>
                <w:bCs/>
                <w:sz w:val="24"/>
                <w:szCs w:val="24"/>
              </w:rPr>
              <w:t xml:space="preserve"> </w:t>
            </w:r>
            <w:r w:rsidRPr="00285136">
              <w:rPr>
                <w:rFonts w:ascii="Times New Roman" w:hAnsi="Times New Roman"/>
                <w:sz w:val="24"/>
                <w:szCs w:val="24"/>
              </w:rPr>
              <w:t>Изучение стрелкового оружия. Неполная разборка – сборка АК - 74</w:t>
            </w:r>
          </w:p>
        </w:tc>
        <w:tc>
          <w:tcPr>
            <w:tcW w:w="667" w:type="pct"/>
            <w:vAlign w:val="center"/>
          </w:tcPr>
          <w:p w14:paraId="077351EA" w14:textId="77777777" w:rsidR="00052372" w:rsidRPr="00285136" w:rsidRDefault="00052372" w:rsidP="003F48E9">
            <w:pPr>
              <w:jc w:val="center"/>
              <w:rPr>
                <w:rFonts w:ascii="Times New Roman" w:hAnsi="Times New Roman"/>
                <w:bCs/>
              </w:rPr>
            </w:pPr>
            <w:r w:rsidRPr="00285136">
              <w:rPr>
                <w:rFonts w:ascii="Times New Roman" w:hAnsi="Times New Roman"/>
                <w:bCs/>
              </w:rPr>
              <w:t>2</w:t>
            </w:r>
          </w:p>
        </w:tc>
        <w:tc>
          <w:tcPr>
            <w:tcW w:w="585" w:type="pct"/>
            <w:vMerge/>
          </w:tcPr>
          <w:p w14:paraId="6E1A44BD"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00CBF27C"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4C5CA1ED" w14:textId="77777777" w:rsidTr="00052372">
        <w:trPr>
          <w:trHeight w:val="20"/>
        </w:trPr>
        <w:tc>
          <w:tcPr>
            <w:tcW w:w="811" w:type="pct"/>
            <w:vMerge w:val="restart"/>
          </w:tcPr>
          <w:p w14:paraId="5C2C7701" w14:textId="77777777" w:rsidR="00052372" w:rsidRPr="00073402" w:rsidRDefault="00052372" w:rsidP="00052372">
            <w:pPr>
              <w:rPr>
                <w:rFonts w:ascii="Times New Roman" w:hAnsi="Times New Roman"/>
                <w:b/>
                <w:bCs/>
              </w:rPr>
            </w:pPr>
            <w:r w:rsidRPr="00285136">
              <w:rPr>
                <w:rFonts w:ascii="Times New Roman" w:hAnsi="Times New Roman"/>
                <w:b/>
                <w:bCs/>
                <w:sz w:val="24"/>
                <w:szCs w:val="24"/>
              </w:rPr>
              <w:t>Тема 2.3 Строевая подготовка</w:t>
            </w:r>
          </w:p>
        </w:tc>
        <w:tc>
          <w:tcPr>
            <w:tcW w:w="2559" w:type="pct"/>
          </w:tcPr>
          <w:p w14:paraId="30DE4428"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t>В том числе практических занятий</w:t>
            </w:r>
          </w:p>
        </w:tc>
        <w:tc>
          <w:tcPr>
            <w:tcW w:w="667" w:type="pct"/>
            <w:vAlign w:val="center"/>
          </w:tcPr>
          <w:p w14:paraId="59E98C25" w14:textId="77777777" w:rsidR="00052372" w:rsidRPr="00073402" w:rsidRDefault="00052372" w:rsidP="00052372">
            <w:pPr>
              <w:jc w:val="center"/>
              <w:rPr>
                <w:rFonts w:ascii="Times New Roman" w:hAnsi="Times New Roman"/>
                <w:b/>
                <w:bCs/>
              </w:rPr>
            </w:pPr>
            <w:r>
              <w:rPr>
                <w:rFonts w:ascii="Times New Roman" w:hAnsi="Times New Roman"/>
                <w:b/>
                <w:bCs/>
              </w:rPr>
              <w:t>8/8</w:t>
            </w:r>
          </w:p>
        </w:tc>
        <w:tc>
          <w:tcPr>
            <w:tcW w:w="585" w:type="pct"/>
            <w:vMerge w:val="restart"/>
          </w:tcPr>
          <w:p w14:paraId="3D406D08"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25E3A8CB" w14:textId="6BA39256" w:rsidR="00052372" w:rsidRPr="00073402" w:rsidRDefault="00052372" w:rsidP="00052372">
            <w:pPr>
              <w:rPr>
                <w:rFonts w:ascii="Times New Roman" w:hAnsi="Times New Roman"/>
                <w:b/>
                <w:bCs/>
              </w:rPr>
            </w:pPr>
            <w:r>
              <w:rPr>
                <w:rFonts w:ascii="Times New Roman" w:hAnsi="Times New Roman"/>
                <w:lang w:eastAsia="en-US"/>
              </w:rPr>
              <w:t>ПК 1.1-1.5, 2.1-2.3, 3.1-3.4</w:t>
            </w:r>
          </w:p>
        </w:tc>
        <w:tc>
          <w:tcPr>
            <w:tcW w:w="378" w:type="pct"/>
            <w:vMerge w:val="restart"/>
          </w:tcPr>
          <w:p w14:paraId="7DF3913A"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01- </w:t>
            </w:r>
          </w:p>
          <w:p w14:paraId="04176BC4"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118DDDE7"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3DDFC385" w14:textId="0A869407"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3BF6D8DE" w14:textId="77777777" w:rsidTr="00052372">
        <w:trPr>
          <w:trHeight w:val="20"/>
        </w:trPr>
        <w:tc>
          <w:tcPr>
            <w:tcW w:w="811" w:type="pct"/>
            <w:vMerge/>
          </w:tcPr>
          <w:p w14:paraId="18BCEE6C" w14:textId="77777777" w:rsidR="00052372" w:rsidRPr="00073402" w:rsidRDefault="00052372" w:rsidP="003F48E9">
            <w:pPr>
              <w:rPr>
                <w:rFonts w:ascii="Times New Roman" w:hAnsi="Times New Roman"/>
                <w:b/>
                <w:bCs/>
              </w:rPr>
            </w:pPr>
          </w:p>
        </w:tc>
        <w:tc>
          <w:tcPr>
            <w:tcW w:w="2559" w:type="pct"/>
          </w:tcPr>
          <w:p w14:paraId="2313593D" w14:textId="77777777" w:rsidR="00052372" w:rsidRPr="00073402" w:rsidRDefault="00052372" w:rsidP="003F48E9">
            <w:pPr>
              <w:spacing w:after="0" w:line="240" w:lineRule="auto"/>
              <w:jc w:val="both"/>
              <w:rPr>
                <w:rFonts w:ascii="Times New Roman" w:hAnsi="Times New Roman"/>
                <w:b/>
                <w:bCs/>
              </w:rPr>
            </w:pPr>
            <w:r>
              <w:rPr>
                <w:rFonts w:ascii="Times New Roman" w:hAnsi="Times New Roman"/>
                <w:iCs/>
                <w:sz w:val="24"/>
                <w:szCs w:val="24"/>
              </w:rPr>
              <w:t>Практическое занятие №8</w:t>
            </w:r>
            <w:r w:rsidRPr="00285136">
              <w:rPr>
                <w:rFonts w:ascii="Times New Roman" w:hAnsi="Times New Roman"/>
                <w:iCs/>
                <w:sz w:val="24"/>
                <w:szCs w:val="24"/>
              </w:rPr>
              <w:t xml:space="preserve"> Строевая подготовка. Отработка строевых навыков одиночно в движении и на месте</w:t>
            </w:r>
          </w:p>
        </w:tc>
        <w:tc>
          <w:tcPr>
            <w:tcW w:w="667" w:type="pct"/>
            <w:vAlign w:val="center"/>
          </w:tcPr>
          <w:p w14:paraId="38532EE2" w14:textId="77777777" w:rsidR="00052372" w:rsidRPr="00285136" w:rsidRDefault="00052372" w:rsidP="003F48E9">
            <w:pPr>
              <w:jc w:val="center"/>
              <w:rPr>
                <w:rFonts w:ascii="Times New Roman" w:hAnsi="Times New Roman"/>
                <w:bCs/>
              </w:rPr>
            </w:pPr>
            <w:r>
              <w:rPr>
                <w:rFonts w:ascii="Times New Roman" w:hAnsi="Times New Roman"/>
                <w:bCs/>
              </w:rPr>
              <w:t>4</w:t>
            </w:r>
          </w:p>
        </w:tc>
        <w:tc>
          <w:tcPr>
            <w:tcW w:w="585" w:type="pct"/>
            <w:vMerge/>
          </w:tcPr>
          <w:p w14:paraId="6A3A7701" w14:textId="77777777" w:rsidR="00052372" w:rsidRPr="00073402" w:rsidRDefault="00052372" w:rsidP="003F48E9">
            <w:pPr>
              <w:rPr>
                <w:rFonts w:ascii="Times New Roman" w:hAnsi="Times New Roman"/>
                <w:b/>
                <w:bCs/>
              </w:rPr>
            </w:pPr>
          </w:p>
        </w:tc>
        <w:tc>
          <w:tcPr>
            <w:tcW w:w="378" w:type="pct"/>
            <w:vMerge/>
          </w:tcPr>
          <w:p w14:paraId="5FF45893" w14:textId="77777777" w:rsidR="00052372" w:rsidRPr="00073402" w:rsidRDefault="00052372" w:rsidP="003F48E9">
            <w:pPr>
              <w:rPr>
                <w:rFonts w:ascii="Times New Roman" w:hAnsi="Times New Roman"/>
                <w:b/>
                <w:bCs/>
              </w:rPr>
            </w:pPr>
          </w:p>
        </w:tc>
      </w:tr>
      <w:tr w:rsidR="00052372" w:rsidRPr="00073402" w14:paraId="753EDE86" w14:textId="77777777" w:rsidTr="00052372">
        <w:trPr>
          <w:trHeight w:val="20"/>
        </w:trPr>
        <w:tc>
          <w:tcPr>
            <w:tcW w:w="811" w:type="pct"/>
            <w:vMerge/>
          </w:tcPr>
          <w:p w14:paraId="07EA91D8" w14:textId="77777777" w:rsidR="00052372" w:rsidRPr="00073402" w:rsidRDefault="00052372" w:rsidP="003F48E9">
            <w:pPr>
              <w:rPr>
                <w:rFonts w:ascii="Times New Roman" w:hAnsi="Times New Roman"/>
                <w:b/>
                <w:bCs/>
              </w:rPr>
            </w:pPr>
          </w:p>
        </w:tc>
        <w:tc>
          <w:tcPr>
            <w:tcW w:w="2559" w:type="pct"/>
          </w:tcPr>
          <w:p w14:paraId="4CE9D31A" w14:textId="77777777" w:rsidR="00052372" w:rsidRPr="00073402" w:rsidRDefault="00052372" w:rsidP="003F48E9">
            <w:pPr>
              <w:spacing w:after="0" w:line="240" w:lineRule="auto"/>
              <w:rPr>
                <w:rFonts w:ascii="Times New Roman" w:hAnsi="Times New Roman"/>
                <w:b/>
                <w:bCs/>
              </w:rPr>
            </w:pPr>
            <w:r>
              <w:rPr>
                <w:rFonts w:ascii="Times New Roman" w:hAnsi="Times New Roman"/>
                <w:bCs/>
                <w:sz w:val="24"/>
                <w:szCs w:val="24"/>
              </w:rPr>
              <w:t>Практическое занятие №9</w:t>
            </w:r>
            <w:r w:rsidRPr="00285136">
              <w:rPr>
                <w:rFonts w:ascii="Times New Roman" w:hAnsi="Times New Roman"/>
                <w:bCs/>
                <w:sz w:val="24"/>
                <w:szCs w:val="24"/>
              </w:rPr>
              <w:t xml:space="preserve"> Строевая подготовка. Отработка строевых навыков в строю отделения и взвода</w:t>
            </w:r>
          </w:p>
        </w:tc>
        <w:tc>
          <w:tcPr>
            <w:tcW w:w="667" w:type="pct"/>
            <w:tcBorders>
              <w:bottom w:val="single" w:sz="4" w:space="0" w:color="auto"/>
            </w:tcBorders>
            <w:vAlign w:val="center"/>
          </w:tcPr>
          <w:p w14:paraId="415458CC" w14:textId="77777777" w:rsidR="00052372" w:rsidRPr="00073402" w:rsidRDefault="00052372" w:rsidP="003F48E9">
            <w:pPr>
              <w:jc w:val="center"/>
              <w:rPr>
                <w:rFonts w:ascii="Times New Roman" w:hAnsi="Times New Roman"/>
                <w:bCs/>
              </w:rPr>
            </w:pPr>
            <w:r>
              <w:rPr>
                <w:rFonts w:ascii="Times New Roman" w:hAnsi="Times New Roman"/>
                <w:bCs/>
              </w:rPr>
              <w:t>4</w:t>
            </w:r>
          </w:p>
        </w:tc>
        <w:tc>
          <w:tcPr>
            <w:tcW w:w="585" w:type="pct"/>
            <w:vMerge/>
          </w:tcPr>
          <w:p w14:paraId="5BDF6778" w14:textId="77777777" w:rsidR="00052372" w:rsidRPr="00073402" w:rsidRDefault="00052372" w:rsidP="003F48E9">
            <w:pPr>
              <w:rPr>
                <w:rFonts w:ascii="Times New Roman" w:hAnsi="Times New Roman"/>
                <w:b/>
                <w:bCs/>
              </w:rPr>
            </w:pPr>
          </w:p>
        </w:tc>
        <w:tc>
          <w:tcPr>
            <w:tcW w:w="378" w:type="pct"/>
            <w:vMerge/>
          </w:tcPr>
          <w:p w14:paraId="24914CDF" w14:textId="77777777" w:rsidR="00052372" w:rsidRPr="00073402" w:rsidRDefault="00052372" w:rsidP="003F48E9">
            <w:pPr>
              <w:rPr>
                <w:rFonts w:ascii="Times New Roman" w:hAnsi="Times New Roman"/>
                <w:b/>
                <w:bCs/>
              </w:rPr>
            </w:pPr>
          </w:p>
        </w:tc>
      </w:tr>
      <w:tr w:rsidR="00052372" w:rsidRPr="00073402" w14:paraId="33A46FC3" w14:textId="77777777" w:rsidTr="00052372">
        <w:trPr>
          <w:trHeight w:val="20"/>
        </w:trPr>
        <w:tc>
          <w:tcPr>
            <w:tcW w:w="811" w:type="pct"/>
            <w:vMerge w:val="restart"/>
          </w:tcPr>
          <w:p w14:paraId="07EBC0E1" w14:textId="77777777" w:rsidR="00052372" w:rsidRPr="00073402" w:rsidRDefault="00052372" w:rsidP="00052372">
            <w:pPr>
              <w:rPr>
                <w:rFonts w:ascii="Times New Roman" w:hAnsi="Times New Roman"/>
                <w:b/>
                <w:bCs/>
              </w:rPr>
            </w:pPr>
            <w:r w:rsidRPr="00285136">
              <w:rPr>
                <w:rFonts w:ascii="Times New Roman" w:hAnsi="Times New Roman"/>
                <w:b/>
                <w:bCs/>
                <w:sz w:val="24"/>
                <w:szCs w:val="24"/>
              </w:rPr>
              <w:t>Тема 2.4 Основы военно-патриотического воспитания</w:t>
            </w:r>
          </w:p>
        </w:tc>
        <w:tc>
          <w:tcPr>
            <w:tcW w:w="2559" w:type="pct"/>
          </w:tcPr>
          <w:p w14:paraId="7A533780"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t>Содержание учебного материала</w:t>
            </w:r>
          </w:p>
        </w:tc>
        <w:tc>
          <w:tcPr>
            <w:tcW w:w="667" w:type="pct"/>
            <w:tcBorders>
              <w:bottom w:val="single" w:sz="4" w:space="0" w:color="auto"/>
            </w:tcBorders>
            <w:vAlign w:val="center"/>
          </w:tcPr>
          <w:p w14:paraId="65851971" w14:textId="77777777" w:rsidR="00052372" w:rsidRPr="00073402" w:rsidRDefault="00052372" w:rsidP="00052372">
            <w:pPr>
              <w:jc w:val="center"/>
              <w:rPr>
                <w:rFonts w:ascii="Times New Roman" w:hAnsi="Times New Roman"/>
                <w:b/>
                <w:bCs/>
              </w:rPr>
            </w:pPr>
            <w:r>
              <w:rPr>
                <w:rFonts w:ascii="Times New Roman" w:hAnsi="Times New Roman"/>
                <w:b/>
                <w:bCs/>
              </w:rPr>
              <w:t>14/4</w:t>
            </w:r>
          </w:p>
        </w:tc>
        <w:tc>
          <w:tcPr>
            <w:tcW w:w="585" w:type="pct"/>
            <w:vMerge w:val="restart"/>
          </w:tcPr>
          <w:p w14:paraId="18715946"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02CE2CAC" w14:textId="4F7AA107" w:rsidR="00052372" w:rsidRPr="00073402" w:rsidRDefault="00052372" w:rsidP="00052372">
            <w:pPr>
              <w:rPr>
                <w:rFonts w:ascii="Times New Roman" w:hAnsi="Times New Roman"/>
                <w:b/>
                <w:bCs/>
              </w:rPr>
            </w:pPr>
            <w:r>
              <w:rPr>
                <w:rFonts w:ascii="Times New Roman" w:hAnsi="Times New Roman"/>
                <w:lang w:eastAsia="en-US"/>
              </w:rPr>
              <w:t>ПК 1.1-1.5, 2.1-2.3, 3.1-3.4</w:t>
            </w:r>
          </w:p>
        </w:tc>
        <w:tc>
          <w:tcPr>
            <w:tcW w:w="378" w:type="pct"/>
            <w:vMerge w:val="restart"/>
          </w:tcPr>
          <w:p w14:paraId="118DB474"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01- </w:t>
            </w:r>
          </w:p>
          <w:p w14:paraId="04508289"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1FAC84AF"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42CC534C" w14:textId="386AE8EB"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32448786" w14:textId="77777777" w:rsidTr="00052372">
        <w:trPr>
          <w:trHeight w:val="20"/>
        </w:trPr>
        <w:tc>
          <w:tcPr>
            <w:tcW w:w="811" w:type="pct"/>
            <w:vMerge/>
          </w:tcPr>
          <w:p w14:paraId="46606DEC" w14:textId="77777777" w:rsidR="00052372" w:rsidRPr="00073402" w:rsidRDefault="00052372" w:rsidP="003F48E9">
            <w:pPr>
              <w:rPr>
                <w:rFonts w:ascii="Times New Roman" w:hAnsi="Times New Roman"/>
                <w:b/>
                <w:bCs/>
              </w:rPr>
            </w:pPr>
          </w:p>
        </w:tc>
        <w:tc>
          <w:tcPr>
            <w:tcW w:w="2559" w:type="pct"/>
          </w:tcPr>
          <w:p w14:paraId="7C65C7A7" w14:textId="77777777" w:rsidR="00052372" w:rsidRPr="009B2A37" w:rsidRDefault="00052372" w:rsidP="003F48E9">
            <w:pPr>
              <w:spacing w:after="0"/>
              <w:rPr>
                <w:rFonts w:ascii="Times New Roman" w:hAnsi="Times New Roman"/>
                <w:bCs/>
                <w:sz w:val="24"/>
                <w:szCs w:val="24"/>
              </w:rPr>
            </w:pPr>
            <w:r w:rsidRPr="009B2A37">
              <w:rPr>
                <w:rFonts w:ascii="Times New Roman" w:hAnsi="Times New Roman"/>
                <w:bCs/>
                <w:sz w:val="24"/>
                <w:szCs w:val="24"/>
              </w:rPr>
              <w:t>Боевые традиции Вооружённых сил Российской Федерации</w:t>
            </w:r>
          </w:p>
          <w:p w14:paraId="67A95876" w14:textId="77777777" w:rsidR="00052372" w:rsidRDefault="00052372" w:rsidP="003F48E9">
            <w:pPr>
              <w:spacing w:after="0"/>
              <w:rPr>
                <w:rFonts w:ascii="Times New Roman" w:hAnsi="Times New Roman"/>
                <w:bCs/>
                <w:sz w:val="24"/>
                <w:szCs w:val="24"/>
              </w:rPr>
            </w:pPr>
            <w:r w:rsidRPr="009B2A37">
              <w:rPr>
                <w:rFonts w:ascii="Times New Roman" w:hAnsi="Times New Roman"/>
                <w:bCs/>
                <w:sz w:val="24"/>
                <w:szCs w:val="24"/>
              </w:rPr>
              <w:t>Дружба, войсковое товарищество – основа боевой готовности частей и подразделений</w:t>
            </w:r>
          </w:p>
          <w:p w14:paraId="66B39E60" w14:textId="77777777" w:rsidR="00052372" w:rsidRPr="009B2A37" w:rsidRDefault="00052372" w:rsidP="003F48E9">
            <w:pPr>
              <w:spacing w:after="0"/>
              <w:rPr>
                <w:rFonts w:ascii="Times New Roman" w:hAnsi="Times New Roman"/>
                <w:bCs/>
                <w:sz w:val="24"/>
                <w:szCs w:val="24"/>
              </w:rPr>
            </w:pPr>
            <w:r w:rsidRPr="009B2A37">
              <w:rPr>
                <w:rFonts w:ascii="Times New Roman" w:hAnsi="Times New Roman"/>
                <w:bCs/>
                <w:sz w:val="24"/>
                <w:szCs w:val="24"/>
              </w:rPr>
              <w:t>Символы воинской чести. Боевое знамя воинской части – символ воинской чести, доблести и славы</w:t>
            </w:r>
          </w:p>
          <w:p w14:paraId="13CFBE37" w14:textId="77777777" w:rsidR="00052372" w:rsidRPr="00073402" w:rsidRDefault="00052372" w:rsidP="003F48E9">
            <w:pPr>
              <w:spacing w:after="0" w:line="240" w:lineRule="auto"/>
              <w:jc w:val="both"/>
              <w:rPr>
                <w:rFonts w:ascii="Times New Roman" w:hAnsi="Times New Roman"/>
                <w:bCs/>
              </w:rPr>
            </w:pPr>
            <w:r w:rsidRPr="009B2A37">
              <w:rPr>
                <w:rFonts w:ascii="Times New Roman" w:hAnsi="Times New Roman"/>
                <w:bCs/>
                <w:sz w:val="24"/>
                <w:szCs w:val="24"/>
              </w:rPr>
              <w:t>Ритуалы Вооружённых сил Российской Федерации</w:t>
            </w:r>
          </w:p>
        </w:tc>
        <w:tc>
          <w:tcPr>
            <w:tcW w:w="667" w:type="pct"/>
            <w:tcBorders>
              <w:bottom w:val="single" w:sz="4" w:space="0" w:color="auto"/>
            </w:tcBorders>
            <w:vAlign w:val="center"/>
          </w:tcPr>
          <w:p w14:paraId="23C108B1" w14:textId="77777777" w:rsidR="00052372" w:rsidRPr="00073402" w:rsidRDefault="00052372" w:rsidP="003F48E9">
            <w:pPr>
              <w:jc w:val="center"/>
              <w:rPr>
                <w:rFonts w:ascii="Times New Roman" w:hAnsi="Times New Roman"/>
                <w:b/>
                <w:bCs/>
              </w:rPr>
            </w:pPr>
            <w:r>
              <w:rPr>
                <w:rFonts w:ascii="Times New Roman" w:hAnsi="Times New Roman"/>
                <w:b/>
                <w:bCs/>
              </w:rPr>
              <w:t>10</w:t>
            </w:r>
          </w:p>
        </w:tc>
        <w:tc>
          <w:tcPr>
            <w:tcW w:w="585" w:type="pct"/>
            <w:vMerge/>
          </w:tcPr>
          <w:p w14:paraId="3F77376E" w14:textId="77777777" w:rsidR="00052372" w:rsidRPr="00073402" w:rsidRDefault="00052372" w:rsidP="003F48E9">
            <w:pPr>
              <w:rPr>
                <w:rFonts w:ascii="Times New Roman" w:hAnsi="Times New Roman"/>
                <w:b/>
                <w:bCs/>
              </w:rPr>
            </w:pPr>
          </w:p>
        </w:tc>
        <w:tc>
          <w:tcPr>
            <w:tcW w:w="378" w:type="pct"/>
            <w:vMerge/>
          </w:tcPr>
          <w:p w14:paraId="5B965B97" w14:textId="77777777" w:rsidR="00052372" w:rsidRPr="00073402" w:rsidRDefault="00052372" w:rsidP="003F48E9">
            <w:pPr>
              <w:rPr>
                <w:rFonts w:ascii="Times New Roman" w:hAnsi="Times New Roman"/>
                <w:b/>
                <w:bCs/>
              </w:rPr>
            </w:pPr>
          </w:p>
        </w:tc>
      </w:tr>
      <w:tr w:rsidR="00052372" w:rsidRPr="00073402" w14:paraId="34855626" w14:textId="77777777" w:rsidTr="00052372">
        <w:trPr>
          <w:trHeight w:val="20"/>
        </w:trPr>
        <w:tc>
          <w:tcPr>
            <w:tcW w:w="811" w:type="pct"/>
            <w:vMerge/>
          </w:tcPr>
          <w:p w14:paraId="0A0FE717" w14:textId="77777777" w:rsidR="00052372" w:rsidRPr="00073402" w:rsidRDefault="00052372" w:rsidP="003F48E9">
            <w:pPr>
              <w:rPr>
                <w:rFonts w:ascii="Times New Roman" w:hAnsi="Times New Roman"/>
                <w:b/>
                <w:bCs/>
              </w:rPr>
            </w:pPr>
          </w:p>
        </w:tc>
        <w:tc>
          <w:tcPr>
            <w:tcW w:w="2559" w:type="pct"/>
          </w:tcPr>
          <w:p w14:paraId="1F2114CE" w14:textId="77777777" w:rsidR="00052372" w:rsidRPr="00073402" w:rsidRDefault="00052372" w:rsidP="003F48E9">
            <w:pPr>
              <w:spacing w:after="0" w:line="240" w:lineRule="auto"/>
              <w:rPr>
                <w:rFonts w:ascii="Times New Roman" w:hAnsi="Times New Roman"/>
                <w:b/>
                <w:bCs/>
              </w:rPr>
            </w:pPr>
            <w:r w:rsidRPr="00073402">
              <w:rPr>
                <w:rFonts w:ascii="Times New Roman" w:hAnsi="Times New Roman"/>
                <w:b/>
                <w:bCs/>
              </w:rPr>
              <w:t>В том числе практических занятий</w:t>
            </w:r>
          </w:p>
        </w:tc>
        <w:tc>
          <w:tcPr>
            <w:tcW w:w="667" w:type="pct"/>
            <w:tcBorders>
              <w:top w:val="single" w:sz="4" w:space="0" w:color="auto"/>
            </w:tcBorders>
            <w:vAlign w:val="center"/>
          </w:tcPr>
          <w:p w14:paraId="5327E632" w14:textId="77777777" w:rsidR="00052372" w:rsidRPr="00073402" w:rsidRDefault="00052372" w:rsidP="003F48E9">
            <w:pPr>
              <w:jc w:val="center"/>
              <w:rPr>
                <w:rFonts w:ascii="Times New Roman" w:hAnsi="Times New Roman"/>
                <w:b/>
                <w:bCs/>
              </w:rPr>
            </w:pPr>
            <w:r>
              <w:rPr>
                <w:rFonts w:ascii="Times New Roman" w:hAnsi="Times New Roman"/>
                <w:b/>
                <w:bCs/>
              </w:rPr>
              <w:t>4</w:t>
            </w:r>
          </w:p>
        </w:tc>
        <w:tc>
          <w:tcPr>
            <w:tcW w:w="585" w:type="pct"/>
            <w:vMerge/>
          </w:tcPr>
          <w:p w14:paraId="3CB6F151"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51549282"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69DF6EEE" w14:textId="77777777" w:rsidTr="00052372">
        <w:trPr>
          <w:trHeight w:val="20"/>
        </w:trPr>
        <w:tc>
          <w:tcPr>
            <w:tcW w:w="811" w:type="pct"/>
            <w:vMerge/>
          </w:tcPr>
          <w:p w14:paraId="7A46D03C" w14:textId="77777777" w:rsidR="00052372" w:rsidRPr="00073402" w:rsidRDefault="00052372" w:rsidP="003F48E9">
            <w:pPr>
              <w:rPr>
                <w:rFonts w:ascii="Times New Roman" w:hAnsi="Times New Roman"/>
                <w:b/>
                <w:bCs/>
              </w:rPr>
            </w:pPr>
          </w:p>
        </w:tc>
        <w:tc>
          <w:tcPr>
            <w:tcW w:w="2559" w:type="pct"/>
          </w:tcPr>
          <w:p w14:paraId="09AF853C" w14:textId="77777777" w:rsidR="00052372" w:rsidRPr="00073402" w:rsidRDefault="00052372" w:rsidP="003F48E9">
            <w:pPr>
              <w:spacing w:after="0" w:line="240" w:lineRule="auto"/>
              <w:rPr>
                <w:rFonts w:ascii="Times New Roman" w:hAnsi="Times New Roman"/>
                <w:b/>
                <w:bCs/>
              </w:rPr>
            </w:pPr>
            <w:r w:rsidRPr="009B2A37">
              <w:rPr>
                <w:rFonts w:ascii="Times New Roman" w:hAnsi="Times New Roman"/>
                <w:bCs/>
                <w:sz w:val="24"/>
                <w:szCs w:val="24"/>
              </w:rPr>
              <w:t xml:space="preserve">Практическое занятие № </w:t>
            </w:r>
            <w:r>
              <w:rPr>
                <w:rFonts w:ascii="Times New Roman" w:hAnsi="Times New Roman"/>
                <w:bCs/>
                <w:sz w:val="24"/>
                <w:szCs w:val="24"/>
              </w:rPr>
              <w:t>10</w:t>
            </w:r>
            <w:r w:rsidRPr="009B2A37">
              <w:rPr>
                <w:rFonts w:ascii="Times New Roman" w:hAnsi="Times New Roman"/>
                <w:bCs/>
                <w:sz w:val="24"/>
                <w:szCs w:val="24"/>
              </w:rPr>
              <w:t xml:space="preserve"> </w:t>
            </w:r>
            <w:r w:rsidRPr="009B2A37">
              <w:rPr>
                <w:rFonts w:ascii="Times New Roman" w:hAnsi="Times New Roman"/>
                <w:iCs/>
                <w:sz w:val="24"/>
                <w:szCs w:val="24"/>
              </w:rPr>
              <w:t>Действия при угрозе теракта. Действия при обнаружении взрывчатого устройства. Действия заложников при захвате террористами</w:t>
            </w:r>
          </w:p>
        </w:tc>
        <w:tc>
          <w:tcPr>
            <w:tcW w:w="667" w:type="pct"/>
            <w:vAlign w:val="center"/>
          </w:tcPr>
          <w:p w14:paraId="2D9716F4" w14:textId="77777777" w:rsidR="00052372" w:rsidRPr="009B2A37" w:rsidRDefault="00052372" w:rsidP="003F48E9">
            <w:pPr>
              <w:jc w:val="center"/>
              <w:rPr>
                <w:rFonts w:ascii="Times New Roman" w:hAnsi="Times New Roman"/>
                <w:bCs/>
              </w:rPr>
            </w:pPr>
          </w:p>
        </w:tc>
        <w:tc>
          <w:tcPr>
            <w:tcW w:w="585" w:type="pct"/>
            <w:vMerge/>
          </w:tcPr>
          <w:p w14:paraId="18586569" w14:textId="77777777" w:rsidR="00052372" w:rsidRPr="00073402" w:rsidRDefault="00052372" w:rsidP="003F48E9">
            <w:pPr>
              <w:suppressAutoHyphens/>
              <w:spacing w:after="0" w:line="240" w:lineRule="auto"/>
              <w:jc w:val="center"/>
              <w:rPr>
                <w:rFonts w:ascii="Times New Roman" w:hAnsi="Times New Roman"/>
              </w:rPr>
            </w:pPr>
          </w:p>
        </w:tc>
        <w:tc>
          <w:tcPr>
            <w:tcW w:w="378" w:type="pct"/>
            <w:vMerge/>
          </w:tcPr>
          <w:p w14:paraId="12372DA9"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0C6C02A7" w14:textId="77777777" w:rsidTr="00052372">
        <w:trPr>
          <w:trHeight w:val="20"/>
        </w:trPr>
        <w:tc>
          <w:tcPr>
            <w:tcW w:w="3370" w:type="pct"/>
            <w:gridSpan w:val="2"/>
          </w:tcPr>
          <w:p w14:paraId="3BAF85B1" w14:textId="77777777" w:rsidR="00052372" w:rsidRPr="00073402" w:rsidRDefault="00052372" w:rsidP="003F48E9">
            <w:pPr>
              <w:spacing w:after="0" w:line="240" w:lineRule="auto"/>
              <w:rPr>
                <w:rFonts w:ascii="Times New Roman" w:hAnsi="Times New Roman"/>
                <w:b/>
                <w:bCs/>
              </w:rPr>
            </w:pPr>
            <w:r w:rsidRPr="009B2A37">
              <w:rPr>
                <w:rFonts w:ascii="Times New Roman" w:hAnsi="Times New Roman"/>
                <w:b/>
                <w:bCs/>
              </w:rPr>
              <w:t>Раздел 2 Основы медицинских знаний (девушки)</w:t>
            </w:r>
          </w:p>
        </w:tc>
        <w:tc>
          <w:tcPr>
            <w:tcW w:w="667" w:type="pct"/>
            <w:vAlign w:val="center"/>
          </w:tcPr>
          <w:p w14:paraId="57A899FC" w14:textId="77777777" w:rsidR="00052372" w:rsidRPr="00073402" w:rsidRDefault="00052372" w:rsidP="003F48E9">
            <w:pPr>
              <w:jc w:val="center"/>
              <w:rPr>
                <w:rFonts w:ascii="Times New Roman" w:hAnsi="Times New Roman"/>
                <w:b/>
                <w:bCs/>
              </w:rPr>
            </w:pPr>
            <w:r>
              <w:rPr>
                <w:rFonts w:ascii="Times New Roman" w:hAnsi="Times New Roman"/>
                <w:b/>
                <w:bCs/>
              </w:rPr>
              <w:t>48/18</w:t>
            </w:r>
          </w:p>
        </w:tc>
        <w:tc>
          <w:tcPr>
            <w:tcW w:w="585" w:type="pct"/>
          </w:tcPr>
          <w:p w14:paraId="7A284BB5" w14:textId="77777777" w:rsidR="00052372" w:rsidRPr="00073402" w:rsidRDefault="00052372" w:rsidP="003F48E9">
            <w:pPr>
              <w:suppressAutoHyphens/>
              <w:spacing w:after="0" w:line="240" w:lineRule="auto"/>
              <w:jc w:val="center"/>
              <w:rPr>
                <w:rFonts w:ascii="Times New Roman" w:hAnsi="Times New Roman"/>
              </w:rPr>
            </w:pPr>
          </w:p>
        </w:tc>
        <w:tc>
          <w:tcPr>
            <w:tcW w:w="378" w:type="pct"/>
          </w:tcPr>
          <w:p w14:paraId="76ED65EC"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6E60769D" w14:textId="77777777" w:rsidTr="00052372">
        <w:trPr>
          <w:trHeight w:val="20"/>
        </w:trPr>
        <w:tc>
          <w:tcPr>
            <w:tcW w:w="811" w:type="pct"/>
            <w:vMerge w:val="restart"/>
          </w:tcPr>
          <w:p w14:paraId="26AE7425" w14:textId="77777777" w:rsidR="00052372" w:rsidRPr="00073402" w:rsidRDefault="00052372" w:rsidP="00052372">
            <w:pPr>
              <w:rPr>
                <w:rFonts w:ascii="Times New Roman" w:hAnsi="Times New Roman"/>
                <w:b/>
                <w:bCs/>
              </w:rPr>
            </w:pPr>
            <w:r w:rsidRPr="009B2A37">
              <w:rPr>
                <w:rFonts w:ascii="Times New Roman" w:hAnsi="Times New Roman"/>
                <w:b/>
                <w:bCs/>
                <w:sz w:val="24"/>
                <w:szCs w:val="24"/>
              </w:rPr>
              <w:t>Тема 2.1. Порядок и правила оказания первой медицинской помощи</w:t>
            </w:r>
          </w:p>
        </w:tc>
        <w:tc>
          <w:tcPr>
            <w:tcW w:w="2559" w:type="pct"/>
          </w:tcPr>
          <w:p w14:paraId="0DAA811E"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t>Содержание учебного материала</w:t>
            </w:r>
          </w:p>
        </w:tc>
        <w:tc>
          <w:tcPr>
            <w:tcW w:w="667" w:type="pct"/>
            <w:vAlign w:val="center"/>
          </w:tcPr>
          <w:p w14:paraId="61280EEC" w14:textId="77777777" w:rsidR="00052372" w:rsidRPr="00073402" w:rsidRDefault="00052372" w:rsidP="00052372">
            <w:pPr>
              <w:jc w:val="center"/>
              <w:rPr>
                <w:rFonts w:ascii="Times New Roman" w:hAnsi="Times New Roman"/>
                <w:b/>
                <w:bCs/>
              </w:rPr>
            </w:pPr>
            <w:r>
              <w:rPr>
                <w:rFonts w:ascii="Times New Roman" w:hAnsi="Times New Roman"/>
                <w:b/>
                <w:bCs/>
              </w:rPr>
              <w:t>48/18</w:t>
            </w:r>
          </w:p>
        </w:tc>
        <w:tc>
          <w:tcPr>
            <w:tcW w:w="585" w:type="pct"/>
            <w:vMerge w:val="restart"/>
          </w:tcPr>
          <w:p w14:paraId="16D7CCAC"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04737003" w14:textId="6FD39B21" w:rsidR="00052372" w:rsidRPr="00073402" w:rsidRDefault="00052372" w:rsidP="00052372">
            <w:pPr>
              <w:spacing w:after="0"/>
              <w:rPr>
                <w:rFonts w:ascii="Times New Roman" w:hAnsi="Times New Roman"/>
              </w:rPr>
            </w:pPr>
            <w:r>
              <w:rPr>
                <w:rFonts w:ascii="Times New Roman" w:hAnsi="Times New Roman"/>
                <w:lang w:eastAsia="en-US"/>
              </w:rPr>
              <w:t>ПК 1.1-1.5, 2.1-2.3, 3.1-3.4</w:t>
            </w:r>
          </w:p>
        </w:tc>
        <w:tc>
          <w:tcPr>
            <w:tcW w:w="378" w:type="pct"/>
            <w:vMerge w:val="restart"/>
          </w:tcPr>
          <w:p w14:paraId="4230738E"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01- </w:t>
            </w:r>
          </w:p>
          <w:p w14:paraId="57CDD744"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 xml:space="preserve">У02.08 08 </w:t>
            </w:r>
          </w:p>
          <w:p w14:paraId="0EC82CE3"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3C0030E4" w14:textId="306ECA7F"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31FCD069" w14:textId="77777777" w:rsidTr="00052372">
        <w:trPr>
          <w:trHeight w:val="1528"/>
        </w:trPr>
        <w:tc>
          <w:tcPr>
            <w:tcW w:w="811" w:type="pct"/>
            <w:vMerge/>
          </w:tcPr>
          <w:p w14:paraId="05B3526F" w14:textId="77777777" w:rsidR="00052372" w:rsidRPr="00073402" w:rsidRDefault="00052372" w:rsidP="003F48E9">
            <w:pPr>
              <w:rPr>
                <w:rFonts w:ascii="Times New Roman" w:hAnsi="Times New Roman"/>
                <w:b/>
                <w:bCs/>
              </w:rPr>
            </w:pPr>
          </w:p>
        </w:tc>
        <w:tc>
          <w:tcPr>
            <w:tcW w:w="2559" w:type="pct"/>
          </w:tcPr>
          <w:p w14:paraId="4B6E274B" w14:textId="77777777" w:rsidR="00052372" w:rsidRPr="009B2A37" w:rsidRDefault="00052372" w:rsidP="003F48E9">
            <w:pPr>
              <w:spacing w:after="0" w:line="240" w:lineRule="auto"/>
              <w:rPr>
                <w:rFonts w:ascii="Times New Roman" w:hAnsi="Times New Roman"/>
                <w:iCs/>
                <w:sz w:val="24"/>
                <w:szCs w:val="24"/>
              </w:rPr>
            </w:pPr>
            <w:r w:rsidRPr="009B2A37">
              <w:rPr>
                <w:rFonts w:ascii="Times New Roman" w:hAnsi="Times New Roman"/>
                <w:iCs/>
                <w:sz w:val="24"/>
                <w:szCs w:val="24"/>
              </w:rPr>
              <w:t>Правовые основы оказания первой медицинской помощи</w:t>
            </w:r>
          </w:p>
          <w:p w14:paraId="5BE64036" w14:textId="77777777" w:rsidR="00052372" w:rsidRPr="009B2A37" w:rsidRDefault="00052372" w:rsidP="003F48E9">
            <w:pPr>
              <w:spacing w:after="0" w:line="240" w:lineRule="auto"/>
              <w:rPr>
                <w:rFonts w:ascii="Times New Roman" w:hAnsi="Times New Roman"/>
                <w:iCs/>
                <w:sz w:val="24"/>
                <w:szCs w:val="24"/>
              </w:rPr>
            </w:pPr>
            <w:r w:rsidRPr="009B2A37">
              <w:rPr>
                <w:rFonts w:ascii="Times New Roman" w:hAnsi="Times New Roman"/>
                <w:iCs/>
                <w:sz w:val="24"/>
                <w:szCs w:val="24"/>
              </w:rPr>
              <w:t>Факторы, формирующие здоровье, и факторы, разрушающие здоровье.</w:t>
            </w:r>
          </w:p>
          <w:p w14:paraId="2B3A3AE6" w14:textId="77777777" w:rsidR="00052372" w:rsidRPr="009B2A37" w:rsidRDefault="00052372" w:rsidP="003F48E9">
            <w:pPr>
              <w:spacing w:after="0" w:line="240" w:lineRule="auto"/>
              <w:rPr>
                <w:rFonts w:ascii="Times New Roman" w:hAnsi="Times New Roman"/>
                <w:iCs/>
                <w:sz w:val="24"/>
                <w:szCs w:val="24"/>
              </w:rPr>
            </w:pPr>
            <w:r w:rsidRPr="009B2A37">
              <w:rPr>
                <w:rFonts w:ascii="Times New Roman" w:hAnsi="Times New Roman"/>
                <w:iCs/>
                <w:sz w:val="24"/>
                <w:szCs w:val="24"/>
              </w:rPr>
              <w:t>Основы анатомии и физиологии</w:t>
            </w:r>
          </w:p>
          <w:p w14:paraId="73F256E1" w14:textId="77777777" w:rsidR="00052372" w:rsidRPr="009B2A37" w:rsidRDefault="00052372" w:rsidP="003F48E9">
            <w:pPr>
              <w:spacing w:after="0" w:line="240" w:lineRule="auto"/>
              <w:rPr>
                <w:rFonts w:ascii="Times New Roman" w:hAnsi="Times New Roman"/>
                <w:iCs/>
                <w:sz w:val="24"/>
                <w:szCs w:val="24"/>
              </w:rPr>
            </w:pPr>
            <w:r w:rsidRPr="009B2A37">
              <w:rPr>
                <w:rFonts w:ascii="Times New Roman" w:hAnsi="Times New Roman"/>
                <w:iCs/>
                <w:sz w:val="24"/>
                <w:szCs w:val="24"/>
              </w:rPr>
              <w:t>Основы лекарственной терапии</w:t>
            </w:r>
          </w:p>
          <w:p w14:paraId="32FBE0F6" w14:textId="77777777" w:rsidR="00052372" w:rsidRPr="009B2A37" w:rsidRDefault="00052372" w:rsidP="003F48E9">
            <w:pPr>
              <w:spacing w:after="0" w:line="240" w:lineRule="auto"/>
              <w:rPr>
                <w:rFonts w:ascii="Times New Roman" w:hAnsi="Times New Roman"/>
                <w:iCs/>
                <w:sz w:val="24"/>
                <w:szCs w:val="24"/>
              </w:rPr>
            </w:pPr>
            <w:r w:rsidRPr="009B2A37">
              <w:rPr>
                <w:rFonts w:ascii="Times New Roman" w:hAnsi="Times New Roman"/>
                <w:iCs/>
                <w:sz w:val="24"/>
                <w:szCs w:val="24"/>
              </w:rPr>
              <w:t>Общие сведения о ранах, осложнения ран, способы остановки кров</w:t>
            </w:r>
            <w:r>
              <w:rPr>
                <w:rFonts w:ascii="Times New Roman" w:hAnsi="Times New Roman"/>
                <w:iCs/>
                <w:sz w:val="24"/>
                <w:szCs w:val="24"/>
              </w:rPr>
              <w:t>отечения и обработки ран. Виды п</w:t>
            </w:r>
            <w:r w:rsidRPr="009B2A37">
              <w:rPr>
                <w:rFonts w:ascii="Times New Roman" w:hAnsi="Times New Roman"/>
                <w:iCs/>
                <w:sz w:val="24"/>
                <w:szCs w:val="24"/>
              </w:rPr>
              <w:t>овязок</w:t>
            </w:r>
          </w:p>
        </w:tc>
        <w:tc>
          <w:tcPr>
            <w:tcW w:w="667" w:type="pct"/>
            <w:vAlign w:val="center"/>
          </w:tcPr>
          <w:p w14:paraId="03F21483" w14:textId="77777777" w:rsidR="00052372" w:rsidRPr="00073402" w:rsidRDefault="00052372" w:rsidP="003F48E9">
            <w:pPr>
              <w:jc w:val="center"/>
              <w:rPr>
                <w:rFonts w:ascii="Times New Roman" w:hAnsi="Times New Roman"/>
                <w:b/>
                <w:bCs/>
              </w:rPr>
            </w:pPr>
            <w:r>
              <w:rPr>
                <w:rFonts w:ascii="Times New Roman" w:hAnsi="Times New Roman"/>
                <w:b/>
                <w:bCs/>
              </w:rPr>
              <w:t>30</w:t>
            </w:r>
          </w:p>
        </w:tc>
        <w:tc>
          <w:tcPr>
            <w:tcW w:w="585" w:type="pct"/>
            <w:vMerge/>
          </w:tcPr>
          <w:p w14:paraId="7909A294" w14:textId="77777777" w:rsidR="00052372" w:rsidRPr="00073402" w:rsidRDefault="00052372" w:rsidP="003F48E9">
            <w:pPr>
              <w:rPr>
                <w:rFonts w:ascii="Times New Roman" w:hAnsi="Times New Roman"/>
                <w:b/>
                <w:bCs/>
              </w:rPr>
            </w:pPr>
          </w:p>
        </w:tc>
        <w:tc>
          <w:tcPr>
            <w:tcW w:w="378" w:type="pct"/>
            <w:vMerge/>
          </w:tcPr>
          <w:p w14:paraId="01AF026D" w14:textId="77777777" w:rsidR="00052372" w:rsidRPr="00073402" w:rsidRDefault="00052372" w:rsidP="003F48E9">
            <w:pPr>
              <w:rPr>
                <w:rFonts w:ascii="Times New Roman" w:hAnsi="Times New Roman"/>
                <w:b/>
                <w:bCs/>
              </w:rPr>
            </w:pPr>
          </w:p>
        </w:tc>
      </w:tr>
      <w:tr w:rsidR="00052372" w:rsidRPr="00073402" w14:paraId="703066E0" w14:textId="77777777" w:rsidTr="00052372">
        <w:trPr>
          <w:trHeight w:val="20"/>
        </w:trPr>
        <w:tc>
          <w:tcPr>
            <w:tcW w:w="811" w:type="pct"/>
            <w:vMerge/>
          </w:tcPr>
          <w:p w14:paraId="4AD42A8E" w14:textId="77777777" w:rsidR="00052372" w:rsidRPr="00073402" w:rsidRDefault="00052372" w:rsidP="003F48E9">
            <w:pPr>
              <w:rPr>
                <w:rFonts w:ascii="Times New Roman" w:hAnsi="Times New Roman"/>
                <w:b/>
                <w:bCs/>
              </w:rPr>
            </w:pPr>
          </w:p>
        </w:tc>
        <w:tc>
          <w:tcPr>
            <w:tcW w:w="2559" w:type="pct"/>
          </w:tcPr>
          <w:p w14:paraId="48717555" w14:textId="77777777" w:rsidR="00052372" w:rsidRPr="00073402" w:rsidRDefault="00052372" w:rsidP="003F48E9">
            <w:pPr>
              <w:spacing w:after="0" w:line="240" w:lineRule="auto"/>
              <w:rPr>
                <w:rFonts w:ascii="Times New Roman" w:hAnsi="Times New Roman"/>
                <w:b/>
                <w:bCs/>
              </w:rPr>
            </w:pPr>
            <w:r w:rsidRPr="00073402">
              <w:rPr>
                <w:rFonts w:ascii="Times New Roman" w:hAnsi="Times New Roman"/>
                <w:b/>
                <w:bCs/>
              </w:rPr>
              <w:t>В том числе практических занятий</w:t>
            </w:r>
          </w:p>
        </w:tc>
        <w:tc>
          <w:tcPr>
            <w:tcW w:w="667" w:type="pct"/>
            <w:vAlign w:val="center"/>
          </w:tcPr>
          <w:p w14:paraId="43AF1F5C" w14:textId="77777777" w:rsidR="00052372" w:rsidRPr="00073402" w:rsidRDefault="00052372" w:rsidP="003F48E9">
            <w:pPr>
              <w:jc w:val="center"/>
              <w:rPr>
                <w:rFonts w:ascii="Times New Roman" w:hAnsi="Times New Roman"/>
                <w:b/>
                <w:bCs/>
              </w:rPr>
            </w:pPr>
            <w:r>
              <w:rPr>
                <w:rFonts w:ascii="Times New Roman" w:hAnsi="Times New Roman"/>
                <w:b/>
                <w:bCs/>
              </w:rPr>
              <w:t>18</w:t>
            </w:r>
          </w:p>
        </w:tc>
        <w:tc>
          <w:tcPr>
            <w:tcW w:w="585" w:type="pct"/>
          </w:tcPr>
          <w:p w14:paraId="3052F253"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tcPr>
          <w:p w14:paraId="79273530"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589AFF31" w14:textId="77777777" w:rsidTr="00052372">
        <w:trPr>
          <w:trHeight w:val="20"/>
        </w:trPr>
        <w:tc>
          <w:tcPr>
            <w:tcW w:w="811" w:type="pct"/>
            <w:vMerge/>
          </w:tcPr>
          <w:p w14:paraId="0BE783B5" w14:textId="77777777" w:rsidR="00052372" w:rsidRPr="00073402" w:rsidRDefault="00052372" w:rsidP="003F48E9">
            <w:pPr>
              <w:rPr>
                <w:rFonts w:ascii="Times New Roman" w:hAnsi="Times New Roman"/>
                <w:b/>
                <w:bCs/>
              </w:rPr>
            </w:pPr>
          </w:p>
        </w:tc>
        <w:tc>
          <w:tcPr>
            <w:tcW w:w="2559" w:type="pct"/>
          </w:tcPr>
          <w:p w14:paraId="4BB4729F" w14:textId="77777777" w:rsidR="00052372" w:rsidRPr="009B2A37" w:rsidRDefault="00052372" w:rsidP="003F48E9">
            <w:pPr>
              <w:spacing w:after="0"/>
              <w:rPr>
                <w:rFonts w:ascii="Times New Roman" w:hAnsi="Times New Roman"/>
                <w:iCs/>
                <w:sz w:val="24"/>
                <w:szCs w:val="24"/>
              </w:rPr>
            </w:pPr>
            <w:r w:rsidRPr="009B2A37">
              <w:rPr>
                <w:rFonts w:ascii="Times New Roman" w:hAnsi="Times New Roman"/>
                <w:bCs/>
                <w:sz w:val="24"/>
                <w:szCs w:val="24"/>
              </w:rPr>
              <w:t>Практическое занятие №</w:t>
            </w:r>
            <w:r>
              <w:rPr>
                <w:rFonts w:ascii="Times New Roman" w:hAnsi="Times New Roman"/>
                <w:bCs/>
                <w:sz w:val="24"/>
                <w:szCs w:val="24"/>
              </w:rPr>
              <w:t>11</w:t>
            </w:r>
            <w:r w:rsidRPr="009B2A37">
              <w:rPr>
                <w:rFonts w:ascii="Times New Roman" w:hAnsi="Times New Roman"/>
                <w:bCs/>
                <w:sz w:val="24"/>
                <w:szCs w:val="24"/>
              </w:rPr>
              <w:t xml:space="preserve"> </w:t>
            </w:r>
            <w:r w:rsidRPr="009B2A37">
              <w:rPr>
                <w:rFonts w:ascii="Times New Roman" w:hAnsi="Times New Roman"/>
                <w:iCs/>
                <w:sz w:val="24"/>
                <w:szCs w:val="24"/>
              </w:rPr>
              <w:t>ПМП при отравлениях</w:t>
            </w:r>
            <w:r>
              <w:rPr>
                <w:rFonts w:ascii="Times New Roman" w:hAnsi="Times New Roman"/>
                <w:iCs/>
                <w:sz w:val="24"/>
                <w:szCs w:val="24"/>
              </w:rPr>
              <w:t xml:space="preserve">, </w:t>
            </w:r>
            <w:r w:rsidRPr="009B2A37">
              <w:rPr>
                <w:rFonts w:ascii="Times New Roman" w:hAnsi="Times New Roman"/>
                <w:iCs/>
                <w:sz w:val="24"/>
                <w:szCs w:val="24"/>
              </w:rPr>
              <w:t xml:space="preserve"> термических и химических ожогах</w:t>
            </w:r>
          </w:p>
        </w:tc>
        <w:tc>
          <w:tcPr>
            <w:tcW w:w="667" w:type="pct"/>
            <w:vAlign w:val="center"/>
          </w:tcPr>
          <w:p w14:paraId="649E1C9E" w14:textId="77777777" w:rsidR="00052372" w:rsidRPr="00073402" w:rsidRDefault="00052372" w:rsidP="003F48E9">
            <w:pPr>
              <w:jc w:val="center"/>
              <w:rPr>
                <w:rFonts w:ascii="Times New Roman" w:hAnsi="Times New Roman"/>
                <w:b/>
                <w:bCs/>
              </w:rPr>
            </w:pPr>
            <w:r>
              <w:rPr>
                <w:rFonts w:ascii="Times New Roman" w:hAnsi="Times New Roman"/>
                <w:b/>
                <w:bCs/>
              </w:rPr>
              <w:t>2</w:t>
            </w:r>
          </w:p>
        </w:tc>
        <w:tc>
          <w:tcPr>
            <w:tcW w:w="585" w:type="pct"/>
          </w:tcPr>
          <w:p w14:paraId="20BCD7F4"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tcPr>
          <w:p w14:paraId="07B57D77"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10F7CEBA" w14:textId="77777777" w:rsidTr="00052372">
        <w:trPr>
          <w:trHeight w:val="20"/>
        </w:trPr>
        <w:tc>
          <w:tcPr>
            <w:tcW w:w="811" w:type="pct"/>
            <w:vMerge/>
          </w:tcPr>
          <w:p w14:paraId="4D3CE726" w14:textId="77777777" w:rsidR="00052372" w:rsidRPr="00073402" w:rsidRDefault="00052372" w:rsidP="003F48E9">
            <w:pPr>
              <w:rPr>
                <w:rFonts w:ascii="Times New Roman" w:hAnsi="Times New Roman"/>
                <w:b/>
                <w:bCs/>
              </w:rPr>
            </w:pPr>
          </w:p>
        </w:tc>
        <w:tc>
          <w:tcPr>
            <w:tcW w:w="2559" w:type="pct"/>
          </w:tcPr>
          <w:p w14:paraId="347C694F" w14:textId="77777777" w:rsidR="00052372" w:rsidRPr="009B2A37" w:rsidRDefault="00052372" w:rsidP="003F48E9">
            <w:pPr>
              <w:spacing w:after="0"/>
              <w:rPr>
                <w:rFonts w:ascii="Times New Roman" w:hAnsi="Times New Roman"/>
                <w:iCs/>
                <w:sz w:val="24"/>
                <w:szCs w:val="24"/>
              </w:rPr>
            </w:pPr>
            <w:r w:rsidRPr="009B2A37">
              <w:rPr>
                <w:rFonts w:ascii="Times New Roman" w:hAnsi="Times New Roman"/>
                <w:iCs/>
                <w:sz w:val="24"/>
                <w:szCs w:val="24"/>
              </w:rPr>
              <w:t>Практические занятия №1</w:t>
            </w:r>
            <w:r>
              <w:rPr>
                <w:rFonts w:ascii="Times New Roman" w:hAnsi="Times New Roman"/>
                <w:iCs/>
                <w:sz w:val="24"/>
                <w:szCs w:val="24"/>
              </w:rPr>
              <w:t>2</w:t>
            </w:r>
            <w:r w:rsidRPr="009B2A37">
              <w:rPr>
                <w:rFonts w:ascii="Times New Roman" w:hAnsi="Times New Roman"/>
                <w:iCs/>
                <w:sz w:val="24"/>
                <w:szCs w:val="24"/>
              </w:rPr>
              <w:t xml:space="preserve">  Оказание первой медицинской помощи при ушибах, переломах, вывихах, растяжениях</w:t>
            </w:r>
          </w:p>
        </w:tc>
        <w:tc>
          <w:tcPr>
            <w:tcW w:w="667" w:type="pct"/>
            <w:vAlign w:val="center"/>
          </w:tcPr>
          <w:p w14:paraId="23E0C0A3" w14:textId="77777777" w:rsidR="00052372" w:rsidRPr="00073402" w:rsidRDefault="00052372" w:rsidP="003F48E9">
            <w:pPr>
              <w:jc w:val="center"/>
              <w:rPr>
                <w:rFonts w:ascii="Times New Roman" w:hAnsi="Times New Roman"/>
                <w:b/>
                <w:bCs/>
              </w:rPr>
            </w:pPr>
            <w:r>
              <w:rPr>
                <w:rFonts w:ascii="Times New Roman" w:hAnsi="Times New Roman"/>
                <w:b/>
                <w:bCs/>
              </w:rPr>
              <w:t>4</w:t>
            </w:r>
          </w:p>
        </w:tc>
        <w:tc>
          <w:tcPr>
            <w:tcW w:w="585" w:type="pct"/>
          </w:tcPr>
          <w:p w14:paraId="004AE4E4"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tcPr>
          <w:p w14:paraId="543BB0BB"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54D1B23C" w14:textId="77777777" w:rsidTr="00052372">
        <w:trPr>
          <w:trHeight w:val="20"/>
        </w:trPr>
        <w:tc>
          <w:tcPr>
            <w:tcW w:w="811" w:type="pct"/>
            <w:vMerge/>
          </w:tcPr>
          <w:p w14:paraId="0DC280CD" w14:textId="77777777" w:rsidR="00052372" w:rsidRPr="00073402" w:rsidRDefault="00052372" w:rsidP="003F48E9">
            <w:pPr>
              <w:rPr>
                <w:rFonts w:ascii="Times New Roman" w:hAnsi="Times New Roman"/>
                <w:b/>
                <w:bCs/>
              </w:rPr>
            </w:pPr>
          </w:p>
        </w:tc>
        <w:tc>
          <w:tcPr>
            <w:tcW w:w="2559" w:type="pct"/>
          </w:tcPr>
          <w:p w14:paraId="79D3FA08" w14:textId="77777777" w:rsidR="00052372" w:rsidRPr="009B2A37" w:rsidRDefault="00052372" w:rsidP="003F48E9">
            <w:pPr>
              <w:spacing w:after="0" w:line="240" w:lineRule="auto"/>
              <w:rPr>
                <w:rFonts w:ascii="Times New Roman" w:hAnsi="Times New Roman"/>
                <w:bCs/>
                <w:sz w:val="24"/>
                <w:szCs w:val="24"/>
              </w:rPr>
            </w:pPr>
            <w:r w:rsidRPr="009B2A37">
              <w:rPr>
                <w:rFonts w:ascii="Times New Roman" w:hAnsi="Times New Roman"/>
                <w:bCs/>
                <w:sz w:val="24"/>
                <w:szCs w:val="24"/>
              </w:rPr>
              <w:t>Практические занятия №1</w:t>
            </w:r>
            <w:r>
              <w:rPr>
                <w:rFonts w:ascii="Times New Roman" w:hAnsi="Times New Roman"/>
                <w:bCs/>
                <w:sz w:val="24"/>
                <w:szCs w:val="24"/>
              </w:rPr>
              <w:t>3</w:t>
            </w:r>
            <w:r w:rsidRPr="009B2A37">
              <w:rPr>
                <w:rFonts w:ascii="Times New Roman" w:hAnsi="Times New Roman"/>
                <w:bCs/>
                <w:sz w:val="24"/>
                <w:szCs w:val="24"/>
              </w:rPr>
              <w:t xml:space="preserve"> Оказание первой медицинской помощи при кровотечении.</w:t>
            </w:r>
          </w:p>
        </w:tc>
        <w:tc>
          <w:tcPr>
            <w:tcW w:w="667" w:type="pct"/>
            <w:vAlign w:val="center"/>
          </w:tcPr>
          <w:p w14:paraId="542C02A3" w14:textId="77777777" w:rsidR="00052372" w:rsidRPr="00073402" w:rsidRDefault="00052372" w:rsidP="003F48E9">
            <w:pPr>
              <w:jc w:val="center"/>
              <w:rPr>
                <w:rFonts w:ascii="Times New Roman" w:hAnsi="Times New Roman"/>
                <w:b/>
                <w:bCs/>
              </w:rPr>
            </w:pPr>
            <w:r>
              <w:rPr>
                <w:rFonts w:ascii="Times New Roman" w:hAnsi="Times New Roman"/>
                <w:b/>
                <w:bCs/>
              </w:rPr>
              <w:t>4</w:t>
            </w:r>
          </w:p>
        </w:tc>
        <w:tc>
          <w:tcPr>
            <w:tcW w:w="585" w:type="pct"/>
          </w:tcPr>
          <w:p w14:paraId="376DF943"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tcPr>
          <w:p w14:paraId="11005536"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21CAB70A" w14:textId="77777777" w:rsidTr="00052372">
        <w:trPr>
          <w:trHeight w:val="20"/>
        </w:trPr>
        <w:tc>
          <w:tcPr>
            <w:tcW w:w="811" w:type="pct"/>
            <w:vMerge/>
          </w:tcPr>
          <w:p w14:paraId="0BAF9BCA" w14:textId="77777777" w:rsidR="00052372" w:rsidRPr="00073402" w:rsidRDefault="00052372" w:rsidP="003F48E9">
            <w:pPr>
              <w:rPr>
                <w:rFonts w:ascii="Times New Roman" w:hAnsi="Times New Roman"/>
                <w:b/>
                <w:bCs/>
              </w:rPr>
            </w:pPr>
          </w:p>
        </w:tc>
        <w:tc>
          <w:tcPr>
            <w:tcW w:w="2559" w:type="pct"/>
          </w:tcPr>
          <w:p w14:paraId="6AF84EC0" w14:textId="77777777" w:rsidR="00052372" w:rsidRPr="009B2A37" w:rsidRDefault="00052372" w:rsidP="003F48E9">
            <w:pPr>
              <w:spacing w:after="0"/>
              <w:rPr>
                <w:rFonts w:ascii="Times New Roman" w:hAnsi="Times New Roman"/>
                <w:iCs/>
                <w:sz w:val="24"/>
                <w:szCs w:val="24"/>
              </w:rPr>
            </w:pPr>
            <w:r w:rsidRPr="009B2A37">
              <w:rPr>
                <w:rFonts w:ascii="Times New Roman" w:hAnsi="Times New Roman"/>
                <w:iCs/>
                <w:sz w:val="24"/>
                <w:szCs w:val="24"/>
              </w:rPr>
              <w:t>Практическое занятие№1</w:t>
            </w:r>
            <w:r>
              <w:rPr>
                <w:rFonts w:ascii="Times New Roman" w:hAnsi="Times New Roman"/>
                <w:iCs/>
                <w:sz w:val="24"/>
                <w:szCs w:val="24"/>
              </w:rPr>
              <w:t>4</w:t>
            </w:r>
            <w:r w:rsidRPr="009B2A37">
              <w:rPr>
                <w:rFonts w:ascii="Times New Roman" w:hAnsi="Times New Roman"/>
                <w:iCs/>
                <w:sz w:val="24"/>
                <w:szCs w:val="24"/>
              </w:rPr>
              <w:t>. Оказание первой медицинской помощи при утоплении</w:t>
            </w:r>
          </w:p>
        </w:tc>
        <w:tc>
          <w:tcPr>
            <w:tcW w:w="667" w:type="pct"/>
            <w:vAlign w:val="center"/>
          </w:tcPr>
          <w:p w14:paraId="52F208B2" w14:textId="77777777" w:rsidR="00052372" w:rsidRPr="00073402" w:rsidRDefault="00052372" w:rsidP="003F48E9">
            <w:pPr>
              <w:jc w:val="center"/>
              <w:rPr>
                <w:rFonts w:ascii="Times New Roman" w:hAnsi="Times New Roman"/>
                <w:b/>
                <w:bCs/>
              </w:rPr>
            </w:pPr>
            <w:r>
              <w:rPr>
                <w:rFonts w:ascii="Times New Roman" w:hAnsi="Times New Roman"/>
                <w:b/>
                <w:bCs/>
              </w:rPr>
              <w:t>4</w:t>
            </w:r>
          </w:p>
        </w:tc>
        <w:tc>
          <w:tcPr>
            <w:tcW w:w="585" w:type="pct"/>
          </w:tcPr>
          <w:p w14:paraId="2A4472B3"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tcPr>
          <w:p w14:paraId="1EF1154C"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21CE702E" w14:textId="77777777" w:rsidTr="00052372">
        <w:trPr>
          <w:trHeight w:val="20"/>
        </w:trPr>
        <w:tc>
          <w:tcPr>
            <w:tcW w:w="811" w:type="pct"/>
            <w:vMerge/>
          </w:tcPr>
          <w:p w14:paraId="78DCB779" w14:textId="77777777" w:rsidR="00052372" w:rsidRPr="00073402" w:rsidRDefault="00052372" w:rsidP="003F48E9">
            <w:pPr>
              <w:rPr>
                <w:rFonts w:ascii="Times New Roman" w:hAnsi="Times New Roman"/>
                <w:b/>
                <w:bCs/>
              </w:rPr>
            </w:pPr>
          </w:p>
        </w:tc>
        <w:tc>
          <w:tcPr>
            <w:tcW w:w="2559" w:type="pct"/>
          </w:tcPr>
          <w:p w14:paraId="467789AE" w14:textId="77777777" w:rsidR="00052372" w:rsidRPr="009B2A37" w:rsidRDefault="00052372" w:rsidP="003F48E9">
            <w:pPr>
              <w:spacing w:after="0"/>
              <w:rPr>
                <w:rFonts w:ascii="Times New Roman" w:hAnsi="Times New Roman"/>
                <w:iCs/>
                <w:sz w:val="24"/>
                <w:szCs w:val="24"/>
              </w:rPr>
            </w:pPr>
            <w:r>
              <w:rPr>
                <w:rFonts w:ascii="Times New Roman" w:hAnsi="Times New Roman"/>
                <w:iCs/>
                <w:sz w:val="24"/>
                <w:szCs w:val="24"/>
              </w:rPr>
              <w:t>Практическая работа № 15 Основы проведения реанимационных мероприятий</w:t>
            </w:r>
          </w:p>
        </w:tc>
        <w:tc>
          <w:tcPr>
            <w:tcW w:w="667" w:type="pct"/>
            <w:vAlign w:val="center"/>
          </w:tcPr>
          <w:p w14:paraId="72E9A143" w14:textId="77777777" w:rsidR="00052372" w:rsidRPr="00073402" w:rsidRDefault="00052372" w:rsidP="003F48E9">
            <w:pPr>
              <w:jc w:val="center"/>
              <w:rPr>
                <w:rFonts w:ascii="Times New Roman" w:hAnsi="Times New Roman"/>
                <w:b/>
                <w:bCs/>
              </w:rPr>
            </w:pPr>
            <w:r>
              <w:rPr>
                <w:rFonts w:ascii="Times New Roman" w:hAnsi="Times New Roman"/>
                <w:b/>
                <w:bCs/>
              </w:rPr>
              <w:t>4</w:t>
            </w:r>
          </w:p>
        </w:tc>
        <w:tc>
          <w:tcPr>
            <w:tcW w:w="585" w:type="pct"/>
          </w:tcPr>
          <w:p w14:paraId="07DC8B5E"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tcPr>
          <w:p w14:paraId="32DB4AB9"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7FA42457" w14:textId="77777777" w:rsidTr="00052372">
        <w:trPr>
          <w:trHeight w:val="20"/>
        </w:trPr>
        <w:tc>
          <w:tcPr>
            <w:tcW w:w="3370" w:type="pct"/>
            <w:gridSpan w:val="2"/>
          </w:tcPr>
          <w:p w14:paraId="07B24771" w14:textId="77777777" w:rsidR="00052372" w:rsidRPr="00073402" w:rsidRDefault="00052372" w:rsidP="003F48E9">
            <w:pPr>
              <w:spacing w:after="0" w:line="240" w:lineRule="auto"/>
              <w:rPr>
                <w:rFonts w:ascii="Times New Roman" w:hAnsi="Times New Roman"/>
                <w:b/>
                <w:bCs/>
              </w:rPr>
            </w:pPr>
            <w:r w:rsidRPr="001337F7">
              <w:rPr>
                <w:rFonts w:ascii="Times New Roman" w:hAnsi="Times New Roman"/>
                <w:b/>
                <w:iCs/>
                <w:sz w:val="24"/>
                <w:szCs w:val="24"/>
              </w:rPr>
              <w:t>Раздел 3 Основы медицинских знаний (для всех)</w:t>
            </w:r>
          </w:p>
        </w:tc>
        <w:tc>
          <w:tcPr>
            <w:tcW w:w="667" w:type="pct"/>
            <w:vAlign w:val="center"/>
          </w:tcPr>
          <w:p w14:paraId="5D6B6C67" w14:textId="77777777" w:rsidR="00052372" w:rsidRPr="00073402" w:rsidRDefault="00052372" w:rsidP="003F48E9">
            <w:pPr>
              <w:jc w:val="center"/>
              <w:rPr>
                <w:rFonts w:ascii="Times New Roman" w:hAnsi="Times New Roman"/>
                <w:b/>
                <w:bCs/>
              </w:rPr>
            </w:pPr>
            <w:r>
              <w:rPr>
                <w:rFonts w:ascii="Times New Roman" w:hAnsi="Times New Roman"/>
                <w:b/>
                <w:bCs/>
              </w:rPr>
              <w:t>2/-</w:t>
            </w:r>
          </w:p>
        </w:tc>
        <w:tc>
          <w:tcPr>
            <w:tcW w:w="585" w:type="pct"/>
          </w:tcPr>
          <w:p w14:paraId="7D2A87A7"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tcPr>
          <w:p w14:paraId="63A30282"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5FD6F385" w14:textId="77777777" w:rsidTr="00052372">
        <w:trPr>
          <w:trHeight w:val="132"/>
        </w:trPr>
        <w:tc>
          <w:tcPr>
            <w:tcW w:w="811" w:type="pct"/>
            <w:vMerge w:val="restart"/>
          </w:tcPr>
          <w:p w14:paraId="57132C1E" w14:textId="77777777" w:rsidR="00052372" w:rsidRPr="00073402" w:rsidRDefault="00052372" w:rsidP="00052372">
            <w:pPr>
              <w:rPr>
                <w:rFonts w:ascii="Times New Roman" w:hAnsi="Times New Roman"/>
                <w:b/>
                <w:bCs/>
              </w:rPr>
            </w:pPr>
            <w:r w:rsidRPr="001337F7">
              <w:rPr>
                <w:rFonts w:ascii="Times New Roman" w:hAnsi="Times New Roman"/>
                <w:b/>
                <w:bCs/>
                <w:sz w:val="24"/>
                <w:szCs w:val="24"/>
              </w:rPr>
              <w:t xml:space="preserve">Тема 3.1 </w:t>
            </w:r>
            <w:r w:rsidRPr="001337F7">
              <w:rPr>
                <w:rFonts w:ascii="Times New Roman" w:hAnsi="Times New Roman"/>
                <w:b/>
                <w:sz w:val="24"/>
                <w:szCs w:val="24"/>
              </w:rPr>
              <w:t>Первая медицинская помощь при ранениях, несчастных случаях и заболевания</w:t>
            </w:r>
          </w:p>
        </w:tc>
        <w:tc>
          <w:tcPr>
            <w:tcW w:w="2559" w:type="pct"/>
            <w:tcBorders>
              <w:bottom w:val="single" w:sz="4" w:space="0" w:color="auto"/>
            </w:tcBorders>
          </w:tcPr>
          <w:p w14:paraId="15906753" w14:textId="77777777" w:rsidR="00052372" w:rsidRPr="00073402" w:rsidRDefault="00052372" w:rsidP="00052372">
            <w:pPr>
              <w:spacing w:after="0" w:line="240" w:lineRule="auto"/>
              <w:rPr>
                <w:rFonts w:ascii="Times New Roman" w:hAnsi="Times New Roman"/>
                <w:b/>
                <w:bCs/>
              </w:rPr>
            </w:pPr>
            <w:r w:rsidRPr="00073402">
              <w:rPr>
                <w:rFonts w:ascii="Times New Roman" w:hAnsi="Times New Roman"/>
                <w:b/>
                <w:bCs/>
              </w:rPr>
              <w:t>Содержание учебного материала</w:t>
            </w:r>
          </w:p>
        </w:tc>
        <w:tc>
          <w:tcPr>
            <w:tcW w:w="667" w:type="pct"/>
            <w:vAlign w:val="center"/>
          </w:tcPr>
          <w:p w14:paraId="5FD88842" w14:textId="77777777" w:rsidR="00052372" w:rsidRPr="00073402" w:rsidRDefault="00052372" w:rsidP="00052372">
            <w:pPr>
              <w:jc w:val="center"/>
              <w:rPr>
                <w:rFonts w:ascii="Times New Roman" w:hAnsi="Times New Roman"/>
                <w:b/>
                <w:bCs/>
              </w:rPr>
            </w:pPr>
            <w:r>
              <w:rPr>
                <w:rFonts w:ascii="Times New Roman" w:hAnsi="Times New Roman"/>
                <w:b/>
                <w:bCs/>
              </w:rPr>
              <w:t>2/-</w:t>
            </w:r>
          </w:p>
        </w:tc>
        <w:tc>
          <w:tcPr>
            <w:tcW w:w="585" w:type="pct"/>
            <w:vMerge w:val="restart"/>
          </w:tcPr>
          <w:p w14:paraId="0C4B818A" w14:textId="77777777" w:rsidR="00052372" w:rsidRDefault="00052372" w:rsidP="00052372">
            <w:pPr>
              <w:suppressAutoHyphens/>
              <w:spacing w:after="0" w:line="240" w:lineRule="auto"/>
              <w:rPr>
                <w:rFonts w:ascii="Times New Roman" w:hAnsi="Times New Roman"/>
                <w:lang w:eastAsia="en-US"/>
              </w:rPr>
            </w:pPr>
            <w:r>
              <w:rPr>
                <w:rFonts w:ascii="Times New Roman" w:hAnsi="Times New Roman"/>
                <w:lang w:eastAsia="en-US"/>
              </w:rPr>
              <w:t>ОК 1 - 9</w:t>
            </w:r>
          </w:p>
          <w:p w14:paraId="69E73D93" w14:textId="47B54DAB" w:rsidR="00052372" w:rsidRPr="00073402" w:rsidRDefault="00052372" w:rsidP="00052372">
            <w:pPr>
              <w:rPr>
                <w:rFonts w:ascii="Times New Roman" w:hAnsi="Times New Roman"/>
                <w:b/>
                <w:bCs/>
              </w:rPr>
            </w:pPr>
            <w:r>
              <w:rPr>
                <w:rFonts w:ascii="Times New Roman" w:hAnsi="Times New Roman"/>
                <w:lang w:eastAsia="en-US"/>
              </w:rPr>
              <w:lastRenderedPageBreak/>
              <w:t>ПК 1.1-1.5, 2.1-2.3, 3.1-3.4</w:t>
            </w:r>
          </w:p>
        </w:tc>
        <w:tc>
          <w:tcPr>
            <w:tcW w:w="378" w:type="pct"/>
            <w:vMerge w:val="restart"/>
          </w:tcPr>
          <w:p w14:paraId="4A090562"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lastRenderedPageBreak/>
              <w:t xml:space="preserve">У02.08 01- </w:t>
            </w:r>
          </w:p>
          <w:p w14:paraId="57204D67"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lastRenderedPageBreak/>
              <w:t xml:space="preserve">У02.08 08 </w:t>
            </w:r>
          </w:p>
          <w:p w14:paraId="0D46493B" w14:textId="77777777" w:rsidR="00052372" w:rsidRDefault="00052372" w:rsidP="00052372">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З 02.08 01 -</w:t>
            </w:r>
          </w:p>
          <w:p w14:paraId="7E64106C" w14:textId="5C74039F" w:rsidR="00052372" w:rsidRPr="00073402" w:rsidRDefault="00052372" w:rsidP="00052372">
            <w:pPr>
              <w:suppressAutoHyphens/>
              <w:spacing w:after="0" w:line="240" w:lineRule="auto"/>
              <w:jc w:val="center"/>
              <w:rPr>
                <w:rFonts w:ascii="Times New Roman" w:hAnsi="Times New Roman"/>
              </w:rPr>
            </w:pPr>
            <w:r>
              <w:rPr>
                <w:rFonts w:ascii="Times New Roman" w:hAnsi="Times New Roman"/>
                <w:sz w:val="20"/>
                <w:szCs w:val="20"/>
                <w:lang w:eastAsia="en-US"/>
              </w:rPr>
              <w:t>З 02.08 09</w:t>
            </w:r>
          </w:p>
        </w:tc>
      </w:tr>
      <w:tr w:rsidR="00052372" w:rsidRPr="00073402" w14:paraId="18AA4AD3" w14:textId="77777777" w:rsidTr="00052372">
        <w:trPr>
          <w:trHeight w:val="555"/>
        </w:trPr>
        <w:tc>
          <w:tcPr>
            <w:tcW w:w="811" w:type="pct"/>
            <w:vMerge/>
          </w:tcPr>
          <w:p w14:paraId="544931EC" w14:textId="77777777" w:rsidR="00052372" w:rsidRPr="001337F7" w:rsidRDefault="00052372" w:rsidP="003F48E9">
            <w:pPr>
              <w:rPr>
                <w:rFonts w:ascii="Times New Roman" w:hAnsi="Times New Roman"/>
                <w:b/>
                <w:bCs/>
                <w:sz w:val="24"/>
                <w:szCs w:val="24"/>
              </w:rPr>
            </w:pPr>
          </w:p>
        </w:tc>
        <w:tc>
          <w:tcPr>
            <w:tcW w:w="2559" w:type="pct"/>
            <w:tcBorders>
              <w:bottom w:val="single" w:sz="4" w:space="0" w:color="auto"/>
            </w:tcBorders>
          </w:tcPr>
          <w:p w14:paraId="170D0733" w14:textId="77777777" w:rsidR="00052372" w:rsidRPr="001337F7" w:rsidRDefault="00052372" w:rsidP="003F48E9">
            <w:pPr>
              <w:spacing w:after="0" w:line="240" w:lineRule="auto"/>
              <w:jc w:val="both"/>
              <w:rPr>
                <w:rFonts w:ascii="Times New Roman" w:hAnsi="Times New Roman"/>
                <w:sz w:val="24"/>
                <w:szCs w:val="24"/>
              </w:rPr>
            </w:pPr>
            <w:r w:rsidRPr="001337F7">
              <w:rPr>
                <w:rFonts w:ascii="Times New Roman" w:hAnsi="Times New Roman"/>
                <w:iCs/>
                <w:sz w:val="24"/>
                <w:szCs w:val="24"/>
              </w:rPr>
              <w:t xml:space="preserve">Правовые основы оказания первой медицинской помощи. </w:t>
            </w:r>
            <w:r w:rsidRPr="001337F7">
              <w:rPr>
                <w:rFonts w:ascii="Times New Roman" w:hAnsi="Times New Roman"/>
                <w:sz w:val="24"/>
                <w:szCs w:val="24"/>
              </w:rPr>
              <w:t>Здоровый образ жизни как необходимое условие сохранения и укрепления здоровья человека и общества, факторы, разрушающие здоровье</w:t>
            </w:r>
          </w:p>
          <w:p w14:paraId="69D9E88C" w14:textId="77777777" w:rsidR="00052372" w:rsidRPr="001337F7" w:rsidRDefault="00052372" w:rsidP="003F48E9">
            <w:pPr>
              <w:spacing w:after="0" w:line="240" w:lineRule="auto"/>
              <w:jc w:val="both"/>
              <w:rPr>
                <w:rFonts w:ascii="Times New Roman" w:hAnsi="Times New Roman"/>
                <w:bCs/>
                <w:sz w:val="24"/>
                <w:szCs w:val="24"/>
              </w:rPr>
            </w:pPr>
            <w:r w:rsidRPr="001337F7">
              <w:rPr>
                <w:rFonts w:ascii="Times New Roman" w:hAnsi="Times New Roman"/>
                <w:sz w:val="24"/>
                <w:szCs w:val="24"/>
              </w:rPr>
              <w:t>Ситуации для оказания первой медицинской помощи. Основы оказания первой медицинской помощи. Реанимационные мероприятия</w:t>
            </w:r>
          </w:p>
        </w:tc>
        <w:tc>
          <w:tcPr>
            <w:tcW w:w="667" w:type="pct"/>
            <w:vMerge w:val="restart"/>
            <w:vAlign w:val="center"/>
          </w:tcPr>
          <w:p w14:paraId="67BB2577" w14:textId="77777777" w:rsidR="00052372" w:rsidRDefault="00052372" w:rsidP="003F48E9">
            <w:pPr>
              <w:jc w:val="center"/>
              <w:rPr>
                <w:rFonts w:ascii="Times New Roman" w:hAnsi="Times New Roman"/>
                <w:b/>
                <w:bCs/>
              </w:rPr>
            </w:pPr>
            <w:r>
              <w:rPr>
                <w:rFonts w:ascii="Times New Roman" w:hAnsi="Times New Roman"/>
                <w:b/>
                <w:bCs/>
              </w:rPr>
              <w:t>2</w:t>
            </w:r>
          </w:p>
        </w:tc>
        <w:tc>
          <w:tcPr>
            <w:tcW w:w="585" w:type="pct"/>
            <w:vMerge/>
          </w:tcPr>
          <w:p w14:paraId="11992192" w14:textId="77777777" w:rsidR="00052372" w:rsidRPr="00073402" w:rsidRDefault="00052372" w:rsidP="003F48E9">
            <w:pPr>
              <w:suppressAutoHyphens/>
              <w:spacing w:after="0" w:line="240" w:lineRule="auto"/>
              <w:jc w:val="center"/>
              <w:rPr>
                <w:rFonts w:ascii="Times New Roman" w:hAnsi="Times New Roman"/>
                <w:sz w:val="24"/>
                <w:szCs w:val="24"/>
              </w:rPr>
            </w:pPr>
          </w:p>
        </w:tc>
        <w:tc>
          <w:tcPr>
            <w:tcW w:w="378" w:type="pct"/>
            <w:vMerge/>
          </w:tcPr>
          <w:p w14:paraId="3AA9A1A0" w14:textId="77777777" w:rsidR="00052372" w:rsidRPr="00073402" w:rsidRDefault="00052372" w:rsidP="003F48E9">
            <w:pPr>
              <w:suppressAutoHyphens/>
              <w:spacing w:after="0" w:line="240" w:lineRule="auto"/>
              <w:jc w:val="center"/>
              <w:rPr>
                <w:rFonts w:ascii="Times New Roman" w:hAnsi="Times New Roman"/>
              </w:rPr>
            </w:pPr>
          </w:p>
        </w:tc>
      </w:tr>
      <w:tr w:rsidR="00052372" w:rsidRPr="00073402" w14:paraId="6DEB13B3" w14:textId="77777777" w:rsidTr="00052372">
        <w:trPr>
          <w:trHeight w:val="2195"/>
        </w:trPr>
        <w:tc>
          <w:tcPr>
            <w:tcW w:w="811" w:type="pct"/>
            <w:vMerge/>
          </w:tcPr>
          <w:p w14:paraId="58053002" w14:textId="77777777" w:rsidR="00052372" w:rsidRPr="00073402" w:rsidRDefault="00052372" w:rsidP="003F48E9">
            <w:pPr>
              <w:rPr>
                <w:rFonts w:ascii="Times New Roman" w:hAnsi="Times New Roman"/>
                <w:b/>
                <w:bCs/>
              </w:rPr>
            </w:pPr>
          </w:p>
        </w:tc>
        <w:tc>
          <w:tcPr>
            <w:tcW w:w="2559" w:type="pct"/>
            <w:tcBorders>
              <w:bottom w:val="nil"/>
            </w:tcBorders>
          </w:tcPr>
          <w:p w14:paraId="5A0F8EC6" w14:textId="77777777" w:rsidR="00052372" w:rsidRPr="001337F7" w:rsidRDefault="00052372" w:rsidP="003F48E9">
            <w:pPr>
              <w:spacing w:after="0" w:line="240" w:lineRule="auto"/>
              <w:jc w:val="both"/>
              <w:rPr>
                <w:rFonts w:ascii="Times New Roman" w:hAnsi="Times New Roman"/>
                <w:bCs/>
                <w:sz w:val="24"/>
                <w:szCs w:val="24"/>
              </w:rPr>
            </w:pPr>
          </w:p>
        </w:tc>
        <w:tc>
          <w:tcPr>
            <w:tcW w:w="667" w:type="pct"/>
            <w:vMerge/>
            <w:vAlign w:val="center"/>
          </w:tcPr>
          <w:p w14:paraId="21E517CD" w14:textId="77777777" w:rsidR="00052372" w:rsidRPr="00073402" w:rsidRDefault="00052372" w:rsidP="003F48E9">
            <w:pPr>
              <w:jc w:val="center"/>
              <w:rPr>
                <w:rFonts w:ascii="Times New Roman" w:hAnsi="Times New Roman"/>
                <w:b/>
                <w:bCs/>
              </w:rPr>
            </w:pPr>
          </w:p>
        </w:tc>
        <w:tc>
          <w:tcPr>
            <w:tcW w:w="585" w:type="pct"/>
            <w:vMerge/>
          </w:tcPr>
          <w:p w14:paraId="6CCECD17" w14:textId="77777777" w:rsidR="00052372" w:rsidRPr="00073402" w:rsidRDefault="00052372" w:rsidP="003F48E9">
            <w:pPr>
              <w:rPr>
                <w:rFonts w:ascii="Times New Roman" w:hAnsi="Times New Roman"/>
                <w:b/>
                <w:bCs/>
              </w:rPr>
            </w:pPr>
          </w:p>
        </w:tc>
        <w:tc>
          <w:tcPr>
            <w:tcW w:w="378" w:type="pct"/>
            <w:vMerge/>
          </w:tcPr>
          <w:p w14:paraId="549EDF58" w14:textId="77777777" w:rsidR="00052372" w:rsidRPr="00073402" w:rsidRDefault="00052372" w:rsidP="003F48E9">
            <w:pPr>
              <w:rPr>
                <w:rFonts w:ascii="Times New Roman" w:hAnsi="Times New Roman"/>
                <w:b/>
                <w:bCs/>
              </w:rPr>
            </w:pPr>
          </w:p>
        </w:tc>
      </w:tr>
      <w:tr w:rsidR="00052372" w:rsidRPr="00073402" w14:paraId="7AAFEA54" w14:textId="77777777" w:rsidTr="00052372">
        <w:tc>
          <w:tcPr>
            <w:tcW w:w="3370" w:type="pct"/>
            <w:gridSpan w:val="2"/>
          </w:tcPr>
          <w:p w14:paraId="6E5FA6F8" w14:textId="77777777" w:rsidR="00052372" w:rsidRPr="00073402" w:rsidRDefault="00052372" w:rsidP="003F48E9">
            <w:pPr>
              <w:suppressAutoHyphens/>
              <w:spacing w:after="120"/>
              <w:rPr>
                <w:rFonts w:ascii="Times New Roman" w:hAnsi="Times New Roman"/>
                <w:b/>
              </w:rPr>
            </w:pPr>
            <w:r w:rsidRPr="00073402">
              <w:rPr>
                <w:rFonts w:ascii="Times New Roman" w:hAnsi="Times New Roman"/>
                <w:b/>
              </w:rPr>
              <w:t>Промежуточная аттестация в форме дифференцированного зачета</w:t>
            </w:r>
          </w:p>
        </w:tc>
        <w:tc>
          <w:tcPr>
            <w:tcW w:w="667" w:type="pct"/>
            <w:vAlign w:val="center"/>
          </w:tcPr>
          <w:p w14:paraId="66957C7D" w14:textId="77777777" w:rsidR="00052372" w:rsidRPr="00073402" w:rsidRDefault="00052372" w:rsidP="003F48E9">
            <w:pPr>
              <w:jc w:val="center"/>
              <w:rPr>
                <w:rFonts w:ascii="Times New Roman" w:hAnsi="Times New Roman"/>
                <w:b/>
              </w:rPr>
            </w:pPr>
          </w:p>
        </w:tc>
        <w:tc>
          <w:tcPr>
            <w:tcW w:w="585" w:type="pct"/>
          </w:tcPr>
          <w:p w14:paraId="0FD5C61E" w14:textId="77777777" w:rsidR="00052372" w:rsidRPr="00073402" w:rsidRDefault="00052372" w:rsidP="003F48E9">
            <w:pPr>
              <w:rPr>
                <w:rFonts w:ascii="Times New Roman" w:hAnsi="Times New Roman"/>
                <w:b/>
                <w:i/>
              </w:rPr>
            </w:pPr>
          </w:p>
        </w:tc>
        <w:tc>
          <w:tcPr>
            <w:tcW w:w="378" w:type="pct"/>
          </w:tcPr>
          <w:p w14:paraId="171E264C" w14:textId="77777777" w:rsidR="00052372" w:rsidRPr="00073402" w:rsidRDefault="00052372" w:rsidP="003F48E9">
            <w:pPr>
              <w:rPr>
                <w:rFonts w:ascii="Times New Roman" w:hAnsi="Times New Roman"/>
                <w:b/>
                <w:i/>
              </w:rPr>
            </w:pPr>
          </w:p>
        </w:tc>
      </w:tr>
      <w:tr w:rsidR="00052372" w:rsidRPr="00073402" w14:paraId="35597DD3" w14:textId="77777777" w:rsidTr="00052372">
        <w:trPr>
          <w:trHeight w:val="20"/>
        </w:trPr>
        <w:tc>
          <w:tcPr>
            <w:tcW w:w="3370" w:type="pct"/>
            <w:gridSpan w:val="2"/>
          </w:tcPr>
          <w:p w14:paraId="49BD859C" w14:textId="77777777" w:rsidR="00052372" w:rsidRPr="00073402" w:rsidRDefault="00052372" w:rsidP="003F48E9">
            <w:pPr>
              <w:spacing w:after="120"/>
              <w:rPr>
                <w:rFonts w:ascii="Times New Roman" w:hAnsi="Times New Roman"/>
                <w:b/>
                <w:bCs/>
              </w:rPr>
            </w:pPr>
            <w:r w:rsidRPr="00073402">
              <w:rPr>
                <w:rFonts w:ascii="Times New Roman" w:hAnsi="Times New Roman"/>
                <w:b/>
                <w:bCs/>
              </w:rPr>
              <w:t>Всего:</w:t>
            </w:r>
          </w:p>
        </w:tc>
        <w:tc>
          <w:tcPr>
            <w:tcW w:w="667" w:type="pct"/>
            <w:vAlign w:val="center"/>
          </w:tcPr>
          <w:p w14:paraId="06BB9D7F" w14:textId="77777777" w:rsidR="00052372" w:rsidRPr="00073402" w:rsidRDefault="00052372" w:rsidP="003F48E9">
            <w:pPr>
              <w:jc w:val="center"/>
              <w:rPr>
                <w:rFonts w:ascii="Times New Roman" w:hAnsi="Times New Roman"/>
                <w:b/>
                <w:bCs/>
              </w:rPr>
            </w:pPr>
            <w:r>
              <w:rPr>
                <w:rFonts w:ascii="Times New Roman" w:hAnsi="Times New Roman"/>
                <w:b/>
                <w:bCs/>
              </w:rPr>
              <w:t>68</w:t>
            </w:r>
          </w:p>
        </w:tc>
        <w:tc>
          <w:tcPr>
            <w:tcW w:w="585" w:type="pct"/>
          </w:tcPr>
          <w:p w14:paraId="6695D339" w14:textId="77777777" w:rsidR="00052372" w:rsidRPr="00073402" w:rsidRDefault="00052372" w:rsidP="003F48E9">
            <w:pPr>
              <w:rPr>
                <w:rFonts w:ascii="Times New Roman" w:hAnsi="Times New Roman"/>
                <w:b/>
                <w:bCs/>
                <w:i/>
              </w:rPr>
            </w:pPr>
          </w:p>
        </w:tc>
        <w:tc>
          <w:tcPr>
            <w:tcW w:w="378" w:type="pct"/>
          </w:tcPr>
          <w:p w14:paraId="1CD5137E" w14:textId="77777777" w:rsidR="00052372" w:rsidRPr="00073402" w:rsidRDefault="00052372" w:rsidP="003F48E9">
            <w:pPr>
              <w:rPr>
                <w:rFonts w:ascii="Times New Roman" w:hAnsi="Times New Roman"/>
                <w:b/>
                <w:bCs/>
                <w:i/>
              </w:rPr>
            </w:pPr>
          </w:p>
        </w:tc>
      </w:tr>
      <w:tr w:rsidR="00A75295" w:rsidRPr="00073402" w14:paraId="16D6E322" w14:textId="77777777" w:rsidTr="00052372">
        <w:trPr>
          <w:trHeight w:val="20"/>
        </w:trPr>
        <w:tc>
          <w:tcPr>
            <w:tcW w:w="3370" w:type="pct"/>
            <w:gridSpan w:val="2"/>
          </w:tcPr>
          <w:p w14:paraId="0FC4ECEC" w14:textId="6D090E87" w:rsidR="00A75295" w:rsidRPr="00073402" w:rsidRDefault="00A75295" w:rsidP="003F48E9">
            <w:pPr>
              <w:spacing w:after="120"/>
              <w:rPr>
                <w:rFonts w:ascii="Times New Roman" w:hAnsi="Times New Roman"/>
                <w:b/>
                <w:bCs/>
              </w:rPr>
            </w:pPr>
            <w:r>
              <w:rPr>
                <w:rFonts w:ascii="Times New Roman" w:hAnsi="Times New Roman"/>
                <w:b/>
                <w:bCs/>
              </w:rPr>
              <w:t>Консультации</w:t>
            </w:r>
          </w:p>
        </w:tc>
        <w:tc>
          <w:tcPr>
            <w:tcW w:w="667" w:type="pct"/>
            <w:vAlign w:val="center"/>
          </w:tcPr>
          <w:p w14:paraId="10C1CF3D" w14:textId="5E62E1EB" w:rsidR="00A75295" w:rsidRDefault="00A75295" w:rsidP="003F48E9">
            <w:pPr>
              <w:jc w:val="center"/>
              <w:rPr>
                <w:rFonts w:ascii="Times New Roman" w:hAnsi="Times New Roman"/>
                <w:b/>
                <w:bCs/>
              </w:rPr>
            </w:pPr>
            <w:r>
              <w:rPr>
                <w:rFonts w:ascii="Times New Roman" w:hAnsi="Times New Roman"/>
                <w:b/>
                <w:bCs/>
              </w:rPr>
              <w:t>4</w:t>
            </w:r>
          </w:p>
        </w:tc>
        <w:tc>
          <w:tcPr>
            <w:tcW w:w="585" w:type="pct"/>
          </w:tcPr>
          <w:p w14:paraId="7637FECB" w14:textId="77777777" w:rsidR="00A75295" w:rsidRPr="00073402" w:rsidRDefault="00A75295" w:rsidP="003F48E9">
            <w:pPr>
              <w:rPr>
                <w:rFonts w:ascii="Times New Roman" w:hAnsi="Times New Roman"/>
                <w:b/>
                <w:bCs/>
                <w:i/>
              </w:rPr>
            </w:pPr>
          </w:p>
        </w:tc>
        <w:tc>
          <w:tcPr>
            <w:tcW w:w="378" w:type="pct"/>
          </w:tcPr>
          <w:p w14:paraId="5D36B552" w14:textId="77777777" w:rsidR="00A75295" w:rsidRPr="00073402" w:rsidRDefault="00A75295" w:rsidP="003F48E9">
            <w:pPr>
              <w:rPr>
                <w:rFonts w:ascii="Times New Roman" w:hAnsi="Times New Roman"/>
                <w:b/>
                <w:bCs/>
                <w:i/>
              </w:rPr>
            </w:pPr>
          </w:p>
        </w:tc>
      </w:tr>
      <w:tr w:rsidR="00A75295" w:rsidRPr="00073402" w14:paraId="3293DF8B" w14:textId="77777777" w:rsidTr="00052372">
        <w:trPr>
          <w:trHeight w:val="20"/>
        </w:trPr>
        <w:tc>
          <w:tcPr>
            <w:tcW w:w="3370" w:type="pct"/>
            <w:gridSpan w:val="2"/>
          </w:tcPr>
          <w:p w14:paraId="70A49FED" w14:textId="39BB5D41" w:rsidR="00A75295" w:rsidRPr="00073402" w:rsidRDefault="00A75295" w:rsidP="003F48E9">
            <w:pPr>
              <w:spacing w:after="120"/>
              <w:rPr>
                <w:rFonts w:ascii="Times New Roman" w:hAnsi="Times New Roman"/>
                <w:b/>
                <w:bCs/>
              </w:rPr>
            </w:pPr>
            <w:r>
              <w:rPr>
                <w:rFonts w:ascii="Times New Roman" w:hAnsi="Times New Roman"/>
                <w:b/>
                <w:bCs/>
              </w:rPr>
              <w:t>Самостоятельные работы</w:t>
            </w:r>
          </w:p>
        </w:tc>
        <w:tc>
          <w:tcPr>
            <w:tcW w:w="667" w:type="pct"/>
            <w:vAlign w:val="center"/>
          </w:tcPr>
          <w:p w14:paraId="769828E0" w14:textId="284446F5" w:rsidR="00A75295" w:rsidRDefault="00A75295" w:rsidP="003F48E9">
            <w:pPr>
              <w:jc w:val="center"/>
              <w:rPr>
                <w:rFonts w:ascii="Times New Roman" w:hAnsi="Times New Roman"/>
                <w:b/>
                <w:bCs/>
              </w:rPr>
            </w:pPr>
            <w:r>
              <w:rPr>
                <w:rFonts w:ascii="Times New Roman" w:hAnsi="Times New Roman"/>
                <w:b/>
                <w:bCs/>
              </w:rPr>
              <w:t>30</w:t>
            </w:r>
          </w:p>
        </w:tc>
        <w:tc>
          <w:tcPr>
            <w:tcW w:w="585" w:type="pct"/>
          </w:tcPr>
          <w:p w14:paraId="46651B3A" w14:textId="77777777" w:rsidR="00A75295" w:rsidRPr="00073402" w:rsidRDefault="00A75295" w:rsidP="003F48E9">
            <w:pPr>
              <w:rPr>
                <w:rFonts w:ascii="Times New Roman" w:hAnsi="Times New Roman"/>
                <w:b/>
                <w:bCs/>
                <w:i/>
              </w:rPr>
            </w:pPr>
          </w:p>
        </w:tc>
        <w:tc>
          <w:tcPr>
            <w:tcW w:w="378" w:type="pct"/>
          </w:tcPr>
          <w:p w14:paraId="2FD251AB" w14:textId="77777777" w:rsidR="00A75295" w:rsidRPr="00073402" w:rsidRDefault="00A75295" w:rsidP="003F48E9">
            <w:pPr>
              <w:rPr>
                <w:rFonts w:ascii="Times New Roman" w:hAnsi="Times New Roman"/>
                <w:b/>
                <w:bCs/>
                <w:i/>
              </w:rPr>
            </w:pPr>
          </w:p>
        </w:tc>
      </w:tr>
      <w:tr w:rsidR="00A75295" w:rsidRPr="00073402" w14:paraId="3AE8453C" w14:textId="77777777" w:rsidTr="00052372">
        <w:trPr>
          <w:trHeight w:val="20"/>
        </w:trPr>
        <w:tc>
          <w:tcPr>
            <w:tcW w:w="3370" w:type="pct"/>
            <w:gridSpan w:val="2"/>
          </w:tcPr>
          <w:p w14:paraId="2718602A" w14:textId="2C3B73ED" w:rsidR="00A75295" w:rsidRDefault="00A75295" w:rsidP="003F48E9">
            <w:pPr>
              <w:spacing w:after="120"/>
              <w:rPr>
                <w:rFonts w:ascii="Times New Roman" w:hAnsi="Times New Roman"/>
                <w:b/>
                <w:bCs/>
              </w:rPr>
            </w:pPr>
            <w:r>
              <w:rPr>
                <w:rFonts w:ascii="Times New Roman" w:hAnsi="Times New Roman"/>
                <w:b/>
                <w:bCs/>
              </w:rPr>
              <w:t>Всего по дисциплине</w:t>
            </w:r>
          </w:p>
        </w:tc>
        <w:tc>
          <w:tcPr>
            <w:tcW w:w="667" w:type="pct"/>
            <w:vAlign w:val="center"/>
          </w:tcPr>
          <w:p w14:paraId="6D2DE4BA" w14:textId="15441CC7" w:rsidR="00A75295" w:rsidRDefault="00A75295" w:rsidP="003F48E9">
            <w:pPr>
              <w:jc w:val="center"/>
              <w:rPr>
                <w:rFonts w:ascii="Times New Roman" w:hAnsi="Times New Roman"/>
                <w:b/>
                <w:bCs/>
              </w:rPr>
            </w:pPr>
            <w:r>
              <w:rPr>
                <w:rFonts w:ascii="Times New Roman" w:hAnsi="Times New Roman"/>
                <w:b/>
                <w:bCs/>
              </w:rPr>
              <w:t>102</w:t>
            </w:r>
          </w:p>
        </w:tc>
        <w:tc>
          <w:tcPr>
            <w:tcW w:w="585" w:type="pct"/>
          </w:tcPr>
          <w:p w14:paraId="14AC99A0" w14:textId="77777777" w:rsidR="00A75295" w:rsidRPr="00073402" w:rsidRDefault="00A75295" w:rsidP="003F48E9">
            <w:pPr>
              <w:rPr>
                <w:rFonts w:ascii="Times New Roman" w:hAnsi="Times New Roman"/>
                <w:b/>
                <w:bCs/>
                <w:i/>
              </w:rPr>
            </w:pPr>
          </w:p>
        </w:tc>
        <w:tc>
          <w:tcPr>
            <w:tcW w:w="378" w:type="pct"/>
          </w:tcPr>
          <w:p w14:paraId="3C8E51E3" w14:textId="77777777" w:rsidR="00A75295" w:rsidRPr="00073402" w:rsidRDefault="00A75295" w:rsidP="003F48E9">
            <w:pPr>
              <w:rPr>
                <w:rFonts w:ascii="Times New Roman" w:hAnsi="Times New Roman"/>
                <w:b/>
                <w:bCs/>
                <w:i/>
              </w:rPr>
            </w:pPr>
          </w:p>
        </w:tc>
      </w:tr>
    </w:tbl>
    <w:p w14:paraId="49590AD4" w14:textId="77777777" w:rsidR="00052372" w:rsidRPr="00052372" w:rsidRDefault="00052372" w:rsidP="00A75295">
      <w:pPr>
        <w:pStyle w:val="afd"/>
        <w:ind w:left="870"/>
        <w:rPr>
          <w:b/>
          <w:bCs/>
        </w:rPr>
      </w:pPr>
    </w:p>
    <w:p w14:paraId="3DF5AE5D" w14:textId="152F0CAA" w:rsidR="00052372" w:rsidRDefault="00052372" w:rsidP="00052372">
      <w:pPr>
        <w:rPr>
          <w:b/>
          <w:bCs/>
        </w:rPr>
      </w:pPr>
    </w:p>
    <w:p w14:paraId="4905984B" w14:textId="76B05A79" w:rsidR="00052372" w:rsidRDefault="00052372" w:rsidP="00052372">
      <w:pPr>
        <w:rPr>
          <w:b/>
          <w:bCs/>
        </w:rPr>
      </w:pPr>
    </w:p>
    <w:p w14:paraId="668BBD01" w14:textId="19DEC2AE" w:rsidR="00052372" w:rsidRDefault="00052372" w:rsidP="00052372">
      <w:pPr>
        <w:rPr>
          <w:b/>
          <w:bCs/>
        </w:rPr>
      </w:pPr>
    </w:p>
    <w:p w14:paraId="11DF5598" w14:textId="3FE36D87" w:rsidR="00052372" w:rsidRDefault="00052372" w:rsidP="00052372">
      <w:pPr>
        <w:rPr>
          <w:b/>
          <w:bCs/>
        </w:rPr>
      </w:pPr>
    </w:p>
    <w:p w14:paraId="12EDAE8F" w14:textId="434E679C" w:rsidR="00052372" w:rsidRDefault="00052372" w:rsidP="00052372">
      <w:pPr>
        <w:rPr>
          <w:b/>
          <w:bCs/>
        </w:rPr>
      </w:pPr>
    </w:p>
    <w:p w14:paraId="1DF3344F" w14:textId="77777777" w:rsidR="00682B68" w:rsidRDefault="00682B68" w:rsidP="00682B68">
      <w:pPr>
        <w:spacing w:after="0"/>
        <w:rPr>
          <w:rFonts w:ascii="Times New Roman" w:eastAsia="Calibri" w:hAnsi="Times New Roman"/>
          <w:bCs/>
          <w:sz w:val="24"/>
          <w:szCs w:val="24"/>
        </w:rPr>
        <w:sectPr w:rsidR="00682B68">
          <w:pgSz w:w="16838" w:h="11906" w:orient="landscape"/>
          <w:pgMar w:top="1701" w:right="1134" w:bottom="851" w:left="1134" w:header="709" w:footer="709" w:gutter="0"/>
          <w:cols w:space="720"/>
        </w:sectPr>
      </w:pPr>
    </w:p>
    <w:p w14:paraId="6B75B902" w14:textId="77777777" w:rsidR="002726F9" w:rsidRPr="00073402" w:rsidRDefault="002726F9" w:rsidP="002726F9">
      <w:pPr>
        <w:ind w:firstLine="851"/>
        <w:rPr>
          <w:rFonts w:ascii="Times New Roman" w:hAnsi="Times New Roman"/>
          <w:b/>
          <w:bCs/>
        </w:rPr>
      </w:pPr>
      <w:r w:rsidRPr="00073402">
        <w:rPr>
          <w:rFonts w:ascii="Times New Roman" w:hAnsi="Times New Roman"/>
          <w:b/>
          <w:bCs/>
        </w:rPr>
        <w:lastRenderedPageBreak/>
        <w:t>3. УСЛОВИЯ РЕАЛИЗАЦИИ УЧЕБНОЙ ДИСЦИПЛИНЫ</w:t>
      </w:r>
    </w:p>
    <w:p w14:paraId="1E47787E" w14:textId="77777777" w:rsidR="002726F9" w:rsidRPr="00073402" w:rsidRDefault="002726F9" w:rsidP="002726F9">
      <w:pPr>
        <w:suppressAutoHyphens/>
        <w:spacing w:after="0"/>
        <w:ind w:firstLine="851"/>
        <w:jc w:val="both"/>
        <w:rPr>
          <w:rFonts w:ascii="Times New Roman" w:hAnsi="Times New Roman"/>
          <w:bCs/>
          <w:sz w:val="24"/>
          <w:szCs w:val="24"/>
        </w:rPr>
      </w:pPr>
      <w:r w:rsidRPr="003908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r w:rsidRPr="00073402">
        <w:rPr>
          <w:rFonts w:ascii="Times New Roman" w:hAnsi="Times New Roman"/>
          <w:bCs/>
          <w:sz w:val="24"/>
          <w:szCs w:val="24"/>
        </w:rPr>
        <w:t>:</w:t>
      </w:r>
    </w:p>
    <w:p w14:paraId="36E62981" w14:textId="77777777" w:rsidR="002726F9" w:rsidRPr="00073402" w:rsidRDefault="002726F9" w:rsidP="002726F9">
      <w:pPr>
        <w:suppressAutoHyphens/>
        <w:autoSpaceDE w:val="0"/>
        <w:autoSpaceDN w:val="0"/>
        <w:adjustRightInd w:val="0"/>
        <w:spacing w:after="0"/>
        <w:ind w:firstLine="851"/>
        <w:jc w:val="both"/>
        <w:rPr>
          <w:rFonts w:ascii="Times New Roman" w:hAnsi="Times New Roman"/>
          <w:sz w:val="24"/>
          <w:szCs w:val="24"/>
        </w:rPr>
      </w:pPr>
      <w:r w:rsidRPr="00073402">
        <w:rPr>
          <w:rFonts w:ascii="Times New Roman" w:hAnsi="Times New Roman"/>
          <w:bCs/>
          <w:sz w:val="24"/>
          <w:szCs w:val="24"/>
        </w:rPr>
        <w:t>Кабинет</w:t>
      </w:r>
      <w:r w:rsidRPr="00073402">
        <w:rPr>
          <w:rFonts w:ascii="Times New Roman" w:hAnsi="Times New Roman"/>
          <w:bCs/>
          <w:i/>
          <w:sz w:val="24"/>
          <w:szCs w:val="24"/>
        </w:rPr>
        <w:t xml:space="preserve"> «</w:t>
      </w:r>
      <w:r>
        <w:rPr>
          <w:rFonts w:ascii="Times New Roman" w:hAnsi="Times New Roman"/>
          <w:sz w:val="24"/>
          <w:szCs w:val="24"/>
        </w:rPr>
        <w:t>Б</w:t>
      </w:r>
      <w:r w:rsidRPr="0039085E">
        <w:rPr>
          <w:rFonts w:ascii="Times New Roman" w:hAnsi="Times New Roman"/>
          <w:sz w:val="24"/>
          <w:szCs w:val="24"/>
        </w:rPr>
        <w:t>езопасности жизнедеятельности и охраны труда</w:t>
      </w:r>
      <w:r w:rsidRPr="00073402">
        <w:rPr>
          <w:rFonts w:ascii="Times New Roman" w:hAnsi="Times New Roman"/>
          <w:bCs/>
          <w:i/>
          <w:sz w:val="24"/>
          <w:szCs w:val="24"/>
        </w:rPr>
        <w:t>»</w:t>
      </w:r>
      <w:r w:rsidRPr="00073402">
        <w:rPr>
          <w:rFonts w:ascii="Times New Roman" w:hAnsi="Times New Roman"/>
          <w:sz w:val="24"/>
          <w:szCs w:val="24"/>
        </w:rPr>
        <w:t xml:space="preserve">, </w:t>
      </w:r>
      <w:r w:rsidRPr="00073402">
        <w:rPr>
          <w:rFonts w:ascii="Times New Roman" w:hAnsi="Times New Roman"/>
          <w:bCs/>
          <w:sz w:val="24"/>
          <w:szCs w:val="24"/>
        </w:rPr>
        <w:t>оснащенный в соответствии с п. 6.1.2.1 образовательной программы по специальности 35.02.10 Обработка водных биоресурсов</w:t>
      </w:r>
      <w:r w:rsidRPr="00073402">
        <w:rPr>
          <w:rFonts w:ascii="Times New Roman" w:hAnsi="Times New Roman"/>
          <w:bCs/>
          <w:i/>
          <w:sz w:val="24"/>
          <w:szCs w:val="24"/>
        </w:rPr>
        <w:t>.</w:t>
      </w:r>
    </w:p>
    <w:p w14:paraId="36D30864" w14:textId="77777777" w:rsidR="002726F9" w:rsidRPr="00073402" w:rsidRDefault="002726F9" w:rsidP="002726F9">
      <w:pPr>
        <w:suppressAutoHyphens/>
        <w:spacing w:after="0"/>
        <w:ind w:firstLine="851"/>
        <w:jc w:val="both"/>
        <w:rPr>
          <w:rFonts w:ascii="Times New Roman" w:hAnsi="Times New Roman"/>
          <w:bCs/>
          <w:sz w:val="24"/>
          <w:szCs w:val="24"/>
        </w:rPr>
      </w:pPr>
    </w:p>
    <w:p w14:paraId="58F5A597" w14:textId="77777777" w:rsidR="002726F9" w:rsidRPr="00073402" w:rsidRDefault="002726F9" w:rsidP="002726F9">
      <w:pPr>
        <w:suppressAutoHyphens/>
        <w:spacing w:after="0"/>
        <w:ind w:firstLine="851"/>
        <w:jc w:val="both"/>
        <w:rPr>
          <w:rFonts w:ascii="Times New Roman" w:hAnsi="Times New Roman"/>
          <w:b/>
          <w:bCs/>
          <w:sz w:val="24"/>
          <w:szCs w:val="24"/>
        </w:rPr>
      </w:pPr>
      <w:r w:rsidRPr="00073402">
        <w:rPr>
          <w:rFonts w:ascii="Times New Roman" w:hAnsi="Times New Roman"/>
          <w:b/>
          <w:bCs/>
          <w:sz w:val="24"/>
          <w:szCs w:val="24"/>
        </w:rPr>
        <w:t>3.2. Информационное обеспечение реализации программы</w:t>
      </w:r>
    </w:p>
    <w:p w14:paraId="62DE73B6" w14:textId="77777777" w:rsidR="002726F9" w:rsidRPr="00073402" w:rsidRDefault="002726F9" w:rsidP="002726F9">
      <w:pPr>
        <w:suppressAutoHyphens/>
        <w:spacing w:after="0"/>
        <w:ind w:firstLine="851"/>
        <w:jc w:val="both"/>
        <w:rPr>
          <w:rFonts w:ascii="Times New Roman" w:hAnsi="Times New Roman"/>
          <w:bCs/>
          <w:sz w:val="24"/>
          <w:szCs w:val="24"/>
        </w:rPr>
      </w:pPr>
      <w:r w:rsidRPr="00073402">
        <w:rPr>
          <w:rFonts w:ascii="Times New Roman" w:hAnsi="Times New Roman"/>
          <w:bCs/>
          <w:sz w:val="24"/>
          <w:szCs w:val="24"/>
        </w:rPr>
        <w:t>Для реализации программы библиотечный фонд образовательной организации должен иметь п</w:t>
      </w:r>
      <w:r w:rsidRPr="0007340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340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09EF80" w14:textId="77777777" w:rsidR="002726F9" w:rsidRPr="00073402" w:rsidRDefault="002726F9" w:rsidP="002726F9">
      <w:pPr>
        <w:suppressAutoHyphens/>
        <w:spacing w:after="0"/>
        <w:ind w:firstLine="851"/>
        <w:jc w:val="both"/>
        <w:rPr>
          <w:rFonts w:ascii="Times New Roman" w:hAnsi="Times New Roman"/>
          <w:sz w:val="24"/>
          <w:szCs w:val="24"/>
        </w:rPr>
      </w:pPr>
    </w:p>
    <w:p w14:paraId="1735C7EF" w14:textId="77777777" w:rsidR="002726F9" w:rsidRDefault="002726F9" w:rsidP="002726F9">
      <w:pPr>
        <w:pStyle w:val="afd"/>
        <w:suppressAutoHyphens/>
        <w:jc w:val="both"/>
        <w:rPr>
          <w:b/>
        </w:rPr>
      </w:pPr>
      <w:r>
        <w:rPr>
          <w:b/>
        </w:rPr>
        <w:t>3.2.1. Основные печатные издания</w:t>
      </w:r>
    </w:p>
    <w:p w14:paraId="0543EBC7" w14:textId="77777777" w:rsidR="002726F9" w:rsidRPr="00073402" w:rsidRDefault="002726F9" w:rsidP="002726F9">
      <w:pPr>
        <w:contextualSpacing/>
        <w:rPr>
          <w:rFonts w:ascii="Times New Roman" w:hAnsi="Times New Roman"/>
          <w:b/>
          <w:sz w:val="24"/>
          <w:szCs w:val="24"/>
        </w:rPr>
      </w:pPr>
    </w:p>
    <w:p w14:paraId="19B8DD81" w14:textId="77777777" w:rsidR="002726F9" w:rsidRPr="0039085E" w:rsidRDefault="002726F9" w:rsidP="002726F9">
      <w:pPr>
        <w:spacing w:after="0" w:line="240" w:lineRule="auto"/>
        <w:ind w:firstLine="709"/>
        <w:rPr>
          <w:rFonts w:ascii="Times New Roman" w:hAnsi="Times New Roman"/>
          <w:sz w:val="24"/>
          <w:szCs w:val="24"/>
        </w:rPr>
      </w:pPr>
      <w:r w:rsidRPr="0039085E">
        <w:rPr>
          <w:rFonts w:ascii="Times New Roman" w:hAnsi="Times New Roman"/>
          <w:sz w:val="24"/>
          <w:szCs w:val="24"/>
        </w:rPr>
        <w:t xml:space="preserve">1. 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39085E">
        <w:rPr>
          <w:rFonts w:ascii="Times New Roman" w:hAnsi="Times New Roman"/>
          <w:sz w:val="24"/>
          <w:szCs w:val="24"/>
        </w:rPr>
        <w:t>перераб</w:t>
      </w:r>
      <w:proofErr w:type="spellEnd"/>
      <w:r w:rsidRPr="0039085E">
        <w:rPr>
          <w:rFonts w:ascii="Times New Roman" w:hAnsi="Times New Roman"/>
          <w:sz w:val="24"/>
          <w:szCs w:val="24"/>
        </w:rPr>
        <w:t xml:space="preserve">. и доп. — Москва : Издательство </w:t>
      </w:r>
      <w:proofErr w:type="spellStart"/>
      <w:r w:rsidRPr="0039085E">
        <w:rPr>
          <w:rFonts w:ascii="Times New Roman" w:hAnsi="Times New Roman"/>
          <w:sz w:val="24"/>
          <w:szCs w:val="24"/>
        </w:rPr>
        <w:t>Юрайт</w:t>
      </w:r>
      <w:proofErr w:type="spellEnd"/>
      <w:r w:rsidRPr="0039085E">
        <w:rPr>
          <w:rFonts w:ascii="Times New Roman" w:hAnsi="Times New Roman"/>
          <w:sz w:val="24"/>
          <w:szCs w:val="24"/>
        </w:rPr>
        <w:t xml:space="preserve">, 2022. — 362 с. — (Профессиональное образование). — ISBN 978-5-9916-9964-8. </w:t>
      </w:r>
    </w:p>
    <w:p w14:paraId="641657C8" w14:textId="77777777" w:rsidR="002726F9" w:rsidRPr="0039085E" w:rsidRDefault="002726F9" w:rsidP="002726F9">
      <w:pPr>
        <w:spacing w:after="0" w:line="240" w:lineRule="auto"/>
        <w:ind w:firstLine="709"/>
        <w:rPr>
          <w:rFonts w:ascii="Times New Roman" w:hAnsi="Times New Roman"/>
          <w:sz w:val="24"/>
          <w:szCs w:val="24"/>
        </w:rPr>
      </w:pPr>
      <w:r w:rsidRPr="0039085E">
        <w:rPr>
          <w:rFonts w:ascii="Times New Roman" w:hAnsi="Times New Roman"/>
          <w:sz w:val="24"/>
          <w:szCs w:val="24"/>
        </w:rPr>
        <w:t xml:space="preserve">2.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39085E">
        <w:rPr>
          <w:rFonts w:ascii="Times New Roman" w:hAnsi="Times New Roman"/>
          <w:sz w:val="24"/>
          <w:szCs w:val="24"/>
        </w:rPr>
        <w:t>Юрайт</w:t>
      </w:r>
      <w:proofErr w:type="spellEnd"/>
      <w:r w:rsidRPr="0039085E">
        <w:rPr>
          <w:rFonts w:ascii="Times New Roman" w:hAnsi="Times New Roman"/>
          <w:sz w:val="24"/>
          <w:szCs w:val="24"/>
        </w:rPr>
        <w:t>, 2022. — 399 с. — (Профессиональное образование). — ISBN 978-5-534-02041-0</w:t>
      </w:r>
    </w:p>
    <w:p w14:paraId="48327D28" w14:textId="77777777" w:rsidR="002726F9" w:rsidRPr="00073402" w:rsidRDefault="002726F9" w:rsidP="002726F9">
      <w:pPr>
        <w:contextualSpacing/>
        <w:rPr>
          <w:rFonts w:ascii="Times New Roman" w:hAnsi="Times New Roman"/>
          <w:sz w:val="24"/>
          <w:szCs w:val="24"/>
        </w:rPr>
      </w:pPr>
    </w:p>
    <w:p w14:paraId="53F837C7" w14:textId="77777777" w:rsidR="002726F9" w:rsidRDefault="002726F9" w:rsidP="002726F9">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7480BBBC" w14:textId="77777777" w:rsidR="002726F9" w:rsidRPr="00073402" w:rsidRDefault="002726F9" w:rsidP="002726F9">
      <w:pPr>
        <w:contextualSpacing/>
        <w:rPr>
          <w:rFonts w:ascii="Times New Roman" w:hAnsi="Times New Roman"/>
          <w:b/>
          <w:sz w:val="24"/>
          <w:szCs w:val="24"/>
        </w:rPr>
      </w:pPr>
    </w:p>
    <w:p w14:paraId="09AF1176" w14:textId="77777777" w:rsidR="002726F9" w:rsidRPr="00073402" w:rsidRDefault="002726F9">
      <w:pPr>
        <w:numPr>
          <w:ilvl w:val="0"/>
          <w:numId w:val="138"/>
        </w:numPr>
        <w:tabs>
          <w:tab w:val="left" w:pos="993"/>
          <w:tab w:val="left" w:pos="1134"/>
        </w:tabs>
        <w:spacing w:after="0" w:line="360" w:lineRule="auto"/>
        <w:ind w:left="0" w:firstLine="709"/>
        <w:jc w:val="both"/>
        <w:rPr>
          <w:rFonts w:ascii="Times New Roman" w:hAnsi="Times New Roman"/>
          <w:bCs/>
          <w:iCs/>
          <w:sz w:val="24"/>
          <w:szCs w:val="24"/>
        </w:rPr>
      </w:pPr>
      <w:r w:rsidRPr="00073402">
        <w:rPr>
          <w:rFonts w:ascii="Times New Roman" w:hAnsi="Times New Roman"/>
          <w:sz w:val="24"/>
          <w:szCs w:val="24"/>
        </w:rPr>
        <w:t>Сидорова Е.Н. 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w:t>
      </w:r>
      <w:r w:rsidRPr="00073402">
        <w:rPr>
          <w:rFonts w:ascii="Times New Roman" w:hAnsi="Times New Roman"/>
          <w:bCs/>
          <w:iCs/>
          <w:sz w:val="24"/>
          <w:szCs w:val="24"/>
        </w:rPr>
        <w:t xml:space="preserve">Режим доступа: </w:t>
      </w:r>
      <w:hyperlink r:id="rId104" w:history="1">
        <w:r w:rsidRPr="00073402">
          <w:rPr>
            <w:rFonts w:ascii="Times New Roman" w:hAnsi="Times New Roman"/>
            <w:iCs/>
            <w:color w:val="0000FF"/>
            <w:u w:val="single"/>
          </w:rPr>
          <w:t>http://umczdt.ru/books/41/18724/</w:t>
        </w:r>
      </w:hyperlink>
    </w:p>
    <w:p w14:paraId="1C3DA094" w14:textId="77777777" w:rsidR="002726F9" w:rsidRPr="00073402" w:rsidRDefault="002726F9">
      <w:pPr>
        <w:numPr>
          <w:ilvl w:val="0"/>
          <w:numId w:val="138"/>
        </w:numPr>
        <w:tabs>
          <w:tab w:val="left" w:pos="993"/>
          <w:tab w:val="left" w:pos="1134"/>
        </w:tabs>
        <w:spacing w:after="0" w:line="360" w:lineRule="auto"/>
        <w:ind w:left="0" w:firstLine="709"/>
        <w:jc w:val="both"/>
        <w:rPr>
          <w:rFonts w:ascii="Times New Roman" w:hAnsi="Times New Roman"/>
          <w:bCs/>
          <w:iCs/>
          <w:sz w:val="24"/>
          <w:szCs w:val="24"/>
        </w:rPr>
      </w:pPr>
      <w:r w:rsidRPr="00073402">
        <w:rPr>
          <w:rFonts w:ascii="Times New Roman" w:hAnsi="Times New Roman"/>
          <w:iCs/>
          <w:sz w:val="24"/>
          <w:szCs w:val="24"/>
          <w:shd w:val="clear" w:color="auto" w:fill="FFFFFF"/>
        </w:rPr>
        <w:t>Беляков, Г. И. </w:t>
      </w:r>
      <w:r w:rsidRPr="00073402">
        <w:rPr>
          <w:rFonts w:ascii="Times New Roman" w:hAnsi="Times New Roman"/>
          <w:sz w:val="24"/>
          <w:szCs w:val="24"/>
          <w:shd w:val="clear" w:color="auto" w:fill="FFFFFF"/>
        </w:rPr>
        <w:t xml:space="preserve">Охрана труда и техника безопасности : учебник для СПО / Г. И. Беляков. — 3-е изд., пер. и доп. — М. : Издательство </w:t>
      </w:r>
      <w:proofErr w:type="spellStart"/>
      <w:r w:rsidRPr="00073402">
        <w:rPr>
          <w:rFonts w:ascii="Times New Roman" w:hAnsi="Times New Roman"/>
          <w:sz w:val="24"/>
          <w:szCs w:val="24"/>
          <w:shd w:val="clear" w:color="auto" w:fill="FFFFFF"/>
        </w:rPr>
        <w:t>Юрайт</w:t>
      </w:r>
      <w:proofErr w:type="spellEnd"/>
      <w:r w:rsidRPr="00073402">
        <w:rPr>
          <w:rFonts w:ascii="Times New Roman" w:hAnsi="Times New Roman"/>
          <w:sz w:val="24"/>
          <w:szCs w:val="24"/>
          <w:shd w:val="clear" w:color="auto" w:fill="FFFFFF"/>
        </w:rPr>
        <w:t>, 2018. —.(Серия : Профессиональное образование). —</w:t>
      </w:r>
      <w:r w:rsidRPr="00073402">
        <w:rPr>
          <w:rFonts w:ascii="Times New Roman" w:hAnsi="Times New Roman"/>
          <w:bCs/>
          <w:iCs/>
          <w:sz w:val="24"/>
          <w:szCs w:val="24"/>
        </w:rPr>
        <w:t xml:space="preserve">Режим </w:t>
      </w:r>
      <w:proofErr w:type="spellStart"/>
      <w:r w:rsidRPr="00073402">
        <w:rPr>
          <w:rFonts w:ascii="Times New Roman" w:hAnsi="Times New Roman"/>
          <w:bCs/>
          <w:iCs/>
          <w:sz w:val="24"/>
          <w:szCs w:val="24"/>
        </w:rPr>
        <w:t>доступа:</w:t>
      </w:r>
      <w:hyperlink r:id="rId105" w:history="1">
        <w:r w:rsidRPr="00073402">
          <w:rPr>
            <w:rFonts w:ascii="Times New Roman" w:hAnsi="Times New Roman"/>
            <w:iCs/>
            <w:color w:val="0000FF"/>
            <w:u w:val="single"/>
          </w:rPr>
          <w:t>https</w:t>
        </w:r>
        <w:proofErr w:type="spellEnd"/>
        <w:r w:rsidRPr="00073402">
          <w:rPr>
            <w:rFonts w:ascii="Times New Roman" w:hAnsi="Times New Roman"/>
            <w:iCs/>
            <w:color w:val="0000FF"/>
            <w:u w:val="single"/>
          </w:rPr>
          <w:t>://biblio-online.ru</w:t>
        </w:r>
      </w:hyperlink>
    </w:p>
    <w:p w14:paraId="034616E6" w14:textId="77777777" w:rsidR="002726F9" w:rsidRPr="00073402" w:rsidRDefault="002726F9">
      <w:pPr>
        <w:numPr>
          <w:ilvl w:val="0"/>
          <w:numId w:val="138"/>
        </w:numPr>
        <w:tabs>
          <w:tab w:val="left" w:pos="993"/>
          <w:tab w:val="left" w:pos="1134"/>
        </w:tabs>
        <w:spacing w:after="0" w:line="360" w:lineRule="auto"/>
        <w:ind w:left="0" w:firstLine="709"/>
        <w:jc w:val="both"/>
        <w:rPr>
          <w:rFonts w:ascii="Times New Roman" w:hAnsi="Times New Roman"/>
          <w:bCs/>
          <w:iCs/>
          <w:sz w:val="24"/>
          <w:szCs w:val="24"/>
          <w:u w:val="single"/>
        </w:rPr>
      </w:pPr>
      <w:r w:rsidRPr="00073402">
        <w:rPr>
          <w:rFonts w:ascii="Times New Roman" w:hAnsi="Times New Roman"/>
          <w:iCs/>
          <w:sz w:val="24"/>
          <w:szCs w:val="24"/>
          <w:shd w:val="clear" w:color="auto" w:fill="FFFFFF"/>
        </w:rPr>
        <w:t>Беляков, Г. И. </w:t>
      </w:r>
      <w:r w:rsidRPr="00073402">
        <w:rPr>
          <w:rFonts w:ascii="Times New Roman" w:hAnsi="Times New Roman"/>
          <w:sz w:val="24"/>
          <w:szCs w:val="24"/>
          <w:shd w:val="clear" w:color="auto" w:fill="FFFFFF"/>
        </w:rPr>
        <w:t xml:space="preserve">Пожарная безопасность : учебное пособие для СПО / Г. И. Беляков. — М. : Издательство </w:t>
      </w:r>
      <w:proofErr w:type="spellStart"/>
      <w:r w:rsidRPr="00073402">
        <w:rPr>
          <w:rFonts w:ascii="Times New Roman" w:hAnsi="Times New Roman"/>
          <w:sz w:val="24"/>
          <w:szCs w:val="24"/>
          <w:shd w:val="clear" w:color="auto" w:fill="FFFFFF"/>
        </w:rPr>
        <w:t>Юрайт</w:t>
      </w:r>
      <w:proofErr w:type="spellEnd"/>
      <w:r w:rsidRPr="00073402">
        <w:rPr>
          <w:rFonts w:ascii="Times New Roman" w:hAnsi="Times New Roman"/>
          <w:sz w:val="24"/>
          <w:szCs w:val="24"/>
          <w:shd w:val="clear" w:color="auto" w:fill="FFFFFF"/>
        </w:rPr>
        <w:t xml:space="preserve">, 2018. — (Серия : Профессиональное образование). — </w:t>
      </w:r>
      <w:r w:rsidRPr="00073402">
        <w:rPr>
          <w:rFonts w:ascii="Times New Roman" w:hAnsi="Times New Roman"/>
          <w:bCs/>
          <w:iCs/>
          <w:sz w:val="24"/>
          <w:szCs w:val="24"/>
        </w:rPr>
        <w:t xml:space="preserve">Режим доступа: </w:t>
      </w:r>
      <w:hyperlink r:id="rId106" w:history="1">
        <w:r w:rsidRPr="00073402">
          <w:rPr>
            <w:rFonts w:ascii="Times New Roman" w:hAnsi="Times New Roman"/>
            <w:iCs/>
            <w:color w:val="0000FF"/>
            <w:u w:val="single"/>
          </w:rPr>
          <w:t>https://biblio-online.ru</w:t>
        </w:r>
      </w:hyperlink>
    </w:p>
    <w:p w14:paraId="32E933D2" w14:textId="77777777" w:rsidR="002726F9" w:rsidRPr="00073402" w:rsidRDefault="002726F9">
      <w:pPr>
        <w:numPr>
          <w:ilvl w:val="0"/>
          <w:numId w:val="138"/>
        </w:numPr>
        <w:tabs>
          <w:tab w:val="left" w:pos="993"/>
          <w:tab w:val="left" w:pos="1134"/>
        </w:tabs>
        <w:spacing w:after="0" w:line="360" w:lineRule="auto"/>
        <w:ind w:left="0" w:firstLine="709"/>
        <w:jc w:val="both"/>
        <w:rPr>
          <w:rFonts w:ascii="Times New Roman" w:hAnsi="Times New Roman"/>
          <w:bCs/>
          <w:iCs/>
          <w:sz w:val="24"/>
          <w:szCs w:val="24"/>
        </w:rPr>
      </w:pPr>
      <w:proofErr w:type="spellStart"/>
      <w:r w:rsidRPr="00073402">
        <w:rPr>
          <w:rFonts w:ascii="Times New Roman" w:hAnsi="Times New Roman"/>
          <w:iCs/>
          <w:sz w:val="24"/>
          <w:szCs w:val="24"/>
          <w:shd w:val="clear" w:color="auto" w:fill="FFFFFF"/>
        </w:rPr>
        <w:t>Карнаух</w:t>
      </w:r>
      <w:proofErr w:type="spellEnd"/>
      <w:r w:rsidRPr="00073402">
        <w:rPr>
          <w:rFonts w:ascii="Times New Roman" w:hAnsi="Times New Roman"/>
          <w:iCs/>
          <w:sz w:val="24"/>
          <w:szCs w:val="24"/>
          <w:shd w:val="clear" w:color="auto" w:fill="FFFFFF"/>
        </w:rPr>
        <w:t>, Н. Н. </w:t>
      </w:r>
      <w:r w:rsidRPr="00073402">
        <w:rPr>
          <w:rFonts w:ascii="Times New Roman" w:hAnsi="Times New Roman"/>
          <w:sz w:val="24"/>
          <w:szCs w:val="24"/>
          <w:shd w:val="clear" w:color="auto" w:fill="FFFFFF"/>
        </w:rPr>
        <w:t xml:space="preserve">Охрана труда: учебник для СПО / Н. Н. </w:t>
      </w:r>
      <w:proofErr w:type="spellStart"/>
      <w:r w:rsidRPr="00073402">
        <w:rPr>
          <w:rFonts w:ascii="Times New Roman" w:hAnsi="Times New Roman"/>
          <w:sz w:val="24"/>
          <w:szCs w:val="24"/>
          <w:shd w:val="clear" w:color="auto" w:fill="FFFFFF"/>
        </w:rPr>
        <w:t>Карнаух</w:t>
      </w:r>
      <w:proofErr w:type="spellEnd"/>
      <w:r w:rsidRPr="00073402">
        <w:rPr>
          <w:rFonts w:ascii="Times New Roman" w:hAnsi="Times New Roman"/>
          <w:sz w:val="24"/>
          <w:szCs w:val="24"/>
          <w:shd w:val="clear" w:color="auto" w:fill="FFFFFF"/>
        </w:rPr>
        <w:t xml:space="preserve">. — М. : Издательство </w:t>
      </w:r>
      <w:proofErr w:type="spellStart"/>
      <w:r w:rsidRPr="00073402">
        <w:rPr>
          <w:rFonts w:ascii="Times New Roman" w:hAnsi="Times New Roman"/>
          <w:sz w:val="24"/>
          <w:szCs w:val="24"/>
          <w:shd w:val="clear" w:color="auto" w:fill="FFFFFF"/>
        </w:rPr>
        <w:t>Юрайт</w:t>
      </w:r>
      <w:proofErr w:type="spellEnd"/>
      <w:r w:rsidRPr="00073402">
        <w:rPr>
          <w:rFonts w:ascii="Times New Roman" w:hAnsi="Times New Roman"/>
          <w:sz w:val="24"/>
          <w:szCs w:val="24"/>
          <w:shd w:val="clear" w:color="auto" w:fill="FFFFFF"/>
        </w:rPr>
        <w:t>, 2018. — (Серия : Профессиональное образование). —</w:t>
      </w:r>
      <w:r w:rsidRPr="00073402">
        <w:rPr>
          <w:rFonts w:ascii="Times New Roman" w:hAnsi="Times New Roman"/>
          <w:bCs/>
          <w:iCs/>
          <w:sz w:val="24"/>
          <w:szCs w:val="24"/>
        </w:rPr>
        <w:t xml:space="preserve">Режим </w:t>
      </w:r>
      <w:proofErr w:type="spellStart"/>
      <w:r w:rsidRPr="00073402">
        <w:rPr>
          <w:rFonts w:ascii="Times New Roman" w:hAnsi="Times New Roman"/>
          <w:bCs/>
          <w:iCs/>
          <w:sz w:val="24"/>
          <w:szCs w:val="24"/>
        </w:rPr>
        <w:t>доступа:https</w:t>
      </w:r>
      <w:proofErr w:type="spellEnd"/>
      <w:r w:rsidRPr="00073402">
        <w:rPr>
          <w:rFonts w:ascii="Times New Roman" w:hAnsi="Times New Roman"/>
          <w:bCs/>
          <w:iCs/>
          <w:sz w:val="24"/>
          <w:szCs w:val="24"/>
        </w:rPr>
        <w:t>://biblio-online.ru/</w:t>
      </w:r>
      <w:proofErr w:type="spellStart"/>
      <w:r w:rsidRPr="00073402">
        <w:rPr>
          <w:rFonts w:ascii="Times New Roman" w:hAnsi="Times New Roman"/>
          <w:bCs/>
          <w:iCs/>
          <w:sz w:val="24"/>
          <w:szCs w:val="24"/>
        </w:rPr>
        <w:t>book</w:t>
      </w:r>
      <w:proofErr w:type="spellEnd"/>
      <w:r w:rsidRPr="00073402">
        <w:rPr>
          <w:rFonts w:ascii="Times New Roman" w:hAnsi="Times New Roman"/>
          <w:bCs/>
          <w:iCs/>
          <w:sz w:val="24"/>
          <w:szCs w:val="24"/>
        </w:rPr>
        <w:t>/ohrana-truda-413455</w:t>
      </w:r>
    </w:p>
    <w:p w14:paraId="3775D6F5" w14:textId="77777777" w:rsidR="002726F9" w:rsidRPr="00073402" w:rsidRDefault="002726F9" w:rsidP="002726F9">
      <w:pPr>
        <w:tabs>
          <w:tab w:val="left" w:pos="993"/>
          <w:tab w:val="left" w:pos="1134"/>
        </w:tabs>
        <w:spacing w:after="0" w:line="360" w:lineRule="auto"/>
        <w:jc w:val="both"/>
        <w:rPr>
          <w:rFonts w:ascii="Times New Roman" w:hAnsi="Times New Roman"/>
          <w:bCs/>
          <w:iCs/>
          <w:sz w:val="24"/>
          <w:szCs w:val="24"/>
        </w:rPr>
      </w:pPr>
      <w:r w:rsidRPr="00073402">
        <w:rPr>
          <w:rFonts w:ascii="Times New Roman" w:hAnsi="Times New Roman"/>
          <w:sz w:val="24"/>
          <w:szCs w:val="24"/>
          <w:shd w:val="clear" w:color="auto" w:fill="FFFFFF"/>
        </w:rPr>
        <w:lastRenderedPageBreak/>
        <w:t>5.</w:t>
      </w:r>
      <w:r w:rsidRPr="00073402">
        <w:rPr>
          <w:rFonts w:ascii="Times New Roman" w:hAnsi="Times New Roman"/>
          <w:i/>
          <w:iCs/>
          <w:sz w:val="24"/>
          <w:szCs w:val="24"/>
          <w:shd w:val="clear" w:color="auto" w:fill="FFFFFF"/>
        </w:rPr>
        <w:t xml:space="preserve"> </w:t>
      </w:r>
      <w:r w:rsidRPr="00073402">
        <w:rPr>
          <w:rFonts w:ascii="Times New Roman" w:hAnsi="Times New Roman"/>
          <w:iCs/>
          <w:sz w:val="24"/>
          <w:szCs w:val="24"/>
          <w:shd w:val="clear" w:color="auto" w:fill="FFFFFF"/>
        </w:rPr>
        <w:t>Родионова</w:t>
      </w:r>
      <w:r w:rsidRPr="00073402">
        <w:rPr>
          <w:rFonts w:ascii="Times New Roman" w:hAnsi="Times New Roman"/>
          <w:i/>
          <w:iCs/>
          <w:sz w:val="24"/>
          <w:szCs w:val="24"/>
          <w:shd w:val="clear" w:color="auto" w:fill="FFFFFF"/>
        </w:rPr>
        <w:t xml:space="preserve"> О. М. </w:t>
      </w:r>
      <w:r w:rsidRPr="00073402">
        <w:rPr>
          <w:rFonts w:ascii="Times New Roman" w:hAnsi="Times New Roman"/>
          <w:sz w:val="24"/>
          <w:szCs w:val="24"/>
          <w:shd w:val="clear" w:color="auto" w:fill="FFFFFF"/>
        </w:rPr>
        <w:t xml:space="preserve">Охрана труда : учебник для СПО / О. М. Родионова, Д. А. Семенов. — М.: Издательство </w:t>
      </w:r>
      <w:proofErr w:type="spellStart"/>
      <w:r w:rsidRPr="00073402">
        <w:rPr>
          <w:rFonts w:ascii="Times New Roman" w:hAnsi="Times New Roman"/>
          <w:sz w:val="24"/>
          <w:szCs w:val="24"/>
          <w:shd w:val="clear" w:color="auto" w:fill="FFFFFF"/>
        </w:rPr>
        <w:t>Юрайт</w:t>
      </w:r>
      <w:proofErr w:type="spellEnd"/>
      <w:r w:rsidRPr="00073402">
        <w:rPr>
          <w:rFonts w:ascii="Times New Roman" w:hAnsi="Times New Roman"/>
          <w:sz w:val="24"/>
          <w:szCs w:val="24"/>
          <w:shd w:val="clear" w:color="auto" w:fill="FFFFFF"/>
        </w:rPr>
        <w:t xml:space="preserve">, 2018.— (Серия : Профессиональное образование). — </w:t>
      </w:r>
      <w:r w:rsidRPr="00073402">
        <w:rPr>
          <w:rFonts w:ascii="Times New Roman" w:hAnsi="Times New Roman"/>
          <w:bCs/>
          <w:iCs/>
          <w:sz w:val="24"/>
          <w:szCs w:val="24"/>
        </w:rPr>
        <w:t xml:space="preserve">Режим доступа: </w:t>
      </w:r>
      <w:hyperlink r:id="rId107" w:history="1">
        <w:r w:rsidRPr="00073402">
          <w:rPr>
            <w:rFonts w:ascii="Times New Roman" w:hAnsi="Times New Roman"/>
            <w:iCs/>
            <w:color w:val="0000FF"/>
            <w:u w:val="single"/>
          </w:rPr>
          <w:t>https://biblio-online.ru/book/ohrana-truda-428143</w:t>
        </w:r>
      </w:hyperlink>
    </w:p>
    <w:p w14:paraId="3EC4536A" w14:textId="77777777" w:rsidR="002726F9" w:rsidRDefault="002726F9" w:rsidP="002726F9">
      <w:pPr>
        <w:contextualSpacing/>
        <w:jc w:val="center"/>
        <w:rPr>
          <w:rFonts w:ascii="Times New Roman" w:hAnsi="Times New Roman"/>
          <w:b/>
          <w:sz w:val="24"/>
          <w:szCs w:val="24"/>
        </w:rPr>
      </w:pPr>
    </w:p>
    <w:p w14:paraId="0CC0DE41" w14:textId="77777777" w:rsidR="002726F9" w:rsidRPr="00073402" w:rsidRDefault="002726F9" w:rsidP="002726F9">
      <w:pPr>
        <w:contextualSpacing/>
        <w:jc w:val="center"/>
        <w:rPr>
          <w:rFonts w:ascii="Times New Roman" w:hAnsi="Times New Roman"/>
          <w:b/>
          <w:sz w:val="24"/>
          <w:szCs w:val="24"/>
        </w:rPr>
      </w:pPr>
      <w:r w:rsidRPr="00073402">
        <w:rPr>
          <w:rFonts w:ascii="Times New Roman" w:hAnsi="Times New Roman"/>
          <w:b/>
          <w:sz w:val="24"/>
          <w:szCs w:val="24"/>
        </w:rPr>
        <w:t xml:space="preserve">4. КОНТРОЛЬ И ОЦЕНКА РЕЗУЛЬТАТОВ ОСВОЕНИЯ  </w:t>
      </w:r>
    </w:p>
    <w:p w14:paraId="5E1B27CC" w14:textId="77777777" w:rsidR="002726F9" w:rsidRDefault="002726F9" w:rsidP="002726F9">
      <w:pPr>
        <w:contextualSpacing/>
        <w:jc w:val="center"/>
        <w:rPr>
          <w:rFonts w:ascii="Times New Roman" w:hAnsi="Times New Roman"/>
          <w:b/>
          <w:sz w:val="24"/>
          <w:szCs w:val="24"/>
        </w:rPr>
      </w:pPr>
      <w:r w:rsidRPr="00073402">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102"/>
        <w:gridCol w:w="2971"/>
      </w:tblGrid>
      <w:tr w:rsidR="002726F9" w:rsidRPr="0039085E" w14:paraId="373804D6" w14:textId="77777777" w:rsidTr="003F48E9">
        <w:tc>
          <w:tcPr>
            <w:tcW w:w="1750" w:type="pct"/>
          </w:tcPr>
          <w:p w14:paraId="52D2A230" w14:textId="77777777" w:rsidR="002726F9" w:rsidRPr="0039085E" w:rsidRDefault="002726F9" w:rsidP="003F48E9">
            <w:pPr>
              <w:spacing w:after="0" w:line="240" w:lineRule="auto"/>
              <w:jc w:val="center"/>
              <w:rPr>
                <w:rFonts w:ascii="Times New Roman" w:hAnsi="Times New Roman"/>
                <w:sz w:val="24"/>
                <w:szCs w:val="24"/>
              </w:rPr>
            </w:pPr>
            <w:r w:rsidRPr="0039085E">
              <w:rPr>
                <w:rFonts w:ascii="Times New Roman" w:hAnsi="Times New Roman"/>
                <w:b/>
                <w:bCs/>
                <w:i/>
                <w:sz w:val="24"/>
                <w:szCs w:val="24"/>
              </w:rPr>
              <w:t>Результаты обучения</w:t>
            </w:r>
          </w:p>
        </w:tc>
        <w:tc>
          <w:tcPr>
            <w:tcW w:w="1660" w:type="pct"/>
          </w:tcPr>
          <w:p w14:paraId="75A4E68C" w14:textId="77777777" w:rsidR="002726F9" w:rsidRPr="0039085E" w:rsidRDefault="002726F9" w:rsidP="003F48E9">
            <w:pPr>
              <w:spacing w:line="240" w:lineRule="auto"/>
              <w:jc w:val="center"/>
              <w:rPr>
                <w:rFonts w:ascii="Times New Roman" w:hAnsi="Times New Roman"/>
                <w:b/>
                <w:bCs/>
                <w:i/>
                <w:sz w:val="24"/>
                <w:szCs w:val="24"/>
              </w:rPr>
            </w:pPr>
            <w:r w:rsidRPr="0039085E">
              <w:rPr>
                <w:rFonts w:ascii="Times New Roman" w:hAnsi="Times New Roman"/>
                <w:b/>
                <w:bCs/>
                <w:i/>
                <w:sz w:val="24"/>
                <w:szCs w:val="24"/>
              </w:rPr>
              <w:t>Критерии оценки</w:t>
            </w:r>
          </w:p>
        </w:tc>
        <w:tc>
          <w:tcPr>
            <w:tcW w:w="1589" w:type="pct"/>
          </w:tcPr>
          <w:p w14:paraId="522D8444" w14:textId="77777777" w:rsidR="002726F9" w:rsidRPr="0039085E" w:rsidRDefault="002726F9" w:rsidP="003F48E9">
            <w:pPr>
              <w:spacing w:line="240" w:lineRule="auto"/>
              <w:jc w:val="center"/>
              <w:rPr>
                <w:rFonts w:ascii="Times New Roman" w:hAnsi="Times New Roman"/>
                <w:b/>
                <w:bCs/>
                <w:i/>
                <w:sz w:val="24"/>
                <w:szCs w:val="24"/>
              </w:rPr>
            </w:pPr>
            <w:r w:rsidRPr="0039085E">
              <w:rPr>
                <w:rFonts w:ascii="Times New Roman" w:hAnsi="Times New Roman"/>
                <w:b/>
                <w:bCs/>
                <w:i/>
                <w:sz w:val="24"/>
                <w:szCs w:val="24"/>
              </w:rPr>
              <w:t>Методы оценки</w:t>
            </w:r>
          </w:p>
        </w:tc>
      </w:tr>
      <w:tr w:rsidR="002726F9" w:rsidRPr="0039085E" w14:paraId="5787C5D3" w14:textId="77777777" w:rsidTr="003F48E9">
        <w:tc>
          <w:tcPr>
            <w:tcW w:w="5000" w:type="pct"/>
            <w:gridSpan w:val="3"/>
          </w:tcPr>
          <w:p w14:paraId="7B1E614D" w14:textId="77777777" w:rsidR="002726F9" w:rsidRPr="0039085E" w:rsidRDefault="002726F9" w:rsidP="003F48E9">
            <w:pPr>
              <w:spacing w:line="240" w:lineRule="auto"/>
              <w:jc w:val="center"/>
              <w:rPr>
                <w:rFonts w:ascii="Times New Roman" w:hAnsi="Times New Roman"/>
                <w:b/>
                <w:bCs/>
                <w:i/>
                <w:sz w:val="24"/>
                <w:szCs w:val="24"/>
              </w:rPr>
            </w:pPr>
            <w:r w:rsidRPr="0039085E">
              <w:rPr>
                <w:rFonts w:ascii="Times New Roman" w:hAnsi="Times New Roman"/>
                <w:b/>
                <w:bCs/>
                <w:i/>
                <w:sz w:val="24"/>
                <w:szCs w:val="24"/>
              </w:rPr>
              <w:t>Перечень знаний, осваиваемых в рамках дисциплины</w:t>
            </w:r>
          </w:p>
        </w:tc>
      </w:tr>
      <w:tr w:rsidR="002726F9" w:rsidRPr="0039085E" w14:paraId="332631E7" w14:textId="77777777" w:rsidTr="003F48E9">
        <w:tc>
          <w:tcPr>
            <w:tcW w:w="1750" w:type="pct"/>
          </w:tcPr>
          <w:p w14:paraId="0EBD1D6D" w14:textId="77777777" w:rsidR="002726F9" w:rsidRPr="0039085E" w:rsidRDefault="002726F9" w:rsidP="003F48E9">
            <w:pPr>
              <w:spacing w:line="240" w:lineRule="auto"/>
              <w:rPr>
                <w:rFonts w:ascii="Times New Roman" w:hAnsi="Times New Roman"/>
                <w:bCs/>
                <w:i/>
                <w:sz w:val="24"/>
                <w:szCs w:val="24"/>
              </w:rPr>
            </w:pPr>
            <w:r w:rsidRPr="0039085E">
              <w:rPr>
                <w:rFonts w:ascii="Times New Roman" w:hAnsi="Times New Roman"/>
                <w:sz w:val="24"/>
                <w:szCs w:val="24"/>
              </w:rPr>
              <w:t>1.Принципы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660" w:type="pct"/>
          </w:tcPr>
          <w:p w14:paraId="081E960C"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Способен:</w:t>
            </w:r>
          </w:p>
          <w:p w14:paraId="186F0DB9"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Способен сформулировать мероприятия по повышению устойчивости объектов экономики;</w:t>
            </w:r>
          </w:p>
          <w:p w14:paraId="776E30FE"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Классифицировать чрезвычайные ситуации;</w:t>
            </w:r>
          </w:p>
          <w:p w14:paraId="595A88B7"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Дать определение национальной безопасности и  терроризму.</w:t>
            </w:r>
          </w:p>
          <w:p w14:paraId="013BCBD8"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Определить угрозы национальной безопасности;</w:t>
            </w:r>
          </w:p>
          <w:p w14:paraId="6E07DE81" w14:textId="77777777" w:rsidR="002726F9" w:rsidRPr="0039085E" w:rsidRDefault="002726F9" w:rsidP="003F48E9">
            <w:pPr>
              <w:spacing w:line="240" w:lineRule="auto"/>
              <w:rPr>
                <w:rFonts w:ascii="Times New Roman" w:hAnsi="Times New Roman"/>
                <w:bCs/>
                <w:i/>
                <w:sz w:val="24"/>
                <w:szCs w:val="24"/>
              </w:rPr>
            </w:pPr>
            <w:r w:rsidRPr="0039085E">
              <w:rPr>
                <w:rFonts w:ascii="Times New Roman" w:hAnsi="Times New Roman"/>
                <w:sz w:val="24"/>
                <w:szCs w:val="24"/>
              </w:rPr>
              <w:t>- Определять вероятные угрозы в профессиональной деятельности.</w:t>
            </w:r>
          </w:p>
        </w:tc>
        <w:tc>
          <w:tcPr>
            <w:tcW w:w="1589" w:type="pct"/>
          </w:tcPr>
          <w:p w14:paraId="3EEFEE2E"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Текущий контроль:</w:t>
            </w:r>
          </w:p>
          <w:p w14:paraId="15912EB5"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устный опрос;</w:t>
            </w:r>
          </w:p>
          <w:p w14:paraId="7DB9A0FA"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проверка выполнения внеаудиторной самостоятельной работы  </w:t>
            </w:r>
          </w:p>
          <w:p w14:paraId="5561A51C"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тестирование.</w:t>
            </w:r>
          </w:p>
          <w:p w14:paraId="1E07FA9E" w14:textId="77777777" w:rsidR="002726F9" w:rsidRPr="0039085E" w:rsidRDefault="002726F9" w:rsidP="003F48E9">
            <w:pPr>
              <w:spacing w:line="240" w:lineRule="auto"/>
              <w:rPr>
                <w:rFonts w:ascii="Times New Roman" w:hAnsi="Times New Roman"/>
                <w:bCs/>
                <w:i/>
                <w:sz w:val="24"/>
                <w:szCs w:val="24"/>
              </w:rPr>
            </w:pPr>
            <w:r w:rsidRPr="0039085E">
              <w:rPr>
                <w:rFonts w:ascii="Times New Roman" w:hAnsi="Times New Roman"/>
                <w:sz w:val="24"/>
                <w:szCs w:val="24"/>
              </w:rPr>
              <w:t>Промежуточная аттестация – зачет.</w:t>
            </w:r>
          </w:p>
        </w:tc>
      </w:tr>
      <w:tr w:rsidR="002726F9" w:rsidRPr="0039085E" w14:paraId="053FB98E" w14:textId="77777777" w:rsidTr="003F48E9">
        <w:tc>
          <w:tcPr>
            <w:tcW w:w="1750" w:type="pct"/>
          </w:tcPr>
          <w:p w14:paraId="5B552EBA" w14:textId="77777777" w:rsidR="002726F9" w:rsidRPr="0039085E" w:rsidRDefault="002726F9" w:rsidP="003F48E9">
            <w:pPr>
              <w:spacing w:line="240" w:lineRule="auto"/>
              <w:rPr>
                <w:rFonts w:ascii="Times New Roman" w:hAnsi="Times New Roman"/>
                <w:sz w:val="24"/>
                <w:szCs w:val="24"/>
              </w:rPr>
            </w:pPr>
            <w:r w:rsidRPr="0039085E">
              <w:rPr>
                <w:rFonts w:ascii="Times New Roman" w:hAnsi="Times New Roman"/>
                <w:sz w:val="24"/>
                <w:szCs w:val="24"/>
              </w:rPr>
              <w:t>2.Основы военной службы и обороны государства;</w:t>
            </w:r>
          </w:p>
        </w:tc>
        <w:tc>
          <w:tcPr>
            <w:tcW w:w="1660" w:type="pct"/>
          </w:tcPr>
          <w:p w14:paraId="6DEE7E2B"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Способен:</w:t>
            </w:r>
          </w:p>
          <w:p w14:paraId="716B2756"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Дать определения военной безопасности, военной опасности, военной угрозе, военному конфликту, вооруженному конфликту, локальной, региональной и крупномасштабным войнам, военной политике, мобилизационной готовности  РФ;</w:t>
            </w:r>
          </w:p>
          <w:p w14:paraId="36D107DA"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Понимать структуру МО РФ и ВС РФ в целом;</w:t>
            </w:r>
          </w:p>
          <w:p w14:paraId="0C27088C"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Сформулировать задачи ВС РФ;</w:t>
            </w:r>
          </w:p>
        </w:tc>
        <w:tc>
          <w:tcPr>
            <w:tcW w:w="1589" w:type="pct"/>
          </w:tcPr>
          <w:p w14:paraId="507F87E0"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Текущий контроль:</w:t>
            </w:r>
          </w:p>
          <w:p w14:paraId="478C6BE0"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устный опрос;</w:t>
            </w:r>
          </w:p>
          <w:p w14:paraId="71133F7F"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проверка выполнения внеаудиторной самостоятельной работы  </w:t>
            </w:r>
          </w:p>
          <w:p w14:paraId="0A77E426"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тестирование.</w:t>
            </w:r>
          </w:p>
          <w:p w14:paraId="347846C5"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Промежуточная аттестация – зачет.</w:t>
            </w:r>
          </w:p>
        </w:tc>
      </w:tr>
      <w:tr w:rsidR="002726F9" w:rsidRPr="0039085E" w14:paraId="7BD2F5E9" w14:textId="77777777" w:rsidTr="003F48E9">
        <w:tc>
          <w:tcPr>
            <w:tcW w:w="1750" w:type="pct"/>
          </w:tcPr>
          <w:p w14:paraId="78BE22B9" w14:textId="77777777" w:rsidR="002726F9" w:rsidRPr="0039085E" w:rsidRDefault="002726F9" w:rsidP="003F48E9">
            <w:pPr>
              <w:spacing w:line="240" w:lineRule="auto"/>
              <w:rPr>
                <w:rFonts w:ascii="Times New Roman" w:hAnsi="Times New Roman"/>
                <w:sz w:val="24"/>
                <w:szCs w:val="24"/>
              </w:rPr>
            </w:pPr>
            <w:r w:rsidRPr="0039085E">
              <w:rPr>
                <w:rFonts w:ascii="Times New Roman" w:hAnsi="Times New Roman"/>
                <w:sz w:val="24"/>
                <w:szCs w:val="24"/>
              </w:rPr>
              <w:t xml:space="preserve">3.Задачи и основные мероприятия гражданской обороны ; способы защиты населения от оружия массового поражения ; меры </w:t>
            </w:r>
            <w:r w:rsidRPr="0039085E">
              <w:rPr>
                <w:rFonts w:ascii="Times New Roman" w:hAnsi="Times New Roman"/>
                <w:sz w:val="24"/>
                <w:szCs w:val="24"/>
              </w:rPr>
              <w:lastRenderedPageBreak/>
              <w:t>пожарной безопасности и правила безопасного поведения при пожарах;</w:t>
            </w:r>
          </w:p>
        </w:tc>
        <w:tc>
          <w:tcPr>
            <w:tcW w:w="1660" w:type="pct"/>
          </w:tcPr>
          <w:p w14:paraId="3146FE81"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lastRenderedPageBreak/>
              <w:t>Способен:</w:t>
            </w:r>
          </w:p>
          <w:p w14:paraId="0B9E78E7"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 Сформулировать задачи гражданской обороны в области защиты  населения и территорий от </w:t>
            </w:r>
            <w:r w:rsidRPr="0039085E">
              <w:rPr>
                <w:rFonts w:ascii="Times New Roman" w:hAnsi="Times New Roman"/>
                <w:sz w:val="24"/>
                <w:szCs w:val="24"/>
              </w:rPr>
              <w:lastRenderedPageBreak/>
              <w:t>воздействия чрезвычайных ситуаций как в мирное, так и военное время;</w:t>
            </w:r>
          </w:p>
          <w:p w14:paraId="5990E7D2"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Правильно и по назначению использовать индивидуальные и коллективные средства защиты;</w:t>
            </w:r>
          </w:p>
          <w:p w14:paraId="271A3C15"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Понимать и применять на практике нормативно-правовые акты в области гражданской обороны и пожарной безопасности;</w:t>
            </w:r>
          </w:p>
          <w:p w14:paraId="347FAE79"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Определить назначение и устройство первичных средств пожаротушения.</w:t>
            </w:r>
          </w:p>
          <w:p w14:paraId="21551E51"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Способен:</w:t>
            </w:r>
          </w:p>
          <w:p w14:paraId="5978D268"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0B2CB67A"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Правильно и по назначению использовать индивидуальные и коллективные средства защиты;</w:t>
            </w:r>
          </w:p>
          <w:p w14:paraId="4D611FDD"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Понимать и применять на практике нормативно-правовые акты в области гражданской обороны и пожарной безопасности;</w:t>
            </w:r>
          </w:p>
          <w:p w14:paraId="22104E4F"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Определить назначение и устройство первичных средств пожаротушения</w:t>
            </w:r>
          </w:p>
        </w:tc>
        <w:tc>
          <w:tcPr>
            <w:tcW w:w="1589" w:type="pct"/>
          </w:tcPr>
          <w:p w14:paraId="6698EB30"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lastRenderedPageBreak/>
              <w:t>Текущий контроль:</w:t>
            </w:r>
          </w:p>
          <w:p w14:paraId="13837D03"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устный опрос;</w:t>
            </w:r>
          </w:p>
          <w:p w14:paraId="365F9722"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проверка выполнения внеаудиторной самостоятельной работы  </w:t>
            </w:r>
          </w:p>
          <w:p w14:paraId="0C35D24A"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lastRenderedPageBreak/>
              <w:t>- тестирование.</w:t>
            </w:r>
          </w:p>
          <w:p w14:paraId="07D119AF"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Промежуточная аттестация – зачет.</w:t>
            </w:r>
          </w:p>
        </w:tc>
      </w:tr>
      <w:tr w:rsidR="002726F9" w:rsidRPr="0039085E" w14:paraId="502DD5F7" w14:textId="77777777" w:rsidTr="003F48E9">
        <w:tc>
          <w:tcPr>
            <w:tcW w:w="1750" w:type="pct"/>
          </w:tcPr>
          <w:p w14:paraId="6730D358" w14:textId="77777777" w:rsidR="002726F9" w:rsidRPr="0039085E" w:rsidRDefault="002726F9" w:rsidP="003F48E9">
            <w:pPr>
              <w:spacing w:line="240" w:lineRule="auto"/>
              <w:rPr>
                <w:rFonts w:ascii="Times New Roman" w:hAnsi="Times New Roman"/>
                <w:sz w:val="24"/>
                <w:szCs w:val="24"/>
              </w:rPr>
            </w:pPr>
            <w:r w:rsidRPr="0039085E">
              <w:rPr>
                <w:rFonts w:ascii="Times New Roman" w:hAnsi="Times New Roman"/>
                <w:sz w:val="24"/>
                <w:szCs w:val="24"/>
              </w:rPr>
              <w:lastRenderedPageBreak/>
              <w:t xml:space="preserve">4.Организацию и порядок призыва граждан на военную службу и поступления на нее в добровольном порядке;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w:t>
            </w:r>
            <w:r w:rsidRPr="0039085E">
              <w:rPr>
                <w:rFonts w:ascii="Times New Roman" w:hAnsi="Times New Roman"/>
                <w:sz w:val="24"/>
                <w:szCs w:val="24"/>
              </w:rPr>
              <w:lastRenderedPageBreak/>
              <w:t>профессиональных знаний при исполнении обязанностей военной службы;</w:t>
            </w:r>
          </w:p>
        </w:tc>
        <w:tc>
          <w:tcPr>
            <w:tcW w:w="1660" w:type="pct"/>
          </w:tcPr>
          <w:p w14:paraId="5728BFCB"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lastRenderedPageBreak/>
              <w:t>Способен:</w:t>
            </w:r>
          </w:p>
          <w:p w14:paraId="5152AD01"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Перечислить основные </w:t>
            </w:r>
            <w:proofErr w:type="spellStart"/>
            <w:r w:rsidRPr="0039085E">
              <w:rPr>
                <w:rFonts w:ascii="Times New Roman" w:hAnsi="Times New Roman"/>
                <w:sz w:val="24"/>
                <w:szCs w:val="24"/>
              </w:rPr>
              <w:t>пра</w:t>
            </w:r>
            <w:proofErr w:type="spellEnd"/>
            <w:r w:rsidRPr="0039085E">
              <w:rPr>
                <w:rFonts w:ascii="Times New Roman" w:hAnsi="Times New Roman"/>
                <w:sz w:val="24"/>
                <w:szCs w:val="24"/>
              </w:rPr>
              <w:t xml:space="preserve"> вила воинского учета, прохождения медицинской комиссии;</w:t>
            </w:r>
          </w:p>
          <w:p w14:paraId="6BC3EC88"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Сформулировать положения федерального за-кона «О воинской обязанности и военной службе»;</w:t>
            </w:r>
          </w:p>
          <w:p w14:paraId="56561032"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Перечислить виды вооружения и военной техники состоящих на вооружении воинских частей, есть родственные </w:t>
            </w:r>
            <w:r w:rsidRPr="0039085E">
              <w:rPr>
                <w:rFonts w:ascii="Times New Roman" w:hAnsi="Times New Roman"/>
                <w:sz w:val="24"/>
                <w:szCs w:val="24"/>
              </w:rPr>
              <w:lastRenderedPageBreak/>
              <w:t>ВУС по полученной профессии;</w:t>
            </w:r>
          </w:p>
          <w:p w14:paraId="3EB8327E"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Определить родственную ВУС.</w:t>
            </w:r>
          </w:p>
        </w:tc>
        <w:tc>
          <w:tcPr>
            <w:tcW w:w="1589" w:type="pct"/>
          </w:tcPr>
          <w:p w14:paraId="3B75EDEE"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lastRenderedPageBreak/>
              <w:t>Текущий контроль:</w:t>
            </w:r>
          </w:p>
          <w:p w14:paraId="36359B5A"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устный опрос;</w:t>
            </w:r>
          </w:p>
          <w:p w14:paraId="4195A802"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проверка выполнения внеаудиторной самостоятельной работы  </w:t>
            </w:r>
          </w:p>
          <w:p w14:paraId="255B262D"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тестирование.</w:t>
            </w:r>
          </w:p>
          <w:p w14:paraId="34D450D5"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Промежуточная аттестация – зачет.</w:t>
            </w:r>
          </w:p>
        </w:tc>
      </w:tr>
      <w:tr w:rsidR="002726F9" w:rsidRPr="0039085E" w14:paraId="3B154F60" w14:textId="77777777" w:rsidTr="003F48E9">
        <w:tc>
          <w:tcPr>
            <w:tcW w:w="1750" w:type="pct"/>
          </w:tcPr>
          <w:p w14:paraId="097655BA" w14:textId="77777777" w:rsidR="002726F9" w:rsidRPr="0039085E" w:rsidRDefault="002726F9" w:rsidP="003F48E9">
            <w:pPr>
              <w:spacing w:line="240" w:lineRule="auto"/>
              <w:rPr>
                <w:rFonts w:ascii="Times New Roman" w:hAnsi="Times New Roman"/>
                <w:sz w:val="24"/>
                <w:szCs w:val="24"/>
              </w:rPr>
            </w:pPr>
            <w:r w:rsidRPr="0039085E">
              <w:rPr>
                <w:rFonts w:ascii="Times New Roman" w:hAnsi="Times New Roman"/>
                <w:sz w:val="24"/>
                <w:szCs w:val="24"/>
              </w:rPr>
              <w:t>5.Порядок и правила оказания первой помощи пострадавшим.</w:t>
            </w:r>
          </w:p>
        </w:tc>
        <w:tc>
          <w:tcPr>
            <w:tcW w:w="1660" w:type="pct"/>
          </w:tcPr>
          <w:p w14:paraId="1BC370C0"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Способен:</w:t>
            </w:r>
          </w:p>
          <w:p w14:paraId="33C947B9"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Перечислить основные составляющие здорового образа жизни;</w:t>
            </w:r>
          </w:p>
          <w:p w14:paraId="4BD1531B"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386E16EA"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Объяснить правила им-мобилизации. Способен:</w:t>
            </w:r>
          </w:p>
          <w:p w14:paraId="7271DC42"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Перечислить основные составляющие здорового образа жизни;</w:t>
            </w:r>
          </w:p>
          <w:p w14:paraId="151BB43C"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62DE16C5"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Объяснить правила им-мобилизации.</w:t>
            </w:r>
          </w:p>
        </w:tc>
        <w:tc>
          <w:tcPr>
            <w:tcW w:w="1589" w:type="pct"/>
          </w:tcPr>
          <w:p w14:paraId="7D1C6D83"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Текущий контроль:</w:t>
            </w:r>
          </w:p>
          <w:p w14:paraId="46A234A6"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устный опрос;</w:t>
            </w:r>
          </w:p>
          <w:p w14:paraId="57CA9A19"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проверка выполнения внеаудиторной самостоятельной работы  </w:t>
            </w:r>
          </w:p>
          <w:p w14:paraId="12868A1A"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тестирование.</w:t>
            </w:r>
          </w:p>
          <w:p w14:paraId="4E6CB2D4"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Промежуточная аттестация – зачет.</w:t>
            </w:r>
          </w:p>
        </w:tc>
      </w:tr>
      <w:tr w:rsidR="002726F9" w:rsidRPr="0039085E" w14:paraId="0CA76C50" w14:textId="77777777" w:rsidTr="002726F9">
        <w:trPr>
          <w:trHeight w:val="283"/>
        </w:trPr>
        <w:tc>
          <w:tcPr>
            <w:tcW w:w="5000" w:type="pct"/>
            <w:gridSpan w:val="3"/>
          </w:tcPr>
          <w:p w14:paraId="3B92DFFB" w14:textId="77777777" w:rsidR="002726F9" w:rsidRPr="0039085E" w:rsidRDefault="002726F9" w:rsidP="002726F9">
            <w:pPr>
              <w:spacing w:after="0" w:line="240" w:lineRule="auto"/>
              <w:rPr>
                <w:rFonts w:ascii="Times New Roman" w:hAnsi="Times New Roman"/>
                <w:sz w:val="24"/>
                <w:szCs w:val="24"/>
              </w:rPr>
            </w:pPr>
            <w:r w:rsidRPr="0039085E">
              <w:rPr>
                <w:rFonts w:ascii="Times New Roman" w:hAnsi="Times New Roman"/>
                <w:b/>
                <w:bCs/>
                <w:i/>
                <w:sz w:val="24"/>
                <w:szCs w:val="24"/>
              </w:rPr>
              <w:t>Перечень умений, осваиваемых в рамках дисциплины</w:t>
            </w:r>
          </w:p>
        </w:tc>
      </w:tr>
      <w:tr w:rsidR="002726F9" w:rsidRPr="0039085E" w14:paraId="58972D28" w14:textId="77777777" w:rsidTr="003F48E9">
        <w:trPr>
          <w:trHeight w:val="896"/>
        </w:trPr>
        <w:tc>
          <w:tcPr>
            <w:tcW w:w="1750" w:type="pct"/>
          </w:tcPr>
          <w:p w14:paraId="0DF30186" w14:textId="77777777" w:rsidR="002726F9" w:rsidRPr="0039085E" w:rsidRDefault="002726F9" w:rsidP="003F48E9">
            <w:pPr>
              <w:spacing w:line="240" w:lineRule="auto"/>
              <w:rPr>
                <w:rFonts w:ascii="Times New Roman" w:hAnsi="Times New Roman"/>
                <w:bCs/>
                <w:i/>
                <w:sz w:val="24"/>
                <w:szCs w:val="24"/>
              </w:rPr>
            </w:pPr>
            <w:r w:rsidRPr="0039085E">
              <w:rPr>
                <w:rFonts w:ascii="Times New Roman" w:hAnsi="Times New Roman"/>
                <w:sz w:val="24"/>
                <w:szCs w:val="24"/>
              </w:rPr>
              <w:t>1.Организовывать и проводить мероприятия по защите работающих и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tc>
        <w:tc>
          <w:tcPr>
            <w:tcW w:w="1660" w:type="pct"/>
          </w:tcPr>
          <w:p w14:paraId="3E8E1798"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Способен</w:t>
            </w:r>
          </w:p>
          <w:p w14:paraId="6C2BF89C" w14:textId="77777777"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Составлять планы мероприятий по защите персонала от ЧС;</w:t>
            </w:r>
          </w:p>
          <w:p w14:paraId="6DED6311" w14:textId="77777777"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Действовать в условиях применения ОМП;</w:t>
            </w:r>
          </w:p>
          <w:p w14:paraId="46FE80AE" w14:textId="77777777"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Проводить расчеты параметров движения ядовитого облака;</w:t>
            </w:r>
          </w:p>
          <w:p w14:paraId="2C9B76A4" w14:textId="77777777"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Пользоваться приборами радиационного и химического наблюдения и разведки;</w:t>
            </w:r>
          </w:p>
          <w:p w14:paraId="63234CD7" w14:textId="77777777"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Применять СИЗ;</w:t>
            </w:r>
          </w:p>
          <w:p w14:paraId="5C47B716"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Применять производственные средства безопасности в части касающейся своей специальности;</w:t>
            </w:r>
          </w:p>
          <w:p w14:paraId="46479ECF" w14:textId="77777777" w:rsidR="002726F9" w:rsidRPr="0039085E" w:rsidRDefault="002726F9" w:rsidP="003F48E9">
            <w:pPr>
              <w:spacing w:line="240" w:lineRule="auto"/>
              <w:rPr>
                <w:rFonts w:ascii="Times New Roman" w:hAnsi="Times New Roman"/>
                <w:bCs/>
                <w:i/>
                <w:sz w:val="24"/>
                <w:szCs w:val="24"/>
              </w:rPr>
            </w:pPr>
            <w:r w:rsidRPr="0039085E">
              <w:rPr>
                <w:rFonts w:ascii="Times New Roman" w:hAnsi="Times New Roman"/>
                <w:sz w:val="24"/>
                <w:szCs w:val="24"/>
              </w:rPr>
              <w:lastRenderedPageBreak/>
              <w:t>- Применять первичные средства пожаротушения;</w:t>
            </w:r>
          </w:p>
        </w:tc>
        <w:tc>
          <w:tcPr>
            <w:tcW w:w="1589" w:type="pct"/>
          </w:tcPr>
          <w:p w14:paraId="44A4408B"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lastRenderedPageBreak/>
              <w:t>Текущий контроль:</w:t>
            </w:r>
          </w:p>
          <w:p w14:paraId="6C4CEA10"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оценка выполнения и защита практического занятия;</w:t>
            </w:r>
          </w:p>
          <w:p w14:paraId="5DBC5249"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проверка выполнения внеаудиторной самостоятельной работы;</w:t>
            </w:r>
          </w:p>
          <w:p w14:paraId="1CAD98B5"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тестирование;</w:t>
            </w:r>
          </w:p>
          <w:p w14:paraId="4AC81798"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работа на интерактивном занятии; </w:t>
            </w:r>
          </w:p>
          <w:p w14:paraId="793DF2C3" w14:textId="77777777" w:rsidR="002726F9" w:rsidRPr="0039085E" w:rsidRDefault="002726F9" w:rsidP="003F48E9">
            <w:pPr>
              <w:spacing w:line="240" w:lineRule="auto"/>
              <w:rPr>
                <w:rFonts w:ascii="Times New Roman" w:hAnsi="Times New Roman"/>
                <w:bCs/>
                <w:i/>
                <w:sz w:val="24"/>
                <w:szCs w:val="24"/>
              </w:rPr>
            </w:pPr>
            <w:r w:rsidRPr="0039085E">
              <w:rPr>
                <w:rFonts w:ascii="Times New Roman" w:hAnsi="Times New Roman"/>
                <w:sz w:val="24"/>
                <w:szCs w:val="24"/>
              </w:rPr>
              <w:t xml:space="preserve">Промежуточная аттестация – зачет. </w:t>
            </w:r>
          </w:p>
        </w:tc>
      </w:tr>
      <w:tr w:rsidR="002726F9" w:rsidRPr="0039085E" w14:paraId="5D197A61" w14:textId="77777777" w:rsidTr="003F48E9">
        <w:trPr>
          <w:trHeight w:val="896"/>
        </w:trPr>
        <w:tc>
          <w:tcPr>
            <w:tcW w:w="1750" w:type="pct"/>
          </w:tcPr>
          <w:p w14:paraId="3AAC3D5C" w14:textId="77777777" w:rsidR="002726F9" w:rsidRPr="0039085E" w:rsidRDefault="002726F9" w:rsidP="003F48E9">
            <w:pPr>
              <w:spacing w:line="240" w:lineRule="auto"/>
              <w:rPr>
                <w:rFonts w:ascii="Times New Roman" w:hAnsi="Times New Roman"/>
                <w:sz w:val="24"/>
                <w:szCs w:val="24"/>
              </w:rPr>
            </w:pPr>
            <w:r w:rsidRPr="0039085E">
              <w:rPr>
                <w:rFonts w:ascii="Times New Roman" w:hAnsi="Times New Roman"/>
                <w:sz w:val="24"/>
                <w:szCs w:val="24"/>
              </w:rPr>
              <w:t xml:space="preserve">2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w:t>
            </w:r>
            <w:proofErr w:type="spellStart"/>
            <w:r w:rsidRPr="0039085E">
              <w:rPr>
                <w:rFonts w:ascii="Times New Roman" w:hAnsi="Times New Roman"/>
                <w:sz w:val="24"/>
                <w:szCs w:val="24"/>
              </w:rPr>
              <w:t>специальностью;владеть</w:t>
            </w:r>
            <w:proofErr w:type="spellEnd"/>
            <w:r w:rsidRPr="0039085E">
              <w:rPr>
                <w:rFonts w:ascii="Times New Roman" w:hAnsi="Times New Roman"/>
                <w:sz w:val="24"/>
                <w:szCs w:val="24"/>
              </w:rPr>
              <w:t xml:space="preserve"> способами бесконфликтного общения и саморегуляции в повседневной деятельности и экстремальных условиях военной службы</w:t>
            </w:r>
          </w:p>
        </w:tc>
        <w:tc>
          <w:tcPr>
            <w:tcW w:w="1660" w:type="pct"/>
          </w:tcPr>
          <w:p w14:paraId="7CBAC67D"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Способен:</w:t>
            </w:r>
          </w:p>
          <w:p w14:paraId="245DA1F9"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Подбирать  ВУС и определять среди них родственные;</w:t>
            </w:r>
          </w:p>
          <w:p w14:paraId="371B8AF9"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Применять в период военной службы, в родственной ВУС, полученные в колледже знания по своей специальности;</w:t>
            </w:r>
          </w:p>
          <w:p w14:paraId="36AF512B"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Способность к бесконфликтному общению в экстремальных условиях в воинском коллективе</w:t>
            </w:r>
          </w:p>
        </w:tc>
        <w:tc>
          <w:tcPr>
            <w:tcW w:w="1589" w:type="pct"/>
          </w:tcPr>
          <w:p w14:paraId="7EC9A8DF"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Текущий контроль:</w:t>
            </w:r>
          </w:p>
          <w:p w14:paraId="19607371"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оценка выполнения и защита практического занятия;</w:t>
            </w:r>
          </w:p>
          <w:p w14:paraId="2439766B"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проверка выполнения внеаудиторной самостоятельной работы;</w:t>
            </w:r>
          </w:p>
          <w:p w14:paraId="4B809B78"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тестирование;</w:t>
            </w:r>
          </w:p>
          <w:p w14:paraId="1FD93811"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работа на интерактивном занятии; </w:t>
            </w:r>
          </w:p>
          <w:p w14:paraId="6B48A61C"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Промежуточная аттестация – зачет.</w:t>
            </w:r>
          </w:p>
        </w:tc>
      </w:tr>
      <w:tr w:rsidR="002726F9" w:rsidRPr="0039085E" w14:paraId="23196AC3" w14:textId="77777777" w:rsidTr="003F48E9">
        <w:trPr>
          <w:trHeight w:val="896"/>
        </w:trPr>
        <w:tc>
          <w:tcPr>
            <w:tcW w:w="1750" w:type="pct"/>
          </w:tcPr>
          <w:p w14:paraId="3578BEF8" w14:textId="77777777" w:rsidR="002726F9" w:rsidRPr="0039085E" w:rsidRDefault="002726F9" w:rsidP="003F48E9">
            <w:pPr>
              <w:spacing w:line="240" w:lineRule="auto"/>
              <w:rPr>
                <w:rFonts w:ascii="Times New Roman" w:hAnsi="Times New Roman"/>
                <w:sz w:val="24"/>
                <w:szCs w:val="24"/>
              </w:rPr>
            </w:pPr>
            <w:r w:rsidRPr="0039085E">
              <w:rPr>
                <w:rFonts w:ascii="Times New Roman" w:hAnsi="Times New Roman"/>
                <w:sz w:val="24"/>
                <w:szCs w:val="24"/>
              </w:rPr>
              <w:t>3.Оказывать первую помощь пострадавшим.</w:t>
            </w:r>
          </w:p>
        </w:tc>
        <w:tc>
          <w:tcPr>
            <w:tcW w:w="1660" w:type="pct"/>
          </w:tcPr>
          <w:p w14:paraId="49851725"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Способен:</w:t>
            </w:r>
          </w:p>
          <w:p w14:paraId="11D5BFD6" w14:textId="77777777"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Безошибочно определять состояние пострадавшего для оказания ПП;</w:t>
            </w:r>
          </w:p>
          <w:p w14:paraId="502D1C9A" w14:textId="77777777"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Соблюдать меры  предосторожности до оказания ПП при ЧС;</w:t>
            </w:r>
          </w:p>
          <w:p w14:paraId="6DAF320F" w14:textId="77777777"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Оказать ПП пострадавшим при отморожении, ожогах ,переломах, утоплении, укусах насекомых и животных, кровотечениях,  при поражении эл. током;</w:t>
            </w:r>
          </w:p>
          <w:p w14:paraId="75205BC9" w14:textId="49092149" w:rsidR="002726F9" w:rsidRPr="0039085E" w:rsidRDefault="002726F9" w:rsidP="003F48E9">
            <w:pPr>
              <w:tabs>
                <w:tab w:val="left" w:pos="1134"/>
              </w:tabs>
              <w:spacing w:after="0" w:line="240" w:lineRule="auto"/>
              <w:rPr>
                <w:rFonts w:ascii="Times New Roman" w:hAnsi="Times New Roman"/>
                <w:sz w:val="24"/>
                <w:szCs w:val="24"/>
              </w:rPr>
            </w:pPr>
            <w:r w:rsidRPr="0039085E">
              <w:rPr>
                <w:rFonts w:ascii="Times New Roman" w:hAnsi="Times New Roman"/>
                <w:sz w:val="24"/>
                <w:szCs w:val="24"/>
              </w:rPr>
              <w:t>- Безопасно выполнять мероприятия по освобождению пострадавшего из-под напряжения;</w:t>
            </w:r>
          </w:p>
          <w:p w14:paraId="756E3569"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Применять подручные средства для оказания ПП.</w:t>
            </w:r>
          </w:p>
        </w:tc>
        <w:tc>
          <w:tcPr>
            <w:tcW w:w="1589" w:type="pct"/>
          </w:tcPr>
          <w:p w14:paraId="2004060A"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Текущий контроль:</w:t>
            </w:r>
          </w:p>
          <w:p w14:paraId="55688213"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оценка выполнения и защита практического занятия;</w:t>
            </w:r>
          </w:p>
          <w:p w14:paraId="255307F1"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проверка выполнения внеаудиторной самостоятельной работы;</w:t>
            </w:r>
          </w:p>
          <w:p w14:paraId="7D6477BF"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тестирование;</w:t>
            </w:r>
          </w:p>
          <w:p w14:paraId="1252DA5E"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 xml:space="preserve">- работа на интерактивном занятии; </w:t>
            </w:r>
          </w:p>
          <w:p w14:paraId="0F9004EB" w14:textId="77777777" w:rsidR="002726F9" w:rsidRPr="0039085E" w:rsidRDefault="002726F9" w:rsidP="003F48E9">
            <w:pPr>
              <w:spacing w:after="0" w:line="240" w:lineRule="auto"/>
              <w:rPr>
                <w:rFonts w:ascii="Times New Roman" w:hAnsi="Times New Roman"/>
                <w:sz w:val="24"/>
                <w:szCs w:val="24"/>
              </w:rPr>
            </w:pPr>
            <w:r w:rsidRPr="0039085E">
              <w:rPr>
                <w:rFonts w:ascii="Times New Roman" w:hAnsi="Times New Roman"/>
                <w:sz w:val="24"/>
                <w:szCs w:val="24"/>
              </w:rPr>
              <w:t>Промежуточная аттестация – зачет.</w:t>
            </w:r>
          </w:p>
        </w:tc>
      </w:tr>
    </w:tbl>
    <w:p w14:paraId="212187F1" w14:textId="77777777" w:rsidR="002726F9" w:rsidRPr="00073402" w:rsidRDefault="002726F9" w:rsidP="002726F9">
      <w:pPr>
        <w:spacing w:after="0"/>
        <w:jc w:val="both"/>
        <w:rPr>
          <w:rFonts w:ascii="Times New Roman" w:hAnsi="Times New Roman"/>
          <w:b/>
          <w:sz w:val="20"/>
          <w:szCs w:val="48"/>
        </w:rPr>
      </w:pPr>
    </w:p>
    <w:p w14:paraId="1E68FEDF" w14:textId="77777777" w:rsidR="002726F9" w:rsidRDefault="002726F9" w:rsidP="002726F9">
      <w:pPr>
        <w:spacing w:after="0"/>
        <w:jc w:val="both"/>
        <w:rPr>
          <w:rFonts w:ascii="Times New Roman" w:hAnsi="Times New Roman"/>
          <w:b/>
          <w:szCs w:val="52"/>
        </w:rPr>
      </w:pPr>
    </w:p>
    <w:p w14:paraId="03E14E9F" w14:textId="77777777" w:rsidR="00682B68" w:rsidRPr="003A7EC4" w:rsidRDefault="00682B68" w:rsidP="00D477F1">
      <w:pPr>
        <w:spacing w:after="0"/>
        <w:rPr>
          <w:rFonts w:ascii="Times New Roman" w:eastAsia="Calibri" w:hAnsi="Times New Roman"/>
          <w:bCs/>
          <w:sz w:val="24"/>
          <w:szCs w:val="24"/>
        </w:rPr>
      </w:pPr>
    </w:p>
    <w:sectPr w:rsidR="00682B68" w:rsidRPr="003A7EC4" w:rsidSect="000522F4">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9C964" w14:textId="77777777" w:rsidR="00607001" w:rsidRDefault="00607001" w:rsidP="00CB2E5B">
      <w:pPr>
        <w:spacing w:after="0" w:line="240" w:lineRule="auto"/>
      </w:pPr>
      <w:r>
        <w:separator/>
      </w:r>
    </w:p>
  </w:endnote>
  <w:endnote w:type="continuationSeparator" w:id="0">
    <w:p w14:paraId="00E3DEB6" w14:textId="77777777" w:rsidR="00607001" w:rsidRDefault="00607001" w:rsidP="00CB2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entury Schoolbook">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ranklin Goth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CA55D" w14:textId="77777777" w:rsidR="003F48E9" w:rsidRPr="005A560B" w:rsidRDefault="003F48E9" w:rsidP="00335B6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33D26" w14:textId="77777777" w:rsidR="003F48E9" w:rsidRPr="00AA3869" w:rsidRDefault="003F48E9" w:rsidP="00C2085A">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EC819" w14:textId="77777777" w:rsidR="003F48E9" w:rsidRPr="00BB3463" w:rsidRDefault="003F48E9" w:rsidP="00C2085A">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5670" w14:textId="77777777" w:rsidR="003F48E9" w:rsidRPr="00737985" w:rsidRDefault="003F48E9" w:rsidP="00C2085A">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2987F" w14:textId="77777777" w:rsidR="003F48E9" w:rsidRPr="005B2E7F" w:rsidRDefault="003F48E9" w:rsidP="00C2085A">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CA42" w14:textId="77777777" w:rsidR="003F48E9" w:rsidRPr="005A560B" w:rsidRDefault="003F48E9" w:rsidP="00335B6E">
    <w:pPr>
      <w:pStyle w:val="a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B108D" w14:textId="77777777" w:rsidR="003F48E9" w:rsidRDefault="003F48E9" w:rsidP="00D477F1">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0A06FB65" w14:textId="77777777" w:rsidR="003F48E9" w:rsidRDefault="003F48E9" w:rsidP="00D477F1">
    <w:pPr>
      <w:pStyle w:val="a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D97EA" w14:textId="08FD199D" w:rsidR="003F48E9" w:rsidRDefault="003F48E9" w:rsidP="00D477F1">
    <w:pPr>
      <w:pStyle w:val="aa"/>
      <w:jc w:val="right"/>
    </w:pPr>
    <w:r>
      <w:fldChar w:fldCharType="begin"/>
    </w:r>
    <w:r>
      <w:instrText>PAGE   \* MERGEFORMAT</w:instrText>
    </w:r>
    <w:r>
      <w:fldChar w:fldCharType="separate"/>
    </w:r>
    <w:r w:rsidR="00434E99">
      <w:rPr>
        <w:noProof/>
      </w:rPr>
      <w:t>501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227C4" w14:textId="77777777" w:rsidR="003F48E9" w:rsidRDefault="003F48E9" w:rsidP="00D477F1">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214C4579" w14:textId="77777777" w:rsidR="003F48E9" w:rsidRDefault="003F48E9" w:rsidP="00D477F1">
    <w:pPr>
      <w:pStyle w:val="a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751E" w14:textId="667C9CA8" w:rsidR="003F48E9" w:rsidRDefault="003F48E9" w:rsidP="00D477F1">
    <w:pPr>
      <w:pStyle w:val="aa"/>
      <w:jc w:val="right"/>
    </w:pPr>
    <w:r>
      <w:fldChar w:fldCharType="begin"/>
    </w:r>
    <w:r>
      <w:instrText>PAGE   \* MERGEFORMAT</w:instrText>
    </w:r>
    <w:r>
      <w:fldChar w:fldCharType="separate"/>
    </w:r>
    <w:r w:rsidR="00434E99">
      <w:rPr>
        <w:noProof/>
      </w:rPr>
      <w:t>509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2A22" w14:textId="77777777" w:rsidR="003F48E9" w:rsidRDefault="003F48E9" w:rsidP="00D477F1">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320C055D" w14:textId="77777777" w:rsidR="003F48E9" w:rsidRDefault="003F48E9" w:rsidP="00D477F1">
    <w:pPr>
      <w:pStyle w:val="aa"/>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82EAE" w14:textId="092768F7" w:rsidR="003F48E9" w:rsidRDefault="003F48E9" w:rsidP="00D477F1">
    <w:pPr>
      <w:pStyle w:val="aa"/>
      <w:jc w:val="right"/>
    </w:pPr>
    <w:r>
      <w:fldChar w:fldCharType="begin"/>
    </w:r>
    <w:r>
      <w:instrText>PAGE   \* MERGEFORMAT</w:instrText>
    </w:r>
    <w:r>
      <w:fldChar w:fldCharType="separate"/>
    </w:r>
    <w:r w:rsidR="00434E99">
      <w:rPr>
        <w:noProof/>
      </w:rPr>
      <w:t>561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E907E" w14:textId="77777777" w:rsidR="00607001" w:rsidRDefault="00607001" w:rsidP="00CB2E5B">
      <w:pPr>
        <w:spacing w:after="0" w:line="240" w:lineRule="auto"/>
      </w:pPr>
      <w:r>
        <w:separator/>
      </w:r>
    </w:p>
  </w:footnote>
  <w:footnote w:type="continuationSeparator" w:id="0">
    <w:p w14:paraId="483CE4A4" w14:textId="77777777" w:rsidR="00607001" w:rsidRDefault="00607001" w:rsidP="00CB2E5B">
      <w:pPr>
        <w:spacing w:after="0" w:line="240" w:lineRule="auto"/>
      </w:pPr>
      <w:r>
        <w:continuationSeparator/>
      </w:r>
    </w:p>
  </w:footnote>
  <w:footnote w:id="1">
    <w:p w14:paraId="51A0E9D7" w14:textId="77777777" w:rsidR="003F48E9" w:rsidRPr="00BC3366" w:rsidRDefault="003F48E9" w:rsidP="00CB2E5B">
      <w:pPr>
        <w:pStyle w:val="af6"/>
        <w:jc w:val="both"/>
        <w:rPr>
          <w:i/>
        </w:rPr>
      </w:pPr>
      <w:r w:rsidRPr="00BC3366">
        <w:rPr>
          <w:rStyle w:val="aff0"/>
          <w:i/>
        </w:rPr>
        <w:footnoteRef/>
      </w:r>
      <w:r w:rsidRPr="00BC3366">
        <w:rPr>
          <w:i/>
        </w:rPr>
        <w:t xml:space="preserve"> </w:t>
      </w:r>
      <w:bookmarkStart w:id="263" w:name="_Hlk75853947"/>
      <w:r w:rsidRPr="00BC3366">
        <w:rPr>
          <w:i/>
        </w:rPr>
        <w:t>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w:t>
      </w:r>
      <w:bookmarkStart w:id="264" w:name="_Hlk73021281"/>
      <w:r w:rsidRPr="002105F7">
        <w:rPr>
          <w:i/>
        </w:rPr>
        <w:t>личностных результатов реализации программы воспитания с учетом особенностей профессии/специальности</w:t>
      </w:r>
      <w:bookmarkEnd w:id="264"/>
      <w:r w:rsidRPr="002105F7">
        <w:rPr>
          <w:i/>
        </w:rPr>
        <w:t xml:space="preserve"> в соответствии с Приложением 3 ПООП.</w:t>
      </w:r>
      <w:bookmarkEnd w:id="263"/>
    </w:p>
  </w:footnote>
  <w:footnote w:id="2">
    <w:p w14:paraId="2537D092" w14:textId="77777777" w:rsidR="003F48E9" w:rsidRPr="009057BF" w:rsidRDefault="003F48E9" w:rsidP="00C00C2E">
      <w:pPr>
        <w:pStyle w:val="af6"/>
      </w:pPr>
      <w:r w:rsidRPr="00DF6032">
        <w:rPr>
          <w:rStyle w:val="aff0"/>
          <w:i/>
        </w:rPr>
        <w:footnoteRef/>
      </w:r>
      <w:r w:rsidRPr="00DF6032">
        <w:rPr>
          <w:i/>
        </w:rPr>
        <w:t xml:space="preserve"> Если учебным планом</w:t>
      </w:r>
      <w:r>
        <w:rPr>
          <w:i/>
        </w:rPr>
        <w:t>,</w:t>
      </w:r>
      <w:r w:rsidRPr="00DF6032">
        <w:rPr>
          <w:i/>
        </w:rPr>
        <w:t xml:space="preserve">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
    <w:p w14:paraId="6949475B" w14:textId="77777777" w:rsidR="003F48E9" w:rsidRPr="00BC3366" w:rsidRDefault="003F48E9" w:rsidP="009A0C9B">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
    <w:p w14:paraId="3B43517D" w14:textId="77777777" w:rsidR="003F48E9" w:rsidRPr="006931D1" w:rsidRDefault="003F48E9" w:rsidP="009A0C9B">
      <w:pPr>
        <w:pStyle w:val="af6"/>
        <w:suppressAutoHyphens/>
        <w:jc w:val="both"/>
        <w:rPr>
          <w:i/>
        </w:rPr>
      </w:pPr>
      <w:r>
        <w:rPr>
          <w:rStyle w:val="aff0"/>
        </w:rPr>
        <w:footnoteRef/>
      </w:r>
      <w:r w:rsidRPr="007459D5">
        <w:t xml:space="preserve"> </w:t>
      </w:r>
      <w:r w:rsidRPr="00531143">
        <w:rPr>
          <w:rStyle w:val="aff3"/>
          <w:i w:val="0"/>
        </w:rPr>
        <w:t xml:space="preserve">Самостоятельная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209A03AD" w14:textId="77777777" w:rsidR="003F48E9" w:rsidRPr="00475FC2" w:rsidRDefault="003F48E9" w:rsidP="009A0C9B">
      <w:pPr>
        <w:pStyle w:val="af6"/>
      </w:pPr>
      <w:r>
        <w:rPr>
          <w:rStyle w:val="aff0"/>
        </w:rPr>
        <w:footnoteRef/>
      </w:r>
      <w:r w:rsidRPr="00475FC2">
        <w:t xml:space="preserve"> </w:t>
      </w:r>
      <w:r>
        <w:t>В соответствии с Приложением 3 ПООП-П.</w:t>
      </w:r>
    </w:p>
  </w:footnote>
  <w:footnote w:id="6">
    <w:p w14:paraId="4F8BC077" w14:textId="77777777" w:rsidR="003F48E9" w:rsidRDefault="003F48E9" w:rsidP="009A0C9B">
      <w:pPr>
        <w:pStyle w:val="af6"/>
      </w:pPr>
      <w:r w:rsidRPr="00610A19">
        <w:rPr>
          <w:rStyle w:val="aff0"/>
        </w:rPr>
        <w:footnoteRef/>
      </w:r>
      <w:r w:rsidRPr="00610A19">
        <w:t xml:space="preserve"> </w:t>
      </w:r>
      <w:bookmarkStart w:id="271" w:name="_Hlk75854515"/>
      <w:r w:rsidRPr="00610A19">
        <w:t>В ходе оценивания могут быть учтены личностные результаты.</w:t>
      </w:r>
      <w:bookmarkEnd w:id="271"/>
    </w:p>
  </w:footnote>
  <w:footnote w:id="7">
    <w:p w14:paraId="3F636D0C" w14:textId="77777777" w:rsidR="003F48E9" w:rsidRPr="00BC3366" w:rsidRDefault="003F48E9" w:rsidP="007A7868">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8">
    <w:p w14:paraId="645B3AB3" w14:textId="77777777" w:rsidR="003F48E9" w:rsidRPr="006931D1" w:rsidRDefault="003F48E9" w:rsidP="007A7868">
      <w:pPr>
        <w:pStyle w:val="af6"/>
        <w:suppressAutoHyphens/>
        <w:jc w:val="both"/>
        <w:rPr>
          <w:i/>
        </w:rPr>
      </w:pPr>
      <w:r>
        <w:rPr>
          <w:rStyle w:val="aff0"/>
        </w:rPr>
        <w:footnoteRef/>
      </w:r>
      <w:r w:rsidRPr="007459D5">
        <w:t xml:space="preserve"> </w:t>
      </w:r>
      <w:r w:rsidRPr="00531143">
        <w:rPr>
          <w:rStyle w:val="aff3"/>
          <w:i w:val="0"/>
        </w:rPr>
        <w:t xml:space="preserve">Самостоятельная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1AE7E0F6" w14:textId="77777777" w:rsidR="003F48E9" w:rsidRPr="00475FC2" w:rsidRDefault="003F48E9" w:rsidP="007A7868">
      <w:pPr>
        <w:pStyle w:val="af6"/>
      </w:pPr>
      <w:r>
        <w:rPr>
          <w:rStyle w:val="aff0"/>
        </w:rPr>
        <w:footnoteRef/>
      </w:r>
      <w:r w:rsidRPr="00475FC2">
        <w:t xml:space="preserve"> </w:t>
      </w:r>
      <w:r>
        <w:t>В соответствии с Приложением 3 ПООП-П.</w:t>
      </w:r>
    </w:p>
  </w:footnote>
  <w:footnote w:id="10">
    <w:p w14:paraId="4CAE017A" w14:textId="77777777" w:rsidR="003F48E9" w:rsidRDefault="003F48E9" w:rsidP="007A7868">
      <w:pPr>
        <w:pStyle w:val="af6"/>
      </w:pPr>
      <w:r w:rsidRPr="00610A19">
        <w:rPr>
          <w:rStyle w:val="aff0"/>
        </w:rPr>
        <w:footnoteRef/>
      </w:r>
      <w:r w:rsidRPr="00610A19">
        <w:t xml:space="preserve"> В ходе оценивания могут быть учтены личностные результаты.</w:t>
      </w:r>
    </w:p>
  </w:footnote>
  <w:footnote w:id="11">
    <w:p w14:paraId="4A7B836E" w14:textId="77777777" w:rsidR="003F48E9" w:rsidRPr="00BC3366" w:rsidRDefault="003F48E9" w:rsidP="00C917F4">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2">
    <w:p w14:paraId="7F6DF231" w14:textId="77777777" w:rsidR="003F48E9" w:rsidRPr="006931D1" w:rsidRDefault="003F48E9" w:rsidP="00C917F4">
      <w:pPr>
        <w:pStyle w:val="af6"/>
        <w:suppressAutoHyphens/>
        <w:jc w:val="both"/>
        <w:rPr>
          <w:i/>
        </w:rPr>
      </w:pPr>
      <w:r>
        <w:rPr>
          <w:rStyle w:val="aff0"/>
        </w:rPr>
        <w:footnoteRef/>
      </w:r>
      <w:r w:rsidRPr="007459D5">
        <w:t xml:space="preserve"> </w:t>
      </w:r>
      <w:r w:rsidRPr="00531143">
        <w:rPr>
          <w:rStyle w:val="aff3"/>
          <w:i w:val="0"/>
        </w:rPr>
        <w:t xml:space="preserve">Самостоятельная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37F13CD5" w14:textId="77777777" w:rsidR="003F48E9" w:rsidRPr="00475FC2" w:rsidRDefault="003F48E9" w:rsidP="00C917F4">
      <w:pPr>
        <w:pStyle w:val="af6"/>
      </w:pPr>
      <w:r>
        <w:rPr>
          <w:rStyle w:val="aff0"/>
        </w:rPr>
        <w:footnoteRef/>
      </w:r>
      <w:r w:rsidRPr="00475FC2">
        <w:t xml:space="preserve"> </w:t>
      </w:r>
      <w:r>
        <w:t>В соответствии с Приложением 3 ПООП-П.</w:t>
      </w:r>
    </w:p>
  </w:footnote>
  <w:footnote w:id="14">
    <w:p w14:paraId="3CB79B1C" w14:textId="77777777" w:rsidR="003F48E9" w:rsidRDefault="003F48E9" w:rsidP="00C917F4">
      <w:pPr>
        <w:pStyle w:val="af6"/>
      </w:pPr>
      <w:r w:rsidRPr="00610A19">
        <w:rPr>
          <w:rStyle w:val="aff0"/>
        </w:rPr>
        <w:footnoteRef/>
      </w:r>
      <w:r w:rsidRPr="00610A19">
        <w:t xml:space="preserve"> В ходе оценивания могут быть учтены личностные результаты.</w:t>
      </w:r>
    </w:p>
  </w:footnote>
  <w:footnote w:id="15">
    <w:p w14:paraId="6AC651F1" w14:textId="77777777" w:rsidR="003F48E9" w:rsidRPr="00BC3366" w:rsidRDefault="003F48E9" w:rsidP="003A7EC4">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6">
    <w:p w14:paraId="55428369" w14:textId="77777777" w:rsidR="003F48E9" w:rsidRPr="006931D1" w:rsidRDefault="003F48E9" w:rsidP="003A7EC4">
      <w:pPr>
        <w:pStyle w:val="af6"/>
        <w:suppressAutoHyphens/>
        <w:jc w:val="both"/>
        <w:rPr>
          <w:i/>
        </w:rPr>
      </w:pPr>
      <w:r>
        <w:rPr>
          <w:rStyle w:val="aff0"/>
        </w:rPr>
        <w:footnoteRef/>
      </w:r>
      <w:r w:rsidRPr="007459D5">
        <w:t xml:space="preserve"> </w:t>
      </w:r>
      <w:r w:rsidRPr="00531143">
        <w:rPr>
          <w:rStyle w:val="aff3"/>
          <w:i w:val="0"/>
        </w:rPr>
        <w:t xml:space="preserve">Самостоятельная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73B82C88" w14:textId="77777777" w:rsidR="003F48E9" w:rsidRPr="00475FC2" w:rsidRDefault="003F48E9" w:rsidP="003A7EC4">
      <w:pPr>
        <w:pStyle w:val="af6"/>
      </w:pPr>
      <w:r>
        <w:rPr>
          <w:rStyle w:val="aff0"/>
        </w:rPr>
        <w:footnoteRef/>
      </w:r>
      <w:r w:rsidRPr="00475FC2">
        <w:t xml:space="preserve"> </w:t>
      </w:r>
      <w:r>
        <w:t>В соответствии с Приложением 3 ПООП-П.</w:t>
      </w:r>
    </w:p>
  </w:footnote>
  <w:footnote w:id="18">
    <w:p w14:paraId="7B9151FE" w14:textId="77777777" w:rsidR="003F48E9" w:rsidRDefault="003F48E9" w:rsidP="003A7EC4">
      <w:pPr>
        <w:pStyle w:val="af6"/>
      </w:pPr>
      <w:r w:rsidRPr="00610A19">
        <w:rPr>
          <w:rStyle w:val="aff0"/>
        </w:rPr>
        <w:footnoteRef/>
      </w:r>
      <w:r w:rsidRPr="00610A19">
        <w:t xml:space="preserve"> В ходе оценивания могут быть учтены личностные результаты.</w:t>
      </w:r>
    </w:p>
  </w:footnote>
  <w:footnote w:id="19">
    <w:p w14:paraId="11036F64" w14:textId="77777777" w:rsidR="003F48E9" w:rsidRPr="00BC3366" w:rsidRDefault="003F48E9" w:rsidP="003A7EC4">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0">
    <w:p w14:paraId="4BD51B61" w14:textId="77777777" w:rsidR="003F48E9" w:rsidRPr="006931D1" w:rsidRDefault="003F48E9" w:rsidP="003A7EC4">
      <w:pPr>
        <w:pStyle w:val="af6"/>
        <w:suppressAutoHyphens/>
        <w:jc w:val="both"/>
        <w:rPr>
          <w:i/>
        </w:rPr>
      </w:pPr>
      <w:r>
        <w:rPr>
          <w:rStyle w:val="aff0"/>
        </w:rPr>
        <w:footnoteRef/>
      </w:r>
      <w:r w:rsidRPr="007459D5">
        <w:t xml:space="preserve"> </w:t>
      </w:r>
      <w:r w:rsidRPr="00531143">
        <w:rPr>
          <w:rStyle w:val="aff3"/>
          <w:i w:val="0"/>
        </w:rPr>
        <w:t xml:space="preserve">Самостоятельная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49884017" w14:textId="77777777" w:rsidR="003F48E9" w:rsidRPr="00475FC2" w:rsidRDefault="003F48E9" w:rsidP="003A7EC4">
      <w:pPr>
        <w:pStyle w:val="af6"/>
      </w:pPr>
      <w:r>
        <w:rPr>
          <w:rStyle w:val="aff0"/>
        </w:rPr>
        <w:footnoteRef/>
      </w:r>
      <w:r w:rsidRPr="00475FC2">
        <w:t xml:space="preserve"> </w:t>
      </w:r>
      <w:r>
        <w:t>В соответствии с Приложением 3 ПООП-П.</w:t>
      </w:r>
    </w:p>
  </w:footnote>
  <w:footnote w:id="22">
    <w:p w14:paraId="0B0F82C2" w14:textId="77777777" w:rsidR="003F48E9" w:rsidRDefault="003F48E9" w:rsidP="003A7EC4">
      <w:pPr>
        <w:pStyle w:val="af6"/>
      </w:pPr>
      <w:r w:rsidRPr="00610A19">
        <w:rPr>
          <w:rStyle w:val="aff0"/>
        </w:rPr>
        <w:footnoteRef/>
      </w:r>
      <w:r w:rsidRPr="00610A19">
        <w:t xml:space="preserve"> В ходе оценивания могут быть учтены личностные результаты.</w:t>
      </w:r>
    </w:p>
  </w:footnote>
  <w:footnote w:id="23">
    <w:p w14:paraId="6D17FC21" w14:textId="77777777" w:rsidR="003F48E9" w:rsidRPr="00BC3366" w:rsidRDefault="003F48E9" w:rsidP="003A7EC4">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4">
    <w:p w14:paraId="78A88F1A" w14:textId="77777777" w:rsidR="003F48E9" w:rsidRPr="00475FC2" w:rsidRDefault="003F48E9" w:rsidP="003A7EC4">
      <w:pPr>
        <w:pStyle w:val="af6"/>
      </w:pPr>
      <w:r>
        <w:rPr>
          <w:rStyle w:val="aff0"/>
        </w:rPr>
        <w:footnoteRef/>
      </w:r>
      <w:r w:rsidRPr="00475FC2">
        <w:t xml:space="preserve"> </w:t>
      </w:r>
      <w:r>
        <w:t>В соответствии с Приложением 3 ПООП-П.</w:t>
      </w:r>
    </w:p>
  </w:footnote>
  <w:footnote w:id="25">
    <w:p w14:paraId="7586C0E4" w14:textId="77777777" w:rsidR="003F48E9" w:rsidRDefault="003F48E9" w:rsidP="003A7EC4">
      <w:pPr>
        <w:pStyle w:val="af6"/>
      </w:pPr>
      <w:r w:rsidRPr="00610A19">
        <w:rPr>
          <w:rStyle w:val="aff0"/>
        </w:rPr>
        <w:footnoteRef/>
      </w:r>
      <w:r w:rsidRPr="00610A19">
        <w:t xml:space="preserve"> В ходе оценивания могут быть учтены личностные результаты.</w:t>
      </w:r>
    </w:p>
  </w:footnote>
  <w:footnote w:id="26">
    <w:p w14:paraId="4DA2F31F" w14:textId="77777777" w:rsidR="003F48E9" w:rsidRPr="00BC3366" w:rsidRDefault="003F48E9" w:rsidP="003A7EC4">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7">
    <w:p w14:paraId="7F55D5AF" w14:textId="77777777" w:rsidR="003F48E9" w:rsidRPr="006931D1" w:rsidRDefault="003F48E9" w:rsidP="003A7EC4">
      <w:pPr>
        <w:pStyle w:val="af6"/>
        <w:suppressAutoHyphens/>
        <w:jc w:val="both"/>
        <w:rPr>
          <w:i/>
        </w:rPr>
      </w:pPr>
      <w:r>
        <w:rPr>
          <w:rStyle w:val="aff0"/>
        </w:rPr>
        <w:footnoteRef/>
      </w:r>
      <w:r w:rsidRPr="007459D5">
        <w:t xml:space="preserve"> </w:t>
      </w:r>
      <w:r w:rsidRPr="00531143">
        <w:rPr>
          <w:rStyle w:val="aff3"/>
          <w:i w:val="0"/>
        </w:rPr>
        <w:t xml:space="preserve">Самостоятельная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1AF38A38" w14:textId="77777777" w:rsidR="003F48E9" w:rsidRPr="00475FC2" w:rsidRDefault="003F48E9" w:rsidP="003A7EC4">
      <w:pPr>
        <w:pStyle w:val="af6"/>
      </w:pPr>
      <w:r>
        <w:rPr>
          <w:rStyle w:val="aff0"/>
        </w:rPr>
        <w:footnoteRef/>
      </w:r>
      <w:r w:rsidRPr="00475FC2">
        <w:t xml:space="preserve"> </w:t>
      </w:r>
      <w:r>
        <w:t>В соответствии с Приложением 3 ПООП-П.</w:t>
      </w:r>
    </w:p>
  </w:footnote>
  <w:footnote w:id="29">
    <w:p w14:paraId="0C0A52B3" w14:textId="77777777" w:rsidR="003F48E9" w:rsidRDefault="003F48E9" w:rsidP="003A7EC4">
      <w:pPr>
        <w:pStyle w:val="af6"/>
      </w:pPr>
      <w:r w:rsidRPr="00610A19">
        <w:rPr>
          <w:rStyle w:val="aff0"/>
        </w:rPr>
        <w:footnoteRef/>
      </w:r>
      <w:r w:rsidRPr="00610A19">
        <w:t xml:space="preserve"> В ходе оценивания могут быть учтены личностные результаты.</w:t>
      </w:r>
    </w:p>
  </w:footnote>
  <w:footnote w:id="30">
    <w:p w14:paraId="03135407" w14:textId="77777777" w:rsidR="003F48E9" w:rsidRPr="00BC3366" w:rsidRDefault="003F48E9" w:rsidP="003A7EC4">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1">
    <w:p w14:paraId="569A7005" w14:textId="77777777" w:rsidR="003F48E9" w:rsidRPr="00475FC2" w:rsidRDefault="003F48E9" w:rsidP="003A7EC4">
      <w:pPr>
        <w:pStyle w:val="af6"/>
      </w:pPr>
      <w:r>
        <w:rPr>
          <w:rStyle w:val="aff0"/>
        </w:rPr>
        <w:footnoteRef/>
      </w:r>
      <w:r w:rsidRPr="00475FC2">
        <w:t xml:space="preserve"> </w:t>
      </w:r>
      <w:r>
        <w:t>В соответствии с Приложением 3 ПООП-П.</w:t>
      </w:r>
    </w:p>
  </w:footnote>
  <w:footnote w:id="32">
    <w:p w14:paraId="7DC866A6" w14:textId="77777777" w:rsidR="003F48E9" w:rsidRDefault="003F48E9" w:rsidP="003A7EC4">
      <w:pPr>
        <w:pStyle w:val="af6"/>
      </w:pPr>
      <w:r w:rsidRPr="00610A19">
        <w:rPr>
          <w:rStyle w:val="aff0"/>
        </w:rPr>
        <w:footnoteRef/>
      </w:r>
      <w:r w:rsidRPr="00610A19">
        <w:t xml:space="preserve"> В ходе оценивания могут быть учтены личностные результаты.</w:t>
      </w:r>
    </w:p>
  </w:footnote>
  <w:footnote w:id="33">
    <w:p w14:paraId="67417D8A" w14:textId="77777777" w:rsidR="003F48E9" w:rsidRPr="006931D1" w:rsidRDefault="003F48E9" w:rsidP="003A7EC4">
      <w:pPr>
        <w:pStyle w:val="af6"/>
        <w:suppressAutoHyphens/>
        <w:jc w:val="both"/>
        <w:rPr>
          <w:i/>
        </w:rPr>
      </w:pPr>
      <w:r>
        <w:rPr>
          <w:rStyle w:val="aff0"/>
        </w:rPr>
        <w:footnoteRef/>
      </w:r>
      <w:r w:rsidRPr="007459D5">
        <w:t xml:space="preserve"> </w:t>
      </w:r>
      <w:proofErr w:type="spellStart"/>
      <w:r w:rsidRPr="00531143">
        <w:rPr>
          <w:rStyle w:val="aff3"/>
          <w:i w:val="0"/>
        </w:rPr>
        <w:t>Самстоятельная</w:t>
      </w:r>
      <w:proofErr w:type="spellEnd"/>
      <w:r w:rsidRPr="00531143">
        <w:rPr>
          <w:rStyle w:val="aff3"/>
          <w:i w:val="0"/>
        </w:rPr>
        <w:t xml:space="preserve">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14:paraId="567A0A39" w14:textId="77777777" w:rsidR="003F48E9" w:rsidRPr="00475FC2" w:rsidRDefault="003F48E9" w:rsidP="003A7EC4">
      <w:pPr>
        <w:pStyle w:val="af6"/>
      </w:pPr>
      <w:r>
        <w:rPr>
          <w:rStyle w:val="aff0"/>
        </w:rPr>
        <w:footnoteRef/>
      </w:r>
      <w:r w:rsidRPr="00475FC2">
        <w:t xml:space="preserve"> </w:t>
      </w:r>
      <w:r>
        <w:t>В соответствии с Приложением 3 ПООП-П.</w:t>
      </w:r>
    </w:p>
  </w:footnote>
  <w:footnote w:id="35">
    <w:p w14:paraId="22E7068C" w14:textId="77777777" w:rsidR="003F48E9" w:rsidRDefault="003F48E9" w:rsidP="003A7EC4">
      <w:pPr>
        <w:pStyle w:val="af6"/>
      </w:pPr>
      <w:r w:rsidRPr="00610A19">
        <w:rPr>
          <w:rStyle w:val="aff0"/>
        </w:rPr>
        <w:footnoteRef/>
      </w:r>
      <w:r w:rsidRPr="00610A19">
        <w:t xml:space="preserve"> В ходе оценивания могут быть учтены личностные результаты.</w:t>
      </w:r>
    </w:p>
  </w:footnote>
  <w:footnote w:id="36">
    <w:p w14:paraId="13F2FA89" w14:textId="77777777" w:rsidR="003F48E9" w:rsidRPr="00BC3366" w:rsidRDefault="003F48E9" w:rsidP="003A7EC4">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7">
    <w:p w14:paraId="6B820CCB" w14:textId="77777777" w:rsidR="003F48E9" w:rsidRPr="006931D1" w:rsidRDefault="003F48E9" w:rsidP="003A7EC4">
      <w:pPr>
        <w:pStyle w:val="af6"/>
        <w:suppressAutoHyphens/>
        <w:jc w:val="both"/>
        <w:rPr>
          <w:i/>
        </w:rPr>
      </w:pPr>
      <w:r>
        <w:rPr>
          <w:rStyle w:val="aff0"/>
        </w:rPr>
        <w:footnoteRef/>
      </w:r>
      <w:r w:rsidRPr="007459D5">
        <w:t xml:space="preserve"> </w:t>
      </w:r>
      <w:r w:rsidRPr="00531143">
        <w:rPr>
          <w:rStyle w:val="aff3"/>
          <w:i w:val="0"/>
        </w:rPr>
        <w:t xml:space="preserve">Самостоятельная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8">
    <w:p w14:paraId="7731BC55" w14:textId="77777777" w:rsidR="003F48E9" w:rsidRPr="00475FC2" w:rsidRDefault="003F48E9" w:rsidP="003A7EC4">
      <w:pPr>
        <w:pStyle w:val="af6"/>
      </w:pPr>
      <w:r>
        <w:rPr>
          <w:rStyle w:val="aff0"/>
        </w:rPr>
        <w:footnoteRef/>
      </w:r>
      <w:r w:rsidRPr="00475FC2">
        <w:t xml:space="preserve"> </w:t>
      </w:r>
      <w:r>
        <w:t>В соответствии с Приложением 3 ПООП-П.</w:t>
      </w:r>
    </w:p>
  </w:footnote>
  <w:footnote w:id="39">
    <w:p w14:paraId="4A12FAFF" w14:textId="77777777" w:rsidR="003F48E9" w:rsidRDefault="003F48E9" w:rsidP="003A7EC4">
      <w:pPr>
        <w:pStyle w:val="af6"/>
      </w:pPr>
      <w:r w:rsidRPr="00610A19">
        <w:rPr>
          <w:rStyle w:val="aff0"/>
        </w:rPr>
        <w:footnoteRef/>
      </w:r>
      <w:r w:rsidRPr="00610A19">
        <w:t xml:space="preserve"> В ходе оценивания могут быть учтены личностные результаты.</w:t>
      </w:r>
    </w:p>
  </w:footnote>
  <w:footnote w:id="40">
    <w:p w14:paraId="5533D4B0" w14:textId="77777777" w:rsidR="003F48E9" w:rsidRPr="00BC3366" w:rsidRDefault="003F48E9" w:rsidP="00172F11">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1">
    <w:p w14:paraId="40734BCA" w14:textId="77777777" w:rsidR="003F48E9" w:rsidRPr="006931D1" w:rsidRDefault="003F48E9" w:rsidP="00172F11">
      <w:pPr>
        <w:pStyle w:val="af6"/>
        <w:suppressAutoHyphens/>
        <w:jc w:val="both"/>
        <w:rPr>
          <w:i/>
        </w:rPr>
      </w:pPr>
      <w:r>
        <w:rPr>
          <w:rStyle w:val="aff0"/>
        </w:rPr>
        <w:footnoteRef/>
      </w:r>
      <w:r w:rsidRPr="007459D5">
        <w:t xml:space="preserve"> </w:t>
      </w:r>
      <w:r w:rsidRPr="00531143">
        <w:rPr>
          <w:rStyle w:val="aff3"/>
          <w:i w:val="0"/>
        </w:rPr>
        <w:t xml:space="preserve">Самостоятельная работа в рамках образовательной программы планируется образовательной организацией </w:t>
      </w:r>
      <w:r>
        <w:rPr>
          <w:rStyle w:val="aff3"/>
          <w:i w:val="0"/>
        </w:rPr>
        <w:t>в</w:t>
      </w:r>
      <w:r w:rsidRPr="00531143">
        <w:rPr>
          <w:rStyle w:val="aff3"/>
          <w:i w:val="0"/>
        </w:rPr>
        <w:t xml:space="preserve"> соответствии с требованиями </w:t>
      </w:r>
      <w:r>
        <w:rPr>
          <w:rStyle w:val="aff3"/>
          <w:i w:val="0"/>
        </w:rPr>
        <w:t xml:space="preserve">ФГОС СПО </w:t>
      </w:r>
      <w:r w:rsidRPr="00531143">
        <w:rPr>
          <w:rStyle w:val="aff3"/>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2">
    <w:p w14:paraId="222F54C8" w14:textId="77777777" w:rsidR="003F48E9" w:rsidRPr="00475FC2" w:rsidRDefault="003F48E9" w:rsidP="005A7BC2">
      <w:pPr>
        <w:pStyle w:val="af6"/>
      </w:pPr>
      <w:r>
        <w:rPr>
          <w:rStyle w:val="aff0"/>
        </w:rPr>
        <w:footnoteRef/>
      </w:r>
      <w:r w:rsidRPr="00475FC2">
        <w:t xml:space="preserve"> </w:t>
      </w:r>
      <w:r>
        <w:t>В соответствии с Приложением 3 ПООП-П.</w:t>
      </w:r>
    </w:p>
  </w:footnote>
  <w:footnote w:id="43">
    <w:p w14:paraId="0CD452AD" w14:textId="77777777" w:rsidR="003F48E9" w:rsidRDefault="003F48E9" w:rsidP="000522F4">
      <w:pPr>
        <w:pStyle w:val="af6"/>
      </w:pPr>
      <w:r w:rsidRPr="00610A19">
        <w:rPr>
          <w:rStyle w:val="aff0"/>
        </w:rPr>
        <w:footnoteRef/>
      </w:r>
      <w:r w:rsidRPr="00610A19">
        <w:t xml:space="preserve"> В ходе оценивания могут быть учтены личностные результаты.</w:t>
      </w:r>
    </w:p>
  </w:footnote>
  <w:footnote w:id="44">
    <w:p w14:paraId="48747E67" w14:textId="77777777" w:rsidR="003F48E9" w:rsidRPr="00BC3366" w:rsidRDefault="003F48E9" w:rsidP="008C10F0">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5">
    <w:p w14:paraId="105F29BE" w14:textId="77777777" w:rsidR="003F48E9" w:rsidRPr="00475FC2" w:rsidRDefault="003F48E9" w:rsidP="008C10F0">
      <w:pPr>
        <w:pStyle w:val="af6"/>
      </w:pPr>
      <w:r>
        <w:rPr>
          <w:rStyle w:val="aff0"/>
        </w:rPr>
        <w:footnoteRef/>
      </w:r>
      <w:r w:rsidRPr="00475FC2">
        <w:t xml:space="preserve"> </w:t>
      </w:r>
      <w:r>
        <w:t>В соответствии с Приложением 3 ПООП-П.</w:t>
      </w:r>
    </w:p>
  </w:footnote>
  <w:footnote w:id="46">
    <w:p w14:paraId="2DD11D90" w14:textId="77777777" w:rsidR="003F48E9" w:rsidRDefault="003F48E9" w:rsidP="008C10F0">
      <w:pPr>
        <w:pStyle w:val="af6"/>
      </w:pPr>
      <w:r w:rsidRPr="00610A19">
        <w:rPr>
          <w:rStyle w:val="aff0"/>
        </w:rPr>
        <w:footnoteRef/>
      </w:r>
      <w:r w:rsidRPr="00610A19">
        <w:t xml:space="preserve"> В ходе оценивания могут быть учтены личностные результаты.</w:t>
      </w:r>
    </w:p>
  </w:footnote>
  <w:footnote w:id="47">
    <w:p w14:paraId="4A67F85A" w14:textId="77777777" w:rsidR="003F48E9" w:rsidRPr="00BC3366" w:rsidRDefault="003F48E9" w:rsidP="00BA6B10">
      <w:pPr>
        <w:pStyle w:val="af6"/>
        <w:jc w:val="both"/>
        <w:rPr>
          <w:i/>
        </w:rPr>
      </w:pPr>
      <w:r w:rsidRPr="00BC3366">
        <w:rPr>
          <w:rStyle w:val="aff0"/>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8">
    <w:p w14:paraId="11AF62C6" w14:textId="77777777" w:rsidR="003F48E9" w:rsidRPr="00475FC2" w:rsidRDefault="003F48E9" w:rsidP="00BA6B10">
      <w:pPr>
        <w:pStyle w:val="af6"/>
      </w:pPr>
      <w:r>
        <w:rPr>
          <w:rStyle w:val="aff0"/>
        </w:rPr>
        <w:footnoteRef/>
      </w:r>
      <w:r w:rsidRPr="00475FC2">
        <w:t xml:space="preserve"> </w:t>
      </w:r>
      <w:r>
        <w:t>В соответствии с Приложением 3 ПООП-П.</w:t>
      </w:r>
    </w:p>
  </w:footnote>
  <w:footnote w:id="49">
    <w:p w14:paraId="106D03C0" w14:textId="77777777" w:rsidR="003F48E9" w:rsidRDefault="003F48E9" w:rsidP="00BA6B10">
      <w:pPr>
        <w:pStyle w:val="af6"/>
      </w:pPr>
      <w:r w:rsidRPr="00610A19">
        <w:rPr>
          <w:rStyle w:val="aff0"/>
        </w:rPr>
        <w:footnoteRef/>
      </w:r>
      <w:r w:rsidRPr="00610A19">
        <w:t xml:space="preserve"> В ходе оценивания могут быть учтены личностные результаты.</w:t>
      </w:r>
    </w:p>
  </w:footnote>
  <w:footnote w:id="50">
    <w:p w14:paraId="41358A9B" w14:textId="77777777" w:rsidR="003F48E9" w:rsidRDefault="003F48E9" w:rsidP="00605A88">
      <w:pPr>
        <w:pStyle w:val="af6"/>
        <w:jc w:val="both"/>
        <w:rPr>
          <w:i/>
        </w:rPr>
      </w:pPr>
      <w:r>
        <w:rPr>
          <w:rStyle w:val="af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1">
    <w:p w14:paraId="3E133C71" w14:textId="77777777" w:rsidR="003F48E9" w:rsidRDefault="003F48E9" w:rsidP="00605A88">
      <w:pPr>
        <w:pStyle w:val="af6"/>
      </w:pPr>
      <w:r>
        <w:rPr>
          <w:rStyle w:val="aff0"/>
        </w:rPr>
        <w:footnoteRef/>
      </w:r>
      <w:r>
        <w:t xml:space="preserve"> В соответствии с Приложением 3 ПООП-П.</w:t>
      </w:r>
    </w:p>
  </w:footnote>
  <w:footnote w:id="52">
    <w:p w14:paraId="7C87E2B5" w14:textId="77777777" w:rsidR="003F48E9" w:rsidRDefault="003F48E9" w:rsidP="00682B68">
      <w:pPr>
        <w:pStyle w:val="af6"/>
        <w:jc w:val="both"/>
        <w:rPr>
          <w:i/>
        </w:rPr>
      </w:pPr>
      <w:r>
        <w:rPr>
          <w:rStyle w:val="af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3">
    <w:p w14:paraId="04113923" w14:textId="77777777" w:rsidR="003F48E9" w:rsidRDefault="003F48E9" w:rsidP="00682B68">
      <w:pPr>
        <w:pStyle w:val="af6"/>
      </w:pPr>
      <w:r>
        <w:rPr>
          <w:rStyle w:val="aff0"/>
        </w:rPr>
        <w:footnoteRef/>
      </w:r>
      <w:r>
        <w:t xml:space="preserve"> В соответствии с Приложением 3 ПООП-П.</w:t>
      </w:r>
    </w:p>
  </w:footnote>
  <w:footnote w:id="54">
    <w:p w14:paraId="049E2136" w14:textId="77777777" w:rsidR="003F48E9" w:rsidRDefault="003F48E9" w:rsidP="00682B68">
      <w:pPr>
        <w:pStyle w:val="af6"/>
        <w:jc w:val="both"/>
        <w:rPr>
          <w:i/>
        </w:rPr>
      </w:pPr>
      <w:r>
        <w:rPr>
          <w:rStyle w:val="af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5">
    <w:p w14:paraId="416CD8BA" w14:textId="77777777" w:rsidR="003F48E9" w:rsidRDefault="003F48E9" w:rsidP="00682B68">
      <w:pPr>
        <w:pStyle w:val="af6"/>
      </w:pPr>
      <w:r>
        <w:rPr>
          <w:rStyle w:val="aff0"/>
        </w:rPr>
        <w:footnoteRef/>
      </w:r>
      <w:r>
        <w:t xml:space="preserve"> В соответствии с Приложением 3 ПООП-П.</w:t>
      </w:r>
    </w:p>
  </w:footnote>
  <w:footnote w:id="56">
    <w:p w14:paraId="619CBCF7" w14:textId="77777777" w:rsidR="003F48E9" w:rsidRDefault="003F48E9" w:rsidP="00682B68">
      <w:pPr>
        <w:pStyle w:val="af6"/>
        <w:jc w:val="both"/>
        <w:rPr>
          <w:i/>
        </w:rPr>
      </w:pPr>
      <w:r>
        <w:rPr>
          <w:rStyle w:val="af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7">
    <w:p w14:paraId="550A2DD7" w14:textId="77777777" w:rsidR="003F48E9" w:rsidRDefault="003F48E9" w:rsidP="00682B68">
      <w:pPr>
        <w:pStyle w:val="af6"/>
      </w:pPr>
      <w:r>
        <w:rPr>
          <w:rStyle w:val="aff0"/>
        </w:rPr>
        <w:footnoteRef/>
      </w:r>
      <w:r>
        <w:t xml:space="preserve"> В соответствии с Приложением 3 ПООП-П.</w:t>
      </w:r>
    </w:p>
  </w:footnote>
  <w:footnote w:id="58">
    <w:p w14:paraId="418EBFC6" w14:textId="77777777" w:rsidR="003F48E9" w:rsidRDefault="003F48E9" w:rsidP="00682B68">
      <w:pPr>
        <w:pStyle w:val="af6"/>
        <w:jc w:val="both"/>
        <w:rPr>
          <w:i/>
        </w:rPr>
      </w:pPr>
      <w:r>
        <w:rPr>
          <w:rStyle w:val="af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2214E" w14:textId="77777777" w:rsidR="003F48E9" w:rsidRPr="00ED7B6F" w:rsidRDefault="003F48E9" w:rsidP="00335B6E">
    <w:pPr>
      <w:pStyle w:val="ac"/>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CF743" w14:textId="77777777" w:rsidR="003F48E9" w:rsidRPr="00ED7B6F" w:rsidRDefault="003F48E9" w:rsidP="00C2085A">
    <w:pPr>
      <w:pStyle w:val="ac"/>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DCFD" w14:textId="77777777" w:rsidR="003F48E9" w:rsidRDefault="003F48E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4A0D" w14:textId="77777777" w:rsidR="003F48E9" w:rsidRDefault="003F48E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88D6" w14:textId="77777777" w:rsidR="003F48E9" w:rsidRDefault="003F48E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37559" w14:textId="77777777" w:rsidR="003F48E9" w:rsidRPr="00ED7B6F" w:rsidRDefault="003F48E9" w:rsidP="00335B6E">
    <w:pPr>
      <w:pStyle w:val="ac"/>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57CA"/>
    <w:multiLevelType w:val="hybridMultilevel"/>
    <w:tmpl w:val="5C6615D0"/>
    <w:lvl w:ilvl="0" w:tplc="1C369E70">
      <w:start w:val="1"/>
      <w:numFmt w:val="bullet"/>
      <w:lvlText w:val="•"/>
      <w:lvlJc w:val="left"/>
      <w:pPr>
        <w:ind w:left="567"/>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1" w:tplc="C7244D8A">
      <w:start w:val="1"/>
      <w:numFmt w:val="bullet"/>
      <w:lvlText w:val="o"/>
      <w:lvlJc w:val="left"/>
      <w:pPr>
        <w:ind w:left="136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2" w:tplc="289EAE8C">
      <w:start w:val="1"/>
      <w:numFmt w:val="bullet"/>
      <w:lvlText w:val="▪"/>
      <w:lvlJc w:val="left"/>
      <w:pPr>
        <w:ind w:left="208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3" w:tplc="B1D00026">
      <w:start w:val="1"/>
      <w:numFmt w:val="bullet"/>
      <w:lvlText w:val="•"/>
      <w:lvlJc w:val="left"/>
      <w:pPr>
        <w:ind w:left="2803"/>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4" w:tplc="22E04A26">
      <w:start w:val="1"/>
      <w:numFmt w:val="bullet"/>
      <w:lvlText w:val="o"/>
      <w:lvlJc w:val="left"/>
      <w:pPr>
        <w:ind w:left="352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5" w:tplc="E774FD96">
      <w:start w:val="1"/>
      <w:numFmt w:val="bullet"/>
      <w:lvlText w:val="▪"/>
      <w:lvlJc w:val="left"/>
      <w:pPr>
        <w:ind w:left="424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6" w:tplc="02500D72">
      <w:start w:val="1"/>
      <w:numFmt w:val="bullet"/>
      <w:lvlText w:val="•"/>
      <w:lvlJc w:val="left"/>
      <w:pPr>
        <w:ind w:left="4963"/>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7" w:tplc="22E03DA6">
      <w:start w:val="1"/>
      <w:numFmt w:val="bullet"/>
      <w:lvlText w:val="o"/>
      <w:lvlJc w:val="left"/>
      <w:pPr>
        <w:ind w:left="568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8" w:tplc="73AAB50C">
      <w:start w:val="1"/>
      <w:numFmt w:val="bullet"/>
      <w:lvlText w:val="▪"/>
      <w:lvlJc w:val="left"/>
      <w:pPr>
        <w:ind w:left="6403"/>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abstractNum>
  <w:abstractNum w:abstractNumId="1" w15:restartNumberingAfterBreak="0">
    <w:nsid w:val="02FB75CF"/>
    <w:multiLevelType w:val="hybridMultilevel"/>
    <w:tmpl w:val="EBE8B20A"/>
    <w:lvl w:ilvl="0" w:tplc="42288C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4A558AE"/>
    <w:multiLevelType w:val="multilevel"/>
    <w:tmpl w:val="5CB28AD0"/>
    <w:lvl w:ilvl="0">
      <w:start w:val="1"/>
      <w:numFmt w:val="decimal"/>
      <w:lvlText w:val="%1."/>
      <w:lvlJc w:val="left"/>
      <w:pPr>
        <w:ind w:left="1429" w:hanging="360"/>
      </w:pPr>
      <w:rPr>
        <w:rFonts w:ascii="Times New Roman" w:hAnsi="Times New Roman" w:hint="default"/>
        <w:b w:val="0"/>
        <w:i w:val="0"/>
        <w:sz w:val="24"/>
      </w:rPr>
    </w:lvl>
    <w:lvl w:ilvl="1">
      <w:start w:val="2"/>
      <w:numFmt w:val="decimal"/>
      <w:isLgl/>
      <w:lvlText w:val="%1.%2."/>
      <w:lvlJc w:val="left"/>
      <w:pPr>
        <w:ind w:left="1669" w:hanging="60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57635BB"/>
    <w:multiLevelType w:val="hybridMultilevel"/>
    <w:tmpl w:val="37A29C2E"/>
    <w:lvl w:ilvl="0" w:tplc="28E64FD2">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9A2640"/>
    <w:multiLevelType w:val="multilevel"/>
    <w:tmpl w:val="46664CB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6807E88"/>
    <w:multiLevelType w:val="multilevel"/>
    <w:tmpl w:val="E08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6973D7"/>
    <w:multiLevelType w:val="hybridMultilevel"/>
    <w:tmpl w:val="8D9C4564"/>
    <w:lvl w:ilvl="0" w:tplc="0419000F">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88514E3"/>
    <w:multiLevelType w:val="hybridMultilevel"/>
    <w:tmpl w:val="E5EAE6C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1C17B2"/>
    <w:multiLevelType w:val="hybridMultilevel"/>
    <w:tmpl w:val="5D8E8606"/>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5C2ED3"/>
    <w:multiLevelType w:val="hybridMultilevel"/>
    <w:tmpl w:val="2E46A1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290AB6"/>
    <w:multiLevelType w:val="hybridMultilevel"/>
    <w:tmpl w:val="CE922D8C"/>
    <w:lvl w:ilvl="0" w:tplc="02D635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AAB62A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B35340B"/>
    <w:multiLevelType w:val="hybridMultilevel"/>
    <w:tmpl w:val="927AEE6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903C3C"/>
    <w:multiLevelType w:val="hybridMultilevel"/>
    <w:tmpl w:val="F384C49A"/>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BEC03D8"/>
    <w:multiLevelType w:val="hybridMultilevel"/>
    <w:tmpl w:val="3844D7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D257593"/>
    <w:multiLevelType w:val="hybridMultilevel"/>
    <w:tmpl w:val="A4468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D8E3834"/>
    <w:multiLevelType w:val="hybridMultilevel"/>
    <w:tmpl w:val="B406D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DA22FAC"/>
    <w:multiLevelType w:val="hybridMultilevel"/>
    <w:tmpl w:val="4588F858"/>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E015E9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0E4D433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0F281E54"/>
    <w:multiLevelType w:val="hybridMultilevel"/>
    <w:tmpl w:val="D41CBE5E"/>
    <w:lvl w:ilvl="0" w:tplc="34EA8248">
      <w:start w:val="1"/>
      <w:numFmt w:val="decimal"/>
      <w:lvlText w:val="%1."/>
      <w:lvlJc w:val="left"/>
      <w:pPr>
        <w:tabs>
          <w:tab w:val="num" w:pos="2140"/>
        </w:tabs>
        <w:ind w:left="2140" w:hanging="360"/>
      </w:pPr>
      <w:rPr>
        <w:rFonts w:hint="default"/>
      </w:rPr>
    </w:lvl>
    <w:lvl w:ilvl="1" w:tplc="9FD079C2">
      <w:start w:val="1"/>
      <w:numFmt w:val="decimal"/>
      <w:lvlText w:val="%2."/>
      <w:lvlJc w:val="left"/>
      <w:pPr>
        <w:tabs>
          <w:tab w:val="num" w:pos="340"/>
        </w:tabs>
        <w:ind w:left="340" w:hanging="340"/>
      </w:pPr>
      <w:rPr>
        <w:rFonts w:ascii="Times New Roman" w:hAnsi="Times New Roman" w:hint="default"/>
        <w:b w:val="0"/>
        <w:i w:val="0"/>
        <w:strike w:val="0"/>
        <w:dstrike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0F6E2FD8"/>
    <w:multiLevelType w:val="hybridMultilevel"/>
    <w:tmpl w:val="591AD2DC"/>
    <w:lvl w:ilvl="0" w:tplc="D1E26DD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07E654E"/>
    <w:multiLevelType w:val="hybridMultilevel"/>
    <w:tmpl w:val="54162C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10E7A04"/>
    <w:multiLevelType w:val="hybridMultilevel"/>
    <w:tmpl w:val="89AE7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3A25511"/>
    <w:multiLevelType w:val="hybridMultilevel"/>
    <w:tmpl w:val="5BBA61A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6" w15:restartNumberingAfterBreak="0">
    <w:nsid w:val="14704676"/>
    <w:multiLevelType w:val="hybridMultilevel"/>
    <w:tmpl w:val="E3C4968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628223D"/>
    <w:multiLevelType w:val="hybridMultilevel"/>
    <w:tmpl w:val="4E86E08C"/>
    <w:lvl w:ilvl="0" w:tplc="F4C48962">
      <w:start w:val="1"/>
      <w:numFmt w:val="decimal"/>
      <w:lvlText w:val="%1."/>
      <w:lvlJc w:val="left"/>
      <w:pPr>
        <w:ind w:left="1070" w:hanging="360"/>
      </w:pPr>
      <w:rPr>
        <w:b w:val="0"/>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8" w15:restartNumberingAfterBreak="0">
    <w:nsid w:val="1845564B"/>
    <w:multiLevelType w:val="multilevel"/>
    <w:tmpl w:val="9FD899DC"/>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8C97DD9"/>
    <w:multiLevelType w:val="multilevel"/>
    <w:tmpl w:val="C1461B0C"/>
    <w:lvl w:ilvl="0">
      <w:start w:val="1"/>
      <w:numFmt w:val="decimal"/>
      <w:lvlText w:val="%1."/>
      <w:lvlJc w:val="left"/>
      <w:pPr>
        <w:ind w:left="1429" w:hanging="360"/>
      </w:pPr>
    </w:lvl>
    <w:lvl w:ilvl="1">
      <w:start w:val="2"/>
      <w:numFmt w:val="decimal"/>
      <w:isLgl/>
      <w:lvlText w:val="%1.%2"/>
      <w:lvlJc w:val="left"/>
      <w:pPr>
        <w:ind w:left="1353" w:hanging="360"/>
      </w:pPr>
      <w:rPr>
        <w:rFonts w:hint="default"/>
        <w:i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30" w15:restartNumberingAfterBreak="0">
    <w:nsid w:val="18FE112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1A642533"/>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C180C29"/>
    <w:multiLevelType w:val="hybridMultilevel"/>
    <w:tmpl w:val="675EE40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CEB1316"/>
    <w:multiLevelType w:val="multilevel"/>
    <w:tmpl w:val="F04E991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D156F82"/>
    <w:multiLevelType w:val="hybridMultilevel"/>
    <w:tmpl w:val="42E22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D672936"/>
    <w:multiLevelType w:val="hybridMultilevel"/>
    <w:tmpl w:val="56902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DAC0B2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1E0D0DCB"/>
    <w:multiLevelType w:val="hybridMultilevel"/>
    <w:tmpl w:val="AB5C964E"/>
    <w:lvl w:ilvl="0" w:tplc="E7E0109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1F0C3ACD"/>
    <w:multiLevelType w:val="hybridMultilevel"/>
    <w:tmpl w:val="2B10487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9" w15:restartNumberingAfterBreak="0">
    <w:nsid w:val="1F9309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1FDD0B6C"/>
    <w:multiLevelType w:val="hybridMultilevel"/>
    <w:tmpl w:val="4ADEA44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15:restartNumberingAfterBreak="0">
    <w:nsid w:val="1FFE1B4D"/>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216728A0"/>
    <w:multiLevelType w:val="hybridMultilevel"/>
    <w:tmpl w:val="4EF69684"/>
    <w:lvl w:ilvl="0" w:tplc="4FC0D5B0">
      <w:start w:val="1"/>
      <w:numFmt w:val="decimal"/>
      <w:lvlText w:val="%1."/>
      <w:lvlJc w:val="left"/>
      <w:pPr>
        <w:ind w:left="1609" w:hanging="360"/>
      </w:pPr>
      <w:rPr>
        <w:rFonts w:hint="default"/>
      </w:rPr>
    </w:lvl>
    <w:lvl w:ilvl="1" w:tplc="04190019" w:tentative="1">
      <w:start w:val="1"/>
      <w:numFmt w:val="lowerLetter"/>
      <w:lvlText w:val="%2."/>
      <w:lvlJc w:val="left"/>
      <w:pPr>
        <w:ind w:left="2329" w:hanging="360"/>
      </w:pPr>
    </w:lvl>
    <w:lvl w:ilvl="2" w:tplc="0419001B" w:tentative="1">
      <w:start w:val="1"/>
      <w:numFmt w:val="lowerRoman"/>
      <w:lvlText w:val="%3."/>
      <w:lvlJc w:val="right"/>
      <w:pPr>
        <w:ind w:left="3049" w:hanging="180"/>
      </w:pPr>
    </w:lvl>
    <w:lvl w:ilvl="3" w:tplc="0419000F" w:tentative="1">
      <w:start w:val="1"/>
      <w:numFmt w:val="decimal"/>
      <w:lvlText w:val="%4."/>
      <w:lvlJc w:val="left"/>
      <w:pPr>
        <w:ind w:left="3769" w:hanging="360"/>
      </w:pPr>
    </w:lvl>
    <w:lvl w:ilvl="4" w:tplc="04190019" w:tentative="1">
      <w:start w:val="1"/>
      <w:numFmt w:val="lowerLetter"/>
      <w:lvlText w:val="%5."/>
      <w:lvlJc w:val="left"/>
      <w:pPr>
        <w:ind w:left="4489" w:hanging="360"/>
      </w:pPr>
    </w:lvl>
    <w:lvl w:ilvl="5" w:tplc="0419001B" w:tentative="1">
      <w:start w:val="1"/>
      <w:numFmt w:val="lowerRoman"/>
      <w:lvlText w:val="%6."/>
      <w:lvlJc w:val="right"/>
      <w:pPr>
        <w:ind w:left="5209" w:hanging="180"/>
      </w:pPr>
    </w:lvl>
    <w:lvl w:ilvl="6" w:tplc="0419000F" w:tentative="1">
      <w:start w:val="1"/>
      <w:numFmt w:val="decimal"/>
      <w:lvlText w:val="%7."/>
      <w:lvlJc w:val="left"/>
      <w:pPr>
        <w:ind w:left="5929" w:hanging="360"/>
      </w:pPr>
    </w:lvl>
    <w:lvl w:ilvl="7" w:tplc="04190019" w:tentative="1">
      <w:start w:val="1"/>
      <w:numFmt w:val="lowerLetter"/>
      <w:lvlText w:val="%8."/>
      <w:lvlJc w:val="left"/>
      <w:pPr>
        <w:ind w:left="6649" w:hanging="360"/>
      </w:pPr>
    </w:lvl>
    <w:lvl w:ilvl="8" w:tplc="0419001B" w:tentative="1">
      <w:start w:val="1"/>
      <w:numFmt w:val="lowerRoman"/>
      <w:lvlText w:val="%9."/>
      <w:lvlJc w:val="right"/>
      <w:pPr>
        <w:ind w:left="7369" w:hanging="180"/>
      </w:pPr>
    </w:lvl>
  </w:abstractNum>
  <w:abstractNum w:abstractNumId="43" w15:restartNumberingAfterBreak="0">
    <w:nsid w:val="222A6291"/>
    <w:multiLevelType w:val="multilevel"/>
    <w:tmpl w:val="1E18EC6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3BD45B1"/>
    <w:multiLevelType w:val="hybridMultilevel"/>
    <w:tmpl w:val="91F84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4132534"/>
    <w:multiLevelType w:val="hybridMultilevel"/>
    <w:tmpl w:val="D3CA66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623378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650061D"/>
    <w:multiLevelType w:val="hybridMultilevel"/>
    <w:tmpl w:val="4ADA1E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27192FC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79B1CE2"/>
    <w:multiLevelType w:val="hybridMultilevel"/>
    <w:tmpl w:val="5FD00DCC"/>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A0954D7"/>
    <w:multiLevelType w:val="hybridMultilevel"/>
    <w:tmpl w:val="E926F4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1" w15:restartNumberingAfterBreak="0">
    <w:nsid w:val="2A7A3B7E"/>
    <w:multiLevelType w:val="hybridMultilevel"/>
    <w:tmpl w:val="F34E946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AEF4409"/>
    <w:multiLevelType w:val="multilevel"/>
    <w:tmpl w:val="299EDA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3" w15:restartNumberingAfterBreak="0">
    <w:nsid w:val="2B3A0827"/>
    <w:multiLevelType w:val="hybridMultilevel"/>
    <w:tmpl w:val="CDD4B66E"/>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4" w15:restartNumberingAfterBreak="0">
    <w:nsid w:val="2B941159"/>
    <w:multiLevelType w:val="hybridMultilevel"/>
    <w:tmpl w:val="572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C9D2C4F"/>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CAD361B"/>
    <w:multiLevelType w:val="hybridMultilevel"/>
    <w:tmpl w:val="C6E4B046"/>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7" w15:restartNumberingAfterBreak="0">
    <w:nsid w:val="2D5D738F"/>
    <w:multiLevelType w:val="hybridMultilevel"/>
    <w:tmpl w:val="00DC4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2DF727CD"/>
    <w:multiLevelType w:val="hybridMultilevel"/>
    <w:tmpl w:val="31C26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F411543"/>
    <w:multiLevelType w:val="multilevel"/>
    <w:tmpl w:val="BF7A1D2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02D65BC"/>
    <w:multiLevelType w:val="hybridMultilevel"/>
    <w:tmpl w:val="C0786336"/>
    <w:lvl w:ilvl="0" w:tplc="04190001">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15:restartNumberingAfterBreak="0">
    <w:nsid w:val="3106691B"/>
    <w:multiLevelType w:val="multilevel"/>
    <w:tmpl w:val="FB44014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2" w15:restartNumberingAfterBreak="0">
    <w:nsid w:val="316E17A2"/>
    <w:multiLevelType w:val="hybridMultilevel"/>
    <w:tmpl w:val="B4FA77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3" w15:restartNumberingAfterBreak="0">
    <w:nsid w:val="320C2BC7"/>
    <w:multiLevelType w:val="hybridMultilevel"/>
    <w:tmpl w:val="739805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32ED76C7"/>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3934C81"/>
    <w:multiLevelType w:val="hybridMultilevel"/>
    <w:tmpl w:val="5D4220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15:restartNumberingAfterBreak="0">
    <w:nsid w:val="3465413B"/>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5AE0E5D"/>
    <w:multiLevelType w:val="multilevel"/>
    <w:tmpl w:val="639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64D555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37C6686D"/>
    <w:multiLevelType w:val="hybridMultilevel"/>
    <w:tmpl w:val="57FE2D48"/>
    <w:lvl w:ilvl="0" w:tplc="45ECD592">
      <w:start w:val="1"/>
      <w:numFmt w:val="decimal"/>
      <w:pStyle w:val="a"/>
      <w:lvlText w:val="%1."/>
      <w:lvlJc w:val="left"/>
      <w:pPr>
        <w:tabs>
          <w:tab w:val="num" w:pos="3589"/>
        </w:tabs>
        <w:ind w:left="3589" w:hanging="360"/>
      </w:pPr>
    </w:lvl>
    <w:lvl w:ilvl="1" w:tplc="04190019" w:tentative="1">
      <w:start w:val="1"/>
      <w:numFmt w:val="lowerLetter"/>
      <w:lvlText w:val="%2."/>
      <w:lvlJc w:val="left"/>
      <w:pPr>
        <w:tabs>
          <w:tab w:val="num" w:pos="4309"/>
        </w:tabs>
        <w:ind w:left="4309" w:hanging="360"/>
      </w:pPr>
    </w:lvl>
    <w:lvl w:ilvl="2" w:tplc="0419001B" w:tentative="1">
      <w:start w:val="1"/>
      <w:numFmt w:val="lowerRoman"/>
      <w:lvlText w:val="%3."/>
      <w:lvlJc w:val="right"/>
      <w:pPr>
        <w:tabs>
          <w:tab w:val="num" w:pos="5029"/>
        </w:tabs>
        <w:ind w:left="5029" w:hanging="180"/>
      </w:pPr>
    </w:lvl>
    <w:lvl w:ilvl="3" w:tplc="0419000F" w:tentative="1">
      <w:start w:val="1"/>
      <w:numFmt w:val="decimal"/>
      <w:lvlText w:val="%4."/>
      <w:lvlJc w:val="left"/>
      <w:pPr>
        <w:tabs>
          <w:tab w:val="num" w:pos="5749"/>
        </w:tabs>
        <w:ind w:left="5749" w:hanging="360"/>
      </w:pPr>
    </w:lvl>
    <w:lvl w:ilvl="4" w:tplc="04190019" w:tentative="1">
      <w:start w:val="1"/>
      <w:numFmt w:val="lowerLetter"/>
      <w:lvlText w:val="%5."/>
      <w:lvlJc w:val="left"/>
      <w:pPr>
        <w:tabs>
          <w:tab w:val="num" w:pos="6469"/>
        </w:tabs>
        <w:ind w:left="6469" w:hanging="360"/>
      </w:pPr>
    </w:lvl>
    <w:lvl w:ilvl="5" w:tplc="0419001B" w:tentative="1">
      <w:start w:val="1"/>
      <w:numFmt w:val="lowerRoman"/>
      <w:lvlText w:val="%6."/>
      <w:lvlJc w:val="right"/>
      <w:pPr>
        <w:tabs>
          <w:tab w:val="num" w:pos="7189"/>
        </w:tabs>
        <w:ind w:left="7189" w:hanging="180"/>
      </w:pPr>
    </w:lvl>
    <w:lvl w:ilvl="6" w:tplc="0419000F" w:tentative="1">
      <w:start w:val="1"/>
      <w:numFmt w:val="decimal"/>
      <w:lvlText w:val="%7."/>
      <w:lvlJc w:val="left"/>
      <w:pPr>
        <w:tabs>
          <w:tab w:val="num" w:pos="7909"/>
        </w:tabs>
        <w:ind w:left="7909" w:hanging="360"/>
      </w:pPr>
    </w:lvl>
    <w:lvl w:ilvl="7" w:tplc="04190019" w:tentative="1">
      <w:start w:val="1"/>
      <w:numFmt w:val="lowerLetter"/>
      <w:lvlText w:val="%8."/>
      <w:lvlJc w:val="left"/>
      <w:pPr>
        <w:tabs>
          <w:tab w:val="num" w:pos="8629"/>
        </w:tabs>
        <w:ind w:left="8629" w:hanging="360"/>
      </w:pPr>
    </w:lvl>
    <w:lvl w:ilvl="8" w:tplc="0419001B" w:tentative="1">
      <w:start w:val="1"/>
      <w:numFmt w:val="lowerRoman"/>
      <w:lvlText w:val="%9."/>
      <w:lvlJc w:val="right"/>
      <w:pPr>
        <w:tabs>
          <w:tab w:val="num" w:pos="9349"/>
        </w:tabs>
        <w:ind w:left="9349" w:hanging="180"/>
      </w:pPr>
    </w:lvl>
  </w:abstractNum>
  <w:abstractNum w:abstractNumId="70" w15:restartNumberingAfterBreak="0">
    <w:nsid w:val="37F276E2"/>
    <w:multiLevelType w:val="hybridMultilevel"/>
    <w:tmpl w:val="31FE5520"/>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71" w15:restartNumberingAfterBreak="0">
    <w:nsid w:val="395478AB"/>
    <w:multiLevelType w:val="hybridMultilevel"/>
    <w:tmpl w:val="81448FD4"/>
    <w:lvl w:ilvl="0" w:tplc="F8BE31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15:restartNumberingAfterBreak="0">
    <w:nsid w:val="39B223A7"/>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BC360DB"/>
    <w:multiLevelType w:val="hybridMultilevel"/>
    <w:tmpl w:val="D2105518"/>
    <w:lvl w:ilvl="0" w:tplc="F4388FB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BF56DB9"/>
    <w:multiLevelType w:val="hybridMultilevel"/>
    <w:tmpl w:val="1E143E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C106607"/>
    <w:multiLevelType w:val="hybridMultilevel"/>
    <w:tmpl w:val="BF326C82"/>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D9D63F8"/>
    <w:multiLevelType w:val="hybridMultilevel"/>
    <w:tmpl w:val="D35AC14A"/>
    <w:lvl w:ilvl="0" w:tplc="75AE23AA">
      <w:start w:val="1"/>
      <w:numFmt w:val="decimal"/>
      <w:lvlText w:val="%1."/>
      <w:lvlJc w:val="left"/>
      <w:pPr>
        <w:ind w:left="720" w:hanging="360"/>
      </w:pPr>
      <w:rPr>
        <w:rFonts w:hint="default"/>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E06298A"/>
    <w:multiLevelType w:val="hybridMultilevel"/>
    <w:tmpl w:val="A8C65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EAB652A"/>
    <w:multiLevelType w:val="hybridMultilevel"/>
    <w:tmpl w:val="9ABEE3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9" w15:restartNumberingAfterBreak="0">
    <w:nsid w:val="3F2F2A64"/>
    <w:multiLevelType w:val="hybridMultilevel"/>
    <w:tmpl w:val="FF145A62"/>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0" w15:restartNumberingAfterBreak="0">
    <w:nsid w:val="3F8648D1"/>
    <w:multiLevelType w:val="hybridMultilevel"/>
    <w:tmpl w:val="286AF762"/>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3F8D4B92"/>
    <w:multiLevelType w:val="hybridMultilevel"/>
    <w:tmpl w:val="A38C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02B61C4"/>
    <w:multiLevelType w:val="hybridMultilevel"/>
    <w:tmpl w:val="DFDA6F6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50A63C3"/>
    <w:multiLevelType w:val="hybridMultilevel"/>
    <w:tmpl w:val="DECE0DE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51566DD"/>
    <w:multiLevelType w:val="hybridMultilevel"/>
    <w:tmpl w:val="07102D34"/>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51B608A"/>
    <w:multiLevelType w:val="hybridMultilevel"/>
    <w:tmpl w:val="9C70F920"/>
    <w:lvl w:ilvl="0" w:tplc="BF86048A">
      <w:start w:val="1"/>
      <w:numFmt w:val="decimal"/>
      <w:lvlText w:val="%1."/>
      <w:lvlJc w:val="center"/>
      <w:pPr>
        <w:ind w:left="900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6445171"/>
    <w:multiLevelType w:val="hybridMultilevel"/>
    <w:tmpl w:val="108E9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46AD29C1"/>
    <w:multiLevelType w:val="hybridMultilevel"/>
    <w:tmpl w:val="C0724A20"/>
    <w:lvl w:ilvl="0" w:tplc="231650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84722D4"/>
    <w:multiLevelType w:val="hybridMultilevel"/>
    <w:tmpl w:val="73F63E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9" w15:restartNumberingAfterBreak="0">
    <w:nsid w:val="48D856F4"/>
    <w:multiLevelType w:val="hybridMultilevel"/>
    <w:tmpl w:val="5194F6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0" w15:restartNumberingAfterBreak="0">
    <w:nsid w:val="4BA3672A"/>
    <w:multiLevelType w:val="hybridMultilevel"/>
    <w:tmpl w:val="7D4E847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1" w15:restartNumberingAfterBreak="0">
    <w:nsid w:val="4C257070"/>
    <w:multiLevelType w:val="hybridMultilevel"/>
    <w:tmpl w:val="2B104876"/>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2" w15:restartNumberingAfterBreak="0">
    <w:nsid w:val="4C645BF2"/>
    <w:multiLevelType w:val="hybridMultilevel"/>
    <w:tmpl w:val="847A9F7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3" w15:restartNumberingAfterBreak="0">
    <w:nsid w:val="50DD69EC"/>
    <w:multiLevelType w:val="hybridMultilevel"/>
    <w:tmpl w:val="A3F45E8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11B5191"/>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3245292"/>
    <w:multiLevelType w:val="multilevel"/>
    <w:tmpl w:val="D83C1DA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44F1D08"/>
    <w:multiLevelType w:val="hybridMultilevel"/>
    <w:tmpl w:val="F89051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7" w15:restartNumberingAfterBreak="0">
    <w:nsid w:val="551E3144"/>
    <w:multiLevelType w:val="multilevel"/>
    <w:tmpl w:val="92CAC8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sz w:val="22"/>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52F305B"/>
    <w:multiLevelType w:val="hybridMultilevel"/>
    <w:tmpl w:val="8018B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56015F2"/>
    <w:multiLevelType w:val="multilevel"/>
    <w:tmpl w:val="05FCD1A8"/>
    <w:lvl w:ilvl="0">
      <w:start w:val="1"/>
      <w:numFmt w:val="decimal"/>
      <w:lvlText w:val="%1."/>
      <w:lvlJc w:val="left"/>
      <w:pPr>
        <w:tabs>
          <w:tab w:val="num" w:pos="870"/>
        </w:tabs>
        <w:ind w:left="87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628" w:hanging="720"/>
      </w:pPr>
      <w:rPr>
        <w:rFonts w:hint="default"/>
      </w:rPr>
    </w:lvl>
    <w:lvl w:ilvl="3">
      <w:start w:val="1"/>
      <w:numFmt w:val="decimal"/>
      <w:isLgl/>
      <w:lvlText w:val="%1.%2.%3.%4."/>
      <w:lvlJc w:val="left"/>
      <w:pPr>
        <w:ind w:left="1827" w:hanging="720"/>
      </w:pPr>
      <w:rPr>
        <w:rFonts w:hint="default"/>
      </w:rPr>
    </w:lvl>
    <w:lvl w:ilvl="4">
      <w:start w:val="1"/>
      <w:numFmt w:val="decimal"/>
      <w:isLgl/>
      <w:lvlText w:val="%1.%2.%3.%4.%5."/>
      <w:lvlJc w:val="left"/>
      <w:pPr>
        <w:ind w:left="2386" w:hanging="1080"/>
      </w:pPr>
      <w:rPr>
        <w:rFonts w:hint="default"/>
      </w:rPr>
    </w:lvl>
    <w:lvl w:ilvl="5">
      <w:start w:val="1"/>
      <w:numFmt w:val="decimal"/>
      <w:isLgl/>
      <w:lvlText w:val="%1.%2.%3.%4.%5.%6."/>
      <w:lvlJc w:val="left"/>
      <w:pPr>
        <w:ind w:left="2585"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343" w:hanging="1440"/>
      </w:pPr>
      <w:rPr>
        <w:rFonts w:hint="default"/>
      </w:rPr>
    </w:lvl>
    <w:lvl w:ilvl="8">
      <w:start w:val="1"/>
      <w:numFmt w:val="decimal"/>
      <w:isLgl/>
      <w:lvlText w:val="%1.%2.%3.%4.%5.%6.%7.%8.%9."/>
      <w:lvlJc w:val="left"/>
      <w:pPr>
        <w:ind w:left="3902" w:hanging="1800"/>
      </w:pPr>
      <w:rPr>
        <w:rFonts w:hint="default"/>
      </w:rPr>
    </w:lvl>
  </w:abstractNum>
  <w:abstractNum w:abstractNumId="100" w15:restartNumberingAfterBreak="0">
    <w:nsid w:val="56B534F8"/>
    <w:multiLevelType w:val="hybridMultilevel"/>
    <w:tmpl w:val="E81C3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6EA0670"/>
    <w:multiLevelType w:val="hybridMultilevel"/>
    <w:tmpl w:val="66E49E22"/>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727465D"/>
    <w:multiLevelType w:val="hybridMultilevel"/>
    <w:tmpl w:val="81788170"/>
    <w:lvl w:ilvl="0" w:tplc="04190001">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3" w15:restartNumberingAfterBreak="0">
    <w:nsid w:val="5B6A35F1"/>
    <w:multiLevelType w:val="hybridMultilevel"/>
    <w:tmpl w:val="B3E017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CCF2B63"/>
    <w:multiLevelType w:val="multilevel"/>
    <w:tmpl w:val="60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CE04DAD"/>
    <w:multiLevelType w:val="multilevel"/>
    <w:tmpl w:val="6B66A8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6" w15:restartNumberingAfterBreak="0">
    <w:nsid w:val="5D986B9F"/>
    <w:multiLevelType w:val="hybridMultilevel"/>
    <w:tmpl w:val="182EFA3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7" w15:restartNumberingAfterBreak="0">
    <w:nsid w:val="5E5F2D70"/>
    <w:multiLevelType w:val="hybridMultilevel"/>
    <w:tmpl w:val="C4B83FD0"/>
    <w:lvl w:ilvl="0" w:tplc="6518AD08">
      <w:start w:val="1"/>
      <w:numFmt w:val="bullet"/>
      <w:lvlText w:val="•"/>
      <w:lvlJc w:val="left"/>
      <w:pPr>
        <w:ind w:left="567"/>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1" w:tplc="977CD490">
      <w:start w:val="1"/>
      <w:numFmt w:val="bullet"/>
      <w:lvlText w:val="o"/>
      <w:lvlJc w:val="left"/>
      <w:pPr>
        <w:ind w:left="136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2" w:tplc="345C3E26">
      <w:start w:val="1"/>
      <w:numFmt w:val="bullet"/>
      <w:lvlText w:val="▪"/>
      <w:lvlJc w:val="left"/>
      <w:pPr>
        <w:ind w:left="208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3" w:tplc="A28C883A">
      <w:start w:val="1"/>
      <w:numFmt w:val="bullet"/>
      <w:lvlText w:val="•"/>
      <w:lvlJc w:val="left"/>
      <w:pPr>
        <w:ind w:left="2804"/>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4" w:tplc="BB9A8ABA">
      <w:start w:val="1"/>
      <w:numFmt w:val="bullet"/>
      <w:lvlText w:val="o"/>
      <w:lvlJc w:val="left"/>
      <w:pPr>
        <w:ind w:left="352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5" w:tplc="75EA22C2">
      <w:start w:val="1"/>
      <w:numFmt w:val="bullet"/>
      <w:lvlText w:val="▪"/>
      <w:lvlJc w:val="left"/>
      <w:pPr>
        <w:ind w:left="424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6" w:tplc="C4A2071C">
      <w:start w:val="1"/>
      <w:numFmt w:val="bullet"/>
      <w:lvlText w:val="•"/>
      <w:lvlJc w:val="left"/>
      <w:pPr>
        <w:ind w:left="4964"/>
      </w:pPr>
      <w:rPr>
        <w:rFonts w:ascii="Arial" w:eastAsia="Arial" w:hAnsi="Arial" w:cs="Arial"/>
        <w:b w:val="0"/>
        <w:i w:val="0"/>
        <w:strike w:val="0"/>
        <w:dstrike w:val="0"/>
        <w:color w:val="181717"/>
        <w:sz w:val="21"/>
        <w:u w:val="none" w:color="000000"/>
        <w:bdr w:val="none" w:sz="0" w:space="0" w:color="auto"/>
        <w:shd w:val="clear" w:color="auto" w:fill="auto"/>
        <w:vertAlign w:val="baseline"/>
      </w:rPr>
    </w:lvl>
    <w:lvl w:ilvl="7" w:tplc="27E86A9C">
      <w:start w:val="1"/>
      <w:numFmt w:val="bullet"/>
      <w:lvlText w:val="o"/>
      <w:lvlJc w:val="left"/>
      <w:pPr>
        <w:ind w:left="568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lvl w:ilvl="8" w:tplc="842E40D8">
      <w:start w:val="1"/>
      <w:numFmt w:val="bullet"/>
      <w:lvlText w:val="▪"/>
      <w:lvlJc w:val="left"/>
      <w:pPr>
        <w:ind w:left="6404"/>
      </w:pPr>
      <w:rPr>
        <w:rFonts w:ascii="Segoe UI Symbol" w:eastAsia="Segoe UI Symbol" w:hAnsi="Segoe UI Symbol" w:cs="Segoe UI Symbol"/>
        <w:b w:val="0"/>
        <w:i w:val="0"/>
        <w:strike w:val="0"/>
        <w:dstrike w:val="0"/>
        <w:color w:val="181717"/>
        <w:sz w:val="21"/>
        <w:u w:val="none" w:color="000000"/>
        <w:bdr w:val="none" w:sz="0" w:space="0" w:color="auto"/>
        <w:shd w:val="clear" w:color="auto" w:fill="auto"/>
        <w:vertAlign w:val="baseline"/>
      </w:rPr>
    </w:lvl>
  </w:abstractNum>
  <w:abstractNum w:abstractNumId="108" w15:restartNumberingAfterBreak="0">
    <w:nsid w:val="5F324E39"/>
    <w:multiLevelType w:val="hybridMultilevel"/>
    <w:tmpl w:val="30A0F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F9469BB"/>
    <w:multiLevelType w:val="hybridMultilevel"/>
    <w:tmpl w:val="02A2555A"/>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0130BE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1" w15:restartNumberingAfterBreak="0">
    <w:nsid w:val="612C100C"/>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2FC221E"/>
    <w:multiLevelType w:val="hybridMultilevel"/>
    <w:tmpl w:val="2DC649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3" w15:restartNumberingAfterBreak="0">
    <w:nsid w:val="65652D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15:restartNumberingAfterBreak="0">
    <w:nsid w:val="656A507D"/>
    <w:multiLevelType w:val="multilevel"/>
    <w:tmpl w:val="04DE1D7E"/>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5" w15:restartNumberingAfterBreak="0">
    <w:nsid w:val="67D77070"/>
    <w:multiLevelType w:val="hybridMultilevel"/>
    <w:tmpl w:val="97D2DBC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84D1624"/>
    <w:multiLevelType w:val="hybridMultilevel"/>
    <w:tmpl w:val="B69052F6"/>
    <w:lvl w:ilvl="0" w:tplc="222AFD5E">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8967FA5"/>
    <w:multiLevelType w:val="multilevel"/>
    <w:tmpl w:val="5204E3D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18" w15:restartNumberingAfterBreak="0">
    <w:nsid w:val="68A60831"/>
    <w:multiLevelType w:val="hybridMultilevel"/>
    <w:tmpl w:val="046295CC"/>
    <w:lvl w:ilvl="0" w:tplc="04190001">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9" w15:restartNumberingAfterBreak="0">
    <w:nsid w:val="68AD718E"/>
    <w:multiLevelType w:val="hybridMultilevel"/>
    <w:tmpl w:val="4D16BB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8FC5FF3"/>
    <w:multiLevelType w:val="hybridMultilevel"/>
    <w:tmpl w:val="1186B54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1" w15:restartNumberingAfterBreak="0">
    <w:nsid w:val="6C7514FC"/>
    <w:multiLevelType w:val="hybridMultilevel"/>
    <w:tmpl w:val="6B54E43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2" w15:restartNumberingAfterBreak="0">
    <w:nsid w:val="6CE1454A"/>
    <w:multiLevelType w:val="hybridMultilevel"/>
    <w:tmpl w:val="EC622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CFF5479"/>
    <w:multiLevelType w:val="hybridMultilevel"/>
    <w:tmpl w:val="EB1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DE0699E"/>
    <w:multiLevelType w:val="hybridMultilevel"/>
    <w:tmpl w:val="90BAA192"/>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E561DDD"/>
    <w:multiLevelType w:val="hybridMultilevel"/>
    <w:tmpl w:val="038A0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01F36D6"/>
    <w:multiLevelType w:val="hybridMultilevel"/>
    <w:tmpl w:val="F806BCC6"/>
    <w:lvl w:ilvl="0" w:tplc="AE3E31EE">
      <w:start w:val="1"/>
      <w:numFmt w:val="bullet"/>
      <w:lvlText w:val=""/>
      <w:lvlJc w:val="left"/>
      <w:pPr>
        <w:ind w:left="54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709E2B44"/>
    <w:multiLevelType w:val="multilevel"/>
    <w:tmpl w:val="54F0097A"/>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28" w15:restartNumberingAfterBreak="0">
    <w:nsid w:val="71022780"/>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9" w15:restartNumberingAfterBreak="0">
    <w:nsid w:val="71DE256F"/>
    <w:multiLevelType w:val="hybridMultilevel"/>
    <w:tmpl w:val="90BAA192"/>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2C07F92"/>
    <w:multiLevelType w:val="hybridMultilevel"/>
    <w:tmpl w:val="CCA43D32"/>
    <w:lvl w:ilvl="0" w:tplc="D26022C2">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1" w15:restartNumberingAfterBreak="0">
    <w:nsid w:val="72CD64D9"/>
    <w:multiLevelType w:val="hybridMultilevel"/>
    <w:tmpl w:val="567EA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43D2932"/>
    <w:multiLevelType w:val="hybridMultilevel"/>
    <w:tmpl w:val="61B845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756C7706"/>
    <w:multiLevelType w:val="hybridMultilevel"/>
    <w:tmpl w:val="FAF63494"/>
    <w:lvl w:ilvl="0" w:tplc="F8BE3106">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713541A"/>
    <w:multiLevelType w:val="hybridMultilevel"/>
    <w:tmpl w:val="0F6AB156"/>
    <w:lvl w:ilvl="0" w:tplc="F88CA2BE">
      <w:start w:val="1"/>
      <w:numFmt w:val="bullet"/>
      <w:lvlText w:val=""/>
      <w:lvlJc w:val="left"/>
      <w:pPr>
        <w:ind w:left="1429" w:hanging="360"/>
      </w:pPr>
      <w:rPr>
        <w:rFonts w:ascii="Symbol" w:hAnsi="Symbol" w:hint="default"/>
      </w:rPr>
    </w:lvl>
    <w:lvl w:ilvl="1" w:tplc="BCDA8A26">
      <w:numFmt w:val="bullet"/>
      <w:lvlText w:val=""/>
      <w:lvlJc w:val="left"/>
      <w:pPr>
        <w:ind w:left="2149" w:hanging="360"/>
      </w:pPr>
      <w:rPr>
        <w:rFonts w:ascii="Symbol" w:eastAsia="Calibri" w:hAnsi="Symbo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79E4696B"/>
    <w:multiLevelType w:val="hybridMultilevel"/>
    <w:tmpl w:val="EA7EA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7A5D21D8"/>
    <w:multiLevelType w:val="hybridMultilevel"/>
    <w:tmpl w:val="05F60A5C"/>
    <w:lvl w:ilvl="0" w:tplc="F4C48962">
      <w:start w:val="1"/>
      <w:numFmt w:val="decimal"/>
      <w:lvlText w:val="%1."/>
      <w:lvlJc w:val="left"/>
      <w:pPr>
        <w:ind w:left="1779" w:hanging="360"/>
      </w:pPr>
      <w:rPr>
        <w:b w:val="0"/>
        <w:sz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7" w15:restartNumberingAfterBreak="0">
    <w:nsid w:val="7A5D24BE"/>
    <w:multiLevelType w:val="hybridMultilevel"/>
    <w:tmpl w:val="207C8534"/>
    <w:lvl w:ilvl="0" w:tplc="30D26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8" w15:restartNumberingAfterBreak="0">
    <w:nsid w:val="7B792BB0"/>
    <w:multiLevelType w:val="hybridMultilevel"/>
    <w:tmpl w:val="6C5A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9" w15:restartNumberingAfterBreak="0">
    <w:nsid w:val="7C48352F"/>
    <w:multiLevelType w:val="hybridMultilevel"/>
    <w:tmpl w:val="85D84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7CD414EF"/>
    <w:multiLevelType w:val="hybridMultilevel"/>
    <w:tmpl w:val="9198E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1" w15:restartNumberingAfterBreak="0">
    <w:nsid w:val="7E16634B"/>
    <w:multiLevelType w:val="hybridMultilevel"/>
    <w:tmpl w:val="61B845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7EAC7378"/>
    <w:multiLevelType w:val="hybridMultilevel"/>
    <w:tmpl w:val="49F0053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43" w15:restartNumberingAfterBreak="0">
    <w:nsid w:val="7EAF4AC1"/>
    <w:multiLevelType w:val="hybridMultilevel"/>
    <w:tmpl w:val="11F09922"/>
    <w:lvl w:ilvl="0" w:tplc="A296CEAA">
      <w:start w:val="1"/>
      <w:numFmt w:val="decimal"/>
      <w:lvlText w:val="%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num w:numId="1">
    <w:abstractNumId w:val="67"/>
  </w:num>
  <w:num w:numId="2">
    <w:abstractNumId w:val="106"/>
  </w:num>
  <w:num w:numId="3">
    <w:abstractNumId w:val="123"/>
  </w:num>
  <w:num w:numId="4">
    <w:abstractNumId w:val="96"/>
  </w:num>
  <w:num w:numId="5">
    <w:abstractNumId w:val="24"/>
  </w:num>
  <w:num w:numId="6">
    <w:abstractNumId w:val="139"/>
  </w:num>
  <w:num w:numId="7">
    <w:abstractNumId w:val="25"/>
  </w:num>
  <w:num w:numId="8">
    <w:abstractNumId w:val="70"/>
  </w:num>
  <w:num w:numId="9">
    <w:abstractNumId w:val="81"/>
  </w:num>
  <w:num w:numId="10">
    <w:abstractNumId w:val="49"/>
  </w:num>
  <w:num w:numId="11">
    <w:abstractNumId w:val="103"/>
  </w:num>
  <w:num w:numId="12">
    <w:abstractNumId w:val="64"/>
  </w:num>
  <w:num w:numId="13">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9"/>
    <w:lvlOverride w:ilvl="0">
      <w:startOverride w:val="1"/>
    </w:lvlOverride>
    <w:lvlOverride w:ilvl="1"/>
    <w:lvlOverride w:ilvl="2"/>
    <w:lvlOverride w:ilvl="3"/>
    <w:lvlOverride w:ilvl="4"/>
    <w:lvlOverride w:ilvl="5"/>
    <w:lvlOverride w:ilvl="6"/>
    <w:lvlOverride w:ilvl="7"/>
    <w:lvlOverride w:ilvl="8"/>
  </w:num>
  <w:num w:numId="18">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0"/>
  </w:num>
  <w:num w:numId="21">
    <w:abstractNumId w:val="10"/>
  </w:num>
  <w:num w:numId="22">
    <w:abstractNumId w:val="125"/>
  </w:num>
  <w:num w:numId="23">
    <w:abstractNumId w:val="52"/>
  </w:num>
  <w:num w:numId="24">
    <w:abstractNumId w:val="73"/>
  </w:num>
  <w:num w:numId="25">
    <w:abstractNumId w:val="114"/>
  </w:num>
  <w:num w:numId="26">
    <w:abstractNumId w:val="104"/>
  </w:num>
  <w:num w:numId="27">
    <w:abstractNumId w:val="97"/>
  </w:num>
  <w:num w:numId="28">
    <w:abstractNumId w:val="59"/>
  </w:num>
  <w:num w:numId="29">
    <w:abstractNumId w:val="5"/>
  </w:num>
  <w:num w:numId="30">
    <w:abstractNumId w:val="58"/>
  </w:num>
  <w:num w:numId="3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9"/>
  </w:num>
  <w:num w:numId="37">
    <w:abstractNumId w:val="18"/>
  </w:num>
  <w:num w:numId="38">
    <w:abstractNumId w:val="26"/>
  </w:num>
  <w:num w:numId="39">
    <w:abstractNumId w:val="13"/>
  </w:num>
  <w:num w:numId="40">
    <w:abstractNumId w:val="109"/>
  </w:num>
  <w:num w:numId="41">
    <w:abstractNumId w:val="7"/>
  </w:num>
  <w:num w:numId="42">
    <w:abstractNumId w:val="77"/>
  </w:num>
  <w:num w:numId="43">
    <w:abstractNumId w:val="6"/>
  </w:num>
  <w:num w:numId="44">
    <w:abstractNumId w:val="94"/>
  </w:num>
  <w:num w:numId="45">
    <w:abstractNumId w:val="117"/>
  </w:num>
  <w:num w:numId="46">
    <w:abstractNumId w:val="101"/>
  </w:num>
  <w:num w:numId="47">
    <w:abstractNumId w:val="34"/>
  </w:num>
  <w:num w:numId="48">
    <w:abstractNumId w:val="131"/>
  </w:num>
  <w:num w:numId="49">
    <w:abstractNumId w:val="68"/>
  </w:num>
  <w:num w:numId="50">
    <w:abstractNumId w:val="100"/>
  </w:num>
  <w:num w:numId="51">
    <w:abstractNumId w:val="111"/>
  </w:num>
  <w:num w:numId="52">
    <w:abstractNumId w:val="98"/>
  </w:num>
  <w:num w:numId="53">
    <w:abstractNumId w:val="137"/>
  </w:num>
  <w:num w:numId="54">
    <w:abstractNumId w:val="31"/>
  </w:num>
  <w:num w:numId="55">
    <w:abstractNumId w:val="66"/>
  </w:num>
  <w:num w:numId="56">
    <w:abstractNumId w:val="105"/>
  </w:num>
  <w:num w:numId="57">
    <w:abstractNumId w:val="107"/>
  </w:num>
  <w:num w:numId="58">
    <w:abstractNumId w:val="0"/>
  </w:num>
  <w:num w:numId="59">
    <w:abstractNumId w:val="143"/>
  </w:num>
  <w:num w:numId="60">
    <w:abstractNumId w:val="133"/>
  </w:num>
  <w:num w:numId="61">
    <w:abstractNumId w:val="71"/>
  </w:num>
  <w:num w:numId="62">
    <w:abstractNumId w:val="108"/>
  </w:num>
  <w:num w:numId="63">
    <w:abstractNumId w:val="1"/>
  </w:num>
  <w:num w:numId="64">
    <w:abstractNumId w:val="119"/>
  </w:num>
  <w:num w:numId="65">
    <w:abstractNumId w:val="130"/>
  </w:num>
  <w:num w:numId="66">
    <w:abstractNumId w:val="37"/>
  </w:num>
  <w:num w:numId="67">
    <w:abstractNumId w:val="122"/>
  </w:num>
  <w:num w:numId="68">
    <w:abstractNumId w:val="29"/>
  </w:num>
  <w:num w:numId="69">
    <w:abstractNumId w:val="54"/>
  </w:num>
  <w:num w:numId="70">
    <w:abstractNumId w:val="57"/>
  </w:num>
  <w:num w:numId="71">
    <w:abstractNumId w:val="141"/>
  </w:num>
  <w:num w:numId="72">
    <w:abstractNumId w:val="72"/>
  </w:num>
  <w:num w:numId="7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2"/>
  </w:num>
  <w:num w:numId="76">
    <w:abstractNumId w:val="118"/>
  </w:num>
  <w:num w:numId="77">
    <w:abstractNumId w:val="60"/>
  </w:num>
  <w:num w:numId="78">
    <w:abstractNumId w:val="16"/>
  </w:num>
  <w:num w:numId="79">
    <w:abstractNumId w:val="87"/>
  </w:num>
  <w:num w:numId="80">
    <w:abstractNumId w:val="3"/>
  </w:num>
  <w:num w:numId="81">
    <w:abstractNumId w:val="28"/>
  </w:num>
  <w:num w:numId="82">
    <w:abstractNumId w:val="43"/>
  </w:num>
  <w:num w:numId="83">
    <w:abstractNumId w:val="134"/>
  </w:num>
  <w:num w:numId="84">
    <w:abstractNumId w:val="95"/>
  </w:num>
  <w:num w:numId="85">
    <w:abstractNumId w:val="53"/>
  </w:num>
  <w:num w:numId="86">
    <w:abstractNumId w:val="79"/>
  </w:num>
  <w:num w:numId="87">
    <w:abstractNumId w:val="51"/>
  </w:num>
  <w:num w:numId="88">
    <w:abstractNumId w:val="32"/>
  </w:num>
  <w:num w:numId="89">
    <w:abstractNumId w:val="14"/>
  </w:num>
  <w:num w:numId="90">
    <w:abstractNumId w:val="84"/>
  </w:num>
  <w:num w:numId="91">
    <w:abstractNumId w:val="56"/>
  </w:num>
  <w:num w:numId="92">
    <w:abstractNumId w:val="8"/>
  </w:num>
  <w:num w:numId="93">
    <w:abstractNumId w:val="75"/>
  </w:num>
  <w:num w:numId="94">
    <w:abstractNumId w:val="33"/>
  </w:num>
  <w:num w:numId="95">
    <w:abstractNumId w:val="44"/>
  </w:num>
  <w:num w:numId="96">
    <w:abstractNumId w:val="50"/>
  </w:num>
  <w:num w:numId="97">
    <w:abstractNumId w:val="88"/>
  </w:num>
  <w:num w:numId="98">
    <w:abstractNumId w:val="47"/>
  </w:num>
  <w:num w:numId="99">
    <w:abstractNumId w:val="120"/>
  </w:num>
  <w:num w:numId="100">
    <w:abstractNumId w:val="62"/>
  </w:num>
  <w:num w:numId="101">
    <w:abstractNumId w:val="89"/>
  </w:num>
  <w:num w:numId="102">
    <w:abstractNumId w:val="65"/>
  </w:num>
  <w:num w:numId="103">
    <w:abstractNumId w:val="90"/>
  </w:num>
  <w:num w:numId="104">
    <w:abstractNumId w:val="121"/>
  </w:num>
  <w:num w:numId="105">
    <w:abstractNumId w:val="40"/>
  </w:num>
  <w:num w:numId="106">
    <w:abstractNumId w:val="92"/>
  </w:num>
  <w:num w:numId="107">
    <w:abstractNumId w:val="42"/>
  </w:num>
  <w:num w:numId="108">
    <w:abstractNumId w:val="11"/>
  </w:num>
  <w:num w:numId="109">
    <w:abstractNumId w:val="22"/>
  </w:num>
  <w:num w:numId="110">
    <w:abstractNumId w:val="69"/>
  </w:num>
  <w:num w:numId="111">
    <w:abstractNumId w:val="115"/>
  </w:num>
  <w:num w:numId="112">
    <w:abstractNumId w:val="93"/>
  </w:num>
  <w:num w:numId="113">
    <w:abstractNumId w:val="83"/>
  </w:num>
  <w:num w:numId="114">
    <w:abstractNumId w:val="82"/>
  </w:num>
  <w:num w:numId="115">
    <w:abstractNumId w:val="86"/>
  </w:num>
  <w:num w:numId="116">
    <w:abstractNumId w:val="132"/>
  </w:num>
  <w:num w:numId="117">
    <w:abstractNumId w:val="15"/>
  </w:num>
  <w:num w:numId="118">
    <w:abstractNumId w:val="55"/>
  </w:num>
  <w:num w:numId="119">
    <w:abstractNumId w:val="2"/>
  </w:num>
  <w:num w:numId="120">
    <w:abstractNumId w:val="21"/>
  </w:num>
  <w:num w:numId="121">
    <w:abstractNumId w:val="35"/>
  </w:num>
  <w:num w:numId="122">
    <w:abstractNumId w:val="45"/>
  </w:num>
  <w:num w:numId="123">
    <w:abstractNumId w:val="74"/>
  </w:num>
  <w:num w:numId="124">
    <w:abstractNumId w:val="129"/>
  </w:num>
  <w:num w:numId="125">
    <w:abstractNumId w:val="124"/>
  </w:num>
  <w:num w:numId="126">
    <w:abstractNumId w:val="17"/>
  </w:num>
  <w:num w:numId="127">
    <w:abstractNumId w:val="135"/>
  </w:num>
  <w:num w:numId="128">
    <w:abstractNumId w:val="127"/>
  </w:num>
  <w:num w:numId="129">
    <w:abstractNumId w:val="4"/>
  </w:num>
  <w:num w:numId="130">
    <w:abstractNumId w:val="41"/>
  </w:num>
  <w:num w:numId="131">
    <w:abstractNumId w:val="128"/>
  </w:num>
  <w:num w:numId="132">
    <w:abstractNumId w:val="78"/>
  </w:num>
  <w:num w:numId="133">
    <w:abstractNumId w:val="20"/>
  </w:num>
  <w:num w:numId="13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13"/>
  </w:num>
  <w:num w:numId="136">
    <w:abstractNumId w:val="126"/>
  </w:num>
  <w:num w:numId="137">
    <w:abstractNumId w:val="61"/>
  </w:num>
  <w:num w:numId="138">
    <w:abstractNumId w:val="85"/>
  </w:num>
  <w:num w:numId="139">
    <w:abstractNumId w:val="48"/>
  </w:num>
  <w:num w:numId="140">
    <w:abstractNumId w:val="12"/>
  </w:num>
  <w:num w:numId="141">
    <w:abstractNumId w:val="36"/>
  </w:num>
  <w:num w:numId="142">
    <w:abstractNumId w:val="110"/>
  </w:num>
  <w:num w:numId="143">
    <w:abstractNumId w:val="39"/>
  </w:num>
  <w:num w:numId="144">
    <w:abstractNumId w:val="19"/>
  </w:num>
  <w:num w:numId="145">
    <w:abstractNumId w:val="46"/>
  </w:num>
  <w:num w:numId="146">
    <w:abstractNumId w:val="30"/>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97D"/>
    <w:rsid w:val="000270F0"/>
    <w:rsid w:val="00043B17"/>
    <w:rsid w:val="000522F4"/>
    <w:rsid w:val="00052372"/>
    <w:rsid w:val="00097402"/>
    <w:rsid w:val="000E2458"/>
    <w:rsid w:val="00121D70"/>
    <w:rsid w:val="00136129"/>
    <w:rsid w:val="0017174E"/>
    <w:rsid w:val="00172F11"/>
    <w:rsid w:val="001733F3"/>
    <w:rsid w:val="00191EA3"/>
    <w:rsid w:val="00195128"/>
    <w:rsid w:val="001C0AC9"/>
    <w:rsid w:val="001E2DB5"/>
    <w:rsid w:val="002129B1"/>
    <w:rsid w:val="002534F8"/>
    <w:rsid w:val="00261A92"/>
    <w:rsid w:val="00263B4E"/>
    <w:rsid w:val="00271B29"/>
    <w:rsid w:val="002726F9"/>
    <w:rsid w:val="002827AE"/>
    <w:rsid w:val="002A277B"/>
    <w:rsid w:val="002A419E"/>
    <w:rsid w:val="002B3034"/>
    <w:rsid w:val="002C2EDA"/>
    <w:rsid w:val="002D5046"/>
    <w:rsid w:val="00300915"/>
    <w:rsid w:val="00314FCC"/>
    <w:rsid w:val="003328E6"/>
    <w:rsid w:val="00335B6E"/>
    <w:rsid w:val="003444A5"/>
    <w:rsid w:val="0036517F"/>
    <w:rsid w:val="00372C93"/>
    <w:rsid w:val="003834E4"/>
    <w:rsid w:val="003A7EC4"/>
    <w:rsid w:val="003D4497"/>
    <w:rsid w:val="003F48E9"/>
    <w:rsid w:val="00415E2B"/>
    <w:rsid w:val="0042708B"/>
    <w:rsid w:val="00434E99"/>
    <w:rsid w:val="00446A10"/>
    <w:rsid w:val="0045655D"/>
    <w:rsid w:val="0045778D"/>
    <w:rsid w:val="00460A3C"/>
    <w:rsid w:val="00465AC8"/>
    <w:rsid w:val="00477959"/>
    <w:rsid w:val="004962EB"/>
    <w:rsid w:val="004D4BFC"/>
    <w:rsid w:val="00501D35"/>
    <w:rsid w:val="005078C9"/>
    <w:rsid w:val="00516151"/>
    <w:rsid w:val="0055784C"/>
    <w:rsid w:val="00564332"/>
    <w:rsid w:val="005A29FC"/>
    <w:rsid w:val="005A7BC2"/>
    <w:rsid w:val="00605A88"/>
    <w:rsid w:val="00607001"/>
    <w:rsid w:val="00610ED2"/>
    <w:rsid w:val="006132C6"/>
    <w:rsid w:val="0062454F"/>
    <w:rsid w:val="0062684F"/>
    <w:rsid w:val="00654D12"/>
    <w:rsid w:val="006578C0"/>
    <w:rsid w:val="00682B68"/>
    <w:rsid w:val="00690D28"/>
    <w:rsid w:val="006A2BC3"/>
    <w:rsid w:val="006F5CDA"/>
    <w:rsid w:val="006F5D24"/>
    <w:rsid w:val="00712D90"/>
    <w:rsid w:val="007A7868"/>
    <w:rsid w:val="007C6804"/>
    <w:rsid w:val="007D15F5"/>
    <w:rsid w:val="007F34C7"/>
    <w:rsid w:val="00816E34"/>
    <w:rsid w:val="008759D8"/>
    <w:rsid w:val="0088006B"/>
    <w:rsid w:val="008865E5"/>
    <w:rsid w:val="00887982"/>
    <w:rsid w:val="008C10F0"/>
    <w:rsid w:val="008D32EF"/>
    <w:rsid w:val="008D6729"/>
    <w:rsid w:val="0094330F"/>
    <w:rsid w:val="00957308"/>
    <w:rsid w:val="0097117C"/>
    <w:rsid w:val="00974FE7"/>
    <w:rsid w:val="009765E8"/>
    <w:rsid w:val="00983885"/>
    <w:rsid w:val="009A0C9B"/>
    <w:rsid w:val="009A63CE"/>
    <w:rsid w:val="009B19ED"/>
    <w:rsid w:val="00A23E37"/>
    <w:rsid w:val="00A704F8"/>
    <w:rsid w:val="00A73E4C"/>
    <w:rsid w:val="00A75295"/>
    <w:rsid w:val="00A875C9"/>
    <w:rsid w:val="00AA0167"/>
    <w:rsid w:val="00AA060B"/>
    <w:rsid w:val="00AB7E5B"/>
    <w:rsid w:val="00AD126B"/>
    <w:rsid w:val="00AE43C9"/>
    <w:rsid w:val="00AF68FE"/>
    <w:rsid w:val="00B004B6"/>
    <w:rsid w:val="00B06403"/>
    <w:rsid w:val="00B07E6A"/>
    <w:rsid w:val="00B30401"/>
    <w:rsid w:val="00B34322"/>
    <w:rsid w:val="00B3432A"/>
    <w:rsid w:val="00B776C9"/>
    <w:rsid w:val="00B828F7"/>
    <w:rsid w:val="00BA6B10"/>
    <w:rsid w:val="00BB3493"/>
    <w:rsid w:val="00BC7078"/>
    <w:rsid w:val="00BD2CD8"/>
    <w:rsid w:val="00BE01C1"/>
    <w:rsid w:val="00C00C2E"/>
    <w:rsid w:val="00C076DF"/>
    <w:rsid w:val="00C2085A"/>
    <w:rsid w:val="00C30C3C"/>
    <w:rsid w:val="00C4257E"/>
    <w:rsid w:val="00C47905"/>
    <w:rsid w:val="00C54EBE"/>
    <w:rsid w:val="00C5648D"/>
    <w:rsid w:val="00C57961"/>
    <w:rsid w:val="00C917F4"/>
    <w:rsid w:val="00C95DE2"/>
    <w:rsid w:val="00C97999"/>
    <w:rsid w:val="00CA7B8D"/>
    <w:rsid w:val="00CB2E5B"/>
    <w:rsid w:val="00CC7B33"/>
    <w:rsid w:val="00CF4C04"/>
    <w:rsid w:val="00CF6554"/>
    <w:rsid w:val="00D00244"/>
    <w:rsid w:val="00D22081"/>
    <w:rsid w:val="00D22B27"/>
    <w:rsid w:val="00D25DC1"/>
    <w:rsid w:val="00D25FAB"/>
    <w:rsid w:val="00D477F1"/>
    <w:rsid w:val="00D520F4"/>
    <w:rsid w:val="00D5321C"/>
    <w:rsid w:val="00D57E29"/>
    <w:rsid w:val="00DC455F"/>
    <w:rsid w:val="00E028C8"/>
    <w:rsid w:val="00E102F3"/>
    <w:rsid w:val="00E1295E"/>
    <w:rsid w:val="00E22AF7"/>
    <w:rsid w:val="00E3249C"/>
    <w:rsid w:val="00E700DF"/>
    <w:rsid w:val="00E73395"/>
    <w:rsid w:val="00EA18ED"/>
    <w:rsid w:val="00EB5743"/>
    <w:rsid w:val="00EB58EB"/>
    <w:rsid w:val="00F24955"/>
    <w:rsid w:val="00F44D19"/>
    <w:rsid w:val="00F629F7"/>
    <w:rsid w:val="00F86CE4"/>
    <w:rsid w:val="00F9216B"/>
    <w:rsid w:val="00F95140"/>
    <w:rsid w:val="00FB097D"/>
    <w:rsid w:val="00FB7C21"/>
    <w:rsid w:val="00FC3611"/>
    <w:rsid w:val="00FC4D58"/>
    <w:rsid w:val="00FF6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374B61"/>
  <w15:chartTrackingRefBased/>
  <w15:docId w15:val="{09474A7D-C45C-4CC1-93C6-9E2BA3E2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uiPriority="0"/>
    <w:lsdException w:name="Table Subtle 2" w:semiHidden="1"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865E5"/>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17174E"/>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unhideWhenUsed/>
    <w:qFormat/>
    <w:rsid w:val="001717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9"/>
    <w:qFormat/>
    <w:rsid w:val="0017174E"/>
    <w:pPr>
      <w:keepNext/>
      <w:tabs>
        <w:tab w:val="left" w:pos="360"/>
      </w:tabs>
      <w:spacing w:after="0" w:line="240" w:lineRule="auto"/>
      <w:jc w:val="center"/>
      <w:outlineLvl w:val="2"/>
    </w:pPr>
    <w:rPr>
      <w:rFonts w:ascii="Times New Roman CYR" w:hAnsi="Times New Roman CYR"/>
      <w:b/>
      <w:szCs w:val="20"/>
    </w:rPr>
  </w:style>
  <w:style w:type="paragraph" w:styleId="4">
    <w:name w:val="heading 4"/>
    <w:basedOn w:val="a0"/>
    <w:next w:val="a0"/>
    <w:link w:val="40"/>
    <w:uiPriority w:val="99"/>
    <w:qFormat/>
    <w:rsid w:val="0017174E"/>
    <w:pPr>
      <w:keepNext/>
      <w:spacing w:before="240" w:after="60" w:line="240" w:lineRule="auto"/>
      <w:outlineLvl w:val="3"/>
    </w:pPr>
    <w:rPr>
      <w:rFonts w:ascii="Times New Roman" w:hAnsi="Times New Roman"/>
      <w:b/>
      <w:bCs/>
      <w:sz w:val="28"/>
      <w:szCs w:val="28"/>
    </w:rPr>
  </w:style>
  <w:style w:type="paragraph" w:styleId="5">
    <w:name w:val="heading 5"/>
    <w:basedOn w:val="a0"/>
    <w:next w:val="a0"/>
    <w:link w:val="50"/>
    <w:qFormat/>
    <w:rsid w:val="0017174E"/>
    <w:pPr>
      <w:keepNext/>
      <w:spacing w:after="0" w:line="240" w:lineRule="auto"/>
      <w:jc w:val="center"/>
      <w:outlineLvl w:val="4"/>
    </w:pPr>
    <w:rPr>
      <w:rFonts w:ascii="Times New Roman CYR" w:hAnsi="Times New Roman CYR"/>
      <w:b/>
      <w:sz w:val="28"/>
      <w:szCs w:val="20"/>
      <w:lang w:val="x-none" w:eastAsia="x-none"/>
    </w:rPr>
  </w:style>
  <w:style w:type="paragraph" w:styleId="6">
    <w:name w:val="heading 6"/>
    <w:basedOn w:val="a0"/>
    <w:next w:val="a0"/>
    <w:link w:val="60"/>
    <w:uiPriority w:val="99"/>
    <w:unhideWhenUsed/>
    <w:qFormat/>
    <w:rsid w:val="00C2085A"/>
    <w:pPr>
      <w:spacing w:before="240" w:after="60" w:line="240" w:lineRule="auto"/>
      <w:outlineLvl w:val="5"/>
    </w:pPr>
    <w:rPr>
      <w:b/>
      <w:bCs/>
    </w:rPr>
  </w:style>
  <w:style w:type="paragraph" w:styleId="7">
    <w:name w:val="heading 7"/>
    <w:basedOn w:val="a0"/>
    <w:next w:val="a0"/>
    <w:link w:val="70"/>
    <w:uiPriority w:val="99"/>
    <w:unhideWhenUsed/>
    <w:qFormat/>
    <w:rsid w:val="00C2085A"/>
    <w:pPr>
      <w:spacing w:before="240" w:after="60" w:line="240" w:lineRule="auto"/>
      <w:outlineLvl w:val="6"/>
    </w:pPr>
    <w:rPr>
      <w:sz w:val="24"/>
      <w:szCs w:val="24"/>
      <w:lang w:eastAsia="en-US"/>
    </w:rPr>
  </w:style>
  <w:style w:type="paragraph" w:styleId="8">
    <w:name w:val="heading 8"/>
    <w:basedOn w:val="a0"/>
    <w:next w:val="a0"/>
    <w:link w:val="80"/>
    <w:uiPriority w:val="99"/>
    <w:unhideWhenUsed/>
    <w:qFormat/>
    <w:rsid w:val="00C2085A"/>
    <w:pPr>
      <w:spacing w:before="240" w:after="60" w:line="240" w:lineRule="auto"/>
      <w:outlineLvl w:val="7"/>
    </w:pPr>
    <w:rPr>
      <w:i/>
      <w:iCs/>
      <w:sz w:val="24"/>
      <w:szCs w:val="24"/>
    </w:rPr>
  </w:style>
  <w:style w:type="paragraph" w:styleId="9">
    <w:name w:val="heading 9"/>
    <w:basedOn w:val="a0"/>
    <w:next w:val="a0"/>
    <w:link w:val="90"/>
    <w:unhideWhenUsed/>
    <w:qFormat/>
    <w:rsid w:val="0017174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7174E"/>
    <w:rPr>
      <w:rFonts w:ascii="Times New Roman" w:eastAsia="Times New Roman" w:hAnsi="Times New Roman" w:cs="Times New Roman"/>
      <w:b/>
      <w:bCs/>
      <w:kern w:val="32"/>
      <w:sz w:val="24"/>
      <w:szCs w:val="24"/>
      <w:lang w:val="x-none" w:eastAsia="x-none"/>
    </w:rPr>
  </w:style>
  <w:style w:type="paragraph" w:styleId="a4">
    <w:name w:val="Subtitle"/>
    <w:basedOn w:val="a0"/>
    <w:next w:val="a0"/>
    <w:link w:val="a5"/>
    <w:uiPriority w:val="11"/>
    <w:qFormat/>
    <w:rsid w:val="0017174E"/>
    <w:pPr>
      <w:spacing w:after="60"/>
      <w:jc w:val="center"/>
      <w:outlineLvl w:val="1"/>
    </w:pPr>
    <w:rPr>
      <w:rFonts w:ascii="Calibri Light" w:hAnsi="Calibri Light"/>
      <w:sz w:val="24"/>
      <w:szCs w:val="24"/>
    </w:rPr>
  </w:style>
  <w:style w:type="character" w:customStyle="1" w:styleId="a5">
    <w:name w:val="Подзаголовок Знак"/>
    <w:basedOn w:val="a1"/>
    <w:link w:val="a4"/>
    <w:uiPriority w:val="11"/>
    <w:rsid w:val="0017174E"/>
    <w:rPr>
      <w:rFonts w:ascii="Calibri Light" w:eastAsia="Times New Roman" w:hAnsi="Calibri Light" w:cs="Times New Roman"/>
      <w:sz w:val="24"/>
      <w:szCs w:val="24"/>
      <w:lang w:eastAsia="ru-RU"/>
    </w:rPr>
  </w:style>
  <w:style w:type="character" w:customStyle="1" w:styleId="90">
    <w:name w:val="Заголовок 9 Знак"/>
    <w:basedOn w:val="a1"/>
    <w:link w:val="9"/>
    <w:rsid w:val="0017174E"/>
    <w:rPr>
      <w:rFonts w:asciiTheme="majorHAnsi" w:eastAsiaTheme="majorEastAsia" w:hAnsiTheme="majorHAnsi" w:cstheme="majorBidi"/>
      <w:i/>
      <w:iCs/>
      <w:color w:val="272727" w:themeColor="text1" w:themeTint="D8"/>
      <w:sz w:val="21"/>
      <w:szCs w:val="21"/>
      <w:lang w:eastAsia="ru-RU"/>
    </w:rPr>
  </w:style>
  <w:style w:type="character" w:customStyle="1" w:styleId="20">
    <w:name w:val="Заголовок 2 Знак"/>
    <w:basedOn w:val="a1"/>
    <w:link w:val="2"/>
    <w:uiPriority w:val="99"/>
    <w:rsid w:val="0017174E"/>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1"/>
    <w:link w:val="3"/>
    <w:uiPriority w:val="99"/>
    <w:rsid w:val="0017174E"/>
    <w:rPr>
      <w:rFonts w:ascii="Times New Roman CYR" w:eastAsia="Times New Roman" w:hAnsi="Times New Roman CYR" w:cs="Times New Roman"/>
      <w:b/>
      <w:szCs w:val="20"/>
      <w:lang w:eastAsia="ru-RU"/>
    </w:rPr>
  </w:style>
  <w:style w:type="character" w:customStyle="1" w:styleId="40">
    <w:name w:val="Заголовок 4 Знак"/>
    <w:basedOn w:val="a1"/>
    <w:link w:val="4"/>
    <w:uiPriority w:val="99"/>
    <w:rsid w:val="0017174E"/>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17174E"/>
    <w:rPr>
      <w:rFonts w:ascii="Times New Roman CYR" w:eastAsia="Times New Roman" w:hAnsi="Times New Roman CYR" w:cs="Times New Roman"/>
      <w:b/>
      <w:sz w:val="28"/>
      <w:szCs w:val="20"/>
      <w:lang w:val="x-none" w:eastAsia="x-none"/>
    </w:rPr>
  </w:style>
  <w:style w:type="paragraph" w:styleId="a6">
    <w:name w:val="Body Text Indent"/>
    <w:basedOn w:val="a0"/>
    <w:link w:val="a7"/>
    <w:uiPriority w:val="99"/>
    <w:rsid w:val="0017174E"/>
    <w:pPr>
      <w:spacing w:before="60" w:after="60" w:line="240" w:lineRule="auto"/>
      <w:ind w:left="142" w:firstLine="284"/>
    </w:pPr>
    <w:rPr>
      <w:rFonts w:ascii="Times New Roman CYR" w:hAnsi="Times New Roman CYR"/>
      <w:sz w:val="28"/>
      <w:szCs w:val="20"/>
    </w:rPr>
  </w:style>
  <w:style w:type="character" w:customStyle="1" w:styleId="a7">
    <w:name w:val="Основной текст с отступом Знак"/>
    <w:basedOn w:val="a1"/>
    <w:link w:val="a6"/>
    <w:uiPriority w:val="99"/>
    <w:rsid w:val="0017174E"/>
    <w:rPr>
      <w:rFonts w:ascii="Times New Roman CYR" w:eastAsia="Times New Roman" w:hAnsi="Times New Roman CYR" w:cs="Times New Roman"/>
      <w:sz w:val="28"/>
      <w:szCs w:val="20"/>
      <w:lang w:eastAsia="ru-RU"/>
    </w:rPr>
  </w:style>
  <w:style w:type="paragraph" w:styleId="21">
    <w:name w:val="Body Text Indent 2"/>
    <w:basedOn w:val="a0"/>
    <w:link w:val="22"/>
    <w:rsid w:val="0017174E"/>
    <w:pPr>
      <w:spacing w:before="60" w:after="60" w:line="240" w:lineRule="auto"/>
      <w:ind w:firstLine="284"/>
    </w:pPr>
    <w:rPr>
      <w:rFonts w:ascii="Times New Roman" w:hAnsi="Times New Roman"/>
      <w:szCs w:val="20"/>
    </w:rPr>
  </w:style>
  <w:style w:type="character" w:customStyle="1" w:styleId="22">
    <w:name w:val="Основной текст с отступом 2 Знак"/>
    <w:basedOn w:val="a1"/>
    <w:link w:val="21"/>
    <w:rsid w:val="0017174E"/>
    <w:rPr>
      <w:rFonts w:ascii="Times New Roman" w:eastAsia="Times New Roman" w:hAnsi="Times New Roman" w:cs="Times New Roman"/>
      <w:szCs w:val="20"/>
      <w:lang w:eastAsia="ru-RU"/>
    </w:rPr>
  </w:style>
  <w:style w:type="paragraph" w:styleId="a8">
    <w:name w:val="Body Text"/>
    <w:basedOn w:val="a0"/>
    <w:link w:val="a9"/>
    <w:rsid w:val="0017174E"/>
    <w:pPr>
      <w:spacing w:after="0" w:line="240" w:lineRule="auto"/>
    </w:pPr>
    <w:rPr>
      <w:rFonts w:ascii="Arial CYR" w:hAnsi="Arial CYR"/>
      <w:szCs w:val="20"/>
    </w:rPr>
  </w:style>
  <w:style w:type="character" w:customStyle="1" w:styleId="a9">
    <w:name w:val="Основной текст Знак"/>
    <w:basedOn w:val="a1"/>
    <w:link w:val="a8"/>
    <w:rsid w:val="0017174E"/>
    <w:rPr>
      <w:rFonts w:ascii="Arial CYR" w:eastAsia="Times New Roman" w:hAnsi="Arial CYR" w:cs="Times New Roman"/>
      <w:szCs w:val="20"/>
      <w:lang w:eastAsia="ru-RU"/>
    </w:rPr>
  </w:style>
  <w:style w:type="paragraph" w:styleId="23">
    <w:name w:val="Body Text 2"/>
    <w:basedOn w:val="a0"/>
    <w:link w:val="24"/>
    <w:rsid w:val="0017174E"/>
    <w:pPr>
      <w:spacing w:after="0" w:line="240" w:lineRule="auto"/>
      <w:jc w:val="both"/>
    </w:pPr>
    <w:rPr>
      <w:rFonts w:ascii="Times New Roman" w:hAnsi="Times New Roman"/>
      <w:szCs w:val="20"/>
    </w:rPr>
  </w:style>
  <w:style w:type="character" w:customStyle="1" w:styleId="24">
    <w:name w:val="Основной текст 2 Знак"/>
    <w:basedOn w:val="a1"/>
    <w:link w:val="23"/>
    <w:rsid w:val="0017174E"/>
    <w:rPr>
      <w:rFonts w:ascii="Times New Roman" w:eastAsia="Times New Roman" w:hAnsi="Times New Roman" w:cs="Times New Roman"/>
      <w:szCs w:val="20"/>
      <w:lang w:eastAsia="ru-RU"/>
    </w:rPr>
  </w:style>
  <w:style w:type="paragraph" w:styleId="31">
    <w:name w:val="Body Text 3"/>
    <w:basedOn w:val="a0"/>
    <w:link w:val="32"/>
    <w:uiPriority w:val="99"/>
    <w:rsid w:val="0017174E"/>
    <w:pPr>
      <w:spacing w:after="0" w:line="240" w:lineRule="auto"/>
      <w:jc w:val="both"/>
    </w:pPr>
    <w:rPr>
      <w:rFonts w:ascii="Times New Roman CYR" w:hAnsi="Times New Roman CYR"/>
      <w:szCs w:val="20"/>
    </w:rPr>
  </w:style>
  <w:style w:type="character" w:customStyle="1" w:styleId="32">
    <w:name w:val="Основной текст 3 Знак"/>
    <w:basedOn w:val="a1"/>
    <w:link w:val="31"/>
    <w:uiPriority w:val="99"/>
    <w:rsid w:val="0017174E"/>
    <w:rPr>
      <w:rFonts w:ascii="Times New Roman CYR" w:eastAsia="Times New Roman" w:hAnsi="Times New Roman CYR" w:cs="Times New Roman"/>
      <w:szCs w:val="20"/>
      <w:lang w:eastAsia="ru-RU"/>
    </w:rPr>
  </w:style>
  <w:style w:type="paragraph" w:styleId="aa">
    <w:name w:val="footer"/>
    <w:aliases w:val="Нижний колонтитул Знак Знак Знак,Нижний колонтитул1,Нижний колонтитул Знак Знак"/>
    <w:basedOn w:val="a0"/>
    <w:link w:val="ab"/>
    <w:uiPriority w:val="99"/>
    <w:qFormat/>
    <w:rsid w:val="0017174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1"/>
    <w:link w:val="aa"/>
    <w:uiPriority w:val="99"/>
    <w:qFormat/>
    <w:rsid w:val="0017174E"/>
    <w:rPr>
      <w:rFonts w:ascii="Times New Roman" w:eastAsia="Times New Roman" w:hAnsi="Times New Roman" w:cs="Times New Roman"/>
      <w:sz w:val="24"/>
      <w:szCs w:val="24"/>
      <w:lang w:val="x-none" w:eastAsia="x-none"/>
    </w:rPr>
  </w:style>
  <w:style w:type="paragraph" w:styleId="ac">
    <w:name w:val="header"/>
    <w:basedOn w:val="a0"/>
    <w:link w:val="ad"/>
    <w:uiPriority w:val="99"/>
    <w:rsid w:val="0017174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d">
    <w:name w:val="Верхний колонтитул Знак"/>
    <w:basedOn w:val="a1"/>
    <w:link w:val="ac"/>
    <w:uiPriority w:val="99"/>
    <w:rsid w:val="0017174E"/>
    <w:rPr>
      <w:rFonts w:ascii="Times New Roman" w:eastAsia="Times New Roman" w:hAnsi="Times New Roman" w:cs="Times New Roman"/>
      <w:sz w:val="24"/>
      <w:szCs w:val="24"/>
      <w:lang w:val="x-none" w:eastAsia="x-none"/>
    </w:rPr>
  </w:style>
  <w:style w:type="character" w:styleId="ae">
    <w:name w:val="page number"/>
    <w:basedOn w:val="a1"/>
    <w:qFormat/>
    <w:rsid w:val="0017174E"/>
  </w:style>
  <w:style w:type="paragraph" w:styleId="11">
    <w:name w:val="toc 1"/>
    <w:basedOn w:val="a0"/>
    <w:next w:val="a0"/>
    <w:autoRedefine/>
    <w:uiPriority w:val="39"/>
    <w:rsid w:val="0017174E"/>
    <w:pPr>
      <w:spacing w:before="120" w:after="120" w:line="240" w:lineRule="auto"/>
    </w:pPr>
    <w:rPr>
      <w:rFonts w:ascii="Times New Roman" w:hAnsi="Times New Roman"/>
      <w:b/>
      <w:bCs/>
      <w:caps/>
      <w:sz w:val="20"/>
      <w:szCs w:val="20"/>
    </w:rPr>
  </w:style>
  <w:style w:type="character" w:styleId="af">
    <w:name w:val="Hyperlink"/>
    <w:uiPriority w:val="99"/>
    <w:rsid w:val="0017174E"/>
    <w:rPr>
      <w:color w:val="0000FF"/>
      <w:u w:val="single"/>
    </w:rPr>
  </w:style>
  <w:style w:type="paragraph" w:styleId="af0">
    <w:name w:val="Balloon Text"/>
    <w:basedOn w:val="a0"/>
    <w:link w:val="af1"/>
    <w:uiPriority w:val="99"/>
    <w:rsid w:val="0017174E"/>
    <w:pPr>
      <w:spacing w:after="0" w:line="240" w:lineRule="auto"/>
    </w:pPr>
    <w:rPr>
      <w:rFonts w:ascii="Tahoma" w:hAnsi="Tahoma" w:cs="Tahoma"/>
      <w:sz w:val="16"/>
      <w:szCs w:val="16"/>
    </w:rPr>
  </w:style>
  <w:style w:type="character" w:customStyle="1" w:styleId="af1">
    <w:name w:val="Текст выноски Знак"/>
    <w:basedOn w:val="a1"/>
    <w:link w:val="af0"/>
    <w:uiPriority w:val="99"/>
    <w:rsid w:val="0017174E"/>
    <w:rPr>
      <w:rFonts w:ascii="Tahoma" w:eastAsia="Times New Roman" w:hAnsi="Tahoma" w:cs="Tahoma"/>
      <w:sz w:val="16"/>
      <w:szCs w:val="16"/>
      <w:lang w:eastAsia="ru-RU"/>
    </w:rPr>
  </w:style>
  <w:style w:type="paragraph" w:styleId="af2">
    <w:name w:val="No Spacing"/>
    <w:uiPriority w:val="1"/>
    <w:qFormat/>
    <w:rsid w:val="0017174E"/>
    <w:pPr>
      <w:spacing w:after="0" w:line="240" w:lineRule="auto"/>
    </w:pPr>
    <w:rPr>
      <w:rFonts w:ascii="Calibri" w:eastAsia="Times New Roman" w:hAnsi="Calibri" w:cs="Calibri"/>
      <w:lang w:eastAsia="ru-RU"/>
    </w:rPr>
  </w:style>
  <w:style w:type="paragraph" w:customStyle="1" w:styleId="Style11">
    <w:name w:val="Style11"/>
    <w:basedOn w:val="a0"/>
    <w:uiPriority w:val="99"/>
    <w:rsid w:val="0017174E"/>
    <w:pPr>
      <w:widowControl w:val="0"/>
      <w:autoSpaceDE w:val="0"/>
      <w:autoSpaceDN w:val="0"/>
      <w:adjustRightInd w:val="0"/>
      <w:spacing w:after="0" w:line="322" w:lineRule="exact"/>
      <w:ind w:firstLine="744"/>
      <w:jc w:val="both"/>
    </w:pPr>
    <w:rPr>
      <w:rFonts w:ascii="Times New Roman" w:hAnsi="Times New Roman"/>
      <w:sz w:val="24"/>
      <w:szCs w:val="24"/>
    </w:rPr>
  </w:style>
  <w:style w:type="character" w:customStyle="1" w:styleId="FontStyle72">
    <w:name w:val="Font Style72"/>
    <w:uiPriority w:val="99"/>
    <w:rsid w:val="0017174E"/>
    <w:rPr>
      <w:rFonts w:ascii="Times New Roman" w:hAnsi="Times New Roman" w:cs="Times New Roman"/>
      <w:sz w:val="26"/>
      <w:szCs w:val="26"/>
    </w:rPr>
  </w:style>
  <w:style w:type="paragraph" w:customStyle="1" w:styleId="af3">
    <w:basedOn w:val="a0"/>
    <w:next w:val="af4"/>
    <w:link w:val="af5"/>
    <w:qFormat/>
    <w:rsid w:val="0017174E"/>
    <w:pPr>
      <w:spacing w:after="0" w:line="240" w:lineRule="auto"/>
      <w:jc w:val="center"/>
    </w:pPr>
    <w:rPr>
      <w:rFonts w:ascii="Arial" w:hAnsi="Arial"/>
      <w:sz w:val="24"/>
      <w:szCs w:val="24"/>
      <w:lang w:val="x-none" w:eastAsia="x-none"/>
    </w:rPr>
  </w:style>
  <w:style w:type="character" w:customStyle="1" w:styleId="af5">
    <w:name w:val="Название Знак"/>
    <w:link w:val="af3"/>
    <w:rsid w:val="0017174E"/>
    <w:rPr>
      <w:rFonts w:ascii="Arial" w:hAnsi="Arial"/>
      <w:sz w:val="24"/>
      <w:szCs w:val="24"/>
      <w:lang w:val="x-none" w:eastAsia="x-none" w:bidi="ar-SA"/>
    </w:rPr>
  </w:style>
  <w:style w:type="paragraph" w:styleId="a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7"/>
    <w:uiPriority w:val="99"/>
    <w:qFormat/>
    <w:rsid w:val="0017174E"/>
    <w:pPr>
      <w:spacing w:after="0" w:line="240" w:lineRule="auto"/>
    </w:pPr>
    <w:rPr>
      <w:rFonts w:ascii="Times New Roman" w:hAnsi="Times New Roman"/>
      <w:sz w:val="20"/>
      <w:szCs w:val="20"/>
    </w:rPr>
  </w:style>
  <w:style w:type="character" w:customStyle="1" w:styleId="a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6"/>
    <w:uiPriority w:val="99"/>
    <w:qFormat/>
    <w:rsid w:val="0017174E"/>
    <w:rPr>
      <w:rFonts w:ascii="Times New Roman" w:eastAsia="Times New Roman" w:hAnsi="Times New Roman" w:cs="Times New Roman"/>
      <w:sz w:val="20"/>
      <w:szCs w:val="20"/>
      <w:lang w:eastAsia="ru-RU"/>
    </w:rPr>
  </w:style>
  <w:style w:type="paragraph" w:customStyle="1" w:styleId="ConsPlusNormal">
    <w:name w:val="ConsPlusNormal"/>
    <w:rsid w:val="0017174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rsid w:val="0017174E"/>
  </w:style>
  <w:style w:type="paragraph" w:customStyle="1" w:styleId="c82c15c122">
    <w:name w:val="c82 c15 c122"/>
    <w:basedOn w:val="a0"/>
    <w:rsid w:val="0017174E"/>
    <w:pPr>
      <w:spacing w:before="100" w:beforeAutospacing="1" w:after="100" w:afterAutospacing="1" w:line="240" w:lineRule="auto"/>
    </w:pPr>
    <w:rPr>
      <w:rFonts w:ascii="Times New Roman" w:hAnsi="Times New Roman"/>
      <w:sz w:val="24"/>
      <w:szCs w:val="24"/>
    </w:rPr>
  </w:style>
  <w:style w:type="character" w:customStyle="1" w:styleId="c2">
    <w:name w:val="c2"/>
    <w:basedOn w:val="a1"/>
    <w:rsid w:val="0017174E"/>
  </w:style>
  <w:style w:type="paragraph" w:customStyle="1" w:styleId="c6">
    <w:name w:val="c6"/>
    <w:basedOn w:val="a0"/>
    <w:rsid w:val="0017174E"/>
    <w:pPr>
      <w:spacing w:before="100" w:beforeAutospacing="1" w:after="100" w:afterAutospacing="1" w:line="240" w:lineRule="auto"/>
    </w:pPr>
    <w:rPr>
      <w:rFonts w:ascii="Times New Roman" w:hAnsi="Times New Roman"/>
      <w:sz w:val="24"/>
      <w:szCs w:val="24"/>
    </w:rPr>
  </w:style>
  <w:style w:type="character" w:customStyle="1" w:styleId="c5">
    <w:name w:val="c5"/>
    <w:basedOn w:val="a1"/>
    <w:rsid w:val="0017174E"/>
  </w:style>
  <w:style w:type="paragraph" w:customStyle="1" w:styleId="c15c72">
    <w:name w:val="c15 c72"/>
    <w:basedOn w:val="a0"/>
    <w:rsid w:val="0017174E"/>
    <w:pPr>
      <w:spacing w:before="100" w:beforeAutospacing="1" w:after="100" w:afterAutospacing="1" w:line="240" w:lineRule="auto"/>
    </w:pPr>
    <w:rPr>
      <w:rFonts w:ascii="Times New Roman" w:hAnsi="Times New Roman"/>
      <w:sz w:val="24"/>
      <w:szCs w:val="24"/>
    </w:rPr>
  </w:style>
  <w:style w:type="paragraph" w:customStyle="1" w:styleId="c50">
    <w:name w:val="c50"/>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07c15c127">
    <w:name w:val="c82 c107 c15 c127"/>
    <w:basedOn w:val="a0"/>
    <w:rsid w:val="0017174E"/>
    <w:pPr>
      <w:spacing w:before="100" w:beforeAutospacing="1" w:after="100" w:afterAutospacing="1" w:line="240" w:lineRule="auto"/>
    </w:pPr>
    <w:rPr>
      <w:rFonts w:ascii="Times New Roman" w:hAnsi="Times New Roman"/>
      <w:sz w:val="24"/>
      <w:szCs w:val="24"/>
    </w:rPr>
  </w:style>
  <w:style w:type="paragraph" w:customStyle="1" w:styleId="c13">
    <w:name w:val="c13"/>
    <w:basedOn w:val="a0"/>
    <w:uiPriority w:val="99"/>
    <w:rsid w:val="0017174E"/>
    <w:pPr>
      <w:spacing w:before="100" w:beforeAutospacing="1" w:after="100" w:afterAutospacing="1" w:line="240" w:lineRule="auto"/>
    </w:pPr>
    <w:rPr>
      <w:rFonts w:ascii="Times New Roman" w:hAnsi="Times New Roman"/>
      <w:sz w:val="24"/>
      <w:szCs w:val="24"/>
    </w:rPr>
  </w:style>
  <w:style w:type="paragraph" w:customStyle="1" w:styleId="c82c15c115">
    <w:name w:val="c82 c15 c115"/>
    <w:basedOn w:val="a0"/>
    <w:rsid w:val="0017174E"/>
    <w:pPr>
      <w:spacing w:before="100" w:beforeAutospacing="1" w:after="100" w:afterAutospacing="1" w:line="240" w:lineRule="auto"/>
    </w:pPr>
    <w:rPr>
      <w:rFonts w:ascii="Times New Roman" w:hAnsi="Times New Roman"/>
      <w:sz w:val="24"/>
      <w:szCs w:val="24"/>
    </w:rPr>
  </w:style>
  <w:style w:type="character" w:customStyle="1" w:styleId="c5c20">
    <w:name w:val="c5 c20"/>
    <w:basedOn w:val="a1"/>
    <w:rsid w:val="0017174E"/>
  </w:style>
  <w:style w:type="paragraph" w:customStyle="1" w:styleId="c82c127c107c15">
    <w:name w:val="c82 c127 c107 c15"/>
    <w:basedOn w:val="a0"/>
    <w:rsid w:val="0017174E"/>
    <w:pPr>
      <w:spacing w:before="100" w:beforeAutospacing="1" w:after="100" w:afterAutospacing="1" w:line="240" w:lineRule="auto"/>
    </w:pPr>
    <w:rPr>
      <w:rFonts w:ascii="Times New Roman" w:hAnsi="Times New Roman"/>
      <w:sz w:val="24"/>
      <w:szCs w:val="24"/>
    </w:rPr>
  </w:style>
  <w:style w:type="paragraph" w:customStyle="1" w:styleId="c16">
    <w:name w:val="c16"/>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17c128c15">
    <w:name w:val="c82 c117 c128 c15"/>
    <w:basedOn w:val="a0"/>
    <w:rsid w:val="0017174E"/>
    <w:pPr>
      <w:spacing w:before="100" w:beforeAutospacing="1" w:after="100" w:afterAutospacing="1" w:line="240" w:lineRule="auto"/>
    </w:pPr>
    <w:rPr>
      <w:rFonts w:ascii="Times New Roman" w:hAnsi="Times New Roman"/>
      <w:sz w:val="24"/>
      <w:szCs w:val="24"/>
    </w:rPr>
  </w:style>
  <w:style w:type="paragraph" w:customStyle="1" w:styleId="c82c23c159">
    <w:name w:val="c82 c23 c159"/>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31">
    <w:name w:val="c82 c131"/>
    <w:basedOn w:val="a0"/>
    <w:rsid w:val="0017174E"/>
    <w:pPr>
      <w:spacing w:before="100" w:beforeAutospacing="1" w:after="100" w:afterAutospacing="1" w:line="240" w:lineRule="auto"/>
    </w:pPr>
    <w:rPr>
      <w:rFonts w:ascii="Times New Roman" w:hAnsi="Times New Roman"/>
      <w:sz w:val="24"/>
      <w:szCs w:val="24"/>
    </w:rPr>
  </w:style>
  <w:style w:type="character" w:customStyle="1" w:styleId="c26">
    <w:name w:val="c26"/>
    <w:basedOn w:val="a1"/>
    <w:rsid w:val="0017174E"/>
  </w:style>
  <w:style w:type="paragraph" w:customStyle="1" w:styleId="c82c124">
    <w:name w:val="c82 c124"/>
    <w:basedOn w:val="a0"/>
    <w:rsid w:val="0017174E"/>
    <w:pPr>
      <w:spacing w:before="100" w:beforeAutospacing="1" w:after="100" w:afterAutospacing="1" w:line="240" w:lineRule="auto"/>
    </w:pPr>
    <w:rPr>
      <w:rFonts w:ascii="Times New Roman" w:hAnsi="Times New Roman"/>
      <w:sz w:val="24"/>
      <w:szCs w:val="24"/>
    </w:rPr>
  </w:style>
  <w:style w:type="character" w:customStyle="1" w:styleId="c48">
    <w:name w:val="c48"/>
    <w:basedOn w:val="a1"/>
    <w:rsid w:val="0017174E"/>
  </w:style>
  <w:style w:type="paragraph" w:customStyle="1" w:styleId="c24">
    <w:name w:val="c24"/>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17c60">
    <w:name w:val="c82 c117 c60"/>
    <w:basedOn w:val="a0"/>
    <w:rsid w:val="0017174E"/>
    <w:pPr>
      <w:spacing w:before="100" w:beforeAutospacing="1" w:after="100" w:afterAutospacing="1" w:line="240" w:lineRule="auto"/>
    </w:pPr>
    <w:rPr>
      <w:rFonts w:ascii="Times New Roman" w:hAnsi="Times New Roman"/>
      <w:sz w:val="24"/>
      <w:szCs w:val="24"/>
    </w:rPr>
  </w:style>
  <w:style w:type="paragraph" w:customStyle="1" w:styleId="c7">
    <w:name w:val="c7"/>
    <w:basedOn w:val="a0"/>
    <w:rsid w:val="0017174E"/>
    <w:pPr>
      <w:spacing w:before="100" w:beforeAutospacing="1" w:after="100" w:afterAutospacing="1" w:line="240" w:lineRule="auto"/>
    </w:pPr>
    <w:rPr>
      <w:rFonts w:ascii="Times New Roman" w:hAnsi="Times New Roman"/>
      <w:sz w:val="24"/>
      <w:szCs w:val="24"/>
    </w:rPr>
  </w:style>
  <w:style w:type="paragraph" w:customStyle="1" w:styleId="c12">
    <w:name w:val="c12"/>
    <w:basedOn w:val="a0"/>
    <w:rsid w:val="0017174E"/>
    <w:pPr>
      <w:spacing w:before="100" w:beforeAutospacing="1" w:after="100" w:afterAutospacing="1" w:line="240" w:lineRule="auto"/>
    </w:pPr>
    <w:rPr>
      <w:rFonts w:ascii="Times New Roman" w:hAnsi="Times New Roman"/>
      <w:sz w:val="24"/>
      <w:szCs w:val="24"/>
    </w:rPr>
  </w:style>
  <w:style w:type="paragraph" w:customStyle="1" w:styleId="c29">
    <w:name w:val="c29"/>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17">
    <w:name w:val="c82 c117"/>
    <w:basedOn w:val="a0"/>
    <w:rsid w:val="0017174E"/>
    <w:pPr>
      <w:spacing w:before="100" w:beforeAutospacing="1" w:after="100" w:afterAutospacing="1" w:line="240" w:lineRule="auto"/>
    </w:pPr>
    <w:rPr>
      <w:rFonts w:ascii="Times New Roman" w:hAnsi="Times New Roman"/>
      <w:sz w:val="24"/>
      <w:szCs w:val="24"/>
    </w:rPr>
  </w:style>
  <w:style w:type="paragraph" w:customStyle="1" w:styleId="c68">
    <w:name w:val="c68"/>
    <w:basedOn w:val="a0"/>
    <w:rsid w:val="0017174E"/>
    <w:pPr>
      <w:spacing w:before="100" w:beforeAutospacing="1" w:after="100" w:afterAutospacing="1" w:line="240" w:lineRule="auto"/>
    </w:pPr>
    <w:rPr>
      <w:rFonts w:ascii="Times New Roman" w:hAnsi="Times New Roman"/>
      <w:sz w:val="24"/>
      <w:szCs w:val="24"/>
    </w:rPr>
  </w:style>
  <w:style w:type="character" w:customStyle="1" w:styleId="c2c20">
    <w:name w:val="c2 c20"/>
    <w:basedOn w:val="a1"/>
    <w:rsid w:val="0017174E"/>
  </w:style>
  <w:style w:type="paragraph" w:customStyle="1" w:styleId="c68c148">
    <w:name w:val="c68 c148"/>
    <w:basedOn w:val="a0"/>
    <w:rsid w:val="0017174E"/>
    <w:pPr>
      <w:spacing w:before="100" w:beforeAutospacing="1" w:after="100" w:afterAutospacing="1" w:line="240" w:lineRule="auto"/>
    </w:pPr>
    <w:rPr>
      <w:rFonts w:ascii="Times New Roman" w:hAnsi="Times New Roman"/>
      <w:sz w:val="24"/>
      <w:szCs w:val="24"/>
    </w:rPr>
  </w:style>
  <w:style w:type="paragraph" w:customStyle="1" w:styleId="c83c82c15">
    <w:name w:val="c83 c82 c15"/>
    <w:basedOn w:val="a0"/>
    <w:rsid w:val="0017174E"/>
    <w:pPr>
      <w:spacing w:before="100" w:beforeAutospacing="1" w:after="100" w:afterAutospacing="1" w:line="240" w:lineRule="auto"/>
    </w:pPr>
    <w:rPr>
      <w:rFonts w:ascii="Times New Roman" w:hAnsi="Times New Roman"/>
      <w:sz w:val="24"/>
      <w:szCs w:val="24"/>
    </w:rPr>
  </w:style>
  <w:style w:type="paragraph" w:customStyle="1" w:styleId="c68c15c137">
    <w:name w:val="c68 c15 c137"/>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07c15c144">
    <w:name w:val="c82 c107 c15 c144"/>
    <w:basedOn w:val="a0"/>
    <w:rsid w:val="0017174E"/>
    <w:pPr>
      <w:spacing w:before="100" w:beforeAutospacing="1" w:after="100" w:afterAutospacing="1" w:line="240" w:lineRule="auto"/>
    </w:pPr>
    <w:rPr>
      <w:rFonts w:ascii="Times New Roman" w:hAnsi="Times New Roman"/>
      <w:sz w:val="24"/>
      <w:szCs w:val="24"/>
    </w:rPr>
  </w:style>
  <w:style w:type="paragraph" w:customStyle="1" w:styleId="c16c49">
    <w:name w:val="c16 c49"/>
    <w:basedOn w:val="a0"/>
    <w:rsid w:val="0017174E"/>
    <w:pPr>
      <w:spacing w:before="100" w:beforeAutospacing="1" w:after="100" w:afterAutospacing="1" w:line="240" w:lineRule="auto"/>
    </w:pPr>
    <w:rPr>
      <w:rFonts w:ascii="Times New Roman" w:hAnsi="Times New Roman"/>
      <w:sz w:val="24"/>
      <w:szCs w:val="24"/>
    </w:rPr>
  </w:style>
  <w:style w:type="paragraph" w:customStyle="1" w:styleId="c12c59">
    <w:name w:val="c12 c59"/>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38c33">
    <w:name w:val="c82 c138 c33"/>
    <w:basedOn w:val="a0"/>
    <w:rsid w:val="0017174E"/>
    <w:pPr>
      <w:spacing w:before="100" w:beforeAutospacing="1" w:after="100" w:afterAutospacing="1" w:line="240" w:lineRule="auto"/>
    </w:pPr>
    <w:rPr>
      <w:rFonts w:ascii="Times New Roman" w:hAnsi="Times New Roman"/>
      <w:sz w:val="24"/>
      <w:szCs w:val="24"/>
    </w:rPr>
  </w:style>
  <w:style w:type="paragraph" w:customStyle="1" w:styleId="c63c15c128">
    <w:name w:val="c63 c15 c128"/>
    <w:basedOn w:val="a0"/>
    <w:rsid w:val="0017174E"/>
    <w:pPr>
      <w:spacing w:before="100" w:beforeAutospacing="1" w:after="100" w:afterAutospacing="1" w:line="240" w:lineRule="auto"/>
    </w:pPr>
    <w:rPr>
      <w:rFonts w:ascii="Times New Roman" w:hAnsi="Times New Roman"/>
      <w:sz w:val="24"/>
      <w:szCs w:val="24"/>
    </w:rPr>
  </w:style>
  <w:style w:type="paragraph" w:customStyle="1" w:styleId="c41c15">
    <w:name w:val="c41 c15"/>
    <w:basedOn w:val="a0"/>
    <w:rsid w:val="0017174E"/>
    <w:pPr>
      <w:spacing w:before="100" w:beforeAutospacing="1" w:after="100" w:afterAutospacing="1" w:line="240" w:lineRule="auto"/>
    </w:pPr>
    <w:rPr>
      <w:rFonts w:ascii="Times New Roman" w:hAnsi="Times New Roman"/>
      <w:sz w:val="24"/>
      <w:szCs w:val="24"/>
    </w:rPr>
  </w:style>
  <w:style w:type="paragraph" w:customStyle="1" w:styleId="c82c33c125">
    <w:name w:val="c82 c33 c125"/>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07c15c129">
    <w:name w:val="c82 c107 c15 c129"/>
    <w:basedOn w:val="a0"/>
    <w:rsid w:val="0017174E"/>
    <w:pPr>
      <w:spacing w:before="100" w:beforeAutospacing="1" w:after="100" w:afterAutospacing="1" w:line="240" w:lineRule="auto"/>
    </w:pPr>
    <w:rPr>
      <w:rFonts w:ascii="Times New Roman" w:hAnsi="Times New Roman"/>
      <w:sz w:val="24"/>
      <w:szCs w:val="24"/>
    </w:rPr>
  </w:style>
  <w:style w:type="paragraph" w:customStyle="1" w:styleId="c15c21">
    <w:name w:val="c15 c21"/>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5c94">
    <w:name w:val="c82 c15 c94"/>
    <w:basedOn w:val="a0"/>
    <w:rsid w:val="0017174E"/>
    <w:pPr>
      <w:spacing w:before="100" w:beforeAutospacing="1" w:after="100" w:afterAutospacing="1" w:line="240" w:lineRule="auto"/>
    </w:pPr>
    <w:rPr>
      <w:rFonts w:ascii="Times New Roman" w:hAnsi="Times New Roman"/>
      <w:sz w:val="24"/>
      <w:szCs w:val="24"/>
    </w:rPr>
  </w:style>
  <w:style w:type="paragraph" w:customStyle="1" w:styleId="c82c33c138">
    <w:name w:val="c82 c33 c138"/>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07c15c160">
    <w:name w:val="c82 c107 c15 c160"/>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5c105">
    <w:name w:val="c82 c15 c105"/>
    <w:basedOn w:val="a0"/>
    <w:rsid w:val="0017174E"/>
    <w:pPr>
      <w:spacing w:before="100" w:beforeAutospacing="1" w:after="100" w:afterAutospacing="1" w:line="240" w:lineRule="auto"/>
    </w:pPr>
    <w:rPr>
      <w:rFonts w:ascii="Times New Roman" w:hAnsi="Times New Roman"/>
      <w:sz w:val="24"/>
      <w:szCs w:val="24"/>
    </w:rPr>
  </w:style>
  <w:style w:type="paragraph" w:customStyle="1" w:styleId="c16c23">
    <w:name w:val="c16 c23"/>
    <w:basedOn w:val="a0"/>
    <w:rsid w:val="0017174E"/>
    <w:pPr>
      <w:spacing w:before="100" w:beforeAutospacing="1" w:after="100" w:afterAutospacing="1" w:line="240" w:lineRule="auto"/>
    </w:pPr>
    <w:rPr>
      <w:rFonts w:ascii="Times New Roman" w:hAnsi="Times New Roman"/>
      <w:sz w:val="24"/>
      <w:szCs w:val="24"/>
    </w:rPr>
  </w:style>
  <w:style w:type="paragraph" w:customStyle="1" w:styleId="c133c82c60c142">
    <w:name w:val="c133 c82 c60 c142"/>
    <w:basedOn w:val="a0"/>
    <w:rsid w:val="0017174E"/>
    <w:pPr>
      <w:spacing w:before="100" w:beforeAutospacing="1" w:after="100" w:afterAutospacing="1" w:line="240" w:lineRule="auto"/>
    </w:pPr>
    <w:rPr>
      <w:rFonts w:ascii="Times New Roman" w:hAnsi="Times New Roman"/>
      <w:sz w:val="24"/>
      <w:szCs w:val="24"/>
    </w:rPr>
  </w:style>
  <w:style w:type="paragraph" w:customStyle="1" w:styleId="c68c15c116">
    <w:name w:val="c68 c15 c116"/>
    <w:basedOn w:val="a0"/>
    <w:rsid w:val="0017174E"/>
    <w:pPr>
      <w:spacing w:before="100" w:beforeAutospacing="1" w:after="100" w:afterAutospacing="1" w:line="240" w:lineRule="auto"/>
    </w:pPr>
    <w:rPr>
      <w:rFonts w:ascii="Times New Roman" w:hAnsi="Times New Roman"/>
      <w:sz w:val="24"/>
      <w:szCs w:val="24"/>
    </w:rPr>
  </w:style>
  <w:style w:type="paragraph" w:customStyle="1" w:styleId="c115c82c15">
    <w:name w:val="c115 c82 c15"/>
    <w:basedOn w:val="a0"/>
    <w:rsid w:val="0017174E"/>
    <w:pPr>
      <w:spacing w:before="100" w:beforeAutospacing="1" w:after="100" w:afterAutospacing="1" w:line="240" w:lineRule="auto"/>
    </w:pPr>
    <w:rPr>
      <w:rFonts w:ascii="Times New Roman" w:hAnsi="Times New Roman"/>
      <w:sz w:val="24"/>
      <w:szCs w:val="24"/>
    </w:rPr>
  </w:style>
  <w:style w:type="paragraph" w:customStyle="1" w:styleId="c23c53">
    <w:name w:val="c23 c53"/>
    <w:basedOn w:val="a0"/>
    <w:rsid w:val="0017174E"/>
    <w:pPr>
      <w:spacing w:before="100" w:beforeAutospacing="1" w:after="100" w:afterAutospacing="1" w:line="240" w:lineRule="auto"/>
    </w:pPr>
    <w:rPr>
      <w:rFonts w:ascii="Times New Roman" w:hAnsi="Times New Roman"/>
      <w:sz w:val="24"/>
      <w:szCs w:val="24"/>
    </w:rPr>
  </w:style>
  <w:style w:type="paragraph" w:customStyle="1" w:styleId="c133c82c147c15">
    <w:name w:val="c133 c82 c147 c15"/>
    <w:basedOn w:val="a0"/>
    <w:rsid w:val="0017174E"/>
    <w:pPr>
      <w:spacing w:before="100" w:beforeAutospacing="1" w:after="100" w:afterAutospacing="1" w:line="240" w:lineRule="auto"/>
    </w:pPr>
    <w:rPr>
      <w:rFonts w:ascii="Times New Roman" w:hAnsi="Times New Roman"/>
      <w:sz w:val="24"/>
      <w:szCs w:val="24"/>
    </w:rPr>
  </w:style>
  <w:style w:type="paragraph" w:customStyle="1" w:styleId="c68c71">
    <w:name w:val="c68 c71"/>
    <w:basedOn w:val="a0"/>
    <w:rsid w:val="0017174E"/>
    <w:pPr>
      <w:spacing w:before="100" w:beforeAutospacing="1" w:after="100" w:afterAutospacing="1" w:line="240" w:lineRule="auto"/>
    </w:pPr>
    <w:rPr>
      <w:rFonts w:ascii="Times New Roman" w:hAnsi="Times New Roman"/>
      <w:sz w:val="24"/>
      <w:szCs w:val="24"/>
    </w:rPr>
  </w:style>
  <w:style w:type="paragraph" w:customStyle="1" w:styleId="c33c61">
    <w:name w:val="c33 c61"/>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5c83">
    <w:name w:val="c82 c15 c83"/>
    <w:basedOn w:val="a0"/>
    <w:rsid w:val="0017174E"/>
    <w:pPr>
      <w:spacing w:before="100" w:beforeAutospacing="1" w:after="100" w:afterAutospacing="1" w:line="240" w:lineRule="auto"/>
    </w:pPr>
    <w:rPr>
      <w:rFonts w:ascii="Times New Roman" w:hAnsi="Times New Roman"/>
      <w:sz w:val="24"/>
      <w:szCs w:val="24"/>
    </w:rPr>
  </w:style>
  <w:style w:type="paragraph" w:customStyle="1" w:styleId="c35c15">
    <w:name w:val="c35 c15"/>
    <w:basedOn w:val="a0"/>
    <w:rsid w:val="0017174E"/>
    <w:pPr>
      <w:spacing w:before="100" w:beforeAutospacing="1" w:after="100" w:afterAutospacing="1" w:line="240" w:lineRule="auto"/>
    </w:pPr>
    <w:rPr>
      <w:rFonts w:ascii="Times New Roman" w:hAnsi="Times New Roman"/>
      <w:sz w:val="24"/>
      <w:szCs w:val="24"/>
    </w:rPr>
  </w:style>
  <w:style w:type="paragraph" w:customStyle="1" w:styleId="c16c103">
    <w:name w:val="c16 c103"/>
    <w:basedOn w:val="a0"/>
    <w:rsid w:val="0017174E"/>
    <w:pPr>
      <w:spacing w:before="100" w:beforeAutospacing="1" w:after="100" w:afterAutospacing="1" w:line="240" w:lineRule="auto"/>
    </w:pPr>
    <w:rPr>
      <w:rFonts w:ascii="Times New Roman" w:hAnsi="Times New Roman"/>
      <w:sz w:val="24"/>
      <w:szCs w:val="24"/>
    </w:rPr>
  </w:style>
  <w:style w:type="paragraph" w:customStyle="1" w:styleId="c15c73">
    <w:name w:val="c15 c73"/>
    <w:basedOn w:val="a0"/>
    <w:rsid w:val="0017174E"/>
    <w:pPr>
      <w:spacing w:before="100" w:beforeAutospacing="1" w:after="100" w:afterAutospacing="1" w:line="240" w:lineRule="auto"/>
    </w:pPr>
    <w:rPr>
      <w:rFonts w:ascii="Times New Roman" w:hAnsi="Times New Roman"/>
      <w:sz w:val="24"/>
      <w:szCs w:val="24"/>
    </w:rPr>
  </w:style>
  <w:style w:type="paragraph" w:customStyle="1" w:styleId="c68c15c74">
    <w:name w:val="c68 c15 c74"/>
    <w:basedOn w:val="a0"/>
    <w:rsid w:val="0017174E"/>
    <w:pPr>
      <w:spacing w:before="100" w:beforeAutospacing="1" w:after="100" w:afterAutospacing="1" w:line="240" w:lineRule="auto"/>
    </w:pPr>
    <w:rPr>
      <w:rFonts w:ascii="Times New Roman" w:hAnsi="Times New Roman"/>
      <w:sz w:val="24"/>
      <w:szCs w:val="24"/>
    </w:rPr>
  </w:style>
  <w:style w:type="paragraph" w:customStyle="1" w:styleId="c24c93">
    <w:name w:val="c24 c93"/>
    <w:basedOn w:val="a0"/>
    <w:rsid w:val="0017174E"/>
    <w:pPr>
      <w:spacing w:before="100" w:beforeAutospacing="1" w:after="100" w:afterAutospacing="1" w:line="240" w:lineRule="auto"/>
    </w:pPr>
    <w:rPr>
      <w:rFonts w:ascii="Times New Roman" w:hAnsi="Times New Roman"/>
      <w:sz w:val="24"/>
      <w:szCs w:val="24"/>
    </w:rPr>
  </w:style>
  <w:style w:type="paragraph" w:customStyle="1" w:styleId="c40c15c107">
    <w:name w:val="c40 c15 c107"/>
    <w:basedOn w:val="a0"/>
    <w:rsid w:val="0017174E"/>
    <w:pPr>
      <w:spacing w:before="100" w:beforeAutospacing="1" w:after="100" w:afterAutospacing="1" w:line="240" w:lineRule="auto"/>
    </w:pPr>
    <w:rPr>
      <w:rFonts w:ascii="Times New Roman" w:hAnsi="Times New Roman"/>
      <w:sz w:val="24"/>
      <w:szCs w:val="24"/>
    </w:rPr>
  </w:style>
  <w:style w:type="character" w:customStyle="1" w:styleId="c30c4">
    <w:name w:val="c30 c4"/>
    <w:basedOn w:val="a1"/>
    <w:rsid w:val="0017174E"/>
  </w:style>
  <w:style w:type="paragraph" w:customStyle="1" w:styleId="c16c27">
    <w:name w:val="c16 c27"/>
    <w:basedOn w:val="a0"/>
    <w:rsid w:val="0017174E"/>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17174E"/>
  </w:style>
  <w:style w:type="character" w:customStyle="1" w:styleId="c19">
    <w:name w:val="c19"/>
    <w:basedOn w:val="a1"/>
    <w:rsid w:val="0017174E"/>
  </w:style>
  <w:style w:type="paragraph" w:customStyle="1" w:styleId="c15c22">
    <w:name w:val="c15 c22"/>
    <w:basedOn w:val="a0"/>
    <w:rsid w:val="0017174E"/>
    <w:pPr>
      <w:spacing w:before="100" w:beforeAutospacing="1" w:after="100" w:afterAutospacing="1" w:line="240" w:lineRule="auto"/>
    </w:pPr>
    <w:rPr>
      <w:rFonts w:ascii="Times New Roman" w:hAnsi="Times New Roman"/>
      <w:sz w:val="24"/>
      <w:szCs w:val="24"/>
    </w:rPr>
  </w:style>
  <w:style w:type="character" w:customStyle="1" w:styleId="c4c20">
    <w:name w:val="c4 c20"/>
    <w:basedOn w:val="a1"/>
    <w:rsid w:val="0017174E"/>
  </w:style>
  <w:style w:type="paragraph" w:customStyle="1" w:styleId="c68c121c15">
    <w:name w:val="c68 c121 c15"/>
    <w:basedOn w:val="a0"/>
    <w:rsid w:val="0017174E"/>
    <w:pPr>
      <w:spacing w:before="100" w:beforeAutospacing="1" w:after="100" w:afterAutospacing="1" w:line="240" w:lineRule="auto"/>
    </w:pPr>
    <w:rPr>
      <w:rFonts w:ascii="Times New Roman" w:hAnsi="Times New Roman"/>
      <w:sz w:val="24"/>
      <w:szCs w:val="24"/>
    </w:rPr>
  </w:style>
  <w:style w:type="paragraph" w:customStyle="1" w:styleId="c16c71">
    <w:name w:val="c16 c71"/>
    <w:basedOn w:val="a0"/>
    <w:rsid w:val="0017174E"/>
    <w:pPr>
      <w:spacing w:before="100" w:beforeAutospacing="1" w:after="100" w:afterAutospacing="1" w:line="240" w:lineRule="auto"/>
    </w:pPr>
    <w:rPr>
      <w:rFonts w:ascii="Times New Roman" w:hAnsi="Times New Roman"/>
      <w:sz w:val="24"/>
      <w:szCs w:val="24"/>
    </w:rPr>
  </w:style>
  <w:style w:type="paragraph" w:customStyle="1" w:styleId="c15c41">
    <w:name w:val="c15 c41"/>
    <w:basedOn w:val="a0"/>
    <w:rsid w:val="0017174E"/>
    <w:pPr>
      <w:spacing w:before="100" w:beforeAutospacing="1" w:after="100" w:afterAutospacing="1" w:line="240" w:lineRule="auto"/>
    </w:pPr>
    <w:rPr>
      <w:rFonts w:ascii="Times New Roman" w:hAnsi="Times New Roman"/>
      <w:sz w:val="24"/>
      <w:szCs w:val="24"/>
    </w:rPr>
  </w:style>
  <w:style w:type="paragraph" w:customStyle="1" w:styleId="c50c60">
    <w:name w:val="c50 c60"/>
    <w:basedOn w:val="a0"/>
    <w:rsid w:val="0017174E"/>
    <w:pPr>
      <w:spacing w:before="100" w:beforeAutospacing="1" w:after="100" w:afterAutospacing="1" w:line="240" w:lineRule="auto"/>
    </w:pPr>
    <w:rPr>
      <w:rFonts w:ascii="Times New Roman" w:hAnsi="Times New Roman"/>
      <w:sz w:val="24"/>
      <w:szCs w:val="24"/>
    </w:rPr>
  </w:style>
  <w:style w:type="paragraph" w:customStyle="1" w:styleId="c33c47">
    <w:name w:val="c33 c47"/>
    <w:basedOn w:val="a0"/>
    <w:rsid w:val="0017174E"/>
    <w:pPr>
      <w:spacing w:before="100" w:beforeAutospacing="1" w:after="100" w:afterAutospacing="1" w:line="240" w:lineRule="auto"/>
    </w:pPr>
    <w:rPr>
      <w:rFonts w:ascii="Times New Roman" w:hAnsi="Times New Roman"/>
      <w:sz w:val="24"/>
      <w:szCs w:val="24"/>
    </w:rPr>
  </w:style>
  <w:style w:type="paragraph" w:customStyle="1" w:styleId="c47c60c71">
    <w:name w:val="c47 c60 c71"/>
    <w:basedOn w:val="a0"/>
    <w:rsid w:val="0017174E"/>
    <w:pPr>
      <w:spacing w:before="100" w:beforeAutospacing="1" w:after="100" w:afterAutospacing="1" w:line="240" w:lineRule="auto"/>
    </w:pPr>
    <w:rPr>
      <w:rFonts w:ascii="Times New Roman" w:hAnsi="Times New Roman"/>
      <w:sz w:val="24"/>
      <w:szCs w:val="24"/>
    </w:rPr>
  </w:style>
  <w:style w:type="paragraph" w:customStyle="1" w:styleId="c15c35">
    <w:name w:val="c15 c35"/>
    <w:basedOn w:val="a0"/>
    <w:rsid w:val="0017174E"/>
    <w:pPr>
      <w:spacing w:before="100" w:beforeAutospacing="1" w:after="100" w:afterAutospacing="1" w:line="240" w:lineRule="auto"/>
    </w:pPr>
    <w:rPr>
      <w:rFonts w:ascii="Times New Roman" w:hAnsi="Times New Roman"/>
      <w:sz w:val="24"/>
      <w:szCs w:val="24"/>
    </w:rPr>
  </w:style>
  <w:style w:type="character" w:customStyle="1" w:styleId="c37c51">
    <w:name w:val="c37 c51"/>
    <w:basedOn w:val="a1"/>
    <w:rsid w:val="0017174E"/>
  </w:style>
  <w:style w:type="paragraph" w:customStyle="1" w:styleId="c82c60c71c136">
    <w:name w:val="c82 c60 c71 c136"/>
    <w:basedOn w:val="a0"/>
    <w:rsid w:val="0017174E"/>
    <w:pPr>
      <w:spacing w:before="100" w:beforeAutospacing="1" w:after="100" w:afterAutospacing="1" w:line="240" w:lineRule="auto"/>
    </w:pPr>
    <w:rPr>
      <w:rFonts w:ascii="Times New Roman" w:hAnsi="Times New Roman"/>
      <w:sz w:val="24"/>
      <w:szCs w:val="24"/>
    </w:rPr>
  </w:style>
  <w:style w:type="paragraph" w:customStyle="1" w:styleId="c82c131c15c153">
    <w:name w:val="c82 c131 c15 c153"/>
    <w:basedOn w:val="a0"/>
    <w:rsid w:val="0017174E"/>
    <w:pPr>
      <w:spacing w:before="100" w:beforeAutospacing="1" w:after="100" w:afterAutospacing="1" w:line="240" w:lineRule="auto"/>
    </w:pPr>
    <w:rPr>
      <w:rFonts w:ascii="Times New Roman" w:hAnsi="Times New Roman"/>
      <w:sz w:val="24"/>
      <w:szCs w:val="24"/>
    </w:rPr>
  </w:style>
  <w:style w:type="paragraph" w:customStyle="1" w:styleId="c68c15c111">
    <w:name w:val="c68 c15 c111"/>
    <w:basedOn w:val="a0"/>
    <w:rsid w:val="0017174E"/>
    <w:pPr>
      <w:spacing w:before="100" w:beforeAutospacing="1" w:after="100" w:afterAutospacing="1" w:line="240" w:lineRule="auto"/>
    </w:pPr>
    <w:rPr>
      <w:rFonts w:ascii="Times New Roman" w:hAnsi="Times New Roman"/>
      <w:sz w:val="24"/>
      <w:szCs w:val="24"/>
    </w:rPr>
  </w:style>
  <w:style w:type="paragraph" w:customStyle="1" w:styleId="c68c142">
    <w:name w:val="c68 c142"/>
    <w:basedOn w:val="a0"/>
    <w:rsid w:val="0017174E"/>
    <w:pPr>
      <w:spacing w:before="100" w:beforeAutospacing="1" w:after="100" w:afterAutospacing="1" w:line="240" w:lineRule="auto"/>
    </w:pPr>
    <w:rPr>
      <w:rFonts w:ascii="Times New Roman" w:hAnsi="Times New Roman"/>
      <w:sz w:val="24"/>
      <w:szCs w:val="24"/>
    </w:rPr>
  </w:style>
  <w:style w:type="paragraph" w:customStyle="1" w:styleId="c14">
    <w:name w:val="c14"/>
    <w:basedOn w:val="a0"/>
    <w:rsid w:val="0017174E"/>
    <w:pPr>
      <w:spacing w:before="100" w:beforeAutospacing="1" w:after="100" w:afterAutospacing="1" w:line="240" w:lineRule="auto"/>
    </w:pPr>
    <w:rPr>
      <w:rFonts w:ascii="Times New Roman" w:hAnsi="Times New Roman"/>
      <w:sz w:val="24"/>
      <w:szCs w:val="24"/>
    </w:rPr>
  </w:style>
  <w:style w:type="character" w:customStyle="1" w:styleId="c3">
    <w:name w:val="c3"/>
    <w:basedOn w:val="a1"/>
    <w:rsid w:val="0017174E"/>
  </w:style>
  <w:style w:type="paragraph" w:customStyle="1" w:styleId="c68c15c121">
    <w:name w:val="c68 c15 c121"/>
    <w:basedOn w:val="a0"/>
    <w:rsid w:val="0017174E"/>
    <w:pPr>
      <w:spacing w:before="100" w:beforeAutospacing="1" w:after="100" w:afterAutospacing="1" w:line="240" w:lineRule="auto"/>
    </w:pPr>
    <w:rPr>
      <w:rFonts w:ascii="Times New Roman" w:hAnsi="Times New Roman"/>
      <w:sz w:val="24"/>
      <w:szCs w:val="24"/>
    </w:rPr>
  </w:style>
  <w:style w:type="paragraph" w:customStyle="1" w:styleId="c68c23c141">
    <w:name w:val="c68 c23 c141"/>
    <w:basedOn w:val="a0"/>
    <w:rsid w:val="0017174E"/>
    <w:pPr>
      <w:spacing w:before="100" w:beforeAutospacing="1" w:after="100" w:afterAutospacing="1" w:line="240" w:lineRule="auto"/>
    </w:pPr>
    <w:rPr>
      <w:rFonts w:ascii="Times New Roman" w:hAnsi="Times New Roman"/>
      <w:sz w:val="24"/>
      <w:szCs w:val="24"/>
    </w:rPr>
  </w:style>
  <w:style w:type="paragraph" w:styleId="af8">
    <w:name w:val="TOC Heading"/>
    <w:basedOn w:val="1"/>
    <w:next w:val="a0"/>
    <w:uiPriority w:val="39"/>
    <w:qFormat/>
    <w:rsid w:val="0017174E"/>
    <w:pPr>
      <w:keepLines/>
      <w:spacing w:before="480" w:after="0" w:line="276" w:lineRule="auto"/>
      <w:ind w:firstLine="0"/>
      <w:outlineLvl w:val="9"/>
    </w:pPr>
    <w:rPr>
      <w:rFonts w:ascii="Cambria" w:hAnsi="Cambria"/>
      <w:color w:val="365F91"/>
      <w:kern w:val="0"/>
      <w:sz w:val="28"/>
      <w:szCs w:val="28"/>
      <w:lang w:val="ru-RU" w:eastAsia="ru-RU"/>
    </w:rPr>
  </w:style>
  <w:style w:type="paragraph" w:styleId="af9">
    <w:name w:val="Document Map"/>
    <w:basedOn w:val="a0"/>
    <w:link w:val="afa"/>
    <w:rsid w:val="0017174E"/>
    <w:pPr>
      <w:shd w:val="clear" w:color="auto" w:fill="000080"/>
      <w:spacing w:after="0" w:line="240" w:lineRule="auto"/>
    </w:pPr>
    <w:rPr>
      <w:rFonts w:ascii="Tahoma" w:hAnsi="Tahoma" w:cs="Tahoma"/>
      <w:sz w:val="20"/>
      <w:szCs w:val="20"/>
    </w:rPr>
  </w:style>
  <w:style w:type="character" w:customStyle="1" w:styleId="afa">
    <w:name w:val="Схема документа Знак"/>
    <w:basedOn w:val="a1"/>
    <w:link w:val="af9"/>
    <w:rsid w:val="0017174E"/>
    <w:rPr>
      <w:rFonts w:ascii="Tahoma" w:eastAsia="Times New Roman" w:hAnsi="Tahoma" w:cs="Tahoma"/>
      <w:sz w:val="20"/>
      <w:szCs w:val="20"/>
      <w:shd w:val="clear" w:color="auto" w:fill="000080"/>
      <w:lang w:eastAsia="ru-RU"/>
    </w:rPr>
  </w:style>
  <w:style w:type="character" w:styleId="afb">
    <w:name w:val="FollowedHyperlink"/>
    <w:uiPriority w:val="99"/>
    <w:rsid w:val="0017174E"/>
    <w:rPr>
      <w:color w:val="800080"/>
      <w:u w:val="single"/>
    </w:rPr>
  </w:style>
  <w:style w:type="paragraph" w:styleId="25">
    <w:name w:val="toc 2"/>
    <w:basedOn w:val="a0"/>
    <w:next w:val="a0"/>
    <w:autoRedefine/>
    <w:uiPriority w:val="39"/>
    <w:rsid w:val="0017174E"/>
    <w:pPr>
      <w:spacing w:after="0" w:line="240" w:lineRule="auto"/>
      <w:ind w:left="240"/>
    </w:pPr>
    <w:rPr>
      <w:rFonts w:ascii="Times New Roman" w:hAnsi="Times New Roman"/>
      <w:sz w:val="24"/>
      <w:szCs w:val="24"/>
    </w:rPr>
  </w:style>
  <w:style w:type="character" w:customStyle="1" w:styleId="fontstyle01">
    <w:name w:val="fontstyle01"/>
    <w:rsid w:val="0017174E"/>
    <w:rPr>
      <w:b w:val="0"/>
      <w:bCs w:val="0"/>
      <w:i w:val="0"/>
      <w:iCs w:val="0"/>
      <w:color w:val="242021"/>
      <w:sz w:val="22"/>
      <w:szCs w:val="22"/>
    </w:rPr>
  </w:style>
  <w:style w:type="paragraph" w:styleId="af4">
    <w:name w:val="Title"/>
    <w:basedOn w:val="a0"/>
    <w:next w:val="a0"/>
    <w:link w:val="afc"/>
    <w:uiPriority w:val="10"/>
    <w:qFormat/>
    <w:rsid w:val="001717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c">
    <w:name w:val="Заголовок Знак"/>
    <w:basedOn w:val="a1"/>
    <w:link w:val="af4"/>
    <w:uiPriority w:val="10"/>
    <w:rsid w:val="0017174E"/>
    <w:rPr>
      <w:rFonts w:asciiTheme="majorHAnsi" w:eastAsiaTheme="majorEastAsia" w:hAnsiTheme="majorHAnsi" w:cstheme="majorBidi"/>
      <w:spacing w:val="-10"/>
      <w:kern w:val="28"/>
      <w:sz w:val="56"/>
      <w:szCs w:val="56"/>
      <w:lang w:eastAsia="ru-RU"/>
    </w:rPr>
  </w:style>
  <w:style w:type="paragraph" w:styleId="afd">
    <w:name w:val="List Paragraph"/>
    <w:aliases w:val="Содержание. 2 уровень,List Paragraph,подтабл"/>
    <w:basedOn w:val="a0"/>
    <w:link w:val="afe"/>
    <w:uiPriority w:val="34"/>
    <w:qFormat/>
    <w:rsid w:val="00335B6E"/>
    <w:pPr>
      <w:spacing w:before="120" w:after="120" w:line="240" w:lineRule="auto"/>
      <w:ind w:left="708"/>
    </w:pPr>
    <w:rPr>
      <w:rFonts w:ascii="Times New Roman" w:hAnsi="Times New Roman"/>
      <w:sz w:val="24"/>
      <w:szCs w:val="24"/>
      <w:lang w:val="x-none" w:eastAsia="x-none"/>
    </w:rPr>
  </w:style>
  <w:style w:type="character" w:customStyle="1" w:styleId="afe">
    <w:name w:val="Абзац списка Знак"/>
    <w:aliases w:val="Содержание. 2 уровень Знак,List Paragraph Знак,подтабл Знак"/>
    <w:link w:val="afd"/>
    <w:uiPriority w:val="34"/>
    <w:qFormat/>
    <w:locked/>
    <w:rsid w:val="00335B6E"/>
    <w:rPr>
      <w:rFonts w:ascii="Times New Roman" w:eastAsia="Times New Roman" w:hAnsi="Times New Roman" w:cs="Times New Roman"/>
      <w:sz w:val="24"/>
      <w:szCs w:val="24"/>
      <w:lang w:val="x-none" w:eastAsia="x-none"/>
    </w:rPr>
  </w:style>
  <w:style w:type="table" w:styleId="aff">
    <w:name w:val="Table Grid"/>
    <w:basedOn w:val="a2"/>
    <w:uiPriority w:val="39"/>
    <w:rsid w:val="00335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1"/>
    <w:link w:val="6"/>
    <w:uiPriority w:val="99"/>
    <w:rsid w:val="00C2085A"/>
    <w:rPr>
      <w:rFonts w:ascii="Calibri" w:eastAsia="Times New Roman" w:hAnsi="Calibri" w:cs="Times New Roman"/>
      <w:b/>
      <w:bCs/>
      <w:lang w:eastAsia="ru-RU"/>
    </w:rPr>
  </w:style>
  <w:style w:type="character" w:customStyle="1" w:styleId="70">
    <w:name w:val="Заголовок 7 Знак"/>
    <w:basedOn w:val="a1"/>
    <w:link w:val="7"/>
    <w:uiPriority w:val="99"/>
    <w:rsid w:val="00C2085A"/>
    <w:rPr>
      <w:rFonts w:ascii="Calibri" w:eastAsia="Times New Roman" w:hAnsi="Calibri" w:cs="Times New Roman"/>
      <w:sz w:val="24"/>
      <w:szCs w:val="24"/>
    </w:rPr>
  </w:style>
  <w:style w:type="character" w:customStyle="1" w:styleId="80">
    <w:name w:val="Заголовок 8 Знак"/>
    <w:basedOn w:val="a1"/>
    <w:link w:val="8"/>
    <w:uiPriority w:val="99"/>
    <w:rsid w:val="00C2085A"/>
    <w:rPr>
      <w:rFonts w:ascii="Calibri" w:eastAsia="Times New Roman" w:hAnsi="Calibri" w:cs="Times New Roman"/>
      <w:i/>
      <w:iCs/>
      <w:sz w:val="24"/>
      <w:szCs w:val="24"/>
      <w:lang w:eastAsia="ru-RU"/>
    </w:rPr>
  </w:style>
  <w:style w:type="character" w:styleId="aff0">
    <w:name w:val="footnote reference"/>
    <w:aliases w:val="Знак сноски-FN,Ciae niinee-FN,AЗнак сноски зел"/>
    <w:uiPriority w:val="99"/>
    <w:rsid w:val="00C2085A"/>
    <w:rPr>
      <w:rFonts w:cs="Times New Roman"/>
      <w:vertAlign w:val="superscript"/>
    </w:rPr>
  </w:style>
  <w:style w:type="character" w:customStyle="1" w:styleId="12">
    <w:name w:val="Заголовок Знак1"/>
    <w:basedOn w:val="a1"/>
    <w:uiPriority w:val="99"/>
    <w:rsid w:val="00C2085A"/>
    <w:rPr>
      <w:rFonts w:ascii="Arial" w:eastAsia="Times New Roman" w:hAnsi="Arial" w:cs="Times New Roman"/>
      <w:sz w:val="24"/>
      <w:szCs w:val="24"/>
      <w:lang w:val="x-none" w:eastAsia="x-none"/>
    </w:rPr>
  </w:style>
  <w:style w:type="character" w:customStyle="1" w:styleId="c1">
    <w:name w:val="c1"/>
    <w:basedOn w:val="a1"/>
    <w:rsid w:val="00C2085A"/>
  </w:style>
  <w:style w:type="paragraph" w:customStyle="1" w:styleId="c66">
    <w:name w:val="c66"/>
    <w:basedOn w:val="a0"/>
    <w:rsid w:val="00C2085A"/>
    <w:pPr>
      <w:spacing w:before="100" w:beforeAutospacing="1" w:after="100" w:afterAutospacing="1" w:line="240" w:lineRule="auto"/>
    </w:pPr>
    <w:rPr>
      <w:rFonts w:ascii="Times New Roman" w:hAnsi="Times New Roman"/>
      <w:sz w:val="24"/>
      <w:szCs w:val="24"/>
    </w:rPr>
  </w:style>
  <w:style w:type="paragraph" w:customStyle="1" w:styleId="c67">
    <w:name w:val="c67"/>
    <w:basedOn w:val="a0"/>
    <w:rsid w:val="00C2085A"/>
    <w:pPr>
      <w:spacing w:before="100" w:beforeAutospacing="1" w:after="100" w:afterAutospacing="1" w:line="240" w:lineRule="auto"/>
    </w:pPr>
    <w:rPr>
      <w:rFonts w:ascii="Times New Roman" w:hAnsi="Times New Roman"/>
      <w:sz w:val="24"/>
      <w:szCs w:val="24"/>
    </w:rPr>
  </w:style>
  <w:style w:type="character" w:customStyle="1" w:styleId="c4c50c97c65c14">
    <w:name w:val="c4 c50 c97 c65 c14"/>
    <w:basedOn w:val="a1"/>
    <w:rsid w:val="00C2085A"/>
  </w:style>
  <w:style w:type="character" w:customStyle="1" w:styleId="c4c14">
    <w:name w:val="c4 c14"/>
    <w:basedOn w:val="a1"/>
    <w:rsid w:val="00C2085A"/>
  </w:style>
  <w:style w:type="paragraph" w:customStyle="1" w:styleId="c11">
    <w:name w:val="c11"/>
    <w:basedOn w:val="a0"/>
    <w:rsid w:val="00C2085A"/>
    <w:pPr>
      <w:spacing w:before="100" w:beforeAutospacing="1" w:after="100" w:afterAutospacing="1" w:line="240" w:lineRule="auto"/>
    </w:pPr>
    <w:rPr>
      <w:rFonts w:ascii="Times New Roman" w:hAnsi="Times New Roman"/>
      <w:sz w:val="24"/>
      <w:szCs w:val="24"/>
    </w:rPr>
  </w:style>
  <w:style w:type="paragraph" w:customStyle="1" w:styleId="c18">
    <w:name w:val="c18"/>
    <w:basedOn w:val="a0"/>
    <w:rsid w:val="00C2085A"/>
    <w:pPr>
      <w:spacing w:before="100" w:beforeAutospacing="1" w:after="100" w:afterAutospacing="1" w:line="240" w:lineRule="auto"/>
    </w:pPr>
    <w:rPr>
      <w:rFonts w:ascii="Times New Roman" w:hAnsi="Times New Roman"/>
      <w:sz w:val="24"/>
      <w:szCs w:val="24"/>
    </w:rPr>
  </w:style>
  <w:style w:type="character" w:customStyle="1" w:styleId="c105c73c14c15">
    <w:name w:val="c105 c73 c14 c15"/>
    <w:basedOn w:val="a1"/>
    <w:rsid w:val="00C2085A"/>
  </w:style>
  <w:style w:type="character" w:customStyle="1" w:styleId="c15">
    <w:name w:val="c15"/>
    <w:basedOn w:val="a1"/>
    <w:rsid w:val="00C2085A"/>
  </w:style>
  <w:style w:type="character" w:customStyle="1" w:styleId="c1c14">
    <w:name w:val="c1 c14"/>
    <w:basedOn w:val="a1"/>
    <w:rsid w:val="00C2085A"/>
  </w:style>
  <w:style w:type="character" w:customStyle="1" w:styleId="c65c15">
    <w:name w:val="c65 c15"/>
    <w:basedOn w:val="a1"/>
    <w:rsid w:val="00C2085A"/>
  </w:style>
  <w:style w:type="character" w:customStyle="1" w:styleId="c45c59c78c14">
    <w:name w:val="c45 c59 c78 c14"/>
    <w:basedOn w:val="a1"/>
    <w:rsid w:val="00C2085A"/>
  </w:style>
  <w:style w:type="character" w:customStyle="1" w:styleId="c41c33">
    <w:name w:val="c41 c33"/>
    <w:basedOn w:val="a1"/>
    <w:rsid w:val="00C2085A"/>
  </w:style>
  <w:style w:type="character" w:customStyle="1" w:styleId="c45c59c33c78">
    <w:name w:val="c45 c59 c33 c78"/>
    <w:basedOn w:val="a1"/>
    <w:rsid w:val="00C2085A"/>
  </w:style>
  <w:style w:type="character" w:customStyle="1" w:styleId="c41c14">
    <w:name w:val="c41 c14"/>
    <w:basedOn w:val="a1"/>
    <w:rsid w:val="00C2085A"/>
  </w:style>
  <w:style w:type="paragraph" w:customStyle="1" w:styleId="c18c114">
    <w:name w:val="c18 c114"/>
    <w:basedOn w:val="a0"/>
    <w:rsid w:val="00C2085A"/>
    <w:pPr>
      <w:spacing w:before="100" w:beforeAutospacing="1" w:after="100" w:afterAutospacing="1" w:line="240" w:lineRule="auto"/>
    </w:pPr>
    <w:rPr>
      <w:rFonts w:ascii="Times New Roman" w:hAnsi="Times New Roman"/>
      <w:sz w:val="24"/>
      <w:szCs w:val="24"/>
    </w:rPr>
  </w:style>
  <w:style w:type="paragraph" w:customStyle="1" w:styleId="c39">
    <w:name w:val="c39"/>
    <w:basedOn w:val="a0"/>
    <w:rsid w:val="00C2085A"/>
    <w:pPr>
      <w:spacing w:before="100" w:beforeAutospacing="1" w:after="100" w:afterAutospacing="1" w:line="240" w:lineRule="auto"/>
    </w:pPr>
    <w:rPr>
      <w:rFonts w:ascii="Times New Roman" w:hAnsi="Times New Roman"/>
      <w:sz w:val="24"/>
      <w:szCs w:val="24"/>
    </w:rPr>
  </w:style>
  <w:style w:type="character" w:customStyle="1" w:styleId="c50c21c97c33c65c15c42">
    <w:name w:val="c50 c21 c97 c33 c65 c15 c42"/>
    <w:basedOn w:val="a1"/>
    <w:rsid w:val="00C2085A"/>
  </w:style>
  <w:style w:type="character" w:customStyle="1" w:styleId="c6c50">
    <w:name w:val="c6 c50"/>
    <w:basedOn w:val="a1"/>
    <w:rsid w:val="00C2085A"/>
  </w:style>
  <w:style w:type="character" w:customStyle="1" w:styleId="c3c50">
    <w:name w:val="c3 c50"/>
    <w:basedOn w:val="a1"/>
    <w:rsid w:val="00C2085A"/>
  </w:style>
  <w:style w:type="character" w:customStyle="1" w:styleId="c21c110c42">
    <w:name w:val="c21 c110 c42"/>
    <w:basedOn w:val="a1"/>
    <w:rsid w:val="00C2085A"/>
  </w:style>
  <w:style w:type="character" w:customStyle="1" w:styleId="c21c15c42">
    <w:name w:val="c21 c15 c42"/>
    <w:basedOn w:val="a1"/>
    <w:rsid w:val="00C2085A"/>
  </w:style>
  <w:style w:type="character" w:customStyle="1" w:styleId="c20c7c50c21c14">
    <w:name w:val="c20 c7 c50 c21 c14"/>
    <w:basedOn w:val="a1"/>
    <w:rsid w:val="00C2085A"/>
  </w:style>
  <w:style w:type="character" w:customStyle="1" w:styleId="c78c42c107">
    <w:name w:val="c78 c42 c107"/>
    <w:basedOn w:val="a1"/>
    <w:rsid w:val="00C2085A"/>
  </w:style>
  <w:style w:type="character" w:customStyle="1" w:styleId="c50c21c33c65c15c42c97">
    <w:name w:val="c50 c21 c33 c65 c15 c42 c97"/>
    <w:basedOn w:val="a1"/>
    <w:rsid w:val="00C2085A"/>
  </w:style>
  <w:style w:type="character" w:customStyle="1" w:styleId="c20c50c21c14c15c42">
    <w:name w:val="c20 c50 c21 c14 c15 c42"/>
    <w:basedOn w:val="a1"/>
    <w:rsid w:val="00C2085A"/>
  </w:style>
  <w:style w:type="character" w:customStyle="1" w:styleId="c51c15">
    <w:name w:val="c51 c15"/>
    <w:basedOn w:val="a1"/>
    <w:rsid w:val="00C2085A"/>
  </w:style>
  <w:style w:type="paragraph" w:customStyle="1" w:styleId="c34">
    <w:name w:val="c34"/>
    <w:basedOn w:val="a0"/>
    <w:rsid w:val="00C2085A"/>
    <w:pPr>
      <w:spacing w:before="100" w:beforeAutospacing="1" w:after="100" w:afterAutospacing="1" w:line="240" w:lineRule="auto"/>
    </w:pPr>
    <w:rPr>
      <w:rFonts w:ascii="Times New Roman" w:hAnsi="Times New Roman"/>
      <w:sz w:val="24"/>
      <w:szCs w:val="24"/>
    </w:rPr>
  </w:style>
  <w:style w:type="paragraph" w:customStyle="1" w:styleId="c36c55c95">
    <w:name w:val="c36 c55 c95"/>
    <w:basedOn w:val="a0"/>
    <w:rsid w:val="00C2085A"/>
    <w:pPr>
      <w:spacing w:before="100" w:beforeAutospacing="1" w:after="100" w:afterAutospacing="1" w:line="240" w:lineRule="auto"/>
    </w:pPr>
    <w:rPr>
      <w:rFonts w:ascii="Times New Roman" w:hAnsi="Times New Roman"/>
      <w:sz w:val="24"/>
      <w:szCs w:val="24"/>
    </w:rPr>
  </w:style>
  <w:style w:type="character" w:customStyle="1" w:styleId="c1c65">
    <w:name w:val="c1 c65"/>
    <w:basedOn w:val="a1"/>
    <w:rsid w:val="00C2085A"/>
  </w:style>
  <w:style w:type="character" w:customStyle="1" w:styleId="c1c61">
    <w:name w:val="c1 c61"/>
    <w:basedOn w:val="a1"/>
    <w:rsid w:val="00C2085A"/>
  </w:style>
  <w:style w:type="paragraph" w:customStyle="1" w:styleId="c34c55">
    <w:name w:val="c34 c55"/>
    <w:basedOn w:val="a0"/>
    <w:rsid w:val="00C2085A"/>
    <w:pPr>
      <w:spacing w:before="100" w:beforeAutospacing="1" w:after="100" w:afterAutospacing="1" w:line="240" w:lineRule="auto"/>
    </w:pPr>
    <w:rPr>
      <w:rFonts w:ascii="Times New Roman" w:hAnsi="Times New Roman"/>
      <w:sz w:val="24"/>
      <w:szCs w:val="24"/>
    </w:rPr>
  </w:style>
  <w:style w:type="character" w:customStyle="1" w:styleId="c61c51c15">
    <w:name w:val="c61 c51 c15"/>
    <w:basedOn w:val="a1"/>
    <w:rsid w:val="00C2085A"/>
  </w:style>
  <w:style w:type="paragraph" w:customStyle="1" w:styleId="c36c95c37">
    <w:name w:val="c36 c95 c37"/>
    <w:basedOn w:val="a0"/>
    <w:rsid w:val="00C2085A"/>
    <w:pPr>
      <w:spacing w:before="100" w:beforeAutospacing="1" w:after="100" w:afterAutospacing="1" w:line="240" w:lineRule="auto"/>
    </w:pPr>
    <w:rPr>
      <w:rFonts w:ascii="Times New Roman" w:hAnsi="Times New Roman"/>
      <w:sz w:val="24"/>
      <w:szCs w:val="24"/>
    </w:rPr>
  </w:style>
  <w:style w:type="paragraph" w:customStyle="1" w:styleId="c36">
    <w:name w:val="c36"/>
    <w:basedOn w:val="a0"/>
    <w:rsid w:val="00C2085A"/>
    <w:pPr>
      <w:spacing w:before="100" w:beforeAutospacing="1" w:after="100" w:afterAutospacing="1" w:line="240" w:lineRule="auto"/>
    </w:pPr>
    <w:rPr>
      <w:rFonts w:ascii="Times New Roman" w:hAnsi="Times New Roman"/>
      <w:sz w:val="24"/>
      <w:szCs w:val="24"/>
    </w:rPr>
  </w:style>
  <w:style w:type="paragraph" w:customStyle="1" w:styleId="c36c95">
    <w:name w:val="c36 c95"/>
    <w:basedOn w:val="a0"/>
    <w:rsid w:val="00C2085A"/>
    <w:pPr>
      <w:spacing w:before="100" w:beforeAutospacing="1" w:after="100" w:afterAutospacing="1" w:line="240" w:lineRule="auto"/>
    </w:pPr>
    <w:rPr>
      <w:rFonts w:ascii="Times New Roman" w:hAnsi="Times New Roman"/>
      <w:sz w:val="24"/>
      <w:szCs w:val="24"/>
    </w:rPr>
  </w:style>
  <w:style w:type="paragraph" w:customStyle="1" w:styleId="c58">
    <w:name w:val="c58"/>
    <w:basedOn w:val="a0"/>
    <w:rsid w:val="00C2085A"/>
    <w:pPr>
      <w:spacing w:before="100" w:beforeAutospacing="1" w:after="100" w:afterAutospacing="1" w:line="240" w:lineRule="auto"/>
    </w:pPr>
    <w:rPr>
      <w:rFonts w:ascii="Times New Roman" w:hAnsi="Times New Roman"/>
      <w:sz w:val="24"/>
      <w:szCs w:val="24"/>
    </w:rPr>
  </w:style>
  <w:style w:type="paragraph" w:customStyle="1" w:styleId="c48c106">
    <w:name w:val="c48 c106"/>
    <w:basedOn w:val="a0"/>
    <w:rsid w:val="00C2085A"/>
    <w:pPr>
      <w:spacing w:before="100" w:beforeAutospacing="1" w:after="100" w:afterAutospacing="1" w:line="240" w:lineRule="auto"/>
    </w:pPr>
    <w:rPr>
      <w:rFonts w:ascii="Times New Roman" w:hAnsi="Times New Roman"/>
      <w:sz w:val="24"/>
      <w:szCs w:val="24"/>
    </w:rPr>
  </w:style>
  <w:style w:type="character" w:customStyle="1" w:styleId="c1c33">
    <w:name w:val="c1 c33"/>
    <w:basedOn w:val="a1"/>
    <w:rsid w:val="00C2085A"/>
  </w:style>
  <w:style w:type="character" w:customStyle="1" w:styleId="c20c1c33">
    <w:name w:val="c20 c1 c33"/>
    <w:basedOn w:val="a1"/>
    <w:rsid w:val="00C2085A"/>
  </w:style>
  <w:style w:type="paragraph" w:customStyle="1" w:styleId="c28">
    <w:name w:val="c28"/>
    <w:basedOn w:val="a0"/>
    <w:rsid w:val="00C2085A"/>
    <w:pPr>
      <w:spacing w:before="100" w:beforeAutospacing="1" w:after="100" w:afterAutospacing="1" w:line="240" w:lineRule="auto"/>
    </w:pPr>
    <w:rPr>
      <w:rFonts w:ascii="Times New Roman" w:hAnsi="Times New Roman"/>
      <w:sz w:val="24"/>
      <w:szCs w:val="24"/>
    </w:rPr>
  </w:style>
  <w:style w:type="paragraph" w:customStyle="1" w:styleId="msonormal0">
    <w:name w:val="msonormal"/>
    <w:basedOn w:val="a0"/>
    <w:rsid w:val="00C2085A"/>
    <w:pPr>
      <w:spacing w:before="100" w:beforeAutospacing="1" w:after="100" w:afterAutospacing="1" w:line="240" w:lineRule="auto"/>
    </w:pPr>
    <w:rPr>
      <w:rFonts w:ascii="Times New Roman" w:hAnsi="Times New Roman"/>
      <w:sz w:val="24"/>
      <w:szCs w:val="24"/>
    </w:rPr>
  </w:style>
  <w:style w:type="character" w:customStyle="1" w:styleId="fontstyle21">
    <w:name w:val="fontstyle21"/>
    <w:rsid w:val="00C2085A"/>
    <w:rPr>
      <w:b/>
      <w:bCs/>
      <w:i w:val="0"/>
      <w:iCs w:val="0"/>
      <w:color w:val="242021"/>
      <w:sz w:val="22"/>
      <w:szCs w:val="22"/>
    </w:rPr>
  </w:style>
  <w:style w:type="paragraph" w:customStyle="1" w:styleId="1268">
    <w:name w:val="1268"/>
    <w:aliases w:val="bqiaagaaeyqcaaagiaiaaamabaaabsgeaaaaaaaaaaaaaaaaaaaaaaaaaaaaaaaaaaaaaaaaaaaaaaaaaaaaaaaaaaaaaaaaaaaaaaaaaaaaaaaaaaaaaaaaaaaaaaaaaaaaaaaaaaaaaaaaaaaaaaaaaaaaaaaaaaaaaaaaaaaaaaaaaaaaaaaaaaaaaaaaaaaaaaaaaaaaaaaaaaaaaaaaaaaaaaaaaaaaaaaa"/>
    <w:basedOn w:val="a0"/>
    <w:rsid w:val="00BD2CD8"/>
    <w:pPr>
      <w:spacing w:before="100" w:beforeAutospacing="1" w:after="100" w:afterAutospacing="1" w:line="240" w:lineRule="auto"/>
    </w:pPr>
    <w:rPr>
      <w:rFonts w:ascii="Times New Roman" w:hAnsi="Times New Roman"/>
      <w:sz w:val="24"/>
      <w:szCs w:val="24"/>
    </w:rPr>
  </w:style>
  <w:style w:type="paragraph" w:styleId="33">
    <w:name w:val="toc 3"/>
    <w:basedOn w:val="a0"/>
    <w:next w:val="a0"/>
    <w:autoRedefine/>
    <w:uiPriority w:val="39"/>
    <w:unhideWhenUsed/>
    <w:rsid w:val="00C2085A"/>
    <w:pPr>
      <w:spacing w:after="0" w:line="240" w:lineRule="auto"/>
      <w:ind w:left="480"/>
    </w:pPr>
    <w:rPr>
      <w:rFonts w:ascii="Times New Roman" w:hAnsi="Times New Roman"/>
      <w:i/>
      <w:iCs/>
      <w:sz w:val="20"/>
      <w:szCs w:val="20"/>
    </w:rPr>
  </w:style>
  <w:style w:type="paragraph" w:styleId="41">
    <w:name w:val="toc 4"/>
    <w:basedOn w:val="a0"/>
    <w:next w:val="a0"/>
    <w:autoRedefine/>
    <w:unhideWhenUsed/>
    <w:rsid w:val="00C2085A"/>
    <w:pPr>
      <w:spacing w:after="0" w:line="240" w:lineRule="auto"/>
      <w:ind w:left="720"/>
    </w:pPr>
    <w:rPr>
      <w:rFonts w:ascii="Times New Roman" w:hAnsi="Times New Roman"/>
      <w:sz w:val="18"/>
      <w:szCs w:val="18"/>
    </w:rPr>
  </w:style>
  <w:style w:type="paragraph" w:styleId="51">
    <w:name w:val="toc 5"/>
    <w:basedOn w:val="a0"/>
    <w:next w:val="a0"/>
    <w:autoRedefine/>
    <w:unhideWhenUsed/>
    <w:rsid w:val="00C2085A"/>
    <w:pPr>
      <w:spacing w:after="0" w:line="240" w:lineRule="auto"/>
      <w:ind w:left="960"/>
    </w:pPr>
    <w:rPr>
      <w:rFonts w:ascii="Times New Roman" w:hAnsi="Times New Roman"/>
      <w:sz w:val="18"/>
      <w:szCs w:val="18"/>
    </w:rPr>
  </w:style>
  <w:style w:type="paragraph" w:styleId="61">
    <w:name w:val="toc 6"/>
    <w:basedOn w:val="a0"/>
    <w:next w:val="a0"/>
    <w:autoRedefine/>
    <w:unhideWhenUsed/>
    <w:rsid w:val="00C2085A"/>
    <w:pPr>
      <w:spacing w:after="0" w:line="240" w:lineRule="auto"/>
      <w:ind w:left="1200"/>
    </w:pPr>
    <w:rPr>
      <w:rFonts w:ascii="Times New Roman" w:hAnsi="Times New Roman"/>
      <w:sz w:val="18"/>
      <w:szCs w:val="18"/>
    </w:rPr>
  </w:style>
  <w:style w:type="paragraph" w:styleId="71">
    <w:name w:val="toc 7"/>
    <w:basedOn w:val="a0"/>
    <w:next w:val="a0"/>
    <w:autoRedefine/>
    <w:unhideWhenUsed/>
    <w:rsid w:val="00C2085A"/>
    <w:pPr>
      <w:spacing w:after="0" w:line="240" w:lineRule="auto"/>
      <w:ind w:left="1440"/>
    </w:pPr>
    <w:rPr>
      <w:rFonts w:ascii="Times New Roman" w:hAnsi="Times New Roman"/>
      <w:sz w:val="18"/>
      <w:szCs w:val="18"/>
    </w:rPr>
  </w:style>
  <w:style w:type="paragraph" w:styleId="81">
    <w:name w:val="toc 8"/>
    <w:basedOn w:val="a0"/>
    <w:next w:val="a0"/>
    <w:autoRedefine/>
    <w:unhideWhenUsed/>
    <w:rsid w:val="00C2085A"/>
    <w:pPr>
      <w:spacing w:after="0" w:line="240" w:lineRule="auto"/>
      <w:ind w:left="1680"/>
    </w:pPr>
    <w:rPr>
      <w:rFonts w:ascii="Times New Roman" w:hAnsi="Times New Roman"/>
      <w:sz w:val="18"/>
      <w:szCs w:val="18"/>
    </w:rPr>
  </w:style>
  <w:style w:type="paragraph" w:styleId="91">
    <w:name w:val="toc 9"/>
    <w:basedOn w:val="a0"/>
    <w:next w:val="a0"/>
    <w:autoRedefine/>
    <w:unhideWhenUsed/>
    <w:rsid w:val="00C2085A"/>
    <w:pPr>
      <w:spacing w:after="0" w:line="240" w:lineRule="auto"/>
      <w:ind w:left="1920"/>
    </w:pPr>
    <w:rPr>
      <w:rFonts w:ascii="Times New Roman" w:hAnsi="Times New Roman"/>
      <w:sz w:val="18"/>
      <w:szCs w:val="18"/>
    </w:rPr>
  </w:style>
  <w:style w:type="paragraph" w:styleId="aff1">
    <w:name w:val="Block Text"/>
    <w:basedOn w:val="a0"/>
    <w:uiPriority w:val="99"/>
    <w:unhideWhenUsed/>
    <w:rsid w:val="00C2085A"/>
    <w:pPr>
      <w:spacing w:before="60" w:after="60" w:line="240" w:lineRule="auto"/>
      <w:ind w:left="142" w:right="566"/>
      <w:jc w:val="both"/>
    </w:pPr>
    <w:rPr>
      <w:rFonts w:ascii="Times New Roman" w:hAnsi="Times New Roman"/>
      <w:szCs w:val="20"/>
    </w:rPr>
  </w:style>
  <w:style w:type="paragraph" w:customStyle="1" w:styleId="13">
    <w:name w:val="Абзац списка1"/>
    <w:basedOn w:val="a0"/>
    <w:uiPriority w:val="99"/>
    <w:rsid w:val="00C2085A"/>
    <w:pPr>
      <w:spacing w:after="0" w:line="240" w:lineRule="auto"/>
      <w:ind w:left="708"/>
    </w:pPr>
    <w:rPr>
      <w:rFonts w:ascii="Times New Roman" w:hAnsi="Times New Roman"/>
      <w:sz w:val="24"/>
      <w:szCs w:val="24"/>
    </w:rPr>
  </w:style>
  <w:style w:type="paragraph" w:customStyle="1" w:styleId="210">
    <w:name w:val="Основной текст 21"/>
    <w:basedOn w:val="a0"/>
    <w:uiPriority w:val="99"/>
    <w:rsid w:val="00C2085A"/>
    <w:pPr>
      <w:suppressAutoHyphens/>
      <w:spacing w:after="120" w:line="480" w:lineRule="auto"/>
    </w:pPr>
    <w:rPr>
      <w:rFonts w:ascii="Times New Roman" w:hAnsi="Times New Roman"/>
      <w:sz w:val="24"/>
      <w:szCs w:val="24"/>
      <w:lang w:eastAsia="ar-SA"/>
    </w:rPr>
  </w:style>
  <w:style w:type="paragraph" w:customStyle="1" w:styleId="Style3">
    <w:name w:val="Style3"/>
    <w:basedOn w:val="a0"/>
    <w:rsid w:val="0042708B"/>
    <w:pPr>
      <w:widowControl w:val="0"/>
      <w:autoSpaceDE w:val="0"/>
      <w:autoSpaceDN w:val="0"/>
      <w:adjustRightInd w:val="0"/>
      <w:spacing w:after="0" w:line="307" w:lineRule="exact"/>
      <w:ind w:hanging="336"/>
    </w:pPr>
    <w:rPr>
      <w:rFonts w:ascii="Times New Roman" w:hAnsi="Times New Roman"/>
      <w:sz w:val="24"/>
      <w:szCs w:val="24"/>
    </w:rPr>
  </w:style>
  <w:style w:type="paragraph" w:customStyle="1" w:styleId="1286">
    <w:name w:val="1286"/>
    <w:aliases w:val="bqiaagaaeyqcaaagiaiaaamsbaaabtoeaaaaaaaaaaaaaaaaaaaaaaaaaaaaaaaaaaaaaaaaaaaaaaaaaaaaaaaaaaaaaaaaaaaaaaaaaaaaaaaaaaaaaaaaaaaaaaaaaaaaaaaaaaaaaaaaaaaaaaaaaaaaaaaaaaaaaaaaaaaaaaaaaaaaaaaaaaaaaaaaaaaaaaaaaaaaaaaaaaaaaaaaaaaaaaaaaaaaaaaa"/>
    <w:basedOn w:val="a0"/>
    <w:rsid w:val="0094330F"/>
    <w:pPr>
      <w:spacing w:before="100" w:beforeAutospacing="1" w:after="100" w:afterAutospacing="1" w:line="240" w:lineRule="auto"/>
    </w:pPr>
    <w:rPr>
      <w:rFonts w:ascii="Times New Roman" w:hAnsi="Times New Roman"/>
      <w:sz w:val="24"/>
      <w:szCs w:val="24"/>
    </w:rPr>
  </w:style>
  <w:style w:type="table" w:customStyle="1" w:styleId="14">
    <w:name w:val="Сетка таблицы1"/>
    <w:basedOn w:val="a2"/>
    <w:next w:val="aff"/>
    <w:uiPriority w:val="39"/>
    <w:rsid w:val="00C2085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2085A"/>
    <w:pPr>
      <w:suppressAutoHyphens/>
      <w:autoSpaceDN w:val="0"/>
      <w:spacing w:after="0" w:line="240" w:lineRule="auto"/>
    </w:pPr>
    <w:rPr>
      <w:rFonts w:ascii="Calibri" w:eastAsia="Times New Roman" w:hAnsi="Calibri" w:cs="Times New Roman"/>
      <w:kern w:val="3"/>
      <w:sz w:val="24"/>
      <w:szCs w:val="24"/>
      <w:lang w:eastAsia="zh-CN"/>
    </w:rPr>
  </w:style>
  <w:style w:type="character" w:styleId="aff2">
    <w:name w:val="Strong"/>
    <w:uiPriority w:val="22"/>
    <w:qFormat/>
    <w:rsid w:val="00C2085A"/>
    <w:rPr>
      <w:b/>
      <w:bCs/>
    </w:rPr>
  </w:style>
  <w:style w:type="character" w:styleId="aff3">
    <w:name w:val="Emphasis"/>
    <w:qFormat/>
    <w:rsid w:val="00C2085A"/>
    <w:rPr>
      <w:rFonts w:ascii="Calibri" w:hAnsi="Calibri"/>
      <w:b/>
      <w:i/>
      <w:iCs/>
    </w:rPr>
  </w:style>
  <w:style w:type="paragraph" w:styleId="26">
    <w:name w:val="Quote"/>
    <w:basedOn w:val="a0"/>
    <w:next w:val="a0"/>
    <w:link w:val="27"/>
    <w:uiPriority w:val="99"/>
    <w:qFormat/>
    <w:rsid w:val="00C2085A"/>
    <w:pPr>
      <w:spacing w:after="0" w:line="240" w:lineRule="auto"/>
    </w:pPr>
    <w:rPr>
      <w:i/>
      <w:sz w:val="24"/>
      <w:szCs w:val="24"/>
    </w:rPr>
  </w:style>
  <w:style w:type="character" w:customStyle="1" w:styleId="27">
    <w:name w:val="Цитата 2 Знак"/>
    <w:basedOn w:val="a1"/>
    <w:link w:val="26"/>
    <w:uiPriority w:val="99"/>
    <w:rsid w:val="00C2085A"/>
    <w:rPr>
      <w:rFonts w:ascii="Calibri" w:eastAsia="Times New Roman" w:hAnsi="Calibri" w:cs="Times New Roman"/>
      <w:i/>
      <w:sz w:val="24"/>
      <w:szCs w:val="24"/>
      <w:lang w:eastAsia="ru-RU"/>
    </w:rPr>
  </w:style>
  <w:style w:type="paragraph" w:styleId="aff4">
    <w:name w:val="Intense Quote"/>
    <w:basedOn w:val="a0"/>
    <w:next w:val="a0"/>
    <w:link w:val="aff5"/>
    <w:uiPriority w:val="30"/>
    <w:qFormat/>
    <w:rsid w:val="00C2085A"/>
    <w:pPr>
      <w:spacing w:after="0" w:line="240" w:lineRule="auto"/>
      <w:ind w:left="720" w:right="720"/>
    </w:pPr>
    <w:rPr>
      <w:b/>
      <w:i/>
      <w:sz w:val="24"/>
    </w:rPr>
  </w:style>
  <w:style w:type="character" w:customStyle="1" w:styleId="aff5">
    <w:name w:val="Выделенная цитата Знак"/>
    <w:basedOn w:val="a1"/>
    <w:link w:val="aff4"/>
    <w:uiPriority w:val="30"/>
    <w:rsid w:val="00C2085A"/>
    <w:rPr>
      <w:rFonts w:ascii="Calibri" w:eastAsia="Times New Roman" w:hAnsi="Calibri" w:cs="Times New Roman"/>
      <w:b/>
      <w:i/>
      <w:sz w:val="24"/>
      <w:lang w:eastAsia="ru-RU"/>
    </w:rPr>
  </w:style>
  <w:style w:type="character" w:styleId="aff6">
    <w:name w:val="Subtle Emphasis"/>
    <w:uiPriority w:val="19"/>
    <w:qFormat/>
    <w:rsid w:val="00C2085A"/>
    <w:rPr>
      <w:i/>
      <w:color w:val="5A5A5A"/>
    </w:rPr>
  </w:style>
  <w:style w:type="character" w:styleId="aff7">
    <w:name w:val="Intense Emphasis"/>
    <w:uiPriority w:val="21"/>
    <w:qFormat/>
    <w:rsid w:val="00C2085A"/>
    <w:rPr>
      <w:b/>
      <w:i/>
      <w:sz w:val="24"/>
      <w:szCs w:val="24"/>
      <w:u w:val="single"/>
    </w:rPr>
  </w:style>
  <w:style w:type="character" w:styleId="aff8">
    <w:name w:val="Subtle Reference"/>
    <w:uiPriority w:val="99"/>
    <w:qFormat/>
    <w:rsid w:val="00C2085A"/>
    <w:rPr>
      <w:sz w:val="24"/>
      <w:szCs w:val="24"/>
      <w:u w:val="single"/>
    </w:rPr>
  </w:style>
  <w:style w:type="character" w:styleId="aff9">
    <w:name w:val="Intense Reference"/>
    <w:uiPriority w:val="99"/>
    <w:qFormat/>
    <w:rsid w:val="00C2085A"/>
    <w:rPr>
      <w:b/>
      <w:sz w:val="24"/>
      <w:u w:val="single"/>
    </w:rPr>
  </w:style>
  <w:style w:type="character" w:styleId="affa">
    <w:name w:val="Book Title"/>
    <w:uiPriority w:val="99"/>
    <w:qFormat/>
    <w:rsid w:val="00C2085A"/>
    <w:rPr>
      <w:rFonts w:ascii="Cambria" w:eastAsia="Times New Roman" w:hAnsi="Cambria"/>
      <w:b/>
      <w:i/>
      <w:sz w:val="24"/>
      <w:szCs w:val="24"/>
    </w:rPr>
  </w:style>
  <w:style w:type="table" w:customStyle="1" w:styleId="110">
    <w:name w:val="Сетка таблицы11"/>
    <w:basedOn w:val="a2"/>
    <w:next w:val="aff"/>
    <w:uiPriority w:val="59"/>
    <w:rsid w:val="00C2085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с отступом 21"/>
    <w:basedOn w:val="a0"/>
    <w:uiPriority w:val="99"/>
    <w:rsid w:val="00C2085A"/>
    <w:pPr>
      <w:spacing w:after="0" w:line="240" w:lineRule="auto"/>
      <w:ind w:firstLine="540"/>
      <w:jc w:val="center"/>
    </w:pPr>
    <w:rPr>
      <w:rFonts w:ascii="Times New Roman" w:hAnsi="Times New Roman"/>
      <w:b/>
      <w:sz w:val="32"/>
      <w:szCs w:val="20"/>
      <w:lang w:eastAsia="ar-SA"/>
    </w:rPr>
  </w:style>
  <w:style w:type="paragraph" w:customStyle="1" w:styleId="15">
    <w:name w:val="Текст1"/>
    <w:basedOn w:val="a0"/>
    <w:uiPriority w:val="99"/>
    <w:rsid w:val="00C2085A"/>
    <w:pPr>
      <w:spacing w:after="0" w:line="240" w:lineRule="auto"/>
    </w:pPr>
    <w:rPr>
      <w:rFonts w:ascii="Courier New" w:hAnsi="Courier New"/>
      <w:sz w:val="20"/>
      <w:szCs w:val="20"/>
      <w:lang w:eastAsia="ar-SA"/>
    </w:rPr>
  </w:style>
  <w:style w:type="paragraph" w:styleId="affb">
    <w:name w:val="Normal (Web)"/>
    <w:aliases w:val="Обычный (Web),Обычный (веб)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c"/>
    <w:uiPriority w:val="99"/>
    <w:unhideWhenUsed/>
    <w:qFormat/>
    <w:rsid w:val="00C2085A"/>
    <w:pPr>
      <w:spacing w:after="0" w:line="240" w:lineRule="auto"/>
    </w:pPr>
    <w:rPr>
      <w:rFonts w:ascii="Times New Roman" w:eastAsia="Calibri" w:hAnsi="Times New Roman"/>
      <w:sz w:val="24"/>
      <w:szCs w:val="24"/>
    </w:rPr>
  </w:style>
  <w:style w:type="character" w:customStyle="1" w:styleId="fontstyle42">
    <w:name w:val="fontstyle42"/>
    <w:basedOn w:val="a1"/>
    <w:uiPriority w:val="99"/>
    <w:rsid w:val="00C2085A"/>
  </w:style>
  <w:style w:type="paragraph" w:customStyle="1" w:styleId="style30">
    <w:name w:val="style3"/>
    <w:basedOn w:val="a0"/>
    <w:uiPriority w:val="99"/>
    <w:rsid w:val="00C2085A"/>
    <w:pPr>
      <w:spacing w:before="100" w:beforeAutospacing="1" w:after="100" w:afterAutospacing="1" w:line="240" w:lineRule="auto"/>
    </w:pPr>
    <w:rPr>
      <w:rFonts w:ascii="Times New Roman" w:hAnsi="Times New Roman"/>
      <w:sz w:val="24"/>
      <w:szCs w:val="24"/>
    </w:rPr>
  </w:style>
  <w:style w:type="paragraph" w:customStyle="1" w:styleId="style4">
    <w:name w:val="style4"/>
    <w:basedOn w:val="a0"/>
    <w:uiPriority w:val="99"/>
    <w:rsid w:val="00C2085A"/>
    <w:pPr>
      <w:spacing w:before="100" w:beforeAutospacing="1" w:after="100" w:afterAutospacing="1" w:line="240" w:lineRule="auto"/>
    </w:pPr>
    <w:rPr>
      <w:rFonts w:ascii="Times New Roman" w:hAnsi="Times New Roman"/>
      <w:sz w:val="24"/>
      <w:szCs w:val="24"/>
    </w:rPr>
  </w:style>
  <w:style w:type="character" w:customStyle="1" w:styleId="fontstyle43">
    <w:name w:val="fontstyle43"/>
    <w:basedOn w:val="a1"/>
    <w:uiPriority w:val="99"/>
    <w:rsid w:val="00C2085A"/>
  </w:style>
  <w:style w:type="paragraph" w:customStyle="1" w:styleId="style5">
    <w:name w:val="style5"/>
    <w:basedOn w:val="a0"/>
    <w:uiPriority w:val="99"/>
    <w:rsid w:val="00C2085A"/>
    <w:pPr>
      <w:spacing w:before="100" w:beforeAutospacing="1" w:after="100" w:afterAutospacing="1" w:line="240" w:lineRule="auto"/>
    </w:pPr>
    <w:rPr>
      <w:rFonts w:ascii="Times New Roman" w:hAnsi="Times New Roman"/>
      <w:sz w:val="24"/>
      <w:szCs w:val="24"/>
    </w:rPr>
  </w:style>
  <w:style w:type="paragraph" w:customStyle="1" w:styleId="style17">
    <w:name w:val="style17"/>
    <w:basedOn w:val="a0"/>
    <w:uiPriority w:val="99"/>
    <w:rsid w:val="00C2085A"/>
    <w:pPr>
      <w:spacing w:before="100" w:beforeAutospacing="1" w:after="100" w:afterAutospacing="1" w:line="240" w:lineRule="auto"/>
    </w:pPr>
    <w:rPr>
      <w:rFonts w:ascii="Times New Roman" w:hAnsi="Times New Roman"/>
      <w:sz w:val="24"/>
      <w:szCs w:val="24"/>
    </w:rPr>
  </w:style>
  <w:style w:type="character" w:customStyle="1" w:styleId="fontstyle52">
    <w:name w:val="fontstyle52"/>
    <w:basedOn w:val="a1"/>
    <w:uiPriority w:val="99"/>
    <w:rsid w:val="00C2085A"/>
  </w:style>
  <w:style w:type="character" w:customStyle="1" w:styleId="w">
    <w:name w:val="w"/>
    <w:basedOn w:val="a1"/>
    <w:uiPriority w:val="99"/>
    <w:rsid w:val="00C2085A"/>
  </w:style>
  <w:style w:type="paragraph" w:styleId="28">
    <w:name w:val="List 2"/>
    <w:basedOn w:val="a0"/>
    <w:rsid w:val="00C2085A"/>
    <w:pPr>
      <w:spacing w:after="0" w:line="240" w:lineRule="auto"/>
      <w:ind w:left="566" w:hanging="283"/>
    </w:pPr>
    <w:rPr>
      <w:rFonts w:ascii="Times New Roman" w:hAnsi="Times New Roman"/>
      <w:sz w:val="24"/>
      <w:szCs w:val="24"/>
    </w:rPr>
  </w:style>
  <w:style w:type="paragraph" w:styleId="HTML">
    <w:name w:val="HTML Preformatted"/>
    <w:basedOn w:val="a0"/>
    <w:link w:val="HTML0"/>
    <w:uiPriority w:val="99"/>
    <w:rsid w:val="00C20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rsid w:val="00C2085A"/>
    <w:rPr>
      <w:rFonts w:ascii="Courier New" w:eastAsia="Times New Roman" w:hAnsi="Courier New" w:cs="Courier New"/>
      <w:sz w:val="20"/>
      <w:szCs w:val="20"/>
      <w:lang w:eastAsia="ru-RU"/>
    </w:rPr>
  </w:style>
  <w:style w:type="paragraph" w:customStyle="1" w:styleId="msonormalcxspmiddle">
    <w:name w:val="msonormalcxspmiddle"/>
    <w:basedOn w:val="a0"/>
    <w:uiPriority w:val="99"/>
    <w:rsid w:val="00C2085A"/>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0"/>
    <w:uiPriority w:val="99"/>
    <w:rsid w:val="00C2085A"/>
    <w:pPr>
      <w:spacing w:before="100" w:beforeAutospacing="1" w:after="100" w:afterAutospacing="1" w:line="240" w:lineRule="auto"/>
    </w:pPr>
    <w:rPr>
      <w:rFonts w:ascii="Times New Roman" w:hAnsi="Times New Roman"/>
      <w:sz w:val="24"/>
      <w:szCs w:val="24"/>
    </w:rPr>
  </w:style>
  <w:style w:type="table" w:customStyle="1" w:styleId="29">
    <w:name w:val="Сетка таблицы2"/>
    <w:basedOn w:val="a2"/>
    <w:next w:val="aff"/>
    <w:uiPriority w:val="39"/>
    <w:rsid w:val="00C20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2"/>
    <w:next w:val="aff"/>
    <w:uiPriority w:val="59"/>
    <w:rsid w:val="00C20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f"/>
    <w:uiPriority w:val="59"/>
    <w:rsid w:val="00C20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f"/>
    <w:uiPriority w:val="99"/>
    <w:rsid w:val="00C2085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2"/>
    <w:next w:val="aff"/>
    <w:uiPriority w:val="99"/>
    <w:rsid w:val="00C2085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2"/>
    <w:next w:val="aff"/>
    <w:uiPriority w:val="99"/>
    <w:rsid w:val="00C2085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next w:val="aff"/>
    <w:uiPriority w:val="99"/>
    <w:rsid w:val="00C2085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f"/>
    <w:uiPriority w:val="59"/>
    <w:rsid w:val="00C2085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ff"/>
    <w:uiPriority w:val="59"/>
    <w:rsid w:val="00C2085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
    <w:uiPriority w:val="59"/>
    <w:rsid w:val="00C2085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2"/>
    <w:rsid w:val="00C2085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rsid w:val="00C2085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rsid w:val="00C2085A"/>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d">
    <w:name w:val="Table Elegant"/>
    <w:basedOn w:val="a2"/>
    <w:rsid w:val="00C2085A"/>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2"/>
    <w:rsid w:val="00C2085A"/>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Grid 1"/>
    <w:basedOn w:val="a2"/>
    <w:rsid w:val="00C208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
    <w:uiPriority w:val="99"/>
    <w:rsid w:val="00C2085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0"/>
    <w:uiPriority w:val="99"/>
    <w:rsid w:val="00C2085A"/>
    <w:pPr>
      <w:widowControl w:val="0"/>
      <w:autoSpaceDE w:val="0"/>
      <w:autoSpaceDN w:val="0"/>
      <w:adjustRightInd w:val="0"/>
      <w:spacing w:after="0" w:line="341" w:lineRule="exact"/>
      <w:jc w:val="center"/>
    </w:pPr>
    <w:rPr>
      <w:rFonts w:ascii="Times New Roman" w:hAnsi="Times New Roman"/>
      <w:sz w:val="24"/>
      <w:szCs w:val="24"/>
    </w:rPr>
  </w:style>
  <w:style w:type="paragraph" w:customStyle="1" w:styleId="Style2">
    <w:name w:val="Style2"/>
    <w:basedOn w:val="a0"/>
    <w:uiPriority w:val="99"/>
    <w:rsid w:val="00C2085A"/>
    <w:pPr>
      <w:widowControl w:val="0"/>
      <w:autoSpaceDE w:val="0"/>
      <w:autoSpaceDN w:val="0"/>
      <w:adjustRightInd w:val="0"/>
      <w:spacing w:after="0" w:line="341" w:lineRule="exact"/>
      <w:jc w:val="right"/>
    </w:pPr>
    <w:rPr>
      <w:rFonts w:ascii="Times New Roman" w:hAnsi="Times New Roman"/>
      <w:sz w:val="24"/>
      <w:szCs w:val="24"/>
    </w:rPr>
  </w:style>
  <w:style w:type="paragraph" w:customStyle="1" w:styleId="Style10">
    <w:name w:val="Style10"/>
    <w:basedOn w:val="a0"/>
    <w:uiPriority w:val="99"/>
    <w:rsid w:val="00C2085A"/>
    <w:pPr>
      <w:widowControl w:val="0"/>
      <w:autoSpaceDE w:val="0"/>
      <w:autoSpaceDN w:val="0"/>
      <w:adjustRightInd w:val="0"/>
      <w:spacing w:after="0" w:line="197" w:lineRule="exact"/>
      <w:ind w:firstLine="624"/>
    </w:pPr>
    <w:rPr>
      <w:rFonts w:ascii="Times New Roman" w:hAnsi="Times New Roman"/>
      <w:sz w:val="24"/>
      <w:szCs w:val="24"/>
    </w:rPr>
  </w:style>
  <w:style w:type="character" w:customStyle="1" w:styleId="FontStyle20">
    <w:name w:val="Font Style20"/>
    <w:uiPriority w:val="99"/>
    <w:rsid w:val="00C2085A"/>
    <w:rPr>
      <w:rFonts w:ascii="Times New Roman" w:hAnsi="Times New Roman" w:cs="Times New Roman"/>
      <w:sz w:val="16"/>
      <w:szCs w:val="16"/>
    </w:rPr>
  </w:style>
  <w:style w:type="paragraph" w:customStyle="1" w:styleId="Style13">
    <w:name w:val="Style13"/>
    <w:basedOn w:val="a0"/>
    <w:uiPriority w:val="99"/>
    <w:rsid w:val="00C2085A"/>
    <w:pPr>
      <w:widowControl w:val="0"/>
      <w:autoSpaceDE w:val="0"/>
      <w:autoSpaceDN w:val="0"/>
      <w:adjustRightInd w:val="0"/>
      <w:spacing w:after="0" w:line="197" w:lineRule="exact"/>
      <w:ind w:firstLine="418"/>
    </w:pPr>
    <w:rPr>
      <w:rFonts w:ascii="Times New Roman" w:hAnsi="Times New Roman"/>
      <w:sz w:val="24"/>
      <w:szCs w:val="24"/>
    </w:rPr>
  </w:style>
  <w:style w:type="paragraph" w:customStyle="1" w:styleId="Style9">
    <w:name w:val="Style9"/>
    <w:basedOn w:val="a0"/>
    <w:uiPriority w:val="99"/>
    <w:rsid w:val="00C2085A"/>
    <w:pPr>
      <w:widowControl w:val="0"/>
      <w:autoSpaceDE w:val="0"/>
      <w:autoSpaceDN w:val="0"/>
      <w:adjustRightInd w:val="0"/>
      <w:spacing w:after="0" w:line="202" w:lineRule="exact"/>
      <w:ind w:firstLine="672"/>
    </w:pPr>
    <w:rPr>
      <w:rFonts w:ascii="Times New Roman" w:eastAsia="Calibri" w:hAnsi="Times New Roman"/>
      <w:sz w:val="24"/>
      <w:szCs w:val="24"/>
    </w:rPr>
  </w:style>
  <w:style w:type="paragraph" w:customStyle="1" w:styleId="Style6">
    <w:name w:val="Style6"/>
    <w:basedOn w:val="a0"/>
    <w:uiPriority w:val="99"/>
    <w:rsid w:val="00C2085A"/>
    <w:pPr>
      <w:widowControl w:val="0"/>
      <w:autoSpaceDE w:val="0"/>
      <w:autoSpaceDN w:val="0"/>
      <w:adjustRightInd w:val="0"/>
      <w:spacing w:after="0" w:line="197" w:lineRule="exact"/>
    </w:pPr>
    <w:rPr>
      <w:rFonts w:ascii="Times New Roman" w:eastAsia="Calibri" w:hAnsi="Times New Roman"/>
      <w:sz w:val="24"/>
      <w:szCs w:val="24"/>
    </w:rPr>
  </w:style>
  <w:style w:type="paragraph" w:customStyle="1" w:styleId="Style50">
    <w:name w:val="Style5"/>
    <w:basedOn w:val="a0"/>
    <w:uiPriority w:val="99"/>
    <w:rsid w:val="00C2085A"/>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40">
    <w:name w:val="Style4"/>
    <w:basedOn w:val="a0"/>
    <w:rsid w:val="00C2085A"/>
    <w:pPr>
      <w:widowControl w:val="0"/>
      <w:autoSpaceDE w:val="0"/>
      <w:autoSpaceDN w:val="0"/>
      <w:adjustRightInd w:val="0"/>
      <w:spacing w:after="0" w:line="346" w:lineRule="exact"/>
      <w:ind w:firstLine="504"/>
    </w:pPr>
    <w:rPr>
      <w:rFonts w:ascii="Times New Roman" w:eastAsia="Calibri" w:hAnsi="Times New Roman"/>
      <w:sz w:val="24"/>
      <w:szCs w:val="24"/>
    </w:rPr>
  </w:style>
  <w:style w:type="character" w:customStyle="1" w:styleId="FontStyle12">
    <w:name w:val="Font Style12"/>
    <w:rsid w:val="00C2085A"/>
    <w:rPr>
      <w:rFonts w:ascii="Times New Roman" w:hAnsi="Times New Roman" w:cs="Times New Roman"/>
      <w:b/>
      <w:bCs/>
      <w:sz w:val="20"/>
      <w:szCs w:val="20"/>
    </w:rPr>
  </w:style>
  <w:style w:type="character" w:customStyle="1" w:styleId="FontStyle11">
    <w:name w:val="Font Style11"/>
    <w:rsid w:val="00C2085A"/>
    <w:rPr>
      <w:rFonts w:ascii="Times New Roman" w:hAnsi="Times New Roman" w:cs="Times New Roman"/>
      <w:b/>
      <w:bCs/>
      <w:sz w:val="18"/>
      <w:szCs w:val="18"/>
    </w:rPr>
  </w:style>
  <w:style w:type="paragraph" w:customStyle="1" w:styleId="affe">
    <w:name w:val="Стиль"/>
    <w:uiPriority w:val="99"/>
    <w:rsid w:val="00C2085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2">
    <w:name w:val="s2"/>
    <w:rsid w:val="00C2085A"/>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C2085A"/>
    <w:rPr>
      <w:rFonts w:ascii="Calibri" w:eastAsia="Calibri" w:hAnsi="Calibri" w:cs="Times New Roman"/>
      <w:sz w:val="20"/>
      <w:szCs w:val="20"/>
    </w:rPr>
  </w:style>
  <w:style w:type="character" w:customStyle="1" w:styleId="afff">
    <w:name w:val="Основной текст_"/>
    <w:link w:val="230"/>
    <w:uiPriority w:val="99"/>
    <w:rsid w:val="00C2085A"/>
    <w:rPr>
      <w:rFonts w:ascii="Century Schoolbook" w:eastAsia="Century Schoolbook" w:hAnsi="Century Schoolbook" w:cs="Century Schoolbook"/>
      <w:sz w:val="19"/>
      <w:szCs w:val="19"/>
      <w:shd w:val="clear" w:color="auto" w:fill="FFFFFF"/>
    </w:rPr>
  </w:style>
  <w:style w:type="character" w:customStyle="1" w:styleId="2a">
    <w:name w:val="Основной текст2"/>
    <w:uiPriority w:val="99"/>
    <w:rsid w:val="00C2085A"/>
  </w:style>
  <w:style w:type="character" w:customStyle="1" w:styleId="afff0">
    <w:name w:val="Основной текст + Полужирный"/>
    <w:uiPriority w:val="99"/>
    <w:rsid w:val="00C2085A"/>
    <w:rPr>
      <w:rFonts w:ascii="Century Schoolbook" w:eastAsia="Century Schoolbook" w:hAnsi="Century Schoolbook" w:cs="Century Schoolbook"/>
      <w:b/>
      <w:bCs/>
      <w:i w:val="0"/>
      <w:iCs w:val="0"/>
      <w:smallCaps w:val="0"/>
      <w:strike w:val="0"/>
      <w:spacing w:val="0"/>
      <w:sz w:val="19"/>
      <w:szCs w:val="19"/>
    </w:rPr>
  </w:style>
  <w:style w:type="character" w:customStyle="1" w:styleId="35">
    <w:name w:val="Основной текст3"/>
    <w:uiPriority w:val="99"/>
    <w:rsid w:val="00C2085A"/>
  </w:style>
  <w:style w:type="paragraph" w:customStyle="1" w:styleId="230">
    <w:name w:val="Основной текст23"/>
    <w:basedOn w:val="a0"/>
    <w:link w:val="afff"/>
    <w:uiPriority w:val="99"/>
    <w:rsid w:val="00C2085A"/>
    <w:pPr>
      <w:shd w:val="clear" w:color="auto" w:fill="FFFFFF"/>
      <w:spacing w:after="0" w:line="250" w:lineRule="exact"/>
      <w:ind w:hanging="580"/>
      <w:jc w:val="both"/>
    </w:pPr>
    <w:rPr>
      <w:rFonts w:ascii="Century Schoolbook" w:eastAsia="Century Schoolbook" w:hAnsi="Century Schoolbook" w:cs="Century Schoolbook"/>
      <w:sz w:val="19"/>
      <w:szCs w:val="19"/>
      <w:lang w:eastAsia="en-US"/>
    </w:rPr>
  </w:style>
  <w:style w:type="character" w:customStyle="1" w:styleId="afff1">
    <w:name w:val="Сноска_"/>
    <w:uiPriority w:val="99"/>
    <w:rsid w:val="00C2085A"/>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2">
    <w:name w:val="Сноска"/>
    <w:uiPriority w:val="99"/>
    <w:rsid w:val="00C2085A"/>
  </w:style>
  <w:style w:type="character" w:customStyle="1" w:styleId="43">
    <w:name w:val="Основной текст4"/>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3">
    <w:name w:val="Основной текст5"/>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3">
    <w:name w:val="Основной текст + Полужирный;Курсив"/>
    <w:rsid w:val="00C2085A"/>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0">
    <w:name w:val="Основной текст (10)_"/>
    <w:uiPriority w:val="99"/>
    <w:rsid w:val="00C2085A"/>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101">
    <w:name w:val="Основной текст (10)"/>
    <w:uiPriority w:val="99"/>
    <w:rsid w:val="00C2085A"/>
  </w:style>
  <w:style w:type="character" w:customStyle="1" w:styleId="63">
    <w:name w:val="Основной текст6"/>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4">
    <w:name w:val="Основной текст (4)_"/>
    <w:uiPriority w:val="99"/>
    <w:rsid w:val="00C2085A"/>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4">
    <w:name w:val="Заголовок №5_"/>
    <w:uiPriority w:val="99"/>
    <w:rsid w:val="00C2085A"/>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55">
    <w:name w:val="Заголовок №5"/>
    <w:uiPriority w:val="99"/>
    <w:rsid w:val="00C2085A"/>
  </w:style>
  <w:style w:type="character" w:customStyle="1" w:styleId="102">
    <w:name w:val="Основной текст10"/>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4">
    <w:name w:val="Основной текст + Курсив"/>
    <w:uiPriority w:val="99"/>
    <w:rsid w:val="00C2085A"/>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2">
    <w:name w:val="Основной текст11"/>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5">
    <w:name w:val="Основной текст (4)"/>
    <w:uiPriority w:val="99"/>
    <w:rsid w:val="00C2085A"/>
  </w:style>
  <w:style w:type="character" w:customStyle="1" w:styleId="120">
    <w:name w:val="Основной текст12"/>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6">
    <w:name w:val="Основной текст (4) + Не курсив"/>
    <w:uiPriority w:val="99"/>
    <w:rsid w:val="00C2085A"/>
    <w:rPr>
      <w:rFonts w:ascii="Century Schoolbook" w:eastAsia="Century Schoolbook" w:hAnsi="Century Schoolbook" w:cs="Century Schoolbook"/>
      <w:b w:val="0"/>
      <w:bCs w:val="0"/>
      <w:i/>
      <w:iCs/>
      <w:smallCaps w:val="0"/>
      <w:strike w:val="0"/>
      <w:spacing w:val="0"/>
      <w:sz w:val="19"/>
      <w:szCs w:val="19"/>
    </w:rPr>
  </w:style>
  <w:style w:type="character" w:customStyle="1" w:styleId="19">
    <w:name w:val="Основной текст19"/>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00">
    <w:name w:val="Основной текст20"/>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6">
    <w:name w:val="Основной текст (5)_"/>
    <w:uiPriority w:val="99"/>
    <w:rsid w:val="00C2085A"/>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57">
    <w:name w:val="Основной текст (5)"/>
    <w:rsid w:val="00C2085A"/>
  </w:style>
  <w:style w:type="character" w:customStyle="1" w:styleId="113">
    <w:name w:val="Основной текст (11)_"/>
    <w:uiPriority w:val="99"/>
    <w:rsid w:val="00C2085A"/>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14">
    <w:name w:val="Основной текст (11)"/>
    <w:uiPriority w:val="99"/>
    <w:rsid w:val="00C2085A"/>
  </w:style>
  <w:style w:type="character" w:customStyle="1" w:styleId="213">
    <w:name w:val="Основной текст21"/>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0">
    <w:name w:val="Основной текст22"/>
    <w:uiPriority w:val="99"/>
    <w:rsid w:val="00C2085A"/>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5pt">
    <w:name w:val="Основной текст (5) + 9;5 pt;Курсив"/>
    <w:rsid w:val="00C2085A"/>
    <w:rPr>
      <w:rFonts w:ascii="Century Schoolbook" w:eastAsia="Century Schoolbook" w:hAnsi="Century Schoolbook" w:cs="Century Schoolbook"/>
      <w:b w:val="0"/>
      <w:bCs w:val="0"/>
      <w:i/>
      <w:iCs/>
      <w:smallCaps w:val="0"/>
      <w:strike w:val="0"/>
      <w:spacing w:val="0"/>
      <w:sz w:val="19"/>
      <w:szCs w:val="19"/>
    </w:rPr>
  </w:style>
  <w:style w:type="paragraph" w:customStyle="1" w:styleId="Default">
    <w:name w:val="Default"/>
    <w:rsid w:val="00C2085A"/>
    <w:pPr>
      <w:autoSpaceDE w:val="0"/>
      <w:autoSpaceDN w:val="0"/>
      <w:adjustRightInd w:val="0"/>
      <w:spacing w:after="0" w:line="240" w:lineRule="auto"/>
    </w:pPr>
    <w:rPr>
      <w:rFonts w:ascii="Calibri" w:eastAsia="Calibri" w:hAnsi="Calibri" w:cs="Calibri"/>
      <w:color w:val="000000"/>
      <w:sz w:val="24"/>
      <w:szCs w:val="24"/>
      <w:lang w:eastAsia="ru-RU"/>
    </w:rPr>
  </w:style>
  <w:style w:type="character" w:customStyle="1" w:styleId="59">
    <w:name w:val="Основной текст (5) + 9"/>
    <w:aliases w:val="5 pt,Курсив"/>
    <w:rsid w:val="00C2085A"/>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character" w:customStyle="1" w:styleId="1a">
    <w:name w:val="Подзаголовок Знак1"/>
    <w:uiPriority w:val="99"/>
    <w:rsid w:val="00C2085A"/>
    <w:rPr>
      <w:rFonts w:ascii="Times New Roman" w:eastAsia="Times New Roman" w:hAnsi="Times New Roman" w:cs="Times New Roman"/>
      <w:b/>
      <w:sz w:val="24"/>
      <w:szCs w:val="20"/>
      <w:lang w:eastAsia="ar-SA"/>
    </w:rPr>
  </w:style>
  <w:style w:type="character" w:customStyle="1" w:styleId="HeaderChar">
    <w:name w:val="Header Char"/>
    <w:uiPriority w:val="99"/>
    <w:locked/>
    <w:rsid w:val="00C2085A"/>
    <w:rPr>
      <w:rFonts w:ascii="Times New Roman" w:hAnsi="Times New Roman" w:cs="Times New Roman"/>
      <w:sz w:val="24"/>
      <w:szCs w:val="24"/>
      <w:lang w:val="x-none" w:eastAsia="ru-RU"/>
    </w:rPr>
  </w:style>
  <w:style w:type="paragraph" w:customStyle="1" w:styleId="a">
    <w:name w:val="нумерованный"/>
    <w:aliases w:val="8 пт,Слева:  0,63 см,Выступ:"/>
    <w:basedOn w:val="a0"/>
    <w:uiPriority w:val="99"/>
    <w:rsid w:val="00C2085A"/>
    <w:pPr>
      <w:numPr>
        <w:numId w:val="110"/>
      </w:numPr>
      <w:spacing w:after="0" w:line="240" w:lineRule="auto"/>
    </w:pPr>
    <w:rPr>
      <w:rFonts w:ascii="Times New Roman" w:hAnsi="Times New Roman"/>
      <w:sz w:val="16"/>
      <w:szCs w:val="16"/>
    </w:rPr>
  </w:style>
  <w:style w:type="character" w:styleId="afff5">
    <w:name w:val="annotation reference"/>
    <w:uiPriority w:val="99"/>
    <w:unhideWhenUsed/>
    <w:rsid w:val="00C2085A"/>
    <w:rPr>
      <w:sz w:val="16"/>
      <w:szCs w:val="16"/>
    </w:rPr>
  </w:style>
  <w:style w:type="paragraph" w:styleId="afff6">
    <w:name w:val="annotation text"/>
    <w:basedOn w:val="a0"/>
    <w:link w:val="afff7"/>
    <w:uiPriority w:val="99"/>
    <w:unhideWhenUsed/>
    <w:rsid w:val="00C2085A"/>
    <w:pPr>
      <w:spacing w:after="0" w:line="240" w:lineRule="auto"/>
    </w:pPr>
    <w:rPr>
      <w:rFonts w:eastAsia="Calibri"/>
      <w:sz w:val="20"/>
      <w:szCs w:val="20"/>
      <w:lang w:eastAsia="en-US"/>
    </w:rPr>
  </w:style>
  <w:style w:type="character" w:customStyle="1" w:styleId="afff7">
    <w:name w:val="Текст примечания Знак"/>
    <w:basedOn w:val="a1"/>
    <w:link w:val="afff6"/>
    <w:uiPriority w:val="99"/>
    <w:rsid w:val="00C2085A"/>
    <w:rPr>
      <w:rFonts w:ascii="Calibri" w:eastAsia="Calibri" w:hAnsi="Calibri" w:cs="Times New Roman"/>
      <w:sz w:val="20"/>
      <w:szCs w:val="20"/>
    </w:rPr>
  </w:style>
  <w:style w:type="paragraph" w:styleId="afff8">
    <w:name w:val="annotation subject"/>
    <w:basedOn w:val="afff6"/>
    <w:next w:val="afff6"/>
    <w:link w:val="afff9"/>
    <w:uiPriority w:val="99"/>
    <w:unhideWhenUsed/>
    <w:rsid w:val="00C2085A"/>
    <w:rPr>
      <w:b/>
      <w:bCs/>
    </w:rPr>
  </w:style>
  <w:style w:type="character" w:customStyle="1" w:styleId="afff9">
    <w:name w:val="Тема примечания Знак"/>
    <w:basedOn w:val="afff7"/>
    <w:link w:val="afff8"/>
    <w:uiPriority w:val="99"/>
    <w:rsid w:val="00C2085A"/>
    <w:rPr>
      <w:rFonts w:ascii="Calibri" w:eastAsia="Calibri" w:hAnsi="Calibri" w:cs="Times New Roman"/>
      <w:b/>
      <w:bCs/>
      <w:sz w:val="20"/>
      <w:szCs w:val="20"/>
    </w:rPr>
  </w:style>
  <w:style w:type="paragraph" w:customStyle="1" w:styleId="214">
    <w:name w:val="Цитата 21"/>
    <w:basedOn w:val="a0"/>
    <w:next w:val="a0"/>
    <w:uiPriority w:val="29"/>
    <w:qFormat/>
    <w:rsid w:val="00C2085A"/>
    <w:pPr>
      <w:spacing w:before="200" w:after="160" w:line="240" w:lineRule="auto"/>
      <w:ind w:left="864" w:right="864"/>
      <w:jc w:val="center"/>
    </w:pPr>
    <w:rPr>
      <w:rFonts w:eastAsia="Calibri"/>
      <w:i/>
      <w:iCs/>
      <w:color w:val="404040"/>
      <w:lang w:eastAsia="en-US"/>
    </w:rPr>
  </w:style>
  <w:style w:type="character" w:customStyle="1" w:styleId="1b">
    <w:name w:val="Слабая ссылка1"/>
    <w:uiPriority w:val="31"/>
    <w:qFormat/>
    <w:rsid w:val="00C2085A"/>
    <w:rPr>
      <w:smallCaps/>
      <w:color w:val="5A5A5A"/>
    </w:rPr>
  </w:style>
  <w:style w:type="character" w:customStyle="1" w:styleId="1c">
    <w:name w:val="Сильная ссылка1"/>
    <w:uiPriority w:val="32"/>
    <w:qFormat/>
    <w:rsid w:val="00C2085A"/>
    <w:rPr>
      <w:b/>
      <w:bCs/>
      <w:smallCaps/>
      <w:color w:val="5B9BD5"/>
      <w:spacing w:val="5"/>
    </w:rPr>
  </w:style>
  <w:style w:type="character" w:customStyle="1" w:styleId="215">
    <w:name w:val="Цитата 2 Знак1"/>
    <w:uiPriority w:val="29"/>
    <w:rsid w:val="00C2085A"/>
    <w:rPr>
      <w:i/>
      <w:iCs/>
      <w:color w:val="000000"/>
      <w:sz w:val="24"/>
      <w:szCs w:val="24"/>
    </w:rPr>
  </w:style>
  <w:style w:type="character" w:customStyle="1" w:styleId="591">
    <w:name w:val="Основной текст (5) + 91"/>
    <w:aliases w:val="5 pt1,Курсив1"/>
    <w:uiPriority w:val="99"/>
    <w:rsid w:val="00C2085A"/>
    <w:rPr>
      <w:rFonts w:ascii="Century Schoolbook" w:hAnsi="Century Schoolbook" w:hint="default"/>
      <w:i/>
      <w:iCs w:val="0"/>
      <w:strike w:val="0"/>
      <w:dstrike w:val="0"/>
      <w:spacing w:val="0"/>
      <w:sz w:val="19"/>
      <w:u w:val="none"/>
      <w:effect w:val="none"/>
    </w:rPr>
  </w:style>
  <w:style w:type="table" w:customStyle="1" w:styleId="121">
    <w:name w:val="Сетка таблицы12"/>
    <w:uiPriority w:val="99"/>
    <w:rsid w:val="00C208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C208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uiPriority w:val="99"/>
    <w:rsid w:val="00C208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uiPriority w:val="99"/>
    <w:rsid w:val="00C208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208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208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208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a">
    <w:name w:val="Прижатый влево"/>
    <w:basedOn w:val="a0"/>
    <w:next w:val="a0"/>
    <w:uiPriority w:val="99"/>
    <w:rsid w:val="00C2085A"/>
    <w:pPr>
      <w:widowControl w:val="0"/>
      <w:autoSpaceDE w:val="0"/>
      <w:autoSpaceDN w:val="0"/>
      <w:adjustRightInd w:val="0"/>
      <w:spacing w:after="0" w:line="240" w:lineRule="auto"/>
    </w:pPr>
    <w:rPr>
      <w:rFonts w:ascii="Arial" w:hAnsi="Arial" w:cs="Arial"/>
      <w:sz w:val="24"/>
      <w:szCs w:val="24"/>
    </w:rPr>
  </w:style>
  <w:style w:type="character" w:customStyle="1" w:styleId="spelle">
    <w:name w:val="spelle"/>
    <w:rsid w:val="00C2085A"/>
  </w:style>
  <w:style w:type="character" w:customStyle="1" w:styleId="afffb">
    <w:name w:val="Гипертекстовая ссылка"/>
    <w:uiPriority w:val="99"/>
    <w:rsid w:val="00C2085A"/>
    <w:rPr>
      <w:b w:val="0"/>
      <w:bCs w:val="0"/>
      <w:color w:val="106BBE"/>
    </w:rPr>
  </w:style>
  <w:style w:type="character" w:customStyle="1" w:styleId="docdata">
    <w:name w:val="docdata"/>
    <w:aliases w:val="docy,v5,1186,bqiaagaaeyqcaaagiaiaaapiawaabdydaaaaaaaaaaaaaaaaaaaaaaaaaaaaaaaaaaaaaaaaaaaaaaaaaaaaaaaaaaaaaaaaaaaaaaaaaaaaaaaaaaaaaaaaaaaaaaaaaaaaaaaaaaaaaaaaaaaaaaaaaaaaaaaaaaaaaaaaaaaaaaaaaaaaaaaaaaaaaaaaaaaaaaaaaaaaaaaaaaaaaaaaaaaaaaaaaaaaaaaa"/>
    <w:basedOn w:val="a1"/>
    <w:rsid w:val="00C2085A"/>
  </w:style>
  <w:style w:type="character" w:customStyle="1" w:styleId="affc">
    <w:name w:val="Обычный (Интернет) Знак"/>
    <w:aliases w:val="Обычный (Web) Знак,Обычный (веб)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b"/>
    <w:uiPriority w:val="99"/>
    <w:locked/>
    <w:rsid w:val="00D477F1"/>
    <w:rPr>
      <w:rFonts w:ascii="Times New Roman" w:eastAsia="Calibri" w:hAnsi="Times New Roman" w:cs="Times New Roman"/>
      <w:sz w:val="24"/>
      <w:szCs w:val="24"/>
      <w:lang w:eastAsia="ru-RU"/>
    </w:rPr>
  </w:style>
  <w:style w:type="character" w:customStyle="1" w:styleId="26pt1">
    <w:name w:val="Основной текст (2) + 6 pt1"/>
    <w:aliases w:val="Малые прописные"/>
    <w:rsid w:val="00D477F1"/>
    <w:rPr>
      <w:smallCaps/>
      <w:color w:val="000000"/>
      <w:spacing w:val="0"/>
      <w:w w:val="100"/>
      <w:position w:val="0"/>
      <w:sz w:val="12"/>
      <w:szCs w:val="12"/>
      <w:u w:val="none"/>
      <w:shd w:val="clear" w:color="auto" w:fill="FFFFFF"/>
      <w:lang w:val="ru-RU" w:eastAsia="ru-RU" w:bidi="ar-SA"/>
    </w:rPr>
  </w:style>
  <w:style w:type="character" w:customStyle="1" w:styleId="FontStyle15">
    <w:name w:val="Font Style15"/>
    <w:rsid w:val="003A7EC4"/>
    <w:rPr>
      <w:rFonts w:ascii="Times New Roman" w:hAnsi="Times New Roman" w:cs="Times New Roman"/>
      <w:sz w:val="18"/>
      <w:szCs w:val="18"/>
    </w:rPr>
  </w:style>
  <w:style w:type="paragraph" w:customStyle="1" w:styleId="Style7">
    <w:name w:val="Style7"/>
    <w:basedOn w:val="a0"/>
    <w:rsid w:val="003A7EC4"/>
    <w:pPr>
      <w:widowControl w:val="0"/>
      <w:autoSpaceDE w:val="0"/>
      <w:autoSpaceDN w:val="0"/>
      <w:adjustRightInd w:val="0"/>
      <w:spacing w:after="0" w:line="226" w:lineRule="exact"/>
    </w:pPr>
    <w:rPr>
      <w:rFonts w:ascii="Times New Roman" w:hAnsi="Times New Roman"/>
      <w:sz w:val="24"/>
      <w:szCs w:val="24"/>
    </w:rPr>
  </w:style>
  <w:style w:type="character" w:customStyle="1" w:styleId="blk">
    <w:name w:val="blk"/>
    <w:rsid w:val="003A7EC4"/>
  </w:style>
  <w:style w:type="character" w:customStyle="1" w:styleId="FootnoteTextChar">
    <w:name w:val="Footnote Text Char"/>
    <w:locked/>
    <w:rsid w:val="003A7EC4"/>
    <w:rPr>
      <w:rFonts w:ascii="Times New Roman" w:hAnsi="Times New Roman"/>
      <w:sz w:val="20"/>
      <w:lang w:val="x-none" w:eastAsia="ru-RU"/>
    </w:rPr>
  </w:style>
  <w:style w:type="character" w:customStyle="1" w:styleId="115">
    <w:name w:val="Текст примечания Знак11"/>
    <w:uiPriority w:val="99"/>
    <w:rsid w:val="003A7EC4"/>
    <w:rPr>
      <w:rFonts w:cs="Times New Roman"/>
      <w:sz w:val="20"/>
      <w:szCs w:val="20"/>
    </w:rPr>
  </w:style>
  <w:style w:type="character" w:customStyle="1" w:styleId="1d">
    <w:name w:val="Текст примечания Знак1"/>
    <w:uiPriority w:val="99"/>
    <w:rsid w:val="003A7EC4"/>
    <w:rPr>
      <w:rFonts w:cs="Times New Roman"/>
      <w:sz w:val="20"/>
      <w:szCs w:val="20"/>
    </w:rPr>
  </w:style>
  <w:style w:type="character" w:customStyle="1" w:styleId="116">
    <w:name w:val="Тема примечания Знак11"/>
    <w:uiPriority w:val="99"/>
    <w:rsid w:val="003A7EC4"/>
    <w:rPr>
      <w:rFonts w:cs="Times New Roman"/>
      <w:b/>
      <w:bCs/>
      <w:sz w:val="20"/>
      <w:szCs w:val="20"/>
    </w:rPr>
  </w:style>
  <w:style w:type="character" w:customStyle="1" w:styleId="1e">
    <w:name w:val="Тема примечания Знак1"/>
    <w:uiPriority w:val="99"/>
    <w:rsid w:val="003A7EC4"/>
    <w:rPr>
      <w:rFonts w:cs="Times New Roman"/>
      <w:b/>
      <w:bCs/>
      <w:sz w:val="20"/>
      <w:szCs w:val="20"/>
    </w:rPr>
  </w:style>
  <w:style w:type="character" w:customStyle="1" w:styleId="afffc">
    <w:name w:val="Цветовое выделение"/>
    <w:uiPriority w:val="99"/>
    <w:rsid w:val="003A7EC4"/>
    <w:rPr>
      <w:b/>
      <w:color w:val="26282F"/>
    </w:rPr>
  </w:style>
  <w:style w:type="character" w:customStyle="1" w:styleId="afffd">
    <w:name w:val="Активная гипертекстовая ссылка"/>
    <w:uiPriority w:val="99"/>
    <w:rsid w:val="003A7EC4"/>
    <w:rPr>
      <w:b/>
      <w:color w:val="106BBE"/>
      <w:u w:val="single"/>
    </w:rPr>
  </w:style>
  <w:style w:type="paragraph" w:customStyle="1" w:styleId="afffe">
    <w:name w:val="Внимание"/>
    <w:basedOn w:val="a0"/>
    <w:next w:val="a0"/>
    <w:uiPriority w:val="99"/>
    <w:rsid w:val="003A7EC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
    <w:name w:val="Внимание: криминал!!"/>
    <w:basedOn w:val="afffe"/>
    <w:next w:val="a0"/>
    <w:uiPriority w:val="99"/>
    <w:rsid w:val="003A7EC4"/>
  </w:style>
  <w:style w:type="paragraph" w:customStyle="1" w:styleId="affff0">
    <w:name w:val="Внимание: недобросовестность!"/>
    <w:basedOn w:val="afffe"/>
    <w:next w:val="a0"/>
    <w:uiPriority w:val="99"/>
    <w:rsid w:val="003A7EC4"/>
  </w:style>
  <w:style w:type="character" w:customStyle="1" w:styleId="affff1">
    <w:name w:val="Выделение для Базового Поиска"/>
    <w:uiPriority w:val="99"/>
    <w:rsid w:val="003A7EC4"/>
    <w:rPr>
      <w:b/>
      <w:color w:val="0058A9"/>
    </w:rPr>
  </w:style>
  <w:style w:type="character" w:customStyle="1" w:styleId="affff2">
    <w:name w:val="Выделение для Базового Поиска (курсив)"/>
    <w:uiPriority w:val="99"/>
    <w:rsid w:val="003A7EC4"/>
    <w:rPr>
      <w:b/>
      <w:i/>
      <w:color w:val="0058A9"/>
    </w:rPr>
  </w:style>
  <w:style w:type="paragraph" w:customStyle="1" w:styleId="affff3">
    <w:name w:val="Дочерний элемент списка"/>
    <w:basedOn w:val="a0"/>
    <w:next w:val="a0"/>
    <w:uiPriority w:val="99"/>
    <w:rsid w:val="003A7EC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f4">
    <w:name w:val="Основное меню (преемственное)"/>
    <w:basedOn w:val="a0"/>
    <w:next w:val="a0"/>
    <w:uiPriority w:val="99"/>
    <w:rsid w:val="003A7EC4"/>
    <w:pPr>
      <w:widowControl w:val="0"/>
      <w:autoSpaceDE w:val="0"/>
      <w:autoSpaceDN w:val="0"/>
      <w:adjustRightInd w:val="0"/>
      <w:spacing w:after="0" w:line="360" w:lineRule="auto"/>
      <w:ind w:firstLine="720"/>
      <w:jc w:val="both"/>
    </w:pPr>
    <w:rPr>
      <w:rFonts w:ascii="Verdana" w:hAnsi="Verdana" w:cs="Verdana"/>
    </w:rPr>
  </w:style>
  <w:style w:type="paragraph" w:customStyle="1" w:styleId="1f">
    <w:name w:val="Заголовок1"/>
    <w:basedOn w:val="affff4"/>
    <w:next w:val="a0"/>
    <w:uiPriority w:val="99"/>
    <w:rsid w:val="003A7EC4"/>
    <w:rPr>
      <w:b/>
      <w:bCs/>
      <w:color w:val="0058A9"/>
      <w:shd w:val="clear" w:color="auto" w:fill="ECE9D8"/>
    </w:rPr>
  </w:style>
  <w:style w:type="paragraph" w:customStyle="1" w:styleId="affff5">
    <w:name w:val="Заголовок группы контролов"/>
    <w:basedOn w:val="a0"/>
    <w:next w:val="a0"/>
    <w:uiPriority w:val="99"/>
    <w:rsid w:val="003A7EC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f6">
    <w:name w:val="Заголовок для информации об изменениях"/>
    <w:basedOn w:val="1"/>
    <w:next w:val="a0"/>
    <w:uiPriority w:val="99"/>
    <w:rsid w:val="003A7EC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f7">
    <w:name w:val="Заголовок распахивающейся части диалога"/>
    <w:basedOn w:val="a0"/>
    <w:next w:val="a0"/>
    <w:uiPriority w:val="99"/>
    <w:rsid w:val="003A7EC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f8">
    <w:name w:val="Заголовок своего сообщения"/>
    <w:uiPriority w:val="99"/>
    <w:rsid w:val="003A7EC4"/>
    <w:rPr>
      <w:b/>
      <w:color w:val="26282F"/>
    </w:rPr>
  </w:style>
  <w:style w:type="paragraph" w:customStyle="1" w:styleId="affff9">
    <w:name w:val="Заголовок статьи"/>
    <w:basedOn w:val="a0"/>
    <w:next w:val="a0"/>
    <w:uiPriority w:val="99"/>
    <w:rsid w:val="003A7EC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fa">
    <w:name w:val="Заголовок чужого сообщения"/>
    <w:uiPriority w:val="99"/>
    <w:rsid w:val="003A7EC4"/>
    <w:rPr>
      <w:b/>
      <w:color w:val="FF0000"/>
    </w:rPr>
  </w:style>
  <w:style w:type="paragraph" w:customStyle="1" w:styleId="affffb">
    <w:name w:val="Заголовок ЭР (левое окно)"/>
    <w:basedOn w:val="a0"/>
    <w:next w:val="a0"/>
    <w:uiPriority w:val="99"/>
    <w:rsid w:val="003A7EC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fc">
    <w:name w:val="Заголовок ЭР (правое окно)"/>
    <w:basedOn w:val="affffb"/>
    <w:next w:val="a0"/>
    <w:uiPriority w:val="99"/>
    <w:rsid w:val="003A7EC4"/>
    <w:pPr>
      <w:spacing w:after="0"/>
      <w:jc w:val="left"/>
    </w:pPr>
  </w:style>
  <w:style w:type="paragraph" w:customStyle="1" w:styleId="affffd">
    <w:name w:val="Интерактивный заголовок"/>
    <w:basedOn w:val="1f"/>
    <w:next w:val="a0"/>
    <w:uiPriority w:val="99"/>
    <w:rsid w:val="003A7EC4"/>
    <w:rPr>
      <w:u w:val="single"/>
    </w:rPr>
  </w:style>
  <w:style w:type="paragraph" w:customStyle="1" w:styleId="affffe">
    <w:name w:val="Текст информации об изменениях"/>
    <w:basedOn w:val="a0"/>
    <w:next w:val="a0"/>
    <w:uiPriority w:val="99"/>
    <w:rsid w:val="003A7EC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ff">
    <w:name w:val="Информация об изменениях"/>
    <w:basedOn w:val="affffe"/>
    <w:next w:val="a0"/>
    <w:uiPriority w:val="99"/>
    <w:rsid w:val="003A7EC4"/>
    <w:pPr>
      <w:spacing w:before="180"/>
      <w:ind w:left="360" w:right="360" w:firstLine="0"/>
    </w:pPr>
    <w:rPr>
      <w:shd w:val="clear" w:color="auto" w:fill="EAEFED"/>
    </w:rPr>
  </w:style>
  <w:style w:type="paragraph" w:customStyle="1" w:styleId="afffff0">
    <w:name w:val="Текст (справка)"/>
    <w:basedOn w:val="a0"/>
    <w:next w:val="a0"/>
    <w:uiPriority w:val="99"/>
    <w:rsid w:val="003A7EC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f1">
    <w:name w:val="Комментарий"/>
    <w:basedOn w:val="afffff0"/>
    <w:next w:val="a0"/>
    <w:uiPriority w:val="99"/>
    <w:rsid w:val="003A7EC4"/>
    <w:pPr>
      <w:spacing w:before="75"/>
      <w:ind w:right="0"/>
      <w:jc w:val="both"/>
    </w:pPr>
    <w:rPr>
      <w:color w:val="353842"/>
      <w:shd w:val="clear" w:color="auto" w:fill="F0F0F0"/>
    </w:rPr>
  </w:style>
  <w:style w:type="paragraph" w:customStyle="1" w:styleId="afffff2">
    <w:name w:val="Информация об изменениях документа"/>
    <w:basedOn w:val="afffff1"/>
    <w:next w:val="a0"/>
    <w:uiPriority w:val="99"/>
    <w:rsid w:val="003A7EC4"/>
    <w:rPr>
      <w:i/>
      <w:iCs/>
    </w:rPr>
  </w:style>
  <w:style w:type="paragraph" w:customStyle="1" w:styleId="afffff3">
    <w:name w:val="Текст (лев. подпись)"/>
    <w:basedOn w:val="a0"/>
    <w:next w:val="a0"/>
    <w:uiPriority w:val="99"/>
    <w:rsid w:val="003A7EC4"/>
    <w:pPr>
      <w:widowControl w:val="0"/>
      <w:autoSpaceDE w:val="0"/>
      <w:autoSpaceDN w:val="0"/>
      <w:adjustRightInd w:val="0"/>
      <w:spacing w:after="0" w:line="360" w:lineRule="auto"/>
    </w:pPr>
    <w:rPr>
      <w:rFonts w:ascii="Times New Roman" w:hAnsi="Times New Roman"/>
      <w:sz w:val="24"/>
      <w:szCs w:val="24"/>
    </w:rPr>
  </w:style>
  <w:style w:type="paragraph" w:customStyle="1" w:styleId="afffff4">
    <w:name w:val="Колонтитул (левый)"/>
    <w:basedOn w:val="afffff3"/>
    <w:next w:val="a0"/>
    <w:uiPriority w:val="99"/>
    <w:rsid w:val="003A7EC4"/>
    <w:rPr>
      <w:sz w:val="14"/>
      <w:szCs w:val="14"/>
    </w:rPr>
  </w:style>
  <w:style w:type="paragraph" w:customStyle="1" w:styleId="afffff5">
    <w:name w:val="Текст (прав. подпись)"/>
    <w:basedOn w:val="a0"/>
    <w:next w:val="a0"/>
    <w:uiPriority w:val="99"/>
    <w:rsid w:val="003A7EC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f6">
    <w:name w:val="Колонтитул (правый)"/>
    <w:basedOn w:val="afffff5"/>
    <w:next w:val="a0"/>
    <w:uiPriority w:val="99"/>
    <w:rsid w:val="003A7EC4"/>
    <w:rPr>
      <w:sz w:val="14"/>
      <w:szCs w:val="14"/>
    </w:rPr>
  </w:style>
  <w:style w:type="paragraph" w:customStyle="1" w:styleId="afffff7">
    <w:name w:val="Комментарий пользователя"/>
    <w:basedOn w:val="afffff1"/>
    <w:next w:val="a0"/>
    <w:uiPriority w:val="99"/>
    <w:rsid w:val="003A7EC4"/>
    <w:pPr>
      <w:jc w:val="left"/>
    </w:pPr>
    <w:rPr>
      <w:shd w:val="clear" w:color="auto" w:fill="FFDFE0"/>
    </w:rPr>
  </w:style>
  <w:style w:type="paragraph" w:customStyle="1" w:styleId="afffff8">
    <w:name w:val="Куда обратиться?"/>
    <w:basedOn w:val="afffe"/>
    <w:next w:val="a0"/>
    <w:uiPriority w:val="99"/>
    <w:rsid w:val="003A7EC4"/>
  </w:style>
  <w:style w:type="paragraph" w:customStyle="1" w:styleId="afffff9">
    <w:name w:val="Моноширинный"/>
    <w:basedOn w:val="a0"/>
    <w:next w:val="a0"/>
    <w:uiPriority w:val="99"/>
    <w:rsid w:val="003A7EC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fa">
    <w:name w:val="Найденные слова"/>
    <w:uiPriority w:val="99"/>
    <w:rsid w:val="003A7EC4"/>
    <w:rPr>
      <w:b/>
      <w:color w:val="26282F"/>
      <w:shd w:val="clear" w:color="auto" w:fill="FFF580"/>
    </w:rPr>
  </w:style>
  <w:style w:type="paragraph" w:customStyle="1" w:styleId="afffffb">
    <w:name w:val="Напишите нам"/>
    <w:basedOn w:val="a0"/>
    <w:next w:val="a0"/>
    <w:uiPriority w:val="99"/>
    <w:rsid w:val="003A7EC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fc">
    <w:name w:val="Не вступил в силу"/>
    <w:uiPriority w:val="99"/>
    <w:rsid w:val="003A7EC4"/>
    <w:rPr>
      <w:b/>
      <w:color w:val="000000"/>
      <w:shd w:val="clear" w:color="auto" w:fill="D8EDE8"/>
    </w:rPr>
  </w:style>
  <w:style w:type="paragraph" w:customStyle="1" w:styleId="afffffd">
    <w:name w:val="Необходимые документы"/>
    <w:basedOn w:val="afffe"/>
    <w:next w:val="a0"/>
    <w:uiPriority w:val="99"/>
    <w:rsid w:val="003A7EC4"/>
    <w:pPr>
      <w:ind w:firstLine="118"/>
    </w:pPr>
  </w:style>
  <w:style w:type="paragraph" w:customStyle="1" w:styleId="afffffe">
    <w:name w:val="Нормальный (таблица)"/>
    <w:basedOn w:val="a0"/>
    <w:next w:val="a0"/>
    <w:uiPriority w:val="99"/>
    <w:rsid w:val="003A7EC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ff">
    <w:name w:val="Таблицы (моноширинный)"/>
    <w:basedOn w:val="a0"/>
    <w:next w:val="a0"/>
    <w:uiPriority w:val="99"/>
    <w:rsid w:val="003A7EC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f0">
    <w:name w:val="Оглавление"/>
    <w:basedOn w:val="affffff"/>
    <w:next w:val="a0"/>
    <w:uiPriority w:val="99"/>
    <w:rsid w:val="003A7EC4"/>
    <w:pPr>
      <w:ind w:left="140"/>
    </w:pPr>
  </w:style>
  <w:style w:type="character" w:customStyle="1" w:styleId="affffff1">
    <w:name w:val="Опечатки"/>
    <w:uiPriority w:val="99"/>
    <w:rsid w:val="003A7EC4"/>
    <w:rPr>
      <w:color w:val="FF0000"/>
    </w:rPr>
  </w:style>
  <w:style w:type="paragraph" w:customStyle="1" w:styleId="affffff2">
    <w:name w:val="Переменная часть"/>
    <w:basedOn w:val="affff4"/>
    <w:next w:val="a0"/>
    <w:uiPriority w:val="99"/>
    <w:rsid w:val="003A7EC4"/>
    <w:rPr>
      <w:sz w:val="18"/>
      <w:szCs w:val="18"/>
    </w:rPr>
  </w:style>
  <w:style w:type="paragraph" w:customStyle="1" w:styleId="affffff3">
    <w:name w:val="Подвал для информации об изменениях"/>
    <w:basedOn w:val="1"/>
    <w:next w:val="a0"/>
    <w:uiPriority w:val="99"/>
    <w:rsid w:val="003A7EC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f4">
    <w:name w:val="Подзаголовок для информации об изменениях"/>
    <w:basedOn w:val="affffe"/>
    <w:next w:val="a0"/>
    <w:uiPriority w:val="99"/>
    <w:rsid w:val="003A7EC4"/>
    <w:rPr>
      <w:b/>
      <w:bCs/>
    </w:rPr>
  </w:style>
  <w:style w:type="paragraph" w:customStyle="1" w:styleId="affffff5">
    <w:name w:val="Подчёркнуный текст"/>
    <w:basedOn w:val="a0"/>
    <w:next w:val="a0"/>
    <w:uiPriority w:val="99"/>
    <w:rsid w:val="003A7EC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f6">
    <w:name w:val="Постоянная часть"/>
    <w:basedOn w:val="affff4"/>
    <w:next w:val="a0"/>
    <w:uiPriority w:val="99"/>
    <w:rsid w:val="003A7EC4"/>
    <w:rPr>
      <w:sz w:val="20"/>
      <w:szCs w:val="20"/>
    </w:rPr>
  </w:style>
  <w:style w:type="paragraph" w:customStyle="1" w:styleId="affffff7">
    <w:name w:val="Пример."/>
    <w:basedOn w:val="afffe"/>
    <w:next w:val="a0"/>
    <w:uiPriority w:val="99"/>
    <w:rsid w:val="003A7EC4"/>
  </w:style>
  <w:style w:type="paragraph" w:customStyle="1" w:styleId="affffff8">
    <w:name w:val="Примечание."/>
    <w:basedOn w:val="afffe"/>
    <w:next w:val="a0"/>
    <w:uiPriority w:val="99"/>
    <w:rsid w:val="003A7EC4"/>
  </w:style>
  <w:style w:type="character" w:customStyle="1" w:styleId="affffff9">
    <w:name w:val="Продолжение ссылки"/>
    <w:uiPriority w:val="99"/>
    <w:rsid w:val="003A7EC4"/>
  </w:style>
  <w:style w:type="paragraph" w:customStyle="1" w:styleId="affffffa">
    <w:name w:val="Словарная статья"/>
    <w:basedOn w:val="a0"/>
    <w:next w:val="a0"/>
    <w:uiPriority w:val="99"/>
    <w:rsid w:val="003A7EC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fb">
    <w:name w:val="Сравнение редакций"/>
    <w:uiPriority w:val="99"/>
    <w:rsid w:val="003A7EC4"/>
    <w:rPr>
      <w:b/>
      <w:color w:val="26282F"/>
    </w:rPr>
  </w:style>
  <w:style w:type="character" w:customStyle="1" w:styleId="affffffc">
    <w:name w:val="Сравнение редакций. Добавленный фрагмент"/>
    <w:uiPriority w:val="99"/>
    <w:rsid w:val="003A7EC4"/>
    <w:rPr>
      <w:color w:val="000000"/>
      <w:shd w:val="clear" w:color="auto" w:fill="C1D7FF"/>
    </w:rPr>
  </w:style>
  <w:style w:type="character" w:customStyle="1" w:styleId="affffffd">
    <w:name w:val="Сравнение редакций. Удаленный фрагмент"/>
    <w:uiPriority w:val="99"/>
    <w:rsid w:val="003A7EC4"/>
    <w:rPr>
      <w:color w:val="000000"/>
      <w:shd w:val="clear" w:color="auto" w:fill="C4C413"/>
    </w:rPr>
  </w:style>
  <w:style w:type="paragraph" w:customStyle="1" w:styleId="affffffe">
    <w:name w:val="Ссылка на официальную публикацию"/>
    <w:basedOn w:val="a0"/>
    <w:next w:val="a0"/>
    <w:uiPriority w:val="99"/>
    <w:rsid w:val="003A7EC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ff">
    <w:name w:val="Ссылка на утративший силу документ"/>
    <w:uiPriority w:val="99"/>
    <w:rsid w:val="003A7EC4"/>
    <w:rPr>
      <w:b/>
      <w:color w:val="749232"/>
    </w:rPr>
  </w:style>
  <w:style w:type="paragraph" w:customStyle="1" w:styleId="afffffff0">
    <w:name w:val="Текст в таблице"/>
    <w:basedOn w:val="afffffe"/>
    <w:next w:val="a0"/>
    <w:uiPriority w:val="99"/>
    <w:rsid w:val="003A7EC4"/>
    <w:pPr>
      <w:ind w:firstLine="500"/>
    </w:pPr>
  </w:style>
  <w:style w:type="paragraph" w:customStyle="1" w:styleId="afffffff1">
    <w:name w:val="Текст ЭР (см. также)"/>
    <w:basedOn w:val="a0"/>
    <w:next w:val="a0"/>
    <w:uiPriority w:val="99"/>
    <w:rsid w:val="003A7EC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f2">
    <w:name w:val="Технический комментарий"/>
    <w:basedOn w:val="a0"/>
    <w:next w:val="a0"/>
    <w:uiPriority w:val="99"/>
    <w:rsid w:val="003A7EC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f3">
    <w:name w:val="Утратил силу"/>
    <w:uiPriority w:val="99"/>
    <w:rsid w:val="003A7EC4"/>
    <w:rPr>
      <w:b/>
      <w:strike/>
      <w:color w:val="666600"/>
    </w:rPr>
  </w:style>
  <w:style w:type="paragraph" w:customStyle="1" w:styleId="afffffff4">
    <w:name w:val="Формула"/>
    <w:basedOn w:val="a0"/>
    <w:next w:val="a0"/>
    <w:uiPriority w:val="99"/>
    <w:rsid w:val="003A7EC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f5">
    <w:name w:val="Центрированный (таблица)"/>
    <w:basedOn w:val="afffffe"/>
    <w:next w:val="a0"/>
    <w:uiPriority w:val="99"/>
    <w:rsid w:val="003A7EC4"/>
    <w:pPr>
      <w:jc w:val="center"/>
    </w:pPr>
  </w:style>
  <w:style w:type="paragraph" w:customStyle="1" w:styleId="-">
    <w:name w:val="ЭР-содержание (правое окно)"/>
    <w:basedOn w:val="a0"/>
    <w:next w:val="a0"/>
    <w:uiPriority w:val="99"/>
    <w:rsid w:val="003A7EC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s1">
    <w:name w:val="s_1"/>
    <w:basedOn w:val="a0"/>
    <w:rsid w:val="003A7EC4"/>
    <w:pPr>
      <w:spacing w:before="100" w:beforeAutospacing="1" w:after="100" w:afterAutospacing="1" w:line="240" w:lineRule="auto"/>
    </w:pPr>
    <w:rPr>
      <w:rFonts w:ascii="Times New Roman" w:hAnsi="Times New Roman"/>
      <w:sz w:val="24"/>
      <w:szCs w:val="24"/>
    </w:rPr>
  </w:style>
  <w:style w:type="paragraph" w:styleId="afffffff6">
    <w:name w:val="endnote text"/>
    <w:basedOn w:val="a0"/>
    <w:link w:val="afffffff7"/>
    <w:uiPriority w:val="99"/>
    <w:semiHidden/>
    <w:unhideWhenUsed/>
    <w:rsid w:val="003A7EC4"/>
    <w:pPr>
      <w:spacing w:after="0" w:line="240" w:lineRule="auto"/>
    </w:pPr>
    <w:rPr>
      <w:sz w:val="20"/>
      <w:szCs w:val="20"/>
      <w:lang w:val="x-none" w:eastAsia="x-none"/>
    </w:rPr>
  </w:style>
  <w:style w:type="character" w:customStyle="1" w:styleId="afffffff7">
    <w:name w:val="Текст концевой сноски Знак"/>
    <w:basedOn w:val="a1"/>
    <w:link w:val="afffffff6"/>
    <w:uiPriority w:val="99"/>
    <w:semiHidden/>
    <w:rsid w:val="003A7EC4"/>
    <w:rPr>
      <w:rFonts w:ascii="Calibri" w:eastAsia="Times New Roman" w:hAnsi="Calibri" w:cs="Times New Roman"/>
      <w:sz w:val="20"/>
      <w:szCs w:val="20"/>
      <w:lang w:val="x-none" w:eastAsia="x-none"/>
    </w:rPr>
  </w:style>
  <w:style w:type="character" w:styleId="afffffff8">
    <w:name w:val="endnote reference"/>
    <w:uiPriority w:val="99"/>
    <w:semiHidden/>
    <w:unhideWhenUsed/>
    <w:rsid w:val="003A7EC4"/>
    <w:rPr>
      <w:rFonts w:cs="Times New Roman"/>
      <w:vertAlign w:val="superscript"/>
    </w:rPr>
  </w:style>
  <w:style w:type="table" w:customStyle="1" w:styleId="TableNormal">
    <w:name w:val="Table Normal"/>
    <w:uiPriority w:val="2"/>
    <w:semiHidden/>
    <w:unhideWhenUsed/>
    <w:qFormat/>
    <w:rsid w:val="003A7EC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3A7EC4"/>
    <w:pPr>
      <w:widowControl w:val="0"/>
      <w:autoSpaceDE w:val="0"/>
      <w:autoSpaceDN w:val="0"/>
      <w:spacing w:after="0" w:line="240" w:lineRule="auto"/>
      <w:ind w:left="9"/>
    </w:pPr>
    <w:rPr>
      <w:rFonts w:ascii="Times New Roman" w:hAnsi="Times New Roman"/>
      <w:lang w:eastAsia="en-US"/>
    </w:rPr>
  </w:style>
  <w:style w:type="table" w:styleId="36">
    <w:name w:val="Plain Table 3"/>
    <w:basedOn w:val="a2"/>
    <w:uiPriority w:val="43"/>
    <w:rsid w:val="003A7EC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0">
    <w:name w:val="Неразрешенное упоминание1"/>
    <w:uiPriority w:val="99"/>
    <w:semiHidden/>
    <w:unhideWhenUsed/>
    <w:rsid w:val="003A7EC4"/>
    <w:rPr>
      <w:color w:val="605E5C"/>
      <w:shd w:val="clear" w:color="auto" w:fill="E1DFDD"/>
    </w:rPr>
  </w:style>
  <w:style w:type="paragraph" w:customStyle="1" w:styleId="122">
    <w:name w:val="таблСлева12"/>
    <w:basedOn w:val="a0"/>
    <w:uiPriority w:val="3"/>
    <w:qFormat/>
    <w:rsid w:val="003A7EC4"/>
    <w:pPr>
      <w:snapToGrid w:val="0"/>
      <w:spacing w:after="0" w:line="240" w:lineRule="auto"/>
    </w:pPr>
    <w:rPr>
      <w:rFonts w:ascii="Times New Roman" w:hAnsi="Times New Roman"/>
      <w:iCs/>
      <w:sz w:val="24"/>
      <w:szCs w:val="28"/>
    </w:rPr>
  </w:style>
  <w:style w:type="character" w:customStyle="1" w:styleId="2b">
    <w:name w:val="Основной текст (2)"/>
    <w:rsid w:val="003A7EC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1408">
    <w:name w:val="1408"/>
    <w:aliases w:val="bqiaagaaeyqcaaagiaiaaaombaaabbqeaaaaaaaaaaaaaaaaaaaaaaaaaaaaaaaaaaaaaaaaaaaaaaaaaaaaaaaaaaaaaaaaaaaaaaaaaaaaaaaaaaaaaaaaaaaaaaaaaaaaaaaaaaaaaaaaaaaaaaaaaaaaaaaaaaaaaaaaaaaaaaaaaaaaaaaaaaaaaaaaaaaaaaaaaaaaaaaaaaaaaaaaaaaaaaaaaaaaaaaa"/>
    <w:basedOn w:val="a0"/>
    <w:rsid w:val="00172F11"/>
    <w:pPr>
      <w:spacing w:before="100" w:beforeAutospacing="1" w:after="100" w:afterAutospacing="1" w:line="240" w:lineRule="auto"/>
    </w:pPr>
    <w:rPr>
      <w:rFonts w:ascii="Times New Roman" w:hAnsi="Times New Roman"/>
      <w:sz w:val="24"/>
      <w:szCs w:val="24"/>
    </w:rPr>
  </w:style>
  <w:style w:type="paragraph" w:customStyle="1" w:styleId="1308">
    <w:name w:val="1308"/>
    <w:aliases w:val="bqiaagaaeyqcaaagiaiaaancbaaabvaeaaaaaaaaaaaaaaaaaaaaaaaaaaaaaaaaaaaaaaaaaaaaaaaaaaaaaaaaaaaaaaaaaaaaaaaaaaaaaaaaaaaaaaaaaaaaaaaaaaaaaaaaaaaaaaaaaaaaaaaaaaaaaaaaaaaaaaaaaaaaaaaaaaaaaaaaaaaaaaaaaaaaaaaaaaaaaaaaaaaaaaaaaaaaaaaaaaaaaaaa"/>
    <w:basedOn w:val="a0"/>
    <w:rsid w:val="00172F11"/>
    <w:pPr>
      <w:spacing w:before="100" w:beforeAutospacing="1" w:after="100" w:afterAutospacing="1" w:line="240" w:lineRule="auto"/>
    </w:pPr>
    <w:rPr>
      <w:rFonts w:ascii="Times New Roman" w:hAnsi="Times New Roman"/>
      <w:sz w:val="24"/>
      <w:szCs w:val="24"/>
    </w:rPr>
  </w:style>
  <w:style w:type="character" w:customStyle="1" w:styleId="FontStyle14">
    <w:name w:val="Font Style14"/>
    <w:rsid w:val="006132C6"/>
    <w:rPr>
      <w:rFonts w:ascii="Times New Roman" w:hAnsi="Times New Roman" w:cs="Times New Roman"/>
      <w:b/>
      <w:bCs/>
      <w:sz w:val="18"/>
      <w:szCs w:val="18"/>
    </w:rPr>
  </w:style>
  <w:style w:type="character" w:customStyle="1" w:styleId="FontStyle13">
    <w:name w:val="Font Style13"/>
    <w:rsid w:val="00501D35"/>
    <w:rPr>
      <w:rFonts w:ascii="Times New Roman" w:hAnsi="Times New Roman" w:cs="Times New Roman"/>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7352">
      <w:bodyDiv w:val="1"/>
      <w:marLeft w:val="0"/>
      <w:marRight w:val="0"/>
      <w:marTop w:val="0"/>
      <w:marBottom w:val="0"/>
      <w:divBdr>
        <w:top w:val="none" w:sz="0" w:space="0" w:color="auto"/>
        <w:left w:val="none" w:sz="0" w:space="0" w:color="auto"/>
        <w:bottom w:val="none" w:sz="0" w:space="0" w:color="auto"/>
        <w:right w:val="none" w:sz="0" w:space="0" w:color="auto"/>
      </w:divBdr>
      <w:divsChild>
        <w:div w:id="1584218802">
          <w:marLeft w:val="0"/>
          <w:marRight w:val="0"/>
          <w:marTop w:val="300"/>
          <w:marBottom w:val="300"/>
          <w:divBdr>
            <w:top w:val="none" w:sz="0" w:space="0" w:color="auto"/>
            <w:left w:val="none" w:sz="0" w:space="0" w:color="auto"/>
            <w:bottom w:val="none" w:sz="0" w:space="0" w:color="auto"/>
            <w:right w:val="none" w:sz="0" w:space="0" w:color="auto"/>
          </w:divBdr>
        </w:div>
        <w:div w:id="943657618">
          <w:marLeft w:val="0"/>
          <w:marRight w:val="0"/>
          <w:marTop w:val="300"/>
          <w:marBottom w:val="300"/>
          <w:divBdr>
            <w:top w:val="none" w:sz="0" w:space="0" w:color="auto"/>
            <w:left w:val="none" w:sz="0" w:space="0" w:color="auto"/>
            <w:bottom w:val="none" w:sz="0" w:space="0" w:color="auto"/>
            <w:right w:val="none" w:sz="0" w:space="0" w:color="auto"/>
          </w:divBdr>
        </w:div>
        <w:div w:id="1897207203">
          <w:marLeft w:val="0"/>
          <w:marRight w:val="0"/>
          <w:marTop w:val="300"/>
          <w:marBottom w:val="300"/>
          <w:divBdr>
            <w:top w:val="none" w:sz="0" w:space="0" w:color="auto"/>
            <w:left w:val="none" w:sz="0" w:space="0" w:color="auto"/>
            <w:bottom w:val="none" w:sz="0" w:space="0" w:color="auto"/>
            <w:right w:val="none" w:sz="0" w:space="0" w:color="auto"/>
          </w:divBdr>
        </w:div>
        <w:div w:id="469173961">
          <w:marLeft w:val="0"/>
          <w:marRight w:val="0"/>
          <w:marTop w:val="300"/>
          <w:marBottom w:val="300"/>
          <w:divBdr>
            <w:top w:val="none" w:sz="0" w:space="0" w:color="auto"/>
            <w:left w:val="none" w:sz="0" w:space="0" w:color="auto"/>
            <w:bottom w:val="none" w:sz="0" w:space="0" w:color="auto"/>
            <w:right w:val="none" w:sz="0" w:space="0" w:color="auto"/>
          </w:divBdr>
        </w:div>
        <w:div w:id="1747191548">
          <w:marLeft w:val="0"/>
          <w:marRight w:val="0"/>
          <w:marTop w:val="300"/>
          <w:marBottom w:val="300"/>
          <w:divBdr>
            <w:top w:val="none" w:sz="0" w:space="0" w:color="auto"/>
            <w:left w:val="none" w:sz="0" w:space="0" w:color="auto"/>
            <w:bottom w:val="none" w:sz="0" w:space="0" w:color="auto"/>
            <w:right w:val="none" w:sz="0" w:space="0" w:color="auto"/>
          </w:divBdr>
        </w:div>
        <w:div w:id="190147632">
          <w:marLeft w:val="0"/>
          <w:marRight w:val="0"/>
          <w:marTop w:val="300"/>
          <w:marBottom w:val="0"/>
          <w:divBdr>
            <w:top w:val="none" w:sz="0" w:space="0" w:color="auto"/>
            <w:left w:val="none" w:sz="0" w:space="0" w:color="auto"/>
            <w:bottom w:val="none" w:sz="0" w:space="0" w:color="auto"/>
            <w:right w:val="none" w:sz="0" w:space="0" w:color="auto"/>
          </w:divBdr>
        </w:div>
      </w:divsChild>
    </w:div>
    <w:div w:id="65543274">
      <w:bodyDiv w:val="1"/>
      <w:marLeft w:val="0"/>
      <w:marRight w:val="0"/>
      <w:marTop w:val="0"/>
      <w:marBottom w:val="0"/>
      <w:divBdr>
        <w:top w:val="none" w:sz="0" w:space="0" w:color="auto"/>
        <w:left w:val="none" w:sz="0" w:space="0" w:color="auto"/>
        <w:bottom w:val="none" w:sz="0" w:space="0" w:color="auto"/>
        <w:right w:val="none" w:sz="0" w:space="0" w:color="auto"/>
      </w:divBdr>
    </w:div>
    <w:div w:id="122234003">
      <w:bodyDiv w:val="1"/>
      <w:marLeft w:val="0"/>
      <w:marRight w:val="0"/>
      <w:marTop w:val="0"/>
      <w:marBottom w:val="0"/>
      <w:divBdr>
        <w:top w:val="none" w:sz="0" w:space="0" w:color="auto"/>
        <w:left w:val="none" w:sz="0" w:space="0" w:color="auto"/>
        <w:bottom w:val="none" w:sz="0" w:space="0" w:color="auto"/>
        <w:right w:val="none" w:sz="0" w:space="0" w:color="auto"/>
      </w:divBdr>
    </w:div>
    <w:div w:id="185825073">
      <w:bodyDiv w:val="1"/>
      <w:marLeft w:val="0"/>
      <w:marRight w:val="0"/>
      <w:marTop w:val="0"/>
      <w:marBottom w:val="0"/>
      <w:divBdr>
        <w:top w:val="none" w:sz="0" w:space="0" w:color="auto"/>
        <w:left w:val="none" w:sz="0" w:space="0" w:color="auto"/>
        <w:bottom w:val="none" w:sz="0" w:space="0" w:color="auto"/>
        <w:right w:val="none" w:sz="0" w:space="0" w:color="auto"/>
      </w:divBdr>
    </w:div>
    <w:div w:id="197476792">
      <w:bodyDiv w:val="1"/>
      <w:marLeft w:val="0"/>
      <w:marRight w:val="0"/>
      <w:marTop w:val="0"/>
      <w:marBottom w:val="0"/>
      <w:divBdr>
        <w:top w:val="none" w:sz="0" w:space="0" w:color="auto"/>
        <w:left w:val="none" w:sz="0" w:space="0" w:color="auto"/>
        <w:bottom w:val="none" w:sz="0" w:space="0" w:color="auto"/>
        <w:right w:val="none" w:sz="0" w:space="0" w:color="auto"/>
      </w:divBdr>
    </w:div>
    <w:div w:id="252203327">
      <w:bodyDiv w:val="1"/>
      <w:marLeft w:val="0"/>
      <w:marRight w:val="0"/>
      <w:marTop w:val="0"/>
      <w:marBottom w:val="0"/>
      <w:divBdr>
        <w:top w:val="none" w:sz="0" w:space="0" w:color="auto"/>
        <w:left w:val="none" w:sz="0" w:space="0" w:color="auto"/>
        <w:bottom w:val="none" w:sz="0" w:space="0" w:color="auto"/>
        <w:right w:val="none" w:sz="0" w:space="0" w:color="auto"/>
      </w:divBdr>
      <w:divsChild>
        <w:div w:id="1863321521">
          <w:marLeft w:val="0"/>
          <w:marRight w:val="0"/>
          <w:marTop w:val="300"/>
          <w:marBottom w:val="300"/>
          <w:divBdr>
            <w:top w:val="none" w:sz="0" w:space="0" w:color="auto"/>
            <w:left w:val="none" w:sz="0" w:space="0" w:color="auto"/>
            <w:bottom w:val="none" w:sz="0" w:space="0" w:color="auto"/>
            <w:right w:val="none" w:sz="0" w:space="0" w:color="auto"/>
          </w:divBdr>
        </w:div>
        <w:div w:id="760106295">
          <w:marLeft w:val="0"/>
          <w:marRight w:val="0"/>
          <w:marTop w:val="300"/>
          <w:marBottom w:val="300"/>
          <w:divBdr>
            <w:top w:val="none" w:sz="0" w:space="0" w:color="auto"/>
            <w:left w:val="none" w:sz="0" w:space="0" w:color="auto"/>
            <w:bottom w:val="none" w:sz="0" w:space="0" w:color="auto"/>
            <w:right w:val="none" w:sz="0" w:space="0" w:color="auto"/>
          </w:divBdr>
        </w:div>
        <w:div w:id="1461847119">
          <w:marLeft w:val="0"/>
          <w:marRight w:val="0"/>
          <w:marTop w:val="300"/>
          <w:marBottom w:val="300"/>
          <w:divBdr>
            <w:top w:val="none" w:sz="0" w:space="0" w:color="auto"/>
            <w:left w:val="none" w:sz="0" w:space="0" w:color="auto"/>
            <w:bottom w:val="none" w:sz="0" w:space="0" w:color="auto"/>
            <w:right w:val="none" w:sz="0" w:space="0" w:color="auto"/>
          </w:divBdr>
        </w:div>
        <w:div w:id="1248688207">
          <w:marLeft w:val="0"/>
          <w:marRight w:val="0"/>
          <w:marTop w:val="300"/>
          <w:marBottom w:val="300"/>
          <w:divBdr>
            <w:top w:val="none" w:sz="0" w:space="0" w:color="auto"/>
            <w:left w:val="none" w:sz="0" w:space="0" w:color="auto"/>
            <w:bottom w:val="none" w:sz="0" w:space="0" w:color="auto"/>
            <w:right w:val="none" w:sz="0" w:space="0" w:color="auto"/>
          </w:divBdr>
        </w:div>
        <w:div w:id="328139328">
          <w:marLeft w:val="0"/>
          <w:marRight w:val="0"/>
          <w:marTop w:val="300"/>
          <w:marBottom w:val="300"/>
          <w:divBdr>
            <w:top w:val="none" w:sz="0" w:space="0" w:color="auto"/>
            <w:left w:val="none" w:sz="0" w:space="0" w:color="auto"/>
            <w:bottom w:val="none" w:sz="0" w:space="0" w:color="auto"/>
            <w:right w:val="none" w:sz="0" w:space="0" w:color="auto"/>
          </w:divBdr>
        </w:div>
        <w:div w:id="1538850908">
          <w:marLeft w:val="0"/>
          <w:marRight w:val="0"/>
          <w:marTop w:val="300"/>
          <w:marBottom w:val="300"/>
          <w:divBdr>
            <w:top w:val="none" w:sz="0" w:space="0" w:color="auto"/>
            <w:left w:val="none" w:sz="0" w:space="0" w:color="auto"/>
            <w:bottom w:val="none" w:sz="0" w:space="0" w:color="auto"/>
            <w:right w:val="none" w:sz="0" w:space="0" w:color="auto"/>
          </w:divBdr>
        </w:div>
        <w:div w:id="1236863198">
          <w:marLeft w:val="0"/>
          <w:marRight w:val="0"/>
          <w:marTop w:val="300"/>
          <w:marBottom w:val="300"/>
          <w:divBdr>
            <w:top w:val="none" w:sz="0" w:space="0" w:color="auto"/>
            <w:left w:val="none" w:sz="0" w:space="0" w:color="auto"/>
            <w:bottom w:val="none" w:sz="0" w:space="0" w:color="auto"/>
            <w:right w:val="none" w:sz="0" w:space="0" w:color="auto"/>
          </w:divBdr>
        </w:div>
        <w:div w:id="776103238">
          <w:marLeft w:val="0"/>
          <w:marRight w:val="0"/>
          <w:marTop w:val="300"/>
          <w:marBottom w:val="300"/>
          <w:divBdr>
            <w:top w:val="none" w:sz="0" w:space="0" w:color="auto"/>
            <w:left w:val="none" w:sz="0" w:space="0" w:color="auto"/>
            <w:bottom w:val="none" w:sz="0" w:space="0" w:color="auto"/>
            <w:right w:val="none" w:sz="0" w:space="0" w:color="auto"/>
          </w:divBdr>
        </w:div>
        <w:div w:id="1136097919">
          <w:marLeft w:val="0"/>
          <w:marRight w:val="0"/>
          <w:marTop w:val="300"/>
          <w:marBottom w:val="0"/>
          <w:divBdr>
            <w:top w:val="none" w:sz="0" w:space="0" w:color="auto"/>
            <w:left w:val="none" w:sz="0" w:space="0" w:color="auto"/>
            <w:bottom w:val="none" w:sz="0" w:space="0" w:color="auto"/>
            <w:right w:val="none" w:sz="0" w:space="0" w:color="auto"/>
          </w:divBdr>
        </w:div>
      </w:divsChild>
    </w:div>
    <w:div w:id="275060021">
      <w:bodyDiv w:val="1"/>
      <w:marLeft w:val="0"/>
      <w:marRight w:val="0"/>
      <w:marTop w:val="0"/>
      <w:marBottom w:val="0"/>
      <w:divBdr>
        <w:top w:val="none" w:sz="0" w:space="0" w:color="auto"/>
        <w:left w:val="none" w:sz="0" w:space="0" w:color="auto"/>
        <w:bottom w:val="none" w:sz="0" w:space="0" w:color="auto"/>
        <w:right w:val="none" w:sz="0" w:space="0" w:color="auto"/>
      </w:divBdr>
    </w:div>
    <w:div w:id="357585552">
      <w:bodyDiv w:val="1"/>
      <w:marLeft w:val="0"/>
      <w:marRight w:val="0"/>
      <w:marTop w:val="0"/>
      <w:marBottom w:val="0"/>
      <w:divBdr>
        <w:top w:val="none" w:sz="0" w:space="0" w:color="auto"/>
        <w:left w:val="none" w:sz="0" w:space="0" w:color="auto"/>
        <w:bottom w:val="none" w:sz="0" w:space="0" w:color="auto"/>
        <w:right w:val="none" w:sz="0" w:space="0" w:color="auto"/>
      </w:divBdr>
    </w:div>
    <w:div w:id="389620132">
      <w:bodyDiv w:val="1"/>
      <w:marLeft w:val="0"/>
      <w:marRight w:val="0"/>
      <w:marTop w:val="0"/>
      <w:marBottom w:val="0"/>
      <w:divBdr>
        <w:top w:val="none" w:sz="0" w:space="0" w:color="auto"/>
        <w:left w:val="none" w:sz="0" w:space="0" w:color="auto"/>
        <w:bottom w:val="none" w:sz="0" w:space="0" w:color="auto"/>
        <w:right w:val="none" w:sz="0" w:space="0" w:color="auto"/>
      </w:divBdr>
    </w:div>
    <w:div w:id="414017842">
      <w:bodyDiv w:val="1"/>
      <w:marLeft w:val="0"/>
      <w:marRight w:val="0"/>
      <w:marTop w:val="0"/>
      <w:marBottom w:val="0"/>
      <w:divBdr>
        <w:top w:val="none" w:sz="0" w:space="0" w:color="auto"/>
        <w:left w:val="none" w:sz="0" w:space="0" w:color="auto"/>
        <w:bottom w:val="none" w:sz="0" w:space="0" w:color="auto"/>
        <w:right w:val="none" w:sz="0" w:space="0" w:color="auto"/>
      </w:divBdr>
    </w:div>
    <w:div w:id="437071087">
      <w:bodyDiv w:val="1"/>
      <w:marLeft w:val="0"/>
      <w:marRight w:val="0"/>
      <w:marTop w:val="0"/>
      <w:marBottom w:val="0"/>
      <w:divBdr>
        <w:top w:val="none" w:sz="0" w:space="0" w:color="auto"/>
        <w:left w:val="none" w:sz="0" w:space="0" w:color="auto"/>
        <w:bottom w:val="none" w:sz="0" w:space="0" w:color="auto"/>
        <w:right w:val="none" w:sz="0" w:space="0" w:color="auto"/>
      </w:divBdr>
    </w:div>
    <w:div w:id="475687892">
      <w:bodyDiv w:val="1"/>
      <w:marLeft w:val="0"/>
      <w:marRight w:val="0"/>
      <w:marTop w:val="0"/>
      <w:marBottom w:val="0"/>
      <w:divBdr>
        <w:top w:val="none" w:sz="0" w:space="0" w:color="auto"/>
        <w:left w:val="none" w:sz="0" w:space="0" w:color="auto"/>
        <w:bottom w:val="none" w:sz="0" w:space="0" w:color="auto"/>
        <w:right w:val="none" w:sz="0" w:space="0" w:color="auto"/>
      </w:divBdr>
    </w:div>
    <w:div w:id="495455832">
      <w:bodyDiv w:val="1"/>
      <w:marLeft w:val="0"/>
      <w:marRight w:val="0"/>
      <w:marTop w:val="0"/>
      <w:marBottom w:val="0"/>
      <w:divBdr>
        <w:top w:val="none" w:sz="0" w:space="0" w:color="auto"/>
        <w:left w:val="none" w:sz="0" w:space="0" w:color="auto"/>
        <w:bottom w:val="none" w:sz="0" w:space="0" w:color="auto"/>
        <w:right w:val="none" w:sz="0" w:space="0" w:color="auto"/>
      </w:divBdr>
    </w:div>
    <w:div w:id="503931799">
      <w:bodyDiv w:val="1"/>
      <w:marLeft w:val="0"/>
      <w:marRight w:val="0"/>
      <w:marTop w:val="0"/>
      <w:marBottom w:val="0"/>
      <w:divBdr>
        <w:top w:val="none" w:sz="0" w:space="0" w:color="auto"/>
        <w:left w:val="none" w:sz="0" w:space="0" w:color="auto"/>
        <w:bottom w:val="none" w:sz="0" w:space="0" w:color="auto"/>
        <w:right w:val="none" w:sz="0" w:space="0" w:color="auto"/>
      </w:divBdr>
    </w:div>
    <w:div w:id="624699919">
      <w:bodyDiv w:val="1"/>
      <w:marLeft w:val="0"/>
      <w:marRight w:val="0"/>
      <w:marTop w:val="0"/>
      <w:marBottom w:val="0"/>
      <w:divBdr>
        <w:top w:val="none" w:sz="0" w:space="0" w:color="auto"/>
        <w:left w:val="none" w:sz="0" w:space="0" w:color="auto"/>
        <w:bottom w:val="none" w:sz="0" w:space="0" w:color="auto"/>
        <w:right w:val="none" w:sz="0" w:space="0" w:color="auto"/>
      </w:divBdr>
    </w:div>
    <w:div w:id="634064863">
      <w:bodyDiv w:val="1"/>
      <w:marLeft w:val="0"/>
      <w:marRight w:val="0"/>
      <w:marTop w:val="0"/>
      <w:marBottom w:val="0"/>
      <w:divBdr>
        <w:top w:val="none" w:sz="0" w:space="0" w:color="auto"/>
        <w:left w:val="none" w:sz="0" w:space="0" w:color="auto"/>
        <w:bottom w:val="none" w:sz="0" w:space="0" w:color="auto"/>
        <w:right w:val="none" w:sz="0" w:space="0" w:color="auto"/>
      </w:divBdr>
    </w:div>
    <w:div w:id="641927373">
      <w:bodyDiv w:val="1"/>
      <w:marLeft w:val="0"/>
      <w:marRight w:val="0"/>
      <w:marTop w:val="0"/>
      <w:marBottom w:val="0"/>
      <w:divBdr>
        <w:top w:val="none" w:sz="0" w:space="0" w:color="auto"/>
        <w:left w:val="none" w:sz="0" w:space="0" w:color="auto"/>
        <w:bottom w:val="none" w:sz="0" w:space="0" w:color="auto"/>
        <w:right w:val="none" w:sz="0" w:space="0" w:color="auto"/>
      </w:divBdr>
    </w:div>
    <w:div w:id="650182946">
      <w:bodyDiv w:val="1"/>
      <w:marLeft w:val="0"/>
      <w:marRight w:val="0"/>
      <w:marTop w:val="0"/>
      <w:marBottom w:val="0"/>
      <w:divBdr>
        <w:top w:val="none" w:sz="0" w:space="0" w:color="auto"/>
        <w:left w:val="none" w:sz="0" w:space="0" w:color="auto"/>
        <w:bottom w:val="none" w:sz="0" w:space="0" w:color="auto"/>
        <w:right w:val="none" w:sz="0" w:space="0" w:color="auto"/>
      </w:divBdr>
    </w:div>
    <w:div w:id="732385579">
      <w:bodyDiv w:val="1"/>
      <w:marLeft w:val="0"/>
      <w:marRight w:val="0"/>
      <w:marTop w:val="0"/>
      <w:marBottom w:val="0"/>
      <w:divBdr>
        <w:top w:val="none" w:sz="0" w:space="0" w:color="auto"/>
        <w:left w:val="none" w:sz="0" w:space="0" w:color="auto"/>
        <w:bottom w:val="none" w:sz="0" w:space="0" w:color="auto"/>
        <w:right w:val="none" w:sz="0" w:space="0" w:color="auto"/>
      </w:divBdr>
    </w:div>
    <w:div w:id="753206623">
      <w:bodyDiv w:val="1"/>
      <w:marLeft w:val="0"/>
      <w:marRight w:val="0"/>
      <w:marTop w:val="0"/>
      <w:marBottom w:val="0"/>
      <w:divBdr>
        <w:top w:val="none" w:sz="0" w:space="0" w:color="auto"/>
        <w:left w:val="none" w:sz="0" w:space="0" w:color="auto"/>
        <w:bottom w:val="none" w:sz="0" w:space="0" w:color="auto"/>
        <w:right w:val="none" w:sz="0" w:space="0" w:color="auto"/>
      </w:divBdr>
      <w:divsChild>
        <w:div w:id="1297952645">
          <w:marLeft w:val="0"/>
          <w:marRight w:val="0"/>
          <w:marTop w:val="300"/>
          <w:marBottom w:val="300"/>
          <w:divBdr>
            <w:top w:val="none" w:sz="0" w:space="0" w:color="auto"/>
            <w:left w:val="none" w:sz="0" w:space="0" w:color="auto"/>
            <w:bottom w:val="none" w:sz="0" w:space="0" w:color="auto"/>
            <w:right w:val="none" w:sz="0" w:space="0" w:color="auto"/>
          </w:divBdr>
        </w:div>
        <w:div w:id="106312435">
          <w:marLeft w:val="0"/>
          <w:marRight w:val="0"/>
          <w:marTop w:val="300"/>
          <w:marBottom w:val="300"/>
          <w:divBdr>
            <w:top w:val="none" w:sz="0" w:space="0" w:color="auto"/>
            <w:left w:val="none" w:sz="0" w:space="0" w:color="auto"/>
            <w:bottom w:val="none" w:sz="0" w:space="0" w:color="auto"/>
            <w:right w:val="none" w:sz="0" w:space="0" w:color="auto"/>
          </w:divBdr>
        </w:div>
        <w:div w:id="425270932">
          <w:marLeft w:val="0"/>
          <w:marRight w:val="0"/>
          <w:marTop w:val="300"/>
          <w:marBottom w:val="300"/>
          <w:divBdr>
            <w:top w:val="none" w:sz="0" w:space="0" w:color="auto"/>
            <w:left w:val="none" w:sz="0" w:space="0" w:color="auto"/>
            <w:bottom w:val="none" w:sz="0" w:space="0" w:color="auto"/>
            <w:right w:val="none" w:sz="0" w:space="0" w:color="auto"/>
          </w:divBdr>
        </w:div>
      </w:divsChild>
    </w:div>
    <w:div w:id="764879859">
      <w:bodyDiv w:val="1"/>
      <w:marLeft w:val="0"/>
      <w:marRight w:val="0"/>
      <w:marTop w:val="0"/>
      <w:marBottom w:val="0"/>
      <w:divBdr>
        <w:top w:val="none" w:sz="0" w:space="0" w:color="auto"/>
        <w:left w:val="none" w:sz="0" w:space="0" w:color="auto"/>
        <w:bottom w:val="none" w:sz="0" w:space="0" w:color="auto"/>
        <w:right w:val="none" w:sz="0" w:space="0" w:color="auto"/>
      </w:divBdr>
    </w:div>
    <w:div w:id="781337655">
      <w:bodyDiv w:val="1"/>
      <w:marLeft w:val="0"/>
      <w:marRight w:val="0"/>
      <w:marTop w:val="0"/>
      <w:marBottom w:val="0"/>
      <w:divBdr>
        <w:top w:val="none" w:sz="0" w:space="0" w:color="auto"/>
        <w:left w:val="none" w:sz="0" w:space="0" w:color="auto"/>
        <w:bottom w:val="none" w:sz="0" w:space="0" w:color="auto"/>
        <w:right w:val="none" w:sz="0" w:space="0" w:color="auto"/>
      </w:divBdr>
      <w:divsChild>
        <w:div w:id="1890067525">
          <w:marLeft w:val="0"/>
          <w:marRight w:val="0"/>
          <w:marTop w:val="300"/>
          <w:marBottom w:val="300"/>
          <w:divBdr>
            <w:top w:val="none" w:sz="0" w:space="0" w:color="auto"/>
            <w:left w:val="none" w:sz="0" w:space="0" w:color="auto"/>
            <w:bottom w:val="none" w:sz="0" w:space="0" w:color="auto"/>
            <w:right w:val="none" w:sz="0" w:space="0" w:color="auto"/>
          </w:divBdr>
        </w:div>
        <w:div w:id="1926526482">
          <w:marLeft w:val="0"/>
          <w:marRight w:val="0"/>
          <w:marTop w:val="300"/>
          <w:marBottom w:val="300"/>
          <w:divBdr>
            <w:top w:val="none" w:sz="0" w:space="0" w:color="auto"/>
            <w:left w:val="none" w:sz="0" w:space="0" w:color="auto"/>
            <w:bottom w:val="none" w:sz="0" w:space="0" w:color="auto"/>
            <w:right w:val="none" w:sz="0" w:space="0" w:color="auto"/>
          </w:divBdr>
        </w:div>
        <w:div w:id="1116097300">
          <w:marLeft w:val="0"/>
          <w:marRight w:val="0"/>
          <w:marTop w:val="300"/>
          <w:marBottom w:val="300"/>
          <w:divBdr>
            <w:top w:val="none" w:sz="0" w:space="0" w:color="auto"/>
            <w:left w:val="none" w:sz="0" w:space="0" w:color="auto"/>
            <w:bottom w:val="none" w:sz="0" w:space="0" w:color="auto"/>
            <w:right w:val="none" w:sz="0" w:space="0" w:color="auto"/>
          </w:divBdr>
        </w:div>
        <w:div w:id="1687827511">
          <w:marLeft w:val="0"/>
          <w:marRight w:val="0"/>
          <w:marTop w:val="300"/>
          <w:marBottom w:val="300"/>
          <w:divBdr>
            <w:top w:val="none" w:sz="0" w:space="0" w:color="auto"/>
            <w:left w:val="none" w:sz="0" w:space="0" w:color="auto"/>
            <w:bottom w:val="none" w:sz="0" w:space="0" w:color="auto"/>
            <w:right w:val="none" w:sz="0" w:space="0" w:color="auto"/>
          </w:divBdr>
        </w:div>
      </w:divsChild>
    </w:div>
    <w:div w:id="800347330">
      <w:bodyDiv w:val="1"/>
      <w:marLeft w:val="0"/>
      <w:marRight w:val="0"/>
      <w:marTop w:val="0"/>
      <w:marBottom w:val="0"/>
      <w:divBdr>
        <w:top w:val="none" w:sz="0" w:space="0" w:color="auto"/>
        <w:left w:val="none" w:sz="0" w:space="0" w:color="auto"/>
        <w:bottom w:val="none" w:sz="0" w:space="0" w:color="auto"/>
        <w:right w:val="none" w:sz="0" w:space="0" w:color="auto"/>
      </w:divBdr>
    </w:div>
    <w:div w:id="800882457">
      <w:bodyDiv w:val="1"/>
      <w:marLeft w:val="0"/>
      <w:marRight w:val="0"/>
      <w:marTop w:val="0"/>
      <w:marBottom w:val="0"/>
      <w:divBdr>
        <w:top w:val="none" w:sz="0" w:space="0" w:color="auto"/>
        <w:left w:val="none" w:sz="0" w:space="0" w:color="auto"/>
        <w:bottom w:val="none" w:sz="0" w:space="0" w:color="auto"/>
        <w:right w:val="none" w:sz="0" w:space="0" w:color="auto"/>
      </w:divBdr>
    </w:div>
    <w:div w:id="868763395">
      <w:bodyDiv w:val="1"/>
      <w:marLeft w:val="0"/>
      <w:marRight w:val="0"/>
      <w:marTop w:val="0"/>
      <w:marBottom w:val="0"/>
      <w:divBdr>
        <w:top w:val="none" w:sz="0" w:space="0" w:color="auto"/>
        <w:left w:val="none" w:sz="0" w:space="0" w:color="auto"/>
        <w:bottom w:val="none" w:sz="0" w:space="0" w:color="auto"/>
        <w:right w:val="none" w:sz="0" w:space="0" w:color="auto"/>
      </w:divBdr>
    </w:div>
    <w:div w:id="969244651">
      <w:bodyDiv w:val="1"/>
      <w:marLeft w:val="0"/>
      <w:marRight w:val="0"/>
      <w:marTop w:val="0"/>
      <w:marBottom w:val="0"/>
      <w:divBdr>
        <w:top w:val="none" w:sz="0" w:space="0" w:color="auto"/>
        <w:left w:val="none" w:sz="0" w:space="0" w:color="auto"/>
        <w:bottom w:val="none" w:sz="0" w:space="0" w:color="auto"/>
        <w:right w:val="none" w:sz="0" w:space="0" w:color="auto"/>
      </w:divBdr>
    </w:div>
    <w:div w:id="971013761">
      <w:bodyDiv w:val="1"/>
      <w:marLeft w:val="0"/>
      <w:marRight w:val="0"/>
      <w:marTop w:val="0"/>
      <w:marBottom w:val="0"/>
      <w:divBdr>
        <w:top w:val="none" w:sz="0" w:space="0" w:color="auto"/>
        <w:left w:val="none" w:sz="0" w:space="0" w:color="auto"/>
        <w:bottom w:val="none" w:sz="0" w:space="0" w:color="auto"/>
        <w:right w:val="none" w:sz="0" w:space="0" w:color="auto"/>
      </w:divBdr>
    </w:div>
    <w:div w:id="1004552531">
      <w:bodyDiv w:val="1"/>
      <w:marLeft w:val="0"/>
      <w:marRight w:val="0"/>
      <w:marTop w:val="0"/>
      <w:marBottom w:val="0"/>
      <w:divBdr>
        <w:top w:val="none" w:sz="0" w:space="0" w:color="auto"/>
        <w:left w:val="none" w:sz="0" w:space="0" w:color="auto"/>
        <w:bottom w:val="none" w:sz="0" w:space="0" w:color="auto"/>
        <w:right w:val="none" w:sz="0" w:space="0" w:color="auto"/>
      </w:divBdr>
    </w:div>
    <w:div w:id="1015040704">
      <w:bodyDiv w:val="1"/>
      <w:marLeft w:val="0"/>
      <w:marRight w:val="0"/>
      <w:marTop w:val="0"/>
      <w:marBottom w:val="0"/>
      <w:divBdr>
        <w:top w:val="none" w:sz="0" w:space="0" w:color="auto"/>
        <w:left w:val="none" w:sz="0" w:space="0" w:color="auto"/>
        <w:bottom w:val="none" w:sz="0" w:space="0" w:color="auto"/>
        <w:right w:val="none" w:sz="0" w:space="0" w:color="auto"/>
      </w:divBdr>
    </w:div>
    <w:div w:id="1027827485">
      <w:bodyDiv w:val="1"/>
      <w:marLeft w:val="0"/>
      <w:marRight w:val="0"/>
      <w:marTop w:val="0"/>
      <w:marBottom w:val="0"/>
      <w:divBdr>
        <w:top w:val="none" w:sz="0" w:space="0" w:color="auto"/>
        <w:left w:val="none" w:sz="0" w:space="0" w:color="auto"/>
        <w:bottom w:val="none" w:sz="0" w:space="0" w:color="auto"/>
        <w:right w:val="none" w:sz="0" w:space="0" w:color="auto"/>
      </w:divBdr>
    </w:div>
    <w:div w:id="1036543685">
      <w:bodyDiv w:val="1"/>
      <w:marLeft w:val="0"/>
      <w:marRight w:val="0"/>
      <w:marTop w:val="0"/>
      <w:marBottom w:val="0"/>
      <w:divBdr>
        <w:top w:val="none" w:sz="0" w:space="0" w:color="auto"/>
        <w:left w:val="none" w:sz="0" w:space="0" w:color="auto"/>
        <w:bottom w:val="none" w:sz="0" w:space="0" w:color="auto"/>
        <w:right w:val="none" w:sz="0" w:space="0" w:color="auto"/>
      </w:divBdr>
    </w:div>
    <w:div w:id="1040276517">
      <w:bodyDiv w:val="1"/>
      <w:marLeft w:val="0"/>
      <w:marRight w:val="0"/>
      <w:marTop w:val="0"/>
      <w:marBottom w:val="0"/>
      <w:divBdr>
        <w:top w:val="none" w:sz="0" w:space="0" w:color="auto"/>
        <w:left w:val="none" w:sz="0" w:space="0" w:color="auto"/>
        <w:bottom w:val="none" w:sz="0" w:space="0" w:color="auto"/>
        <w:right w:val="none" w:sz="0" w:space="0" w:color="auto"/>
      </w:divBdr>
    </w:div>
    <w:div w:id="1078526613">
      <w:bodyDiv w:val="1"/>
      <w:marLeft w:val="0"/>
      <w:marRight w:val="0"/>
      <w:marTop w:val="0"/>
      <w:marBottom w:val="0"/>
      <w:divBdr>
        <w:top w:val="none" w:sz="0" w:space="0" w:color="auto"/>
        <w:left w:val="none" w:sz="0" w:space="0" w:color="auto"/>
        <w:bottom w:val="none" w:sz="0" w:space="0" w:color="auto"/>
        <w:right w:val="none" w:sz="0" w:space="0" w:color="auto"/>
      </w:divBdr>
    </w:div>
    <w:div w:id="1097753932">
      <w:bodyDiv w:val="1"/>
      <w:marLeft w:val="0"/>
      <w:marRight w:val="0"/>
      <w:marTop w:val="0"/>
      <w:marBottom w:val="0"/>
      <w:divBdr>
        <w:top w:val="none" w:sz="0" w:space="0" w:color="auto"/>
        <w:left w:val="none" w:sz="0" w:space="0" w:color="auto"/>
        <w:bottom w:val="none" w:sz="0" w:space="0" w:color="auto"/>
        <w:right w:val="none" w:sz="0" w:space="0" w:color="auto"/>
      </w:divBdr>
    </w:div>
    <w:div w:id="1109154963">
      <w:bodyDiv w:val="1"/>
      <w:marLeft w:val="0"/>
      <w:marRight w:val="0"/>
      <w:marTop w:val="0"/>
      <w:marBottom w:val="0"/>
      <w:divBdr>
        <w:top w:val="none" w:sz="0" w:space="0" w:color="auto"/>
        <w:left w:val="none" w:sz="0" w:space="0" w:color="auto"/>
        <w:bottom w:val="none" w:sz="0" w:space="0" w:color="auto"/>
        <w:right w:val="none" w:sz="0" w:space="0" w:color="auto"/>
      </w:divBdr>
    </w:div>
    <w:div w:id="1119447776">
      <w:bodyDiv w:val="1"/>
      <w:marLeft w:val="0"/>
      <w:marRight w:val="0"/>
      <w:marTop w:val="0"/>
      <w:marBottom w:val="0"/>
      <w:divBdr>
        <w:top w:val="none" w:sz="0" w:space="0" w:color="auto"/>
        <w:left w:val="none" w:sz="0" w:space="0" w:color="auto"/>
        <w:bottom w:val="none" w:sz="0" w:space="0" w:color="auto"/>
        <w:right w:val="none" w:sz="0" w:space="0" w:color="auto"/>
      </w:divBdr>
    </w:div>
    <w:div w:id="1162937507">
      <w:bodyDiv w:val="1"/>
      <w:marLeft w:val="0"/>
      <w:marRight w:val="0"/>
      <w:marTop w:val="0"/>
      <w:marBottom w:val="0"/>
      <w:divBdr>
        <w:top w:val="none" w:sz="0" w:space="0" w:color="auto"/>
        <w:left w:val="none" w:sz="0" w:space="0" w:color="auto"/>
        <w:bottom w:val="none" w:sz="0" w:space="0" w:color="auto"/>
        <w:right w:val="none" w:sz="0" w:space="0" w:color="auto"/>
      </w:divBdr>
    </w:div>
    <w:div w:id="1169639004">
      <w:bodyDiv w:val="1"/>
      <w:marLeft w:val="0"/>
      <w:marRight w:val="0"/>
      <w:marTop w:val="0"/>
      <w:marBottom w:val="0"/>
      <w:divBdr>
        <w:top w:val="none" w:sz="0" w:space="0" w:color="auto"/>
        <w:left w:val="none" w:sz="0" w:space="0" w:color="auto"/>
        <w:bottom w:val="none" w:sz="0" w:space="0" w:color="auto"/>
        <w:right w:val="none" w:sz="0" w:space="0" w:color="auto"/>
      </w:divBdr>
    </w:div>
    <w:div w:id="1257665043">
      <w:bodyDiv w:val="1"/>
      <w:marLeft w:val="0"/>
      <w:marRight w:val="0"/>
      <w:marTop w:val="0"/>
      <w:marBottom w:val="0"/>
      <w:divBdr>
        <w:top w:val="none" w:sz="0" w:space="0" w:color="auto"/>
        <w:left w:val="none" w:sz="0" w:space="0" w:color="auto"/>
        <w:bottom w:val="none" w:sz="0" w:space="0" w:color="auto"/>
        <w:right w:val="none" w:sz="0" w:space="0" w:color="auto"/>
      </w:divBdr>
    </w:div>
    <w:div w:id="1262497234">
      <w:bodyDiv w:val="1"/>
      <w:marLeft w:val="0"/>
      <w:marRight w:val="0"/>
      <w:marTop w:val="0"/>
      <w:marBottom w:val="0"/>
      <w:divBdr>
        <w:top w:val="none" w:sz="0" w:space="0" w:color="auto"/>
        <w:left w:val="none" w:sz="0" w:space="0" w:color="auto"/>
        <w:bottom w:val="none" w:sz="0" w:space="0" w:color="auto"/>
        <w:right w:val="none" w:sz="0" w:space="0" w:color="auto"/>
      </w:divBdr>
    </w:div>
    <w:div w:id="1307008558">
      <w:bodyDiv w:val="1"/>
      <w:marLeft w:val="0"/>
      <w:marRight w:val="0"/>
      <w:marTop w:val="0"/>
      <w:marBottom w:val="0"/>
      <w:divBdr>
        <w:top w:val="none" w:sz="0" w:space="0" w:color="auto"/>
        <w:left w:val="none" w:sz="0" w:space="0" w:color="auto"/>
        <w:bottom w:val="none" w:sz="0" w:space="0" w:color="auto"/>
        <w:right w:val="none" w:sz="0" w:space="0" w:color="auto"/>
      </w:divBdr>
      <w:divsChild>
        <w:div w:id="270209870">
          <w:marLeft w:val="0"/>
          <w:marRight w:val="0"/>
          <w:marTop w:val="300"/>
          <w:marBottom w:val="300"/>
          <w:divBdr>
            <w:top w:val="none" w:sz="0" w:space="0" w:color="auto"/>
            <w:left w:val="none" w:sz="0" w:space="0" w:color="auto"/>
            <w:bottom w:val="none" w:sz="0" w:space="0" w:color="auto"/>
            <w:right w:val="none" w:sz="0" w:space="0" w:color="auto"/>
          </w:divBdr>
        </w:div>
        <w:div w:id="379407553">
          <w:marLeft w:val="0"/>
          <w:marRight w:val="0"/>
          <w:marTop w:val="300"/>
          <w:marBottom w:val="300"/>
          <w:divBdr>
            <w:top w:val="none" w:sz="0" w:space="0" w:color="auto"/>
            <w:left w:val="none" w:sz="0" w:space="0" w:color="auto"/>
            <w:bottom w:val="none" w:sz="0" w:space="0" w:color="auto"/>
            <w:right w:val="none" w:sz="0" w:space="0" w:color="auto"/>
          </w:divBdr>
        </w:div>
        <w:div w:id="625309374">
          <w:marLeft w:val="0"/>
          <w:marRight w:val="0"/>
          <w:marTop w:val="300"/>
          <w:marBottom w:val="300"/>
          <w:divBdr>
            <w:top w:val="none" w:sz="0" w:space="0" w:color="auto"/>
            <w:left w:val="none" w:sz="0" w:space="0" w:color="auto"/>
            <w:bottom w:val="none" w:sz="0" w:space="0" w:color="auto"/>
            <w:right w:val="none" w:sz="0" w:space="0" w:color="auto"/>
          </w:divBdr>
        </w:div>
        <w:div w:id="276984689">
          <w:marLeft w:val="0"/>
          <w:marRight w:val="0"/>
          <w:marTop w:val="300"/>
          <w:marBottom w:val="300"/>
          <w:divBdr>
            <w:top w:val="none" w:sz="0" w:space="0" w:color="auto"/>
            <w:left w:val="none" w:sz="0" w:space="0" w:color="auto"/>
            <w:bottom w:val="none" w:sz="0" w:space="0" w:color="auto"/>
            <w:right w:val="none" w:sz="0" w:space="0" w:color="auto"/>
          </w:divBdr>
        </w:div>
      </w:divsChild>
    </w:div>
    <w:div w:id="1333483853">
      <w:bodyDiv w:val="1"/>
      <w:marLeft w:val="0"/>
      <w:marRight w:val="0"/>
      <w:marTop w:val="0"/>
      <w:marBottom w:val="0"/>
      <w:divBdr>
        <w:top w:val="none" w:sz="0" w:space="0" w:color="auto"/>
        <w:left w:val="none" w:sz="0" w:space="0" w:color="auto"/>
        <w:bottom w:val="none" w:sz="0" w:space="0" w:color="auto"/>
        <w:right w:val="none" w:sz="0" w:space="0" w:color="auto"/>
      </w:divBdr>
    </w:div>
    <w:div w:id="1341003531">
      <w:bodyDiv w:val="1"/>
      <w:marLeft w:val="0"/>
      <w:marRight w:val="0"/>
      <w:marTop w:val="0"/>
      <w:marBottom w:val="0"/>
      <w:divBdr>
        <w:top w:val="none" w:sz="0" w:space="0" w:color="auto"/>
        <w:left w:val="none" w:sz="0" w:space="0" w:color="auto"/>
        <w:bottom w:val="none" w:sz="0" w:space="0" w:color="auto"/>
        <w:right w:val="none" w:sz="0" w:space="0" w:color="auto"/>
      </w:divBdr>
    </w:div>
    <w:div w:id="1460102876">
      <w:bodyDiv w:val="1"/>
      <w:marLeft w:val="0"/>
      <w:marRight w:val="0"/>
      <w:marTop w:val="0"/>
      <w:marBottom w:val="0"/>
      <w:divBdr>
        <w:top w:val="none" w:sz="0" w:space="0" w:color="auto"/>
        <w:left w:val="none" w:sz="0" w:space="0" w:color="auto"/>
        <w:bottom w:val="none" w:sz="0" w:space="0" w:color="auto"/>
        <w:right w:val="none" w:sz="0" w:space="0" w:color="auto"/>
      </w:divBdr>
    </w:div>
    <w:div w:id="1518883220">
      <w:bodyDiv w:val="1"/>
      <w:marLeft w:val="0"/>
      <w:marRight w:val="0"/>
      <w:marTop w:val="0"/>
      <w:marBottom w:val="0"/>
      <w:divBdr>
        <w:top w:val="none" w:sz="0" w:space="0" w:color="auto"/>
        <w:left w:val="none" w:sz="0" w:space="0" w:color="auto"/>
        <w:bottom w:val="none" w:sz="0" w:space="0" w:color="auto"/>
        <w:right w:val="none" w:sz="0" w:space="0" w:color="auto"/>
      </w:divBdr>
    </w:div>
    <w:div w:id="1529096924">
      <w:bodyDiv w:val="1"/>
      <w:marLeft w:val="0"/>
      <w:marRight w:val="0"/>
      <w:marTop w:val="0"/>
      <w:marBottom w:val="0"/>
      <w:divBdr>
        <w:top w:val="none" w:sz="0" w:space="0" w:color="auto"/>
        <w:left w:val="none" w:sz="0" w:space="0" w:color="auto"/>
        <w:bottom w:val="none" w:sz="0" w:space="0" w:color="auto"/>
        <w:right w:val="none" w:sz="0" w:space="0" w:color="auto"/>
      </w:divBdr>
    </w:div>
    <w:div w:id="1559046723">
      <w:bodyDiv w:val="1"/>
      <w:marLeft w:val="0"/>
      <w:marRight w:val="0"/>
      <w:marTop w:val="0"/>
      <w:marBottom w:val="0"/>
      <w:divBdr>
        <w:top w:val="none" w:sz="0" w:space="0" w:color="auto"/>
        <w:left w:val="none" w:sz="0" w:space="0" w:color="auto"/>
        <w:bottom w:val="none" w:sz="0" w:space="0" w:color="auto"/>
        <w:right w:val="none" w:sz="0" w:space="0" w:color="auto"/>
      </w:divBdr>
    </w:div>
    <w:div w:id="1567060570">
      <w:bodyDiv w:val="1"/>
      <w:marLeft w:val="0"/>
      <w:marRight w:val="0"/>
      <w:marTop w:val="0"/>
      <w:marBottom w:val="0"/>
      <w:divBdr>
        <w:top w:val="none" w:sz="0" w:space="0" w:color="auto"/>
        <w:left w:val="none" w:sz="0" w:space="0" w:color="auto"/>
        <w:bottom w:val="none" w:sz="0" w:space="0" w:color="auto"/>
        <w:right w:val="none" w:sz="0" w:space="0" w:color="auto"/>
      </w:divBdr>
    </w:div>
    <w:div w:id="1580019667">
      <w:bodyDiv w:val="1"/>
      <w:marLeft w:val="0"/>
      <w:marRight w:val="0"/>
      <w:marTop w:val="0"/>
      <w:marBottom w:val="0"/>
      <w:divBdr>
        <w:top w:val="none" w:sz="0" w:space="0" w:color="auto"/>
        <w:left w:val="none" w:sz="0" w:space="0" w:color="auto"/>
        <w:bottom w:val="none" w:sz="0" w:space="0" w:color="auto"/>
        <w:right w:val="none" w:sz="0" w:space="0" w:color="auto"/>
      </w:divBdr>
    </w:div>
    <w:div w:id="1604149466">
      <w:bodyDiv w:val="1"/>
      <w:marLeft w:val="0"/>
      <w:marRight w:val="0"/>
      <w:marTop w:val="0"/>
      <w:marBottom w:val="0"/>
      <w:divBdr>
        <w:top w:val="none" w:sz="0" w:space="0" w:color="auto"/>
        <w:left w:val="none" w:sz="0" w:space="0" w:color="auto"/>
        <w:bottom w:val="none" w:sz="0" w:space="0" w:color="auto"/>
        <w:right w:val="none" w:sz="0" w:space="0" w:color="auto"/>
      </w:divBdr>
      <w:divsChild>
        <w:div w:id="481115462">
          <w:marLeft w:val="0"/>
          <w:marRight w:val="0"/>
          <w:marTop w:val="300"/>
          <w:marBottom w:val="300"/>
          <w:divBdr>
            <w:top w:val="none" w:sz="0" w:space="0" w:color="auto"/>
            <w:left w:val="none" w:sz="0" w:space="0" w:color="auto"/>
            <w:bottom w:val="none" w:sz="0" w:space="0" w:color="auto"/>
            <w:right w:val="none" w:sz="0" w:space="0" w:color="auto"/>
          </w:divBdr>
        </w:div>
        <w:div w:id="941571954">
          <w:marLeft w:val="0"/>
          <w:marRight w:val="0"/>
          <w:marTop w:val="300"/>
          <w:marBottom w:val="300"/>
          <w:divBdr>
            <w:top w:val="none" w:sz="0" w:space="0" w:color="auto"/>
            <w:left w:val="none" w:sz="0" w:space="0" w:color="auto"/>
            <w:bottom w:val="none" w:sz="0" w:space="0" w:color="auto"/>
            <w:right w:val="none" w:sz="0" w:space="0" w:color="auto"/>
          </w:divBdr>
        </w:div>
        <w:div w:id="221647349">
          <w:marLeft w:val="0"/>
          <w:marRight w:val="0"/>
          <w:marTop w:val="300"/>
          <w:marBottom w:val="300"/>
          <w:divBdr>
            <w:top w:val="none" w:sz="0" w:space="0" w:color="auto"/>
            <w:left w:val="none" w:sz="0" w:space="0" w:color="auto"/>
            <w:bottom w:val="none" w:sz="0" w:space="0" w:color="auto"/>
            <w:right w:val="none" w:sz="0" w:space="0" w:color="auto"/>
          </w:divBdr>
        </w:div>
        <w:div w:id="1783259796">
          <w:marLeft w:val="0"/>
          <w:marRight w:val="0"/>
          <w:marTop w:val="300"/>
          <w:marBottom w:val="300"/>
          <w:divBdr>
            <w:top w:val="none" w:sz="0" w:space="0" w:color="auto"/>
            <w:left w:val="none" w:sz="0" w:space="0" w:color="auto"/>
            <w:bottom w:val="none" w:sz="0" w:space="0" w:color="auto"/>
            <w:right w:val="none" w:sz="0" w:space="0" w:color="auto"/>
          </w:divBdr>
        </w:div>
        <w:div w:id="1596938919">
          <w:marLeft w:val="0"/>
          <w:marRight w:val="0"/>
          <w:marTop w:val="300"/>
          <w:marBottom w:val="0"/>
          <w:divBdr>
            <w:top w:val="none" w:sz="0" w:space="0" w:color="auto"/>
            <w:left w:val="none" w:sz="0" w:space="0" w:color="auto"/>
            <w:bottom w:val="none" w:sz="0" w:space="0" w:color="auto"/>
            <w:right w:val="none" w:sz="0" w:space="0" w:color="auto"/>
          </w:divBdr>
        </w:div>
      </w:divsChild>
    </w:div>
    <w:div w:id="1608660016">
      <w:bodyDiv w:val="1"/>
      <w:marLeft w:val="0"/>
      <w:marRight w:val="0"/>
      <w:marTop w:val="0"/>
      <w:marBottom w:val="0"/>
      <w:divBdr>
        <w:top w:val="none" w:sz="0" w:space="0" w:color="auto"/>
        <w:left w:val="none" w:sz="0" w:space="0" w:color="auto"/>
        <w:bottom w:val="none" w:sz="0" w:space="0" w:color="auto"/>
        <w:right w:val="none" w:sz="0" w:space="0" w:color="auto"/>
      </w:divBdr>
    </w:div>
    <w:div w:id="1617061260">
      <w:bodyDiv w:val="1"/>
      <w:marLeft w:val="0"/>
      <w:marRight w:val="0"/>
      <w:marTop w:val="0"/>
      <w:marBottom w:val="0"/>
      <w:divBdr>
        <w:top w:val="none" w:sz="0" w:space="0" w:color="auto"/>
        <w:left w:val="none" w:sz="0" w:space="0" w:color="auto"/>
        <w:bottom w:val="none" w:sz="0" w:space="0" w:color="auto"/>
        <w:right w:val="none" w:sz="0" w:space="0" w:color="auto"/>
      </w:divBdr>
    </w:div>
    <w:div w:id="1653951547">
      <w:bodyDiv w:val="1"/>
      <w:marLeft w:val="0"/>
      <w:marRight w:val="0"/>
      <w:marTop w:val="0"/>
      <w:marBottom w:val="0"/>
      <w:divBdr>
        <w:top w:val="none" w:sz="0" w:space="0" w:color="auto"/>
        <w:left w:val="none" w:sz="0" w:space="0" w:color="auto"/>
        <w:bottom w:val="none" w:sz="0" w:space="0" w:color="auto"/>
        <w:right w:val="none" w:sz="0" w:space="0" w:color="auto"/>
      </w:divBdr>
      <w:divsChild>
        <w:div w:id="584538589">
          <w:marLeft w:val="0"/>
          <w:marRight w:val="0"/>
          <w:marTop w:val="300"/>
          <w:marBottom w:val="300"/>
          <w:divBdr>
            <w:top w:val="none" w:sz="0" w:space="0" w:color="auto"/>
            <w:left w:val="none" w:sz="0" w:space="0" w:color="auto"/>
            <w:bottom w:val="none" w:sz="0" w:space="0" w:color="auto"/>
            <w:right w:val="none" w:sz="0" w:space="0" w:color="auto"/>
          </w:divBdr>
        </w:div>
        <w:div w:id="355734009">
          <w:marLeft w:val="0"/>
          <w:marRight w:val="0"/>
          <w:marTop w:val="300"/>
          <w:marBottom w:val="300"/>
          <w:divBdr>
            <w:top w:val="none" w:sz="0" w:space="0" w:color="auto"/>
            <w:left w:val="none" w:sz="0" w:space="0" w:color="auto"/>
            <w:bottom w:val="none" w:sz="0" w:space="0" w:color="auto"/>
            <w:right w:val="none" w:sz="0" w:space="0" w:color="auto"/>
          </w:divBdr>
        </w:div>
        <w:div w:id="52000143">
          <w:marLeft w:val="0"/>
          <w:marRight w:val="0"/>
          <w:marTop w:val="300"/>
          <w:marBottom w:val="300"/>
          <w:divBdr>
            <w:top w:val="none" w:sz="0" w:space="0" w:color="auto"/>
            <w:left w:val="none" w:sz="0" w:space="0" w:color="auto"/>
            <w:bottom w:val="none" w:sz="0" w:space="0" w:color="auto"/>
            <w:right w:val="none" w:sz="0" w:space="0" w:color="auto"/>
          </w:divBdr>
        </w:div>
        <w:div w:id="147867174">
          <w:marLeft w:val="0"/>
          <w:marRight w:val="0"/>
          <w:marTop w:val="300"/>
          <w:marBottom w:val="300"/>
          <w:divBdr>
            <w:top w:val="none" w:sz="0" w:space="0" w:color="auto"/>
            <w:left w:val="none" w:sz="0" w:space="0" w:color="auto"/>
            <w:bottom w:val="none" w:sz="0" w:space="0" w:color="auto"/>
            <w:right w:val="none" w:sz="0" w:space="0" w:color="auto"/>
          </w:divBdr>
        </w:div>
        <w:div w:id="1290940854">
          <w:marLeft w:val="0"/>
          <w:marRight w:val="0"/>
          <w:marTop w:val="300"/>
          <w:marBottom w:val="300"/>
          <w:divBdr>
            <w:top w:val="none" w:sz="0" w:space="0" w:color="auto"/>
            <w:left w:val="none" w:sz="0" w:space="0" w:color="auto"/>
            <w:bottom w:val="none" w:sz="0" w:space="0" w:color="auto"/>
            <w:right w:val="none" w:sz="0" w:space="0" w:color="auto"/>
          </w:divBdr>
        </w:div>
        <w:div w:id="414547084">
          <w:marLeft w:val="0"/>
          <w:marRight w:val="0"/>
          <w:marTop w:val="300"/>
          <w:marBottom w:val="300"/>
          <w:divBdr>
            <w:top w:val="none" w:sz="0" w:space="0" w:color="auto"/>
            <w:left w:val="none" w:sz="0" w:space="0" w:color="auto"/>
            <w:bottom w:val="none" w:sz="0" w:space="0" w:color="auto"/>
            <w:right w:val="none" w:sz="0" w:space="0" w:color="auto"/>
          </w:divBdr>
        </w:div>
        <w:div w:id="1159535973">
          <w:marLeft w:val="0"/>
          <w:marRight w:val="0"/>
          <w:marTop w:val="300"/>
          <w:marBottom w:val="300"/>
          <w:divBdr>
            <w:top w:val="none" w:sz="0" w:space="0" w:color="auto"/>
            <w:left w:val="none" w:sz="0" w:space="0" w:color="auto"/>
            <w:bottom w:val="none" w:sz="0" w:space="0" w:color="auto"/>
            <w:right w:val="none" w:sz="0" w:space="0" w:color="auto"/>
          </w:divBdr>
        </w:div>
        <w:div w:id="994995570">
          <w:marLeft w:val="0"/>
          <w:marRight w:val="0"/>
          <w:marTop w:val="300"/>
          <w:marBottom w:val="300"/>
          <w:divBdr>
            <w:top w:val="none" w:sz="0" w:space="0" w:color="auto"/>
            <w:left w:val="none" w:sz="0" w:space="0" w:color="auto"/>
            <w:bottom w:val="none" w:sz="0" w:space="0" w:color="auto"/>
            <w:right w:val="none" w:sz="0" w:space="0" w:color="auto"/>
          </w:divBdr>
        </w:div>
      </w:divsChild>
    </w:div>
    <w:div w:id="1695840686">
      <w:bodyDiv w:val="1"/>
      <w:marLeft w:val="0"/>
      <w:marRight w:val="0"/>
      <w:marTop w:val="0"/>
      <w:marBottom w:val="0"/>
      <w:divBdr>
        <w:top w:val="none" w:sz="0" w:space="0" w:color="auto"/>
        <w:left w:val="none" w:sz="0" w:space="0" w:color="auto"/>
        <w:bottom w:val="none" w:sz="0" w:space="0" w:color="auto"/>
        <w:right w:val="none" w:sz="0" w:space="0" w:color="auto"/>
      </w:divBdr>
    </w:div>
    <w:div w:id="1701517340">
      <w:bodyDiv w:val="1"/>
      <w:marLeft w:val="0"/>
      <w:marRight w:val="0"/>
      <w:marTop w:val="0"/>
      <w:marBottom w:val="0"/>
      <w:divBdr>
        <w:top w:val="none" w:sz="0" w:space="0" w:color="auto"/>
        <w:left w:val="none" w:sz="0" w:space="0" w:color="auto"/>
        <w:bottom w:val="none" w:sz="0" w:space="0" w:color="auto"/>
        <w:right w:val="none" w:sz="0" w:space="0" w:color="auto"/>
      </w:divBdr>
    </w:div>
    <w:div w:id="1716197157">
      <w:bodyDiv w:val="1"/>
      <w:marLeft w:val="0"/>
      <w:marRight w:val="0"/>
      <w:marTop w:val="0"/>
      <w:marBottom w:val="0"/>
      <w:divBdr>
        <w:top w:val="none" w:sz="0" w:space="0" w:color="auto"/>
        <w:left w:val="none" w:sz="0" w:space="0" w:color="auto"/>
        <w:bottom w:val="none" w:sz="0" w:space="0" w:color="auto"/>
        <w:right w:val="none" w:sz="0" w:space="0" w:color="auto"/>
      </w:divBdr>
    </w:div>
    <w:div w:id="1724986023">
      <w:bodyDiv w:val="1"/>
      <w:marLeft w:val="0"/>
      <w:marRight w:val="0"/>
      <w:marTop w:val="0"/>
      <w:marBottom w:val="0"/>
      <w:divBdr>
        <w:top w:val="none" w:sz="0" w:space="0" w:color="auto"/>
        <w:left w:val="none" w:sz="0" w:space="0" w:color="auto"/>
        <w:bottom w:val="none" w:sz="0" w:space="0" w:color="auto"/>
        <w:right w:val="none" w:sz="0" w:space="0" w:color="auto"/>
      </w:divBdr>
    </w:div>
    <w:div w:id="1728600984">
      <w:bodyDiv w:val="1"/>
      <w:marLeft w:val="0"/>
      <w:marRight w:val="0"/>
      <w:marTop w:val="0"/>
      <w:marBottom w:val="0"/>
      <w:divBdr>
        <w:top w:val="none" w:sz="0" w:space="0" w:color="auto"/>
        <w:left w:val="none" w:sz="0" w:space="0" w:color="auto"/>
        <w:bottom w:val="none" w:sz="0" w:space="0" w:color="auto"/>
        <w:right w:val="none" w:sz="0" w:space="0" w:color="auto"/>
      </w:divBdr>
    </w:div>
    <w:div w:id="1730612674">
      <w:bodyDiv w:val="1"/>
      <w:marLeft w:val="0"/>
      <w:marRight w:val="0"/>
      <w:marTop w:val="0"/>
      <w:marBottom w:val="0"/>
      <w:divBdr>
        <w:top w:val="none" w:sz="0" w:space="0" w:color="auto"/>
        <w:left w:val="none" w:sz="0" w:space="0" w:color="auto"/>
        <w:bottom w:val="none" w:sz="0" w:space="0" w:color="auto"/>
        <w:right w:val="none" w:sz="0" w:space="0" w:color="auto"/>
      </w:divBdr>
    </w:div>
    <w:div w:id="1802765220">
      <w:bodyDiv w:val="1"/>
      <w:marLeft w:val="0"/>
      <w:marRight w:val="0"/>
      <w:marTop w:val="0"/>
      <w:marBottom w:val="0"/>
      <w:divBdr>
        <w:top w:val="none" w:sz="0" w:space="0" w:color="auto"/>
        <w:left w:val="none" w:sz="0" w:space="0" w:color="auto"/>
        <w:bottom w:val="none" w:sz="0" w:space="0" w:color="auto"/>
        <w:right w:val="none" w:sz="0" w:space="0" w:color="auto"/>
      </w:divBdr>
      <w:divsChild>
        <w:div w:id="943344000">
          <w:marLeft w:val="0"/>
          <w:marRight w:val="0"/>
          <w:marTop w:val="300"/>
          <w:marBottom w:val="300"/>
          <w:divBdr>
            <w:top w:val="none" w:sz="0" w:space="0" w:color="auto"/>
            <w:left w:val="none" w:sz="0" w:space="0" w:color="auto"/>
            <w:bottom w:val="none" w:sz="0" w:space="0" w:color="auto"/>
            <w:right w:val="none" w:sz="0" w:space="0" w:color="auto"/>
          </w:divBdr>
        </w:div>
        <w:div w:id="1569683679">
          <w:marLeft w:val="0"/>
          <w:marRight w:val="0"/>
          <w:marTop w:val="300"/>
          <w:marBottom w:val="300"/>
          <w:divBdr>
            <w:top w:val="none" w:sz="0" w:space="0" w:color="auto"/>
            <w:left w:val="none" w:sz="0" w:space="0" w:color="auto"/>
            <w:bottom w:val="none" w:sz="0" w:space="0" w:color="auto"/>
            <w:right w:val="none" w:sz="0" w:space="0" w:color="auto"/>
          </w:divBdr>
        </w:div>
        <w:div w:id="1044907132">
          <w:marLeft w:val="0"/>
          <w:marRight w:val="0"/>
          <w:marTop w:val="300"/>
          <w:marBottom w:val="300"/>
          <w:divBdr>
            <w:top w:val="none" w:sz="0" w:space="0" w:color="auto"/>
            <w:left w:val="none" w:sz="0" w:space="0" w:color="auto"/>
            <w:bottom w:val="none" w:sz="0" w:space="0" w:color="auto"/>
            <w:right w:val="none" w:sz="0" w:space="0" w:color="auto"/>
          </w:divBdr>
        </w:div>
        <w:div w:id="262307784">
          <w:marLeft w:val="0"/>
          <w:marRight w:val="0"/>
          <w:marTop w:val="300"/>
          <w:marBottom w:val="300"/>
          <w:divBdr>
            <w:top w:val="none" w:sz="0" w:space="0" w:color="auto"/>
            <w:left w:val="none" w:sz="0" w:space="0" w:color="auto"/>
            <w:bottom w:val="none" w:sz="0" w:space="0" w:color="auto"/>
            <w:right w:val="none" w:sz="0" w:space="0" w:color="auto"/>
          </w:divBdr>
        </w:div>
        <w:div w:id="1109664830">
          <w:marLeft w:val="0"/>
          <w:marRight w:val="0"/>
          <w:marTop w:val="300"/>
          <w:marBottom w:val="300"/>
          <w:divBdr>
            <w:top w:val="none" w:sz="0" w:space="0" w:color="auto"/>
            <w:left w:val="none" w:sz="0" w:space="0" w:color="auto"/>
            <w:bottom w:val="none" w:sz="0" w:space="0" w:color="auto"/>
            <w:right w:val="none" w:sz="0" w:space="0" w:color="auto"/>
          </w:divBdr>
        </w:div>
        <w:div w:id="1785344752">
          <w:marLeft w:val="0"/>
          <w:marRight w:val="0"/>
          <w:marTop w:val="300"/>
          <w:marBottom w:val="300"/>
          <w:divBdr>
            <w:top w:val="none" w:sz="0" w:space="0" w:color="auto"/>
            <w:left w:val="none" w:sz="0" w:space="0" w:color="auto"/>
            <w:bottom w:val="none" w:sz="0" w:space="0" w:color="auto"/>
            <w:right w:val="none" w:sz="0" w:space="0" w:color="auto"/>
          </w:divBdr>
        </w:div>
        <w:div w:id="697899800">
          <w:marLeft w:val="0"/>
          <w:marRight w:val="0"/>
          <w:marTop w:val="300"/>
          <w:marBottom w:val="0"/>
          <w:divBdr>
            <w:top w:val="none" w:sz="0" w:space="0" w:color="auto"/>
            <w:left w:val="none" w:sz="0" w:space="0" w:color="auto"/>
            <w:bottom w:val="none" w:sz="0" w:space="0" w:color="auto"/>
            <w:right w:val="none" w:sz="0" w:space="0" w:color="auto"/>
          </w:divBdr>
        </w:div>
      </w:divsChild>
    </w:div>
    <w:div w:id="1818716133">
      <w:bodyDiv w:val="1"/>
      <w:marLeft w:val="0"/>
      <w:marRight w:val="0"/>
      <w:marTop w:val="0"/>
      <w:marBottom w:val="0"/>
      <w:divBdr>
        <w:top w:val="none" w:sz="0" w:space="0" w:color="auto"/>
        <w:left w:val="none" w:sz="0" w:space="0" w:color="auto"/>
        <w:bottom w:val="none" w:sz="0" w:space="0" w:color="auto"/>
        <w:right w:val="none" w:sz="0" w:space="0" w:color="auto"/>
      </w:divBdr>
      <w:divsChild>
        <w:div w:id="72775593">
          <w:marLeft w:val="0"/>
          <w:marRight w:val="0"/>
          <w:marTop w:val="300"/>
          <w:marBottom w:val="300"/>
          <w:divBdr>
            <w:top w:val="none" w:sz="0" w:space="0" w:color="auto"/>
            <w:left w:val="none" w:sz="0" w:space="0" w:color="auto"/>
            <w:bottom w:val="none" w:sz="0" w:space="0" w:color="auto"/>
            <w:right w:val="none" w:sz="0" w:space="0" w:color="auto"/>
          </w:divBdr>
        </w:div>
        <w:div w:id="1175261489">
          <w:marLeft w:val="0"/>
          <w:marRight w:val="0"/>
          <w:marTop w:val="300"/>
          <w:marBottom w:val="300"/>
          <w:divBdr>
            <w:top w:val="none" w:sz="0" w:space="0" w:color="auto"/>
            <w:left w:val="none" w:sz="0" w:space="0" w:color="auto"/>
            <w:bottom w:val="none" w:sz="0" w:space="0" w:color="auto"/>
            <w:right w:val="none" w:sz="0" w:space="0" w:color="auto"/>
          </w:divBdr>
        </w:div>
        <w:div w:id="251621594">
          <w:marLeft w:val="0"/>
          <w:marRight w:val="0"/>
          <w:marTop w:val="300"/>
          <w:marBottom w:val="300"/>
          <w:divBdr>
            <w:top w:val="none" w:sz="0" w:space="0" w:color="auto"/>
            <w:left w:val="none" w:sz="0" w:space="0" w:color="auto"/>
            <w:bottom w:val="none" w:sz="0" w:space="0" w:color="auto"/>
            <w:right w:val="none" w:sz="0" w:space="0" w:color="auto"/>
          </w:divBdr>
        </w:div>
        <w:div w:id="1980768138">
          <w:marLeft w:val="0"/>
          <w:marRight w:val="0"/>
          <w:marTop w:val="300"/>
          <w:marBottom w:val="300"/>
          <w:divBdr>
            <w:top w:val="none" w:sz="0" w:space="0" w:color="auto"/>
            <w:left w:val="none" w:sz="0" w:space="0" w:color="auto"/>
            <w:bottom w:val="none" w:sz="0" w:space="0" w:color="auto"/>
            <w:right w:val="none" w:sz="0" w:space="0" w:color="auto"/>
          </w:divBdr>
        </w:div>
        <w:div w:id="11229923">
          <w:marLeft w:val="0"/>
          <w:marRight w:val="0"/>
          <w:marTop w:val="300"/>
          <w:marBottom w:val="300"/>
          <w:divBdr>
            <w:top w:val="none" w:sz="0" w:space="0" w:color="auto"/>
            <w:left w:val="none" w:sz="0" w:space="0" w:color="auto"/>
            <w:bottom w:val="none" w:sz="0" w:space="0" w:color="auto"/>
            <w:right w:val="none" w:sz="0" w:space="0" w:color="auto"/>
          </w:divBdr>
        </w:div>
        <w:div w:id="1316185888">
          <w:marLeft w:val="0"/>
          <w:marRight w:val="0"/>
          <w:marTop w:val="300"/>
          <w:marBottom w:val="300"/>
          <w:divBdr>
            <w:top w:val="none" w:sz="0" w:space="0" w:color="auto"/>
            <w:left w:val="none" w:sz="0" w:space="0" w:color="auto"/>
            <w:bottom w:val="none" w:sz="0" w:space="0" w:color="auto"/>
            <w:right w:val="none" w:sz="0" w:space="0" w:color="auto"/>
          </w:divBdr>
        </w:div>
        <w:div w:id="1493256058">
          <w:marLeft w:val="0"/>
          <w:marRight w:val="0"/>
          <w:marTop w:val="300"/>
          <w:marBottom w:val="300"/>
          <w:divBdr>
            <w:top w:val="none" w:sz="0" w:space="0" w:color="auto"/>
            <w:left w:val="none" w:sz="0" w:space="0" w:color="auto"/>
            <w:bottom w:val="none" w:sz="0" w:space="0" w:color="auto"/>
            <w:right w:val="none" w:sz="0" w:space="0" w:color="auto"/>
          </w:divBdr>
        </w:div>
        <w:div w:id="657808161">
          <w:marLeft w:val="0"/>
          <w:marRight w:val="0"/>
          <w:marTop w:val="300"/>
          <w:marBottom w:val="300"/>
          <w:divBdr>
            <w:top w:val="none" w:sz="0" w:space="0" w:color="auto"/>
            <w:left w:val="none" w:sz="0" w:space="0" w:color="auto"/>
            <w:bottom w:val="none" w:sz="0" w:space="0" w:color="auto"/>
            <w:right w:val="none" w:sz="0" w:space="0" w:color="auto"/>
          </w:divBdr>
        </w:div>
        <w:div w:id="857501673">
          <w:marLeft w:val="0"/>
          <w:marRight w:val="0"/>
          <w:marTop w:val="300"/>
          <w:marBottom w:val="0"/>
          <w:divBdr>
            <w:top w:val="none" w:sz="0" w:space="0" w:color="auto"/>
            <w:left w:val="none" w:sz="0" w:space="0" w:color="auto"/>
            <w:bottom w:val="none" w:sz="0" w:space="0" w:color="auto"/>
            <w:right w:val="none" w:sz="0" w:space="0" w:color="auto"/>
          </w:divBdr>
        </w:div>
      </w:divsChild>
    </w:div>
    <w:div w:id="1829050108">
      <w:bodyDiv w:val="1"/>
      <w:marLeft w:val="0"/>
      <w:marRight w:val="0"/>
      <w:marTop w:val="0"/>
      <w:marBottom w:val="0"/>
      <w:divBdr>
        <w:top w:val="none" w:sz="0" w:space="0" w:color="auto"/>
        <w:left w:val="none" w:sz="0" w:space="0" w:color="auto"/>
        <w:bottom w:val="none" w:sz="0" w:space="0" w:color="auto"/>
        <w:right w:val="none" w:sz="0" w:space="0" w:color="auto"/>
      </w:divBdr>
    </w:div>
    <w:div w:id="1863860899">
      <w:bodyDiv w:val="1"/>
      <w:marLeft w:val="0"/>
      <w:marRight w:val="0"/>
      <w:marTop w:val="0"/>
      <w:marBottom w:val="0"/>
      <w:divBdr>
        <w:top w:val="none" w:sz="0" w:space="0" w:color="auto"/>
        <w:left w:val="none" w:sz="0" w:space="0" w:color="auto"/>
        <w:bottom w:val="none" w:sz="0" w:space="0" w:color="auto"/>
        <w:right w:val="none" w:sz="0" w:space="0" w:color="auto"/>
      </w:divBdr>
    </w:div>
    <w:div w:id="1932858530">
      <w:bodyDiv w:val="1"/>
      <w:marLeft w:val="0"/>
      <w:marRight w:val="0"/>
      <w:marTop w:val="0"/>
      <w:marBottom w:val="0"/>
      <w:divBdr>
        <w:top w:val="none" w:sz="0" w:space="0" w:color="auto"/>
        <w:left w:val="none" w:sz="0" w:space="0" w:color="auto"/>
        <w:bottom w:val="none" w:sz="0" w:space="0" w:color="auto"/>
        <w:right w:val="none" w:sz="0" w:space="0" w:color="auto"/>
      </w:divBdr>
    </w:div>
    <w:div w:id="1955358210">
      <w:bodyDiv w:val="1"/>
      <w:marLeft w:val="0"/>
      <w:marRight w:val="0"/>
      <w:marTop w:val="0"/>
      <w:marBottom w:val="0"/>
      <w:divBdr>
        <w:top w:val="none" w:sz="0" w:space="0" w:color="auto"/>
        <w:left w:val="none" w:sz="0" w:space="0" w:color="auto"/>
        <w:bottom w:val="none" w:sz="0" w:space="0" w:color="auto"/>
        <w:right w:val="none" w:sz="0" w:space="0" w:color="auto"/>
      </w:divBdr>
    </w:div>
    <w:div w:id="2039041793">
      <w:bodyDiv w:val="1"/>
      <w:marLeft w:val="0"/>
      <w:marRight w:val="0"/>
      <w:marTop w:val="0"/>
      <w:marBottom w:val="0"/>
      <w:divBdr>
        <w:top w:val="none" w:sz="0" w:space="0" w:color="auto"/>
        <w:left w:val="none" w:sz="0" w:space="0" w:color="auto"/>
        <w:bottom w:val="none" w:sz="0" w:space="0" w:color="auto"/>
        <w:right w:val="none" w:sz="0" w:space="0" w:color="auto"/>
      </w:divBdr>
    </w:div>
    <w:div w:id="2063358808">
      <w:bodyDiv w:val="1"/>
      <w:marLeft w:val="0"/>
      <w:marRight w:val="0"/>
      <w:marTop w:val="0"/>
      <w:marBottom w:val="0"/>
      <w:divBdr>
        <w:top w:val="none" w:sz="0" w:space="0" w:color="auto"/>
        <w:left w:val="none" w:sz="0" w:space="0" w:color="auto"/>
        <w:bottom w:val="none" w:sz="0" w:space="0" w:color="auto"/>
        <w:right w:val="none" w:sz="0" w:space="0" w:color="auto"/>
      </w:divBdr>
    </w:div>
    <w:div w:id="2074353424">
      <w:bodyDiv w:val="1"/>
      <w:marLeft w:val="0"/>
      <w:marRight w:val="0"/>
      <w:marTop w:val="0"/>
      <w:marBottom w:val="0"/>
      <w:divBdr>
        <w:top w:val="none" w:sz="0" w:space="0" w:color="auto"/>
        <w:left w:val="none" w:sz="0" w:space="0" w:color="auto"/>
        <w:bottom w:val="none" w:sz="0" w:space="0" w:color="auto"/>
        <w:right w:val="none" w:sz="0" w:space="0" w:color="auto"/>
      </w:divBdr>
    </w:div>
    <w:div w:id="2077587157">
      <w:bodyDiv w:val="1"/>
      <w:marLeft w:val="0"/>
      <w:marRight w:val="0"/>
      <w:marTop w:val="0"/>
      <w:marBottom w:val="0"/>
      <w:divBdr>
        <w:top w:val="none" w:sz="0" w:space="0" w:color="auto"/>
        <w:left w:val="none" w:sz="0" w:space="0" w:color="auto"/>
        <w:bottom w:val="none" w:sz="0" w:space="0" w:color="auto"/>
        <w:right w:val="none" w:sz="0" w:space="0" w:color="auto"/>
      </w:divBdr>
    </w:div>
    <w:div w:id="2129815077">
      <w:bodyDiv w:val="1"/>
      <w:marLeft w:val="0"/>
      <w:marRight w:val="0"/>
      <w:marTop w:val="0"/>
      <w:marBottom w:val="0"/>
      <w:divBdr>
        <w:top w:val="none" w:sz="0" w:space="0" w:color="auto"/>
        <w:left w:val="none" w:sz="0" w:space="0" w:color="auto"/>
        <w:bottom w:val="none" w:sz="0" w:space="0" w:color="auto"/>
        <w:right w:val="none" w:sz="0" w:space="0" w:color="auto"/>
      </w:divBdr>
    </w:div>
    <w:div w:id="214080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 TargetMode="External"/><Relationship Id="rId21" Type="http://schemas.openxmlformats.org/officeDocument/2006/relationships/hyperlink" Target="https://infourok.ru/go.html?href=http%3A%2F%2Fwww.britannica.com%2F" TargetMode="External"/><Relationship Id="rId42"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47" Type="http://schemas.openxmlformats.org/officeDocument/2006/relationships/hyperlink" Target="https://www.academia-moscow.ru" TargetMode="External"/><Relationship Id="rId63" Type="http://schemas.openxmlformats.org/officeDocument/2006/relationships/footer" Target="footer4.xml"/><Relationship Id="rId68" Type="http://schemas.openxmlformats.org/officeDocument/2006/relationships/hyperlink" Target="http://www.window.edu.ru" TargetMode="External"/><Relationship Id="rId84" Type="http://schemas.openxmlformats.org/officeDocument/2006/relationships/hyperlink" Target="https://www.biblio-online.ru" TargetMode="External"/><Relationship Id="rId89" Type="http://schemas.openxmlformats.org/officeDocument/2006/relationships/hyperlink" Target="https://www.biblio-online.ru" TargetMode="External"/><Relationship Id="rId16" Type="http://schemas.openxmlformats.org/officeDocument/2006/relationships/header" Target="header2.xml"/><Relationship Id="rId107" Type="http://schemas.openxmlformats.org/officeDocument/2006/relationships/hyperlink" Target="https://biblio-online.ru/book/ohrana-truda-428143" TargetMode="External"/><Relationship Id="rId11" Type="http://schemas.openxmlformats.org/officeDocument/2006/relationships/hyperlink" Target="https://www.academia-moscow.ru" TargetMode="External"/><Relationship Id="rId32" Type="http://schemas.openxmlformats.org/officeDocument/2006/relationships/hyperlink" Target="https://www.biblioclub.ru" TargetMode="External"/><Relationship Id="rId37"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3" Type="http://schemas.openxmlformats.org/officeDocument/2006/relationships/hyperlink" Target="http://www.lms.iite.unesco.org" TargetMode="External"/><Relationship Id="rId58" Type="http://schemas.openxmlformats.org/officeDocument/2006/relationships/hyperlink" Target="http://www.window.edu.ru" TargetMode="External"/><Relationship Id="rId74" Type="http://schemas.openxmlformats.org/officeDocument/2006/relationships/hyperlink" Target="http://www.n-t.ru/nl/fz" TargetMode="External"/><Relationship Id="rId79" Type="http://schemas.openxmlformats.org/officeDocument/2006/relationships/header" Target="header5.xml"/><Relationship Id="rId102" Type="http://schemas.openxmlformats.org/officeDocument/2006/relationships/hyperlink" Target="https://www.biblio-online.ru" TargetMode="External"/><Relationship Id="rId5" Type="http://schemas.openxmlformats.org/officeDocument/2006/relationships/webSettings" Target="webSettings.xml"/><Relationship Id="rId90" Type="http://schemas.openxmlformats.org/officeDocument/2006/relationships/hyperlink" Target="https://www.biblio-online.ru" TargetMode="External"/><Relationship Id="rId95" Type="http://schemas.openxmlformats.org/officeDocument/2006/relationships/footer" Target="footer10.xml"/><Relationship Id="rId22" Type="http://schemas.openxmlformats.org/officeDocument/2006/relationships/hyperlink" Target="https://www.biblio-online.ru" TargetMode="External"/><Relationship Id="rId27" Type="http://schemas.openxmlformats.org/officeDocument/2006/relationships/hyperlink" Target="https://www.biblioclub.ru" TargetMode="External"/><Relationship Id="rId43" Type="http://schemas.openxmlformats.org/officeDocument/2006/relationships/hyperlink" Target="https://www.biblio-online.ru" TargetMode="External"/><Relationship Id="rId48" Type="http://schemas.openxmlformats.org/officeDocument/2006/relationships/hyperlink" Target="https://e.lanbook.com" TargetMode="External"/><Relationship Id="rId64" Type="http://schemas.openxmlformats.org/officeDocument/2006/relationships/hyperlink" Target="http://www.fcior.edu.ru" TargetMode="External"/><Relationship Id="rId69" Type="http://schemas.openxmlformats.org/officeDocument/2006/relationships/hyperlink" Target="http://www.st-books.ru" TargetMode="External"/><Relationship Id="rId80" Type="http://schemas.openxmlformats.org/officeDocument/2006/relationships/footer" Target="footer5.xml"/><Relationship Id="rId85" Type="http://schemas.openxmlformats.org/officeDocument/2006/relationships/hyperlink" Target="https://www.biblio-online.ru" TargetMode="External"/><Relationship Id="rId12" Type="http://schemas.openxmlformats.org/officeDocument/2006/relationships/hyperlink" Target="https://www.book.ru/" TargetMode="External"/><Relationship Id="rId17" Type="http://schemas.openxmlformats.org/officeDocument/2006/relationships/footer" Target="footer2.xml"/><Relationship Id="rId33"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38"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9" Type="http://schemas.openxmlformats.org/officeDocument/2006/relationships/hyperlink" Target="http://www.freeschool.altlinux.ru" TargetMode="External"/><Relationship Id="rId103" Type="http://schemas.openxmlformats.org/officeDocument/2006/relationships/hyperlink" Target="https://www.biblio-online.ru" TargetMode="External"/><Relationship Id="rId108" Type="http://schemas.openxmlformats.org/officeDocument/2006/relationships/fontTable" Target="fontTable.xml"/><Relationship Id="rId54" Type="http://schemas.openxmlformats.org/officeDocument/2006/relationships/hyperlink" Target="http://ru.iite.unesco.org/publications" TargetMode="External"/><Relationship Id="rId70" Type="http://schemas.openxmlformats.org/officeDocument/2006/relationships/hyperlink" Target="http://www.school.edu.ru" TargetMode="External"/><Relationship Id="rId75" Type="http://schemas.openxmlformats.org/officeDocument/2006/relationships/hyperlink" Target="http://www.nuclphys.sinp.msu.ru" TargetMode="External"/><Relationship Id="rId91" Type="http://schemas.openxmlformats.org/officeDocument/2006/relationships/footer" Target="footer7.xml"/><Relationship Id="rId96" Type="http://schemas.openxmlformats.org/officeDocument/2006/relationships/hyperlink" Target="https://www.biblio-online.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blioclub.ru/c" TargetMode="External"/><Relationship Id="rId23" Type="http://schemas.openxmlformats.org/officeDocument/2006/relationships/hyperlink" Target="https://www.biblio-online.ru" TargetMode="External"/><Relationship Id="rId28" Type="http://schemas.openxmlformats.org/officeDocument/2006/relationships/hyperlink" Target="https://www.book.ru" TargetMode="External"/><Relationship Id="rId36"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49" Type="http://schemas.openxmlformats.org/officeDocument/2006/relationships/hyperlink" Target="https://www.biblioclub.ru" TargetMode="External"/><Relationship Id="rId57" Type="http://schemas.openxmlformats.org/officeDocument/2006/relationships/hyperlink" Target="http://www.digital-edu.ru" TargetMode="External"/><Relationship Id="rId106" Type="http://schemas.openxmlformats.org/officeDocument/2006/relationships/hyperlink" Target="https://biblio-online.ru/book/pozharnaya-bezopasnost-428756" TargetMode="External"/><Relationship Id="rId10" Type="http://schemas.openxmlformats.org/officeDocument/2006/relationships/hyperlink" Target="https://biblioclub.ru/" TargetMode="External"/><Relationship Id="rId31" Type="http://schemas.openxmlformats.org/officeDocument/2006/relationships/hyperlink" Target="https://e.lanbook.com" TargetMode="External"/><Relationship Id="rId44" Type="http://schemas.openxmlformats.org/officeDocument/2006/relationships/hyperlink" Target="https://www.biblioclub.ru" TargetMode="External"/><Relationship Id="rId52" Type="http://schemas.openxmlformats.org/officeDocument/2006/relationships/hyperlink" Target="http://www.intuit.ru/studies/courses" TargetMode="External"/><Relationship Id="rId60" Type="http://schemas.openxmlformats.org/officeDocument/2006/relationships/hyperlink" Target="http://www.heap.altlinux.org/issues/textbooks" TargetMode="External"/><Relationship Id="rId65" Type="http://schemas.openxmlformats.org/officeDocument/2006/relationships/hyperlink" Target="http://www.dic.academic.ru" TargetMode="External"/><Relationship Id="rId73" Type="http://schemas.openxmlformats.org/officeDocument/2006/relationships/hyperlink" Target="http://www.school-collection.edu.ru" TargetMode="External"/><Relationship Id="rId78" Type="http://schemas.openxmlformats.org/officeDocument/2006/relationships/hyperlink" Target="http://www.yos.ru/natural-sciences/html" TargetMode="External"/><Relationship Id="rId81" Type="http://schemas.openxmlformats.org/officeDocument/2006/relationships/hyperlink" Target="https://www.biblio-online.ru" TargetMode="External"/><Relationship Id="rId86" Type="http://schemas.openxmlformats.org/officeDocument/2006/relationships/hyperlink" Target="https://www.biblio-online.ru" TargetMode="External"/><Relationship Id="rId94" Type="http://schemas.openxmlformats.org/officeDocument/2006/relationships/footer" Target="footer9.xml"/><Relationship Id="rId99" Type="http://schemas.openxmlformats.org/officeDocument/2006/relationships/hyperlink" Target="https://www.biblio-online.ru" TargetMode="External"/><Relationship Id="rId101" Type="http://schemas.openxmlformats.org/officeDocument/2006/relationships/hyperlink" Target="https://www.biblio-online.ru"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book.ru/" TargetMode="External"/><Relationship Id="rId18" Type="http://schemas.openxmlformats.org/officeDocument/2006/relationships/header" Target="header3.xml"/><Relationship Id="rId39"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109" Type="http://schemas.openxmlformats.org/officeDocument/2006/relationships/theme" Target="theme/theme1.xml"/><Relationship Id="rId34"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0" Type="http://schemas.openxmlformats.org/officeDocument/2006/relationships/hyperlink" Target="http://www.fcior.edu.ru" TargetMode="External"/><Relationship Id="rId55" Type="http://schemas.openxmlformats.org/officeDocument/2006/relationships/hyperlink" Target="http://www.megabook.ru" TargetMode="External"/><Relationship Id="rId76" Type="http://schemas.openxmlformats.org/officeDocument/2006/relationships/hyperlink" Target="http://www.college.ru/fizika" TargetMode="External"/><Relationship Id="rId97" Type="http://schemas.openxmlformats.org/officeDocument/2006/relationships/footer" Target="footer11.xml"/><Relationship Id="rId104" Type="http://schemas.openxmlformats.org/officeDocument/2006/relationships/hyperlink" Target="http://umczdt.ru/books/41/18724/" TargetMode="External"/><Relationship Id="rId7" Type="http://schemas.openxmlformats.org/officeDocument/2006/relationships/endnotes" Target="endnotes.xml"/><Relationship Id="rId71" Type="http://schemas.openxmlformats.org/officeDocument/2006/relationships/hyperlink" Target="http://www.ru/book" TargetMode="External"/><Relationship Id="rId92"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hyperlink" Target="https://www.biblio-online.ru" TargetMode="External"/><Relationship Id="rId24" Type="http://schemas.openxmlformats.org/officeDocument/2006/relationships/hyperlink" Target="https://www.biblioclub.ru" TargetMode="External"/><Relationship Id="rId40"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45" Type="http://schemas.openxmlformats.org/officeDocument/2006/relationships/hyperlink" Target="https://www.book.ru" TargetMode="External"/><Relationship Id="rId66" Type="http://schemas.openxmlformats.org/officeDocument/2006/relationships/hyperlink" Target="http://www.booksgid.com" TargetMode="External"/><Relationship Id="rId87" Type="http://schemas.openxmlformats.org/officeDocument/2006/relationships/hyperlink" Target="https://e.lanbook.com\" TargetMode="External"/><Relationship Id="rId61" Type="http://schemas.openxmlformats.org/officeDocument/2006/relationships/hyperlink" Target="http://www.books.altlinux.ru/altlibrary/openoffice" TargetMode="External"/><Relationship Id="rId82" Type="http://schemas.openxmlformats.org/officeDocument/2006/relationships/header" Target="header6.xml"/><Relationship Id="rId19" Type="http://schemas.openxmlformats.org/officeDocument/2006/relationships/footer" Target="footer3.xml"/><Relationship Id="rId14" Type="http://schemas.openxmlformats.org/officeDocument/2006/relationships/hyperlink" Target="https://www.academia-moscow.ru" TargetMode="External"/><Relationship Id="rId30" Type="http://schemas.openxmlformats.org/officeDocument/2006/relationships/hyperlink" Target="https://www.academia-moscow.ru" TargetMode="External"/><Relationship Id="rId35"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56" Type="http://schemas.openxmlformats.org/officeDocument/2006/relationships/hyperlink" Target="http://www.ict.edu.ru" TargetMode="External"/><Relationship Id="rId77" Type="http://schemas.openxmlformats.org/officeDocument/2006/relationships/hyperlink" Target="http://www.kvant.mccme.ru" TargetMode="External"/><Relationship Id="rId100" Type="http://schemas.openxmlformats.org/officeDocument/2006/relationships/hyperlink" Target="https://www.biblio-online.ru" TargetMode="External"/><Relationship Id="rId105" Type="http://schemas.openxmlformats.org/officeDocument/2006/relationships/hyperlink" Target="https://biblio-online.ru/book/ohrana-truda-i-tehnika-bezopasnosti-413896" TargetMode="External"/><Relationship Id="rId8" Type="http://schemas.openxmlformats.org/officeDocument/2006/relationships/header" Target="header1.xml"/><Relationship Id="rId51" Type="http://schemas.openxmlformats.org/officeDocument/2006/relationships/hyperlink" Target="http://www.school-collection.edu.ru" TargetMode="External"/><Relationship Id="rId72" Type="http://schemas.openxmlformats.org/officeDocument/2006/relationships/hyperlink" Target="http://www.alleng.ru/edu/phys.htm" TargetMode="External"/><Relationship Id="rId93" Type="http://schemas.openxmlformats.org/officeDocument/2006/relationships/hyperlink" Target="https://www.biblio-online.ru" TargetMode="External"/><Relationship Id="rId98" Type="http://schemas.openxmlformats.org/officeDocument/2006/relationships/footer" Target="footer12.xml"/><Relationship Id="rId3" Type="http://schemas.openxmlformats.org/officeDocument/2006/relationships/styles" Target="styles.xml"/><Relationship Id="rId25" Type="http://schemas.openxmlformats.org/officeDocument/2006/relationships/hyperlink" Target="https://www.biblio-online.ru" TargetMode="External"/><Relationship Id="rId46" Type="http://schemas.openxmlformats.org/officeDocument/2006/relationships/hyperlink" Target="https://www.biblio-online.ru" TargetMode="External"/><Relationship Id="rId67" Type="http://schemas.openxmlformats.org/officeDocument/2006/relationships/hyperlink" Target="http://www.globalteka.ru" TargetMode="External"/><Relationship Id="rId20" Type="http://schemas.openxmlformats.org/officeDocument/2006/relationships/hyperlink" Target="https://infourok.ru/go.html?href=http%3A%2F%2Fwww.macmillanddictionary.com%2Fdictionary%2Fbritish%2Fenjoy" TargetMode="External"/><Relationship Id="rId41" Type="http://schemas.openxmlformats.org/officeDocument/2006/relationships/hyperlink" Target="file:///C:\Users\&#1040;&#1085;&#1076;&#1088;&#1077;&#1081;\AppData\Local\Temp\Rar$DIa4040.1497\&#1054;&#1055;%20&#1054;&#1054;&#1044;.09%20&#1052;&#1072;&#1090;&#1077;&#1084;&#1072;&#1090;&#1080;&#1082;&#1072;%20&#1056;&#1055;%202022%20&#1055;&#1056;&#1054;&#1060;.doc" TargetMode="External"/><Relationship Id="rId62" Type="http://schemas.openxmlformats.org/officeDocument/2006/relationships/header" Target="header4.xml"/><Relationship Id="rId83" Type="http://schemas.openxmlformats.org/officeDocument/2006/relationships/footer" Target="footer6.xml"/><Relationship Id="rId88" Type="http://schemas.openxmlformats.org/officeDocument/2006/relationships/hyperlink" Target="file:///C:\Program%20Files%20(x86)\E\Help\Labs\lab2.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05678-F8AF-48CF-AA4A-860CAC46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TotalTime>
  <Pages>562</Pages>
  <Words>169984</Words>
  <Characters>968915</Characters>
  <Application>Microsoft Office Word</Application>
  <DocSecurity>0</DocSecurity>
  <Lines>8074</Lines>
  <Paragraphs>2273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83</cp:revision>
  <dcterms:created xsi:type="dcterms:W3CDTF">2022-07-12T08:54:00Z</dcterms:created>
  <dcterms:modified xsi:type="dcterms:W3CDTF">2022-09-16T13:53:00Z</dcterms:modified>
</cp:coreProperties>
</file>